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8C68" w14:textId="77777777" w:rsidR="00E50F9A" w:rsidRPr="00E50F9A" w:rsidRDefault="00E50F9A" w:rsidP="00E50F9A">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E50F9A">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754134" w14:textId="77777777" w:rsidR="00E50F9A" w:rsidRPr="00E50F9A" w:rsidRDefault="00E50F9A" w:rsidP="00E50F9A">
      <w:pPr>
        <w:widowControl/>
        <w:overflowPunct/>
        <w:autoSpaceDE/>
        <w:autoSpaceDN/>
        <w:adjustRightInd/>
        <w:jc w:val="both"/>
        <w:rPr>
          <w:rFonts w:ascii="Arial" w:hAnsi="Arial" w:cs="Arial"/>
          <w:kern w:val="0"/>
          <w:lang w:val="es-419"/>
        </w:rPr>
      </w:pPr>
    </w:p>
    <w:p w14:paraId="02684A87" w14:textId="0069A018" w:rsidR="00E50F9A" w:rsidRPr="00E50F9A" w:rsidRDefault="00E50F9A" w:rsidP="00E50F9A">
      <w:pPr>
        <w:widowControl/>
        <w:overflowPunct/>
        <w:autoSpaceDE/>
        <w:autoSpaceDN/>
        <w:adjustRightInd/>
        <w:jc w:val="both"/>
        <w:rPr>
          <w:rFonts w:ascii="Arial" w:hAnsi="Arial" w:cs="Arial"/>
          <w:kern w:val="0"/>
          <w:lang w:val="es-419"/>
        </w:rPr>
      </w:pPr>
      <w:r w:rsidRPr="00E50F9A">
        <w:rPr>
          <w:rFonts w:ascii="Arial" w:hAnsi="Arial" w:cs="Arial"/>
          <w:kern w:val="0"/>
          <w:lang w:val="es-419"/>
        </w:rPr>
        <w:t>Asunto</w:t>
      </w:r>
      <w:r w:rsidRPr="00E50F9A">
        <w:rPr>
          <w:rFonts w:ascii="Arial" w:hAnsi="Arial" w:cs="Arial"/>
          <w:kern w:val="0"/>
          <w:lang w:val="es-419"/>
        </w:rPr>
        <w:tab/>
      </w:r>
      <w:r w:rsidRPr="00E50F9A">
        <w:rPr>
          <w:rFonts w:ascii="Arial" w:hAnsi="Arial" w:cs="Arial"/>
          <w:kern w:val="0"/>
          <w:lang w:val="es-419"/>
        </w:rPr>
        <w:tab/>
      </w:r>
      <w:r>
        <w:rPr>
          <w:rFonts w:ascii="Arial" w:hAnsi="Arial" w:cs="Arial"/>
          <w:kern w:val="0"/>
          <w:lang w:val="es-419"/>
        </w:rPr>
        <w:tab/>
      </w:r>
      <w:r w:rsidRPr="00E50F9A">
        <w:rPr>
          <w:rFonts w:ascii="Arial" w:hAnsi="Arial" w:cs="Arial"/>
          <w:kern w:val="0"/>
          <w:lang w:val="es-419"/>
        </w:rPr>
        <w:t xml:space="preserve">: Sentencia de segundo grado </w:t>
      </w:r>
      <w:r w:rsidR="002675CC">
        <w:rPr>
          <w:rFonts w:ascii="Arial" w:hAnsi="Arial" w:cs="Arial"/>
          <w:kern w:val="0"/>
          <w:lang w:val="es-419"/>
        </w:rPr>
        <w:t>–</w:t>
      </w:r>
      <w:r w:rsidRPr="00E50F9A">
        <w:rPr>
          <w:rFonts w:ascii="Arial" w:hAnsi="Arial" w:cs="Arial"/>
          <w:kern w:val="0"/>
          <w:lang w:val="es-419"/>
        </w:rPr>
        <w:t xml:space="preserve"> Civil</w:t>
      </w:r>
    </w:p>
    <w:p w14:paraId="75FFCDBE" w14:textId="160462C4" w:rsidR="00E50F9A" w:rsidRPr="00E50F9A" w:rsidRDefault="00E50F9A" w:rsidP="00E50F9A">
      <w:pPr>
        <w:widowControl/>
        <w:overflowPunct/>
        <w:autoSpaceDE/>
        <w:autoSpaceDN/>
        <w:adjustRightInd/>
        <w:jc w:val="both"/>
        <w:rPr>
          <w:rFonts w:ascii="Arial" w:hAnsi="Arial" w:cs="Arial"/>
          <w:kern w:val="0"/>
          <w:lang w:val="es-419"/>
        </w:rPr>
      </w:pPr>
      <w:r w:rsidRPr="00E50F9A">
        <w:rPr>
          <w:rFonts w:ascii="Arial" w:hAnsi="Arial" w:cs="Arial"/>
          <w:kern w:val="0"/>
          <w:lang w:val="es-419"/>
        </w:rPr>
        <w:t>Tipo de proceso</w:t>
      </w:r>
      <w:r w:rsidRPr="00E50F9A">
        <w:rPr>
          <w:rFonts w:ascii="Arial" w:hAnsi="Arial" w:cs="Arial"/>
          <w:kern w:val="0"/>
          <w:lang w:val="es-419"/>
        </w:rPr>
        <w:tab/>
        <w:t xml:space="preserve">: Ordinario – Usucapión extraordinaria </w:t>
      </w:r>
    </w:p>
    <w:p w14:paraId="7184F4C6" w14:textId="7A970E49" w:rsidR="00E50F9A" w:rsidRPr="00E50F9A" w:rsidRDefault="00E50F9A" w:rsidP="00E50F9A">
      <w:pPr>
        <w:widowControl/>
        <w:overflowPunct/>
        <w:autoSpaceDE/>
        <w:autoSpaceDN/>
        <w:adjustRightInd/>
        <w:jc w:val="both"/>
        <w:rPr>
          <w:rFonts w:ascii="Arial" w:hAnsi="Arial" w:cs="Arial"/>
          <w:kern w:val="0"/>
          <w:lang w:val="es-419"/>
        </w:rPr>
      </w:pPr>
      <w:r w:rsidRPr="00E50F9A">
        <w:rPr>
          <w:rFonts w:ascii="Arial" w:hAnsi="Arial" w:cs="Arial"/>
          <w:kern w:val="0"/>
          <w:lang w:val="es-419"/>
        </w:rPr>
        <w:t>Demandante</w:t>
      </w:r>
      <w:r w:rsidRPr="00E50F9A">
        <w:rPr>
          <w:rFonts w:ascii="Arial" w:hAnsi="Arial" w:cs="Arial"/>
          <w:kern w:val="0"/>
          <w:lang w:val="es-419"/>
        </w:rPr>
        <w:tab/>
      </w:r>
      <w:r>
        <w:rPr>
          <w:rFonts w:ascii="Arial" w:hAnsi="Arial" w:cs="Arial"/>
          <w:kern w:val="0"/>
          <w:lang w:val="es-419"/>
        </w:rPr>
        <w:tab/>
      </w:r>
      <w:r w:rsidRPr="00E50F9A">
        <w:rPr>
          <w:rFonts w:ascii="Arial" w:hAnsi="Arial" w:cs="Arial"/>
          <w:kern w:val="0"/>
          <w:lang w:val="es-419"/>
        </w:rPr>
        <w:t>: Arnoldo Rodríguez Arteaga</w:t>
      </w:r>
    </w:p>
    <w:p w14:paraId="14AF3F5A" w14:textId="792F9B2B" w:rsidR="00E50F9A" w:rsidRPr="00E50F9A" w:rsidRDefault="00E50F9A" w:rsidP="00E50F9A">
      <w:pPr>
        <w:widowControl/>
        <w:overflowPunct/>
        <w:autoSpaceDE/>
        <w:autoSpaceDN/>
        <w:adjustRightInd/>
        <w:jc w:val="both"/>
        <w:rPr>
          <w:rFonts w:ascii="Arial" w:hAnsi="Arial" w:cs="Arial"/>
          <w:kern w:val="0"/>
          <w:lang w:val="es-419"/>
        </w:rPr>
      </w:pPr>
      <w:r w:rsidRPr="00E50F9A">
        <w:rPr>
          <w:rFonts w:ascii="Arial" w:hAnsi="Arial" w:cs="Arial"/>
          <w:kern w:val="0"/>
          <w:lang w:val="es-419"/>
        </w:rPr>
        <w:t>Demandados</w:t>
      </w:r>
      <w:r>
        <w:rPr>
          <w:rFonts w:ascii="Arial" w:hAnsi="Arial" w:cs="Arial"/>
          <w:kern w:val="0"/>
          <w:lang w:val="es-419"/>
        </w:rPr>
        <w:tab/>
      </w:r>
      <w:r w:rsidRPr="00E50F9A">
        <w:rPr>
          <w:rFonts w:ascii="Arial" w:hAnsi="Arial" w:cs="Arial"/>
          <w:kern w:val="0"/>
          <w:lang w:val="es-419"/>
        </w:rPr>
        <w:tab/>
        <w:t>: Bernardo Mejía Jaramillo y otros</w:t>
      </w:r>
    </w:p>
    <w:p w14:paraId="221E1712" w14:textId="3260BDFA" w:rsidR="00E50F9A" w:rsidRPr="00E50F9A" w:rsidRDefault="00E50F9A" w:rsidP="00E50F9A">
      <w:pPr>
        <w:widowControl/>
        <w:overflowPunct/>
        <w:autoSpaceDE/>
        <w:autoSpaceDN/>
        <w:adjustRightInd/>
        <w:jc w:val="both"/>
        <w:rPr>
          <w:rFonts w:ascii="Arial" w:hAnsi="Arial" w:cs="Arial"/>
          <w:kern w:val="0"/>
          <w:lang w:val="es-419"/>
        </w:rPr>
      </w:pPr>
      <w:r w:rsidRPr="00E50F9A">
        <w:rPr>
          <w:rFonts w:ascii="Arial" w:hAnsi="Arial" w:cs="Arial"/>
          <w:kern w:val="0"/>
          <w:lang w:val="es-419"/>
        </w:rPr>
        <w:t>Procedencia</w:t>
      </w:r>
      <w:r w:rsidRPr="00E50F9A">
        <w:rPr>
          <w:rFonts w:ascii="Arial" w:hAnsi="Arial" w:cs="Arial"/>
          <w:kern w:val="0"/>
          <w:lang w:val="es-419"/>
        </w:rPr>
        <w:tab/>
      </w:r>
      <w:r>
        <w:rPr>
          <w:rFonts w:ascii="Arial" w:hAnsi="Arial" w:cs="Arial"/>
          <w:kern w:val="0"/>
          <w:lang w:val="es-419"/>
        </w:rPr>
        <w:tab/>
      </w:r>
      <w:r w:rsidRPr="00E50F9A">
        <w:rPr>
          <w:rFonts w:ascii="Arial" w:hAnsi="Arial" w:cs="Arial"/>
          <w:kern w:val="0"/>
          <w:lang w:val="es-419"/>
        </w:rPr>
        <w:t>: Juzgado Promiscuo del Circuito de APÍA, R.</w:t>
      </w:r>
    </w:p>
    <w:p w14:paraId="7767C9EE" w14:textId="4129220F" w:rsidR="00E50F9A" w:rsidRPr="00E50F9A" w:rsidRDefault="00E50F9A" w:rsidP="00E50F9A">
      <w:pPr>
        <w:widowControl/>
        <w:overflowPunct/>
        <w:autoSpaceDE/>
        <w:autoSpaceDN/>
        <w:adjustRightInd/>
        <w:jc w:val="both"/>
        <w:rPr>
          <w:rFonts w:ascii="Arial" w:hAnsi="Arial" w:cs="Arial"/>
          <w:kern w:val="0"/>
          <w:lang w:val="es-419"/>
        </w:rPr>
      </w:pPr>
      <w:r w:rsidRPr="00E50F9A">
        <w:rPr>
          <w:rFonts w:ascii="Arial" w:hAnsi="Arial" w:cs="Arial"/>
          <w:kern w:val="0"/>
          <w:lang w:val="es-419"/>
        </w:rPr>
        <w:t>Radicación</w:t>
      </w:r>
      <w:r w:rsidRPr="00E50F9A">
        <w:rPr>
          <w:rFonts w:ascii="Arial" w:hAnsi="Arial" w:cs="Arial"/>
          <w:kern w:val="0"/>
          <w:lang w:val="es-419"/>
        </w:rPr>
        <w:tab/>
      </w:r>
      <w:r w:rsidRPr="00E50F9A">
        <w:rPr>
          <w:rFonts w:ascii="Arial" w:hAnsi="Arial" w:cs="Arial"/>
          <w:kern w:val="0"/>
          <w:lang w:val="es-419"/>
        </w:rPr>
        <w:tab/>
        <w:t>: 66001-31-03-001-2014-00222-01</w:t>
      </w:r>
    </w:p>
    <w:p w14:paraId="08824615" w14:textId="4464F550" w:rsidR="00E50F9A" w:rsidRPr="00E50F9A" w:rsidRDefault="00E50F9A" w:rsidP="00E50F9A">
      <w:pPr>
        <w:widowControl/>
        <w:overflowPunct/>
        <w:autoSpaceDE/>
        <w:autoSpaceDN/>
        <w:adjustRightInd/>
        <w:jc w:val="both"/>
        <w:rPr>
          <w:rFonts w:ascii="Arial" w:hAnsi="Arial" w:cs="Arial"/>
          <w:kern w:val="0"/>
          <w:lang w:val="es-419"/>
        </w:rPr>
      </w:pPr>
      <w:proofErr w:type="spellStart"/>
      <w:r w:rsidRPr="00E50F9A">
        <w:rPr>
          <w:rFonts w:ascii="Arial" w:hAnsi="Arial" w:cs="Arial"/>
          <w:kern w:val="0"/>
          <w:lang w:val="es-419"/>
        </w:rPr>
        <w:t>Mag</w:t>
      </w:r>
      <w:proofErr w:type="spellEnd"/>
      <w:r w:rsidRPr="00E50F9A">
        <w:rPr>
          <w:rFonts w:ascii="Arial" w:hAnsi="Arial" w:cs="Arial"/>
          <w:kern w:val="0"/>
          <w:lang w:val="es-419"/>
        </w:rPr>
        <w:t>. Ponente</w:t>
      </w:r>
      <w:r>
        <w:rPr>
          <w:rFonts w:ascii="Arial" w:hAnsi="Arial" w:cs="Arial"/>
          <w:kern w:val="0"/>
          <w:lang w:val="es-419"/>
        </w:rPr>
        <w:tab/>
      </w:r>
      <w:r w:rsidRPr="00E50F9A">
        <w:rPr>
          <w:rFonts w:ascii="Arial" w:hAnsi="Arial" w:cs="Arial"/>
          <w:kern w:val="0"/>
          <w:lang w:val="es-419"/>
        </w:rPr>
        <w:tab/>
        <w:t>: DUBERNEY GRISALES HERRERA</w:t>
      </w:r>
    </w:p>
    <w:p w14:paraId="39535669" w14:textId="3F750A79" w:rsidR="00E50F9A" w:rsidRPr="00E50F9A" w:rsidRDefault="00E50F9A" w:rsidP="00E50F9A">
      <w:pPr>
        <w:widowControl/>
        <w:overflowPunct/>
        <w:autoSpaceDE/>
        <w:autoSpaceDN/>
        <w:adjustRightInd/>
        <w:jc w:val="both"/>
        <w:rPr>
          <w:rFonts w:ascii="Arial" w:hAnsi="Arial" w:cs="Arial"/>
          <w:kern w:val="0"/>
          <w:lang w:val="es-419"/>
        </w:rPr>
      </w:pPr>
      <w:r w:rsidRPr="00E50F9A">
        <w:rPr>
          <w:rFonts w:ascii="Arial" w:hAnsi="Arial" w:cs="Arial"/>
          <w:kern w:val="0"/>
          <w:lang w:val="es-419"/>
        </w:rPr>
        <w:t>Aprobada en sesión</w:t>
      </w:r>
      <w:r w:rsidRPr="00E50F9A">
        <w:rPr>
          <w:rFonts w:ascii="Arial" w:hAnsi="Arial" w:cs="Arial"/>
          <w:kern w:val="0"/>
          <w:lang w:val="es-419"/>
        </w:rPr>
        <w:tab/>
        <w:t>: 263 DE 09-06-2021</w:t>
      </w:r>
    </w:p>
    <w:p w14:paraId="4D26D0FC" w14:textId="77777777" w:rsidR="00E50F9A" w:rsidRPr="00E50F9A" w:rsidRDefault="00E50F9A" w:rsidP="00E50F9A">
      <w:pPr>
        <w:widowControl/>
        <w:overflowPunct/>
        <w:autoSpaceDE/>
        <w:autoSpaceDN/>
        <w:adjustRightInd/>
        <w:jc w:val="both"/>
        <w:rPr>
          <w:rFonts w:ascii="Arial" w:hAnsi="Arial" w:cs="Arial"/>
          <w:kern w:val="0"/>
          <w:lang w:val="es-419"/>
        </w:rPr>
      </w:pPr>
    </w:p>
    <w:p w14:paraId="6DD57E1B" w14:textId="2C6839E7" w:rsidR="00E50F9A" w:rsidRPr="00E50F9A" w:rsidRDefault="00E50F9A" w:rsidP="00E50F9A">
      <w:pPr>
        <w:widowControl/>
        <w:overflowPunct/>
        <w:autoSpaceDE/>
        <w:autoSpaceDN/>
        <w:adjustRightInd/>
        <w:jc w:val="both"/>
        <w:rPr>
          <w:rFonts w:ascii="Arial" w:hAnsi="Arial" w:cs="Arial"/>
          <w:b/>
          <w:kern w:val="0"/>
          <w:lang w:val="es-419"/>
        </w:rPr>
      </w:pPr>
      <w:r w:rsidRPr="00E50F9A">
        <w:rPr>
          <w:rFonts w:ascii="Arial" w:hAnsi="Arial" w:cs="Arial"/>
          <w:b/>
          <w:bCs/>
          <w:iCs/>
          <w:kern w:val="0"/>
          <w:u w:val="single"/>
          <w:lang w:val="es-419" w:eastAsia="fr-FR"/>
        </w:rPr>
        <w:t>TEMAS:</w:t>
      </w:r>
      <w:r w:rsidRPr="00E50F9A">
        <w:rPr>
          <w:rFonts w:ascii="Arial" w:hAnsi="Arial" w:cs="Arial"/>
          <w:b/>
          <w:bCs/>
          <w:iCs/>
          <w:kern w:val="0"/>
          <w:lang w:val="es-419" w:eastAsia="fr-FR"/>
        </w:rPr>
        <w:tab/>
      </w:r>
      <w:r w:rsidR="00F97F6D">
        <w:rPr>
          <w:rFonts w:ascii="Arial" w:hAnsi="Arial" w:cs="Arial"/>
          <w:b/>
          <w:bCs/>
          <w:iCs/>
          <w:kern w:val="0"/>
          <w:lang w:val="es-419" w:eastAsia="fr-FR"/>
        </w:rPr>
        <w:t>PERTENENCIA / LEGITIMACIÓN EN LA CAUSA POR PASIV</w:t>
      </w:r>
      <w:r w:rsidR="00E47410">
        <w:rPr>
          <w:rFonts w:ascii="Arial" w:hAnsi="Arial" w:cs="Arial"/>
          <w:b/>
          <w:bCs/>
          <w:iCs/>
          <w:kern w:val="0"/>
          <w:lang w:val="es-419" w:eastAsia="fr-FR"/>
        </w:rPr>
        <w:t>A</w:t>
      </w:r>
      <w:r w:rsidR="00F97F6D">
        <w:rPr>
          <w:rFonts w:ascii="Arial" w:hAnsi="Arial" w:cs="Arial"/>
          <w:b/>
          <w:bCs/>
          <w:iCs/>
          <w:kern w:val="0"/>
          <w:lang w:val="es-419" w:eastAsia="fr-FR"/>
        </w:rPr>
        <w:t xml:space="preserve"> / </w:t>
      </w:r>
      <w:r w:rsidRPr="00E50F9A">
        <w:rPr>
          <w:rFonts w:ascii="Arial" w:hAnsi="Arial" w:cs="Arial"/>
          <w:b/>
          <w:kern w:val="0"/>
          <w:lang w:val="es-419"/>
        </w:rPr>
        <w:t xml:space="preserve">CERTIFICADO </w:t>
      </w:r>
      <w:r w:rsidR="00692AC7">
        <w:rPr>
          <w:rFonts w:ascii="Arial" w:hAnsi="Arial" w:cs="Arial"/>
          <w:b/>
          <w:kern w:val="0"/>
          <w:lang w:val="es-419"/>
        </w:rPr>
        <w:t xml:space="preserve">EXPEDIDO POR </w:t>
      </w:r>
      <w:r w:rsidR="00692AC7">
        <w:rPr>
          <w:rFonts w:ascii="Arial" w:hAnsi="Arial" w:cs="Arial"/>
          <w:b/>
          <w:bCs/>
          <w:iCs/>
          <w:kern w:val="0"/>
          <w:lang w:val="es-419" w:eastAsia="fr-FR"/>
        </w:rPr>
        <w:t xml:space="preserve">LA OFICINA DE REGISTRO DE INSTRUMENTOS PÚBLICOS / </w:t>
      </w:r>
      <w:r w:rsidR="00B1296D">
        <w:rPr>
          <w:rFonts w:ascii="Arial" w:hAnsi="Arial" w:cs="Arial"/>
          <w:b/>
          <w:bCs/>
          <w:iCs/>
          <w:kern w:val="0"/>
          <w:lang w:val="es-419" w:eastAsia="fr-FR"/>
        </w:rPr>
        <w:t xml:space="preserve">ES </w:t>
      </w:r>
      <w:r w:rsidR="00B1296D" w:rsidRPr="00E50F9A">
        <w:rPr>
          <w:rFonts w:ascii="Arial" w:hAnsi="Arial" w:cs="Arial"/>
          <w:b/>
          <w:kern w:val="0"/>
          <w:lang w:val="es-419"/>
        </w:rPr>
        <w:t>NEGATIVO</w:t>
      </w:r>
      <w:r w:rsidR="00B1296D">
        <w:rPr>
          <w:rFonts w:ascii="Arial" w:hAnsi="Arial" w:cs="Arial"/>
          <w:b/>
          <w:kern w:val="0"/>
          <w:lang w:val="es-419"/>
        </w:rPr>
        <w:t xml:space="preserve"> CUANDO </w:t>
      </w:r>
      <w:r w:rsidR="00122456">
        <w:rPr>
          <w:rFonts w:ascii="Arial" w:hAnsi="Arial" w:cs="Arial"/>
          <w:b/>
          <w:bCs/>
          <w:iCs/>
          <w:kern w:val="0"/>
          <w:lang w:val="es-419" w:eastAsia="fr-FR"/>
        </w:rPr>
        <w:t xml:space="preserve">INDICA CON CLARIDAD QUE NO HAY PERSONAS INSCRITAS COMO DUEÑAS DEL PREDIO / </w:t>
      </w:r>
      <w:r w:rsidR="00A87A0C">
        <w:rPr>
          <w:rFonts w:ascii="Arial" w:hAnsi="Arial" w:cs="Arial"/>
          <w:b/>
          <w:bCs/>
          <w:iCs/>
          <w:kern w:val="0"/>
          <w:lang w:val="es-419" w:eastAsia="fr-FR"/>
        </w:rPr>
        <w:t xml:space="preserve">Y SIRVE PARA TRAMITAR EL PROCESO / A </w:t>
      </w:r>
      <w:r w:rsidR="00122456">
        <w:rPr>
          <w:rFonts w:ascii="Arial" w:hAnsi="Arial" w:cs="Arial"/>
          <w:b/>
          <w:bCs/>
          <w:iCs/>
          <w:kern w:val="0"/>
          <w:lang w:val="es-419" w:eastAsia="fr-FR"/>
        </w:rPr>
        <w:t xml:space="preserve">DIFERENCIA CON EL QUE NO </w:t>
      </w:r>
      <w:r w:rsidR="00B1296D">
        <w:rPr>
          <w:rFonts w:ascii="Arial" w:hAnsi="Arial" w:cs="Arial"/>
          <w:b/>
          <w:bCs/>
          <w:iCs/>
          <w:kern w:val="0"/>
          <w:lang w:val="es-419" w:eastAsia="fr-FR"/>
        </w:rPr>
        <w:t xml:space="preserve">HACE TAL PRECISIÓN / </w:t>
      </w:r>
      <w:r w:rsidR="00A87A0C">
        <w:rPr>
          <w:rFonts w:ascii="Arial" w:hAnsi="Arial" w:cs="Arial"/>
          <w:b/>
          <w:bCs/>
          <w:iCs/>
          <w:kern w:val="0"/>
          <w:lang w:val="es-419" w:eastAsia="fr-FR"/>
        </w:rPr>
        <w:t xml:space="preserve">PRUEBA DE LA POSESIÓN </w:t>
      </w:r>
      <w:r w:rsidR="00BD131A">
        <w:rPr>
          <w:rFonts w:ascii="Arial" w:hAnsi="Arial" w:cs="Arial"/>
          <w:b/>
          <w:bCs/>
          <w:iCs/>
          <w:kern w:val="0"/>
          <w:lang w:val="es-419" w:eastAsia="fr-FR"/>
        </w:rPr>
        <w:t xml:space="preserve">MATERIAL </w:t>
      </w:r>
      <w:bookmarkStart w:id="0" w:name="_GoBack"/>
      <w:bookmarkEnd w:id="0"/>
      <w:r w:rsidR="00A87A0C">
        <w:rPr>
          <w:rFonts w:ascii="Arial" w:hAnsi="Arial" w:cs="Arial"/>
          <w:b/>
          <w:bCs/>
          <w:iCs/>
          <w:kern w:val="0"/>
          <w:lang w:val="es-419" w:eastAsia="fr-FR"/>
        </w:rPr>
        <w:t xml:space="preserve">/ ANÁLISIS </w:t>
      </w:r>
      <w:r w:rsidRPr="00E50F9A">
        <w:rPr>
          <w:rFonts w:ascii="Arial" w:hAnsi="Arial" w:cs="Arial"/>
          <w:b/>
          <w:kern w:val="0"/>
          <w:lang w:val="es-419"/>
        </w:rPr>
        <w:t>TESTIMONIAL</w:t>
      </w:r>
      <w:r w:rsidR="00A87A0C">
        <w:rPr>
          <w:rFonts w:ascii="Arial" w:hAnsi="Arial" w:cs="Arial"/>
          <w:b/>
          <w:kern w:val="0"/>
          <w:lang w:val="es-419"/>
        </w:rPr>
        <w:t>.</w:t>
      </w:r>
    </w:p>
    <w:p w14:paraId="3253B76A" w14:textId="77777777" w:rsidR="00E50F9A" w:rsidRPr="00E50F9A" w:rsidRDefault="00E50F9A" w:rsidP="00E50F9A">
      <w:pPr>
        <w:widowControl/>
        <w:overflowPunct/>
        <w:autoSpaceDE/>
        <w:autoSpaceDN/>
        <w:adjustRightInd/>
        <w:jc w:val="both"/>
        <w:rPr>
          <w:rFonts w:ascii="Arial" w:hAnsi="Arial" w:cs="Arial"/>
          <w:kern w:val="0"/>
          <w:lang w:val="es-419"/>
        </w:rPr>
      </w:pPr>
    </w:p>
    <w:p w14:paraId="63C23719" w14:textId="77777777" w:rsidR="00F76388" w:rsidRPr="00F76388" w:rsidRDefault="00F76388" w:rsidP="00F76388">
      <w:pPr>
        <w:widowControl/>
        <w:overflowPunct/>
        <w:autoSpaceDE/>
        <w:autoSpaceDN/>
        <w:adjustRightInd/>
        <w:jc w:val="both"/>
        <w:rPr>
          <w:rFonts w:ascii="Arial" w:hAnsi="Arial" w:cs="Arial"/>
          <w:kern w:val="0"/>
          <w:lang w:val="es-419"/>
        </w:rPr>
      </w:pPr>
      <w:r w:rsidRPr="00F76388">
        <w:rPr>
          <w:rFonts w:ascii="Arial" w:hAnsi="Arial" w:cs="Arial"/>
          <w:kern w:val="0"/>
          <w:lang w:val="es-419"/>
        </w:rPr>
        <w:t xml:space="preserve">En la parte demandada, deben figurar las personas titulares de algún derecho real principal sobre el predio (Artículo 407, numeral 5º, ibidem), en primera instancia con fundamento en la ausencia del certificado especial del artículo 375-6°, CGP, se desestimaron las pretensiones, pues se dijo que sin él no podría establecerse quiénes ocupaban el extremo pasivo. </w:t>
      </w:r>
    </w:p>
    <w:p w14:paraId="2CC8A66E" w14:textId="77777777" w:rsidR="00F76388" w:rsidRPr="00F76388" w:rsidRDefault="00F76388" w:rsidP="00F76388">
      <w:pPr>
        <w:widowControl/>
        <w:overflowPunct/>
        <w:autoSpaceDE/>
        <w:autoSpaceDN/>
        <w:adjustRightInd/>
        <w:jc w:val="both"/>
        <w:rPr>
          <w:rFonts w:ascii="Arial" w:hAnsi="Arial" w:cs="Arial"/>
          <w:kern w:val="0"/>
          <w:lang w:val="es-419"/>
        </w:rPr>
      </w:pPr>
    </w:p>
    <w:p w14:paraId="50B01CAC" w14:textId="28A59677" w:rsidR="00E50F9A" w:rsidRPr="00E50F9A" w:rsidRDefault="00F76388" w:rsidP="00F76388">
      <w:pPr>
        <w:widowControl/>
        <w:overflowPunct/>
        <w:autoSpaceDE/>
        <w:autoSpaceDN/>
        <w:adjustRightInd/>
        <w:jc w:val="both"/>
        <w:rPr>
          <w:rFonts w:ascii="Arial" w:hAnsi="Arial" w:cs="Arial"/>
          <w:kern w:val="0"/>
          <w:lang w:val="es-419"/>
        </w:rPr>
      </w:pPr>
      <w:r w:rsidRPr="00F76388">
        <w:rPr>
          <w:rFonts w:ascii="Arial" w:hAnsi="Arial" w:cs="Arial"/>
          <w:kern w:val="0"/>
          <w:lang w:val="es-419"/>
        </w:rPr>
        <w:t>Se disiente de la aplicación de ese estatuto, pues al iniciar el proceso, la normatividad vigente era el CPC, que en el artículo 407, determinaba las reglas que debían observarse en las demandas de pertenencia, y en su numeral 5º señalaba: “(…) A la demanda deberá acompañarse un certificado del registrador de instrumentos públicos en donde consten las personas que figuren como titulares de derechos reales sujetos a registro, o que no aparece ninguna como tal (…)”</w:t>
      </w:r>
    </w:p>
    <w:p w14:paraId="0F48D10C" w14:textId="77777777" w:rsidR="00E50F9A" w:rsidRPr="00E50F9A" w:rsidRDefault="00E50F9A" w:rsidP="00E50F9A">
      <w:pPr>
        <w:widowControl/>
        <w:overflowPunct/>
        <w:autoSpaceDE/>
        <w:autoSpaceDN/>
        <w:adjustRightInd/>
        <w:jc w:val="both"/>
        <w:rPr>
          <w:rFonts w:ascii="Arial" w:hAnsi="Arial" w:cs="Arial"/>
          <w:kern w:val="0"/>
          <w:lang w:val="es-419"/>
        </w:rPr>
      </w:pPr>
    </w:p>
    <w:p w14:paraId="778875AC" w14:textId="5D9A0457" w:rsidR="00E50F9A" w:rsidRDefault="001B6196" w:rsidP="00E50F9A">
      <w:pPr>
        <w:widowControl/>
        <w:overflowPunct/>
        <w:autoSpaceDE/>
        <w:autoSpaceDN/>
        <w:adjustRightInd/>
        <w:jc w:val="both"/>
        <w:rPr>
          <w:rFonts w:ascii="Arial" w:hAnsi="Arial" w:cs="Arial"/>
          <w:kern w:val="0"/>
          <w:lang w:val="es-419"/>
        </w:rPr>
      </w:pPr>
      <w:r w:rsidRPr="001B6196">
        <w:rPr>
          <w:rFonts w:ascii="Arial" w:hAnsi="Arial" w:cs="Arial"/>
          <w:kern w:val="0"/>
          <w:lang w:val="es-419"/>
        </w:rPr>
        <w:t>La jurisprudencia de la CSJ, en sede de tutela , y a partir de la doctrina emitida en su Sala de Casación Civil, explicó con relación a la mentada norma que: “(…) El primero, es decir aquél que indica los titulares de derechos reales principales, es el que se conoce como certificado de tradición y libertad que contiene la historia jurídica del predio desde la apertura del folio de matrícula inmobiliaria, en tanto el segundo, que expresa que no aparece ningún titular, corresponde al denominado «certificado negativo» o especial (…)”</w:t>
      </w:r>
    </w:p>
    <w:p w14:paraId="78A5781C" w14:textId="7EFDC9B2" w:rsidR="001B6196" w:rsidRDefault="001B6196" w:rsidP="00E50F9A">
      <w:pPr>
        <w:widowControl/>
        <w:overflowPunct/>
        <w:autoSpaceDE/>
        <w:autoSpaceDN/>
        <w:adjustRightInd/>
        <w:jc w:val="both"/>
        <w:rPr>
          <w:rFonts w:ascii="Arial" w:hAnsi="Arial" w:cs="Arial"/>
          <w:kern w:val="0"/>
          <w:lang w:val="es-419"/>
        </w:rPr>
      </w:pPr>
    </w:p>
    <w:p w14:paraId="692FB7DC" w14:textId="0473F4BC" w:rsidR="001B6196" w:rsidRPr="00E50F9A" w:rsidRDefault="009F7F50" w:rsidP="00E50F9A">
      <w:pPr>
        <w:widowControl/>
        <w:overflowPunct/>
        <w:autoSpaceDE/>
        <w:autoSpaceDN/>
        <w:adjustRightInd/>
        <w:jc w:val="both"/>
        <w:rPr>
          <w:rFonts w:ascii="Arial" w:hAnsi="Arial" w:cs="Arial"/>
          <w:kern w:val="0"/>
          <w:lang w:val="es-419"/>
        </w:rPr>
      </w:pPr>
      <w:r w:rsidRPr="009F7F50">
        <w:rPr>
          <w:rFonts w:ascii="Arial" w:hAnsi="Arial" w:cs="Arial"/>
          <w:kern w:val="0"/>
          <w:lang w:val="es-419"/>
        </w:rPr>
        <w:t>Finalmente, la CSJ en 2016 y 2017 explicó la diferencia entre el denominado “certificado negativo” y aquel que omite señalar en forma clara y expresa, si respecto a determinado bien no aparece ninguna persona como titular de derecho real sujeto a registro; pues el primero, satisface las exigencias para tramitar el proceso de pertenencia (Artículo 407-5º, CPC ahora 375-5º, CGP), y en efecto, la parte pasiva se conformará con las personas indeterminadas; mientras que en el segundo, el registrador comunica que carece de la información y deja en duda quiénes pueden ser los contradictores en el proceso.</w:t>
      </w:r>
      <w:r w:rsidR="00ED7F96">
        <w:rPr>
          <w:rFonts w:ascii="Arial" w:hAnsi="Arial" w:cs="Arial"/>
          <w:kern w:val="0"/>
          <w:lang w:val="es-419"/>
        </w:rPr>
        <w:t xml:space="preserve"> (…)</w:t>
      </w:r>
    </w:p>
    <w:p w14:paraId="49175027" w14:textId="77777777" w:rsidR="00E50F9A" w:rsidRPr="00E50F9A" w:rsidRDefault="00E50F9A" w:rsidP="00E50F9A">
      <w:pPr>
        <w:widowControl/>
        <w:overflowPunct/>
        <w:autoSpaceDE/>
        <w:autoSpaceDN/>
        <w:adjustRightInd/>
        <w:jc w:val="both"/>
        <w:rPr>
          <w:rFonts w:ascii="Arial" w:hAnsi="Arial" w:cs="Arial"/>
          <w:kern w:val="0"/>
          <w:lang w:val="es-419"/>
        </w:rPr>
      </w:pPr>
    </w:p>
    <w:p w14:paraId="5A9C7993" w14:textId="587E4A87" w:rsidR="00F87753" w:rsidRPr="00F87753" w:rsidRDefault="00F87753" w:rsidP="00F87753">
      <w:pPr>
        <w:widowControl/>
        <w:overflowPunct/>
        <w:autoSpaceDE/>
        <w:autoSpaceDN/>
        <w:adjustRightInd/>
        <w:jc w:val="both"/>
        <w:rPr>
          <w:rFonts w:ascii="Arial" w:hAnsi="Arial" w:cs="Arial"/>
          <w:kern w:val="0"/>
        </w:rPr>
      </w:pPr>
      <w:r>
        <w:rPr>
          <w:rFonts w:ascii="Arial" w:hAnsi="Arial" w:cs="Arial"/>
          <w:kern w:val="0"/>
        </w:rPr>
        <w:t xml:space="preserve">… </w:t>
      </w:r>
      <w:r w:rsidRPr="00F87753">
        <w:rPr>
          <w:rFonts w:ascii="Arial" w:hAnsi="Arial" w:cs="Arial"/>
          <w:kern w:val="0"/>
        </w:rPr>
        <w:t>la posesión material, necesaria para configurar la prescripción adquisitiva, tenida como elemento común de la ordinaria y extraordinaria;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(Artículo 981, CC), que son los que evidencian el señorío de quien los ejecuta sobre el bien que recaen.</w:t>
      </w:r>
      <w:r>
        <w:rPr>
          <w:rFonts w:ascii="Arial" w:hAnsi="Arial" w:cs="Arial"/>
          <w:kern w:val="0"/>
        </w:rPr>
        <w:t xml:space="preserve"> (…)</w:t>
      </w:r>
    </w:p>
    <w:p w14:paraId="2F27C60E" w14:textId="77777777" w:rsidR="00F87753" w:rsidRPr="00F87753" w:rsidRDefault="00F87753" w:rsidP="00F87753">
      <w:pPr>
        <w:widowControl/>
        <w:overflowPunct/>
        <w:autoSpaceDE/>
        <w:autoSpaceDN/>
        <w:adjustRightInd/>
        <w:jc w:val="both"/>
        <w:rPr>
          <w:rFonts w:ascii="Arial" w:hAnsi="Arial" w:cs="Arial"/>
          <w:kern w:val="0"/>
        </w:rPr>
      </w:pPr>
    </w:p>
    <w:p w14:paraId="1E6ACDFF" w14:textId="23E5E14D" w:rsidR="00E50F9A" w:rsidRPr="00E50F9A" w:rsidRDefault="00F87753" w:rsidP="00F87753">
      <w:pPr>
        <w:widowControl/>
        <w:overflowPunct/>
        <w:autoSpaceDE/>
        <w:autoSpaceDN/>
        <w:adjustRightInd/>
        <w:jc w:val="both"/>
        <w:rPr>
          <w:rFonts w:ascii="Arial" w:hAnsi="Arial" w:cs="Arial"/>
          <w:kern w:val="0"/>
        </w:rPr>
      </w:pPr>
      <w:r w:rsidRPr="00F87753">
        <w:rPr>
          <w:rFonts w:ascii="Arial" w:hAnsi="Arial" w:cs="Arial"/>
          <w:kern w:val="0"/>
        </w:rPr>
        <w:t>De la antedicha definición se desprenden dos elementos: (i) Uno material, externo u objetivo, relativo a la tenencia que es el corpus; y, (</w:t>
      </w:r>
      <w:proofErr w:type="spellStart"/>
      <w:r w:rsidRPr="00F87753">
        <w:rPr>
          <w:rFonts w:ascii="Arial" w:hAnsi="Arial" w:cs="Arial"/>
          <w:kern w:val="0"/>
        </w:rPr>
        <w:t>ii</w:t>
      </w:r>
      <w:proofErr w:type="spellEnd"/>
      <w:r w:rsidRPr="00F87753">
        <w:rPr>
          <w:rFonts w:ascii="Arial" w:hAnsi="Arial" w:cs="Arial"/>
          <w:kern w:val="0"/>
        </w:rPr>
        <w:t>) Otro, intelectual, interno o subjetivo que es la intención o animus de comportarse como propietario de la cosa.</w:t>
      </w:r>
    </w:p>
    <w:p w14:paraId="026D83B6" w14:textId="14884A3D" w:rsidR="00E50F9A" w:rsidRDefault="00E50F9A" w:rsidP="00E50F9A">
      <w:pPr>
        <w:widowControl/>
        <w:overflowPunct/>
        <w:autoSpaceDE/>
        <w:autoSpaceDN/>
        <w:adjustRightInd/>
        <w:jc w:val="both"/>
        <w:rPr>
          <w:rFonts w:ascii="Arial" w:hAnsi="Arial" w:cs="Arial"/>
          <w:kern w:val="0"/>
        </w:rPr>
      </w:pPr>
    </w:p>
    <w:p w14:paraId="4B94D296" w14:textId="5CC95B24" w:rsidR="00F87753" w:rsidRDefault="00F87753" w:rsidP="00E50F9A">
      <w:pPr>
        <w:widowControl/>
        <w:overflowPunct/>
        <w:autoSpaceDE/>
        <w:autoSpaceDN/>
        <w:adjustRightInd/>
        <w:jc w:val="both"/>
        <w:rPr>
          <w:rFonts w:ascii="Arial" w:hAnsi="Arial" w:cs="Arial"/>
          <w:kern w:val="0"/>
        </w:rPr>
      </w:pPr>
      <w:r w:rsidRPr="00F87753">
        <w:rPr>
          <w:rFonts w:ascii="Arial" w:hAnsi="Arial" w:cs="Arial"/>
          <w:kern w:val="0"/>
        </w:rPr>
        <w:t>Hecha la condigna ponderación, se advierte que estas narraciones carecen de suficiente fuerza de convicción, la información suministrada es inexacta e incompleta, omitieron detalles que permitieran encuadrar los tiempos de posesión y de permanencia en el inmueble, el momento en qué se realizaron las construcciones, su tipo, los diferentes arreglos; ningún relato fue circunstanciado en tiempo, modo y lugar. Carecen de coherencia en algunos aspectos. Se muestran como relatos carentes de verosimilitud, también, incoherentes entre sí</w:t>
      </w:r>
      <w:r>
        <w:rPr>
          <w:rFonts w:ascii="Arial" w:hAnsi="Arial" w:cs="Arial"/>
          <w:kern w:val="0"/>
        </w:rPr>
        <w:t>…</w:t>
      </w:r>
    </w:p>
    <w:p w14:paraId="1BDC6273" w14:textId="70B9874D" w:rsidR="00F87753" w:rsidRDefault="00F87753" w:rsidP="00E50F9A">
      <w:pPr>
        <w:widowControl/>
        <w:overflowPunct/>
        <w:autoSpaceDE/>
        <w:autoSpaceDN/>
        <w:adjustRightInd/>
        <w:jc w:val="both"/>
        <w:rPr>
          <w:rFonts w:ascii="Arial" w:hAnsi="Arial" w:cs="Arial"/>
          <w:kern w:val="0"/>
        </w:rPr>
      </w:pPr>
    </w:p>
    <w:p w14:paraId="188897A6" w14:textId="77777777" w:rsidR="00F87753" w:rsidRPr="00E50F9A" w:rsidRDefault="00F87753" w:rsidP="00E50F9A">
      <w:pPr>
        <w:widowControl/>
        <w:overflowPunct/>
        <w:autoSpaceDE/>
        <w:autoSpaceDN/>
        <w:adjustRightInd/>
        <w:jc w:val="both"/>
        <w:rPr>
          <w:rFonts w:ascii="Arial" w:hAnsi="Arial" w:cs="Arial"/>
          <w:kern w:val="0"/>
        </w:rPr>
      </w:pPr>
    </w:p>
    <w:p w14:paraId="3E6288F3" w14:textId="77777777" w:rsidR="00E50F9A" w:rsidRPr="00E50F9A" w:rsidRDefault="00E50F9A" w:rsidP="00E50F9A">
      <w:pPr>
        <w:widowControl/>
        <w:overflowPunct/>
        <w:autoSpaceDE/>
        <w:autoSpaceDN/>
        <w:adjustRightInd/>
        <w:jc w:val="both"/>
        <w:rPr>
          <w:rFonts w:ascii="Arial" w:hAnsi="Arial" w:cs="Arial"/>
          <w:kern w:val="0"/>
        </w:rPr>
      </w:pPr>
    </w:p>
    <w:p w14:paraId="50B3FC6B" w14:textId="09DF8079" w:rsidR="7E47D533" w:rsidRPr="0029583A" w:rsidRDefault="7E47D533" w:rsidP="52AA1F3F">
      <w:pPr>
        <w:pStyle w:val="Sinespaciado"/>
        <w:spacing w:line="360" w:lineRule="auto"/>
        <w:jc w:val="center"/>
        <w:rPr>
          <w:rFonts w:ascii="Georgia" w:hAnsi="Georgia" w:cs="Arial"/>
          <w:sz w:val="14"/>
          <w:szCs w:val="14"/>
          <w:lang w:val="es-CO"/>
        </w:rPr>
      </w:pPr>
      <w:r>
        <w:rPr>
          <w:noProof/>
        </w:rPr>
        <w:drawing>
          <wp:inline distT="0" distB="0" distL="0" distR="0" wp14:anchorId="0B7AA904" wp14:editId="4187E661">
            <wp:extent cx="351790" cy="351790"/>
            <wp:effectExtent l="0" t="0" r="0" b="0"/>
            <wp:docPr id="7188924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02D3B95" w14:textId="77777777" w:rsidR="00C16643" w:rsidRPr="002675CC" w:rsidRDefault="00C16643" w:rsidP="002675CC">
      <w:pPr>
        <w:pStyle w:val="Sinespaciado"/>
        <w:tabs>
          <w:tab w:val="left" w:pos="3579"/>
        </w:tabs>
        <w:spacing w:line="276" w:lineRule="auto"/>
        <w:ind w:left="3579" w:hanging="3579"/>
        <w:jc w:val="center"/>
        <w:rPr>
          <w:rFonts w:ascii="Georgia" w:hAnsi="Georgia" w:cs="Arial"/>
          <w:w w:val="140"/>
          <w:sz w:val="18"/>
          <w:szCs w:val="18"/>
          <w:lang w:val="es-CO"/>
        </w:rPr>
      </w:pPr>
      <w:r w:rsidRPr="002675CC">
        <w:rPr>
          <w:rFonts w:ascii="Georgia" w:hAnsi="Georgia" w:cs="Arial"/>
          <w:w w:val="140"/>
          <w:sz w:val="18"/>
          <w:szCs w:val="18"/>
          <w:lang w:val="es-CO"/>
        </w:rPr>
        <w:lastRenderedPageBreak/>
        <w:t>REPUBLICA DE COLOMBIA</w:t>
      </w:r>
    </w:p>
    <w:p w14:paraId="72539446" w14:textId="77777777" w:rsidR="00C16643" w:rsidRPr="002675CC" w:rsidRDefault="00C16643" w:rsidP="002675CC">
      <w:pPr>
        <w:pStyle w:val="Sinespaciado"/>
        <w:tabs>
          <w:tab w:val="center" w:pos="4987"/>
          <w:tab w:val="left" w:pos="8449"/>
        </w:tabs>
        <w:spacing w:line="276" w:lineRule="auto"/>
        <w:jc w:val="center"/>
        <w:rPr>
          <w:rFonts w:ascii="Georgia" w:hAnsi="Georgia" w:cs="Arial"/>
          <w:w w:val="140"/>
          <w:sz w:val="18"/>
          <w:szCs w:val="18"/>
          <w:lang w:val="es-CO"/>
        </w:rPr>
      </w:pPr>
      <w:r w:rsidRPr="002675CC">
        <w:rPr>
          <w:rFonts w:ascii="Georgia" w:hAnsi="Georgia" w:cs="Arial"/>
          <w:w w:val="140"/>
          <w:sz w:val="18"/>
          <w:szCs w:val="18"/>
          <w:lang w:val="es-CO"/>
        </w:rPr>
        <w:t>RAMA JUDICIAL DEL PODER PÚBLICO</w:t>
      </w:r>
    </w:p>
    <w:p w14:paraId="0B6C36C5" w14:textId="77777777" w:rsidR="00C16643" w:rsidRPr="002675CC" w:rsidRDefault="00C16643" w:rsidP="002675CC">
      <w:pPr>
        <w:pStyle w:val="Sinespaciado"/>
        <w:spacing w:line="276" w:lineRule="auto"/>
        <w:jc w:val="center"/>
        <w:rPr>
          <w:rFonts w:ascii="Georgia" w:hAnsi="Georgia" w:cs="Arial"/>
          <w:b/>
          <w:bCs/>
          <w:w w:val="140"/>
          <w:sz w:val="18"/>
          <w:szCs w:val="18"/>
          <w:lang w:val="es-CO"/>
        </w:rPr>
      </w:pPr>
      <w:r w:rsidRPr="002675CC">
        <w:rPr>
          <w:rFonts w:ascii="Georgia" w:hAnsi="Georgia" w:cs="Arial"/>
          <w:b/>
          <w:bCs/>
          <w:w w:val="140"/>
          <w:sz w:val="18"/>
          <w:szCs w:val="18"/>
          <w:lang w:val="es-CO"/>
        </w:rPr>
        <w:t>TRIBUNAL SUPERIOR DEL DISTRITO JUDICIAL</w:t>
      </w:r>
    </w:p>
    <w:p w14:paraId="517DE86D" w14:textId="77777777" w:rsidR="00C16643" w:rsidRPr="002675CC" w:rsidRDefault="00C16643" w:rsidP="002675CC">
      <w:pPr>
        <w:pStyle w:val="Sinespaciado"/>
        <w:spacing w:line="276" w:lineRule="auto"/>
        <w:jc w:val="center"/>
        <w:rPr>
          <w:rFonts w:ascii="Georgia" w:hAnsi="Georgia" w:cs="Arial"/>
          <w:w w:val="140"/>
          <w:sz w:val="18"/>
          <w:szCs w:val="18"/>
          <w:lang w:val="es-CO"/>
        </w:rPr>
      </w:pPr>
      <w:r w:rsidRPr="002675CC">
        <w:rPr>
          <w:rFonts w:ascii="Georgia" w:hAnsi="Georgia" w:cs="Arial"/>
          <w:w w:val="140"/>
          <w:sz w:val="18"/>
          <w:szCs w:val="18"/>
          <w:lang w:val="es-CO"/>
        </w:rPr>
        <w:t>SALA DE DECISIÓN CIVIL – FAMILIA – DISTRITO DE PEREIRA</w:t>
      </w:r>
    </w:p>
    <w:p w14:paraId="664A74AA" w14:textId="77777777" w:rsidR="00E82583" w:rsidRPr="002675CC" w:rsidRDefault="00C16643" w:rsidP="002675CC">
      <w:pPr>
        <w:pStyle w:val="Sinespaciado"/>
        <w:spacing w:line="276" w:lineRule="auto"/>
        <w:jc w:val="center"/>
        <w:rPr>
          <w:rFonts w:ascii="Georgia" w:hAnsi="Georgia" w:cs="Arial"/>
          <w:w w:val="140"/>
          <w:sz w:val="18"/>
          <w:szCs w:val="18"/>
          <w:lang w:val="es-CO"/>
        </w:rPr>
      </w:pPr>
      <w:r w:rsidRPr="002675CC">
        <w:rPr>
          <w:rFonts w:ascii="Georgia" w:hAnsi="Georgia" w:cs="Arial"/>
          <w:w w:val="140"/>
          <w:sz w:val="18"/>
          <w:szCs w:val="18"/>
          <w:lang w:val="es-CO"/>
        </w:rPr>
        <w:t>D E P A R T A M E N T O   D E L   R I S A R A L D A</w:t>
      </w:r>
    </w:p>
    <w:p w14:paraId="516A7A25" w14:textId="1AA32EA2" w:rsidR="008F7ADB" w:rsidRPr="002675CC" w:rsidRDefault="008F7ADB" w:rsidP="002675CC">
      <w:pPr>
        <w:pStyle w:val="Textoindependiente"/>
        <w:spacing w:line="276" w:lineRule="auto"/>
        <w:jc w:val="center"/>
        <w:rPr>
          <w:rFonts w:ascii="Georgia" w:hAnsi="Georgia" w:cs="Arial"/>
          <w:sz w:val="18"/>
          <w:szCs w:val="18"/>
          <w:lang w:val="es-CO"/>
        </w:rPr>
      </w:pPr>
    </w:p>
    <w:p w14:paraId="0140B1E8" w14:textId="497A9D4F" w:rsidR="00276AD8" w:rsidRPr="002675CC" w:rsidRDefault="00276AD8" w:rsidP="002675CC">
      <w:pPr>
        <w:pStyle w:val="Textoindependiente"/>
        <w:spacing w:line="276" w:lineRule="auto"/>
        <w:jc w:val="center"/>
        <w:rPr>
          <w:rFonts w:ascii="Georgia" w:hAnsi="Georgia" w:cs="Arial"/>
          <w:b/>
          <w:sz w:val="22"/>
          <w:szCs w:val="18"/>
          <w:lang w:val="es-CO"/>
        </w:rPr>
      </w:pPr>
      <w:r w:rsidRPr="002675CC">
        <w:rPr>
          <w:rFonts w:ascii="Georgia" w:hAnsi="Georgia" w:cs="Arial"/>
          <w:b/>
          <w:sz w:val="22"/>
          <w:szCs w:val="18"/>
          <w:lang w:val="es-CO"/>
        </w:rPr>
        <w:t>SC-0</w:t>
      </w:r>
      <w:r w:rsidR="00E9681D" w:rsidRPr="002675CC">
        <w:rPr>
          <w:rFonts w:ascii="Georgia" w:hAnsi="Georgia" w:cs="Arial"/>
          <w:b/>
          <w:sz w:val="22"/>
          <w:szCs w:val="18"/>
          <w:lang w:val="es-CO"/>
        </w:rPr>
        <w:t>0</w:t>
      </w:r>
      <w:r w:rsidR="004C66FB" w:rsidRPr="002675CC">
        <w:rPr>
          <w:rFonts w:ascii="Georgia" w:hAnsi="Georgia" w:cs="Arial"/>
          <w:b/>
          <w:sz w:val="22"/>
          <w:szCs w:val="18"/>
          <w:lang w:val="es-CO"/>
        </w:rPr>
        <w:t>41</w:t>
      </w:r>
      <w:r w:rsidR="00E9681D" w:rsidRPr="002675CC">
        <w:rPr>
          <w:rFonts w:ascii="Georgia" w:hAnsi="Georgia" w:cs="Arial"/>
          <w:b/>
          <w:sz w:val="22"/>
          <w:szCs w:val="18"/>
          <w:lang w:val="es-CO"/>
        </w:rPr>
        <w:t>-</w:t>
      </w:r>
      <w:r w:rsidRPr="002675CC">
        <w:rPr>
          <w:rFonts w:ascii="Georgia" w:hAnsi="Georgia" w:cs="Arial"/>
          <w:b/>
          <w:sz w:val="22"/>
          <w:szCs w:val="18"/>
          <w:lang w:val="es-CO"/>
        </w:rPr>
        <w:t>2021</w:t>
      </w:r>
    </w:p>
    <w:p w14:paraId="40E7E0AD" w14:textId="77777777" w:rsidR="00276AD8" w:rsidRPr="002675CC" w:rsidRDefault="00276AD8" w:rsidP="002675CC">
      <w:pPr>
        <w:pStyle w:val="Textoindependiente"/>
        <w:spacing w:line="276" w:lineRule="auto"/>
        <w:jc w:val="center"/>
        <w:rPr>
          <w:rFonts w:ascii="Georgia" w:hAnsi="Georgia" w:cs="Arial"/>
          <w:sz w:val="18"/>
          <w:szCs w:val="18"/>
          <w:lang w:val="es-CO"/>
        </w:rPr>
      </w:pPr>
    </w:p>
    <w:p w14:paraId="4BB67AB3" w14:textId="77777777" w:rsidR="009D4AE3" w:rsidRPr="002675CC" w:rsidRDefault="009D4AE3" w:rsidP="002675CC">
      <w:pPr>
        <w:pBdr>
          <w:bottom w:val="single" w:sz="12" w:space="1" w:color="auto"/>
        </w:pBdr>
        <w:spacing w:line="276" w:lineRule="auto"/>
        <w:jc w:val="center"/>
        <w:rPr>
          <w:rFonts w:ascii="Georgia" w:hAnsi="Georgia" w:cs="Arial"/>
          <w:bCs/>
          <w:color w:val="FF0000"/>
          <w:sz w:val="18"/>
          <w:szCs w:val="18"/>
          <w:lang w:val="es-CO"/>
        </w:rPr>
      </w:pPr>
    </w:p>
    <w:p w14:paraId="328E12B9" w14:textId="1AA4180C" w:rsidR="00F30DAC" w:rsidRPr="002675CC" w:rsidRDefault="00F30DAC" w:rsidP="002675CC">
      <w:pPr>
        <w:spacing w:line="276" w:lineRule="auto"/>
        <w:jc w:val="center"/>
        <w:rPr>
          <w:rFonts w:ascii="Georgia" w:hAnsi="Georgia" w:cs="Arial"/>
          <w:bCs/>
          <w:sz w:val="24"/>
          <w:szCs w:val="24"/>
          <w:lang w:val="es-CO"/>
        </w:rPr>
      </w:pPr>
    </w:p>
    <w:p w14:paraId="0FDE02B7" w14:textId="791B7D1B" w:rsidR="004A3993" w:rsidRPr="002675CC" w:rsidRDefault="004A3993" w:rsidP="002675CC">
      <w:pPr>
        <w:spacing w:line="276" w:lineRule="auto"/>
        <w:jc w:val="center"/>
        <w:rPr>
          <w:rFonts w:ascii="Georgia" w:hAnsi="Georgia" w:cs="Arial"/>
          <w:sz w:val="24"/>
          <w:szCs w:val="24"/>
          <w:lang w:val="es-CO"/>
        </w:rPr>
      </w:pPr>
      <w:r w:rsidRPr="002675CC">
        <w:rPr>
          <w:rFonts w:ascii="Georgia" w:hAnsi="Georgia" w:cs="Arial"/>
          <w:smallCaps/>
          <w:sz w:val="24"/>
          <w:szCs w:val="24"/>
          <w:lang w:val="es-CO"/>
        </w:rPr>
        <w:t xml:space="preserve">Pereira, R., </w:t>
      </w:r>
      <w:r w:rsidR="004C66FB" w:rsidRPr="002675CC">
        <w:rPr>
          <w:rFonts w:ascii="Georgia" w:hAnsi="Georgia" w:cs="Arial"/>
          <w:smallCaps/>
          <w:sz w:val="24"/>
          <w:szCs w:val="24"/>
          <w:lang w:val="es-CO"/>
        </w:rPr>
        <w:t xml:space="preserve">nueve </w:t>
      </w:r>
      <w:r w:rsidR="00B43E00" w:rsidRPr="002675CC">
        <w:rPr>
          <w:rFonts w:ascii="Georgia" w:hAnsi="Georgia" w:cs="Arial"/>
          <w:smallCaps/>
          <w:sz w:val="24"/>
          <w:szCs w:val="24"/>
          <w:lang w:val="es-CO"/>
        </w:rPr>
        <w:t>(</w:t>
      </w:r>
      <w:r w:rsidR="004C66FB" w:rsidRPr="002675CC">
        <w:rPr>
          <w:rFonts w:ascii="Georgia" w:hAnsi="Georgia" w:cs="Arial"/>
          <w:smallCaps/>
          <w:sz w:val="24"/>
          <w:szCs w:val="24"/>
          <w:lang w:val="es-CO"/>
        </w:rPr>
        <w:t>9</w:t>
      </w:r>
      <w:r w:rsidR="00B43E00" w:rsidRPr="002675CC">
        <w:rPr>
          <w:rFonts w:ascii="Georgia" w:hAnsi="Georgia" w:cs="Arial"/>
          <w:smallCaps/>
          <w:sz w:val="24"/>
          <w:szCs w:val="24"/>
          <w:lang w:val="es-CO"/>
        </w:rPr>
        <w:t xml:space="preserve">) de </w:t>
      </w:r>
      <w:r w:rsidR="00B462EF" w:rsidRPr="002675CC">
        <w:rPr>
          <w:rFonts w:ascii="Georgia" w:hAnsi="Georgia" w:cs="Arial"/>
          <w:smallCaps/>
          <w:sz w:val="24"/>
          <w:szCs w:val="24"/>
          <w:lang w:val="es-CO"/>
        </w:rPr>
        <w:t xml:space="preserve">junio </w:t>
      </w:r>
      <w:r w:rsidRPr="002675CC">
        <w:rPr>
          <w:rFonts w:ascii="Georgia" w:hAnsi="Georgia" w:cs="Arial"/>
          <w:smallCaps/>
          <w:sz w:val="24"/>
          <w:szCs w:val="24"/>
          <w:lang w:val="es-CO"/>
        </w:rPr>
        <w:t>de dos mil veint</w:t>
      </w:r>
      <w:r w:rsidR="00B43E00" w:rsidRPr="002675CC">
        <w:rPr>
          <w:rFonts w:ascii="Georgia" w:hAnsi="Georgia" w:cs="Arial"/>
          <w:smallCaps/>
          <w:sz w:val="24"/>
          <w:szCs w:val="24"/>
          <w:lang w:val="es-CO"/>
        </w:rPr>
        <w:t>iuno</w:t>
      </w:r>
      <w:r w:rsidRPr="002675CC">
        <w:rPr>
          <w:rFonts w:ascii="Georgia" w:hAnsi="Georgia" w:cs="Arial"/>
          <w:smallCaps/>
          <w:sz w:val="24"/>
          <w:szCs w:val="24"/>
          <w:lang w:val="es-CO"/>
        </w:rPr>
        <w:t xml:space="preserve"> (202</w:t>
      </w:r>
      <w:r w:rsidR="00B43E00" w:rsidRPr="002675CC">
        <w:rPr>
          <w:rFonts w:ascii="Georgia" w:hAnsi="Georgia" w:cs="Arial"/>
          <w:smallCaps/>
          <w:sz w:val="24"/>
          <w:szCs w:val="24"/>
          <w:lang w:val="es-CO"/>
        </w:rPr>
        <w:t>1</w:t>
      </w:r>
      <w:r w:rsidRPr="002675CC">
        <w:rPr>
          <w:rFonts w:ascii="Georgia" w:hAnsi="Georgia" w:cs="Arial"/>
          <w:smallCaps/>
          <w:sz w:val="24"/>
          <w:szCs w:val="24"/>
          <w:lang w:val="es-CO"/>
        </w:rPr>
        <w:t>)</w:t>
      </w:r>
      <w:r w:rsidRPr="002675CC">
        <w:rPr>
          <w:rFonts w:ascii="Georgia" w:hAnsi="Georgia" w:cs="Arial"/>
          <w:sz w:val="24"/>
          <w:szCs w:val="24"/>
          <w:lang w:val="es-CO"/>
        </w:rPr>
        <w:t>.</w:t>
      </w:r>
    </w:p>
    <w:p w14:paraId="42DCABF5" w14:textId="4A9702F1" w:rsidR="00737279" w:rsidRPr="002675CC" w:rsidRDefault="00737279" w:rsidP="002675CC">
      <w:pPr>
        <w:spacing w:line="276" w:lineRule="auto"/>
        <w:rPr>
          <w:rFonts w:ascii="Georgia" w:hAnsi="Georgia" w:cs="Arial"/>
          <w:bCs/>
          <w:sz w:val="24"/>
          <w:szCs w:val="24"/>
          <w:lang w:val="es-CO"/>
        </w:rPr>
      </w:pPr>
    </w:p>
    <w:p w14:paraId="5C676CBA" w14:textId="77777777" w:rsidR="00AD236F" w:rsidRPr="002675CC" w:rsidRDefault="00AD236F" w:rsidP="002675CC">
      <w:pPr>
        <w:pStyle w:val="Ttulo2"/>
        <w:numPr>
          <w:ilvl w:val="0"/>
          <w:numId w:val="2"/>
        </w:numPr>
        <w:spacing w:line="276" w:lineRule="auto"/>
        <w:jc w:val="left"/>
        <w:rPr>
          <w:rFonts w:ascii="Georgia" w:hAnsi="Georgia"/>
          <w:bCs w:val="0"/>
          <w:sz w:val="24"/>
          <w:lang w:val="es-CO"/>
        </w:rPr>
      </w:pPr>
      <w:r w:rsidRPr="002675CC">
        <w:rPr>
          <w:rFonts w:ascii="Georgia" w:hAnsi="Georgia"/>
          <w:bCs w:val="0"/>
          <w:smallCaps/>
          <w:sz w:val="24"/>
          <w:lang w:val="es-CO"/>
        </w:rPr>
        <w:t>El asunto por decidir</w:t>
      </w:r>
    </w:p>
    <w:p w14:paraId="06C2FCFB" w14:textId="77777777" w:rsidR="00AD236F" w:rsidRPr="002675CC" w:rsidRDefault="00AD236F" w:rsidP="002675CC">
      <w:pPr>
        <w:spacing w:line="276" w:lineRule="auto"/>
        <w:jc w:val="both"/>
        <w:rPr>
          <w:rFonts w:ascii="Georgia" w:hAnsi="Georgia" w:cs="Arial"/>
          <w:sz w:val="24"/>
          <w:szCs w:val="24"/>
          <w:lang w:val="es-CO"/>
        </w:rPr>
      </w:pPr>
    </w:p>
    <w:p w14:paraId="31E97822" w14:textId="77FF4F09" w:rsidR="00737279" w:rsidRPr="002675CC" w:rsidRDefault="00054248" w:rsidP="002675CC">
      <w:pPr>
        <w:spacing w:line="276" w:lineRule="auto"/>
        <w:jc w:val="both"/>
        <w:rPr>
          <w:rFonts w:ascii="Georgia" w:hAnsi="Georgia" w:cs="Arial"/>
          <w:sz w:val="24"/>
          <w:szCs w:val="24"/>
        </w:rPr>
      </w:pPr>
      <w:r w:rsidRPr="002675CC">
        <w:rPr>
          <w:rFonts w:ascii="Georgia" w:hAnsi="Georgia" w:cs="Arial"/>
          <w:sz w:val="24"/>
          <w:szCs w:val="24"/>
          <w:lang w:val="es-CO"/>
        </w:rPr>
        <w:t>La apelaci</w:t>
      </w:r>
      <w:r w:rsidR="00161BD4" w:rsidRPr="002675CC">
        <w:rPr>
          <w:rFonts w:ascii="Georgia" w:hAnsi="Georgia" w:cs="Arial"/>
          <w:sz w:val="24"/>
          <w:szCs w:val="24"/>
          <w:lang w:val="es-CO"/>
        </w:rPr>
        <w:t xml:space="preserve">ón </w:t>
      </w:r>
      <w:r w:rsidRPr="002675CC">
        <w:rPr>
          <w:rFonts w:ascii="Georgia" w:hAnsi="Georgia" w:cs="Arial"/>
          <w:sz w:val="24"/>
          <w:szCs w:val="24"/>
          <w:lang w:val="es-CO"/>
        </w:rPr>
        <w:t>interpuesta</w:t>
      </w:r>
      <w:r w:rsidR="002E6B97" w:rsidRPr="002675CC">
        <w:rPr>
          <w:rFonts w:ascii="Georgia" w:hAnsi="Georgia" w:cs="Arial"/>
          <w:sz w:val="24"/>
          <w:szCs w:val="24"/>
          <w:lang w:val="es-CO"/>
        </w:rPr>
        <w:t xml:space="preserve">, </w:t>
      </w:r>
      <w:r w:rsidR="00AD236F" w:rsidRPr="002675CC">
        <w:rPr>
          <w:rFonts w:ascii="Georgia" w:hAnsi="Georgia" w:cs="Arial"/>
          <w:sz w:val="24"/>
          <w:szCs w:val="24"/>
          <w:lang w:val="es-CO"/>
        </w:rPr>
        <w:t xml:space="preserve">por </w:t>
      </w:r>
      <w:r w:rsidR="00161BD4" w:rsidRPr="002675CC">
        <w:rPr>
          <w:rFonts w:ascii="Georgia" w:hAnsi="Georgia" w:cs="Arial"/>
          <w:sz w:val="24"/>
          <w:szCs w:val="24"/>
          <w:lang w:val="es-CO"/>
        </w:rPr>
        <w:t>la parte actora</w:t>
      </w:r>
      <w:r w:rsidR="00FA050D" w:rsidRPr="002675CC">
        <w:rPr>
          <w:rFonts w:ascii="Georgia" w:hAnsi="Georgia" w:cs="Arial"/>
          <w:sz w:val="24"/>
          <w:szCs w:val="24"/>
          <w:lang w:val="es-CO"/>
        </w:rPr>
        <w:t xml:space="preserve">, </w:t>
      </w:r>
      <w:r w:rsidR="00AD236F" w:rsidRPr="002675CC">
        <w:rPr>
          <w:rFonts w:ascii="Georgia" w:hAnsi="Georgia" w:cs="Arial"/>
          <w:sz w:val="24"/>
          <w:szCs w:val="24"/>
          <w:lang w:val="es-CO"/>
        </w:rPr>
        <w:t xml:space="preserve">contra la sentencia </w:t>
      </w:r>
      <w:r w:rsidRPr="002675CC">
        <w:rPr>
          <w:rFonts w:ascii="Georgia" w:hAnsi="Georgia" w:cs="Arial"/>
          <w:sz w:val="24"/>
          <w:szCs w:val="24"/>
          <w:lang w:val="es-CO"/>
        </w:rPr>
        <w:t>d</w:t>
      </w:r>
      <w:r w:rsidR="00AD236F" w:rsidRPr="002675CC">
        <w:rPr>
          <w:rFonts w:ascii="Georgia" w:hAnsi="Georgia" w:cs="Arial"/>
          <w:sz w:val="24"/>
          <w:szCs w:val="24"/>
          <w:lang w:val="es-CO"/>
        </w:rPr>
        <w:t xml:space="preserve">el día </w:t>
      </w:r>
      <w:r w:rsidR="0099416E" w:rsidRPr="002675CC">
        <w:rPr>
          <w:rFonts w:ascii="Georgia" w:hAnsi="Georgia" w:cs="Arial"/>
          <w:b/>
          <w:bCs/>
          <w:sz w:val="24"/>
          <w:szCs w:val="24"/>
          <w:lang w:val="es-CO"/>
        </w:rPr>
        <w:t>1</w:t>
      </w:r>
      <w:r w:rsidR="00161BD4" w:rsidRPr="002675CC">
        <w:rPr>
          <w:rFonts w:ascii="Georgia" w:hAnsi="Georgia" w:cs="Arial"/>
          <w:b/>
          <w:bCs/>
          <w:sz w:val="24"/>
          <w:szCs w:val="24"/>
          <w:lang w:val="es-CO"/>
        </w:rPr>
        <w:t>4</w:t>
      </w:r>
      <w:r w:rsidR="0099416E" w:rsidRPr="002675CC">
        <w:rPr>
          <w:rFonts w:ascii="Georgia" w:hAnsi="Georgia" w:cs="Arial"/>
          <w:b/>
          <w:bCs/>
          <w:sz w:val="24"/>
          <w:szCs w:val="24"/>
          <w:lang w:val="es-CO"/>
        </w:rPr>
        <w:t>-</w:t>
      </w:r>
      <w:r w:rsidR="00161BD4" w:rsidRPr="002675CC">
        <w:rPr>
          <w:rFonts w:ascii="Georgia" w:hAnsi="Georgia" w:cs="Arial"/>
          <w:b/>
          <w:bCs/>
          <w:sz w:val="24"/>
          <w:szCs w:val="24"/>
          <w:lang w:val="es-CO"/>
        </w:rPr>
        <w:t>02</w:t>
      </w:r>
      <w:r w:rsidR="006A17E6" w:rsidRPr="002675CC">
        <w:rPr>
          <w:rFonts w:ascii="Georgia" w:hAnsi="Georgia" w:cs="Arial"/>
          <w:b/>
          <w:bCs/>
          <w:sz w:val="24"/>
          <w:szCs w:val="24"/>
          <w:lang w:val="es-CO"/>
        </w:rPr>
        <w:t>-20</w:t>
      </w:r>
      <w:r w:rsidR="00161BD4" w:rsidRPr="002675CC">
        <w:rPr>
          <w:rFonts w:ascii="Georgia" w:hAnsi="Georgia" w:cs="Arial"/>
          <w:b/>
          <w:bCs/>
          <w:sz w:val="24"/>
          <w:szCs w:val="24"/>
          <w:lang w:val="es-CO"/>
        </w:rPr>
        <w:t>20</w:t>
      </w:r>
      <w:r w:rsidR="00942184" w:rsidRPr="002675CC">
        <w:rPr>
          <w:rFonts w:ascii="Georgia" w:hAnsi="Georgia" w:cs="Arial"/>
          <w:b/>
          <w:bCs/>
          <w:sz w:val="24"/>
          <w:szCs w:val="24"/>
          <w:lang w:val="es-CO"/>
        </w:rPr>
        <w:t xml:space="preserve"> </w:t>
      </w:r>
      <w:r w:rsidR="00942184" w:rsidRPr="002675CC">
        <w:rPr>
          <w:rFonts w:ascii="Georgia" w:hAnsi="Georgia" w:cs="Arial"/>
          <w:bCs/>
          <w:sz w:val="24"/>
          <w:szCs w:val="24"/>
          <w:lang w:val="es-CO"/>
        </w:rPr>
        <w:t>(Expediente recibido el día</w:t>
      </w:r>
      <w:r w:rsidR="00942184" w:rsidRPr="002675CC">
        <w:rPr>
          <w:rFonts w:ascii="Georgia" w:hAnsi="Georgia" w:cs="Arial"/>
          <w:b/>
          <w:bCs/>
          <w:sz w:val="24"/>
          <w:szCs w:val="24"/>
          <w:lang w:val="es-CO"/>
        </w:rPr>
        <w:t xml:space="preserve"> </w:t>
      </w:r>
      <w:r w:rsidR="00161BD4" w:rsidRPr="002675CC">
        <w:rPr>
          <w:rFonts w:ascii="Georgia" w:hAnsi="Georgia" w:cs="Arial"/>
          <w:bCs/>
          <w:sz w:val="24"/>
          <w:szCs w:val="24"/>
          <w:lang w:val="es-CO"/>
        </w:rPr>
        <w:t>28</w:t>
      </w:r>
      <w:r w:rsidR="00942184" w:rsidRPr="002675CC">
        <w:rPr>
          <w:rFonts w:ascii="Georgia" w:hAnsi="Georgia" w:cs="Arial"/>
          <w:bCs/>
          <w:sz w:val="24"/>
          <w:szCs w:val="24"/>
          <w:lang w:val="es-CO"/>
        </w:rPr>
        <w:t>-0</w:t>
      </w:r>
      <w:r w:rsidR="00161BD4" w:rsidRPr="002675CC">
        <w:rPr>
          <w:rFonts w:ascii="Georgia" w:hAnsi="Georgia" w:cs="Arial"/>
          <w:bCs/>
          <w:sz w:val="24"/>
          <w:szCs w:val="24"/>
          <w:lang w:val="es-CO"/>
        </w:rPr>
        <w:t>2</w:t>
      </w:r>
      <w:r w:rsidR="00942184" w:rsidRPr="002675CC">
        <w:rPr>
          <w:rFonts w:ascii="Georgia" w:hAnsi="Georgia" w:cs="Arial"/>
          <w:bCs/>
          <w:sz w:val="24"/>
          <w:szCs w:val="24"/>
          <w:lang w:val="es-CO"/>
        </w:rPr>
        <w:t>-2020)</w:t>
      </w:r>
      <w:r w:rsidR="00AD236F" w:rsidRPr="002675CC">
        <w:rPr>
          <w:rFonts w:ascii="Georgia" w:hAnsi="Georgia" w:cs="Arial"/>
          <w:sz w:val="24"/>
          <w:szCs w:val="24"/>
          <w:lang w:val="es-CO"/>
        </w:rPr>
        <w:t xml:space="preserve">, </w:t>
      </w:r>
      <w:r w:rsidRPr="002675CC">
        <w:rPr>
          <w:rFonts w:ascii="Georgia" w:hAnsi="Georgia" w:cs="Arial"/>
          <w:sz w:val="24"/>
          <w:szCs w:val="24"/>
          <w:lang w:val="es-CO"/>
        </w:rPr>
        <w:t xml:space="preserve">con </w:t>
      </w:r>
      <w:r w:rsidR="001C2E96" w:rsidRPr="002675CC">
        <w:rPr>
          <w:rFonts w:ascii="Georgia" w:hAnsi="Georgia" w:cs="Arial"/>
          <w:sz w:val="24"/>
          <w:szCs w:val="24"/>
        </w:rPr>
        <w:t xml:space="preserve">la cual se </w:t>
      </w:r>
      <w:r w:rsidRPr="002675CC">
        <w:rPr>
          <w:rFonts w:ascii="Georgia" w:hAnsi="Georgia" w:cs="Arial"/>
          <w:sz w:val="24"/>
          <w:szCs w:val="24"/>
        </w:rPr>
        <w:t xml:space="preserve">finiquitó </w:t>
      </w:r>
      <w:r w:rsidR="001C2E96" w:rsidRPr="002675CC">
        <w:rPr>
          <w:rFonts w:ascii="Georgia" w:hAnsi="Georgia" w:cs="Arial"/>
          <w:sz w:val="24"/>
          <w:szCs w:val="24"/>
        </w:rPr>
        <w:t xml:space="preserve">la primera instancia en el proceso </w:t>
      </w:r>
      <w:r w:rsidRPr="002675CC">
        <w:rPr>
          <w:rFonts w:ascii="Georgia" w:hAnsi="Georgia" w:cs="Arial"/>
          <w:sz w:val="24"/>
          <w:szCs w:val="24"/>
        </w:rPr>
        <w:t>referido</w:t>
      </w:r>
      <w:r w:rsidR="001F2309" w:rsidRPr="002675CC">
        <w:rPr>
          <w:rFonts w:ascii="Georgia" w:hAnsi="Georgia" w:cs="Arial"/>
          <w:sz w:val="24"/>
          <w:szCs w:val="24"/>
        </w:rPr>
        <w:t xml:space="preserve">, </w:t>
      </w:r>
      <w:r w:rsidRPr="002675CC">
        <w:rPr>
          <w:rFonts w:ascii="Georgia" w:hAnsi="Georgia" w:cs="Arial"/>
          <w:sz w:val="24"/>
          <w:szCs w:val="24"/>
        </w:rPr>
        <w:t>de acuerdo a las estimaciones jurídicas que siguen</w:t>
      </w:r>
      <w:r w:rsidR="004E64A6" w:rsidRPr="002675CC">
        <w:rPr>
          <w:rFonts w:ascii="Georgia" w:hAnsi="Georgia" w:cs="Arial"/>
          <w:sz w:val="24"/>
          <w:szCs w:val="24"/>
        </w:rPr>
        <w:t>.</w:t>
      </w:r>
    </w:p>
    <w:p w14:paraId="26F02D9F" w14:textId="11E25311" w:rsidR="00071218" w:rsidRPr="002675CC" w:rsidRDefault="00071218" w:rsidP="002675CC">
      <w:pPr>
        <w:spacing w:line="276" w:lineRule="auto"/>
        <w:jc w:val="both"/>
        <w:rPr>
          <w:rFonts w:ascii="Georgia" w:hAnsi="Georgia" w:cs="Arial"/>
          <w:bCs/>
          <w:sz w:val="24"/>
          <w:szCs w:val="24"/>
          <w:lang w:val="es-CO"/>
        </w:rPr>
      </w:pPr>
    </w:p>
    <w:p w14:paraId="2509ABAC" w14:textId="77777777" w:rsidR="00501C65" w:rsidRPr="002675CC" w:rsidRDefault="00501C65" w:rsidP="002675CC">
      <w:pPr>
        <w:pStyle w:val="Ttulo2"/>
        <w:numPr>
          <w:ilvl w:val="0"/>
          <w:numId w:val="2"/>
        </w:numPr>
        <w:spacing w:line="276" w:lineRule="auto"/>
        <w:jc w:val="left"/>
        <w:rPr>
          <w:rFonts w:ascii="Georgia" w:hAnsi="Georgia"/>
          <w:bCs w:val="0"/>
          <w:smallCaps/>
          <w:sz w:val="24"/>
          <w:lang w:val="es-CO"/>
        </w:rPr>
      </w:pPr>
      <w:r w:rsidRPr="002675CC">
        <w:rPr>
          <w:rFonts w:ascii="Georgia" w:hAnsi="Georgia"/>
          <w:bCs w:val="0"/>
          <w:smallCaps/>
          <w:sz w:val="24"/>
          <w:lang w:val="es-CO"/>
        </w:rPr>
        <w:t>La síntesis de la demanda</w:t>
      </w:r>
    </w:p>
    <w:p w14:paraId="7F0BA4B9" w14:textId="77777777" w:rsidR="00E17FC1" w:rsidRPr="002675CC" w:rsidRDefault="00E17FC1" w:rsidP="002675CC">
      <w:pPr>
        <w:spacing w:line="276" w:lineRule="auto"/>
        <w:rPr>
          <w:rFonts w:ascii="Georgia" w:hAnsi="Georgia"/>
          <w:sz w:val="24"/>
          <w:szCs w:val="24"/>
          <w:lang w:val="es-CO"/>
        </w:rPr>
      </w:pPr>
    </w:p>
    <w:p w14:paraId="2F02C578" w14:textId="164BE2D7" w:rsidR="001C1CD8" w:rsidRPr="002675CC" w:rsidRDefault="00501C65" w:rsidP="002675CC">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2675CC">
        <w:rPr>
          <w:rFonts w:ascii="Georgia" w:hAnsi="Georgia" w:cs="Arial"/>
          <w:smallCaps/>
          <w:sz w:val="24"/>
          <w:szCs w:val="24"/>
          <w:lang w:val="es-CO"/>
        </w:rPr>
        <w:t xml:space="preserve">Los </w:t>
      </w:r>
      <w:r w:rsidR="0022387D" w:rsidRPr="002675CC">
        <w:rPr>
          <w:rFonts w:ascii="Georgia" w:hAnsi="Georgia" w:cs="Arial"/>
          <w:smallCaps/>
          <w:sz w:val="24"/>
          <w:szCs w:val="24"/>
          <w:lang w:val="es-CO"/>
        </w:rPr>
        <w:t xml:space="preserve">hechos </w:t>
      </w:r>
      <w:r w:rsidRPr="002675CC">
        <w:rPr>
          <w:rFonts w:ascii="Georgia" w:hAnsi="Georgia" w:cs="Arial"/>
          <w:smallCaps/>
          <w:sz w:val="24"/>
          <w:szCs w:val="24"/>
          <w:lang w:val="es-CO"/>
        </w:rPr>
        <w:t xml:space="preserve">relevantes. </w:t>
      </w:r>
      <w:r w:rsidR="00793E53" w:rsidRPr="002675CC">
        <w:rPr>
          <w:rFonts w:ascii="Georgia" w:hAnsi="Georgia" w:cs="Arial"/>
          <w:sz w:val="24"/>
          <w:szCs w:val="24"/>
        </w:rPr>
        <w:t xml:space="preserve">El demandante entró en posesión </w:t>
      </w:r>
      <w:r w:rsidR="00FE4EE8" w:rsidRPr="002675CC">
        <w:rPr>
          <w:rFonts w:ascii="Georgia" w:hAnsi="Georgia" w:cs="Arial"/>
          <w:sz w:val="24"/>
          <w:szCs w:val="24"/>
        </w:rPr>
        <w:t>del lote No.14 de la urbanización El Polo de Pereira, ubicado en la carrera 2</w:t>
      </w:r>
      <w:r w:rsidR="00B94324" w:rsidRPr="002675CC">
        <w:rPr>
          <w:rFonts w:ascii="Georgia" w:hAnsi="Georgia" w:cs="Arial"/>
          <w:sz w:val="24"/>
          <w:szCs w:val="24"/>
        </w:rPr>
        <w:t>ª</w:t>
      </w:r>
      <w:r w:rsidR="00FE4EE8" w:rsidRPr="002675CC">
        <w:rPr>
          <w:rFonts w:ascii="Georgia" w:hAnsi="Georgia" w:cs="Arial"/>
          <w:sz w:val="24"/>
          <w:szCs w:val="24"/>
        </w:rPr>
        <w:t xml:space="preserve"> No.14-70, en diciembre de 1984</w:t>
      </w:r>
      <w:r w:rsidR="006D7766" w:rsidRPr="002675CC">
        <w:rPr>
          <w:rFonts w:ascii="Georgia" w:hAnsi="Georgia" w:cs="Arial"/>
          <w:sz w:val="24"/>
          <w:szCs w:val="24"/>
        </w:rPr>
        <w:t>, siendo su dueño Fabio Mejía Jaramillo</w:t>
      </w:r>
      <w:r w:rsidR="00FE4EE8" w:rsidRPr="002675CC">
        <w:rPr>
          <w:rFonts w:ascii="Georgia" w:hAnsi="Georgia" w:cs="Arial"/>
          <w:sz w:val="24"/>
          <w:szCs w:val="24"/>
        </w:rPr>
        <w:t>.</w:t>
      </w:r>
      <w:r w:rsidR="008B1094" w:rsidRPr="002675CC">
        <w:rPr>
          <w:rFonts w:ascii="Georgia" w:hAnsi="Georgia" w:cs="Arial"/>
          <w:sz w:val="24"/>
          <w:szCs w:val="24"/>
        </w:rPr>
        <w:t xml:space="preserve"> Ese inmueble fue adjudicado a los señores Bernardo, Camila Elena y Norma Isabel Mejía en sucesión de Norma Jaramillo de Mejía, protocolizada con escritura pública No.2482 de 31-12-1991</w:t>
      </w:r>
      <w:r w:rsidR="006D7766" w:rsidRPr="002675CC">
        <w:rPr>
          <w:rFonts w:ascii="Georgia" w:hAnsi="Georgia" w:cs="Arial"/>
          <w:sz w:val="24"/>
          <w:szCs w:val="24"/>
        </w:rPr>
        <w:t xml:space="preserve">, sin que estos o sus anteriores propietarios hayan cuestionado la </w:t>
      </w:r>
      <w:r w:rsidR="008F240D" w:rsidRPr="002675CC">
        <w:rPr>
          <w:rFonts w:ascii="Georgia" w:hAnsi="Georgia" w:cs="Arial"/>
          <w:sz w:val="24"/>
          <w:szCs w:val="24"/>
        </w:rPr>
        <w:t xml:space="preserve">posesión </w:t>
      </w:r>
      <w:r w:rsidR="006D7766" w:rsidRPr="002675CC">
        <w:rPr>
          <w:rFonts w:ascii="Georgia" w:hAnsi="Georgia" w:cs="Arial"/>
          <w:sz w:val="24"/>
          <w:szCs w:val="24"/>
        </w:rPr>
        <w:t xml:space="preserve">que ejerce el actor. </w:t>
      </w:r>
    </w:p>
    <w:p w14:paraId="74CC6D30" w14:textId="77777777" w:rsidR="001C1CD8" w:rsidRPr="002675CC" w:rsidRDefault="001C1CD8" w:rsidP="002675CC">
      <w:pPr>
        <w:pStyle w:val="Prrafodelista"/>
        <w:widowControl/>
        <w:autoSpaceDE/>
        <w:autoSpaceDN/>
        <w:spacing w:line="276" w:lineRule="auto"/>
        <w:ind w:left="0"/>
        <w:contextualSpacing/>
        <w:jc w:val="both"/>
        <w:textAlignment w:val="baseline"/>
        <w:rPr>
          <w:rFonts w:ascii="Georgia" w:hAnsi="Georgia" w:cs="Arial"/>
          <w:smallCaps/>
          <w:sz w:val="24"/>
          <w:szCs w:val="24"/>
          <w:lang w:val="es-CO"/>
        </w:rPr>
      </w:pPr>
    </w:p>
    <w:p w14:paraId="66989B10" w14:textId="5EFB147A" w:rsidR="0099416E" w:rsidRPr="002675CC" w:rsidRDefault="00793E53" w:rsidP="002675CC">
      <w:pPr>
        <w:pStyle w:val="Prrafodelista"/>
        <w:widowControl/>
        <w:autoSpaceDE/>
        <w:autoSpaceDN/>
        <w:spacing w:line="276" w:lineRule="auto"/>
        <w:ind w:left="0"/>
        <w:contextualSpacing/>
        <w:jc w:val="both"/>
        <w:textAlignment w:val="baseline"/>
        <w:rPr>
          <w:rFonts w:ascii="Georgia" w:hAnsi="Georgia" w:cs="Arial"/>
          <w:sz w:val="24"/>
          <w:szCs w:val="24"/>
        </w:rPr>
      </w:pPr>
      <w:r w:rsidRPr="002675CC">
        <w:rPr>
          <w:rFonts w:ascii="Georgia" w:hAnsi="Georgia" w:cs="Arial"/>
          <w:sz w:val="24"/>
          <w:szCs w:val="24"/>
        </w:rPr>
        <w:t>Como actos posesorios se describieron: (a) Construcción de mejoras (</w:t>
      </w:r>
      <w:r w:rsidR="00FE4EE8" w:rsidRPr="002675CC">
        <w:rPr>
          <w:rFonts w:ascii="Georgia" w:hAnsi="Georgia" w:cs="Arial"/>
          <w:sz w:val="24"/>
          <w:szCs w:val="24"/>
        </w:rPr>
        <w:t>Casa de habitación de 2 plantas</w:t>
      </w:r>
      <w:r w:rsidRPr="002675CC">
        <w:rPr>
          <w:rFonts w:ascii="Georgia" w:hAnsi="Georgia" w:cs="Arial"/>
          <w:sz w:val="24"/>
          <w:szCs w:val="24"/>
        </w:rPr>
        <w:t xml:space="preserve">); y, (b) </w:t>
      </w:r>
      <w:r w:rsidR="00FE4EE8" w:rsidRPr="002675CC">
        <w:rPr>
          <w:rFonts w:ascii="Georgia" w:hAnsi="Georgia" w:cs="Arial"/>
          <w:sz w:val="24"/>
          <w:szCs w:val="24"/>
        </w:rPr>
        <w:t>Pago de predial y servicios públicos (Agua, luz, alcantarillado y gas)</w:t>
      </w:r>
      <w:r w:rsidRPr="002675CC">
        <w:rPr>
          <w:rFonts w:ascii="Georgia" w:hAnsi="Georgia" w:cs="Arial"/>
          <w:sz w:val="24"/>
          <w:szCs w:val="24"/>
        </w:rPr>
        <w:t xml:space="preserve">. </w:t>
      </w:r>
      <w:r w:rsidR="006D7766" w:rsidRPr="002675CC">
        <w:rPr>
          <w:rFonts w:ascii="Georgia" w:hAnsi="Georgia" w:cs="Arial"/>
          <w:sz w:val="24"/>
          <w:szCs w:val="24"/>
        </w:rPr>
        <w:t xml:space="preserve">El predio </w:t>
      </w:r>
      <w:r w:rsidR="00266F26" w:rsidRPr="002675CC">
        <w:rPr>
          <w:rFonts w:ascii="Georgia" w:hAnsi="Georgia" w:cs="Arial"/>
          <w:sz w:val="24"/>
          <w:szCs w:val="24"/>
        </w:rPr>
        <w:t xml:space="preserve">tiene </w:t>
      </w:r>
      <w:r w:rsidR="006D7766" w:rsidRPr="002675CC">
        <w:rPr>
          <w:rFonts w:ascii="Georgia" w:hAnsi="Georgia" w:cs="Arial"/>
          <w:sz w:val="24"/>
          <w:szCs w:val="24"/>
        </w:rPr>
        <w:t xml:space="preserve">ficha catastral </w:t>
      </w:r>
      <w:r w:rsidR="00013CE7" w:rsidRPr="002675CC">
        <w:rPr>
          <w:rFonts w:ascii="Georgia" w:hAnsi="Georgia" w:cs="Arial"/>
          <w:sz w:val="24"/>
          <w:szCs w:val="24"/>
        </w:rPr>
        <w:t xml:space="preserve">(010400910013000) </w:t>
      </w:r>
      <w:r w:rsidR="006D7766" w:rsidRPr="002675CC">
        <w:rPr>
          <w:rFonts w:ascii="Georgia" w:hAnsi="Georgia" w:cs="Arial"/>
          <w:sz w:val="24"/>
          <w:szCs w:val="24"/>
        </w:rPr>
        <w:t xml:space="preserve">pero </w:t>
      </w:r>
      <w:r w:rsidR="00013CE7" w:rsidRPr="002675CC">
        <w:rPr>
          <w:rFonts w:ascii="Georgia" w:hAnsi="Georgia" w:cs="Arial"/>
          <w:sz w:val="24"/>
          <w:szCs w:val="24"/>
        </w:rPr>
        <w:t xml:space="preserve">en recibos se cita </w:t>
      </w:r>
      <w:r w:rsidR="006D7766" w:rsidRPr="002675CC">
        <w:rPr>
          <w:rFonts w:ascii="Georgia" w:hAnsi="Georgia" w:cs="Arial"/>
          <w:sz w:val="24"/>
          <w:szCs w:val="24"/>
        </w:rPr>
        <w:t xml:space="preserve">una </w:t>
      </w:r>
      <w:r w:rsidR="00B94324" w:rsidRPr="002675CC">
        <w:rPr>
          <w:rFonts w:ascii="Georgia" w:hAnsi="Georgia" w:cs="Arial"/>
          <w:sz w:val="24"/>
          <w:szCs w:val="24"/>
        </w:rPr>
        <w:t>matrícula</w:t>
      </w:r>
      <w:r w:rsidR="006D7766" w:rsidRPr="002675CC">
        <w:rPr>
          <w:rFonts w:ascii="Georgia" w:hAnsi="Georgia" w:cs="Arial"/>
          <w:sz w:val="24"/>
          <w:szCs w:val="24"/>
        </w:rPr>
        <w:t xml:space="preserve"> </w:t>
      </w:r>
      <w:r w:rsidR="00266F26" w:rsidRPr="002675CC">
        <w:rPr>
          <w:rFonts w:ascii="Georgia" w:hAnsi="Georgia" w:cs="Arial"/>
          <w:sz w:val="24"/>
          <w:szCs w:val="24"/>
        </w:rPr>
        <w:t xml:space="preserve">cuyo folio </w:t>
      </w:r>
      <w:r w:rsidR="006D7766" w:rsidRPr="002675CC">
        <w:rPr>
          <w:rFonts w:ascii="Georgia" w:hAnsi="Georgia" w:cs="Arial"/>
          <w:sz w:val="24"/>
          <w:szCs w:val="24"/>
        </w:rPr>
        <w:t>no corresponde con su dirección, dada esa inconsistencia la O</w:t>
      </w:r>
      <w:r w:rsidR="00013CE7" w:rsidRPr="002675CC">
        <w:rPr>
          <w:rFonts w:ascii="Georgia" w:hAnsi="Georgia" w:cs="Arial"/>
          <w:sz w:val="24"/>
          <w:szCs w:val="24"/>
        </w:rPr>
        <w:t>ficina de Instrumentos Públicos de Pereira</w:t>
      </w:r>
      <w:r w:rsidR="001C1CD8" w:rsidRPr="002675CC">
        <w:rPr>
          <w:rFonts w:ascii="Georgia" w:hAnsi="Georgia" w:cs="Arial"/>
          <w:sz w:val="24"/>
          <w:szCs w:val="24"/>
        </w:rPr>
        <w:t xml:space="preserve"> (En adelante OIPP),</w:t>
      </w:r>
      <w:r w:rsidR="00013CE7" w:rsidRPr="002675CC">
        <w:rPr>
          <w:rFonts w:ascii="Georgia" w:hAnsi="Georgia" w:cs="Arial"/>
          <w:sz w:val="24"/>
          <w:szCs w:val="24"/>
        </w:rPr>
        <w:t xml:space="preserve"> </w:t>
      </w:r>
      <w:r w:rsidR="00266F26" w:rsidRPr="002675CC">
        <w:rPr>
          <w:rFonts w:ascii="Georgia" w:hAnsi="Georgia" w:cs="Arial"/>
          <w:sz w:val="24"/>
          <w:szCs w:val="24"/>
        </w:rPr>
        <w:t xml:space="preserve">se negó </w:t>
      </w:r>
      <w:r w:rsidR="001C1CD8" w:rsidRPr="002675CC">
        <w:rPr>
          <w:rFonts w:ascii="Georgia" w:hAnsi="Georgia" w:cs="Arial"/>
          <w:sz w:val="24"/>
          <w:szCs w:val="24"/>
        </w:rPr>
        <w:t xml:space="preserve">a </w:t>
      </w:r>
      <w:r w:rsidR="00212D19" w:rsidRPr="002675CC">
        <w:rPr>
          <w:rFonts w:ascii="Georgia" w:hAnsi="Georgia" w:cs="Arial"/>
          <w:sz w:val="24"/>
          <w:szCs w:val="24"/>
        </w:rPr>
        <w:t xml:space="preserve">expedir </w:t>
      </w:r>
      <w:r w:rsidR="001C1CD8" w:rsidRPr="002675CC">
        <w:rPr>
          <w:rFonts w:ascii="Georgia" w:hAnsi="Georgia" w:cs="Arial"/>
          <w:sz w:val="24"/>
          <w:szCs w:val="24"/>
        </w:rPr>
        <w:t xml:space="preserve">una </w:t>
      </w:r>
      <w:r w:rsidR="00212D19" w:rsidRPr="002675CC">
        <w:rPr>
          <w:rFonts w:ascii="Georgia" w:hAnsi="Georgia" w:cs="Arial"/>
          <w:sz w:val="24"/>
          <w:szCs w:val="24"/>
        </w:rPr>
        <w:t xml:space="preserve">certificación </w:t>
      </w:r>
      <w:r w:rsidR="0099416E" w:rsidRPr="002675CC">
        <w:rPr>
          <w:rFonts w:ascii="Georgia" w:hAnsi="Georgia" w:cs="Arial"/>
          <w:sz w:val="24"/>
          <w:szCs w:val="24"/>
        </w:rPr>
        <w:t>(C</w:t>
      </w:r>
      <w:r w:rsidR="008975BD" w:rsidRPr="002675CC">
        <w:rPr>
          <w:rFonts w:ascii="Georgia" w:hAnsi="Georgia" w:cs="Arial"/>
          <w:sz w:val="24"/>
          <w:szCs w:val="24"/>
        </w:rPr>
        <w:t xml:space="preserve">arpeta </w:t>
      </w:r>
      <w:r w:rsidR="0099416E" w:rsidRPr="002675CC">
        <w:rPr>
          <w:rFonts w:ascii="Georgia" w:hAnsi="Georgia" w:cs="Arial"/>
          <w:sz w:val="24"/>
          <w:szCs w:val="24"/>
        </w:rPr>
        <w:t xml:space="preserve">1a instancia, </w:t>
      </w:r>
      <w:r w:rsidR="0040273E" w:rsidRPr="002675CC">
        <w:rPr>
          <w:rFonts w:ascii="Georgia" w:hAnsi="Georgia" w:cs="Arial"/>
          <w:sz w:val="24"/>
          <w:szCs w:val="24"/>
        </w:rPr>
        <w:t xml:space="preserve">cuaderno principal, parte </w:t>
      </w:r>
      <w:r w:rsidR="00164528" w:rsidRPr="002675CC">
        <w:rPr>
          <w:rFonts w:ascii="Georgia" w:hAnsi="Georgia" w:cs="Arial"/>
          <w:sz w:val="24"/>
          <w:szCs w:val="24"/>
        </w:rPr>
        <w:t>1</w:t>
      </w:r>
      <w:r w:rsidR="0040273E" w:rsidRPr="002675CC">
        <w:rPr>
          <w:rFonts w:ascii="Georgia" w:hAnsi="Georgia" w:cs="Arial"/>
          <w:sz w:val="24"/>
          <w:szCs w:val="24"/>
        </w:rPr>
        <w:t xml:space="preserve">, </w:t>
      </w:r>
      <w:r w:rsidR="0099416E" w:rsidRPr="002675CC">
        <w:rPr>
          <w:rFonts w:ascii="Georgia" w:hAnsi="Georgia" w:cs="Arial"/>
          <w:sz w:val="24"/>
          <w:szCs w:val="24"/>
        </w:rPr>
        <w:t xml:space="preserve">folios </w:t>
      </w:r>
      <w:r w:rsidR="00312F61" w:rsidRPr="002675CC">
        <w:rPr>
          <w:rFonts w:ascii="Georgia" w:hAnsi="Georgia" w:cs="Arial"/>
          <w:sz w:val="24"/>
          <w:szCs w:val="24"/>
        </w:rPr>
        <w:t>1</w:t>
      </w:r>
      <w:r w:rsidRPr="002675CC">
        <w:rPr>
          <w:rFonts w:ascii="Georgia" w:hAnsi="Georgia" w:cs="Arial"/>
          <w:sz w:val="24"/>
          <w:szCs w:val="24"/>
        </w:rPr>
        <w:t>08-</w:t>
      </w:r>
      <w:r w:rsidR="00212D19" w:rsidRPr="002675CC">
        <w:rPr>
          <w:rFonts w:ascii="Georgia" w:hAnsi="Georgia" w:cs="Arial"/>
          <w:sz w:val="24"/>
          <w:szCs w:val="24"/>
        </w:rPr>
        <w:t>109</w:t>
      </w:r>
      <w:r w:rsidR="0099416E" w:rsidRPr="002675CC">
        <w:rPr>
          <w:rFonts w:ascii="Georgia" w:hAnsi="Georgia" w:cs="Arial"/>
          <w:sz w:val="24"/>
          <w:szCs w:val="24"/>
        </w:rPr>
        <w:t>).</w:t>
      </w:r>
    </w:p>
    <w:p w14:paraId="1AC199AE" w14:textId="77777777" w:rsidR="00164528" w:rsidRPr="002675CC" w:rsidRDefault="00164528" w:rsidP="002675C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162038EC" w14:textId="40B39231" w:rsidR="00212D19" w:rsidRPr="002675CC" w:rsidRDefault="00501C65" w:rsidP="002675CC">
      <w:pPr>
        <w:pStyle w:val="Prrafodelista"/>
        <w:widowControl/>
        <w:numPr>
          <w:ilvl w:val="1"/>
          <w:numId w:val="2"/>
        </w:numPr>
        <w:tabs>
          <w:tab w:val="left" w:pos="142"/>
        </w:tabs>
        <w:autoSpaceDE/>
        <w:autoSpaceDN/>
        <w:spacing w:line="276" w:lineRule="auto"/>
        <w:contextualSpacing/>
        <w:jc w:val="both"/>
        <w:textAlignment w:val="baseline"/>
        <w:rPr>
          <w:rFonts w:ascii="Georgia" w:hAnsi="Georgia" w:cs="Arial"/>
          <w:sz w:val="24"/>
          <w:szCs w:val="24"/>
          <w:lang w:val="es-CO"/>
        </w:rPr>
      </w:pPr>
      <w:r w:rsidRPr="002675CC">
        <w:rPr>
          <w:rFonts w:ascii="Georgia" w:hAnsi="Georgia" w:cs="Arial"/>
          <w:smallCaps/>
          <w:sz w:val="24"/>
          <w:szCs w:val="24"/>
          <w:lang w:val="es-CO"/>
        </w:rPr>
        <w:t>Las pretensiones.</w:t>
      </w:r>
      <w:r w:rsidR="00212D19" w:rsidRPr="002675CC">
        <w:rPr>
          <w:rFonts w:ascii="Georgia" w:hAnsi="Georgia" w:cs="Arial"/>
          <w:smallCaps/>
          <w:sz w:val="24"/>
          <w:szCs w:val="24"/>
          <w:lang w:val="es-CO"/>
        </w:rPr>
        <w:t xml:space="preserve"> </w:t>
      </w:r>
      <w:r w:rsidR="00212D19" w:rsidRPr="002675CC">
        <w:rPr>
          <w:rFonts w:ascii="Georgia" w:hAnsi="Georgia" w:cs="Arial"/>
          <w:b/>
          <w:sz w:val="24"/>
          <w:szCs w:val="24"/>
        </w:rPr>
        <w:t>(i)</w:t>
      </w:r>
      <w:r w:rsidR="00212D19" w:rsidRPr="002675CC">
        <w:rPr>
          <w:rFonts w:ascii="Georgia" w:hAnsi="Georgia" w:cs="Arial"/>
          <w:smallCaps/>
          <w:sz w:val="24"/>
          <w:szCs w:val="24"/>
        </w:rPr>
        <w:t xml:space="preserve"> </w:t>
      </w:r>
      <w:r w:rsidR="00212D19" w:rsidRPr="002675CC">
        <w:rPr>
          <w:rFonts w:ascii="Georgia" w:hAnsi="Georgia" w:cs="Arial"/>
          <w:sz w:val="24"/>
          <w:szCs w:val="24"/>
        </w:rPr>
        <w:t>Declarar que el demandante ha adquirido</w:t>
      </w:r>
      <w:r w:rsidR="00B94324" w:rsidRPr="002675CC">
        <w:rPr>
          <w:rFonts w:ascii="Georgia" w:hAnsi="Georgia" w:cs="Arial"/>
          <w:sz w:val="24"/>
          <w:szCs w:val="24"/>
        </w:rPr>
        <w:t>,</w:t>
      </w:r>
      <w:r w:rsidR="00212D19" w:rsidRPr="002675CC">
        <w:rPr>
          <w:rFonts w:ascii="Georgia" w:hAnsi="Georgia" w:cs="Arial"/>
          <w:sz w:val="24"/>
          <w:szCs w:val="24"/>
        </w:rPr>
        <w:t xml:space="preserve"> por prescripción adquisitiva extraordinaria de dominio</w:t>
      </w:r>
      <w:r w:rsidR="00B94324" w:rsidRPr="002675CC">
        <w:rPr>
          <w:rFonts w:ascii="Georgia" w:hAnsi="Georgia" w:cs="Arial"/>
          <w:sz w:val="24"/>
          <w:szCs w:val="24"/>
        </w:rPr>
        <w:t>,</w:t>
      </w:r>
      <w:r w:rsidR="00212D19" w:rsidRPr="002675CC">
        <w:rPr>
          <w:rFonts w:ascii="Georgia" w:hAnsi="Georgia" w:cs="Arial"/>
          <w:sz w:val="24"/>
          <w:szCs w:val="24"/>
        </w:rPr>
        <w:t xml:space="preserve"> el aludido fundo; </w:t>
      </w:r>
      <w:r w:rsidR="00212D19" w:rsidRPr="002675CC">
        <w:rPr>
          <w:rFonts w:ascii="Georgia" w:hAnsi="Georgia" w:cs="Arial"/>
          <w:b/>
          <w:sz w:val="24"/>
          <w:szCs w:val="24"/>
        </w:rPr>
        <w:t>(ii)</w:t>
      </w:r>
      <w:r w:rsidR="00212D19" w:rsidRPr="002675CC">
        <w:rPr>
          <w:rFonts w:ascii="Georgia" w:hAnsi="Georgia" w:cs="Arial"/>
          <w:sz w:val="24"/>
          <w:szCs w:val="24"/>
        </w:rPr>
        <w:t xml:space="preserve"> Ordenar la inscripción del fallo en un nuevo folio inmobiliario;</w:t>
      </w:r>
      <w:r w:rsidR="001C1CD8" w:rsidRPr="002675CC">
        <w:rPr>
          <w:rFonts w:ascii="Georgia" w:hAnsi="Georgia" w:cs="Arial"/>
          <w:sz w:val="24"/>
          <w:szCs w:val="24"/>
        </w:rPr>
        <w:t xml:space="preserve"> y,</w:t>
      </w:r>
      <w:r w:rsidR="00212D19" w:rsidRPr="002675CC">
        <w:rPr>
          <w:rFonts w:ascii="Georgia" w:hAnsi="Georgia" w:cs="Arial"/>
          <w:sz w:val="24"/>
          <w:szCs w:val="24"/>
        </w:rPr>
        <w:t xml:space="preserve"> </w:t>
      </w:r>
      <w:r w:rsidR="00212D19" w:rsidRPr="002675CC">
        <w:rPr>
          <w:rFonts w:ascii="Georgia" w:hAnsi="Georgia" w:cs="Arial"/>
          <w:b/>
          <w:sz w:val="24"/>
          <w:szCs w:val="24"/>
        </w:rPr>
        <w:t xml:space="preserve">(iii) </w:t>
      </w:r>
      <w:r w:rsidR="00212D19" w:rsidRPr="002675CC">
        <w:rPr>
          <w:rFonts w:ascii="Georgia" w:hAnsi="Georgia" w:cs="Arial"/>
          <w:sz w:val="24"/>
          <w:szCs w:val="24"/>
        </w:rPr>
        <w:t>Condenar en costas a</w:t>
      </w:r>
      <w:r w:rsidR="00B94324" w:rsidRPr="002675CC">
        <w:rPr>
          <w:rFonts w:ascii="Georgia" w:hAnsi="Georgia" w:cs="Arial"/>
          <w:sz w:val="24"/>
          <w:szCs w:val="24"/>
        </w:rPr>
        <w:t>l</w:t>
      </w:r>
      <w:r w:rsidR="00212D19" w:rsidRPr="002675CC">
        <w:rPr>
          <w:rFonts w:ascii="Georgia" w:hAnsi="Georgia" w:cs="Arial"/>
          <w:sz w:val="24"/>
          <w:szCs w:val="24"/>
        </w:rPr>
        <w:t xml:space="preserve"> opo</w:t>
      </w:r>
      <w:r w:rsidR="00B94324" w:rsidRPr="002675CC">
        <w:rPr>
          <w:rFonts w:ascii="Georgia" w:hAnsi="Georgia" w:cs="Arial"/>
          <w:sz w:val="24"/>
          <w:szCs w:val="24"/>
        </w:rPr>
        <w:t>sitor</w:t>
      </w:r>
      <w:r w:rsidR="00212D19" w:rsidRPr="002675CC">
        <w:rPr>
          <w:rFonts w:ascii="Georgia" w:hAnsi="Georgia" w:cs="Arial"/>
          <w:sz w:val="24"/>
          <w:szCs w:val="24"/>
        </w:rPr>
        <w:t xml:space="preserve"> (Carpeta 1ª instancia, cuaderno No.1, parte 1, folio 109).</w:t>
      </w:r>
    </w:p>
    <w:p w14:paraId="51E218C9" w14:textId="500DE7DC" w:rsidR="00CA39D1" w:rsidRPr="002675CC" w:rsidRDefault="00CA39D1" w:rsidP="002675CC">
      <w:pPr>
        <w:pStyle w:val="Textoindependiente"/>
        <w:spacing w:line="276" w:lineRule="auto"/>
        <w:rPr>
          <w:rFonts w:ascii="Georgia" w:hAnsi="Georgia" w:cs="Arial"/>
          <w:szCs w:val="24"/>
          <w:lang w:val="es-CO"/>
        </w:rPr>
      </w:pPr>
    </w:p>
    <w:p w14:paraId="00024666" w14:textId="4C486732" w:rsidR="00501C65" w:rsidRPr="002675CC" w:rsidRDefault="00501C65" w:rsidP="002675CC">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2675CC">
        <w:rPr>
          <w:rFonts w:ascii="Georgia" w:hAnsi="Georgia"/>
          <w:b/>
          <w:bCs/>
          <w:smallCaps/>
          <w:sz w:val="24"/>
          <w:szCs w:val="24"/>
          <w:lang w:val="es-CO"/>
        </w:rPr>
        <w:t xml:space="preserve">La </w:t>
      </w:r>
      <w:r w:rsidR="00665BF6" w:rsidRPr="002675CC">
        <w:rPr>
          <w:rFonts w:ascii="Georgia" w:hAnsi="Georgia"/>
          <w:b/>
          <w:bCs/>
          <w:smallCaps/>
          <w:sz w:val="24"/>
          <w:szCs w:val="24"/>
          <w:lang w:val="es-CO"/>
        </w:rPr>
        <w:t xml:space="preserve">defensa del </w:t>
      </w:r>
      <w:r w:rsidR="00AB68B8" w:rsidRPr="002675CC">
        <w:rPr>
          <w:rFonts w:ascii="Georgia" w:hAnsi="Georgia"/>
          <w:b/>
          <w:bCs/>
          <w:smallCaps/>
          <w:sz w:val="24"/>
          <w:szCs w:val="24"/>
          <w:lang w:val="es-CO"/>
        </w:rPr>
        <w:t>extremo pasivo</w:t>
      </w:r>
    </w:p>
    <w:p w14:paraId="725361E9" w14:textId="5AAB638C" w:rsidR="00643656" w:rsidRPr="002675CC" w:rsidRDefault="00643656" w:rsidP="002675CC">
      <w:pPr>
        <w:widowControl/>
        <w:overflowPunct/>
        <w:autoSpaceDE/>
        <w:autoSpaceDN/>
        <w:adjustRightInd/>
        <w:spacing w:line="276" w:lineRule="auto"/>
        <w:jc w:val="both"/>
        <w:rPr>
          <w:rFonts w:ascii="Georgia" w:hAnsi="Georgia" w:cs="Arial"/>
          <w:sz w:val="24"/>
          <w:szCs w:val="24"/>
          <w:lang w:val="es-CO"/>
        </w:rPr>
      </w:pPr>
    </w:p>
    <w:p w14:paraId="46298759" w14:textId="40168045" w:rsidR="00930BA7" w:rsidRPr="002675CC" w:rsidRDefault="00930BA7" w:rsidP="002675CC">
      <w:pPr>
        <w:widowControl/>
        <w:overflowPunct/>
        <w:autoSpaceDE/>
        <w:autoSpaceDN/>
        <w:adjustRightInd/>
        <w:spacing w:line="276" w:lineRule="auto"/>
        <w:jc w:val="both"/>
        <w:rPr>
          <w:rFonts w:ascii="Georgia" w:hAnsi="Georgia" w:cs="Arial"/>
          <w:sz w:val="24"/>
          <w:szCs w:val="24"/>
        </w:rPr>
      </w:pPr>
      <w:r w:rsidRPr="002675CC">
        <w:rPr>
          <w:rFonts w:ascii="Georgia" w:hAnsi="Georgia" w:cs="Arial"/>
          <w:sz w:val="24"/>
          <w:szCs w:val="24"/>
        </w:rPr>
        <w:t>Estuvo representado, integralmente (Demandados y personas indeterminadas), por auxiliar de la justicia que afirmó atenerse a lo probado, sin oponerse a las pretensiones ni excepcionar (Carpeta 1ª instancia, cuaderno No.1, parte 1, folios 140-141).</w:t>
      </w:r>
    </w:p>
    <w:p w14:paraId="2E700AE8" w14:textId="77777777" w:rsidR="00930BA7" w:rsidRPr="002675CC" w:rsidRDefault="00930BA7" w:rsidP="002675CC">
      <w:pPr>
        <w:spacing w:line="276" w:lineRule="auto"/>
        <w:rPr>
          <w:rFonts w:ascii="Georgia" w:hAnsi="Georgia" w:cs="Arial"/>
          <w:sz w:val="24"/>
          <w:szCs w:val="24"/>
          <w:lang w:val="es-CO"/>
        </w:rPr>
      </w:pPr>
    </w:p>
    <w:p w14:paraId="43775C42" w14:textId="5E6CCDD9" w:rsidR="00501C65" w:rsidRPr="002675CC" w:rsidRDefault="00501C65" w:rsidP="002675CC">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2675CC">
        <w:rPr>
          <w:rFonts w:ascii="Georgia" w:hAnsi="Georgia" w:cs="Arial"/>
          <w:b/>
          <w:bCs w:val="0"/>
          <w:smallCaps/>
          <w:szCs w:val="24"/>
          <w:lang w:val="es-CO"/>
        </w:rPr>
        <w:t>El resumen de la sentencia apelada</w:t>
      </w:r>
    </w:p>
    <w:p w14:paraId="0F21E503" w14:textId="007CA7CE" w:rsidR="00317427" w:rsidRPr="002675CC" w:rsidRDefault="00317427" w:rsidP="002675C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p>
    <w:p w14:paraId="2027567E" w14:textId="5933155F" w:rsidR="005C6226" w:rsidRPr="002675CC" w:rsidRDefault="005C6226" w:rsidP="002675CC">
      <w:pPr>
        <w:spacing w:line="276" w:lineRule="auto"/>
        <w:jc w:val="both"/>
        <w:rPr>
          <w:rFonts w:ascii="Georgia" w:hAnsi="Georgia" w:cs="Arial"/>
          <w:sz w:val="24"/>
          <w:szCs w:val="24"/>
          <w:lang w:val="es-CO"/>
        </w:rPr>
      </w:pPr>
      <w:r w:rsidRPr="002675CC">
        <w:rPr>
          <w:rFonts w:ascii="Georgia" w:hAnsi="Georgia" w:cs="Arial"/>
          <w:sz w:val="24"/>
          <w:szCs w:val="24"/>
          <w:lang w:val="es-CO"/>
        </w:rPr>
        <w:t xml:space="preserve">En la resolutiva: </w:t>
      </w:r>
      <w:r w:rsidRPr="002675CC">
        <w:rPr>
          <w:rFonts w:ascii="Georgia" w:hAnsi="Georgia" w:cs="Arial"/>
          <w:b/>
          <w:sz w:val="24"/>
          <w:szCs w:val="24"/>
          <w:lang w:val="es-CO"/>
        </w:rPr>
        <w:t>(i)</w:t>
      </w:r>
      <w:r w:rsidRPr="002675CC">
        <w:rPr>
          <w:rFonts w:ascii="Georgia" w:hAnsi="Georgia" w:cs="Arial"/>
          <w:sz w:val="24"/>
          <w:szCs w:val="24"/>
          <w:lang w:val="es-CO"/>
        </w:rPr>
        <w:t xml:space="preserve"> </w:t>
      </w:r>
      <w:r w:rsidR="00930BA7" w:rsidRPr="002675CC">
        <w:rPr>
          <w:rFonts w:ascii="Georgia" w:hAnsi="Georgia" w:cs="Arial"/>
          <w:sz w:val="24"/>
          <w:szCs w:val="24"/>
          <w:lang w:val="es-CO"/>
        </w:rPr>
        <w:t>Negó las pretensiones</w:t>
      </w:r>
      <w:r w:rsidRPr="002675CC">
        <w:rPr>
          <w:rFonts w:ascii="Georgia" w:hAnsi="Georgia" w:cs="Arial"/>
          <w:sz w:val="24"/>
          <w:szCs w:val="24"/>
          <w:lang w:val="es-CO"/>
        </w:rPr>
        <w:t xml:space="preserve">; </w:t>
      </w:r>
      <w:r w:rsidR="00930BA7" w:rsidRPr="002675CC">
        <w:rPr>
          <w:rFonts w:ascii="Georgia" w:hAnsi="Georgia" w:cs="Arial"/>
          <w:sz w:val="24"/>
          <w:szCs w:val="24"/>
          <w:lang w:val="es-CO"/>
        </w:rPr>
        <w:t xml:space="preserve">y </w:t>
      </w:r>
      <w:r w:rsidRPr="002675CC">
        <w:rPr>
          <w:rFonts w:ascii="Georgia" w:hAnsi="Georgia" w:cs="Arial"/>
          <w:b/>
          <w:sz w:val="24"/>
          <w:szCs w:val="24"/>
          <w:lang w:val="es-CO"/>
        </w:rPr>
        <w:t>(</w:t>
      </w:r>
      <w:r w:rsidR="00720AFA" w:rsidRPr="002675CC">
        <w:rPr>
          <w:rFonts w:ascii="Georgia" w:hAnsi="Georgia" w:cs="Arial"/>
          <w:b/>
          <w:sz w:val="24"/>
          <w:szCs w:val="24"/>
          <w:lang w:val="es-CO"/>
        </w:rPr>
        <w:t>i</w:t>
      </w:r>
      <w:r w:rsidRPr="002675CC">
        <w:rPr>
          <w:rFonts w:ascii="Georgia" w:hAnsi="Georgia" w:cs="Arial"/>
          <w:b/>
          <w:sz w:val="24"/>
          <w:szCs w:val="24"/>
          <w:lang w:val="es-CO"/>
        </w:rPr>
        <w:t>i)</w:t>
      </w:r>
      <w:r w:rsidRPr="002675CC">
        <w:rPr>
          <w:rFonts w:ascii="Georgia" w:hAnsi="Georgia" w:cs="Arial"/>
          <w:sz w:val="24"/>
          <w:szCs w:val="24"/>
          <w:lang w:val="es-CO"/>
        </w:rPr>
        <w:t xml:space="preserve"> </w:t>
      </w:r>
      <w:r w:rsidR="00930BA7" w:rsidRPr="002675CC">
        <w:rPr>
          <w:rFonts w:ascii="Georgia" w:hAnsi="Georgia" w:cs="Arial"/>
          <w:sz w:val="24"/>
          <w:szCs w:val="24"/>
          <w:lang w:val="es-CO"/>
        </w:rPr>
        <w:t>Se abstuvo de condenar en costas</w:t>
      </w:r>
      <w:r w:rsidR="00452331" w:rsidRPr="002675CC">
        <w:rPr>
          <w:rFonts w:ascii="Georgia" w:hAnsi="Georgia" w:cs="Arial"/>
          <w:sz w:val="24"/>
          <w:szCs w:val="24"/>
          <w:lang w:val="es-CO"/>
        </w:rPr>
        <w:t>.</w:t>
      </w:r>
    </w:p>
    <w:p w14:paraId="493E34D8" w14:textId="77777777" w:rsidR="005C6226" w:rsidRPr="002675CC" w:rsidRDefault="005C6226" w:rsidP="002675C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p>
    <w:p w14:paraId="6FBC0DA0" w14:textId="57C58204" w:rsidR="00501C65" w:rsidRPr="002675CC" w:rsidRDefault="00930BA7" w:rsidP="002675C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2675CC">
        <w:rPr>
          <w:rFonts w:ascii="Georgia" w:hAnsi="Georgia"/>
          <w:szCs w:val="24"/>
        </w:rPr>
        <w:lastRenderedPageBreak/>
        <w:t xml:space="preserve">La </w:t>
      </w:r>
      <w:r w:rsidR="007A7F50" w:rsidRPr="002675CC">
        <w:rPr>
          <w:rFonts w:ascii="Georgia" w:hAnsi="Georgia"/>
          <w:szCs w:val="24"/>
        </w:rPr>
        <w:t>juzgador</w:t>
      </w:r>
      <w:r w:rsidRPr="002675CC">
        <w:rPr>
          <w:rFonts w:ascii="Georgia" w:hAnsi="Georgia"/>
          <w:szCs w:val="24"/>
        </w:rPr>
        <w:t xml:space="preserve">a </w:t>
      </w:r>
      <w:r w:rsidR="00310A28" w:rsidRPr="002675CC">
        <w:rPr>
          <w:rFonts w:ascii="Georgia" w:hAnsi="Georgia"/>
          <w:szCs w:val="24"/>
        </w:rPr>
        <w:t xml:space="preserve">halló </w:t>
      </w:r>
      <w:r w:rsidRPr="002675CC">
        <w:rPr>
          <w:rFonts w:ascii="Georgia" w:hAnsi="Georgia"/>
          <w:szCs w:val="24"/>
        </w:rPr>
        <w:t>legitimación en la causa</w:t>
      </w:r>
      <w:r w:rsidR="009E0FA6" w:rsidRPr="002675CC">
        <w:rPr>
          <w:rFonts w:ascii="Georgia" w:hAnsi="Georgia"/>
          <w:szCs w:val="24"/>
        </w:rPr>
        <w:t xml:space="preserve"> por activa, pero por pasiva no, pues explicó </w:t>
      </w:r>
      <w:r w:rsidRPr="002675CC">
        <w:rPr>
          <w:rFonts w:ascii="Georgia" w:hAnsi="Georgia"/>
          <w:szCs w:val="24"/>
        </w:rPr>
        <w:t>que acorde con el artículo 375-6°, CGP, debió aportarse certificado especial que d</w:t>
      </w:r>
      <w:r w:rsidR="00310A28" w:rsidRPr="002675CC">
        <w:rPr>
          <w:rFonts w:ascii="Georgia" w:hAnsi="Georgia"/>
          <w:szCs w:val="24"/>
        </w:rPr>
        <w:t>é</w:t>
      </w:r>
      <w:r w:rsidRPr="002675CC">
        <w:rPr>
          <w:rFonts w:ascii="Georgia" w:hAnsi="Georgia"/>
          <w:szCs w:val="24"/>
        </w:rPr>
        <w:t xml:space="preserve"> certeza de quién</w:t>
      </w:r>
      <w:r w:rsidR="009E0FA6" w:rsidRPr="002675CC">
        <w:rPr>
          <w:rFonts w:ascii="Georgia" w:hAnsi="Georgia"/>
          <w:szCs w:val="24"/>
        </w:rPr>
        <w:t xml:space="preserve"> (</w:t>
      </w:r>
      <w:r w:rsidRPr="002675CC">
        <w:rPr>
          <w:rFonts w:ascii="Georgia" w:hAnsi="Georgia"/>
          <w:szCs w:val="24"/>
        </w:rPr>
        <w:t>es</w:t>
      </w:r>
      <w:r w:rsidR="009E0FA6" w:rsidRPr="002675CC">
        <w:rPr>
          <w:rFonts w:ascii="Georgia" w:hAnsi="Georgia"/>
          <w:szCs w:val="24"/>
        </w:rPr>
        <w:t>)</w:t>
      </w:r>
      <w:r w:rsidRPr="002675CC">
        <w:rPr>
          <w:rFonts w:ascii="Georgia" w:hAnsi="Georgia"/>
          <w:szCs w:val="24"/>
        </w:rPr>
        <w:t xml:space="preserve"> debe</w:t>
      </w:r>
      <w:r w:rsidR="009E0FA6" w:rsidRPr="002675CC">
        <w:rPr>
          <w:rFonts w:ascii="Georgia" w:hAnsi="Georgia"/>
          <w:szCs w:val="24"/>
        </w:rPr>
        <w:t xml:space="preserve"> (</w:t>
      </w:r>
      <w:r w:rsidRPr="002675CC">
        <w:rPr>
          <w:rFonts w:ascii="Georgia" w:hAnsi="Georgia"/>
          <w:szCs w:val="24"/>
        </w:rPr>
        <w:t>n</w:t>
      </w:r>
      <w:r w:rsidR="009E0FA6" w:rsidRPr="002675CC">
        <w:rPr>
          <w:rFonts w:ascii="Georgia" w:hAnsi="Georgia"/>
          <w:szCs w:val="24"/>
        </w:rPr>
        <w:t>)</w:t>
      </w:r>
      <w:r w:rsidRPr="002675CC">
        <w:rPr>
          <w:rFonts w:ascii="Georgia" w:hAnsi="Georgia"/>
          <w:szCs w:val="24"/>
        </w:rPr>
        <w:t xml:space="preserve"> integrar el extremo pasivo</w:t>
      </w:r>
      <w:r w:rsidR="009E0FA6" w:rsidRPr="002675CC">
        <w:rPr>
          <w:rFonts w:ascii="Georgia" w:hAnsi="Georgia"/>
          <w:szCs w:val="24"/>
        </w:rPr>
        <w:t>; empero, ese documento brilló por su ausencia, pese a los múltiples requerimientos que se le hi</w:t>
      </w:r>
      <w:r w:rsidR="00D335F2" w:rsidRPr="002675CC">
        <w:rPr>
          <w:rFonts w:ascii="Georgia" w:hAnsi="Georgia"/>
          <w:szCs w:val="24"/>
        </w:rPr>
        <w:t xml:space="preserve">cieron </w:t>
      </w:r>
      <w:r w:rsidR="009E0FA6" w:rsidRPr="002675CC">
        <w:rPr>
          <w:rFonts w:ascii="Georgia" w:hAnsi="Georgia"/>
          <w:szCs w:val="24"/>
        </w:rPr>
        <w:t xml:space="preserve">a la parte actora y que contaba con la información para que la OIPP </w:t>
      </w:r>
      <w:r w:rsidR="001C1CD8" w:rsidRPr="002675CC">
        <w:rPr>
          <w:rFonts w:ascii="Georgia" w:hAnsi="Georgia"/>
          <w:szCs w:val="24"/>
        </w:rPr>
        <w:t>lo expidiera</w:t>
      </w:r>
      <w:r w:rsidR="009E0FA6" w:rsidRPr="002675CC">
        <w:rPr>
          <w:rFonts w:ascii="Georgia" w:hAnsi="Georgia"/>
          <w:szCs w:val="24"/>
        </w:rPr>
        <w:t xml:space="preserve">. De esa manera el presupuesto aludido en la parte demandada dejó de acreditarse y por ello desestimó las pretensiones </w:t>
      </w:r>
      <w:r w:rsidR="00AA4768" w:rsidRPr="002675CC">
        <w:rPr>
          <w:rFonts w:ascii="Georgia" w:hAnsi="Georgia" w:cs="Arial"/>
          <w:szCs w:val="24"/>
          <w:lang w:val="es-CO"/>
        </w:rPr>
        <w:t>(</w:t>
      </w:r>
      <w:r w:rsidR="00AA7A41" w:rsidRPr="002675CC">
        <w:rPr>
          <w:rFonts w:ascii="Georgia" w:hAnsi="Georgia" w:cs="Arial"/>
          <w:szCs w:val="24"/>
          <w:lang w:val="es-CO"/>
        </w:rPr>
        <w:t xml:space="preserve">Carpeta </w:t>
      </w:r>
      <w:r w:rsidR="00C01F2F" w:rsidRPr="002675CC">
        <w:rPr>
          <w:rFonts w:ascii="Georgia" w:hAnsi="Georgia" w:cs="Arial"/>
          <w:szCs w:val="24"/>
          <w:lang w:val="es-CO"/>
        </w:rPr>
        <w:t>1a instancia,</w:t>
      </w:r>
      <w:r w:rsidR="00A85627" w:rsidRPr="002675CC">
        <w:rPr>
          <w:rFonts w:ascii="Georgia" w:hAnsi="Georgia" w:cs="Arial"/>
          <w:szCs w:val="24"/>
          <w:lang w:val="es-CO"/>
        </w:rPr>
        <w:t xml:space="preserve"> cuaderno principal, </w:t>
      </w:r>
      <w:r w:rsidR="00451D9A" w:rsidRPr="002675CC">
        <w:rPr>
          <w:rFonts w:ascii="Georgia" w:hAnsi="Georgia" w:cs="Arial"/>
          <w:szCs w:val="24"/>
          <w:lang w:val="es-CO"/>
        </w:rPr>
        <w:t>archivo 0</w:t>
      </w:r>
      <w:r w:rsidR="009E0FA6" w:rsidRPr="002675CC">
        <w:rPr>
          <w:rFonts w:ascii="Georgia" w:hAnsi="Georgia" w:cs="Arial"/>
          <w:szCs w:val="24"/>
          <w:lang w:val="es-CO"/>
        </w:rPr>
        <w:t>3</w:t>
      </w:r>
      <w:r w:rsidR="00593E12" w:rsidRPr="002675CC">
        <w:rPr>
          <w:rFonts w:ascii="Georgia" w:hAnsi="Georgia" w:cs="Arial"/>
          <w:szCs w:val="24"/>
          <w:lang w:val="es-CO"/>
        </w:rPr>
        <w:t xml:space="preserve">, </w:t>
      </w:r>
      <w:r w:rsidR="00A85627" w:rsidRPr="002675CC">
        <w:rPr>
          <w:rFonts w:ascii="Georgia" w:hAnsi="Georgia" w:cs="Arial"/>
          <w:szCs w:val="24"/>
          <w:lang w:val="es-CO"/>
        </w:rPr>
        <w:t>tiempo 0</w:t>
      </w:r>
      <w:r w:rsidR="000002E3" w:rsidRPr="002675CC">
        <w:rPr>
          <w:rFonts w:ascii="Georgia" w:hAnsi="Georgia" w:cs="Arial"/>
          <w:szCs w:val="24"/>
          <w:lang w:val="es-CO"/>
        </w:rPr>
        <w:t>0</w:t>
      </w:r>
      <w:r w:rsidR="00A85627" w:rsidRPr="002675CC">
        <w:rPr>
          <w:rFonts w:ascii="Georgia" w:hAnsi="Georgia" w:cs="Arial"/>
          <w:szCs w:val="24"/>
          <w:lang w:val="es-CO"/>
        </w:rPr>
        <w:t>:</w:t>
      </w:r>
      <w:r w:rsidR="00DA5C84" w:rsidRPr="002675CC">
        <w:rPr>
          <w:rFonts w:ascii="Georgia" w:hAnsi="Georgia" w:cs="Arial"/>
          <w:szCs w:val="24"/>
          <w:lang w:val="es-CO"/>
        </w:rPr>
        <w:t>0</w:t>
      </w:r>
      <w:r w:rsidR="000002E3" w:rsidRPr="002675CC">
        <w:rPr>
          <w:rFonts w:ascii="Georgia" w:hAnsi="Georgia" w:cs="Arial"/>
          <w:szCs w:val="24"/>
          <w:lang w:val="es-CO"/>
        </w:rPr>
        <w:t>8</w:t>
      </w:r>
      <w:r w:rsidR="00451D9A" w:rsidRPr="002675CC">
        <w:rPr>
          <w:rFonts w:ascii="Georgia" w:hAnsi="Georgia" w:cs="Arial"/>
          <w:szCs w:val="24"/>
        </w:rPr>
        <w:t>:</w:t>
      </w:r>
      <w:r w:rsidR="000002E3" w:rsidRPr="002675CC">
        <w:rPr>
          <w:rFonts w:ascii="Georgia" w:hAnsi="Georgia" w:cs="Arial"/>
          <w:szCs w:val="24"/>
        </w:rPr>
        <w:t>22</w:t>
      </w:r>
      <w:r w:rsidR="00451D9A" w:rsidRPr="002675CC">
        <w:rPr>
          <w:rFonts w:ascii="Georgia" w:hAnsi="Georgia" w:cs="Arial"/>
          <w:szCs w:val="24"/>
        </w:rPr>
        <w:t xml:space="preserve"> a </w:t>
      </w:r>
      <w:r w:rsidR="00A85627" w:rsidRPr="002675CC">
        <w:rPr>
          <w:rFonts w:ascii="Georgia" w:hAnsi="Georgia" w:cs="Arial"/>
          <w:szCs w:val="24"/>
        </w:rPr>
        <w:t>0</w:t>
      </w:r>
      <w:r w:rsidR="000002E3" w:rsidRPr="002675CC">
        <w:rPr>
          <w:rFonts w:ascii="Georgia" w:hAnsi="Georgia" w:cs="Arial"/>
          <w:szCs w:val="24"/>
        </w:rPr>
        <w:t>0</w:t>
      </w:r>
      <w:r w:rsidR="00A85627" w:rsidRPr="002675CC">
        <w:rPr>
          <w:rFonts w:ascii="Georgia" w:hAnsi="Georgia" w:cs="Arial"/>
          <w:szCs w:val="24"/>
        </w:rPr>
        <w:t>:</w:t>
      </w:r>
      <w:r w:rsidR="000002E3" w:rsidRPr="002675CC">
        <w:rPr>
          <w:rFonts w:ascii="Georgia" w:hAnsi="Georgia" w:cs="Arial"/>
          <w:szCs w:val="24"/>
        </w:rPr>
        <w:t>31</w:t>
      </w:r>
      <w:r w:rsidR="00451D9A" w:rsidRPr="002675CC">
        <w:rPr>
          <w:rFonts w:ascii="Georgia" w:hAnsi="Georgia" w:cs="Arial"/>
          <w:szCs w:val="24"/>
        </w:rPr>
        <w:t>:</w:t>
      </w:r>
      <w:r w:rsidR="000002E3" w:rsidRPr="002675CC">
        <w:rPr>
          <w:rFonts w:ascii="Georgia" w:hAnsi="Georgia" w:cs="Arial"/>
          <w:szCs w:val="24"/>
        </w:rPr>
        <w:t>3</w:t>
      </w:r>
      <w:r w:rsidR="00DA5C84" w:rsidRPr="002675CC">
        <w:rPr>
          <w:rFonts w:ascii="Georgia" w:hAnsi="Georgia" w:cs="Arial"/>
          <w:szCs w:val="24"/>
        </w:rPr>
        <w:t>2</w:t>
      </w:r>
      <w:r w:rsidR="00347687" w:rsidRPr="002675CC">
        <w:rPr>
          <w:rFonts w:ascii="Georgia" w:hAnsi="Georgia" w:cs="Arial"/>
          <w:szCs w:val="24"/>
          <w:lang w:val="es-CO"/>
        </w:rPr>
        <w:t>).</w:t>
      </w:r>
    </w:p>
    <w:p w14:paraId="27778FA8" w14:textId="30CED96D" w:rsidR="004D512C" w:rsidRPr="002675CC" w:rsidRDefault="004D512C" w:rsidP="002675C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13F592E1" w:rsidR="00501C65" w:rsidRPr="002675CC" w:rsidRDefault="00501C65" w:rsidP="002675CC">
      <w:pPr>
        <w:numPr>
          <w:ilvl w:val="0"/>
          <w:numId w:val="2"/>
        </w:numPr>
        <w:overflowPunct/>
        <w:spacing w:line="276" w:lineRule="auto"/>
        <w:jc w:val="both"/>
        <w:rPr>
          <w:rFonts w:ascii="Georgia" w:hAnsi="Georgia" w:cs="Arial"/>
          <w:b/>
          <w:bCs/>
          <w:smallCaps/>
          <w:sz w:val="24"/>
          <w:szCs w:val="24"/>
          <w:lang w:val="es-CO"/>
        </w:rPr>
      </w:pPr>
      <w:r w:rsidRPr="002675CC">
        <w:rPr>
          <w:rFonts w:ascii="Georgia" w:hAnsi="Georgia" w:cs="Arial"/>
          <w:b/>
          <w:bCs/>
          <w:smallCaps/>
          <w:sz w:val="24"/>
          <w:szCs w:val="24"/>
          <w:lang w:val="es-CO"/>
        </w:rPr>
        <w:t>L</w:t>
      </w:r>
      <w:r w:rsidR="00213812" w:rsidRPr="002675CC">
        <w:rPr>
          <w:rFonts w:ascii="Georgia" w:hAnsi="Georgia" w:cs="Arial"/>
          <w:b/>
          <w:bCs/>
          <w:smallCaps/>
          <w:sz w:val="24"/>
          <w:szCs w:val="24"/>
          <w:lang w:val="es-CO"/>
        </w:rPr>
        <w:t>a</w:t>
      </w:r>
      <w:r w:rsidR="00C45BB5" w:rsidRPr="002675CC">
        <w:rPr>
          <w:rFonts w:ascii="Georgia" w:hAnsi="Georgia" w:cs="Arial"/>
          <w:b/>
          <w:bCs/>
          <w:smallCaps/>
          <w:sz w:val="24"/>
          <w:szCs w:val="24"/>
          <w:lang w:val="es-CO"/>
        </w:rPr>
        <w:t xml:space="preserve"> </w:t>
      </w:r>
      <w:r w:rsidR="001C17F0" w:rsidRPr="002675CC">
        <w:rPr>
          <w:rFonts w:ascii="Georgia" w:hAnsi="Georgia" w:cs="Arial"/>
          <w:b/>
          <w:bCs/>
          <w:smallCaps/>
          <w:sz w:val="24"/>
          <w:szCs w:val="24"/>
          <w:lang w:val="es-CO"/>
        </w:rPr>
        <w:t>s</w:t>
      </w:r>
      <w:r w:rsidR="00A15267" w:rsidRPr="002675CC">
        <w:rPr>
          <w:rFonts w:ascii="Georgia" w:hAnsi="Georgia" w:cs="Arial"/>
          <w:b/>
          <w:bCs/>
          <w:smallCaps/>
          <w:sz w:val="24"/>
          <w:szCs w:val="24"/>
          <w:lang w:val="es-CO"/>
        </w:rPr>
        <w:t xml:space="preserve">inopsis </w:t>
      </w:r>
      <w:r w:rsidRPr="002675CC">
        <w:rPr>
          <w:rFonts w:ascii="Georgia" w:hAnsi="Georgia" w:cs="Arial"/>
          <w:b/>
          <w:bCs/>
          <w:smallCaps/>
          <w:sz w:val="24"/>
          <w:szCs w:val="24"/>
          <w:lang w:val="es-CO"/>
        </w:rPr>
        <w:t>de la apelaci</w:t>
      </w:r>
      <w:r w:rsidR="000002E3" w:rsidRPr="002675CC">
        <w:rPr>
          <w:rFonts w:ascii="Georgia" w:hAnsi="Georgia" w:cs="Arial"/>
          <w:b/>
          <w:bCs/>
          <w:smallCaps/>
          <w:sz w:val="24"/>
          <w:szCs w:val="24"/>
          <w:lang w:val="es-CO"/>
        </w:rPr>
        <w:t>ón</w:t>
      </w:r>
    </w:p>
    <w:p w14:paraId="3FFB8D18" w14:textId="297D4742" w:rsidR="00276AD8" w:rsidRPr="002675CC" w:rsidRDefault="00276AD8" w:rsidP="002675CC">
      <w:pPr>
        <w:overflowPunct/>
        <w:spacing w:line="276" w:lineRule="auto"/>
        <w:jc w:val="both"/>
        <w:rPr>
          <w:rFonts w:ascii="Georgia" w:hAnsi="Georgia" w:cs="Arial"/>
          <w:b/>
          <w:bCs/>
          <w:smallCaps/>
          <w:sz w:val="24"/>
          <w:szCs w:val="24"/>
          <w:lang w:val="es-CO"/>
        </w:rPr>
      </w:pPr>
    </w:p>
    <w:p w14:paraId="6748E88A" w14:textId="513C35E7" w:rsidR="00AE5D7F" w:rsidRPr="002675CC" w:rsidRDefault="00DA5C84" w:rsidP="002675CC">
      <w:pPr>
        <w:pStyle w:val="Prrafodelista"/>
        <w:numPr>
          <w:ilvl w:val="1"/>
          <w:numId w:val="2"/>
        </w:numPr>
        <w:overflowPunct/>
        <w:spacing w:line="276" w:lineRule="auto"/>
        <w:jc w:val="both"/>
        <w:rPr>
          <w:rFonts w:ascii="Georgia" w:hAnsi="Georgia" w:cs="Arial"/>
          <w:sz w:val="24"/>
          <w:szCs w:val="24"/>
          <w:lang w:val="es-CO"/>
        </w:rPr>
      </w:pPr>
      <w:r w:rsidRPr="002675CC">
        <w:rPr>
          <w:rFonts w:ascii="Georgia" w:hAnsi="Georgia" w:cs="Arial"/>
          <w:smallCaps/>
          <w:sz w:val="24"/>
          <w:szCs w:val="24"/>
          <w:lang w:val="es-CO"/>
        </w:rPr>
        <w:t>Los reparos concretos</w:t>
      </w:r>
      <w:r w:rsidR="000002E3" w:rsidRPr="002675CC">
        <w:rPr>
          <w:rFonts w:ascii="Georgia" w:hAnsi="Georgia" w:cs="Arial"/>
          <w:smallCaps/>
          <w:sz w:val="24"/>
          <w:szCs w:val="24"/>
          <w:lang w:val="es-CO"/>
        </w:rPr>
        <w:t xml:space="preserve"> del demandante. </w:t>
      </w:r>
      <w:r w:rsidR="000002E3" w:rsidRPr="002675CC">
        <w:rPr>
          <w:rFonts w:ascii="Georgia" w:hAnsi="Georgia" w:cs="Arial"/>
          <w:b/>
          <w:sz w:val="24"/>
          <w:szCs w:val="24"/>
          <w:lang w:val="es-CO"/>
        </w:rPr>
        <w:t xml:space="preserve">(i) </w:t>
      </w:r>
      <w:r w:rsidR="000002E3" w:rsidRPr="002675CC">
        <w:rPr>
          <w:rFonts w:ascii="Georgia" w:hAnsi="Georgia" w:cs="Arial"/>
          <w:sz w:val="24"/>
          <w:szCs w:val="24"/>
          <w:lang w:val="es-CO"/>
        </w:rPr>
        <w:t xml:space="preserve">La certificación expedida por la OIPP fue la allegada con la demanda, intentar otra con la documentación indicada por el Despacho sería inútil, esos documentos aluden a predio diferente; </w:t>
      </w:r>
      <w:r w:rsidR="000002E3" w:rsidRPr="002675CC">
        <w:rPr>
          <w:rFonts w:ascii="Georgia" w:hAnsi="Georgia" w:cs="Arial"/>
          <w:b/>
          <w:sz w:val="24"/>
          <w:szCs w:val="24"/>
          <w:lang w:val="es-CO"/>
        </w:rPr>
        <w:t xml:space="preserve">(ii) </w:t>
      </w:r>
      <w:r w:rsidR="000002E3" w:rsidRPr="002675CC">
        <w:rPr>
          <w:rFonts w:ascii="Georgia" w:hAnsi="Georgia" w:cs="Arial"/>
          <w:sz w:val="24"/>
          <w:szCs w:val="24"/>
          <w:lang w:val="es-CO"/>
        </w:rPr>
        <w:t xml:space="preserve">Los recibos de </w:t>
      </w:r>
      <w:r w:rsidR="000002E3" w:rsidRPr="002675CC">
        <w:rPr>
          <w:rFonts w:ascii="Georgia" w:hAnsi="Georgia" w:cs="Arial"/>
          <w:sz w:val="24"/>
          <w:szCs w:val="24"/>
        </w:rPr>
        <w:t xml:space="preserve">predial y servicios públicos están a nombre del demandante, permiten identificar el bien </w:t>
      </w:r>
      <w:r w:rsidR="00AE5D7F" w:rsidRPr="002675CC">
        <w:rPr>
          <w:rFonts w:ascii="Georgia" w:hAnsi="Georgia" w:cs="Arial"/>
          <w:sz w:val="24"/>
          <w:szCs w:val="24"/>
          <w:lang w:val="es-CO"/>
        </w:rPr>
        <w:t>(</w:t>
      </w:r>
      <w:r w:rsidR="000002E3" w:rsidRPr="002675CC">
        <w:rPr>
          <w:rFonts w:ascii="Georgia" w:hAnsi="Georgia" w:cs="Arial"/>
          <w:sz w:val="24"/>
          <w:szCs w:val="24"/>
          <w:lang w:val="es-CO"/>
        </w:rPr>
        <w:t>Carpeta 1a instancia, cuaderno principal, archivo 03, tiempo 00:</w:t>
      </w:r>
      <w:r w:rsidR="00810108" w:rsidRPr="002675CC">
        <w:rPr>
          <w:rFonts w:ascii="Georgia" w:hAnsi="Georgia" w:cs="Arial"/>
          <w:sz w:val="24"/>
          <w:szCs w:val="24"/>
          <w:lang w:val="es-CO"/>
        </w:rPr>
        <w:t>31</w:t>
      </w:r>
      <w:r w:rsidR="000002E3" w:rsidRPr="002675CC">
        <w:rPr>
          <w:rFonts w:ascii="Georgia" w:hAnsi="Georgia" w:cs="Arial"/>
          <w:sz w:val="24"/>
          <w:szCs w:val="24"/>
        </w:rPr>
        <w:t>:</w:t>
      </w:r>
      <w:r w:rsidR="00810108" w:rsidRPr="002675CC">
        <w:rPr>
          <w:rFonts w:ascii="Georgia" w:hAnsi="Georgia" w:cs="Arial"/>
          <w:sz w:val="24"/>
          <w:szCs w:val="24"/>
        </w:rPr>
        <w:t>59</w:t>
      </w:r>
      <w:r w:rsidR="000002E3" w:rsidRPr="002675CC">
        <w:rPr>
          <w:rFonts w:ascii="Georgia" w:hAnsi="Georgia" w:cs="Arial"/>
          <w:sz w:val="24"/>
          <w:szCs w:val="24"/>
        </w:rPr>
        <w:t xml:space="preserve"> a 00:</w:t>
      </w:r>
      <w:r w:rsidR="00810108" w:rsidRPr="002675CC">
        <w:rPr>
          <w:rFonts w:ascii="Georgia" w:hAnsi="Georgia" w:cs="Arial"/>
          <w:sz w:val="24"/>
          <w:szCs w:val="24"/>
        </w:rPr>
        <w:t>36:04</w:t>
      </w:r>
      <w:r w:rsidR="00AE5D7F" w:rsidRPr="002675CC">
        <w:rPr>
          <w:rFonts w:ascii="Georgia" w:hAnsi="Georgia" w:cs="Arial"/>
          <w:sz w:val="24"/>
          <w:szCs w:val="24"/>
          <w:lang w:val="es-CO"/>
        </w:rPr>
        <w:t>).</w:t>
      </w:r>
    </w:p>
    <w:p w14:paraId="600EEF58" w14:textId="200235DC" w:rsidR="004E1FA2" w:rsidRPr="002675CC" w:rsidRDefault="004E1FA2" w:rsidP="002675CC">
      <w:pPr>
        <w:pStyle w:val="Prrafodelista"/>
        <w:spacing w:line="276" w:lineRule="auto"/>
        <w:ind w:left="0"/>
        <w:jc w:val="both"/>
        <w:rPr>
          <w:rFonts w:ascii="Georgia" w:hAnsi="Georgia" w:cs="Arial"/>
          <w:sz w:val="24"/>
          <w:szCs w:val="24"/>
          <w:lang w:val="es-CO"/>
        </w:rPr>
      </w:pPr>
    </w:p>
    <w:p w14:paraId="7B25D323" w14:textId="70A09A95" w:rsidR="001206CD" w:rsidRPr="002675CC" w:rsidRDefault="0088119F" w:rsidP="002675CC">
      <w:pPr>
        <w:pStyle w:val="Prrafodelista"/>
        <w:numPr>
          <w:ilvl w:val="1"/>
          <w:numId w:val="2"/>
        </w:numPr>
        <w:overflowPunct/>
        <w:spacing w:line="276" w:lineRule="auto"/>
        <w:jc w:val="both"/>
        <w:rPr>
          <w:rFonts w:ascii="Georgia" w:hAnsi="Georgia" w:cs="Arial"/>
          <w:i/>
          <w:sz w:val="24"/>
          <w:szCs w:val="24"/>
          <w:lang w:val="es-CO"/>
        </w:rPr>
      </w:pPr>
      <w:r w:rsidRPr="002675CC">
        <w:rPr>
          <w:rFonts w:ascii="Georgia" w:hAnsi="Georgia" w:cs="Arial"/>
          <w:iCs/>
          <w:smallCaps/>
          <w:sz w:val="24"/>
          <w:szCs w:val="24"/>
          <w:lang w:val="es-CO"/>
        </w:rPr>
        <w:t>La sustentación de los reparos</w:t>
      </w:r>
      <w:r w:rsidR="00810108" w:rsidRPr="002675CC">
        <w:rPr>
          <w:rFonts w:ascii="Georgia" w:hAnsi="Georgia" w:cs="Arial"/>
          <w:iCs/>
          <w:smallCaps/>
          <w:sz w:val="24"/>
          <w:szCs w:val="24"/>
          <w:lang w:val="es-CO"/>
        </w:rPr>
        <w:t xml:space="preserve">. </w:t>
      </w:r>
      <w:r w:rsidRPr="002675CC">
        <w:rPr>
          <w:rFonts w:ascii="Georgia" w:hAnsi="Georgia" w:cs="Arial"/>
          <w:sz w:val="24"/>
          <w:szCs w:val="24"/>
        </w:rPr>
        <w:t xml:space="preserve">Por razón del Decreto Presidencial No.806 de 2020, </w:t>
      </w:r>
      <w:r w:rsidR="001206CD" w:rsidRPr="002675CC">
        <w:rPr>
          <w:rFonts w:ascii="Georgia" w:hAnsi="Georgia" w:cs="Arial"/>
          <w:sz w:val="24"/>
          <w:szCs w:val="24"/>
        </w:rPr>
        <w:t>el recurrente aportó por escrito, la argumentación de sus reparos</w:t>
      </w:r>
      <w:r w:rsidR="001206CD" w:rsidRPr="002675CC">
        <w:rPr>
          <w:rFonts w:ascii="Georgia" w:hAnsi="Georgia" w:cs="Arial"/>
          <w:sz w:val="24"/>
          <w:szCs w:val="24"/>
          <w:lang w:val="es-CO"/>
        </w:rPr>
        <w:t>, en tiempo (Carpeta 2a instancia, documento No.</w:t>
      </w:r>
      <w:r w:rsidR="00A5474C" w:rsidRPr="002675CC">
        <w:rPr>
          <w:rFonts w:ascii="Georgia" w:hAnsi="Georgia" w:cs="Arial"/>
          <w:sz w:val="24"/>
          <w:szCs w:val="24"/>
          <w:lang w:val="es-CO"/>
        </w:rPr>
        <w:t>08</w:t>
      </w:r>
      <w:r w:rsidR="001206CD" w:rsidRPr="002675CC">
        <w:rPr>
          <w:rFonts w:ascii="Georgia" w:hAnsi="Georgia" w:cs="Arial"/>
          <w:sz w:val="24"/>
          <w:szCs w:val="24"/>
          <w:lang w:val="es-CO"/>
        </w:rPr>
        <w:t>).</w:t>
      </w:r>
    </w:p>
    <w:p w14:paraId="131913F9" w14:textId="77777777" w:rsidR="00013CE7" w:rsidRPr="002675CC" w:rsidRDefault="00013CE7" w:rsidP="002675CC">
      <w:pPr>
        <w:pStyle w:val="Prrafodelista"/>
        <w:spacing w:line="276" w:lineRule="auto"/>
        <w:rPr>
          <w:rFonts w:ascii="Georgia" w:hAnsi="Georgia" w:cs="Arial"/>
          <w:i/>
          <w:sz w:val="24"/>
          <w:szCs w:val="24"/>
          <w:lang w:val="es-CO"/>
        </w:rPr>
      </w:pPr>
    </w:p>
    <w:p w14:paraId="29891A6F" w14:textId="7ED9EF04" w:rsidR="00013CE7" w:rsidRPr="002675CC" w:rsidRDefault="00013CE7" w:rsidP="002675CC">
      <w:pPr>
        <w:pStyle w:val="Prrafodelista"/>
        <w:overflowPunct/>
        <w:spacing w:line="276" w:lineRule="auto"/>
        <w:ind w:left="0"/>
        <w:jc w:val="both"/>
        <w:rPr>
          <w:rFonts w:ascii="Georgia" w:hAnsi="Georgia" w:cs="Arial"/>
          <w:sz w:val="24"/>
          <w:szCs w:val="24"/>
        </w:rPr>
      </w:pPr>
      <w:r w:rsidRPr="002675CC">
        <w:rPr>
          <w:rFonts w:ascii="Georgia" w:hAnsi="Georgia" w:cs="Arial"/>
          <w:b/>
          <w:sz w:val="24"/>
          <w:szCs w:val="24"/>
        </w:rPr>
        <w:t xml:space="preserve">(i) </w:t>
      </w:r>
      <w:r w:rsidRPr="002675CC">
        <w:rPr>
          <w:rFonts w:ascii="Georgia" w:hAnsi="Georgia" w:cs="Arial"/>
          <w:sz w:val="24"/>
          <w:szCs w:val="24"/>
        </w:rPr>
        <w:t>Al radicar la demanda estaba vigente el artículo 407, CPC, cuya exigencia era presentar un certificado donde constara que el inmueble carecía de folio de MI y es</w:t>
      </w:r>
      <w:r w:rsidR="001C1CD8" w:rsidRPr="002675CC">
        <w:rPr>
          <w:rFonts w:ascii="Georgia" w:hAnsi="Georgia" w:cs="Arial"/>
          <w:sz w:val="24"/>
          <w:szCs w:val="24"/>
        </w:rPr>
        <w:t>e</w:t>
      </w:r>
      <w:r w:rsidRPr="002675CC">
        <w:rPr>
          <w:rFonts w:ascii="Georgia" w:hAnsi="Georgia" w:cs="Arial"/>
          <w:sz w:val="24"/>
          <w:szCs w:val="24"/>
        </w:rPr>
        <w:t xml:space="preserve"> fue </w:t>
      </w:r>
      <w:r w:rsidR="001C1CD8" w:rsidRPr="002675CC">
        <w:rPr>
          <w:rFonts w:ascii="Georgia" w:hAnsi="Georgia" w:cs="Arial"/>
          <w:sz w:val="24"/>
          <w:szCs w:val="24"/>
        </w:rPr>
        <w:t>e</w:t>
      </w:r>
      <w:r w:rsidRPr="002675CC">
        <w:rPr>
          <w:rFonts w:ascii="Georgia" w:hAnsi="Georgia" w:cs="Arial"/>
          <w:sz w:val="24"/>
          <w:szCs w:val="24"/>
        </w:rPr>
        <w:t>l</w:t>
      </w:r>
      <w:r w:rsidR="001C1CD8" w:rsidRPr="002675CC">
        <w:rPr>
          <w:rFonts w:ascii="Georgia" w:hAnsi="Georgia" w:cs="Arial"/>
          <w:sz w:val="24"/>
          <w:szCs w:val="24"/>
        </w:rPr>
        <w:t xml:space="preserve"> </w:t>
      </w:r>
      <w:r w:rsidRPr="002675CC">
        <w:rPr>
          <w:rFonts w:ascii="Georgia" w:hAnsi="Georgia" w:cs="Arial"/>
          <w:sz w:val="24"/>
          <w:szCs w:val="24"/>
        </w:rPr>
        <w:t>presentad</w:t>
      </w:r>
      <w:r w:rsidR="001C1CD8" w:rsidRPr="002675CC">
        <w:rPr>
          <w:rFonts w:ascii="Georgia" w:hAnsi="Georgia" w:cs="Arial"/>
          <w:sz w:val="24"/>
          <w:szCs w:val="24"/>
        </w:rPr>
        <w:t>o</w:t>
      </w:r>
      <w:r w:rsidRPr="002675CC">
        <w:rPr>
          <w:rFonts w:ascii="Georgia" w:hAnsi="Georgia" w:cs="Arial"/>
          <w:sz w:val="24"/>
          <w:szCs w:val="24"/>
        </w:rPr>
        <w:t xml:space="preserve"> con fecha de 05-08-2014. Es incomprensible que el fallo exija presentar el certificado especial del artículo 375, CGP. Debió analizarse la copia de la partición de la sucesión del causante Fabio Mejía J, donde se identifica como propietario del bien a usucapir. </w:t>
      </w:r>
      <w:r w:rsidR="005245F6" w:rsidRPr="002675CC">
        <w:rPr>
          <w:rFonts w:ascii="Georgia" w:hAnsi="Georgia" w:cs="Arial"/>
          <w:sz w:val="24"/>
          <w:szCs w:val="24"/>
        </w:rPr>
        <w:t>En suma</w:t>
      </w:r>
      <w:r w:rsidR="00AB1D3D" w:rsidRPr="002675CC">
        <w:rPr>
          <w:rFonts w:ascii="Georgia" w:hAnsi="Georgia" w:cs="Arial"/>
          <w:sz w:val="24"/>
          <w:szCs w:val="24"/>
        </w:rPr>
        <w:t>,</w:t>
      </w:r>
      <w:r w:rsidR="005245F6" w:rsidRPr="002675CC">
        <w:rPr>
          <w:rFonts w:ascii="Georgia" w:hAnsi="Georgia" w:cs="Arial"/>
          <w:sz w:val="24"/>
          <w:szCs w:val="24"/>
        </w:rPr>
        <w:t xml:space="preserve"> la heredad est</w:t>
      </w:r>
      <w:r w:rsidR="00AB1D3D" w:rsidRPr="002675CC">
        <w:rPr>
          <w:rFonts w:ascii="Georgia" w:hAnsi="Georgia" w:cs="Arial"/>
          <w:sz w:val="24"/>
          <w:szCs w:val="24"/>
        </w:rPr>
        <w:t>á</w:t>
      </w:r>
      <w:r w:rsidR="005245F6" w:rsidRPr="002675CC">
        <w:rPr>
          <w:rFonts w:ascii="Georgia" w:hAnsi="Georgia" w:cs="Arial"/>
          <w:sz w:val="24"/>
          <w:szCs w:val="24"/>
        </w:rPr>
        <w:t xml:space="preserve"> sin registrar en la OIPP y ante esa entidad se gestionó lo pertinente.</w:t>
      </w:r>
    </w:p>
    <w:p w14:paraId="61A1E5C3" w14:textId="13D97CD2" w:rsidR="005245F6" w:rsidRPr="002675CC" w:rsidRDefault="005245F6" w:rsidP="002675CC">
      <w:pPr>
        <w:pStyle w:val="Prrafodelista"/>
        <w:overflowPunct/>
        <w:spacing w:line="276" w:lineRule="auto"/>
        <w:ind w:left="0"/>
        <w:jc w:val="both"/>
        <w:rPr>
          <w:rFonts w:ascii="Georgia" w:hAnsi="Georgia" w:cs="Arial"/>
          <w:sz w:val="24"/>
          <w:szCs w:val="24"/>
          <w:lang w:val="es-CO"/>
        </w:rPr>
      </w:pPr>
    </w:p>
    <w:p w14:paraId="19963405" w14:textId="331ED72D" w:rsidR="005245F6" w:rsidRPr="002675CC" w:rsidRDefault="005245F6" w:rsidP="002675CC">
      <w:pPr>
        <w:pStyle w:val="Prrafodelista"/>
        <w:overflowPunct/>
        <w:spacing w:line="276" w:lineRule="auto"/>
        <w:ind w:left="0"/>
        <w:jc w:val="both"/>
        <w:rPr>
          <w:rFonts w:ascii="Georgia" w:hAnsi="Georgia" w:cs="Arial"/>
          <w:sz w:val="24"/>
          <w:szCs w:val="24"/>
          <w:lang w:val="es-CO"/>
        </w:rPr>
      </w:pPr>
      <w:r w:rsidRPr="002675CC">
        <w:rPr>
          <w:rFonts w:ascii="Georgia" w:hAnsi="Georgia" w:cs="Arial"/>
          <w:b/>
          <w:sz w:val="24"/>
          <w:szCs w:val="24"/>
          <w:lang w:val="es-CO"/>
        </w:rPr>
        <w:t xml:space="preserve">(ii) </w:t>
      </w:r>
      <w:r w:rsidRPr="002675CC">
        <w:rPr>
          <w:rFonts w:ascii="Georgia" w:hAnsi="Georgia" w:cs="Arial"/>
          <w:sz w:val="24"/>
          <w:szCs w:val="24"/>
          <w:lang w:val="es-CO"/>
        </w:rPr>
        <w:t xml:space="preserve">Los testimonios, la inspección judicial, el dictamen son prueba suficiente para </w:t>
      </w:r>
      <w:r w:rsidR="00936979" w:rsidRPr="002675CC">
        <w:rPr>
          <w:rFonts w:ascii="Georgia" w:hAnsi="Georgia" w:cs="Arial"/>
          <w:sz w:val="24"/>
          <w:szCs w:val="24"/>
          <w:lang w:val="es-CO"/>
        </w:rPr>
        <w:t>a</w:t>
      </w:r>
      <w:r w:rsidRPr="002675CC">
        <w:rPr>
          <w:rFonts w:ascii="Georgia" w:hAnsi="Georgia" w:cs="Arial"/>
          <w:sz w:val="24"/>
          <w:szCs w:val="24"/>
          <w:lang w:val="es-CO"/>
        </w:rPr>
        <w:t>coger las súplicas de la demanda</w:t>
      </w:r>
      <w:r w:rsidR="00535273" w:rsidRPr="002675CC">
        <w:rPr>
          <w:rFonts w:ascii="Georgia" w:hAnsi="Georgia" w:cs="Arial"/>
          <w:sz w:val="24"/>
          <w:szCs w:val="24"/>
          <w:lang w:val="es-CO"/>
        </w:rPr>
        <w:t>, demostraron una posesión quieta y pacífica por más de 20 años.</w:t>
      </w:r>
    </w:p>
    <w:p w14:paraId="4131AA92" w14:textId="296978FC" w:rsidR="00370052" w:rsidRPr="002675CC" w:rsidRDefault="00370052" w:rsidP="002675CC">
      <w:pPr>
        <w:pStyle w:val="Prrafodelista"/>
        <w:overflowPunct/>
        <w:spacing w:line="276" w:lineRule="auto"/>
        <w:ind w:left="0"/>
        <w:jc w:val="both"/>
        <w:rPr>
          <w:rFonts w:ascii="Georgia" w:hAnsi="Georgia" w:cs="Arial"/>
          <w:sz w:val="24"/>
          <w:szCs w:val="24"/>
          <w:lang w:val="es-CO"/>
        </w:rPr>
      </w:pPr>
    </w:p>
    <w:p w14:paraId="5F012BAE" w14:textId="1AFE1811" w:rsidR="00501C65" w:rsidRPr="002675CC" w:rsidRDefault="00501C65" w:rsidP="002675CC">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2675CC">
        <w:rPr>
          <w:rFonts w:ascii="Georgia" w:hAnsi="Georgia" w:cs="Arial"/>
          <w:b/>
          <w:bCs/>
          <w:smallCaps/>
          <w:sz w:val="24"/>
          <w:szCs w:val="24"/>
          <w:lang w:val="es-CO"/>
        </w:rPr>
        <w:t>La fundamentación jurídica para decidir</w:t>
      </w:r>
    </w:p>
    <w:p w14:paraId="20EE0524" w14:textId="77777777" w:rsidR="00073ABA" w:rsidRPr="002675CC" w:rsidRDefault="00073ABA" w:rsidP="002675CC">
      <w:pPr>
        <w:pStyle w:val="Prrafodelista"/>
        <w:widowControl/>
        <w:spacing w:line="276" w:lineRule="auto"/>
        <w:ind w:left="360"/>
        <w:contextualSpacing/>
        <w:jc w:val="both"/>
        <w:textAlignment w:val="baseline"/>
        <w:rPr>
          <w:rFonts w:ascii="Georgia" w:hAnsi="Georgia" w:cs="Arial"/>
          <w:b/>
          <w:bCs/>
          <w:smallCaps/>
          <w:sz w:val="24"/>
          <w:szCs w:val="24"/>
          <w:lang w:val="es-CO"/>
        </w:rPr>
      </w:pPr>
    </w:p>
    <w:p w14:paraId="57E48155" w14:textId="12610914" w:rsidR="003E46EB" w:rsidRPr="002675CC" w:rsidRDefault="00D255CA" w:rsidP="002675CC">
      <w:pPr>
        <w:pStyle w:val="Prrafodelista"/>
        <w:numPr>
          <w:ilvl w:val="1"/>
          <w:numId w:val="2"/>
        </w:numPr>
        <w:overflowPunct/>
        <w:spacing w:line="276" w:lineRule="auto"/>
        <w:jc w:val="both"/>
        <w:rPr>
          <w:rFonts w:ascii="Georgia" w:hAnsi="Georgia" w:cs="Arial"/>
          <w:strike/>
          <w:sz w:val="24"/>
          <w:szCs w:val="24"/>
        </w:rPr>
      </w:pPr>
      <w:r w:rsidRPr="002675CC">
        <w:rPr>
          <w:rFonts w:ascii="Georgia" w:hAnsi="Georgia" w:cs="Arial"/>
          <w:smallCaps/>
          <w:sz w:val="24"/>
          <w:szCs w:val="24"/>
          <w:lang w:val="es-CO"/>
        </w:rPr>
        <w:t xml:space="preserve">Los presupuestos </w:t>
      </w:r>
      <w:r w:rsidR="00501C65" w:rsidRPr="002675CC">
        <w:rPr>
          <w:rFonts w:ascii="Georgia" w:hAnsi="Georgia" w:cs="Arial"/>
          <w:smallCaps/>
          <w:sz w:val="24"/>
          <w:szCs w:val="24"/>
          <w:lang w:val="es-CO"/>
        </w:rPr>
        <w:t>de validez y eficacia procesal.</w:t>
      </w:r>
      <w:bookmarkStart w:id="1" w:name="_Hlk53576677"/>
      <w:r w:rsidR="001A49C6" w:rsidRPr="002675CC">
        <w:rPr>
          <w:rFonts w:ascii="Georgia" w:hAnsi="Georgia" w:cs="Arial"/>
          <w:smallCaps/>
          <w:sz w:val="24"/>
          <w:szCs w:val="24"/>
        </w:rPr>
        <w:t xml:space="preserve"> </w:t>
      </w:r>
      <w:r w:rsidR="003E46EB" w:rsidRPr="002675CC">
        <w:rPr>
          <w:rFonts w:ascii="Georgia" w:hAnsi="Georgia" w:cs="Arial"/>
          <w:sz w:val="24"/>
          <w:szCs w:val="24"/>
        </w:rPr>
        <w:t>La ciencia procesal mayoritaria</w:t>
      </w:r>
      <w:r w:rsidR="003E46EB" w:rsidRPr="002675CC">
        <w:rPr>
          <w:rStyle w:val="Refdenotaalpie"/>
          <w:rFonts w:ascii="Georgia" w:hAnsi="Georgia"/>
          <w:sz w:val="24"/>
          <w:szCs w:val="24"/>
        </w:rPr>
        <w:footnoteReference w:id="2"/>
      </w:r>
      <w:r w:rsidRPr="002675CC">
        <w:rPr>
          <w:rFonts w:ascii="Georgia" w:hAnsi="Georgia" w:cs="Arial"/>
          <w:sz w:val="24"/>
          <w:szCs w:val="24"/>
        </w:rPr>
        <w:t>,</w:t>
      </w:r>
      <w:r w:rsidR="003E46EB" w:rsidRPr="002675CC">
        <w:rPr>
          <w:rFonts w:ascii="Georgia" w:hAnsi="Georgia" w:cs="Arial"/>
          <w:sz w:val="24"/>
          <w:szCs w:val="24"/>
        </w:rPr>
        <w:t xml:space="preserve"> en Colombia</w:t>
      </w:r>
      <w:r w:rsidRPr="002675CC">
        <w:rPr>
          <w:rFonts w:ascii="Georgia" w:hAnsi="Georgia" w:cs="Arial"/>
          <w:sz w:val="24"/>
          <w:szCs w:val="24"/>
        </w:rPr>
        <w:t>,</w:t>
      </w:r>
      <w:r w:rsidR="003E46EB" w:rsidRPr="002675CC">
        <w:rPr>
          <w:rFonts w:ascii="Georgia" w:hAnsi="Georgia" w:cs="Arial"/>
          <w:sz w:val="24"/>
          <w:szCs w:val="24"/>
        </w:rPr>
        <w:t xml:space="preserve"> los entiende como los </w:t>
      </w:r>
      <w:r w:rsidR="003E46EB" w:rsidRPr="002675CC">
        <w:rPr>
          <w:rFonts w:ascii="Georgia" w:hAnsi="Georgia" w:cs="Arial"/>
          <w:i/>
          <w:sz w:val="24"/>
          <w:szCs w:val="24"/>
        </w:rPr>
        <w:t>presupuestos procesales</w:t>
      </w:r>
      <w:r w:rsidR="003E46EB" w:rsidRPr="002675CC">
        <w:rPr>
          <w:rFonts w:ascii="Georgia" w:hAnsi="Georgia" w:cs="Arial"/>
          <w:sz w:val="24"/>
          <w:szCs w:val="24"/>
        </w:rPr>
        <w:t>. Otro sector</w:t>
      </w:r>
      <w:r w:rsidR="003E46EB" w:rsidRPr="002675CC">
        <w:rPr>
          <w:rStyle w:val="Refdenotaalpie"/>
          <w:rFonts w:ascii="Georgia" w:hAnsi="Georgia"/>
          <w:sz w:val="24"/>
          <w:szCs w:val="24"/>
        </w:rPr>
        <w:footnoteReference w:id="3"/>
      </w:r>
      <w:r w:rsidR="003E46EB" w:rsidRPr="002675CC">
        <w:rPr>
          <w:rFonts w:ascii="Georgia" w:hAnsi="Georgia" w:cs="Arial"/>
          <w:sz w:val="24"/>
          <w:szCs w:val="24"/>
          <w:vertAlign w:val="superscript"/>
        </w:rPr>
        <w:t>-</w:t>
      </w:r>
      <w:r w:rsidR="003E46EB" w:rsidRPr="002675CC">
        <w:rPr>
          <w:rStyle w:val="Refdenotaalpie"/>
          <w:rFonts w:ascii="Georgia" w:hAnsi="Georgia"/>
          <w:sz w:val="24"/>
          <w:szCs w:val="24"/>
        </w:rPr>
        <w:footnoteReference w:id="4"/>
      </w:r>
      <w:r w:rsidR="003E46EB" w:rsidRPr="002675CC">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No se aprecian causales de nulidad que afecten lo actuado.</w:t>
      </w:r>
    </w:p>
    <w:p w14:paraId="1D1BB4B4" w14:textId="77777777" w:rsidR="001A49C6" w:rsidRPr="002675CC" w:rsidRDefault="001A49C6" w:rsidP="002675CC">
      <w:pPr>
        <w:spacing w:line="276" w:lineRule="auto"/>
        <w:rPr>
          <w:rFonts w:ascii="Georgia" w:hAnsi="Georgia" w:cs="Arial"/>
          <w:sz w:val="24"/>
          <w:szCs w:val="24"/>
        </w:rPr>
      </w:pPr>
    </w:p>
    <w:p w14:paraId="5C45BFF2" w14:textId="138F1A5C" w:rsidR="00134DC9" w:rsidRPr="002675CC" w:rsidRDefault="001A49C6" w:rsidP="002675CC">
      <w:pPr>
        <w:pStyle w:val="Prrafodelista"/>
        <w:numPr>
          <w:ilvl w:val="1"/>
          <w:numId w:val="2"/>
        </w:numPr>
        <w:spacing w:line="276" w:lineRule="auto"/>
        <w:jc w:val="both"/>
        <w:rPr>
          <w:rFonts w:ascii="Georgia" w:hAnsi="Georgia"/>
          <w:smallCaps/>
          <w:sz w:val="24"/>
          <w:szCs w:val="24"/>
        </w:rPr>
      </w:pPr>
      <w:r w:rsidRPr="002675CC">
        <w:rPr>
          <w:rFonts w:ascii="Georgia" w:hAnsi="Georgia" w:cs="Arial"/>
          <w:smallCaps/>
          <w:sz w:val="24"/>
          <w:szCs w:val="24"/>
          <w:lang w:val="es-CO"/>
        </w:rPr>
        <w:t>L</w:t>
      </w:r>
      <w:r w:rsidR="00F45BDD" w:rsidRPr="002675CC">
        <w:rPr>
          <w:rFonts w:ascii="Georgia" w:hAnsi="Georgia" w:cs="Arial"/>
          <w:smallCaps/>
          <w:sz w:val="24"/>
          <w:szCs w:val="24"/>
          <w:lang w:val="es-CO"/>
        </w:rPr>
        <w:t xml:space="preserve">a legitimación en la causa. </w:t>
      </w:r>
      <w:r w:rsidR="00134DC9" w:rsidRPr="002675CC">
        <w:rPr>
          <w:rFonts w:ascii="Georgia" w:hAnsi="Georgia" w:cs="Arial"/>
          <w:sz w:val="24"/>
          <w:szCs w:val="24"/>
        </w:rPr>
        <w:t xml:space="preserve">Es presupuesto subjetivo de la pretensión, una vez acreditado posibilita constatar su vocación de triunfo. Este examen se hace de oficio y por eso es irrelevante el alegato de </w:t>
      </w:r>
      <w:r w:rsidR="00134DC9" w:rsidRPr="002675CC">
        <w:rPr>
          <w:rFonts w:ascii="Georgia" w:hAnsi="Georgia"/>
          <w:iCs/>
          <w:sz w:val="24"/>
          <w:szCs w:val="24"/>
        </w:rPr>
        <w:t>las partes; es un factor de estudio imperativo, así entiende la CSJ</w:t>
      </w:r>
      <w:r w:rsidR="00134DC9" w:rsidRPr="002675CC">
        <w:rPr>
          <w:rStyle w:val="Refdenotaalpie"/>
          <w:rFonts w:ascii="Georgia" w:hAnsi="Georgia"/>
          <w:iCs/>
          <w:sz w:val="24"/>
          <w:szCs w:val="24"/>
        </w:rPr>
        <w:footnoteReference w:id="5"/>
      </w:r>
      <w:r w:rsidR="00134DC9" w:rsidRPr="002675CC">
        <w:rPr>
          <w:rFonts w:ascii="Georgia" w:hAnsi="Georgia"/>
          <w:iCs/>
          <w:sz w:val="24"/>
          <w:szCs w:val="24"/>
        </w:rPr>
        <w:t>, criterio acogido sin reparos por este Tribunal</w:t>
      </w:r>
      <w:r w:rsidR="00134DC9" w:rsidRPr="002675CC">
        <w:rPr>
          <w:rStyle w:val="Refdenotaalpie"/>
          <w:rFonts w:ascii="Georgia" w:hAnsi="Georgia"/>
          <w:iCs/>
          <w:sz w:val="24"/>
          <w:szCs w:val="24"/>
        </w:rPr>
        <w:footnoteReference w:id="6"/>
      </w:r>
      <w:r w:rsidR="00134DC9" w:rsidRPr="002675CC">
        <w:rPr>
          <w:rFonts w:ascii="Georgia" w:hAnsi="Georgia"/>
          <w:iCs/>
          <w:sz w:val="24"/>
          <w:szCs w:val="24"/>
        </w:rPr>
        <w:t xml:space="preserve">. Cuestión </w:t>
      </w:r>
      <w:r w:rsidR="00134DC9" w:rsidRPr="002675CC">
        <w:rPr>
          <w:rFonts w:ascii="Georgia" w:hAnsi="Georgia" w:cs="Arial"/>
          <w:snapToGrid w:val="0"/>
          <w:sz w:val="24"/>
          <w:szCs w:val="24"/>
          <w:lang w:val="es-ES_tradnl"/>
        </w:rPr>
        <w:t>muy diferente es analizar la prosperidad de la súplica.</w:t>
      </w:r>
    </w:p>
    <w:p w14:paraId="7AE193EE" w14:textId="77777777" w:rsidR="00134DC9" w:rsidRPr="002675CC" w:rsidRDefault="00134DC9" w:rsidP="002675CC">
      <w:pPr>
        <w:spacing w:line="276" w:lineRule="auto"/>
        <w:rPr>
          <w:rFonts w:ascii="Georgia" w:hAnsi="Georgia"/>
          <w:smallCaps/>
          <w:sz w:val="24"/>
          <w:szCs w:val="24"/>
        </w:rPr>
      </w:pPr>
    </w:p>
    <w:p w14:paraId="39D23768" w14:textId="3D745FBE" w:rsidR="00155178" w:rsidRPr="002675CC" w:rsidRDefault="00134DC9" w:rsidP="002675CC">
      <w:pPr>
        <w:spacing w:line="276" w:lineRule="auto"/>
        <w:jc w:val="both"/>
        <w:rPr>
          <w:rFonts w:ascii="Georgia" w:hAnsi="Georgia" w:cs="Arial"/>
          <w:sz w:val="24"/>
          <w:szCs w:val="24"/>
        </w:rPr>
      </w:pPr>
      <w:r w:rsidRPr="002675CC">
        <w:rPr>
          <w:rFonts w:ascii="Georgia" w:hAnsi="Georgia" w:cs="Arial"/>
          <w:sz w:val="24"/>
          <w:szCs w:val="24"/>
        </w:rPr>
        <w:t>En orden metodológico, debe definirse primero el tipo de pedimento postulado en ejercicio del derecho de acción, para luego constatar quiénes están habilitados por el ordenamiento jurídico para elevarlo y para resistirlo; es decir, esclarecido se determina la legitimación sustancial de los extremos de la relación jurídico-procesal.</w:t>
      </w:r>
    </w:p>
    <w:p w14:paraId="3C7036EA" w14:textId="77777777" w:rsidR="00903611" w:rsidRPr="002675CC" w:rsidRDefault="00903611" w:rsidP="002675CC">
      <w:pPr>
        <w:spacing w:line="276" w:lineRule="auto"/>
        <w:jc w:val="both"/>
        <w:rPr>
          <w:rFonts w:ascii="Georgia" w:hAnsi="Georgia" w:cs="Arial"/>
          <w:sz w:val="24"/>
          <w:szCs w:val="24"/>
        </w:rPr>
      </w:pPr>
    </w:p>
    <w:p w14:paraId="1E6C39E3" w14:textId="59A2C73E" w:rsidR="006865FC" w:rsidRPr="002675CC" w:rsidRDefault="002F070F" w:rsidP="002675CC">
      <w:pPr>
        <w:spacing w:line="276" w:lineRule="auto"/>
        <w:jc w:val="both"/>
        <w:rPr>
          <w:rFonts w:ascii="Georgia" w:hAnsi="Georgia" w:cs="Arial"/>
          <w:sz w:val="24"/>
          <w:szCs w:val="24"/>
        </w:rPr>
      </w:pPr>
      <w:r w:rsidRPr="002675CC">
        <w:rPr>
          <w:rFonts w:ascii="Georgia" w:hAnsi="Georgia" w:cs="Arial"/>
          <w:sz w:val="24"/>
          <w:szCs w:val="24"/>
        </w:rPr>
        <w:t xml:space="preserve">En tratándose de la pretensión </w:t>
      </w:r>
      <w:r w:rsidR="006865FC" w:rsidRPr="002675CC">
        <w:rPr>
          <w:rFonts w:ascii="Georgia" w:hAnsi="Georgia" w:cs="Arial"/>
          <w:sz w:val="24"/>
          <w:szCs w:val="24"/>
        </w:rPr>
        <w:t xml:space="preserve">de pertenencia, la legitimación por activa radica en cabeza de toda persona que pretenda haber adquirido </w:t>
      </w:r>
      <w:r w:rsidR="006A08C8" w:rsidRPr="002675CC">
        <w:rPr>
          <w:rFonts w:ascii="Georgia" w:hAnsi="Georgia" w:cs="Arial"/>
          <w:sz w:val="24"/>
          <w:szCs w:val="24"/>
        </w:rPr>
        <w:t>un</w:t>
      </w:r>
      <w:r w:rsidR="006865FC" w:rsidRPr="002675CC">
        <w:rPr>
          <w:rFonts w:ascii="Georgia" w:hAnsi="Georgia" w:cs="Arial"/>
          <w:sz w:val="24"/>
          <w:szCs w:val="24"/>
        </w:rPr>
        <w:t xml:space="preserve"> bien por el modo de la prescripción</w:t>
      </w:r>
      <w:r w:rsidR="006865FC" w:rsidRPr="002675CC">
        <w:rPr>
          <w:rStyle w:val="Refdenotaalpie"/>
          <w:rFonts w:ascii="Georgia" w:hAnsi="Georgia"/>
          <w:sz w:val="24"/>
          <w:szCs w:val="24"/>
        </w:rPr>
        <w:footnoteReference w:id="7"/>
      </w:r>
      <w:r w:rsidR="006865FC" w:rsidRPr="002675CC">
        <w:rPr>
          <w:rFonts w:ascii="Georgia" w:hAnsi="Georgia" w:cs="Arial"/>
          <w:sz w:val="24"/>
          <w:szCs w:val="24"/>
          <w:vertAlign w:val="superscript"/>
        </w:rPr>
        <w:t>-</w:t>
      </w:r>
      <w:r w:rsidR="006865FC" w:rsidRPr="002675CC">
        <w:rPr>
          <w:rStyle w:val="Refdenotaalpie"/>
          <w:rFonts w:ascii="Georgia" w:hAnsi="Georgia"/>
          <w:sz w:val="24"/>
          <w:szCs w:val="24"/>
        </w:rPr>
        <w:footnoteReference w:id="8"/>
      </w:r>
      <w:r w:rsidR="006865FC" w:rsidRPr="002675CC">
        <w:rPr>
          <w:rFonts w:ascii="Georgia" w:hAnsi="Georgia" w:cs="Arial"/>
          <w:sz w:val="24"/>
          <w:szCs w:val="24"/>
          <w:vertAlign w:val="superscript"/>
        </w:rPr>
        <w:t>-</w:t>
      </w:r>
      <w:r w:rsidR="006865FC" w:rsidRPr="002675CC">
        <w:rPr>
          <w:rStyle w:val="Refdenotaalpie"/>
          <w:rFonts w:ascii="Georgia" w:hAnsi="Georgia"/>
          <w:sz w:val="24"/>
          <w:szCs w:val="24"/>
        </w:rPr>
        <w:footnoteReference w:id="9"/>
      </w:r>
      <w:r w:rsidR="006865FC" w:rsidRPr="002675CC">
        <w:rPr>
          <w:rFonts w:ascii="Georgia" w:hAnsi="Georgia" w:cs="Arial"/>
          <w:sz w:val="24"/>
          <w:szCs w:val="24"/>
        </w:rPr>
        <w:t xml:space="preserve">; y, para el caso la extraordinaria, el señor </w:t>
      </w:r>
      <w:r w:rsidRPr="002675CC">
        <w:rPr>
          <w:rFonts w:ascii="Georgia" w:hAnsi="Georgia" w:cs="Arial"/>
          <w:sz w:val="24"/>
          <w:szCs w:val="24"/>
        </w:rPr>
        <w:t>Arnoldo Rodríguez Arteaga</w:t>
      </w:r>
      <w:r w:rsidR="0081085E" w:rsidRPr="002675CC">
        <w:rPr>
          <w:rFonts w:ascii="Georgia" w:hAnsi="Georgia" w:cs="Arial"/>
          <w:sz w:val="24"/>
          <w:szCs w:val="24"/>
        </w:rPr>
        <w:t xml:space="preserve"> </w:t>
      </w:r>
      <w:r w:rsidR="006865FC" w:rsidRPr="002675CC">
        <w:rPr>
          <w:rFonts w:ascii="Georgia" w:hAnsi="Georgia" w:cs="Arial"/>
          <w:sz w:val="24"/>
          <w:szCs w:val="24"/>
        </w:rPr>
        <w:t>se reputa poseedor (Artículo 407-1°, CPC ahora 375, numeral 1º, CGP).</w:t>
      </w:r>
    </w:p>
    <w:p w14:paraId="5F1D203F" w14:textId="77777777" w:rsidR="006865FC" w:rsidRPr="002675CC" w:rsidRDefault="006865FC" w:rsidP="002675CC">
      <w:pPr>
        <w:spacing w:line="276" w:lineRule="auto"/>
        <w:jc w:val="both"/>
        <w:rPr>
          <w:rFonts w:ascii="Georgia" w:hAnsi="Georgia" w:cs="Arial"/>
          <w:sz w:val="24"/>
          <w:szCs w:val="24"/>
        </w:rPr>
      </w:pPr>
    </w:p>
    <w:p w14:paraId="27CA2093" w14:textId="5CBF2973" w:rsidR="00D00F2D" w:rsidRPr="002675CC" w:rsidRDefault="006865FC" w:rsidP="002675CC">
      <w:pPr>
        <w:spacing w:line="276" w:lineRule="auto"/>
        <w:jc w:val="both"/>
        <w:rPr>
          <w:rFonts w:ascii="Georgia" w:hAnsi="Georgia" w:cs="Arial"/>
          <w:sz w:val="24"/>
          <w:szCs w:val="24"/>
        </w:rPr>
      </w:pPr>
      <w:r w:rsidRPr="002675CC">
        <w:rPr>
          <w:rFonts w:ascii="Georgia" w:hAnsi="Georgia" w:cs="Arial"/>
          <w:sz w:val="24"/>
          <w:szCs w:val="24"/>
        </w:rPr>
        <w:t xml:space="preserve">En la parte demandada, deben figurar las personas titulares de algún derecho real </w:t>
      </w:r>
      <w:r w:rsidRPr="002675CC">
        <w:rPr>
          <w:rFonts w:ascii="Georgia" w:hAnsi="Georgia" w:cs="Arial"/>
          <w:sz w:val="24"/>
          <w:szCs w:val="24"/>
          <w:u w:val="single"/>
        </w:rPr>
        <w:t>principal</w:t>
      </w:r>
      <w:r w:rsidRPr="002675CC">
        <w:rPr>
          <w:rFonts w:ascii="Georgia" w:hAnsi="Georgia" w:cs="Arial"/>
          <w:sz w:val="24"/>
          <w:szCs w:val="24"/>
        </w:rPr>
        <w:t xml:space="preserve"> sobre el </w:t>
      </w:r>
      <w:r w:rsidR="006A08C8" w:rsidRPr="002675CC">
        <w:rPr>
          <w:rFonts w:ascii="Georgia" w:hAnsi="Georgia" w:cs="Arial"/>
          <w:sz w:val="24"/>
          <w:szCs w:val="24"/>
        </w:rPr>
        <w:t>predio</w:t>
      </w:r>
      <w:r w:rsidRPr="002675CC">
        <w:rPr>
          <w:rFonts w:ascii="Georgia" w:hAnsi="Georgia" w:cs="Arial"/>
          <w:sz w:val="24"/>
          <w:szCs w:val="24"/>
        </w:rPr>
        <w:t xml:space="preserve"> (Artículo 407, numeral 5º, ibidem)</w:t>
      </w:r>
      <w:r w:rsidR="00814D56" w:rsidRPr="002675CC">
        <w:rPr>
          <w:rFonts w:ascii="Georgia" w:hAnsi="Georgia" w:cs="Arial"/>
          <w:sz w:val="24"/>
          <w:szCs w:val="24"/>
        </w:rPr>
        <w:t xml:space="preserve">, </w:t>
      </w:r>
      <w:r w:rsidR="00640F1A" w:rsidRPr="002675CC">
        <w:rPr>
          <w:rFonts w:ascii="Georgia" w:hAnsi="Georgia" w:cs="Arial"/>
          <w:sz w:val="24"/>
          <w:szCs w:val="24"/>
        </w:rPr>
        <w:t>e</w:t>
      </w:r>
      <w:r w:rsidR="00B2580A" w:rsidRPr="002675CC">
        <w:rPr>
          <w:rFonts w:ascii="Georgia" w:hAnsi="Georgia" w:cs="Arial"/>
          <w:sz w:val="24"/>
          <w:szCs w:val="24"/>
        </w:rPr>
        <w:t xml:space="preserve">n primera instancia con fundamento en la ausencia del </w:t>
      </w:r>
      <w:r w:rsidR="00582B71" w:rsidRPr="002675CC">
        <w:rPr>
          <w:rFonts w:ascii="Georgia" w:hAnsi="Georgia" w:cs="Arial"/>
          <w:sz w:val="24"/>
          <w:szCs w:val="24"/>
        </w:rPr>
        <w:t xml:space="preserve">certificado </w:t>
      </w:r>
      <w:r w:rsidR="00260A13" w:rsidRPr="002675CC">
        <w:rPr>
          <w:rFonts w:ascii="Georgia" w:hAnsi="Georgia" w:cs="Arial"/>
          <w:sz w:val="24"/>
          <w:szCs w:val="24"/>
        </w:rPr>
        <w:t>especial del artículo 375-6°,</w:t>
      </w:r>
      <w:r w:rsidR="00370052" w:rsidRPr="002675CC">
        <w:rPr>
          <w:rFonts w:ascii="Georgia" w:hAnsi="Georgia" w:cs="Arial"/>
          <w:sz w:val="24"/>
          <w:szCs w:val="24"/>
        </w:rPr>
        <w:t xml:space="preserve"> </w:t>
      </w:r>
      <w:r w:rsidR="00260A13" w:rsidRPr="002675CC">
        <w:rPr>
          <w:rFonts w:ascii="Georgia" w:hAnsi="Georgia" w:cs="Arial"/>
          <w:sz w:val="24"/>
          <w:szCs w:val="24"/>
        </w:rPr>
        <w:t>CGP</w:t>
      </w:r>
      <w:r w:rsidR="00D00F2D" w:rsidRPr="002675CC">
        <w:rPr>
          <w:rFonts w:ascii="Georgia" w:hAnsi="Georgia" w:cs="Arial"/>
          <w:sz w:val="24"/>
          <w:szCs w:val="24"/>
        </w:rPr>
        <w:t xml:space="preserve">, se desestimaron las pretensiones, </w:t>
      </w:r>
      <w:r w:rsidR="009F212B" w:rsidRPr="002675CC">
        <w:rPr>
          <w:rFonts w:ascii="Georgia" w:hAnsi="Georgia" w:cs="Arial"/>
          <w:sz w:val="24"/>
          <w:szCs w:val="24"/>
        </w:rPr>
        <w:t xml:space="preserve">pues se dijo que sin él no podría establecerse </w:t>
      </w:r>
      <w:r w:rsidR="00D00F2D" w:rsidRPr="002675CC">
        <w:rPr>
          <w:rFonts w:ascii="Georgia" w:hAnsi="Georgia" w:cs="Arial"/>
          <w:sz w:val="24"/>
          <w:szCs w:val="24"/>
        </w:rPr>
        <w:t xml:space="preserve">quiénes ocupaban </w:t>
      </w:r>
      <w:r w:rsidR="009F212B" w:rsidRPr="002675CC">
        <w:rPr>
          <w:rFonts w:ascii="Georgia" w:hAnsi="Georgia" w:cs="Arial"/>
          <w:sz w:val="24"/>
          <w:szCs w:val="24"/>
        </w:rPr>
        <w:t>el extremo pasivo</w:t>
      </w:r>
      <w:r w:rsidR="00D00F2D" w:rsidRPr="002675CC">
        <w:rPr>
          <w:rFonts w:ascii="Georgia" w:hAnsi="Georgia" w:cs="Arial"/>
          <w:sz w:val="24"/>
          <w:szCs w:val="24"/>
        </w:rPr>
        <w:t xml:space="preserve">. </w:t>
      </w:r>
    </w:p>
    <w:p w14:paraId="765F1409" w14:textId="77777777" w:rsidR="00D00F2D" w:rsidRPr="002675CC" w:rsidRDefault="00D00F2D" w:rsidP="002675CC">
      <w:pPr>
        <w:spacing w:line="276" w:lineRule="auto"/>
        <w:jc w:val="both"/>
        <w:rPr>
          <w:rFonts w:ascii="Georgia" w:hAnsi="Georgia" w:cs="Arial"/>
          <w:sz w:val="24"/>
          <w:szCs w:val="24"/>
        </w:rPr>
      </w:pPr>
    </w:p>
    <w:p w14:paraId="391A2B31" w14:textId="2CA60A34" w:rsidR="00814D56" w:rsidRPr="002675CC" w:rsidRDefault="00535273" w:rsidP="002675CC">
      <w:pPr>
        <w:spacing w:line="276" w:lineRule="auto"/>
        <w:jc w:val="both"/>
        <w:rPr>
          <w:rFonts w:ascii="Georgia" w:hAnsi="Georgia" w:cs="Arial"/>
          <w:sz w:val="24"/>
          <w:szCs w:val="24"/>
        </w:rPr>
      </w:pPr>
      <w:r w:rsidRPr="002675CC">
        <w:rPr>
          <w:rFonts w:ascii="Georgia" w:hAnsi="Georgia" w:cs="Arial"/>
          <w:sz w:val="24"/>
          <w:szCs w:val="24"/>
        </w:rPr>
        <w:t xml:space="preserve">Se disiente de la aplicación de ese estatuto, pues </w:t>
      </w:r>
      <w:r w:rsidR="00757FCC" w:rsidRPr="002675CC">
        <w:rPr>
          <w:rFonts w:ascii="Georgia" w:hAnsi="Georgia" w:cs="Arial"/>
          <w:sz w:val="24"/>
          <w:szCs w:val="24"/>
        </w:rPr>
        <w:t xml:space="preserve">al iniciar el proceso, </w:t>
      </w:r>
      <w:r w:rsidRPr="002675CC">
        <w:rPr>
          <w:rFonts w:ascii="Georgia" w:hAnsi="Georgia" w:cs="Arial"/>
          <w:sz w:val="24"/>
          <w:szCs w:val="24"/>
        </w:rPr>
        <w:t xml:space="preserve">la normatividad vigente </w:t>
      </w:r>
      <w:r w:rsidR="00D00F2D" w:rsidRPr="002675CC">
        <w:rPr>
          <w:rFonts w:ascii="Georgia" w:hAnsi="Georgia" w:cs="Arial"/>
          <w:sz w:val="24"/>
          <w:szCs w:val="24"/>
        </w:rPr>
        <w:t>era el CPC</w:t>
      </w:r>
      <w:bookmarkEnd w:id="1"/>
      <w:r w:rsidR="002D71F6" w:rsidRPr="002675CC">
        <w:rPr>
          <w:rFonts w:ascii="Georgia" w:hAnsi="Georgia" w:cs="Arial"/>
          <w:sz w:val="24"/>
          <w:szCs w:val="24"/>
        </w:rPr>
        <w:t>,</w:t>
      </w:r>
      <w:r w:rsidR="00D00F2D" w:rsidRPr="002675CC">
        <w:rPr>
          <w:rFonts w:ascii="Georgia" w:hAnsi="Georgia" w:cs="Arial"/>
          <w:sz w:val="24"/>
          <w:szCs w:val="24"/>
        </w:rPr>
        <w:t xml:space="preserve"> que en </w:t>
      </w:r>
      <w:r w:rsidR="00814D56" w:rsidRPr="002675CC">
        <w:rPr>
          <w:rFonts w:ascii="Georgia" w:hAnsi="Georgia" w:cs="Arial"/>
          <w:sz w:val="24"/>
          <w:szCs w:val="24"/>
        </w:rPr>
        <w:t xml:space="preserve">el artículo 407, determinaba las reglas que debían observarse en las demandas de pertenencia, </w:t>
      </w:r>
      <w:r w:rsidR="008448AC" w:rsidRPr="002675CC">
        <w:rPr>
          <w:rFonts w:ascii="Georgia" w:hAnsi="Georgia" w:cs="Arial"/>
          <w:sz w:val="24"/>
          <w:szCs w:val="24"/>
        </w:rPr>
        <w:t>y en su numeral 5º señalaba</w:t>
      </w:r>
      <w:r w:rsidR="00814D56" w:rsidRPr="002675CC">
        <w:rPr>
          <w:rFonts w:ascii="Georgia" w:hAnsi="Georgia" w:cs="Arial"/>
          <w:sz w:val="24"/>
          <w:szCs w:val="24"/>
        </w:rPr>
        <w:t>:</w:t>
      </w:r>
      <w:r w:rsidR="00814D56" w:rsidRPr="002675CC">
        <w:rPr>
          <w:rFonts w:ascii="Georgia" w:hAnsi="Georgia" w:cs="Arial"/>
          <w:i/>
          <w:sz w:val="24"/>
          <w:szCs w:val="24"/>
        </w:rPr>
        <w:t xml:space="preserve"> “</w:t>
      </w:r>
      <w:r w:rsidR="00814D56" w:rsidRPr="00B75313">
        <w:rPr>
          <w:rFonts w:ascii="Georgia" w:hAnsi="Georgia" w:cs="Arial"/>
          <w:i/>
          <w:sz w:val="22"/>
          <w:szCs w:val="24"/>
        </w:rPr>
        <w:t>(…)</w:t>
      </w:r>
      <w:r w:rsidR="008448AC" w:rsidRPr="00B75313">
        <w:rPr>
          <w:rFonts w:ascii="Georgia" w:hAnsi="Georgia" w:cs="Arial"/>
          <w:i/>
          <w:sz w:val="22"/>
          <w:szCs w:val="24"/>
        </w:rPr>
        <w:t xml:space="preserve"> A la demanda deberá acompañarse</w:t>
      </w:r>
      <w:r w:rsidR="00814D56" w:rsidRPr="00B75313">
        <w:rPr>
          <w:rFonts w:ascii="Georgia" w:hAnsi="Georgia" w:cs="Arial"/>
          <w:i/>
          <w:sz w:val="22"/>
          <w:szCs w:val="24"/>
        </w:rPr>
        <w:t xml:space="preserve"> </w:t>
      </w:r>
      <w:r w:rsidR="00814D56" w:rsidRPr="00B75313">
        <w:rPr>
          <w:rFonts w:ascii="Georgia" w:hAnsi="Georgia" w:cs="Arial"/>
          <w:i/>
          <w:iCs/>
          <w:sz w:val="22"/>
          <w:szCs w:val="24"/>
        </w:rPr>
        <w:t>un certificado del r</w:t>
      </w:r>
      <w:r w:rsidR="00814D56" w:rsidRPr="00B75313">
        <w:rPr>
          <w:rFonts w:ascii="Georgia" w:hAnsi="Georgia"/>
          <w:i/>
          <w:iCs/>
          <w:sz w:val="22"/>
          <w:szCs w:val="24"/>
        </w:rPr>
        <w:t xml:space="preserve">egistrador de instrumentos públicos </w:t>
      </w:r>
      <w:r w:rsidR="00814D56" w:rsidRPr="00B75313">
        <w:rPr>
          <w:rFonts w:ascii="Georgia" w:hAnsi="Georgia"/>
          <w:bCs/>
          <w:i/>
          <w:iCs/>
          <w:sz w:val="22"/>
          <w:szCs w:val="24"/>
          <w:u w:val="single"/>
        </w:rPr>
        <w:t xml:space="preserve">en donde consten las personas que figuren como titulares de derechos reales sujetos a registro, </w:t>
      </w:r>
      <w:r w:rsidR="00814D56" w:rsidRPr="00B75313">
        <w:rPr>
          <w:rFonts w:ascii="Georgia" w:hAnsi="Georgia"/>
          <w:b/>
          <w:bCs/>
          <w:i/>
          <w:iCs/>
          <w:sz w:val="22"/>
          <w:szCs w:val="24"/>
          <w:u w:val="single"/>
        </w:rPr>
        <w:t>o que no aparece ninguna como tal</w:t>
      </w:r>
      <w:r w:rsidR="00814D56" w:rsidRPr="00B75313">
        <w:rPr>
          <w:rFonts w:ascii="Georgia" w:hAnsi="Georgia"/>
          <w:bCs/>
          <w:i/>
          <w:iCs/>
          <w:sz w:val="22"/>
          <w:szCs w:val="24"/>
        </w:rPr>
        <w:t xml:space="preserve"> (…)</w:t>
      </w:r>
      <w:r w:rsidR="00814D56" w:rsidRPr="002675CC">
        <w:rPr>
          <w:rFonts w:ascii="Georgia" w:hAnsi="Georgia"/>
          <w:bCs/>
          <w:i/>
          <w:iCs/>
          <w:sz w:val="24"/>
          <w:szCs w:val="24"/>
        </w:rPr>
        <w:t xml:space="preserve">” </w:t>
      </w:r>
      <w:r w:rsidR="00814D56" w:rsidRPr="002675CC">
        <w:rPr>
          <w:rFonts w:ascii="Georgia" w:hAnsi="Georgia"/>
          <w:bCs/>
          <w:iCs/>
          <w:sz w:val="24"/>
          <w:szCs w:val="24"/>
        </w:rPr>
        <w:t>(Subrayas propias</w:t>
      </w:r>
      <w:r w:rsidR="002D71F6" w:rsidRPr="002675CC">
        <w:rPr>
          <w:rFonts w:ascii="Georgia" w:hAnsi="Georgia"/>
          <w:bCs/>
          <w:iCs/>
          <w:sz w:val="24"/>
          <w:szCs w:val="24"/>
        </w:rPr>
        <w:t xml:space="preserve"> de esta decisión</w:t>
      </w:r>
      <w:r w:rsidR="00814D56" w:rsidRPr="002675CC">
        <w:rPr>
          <w:rFonts w:ascii="Georgia" w:hAnsi="Georgia"/>
          <w:bCs/>
          <w:iCs/>
          <w:sz w:val="24"/>
          <w:szCs w:val="24"/>
        </w:rPr>
        <w:t>).</w:t>
      </w:r>
      <w:r w:rsidR="00D00F2D" w:rsidRPr="002675CC">
        <w:rPr>
          <w:rFonts w:ascii="Georgia" w:hAnsi="Georgia"/>
          <w:bCs/>
          <w:iCs/>
          <w:sz w:val="24"/>
          <w:szCs w:val="24"/>
        </w:rPr>
        <w:t xml:space="preserve"> </w:t>
      </w:r>
      <w:r w:rsidR="009F212B" w:rsidRPr="002675CC">
        <w:rPr>
          <w:rFonts w:ascii="Georgia" w:hAnsi="Georgia"/>
          <w:bCs/>
          <w:iCs/>
          <w:sz w:val="24"/>
          <w:szCs w:val="24"/>
        </w:rPr>
        <w:t xml:space="preserve">Este </w:t>
      </w:r>
      <w:r w:rsidR="00D00F2D" w:rsidRPr="002675CC">
        <w:rPr>
          <w:rFonts w:ascii="Georgia" w:hAnsi="Georgia"/>
          <w:bCs/>
          <w:iCs/>
          <w:sz w:val="24"/>
          <w:szCs w:val="24"/>
        </w:rPr>
        <w:t>era el requisito a cumplir.</w:t>
      </w:r>
    </w:p>
    <w:p w14:paraId="3BF7DB35" w14:textId="77777777" w:rsidR="00814D56" w:rsidRPr="002675CC" w:rsidRDefault="00814D56" w:rsidP="002675CC">
      <w:pPr>
        <w:pStyle w:val="Sinespaciado"/>
        <w:spacing w:line="276" w:lineRule="auto"/>
        <w:jc w:val="both"/>
        <w:rPr>
          <w:rFonts w:ascii="Georgia" w:hAnsi="Georgia" w:cs="Arial"/>
          <w:sz w:val="24"/>
          <w:szCs w:val="24"/>
        </w:rPr>
      </w:pPr>
    </w:p>
    <w:p w14:paraId="2EA14304" w14:textId="5A5090B1" w:rsidR="00814D56" w:rsidRPr="002675CC" w:rsidRDefault="00814D56" w:rsidP="002675CC">
      <w:pPr>
        <w:spacing w:line="276" w:lineRule="auto"/>
        <w:jc w:val="both"/>
        <w:rPr>
          <w:rFonts w:ascii="Georgia" w:hAnsi="Georgia"/>
          <w:sz w:val="24"/>
          <w:szCs w:val="24"/>
        </w:rPr>
      </w:pPr>
      <w:r w:rsidRPr="002675CC">
        <w:rPr>
          <w:rFonts w:ascii="Georgia" w:hAnsi="Georgia" w:cs="Arial"/>
          <w:sz w:val="24"/>
          <w:szCs w:val="24"/>
        </w:rPr>
        <w:t>La</w:t>
      </w:r>
      <w:r w:rsidR="00535273" w:rsidRPr="002675CC">
        <w:rPr>
          <w:rFonts w:ascii="Georgia" w:hAnsi="Georgia" w:cs="Arial"/>
          <w:sz w:val="24"/>
          <w:szCs w:val="24"/>
        </w:rPr>
        <w:t xml:space="preserve"> jurisprudencia de la </w:t>
      </w:r>
      <w:r w:rsidRPr="002675CC">
        <w:rPr>
          <w:rFonts w:ascii="Georgia" w:hAnsi="Georgia" w:cs="Arial"/>
          <w:sz w:val="24"/>
          <w:szCs w:val="24"/>
        </w:rPr>
        <w:t>CSJ</w:t>
      </w:r>
      <w:r w:rsidR="00535273" w:rsidRPr="002675CC">
        <w:rPr>
          <w:rFonts w:ascii="Georgia" w:hAnsi="Georgia" w:cs="Arial"/>
          <w:sz w:val="24"/>
          <w:szCs w:val="24"/>
        </w:rPr>
        <w:t>,</w:t>
      </w:r>
      <w:r w:rsidRPr="002675CC">
        <w:rPr>
          <w:rFonts w:ascii="Georgia" w:hAnsi="Georgia" w:cs="Arial"/>
          <w:sz w:val="24"/>
          <w:szCs w:val="24"/>
        </w:rPr>
        <w:t xml:space="preserve"> en sede de tutela</w:t>
      </w:r>
      <w:r w:rsidRPr="002675CC">
        <w:rPr>
          <w:rStyle w:val="Refdenotaalpie"/>
          <w:rFonts w:ascii="Georgia" w:hAnsi="Georgia"/>
          <w:sz w:val="24"/>
          <w:szCs w:val="24"/>
        </w:rPr>
        <w:footnoteReference w:id="10"/>
      </w:r>
      <w:r w:rsidR="00535273" w:rsidRPr="002675CC">
        <w:rPr>
          <w:rFonts w:ascii="Georgia" w:hAnsi="Georgia" w:cs="Arial"/>
          <w:sz w:val="24"/>
          <w:szCs w:val="24"/>
        </w:rPr>
        <w:t>,</w:t>
      </w:r>
      <w:r w:rsidRPr="002675CC">
        <w:rPr>
          <w:rFonts w:ascii="Georgia" w:hAnsi="Georgia" w:cs="Arial"/>
          <w:sz w:val="24"/>
          <w:szCs w:val="24"/>
        </w:rPr>
        <w:t xml:space="preserve"> </w:t>
      </w:r>
      <w:r w:rsidR="00535273" w:rsidRPr="002675CC">
        <w:rPr>
          <w:rFonts w:ascii="Georgia" w:hAnsi="Georgia" w:cs="Arial"/>
          <w:sz w:val="24"/>
          <w:szCs w:val="24"/>
        </w:rPr>
        <w:t xml:space="preserve">y </w:t>
      </w:r>
      <w:r w:rsidRPr="002675CC">
        <w:rPr>
          <w:rFonts w:ascii="Georgia" w:hAnsi="Georgia" w:cs="Arial"/>
          <w:sz w:val="24"/>
          <w:szCs w:val="24"/>
        </w:rPr>
        <w:t>a partir de la</w:t>
      </w:r>
      <w:r w:rsidR="00535273" w:rsidRPr="002675CC">
        <w:rPr>
          <w:rFonts w:ascii="Georgia" w:hAnsi="Georgia" w:cs="Arial"/>
          <w:sz w:val="24"/>
          <w:szCs w:val="24"/>
        </w:rPr>
        <w:t xml:space="preserve"> doctrina</w:t>
      </w:r>
      <w:r w:rsidRPr="002675CC">
        <w:rPr>
          <w:rFonts w:ascii="Georgia" w:hAnsi="Georgia" w:cs="Arial"/>
          <w:sz w:val="24"/>
          <w:szCs w:val="24"/>
        </w:rPr>
        <w:t xml:space="preserve"> emitida en su Sala de Casación Civil, explicó con relación a</w:t>
      </w:r>
      <w:r w:rsidR="00954A7B" w:rsidRPr="002675CC">
        <w:rPr>
          <w:rFonts w:ascii="Georgia" w:hAnsi="Georgia" w:cs="Arial"/>
          <w:sz w:val="24"/>
          <w:szCs w:val="24"/>
        </w:rPr>
        <w:t xml:space="preserve"> </w:t>
      </w:r>
      <w:r w:rsidRPr="002675CC">
        <w:rPr>
          <w:rFonts w:ascii="Georgia" w:hAnsi="Georgia" w:cs="Arial"/>
          <w:sz w:val="24"/>
          <w:szCs w:val="24"/>
        </w:rPr>
        <w:t>l</w:t>
      </w:r>
      <w:r w:rsidR="00954A7B" w:rsidRPr="002675CC">
        <w:rPr>
          <w:rFonts w:ascii="Georgia" w:hAnsi="Georgia" w:cs="Arial"/>
          <w:sz w:val="24"/>
          <w:szCs w:val="24"/>
        </w:rPr>
        <w:t>a</w:t>
      </w:r>
      <w:r w:rsidRPr="002675CC">
        <w:rPr>
          <w:rFonts w:ascii="Georgia" w:hAnsi="Georgia" w:cs="Arial"/>
          <w:sz w:val="24"/>
          <w:szCs w:val="24"/>
        </w:rPr>
        <w:t xml:space="preserve"> mentad</w:t>
      </w:r>
      <w:r w:rsidR="00954A7B" w:rsidRPr="002675CC">
        <w:rPr>
          <w:rFonts w:ascii="Georgia" w:hAnsi="Georgia" w:cs="Arial"/>
          <w:sz w:val="24"/>
          <w:szCs w:val="24"/>
        </w:rPr>
        <w:t>a</w:t>
      </w:r>
      <w:r w:rsidRPr="002675CC">
        <w:rPr>
          <w:rFonts w:ascii="Georgia" w:hAnsi="Georgia" w:cs="Arial"/>
          <w:sz w:val="24"/>
          <w:szCs w:val="24"/>
        </w:rPr>
        <w:t xml:space="preserve"> </w:t>
      </w:r>
      <w:r w:rsidR="00954A7B" w:rsidRPr="002675CC">
        <w:rPr>
          <w:rFonts w:ascii="Georgia" w:hAnsi="Georgia" w:cs="Arial"/>
          <w:sz w:val="24"/>
          <w:szCs w:val="24"/>
        </w:rPr>
        <w:t>norma</w:t>
      </w:r>
      <w:r w:rsidRPr="002675CC">
        <w:rPr>
          <w:rFonts w:ascii="Georgia" w:hAnsi="Georgia" w:cs="Arial"/>
          <w:sz w:val="24"/>
          <w:szCs w:val="24"/>
        </w:rPr>
        <w:t xml:space="preserve"> que: </w:t>
      </w:r>
      <w:r w:rsidRPr="002675CC">
        <w:rPr>
          <w:rFonts w:ascii="Georgia" w:hAnsi="Georgia" w:cs="Arial"/>
          <w:i/>
          <w:sz w:val="24"/>
          <w:szCs w:val="24"/>
        </w:rPr>
        <w:t>“</w:t>
      </w:r>
      <w:r w:rsidRPr="00911F06">
        <w:rPr>
          <w:rFonts w:ascii="Georgia" w:hAnsi="Georgia" w:cs="Arial"/>
          <w:i/>
          <w:sz w:val="22"/>
          <w:szCs w:val="24"/>
        </w:rPr>
        <w:t xml:space="preserve">(…) </w:t>
      </w:r>
      <w:r w:rsidRPr="00911F06">
        <w:rPr>
          <w:rFonts w:ascii="Georgia" w:hAnsi="Georgia"/>
          <w:i/>
          <w:sz w:val="22"/>
          <w:szCs w:val="24"/>
        </w:rPr>
        <w:t xml:space="preserve">El primero, es decir aquél que indica los titulares de derechos reales principales, es el que se conoce como certificado de tradición y libertad que contiene la historia jurídica del predio desde la apertura del folio de matrícula inmobiliaria, en tanto el segundo, </w:t>
      </w:r>
      <w:r w:rsidRPr="00911F06">
        <w:rPr>
          <w:rFonts w:ascii="Georgia" w:hAnsi="Georgia"/>
          <w:i/>
          <w:sz w:val="22"/>
          <w:szCs w:val="24"/>
          <w:u w:val="single"/>
        </w:rPr>
        <w:t>que expresa que no aparece ningún titular, corresponde al denominado «certificado negativo» o especial</w:t>
      </w:r>
      <w:r w:rsidRPr="00911F06">
        <w:rPr>
          <w:rFonts w:ascii="Georgia" w:hAnsi="Georgia"/>
          <w:i/>
          <w:sz w:val="22"/>
          <w:szCs w:val="24"/>
        </w:rPr>
        <w:t xml:space="preserve"> (…)</w:t>
      </w:r>
      <w:r w:rsidRPr="002675CC">
        <w:rPr>
          <w:rFonts w:ascii="Georgia" w:hAnsi="Georgia"/>
          <w:i/>
          <w:sz w:val="24"/>
          <w:szCs w:val="24"/>
        </w:rPr>
        <w:t xml:space="preserve">” </w:t>
      </w:r>
      <w:r w:rsidRPr="002675CC">
        <w:rPr>
          <w:rFonts w:ascii="Georgia" w:hAnsi="Georgia"/>
          <w:sz w:val="24"/>
          <w:szCs w:val="24"/>
        </w:rPr>
        <w:t>(Resaltado a propósito).</w:t>
      </w:r>
    </w:p>
    <w:p w14:paraId="7B94C438" w14:textId="77777777" w:rsidR="00814D56" w:rsidRPr="002675CC" w:rsidRDefault="00814D56" w:rsidP="002675CC">
      <w:pPr>
        <w:pStyle w:val="Sinespaciado"/>
        <w:spacing w:line="276" w:lineRule="auto"/>
        <w:jc w:val="both"/>
        <w:rPr>
          <w:rFonts w:ascii="Georgia" w:hAnsi="Georgia" w:cs="Arial"/>
          <w:sz w:val="24"/>
          <w:szCs w:val="24"/>
        </w:rPr>
      </w:pPr>
    </w:p>
    <w:p w14:paraId="2F957538" w14:textId="40C96D7F" w:rsidR="00814D56" w:rsidRPr="002675CC" w:rsidRDefault="002D71F6" w:rsidP="002675CC">
      <w:pPr>
        <w:spacing w:line="276" w:lineRule="auto"/>
        <w:jc w:val="both"/>
        <w:rPr>
          <w:rFonts w:ascii="Georgia" w:hAnsi="Georgia" w:cs="Tahoma"/>
          <w:sz w:val="24"/>
          <w:szCs w:val="24"/>
        </w:rPr>
      </w:pPr>
      <w:r w:rsidRPr="002675CC">
        <w:rPr>
          <w:rFonts w:ascii="Georgia" w:hAnsi="Georgia" w:cs="Arial"/>
          <w:sz w:val="24"/>
          <w:szCs w:val="24"/>
        </w:rPr>
        <w:t>También dijo</w:t>
      </w:r>
      <w:r w:rsidR="00814D56" w:rsidRPr="002675CC">
        <w:rPr>
          <w:rFonts w:ascii="Georgia" w:hAnsi="Georgia" w:cs="Arial"/>
          <w:sz w:val="24"/>
          <w:szCs w:val="24"/>
        </w:rPr>
        <w:t xml:space="preserve"> </w:t>
      </w:r>
      <w:r w:rsidR="00535273" w:rsidRPr="002675CC">
        <w:rPr>
          <w:rFonts w:ascii="Georgia" w:hAnsi="Georgia" w:cs="Arial"/>
          <w:sz w:val="24"/>
          <w:szCs w:val="24"/>
        </w:rPr>
        <w:t>aquella Corporación</w:t>
      </w:r>
      <w:r w:rsidR="00814D56" w:rsidRPr="002675CC">
        <w:rPr>
          <w:rFonts w:ascii="Georgia" w:hAnsi="Georgia" w:cs="Arial"/>
          <w:sz w:val="24"/>
          <w:szCs w:val="24"/>
        </w:rPr>
        <w:t xml:space="preserve"> (En vigencia del CPC)</w:t>
      </w:r>
      <w:r w:rsidRPr="002675CC">
        <w:rPr>
          <w:rFonts w:ascii="Georgia" w:hAnsi="Georgia"/>
          <w:sz w:val="24"/>
          <w:szCs w:val="24"/>
          <w:vertAlign w:val="superscript"/>
        </w:rPr>
        <w:t xml:space="preserve"> </w:t>
      </w:r>
      <w:r w:rsidRPr="002675CC">
        <w:rPr>
          <w:rFonts w:ascii="Georgia" w:hAnsi="Georgia"/>
          <w:sz w:val="24"/>
          <w:szCs w:val="24"/>
          <w:vertAlign w:val="superscript"/>
        </w:rPr>
        <w:footnoteReference w:id="11"/>
      </w:r>
      <w:r w:rsidR="00814D56" w:rsidRPr="002675CC">
        <w:rPr>
          <w:rFonts w:ascii="Georgia" w:hAnsi="Georgia" w:cs="Arial"/>
          <w:sz w:val="24"/>
          <w:szCs w:val="24"/>
        </w:rPr>
        <w:t xml:space="preserve"> </w:t>
      </w:r>
      <w:r w:rsidRPr="002675CC">
        <w:rPr>
          <w:rFonts w:ascii="Georgia" w:hAnsi="Georgia" w:cs="Arial"/>
          <w:sz w:val="24"/>
          <w:szCs w:val="24"/>
        </w:rPr>
        <w:t xml:space="preserve">que </w:t>
      </w:r>
      <w:r w:rsidR="00814D56" w:rsidRPr="002675CC">
        <w:rPr>
          <w:rFonts w:ascii="Georgia" w:hAnsi="Georgia" w:cs="Arial"/>
          <w:sz w:val="24"/>
          <w:szCs w:val="24"/>
        </w:rPr>
        <w:t xml:space="preserve">aquel documento </w:t>
      </w:r>
      <w:r w:rsidR="00814D56" w:rsidRPr="002675CC">
        <w:rPr>
          <w:rFonts w:ascii="Georgia" w:hAnsi="Georgia" w:cs="Arial"/>
          <w:sz w:val="24"/>
          <w:szCs w:val="24"/>
        </w:rPr>
        <w:lastRenderedPageBreak/>
        <w:t>cumple con varias funciones</w:t>
      </w:r>
      <w:r w:rsidR="00814D56" w:rsidRPr="002675CC">
        <w:rPr>
          <w:rFonts w:ascii="Georgia" w:hAnsi="Georgia" w:cs="Tahoma"/>
          <w:sz w:val="24"/>
          <w:szCs w:val="24"/>
        </w:rPr>
        <w:t>:</w:t>
      </w:r>
    </w:p>
    <w:p w14:paraId="4EECE494" w14:textId="77777777" w:rsidR="008448AC" w:rsidRPr="002675CC" w:rsidRDefault="008448AC" w:rsidP="002675CC">
      <w:pPr>
        <w:spacing w:line="276" w:lineRule="auto"/>
        <w:jc w:val="both"/>
        <w:rPr>
          <w:rFonts w:ascii="Georgia" w:hAnsi="Georgia" w:cs="Tahoma"/>
          <w:sz w:val="24"/>
          <w:szCs w:val="24"/>
        </w:rPr>
      </w:pPr>
    </w:p>
    <w:p w14:paraId="13BEC46E" w14:textId="77777777" w:rsidR="00814D56" w:rsidRPr="00911F06" w:rsidRDefault="00814D56" w:rsidP="00911F06">
      <w:pPr>
        <w:ind w:left="426" w:right="420"/>
        <w:jc w:val="both"/>
        <w:rPr>
          <w:rFonts w:ascii="Georgia" w:hAnsi="Georgia" w:cs="Tahoma"/>
          <w:sz w:val="22"/>
          <w:szCs w:val="24"/>
        </w:rPr>
      </w:pPr>
      <w:r w:rsidRPr="00911F06">
        <w:rPr>
          <w:rFonts w:ascii="Georgia" w:hAnsi="Georgia" w:cs="Tahoma"/>
          <w:i/>
          <w:sz w:val="22"/>
          <w:szCs w:val="24"/>
        </w:rPr>
        <w:t xml:space="preserve">… (i) </w:t>
      </w:r>
      <w:r w:rsidRPr="00911F06">
        <w:rPr>
          <w:rFonts w:ascii="Georgia" w:hAnsi="Georgia" w:cs="Tahoma"/>
          <w:sz w:val="22"/>
          <w:szCs w:val="24"/>
        </w:rPr>
        <w:t xml:space="preserve">La atestación que hace el registrador da cuenta de la existencia del predio, pues tal es la función que está llamada a cumplir el registro de la propiedad. Se trata, desde luego, de una especie singular de existencia jurídica; </w:t>
      </w:r>
      <w:r w:rsidRPr="00911F06">
        <w:rPr>
          <w:rFonts w:ascii="Georgia" w:hAnsi="Georgia" w:cs="Tahoma"/>
          <w:i/>
          <w:sz w:val="22"/>
          <w:szCs w:val="24"/>
        </w:rPr>
        <w:t>(ii)</w:t>
      </w:r>
      <w:r w:rsidRPr="00911F06">
        <w:rPr>
          <w:rFonts w:ascii="Georgia" w:hAnsi="Georgia" w:cs="Tahoma"/>
          <w:sz w:val="22"/>
          <w:szCs w:val="24"/>
        </w:rPr>
        <w:t xml:space="preserve"> Sirve al propósito de determinar quién es el propietario actual del inmueble, así como dar información sobre los titulares inscritos de derechos reales principales, pues contra ellos ha de dirigirse la demanda como ordena el artículo 407 del C.P.C.; </w:t>
      </w:r>
      <w:r w:rsidRPr="00911F06">
        <w:rPr>
          <w:rFonts w:ascii="Georgia" w:hAnsi="Georgia" w:cs="Tahoma"/>
          <w:i/>
          <w:sz w:val="22"/>
          <w:szCs w:val="24"/>
        </w:rPr>
        <w:t>(iii)</w:t>
      </w:r>
      <w:r w:rsidRPr="00911F06">
        <w:rPr>
          <w:rFonts w:ascii="Georgia" w:hAnsi="Georgia" w:cs="Tahoma"/>
          <w:sz w:val="22"/>
          <w:szCs w:val="24"/>
        </w:rPr>
        <w:t xml:space="preserve"> El folio de matrícula inmobiliaria constituye un medio para instrumentar la publicidad del proceso, pues el artículo 692 del C.P.C. establece la anotación de la demanda como medida cautelar forzosa en el juicio de pertenencia. Y, (iv) la presencia del certificado presta su concurso también como medio para la identificación del inmueble, dado que los datos que allí se consignan sirven para demostrar si el predio pretendido realmente existe, como también para saber si es susceptible de ser ganado por prescripción.</w:t>
      </w:r>
    </w:p>
    <w:p w14:paraId="188276B2" w14:textId="77777777" w:rsidR="00814D56" w:rsidRPr="002675CC" w:rsidRDefault="00814D56" w:rsidP="002675CC">
      <w:pPr>
        <w:spacing w:line="276" w:lineRule="auto"/>
        <w:contextualSpacing/>
        <w:jc w:val="both"/>
        <w:rPr>
          <w:rFonts w:ascii="Georgia" w:hAnsi="Georgia" w:cs="Arial"/>
          <w:sz w:val="24"/>
          <w:szCs w:val="24"/>
        </w:rPr>
      </w:pPr>
    </w:p>
    <w:p w14:paraId="335530E6" w14:textId="39454FE6" w:rsidR="00814D56" w:rsidRPr="002675CC" w:rsidRDefault="002D71F6" w:rsidP="002675CC">
      <w:pPr>
        <w:spacing w:line="276" w:lineRule="auto"/>
        <w:contextualSpacing/>
        <w:jc w:val="both"/>
        <w:rPr>
          <w:rFonts w:ascii="Georgia" w:hAnsi="Georgia" w:cs="Arial"/>
          <w:sz w:val="24"/>
          <w:szCs w:val="24"/>
          <w:lang w:val="es-CO"/>
        </w:rPr>
      </w:pPr>
      <w:r w:rsidRPr="002675CC">
        <w:rPr>
          <w:rFonts w:ascii="Georgia" w:hAnsi="Georgia" w:cs="Arial"/>
          <w:sz w:val="24"/>
          <w:szCs w:val="24"/>
        </w:rPr>
        <w:t xml:space="preserve">Y </w:t>
      </w:r>
      <w:r w:rsidR="00535273" w:rsidRPr="002675CC">
        <w:rPr>
          <w:rFonts w:ascii="Georgia" w:hAnsi="Georgia" w:cs="Arial"/>
          <w:sz w:val="24"/>
          <w:szCs w:val="24"/>
        </w:rPr>
        <w:t>señaló</w:t>
      </w:r>
      <w:r w:rsidRPr="002675CC">
        <w:rPr>
          <w:rFonts w:ascii="Georgia" w:hAnsi="Georgia" w:cs="Arial"/>
          <w:sz w:val="24"/>
          <w:szCs w:val="24"/>
        </w:rPr>
        <w:t>,</w:t>
      </w:r>
      <w:r w:rsidR="00535273" w:rsidRPr="002675CC">
        <w:rPr>
          <w:rFonts w:ascii="Georgia" w:hAnsi="Georgia" w:cs="Arial"/>
          <w:sz w:val="24"/>
          <w:szCs w:val="24"/>
        </w:rPr>
        <w:t xml:space="preserve"> </w:t>
      </w:r>
      <w:r w:rsidR="009F212B" w:rsidRPr="002675CC">
        <w:rPr>
          <w:rFonts w:ascii="Georgia" w:hAnsi="Georgia" w:cs="Arial"/>
          <w:sz w:val="24"/>
          <w:szCs w:val="24"/>
        </w:rPr>
        <w:t>ese</w:t>
      </w:r>
      <w:r w:rsidR="00814D56" w:rsidRPr="002675CC">
        <w:rPr>
          <w:rFonts w:ascii="Georgia" w:hAnsi="Georgia" w:cs="Arial"/>
          <w:sz w:val="24"/>
          <w:szCs w:val="24"/>
        </w:rPr>
        <w:t xml:space="preserve"> órgano de cierre en sede de tutela</w:t>
      </w:r>
      <w:r w:rsidR="00814D56" w:rsidRPr="002675CC">
        <w:rPr>
          <w:rStyle w:val="Refdenotaalpie"/>
          <w:rFonts w:ascii="Georgia" w:hAnsi="Georgia"/>
          <w:sz w:val="24"/>
          <w:szCs w:val="24"/>
        </w:rPr>
        <w:footnoteReference w:id="12"/>
      </w:r>
      <w:r w:rsidR="00814D56" w:rsidRPr="002675CC">
        <w:rPr>
          <w:rFonts w:ascii="Georgia" w:hAnsi="Georgia" w:cs="Arial"/>
          <w:sz w:val="24"/>
          <w:szCs w:val="24"/>
        </w:rPr>
        <w:t xml:space="preserve">, </w:t>
      </w:r>
      <w:r w:rsidR="00370052" w:rsidRPr="002675CC">
        <w:rPr>
          <w:rFonts w:ascii="Georgia" w:hAnsi="Georgia" w:cs="Arial"/>
          <w:sz w:val="24"/>
          <w:szCs w:val="24"/>
        </w:rPr>
        <w:t xml:space="preserve">con estribo en el </w:t>
      </w:r>
      <w:r w:rsidR="00814D56" w:rsidRPr="002675CC">
        <w:rPr>
          <w:rFonts w:ascii="Georgia" w:hAnsi="Georgia" w:cs="Arial"/>
          <w:sz w:val="24"/>
          <w:szCs w:val="24"/>
        </w:rPr>
        <w:t xml:space="preserve">precedente </w:t>
      </w:r>
      <w:r w:rsidR="00370052" w:rsidRPr="002675CC">
        <w:rPr>
          <w:rFonts w:ascii="Georgia" w:hAnsi="Georgia" w:cs="Arial"/>
          <w:sz w:val="24"/>
          <w:szCs w:val="24"/>
        </w:rPr>
        <w:t>casacional, que</w:t>
      </w:r>
      <w:r w:rsidR="00814D56" w:rsidRPr="002675CC">
        <w:rPr>
          <w:rFonts w:ascii="Georgia" w:hAnsi="Georgia" w:cs="Arial"/>
          <w:sz w:val="24"/>
          <w:szCs w:val="24"/>
        </w:rPr>
        <w:t xml:space="preserve">: </w:t>
      </w:r>
    </w:p>
    <w:p w14:paraId="6641C30A" w14:textId="77777777" w:rsidR="00814D56" w:rsidRPr="002675CC" w:rsidRDefault="00814D56" w:rsidP="002675CC">
      <w:pPr>
        <w:pStyle w:val="Sinespaciado"/>
        <w:spacing w:line="276" w:lineRule="auto"/>
        <w:rPr>
          <w:rFonts w:ascii="Georgia" w:hAnsi="Georgia" w:cs="Arial"/>
          <w:sz w:val="24"/>
          <w:szCs w:val="24"/>
          <w:lang w:val="es-CO"/>
        </w:rPr>
      </w:pPr>
    </w:p>
    <w:p w14:paraId="03E44E86" w14:textId="77777777" w:rsidR="00814D56" w:rsidRPr="00911F06" w:rsidRDefault="00814D56" w:rsidP="00911F06">
      <w:pPr>
        <w:pStyle w:val="Sinespaciado"/>
        <w:ind w:left="426" w:right="420"/>
        <w:jc w:val="both"/>
        <w:rPr>
          <w:rFonts w:ascii="Georgia" w:hAnsi="Georgia" w:cs="Arial"/>
          <w:iCs/>
          <w:szCs w:val="24"/>
          <w:lang w:val="es-ES_tradnl"/>
        </w:rPr>
      </w:pPr>
      <w:r w:rsidRPr="00911F06">
        <w:rPr>
          <w:rFonts w:ascii="Georgia" w:hAnsi="Georgia" w:cs="Arial"/>
          <w:iCs/>
          <w:szCs w:val="24"/>
          <w:lang w:val="es-ES_tradnl"/>
        </w:rPr>
        <w:t xml:space="preserve">… Indiscutible es la importancia y trascendencia que el precedente mandato del legislador tiene en las señaladas controversias judiciales, pues más que establecer un anexo adicional y forzoso de la demanda con la que ellas se inician, </w:t>
      </w:r>
      <w:r w:rsidRPr="00911F06">
        <w:rPr>
          <w:rFonts w:ascii="Georgia" w:hAnsi="Georgia" w:cs="Arial"/>
          <w:iCs/>
          <w:szCs w:val="24"/>
          <w:u w:val="single"/>
          <w:lang w:val="es-ES_tradnl"/>
        </w:rPr>
        <w:t>consagra el mecanismo por medio del cual habrán de definirse las personas en contra de quienes debe dirigirse la acción</w:t>
      </w:r>
      <w:r w:rsidRPr="00911F06">
        <w:rPr>
          <w:rFonts w:ascii="Georgia" w:hAnsi="Georgia" w:cs="Arial"/>
          <w:iCs/>
          <w:szCs w:val="24"/>
          <w:lang w:val="es-ES_tradnl"/>
        </w:rPr>
        <w:t xml:space="preserve">, que no serán otras que aquellas que figuren en el certificado del registrador a que se contrae la norma, como titulares de un derecho real principal relacionado con el bien cuya usucapión se persigue (…), la Sala igualmente observó que </w:t>
      </w:r>
      <w:r w:rsidRPr="00911F06">
        <w:rPr>
          <w:rFonts w:ascii="Georgia" w:hAnsi="Georgia" w:cs="Arial"/>
          <w:iCs/>
          <w:szCs w:val="24"/>
          <w:u w:val="single"/>
          <w:lang w:val="es-ES_tradnl"/>
        </w:rPr>
        <w:t>“[l]a presencia del certificado presta su concurso también como medio para la identificación del inmueble</w:t>
      </w:r>
      <w:r w:rsidRPr="00911F06">
        <w:rPr>
          <w:rFonts w:ascii="Georgia" w:hAnsi="Georgia" w:cs="Arial"/>
          <w:iCs/>
          <w:szCs w:val="24"/>
          <w:lang w:val="es-ES_tradnl"/>
        </w:rPr>
        <w:t>, pues los datos que allí se consignan sirven para demostrar si el predio pretendido realmente existe, como también para saber si es susceptible de ser ganado por prescripción (CSJ SC, 8 nov. 2010, rad. 00380-01)</w:t>
      </w:r>
    </w:p>
    <w:p w14:paraId="68A50FC4" w14:textId="77777777" w:rsidR="00814D56" w:rsidRPr="002675CC" w:rsidRDefault="00814D56" w:rsidP="002675CC">
      <w:pPr>
        <w:pStyle w:val="Sinespaciado"/>
        <w:spacing w:line="276" w:lineRule="auto"/>
        <w:jc w:val="both"/>
        <w:rPr>
          <w:rFonts w:ascii="Georgia" w:hAnsi="Georgia" w:cs="Arial"/>
          <w:sz w:val="24"/>
          <w:szCs w:val="24"/>
        </w:rPr>
      </w:pPr>
    </w:p>
    <w:p w14:paraId="4AD6AB45" w14:textId="539B5D4C" w:rsidR="003D7240" w:rsidRPr="002675CC" w:rsidRDefault="002D71F6" w:rsidP="002675CC">
      <w:pPr>
        <w:pStyle w:val="Sinespaciado"/>
        <w:spacing w:line="276" w:lineRule="auto"/>
        <w:jc w:val="both"/>
        <w:rPr>
          <w:rFonts w:ascii="Georgia" w:hAnsi="Georgia" w:cs="Arial"/>
          <w:sz w:val="24"/>
          <w:szCs w:val="24"/>
        </w:rPr>
      </w:pPr>
      <w:r w:rsidRPr="002675CC">
        <w:rPr>
          <w:rFonts w:ascii="Georgia" w:hAnsi="Georgia" w:cs="Arial"/>
          <w:sz w:val="24"/>
          <w:szCs w:val="24"/>
        </w:rPr>
        <w:t xml:space="preserve">Finalmente, </w:t>
      </w:r>
      <w:r w:rsidR="006C3EDF" w:rsidRPr="002675CC">
        <w:rPr>
          <w:rFonts w:ascii="Georgia" w:hAnsi="Georgia" w:cs="Arial"/>
          <w:sz w:val="24"/>
          <w:szCs w:val="24"/>
        </w:rPr>
        <w:t xml:space="preserve">la CSJ en </w:t>
      </w:r>
      <w:r w:rsidR="003D7240" w:rsidRPr="002675CC">
        <w:rPr>
          <w:rFonts w:ascii="Georgia" w:hAnsi="Georgia" w:cs="Arial"/>
          <w:sz w:val="24"/>
          <w:szCs w:val="24"/>
        </w:rPr>
        <w:t>2016</w:t>
      </w:r>
      <w:r w:rsidR="003D7240" w:rsidRPr="002675CC">
        <w:rPr>
          <w:rStyle w:val="Refdenotaalpie"/>
          <w:rFonts w:ascii="Georgia" w:hAnsi="Georgia"/>
          <w:sz w:val="24"/>
          <w:szCs w:val="24"/>
        </w:rPr>
        <w:footnoteReference w:id="13"/>
      </w:r>
      <w:r w:rsidR="006C3EDF" w:rsidRPr="002675CC">
        <w:rPr>
          <w:rFonts w:ascii="Georgia" w:hAnsi="Georgia" w:cs="Arial"/>
          <w:sz w:val="24"/>
          <w:szCs w:val="24"/>
        </w:rPr>
        <w:t xml:space="preserve"> y </w:t>
      </w:r>
      <w:r w:rsidR="003D7240" w:rsidRPr="002675CC">
        <w:rPr>
          <w:rFonts w:ascii="Georgia" w:hAnsi="Georgia" w:cs="Arial"/>
          <w:sz w:val="24"/>
          <w:szCs w:val="24"/>
        </w:rPr>
        <w:t>2017</w:t>
      </w:r>
      <w:r w:rsidR="003D7240" w:rsidRPr="002675CC">
        <w:rPr>
          <w:rStyle w:val="Refdenotaalpie"/>
          <w:rFonts w:ascii="Georgia" w:hAnsi="Georgia"/>
          <w:sz w:val="24"/>
          <w:szCs w:val="24"/>
        </w:rPr>
        <w:footnoteReference w:id="14"/>
      </w:r>
      <w:r w:rsidR="00814D56" w:rsidRPr="002675CC">
        <w:rPr>
          <w:rFonts w:ascii="Georgia" w:hAnsi="Georgia" w:cs="Arial"/>
          <w:sz w:val="24"/>
          <w:szCs w:val="24"/>
        </w:rPr>
        <w:t xml:space="preserve"> </w:t>
      </w:r>
      <w:r w:rsidRPr="002675CC">
        <w:rPr>
          <w:rFonts w:ascii="Georgia" w:hAnsi="Georgia" w:cs="Arial"/>
          <w:sz w:val="24"/>
          <w:szCs w:val="24"/>
        </w:rPr>
        <w:t xml:space="preserve">explicó </w:t>
      </w:r>
      <w:r w:rsidR="00814D56" w:rsidRPr="002675CC">
        <w:rPr>
          <w:rFonts w:ascii="Georgia" w:hAnsi="Georgia" w:cs="Arial"/>
          <w:sz w:val="24"/>
          <w:szCs w:val="24"/>
        </w:rPr>
        <w:t xml:space="preserve">la diferencia entre el denominado “certificado negativo” y aquel que </w:t>
      </w:r>
      <w:r w:rsidR="00814D56" w:rsidRPr="002675CC">
        <w:rPr>
          <w:rFonts w:ascii="Georgia" w:hAnsi="Georgia" w:cs="Arial"/>
          <w:sz w:val="24"/>
          <w:szCs w:val="24"/>
          <w:u w:val="single"/>
        </w:rPr>
        <w:t>omite señalar en forma clara y expresa,</w:t>
      </w:r>
      <w:r w:rsidR="00814D56" w:rsidRPr="002675CC">
        <w:rPr>
          <w:rFonts w:ascii="Georgia" w:hAnsi="Georgia" w:cs="Arial"/>
          <w:sz w:val="24"/>
          <w:szCs w:val="24"/>
        </w:rPr>
        <w:t xml:space="preserve"> si respecto a determinado bien no aparece ninguna persona como titular de derecho real sujeto a registro; pues el primero, satisface las exigencias para tramitar el proceso de pertenencia (Artículo 407-5º, CPC ahora 375-5º, CGP), y en efecto, la parte pasiva se conformará con las personas indeterminadas; mientras que en el segundo, el registrador </w:t>
      </w:r>
      <w:r w:rsidR="009D1DCA" w:rsidRPr="002675CC">
        <w:rPr>
          <w:rFonts w:ascii="Georgia" w:hAnsi="Georgia" w:cs="Arial"/>
          <w:sz w:val="24"/>
          <w:szCs w:val="24"/>
        </w:rPr>
        <w:t>comunica</w:t>
      </w:r>
      <w:r w:rsidR="00814D56" w:rsidRPr="002675CC">
        <w:rPr>
          <w:rFonts w:ascii="Georgia" w:hAnsi="Georgia" w:cs="Arial"/>
          <w:sz w:val="24"/>
          <w:szCs w:val="24"/>
        </w:rPr>
        <w:t xml:space="preserve"> que carece de la información y deja en duda quiénes pueden ser los contradictores en el proceso</w:t>
      </w:r>
      <w:r w:rsidR="003D7240" w:rsidRPr="002675CC">
        <w:rPr>
          <w:rFonts w:ascii="Georgia" w:hAnsi="Georgia" w:cs="Arial"/>
          <w:sz w:val="24"/>
          <w:szCs w:val="24"/>
        </w:rPr>
        <w:t xml:space="preserve">. </w:t>
      </w:r>
    </w:p>
    <w:p w14:paraId="53D4761A" w14:textId="77777777" w:rsidR="00C07276" w:rsidRPr="002675CC" w:rsidRDefault="00C07276" w:rsidP="002675CC">
      <w:pPr>
        <w:pStyle w:val="Sinespaciado"/>
        <w:spacing w:line="276" w:lineRule="auto"/>
        <w:jc w:val="both"/>
        <w:rPr>
          <w:rFonts w:ascii="Georgia" w:hAnsi="Georgia" w:cs="Arial"/>
          <w:sz w:val="24"/>
          <w:szCs w:val="24"/>
        </w:rPr>
      </w:pPr>
    </w:p>
    <w:p w14:paraId="24ED0E63" w14:textId="154A05FD" w:rsidR="00067784" w:rsidRPr="002675CC" w:rsidRDefault="002754EF" w:rsidP="002675CC">
      <w:pPr>
        <w:pStyle w:val="Sinespaciado"/>
        <w:spacing w:line="276" w:lineRule="auto"/>
        <w:jc w:val="both"/>
        <w:rPr>
          <w:rFonts w:ascii="Georgia" w:hAnsi="Georgia" w:cs="Arial"/>
          <w:sz w:val="24"/>
          <w:szCs w:val="24"/>
        </w:rPr>
      </w:pPr>
      <w:r w:rsidRPr="002675CC">
        <w:rPr>
          <w:rFonts w:ascii="Georgia" w:hAnsi="Georgia" w:cs="Arial"/>
          <w:sz w:val="24"/>
          <w:szCs w:val="24"/>
        </w:rPr>
        <w:t xml:space="preserve">Descendiendo en autos, </w:t>
      </w:r>
      <w:r w:rsidR="00067784" w:rsidRPr="002675CC">
        <w:rPr>
          <w:rFonts w:ascii="Georgia" w:hAnsi="Georgia" w:cs="Arial"/>
          <w:sz w:val="24"/>
          <w:szCs w:val="24"/>
        </w:rPr>
        <w:t>se aportó con la demanda, tal y como lo insiste el apelante, oficio</w:t>
      </w:r>
      <w:r w:rsidR="002D71F6" w:rsidRPr="002675CC">
        <w:rPr>
          <w:rFonts w:ascii="Georgia" w:hAnsi="Georgia" w:cs="Arial"/>
          <w:sz w:val="24"/>
          <w:szCs w:val="24"/>
        </w:rPr>
        <w:t xml:space="preserve"> de la OIPP</w:t>
      </w:r>
      <w:r w:rsidR="00067784" w:rsidRPr="002675CC">
        <w:rPr>
          <w:rFonts w:ascii="Georgia" w:hAnsi="Georgia" w:cs="Arial"/>
          <w:sz w:val="24"/>
          <w:szCs w:val="24"/>
        </w:rPr>
        <w:t xml:space="preserve"> fechado 05-08-2014 (Carpeta 1a instancia, cuaderno principal, parte 1, folio 24), que reseña: </w:t>
      </w:r>
    </w:p>
    <w:p w14:paraId="05F8D70A" w14:textId="365E48B7" w:rsidR="00067784" w:rsidRPr="002675CC" w:rsidRDefault="00067784" w:rsidP="002675CC">
      <w:pPr>
        <w:pStyle w:val="Sinespaciado"/>
        <w:spacing w:line="276" w:lineRule="auto"/>
        <w:jc w:val="both"/>
        <w:rPr>
          <w:rFonts w:ascii="Georgia" w:hAnsi="Georgia" w:cs="Arial"/>
          <w:sz w:val="24"/>
          <w:szCs w:val="24"/>
        </w:rPr>
      </w:pPr>
    </w:p>
    <w:p w14:paraId="5A186327" w14:textId="5393AAA9" w:rsidR="00067784" w:rsidRPr="00911F06" w:rsidRDefault="00067784" w:rsidP="00911F06">
      <w:pPr>
        <w:pStyle w:val="Sinespaciado"/>
        <w:ind w:left="426" w:right="420"/>
        <w:jc w:val="both"/>
        <w:rPr>
          <w:rFonts w:ascii="Georgia" w:hAnsi="Georgia" w:cs="Arial"/>
          <w:szCs w:val="24"/>
        </w:rPr>
      </w:pPr>
      <w:r w:rsidRPr="00911F06">
        <w:rPr>
          <w:rFonts w:ascii="Georgia" w:hAnsi="Georgia" w:cs="Arial"/>
          <w:szCs w:val="24"/>
        </w:rPr>
        <w:t>…</w:t>
      </w:r>
      <w:r w:rsidR="00911F06" w:rsidRPr="00911F06">
        <w:rPr>
          <w:rFonts w:ascii="Georgia" w:hAnsi="Georgia" w:cs="Arial"/>
          <w:szCs w:val="24"/>
        </w:rPr>
        <w:t xml:space="preserve"> </w:t>
      </w:r>
      <w:r w:rsidRPr="00911F06">
        <w:rPr>
          <w:rFonts w:ascii="Georgia" w:hAnsi="Georgia" w:cs="Arial"/>
          <w:szCs w:val="24"/>
        </w:rPr>
        <w:t xml:space="preserve">Dando respuesta a su solicitud, le informó </w:t>
      </w:r>
      <w:r w:rsidRPr="00911F06">
        <w:rPr>
          <w:rFonts w:ascii="Georgia" w:hAnsi="Georgia" w:cs="Arial"/>
          <w:szCs w:val="24"/>
          <w:u w:val="single"/>
        </w:rPr>
        <w:t xml:space="preserve">que no es posible expedir la constancia </w:t>
      </w:r>
      <w:r w:rsidRPr="00911F06">
        <w:rPr>
          <w:rFonts w:ascii="Georgia" w:hAnsi="Georgia" w:cs="Arial"/>
          <w:szCs w:val="24"/>
        </w:rPr>
        <w:t>por usted solicitada</w:t>
      </w:r>
      <w:r w:rsidR="00BE37D4" w:rsidRPr="00911F06">
        <w:rPr>
          <w:rFonts w:ascii="Georgia" w:hAnsi="Georgia" w:cs="Arial"/>
          <w:szCs w:val="24"/>
        </w:rPr>
        <w:t>, por cuanto se presentan unas inconsistencias, ya que usted solicita se le certifique de un predio ubicado en la carrera 2 N° 14-64 y 14-70 con ficha catastral 010400910013000 supuestamente a nombre de Norma Jaramillo de Mejía.</w:t>
      </w:r>
    </w:p>
    <w:p w14:paraId="7387745C" w14:textId="2E87E815" w:rsidR="00BE37D4" w:rsidRPr="00911F06" w:rsidRDefault="00BE37D4" w:rsidP="00911F06">
      <w:pPr>
        <w:pStyle w:val="Sinespaciado"/>
        <w:ind w:left="426" w:right="420"/>
        <w:jc w:val="both"/>
        <w:rPr>
          <w:rFonts w:ascii="Georgia" w:hAnsi="Georgia" w:cs="Arial"/>
          <w:szCs w:val="24"/>
        </w:rPr>
      </w:pPr>
    </w:p>
    <w:p w14:paraId="2EDF2E71" w14:textId="2484E09D" w:rsidR="00BE37D4" w:rsidRPr="00911F06" w:rsidRDefault="006808AF" w:rsidP="00911F06">
      <w:pPr>
        <w:pStyle w:val="Sinespaciado"/>
        <w:ind w:left="426" w:right="420"/>
        <w:jc w:val="both"/>
        <w:rPr>
          <w:rFonts w:ascii="Georgia" w:hAnsi="Georgia" w:cs="Arial"/>
          <w:szCs w:val="24"/>
        </w:rPr>
      </w:pPr>
      <w:r w:rsidRPr="00911F06">
        <w:rPr>
          <w:rFonts w:ascii="Georgia" w:hAnsi="Georgia" w:cs="Arial"/>
          <w:szCs w:val="24"/>
        </w:rPr>
        <w:t xml:space="preserve">(…) </w:t>
      </w:r>
    </w:p>
    <w:p w14:paraId="0EF34FA8" w14:textId="27438606" w:rsidR="00BE37D4" w:rsidRPr="00911F06" w:rsidRDefault="00BE37D4" w:rsidP="00911F06">
      <w:pPr>
        <w:pStyle w:val="Sinespaciado"/>
        <w:ind w:left="426" w:right="420"/>
        <w:jc w:val="both"/>
        <w:rPr>
          <w:rFonts w:ascii="Georgia" w:hAnsi="Georgia" w:cs="Arial"/>
          <w:szCs w:val="24"/>
        </w:rPr>
      </w:pPr>
    </w:p>
    <w:p w14:paraId="64794B2D" w14:textId="35607D6E" w:rsidR="00BE37D4" w:rsidRPr="00911F06" w:rsidRDefault="00BE37D4" w:rsidP="00911F06">
      <w:pPr>
        <w:pStyle w:val="Sinespaciado"/>
        <w:ind w:left="426" w:right="420"/>
        <w:jc w:val="both"/>
        <w:rPr>
          <w:rFonts w:ascii="Georgia" w:hAnsi="Georgia" w:cs="Arial"/>
          <w:szCs w:val="24"/>
        </w:rPr>
      </w:pPr>
      <w:r w:rsidRPr="00911F06">
        <w:rPr>
          <w:rFonts w:ascii="Georgia" w:hAnsi="Georgia" w:cs="Arial"/>
          <w:szCs w:val="24"/>
        </w:rPr>
        <w:t>Al existir esas inconsistencias no es posible expedir la certificación y si expedimos el certificado de tradición no concuerda con lo solicitado…</w:t>
      </w:r>
      <w:r w:rsidR="00535273" w:rsidRPr="00911F06">
        <w:rPr>
          <w:rFonts w:ascii="Georgia" w:hAnsi="Georgia" w:cs="Arial"/>
          <w:szCs w:val="24"/>
        </w:rPr>
        <w:t xml:space="preserve"> (Sublíneas fuera de texto).</w:t>
      </w:r>
    </w:p>
    <w:p w14:paraId="029C0DAB" w14:textId="77777777" w:rsidR="00067784" w:rsidRPr="002675CC" w:rsidRDefault="00067784" w:rsidP="002675CC">
      <w:pPr>
        <w:pStyle w:val="Sinespaciado"/>
        <w:spacing w:line="276" w:lineRule="auto"/>
        <w:jc w:val="both"/>
        <w:rPr>
          <w:rFonts w:ascii="Georgia" w:hAnsi="Georgia" w:cs="Arial"/>
          <w:sz w:val="24"/>
          <w:szCs w:val="24"/>
        </w:rPr>
      </w:pPr>
    </w:p>
    <w:p w14:paraId="32C9694C" w14:textId="31472D60" w:rsidR="008E176D" w:rsidRPr="002675CC" w:rsidRDefault="005A0EFD" w:rsidP="002675CC">
      <w:pPr>
        <w:pStyle w:val="Sangradetextonormal"/>
        <w:spacing w:after="0" w:line="276" w:lineRule="auto"/>
        <w:ind w:left="0"/>
        <w:jc w:val="both"/>
        <w:rPr>
          <w:rFonts w:ascii="Georgia" w:hAnsi="Georgia"/>
          <w:iCs/>
          <w:sz w:val="24"/>
          <w:szCs w:val="24"/>
          <w:lang w:val="es-CO"/>
        </w:rPr>
      </w:pPr>
      <w:r w:rsidRPr="002675CC">
        <w:rPr>
          <w:rFonts w:ascii="Georgia" w:hAnsi="Georgia" w:cs="Arial"/>
          <w:sz w:val="24"/>
          <w:szCs w:val="24"/>
        </w:rPr>
        <w:t xml:space="preserve">Sin </w:t>
      </w:r>
      <w:r w:rsidR="00535273" w:rsidRPr="002675CC">
        <w:rPr>
          <w:rFonts w:ascii="Georgia" w:hAnsi="Georgia" w:cs="Arial"/>
          <w:sz w:val="24"/>
          <w:szCs w:val="24"/>
        </w:rPr>
        <w:t>dudas</w:t>
      </w:r>
      <w:r w:rsidRPr="002675CC">
        <w:rPr>
          <w:rFonts w:ascii="Georgia" w:hAnsi="Georgia" w:cs="Arial"/>
          <w:sz w:val="24"/>
          <w:szCs w:val="24"/>
        </w:rPr>
        <w:t xml:space="preserve">, ese </w:t>
      </w:r>
      <w:r w:rsidR="006D2176" w:rsidRPr="002675CC">
        <w:rPr>
          <w:rFonts w:ascii="Georgia" w:hAnsi="Georgia" w:cs="Arial"/>
          <w:sz w:val="24"/>
          <w:szCs w:val="24"/>
        </w:rPr>
        <w:t>memorial</w:t>
      </w:r>
      <w:r w:rsidRPr="002675CC">
        <w:rPr>
          <w:rFonts w:ascii="Georgia" w:hAnsi="Georgia" w:cs="Arial"/>
          <w:sz w:val="24"/>
          <w:szCs w:val="24"/>
        </w:rPr>
        <w:t xml:space="preserve"> </w:t>
      </w:r>
      <w:r w:rsidR="00BE37D4" w:rsidRPr="002675CC">
        <w:rPr>
          <w:rFonts w:ascii="Georgia" w:hAnsi="Georgia" w:cs="Arial"/>
          <w:sz w:val="24"/>
          <w:szCs w:val="24"/>
        </w:rPr>
        <w:t xml:space="preserve">incumple lo exigido por el artículo </w:t>
      </w:r>
      <w:r w:rsidR="00067784" w:rsidRPr="002675CC">
        <w:rPr>
          <w:rFonts w:ascii="Georgia" w:hAnsi="Georgia" w:cs="Arial"/>
          <w:sz w:val="24"/>
          <w:szCs w:val="24"/>
        </w:rPr>
        <w:t>407-5°, CPC</w:t>
      </w:r>
      <w:r w:rsidR="00BE37D4" w:rsidRPr="002675CC">
        <w:rPr>
          <w:rFonts w:ascii="Georgia" w:hAnsi="Georgia" w:cs="Arial"/>
          <w:sz w:val="24"/>
          <w:szCs w:val="24"/>
        </w:rPr>
        <w:t xml:space="preserve">, en lugar de certificar </w:t>
      </w:r>
      <w:r w:rsidR="00BE37D4" w:rsidRPr="002675CC">
        <w:rPr>
          <w:rFonts w:ascii="Georgia" w:hAnsi="Georgia"/>
          <w:bCs/>
          <w:iCs/>
          <w:sz w:val="24"/>
          <w:szCs w:val="24"/>
          <w:lang w:val="es-CO"/>
        </w:rPr>
        <w:t xml:space="preserve">que no figuraban personas como titulares de derechos reales sujetos a registro, refiere que le es imposible </w:t>
      </w:r>
      <w:r w:rsidR="002D71F6" w:rsidRPr="002675CC">
        <w:rPr>
          <w:rFonts w:ascii="Georgia" w:hAnsi="Georgia"/>
          <w:bCs/>
          <w:iCs/>
          <w:sz w:val="24"/>
          <w:szCs w:val="24"/>
          <w:lang w:val="es-CO"/>
        </w:rPr>
        <w:t xml:space="preserve">expedir esa </w:t>
      </w:r>
      <w:r w:rsidR="00BE37D4" w:rsidRPr="002675CC">
        <w:rPr>
          <w:rFonts w:ascii="Georgia" w:hAnsi="Georgia"/>
          <w:bCs/>
          <w:iCs/>
          <w:sz w:val="24"/>
          <w:szCs w:val="24"/>
          <w:lang w:val="es-CO"/>
        </w:rPr>
        <w:t>constancia, lo que equivale a</w:t>
      </w:r>
      <w:r w:rsidR="002D71F6" w:rsidRPr="002675CC">
        <w:rPr>
          <w:rFonts w:ascii="Georgia" w:hAnsi="Georgia"/>
          <w:bCs/>
          <w:iCs/>
          <w:sz w:val="24"/>
          <w:szCs w:val="24"/>
          <w:lang w:val="es-CO"/>
        </w:rPr>
        <w:t xml:space="preserve"> dejar en duda si </w:t>
      </w:r>
      <w:r w:rsidR="00AF0D33" w:rsidRPr="002675CC">
        <w:rPr>
          <w:rFonts w:ascii="Georgia" w:hAnsi="Georgia"/>
          <w:iCs/>
          <w:sz w:val="24"/>
          <w:szCs w:val="24"/>
          <w:lang w:val="es-CO"/>
        </w:rPr>
        <w:t>existe alguna persona que t</w:t>
      </w:r>
      <w:r w:rsidR="002D71F6" w:rsidRPr="002675CC">
        <w:rPr>
          <w:rFonts w:ascii="Georgia" w:hAnsi="Georgia"/>
          <w:iCs/>
          <w:sz w:val="24"/>
          <w:szCs w:val="24"/>
          <w:lang w:val="es-CO"/>
        </w:rPr>
        <w:t xml:space="preserve">enga </w:t>
      </w:r>
      <w:r w:rsidR="00AF0D33" w:rsidRPr="002675CC">
        <w:rPr>
          <w:rFonts w:ascii="Georgia" w:hAnsi="Georgia"/>
          <w:iCs/>
          <w:sz w:val="24"/>
          <w:szCs w:val="24"/>
          <w:lang w:val="es-CO"/>
        </w:rPr>
        <w:t xml:space="preserve">ese </w:t>
      </w:r>
      <w:r w:rsidR="009D1DCA" w:rsidRPr="002675CC">
        <w:rPr>
          <w:rFonts w:ascii="Georgia" w:hAnsi="Georgia"/>
          <w:iCs/>
          <w:sz w:val="24"/>
          <w:szCs w:val="24"/>
          <w:lang w:val="es-CO"/>
        </w:rPr>
        <w:t xml:space="preserve">tipo de relación con </w:t>
      </w:r>
      <w:r w:rsidR="00BE37D4" w:rsidRPr="002675CC">
        <w:rPr>
          <w:rFonts w:ascii="Georgia" w:hAnsi="Georgia"/>
          <w:iCs/>
          <w:sz w:val="24"/>
          <w:szCs w:val="24"/>
          <w:lang w:val="es-CO"/>
        </w:rPr>
        <w:t>el bien.</w:t>
      </w:r>
      <w:r w:rsidR="009D1DCA" w:rsidRPr="002675CC">
        <w:rPr>
          <w:rFonts w:ascii="Georgia" w:hAnsi="Georgia"/>
          <w:iCs/>
          <w:sz w:val="24"/>
          <w:szCs w:val="24"/>
          <w:lang w:val="es-CO"/>
        </w:rPr>
        <w:t xml:space="preserve"> </w:t>
      </w:r>
      <w:r w:rsidR="008E176D" w:rsidRPr="002675CC">
        <w:rPr>
          <w:rFonts w:ascii="Georgia" w:hAnsi="Georgia"/>
          <w:iCs/>
          <w:sz w:val="24"/>
          <w:szCs w:val="24"/>
          <w:lang w:val="es-CO"/>
        </w:rPr>
        <w:t xml:space="preserve"> </w:t>
      </w:r>
    </w:p>
    <w:p w14:paraId="742458A6" w14:textId="77777777" w:rsidR="008E176D" w:rsidRPr="002675CC" w:rsidRDefault="008E176D" w:rsidP="002675CC">
      <w:pPr>
        <w:pStyle w:val="Sangradetextonormal"/>
        <w:spacing w:after="0" w:line="276" w:lineRule="auto"/>
        <w:ind w:left="0"/>
        <w:jc w:val="both"/>
        <w:rPr>
          <w:rFonts w:ascii="Georgia" w:hAnsi="Georgia"/>
          <w:b/>
          <w:iCs/>
          <w:sz w:val="24"/>
          <w:szCs w:val="24"/>
          <w:lang w:val="es-CO"/>
        </w:rPr>
      </w:pPr>
    </w:p>
    <w:p w14:paraId="7173623C" w14:textId="510E3BDC" w:rsidR="002D71F6" w:rsidRPr="002675CC" w:rsidRDefault="008E176D" w:rsidP="002675CC">
      <w:pPr>
        <w:pStyle w:val="Sangradetextonormal"/>
        <w:spacing w:after="0" w:line="276" w:lineRule="auto"/>
        <w:ind w:left="0"/>
        <w:jc w:val="both"/>
        <w:rPr>
          <w:rFonts w:ascii="Georgia" w:hAnsi="Georgia" w:cs="Arial"/>
          <w:sz w:val="24"/>
          <w:szCs w:val="24"/>
        </w:rPr>
      </w:pPr>
      <w:r w:rsidRPr="002675CC">
        <w:rPr>
          <w:rFonts w:ascii="Georgia" w:hAnsi="Georgia"/>
          <w:iCs/>
          <w:sz w:val="24"/>
          <w:szCs w:val="24"/>
          <w:lang w:val="es-CO"/>
        </w:rPr>
        <w:t>De esta manera, fracasa el</w:t>
      </w:r>
      <w:r w:rsidRPr="002675CC">
        <w:rPr>
          <w:rFonts w:ascii="Georgia" w:hAnsi="Georgia"/>
          <w:b/>
          <w:iCs/>
          <w:sz w:val="24"/>
          <w:szCs w:val="24"/>
          <w:lang w:val="es-CO"/>
        </w:rPr>
        <w:t xml:space="preserve"> </w:t>
      </w:r>
      <w:r w:rsidR="006E62F6" w:rsidRPr="002675CC">
        <w:rPr>
          <w:rFonts w:ascii="Georgia" w:hAnsi="Georgia"/>
          <w:iCs/>
          <w:smallCaps/>
          <w:sz w:val="24"/>
          <w:szCs w:val="24"/>
          <w:lang w:val="es-CO"/>
        </w:rPr>
        <w:t>Re</w:t>
      </w:r>
      <w:r w:rsidRPr="002675CC">
        <w:rPr>
          <w:rFonts w:ascii="Georgia" w:hAnsi="Georgia"/>
          <w:iCs/>
          <w:smallCaps/>
          <w:sz w:val="24"/>
          <w:szCs w:val="24"/>
          <w:lang w:val="es-CO"/>
        </w:rPr>
        <w:t xml:space="preserve">paro </w:t>
      </w:r>
      <w:r w:rsidR="006E62F6" w:rsidRPr="002675CC">
        <w:rPr>
          <w:rFonts w:ascii="Georgia" w:hAnsi="Georgia"/>
          <w:iCs/>
          <w:smallCaps/>
          <w:sz w:val="24"/>
          <w:szCs w:val="24"/>
          <w:lang w:val="es-CO"/>
        </w:rPr>
        <w:t>No.</w:t>
      </w:r>
      <w:r w:rsidRPr="002675CC">
        <w:rPr>
          <w:rFonts w:ascii="Georgia" w:hAnsi="Georgia"/>
          <w:iCs/>
          <w:smallCaps/>
          <w:sz w:val="24"/>
          <w:szCs w:val="24"/>
          <w:lang w:val="es-CO"/>
        </w:rPr>
        <w:t>1°</w:t>
      </w:r>
      <w:r w:rsidRPr="002675CC">
        <w:rPr>
          <w:rFonts w:ascii="Georgia" w:hAnsi="Georgia"/>
          <w:b/>
          <w:iCs/>
          <w:sz w:val="24"/>
          <w:szCs w:val="24"/>
          <w:lang w:val="es-CO"/>
        </w:rPr>
        <w:t xml:space="preserve">, </w:t>
      </w:r>
      <w:r w:rsidR="005A0EFD" w:rsidRPr="002675CC">
        <w:rPr>
          <w:rFonts w:ascii="Georgia" w:hAnsi="Georgia"/>
          <w:iCs/>
          <w:sz w:val="24"/>
          <w:szCs w:val="24"/>
          <w:lang w:val="es-CO"/>
        </w:rPr>
        <w:t>pues</w:t>
      </w:r>
      <w:r w:rsidR="005A0EFD" w:rsidRPr="002675CC">
        <w:rPr>
          <w:rFonts w:ascii="Georgia" w:hAnsi="Georgia"/>
          <w:b/>
          <w:iCs/>
          <w:sz w:val="24"/>
          <w:szCs w:val="24"/>
          <w:lang w:val="es-CO"/>
        </w:rPr>
        <w:t xml:space="preserve"> </w:t>
      </w:r>
      <w:r w:rsidRPr="002675CC">
        <w:rPr>
          <w:rFonts w:ascii="Georgia" w:hAnsi="Georgia"/>
          <w:iCs/>
          <w:sz w:val="24"/>
          <w:szCs w:val="24"/>
          <w:lang w:val="es-CO"/>
        </w:rPr>
        <w:t>pese a que la fundamentación del fallo cuestionado</w:t>
      </w:r>
      <w:r w:rsidR="006E62F6" w:rsidRPr="002675CC">
        <w:rPr>
          <w:rFonts w:ascii="Georgia" w:hAnsi="Georgia"/>
          <w:iCs/>
          <w:sz w:val="24"/>
          <w:szCs w:val="24"/>
          <w:lang w:val="es-CO"/>
        </w:rPr>
        <w:t>,</w:t>
      </w:r>
      <w:r w:rsidRPr="002675CC">
        <w:rPr>
          <w:rFonts w:ascii="Georgia" w:hAnsi="Georgia"/>
          <w:iCs/>
          <w:sz w:val="24"/>
          <w:szCs w:val="24"/>
          <w:lang w:val="es-CO"/>
        </w:rPr>
        <w:t xml:space="preserve"> haya sido al amparo del CGP, hasta el momento en que se emitió esa decisión</w:t>
      </w:r>
      <w:r w:rsidR="00AF0D33" w:rsidRPr="002675CC">
        <w:rPr>
          <w:rFonts w:ascii="Georgia" w:hAnsi="Georgia"/>
          <w:iCs/>
          <w:sz w:val="24"/>
          <w:szCs w:val="24"/>
          <w:lang w:val="es-CO"/>
        </w:rPr>
        <w:t>,</w:t>
      </w:r>
      <w:r w:rsidRPr="002675CC">
        <w:rPr>
          <w:rFonts w:ascii="Georgia" w:hAnsi="Georgia"/>
          <w:iCs/>
          <w:sz w:val="24"/>
          <w:szCs w:val="24"/>
          <w:lang w:val="es-CO"/>
        </w:rPr>
        <w:t xml:space="preserve"> no se contaba con </w:t>
      </w:r>
      <w:r w:rsidR="006D2176" w:rsidRPr="002675CC">
        <w:rPr>
          <w:rFonts w:ascii="Georgia" w:hAnsi="Georgia"/>
          <w:iCs/>
          <w:sz w:val="24"/>
          <w:szCs w:val="24"/>
          <w:lang w:val="es-CO"/>
        </w:rPr>
        <w:t>e</w:t>
      </w:r>
      <w:r w:rsidR="005A0EFD" w:rsidRPr="002675CC">
        <w:rPr>
          <w:rFonts w:ascii="Georgia" w:hAnsi="Georgia"/>
          <w:iCs/>
          <w:sz w:val="24"/>
          <w:szCs w:val="24"/>
          <w:lang w:val="es-CO"/>
        </w:rPr>
        <w:t xml:space="preserve">l </w:t>
      </w:r>
      <w:r w:rsidR="006D2176" w:rsidRPr="002675CC">
        <w:rPr>
          <w:rFonts w:ascii="Georgia" w:hAnsi="Georgia"/>
          <w:iCs/>
          <w:sz w:val="24"/>
          <w:szCs w:val="24"/>
          <w:lang w:val="es-CO"/>
        </w:rPr>
        <w:t>documento</w:t>
      </w:r>
      <w:r w:rsidR="005A0EFD" w:rsidRPr="002675CC">
        <w:rPr>
          <w:rFonts w:ascii="Georgia" w:hAnsi="Georgia"/>
          <w:iCs/>
          <w:sz w:val="24"/>
          <w:szCs w:val="24"/>
          <w:lang w:val="es-CO"/>
        </w:rPr>
        <w:t xml:space="preserve"> </w:t>
      </w:r>
      <w:r w:rsidRPr="002675CC">
        <w:rPr>
          <w:rFonts w:ascii="Georgia" w:hAnsi="Georgia"/>
          <w:iCs/>
          <w:sz w:val="24"/>
          <w:szCs w:val="24"/>
          <w:lang w:val="es-CO"/>
        </w:rPr>
        <w:t>idóne</w:t>
      </w:r>
      <w:r w:rsidR="006D2176" w:rsidRPr="002675CC">
        <w:rPr>
          <w:rFonts w:ascii="Georgia" w:hAnsi="Georgia"/>
          <w:iCs/>
          <w:sz w:val="24"/>
          <w:szCs w:val="24"/>
          <w:lang w:val="es-CO"/>
        </w:rPr>
        <w:t>o</w:t>
      </w:r>
      <w:r w:rsidRPr="002675CC">
        <w:rPr>
          <w:rFonts w:ascii="Georgia" w:hAnsi="Georgia"/>
          <w:iCs/>
          <w:sz w:val="24"/>
          <w:szCs w:val="24"/>
          <w:lang w:val="es-CO"/>
        </w:rPr>
        <w:t xml:space="preserve"> </w:t>
      </w:r>
      <w:r w:rsidRPr="002675CC">
        <w:rPr>
          <w:rFonts w:ascii="Georgia" w:hAnsi="Georgia" w:cs="Arial"/>
          <w:sz w:val="24"/>
          <w:szCs w:val="24"/>
        </w:rPr>
        <w:t>para tramitar el proceso de pertenencia (Artículo 407-5º, CPC).</w:t>
      </w:r>
      <w:r w:rsidR="00487CA9" w:rsidRPr="002675CC">
        <w:rPr>
          <w:rFonts w:ascii="Georgia" w:hAnsi="Georgia" w:cs="Arial"/>
          <w:sz w:val="24"/>
          <w:szCs w:val="24"/>
        </w:rPr>
        <w:t xml:space="preserve"> Por supuesto que </w:t>
      </w:r>
      <w:r w:rsidR="002D71F6" w:rsidRPr="002675CC">
        <w:rPr>
          <w:rFonts w:ascii="Georgia" w:hAnsi="Georgia" w:cs="Arial"/>
          <w:sz w:val="24"/>
          <w:szCs w:val="24"/>
        </w:rPr>
        <w:t>las copias de la partición de la sucesión del causante Fabio Mejía J, no eran aptas para dar por suplido ese requisito</w:t>
      </w:r>
      <w:r w:rsidR="006E62F6" w:rsidRPr="002675CC">
        <w:rPr>
          <w:rFonts w:ascii="Georgia" w:hAnsi="Georgia" w:cs="Arial"/>
          <w:sz w:val="24"/>
          <w:szCs w:val="24"/>
        </w:rPr>
        <w:t>.</w:t>
      </w:r>
    </w:p>
    <w:p w14:paraId="2E52820D" w14:textId="77777777" w:rsidR="00535273" w:rsidRPr="002675CC" w:rsidRDefault="00535273" w:rsidP="002675CC">
      <w:pPr>
        <w:pStyle w:val="Sangradetextonormal"/>
        <w:spacing w:after="0" w:line="276" w:lineRule="auto"/>
        <w:ind w:left="0"/>
        <w:jc w:val="both"/>
        <w:rPr>
          <w:rFonts w:ascii="Georgia" w:hAnsi="Georgia"/>
          <w:bCs/>
          <w:iCs/>
          <w:sz w:val="24"/>
          <w:szCs w:val="24"/>
          <w:lang w:val="es-CO"/>
        </w:rPr>
      </w:pPr>
    </w:p>
    <w:p w14:paraId="67DD6814" w14:textId="60024EBE" w:rsidR="006808AF" w:rsidRDefault="008E176D" w:rsidP="002675CC">
      <w:pPr>
        <w:pStyle w:val="Sangradetextonormal"/>
        <w:spacing w:after="0" w:line="276" w:lineRule="auto"/>
        <w:ind w:left="0"/>
        <w:jc w:val="both"/>
        <w:rPr>
          <w:rFonts w:ascii="Georgia" w:hAnsi="Georgia" w:cs="Arial"/>
          <w:sz w:val="24"/>
          <w:szCs w:val="24"/>
        </w:rPr>
      </w:pPr>
      <w:r w:rsidRPr="002675CC">
        <w:rPr>
          <w:rFonts w:ascii="Georgia" w:hAnsi="Georgia"/>
          <w:bCs/>
          <w:iCs/>
          <w:sz w:val="24"/>
          <w:szCs w:val="24"/>
          <w:lang w:val="es-CO"/>
        </w:rPr>
        <w:t xml:space="preserve">Ahora, en </w:t>
      </w:r>
      <w:r w:rsidR="00535273" w:rsidRPr="002675CC">
        <w:rPr>
          <w:rFonts w:ascii="Georgia" w:hAnsi="Georgia"/>
          <w:bCs/>
          <w:iCs/>
          <w:sz w:val="24"/>
          <w:szCs w:val="24"/>
          <w:lang w:val="es-CO"/>
        </w:rPr>
        <w:t xml:space="preserve">esta Sede, </w:t>
      </w:r>
      <w:r w:rsidR="007271AD" w:rsidRPr="002675CC">
        <w:rPr>
          <w:rFonts w:ascii="Georgia" w:hAnsi="Georgia"/>
          <w:bCs/>
          <w:iCs/>
          <w:sz w:val="24"/>
          <w:szCs w:val="24"/>
          <w:lang w:val="es-CO"/>
        </w:rPr>
        <w:t>nuevamente, se decretaron pruebas de oficio en ese sentido</w:t>
      </w:r>
      <w:r w:rsidR="00AF0D33" w:rsidRPr="002675CC">
        <w:rPr>
          <w:rFonts w:ascii="Georgia" w:hAnsi="Georgia"/>
          <w:bCs/>
          <w:iCs/>
          <w:sz w:val="24"/>
          <w:szCs w:val="24"/>
          <w:lang w:val="es-CO"/>
        </w:rPr>
        <w:t xml:space="preserve"> </w:t>
      </w:r>
      <w:r w:rsidR="00AF0D33" w:rsidRPr="002675CC">
        <w:rPr>
          <w:rFonts w:ascii="Georgia" w:hAnsi="Georgia" w:cs="Arial"/>
          <w:sz w:val="24"/>
          <w:szCs w:val="24"/>
        </w:rPr>
        <w:t>(Carpeta 2ª  instancia, pdf.13)</w:t>
      </w:r>
      <w:r w:rsidRPr="002675CC">
        <w:rPr>
          <w:rFonts w:ascii="Georgia" w:hAnsi="Georgia"/>
          <w:bCs/>
          <w:iCs/>
          <w:sz w:val="24"/>
          <w:szCs w:val="24"/>
          <w:lang w:val="es-CO"/>
        </w:rPr>
        <w:t xml:space="preserve"> y </w:t>
      </w:r>
      <w:r w:rsidR="00194D29" w:rsidRPr="002675CC">
        <w:rPr>
          <w:rFonts w:ascii="Georgia" w:hAnsi="Georgia" w:cs="Arial"/>
          <w:sz w:val="24"/>
          <w:szCs w:val="24"/>
        </w:rPr>
        <w:t xml:space="preserve">se obtuvo certificación </w:t>
      </w:r>
      <w:r w:rsidR="00E44384" w:rsidRPr="002675CC">
        <w:rPr>
          <w:rFonts w:ascii="Georgia" w:hAnsi="Georgia" w:cs="Arial"/>
          <w:sz w:val="24"/>
          <w:szCs w:val="24"/>
        </w:rPr>
        <w:t>del Registrador Principal de la O</w:t>
      </w:r>
      <w:r w:rsidR="00DA5548" w:rsidRPr="002675CC">
        <w:rPr>
          <w:rFonts w:ascii="Georgia" w:hAnsi="Georgia" w:cs="Arial"/>
          <w:sz w:val="24"/>
          <w:szCs w:val="24"/>
        </w:rPr>
        <w:t>IPP</w:t>
      </w:r>
      <w:r w:rsidR="00E44384" w:rsidRPr="002675CC">
        <w:rPr>
          <w:rFonts w:ascii="Georgia" w:hAnsi="Georgia" w:cs="Arial"/>
          <w:sz w:val="24"/>
          <w:szCs w:val="24"/>
        </w:rPr>
        <w:t xml:space="preserve"> que indica: </w:t>
      </w:r>
      <w:r w:rsidR="00E44384" w:rsidRPr="002675CC">
        <w:rPr>
          <w:rFonts w:ascii="Georgia" w:hAnsi="Georgia" w:cs="Arial"/>
          <w:i/>
          <w:sz w:val="24"/>
          <w:szCs w:val="24"/>
        </w:rPr>
        <w:t>“</w:t>
      </w:r>
      <w:r w:rsidR="00E44384" w:rsidRPr="00911F06">
        <w:rPr>
          <w:rFonts w:ascii="Georgia" w:hAnsi="Georgia" w:cs="Arial"/>
          <w:i/>
          <w:sz w:val="22"/>
          <w:szCs w:val="24"/>
        </w:rPr>
        <w:t xml:space="preserve">(…) </w:t>
      </w:r>
      <w:r w:rsidR="00E44384" w:rsidRPr="00911F06">
        <w:rPr>
          <w:rFonts w:ascii="Georgia" w:hAnsi="Georgia"/>
          <w:i/>
          <w:iCs/>
          <w:sz w:val="22"/>
          <w:szCs w:val="24"/>
          <w:lang w:val="es-CO"/>
        </w:rPr>
        <w:t>SEGUNDO: El inmueble mencionado en el numeral anterior, objeto de la búsqueda con los datos ofrecidos (…) “No registra Folio de Matrícula inmobiliaria alguno-</w:t>
      </w:r>
      <w:r w:rsidR="00911F06">
        <w:rPr>
          <w:rFonts w:ascii="Georgia" w:hAnsi="Georgia"/>
          <w:i/>
          <w:iCs/>
          <w:sz w:val="22"/>
          <w:szCs w:val="24"/>
          <w:lang w:val="es-CO"/>
        </w:rPr>
        <w:t>”</w:t>
      </w:r>
      <w:r w:rsidR="00E44384" w:rsidRPr="00911F06">
        <w:rPr>
          <w:rFonts w:ascii="Georgia" w:hAnsi="Georgia"/>
          <w:i/>
          <w:iCs/>
          <w:sz w:val="22"/>
          <w:szCs w:val="24"/>
          <w:lang w:val="es-CO"/>
        </w:rPr>
        <w:t xml:space="preserve"> Determinándose, de esta manera, la </w:t>
      </w:r>
      <w:r w:rsidR="006D2176" w:rsidRPr="00911F06">
        <w:rPr>
          <w:rFonts w:ascii="Georgia" w:hAnsi="Georgia"/>
          <w:i/>
          <w:iCs/>
          <w:sz w:val="22"/>
          <w:szCs w:val="24"/>
          <w:lang w:val="es-CO"/>
        </w:rPr>
        <w:t>ine</w:t>
      </w:r>
      <w:r w:rsidR="00E44384" w:rsidRPr="00911F06">
        <w:rPr>
          <w:rFonts w:ascii="Georgia" w:hAnsi="Georgia"/>
          <w:i/>
          <w:iCs/>
          <w:sz w:val="22"/>
          <w:szCs w:val="24"/>
          <w:lang w:val="es-CO"/>
        </w:rPr>
        <w:t xml:space="preserve">xistencia de Pleno Dominio y/o Titularidad de Derechos </w:t>
      </w:r>
      <w:r w:rsidR="006D2176" w:rsidRPr="00911F06">
        <w:rPr>
          <w:rFonts w:ascii="Georgia" w:hAnsi="Georgia"/>
          <w:i/>
          <w:iCs/>
          <w:sz w:val="22"/>
          <w:szCs w:val="24"/>
          <w:lang w:val="es-CO"/>
        </w:rPr>
        <w:t xml:space="preserve">Reales </w:t>
      </w:r>
      <w:r w:rsidR="00E44384" w:rsidRPr="00911F06">
        <w:rPr>
          <w:rFonts w:ascii="Georgia" w:hAnsi="Georgia"/>
          <w:i/>
          <w:iCs/>
          <w:sz w:val="22"/>
          <w:szCs w:val="24"/>
          <w:lang w:val="es-CO"/>
        </w:rPr>
        <w:t>sobre el mismo, por ende, NO PUEDE CERTIFICAR A NINGUNA PERSONA COMO TITULAR DE DERECHOS REALES (…)</w:t>
      </w:r>
      <w:r w:rsidR="00E44384" w:rsidRPr="002675CC">
        <w:rPr>
          <w:rFonts w:ascii="Georgia" w:hAnsi="Georgia"/>
          <w:i/>
          <w:iCs/>
          <w:sz w:val="24"/>
          <w:szCs w:val="24"/>
          <w:lang w:val="es-CO"/>
        </w:rPr>
        <w:t>”</w:t>
      </w:r>
      <w:r w:rsidR="006808AF" w:rsidRPr="002675CC">
        <w:rPr>
          <w:rFonts w:ascii="Georgia" w:hAnsi="Georgia"/>
          <w:i/>
          <w:iCs/>
          <w:sz w:val="24"/>
          <w:szCs w:val="24"/>
          <w:lang w:val="es-CO"/>
        </w:rPr>
        <w:t xml:space="preserve"> </w:t>
      </w:r>
      <w:r w:rsidR="006808AF" w:rsidRPr="002675CC">
        <w:rPr>
          <w:rFonts w:ascii="Georgia" w:hAnsi="Georgia" w:cs="Arial"/>
          <w:sz w:val="24"/>
          <w:szCs w:val="24"/>
        </w:rPr>
        <w:t>(Carpeta 2ª  instancia, pdf.18, folios 4-5).</w:t>
      </w:r>
    </w:p>
    <w:p w14:paraId="34B32F9A" w14:textId="77777777" w:rsidR="00911F06" w:rsidRPr="002675CC" w:rsidRDefault="00911F06" w:rsidP="002675CC">
      <w:pPr>
        <w:pStyle w:val="Sangradetextonormal"/>
        <w:spacing w:after="0" w:line="276" w:lineRule="auto"/>
        <w:ind w:left="0"/>
        <w:jc w:val="both"/>
        <w:rPr>
          <w:rFonts w:ascii="Georgia" w:hAnsi="Georgia" w:cs="Arial"/>
          <w:sz w:val="24"/>
          <w:szCs w:val="24"/>
        </w:rPr>
      </w:pPr>
    </w:p>
    <w:p w14:paraId="4F9AC2C0" w14:textId="23261317" w:rsidR="006808AF" w:rsidRPr="002675CC" w:rsidRDefault="006808AF" w:rsidP="002675CC">
      <w:pPr>
        <w:pStyle w:val="Sangradetextonormal"/>
        <w:spacing w:after="0" w:line="276" w:lineRule="auto"/>
        <w:ind w:left="0"/>
        <w:jc w:val="both"/>
        <w:rPr>
          <w:rFonts w:ascii="Georgia" w:hAnsi="Georgia"/>
          <w:iCs/>
          <w:sz w:val="24"/>
          <w:szCs w:val="24"/>
          <w:lang w:val="es-CO"/>
        </w:rPr>
      </w:pPr>
      <w:r w:rsidRPr="002675CC">
        <w:rPr>
          <w:rFonts w:ascii="Georgia" w:hAnsi="Georgia" w:cs="Arial"/>
          <w:sz w:val="24"/>
          <w:szCs w:val="24"/>
        </w:rPr>
        <w:t>Sin vacilaciones</w:t>
      </w:r>
      <w:r w:rsidR="00DA5548" w:rsidRPr="002675CC">
        <w:rPr>
          <w:rFonts w:ascii="Georgia" w:hAnsi="Georgia" w:cs="Arial"/>
          <w:sz w:val="24"/>
          <w:szCs w:val="24"/>
        </w:rPr>
        <w:t>,</w:t>
      </w:r>
      <w:r w:rsidRPr="002675CC">
        <w:rPr>
          <w:rFonts w:ascii="Georgia" w:hAnsi="Georgia" w:cs="Arial"/>
          <w:sz w:val="24"/>
          <w:szCs w:val="24"/>
        </w:rPr>
        <w:t xml:space="preserve"> </w:t>
      </w:r>
      <w:r w:rsidR="006D2176" w:rsidRPr="002675CC">
        <w:rPr>
          <w:rFonts w:ascii="Georgia" w:hAnsi="Georgia" w:cs="Arial"/>
          <w:sz w:val="24"/>
          <w:szCs w:val="24"/>
        </w:rPr>
        <w:t>es</w:t>
      </w:r>
      <w:r w:rsidR="006E62F6" w:rsidRPr="002675CC">
        <w:rPr>
          <w:rFonts w:ascii="Georgia" w:hAnsi="Georgia" w:cs="Arial"/>
          <w:sz w:val="24"/>
          <w:szCs w:val="24"/>
        </w:rPr>
        <w:t>ta</w:t>
      </w:r>
      <w:r w:rsidR="006D2176" w:rsidRPr="002675CC">
        <w:rPr>
          <w:rFonts w:ascii="Georgia" w:hAnsi="Georgia" w:cs="Arial"/>
          <w:sz w:val="24"/>
          <w:szCs w:val="24"/>
        </w:rPr>
        <w:t xml:space="preserve"> es la </w:t>
      </w:r>
      <w:r w:rsidRPr="002675CC">
        <w:rPr>
          <w:rFonts w:ascii="Georgia" w:hAnsi="Georgia" w:cs="Arial"/>
          <w:sz w:val="24"/>
          <w:szCs w:val="24"/>
        </w:rPr>
        <w:t xml:space="preserve">constancia </w:t>
      </w:r>
      <w:r w:rsidR="006E62F6" w:rsidRPr="002675CC">
        <w:rPr>
          <w:rFonts w:ascii="Georgia" w:hAnsi="Georgia" w:cs="Arial"/>
          <w:sz w:val="24"/>
          <w:szCs w:val="24"/>
        </w:rPr>
        <w:t xml:space="preserve">suficiente para </w:t>
      </w:r>
      <w:r w:rsidRPr="002675CC">
        <w:rPr>
          <w:rFonts w:ascii="Georgia" w:hAnsi="Georgia" w:cs="Arial"/>
          <w:sz w:val="24"/>
          <w:szCs w:val="24"/>
        </w:rPr>
        <w:t>señala</w:t>
      </w:r>
      <w:r w:rsidR="006D2176" w:rsidRPr="002675CC">
        <w:rPr>
          <w:rFonts w:ascii="Georgia" w:hAnsi="Georgia" w:cs="Arial"/>
          <w:sz w:val="24"/>
          <w:szCs w:val="24"/>
        </w:rPr>
        <w:t>r</w:t>
      </w:r>
      <w:r w:rsidRPr="002675CC">
        <w:rPr>
          <w:rFonts w:ascii="Georgia" w:hAnsi="Georgia" w:cs="Arial"/>
          <w:sz w:val="24"/>
          <w:szCs w:val="24"/>
        </w:rPr>
        <w:t xml:space="preserve"> </w:t>
      </w:r>
      <w:r w:rsidRPr="002675CC">
        <w:rPr>
          <w:rFonts w:ascii="Georgia" w:hAnsi="Georgia"/>
          <w:bCs/>
          <w:iCs/>
          <w:sz w:val="24"/>
          <w:szCs w:val="24"/>
          <w:lang w:val="es-CO"/>
        </w:rPr>
        <w:t xml:space="preserve">que no figuran personas como titulares de derechos reales, pues incluso carece de folio, por ende, </w:t>
      </w:r>
      <w:r w:rsidRPr="002675CC">
        <w:rPr>
          <w:rFonts w:ascii="Georgia" w:hAnsi="Georgia"/>
          <w:iCs/>
          <w:sz w:val="24"/>
          <w:szCs w:val="24"/>
          <w:lang w:val="es-CO"/>
        </w:rPr>
        <w:t>están legitimadas por pasiva, las personas indeterminadas que se crean con derecho sobre el inmueble.</w:t>
      </w:r>
      <w:r w:rsidR="00AF0D33" w:rsidRPr="002675CC">
        <w:rPr>
          <w:rFonts w:ascii="Georgia" w:hAnsi="Georgia"/>
          <w:iCs/>
          <w:sz w:val="24"/>
          <w:szCs w:val="24"/>
          <w:lang w:val="es-CO"/>
        </w:rPr>
        <w:t xml:space="preserve"> No así los señores </w:t>
      </w:r>
      <w:r w:rsidR="00AF0D33" w:rsidRPr="002675CC">
        <w:rPr>
          <w:rFonts w:ascii="Georgia" w:hAnsi="Georgia" w:cs="Arial"/>
          <w:sz w:val="24"/>
          <w:szCs w:val="24"/>
        </w:rPr>
        <w:t>Bernardo, Camila Elena y Norma Isabel Mejía, dejó de probarse que tuvieran relación alguna con el predio.</w:t>
      </w:r>
    </w:p>
    <w:p w14:paraId="2953081A" w14:textId="77777777" w:rsidR="006808AF" w:rsidRPr="002675CC" w:rsidRDefault="006808AF" w:rsidP="002675CC">
      <w:pPr>
        <w:pStyle w:val="Sangradetextonormal"/>
        <w:spacing w:after="0" w:line="276" w:lineRule="auto"/>
        <w:ind w:left="0"/>
        <w:jc w:val="both"/>
        <w:rPr>
          <w:rFonts w:ascii="Georgia" w:hAnsi="Georgia"/>
          <w:iCs/>
          <w:sz w:val="24"/>
          <w:szCs w:val="24"/>
          <w:lang w:val="es-CO"/>
        </w:rPr>
      </w:pPr>
    </w:p>
    <w:p w14:paraId="71EFD4D2" w14:textId="77777777" w:rsidR="006808AF" w:rsidRPr="002675CC" w:rsidRDefault="006808AF" w:rsidP="002675CC">
      <w:pPr>
        <w:pStyle w:val="Prrafodelista"/>
        <w:numPr>
          <w:ilvl w:val="1"/>
          <w:numId w:val="2"/>
        </w:numPr>
        <w:spacing w:line="276" w:lineRule="auto"/>
        <w:ind w:left="720" w:hanging="720"/>
        <w:jc w:val="both"/>
        <w:rPr>
          <w:rFonts w:ascii="Georgia" w:hAnsi="Georgia" w:cs="Arial"/>
          <w:sz w:val="24"/>
          <w:szCs w:val="24"/>
        </w:rPr>
      </w:pPr>
      <w:r w:rsidRPr="002675CC">
        <w:rPr>
          <w:rFonts w:ascii="Georgia" w:hAnsi="Georgia" w:cs="Arial"/>
          <w:smallCaps/>
          <w:sz w:val="24"/>
          <w:szCs w:val="24"/>
        </w:rPr>
        <w:t>La resolución del problema jurídico</w:t>
      </w:r>
    </w:p>
    <w:p w14:paraId="18C4699D" w14:textId="77777777" w:rsidR="006808AF" w:rsidRPr="002675CC" w:rsidRDefault="006808AF" w:rsidP="002675CC">
      <w:pPr>
        <w:spacing w:line="276" w:lineRule="auto"/>
        <w:jc w:val="both"/>
        <w:rPr>
          <w:rFonts w:ascii="Georgia" w:hAnsi="Georgia" w:cs="Arial"/>
          <w:sz w:val="24"/>
          <w:szCs w:val="24"/>
          <w:lang w:val="es-MX"/>
        </w:rPr>
      </w:pPr>
    </w:p>
    <w:p w14:paraId="4214601C" w14:textId="4C2D4729" w:rsidR="006808AF" w:rsidRPr="002675CC" w:rsidRDefault="00DE3985" w:rsidP="002675CC">
      <w:pPr>
        <w:pStyle w:val="Prrafodelista"/>
        <w:spacing w:line="276" w:lineRule="auto"/>
        <w:ind w:left="0"/>
        <w:jc w:val="both"/>
        <w:rPr>
          <w:rFonts w:ascii="Georgia" w:hAnsi="Georgia" w:cs="Arial"/>
          <w:bCs/>
          <w:sz w:val="24"/>
          <w:szCs w:val="24"/>
          <w:lang w:val="es-CO"/>
        </w:rPr>
      </w:pPr>
      <w:r w:rsidRPr="002675CC">
        <w:rPr>
          <w:rFonts w:ascii="Georgia" w:hAnsi="Georgia" w:cs="Arial"/>
          <w:sz w:val="24"/>
          <w:szCs w:val="24"/>
          <w:lang w:val="es-CO"/>
        </w:rPr>
        <w:t xml:space="preserve">6.3.1. </w:t>
      </w:r>
      <w:r w:rsidR="006808AF" w:rsidRPr="002675CC">
        <w:rPr>
          <w:rFonts w:ascii="Georgia" w:hAnsi="Georgia" w:cs="Arial"/>
          <w:sz w:val="24"/>
          <w:szCs w:val="24"/>
          <w:lang w:val="es-CO"/>
        </w:rPr>
        <w:t xml:space="preserve">Los límites de la apelación. En esta sede están definidos por los temas objeto del </w:t>
      </w:r>
      <w:r w:rsidR="006808AF" w:rsidRPr="002675CC">
        <w:rPr>
          <w:rFonts w:ascii="Georgia" w:hAnsi="Georgia" w:cs="Arial"/>
          <w:bCs/>
          <w:sz w:val="24"/>
          <w:szCs w:val="24"/>
          <w:lang w:val="es-CO"/>
        </w:rPr>
        <w:t xml:space="preserve">recurso, es una patente aplicación </w:t>
      </w:r>
      <w:r w:rsidR="006808AF" w:rsidRPr="002675CC">
        <w:rPr>
          <w:rFonts w:ascii="Georgia" w:hAnsi="Georgia" w:cs="Arial"/>
          <w:sz w:val="24"/>
          <w:szCs w:val="24"/>
          <w:lang w:val="es-CO"/>
        </w:rPr>
        <w:t>del modelo</w:t>
      </w:r>
      <w:r w:rsidR="006808AF" w:rsidRPr="002675CC">
        <w:rPr>
          <w:rFonts w:ascii="Georgia" w:hAnsi="Georgia" w:cs="Arial"/>
          <w:bCs/>
          <w:sz w:val="24"/>
          <w:szCs w:val="24"/>
          <w:lang w:val="es-CO"/>
        </w:rPr>
        <w:t xml:space="preserve"> dispositivo en el proceso civil nacional (Arts.  320 y 328, CGP), es lo que hoy se conoce como la </w:t>
      </w:r>
      <w:r w:rsidR="006808AF" w:rsidRPr="002675CC">
        <w:rPr>
          <w:rFonts w:ascii="Georgia" w:hAnsi="Georgia" w:cs="Arial"/>
          <w:bCs/>
          <w:i/>
          <w:sz w:val="24"/>
          <w:szCs w:val="24"/>
          <w:lang w:val="es-CO"/>
        </w:rPr>
        <w:t>pretensión impugnaticia</w:t>
      </w:r>
      <w:r w:rsidR="006808AF" w:rsidRPr="002675CC">
        <w:rPr>
          <w:rStyle w:val="Refdenotaalpie"/>
          <w:rFonts w:ascii="Georgia" w:hAnsi="Georgia"/>
          <w:bCs/>
          <w:i/>
          <w:sz w:val="24"/>
          <w:szCs w:val="24"/>
          <w:lang w:val="es-CO"/>
        </w:rPr>
        <w:footnoteReference w:id="15"/>
      </w:r>
      <w:r w:rsidR="006808AF" w:rsidRPr="002675CC">
        <w:rPr>
          <w:rFonts w:ascii="Georgia" w:hAnsi="Georgia" w:cs="Arial"/>
          <w:bCs/>
          <w:sz w:val="24"/>
          <w:szCs w:val="24"/>
          <w:lang w:val="es-CO"/>
        </w:rPr>
        <w:t xml:space="preserve">, </w:t>
      </w:r>
      <w:r w:rsidR="006808AF" w:rsidRPr="002675CC">
        <w:rPr>
          <w:rFonts w:ascii="Georgia" w:hAnsi="Georgia" w:cs="Arial"/>
          <w:sz w:val="24"/>
          <w:szCs w:val="24"/>
          <w:lang w:val="es-CO"/>
        </w:rPr>
        <w:t>novedad de la nueva regulación procedimental del CGP, según la literatura especializada, entre ellos el doctor Forero S.</w:t>
      </w:r>
      <w:r w:rsidR="006808AF" w:rsidRPr="002675CC">
        <w:rPr>
          <w:rStyle w:val="Refdenotaalpie"/>
          <w:rFonts w:ascii="Georgia" w:hAnsi="Georgia"/>
          <w:sz w:val="24"/>
          <w:szCs w:val="24"/>
          <w:lang w:val="es-CO"/>
        </w:rPr>
        <w:footnoteReference w:id="16"/>
      </w:r>
      <w:r w:rsidR="006808AF" w:rsidRPr="002675CC">
        <w:rPr>
          <w:rFonts w:ascii="Georgia" w:hAnsi="Georgia" w:cs="Arial"/>
          <w:sz w:val="24"/>
          <w:szCs w:val="24"/>
          <w:lang w:val="es-CO"/>
        </w:rPr>
        <w:t>. Por su parte, el profesor Bejarano G.</w:t>
      </w:r>
      <w:r w:rsidR="006808AF" w:rsidRPr="002675CC">
        <w:rPr>
          <w:rStyle w:val="Refdenotaalpie"/>
          <w:rFonts w:ascii="Georgia" w:hAnsi="Georgia"/>
          <w:sz w:val="24"/>
          <w:szCs w:val="24"/>
          <w:lang w:val="es-CO"/>
        </w:rPr>
        <w:footnoteReference w:id="17"/>
      </w:r>
      <w:r w:rsidR="006808AF" w:rsidRPr="002675CC">
        <w:rPr>
          <w:rFonts w:ascii="Georgia" w:hAnsi="Georgia" w:cs="Arial"/>
          <w:sz w:val="24"/>
          <w:szCs w:val="24"/>
          <w:lang w:val="es-CO"/>
        </w:rPr>
        <w:t xml:space="preserve">, discrepa al entender que contraviene la tutela judicial efectiva, de igual parecer </w:t>
      </w:r>
      <w:r w:rsidR="006808AF" w:rsidRPr="002675CC">
        <w:rPr>
          <w:rFonts w:ascii="Georgia" w:hAnsi="Georgia" w:cs="Arial"/>
          <w:sz w:val="24"/>
          <w:szCs w:val="24"/>
        </w:rPr>
        <w:t>Quintero G.</w:t>
      </w:r>
      <w:r w:rsidR="006808AF" w:rsidRPr="002675CC">
        <w:rPr>
          <w:rStyle w:val="Refdenotaalpie"/>
          <w:rFonts w:ascii="Georgia" w:hAnsi="Georgia"/>
          <w:sz w:val="24"/>
          <w:szCs w:val="24"/>
        </w:rPr>
        <w:footnoteReference w:id="18"/>
      </w:r>
      <w:r w:rsidR="006808AF" w:rsidRPr="002675CC">
        <w:rPr>
          <w:rFonts w:ascii="Georgia" w:hAnsi="Georgia" w:cs="Arial"/>
          <w:sz w:val="24"/>
          <w:szCs w:val="24"/>
        </w:rPr>
        <w:t xml:space="preserve">, mas esta </w:t>
      </w:r>
      <w:r w:rsidR="006808AF" w:rsidRPr="002675CC">
        <w:rPr>
          <w:rFonts w:ascii="Georgia" w:hAnsi="Georgia" w:cs="Arial"/>
          <w:sz w:val="24"/>
          <w:szCs w:val="24"/>
          <w:lang w:val="es-CO"/>
        </w:rPr>
        <w:t>Magistratura disiente de esas opiniones, que son minoritarias.</w:t>
      </w:r>
    </w:p>
    <w:p w14:paraId="22B7F53B" w14:textId="77777777" w:rsidR="006808AF" w:rsidRPr="002675CC" w:rsidRDefault="006808AF" w:rsidP="002675CC">
      <w:pPr>
        <w:spacing w:line="276" w:lineRule="auto"/>
        <w:jc w:val="both"/>
        <w:rPr>
          <w:rFonts w:ascii="Georgia" w:hAnsi="Georgia" w:cs="Arial"/>
          <w:sz w:val="24"/>
          <w:szCs w:val="24"/>
          <w:lang w:val="es-CO"/>
        </w:rPr>
      </w:pPr>
    </w:p>
    <w:p w14:paraId="064790DC" w14:textId="4EA95217" w:rsidR="006808AF" w:rsidRPr="002675CC" w:rsidRDefault="006808AF" w:rsidP="002675CC">
      <w:pPr>
        <w:spacing w:line="276" w:lineRule="auto"/>
        <w:jc w:val="both"/>
        <w:rPr>
          <w:rFonts w:ascii="Georgia" w:hAnsi="Georgia" w:cs="Arial"/>
          <w:bCs/>
          <w:sz w:val="24"/>
          <w:szCs w:val="24"/>
          <w:lang w:val="es-CO"/>
        </w:rPr>
      </w:pPr>
      <w:r w:rsidRPr="002675CC">
        <w:rPr>
          <w:rFonts w:ascii="Georgia" w:hAnsi="Georgia" w:cs="Arial"/>
          <w:sz w:val="24"/>
          <w:szCs w:val="24"/>
          <w:lang w:val="es-CO"/>
        </w:rPr>
        <w:lastRenderedPageBreak/>
        <w:t>Entiende, de manera pacífica y consistente, esta Colegiatura en múltiples decisiones, por ejemplo, las más recientes: de esta misma Sala y de otra</w:t>
      </w:r>
      <w:r w:rsidRPr="002675CC">
        <w:rPr>
          <w:rStyle w:val="Refdenotaalpie"/>
          <w:rFonts w:ascii="Georgia" w:hAnsi="Georgia"/>
          <w:sz w:val="24"/>
          <w:szCs w:val="24"/>
          <w:lang w:val="es-CO"/>
        </w:rPr>
        <w:footnoteReference w:id="19"/>
      </w:r>
      <w:r w:rsidRPr="002675CC">
        <w:rPr>
          <w:rFonts w:ascii="Georgia" w:hAnsi="Georgia" w:cs="Arial"/>
          <w:sz w:val="24"/>
          <w:szCs w:val="24"/>
          <w:lang w:val="es-CO"/>
        </w:rPr>
        <w:t>, la aludida restricción. En la última sentencia mencionada, se prohijó lo argüido por la CSJ en 2017</w:t>
      </w:r>
      <w:r w:rsidRPr="002675CC">
        <w:rPr>
          <w:rStyle w:val="Refdenotaalpie"/>
          <w:rFonts w:ascii="Georgia" w:hAnsi="Georgia"/>
          <w:sz w:val="24"/>
          <w:szCs w:val="24"/>
          <w:lang w:val="es-CO"/>
        </w:rPr>
        <w:footnoteReference w:id="20"/>
      </w:r>
      <w:r w:rsidRPr="002675CC">
        <w:rPr>
          <w:rFonts w:ascii="Georgia" w:hAnsi="Georgia" w:cs="Arial"/>
          <w:sz w:val="24"/>
          <w:szCs w:val="24"/>
          <w:lang w:val="es-CO"/>
        </w:rPr>
        <w:t>, eso sí como criterio auxiliar, ya en decisión posterior y más reciente, la CSJ</w:t>
      </w:r>
      <w:r w:rsidRPr="002675CC">
        <w:rPr>
          <w:rStyle w:val="Refdenotaalpie"/>
          <w:rFonts w:ascii="Georgia" w:hAnsi="Georgia"/>
          <w:sz w:val="24"/>
          <w:szCs w:val="24"/>
          <w:lang w:val="es-CO"/>
        </w:rPr>
        <w:footnoteReference w:id="21"/>
      </w:r>
      <w:r w:rsidRPr="002675CC">
        <w:rPr>
          <w:rFonts w:ascii="Georgia" w:hAnsi="Georgia" w:cs="Arial"/>
          <w:sz w:val="24"/>
          <w:szCs w:val="24"/>
          <w:lang w:val="es-CO"/>
        </w:rPr>
        <w:t xml:space="preserve"> (2019), en sede de casación reiteró la tesis de la referida pretensión.</w:t>
      </w:r>
      <w:r w:rsidR="00940B89" w:rsidRPr="002675CC">
        <w:rPr>
          <w:rFonts w:ascii="Georgia" w:hAnsi="Georgia" w:cs="Arial"/>
          <w:sz w:val="24"/>
          <w:szCs w:val="24"/>
          <w:lang w:val="es-CO"/>
        </w:rPr>
        <w:t xml:space="preserve"> Arguye en su obra reciente (2021), el profesor Parra B</w:t>
      </w:r>
      <w:r w:rsidR="00940B89" w:rsidRPr="002675CC">
        <w:rPr>
          <w:rStyle w:val="Refdenotaalpie"/>
          <w:rFonts w:ascii="Georgia" w:hAnsi="Georgia"/>
          <w:sz w:val="24"/>
          <w:szCs w:val="24"/>
          <w:lang w:val="es-CO"/>
        </w:rPr>
        <w:footnoteReference w:id="22"/>
      </w:r>
      <w:r w:rsidR="00940B89" w:rsidRPr="002675CC">
        <w:rPr>
          <w:rFonts w:ascii="Georgia" w:hAnsi="Georgia" w:cs="Arial"/>
          <w:sz w:val="24"/>
          <w:szCs w:val="24"/>
          <w:lang w:val="es-CO"/>
        </w:rPr>
        <w:t>.:</w:t>
      </w:r>
      <w:r w:rsidR="00DF1830">
        <w:rPr>
          <w:rFonts w:ascii="Georgia" w:hAnsi="Georgia" w:cs="Arial"/>
          <w:sz w:val="24"/>
          <w:szCs w:val="24"/>
          <w:lang w:val="es-CO"/>
        </w:rPr>
        <w:t xml:space="preserve"> “</w:t>
      </w:r>
      <w:r w:rsidR="00940B89" w:rsidRPr="00DF1830">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940B89" w:rsidRPr="002675CC">
        <w:rPr>
          <w:rFonts w:ascii="Georgia" w:hAnsi="Georgia" w:cs="Arial"/>
          <w:sz w:val="24"/>
          <w:szCs w:val="24"/>
          <w:lang w:val="es-CO"/>
        </w:rPr>
        <w:t xml:space="preserve">”. </w:t>
      </w:r>
    </w:p>
    <w:p w14:paraId="028CF2C9" w14:textId="77777777" w:rsidR="006808AF" w:rsidRPr="002675CC" w:rsidRDefault="006808AF" w:rsidP="002675CC">
      <w:pPr>
        <w:spacing w:line="276" w:lineRule="auto"/>
        <w:jc w:val="both"/>
        <w:rPr>
          <w:rFonts w:ascii="Georgia" w:hAnsi="Georgia" w:cs="Arial"/>
          <w:bCs/>
          <w:sz w:val="24"/>
          <w:szCs w:val="24"/>
          <w:lang w:val="es-CO"/>
        </w:rPr>
      </w:pPr>
    </w:p>
    <w:p w14:paraId="744AB899" w14:textId="77777777" w:rsidR="006808AF" w:rsidRPr="002675CC" w:rsidRDefault="006808AF" w:rsidP="002675CC">
      <w:pPr>
        <w:spacing w:line="276" w:lineRule="auto"/>
        <w:jc w:val="both"/>
        <w:rPr>
          <w:rFonts w:ascii="Georgia" w:hAnsi="Georgia" w:cs="Arial"/>
          <w:sz w:val="24"/>
          <w:szCs w:val="24"/>
          <w:lang w:val="es-MX"/>
        </w:rPr>
      </w:pPr>
      <w:r w:rsidRPr="002675CC">
        <w:rPr>
          <w:rFonts w:ascii="Georgia" w:hAnsi="Georgia" w:cs="Arial"/>
          <w:bCs/>
          <w:sz w:val="24"/>
          <w:szCs w:val="24"/>
          <w:lang w:val="es-CO"/>
        </w:rPr>
        <w:t xml:space="preserve">Ahora, también son límites para la resolución del caso, el principio de congruencia como regla general </w:t>
      </w:r>
      <w:r w:rsidRPr="002675CC">
        <w:rPr>
          <w:rFonts w:ascii="Georgia" w:hAnsi="Georgia" w:cs="Arial"/>
          <w:sz w:val="24"/>
          <w:szCs w:val="24"/>
          <w:lang w:val="es-CO"/>
        </w:rPr>
        <w:t>(Art. 281, ibidem)</w:t>
      </w:r>
      <w:r w:rsidRPr="002675CC">
        <w:rPr>
          <w:rFonts w:ascii="Georgia" w:hAnsi="Georgia" w:cs="Arial"/>
          <w:bCs/>
          <w:sz w:val="24"/>
          <w:szCs w:val="24"/>
          <w:lang w:val="es-CO"/>
        </w:rPr>
        <w:t xml:space="preserve">. Las excepciones, es decir, aquellos temas que son revisables de oficio son los </w:t>
      </w:r>
      <w:r w:rsidRPr="002675CC">
        <w:rPr>
          <w:rFonts w:ascii="Georgia" w:hAnsi="Georgia" w:cs="Arial"/>
          <w:sz w:val="24"/>
          <w:szCs w:val="24"/>
          <w:lang w:val="es-CO"/>
        </w:rPr>
        <w:t>asuntos de familia y agrarios (Art. 281, parágrafos 1º y 2º, ibidem), las excepciones declarables de oficio (Art. 282, ibidem), los presupuestos procesales</w:t>
      </w:r>
      <w:r w:rsidRPr="002675CC">
        <w:rPr>
          <w:rStyle w:val="Refdenotaalpie"/>
          <w:rFonts w:ascii="Georgia" w:hAnsi="Georgia"/>
          <w:sz w:val="24"/>
          <w:szCs w:val="24"/>
          <w:lang w:val="es-CO"/>
        </w:rPr>
        <w:footnoteReference w:id="23"/>
      </w:r>
      <w:r w:rsidRPr="002675CC">
        <w:rPr>
          <w:rFonts w:ascii="Georgia" w:hAnsi="Georgia" w:cs="Arial"/>
          <w:sz w:val="24"/>
          <w:szCs w:val="24"/>
          <w:lang w:val="es-CO"/>
        </w:rPr>
        <w:t xml:space="preserve"> y sustanciales</w:t>
      </w:r>
      <w:r w:rsidRPr="002675CC">
        <w:rPr>
          <w:rStyle w:val="Refdenotaalpie"/>
          <w:rFonts w:ascii="Georgia" w:hAnsi="Georgia"/>
          <w:sz w:val="24"/>
          <w:szCs w:val="24"/>
          <w:lang w:val="es-CO"/>
        </w:rPr>
        <w:footnoteReference w:id="24"/>
      </w:r>
      <w:r w:rsidRPr="002675CC">
        <w:rPr>
          <w:rFonts w:ascii="Georgia" w:hAnsi="Georgia" w:cs="Arial"/>
          <w:sz w:val="24"/>
          <w:szCs w:val="24"/>
          <w:lang w:val="es-CO"/>
        </w:rPr>
        <w:t>, las nulidades absolutas (Art. 2º, Ley 50 de 1936), las prestaciones mutuas</w:t>
      </w:r>
      <w:r w:rsidRPr="002675CC">
        <w:rPr>
          <w:rStyle w:val="Refdenotaalpie"/>
          <w:rFonts w:ascii="Georgia" w:hAnsi="Georgia"/>
          <w:sz w:val="24"/>
          <w:szCs w:val="24"/>
          <w:lang w:val="es-CO"/>
        </w:rPr>
        <w:footnoteReference w:id="25"/>
      </w:r>
      <w:r w:rsidRPr="002675CC">
        <w:rPr>
          <w:rFonts w:ascii="Georgia" w:hAnsi="Georgia" w:cs="Arial"/>
          <w:sz w:val="24"/>
          <w:szCs w:val="24"/>
          <w:lang w:val="es-CO"/>
        </w:rPr>
        <w:t xml:space="preserve"> y las costas procesales</w:t>
      </w:r>
      <w:r w:rsidRPr="002675CC">
        <w:rPr>
          <w:rStyle w:val="Refdenotaalpie"/>
          <w:rFonts w:ascii="Georgia" w:hAnsi="Georgia"/>
          <w:sz w:val="24"/>
          <w:szCs w:val="24"/>
          <w:lang w:val="es-CO"/>
        </w:rPr>
        <w:footnoteReference w:id="26"/>
      </w:r>
      <w:r w:rsidRPr="002675CC">
        <w:rPr>
          <w:rFonts w:ascii="Georgia" w:hAnsi="Georgia" w:cs="Arial"/>
          <w:sz w:val="24"/>
          <w:szCs w:val="24"/>
          <w:lang w:val="es-CO"/>
        </w:rPr>
        <w:t>, entre otros</w:t>
      </w:r>
      <w:r w:rsidRPr="002675CC">
        <w:rPr>
          <w:rFonts w:ascii="Georgia" w:hAnsi="Georgia" w:cs="Arial"/>
          <w:bCs/>
          <w:sz w:val="24"/>
          <w:szCs w:val="24"/>
          <w:lang w:val="es-CO"/>
        </w:rPr>
        <w:t>. Por último, debe considerarse que es panorámica la competencia cuando ambas partes recurren en lo que les fue desfavorable (Art.328, inciso 2º, CGP).</w:t>
      </w:r>
    </w:p>
    <w:p w14:paraId="4BDE704C" w14:textId="7F2E2BCB" w:rsidR="006808AF" w:rsidRPr="002675CC" w:rsidRDefault="006808AF" w:rsidP="002675CC">
      <w:pPr>
        <w:pStyle w:val="Sangradetextonormal"/>
        <w:spacing w:after="0" w:line="276" w:lineRule="auto"/>
        <w:ind w:left="0"/>
        <w:jc w:val="both"/>
        <w:rPr>
          <w:rFonts w:ascii="Georgia" w:hAnsi="Georgia"/>
          <w:iCs/>
          <w:sz w:val="24"/>
          <w:szCs w:val="24"/>
          <w:lang w:val="es-CO"/>
        </w:rPr>
      </w:pPr>
      <w:r w:rsidRPr="002675CC">
        <w:rPr>
          <w:rFonts w:ascii="Georgia" w:hAnsi="Georgia"/>
          <w:iCs/>
          <w:sz w:val="24"/>
          <w:szCs w:val="24"/>
          <w:lang w:val="es-CO"/>
        </w:rPr>
        <w:t xml:space="preserve"> </w:t>
      </w:r>
    </w:p>
    <w:p w14:paraId="55DE996E" w14:textId="00626AB0" w:rsidR="00DE3985" w:rsidRPr="002675CC" w:rsidRDefault="00DE3985" w:rsidP="002675CC">
      <w:pPr>
        <w:pStyle w:val="Prrafodelista"/>
        <w:numPr>
          <w:ilvl w:val="2"/>
          <w:numId w:val="19"/>
        </w:numPr>
        <w:spacing w:line="276" w:lineRule="auto"/>
        <w:jc w:val="both"/>
        <w:rPr>
          <w:rFonts w:ascii="Georgia" w:hAnsi="Georgia" w:cs="Arial"/>
          <w:sz w:val="24"/>
          <w:szCs w:val="24"/>
          <w:lang w:val="es-CO"/>
        </w:rPr>
      </w:pPr>
      <w:r w:rsidRPr="002675CC">
        <w:rPr>
          <w:rFonts w:ascii="Georgia" w:hAnsi="Georgia" w:cs="Arial"/>
          <w:sz w:val="24"/>
          <w:szCs w:val="24"/>
          <w:lang w:val="es-CO"/>
        </w:rPr>
        <w:t>El tema concreto de la apelación</w:t>
      </w:r>
    </w:p>
    <w:p w14:paraId="5B21BF16" w14:textId="5FD385B5" w:rsidR="006808AF" w:rsidRPr="002675CC" w:rsidRDefault="006808AF" w:rsidP="002675CC">
      <w:pPr>
        <w:pStyle w:val="Sangradetextonormal"/>
        <w:spacing w:after="0" w:line="276" w:lineRule="auto"/>
        <w:ind w:left="0"/>
        <w:jc w:val="both"/>
        <w:rPr>
          <w:rFonts w:ascii="Georgia" w:hAnsi="Georgia"/>
          <w:iCs/>
          <w:sz w:val="24"/>
          <w:szCs w:val="24"/>
          <w:lang w:val="es-CO"/>
        </w:rPr>
      </w:pPr>
    </w:p>
    <w:p w14:paraId="64920A4B" w14:textId="30EE847C" w:rsidR="009A0DAA" w:rsidRPr="002675CC" w:rsidRDefault="00DE3985" w:rsidP="002675CC">
      <w:pPr>
        <w:pStyle w:val="Sangradetextonormal"/>
        <w:spacing w:after="0" w:line="276" w:lineRule="auto"/>
        <w:ind w:left="0"/>
        <w:jc w:val="both"/>
        <w:rPr>
          <w:rFonts w:ascii="Georgia" w:hAnsi="Georgia"/>
          <w:iCs/>
          <w:sz w:val="24"/>
          <w:szCs w:val="24"/>
          <w:lang w:val="es-CO"/>
        </w:rPr>
      </w:pPr>
      <w:r w:rsidRPr="002675CC">
        <w:rPr>
          <w:rFonts w:ascii="Georgia" w:hAnsi="Georgia"/>
          <w:iCs/>
          <w:sz w:val="24"/>
          <w:szCs w:val="24"/>
          <w:lang w:val="es-CO"/>
        </w:rPr>
        <w:t xml:space="preserve">Superada la legitimación por pasiva, </w:t>
      </w:r>
      <w:r w:rsidR="009E06DA" w:rsidRPr="002675CC">
        <w:rPr>
          <w:rFonts w:ascii="Georgia" w:hAnsi="Georgia"/>
          <w:iCs/>
          <w:sz w:val="24"/>
          <w:szCs w:val="24"/>
          <w:lang w:val="es-CO"/>
        </w:rPr>
        <w:t xml:space="preserve">que llevó a desestimar las pretensiones </w:t>
      </w:r>
      <w:r w:rsidR="007E3B36" w:rsidRPr="002675CC">
        <w:rPr>
          <w:rFonts w:ascii="Georgia" w:hAnsi="Georgia"/>
          <w:iCs/>
          <w:sz w:val="24"/>
          <w:szCs w:val="24"/>
          <w:lang w:val="es-CO"/>
        </w:rPr>
        <w:t xml:space="preserve">en primera instancia, </w:t>
      </w:r>
      <w:r w:rsidRPr="002675CC">
        <w:rPr>
          <w:rFonts w:ascii="Georgia" w:hAnsi="Georgia"/>
          <w:iCs/>
          <w:sz w:val="24"/>
          <w:szCs w:val="24"/>
          <w:lang w:val="es-CO"/>
        </w:rPr>
        <w:t xml:space="preserve">queda por decidir el </w:t>
      </w:r>
      <w:r w:rsidR="00C573DC" w:rsidRPr="002675CC">
        <w:rPr>
          <w:rFonts w:ascii="Georgia" w:hAnsi="Georgia"/>
          <w:iCs/>
          <w:smallCaps/>
          <w:sz w:val="24"/>
          <w:szCs w:val="24"/>
          <w:lang w:val="es-CO"/>
        </w:rPr>
        <w:t>R</w:t>
      </w:r>
      <w:r w:rsidRPr="002675CC">
        <w:rPr>
          <w:rFonts w:ascii="Georgia" w:hAnsi="Georgia"/>
          <w:iCs/>
          <w:smallCaps/>
          <w:sz w:val="24"/>
          <w:szCs w:val="24"/>
          <w:lang w:val="es-CO"/>
        </w:rPr>
        <w:t xml:space="preserve">eparo </w:t>
      </w:r>
      <w:r w:rsidR="00C573DC" w:rsidRPr="002675CC">
        <w:rPr>
          <w:rFonts w:ascii="Georgia" w:hAnsi="Georgia"/>
          <w:iCs/>
          <w:smallCaps/>
          <w:sz w:val="24"/>
          <w:szCs w:val="24"/>
          <w:lang w:val="es-CO"/>
        </w:rPr>
        <w:t>No.</w:t>
      </w:r>
      <w:r w:rsidRPr="002675CC">
        <w:rPr>
          <w:rFonts w:ascii="Georgia" w:hAnsi="Georgia"/>
          <w:iCs/>
          <w:smallCaps/>
          <w:sz w:val="24"/>
          <w:szCs w:val="24"/>
          <w:lang w:val="es-CO"/>
        </w:rPr>
        <w:t>2°</w:t>
      </w:r>
      <w:r w:rsidRPr="002675CC">
        <w:rPr>
          <w:rFonts w:ascii="Georgia" w:hAnsi="Georgia"/>
          <w:iCs/>
          <w:sz w:val="24"/>
          <w:szCs w:val="24"/>
          <w:lang w:val="es-CO"/>
        </w:rPr>
        <w:t>, atinente al cumplimiento de los presupuestos para la prosperidad de la usucapión</w:t>
      </w:r>
      <w:r w:rsidR="007E3B36" w:rsidRPr="002675CC">
        <w:rPr>
          <w:rFonts w:ascii="Georgia" w:hAnsi="Georgia"/>
          <w:iCs/>
          <w:sz w:val="24"/>
          <w:szCs w:val="24"/>
          <w:lang w:val="es-CO"/>
        </w:rPr>
        <w:t>, según el análisis que admiten los medios probatorios acopiados.</w:t>
      </w:r>
    </w:p>
    <w:p w14:paraId="1BF6B55E" w14:textId="77777777" w:rsidR="00DA5548" w:rsidRPr="002675CC" w:rsidRDefault="00DA5548" w:rsidP="002675CC">
      <w:pPr>
        <w:pStyle w:val="Sangradetextonormal"/>
        <w:spacing w:after="0" w:line="276" w:lineRule="auto"/>
        <w:ind w:left="0"/>
        <w:jc w:val="both"/>
        <w:rPr>
          <w:rFonts w:ascii="Georgia" w:hAnsi="Georgia" w:cs="Arial"/>
          <w:smallCaps/>
          <w:sz w:val="24"/>
          <w:szCs w:val="24"/>
        </w:rPr>
      </w:pPr>
    </w:p>
    <w:p w14:paraId="382BD36B" w14:textId="382C003C" w:rsidR="007E3B36" w:rsidRPr="002675CC" w:rsidRDefault="007E3B36" w:rsidP="002675CC">
      <w:pPr>
        <w:spacing w:line="276" w:lineRule="auto"/>
        <w:jc w:val="both"/>
        <w:rPr>
          <w:rFonts w:ascii="Georgia" w:hAnsi="Georgia" w:cs="Arial"/>
          <w:sz w:val="24"/>
          <w:szCs w:val="24"/>
        </w:rPr>
      </w:pPr>
      <w:r w:rsidRPr="002675CC">
        <w:rPr>
          <w:rFonts w:ascii="Georgia" w:hAnsi="Georgia" w:cs="Arial"/>
          <w:smallCaps/>
          <w:sz w:val="24"/>
          <w:szCs w:val="24"/>
        </w:rPr>
        <w:t>Resolución</w:t>
      </w:r>
      <w:r w:rsidRPr="002675CC">
        <w:rPr>
          <w:rFonts w:ascii="Georgia" w:hAnsi="Georgia" w:cs="Arial"/>
          <w:sz w:val="24"/>
          <w:szCs w:val="24"/>
        </w:rPr>
        <w:t>. Fracasa. El examen del cúmulo demostrativo es insuficiente par</w:t>
      </w:r>
      <w:r w:rsidR="0006229C" w:rsidRPr="002675CC">
        <w:rPr>
          <w:rFonts w:ascii="Georgia" w:hAnsi="Georgia" w:cs="Arial"/>
          <w:sz w:val="24"/>
          <w:szCs w:val="24"/>
        </w:rPr>
        <w:t xml:space="preserve">a </w:t>
      </w:r>
      <w:r w:rsidRPr="002675CC">
        <w:rPr>
          <w:rFonts w:ascii="Georgia" w:hAnsi="Georgia" w:cs="Arial"/>
          <w:sz w:val="24"/>
          <w:szCs w:val="24"/>
        </w:rPr>
        <w:t xml:space="preserve">acreditar </w:t>
      </w:r>
      <w:r w:rsidR="00C573DC" w:rsidRPr="002675CC">
        <w:rPr>
          <w:rFonts w:ascii="Georgia" w:hAnsi="Georgia" w:cs="Arial"/>
          <w:sz w:val="24"/>
          <w:szCs w:val="24"/>
        </w:rPr>
        <w:t xml:space="preserve">los demás </w:t>
      </w:r>
      <w:r w:rsidR="0006229C" w:rsidRPr="002675CC">
        <w:rPr>
          <w:rFonts w:ascii="Georgia" w:hAnsi="Georgia" w:cs="Arial"/>
          <w:sz w:val="24"/>
          <w:szCs w:val="24"/>
        </w:rPr>
        <w:t xml:space="preserve">requisitos, en especial, </w:t>
      </w:r>
      <w:r w:rsidR="00C573DC" w:rsidRPr="002675CC">
        <w:rPr>
          <w:rFonts w:ascii="Georgia" w:hAnsi="Georgia" w:cs="Arial"/>
          <w:sz w:val="24"/>
          <w:szCs w:val="24"/>
        </w:rPr>
        <w:t xml:space="preserve">que el demandante sea </w:t>
      </w:r>
      <w:r w:rsidR="0006229C" w:rsidRPr="002675CC">
        <w:rPr>
          <w:rFonts w:ascii="Georgia" w:hAnsi="Georgia" w:cs="Arial"/>
          <w:sz w:val="24"/>
          <w:szCs w:val="24"/>
        </w:rPr>
        <w:t>poseedor material de</w:t>
      </w:r>
      <w:r w:rsidR="00DA5548" w:rsidRPr="002675CC">
        <w:rPr>
          <w:rFonts w:ascii="Georgia" w:hAnsi="Georgia" w:cs="Arial"/>
          <w:sz w:val="24"/>
          <w:szCs w:val="24"/>
        </w:rPr>
        <w:t>l</w:t>
      </w:r>
      <w:r w:rsidR="0006229C" w:rsidRPr="002675CC">
        <w:rPr>
          <w:rFonts w:ascii="Georgia" w:hAnsi="Georgia" w:cs="Arial"/>
          <w:sz w:val="24"/>
          <w:szCs w:val="24"/>
        </w:rPr>
        <w:t xml:space="preserve"> bien</w:t>
      </w:r>
      <w:r w:rsidRPr="002675CC">
        <w:rPr>
          <w:rFonts w:ascii="Georgia" w:hAnsi="Georgia" w:cs="Arial"/>
          <w:sz w:val="24"/>
          <w:szCs w:val="24"/>
        </w:rPr>
        <w:t>.</w:t>
      </w:r>
    </w:p>
    <w:p w14:paraId="5B7F27EF" w14:textId="77777777" w:rsidR="007E3B36" w:rsidRPr="002675CC" w:rsidRDefault="007E3B36" w:rsidP="002675CC">
      <w:pPr>
        <w:pStyle w:val="Sangradetextonormal"/>
        <w:spacing w:after="0" w:line="276" w:lineRule="auto"/>
        <w:ind w:left="0"/>
        <w:jc w:val="both"/>
        <w:rPr>
          <w:rFonts w:ascii="Georgia" w:hAnsi="Georgia"/>
          <w:iCs/>
          <w:sz w:val="24"/>
          <w:szCs w:val="24"/>
          <w:lang w:val="es-CO"/>
        </w:rPr>
      </w:pPr>
    </w:p>
    <w:p w14:paraId="4D6FAAF9" w14:textId="738E7287" w:rsidR="007E3B36" w:rsidRPr="002675CC" w:rsidRDefault="0006229C" w:rsidP="002675CC">
      <w:pPr>
        <w:pStyle w:val="Ttulo1"/>
        <w:spacing w:before="0" w:after="0" w:line="276" w:lineRule="auto"/>
        <w:jc w:val="both"/>
        <w:rPr>
          <w:rFonts w:ascii="Georgia" w:hAnsi="Georgia"/>
          <w:b w:val="0"/>
          <w:sz w:val="24"/>
          <w:szCs w:val="24"/>
        </w:rPr>
      </w:pPr>
      <w:r w:rsidRPr="002675CC">
        <w:rPr>
          <w:rFonts w:ascii="Georgia" w:hAnsi="Georgia"/>
          <w:b w:val="0"/>
          <w:sz w:val="24"/>
          <w:szCs w:val="24"/>
        </w:rPr>
        <w:t xml:space="preserve">Previo </w:t>
      </w:r>
      <w:r w:rsidR="007E3B36" w:rsidRPr="002675CC">
        <w:rPr>
          <w:rFonts w:ascii="Georgia" w:hAnsi="Georgia"/>
          <w:b w:val="0"/>
          <w:sz w:val="24"/>
          <w:szCs w:val="24"/>
        </w:rPr>
        <w:t>a</w:t>
      </w:r>
      <w:r w:rsidR="009A0DAA" w:rsidRPr="002675CC">
        <w:rPr>
          <w:rFonts w:ascii="Georgia" w:hAnsi="Georgia"/>
          <w:b w:val="0"/>
          <w:sz w:val="24"/>
          <w:szCs w:val="24"/>
        </w:rPr>
        <w:t xml:space="preserve"> ese </w:t>
      </w:r>
      <w:r w:rsidRPr="002675CC">
        <w:rPr>
          <w:rFonts w:ascii="Georgia" w:hAnsi="Georgia"/>
          <w:b w:val="0"/>
          <w:sz w:val="24"/>
          <w:szCs w:val="24"/>
        </w:rPr>
        <w:t>estudio</w:t>
      </w:r>
      <w:r w:rsidR="007E3B36" w:rsidRPr="002675CC">
        <w:rPr>
          <w:rFonts w:ascii="Georgia" w:hAnsi="Georgia"/>
          <w:b w:val="0"/>
          <w:sz w:val="24"/>
          <w:szCs w:val="24"/>
        </w:rPr>
        <w:t xml:space="preserve">, </w:t>
      </w:r>
      <w:r w:rsidRPr="002675CC">
        <w:rPr>
          <w:rFonts w:ascii="Georgia" w:hAnsi="Georgia"/>
          <w:b w:val="0"/>
          <w:sz w:val="24"/>
          <w:szCs w:val="24"/>
        </w:rPr>
        <w:t xml:space="preserve">necesario mencionar </w:t>
      </w:r>
      <w:r w:rsidR="007E3B36" w:rsidRPr="002675CC">
        <w:rPr>
          <w:rFonts w:ascii="Georgia" w:hAnsi="Georgia"/>
          <w:b w:val="0"/>
          <w:sz w:val="24"/>
          <w:szCs w:val="24"/>
        </w:rPr>
        <w:t xml:space="preserve">que la declaración de dominio sobre un </w:t>
      </w:r>
      <w:r w:rsidR="00DA5548" w:rsidRPr="002675CC">
        <w:rPr>
          <w:rFonts w:ascii="Georgia" w:hAnsi="Georgia"/>
          <w:b w:val="0"/>
          <w:sz w:val="24"/>
          <w:szCs w:val="24"/>
        </w:rPr>
        <w:t>inmueble</w:t>
      </w:r>
      <w:r w:rsidR="007E3B36" w:rsidRPr="002675CC">
        <w:rPr>
          <w:rFonts w:ascii="Georgia" w:hAnsi="Georgia"/>
          <w:b w:val="0"/>
          <w:sz w:val="24"/>
          <w:szCs w:val="24"/>
        </w:rPr>
        <w:t xml:space="preserve">, por la ocurrencia del fenómeno de la prescripción adquisitiva está condicionada para su buen suceso a la prueba de sus presupuestos que, de manera tradicional y reiterada, la doctrina de la CSJ </w:t>
      </w:r>
      <w:r w:rsidR="00A404D0" w:rsidRPr="002675CC">
        <w:rPr>
          <w:rFonts w:ascii="Georgia" w:hAnsi="Georgia"/>
          <w:b w:val="0"/>
          <w:sz w:val="24"/>
          <w:szCs w:val="24"/>
        </w:rPr>
        <w:t>(2019)</w:t>
      </w:r>
      <w:r w:rsidR="00A404D0" w:rsidRPr="002675CC">
        <w:rPr>
          <w:rStyle w:val="Refdenotaalpie"/>
          <w:rFonts w:ascii="Georgia" w:hAnsi="Georgia"/>
          <w:b w:val="0"/>
          <w:sz w:val="24"/>
          <w:szCs w:val="24"/>
        </w:rPr>
        <w:footnoteReference w:id="27"/>
      </w:r>
      <w:r w:rsidR="00A404D0" w:rsidRPr="002675CC">
        <w:rPr>
          <w:rFonts w:ascii="Georgia" w:hAnsi="Georgia"/>
          <w:b w:val="0"/>
          <w:sz w:val="24"/>
          <w:szCs w:val="24"/>
        </w:rPr>
        <w:t xml:space="preserve"> </w:t>
      </w:r>
      <w:r w:rsidR="007E3B36" w:rsidRPr="002675CC">
        <w:rPr>
          <w:rFonts w:ascii="Georgia" w:hAnsi="Georgia"/>
          <w:b w:val="0"/>
          <w:sz w:val="24"/>
          <w:szCs w:val="24"/>
        </w:rPr>
        <w:t xml:space="preserve">ha hecho consistir en que: </w:t>
      </w:r>
      <w:r w:rsidR="007E3B36" w:rsidRPr="002675CC">
        <w:rPr>
          <w:rFonts w:ascii="Georgia" w:hAnsi="Georgia"/>
          <w:sz w:val="24"/>
          <w:szCs w:val="24"/>
        </w:rPr>
        <w:t>(i)</w:t>
      </w:r>
      <w:r w:rsidR="007E3B36" w:rsidRPr="002675CC">
        <w:rPr>
          <w:rFonts w:ascii="Georgia" w:hAnsi="Georgia"/>
          <w:b w:val="0"/>
          <w:sz w:val="24"/>
          <w:szCs w:val="24"/>
        </w:rPr>
        <w:t xml:space="preserve"> El bien pretendido sea susceptible de adquirirse por ese modo</w:t>
      </w:r>
      <w:r w:rsidR="007E3B36" w:rsidRPr="002675CC">
        <w:rPr>
          <w:rStyle w:val="Refdenotaalpie"/>
          <w:rFonts w:ascii="Georgia" w:hAnsi="Georgia"/>
          <w:b w:val="0"/>
          <w:sz w:val="24"/>
          <w:szCs w:val="24"/>
        </w:rPr>
        <w:footnoteReference w:id="28"/>
      </w:r>
      <w:r w:rsidR="007E3B36" w:rsidRPr="002675CC">
        <w:rPr>
          <w:rFonts w:ascii="Georgia" w:hAnsi="Georgia"/>
          <w:b w:val="0"/>
          <w:sz w:val="24"/>
          <w:szCs w:val="24"/>
        </w:rPr>
        <w:t xml:space="preserve">; </w:t>
      </w:r>
      <w:r w:rsidR="007E3B36" w:rsidRPr="002675CC">
        <w:rPr>
          <w:rFonts w:ascii="Georgia" w:hAnsi="Georgia"/>
          <w:sz w:val="24"/>
          <w:szCs w:val="24"/>
        </w:rPr>
        <w:t>(ii)</w:t>
      </w:r>
      <w:r w:rsidR="007E3B36" w:rsidRPr="002675CC">
        <w:rPr>
          <w:rFonts w:ascii="Georgia" w:hAnsi="Georgia"/>
          <w:b w:val="0"/>
          <w:sz w:val="24"/>
          <w:szCs w:val="24"/>
        </w:rPr>
        <w:t xml:space="preserve"> La posesión material del actor sobre el bien esté probada; </w:t>
      </w:r>
      <w:r w:rsidR="007E3B36" w:rsidRPr="002675CC">
        <w:rPr>
          <w:rFonts w:ascii="Georgia" w:hAnsi="Georgia"/>
          <w:sz w:val="24"/>
          <w:szCs w:val="24"/>
        </w:rPr>
        <w:t>(iii)</w:t>
      </w:r>
      <w:r w:rsidR="007E3B36" w:rsidRPr="002675CC">
        <w:rPr>
          <w:rFonts w:ascii="Georgia" w:hAnsi="Georgia"/>
          <w:b w:val="0"/>
          <w:sz w:val="24"/>
          <w:szCs w:val="24"/>
        </w:rPr>
        <w:t xml:space="preserve"> La posesión haya perdurado el tiempo exigido por la ley; y, que </w:t>
      </w:r>
      <w:r w:rsidR="007E3B36" w:rsidRPr="002675CC">
        <w:rPr>
          <w:rFonts w:ascii="Georgia" w:hAnsi="Georgia"/>
          <w:sz w:val="24"/>
          <w:szCs w:val="24"/>
        </w:rPr>
        <w:t>(iv)</w:t>
      </w:r>
      <w:r w:rsidR="007E3B36" w:rsidRPr="002675CC">
        <w:rPr>
          <w:rFonts w:ascii="Georgia" w:hAnsi="Georgia"/>
          <w:b w:val="0"/>
          <w:sz w:val="24"/>
          <w:szCs w:val="24"/>
        </w:rPr>
        <w:t xml:space="preserve"> haya sido pública e ininterrumpida.</w:t>
      </w:r>
      <w:r w:rsidR="00A404D0" w:rsidRPr="002675CC">
        <w:rPr>
          <w:rFonts w:ascii="Georgia" w:hAnsi="Georgia"/>
          <w:b w:val="0"/>
          <w:sz w:val="24"/>
          <w:szCs w:val="24"/>
        </w:rPr>
        <w:t xml:space="preserve"> </w:t>
      </w:r>
    </w:p>
    <w:p w14:paraId="3339A497" w14:textId="456C0298" w:rsidR="00A404D0" w:rsidRPr="002675CC" w:rsidRDefault="00A404D0" w:rsidP="002675CC">
      <w:pPr>
        <w:spacing w:line="276" w:lineRule="auto"/>
        <w:rPr>
          <w:rFonts w:ascii="Georgia" w:hAnsi="Georgia"/>
          <w:sz w:val="24"/>
          <w:szCs w:val="24"/>
        </w:rPr>
      </w:pPr>
    </w:p>
    <w:p w14:paraId="3C0A0F8F" w14:textId="225DBB62" w:rsidR="006D2176" w:rsidRPr="002675CC" w:rsidRDefault="00A404D0" w:rsidP="002675CC">
      <w:pPr>
        <w:spacing w:line="276" w:lineRule="auto"/>
        <w:jc w:val="both"/>
        <w:rPr>
          <w:rFonts w:ascii="Georgia" w:hAnsi="Georgia" w:cs="Arial"/>
          <w:sz w:val="24"/>
          <w:szCs w:val="24"/>
          <w:lang w:val="es-ES_tradnl"/>
        </w:rPr>
      </w:pPr>
      <w:r w:rsidRPr="002675CC">
        <w:rPr>
          <w:rFonts w:ascii="Georgia" w:hAnsi="Georgia" w:cs="Arial"/>
          <w:sz w:val="24"/>
          <w:szCs w:val="24"/>
          <w:lang w:val="es-ES_tradnl"/>
        </w:rPr>
        <w:lastRenderedPageBreak/>
        <w:t>Sobre la</w:t>
      </w:r>
      <w:r w:rsidR="006D2176" w:rsidRPr="002675CC">
        <w:rPr>
          <w:rFonts w:ascii="Georgia" w:hAnsi="Georgia" w:cs="Arial"/>
          <w:sz w:val="24"/>
          <w:szCs w:val="24"/>
          <w:lang w:val="es-ES_tradnl"/>
        </w:rPr>
        <w:t xml:space="preserve"> prescriptibilidad, primer </w:t>
      </w:r>
      <w:r w:rsidRPr="002675CC">
        <w:rPr>
          <w:rFonts w:ascii="Georgia" w:hAnsi="Georgia" w:cs="Arial"/>
          <w:sz w:val="24"/>
          <w:szCs w:val="24"/>
          <w:lang w:val="es-ES_tradnl"/>
        </w:rPr>
        <w:t xml:space="preserve">elemento </w:t>
      </w:r>
      <w:r w:rsidR="006D2176" w:rsidRPr="002675CC">
        <w:rPr>
          <w:rFonts w:ascii="Georgia" w:hAnsi="Georgia" w:cs="Arial"/>
          <w:sz w:val="24"/>
          <w:szCs w:val="24"/>
          <w:lang w:val="es-ES_tradnl"/>
        </w:rPr>
        <w:t xml:space="preserve">que se debe revisar, señala </w:t>
      </w:r>
      <w:r w:rsidRPr="002675CC">
        <w:rPr>
          <w:rFonts w:ascii="Georgia" w:hAnsi="Georgia" w:cs="Arial"/>
          <w:sz w:val="24"/>
          <w:szCs w:val="24"/>
          <w:lang w:val="es-ES_tradnl"/>
        </w:rPr>
        <w:t>nuestro órgano de cierre (CSJ)</w:t>
      </w:r>
      <w:r w:rsidR="006D2176" w:rsidRPr="002675CC">
        <w:rPr>
          <w:rStyle w:val="Refdenotaalpie"/>
          <w:rFonts w:ascii="Georgia" w:hAnsi="Georgia"/>
          <w:sz w:val="24"/>
          <w:szCs w:val="24"/>
          <w:lang w:val="es-ES_tradnl"/>
        </w:rPr>
        <w:footnoteReference w:id="29"/>
      </w:r>
      <w:r w:rsidR="006D2176" w:rsidRPr="002675CC">
        <w:rPr>
          <w:rFonts w:ascii="Georgia" w:hAnsi="Georgia" w:cs="Arial"/>
          <w:sz w:val="24"/>
          <w:szCs w:val="24"/>
          <w:lang w:val="es-ES_tradnl"/>
        </w:rPr>
        <w:t>: “</w:t>
      </w:r>
      <w:r w:rsidR="006D2176" w:rsidRPr="00DF1830">
        <w:rPr>
          <w:rFonts w:ascii="Georgia" w:hAnsi="Georgia" w:cs="Arial"/>
          <w:i/>
          <w:sz w:val="22"/>
          <w:szCs w:val="24"/>
          <w:lang w:val="es-ES_tradnl"/>
        </w:rPr>
        <w:t>(…) ante la acción petitoria de dominio, el Juez está en el deber de examinar, en primer lugar, si el bien sobre el que ella recae es susceptible de adquirirse por el modo de la prescripción, a cuyo tenor debe reparar, en particular, que no se trata de un bien de propiedad de una entidad de derecho público (…)</w:t>
      </w:r>
      <w:r w:rsidR="006D2176" w:rsidRPr="002675CC">
        <w:rPr>
          <w:rFonts w:ascii="Georgia" w:hAnsi="Georgia" w:cs="Arial"/>
          <w:i/>
          <w:sz w:val="24"/>
          <w:szCs w:val="24"/>
          <w:lang w:val="es-ES_tradnl"/>
        </w:rPr>
        <w:t xml:space="preserve">”. </w:t>
      </w:r>
      <w:r w:rsidR="00DA5548" w:rsidRPr="002675CC">
        <w:rPr>
          <w:rFonts w:ascii="Georgia" w:hAnsi="Georgia" w:cs="Arial"/>
          <w:sz w:val="24"/>
          <w:szCs w:val="24"/>
          <w:lang w:val="es-ES_tradnl"/>
        </w:rPr>
        <w:t xml:space="preserve">Al respecto indicó </w:t>
      </w:r>
      <w:r w:rsidRPr="002675CC">
        <w:rPr>
          <w:rFonts w:ascii="Georgia" w:hAnsi="Georgia" w:cs="Arial"/>
          <w:sz w:val="24"/>
          <w:szCs w:val="24"/>
          <w:lang w:val="es-ES_tradnl"/>
        </w:rPr>
        <w:t xml:space="preserve">la certificación expedida por </w:t>
      </w:r>
      <w:r w:rsidRPr="002675CC">
        <w:rPr>
          <w:rFonts w:ascii="Georgia" w:hAnsi="Georgia" w:cs="Arial"/>
          <w:sz w:val="24"/>
          <w:szCs w:val="24"/>
        </w:rPr>
        <w:t>el Registrador Principal de la O</w:t>
      </w:r>
      <w:r w:rsidR="00DA5548" w:rsidRPr="002675CC">
        <w:rPr>
          <w:rFonts w:ascii="Georgia" w:hAnsi="Georgia" w:cs="Arial"/>
          <w:sz w:val="24"/>
          <w:szCs w:val="24"/>
        </w:rPr>
        <w:t>IPP</w:t>
      </w:r>
      <w:r w:rsidRPr="002675CC">
        <w:rPr>
          <w:rFonts w:ascii="Georgia" w:hAnsi="Georgia" w:cs="Arial"/>
          <w:sz w:val="24"/>
          <w:szCs w:val="24"/>
        </w:rPr>
        <w:t xml:space="preserve">: </w:t>
      </w:r>
    </w:p>
    <w:p w14:paraId="0C4FD42B" w14:textId="0A4DB812" w:rsidR="006D2176" w:rsidRPr="002675CC" w:rsidRDefault="006D2176" w:rsidP="002675CC">
      <w:pPr>
        <w:pStyle w:val="Textoindependiente"/>
        <w:spacing w:line="276" w:lineRule="auto"/>
        <w:rPr>
          <w:rFonts w:ascii="Georgia" w:hAnsi="Georgia" w:cs="Arial"/>
          <w:szCs w:val="24"/>
        </w:rPr>
      </w:pPr>
    </w:p>
    <w:p w14:paraId="109739E8" w14:textId="3F2A1A24" w:rsidR="00A404D0" w:rsidRPr="00DF1830" w:rsidRDefault="00A404D0" w:rsidP="00DF1830">
      <w:pPr>
        <w:pStyle w:val="Sangradetextonormal"/>
        <w:spacing w:after="0"/>
        <w:ind w:left="426" w:right="420"/>
        <w:jc w:val="both"/>
        <w:rPr>
          <w:rFonts w:ascii="Georgia" w:hAnsi="Georgia" w:cs="Arial"/>
          <w:sz w:val="22"/>
          <w:szCs w:val="24"/>
        </w:rPr>
      </w:pPr>
      <w:r w:rsidRPr="00DF1830">
        <w:rPr>
          <w:rFonts w:ascii="Georgia" w:hAnsi="Georgia"/>
          <w:iCs/>
          <w:sz w:val="22"/>
          <w:szCs w:val="24"/>
          <w:lang w:val="es-CO"/>
        </w:rPr>
        <w:t xml:space="preserve">… Cabe advertir que, respecto del inmueble objeto de la consulta, puede tratarse de un predio de </w:t>
      </w:r>
      <w:r w:rsidRPr="00DF1830">
        <w:rPr>
          <w:rFonts w:ascii="Georgia" w:hAnsi="Georgia"/>
          <w:b/>
          <w:iCs/>
          <w:sz w:val="22"/>
          <w:szCs w:val="24"/>
          <w:u w:val="single"/>
          <w:lang w:val="es-CO"/>
        </w:rPr>
        <w:t>naturaleza baldía</w:t>
      </w:r>
      <w:r w:rsidRPr="00DF1830">
        <w:rPr>
          <w:rFonts w:ascii="Georgia" w:hAnsi="Georgia"/>
          <w:b/>
          <w:iCs/>
          <w:sz w:val="22"/>
          <w:szCs w:val="24"/>
          <w:lang w:val="es-CO"/>
        </w:rPr>
        <w:t xml:space="preserve">, </w:t>
      </w:r>
      <w:r w:rsidRPr="00DF1830">
        <w:rPr>
          <w:rFonts w:ascii="Georgia" w:hAnsi="Georgia"/>
          <w:iCs/>
          <w:sz w:val="22"/>
          <w:szCs w:val="24"/>
          <w:lang w:val="es-CO"/>
        </w:rPr>
        <w:t xml:space="preserve">que solo se puede adquirir por Resolución de Adjudicación de la Agencia Nacional del Tierras (…) </w:t>
      </w:r>
      <w:r w:rsidRPr="00DF1830">
        <w:rPr>
          <w:rFonts w:ascii="Georgia" w:hAnsi="Georgia"/>
          <w:iCs/>
          <w:sz w:val="22"/>
          <w:szCs w:val="24"/>
          <w:u w:val="single"/>
          <w:lang w:val="es-CO"/>
        </w:rPr>
        <w:t xml:space="preserve">o por adjudicación o venta realizada por la entidad territorial correspondiente (Municipio) artículo 123 de la ley 1388 de 1997 en caso de que su característica sea </w:t>
      </w:r>
      <w:r w:rsidRPr="00DF1830">
        <w:rPr>
          <w:rFonts w:ascii="Georgia" w:hAnsi="Georgia"/>
          <w:b/>
          <w:iCs/>
          <w:sz w:val="22"/>
          <w:szCs w:val="24"/>
          <w:u w:val="single"/>
          <w:lang w:val="es-CO"/>
        </w:rPr>
        <w:t>URBANA</w:t>
      </w:r>
      <w:r w:rsidRPr="00DF1830">
        <w:rPr>
          <w:rFonts w:ascii="Georgia" w:hAnsi="Georgia"/>
          <w:iCs/>
          <w:sz w:val="22"/>
          <w:szCs w:val="24"/>
          <w:u w:val="single"/>
          <w:lang w:val="es-CO"/>
        </w:rPr>
        <w:t>)</w:t>
      </w:r>
      <w:r w:rsidRPr="00DF1830">
        <w:rPr>
          <w:rFonts w:ascii="Georgia" w:hAnsi="Georgia"/>
          <w:iCs/>
          <w:sz w:val="22"/>
          <w:szCs w:val="24"/>
          <w:lang w:val="es-CO"/>
        </w:rPr>
        <w:t xml:space="preserve"> … </w:t>
      </w:r>
      <w:r w:rsidRPr="00DF1830">
        <w:rPr>
          <w:rFonts w:ascii="Georgia" w:hAnsi="Georgia" w:cs="Arial"/>
          <w:sz w:val="22"/>
          <w:szCs w:val="24"/>
        </w:rPr>
        <w:t xml:space="preserve">(Carpeta </w:t>
      </w:r>
      <w:r w:rsidR="009A3C51" w:rsidRPr="00DF1830">
        <w:rPr>
          <w:rFonts w:ascii="Georgia" w:hAnsi="Georgia" w:cs="Arial"/>
          <w:sz w:val="22"/>
          <w:szCs w:val="24"/>
        </w:rPr>
        <w:t>2ª instancia</w:t>
      </w:r>
      <w:r w:rsidRPr="00DF1830">
        <w:rPr>
          <w:rFonts w:ascii="Georgia" w:hAnsi="Georgia" w:cs="Arial"/>
          <w:sz w:val="22"/>
          <w:szCs w:val="24"/>
        </w:rPr>
        <w:t xml:space="preserve">, pdf.18, folios 4-5). </w:t>
      </w:r>
    </w:p>
    <w:p w14:paraId="4592175E" w14:textId="5451A758" w:rsidR="00A404D0" w:rsidRPr="002675CC" w:rsidRDefault="00A404D0" w:rsidP="002675CC">
      <w:pPr>
        <w:pStyle w:val="Textoindependiente"/>
        <w:tabs>
          <w:tab w:val="left" w:pos="2010"/>
        </w:tabs>
        <w:spacing w:line="276" w:lineRule="auto"/>
        <w:rPr>
          <w:rFonts w:ascii="Georgia" w:hAnsi="Georgia" w:cs="Arial"/>
          <w:szCs w:val="24"/>
        </w:rPr>
      </w:pPr>
    </w:p>
    <w:p w14:paraId="5B8DBD46" w14:textId="4AE7F374" w:rsidR="00A404D0" w:rsidRPr="002675CC" w:rsidRDefault="005963A0" w:rsidP="002675CC">
      <w:pPr>
        <w:pStyle w:val="Textoindependiente"/>
        <w:tabs>
          <w:tab w:val="left" w:pos="2010"/>
        </w:tabs>
        <w:spacing w:line="276" w:lineRule="auto"/>
        <w:rPr>
          <w:rFonts w:ascii="Georgia" w:hAnsi="Georgia" w:cs="Arial"/>
          <w:szCs w:val="24"/>
        </w:rPr>
      </w:pPr>
      <w:r w:rsidRPr="002675CC">
        <w:rPr>
          <w:rFonts w:ascii="Georgia" w:hAnsi="Georgia" w:cs="Arial"/>
          <w:szCs w:val="24"/>
        </w:rPr>
        <w:t xml:space="preserve">Tal manifestación </w:t>
      </w:r>
      <w:r w:rsidR="002C1C93" w:rsidRPr="002675CC">
        <w:rPr>
          <w:rFonts w:ascii="Georgia" w:hAnsi="Georgia" w:cs="Arial"/>
          <w:szCs w:val="24"/>
        </w:rPr>
        <w:t>p</w:t>
      </w:r>
      <w:r w:rsidR="00DA5548" w:rsidRPr="002675CC">
        <w:rPr>
          <w:rFonts w:ascii="Georgia" w:hAnsi="Georgia" w:cs="Arial"/>
          <w:szCs w:val="24"/>
        </w:rPr>
        <w:t xml:space="preserve">arece </w:t>
      </w:r>
      <w:r w:rsidR="009A0DAA" w:rsidRPr="002675CC">
        <w:rPr>
          <w:rFonts w:ascii="Georgia" w:hAnsi="Georgia" w:cs="Arial"/>
          <w:szCs w:val="24"/>
        </w:rPr>
        <w:t xml:space="preserve">poner </w:t>
      </w:r>
      <w:r w:rsidR="002C1C93" w:rsidRPr="002675CC">
        <w:rPr>
          <w:rFonts w:ascii="Georgia" w:hAnsi="Georgia" w:cs="Arial"/>
          <w:szCs w:val="24"/>
        </w:rPr>
        <w:t xml:space="preserve">en duda </w:t>
      </w:r>
      <w:r w:rsidR="00A404D0" w:rsidRPr="002675CC">
        <w:rPr>
          <w:rFonts w:ascii="Georgia" w:hAnsi="Georgia" w:cs="Arial"/>
          <w:szCs w:val="24"/>
        </w:rPr>
        <w:t>la naturaleza baldía</w:t>
      </w:r>
      <w:r w:rsidR="002C1C93" w:rsidRPr="002675CC">
        <w:rPr>
          <w:rFonts w:ascii="Georgia" w:hAnsi="Georgia" w:cs="Arial"/>
          <w:szCs w:val="24"/>
        </w:rPr>
        <w:t xml:space="preserve"> del inmueble</w:t>
      </w:r>
      <w:r w:rsidR="00A404D0" w:rsidRPr="002675CC">
        <w:rPr>
          <w:rFonts w:ascii="Georgia" w:hAnsi="Georgia" w:cs="Arial"/>
          <w:szCs w:val="24"/>
        </w:rPr>
        <w:t xml:space="preserve">, </w:t>
      </w:r>
      <w:r w:rsidRPr="002675CC">
        <w:rPr>
          <w:rFonts w:ascii="Georgia" w:hAnsi="Georgia" w:cs="Arial"/>
          <w:szCs w:val="24"/>
        </w:rPr>
        <w:t xml:space="preserve">empero, ello ya se esclareció </w:t>
      </w:r>
      <w:r w:rsidR="00A404D0" w:rsidRPr="002675CC">
        <w:rPr>
          <w:rFonts w:ascii="Georgia" w:hAnsi="Georgia" w:cs="Arial"/>
          <w:szCs w:val="24"/>
        </w:rPr>
        <w:t xml:space="preserve">en primera instancia, </w:t>
      </w:r>
      <w:r w:rsidR="000C5ECE" w:rsidRPr="002675CC">
        <w:rPr>
          <w:rFonts w:ascii="Georgia" w:hAnsi="Georgia" w:cs="Arial"/>
          <w:szCs w:val="24"/>
        </w:rPr>
        <w:t xml:space="preserve">pues </w:t>
      </w:r>
      <w:r w:rsidR="00A404D0" w:rsidRPr="002675CC">
        <w:rPr>
          <w:rFonts w:ascii="Georgia" w:hAnsi="Georgia" w:cs="Arial"/>
          <w:szCs w:val="24"/>
        </w:rPr>
        <w:t xml:space="preserve">se consultó </w:t>
      </w:r>
      <w:r w:rsidRPr="002675CC">
        <w:rPr>
          <w:rFonts w:ascii="Georgia" w:hAnsi="Georgia" w:cs="Arial"/>
          <w:szCs w:val="24"/>
        </w:rPr>
        <w:t>a</w:t>
      </w:r>
      <w:r w:rsidR="002C1C93" w:rsidRPr="002675CC">
        <w:rPr>
          <w:rFonts w:ascii="Georgia" w:hAnsi="Georgia" w:cs="Arial"/>
          <w:szCs w:val="24"/>
        </w:rPr>
        <w:t>l Municipio de Pereira</w:t>
      </w:r>
      <w:r w:rsidR="000C5ECE" w:rsidRPr="002675CC">
        <w:rPr>
          <w:rFonts w:ascii="Georgia" w:hAnsi="Georgia" w:cs="Arial"/>
          <w:szCs w:val="24"/>
        </w:rPr>
        <w:t xml:space="preserve"> (Es </w:t>
      </w:r>
      <w:r w:rsidRPr="002675CC">
        <w:rPr>
          <w:rFonts w:ascii="Georgia" w:hAnsi="Georgia" w:cs="Arial"/>
          <w:szCs w:val="24"/>
        </w:rPr>
        <w:t>bien urbano</w:t>
      </w:r>
      <w:r w:rsidR="000C5ECE" w:rsidRPr="002675CC">
        <w:rPr>
          <w:rFonts w:ascii="Georgia" w:hAnsi="Georgia" w:cs="Arial"/>
          <w:szCs w:val="24"/>
        </w:rPr>
        <w:t xml:space="preserve">) si </w:t>
      </w:r>
      <w:r w:rsidR="009A0DAA" w:rsidRPr="002675CC">
        <w:rPr>
          <w:rFonts w:ascii="Georgia" w:hAnsi="Georgia" w:cs="Arial"/>
          <w:szCs w:val="24"/>
        </w:rPr>
        <w:t xml:space="preserve">aquel </w:t>
      </w:r>
      <w:r w:rsidR="000C5ECE" w:rsidRPr="002675CC">
        <w:rPr>
          <w:rFonts w:ascii="Georgia" w:hAnsi="Georgia" w:cs="Arial"/>
          <w:szCs w:val="24"/>
        </w:rPr>
        <w:t>le pertenecía o era baldío</w:t>
      </w:r>
      <w:r w:rsidRPr="002675CC">
        <w:rPr>
          <w:rFonts w:ascii="Georgia" w:hAnsi="Georgia" w:cs="Arial"/>
          <w:szCs w:val="24"/>
        </w:rPr>
        <w:t xml:space="preserve"> </w:t>
      </w:r>
      <w:r w:rsidR="002C1C93" w:rsidRPr="002675CC">
        <w:rPr>
          <w:rFonts w:ascii="Georgia" w:hAnsi="Georgia" w:cs="Arial"/>
          <w:szCs w:val="24"/>
        </w:rPr>
        <w:t>(Carpeta 1a instancia, cuaderno principal, parte 1, folios 173-174)</w:t>
      </w:r>
      <w:r w:rsidR="00DA5548" w:rsidRPr="002675CC">
        <w:rPr>
          <w:rFonts w:ascii="Georgia" w:hAnsi="Georgia" w:cs="Arial"/>
          <w:szCs w:val="24"/>
        </w:rPr>
        <w:t xml:space="preserve">; </w:t>
      </w:r>
      <w:r w:rsidR="002C1C93" w:rsidRPr="002675CC">
        <w:rPr>
          <w:rFonts w:ascii="Georgia" w:hAnsi="Georgia" w:cs="Arial"/>
          <w:szCs w:val="24"/>
        </w:rPr>
        <w:t>y</w:t>
      </w:r>
      <w:r w:rsidR="00DA5548" w:rsidRPr="002675CC">
        <w:rPr>
          <w:rFonts w:ascii="Georgia" w:hAnsi="Georgia" w:cs="Arial"/>
          <w:szCs w:val="24"/>
        </w:rPr>
        <w:t xml:space="preserve">, </w:t>
      </w:r>
      <w:r w:rsidR="002C1C93" w:rsidRPr="002675CC">
        <w:rPr>
          <w:rFonts w:ascii="Georgia" w:hAnsi="Georgia" w:cs="Arial"/>
          <w:szCs w:val="24"/>
        </w:rPr>
        <w:t>esa entidad</w:t>
      </w:r>
      <w:r w:rsidR="00DA5548" w:rsidRPr="002675CC">
        <w:rPr>
          <w:rFonts w:ascii="Georgia" w:hAnsi="Georgia" w:cs="Arial"/>
          <w:szCs w:val="24"/>
        </w:rPr>
        <w:t>,</w:t>
      </w:r>
      <w:r w:rsidR="002C1C93" w:rsidRPr="002675CC">
        <w:rPr>
          <w:rFonts w:ascii="Georgia" w:hAnsi="Georgia" w:cs="Arial"/>
          <w:szCs w:val="24"/>
        </w:rPr>
        <w:t xml:space="preserve"> </w:t>
      </w:r>
      <w:r w:rsidR="009A0DAA" w:rsidRPr="002675CC">
        <w:rPr>
          <w:rFonts w:ascii="Georgia" w:hAnsi="Georgia" w:cs="Arial"/>
          <w:szCs w:val="24"/>
        </w:rPr>
        <w:t>dijo</w:t>
      </w:r>
      <w:r w:rsidR="002C1C93" w:rsidRPr="002675CC">
        <w:rPr>
          <w:rFonts w:ascii="Georgia" w:hAnsi="Georgia" w:cs="Arial"/>
          <w:szCs w:val="24"/>
        </w:rPr>
        <w:t xml:space="preserve"> que era una </w:t>
      </w:r>
      <w:r w:rsidR="000C5ECE" w:rsidRPr="002675CC">
        <w:rPr>
          <w:rFonts w:ascii="Georgia" w:hAnsi="Georgia" w:cs="Arial"/>
          <w:szCs w:val="24"/>
        </w:rPr>
        <w:t>propiedad</w:t>
      </w:r>
      <w:r w:rsidR="002C1C93" w:rsidRPr="002675CC">
        <w:rPr>
          <w:rFonts w:ascii="Georgia" w:hAnsi="Georgia" w:cs="Arial"/>
          <w:szCs w:val="24"/>
        </w:rPr>
        <w:t xml:space="preserve"> privada en cabeza de un particular, </w:t>
      </w:r>
      <w:r w:rsidR="00DA5548" w:rsidRPr="002675CC">
        <w:rPr>
          <w:rFonts w:ascii="Georgia" w:hAnsi="Georgia" w:cs="Arial"/>
          <w:szCs w:val="24"/>
        </w:rPr>
        <w:t>así</w:t>
      </w:r>
      <w:r w:rsidR="002C1C93" w:rsidRPr="002675CC">
        <w:rPr>
          <w:rFonts w:ascii="Georgia" w:hAnsi="Georgia" w:cs="Arial"/>
          <w:szCs w:val="24"/>
        </w:rPr>
        <w:t xml:space="preserve">: </w:t>
      </w:r>
    </w:p>
    <w:p w14:paraId="304D6AAA" w14:textId="2501D9B8" w:rsidR="002C1C93" w:rsidRPr="002675CC" w:rsidRDefault="002C1C93" w:rsidP="002675CC">
      <w:pPr>
        <w:pStyle w:val="Textoindependiente"/>
        <w:tabs>
          <w:tab w:val="left" w:pos="2010"/>
        </w:tabs>
        <w:spacing w:line="276" w:lineRule="auto"/>
        <w:rPr>
          <w:rFonts w:ascii="Georgia" w:hAnsi="Georgia" w:cs="Arial"/>
          <w:szCs w:val="24"/>
        </w:rPr>
      </w:pPr>
    </w:p>
    <w:p w14:paraId="530A3924" w14:textId="08AB19D0" w:rsidR="002C1C93" w:rsidRPr="00DF1830" w:rsidRDefault="002C1C93" w:rsidP="00DF1830">
      <w:pPr>
        <w:pStyle w:val="Textoindependiente"/>
        <w:ind w:left="426" w:right="420"/>
        <w:rPr>
          <w:rFonts w:ascii="Georgia" w:hAnsi="Georgia" w:cs="Arial"/>
          <w:sz w:val="22"/>
          <w:szCs w:val="24"/>
        </w:rPr>
      </w:pPr>
      <w:r w:rsidRPr="00DF1830">
        <w:rPr>
          <w:rFonts w:ascii="Georgia" w:hAnsi="Georgia" w:cs="Arial"/>
          <w:sz w:val="22"/>
          <w:szCs w:val="24"/>
        </w:rPr>
        <w:t>… En respuesta a su petición, respetuosamente nos permitimos comunicarle que revisada la base de datos del impuesto Predial Unificado, figura inscrito el predio identificado con la ficha catastral No.01-04-00-00-0091-0013-0-00-00-0000, ubicado en la Carrera No.14-70, con dirección de cobro Carrera 7 No.21-54.</w:t>
      </w:r>
    </w:p>
    <w:p w14:paraId="2709EC79" w14:textId="77777777" w:rsidR="002C1C93" w:rsidRPr="00DF1830" w:rsidRDefault="002C1C93" w:rsidP="00DF1830">
      <w:pPr>
        <w:pStyle w:val="Textoindependiente"/>
        <w:ind w:left="426" w:right="420"/>
        <w:rPr>
          <w:rFonts w:ascii="Georgia" w:hAnsi="Georgia" w:cs="Arial"/>
          <w:sz w:val="22"/>
          <w:szCs w:val="24"/>
        </w:rPr>
      </w:pPr>
    </w:p>
    <w:p w14:paraId="2B53D6DE" w14:textId="5BAD40AD" w:rsidR="002C1C93" w:rsidRPr="00DF1830" w:rsidRDefault="002C1C93" w:rsidP="00DF1830">
      <w:pPr>
        <w:pStyle w:val="Textoindependiente"/>
        <w:ind w:left="426" w:right="420"/>
        <w:rPr>
          <w:rFonts w:ascii="Georgia" w:hAnsi="Georgia" w:cs="Arial"/>
          <w:b/>
          <w:sz w:val="22"/>
          <w:szCs w:val="24"/>
          <w:u w:val="single"/>
        </w:rPr>
      </w:pPr>
      <w:r w:rsidRPr="00DF1830">
        <w:rPr>
          <w:rFonts w:ascii="Georgia" w:hAnsi="Georgia" w:cs="Arial"/>
          <w:sz w:val="22"/>
          <w:szCs w:val="24"/>
        </w:rPr>
        <w:t xml:space="preserve">Se encuentra </w:t>
      </w:r>
      <w:r w:rsidRPr="00DF1830">
        <w:rPr>
          <w:rFonts w:ascii="Georgia" w:hAnsi="Georgia" w:cs="Arial"/>
          <w:sz w:val="22"/>
          <w:szCs w:val="24"/>
          <w:u w:val="single"/>
        </w:rPr>
        <w:t xml:space="preserve">registrado a nombre de la señora </w:t>
      </w:r>
      <w:r w:rsidRPr="00DF1830">
        <w:rPr>
          <w:rFonts w:ascii="Georgia" w:hAnsi="Georgia" w:cs="Arial"/>
          <w:b/>
          <w:sz w:val="22"/>
          <w:szCs w:val="24"/>
          <w:u w:val="single"/>
        </w:rPr>
        <w:t>NORMA JARAMILLO MEJÍA</w:t>
      </w:r>
      <w:r w:rsidR="005963A0" w:rsidRPr="00DF1830">
        <w:rPr>
          <w:rFonts w:ascii="Georgia" w:hAnsi="Georgia" w:cs="Arial"/>
          <w:sz w:val="22"/>
          <w:szCs w:val="24"/>
        </w:rPr>
        <w:t xml:space="preserve">, dicho predio registra la Matrícula Inmobiliaria No.290-0028479 </w:t>
      </w:r>
      <w:r w:rsidRPr="00DF1830">
        <w:rPr>
          <w:rFonts w:ascii="Georgia" w:hAnsi="Georgia" w:cs="Arial"/>
          <w:b/>
          <w:sz w:val="22"/>
          <w:szCs w:val="24"/>
        </w:rPr>
        <w:t xml:space="preserve">… </w:t>
      </w:r>
      <w:r w:rsidRPr="00DF1830">
        <w:rPr>
          <w:rFonts w:ascii="Georgia" w:hAnsi="Georgia" w:cs="Arial"/>
          <w:sz w:val="22"/>
          <w:szCs w:val="24"/>
        </w:rPr>
        <w:t>(Subrayas fuera de texto) (Carpeta 1a instancia, cuaderno principal, parte 1, folio 181)</w:t>
      </w:r>
      <w:r w:rsidR="005963A0" w:rsidRPr="00DF1830">
        <w:rPr>
          <w:rFonts w:ascii="Georgia" w:hAnsi="Georgia" w:cs="Arial"/>
          <w:sz w:val="22"/>
          <w:szCs w:val="24"/>
        </w:rPr>
        <w:t>.</w:t>
      </w:r>
    </w:p>
    <w:p w14:paraId="069658F1" w14:textId="77777777" w:rsidR="00A404D0" w:rsidRPr="002675CC" w:rsidRDefault="00A404D0" w:rsidP="002675CC">
      <w:pPr>
        <w:pStyle w:val="Textoindependiente"/>
        <w:spacing w:line="276" w:lineRule="auto"/>
        <w:rPr>
          <w:rFonts w:ascii="Georgia" w:hAnsi="Georgia" w:cs="Arial"/>
          <w:szCs w:val="24"/>
        </w:rPr>
      </w:pPr>
    </w:p>
    <w:p w14:paraId="6B13658B" w14:textId="23827498" w:rsidR="006D2176" w:rsidRPr="002675CC" w:rsidRDefault="000C5ECE" w:rsidP="002675CC">
      <w:pPr>
        <w:pStyle w:val="Textoindependiente"/>
        <w:spacing w:line="276" w:lineRule="auto"/>
        <w:rPr>
          <w:rFonts w:ascii="Georgia" w:hAnsi="Georgia" w:cs="Arial"/>
          <w:szCs w:val="24"/>
        </w:rPr>
      </w:pPr>
      <w:r w:rsidRPr="002675CC">
        <w:rPr>
          <w:rFonts w:ascii="Georgia" w:hAnsi="Georgia" w:cs="Arial"/>
          <w:szCs w:val="24"/>
        </w:rPr>
        <w:t xml:space="preserve">Ahora, es preciso </w:t>
      </w:r>
      <w:r w:rsidR="00DA5548" w:rsidRPr="002675CC">
        <w:rPr>
          <w:rFonts w:ascii="Georgia" w:hAnsi="Georgia" w:cs="Arial"/>
          <w:szCs w:val="24"/>
        </w:rPr>
        <w:t>indicar</w:t>
      </w:r>
      <w:r w:rsidRPr="002675CC">
        <w:rPr>
          <w:rFonts w:ascii="Georgia" w:hAnsi="Georgia" w:cs="Arial"/>
          <w:szCs w:val="24"/>
        </w:rPr>
        <w:t xml:space="preserve"> que también con el certificado de tradición acopiado en esta Sede, se desvirtuó que </w:t>
      </w:r>
      <w:r w:rsidR="00DA5548" w:rsidRPr="002675CC">
        <w:rPr>
          <w:rFonts w:ascii="Georgia" w:hAnsi="Georgia" w:cs="Arial"/>
          <w:szCs w:val="24"/>
        </w:rPr>
        <w:t xml:space="preserve">la </w:t>
      </w:r>
      <w:r w:rsidRPr="002675CC">
        <w:rPr>
          <w:rFonts w:ascii="Georgia" w:hAnsi="Georgia" w:cs="Arial"/>
          <w:szCs w:val="24"/>
        </w:rPr>
        <w:t xml:space="preserve">MI </w:t>
      </w:r>
      <w:r w:rsidR="00DA5548" w:rsidRPr="002675CC">
        <w:rPr>
          <w:rFonts w:ascii="Georgia" w:hAnsi="Georgia" w:cs="Arial"/>
          <w:szCs w:val="24"/>
        </w:rPr>
        <w:t xml:space="preserve">mencionada, por ese ente territorial, </w:t>
      </w:r>
      <w:r w:rsidRPr="002675CC">
        <w:rPr>
          <w:rFonts w:ascii="Georgia" w:hAnsi="Georgia" w:cs="Arial"/>
          <w:szCs w:val="24"/>
        </w:rPr>
        <w:t xml:space="preserve">le corresponda al inmueble </w:t>
      </w:r>
      <w:r w:rsidR="009A0DAA" w:rsidRPr="002675CC">
        <w:rPr>
          <w:rFonts w:ascii="Georgia" w:hAnsi="Georgia" w:cs="Arial"/>
          <w:szCs w:val="24"/>
        </w:rPr>
        <w:t xml:space="preserve">objeto del litigio, claramente </w:t>
      </w:r>
      <w:r w:rsidR="00DA5548" w:rsidRPr="002675CC">
        <w:rPr>
          <w:rFonts w:ascii="Georgia" w:hAnsi="Georgia" w:cs="Arial"/>
          <w:szCs w:val="24"/>
        </w:rPr>
        <w:t xml:space="preserve">describe </w:t>
      </w:r>
      <w:r w:rsidR="009A0DAA" w:rsidRPr="002675CC">
        <w:rPr>
          <w:rFonts w:ascii="Georgia" w:hAnsi="Georgia" w:cs="Arial"/>
          <w:szCs w:val="24"/>
        </w:rPr>
        <w:t xml:space="preserve">un bien diferente </w:t>
      </w:r>
      <w:r w:rsidRPr="002675CC">
        <w:rPr>
          <w:rFonts w:ascii="Georgia" w:hAnsi="Georgia" w:cs="Arial"/>
          <w:szCs w:val="24"/>
        </w:rPr>
        <w:t xml:space="preserve">(Carpeta 2ª instancia, pdf.15, folios 3-8). </w:t>
      </w:r>
    </w:p>
    <w:p w14:paraId="611824CE" w14:textId="77777777" w:rsidR="000C5ECE" w:rsidRPr="002675CC" w:rsidRDefault="000C5ECE" w:rsidP="002675CC">
      <w:pPr>
        <w:pStyle w:val="Textoindependiente"/>
        <w:spacing w:line="276" w:lineRule="auto"/>
        <w:rPr>
          <w:rFonts w:ascii="Georgia" w:hAnsi="Georgia" w:cs="Arial"/>
          <w:szCs w:val="24"/>
        </w:rPr>
      </w:pPr>
    </w:p>
    <w:p w14:paraId="0314E1C4" w14:textId="1E87419E" w:rsidR="007E3B36" w:rsidRPr="002675CC" w:rsidRDefault="000C5ECE" w:rsidP="002675CC">
      <w:pPr>
        <w:pStyle w:val="Textoindependiente"/>
        <w:spacing w:line="276" w:lineRule="auto"/>
        <w:rPr>
          <w:rFonts w:ascii="Georgia" w:hAnsi="Georgia" w:cs="Arial"/>
          <w:szCs w:val="24"/>
        </w:rPr>
      </w:pPr>
      <w:r w:rsidRPr="002675CC">
        <w:rPr>
          <w:rFonts w:ascii="Georgia" w:hAnsi="Georgia" w:cs="Arial"/>
          <w:szCs w:val="24"/>
        </w:rPr>
        <w:t xml:space="preserve">Sobre el segundo elemento, la </w:t>
      </w:r>
      <w:r w:rsidR="007E3B36" w:rsidRPr="002675CC">
        <w:rPr>
          <w:rFonts w:ascii="Georgia" w:hAnsi="Georgia" w:cs="Arial"/>
          <w:szCs w:val="24"/>
        </w:rPr>
        <w:t>posesión material</w:t>
      </w:r>
      <w:r w:rsidR="009A0DAA" w:rsidRPr="002675CC">
        <w:rPr>
          <w:rFonts w:ascii="Georgia" w:hAnsi="Georgia" w:cs="Arial"/>
          <w:szCs w:val="24"/>
        </w:rPr>
        <w:t>,</w:t>
      </w:r>
      <w:r w:rsidR="007E3B36" w:rsidRPr="002675CC">
        <w:rPr>
          <w:rFonts w:ascii="Georgia" w:hAnsi="Georgia" w:cs="Arial"/>
          <w:szCs w:val="24"/>
        </w:rPr>
        <w:t xml:space="preserve"> necesaria para configurar la prescripción adquisitiva, tenida como elemento común de la ordinaria y extraordinaria</w:t>
      </w:r>
      <w:r w:rsidR="009A0DAA" w:rsidRPr="002675CC">
        <w:rPr>
          <w:rFonts w:ascii="Georgia" w:hAnsi="Georgia" w:cs="Arial"/>
          <w:szCs w:val="24"/>
        </w:rPr>
        <w:t>;</w:t>
      </w:r>
      <w:r w:rsidR="007E3B36" w:rsidRPr="002675CC">
        <w:rPr>
          <w:rFonts w:ascii="Georgia" w:hAnsi="Georgia" w:cs="Arial"/>
          <w:szCs w:val="24"/>
        </w:rPr>
        <w:t xml:space="preserve">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(Artículo 981, CC), que son los que evidencian el señorío de quien los ejecuta sobre el bien que recaen.</w:t>
      </w:r>
    </w:p>
    <w:p w14:paraId="5325D36D" w14:textId="77777777" w:rsidR="007E3B36" w:rsidRPr="002675CC" w:rsidRDefault="007E3B36" w:rsidP="002675CC">
      <w:pPr>
        <w:pStyle w:val="Textoindependiente"/>
        <w:spacing w:line="276" w:lineRule="auto"/>
        <w:rPr>
          <w:rFonts w:ascii="Georgia" w:hAnsi="Georgia" w:cs="Arial"/>
          <w:szCs w:val="24"/>
        </w:rPr>
      </w:pPr>
    </w:p>
    <w:p w14:paraId="6D2CD16B" w14:textId="5A4DAE32" w:rsidR="007E3B36" w:rsidRPr="002675CC" w:rsidRDefault="007E3B36" w:rsidP="002675CC">
      <w:pPr>
        <w:pStyle w:val="Textoindependiente"/>
        <w:spacing w:line="276" w:lineRule="auto"/>
        <w:rPr>
          <w:rFonts w:ascii="Georgia" w:hAnsi="Georgia" w:cs="Arial"/>
          <w:szCs w:val="24"/>
        </w:rPr>
      </w:pPr>
      <w:r w:rsidRPr="002675CC">
        <w:rPr>
          <w:rFonts w:ascii="Georgia" w:hAnsi="Georgia" w:cs="Arial"/>
          <w:szCs w:val="24"/>
        </w:rPr>
        <w:t xml:space="preserve">No son, por lo tanto, actos de posesión material para demostrar señorío en quien los ejerce, los omisivos o de mera facultad, y los de mera tolerancia, que ningún gravamen generan; entendiéndose por estos los que cada cual, puede ejecutar en lo suyo, sin necesidad del consentimiento de otro. </w:t>
      </w:r>
      <w:r w:rsidR="00C573DC" w:rsidRPr="002675CC">
        <w:rPr>
          <w:rFonts w:ascii="Georgia" w:hAnsi="Georgia" w:cs="Arial"/>
          <w:szCs w:val="24"/>
        </w:rPr>
        <w:t>La ejecución de actos de esta naturaleza carece</w:t>
      </w:r>
      <w:r w:rsidRPr="002675CC">
        <w:rPr>
          <w:rFonts w:ascii="Georgia" w:hAnsi="Georgia" w:cs="Arial"/>
          <w:szCs w:val="24"/>
        </w:rPr>
        <w:t xml:space="preserve"> de entidad, por consiguiente, para dar fundamento a prescripción alguna en quien los ejecuta (Artículo 2520, CC).</w:t>
      </w:r>
    </w:p>
    <w:p w14:paraId="6B6AD806" w14:textId="77777777" w:rsidR="007E3B36" w:rsidRPr="002675CC" w:rsidRDefault="007E3B36" w:rsidP="002675CC">
      <w:pPr>
        <w:spacing w:line="276" w:lineRule="auto"/>
        <w:jc w:val="both"/>
        <w:rPr>
          <w:rFonts w:ascii="Georgia" w:hAnsi="Georgia" w:cs="Arial"/>
          <w:sz w:val="24"/>
          <w:szCs w:val="24"/>
        </w:rPr>
      </w:pPr>
    </w:p>
    <w:p w14:paraId="7CEE5C95" w14:textId="77777777" w:rsidR="007E3B36" w:rsidRPr="002675CC" w:rsidRDefault="007E3B36" w:rsidP="002675CC">
      <w:pPr>
        <w:spacing w:line="276" w:lineRule="auto"/>
        <w:jc w:val="both"/>
        <w:rPr>
          <w:rFonts w:ascii="Georgia" w:hAnsi="Georgia" w:cs="Arial"/>
          <w:bCs/>
          <w:sz w:val="24"/>
          <w:szCs w:val="24"/>
        </w:rPr>
      </w:pPr>
      <w:r w:rsidRPr="002675CC">
        <w:rPr>
          <w:rFonts w:ascii="Georgia" w:hAnsi="Georgia" w:cs="Arial"/>
          <w:sz w:val="24"/>
          <w:szCs w:val="24"/>
        </w:rPr>
        <w:t>De la antedicha definición</w:t>
      </w:r>
      <w:r w:rsidRPr="002675CC">
        <w:rPr>
          <w:rFonts w:ascii="Georgia" w:hAnsi="Georgia" w:cs="Arial"/>
          <w:bCs/>
          <w:sz w:val="24"/>
          <w:szCs w:val="24"/>
        </w:rPr>
        <w:t xml:space="preserve"> se desprenden dos elementos: </w:t>
      </w:r>
      <w:r w:rsidRPr="002675CC">
        <w:rPr>
          <w:rFonts w:ascii="Georgia" w:hAnsi="Georgia" w:cs="Arial"/>
          <w:b/>
          <w:bCs/>
          <w:sz w:val="24"/>
          <w:szCs w:val="24"/>
        </w:rPr>
        <w:t>(i)</w:t>
      </w:r>
      <w:r w:rsidRPr="002675CC">
        <w:rPr>
          <w:rFonts w:ascii="Georgia" w:hAnsi="Georgia" w:cs="Arial"/>
          <w:bCs/>
          <w:sz w:val="24"/>
          <w:szCs w:val="24"/>
        </w:rPr>
        <w:t xml:space="preserve"> Uno material, externo u </w:t>
      </w:r>
      <w:r w:rsidRPr="002675CC">
        <w:rPr>
          <w:rFonts w:ascii="Georgia" w:hAnsi="Georgia" w:cs="Arial"/>
          <w:bCs/>
          <w:sz w:val="24"/>
          <w:szCs w:val="24"/>
        </w:rPr>
        <w:lastRenderedPageBreak/>
        <w:t xml:space="preserve">objetivo, relativo a la tenencia que es el </w:t>
      </w:r>
      <w:r w:rsidRPr="002675CC">
        <w:rPr>
          <w:rFonts w:ascii="Georgia" w:hAnsi="Georgia" w:cs="Arial"/>
          <w:bCs/>
          <w:i/>
          <w:sz w:val="24"/>
          <w:szCs w:val="24"/>
        </w:rPr>
        <w:t>corpus</w:t>
      </w:r>
      <w:r w:rsidRPr="002675CC">
        <w:rPr>
          <w:rFonts w:ascii="Georgia" w:hAnsi="Georgia" w:cs="Arial"/>
          <w:bCs/>
          <w:sz w:val="24"/>
          <w:szCs w:val="24"/>
        </w:rPr>
        <w:t xml:space="preserve">; y, </w:t>
      </w:r>
      <w:r w:rsidRPr="002675CC">
        <w:rPr>
          <w:rFonts w:ascii="Georgia" w:hAnsi="Georgia" w:cs="Arial"/>
          <w:b/>
          <w:bCs/>
          <w:sz w:val="24"/>
          <w:szCs w:val="24"/>
        </w:rPr>
        <w:t>(ii)</w:t>
      </w:r>
      <w:r w:rsidRPr="002675CC">
        <w:rPr>
          <w:rFonts w:ascii="Georgia" w:hAnsi="Georgia" w:cs="Arial"/>
          <w:bCs/>
          <w:sz w:val="24"/>
          <w:szCs w:val="24"/>
        </w:rPr>
        <w:t xml:space="preserve"> Otro, intelectual, interno o subjetivo que es la intención o </w:t>
      </w:r>
      <w:r w:rsidRPr="002675CC">
        <w:rPr>
          <w:rFonts w:ascii="Georgia" w:hAnsi="Georgia" w:cs="Arial"/>
          <w:bCs/>
          <w:i/>
          <w:sz w:val="24"/>
          <w:szCs w:val="24"/>
        </w:rPr>
        <w:t xml:space="preserve">animus </w:t>
      </w:r>
      <w:r w:rsidRPr="002675CC">
        <w:rPr>
          <w:rFonts w:ascii="Georgia" w:hAnsi="Georgia" w:cs="Arial"/>
          <w:bCs/>
          <w:sz w:val="24"/>
          <w:szCs w:val="24"/>
        </w:rPr>
        <w:t>de comportarse como propietario de la cosa.</w:t>
      </w:r>
    </w:p>
    <w:p w14:paraId="5F62AA73" w14:textId="77777777" w:rsidR="007E3B36" w:rsidRPr="002675CC" w:rsidRDefault="007E3B36" w:rsidP="002675CC">
      <w:pPr>
        <w:spacing w:line="276" w:lineRule="auto"/>
        <w:jc w:val="both"/>
        <w:rPr>
          <w:rFonts w:ascii="Georgia" w:hAnsi="Georgia" w:cs="Arial"/>
          <w:bCs/>
          <w:sz w:val="24"/>
          <w:szCs w:val="24"/>
        </w:rPr>
      </w:pPr>
    </w:p>
    <w:p w14:paraId="6731F463" w14:textId="45ED134E" w:rsidR="007E3B36" w:rsidRPr="002675CC" w:rsidRDefault="007E3B36" w:rsidP="002675CC">
      <w:pPr>
        <w:spacing w:line="276" w:lineRule="auto"/>
        <w:jc w:val="both"/>
        <w:rPr>
          <w:rFonts w:ascii="Georgia" w:hAnsi="Georgia" w:cs="Arial"/>
          <w:bCs/>
          <w:sz w:val="24"/>
          <w:szCs w:val="24"/>
        </w:rPr>
      </w:pPr>
      <w:r w:rsidRPr="002675CC">
        <w:rPr>
          <w:rFonts w:ascii="Georgia" w:hAnsi="Georgia" w:cs="Arial"/>
          <w:bCs/>
          <w:sz w:val="24"/>
          <w:szCs w:val="24"/>
        </w:rPr>
        <w:t xml:space="preserve">El </w:t>
      </w:r>
      <w:r w:rsidRPr="002675CC">
        <w:rPr>
          <w:rFonts w:ascii="Georgia" w:hAnsi="Georgia" w:cs="Arial"/>
          <w:bCs/>
          <w:i/>
          <w:sz w:val="24"/>
          <w:szCs w:val="24"/>
        </w:rPr>
        <w:t xml:space="preserve">corpus, </w:t>
      </w:r>
      <w:r w:rsidRPr="002675CC">
        <w:rPr>
          <w:rFonts w:ascii="Georgia" w:hAnsi="Georgia" w:cs="Arial"/>
          <w:bCs/>
          <w:sz w:val="24"/>
          <w:szCs w:val="24"/>
        </w:rPr>
        <w:t>refiere el autor Escobar V.</w:t>
      </w:r>
      <w:r w:rsidRPr="002675CC">
        <w:rPr>
          <w:rStyle w:val="Refdenotaalpie"/>
          <w:rFonts w:ascii="Georgia" w:hAnsi="Georgia"/>
          <w:bCs/>
          <w:sz w:val="24"/>
          <w:szCs w:val="24"/>
        </w:rPr>
        <w:footnoteReference w:id="30"/>
      </w:r>
      <w:r w:rsidRPr="002675CC">
        <w:rPr>
          <w:rFonts w:ascii="Georgia" w:hAnsi="Georgia" w:cs="Arial"/>
          <w:bCs/>
          <w:sz w:val="24"/>
          <w:szCs w:val="24"/>
        </w:rPr>
        <w:t xml:space="preserve">, es el medio a través del cual se hace visible, pública y conocible la posesión, son esos hechos mencionados en el artículo 981, CC, como el uso, goce (Usufructuar) y transformación (Introducirle mejoras) cumplidos sobre el bien y durante todo el tiempo que se alega de posesión. </w:t>
      </w:r>
    </w:p>
    <w:p w14:paraId="330A6710" w14:textId="77777777" w:rsidR="009A0DAA" w:rsidRPr="002675CC" w:rsidRDefault="009A0DAA" w:rsidP="002675CC">
      <w:pPr>
        <w:spacing w:line="276" w:lineRule="auto"/>
        <w:jc w:val="both"/>
        <w:rPr>
          <w:rFonts w:ascii="Georgia" w:hAnsi="Georgia" w:cs="Arial"/>
          <w:bCs/>
          <w:sz w:val="24"/>
          <w:szCs w:val="24"/>
        </w:rPr>
      </w:pPr>
    </w:p>
    <w:p w14:paraId="06A753F2" w14:textId="4C2AEBF8" w:rsidR="007E3B36" w:rsidRPr="002675CC" w:rsidRDefault="007E3B36" w:rsidP="002675CC">
      <w:pPr>
        <w:spacing w:line="276" w:lineRule="auto"/>
        <w:jc w:val="both"/>
        <w:rPr>
          <w:rFonts w:ascii="Georgia" w:hAnsi="Georgia" w:cs="Arial"/>
          <w:bCs/>
          <w:sz w:val="24"/>
          <w:szCs w:val="24"/>
        </w:rPr>
      </w:pPr>
      <w:r w:rsidRPr="002675CC">
        <w:rPr>
          <w:rFonts w:ascii="Georgia" w:hAnsi="Georgia" w:cs="Arial"/>
          <w:bCs/>
          <w:sz w:val="24"/>
          <w:szCs w:val="24"/>
        </w:rPr>
        <w:t xml:space="preserve">Por su parte, el </w:t>
      </w:r>
      <w:r w:rsidRPr="002675CC">
        <w:rPr>
          <w:rFonts w:ascii="Georgia" w:hAnsi="Georgia" w:cs="Arial"/>
          <w:bCs/>
          <w:i/>
          <w:sz w:val="24"/>
          <w:szCs w:val="24"/>
        </w:rPr>
        <w:t xml:space="preserve">animus </w:t>
      </w:r>
      <w:r w:rsidRPr="002675CC">
        <w:rPr>
          <w:rFonts w:ascii="Georgia" w:hAnsi="Georgia" w:cs="Arial"/>
          <w:bCs/>
          <w:sz w:val="24"/>
          <w:szCs w:val="24"/>
        </w:rPr>
        <w:t xml:space="preserve">se advierte, cuando ejecutados los mencionados actos sobre el predio, se realizan sin el consentimiento de quien pueda tener algún derecho real sobre aquel. Al faltar este elemento, se dice que lo que se ha presentado es una mera tenencia (Artículo 775, CC), pues a pesar de ejercitar actos, no se hacen a nombre propio sino a nombre del dueño del bien, lo que es mismo, se reconoce el dominio ajeno. </w:t>
      </w:r>
    </w:p>
    <w:p w14:paraId="25AB6F73" w14:textId="2EE7562A" w:rsidR="00420C24" w:rsidRPr="002675CC" w:rsidRDefault="00420C24" w:rsidP="002675CC">
      <w:pPr>
        <w:spacing w:line="276" w:lineRule="auto"/>
        <w:jc w:val="both"/>
        <w:rPr>
          <w:rFonts w:ascii="Georgia" w:hAnsi="Georgia" w:cs="Arial"/>
          <w:bCs/>
          <w:sz w:val="24"/>
          <w:szCs w:val="24"/>
        </w:rPr>
      </w:pPr>
    </w:p>
    <w:p w14:paraId="0DB269A4" w14:textId="62573499" w:rsidR="009A0DAA" w:rsidRPr="002675CC" w:rsidRDefault="009A0DAA" w:rsidP="002675CC">
      <w:pPr>
        <w:pStyle w:val="Sangradetextonormal"/>
        <w:spacing w:after="0" w:line="276" w:lineRule="auto"/>
        <w:ind w:left="0"/>
        <w:jc w:val="both"/>
        <w:rPr>
          <w:rFonts w:ascii="Georgia" w:hAnsi="Georgia" w:cs="Arial"/>
          <w:sz w:val="24"/>
          <w:szCs w:val="24"/>
        </w:rPr>
      </w:pPr>
      <w:r w:rsidRPr="002675CC">
        <w:rPr>
          <w:rFonts w:ascii="Georgia" w:hAnsi="Georgia"/>
          <w:iCs/>
          <w:sz w:val="24"/>
          <w:szCs w:val="24"/>
          <w:lang w:val="es-CO"/>
        </w:rPr>
        <w:t xml:space="preserve">Se </w:t>
      </w:r>
      <w:r w:rsidR="00DA5548" w:rsidRPr="002675CC">
        <w:rPr>
          <w:rFonts w:ascii="Georgia" w:hAnsi="Georgia"/>
          <w:iCs/>
          <w:sz w:val="24"/>
          <w:szCs w:val="24"/>
          <w:lang w:val="es-CO"/>
        </w:rPr>
        <w:t xml:space="preserve">recuerda que, </w:t>
      </w:r>
      <w:r w:rsidRPr="002675CC">
        <w:rPr>
          <w:rFonts w:ascii="Georgia" w:hAnsi="Georgia"/>
          <w:iCs/>
          <w:sz w:val="24"/>
          <w:szCs w:val="24"/>
          <w:lang w:val="es-CO"/>
        </w:rPr>
        <w:t>la demanda</w:t>
      </w:r>
      <w:r w:rsidR="00DA5548" w:rsidRPr="002675CC">
        <w:rPr>
          <w:rFonts w:ascii="Georgia" w:hAnsi="Georgia"/>
          <w:iCs/>
          <w:sz w:val="24"/>
          <w:szCs w:val="24"/>
          <w:lang w:val="es-CO"/>
        </w:rPr>
        <w:t xml:space="preserve"> afirmó </w:t>
      </w:r>
      <w:r w:rsidRPr="002675CC">
        <w:rPr>
          <w:rFonts w:ascii="Georgia" w:hAnsi="Georgia"/>
          <w:iCs/>
          <w:sz w:val="24"/>
          <w:szCs w:val="24"/>
          <w:lang w:val="es-CO"/>
        </w:rPr>
        <w:t xml:space="preserve">que el señor Arnoldo </w:t>
      </w:r>
      <w:r w:rsidR="00DA5548" w:rsidRPr="002675CC">
        <w:rPr>
          <w:rFonts w:ascii="Georgia" w:hAnsi="Georgia"/>
          <w:iCs/>
          <w:sz w:val="24"/>
          <w:szCs w:val="24"/>
          <w:lang w:val="es-CO"/>
        </w:rPr>
        <w:t xml:space="preserve">Rodríguez A. </w:t>
      </w:r>
      <w:r w:rsidRPr="002675CC">
        <w:rPr>
          <w:rFonts w:ascii="Georgia" w:hAnsi="Georgia"/>
          <w:iCs/>
          <w:sz w:val="24"/>
          <w:szCs w:val="24"/>
          <w:lang w:val="es-CO"/>
        </w:rPr>
        <w:t xml:space="preserve">entró en posesión en el mes de diciembre </w:t>
      </w:r>
      <w:r w:rsidRPr="002675CC">
        <w:rPr>
          <w:rFonts w:ascii="Georgia" w:hAnsi="Georgia" w:cs="Arial"/>
          <w:sz w:val="24"/>
          <w:szCs w:val="24"/>
        </w:rPr>
        <w:t>de 1984 y se describieron como actos posesorios: (a) Construcción de mejoras (Casa de habitación de 2 plantas); y, (b) Pago de predial y servicios públicos (Agua, luz, alcantarillado y gas).</w:t>
      </w:r>
    </w:p>
    <w:p w14:paraId="7BE14F76" w14:textId="77777777" w:rsidR="009A0DAA" w:rsidRPr="002675CC" w:rsidRDefault="009A0DAA" w:rsidP="002675CC">
      <w:pPr>
        <w:spacing w:line="276" w:lineRule="auto"/>
        <w:jc w:val="both"/>
        <w:rPr>
          <w:rFonts w:ascii="Georgia" w:hAnsi="Georgia" w:cs="Arial"/>
          <w:bCs/>
          <w:sz w:val="24"/>
          <w:szCs w:val="24"/>
        </w:rPr>
      </w:pPr>
    </w:p>
    <w:p w14:paraId="36DA93C5" w14:textId="3E4F1A46" w:rsidR="00420C24" w:rsidRPr="002675CC" w:rsidRDefault="00420C24" w:rsidP="00267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bCs/>
          <w:sz w:val="24"/>
          <w:szCs w:val="24"/>
        </w:rPr>
      </w:pPr>
      <w:r w:rsidRPr="002675CC">
        <w:rPr>
          <w:rFonts w:ascii="Georgia" w:hAnsi="Georgia" w:cs="Arial"/>
          <w:bCs/>
          <w:sz w:val="24"/>
          <w:szCs w:val="24"/>
        </w:rPr>
        <w:t>La jurisprudencia ha reiterado que como la posesión es un hecho, que se demuestra por medio de actos positivos a los cuales s</w:t>
      </w:r>
      <w:r w:rsidR="00EE6752" w:rsidRPr="002675CC">
        <w:rPr>
          <w:rFonts w:ascii="Georgia" w:hAnsi="Georgia" w:cs="Arial"/>
          <w:bCs/>
          <w:sz w:val="24"/>
          <w:szCs w:val="24"/>
        </w:rPr>
        <w:t>o</w:t>
      </w:r>
      <w:r w:rsidRPr="002675CC">
        <w:rPr>
          <w:rFonts w:ascii="Georgia" w:hAnsi="Georgia" w:cs="Arial"/>
          <w:bCs/>
          <w:sz w:val="24"/>
          <w:szCs w:val="24"/>
        </w:rPr>
        <w:t xml:space="preserve">lo da lugar el dominio o la explotación económica de la cosa, concluye que la prueba de mayor </w:t>
      </w:r>
      <w:r w:rsidR="00EE1846" w:rsidRPr="002675CC">
        <w:rPr>
          <w:rFonts w:ascii="Georgia" w:hAnsi="Georgia" w:cs="Arial"/>
          <w:bCs/>
          <w:sz w:val="24"/>
          <w:szCs w:val="24"/>
        </w:rPr>
        <w:t>eficacia</w:t>
      </w:r>
      <w:r w:rsidRPr="002675CC">
        <w:rPr>
          <w:rFonts w:ascii="Georgia" w:hAnsi="Georgia" w:cs="Arial"/>
          <w:bCs/>
          <w:sz w:val="24"/>
          <w:szCs w:val="24"/>
        </w:rPr>
        <w:t>, que no la única, pues no hay solemnidad alguna prescrita para el efecto, es la testimonial</w:t>
      </w:r>
      <w:r w:rsidR="0093121A" w:rsidRPr="002675CC">
        <w:rPr>
          <w:rStyle w:val="Refdenotaalpie"/>
          <w:rFonts w:ascii="Georgia" w:hAnsi="Georgia"/>
          <w:bCs/>
          <w:sz w:val="24"/>
          <w:szCs w:val="24"/>
        </w:rPr>
        <w:footnoteReference w:id="31"/>
      </w:r>
      <w:r w:rsidRPr="002675CC">
        <w:rPr>
          <w:rFonts w:ascii="Georgia" w:hAnsi="Georgia" w:cs="Arial"/>
          <w:bCs/>
          <w:sz w:val="24"/>
          <w:szCs w:val="24"/>
        </w:rPr>
        <w:t xml:space="preserve">, que se encarga de </w:t>
      </w:r>
      <w:r w:rsidR="00EE1846" w:rsidRPr="002675CC">
        <w:rPr>
          <w:rFonts w:ascii="Georgia" w:hAnsi="Georgia" w:cs="Arial"/>
          <w:bCs/>
          <w:sz w:val="24"/>
          <w:szCs w:val="24"/>
        </w:rPr>
        <w:t xml:space="preserve">aportar </w:t>
      </w:r>
      <w:r w:rsidRPr="002675CC">
        <w:rPr>
          <w:rFonts w:ascii="Georgia" w:hAnsi="Georgia" w:cs="Arial"/>
          <w:bCs/>
          <w:sz w:val="24"/>
          <w:szCs w:val="24"/>
        </w:rPr>
        <w:t>todas las circunstancias y comportamientos de quien aduce aquella; las demás probanzas suelen reforzarla, así la inspección judicial, los documentos y</w:t>
      </w:r>
      <w:r w:rsidR="00EE1846" w:rsidRPr="002675CC">
        <w:rPr>
          <w:rFonts w:ascii="Georgia" w:hAnsi="Georgia" w:cs="Arial"/>
          <w:bCs/>
          <w:sz w:val="24"/>
          <w:szCs w:val="24"/>
        </w:rPr>
        <w:t xml:space="preserve"> </w:t>
      </w:r>
      <w:r w:rsidRPr="002675CC">
        <w:rPr>
          <w:rFonts w:ascii="Georgia" w:hAnsi="Georgia" w:cs="Arial"/>
          <w:bCs/>
          <w:sz w:val="24"/>
          <w:szCs w:val="24"/>
        </w:rPr>
        <w:t>los indicios</w:t>
      </w:r>
      <w:r w:rsidR="0093121A" w:rsidRPr="002675CC">
        <w:rPr>
          <w:rStyle w:val="Refdenotaalpie"/>
          <w:rFonts w:ascii="Georgia" w:hAnsi="Georgia"/>
          <w:bCs/>
          <w:sz w:val="24"/>
          <w:szCs w:val="24"/>
        </w:rPr>
        <w:footnoteReference w:id="32"/>
      </w:r>
      <w:r w:rsidRPr="002675CC">
        <w:rPr>
          <w:rFonts w:ascii="Georgia" w:hAnsi="Georgia" w:cs="Arial"/>
          <w:bCs/>
          <w:sz w:val="24"/>
          <w:szCs w:val="24"/>
        </w:rPr>
        <w:t>.</w:t>
      </w:r>
    </w:p>
    <w:p w14:paraId="380B04C8" w14:textId="77777777" w:rsidR="009A0DAA" w:rsidRPr="002675CC" w:rsidRDefault="009A0DAA" w:rsidP="002675CC">
      <w:pPr>
        <w:pStyle w:val="Sangradetextonormal"/>
        <w:spacing w:after="0" w:line="276" w:lineRule="auto"/>
        <w:ind w:left="0"/>
        <w:jc w:val="both"/>
        <w:rPr>
          <w:rFonts w:ascii="Georgia" w:hAnsi="Georgia"/>
          <w:bCs/>
          <w:iCs/>
          <w:sz w:val="24"/>
          <w:szCs w:val="24"/>
          <w:lang w:val="es-CO"/>
        </w:rPr>
      </w:pPr>
    </w:p>
    <w:p w14:paraId="771BC436" w14:textId="5C35E353" w:rsidR="002A61D6" w:rsidRPr="002675CC" w:rsidRDefault="009A0DAA" w:rsidP="002675CC">
      <w:pPr>
        <w:pStyle w:val="Sangradetextonormal"/>
        <w:spacing w:after="0" w:line="276" w:lineRule="auto"/>
        <w:ind w:left="0"/>
        <w:jc w:val="both"/>
        <w:rPr>
          <w:rFonts w:ascii="Georgia" w:hAnsi="Georgia"/>
          <w:bCs/>
          <w:iCs/>
          <w:sz w:val="24"/>
          <w:szCs w:val="24"/>
          <w:lang w:val="es-CO"/>
        </w:rPr>
      </w:pPr>
      <w:r w:rsidRPr="002675CC">
        <w:rPr>
          <w:rFonts w:ascii="Georgia" w:hAnsi="Georgia"/>
          <w:bCs/>
          <w:iCs/>
          <w:sz w:val="24"/>
          <w:szCs w:val="24"/>
          <w:lang w:val="es-CO"/>
        </w:rPr>
        <w:t xml:space="preserve">Así las cosas, en primer lugar, han de examinarse </w:t>
      </w:r>
      <w:r w:rsidR="002A61D6" w:rsidRPr="002675CC">
        <w:rPr>
          <w:rFonts w:ascii="Georgia" w:hAnsi="Georgia"/>
          <w:bCs/>
          <w:iCs/>
          <w:sz w:val="24"/>
          <w:szCs w:val="24"/>
          <w:lang w:val="es-CO"/>
        </w:rPr>
        <w:t xml:space="preserve">las cuatro </w:t>
      </w:r>
      <w:r w:rsidR="00832C41" w:rsidRPr="002675CC">
        <w:rPr>
          <w:rFonts w:ascii="Georgia" w:hAnsi="Georgia"/>
          <w:bCs/>
          <w:iCs/>
          <w:sz w:val="24"/>
          <w:szCs w:val="24"/>
          <w:lang w:val="es-CO"/>
        </w:rPr>
        <w:t xml:space="preserve">(4) </w:t>
      </w:r>
      <w:r w:rsidR="002A61D6" w:rsidRPr="002675CC">
        <w:rPr>
          <w:rFonts w:ascii="Georgia" w:hAnsi="Georgia"/>
          <w:bCs/>
          <w:iCs/>
          <w:sz w:val="24"/>
          <w:szCs w:val="24"/>
          <w:lang w:val="es-CO"/>
        </w:rPr>
        <w:t>atestaciones acopiadas</w:t>
      </w:r>
      <w:r w:rsidR="00D63343" w:rsidRPr="002675CC">
        <w:rPr>
          <w:rFonts w:ascii="Georgia" w:hAnsi="Georgia"/>
          <w:bCs/>
          <w:iCs/>
          <w:sz w:val="24"/>
          <w:szCs w:val="24"/>
          <w:lang w:val="es-CO"/>
        </w:rPr>
        <w:t xml:space="preserve"> en audiencia el día 17-11-2015</w:t>
      </w:r>
      <w:r w:rsidR="002A61D6" w:rsidRPr="002675CC">
        <w:rPr>
          <w:rFonts w:ascii="Georgia" w:hAnsi="Georgia"/>
          <w:bCs/>
          <w:iCs/>
          <w:sz w:val="24"/>
          <w:szCs w:val="24"/>
          <w:lang w:val="es-CO"/>
        </w:rPr>
        <w:t xml:space="preserve">, </w:t>
      </w:r>
      <w:r w:rsidR="00C573DC" w:rsidRPr="002675CC">
        <w:rPr>
          <w:rFonts w:ascii="Georgia" w:hAnsi="Georgia"/>
          <w:bCs/>
          <w:iCs/>
          <w:sz w:val="24"/>
          <w:szCs w:val="24"/>
          <w:lang w:val="es-CO"/>
        </w:rPr>
        <w:t xml:space="preserve">y, de entrada, se anuncia que son </w:t>
      </w:r>
      <w:r w:rsidR="002A61D6" w:rsidRPr="002675CC">
        <w:rPr>
          <w:rFonts w:ascii="Georgia" w:hAnsi="Georgia"/>
          <w:bCs/>
          <w:iCs/>
          <w:sz w:val="24"/>
          <w:szCs w:val="24"/>
          <w:lang w:val="es-CO"/>
        </w:rPr>
        <w:t xml:space="preserve">ineficaces para </w:t>
      </w:r>
      <w:r w:rsidR="00C573DC" w:rsidRPr="002675CC">
        <w:rPr>
          <w:rFonts w:ascii="Georgia" w:hAnsi="Georgia"/>
          <w:bCs/>
          <w:iCs/>
          <w:sz w:val="24"/>
          <w:szCs w:val="24"/>
          <w:lang w:val="es-CO"/>
        </w:rPr>
        <w:t xml:space="preserve">demostrar el fenómeno </w:t>
      </w:r>
      <w:r w:rsidR="002A61D6" w:rsidRPr="002675CC">
        <w:rPr>
          <w:rFonts w:ascii="Georgia" w:hAnsi="Georgia"/>
          <w:bCs/>
          <w:iCs/>
          <w:sz w:val="24"/>
          <w:szCs w:val="24"/>
          <w:lang w:val="es-CO"/>
        </w:rPr>
        <w:t>poses</w:t>
      </w:r>
      <w:r w:rsidR="00C573DC" w:rsidRPr="002675CC">
        <w:rPr>
          <w:rFonts w:ascii="Georgia" w:hAnsi="Georgia"/>
          <w:bCs/>
          <w:iCs/>
          <w:sz w:val="24"/>
          <w:szCs w:val="24"/>
          <w:lang w:val="es-CO"/>
        </w:rPr>
        <w:t>orio</w:t>
      </w:r>
      <w:r w:rsidR="002A61D6" w:rsidRPr="002675CC">
        <w:rPr>
          <w:rFonts w:ascii="Georgia" w:hAnsi="Georgia"/>
          <w:bCs/>
          <w:iCs/>
          <w:sz w:val="24"/>
          <w:szCs w:val="24"/>
          <w:lang w:val="es-CO"/>
        </w:rPr>
        <w:t xml:space="preserve">, </w:t>
      </w:r>
      <w:r w:rsidR="0008069D" w:rsidRPr="002675CC">
        <w:rPr>
          <w:rFonts w:ascii="Georgia" w:hAnsi="Georgia"/>
          <w:bCs/>
          <w:iCs/>
          <w:sz w:val="24"/>
          <w:szCs w:val="24"/>
          <w:lang w:val="es-CO"/>
        </w:rPr>
        <w:t>acorde con la síntesis y el análisis</w:t>
      </w:r>
      <w:r w:rsidR="00C573DC" w:rsidRPr="002675CC">
        <w:rPr>
          <w:rFonts w:ascii="Georgia" w:hAnsi="Georgia"/>
          <w:bCs/>
          <w:iCs/>
          <w:sz w:val="24"/>
          <w:szCs w:val="24"/>
          <w:lang w:val="es-CO"/>
        </w:rPr>
        <w:t xml:space="preserve"> siguiente</w:t>
      </w:r>
      <w:r w:rsidR="002A61D6" w:rsidRPr="002675CC">
        <w:rPr>
          <w:rFonts w:ascii="Georgia" w:hAnsi="Georgia"/>
          <w:bCs/>
          <w:iCs/>
          <w:sz w:val="24"/>
          <w:szCs w:val="24"/>
          <w:lang w:val="es-CO"/>
        </w:rPr>
        <w:t>.</w:t>
      </w:r>
    </w:p>
    <w:p w14:paraId="746E4A1C" w14:textId="4E32AACA" w:rsidR="002A61D6" w:rsidRPr="002675CC" w:rsidRDefault="002A61D6" w:rsidP="002675CC">
      <w:pPr>
        <w:pStyle w:val="Sangradetextonormal"/>
        <w:spacing w:after="0" w:line="276" w:lineRule="auto"/>
        <w:ind w:left="0"/>
        <w:jc w:val="both"/>
        <w:rPr>
          <w:rFonts w:ascii="Georgia" w:hAnsi="Georgia"/>
          <w:bCs/>
          <w:iCs/>
          <w:sz w:val="24"/>
          <w:szCs w:val="24"/>
          <w:lang w:val="es-CO"/>
        </w:rPr>
      </w:pPr>
    </w:p>
    <w:p w14:paraId="13AD6413" w14:textId="48BF27A4" w:rsidR="0008069D" w:rsidRPr="002675CC" w:rsidRDefault="0008069D" w:rsidP="002675CC">
      <w:pPr>
        <w:pStyle w:val="Sangradetextonormal"/>
        <w:tabs>
          <w:tab w:val="left" w:pos="2715"/>
        </w:tabs>
        <w:spacing w:after="0" w:line="276" w:lineRule="auto"/>
        <w:ind w:left="0"/>
        <w:jc w:val="both"/>
        <w:rPr>
          <w:rFonts w:ascii="Georgia" w:hAnsi="Georgia"/>
          <w:bCs/>
          <w:iCs/>
          <w:sz w:val="24"/>
          <w:szCs w:val="24"/>
          <w:lang w:val="es-CO"/>
        </w:rPr>
      </w:pPr>
      <w:r w:rsidRPr="002675CC">
        <w:rPr>
          <w:rFonts w:ascii="Georgia" w:hAnsi="Georgia"/>
          <w:bCs/>
          <w:iCs/>
          <w:sz w:val="24"/>
          <w:szCs w:val="24"/>
          <w:lang w:val="es-CO"/>
        </w:rPr>
        <w:t xml:space="preserve">Jonathan Rodríguez González </w:t>
      </w:r>
      <w:r w:rsidRPr="002675CC">
        <w:rPr>
          <w:rFonts w:ascii="Georgia" w:hAnsi="Georgia" w:cs="Arial"/>
          <w:sz w:val="24"/>
          <w:szCs w:val="24"/>
        </w:rPr>
        <w:t xml:space="preserve">(Carpeta 1a instancia, cuaderno No.2, pruebas de la parte actora, folios 3-5). Conductor de taxi, </w:t>
      </w:r>
      <w:r w:rsidR="00016C17" w:rsidRPr="002675CC">
        <w:rPr>
          <w:rFonts w:ascii="Georgia" w:hAnsi="Georgia" w:cs="Arial"/>
          <w:sz w:val="24"/>
          <w:szCs w:val="24"/>
        </w:rPr>
        <w:t xml:space="preserve">de </w:t>
      </w:r>
      <w:r w:rsidRPr="002675CC">
        <w:rPr>
          <w:rFonts w:ascii="Georgia" w:hAnsi="Georgia" w:cs="Arial"/>
          <w:sz w:val="24"/>
          <w:szCs w:val="24"/>
        </w:rPr>
        <w:t>32 años</w:t>
      </w:r>
      <w:r w:rsidR="001C6D33" w:rsidRPr="002675CC">
        <w:rPr>
          <w:rFonts w:ascii="Georgia" w:hAnsi="Georgia" w:cs="Arial"/>
          <w:sz w:val="24"/>
          <w:szCs w:val="24"/>
        </w:rPr>
        <w:t xml:space="preserve"> (Al momento </w:t>
      </w:r>
      <w:r w:rsidR="00EE6752" w:rsidRPr="002675CC">
        <w:rPr>
          <w:rFonts w:ascii="Georgia" w:hAnsi="Georgia" w:cs="Arial"/>
          <w:sz w:val="24"/>
          <w:szCs w:val="24"/>
        </w:rPr>
        <w:t xml:space="preserve">de </w:t>
      </w:r>
      <w:r w:rsidR="001C6D33" w:rsidRPr="002675CC">
        <w:rPr>
          <w:rFonts w:ascii="Georgia" w:hAnsi="Georgia" w:cs="Arial"/>
          <w:sz w:val="24"/>
          <w:szCs w:val="24"/>
        </w:rPr>
        <w:t>declarar)</w:t>
      </w:r>
      <w:r w:rsidRPr="002675CC">
        <w:rPr>
          <w:rFonts w:ascii="Georgia" w:hAnsi="Georgia" w:cs="Arial"/>
          <w:sz w:val="24"/>
          <w:szCs w:val="24"/>
        </w:rPr>
        <w:t xml:space="preserve">, sobrino del demandante. Señaló que: (i) </w:t>
      </w:r>
      <w:r w:rsidR="009A0DAA" w:rsidRPr="002675CC">
        <w:rPr>
          <w:rFonts w:ascii="Georgia" w:hAnsi="Georgia" w:cs="Arial"/>
          <w:sz w:val="24"/>
          <w:szCs w:val="24"/>
        </w:rPr>
        <w:t xml:space="preserve">Su </w:t>
      </w:r>
      <w:r w:rsidRPr="002675CC">
        <w:rPr>
          <w:rFonts w:ascii="Georgia" w:hAnsi="Georgia" w:cs="Arial"/>
          <w:sz w:val="24"/>
          <w:szCs w:val="24"/>
        </w:rPr>
        <w:t xml:space="preserve">tío es </w:t>
      </w:r>
      <w:r w:rsidR="00C573DC" w:rsidRPr="002675CC">
        <w:rPr>
          <w:rFonts w:ascii="Georgia" w:hAnsi="Georgia" w:cs="Arial"/>
          <w:sz w:val="24"/>
          <w:szCs w:val="24"/>
        </w:rPr>
        <w:t>“</w:t>
      </w:r>
      <w:r w:rsidRPr="002675CC">
        <w:rPr>
          <w:rFonts w:ascii="Georgia" w:hAnsi="Georgia" w:cs="Arial"/>
          <w:i/>
          <w:sz w:val="24"/>
          <w:szCs w:val="24"/>
        </w:rPr>
        <w:t>el dueño</w:t>
      </w:r>
      <w:r w:rsidR="009A0DAA" w:rsidRPr="002675CC">
        <w:rPr>
          <w:rFonts w:ascii="Georgia" w:hAnsi="Georgia" w:cs="Arial"/>
          <w:i/>
          <w:sz w:val="24"/>
          <w:szCs w:val="24"/>
        </w:rPr>
        <w:t xml:space="preserve"> del inmueble</w:t>
      </w:r>
      <w:r w:rsidR="00C573DC" w:rsidRPr="002675CC">
        <w:rPr>
          <w:rFonts w:ascii="Georgia" w:hAnsi="Georgia" w:cs="Arial"/>
          <w:sz w:val="24"/>
          <w:szCs w:val="24"/>
        </w:rPr>
        <w:t>”</w:t>
      </w:r>
      <w:r w:rsidR="0035588D" w:rsidRPr="002675CC">
        <w:rPr>
          <w:rFonts w:ascii="Georgia" w:hAnsi="Georgia" w:cs="Arial"/>
          <w:sz w:val="24"/>
          <w:szCs w:val="24"/>
        </w:rPr>
        <w:t>,</w:t>
      </w:r>
      <w:r w:rsidR="009A0DAA" w:rsidRPr="002675CC">
        <w:rPr>
          <w:rFonts w:ascii="Georgia" w:hAnsi="Georgia" w:cs="Arial"/>
          <w:sz w:val="24"/>
          <w:szCs w:val="24"/>
        </w:rPr>
        <w:t xml:space="preserve"> que</w:t>
      </w:r>
      <w:r w:rsidR="0035588D" w:rsidRPr="002675CC">
        <w:rPr>
          <w:rFonts w:ascii="Georgia" w:hAnsi="Georgia" w:cs="Arial"/>
          <w:sz w:val="24"/>
          <w:szCs w:val="24"/>
        </w:rPr>
        <w:t xml:space="preserve"> vivió ahí con su familia y luego se fue para los Estados Unidos</w:t>
      </w:r>
      <w:r w:rsidR="009A0DAA" w:rsidRPr="002675CC">
        <w:rPr>
          <w:rFonts w:ascii="Georgia" w:hAnsi="Georgia" w:cs="Arial"/>
          <w:sz w:val="24"/>
          <w:szCs w:val="24"/>
        </w:rPr>
        <w:t>, de donde v</w:t>
      </w:r>
      <w:r w:rsidR="0035588D" w:rsidRPr="002675CC">
        <w:rPr>
          <w:rFonts w:ascii="Georgia" w:hAnsi="Georgia" w:cs="Arial"/>
          <w:sz w:val="24"/>
          <w:szCs w:val="24"/>
        </w:rPr>
        <w:t>iene cada seis (6) meses</w:t>
      </w:r>
      <w:r w:rsidRPr="002675CC">
        <w:rPr>
          <w:rFonts w:ascii="Georgia" w:hAnsi="Georgia" w:cs="Arial"/>
          <w:sz w:val="24"/>
          <w:szCs w:val="24"/>
        </w:rPr>
        <w:t xml:space="preserve">; (ii) </w:t>
      </w:r>
      <w:r w:rsidR="009A0DAA" w:rsidRPr="002675CC">
        <w:rPr>
          <w:rFonts w:ascii="Georgia" w:hAnsi="Georgia" w:cs="Arial"/>
          <w:sz w:val="24"/>
          <w:szCs w:val="24"/>
        </w:rPr>
        <w:t xml:space="preserve">Describió los </w:t>
      </w:r>
      <w:r w:rsidR="00C573DC" w:rsidRPr="002675CC">
        <w:rPr>
          <w:rFonts w:ascii="Georgia" w:hAnsi="Georgia" w:cs="Arial"/>
          <w:sz w:val="24"/>
          <w:szCs w:val="24"/>
        </w:rPr>
        <w:t>tres (</w:t>
      </w:r>
      <w:r w:rsidRPr="002675CC">
        <w:rPr>
          <w:rFonts w:ascii="Georgia" w:hAnsi="Georgia" w:cs="Arial"/>
          <w:sz w:val="24"/>
          <w:szCs w:val="24"/>
        </w:rPr>
        <w:t>3</w:t>
      </w:r>
      <w:r w:rsidR="00C573DC" w:rsidRPr="002675CC">
        <w:rPr>
          <w:rFonts w:ascii="Georgia" w:hAnsi="Georgia" w:cs="Arial"/>
          <w:sz w:val="24"/>
          <w:szCs w:val="24"/>
        </w:rPr>
        <w:t>)</w:t>
      </w:r>
      <w:r w:rsidRPr="002675CC">
        <w:rPr>
          <w:rFonts w:ascii="Georgia" w:hAnsi="Georgia" w:cs="Arial"/>
          <w:sz w:val="24"/>
          <w:szCs w:val="24"/>
        </w:rPr>
        <w:t xml:space="preserve"> pisos</w:t>
      </w:r>
      <w:r w:rsidR="009A0DAA" w:rsidRPr="002675CC">
        <w:rPr>
          <w:rFonts w:ascii="Georgia" w:hAnsi="Georgia" w:cs="Arial"/>
          <w:sz w:val="24"/>
          <w:szCs w:val="24"/>
        </w:rPr>
        <w:t xml:space="preserve"> de la propiedad, </w:t>
      </w:r>
      <w:r w:rsidRPr="002675CC">
        <w:rPr>
          <w:rFonts w:ascii="Georgia" w:hAnsi="Georgia" w:cs="Arial"/>
          <w:sz w:val="24"/>
          <w:szCs w:val="24"/>
        </w:rPr>
        <w:t xml:space="preserve">según la distribución y </w:t>
      </w:r>
      <w:r w:rsidR="00C573DC" w:rsidRPr="002675CC">
        <w:rPr>
          <w:rFonts w:ascii="Georgia" w:hAnsi="Georgia" w:cs="Arial"/>
          <w:sz w:val="24"/>
          <w:szCs w:val="24"/>
        </w:rPr>
        <w:t xml:space="preserve">su </w:t>
      </w:r>
      <w:r w:rsidRPr="002675CC">
        <w:rPr>
          <w:rFonts w:ascii="Georgia" w:hAnsi="Georgia" w:cs="Arial"/>
          <w:sz w:val="24"/>
          <w:szCs w:val="24"/>
        </w:rPr>
        <w:t>estado de conservación; (</w:t>
      </w:r>
      <w:proofErr w:type="spellStart"/>
      <w:r w:rsidRPr="002675CC">
        <w:rPr>
          <w:rFonts w:ascii="Georgia" w:hAnsi="Georgia" w:cs="Arial"/>
          <w:sz w:val="24"/>
          <w:szCs w:val="24"/>
        </w:rPr>
        <w:t>iii</w:t>
      </w:r>
      <w:proofErr w:type="spellEnd"/>
      <w:r w:rsidRPr="002675CC">
        <w:rPr>
          <w:rFonts w:ascii="Georgia" w:hAnsi="Georgia" w:cs="Arial"/>
          <w:sz w:val="24"/>
          <w:szCs w:val="24"/>
        </w:rPr>
        <w:t xml:space="preserve">) </w:t>
      </w:r>
      <w:r w:rsidR="00C573DC" w:rsidRPr="002675CC">
        <w:rPr>
          <w:rFonts w:ascii="Georgia" w:hAnsi="Georgia" w:cs="Arial"/>
          <w:sz w:val="24"/>
          <w:szCs w:val="24"/>
        </w:rPr>
        <w:t xml:space="preserve">Contó que, </w:t>
      </w:r>
      <w:r w:rsidR="00EE6752" w:rsidRPr="002675CC">
        <w:rPr>
          <w:rFonts w:ascii="Georgia" w:hAnsi="Georgia" w:cs="Arial"/>
          <w:sz w:val="24"/>
          <w:szCs w:val="24"/>
        </w:rPr>
        <w:t>i</w:t>
      </w:r>
      <w:r w:rsidR="0035588D" w:rsidRPr="002675CC">
        <w:rPr>
          <w:rFonts w:ascii="Georgia" w:hAnsi="Georgia" w:cs="Arial"/>
          <w:sz w:val="24"/>
          <w:szCs w:val="24"/>
        </w:rPr>
        <w:t>nicialmente era en bahareque, pero e</w:t>
      </w:r>
      <w:r w:rsidRPr="002675CC">
        <w:rPr>
          <w:rFonts w:ascii="Georgia" w:hAnsi="Georgia" w:cs="Arial"/>
          <w:sz w:val="24"/>
          <w:szCs w:val="24"/>
        </w:rPr>
        <w:t xml:space="preserve">l </w:t>
      </w:r>
      <w:r w:rsidR="00C573DC" w:rsidRPr="002675CC">
        <w:rPr>
          <w:rFonts w:ascii="Georgia" w:hAnsi="Georgia" w:cs="Arial"/>
          <w:sz w:val="24"/>
          <w:szCs w:val="24"/>
        </w:rPr>
        <w:t xml:space="preserve">demandante </w:t>
      </w:r>
      <w:r w:rsidR="0035588D" w:rsidRPr="002675CC">
        <w:rPr>
          <w:rFonts w:ascii="Georgia" w:hAnsi="Georgia" w:cs="Arial"/>
          <w:sz w:val="24"/>
          <w:szCs w:val="24"/>
        </w:rPr>
        <w:t xml:space="preserve">luego </w:t>
      </w:r>
      <w:r w:rsidR="00AB455A" w:rsidRPr="002675CC">
        <w:rPr>
          <w:rFonts w:ascii="Georgia" w:hAnsi="Georgia" w:cs="Arial"/>
          <w:sz w:val="24"/>
          <w:szCs w:val="24"/>
        </w:rPr>
        <w:t xml:space="preserve">edificó </w:t>
      </w:r>
      <w:r w:rsidR="0035588D" w:rsidRPr="002675CC">
        <w:rPr>
          <w:rFonts w:ascii="Georgia" w:hAnsi="Georgia" w:cs="Arial"/>
          <w:sz w:val="24"/>
          <w:szCs w:val="24"/>
        </w:rPr>
        <w:t>en material</w:t>
      </w:r>
      <w:r w:rsidR="00AB455A" w:rsidRPr="002675CC">
        <w:rPr>
          <w:rFonts w:ascii="Georgia" w:hAnsi="Georgia" w:cs="Arial"/>
          <w:sz w:val="24"/>
          <w:szCs w:val="24"/>
        </w:rPr>
        <w:t xml:space="preserve">, </w:t>
      </w:r>
      <w:r w:rsidR="00994B26" w:rsidRPr="002675CC">
        <w:rPr>
          <w:rFonts w:ascii="Georgia" w:hAnsi="Georgia" w:cs="Arial"/>
          <w:sz w:val="24"/>
          <w:szCs w:val="24"/>
        </w:rPr>
        <w:t xml:space="preserve">hizo un </w:t>
      </w:r>
      <w:r w:rsidR="0035588D" w:rsidRPr="002675CC">
        <w:rPr>
          <w:rFonts w:ascii="Georgia" w:hAnsi="Georgia" w:cs="Arial"/>
          <w:sz w:val="24"/>
          <w:szCs w:val="24"/>
        </w:rPr>
        <w:t>muro de contención</w:t>
      </w:r>
      <w:r w:rsidR="00994B26" w:rsidRPr="002675CC">
        <w:rPr>
          <w:rFonts w:ascii="Georgia" w:hAnsi="Georgia" w:cs="Arial"/>
          <w:sz w:val="24"/>
          <w:szCs w:val="24"/>
        </w:rPr>
        <w:t>;</w:t>
      </w:r>
      <w:r w:rsidR="0035588D" w:rsidRPr="002675CC">
        <w:rPr>
          <w:rFonts w:ascii="Georgia" w:hAnsi="Georgia" w:cs="Arial"/>
          <w:sz w:val="24"/>
          <w:szCs w:val="24"/>
        </w:rPr>
        <w:t xml:space="preserve"> también, </w:t>
      </w:r>
      <w:r w:rsidR="00994B26" w:rsidRPr="002675CC">
        <w:rPr>
          <w:rFonts w:ascii="Georgia" w:hAnsi="Georgia" w:cs="Arial"/>
          <w:sz w:val="24"/>
          <w:szCs w:val="24"/>
        </w:rPr>
        <w:t>sabe</w:t>
      </w:r>
      <w:r w:rsidR="0035588D" w:rsidRPr="002675CC">
        <w:rPr>
          <w:rFonts w:ascii="Georgia" w:hAnsi="Georgia" w:cs="Arial"/>
          <w:sz w:val="24"/>
          <w:szCs w:val="24"/>
        </w:rPr>
        <w:t xml:space="preserve"> que paga los servicios públicos y el predial; y,</w:t>
      </w:r>
      <w:r w:rsidR="00AB455A" w:rsidRPr="002675CC">
        <w:rPr>
          <w:rFonts w:ascii="Georgia" w:hAnsi="Georgia" w:cs="Arial"/>
          <w:sz w:val="24"/>
          <w:szCs w:val="24"/>
        </w:rPr>
        <w:t xml:space="preserve"> finalmente, </w:t>
      </w:r>
      <w:r w:rsidR="0035588D" w:rsidRPr="002675CC">
        <w:rPr>
          <w:rFonts w:ascii="Georgia" w:hAnsi="Georgia" w:cs="Arial"/>
          <w:sz w:val="24"/>
          <w:szCs w:val="24"/>
        </w:rPr>
        <w:t xml:space="preserve">(iv) </w:t>
      </w:r>
      <w:r w:rsidR="00994B26" w:rsidRPr="002675CC">
        <w:rPr>
          <w:rFonts w:ascii="Georgia" w:hAnsi="Georgia" w:cs="Arial"/>
          <w:sz w:val="24"/>
          <w:szCs w:val="24"/>
        </w:rPr>
        <w:t>Afirmó que n</w:t>
      </w:r>
      <w:r w:rsidR="0035588D" w:rsidRPr="002675CC">
        <w:rPr>
          <w:rFonts w:ascii="Georgia" w:hAnsi="Georgia" w:cs="Arial"/>
          <w:sz w:val="24"/>
          <w:szCs w:val="24"/>
        </w:rPr>
        <w:t xml:space="preserve">unca nadie le ha </w:t>
      </w:r>
      <w:r w:rsidR="00AB455A" w:rsidRPr="002675CC">
        <w:rPr>
          <w:rFonts w:ascii="Georgia" w:hAnsi="Georgia" w:cs="Arial"/>
          <w:sz w:val="24"/>
          <w:szCs w:val="24"/>
        </w:rPr>
        <w:t xml:space="preserve">ido a </w:t>
      </w:r>
      <w:r w:rsidR="0035588D" w:rsidRPr="002675CC">
        <w:rPr>
          <w:rFonts w:ascii="Georgia" w:hAnsi="Georgia" w:cs="Arial"/>
          <w:sz w:val="24"/>
          <w:szCs w:val="24"/>
        </w:rPr>
        <w:t>reclama</w:t>
      </w:r>
      <w:r w:rsidR="00AB455A" w:rsidRPr="002675CC">
        <w:rPr>
          <w:rFonts w:ascii="Georgia" w:hAnsi="Georgia" w:cs="Arial"/>
          <w:sz w:val="24"/>
          <w:szCs w:val="24"/>
        </w:rPr>
        <w:t>r</w:t>
      </w:r>
      <w:r w:rsidR="0035588D" w:rsidRPr="002675CC">
        <w:rPr>
          <w:rFonts w:ascii="Georgia" w:hAnsi="Georgia" w:cs="Arial"/>
          <w:sz w:val="24"/>
          <w:szCs w:val="24"/>
        </w:rPr>
        <w:t xml:space="preserve"> el predio.</w:t>
      </w:r>
    </w:p>
    <w:p w14:paraId="61554ED2" w14:textId="77777777" w:rsidR="00CE5BF5" w:rsidRPr="002675CC" w:rsidRDefault="00CE5BF5" w:rsidP="002675CC">
      <w:pPr>
        <w:pStyle w:val="Sangradetextonormal"/>
        <w:tabs>
          <w:tab w:val="left" w:pos="2715"/>
        </w:tabs>
        <w:spacing w:after="0" w:line="276" w:lineRule="auto"/>
        <w:ind w:left="0"/>
        <w:jc w:val="both"/>
        <w:rPr>
          <w:rFonts w:ascii="Georgia" w:hAnsi="Georgia"/>
          <w:bCs/>
          <w:iCs/>
          <w:sz w:val="24"/>
          <w:szCs w:val="24"/>
          <w:lang w:val="es-CO"/>
        </w:rPr>
      </w:pPr>
    </w:p>
    <w:p w14:paraId="77CA1CFD" w14:textId="6C562AAD" w:rsidR="0035588D" w:rsidRPr="002675CC" w:rsidRDefault="0035588D" w:rsidP="002675CC">
      <w:pPr>
        <w:pStyle w:val="Sangradetextonormal"/>
        <w:tabs>
          <w:tab w:val="left" w:pos="2715"/>
        </w:tabs>
        <w:spacing w:after="0" w:line="276" w:lineRule="auto"/>
        <w:ind w:left="0"/>
        <w:jc w:val="both"/>
        <w:rPr>
          <w:rFonts w:ascii="Georgia" w:hAnsi="Georgia"/>
          <w:bCs/>
          <w:iCs/>
          <w:sz w:val="24"/>
          <w:szCs w:val="24"/>
          <w:lang w:val="es-CO"/>
        </w:rPr>
      </w:pPr>
      <w:r w:rsidRPr="002675CC">
        <w:rPr>
          <w:rFonts w:ascii="Georgia" w:hAnsi="Georgia"/>
          <w:bCs/>
          <w:iCs/>
          <w:sz w:val="24"/>
          <w:szCs w:val="24"/>
          <w:lang w:val="es-CO"/>
        </w:rPr>
        <w:t xml:space="preserve">María Ángela </w:t>
      </w:r>
      <w:r w:rsidR="00DF1830" w:rsidRPr="002675CC">
        <w:rPr>
          <w:rFonts w:ascii="Georgia" w:hAnsi="Georgia"/>
          <w:bCs/>
          <w:iCs/>
          <w:sz w:val="24"/>
          <w:szCs w:val="24"/>
          <w:lang w:val="es-CO"/>
        </w:rPr>
        <w:t>Cifuentes (</w:t>
      </w:r>
      <w:r w:rsidRPr="002675CC">
        <w:rPr>
          <w:rFonts w:ascii="Georgia" w:hAnsi="Georgia" w:cs="Arial"/>
          <w:sz w:val="24"/>
          <w:szCs w:val="24"/>
        </w:rPr>
        <w:t>Carpeta 1a instancia, cuaderno No.2, pruebas de la parte actora, folios 6-7). Ama de casa, 49 años</w:t>
      </w:r>
      <w:r w:rsidR="001C6D33" w:rsidRPr="002675CC">
        <w:rPr>
          <w:rFonts w:ascii="Georgia" w:hAnsi="Georgia" w:cs="Arial"/>
          <w:sz w:val="24"/>
          <w:szCs w:val="24"/>
        </w:rPr>
        <w:t xml:space="preserve"> (</w:t>
      </w:r>
      <w:r w:rsidR="00EE6752" w:rsidRPr="002675CC">
        <w:rPr>
          <w:rFonts w:ascii="Georgia" w:hAnsi="Georgia" w:cs="Arial"/>
          <w:sz w:val="24"/>
          <w:szCs w:val="24"/>
        </w:rPr>
        <w:t>Al momento de declarar</w:t>
      </w:r>
      <w:r w:rsidR="001C6D33" w:rsidRPr="002675CC">
        <w:rPr>
          <w:rFonts w:ascii="Georgia" w:hAnsi="Georgia" w:cs="Arial"/>
          <w:sz w:val="24"/>
          <w:szCs w:val="24"/>
        </w:rPr>
        <w:t>)</w:t>
      </w:r>
      <w:r w:rsidRPr="002675CC">
        <w:rPr>
          <w:rFonts w:ascii="Georgia" w:hAnsi="Georgia" w:cs="Arial"/>
          <w:sz w:val="24"/>
          <w:szCs w:val="24"/>
        </w:rPr>
        <w:t xml:space="preserve">, vive en </w:t>
      </w:r>
      <w:r w:rsidR="00AB455A" w:rsidRPr="002675CC">
        <w:rPr>
          <w:rFonts w:ascii="Georgia" w:hAnsi="Georgia" w:cs="Arial"/>
          <w:sz w:val="24"/>
          <w:szCs w:val="24"/>
        </w:rPr>
        <w:t>la heredad</w:t>
      </w:r>
      <w:r w:rsidRPr="002675CC">
        <w:rPr>
          <w:rFonts w:ascii="Georgia" w:hAnsi="Georgia" w:cs="Arial"/>
          <w:sz w:val="24"/>
          <w:szCs w:val="24"/>
        </w:rPr>
        <w:t xml:space="preserve"> como arrendataria. Indicó que: (i) Conoce al actor hace más de 30 años, </w:t>
      </w:r>
      <w:r w:rsidR="00994B26" w:rsidRPr="002675CC">
        <w:rPr>
          <w:rFonts w:ascii="Georgia" w:hAnsi="Georgia" w:cs="Arial"/>
          <w:sz w:val="24"/>
          <w:szCs w:val="24"/>
        </w:rPr>
        <w:t xml:space="preserve">entiende </w:t>
      </w:r>
      <w:r w:rsidRPr="002675CC">
        <w:rPr>
          <w:rFonts w:ascii="Georgia" w:hAnsi="Georgia" w:cs="Arial"/>
          <w:sz w:val="24"/>
          <w:szCs w:val="24"/>
        </w:rPr>
        <w:t xml:space="preserve">que es su </w:t>
      </w:r>
      <w:r w:rsidR="00994B26" w:rsidRPr="002675CC">
        <w:rPr>
          <w:rFonts w:ascii="Georgia" w:hAnsi="Georgia" w:cs="Arial"/>
          <w:sz w:val="24"/>
          <w:szCs w:val="24"/>
        </w:rPr>
        <w:t>“</w:t>
      </w:r>
      <w:r w:rsidRPr="002675CC">
        <w:rPr>
          <w:rFonts w:ascii="Georgia" w:hAnsi="Georgia" w:cs="Arial"/>
          <w:i/>
          <w:sz w:val="24"/>
          <w:szCs w:val="24"/>
        </w:rPr>
        <w:t>dueño</w:t>
      </w:r>
      <w:r w:rsidR="00994B26" w:rsidRPr="002675CC">
        <w:rPr>
          <w:rFonts w:ascii="Georgia" w:hAnsi="Georgia" w:cs="Arial"/>
          <w:i/>
          <w:sz w:val="24"/>
          <w:szCs w:val="24"/>
        </w:rPr>
        <w:t>”</w:t>
      </w:r>
      <w:r w:rsidRPr="002675CC">
        <w:rPr>
          <w:rFonts w:ascii="Georgia" w:hAnsi="Georgia" w:cs="Arial"/>
          <w:sz w:val="24"/>
          <w:szCs w:val="24"/>
        </w:rPr>
        <w:t xml:space="preserve"> y que llegó ahí en el año 1984 cuando aún era en bahareque; (ii) El actor </w:t>
      </w:r>
      <w:r w:rsidRPr="002675CC">
        <w:rPr>
          <w:rFonts w:ascii="Georgia" w:hAnsi="Georgia" w:cs="Arial"/>
          <w:sz w:val="24"/>
          <w:szCs w:val="24"/>
        </w:rPr>
        <w:lastRenderedPageBreak/>
        <w:t xml:space="preserve">debió hacer </w:t>
      </w:r>
      <w:r w:rsidR="00A51395" w:rsidRPr="002675CC">
        <w:rPr>
          <w:rFonts w:ascii="Georgia" w:hAnsi="Georgia" w:cs="Arial"/>
          <w:sz w:val="24"/>
          <w:szCs w:val="24"/>
        </w:rPr>
        <w:t xml:space="preserve">un </w:t>
      </w:r>
      <w:r w:rsidRPr="002675CC">
        <w:rPr>
          <w:rFonts w:ascii="Georgia" w:hAnsi="Georgia" w:cs="Arial"/>
          <w:sz w:val="24"/>
          <w:szCs w:val="24"/>
        </w:rPr>
        <w:t>muro de contención</w:t>
      </w:r>
      <w:r w:rsidR="00A51395" w:rsidRPr="002675CC">
        <w:rPr>
          <w:rFonts w:ascii="Georgia" w:hAnsi="Georgia" w:cs="Arial"/>
          <w:sz w:val="24"/>
          <w:szCs w:val="24"/>
        </w:rPr>
        <w:t xml:space="preserve"> y </w:t>
      </w:r>
      <w:r w:rsidR="00AB455A" w:rsidRPr="002675CC">
        <w:rPr>
          <w:rFonts w:ascii="Georgia" w:hAnsi="Georgia" w:cs="Arial"/>
          <w:sz w:val="24"/>
          <w:szCs w:val="24"/>
        </w:rPr>
        <w:t xml:space="preserve">le hizo </w:t>
      </w:r>
      <w:r w:rsidR="00A51395" w:rsidRPr="002675CC">
        <w:rPr>
          <w:rFonts w:ascii="Georgia" w:hAnsi="Georgia" w:cs="Arial"/>
          <w:sz w:val="24"/>
          <w:szCs w:val="24"/>
        </w:rPr>
        <w:t>mejoras</w:t>
      </w:r>
      <w:r w:rsidRPr="002675CC">
        <w:rPr>
          <w:rFonts w:ascii="Georgia" w:hAnsi="Georgia" w:cs="Arial"/>
          <w:sz w:val="24"/>
          <w:szCs w:val="24"/>
        </w:rPr>
        <w:t xml:space="preserve">; </w:t>
      </w:r>
      <w:r w:rsidR="00A51395" w:rsidRPr="002675CC">
        <w:rPr>
          <w:rFonts w:ascii="Georgia" w:hAnsi="Georgia" w:cs="Arial"/>
          <w:sz w:val="24"/>
          <w:szCs w:val="24"/>
        </w:rPr>
        <w:t xml:space="preserve">(iii) </w:t>
      </w:r>
      <w:r w:rsidR="00994B26" w:rsidRPr="002675CC">
        <w:rPr>
          <w:rFonts w:ascii="Georgia" w:hAnsi="Georgia" w:cs="Arial"/>
          <w:sz w:val="24"/>
          <w:szCs w:val="24"/>
        </w:rPr>
        <w:t xml:space="preserve">Que se </w:t>
      </w:r>
      <w:r w:rsidRPr="002675CC">
        <w:rPr>
          <w:rFonts w:ascii="Georgia" w:hAnsi="Georgia" w:cs="Arial"/>
          <w:sz w:val="24"/>
          <w:szCs w:val="24"/>
        </w:rPr>
        <w:t>fue para los Estados Unidos</w:t>
      </w:r>
      <w:r w:rsidR="00A51395" w:rsidRPr="002675CC">
        <w:rPr>
          <w:rFonts w:ascii="Georgia" w:hAnsi="Georgia" w:cs="Arial"/>
          <w:sz w:val="24"/>
          <w:szCs w:val="24"/>
        </w:rPr>
        <w:t xml:space="preserve"> y viene cada año</w:t>
      </w:r>
      <w:r w:rsidRPr="002675CC">
        <w:rPr>
          <w:rFonts w:ascii="Georgia" w:hAnsi="Georgia" w:cs="Arial"/>
          <w:sz w:val="24"/>
          <w:szCs w:val="24"/>
        </w:rPr>
        <w:t>; (i</w:t>
      </w:r>
      <w:r w:rsidR="00A51395" w:rsidRPr="002675CC">
        <w:rPr>
          <w:rFonts w:ascii="Georgia" w:hAnsi="Georgia" w:cs="Arial"/>
          <w:sz w:val="24"/>
          <w:szCs w:val="24"/>
        </w:rPr>
        <w:t>v</w:t>
      </w:r>
      <w:r w:rsidRPr="002675CC">
        <w:rPr>
          <w:rFonts w:ascii="Georgia" w:hAnsi="Georgia" w:cs="Arial"/>
          <w:sz w:val="24"/>
          <w:szCs w:val="24"/>
        </w:rPr>
        <w:t xml:space="preserve">) </w:t>
      </w:r>
      <w:r w:rsidR="00994B26" w:rsidRPr="002675CC">
        <w:rPr>
          <w:rFonts w:ascii="Georgia" w:hAnsi="Georgia" w:cs="Arial"/>
          <w:sz w:val="24"/>
          <w:szCs w:val="24"/>
        </w:rPr>
        <w:t>dice que n</w:t>
      </w:r>
      <w:r w:rsidR="00A51395" w:rsidRPr="002675CC">
        <w:rPr>
          <w:rFonts w:ascii="Georgia" w:hAnsi="Georgia" w:cs="Arial"/>
          <w:sz w:val="24"/>
          <w:szCs w:val="24"/>
        </w:rPr>
        <w:t>unca le han disputado la propiedad; (v)</w:t>
      </w:r>
      <w:r w:rsidR="00AB455A" w:rsidRPr="002675CC">
        <w:rPr>
          <w:rFonts w:ascii="Georgia" w:hAnsi="Georgia" w:cs="Arial"/>
          <w:sz w:val="24"/>
          <w:szCs w:val="24"/>
        </w:rPr>
        <w:t xml:space="preserve"> El señor Arnoldo es quien </w:t>
      </w:r>
      <w:r w:rsidRPr="002675CC">
        <w:rPr>
          <w:rFonts w:ascii="Georgia" w:hAnsi="Georgia" w:cs="Arial"/>
          <w:sz w:val="24"/>
          <w:szCs w:val="24"/>
        </w:rPr>
        <w:t>paga los servicios públicos</w:t>
      </w:r>
      <w:r w:rsidR="00A51395" w:rsidRPr="002675CC">
        <w:rPr>
          <w:rFonts w:ascii="Georgia" w:hAnsi="Georgia" w:cs="Arial"/>
          <w:sz w:val="24"/>
          <w:szCs w:val="24"/>
        </w:rPr>
        <w:t xml:space="preserve">, </w:t>
      </w:r>
      <w:r w:rsidRPr="002675CC">
        <w:rPr>
          <w:rFonts w:ascii="Georgia" w:hAnsi="Georgia" w:cs="Arial"/>
          <w:sz w:val="24"/>
          <w:szCs w:val="24"/>
        </w:rPr>
        <w:t>el predial</w:t>
      </w:r>
      <w:r w:rsidR="00A51395" w:rsidRPr="002675CC">
        <w:rPr>
          <w:rFonts w:ascii="Georgia" w:hAnsi="Georgia" w:cs="Arial"/>
          <w:sz w:val="24"/>
          <w:szCs w:val="24"/>
        </w:rPr>
        <w:t xml:space="preserve"> y </w:t>
      </w:r>
      <w:r w:rsidR="00AB455A" w:rsidRPr="002675CC">
        <w:rPr>
          <w:rFonts w:ascii="Georgia" w:hAnsi="Georgia" w:cs="Arial"/>
          <w:sz w:val="24"/>
          <w:szCs w:val="24"/>
        </w:rPr>
        <w:t xml:space="preserve">quien </w:t>
      </w:r>
      <w:r w:rsidR="00A51395" w:rsidRPr="002675CC">
        <w:rPr>
          <w:rFonts w:ascii="Georgia" w:hAnsi="Georgia" w:cs="Arial"/>
          <w:sz w:val="24"/>
          <w:szCs w:val="24"/>
        </w:rPr>
        <w:t>manda a arreglar el bien</w:t>
      </w:r>
      <w:r w:rsidRPr="002675CC">
        <w:rPr>
          <w:rFonts w:ascii="Georgia" w:hAnsi="Georgia" w:cs="Arial"/>
          <w:sz w:val="24"/>
          <w:szCs w:val="24"/>
        </w:rPr>
        <w:t>.</w:t>
      </w:r>
    </w:p>
    <w:p w14:paraId="4046D0EE" w14:textId="77777777" w:rsidR="0035588D" w:rsidRPr="002675CC" w:rsidRDefault="0035588D" w:rsidP="002675CC">
      <w:pPr>
        <w:pStyle w:val="Sangradetextonormal"/>
        <w:spacing w:after="0" w:line="276" w:lineRule="auto"/>
        <w:ind w:left="0"/>
        <w:jc w:val="both"/>
        <w:rPr>
          <w:rFonts w:ascii="Georgia" w:hAnsi="Georgia"/>
          <w:bCs/>
          <w:iCs/>
          <w:sz w:val="24"/>
          <w:szCs w:val="24"/>
          <w:lang w:val="es-CO"/>
        </w:rPr>
      </w:pPr>
    </w:p>
    <w:p w14:paraId="3FCD75C0" w14:textId="67793823" w:rsidR="00671513" w:rsidRPr="002675CC" w:rsidRDefault="00A51395" w:rsidP="002675CC">
      <w:pPr>
        <w:pStyle w:val="Sangradetextonormal"/>
        <w:spacing w:after="0" w:line="276" w:lineRule="auto"/>
        <w:ind w:left="0"/>
        <w:jc w:val="both"/>
        <w:rPr>
          <w:rFonts w:ascii="Georgia" w:hAnsi="Georgia"/>
          <w:sz w:val="24"/>
          <w:szCs w:val="24"/>
        </w:rPr>
      </w:pPr>
      <w:r w:rsidRPr="002675CC">
        <w:rPr>
          <w:rFonts w:ascii="Georgia" w:hAnsi="Georgia"/>
          <w:bCs/>
          <w:iCs/>
          <w:sz w:val="24"/>
          <w:szCs w:val="24"/>
          <w:lang w:val="es-CO"/>
        </w:rPr>
        <w:t>Carmenza D</w:t>
      </w:r>
      <w:r w:rsidR="00994B26" w:rsidRPr="002675CC">
        <w:rPr>
          <w:rFonts w:ascii="Georgia" w:hAnsi="Georgia"/>
          <w:bCs/>
          <w:iCs/>
          <w:sz w:val="24"/>
          <w:szCs w:val="24"/>
          <w:lang w:val="es-CO"/>
        </w:rPr>
        <w:t>í</w:t>
      </w:r>
      <w:r w:rsidRPr="002675CC">
        <w:rPr>
          <w:rFonts w:ascii="Georgia" w:hAnsi="Georgia"/>
          <w:bCs/>
          <w:iCs/>
          <w:sz w:val="24"/>
          <w:szCs w:val="24"/>
          <w:lang w:val="es-CO"/>
        </w:rPr>
        <w:t xml:space="preserve">az Botero </w:t>
      </w:r>
      <w:r w:rsidRPr="002675CC">
        <w:rPr>
          <w:rFonts w:ascii="Georgia" w:hAnsi="Georgia" w:cs="Arial"/>
          <w:sz w:val="24"/>
          <w:szCs w:val="24"/>
        </w:rPr>
        <w:t>(Carpeta 1a instancia, cuaderno No.2, pruebas de la parte actora, folios 7-9). Ama de casa, 59 años</w:t>
      </w:r>
      <w:r w:rsidR="001C6D33" w:rsidRPr="002675CC">
        <w:rPr>
          <w:rFonts w:ascii="Georgia" w:hAnsi="Georgia" w:cs="Arial"/>
          <w:sz w:val="24"/>
          <w:szCs w:val="24"/>
        </w:rPr>
        <w:t xml:space="preserve"> (</w:t>
      </w:r>
      <w:r w:rsidR="00EE6752" w:rsidRPr="002675CC">
        <w:rPr>
          <w:rFonts w:ascii="Georgia" w:hAnsi="Georgia" w:cs="Arial"/>
          <w:sz w:val="24"/>
          <w:szCs w:val="24"/>
        </w:rPr>
        <w:t>Al momento de declarar</w:t>
      </w:r>
      <w:r w:rsidR="001C6D33" w:rsidRPr="002675CC">
        <w:rPr>
          <w:rFonts w:ascii="Georgia" w:hAnsi="Georgia" w:cs="Arial"/>
          <w:sz w:val="24"/>
          <w:szCs w:val="24"/>
        </w:rPr>
        <w:t>)</w:t>
      </w:r>
      <w:r w:rsidR="007C492A" w:rsidRPr="002675CC">
        <w:rPr>
          <w:rFonts w:ascii="Georgia" w:hAnsi="Georgia" w:cs="Arial"/>
          <w:sz w:val="24"/>
          <w:szCs w:val="24"/>
        </w:rPr>
        <w:t>, reside en la calle 18 No.2-77</w:t>
      </w:r>
      <w:r w:rsidRPr="002675CC">
        <w:rPr>
          <w:rFonts w:ascii="Georgia" w:hAnsi="Georgia" w:cs="Arial"/>
          <w:sz w:val="24"/>
          <w:szCs w:val="24"/>
        </w:rPr>
        <w:t xml:space="preserve">. </w:t>
      </w:r>
      <w:r w:rsidRPr="002675CC">
        <w:rPr>
          <w:rFonts w:ascii="Georgia" w:hAnsi="Georgia"/>
          <w:sz w:val="24"/>
          <w:szCs w:val="24"/>
        </w:rPr>
        <w:t xml:space="preserve">Manifestó que: (i) Conoce al demandante </w:t>
      </w:r>
      <w:r w:rsidR="007524EB" w:rsidRPr="002675CC">
        <w:rPr>
          <w:rFonts w:ascii="Georgia" w:hAnsi="Georgia"/>
          <w:sz w:val="24"/>
          <w:szCs w:val="24"/>
        </w:rPr>
        <w:t xml:space="preserve">desde </w:t>
      </w:r>
      <w:r w:rsidRPr="002675CC">
        <w:rPr>
          <w:rFonts w:ascii="Georgia" w:hAnsi="Georgia"/>
          <w:sz w:val="24"/>
          <w:szCs w:val="24"/>
        </w:rPr>
        <w:t xml:space="preserve">cuando llegó a vivir </w:t>
      </w:r>
      <w:r w:rsidR="009D1C51" w:rsidRPr="002675CC">
        <w:rPr>
          <w:rFonts w:ascii="Georgia" w:hAnsi="Georgia"/>
          <w:sz w:val="24"/>
          <w:szCs w:val="24"/>
        </w:rPr>
        <w:t>en</w:t>
      </w:r>
      <w:r w:rsidRPr="002675CC">
        <w:rPr>
          <w:rFonts w:ascii="Georgia" w:hAnsi="Georgia"/>
          <w:sz w:val="24"/>
          <w:szCs w:val="24"/>
        </w:rPr>
        <w:t xml:space="preserve"> esa casa, en diciembre de 1984; (ii) </w:t>
      </w:r>
      <w:r w:rsidR="00994B26" w:rsidRPr="002675CC">
        <w:rPr>
          <w:rFonts w:ascii="Georgia" w:hAnsi="Georgia"/>
          <w:sz w:val="24"/>
          <w:szCs w:val="24"/>
        </w:rPr>
        <w:t xml:space="preserve">Que </w:t>
      </w:r>
      <w:r w:rsidRPr="002675CC">
        <w:rPr>
          <w:rFonts w:ascii="Georgia" w:hAnsi="Georgia"/>
          <w:sz w:val="24"/>
          <w:szCs w:val="24"/>
        </w:rPr>
        <w:t>vivió ahí con su familia aproximadamente quince (15) años hasta que se fue a Estados Unidos, de donde regresa cada año, mientras tanto lo dej</w:t>
      </w:r>
      <w:r w:rsidR="007524EB" w:rsidRPr="002675CC">
        <w:rPr>
          <w:rFonts w:ascii="Georgia" w:hAnsi="Georgia"/>
          <w:sz w:val="24"/>
          <w:szCs w:val="24"/>
        </w:rPr>
        <w:t>a</w:t>
      </w:r>
      <w:r w:rsidRPr="002675CC">
        <w:rPr>
          <w:rFonts w:ascii="Georgia" w:hAnsi="Georgia"/>
          <w:sz w:val="24"/>
          <w:szCs w:val="24"/>
        </w:rPr>
        <w:t xml:space="preserve"> al cuidado de un familiar; (iii) </w:t>
      </w:r>
      <w:r w:rsidR="00994B26" w:rsidRPr="002675CC">
        <w:rPr>
          <w:rFonts w:ascii="Georgia" w:hAnsi="Georgia"/>
          <w:sz w:val="24"/>
          <w:szCs w:val="24"/>
        </w:rPr>
        <w:t xml:space="preserve">Relató que construyó </w:t>
      </w:r>
      <w:r w:rsidRPr="002675CC">
        <w:rPr>
          <w:rFonts w:ascii="Georgia" w:hAnsi="Georgia"/>
          <w:sz w:val="24"/>
          <w:szCs w:val="24"/>
        </w:rPr>
        <w:t>un muro</w:t>
      </w:r>
      <w:r w:rsidR="00994B26" w:rsidRPr="002675CC">
        <w:rPr>
          <w:rFonts w:ascii="Georgia" w:hAnsi="Georgia"/>
          <w:sz w:val="24"/>
          <w:szCs w:val="24"/>
        </w:rPr>
        <w:t>,</w:t>
      </w:r>
      <w:r w:rsidRPr="002675CC">
        <w:rPr>
          <w:rFonts w:ascii="Georgia" w:hAnsi="Georgia"/>
          <w:sz w:val="24"/>
          <w:szCs w:val="24"/>
        </w:rPr>
        <w:t xml:space="preserve"> y hace más o menos </w:t>
      </w:r>
      <w:r w:rsidR="00994B26" w:rsidRPr="002675CC">
        <w:rPr>
          <w:rFonts w:ascii="Georgia" w:hAnsi="Georgia"/>
          <w:sz w:val="24"/>
          <w:szCs w:val="24"/>
        </w:rPr>
        <w:t>cinco (</w:t>
      </w:r>
      <w:r w:rsidRPr="002675CC">
        <w:rPr>
          <w:rFonts w:ascii="Georgia" w:hAnsi="Georgia"/>
          <w:sz w:val="24"/>
          <w:szCs w:val="24"/>
        </w:rPr>
        <w:t>5</w:t>
      </w:r>
      <w:r w:rsidR="00994B26" w:rsidRPr="002675CC">
        <w:rPr>
          <w:rFonts w:ascii="Georgia" w:hAnsi="Georgia"/>
          <w:sz w:val="24"/>
          <w:szCs w:val="24"/>
        </w:rPr>
        <w:t>)</w:t>
      </w:r>
      <w:r w:rsidRPr="002675CC">
        <w:rPr>
          <w:rFonts w:ascii="Georgia" w:hAnsi="Georgia"/>
          <w:sz w:val="24"/>
          <w:szCs w:val="24"/>
        </w:rPr>
        <w:t xml:space="preserve"> años empezó a construir la vivienda; (iv) </w:t>
      </w:r>
      <w:r w:rsidR="00994B26" w:rsidRPr="002675CC">
        <w:rPr>
          <w:rFonts w:ascii="Georgia" w:hAnsi="Georgia"/>
          <w:sz w:val="24"/>
          <w:szCs w:val="24"/>
        </w:rPr>
        <w:t>Comenta que n</w:t>
      </w:r>
      <w:r w:rsidRPr="002675CC">
        <w:rPr>
          <w:rFonts w:ascii="Georgia" w:hAnsi="Georgia"/>
          <w:sz w:val="24"/>
          <w:szCs w:val="24"/>
        </w:rPr>
        <w:t xml:space="preserve">inguna persona le ha reclamado el bien al señor Arnoldo; </w:t>
      </w:r>
      <w:r w:rsidR="001C6D33" w:rsidRPr="002675CC">
        <w:rPr>
          <w:rFonts w:ascii="Georgia" w:hAnsi="Georgia"/>
          <w:sz w:val="24"/>
          <w:szCs w:val="24"/>
        </w:rPr>
        <w:t xml:space="preserve">y, </w:t>
      </w:r>
      <w:r w:rsidRPr="002675CC">
        <w:rPr>
          <w:rFonts w:ascii="Georgia" w:hAnsi="Georgia"/>
          <w:sz w:val="24"/>
          <w:szCs w:val="24"/>
        </w:rPr>
        <w:t xml:space="preserve">(v) </w:t>
      </w:r>
      <w:r w:rsidR="00994B26" w:rsidRPr="002675CC">
        <w:rPr>
          <w:rFonts w:ascii="Georgia" w:hAnsi="Georgia"/>
          <w:sz w:val="24"/>
          <w:szCs w:val="24"/>
        </w:rPr>
        <w:t xml:space="preserve">Que es el demandante </w:t>
      </w:r>
      <w:r w:rsidRPr="002675CC">
        <w:rPr>
          <w:rFonts w:ascii="Georgia" w:hAnsi="Georgia"/>
          <w:sz w:val="24"/>
          <w:szCs w:val="24"/>
        </w:rPr>
        <w:t xml:space="preserve">quien paga los servicios y el predial, también, </w:t>
      </w:r>
      <w:r w:rsidR="007524EB" w:rsidRPr="002675CC">
        <w:rPr>
          <w:rFonts w:ascii="Georgia" w:hAnsi="Georgia"/>
          <w:sz w:val="24"/>
          <w:szCs w:val="24"/>
        </w:rPr>
        <w:t>le hace las adecuaciones</w:t>
      </w:r>
      <w:r w:rsidR="001C6D33" w:rsidRPr="002675CC">
        <w:rPr>
          <w:rFonts w:ascii="Georgia" w:hAnsi="Georgia"/>
          <w:sz w:val="24"/>
          <w:szCs w:val="24"/>
        </w:rPr>
        <w:t>.</w:t>
      </w:r>
    </w:p>
    <w:p w14:paraId="614BB36A" w14:textId="77777777" w:rsidR="009D1C51" w:rsidRPr="002675CC" w:rsidRDefault="009D1C51" w:rsidP="002675CC">
      <w:pPr>
        <w:pStyle w:val="Sangradetextonormal"/>
        <w:spacing w:after="0" w:line="276" w:lineRule="auto"/>
        <w:ind w:left="0"/>
        <w:jc w:val="both"/>
        <w:rPr>
          <w:rFonts w:ascii="Georgia" w:hAnsi="Georgia"/>
          <w:bCs/>
          <w:iCs/>
          <w:sz w:val="24"/>
          <w:szCs w:val="24"/>
          <w:lang w:val="es-CO"/>
        </w:rPr>
      </w:pPr>
    </w:p>
    <w:p w14:paraId="62FF014C" w14:textId="2A6CC856" w:rsidR="001C6D33" w:rsidRPr="002675CC" w:rsidRDefault="001C6D33" w:rsidP="002675CC">
      <w:pPr>
        <w:pStyle w:val="Sangradetextonormal"/>
        <w:spacing w:after="0" w:line="276" w:lineRule="auto"/>
        <w:ind w:left="0"/>
        <w:jc w:val="both"/>
        <w:rPr>
          <w:rFonts w:ascii="Georgia" w:hAnsi="Georgia"/>
          <w:bCs/>
          <w:iCs/>
          <w:sz w:val="24"/>
          <w:szCs w:val="24"/>
          <w:lang w:val="es-CO"/>
        </w:rPr>
      </w:pPr>
      <w:r w:rsidRPr="002675CC">
        <w:rPr>
          <w:rFonts w:ascii="Georgia" w:hAnsi="Georgia"/>
          <w:bCs/>
          <w:iCs/>
          <w:sz w:val="24"/>
          <w:szCs w:val="24"/>
          <w:lang w:val="es-CO"/>
        </w:rPr>
        <w:t xml:space="preserve">José Óscar </w:t>
      </w:r>
      <w:proofErr w:type="spellStart"/>
      <w:r w:rsidRPr="002675CC">
        <w:rPr>
          <w:rFonts w:ascii="Georgia" w:hAnsi="Georgia"/>
          <w:bCs/>
          <w:iCs/>
          <w:sz w:val="24"/>
          <w:szCs w:val="24"/>
          <w:lang w:val="es-CO"/>
        </w:rPr>
        <w:t>Casadiego</w:t>
      </w:r>
      <w:proofErr w:type="spellEnd"/>
      <w:r w:rsidRPr="002675CC">
        <w:rPr>
          <w:rFonts w:ascii="Georgia" w:hAnsi="Georgia"/>
          <w:bCs/>
          <w:iCs/>
          <w:sz w:val="24"/>
          <w:szCs w:val="24"/>
          <w:lang w:val="es-CO"/>
        </w:rPr>
        <w:t xml:space="preserve"> Marulanda </w:t>
      </w:r>
      <w:r w:rsidRPr="002675CC">
        <w:rPr>
          <w:rFonts w:ascii="Georgia" w:hAnsi="Georgia" w:cs="Arial"/>
          <w:sz w:val="24"/>
          <w:szCs w:val="24"/>
        </w:rPr>
        <w:t xml:space="preserve">(Ídem, folios 9-11). Pensionado </w:t>
      </w:r>
      <w:r w:rsidR="00D63343" w:rsidRPr="002675CC">
        <w:rPr>
          <w:rFonts w:ascii="Georgia" w:hAnsi="Georgia" w:cs="Arial"/>
          <w:sz w:val="24"/>
          <w:szCs w:val="24"/>
        </w:rPr>
        <w:t>como</w:t>
      </w:r>
      <w:r w:rsidRPr="002675CC">
        <w:rPr>
          <w:rFonts w:ascii="Georgia" w:hAnsi="Georgia" w:cs="Arial"/>
          <w:sz w:val="24"/>
          <w:szCs w:val="24"/>
        </w:rPr>
        <w:t xml:space="preserve"> agente viajero, 73 años (</w:t>
      </w:r>
      <w:r w:rsidR="00EE6752" w:rsidRPr="002675CC">
        <w:rPr>
          <w:rFonts w:ascii="Georgia" w:hAnsi="Georgia" w:cs="Arial"/>
          <w:sz w:val="24"/>
          <w:szCs w:val="24"/>
        </w:rPr>
        <w:t>Al momento de declarar</w:t>
      </w:r>
      <w:r w:rsidRPr="002675CC">
        <w:rPr>
          <w:rFonts w:ascii="Georgia" w:hAnsi="Georgia" w:cs="Arial"/>
          <w:sz w:val="24"/>
          <w:szCs w:val="24"/>
        </w:rPr>
        <w:t>)</w:t>
      </w:r>
      <w:r w:rsidR="007C492A" w:rsidRPr="002675CC">
        <w:rPr>
          <w:rFonts w:ascii="Georgia" w:hAnsi="Georgia" w:cs="Arial"/>
          <w:sz w:val="24"/>
          <w:szCs w:val="24"/>
        </w:rPr>
        <w:t>, también reside en la calle 18 No.2-77</w:t>
      </w:r>
      <w:r w:rsidRPr="002675CC">
        <w:rPr>
          <w:rFonts w:ascii="Georgia" w:hAnsi="Georgia" w:cs="Arial"/>
          <w:sz w:val="24"/>
          <w:szCs w:val="24"/>
        </w:rPr>
        <w:t xml:space="preserve">. </w:t>
      </w:r>
      <w:r w:rsidRPr="002675CC">
        <w:rPr>
          <w:rFonts w:ascii="Georgia" w:hAnsi="Georgia"/>
          <w:sz w:val="24"/>
          <w:szCs w:val="24"/>
        </w:rPr>
        <w:t>Declaró que: (i) Distingue al actor y sabe que vive en el lugar desde 1984, cuando era una casa humilde, en madera de bahareque</w:t>
      </w:r>
      <w:r w:rsidR="009D1C51" w:rsidRPr="002675CC">
        <w:rPr>
          <w:rFonts w:ascii="Georgia" w:hAnsi="Georgia"/>
          <w:sz w:val="24"/>
          <w:szCs w:val="24"/>
        </w:rPr>
        <w:t xml:space="preserve"> y que </w:t>
      </w:r>
      <w:r w:rsidR="008C599E" w:rsidRPr="002675CC">
        <w:rPr>
          <w:rFonts w:ascii="Georgia" w:hAnsi="Georgia"/>
          <w:sz w:val="24"/>
          <w:szCs w:val="24"/>
        </w:rPr>
        <w:t xml:space="preserve">aquel debió levantar un muro de contención; (ii) El señor Arnoldo ha construido con los recursos que trae de los Estados Unidos, también, le ha hecho reparaciones e incluso él le </w:t>
      </w:r>
      <w:r w:rsidR="009D1C51" w:rsidRPr="002675CC">
        <w:rPr>
          <w:rFonts w:ascii="Georgia" w:hAnsi="Georgia"/>
          <w:sz w:val="24"/>
          <w:szCs w:val="24"/>
        </w:rPr>
        <w:t xml:space="preserve">ha </w:t>
      </w:r>
      <w:r w:rsidR="008C599E" w:rsidRPr="002675CC">
        <w:rPr>
          <w:rFonts w:ascii="Georgia" w:hAnsi="Georgia"/>
          <w:sz w:val="24"/>
          <w:szCs w:val="24"/>
        </w:rPr>
        <w:t xml:space="preserve">prestado plata para eso; (iii) No conoce a nadie que le haya interrumpido su posesión; (iv) </w:t>
      </w:r>
      <w:r w:rsidR="00D63343" w:rsidRPr="002675CC">
        <w:rPr>
          <w:rFonts w:ascii="Georgia" w:hAnsi="Georgia"/>
          <w:sz w:val="24"/>
          <w:szCs w:val="24"/>
        </w:rPr>
        <w:t xml:space="preserve">Entiende </w:t>
      </w:r>
      <w:r w:rsidR="00994B26" w:rsidRPr="002675CC">
        <w:rPr>
          <w:rFonts w:ascii="Georgia" w:hAnsi="Georgia"/>
          <w:sz w:val="24"/>
          <w:szCs w:val="24"/>
        </w:rPr>
        <w:t xml:space="preserve">como </w:t>
      </w:r>
      <w:r w:rsidR="008C599E" w:rsidRPr="002675CC">
        <w:rPr>
          <w:rFonts w:ascii="Georgia" w:hAnsi="Georgia"/>
          <w:sz w:val="24"/>
          <w:szCs w:val="24"/>
        </w:rPr>
        <w:t>actos de señor y dueño</w:t>
      </w:r>
      <w:r w:rsidR="00994B26" w:rsidRPr="002675CC">
        <w:rPr>
          <w:rFonts w:ascii="Georgia" w:hAnsi="Georgia"/>
          <w:sz w:val="24"/>
          <w:szCs w:val="24"/>
        </w:rPr>
        <w:t xml:space="preserve">, el pago de </w:t>
      </w:r>
      <w:r w:rsidR="008C599E" w:rsidRPr="002675CC">
        <w:rPr>
          <w:rFonts w:ascii="Georgia" w:hAnsi="Georgia"/>
          <w:sz w:val="24"/>
          <w:szCs w:val="24"/>
        </w:rPr>
        <w:t>servicios y el predial.</w:t>
      </w:r>
    </w:p>
    <w:p w14:paraId="1AD38819" w14:textId="5E40934D" w:rsidR="00067784" w:rsidRPr="002675CC" w:rsidRDefault="00067784" w:rsidP="002675CC">
      <w:pPr>
        <w:pStyle w:val="Sinespaciado"/>
        <w:spacing w:line="276" w:lineRule="auto"/>
        <w:jc w:val="both"/>
        <w:rPr>
          <w:rFonts w:ascii="Georgia" w:hAnsi="Georgia" w:cs="Arial"/>
          <w:sz w:val="24"/>
          <w:szCs w:val="24"/>
        </w:rPr>
      </w:pPr>
    </w:p>
    <w:p w14:paraId="58FB9A19" w14:textId="62986391" w:rsidR="008C599E" w:rsidRPr="002675CC" w:rsidRDefault="008C599E" w:rsidP="002675CC">
      <w:pPr>
        <w:spacing w:line="276" w:lineRule="auto"/>
        <w:jc w:val="both"/>
        <w:rPr>
          <w:rFonts w:ascii="Georgia" w:hAnsi="Georgia"/>
          <w:sz w:val="24"/>
          <w:szCs w:val="24"/>
        </w:rPr>
      </w:pPr>
      <w:r w:rsidRPr="002675CC">
        <w:rPr>
          <w:rFonts w:ascii="Georgia" w:hAnsi="Georgia"/>
          <w:sz w:val="24"/>
          <w:szCs w:val="24"/>
        </w:rPr>
        <w:t xml:space="preserve">Al revisar estas declaraciones, se tiene que reúnen las condiciones de existencia y validez, </w:t>
      </w:r>
      <w:r w:rsidR="006140E6" w:rsidRPr="002675CC">
        <w:rPr>
          <w:rFonts w:ascii="Georgia" w:hAnsi="Georgia"/>
          <w:sz w:val="24"/>
          <w:szCs w:val="24"/>
        </w:rPr>
        <w:t xml:space="preserve">entonces </w:t>
      </w:r>
      <w:r w:rsidR="008B1DE9" w:rsidRPr="002675CC">
        <w:rPr>
          <w:rFonts w:ascii="Georgia" w:hAnsi="Georgia"/>
          <w:sz w:val="24"/>
          <w:szCs w:val="24"/>
        </w:rPr>
        <w:t xml:space="preserve">subsigue estudiar su </w:t>
      </w:r>
      <w:r w:rsidR="00A47FD0" w:rsidRPr="002675CC">
        <w:rPr>
          <w:rFonts w:ascii="Georgia" w:hAnsi="Georgia" w:cs="Arial"/>
          <w:sz w:val="24"/>
          <w:szCs w:val="24"/>
        </w:rPr>
        <w:t xml:space="preserve">poder de convicción, </w:t>
      </w:r>
      <w:r w:rsidR="006140E6" w:rsidRPr="002675CC">
        <w:rPr>
          <w:rFonts w:ascii="Georgia" w:hAnsi="Georgia" w:cs="Arial"/>
          <w:sz w:val="24"/>
          <w:szCs w:val="24"/>
        </w:rPr>
        <w:t xml:space="preserve">para </w:t>
      </w:r>
      <w:r w:rsidR="008B1DE9" w:rsidRPr="002675CC">
        <w:rPr>
          <w:rFonts w:ascii="Georgia" w:hAnsi="Georgia" w:cs="Arial"/>
          <w:sz w:val="24"/>
          <w:szCs w:val="24"/>
        </w:rPr>
        <w:t xml:space="preserve">cuyo efecto </w:t>
      </w:r>
      <w:r w:rsidR="00A47FD0" w:rsidRPr="002675CC">
        <w:rPr>
          <w:rFonts w:ascii="Georgia" w:hAnsi="Georgia" w:cs="Arial"/>
          <w:sz w:val="24"/>
          <w:szCs w:val="24"/>
        </w:rPr>
        <w:t xml:space="preserve">deben cumplir las pautas </w:t>
      </w:r>
      <w:r w:rsidR="008B1DE9" w:rsidRPr="002675CC">
        <w:rPr>
          <w:rFonts w:ascii="Georgia" w:hAnsi="Georgia" w:cs="Arial"/>
          <w:sz w:val="24"/>
          <w:szCs w:val="24"/>
        </w:rPr>
        <w:t xml:space="preserve">de la </w:t>
      </w:r>
      <w:r w:rsidR="00A47FD0" w:rsidRPr="002675CC">
        <w:rPr>
          <w:rFonts w:ascii="Georgia" w:hAnsi="Georgia" w:cs="Arial"/>
          <w:sz w:val="24"/>
          <w:szCs w:val="24"/>
        </w:rPr>
        <w:t>jurisprudencia probatorista, de antaño (1993</w:t>
      </w:r>
      <w:r w:rsidR="00A47FD0" w:rsidRPr="002675CC">
        <w:rPr>
          <w:rStyle w:val="Refdenotaalpie"/>
          <w:rFonts w:ascii="Georgia" w:hAnsi="Georgia"/>
          <w:sz w:val="24"/>
          <w:szCs w:val="24"/>
        </w:rPr>
        <w:footnoteReference w:id="33"/>
      </w:r>
      <w:r w:rsidR="00A47FD0" w:rsidRPr="002675CC">
        <w:rPr>
          <w:rFonts w:ascii="Georgia" w:hAnsi="Georgia" w:cs="Arial"/>
          <w:sz w:val="24"/>
          <w:szCs w:val="24"/>
          <w:vertAlign w:val="superscript"/>
        </w:rPr>
        <w:t>-</w:t>
      </w:r>
      <w:r w:rsidR="00A47FD0" w:rsidRPr="002675CC">
        <w:rPr>
          <w:rStyle w:val="Refdenotaalpie"/>
          <w:rFonts w:ascii="Georgia" w:hAnsi="Georgia" w:cs="Arial"/>
          <w:sz w:val="24"/>
          <w:szCs w:val="24"/>
        </w:rPr>
        <w:footnoteReference w:id="34"/>
      </w:r>
      <w:r w:rsidR="00A47FD0" w:rsidRPr="002675CC">
        <w:rPr>
          <w:rFonts w:ascii="Georgia" w:hAnsi="Georgia" w:cs="Arial"/>
          <w:sz w:val="24"/>
          <w:szCs w:val="24"/>
        </w:rPr>
        <w:t>) y aún vigentes (2016)</w:t>
      </w:r>
      <w:r w:rsidR="00A47FD0" w:rsidRPr="002675CC">
        <w:rPr>
          <w:rStyle w:val="Refdenotaalpie"/>
          <w:rFonts w:ascii="Georgia" w:hAnsi="Georgia"/>
          <w:sz w:val="24"/>
          <w:szCs w:val="24"/>
        </w:rPr>
        <w:footnoteReference w:id="35"/>
      </w:r>
      <w:r w:rsidR="00A47FD0" w:rsidRPr="002675CC">
        <w:rPr>
          <w:rFonts w:ascii="Georgia" w:hAnsi="Georgia" w:cs="Arial"/>
          <w:sz w:val="24"/>
          <w:szCs w:val="24"/>
        </w:rPr>
        <w:t xml:space="preserve">, pese al cambio de estatuto procesal civil, </w:t>
      </w:r>
      <w:r w:rsidR="008B1DE9" w:rsidRPr="002675CC">
        <w:rPr>
          <w:rFonts w:ascii="Georgia" w:hAnsi="Georgia" w:cs="Arial"/>
          <w:sz w:val="24"/>
          <w:szCs w:val="24"/>
        </w:rPr>
        <w:t xml:space="preserve">y que son </w:t>
      </w:r>
      <w:r w:rsidR="00A47FD0" w:rsidRPr="002675CC">
        <w:rPr>
          <w:rFonts w:ascii="Georgia" w:hAnsi="Georgia" w:cs="Arial"/>
          <w:sz w:val="24"/>
          <w:szCs w:val="24"/>
        </w:rPr>
        <w:t>acogidas por la doctrina, entre otros, el profesor Azula C.</w:t>
      </w:r>
      <w:r w:rsidR="00A47FD0" w:rsidRPr="002675CC">
        <w:rPr>
          <w:rStyle w:val="Refdenotaalpie"/>
          <w:rFonts w:ascii="Georgia" w:hAnsi="Georgia" w:cs="Arial"/>
          <w:sz w:val="24"/>
          <w:szCs w:val="24"/>
        </w:rPr>
        <w:footnoteReference w:id="36"/>
      </w:r>
      <w:r w:rsidR="00A47FD0" w:rsidRPr="002675CC">
        <w:rPr>
          <w:rFonts w:ascii="Georgia" w:hAnsi="Georgia" w:cs="Arial"/>
          <w:sz w:val="24"/>
          <w:szCs w:val="24"/>
        </w:rPr>
        <w:t xml:space="preserve">. Criterios </w:t>
      </w:r>
      <w:r w:rsidR="008B1DE9" w:rsidRPr="002675CC">
        <w:rPr>
          <w:rFonts w:ascii="Georgia" w:hAnsi="Georgia" w:cs="Arial"/>
          <w:sz w:val="24"/>
          <w:szCs w:val="24"/>
        </w:rPr>
        <w:t xml:space="preserve">previstos antes por el </w:t>
      </w:r>
      <w:r w:rsidR="00A47FD0" w:rsidRPr="002675CC">
        <w:rPr>
          <w:rFonts w:ascii="Georgia" w:hAnsi="Georgia" w:cs="Arial"/>
          <w:sz w:val="24"/>
          <w:szCs w:val="24"/>
        </w:rPr>
        <w:t xml:space="preserve">artículo 228, CPC, </w:t>
      </w:r>
      <w:r w:rsidR="008B1DE9" w:rsidRPr="002675CC">
        <w:rPr>
          <w:rFonts w:ascii="Georgia" w:hAnsi="Georgia" w:cs="Arial"/>
          <w:sz w:val="24"/>
          <w:szCs w:val="24"/>
        </w:rPr>
        <w:t xml:space="preserve">hoy </w:t>
      </w:r>
      <w:r w:rsidR="00A47FD0" w:rsidRPr="002675CC">
        <w:rPr>
          <w:rFonts w:ascii="Georgia" w:hAnsi="Georgia" w:cs="Arial"/>
          <w:sz w:val="24"/>
          <w:szCs w:val="24"/>
        </w:rPr>
        <w:t xml:space="preserve">221, CGP. De donde se exige </w:t>
      </w:r>
      <w:r w:rsidRPr="002675CC">
        <w:rPr>
          <w:rFonts w:ascii="Georgia" w:hAnsi="Georgia"/>
          <w:sz w:val="24"/>
          <w:szCs w:val="24"/>
        </w:rPr>
        <w:t xml:space="preserve">que las </w:t>
      </w:r>
      <w:r w:rsidR="00A47FD0" w:rsidRPr="002675CC">
        <w:rPr>
          <w:rFonts w:ascii="Georgia" w:hAnsi="Georgia"/>
          <w:sz w:val="24"/>
          <w:szCs w:val="24"/>
        </w:rPr>
        <w:t xml:space="preserve">deposiciones </w:t>
      </w:r>
      <w:r w:rsidRPr="002675CC">
        <w:rPr>
          <w:rFonts w:ascii="Georgia" w:hAnsi="Georgia"/>
          <w:sz w:val="24"/>
          <w:szCs w:val="24"/>
        </w:rPr>
        <w:t xml:space="preserve">sean: (i) responsivas; (ii) exactas; (iii) completas; (iv) expositivas de la ciencia de su dicho; (v) concordantes, esto es, constantes y coherentes consigo mismas; </w:t>
      </w:r>
      <w:r w:rsidR="009A3C51" w:rsidRPr="002675CC">
        <w:rPr>
          <w:rFonts w:ascii="Georgia" w:hAnsi="Georgia"/>
          <w:sz w:val="24"/>
          <w:szCs w:val="24"/>
        </w:rPr>
        <w:t>y,</w:t>
      </w:r>
      <w:r w:rsidRPr="002675CC">
        <w:rPr>
          <w:rFonts w:ascii="Georgia" w:hAnsi="Georgia"/>
          <w:sz w:val="24"/>
          <w:szCs w:val="24"/>
        </w:rPr>
        <w:t xml:space="preserve"> además, (vi) armónicas con los resultados de otros medios de prueba; una vez verificados estos criterios, podrá afirmarse su poder de convicción.</w:t>
      </w:r>
    </w:p>
    <w:p w14:paraId="6E5FD633" w14:textId="6DA94B93" w:rsidR="008C599E" w:rsidRPr="002675CC" w:rsidRDefault="008C599E" w:rsidP="002675CC">
      <w:pPr>
        <w:pStyle w:val="Sinespaciado"/>
        <w:spacing w:line="276" w:lineRule="auto"/>
        <w:jc w:val="both"/>
        <w:rPr>
          <w:rFonts w:ascii="Georgia" w:hAnsi="Georgia" w:cs="Arial"/>
          <w:sz w:val="24"/>
          <w:szCs w:val="24"/>
        </w:rPr>
      </w:pPr>
    </w:p>
    <w:p w14:paraId="1413FF94" w14:textId="3DC58103" w:rsidR="008C599E" w:rsidRPr="002675CC" w:rsidRDefault="008C599E" w:rsidP="002675CC">
      <w:pPr>
        <w:spacing w:line="276" w:lineRule="auto"/>
        <w:jc w:val="both"/>
        <w:rPr>
          <w:rFonts w:ascii="Georgia" w:hAnsi="Georgia" w:cs="Arial"/>
          <w:sz w:val="24"/>
          <w:szCs w:val="24"/>
        </w:rPr>
      </w:pPr>
      <w:r w:rsidRPr="002675CC">
        <w:rPr>
          <w:rFonts w:ascii="Georgia" w:hAnsi="Georgia" w:cs="Arial"/>
          <w:sz w:val="24"/>
          <w:szCs w:val="24"/>
        </w:rPr>
        <w:t xml:space="preserve">Hecha la condigna ponderación, se advierte que estas narraciones carecen de suficiente fuerza de convicción, la información </w:t>
      </w:r>
      <w:r w:rsidR="00D63343" w:rsidRPr="002675CC">
        <w:rPr>
          <w:rFonts w:ascii="Georgia" w:hAnsi="Georgia" w:cs="Arial"/>
          <w:sz w:val="24"/>
          <w:szCs w:val="24"/>
        </w:rPr>
        <w:t xml:space="preserve">suministrada </w:t>
      </w:r>
      <w:r w:rsidRPr="002675CC">
        <w:rPr>
          <w:rFonts w:ascii="Georgia" w:hAnsi="Georgia" w:cs="Arial"/>
          <w:sz w:val="24"/>
          <w:szCs w:val="24"/>
        </w:rPr>
        <w:t xml:space="preserve">es inexacta e incompleta, omitieron detalles que permitieran </w:t>
      </w:r>
      <w:r w:rsidR="00A47FD0" w:rsidRPr="002675CC">
        <w:rPr>
          <w:rFonts w:ascii="Georgia" w:hAnsi="Georgia" w:cs="Arial"/>
          <w:sz w:val="24"/>
          <w:szCs w:val="24"/>
        </w:rPr>
        <w:t xml:space="preserve">encuadrar los tiempos de posesión y de permanencia en el inmueble, el momento en qué se realizaron las </w:t>
      </w:r>
      <w:r w:rsidR="007C492A" w:rsidRPr="002675CC">
        <w:rPr>
          <w:rFonts w:ascii="Georgia" w:hAnsi="Georgia" w:cs="Arial"/>
          <w:sz w:val="24"/>
          <w:szCs w:val="24"/>
        </w:rPr>
        <w:t>construcciones, su tipo, los diferentes arreglos; ning</w:t>
      </w:r>
      <w:r w:rsidR="007524EB" w:rsidRPr="002675CC">
        <w:rPr>
          <w:rFonts w:ascii="Georgia" w:hAnsi="Georgia" w:cs="Arial"/>
          <w:sz w:val="24"/>
          <w:szCs w:val="24"/>
        </w:rPr>
        <w:t>ún relato</w:t>
      </w:r>
      <w:r w:rsidR="007C492A" w:rsidRPr="002675CC">
        <w:rPr>
          <w:rFonts w:ascii="Georgia" w:hAnsi="Georgia" w:cs="Arial"/>
          <w:sz w:val="24"/>
          <w:szCs w:val="24"/>
        </w:rPr>
        <w:t xml:space="preserve"> fue circunstanciado en tiempo, modo y lugar</w:t>
      </w:r>
      <w:r w:rsidRPr="002675CC">
        <w:rPr>
          <w:rFonts w:ascii="Georgia" w:hAnsi="Georgia" w:cs="Arial"/>
          <w:sz w:val="24"/>
          <w:szCs w:val="24"/>
        </w:rPr>
        <w:t xml:space="preserve">. </w:t>
      </w:r>
      <w:r w:rsidR="007C492A" w:rsidRPr="002675CC">
        <w:rPr>
          <w:rFonts w:ascii="Georgia" w:hAnsi="Georgia" w:cs="Arial"/>
          <w:sz w:val="24"/>
          <w:szCs w:val="24"/>
        </w:rPr>
        <w:t xml:space="preserve">Carecen de coherencia en algunos aspectos. </w:t>
      </w:r>
      <w:r w:rsidRPr="002675CC">
        <w:rPr>
          <w:rFonts w:ascii="Georgia" w:hAnsi="Georgia" w:cs="Arial"/>
          <w:sz w:val="24"/>
          <w:szCs w:val="24"/>
        </w:rPr>
        <w:t>Se muestran como relatos carentes de verosimilitud, también, incoherentes entre sí</w:t>
      </w:r>
      <w:r w:rsidR="00D63343" w:rsidRPr="002675CC">
        <w:rPr>
          <w:rFonts w:ascii="Georgia" w:hAnsi="Georgia" w:cs="Arial"/>
          <w:sz w:val="24"/>
          <w:szCs w:val="24"/>
        </w:rPr>
        <w:t>, amén de la incipiente caracterización personal de cada testigo (Art.22</w:t>
      </w:r>
      <w:r w:rsidR="00180E38" w:rsidRPr="002675CC">
        <w:rPr>
          <w:rFonts w:ascii="Georgia" w:hAnsi="Georgia" w:cs="Arial"/>
          <w:sz w:val="24"/>
          <w:szCs w:val="24"/>
        </w:rPr>
        <w:t>8</w:t>
      </w:r>
      <w:r w:rsidR="00D63343" w:rsidRPr="002675CC">
        <w:rPr>
          <w:rFonts w:ascii="Georgia" w:hAnsi="Georgia" w:cs="Arial"/>
          <w:sz w:val="24"/>
          <w:szCs w:val="24"/>
        </w:rPr>
        <w:t>-1º, CP</w:t>
      </w:r>
      <w:r w:rsidR="00180E38" w:rsidRPr="002675CC">
        <w:rPr>
          <w:rFonts w:ascii="Georgia" w:hAnsi="Georgia" w:cs="Arial"/>
          <w:sz w:val="24"/>
          <w:szCs w:val="24"/>
        </w:rPr>
        <w:t>C hoy 221-1º, CGP</w:t>
      </w:r>
      <w:r w:rsidR="00D63343" w:rsidRPr="002675CC">
        <w:rPr>
          <w:rFonts w:ascii="Georgia" w:hAnsi="Georgia" w:cs="Arial"/>
          <w:sz w:val="24"/>
          <w:szCs w:val="24"/>
        </w:rPr>
        <w:t xml:space="preserve">), que contribuye cimentar su mérito </w:t>
      </w:r>
      <w:proofErr w:type="spellStart"/>
      <w:r w:rsidR="00D63343" w:rsidRPr="002675CC">
        <w:rPr>
          <w:rFonts w:ascii="Georgia" w:hAnsi="Georgia" w:cs="Arial"/>
          <w:sz w:val="24"/>
          <w:szCs w:val="24"/>
        </w:rPr>
        <w:lastRenderedPageBreak/>
        <w:t>probático</w:t>
      </w:r>
      <w:proofErr w:type="spellEnd"/>
      <w:r w:rsidR="00D63343" w:rsidRPr="002675CC">
        <w:rPr>
          <w:rStyle w:val="Refdenotaalpie"/>
          <w:rFonts w:ascii="Georgia" w:hAnsi="Georgia"/>
          <w:sz w:val="24"/>
          <w:szCs w:val="24"/>
        </w:rPr>
        <w:footnoteReference w:id="37"/>
      </w:r>
      <w:r w:rsidR="00D63343" w:rsidRPr="002675CC">
        <w:rPr>
          <w:rFonts w:ascii="Georgia" w:hAnsi="Georgia" w:cs="Arial"/>
          <w:sz w:val="24"/>
          <w:szCs w:val="24"/>
        </w:rPr>
        <w:t>.</w:t>
      </w:r>
    </w:p>
    <w:p w14:paraId="4858F7A2" w14:textId="77777777" w:rsidR="00C229A8" w:rsidRPr="002675CC" w:rsidRDefault="00C229A8" w:rsidP="002675CC">
      <w:pPr>
        <w:spacing w:line="276" w:lineRule="auto"/>
        <w:jc w:val="both"/>
        <w:rPr>
          <w:rFonts w:ascii="Georgia" w:hAnsi="Georgia" w:cs="Arial"/>
          <w:sz w:val="24"/>
          <w:szCs w:val="24"/>
        </w:rPr>
      </w:pPr>
    </w:p>
    <w:p w14:paraId="1CDCF59D" w14:textId="7187ADDB" w:rsidR="00C229A8" w:rsidRPr="002675CC" w:rsidRDefault="00C229A8" w:rsidP="002675CC">
      <w:pPr>
        <w:spacing w:line="276" w:lineRule="auto"/>
        <w:jc w:val="both"/>
        <w:rPr>
          <w:rFonts w:ascii="Georgia" w:hAnsi="Georgia" w:cs="Arial"/>
          <w:sz w:val="24"/>
          <w:szCs w:val="24"/>
        </w:rPr>
      </w:pPr>
      <w:r w:rsidRPr="002675CC">
        <w:rPr>
          <w:rFonts w:ascii="Georgia" w:hAnsi="Georgia" w:cs="Arial"/>
          <w:sz w:val="24"/>
          <w:szCs w:val="24"/>
        </w:rPr>
        <w:t>Respecto de la atestación de Jonathan, quien es sobrino del demandante, necesario señalar que el juicio valorativo debe ser más estricto, es decir, con más prudencia, atendiendo que las reglas de la experiencia humana muestran que hay más propensión para favorecer a aquel con quien median relaciones (El parentesco, la dependencia, los sentimientos o interés en relación con las partes o sus apoderados, así como los antecedentes personales y otras causas); subyace allí lo maleable de la naturaleza de las personas naturales. Así razona la CSJ</w:t>
      </w:r>
      <w:r w:rsidRPr="002675CC">
        <w:rPr>
          <w:rStyle w:val="Refdenotaalpie"/>
          <w:rFonts w:ascii="Georgia" w:hAnsi="Georgia"/>
          <w:sz w:val="24"/>
          <w:szCs w:val="24"/>
        </w:rPr>
        <w:footnoteReference w:id="38"/>
      </w:r>
      <w:r w:rsidRPr="002675CC">
        <w:rPr>
          <w:rFonts w:ascii="Georgia" w:hAnsi="Georgia" w:cs="Arial"/>
          <w:sz w:val="24"/>
          <w:szCs w:val="24"/>
        </w:rPr>
        <w:t>, el poder de convicción de estos testimonios está condicionado, no solo a su credibilidad individual, sino al respaldo que hallen en los demás instrumentos de prueba recolectados, así explicita el profesor Peña A.</w:t>
      </w:r>
      <w:r w:rsidRPr="002675CC">
        <w:rPr>
          <w:rStyle w:val="Refdenotaalpie"/>
          <w:rFonts w:ascii="Georgia" w:hAnsi="Georgia"/>
          <w:sz w:val="24"/>
          <w:szCs w:val="24"/>
        </w:rPr>
        <w:footnoteReference w:id="39"/>
      </w:r>
      <w:r w:rsidRPr="002675CC">
        <w:rPr>
          <w:rFonts w:ascii="Georgia" w:hAnsi="Georgia" w:cs="Arial"/>
          <w:sz w:val="24"/>
          <w:szCs w:val="24"/>
        </w:rPr>
        <w:t>, en opinión compartida por esta Sala.</w:t>
      </w:r>
    </w:p>
    <w:p w14:paraId="18A8C010" w14:textId="77777777" w:rsidR="00C229A8" w:rsidRPr="002675CC" w:rsidRDefault="00C229A8" w:rsidP="002675CC">
      <w:pPr>
        <w:spacing w:line="276" w:lineRule="auto"/>
        <w:jc w:val="both"/>
        <w:rPr>
          <w:rFonts w:ascii="Georgia" w:hAnsi="Georgia" w:cs="Arial"/>
          <w:kern w:val="0"/>
          <w:sz w:val="24"/>
          <w:szCs w:val="24"/>
          <w:lang w:val="es-CO" w:eastAsia="es-CO"/>
        </w:rPr>
      </w:pPr>
    </w:p>
    <w:p w14:paraId="22A9E580" w14:textId="7FEEB472" w:rsidR="00994B26" w:rsidRPr="002675CC" w:rsidRDefault="00F17047" w:rsidP="002675CC">
      <w:pPr>
        <w:spacing w:line="276" w:lineRule="auto"/>
        <w:jc w:val="both"/>
        <w:rPr>
          <w:rFonts w:ascii="Georgia" w:hAnsi="Georgia" w:cs="Arial"/>
          <w:sz w:val="24"/>
          <w:szCs w:val="24"/>
        </w:rPr>
      </w:pPr>
      <w:r w:rsidRPr="002675CC">
        <w:rPr>
          <w:rFonts w:ascii="Georgia" w:hAnsi="Georgia" w:cs="Arial"/>
          <w:sz w:val="24"/>
          <w:szCs w:val="24"/>
        </w:rPr>
        <w:t xml:space="preserve">Hecha la consecuente apreciación, se evidencia que </w:t>
      </w:r>
      <w:r w:rsidR="00994B26" w:rsidRPr="002675CC">
        <w:rPr>
          <w:rFonts w:ascii="Georgia" w:hAnsi="Georgia" w:cs="Arial"/>
          <w:sz w:val="24"/>
          <w:szCs w:val="24"/>
        </w:rPr>
        <w:t xml:space="preserve">omitió ilustrar </w:t>
      </w:r>
      <w:r w:rsidR="008B1DE9" w:rsidRPr="002675CC">
        <w:rPr>
          <w:rFonts w:ascii="Georgia" w:hAnsi="Georgia" w:cs="Arial"/>
          <w:sz w:val="24"/>
          <w:szCs w:val="24"/>
        </w:rPr>
        <w:t xml:space="preserve">desde cuándo y </w:t>
      </w:r>
      <w:r w:rsidR="007C492A" w:rsidRPr="002675CC">
        <w:rPr>
          <w:rFonts w:ascii="Georgia" w:hAnsi="Georgia" w:cs="Arial"/>
          <w:sz w:val="24"/>
          <w:szCs w:val="24"/>
        </w:rPr>
        <w:t xml:space="preserve">cómo </w:t>
      </w:r>
      <w:r w:rsidR="008B1DE9" w:rsidRPr="002675CC">
        <w:rPr>
          <w:rFonts w:ascii="Georgia" w:hAnsi="Georgia" w:cs="Arial"/>
          <w:sz w:val="24"/>
          <w:szCs w:val="24"/>
        </w:rPr>
        <w:t xml:space="preserve">ingresó </w:t>
      </w:r>
      <w:r w:rsidR="00994B26" w:rsidRPr="002675CC">
        <w:rPr>
          <w:rFonts w:ascii="Georgia" w:hAnsi="Georgia" w:cs="Arial"/>
          <w:sz w:val="24"/>
          <w:szCs w:val="24"/>
        </w:rPr>
        <w:t xml:space="preserve">el demandante </w:t>
      </w:r>
      <w:r w:rsidR="008B1DE9" w:rsidRPr="002675CC">
        <w:rPr>
          <w:rFonts w:ascii="Georgia" w:hAnsi="Georgia" w:cs="Arial"/>
          <w:sz w:val="24"/>
          <w:szCs w:val="24"/>
        </w:rPr>
        <w:t>a</w:t>
      </w:r>
      <w:r w:rsidR="007C492A" w:rsidRPr="002675CC">
        <w:rPr>
          <w:rFonts w:ascii="Georgia" w:hAnsi="Georgia" w:cs="Arial"/>
          <w:sz w:val="24"/>
          <w:szCs w:val="24"/>
        </w:rPr>
        <w:t xml:space="preserve">l inmueble, </w:t>
      </w:r>
      <w:r w:rsidR="008B1DE9" w:rsidRPr="002675CC">
        <w:rPr>
          <w:rFonts w:ascii="Georgia" w:hAnsi="Georgia" w:cs="Arial"/>
          <w:sz w:val="24"/>
          <w:szCs w:val="24"/>
        </w:rPr>
        <w:t xml:space="preserve">cuánto </w:t>
      </w:r>
      <w:r w:rsidR="007C492A" w:rsidRPr="002675CC">
        <w:rPr>
          <w:rFonts w:ascii="Georgia" w:hAnsi="Georgia" w:cs="Arial"/>
          <w:sz w:val="24"/>
          <w:szCs w:val="24"/>
        </w:rPr>
        <w:t xml:space="preserve">tiempo </w:t>
      </w:r>
      <w:r w:rsidR="008B1DE9" w:rsidRPr="002675CC">
        <w:rPr>
          <w:rFonts w:ascii="Georgia" w:hAnsi="Georgia" w:cs="Arial"/>
          <w:sz w:val="24"/>
          <w:szCs w:val="24"/>
        </w:rPr>
        <w:t>lo ocupó antes</w:t>
      </w:r>
      <w:r w:rsidR="00994B26" w:rsidRPr="002675CC">
        <w:rPr>
          <w:rFonts w:ascii="Georgia" w:hAnsi="Georgia" w:cs="Arial"/>
          <w:sz w:val="24"/>
          <w:szCs w:val="24"/>
        </w:rPr>
        <w:t xml:space="preserve"> </w:t>
      </w:r>
      <w:r w:rsidR="008B1DE9" w:rsidRPr="002675CC">
        <w:rPr>
          <w:rFonts w:ascii="Georgia" w:hAnsi="Georgia" w:cs="Arial"/>
          <w:sz w:val="24"/>
          <w:szCs w:val="24"/>
        </w:rPr>
        <w:t xml:space="preserve">de </w:t>
      </w:r>
      <w:r w:rsidR="00994B26" w:rsidRPr="002675CC">
        <w:rPr>
          <w:rFonts w:ascii="Georgia" w:hAnsi="Georgia" w:cs="Arial"/>
          <w:sz w:val="24"/>
          <w:szCs w:val="24"/>
        </w:rPr>
        <w:t xml:space="preserve">irse para </w:t>
      </w:r>
      <w:r w:rsidR="00F12009" w:rsidRPr="002675CC">
        <w:rPr>
          <w:rFonts w:ascii="Georgia" w:hAnsi="Georgia" w:cs="Arial"/>
          <w:sz w:val="24"/>
          <w:szCs w:val="24"/>
        </w:rPr>
        <w:t>Estados Unidos</w:t>
      </w:r>
      <w:r w:rsidR="00DA1FD8" w:rsidRPr="002675CC">
        <w:rPr>
          <w:rFonts w:ascii="Georgia" w:hAnsi="Georgia" w:cs="Arial"/>
          <w:sz w:val="24"/>
          <w:szCs w:val="24"/>
        </w:rPr>
        <w:t>. Ninguna información dio de cuándo se realizaron las construcciones que describió, si antes o después de que el señor Arnoldo se fuera</w:t>
      </w:r>
      <w:r w:rsidR="00E43917" w:rsidRPr="002675CC">
        <w:rPr>
          <w:rFonts w:ascii="Georgia" w:hAnsi="Georgia" w:cs="Arial"/>
          <w:sz w:val="24"/>
          <w:szCs w:val="24"/>
        </w:rPr>
        <w:t xml:space="preserve"> del país, ni el valor ni la persona que las realizó</w:t>
      </w:r>
      <w:r w:rsidR="00DA1FD8" w:rsidRPr="002675CC">
        <w:rPr>
          <w:rFonts w:ascii="Georgia" w:hAnsi="Georgia" w:cs="Arial"/>
          <w:sz w:val="24"/>
          <w:szCs w:val="24"/>
        </w:rPr>
        <w:t xml:space="preserve">. </w:t>
      </w:r>
      <w:r w:rsidR="00994B26" w:rsidRPr="002675CC">
        <w:rPr>
          <w:rFonts w:ascii="Georgia" w:hAnsi="Georgia" w:cs="Arial"/>
          <w:sz w:val="24"/>
          <w:szCs w:val="24"/>
        </w:rPr>
        <w:t xml:space="preserve">Nada expresó sobre </w:t>
      </w:r>
      <w:r w:rsidR="00DA1FD8" w:rsidRPr="002675CC">
        <w:rPr>
          <w:rFonts w:ascii="Georgia" w:hAnsi="Georgia" w:cs="Arial"/>
          <w:sz w:val="24"/>
          <w:szCs w:val="24"/>
        </w:rPr>
        <w:t>quién</w:t>
      </w:r>
      <w:r w:rsidR="00994B26" w:rsidRPr="002675CC">
        <w:rPr>
          <w:rFonts w:ascii="Georgia" w:hAnsi="Georgia" w:cs="Arial"/>
          <w:sz w:val="24"/>
          <w:szCs w:val="24"/>
        </w:rPr>
        <w:t xml:space="preserve"> o quiénes</w:t>
      </w:r>
      <w:r w:rsidR="00DA1FD8" w:rsidRPr="002675CC">
        <w:rPr>
          <w:rFonts w:ascii="Georgia" w:hAnsi="Georgia" w:cs="Arial"/>
          <w:sz w:val="24"/>
          <w:szCs w:val="24"/>
        </w:rPr>
        <w:t xml:space="preserve"> residía</w:t>
      </w:r>
      <w:r w:rsidR="00994B26" w:rsidRPr="002675CC">
        <w:rPr>
          <w:rFonts w:ascii="Georgia" w:hAnsi="Georgia" w:cs="Arial"/>
          <w:sz w:val="24"/>
          <w:szCs w:val="24"/>
        </w:rPr>
        <w:t>n</w:t>
      </w:r>
      <w:r w:rsidR="00DA1FD8" w:rsidRPr="002675CC">
        <w:rPr>
          <w:rFonts w:ascii="Georgia" w:hAnsi="Georgia" w:cs="Arial"/>
          <w:sz w:val="24"/>
          <w:szCs w:val="24"/>
        </w:rPr>
        <w:t xml:space="preserve"> en el predio</w:t>
      </w:r>
      <w:r w:rsidR="008B1DE9" w:rsidRPr="002675CC">
        <w:rPr>
          <w:rFonts w:ascii="Georgia" w:hAnsi="Georgia" w:cs="Arial"/>
          <w:sz w:val="24"/>
          <w:szCs w:val="24"/>
        </w:rPr>
        <w:t>, menos a qué título.</w:t>
      </w:r>
      <w:r w:rsidR="00DA1FD8" w:rsidRPr="002675CC">
        <w:rPr>
          <w:rFonts w:ascii="Georgia" w:hAnsi="Georgia" w:cs="Arial"/>
          <w:sz w:val="24"/>
          <w:szCs w:val="24"/>
        </w:rPr>
        <w:t xml:space="preserve"> </w:t>
      </w:r>
      <w:r w:rsidR="008B1DE9" w:rsidRPr="002675CC">
        <w:rPr>
          <w:rFonts w:ascii="Georgia" w:hAnsi="Georgia" w:cs="Arial"/>
          <w:sz w:val="24"/>
          <w:szCs w:val="24"/>
        </w:rPr>
        <w:t xml:space="preserve">Señaló </w:t>
      </w:r>
      <w:r w:rsidR="00DA1FD8" w:rsidRPr="002675CC">
        <w:rPr>
          <w:rFonts w:ascii="Georgia" w:hAnsi="Georgia" w:cs="Arial"/>
          <w:sz w:val="24"/>
          <w:szCs w:val="24"/>
        </w:rPr>
        <w:t xml:space="preserve">que su tío pagaba los servicios y el predial, pero </w:t>
      </w:r>
      <w:r w:rsidR="007524EB" w:rsidRPr="002675CC">
        <w:rPr>
          <w:rFonts w:ascii="Georgia" w:hAnsi="Georgia" w:cs="Arial"/>
          <w:sz w:val="24"/>
          <w:szCs w:val="24"/>
        </w:rPr>
        <w:t>omitió</w:t>
      </w:r>
      <w:r w:rsidR="00DA1FD8" w:rsidRPr="002675CC">
        <w:rPr>
          <w:rFonts w:ascii="Georgia" w:hAnsi="Georgia" w:cs="Arial"/>
          <w:sz w:val="24"/>
          <w:szCs w:val="24"/>
        </w:rPr>
        <w:t xml:space="preserve"> explic</w:t>
      </w:r>
      <w:r w:rsidR="007524EB" w:rsidRPr="002675CC">
        <w:rPr>
          <w:rFonts w:ascii="Georgia" w:hAnsi="Georgia" w:cs="Arial"/>
          <w:sz w:val="24"/>
          <w:szCs w:val="24"/>
        </w:rPr>
        <w:t>ar</w:t>
      </w:r>
      <w:r w:rsidR="00DA1FD8" w:rsidRPr="002675CC">
        <w:rPr>
          <w:rFonts w:ascii="Georgia" w:hAnsi="Georgia" w:cs="Arial"/>
          <w:sz w:val="24"/>
          <w:szCs w:val="24"/>
        </w:rPr>
        <w:t xml:space="preserve"> </w:t>
      </w:r>
      <w:r w:rsidR="00994B26" w:rsidRPr="002675CC">
        <w:rPr>
          <w:rFonts w:ascii="Georgia" w:hAnsi="Georgia" w:cs="Arial"/>
          <w:sz w:val="24"/>
          <w:szCs w:val="24"/>
        </w:rPr>
        <w:t xml:space="preserve">la ciencia de su dicho; </w:t>
      </w:r>
      <w:r w:rsidR="00DA1FD8" w:rsidRPr="002675CC">
        <w:rPr>
          <w:rFonts w:ascii="Georgia" w:hAnsi="Georgia" w:cs="Arial"/>
          <w:sz w:val="24"/>
          <w:szCs w:val="24"/>
        </w:rPr>
        <w:t xml:space="preserve">y, </w:t>
      </w:r>
      <w:r w:rsidR="00E43917" w:rsidRPr="002675CC">
        <w:rPr>
          <w:rFonts w:ascii="Georgia" w:hAnsi="Georgia" w:cs="Arial"/>
          <w:sz w:val="24"/>
          <w:szCs w:val="24"/>
        </w:rPr>
        <w:t xml:space="preserve">dejó de justificar porque él paga estos servicios cuando hay una arrendataria, la </w:t>
      </w:r>
      <w:r w:rsidR="00DA1FD8" w:rsidRPr="002675CC">
        <w:rPr>
          <w:rFonts w:ascii="Georgia" w:hAnsi="Georgia" w:cs="Arial"/>
          <w:sz w:val="24"/>
          <w:szCs w:val="24"/>
        </w:rPr>
        <w:t xml:space="preserve">señora María Ángela. </w:t>
      </w:r>
      <w:r w:rsidR="0047466D" w:rsidRPr="002675CC">
        <w:rPr>
          <w:rFonts w:ascii="Georgia" w:hAnsi="Georgia" w:cs="Arial"/>
          <w:sz w:val="24"/>
          <w:szCs w:val="24"/>
        </w:rPr>
        <w:t>N</w:t>
      </w:r>
      <w:r w:rsidR="00E43917" w:rsidRPr="002675CC">
        <w:rPr>
          <w:rFonts w:ascii="Georgia" w:hAnsi="Georgia" w:cs="Arial"/>
          <w:sz w:val="24"/>
          <w:szCs w:val="24"/>
        </w:rPr>
        <w:t>o</w:t>
      </w:r>
      <w:r w:rsidR="0047466D" w:rsidRPr="002675CC">
        <w:rPr>
          <w:rFonts w:ascii="Georgia" w:hAnsi="Georgia" w:cs="Arial"/>
          <w:sz w:val="24"/>
          <w:szCs w:val="24"/>
        </w:rPr>
        <w:t xml:space="preserve"> coincidió en la periodicidad con que el demandante visita el predio, cuando viene de EU.</w:t>
      </w:r>
    </w:p>
    <w:p w14:paraId="3354DEF7" w14:textId="77777777" w:rsidR="00994B26" w:rsidRPr="002675CC" w:rsidRDefault="00994B26" w:rsidP="002675CC">
      <w:pPr>
        <w:spacing w:line="276" w:lineRule="auto"/>
        <w:jc w:val="both"/>
        <w:rPr>
          <w:rFonts w:ascii="Georgia" w:hAnsi="Georgia" w:cs="Arial"/>
          <w:sz w:val="24"/>
          <w:szCs w:val="24"/>
          <w:u w:val="single"/>
        </w:rPr>
      </w:pPr>
    </w:p>
    <w:p w14:paraId="314618EC" w14:textId="49DA3E7B" w:rsidR="00696127" w:rsidRPr="002675CC" w:rsidRDefault="006140E6" w:rsidP="002675CC">
      <w:pPr>
        <w:spacing w:line="276" w:lineRule="auto"/>
        <w:jc w:val="both"/>
        <w:rPr>
          <w:rFonts w:ascii="Georgia" w:hAnsi="Georgia" w:cs="Arial"/>
          <w:sz w:val="24"/>
          <w:szCs w:val="24"/>
        </w:rPr>
      </w:pPr>
      <w:r w:rsidRPr="002675CC">
        <w:rPr>
          <w:rFonts w:ascii="Georgia" w:hAnsi="Georgia" w:cs="Arial"/>
          <w:sz w:val="24"/>
          <w:szCs w:val="24"/>
        </w:rPr>
        <w:t xml:space="preserve">Así las cosas, </w:t>
      </w:r>
      <w:r w:rsidR="0047466D" w:rsidRPr="002675CC">
        <w:rPr>
          <w:rFonts w:ascii="Georgia" w:hAnsi="Georgia" w:cs="Arial"/>
          <w:sz w:val="24"/>
          <w:szCs w:val="24"/>
        </w:rPr>
        <w:t xml:space="preserve">el </w:t>
      </w:r>
      <w:r w:rsidR="00696127" w:rsidRPr="002675CC">
        <w:rPr>
          <w:rFonts w:ascii="Georgia" w:hAnsi="Georgia" w:cs="Arial"/>
          <w:sz w:val="24"/>
          <w:szCs w:val="24"/>
        </w:rPr>
        <w:t xml:space="preserve">relato </w:t>
      </w:r>
      <w:r w:rsidR="0007228E" w:rsidRPr="002675CC">
        <w:rPr>
          <w:rFonts w:ascii="Georgia" w:hAnsi="Georgia" w:cs="Arial"/>
          <w:sz w:val="24"/>
          <w:szCs w:val="24"/>
        </w:rPr>
        <w:t>resulta inverosímil</w:t>
      </w:r>
      <w:r w:rsidR="00696127" w:rsidRPr="002675CC">
        <w:rPr>
          <w:rFonts w:ascii="Georgia" w:hAnsi="Georgia" w:cs="Arial"/>
          <w:sz w:val="24"/>
          <w:szCs w:val="24"/>
        </w:rPr>
        <w:t xml:space="preserve">, </w:t>
      </w:r>
      <w:r w:rsidR="00994B26" w:rsidRPr="002675CC">
        <w:rPr>
          <w:rFonts w:ascii="Georgia" w:hAnsi="Georgia" w:cs="Arial"/>
          <w:sz w:val="24"/>
          <w:szCs w:val="24"/>
        </w:rPr>
        <w:t xml:space="preserve">pues </w:t>
      </w:r>
      <w:r w:rsidR="00696127" w:rsidRPr="002675CC">
        <w:rPr>
          <w:rFonts w:ascii="Georgia" w:hAnsi="Georgia" w:cs="Arial"/>
          <w:sz w:val="24"/>
          <w:szCs w:val="24"/>
        </w:rPr>
        <w:t>dad</w:t>
      </w:r>
      <w:r w:rsidR="00994B26" w:rsidRPr="002675CC">
        <w:rPr>
          <w:rFonts w:ascii="Georgia" w:hAnsi="Georgia" w:cs="Arial"/>
          <w:sz w:val="24"/>
          <w:szCs w:val="24"/>
        </w:rPr>
        <w:t>a</w:t>
      </w:r>
      <w:r w:rsidR="00696127" w:rsidRPr="002675CC">
        <w:rPr>
          <w:rFonts w:ascii="Georgia" w:hAnsi="Georgia" w:cs="Arial"/>
          <w:sz w:val="24"/>
          <w:szCs w:val="24"/>
        </w:rPr>
        <w:t xml:space="preserve"> su cercanía familiar</w:t>
      </w:r>
      <w:r w:rsidR="00994B26" w:rsidRPr="002675CC">
        <w:rPr>
          <w:rFonts w:ascii="Georgia" w:hAnsi="Georgia" w:cs="Arial"/>
          <w:sz w:val="24"/>
          <w:szCs w:val="24"/>
        </w:rPr>
        <w:t xml:space="preserve">, es razonable comprender </w:t>
      </w:r>
      <w:r w:rsidR="00B96BF4" w:rsidRPr="002675CC">
        <w:rPr>
          <w:rFonts w:ascii="Georgia" w:hAnsi="Georgia" w:cs="Arial"/>
          <w:sz w:val="24"/>
          <w:szCs w:val="24"/>
        </w:rPr>
        <w:t xml:space="preserve">por las reglas de la experiencia, </w:t>
      </w:r>
      <w:r w:rsidR="00994B26" w:rsidRPr="002675CC">
        <w:rPr>
          <w:rFonts w:ascii="Georgia" w:hAnsi="Georgia" w:cs="Arial"/>
          <w:sz w:val="24"/>
          <w:szCs w:val="24"/>
        </w:rPr>
        <w:t xml:space="preserve">que </w:t>
      </w:r>
      <w:r w:rsidR="00696127" w:rsidRPr="002675CC">
        <w:rPr>
          <w:rFonts w:ascii="Georgia" w:hAnsi="Georgia" w:cs="Arial"/>
          <w:sz w:val="24"/>
          <w:szCs w:val="24"/>
        </w:rPr>
        <w:t>cono</w:t>
      </w:r>
      <w:r w:rsidR="00994B26" w:rsidRPr="002675CC">
        <w:rPr>
          <w:rFonts w:ascii="Georgia" w:hAnsi="Georgia" w:cs="Arial"/>
          <w:sz w:val="24"/>
          <w:szCs w:val="24"/>
        </w:rPr>
        <w:t>zca</w:t>
      </w:r>
      <w:r w:rsidR="00696127" w:rsidRPr="002675CC">
        <w:rPr>
          <w:rFonts w:ascii="Georgia" w:hAnsi="Georgia" w:cs="Arial"/>
          <w:sz w:val="24"/>
          <w:szCs w:val="24"/>
        </w:rPr>
        <w:t xml:space="preserve"> tales aspectos y </w:t>
      </w:r>
      <w:r w:rsidR="00B96BF4" w:rsidRPr="002675CC">
        <w:rPr>
          <w:rFonts w:ascii="Georgia" w:hAnsi="Georgia" w:cs="Arial"/>
          <w:sz w:val="24"/>
          <w:szCs w:val="24"/>
        </w:rPr>
        <w:t xml:space="preserve">dé </w:t>
      </w:r>
      <w:r w:rsidR="00994B26" w:rsidRPr="002675CC">
        <w:rPr>
          <w:rFonts w:ascii="Georgia" w:hAnsi="Georgia" w:cs="Arial"/>
          <w:sz w:val="24"/>
          <w:szCs w:val="24"/>
        </w:rPr>
        <w:t>cuenta espontáneamente</w:t>
      </w:r>
      <w:r w:rsidR="00B96BF4" w:rsidRPr="002675CC">
        <w:rPr>
          <w:rFonts w:ascii="Georgia" w:hAnsi="Georgia" w:cs="Arial"/>
          <w:sz w:val="24"/>
          <w:szCs w:val="24"/>
        </w:rPr>
        <w:t xml:space="preserve"> con mediana concreción, atendidas las específicas condiciones personales informadas (Edad y ocupación).</w:t>
      </w:r>
    </w:p>
    <w:p w14:paraId="794318F8" w14:textId="77777777" w:rsidR="00994B26" w:rsidRPr="002675CC" w:rsidRDefault="00994B26" w:rsidP="002675CC">
      <w:pPr>
        <w:spacing w:line="276" w:lineRule="auto"/>
        <w:jc w:val="both"/>
        <w:rPr>
          <w:rFonts w:ascii="Georgia" w:hAnsi="Georgia" w:cs="Arial"/>
          <w:sz w:val="24"/>
          <w:szCs w:val="24"/>
        </w:rPr>
      </w:pPr>
    </w:p>
    <w:p w14:paraId="18B59B5E" w14:textId="52BFA182" w:rsidR="00067784" w:rsidRPr="002675CC" w:rsidRDefault="00696127" w:rsidP="002675CC">
      <w:pPr>
        <w:spacing w:line="276" w:lineRule="auto"/>
        <w:jc w:val="both"/>
        <w:rPr>
          <w:rFonts w:ascii="Georgia" w:hAnsi="Georgia" w:cs="Arial"/>
          <w:sz w:val="24"/>
          <w:szCs w:val="24"/>
          <w:lang w:val="es-CO"/>
        </w:rPr>
      </w:pPr>
      <w:r w:rsidRPr="002675CC">
        <w:rPr>
          <w:rFonts w:ascii="Georgia" w:hAnsi="Georgia" w:cs="Arial"/>
          <w:sz w:val="24"/>
          <w:szCs w:val="24"/>
        </w:rPr>
        <w:t xml:space="preserve">Por su parte la señora </w:t>
      </w:r>
      <w:r w:rsidRPr="002675CC">
        <w:rPr>
          <w:rFonts w:ascii="Georgia" w:hAnsi="Georgia"/>
          <w:bCs/>
          <w:iCs/>
          <w:sz w:val="24"/>
          <w:szCs w:val="24"/>
          <w:lang w:val="es-CO"/>
        </w:rPr>
        <w:t xml:space="preserve">María Ángela Cifuentes, dijo conocer al demandante desde hace mucho tiempo y ser su arrendataria, pero no precisó desde cuándo </w:t>
      </w:r>
      <w:r w:rsidR="00D11E2D" w:rsidRPr="002675CC">
        <w:rPr>
          <w:rFonts w:ascii="Georgia" w:hAnsi="Georgia"/>
          <w:bCs/>
          <w:iCs/>
          <w:sz w:val="24"/>
          <w:szCs w:val="24"/>
          <w:lang w:val="es-CO"/>
        </w:rPr>
        <w:t xml:space="preserve">ocupa </w:t>
      </w:r>
      <w:r w:rsidRPr="002675CC">
        <w:rPr>
          <w:rFonts w:ascii="Georgia" w:hAnsi="Georgia"/>
          <w:bCs/>
          <w:iCs/>
          <w:sz w:val="24"/>
          <w:szCs w:val="24"/>
          <w:lang w:val="es-CO"/>
        </w:rPr>
        <w:t xml:space="preserve">el inmueble, </w:t>
      </w:r>
      <w:r w:rsidR="0047466D" w:rsidRPr="002675CC">
        <w:rPr>
          <w:rFonts w:ascii="Georgia" w:hAnsi="Georgia"/>
          <w:bCs/>
          <w:iCs/>
          <w:sz w:val="24"/>
          <w:szCs w:val="24"/>
          <w:lang w:val="es-CO"/>
        </w:rPr>
        <w:t xml:space="preserve">cuál es el canon, y </w:t>
      </w:r>
      <w:r w:rsidR="00F17047" w:rsidRPr="002675CC">
        <w:rPr>
          <w:rFonts w:ascii="Georgia" w:hAnsi="Georgia"/>
          <w:bCs/>
          <w:iCs/>
          <w:sz w:val="24"/>
          <w:szCs w:val="24"/>
          <w:lang w:val="es-CO"/>
        </w:rPr>
        <w:t xml:space="preserve">en </w:t>
      </w:r>
      <w:r w:rsidR="0047466D" w:rsidRPr="002675CC">
        <w:rPr>
          <w:rFonts w:ascii="Georgia" w:hAnsi="Georgia"/>
          <w:bCs/>
          <w:iCs/>
          <w:sz w:val="24"/>
          <w:szCs w:val="24"/>
          <w:lang w:val="es-CO"/>
        </w:rPr>
        <w:t>general, cuáles son</w:t>
      </w:r>
      <w:r w:rsidRPr="002675CC">
        <w:rPr>
          <w:rFonts w:ascii="Georgia" w:hAnsi="Georgia"/>
          <w:bCs/>
          <w:iCs/>
          <w:sz w:val="24"/>
          <w:szCs w:val="24"/>
          <w:lang w:val="es-CO"/>
        </w:rPr>
        <w:t xml:space="preserve"> </w:t>
      </w:r>
      <w:r w:rsidR="0047466D" w:rsidRPr="002675CC">
        <w:rPr>
          <w:rFonts w:ascii="Georgia" w:hAnsi="Georgia"/>
          <w:bCs/>
          <w:iCs/>
          <w:sz w:val="24"/>
          <w:szCs w:val="24"/>
          <w:lang w:val="es-CO"/>
        </w:rPr>
        <w:t xml:space="preserve">las </w:t>
      </w:r>
      <w:r w:rsidRPr="002675CC">
        <w:rPr>
          <w:rFonts w:ascii="Georgia" w:hAnsi="Georgia"/>
          <w:bCs/>
          <w:iCs/>
          <w:sz w:val="24"/>
          <w:szCs w:val="24"/>
          <w:lang w:val="es-CO"/>
        </w:rPr>
        <w:t xml:space="preserve">condiciones del </w:t>
      </w:r>
      <w:r w:rsidR="0002374E" w:rsidRPr="002675CC">
        <w:rPr>
          <w:rFonts w:ascii="Georgia" w:hAnsi="Georgia"/>
          <w:bCs/>
          <w:iCs/>
          <w:sz w:val="24"/>
          <w:szCs w:val="24"/>
          <w:lang w:val="es-CO"/>
        </w:rPr>
        <w:t>convenio</w:t>
      </w:r>
      <w:r w:rsidRPr="002675CC">
        <w:rPr>
          <w:rFonts w:ascii="Georgia" w:hAnsi="Georgia"/>
          <w:bCs/>
          <w:iCs/>
          <w:sz w:val="24"/>
          <w:szCs w:val="24"/>
          <w:lang w:val="es-CO"/>
        </w:rPr>
        <w:t xml:space="preserve"> que tiene con el </w:t>
      </w:r>
      <w:r w:rsidR="00C07276" w:rsidRPr="002675CC">
        <w:rPr>
          <w:rFonts w:ascii="Georgia" w:hAnsi="Georgia"/>
          <w:bCs/>
          <w:iCs/>
          <w:sz w:val="24"/>
          <w:szCs w:val="24"/>
          <w:lang w:val="es-CO"/>
        </w:rPr>
        <w:t>actor</w:t>
      </w:r>
      <w:r w:rsidR="0002374E" w:rsidRPr="002675CC">
        <w:rPr>
          <w:rFonts w:ascii="Georgia" w:hAnsi="Georgia"/>
          <w:bCs/>
          <w:iCs/>
          <w:sz w:val="24"/>
          <w:szCs w:val="24"/>
          <w:lang w:val="es-CO"/>
        </w:rPr>
        <w:t xml:space="preserve">, por qué es aquel quien cubre los servicios públicos si </w:t>
      </w:r>
      <w:r w:rsidR="006140E6" w:rsidRPr="002675CC">
        <w:rPr>
          <w:rFonts w:ascii="Georgia" w:hAnsi="Georgia"/>
          <w:bCs/>
          <w:iCs/>
          <w:sz w:val="24"/>
          <w:szCs w:val="24"/>
          <w:lang w:val="es-CO"/>
        </w:rPr>
        <w:t xml:space="preserve">es </w:t>
      </w:r>
      <w:r w:rsidR="0002374E" w:rsidRPr="002675CC">
        <w:rPr>
          <w:rFonts w:ascii="Georgia" w:hAnsi="Georgia"/>
          <w:bCs/>
          <w:iCs/>
          <w:sz w:val="24"/>
          <w:szCs w:val="24"/>
          <w:lang w:val="es-CO"/>
        </w:rPr>
        <w:t xml:space="preserve">ella quien reside </w:t>
      </w:r>
      <w:r w:rsidR="006140E6" w:rsidRPr="002675CC">
        <w:rPr>
          <w:rFonts w:ascii="Georgia" w:hAnsi="Georgia"/>
          <w:bCs/>
          <w:iCs/>
          <w:sz w:val="24"/>
          <w:szCs w:val="24"/>
          <w:lang w:val="es-CO"/>
        </w:rPr>
        <w:t>allí</w:t>
      </w:r>
      <w:r w:rsidR="00CB6E28" w:rsidRPr="002675CC">
        <w:rPr>
          <w:rFonts w:ascii="Georgia" w:hAnsi="Georgia"/>
          <w:bCs/>
          <w:iCs/>
          <w:sz w:val="24"/>
          <w:szCs w:val="24"/>
          <w:lang w:val="es-CO"/>
        </w:rPr>
        <w:t xml:space="preserve">; las reglas de la experiencia enseñan que no </w:t>
      </w:r>
      <w:r w:rsidR="00E43917" w:rsidRPr="002675CC">
        <w:rPr>
          <w:rFonts w:ascii="Georgia" w:hAnsi="Georgia"/>
          <w:bCs/>
          <w:iCs/>
          <w:sz w:val="24"/>
          <w:szCs w:val="24"/>
          <w:lang w:val="es-CO"/>
        </w:rPr>
        <w:t xml:space="preserve">es </w:t>
      </w:r>
      <w:r w:rsidR="00CB6E28" w:rsidRPr="002675CC">
        <w:rPr>
          <w:rFonts w:ascii="Georgia" w:hAnsi="Georgia"/>
          <w:bCs/>
          <w:iCs/>
          <w:sz w:val="24"/>
          <w:szCs w:val="24"/>
          <w:lang w:val="es-CO"/>
        </w:rPr>
        <w:t>esto lo que de ordinario acontece</w:t>
      </w:r>
      <w:r w:rsidR="0002374E" w:rsidRPr="002675CC">
        <w:rPr>
          <w:rFonts w:ascii="Georgia" w:hAnsi="Georgia"/>
          <w:bCs/>
          <w:iCs/>
          <w:sz w:val="24"/>
          <w:szCs w:val="24"/>
          <w:lang w:val="es-CO"/>
        </w:rPr>
        <w:t xml:space="preserve">. </w:t>
      </w:r>
      <w:r w:rsidR="00CB6E28" w:rsidRPr="002675CC">
        <w:rPr>
          <w:rFonts w:ascii="Georgia" w:hAnsi="Georgia"/>
          <w:bCs/>
          <w:iCs/>
          <w:sz w:val="24"/>
          <w:szCs w:val="24"/>
          <w:lang w:val="es-CO"/>
        </w:rPr>
        <w:t>En todo caso, s</w:t>
      </w:r>
      <w:r w:rsidR="0002374E" w:rsidRPr="002675CC">
        <w:rPr>
          <w:rFonts w:ascii="Georgia" w:hAnsi="Georgia"/>
          <w:bCs/>
          <w:iCs/>
          <w:sz w:val="24"/>
          <w:szCs w:val="24"/>
          <w:lang w:val="es-CO"/>
        </w:rPr>
        <w:t xml:space="preserve">on </w:t>
      </w:r>
      <w:r w:rsidR="00CB6E28" w:rsidRPr="002675CC">
        <w:rPr>
          <w:rFonts w:ascii="Georgia" w:hAnsi="Georgia"/>
          <w:bCs/>
          <w:iCs/>
          <w:sz w:val="24"/>
          <w:szCs w:val="24"/>
          <w:lang w:val="es-CO"/>
        </w:rPr>
        <w:t xml:space="preserve">estos datos los nutren la convicción </w:t>
      </w:r>
      <w:r w:rsidR="0002374E" w:rsidRPr="002675CC">
        <w:rPr>
          <w:rFonts w:ascii="Georgia" w:hAnsi="Georgia"/>
          <w:bCs/>
          <w:iCs/>
          <w:sz w:val="24"/>
          <w:szCs w:val="24"/>
          <w:lang w:val="es-CO"/>
        </w:rPr>
        <w:t xml:space="preserve">sobre la existencia del contrato y, por ende, </w:t>
      </w:r>
      <w:r w:rsidR="007524EB" w:rsidRPr="002675CC">
        <w:rPr>
          <w:rFonts w:ascii="Georgia" w:hAnsi="Georgia"/>
          <w:bCs/>
          <w:iCs/>
          <w:sz w:val="24"/>
          <w:szCs w:val="24"/>
          <w:lang w:val="es-CO"/>
        </w:rPr>
        <w:t>d</w:t>
      </w:r>
      <w:r w:rsidR="0002374E" w:rsidRPr="002675CC">
        <w:rPr>
          <w:rFonts w:ascii="Georgia" w:hAnsi="Georgia"/>
          <w:bCs/>
          <w:iCs/>
          <w:sz w:val="24"/>
          <w:szCs w:val="24"/>
          <w:lang w:val="es-CO"/>
        </w:rPr>
        <w:t xml:space="preserve">el acto posesorio de </w:t>
      </w:r>
      <w:r w:rsidR="009A0DAA" w:rsidRPr="002675CC">
        <w:rPr>
          <w:rFonts w:ascii="Georgia" w:hAnsi="Georgia"/>
          <w:bCs/>
          <w:iCs/>
          <w:sz w:val="24"/>
          <w:szCs w:val="24"/>
          <w:lang w:val="es-CO"/>
        </w:rPr>
        <w:t>explotación de</w:t>
      </w:r>
      <w:r w:rsidR="0002374E" w:rsidRPr="002675CC">
        <w:rPr>
          <w:rFonts w:ascii="Georgia" w:hAnsi="Georgia"/>
          <w:bCs/>
          <w:iCs/>
          <w:sz w:val="24"/>
          <w:szCs w:val="24"/>
          <w:lang w:val="es-CO"/>
        </w:rPr>
        <w:t>l inmueble</w:t>
      </w:r>
      <w:r w:rsidR="00CB6E28" w:rsidRPr="002675CC">
        <w:rPr>
          <w:rFonts w:ascii="Georgia" w:hAnsi="Georgia"/>
          <w:bCs/>
          <w:iCs/>
          <w:sz w:val="24"/>
          <w:szCs w:val="24"/>
          <w:lang w:val="es-CO"/>
        </w:rPr>
        <w:t xml:space="preserve"> por parte del demandante.</w:t>
      </w:r>
    </w:p>
    <w:p w14:paraId="34B3FBF3" w14:textId="36EC87F8" w:rsidR="00894927" w:rsidRPr="002675CC" w:rsidRDefault="00894927" w:rsidP="002675CC">
      <w:pPr>
        <w:spacing w:line="276" w:lineRule="auto"/>
        <w:jc w:val="both"/>
        <w:rPr>
          <w:rFonts w:ascii="Georgia" w:hAnsi="Georgia" w:cs="Arial"/>
          <w:sz w:val="24"/>
          <w:szCs w:val="24"/>
        </w:rPr>
      </w:pPr>
    </w:p>
    <w:p w14:paraId="5B403E2A" w14:textId="64063830" w:rsidR="0002374E" w:rsidRPr="002675CC" w:rsidRDefault="009A3C51" w:rsidP="002675CC">
      <w:pPr>
        <w:spacing w:line="276" w:lineRule="auto"/>
        <w:jc w:val="both"/>
        <w:rPr>
          <w:rFonts w:ascii="Georgia" w:hAnsi="Georgia"/>
          <w:bCs/>
          <w:iCs/>
          <w:sz w:val="24"/>
          <w:szCs w:val="24"/>
          <w:lang w:val="es-CO"/>
        </w:rPr>
      </w:pPr>
      <w:r w:rsidRPr="002675CC">
        <w:rPr>
          <w:rFonts w:ascii="Georgia" w:hAnsi="Georgia" w:cs="Arial"/>
          <w:sz w:val="24"/>
          <w:szCs w:val="24"/>
        </w:rPr>
        <w:t xml:space="preserve">Lo </w:t>
      </w:r>
      <w:r w:rsidR="0002374E" w:rsidRPr="002675CC">
        <w:rPr>
          <w:rFonts w:ascii="Georgia" w:hAnsi="Georgia" w:cs="Arial"/>
          <w:sz w:val="24"/>
          <w:szCs w:val="24"/>
        </w:rPr>
        <w:t xml:space="preserve">narrado por los señores Carmenza y José Óscar tampoco persuade, pues </w:t>
      </w:r>
      <w:r w:rsidR="006140E6" w:rsidRPr="002675CC">
        <w:rPr>
          <w:rFonts w:ascii="Georgia" w:hAnsi="Georgia" w:cs="Arial"/>
          <w:sz w:val="24"/>
          <w:szCs w:val="24"/>
        </w:rPr>
        <w:t xml:space="preserve">al </w:t>
      </w:r>
      <w:r w:rsidR="0002374E" w:rsidRPr="002675CC">
        <w:rPr>
          <w:rFonts w:ascii="Georgia" w:hAnsi="Georgia" w:cs="Arial"/>
          <w:sz w:val="24"/>
          <w:szCs w:val="24"/>
        </w:rPr>
        <w:t>parece</w:t>
      </w:r>
      <w:r w:rsidR="006140E6" w:rsidRPr="002675CC">
        <w:rPr>
          <w:rFonts w:ascii="Georgia" w:hAnsi="Georgia" w:cs="Arial"/>
          <w:sz w:val="24"/>
          <w:szCs w:val="24"/>
        </w:rPr>
        <w:t>r</w:t>
      </w:r>
      <w:r w:rsidR="0002374E" w:rsidRPr="002675CC">
        <w:rPr>
          <w:rFonts w:ascii="Georgia" w:hAnsi="Georgia" w:cs="Arial"/>
          <w:sz w:val="24"/>
          <w:szCs w:val="24"/>
        </w:rPr>
        <w:t xml:space="preserve"> s</w:t>
      </w:r>
      <w:r w:rsidR="006140E6" w:rsidRPr="002675CC">
        <w:rPr>
          <w:rFonts w:ascii="Georgia" w:hAnsi="Georgia" w:cs="Arial"/>
          <w:sz w:val="24"/>
          <w:szCs w:val="24"/>
        </w:rPr>
        <w:t xml:space="preserve">on </w:t>
      </w:r>
      <w:r w:rsidR="0002374E" w:rsidRPr="002675CC">
        <w:rPr>
          <w:rFonts w:ascii="Georgia" w:hAnsi="Georgia" w:cs="Arial"/>
          <w:sz w:val="24"/>
          <w:szCs w:val="24"/>
        </w:rPr>
        <w:t>vecinos</w:t>
      </w:r>
      <w:r w:rsidR="007524EB" w:rsidRPr="002675CC">
        <w:rPr>
          <w:rFonts w:ascii="Georgia" w:hAnsi="Georgia" w:cs="Arial"/>
          <w:sz w:val="24"/>
          <w:szCs w:val="24"/>
        </w:rPr>
        <w:t xml:space="preserve">, pero distantes (A más de </w:t>
      </w:r>
      <w:r w:rsidR="00CB6E28" w:rsidRPr="002675CC">
        <w:rPr>
          <w:rFonts w:ascii="Georgia" w:hAnsi="Georgia" w:cs="Arial"/>
          <w:sz w:val="24"/>
          <w:szCs w:val="24"/>
        </w:rPr>
        <w:t xml:space="preserve">cuatro </w:t>
      </w:r>
      <w:r w:rsidR="007524EB" w:rsidRPr="002675CC">
        <w:rPr>
          <w:rFonts w:ascii="Georgia" w:hAnsi="Georgia" w:cs="Arial"/>
          <w:sz w:val="24"/>
          <w:szCs w:val="24"/>
        </w:rPr>
        <w:t>cuadras, según la dirección aportada)</w:t>
      </w:r>
      <w:r w:rsidR="0002374E" w:rsidRPr="002675CC">
        <w:rPr>
          <w:rFonts w:ascii="Georgia" w:hAnsi="Georgia" w:cs="Arial"/>
          <w:sz w:val="24"/>
          <w:szCs w:val="24"/>
        </w:rPr>
        <w:t xml:space="preserve"> y conocidos del señor Arnoldo, </w:t>
      </w:r>
      <w:r w:rsidR="00DE44C4" w:rsidRPr="002675CC">
        <w:rPr>
          <w:rFonts w:ascii="Georgia" w:hAnsi="Georgia" w:cs="Arial"/>
          <w:sz w:val="24"/>
          <w:szCs w:val="24"/>
        </w:rPr>
        <w:t xml:space="preserve">entonces, se </w:t>
      </w:r>
      <w:r w:rsidR="00CB6E28" w:rsidRPr="002675CC">
        <w:rPr>
          <w:rFonts w:ascii="Georgia" w:hAnsi="Georgia" w:cs="Arial"/>
          <w:sz w:val="24"/>
          <w:szCs w:val="24"/>
        </w:rPr>
        <w:t xml:space="preserve">ignora la razón de su conocimiento preciso sobre la época en que este </w:t>
      </w:r>
      <w:r w:rsidR="0002374E" w:rsidRPr="002675CC">
        <w:rPr>
          <w:rFonts w:ascii="Georgia" w:hAnsi="Georgia" w:cs="Arial"/>
          <w:sz w:val="24"/>
          <w:szCs w:val="24"/>
        </w:rPr>
        <w:t xml:space="preserve">llegó a </w:t>
      </w:r>
      <w:r w:rsidR="00CB6E28" w:rsidRPr="002675CC">
        <w:rPr>
          <w:rFonts w:ascii="Georgia" w:hAnsi="Georgia" w:cs="Arial"/>
          <w:sz w:val="24"/>
          <w:szCs w:val="24"/>
        </w:rPr>
        <w:t xml:space="preserve">ocupar el predio </w:t>
      </w:r>
      <w:r w:rsidR="0002374E" w:rsidRPr="002675CC">
        <w:rPr>
          <w:rFonts w:ascii="Georgia" w:hAnsi="Georgia" w:cs="Arial"/>
          <w:sz w:val="24"/>
          <w:szCs w:val="24"/>
        </w:rPr>
        <w:t>en 1984. Saben que ha mejorado el bien</w:t>
      </w:r>
      <w:r w:rsidR="00CB6E28" w:rsidRPr="002675CC">
        <w:rPr>
          <w:rFonts w:ascii="Georgia" w:hAnsi="Georgia" w:cs="Arial"/>
          <w:sz w:val="24"/>
          <w:szCs w:val="24"/>
        </w:rPr>
        <w:t>,</w:t>
      </w:r>
      <w:r w:rsidR="0002374E" w:rsidRPr="002675CC">
        <w:rPr>
          <w:rFonts w:ascii="Georgia" w:hAnsi="Georgia" w:cs="Arial"/>
          <w:sz w:val="24"/>
          <w:szCs w:val="24"/>
        </w:rPr>
        <w:t xml:space="preserve"> pero </w:t>
      </w:r>
      <w:r w:rsidR="00CB6E28" w:rsidRPr="002675CC">
        <w:rPr>
          <w:rFonts w:ascii="Georgia" w:hAnsi="Georgia" w:cs="Arial"/>
          <w:sz w:val="24"/>
          <w:szCs w:val="24"/>
        </w:rPr>
        <w:t xml:space="preserve">pretirieron señalar las </w:t>
      </w:r>
      <w:r w:rsidR="00F170EA" w:rsidRPr="002675CC">
        <w:rPr>
          <w:rFonts w:ascii="Georgia" w:hAnsi="Georgia" w:cs="Arial"/>
          <w:sz w:val="24"/>
          <w:szCs w:val="24"/>
        </w:rPr>
        <w:t xml:space="preserve">obras </w:t>
      </w:r>
      <w:r w:rsidR="00CB6E28" w:rsidRPr="002675CC">
        <w:rPr>
          <w:rFonts w:ascii="Georgia" w:hAnsi="Georgia" w:cs="Arial"/>
          <w:sz w:val="24"/>
          <w:szCs w:val="24"/>
        </w:rPr>
        <w:t xml:space="preserve">realizadas </w:t>
      </w:r>
      <w:r w:rsidR="00F170EA" w:rsidRPr="002675CC">
        <w:rPr>
          <w:rFonts w:ascii="Georgia" w:hAnsi="Georgia" w:cs="Arial"/>
          <w:sz w:val="24"/>
          <w:szCs w:val="24"/>
        </w:rPr>
        <w:t xml:space="preserve">o </w:t>
      </w:r>
      <w:r w:rsidR="00CB6E28" w:rsidRPr="002675CC">
        <w:rPr>
          <w:rFonts w:ascii="Georgia" w:hAnsi="Georgia" w:cs="Arial"/>
          <w:sz w:val="24"/>
          <w:szCs w:val="24"/>
        </w:rPr>
        <w:t xml:space="preserve">siquiera </w:t>
      </w:r>
      <w:r w:rsidR="0002374E" w:rsidRPr="002675CC">
        <w:rPr>
          <w:rFonts w:ascii="Georgia" w:hAnsi="Georgia" w:cs="Arial"/>
          <w:sz w:val="24"/>
          <w:szCs w:val="24"/>
        </w:rPr>
        <w:t>cuándo</w:t>
      </w:r>
      <w:r w:rsidR="00CB6E28" w:rsidRPr="002675CC">
        <w:rPr>
          <w:rFonts w:ascii="Georgia" w:hAnsi="Georgia" w:cs="Arial"/>
          <w:sz w:val="24"/>
          <w:szCs w:val="24"/>
        </w:rPr>
        <w:t xml:space="preserve"> fueron hechas</w:t>
      </w:r>
      <w:r w:rsidR="0002374E" w:rsidRPr="002675CC">
        <w:rPr>
          <w:rFonts w:ascii="Georgia" w:hAnsi="Georgia" w:cs="Arial"/>
          <w:sz w:val="24"/>
          <w:szCs w:val="24"/>
        </w:rPr>
        <w:t xml:space="preserve">. Aluden que </w:t>
      </w:r>
      <w:r w:rsidR="00F170EA" w:rsidRPr="002675CC">
        <w:rPr>
          <w:rFonts w:ascii="Georgia" w:hAnsi="Georgia" w:cs="Arial"/>
          <w:sz w:val="24"/>
          <w:szCs w:val="24"/>
        </w:rPr>
        <w:t xml:space="preserve">aquel </w:t>
      </w:r>
      <w:r w:rsidR="0002374E" w:rsidRPr="002675CC">
        <w:rPr>
          <w:rFonts w:ascii="Georgia" w:hAnsi="Georgia" w:cs="Arial"/>
          <w:sz w:val="24"/>
          <w:szCs w:val="24"/>
        </w:rPr>
        <w:t xml:space="preserve">como dueño </w:t>
      </w:r>
      <w:r w:rsidR="00F170EA" w:rsidRPr="002675CC">
        <w:rPr>
          <w:rFonts w:ascii="Georgia" w:hAnsi="Georgia" w:cs="Arial"/>
          <w:sz w:val="24"/>
          <w:szCs w:val="24"/>
        </w:rPr>
        <w:t xml:space="preserve">que es, </w:t>
      </w:r>
      <w:r w:rsidR="0002374E" w:rsidRPr="002675CC">
        <w:rPr>
          <w:rFonts w:ascii="Georgia" w:hAnsi="Georgia" w:cs="Arial"/>
          <w:sz w:val="24"/>
          <w:szCs w:val="24"/>
        </w:rPr>
        <w:t xml:space="preserve">paga los </w:t>
      </w:r>
      <w:r w:rsidR="0002374E" w:rsidRPr="002675CC">
        <w:rPr>
          <w:rFonts w:ascii="Georgia" w:hAnsi="Georgia"/>
          <w:bCs/>
          <w:iCs/>
          <w:sz w:val="24"/>
          <w:szCs w:val="24"/>
          <w:lang w:val="es-CO"/>
        </w:rPr>
        <w:t xml:space="preserve">servicios públicos, </w:t>
      </w:r>
      <w:r w:rsidR="00CB6E28" w:rsidRPr="002675CC">
        <w:rPr>
          <w:rFonts w:ascii="Georgia" w:hAnsi="Georgia"/>
          <w:bCs/>
          <w:iCs/>
          <w:sz w:val="24"/>
          <w:szCs w:val="24"/>
          <w:lang w:val="es-CO"/>
        </w:rPr>
        <w:t>sin embargo</w:t>
      </w:r>
      <w:r w:rsidR="00D9375F" w:rsidRPr="002675CC">
        <w:rPr>
          <w:rFonts w:ascii="Georgia" w:hAnsi="Georgia"/>
          <w:bCs/>
          <w:iCs/>
          <w:sz w:val="24"/>
          <w:szCs w:val="24"/>
          <w:lang w:val="es-CO"/>
        </w:rPr>
        <w:t>,</w:t>
      </w:r>
      <w:r w:rsidR="00CB6E28" w:rsidRPr="002675CC">
        <w:rPr>
          <w:rFonts w:ascii="Georgia" w:hAnsi="Georgia"/>
          <w:bCs/>
          <w:iCs/>
          <w:sz w:val="24"/>
          <w:szCs w:val="24"/>
          <w:lang w:val="es-CO"/>
        </w:rPr>
        <w:t xml:space="preserve"> nada se explica sobre esa afirmación </w:t>
      </w:r>
      <w:r w:rsidR="0002374E" w:rsidRPr="002675CC">
        <w:rPr>
          <w:rFonts w:ascii="Georgia" w:hAnsi="Georgia"/>
          <w:bCs/>
          <w:iCs/>
          <w:sz w:val="24"/>
          <w:szCs w:val="24"/>
          <w:lang w:val="es-CO"/>
        </w:rPr>
        <w:t>y</w:t>
      </w:r>
      <w:r w:rsidR="00CB6E28" w:rsidRPr="002675CC">
        <w:rPr>
          <w:rFonts w:ascii="Georgia" w:hAnsi="Georgia"/>
          <w:bCs/>
          <w:iCs/>
          <w:sz w:val="24"/>
          <w:szCs w:val="24"/>
          <w:lang w:val="es-CO"/>
        </w:rPr>
        <w:t>,</w:t>
      </w:r>
      <w:r w:rsidR="0002374E" w:rsidRPr="002675CC">
        <w:rPr>
          <w:rFonts w:ascii="Georgia" w:hAnsi="Georgia"/>
          <w:bCs/>
          <w:iCs/>
          <w:sz w:val="24"/>
          <w:szCs w:val="24"/>
          <w:lang w:val="es-CO"/>
        </w:rPr>
        <w:t xml:space="preserve"> se insiste, si hay </w:t>
      </w:r>
      <w:r w:rsidR="00CB6E28" w:rsidRPr="002675CC">
        <w:rPr>
          <w:rFonts w:ascii="Georgia" w:hAnsi="Georgia"/>
          <w:bCs/>
          <w:iCs/>
          <w:sz w:val="24"/>
          <w:szCs w:val="24"/>
          <w:lang w:val="es-CO"/>
        </w:rPr>
        <w:t xml:space="preserve">una </w:t>
      </w:r>
      <w:r w:rsidR="0002374E" w:rsidRPr="002675CC">
        <w:rPr>
          <w:rFonts w:ascii="Georgia" w:hAnsi="Georgia"/>
          <w:bCs/>
          <w:iCs/>
          <w:sz w:val="24"/>
          <w:szCs w:val="24"/>
          <w:lang w:val="es-CO"/>
        </w:rPr>
        <w:t xml:space="preserve">arrendataria </w:t>
      </w:r>
      <w:r w:rsidR="00CB6E28" w:rsidRPr="002675CC">
        <w:rPr>
          <w:rFonts w:ascii="Georgia" w:hAnsi="Georgia"/>
          <w:bCs/>
          <w:iCs/>
          <w:sz w:val="24"/>
          <w:szCs w:val="24"/>
          <w:lang w:val="es-CO"/>
        </w:rPr>
        <w:t>a qué obedece que el demandante sea quien los pague</w:t>
      </w:r>
      <w:r w:rsidR="0002374E" w:rsidRPr="002675CC">
        <w:rPr>
          <w:rFonts w:ascii="Georgia" w:hAnsi="Georgia"/>
          <w:bCs/>
          <w:iCs/>
          <w:sz w:val="24"/>
          <w:szCs w:val="24"/>
          <w:lang w:val="es-CO"/>
        </w:rPr>
        <w:t xml:space="preserve">. </w:t>
      </w:r>
    </w:p>
    <w:p w14:paraId="78805214" w14:textId="6DD9B4DC" w:rsidR="000C08B4" w:rsidRPr="002675CC" w:rsidRDefault="000C08B4" w:rsidP="002675CC">
      <w:pPr>
        <w:spacing w:line="276" w:lineRule="auto"/>
        <w:jc w:val="both"/>
        <w:rPr>
          <w:rFonts w:ascii="Georgia" w:hAnsi="Georgia" w:cs="Arial"/>
          <w:sz w:val="24"/>
          <w:szCs w:val="24"/>
        </w:rPr>
      </w:pPr>
    </w:p>
    <w:p w14:paraId="658C851D" w14:textId="3BEC060C" w:rsidR="00A231CC" w:rsidRPr="002675CC" w:rsidRDefault="000C08B4" w:rsidP="002675CC">
      <w:pPr>
        <w:spacing w:line="276" w:lineRule="auto"/>
        <w:jc w:val="both"/>
        <w:rPr>
          <w:rFonts w:ascii="Georgia" w:hAnsi="Georgia" w:cs="Arial"/>
          <w:sz w:val="24"/>
          <w:szCs w:val="24"/>
        </w:rPr>
      </w:pPr>
      <w:r w:rsidRPr="002675CC">
        <w:rPr>
          <w:rFonts w:ascii="Georgia" w:hAnsi="Georgia" w:cs="Arial"/>
          <w:sz w:val="24"/>
          <w:szCs w:val="24"/>
        </w:rPr>
        <w:t xml:space="preserve">En realidad, se advierte que no fueron </w:t>
      </w:r>
      <w:r w:rsidR="00A93C9D" w:rsidRPr="002675CC">
        <w:rPr>
          <w:rFonts w:ascii="Georgia" w:hAnsi="Georgia" w:cs="Arial"/>
          <w:sz w:val="24"/>
          <w:szCs w:val="24"/>
        </w:rPr>
        <w:t xml:space="preserve">versiones </w:t>
      </w:r>
      <w:r w:rsidR="00A231CC" w:rsidRPr="002675CC">
        <w:rPr>
          <w:rFonts w:ascii="Georgia" w:hAnsi="Georgia" w:cs="Arial"/>
          <w:sz w:val="24"/>
          <w:szCs w:val="24"/>
        </w:rPr>
        <w:t>complet</w:t>
      </w:r>
      <w:r w:rsidR="00A93C9D" w:rsidRPr="002675CC">
        <w:rPr>
          <w:rFonts w:ascii="Georgia" w:hAnsi="Georgia" w:cs="Arial"/>
          <w:sz w:val="24"/>
          <w:szCs w:val="24"/>
        </w:rPr>
        <w:t>a</w:t>
      </w:r>
      <w:r w:rsidR="00A231CC" w:rsidRPr="002675CC">
        <w:rPr>
          <w:rFonts w:ascii="Georgia" w:hAnsi="Georgia" w:cs="Arial"/>
          <w:sz w:val="24"/>
          <w:szCs w:val="24"/>
        </w:rPr>
        <w:t>s y precis</w:t>
      </w:r>
      <w:r w:rsidR="00A93C9D" w:rsidRPr="002675CC">
        <w:rPr>
          <w:rFonts w:ascii="Georgia" w:hAnsi="Georgia" w:cs="Arial"/>
          <w:sz w:val="24"/>
          <w:szCs w:val="24"/>
        </w:rPr>
        <w:t>a</w:t>
      </w:r>
      <w:r w:rsidR="00A231CC" w:rsidRPr="002675CC">
        <w:rPr>
          <w:rFonts w:ascii="Georgia" w:hAnsi="Georgia" w:cs="Arial"/>
          <w:sz w:val="24"/>
          <w:szCs w:val="24"/>
        </w:rPr>
        <w:t>s en dar cuenta de los hechos posesorios anunciados en la demanda como tales;</w:t>
      </w:r>
      <w:r w:rsidRPr="002675CC">
        <w:rPr>
          <w:rFonts w:ascii="Georgia" w:hAnsi="Georgia" w:cs="Arial"/>
          <w:sz w:val="24"/>
          <w:szCs w:val="24"/>
        </w:rPr>
        <w:t xml:space="preserve"> ni la parte demandante, interesada en probar </w:t>
      </w:r>
      <w:r w:rsidR="00A231CC" w:rsidRPr="002675CC">
        <w:rPr>
          <w:rFonts w:ascii="Georgia" w:hAnsi="Georgia" w:cs="Arial"/>
          <w:sz w:val="24"/>
          <w:szCs w:val="24"/>
        </w:rPr>
        <w:t>los actos de esa naturaleza</w:t>
      </w:r>
      <w:r w:rsidRPr="002675CC">
        <w:rPr>
          <w:rFonts w:ascii="Georgia" w:hAnsi="Georgia" w:cs="Arial"/>
          <w:sz w:val="24"/>
          <w:szCs w:val="24"/>
        </w:rPr>
        <w:t>, ni el operador judicial mismo</w:t>
      </w:r>
      <w:r w:rsidR="00D5030B" w:rsidRPr="002675CC">
        <w:rPr>
          <w:rFonts w:ascii="Georgia" w:hAnsi="Georgia" w:cs="Arial"/>
          <w:sz w:val="24"/>
          <w:szCs w:val="24"/>
        </w:rPr>
        <w:t xml:space="preserve"> (Art.228-3º, CPC hoy 221-3º, CGP)</w:t>
      </w:r>
      <w:r w:rsidRPr="002675CC">
        <w:rPr>
          <w:rFonts w:ascii="Georgia" w:hAnsi="Georgia" w:cs="Arial"/>
          <w:sz w:val="24"/>
          <w:szCs w:val="24"/>
        </w:rPr>
        <w:t>, fueron cabales en el acatamiento de los deberes y cargas procesales que les competía</w:t>
      </w:r>
      <w:r w:rsidR="00387EFF" w:rsidRPr="002675CC">
        <w:rPr>
          <w:rFonts w:ascii="Georgia" w:hAnsi="Georgia" w:cs="Arial"/>
          <w:sz w:val="24"/>
          <w:szCs w:val="24"/>
        </w:rPr>
        <w:t xml:space="preserve"> (Art.228-</w:t>
      </w:r>
      <w:r w:rsidR="007F4FDE" w:rsidRPr="002675CC">
        <w:rPr>
          <w:rFonts w:ascii="Georgia" w:hAnsi="Georgia" w:cs="Arial"/>
          <w:sz w:val="24"/>
          <w:szCs w:val="24"/>
        </w:rPr>
        <w:t>4</w:t>
      </w:r>
      <w:r w:rsidR="00387EFF" w:rsidRPr="002675CC">
        <w:rPr>
          <w:rFonts w:ascii="Georgia" w:hAnsi="Georgia" w:cs="Arial"/>
          <w:sz w:val="24"/>
          <w:szCs w:val="24"/>
        </w:rPr>
        <w:t>º, CPC hoy 221-</w:t>
      </w:r>
      <w:r w:rsidR="007F4FDE" w:rsidRPr="002675CC">
        <w:rPr>
          <w:rFonts w:ascii="Georgia" w:hAnsi="Georgia" w:cs="Arial"/>
          <w:sz w:val="24"/>
          <w:szCs w:val="24"/>
        </w:rPr>
        <w:t>4</w:t>
      </w:r>
      <w:r w:rsidR="00387EFF" w:rsidRPr="002675CC">
        <w:rPr>
          <w:rFonts w:ascii="Georgia" w:hAnsi="Georgia" w:cs="Arial"/>
          <w:sz w:val="24"/>
          <w:szCs w:val="24"/>
        </w:rPr>
        <w:t>º, CGP)</w:t>
      </w:r>
      <w:r w:rsidR="00A231CC" w:rsidRPr="002675CC">
        <w:rPr>
          <w:rFonts w:ascii="Georgia" w:hAnsi="Georgia" w:cs="Arial"/>
          <w:sz w:val="24"/>
          <w:szCs w:val="24"/>
        </w:rPr>
        <w:t>.</w:t>
      </w:r>
    </w:p>
    <w:p w14:paraId="35344A0D" w14:textId="77777777" w:rsidR="00A231CC" w:rsidRPr="002675CC" w:rsidRDefault="00A231CC" w:rsidP="002675CC">
      <w:pPr>
        <w:spacing w:line="276" w:lineRule="auto"/>
        <w:jc w:val="both"/>
        <w:rPr>
          <w:rFonts w:ascii="Georgia" w:hAnsi="Georgia" w:cs="Arial"/>
          <w:sz w:val="24"/>
          <w:szCs w:val="24"/>
        </w:rPr>
      </w:pPr>
    </w:p>
    <w:p w14:paraId="53FC55D4" w14:textId="2CDDC99B" w:rsidR="000C08B4" w:rsidRPr="002675CC" w:rsidRDefault="00A231CC" w:rsidP="002675CC">
      <w:pPr>
        <w:spacing w:line="276" w:lineRule="auto"/>
        <w:jc w:val="both"/>
        <w:rPr>
          <w:rFonts w:ascii="Georgia" w:hAnsi="Georgia" w:cs="Arial"/>
          <w:sz w:val="24"/>
          <w:szCs w:val="24"/>
        </w:rPr>
      </w:pPr>
      <w:r w:rsidRPr="002675CC">
        <w:rPr>
          <w:rFonts w:ascii="Georgia" w:hAnsi="Georgia" w:cs="Arial"/>
          <w:sz w:val="24"/>
          <w:szCs w:val="24"/>
        </w:rPr>
        <w:t xml:space="preserve">En </w:t>
      </w:r>
      <w:r w:rsidR="000C08B4" w:rsidRPr="002675CC">
        <w:rPr>
          <w:rFonts w:ascii="Georgia" w:hAnsi="Georgia" w:cs="Arial"/>
          <w:sz w:val="24"/>
          <w:szCs w:val="24"/>
        </w:rPr>
        <w:t>los términos explicados, la información suministrada</w:t>
      </w:r>
      <w:r w:rsidRPr="002675CC">
        <w:rPr>
          <w:rFonts w:ascii="Georgia" w:hAnsi="Georgia" w:cs="Arial"/>
          <w:sz w:val="24"/>
          <w:szCs w:val="24"/>
        </w:rPr>
        <w:t xml:space="preserve"> para persuadir sobre el fenómeno posesorio es precaria y escasa, </w:t>
      </w:r>
      <w:r w:rsidR="00206271" w:rsidRPr="002675CC">
        <w:rPr>
          <w:rFonts w:ascii="Georgia" w:hAnsi="Georgia" w:cs="Arial"/>
          <w:sz w:val="24"/>
          <w:szCs w:val="24"/>
        </w:rPr>
        <w:t xml:space="preserve">las </w:t>
      </w:r>
      <w:r w:rsidRPr="002675CC">
        <w:rPr>
          <w:rFonts w:ascii="Georgia" w:hAnsi="Georgia" w:cs="Arial"/>
          <w:sz w:val="24"/>
          <w:szCs w:val="24"/>
        </w:rPr>
        <w:t xml:space="preserve">respuestas </w:t>
      </w:r>
      <w:r w:rsidR="00206271" w:rsidRPr="002675CC">
        <w:rPr>
          <w:rFonts w:ascii="Georgia" w:hAnsi="Georgia" w:cs="Arial"/>
          <w:sz w:val="24"/>
          <w:szCs w:val="24"/>
        </w:rPr>
        <w:t xml:space="preserve">son </w:t>
      </w:r>
      <w:r w:rsidRPr="002675CC">
        <w:rPr>
          <w:rFonts w:ascii="Georgia" w:hAnsi="Georgia" w:cs="Arial"/>
          <w:sz w:val="24"/>
          <w:szCs w:val="24"/>
        </w:rPr>
        <w:t xml:space="preserve">meras aseveraciones, </w:t>
      </w:r>
      <w:r w:rsidR="000C08B4" w:rsidRPr="002675CC">
        <w:rPr>
          <w:rFonts w:ascii="Georgia" w:hAnsi="Georgia" w:cs="Arial"/>
          <w:sz w:val="24"/>
          <w:szCs w:val="24"/>
        </w:rPr>
        <w:t>carente</w:t>
      </w:r>
      <w:r w:rsidRPr="002675CC">
        <w:rPr>
          <w:rFonts w:ascii="Georgia" w:hAnsi="Georgia" w:cs="Arial"/>
          <w:sz w:val="24"/>
          <w:szCs w:val="24"/>
        </w:rPr>
        <w:t>s</w:t>
      </w:r>
      <w:r w:rsidR="000C08B4" w:rsidRPr="002675CC">
        <w:rPr>
          <w:rFonts w:ascii="Georgia" w:hAnsi="Georgia" w:cs="Arial"/>
          <w:sz w:val="24"/>
          <w:szCs w:val="24"/>
        </w:rPr>
        <w:t xml:space="preserve"> de </w:t>
      </w:r>
      <w:r w:rsidRPr="002675CC">
        <w:rPr>
          <w:rFonts w:ascii="Georgia" w:hAnsi="Georgia" w:cs="Arial"/>
          <w:sz w:val="24"/>
          <w:szCs w:val="24"/>
        </w:rPr>
        <w:t>las explicaciones respectivas que solvente</w:t>
      </w:r>
      <w:r w:rsidR="00206271" w:rsidRPr="002675CC">
        <w:rPr>
          <w:rFonts w:ascii="Georgia" w:hAnsi="Georgia" w:cs="Arial"/>
          <w:sz w:val="24"/>
          <w:szCs w:val="24"/>
        </w:rPr>
        <w:t>n</w:t>
      </w:r>
      <w:r w:rsidRPr="002675CC">
        <w:rPr>
          <w:rFonts w:ascii="Georgia" w:hAnsi="Georgia" w:cs="Arial"/>
          <w:sz w:val="24"/>
          <w:szCs w:val="24"/>
        </w:rPr>
        <w:t xml:space="preserve"> con suficiencia su credibilidad</w:t>
      </w:r>
      <w:r w:rsidR="000C08B4" w:rsidRPr="002675CC">
        <w:rPr>
          <w:rFonts w:ascii="Georgia" w:hAnsi="Georgia" w:cs="Arial"/>
          <w:sz w:val="24"/>
          <w:szCs w:val="24"/>
        </w:rPr>
        <w:t xml:space="preserve">, de ningún modo </w:t>
      </w:r>
      <w:r w:rsidRPr="002675CC">
        <w:rPr>
          <w:rFonts w:ascii="Georgia" w:hAnsi="Georgia" w:cs="Arial"/>
          <w:sz w:val="24"/>
          <w:szCs w:val="24"/>
        </w:rPr>
        <w:t xml:space="preserve">en parecer de esta Sala </w:t>
      </w:r>
      <w:r w:rsidR="00206271" w:rsidRPr="002675CC">
        <w:rPr>
          <w:rFonts w:ascii="Georgia" w:hAnsi="Georgia" w:cs="Arial"/>
          <w:sz w:val="24"/>
          <w:szCs w:val="24"/>
        </w:rPr>
        <w:t xml:space="preserve">son esclarecedoras del hecho tema de prueba: el fenómeno posesorio en cabeza del demandante. </w:t>
      </w:r>
    </w:p>
    <w:p w14:paraId="538BF9FA" w14:textId="77777777" w:rsidR="00F17047" w:rsidRPr="002675CC" w:rsidRDefault="00F17047" w:rsidP="002675CC">
      <w:pPr>
        <w:spacing w:line="276" w:lineRule="auto"/>
        <w:jc w:val="both"/>
        <w:rPr>
          <w:rFonts w:ascii="Georgia" w:hAnsi="Georgia" w:cs="Arial"/>
          <w:sz w:val="24"/>
          <w:szCs w:val="24"/>
        </w:rPr>
      </w:pPr>
    </w:p>
    <w:p w14:paraId="18081CF4" w14:textId="6C19D6B0" w:rsidR="006B326C" w:rsidRPr="002675CC" w:rsidRDefault="00A93C9D" w:rsidP="002675CC">
      <w:pPr>
        <w:pStyle w:val="NormalWeb"/>
        <w:spacing w:before="0" w:beforeAutospacing="0" w:after="0" w:afterAutospacing="0" w:line="276" w:lineRule="auto"/>
        <w:jc w:val="both"/>
        <w:rPr>
          <w:rFonts w:ascii="Georgia" w:hAnsi="Georgia" w:cs="Arial"/>
        </w:rPr>
      </w:pPr>
      <w:r w:rsidRPr="002675CC">
        <w:rPr>
          <w:rFonts w:ascii="Georgia" w:hAnsi="Georgia" w:cs="Arial"/>
        </w:rPr>
        <w:t xml:space="preserve">En segundo lugar, queda </w:t>
      </w:r>
      <w:r w:rsidR="006B326C" w:rsidRPr="002675CC">
        <w:rPr>
          <w:rFonts w:ascii="Georgia" w:hAnsi="Georgia" w:cs="Arial"/>
        </w:rPr>
        <w:t xml:space="preserve">por </w:t>
      </w:r>
      <w:r w:rsidRPr="002675CC">
        <w:rPr>
          <w:rFonts w:ascii="Georgia" w:hAnsi="Georgia" w:cs="Arial"/>
        </w:rPr>
        <w:t xml:space="preserve">sopesar </w:t>
      </w:r>
      <w:r w:rsidR="006B326C" w:rsidRPr="002675CC">
        <w:rPr>
          <w:rFonts w:ascii="Georgia" w:hAnsi="Georgia" w:cs="Arial"/>
        </w:rPr>
        <w:t xml:space="preserve">las pruebas documentales: </w:t>
      </w:r>
      <w:r w:rsidR="006B326C" w:rsidRPr="002675CC">
        <w:rPr>
          <w:rFonts w:ascii="Georgia" w:hAnsi="Georgia" w:cs="Arial"/>
          <w:b/>
          <w:bCs/>
        </w:rPr>
        <w:t>(i)</w:t>
      </w:r>
      <w:r w:rsidR="006B326C" w:rsidRPr="002675CC">
        <w:rPr>
          <w:rFonts w:ascii="Georgia" w:hAnsi="Georgia" w:cs="Arial"/>
        </w:rPr>
        <w:t xml:space="preserve"> Facturas de predial </w:t>
      </w:r>
      <w:r w:rsidR="00F1135A" w:rsidRPr="002675CC">
        <w:rPr>
          <w:rFonts w:ascii="Georgia" w:hAnsi="Georgia" w:cs="Arial"/>
        </w:rPr>
        <w:t xml:space="preserve">y servicios públicos </w:t>
      </w:r>
      <w:r w:rsidR="006B326C" w:rsidRPr="002675CC">
        <w:rPr>
          <w:rFonts w:ascii="Georgia" w:hAnsi="Georgia" w:cs="Arial"/>
        </w:rPr>
        <w:t>pagad</w:t>
      </w:r>
      <w:r w:rsidR="00F1135A" w:rsidRPr="002675CC">
        <w:rPr>
          <w:rFonts w:ascii="Georgia" w:hAnsi="Georgia" w:cs="Arial"/>
        </w:rPr>
        <w:t>o</w:t>
      </w:r>
      <w:r w:rsidR="006B326C" w:rsidRPr="002675CC">
        <w:rPr>
          <w:rFonts w:ascii="Georgia" w:hAnsi="Georgia" w:cs="Arial"/>
        </w:rPr>
        <w:t xml:space="preserve">s </w:t>
      </w:r>
      <w:r w:rsidR="00F1135A" w:rsidRPr="002675CC">
        <w:rPr>
          <w:rFonts w:ascii="Georgia" w:hAnsi="Georgia" w:cs="Arial"/>
        </w:rPr>
        <w:t xml:space="preserve">(Carpeta 1a instancia, </w:t>
      </w:r>
      <w:r w:rsidR="006B326C" w:rsidRPr="002675CC">
        <w:rPr>
          <w:rFonts w:ascii="Georgia" w:hAnsi="Georgia" w:cs="Arial"/>
        </w:rPr>
        <w:t>cuaderno principal</w:t>
      </w:r>
      <w:r w:rsidR="00F1135A" w:rsidRPr="002675CC">
        <w:rPr>
          <w:rFonts w:ascii="Georgia" w:hAnsi="Georgia" w:cs="Arial"/>
        </w:rPr>
        <w:t>, parte 1, folios 25-76 y 81-104</w:t>
      </w:r>
      <w:r w:rsidR="006B326C" w:rsidRPr="002675CC">
        <w:rPr>
          <w:rFonts w:ascii="Georgia" w:hAnsi="Georgia" w:cs="Arial"/>
        </w:rPr>
        <w:t xml:space="preserve">); </w:t>
      </w:r>
      <w:r w:rsidR="006B326C" w:rsidRPr="002675CC">
        <w:rPr>
          <w:rFonts w:ascii="Georgia" w:hAnsi="Georgia" w:cs="Arial"/>
          <w:b/>
          <w:bCs/>
        </w:rPr>
        <w:t>(ii)</w:t>
      </w:r>
      <w:r w:rsidR="006B326C" w:rsidRPr="002675CC">
        <w:rPr>
          <w:rFonts w:ascii="Georgia" w:hAnsi="Georgia" w:cs="Arial"/>
        </w:rPr>
        <w:t xml:space="preserve"> Constancias de contratación y mantenimiento del servicio de gas </w:t>
      </w:r>
      <w:r w:rsidR="00F1135A" w:rsidRPr="002675CC">
        <w:rPr>
          <w:rFonts w:ascii="Georgia" w:hAnsi="Georgia" w:cs="Arial"/>
        </w:rPr>
        <w:t>(Carpeta 1a instancia, cuaderno principal, parte 1, folios 77-79 y 105-107)</w:t>
      </w:r>
      <w:r w:rsidR="006B326C" w:rsidRPr="002675CC">
        <w:rPr>
          <w:rFonts w:ascii="Georgia" w:hAnsi="Georgia" w:cs="Arial"/>
        </w:rPr>
        <w:t xml:space="preserve">; </w:t>
      </w:r>
      <w:r w:rsidR="006B326C" w:rsidRPr="002675CC">
        <w:rPr>
          <w:rFonts w:ascii="Georgia" w:hAnsi="Georgia" w:cs="Arial"/>
          <w:b/>
          <w:bCs/>
        </w:rPr>
        <w:t>(iii)</w:t>
      </w:r>
      <w:r w:rsidR="006B326C" w:rsidRPr="002675CC">
        <w:rPr>
          <w:rFonts w:ascii="Georgia" w:hAnsi="Georgia" w:cs="Arial"/>
        </w:rPr>
        <w:t xml:space="preserve"> </w:t>
      </w:r>
      <w:r w:rsidR="00071DCF" w:rsidRPr="002675CC">
        <w:rPr>
          <w:rFonts w:ascii="Georgia" w:hAnsi="Georgia" w:cs="Arial"/>
        </w:rPr>
        <w:t xml:space="preserve">Copias de escrituras </w:t>
      </w:r>
      <w:r w:rsidR="00B462EF" w:rsidRPr="002675CC">
        <w:rPr>
          <w:rFonts w:ascii="Georgia" w:hAnsi="Georgia" w:cs="Arial"/>
        </w:rPr>
        <w:t xml:space="preserve">públicas de sucesiones (Carpeta 1a instancia, cuaderno principal, parte 1, folios </w:t>
      </w:r>
      <w:r w:rsidR="00071DCF" w:rsidRPr="002675CC">
        <w:rPr>
          <w:rFonts w:ascii="Georgia" w:hAnsi="Georgia" w:cs="Arial"/>
        </w:rPr>
        <w:t>6-14 y parte 2, folios 11-36</w:t>
      </w:r>
      <w:r w:rsidR="00B462EF" w:rsidRPr="002675CC">
        <w:rPr>
          <w:rFonts w:ascii="Georgia" w:hAnsi="Georgia" w:cs="Arial"/>
        </w:rPr>
        <w:t xml:space="preserve">); </w:t>
      </w:r>
      <w:r w:rsidR="00B462EF" w:rsidRPr="002675CC">
        <w:rPr>
          <w:rFonts w:ascii="Georgia" w:hAnsi="Georgia" w:cs="Arial"/>
          <w:b/>
          <w:bCs/>
        </w:rPr>
        <w:t xml:space="preserve">(iv) </w:t>
      </w:r>
      <w:r w:rsidR="006B326C" w:rsidRPr="002675CC">
        <w:rPr>
          <w:rFonts w:ascii="Georgia" w:hAnsi="Georgia" w:cs="Arial"/>
        </w:rPr>
        <w:t xml:space="preserve">Inspección judicial </w:t>
      </w:r>
      <w:r w:rsidR="00F1135A" w:rsidRPr="002675CC">
        <w:rPr>
          <w:rFonts w:ascii="Georgia" w:hAnsi="Georgia" w:cs="Arial"/>
        </w:rPr>
        <w:t>(Carpeta 1a instancia, cuaderno No.2, pruebas de la parte actora, folios 13-14)</w:t>
      </w:r>
      <w:r w:rsidR="006B326C" w:rsidRPr="002675CC">
        <w:rPr>
          <w:rFonts w:ascii="Georgia" w:hAnsi="Georgia" w:cs="Arial"/>
        </w:rPr>
        <w:t xml:space="preserve">; y, </w:t>
      </w:r>
      <w:r w:rsidR="006B326C" w:rsidRPr="002675CC">
        <w:rPr>
          <w:rFonts w:ascii="Georgia" w:hAnsi="Georgia" w:cs="Arial"/>
          <w:b/>
          <w:bCs/>
        </w:rPr>
        <w:t>(v)</w:t>
      </w:r>
      <w:r w:rsidR="006B326C" w:rsidRPr="002675CC">
        <w:rPr>
          <w:rFonts w:ascii="Georgia" w:hAnsi="Georgia" w:cs="Arial"/>
        </w:rPr>
        <w:t xml:space="preserve"> Dictamen pericial </w:t>
      </w:r>
      <w:r w:rsidR="00F1135A" w:rsidRPr="002675CC">
        <w:rPr>
          <w:rFonts w:ascii="Georgia" w:hAnsi="Georgia" w:cs="Arial"/>
        </w:rPr>
        <w:t>(Carpeta 1a instancia, cuaderno No.2, pruebas de la parte actora, f</w:t>
      </w:r>
      <w:r w:rsidR="006B326C" w:rsidRPr="002675CC">
        <w:rPr>
          <w:rFonts w:ascii="Georgia" w:hAnsi="Georgia" w:cs="Arial"/>
        </w:rPr>
        <w:t>olios 1</w:t>
      </w:r>
      <w:r w:rsidR="00F1135A" w:rsidRPr="002675CC">
        <w:rPr>
          <w:rFonts w:ascii="Georgia" w:hAnsi="Georgia" w:cs="Arial"/>
        </w:rPr>
        <w:t>6-25</w:t>
      </w:r>
      <w:r w:rsidR="006B326C" w:rsidRPr="002675CC">
        <w:rPr>
          <w:rFonts w:ascii="Georgia" w:hAnsi="Georgia" w:cs="Arial"/>
        </w:rPr>
        <w:t>).</w:t>
      </w:r>
    </w:p>
    <w:p w14:paraId="6486ACF7" w14:textId="77777777" w:rsidR="009965A8" w:rsidRPr="002675CC" w:rsidRDefault="009965A8" w:rsidP="002675CC">
      <w:pPr>
        <w:pStyle w:val="NormalWeb"/>
        <w:spacing w:before="0" w:beforeAutospacing="0" w:after="0" w:afterAutospacing="0" w:line="276" w:lineRule="auto"/>
        <w:jc w:val="both"/>
        <w:rPr>
          <w:rFonts w:ascii="Georgia" w:hAnsi="Georgia" w:cs="Arial"/>
          <w:lang w:val="es-CO" w:eastAsia="es-CO"/>
        </w:rPr>
      </w:pPr>
    </w:p>
    <w:p w14:paraId="4B3C93D8" w14:textId="3C01CE47" w:rsidR="000E2342" w:rsidRPr="002675CC" w:rsidRDefault="00C61609" w:rsidP="002675CC">
      <w:pPr>
        <w:pStyle w:val="NormalWeb"/>
        <w:spacing w:before="0" w:beforeAutospacing="0" w:after="0" w:afterAutospacing="0" w:line="276" w:lineRule="auto"/>
        <w:jc w:val="both"/>
        <w:rPr>
          <w:rFonts w:ascii="Georgia" w:hAnsi="Georgia" w:cs="Arial"/>
        </w:rPr>
      </w:pPr>
      <w:r w:rsidRPr="002675CC">
        <w:rPr>
          <w:rFonts w:ascii="Georgia" w:hAnsi="Georgia" w:cs="Arial"/>
        </w:rPr>
        <w:t>Tales probanzas</w:t>
      </w:r>
      <w:r w:rsidR="006B326C" w:rsidRPr="002675CC">
        <w:rPr>
          <w:rFonts w:ascii="Georgia" w:hAnsi="Georgia" w:cs="Arial"/>
        </w:rPr>
        <w:t xml:space="preserve"> </w:t>
      </w:r>
      <w:r w:rsidR="00D11E2D" w:rsidRPr="002675CC">
        <w:rPr>
          <w:rFonts w:ascii="Georgia" w:hAnsi="Georgia" w:cs="Arial"/>
        </w:rPr>
        <w:t xml:space="preserve">tampoco brindan la convicción suficiente </w:t>
      </w:r>
      <w:r w:rsidR="006B326C" w:rsidRPr="002675CC">
        <w:rPr>
          <w:rFonts w:ascii="Georgia" w:hAnsi="Georgia" w:cs="Arial"/>
        </w:rPr>
        <w:t xml:space="preserve">para </w:t>
      </w:r>
      <w:r w:rsidR="005158D8" w:rsidRPr="002675CC">
        <w:rPr>
          <w:rFonts w:ascii="Georgia" w:hAnsi="Georgia" w:cs="Arial"/>
        </w:rPr>
        <w:t xml:space="preserve">edificar </w:t>
      </w:r>
      <w:r w:rsidR="006B326C" w:rsidRPr="002675CC">
        <w:rPr>
          <w:rFonts w:ascii="Georgia" w:hAnsi="Georgia" w:cs="Arial"/>
        </w:rPr>
        <w:t xml:space="preserve">la mentada posesión, </w:t>
      </w:r>
      <w:r w:rsidR="005517A7" w:rsidRPr="002675CC">
        <w:rPr>
          <w:rFonts w:ascii="Georgia" w:hAnsi="Georgia" w:cs="Arial"/>
        </w:rPr>
        <w:t xml:space="preserve">por ser </w:t>
      </w:r>
      <w:r w:rsidR="006B326C" w:rsidRPr="002675CC">
        <w:rPr>
          <w:rFonts w:ascii="Georgia" w:hAnsi="Georgia" w:cs="Arial"/>
        </w:rPr>
        <w:t>pruebas indirectas</w:t>
      </w:r>
      <w:r w:rsidR="00D11E2D" w:rsidRPr="002675CC">
        <w:rPr>
          <w:rFonts w:ascii="Georgia" w:hAnsi="Georgia" w:cs="Arial"/>
        </w:rPr>
        <w:t>;</w:t>
      </w:r>
      <w:r w:rsidR="006B326C" w:rsidRPr="002675CC">
        <w:rPr>
          <w:rFonts w:ascii="Georgia" w:hAnsi="Georgia" w:cs="Arial"/>
        </w:rPr>
        <w:t xml:space="preserve"> </w:t>
      </w:r>
      <w:r w:rsidR="00071DCF" w:rsidRPr="002675CC">
        <w:rPr>
          <w:rFonts w:ascii="Georgia" w:hAnsi="Georgia" w:cs="Arial"/>
        </w:rPr>
        <w:t xml:space="preserve">el pago de servicios públicos y </w:t>
      </w:r>
      <w:r w:rsidR="005158D8" w:rsidRPr="002675CC">
        <w:rPr>
          <w:rFonts w:ascii="Georgia" w:hAnsi="Georgia" w:cs="Arial"/>
        </w:rPr>
        <w:t xml:space="preserve">su </w:t>
      </w:r>
      <w:r w:rsidR="00071DCF" w:rsidRPr="002675CC">
        <w:rPr>
          <w:rFonts w:ascii="Georgia" w:hAnsi="Georgia" w:cs="Arial"/>
        </w:rPr>
        <w:t xml:space="preserve">contratación, </w:t>
      </w:r>
      <w:r w:rsidR="000E2342" w:rsidRPr="002675CC">
        <w:rPr>
          <w:rFonts w:ascii="Georgia" w:hAnsi="Georgia" w:cs="Arial"/>
        </w:rPr>
        <w:t xml:space="preserve">son </w:t>
      </w:r>
      <w:r w:rsidR="006B326C" w:rsidRPr="002675CC">
        <w:rPr>
          <w:rFonts w:ascii="Georgia" w:hAnsi="Georgia" w:cs="Arial"/>
        </w:rPr>
        <w:t>acto</w:t>
      </w:r>
      <w:r w:rsidR="000E2342" w:rsidRPr="002675CC">
        <w:rPr>
          <w:rFonts w:ascii="Georgia" w:hAnsi="Georgia" w:cs="Arial"/>
        </w:rPr>
        <w:t>s</w:t>
      </w:r>
      <w:r w:rsidR="006B326C" w:rsidRPr="002675CC">
        <w:rPr>
          <w:rFonts w:ascii="Georgia" w:hAnsi="Georgia" w:cs="Arial"/>
        </w:rPr>
        <w:t xml:space="preserve"> </w:t>
      </w:r>
      <w:r w:rsidR="000E2342" w:rsidRPr="002675CC">
        <w:rPr>
          <w:rFonts w:ascii="Georgia" w:hAnsi="Georgia" w:cs="Arial"/>
        </w:rPr>
        <w:t>ambi</w:t>
      </w:r>
      <w:r w:rsidR="005158D8" w:rsidRPr="002675CC">
        <w:rPr>
          <w:rFonts w:ascii="Georgia" w:hAnsi="Georgia" w:cs="Arial"/>
        </w:rPr>
        <w:t>valentes</w:t>
      </w:r>
      <w:r w:rsidR="000E2342" w:rsidRPr="002675CC">
        <w:rPr>
          <w:rFonts w:ascii="Georgia" w:hAnsi="Georgia" w:cs="Arial"/>
        </w:rPr>
        <w:t>, puede</w:t>
      </w:r>
      <w:r w:rsidR="005158D8" w:rsidRPr="002675CC">
        <w:rPr>
          <w:rFonts w:ascii="Georgia" w:hAnsi="Georgia" w:cs="Arial"/>
        </w:rPr>
        <w:t>n</w:t>
      </w:r>
      <w:r w:rsidR="000E2342" w:rsidRPr="002675CC">
        <w:rPr>
          <w:rFonts w:ascii="Georgia" w:hAnsi="Georgia" w:cs="Arial"/>
        </w:rPr>
        <w:t xml:space="preserve"> </w:t>
      </w:r>
      <w:r w:rsidR="005158D8" w:rsidRPr="002675CC">
        <w:rPr>
          <w:rFonts w:ascii="Georgia" w:hAnsi="Georgia" w:cs="Arial"/>
        </w:rPr>
        <w:t xml:space="preserve">ser </w:t>
      </w:r>
      <w:r w:rsidR="000E2342" w:rsidRPr="002675CC">
        <w:rPr>
          <w:rFonts w:ascii="Georgia" w:hAnsi="Georgia" w:cs="Arial"/>
        </w:rPr>
        <w:t>ejer</w:t>
      </w:r>
      <w:r w:rsidR="005158D8" w:rsidRPr="002675CC">
        <w:rPr>
          <w:rFonts w:ascii="Georgia" w:hAnsi="Georgia" w:cs="Arial"/>
        </w:rPr>
        <w:t>cidos</w:t>
      </w:r>
      <w:r w:rsidR="000E2342" w:rsidRPr="002675CC">
        <w:rPr>
          <w:rFonts w:ascii="Georgia" w:hAnsi="Georgia" w:cs="Arial"/>
        </w:rPr>
        <w:t xml:space="preserve"> </w:t>
      </w:r>
      <w:r w:rsidR="005158D8" w:rsidRPr="002675CC">
        <w:rPr>
          <w:rFonts w:ascii="Georgia" w:hAnsi="Georgia" w:cs="Arial"/>
        </w:rPr>
        <w:t xml:space="preserve">por </w:t>
      </w:r>
      <w:r w:rsidR="000E2342" w:rsidRPr="002675CC">
        <w:rPr>
          <w:rFonts w:ascii="Georgia" w:hAnsi="Georgia" w:cs="Arial"/>
        </w:rPr>
        <w:t xml:space="preserve">un </w:t>
      </w:r>
      <w:r w:rsidRPr="002675CC">
        <w:rPr>
          <w:rFonts w:ascii="Georgia" w:hAnsi="Georgia" w:cs="Arial"/>
        </w:rPr>
        <w:t>tenedor</w:t>
      </w:r>
      <w:r w:rsidR="000E2342" w:rsidRPr="002675CC">
        <w:rPr>
          <w:rFonts w:ascii="Georgia" w:hAnsi="Georgia" w:cs="Arial"/>
        </w:rPr>
        <w:t>,</w:t>
      </w:r>
      <w:r w:rsidRPr="002675CC">
        <w:rPr>
          <w:rFonts w:ascii="Georgia" w:hAnsi="Georgia" w:cs="Arial"/>
        </w:rPr>
        <w:t xml:space="preserve"> </w:t>
      </w:r>
      <w:r w:rsidR="000E2342" w:rsidRPr="002675CC">
        <w:rPr>
          <w:rFonts w:ascii="Georgia" w:hAnsi="Georgia" w:cs="Arial"/>
        </w:rPr>
        <w:t xml:space="preserve">como </w:t>
      </w:r>
      <w:r w:rsidRPr="002675CC">
        <w:rPr>
          <w:rFonts w:ascii="Georgia" w:hAnsi="Georgia" w:cs="Arial"/>
        </w:rPr>
        <w:t>un arrendatario</w:t>
      </w:r>
      <w:r w:rsidR="000E2342" w:rsidRPr="002675CC">
        <w:rPr>
          <w:rFonts w:ascii="Georgia" w:hAnsi="Georgia" w:cs="Arial"/>
        </w:rPr>
        <w:t>,</w:t>
      </w:r>
      <w:r w:rsidRPr="002675CC">
        <w:rPr>
          <w:rFonts w:ascii="Georgia" w:hAnsi="Georgia" w:cs="Arial"/>
        </w:rPr>
        <w:t xml:space="preserve"> </w:t>
      </w:r>
      <w:r w:rsidR="005158D8" w:rsidRPr="002675CC">
        <w:rPr>
          <w:rFonts w:ascii="Georgia" w:hAnsi="Georgia" w:cs="Arial"/>
        </w:rPr>
        <w:t xml:space="preserve">es decir, </w:t>
      </w:r>
      <w:r w:rsidRPr="002675CC">
        <w:rPr>
          <w:rFonts w:ascii="Georgia" w:hAnsi="Georgia" w:cs="Arial"/>
        </w:rPr>
        <w:t xml:space="preserve">no </w:t>
      </w:r>
      <w:r w:rsidR="000E2342" w:rsidRPr="002675CC">
        <w:rPr>
          <w:rFonts w:ascii="Georgia" w:hAnsi="Georgia" w:cs="Arial"/>
        </w:rPr>
        <w:t xml:space="preserve">son de aquellos que </w:t>
      </w:r>
      <w:r w:rsidR="005158D8" w:rsidRPr="002675CC">
        <w:rPr>
          <w:rFonts w:ascii="Georgia" w:hAnsi="Georgia" w:cs="Arial"/>
        </w:rPr>
        <w:t xml:space="preserve">únicamente </w:t>
      </w:r>
      <w:r w:rsidR="000E2342" w:rsidRPr="002675CC">
        <w:rPr>
          <w:rFonts w:ascii="Georgia" w:hAnsi="Georgia" w:cs="Arial"/>
        </w:rPr>
        <w:t xml:space="preserve">realiza </w:t>
      </w:r>
      <w:r w:rsidRPr="002675CC">
        <w:rPr>
          <w:rFonts w:ascii="Georgia" w:hAnsi="Georgia" w:cs="Arial"/>
        </w:rPr>
        <w:t>un poseedo</w:t>
      </w:r>
      <w:r w:rsidR="005158D8" w:rsidRPr="002675CC">
        <w:rPr>
          <w:rFonts w:ascii="Georgia" w:hAnsi="Georgia" w:cs="Arial"/>
        </w:rPr>
        <w:t>r, en manera alguna son exclusivos</w:t>
      </w:r>
      <w:r w:rsidR="00D11E2D" w:rsidRPr="002675CC">
        <w:rPr>
          <w:rFonts w:ascii="Georgia" w:hAnsi="Georgia" w:cs="Arial"/>
        </w:rPr>
        <w:t xml:space="preserve"> que permitan revelar esa calidad</w:t>
      </w:r>
      <w:r w:rsidRPr="002675CC">
        <w:rPr>
          <w:rFonts w:ascii="Georgia" w:hAnsi="Georgia" w:cs="Arial"/>
        </w:rPr>
        <w:t>;</w:t>
      </w:r>
      <w:r w:rsidR="006B326C" w:rsidRPr="002675CC">
        <w:rPr>
          <w:rFonts w:ascii="Georgia" w:hAnsi="Georgia" w:cs="Arial"/>
        </w:rPr>
        <w:t xml:space="preserve"> </w:t>
      </w:r>
      <w:r w:rsidR="000E2342" w:rsidRPr="002675CC">
        <w:rPr>
          <w:rFonts w:ascii="Georgia" w:hAnsi="Georgia" w:cs="Arial"/>
        </w:rPr>
        <w:t xml:space="preserve">eso sí </w:t>
      </w:r>
      <w:r w:rsidR="006B326C" w:rsidRPr="002675CC">
        <w:rPr>
          <w:rFonts w:ascii="Georgia" w:hAnsi="Georgia" w:cs="Arial"/>
        </w:rPr>
        <w:t>cobra</w:t>
      </w:r>
      <w:r w:rsidR="005158D8" w:rsidRPr="002675CC">
        <w:rPr>
          <w:rFonts w:ascii="Georgia" w:hAnsi="Georgia" w:cs="Arial"/>
        </w:rPr>
        <w:t>n</w:t>
      </w:r>
      <w:r w:rsidR="006B326C" w:rsidRPr="002675CC">
        <w:rPr>
          <w:rFonts w:ascii="Georgia" w:hAnsi="Georgia" w:cs="Arial"/>
        </w:rPr>
        <w:t xml:space="preserve"> fuerza suasoria sobre los hechos alegados, solo </w:t>
      </w:r>
      <w:r w:rsidRPr="002675CC">
        <w:rPr>
          <w:rFonts w:ascii="Georgia" w:hAnsi="Georgia" w:cs="Arial"/>
        </w:rPr>
        <w:t>si pu</w:t>
      </w:r>
      <w:r w:rsidR="005158D8" w:rsidRPr="002675CC">
        <w:rPr>
          <w:rFonts w:ascii="Georgia" w:hAnsi="Georgia" w:cs="Arial"/>
        </w:rPr>
        <w:t>eden</w:t>
      </w:r>
      <w:r w:rsidRPr="002675CC">
        <w:rPr>
          <w:rFonts w:ascii="Georgia" w:hAnsi="Georgia" w:cs="Arial"/>
        </w:rPr>
        <w:t xml:space="preserve"> </w:t>
      </w:r>
      <w:r w:rsidR="006B326C" w:rsidRPr="002675CC">
        <w:rPr>
          <w:rFonts w:ascii="Georgia" w:hAnsi="Georgia" w:cs="Arial"/>
        </w:rPr>
        <w:t>suma</w:t>
      </w:r>
      <w:r w:rsidRPr="002675CC">
        <w:rPr>
          <w:rFonts w:ascii="Georgia" w:hAnsi="Georgia" w:cs="Arial"/>
        </w:rPr>
        <w:t>rse</w:t>
      </w:r>
      <w:r w:rsidR="006B326C" w:rsidRPr="002675CC">
        <w:rPr>
          <w:rFonts w:ascii="Georgia" w:hAnsi="Georgia" w:cs="Arial"/>
        </w:rPr>
        <w:t xml:space="preserve"> a otros medios de prueba directos</w:t>
      </w:r>
      <w:r w:rsidR="00071DCF" w:rsidRPr="002675CC">
        <w:rPr>
          <w:rFonts w:ascii="Georgia" w:hAnsi="Georgia" w:cs="Arial"/>
        </w:rPr>
        <w:t>.</w:t>
      </w:r>
      <w:r w:rsidR="000E2342" w:rsidRPr="002675CC">
        <w:rPr>
          <w:rFonts w:ascii="Georgia" w:hAnsi="Georgia" w:cs="Arial"/>
        </w:rPr>
        <w:t xml:space="preserve"> Es decir</w:t>
      </w:r>
      <w:r w:rsidR="003A10AE" w:rsidRPr="002675CC">
        <w:rPr>
          <w:rFonts w:ascii="Georgia" w:hAnsi="Georgia" w:cs="Arial"/>
        </w:rPr>
        <w:t xml:space="preserve">, son de talante </w:t>
      </w:r>
      <w:r w:rsidR="000E2342" w:rsidRPr="002675CC">
        <w:rPr>
          <w:rFonts w:ascii="Georgia" w:hAnsi="Georgia" w:cs="Arial"/>
        </w:rPr>
        <w:t>corroborativo.</w:t>
      </w:r>
    </w:p>
    <w:p w14:paraId="0160EA6A" w14:textId="7E0D8EEA" w:rsidR="005517A7" w:rsidRPr="002675CC" w:rsidRDefault="005517A7" w:rsidP="002675CC">
      <w:pPr>
        <w:pStyle w:val="NormalWeb"/>
        <w:spacing w:before="0" w:beforeAutospacing="0" w:after="0" w:afterAutospacing="0" w:line="276" w:lineRule="auto"/>
        <w:jc w:val="both"/>
        <w:rPr>
          <w:rFonts w:ascii="Georgia" w:hAnsi="Georgia" w:cs="Arial"/>
        </w:rPr>
      </w:pPr>
    </w:p>
    <w:p w14:paraId="66032D05" w14:textId="2D6C6D84" w:rsidR="00E81377" w:rsidRPr="002675CC" w:rsidRDefault="005517A7" w:rsidP="002675CC">
      <w:pPr>
        <w:pStyle w:val="NormalWeb"/>
        <w:spacing w:before="0" w:beforeAutospacing="0" w:after="0" w:afterAutospacing="0" w:line="276" w:lineRule="auto"/>
        <w:jc w:val="both"/>
        <w:rPr>
          <w:rFonts w:ascii="Georgia" w:hAnsi="Georgia" w:cs="Arial"/>
        </w:rPr>
      </w:pPr>
      <w:r w:rsidRPr="002675CC">
        <w:rPr>
          <w:rFonts w:ascii="Georgia" w:hAnsi="Georgia" w:cs="Arial"/>
        </w:rPr>
        <w:t xml:space="preserve">La pericia obrante refirió </w:t>
      </w:r>
      <w:r w:rsidR="0029361F" w:rsidRPr="002675CC">
        <w:rPr>
          <w:rFonts w:ascii="Georgia" w:hAnsi="Georgia" w:cs="Arial"/>
        </w:rPr>
        <w:t xml:space="preserve">la vetustez de la construcción, como base para la </w:t>
      </w:r>
      <w:r w:rsidRPr="002675CC">
        <w:rPr>
          <w:rFonts w:ascii="Georgia" w:hAnsi="Georgia" w:cs="Arial"/>
        </w:rPr>
        <w:t>finalidad</w:t>
      </w:r>
      <w:r w:rsidR="0029361F" w:rsidRPr="002675CC">
        <w:rPr>
          <w:rFonts w:ascii="Georgia" w:hAnsi="Georgia" w:cs="Arial"/>
        </w:rPr>
        <w:t xml:space="preserve"> ordenada, la avaluación comercial del predio, empero al escrutar la motivación o explicación sobre tal afirmación, ninguna se halla para dar cuenta de semejante afirmación, por ende, apenas resulta una conclusión sin sus debidas premisas de soporte técnico que la acrediten en debida forma.</w:t>
      </w:r>
      <w:r w:rsidR="003914A5" w:rsidRPr="002675CC">
        <w:rPr>
          <w:rFonts w:ascii="Georgia" w:hAnsi="Georgia" w:cs="Arial"/>
        </w:rPr>
        <w:t xml:space="preserve"> </w:t>
      </w:r>
      <w:r w:rsidR="00E81377" w:rsidRPr="002675CC">
        <w:rPr>
          <w:rFonts w:ascii="Georgia" w:hAnsi="Georgia" w:cs="Arial"/>
        </w:rPr>
        <w:t>Explica la CSJ</w:t>
      </w:r>
      <w:r w:rsidR="003914A5" w:rsidRPr="002675CC">
        <w:rPr>
          <w:rFonts w:ascii="Georgia" w:hAnsi="Georgia" w:cs="Arial"/>
        </w:rPr>
        <w:t>, en esta línea de pensamiento</w:t>
      </w:r>
      <w:r w:rsidR="00E81377" w:rsidRPr="002675CC">
        <w:rPr>
          <w:rStyle w:val="Refdenotaalpie"/>
          <w:rFonts w:ascii="Georgia" w:hAnsi="Georgia"/>
          <w:bCs/>
        </w:rPr>
        <w:footnoteReference w:id="40"/>
      </w:r>
      <w:r w:rsidR="00E81377" w:rsidRPr="002675CC">
        <w:rPr>
          <w:rFonts w:ascii="Georgia" w:hAnsi="Georgia" w:cs="Arial"/>
        </w:rPr>
        <w:t xml:space="preserve">: </w:t>
      </w:r>
      <w:r w:rsidR="00E81377" w:rsidRPr="002675CC">
        <w:rPr>
          <w:rFonts w:ascii="Georgia" w:hAnsi="Georgia" w:cs="Arial"/>
          <w:bCs/>
          <w:i/>
        </w:rPr>
        <w:t>“</w:t>
      </w:r>
      <w:r w:rsidR="00E81377" w:rsidRPr="00B47BAB">
        <w:rPr>
          <w:rFonts w:ascii="Georgia" w:hAnsi="Georgia" w:cs="Arial"/>
          <w:bCs/>
          <w:i/>
          <w:sz w:val="22"/>
        </w:rPr>
        <w:t>(…) Es que la tarea pericial debe explicitar la información y metodología empleadas, con una apropiada ilación lógica, que tenga sostén en las reglas, los métodos y procedimientos científicos o técnicos de la ciencia, la técnica o el arte que lo orienten y exhiban los perfiles propios de la objetividad y fuerza persuasiva que reclama el proceso judicial, pues de lo contrario deja traslucir una sola conjetura del perito, que de ese modo no puede ofrecer el conocimiento especializado requerido conforme a la respectiva área (…)</w:t>
      </w:r>
      <w:r w:rsidR="00E81377" w:rsidRPr="002675CC">
        <w:rPr>
          <w:rFonts w:ascii="Georgia" w:hAnsi="Georgia" w:cs="Arial"/>
          <w:bCs/>
          <w:i/>
        </w:rPr>
        <w:t>”.</w:t>
      </w:r>
    </w:p>
    <w:p w14:paraId="385E2CF3" w14:textId="77777777" w:rsidR="00E81377" w:rsidRPr="002675CC" w:rsidRDefault="00E81377" w:rsidP="002675CC">
      <w:pPr>
        <w:pStyle w:val="NormalWeb"/>
        <w:spacing w:before="0" w:beforeAutospacing="0" w:after="0" w:afterAutospacing="0" w:line="276" w:lineRule="auto"/>
        <w:jc w:val="both"/>
        <w:rPr>
          <w:rFonts w:ascii="Georgia" w:hAnsi="Georgia" w:cs="Arial"/>
        </w:rPr>
      </w:pPr>
    </w:p>
    <w:p w14:paraId="13C73077" w14:textId="6A8EDA2C" w:rsidR="006B326C" w:rsidRPr="002675CC" w:rsidRDefault="00071DCF" w:rsidP="002675CC">
      <w:pPr>
        <w:pStyle w:val="NormalWeb"/>
        <w:spacing w:before="0" w:beforeAutospacing="0" w:after="0" w:afterAutospacing="0" w:line="276" w:lineRule="auto"/>
        <w:jc w:val="both"/>
        <w:rPr>
          <w:rFonts w:ascii="Georgia" w:hAnsi="Georgia" w:cs="Arial"/>
        </w:rPr>
      </w:pPr>
      <w:r w:rsidRPr="002675CC">
        <w:rPr>
          <w:rFonts w:ascii="Georgia" w:hAnsi="Georgia" w:cs="Arial"/>
        </w:rPr>
        <w:t>Las copias de esas escrituras da</w:t>
      </w:r>
      <w:r w:rsidR="00F170EA" w:rsidRPr="002675CC">
        <w:rPr>
          <w:rFonts w:ascii="Georgia" w:hAnsi="Georgia" w:cs="Arial"/>
        </w:rPr>
        <w:t>n</w:t>
      </w:r>
      <w:r w:rsidRPr="002675CC">
        <w:rPr>
          <w:rFonts w:ascii="Georgia" w:hAnsi="Georgia" w:cs="Arial"/>
        </w:rPr>
        <w:t xml:space="preserve"> cuenta de las transferencias </w:t>
      </w:r>
      <w:r w:rsidR="000E2342" w:rsidRPr="002675CC">
        <w:rPr>
          <w:rFonts w:ascii="Georgia" w:hAnsi="Georgia" w:cs="Arial"/>
        </w:rPr>
        <w:t>d</w:t>
      </w:r>
      <w:r w:rsidRPr="002675CC">
        <w:rPr>
          <w:rFonts w:ascii="Georgia" w:hAnsi="Georgia" w:cs="Arial"/>
        </w:rPr>
        <w:t>el bien</w:t>
      </w:r>
      <w:r w:rsidR="000E2342" w:rsidRPr="002675CC">
        <w:rPr>
          <w:rFonts w:ascii="Georgia" w:hAnsi="Georgia" w:cs="Arial"/>
        </w:rPr>
        <w:t>,</w:t>
      </w:r>
      <w:r w:rsidRPr="002675CC">
        <w:rPr>
          <w:rFonts w:ascii="Georgia" w:hAnsi="Georgia" w:cs="Arial"/>
        </w:rPr>
        <w:t xml:space="preserve"> </w:t>
      </w:r>
      <w:r w:rsidR="00F170EA" w:rsidRPr="002675CC">
        <w:rPr>
          <w:rFonts w:ascii="Georgia" w:hAnsi="Georgia" w:cs="Arial"/>
        </w:rPr>
        <w:t xml:space="preserve">entre quienes </w:t>
      </w:r>
      <w:r w:rsidRPr="002675CC">
        <w:rPr>
          <w:rFonts w:ascii="Georgia" w:hAnsi="Georgia" w:cs="Arial"/>
        </w:rPr>
        <w:t xml:space="preserve">se </w:t>
      </w:r>
      <w:r w:rsidR="000E2342" w:rsidRPr="002675CC">
        <w:rPr>
          <w:rFonts w:ascii="Georgia" w:hAnsi="Georgia" w:cs="Arial"/>
        </w:rPr>
        <w:t>reputaban “</w:t>
      </w:r>
      <w:r w:rsidRPr="002675CC">
        <w:rPr>
          <w:rFonts w:ascii="Georgia" w:hAnsi="Georgia" w:cs="Arial"/>
        </w:rPr>
        <w:t>dueños</w:t>
      </w:r>
      <w:r w:rsidR="000E2342" w:rsidRPr="002675CC">
        <w:rPr>
          <w:rFonts w:ascii="Georgia" w:hAnsi="Georgia" w:cs="Arial"/>
        </w:rPr>
        <w:t>”</w:t>
      </w:r>
      <w:r w:rsidRPr="002675CC">
        <w:rPr>
          <w:rFonts w:ascii="Georgia" w:hAnsi="Georgia" w:cs="Arial"/>
        </w:rPr>
        <w:t xml:space="preserve">, pero nada </w:t>
      </w:r>
      <w:r w:rsidR="000E2342" w:rsidRPr="002675CC">
        <w:rPr>
          <w:rFonts w:ascii="Georgia" w:hAnsi="Georgia" w:cs="Arial"/>
        </w:rPr>
        <w:t xml:space="preserve">prueba </w:t>
      </w:r>
      <w:r w:rsidRPr="002675CC">
        <w:rPr>
          <w:rFonts w:ascii="Georgia" w:hAnsi="Georgia" w:cs="Arial"/>
        </w:rPr>
        <w:t>sobre la posesión</w:t>
      </w:r>
      <w:r w:rsidR="000E2342" w:rsidRPr="002675CC">
        <w:rPr>
          <w:rFonts w:ascii="Georgia" w:hAnsi="Georgia" w:cs="Arial"/>
        </w:rPr>
        <w:t xml:space="preserve"> según las nociones atrás explicitadas</w:t>
      </w:r>
      <w:r w:rsidRPr="002675CC">
        <w:rPr>
          <w:rFonts w:ascii="Georgia" w:hAnsi="Georgia" w:cs="Arial"/>
        </w:rPr>
        <w:t xml:space="preserve">. </w:t>
      </w:r>
      <w:r w:rsidR="000E2342" w:rsidRPr="002675CC">
        <w:rPr>
          <w:rFonts w:ascii="Georgia" w:hAnsi="Georgia" w:cs="Arial"/>
        </w:rPr>
        <w:t xml:space="preserve">Igual se colige de </w:t>
      </w:r>
      <w:r w:rsidRPr="002675CC">
        <w:rPr>
          <w:rFonts w:ascii="Georgia" w:hAnsi="Georgia" w:cs="Arial"/>
        </w:rPr>
        <w:t xml:space="preserve">la </w:t>
      </w:r>
      <w:r w:rsidR="006B326C" w:rsidRPr="002675CC">
        <w:rPr>
          <w:rFonts w:ascii="Georgia" w:hAnsi="Georgia" w:cs="Arial"/>
        </w:rPr>
        <w:t>inspección judicial y a la experticia</w:t>
      </w:r>
      <w:r w:rsidRPr="002675CC">
        <w:rPr>
          <w:rFonts w:ascii="Georgia" w:hAnsi="Georgia" w:cs="Arial"/>
        </w:rPr>
        <w:t>, sirven para identificar el inmueble no los</w:t>
      </w:r>
      <w:r w:rsidR="000E2342" w:rsidRPr="002675CC">
        <w:rPr>
          <w:rFonts w:ascii="Georgia" w:hAnsi="Georgia" w:cs="Arial"/>
        </w:rPr>
        <w:t xml:space="preserve"> actos de la naturaleza exigida. Con claridad apuntan a la demostración de otros hechos relacionados con la posesión, </w:t>
      </w:r>
      <w:r w:rsidR="00D11E2D" w:rsidRPr="002675CC">
        <w:rPr>
          <w:rFonts w:ascii="Georgia" w:hAnsi="Georgia" w:cs="Arial"/>
        </w:rPr>
        <w:t xml:space="preserve">pero no de forma </w:t>
      </w:r>
      <w:r w:rsidR="00D11E2D" w:rsidRPr="002675CC">
        <w:rPr>
          <w:rFonts w:ascii="Georgia" w:hAnsi="Georgia" w:cs="Arial"/>
        </w:rPr>
        <w:lastRenderedPageBreak/>
        <w:t>irrefragable evidencian el comportamiento de quien se atribuye la condición de señor y dómine sobre fundo, como es la exigencia.</w:t>
      </w:r>
    </w:p>
    <w:p w14:paraId="5B9B0A17" w14:textId="77777777" w:rsidR="006B326C" w:rsidRPr="002675CC" w:rsidRDefault="006B326C" w:rsidP="002675CC">
      <w:pPr>
        <w:spacing w:line="276" w:lineRule="auto"/>
        <w:jc w:val="both"/>
        <w:rPr>
          <w:rFonts w:ascii="Georgia" w:hAnsi="Georgia" w:cs="Arial"/>
          <w:sz w:val="24"/>
          <w:szCs w:val="24"/>
        </w:rPr>
      </w:pPr>
    </w:p>
    <w:p w14:paraId="3C04E970" w14:textId="7FF61CB3" w:rsidR="006B326C" w:rsidRPr="002675CC" w:rsidRDefault="00370B2A" w:rsidP="002675CC">
      <w:pPr>
        <w:spacing w:line="276" w:lineRule="auto"/>
        <w:jc w:val="both"/>
        <w:rPr>
          <w:rFonts w:ascii="Georgia" w:hAnsi="Georgia" w:cs="Arial"/>
          <w:sz w:val="24"/>
          <w:szCs w:val="24"/>
        </w:rPr>
      </w:pPr>
      <w:r w:rsidRPr="002675CC">
        <w:rPr>
          <w:rFonts w:ascii="Georgia" w:hAnsi="Georgia" w:cs="Arial"/>
          <w:sz w:val="24"/>
          <w:szCs w:val="24"/>
        </w:rPr>
        <w:t>Así las cosas, la conclusión a la que, necesariamente, ha de llegarse es que es</w:t>
      </w:r>
      <w:r w:rsidR="006B326C" w:rsidRPr="002675CC">
        <w:rPr>
          <w:rFonts w:ascii="Georgia" w:hAnsi="Georgia" w:cs="Arial"/>
          <w:sz w:val="24"/>
          <w:szCs w:val="24"/>
        </w:rPr>
        <w:t xml:space="preserve"> inviable acceder a la usucapión reclamada, no se demostró la posesión</w:t>
      </w:r>
      <w:r w:rsidR="00F170EA" w:rsidRPr="002675CC">
        <w:rPr>
          <w:rFonts w:ascii="Georgia" w:hAnsi="Georgia" w:cs="Arial"/>
          <w:sz w:val="24"/>
          <w:szCs w:val="24"/>
        </w:rPr>
        <w:t xml:space="preserve">, </w:t>
      </w:r>
      <w:r w:rsidR="000E2342" w:rsidRPr="002675CC">
        <w:rPr>
          <w:rFonts w:ascii="Georgia" w:hAnsi="Georgia" w:cs="Arial"/>
          <w:sz w:val="24"/>
          <w:szCs w:val="24"/>
        </w:rPr>
        <w:t xml:space="preserve">como </w:t>
      </w:r>
      <w:r w:rsidR="00F170EA" w:rsidRPr="002675CC">
        <w:rPr>
          <w:rFonts w:ascii="Georgia" w:hAnsi="Georgia" w:cs="Arial"/>
          <w:sz w:val="24"/>
          <w:szCs w:val="24"/>
        </w:rPr>
        <w:t>elemento imprescindible para su reconocimiento</w:t>
      </w:r>
      <w:r w:rsidRPr="002675CC">
        <w:rPr>
          <w:rFonts w:ascii="Georgia" w:hAnsi="Georgia" w:cs="Arial"/>
          <w:sz w:val="24"/>
          <w:szCs w:val="24"/>
        </w:rPr>
        <w:t xml:space="preserve">. </w:t>
      </w:r>
    </w:p>
    <w:p w14:paraId="1FB7F784" w14:textId="52D45E08" w:rsidR="00F17047" w:rsidRPr="002675CC" w:rsidRDefault="00F17047" w:rsidP="002675CC">
      <w:pPr>
        <w:spacing w:line="276" w:lineRule="auto"/>
        <w:jc w:val="both"/>
        <w:rPr>
          <w:rFonts w:ascii="Georgia" w:hAnsi="Georgia" w:cs="Arial"/>
          <w:sz w:val="24"/>
          <w:szCs w:val="24"/>
        </w:rPr>
      </w:pPr>
    </w:p>
    <w:p w14:paraId="1BBA8CD2" w14:textId="77777777" w:rsidR="000A1717" w:rsidRPr="002675CC" w:rsidRDefault="000A1717" w:rsidP="002675CC">
      <w:pPr>
        <w:numPr>
          <w:ilvl w:val="0"/>
          <w:numId w:val="15"/>
        </w:numPr>
        <w:spacing w:line="276" w:lineRule="auto"/>
        <w:jc w:val="both"/>
        <w:rPr>
          <w:rFonts w:ascii="Georgia" w:hAnsi="Georgia" w:cs="Arial"/>
          <w:b/>
          <w:bCs/>
          <w:sz w:val="24"/>
          <w:szCs w:val="24"/>
          <w:lang w:val="es-CO"/>
        </w:rPr>
      </w:pPr>
      <w:r w:rsidRPr="002675CC">
        <w:rPr>
          <w:rFonts w:ascii="Georgia" w:hAnsi="Georgia" w:cs="Arial"/>
          <w:b/>
          <w:bCs/>
          <w:sz w:val="24"/>
          <w:szCs w:val="24"/>
          <w:lang w:val="es-CO"/>
        </w:rPr>
        <w:t>LAS DECISIONES FINALES</w:t>
      </w:r>
    </w:p>
    <w:p w14:paraId="5EB924D6" w14:textId="77777777" w:rsidR="000A1717" w:rsidRPr="002675CC" w:rsidRDefault="000A1717" w:rsidP="002675CC">
      <w:pPr>
        <w:spacing w:line="276" w:lineRule="auto"/>
        <w:jc w:val="both"/>
        <w:rPr>
          <w:rFonts w:ascii="Georgia" w:hAnsi="Georgia"/>
          <w:sz w:val="24"/>
          <w:szCs w:val="24"/>
          <w:lang w:val="es-CO"/>
        </w:rPr>
      </w:pPr>
    </w:p>
    <w:p w14:paraId="7F139BFB" w14:textId="6F6B8399" w:rsidR="0029405C" w:rsidRPr="002675CC" w:rsidRDefault="0029405C" w:rsidP="002675CC">
      <w:pPr>
        <w:spacing w:line="276" w:lineRule="auto"/>
        <w:jc w:val="both"/>
        <w:rPr>
          <w:rFonts w:ascii="Georgia" w:hAnsi="Georgia" w:cs="Arial"/>
          <w:sz w:val="24"/>
          <w:szCs w:val="24"/>
          <w:lang w:val="es-CO"/>
        </w:rPr>
      </w:pPr>
      <w:r w:rsidRPr="002675CC">
        <w:rPr>
          <w:rFonts w:ascii="Georgia" w:hAnsi="Georgia"/>
          <w:sz w:val="24"/>
          <w:szCs w:val="24"/>
          <w:lang w:val="es-CO"/>
        </w:rPr>
        <w:t xml:space="preserve">En armonía con lo apuntado se: </w:t>
      </w:r>
      <w:r w:rsidRPr="002675CC">
        <w:rPr>
          <w:rFonts w:ascii="Georgia" w:hAnsi="Georgia"/>
          <w:b/>
          <w:bCs/>
          <w:sz w:val="24"/>
          <w:szCs w:val="24"/>
          <w:lang w:val="es-CO"/>
        </w:rPr>
        <w:t>(i)</w:t>
      </w:r>
      <w:r w:rsidRPr="002675CC">
        <w:rPr>
          <w:rFonts w:ascii="Georgia" w:hAnsi="Georgia"/>
          <w:sz w:val="24"/>
          <w:szCs w:val="24"/>
          <w:lang w:val="es-CO"/>
        </w:rPr>
        <w:t xml:space="preserve"> Confirmará la sentencia apelada, pero porque dej</w:t>
      </w:r>
      <w:r w:rsidR="00F17047" w:rsidRPr="002675CC">
        <w:rPr>
          <w:rFonts w:ascii="Georgia" w:hAnsi="Georgia"/>
          <w:sz w:val="24"/>
          <w:szCs w:val="24"/>
          <w:lang w:val="es-CO"/>
        </w:rPr>
        <w:t xml:space="preserve">ó </w:t>
      </w:r>
      <w:r w:rsidRPr="002675CC">
        <w:rPr>
          <w:rFonts w:ascii="Georgia" w:hAnsi="Georgia"/>
          <w:sz w:val="24"/>
          <w:szCs w:val="24"/>
          <w:lang w:val="es-CO"/>
        </w:rPr>
        <w:t>de probarse la posesión</w:t>
      </w:r>
      <w:r w:rsidR="00C5086D" w:rsidRPr="002675CC">
        <w:rPr>
          <w:rFonts w:ascii="Georgia" w:hAnsi="Georgia"/>
          <w:sz w:val="24"/>
          <w:szCs w:val="24"/>
          <w:lang w:val="es-CO"/>
        </w:rPr>
        <w:t xml:space="preserve">, </w:t>
      </w:r>
      <w:r w:rsidRPr="002675CC">
        <w:rPr>
          <w:rFonts w:ascii="Georgia" w:hAnsi="Georgia"/>
          <w:sz w:val="24"/>
          <w:szCs w:val="24"/>
          <w:lang w:val="es-CO"/>
        </w:rPr>
        <w:t xml:space="preserve">elemento axial de la usucapión; </w:t>
      </w:r>
      <w:r w:rsidRPr="002675CC">
        <w:rPr>
          <w:rFonts w:ascii="Georgia" w:hAnsi="Georgia"/>
          <w:b/>
          <w:bCs/>
          <w:sz w:val="24"/>
          <w:szCs w:val="24"/>
          <w:lang w:val="es-CO"/>
        </w:rPr>
        <w:t xml:space="preserve">(ii) </w:t>
      </w:r>
      <w:r w:rsidRPr="002675CC">
        <w:rPr>
          <w:rFonts w:ascii="Georgia" w:hAnsi="Georgia"/>
          <w:sz w:val="24"/>
          <w:szCs w:val="24"/>
          <w:lang w:val="es-CO"/>
        </w:rPr>
        <w:t xml:space="preserve">Abstendrá esta Sala de condenar en costas, porque la parte pasiva está compuesta por personas indeterminadas y, por ende, estas no se causaron </w:t>
      </w:r>
      <w:r w:rsidRPr="002675CC">
        <w:rPr>
          <w:rFonts w:ascii="Georgia" w:hAnsi="Georgia" w:cs="Arial"/>
          <w:sz w:val="24"/>
          <w:szCs w:val="24"/>
        </w:rPr>
        <w:t>(Artículo 365-8º, CGP)</w:t>
      </w:r>
      <w:r w:rsidRPr="002675CC">
        <w:rPr>
          <w:rFonts w:ascii="Georgia" w:hAnsi="Georgia" w:cs="Arial"/>
          <w:sz w:val="24"/>
          <w:szCs w:val="24"/>
          <w:lang w:val="es-CO"/>
        </w:rPr>
        <w:t xml:space="preserve">. </w:t>
      </w:r>
    </w:p>
    <w:p w14:paraId="3BC1CE3E" w14:textId="77777777" w:rsidR="0029405C" w:rsidRPr="002675CC" w:rsidRDefault="0029405C" w:rsidP="002675CC">
      <w:pPr>
        <w:spacing w:line="276" w:lineRule="auto"/>
        <w:jc w:val="both"/>
        <w:rPr>
          <w:rFonts w:ascii="Georgia" w:hAnsi="Georgia" w:cs="Arial"/>
          <w:sz w:val="24"/>
          <w:szCs w:val="24"/>
          <w:lang w:val="es-CO"/>
        </w:rPr>
      </w:pPr>
    </w:p>
    <w:p w14:paraId="5411112D" w14:textId="77777777" w:rsidR="000A1717" w:rsidRPr="002675CC" w:rsidRDefault="000A1717" w:rsidP="002675CC">
      <w:pPr>
        <w:spacing w:line="276" w:lineRule="auto"/>
        <w:jc w:val="both"/>
        <w:rPr>
          <w:rFonts w:ascii="Georgia" w:hAnsi="Georgia" w:cs="Arial"/>
          <w:sz w:val="24"/>
          <w:szCs w:val="24"/>
          <w:lang w:val="es-CO"/>
        </w:rPr>
      </w:pPr>
      <w:r w:rsidRPr="002675CC">
        <w:rPr>
          <w:rFonts w:ascii="Georgia" w:hAnsi="Georgia" w:cs="Arial"/>
          <w:sz w:val="24"/>
          <w:szCs w:val="24"/>
          <w:lang w:val="es-CO"/>
        </w:rPr>
        <w:t xml:space="preserve">En mérito de lo expuesto, el </w:t>
      </w:r>
      <w:r w:rsidRPr="002675CC">
        <w:rPr>
          <w:rFonts w:ascii="Georgia" w:hAnsi="Georgia" w:cs="Arial"/>
          <w:smallCaps/>
          <w:sz w:val="24"/>
          <w:szCs w:val="24"/>
          <w:lang w:val="es-CO"/>
        </w:rPr>
        <w:t>Tribunal Superior del Distrito Judicial de Pereira, Sala de Decisión Civil - Familia</w:t>
      </w:r>
      <w:r w:rsidRPr="002675CC">
        <w:rPr>
          <w:rFonts w:ascii="Georgia" w:hAnsi="Georgia" w:cs="Arial"/>
          <w:sz w:val="24"/>
          <w:szCs w:val="24"/>
          <w:lang w:val="es-CO"/>
        </w:rPr>
        <w:t>, administrando Justicia, en nombre de la República y por autoridad de la Ley,</w:t>
      </w:r>
    </w:p>
    <w:p w14:paraId="2DCCCCC2" w14:textId="77777777" w:rsidR="000A1717" w:rsidRPr="002675CC" w:rsidRDefault="000A1717" w:rsidP="002675CC">
      <w:pPr>
        <w:spacing w:line="276" w:lineRule="auto"/>
        <w:jc w:val="center"/>
        <w:rPr>
          <w:rFonts w:ascii="Georgia" w:hAnsi="Georgia" w:cs="Arial"/>
          <w:b/>
          <w:bCs/>
          <w:sz w:val="24"/>
          <w:szCs w:val="24"/>
          <w:lang w:val="es-CO"/>
        </w:rPr>
      </w:pPr>
    </w:p>
    <w:p w14:paraId="24D7E70D" w14:textId="200B034F" w:rsidR="000A1717" w:rsidRPr="002675CC" w:rsidRDefault="000A1717" w:rsidP="002675CC">
      <w:pPr>
        <w:spacing w:line="276" w:lineRule="auto"/>
        <w:jc w:val="center"/>
        <w:rPr>
          <w:rFonts w:ascii="Georgia" w:hAnsi="Georgia" w:cs="Arial"/>
          <w:b/>
          <w:bCs/>
          <w:sz w:val="24"/>
          <w:szCs w:val="24"/>
          <w:lang w:val="es-CO"/>
        </w:rPr>
      </w:pPr>
      <w:r w:rsidRPr="002675CC">
        <w:rPr>
          <w:rFonts w:ascii="Georgia" w:hAnsi="Georgia" w:cs="Arial"/>
          <w:b/>
          <w:bCs/>
          <w:sz w:val="24"/>
          <w:szCs w:val="24"/>
          <w:lang w:val="es-CO"/>
        </w:rPr>
        <w:t xml:space="preserve">F A L </w:t>
      </w:r>
      <w:r w:rsidR="00F76ACB" w:rsidRPr="002675CC">
        <w:rPr>
          <w:rFonts w:ascii="Georgia" w:hAnsi="Georgia" w:cs="Arial"/>
          <w:b/>
          <w:bCs/>
          <w:sz w:val="24"/>
          <w:szCs w:val="24"/>
          <w:lang w:val="es-CO"/>
        </w:rPr>
        <w:t xml:space="preserve">L </w:t>
      </w:r>
      <w:r w:rsidRPr="002675CC">
        <w:rPr>
          <w:rFonts w:ascii="Georgia" w:hAnsi="Georgia" w:cs="Arial"/>
          <w:b/>
          <w:bCs/>
          <w:sz w:val="24"/>
          <w:szCs w:val="24"/>
          <w:lang w:val="es-CO"/>
        </w:rPr>
        <w:t>A,</w:t>
      </w:r>
    </w:p>
    <w:p w14:paraId="09C79686" w14:textId="77777777" w:rsidR="000A1717" w:rsidRPr="002675CC" w:rsidRDefault="000A1717" w:rsidP="002675CC">
      <w:pPr>
        <w:spacing w:line="276" w:lineRule="auto"/>
        <w:jc w:val="center"/>
        <w:rPr>
          <w:rFonts w:ascii="Georgia" w:hAnsi="Georgia" w:cs="Arial"/>
          <w:b/>
          <w:bCs/>
          <w:sz w:val="24"/>
          <w:szCs w:val="24"/>
          <w:lang w:val="es-CO"/>
        </w:rPr>
      </w:pPr>
    </w:p>
    <w:p w14:paraId="5C07EA87" w14:textId="172968CB" w:rsidR="0029405C" w:rsidRPr="002675CC" w:rsidRDefault="0029405C" w:rsidP="002675CC">
      <w:pPr>
        <w:widowControl/>
        <w:numPr>
          <w:ilvl w:val="0"/>
          <w:numId w:val="20"/>
        </w:numPr>
        <w:overflowPunct/>
        <w:autoSpaceDE/>
        <w:adjustRightInd/>
        <w:spacing w:line="276" w:lineRule="auto"/>
        <w:jc w:val="both"/>
        <w:rPr>
          <w:rFonts w:ascii="Georgia" w:hAnsi="Georgia" w:cs="Arial"/>
          <w:sz w:val="24"/>
          <w:szCs w:val="24"/>
          <w:lang w:val="es-CO"/>
        </w:rPr>
      </w:pPr>
      <w:r w:rsidRPr="002675CC">
        <w:rPr>
          <w:rFonts w:ascii="Georgia" w:hAnsi="Georgia" w:cs="Arial"/>
          <w:sz w:val="24"/>
          <w:szCs w:val="24"/>
          <w:lang w:val="es-CO"/>
        </w:rPr>
        <w:t xml:space="preserve">CONFIRMAR </w:t>
      </w:r>
      <w:r w:rsidRPr="002675CC">
        <w:rPr>
          <w:rFonts w:ascii="Georgia" w:hAnsi="Georgia" w:cs="Arial"/>
          <w:sz w:val="24"/>
          <w:szCs w:val="24"/>
        </w:rPr>
        <w:t>el fallo del 14-02-2020 del Juzgado Promiscuo del Circuito de Apía, R.,</w:t>
      </w:r>
      <w:r w:rsidR="0081461A" w:rsidRPr="002675CC">
        <w:rPr>
          <w:rFonts w:ascii="Georgia" w:hAnsi="Georgia" w:cs="Arial"/>
          <w:sz w:val="24"/>
          <w:szCs w:val="24"/>
        </w:rPr>
        <w:t xml:space="preserve"> </w:t>
      </w:r>
      <w:r w:rsidRPr="002675CC">
        <w:rPr>
          <w:rFonts w:ascii="Georgia" w:hAnsi="Georgia" w:cs="Arial"/>
          <w:sz w:val="24"/>
          <w:szCs w:val="24"/>
          <w:lang w:val="es-CO"/>
        </w:rPr>
        <w:t>dentro del presente proceso ordinario, pero por lo dicho en la parte motiva.</w:t>
      </w:r>
    </w:p>
    <w:p w14:paraId="36BD13BC" w14:textId="77777777" w:rsidR="0029405C" w:rsidRPr="002675CC" w:rsidRDefault="0029405C" w:rsidP="002675CC">
      <w:pPr>
        <w:widowControl/>
        <w:overflowPunct/>
        <w:autoSpaceDE/>
        <w:adjustRightInd/>
        <w:spacing w:line="276" w:lineRule="auto"/>
        <w:ind w:left="360"/>
        <w:jc w:val="both"/>
        <w:rPr>
          <w:rFonts w:ascii="Georgia" w:hAnsi="Georgia" w:cs="Arial"/>
          <w:sz w:val="24"/>
          <w:szCs w:val="24"/>
          <w:lang w:val="es-CO"/>
        </w:rPr>
      </w:pPr>
    </w:p>
    <w:p w14:paraId="0EAAF335" w14:textId="78E7B5B6" w:rsidR="0029405C" w:rsidRPr="002675CC" w:rsidRDefault="0029405C" w:rsidP="002675CC">
      <w:pPr>
        <w:widowControl/>
        <w:numPr>
          <w:ilvl w:val="0"/>
          <w:numId w:val="20"/>
        </w:numPr>
        <w:overflowPunct/>
        <w:adjustRightInd/>
        <w:spacing w:line="276" w:lineRule="auto"/>
        <w:jc w:val="both"/>
        <w:rPr>
          <w:rFonts w:ascii="Georgia" w:hAnsi="Georgia" w:cs="Arial"/>
          <w:sz w:val="24"/>
          <w:szCs w:val="24"/>
          <w:lang w:val="es-CO"/>
        </w:rPr>
      </w:pPr>
      <w:r w:rsidRPr="002675CC">
        <w:rPr>
          <w:rFonts w:ascii="Georgia" w:hAnsi="Georgia" w:cs="Arial"/>
          <w:sz w:val="24"/>
          <w:szCs w:val="24"/>
          <w:lang w:val="es-CO"/>
        </w:rPr>
        <w:t>ABSTENERSE de condenar en costas a la parte demandante.</w:t>
      </w:r>
    </w:p>
    <w:p w14:paraId="6C32FF3A" w14:textId="77777777" w:rsidR="00C07276" w:rsidRPr="002675CC" w:rsidRDefault="00C07276" w:rsidP="002675CC">
      <w:pPr>
        <w:widowControl/>
        <w:overflowPunct/>
        <w:adjustRightInd/>
        <w:spacing w:line="276" w:lineRule="auto"/>
        <w:ind w:left="360"/>
        <w:jc w:val="both"/>
        <w:rPr>
          <w:rFonts w:ascii="Georgia" w:hAnsi="Georgia" w:cs="Arial"/>
          <w:sz w:val="24"/>
          <w:szCs w:val="24"/>
          <w:lang w:val="es-CO"/>
        </w:rPr>
      </w:pPr>
    </w:p>
    <w:p w14:paraId="31C563BA" w14:textId="77777777" w:rsidR="000A1717" w:rsidRPr="002675CC" w:rsidRDefault="000A1717" w:rsidP="002675CC">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2675CC">
        <w:rPr>
          <w:rFonts w:ascii="Georgia" w:hAnsi="Georgia" w:cs="Arial"/>
          <w:bCs/>
          <w:sz w:val="24"/>
          <w:szCs w:val="24"/>
          <w:lang w:val="es-CO"/>
        </w:rPr>
        <w:t>DEVOLVER</w:t>
      </w:r>
      <w:r w:rsidRPr="002675CC">
        <w:rPr>
          <w:rFonts w:ascii="Georgia" w:hAnsi="Georgia" w:cs="Arial"/>
          <w:sz w:val="24"/>
          <w:szCs w:val="24"/>
          <w:lang w:val="es-CO"/>
        </w:rPr>
        <w:t xml:space="preserve"> el expediente al Juzgado de origen.</w:t>
      </w:r>
    </w:p>
    <w:p w14:paraId="114EF1D6" w14:textId="77777777" w:rsidR="001D4490" w:rsidRPr="002675CC" w:rsidRDefault="001D4490" w:rsidP="002675CC">
      <w:pPr>
        <w:spacing w:line="276" w:lineRule="auto"/>
        <w:jc w:val="center"/>
        <w:rPr>
          <w:rFonts w:ascii="Georgia" w:hAnsi="Georgia" w:cs="Arial"/>
          <w:bCs/>
          <w:smallCaps/>
          <w:sz w:val="24"/>
          <w:szCs w:val="24"/>
        </w:rPr>
      </w:pPr>
    </w:p>
    <w:p w14:paraId="43463EFA" w14:textId="373BEF0F" w:rsidR="005739F5" w:rsidRPr="002675CC" w:rsidRDefault="005739F5" w:rsidP="002675CC">
      <w:pPr>
        <w:spacing w:line="276" w:lineRule="auto"/>
        <w:jc w:val="center"/>
        <w:rPr>
          <w:rFonts w:ascii="Georgia" w:hAnsi="Georgia" w:cs="Arial"/>
          <w:bCs/>
          <w:smallCaps/>
          <w:sz w:val="24"/>
          <w:szCs w:val="24"/>
        </w:rPr>
      </w:pPr>
      <w:r w:rsidRPr="002675CC">
        <w:rPr>
          <w:rFonts w:ascii="Georgia" w:hAnsi="Georgia" w:cs="Arial"/>
          <w:bCs/>
          <w:smallCaps/>
          <w:sz w:val="24"/>
          <w:szCs w:val="24"/>
        </w:rPr>
        <w:t>Notifíquese,</w:t>
      </w:r>
    </w:p>
    <w:p w14:paraId="7BE8DFA5" w14:textId="77777777" w:rsidR="002675CC" w:rsidRPr="0093010D" w:rsidRDefault="002675CC" w:rsidP="002675CC">
      <w:pPr>
        <w:widowControl/>
        <w:spacing w:line="276" w:lineRule="auto"/>
        <w:jc w:val="center"/>
        <w:textAlignment w:val="baseline"/>
        <w:rPr>
          <w:rFonts w:ascii="Georgia" w:hAnsi="Georgia" w:cs="Arial"/>
          <w:bCs/>
          <w:caps/>
          <w:w w:val="150"/>
          <w:kern w:val="0"/>
          <w:sz w:val="28"/>
          <w:szCs w:val="18"/>
          <w:lang w:val="es-MX"/>
        </w:rPr>
      </w:pPr>
    </w:p>
    <w:p w14:paraId="2FD8B906" w14:textId="77777777" w:rsidR="002675CC" w:rsidRPr="0093010D" w:rsidRDefault="002675CC" w:rsidP="002675CC">
      <w:pPr>
        <w:widowControl/>
        <w:spacing w:line="276" w:lineRule="auto"/>
        <w:jc w:val="center"/>
        <w:textAlignment w:val="baseline"/>
        <w:rPr>
          <w:rFonts w:ascii="Georgia" w:hAnsi="Georgia" w:cs="Arial"/>
          <w:bCs/>
          <w:caps/>
          <w:w w:val="150"/>
          <w:kern w:val="0"/>
          <w:sz w:val="28"/>
          <w:szCs w:val="18"/>
          <w:lang w:val="es-MX"/>
        </w:rPr>
      </w:pPr>
    </w:p>
    <w:p w14:paraId="283EED3A" w14:textId="77777777" w:rsidR="002675CC" w:rsidRPr="0093010D" w:rsidRDefault="002675CC" w:rsidP="002675CC">
      <w:pPr>
        <w:widowControl/>
        <w:spacing w:line="276" w:lineRule="auto"/>
        <w:jc w:val="center"/>
        <w:textAlignment w:val="baseline"/>
        <w:rPr>
          <w:rFonts w:ascii="Georgia" w:hAnsi="Georgia" w:cs="Arial"/>
          <w:b/>
          <w:bCs/>
          <w:caps/>
          <w:spacing w:val="20"/>
          <w:w w:val="150"/>
          <w:kern w:val="0"/>
          <w:sz w:val="22"/>
          <w:szCs w:val="18"/>
          <w:lang w:val="es-MX"/>
        </w:rPr>
      </w:pPr>
      <w:r w:rsidRPr="0093010D">
        <w:rPr>
          <w:rFonts w:ascii="Georgia" w:hAnsi="Georgia" w:cs="Arial"/>
          <w:b/>
          <w:bCs/>
          <w:caps/>
          <w:spacing w:val="20"/>
          <w:w w:val="150"/>
          <w:kern w:val="0"/>
          <w:sz w:val="24"/>
          <w:szCs w:val="18"/>
          <w:lang w:val="es-MX"/>
        </w:rPr>
        <w:t>D</w:t>
      </w:r>
      <w:r w:rsidRPr="0093010D">
        <w:rPr>
          <w:rFonts w:ascii="Georgia" w:hAnsi="Georgia" w:cs="Arial"/>
          <w:b/>
          <w:bCs/>
          <w:caps/>
          <w:spacing w:val="20"/>
          <w:w w:val="150"/>
          <w:kern w:val="0"/>
          <w:sz w:val="16"/>
          <w:szCs w:val="18"/>
          <w:lang w:val="es-MX"/>
        </w:rPr>
        <w:t>UBERNEY</w:t>
      </w:r>
      <w:r w:rsidRPr="0093010D">
        <w:rPr>
          <w:rFonts w:ascii="Georgia" w:hAnsi="Georgia" w:cs="Arial"/>
          <w:b/>
          <w:bCs/>
          <w:caps/>
          <w:spacing w:val="20"/>
          <w:w w:val="150"/>
          <w:kern w:val="0"/>
          <w:szCs w:val="18"/>
          <w:lang w:val="es-MX"/>
        </w:rPr>
        <w:t xml:space="preserve"> </w:t>
      </w:r>
      <w:r w:rsidRPr="0093010D">
        <w:rPr>
          <w:rFonts w:ascii="Georgia" w:hAnsi="Georgia" w:cs="Arial"/>
          <w:b/>
          <w:bCs/>
          <w:caps/>
          <w:spacing w:val="20"/>
          <w:w w:val="150"/>
          <w:kern w:val="0"/>
          <w:sz w:val="24"/>
          <w:szCs w:val="18"/>
          <w:lang w:val="es-MX"/>
        </w:rPr>
        <w:t>G</w:t>
      </w:r>
      <w:r w:rsidRPr="0093010D">
        <w:rPr>
          <w:rFonts w:ascii="Georgia" w:hAnsi="Georgia" w:cs="Arial"/>
          <w:b/>
          <w:bCs/>
          <w:caps/>
          <w:spacing w:val="20"/>
          <w:w w:val="150"/>
          <w:kern w:val="0"/>
          <w:sz w:val="16"/>
          <w:szCs w:val="18"/>
          <w:lang w:val="es-MX"/>
        </w:rPr>
        <w:t>RISALES</w:t>
      </w:r>
      <w:r w:rsidRPr="0093010D">
        <w:rPr>
          <w:rFonts w:ascii="Georgia" w:hAnsi="Georgia" w:cs="Arial"/>
          <w:b/>
          <w:bCs/>
          <w:caps/>
          <w:spacing w:val="20"/>
          <w:w w:val="150"/>
          <w:kern w:val="0"/>
          <w:szCs w:val="18"/>
          <w:lang w:val="es-MX"/>
        </w:rPr>
        <w:t xml:space="preserve"> </w:t>
      </w:r>
      <w:r w:rsidRPr="0093010D">
        <w:rPr>
          <w:rFonts w:ascii="Georgia" w:hAnsi="Georgia" w:cs="Arial"/>
          <w:b/>
          <w:bCs/>
          <w:caps/>
          <w:spacing w:val="20"/>
          <w:w w:val="150"/>
          <w:kern w:val="0"/>
          <w:sz w:val="24"/>
          <w:szCs w:val="18"/>
          <w:lang w:val="es-MX"/>
        </w:rPr>
        <w:t>H</w:t>
      </w:r>
      <w:r w:rsidRPr="0093010D">
        <w:rPr>
          <w:rFonts w:ascii="Georgia" w:hAnsi="Georgia" w:cs="Arial"/>
          <w:b/>
          <w:bCs/>
          <w:caps/>
          <w:spacing w:val="20"/>
          <w:w w:val="150"/>
          <w:kern w:val="0"/>
          <w:sz w:val="16"/>
          <w:szCs w:val="18"/>
          <w:lang w:val="es-MX"/>
        </w:rPr>
        <w:t>ERRERA</w:t>
      </w:r>
    </w:p>
    <w:p w14:paraId="111F9FF1" w14:textId="77777777" w:rsidR="002675CC" w:rsidRPr="0093010D" w:rsidRDefault="002675CC" w:rsidP="002675C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05479A2D" w14:textId="77777777" w:rsidR="002675CC" w:rsidRPr="0093010D" w:rsidRDefault="002675CC" w:rsidP="002675CC">
      <w:pPr>
        <w:widowControl/>
        <w:spacing w:line="276" w:lineRule="auto"/>
        <w:textAlignment w:val="baseline"/>
        <w:rPr>
          <w:rFonts w:ascii="Georgia" w:hAnsi="Georgia" w:cs="Arial"/>
          <w:caps/>
          <w:spacing w:val="20"/>
          <w:w w:val="150"/>
          <w:kern w:val="0"/>
          <w:sz w:val="28"/>
          <w:szCs w:val="28"/>
          <w:lang w:val="es-MX"/>
        </w:rPr>
      </w:pPr>
    </w:p>
    <w:p w14:paraId="26F2579D" w14:textId="77777777" w:rsidR="002675CC" w:rsidRPr="0093010D" w:rsidRDefault="002675CC" w:rsidP="002675CC">
      <w:pPr>
        <w:widowControl/>
        <w:spacing w:line="276" w:lineRule="auto"/>
        <w:textAlignment w:val="baseline"/>
        <w:rPr>
          <w:rFonts w:ascii="Georgia" w:hAnsi="Georgia" w:cs="Arial"/>
          <w:caps/>
          <w:spacing w:val="20"/>
          <w:w w:val="150"/>
          <w:kern w:val="0"/>
          <w:sz w:val="28"/>
          <w:szCs w:val="28"/>
          <w:lang w:val="es-MX"/>
        </w:rPr>
      </w:pPr>
    </w:p>
    <w:p w14:paraId="3A17DC68" w14:textId="77777777" w:rsidR="002675CC" w:rsidRPr="0093010D" w:rsidRDefault="002675CC" w:rsidP="002675CC">
      <w:pPr>
        <w:widowControl/>
        <w:spacing w:line="276" w:lineRule="auto"/>
        <w:textAlignment w:val="baseline"/>
        <w:rPr>
          <w:rFonts w:ascii="Georgia" w:hAnsi="Georgia" w:cs="Arial"/>
          <w:b/>
          <w:caps/>
          <w:spacing w:val="20"/>
          <w:w w:val="150"/>
          <w:kern w:val="0"/>
          <w:sz w:val="16"/>
          <w:szCs w:val="18"/>
          <w:lang w:val="es-MX"/>
        </w:rPr>
      </w:pPr>
      <w:r w:rsidRPr="0093010D">
        <w:rPr>
          <w:rFonts w:ascii="Georgia" w:hAnsi="Georgia" w:cs="Arial"/>
          <w:b/>
          <w:caps/>
          <w:spacing w:val="20"/>
          <w:w w:val="150"/>
          <w:kern w:val="0"/>
          <w:sz w:val="24"/>
          <w:szCs w:val="28"/>
          <w:lang w:val="es-MX"/>
        </w:rPr>
        <w:t>E</w:t>
      </w:r>
      <w:r w:rsidRPr="0093010D">
        <w:rPr>
          <w:rFonts w:ascii="Georgia" w:hAnsi="Georgia" w:cs="Arial"/>
          <w:b/>
          <w:caps/>
          <w:spacing w:val="20"/>
          <w:w w:val="150"/>
          <w:kern w:val="0"/>
          <w:sz w:val="16"/>
          <w:szCs w:val="18"/>
          <w:lang w:val="es-MX"/>
        </w:rPr>
        <w:t xml:space="preserve">DDER </w:t>
      </w:r>
      <w:r w:rsidRPr="0093010D">
        <w:rPr>
          <w:rFonts w:ascii="Georgia" w:hAnsi="Georgia" w:cs="Arial"/>
          <w:b/>
          <w:caps/>
          <w:spacing w:val="20"/>
          <w:w w:val="150"/>
          <w:kern w:val="0"/>
          <w:sz w:val="24"/>
          <w:szCs w:val="28"/>
          <w:lang w:val="es-MX"/>
        </w:rPr>
        <w:t>J</w:t>
      </w:r>
      <w:r w:rsidRPr="0093010D">
        <w:rPr>
          <w:rFonts w:ascii="Georgia" w:hAnsi="Georgia" w:cs="Arial"/>
          <w:b/>
          <w:caps/>
          <w:spacing w:val="20"/>
          <w:w w:val="150"/>
          <w:kern w:val="0"/>
          <w:sz w:val="16"/>
          <w:szCs w:val="18"/>
          <w:lang w:val="es-MX"/>
        </w:rPr>
        <w:t xml:space="preserve">. </w:t>
      </w:r>
      <w:r w:rsidRPr="0093010D">
        <w:rPr>
          <w:rFonts w:ascii="Georgia" w:hAnsi="Georgia" w:cs="Arial"/>
          <w:b/>
          <w:caps/>
          <w:spacing w:val="20"/>
          <w:w w:val="150"/>
          <w:kern w:val="0"/>
          <w:sz w:val="24"/>
          <w:szCs w:val="28"/>
          <w:lang w:val="es-MX"/>
        </w:rPr>
        <w:t>S</w:t>
      </w:r>
      <w:r w:rsidRPr="0093010D">
        <w:rPr>
          <w:rFonts w:ascii="Georgia" w:hAnsi="Georgia" w:cs="Arial"/>
          <w:b/>
          <w:caps/>
          <w:spacing w:val="20"/>
          <w:w w:val="150"/>
          <w:kern w:val="0"/>
          <w:sz w:val="16"/>
          <w:szCs w:val="18"/>
          <w:lang w:val="es-MX"/>
        </w:rPr>
        <w:t xml:space="preserve">ÁNCHEZ </w:t>
      </w:r>
      <w:r w:rsidRPr="0093010D">
        <w:rPr>
          <w:rFonts w:ascii="Georgia" w:hAnsi="Georgia" w:cs="Arial"/>
          <w:b/>
          <w:caps/>
          <w:spacing w:val="20"/>
          <w:w w:val="150"/>
          <w:kern w:val="0"/>
          <w:sz w:val="24"/>
          <w:szCs w:val="28"/>
          <w:lang w:val="es-MX"/>
        </w:rPr>
        <w:t>C</w:t>
      </w:r>
      <w:r w:rsidRPr="0093010D">
        <w:rPr>
          <w:rFonts w:ascii="Georgia" w:hAnsi="Georgia" w:cs="Arial"/>
          <w:b/>
          <w:caps/>
          <w:spacing w:val="20"/>
          <w:w w:val="150"/>
          <w:kern w:val="0"/>
          <w:sz w:val="16"/>
          <w:szCs w:val="18"/>
          <w:lang w:val="es-MX"/>
        </w:rPr>
        <w:t>.</w:t>
      </w:r>
      <w:r w:rsidRPr="0093010D">
        <w:rPr>
          <w:rFonts w:ascii="Georgia" w:hAnsi="Georgia" w:cs="Arial"/>
          <w:b/>
          <w:bCs/>
          <w:caps/>
          <w:spacing w:val="20"/>
          <w:w w:val="150"/>
          <w:kern w:val="0"/>
          <w:sz w:val="16"/>
          <w:szCs w:val="10"/>
          <w:lang w:val="es-MX"/>
        </w:rPr>
        <w:tab/>
      </w:r>
      <w:r w:rsidRPr="0093010D">
        <w:rPr>
          <w:rFonts w:ascii="Georgia" w:hAnsi="Georgia" w:cs="Arial"/>
          <w:b/>
          <w:caps/>
          <w:spacing w:val="20"/>
          <w:w w:val="150"/>
          <w:kern w:val="0"/>
          <w:sz w:val="24"/>
          <w:szCs w:val="28"/>
          <w:lang w:val="es-MX"/>
        </w:rPr>
        <w:t>J</w:t>
      </w:r>
      <w:r w:rsidRPr="0093010D">
        <w:rPr>
          <w:rFonts w:ascii="Georgia" w:hAnsi="Georgia" w:cs="Arial"/>
          <w:b/>
          <w:caps/>
          <w:spacing w:val="20"/>
          <w:w w:val="150"/>
          <w:kern w:val="0"/>
          <w:sz w:val="16"/>
          <w:szCs w:val="18"/>
          <w:lang w:val="es-MX"/>
        </w:rPr>
        <w:t xml:space="preserve">AIME </w:t>
      </w:r>
      <w:r w:rsidRPr="0093010D">
        <w:rPr>
          <w:rFonts w:ascii="Georgia" w:hAnsi="Georgia" w:cs="Arial"/>
          <w:b/>
          <w:caps/>
          <w:spacing w:val="20"/>
          <w:w w:val="150"/>
          <w:kern w:val="0"/>
          <w:sz w:val="24"/>
          <w:szCs w:val="28"/>
          <w:lang w:val="es-MX"/>
        </w:rPr>
        <w:t>A</w:t>
      </w:r>
      <w:r w:rsidRPr="0093010D">
        <w:rPr>
          <w:rFonts w:ascii="Georgia" w:hAnsi="Georgia" w:cs="Arial"/>
          <w:b/>
          <w:caps/>
          <w:spacing w:val="20"/>
          <w:w w:val="150"/>
          <w:kern w:val="0"/>
          <w:sz w:val="16"/>
          <w:szCs w:val="18"/>
          <w:lang w:val="es-MX"/>
        </w:rPr>
        <w:t xml:space="preserve">. </w:t>
      </w:r>
      <w:r w:rsidRPr="0093010D">
        <w:rPr>
          <w:rFonts w:ascii="Georgia" w:hAnsi="Georgia" w:cs="Arial"/>
          <w:b/>
          <w:caps/>
          <w:spacing w:val="20"/>
          <w:w w:val="150"/>
          <w:kern w:val="0"/>
          <w:sz w:val="24"/>
          <w:szCs w:val="28"/>
          <w:lang w:val="es-MX"/>
        </w:rPr>
        <w:t>S</w:t>
      </w:r>
      <w:r w:rsidRPr="0093010D">
        <w:rPr>
          <w:rFonts w:ascii="Georgia" w:hAnsi="Georgia" w:cs="Arial"/>
          <w:b/>
          <w:caps/>
          <w:spacing w:val="20"/>
          <w:w w:val="150"/>
          <w:kern w:val="0"/>
          <w:sz w:val="16"/>
          <w:szCs w:val="18"/>
          <w:lang w:val="es-MX"/>
        </w:rPr>
        <w:t xml:space="preserve">ARAZA </w:t>
      </w:r>
      <w:r w:rsidRPr="0093010D">
        <w:rPr>
          <w:rFonts w:ascii="Georgia" w:hAnsi="Georgia" w:cs="Arial"/>
          <w:b/>
          <w:caps/>
          <w:spacing w:val="20"/>
          <w:w w:val="150"/>
          <w:kern w:val="0"/>
          <w:sz w:val="24"/>
          <w:szCs w:val="28"/>
          <w:lang w:val="es-MX"/>
        </w:rPr>
        <w:t>N</w:t>
      </w:r>
      <w:r w:rsidRPr="0093010D">
        <w:rPr>
          <w:rFonts w:ascii="Georgia" w:hAnsi="Georgia" w:cs="Arial"/>
          <w:b/>
          <w:caps/>
          <w:spacing w:val="20"/>
          <w:w w:val="150"/>
          <w:kern w:val="0"/>
          <w:sz w:val="16"/>
          <w:szCs w:val="18"/>
          <w:lang w:val="es-MX"/>
        </w:rPr>
        <w:t>aranjo</w:t>
      </w:r>
    </w:p>
    <w:p w14:paraId="317A2CEE" w14:textId="0837F5AD" w:rsidR="7E21CD46" w:rsidRPr="002675CC" w:rsidRDefault="002675CC" w:rsidP="002675CC">
      <w:pPr>
        <w:widowControl/>
        <w:spacing w:line="276" w:lineRule="auto"/>
        <w:textAlignment w:val="baseline"/>
        <w:rPr>
          <w:rFonts w:ascii="Georgia" w:hAnsi="Georgia" w:cs="Arial"/>
          <w:bCs/>
          <w:caps/>
          <w:spacing w:val="20"/>
          <w:w w:val="150"/>
          <w:kern w:val="0"/>
          <w:sz w:val="18"/>
          <w:szCs w:val="10"/>
          <w:lang w:val="en-US"/>
        </w:rPr>
      </w:pPr>
      <w:r w:rsidRPr="0093010D">
        <w:rPr>
          <w:rFonts w:ascii="Georgia" w:hAnsi="Georgia" w:cs="Arial"/>
          <w:bCs/>
          <w:caps/>
          <w:spacing w:val="20"/>
          <w:w w:val="150"/>
          <w:kern w:val="0"/>
          <w:sz w:val="18"/>
          <w:szCs w:val="10"/>
          <w:lang w:val="en-US"/>
        </w:rPr>
        <w:t xml:space="preserve">M A G I S T R A D O </w:t>
      </w:r>
      <w:r w:rsidRPr="0093010D">
        <w:rPr>
          <w:rFonts w:ascii="Georgia" w:hAnsi="Georgia" w:cs="Arial"/>
          <w:bCs/>
          <w:caps/>
          <w:spacing w:val="20"/>
          <w:w w:val="150"/>
          <w:kern w:val="0"/>
          <w:sz w:val="18"/>
          <w:szCs w:val="10"/>
          <w:lang w:val="en-US"/>
        </w:rPr>
        <w:tab/>
      </w:r>
      <w:r w:rsidRPr="0093010D">
        <w:rPr>
          <w:rFonts w:ascii="Georgia" w:hAnsi="Georgia" w:cs="Arial"/>
          <w:bCs/>
          <w:caps/>
          <w:spacing w:val="20"/>
          <w:w w:val="150"/>
          <w:kern w:val="0"/>
          <w:sz w:val="18"/>
          <w:szCs w:val="10"/>
          <w:lang w:val="en-US"/>
        </w:rPr>
        <w:tab/>
        <w:t>M A G I S T R A D O</w:t>
      </w:r>
    </w:p>
    <w:sectPr w:rsidR="7E21CD46" w:rsidRPr="002675CC" w:rsidSect="007C62D9">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594DC7" w16cex:dateUtc="2021-02-15T03:43:26.998Z"/>
  <w16cex:commentExtensible w16cex:durableId="06E7B486" w16cex:dateUtc="2021-06-07T14:45:02.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2076" w14:textId="77777777" w:rsidR="00394B2E" w:rsidRDefault="00394B2E">
      <w:r>
        <w:separator/>
      </w:r>
    </w:p>
  </w:endnote>
  <w:endnote w:type="continuationSeparator" w:id="0">
    <w:p w14:paraId="0814E41B" w14:textId="77777777" w:rsidR="00394B2E" w:rsidRDefault="00394B2E">
      <w:r>
        <w:continuationSeparator/>
      </w:r>
    </w:p>
  </w:endnote>
  <w:endnote w:type="continuationNotice" w:id="1">
    <w:p w14:paraId="4FC60C39" w14:textId="77777777" w:rsidR="00394B2E" w:rsidRDefault="00394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F12009" w:rsidRPr="008D6165" w:rsidRDefault="00F12009"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F12009" w:rsidRPr="008D6165" w:rsidRDefault="00F12009" w:rsidP="007A7A7F">
    <w:pPr>
      <w:pStyle w:val="Piedepgina"/>
      <w:spacing w:line="360" w:lineRule="auto"/>
      <w:jc w:val="right"/>
      <w:rPr>
        <w:rFonts w:ascii="Arial" w:hAnsi="Arial" w:cs="Arial"/>
        <w:spacing w:val="20"/>
        <w:w w:val="200"/>
        <w:sz w:val="14"/>
        <w:szCs w:val="10"/>
      </w:rPr>
    </w:pPr>
  </w:p>
  <w:p w14:paraId="2EE60A92" w14:textId="77777777" w:rsidR="00F12009" w:rsidRPr="008D6165" w:rsidRDefault="00F12009" w:rsidP="007A7A7F">
    <w:pPr>
      <w:pStyle w:val="Piedepgina"/>
      <w:spacing w:line="360" w:lineRule="auto"/>
      <w:jc w:val="right"/>
      <w:rPr>
        <w:rFonts w:ascii="Arial" w:hAnsi="Arial" w:cs="Arial"/>
        <w:spacing w:val="20"/>
        <w:w w:val="200"/>
        <w:sz w:val="10"/>
        <w:szCs w:val="10"/>
      </w:rPr>
    </w:pPr>
    <w:r w:rsidRPr="008D6165">
      <w:rPr>
        <w:rFonts w:ascii="Arial" w:hAnsi="Arial" w:cs="Arial"/>
        <w:spacing w:val="20"/>
        <w:w w:val="200"/>
        <w:sz w:val="14"/>
        <w:szCs w:val="10"/>
      </w:rPr>
      <w:t>T</w:t>
    </w:r>
    <w:r w:rsidRPr="008D6165">
      <w:rPr>
        <w:rFonts w:ascii="Arial" w:hAnsi="Arial" w:cs="Arial"/>
        <w:spacing w:val="20"/>
        <w:w w:val="200"/>
        <w:sz w:val="10"/>
        <w:szCs w:val="10"/>
      </w:rPr>
      <w:t xml:space="preserve">RIBUNAL </w:t>
    </w:r>
    <w:r w:rsidRPr="008D6165">
      <w:rPr>
        <w:rFonts w:ascii="Arial" w:hAnsi="Arial" w:cs="Arial"/>
        <w:spacing w:val="20"/>
        <w:w w:val="200"/>
        <w:sz w:val="14"/>
        <w:szCs w:val="10"/>
      </w:rPr>
      <w:t>S</w:t>
    </w:r>
    <w:r w:rsidRPr="008D6165">
      <w:rPr>
        <w:rFonts w:ascii="Arial" w:hAnsi="Arial" w:cs="Arial"/>
        <w:spacing w:val="20"/>
        <w:w w:val="200"/>
        <w:sz w:val="10"/>
        <w:szCs w:val="10"/>
      </w:rPr>
      <w:t>UPERIOR DE</w:t>
    </w:r>
    <w:r w:rsidRPr="008D6165">
      <w:rPr>
        <w:rFonts w:ascii="Arial" w:hAnsi="Arial" w:cs="Arial"/>
        <w:spacing w:val="20"/>
        <w:w w:val="200"/>
        <w:sz w:val="14"/>
        <w:szCs w:val="10"/>
      </w:rPr>
      <w:t xml:space="preserve"> P</w:t>
    </w:r>
    <w:r w:rsidRPr="008D6165">
      <w:rPr>
        <w:rFonts w:ascii="Arial" w:hAnsi="Arial" w:cs="Arial"/>
        <w:spacing w:val="20"/>
        <w:w w:val="200"/>
        <w:sz w:val="10"/>
        <w:szCs w:val="10"/>
      </w:rPr>
      <w:t>EREIRA</w:t>
    </w:r>
  </w:p>
  <w:p w14:paraId="4A3051CA" w14:textId="77777777" w:rsidR="00F12009" w:rsidRPr="008D6165" w:rsidRDefault="00F12009" w:rsidP="007A7A7F">
    <w:pPr>
      <w:pStyle w:val="Piedepgina"/>
      <w:jc w:val="right"/>
    </w:pPr>
    <w:r w:rsidRPr="008D6165">
      <w:rPr>
        <w:rFonts w:ascii="Arial" w:hAnsi="Arial" w:cs="Arial"/>
        <w:spacing w:val="20"/>
        <w:w w:val="200"/>
        <w:sz w:val="8"/>
        <w:szCs w:val="10"/>
      </w:rPr>
      <w:t xml:space="preserve">MP </w:t>
    </w:r>
    <w:r w:rsidRPr="008D6165">
      <w:rPr>
        <w:rFonts w:ascii="Arial" w:hAnsi="Arial" w:cs="Arial"/>
        <w:spacing w:val="20"/>
        <w:w w:val="200"/>
        <w:sz w:val="10"/>
        <w:szCs w:val="10"/>
      </w:rPr>
      <w:t>D</w:t>
    </w:r>
    <w:r w:rsidRPr="008D6165">
      <w:rPr>
        <w:rFonts w:ascii="Arial" w:hAnsi="Arial" w:cs="Arial"/>
        <w:spacing w:val="20"/>
        <w:w w:val="200"/>
        <w:sz w:val="8"/>
        <w:szCs w:val="10"/>
      </w:rPr>
      <w:t xml:space="preserve">UBERNEY </w:t>
    </w:r>
    <w:r w:rsidRPr="008D6165">
      <w:rPr>
        <w:rFonts w:ascii="Arial" w:hAnsi="Arial" w:cs="Arial"/>
        <w:spacing w:val="20"/>
        <w:w w:val="200"/>
        <w:sz w:val="10"/>
        <w:szCs w:val="10"/>
      </w:rPr>
      <w:t>G</w:t>
    </w:r>
    <w:r w:rsidRPr="008D6165">
      <w:rPr>
        <w:rFonts w:ascii="Arial" w:hAnsi="Arial" w:cs="Arial"/>
        <w:spacing w:val="20"/>
        <w:w w:val="200"/>
        <w:sz w:val="8"/>
        <w:szCs w:val="10"/>
      </w:rPr>
      <w:t xml:space="preserve">RISALES </w:t>
    </w:r>
    <w:r w:rsidRPr="008D6165">
      <w:rPr>
        <w:rFonts w:ascii="Arial" w:hAnsi="Arial" w:cs="Arial"/>
        <w:spacing w:val="20"/>
        <w:w w:val="200"/>
        <w:sz w:val="10"/>
        <w:szCs w:val="10"/>
      </w:rPr>
      <w:t>H</w:t>
    </w:r>
    <w:r w:rsidRPr="008D6165">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297E8" w14:textId="77777777" w:rsidR="00394B2E" w:rsidRDefault="00394B2E">
      <w:r>
        <w:separator/>
      </w:r>
    </w:p>
  </w:footnote>
  <w:footnote w:type="continuationSeparator" w:id="0">
    <w:p w14:paraId="1C8A68D5" w14:textId="77777777" w:rsidR="00394B2E" w:rsidRDefault="00394B2E">
      <w:r>
        <w:continuationSeparator/>
      </w:r>
    </w:p>
  </w:footnote>
  <w:footnote w:type="continuationNotice" w:id="1">
    <w:p w14:paraId="4BA65612" w14:textId="77777777" w:rsidR="00394B2E" w:rsidRDefault="00394B2E"/>
  </w:footnote>
  <w:footnote w:id="2">
    <w:p w14:paraId="69D6F92F"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DEVIS E., Hernando. El proceso civil, parte general, tomo III, volumen I, 7ª edición, Bogotá DC, Diké, 1990, p.266.</w:t>
      </w:r>
    </w:p>
  </w:footnote>
  <w:footnote w:id="3">
    <w:p w14:paraId="77227110"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LÓPEZ B., Hernán F. Código General del Proceso, parte general, Bogotá DC, Dupre editores, 2016, p.769-776.</w:t>
      </w:r>
    </w:p>
  </w:footnote>
  <w:footnote w:id="4">
    <w:p w14:paraId="7F586FB7"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ROJAS G., Miguel E. Lecciones de derecho procesal, procedimiento civil, tomo 2, ESAJU, 2020, 7ª edición, Bogotá, p.468.</w:t>
      </w:r>
    </w:p>
  </w:footnote>
  <w:footnote w:id="5">
    <w:p w14:paraId="685A0591" w14:textId="656B3438"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CSJ. SC-1182-2016, reiterada en la SC</w:t>
      </w:r>
      <w:r w:rsidR="00370052" w:rsidRPr="00B47BAB">
        <w:rPr>
          <w:rFonts w:ascii="Century" w:hAnsi="Century"/>
        </w:rPr>
        <w:t>-</w:t>
      </w:r>
      <w:r w:rsidRPr="00B47BAB">
        <w:rPr>
          <w:rFonts w:ascii="Century" w:hAnsi="Century"/>
        </w:rPr>
        <w:t>16669-2016.</w:t>
      </w:r>
    </w:p>
  </w:footnote>
  <w:footnote w:id="6">
    <w:p w14:paraId="60947B04"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TSP, Civil-Familia. Sentencias del: (i) 01-09-2017; MP: Grisales H., No.2012-00283-02; </w:t>
      </w:r>
      <w:r w:rsidRPr="00B47BAB">
        <w:rPr>
          <w:rFonts w:ascii="Century" w:hAnsi="Century"/>
          <w:bCs/>
        </w:rPr>
        <w:t xml:space="preserve">(ii) </w:t>
      </w:r>
      <w:r w:rsidRPr="00B47BAB">
        <w:rPr>
          <w:rFonts w:ascii="Century" w:hAnsi="Century"/>
        </w:rPr>
        <w:t>06-11-2014; MP: Arcila R., No.</w:t>
      </w:r>
      <w:r w:rsidRPr="00B47BAB">
        <w:rPr>
          <w:rFonts w:ascii="Century" w:eastAsia="DotumChe" w:hAnsi="Century"/>
          <w:spacing w:val="-4"/>
        </w:rPr>
        <w:t xml:space="preserve">2012-00011-01; y, (iii) </w:t>
      </w:r>
      <w:r w:rsidRPr="00B47BAB">
        <w:rPr>
          <w:rFonts w:ascii="Century" w:hAnsi="Century"/>
        </w:rPr>
        <w:t>19-12-2014; MP: Saraza N., No.2010-00059-02.</w:t>
      </w:r>
    </w:p>
  </w:footnote>
  <w:footnote w:id="7">
    <w:p w14:paraId="38F57D80"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BEJARANO G, Ramiro.  Procesos declarativos, 5ª edición, Bogotá DC, Temis, 2011, p.94.</w:t>
      </w:r>
    </w:p>
  </w:footnote>
  <w:footnote w:id="8">
    <w:p w14:paraId="3CDC6EA4"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VELÁSQUEZ G., Juan G.  Los procesos civiles, comerciales y de familia, 6ª edición, Medellín, Señal editora, 2000, p.62.</w:t>
      </w:r>
    </w:p>
  </w:footnote>
  <w:footnote w:id="9">
    <w:p w14:paraId="6F8D6CEE"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ESCOBAR V. Édgar G. Prescripción y los procesos de pertenencia, 7ª edición, Medellín, Librería jurídica Sánchez Ltda., 2016, p.127.</w:t>
      </w:r>
    </w:p>
  </w:footnote>
  <w:footnote w:id="10">
    <w:p w14:paraId="79C55745" w14:textId="311D5850" w:rsidR="00F12009" w:rsidRPr="00B47BAB" w:rsidRDefault="00F12009" w:rsidP="00B47BAB">
      <w:pPr>
        <w:jc w:val="both"/>
        <w:rPr>
          <w:rFonts w:ascii="Century" w:hAnsi="Century"/>
          <w:bCs/>
        </w:rPr>
      </w:pPr>
      <w:r w:rsidRPr="00B47BAB">
        <w:rPr>
          <w:rStyle w:val="Refdenotaalpie"/>
          <w:rFonts w:ascii="Century" w:hAnsi="Century"/>
        </w:rPr>
        <w:footnoteRef/>
      </w:r>
      <w:r w:rsidRPr="00B47BAB">
        <w:rPr>
          <w:rFonts w:ascii="Century" w:hAnsi="Century"/>
        </w:rPr>
        <w:t xml:space="preserve"> CSJ, Civil. STC</w:t>
      </w:r>
      <w:r w:rsidR="00370052" w:rsidRPr="00B47BAB">
        <w:rPr>
          <w:rFonts w:ascii="Century" w:hAnsi="Century"/>
        </w:rPr>
        <w:t>-</w:t>
      </w:r>
      <w:r w:rsidRPr="00B47BAB">
        <w:rPr>
          <w:rFonts w:ascii="Century" w:hAnsi="Century"/>
        </w:rPr>
        <w:t>7660-2016, STC</w:t>
      </w:r>
      <w:r w:rsidR="00370052" w:rsidRPr="00B47BAB">
        <w:rPr>
          <w:rFonts w:ascii="Century" w:hAnsi="Century"/>
        </w:rPr>
        <w:t>-</w:t>
      </w:r>
      <w:r w:rsidRPr="00B47BAB">
        <w:rPr>
          <w:rFonts w:ascii="Century" w:hAnsi="Century"/>
        </w:rPr>
        <w:t xml:space="preserve">12184-2016, </w:t>
      </w:r>
      <w:r w:rsidRPr="00B47BAB">
        <w:rPr>
          <w:rFonts w:ascii="Century" w:hAnsi="Century"/>
          <w:bCs/>
        </w:rPr>
        <w:t>STC</w:t>
      </w:r>
      <w:r w:rsidR="00370052" w:rsidRPr="00B47BAB">
        <w:rPr>
          <w:rFonts w:ascii="Century" w:hAnsi="Century"/>
          <w:bCs/>
        </w:rPr>
        <w:t>-</w:t>
      </w:r>
      <w:r w:rsidRPr="00B47BAB">
        <w:rPr>
          <w:rFonts w:ascii="Century" w:hAnsi="Century"/>
          <w:bCs/>
        </w:rPr>
        <w:t>8498-2017 y STC</w:t>
      </w:r>
      <w:r w:rsidR="00370052" w:rsidRPr="00B47BAB">
        <w:rPr>
          <w:rFonts w:ascii="Century" w:hAnsi="Century"/>
          <w:bCs/>
        </w:rPr>
        <w:t>-</w:t>
      </w:r>
      <w:r w:rsidRPr="00B47BAB">
        <w:rPr>
          <w:rFonts w:ascii="Century" w:hAnsi="Century"/>
          <w:bCs/>
        </w:rPr>
        <w:t>7735-2017</w:t>
      </w:r>
    </w:p>
  </w:footnote>
  <w:footnote w:id="11">
    <w:p w14:paraId="3018C1A4" w14:textId="4DD1C7B5" w:rsidR="002D71F6" w:rsidRPr="00B47BAB" w:rsidRDefault="002D71F6" w:rsidP="00B47BAB">
      <w:pPr>
        <w:jc w:val="both"/>
        <w:outlineLvl w:val="0"/>
        <w:rPr>
          <w:rFonts w:ascii="Century" w:hAnsi="Century"/>
          <w:lang w:val="es-ES_tradnl"/>
        </w:rPr>
      </w:pPr>
      <w:r w:rsidRPr="00B47BAB">
        <w:rPr>
          <w:rStyle w:val="Refdenotaalpie"/>
          <w:rFonts w:ascii="Century" w:hAnsi="Century"/>
        </w:rPr>
        <w:footnoteRef/>
      </w:r>
      <w:r w:rsidRPr="00B47BAB">
        <w:rPr>
          <w:rFonts w:ascii="Century" w:hAnsi="Century"/>
        </w:rPr>
        <w:t xml:space="preserve"> CSJ. Civil. Sentencia del 04-09-2006, MP: </w:t>
      </w:r>
      <w:r w:rsidRPr="00B47BAB">
        <w:rPr>
          <w:rFonts w:ascii="Century" w:hAnsi="Century"/>
          <w:lang w:val="es-ES_tradnl"/>
        </w:rPr>
        <w:t xml:space="preserve">Villamil P., </w:t>
      </w:r>
      <w:r w:rsidRPr="00B47BAB">
        <w:rPr>
          <w:rFonts w:ascii="Century" w:hAnsi="Century"/>
        </w:rPr>
        <w:t>No.</w:t>
      </w:r>
      <w:r w:rsidRPr="00B47BAB">
        <w:rPr>
          <w:rFonts w:ascii="Century" w:hAnsi="Century"/>
          <w:lang w:val="es-ES_tradnl"/>
        </w:rPr>
        <w:t>1999-01101-01</w:t>
      </w:r>
      <w:r w:rsidRPr="00B47BAB">
        <w:rPr>
          <w:rFonts w:ascii="Century" w:hAnsi="Century"/>
        </w:rPr>
        <w:t>, reiterada en la SC</w:t>
      </w:r>
      <w:r w:rsidR="00370052" w:rsidRPr="00B47BAB">
        <w:rPr>
          <w:rFonts w:ascii="Century" w:hAnsi="Century"/>
        </w:rPr>
        <w:t>-</w:t>
      </w:r>
      <w:r w:rsidRPr="00B47BAB">
        <w:rPr>
          <w:rFonts w:ascii="Century" w:hAnsi="Century"/>
        </w:rPr>
        <w:t>11786-2016.</w:t>
      </w:r>
    </w:p>
  </w:footnote>
  <w:footnote w:id="12">
    <w:p w14:paraId="5ADC11FF" w14:textId="7F7DCE4E" w:rsidR="00F12009" w:rsidRPr="00B47BAB" w:rsidRDefault="00F12009" w:rsidP="00B47BAB">
      <w:pPr>
        <w:pStyle w:val="Ttulo1"/>
        <w:spacing w:before="0"/>
        <w:jc w:val="both"/>
        <w:rPr>
          <w:rFonts w:ascii="Century" w:hAnsi="Century" w:cs="Times New Roman"/>
          <w:b w:val="0"/>
          <w:sz w:val="20"/>
          <w:szCs w:val="20"/>
        </w:rPr>
      </w:pPr>
      <w:r w:rsidRPr="00B47BAB">
        <w:rPr>
          <w:rStyle w:val="Refdenotaalpie"/>
          <w:rFonts w:ascii="Century" w:hAnsi="Century"/>
          <w:b w:val="0"/>
          <w:sz w:val="20"/>
          <w:szCs w:val="20"/>
        </w:rPr>
        <w:footnoteRef/>
      </w:r>
      <w:r w:rsidRPr="00B47BAB">
        <w:rPr>
          <w:rFonts w:ascii="Century" w:hAnsi="Century" w:cs="Times New Roman"/>
          <w:b w:val="0"/>
          <w:sz w:val="20"/>
          <w:szCs w:val="20"/>
        </w:rPr>
        <w:t xml:space="preserve"> CSJ, Civil. STC16714-2014, también la STC</w:t>
      </w:r>
      <w:r w:rsidR="006C3EDF" w:rsidRPr="00B47BAB">
        <w:rPr>
          <w:rFonts w:ascii="Century" w:hAnsi="Century" w:cs="Times New Roman"/>
          <w:b w:val="0"/>
          <w:sz w:val="20"/>
          <w:szCs w:val="20"/>
        </w:rPr>
        <w:t>-</w:t>
      </w:r>
      <w:r w:rsidRPr="00B47BAB">
        <w:rPr>
          <w:rFonts w:ascii="Century" w:hAnsi="Century" w:cs="Times New Roman"/>
          <w:b w:val="0"/>
          <w:sz w:val="20"/>
          <w:szCs w:val="20"/>
        </w:rPr>
        <w:t>16745-2015.</w:t>
      </w:r>
    </w:p>
  </w:footnote>
  <w:footnote w:id="13">
    <w:p w14:paraId="13CBF42F" w14:textId="18608C76" w:rsidR="00F12009" w:rsidRPr="00B47BAB" w:rsidRDefault="00F12009" w:rsidP="00B47BAB">
      <w:pPr>
        <w:pStyle w:val="Textonotapie"/>
        <w:jc w:val="both"/>
        <w:rPr>
          <w:rFonts w:ascii="Century" w:hAnsi="Century"/>
          <w:lang w:val="es-CO"/>
        </w:rPr>
      </w:pPr>
      <w:r w:rsidRPr="00B47BAB">
        <w:rPr>
          <w:rStyle w:val="Refdenotaalpie"/>
          <w:rFonts w:ascii="Century" w:hAnsi="Century"/>
        </w:rPr>
        <w:footnoteRef/>
      </w:r>
      <w:r w:rsidRPr="00B47BAB">
        <w:rPr>
          <w:rFonts w:ascii="Century" w:hAnsi="Century"/>
        </w:rPr>
        <w:t xml:space="preserve"> CSJ, Civil. STC</w:t>
      </w:r>
      <w:r w:rsidR="006C3EDF" w:rsidRPr="00B47BAB">
        <w:rPr>
          <w:rFonts w:ascii="Century" w:hAnsi="Century"/>
        </w:rPr>
        <w:t>-</w:t>
      </w:r>
      <w:r w:rsidRPr="00B47BAB">
        <w:rPr>
          <w:rFonts w:ascii="Century" w:hAnsi="Century"/>
        </w:rPr>
        <w:t>12184-2016.</w:t>
      </w:r>
    </w:p>
  </w:footnote>
  <w:footnote w:id="14">
    <w:p w14:paraId="18208910" w14:textId="4AF943BD" w:rsidR="00F12009" w:rsidRPr="00B47BAB" w:rsidRDefault="00F12009" w:rsidP="00B47BAB">
      <w:pPr>
        <w:pStyle w:val="Textonotapie"/>
        <w:jc w:val="both"/>
        <w:rPr>
          <w:rFonts w:ascii="Century" w:hAnsi="Century"/>
          <w:lang w:val="es-CO"/>
        </w:rPr>
      </w:pPr>
      <w:r w:rsidRPr="00B47BAB">
        <w:rPr>
          <w:rStyle w:val="Refdenotaalpie"/>
          <w:rFonts w:ascii="Century" w:hAnsi="Century"/>
        </w:rPr>
        <w:footnoteRef/>
      </w:r>
      <w:r w:rsidRPr="00B47BAB">
        <w:rPr>
          <w:rFonts w:ascii="Century" w:hAnsi="Century"/>
        </w:rPr>
        <w:t xml:space="preserve"> CSJ, Civil. STC</w:t>
      </w:r>
      <w:r w:rsidR="006C3EDF" w:rsidRPr="00B47BAB">
        <w:rPr>
          <w:rFonts w:ascii="Century" w:hAnsi="Century"/>
        </w:rPr>
        <w:t>-</w:t>
      </w:r>
      <w:r w:rsidRPr="00B47BAB">
        <w:rPr>
          <w:rFonts w:ascii="Century" w:hAnsi="Century"/>
        </w:rPr>
        <w:t>15887-2017.</w:t>
      </w:r>
    </w:p>
  </w:footnote>
  <w:footnote w:id="15">
    <w:p w14:paraId="7198AC88"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w:t>
      </w:r>
      <w:r w:rsidRPr="00B47BAB">
        <w:rPr>
          <w:rFonts w:ascii="Century" w:hAnsi="Century"/>
          <w:lang w:val="es-CO"/>
        </w:rPr>
        <w:t xml:space="preserve">ÁLVAREZ G., Marco A. Variaciones sobre el recurso de apelación en el CGP, </w:t>
      </w:r>
      <w:r w:rsidRPr="00B47BAB">
        <w:rPr>
          <w:rFonts w:ascii="Century" w:hAnsi="Century"/>
          <w:u w:val="single"/>
          <w:lang w:val="es-CO"/>
        </w:rPr>
        <w:t>En:</w:t>
      </w:r>
      <w:r w:rsidRPr="00B47BAB">
        <w:rPr>
          <w:rFonts w:ascii="Century" w:hAnsi="Century"/>
          <w:lang w:val="es-CO"/>
        </w:rPr>
        <w:t xml:space="preserve"> </w:t>
      </w:r>
      <w:r w:rsidRPr="00B47BAB">
        <w:rPr>
          <w:rFonts w:ascii="Century" w:hAnsi="Century"/>
        </w:rPr>
        <w:t>INSTITUTO COLOMBIANO DE DERECHO PROCESAL. Código General del Proceso, Bogotá DC,</w:t>
      </w:r>
      <w:r w:rsidRPr="00B47BAB">
        <w:rPr>
          <w:rFonts w:ascii="Century" w:hAnsi="Century"/>
          <w:lang w:val="es-CO"/>
        </w:rPr>
        <w:t xml:space="preserve"> editorial, Panamericana Formas e impresos, 2018, p.438-449.</w:t>
      </w:r>
    </w:p>
  </w:footnote>
  <w:footnote w:id="16">
    <w:p w14:paraId="091FE45B"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w:t>
      </w:r>
      <w:r w:rsidRPr="00B47BAB">
        <w:rPr>
          <w:rFonts w:ascii="Century" w:hAnsi="Century"/>
          <w:lang w:val="es-CO"/>
        </w:rPr>
        <w:t xml:space="preserve">FORERO S., Jorge. Actividad probatoria en segunda instancia, </w:t>
      </w:r>
      <w:r w:rsidRPr="00B47BAB">
        <w:rPr>
          <w:rFonts w:ascii="Century" w:hAnsi="Century"/>
          <w:u w:val="single"/>
          <w:lang w:val="es-CO"/>
        </w:rPr>
        <w:t>En:</w:t>
      </w:r>
      <w:r w:rsidRPr="00B47BAB">
        <w:rPr>
          <w:rFonts w:ascii="Century" w:hAnsi="Century"/>
          <w:lang w:val="es-CO"/>
        </w:rPr>
        <w:t xml:space="preserve"> </w:t>
      </w:r>
      <w:r w:rsidRPr="00B47BAB">
        <w:rPr>
          <w:rFonts w:ascii="Century" w:hAnsi="Century"/>
        </w:rPr>
        <w:t xml:space="preserve">INSTITUTO COLOMBIANO DE DERECHO PROCESAL. </w:t>
      </w:r>
      <w:r w:rsidRPr="00B47BAB">
        <w:rPr>
          <w:rFonts w:ascii="Century" w:hAnsi="Century"/>
          <w:lang w:val="es-CO"/>
        </w:rPr>
        <w:t xml:space="preserve">Memorias del XXXIX Congreso de derecho procesal en Cali, </w:t>
      </w:r>
      <w:bookmarkStart w:id="2" w:name="_Hlk53652533"/>
      <w:r w:rsidRPr="00B47BAB">
        <w:rPr>
          <w:rFonts w:ascii="Century" w:hAnsi="Century"/>
        </w:rPr>
        <w:t>Bogotá DC,</w:t>
      </w:r>
      <w:r w:rsidRPr="00B47BAB">
        <w:rPr>
          <w:rFonts w:ascii="Century" w:hAnsi="Century"/>
          <w:lang w:val="es-CO"/>
        </w:rPr>
        <w:t xml:space="preserve"> editorial Universidad Libre</w:t>
      </w:r>
      <w:bookmarkEnd w:id="2"/>
      <w:r w:rsidRPr="00B47BAB">
        <w:rPr>
          <w:rFonts w:ascii="Century" w:hAnsi="Century"/>
          <w:lang w:val="es-CO"/>
        </w:rPr>
        <w:t>, 2018, p.307-324.</w:t>
      </w:r>
    </w:p>
  </w:footnote>
  <w:footnote w:id="17">
    <w:p w14:paraId="27882FC8"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BEJARANO G., Ramiro. </w:t>
      </w:r>
      <w:r w:rsidRPr="00B47BAB">
        <w:rPr>
          <w:rFonts w:ascii="Century" w:hAnsi="Century"/>
          <w:lang w:val="es-CO"/>
        </w:rPr>
        <w:t xml:space="preserve">Falencias dialécticas del CGP, </w:t>
      </w:r>
      <w:r w:rsidRPr="00B47BAB">
        <w:rPr>
          <w:rFonts w:ascii="Century" w:hAnsi="Century"/>
          <w:u w:val="single"/>
          <w:lang w:val="es-CO"/>
        </w:rPr>
        <w:t>En:</w:t>
      </w:r>
      <w:r w:rsidRPr="00B47BAB">
        <w:rPr>
          <w:rFonts w:ascii="Century" w:hAnsi="Century"/>
          <w:lang w:val="es-CO"/>
        </w:rPr>
        <w:t xml:space="preserve"> </w:t>
      </w:r>
      <w:r w:rsidRPr="00B47BAB">
        <w:rPr>
          <w:rFonts w:ascii="Century" w:hAnsi="Century"/>
        </w:rPr>
        <w:t xml:space="preserve">INSTITUTO COLOMBIANO DE DERECHO PROCESAL. Memorial del Congreso </w:t>
      </w:r>
      <w:r w:rsidRPr="00B47BAB">
        <w:rPr>
          <w:rFonts w:ascii="Century" w:hAnsi="Century"/>
          <w:lang w:val="es-CO"/>
        </w:rPr>
        <w:t>XXXVIII en Cartagena, editorial Universidad Libre,</w:t>
      </w:r>
      <w:r w:rsidRPr="00B47BAB">
        <w:rPr>
          <w:rFonts w:ascii="Century" w:hAnsi="Century"/>
        </w:rPr>
        <w:t xml:space="preserve"> Bogotá DC, 2017, p.639-663.</w:t>
      </w:r>
    </w:p>
  </w:footnote>
  <w:footnote w:id="18">
    <w:p w14:paraId="2E9DD264" w14:textId="77777777" w:rsidR="00F12009" w:rsidRPr="00B47BAB" w:rsidRDefault="00F12009" w:rsidP="00B47BAB">
      <w:pPr>
        <w:widowControl/>
        <w:shd w:val="clear" w:color="auto" w:fill="FFFFFF"/>
        <w:overflowPunct/>
        <w:autoSpaceDE/>
        <w:autoSpaceDN/>
        <w:adjustRightInd/>
        <w:jc w:val="both"/>
        <w:rPr>
          <w:rFonts w:ascii="Century" w:hAnsi="Century"/>
        </w:rPr>
      </w:pPr>
      <w:r w:rsidRPr="00B47BAB">
        <w:rPr>
          <w:rStyle w:val="Refdenotaalpie"/>
          <w:rFonts w:ascii="Century" w:hAnsi="Century"/>
        </w:rPr>
        <w:footnoteRef/>
      </w:r>
      <w:r w:rsidRPr="00B47BAB">
        <w:rPr>
          <w:rFonts w:ascii="Century" w:hAnsi="Century"/>
        </w:rPr>
        <w:t xml:space="preserve"> </w:t>
      </w:r>
      <w:r w:rsidRPr="00B47BAB">
        <w:rPr>
          <w:rFonts w:ascii="Century" w:hAnsi="Century"/>
          <w:lang w:val="es-CO"/>
        </w:rPr>
        <w:t xml:space="preserve">QUINTERO G., Armando A. El recurso de apelación en el nuevo CGP: un desatino para la justicia colombiana [En línea]. Universidad Santo Tomás, revista virtual: </w:t>
      </w:r>
      <w:r w:rsidRPr="00B47BAB">
        <w:rPr>
          <w:rFonts w:ascii="Century" w:hAnsi="Century"/>
          <w:i/>
          <w:lang w:val="es-CO"/>
        </w:rPr>
        <w:t>via inveniendi et iudicandi</w:t>
      </w:r>
      <w:r w:rsidRPr="00B47BAB">
        <w:rPr>
          <w:rFonts w:ascii="Century" w:hAnsi="Century"/>
          <w:lang w:val="es-CO"/>
        </w:rPr>
        <w:t xml:space="preserve">, julio-diciembre 2015 [Visitado el 2020-08-10]. Disponible en internet: </w:t>
      </w:r>
      <w:r w:rsidRPr="00B47BAB">
        <w:rPr>
          <w:rFonts w:ascii="Century" w:hAnsi="Century" w:cs="Arial"/>
          <w:kern w:val="0"/>
          <w:lang w:val="es-CO" w:eastAsia="es-CO"/>
        </w:rPr>
        <w:t>https://dialnet.unirioja.es/descarga/articulo/6132861.pdf</w:t>
      </w:r>
    </w:p>
  </w:footnote>
  <w:footnote w:id="19">
    <w:p w14:paraId="779D0BC9"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TS, Civil-Familia. </w:t>
      </w:r>
      <w:r w:rsidRPr="00B47BAB">
        <w:rPr>
          <w:rFonts w:ascii="Century" w:hAnsi="Century"/>
          <w:lang w:val="es-CO"/>
        </w:rPr>
        <w:t>Sentencias del</w:t>
      </w:r>
      <w:r w:rsidRPr="00B47BAB">
        <w:rPr>
          <w:rFonts w:ascii="Century" w:hAnsi="Century"/>
        </w:rPr>
        <w:t xml:space="preserve"> (i) 19-06-2020; MP: Grisales H., No.2019-00046-01</w:t>
      </w:r>
      <w:r w:rsidRPr="00B47BAB">
        <w:rPr>
          <w:rFonts w:ascii="Century" w:eastAsia="DotumChe" w:hAnsi="Century"/>
          <w:spacing w:val="-4"/>
        </w:rPr>
        <w:t xml:space="preserve"> y (ii) 04</w:t>
      </w:r>
      <w:r w:rsidRPr="00B47BAB">
        <w:rPr>
          <w:rFonts w:ascii="Century" w:hAnsi="Century"/>
          <w:lang w:val="es-CO"/>
        </w:rPr>
        <w:t>-07-2018; MP: Saraza N., No.</w:t>
      </w:r>
      <w:r w:rsidRPr="00B47BAB">
        <w:rPr>
          <w:rFonts w:ascii="Century" w:hAnsi="Century"/>
        </w:rPr>
        <w:t>2011-00193-01, entre muchas.</w:t>
      </w:r>
    </w:p>
  </w:footnote>
  <w:footnote w:id="20">
    <w:p w14:paraId="5EDA0678"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CSJ. STC-9587-2017.</w:t>
      </w:r>
    </w:p>
  </w:footnote>
  <w:footnote w:id="21">
    <w:p w14:paraId="6D370B86"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CSJ. SC-2351-2019.</w:t>
      </w:r>
    </w:p>
  </w:footnote>
  <w:footnote w:id="22">
    <w:p w14:paraId="6A4B1608" w14:textId="77777777" w:rsidR="00940B89" w:rsidRPr="00B47BAB" w:rsidRDefault="00940B89" w:rsidP="00B47BAB">
      <w:pPr>
        <w:pStyle w:val="Textonotapie"/>
        <w:jc w:val="both"/>
        <w:rPr>
          <w:rFonts w:ascii="Century" w:hAnsi="Century"/>
          <w:lang w:val="es-CO"/>
        </w:rPr>
      </w:pPr>
      <w:r w:rsidRPr="00B47BAB">
        <w:rPr>
          <w:rStyle w:val="Refdenotaalpie"/>
          <w:rFonts w:ascii="Century" w:hAnsi="Century"/>
        </w:rPr>
        <w:footnoteRef/>
      </w:r>
      <w:r w:rsidRPr="00B47BAB">
        <w:rPr>
          <w:rFonts w:ascii="Century" w:hAnsi="Century"/>
        </w:rPr>
        <w:t xml:space="preserve"> </w:t>
      </w:r>
      <w:r w:rsidRPr="00B47BAB">
        <w:rPr>
          <w:rFonts w:ascii="Century" w:hAnsi="Century"/>
          <w:lang w:val="es-CO"/>
        </w:rPr>
        <w:t>PARRA B., Jorge. Derecho procesal civil, 2ª edición puesta al día, Bogotá DC, Temis, 2021, p.403.</w:t>
      </w:r>
    </w:p>
  </w:footnote>
  <w:footnote w:id="23">
    <w:p w14:paraId="73C1FD07"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w:t>
      </w:r>
      <w:r w:rsidRPr="00B47BAB">
        <w:rPr>
          <w:rFonts w:ascii="Century" w:hAnsi="Century" w:cs="Arial"/>
        </w:rPr>
        <w:t xml:space="preserve">CSJ, SC-6795-2017. También sentencias: (i) </w:t>
      </w:r>
      <w:r w:rsidRPr="00B47BAB">
        <w:rPr>
          <w:rFonts w:ascii="Century" w:hAnsi="Century"/>
        </w:rPr>
        <w:t xml:space="preserve">24-11-1993, MP: Romero S.; (ii) </w:t>
      </w:r>
      <w:r w:rsidRPr="00B47BAB">
        <w:rPr>
          <w:rFonts w:ascii="Century" w:hAnsi="Century" w:cs="Arial"/>
        </w:rPr>
        <w:t>06-06-2013, No.2008-01381-00, MP: Díaz R.</w:t>
      </w:r>
    </w:p>
  </w:footnote>
  <w:footnote w:id="24">
    <w:p w14:paraId="7414DE5D"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CSJ. SC-1182-2016, reiterada en la SC-16669-2016.</w:t>
      </w:r>
    </w:p>
  </w:footnote>
  <w:footnote w:id="25">
    <w:p w14:paraId="5FA39A7B"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CSJ, Civil. Sentencia del 15-06-1995; MP: Romero S., No.4398.</w:t>
      </w:r>
    </w:p>
  </w:footnote>
  <w:footnote w:id="26">
    <w:p w14:paraId="226A54E6"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w:t>
      </w:r>
      <w:r w:rsidRPr="00B47BAB">
        <w:rPr>
          <w:rFonts w:ascii="Century" w:hAnsi="Century" w:cs="Calibri"/>
        </w:rPr>
        <w:t>LÓPEZ B., Hernán F.</w:t>
      </w:r>
      <w:r w:rsidRPr="00B47BAB">
        <w:rPr>
          <w:rFonts w:ascii="Century" w:hAnsi="Century"/>
        </w:rPr>
        <w:t xml:space="preserve"> Procedimiento civil colombiano, parte general, 10ª edición, Dupré Editores, 2016, p.</w:t>
      </w:r>
      <w:r w:rsidRPr="00B47BAB">
        <w:rPr>
          <w:rFonts w:ascii="Century" w:hAnsi="Century" w:cs="Calibri"/>
        </w:rPr>
        <w:t>1055.</w:t>
      </w:r>
    </w:p>
  </w:footnote>
  <w:footnote w:id="27">
    <w:p w14:paraId="4EEBFA8F"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lang w:val="en-US"/>
        </w:rPr>
        <w:t xml:space="preserve"> CSJ. SC-2776-2019.</w:t>
      </w:r>
    </w:p>
  </w:footnote>
  <w:footnote w:id="28">
    <w:p w14:paraId="71C90D60"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lang w:val="en-US"/>
        </w:rPr>
        <w:t xml:space="preserve"> CSJ.</w:t>
      </w:r>
      <w:r w:rsidRPr="00B47BAB">
        <w:rPr>
          <w:rFonts w:ascii="Century" w:hAnsi="Century"/>
        </w:rPr>
        <w:t xml:space="preserve"> Sentencia del 05-04-2006; MP: Villamil P., No.1996-04275-01.</w:t>
      </w:r>
    </w:p>
  </w:footnote>
  <w:footnote w:id="29">
    <w:p w14:paraId="6903C101" w14:textId="4301EED6" w:rsidR="00F12009" w:rsidRPr="00B47BAB" w:rsidRDefault="00F12009" w:rsidP="00B47BAB">
      <w:pPr>
        <w:pStyle w:val="Textonotapie"/>
        <w:jc w:val="both"/>
        <w:rPr>
          <w:rFonts w:ascii="Century" w:hAnsi="Century"/>
          <w:lang w:val="es-CO"/>
        </w:rPr>
      </w:pPr>
      <w:r w:rsidRPr="00B47BAB">
        <w:rPr>
          <w:rStyle w:val="Refdenotaalpie"/>
          <w:rFonts w:ascii="Century" w:hAnsi="Century"/>
        </w:rPr>
        <w:footnoteRef/>
      </w:r>
      <w:r w:rsidRPr="00B47BAB">
        <w:rPr>
          <w:rFonts w:ascii="Century" w:hAnsi="Century"/>
        </w:rPr>
        <w:t xml:space="preserve"> Ídem.</w:t>
      </w:r>
    </w:p>
  </w:footnote>
  <w:footnote w:id="30">
    <w:p w14:paraId="491312A3"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lang w:val="pt-BR"/>
        </w:rPr>
        <w:t xml:space="preserve"> ESCOBAR V.</w:t>
      </w:r>
      <w:r w:rsidRPr="00B47BAB">
        <w:rPr>
          <w:rFonts w:ascii="Century" w:hAnsi="Century"/>
        </w:rPr>
        <w:t xml:space="preserve"> Édgar</w:t>
      </w:r>
      <w:r w:rsidRPr="00B47BAB">
        <w:rPr>
          <w:rFonts w:ascii="Century" w:hAnsi="Century"/>
          <w:lang w:val="pt-BR"/>
        </w:rPr>
        <w:t xml:space="preserve"> G. Ob. cit. p.65.</w:t>
      </w:r>
    </w:p>
  </w:footnote>
  <w:footnote w:id="31">
    <w:p w14:paraId="447C8133" w14:textId="175AE367" w:rsidR="00F12009" w:rsidRPr="00B47BAB" w:rsidRDefault="00F12009" w:rsidP="00B47BAB">
      <w:pPr>
        <w:pStyle w:val="Textonotapie"/>
        <w:jc w:val="both"/>
        <w:rPr>
          <w:rFonts w:ascii="Century" w:hAnsi="Century"/>
          <w:lang w:val="es-CO"/>
        </w:rPr>
      </w:pPr>
      <w:r w:rsidRPr="00B47BAB">
        <w:rPr>
          <w:rStyle w:val="Refdenotaalpie"/>
          <w:rFonts w:ascii="Century" w:hAnsi="Century"/>
        </w:rPr>
        <w:footnoteRef/>
      </w:r>
      <w:r w:rsidRPr="00B47BAB">
        <w:rPr>
          <w:rFonts w:ascii="Century" w:hAnsi="Century"/>
        </w:rPr>
        <w:t xml:space="preserve"> ACEVEDO P., Luis A. y Martha I. La prescripción y los procesos declarativos de pertenencia, Temis, 1999, Santa Fe de Bogotá D.C., p.68</w:t>
      </w:r>
    </w:p>
  </w:footnote>
  <w:footnote w:id="32">
    <w:p w14:paraId="0165E68F" w14:textId="4E0B6A4A" w:rsidR="00F12009" w:rsidRPr="00B47BAB" w:rsidRDefault="00F12009" w:rsidP="00B47BAB">
      <w:pPr>
        <w:pStyle w:val="Textonotapie"/>
        <w:jc w:val="both"/>
        <w:rPr>
          <w:rFonts w:ascii="Century" w:hAnsi="Century"/>
          <w:lang w:val="es-CO"/>
        </w:rPr>
      </w:pPr>
      <w:r w:rsidRPr="00B47BAB">
        <w:rPr>
          <w:rStyle w:val="Refdenotaalpie"/>
          <w:rFonts w:ascii="Century" w:hAnsi="Century"/>
        </w:rPr>
        <w:footnoteRef/>
      </w:r>
      <w:r w:rsidRPr="00B47BAB">
        <w:rPr>
          <w:rFonts w:ascii="Century" w:hAnsi="Century"/>
        </w:rPr>
        <w:t xml:space="preserve"> </w:t>
      </w:r>
      <w:r w:rsidRPr="00B47BAB">
        <w:rPr>
          <w:rFonts w:ascii="Century" w:hAnsi="Century"/>
          <w:lang w:val="es-CO"/>
        </w:rPr>
        <w:t>Ídem, p. 69.</w:t>
      </w:r>
    </w:p>
  </w:footnote>
  <w:footnote w:id="33">
    <w:p w14:paraId="4DBC9E08"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CSJ, Civil. Sentencia del 07-09-1993; MP: Carlos E. Jaramillo S., No.3475.</w:t>
      </w:r>
    </w:p>
  </w:footnote>
  <w:footnote w:id="34">
    <w:p w14:paraId="580777C4"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CSJ, Civil. Sentencia del 04-08-2010; MP: Pedro O. Munar C.</w:t>
      </w:r>
    </w:p>
  </w:footnote>
  <w:footnote w:id="35">
    <w:p w14:paraId="318A7265"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CSJ. SC-1859-2016.</w:t>
      </w:r>
    </w:p>
  </w:footnote>
  <w:footnote w:id="36">
    <w:p w14:paraId="27535E84" w14:textId="77777777" w:rsidR="00F12009" w:rsidRPr="00B47BAB" w:rsidRDefault="00F12009"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AZULA C., Jaime. Manual de derecho procesal, tomo VI, pruebas judiciales, Temis, Bogotá DC, 2015, p.97 y ss.</w:t>
      </w:r>
    </w:p>
  </w:footnote>
  <w:footnote w:id="37">
    <w:p w14:paraId="339D6EC7" w14:textId="1A14BD83" w:rsidR="00D63343" w:rsidRPr="00B47BAB" w:rsidRDefault="00D63343" w:rsidP="00B47BAB">
      <w:pPr>
        <w:pStyle w:val="Textonotapie"/>
        <w:jc w:val="both"/>
        <w:rPr>
          <w:rFonts w:ascii="Century" w:hAnsi="Century"/>
          <w:lang w:val="es-CO"/>
        </w:rPr>
      </w:pPr>
      <w:r w:rsidRPr="00B47BAB">
        <w:rPr>
          <w:rStyle w:val="Refdenotaalpie"/>
          <w:rFonts w:ascii="Century" w:hAnsi="Century"/>
        </w:rPr>
        <w:footnoteRef/>
      </w:r>
      <w:r w:rsidRPr="00B47BAB">
        <w:rPr>
          <w:rFonts w:ascii="Century" w:hAnsi="Century"/>
        </w:rPr>
        <w:t xml:space="preserve"> </w:t>
      </w:r>
      <w:r w:rsidR="00B96BF4" w:rsidRPr="00B47BAB">
        <w:rPr>
          <w:rFonts w:ascii="Century" w:hAnsi="Century"/>
        </w:rPr>
        <w:t>ROJAS G., Miguel E. Lecciones de derecho procesal, pruebas civiles, tomo III, ESAJU, 2015, 7ª edición, Bogotá, p.366.</w:t>
      </w:r>
    </w:p>
  </w:footnote>
  <w:footnote w:id="38">
    <w:p w14:paraId="63C74CAB" w14:textId="5F75C224" w:rsidR="00C229A8" w:rsidRPr="00B47BAB" w:rsidRDefault="00C229A8"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CSJ, Civil. SC4361-2018. </w:t>
      </w:r>
    </w:p>
  </w:footnote>
  <w:footnote w:id="39">
    <w:p w14:paraId="6FD524A5" w14:textId="77777777" w:rsidR="00C229A8" w:rsidRPr="00B47BAB" w:rsidRDefault="00C229A8"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PEÑA A., Jairo I. Prueba judicial, análisis y valoración, Escuela Judicial Rodrigo Lara Bonilla, Universidad Nacional de Colombia, Bogotá DC, 2008, p.158.</w:t>
      </w:r>
    </w:p>
  </w:footnote>
  <w:footnote w:id="40">
    <w:p w14:paraId="7B15FF93" w14:textId="77777777" w:rsidR="00E81377" w:rsidRPr="00B47BAB" w:rsidRDefault="00E81377" w:rsidP="00B47BAB">
      <w:pPr>
        <w:pStyle w:val="Textonotapie"/>
        <w:jc w:val="both"/>
        <w:rPr>
          <w:rFonts w:ascii="Century" w:hAnsi="Century"/>
        </w:rPr>
      </w:pPr>
      <w:r w:rsidRPr="00B47BAB">
        <w:rPr>
          <w:rStyle w:val="Refdenotaalpie"/>
          <w:rFonts w:ascii="Century" w:hAnsi="Century"/>
        </w:rPr>
        <w:footnoteRef/>
      </w:r>
      <w:r w:rsidRPr="00B47BAB">
        <w:rPr>
          <w:rFonts w:ascii="Century" w:hAnsi="Century"/>
        </w:rPr>
        <w:t xml:space="preserve"> CSJ. SC10291-2017.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F12009" w:rsidRDefault="00F12009"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F12009" w:rsidRDefault="00F12009"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F12009" w:rsidRPr="002675CC" w:rsidRDefault="00F12009" w:rsidP="007825CB">
    <w:pPr>
      <w:pStyle w:val="Encabezado"/>
      <w:pBdr>
        <w:bottom w:val="single" w:sz="4" w:space="1" w:color="D9D9D9"/>
      </w:pBdr>
      <w:jc w:val="right"/>
      <w:rPr>
        <w:rFonts w:ascii="Georgia" w:hAnsi="Georgia"/>
        <w:bCs/>
      </w:rPr>
    </w:pPr>
    <w:r w:rsidRPr="002675CC">
      <w:rPr>
        <w:rFonts w:ascii="Georgia" w:hAnsi="Georgia"/>
        <w:spacing w:val="60"/>
      </w:rPr>
      <w:t>Página</w:t>
    </w:r>
    <w:r w:rsidRPr="002675CC">
      <w:rPr>
        <w:rFonts w:ascii="Georgia" w:hAnsi="Georgia"/>
      </w:rPr>
      <w:t xml:space="preserve"> | </w:t>
    </w:r>
    <w:r w:rsidRPr="002675CC">
      <w:rPr>
        <w:rFonts w:ascii="Georgia" w:hAnsi="Georgia"/>
      </w:rPr>
      <w:fldChar w:fldCharType="begin"/>
    </w:r>
    <w:r w:rsidRPr="002675CC">
      <w:rPr>
        <w:rFonts w:ascii="Georgia" w:hAnsi="Georgia"/>
      </w:rPr>
      <w:instrText>PAGE   \* MERGEFORMAT</w:instrText>
    </w:r>
    <w:r w:rsidRPr="002675CC">
      <w:rPr>
        <w:rFonts w:ascii="Georgia" w:hAnsi="Georgia"/>
      </w:rPr>
      <w:fldChar w:fldCharType="separate"/>
    </w:r>
    <w:r w:rsidRPr="002675CC">
      <w:rPr>
        <w:rFonts w:ascii="Georgia" w:hAnsi="Georgia"/>
        <w:bCs/>
        <w:noProof/>
      </w:rPr>
      <w:t>2</w:t>
    </w:r>
    <w:r w:rsidRPr="002675CC">
      <w:rPr>
        <w:rFonts w:ascii="Georgia" w:hAnsi="Georgia"/>
      </w:rPr>
      <w:fldChar w:fldCharType="end"/>
    </w:r>
  </w:p>
  <w:p w14:paraId="3B05C064" w14:textId="09D0571E" w:rsidR="00F12009" w:rsidRPr="002675CC" w:rsidRDefault="00F12009" w:rsidP="002675CC">
    <w:pPr>
      <w:pStyle w:val="Encabezado"/>
      <w:rPr>
        <w:rFonts w:ascii="Georgia" w:eastAsia="DotumChe" w:hAnsi="Georgia"/>
        <w:i/>
        <w:sz w:val="18"/>
      </w:rPr>
    </w:pPr>
    <w:r w:rsidRPr="002675CC">
      <w:rPr>
        <w:rFonts w:ascii="Georgia" w:eastAsia="DotumChe" w:hAnsi="Georgia"/>
        <w:i/>
        <w:sz w:val="22"/>
      </w:rPr>
      <w:t>E</w:t>
    </w:r>
    <w:r w:rsidRPr="002675CC">
      <w:rPr>
        <w:rFonts w:ascii="Georgia" w:eastAsia="DotumChe" w:hAnsi="Georgia"/>
        <w:i/>
        <w:sz w:val="18"/>
      </w:rPr>
      <w:t>XPEDIENTE No.2014-00222-01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4B4"/>
    <w:multiLevelType w:val="multilevel"/>
    <w:tmpl w:val="FF90F40C"/>
    <w:lvl w:ilvl="0">
      <w:start w:val="6"/>
      <w:numFmt w:val="decimal"/>
      <w:lvlText w:val="%1."/>
      <w:lvlJc w:val="left"/>
      <w:pPr>
        <w:ind w:left="680" w:hanging="680"/>
      </w:pPr>
      <w:rPr>
        <w:rFonts w:hint="default"/>
        <w:color w:val="0000FF"/>
      </w:rPr>
    </w:lvl>
    <w:lvl w:ilvl="1">
      <w:start w:val="2"/>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 w15:restartNumberingAfterBreak="0">
    <w:nsid w:val="0E4F2AD3"/>
    <w:multiLevelType w:val="hybridMultilevel"/>
    <w:tmpl w:val="14B012FA"/>
    <w:lvl w:ilvl="0" w:tplc="B6BE06E6">
      <w:start w:val="1"/>
      <w:numFmt w:val="decimal"/>
      <w:lvlText w:val="%1."/>
      <w:lvlJc w:val="left"/>
      <w:pPr>
        <w:ind w:left="1080" w:hanging="1080"/>
      </w:pPr>
      <w:rPr>
        <w:rFonts w:ascii="Georgia" w:eastAsia="Times New Roman" w:hAnsi="Georgia"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496408"/>
    <w:multiLevelType w:val="hybridMultilevel"/>
    <w:tmpl w:val="3F3AE6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34C6D4C"/>
    <w:multiLevelType w:val="hybridMultilevel"/>
    <w:tmpl w:val="698C9E9E"/>
    <w:lvl w:ilvl="0" w:tplc="F25EA13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5D96D57"/>
    <w:multiLevelType w:val="multilevel"/>
    <w:tmpl w:val="E974903C"/>
    <w:lvl w:ilvl="0">
      <w:start w:val="6"/>
      <w:numFmt w:val="decimal"/>
      <w:lvlText w:val="%1."/>
      <w:lvlJc w:val="left"/>
      <w:pPr>
        <w:ind w:left="480" w:hanging="480"/>
      </w:pPr>
      <w:rPr>
        <w:rFonts w:hint="default"/>
        <w:i/>
        <w:color w:val="2718F0"/>
      </w:rPr>
    </w:lvl>
    <w:lvl w:ilvl="1">
      <w:start w:val="1"/>
      <w:numFmt w:val="decimal"/>
      <w:lvlText w:val="%1.%2."/>
      <w:lvlJc w:val="left"/>
      <w:pPr>
        <w:ind w:left="0" w:firstLine="0"/>
      </w:pPr>
      <w:rPr>
        <w:rFonts w:hint="default"/>
        <w:i/>
        <w:strike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6" w15:restartNumberingAfterBreak="0">
    <w:nsid w:val="1E1F54B3"/>
    <w:multiLevelType w:val="multilevel"/>
    <w:tmpl w:val="250EF088"/>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0" w:firstLine="0"/>
      </w:pPr>
      <w:rPr>
        <w:rFonts w:hint="default"/>
        <w:b w:val="0"/>
        <w:i w:val="0"/>
        <w:strike w:val="0"/>
        <w:color w:val="auto"/>
        <w:sz w:val="28"/>
      </w:rPr>
    </w:lvl>
    <w:lvl w:ilvl="2">
      <w:start w:val="1"/>
      <w:numFmt w:val="decimal"/>
      <w:lvlText w:val="%3.%2.%3."/>
      <w:lvlJc w:val="left"/>
      <w:pPr>
        <w:ind w:left="0" w:firstLine="0"/>
      </w:pPr>
      <w:rPr>
        <w:rFonts w:hint="default"/>
        <w:i w:val="0"/>
        <w:color w:val="3229DF"/>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12416E"/>
    <w:multiLevelType w:val="multilevel"/>
    <w:tmpl w:val="4926AC18"/>
    <w:lvl w:ilvl="0">
      <w:start w:val="4"/>
      <w:numFmt w:val="decimal"/>
      <w:lvlText w:val="%1."/>
      <w:lvlJc w:val="left"/>
      <w:pPr>
        <w:ind w:left="765" w:hanging="765"/>
      </w:pPr>
      <w:rPr>
        <w:rFonts w:hint="default"/>
        <w:b/>
      </w:rPr>
    </w:lvl>
    <w:lvl w:ilvl="1">
      <w:start w:val="3"/>
      <w:numFmt w:val="decimal"/>
      <w:lvlText w:val="%1.%2."/>
      <w:lvlJc w:val="left"/>
      <w:pPr>
        <w:ind w:left="765" w:hanging="765"/>
      </w:pPr>
      <w:rPr>
        <w:rFonts w:hint="default"/>
        <w:b/>
      </w:rPr>
    </w:lvl>
    <w:lvl w:ilvl="2">
      <w:start w:val="1"/>
      <w:numFmt w:val="decimal"/>
      <w:lvlText w:val="%1.%2.%3."/>
      <w:lvlJc w:val="left"/>
      <w:pPr>
        <w:ind w:left="1080" w:hanging="1080"/>
      </w:pPr>
      <w:rPr>
        <w:rFonts w:hint="default"/>
        <w:b w:val="0"/>
        <w:i w:val="0"/>
        <w:color w:val="0000FF"/>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15:restartNumberingAfterBreak="0">
    <w:nsid w:val="27B80428"/>
    <w:multiLevelType w:val="multilevel"/>
    <w:tmpl w:val="4EAC7D3C"/>
    <w:lvl w:ilvl="0">
      <w:start w:val="5"/>
      <w:numFmt w:val="decimal"/>
      <w:lvlText w:val="%1."/>
      <w:lvlJc w:val="left"/>
      <w:pPr>
        <w:ind w:left="480" w:hanging="480"/>
      </w:pPr>
      <w:rPr>
        <w:rFonts w:hint="default"/>
        <w:color w:val="0033CC"/>
      </w:rPr>
    </w:lvl>
    <w:lvl w:ilvl="1">
      <w:start w:val="1"/>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440" w:hanging="1440"/>
      </w:pPr>
      <w:rPr>
        <w:rFonts w:hint="default"/>
        <w:color w:val="0033CC"/>
      </w:rPr>
    </w:lvl>
    <w:lvl w:ilvl="4">
      <w:start w:val="1"/>
      <w:numFmt w:val="decimal"/>
      <w:lvlText w:val="%1.%2.%3.%4.%5."/>
      <w:lvlJc w:val="left"/>
      <w:pPr>
        <w:ind w:left="1800" w:hanging="180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2160" w:hanging="2160"/>
      </w:pPr>
      <w:rPr>
        <w:rFonts w:hint="default"/>
        <w:color w:val="0033CC"/>
      </w:rPr>
    </w:lvl>
    <w:lvl w:ilvl="7">
      <w:start w:val="1"/>
      <w:numFmt w:val="decimal"/>
      <w:lvlText w:val="%1.%2.%3.%4.%5.%6.%7.%8."/>
      <w:lvlJc w:val="left"/>
      <w:pPr>
        <w:ind w:left="2520" w:hanging="2520"/>
      </w:pPr>
      <w:rPr>
        <w:rFonts w:hint="default"/>
        <w:color w:val="0033CC"/>
      </w:rPr>
    </w:lvl>
    <w:lvl w:ilvl="8">
      <w:start w:val="1"/>
      <w:numFmt w:val="decimal"/>
      <w:lvlText w:val="%1.%2.%3.%4.%5.%6.%7.%8.%9."/>
      <w:lvlJc w:val="left"/>
      <w:pPr>
        <w:ind w:left="2880" w:hanging="2880"/>
      </w:pPr>
      <w:rPr>
        <w:rFonts w:hint="default"/>
        <w:color w:val="0033CC"/>
      </w:rPr>
    </w:lvl>
  </w:abstractNum>
  <w:abstractNum w:abstractNumId="9" w15:restartNumberingAfterBreak="0">
    <w:nsid w:val="3557066E"/>
    <w:multiLevelType w:val="hybridMultilevel"/>
    <w:tmpl w:val="6AD60F54"/>
    <w:lvl w:ilvl="0" w:tplc="EF1EF012">
      <w:start w:val="1"/>
      <w:numFmt w:val="lowerRoman"/>
      <w:lvlText w:val="%1)"/>
      <w:lvlJc w:val="left"/>
      <w:pPr>
        <w:ind w:left="1287" w:hanging="720"/>
      </w:pPr>
      <w:rPr>
        <w:rFonts w:hint="default"/>
        <w:b/>
        <w:i/>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41AE03A2"/>
    <w:multiLevelType w:val="multilevel"/>
    <w:tmpl w:val="2D34686E"/>
    <w:lvl w:ilvl="0">
      <w:start w:val="7"/>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62E08D2"/>
    <w:multiLevelType w:val="multilevel"/>
    <w:tmpl w:val="0444EB1C"/>
    <w:lvl w:ilvl="0">
      <w:start w:val="5"/>
      <w:numFmt w:val="decimal"/>
      <w:lvlText w:val="%1."/>
      <w:lvlJc w:val="left"/>
      <w:pPr>
        <w:ind w:left="465" w:hanging="465"/>
      </w:pPr>
      <w:rPr>
        <w:i/>
        <w:color w:val="2718F0"/>
      </w:rPr>
    </w:lvl>
    <w:lvl w:ilvl="1">
      <w:start w:val="2"/>
      <w:numFmt w:val="decimal"/>
      <w:lvlText w:val="%1.%2."/>
      <w:lvlJc w:val="left"/>
      <w:pPr>
        <w:ind w:left="720" w:hanging="720"/>
      </w:pPr>
      <w:rPr>
        <w:i/>
        <w:color w:val="2718F0"/>
      </w:rPr>
    </w:lvl>
    <w:lvl w:ilvl="2">
      <w:start w:val="1"/>
      <w:numFmt w:val="decimal"/>
      <w:lvlText w:val="%1.%2.%3."/>
      <w:lvlJc w:val="left"/>
      <w:pPr>
        <w:ind w:left="1080" w:hanging="1080"/>
      </w:pPr>
      <w:rPr>
        <w:i/>
        <w:color w:val="2718F0"/>
      </w:rPr>
    </w:lvl>
    <w:lvl w:ilvl="3">
      <w:start w:val="1"/>
      <w:numFmt w:val="decimal"/>
      <w:lvlText w:val="%1.%2.%3.%4."/>
      <w:lvlJc w:val="left"/>
      <w:pPr>
        <w:ind w:left="1080" w:hanging="1080"/>
      </w:pPr>
      <w:rPr>
        <w:i/>
        <w:color w:val="2718F0"/>
      </w:rPr>
    </w:lvl>
    <w:lvl w:ilvl="4">
      <w:start w:val="1"/>
      <w:numFmt w:val="decimal"/>
      <w:lvlText w:val="%1.%2.%3.%4.%5."/>
      <w:lvlJc w:val="left"/>
      <w:pPr>
        <w:ind w:left="1440" w:hanging="1440"/>
      </w:pPr>
      <w:rPr>
        <w:i/>
        <w:color w:val="2718F0"/>
      </w:rPr>
    </w:lvl>
    <w:lvl w:ilvl="5">
      <w:start w:val="1"/>
      <w:numFmt w:val="decimal"/>
      <w:lvlText w:val="%1.%2.%3.%4.%5.%6."/>
      <w:lvlJc w:val="left"/>
      <w:pPr>
        <w:ind w:left="1800" w:hanging="1800"/>
      </w:pPr>
      <w:rPr>
        <w:i/>
        <w:color w:val="2718F0"/>
      </w:rPr>
    </w:lvl>
    <w:lvl w:ilvl="6">
      <w:start w:val="1"/>
      <w:numFmt w:val="decimal"/>
      <w:lvlText w:val="%1.%2.%3.%4.%5.%6.%7."/>
      <w:lvlJc w:val="left"/>
      <w:pPr>
        <w:ind w:left="1800" w:hanging="1800"/>
      </w:pPr>
      <w:rPr>
        <w:i/>
        <w:color w:val="2718F0"/>
      </w:rPr>
    </w:lvl>
    <w:lvl w:ilvl="7">
      <w:start w:val="1"/>
      <w:numFmt w:val="decimal"/>
      <w:lvlText w:val="%1.%2.%3.%4.%5.%6.%7.%8."/>
      <w:lvlJc w:val="left"/>
      <w:pPr>
        <w:ind w:left="2160" w:hanging="2160"/>
      </w:pPr>
      <w:rPr>
        <w:i/>
        <w:color w:val="2718F0"/>
      </w:rPr>
    </w:lvl>
    <w:lvl w:ilvl="8">
      <w:start w:val="1"/>
      <w:numFmt w:val="decimal"/>
      <w:lvlText w:val="%1.%2.%3.%4.%5.%6.%7.%8.%9."/>
      <w:lvlJc w:val="left"/>
      <w:pPr>
        <w:ind w:left="2520" w:hanging="2520"/>
      </w:pPr>
      <w:rPr>
        <w:i/>
        <w:color w:val="2718F0"/>
      </w:rPr>
    </w:lvl>
  </w:abstractNum>
  <w:abstractNum w:abstractNumId="12" w15:restartNumberingAfterBreak="0">
    <w:nsid w:val="506C744E"/>
    <w:multiLevelType w:val="multilevel"/>
    <w:tmpl w:val="FEFA6C8A"/>
    <w:lvl w:ilvl="0">
      <w:start w:val="6"/>
      <w:numFmt w:val="decimal"/>
      <w:lvlText w:val="%1."/>
      <w:lvlJc w:val="left"/>
      <w:pPr>
        <w:ind w:left="480" w:hanging="480"/>
      </w:pPr>
      <w:rPr>
        <w:rFonts w:hint="default"/>
        <w:i/>
        <w:color w:val="2718F0"/>
      </w:rPr>
    </w:lvl>
    <w:lvl w:ilvl="1">
      <w:start w:val="1"/>
      <w:numFmt w:val="decimal"/>
      <w:lvlText w:val="%1.%2."/>
      <w:lvlJc w:val="left"/>
      <w:pPr>
        <w:ind w:left="0" w:firstLine="0"/>
      </w:pPr>
      <w:rPr>
        <w:rFonts w:hint="default"/>
        <w:i/>
        <w:strike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12D6C4F"/>
    <w:multiLevelType w:val="multilevel"/>
    <w:tmpl w:val="D0AE18D6"/>
    <w:lvl w:ilvl="0">
      <w:start w:val="1"/>
      <w:numFmt w:val="decimal"/>
      <w:lvlText w:val="%1."/>
      <w:lvlJc w:val="left"/>
      <w:pPr>
        <w:ind w:left="400" w:hanging="400"/>
      </w:pPr>
      <w:rPr>
        <w:rFonts w:cs="Times New Roman"/>
        <w:i/>
      </w:rPr>
    </w:lvl>
    <w:lvl w:ilvl="1">
      <w:start w:val="1"/>
      <w:numFmt w:val="decimal"/>
      <w:lvlText w:val="%1.%2."/>
      <w:lvlJc w:val="left"/>
      <w:pPr>
        <w:ind w:left="720" w:hanging="720"/>
      </w:pPr>
      <w:rPr>
        <w:rFonts w:cs="Times New Roman"/>
        <w:i w:val="0"/>
        <w:color w:val="0066FF"/>
      </w:rPr>
    </w:lvl>
    <w:lvl w:ilvl="2">
      <w:start w:val="1"/>
      <w:numFmt w:val="decimal"/>
      <w:lvlText w:val="%1.%2.%3."/>
      <w:lvlJc w:val="left"/>
      <w:pPr>
        <w:ind w:left="1080" w:hanging="1080"/>
      </w:pPr>
      <w:rPr>
        <w:rFonts w:cs="Times New Roman"/>
        <w:i/>
      </w:rPr>
    </w:lvl>
    <w:lvl w:ilvl="3">
      <w:start w:val="1"/>
      <w:numFmt w:val="decimal"/>
      <w:lvlText w:val="%1.%2.%3.%4."/>
      <w:lvlJc w:val="left"/>
      <w:pPr>
        <w:ind w:left="1080" w:hanging="1080"/>
      </w:pPr>
      <w:rPr>
        <w:rFonts w:cs="Times New Roman"/>
        <w:i/>
      </w:rPr>
    </w:lvl>
    <w:lvl w:ilvl="4">
      <w:start w:val="1"/>
      <w:numFmt w:val="decimal"/>
      <w:lvlText w:val="%1.%2.%3.%4.%5."/>
      <w:lvlJc w:val="left"/>
      <w:pPr>
        <w:ind w:left="1440" w:hanging="1440"/>
      </w:pPr>
      <w:rPr>
        <w:rFonts w:cs="Times New Roman"/>
        <w:i/>
      </w:rPr>
    </w:lvl>
    <w:lvl w:ilvl="5">
      <w:start w:val="1"/>
      <w:numFmt w:val="decimal"/>
      <w:lvlText w:val="%1.%2.%3.%4.%5.%6."/>
      <w:lvlJc w:val="left"/>
      <w:pPr>
        <w:ind w:left="1800" w:hanging="1800"/>
      </w:pPr>
      <w:rPr>
        <w:rFonts w:cs="Times New Roman"/>
        <w:i/>
      </w:rPr>
    </w:lvl>
    <w:lvl w:ilvl="6">
      <w:start w:val="1"/>
      <w:numFmt w:val="decimal"/>
      <w:lvlText w:val="%1.%2.%3.%4.%5.%6.%7."/>
      <w:lvlJc w:val="left"/>
      <w:pPr>
        <w:ind w:left="1800" w:hanging="1800"/>
      </w:pPr>
      <w:rPr>
        <w:rFonts w:cs="Times New Roman"/>
        <w:i/>
      </w:rPr>
    </w:lvl>
    <w:lvl w:ilvl="7">
      <w:start w:val="1"/>
      <w:numFmt w:val="decimal"/>
      <w:lvlText w:val="%1.%2.%3.%4.%5.%6.%7.%8."/>
      <w:lvlJc w:val="left"/>
      <w:pPr>
        <w:ind w:left="2160" w:hanging="2160"/>
      </w:pPr>
      <w:rPr>
        <w:rFonts w:cs="Times New Roman"/>
        <w:i/>
      </w:rPr>
    </w:lvl>
    <w:lvl w:ilvl="8">
      <w:start w:val="1"/>
      <w:numFmt w:val="decimal"/>
      <w:lvlText w:val="%1.%2.%3.%4.%5.%6.%7.%8.%9."/>
      <w:lvlJc w:val="left"/>
      <w:pPr>
        <w:ind w:left="2520" w:hanging="2520"/>
      </w:pPr>
      <w:rPr>
        <w:rFonts w:cs="Times New Roman"/>
        <w:i/>
      </w:rPr>
    </w:lvl>
  </w:abstractNum>
  <w:abstractNum w:abstractNumId="14" w15:restartNumberingAfterBreak="0">
    <w:nsid w:val="5AA250FD"/>
    <w:multiLevelType w:val="multilevel"/>
    <w:tmpl w:val="7BD4D720"/>
    <w:lvl w:ilvl="0">
      <w:start w:val="6"/>
      <w:numFmt w:val="decimal"/>
      <w:lvlText w:val="%1."/>
      <w:lvlJc w:val="left"/>
      <w:pPr>
        <w:ind w:left="705" w:hanging="70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199068C"/>
    <w:multiLevelType w:val="multilevel"/>
    <w:tmpl w:val="FE70D0C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15"/>
  </w:num>
  <w:num w:numId="2">
    <w:abstractNumId w:val="6"/>
  </w:num>
  <w:num w:numId="3">
    <w:abstractNumId w:val="3"/>
  </w:num>
  <w:num w:numId="4">
    <w:abstractNumId w:val="0"/>
  </w:num>
  <w:num w:numId="5">
    <w:abstractNumId w:val="1"/>
  </w:num>
  <w:num w:numId="6">
    <w:abstractNumId w:val="4"/>
  </w:num>
  <w:num w:numId="7">
    <w:abstractNumId w:val="2"/>
  </w:num>
  <w:num w:numId="8">
    <w:abstractNumId w:val="9"/>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0"/>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1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2E3"/>
    <w:rsid w:val="00000718"/>
    <w:rsid w:val="00000B2C"/>
    <w:rsid w:val="00000CDF"/>
    <w:rsid w:val="00000DA0"/>
    <w:rsid w:val="000012EA"/>
    <w:rsid w:val="00001674"/>
    <w:rsid w:val="00001685"/>
    <w:rsid w:val="00001A5E"/>
    <w:rsid w:val="00001D41"/>
    <w:rsid w:val="0000213D"/>
    <w:rsid w:val="00002787"/>
    <w:rsid w:val="00002B7A"/>
    <w:rsid w:val="00002C22"/>
    <w:rsid w:val="00002FC9"/>
    <w:rsid w:val="00003183"/>
    <w:rsid w:val="00003265"/>
    <w:rsid w:val="000034C6"/>
    <w:rsid w:val="0000356B"/>
    <w:rsid w:val="000037DA"/>
    <w:rsid w:val="000038A9"/>
    <w:rsid w:val="000039D6"/>
    <w:rsid w:val="00003ACE"/>
    <w:rsid w:val="00003BC0"/>
    <w:rsid w:val="0000405F"/>
    <w:rsid w:val="000051F7"/>
    <w:rsid w:val="0000550D"/>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6CD"/>
    <w:rsid w:val="00010B1C"/>
    <w:rsid w:val="00010D30"/>
    <w:rsid w:val="00010DCB"/>
    <w:rsid w:val="00011013"/>
    <w:rsid w:val="00011085"/>
    <w:rsid w:val="00011138"/>
    <w:rsid w:val="000114A0"/>
    <w:rsid w:val="00011981"/>
    <w:rsid w:val="00011B0C"/>
    <w:rsid w:val="00011C61"/>
    <w:rsid w:val="00011DE8"/>
    <w:rsid w:val="00011E10"/>
    <w:rsid w:val="00011EB5"/>
    <w:rsid w:val="00012014"/>
    <w:rsid w:val="000121E5"/>
    <w:rsid w:val="00012303"/>
    <w:rsid w:val="00012413"/>
    <w:rsid w:val="00012A6F"/>
    <w:rsid w:val="00012DCB"/>
    <w:rsid w:val="0001336F"/>
    <w:rsid w:val="0001351C"/>
    <w:rsid w:val="000135F1"/>
    <w:rsid w:val="00013B8C"/>
    <w:rsid w:val="00013CE7"/>
    <w:rsid w:val="00013DAA"/>
    <w:rsid w:val="00013DE6"/>
    <w:rsid w:val="00013ED8"/>
    <w:rsid w:val="00014129"/>
    <w:rsid w:val="00014B8A"/>
    <w:rsid w:val="00014EFC"/>
    <w:rsid w:val="00014F63"/>
    <w:rsid w:val="00014F95"/>
    <w:rsid w:val="000150B5"/>
    <w:rsid w:val="00015220"/>
    <w:rsid w:val="000159B5"/>
    <w:rsid w:val="00015E42"/>
    <w:rsid w:val="00015EE3"/>
    <w:rsid w:val="000161CF"/>
    <w:rsid w:val="0001636D"/>
    <w:rsid w:val="00016479"/>
    <w:rsid w:val="0001650A"/>
    <w:rsid w:val="00016615"/>
    <w:rsid w:val="000168A9"/>
    <w:rsid w:val="00016A60"/>
    <w:rsid w:val="00016C17"/>
    <w:rsid w:val="00016C6A"/>
    <w:rsid w:val="00016D63"/>
    <w:rsid w:val="00016D87"/>
    <w:rsid w:val="00016E2B"/>
    <w:rsid w:val="00017180"/>
    <w:rsid w:val="000173CD"/>
    <w:rsid w:val="00017540"/>
    <w:rsid w:val="00017A92"/>
    <w:rsid w:val="00017AD4"/>
    <w:rsid w:val="000206B5"/>
    <w:rsid w:val="00020953"/>
    <w:rsid w:val="00020956"/>
    <w:rsid w:val="00020AE0"/>
    <w:rsid w:val="000211C0"/>
    <w:rsid w:val="0002120B"/>
    <w:rsid w:val="000219A2"/>
    <w:rsid w:val="00021A1E"/>
    <w:rsid w:val="00021F0A"/>
    <w:rsid w:val="000220B2"/>
    <w:rsid w:val="00022487"/>
    <w:rsid w:val="00022987"/>
    <w:rsid w:val="00022ABA"/>
    <w:rsid w:val="00022FA2"/>
    <w:rsid w:val="0002315B"/>
    <w:rsid w:val="000232C3"/>
    <w:rsid w:val="000234AA"/>
    <w:rsid w:val="0002374E"/>
    <w:rsid w:val="00023F7C"/>
    <w:rsid w:val="00024043"/>
    <w:rsid w:val="000243AF"/>
    <w:rsid w:val="0002449A"/>
    <w:rsid w:val="000245A8"/>
    <w:rsid w:val="00024724"/>
    <w:rsid w:val="00024B19"/>
    <w:rsid w:val="00024EC4"/>
    <w:rsid w:val="00025068"/>
    <w:rsid w:val="0002522A"/>
    <w:rsid w:val="00025516"/>
    <w:rsid w:val="00025733"/>
    <w:rsid w:val="00025E7C"/>
    <w:rsid w:val="0002621C"/>
    <w:rsid w:val="000263AA"/>
    <w:rsid w:val="000264DB"/>
    <w:rsid w:val="0002694C"/>
    <w:rsid w:val="000271FD"/>
    <w:rsid w:val="000273F3"/>
    <w:rsid w:val="00027636"/>
    <w:rsid w:val="000302E1"/>
    <w:rsid w:val="00030471"/>
    <w:rsid w:val="000306F7"/>
    <w:rsid w:val="0003096F"/>
    <w:rsid w:val="00030992"/>
    <w:rsid w:val="00030B2C"/>
    <w:rsid w:val="00030C15"/>
    <w:rsid w:val="00030C8A"/>
    <w:rsid w:val="00030D61"/>
    <w:rsid w:val="00030DCB"/>
    <w:rsid w:val="00031084"/>
    <w:rsid w:val="00031664"/>
    <w:rsid w:val="000316DD"/>
    <w:rsid w:val="00031889"/>
    <w:rsid w:val="0003188E"/>
    <w:rsid w:val="00031ABA"/>
    <w:rsid w:val="00031D09"/>
    <w:rsid w:val="000323DB"/>
    <w:rsid w:val="00032572"/>
    <w:rsid w:val="000327D3"/>
    <w:rsid w:val="00032ED0"/>
    <w:rsid w:val="0003302E"/>
    <w:rsid w:val="000330B6"/>
    <w:rsid w:val="000335F3"/>
    <w:rsid w:val="00033784"/>
    <w:rsid w:val="0003389A"/>
    <w:rsid w:val="00033B21"/>
    <w:rsid w:val="00033B78"/>
    <w:rsid w:val="00033CD4"/>
    <w:rsid w:val="00033D90"/>
    <w:rsid w:val="00033F41"/>
    <w:rsid w:val="000341FC"/>
    <w:rsid w:val="000342B6"/>
    <w:rsid w:val="000344FF"/>
    <w:rsid w:val="000345AF"/>
    <w:rsid w:val="0003466A"/>
    <w:rsid w:val="00034B3C"/>
    <w:rsid w:val="00035086"/>
    <w:rsid w:val="00035186"/>
    <w:rsid w:val="00035188"/>
    <w:rsid w:val="00035540"/>
    <w:rsid w:val="00035625"/>
    <w:rsid w:val="00035646"/>
    <w:rsid w:val="0003567E"/>
    <w:rsid w:val="000358AA"/>
    <w:rsid w:val="00035B5D"/>
    <w:rsid w:val="00035D9F"/>
    <w:rsid w:val="0003604A"/>
    <w:rsid w:val="0003641E"/>
    <w:rsid w:val="0003683D"/>
    <w:rsid w:val="000369B6"/>
    <w:rsid w:val="000369FB"/>
    <w:rsid w:val="00036A44"/>
    <w:rsid w:val="00036D60"/>
    <w:rsid w:val="00036F8E"/>
    <w:rsid w:val="0003722F"/>
    <w:rsid w:val="000377A3"/>
    <w:rsid w:val="000378D1"/>
    <w:rsid w:val="000378E4"/>
    <w:rsid w:val="00037949"/>
    <w:rsid w:val="00037D18"/>
    <w:rsid w:val="00037D64"/>
    <w:rsid w:val="00040119"/>
    <w:rsid w:val="00040243"/>
    <w:rsid w:val="00040545"/>
    <w:rsid w:val="0004079A"/>
    <w:rsid w:val="00040BE0"/>
    <w:rsid w:val="00040C6C"/>
    <w:rsid w:val="00041225"/>
    <w:rsid w:val="000412F6"/>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AB1"/>
    <w:rsid w:val="00044B03"/>
    <w:rsid w:val="00044D76"/>
    <w:rsid w:val="00044FF7"/>
    <w:rsid w:val="00045084"/>
    <w:rsid w:val="0004516C"/>
    <w:rsid w:val="000452B4"/>
    <w:rsid w:val="0004578B"/>
    <w:rsid w:val="000459E9"/>
    <w:rsid w:val="00045A06"/>
    <w:rsid w:val="00045AFD"/>
    <w:rsid w:val="00045B34"/>
    <w:rsid w:val="00045E7B"/>
    <w:rsid w:val="0004610A"/>
    <w:rsid w:val="000465AA"/>
    <w:rsid w:val="000467C8"/>
    <w:rsid w:val="00046893"/>
    <w:rsid w:val="000469BD"/>
    <w:rsid w:val="00046C74"/>
    <w:rsid w:val="00046E7C"/>
    <w:rsid w:val="00047225"/>
    <w:rsid w:val="0004729C"/>
    <w:rsid w:val="000472E1"/>
    <w:rsid w:val="000474C0"/>
    <w:rsid w:val="00047BAA"/>
    <w:rsid w:val="00047BC1"/>
    <w:rsid w:val="000503BD"/>
    <w:rsid w:val="00050529"/>
    <w:rsid w:val="00050604"/>
    <w:rsid w:val="00050622"/>
    <w:rsid w:val="0005087F"/>
    <w:rsid w:val="00050B8F"/>
    <w:rsid w:val="000510E7"/>
    <w:rsid w:val="0005112C"/>
    <w:rsid w:val="000511CD"/>
    <w:rsid w:val="000511FC"/>
    <w:rsid w:val="000515B6"/>
    <w:rsid w:val="0005192B"/>
    <w:rsid w:val="000519B7"/>
    <w:rsid w:val="00051ABE"/>
    <w:rsid w:val="00051BF5"/>
    <w:rsid w:val="00051FA3"/>
    <w:rsid w:val="000520F3"/>
    <w:rsid w:val="00052545"/>
    <w:rsid w:val="000525F4"/>
    <w:rsid w:val="00052641"/>
    <w:rsid w:val="000529EE"/>
    <w:rsid w:val="00052D38"/>
    <w:rsid w:val="00053286"/>
    <w:rsid w:val="000534D8"/>
    <w:rsid w:val="00053741"/>
    <w:rsid w:val="00053AC2"/>
    <w:rsid w:val="0005413E"/>
    <w:rsid w:val="000541C1"/>
    <w:rsid w:val="00054248"/>
    <w:rsid w:val="000542E8"/>
    <w:rsid w:val="00054349"/>
    <w:rsid w:val="00054418"/>
    <w:rsid w:val="00054CC7"/>
    <w:rsid w:val="00054E21"/>
    <w:rsid w:val="00055048"/>
    <w:rsid w:val="0005559C"/>
    <w:rsid w:val="00055958"/>
    <w:rsid w:val="00055B6F"/>
    <w:rsid w:val="00055CC2"/>
    <w:rsid w:val="00055D20"/>
    <w:rsid w:val="0005646B"/>
    <w:rsid w:val="0005653B"/>
    <w:rsid w:val="00056567"/>
    <w:rsid w:val="0005676B"/>
    <w:rsid w:val="0005682B"/>
    <w:rsid w:val="00056A8A"/>
    <w:rsid w:val="00056C28"/>
    <w:rsid w:val="000571A4"/>
    <w:rsid w:val="0005743D"/>
    <w:rsid w:val="0005771C"/>
    <w:rsid w:val="00057F6D"/>
    <w:rsid w:val="00060018"/>
    <w:rsid w:val="0006021A"/>
    <w:rsid w:val="000607DC"/>
    <w:rsid w:val="00060968"/>
    <w:rsid w:val="00060AB1"/>
    <w:rsid w:val="00060E56"/>
    <w:rsid w:val="00060E90"/>
    <w:rsid w:val="00060ED6"/>
    <w:rsid w:val="00060FCD"/>
    <w:rsid w:val="00061097"/>
    <w:rsid w:val="00061463"/>
    <w:rsid w:val="00061595"/>
    <w:rsid w:val="00061739"/>
    <w:rsid w:val="00061802"/>
    <w:rsid w:val="00061897"/>
    <w:rsid w:val="00061BCD"/>
    <w:rsid w:val="00061E93"/>
    <w:rsid w:val="00061FED"/>
    <w:rsid w:val="0006229C"/>
    <w:rsid w:val="0006289F"/>
    <w:rsid w:val="00062F0E"/>
    <w:rsid w:val="000630A0"/>
    <w:rsid w:val="0006326A"/>
    <w:rsid w:val="000634ED"/>
    <w:rsid w:val="0006394B"/>
    <w:rsid w:val="00063AC4"/>
    <w:rsid w:val="00063F21"/>
    <w:rsid w:val="00064278"/>
    <w:rsid w:val="0006446F"/>
    <w:rsid w:val="0006464F"/>
    <w:rsid w:val="00064ADB"/>
    <w:rsid w:val="00064E56"/>
    <w:rsid w:val="00065475"/>
    <w:rsid w:val="0006558C"/>
    <w:rsid w:val="000658F6"/>
    <w:rsid w:val="00065F44"/>
    <w:rsid w:val="00065FD6"/>
    <w:rsid w:val="00066255"/>
    <w:rsid w:val="000662A1"/>
    <w:rsid w:val="000662D8"/>
    <w:rsid w:val="00066383"/>
    <w:rsid w:val="000664B5"/>
    <w:rsid w:val="00066635"/>
    <w:rsid w:val="00066925"/>
    <w:rsid w:val="00066A66"/>
    <w:rsid w:val="00066FBD"/>
    <w:rsid w:val="000671C3"/>
    <w:rsid w:val="00067231"/>
    <w:rsid w:val="0006738D"/>
    <w:rsid w:val="000675A2"/>
    <w:rsid w:val="00067784"/>
    <w:rsid w:val="00067A9C"/>
    <w:rsid w:val="00067C0C"/>
    <w:rsid w:val="00067E4B"/>
    <w:rsid w:val="00067E5F"/>
    <w:rsid w:val="00070269"/>
    <w:rsid w:val="0007033C"/>
    <w:rsid w:val="000706CB"/>
    <w:rsid w:val="00070927"/>
    <w:rsid w:val="00071090"/>
    <w:rsid w:val="00071218"/>
    <w:rsid w:val="00071361"/>
    <w:rsid w:val="000714E6"/>
    <w:rsid w:val="00071561"/>
    <w:rsid w:val="00071591"/>
    <w:rsid w:val="00071861"/>
    <w:rsid w:val="00071B72"/>
    <w:rsid w:val="00071DCA"/>
    <w:rsid w:val="00071DCF"/>
    <w:rsid w:val="00071EF7"/>
    <w:rsid w:val="000720FB"/>
    <w:rsid w:val="0007228E"/>
    <w:rsid w:val="000722E3"/>
    <w:rsid w:val="000723B6"/>
    <w:rsid w:val="00072541"/>
    <w:rsid w:val="00072600"/>
    <w:rsid w:val="00072855"/>
    <w:rsid w:val="000728D7"/>
    <w:rsid w:val="0007374A"/>
    <w:rsid w:val="00073A70"/>
    <w:rsid w:val="00073ABA"/>
    <w:rsid w:val="00073C0D"/>
    <w:rsid w:val="00073DFA"/>
    <w:rsid w:val="00073E77"/>
    <w:rsid w:val="00073F5C"/>
    <w:rsid w:val="000744E1"/>
    <w:rsid w:val="000748DD"/>
    <w:rsid w:val="00074A47"/>
    <w:rsid w:val="00074E40"/>
    <w:rsid w:val="00074F1D"/>
    <w:rsid w:val="00074FBD"/>
    <w:rsid w:val="0007503D"/>
    <w:rsid w:val="0007517D"/>
    <w:rsid w:val="0007536F"/>
    <w:rsid w:val="00075639"/>
    <w:rsid w:val="000756CC"/>
    <w:rsid w:val="00075CDF"/>
    <w:rsid w:val="00076267"/>
    <w:rsid w:val="000763FB"/>
    <w:rsid w:val="00076A95"/>
    <w:rsid w:val="00076CF0"/>
    <w:rsid w:val="00076E99"/>
    <w:rsid w:val="00076FD8"/>
    <w:rsid w:val="00077400"/>
    <w:rsid w:val="00077442"/>
    <w:rsid w:val="000777EE"/>
    <w:rsid w:val="00077887"/>
    <w:rsid w:val="0007788A"/>
    <w:rsid w:val="000779F4"/>
    <w:rsid w:val="00077A00"/>
    <w:rsid w:val="00077AC3"/>
    <w:rsid w:val="00077C16"/>
    <w:rsid w:val="00077C97"/>
    <w:rsid w:val="00077D34"/>
    <w:rsid w:val="00080255"/>
    <w:rsid w:val="0008069D"/>
    <w:rsid w:val="000806C3"/>
    <w:rsid w:val="00080965"/>
    <w:rsid w:val="00080AB1"/>
    <w:rsid w:val="00080B11"/>
    <w:rsid w:val="00080D2F"/>
    <w:rsid w:val="00080D66"/>
    <w:rsid w:val="00080FFB"/>
    <w:rsid w:val="00081314"/>
    <w:rsid w:val="00081E0E"/>
    <w:rsid w:val="00081EBD"/>
    <w:rsid w:val="0008209E"/>
    <w:rsid w:val="00082276"/>
    <w:rsid w:val="000824B4"/>
    <w:rsid w:val="000827C7"/>
    <w:rsid w:val="00082CA4"/>
    <w:rsid w:val="000830E9"/>
    <w:rsid w:val="0008360D"/>
    <w:rsid w:val="00083764"/>
    <w:rsid w:val="000837DA"/>
    <w:rsid w:val="00083870"/>
    <w:rsid w:val="000839D9"/>
    <w:rsid w:val="00083B32"/>
    <w:rsid w:val="00083C38"/>
    <w:rsid w:val="00083C7A"/>
    <w:rsid w:val="00083D82"/>
    <w:rsid w:val="00083E77"/>
    <w:rsid w:val="0008401C"/>
    <w:rsid w:val="0008401D"/>
    <w:rsid w:val="0008421C"/>
    <w:rsid w:val="00084393"/>
    <w:rsid w:val="00084395"/>
    <w:rsid w:val="00084688"/>
    <w:rsid w:val="00084D56"/>
    <w:rsid w:val="00084E78"/>
    <w:rsid w:val="00084F43"/>
    <w:rsid w:val="0008506E"/>
    <w:rsid w:val="00085775"/>
    <w:rsid w:val="00085917"/>
    <w:rsid w:val="00085F30"/>
    <w:rsid w:val="0008605E"/>
    <w:rsid w:val="000860B7"/>
    <w:rsid w:val="00086E1B"/>
    <w:rsid w:val="00086E8A"/>
    <w:rsid w:val="00086F44"/>
    <w:rsid w:val="00086F53"/>
    <w:rsid w:val="00087577"/>
    <w:rsid w:val="00087AD9"/>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593"/>
    <w:rsid w:val="000925BE"/>
    <w:rsid w:val="000926FB"/>
    <w:rsid w:val="000928E2"/>
    <w:rsid w:val="00092EAD"/>
    <w:rsid w:val="00093206"/>
    <w:rsid w:val="0009359B"/>
    <w:rsid w:val="000935F9"/>
    <w:rsid w:val="00093901"/>
    <w:rsid w:val="0009397F"/>
    <w:rsid w:val="00093996"/>
    <w:rsid w:val="000939FE"/>
    <w:rsid w:val="00093BFE"/>
    <w:rsid w:val="0009412B"/>
    <w:rsid w:val="000943F0"/>
    <w:rsid w:val="000945CD"/>
    <w:rsid w:val="00094809"/>
    <w:rsid w:val="0009480F"/>
    <w:rsid w:val="00094DA8"/>
    <w:rsid w:val="00094F80"/>
    <w:rsid w:val="00095018"/>
    <w:rsid w:val="000950FA"/>
    <w:rsid w:val="0009516E"/>
    <w:rsid w:val="000951EA"/>
    <w:rsid w:val="0009576B"/>
    <w:rsid w:val="000958AC"/>
    <w:rsid w:val="00095980"/>
    <w:rsid w:val="00096143"/>
    <w:rsid w:val="000962D9"/>
    <w:rsid w:val="000964B7"/>
    <w:rsid w:val="00096B5A"/>
    <w:rsid w:val="00096E93"/>
    <w:rsid w:val="00097916"/>
    <w:rsid w:val="0009793A"/>
    <w:rsid w:val="00097A59"/>
    <w:rsid w:val="00097B0E"/>
    <w:rsid w:val="00097B48"/>
    <w:rsid w:val="00097C56"/>
    <w:rsid w:val="00097DA3"/>
    <w:rsid w:val="000A019A"/>
    <w:rsid w:val="000A04BB"/>
    <w:rsid w:val="000A06E5"/>
    <w:rsid w:val="000A06ED"/>
    <w:rsid w:val="000A06F4"/>
    <w:rsid w:val="000A07FD"/>
    <w:rsid w:val="000A08A8"/>
    <w:rsid w:val="000A09E0"/>
    <w:rsid w:val="000A0C81"/>
    <w:rsid w:val="000A0F9E"/>
    <w:rsid w:val="000A10C3"/>
    <w:rsid w:val="000A113B"/>
    <w:rsid w:val="000A13A3"/>
    <w:rsid w:val="000A164A"/>
    <w:rsid w:val="000A1717"/>
    <w:rsid w:val="000A196B"/>
    <w:rsid w:val="000A1A77"/>
    <w:rsid w:val="000A1C48"/>
    <w:rsid w:val="000A22FA"/>
    <w:rsid w:val="000A2867"/>
    <w:rsid w:val="000A2B55"/>
    <w:rsid w:val="000A2EA9"/>
    <w:rsid w:val="000A32DE"/>
    <w:rsid w:val="000A33F2"/>
    <w:rsid w:val="000A34A6"/>
    <w:rsid w:val="000A3C11"/>
    <w:rsid w:val="000A3D54"/>
    <w:rsid w:val="000A3E6E"/>
    <w:rsid w:val="000A4014"/>
    <w:rsid w:val="000A449C"/>
    <w:rsid w:val="000A475E"/>
    <w:rsid w:val="000A4FB8"/>
    <w:rsid w:val="000A5013"/>
    <w:rsid w:val="000A5050"/>
    <w:rsid w:val="000A5066"/>
    <w:rsid w:val="000A515F"/>
    <w:rsid w:val="000A5681"/>
    <w:rsid w:val="000A5A31"/>
    <w:rsid w:val="000A5A6B"/>
    <w:rsid w:val="000A5B0D"/>
    <w:rsid w:val="000A5DE2"/>
    <w:rsid w:val="000A5FB1"/>
    <w:rsid w:val="000A6179"/>
    <w:rsid w:val="000A6266"/>
    <w:rsid w:val="000A6343"/>
    <w:rsid w:val="000A66F7"/>
    <w:rsid w:val="000A67A6"/>
    <w:rsid w:val="000A6C6B"/>
    <w:rsid w:val="000A6DF5"/>
    <w:rsid w:val="000A6EF1"/>
    <w:rsid w:val="000A6F50"/>
    <w:rsid w:val="000A6F56"/>
    <w:rsid w:val="000A72D4"/>
    <w:rsid w:val="000A73B0"/>
    <w:rsid w:val="000A7410"/>
    <w:rsid w:val="000A7D69"/>
    <w:rsid w:val="000A7DD7"/>
    <w:rsid w:val="000A7DD9"/>
    <w:rsid w:val="000B0076"/>
    <w:rsid w:val="000B0207"/>
    <w:rsid w:val="000B02EC"/>
    <w:rsid w:val="000B0B75"/>
    <w:rsid w:val="000B0DB4"/>
    <w:rsid w:val="000B13CA"/>
    <w:rsid w:val="000B1E78"/>
    <w:rsid w:val="000B22C8"/>
    <w:rsid w:val="000B25A3"/>
    <w:rsid w:val="000B2B09"/>
    <w:rsid w:val="000B313F"/>
    <w:rsid w:val="000B3442"/>
    <w:rsid w:val="000B3A46"/>
    <w:rsid w:val="000B3AAA"/>
    <w:rsid w:val="000B3BEC"/>
    <w:rsid w:val="000B40A4"/>
    <w:rsid w:val="000B40BC"/>
    <w:rsid w:val="000B41FA"/>
    <w:rsid w:val="000B4899"/>
    <w:rsid w:val="000B490D"/>
    <w:rsid w:val="000B49EF"/>
    <w:rsid w:val="000B4BC4"/>
    <w:rsid w:val="000B4EF4"/>
    <w:rsid w:val="000B5307"/>
    <w:rsid w:val="000B592B"/>
    <w:rsid w:val="000B599D"/>
    <w:rsid w:val="000B5A1D"/>
    <w:rsid w:val="000B5C18"/>
    <w:rsid w:val="000B5F7A"/>
    <w:rsid w:val="000B61D2"/>
    <w:rsid w:val="000B62A4"/>
    <w:rsid w:val="000B6686"/>
    <w:rsid w:val="000B674B"/>
    <w:rsid w:val="000B695E"/>
    <w:rsid w:val="000B734E"/>
    <w:rsid w:val="000B77AB"/>
    <w:rsid w:val="000B782D"/>
    <w:rsid w:val="000B7893"/>
    <w:rsid w:val="000B7F83"/>
    <w:rsid w:val="000C02BF"/>
    <w:rsid w:val="000C03B6"/>
    <w:rsid w:val="000C08B4"/>
    <w:rsid w:val="000C0A95"/>
    <w:rsid w:val="000C0F2B"/>
    <w:rsid w:val="000C1247"/>
    <w:rsid w:val="000C135A"/>
    <w:rsid w:val="000C1703"/>
    <w:rsid w:val="000C1759"/>
    <w:rsid w:val="000C1C1E"/>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5ECE"/>
    <w:rsid w:val="000C68D0"/>
    <w:rsid w:val="000C6FB2"/>
    <w:rsid w:val="000C70B4"/>
    <w:rsid w:val="000C7133"/>
    <w:rsid w:val="000C73B8"/>
    <w:rsid w:val="000C74F2"/>
    <w:rsid w:val="000C76C7"/>
    <w:rsid w:val="000C77B9"/>
    <w:rsid w:val="000C7839"/>
    <w:rsid w:val="000C7844"/>
    <w:rsid w:val="000C7FEC"/>
    <w:rsid w:val="000D0249"/>
    <w:rsid w:val="000D053B"/>
    <w:rsid w:val="000D0565"/>
    <w:rsid w:val="000D0770"/>
    <w:rsid w:val="000D0950"/>
    <w:rsid w:val="000D0AB9"/>
    <w:rsid w:val="000D16C5"/>
    <w:rsid w:val="000D17B0"/>
    <w:rsid w:val="000D1843"/>
    <w:rsid w:val="000D1A8A"/>
    <w:rsid w:val="000D1AD8"/>
    <w:rsid w:val="000D1B72"/>
    <w:rsid w:val="000D1C3C"/>
    <w:rsid w:val="000D1D18"/>
    <w:rsid w:val="000D261E"/>
    <w:rsid w:val="000D268E"/>
    <w:rsid w:val="000D26D2"/>
    <w:rsid w:val="000D28B2"/>
    <w:rsid w:val="000D2CEE"/>
    <w:rsid w:val="000D3678"/>
    <w:rsid w:val="000D403A"/>
    <w:rsid w:val="000D4191"/>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706F"/>
    <w:rsid w:val="000D710E"/>
    <w:rsid w:val="000D7264"/>
    <w:rsid w:val="000D7C1F"/>
    <w:rsid w:val="000D7F56"/>
    <w:rsid w:val="000E0497"/>
    <w:rsid w:val="000E0A85"/>
    <w:rsid w:val="000E0BA5"/>
    <w:rsid w:val="000E0CD9"/>
    <w:rsid w:val="000E0DAC"/>
    <w:rsid w:val="000E0EE3"/>
    <w:rsid w:val="000E114F"/>
    <w:rsid w:val="000E1AC8"/>
    <w:rsid w:val="000E1B6B"/>
    <w:rsid w:val="000E2342"/>
    <w:rsid w:val="000E2436"/>
    <w:rsid w:val="000E2493"/>
    <w:rsid w:val="000E27C7"/>
    <w:rsid w:val="000E28EC"/>
    <w:rsid w:val="000E2B4E"/>
    <w:rsid w:val="000E3157"/>
    <w:rsid w:val="000E31C4"/>
    <w:rsid w:val="000E3981"/>
    <w:rsid w:val="000E3986"/>
    <w:rsid w:val="000E3CEC"/>
    <w:rsid w:val="000E3D7A"/>
    <w:rsid w:val="000E406D"/>
    <w:rsid w:val="000E421D"/>
    <w:rsid w:val="000E4D93"/>
    <w:rsid w:val="000E4F13"/>
    <w:rsid w:val="000E50E4"/>
    <w:rsid w:val="000E5365"/>
    <w:rsid w:val="000E5919"/>
    <w:rsid w:val="000E5F56"/>
    <w:rsid w:val="000E6194"/>
    <w:rsid w:val="000E6594"/>
    <w:rsid w:val="000E6717"/>
    <w:rsid w:val="000E6A25"/>
    <w:rsid w:val="000E75B5"/>
    <w:rsid w:val="000E76B0"/>
    <w:rsid w:val="000E76F3"/>
    <w:rsid w:val="000E7ACC"/>
    <w:rsid w:val="000E7CCE"/>
    <w:rsid w:val="000E7D50"/>
    <w:rsid w:val="000F0301"/>
    <w:rsid w:val="000F04BA"/>
    <w:rsid w:val="000F08A3"/>
    <w:rsid w:val="000F0DD2"/>
    <w:rsid w:val="000F0DEF"/>
    <w:rsid w:val="000F0FD7"/>
    <w:rsid w:val="000F1AE6"/>
    <w:rsid w:val="000F1B51"/>
    <w:rsid w:val="000F1FFE"/>
    <w:rsid w:val="000F2206"/>
    <w:rsid w:val="000F291A"/>
    <w:rsid w:val="000F2A7D"/>
    <w:rsid w:val="000F30B9"/>
    <w:rsid w:val="000F34F4"/>
    <w:rsid w:val="000F362C"/>
    <w:rsid w:val="000F38AB"/>
    <w:rsid w:val="000F3FB8"/>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486"/>
    <w:rsid w:val="001008D7"/>
    <w:rsid w:val="00100EC9"/>
    <w:rsid w:val="001011E2"/>
    <w:rsid w:val="0010158F"/>
    <w:rsid w:val="00101844"/>
    <w:rsid w:val="00101BFA"/>
    <w:rsid w:val="00101E27"/>
    <w:rsid w:val="0010223A"/>
    <w:rsid w:val="001024D1"/>
    <w:rsid w:val="00102840"/>
    <w:rsid w:val="00102B23"/>
    <w:rsid w:val="00102BD4"/>
    <w:rsid w:val="00102DC8"/>
    <w:rsid w:val="00102E19"/>
    <w:rsid w:val="00102FE3"/>
    <w:rsid w:val="001038AD"/>
    <w:rsid w:val="00103925"/>
    <w:rsid w:val="00103AFA"/>
    <w:rsid w:val="00103B02"/>
    <w:rsid w:val="00103E0F"/>
    <w:rsid w:val="00103FD2"/>
    <w:rsid w:val="001043F8"/>
    <w:rsid w:val="0010462B"/>
    <w:rsid w:val="00104B05"/>
    <w:rsid w:val="00104B2C"/>
    <w:rsid w:val="00104F7C"/>
    <w:rsid w:val="00104F8F"/>
    <w:rsid w:val="00104F9A"/>
    <w:rsid w:val="0010516B"/>
    <w:rsid w:val="0010529B"/>
    <w:rsid w:val="00105373"/>
    <w:rsid w:val="001055A9"/>
    <w:rsid w:val="00105AC3"/>
    <w:rsid w:val="00105D8A"/>
    <w:rsid w:val="00105FE5"/>
    <w:rsid w:val="0010616C"/>
    <w:rsid w:val="00106457"/>
    <w:rsid w:val="00106A45"/>
    <w:rsid w:val="00107464"/>
    <w:rsid w:val="001075B0"/>
    <w:rsid w:val="00107CE0"/>
    <w:rsid w:val="00107E6B"/>
    <w:rsid w:val="00107F59"/>
    <w:rsid w:val="00110092"/>
    <w:rsid w:val="001104F8"/>
    <w:rsid w:val="00110580"/>
    <w:rsid w:val="0011093C"/>
    <w:rsid w:val="001109A4"/>
    <w:rsid w:val="00110C1D"/>
    <w:rsid w:val="00111168"/>
    <w:rsid w:val="001111FC"/>
    <w:rsid w:val="00111270"/>
    <w:rsid w:val="001112E3"/>
    <w:rsid w:val="0011139C"/>
    <w:rsid w:val="00111519"/>
    <w:rsid w:val="001115C5"/>
    <w:rsid w:val="00111624"/>
    <w:rsid w:val="0011163A"/>
    <w:rsid w:val="00111678"/>
    <w:rsid w:val="00111826"/>
    <w:rsid w:val="001118AA"/>
    <w:rsid w:val="00111C2B"/>
    <w:rsid w:val="00111DFC"/>
    <w:rsid w:val="0011245C"/>
    <w:rsid w:val="001127EE"/>
    <w:rsid w:val="00112932"/>
    <w:rsid w:val="00112C41"/>
    <w:rsid w:val="00113662"/>
    <w:rsid w:val="00113C2F"/>
    <w:rsid w:val="00113E20"/>
    <w:rsid w:val="001141ED"/>
    <w:rsid w:val="001146A4"/>
    <w:rsid w:val="001148CF"/>
    <w:rsid w:val="00114E27"/>
    <w:rsid w:val="00114E3D"/>
    <w:rsid w:val="0011558E"/>
    <w:rsid w:val="0011584B"/>
    <w:rsid w:val="00115A90"/>
    <w:rsid w:val="0011602D"/>
    <w:rsid w:val="00116A8B"/>
    <w:rsid w:val="0011730E"/>
    <w:rsid w:val="00117AB0"/>
    <w:rsid w:val="00120213"/>
    <w:rsid w:val="00120240"/>
    <w:rsid w:val="001203F1"/>
    <w:rsid w:val="001205E4"/>
    <w:rsid w:val="00120642"/>
    <w:rsid w:val="001206CD"/>
    <w:rsid w:val="00120802"/>
    <w:rsid w:val="0012086C"/>
    <w:rsid w:val="00120A8A"/>
    <w:rsid w:val="00120D29"/>
    <w:rsid w:val="001211A4"/>
    <w:rsid w:val="00121321"/>
    <w:rsid w:val="0012161D"/>
    <w:rsid w:val="00121AAE"/>
    <w:rsid w:val="00122046"/>
    <w:rsid w:val="0012231E"/>
    <w:rsid w:val="00122456"/>
    <w:rsid w:val="0012255B"/>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352"/>
    <w:rsid w:val="0012540F"/>
    <w:rsid w:val="0012541E"/>
    <w:rsid w:val="00125A29"/>
    <w:rsid w:val="00125B28"/>
    <w:rsid w:val="00125C2D"/>
    <w:rsid w:val="00125DFD"/>
    <w:rsid w:val="00126049"/>
    <w:rsid w:val="0012637C"/>
    <w:rsid w:val="00126522"/>
    <w:rsid w:val="0012664D"/>
    <w:rsid w:val="00126C1E"/>
    <w:rsid w:val="00126DFC"/>
    <w:rsid w:val="00126F4C"/>
    <w:rsid w:val="0012715F"/>
    <w:rsid w:val="001276F9"/>
    <w:rsid w:val="00127909"/>
    <w:rsid w:val="00127CDF"/>
    <w:rsid w:val="00127F2F"/>
    <w:rsid w:val="00127FAB"/>
    <w:rsid w:val="001302A9"/>
    <w:rsid w:val="00130377"/>
    <w:rsid w:val="00130874"/>
    <w:rsid w:val="00130955"/>
    <w:rsid w:val="00130A0F"/>
    <w:rsid w:val="00130A77"/>
    <w:rsid w:val="00130B40"/>
    <w:rsid w:val="00130F4F"/>
    <w:rsid w:val="00131440"/>
    <w:rsid w:val="00131CB6"/>
    <w:rsid w:val="00131E0A"/>
    <w:rsid w:val="00132762"/>
    <w:rsid w:val="00132965"/>
    <w:rsid w:val="00132A05"/>
    <w:rsid w:val="00132AD4"/>
    <w:rsid w:val="00132E4B"/>
    <w:rsid w:val="00132F51"/>
    <w:rsid w:val="00133013"/>
    <w:rsid w:val="00133148"/>
    <w:rsid w:val="001331ED"/>
    <w:rsid w:val="0013358B"/>
    <w:rsid w:val="0013369E"/>
    <w:rsid w:val="00133D2C"/>
    <w:rsid w:val="00133E2D"/>
    <w:rsid w:val="00133E3C"/>
    <w:rsid w:val="00133E63"/>
    <w:rsid w:val="00134219"/>
    <w:rsid w:val="00134674"/>
    <w:rsid w:val="00134B8B"/>
    <w:rsid w:val="00134C41"/>
    <w:rsid w:val="00134DC9"/>
    <w:rsid w:val="00134E37"/>
    <w:rsid w:val="00134FA0"/>
    <w:rsid w:val="00134FE2"/>
    <w:rsid w:val="001355D3"/>
    <w:rsid w:val="00135635"/>
    <w:rsid w:val="00135838"/>
    <w:rsid w:val="00135BCB"/>
    <w:rsid w:val="00135EEA"/>
    <w:rsid w:val="00135FC1"/>
    <w:rsid w:val="001360EF"/>
    <w:rsid w:val="00136A81"/>
    <w:rsid w:val="00136AB1"/>
    <w:rsid w:val="00136CD7"/>
    <w:rsid w:val="001371E3"/>
    <w:rsid w:val="00137749"/>
    <w:rsid w:val="00137846"/>
    <w:rsid w:val="001379D6"/>
    <w:rsid w:val="00137E60"/>
    <w:rsid w:val="00140625"/>
    <w:rsid w:val="00140652"/>
    <w:rsid w:val="001407A8"/>
    <w:rsid w:val="00140A49"/>
    <w:rsid w:val="00140A64"/>
    <w:rsid w:val="00140DD0"/>
    <w:rsid w:val="00140E2C"/>
    <w:rsid w:val="00141788"/>
    <w:rsid w:val="0014186E"/>
    <w:rsid w:val="0014205A"/>
    <w:rsid w:val="00142224"/>
    <w:rsid w:val="001422F9"/>
    <w:rsid w:val="00142481"/>
    <w:rsid w:val="0014282E"/>
    <w:rsid w:val="001428A7"/>
    <w:rsid w:val="0014295F"/>
    <w:rsid w:val="00142A16"/>
    <w:rsid w:val="00142B6F"/>
    <w:rsid w:val="001433D3"/>
    <w:rsid w:val="001437FE"/>
    <w:rsid w:val="00143F75"/>
    <w:rsid w:val="00144057"/>
    <w:rsid w:val="00144674"/>
    <w:rsid w:val="00144AFC"/>
    <w:rsid w:val="00145251"/>
    <w:rsid w:val="001456AD"/>
    <w:rsid w:val="0014584F"/>
    <w:rsid w:val="00145878"/>
    <w:rsid w:val="00145E32"/>
    <w:rsid w:val="001467C5"/>
    <w:rsid w:val="00146AD9"/>
    <w:rsid w:val="00146C61"/>
    <w:rsid w:val="00146CF5"/>
    <w:rsid w:val="00146D52"/>
    <w:rsid w:val="00147079"/>
    <w:rsid w:val="0014727E"/>
    <w:rsid w:val="001475AA"/>
    <w:rsid w:val="0014762E"/>
    <w:rsid w:val="00147ABE"/>
    <w:rsid w:val="00147B0B"/>
    <w:rsid w:val="00147D17"/>
    <w:rsid w:val="00147D2A"/>
    <w:rsid w:val="00150112"/>
    <w:rsid w:val="001506AE"/>
    <w:rsid w:val="00150B54"/>
    <w:rsid w:val="00150CFF"/>
    <w:rsid w:val="00150D00"/>
    <w:rsid w:val="00150E24"/>
    <w:rsid w:val="0015116C"/>
    <w:rsid w:val="0015182F"/>
    <w:rsid w:val="00151A8D"/>
    <w:rsid w:val="00151A9A"/>
    <w:rsid w:val="00151AC0"/>
    <w:rsid w:val="00151CF9"/>
    <w:rsid w:val="00151D15"/>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7FE"/>
    <w:rsid w:val="0015488D"/>
    <w:rsid w:val="00154A7F"/>
    <w:rsid w:val="00155104"/>
    <w:rsid w:val="00155132"/>
    <w:rsid w:val="00155178"/>
    <w:rsid w:val="00155330"/>
    <w:rsid w:val="00155449"/>
    <w:rsid w:val="00155827"/>
    <w:rsid w:val="00155E38"/>
    <w:rsid w:val="00155EB8"/>
    <w:rsid w:val="00155F5B"/>
    <w:rsid w:val="00155FC1"/>
    <w:rsid w:val="00156313"/>
    <w:rsid w:val="0015639B"/>
    <w:rsid w:val="00156419"/>
    <w:rsid w:val="001565A3"/>
    <w:rsid w:val="001565FA"/>
    <w:rsid w:val="001566E2"/>
    <w:rsid w:val="00156CA5"/>
    <w:rsid w:val="00156D08"/>
    <w:rsid w:val="0015732A"/>
    <w:rsid w:val="00157453"/>
    <w:rsid w:val="00157DAD"/>
    <w:rsid w:val="00157DDC"/>
    <w:rsid w:val="001603F7"/>
    <w:rsid w:val="001606E4"/>
    <w:rsid w:val="0016073E"/>
    <w:rsid w:val="0016079B"/>
    <w:rsid w:val="001607AA"/>
    <w:rsid w:val="00160BD5"/>
    <w:rsid w:val="00160C72"/>
    <w:rsid w:val="00160C80"/>
    <w:rsid w:val="0016130E"/>
    <w:rsid w:val="001615AD"/>
    <w:rsid w:val="001619CC"/>
    <w:rsid w:val="00161BD4"/>
    <w:rsid w:val="00162480"/>
    <w:rsid w:val="00162A30"/>
    <w:rsid w:val="00162A80"/>
    <w:rsid w:val="00162AFC"/>
    <w:rsid w:val="00162B36"/>
    <w:rsid w:val="00162C4D"/>
    <w:rsid w:val="00162C5C"/>
    <w:rsid w:val="00162CF6"/>
    <w:rsid w:val="00162E01"/>
    <w:rsid w:val="00163154"/>
    <w:rsid w:val="001638BF"/>
    <w:rsid w:val="00163C8C"/>
    <w:rsid w:val="001640AA"/>
    <w:rsid w:val="00164528"/>
    <w:rsid w:val="0016457A"/>
    <w:rsid w:val="00164871"/>
    <w:rsid w:val="00164DB4"/>
    <w:rsid w:val="00165150"/>
    <w:rsid w:val="00165286"/>
    <w:rsid w:val="00165332"/>
    <w:rsid w:val="0016579E"/>
    <w:rsid w:val="00165FAD"/>
    <w:rsid w:val="001660AF"/>
    <w:rsid w:val="00166365"/>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03"/>
    <w:rsid w:val="00170AAD"/>
    <w:rsid w:val="00170D5A"/>
    <w:rsid w:val="0017108B"/>
    <w:rsid w:val="0017112A"/>
    <w:rsid w:val="0017144F"/>
    <w:rsid w:val="00171583"/>
    <w:rsid w:val="00171AD8"/>
    <w:rsid w:val="00171AF5"/>
    <w:rsid w:val="00171DE9"/>
    <w:rsid w:val="001721B4"/>
    <w:rsid w:val="0017259B"/>
    <w:rsid w:val="001725CB"/>
    <w:rsid w:val="001725FC"/>
    <w:rsid w:val="0017262D"/>
    <w:rsid w:val="00172653"/>
    <w:rsid w:val="001726E4"/>
    <w:rsid w:val="00172731"/>
    <w:rsid w:val="00172991"/>
    <w:rsid w:val="00172CAC"/>
    <w:rsid w:val="00172D5D"/>
    <w:rsid w:val="001732B2"/>
    <w:rsid w:val="001735D0"/>
    <w:rsid w:val="0017372C"/>
    <w:rsid w:val="00173BDE"/>
    <w:rsid w:val="00173F82"/>
    <w:rsid w:val="00174223"/>
    <w:rsid w:val="0017428A"/>
    <w:rsid w:val="001742E8"/>
    <w:rsid w:val="00174456"/>
    <w:rsid w:val="001744B0"/>
    <w:rsid w:val="001744DA"/>
    <w:rsid w:val="00174913"/>
    <w:rsid w:val="00175353"/>
    <w:rsid w:val="0017536C"/>
    <w:rsid w:val="001753D3"/>
    <w:rsid w:val="0017543C"/>
    <w:rsid w:val="001754A5"/>
    <w:rsid w:val="00175632"/>
    <w:rsid w:val="001759E0"/>
    <w:rsid w:val="00175BE2"/>
    <w:rsid w:val="00175C1B"/>
    <w:rsid w:val="00175C62"/>
    <w:rsid w:val="00176406"/>
    <w:rsid w:val="001768A4"/>
    <w:rsid w:val="0017695C"/>
    <w:rsid w:val="00176A4A"/>
    <w:rsid w:val="00176AB5"/>
    <w:rsid w:val="00177698"/>
    <w:rsid w:val="00177727"/>
    <w:rsid w:val="00177874"/>
    <w:rsid w:val="00177945"/>
    <w:rsid w:val="00177AA0"/>
    <w:rsid w:val="00177BD1"/>
    <w:rsid w:val="00177D66"/>
    <w:rsid w:val="00177DDE"/>
    <w:rsid w:val="00177E4E"/>
    <w:rsid w:val="0018018E"/>
    <w:rsid w:val="001801E8"/>
    <w:rsid w:val="0018054C"/>
    <w:rsid w:val="00180694"/>
    <w:rsid w:val="0018078C"/>
    <w:rsid w:val="001808DB"/>
    <w:rsid w:val="00180A7F"/>
    <w:rsid w:val="00180AC1"/>
    <w:rsid w:val="00180D09"/>
    <w:rsid w:val="00180E38"/>
    <w:rsid w:val="0018137F"/>
    <w:rsid w:val="00181387"/>
    <w:rsid w:val="0018188B"/>
    <w:rsid w:val="001818C7"/>
    <w:rsid w:val="00181C54"/>
    <w:rsid w:val="00181C70"/>
    <w:rsid w:val="001820FA"/>
    <w:rsid w:val="0018227D"/>
    <w:rsid w:val="001828CA"/>
    <w:rsid w:val="00182A74"/>
    <w:rsid w:val="001831DB"/>
    <w:rsid w:val="001836EF"/>
    <w:rsid w:val="001836FB"/>
    <w:rsid w:val="00183BFD"/>
    <w:rsid w:val="00183C4D"/>
    <w:rsid w:val="00183DE2"/>
    <w:rsid w:val="00183ECD"/>
    <w:rsid w:val="001840AB"/>
    <w:rsid w:val="001843E4"/>
    <w:rsid w:val="00184830"/>
    <w:rsid w:val="00184C77"/>
    <w:rsid w:val="00184D3A"/>
    <w:rsid w:val="00184ED6"/>
    <w:rsid w:val="001856E6"/>
    <w:rsid w:val="0018579C"/>
    <w:rsid w:val="001858BA"/>
    <w:rsid w:val="00185AB3"/>
    <w:rsid w:val="00185EE2"/>
    <w:rsid w:val="0018624F"/>
    <w:rsid w:val="0018642E"/>
    <w:rsid w:val="00186556"/>
    <w:rsid w:val="001869E5"/>
    <w:rsid w:val="00186B29"/>
    <w:rsid w:val="00186C1D"/>
    <w:rsid w:val="00186EFC"/>
    <w:rsid w:val="0018702C"/>
    <w:rsid w:val="001873C9"/>
    <w:rsid w:val="001874D2"/>
    <w:rsid w:val="00187A03"/>
    <w:rsid w:val="00187BF6"/>
    <w:rsid w:val="00190235"/>
    <w:rsid w:val="0019056F"/>
    <w:rsid w:val="00190610"/>
    <w:rsid w:val="001907D6"/>
    <w:rsid w:val="00190800"/>
    <w:rsid w:val="001909B2"/>
    <w:rsid w:val="00190C80"/>
    <w:rsid w:val="0019100C"/>
    <w:rsid w:val="0019139E"/>
    <w:rsid w:val="00191961"/>
    <w:rsid w:val="001919D3"/>
    <w:rsid w:val="00191A84"/>
    <w:rsid w:val="00191AE7"/>
    <w:rsid w:val="00191D4F"/>
    <w:rsid w:val="00191EFE"/>
    <w:rsid w:val="00192089"/>
    <w:rsid w:val="00192398"/>
    <w:rsid w:val="00192413"/>
    <w:rsid w:val="00192764"/>
    <w:rsid w:val="0019299A"/>
    <w:rsid w:val="00192A7E"/>
    <w:rsid w:val="00192C06"/>
    <w:rsid w:val="00192D05"/>
    <w:rsid w:val="00192DDB"/>
    <w:rsid w:val="00192EF5"/>
    <w:rsid w:val="00193344"/>
    <w:rsid w:val="001936E3"/>
    <w:rsid w:val="00193714"/>
    <w:rsid w:val="00193C4E"/>
    <w:rsid w:val="00193DBC"/>
    <w:rsid w:val="00193E25"/>
    <w:rsid w:val="00193EFE"/>
    <w:rsid w:val="001940BB"/>
    <w:rsid w:val="00194305"/>
    <w:rsid w:val="001946FD"/>
    <w:rsid w:val="0019489D"/>
    <w:rsid w:val="001949CE"/>
    <w:rsid w:val="00194D29"/>
    <w:rsid w:val="00195129"/>
    <w:rsid w:val="001951E9"/>
    <w:rsid w:val="00195226"/>
    <w:rsid w:val="0019543D"/>
    <w:rsid w:val="001956C7"/>
    <w:rsid w:val="00195BF4"/>
    <w:rsid w:val="00195E43"/>
    <w:rsid w:val="00195F31"/>
    <w:rsid w:val="00196176"/>
    <w:rsid w:val="00196546"/>
    <w:rsid w:val="00196576"/>
    <w:rsid w:val="0019687F"/>
    <w:rsid w:val="00196C2C"/>
    <w:rsid w:val="00196ED8"/>
    <w:rsid w:val="00196FBA"/>
    <w:rsid w:val="00197114"/>
    <w:rsid w:val="00197333"/>
    <w:rsid w:val="00197867"/>
    <w:rsid w:val="00197B19"/>
    <w:rsid w:val="00197DC5"/>
    <w:rsid w:val="00197F79"/>
    <w:rsid w:val="001A01A8"/>
    <w:rsid w:val="001A023C"/>
    <w:rsid w:val="001A0350"/>
    <w:rsid w:val="001A0520"/>
    <w:rsid w:val="001A08E7"/>
    <w:rsid w:val="001A0A45"/>
    <w:rsid w:val="001A0C25"/>
    <w:rsid w:val="001A1016"/>
    <w:rsid w:val="001A105D"/>
    <w:rsid w:val="001A15BA"/>
    <w:rsid w:val="001A15CE"/>
    <w:rsid w:val="001A160D"/>
    <w:rsid w:val="001A17AF"/>
    <w:rsid w:val="001A18EC"/>
    <w:rsid w:val="001A1A85"/>
    <w:rsid w:val="001A1FB1"/>
    <w:rsid w:val="001A23EB"/>
    <w:rsid w:val="001A2C6D"/>
    <w:rsid w:val="001A2CD7"/>
    <w:rsid w:val="001A2DFE"/>
    <w:rsid w:val="001A3079"/>
    <w:rsid w:val="001A3E7E"/>
    <w:rsid w:val="001A3EDB"/>
    <w:rsid w:val="001A426A"/>
    <w:rsid w:val="001A434D"/>
    <w:rsid w:val="001A452F"/>
    <w:rsid w:val="001A4634"/>
    <w:rsid w:val="001A49C6"/>
    <w:rsid w:val="001A4E53"/>
    <w:rsid w:val="001A51B3"/>
    <w:rsid w:val="001A5401"/>
    <w:rsid w:val="001A5454"/>
    <w:rsid w:val="001A5920"/>
    <w:rsid w:val="001A59D2"/>
    <w:rsid w:val="001A5C4A"/>
    <w:rsid w:val="001A5E62"/>
    <w:rsid w:val="001A5E94"/>
    <w:rsid w:val="001A6098"/>
    <w:rsid w:val="001A60E6"/>
    <w:rsid w:val="001A61F6"/>
    <w:rsid w:val="001A6BCC"/>
    <w:rsid w:val="001A6D10"/>
    <w:rsid w:val="001A6EB0"/>
    <w:rsid w:val="001A70C8"/>
    <w:rsid w:val="001A719E"/>
    <w:rsid w:val="001A75A8"/>
    <w:rsid w:val="001A7CCC"/>
    <w:rsid w:val="001A7F64"/>
    <w:rsid w:val="001B061D"/>
    <w:rsid w:val="001B0D8F"/>
    <w:rsid w:val="001B0DDA"/>
    <w:rsid w:val="001B0F88"/>
    <w:rsid w:val="001B119E"/>
    <w:rsid w:val="001B18DB"/>
    <w:rsid w:val="001B1D51"/>
    <w:rsid w:val="001B1D7B"/>
    <w:rsid w:val="001B1E0C"/>
    <w:rsid w:val="001B1E5E"/>
    <w:rsid w:val="001B1F10"/>
    <w:rsid w:val="001B1FFC"/>
    <w:rsid w:val="001B2127"/>
    <w:rsid w:val="001B23E0"/>
    <w:rsid w:val="001B27CB"/>
    <w:rsid w:val="001B2D71"/>
    <w:rsid w:val="001B2DBF"/>
    <w:rsid w:val="001B2ED1"/>
    <w:rsid w:val="001B30D3"/>
    <w:rsid w:val="001B3174"/>
    <w:rsid w:val="001B3210"/>
    <w:rsid w:val="001B339A"/>
    <w:rsid w:val="001B3921"/>
    <w:rsid w:val="001B3AB4"/>
    <w:rsid w:val="001B3BCA"/>
    <w:rsid w:val="001B3D21"/>
    <w:rsid w:val="001B3D77"/>
    <w:rsid w:val="001B453B"/>
    <w:rsid w:val="001B4754"/>
    <w:rsid w:val="001B49F9"/>
    <w:rsid w:val="001B4AFD"/>
    <w:rsid w:val="001B4EC0"/>
    <w:rsid w:val="001B5C7C"/>
    <w:rsid w:val="001B5E51"/>
    <w:rsid w:val="001B6196"/>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3D"/>
    <w:rsid w:val="001C1943"/>
    <w:rsid w:val="001C1CD8"/>
    <w:rsid w:val="001C1E65"/>
    <w:rsid w:val="001C1F13"/>
    <w:rsid w:val="001C1F30"/>
    <w:rsid w:val="001C23AD"/>
    <w:rsid w:val="001C24DB"/>
    <w:rsid w:val="001C2CBC"/>
    <w:rsid w:val="001C2E1E"/>
    <w:rsid w:val="001C2E3D"/>
    <w:rsid w:val="001C2E96"/>
    <w:rsid w:val="001C338B"/>
    <w:rsid w:val="001C33F3"/>
    <w:rsid w:val="001C3412"/>
    <w:rsid w:val="001C34FD"/>
    <w:rsid w:val="001C3721"/>
    <w:rsid w:val="001C3EAF"/>
    <w:rsid w:val="001C40B7"/>
    <w:rsid w:val="001C41DB"/>
    <w:rsid w:val="001C4747"/>
    <w:rsid w:val="001C4BB4"/>
    <w:rsid w:val="001C4D1F"/>
    <w:rsid w:val="001C4EFB"/>
    <w:rsid w:val="001C593B"/>
    <w:rsid w:val="001C5B6B"/>
    <w:rsid w:val="001C5D53"/>
    <w:rsid w:val="001C6026"/>
    <w:rsid w:val="001C65E6"/>
    <w:rsid w:val="001C6A48"/>
    <w:rsid w:val="001C6AEC"/>
    <w:rsid w:val="001C6BB4"/>
    <w:rsid w:val="001C6D33"/>
    <w:rsid w:val="001C6F1B"/>
    <w:rsid w:val="001C7463"/>
    <w:rsid w:val="001C79D4"/>
    <w:rsid w:val="001C7AD5"/>
    <w:rsid w:val="001C7B11"/>
    <w:rsid w:val="001C7F4E"/>
    <w:rsid w:val="001D037F"/>
    <w:rsid w:val="001D0687"/>
    <w:rsid w:val="001D0941"/>
    <w:rsid w:val="001D096D"/>
    <w:rsid w:val="001D0A49"/>
    <w:rsid w:val="001D0B8D"/>
    <w:rsid w:val="001D0CE2"/>
    <w:rsid w:val="001D0EF8"/>
    <w:rsid w:val="001D135D"/>
    <w:rsid w:val="001D1416"/>
    <w:rsid w:val="001D1670"/>
    <w:rsid w:val="001D1948"/>
    <w:rsid w:val="001D19AC"/>
    <w:rsid w:val="001D1A41"/>
    <w:rsid w:val="001D1DFD"/>
    <w:rsid w:val="001D210E"/>
    <w:rsid w:val="001D2421"/>
    <w:rsid w:val="001D252D"/>
    <w:rsid w:val="001D274A"/>
    <w:rsid w:val="001D2C5A"/>
    <w:rsid w:val="001D2CFB"/>
    <w:rsid w:val="001D2DC8"/>
    <w:rsid w:val="001D2EB7"/>
    <w:rsid w:val="001D3093"/>
    <w:rsid w:val="001D395A"/>
    <w:rsid w:val="001D4034"/>
    <w:rsid w:val="001D40C3"/>
    <w:rsid w:val="001D438A"/>
    <w:rsid w:val="001D4490"/>
    <w:rsid w:val="001D5120"/>
    <w:rsid w:val="001D51D2"/>
    <w:rsid w:val="001D52ED"/>
    <w:rsid w:val="001D5401"/>
    <w:rsid w:val="001D562B"/>
    <w:rsid w:val="001D5735"/>
    <w:rsid w:val="001D57F5"/>
    <w:rsid w:val="001D5A6B"/>
    <w:rsid w:val="001D60C6"/>
    <w:rsid w:val="001D6115"/>
    <w:rsid w:val="001D6532"/>
    <w:rsid w:val="001D6A37"/>
    <w:rsid w:val="001D6C1C"/>
    <w:rsid w:val="001D6C84"/>
    <w:rsid w:val="001D6F49"/>
    <w:rsid w:val="001D7531"/>
    <w:rsid w:val="001D794E"/>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22B"/>
    <w:rsid w:val="001E3DFB"/>
    <w:rsid w:val="001E40D8"/>
    <w:rsid w:val="001E40FF"/>
    <w:rsid w:val="001E4249"/>
    <w:rsid w:val="001E43D5"/>
    <w:rsid w:val="001E499D"/>
    <w:rsid w:val="001E49A9"/>
    <w:rsid w:val="001E4A88"/>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2FC"/>
    <w:rsid w:val="001E796D"/>
    <w:rsid w:val="001E7BAA"/>
    <w:rsid w:val="001E7FFC"/>
    <w:rsid w:val="001F0037"/>
    <w:rsid w:val="001F0596"/>
    <w:rsid w:val="001F06A8"/>
    <w:rsid w:val="001F0878"/>
    <w:rsid w:val="001F0927"/>
    <w:rsid w:val="001F0A86"/>
    <w:rsid w:val="001F0D8A"/>
    <w:rsid w:val="001F0E73"/>
    <w:rsid w:val="001F12DD"/>
    <w:rsid w:val="001F141E"/>
    <w:rsid w:val="001F19F7"/>
    <w:rsid w:val="001F1A85"/>
    <w:rsid w:val="001F1AB6"/>
    <w:rsid w:val="001F1DA7"/>
    <w:rsid w:val="001F1EA6"/>
    <w:rsid w:val="001F220E"/>
    <w:rsid w:val="001F226A"/>
    <w:rsid w:val="001F2309"/>
    <w:rsid w:val="001F2573"/>
    <w:rsid w:val="001F27BD"/>
    <w:rsid w:val="001F292A"/>
    <w:rsid w:val="001F2ECE"/>
    <w:rsid w:val="001F310A"/>
    <w:rsid w:val="001F3301"/>
    <w:rsid w:val="001F33A2"/>
    <w:rsid w:val="001F356F"/>
    <w:rsid w:val="001F3851"/>
    <w:rsid w:val="001F3DB9"/>
    <w:rsid w:val="001F4036"/>
    <w:rsid w:val="001F43C0"/>
    <w:rsid w:val="001F4815"/>
    <w:rsid w:val="001F48F7"/>
    <w:rsid w:val="001F49BA"/>
    <w:rsid w:val="001F49D6"/>
    <w:rsid w:val="001F4E96"/>
    <w:rsid w:val="001F53F2"/>
    <w:rsid w:val="001F5794"/>
    <w:rsid w:val="001F57CF"/>
    <w:rsid w:val="001F5CB2"/>
    <w:rsid w:val="001F6307"/>
    <w:rsid w:val="001F63A6"/>
    <w:rsid w:val="001F6698"/>
    <w:rsid w:val="001F6860"/>
    <w:rsid w:val="001F69C0"/>
    <w:rsid w:val="001F6E9C"/>
    <w:rsid w:val="001F7339"/>
    <w:rsid w:val="001F7828"/>
    <w:rsid w:val="001F7D70"/>
    <w:rsid w:val="001F7FE4"/>
    <w:rsid w:val="0020009D"/>
    <w:rsid w:val="00200663"/>
    <w:rsid w:val="002006F4"/>
    <w:rsid w:val="00200A5C"/>
    <w:rsid w:val="00200ABF"/>
    <w:rsid w:val="00200B0A"/>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C8E"/>
    <w:rsid w:val="00205D25"/>
    <w:rsid w:val="002061A2"/>
    <w:rsid w:val="00206271"/>
    <w:rsid w:val="002063AB"/>
    <w:rsid w:val="002064B7"/>
    <w:rsid w:val="002068FF"/>
    <w:rsid w:val="00206AAA"/>
    <w:rsid w:val="00206C53"/>
    <w:rsid w:val="00206C98"/>
    <w:rsid w:val="00206D25"/>
    <w:rsid w:val="00206EB6"/>
    <w:rsid w:val="00207096"/>
    <w:rsid w:val="002070EF"/>
    <w:rsid w:val="002075B9"/>
    <w:rsid w:val="00207765"/>
    <w:rsid w:val="00207858"/>
    <w:rsid w:val="00207B9A"/>
    <w:rsid w:val="00207EC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76"/>
    <w:rsid w:val="002119E0"/>
    <w:rsid w:val="00212154"/>
    <w:rsid w:val="002123E5"/>
    <w:rsid w:val="0021276D"/>
    <w:rsid w:val="00212B57"/>
    <w:rsid w:val="00212B74"/>
    <w:rsid w:val="00212D19"/>
    <w:rsid w:val="00213030"/>
    <w:rsid w:val="002132CD"/>
    <w:rsid w:val="00213314"/>
    <w:rsid w:val="0021365B"/>
    <w:rsid w:val="002137FD"/>
    <w:rsid w:val="00213812"/>
    <w:rsid w:val="002138A5"/>
    <w:rsid w:val="00213D12"/>
    <w:rsid w:val="00213DAA"/>
    <w:rsid w:val="0021417E"/>
    <w:rsid w:val="0021422C"/>
    <w:rsid w:val="00214943"/>
    <w:rsid w:val="00214A0D"/>
    <w:rsid w:val="00214D8A"/>
    <w:rsid w:val="00214DC0"/>
    <w:rsid w:val="0021519C"/>
    <w:rsid w:val="0021559B"/>
    <w:rsid w:val="002156DF"/>
    <w:rsid w:val="00215703"/>
    <w:rsid w:val="00215A47"/>
    <w:rsid w:val="00215C6A"/>
    <w:rsid w:val="00215D56"/>
    <w:rsid w:val="002161A5"/>
    <w:rsid w:val="00216485"/>
    <w:rsid w:val="00216699"/>
    <w:rsid w:val="0021682A"/>
    <w:rsid w:val="002168B5"/>
    <w:rsid w:val="0021691A"/>
    <w:rsid w:val="00216A5A"/>
    <w:rsid w:val="00216BE8"/>
    <w:rsid w:val="002175CA"/>
    <w:rsid w:val="00217813"/>
    <w:rsid w:val="00217AC1"/>
    <w:rsid w:val="00217AE1"/>
    <w:rsid w:val="00217D4D"/>
    <w:rsid w:val="00217F6E"/>
    <w:rsid w:val="00220072"/>
    <w:rsid w:val="002201B3"/>
    <w:rsid w:val="002201E0"/>
    <w:rsid w:val="002203B3"/>
    <w:rsid w:val="0022093C"/>
    <w:rsid w:val="00220AE0"/>
    <w:rsid w:val="002212E0"/>
    <w:rsid w:val="002215BB"/>
    <w:rsid w:val="00221720"/>
    <w:rsid w:val="0022175E"/>
    <w:rsid w:val="0022185D"/>
    <w:rsid w:val="00221A2E"/>
    <w:rsid w:val="002220DF"/>
    <w:rsid w:val="00222311"/>
    <w:rsid w:val="0022242D"/>
    <w:rsid w:val="00222698"/>
    <w:rsid w:val="0022270C"/>
    <w:rsid w:val="00222EFC"/>
    <w:rsid w:val="00222FDC"/>
    <w:rsid w:val="00223125"/>
    <w:rsid w:val="0022320C"/>
    <w:rsid w:val="0022387D"/>
    <w:rsid w:val="00223C0F"/>
    <w:rsid w:val="00223E48"/>
    <w:rsid w:val="00224CEF"/>
    <w:rsid w:val="002250B0"/>
    <w:rsid w:val="002251EC"/>
    <w:rsid w:val="002252F8"/>
    <w:rsid w:val="0022554C"/>
    <w:rsid w:val="00225CA7"/>
    <w:rsid w:val="00225FDD"/>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134"/>
    <w:rsid w:val="00230227"/>
    <w:rsid w:val="002302DF"/>
    <w:rsid w:val="00230439"/>
    <w:rsid w:val="002305F9"/>
    <w:rsid w:val="00230AA9"/>
    <w:rsid w:val="00230D13"/>
    <w:rsid w:val="00230D34"/>
    <w:rsid w:val="00230F7B"/>
    <w:rsid w:val="0023130C"/>
    <w:rsid w:val="00231752"/>
    <w:rsid w:val="00231912"/>
    <w:rsid w:val="00231985"/>
    <w:rsid w:val="002319A8"/>
    <w:rsid w:val="00231A7F"/>
    <w:rsid w:val="00231AE3"/>
    <w:rsid w:val="00231C85"/>
    <w:rsid w:val="00231CE5"/>
    <w:rsid w:val="00231D27"/>
    <w:rsid w:val="00231EB9"/>
    <w:rsid w:val="00231F50"/>
    <w:rsid w:val="00231FDB"/>
    <w:rsid w:val="00232183"/>
    <w:rsid w:val="0023218F"/>
    <w:rsid w:val="002322C9"/>
    <w:rsid w:val="002323D7"/>
    <w:rsid w:val="002327D4"/>
    <w:rsid w:val="0023296E"/>
    <w:rsid w:val="002329F8"/>
    <w:rsid w:val="00232A65"/>
    <w:rsid w:val="002333CA"/>
    <w:rsid w:val="00233542"/>
    <w:rsid w:val="002335A4"/>
    <w:rsid w:val="002336F5"/>
    <w:rsid w:val="00233995"/>
    <w:rsid w:val="002339AE"/>
    <w:rsid w:val="002349DE"/>
    <w:rsid w:val="00234CA4"/>
    <w:rsid w:val="00234EE9"/>
    <w:rsid w:val="00234F3E"/>
    <w:rsid w:val="002350D9"/>
    <w:rsid w:val="0023561A"/>
    <w:rsid w:val="002357BC"/>
    <w:rsid w:val="00235ADA"/>
    <w:rsid w:val="00235FB9"/>
    <w:rsid w:val="002365F9"/>
    <w:rsid w:val="002367D9"/>
    <w:rsid w:val="00236B04"/>
    <w:rsid w:val="002374EA"/>
    <w:rsid w:val="00237617"/>
    <w:rsid w:val="00237EE8"/>
    <w:rsid w:val="00237F49"/>
    <w:rsid w:val="00240049"/>
    <w:rsid w:val="00240189"/>
    <w:rsid w:val="0024019B"/>
    <w:rsid w:val="00240469"/>
    <w:rsid w:val="00240561"/>
    <w:rsid w:val="00240623"/>
    <w:rsid w:val="0024066C"/>
    <w:rsid w:val="0024072F"/>
    <w:rsid w:val="00240892"/>
    <w:rsid w:val="00240C63"/>
    <w:rsid w:val="00240E7F"/>
    <w:rsid w:val="0024102C"/>
    <w:rsid w:val="00241146"/>
    <w:rsid w:val="00241198"/>
    <w:rsid w:val="00241C01"/>
    <w:rsid w:val="00241C8F"/>
    <w:rsid w:val="00241D3D"/>
    <w:rsid w:val="00241D40"/>
    <w:rsid w:val="00241E46"/>
    <w:rsid w:val="00242010"/>
    <w:rsid w:val="00242104"/>
    <w:rsid w:val="002421AC"/>
    <w:rsid w:val="00242310"/>
    <w:rsid w:val="00242727"/>
    <w:rsid w:val="00242765"/>
    <w:rsid w:val="0024282E"/>
    <w:rsid w:val="00243291"/>
    <w:rsid w:val="002432DD"/>
    <w:rsid w:val="002432F3"/>
    <w:rsid w:val="00243576"/>
    <w:rsid w:val="00243607"/>
    <w:rsid w:val="00243895"/>
    <w:rsid w:val="00243DEA"/>
    <w:rsid w:val="00244523"/>
    <w:rsid w:val="0024452F"/>
    <w:rsid w:val="00244530"/>
    <w:rsid w:val="00244748"/>
    <w:rsid w:val="00244E8C"/>
    <w:rsid w:val="00245622"/>
    <w:rsid w:val="002458CF"/>
    <w:rsid w:val="00245D9C"/>
    <w:rsid w:val="00245E00"/>
    <w:rsid w:val="00245E02"/>
    <w:rsid w:val="00246133"/>
    <w:rsid w:val="00246243"/>
    <w:rsid w:val="00246A52"/>
    <w:rsid w:val="00246BEB"/>
    <w:rsid w:val="00246C82"/>
    <w:rsid w:val="00247396"/>
    <w:rsid w:val="002473A5"/>
    <w:rsid w:val="0024776D"/>
    <w:rsid w:val="0024778D"/>
    <w:rsid w:val="002479D9"/>
    <w:rsid w:val="00247FEB"/>
    <w:rsid w:val="00250483"/>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F1"/>
    <w:rsid w:val="002522AA"/>
    <w:rsid w:val="00252396"/>
    <w:rsid w:val="00252426"/>
    <w:rsid w:val="002524B1"/>
    <w:rsid w:val="00252804"/>
    <w:rsid w:val="0025288B"/>
    <w:rsid w:val="002529DA"/>
    <w:rsid w:val="00252AB1"/>
    <w:rsid w:val="00252B74"/>
    <w:rsid w:val="00252F62"/>
    <w:rsid w:val="00253583"/>
    <w:rsid w:val="00253718"/>
    <w:rsid w:val="00253873"/>
    <w:rsid w:val="00253E50"/>
    <w:rsid w:val="00254227"/>
    <w:rsid w:val="00254531"/>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137"/>
    <w:rsid w:val="00260550"/>
    <w:rsid w:val="00260731"/>
    <w:rsid w:val="00260A13"/>
    <w:rsid w:val="00260AA4"/>
    <w:rsid w:val="00260B57"/>
    <w:rsid w:val="00260C69"/>
    <w:rsid w:val="00260FA1"/>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4B2"/>
    <w:rsid w:val="002627CB"/>
    <w:rsid w:val="00262DAA"/>
    <w:rsid w:val="00262EFC"/>
    <w:rsid w:val="0026380E"/>
    <w:rsid w:val="00263A8A"/>
    <w:rsid w:val="00263E42"/>
    <w:rsid w:val="00263ED0"/>
    <w:rsid w:val="00264022"/>
    <w:rsid w:val="0026466B"/>
    <w:rsid w:val="00264A32"/>
    <w:rsid w:val="00264AE4"/>
    <w:rsid w:val="0026515D"/>
    <w:rsid w:val="00265251"/>
    <w:rsid w:val="002652A5"/>
    <w:rsid w:val="002652F3"/>
    <w:rsid w:val="0026589D"/>
    <w:rsid w:val="002658DC"/>
    <w:rsid w:val="0026594A"/>
    <w:rsid w:val="002661AD"/>
    <w:rsid w:val="002667DE"/>
    <w:rsid w:val="00266B60"/>
    <w:rsid w:val="00266F26"/>
    <w:rsid w:val="00266F35"/>
    <w:rsid w:val="0026701E"/>
    <w:rsid w:val="002670F0"/>
    <w:rsid w:val="0026741F"/>
    <w:rsid w:val="00267561"/>
    <w:rsid w:val="002675CC"/>
    <w:rsid w:val="00267757"/>
    <w:rsid w:val="002677CF"/>
    <w:rsid w:val="00267974"/>
    <w:rsid w:val="00267978"/>
    <w:rsid w:val="00267BD3"/>
    <w:rsid w:val="00267E5A"/>
    <w:rsid w:val="00270037"/>
    <w:rsid w:val="0027021F"/>
    <w:rsid w:val="00270480"/>
    <w:rsid w:val="0027063D"/>
    <w:rsid w:val="00270E7A"/>
    <w:rsid w:val="00271BBB"/>
    <w:rsid w:val="00271C12"/>
    <w:rsid w:val="00271C55"/>
    <w:rsid w:val="00271C89"/>
    <w:rsid w:val="00271EF4"/>
    <w:rsid w:val="00272AFE"/>
    <w:rsid w:val="00272B47"/>
    <w:rsid w:val="002731CC"/>
    <w:rsid w:val="00273A0B"/>
    <w:rsid w:val="00273FC9"/>
    <w:rsid w:val="00274469"/>
    <w:rsid w:val="002745FE"/>
    <w:rsid w:val="00274784"/>
    <w:rsid w:val="0027485C"/>
    <w:rsid w:val="00274C82"/>
    <w:rsid w:val="00274DA2"/>
    <w:rsid w:val="00274DA9"/>
    <w:rsid w:val="00274DB6"/>
    <w:rsid w:val="00274E96"/>
    <w:rsid w:val="00274EE5"/>
    <w:rsid w:val="002754EF"/>
    <w:rsid w:val="002758D0"/>
    <w:rsid w:val="00275D97"/>
    <w:rsid w:val="00275DC2"/>
    <w:rsid w:val="00276163"/>
    <w:rsid w:val="00276AD8"/>
    <w:rsid w:val="00276FFD"/>
    <w:rsid w:val="00277180"/>
    <w:rsid w:val="00277324"/>
    <w:rsid w:val="00277351"/>
    <w:rsid w:val="002779EB"/>
    <w:rsid w:val="00277A86"/>
    <w:rsid w:val="00277BD6"/>
    <w:rsid w:val="00277D8B"/>
    <w:rsid w:val="00280425"/>
    <w:rsid w:val="0028058E"/>
    <w:rsid w:val="0028083F"/>
    <w:rsid w:val="002808BE"/>
    <w:rsid w:val="0028099C"/>
    <w:rsid w:val="00280F35"/>
    <w:rsid w:val="00281025"/>
    <w:rsid w:val="00281446"/>
    <w:rsid w:val="002814D9"/>
    <w:rsid w:val="00281551"/>
    <w:rsid w:val="002815F7"/>
    <w:rsid w:val="002818A7"/>
    <w:rsid w:val="00281C60"/>
    <w:rsid w:val="00281DBC"/>
    <w:rsid w:val="00281E35"/>
    <w:rsid w:val="00281ED5"/>
    <w:rsid w:val="00281F96"/>
    <w:rsid w:val="00282013"/>
    <w:rsid w:val="0028271C"/>
    <w:rsid w:val="00282E02"/>
    <w:rsid w:val="00282E6C"/>
    <w:rsid w:val="00283032"/>
    <w:rsid w:val="002831F3"/>
    <w:rsid w:val="00283472"/>
    <w:rsid w:val="00283B10"/>
    <w:rsid w:val="00283C5B"/>
    <w:rsid w:val="00284726"/>
    <w:rsid w:val="00285009"/>
    <w:rsid w:val="002850E8"/>
    <w:rsid w:val="00285497"/>
    <w:rsid w:val="00285511"/>
    <w:rsid w:val="00285B9B"/>
    <w:rsid w:val="00285CE0"/>
    <w:rsid w:val="00285D54"/>
    <w:rsid w:val="0028619C"/>
    <w:rsid w:val="0028622B"/>
    <w:rsid w:val="0028658B"/>
    <w:rsid w:val="002870DC"/>
    <w:rsid w:val="00287100"/>
    <w:rsid w:val="0028722A"/>
    <w:rsid w:val="00287232"/>
    <w:rsid w:val="00287926"/>
    <w:rsid w:val="00287CC7"/>
    <w:rsid w:val="0029074A"/>
    <w:rsid w:val="00290A43"/>
    <w:rsid w:val="00290B8D"/>
    <w:rsid w:val="00290BB2"/>
    <w:rsid w:val="00290D9E"/>
    <w:rsid w:val="00290FB5"/>
    <w:rsid w:val="002910C8"/>
    <w:rsid w:val="002910CF"/>
    <w:rsid w:val="002911BE"/>
    <w:rsid w:val="002911DE"/>
    <w:rsid w:val="0029129D"/>
    <w:rsid w:val="002913BD"/>
    <w:rsid w:val="00291747"/>
    <w:rsid w:val="002917E5"/>
    <w:rsid w:val="002919A8"/>
    <w:rsid w:val="00291AE6"/>
    <w:rsid w:val="00291BB4"/>
    <w:rsid w:val="002927CB"/>
    <w:rsid w:val="00292DFD"/>
    <w:rsid w:val="00292E39"/>
    <w:rsid w:val="00293051"/>
    <w:rsid w:val="0029361F"/>
    <w:rsid w:val="00293957"/>
    <w:rsid w:val="00293976"/>
    <w:rsid w:val="00293C71"/>
    <w:rsid w:val="00293F52"/>
    <w:rsid w:val="0029405C"/>
    <w:rsid w:val="00294506"/>
    <w:rsid w:val="0029477E"/>
    <w:rsid w:val="002948D0"/>
    <w:rsid w:val="00294910"/>
    <w:rsid w:val="00294B6F"/>
    <w:rsid w:val="0029506B"/>
    <w:rsid w:val="002952AA"/>
    <w:rsid w:val="002955BF"/>
    <w:rsid w:val="002955C7"/>
    <w:rsid w:val="00295804"/>
    <w:rsid w:val="0029583A"/>
    <w:rsid w:val="0029591B"/>
    <w:rsid w:val="00295968"/>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372"/>
    <w:rsid w:val="00297A3E"/>
    <w:rsid w:val="00297A96"/>
    <w:rsid w:val="00297DF5"/>
    <w:rsid w:val="00297E52"/>
    <w:rsid w:val="002A0313"/>
    <w:rsid w:val="002A0459"/>
    <w:rsid w:val="002A045E"/>
    <w:rsid w:val="002A08F9"/>
    <w:rsid w:val="002A0B9E"/>
    <w:rsid w:val="002A1253"/>
    <w:rsid w:val="002A13F0"/>
    <w:rsid w:val="002A1522"/>
    <w:rsid w:val="002A166F"/>
    <w:rsid w:val="002A1916"/>
    <w:rsid w:val="002A1C81"/>
    <w:rsid w:val="002A1D0B"/>
    <w:rsid w:val="002A1D26"/>
    <w:rsid w:val="002A1FD7"/>
    <w:rsid w:val="002A2237"/>
    <w:rsid w:val="002A2A26"/>
    <w:rsid w:val="002A2CF7"/>
    <w:rsid w:val="002A30C8"/>
    <w:rsid w:val="002A37C0"/>
    <w:rsid w:val="002A3857"/>
    <w:rsid w:val="002A3981"/>
    <w:rsid w:val="002A3DEC"/>
    <w:rsid w:val="002A4060"/>
    <w:rsid w:val="002A40A0"/>
    <w:rsid w:val="002A4157"/>
    <w:rsid w:val="002A425B"/>
    <w:rsid w:val="002A452F"/>
    <w:rsid w:val="002A4A90"/>
    <w:rsid w:val="002A5008"/>
    <w:rsid w:val="002A5438"/>
    <w:rsid w:val="002A546C"/>
    <w:rsid w:val="002A54A4"/>
    <w:rsid w:val="002A5865"/>
    <w:rsid w:val="002A6073"/>
    <w:rsid w:val="002A60AE"/>
    <w:rsid w:val="002A61D6"/>
    <w:rsid w:val="002A6519"/>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378"/>
    <w:rsid w:val="002B18EB"/>
    <w:rsid w:val="002B20BE"/>
    <w:rsid w:val="002B2464"/>
    <w:rsid w:val="002B280C"/>
    <w:rsid w:val="002B2B15"/>
    <w:rsid w:val="002B2BD6"/>
    <w:rsid w:val="002B2CD8"/>
    <w:rsid w:val="002B2D5E"/>
    <w:rsid w:val="002B2F51"/>
    <w:rsid w:val="002B2FD5"/>
    <w:rsid w:val="002B3048"/>
    <w:rsid w:val="002B3195"/>
    <w:rsid w:val="002B376B"/>
    <w:rsid w:val="002B3B45"/>
    <w:rsid w:val="002B3FFA"/>
    <w:rsid w:val="002B40F0"/>
    <w:rsid w:val="002B4673"/>
    <w:rsid w:val="002B4973"/>
    <w:rsid w:val="002B4ADE"/>
    <w:rsid w:val="002B4FA0"/>
    <w:rsid w:val="002B512A"/>
    <w:rsid w:val="002B56B7"/>
    <w:rsid w:val="002B59F8"/>
    <w:rsid w:val="002B5B33"/>
    <w:rsid w:val="002B5BFA"/>
    <w:rsid w:val="002B5EF6"/>
    <w:rsid w:val="002B6241"/>
    <w:rsid w:val="002B6435"/>
    <w:rsid w:val="002B64D8"/>
    <w:rsid w:val="002B6536"/>
    <w:rsid w:val="002B65DB"/>
    <w:rsid w:val="002B661F"/>
    <w:rsid w:val="002B69C2"/>
    <w:rsid w:val="002B6A21"/>
    <w:rsid w:val="002B6BCD"/>
    <w:rsid w:val="002B6D1C"/>
    <w:rsid w:val="002B6E71"/>
    <w:rsid w:val="002B6F3C"/>
    <w:rsid w:val="002B708B"/>
    <w:rsid w:val="002B74E3"/>
    <w:rsid w:val="002B75AA"/>
    <w:rsid w:val="002B7B48"/>
    <w:rsid w:val="002B7BB1"/>
    <w:rsid w:val="002C044D"/>
    <w:rsid w:val="002C04FD"/>
    <w:rsid w:val="002C08CF"/>
    <w:rsid w:val="002C0949"/>
    <w:rsid w:val="002C09F3"/>
    <w:rsid w:val="002C0AEC"/>
    <w:rsid w:val="002C0C9B"/>
    <w:rsid w:val="002C0E2C"/>
    <w:rsid w:val="002C1016"/>
    <w:rsid w:val="002C152B"/>
    <w:rsid w:val="002C15F4"/>
    <w:rsid w:val="002C190E"/>
    <w:rsid w:val="002C19ED"/>
    <w:rsid w:val="002C1A52"/>
    <w:rsid w:val="002C1A97"/>
    <w:rsid w:val="002C1C93"/>
    <w:rsid w:val="002C1CFA"/>
    <w:rsid w:val="002C1F5D"/>
    <w:rsid w:val="002C2439"/>
    <w:rsid w:val="002C2B6B"/>
    <w:rsid w:val="002C2EFE"/>
    <w:rsid w:val="002C31DF"/>
    <w:rsid w:val="002C3437"/>
    <w:rsid w:val="002C34D4"/>
    <w:rsid w:val="002C3AC7"/>
    <w:rsid w:val="002C3F59"/>
    <w:rsid w:val="002C41D9"/>
    <w:rsid w:val="002C42A2"/>
    <w:rsid w:val="002C45A8"/>
    <w:rsid w:val="002C46C5"/>
    <w:rsid w:val="002C4FAD"/>
    <w:rsid w:val="002C50D9"/>
    <w:rsid w:val="002C50FB"/>
    <w:rsid w:val="002C5487"/>
    <w:rsid w:val="002C5577"/>
    <w:rsid w:val="002C5839"/>
    <w:rsid w:val="002C585B"/>
    <w:rsid w:val="002C5D6D"/>
    <w:rsid w:val="002C62B2"/>
    <w:rsid w:val="002C68D4"/>
    <w:rsid w:val="002C73B2"/>
    <w:rsid w:val="002C7935"/>
    <w:rsid w:val="002C7BF1"/>
    <w:rsid w:val="002C7FE2"/>
    <w:rsid w:val="002D01DD"/>
    <w:rsid w:val="002D036D"/>
    <w:rsid w:val="002D0892"/>
    <w:rsid w:val="002D09BC"/>
    <w:rsid w:val="002D124A"/>
    <w:rsid w:val="002D1A73"/>
    <w:rsid w:val="002D1B9B"/>
    <w:rsid w:val="002D1BC8"/>
    <w:rsid w:val="002D1C78"/>
    <w:rsid w:val="002D1E53"/>
    <w:rsid w:val="002D1ED5"/>
    <w:rsid w:val="002D22E7"/>
    <w:rsid w:val="002D246F"/>
    <w:rsid w:val="002D26E9"/>
    <w:rsid w:val="002D27C1"/>
    <w:rsid w:val="002D2D9B"/>
    <w:rsid w:val="002D30E4"/>
    <w:rsid w:val="002D3286"/>
    <w:rsid w:val="002D368A"/>
    <w:rsid w:val="002D3708"/>
    <w:rsid w:val="002D3F94"/>
    <w:rsid w:val="002D4008"/>
    <w:rsid w:val="002D4323"/>
    <w:rsid w:val="002D4502"/>
    <w:rsid w:val="002D466B"/>
    <w:rsid w:val="002D4A20"/>
    <w:rsid w:val="002D4A51"/>
    <w:rsid w:val="002D5B2D"/>
    <w:rsid w:val="002D5BDC"/>
    <w:rsid w:val="002D60A8"/>
    <w:rsid w:val="002D6371"/>
    <w:rsid w:val="002D67BD"/>
    <w:rsid w:val="002D6841"/>
    <w:rsid w:val="002D6B86"/>
    <w:rsid w:val="002D6C39"/>
    <w:rsid w:val="002D71F6"/>
    <w:rsid w:val="002D74E0"/>
    <w:rsid w:val="002D756E"/>
    <w:rsid w:val="002D7661"/>
    <w:rsid w:val="002D76BD"/>
    <w:rsid w:val="002D78AA"/>
    <w:rsid w:val="002D7917"/>
    <w:rsid w:val="002D799C"/>
    <w:rsid w:val="002D79B9"/>
    <w:rsid w:val="002D79FA"/>
    <w:rsid w:val="002D7AAE"/>
    <w:rsid w:val="002D7D92"/>
    <w:rsid w:val="002D7DD4"/>
    <w:rsid w:val="002D7E1E"/>
    <w:rsid w:val="002E0363"/>
    <w:rsid w:val="002E0421"/>
    <w:rsid w:val="002E0617"/>
    <w:rsid w:val="002E0908"/>
    <w:rsid w:val="002E1127"/>
    <w:rsid w:val="002E119E"/>
    <w:rsid w:val="002E1342"/>
    <w:rsid w:val="002E1347"/>
    <w:rsid w:val="002E13F4"/>
    <w:rsid w:val="002E1D7C"/>
    <w:rsid w:val="002E1DD3"/>
    <w:rsid w:val="002E1EAA"/>
    <w:rsid w:val="002E2960"/>
    <w:rsid w:val="002E2BF6"/>
    <w:rsid w:val="002E31FD"/>
    <w:rsid w:val="002E3301"/>
    <w:rsid w:val="002E333F"/>
    <w:rsid w:val="002E350C"/>
    <w:rsid w:val="002E3761"/>
    <w:rsid w:val="002E37DF"/>
    <w:rsid w:val="002E3B0E"/>
    <w:rsid w:val="002E4094"/>
    <w:rsid w:val="002E40FC"/>
    <w:rsid w:val="002E4229"/>
    <w:rsid w:val="002E425E"/>
    <w:rsid w:val="002E4B56"/>
    <w:rsid w:val="002E4EE7"/>
    <w:rsid w:val="002E562C"/>
    <w:rsid w:val="002E57D8"/>
    <w:rsid w:val="002E5987"/>
    <w:rsid w:val="002E5A96"/>
    <w:rsid w:val="002E5F93"/>
    <w:rsid w:val="002E6155"/>
    <w:rsid w:val="002E65E6"/>
    <w:rsid w:val="002E6742"/>
    <w:rsid w:val="002E68B0"/>
    <w:rsid w:val="002E690B"/>
    <w:rsid w:val="002E6B97"/>
    <w:rsid w:val="002E6F0D"/>
    <w:rsid w:val="002E7472"/>
    <w:rsid w:val="002E7993"/>
    <w:rsid w:val="002F070F"/>
    <w:rsid w:val="002F086E"/>
    <w:rsid w:val="002F0933"/>
    <w:rsid w:val="002F131F"/>
    <w:rsid w:val="002F133C"/>
    <w:rsid w:val="002F1D75"/>
    <w:rsid w:val="002F1EA4"/>
    <w:rsid w:val="002F1EFA"/>
    <w:rsid w:val="002F290C"/>
    <w:rsid w:val="002F2D7C"/>
    <w:rsid w:val="002F2EE5"/>
    <w:rsid w:val="002F375C"/>
    <w:rsid w:val="002F3960"/>
    <w:rsid w:val="002F3C75"/>
    <w:rsid w:val="002F4270"/>
    <w:rsid w:val="002F480C"/>
    <w:rsid w:val="002F4978"/>
    <w:rsid w:val="002F4C32"/>
    <w:rsid w:val="002F507E"/>
    <w:rsid w:val="002F5631"/>
    <w:rsid w:val="002F5715"/>
    <w:rsid w:val="002F5786"/>
    <w:rsid w:val="002F5830"/>
    <w:rsid w:val="002F5AD4"/>
    <w:rsid w:val="002F5DE6"/>
    <w:rsid w:val="002F5FEE"/>
    <w:rsid w:val="002F6228"/>
    <w:rsid w:val="002F687B"/>
    <w:rsid w:val="002F6975"/>
    <w:rsid w:val="002F6A20"/>
    <w:rsid w:val="002F6A57"/>
    <w:rsid w:val="002F6B1C"/>
    <w:rsid w:val="002F6EB1"/>
    <w:rsid w:val="002F6F2E"/>
    <w:rsid w:val="002F714D"/>
    <w:rsid w:val="002F7225"/>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279"/>
    <w:rsid w:val="00310345"/>
    <w:rsid w:val="0031041A"/>
    <w:rsid w:val="00310A28"/>
    <w:rsid w:val="00311023"/>
    <w:rsid w:val="00311123"/>
    <w:rsid w:val="0031144B"/>
    <w:rsid w:val="0031144F"/>
    <w:rsid w:val="00311557"/>
    <w:rsid w:val="00311D75"/>
    <w:rsid w:val="00311DBB"/>
    <w:rsid w:val="00311E01"/>
    <w:rsid w:val="00311F54"/>
    <w:rsid w:val="00312888"/>
    <w:rsid w:val="00312A55"/>
    <w:rsid w:val="00312B27"/>
    <w:rsid w:val="00312EFF"/>
    <w:rsid w:val="00312F61"/>
    <w:rsid w:val="00312F65"/>
    <w:rsid w:val="00312F9C"/>
    <w:rsid w:val="003131DC"/>
    <w:rsid w:val="003132DB"/>
    <w:rsid w:val="0031376F"/>
    <w:rsid w:val="003137A8"/>
    <w:rsid w:val="00313B62"/>
    <w:rsid w:val="00313C3B"/>
    <w:rsid w:val="00313D6A"/>
    <w:rsid w:val="00314098"/>
    <w:rsid w:val="0031419B"/>
    <w:rsid w:val="0031469D"/>
    <w:rsid w:val="00314793"/>
    <w:rsid w:val="00314866"/>
    <w:rsid w:val="003148FD"/>
    <w:rsid w:val="003149A0"/>
    <w:rsid w:val="003149C2"/>
    <w:rsid w:val="00314A04"/>
    <w:rsid w:val="00314A49"/>
    <w:rsid w:val="00314F01"/>
    <w:rsid w:val="0031508C"/>
    <w:rsid w:val="0031514A"/>
    <w:rsid w:val="003159C3"/>
    <w:rsid w:val="00315C93"/>
    <w:rsid w:val="00315E14"/>
    <w:rsid w:val="00315E5E"/>
    <w:rsid w:val="00315F18"/>
    <w:rsid w:val="0031647B"/>
    <w:rsid w:val="00316629"/>
    <w:rsid w:val="00316B6B"/>
    <w:rsid w:val="00316C11"/>
    <w:rsid w:val="00316E9B"/>
    <w:rsid w:val="00317015"/>
    <w:rsid w:val="0031727A"/>
    <w:rsid w:val="003172C3"/>
    <w:rsid w:val="00317427"/>
    <w:rsid w:val="003178A3"/>
    <w:rsid w:val="00317B0B"/>
    <w:rsid w:val="00317B5C"/>
    <w:rsid w:val="00317BC1"/>
    <w:rsid w:val="00317DBF"/>
    <w:rsid w:val="00317E1A"/>
    <w:rsid w:val="00317EAF"/>
    <w:rsid w:val="00320028"/>
    <w:rsid w:val="003202FE"/>
    <w:rsid w:val="0032077E"/>
    <w:rsid w:val="003208D4"/>
    <w:rsid w:val="003208D6"/>
    <w:rsid w:val="00320C7D"/>
    <w:rsid w:val="00320E24"/>
    <w:rsid w:val="00320EA3"/>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E53"/>
    <w:rsid w:val="00322EAE"/>
    <w:rsid w:val="00322EE8"/>
    <w:rsid w:val="00322F11"/>
    <w:rsid w:val="00322F9D"/>
    <w:rsid w:val="00323847"/>
    <w:rsid w:val="00323892"/>
    <w:rsid w:val="00323CD7"/>
    <w:rsid w:val="00323CFC"/>
    <w:rsid w:val="00323EF1"/>
    <w:rsid w:val="003240A5"/>
    <w:rsid w:val="00324686"/>
    <w:rsid w:val="00325077"/>
    <w:rsid w:val="003251AE"/>
    <w:rsid w:val="0032529C"/>
    <w:rsid w:val="003253C8"/>
    <w:rsid w:val="00325CA6"/>
    <w:rsid w:val="00325E5B"/>
    <w:rsid w:val="00325F25"/>
    <w:rsid w:val="00326067"/>
    <w:rsid w:val="003261B8"/>
    <w:rsid w:val="00326656"/>
    <w:rsid w:val="00326782"/>
    <w:rsid w:val="0032684A"/>
    <w:rsid w:val="00326EF6"/>
    <w:rsid w:val="00327108"/>
    <w:rsid w:val="003272E2"/>
    <w:rsid w:val="00327595"/>
    <w:rsid w:val="003276E8"/>
    <w:rsid w:val="0032783E"/>
    <w:rsid w:val="00327900"/>
    <w:rsid w:val="0033090A"/>
    <w:rsid w:val="00330923"/>
    <w:rsid w:val="003309AD"/>
    <w:rsid w:val="00330EA1"/>
    <w:rsid w:val="00331C35"/>
    <w:rsid w:val="00331CE5"/>
    <w:rsid w:val="00331FBE"/>
    <w:rsid w:val="00332084"/>
    <w:rsid w:val="00332088"/>
    <w:rsid w:val="003321B5"/>
    <w:rsid w:val="00332660"/>
    <w:rsid w:val="00332A01"/>
    <w:rsid w:val="00332CBD"/>
    <w:rsid w:val="00332CF1"/>
    <w:rsid w:val="0033344D"/>
    <w:rsid w:val="00333AE7"/>
    <w:rsid w:val="00333E4A"/>
    <w:rsid w:val="00333FF4"/>
    <w:rsid w:val="00334879"/>
    <w:rsid w:val="00334978"/>
    <w:rsid w:val="003349ED"/>
    <w:rsid w:val="0033508D"/>
    <w:rsid w:val="00335187"/>
    <w:rsid w:val="003354DF"/>
    <w:rsid w:val="00335816"/>
    <w:rsid w:val="00335896"/>
    <w:rsid w:val="0033610F"/>
    <w:rsid w:val="00336287"/>
    <w:rsid w:val="0033652D"/>
    <w:rsid w:val="00337087"/>
    <w:rsid w:val="003370E8"/>
    <w:rsid w:val="003373B3"/>
    <w:rsid w:val="00337655"/>
    <w:rsid w:val="003379B8"/>
    <w:rsid w:val="00337A79"/>
    <w:rsid w:val="00337BDA"/>
    <w:rsid w:val="003407EE"/>
    <w:rsid w:val="00340853"/>
    <w:rsid w:val="003409F5"/>
    <w:rsid w:val="00340AD3"/>
    <w:rsid w:val="00340B76"/>
    <w:rsid w:val="00340E90"/>
    <w:rsid w:val="003412D1"/>
    <w:rsid w:val="003414EC"/>
    <w:rsid w:val="003416EC"/>
    <w:rsid w:val="00341900"/>
    <w:rsid w:val="003419D2"/>
    <w:rsid w:val="00341D83"/>
    <w:rsid w:val="00341D9D"/>
    <w:rsid w:val="00341DEF"/>
    <w:rsid w:val="00341F9E"/>
    <w:rsid w:val="0034285A"/>
    <w:rsid w:val="0034289A"/>
    <w:rsid w:val="00342A1E"/>
    <w:rsid w:val="00342BFE"/>
    <w:rsid w:val="00342E73"/>
    <w:rsid w:val="00342F2F"/>
    <w:rsid w:val="00342FCA"/>
    <w:rsid w:val="003430D0"/>
    <w:rsid w:val="003437A4"/>
    <w:rsid w:val="0034383D"/>
    <w:rsid w:val="00343A67"/>
    <w:rsid w:val="00343AFA"/>
    <w:rsid w:val="00343B3F"/>
    <w:rsid w:val="00343CF2"/>
    <w:rsid w:val="00343D43"/>
    <w:rsid w:val="00343E31"/>
    <w:rsid w:val="00343EE4"/>
    <w:rsid w:val="003440CB"/>
    <w:rsid w:val="00344142"/>
    <w:rsid w:val="00344546"/>
    <w:rsid w:val="00344A64"/>
    <w:rsid w:val="00344B21"/>
    <w:rsid w:val="00344BA7"/>
    <w:rsid w:val="00344D64"/>
    <w:rsid w:val="00345062"/>
    <w:rsid w:val="003456AA"/>
    <w:rsid w:val="003457EE"/>
    <w:rsid w:val="00345B7A"/>
    <w:rsid w:val="00345D80"/>
    <w:rsid w:val="00345F79"/>
    <w:rsid w:val="003462D8"/>
    <w:rsid w:val="00346395"/>
    <w:rsid w:val="00346594"/>
    <w:rsid w:val="00346947"/>
    <w:rsid w:val="003469F1"/>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1A70"/>
    <w:rsid w:val="00352216"/>
    <w:rsid w:val="0035240D"/>
    <w:rsid w:val="00352452"/>
    <w:rsid w:val="00352530"/>
    <w:rsid w:val="0035256D"/>
    <w:rsid w:val="003525F3"/>
    <w:rsid w:val="0035267F"/>
    <w:rsid w:val="003529C2"/>
    <w:rsid w:val="00352A59"/>
    <w:rsid w:val="00352CA5"/>
    <w:rsid w:val="00352F7F"/>
    <w:rsid w:val="003530B7"/>
    <w:rsid w:val="0035338A"/>
    <w:rsid w:val="003536C3"/>
    <w:rsid w:val="003536CF"/>
    <w:rsid w:val="00353C32"/>
    <w:rsid w:val="00353C38"/>
    <w:rsid w:val="00353C79"/>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54"/>
    <w:rsid w:val="00354FD0"/>
    <w:rsid w:val="003554D1"/>
    <w:rsid w:val="003556A4"/>
    <w:rsid w:val="00355731"/>
    <w:rsid w:val="0035586F"/>
    <w:rsid w:val="0035588D"/>
    <w:rsid w:val="00355973"/>
    <w:rsid w:val="00355994"/>
    <w:rsid w:val="00355D8D"/>
    <w:rsid w:val="00355FDC"/>
    <w:rsid w:val="003560E2"/>
    <w:rsid w:val="003561D1"/>
    <w:rsid w:val="003562DA"/>
    <w:rsid w:val="00356848"/>
    <w:rsid w:val="0035693E"/>
    <w:rsid w:val="00356C0E"/>
    <w:rsid w:val="00356FD2"/>
    <w:rsid w:val="003570FA"/>
    <w:rsid w:val="00357464"/>
    <w:rsid w:val="00357942"/>
    <w:rsid w:val="003579C1"/>
    <w:rsid w:val="003579EB"/>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148"/>
    <w:rsid w:val="00362261"/>
    <w:rsid w:val="0036240E"/>
    <w:rsid w:val="00362444"/>
    <w:rsid w:val="00362693"/>
    <w:rsid w:val="003627B9"/>
    <w:rsid w:val="003627DD"/>
    <w:rsid w:val="003628D0"/>
    <w:rsid w:val="00362C35"/>
    <w:rsid w:val="00362D57"/>
    <w:rsid w:val="003630CF"/>
    <w:rsid w:val="00363237"/>
    <w:rsid w:val="00363490"/>
    <w:rsid w:val="00363951"/>
    <w:rsid w:val="00363A92"/>
    <w:rsid w:val="00363AF2"/>
    <w:rsid w:val="00363C3F"/>
    <w:rsid w:val="00363C57"/>
    <w:rsid w:val="00364473"/>
    <w:rsid w:val="00364577"/>
    <w:rsid w:val="00365292"/>
    <w:rsid w:val="00365552"/>
    <w:rsid w:val="003658A7"/>
    <w:rsid w:val="003661B0"/>
    <w:rsid w:val="0036621F"/>
    <w:rsid w:val="00366579"/>
    <w:rsid w:val="0036665F"/>
    <w:rsid w:val="003667F2"/>
    <w:rsid w:val="003669BE"/>
    <w:rsid w:val="00366ACD"/>
    <w:rsid w:val="00366C29"/>
    <w:rsid w:val="00366D43"/>
    <w:rsid w:val="003670C8"/>
    <w:rsid w:val="0036725E"/>
    <w:rsid w:val="00367896"/>
    <w:rsid w:val="00367B19"/>
    <w:rsid w:val="00370052"/>
    <w:rsid w:val="00370170"/>
    <w:rsid w:val="003701D2"/>
    <w:rsid w:val="00370265"/>
    <w:rsid w:val="003704C5"/>
    <w:rsid w:val="003708FE"/>
    <w:rsid w:val="00370AB3"/>
    <w:rsid w:val="00370B2A"/>
    <w:rsid w:val="00370CD1"/>
    <w:rsid w:val="003710D9"/>
    <w:rsid w:val="00371173"/>
    <w:rsid w:val="003713F4"/>
    <w:rsid w:val="00371609"/>
    <w:rsid w:val="003717E0"/>
    <w:rsid w:val="0037180C"/>
    <w:rsid w:val="003718C9"/>
    <w:rsid w:val="00371A98"/>
    <w:rsid w:val="00371B1C"/>
    <w:rsid w:val="003721BE"/>
    <w:rsid w:val="00372445"/>
    <w:rsid w:val="00372A7D"/>
    <w:rsid w:val="00372DA9"/>
    <w:rsid w:val="00372E5A"/>
    <w:rsid w:val="00373358"/>
    <w:rsid w:val="0037374E"/>
    <w:rsid w:val="003737DA"/>
    <w:rsid w:val="003737F3"/>
    <w:rsid w:val="00373B60"/>
    <w:rsid w:val="00373C6F"/>
    <w:rsid w:val="00373D6E"/>
    <w:rsid w:val="00373E46"/>
    <w:rsid w:val="0037413C"/>
    <w:rsid w:val="003746DC"/>
    <w:rsid w:val="00374788"/>
    <w:rsid w:val="003748E6"/>
    <w:rsid w:val="003749B8"/>
    <w:rsid w:val="00374D45"/>
    <w:rsid w:val="00374D8D"/>
    <w:rsid w:val="00375055"/>
    <w:rsid w:val="00375784"/>
    <w:rsid w:val="0037583C"/>
    <w:rsid w:val="00375CFB"/>
    <w:rsid w:val="00375EA5"/>
    <w:rsid w:val="00376227"/>
    <w:rsid w:val="003764BB"/>
    <w:rsid w:val="00376B44"/>
    <w:rsid w:val="00376D74"/>
    <w:rsid w:val="00376F01"/>
    <w:rsid w:val="00377066"/>
    <w:rsid w:val="003770BE"/>
    <w:rsid w:val="003770CB"/>
    <w:rsid w:val="003770E5"/>
    <w:rsid w:val="00377215"/>
    <w:rsid w:val="0037735B"/>
    <w:rsid w:val="0037792E"/>
    <w:rsid w:val="00377963"/>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842"/>
    <w:rsid w:val="00385AE4"/>
    <w:rsid w:val="00385B3D"/>
    <w:rsid w:val="00385E32"/>
    <w:rsid w:val="00385EAF"/>
    <w:rsid w:val="00385F82"/>
    <w:rsid w:val="00386058"/>
    <w:rsid w:val="003860EF"/>
    <w:rsid w:val="00386141"/>
    <w:rsid w:val="0038674B"/>
    <w:rsid w:val="003867E5"/>
    <w:rsid w:val="00386832"/>
    <w:rsid w:val="00386986"/>
    <w:rsid w:val="00386996"/>
    <w:rsid w:val="00386E04"/>
    <w:rsid w:val="00387186"/>
    <w:rsid w:val="00387764"/>
    <w:rsid w:val="0038791B"/>
    <w:rsid w:val="00387ADF"/>
    <w:rsid w:val="00387D82"/>
    <w:rsid w:val="00387DCD"/>
    <w:rsid w:val="00387EFF"/>
    <w:rsid w:val="00387F0F"/>
    <w:rsid w:val="003902C6"/>
    <w:rsid w:val="00390398"/>
    <w:rsid w:val="003906FA"/>
    <w:rsid w:val="00390BC4"/>
    <w:rsid w:val="00390FB4"/>
    <w:rsid w:val="00391290"/>
    <w:rsid w:val="003914A5"/>
    <w:rsid w:val="0039171E"/>
    <w:rsid w:val="00391754"/>
    <w:rsid w:val="00391910"/>
    <w:rsid w:val="00391CA6"/>
    <w:rsid w:val="00391F74"/>
    <w:rsid w:val="0039223B"/>
    <w:rsid w:val="003923A1"/>
    <w:rsid w:val="003925C0"/>
    <w:rsid w:val="00392627"/>
    <w:rsid w:val="00392FE2"/>
    <w:rsid w:val="00393573"/>
    <w:rsid w:val="00393C70"/>
    <w:rsid w:val="00393D56"/>
    <w:rsid w:val="00393E16"/>
    <w:rsid w:val="00394016"/>
    <w:rsid w:val="0039409F"/>
    <w:rsid w:val="00394172"/>
    <w:rsid w:val="0039433D"/>
    <w:rsid w:val="00394A84"/>
    <w:rsid w:val="00394B2E"/>
    <w:rsid w:val="00394C95"/>
    <w:rsid w:val="00394ECF"/>
    <w:rsid w:val="0039584F"/>
    <w:rsid w:val="003958CD"/>
    <w:rsid w:val="00395B61"/>
    <w:rsid w:val="00395D03"/>
    <w:rsid w:val="00395FCC"/>
    <w:rsid w:val="003961BB"/>
    <w:rsid w:val="00396CCC"/>
    <w:rsid w:val="00396CEB"/>
    <w:rsid w:val="00397425"/>
    <w:rsid w:val="003974AD"/>
    <w:rsid w:val="00397685"/>
    <w:rsid w:val="0039794A"/>
    <w:rsid w:val="00397FAA"/>
    <w:rsid w:val="003A0878"/>
    <w:rsid w:val="003A10AE"/>
    <w:rsid w:val="003A142E"/>
    <w:rsid w:val="003A1501"/>
    <w:rsid w:val="003A1516"/>
    <w:rsid w:val="003A1C86"/>
    <w:rsid w:val="003A1CB4"/>
    <w:rsid w:val="003A2319"/>
    <w:rsid w:val="003A2435"/>
    <w:rsid w:val="003A24A5"/>
    <w:rsid w:val="003A250C"/>
    <w:rsid w:val="003A2C0B"/>
    <w:rsid w:val="003A2F7A"/>
    <w:rsid w:val="003A3320"/>
    <w:rsid w:val="003A368C"/>
    <w:rsid w:val="003A39A6"/>
    <w:rsid w:val="003A3F17"/>
    <w:rsid w:val="003A3FB4"/>
    <w:rsid w:val="003A403C"/>
    <w:rsid w:val="003A4429"/>
    <w:rsid w:val="003A47C2"/>
    <w:rsid w:val="003A4AB0"/>
    <w:rsid w:val="003A4C62"/>
    <w:rsid w:val="003A4CCF"/>
    <w:rsid w:val="003A4EE6"/>
    <w:rsid w:val="003A5042"/>
    <w:rsid w:val="003A510B"/>
    <w:rsid w:val="003A5204"/>
    <w:rsid w:val="003A5272"/>
    <w:rsid w:val="003A58F8"/>
    <w:rsid w:val="003A5A3B"/>
    <w:rsid w:val="003A5C05"/>
    <w:rsid w:val="003A5CDA"/>
    <w:rsid w:val="003A5FFC"/>
    <w:rsid w:val="003A61A9"/>
    <w:rsid w:val="003A65A0"/>
    <w:rsid w:val="003A6792"/>
    <w:rsid w:val="003A68F0"/>
    <w:rsid w:val="003A6A38"/>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D63"/>
    <w:rsid w:val="003B0E6B"/>
    <w:rsid w:val="003B0FE1"/>
    <w:rsid w:val="003B159A"/>
    <w:rsid w:val="003B1A11"/>
    <w:rsid w:val="003B20E5"/>
    <w:rsid w:val="003B212C"/>
    <w:rsid w:val="003B2207"/>
    <w:rsid w:val="003B2562"/>
    <w:rsid w:val="003B2DCB"/>
    <w:rsid w:val="003B2F0B"/>
    <w:rsid w:val="003B2FD7"/>
    <w:rsid w:val="003B30CB"/>
    <w:rsid w:val="003B311A"/>
    <w:rsid w:val="003B3379"/>
    <w:rsid w:val="003B33B5"/>
    <w:rsid w:val="003B3461"/>
    <w:rsid w:val="003B35DF"/>
    <w:rsid w:val="003B3679"/>
    <w:rsid w:val="003B3999"/>
    <w:rsid w:val="003B39FA"/>
    <w:rsid w:val="003B3AED"/>
    <w:rsid w:val="003B4125"/>
    <w:rsid w:val="003B43CF"/>
    <w:rsid w:val="003B49AD"/>
    <w:rsid w:val="003B4E57"/>
    <w:rsid w:val="003B4F47"/>
    <w:rsid w:val="003B514D"/>
    <w:rsid w:val="003B5743"/>
    <w:rsid w:val="003B57C8"/>
    <w:rsid w:val="003B5A3B"/>
    <w:rsid w:val="003B5E38"/>
    <w:rsid w:val="003B5F86"/>
    <w:rsid w:val="003B6000"/>
    <w:rsid w:val="003B6193"/>
    <w:rsid w:val="003B6202"/>
    <w:rsid w:val="003B68C7"/>
    <w:rsid w:val="003B76FF"/>
    <w:rsid w:val="003B782F"/>
    <w:rsid w:val="003B7F5C"/>
    <w:rsid w:val="003C02ED"/>
    <w:rsid w:val="003C0D52"/>
    <w:rsid w:val="003C11DF"/>
    <w:rsid w:val="003C11F6"/>
    <w:rsid w:val="003C16E7"/>
    <w:rsid w:val="003C1C94"/>
    <w:rsid w:val="003C1D45"/>
    <w:rsid w:val="003C1DD1"/>
    <w:rsid w:val="003C1FAE"/>
    <w:rsid w:val="003C20B3"/>
    <w:rsid w:val="003C20BE"/>
    <w:rsid w:val="003C22EF"/>
    <w:rsid w:val="003C2518"/>
    <w:rsid w:val="003C2853"/>
    <w:rsid w:val="003C2B50"/>
    <w:rsid w:val="003C2D71"/>
    <w:rsid w:val="003C39DE"/>
    <w:rsid w:val="003C3CC1"/>
    <w:rsid w:val="003C3FDD"/>
    <w:rsid w:val="003C413E"/>
    <w:rsid w:val="003C4439"/>
    <w:rsid w:val="003C4628"/>
    <w:rsid w:val="003C49C8"/>
    <w:rsid w:val="003C4B58"/>
    <w:rsid w:val="003C4CA0"/>
    <w:rsid w:val="003C51C4"/>
    <w:rsid w:val="003C542F"/>
    <w:rsid w:val="003C55E8"/>
    <w:rsid w:val="003C5925"/>
    <w:rsid w:val="003C5AC3"/>
    <w:rsid w:val="003C5DE9"/>
    <w:rsid w:val="003C626D"/>
    <w:rsid w:val="003C630D"/>
    <w:rsid w:val="003C63E3"/>
    <w:rsid w:val="003C663F"/>
    <w:rsid w:val="003C6AF0"/>
    <w:rsid w:val="003C71E5"/>
    <w:rsid w:val="003C7537"/>
    <w:rsid w:val="003C761F"/>
    <w:rsid w:val="003C77C6"/>
    <w:rsid w:val="003C7A17"/>
    <w:rsid w:val="003C7BBD"/>
    <w:rsid w:val="003C7BCD"/>
    <w:rsid w:val="003C7C04"/>
    <w:rsid w:val="003C7FC2"/>
    <w:rsid w:val="003D01A4"/>
    <w:rsid w:val="003D0807"/>
    <w:rsid w:val="003D0E27"/>
    <w:rsid w:val="003D0EF4"/>
    <w:rsid w:val="003D11D8"/>
    <w:rsid w:val="003D12E5"/>
    <w:rsid w:val="003D1331"/>
    <w:rsid w:val="003D163F"/>
    <w:rsid w:val="003D179C"/>
    <w:rsid w:val="003D1DA0"/>
    <w:rsid w:val="003D1ED1"/>
    <w:rsid w:val="003D22AC"/>
    <w:rsid w:val="003D23C5"/>
    <w:rsid w:val="003D2527"/>
    <w:rsid w:val="003D27E2"/>
    <w:rsid w:val="003D2D47"/>
    <w:rsid w:val="003D2D6D"/>
    <w:rsid w:val="003D314F"/>
    <w:rsid w:val="003D34B4"/>
    <w:rsid w:val="003D35D3"/>
    <w:rsid w:val="003D3FFC"/>
    <w:rsid w:val="003D40B8"/>
    <w:rsid w:val="003D4146"/>
    <w:rsid w:val="003D445A"/>
    <w:rsid w:val="003D4701"/>
    <w:rsid w:val="003D4774"/>
    <w:rsid w:val="003D4827"/>
    <w:rsid w:val="003D4983"/>
    <w:rsid w:val="003D4F0B"/>
    <w:rsid w:val="003D4F3A"/>
    <w:rsid w:val="003D4FCE"/>
    <w:rsid w:val="003D5127"/>
    <w:rsid w:val="003D59E2"/>
    <w:rsid w:val="003D5E58"/>
    <w:rsid w:val="003D5EF2"/>
    <w:rsid w:val="003D5EF9"/>
    <w:rsid w:val="003D6000"/>
    <w:rsid w:val="003D60EB"/>
    <w:rsid w:val="003D661F"/>
    <w:rsid w:val="003D68AE"/>
    <w:rsid w:val="003D6A3F"/>
    <w:rsid w:val="003D6AC9"/>
    <w:rsid w:val="003D6BE2"/>
    <w:rsid w:val="003D6C69"/>
    <w:rsid w:val="003D6E57"/>
    <w:rsid w:val="003D7097"/>
    <w:rsid w:val="003D70C7"/>
    <w:rsid w:val="003D7240"/>
    <w:rsid w:val="003D75C2"/>
    <w:rsid w:val="003D75EC"/>
    <w:rsid w:val="003D77CC"/>
    <w:rsid w:val="003D7AA2"/>
    <w:rsid w:val="003E0375"/>
    <w:rsid w:val="003E099A"/>
    <w:rsid w:val="003E0A41"/>
    <w:rsid w:val="003E0BD3"/>
    <w:rsid w:val="003E0D1C"/>
    <w:rsid w:val="003E1392"/>
    <w:rsid w:val="003E1593"/>
    <w:rsid w:val="003E15DD"/>
    <w:rsid w:val="003E1C75"/>
    <w:rsid w:val="003E1E13"/>
    <w:rsid w:val="003E2050"/>
    <w:rsid w:val="003E2994"/>
    <w:rsid w:val="003E2AF5"/>
    <w:rsid w:val="003E2C7B"/>
    <w:rsid w:val="003E2CCA"/>
    <w:rsid w:val="003E2E85"/>
    <w:rsid w:val="003E300F"/>
    <w:rsid w:val="003E333D"/>
    <w:rsid w:val="003E3781"/>
    <w:rsid w:val="003E3B81"/>
    <w:rsid w:val="003E3E29"/>
    <w:rsid w:val="003E4309"/>
    <w:rsid w:val="003E4509"/>
    <w:rsid w:val="003E4523"/>
    <w:rsid w:val="003E4550"/>
    <w:rsid w:val="003E460E"/>
    <w:rsid w:val="003E46EB"/>
    <w:rsid w:val="003E47EF"/>
    <w:rsid w:val="003E4BD9"/>
    <w:rsid w:val="003E4BEC"/>
    <w:rsid w:val="003E4E57"/>
    <w:rsid w:val="003E546F"/>
    <w:rsid w:val="003E54CC"/>
    <w:rsid w:val="003E559F"/>
    <w:rsid w:val="003E55C9"/>
    <w:rsid w:val="003E5937"/>
    <w:rsid w:val="003E5A10"/>
    <w:rsid w:val="003E5B47"/>
    <w:rsid w:val="003E5B51"/>
    <w:rsid w:val="003E5BBE"/>
    <w:rsid w:val="003E5F71"/>
    <w:rsid w:val="003E5FA3"/>
    <w:rsid w:val="003E61A3"/>
    <w:rsid w:val="003E62E9"/>
    <w:rsid w:val="003E6400"/>
    <w:rsid w:val="003E671A"/>
    <w:rsid w:val="003E6725"/>
    <w:rsid w:val="003E69D6"/>
    <w:rsid w:val="003E6E22"/>
    <w:rsid w:val="003E734F"/>
    <w:rsid w:val="003E764D"/>
    <w:rsid w:val="003E79FA"/>
    <w:rsid w:val="003E7B30"/>
    <w:rsid w:val="003F01CC"/>
    <w:rsid w:val="003F01EB"/>
    <w:rsid w:val="003F04F1"/>
    <w:rsid w:val="003F074B"/>
    <w:rsid w:val="003F090E"/>
    <w:rsid w:val="003F0F06"/>
    <w:rsid w:val="003F1285"/>
    <w:rsid w:val="003F14F6"/>
    <w:rsid w:val="003F1876"/>
    <w:rsid w:val="003F207E"/>
    <w:rsid w:val="003F21BE"/>
    <w:rsid w:val="003F21DB"/>
    <w:rsid w:val="003F23D2"/>
    <w:rsid w:val="003F259A"/>
    <w:rsid w:val="003F282E"/>
    <w:rsid w:val="003F28E6"/>
    <w:rsid w:val="003F2A0E"/>
    <w:rsid w:val="003F3303"/>
    <w:rsid w:val="003F35BA"/>
    <w:rsid w:val="003F38DC"/>
    <w:rsid w:val="003F3C51"/>
    <w:rsid w:val="003F3EB9"/>
    <w:rsid w:val="003F413C"/>
    <w:rsid w:val="003F42E1"/>
    <w:rsid w:val="003F4509"/>
    <w:rsid w:val="003F453A"/>
    <w:rsid w:val="003F4768"/>
    <w:rsid w:val="003F4C47"/>
    <w:rsid w:val="003F4E1E"/>
    <w:rsid w:val="003F51AF"/>
    <w:rsid w:val="003F53CB"/>
    <w:rsid w:val="003F5671"/>
    <w:rsid w:val="003F59FE"/>
    <w:rsid w:val="003F5D9F"/>
    <w:rsid w:val="003F61D2"/>
    <w:rsid w:val="003F646C"/>
    <w:rsid w:val="003F6994"/>
    <w:rsid w:val="003F699B"/>
    <w:rsid w:val="003F6C21"/>
    <w:rsid w:val="003F6D2B"/>
    <w:rsid w:val="003F717C"/>
    <w:rsid w:val="003F74BA"/>
    <w:rsid w:val="003F76E0"/>
    <w:rsid w:val="003F7802"/>
    <w:rsid w:val="003F7935"/>
    <w:rsid w:val="003F797E"/>
    <w:rsid w:val="003F7A3E"/>
    <w:rsid w:val="003F7B06"/>
    <w:rsid w:val="003F7D90"/>
    <w:rsid w:val="003F7D99"/>
    <w:rsid w:val="0040001B"/>
    <w:rsid w:val="0040028D"/>
    <w:rsid w:val="00400769"/>
    <w:rsid w:val="00400B91"/>
    <w:rsid w:val="00400BCC"/>
    <w:rsid w:val="00400C59"/>
    <w:rsid w:val="00400EB9"/>
    <w:rsid w:val="00400F5A"/>
    <w:rsid w:val="0040122E"/>
    <w:rsid w:val="00401471"/>
    <w:rsid w:val="00401568"/>
    <w:rsid w:val="00401972"/>
    <w:rsid w:val="00401CDE"/>
    <w:rsid w:val="00401DCD"/>
    <w:rsid w:val="00402691"/>
    <w:rsid w:val="004026C3"/>
    <w:rsid w:val="0040273E"/>
    <w:rsid w:val="0040277E"/>
    <w:rsid w:val="00402ADE"/>
    <w:rsid w:val="00402B28"/>
    <w:rsid w:val="00402C67"/>
    <w:rsid w:val="00402C99"/>
    <w:rsid w:val="0040302B"/>
    <w:rsid w:val="004030F3"/>
    <w:rsid w:val="00403199"/>
    <w:rsid w:val="004033F0"/>
    <w:rsid w:val="0040365A"/>
    <w:rsid w:val="004036A8"/>
    <w:rsid w:val="004036F3"/>
    <w:rsid w:val="00403899"/>
    <w:rsid w:val="00404179"/>
    <w:rsid w:val="00404395"/>
    <w:rsid w:val="004045C0"/>
    <w:rsid w:val="004045E8"/>
    <w:rsid w:val="00404ACF"/>
    <w:rsid w:val="00404CCF"/>
    <w:rsid w:val="00404EE7"/>
    <w:rsid w:val="00405559"/>
    <w:rsid w:val="00405583"/>
    <w:rsid w:val="00405E67"/>
    <w:rsid w:val="004061EC"/>
    <w:rsid w:val="00406487"/>
    <w:rsid w:val="004066CF"/>
    <w:rsid w:val="0040670B"/>
    <w:rsid w:val="00406CF4"/>
    <w:rsid w:val="00407180"/>
    <w:rsid w:val="004075F1"/>
    <w:rsid w:val="00407962"/>
    <w:rsid w:val="00407C35"/>
    <w:rsid w:val="00407F53"/>
    <w:rsid w:val="004100CC"/>
    <w:rsid w:val="004100F6"/>
    <w:rsid w:val="00410117"/>
    <w:rsid w:val="004107CC"/>
    <w:rsid w:val="004107E5"/>
    <w:rsid w:val="004109A8"/>
    <w:rsid w:val="004109BA"/>
    <w:rsid w:val="00410A77"/>
    <w:rsid w:val="00410D2C"/>
    <w:rsid w:val="00410D89"/>
    <w:rsid w:val="00411226"/>
    <w:rsid w:val="00411311"/>
    <w:rsid w:val="004113DD"/>
    <w:rsid w:val="0041145C"/>
    <w:rsid w:val="0041160B"/>
    <w:rsid w:val="0041177B"/>
    <w:rsid w:val="00411B10"/>
    <w:rsid w:val="00411C7F"/>
    <w:rsid w:val="0041205B"/>
    <w:rsid w:val="00412283"/>
    <w:rsid w:val="004123F3"/>
    <w:rsid w:val="00412B0D"/>
    <w:rsid w:val="00412BE0"/>
    <w:rsid w:val="00412C18"/>
    <w:rsid w:val="00412DE3"/>
    <w:rsid w:val="00412E12"/>
    <w:rsid w:val="0041300C"/>
    <w:rsid w:val="004130CD"/>
    <w:rsid w:val="00413338"/>
    <w:rsid w:val="0041351C"/>
    <w:rsid w:val="00413698"/>
    <w:rsid w:val="0041389C"/>
    <w:rsid w:val="004138C8"/>
    <w:rsid w:val="0041396A"/>
    <w:rsid w:val="00413C1D"/>
    <w:rsid w:val="00413EA2"/>
    <w:rsid w:val="00414212"/>
    <w:rsid w:val="00414295"/>
    <w:rsid w:val="0041472B"/>
    <w:rsid w:val="00414A31"/>
    <w:rsid w:val="00414AE6"/>
    <w:rsid w:val="00414F5D"/>
    <w:rsid w:val="004150DC"/>
    <w:rsid w:val="004153C4"/>
    <w:rsid w:val="004155DA"/>
    <w:rsid w:val="00415801"/>
    <w:rsid w:val="004159B9"/>
    <w:rsid w:val="0041628D"/>
    <w:rsid w:val="0041663B"/>
    <w:rsid w:val="004169BC"/>
    <w:rsid w:val="004169DD"/>
    <w:rsid w:val="00416DC2"/>
    <w:rsid w:val="004170D3"/>
    <w:rsid w:val="0041735F"/>
    <w:rsid w:val="00417621"/>
    <w:rsid w:val="00420192"/>
    <w:rsid w:val="00420292"/>
    <w:rsid w:val="004203A4"/>
    <w:rsid w:val="00420827"/>
    <w:rsid w:val="004208D0"/>
    <w:rsid w:val="00420C24"/>
    <w:rsid w:val="00420E2D"/>
    <w:rsid w:val="00421150"/>
    <w:rsid w:val="004217AC"/>
    <w:rsid w:val="00421FBD"/>
    <w:rsid w:val="00422480"/>
    <w:rsid w:val="004225BC"/>
    <w:rsid w:val="00422C59"/>
    <w:rsid w:val="00422C95"/>
    <w:rsid w:val="00422D17"/>
    <w:rsid w:val="00422DDF"/>
    <w:rsid w:val="00423227"/>
    <w:rsid w:val="00423272"/>
    <w:rsid w:val="004234A3"/>
    <w:rsid w:val="004234BF"/>
    <w:rsid w:val="004234F6"/>
    <w:rsid w:val="004235C0"/>
    <w:rsid w:val="0042379A"/>
    <w:rsid w:val="00423B2F"/>
    <w:rsid w:val="00423DAB"/>
    <w:rsid w:val="00423EA8"/>
    <w:rsid w:val="00424113"/>
    <w:rsid w:val="004242C0"/>
    <w:rsid w:val="004243E1"/>
    <w:rsid w:val="004244D9"/>
    <w:rsid w:val="004245E3"/>
    <w:rsid w:val="0042498B"/>
    <w:rsid w:val="00425047"/>
    <w:rsid w:val="00425110"/>
    <w:rsid w:val="00425331"/>
    <w:rsid w:val="00425369"/>
    <w:rsid w:val="00425C2A"/>
    <w:rsid w:val="00425E8C"/>
    <w:rsid w:val="00426098"/>
    <w:rsid w:val="0042641A"/>
    <w:rsid w:val="0042641B"/>
    <w:rsid w:val="0042693C"/>
    <w:rsid w:val="00426C25"/>
    <w:rsid w:val="00426C8C"/>
    <w:rsid w:val="00426E37"/>
    <w:rsid w:val="00426E43"/>
    <w:rsid w:val="0042707B"/>
    <w:rsid w:val="0042721E"/>
    <w:rsid w:val="00427C24"/>
    <w:rsid w:val="00430122"/>
    <w:rsid w:val="00430240"/>
    <w:rsid w:val="004302E8"/>
    <w:rsid w:val="00430370"/>
    <w:rsid w:val="00430595"/>
    <w:rsid w:val="004305C4"/>
    <w:rsid w:val="004305FC"/>
    <w:rsid w:val="004306BC"/>
    <w:rsid w:val="0043082D"/>
    <w:rsid w:val="00430A46"/>
    <w:rsid w:val="00430B71"/>
    <w:rsid w:val="00430DAA"/>
    <w:rsid w:val="00430F2C"/>
    <w:rsid w:val="00430FFB"/>
    <w:rsid w:val="00431038"/>
    <w:rsid w:val="004311B4"/>
    <w:rsid w:val="004312EA"/>
    <w:rsid w:val="004313F9"/>
    <w:rsid w:val="004314AC"/>
    <w:rsid w:val="00431645"/>
    <w:rsid w:val="004316D3"/>
    <w:rsid w:val="004319BF"/>
    <w:rsid w:val="00431B7E"/>
    <w:rsid w:val="00431C55"/>
    <w:rsid w:val="00431E12"/>
    <w:rsid w:val="004323A2"/>
    <w:rsid w:val="00432485"/>
    <w:rsid w:val="00432531"/>
    <w:rsid w:val="004326B9"/>
    <w:rsid w:val="00432741"/>
    <w:rsid w:val="00432D50"/>
    <w:rsid w:val="00432EF1"/>
    <w:rsid w:val="004330CA"/>
    <w:rsid w:val="00433B28"/>
    <w:rsid w:val="00433B87"/>
    <w:rsid w:val="00433C61"/>
    <w:rsid w:val="00433F27"/>
    <w:rsid w:val="00434158"/>
    <w:rsid w:val="00434387"/>
    <w:rsid w:val="0043439E"/>
    <w:rsid w:val="00434E49"/>
    <w:rsid w:val="004351B8"/>
    <w:rsid w:val="004352A8"/>
    <w:rsid w:val="00435411"/>
    <w:rsid w:val="00435581"/>
    <w:rsid w:val="004358C8"/>
    <w:rsid w:val="004359E6"/>
    <w:rsid w:val="00435DE6"/>
    <w:rsid w:val="00436591"/>
    <w:rsid w:val="0043675B"/>
    <w:rsid w:val="00436B10"/>
    <w:rsid w:val="00436B18"/>
    <w:rsid w:val="00436EAF"/>
    <w:rsid w:val="004372EF"/>
    <w:rsid w:val="00437AAC"/>
    <w:rsid w:val="00437AD4"/>
    <w:rsid w:val="00437BDB"/>
    <w:rsid w:val="00437D16"/>
    <w:rsid w:val="00437DE0"/>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31E8"/>
    <w:rsid w:val="00443547"/>
    <w:rsid w:val="00443673"/>
    <w:rsid w:val="004436D8"/>
    <w:rsid w:val="004437D6"/>
    <w:rsid w:val="00443868"/>
    <w:rsid w:val="00443E10"/>
    <w:rsid w:val="0044405D"/>
    <w:rsid w:val="004440E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528"/>
    <w:rsid w:val="0044773B"/>
    <w:rsid w:val="0045059F"/>
    <w:rsid w:val="004507F3"/>
    <w:rsid w:val="00450E8E"/>
    <w:rsid w:val="00450E9F"/>
    <w:rsid w:val="0045108F"/>
    <w:rsid w:val="0045116D"/>
    <w:rsid w:val="00451274"/>
    <w:rsid w:val="00451721"/>
    <w:rsid w:val="004517A7"/>
    <w:rsid w:val="00451814"/>
    <w:rsid w:val="0045185A"/>
    <w:rsid w:val="00451890"/>
    <w:rsid w:val="00451986"/>
    <w:rsid w:val="00451A5B"/>
    <w:rsid w:val="00451CE9"/>
    <w:rsid w:val="00451D9A"/>
    <w:rsid w:val="00451FF9"/>
    <w:rsid w:val="004522FE"/>
    <w:rsid w:val="00452331"/>
    <w:rsid w:val="00452666"/>
    <w:rsid w:val="0045295E"/>
    <w:rsid w:val="00452C89"/>
    <w:rsid w:val="00452D87"/>
    <w:rsid w:val="00452F89"/>
    <w:rsid w:val="00453506"/>
    <w:rsid w:val="004536D7"/>
    <w:rsid w:val="00453976"/>
    <w:rsid w:val="004540CA"/>
    <w:rsid w:val="00454210"/>
    <w:rsid w:val="0045422A"/>
    <w:rsid w:val="004542E0"/>
    <w:rsid w:val="004544E7"/>
    <w:rsid w:val="004544EF"/>
    <w:rsid w:val="0045458E"/>
    <w:rsid w:val="004547C2"/>
    <w:rsid w:val="004549BF"/>
    <w:rsid w:val="00455346"/>
    <w:rsid w:val="0045540C"/>
    <w:rsid w:val="00455560"/>
    <w:rsid w:val="00455673"/>
    <w:rsid w:val="004556DF"/>
    <w:rsid w:val="00455A46"/>
    <w:rsid w:val="00455A4E"/>
    <w:rsid w:val="00455B7B"/>
    <w:rsid w:val="00455C56"/>
    <w:rsid w:val="00455D7E"/>
    <w:rsid w:val="00456006"/>
    <w:rsid w:val="00456166"/>
    <w:rsid w:val="0045641C"/>
    <w:rsid w:val="00456453"/>
    <w:rsid w:val="0045651A"/>
    <w:rsid w:val="00456E0A"/>
    <w:rsid w:val="004571DA"/>
    <w:rsid w:val="0045729B"/>
    <w:rsid w:val="00457F7F"/>
    <w:rsid w:val="00457FB8"/>
    <w:rsid w:val="004605FE"/>
    <w:rsid w:val="0046063F"/>
    <w:rsid w:val="00460B03"/>
    <w:rsid w:val="004615FC"/>
    <w:rsid w:val="00461665"/>
    <w:rsid w:val="00461668"/>
    <w:rsid w:val="004618B6"/>
    <w:rsid w:val="00461B09"/>
    <w:rsid w:val="00461B28"/>
    <w:rsid w:val="00461C0E"/>
    <w:rsid w:val="00462015"/>
    <w:rsid w:val="00462484"/>
    <w:rsid w:val="0046259E"/>
    <w:rsid w:val="004628E0"/>
    <w:rsid w:val="00462A2A"/>
    <w:rsid w:val="00462BBC"/>
    <w:rsid w:val="00462D43"/>
    <w:rsid w:val="00462E1B"/>
    <w:rsid w:val="00463021"/>
    <w:rsid w:val="004630B8"/>
    <w:rsid w:val="004630BA"/>
    <w:rsid w:val="00463360"/>
    <w:rsid w:val="004633EC"/>
    <w:rsid w:val="00463579"/>
    <w:rsid w:val="0046359A"/>
    <w:rsid w:val="004638CD"/>
    <w:rsid w:val="00463EA3"/>
    <w:rsid w:val="00463EF1"/>
    <w:rsid w:val="00464064"/>
    <w:rsid w:val="004644B8"/>
    <w:rsid w:val="00464626"/>
    <w:rsid w:val="00464649"/>
    <w:rsid w:val="004646A9"/>
    <w:rsid w:val="004646B6"/>
    <w:rsid w:val="0046481A"/>
    <w:rsid w:val="0046487F"/>
    <w:rsid w:val="0046489A"/>
    <w:rsid w:val="00464A17"/>
    <w:rsid w:val="00464D3A"/>
    <w:rsid w:val="00464EAD"/>
    <w:rsid w:val="00464F56"/>
    <w:rsid w:val="00465135"/>
    <w:rsid w:val="004651B3"/>
    <w:rsid w:val="00465419"/>
    <w:rsid w:val="0046577F"/>
    <w:rsid w:val="00465C27"/>
    <w:rsid w:val="00465DAC"/>
    <w:rsid w:val="00465E66"/>
    <w:rsid w:val="00465EDE"/>
    <w:rsid w:val="00465F81"/>
    <w:rsid w:val="004663DE"/>
    <w:rsid w:val="00466CA7"/>
    <w:rsid w:val="00466D14"/>
    <w:rsid w:val="004670DC"/>
    <w:rsid w:val="004670FD"/>
    <w:rsid w:val="004671FD"/>
    <w:rsid w:val="00467312"/>
    <w:rsid w:val="00467541"/>
    <w:rsid w:val="00467770"/>
    <w:rsid w:val="00467C40"/>
    <w:rsid w:val="00470118"/>
    <w:rsid w:val="0047034D"/>
    <w:rsid w:val="0047083B"/>
    <w:rsid w:val="00470C2E"/>
    <w:rsid w:val="00470D81"/>
    <w:rsid w:val="00471078"/>
    <w:rsid w:val="00471490"/>
    <w:rsid w:val="00471634"/>
    <w:rsid w:val="00471917"/>
    <w:rsid w:val="00471DCD"/>
    <w:rsid w:val="00471F33"/>
    <w:rsid w:val="0047229C"/>
    <w:rsid w:val="0047252F"/>
    <w:rsid w:val="00472830"/>
    <w:rsid w:val="0047291E"/>
    <w:rsid w:val="004729FC"/>
    <w:rsid w:val="00472E32"/>
    <w:rsid w:val="00472E68"/>
    <w:rsid w:val="00472F1B"/>
    <w:rsid w:val="00472FD0"/>
    <w:rsid w:val="004730B2"/>
    <w:rsid w:val="00473350"/>
    <w:rsid w:val="0047346B"/>
    <w:rsid w:val="004735BC"/>
    <w:rsid w:val="004735ED"/>
    <w:rsid w:val="00473C46"/>
    <w:rsid w:val="004740EB"/>
    <w:rsid w:val="004740F0"/>
    <w:rsid w:val="0047436D"/>
    <w:rsid w:val="00474410"/>
    <w:rsid w:val="00474645"/>
    <w:rsid w:val="0047466D"/>
    <w:rsid w:val="004748E8"/>
    <w:rsid w:val="00474A0E"/>
    <w:rsid w:val="00474FF6"/>
    <w:rsid w:val="00475122"/>
    <w:rsid w:val="0047518F"/>
    <w:rsid w:val="004754A8"/>
    <w:rsid w:val="0047589A"/>
    <w:rsid w:val="00475939"/>
    <w:rsid w:val="00475A1A"/>
    <w:rsid w:val="004761BD"/>
    <w:rsid w:val="00476235"/>
    <w:rsid w:val="00476792"/>
    <w:rsid w:val="00476FEB"/>
    <w:rsid w:val="0047739E"/>
    <w:rsid w:val="004774D5"/>
    <w:rsid w:val="00477C26"/>
    <w:rsid w:val="00477C85"/>
    <w:rsid w:val="00480141"/>
    <w:rsid w:val="004804D9"/>
    <w:rsid w:val="0048062B"/>
    <w:rsid w:val="00480656"/>
    <w:rsid w:val="00480716"/>
    <w:rsid w:val="0048076A"/>
    <w:rsid w:val="00480A0E"/>
    <w:rsid w:val="00480B25"/>
    <w:rsid w:val="00480D10"/>
    <w:rsid w:val="00480E9A"/>
    <w:rsid w:val="00480E9F"/>
    <w:rsid w:val="00480F28"/>
    <w:rsid w:val="004810C9"/>
    <w:rsid w:val="00481101"/>
    <w:rsid w:val="004812AF"/>
    <w:rsid w:val="004815B2"/>
    <w:rsid w:val="00481D36"/>
    <w:rsid w:val="00482BBD"/>
    <w:rsid w:val="00483017"/>
    <w:rsid w:val="00483176"/>
    <w:rsid w:val="0048322C"/>
    <w:rsid w:val="0048328F"/>
    <w:rsid w:val="0048332B"/>
    <w:rsid w:val="0048363B"/>
    <w:rsid w:val="00483858"/>
    <w:rsid w:val="00483C5C"/>
    <w:rsid w:val="00483C66"/>
    <w:rsid w:val="00483CC3"/>
    <w:rsid w:val="00483F3B"/>
    <w:rsid w:val="0048409F"/>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85"/>
    <w:rsid w:val="00485BAD"/>
    <w:rsid w:val="00485C20"/>
    <w:rsid w:val="00486433"/>
    <w:rsid w:val="004864E8"/>
    <w:rsid w:val="00486543"/>
    <w:rsid w:val="004869B8"/>
    <w:rsid w:val="00486A4F"/>
    <w:rsid w:val="00486A88"/>
    <w:rsid w:val="00487083"/>
    <w:rsid w:val="004872E3"/>
    <w:rsid w:val="0048757B"/>
    <w:rsid w:val="004875B5"/>
    <w:rsid w:val="004878D8"/>
    <w:rsid w:val="00487CA9"/>
    <w:rsid w:val="00487F25"/>
    <w:rsid w:val="00490034"/>
    <w:rsid w:val="0049054D"/>
    <w:rsid w:val="004906F0"/>
    <w:rsid w:val="00490B7B"/>
    <w:rsid w:val="00490C52"/>
    <w:rsid w:val="00490FB1"/>
    <w:rsid w:val="0049144F"/>
    <w:rsid w:val="004915B5"/>
    <w:rsid w:val="00491710"/>
    <w:rsid w:val="004918C2"/>
    <w:rsid w:val="00491E08"/>
    <w:rsid w:val="004926E9"/>
    <w:rsid w:val="00492CE1"/>
    <w:rsid w:val="00492EAA"/>
    <w:rsid w:val="00492F05"/>
    <w:rsid w:val="00492F55"/>
    <w:rsid w:val="004931F9"/>
    <w:rsid w:val="0049325C"/>
    <w:rsid w:val="00493623"/>
    <w:rsid w:val="004937AA"/>
    <w:rsid w:val="004938F2"/>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733D"/>
    <w:rsid w:val="004975DA"/>
    <w:rsid w:val="00497676"/>
    <w:rsid w:val="00497942"/>
    <w:rsid w:val="004A014D"/>
    <w:rsid w:val="004A07F3"/>
    <w:rsid w:val="004A08B4"/>
    <w:rsid w:val="004A0BB0"/>
    <w:rsid w:val="004A0C44"/>
    <w:rsid w:val="004A0D8A"/>
    <w:rsid w:val="004A0EFC"/>
    <w:rsid w:val="004A1296"/>
    <w:rsid w:val="004A1306"/>
    <w:rsid w:val="004A133E"/>
    <w:rsid w:val="004A15E1"/>
    <w:rsid w:val="004A1960"/>
    <w:rsid w:val="004A1E95"/>
    <w:rsid w:val="004A1EF4"/>
    <w:rsid w:val="004A1EF8"/>
    <w:rsid w:val="004A2450"/>
    <w:rsid w:val="004A26F9"/>
    <w:rsid w:val="004A28C4"/>
    <w:rsid w:val="004A2B3F"/>
    <w:rsid w:val="004A2DE0"/>
    <w:rsid w:val="004A3284"/>
    <w:rsid w:val="004A332C"/>
    <w:rsid w:val="004A33B0"/>
    <w:rsid w:val="004A356B"/>
    <w:rsid w:val="004A3656"/>
    <w:rsid w:val="004A3688"/>
    <w:rsid w:val="004A36FB"/>
    <w:rsid w:val="004A3730"/>
    <w:rsid w:val="004A3993"/>
    <w:rsid w:val="004A3ABA"/>
    <w:rsid w:val="004A4096"/>
    <w:rsid w:val="004A4155"/>
    <w:rsid w:val="004A456B"/>
    <w:rsid w:val="004A48C5"/>
    <w:rsid w:val="004A5071"/>
    <w:rsid w:val="004A52C1"/>
    <w:rsid w:val="004A5301"/>
    <w:rsid w:val="004A5A8A"/>
    <w:rsid w:val="004A5AA9"/>
    <w:rsid w:val="004A609F"/>
    <w:rsid w:val="004A6205"/>
    <w:rsid w:val="004A6438"/>
    <w:rsid w:val="004A680C"/>
    <w:rsid w:val="004A6933"/>
    <w:rsid w:val="004A6CDE"/>
    <w:rsid w:val="004A6EB6"/>
    <w:rsid w:val="004A7105"/>
    <w:rsid w:val="004A78D8"/>
    <w:rsid w:val="004A7B29"/>
    <w:rsid w:val="004A7C4E"/>
    <w:rsid w:val="004A7FBA"/>
    <w:rsid w:val="004B0119"/>
    <w:rsid w:val="004B01DF"/>
    <w:rsid w:val="004B0479"/>
    <w:rsid w:val="004B0A0A"/>
    <w:rsid w:val="004B0BCC"/>
    <w:rsid w:val="004B0E24"/>
    <w:rsid w:val="004B1099"/>
    <w:rsid w:val="004B110F"/>
    <w:rsid w:val="004B1448"/>
    <w:rsid w:val="004B1D14"/>
    <w:rsid w:val="004B1D52"/>
    <w:rsid w:val="004B1E38"/>
    <w:rsid w:val="004B2147"/>
    <w:rsid w:val="004B2264"/>
    <w:rsid w:val="004B2E60"/>
    <w:rsid w:val="004B2F1D"/>
    <w:rsid w:val="004B3593"/>
    <w:rsid w:val="004B35B5"/>
    <w:rsid w:val="004B3705"/>
    <w:rsid w:val="004B388E"/>
    <w:rsid w:val="004B3A6F"/>
    <w:rsid w:val="004B3FEE"/>
    <w:rsid w:val="004B44B2"/>
    <w:rsid w:val="004B4936"/>
    <w:rsid w:val="004B4BCA"/>
    <w:rsid w:val="004B4C54"/>
    <w:rsid w:val="004B4F7B"/>
    <w:rsid w:val="004B5240"/>
    <w:rsid w:val="004B5246"/>
    <w:rsid w:val="004B54C8"/>
    <w:rsid w:val="004B57EB"/>
    <w:rsid w:val="004B5DC1"/>
    <w:rsid w:val="004B5E89"/>
    <w:rsid w:val="004B5F10"/>
    <w:rsid w:val="004B6191"/>
    <w:rsid w:val="004B66FC"/>
    <w:rsid w:val="004B67BA"/>
    <w:rsid w:val="004B6EC1"/>
    <w:rsid w:val="004B70BB"/>
    <w:rsid w:val="004B7291"/>
    <w:rsid w:val="004B76CB"/>
    <w:rsid w:val="004B78A4"/>
    <w:rsid w:val="004B7A26"/>
    <w:rsid w:val="004B7AEB"/>
    <w:rsid w:val="004B7B5B"/>
    <w:rsid w:val="004B7D25"/>
    <w:rsid w:val="004C02C2"/>
    <w:rsid w:val="004C02F3"/>
    <w:rsid w:val="004C030C"/>
    <w:rsid w:val="004C0532"/>
    <w:rsid w:val="004C1809"/>
    <w:rsid w:val="004C1A6A"/>
    <w:rsid w:val="004C1B83"/>
    <w:rsid w:val="004C1D99"/>
    <w:rsid w:val="004C20E8"/>
    <w:rsid w:val="004C24A2"/>
    <w:rsid w:val="004C24FA"/>
    <w:rsid w:val="004C271A"/>
    <w:rsid w:val="004C2DA3"/>
    <w:rsid w:val="004C3389"/>
    <w:rsid w:val="004C34A2"/>
    <w:rsid w:val="004C3C5A"/>
    <w:rsid w:val="004C40AF"/>
    <w:rsid w:val="004C4180"/>
    <w:rsid w:val="004C42C1"/>
    <w:rsid w:val="004C4415"/>
    <w:rsid w:val="004C4692"/>
    <w:rsid w:val="004C4725"/>
    <w:rsid w:val="004C479E"/>
    <w:rsid w:val="004C48A3"/>
    <w:rsid w:val="004C4A5A"/>
    <w:rsid w:val="004C4AA4"/>
    <w:rsid w:val="004C4B3E"/>
    <w:rsid w:val="004C4EC2"/>
    <w:rsid w:val="004C4F60"/>
    <w:rsid w:val="004C5102"/>
    <w:rsid w:val="004C54D1"/>
    <w:rsid w:val="004C54F0"/>
    <w:rsid w:val="004C56F3"/>
    <w:rsid w:val="004C57B5"/>
    <w:rsid w:val="004C5948"/>
    <w:rsid w:val="004C5A87"/>
    <w:rsid w:val="004C5C2B"/>
    <w:rsid w:val="004C66AB"/>
    <w:rsid w:val="004C66FB"/>
    <w:rsid w:val="004C671D"/>
    <w:rsid w:val="004C6782"/>
    <w:rsid w:val="004C6AF0"/>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8C9"/>
    <w:rsid w:val="004D512C"/>
    <w:rsid w:val="004D5532"/>
    <w:rsid w:val="004D5704"/>
    <w:rsid w:val="004D5837"/>
    <w:rsid w:val="004D5A65"/>
    <w:rsid w:val="004D5DE6"/>
    <w:rsid w:val="004D68A4"/>
    <w:rsid w:val="004D693F"/>
    <w:rsid w:val="004D69EE"/>
    <w:rsid w:val="004D6B51"/>
    <w:rsid w:val="004D6FDF"/>
    <w:rsid w:val="004D7600"/>
    <w:rsid w:val="004D79DC"/>
    <w:rsid w:val="004E030D"/>
    <w:rsid w:val="004E0947"/>
    <w:rsid w:val="004E09AC"/>
    <w:rsid w:val="004E0CC4"/>
    <w:rsid w:val="004E0D07"/>
    <w:rsid w:val="004E0D5A"/>
    <w:rsid w:val="004E1248"/>
    <w:rsid w:val="004E18CD"/>
    <w:rsid w:val="004E19F1"/>
    <w:rsid w:val="004E1DE9"/>
    <w:rsid w:val="004E1DF7"/>
    <w:rsid w:val="004E1E7E"/>
    <w:rsid w:val="004E1FA2"/>
    <w:rsid w:val="004E223B"/>
    <w:rsid w:val="004E239F"/>
    <w:rsid w:val="004E240B"/>
    <w:rsid w:val="004E25B1"/>
    <w:rsid w:val="004E2D81"/>
    <w:rsid w:val="004E2E3B"/>
    <w:rsid w:val="004E30B5"/>
    <w:rsid w:val="004E30EA"/>
    <w:rsid w:val="004E3220"/>
    <w:rsid w:val="004E3579"/>
    <w:rsid w:val="004E3875"/>
    <w:rsid w:val="004E3BC6"/>
    <w:rsid w:val="004E3D60"/>
    <w:rsid w:val="004E3F4B"/>
    <w:rsid w:val="004E3F8B"/>
    <w:rsid w:val="004E4287"/>
    <w:rsid w:val="004E4739"/>
    <w:rsid w:val="004E494C"/>
    <w:rsid w:val="004E51FD"/>
    <w:rsid w:val="004E5288"/>
    <w:rsid w:val="004E549C"/>
    <w:rsid w:val="004E55CF"/>
    <w:rsid w:val="004E5637"/>
    <w:rsid w:val="004E569B"/>
    <w:rsid w:val="004E583A"/>
    <w:rsid w:val="004E5C28"/>
    <w:rsid w:val="004E5C81"/>
    <w:rsid w:val="004E5C97"/>
    <w:rsid w:val="004E601C"/>
    <w:rsid w:val="004E61D0"/>
    <w:rsid w:val="004E6253"/>
    <w:rsid w:val="004E62AC"/>
    <w:rsid w:val="004E6313"/>
    <w:rsid w:val="004E645C"/>
    <w:rsid w:val="004E64A6"/>
    <w:rsid w:val="004E654E"/>
    <w:rsid w:val="004E6908"/>
    <w:rsid w:val="004E696E"/>
    <w:rsid w:val="004E6E4E"/>
    <w:rsid w:val="004E73FD"/>
    <w:rsid w:val="004E7428"/>
    <w:rsid w:val="004E7A02"/>
    <w:rsid w:val="004E7A38"/>
    <w:rsid w:val="004E7B5D"/>
    <w:rsid w:val="004E7D0C"/>
    <w:rsid w:val="004E7DC7"/>
    <w:rsid w:val="004F0182"/>
    <w:rsid w:val="004F0241"/>
    <w:rsid w:val="004F0B32"/>
    <w:rsid w:val="004F0DD9"/>
    <w:rsid w:val="004F0E6F"/>
    <w:rsid w:val="004F0F53"/>
    <w:rsid w:val="004F0FE6"/>
    <w:rsid w:val="004F11F1"/>
    <w:rsid w:val="004F1738"/>
    <w:rsid w:val="004F19D2"/>
    <w:rsid w:val="004F1FCD"/>
    <w:rsid w:val="004F2073"/>
    <w:rsid w:val="004F2496"/>
    <w:rsid w:val="004F2511"/>
    <w:rsid w:val="004F2519"/>
    <w:rsid w:val="004F2B8F"/>
    <w:rsid w:val="004F2C77"/>
    <w:rsid w:val="004F3046"/>
    <w:rsid w:val="004F31E6"/>
    <w:rsid w:val="004F351F"/>
    <w:rsid w:val="004F39C5"/>
    <w:rsid w:val="004F419B"/>
    <w:rsid w:val="004F4251"/>
    <w:rsid w:val="004F44A1"/>
    <w:rsid w:val="004F44FE"/>
    <w:rsid w:val="004F47C7"/>
    <w:rsid w:val="004F4ABE"/>
    <w:rsid w:val="004F4F4D"/>
    <w:rsid w:val="004F5327"/>
    <w:rsid w:val="004F57E1"/>
    <w:rsid w:val="004F584D"/>
    <w:rsid w:val="004F5B71"/>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753"/>
    <w:rsid w:val="0050091A"/>
    <w:rsid w:val="00500928"/>
    <w:rsid w:val="00500AFE"/>
    <w:rsid w:val="00500C4C"/>
    <w:rsid w:val="00500E2D"/>
    <w:rsid w:val="0050107E"/>
    <w:rsid w:val="00501448"/>
    <w:rsid w:val="00501503"/>
    <w:rsid w:val="00501643"/>
    <w:rsid w:val="00501673"/>
    <w:rsid w:val="00501848"/>
    <w:rsid w:val="00501853"/>
    <w:rsid w:val="0050195A"/>
    <w:rsid w:val="00501BC4"/>
    <w:rsid w:val="00501C4C"/>
    <w:rsid w:val="00501C65"/>
    <w:rsid w:val="00501DC7"/>
    <w:rsid w:val="00501ED7"/>
    <w:rsid w:val="00501FBB"/>
    <w:rsid w:val="005022BC"/>
    <w:rsid w:val="00502502"/>
    <w:rsid w:val="005028B8"/>
    <w:rsid w:val="00502996"/>
    <w:rsid w:val="005029CE"/>
    <w:rsid w:val="00502C6B"/>
    <w:rsid w:val="00502ECE"/>
    <w:rsid w:val="00503168"/>
    <w:rsid w:val="00503285"/>
    <w:rsid w:val="005032DF"/>
    <w:rsid w:val="005037A8"/>
    <w:rsid w:val="00503863"/>
    <w:rsid w:val="005039D5"/>
    <w:rsid w:val="00503AD1"/>
    <w:rsid w:val="00503F09"/>
    <w:rsid w:val="00503F7F"/>
    <w:rsid w:val="00504151"/>
    <w:rsid w:val="0050443C"/>
    <w:rsid w:val="00504A9B"/>
    <w:rsid w:val="00504B64"/>
    <w:rsid w:val="00504C3C"/>
    <w:rsid w:val="00504E74"/>
    <w:rsid w:val="005052C2"/>
    <w:rsid w:val="005055DF"/>
    <w:rsid w:val="00505BB4"/>
    <w:rsid w:val="00506144"/>
    <w:rsid w:val="005061E1"/>
    <w:rsid w:val="00506356"/>
    <w:rsid w:val="005063F7"/>
    <w:rsid w:val="0050658D"/>
    <w:rsid w:val="0050661A"/>
    <w:rsid w:val="0050666D"/>
    <w:rsid w:val="005068B4"/>
    <w:rsid w:val="00506A52"/>
    <w:rsid w:val="00506AA3"/>
    <w:rsid w:val="00507581"/>
    <w:rsid w:val="005076F4"/>
    <w:rsid w:val="00507823"/>
    <w:rsid w:val="00507BBC"/>
    <w:rsid w:val="00510289"/>
    <w:rsid w:val="00510425"/>
    <w:rsid w:val="005108C5"/>
    <w:rsid w:val="00510CE0"/>
    <w:rsid w:val="00510DB5"/>
    <w:rsid w:val="00510E30"/>
    <w:rsid w:val="00511110"/>
    <w:rsid w:val="005112AB"/>
    <w:rsid w:val="00511379"/>
    <w:rsid w:val="00511455"/>
    <w:rsid w:val="00511487"/>
    <w:rsid w:val="005115F6"/>
    <w:rsid w:val="00511766"/>
    <w:rsid w:val="00511875"/>
    <w:rsid w:val="00511D2B"/>
    <w:rsid w:val="00512428"/>
    <w:rsid w:val="0051250B"/>
    <w:rsid w:val="0051297E"/>
    <w:rsid w:val="00512AC4"/>
    <w:rsid w:val="00512C0E"/>
    <w:rsid w:val="00512DA0"/>
    <w:rsid w:val="00512F87"/>
    <w:rsid w:val="00513076"/>
    <w:rsid w:val="0051340B"/>
    <w:rsid w:val="005134CB"/>
    <w:rsid w:val="0051399F"/>
    <w:rsid w:val="00513FD9"/>
    <w:rsid w:val="00514448"/>
    <w:rsid w:val="00514806"/>
    <w:rsid w:val="00514885"/>
    <w:rsid w:val="00514EDF"/>
    <w:rsid w:val="00514FDB"/>
    <w:rsid w:val="0051567B"/>
    <w:rsid w:val="00515838"/>
    <w:rsid w:val="005158D8"/>
    <w:rsid w:val="0051592E"/>
    <w:rsid w:val="005159DF"/>
    <w:rsid w:val="00515D13"/>
    <w:rsid w:val="00516113"/>
    <w:rsid w:val="00516933"/>
    <w:rsid w:val="00516BB4"/>
    <w:rsid w:val="00516FF6"/>
    <w:rsid w:val="0051708F"/>
    <w:rsid w:val="00517709"/>
    <w:rsid w:val="00517A8F"/>
    <w:rsid w:val="00517BCD"/>
    <w:rsid w:val="00517F70"/>
    <w:rsid w:val="00520658"/>
    <w:rsid w:val="00520669"/>
    <w:rsid w:val="005207C8"/>
    <w:rsid w:val="005208E8"/>
    <w:rsid w:val="00520CE7"/>
    <w:rsid w:val="00520D97"/>
    <w:rsid w:val="00520F03"/>
    <w:rsid w:val="00520FA4"/>
    <w:rsid w:val="005210A3"/>
    <w:rsid w:val="005211B5"/>
    <w:rsid w:val="0052135F"/>
    <w:rsid w:val="005213C6"/>
    <w:rsid w:val="0052163B"/>
    <w:rsid w:val="00521738"/>
    <w:rsid w:val="00521799"/>
    <w:rsid w:val="00521B23"/>
    <w:rsid w:val="00521B2C"/>
    <w:rsid w:val="00521F2D"/>
    <w:rsid w:val="005225C0"/>
    <w:rsid w:val="00522A17"/>
    <w:rsid w:val="00522D08"/>
    <w:rsid w:val="00522D41"/>
    <w:rsid w:val="00523BAC"/>
    <w:rsid w:val="00523C19"/>
    <w:rsid w:val="00524214"/>
    <w:rsid w:val="005243D3"/>
    <w:rsid w:val="005245F6"/>
    <w:rsid w:val="005247EE"/>
    <w:rsid w:val="00524B1E"/>
    <w:rsid w:val="00524C80"/>
    <w:rsid w:val="00524CD1"/>
    <w:rsid w:val="00525088"/>
    <w:rsid w:val="005256C6"/>
    <w:rsid w:val="005257A3"/>
    <w:rsid w:val="005259D7"/>
    <w:rsid w:val="00526788"/>
    <w:rsid w:val="0052679D"/>
    <w:rsid w:val="00526878"/>
    <w:rsid w:val="00526BC9"/>
    <w:rsid w:val="00526C7B"/>
    <w:rsid w:val="00526C8A"/>
    <w:rsid w:val="00526D10"/>
    <w:rsid w:val="00526ED4"/>
    <w:rsid w:val="00526ED8"/>
    <w:rsid w:val="005271ED"/>
    <w:rsid w:val="00527932"/>
    <w:rsid w:val="0053023A"/>
    <w:rsid w:val="005303A2"/>
    <w:rsid w:val="005303EF"/>
    <w:rsid w:val="00530459"/>
    <w:rsid w:val="005305D8"/>
    <w:rsid w:val="00530CF1"/>
    <w:rsid w:val="0053124D"/>
    <w:rsid w:val="0053127E"/>
    <w:rsid w:val="0053139B"/>
    <w:rsid w:val="00531566"/>
    <w:rsid w:val="00531579"/>
    <w:rsid w:val="00531A27"/>
    <w:rsid w:val="0053252F"/>
    <w:rsid w:val="00532CAF"/>
    <w:rsid w:val="00532F82"/>
    <w:rsid w:val="00532FC0"/>
    <w:rsid w:val="0053304E"/>
    <w:rsid w:val="0053336B"/>
    <w:rsid w:val="0053347A"/>
    <w:rsid w:val="00533908"/>
    <w:rsid w:val="00533A06"/>
    <w:rsid w:val="00533B82"/>
    <w:rsid w:val="005342B5"/>
    <w:rsid w:val="005342EE"/>
    <w:rsid w:val="00534358"/>
    <w:rsid w:val="00534553"/>
    <w:rsid w:val="00534FD4"/>
    <w:rsid w:val="0053520F"/>
    <w:rsid w:val="00535273"/>
    <w:rsid w:val="005354D0"/>
    <w:rsid w:val="005355E2"/>
    <w:rsid w:val="00535760"/>
    <w:rsid w:val="00535E70"/>
    <w:rsid w:val="0053663F"/>
    <w:rsid w:val="00536A1F"/>
    <w:rsid w:val="00536D6C"/>
    <w:rsid w:val="00536E34"/>
    <w:rsid w:val="005370B2"/>
    <w:rsid w:val="005370D9"/>
    <w:rsid w:val="00537456"/>
    <w:rsid w:val="005376EF"/>
    <w:rsid w:val="00537830"/>
    <w:rsid w:val="005378C7"/>
    <w:rsid w:val="0053795B"/>
    <w:rsid w:val="00537B06"/>
    <w:rsid w:val="00537CBE"/>
    <w:rsid w:val="00537FC6"/>
    <w:rsid w:val="005403F0"/>
    <w:rsid w:val="005406AF"/>
    <w:rsid w:val="00540807"/>
    <w:rsid w:val="00540B04"/>
    <w:rsid w:val="00540E62"/>
    <w:rsid w:val="005411A6"/>
    <w:rsid w:val="00541BCB"/>
    <w:rsid w:val="00541E1E"/>
    <w:rsid w:val="0054211D"/>
    <w:rsid w:val="00542167"/>
    <w:rsid w:val="0054239C"/>
    <w:rsid w:val="0054297C"/>
    <w:rsid w:val="00542DBE"/>
    <w:rsid w:val="00542ECC"/>
    <w:rsid w:val="00543237"/>
    <w:rsid w:val="00543780"/>
    <w:rsid w:val="005437D2"/>
    <w:rsid w:val="00543B18"/>
    <w:rsid w:val="00543B26"/>
    <w:rsid w:val="00543BF3"/>
    <w:rsid w:val="00543DCE"/>
    <w:rsid w:val="00543FBF"/>
    <w:rsid w:val="00544120"/>
    <w:rsid w:val="00544194"/>
    <w:rsid w:val="005441AC"/>
    <w:rsid w:val="0054427C"/>
    <w:rsid w:val="0054437F"/>
    <w:rsid w:val="005444F5"/>
    <w:rsid w:val="00544704"/>
    <w:rsid w:val="00544CE8"/>
    <w:rsid w:val="00544D1E"/>
    <w:rsid w:val="0054517C"/>
    <w:rsid w:val="005452C3"/>
    <w:rsid w:val="0054546B"/>
    <w:rsid w:val="0054554C"/>
    <w:rsid w:val="005455D7"/>
    <w:rsid w:val="005456DA"/>
    <w:rsid w:val="005457FE"/>
    <w:rsid w:val="00545B04"/>
    <w:rsid w:val="00545BD7"/>
    <w:rsid w:val="00546003"/>
    <w:rsid w:val="005470B2"/>
    <w:rsid w:val="00547E59"/>
    <w:rsid w:val="00550501"/>
    <w:rsid w:val="00550634"/>
    <w:rsid w:val="00550757"/>
    <w:rsid w:val="00550A4B"/>
    <w:rsid w:val="00550C42"/>
    <w:rsid w:val="00550C68"/>
    <w:rsid w:val="00551774"/>
    <w:rsid w:val="005517A7"/>
    <w:rsid w:val="005520AE"/>
    <w:rsid w:val="00552699"/>
    <w:rsid w:val="005526A0"/>
    <w:rsid w:val="00552A61"/>
    <w:rsid w:val="0055301E"/>
    <w:rsid w:val="005530BB"/>
    <w:rsid w:val="005534E9"/>
    <w:rsid w:val="005538DA"/>
    <w:rsid w:val="00554102"/>
    <w:rsid w:val="0055420D"/>
    <w:rsid w:val="005544E3"/>
    <w:rsid w:val="00554522"/>
    <w:rsid w:val="00554706"/>
    <w:rsid w:val="00554750"/>
    <w:rsid w:val="0055480F"/>
    <w:rsid w:val="00554A4F"/>
    <w:rsid w:val="00555448"/>
    <w:rsid w:val="005554B9"/>
    <w:rsid w:val="0055569D"/>
    <w:rsid w:val="00555943"/>
    <w:rsid w:val="00555CCF"/>
    <w:rsid w:val="00555E00"/>
    <w:rsid w:val="00555E79"/>
    <w:rsid w:val="00556152"/>
    <w:rsid w:val="00556564"/>
    <w:rsid w:val="00556699"/>
    <w:rsid w:val="005567B8"/>
    <w:rsid w:val="0055692C"/>
    <w:rsid w:val="00556992"/>
    <w:rsid w:val="00556B97"/>
    <w:rsid w:val="00556E18"/>
    <w:rsid w:val="005573A8"/>
    <w:rsid w:val="00557436"/>
    <w:rsid w:val="005576C1"/>
    <w:rsid w:val="00557791"/>
    <w:rsid w:val="005577DE"/>
    <w:rsid w:val="0055790D"/>
    <w:rsid w:val="00557A20"/>
    <w:rsid w:val="00557C78"/>
    <w:rsid w:val="00557CF5"/>
    <w:rsid w:val="00560283"/>
    <w:rsid w:val="005602BB"/>
    <w:rsid w:val="00560326"/>
    <w:rsid w:val="00560AF0"/>
    <w:rsid w:val="00560C41"/>
    <w:rsid w:val="00561134"/>
    <w:rsid w:val="00561271"/>
    <w:rsid w:val="005617BA"/>
    <w:rsid w:val="00561D94"/>
    <w:rsid w:val="00561FC2"/>
    <w:rsid w:val="00561FF0"/>
    <w:rsid w:val="00562189"/>
    <w:rsid w:val="005622F6"/>
    <w:rsid w:val="0056235C"/>
    <w:rsid w:val="00562595"/>
    <w:rsid w:val="00562850"/>
    <w:rsid w:val="00562930"/>
    <w:rsid w:val="00562BB0"/>
    <w:rsid w:val="00562C11"/>
    <w:rsid w:val="00562C73"/>
    <w:rsid w:val="00562F35"/>
    <w:rsid w:val="00562F9D"/>
    <w:rsid w:val="0056326C"/>
    <w:rsid w:val="00563666"/>
    <w:rsid w:val="00563B23"/>
    <w:rsid w:val="00563DD2"/>
    <w:rsid w:val="00563F39"/>
    <w:rsid w:val="0056461E"/>
    <w:rsid w:val="0056469F"/>
    <w:rsid w:val="005646EB"/>
    <w:rsid w:val="00564737"/>
    <w:rsid w:val="00564A96"/>
    <w:rsid w:val="00564ACE"/>
    <w:rsid w:val="00564B54"/>
    <w:rsid w:val="00564B5D"/>
    <w:rsid w:val="00564DC4"/>
    <w:rsid w:val="00564E01"/>
    <w:rsid w:val="005651E5"/>
    <w:rsid w:val="00565533"/>
    <w:rsid w:val="00565F2A"/>
    <w:rsid w:val="00566121"/>
    <w:rsid w:val="00566484"/>
    <w:rsid w:val="005666E7"/>
    <w:rsid w:val="00566970"/>
    <w:rsid w:val="0056732D"/>
    <w:rsid w:val="00567366"/>
    <w:rsid w:val="0056787C"/>
    <w:rsid w:val="005679C8"/>
    <w:rsid w:val="00567FF6"/>
    <w:rsid w:val="00570048"/>
    <w:rsid w:val="00570578"/>
    <w:rsid w:val="005706BF"/>
    <w:rsid w:val="005706CD"/>
    <w:rsid w:val="0057082B"/>
    <w:rsid w:val="00570B9E"/>
    <w:rsid w:val="00570D1D"/>
    <w:rsid w:val="00570D5F"/>
    <w:rsid w:val="00570EC5"/>
    <w:rsid w:val="00570F7A"/>
    <w:rsid w:val="00571524"/>
    <w:rsid w:val="005715CF"/>
    <w:rsid w:val="005716A6"/>
    <w:rsid w:val="00571B38"/>
    <w:rsid w:val="00572002"/>
    <w:rsid w:val="005724BF"/>
    <w:rsid w:val="00572517"/>
    <w:rsid w:val="00572627"/>
    <w:rsid w:val="00572638"/>
    <w:rsid w:val="00572795"/>
    <w:rsid w:val="00572A45"/>
    <w:rsid w:val="00572AC3"/>
    <w:rsid w:val="00572E3B"/>
    <w:rsid w:val="00573017"/>
    <w:rsid w:val="005734E7"/>
    <w:rsid w:val="00573683"/>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5E4B"/>
    <w:rsid w:val="00576048"/>
    <w:rsid w:val="005760B7"/>
    <w:rsid w:val="00576198"/>
    <w:rsid w:val="00576270"/>
    <w:rsid w:val="0057632E"/>
    <w:rsid w:val="0057707D"/>
    <w:rsid w:val="00577315"/>
    <w:rsid w:val="005774EC"/>
    <w:rsid w:val="00577AFE"/>
    <w:rsid w:val="00577D30"/>
    <w:rsid w:val="00577DF3"/>
    <w:rsid w:val="005803CB"/>
    <w:rsid w:val="005805C2"/>
    <w:rsid w:val="00580C3F"/>
    <w:rsid w:val="00581A0E"/>
    <w:rsid w:val="00581B95"/>
    <w:rsid w:val="00581C2E"/>
    <w:rsid w:val="005822AA"/>
    <w:rsid w:val="005824B0"/>
    <w:rsid w:val="00582B71"/>
    <w:rsid w:val="00582D97"/>
    <w:rsid w:val="00582E20"/>
    <w:rsid w:val="00583861"/>
    <w:rsid w:val="00583B8E"/>
    <w:rsid w:val="00583CDC"/>
    <w:rsid w:val="00583FBD"/>
    <w:rsid w:val="00584254"/>
    <w:rsid w:val="00584278"/>
    <w:rsid w:val="005844B4"/>
    <w:rsid w:val="00584743"/>
    <w:rsid w:val="0058478C"/>
    <w:rsid w:val="005847D6"/>
    <w:rsid w:val="005847F4"/>
    <w:rsid w:val="00584A20"/>
    <w:rsid w:val="00584B23"/>
    <w:rsid w:val="00584E27"/>
    <w:rsid w:val="00584E7F"/>
    <w:rsid w:val="00584E8F"/>
    <w:rsid w:val="00585061"/>
    <w:rsid w:val="0058521D"/>
    <w:rsid w:val="0058526A"/>
    <w:rsid w:val="005852F3"/>
    <w:rsid w:val="005854C4"/>
    <w:rsid w:val="00585829"/>
    <w:rsid w:val="00585AD9"/>
    <w:rsid w:val="00585B38"/>
    <w:rsid w:val="00585C42"/>
    <w:rsid w:val="00585D5E"/>
    <w:rsid w:val="005865B6"/>
    <w:rsid w:val="00586789"/>
    <w:rsid w:val="00586AF7"/>
    <w:rsid w:val="00586BBC"/>
    <w:rsid w:val="00586DB9"/>
    <w:rsid w:val="00587074"/>
    <w:rsid w:val="0058709F"/>
    <w:rsid w:val="0058718C"/>
    <w:rsid w:val="005871DE"/>
    <w:rsid w:val="005873A8"/>
    <w:rsid w:val="005875C5"/>
    <w:rsid w:val="005879F4"/>
    <w:rsid w:val="00587CDA"/>
    <w:rsid w:val="00587D1C"/>
    <w:rsid w:val="00587E74"/>
    <w:rsid w:val="00587EBB"/>
    <w:rsid w:val="0059004B"/>
    <w:rsid w:val="00590211"/>
    <w:rsid w:val="00590421"/>
    <w:rsid w:val="005906AD"/>
    <w:rsid w:val="005906FB"/>
    <w:rsid w:val="00590784"/>
    <w:rsid w:val="0059081E"/>
    <w:rsid w:val="00590A69"/>
    <w:rsid w:val="00590BEE"/>
    <w:rsid w:val="00590E34"/>
    <w:rsid w:val="005915FD"/>
    <w:rsid w:val="0059174D"/>
    <w:rsid w:val="005917B8"/>
    <w:rsid w:val="005917D7"/>
    <w:rsid w:val="00591DE5"/>
    <w:rsid w:val="00592107"/>
    <w:rsid w:val="0059296A"/>
    <w:rsid w:val="00592A1E"/>
    <w:rsid w:val="00592C26"/>
    <w:rsid w:val="00593139"/>
    <w:rsid w:val="00593204"/>
    <w:rsid w:val="0059335B"/>
    <w:rsid w:val="00593E12"/>
    <w:rsid w:val="00593EC2"/>
    <w:rsid w:val="00594041"/>
    <w:rsid w:val="0059416F"/>
    <w:rsid w:val="005942D4"/>
    <w:rsid w:val="0059437C"/>
    <w:rsid w:val="005944E9"/>
    <w:rsid w:val="00594581"/>
    <w:rsid w:val="00594795"/>
    <w:rsid w:val="00594A11"/>
    <w:rsid w:val="00594D9A"/>
    <w:rsid w:val="005950F9"/>
    <w:rsid w:val="00595481"/>
    <w:rsid w:val="00595DBD"/>
    <w:rsid w:val="0059637D"/>
    <w:rsid w:val="005963A0"/>
    <w:rsid w:val="005968D3"/>
    <w:rsid w:val="00596919"/>
    <w:rsid w:val="0059710D"/>
    <w:rsid w:val="0059737F"/>
    <w:rsid w:val="005978E8"/>
    <w:rsid w:val="00597AC0"/>
    <w:rsid w:val="005A0E1E"/>
    <w:rsid w:val="005A0EFD"/>
    <w:rsid w:val="005A0FB1"/>
    <w:rsid w:val="005A19FE"/>
    <w:rsid w:val="005A1B57"/>
    <w:rsid w:val="005A2110"/>
    <w:rsid w:val="005A2508"/>
    <w:rsid w:val="005A2F7E"/>
    <w:rsid w:val="005A2FE9"/>
    <w:rsid w:val="005A35C7"/>
    <w:rsid w:val="005A35F8"/>
    <w:rsid w:val="005A3754"/>
    <w:rsid w:val="005A3847"/>
    <w:rsid w:val="005A3A54"/>
    <w:rsid w:val="005A3AEE"/>
    <w:rsid w:val="005A3B5E"/>
    <w:rsid w:val="005A3C21"/>
    <w:rsid w:val="005A3E45"/>
    <w:rsid w:val="005A3E99"/>
    <w:rsid w:val="005A4CDD"/>
    <w:rsid w:val="005A4F30"/>
    <w:rsid w:val="005A4FE5"/>
    <w:rsid w:val="005A5136"/>
    <w:rsid w:val="005A5458"/>
    <w:rsid w:val="005A5650"/>
    <w:rsid w:val="005A570F"/>
    <w:rsid w:val="005A5BA9"/>
    <w:rsid w:val="005A6086"/>
    <w:rsid w:val="005A6093"/>
    <w:rsid w:val="005A617B"/>
    <w:rsid w:val="005A61B8"/>
    <w:rsid w:val="005A6BB1"/>
    <w:rsid w:val="005A6CA4"/>
    <w:rsid w:val="005A7708"/>
    <w:rsid w:val="005A7B3C"/>
    <w:rsid w:val="005A7D9E"/>
    <w:rsid w:val="005B0049"/>
    <w:rsid w:val="005B031C"/>
    <w:rsid w:val="005B0524"/>
    <w:rsid w:val="005B0621"/>
    <w:rsid w:val="005B077D"/>
    <w:rsid w:val="005B0938"/>
    <w:rsid w:val="005B0A7E"/>
    <w:rsid w:val="005B0BDA"/>
    <w:rsid w:val="005B0E33"/>
    <w:rsid w:val="005B1338"/>
    <w:rsid w:val="005B14DA"/>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79"/>
    <w:rsid w:val="005B367F"/>
    <w:rsid w:val="005B37B9"/>
    <w:rsid w:val="005B3A85"/>
    <w:rsid w:val="005B3ADD"/>
    <w:rsid w:val="005B3AF2"/>
    <w:rsid w:val="005B3B3B"/>
    <w:rsid w:val="005B3D4E"/>
    <w:rsid w:val="005B3F5B"/>
    <w:rsid w:val="005B408B"/>
    <w:rsid w:val="005B40AE"/>
    <w:rsid w:val="005B40CB"/>
    <w:rsid w:val="005B4124"/>
    <w:rsid w:val="005B432F"/>
    <w:rsid w:val="005B4966"/>
    <w:rsid w:val="005B4AC1"/>
    <w:rsid w:val="005B4DD7"/>
    <w:rsid w:val="005B50AC"/>
    <w:rsid w:val="005B51B3"/>
    <w:rsid w:val="005B5580"/>
    <w:rsid w:val="005B56F8"/>
    <w:rsid w:val="005B57B6"/>
    <w:rsid w:val="005B58C6"/>
    <w:rsid w:val="005B58DE"/>
    <w:rsid w:val="005B598F"/>
    <w:rsid w:val="005B5EAD"/>
    <w:rsid w:val="005B5ED7"/>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D8C"/>
    <w:rsid w:val="005C0F46"/>
    <w:rsid w:val="005C1318"/>
    <w:rsid w:val="005C13BA"/>
    <w:rsid w:val="005C1554"/>
    <w:rsid w:val="005C191B"/>
    <w:rsid w:val="005C1E9A"/>
    <w:rsid w:val="005C22A8"/>
    <w:rsid w:val="005C271C"/>
    <w:rsid w:val="005C27F1"/>
    <w:rsid w:val="005C2D90"/>
    <w:rsid w:val="005C2E5D"/>
    <w:rsid w:val="005C2E6A"/>
    <w:rsid w:val="005C3208"/>
    <w:rsid w:val="005C3215"/>
    <w:rsid w:val="005C3384"/>
    <w:rsid w:val="005C345A"/>
    <w:rsid w:val="005C36BC"/>
    <w:rsid w:val="005C40D0"/>
    <w:rsid w:val="005C45AE"/>
    <w:rsid w:val="005C4827"/>
    <w:rsid w:val="005C4A03"/>
    <w:rsid w:val="005C4DE1"/>
    <w:rsid w:val="005C5030"/>
    <w:rsid w:val="005C566B"/>
    <w:rsid w:val="005C5E42"/>
    <w:rsid w:val="005C5E6C"/>
    <w:rsid w:val="005C6226"/>
    <w:rsid w:val="005C6324"/>
    <w:rsid w:val="005C6D2B"/>
    <w:rsid w:val="005C6EB5"/>
    <w:rsid w:val="005C717B"/>
    <w:rsid w:val="005C73FC"/>
    <w:rsid w:val="005C750C"/>
    <w:rsid w:val="005C75E9"/>
    <w:rsid w:val="005C7685"/>
    <w:rsid w:val="005C7751"/>
    <w:rsid w:val="005C7873"/>
    <w:rsid w:val="005C795A"/>
    <w:rsid w:val="005C7C05"/>
    <w:rsid w:val="005C7E2A"/>
    <w:rsid w:val="005C7E9F"/>
    <w:rsid w:val="005D01A5"/>
    <w:rsid w:val="005D0277"/>
    <w:rsid w:val="005D0550"/>
    <w:rsid w:val="005D06A7"/>
    <w:rsid w:val="005D06B6"/>
    <w:rsid w:val="005D071D"/>
    <w:rsid w:val="005D0CFD"/>
    <w:rsid w:val="005D0D4D"/>
    <w:rsid w:val="005D10BF"/>
    <w:rsid w:val="005D112E"/>
    <w:rsid w:val="005D132B"/>
    <w:rsid w:val="005D1866"/>
    <w:rsid w:val="005D1D1B"/>
    <w:rsid w:val="005D1E51"/>
    <w:rsid w:val="005D1E8C"/>
    <w:rsid w:val="005D21AC"/>
    <w:rsid w:val="005D23E2"/>
    <w:rsid w:val="005D2602"/>
    <w:rsid w:val="005D2725"/>
    <w:rsid w:val="005D2B29"/>
    <w:rsid w:val="005D2B97"/>
    <w:rsid w:val="005D2F8A"/>
    <w:rsid w:val="005D2FC1"/>
    <w:rsid w:val="005D3021"/>
    <w:rsid w:val="005D31ED"/>
    <w:rsid w:val="005D3321"/>
    <w:rsid w:val="005D4523"/>
    <w:rsid w:val="005D47A9"/>
    <w:rsid w:val="005D48DA"/>
    <w:rsid w:val="005D4C05"/>
    <w:rsid w:val="005D4DA3"/>
    <w:rsid w:val="005D4E57"/>
    <w:rsid w:val="005D50DC"/>
    <w:rsid w:val="005D54CD"/>
    <w:rsid w:val="005D5508"/>
    <w:rsid w:val="005D5581"/>
    <w:rsid w:val="005D56EC"/>
    <w:rsid w:val="005D580E"/>
    <w:rsid w:val="005D6064"/>
    <w:rsid w:val="005D60EF"/>
    <w:rsid w:val="005D61D1"/>
    <w:rsid w:val="005D6246"/>
    <w:rsid w:val="005D6B75"/>
    <w:rsid w:val="005D6CBD"/>
    <w:rsid w:val="005D7198"/>
    <w:rsid w:val="005D731B"/>
    <w:rsid w:val="005D7588"/>
    <w:rsid w:val="005D7BBE"/>
    <w:rsid w:val="005D7C8F"/>
    <w:rsid w:val="005DDB10"/>
    <w:rsid w:val="005E01BE"/>
    <w:rsid w:val="005E05D5"/>
    <w:rsid w:val="005E0BAF"/>
    <w:rsid w:val="005E0C0C"/>
    <w:rsid w:val="005E0D47"/>
    <w:rsid w:val="005E1043"/>
    <w:rsid w:val="005E1667"/>
    <w:rsid w:val="005E21AA"/>
    <w:rsid w:val="005E277C"/>
    <w:rsid w:val="005E2970"/>
    <w:rsid w:val="005E30F6"/>
    <w:rsid w:val="005E3140"/>
    <w:rsid w:val="005E3358"/>
    <w:rsid w:val="005E351B"/>
    <w:rsid w:val="005E367B"/>
    <w:rsid w:val="005E376F"/>
    <w:rsid w:val="005E37DF"/>
    <w:rsid w:val="005E387C"/>
    <w:rsid w:val="005E3997"/>
    <w:rsid w:val="005E3B7B"/>
    <w:rsid w:val="005E3D53"/>
    <w:rsid w:val="005E3EC1"/>
    <w:rsid w:val="005E41B9"/>
    <w:rsid w:val="005E4248"/>
    <w:rsid w:val="005E4504"/>
    <w:rsid w:val="005E455C"/>
    <w:rsid w:val="005E4D58"/>
    <w:rsid w:val="005E5014"/>
    <w:rsid w:val="005E5243"/>
    <w:rsid w:val="005E5282"/>
    <w:rsid w:val="005E55C2"/>
    <w:rsid w:val="005E56CB"/>
    <w:rsid w:val="005E57FC"/>
    <w:rsid w:val="005E587E"/>
    <w:rsid w:val="005E5E68"/>
    <w:rsid w:val="005E648F"/>
    <w:rsid w:val="005E69F8"/>
    <w:rsid w:val="005E6E68"/>
    <w:rsid w:val="005E6E96"/>
    <w:rsid w:val="005E7DE9"/>
    <w:rsid w:val="005E7F8A"/>
    <w:rsid w:val="005F01B6"/>
    <w:rsid w:val="005F0475"/>
    <w:rsid w:val="005F06F9"/>
    <w:rsid w:val="005F0BF0"/>
    <w:rsid w:val="005F0C4D"/>
    <w:rsid w:val="005F0E5E"/>
    <w:rsid w:val="005F15A7"/>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2FF2"/>
    <w:rsid w:val="005F32B6"/>
    <w:rsid w:val="005F330B"/>
    <w:rsid w:val="005F3395"/>
    <w:rsid w:val="005F33BB"/>
    <w:rsid w:val="005F356C"/>
    <w:rsid w:val="005F37F7"/>
    <w:rsid w:val="005F3B06"/>
    <w:rsid w:val="005F3E49"/>
    <w:rsid w:val="005F40E2"/>
    <w:rsid w:val="005F41C8"/>
    <w:rsid w:val="005F4D70"/>
    <w:rsid w:val="005F5077"/>
    <w:rsid w:val="005F52C5"/>
    <w:rsid w:val="005F565C"/>
    <w:rsid w:val="005F5A18"/>
    <w:rsid w:val="005F5CDF"/>
    <w:rsid w:val="005F5EB2"/>
    <w:rsid w:val="005F60B4"/>
    <w:rsid w:val="005F618C"/>
    <w:rsid w:val="005F6242"/>
    <w:rsid w:val="005F6300"/>
    <w:rsid w:val="005F63C5"/>
    <w:rsid w:val="005F6659"/>
    <w:rsid w:val="005F6715"/>
    <w:rsid w:val="005F6795"/>
    <w:rsid w:val="005F6900"/>
    <w:rsid w:val="005F6DC5"/>
    <w:rsid w:val="005F6E71"/>
    <w:rsid w:val="005F6E72"/>
    <w:rsid w:val="005F6FB0"/>
    <w:rsid w:val="005F717D"/>
    <w:rsid w:val="005F78BD"/>
    <w:rsid w:val="005F7A03"/>
    <w:rsid w:val="00600230"/>
    <w:rsid w:val="0060052D"/>
    <w:rsid w:val="00600646"/>
    <w:rsid w:val="006006B7"/>
    <w:rsid w:val="00600783"/>
    <w:rsid w:val="006008C5"/>
    <w:rsid w:val="0060093A"/>
    <w:rsid w:val="00600943"/>
    <w:rsid w:val="00600C1A"/>
    <w:rsid w:val="00600D44"/>
    <w:rsid w:val="00600F9B"/>
    <w:rsid w:val="0060120E"/>
    <w:rsid w:val="00601A3E"/>
    <w:rsid w:val="00601B92"/>
    <w:rsid w:val="00601DD4"/>
    <w:rsid w:val="00601E46"/>
    <w:rsid w:val="00601F29"/>
    <w:rsid w:val="00601FA4"/>
    <w:rsid w:val="006022AC"/>
    <w:rsid w:val="006022B0"/>
    <w:rsid w:val="006023DB"/>
    <w:rsid w:val="0060261E"/>
    <w:rsid w:val="006026B8"/>
    <w:rsid w:val="00602FD3"/>
    <w:rsid w:val="0060316E"/>
    <w:rsid w:val="00603239"/>
    <w:rsid w:val="0060336F"/>
    <w:rsid w:val="006033C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644"/>
    <w:rsid w:val="00605677"/>
    <w:rsid w:val="00605750"/>
    <w:rsid w:val="006059A2"/>
    <w:rsid w:val="0060620C"/>
    <w:rsid w:val="006062D9"/>
    <w:rsid w:val="00606325"/>
    <w:rsid w:val="00606493"/>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6FC"/>
    <w:rsid w:val="006117B9"/>
    <w:rsid w:val="006118CF"/>
    <w:rsid w:val="00611D2A"/>
    <w:rsid w:val="0061237E"/>
    <w:rsid w:val="006123B6"/>
    <w:rsid w:val="006124F8"/>
    <w:rsid w:val="00612F6E"/>
    <w:rsid w:val="00612F97"/>
    <w:rsid w:val="0061346D"/>
    <w:rsid w:val="006134AF"/>
    <w:rsid w:val="006136AE"/>
    <w:rsid w:val="006136E5"/>
    <w:rsid w:val="0061374E"/>
    <w:rsid w:val="0061379C"/>
    <w:rsid w:val="00613984"/>
    <w:rsid w:val="00613E3E"/>
    <w:rsid w:val="006140E6"/>
    <w:rsid w:val="006141CA"/>
    <w:rsid w:val="00614209"/>
    <w:rsid w:val="0061426C"/>
    <w:rsid w:val="00614273"/>
    <w:rsid w:val="00614376"/>
    <w:rsid w:val="00614453"/>
    <w:rsid w:val="006147B7"/>
    <w:rsid w:val="00614801"/>
    <w:rsid w:val="00614AA2"/>
    <w:rsid w:val="00614AB5"/>
    <w:rsid w:val="00614AD0"/>
    <w:rsid w:val="006151C5"/>
    <w:rsid w:val="006154C9"/>
    <w:rsid w:val="0061560E"/>
    <w:rsid w:val="006158EC"/>
    <w:rsid w:val="00615B6B"/>
    <w:rsid w:val="00615D3A"/>
    <w:rsid w:val="00615D92"/>
    <w:rsid w:val="006160C2"/>
    <w:rsid w:val="006160DE"/>
    <w:rsid w:val="00616250"/>
    <w:rsid w:val="00616430"/>
    <w:rsid w:val="006169F5"/>
    <w:rsid w:val="00616B78"/>
    <w:rsid w:val="00616C63"/>
    <w:rsid w:val="0061729E"/>
    <w:rsid w:val="006172F5"/>
    <w:rsid w:val="00617541"/>
    <w:rsid w:val="006179DB"/>
    <w:rsid w:val="00617B96"/>
    <w:rsid w:val="00617EDB"/>
    <w:rsid w:val="0062039C"/>
    <w:rsid w:val="006205C2"/>
    <w:rsid w:val="0062070C"/>
    <w:rsid w:val="006208AD"/>
    <w:rsid w:val="00620A25"/>
    <w:rsid w:val="00620BDE"/>
    <w:rsid w:val="0062103C"/>
    <w:rsid w:val="006210B8"/>
    <w:rsid w:val="0062121A"/>
    <w:rsid w:val="006215DD"/>
    <w:rsid w:val="006215E9"/>
    <w:rsid w:val="006216E9"/>
    <w:rsid w:val="0062171C"/>
    <w:rsid w:val="006219EC"/>
    <w:rsid w:val="00621A0B"/>
    <w:rsid w:val="00621C82"/>
    <w:rsid w:val="00621DA8"/>
    <w:rsid w:val="00621FBA"/>
    <w:rsid w:val="0062281A"/>
    <w:rsid w:val="0062291C"/>
    <w:rsid w:val="00622926"/>
    <w:rsid w:val="00622C73"/>
    <w:rsid w:val="00622D9B"/>
    <w:rsid w:val="00622FB1"/>
    <w:rsid w:val="00622FB4"/>
    <w:rsid w:val="0062304E"/>
    <w:rsid w:val="00623137"/>
    <w:rsid w:val="006236B1"/>
    <w:rsid w:val="0062453F"/>
    <w:rsid w:val="00624592"/>
    <w:rsid w:val="00624855"/>
    <w:rsid w:val="00624980"/>
    <w:rsid w:val="006249F4"/>
    <w:rsid w:val="00624BCB"/>
    <w:rsid w:val="00624CFC"/>
    <w:rsid w:val="00624DAB"/>
    <w:rsid w:val="00624E7D"/>
    <w:rsid w:val="00624F9E"/>
    <w:rsid w:val="006252B9"/>
    <w:rsid w:val="0062572C"/>
    <w:rsid w:val="00625883"/>
    <w:rsid w:val="00625AF7"/>
    <w:rsid w:val="00625C2C"/>
    <w:rsid w:val="0062697C"/>
    <w:rsid w:val="00627504"/>
    <w:rsid w:val="00627787"/>
    <w:rsid w:val="0062781E"/>
    <w:rsid w:val="00627ACC"/>
    <w:rsid w:val="00627C18"/>
    <w:rsid w:val="00627E0A"/>
    <w:rsid w:val="00627EAD"/>
    <w:rsid w:val="00630062"/>
    <w:rsid w:val="00630108"/>
    <w:rsid w:val="006301BA"/>
    <w:rsid w:val="006304EA"/>
    <w:rsid w:val="00630616"/>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22D"/>
    <w:rsid w:val="006348C3"/>
    <w:rsid w:val="00634FD9"/>
    <w:rsid w:val="00635074"/>
    <w:rsid w:val="0063542C"/>
    <w:rsid w:val="00635444"/>
    <w:rsid w:val="00635769"/>
    <w:rsid w:val="0063582B"/>
    <w:rsid w:val="006358A6"/>
    <w:rsid w:val="006359E6"/>
    <w:rsid w:val="006359EF"/>
    <w:rsid w:val="00635A22"/>
    <w:rsid w:val="00635ABA"/>
    <w:rsid w:val="00635DDD"/>
    <w:rsid w:val="006363BA"/>
    <w:rsid w:val="00636419"/>
    <w:rsid w:val="00636B8D"/>
    <w:rsid w:val="00636BE8"/>
    <w:rsid w:val="00636C12"/>
    <w:rsid w:val="00636DF1"/>
    <w:rsid w:val="00636E35"/>
    <w:rsid w:val="00636F9A"/>
    <w:rsid w:val="00636FD0"/>
    <w:rsid w:val="0063729C"/>
    <w:rsid w:val="00637A8F"/>
    <w:rsid w:val="00637C20"/>
    <w:rsid w:val="006401D4"/>
    <w:rsid w:val="00640703"/>
    <w:rsid w:val="00640752"/>
    <w:rsid w:val="006407F0"/>
    <w:rsid w:val="00640962"/>
    <w:rsid w:val="00640CA2"/>
    <w:rsid w:val="00640CF3"/>
    <w:rsid w:val="00640F1A"/>
    <w:rsid w:val="006412A9"/>
    <w:rsid w:val="0064177D"/>
    <w:rsid w:val="00641A46"/>
    <w:rsid w:val="00641BE3"/>
    <w:rsid w:val="006421B7"/>
    <w:rsid w:val="006425BE"/>
    <w:rsid w:val="006425F5"/>
    <w:rsid w:val="0064260E"/>
    <w:rsid w:val="00642997"/>
    <w:rsid w:val="00642C0E"/>
    <w:rsid w:val="00642D6E"/>
    <w:rsid w:val="00642F41"/>
    <w:rsid w:val="00643048"/>
    <w:rsid w:val="00643100"/>
    <w:rsid w:val="006432C1"/>
    <w:rsid w:val="00643343"/>
    <w:rsid w:val="00643416"/>
    <w:rsid w:val="00643656"/>
    <w:rsid w:val="00643790"/>
    <w:rsid w:val="00643C43"/>
    <w:rsid w:val="006442D4"/>
    <w:rsid w:val="006442F5"/>
    <w:rsid w:val="00644A01"/>
    <w:rsid w:val="00644B1A"/>
    <w:rsid w:val="00644C02"/>
    <w:rsid w:val="0064509A"/>
    <w:rsid w:val="0064552C"/>
    <w:rsid w:val="00645698"/>
    <w:rsid w:val="006457C8"/>
    <w:rsid w:val="00645BDB"/>
    <w:rsid w:val="00645F49"/>
    <w:rsid w:val="0064615A"/>
    <w:rsid w:val="00646263"/>
    <w:rsid w:val="006467D8"/>
    <w:rsid w:val="00646803"/>
    <w:rsid w:val="006469C1"/>
    <w:rsid w:val="00646BA2"/>
    <w:rsid w:val="00646DDE"/>
    <w:rsid w:val="006479E0"/>
    <w:rsid w:val="006479F6"/>
    <w:rsid w:val="00647A2C"/>
    <w:rsid w:val="00647D69"/>
    <w:rsid w:val="006501E6"/>
    <w:rsid w:val="006501F6"/>
    <w:rsid w:val="00650795"/>
    <w:rsid w:val="00650C9F"/>
    <w:rsid w:val="00650DD9"/>
    <w:rsid w:val="00651037"/>
    <w:rsid w:val="00651273"/>
    <w:rsid w:val="006514F2"/>
    <w:rsid w:val="00651780"/>
    <w:rsid w:val="00651A98"/>
    <w:rsid w:val="00651B45"/>
    <w:rsid w:val="00651BE5"/>
    <w:rsid w:val="00652058"/>
    <w:rsid w:val="006520C0"/>
    <w:rsid w:val="00652622"/>
    <w:rsid w:val="00652685"/>
    <w:rsid w:val="006526DE"/>
    <w:rsid w:val="00652809"/>
    <w:rsid w:val="0065296B"/>
    <w:rsid w:val="00652A41"/>
    <w:rsid w:val="00652A4E"/>
    <w:rsid w:val="00652BA6"/>
    <w:rsid w:val="00652EC7"/>
    <w:rsid w:val="00652F65"/>
    <w:rsid w:val="0065386C"/>
    <w:rsid w:val="00653B15"/>
    <w:rsid w:val="00653BA3"/>
    <w:rsid w:val="00653C41"/>
    <w:rsid w:val="006540A8"/>
    <w:rsid w:val="00654497"/>
    <w:rsid w:val="006544B4"/>
    <w:rsid w:val="00654582"/>
    <w:rsid w:val="0065471C"/>
    <w:rsid w:val="00654BC3"/>
    <w:rsid w:val="006550BE"/>
    <w:rsid w:val="00655480"/>
    <w:rsid w:val="006556B7"/>
    <w:rsid w:val="00655733"/>
    <w:rsid w:val="00655749"/>
    <w:rsid w:val="0065576C"/>
    <w:rsid w:val="006558D6"/>
    <w:rsid w:val="00656144"/>
    <w:rsid w:val="0065642F"/>
    <w:rsid w:val="00656DE0"/>
    <w:rsid w:val="00656DF7"/>
    <w:rsid w:val="00656E8E"/>
    <w:rsid w:val="006571AB"/>
    <w:rsid w:val="006573CD"/>
    <w:rsid w:val="0065755E"/>
    <w:rsid w:val="006577C9"/>
    <w:rsid w:val="00657882"/>
    <w:rsid w:val="00657AF7"/>
    <w:rsid w:val="00657B44"/>
    <w:rsid w:val="00657EA0"/>
    <w:rsid w:val="0066007D"/>
    <w:rsid w:val="0066019D"/>
    <w:rsid w:val="00660514"/>
    <w:rsid w:val="0066081B"/>
    <w:rsid w:val="006609B0"/>
    <w:rsid w:val="00660D6A"/>
    <w:rsid w:val="00660EFA"/>
    <w:rsid w:val="00660F8A"/>
    <w:rsid w:val="0066116A"/>
    <w:rsid w:val="00661175"/>
    <w:rsid w:val="00661220"/>
    <w:rsid w:val="0066123E"/>
    <w:rsid w:val="00661B73"/>
    <w:rsid w:val="00661C85"/>
    <w:rsid w:val="00661FD0"/>
    <w:rsid w:val="006620A5"/>
    <w:rsid w:val="0066230C"/>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9DA"/>
    <w:rsid w:val="00665BF6"/>
    <w:rsid w:val="00665D60"/>
    <w:rsid w:val="006663CA"/>
    <w:rsid w:val="006664BA"/>
    <w:rsid w:val="006666E0"/>
    <w:rsid w:val="00666908"/>
    <w:rsid w:val="006669A1"/>
    <w:rsid w:val="00666A40"/>
    <w:rsid w:val="00666E5B"/>
    <w:rsid w:val="00667217"/>
    <w:rsid w:val="00667460"/>
    <w:rsid w:val="006677D3"/>
    <w:rsid w:val="00667F3A"/>
    <w:rsid w:val="00670122"/>
    <w:rsid w:val="006705F9"/>
    <w:rsid w:val="00670873"/>
    <w:rsid w:val="00670DB9"/>
    <w:rsid w:val="00670E7D"/>
    <w:rsid w:val="00670E90"/>
    <w:rsid w:val="00670F64"/>
    <w:rsid w:val="00670FE4"/>
    <w:rsid w:val="00671424"/>
    <w:rsid w:val="00671513"/>
    <w:rsid w:val="006715FE"/>
    <w:rsid w:val="0067175D"/>
    <w:rsid w:val="006718EF"/>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582"/>
    <w:rsid w:val="0067473A"/>
    <w:rsid w:val="00674CCF"/>
    <w:rsid w:val="00674CD6"/>
    <w:rsid w:val="00674F5A"/>
    <w:rsid w:val="00674FAE"/>
    <w:rsid w:val="00675522"/>
    <w:rsid w:val="00676063"/>
    <w:rsid w:val="00676095"/>
    <w:rsid w:val="006761C0"/>
    <w:rsid w:val="00676567"/>
    <w:rsid w:val="006765A9"/>
    <w:rsid w:val="006766A6"/>
    <w:rsid w:val="006767E4"/>
    <w:rsid w:val="00676955"/>
    <w:rsid w:val="00676A1E"/>
    <w:rsid w:val="00676D5A"/>
    <w:rsid w:val="00677060"/>
    <w:rsid w:val="00677268"/>
    <w:rsid w:val="006774BD"/>
    <w:rsid w:val="00677726"/>
    <w:rsid w:val="006777FF"/>
    <w:rsid w:val="00677C1C"/>
    <w:rsid w:val="00680114"/>
    <w:rsid w:val="00680174"/>
    <w:rsid w:val="00680198"/>
    <w:rsid w:val="006801D9"/>
    <w:rsid w:val="00680284"/>
    <w:rsid w:val="006804B4"/>
    <w:rsid w:val="00680847"/>
    <w:rsid w:val="006808AF"/>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584"/>
    <w:rsid w:val="00683613"/>
    <w:rsid w:val="0068376D"/>
    <w:rsid w:val="006837C5"/>
    <w:rsid w:val="006838A4"/>
    <w:rsid w:val="00683C25"/>
    <w:rsid w:val="00683C85"/>
    <w:rsid w:val="00684097"/>
    <w:rsid w:val="006841E8"/>
    <w:rsid w:val="0068446E"/>
    <w:rsid w:val="0068473C"/>
    <w:rsid w:val="00684845"/>
    <w:rsid w:val="00684CAD"/>
    <w:rsid w:val="00684E35"/>
    <w:rsid w:val="00684F69"/>
    <w:rsid w:val="00684FFA"/>
    <w:rsid w:val="00686213"/>
    <w:rsid w:val="00686222"/>
    <w:rsid w:val="00686560"/>
    <w:rsid w:val="006865FC"/>
    <w:rsid w:val="006866D8"/>
    <w:rsid w:val="0068685C"/>
    <w:rsid w:val="00686B21"/>
    <w:rsid w:val="00686DED"/>
    <w:rsid w:val="00686E93"/>
    <w:rsid w:val="00686FB8"/>
    <w:rsid w:val="00687930"/>
    <w:rsid w:val="00687C19"/>
    <w:rsid w:val="00687D1E"/>
    <w:rsid w:val="00687DB3"/>
    <w:rsid w:val="00687E5E"/>
    <w:rsid w:val="006900AD"/>
    <w:rsid w:val="006902C9"/>
    <w:rsid w:val="006903E5"/>
    <w:rsid w:val="00690C39"/>
    <w:rsid w:val="00691208"/>
    <w:rsid w:val="00691FBB"/>
    <w:rsid w:val="00691FE2"/>
    <w:rsid w:val="00692112"/>
    <w:rsid w:val="006923EA"/>
    <w:rsid w:val="00692602"/>
    <w:rsid w:val="006928E4"/>
    <w:rsid w:val="00692A50"/>
    <w:rsid w:val="00692A67"/>
    <w:rsid w:val="00692AC7"/>
    <w:rsid w:val="00692FDE"/>
    <w:rsid w:val="006930F1"/>
    <w:rsid w:val="00693249"/>
    <w:rsid w:val="006937A1"/>
    <w:rsid w:val="00693886"/>
    <w:rsid w:val="00693B4B"/>
    <w:rsid w:val="00693B67"/>
    <w:rsid w:val="00693C0D"/>
    <w:rsid w:val="00693D7D"/>
    <w:rsid w:val="00693E9A"/>
    <w:rsid w:val="006943DD"/>
    <w:rsid w:val="006944BB"/>
    <w:rsid w:val="00694974"/>
    <w:rsid w:val="00694A89"/>
    <w:rsid w:val="00694D67"/>
    <w:rsid w:val="00695021"/>
    <w:rsid w:val="006951C6"/>
    <w:rsid w:val="006951C7"/>
    <w:rsid w:val="006954A7"/>
    <w:rsid w:val="00695579"/>
    <w:rsid w:val="006957EA"/>
    <w:rsid w:val="00695EE8"/>
    <w:rsid w:val="00696127"/>
    <w:rsid w:val="0069625A"/>
    <w:rsid w:val="00696801"/>
    <w:rsid w:val="0069699A"/>
    <w:rsid w:val="00696AA5"/>
    <w:rsid w:val="006971B0"/>
    <w:rsid w:val="0069727F"/>
    <w:rsid w:val="00697322"/>
    <w:rsid w:val="00697340"/>
    <w:rsid w:val="0069746E"/>
    <w:rsid w:val="00697682"/>
    <w:rsid w:val="00697C4A"/>
    <w:rsid w:val="00697C76"/>
    <w:rsid w:val="00697C90"/>
    <w:rsid w:val="00697D66"/>
    <w:rsid w:val="006A00A7"/>
    <w:rsid w:val="006A0281"/>
    <w:rsid w:val="006A0477"/>
    <w:rsid w:val="006A0776"/>
    <w:rsid w:val="006A08C8"/>
    <w:rsid w:val="006A0F87"/>
    <w:rsid w:val="006A111A"/>
    <w:rsid w:val="006A1623"/>
    <w:rsid w:val="006A1716"/>
    <w:rsid w:val="006A17E6"/>
    <w:rsid w:val="006A1931"/>
    <w:rsid w:val="006A1A3F"/>
    <w:rsid w:val="006A1C7F"/>
    <w:rsid w:val="006A1F96"/>
    <w:rsid w:val="006A24DA"/>
    <w:rsid w:val="006A267B"/>
    <w:rsid w:val="006A2907"/>
    <w:rsid w:val="006A2E2B"/>
    <w:rsid w:val="006A3046"/>
    <w:rsid w:val="006A3441"/>
    <w:rsid w:val="006A350E"/>
    <w:rsid w:val="006A3823"/>
    <w:rsid w:val="006A38FD"/>
    <w:rsid w:val="006A3B6D"/>
    <w:rsid w:val="006A4122"/>
    <w:rsid w:val="006A41F6"/>
    <w:rsid w:val="006A42A6"/>
    <w:rsid w:val="006A4600"/>
    <w:rsid w:val="006A49BC"/>
    <w:rsid w:val="006A4A80"/>
    <w:rsid w:val="006A4F26"/>
    <w:rsid w:val="006A4FDE"/>
    <w:rsid w:val="006A508B"/>
    <w:rsid w:val="006A5447"/>
    <w:rsid w:val="006A57A2"/>
    <w:rsid w:val="006A57C4"/>
    <w:rsid w:val="006A58E8"/>
    <w:rsid w:val="006A5B7C"/>
    <w:rsid w:val="006A5BF3"/>
    <w:rsid w:val="006A60E6"/>
    <w:rsid w:val="006A65A7"/>
    <w:rsid w:val="006A6E3F"/>
    <w:rsid w:val="006A7424"/>
    <w:rsid w:val="006A784E"/>
    <w:rsid w:val="006A785E"/>
    <w:rsid w:val="006A7C2B"/>
    <w:rsid w:val="006B0053"/>
    <w:rsid w:val="006B005F"/>
    <w:rsid w:val="006B0373"/>
    <w:rsid w:val="006B07AA"/>
    <w:rsid w:val="006B0963"/>
    <w:rsid w:val="006B0D57"/>
    <w:rsid w:val="006B1163"/>
    <w:rsid w:val="006B1262"/>
    <w:rsid w:val="006B13EB"/>
    <w:rsid w:val="006B1453"/>
    <w:rsid w:val="006B1C3C"/>
    <w:rsid w:val="006B1CC0"/>
    <w:rsid w:val="006B20B8"/>
    <w:rsid w:val="006B211B"/>
    <w:rsid w:val="006B26D6"/>
    <w:rsid w:val="006B2B2A"/>
    <w:rsid w:val="006B2B6A"/>
    <w:rsid w:val="006B321B"/>
    <w:rsid w:val="006B326C"/>
    <w:rsid w:val="006B393D"/>
    <w:rsid w:val="006B3CB8"/>
    <w:rsid w:val="006B3E7A"/>
    <w:rsid w:val="006B485E"/>
    <w:rsid w:val="006B4A39"/>
    <w:rsid w:val="006B4C2E"/>
    <w:rsid w:val="006B5025"/>
    <w:rsid w:val="006B5189"/>
    <w:rsid w:val="006B58CE"/>
    <w:rsid w:val="006B5983"/>
    <w:rsid w:val="006B5DA6"/>
    <w:rsid w:val="006B5F5A"/>
    <w:rsid w:val="006B5FA6"/>
    <w:rsid w:val="006B614C"/>
    <w:rsid w:val="006B6588"/>
    <w:rsid w:val="006B6630"/>
    <w:rsid w:val="006B687E"/>
    <w:rsid w:val="006B6916"/>
    <w:rsid w:val="006B69A2"/>
    <w:rsid w:val="006B6D10"/>
    <w:rsid w:val="006B6FB5"/>
    <w:rsid w:val="006B7079"/>
    <w:rsid w:val="006B70D1"/>
    <w:rsid w:val="006B71D8"/>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B40"/>
    <w:rsid w:val="006C1202"/>
    <w:rsid w:val="006C18BB"/>
    <w:rsid w:val="006C1B14"/>
    <w:rsid w:val="006C1B64"/>
    <w:rsid w:val="006C2016"/>
    <w:rsid w:val="006C2022"/>
    <w:rsid w:val="006C2141"/>
    <w:rsid w:val="006C2602"/>
    <w:rsid w:val="006C29B3"/>
    <w:rsid w:val="006C2C70"/>
    <w:rsid w:val="006C2DAC"/>
    <w:rsid w:val="006C2EE5"/>
    <w:rsid w:val="006C2EF1"/>
    <w:rsid w:val="006C2F06"/>
    <w:rsid w:val="006C2FBF"/>
    <w:rsid w:val="006C2FF4"/>
    <w:rsid w:val="006C34C0"/>
    <w:rsid w:val="006C3863"/>
    <w:rsid w:val="006C38D6"/>
    <w:rsid w:val="006C38D8"/>
    <w:rsid w:val="006C3918"/>
    <w:rsid w:val="006C3B64"/>
    <w:rsid w:val="006C3CDF"/>
    <w:rsid w:val="006C3EDF"/>
    <w:rsid w:val="006C3F11"/>
    <w:rsid w:val="006C41C8"/>
    <w:rsid w:val="006C4236"/>
    <w:rsid w:val="006C42D1"/>
    <w:rsid w:val="006C44E0"/>
    <w:rsid w:val="006C4A22"/>
    <w:rsid w:val="006C4D92"/>
    <w:rsid w:val="006C4F81"/>
    <w:rsid w:val="006C51AD"/>
    <w:rsid w:val="006C5A1B"/>
    <w:rsid w:val="006C5B13"/>
    <w:rsid w:val="006C5BE6"/>
    <w:rsid w:val="006C62F9"/>
    <w:rsid w:val="006C643E"/>
    <w:rsid w:val="006C650C"/>
    <w:rsid w:val="006C65A0"/>
    <w:rsid w:val="006C6AAA"/>
    <w:rsid w:val="006C7117"/>
    <w:rsid w:val="006C7128"/>
    <w:rsid w:val="006C74E6"/>
    <w:rsid w:val="006C74E9"/>
    <w:rsid w:val="006C7921"/>
    <w:rsid w:val="006C7DCE"/>
    <w:rsid w:val="006C7DF5"/>
    <w:rsid w:val="006C7E69"/>
    <w:rsid w:val="006C7F2F"/>
    <w:rsid w:val="006C7F76"/>
    <w:rsid w:val="006D0335"/>
    <w:rsid w:val="006D03BE"/>
    <w:rsid w:val="006D0519"/>
    <w:rsid w:val="006D0638"/>
    <w:rsid w:val="006D0973"/>
    <w:rsid w:val="006D1339"/>
    <w:rsid w:val="006D1526"/>
    <w:rsid w:val="006D15DB"/>
    <w:rsid w:val="006D1852"/>
    <w:rsid w:val="006D19A2"/>
    <w:rsid w:val="006D1DC6"/>
    <w:rsid w:val="006D1E2B"/>
    <w:rsid w:val="006D1E84"/>
    <w:rsid w:val="006D2109"/>
    <w:rsid w:val="006D2176"/>
    <w:rsid w:val="006D22AC"/>
    <w:rsid w:val="006D23D5"/>
    <w:rsid w:val="006D24EC"/>
    <w:rsid w:val="006D26A6"/>
    <w:rsid w:val="006D2AA9"/>
    <w:rsid w:val="006D3038"/>
    <w:rsid w:val="006D3874"/>
    <w:rsid w:val="006D3D67"/>
    <w:rsid w:val="006D44C8"/>
    <w:rsid w:val="006D4AA6"/>
    <w:rsid w:val="006D4BE7"/>
    <w:rsid w:val="006D5C3C"/>
    <w:rsid w:val="006D5C70"/>
    <w:rsid w:val="006D5D71"/>
    <w:rsid w:val="006D6064"/>
    <w:rsid w:val="006D64C0"/>
    <w:rsid w:val="006D653D"/>
    <w:rsid w:val="006D665B"/>
    <w:rsid w:val="006D67AA"/>
    <w:rsid w:val="006D6AD7"/>
    <w:rsid w:val="006D6C88"/>
    <w:rsid w:val="006D6EA1"/>
    <w:rsid w:val="006D6F32"/>
    <w:rsid w:val="006D7766"/>
    <w:rsid w:val="006D78AD"/>
    <w:rsid w:val="006D7E0E"/>
    <w:rsid w:val="006E01BB"/>
    <w:rsid w:val="006E0217"/>
    <w:rsid w:val="006E06FF"/>
    <w:rsid w:val="006E0BDB"/>
    <w:rsid w:val="006E0FDD"/>
    <w:rsid w:val="006E126C"/>
    <w:rsid w:val="006E12DE"/>
    <w:rsid w:val="006E134A"/>
    <w:rsid w:val="006E1476"/>
    <w:rsid w:val="006E1E9E"/>
    <w:rsid w:val="006E222C"/>
    <w:rsid w:val="006E228E"/>
    <w:rsid w:val="006E28E6"/>
    <w:rsid w:val="006E2948"/>
    <w:rsid w:val="006E2CA0"/>
    <w:rsid w:val="006E2DC4"/>
    <w:rsid w:val="006E305A"/>
    <w:rsid w:val="006E33B5"/>
    <w:rsid w:val="006E3C5E"/>
    <w:rsid w:val="006E43CA"/>
    <w:rsid w:val="006E44AA"/>
    <w:rsid w:val="006E4ACB"/>
    <w:rsid w:val="006E4CC5"/>
    <w:rsid w:val="006E4EC5"/>
    <w:rsid w:val="006E4F2D"/>
    <w:rsid w:val="006E4F30"/>
    <w:rsid w:val="006E51A6"/>
    <w:rsid w:val="006E5267"/>
    <w:rsid w:val="006E54B9"/>
    <w:rsid w:val="006E5758"/>
    <w:rsid w:val="006E589A"/>
    <w:rsid w:val="006E5A22"/>
    <w:rsid w:val="006E5C86"/>
    <w:rsid w:val="006E5EF1"/>
    <w:rsid w:val="006E5F95"/>
    <w:rsid w:val="006E6120"/>
    <w:rsid w:val="006E62F6"/>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B2E"/>
    <w:rsid w:val="006F0C68"/>
    <w:rsid w:val="006F0FFC"/>
    <w:rsid w:val="006F205A"/>
    <w:rsid w:val="006F224B"/>
    <w:rsid w:val="006F2327"/>
    <w:rsid w:val="006F23FC"/>
    <w:rsid w:val="006F27F0"/>
    <w:rsid w:val="006F289D"/>
    <w:rsid w:val="006F28CB"/>
    <w:rsid w:val="006F2C67"/>
    <w:rsid w:val="006F33CF"/>
    <w:rsid w:val="006F3429"/>
    <w:rsid w:val="006F352F"/>
    <w:rsid w:val="006F39EA"/>
    <w:rsid w:val="006F3C09"/>
    <w:rsid w:val="006F3D87"/>
    <w:rsid w:val="006F461B"/>
    <w:rsid w:val="006F48BF"/>
    <w:rsid w:val="006F48CD"/>
    <w:rsid w:val="006F4A24"/>
    <w:rsid w:val="006F4AE2"/>
    <w:rsid w:val="006F51EF"/>
    <w:rsid w:val="006F523D"/>
    <w:rsid w:val="006F53B8"/>
    <w:rsid w:val="006F5422"/>
    <w:rsid w:val="006F57EC"/>
    <w:rsid w:val="006F5D18"/>
    <w:rsid w:val="006F612A"/>
    <w:rsid w:val="006F6194"/>
    <w:rsid w:val="006F6252"/>
    <w:rsid w:val="006F64FE"/>
    <w:rsid w:val="006F6656"/>
    <w:rsid w:val="006F6962"/>
    <w:rsid w:val="006F697D"/>
    <w:rsid w:val="006F6A56"/>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B57"/>
    <w:rsid w:val="00702C54"/>
    <w:rsid w:val="00702F66"/>
    <w:rsid w:val="00703456"/>
    <w:rsid w:val="00703559"/>
    <w:rsid w:val="00703ADD"/>
    <w:rsid w:val="00703D01"/>
    <w:rsid w:val="007043A3"/>
    <w:rsid w:val="00704C1D"/>
    <w:rsid w:val="00704DF7"/>
    <w:rsid w:val="00704E57"/>
    <w:rsid w:val="00704F30"/>
    <w:rsid w:val="00705181"/>
    <w:rsid w:val="007053F2"/>
    <w:rsid w:val="00705512"/>
    <w:rsid w:val="007058F1"/>
    <w:rsid w:val="00705915"/>
    <w:rsid w:val="00705CA3"/>
    <w:rsid w:val="0070617E"/>
    <w:rsid w:val="007062D8"/>
    <w:rsid w:val="00706300"/>
    <w:rsid w:val="00706359"/>
    <w:rsid w:val="0070639C"/>
    <w:rsid w:val="00706528"/>
    <w:rsid w:val="00706569"/>
    <w:rsid w:val="00706680"/>
    <w:rsid w:val="007067D8"/>
    <w:rsid w:val="007067E8"/>
    <w:rsid w:val="007069E9"/>
    <w:rsid w:val="00706A22"/>
    <w:rsid w:val="00706BC1"/>
    <w:rsid w:val="00706C51"/>
    <w:rsid w:val="0070711C"/>
    <w:rsid w:val="007075F2"/>
    <w:rsid w:val="007077DE"/>
    <w:rsid w:val="00707B22"/>
    <w:rsid w:val="00707BE7"/>
    <w:rsid w:val="00707E7C"/>
    <w:rsid w:val="0071009F"/>
    <w:rsid w:val="0071071B"/>
    <w:rsid w:val="007107D2"/>
    <w:rsid w:val="007107E9"/>
    <w:rsid w:val="00710902"/>
    <w:rsid w:val="00710AAE"/>
    <w:rsid w:val="00710B84"/>
    <w:rsid w:val="00710E79"/>
    <w:rsid w:val="00710FFB"/>
    <w:rsid w:val="00711084"/>
    <w:rsid w:val="00711225"/>
    <w:rsid w:val="00711854"/>
    <w:rsid w:val="00712495"/>
    <w:rsid w:val="00712649"/>
    <w:rsid w:val="007126A7"/>
    <w:rsid w:val="007126F8"/>
    <w:rsid w:val="00712A8F"/>
    <w:rsid w:val="00712B10"/>
    <w:rsid w:val="00712D5F"/>
    <w:rsid w:val="007131E4"/>
    <w:rsid w:val="00713439"/>
    <w:rsid w:val="00713575"/>
    <w:rsid w:val="00713822"/>
    <w:rsid w:val="00713995"/>
    <w:rsid w:val="00713D97"/>
    <w:rsid w:val="007144CF"/>
    <w:rsid w:val="00714559"/>
    <w:rsid w:val="0071468A"/>
    <w:rsid w:val="00714935"/>
    <w:rsid w:val="007153CA"/>
    <w:rsid w:val="00716398"/>
    <w:rsid w:val="00716AFF"/>
    <w:rsid w:val="00716BC9"/>
    <w:rsid w:val="00716DEA"/>
    <w:rsid w:val="00716E43"/>
    <w:rsid w:val="00716EB8"/>
    <w:rsid w:val="00717A20"/>
    <w:rsid w:val="00717C64"/>
    <w:rsid w:val="00717F16"/>
    <w:rsid w:val="0072047F"/>
    <w:rsid w:val="00720534"/>
    <w:rsid w:val="00720598"/>
    <w:rsid w:val="0072066A"/>
    <w:rsid w:val="007206D4"/>
    <w:rsid w:val="00720720"/>
    <w:rsid w:val="00720849"/>
    <w:rsid w:val="007208C8"/>
    <w:rsid w:val="00720A5D"/>
    <w:rsid w:val="00720AFA"/>
    <w:rsid w:val="00720B39"/>
    <w:rsid w:val="00720F4B"/>
    <w:rsid w:val="00720FBF"/>
    <w:rsid w:val="007211CF"/>
    <w:rsid w:val="007212FE"/>
    <w:rsid w:val="00721342"/>
    <w:rsid w:val="007214D4"/>
    <w:rsid w:val="00721624"/>
    <w:rsid w:val="00721C9B"/>
    <w:rsid w:val="00722551"/>
    <w:rsid w:val="0072328F"/>
    <w:rsid w:val="00723319"/>
    <w:rsid w:val="007234A1"/>
    <w:rsid w:val="00723516"/>
    <w:rsid w:val="00723545"/>
    <w:rsid w:val="00723A17"/>
    <w:rsid w:val="00723AA7"/>
    <w:rsid w:val="00723C08"/>
    <w:rsid w:val="00723DA9"/>
    <w:rsid w:val="00723F4B"/>
    <w:rsid w:val="0072405B"/>
    <w:rsid w:val="007241F8"/>
    <w:rsid w:val="00724CC7"/>
    <w:rsid w:val="007251FA"/>
    <w:rsid w:val="00725386"/>
    <w:rsid w:val="007255D9"/>
    <w:rsid w:val="00725690"/>
    <w:rsid w:val="00725C83"/>
    <w:rsid w:val="00726035"/>
    <w:rsid w:val="00726203"/>
    <w:rsid w:val="0072675F"/>
    <w:rsid w:val="00726A6F"/>
    <w:rsid w:val="00727053"/>
    <w:rsid w:val="007270B8"/>
    <w:rsid w:val="007271AD"/>
    <w:rsid w:val="007271E1"/>
    <w:rsid w:val="0072737A"/>
    <w:rsid w:val="00727524"/>
    <w:rsid w:val="00727868"/>
    <w:rsid w:val="00727A49"/>
    <w:rsid w:val="00727AB1"/>
    <w:rsid w:val="00727AD5"/>
    <w:rsid w:val="00727E72"/>
    <w:rsid w:val="007300AA"/>
    <w:rsid w:val="0073047C"/>
    <w:rsid w:val="007305F4"/>
    <w:rsid w:val="00730679"/>
    <w:rsid w:val="00730BB7"/>
    <w:rsid w:val="00730D05"/>
    <w:rsid w:val="00730E92"/>
    <w:rsid w:val="00731825"/>
    <w:rsid w:val="00731C77"/>
    <w:rsid w:val="007323FB"/>
    <w:rsid w:val="00732A06"/>
    <w:rsid w:val="00732B12"/>
    <w:rsid w:val="00732CCE"/>
    <w:rsid w:val="00732F54"/>
    <w:rsid w:val="00732FBF"/>
    <w:rsid w:val="0073398F"/>
    <w:rsid w:val="00733BB8"/>
    <w:rsid w:val="00734191"/>
    <w:rsid w:val="007341F9"/>
    <w:rsid w:val="0073444F"/>
    <w:rsid w:val="00734537"/>
    <w:rsid w:val="0073470F"/>
    <w:rsid w:val="00734995"/>
    <w:rsid w:val="00734BBD"/>
    <w:rsid w:val="00734E92"/>
    <w:rsid w:val="00734FFC"/>
    <w:rsid w:val="0073513D"/>
    <w:rsid w:val="00735897"/>
    <w:rsid w:val="007358BB"/>
    <w:rsid w:val="00735D47"/>
    <w:rsid w:val="00735F90"/>
    <w:rsid w:val="00736086"/>
    <w:rsid w:val="00736122"/>
    <w:rsid w:val="0073654A"/>
    <w:rsid w:val="00736726"/>
    <w:rsid w:val="0073697E"/>
    <w:rsid w:val="00736AFD"/>
    <w:rsid w:val="00736C77"/>
    <w:rsid w:val="00736E89"/>
    <w:rsid w:val="00737210"/>
    <w:rsid w:val="00737279"/>
    <w:rsid w:val="0073738D"/>
    <w:rsid w:val="00737831"/>
    <w:rsid w:val="00737A2C"/>
    <w:rsid w:val="007400DF"/>
    <w:rsid w:val="007402DD"/>
    <w:rsid w:val="00740375"/>
    <w:rsid w:val="0074048A"/>
    <w:rsid w:val="00740801"/>
    <w:rsid w:val="00740845"/>
    <w:rsid w:val="00740888"/>
    <w:rsid w:val="00740A10"/>
    <w:rsid w:val="00740B1A"/>
    <w:rsid w:val="00740BC7"/>
    <w:rsid w:val="00740F69"/>
    <w:rsid w:val="00741275"/>
    <w:rsid w:val="00741919"/>
    <w:rsid w:val="00741D8D"/>
    <w:rsid w:val="00741DCA"/>
    <w:rsid w:val="007420FA"/>
    <w:rsid w:val="0074257A"/>
    <w:rsid w:val="00742F03"/>
    <w:rsid w:val="00742F84"/>
    <w:rsid w:val="00743540"/>
    <w:rsid w:val="00743851"/>
    <w:rsid w:val="007439B9"/>
    <w:rsid w:val="0074421F"/>
    <w:rsid w:val="00744630"/>
    <w:rsid w:val="00744EC6"/>
    <w:rsid w:val="00744F01"/>
    <w:rsid w:val="00744F21"/>
    <w:rsid w:val="00745240"/>
    <w:rsid w:val="00745569"/>
    <w:rsid w:val="00745C7B"/>
    <w:rsid w:val="00745E89"/>
    <w:rsid w:val="00745E96"/>
    <w:rsid w:val="00745F6C"/>
    <w:rsid w:val="007462EF"/>
    <w:rsid w:val="00746568"/>
    <w:rsid w:val="007469AB"/>
    <w:rsid w:val="00746A6F"/>
    <w:rsid w:val="00746A86"/>
    <w:rsid w:val="00746C9D"/>
    <w:rsid w:val="00746D09"/>
    <w:rsid w:val="00746D1E"/>
    <w:rsid w:val="00746F5C"/>
    <w:rsid w:val="007475F5"/>
    <w:rsid w:val="007476BC"/>
    <w:rsid w:val="00747A56"/>
    <w:rsid w:val="00747A75"/>
    <w:rsid w:val="00747B85"/>
    <w:rsid w:val="00747E10"/>
    <w:rsid w:val="00750026"/>
    <w:rsid w:val="00750B56"/>
    <w:rsid w:val="00750C2E"/>
    <w:rsid w:val="00750D52"/>
    <w:rsid w:val="00750D7A"/>
    <w:rsid w:val="00750E46"/>
    <w:rsid w:val="007514E5"/>
    <w:rsid w:val="00751ACF"/>
    <w:rsid w:val="00751F82"/>
    <w:rsid w:val="00752081"/>
    <w:rsid w:val="00752162"/>
    <w:rsid w:val="007523DB"/>
    <w:rsid w:val="00752411"/>
    <w:rsid w:val="007524EB"/>
    <w:rsid w:val="0075276B"/>
    <w:rsid w:val="00752898"/>
    <w:rsid w:val="00752BFC"/>
    <w:rsid w:val="00752BFD"/>
    <w:rsid w:val="0075322C"/>
    <w:rsid w:val="00753554"/>
    <w:rsid w:val="0075384D"/>
    <w:rsid w:val="00753B2B"/>
    <w:rsid w:val="00753C08"/>
    <w:rsid w:val="00754515"/>
    <w:rsid w:val="00754568"/>
    <w:rsid w:val="00754A0F"/>
    <w:rsid w:val="00754E62"/>
    <w:rsid w:val="0075508D"/>
    <w:rsid w:val="00755699"/>
    <w:rsid w:val="007558A5"/>
    <w:rsid w:val="00755E10"/>
    <w:rsid w:val="00755E3B"/>
    <w:rsid w:val="00756258"/>
    <w:rsid w:val="007562E3"/>
    <w:rsid w:val="00756512"/>
    <w:rsid w:val="00756548"/>
    <w:rsid w:val="00756582"/>
    <w:rsid w:val="00756684"/>
    <w:rsid w:val="007567BA"/>
    <w:rsid w:val="00756D45"/>
    <w:rsid w:val="00756E7F"/>
    <w:rsid w:val="00756FB1"/>
    <w:rsid w:val="007572DC"/>
    <w:rsid w:val="00757C74"/>
    <w:rsid w:val="00757CD7"/>
    <w:rsid w:val="00757DAE"/>
    <w:rsid w:val="00757FCC"/>
    <w:rsid w:val="007602A7"/>
    <w:rsid w:val="00760550"/>
    <w:rsid w:val="00760A12"/>
    <w:rsid w:val="00760F75"/>
    <w:rsid w:val="00760FA6"/>
    <w:rsid w:val="0076130E"/>
    <w:rsid w:val="00761656"/>
    <w:rsid w:val="00761791"/>
    <w:rsid w:val="0076187B"/>
    <w:rsid w:val="00761B1C"/>
    <w:rsid w:val="00761D57"/>
    <w:rsid w:val="00761F95"/>
    <w:rsid w:val="00761FF5"/>
    <w:rsid w:val="00762185"/>
    <w:rsid w:val="00762350"/>
    <w:rsid w:val="00762AA3"/>
    <w:rsid w:val="00762C30"/>
    <w:rsid w:val="00762CD8"/>
    <w:rsid w:val="00762DDF"/>
    <w:rsid w:val="00762F99"/>
    <w:rsid w:val="00762FC5"/>
    <w:rsid w:val="0076329F"/>
    <w:rsid w:val="00763827"/>
    <w:rsid w:val="00763893"/>
    <w:rsid w:val="00763914"/>
    <w:rsid w:val="00763B51"/>
    <w:rsid w:val="00763B5F"/>
    <w:rsid w:val="00763F02"/>
    <w:rsid w:val="0076410C"/>
    <w:rsid w:val="007643B5"/>
    <w:rsid w:val="007643BF"/>
    <w:rsid w:val="00764589"/>
    <w:rsid w:val="00764E0E"/>
    <w:rsid w:val="00764F12"/>
    <w:rsid w:val="007650F7"/>
    <w:rsid w:val="00765180"/>
    <w:rsid w:val="00765208"/>
    <w:rsid w:val="00765624"/>
    <w:rsid w:val="00765662"/>
    <w:rsid w:val="00765BBC"/>
    <w:rsid w:val="00765E6D"/>
    <w:rsid w:val="00765FAD"/>
    <w:rsid w:val="0076632E"/>
    <w:rsid w:val="007665EF"/>
    <w:rsid w:val="00766A03"/>
    <w:rsid w:val="00766A9C"/>
    <w:rsid w:val="00766CC7"/>
    <w:rsid w:val="00767118"/>
    <w:rsid w:val="007672B9"/>
    <w:rsid w:val="007678E2"/>
    <w:rsid w:val="0076796E"/>
    <w:rsid w:val="00770559"/>
    <w:rsid w:val="007706D3"/>
    <w:rsid w:val="007707E9"/>
    <w:rsid w:val="007708C0"/>
    <w:rsid w:val="007708E1"/>
    <w:rsid w:val="00770910"/>
    <w:rsid w:val="00770C33"/>
    <w:rsid w:val="007711B1"/>
    <w:rsid w:val="0077135B"/>
    <w:rsid w:val="00771745"/>
    <w:rsid w:val="0077193D"/>
    <w:rsid w:val="00771B12"/>
    <w:rsid w:val="00771C92"/>
    <w:rsid w:val="00771DEB"/>
    <w:rsid w:val="00771E9F"/>
    <w:rsid w:val="0077200C"/>
    <w:rsid w:val="0077238E"/>
    <w:rsid w:val="007725A9"/>
    <w:rsid w:val="0077288F"/>
    <w:rsid w:val="00772EEE"/>
    <w:rsid w:val="0077344D"/>
    <w:rsid w:val="0077359C"/>
    <w:rsid w:val="00773FD5"/>
    <w:rsid w:val="007740F6"/>
    <w:rsid w:val="0077417B"/>
    <w:rsid w:val="00774756"/>
    <w:rsid w:val="007748BA"/>
    <w:rsid w:val="00774BAE"/>
    <w:rsid w:val="00774C31"/>
    <w:rsid w:val="00774D52"/>
    <w:rsid w:val="00775100"/>
    <w:rsid w:val="007754EE"/>
    <w:rsid w:val="00775590"/>
    <w:rsid w:val="0077584C"/>
    <w:rsid w:val="00775966"/>
    <w:rsid w:val="00775CDF"/>
    <w:rsid w:val="00775DBB"/>
    <w:rsid w:val="00775E2E"/>
    <w:rsid w:val="00775FD6"/>
    <w:rsid w:val="00776087"/>
    <w:rsid w:val="0077657A"/>
    <w:rsid w:val="0077658D"/>
    <w:rsid w:val="00776822"/>
    <w:rsid w:val="00776A38"/>
    <w:rsid w:val="00776B1C"/>
    <w:rsid w:val="00777033"/>
    <w:rsid w:val="0077709F"/>
    <w:rsid w:val="0077716A"/>
    <w:rsid w:val="007772AE"/>
    <w:rsid w:val="007775E8"/>
    <w:rsid w:val="00777CD5"/>
    <w:rsid w:val="00777D5C"/>
    <w:rsid w:val="00780070"/>
    <w:rsid w:val="00780145"/>
    <w:rsid w:val="0078015F"/>
    <w:rsid w:val="007801A7"/>
    <w:rsid w:val="0078021B"/>
    <w:rsid w:val="007805D5"/>
    <w:rsid w:val="00780CE9"/>
    <w:rsid w:val="00780E68"/>
    <w:rsid w:val="007812BF"/>
    <w:rsid w:val="007812E4"/>
    <w:rsid w:val="0078142C"/>
    <w:rsid w:val="00781B64"/>
    <w:rsid w:val="007823BD"/>
    <w:rsid w:val="007825CB"/>
    <w:rsid w:val="007826BF"/>
    <w:rsid w:val="0078294D"/>
    <w:rsid w:val="00782A32"/>
    <w:rsid w:val="00783055"/>
    <w:rsid w:val="0078320C"/>
    <w:rsid w:val="007834C5"/>
    <w:rsid w:val="00783533"/>
    <w:rsid w:val="00783715"/>
    <w:rsid w:val="007839DD"/>
    <w:rsid w:val="00783BEF"/>
    <w:rsid w:val="00783E20"/>
    <w:rsid w:val="00784026"/>
    <w:rsid w:val="0078413D"/>
    <w:rsid w:val="0078431A"/>
    <w:rsid w:val="0078438A"/>
    <w:rsid w:val="0078483B"/>
    <w:rsid w:val="00784B41"/>
    <w:rsid w:val="00784B89"/>
    <w:rsid w:val="00784E68"/>
    <w:rsid w:val="00784FC3"/>
    <w:rsid w:val="00785086"/>
    <w:rsid w:val="00785365"/>
    <w:rsid w:val="007855C4"/>
    <w:rsid w:val="00785780"/>
    <w:rsid w:val="00786084"/>
    <w:rsid w:val="007860C0"/>
    <w:rsid w:val="0078649D"/>
    <w:rsid w:val="007866D1"/>
    <w:rsid w:val="007867C8"/>
    <w:rsid w:val="007867DB"/>
    <w:rsid w:val="00786AFB"/>
    <w:rsid w:val="00786EBE"/>
    <w:rsid w:val="00786EC4"/>
    <w:rsid w:val="00787114"/>
    <w:rsid w:val="00787359"/>
    <w:rsid w:val="0078750D"/>
    <w:rsid w:val="007875C6"/>
    <w:rsid w:val="007878C7"/>
    <w:rsid w:val="00787B26"/>
    <w:rsid w:val="00787B5C"/>
    <w:rsid w:val="00787C9D"/>
    <w:rsid w:val="007901EB"/>
    <w:rsid w:val="00790544"/>
    <w:rsid w:val="0079069B"/>
    <w:rsid w:val="00790DB0"/>
    <w:rsid w:val="00791259"/>
    <w:rsid w:val="00791264"/>
    <w:rsid w:val="00791463"/>
    <w:rsid w:val="007914FC"/>
    <w:rsid w:val="00791629"/>
    <w:rsid w:val="0079172E"/>
    <w:rsid w:val="00791CE5"/>
    <w:rsid w:val="00791DAF"/>
    <w:rsid w:val="00792271"/>
    <w:rsid w:val="00792403"/>
    <w:rsid w:val="0079247C"/>
    <w:rsid w:val="0079257D"/>
    <w:rsid w:val="007925B0"/>
    <w:rsid w:val="00792650"/>
    <w:rsid w:val="00792CDC"/>
    <w:rsid w:val="007935FC"/>
    <w:rsid w:val="007938DE"/>
    <w:rsid w:val="00793E53"/>
    <w:rsid w:val="00793F51"/>
    <w:rsid w:val="0079442C"/>
    <w:rsid w:val="0079467B"/>
    <w:rsid w:val="007947ED"/>
    <w:rsid w:val="00794853"/>
    <w:rsid w:val="007949D2"/>
    <w:rsid w:val="007949FC"/>
    <w:rsid w:val="00794A95"/>
    <w:rsid w:val="00794E1F"/>
    <w:rsid w:val="00794F58"/>
    <w:rsid w:val="00794FCF"/>
    <w:rsid w:val="0079502C"/>
    <w:rsid w:val="00795048"/>
    <w:rsid w:val="007953A4"/>
    <w:rsid w:val="007955E7"/>
    <w:rsid w:val="00795BF3"/>
    <w:rsid w:val="00795DCF"/>
    <w:rsid w:val="0079648A"/>
    <w:rsid w:val="00796D9B"/>
    <w:rsid w:val="00796EF2"/>
    <w:rsid w:val="0079713A"/>
    <w:rsid w:val="007972EC"/>
    <w:rsid w:val="007974CD"/>
    <w:rsid w:val="0079777B"/>
    <w:rsid w:val="00797C05"/>
    <w:rsid w:val="00797D8E"/>
    <w:rsid w:val="007A0016"/>
    <w:rsid w:val="007A0103"/>
    <w:rsid w:val="007A071C"/>
    <w:rsid w:val="007A07E4"/>
    <w:rsid w:val="007A0CAD"/>
    <w:rsid w:val="007A0D18"/>
    <w:rsid w:val="007A15AB"/>
    <w:rsid w:val="007A1A77"/>
    <w:rsid w:val="007A1C63"/>
    <w:rsid w:val="007A2033"/>
    <w:rsid w:val="007A243D"/>
    <w:rsid w:val="007A2653"/>
    <w:rsid w:val="007A2979"/>
    <w:rsid w:val="007A2B31"/>
    <w:rsid w:val="007A2F4D"/>
    <w:rsid w:val="007A3195"/>
    <w:rsid w:val="007A32A4"/>
    <w:rsid w:val="007A33E8"/>
    <w:rsid w:val="007A34AB"/>
    <w:rsid w:val="007A357E"/>
    <w:rsid w:val="007A361F"/>
    <w:rsid w:val="007A4408"/>
    <w:rsid w:val="007A459F"/>
    <w:rsid w:val="007A464A"/>
    <w:rsid w:val="007A4783"/>
    <w:rsid w:val="007A4A72"/>
    <w:rsid w:val="007A4B21"/>
    <w:rsid w:val="007A4D92"/>
    <w:rsid w:val="007A4E2A"/>
    <w:rsid w:val="007A54D5"/>
    <w:rsid w:val="007A555D"/>
    <w:rsid w:val="007A5595"/>
    <w:rsid w:val="007A5643"/>
    <w:rsid w:val="007A56A0"/>
    <w:rsid w:val="007A60F3"/>
    <w:rsid w:val="007A63FF"/>
    <w:rsid w:val="007A6408"/>
    <w:rsid w:val="007A660B"/>
    <w:rsid w:val="007A6E04"/>
    <w:rsid w:val="007A716E"/>
    <w:rsid w:val="007A74A4"/>
    <w:rsid w:val="007A766E"/>
    <w:rsid w:val="007A78A9"/>
    <w:rsid w:val="007A78AC"/>
    <w:rsid w:val="007A79DA"/>
    <w:rsid w:val="007A7A7F"/>
    <w:rsid w:val="007A7DC1"/>
    <w:rsid w:val="007A7EC8"/>
    <w:rsid w:val="007A7F50"/>
    <w:rsid w:val="007B00FB"/>
    <w:rsid w:val="007B0340"/>
    <w:rsid w:val="007B0815"/>
    <w:rsid w:val="007B0CB1"/>
    <w:rsid w:val="007B1318"/>
    <w:rsid w:val="007B1A46"/>
    <w:rsid w:val="007B2088"/>
    <w:rsid w:val="007B210F"/>
    <w:rsid w:val="007B2131"/>
    <w:rsid w:val="007B2157"/>
    <w:rsid w:val="007B21A3"/>
    <w:rsid w:val="007B2328"/>
    <w:rsid w:val="007B252E"/>
    <w:rsid w:val="007B260D"/>
    <w:rsid w:val="007B28C7"/>
    <w:rsid w:val="007B2C1A"/>
    <w:rsid w:val="007B2D67"/>
    <w:rsid w:val="007B2FC9"/>
    <w:rsid w:val="007B2FDC"/>
    <w:rsid w:val="007B35A2"/>
    <w:rsid w:val="007B3605"/>
    <w:rsid w:val="007B3C3D"/>
    <w:rsid w:val="007B3E9E"/>
    <w:rsid w:val="007B4204"/>
    <w:rsid w:val="007B4327"/>
    <w:rsid w:val="007B4AC8"/>
    <w:rsid w:val="007B4B6F"/>
    <w:rsid w:val="007B51FC"/>
    <w:rsid w:val="007B52D2"/>
    <w:rsid w:val="007B5578"/>
    <w:rsid w:val="007B55CD"/>
    <w:rsid w:val="007B5AF0"/>
    <w:rsid w:val="007B5D7B"/>
    <w:rsid w:val="007B5F14"/>
    <w:rsid w:val="007B6108"/>
    <w:rsid w:val="007B63A1"/>
    <w:rsid w:val="007B6776"/>
    <w:rsid w:val="007B6C01"/>
    <w:rsid w:val="007B6C46"/>
    <w:rsid w:val="007B718F"/>
    <w:rsid w:val="007B7403"/>
    <w:rsid w:val="007B760C"/>
    <w:rsid w:val="007B7666"/>
    <w:rsid w:val="007B7827"/>
    <w:rsid w:val="007B78DA"/>
    <w:rsid w:val="007B7C82"/>
    <w:rsid w:val="007B7D57"/>
    <w:rsid w:val="007B7E9E"/>
    <w:rsid w:val="007C036D"/>
    <w:rsid w:val="007C0DB8"/>
    <w:rsid w:val="007C17D3"/>
    <w:rsid w:val="007C1D29"/>
    <w:rsid w:val="007C1DE8"/>
    <w:rsid w:val="007C20B9"/>
    <w:rsid w:val="007C2585"/>
    <w:rsid w:val="007C2697"/>
    <w:rsid w:val="007C27A5"/>
    <w:rsid w:val="007C2927"/>
    <w:rsid w:val="007C2EE8"/>
    <w:rsid w:val="007C3102"/>
    <w:rsid w:val="007C34D1"/>
    <w:rsid w:val="007C3743"/>
    <w:rsid w:val="007C3A15"/>
    <w:rsid w:val="007C4232"/>
    <w:rsid w:val="007C430A"/>
    <w:rsid w:val="007C44BC"/>
    <w:rsid w:val="007C492A"/>
    <w:rsid w:val="007C4934"/>
    <w:rsid w:val="007C5094"/>
    <w:rsid w:val="007C557B"/>
    <w:rsid w:val="007C5AFC"/>
    <w:rsid w:val="007C5CE1"/>
    <w:rsid w:val="007C6282"/>
    <w:rsid w:val="007C62D9"/>
    <w:rsid w:val="007C64CE"/>
    <w:rsid w:val="007C64EA"/>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66D"/>
    <w:rsid w:val="007D1A11"/>
    <w:rsid w:val="007D1B89"/>
    <w:rsid w:val="007D22D7"/>
    <w:rsid w:val="007D2308"/>
    <w:rsid w:val="007D2415"/>
    <w:rsid w:val="007D24C6"/>
    <w:rsid w:val="007D2BBD"/>
    <w:rsid w:val="007D2BC0"/>
    <w:rsid w:val="007D34D1"/>
    <w:rsid w:val="007D360E"/>
    <w:rsid w:val="007D3618"/>
    <w:rsid w:val="007D361A"/>
    <w:rsid w:val="007D3AA5"/>
    <w:rsid w:val="007D3C9B"/>
    <w:rsid w:val="007D3F68"/>
    <w:rsid w:val="007D49F9"/>
    <w:rsid w:val="007D4CCF"/>
    <w:rsid w:val="007D4F37"/>
    <w:rsid w:val="007D514A"/>
    <w:rsid w:val="007D5544"/>
    <w:rsid w:val="007D5848"/>
    <w:rsid w:val="007D5B7E"/>
    <w:rsid w:val="007D6061"/>
    <w:rsid w:val="007D6973"/>
    <w:rsid w:val="007D69AC"/>
    <w:rsid w:val="007D6BEE"/>
    <w:rsid w:val="007D6EC4"/>
    <w:rsid w:val="007D70B7"/>
    <w:rsid w:val="007D7466"/>
    <w:rsid w:val="007D74D6"/>
    <w:rsid w:val="007D7A92"/>
    <w:rsid w:val="007D7B85"/>
    <w:rsid w:val="007D7C1C"/>
    <w:rsid w:val="007D7EC4"/>
    <w:rsid w:val="007E004A"/>
    <w:rsid w:val="007E0075"/>
    <w:rsid w:val="007E0176"/>
    <w:rsid w:val="007E01DA"/>
    <w:rsid w:val="007E0246"/>
    <w:rsid w:val="007E0382"/>
    <w:rsid w:val="007E0436"/>
    <w:rsid w:val="007E0506"/>
    <w:rsid w:val="007E0531"/>
    <w:rsid w:val="007E059E"/>
    <w:rsid w:val="007E06A0"/>
    <w:rsid w:val="007E0AB4"/>
    <w:rsid w:val="007E0C3C"/>
    <w:rsid w:val="007E144D"/>
    <w:rsid w:val="007E1BE7"/>
    <w:rsid w:val="007E2052"/>
    <w:rsid w:val="007E20B2"/>
    <w:rsid w:val="007E2365"/>
    <w:rsid w:val="007E2740"/>
    <w:rsid w:val="007E2859"/>
    <w:rsid w:val="007E2927"/>
    <w:rsid w:val="007E2C22"/>
    <w:rsid w:val="007E2E2B"/>
    <w:rsid w:val="007E2F06"/>
    <w:rsid w:val="007E30B5"/>
    <w:rsid w:val="007E30CC"/>
    <w:rsid w:val="007E3220"/>
    <w:rsid w:val="007E345E"/>
    <w:rsid w:val="007E34F9"/>
    <w:rsid w:val="007E3B24"/>
    <w:rsid w:val="007E3B36"/>
    <w:rsid w:val="007E3C05"/>
    <w:rsid w:val="007E3EC9"/>
    <w:rsid w:val="007E3FCC"/>
    <w:rsid w:val="007E423D"/>
    <w:rsid w:val="007E42C2"/>
    <w:rsid w:val="007E4A56"/>
    <w:rsid w:val="007E4D65"/>
    <w:rsid w:val="007E4ED1"/>
    <w:rsid w:val="007E5051"/>
    <w:rsid w:val="007E52BC"/>
    <w:rsid w:val="007E5736"/>
    <w:rsid w:val="007E59FD"/>
    <w:rsid w:val="007E5C5F"/>
    <w:rsid w:val="007E617D"/>
    <w:rsid w:val="007E6187"/>
    <w:rsid w:val="007E6264"/>
    <w:rsid w:val="007E701F"/>
    <w:rsid w:val="007E71DC"/>
    <w:rsid w:val="007E7422"/>
    <w:rsid w:val="007E79BB"/>
    <w:rsid w:val="007E7C07"/>
    <w:rsid w:val="007F02DB"/>
    <w:rsid w:val="007F03BE"/>
    <w:rsid w:val="007F0719"/>
    <w:rsid w:val="007F0815"/>
    <w:rsid w:val="007F0844"/>
    <w:rsid w:val="007F08D3"/>
    <w:rsid w:val="007F0982"/>
    <w:rsid w:val="007F0A0F"/>
    <w:rsid w:val="007F0AB7"/>
    <w:rsid w:val="007F0C82"/>
    <w:rsid w:val="007F0DED"/>
    <w:rsid w:val="007F12C3"/>
    <w:rsid w:val="007F15DD"/>
    <w:rsid w:val="007F16AF"/>
    <w:rsid w:val="007F18E2"/>
    <w:rsid w:val="007F1A5B"/>
    <w:rsid w:val="007F1C2F"/>
    <w:rsid w:val="007F1C64"/>
    <w:rsid w:val="007F1CF3"/>
    <w:rsid w:val="007F1FD9"/>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7"/>
    <w:rsid w:val="007F3D4B"/>
    <w:rsid w:val="007F4421"/>
    <w:rsid w:val="007F4573"/>
    <w:rsid w:val="007F45BA"/>
    <w:rsid w:val="007F4B2E"/>
    <w:rsid w:val="007F4D83"/>
    <w:rsid w:val="007F4FDE"/>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64F"/>
    <w:rsid w:val="0080074B"/>
    <w:rsid w:val="00800A65"/>
    <w:rsid w:val="00800ABF"/>
    <w:rsid w:val="00801148"/>
    <w:rsid w:val="008019E7"/>
    <w:rsid w:val="00801E2E"/>
    <w:rsid w:val="00801E53"/>
    <w:rsid w:val="00801E86"/>
    <w:rsid w:val="00802185"/>
    <w:rsid w:val="008021D2"/>
    <w:rsid w:val="00802200"/>
    <w:rsid w:val="008025C2"/>
    <w:rsid w:val="00802735"/>
    <w:rsid w:val="00802AFA"/>
    <w:rsid w:val="00802CEF"/>
    <w:rsid w:val="00802CFA"/>
    <w:rsid w:val="00803002"/>
    <w:rsid w:val="008033C4"/>
    <w:rsid w:val="00803878"/>
    <w:rsid w:val="00803A79"/>
    <w:rsid w:val="00803B4A"/>
    <w:rsid w:val="00803BC8"/>
    <w:rsid w:val="00803EE6"/>
    <w:rsid w:val="00804071"/>
    <w:rsid w:val="00804544"/>
    <w:rsid w:val="0080488C"/>
    <w:rsid w:val="0080493E"/>
    <w:rsid w:val="00804AE7"/>
    <w:rsid w:val="00804EDC"/>
    <w:rsid w:val="00804F9E"/>
    <w:rsid w:val="00805100"/>
    <w:rsid w:val="008052CC"/>
    <w:rsid w:val="00805552"/>
    <w:rsid w:val="008056A7"/>
    <w:rsid w:val="00805CC4"/>
    <w:rsid w:val="00805DC9"/>
    <w:rsid w:val="008063DD"/>
    <w:rsid w:val="00806767"/>
    <w:rsid w:val="008067E0"/>
    <w:rsid w:val="00806B79"/>
    <w:rsid w:val="00806D5D"/>
    <w:rsid w:val="0080720B"/>
    <w:rsid w:val="00807367"/>
    <w:rsid w:val="008079E3"/>
    <w:rsid w:val="00807AE7"/>
    <w:rsid w:val="00807B19"/>
    <w:rsid w:val="00807B1D"/>
    <w:rsid w:val="00807E25"/>
    <w:rsid w:val="00810108"/>
    <w:rsid w:val="008103ED"/>
    <w:rsid w:val="00810765"/>
    <w:rsid w:val="0081085E"/>
    <w:rsid w:val="00810ED8"/>
    <w:rsid w:val="0081111A"/>
    <w:rsid w:val="00811141"/>
    <w:rsid w:val="00811310"/>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61A"/>
    <w:rsid w:val="00814701"/>
    <w:rsid w:val="00814B65"/>
    <w:rsid w:val="00814D56"/>
    <w:rsid w:val="00814E38"/>
    <w:rsid w:val="008152FA"/>
    <w:rsid w:val="008153FD"/>
    <w:rsid w:val="00815535"/>
    <w:rsid w:val="00815922"/>
    <w:rsid w:val="00815C18"/>
    <w:rsid w:val="00815C3D"/>
    <w:rsid w:val="00815E5B"/>
    <w:rsid w:val="00815E96"/>
    <w:rsid w:val="0081605C"/>
    <w:rsid w:val="008168B2"/>
    <w:rsid w:val="0081692A"/>
    <w:rsid w:val="00816A56"/>
    <w:rsid w:val="00816E3A"/>
    <w:rsid w:val="00816F61"/>
    <w:rsid w:val="00817372"/>
    <w:rsid w:val="00817442"/>
    <w:rsid w:val="00817458"/>
    <w:rsid w:val="0081745D"/>
    <w:rsid w:val="00817564"/>
    <w:rsid w:val="008175AE"/>
    <w:rsid w:val="00817E84"/>
    <w:rsid w:val="00817F7D"/>
    <w:rsid w:val="00817FF0"/>
    <w:rsid w:val="008200F7"/>
    <w:rsid w:val="00820129"/>
    <w:rsid w:val="0082013D"/>
    <w:rsid w:val="008203F3"/>
    <w:rsid w:val="00820512"/>
    <w:rsid w:val="00820586"/>
    <w:rsid w:val="008205D5"/>
    <w:rsid w:val="008208CE"/>
    <w:rsid w:val="0082091C"/>
    <w:rsid w:val="0082096A"/>
    <w:rsid w:val="008209E1"/>
    <w:rsid w:val="00820AC3"/>
    <w:rsid w:val="00820CAC"/>
    <w:rsid w:val="00820F10"/>
    <w:rsid w:val="00820FE6"/>
    <w:rsid w:val="0082149A"/>
    <w:rsid w:val="008215A9"/>
    <w:rsid w:val="00821C9E"/>
    <w:rsid w:val="00821DC1"/>
    <w:rsid w:val="00821F7C"/>
    <w:rsid w:val="00822073"/>
    <w:rsid w:val="00822293"/>
    <w:rsid w:val="008223D7"/>
    <w:rsid w:val="008227E9"/>
    <w:rsid w:val="00822995"/>
    <w:rsid w:val="008229A1"/>
    <w:rsid w:val="00822EEC"/>
    <w:rsid w:val="00822FBB"/>
    <w:rsid w:val="008232DE"/>
    <w:rsid w:val="0082364C"/>
    <w:rsid w:val="00823C2D"/>
    <w:rsid w:val="008240E9"/>
    <w:rsid w:val="008241ED"/>
    <w:rsid w:val="0082432B"/>
    <w:rsid w:val="00824979"/>
    <w:rsid w:val="00824B06"/>
    <w:rsid w:val="00824BB5"/>
    <w:rsid w:val="00824EE7"/>
    <w:rsid w:val="0082515E"/>
    <w:rsid w:val="00825201"/>
    <w:rsid w:val="008252DD"/>
    <w:rsid w:val="0082544C"/>
    <w:rsid w:val="00825D51"/>
    <w:rsid w:val="00825DFE"/>
    <w:rsid w:val="00825FC7"/>
    <w:rsid w:val="00826082"/>
    <w:rsid w:val="00826391"/>
    <w:rsid w:val="00826680"/>
    <w:rsid w:val="00826919"/>
    <w:rsid w:val="00826C8A"/>
    <w:rsid w:val="00826F1A"/>
    <w:rsid w:val="008273FA"/>
    <w:rsid w:val="0082789E"/>
    <w:rsid w:val="00827BAB"/>
    <w:rsid w:val="00827E43"/>
    <w:rsid w:val="0083022A"/>
    <w:rsid w:val="00830491"/>
    <w:rsid w:val="00830818"/>
    <w:rsid w:val="008313AE"/>
    <w:rsid w:val="008314A9"/>
    <w:rsid w:val="008317D8"/>
    <w:rsid w:val="00831A95"/>
    <w:rsid w:val="00831C49"/>
    <w:rsid w:val="00831E6A"/>
    <w:rsid w:val="0083203B"/>
    <w:rsid w:val="008324E0"/>
    <w:rsid w:val="008326F7"/>
    <w:rsid w:val="00832822"/>
    <w:rsid w:val="00832C41"/>
    <w:rsid w:val="00832F07"/>
    <w:rsid w:val="008332D5"/>
    <w:rsid w:val="00833584"/>
    <w:rsid w:val="0083363E"/>
    <w:rsid w:val="00833AB2"/>
    <w:rsid w:val="00833ED6"/>
    <w:rsid w:val="00833EE0"/>
    <w:rsid w:val="00834332"/>
    <w:rsid w:val="008345B0"/>
    <w:rsid w:val="00834B7A"/>
    <w:rsid w:val="00834F4D"/>
    <w:rsid w:val="008353A5"/>
    <w:rsid w:val="00835659"/>
    <w:rsid w:val="00835C03"/>
    <w:rsid w:val="00835F7C"/>
    <w:rsid w:val="008360EC"/>
    <w:rsid w:val="00836F60"/>
    <w:rsid w:val="00836FCE"/>
    <w:rsid w:val="00837241"/>
    <w:rsid w:val="008374A0"/>
    <w:rsid w:val="00837A10"/>
    <w:rsid w:val="00837A86"/>
    <w:rsid w:val="00840190"/>
    <w:rsid w:val="008401EA"/>
    <w:rsid w:val="00840225"/>
    <w:rsid w:val="00840754"/>
    <w:rsid w:val="0084075E"/>
    <w:rsid w:val="00840904"/>
    <w:rsid w:val="008409A5"/>
    <w:rsid w:val="008409A8"/>
    <w:rsid w:val="00840DC5"/>
    <w:rsid w:val="00840F65"/>
    <w:rsid w:val="0084159D"/>
    <w:rsid w:val="00841F03"/>
    <w:rsid w:val="00841FE1"/>
    <w:rsid w:val="008422A0"/>
    <w:rsid w:val="00842716"/>
    <w:rsid w:val="00842A63"/>
    <w:rsid w:val="00842D53"/>
    <w:rsid w:val="00842F59"/>
    <w:rsid w:val="00843152"/>
    <w:rsid w:val="0084316A"/>
    <w:rsid w:val="00843413"/>
    <w:rsid w:val="00843A5F"/>
    <w:rsid w:val="0084406A"/>
    <w:rsid w:val="0084444B"/>
    <w:rsid w:val="0084446B"/>
    <w:rsid w:val="00844584"/>
    <w:rsid w:val="008446F7"/>
    <w:rsid w:val="008448AC"/>
    <w:rsid w:val="00844A58"/>
    <w:rsid w:val="008450F8"/>
    <w:rsid w:val="008453A0"/>
    <w:rsid w:val="008453CD"/>
    <w:rsid w:val="008454BC"/>
    <w:rsid w:val="00845935"/>
    <w:rsid w:val="00845B08"/>
    <w:rsid w:val="00845BDA"/>
    <w:rsid w:val="00845DED"/>
    <w:rsid w:val="0084605F"/>
    <w:rsid w:val="008462E2"/>
    <w:rsid w:val="0084633B"/>
    <w:rsid w:val="00846589"/>
    <w:rsid w:val="008465A6"/>
    <w:rsid w:val="008467CE"/>
    <w:rsid w:val="008469C9"/>
    <w:rsid w:val="00846CA4"/>
    <w:rsid w:val="00846EEB"/>
    <w:rsid w:val="008475E0"/>
    <w:rsid w:val="00847D1B"/>
    <w:rsid w:val="00847D2A"/>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56C"/>
    <w:rsid w:val="00853B42"/>
    <w:rsid w:val="00853C3D"/>
    <w:rsid w:val="00853C84"/>
    <w:rsid w:val="00853E17"/>
    <w:rsid w:val="008542F2"/>
    <w:rsid w:val="008542FA"/>
    <w:rsid w:val="00854425"/>
    <w:rsid w:val="0085486B"/>
    <w:rsid w:val="00854880"/>
    <w:rsid w:val="00855040"/>
    <w:rsid w:val="00855143"/>
    <w:rsid w:val="008551D0"/>
    <w:rsid w:val="00855547"/>
    <w:rsid w:val="00855607"/>
    <w:rsid w:val="008556E1"/>
    <w:rsid w:val="008557C4"/>
    <w:rsid w:val="00855CA5"/>
    <w:rsid w:val="00855E05"/>
    <w:rsid w:val="00855F8A"/>
    <w:rsid w:val="00856723"/>
    <w:rsid w:val="00857A47"/>
    <w:rsid w:val="00860406"/>
    <w:rsid w:val="0086085C"/>
    <w:rsid w:val="008611BE"/>
    <w:rsid w:val="0086130C"/>
    <w:rsid w:val="008616C0"/>
    <w:rsid w:val="008617C9"/>
    <w:rsid w:val="008617EB"/>
    <w:rsid w:val="00861B3C"/>
    <w:rsid w:val="00861C59"/>
    <w:rsid w:val="00861D40"/>
    <w:rsid w:val="00861E41"/>
    <w:rsid w:val="00861FA5"/>
    <w:rsid w:val="008620CD"/>
    <w:rsid w:val="00862386"/>
    <w:rsid w:val="008626FB"/>
    <w:rsid w:val="0086284B"/>
    <w:rsid w:val="008628F9"/>
    <w:rsid w:val="00862BC8"/>
    <w:rsid w:val="00863232"/>
    <w:rsid w:val="0086344A"/>
    <w:rsid w:val="008635B2"/>
    <w:rsid w:val="008636CA"/>
    <w:rsid w:val="00863765"/>
    <w:rsid w:val="0086379A"/>
    <w:rsid w:val="008637BD"/>
    <w:rsid w:val="008638E8"/>
    <w:rsid w:val="00863967"/>
    <w:rsid w:val="00863D02"/>
    <w:rsid w:val="00863F95"/>
    <w:rsid w:val="00864673"/>
    <w:rsid w:val="00864798"/>
    <w:rsid w:val="008648F7"/>
    <w:rsid w:val="0086497C"/>
    <w:rsid w:val="0086498F"/>
    <w:rsid w:val="00864B6D"/>
    <w:rsid w:val="00864B73"/>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3F7"/>
    <w:rsid w:val="00867B50"/>
    <w:rsid w:val="00867CB1"/>
    <w:rsid w:val="00870101"/>
    <w:rsid w:val="008701EB"/>
    <w:rsid w:val="0087064B"/>
    <w:rsid w:val="00870A1E"/>
    <w:rsid w:val="00870A57"/>
    <w:rsid w:val="00870E86"/>
    <w:rsid w:val="00871809"/>
    <w:rsid w:val="00871CB7"/>
    <w:rsid w:val="00871D79"/>
    <w:rsid w:val="00871E57"/>
    <w:rsid w:val="00872214"/>
    <w:rsid w:val="00872395"/>
    <w:rsid w:val="00872791"/>
    <w:rsid w:val="00872D64"/>
    <w:rsid w:val="00873765"/>
    <w:rsid w:val="00873909"/>
    <w:rsid w:val="00874290"/>
    <w:rsid w:val="0087458A"/>
    <w:rsid w:val="008745C6"/>
    <w:rsid w:val="008747E6"/>
    <w:rsid w:val="0087484F"/>
    <w:rsid w:val="00874BE4"/>
    <w:rsid w:val="00874D8C"/>
    <w:rsid w:val="00875306"/>
    <w:rsid w:val="00875358"/>
    <w:rsid w:val="00875647"/>
    <w:rsid w:val="008758EC"/>
    <w:rsid w:val="008759B4"/>
    <w:rsid w:val="00875A01"/>
    <w:rsid w:val="00875B6A"/>
    <w:rsid w:val="00875D4D"/>
    <w:rsid w:val="00875FAA"/>
    <w:rsid w:val="00876410"/>
    <w:rsid w:val="008769ED"/>
    <w:rsid w:val="00876A19"/>
    <w:rsid w:val="00876E74"/>
    <w:rsid w:val="00876ED9"/>
    <w:rsid w:val="0087720B"/>
    <w:rsid w:val="00877300"/>
    <w:rsid w:val="00877891"/>
    <w:rsid w:val="00877949"/>
    <w:rsid w:val="00877977"/>
    <w:rsid w:val="00877EB1"/>
    <w:rsid w:val="00880023"/>
    <w:rsid w:val="0088003B"/>
    <w:rsid w:val="00880056"/>
    <w:rsid w:val="008800CF"/>
    <w:rsid w:val="00880315"/>
    <w:rsid w:val="008804ED"/>
    <w:rsid w:val="008805E3"/>
    <w:rsid w:val="00880A7C"/>
    <w:rsid w:val="00880B12"/>
    <w:rsid w:val="0088119F"/>
    <w:rsid w:val="008811A4"/>
    <w:rsid w:val="00881658"/>
    <w:rsid w:val="0088170A"/>
    <w:rsid w:val="008817BA"/>
    <w:rsid w:val="008817F7"/>
    <w:rsid w:val="008818AB"/>
    <w:rsid w:val="00881B1C"/>
    <w:rsid w:val="00881DC0"/>
    <w:rsid w:val="00881E1F"/>
    <w:rsid w:val="0088205F"/>
    <w:rsid w:val="0088236F"/>
    <w:rsid w:val="008825D9"/>
    <w:rsid w:val="00882AE8"/>
    <w:rsid w:val="00882C18"/>
    <w:rsid w:val="00882FDA"/>
    <w:rsid w:val="008831A5"/>
    <w:rsid w:val="008832B9"/>
    <w:rsid w:val="0088365C"/>
    <w:rsid w:val="00883798"/>
    <w:rsid w:val="00883926"/>
    <w:rsid w:val="00883A3C"/>
    <w:rsid w:val="0088402F"/>
    <w:rsid w:val="008840D4"/>
    <w:rsid w:val="00884155"/>
    <w:rsid w:val="0088468A"/>
    <w:rsid w:val="0088491F"/>
    <w:rsid w:val="008849C3"/>
    <w:rsid w:val="00884FC8"/>
    <w:rsid w:val="00885037"/>
    <w:rsid w:val="008850DD"/>
    <w:rsid w:val="008851DE"/>
    <w:rsid w:val="008852D5"/>
    <w:rsid w:val="00885BF5"/>
    <w:rsid w:val="0088626F"/>
    <w:rsid w:val="008862CD"/>
    <w:rsid w:val="00886901"/>
    <w:rsid w:val="008872DB"/>
    <w:rsid w:val="00887411"/>
    <w:rsid w:val="00887A0E"/>
    <w:rsid w:val="00887D52"/>
    <w:rsid w:val="00887EBB"/>
    <w:rsid w:val="0089052B"/>
    <w:rsid w:val="008909D3"/>
    <w:rsid w:val="0089123E"/>
    <w:rsid w:val="00891256"/>
    <w:rsid w:val="008913C3"/>
    <w:rsid w:val="008915C8"/>
    <w:rsid w:val="00891818"/>
    <w:rsid w:val="00891BB7"/>
    <w:rsid w:val="00891DA9"/>
    <w:rsid w:val="00891DDD"/>
    <w:rsid w:val="00892205"/>
    <w:rsid w:val="00892252"/>
    <w:rsid w:val="00892354"/>
    <w:rsid w:val="0089257B"/>
    <w:rsid w:val="008927A3"/>
    <w:rsid w:val="008927DC"/>
    <w:rsid w:val="00892822"/>
    <w:rsid w:val="00892F99"/>
    <w:rsid w:val="0089317E"/>
    <w:rsid w:val="0089342C"/>
    <w:rsid w:val="00893A3D"/>
    <w:rsid w:val="00893AF3"/>
    <w:rsid w:val="00893B83"/>
    <w:rsid w:val="00893E57"/>
    <w:rsid w:val="0089444E"/>
    <w:rsid w:val="008944FC"/>
    <w:rsid w:val="00894927"/>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5BD"/>
    <w:rsid w:val="008977D4"/>
    <w:rsid w:val="00897889"/>
    <w:rsid w:val="008979B4"/>
    <w:rsid w:val="00897A31"/>
    <w:rsid w:val="00897AD5"/>
    <w:rsid w:val="00897C98"/>
    <w:rsid w:val="00897CB6"/>
    <w:rsid w:val="00897CF7"/>
    <w:rsid w:val="008A0348"/>
    <w:rsid w:val="008A0A66"/>
    <w:rsid w:val="008A0B26"/>
    <w:rsid w:val="008A0B43"/>
    <w:rsid w:val="008A10B4"/>
    <w:rsid w:val="008A139F"/>
    <w:rsid w:val="008A1457"/>
    <w:rsid w:val="008A1529"/>
    <w:rsid w:val="008A153F"/>
    <w:rsid w:val="008A174B"/>
    <w:rsid w:val="008A17A5"/>
    <w:rsid w:val="008A1979"/>
    <w:rsid w:val="008A2059"/>
    <w:rsid w:val="008A219F"/>
    <w:rsid w:val="008A2279"/>
    <w:rsid w:val="008A2842"/>
    <w:rsid w:val="008A2BA3"/>
    <w:rsid w:val="008A2C2C"/>
    <w:rsid w:val="008A2FAD"/>
    <w:rsid w:val="008A344A"/>
    <w:rsid w:val="008A3508"/>
    <w:rsid w:val="008A3550"/>
    <w:rsid w:val="008A36DA"/>
    <w:rsid w:val="008A404C"/>
    <w:rsid w:val="008A423F"/>
    <w:rsid w:val="008A45B3"/>
    <w:rsid w:val="008A4C40"/>
    <w:rsid w:val="008A5371"/>
    <w:rsid w:val="008A53A4"/>
    <w:rsid w:val="008A53BE"/>
    <w:rsid w:val="008A56A8"/>
    <w:rsid w:val="008A583D"/>
    <w:rsid w:val="008A5C27"/>
    <w:rsid w:val="008A6C6B"/>
    <w:rsid w:val="008A6DA5"/>
    <w:rsid w:val="008A75B3"/>
    <w:rsid w:val="008A773C"/>
    <w:rsid w:val="008A785E"/>
    <w:rsid w:val="008A7B17"/>
    <w:rsid w:val="008A7DD3"/>
    <w:rsid w:val="008B01CD"/>
    <w:rsid w:val="008B1094"/>
    <w:rsid w:val="008B10C4"/>
    <w:rsid w:val="008B18DB"/>
    <w:rsid w:val="008B19AE"/>
    <w:rsid w:val="008B19DF"/>
    <w:rsid w:val="008B1CC4"/>
    <w:rsid w:val="008B1DE9"/>
    <w:rsid w:val="008B204E"/>
    <w:rsid w:val="008B20E0"/>
    <w:rsid w:val="008B2BA3"/>
    <w:rsid w:val="008B3377"/>
    <w:rsid w:val="008B34EC"/>
    <w:rsid w:val="008B3636"/>
    <w:rsid w:val="008B363B"/>
    <w:rsid w:val="008B36D6"/>
    <w:rsid w:val="008B3847"/>
    <w:rsid w:val="008B3980"/>
    <w:rsid w:val="008B39AE"/>
    <w:rsid w:val="008B3D8E"/>
    <w:rsid w:val="008B4035"/>
    <w:rsid w:val="008B409C"/>
    <w:rsid w:val="008B43C3"/>
    <w:rsid w:val="008B44DD"/>
    <w:rsid w:val="008B4BFD"/>
    <w:rsid w:val="008B4D91"/>
    <w:rsid w:val="008B5009"/>
    <w:rsid w:val="008B5309"/>
    <w:rsid w:val="008B592E"/>
    <w:rsid w:val="008B6270"/>
    <w:rsid w:val="008B68A7"/>
    <w:rsid w:val="008B6A8B"/>
    <w:rsid w:val="008B6CFC"/>
    <w:rsid w:val="008B7054"/>
    <w:rsid w:val="008B7457"/>
    <w:rsid w:val="008B7581"/>
    <w:rsid w:val="008B7674"/>
    <w:rsid w:val="008B76E2"/>
    <w:rsid w:val="008B784F"/>
    <w:rsid w:val="008B7A17"/>
    <w:rsid w:val="008C0161"/>
    <w:rsid w:val="008C01FE"/>
    <w:rsid w:val="008C02F4"/>
    <w:rsid w:val="008C038E"/>
    <w:rsid w:val="008C096B"/>
    <w:rsid w:val="008C0A29"/>
    <w:rsid w:val="008C0FFA"/>
    <w:rsid w:val="008C108C"/>
    <w:rsid w:val="008C1187"/>
    <w:rsid w:val="008C14D7"/>
    <w:rsid w:val="008C17CF"/>
    <w:rsid w:val="008C1ADF"/>
    <w:rsid w:val="008C1DDF"/>
    <w:rsid w:val="008C250D"/>
    <w:rsid w:val="008C2986"/>
    <w:rsid w:val="008C2E18"/>
    <w:rsid w:val="008C2E43"/>
    <w:rsid w:val="008C2F5B"/>
    <w:rsid w:val="008C310F"/>
    <w:rsid w:val="008C32D5"/>
    <w:rsid w:val="008C3319"/>
    <w:rsid w:val="008C347D"/>
    <w:rsid w:val="008C3504"/>
    <w:rsid w:val="008C3637"/>
    <w:rsid w:val="008C3643"/>
    <w:rsid w:val="008C367D"/>
    <w:rsid w:val="008C3868"/>
    <w:rsid w:val="008C39B7"/>
    <w:rsid w:val="008C3AE4"/>
    <w:rsid w:val="008C3F0D"/>
    <w:rsid w:val="008C401D"/>
    <w:rsid w:val="008C4086"/>
    <w:rsid w:val="008C4097"/>
    <w:rsid w:val="008C45B8"/>
    <w:rsid w:val="008C491E"/>
    <w:rsid w:val="008C49A9"/>
    <w:rsid w:val="008C4E73"/>
    <w:rsid w:val="008C5004"/>
    <w:rsid w:val="008C53E5"/>
    <w:rsid w:val="008C557D"/>
    <w:rsid w:val="008C57E0"/>
    <w:rsid w:val="008C58FB"/>
    <w:rsid w:val="008C599E"/>
    <w:rsid w:val="008C5E85"/>
    <w:rsid w:val="008C63C9"/>
    <w:rsid w:val="008C650C"/>
    <w:rsid w:val="008C6559"/>
    <w:rsid w:val="008C6813"/>
    <w:rsid w:val="008C6B1F"/>
    <w:rsid w:val="008C6C66"/>
    <w:rsid w:val="008C7457"/>
    <w:rsid w:val="008C7467"/>
    <w:rsid w:val="008C7A3A"/>
    <w:rsid w:val="008C7A55"/>
    <w:rsid w:val="008C7D47"/>
    <w:rsid w:val="008C7E7A"/>
    <w:rsid w:val="008D010A"/>
    <w:rsid w:val="008D03A5"/>
    <w:rsid w:val="008D05AA"/>
    <w:rsid w:val="008D0780"/>
    <w:rsid w:val="008D0945"/>
    <w:rsid w:val="008D09CC"/>
    <w:rsid w:val="008D0BE2"/>
    <w:rsid w:val="008D1414"/>
    <w:rsid w:val="008D142E"/>
    <w:rsid w:val="008D1699"/>
    <w:rsid w:val="008D19B6"/>
    <w:rsid w:val="008D19B7"/>
    <w:rsid w:val="008D1E8F"/>
    <w:rsid w:val="008D1F0E"/>
    <w:rsid w:val="008D2853"/>
    <w:rsid w:val="008D293A"/>
    <w:rsid w:val="008D2BEE"/>
    <w:rsid w:val="008D2D2B"/>
    <w:rsid w:val="008D2E3C"/>
    <w:rsid w:val="008D32F6"/>
    <w:rsid w:val="008D3A07"/>
    <w:rsid w:val="008D3BBB"/>
    <w:rsid w:val="008D3F3C"/>
    <w:rsid w:val="008D3FA9"/>
    <w:rsid w:val="008D406C"/>
    <w:rsid w:val="008D418F"/>
    <w:rsid w:val="008D42F4"/>
    <w:rsid w:val="008D449B"/>
    <w:rsid w:val="008D4705"/>
    <w:rsid w:val="008D4752"/>
    <w:rsid w:val="008D48B6"/>
    <w:rsid w:val="008D4E6D"/>
    <w:rsid w:val="008D4F53"/>
    <w:rsid w:val="008D5023"/>
    <w:rsid w:val="008D52CE"/>
    <w:rsid w:val="008D57CC"/>
    <w:rsid w:val="008D5ABD"/>
    <w:rsid w:val="008D5E2D"/>
    <w:rsid w:val="008D5F3C"/>
    <w:rsid w:val="008D6165"/>
    <w:rsid w:val="008D6397"/>
    <w:rsid w:val="008D6398"/>
    <w:rsid w:val="008D6572"/>
    <w:rsid w:val="008D671A"/>
    <w:rsid w:val="008D69BF"/>
    <w:rsid w:val="008D6C0F"/>
    <w:rsid w:val="008D6CBE"/>
    <w:rsid w:val="008D6DF5"/>
    <w:rsid w:val="008D6EBF"/>
    <w:rsid w:val="008D7147"/>
    <w:rsid w:val="008D7C96"/>
    <w:rsid w:val="008D7DAE"/>
    <w:rsid w:val="008D7DF9"/>
    <w:rsid w:val="008E002D"/>
    <w:rsid w:val="008E004B"/>
    <w:rsid w:val="008E032A"/>
    <w:rsid w:val="008E036E"/>
    <w:rsid w:val="008E0AC2"/>
    <w:rsid w:val="008E0D99"/>
    <w:rsid w:val="008E0E3E"/>
    <w:rsid w:val="008E1397"/>
    <w:rsid w:val="008E16CE"/>
    <w:rsid w:val="008E176D"/>
    <w:rsid w:val="008E1AF3"/>
    <w:rsid w:val="008E1CDC"/>
    <w:rsid w:val="008E1D9D"/>
    <w:rsid w:val="008E1E5D"/>
    <w:rsid w:val="008E1EFD"/>
    <w:rsid w:val="008E1F3C"/>
    <w:rsid w:val="008E2164"/>
    <w:rsid w:val="008E2190"/>
    <w:rsid w:val="008E23AA"/>
    <w:rsid w:val="008E2919"/>
    <w:rsid w:val="008E2AE4"/>
    <w:rsid w:val="008E2BB4"/>
    <w:rsid w:val="008E2D0C"/>
    <w:rsid w:val="008E2DA9"/>
    <w:rsid w:val="008E2E50"/>
    <w:rsid w:val="008E32D8"/>
    <w:rsid w:val="008E3B87"/>
    <w:rsid w:val="008E3F9E"/>
    <w:rsid w:val="008E40A9"/>
    <w:rsid w:val="008E4208"/>
    <w:rsid w:val="008E4436"/>
    <w:rsid w:val="008E4728"/>
    <w:rsid w:val="008E4912"/>
    <w:rsid w:val="008E4C62"/>
    <w:rsid w:val="008E500B"/>
    <w:rsid w:val="008E51ED"/>
    <w:rsid w:val="008E5281"/>
    <w:rsid w:val="008E546A"/>
    <w:rsid w:val="008E5913"/>
    <w:rsid w:val="008E5C67"/>
    <w:rsid w:val="008E5C8F"/>
    <w:rsid w:val="008E5F8B"/>
    <w:rsid w:val="008E6124"/>
    <w:rsid w:val="008E6288"/>
    <w:rsid w:val="008E6485"/>
    <w:rsid w:val="008E69B3"/>
    <w:rsid w:val="008E6C67"/>
    <w:rsid w:val="008E6CCB"/>
    <w:rsid w:val="008E6EBE"/>
    <w:rsid w:val="008E7B49"/>
    <w:rsid w:val="008E7B54"/>
    <w:rsid w:val="008E7E78"/>
    <w:rsid w:val="008F0113"/>
    <w:rsid w:val="008F027F"/>
    <w:rsid w:val="008F02EC"/>
    <w:rsid w:val="008F0606"/>
    <w:rsid w:val="008F0C42"/>
    <w:rsid w:val="008F0C71"/>
    <w:rsid w:val="008F0D03"/>
    <w:rsid w:val="008F0D63"/>
    <w:rsid w:val="008F0EBC"/>
    <w:rsid w:val="008F175D"/>
    <w:rsid w:val="008F17BD"/>
    <w:rsid w:val="008F191D"/>
    <w:rsid w:val="008F1C95"/>
    <w:rsid w:val="008F1ECF"/>
    <w:rsid w:val="008F20FC"/>
    <w:rsid w:val="008F217C"/>
    <w:rsid w:val="008F21B7"/>
    <w:rsid w:val="008F2211"/>
    <w:rsid w:val="008F240D"/>
    <w:rsid w:val="008F29CC"/>
    <w:rsid w:val="008F2BD9"/>
    <w:rsid w:val="008F2C91"/>
    <w:rsid w:val="008F2FC5"/>
    <w:rsid w:val="008F31A6"/>
    <w:rsid w:val="008F3466"/>
    <w:rsid w:val="008F396B"/>
    <w:rsid w:val="008F3DBC"/>
    <w:rsid w:val="008F443C"/>
    <w:rsid w:val="008F47B7"/>
    <w:rsid w:val="008F4A7D"/>
    <w:rsid w:val="008F4C37"/>
    <w:rsid w:val="008F4E74"/>
    <w:rsid w:val="008F4E89"/>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1D"/>
    <w:rsid w:val="008F7FEE"/>
    <w:rsid w:val="00900135"/>
    <w:rsid w:val="009001FA"/>
    <w:rsid w:val="009005C7"/>
    <w:rsid w:val="009008F0"/>
    <w:rsid w:val="00900B58"/>
    <w:rsid w:val="00900B9A"/>
    <w:rsid w:val="00900C45"/>
    <w:rsid w:val="00900C6F"/>
    <w:rsid w:val="00900E88"/>
    <w:rsid w:val="00900F0D"/>
    <w:rsid w:val="00901488"/>
    <w:rsid w:val="0090154D"/>
    <w:rsid w:val="0090158A"/>
    <w:rsid w:val="009015FA"/>
    <w:rsid w:val="009017A2"/>
    <w:rsid w:val="00901815"/>
    <w:rsid w:val="009018C8"/>
    <w:rsid w:val="00901B91"/>
    <w:rsid w:val="00901C68"/>
    <w:rsid w:val="00901EB0"/>
    <w:rsid w:val="00902078"/>
    <w:rsid w:val="009020C3"/>
    <w:rsid w:val="009027B8"/>
    <w:rsid w:val="00902922"/>
    <w:rsid w:val="00902987"/>
    <w:rsid w:val="00902AE7"/>
    <w:rsid w:val="00902B07"/>
    <w:rsid w:val="00902F34"/>
    <w:rsid w:val="00902FA3"/>
    <w:rsid w:val="009033A7"/>
    <w:rsid w:val="00903538"/>
    <w:rsid w:val="00903611"/>
    <w:rsid w:val="00903AAE"/>
    <w:rsid w:val="00903DEC"/>
    <w:rsid w:val="009041E0"/>
    <w:rsid w:val="0090424E"/>
    <w:rsid w:val="009042A9"/>
    <w:rsid w:val="009044E2"/>
    <w:rsid w:val="009047B2"/>
    <w:rsid w:val="009048FC"/>
    <w:rsid w:val="00904A1F"/>
    <w:rsid w:val="00904B1A"/>
    <w:rsid w:val="00904B35"/>
    <w:rsid w:val="00904BBF"/>
    <w:rsid w:val="00905E18"/>
    <w:rsid w:val="00906108"/>
    <w:rsid w:val="009062A8"/>
    <w:rsid w:val="00906301"/>
    <w:rsid w:val="00906557"/>
    <w:rsid w:val="0090658F"/>
    <w:rsid w:val="009066E9"/>
    <w:rsid w:val="00906BFF"/>
    <w:rsid w:val="00906CC9"/>
    <w:rsid w:val="0090762B"/>
    <w:rsid w:val="00907AE4"/>
    <w:rsid w:val="00907D92"/>
    <w:rsid w:val="009103CF"/>
    <w:rsid w:val="0091077C"/>
    <w:rsid w:val="00910A26"/>
    <w:rsid w:val="00910C01"/>
    <w:rsid w:val="00910E20"/>
    <w:rsid w:val="0091112F"/>
    <w:rsid w:val="0091123D"/>
    <w:rsid w:val="009115C8"/>
    <w:rsid w:val="009115D4"/>
    <w:rsid w:val="009115DC"/>
    <w:rsid w:val="00911CCE"/>
    <w:rsid w:val="00911F06"/>
    <w:rsid w:val="0091212A"/>
    <w:rsid w:val="009121BF"/>
    <w:rsid w:val="009121C7"/>
    <w:rsid w:val="0091234B"/>
    <w:rsid w:val="0091260A"/>
    <w:rsid w:val="009128C1"/>
    <w:rsid w:val="00912A09"/>
    <w:rsid w:val="00912C74"/>
    <w:rsid w:val="009130C6"/>
    <w:rsid w:val="0091322E"/>
    <w:rsid w:val="0091361D"/>
    <w:rsid w:val="00913718"/>
    <w:rsid w:val="00913B46"/>
    <w:rsid w:val="00913D46"/>
    <w:rsid w:val="00913FE1"/>
    <w:rsid w:val="0091402C"/>
    <w:rsid w:val="0091415B"/>
    <w:rsid w:val="009141CD"/>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1A5"/>
    <w:rsid w:val="0091566F"/>
    <w:rsid w:val="009156A1"/>
    <w:rsid w:val="009159A9"/>
    <w:rsid w:val="00915A0E"/>
    <w:rsid w:val="0091643D"/>
    <w:rsid w:val="00916445"/>
    <w:rsid w:val="009165A2"/>
    <w:rsid w:val="00916A91"/>
    <w:rsid w:val="00916B4E"/>
    <w:rsid w:val="00916E39"/>
    <w:rsid w:val="00916FE3"/>
    <w:rsid w:val="00917349"/>
    <w:rsid w:val="0091765F"/>
    <w:rsid w:val="009176D2"/>
    <w:rsid w:val="00917C8E"/>
    <w:rsid w:val="00917E0C"/>
    <w:rsid w:val="009200A7"/>
    <w:rsid w:val="009202BE"/>
    <w:rsid w:val="009202FA"/>
    <w:rsid w:val="0092036F"/>
    <w:rsid w:val="009208D3"/>
    <w:rsid w:val="00920C59"/>
    <w:rsid w:val="00920DBD"/>
    <w:rsid w:val="00920F9D"/>
    <w:rsid w:val="009210FC"/>
    <w:rsid w:val="0092111A"/>
    <w:rsid w:val="00921200"/>
    <w:rsid w:val="009213C7"/>
    <w:rsid w:val="009213F8"/>
    <w:rsid w:val="009218EC"/>
    <w:rsid w:val="009219CB"/>
    <w:rsid w:val="00921B97"/>
    <w:rsid w:val="00921C99"/>
    <w:rsid w:val="00921F66"/>
    <w:rsid w:val="009223A2"/>
    <w:rsid w:val="009223CE"/>
    <w:rsid w:val="00922593"/>
    <w:rsid w:val="009225C1"/>
    <w:rsid w:val="00922787"/>
    <w:rsid w:val="0092293B"/>
    <w:rsid w:val="00922ACA"/>
    <w:rsid w:val="009231ED"/>
    <w:rsid w:val="009234E0"/>
    <w:rsid w:val="009234EC"/>
    <w:rsid w:val="009234EF"/>
    <w:rsid w:val="00923A1E"/>
    <w:rsid w:val="00923B00"/>
    <w:rsid w:val="00923B93"/>
    <w:rsid w:val="009240DD"/>
    <w:rsid w:val="0092426D"/>
    <w:rsid w:val="009243D4"/>
    <w:rsid w:val="00924639"/>
    <w:rsid w:val="00924AF2"/>
    <w:rsid w:val="00924CC7"/>
    <w:rsid w:val="00924D64"/>
    <w:rsid w:val="00924E52"/>
    <w:rsid w:val="00924FEA"/>
    <w:rsid w:val="0092502E"/>
    <w:rsid w:val="009251D3"/>
    <w:rsid w:val="00925356"/>
    <w:rsid w:val="00925514"/>
    <w:rsid w:val="009259F4"/>
    <w:rsid w:val="00925B48"/>
    <w:rsid w:val="00925B6F"/>
    <w:rsid w:val="009261A6"/>
    <w:rsid w:val="00926324"/>
    <w:rsid w:val="0092639E"/>
    <w:rsid w:val="00926ED4"/>
    <w:rsid w:val="009270AC"/>
    <w:rsid w:val="009277A2"/>
    <w:rsid w:val="00927F6A"/>
    <w:rsid w:val="00927FB3"/>
    <w:rsid w:val="009300FD"/>
    <w:rsid w:val="00930399"/>
    <w:rsid w:val="009307E4"/>
    <w:rsid w:val="009308EC"/>
    <w:rsid w:val="00930BA7"/>
    <w:rsid w:val="0093105C"/>
    <w:rsid w:val="009311FE"/>
    <w:rsid w:val="0093121A"/>
    <w:rsid w:val="00931286"/>
    <w:rsid w:val="0093143E"/>
    <w:rsid w:val="00931528"/>
    <w:rsid w:val="00931936"/>
    <w:rsid w:val="009319E9"/>
    <w:rsid w:val="00931E6C"/>
    <w:rsid w:val="00932307"/>
    <w:rsid w:val="00932398"/>
    <w:rsid w:val="0093252D"/>
    <w:rsid w:val="00932DC4"/>
    <w:rsid w:val="009330BB"/>
    <w:rsid w:val="00933416"/>
    <w:rsid w:val="0093351C"/>
    <w:rsid w:val="009341E2"/>
    <w:rsid w:val="00934242"/>
    <w:rsid w:val="0093448C"/>
    <w:rsid w:val="00934687"/>
    <w:rsid w:val="009349C7"/>
    <w:rsid w:val="00934C65"/>
    <w:rsid w:val="00934D32"/>
    <w:rsid w:val="00934FDB"/>
    <w:rsid w:val="009354E3"/>
    <w:rsid w:val="009354EC"/>
    <w:rsid w:val="00935CF2"/>
    <w:rsid w:val="00935D88"/>
    <w:rsid w:val="00935DFE"/>
    <w:rsid w:val="00935E17"/>
    <w:rsid w:val="00935E70"/>
    <w:rsid w:val="00936979"/>
    <w:rsid w:val="00936CD4"/>
    <w:rsid w:val="00936CEE"/>
    <w:rsid w:val="00936D45"/>
    <w:rsid w:val="009370C3"/>
    <w:rsid w:val="00937130"/>
    <w:rsid w:val="009372BB"/>
    <w:rsid w:val="00937993"/>
    <w:rsid w:val="00937AC0"/>
    <w:rsid w:val="00937B02"/>
    <w:rsid w:val="00937B4F"/>
    <w:rsid w:val="00937C74"/>
    <w:rsid w:val="009402FE"/>
    <w:rsid w:val="0094047D"/>
    <w:rsid w:val="00940564"/>
    <w:rsid w:val="00940787"/>
    <w:rsid w:val="009407A1"/>
    <w:rsid w:val="009409E2"/>
    <w:rsid w:val="00940A18"/>
    <w:rsid w:val="00940B89"/>
    <w:rsid w:val="00940C5D"/>
    <w:rsid w:val="0094129E"/>
    <w:rsid w:val="009414C1"/>
    <w:rsid w:val="0094172E"/>
    <w:rsid w:val="009417A1"/>
    <w:rsid w:val="00941CDF"/>
    <w:rsid w:val="00941DA9"/>
    <w:rsid w:val="00942184"/>
    <w:rsid w:val="00942410"/>
    <w:rsid w:val="00942BAB"/>
    <w:rsid w:val="0094326F"/>
    <w:rsid w:val="00943281"/>
    <w:rsid w:val="00943387"/>
    <w:rsid w:val="00943619"/>
    <w:rsid w:val="0094376D"/>
    <w:rsid w:val="009437ED"/>
    <w:rsid w:val="00943876"/>
    <w:rsid w:val="00943A14"/>
    <w:rsid w:val="00943C99"/>
    <w:rsid w:val="00943DCB"/>
    <w:rsid w:val="00943E78"/>
    <w:rsid w:val="0094402C"/>
    <w:rsid w:val="00944825"/>
    <w:rsid w:val="00944872"/>
    <w:rsid w:val="00944AF5"/>
    <w:rsid w:val="00944E10"/>
    <w:rsid w:val="00944F78"/>
    <w:rsid w:val="0094549B"/>
    <w:rsid w:val="009455DE"/>
    <w:rsid w:val="0094592A"/>
    <w:rsid w:val="00945B52"/>
    <w:rsid w:val="00945D44"/>
    <w:rsid w:val="00945ED7"/>
    <w:rsid w:val="00945EE0"/>
    <w:rsid w:val="00945F64"/>
    <w:rsid w:val="00946025"/>
    <w:rsid w:val="009465A7"/>
    <w:rsid w:val="0094683B"/>
    <w:rsid w:val="00946DBB"/>
    <w:rsid w:val="00946E9D"/>
    <w:rsid w:val="00947086"/>
    <w:rsid w:val="00947474"/>
    <w:rsid w:val="009477A9"/>
    <w:rsid w:val="00947911"/>
    <w:rsid w:val="00947BC9"/>
    <w:rsid w:val="00947E6B"/>
    <w:rsid w:val="00947ECC"/>
    <w:rsid w:val="00950004"/>
    <w:rsid w:val="009500B6"/>
    <w:rsid w:val="00950544"/>
    <w:rsid w:val="00950692"/>
    <w:rsid w:val="00950AA2"/>
    <w:rsid w:val="00950B26"/>
    <w:rsid w:val="00950C21"/>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5BF"/>
    <w:rsid w:val="00954692"/>
    <w:rsid w:val="0095488F"/>
    <w:rsid w:val="00954A7B"/>
    <w:rsid w:val="00954BA1"/>
    <w:rsid w:val="00954CF7"/>
    <w:rsid w:val="00954E47"/>
    <w:rsid w:val="00955370"/>
    <w:rsid w:val="009554E7"/>
    <w:rsid w:val="009555F8"/>
    <w:rsid w:val="0095563F"/>
    <w:rsid w:val="00955694"/>
    <w:rsid w:val="00955B4A"/>
    <w:rsid w:val="00955C3F"/>
    <w:rsid w:val="00955E13"/>
    <w:rsid w:val="00955FA3"/>
    <w:rsid w:val="0095612E"/>
    <w:rsid w:val="0095650D"/>
    <w:rsid w:val="00956A35"/>
    <w:rsid w:val="00956E2D"/>
    <w:rsid w:val="00956F13"/>
    <w:rsid w:val="0095712D"/>
    <w:rsid w:val="009577AA"/>
    <w:rsid w:val="00957A73"/>
    <w:rsid w:val="00957C62"/>
    <w:rsid w:val="00957FE5"/>
    <w:rsid w:val="0096004C"/>
    <w:rsid w:val="00960396"/>
    <w:rsid w:val="00960585"/>
    <w:rsid w:val="00960657"/>
    <w:rsid w:val="00960909"/>
    <w:rsid w:val="00960A13"/>
    <w:rsid w:val="0096121C"/>
    <w:rsid w:val="0096140F"/>
    <w:rsid w:val="009614E4"/>
    <w:rsid w:val="0096179D"/>
    <w:rsid w:val="00961BCD"/>
    <w:rsid w:val="00961C78"/>
    <w:rsid w:val="009627B1"/>
    <w:rsid w:val="00962B6F"/>
    <w:rsid w:val="00962D84"/>
    <w:rsid w:val="00962E4A"/>
    <w:rsid w:val="00962E63"/>
    <w:rsid w:val="00962FED"/>
    <w:rsid w:val="00963083"/>
    <w:rsid w:val="0096327C"/>
    <w:rsid w:val="0096342D"/>
    <w:rsid w:val="00963877"/>
    <w:rsid w:val="009638EC"/>
    <w:rsid w:val="00963964"/>
    <w:rsid w:val="00963A00"/>
    <w:rsid w:val="00963B33"/>
    <w:rsid w:val="00963E4C"/>
    <w:rsid w:val="00964082"/>
    <w:rsid w:val="009640C5"/>
    <w:rsid w:val="00964183"/>
    <w:rsid w:val="009643EA"/>
    <w:rsid w:val="00964654"/>
    <w:rsid w:val="00964C47"/>
    <w:rsid w:val="00964D68"/>
    <w:rsid w:val="00964EA7"/>
    <w:rsid w:val="00964FE4"/>
    <w:rsid w:val="0096588A"/>
    <w:rsid w:val="009659DC"/>
    <w:rsid w:val="00965A31"/>
    <w:rsid w:val="00965AFA"/>
    <w:rsid w:val="00965B87"/>
    <w:rsid w:val="00966214"/>
    <w:rsid w:val="0096621C"/>
    <w:rsid w:val="00966332"/>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0EB6"/>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3196"/>
    <w:rsid w:val="00973354"/>
    <w:rsid w:val="00973892"/>
    <w:rsid w:val="009748AC"/>
    <w:rsid w:val="00974B1E"/>
    <w:rsid w:val="00975002"/>
    <w:rsid w:val="009751B8"/>
    <w:rsid w:val="009751F4"/>
    <w:rsid w:val="009753E6"/>
    <w:rsid w:val="0097582F"/>
    <w:rsid w:val="00975CD4"/>
    <w:rsid w:val="00975E12"/>
    <w:rsid w:val="009767D7"/>
    <w:rsid w:val="00976943"/>
    <w:rsid w:val="00976C0D"/>
    <w:rsid w:val="00976E82"/>
    <w:rsid w:val="00977127"/>
    <w:rsid w:val="00977194"/>
    <w:rsid w:val="009773A8"/>
    <w:rsid w:val="00977A0D"/>
    <w:rsid w:val="00977A51"/>
    <w:rsid w:val="00977AE2"/>
    <w:rsid w:val="00977C3E"/>
    <w:rsid w:val="00977D14"/>
    <w:rsid w:val="00980123"/>
    <w:rsid w:val="009801FB"/>
    <w:rsid w:val="009805A2"/>
    <w:rsid w:val="00980738"/>
    <w:rsid w:val="00980863"/>
    <w:rsid w:val="00980A1A"/>
    <w:rsid w:val="00980AA8"/>
    <w:rsid w:val="00980EF1"/>
    <w:rsid w:val="00980F15"/>
    <w:rsid w:val="00981444"/>
    <w:rsid w:val="0098145D"/>
    <w:rsid w:val="00981462"/>
    <w:rsid w:val="00981656"/>
    <w:rsid w:val="00981DC5"/>
    <w:rsid w:val="00981E40"/>
    <w:rsid w:val="0098276B"/>
    <w:rsid w:val="00982BF9"/>
    <w:rsid w:val="00982D38"/>
    <w:rsid w:val="00982D5D"/>
    <w:rsid w:val="00982D84"/>
    <w:rsid w:val="00983272"/>
    <w:rsid w:val="0098334E"/>
    <w:rsid w:val="00983BCD"/>
    <w:rsid w:val="00983C1C"/>
    <w:rsid w:val="00983D90"/>
    <w:rsid w:val="00983E6B"/>
    <w:rsid w:val="0098412D"/>
    <w:rsid w:val="0098415D"/>
    <w:rsid w:val="00984162"/>
    <w:rsid w:val="00984401"/>
    <w:rsid w:val="009849AD"/>
    <w:rsid w:val="00984CE7"/>
    <w:rsid w:val="0098514B"/>
    <w:rsid w:val="009854C3"/>
    <w:rsid w:val="00985609"/>
    <w:rsid w:val="0098578C"/>
    <w:rsid w:val="009857BB"/>
    <w:rsid w:val="009859A5"/>
    <w:rsid w:val="00985C4C"/>
    <w:rsid w:val="009863C8"/>
    <w:rsid w:val="00986697"/>
    <w:rsid w:val="00986A16"/>
    <w:rsid w:val="0098707D"/>
    <w:rsid w:val="009871AA"/>
    <w:rsid w:val="009876A8"/>
    <w:rsid w:val="00987724"/>
    <w:rsid w:val="00987820"/>
    <w:rsid w:val="00987898"/>
    <w:rsid w:val="0098794B"/>
    <w:rsid w:val="009879DF"/>
    <w:rsid w:val="00987D7E"/>
    <w:rsid w:val="00987D8A"/>
    <w:rsid w:val="0099017D"/>
    <w:rsid w:val="00990437"/>
    <w:rsid w:val="00990504"/>
    <w:rsid w:val="0099050C"/>
    <w:rsid w:val="00990BF7"/>
    <w:rsid w:val="009913FE"/>
    <w:rsid w:val="009914D8"/>
    <w:rsid w:val="00991517"/>
    <w:rsid w:val="0099195C"/>
    <w:rsid w:val="00991ED2"/>
    <w:rsid w:val="009920A0"/>
    <w:rsid w:val="0099219B"/>
    <w:rsid w:val="00992290"/>
    <w:rsid w:val="009923AF"/>
    <w:rsid w:val="00992630"/>
    <w:rsid w:val="00992A71"/>
    <w:rsid w:val="00992C9A"/>
    <w:rsid w:val="00992D19"/>
    <w:rsid w:val="00992E88"/>
    <w:rsid w:val="00992F68"/>
    <w:rsid w:val="00993177"/>
    <w:rsid w:val="009935B5"/>
    <w:rsid w:val="009936EA"/>
    <w:rsid w:val="00993B7D"/>
    <w:rsid w:val="00993BF8"/>
    <w:rsid w:val="00993CFC"/>
    <w:rsid w:val="00993FCC"/>
    <w:rsid w:val="009940E9"/>
    <w:rsid w:val="0099413A"/>
    <w:rsid w:val="0099416E"/>
    <w:rsid w:val="00994621"/>
    <w:rsid w:val="009946C4"/>
    <w:rsid w:val="00994875"/>
    <w:rsid w:val="00994A45"/>
    <w:rsid w:val="00994B26"/>
    <w:rsid w:val="00994D67"/>
    <w:rsid w:val="00994F5B"/>
    <w:rsid w:val="00995894"/>
    <w:rsid w:val="009959A4"/>
    <w:rsid w:val="0099609C"/>
    <w:rsid w:val="0099633D"/>
    <w:rsid w:val="00996365"/>
    <w:rsid w:val="0099642C"/>
    <w:rsid w:val="009965A8"/>
    <w:rsid w:val="0099661A"/>
    <w:rsid w:val="00996906"/>
    <w:rsid w:val="00996973"/>
    <w:rsid w:val="00996A6C"/>
    <w:rsid w:val="00996B0F"/>
    <w:rsid w:val="00996B1A"/>
    <w:rsid w:val="00996F46"/>
    <w:rsid w:val="009972E7"/>
    <w:rsid w:val="009977AE"/>
    <w:rsid w:val="00997935"/>
    <w:rsid w:val="00997B33"/>
    <w:rsid w:val="00997ECD"/>
    <w:rsid w:val="00997EEB"/>
    <w:rsid w:val="00997FB8"/>
    <w:rsid w:val="009A02B1"/>
    <w:rsid w:val="009A0393"/>
    <w:rsid w:val="009A0466"/>
    <w:rsid w:val="009A0476"/>
    <w:rsid w:val="009A05EC"/>
    <w:rsid w:val="009A06FC"/>
    <w:rsid w:val="009A0927"/>
    <w:rsid w:val="009A0B21"/>
    <w:rsid w:val="009A0D9E"/>
    <w:rsid w:val="009A0DAA"/>
    <w:rsid w:val="009A110A"/>
    <w:rsid w:val="009A13B9"/>
    <w:rsid w:val="009A1568"/>
    <w:rsid w:val="009A16D0"/>
    <w:rsid w:val="009A1A89"/>
    <w:rsid w:val="009A1B14"/>
    <w:rsid w:val="009A1BC2"/>
    <w:rsid w:val="009A1F98"/>
    <w:rsid w:val="009A25DF"/>
    <w:rsid w:val="009A335D"/>
    <w:rsid w:val="009A34BE"/>
    <w:rsid w:val="009A3568"/>
    <w:rsid w:val="009A3679"/>
    <w:rsid w:val="009A369C"/>
    <w:rsid w:val="009A39D7"/>
    <w:rsid w:val="009A3A01"/>
    <w:rsid w:val="009A3C51"/>
    <w:rsid w:val="009A3EB1"/>
    <w:rsid w:val="009A431B"/>
    <w:rsid w:val="009A478E"/>
    <w:rsid w:val="009A4898"/>
    <w:rsid w:val="009A498D"/>
    <w:rsid w:val="009A49E9"/>
    <w:rsid w:val="009A4C30"/>
    <w:rsid w:val="009A55F4"/>
    <w:rsid w:val="009A577C"/>
    <w:rsid w:val="009A57B2"/>
    <w:rsid w:val="009A5C75"/>
    <w:rsid w:val="009A612C"/>
    <w:rsid w:val="009A6130"/>
    <w:rsid w:val="009A61D0"/>
    <w:rsid w:val="009A63C7"/>
    <w:rsid w:val="009A65C6"/>
    <w:rsid w:val="009A6A06"/>
    <w:rsid w:val="009A6C06"/>
    <w:rsid w:val="009A6DDF"/>
    <w:rsid w:val="009A713F"/>
    <w:rsid w:val="009A72CB"/>
    <w:rsid w:val="009A775B"/>
    <w:rsid w:val="009A78D1"/>
    <w:rsid w:val="009B005E"/>
    <w:rsid w:val="009B0199"/>
    <w:rsid w:val="009B05FA"/>
    <w:rsid w:val="009B06D6"/>
    <w:rsid w:val="009B0C95"/>
    <w:rsid w:val="009B0DED"/>
    <w:rsid w:val="009B0FA4"/>
    <w:rsid w:val="009B1286"/>
    <w:rsid w:val="009B12A7"/>
    <w:rsid w:val="009B13CB"/>
    <w:rsid w:val="009B14B0"/>
    <w:rsid w:val="009B1686"/>
    <w:rsid w:val="009B173B"/>
    <w:rsid w:val="009B1AA9"/>
    <w:rsid w:val="009B1B46"/>
    <w:rsid w:val="009B1D0B"/>
    <w:rsid w:val="009B1EAC"/>
    <w:rsid w:val="009B214E"/>
    <w:rsid w:val="009B24F5"/>
    <w:rsid w:val="009B253E"/>
    <w:rsid w:val="009B2806"/>
    <w:rsid w:val="009B2E20"/>
    <w:rsid w:val="009B336A"/>
    <w:rsid w:val="009B3640"/>
    <w:rsid w:val="009B39B3"/>
    <w:rsid w:val="009B3B72"/>
    <w:rsid w:val="009B3C35"/>
    <w:rsid w:val="009B3C3C"/>
    <w:rsid w:val="009B409C"/>
    <w:rsid w:val="009B41B3"/>
    <w:rsid w:val="009B4689"/>
    <w:rsid w:val="009B4762"/>
    <w:rsid w:val="009B47A9"/>
    <w:rsid w:val="009B4853"/>
    <w:rsid w:val="009B4C87"/>
    <w:rsid w:val="009B4D31"/>
    <w:rsid w:val="009B4E75"/>
    <w:rsid w:val="009B52EA"/>
    <w:rsid w:val="009B55E3"/>
    <w:rsid w:val="009B5A2A"/>
    <w:rsid w:val="009B5E51"/>
    <w:rsid w:val="009B60DF"/>
    <w:rsid w:val="009B655D"/>
    <w:rsid w:val="009B6F05"/>
    <w:rsid w:val="009B6F9B"/>
    <w:rsid w:val="009B7483"/>
    <w:rsid w:val="009B754B"/>
    <w:rsid w:val="009B763F"/>
    <w:rsid w:val="009B77BB"/>
    <w:rsid w:val="009B78AA"/>
    <w:rsid w:val="009B7991"/>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28B0"/>
    <w:rsid w:val="009C30DF"/>
    <w:rsid w:val="009C31A3"/>
    <w:rsid w:val="009C31C9"/>
    <w:rsid w:val="009C31DE"/>
    <w:rsid w:val="009C31E8"/>
    <w:rsid w:val="009C32B5"/>
    <w:rsid w:val="009C33F0"/>
    <w:rsid w:val="009C368E"/>
    <w:rsid w:val="009C3755"/>
    <w:rsid w:val="009C37C2"/>
    <w:rsid w:val="009C39C0"/>
    <w:rsid w:val="009C3CD7"/>
    <w:rsid w:val="009C4147"/>
    <w:rsid w:val="009C4282"/>
    <w:rsid w:val="009C46AE"/>
    <w:rsid w:val="009C48AD"/>
    <w:rsid w:val="009C4E32"/>
    <w:rsid w:val="009C5290"/>
    <w:rsid w:val="009C56B6"/>
    <w:rsid w:val="009C5931"/>
    <w:rsid w:val="009C5A55"/>
    <w:rsid w:val="009C5ABB"/>
    <w:rsid w:val="009C5EAD"/>
    <w:rsid w:val="009C60ED"/>
    <w:rsid w:val="009C6301"/>
    <w:rsid w:val="009C6828"/>
    <w:rsid w:val="009C6ADE"/>
    <w:rsid w:val="009C6C9D"/>
    <w:rsid w:val="009C6E4E"/>
    <w:rsid w:val="009C74CC"/>
    <w:rsid w:val="009C77CF"/>
    <w:rsid w:val="009C7A15"/>
    <w:rsid w:val="009C7AC9"/>
    <w:rsid w:val="009C7B33"/>
    <w:rsid w:val="009D01C3"/>
    <w:rsid w:val="009D0205"/>
    <w:rsid w:val="009D0A52"/>
    <w:rsid w:val="009D0E4D"/>
    <w:rsid w:val="009D0E64"/>
    <w:rsid w:val="009D0FEB"/>
    <w:rsid w:val="009D140A"/>
    <w:rsid w:val="009D1442"/>
    <w:rsid w:val="009D1535"/>
    <w:rsid w:val="009D1826"/>
    <w:rsid w:val="009D1B2E"/>
    <w:rsid w:val="009D1C1A"/>
    <w:rsid w:val="009D1C51"/>
    <w:rsid w:val="009D1D89"/>
    <w:rsid w:val="009D1DCA"/>
    <w:rsid w:val="009D1ED7"/>
    <w:rsid w:val="009D21B1"/>
    <w:rsid w:val="009D21EA"/>
    <w:rsid w:val="009D22EF"/>
    <w:rsid w:val="009D2368"/>
    <w:rsid w:val="009D29BB"/>
    <w:rsid w:val="009D2A1E"/>
    <w:rsid w:val="009D2A9E"/>
    <w:rsid w:val="009D2BD5"/>
    <w:rsid w:val="009D2BE5"/>
    <w:rsid w:val="009D2F78"/>
    <w:rsid w:val="009D3426"/>
    <w:rsid w:val="009D38C6"/>
    <w:rsid w:val="009D3928"/>
    <w:rsid w:val="009D3CCF"/>
    <w:rsid w:val="009D4397"/>
    <w:rsid w:val="009D4488"/>
    <w:rsid w:val="009D44AE"/>
    <w:rsid w:val="009D468A"/>
    <w:rsid w:val="009D4910"/>
    <w:rsid w:val="009D4954"/>
    <w:rsid w:val="009D4AE3"/>
    <w:rsid w:val="009D4D39"/>
    <w:rsid w:val="009D4E0A"/>
    <w:rsid w:val="009D4E39"/>
    <w:rsid w:val="009D50B9"/>
    <w:rsid w:val="009D50DC"/>
    <w:rsid w:val="009D5688"/>
    <w:rsid w:val="009D5807"/>
    <w:rsid w:val="009D58D2"/>
    <w:rsid w:val="009D5A7A"/>
    <w:rsid w:val="009D5A99"/>
    <w:rsid w:val="009D6213"/>
    <w:rsid w:val="009D6291"/>
    <w:rsid w:val="009D62D1"/>
    <w:rsid w:val="009D659F"/>
    <w:rsid w:val="009D6899"/>
    <w:rsid w:val="009D6A74"/>
    <w:rsid w:val="009D6AA5"/>
    <w:rsid w:val="009D7292"/>
    <w:rsid w:val="009D7486"/>
    <w:rsid w:val="009D7617"/>
    <w:rsid w:val="009D7A51"/>
    <w:rsid w:val="009D7F39"/>
    <w:rsid w:val="009D7FB1"/>
    <w:rsid w:val="009E004C"/>
    <w:rsid w:val="009E006C"/>
    <w:rsid w:val="009E03C4"/>
    <w:rsid w:val="009E06DA"/>
    <w:rsid w:val="009E088D"/>
    <w:rsid w:val="009E0E6D"/>
    <w:rsid w:val="009E0EE5"/>
    <w:rsid w:val="009E0FA6"/>
    <w:rsid w:val="009E1104"/>
    <w:rsid w:val="009E1206"/>
    <w:rsid w:val="009E12DF"/>
    <w:rsid w:val="009E12FB"/>
    <w:rsid w:val="009E1540"/>
    <w:rsid w:val="009E15C0"/>
    <w:rsid w:val="009E1881"/>
    <w:rsid w:val="009E1A5C"/>
    <w:rsid w:val="009E1C7E"/>
    <w:rsid w:val="009E1C8F"/>
    <w:rsid w:val="009E1FCD"/>
    <w:rsid w:val="009E2628"/>
    <w:rsid w:val="009E268E"/>
    <w:rsid w:val="009E26C7"/>
    <w:rsid w:val="009E2AD9"/>
    <w:rsid w:val="009E2B5C"/>
    <w:rsid w:val="009E2D94"/>
    <w:rsid w:val="009E31DC"/>
    <w:rsid w:val="009E3333"/>
    <w:rsid w:val="009E33DB"/>
    <w:rsid w:val="009E3566"/>
    <w:rsid w:val="009E3614"/>
    <w:rsid w:val="009E3B7E"/>
    <w:rsid w:val="009E3BB3"/>
    <w:rsid w:val="009E3BF5"/>
    <w:rsid w:val="009E3C9C"/>
    <w:rsid w:val="009E3DF3"/>
    <w:rsid w:val="009E3E08"/>
    <w:rsid w:val="009E3E91"/>
    <w:rsid w:val="009E414D"/>
    <w:rsid w:val="009E424A"/>
    <w:rsid w:val="009E4633"/>
    <w:rsid w:val="009E4D2A"/>
    <w:rsid w:val="009E4DC9"/>
    <w:rsid w:val="009E5784"/>
    <w:rsid w:val="009E593A"/>
    <w:rsid w:val="009E604F"/>
    <w:rsid w:val="009E60A0"/>
    <w:rsid w:val="009E6976"/>
    <w:rsid w:val="009E6A70"/>
    <w:rsid w:val="009E6AB4"/>
    <w:rsid w:val="009E6BA6"/>
    <w:rsid w:val="009E6DBA"/>
    <w:rsid w:val="009E7350"/>
    <w:rsid w:val="009E767A"/>
    <w:rsid w:val="009E77DC"/>
    <w:rsid w:val="009E7814"/>
    <w:rsid w:val="009E788D"/>
    <w:rsid w:val="009E7D6B"/>
    <w:rsid w:val="009F0118"/>
    <w:rsid w:val="009F04CA"/>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A6"/>
    <w:rsid w:val="009F212B"/>
    <w:rsid w:val="009F2204"/>
    <w:rsid w:val="009F22E3"/>
    <w:rsid w:val="009F2307"/>
    <w:rsid w:val="009F250A"/>
    <w:rsid w:val="009F2522"/>
    <w:rsid w:val="009F2637"/>
    <w:rsid w:val="009F2B64"/>
    <w:rsid w:val="009F2C23"/>
    <w:rsid w:val="009F2FBB"/>
    <w:rsid w:val="009F2FEF"/>
    <w:rsid w:val="009F309C"/>
    <w:rsid w:val="009F30BF"/>
    <w:rsid w:val="009F36E9"/>
    <w:rsid w:val="009F3CE9"/>
    <w:rsid w:val="009F43ED"/>
    <w:rsid w:val="009F454A"/>
    <w:rsid w:val="009F45E4"/>
    <w:rsid w:val="009F4BCC"/>
    <w:rsid w:val="009F4C49"/>
    <w:rsid w:val="009F4EAC"/>
    <w:rsid w:val="009F4F45"/>
    <w:rsid w:val="009F52BD"/>
    <w:rsid w:val="009F5420"/>
    <w:rsid w:val="009F54E0"/>
    <w:rsid w:val="009F5D1E"/>
    <w:rsid w:val="009F63DF"/>
    <w:rsid w:val="009F65E2"/>
    <w:rsid w:val="009F6D6D"/>
    <w:rsid w:val="009F6DA8"/>
    <w:rsid w:val="009F72EA"/>
    <w:rsid w:val="009F745E"/>
    <w:rsid w:val="009F76BB"/>
    <w:rsid w:val="009F7A43"/>
    <w:rsid w:val="009F7BC7"/>
    <w:rsid w:val="009F7F50"/>
    <w:rsid w:val="00A00046"/>
    <w:rsid w:val="00A00409"/>
    <w:rsid w:val="00A00700"/>
    <w:rsid w:val="00A0083B"/>
    <w:rsid w:val="00A00C4A"/>
    <w:rsid w:val="00A00C94"/>
    <w:rsid w:val="00A00E74"/>
    <w:rsid w:val="00A01730"/>
    <w:rsid w:val="00A02259"/>
    <w:rsid w:val="00A02520"/>
    <w:rsid w:val="00A026C0"/>
    <w:rsid w:val="00A028B7"/>
    <w:rsid w:val="00A02E44"/>
    <w:rsid w:val="00A03021"/>
    <w:rsid w:val="00A0315E"/>
    <w:rsid w:val="00A03629"/>
    <w:rsid w:val="00A0380D"/>
    <w:rsid w:val="00A03A39"/>
    <w:rsid w:val="00A0475D"/>
    <w:rsid w:val="00A048DA"/>
    <w:rsid w:val="00A04963"/>
    <w:rsid w:val="00A049B5"/>
    <w:rsid w:val="00A04BE2"/>
    <w:rsid w:val="00A04CA9"/>
    <w:rsid w:val="00A04CB1"/>
    <w:rsid w:val="00A04D10"/>
    <w:rsid w:val="00A05008"/>
    <w:rsid w:val="00A05061"/>
    <w:rsid w:val="00A0529D"/>
    <w:rsid w:val="00A053D8"/>
    <w:rsid w:val="00A0550B"/>
    <w:rsid w:val="00A059A7"/>
    <w:rsid w:val="00A05A7E"/>
    <w:rsid w:val="00A05AA1"/>
    <w:rsid w:val="00A05CCC"/>
    <w:rsid w:val="00A05E1B"/>
    <w:rsid w:val="00A06033"/>
    <w:rsid w:val="00A061DB"/>
    <w:rsid w:val="00A06803"/>
    <w:rsid w:val="00A068C0"/>
    <w:rsid w:val="00A0695C"/>
    <w:rsid w:val="00A06A6E"/>
    <w:rsid w:val="00A06AC0"/>
    <w:rsid w:val="00A06E1D"/>
    <w:rsid w:val="00A072A9"/>
    <w:rsid w:val="00A0755C"/>
    <w:rsid w:val="00A07971"/>
    <w:rsid w:val="00A079F6"/>
    <w:rsid w:val="00A07B20"/>
    <w:rsid w:val="00A07D63"/>
    <w:rsid w:val="00A10146"/>
    <w:rsid w:val="00A10254"/>
    <w:rsid w:val="00A1069C"/>
    <w:rsid w:val="00A107CA"/>
    <w:rsid w:val="00A107F3"/>
    <w:rsid w:val="00A1084A"/>
    <w:rsid w:val="00A10B16"/>
    <w:rsid w:val="00A10EB9"/>
    <w:rsid w:val="00A11115"/>
    <w:rsid w:val="00A1145F"/>
    <w:rsid w:val="00A1155E"/>
    <w:rsid w:val="00A1173F"/>
    <w:rsid w:val="00A11A42"/>
    <w:rsid w:val="00A11AC1"/>
    <w:rsid w:val="00A11BCC"/>
    <w:rsid w:val="00A11EBC"/>
    <w:rsid w:val="00A11F47"/>
    <w:rsid w:val="00A12555"/>
    <w:rsid w:val="00A1266F"/>
    <w:rsid w:val="00A12886"/>
    <w:rsid w:val="00A12BE4"/>
    <w:rsid w:val="00A12BE8"/>
    <w:rsid w:val="00A131C0"/>
    <w:rsid w:val="00A1326A"/>
    <w:rsid w:val="00A1327E"/>
    <w:rsid w:val="00A13312"/>
    <w:rsid w:val="00A135CB"/>
    <w:rsid w:val="00A136E5"/>
    <w:rsid w:val="00A1371E"/>
    <w:rsid w:val="00A13786"/>
    <w:rsid w:val="00A13A7C"/>
    <w:rsid w:val="00A13B72"/>
    <w:rsid w:val="00A13E5B"/>
    <w:rsid w:val="00A13EB3"/>
    <w:rsid w:val="00A14341"/>
    <w:rsid w:val="00A14866"/>
    <w:rsid w:val="00A149BD"/>
    <w:rsid w:val="00A14A59"/>
    <w:rsid w:val="00A14D44"/>
    <w:rsid w:val="00A14E72"/>
    <w:rsid w:val="00A15267"/>
    <w:rsid w:val="00A15678"/>
    <w:rsid w:val="00A1573F"/>
    <w:rsid w:val="00A15DC2"/>
    <w:rsid w:val="00A15FC2"/>
    <w:rsid w:val="00A1602A"/>
    <w:rsid w:val="00A16444"/>
    <w:rsid w:val="00A164A4"/>
    <w:rsid w:val="00A1660D"/>
    <w:rsid w:val="00A170DB"/>
    <w:rsid w:val="00A17574"/>
    <w:rsid w:val="00A179E8"/>
    <w:rsid w:val="00A17C09"/>
    <w:rsid w:val="00A17E48"/>
    <w:rsid w:val="00A20562"/>
    <w:rsid w:val="00A20823"/>
    <w:rsid w:val="00A20A2C"/>
    <w:rsid w:val="00A20AF8"/>
    <w:rsid w:val="00A20B0F"/>
    <w:rsid w:val="00A20DAA"/>
    <w:rsid w:val="00A20E73"/>
    <w:rsid w:val="00A20F77"/>
    <w:rsid w:val="00A20FE0"/>
    <w:rsid w:val="00A211B3"/>
    <w:rsid w:val="00A219AF"/>
    <w:rsid w:val="00A21A91"/>
    <w:rsid w:val="00A21B53"/>
    <w:rsid w:val="00A21BF3"/>
    <w:rsid w:val="00A2280E"/>
    <w:rsid w:val="00A231CC"/>
    <w:rsid w:val="00A23528"/>
    <w:rsid w:val="00A2393B"/>
    <w:rsid w:val="00A23AE2"/>
    <w:rsid w:val="00A23D4A"/>
    <w:rsid w:val="00A23E41"/>
    <w:rsid w:val="00A23FB0"/>
    <w:rsid w:val="00A2442D"/>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D91"/>
    <w:rsid w:val="00A27E35"/>
    <w:rsid w:val="00A304CA"/>
    <w:rsid w:val="00A3088D"/>
    <w:rsid w:val="00A30910"/>
    <w:rsid w:val="00A30966"/>
    <w:rsid w:val="00A30B87"/>
    <w:rsid w:val="00A30C15"/>
    <w:rsid w:val="00A30DDF"/>
    <w:rsid w:val="00A3101C"/>
    <w:rsid w:val="00A31260"/>
    <w:rsid w:val="00A312B8"/>
    <w:rsid w:val="00A31864"/>
    <w:rsid w:val="00A3187D"/>
    <w:rsid w:val="00A31C9C"/>
    <w:rsid w:val="00A31EB8"/>
    <w:rsid w:val="00A31F9B"/>
    <w:rsid w:val="00A321E8"/>
    <w:rsid w:val="00A32264"/>
    <w:rsid w:val="00A32290"/>
    <w:rsid w:val="00A32340"/>
    <w:rsid w:val="00A3277D"/>
    <w:rsid w:val="00A330E7"/>
    <w:rsid w:val="00A333DA"/>
    <w:rsid w:val="00A3356A"/>
    <w:rsid w:val="00A335FE"/>
    <w:rsid w:val="00A33759"/>
    <w:rsid w:val="00A337C6"/>
    <w:rsid w:val="00A339EA"/>
    <w:rsid w:val="00A33A2B"/>
    <w:rsid w:val="00A33DC6"/>
    <w:rsid w:val="00A3429B"/>
    <w:rsid w:val="00A3487D"/>
    <w:rsid w:val="00A35334"/>
    <w:rsid w:val="00A3558A"/>
    <w:rsid w:val="00A35AA2"/>
    <w:rsid w:val="00A35DEC"/>
    <w:rsid w:val="00A35E5E"/>
    <w:rsid w:val="00A35F57"/>
    <w:rsid w:val="00A3620C"/>
    <w:rsid w:val="00A36230"/>
    <w:rsid w:val="00A36420"/>
    <w:rsid w:val="00A36640"/>
    <w:rsid w:val="00A3684D"/>
    <w:rsid w:val="00A3685E"/>
    <w:rsid w:val="00A36BBA"/>
    <w:rsid w:val="00A36F98"/>
    <w:rsid w:val="00A37007"/>
    <w:rsid w:val="00A3724C"/>
    <w:rsid w:val="00A374A7"/>
    <w:rsid w:val="00A378A2"/>
    <w:rsid w:val="00A37D85"/>
    <w:rsid w:val="00A37E95"/>
    <w:rsid w:val="00A40073"/>
    <w:rsid w:val="00A404D0"/>
    <w:rsid w:val="00A40A29"/>
    <w:rsid w:val="00A40CB7"/>
    <w:rsid w:val="00A40E4E"/>
    <w:rsid w:val="00A40E94"/>
    <w:rsid w:val="00A414BE"/>
    <w:rsid w:val="00A41570"/>
    <w:rsid w:val="00A42181"/>
    <w:rsid w:val="00A42AD8"/>
    <w:rsid w:val="00A43143"/>
    <w:rsid w:val="00A43237"/>
    <w:rsid w:val="00A43954"/>
    <w:rsid w:val="00A43C14"/>
    <w:rsid w:val="00A43D83"/>
    <w:rsid w:val="00A43EA8"/>
    <w:rsid w:val="00A43F7A"/>
    <w:rsid w:val="00A43FDD"/>
    <w:rsid w:val="00A442A1"/>
    <w:rsid w:val="00A444ED"/>
    <w:rsid w:val="00A445B4"/>
    <w:rsid w:val="00A44A36"/>
    <w:rsid w:val="00A44BD5"/>
    <w:rsid w:val="00A45064"/>
    <w:rsid w:val="00A4518D"/>
    <w:rsid w:val="00A45198"/>
    <w:rsid w:val="00A453A3"/>
    <w:rsid w:val="00A4574E"/>
    <w:rsid w:val="00A45950"/>
    <w:rsid w:val="00A4599C"/>
    <w:rsid w:val="00A45A53"/>
    <w:rsid w:val="00A45ACA"/>
    <w:rsid w:val="00A45B52"/>
    <w:rsid w:val="00A45DBA"/>
    <w:rsid w:val="00A4638B"/>
    <w:rsid w:val="00A464D3"/>
    <w:rsid w:val="00A4662A"/>
    <w:rsid w:val="00A467BE"/>
    <w:rsid w:val="00A46A0D"/>
    <w:rsid w:val="00A46ACB"/>
    <w:rsid w:val="00A46E8C"/>
    <w:rsid w:val="00A46EAD"/>
    <w:rsid w:val="00A47439"/>
    <w:rsid w:val="00A47BD7"/>
    <w:rsid w:val="00A47C77"/>
    <w:rsid w:val="00A47DB7"/>
    <w:rsid w:val="00A47F39"/>
    <w:rsid w:val="00A47FD0"/>
    <w:rsid w:val="00A502E0"/>
    <w:rsid w:val="00A5072F"/>
    <w:rsid w:val="00A507CD"/>
    <w:rsid w:val="00A50A4D"/>
    <w:rsid w:val="00A51132"/>
    <w:rsid w:val="00A51383"/>
    <w:rsid w:val="00A51395"/>
    <w:rsid w:val="00A5167B"/>
    <w:rsid w:val="00A51749"/>
    <w:rsid w:val="00A5180E"/>
    <w:rsid w:val="00A51817"/>
    <w:rsid w:val="00A519DC"/>
    <w:rsid w:val="00A51E8D"/>
    <w:rsid w:val="00A51EBD"/>
    <w:rsid w:val="00A52389"/>
    <w:rsid w:val="00A523B9"/>
    <w:rsid w:val="00A524C7"/>
    <w:rsid w:val="00A525A7"/>
    <w:rsid w:val="00A525E0"/>
    <w:rsid w:val="00A52619"/>
    <w:rsid w:val="00A5299A"/>
    <w:rsid w:val="00A52C87"/>
    <w:rsid w:val="00A52DC3"/>
    <w:rsid w:val="00A52E32"/>
    <w:rsid w:val="00A53118"/>
    <w:rsid w:val="00A53332"/>
    <w:rsid w:val="00A53476"/>
    <w:rsid w:val="00A536B6"/>
    <w:rsid w:val="00A53765"/>
    <w:rsid w:val="00A53872"/>
    <w:rsid w:val="00A53C82"/>
    <w:rsid w:val="00A540DE"/>
    <w:rsid w:val="00A54148"/>
    <w:rsid w:val="00A541CA"/>
    <w:rsid w:val="00A5429E"/>
    <w:rsid w:val="00A5474C"/>
    <w:rsid w:val="00A54761"/>
    <w:rsid w:val="00A550A9"/>
    <w:rsid w:val="00A55686"/>
    <w:rsid w:val="00A5592F"/>
    <w:rsid w:val="00A559D9"/>
    <w:rsid w:val="00A55CE2"/>
    <w:rsid w:val="00A56392"/>
    <w:rsid w:val="00A563C8"/>
    <w:rsid w:val="00A564A7"/>
    <w:rsid w:val="00A56585"/>
    <w:rsid w:val="00A5668E"/>
    <w:rsid w:val="00A56907"/>
    <w:rsid w:val="00A56A57"/>
    <w:rsid w:val="00A56CEE"/>
    <w:rsid w:val="00A5728A"/>
    <w:rsid w:val="00A57433"/>
    <w:rsid w:val="00A57558"/>
    <w:rsid w:val="00A5779D"/>
    <w:rsid w:val="00A57C6A"/>
    <w:rsid w:val="00A60511"/>
    <w:rsid w:val="00A60874"/>
    <w:rsid w:val="00A608D3"/>
    <w:rsid w:val="00A60C04"/>
    <w:rsid w:val="00A610A6"/>
    <w:rsid w:val="00A610B6"/>
    <w:rsid w:val="00A612CC"/>
    <w:rsid w:val="00A617E0"/>
    <w:rsid w:val="00A618C8"/>
    <w:rsid w:val="00A62881"/>
    <w:rsid w:val="00A62A0F"/>
    <w:rsid w:val="00A62E8A"/>
    <w:rsid w:val="00A6303F"/>
    <w:rsid w:val="00A6315C"/>
    <w:rsid w:val="00A63444"/>
    <w:rsid w:val="00A634CD"/>
    <w:rsid w:val="00A63552"/>
    <w:rsid w:val="00A636A8"/>
    <w:rsid w:val="00A63721"/>
    <w:rsid w:val="00A63862"/>
    <w:rsid w:val="00A63A62"/>
    <w:rsid w:val="00A63A7B"/>
    <w:rsid w:val="00A63CED"/>
    <w:rsid w:val="00A63FB8"/>
    <w:rsid w:val="00A640A4"/>
    <w:rsid w:val="00A64947"/>
    <w:rsid w:val="00A64F4B"/>
    <w:rsid w:val="00A6542E"/>
    <w:rsid w:val="00A6550B"/>
    <w:rsid w:val="00A65585"/>
    <w:rsid w:val="00A65678"/>
    <w:rsid w:val="00A65809"/>
    <w:rsid w:val="00A65B00"/>
    <w:rsid w:val="00A65C85"/>
    <w:rsid w:val="00A65C89"/>
    <w:rsid w:val="00A65E55"/>
    <w:rsid w:val="00A66033"/>
    <w:rsid w:val="00A66092"/>
    <w:rsid w:val="00A660D5"/>
    <w:rsid w:val="00A6611C"/>
    <w:rsid w:val="00A66170"/>
    <w:rsid w:val="00A66F65"/>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825"/>
    <w:rsid w:val="00A709C1"/>
    <w:rsid w:val="00A70AF0"/>
    <w:rsid w:val="00A70BC0"/>
    <w:rsid w:val="00A70BE6"/>
    <w:rsid w:val="00A70CCB"/>
    <w:rsid w:val="00A70FA6"/>
    <w:rsid w:val="00A71534"/>
    <w:rsid w:val="00A71831"/>
    <w:rsid w:val="00A71AA9"/>
    <w:rsid w:val="00A71C92"/>
    <w:rsid w:val="00A71E31"/>
    <w:rsid w:val="00A71FB8"/>
    <w:rsid w:val="00A720F1"/>
    <w:rsid w:val="00A72489"/>
    <w:rsid w:val="00A72594"/>
    <w:rsid w:val="00A72870"/>
    <w:rsid w:val="00A72D4D"/>
    <w:rsid w:val="00A72D6B"/>
    <w:rsid w:val="00A733BD"/>
    <w:rsid w:val="00A73501"/>
    <w:rsid w:val="00A73597"/>
    <w:rsid w:val="00A73638"/>
    <w:rsid w:val="00A7392F"/>
    <w:rsid w:val="00A73B37"/>
    <w:rsid w:val="00A73B80"/>
    <w:rsid w:val="00A73D74"/>
    <w:rsid w:val="00A73FBC"/>
    <w:rsid w:val="00A741B4"/>
    <w:rsid w:val="00A74A5E"/>
    <w:rsid w:val="00A74CB0"/>
    <w:rsid w:val="00A74D7E"/>
    <w:rsid w:val="00A74FB6"/>
    <w:rsid w:val="00A750AD"/>
    <w:rsid w:val="00A7524B"/>
    <w:rsid w:val="00A752FA"/>
    <w:rsid w:val="00A755F4"/>
    <w:rsid w:val="00A75683"/>
    <w:rsid w:val="00A756A0"/>
    <w:rsid w:val="00A758C3"/>
    <w:rsid w:val="00A75945"/>
    <w:rsid w:val="00A75A8B"/>
    <w:rsid w:val="00A75FA8"/>
    <w:rsid w:val="00A76071"/>
    <w:rsid w:val="00A760BC"/>
    <w:rsid w:val="00A7673F"/>
    <w:rsid w:val="00A76C02"/>
    <w:rsid w:val="00A76C4F"/>
    <w:rsid w:val="00A76DF5"/>
    <w:rsid w:val="00A76E6E"/>
    <w:rsid w:val="00A76F58"/>
    <w:rsid w:val="00A77153"/>
    <w:rsid w:val="00A774B4"/>
    <w:rsid w:val="00A800E6"/>
    <w:rsid w:val="00A801CC"/>
    <w:rsid w:val="00A803D0"/>
    <w:rsid w:val="00A812D7"/>
    <w:rsid w:val="00A813E3"/>
    <w:rsid w:val="00A8183C"/>
    <w:rsid w:val="00A81AA2"/>
    <w:rsid w:val="00A81B98"/>
    <w:rsid w:val="00A81BB7"/>
    <w:rsid w:val="00A81BBB"/>
    <w:rsid w:val="00A81BEC"/>
    <w:rsid w:val="00A81C62"/>
    <w:rsid w:val="00A81D0F"/>
    <w:rsid w:val="00A81DD2"/>
    <w:rsid w:val="00A81E26"/>
    <w:rsid w:val="00A81F6F"/>
    <w:rsid w:val="00A81F96"/>
    <w:rsid w:val="00A81FDB"/>
    <w:rsid w:val="00A81FEC"/>
    <w:rsid w:val="00A82070"/>
    <w:rsid w:val="00A822BC"/>
    <w:rsid w:val="00A8233E"/>
    <w:rsid w:val="00A82358"/>
    <w:rsid w:val="00A82874"/>
    <w:rsid w:val="00A82968"/>
    <w:rsid w:val="00A8298C"/>
    <w:rsid w:val="00A830C9"/>
    <w:rsid w:val="00A836ED"/>
    <w:rsid w:val="00A83A4A"/>
    <w:rsid w:val="00A83CD2"/>
    <w:rsid w:val="00A83D9C"/>
    <w:rsid w:val="00A83E0A"/>
    <w:rsid w:val="00A843F2"/>
    <w:rsid w:val="00A8451C"/>
    <w:rsid w:val="00A84593"/>
    <w:rsid w:val="00A84737"/>
    <w:rsid w:val="00A848BB"/>
    <w:rsid w:val="00A84B32"/>
    <w:rsid w:val="00A84D38"/>
    <w:rsid w:val="00A84DF5"/>
    <w:rsid w:val="00A8525E"/>
    <w:rsid w:val="00A85627"/>
    <w:rsid w:val="00A8581F"/>
    <w:rsid w:val="00A85885"/>
    <w:rsid w:val="00A85B20"/>
    <w:rsid w:val="00A85CCB"/>
    <w:rsid w:val="00A85CFE"/>
    <w:rsid w:val="00A85D82"/>
    <w:rsid w:val="00A85ED3"/>
    <w:rsid w:val="00A8640A"/>
    <w:rsid w:val="00A86521"/>
    <w:rsid w:val="00A86577"/>
    <w:rsid w:val="00A865DA"/>
    <w:rsid w:val="00A86665"/>
    <w:rsid w:val="00A868F4"/>
    <w:rsid w:val="00A86976"/>
    <w:rsid w:val="00A86C7E"/>
    <w:rsid w:val="00A86D1B"/>
    <w:rsid w:val="00A86F4F"/>
    <w:rsid w:val="00A86F70"/>
    <w:rsid w:val="00A870F7"/>
    <w:rsid w:val="00A87365"/>
    <w:rsid w:val="00A87469"/>
    <w:rsid w:val="00A87815"/>
    <w:rsid w:val="00A87A0C"/>
    <w:rsid w:val="00A9020C"/>
    <w:rsid w:val="00A90860"/>
    <w:rsid w:val="00A90AEA"/>
    <w:rsid w:val="00A90AEF"/>
    <w:rsid w:val="00A90B1D"/>
    <w:rsid w:val="00A90C5C"/>
    <w:rsid w:val="00A90D0D"/>
    <w:rsid w:val="00A90D83"/>
    <w:rsid w:val="00A91787"/>
    <w:rsid w:val="00A91D20"/>
    <w:rsid w:val="00A91E38"/>
    <w:rsid w:val="00A9215F"/>
    <w:rsid w:val="00A922F3"/>
    <w:rsid w:val="00A9294E"/>
    <w:rsid w:val="00A9297C"/>
    <w:rsid w:val="00A92C40"/>
    <w:rsid w:val="00A92C70"/>
    <w:rsid w:val="00A92F05"/>
    <w:rsid w:val="00A930EE"/>
    <w:rsid w:val="00A933C9"/>
    <w:rsid w:val="00A93492"/>
    <w:rsid w:val="00A93495"/>
    <w:rsid w:val="00A935D6"/>
    <w:rsid w:val="00A93C85"/>
    <w:rsid w:val="00A93C9D"/>
    <w:rsid w:val="00A9451C"/>
    <w:rsid w:val="00A9462C"/>
    <w:rsid w:val="00A94DFB"/>
    <w:rsid w:val="00A95083"/>
    <w:rsid w:val="00A951D2"/>
    <w:rsid w:val="00A95631"/>
    <w:rsid w:val="00A95915"/>
    <w:rsid w:val="00A95D88"/>
    <w:rsid w:val="00A961DC"/>
    <w:rsid w:val="00A962EB"/>
    <w:rsid w:val="00A96C75"/>
    <w:rsid w:val="00A9708B"/>
    <w:rsid w:val="00A97190"/>
    <w:rsid w:val="00A9723F"/>
    <w:rsid w:val="00A977D6"/>
    <w:rsid w:val="00A97962"/>
    <w:rsid w:val="00A97D2F"/>
    <w:rsid w:val="00AA0270"/>
    <w:rsid w:val="00AA04BE"/>
    <w:rsid w:val="00AA0653"/>
    <w:rsid w:val="00AA0797"/>
    <w:rsid w:val="00AA08CF"/>
    <w:rsid w:val="00AA0E84"/>
    <w:rsid w:val="00AA0EBD"/>
    <w:rsid w:val="00AA10B0"/>
    <w:rsid w:val="00AA14C0"/>
    <w:rsid w:val="00AA1521"/>
    <w:rsid w:val="00AA16F2"/>
    <w:rsid w:val="00AA190F"/>
    <w:rsid w:val="00AA191E"/>
    <w:rsid w:val="00AA1B22"/>
    <w:rsid w:val="00AA1B2F"/>
    <w:rsid w:val="00AA1DE1"/>
    <w:rsid w:val="00AA1F44"/>
    <w:rsid w:val="00AA214C"/>
    <w:rsid w:val="00AA237E"/>
    <w:rsid w:val="00AA2637"/>
    <w:rsid w:val="00AA2676"/>
    <w:rsid w:val="00AA29A6"/>
    <w:rsid w:val="00AA2A35"/>
    <w:rsid w:val="00AA31A0"/>
    <w:rsid w:val="00AA3259"/>
    <w:rsid w:val="00AA35BE"/>
    <w:rsid w:val="00AA377E"/>
    <w:rsid w:val="00AA38A6"/>
    <w:rsid w:val="00AA4032"/>
    <w:rsid w:val="00AA40C0"/>
    <w:rsid w:val="00AA4339"/>
    <w:rsid w:val="00AA46AA"/>
    <w:rsid w:val="00AA4768"/>
    <w:rsid w:val="00AA4924"/>
    <w:rsid w:val="00AA4C0A"/>
    <w:rsid w:val="00AA4F54"/>
    <w:rsid w:val="00AA4FE2"/>
    <w:rsid w:val="00AA52DB"/>
    <w:rsid w:val="00AA5498"/>
    <w:rsid w:val="00AA5524"/>
    <w:rsid w:val="00AA55EF"/>
    <w:rsid w:val="00AA5D2D"/>
    <w:rsid w:val="00AA5FF0"/>
    <w:rsid w:val="00AA6388"/>
    <w:rsid w:val="00AA65CE"/>
    <w:rsid w:val="00AA66F7"/>
    <w:rsid w:val="00AA692C"/>
    <w:rsid w:val="00AA6E2A"/>
    <w:rsid w:val="00AA6E8D"/>
    <w:rsid w:val="00AA722A"/>
    <w:rsid w:val="00AA7301"/>
    <w:rsid w:val="00AA7564"/>
    <w:rsid w:val="00AA7A41"/>
    <w:rsid w:val="00AA7D37"/>
    <w:rsid w:val="00AA7F20"/>
    <w:rsid w:val="00AB0678"/>
    <w:rsid w:val="00AB082E"/>
    <w:rsid w:val="00AB08EB"/>
    <w:rsid w:val="00AB0969"/>
    <w:rsid w:val="00AB09EE"/>
    <w:rsid w:val="00AB0AF2"/>
    <w:rsid w:val="00AB0C46"/>
    <w:rsid w:val="00AB0FDD"/>
    <w:rsid w:val="00AB1041"/>
    <w:rsid w:val="00AB11E4"/>
    <w:rsid w:val="00AB1285"/>
    <w:rsid w:val="00AB1434"/>
    <w:rsid w:val="00AB14A7"/>
    <w:rsid w:val="00AB1500"/>
    <w:rsid w:val="00AB158A"/>
    <w:rsid w:val="00AB15D5"/>
    <w:rsid w:val="00AB1764"/>
    <w:rsid w:val="00AB1963"/>
    <w:rsid w:val="00AB1B31"/>
    <w:rsid w:val="00AB1D3D"/>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E95"/>
    <w:rsid w:val="00AB42D7"/>
    <w:rsid w:val="00AB4362"/>
    <w:rsid w:val="00AB43C8"/>
    <w:rsid w:val="00AB4504"/>
    <w:rsid w:val="00AB4520"/>
    <w:rsid w:val="00AB455A"/>
    <w:rsid w:val="00AB4920"/>
    <w:rsid w:val="00AB49CD"/>
    <w:rsid w:val="00AB4A50"/>
    <w:rsid w:val="00AB4CFC"/>
    <w:rsid w:val="00AB4D76"/>
    <w:rsid w:val="00AB5B30"/>
    <w:rsid w:val="00AB5B39"/>
    <w:rsid w:val="00AB5EAF"/>
    <w:rsid w:val="00AB5F55"/>
    <w:rsid w:val="00AB5FC9"/>
    <w:rsid w:val="00AB62CC"/>
    <w:rsid w:val="00AB632D"/>
    <w:rsid w:val="00AB63B1"/>
    <w:rsid w:val="00AB641F"/>
    <w:rsid w:val="00AB6480"/>
    <w:rsid w:val="00AB68B8"/>
    <w:rsid w:val="00AB6EE8"/>
    <w:rsid w:val="00AB704F"/>
    <w:rsid w:val="00AB7506"/>
    <w:rsid w:val="00AB7886"/>
    <w:rsid w:val="00AB78FE"/>
    <w:rsid w:val="00AB7E08"/>
    <w:rsid w:val="00AB7E2B"/>
    <w:rsid w:val="00AC04BC"/>
    <w:rsid w:val="00AC073F"/>
    <w:rsid w:val="00AC0B2B"/>
    <w:rsid w:val="00AC0BAA"/>
    <w:rsid w:val="00AC0C83"/>
    <w:rsid w:val="00AC1933"/>
    <w:rsid w:val="00AC19C7"/>
    <w:rsid w:val="00AC1A11"/>
    <w:rsid w:val="00AC1F0F"/>
    <w:rsid w:val="00AC2036"/>
    <w:rsid w:val="00AC20C7"/>
    <w:rsid w:val="00AC238F"/>
    <w:rsid w:val="00AC2450"/>
    <w:rsid w:val="00AC251F"/>
    <w:rsid w:val="00AC2592"/>
    <w:rsid w:val="00AC26DB"/>
    <w:rsid w:val="00AC33AA"/>
    <w:rsid w:val="00AC3756"/>
    <w:rsid w:val="00AC3791"/>
    <w:rsid w:val="00AC3864"/>
    <w:rsid w:val="00AC3980"/>
    <w:rsid w:val="00AC3E59"/>
    <w:rsid w:val="00AC402E"/>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5F64"/>
    <w:rsid w:val="00AC62B6"/>
    <w:rsid w:val="00AC64E1"/>
    <w:rsid w:val="00AC6788"/>
    <w:rsid w:val="00AC67A9"/>
    <w:rsid w:val="00AC6D53"/>
    <w:rsid w:val="00AC6D9D"/>
    <w:rsid w:val="00AC6FE0"/>
    <w:rsid w:val="00AC727F"/>
    <w:rsid w:val="00AC736A"/>
    <w:rsid w:val="00AC74E2"/>
    <w:rsid w:val="00AC78D7"/>
    <w:rsid w:val="00AC7BDA"/>
    <w:rsid w:val="00AC7DBB"/>
    <w:rsid w:val="00AC7FEE"/>
    <w:rsid w:val="00AD0DA4"/>
    <w:rsid w:val="00AD137D"/>
    <w:rsid w:val="00AD154C"/>
    <w:rsid w:val="00AD1E21"/>
    <w:rsid w:val="00AD20F4"/>
    <w:rsid w:val="00AD21FB"/>
    <w:rsid w:val="00AD236F"/>
    <w:rsid w:val="00AD2399"/>
    <w:rsid w:val="00AD250C"/>
    <w:rsid w:val="00AD2522"/>
    <w:rsid w:val="00AD2993"/>
    <w:rsid w:val="00AD2F79"/>
    <w:rsid w:val="00AD3662"/>
    <w:rsid w:val="00AD38A9"/>
    <w:rsid w:val="00AD3E36"/>
    <w:rsid w:val="00AD40AC"/>
    <w:rsid w:val="00AD4346"/>
    <w:rsid w:val="00AD493A"/>
    <w:rsid w:val="00AD4E3A"/>
    <w:rsid w:val="00AD502C"/>
    <w:rsid w:val="00AD51EF"/>
    <w:rsid w:val="00AD5638"/>
    <w:rsid w:val="00AD5930"/>
    <w:rsid w:val="00AD5A5E"/>
    <w:rsid w:val="00AD5B75"/>
    <w:rsid w:val="00AD5FC1"/>
    <w:rsid w:val="00AD6331"/>
    <w:rsid w:val="00AD640B"/>
    <w:rsid w:val="00AD64B8"/>
    <w:rsid w:val="00AD664D"/>
    <w:rsid w:val="00AD6825"/>
    <w:rsid w:val="00AD6AE2"/>
    <w:rsid w:val="00AD6B20"/>
    <w:rsid w:val="00AD6CD0"/>
    <w:rsid w:val="00AD70F4"/>
    <w:rsid w:val="00AD74C7"/>
    <w:rsid w:val="00AD77B0"/>
    <w:rsid w:val="00AD787F"/>
    <w:rsid w:val="00AD798A"/>
    <w:rsid w:val="00AD7B7A"/>
    <w:rsid w:val="00AE00EE"/>
    <w:rsid w:val="00AE0284"/>
    <w:rsid w:val="00AE02CE"/>
    <w:rsid w:val="00AE0691"/>
    <w:rsid w:val="00AE0759"/>
    <w:rsid w:val="00AE0BF0"/>
    <w:rsid w:val="00AE0D5E"/>
    <w:rsid w:val="00AE0F1B"/>
    <w:rsid w:val="00AE0F61"/>
    <w:rsid w:val="00AE1046"/>
    <w:rsid w:val="00AE1226"/>
    <w:rsid w:val="00AE1919"/>
    <w:rsid w:val="00AE1C44"/>
    <w:rsid w:val="00AE27E5"/>
    <w:rsid w:val="00AE2F73"/>
    <w:rsid w:val="00AE32B5"/>
    <w:rsid w:val="00AE36BE"/>
    <w:rsid w:val="00AE3A7A"/>
    <w:rsid w:val="00AE3C20"/>
    <w:rsid w:val="00AE3C37"/>
    <w:rsid w:val="00AE3C62"/>
    <w:rsid w:val="00AE3EA1"/>
    <w:rsid w:val="00AE3FF1"/>
    <w:rsid w:val="00AE4130"/>
    <w:rsid w:val="00AE4158"/>
    <w:rsid w:val="00AE4370"/>
    <w:rsid w:val="00AE46BF"/>
    <w:rsid w:val="00AE48A9"/>
    <w:rsid w:val="00AE491E"/>
    <w:rsid w:val="00AE4D50"/>
    <w:rsid w:val="00AE4E31"/>
    <w:rsid w:val="00AE4FE8"/>
    <w:rsid w:val="00AE5080"/>
    <w:rsid w:val="00AE50A4"/>
    <w:rsid w:val="00AE51EA"/>
    <w:rsid w:val="00AE5290"/>
    <w:rsid w:val="00AE53DA"/>
    <w:rsid w:val="00AE53FC"/>
    <w:rsid w:val="00AE5484"/>
    <w:rsid w:val="00AE574E"/>
    <w:rsid w:val="00AE58FE"/>
    <w:rsid w:val="00AE5A72"/>
    <w:rsid w:val="00AE5A80"/>
    <w:rsid w:val="00AE5D7F"/>
    <w:rsid w:val="00AE60D7"/>
    <w:rsid w:val="00AE61E1"/>
    <w:rsid w:val="00AE6513"/>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63F"/>
    <w:rsid w:val="00AF0816"/>
    <w:rsid w:val="00AF089E"/>
    <w:rsid w:val="00AF0985"/>
    <w:rsid w:val="00AF0A1B"/>
    <w:rsid w:val="00AF0C90"/>
    <w:rsid w:val="00AF0D33"/>
    <w:rsid w:val="00AF0DDE"/>
    <w:rsid w:val="00AF0F66"/>
    <w:rsid w:val="00AF1464"/>
    <w:rsid w:val="00AF1483"/>
    <w:rsid w:val="00AF2480"/>
    <w:rsid w:val="00AF24A0"/>
    <w:rsid w:val="00AF24A4"/>
    <w:rsid w:val="00AF2534"/>
    <w:rsid w:val="00AF295D"/>
    <w:rsid w:val="00AF3423"/>
    <w:rsid w:val="00AF3B7A"/>
    <w:rsid w:val="00AF423F"/>
    <w:rsid w:val="00AF47E5"/>
    <w:rsid w:val="00AF48D0"/>
    <w:rsid w:val="00AF4C6B"/>
    <w:rsid w:val="00AF4DB6"/>
    <w:rsid w:val="00AF5111"/>
    <w:rsid w:val="00AF5AB7"/>
    <w:rsid w:val="00AF5D44"/>
    <w:rsid w:val="00AF6026"/>
    <w:rsid w:val="00AF609D"/>
    <w:rsid w:val="00AF6505"/>
    <w:rsid w:val="00AF657C"/>
    <w:rsid w:val="00AF65BC"/>
    <w:rsid w:val="00AF6A2E"/>
    <w:rsid w:val="00AF6F56"/>
    <w:rsid w:val="00AF719E"/>
    <w:rsid w:val="00AF7343"/>
    <w:rsid w:val="00AF7592"/>
    <w:rsid w:val="00AF7B12"/>
    <w:rsid w:val="00AF7DAA"/>
    <w:rsid w:val="00B00065"/>
    <w:rsid w:val="00B00093"/>
    <w:rsid w:val="00B00890"/>
    <w:rsid w:val="00B00EF7"/>
    <w:rsid w:val="00B010DE"/>
    <w:rsid w:val="00B013D8"/>
    <w:rsid w:val="00B01411"/>
    <w:rsid w:val="00B01526"/>
    <w:rsid w:val="00B02128"/>
    <w:rsid w:val="00B0298E"/>
    <w:rsid w:val="00B02A89"/>
    <w:rsid w:val="00B02DDC"/>
    <w:rsid w:val="00B02FE9"/>
    <w:rsid w:val="00B0309B"/>
    <w:rsid w:val="00B032E3"/>
    <w:rsid w:val="00B0338B"/>
    <w:rsid w:val="00B03576"/>
    <w:rsid w:val="00B03610"/>
    <w:rsid w:val="00B03BFE"/>
    <w:rsid w:val="00B03CB3"/>
    <w:rsid w:val="00B04494"/>
    <w:rsid w:val="00B04543"/>
    <w:rsid w:val="00B046A4"/>
    <w:rsid w:val="00B04A89"/>
    <w:rsid w:val="00B04B5B"/>
    <w:rsid w:val="00B04D76"/>
    <w:rsid w:val="00B052FD"/>
    <w:rsid w:val="00B05677"/>
    <w:rsid w:val="00B05761"/>
    <w:rsid w:val="00B059F5"/>
    <w:rsid w:val="00B05E66"/>
    <w:rsid w:val="00B061B6"/>
    <w:rsid w:val="00B06273"/>
    <w:rsid w:val="00B06338"/>
    <w:rsid w:val="00B063A5"/>
    <w:rsid w:val="00B0683E"/>
    <w:rsid w:val="00B06BE3"/>
    <w:rsid w:val="00B06C28"/>
    <w:rsid w:val="00B07198"/>
    <w:rsid w:val="00B07448"/>
    <w:rsid w:val="00B0786C"/>
    <w:rsid w:val="00B07C22"/>
    <w:rsid w:val="00B07D6E"/>
    <w:rsid w:val="00B07D84"/>
    <w:rsid w:val="00B07E8B"/>
    <w:rsid w:val="00B10188"/>
    <w:rsid w:val="00B101CF"/>
    <w:rsid w:val="00B10712"/>
    <w:rsid w:val="00B108DA"/>
    <w:rsid w:val="00B10AEB"/>
    <w:rsid w:val="00B10B95"/>
    <w:rsid w:val="00B113E9"/>
    <w:rsid w:val="00B113F8"/>
    <w:rsid w:val="00B11740"/>
    <w:rsid w:val="00B117D2"/>
    <w:rsid w:val="00B11A11"/>
    <w:rsid w:val="00B11F35"/>
    <w:rsid w:val="00B12100"/>
    <w:rsid w:val="00B12826"/>
    <w:rsid w:val="00B12863"/>
    <w:rsid w:val="00B1296D"/>
    <w:rsid w:val="00B12B22"/>
    <w:rsid w:val="00B12BA2"/>
    <w:rsid w:val="00B12C41"/>
    <w:rsid w:val="00B12D35"/>
    <w:rsid w:val="00B12FCC"/>
    <w:rsid w:val="00B1356C"/>
    <w:rsid w:val="00B1384E"/>
    <w:rsid w:val="00B13B4E"/>
    <w:rsid w:val="00B13E37"/>
    <w:rsid w:val="00B14727"/>
    <w:rsid w:val="00B14A3B"/>
    <w:rsid w:val="00B14DE9"/>
    <w:rsid w:val="00B1542D"/>
    <w:rsid w:val="00B15784"/>
    <w:rsid w:val="00B157FD"/>
    <w:rsid w:val="00B1583C"/>
    <w:rsid w:val="00B15990"/>
    <w:rsid w:val="00B15C83"/>
    <w:rsid w:val="00B15D6A"/>
    <w:rsid w:val="00B15FA7"/>
    <w:rsid w:val="00B163BC"/>
    <w:rsid w:val="00B1670F"/>
    <w:rsid w:val="00B168BC"/>
    <w:rsid w:val="00B16940"/>
    <w:rsid w:val="00B169CC"/>
    <w:rsid w:val="00B16BD3"/>
    <w:rsid w:val="00B1703E"/>
    <w:rsid w:val="00B1717C"/>
    <w:rsid w:val="00B20335"/>
    <w:rsid w:val="00B209D1"/>
    <w:rsid w:val="00B20E87"/>
    <w:rsid w:val="00B20F6C"/>
    <w:rsid w:val="00B2135D"/>
    <w:rsid w:val="00B21481"/>
    <w:rsid w:val="00B21502"/>
    <w:rsid w:val="00B21516"/>
    <w:rsid w:val="00B2160E"/>
    <w:rsid w:val="00B2168F"/>
    <w:rsid w:val="00B21B5D"/>
    <w:rsid w:val="00B21D00"/>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295"/>
    <w:rsid w:val="00B2580A"/>
    <w:rsid w:val="00B259B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43"/>
    <w:rsid w:val="00B306B4"/>
    <w:rsid w:val="00B30D7D"/>
    <w:rsid w:val="00B30F8F"/>
    <w:rsid w:val="00B310BD"/>
    <w:rsid w:val="00B3174B"/>
    <w:rsid w:val="00B31898"/>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DCB"/>
    <w:rsid w:val="00B35EF4"/>
    <w:rsid w:val="00B36346"/>
    <w:rsid w:val="00B36496"/>
    <w:rsid w:val="00B366B4"/>
    <w:rsid w:val="00B367E3"/>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D3C"/>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895"/>
    <w:rsid w:val="00B43988"/>
    <w:rsid w:val="00B43B26"/>
    <w:rsid w:val="00B43B62"/>
    <w:rsid w:val="00B43E00"/>
    <w:rsid w:val="00B43E20"/>
    <w:rsid w:val="00B441F3"/>
    <w:rsid w:val="00B442D4"/>
    <w:rsid w:val="00B4463D"/>
    <w:rsid w:val="00B44A3E"/>
    <w:rsid w:val="00B44F80"/>
    <w:rsid w:val="00B4500D"/>
    <w:rsid w:val="00B453FB"/>
    <w:rsid w:val="00B458FF"/>
    <w:rsid w:val="00B45FE9"/>
    <w:rsid w:val="00B462EF"/>
    <w:rsid w:val="00B46369"/>
    <w:rsid w:val="00B46660"/>
    <w:rsid w:val="00B466B6"/>
    <w:rsid w:val="00B46B73"/>
    <w:rsid w:val="00B46B8D"/>
    <w:rsid w:val="00B470B1"/>
    <w:rsid w:val="00B475F6"/>
    <w:rsid w:val="00B47900"/>
    <w:rsid w:val="00B47994"/>
    <w:rsid w:val="00B47A79"/>
    <w:rsid w:val="00B47BAB"/>
    <w:rsid w:val="00B47D07"/>
    <w:rsid w:val="00B500A0"/>
    <w:rsid w:val="00B5011E"/>
    <w:rsid w:val="00B50145"/>
    <w:rsid w:val="00B506C6"/>
    <w:rsid w:val="00B50731"/>
    <w:rsid w:val="00B50F39"/>
    <w:rsid w:val="00B50FB2"/>
    <w:rsid w:val="00B5154F"/>
    <w:rsid w:val="00B51A15"/>
    <w:rsid w:val="00B51B3F"/>
    <w:rsid w:val="00B51FD5"/>
    <w:rsid w:val="00B52174"/>
    <w:rsid w:val="00B524E7"/>
    <w:rsid w:val="00B526F7"/>
    <w:rsid w:val="00B53362"/>
    <w:rsid w:val="00B533CE"/>
    <w:rsid w:val="00B53505"/>
    <w:rsid w:val="00B536F7"/>
    <w:rsid w:val="00B53A65"/>
    <w:rsid w:val="00B53D96"/>
    <w:rsid w:val="00B53EFD"/>
    <w:rsid w:val="00B53F63"/>
    <w:rsid w:val="00B54100"/>
    <w:rsid w:val="00B545F3"/>
    <w:rsid w:val="00B5495D"/>
    <w:rsid w:val="00B54BAB"/>
    <w:rsid w:val="00B54C5E"/>
    <w:rsid w:val="00B54CB0"/>
    <w:rsid w:val="00B54EAA"/>
    <w:rsid w:val="00B55536"/>
    <w:rsid w:val="00B555B1"/>
    <w:rsid w:val="00B555CA"/>
    <w:rsid w:val="00B55A32"/>
    <w:rsid w:val="00B55D83"/>
    <w:rsid w:val="00B55E59"/>
    <w:rsid w:val="00B56002"/>
    <w:rsid w:val="00B56299"/>
    <w:rsid w:val="00B564DE"/>
    <w:rsid w:val="00B5688C"/>
    <w:rsid w:val="00B56A59"/>
    <w:rsid w:val="00B56DC9"/>
    <w:rsid w:val="00B575E0"/>
    <w:rsid w:val="00B57768"/>
    <w:rsid w:val="00B5785C"/>
    <w:rsid w:val="00B578EB"/>
    <w:rsid w:val="00B57987"/>
    <w:rsid w:val="00B600F4"/>
    <w:rsid w:val="00B606CB"/>
    <w:rsid w:val="00B60944"/>
    <w:rsid w:val="00B612F1"/>
    <w:rsid w:val="00B613B3"/>
    <w:rsid w:val="00B617CB"/>
    <w:rsid w:val="00B619E5"/>
    <w:rsid w:val="00B61A74"/>
    <w:rsid w:val="00B61CB7"/>
    <w:rsid w:val="00B61E1D"/>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82"/>
    <w:rsid w:val="00B636A4"/>
    <w:rsid w:val="00B63814"/>
    <w:rsid w:val="00B63940"/>
    <w:rsid w:val="00B63A3A"/>
    <w:rsid w:val="00B63B4E"/>
    <w:rsid w:val="00B63D15"/>
    <w:rsid w:val="00B63D36"/>
    <w:rsid w:val="00B63D4D"/>
    <w:rsid w:val="00B6446E"/>
    <w:rsid w:val="00B6468C"/>
    <w:rsid w:val="00B64691"/>
    <w:rsid w:val="00B6485A"/>
    <w:rsid w:val="00B64972"/>
    <w:rsid w:val="00B64D25"/>
    <w:rsid w:val="00B650DA"/>
    <w:rsid w:val="00B652E7"/>
    <w:rsid w:val="00B6537B"/>
    <w:rsid w:val="00B655CA"/>
    <w:rsid w:val="00B656C0"/>
    <w:rsid w:val="00B657D3"/>
    <w:rsid w:val="00B65BEF"/>
    <w:rsid w:val="00B65EFF"/>
    <w:rsid w:val="00B66074"/>
    <w:rsid w:val="00B66733"/>
    <w:rsid w:val="00B6677B"/>
    <w:rsid w:val="00B66941"/>
    <w:rsid w:val="00B66CB4"/>
    <w:rsid w:val="00B66F8C"/>
    <w:rsid w:val="00B670A8"/>
    <w:rsid w:val="00B671C6"/>
    <w:rsid w:val="00B673F2"/>
    <w:rsid w:val="00B67542"/>
    <w:rsid w:val="00B67A4A"/>
    <w:rsid w:val="00B67AAF"/>
    <w:rsid w:val="00B67C3E"/>
    <w:rsid w:val="00B67C84"/>
    <w:rsid w:val="00B67DEC"/>
    <w:rsid w:val="00B700D4"/>
    <w:rsid w:val="00B70733"/>
    <w:rsid w:val="00B707B1"/>
    <w:rsid w:val="00B708BA"/>
    <w:rsid w:val="00B70D0D"/>
    <w:rsid w:val="00B70D1E"/>
    <w:rsid w:val="00B70D91"/>
    <w:rsid w:val="00B70F72"/>
    <w:rsid w:val="00B71408"/>
    <w:rsid w:val="00B715D6"/>
    <w:rsid w:val="00B71843"/>
    <w:rsid w:val="00B71C3C"/>
    <w:rsid w:val="00B71C7E"/>
    <w:rsid w:val="00B72C91"/>
    <w:rsid w:val="00B72E51"/>
    <w:rsid w:val="00B72F1A"/>
    <w:rsid w:val="00B73389"/>
    <w:rsid w:val="00B73491"/>
    <w:rsid w:val="00B73692"/>
    <w:rsid w:val="00B7376A"/>
    <w:rsid w:val="00B73CB5"/>
    <w:rsid w:val="00B73FFD"/>
    <w:rsid w:val="00B740E5"/>
    <w:rsid w:val="00B74132"/>
    <w:rsid w:val="00B74294"/>
    <w:rsid w:val="00B745A4"/>
    <w:rsid w:val="00B7460E"/>
    <w:rsid w:val="00B746D9"/>
    <w:rsid w:val="00B74804"/>
    <w:rsid w:val="00B74D8B"/>
    <w:rsid w:val="00B751C9"/>
    <w:rsid w:val="00B75313"/>
    <w:rsid w:val="00B75635"/>
    <w:rsid w:val="00B75E57"/>
    <w:rsid w:val="00B7658E"/>
    <w:rsid w:val="00B76A4B"/>
    <w:rsid w:val="00B76B0D"/>
    <w:rsid w:val="00B76D81"/>
    <w:rsid w:val="00B773DF"/>
    <w:rsid w:val="00B77628"/>
    <w:rsid w:val="00B776FC"/>
    <w:rsid w:val="00B778A5"/>
    <w:rsid w:val="00B779EC"/>
    <w:rsid w:val="00B77A8E"/>
    <w:rsid w:val="00B80066"/>
    <w:rsid w:val="00B8072F"/>
    <w:rsid w:val="00B80CE7"/>
    <w:rsid w:val="00B8125C"/>
    <w:rsid w:val="00B818A3"/>
    <w:rsid w:val="00B81900"/>
    <w:rsid w:val="00B81A35"/>
    <w:rsid w:val="00B81ACD"/>
    <w:rsid w:val="00B81B26"/>
    <w:rsid w:val="00B81C51"/>
    <w:rsid w:val="00B81C54"/>
    <w:rsid w:val="00B81ECF"/>
    <w:rsid w:val="00B81FEB"/>
    <w:rsid w:val="00B82742"/>
    <w:rsid w:val="00B82916"/>
    <w:rsid w:val="00B83616"/>
    <w:rsid w:val="00B837EF"/>
    <w:rsid w:val="00B83F3B"/>
    <w:rsid w:val="00B844BF"/>
    <w:rsid w:val="00B84979"/>
    <w:rsid w:val="00B850F5"/>
    <w:rsid w:val="00B855F2"/>
    <w:rsid w:val="00B85B31"/>
    <w:rsid w:val="00B85C8B"/>
    <w:rsid w:val="00B85DEF"/>
    <w:rsid w:val="00B860A2"/>
    <w:rsid w:val="00B86125"/>
    <w:rsid w:val="00B86310"/>
    <w:rsid w:val="00B86BAD"/>
    <w:rsid w:val="00B879C3"/>
    <w:rsid w:val="00B87B62"/>
    <w:rsid w:val="00B90711"/>
    <w:rsid w:val="00B90C12"/>
    <w:rsid w:val="00B90C76"/>
    <w:rsid w:val="00B90C90"/>
    <w:rsid w:val="00B90D0A"/>
    <w:rsid w:val="00B90EB4"/>
    <w:rsid w:val="00B90F5A"/>
    <w:rsid w:val="00B90F6D"/>
    <w:rsid w:val="00B91083"/>
    <w:rsid w:val="00B91478"/>
    <w:rsid w:val="00B9165B"/>
    <w:rsid w:val="00B91924"/>
    <w:rsid w:val="00B91BC2"/>
    <w:rsid w:val="00B921EB"/>
    <w:rsid w:val="00B9260D"/>
    <w:rsid w:val="00B93139"/>
    <w:rsid w:val="00B9314E"/>
    <w:rsid w:val="00B932EA"/>
    <w:rsid w:val="00B9348A"/>
    <w:rsid w:val="00B93755"/>
    <w:rsid w:val="00B93866"/>
    <w:rsid w:val="00B93CCD"/>
    <w:rsid w:val="00B93D2A"/>
    <w:rsid w:val="00B93F3A"/>
    <w:rsid w:val="00B94324"/>
    <w:rsid w:val="00B9449C"/>
    <w:rsid w:val="00B94502"/>
    <w:rsid w:val="00B9474A"/>
    <w:rsid w:val="00B9492C"/>
    <w:rsid w:val="00B94C42"/>
    <w:rsid w:val="00B94D5F"/>
    <w:rsid w:val="00B94FFC"/>
    <w:rsid w:val="00B952FF"/>
    <w:rsid w:val="00B9559C"/>
    <w:rsid w:val="00B95A3D"/>
    <w:rsid w:val="00B95CB2"/>
    <w:rsid w:val="00B95D78"/>
    <w:rsid w:val="00B95E43"/>
    <w:rsid w:val="00B9617C"/>
    <w:rsid w:val="00B961DF"/>
    <w:rsid w:val="00B96259"/>
    <w:rsid w:val="00B967D6"/>
    <w:rsid w:val="00B968DD"/>
    <w:rsid w:val="00B96BF4"/>
    <w:rsid w:val="00B96E47"/>
    <w:rsid w:val="00B96EBE"/>
    <w:rsid w:val="00B96EF1"/>
    <w:rsid w:val="00B97056"/>
    <w:rsid w:val="00B97708"/>
    <w:rsid w:val="00B97A3A"/>
    <w:rsid w:val="00B97AD2"/>
    <w:rsid w:val="00B97C8E"/>
    <w:rsid w:val="00B97E2B"/>
    <w:rsid w:val="00BA0045"/>
    <w:rsid w:val="00BA00A7"/>
    <w:rsid w:val="00BA0257"/>
    <w:rsid w:val="00BA0314"/>
    <w:rsid w:val="00BA05E8"/>
    <w:rsid w:val="00BA067E"/>
    <w:rsid w:val="00BA0A5B"/>
    <w:rsid w:val="00BA0C0F"/>
    <w:rsid w:val="00BA0DFF"/>
    <w:rsid w:val="00BA0F2E"/>
    <w:rsid w:val="00BA15AA"/>
    <w:rsid w:val="00BA1944"/>
    <w:rsid w:val="00BA1997"/>
    <w:rsid w:val="00BA1AEA"/>
    <w:rsid w:val="00BA1B6F"/>
    <w:rsid w:val="00BA1DA4"/>
    <w:rsid w:val="00BA21C6"/>
    <w:rsid w:val="00BA22CC"/>
    <w:rsid w:val="00BA245B"/>
    <w:rsid w:val="00BA27B6"/>
    <w:rsid w:val="00BA27F3"/>
    <w:rsid w:val="00BA29F6"/>
    <w:rsid w:val="00BA2E01"/>
    <w:rsid w:val="00BA3334"/>
    <w:rsid w:val="00BA3AE0"/>
    <w:rsid w:val="00BA3F2C"/>
    <w:rsid w:val="00BA3F75"/>
    <w:rsid w:val="00BA4157"/>
    <w:rsid w:val="00BA4316"/>
    <w:rsid w:val="00BA44D0"/>
    <w:rsid w:val="00BA46F4"/>
    <w:rsid w:val="00BA4AF7"/>
    <w:rsid w:val="00BA4EDC"/>
    <w:rsid w:val="00BA4F9E"/>
    <w:rsid w:val="00BA50CC"/>
    <w:rsid w:val="00BA5713"/>
    <w:rsid w:val="00BA6293"/>
    <w:rsid w:val="00BA634B"/>
    <w:rsid w:val="00BA63FA"/>
    <w:rsid w:val="00BA65A5"/>
    <w:rsid w:val="00BA65F2"/>
    <w:rsid w:val="00BA66A7"/>
    <w:rsid w:val="00BA6A1E"/>
    <w:rsid w:val="00BA6E60"/>
    <w:rsid w:val="00BA70B5"/>
    <w:rsid w:val="00BA7271"/>
    <w:rsid w:val="00BA7670"/>
    <w:rsid w:val="00BA7B58"/>
    <w:rsid w:val="00BB01A9"/>
    <w:rsid w:val="00BB0583"/>
    <w:rsid w:val="00BB06C9"/>
    <w:rsid w:val="00BB0B97"/>
    <w:rsid w:val="00BB0EFF"/>
    <w:rsid w:val="00BB0FF5"/>
    <w:rsid w:val="00BB1005"/>
    <w:rsid w:val="00BB1808"/>
    <w:rsid w:val="00BB184E"/>
    <w:rsid w:val="00BB1A9E"/>
    <w:rsid w:val="00BB21D4"/>
    <w:rsid w:val="00BB2955"/>
    <w:rsid w:val="00BB29B9"/>
    <w:rsid w:val="00BB2D73"/>
    <w:rsid w:val="00BB2EC3"/>
    <w:rsid w:val="00BB2EFF"/>
    <w:rsid w:val="00BB3359"/>
    <w:rsid w:val="00BB3906"/>
    <w:rsid w:val="00BB3948"/>
    <w:rsid w:val="00BB399E"/>
    <w:rsid w:val="00BB3A48"/>
    <w:rsid w:val="00BB3A4C"/>
    <w:rsid w:val="00BB3CB8"/>
    <w:rsid w:val="00BB40C8"/>
    <w:rsid w:val="00BB40DD"/>
    <w:rsid w:val="00BB41ED"/>
    <w:rsid w:val="00BB422D"/>
    <w:rsid w:val="00BB42A5"/>
    <w:rsid w:val="00BB44C1"/>
    <w:rsid w:val="00BB44DE"/>
    <w:rsid w:val="00BB46FA"/>
    <w:rsid w:val="00BB49DE"/>
    <w:rsid w:val="00BB53B0"/>
    <w:rsid w:val="00BB5634"/>
    <w:rsid w:val="00BB5814"/>
    <w:rsid w:val="00BB592B"/>
    <w:rsid w:val="00BB5A9B"/>
    <w:rsid w:val="00BB5B67"/>
    <w:rsid w:val="00BB5D22"/>
    <w:rsid w:val="00BB5F4F"/>
    <w:rsid w:val="00BB5FCA"/>
    <w:rsid w:val="00BB603E"/>
    <w:rsid w:val="00BB6074"/>
    <w:rsid w:val="00BB6085"/>
    <w:rsid w:val="00BB629E"/>
    <w:rsid w:val="00BB65E6"/>
    <w:rsid w:val="00BB66FC"/>
    <w:rsid w:val="00BB6A64"/>
    <w:rsid w:val="00BB6B0A"/>
    <w:rsid w:val="00BB6B77"/>
    <w:rsid w:val="00BB7311"/>
    <w:rsid w:val="00BB75EB"/>
    <w:rsid w:val="00BB7CBE"/>
    <w:rsid w:val="00BC0090"/>
    <w:rsid w:val="00BC04AD"/>
    <w:rsid w:val="00BC0AAA"/>
    <w:rsid w:val="00BC0BDA"/>
    <w:rsid w:val="00BC0F0E"/>
    <w:rsid w:val="00BC1577"/>
    <w:rsid w:val="00BC1960"/>
    <w:rsid w:val="00BC1B09"/>
    <w:rsid w:val="00BC1EE3"/>
    <w:rsid w:val="00BC2099"/>
    <w:rsid w:val="00BC2226"/>
    <w:rsid w:val="00BC230B"/>
    <w:rsid w:val="00BC27C1"/>
    <w:rsid w:val="00BC2865"/>
    <w:rsid w:val="00BC2899"/>
    <w:rsid w:val="00BC293B"/>
    <w:rsid w:val="00BC300D"/>
    <w:rsid w:val="00BC343A"/>
    <w:rsid w:val="00BC367A"/>
    <w:rsid w:val="00BC3775"/>
    <w:rsid w:val="00BC378A"/>
    <w:rsid w:val="00BC441D"/>
    <w:rsid w:val="00BC4657"/>
    <w:rsid w:val="00BC489B"/>
    <w:rsid w:val="00BC4E2D"/>
    <w:rsid w:val="00BC5D40"/>
    <w:rsid w:val="00BC5D57"/>
    <w:rsid w:val="00BC5E0B"/>
    <w:rsid w:val="00BC6923"/>
    <w:rsid w:val="00BC69D0"/>
    <w:rsid w:val="00BC6A64"/>
    <w:rsid w:val="00BC6D20"/>
    <w:rsid w:val="00BC6E54"/>
    <w:rsid w:val="00BC76E2"/>
    <w:rsid w:val="00BC7A97"/>
    <w:rsid w:val="00BC7B48"/>
    <w:rsid w:val="00BC7BDD"/>
    <w:rsid w:val="00BC7C07"/>
    <w:rsid w:val="00BD014B"/>
    <w:rsid w:val="00BD023D"/>
    <w:rsid w:val="00BD030A"/>
    <w:rsid w:val="00BD08C8"/>
    <w:rsid w:val="00BD0A99"/>
    <w:rsid w:val="00BD0AD8"/>
    <w:rsid w:val="00BD0B2B"/>
    <w:rsid w:val="00BD0C6A"/>
    <w:rsid w:val="00BD0CE5"/>
    <w:rsid w:val="00BD1062"/>
    <w:rsid w:val="00BD10F7"/>
    <w:rsid w:val="00BD11D9"/>
    <w:rsid w:val="00BD1261"/>
    <w:rsid w:val="00BD131A"/>
    <w:rsid w:val="00BD179C"/>
    <w:rsid w:val="00BD19DE"/>
    <w:rsid w:val="00BD2075"/>
    <w:rsid w:val="00BD2278"/>
    <w:rsid w:val="00BD25B3"/>
    <w:rsid w:val="00BD26F3"/>
    <w:rsid w:val="00BD289F"/>
    <w:rsid w:val="00BD2E58"/>
    <w:rsid w:val="00BD3017"/>
    <w:rsid w:val="00BD3335"/>
    <w:rsid w:val="00BD3B87"/>
    <w:rsid w:val="00BD3E1C"/>
    <w:rsid w:val="00BD3F5B"/>
    <w:rsid w:val="00BD42AE"/>
    <w:rsid w:val="00BD44C4"/>
    <w:rsid w:val="00BD44ED"/>
    <w:rsid w:val="00BD45CE"/>
    <w:rsid w:val="00BD4692"/>
    <w:rsid w:val="00BD48EC"/>
    <w:rsid w:val="00BD4BE4"/>
    <w:rsid w:val="00BD4F4F"/>
    <w:rsid w:val="00BD519D"/>
    <w:rsid w:val="00BD5ACA"/>
    <w:rsid w:val="00BD5E3A"/>
    <w:rsid w:val="00BD5EA2"/>
    <w:rsid w:val="00BD5EFB"/>
    <w:rsid w:val="00BD613D"/>
    <w:rsid w:val="00BD62F2"/>
    <w:rsid w:val="00BD6390"/>
    <w:rsid w:val="00BD6410"/>
    <w:rsid w:val="00BD6479"/>
    <w:rsid w:val="00BD6595"/>
    <w:rsid w:val="00BD6870"/>
    <w:rsid w:val="00BD6970"/>
    <w:rsid w:val="00BD6AB0"/>
    <w:rsid w:val="00BD70F2"/>
    <w:rsid w:val="00BD75AD"/>
    <w:rsid w:val="00BD775E"/>
    <w:rsid w:val="00BD7ABC"/>
    <w:rsid w:val="00BD7EAB"/>
    <w:rsid w:val="00BE0052"/>
    <w:rsid w:val="00BE0208"/>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5A3"/>
    <w:rsid w:val="00BE37D4"/>
    <w:rsid w:val="00BE3F24"/>
    <w:rsid w:val="00BE4EB5"/>
    <w:rsid w:val="00BE4F8E"/>
    <w:rsid w:val="00BE5028"/>
    <w:rsid w:val="00BE539E"/>
    <w:rsid w:val="00BE55E7"/>
    <w:rsid w:val="00BE55E8"/>
    <w:rsid w:val="00BE5684"/>
    <w:rsid w:val="00BE5693"/>
    <w:rsid w:val="00BE5713"/>
    <w:rsid w:val="00BE5A0C"/>
    <w:rsid w:val="00BE5B81"/>
    <w:rsid w:val="00BE5BE6"/>
    <w:rsid w:val="00BE5D81"/>
    <w:rsid w:val="00BE5E9B"/>
    <w:rsid w:val="00BE5FA0"/>
    <w:rsid w:val="00BE67F5"/>
    <w:rsid w:val="00BE6A45"/>
    <w:rsid w:val="00BE6B0D"/>
    <w:rsid w:val="00BE6E71"/>
    <w:rsid w:val="00BE6E89"/>
    <w:rsid w:val="00BE6F4D"/>
    <w:rsid w:val="00BE70EC"/>
    <w:rsid w:val="00BE710E"/>
    <w:rsid w:val="00BE76CA"/>
    <w:rsid w:val="00BE79B5"/>
    <w:rsid w:val="00BE7E2F"/>
    <w:rsid w:val="00BE7E88"/>
    <w:rsid w:val="00BE7F7F"/>
    <w:rsid w:val="00BF0350"/>
    <w:rsid w:val="00BF052C"/>
    <w:rsid w:val="00BF052D"/>
    <w:rsid w:val="00BF0706"/>
    <w:rsid w:val="00BF075C"/>
    <w:rsid w:val="00BF093E"/>
    <w:rsid w:val="00BF0943"/>
    <w:rsid w:val="00BF0BF8"/>
    <w:rsid w:val="00BF0C15"/>
    <w:rsid w:val="00BF0DD1"/>
    <w:rsid w:val="00BF115B"/>
    <w:rsid w:val="00BF16A2"/>
    <w:rsid w:val="00BF1878"/>
    <w:rsid w:val="00BF199F"/>
    <w:rsid w:val="00BF19C4"/>
    <w:rsid w:val="00BF1B7C"/>
    <w:rsid w:val="00BF221B"/>
    <w:rsid w:val="00BF2469"/>
    <w:rsid w:val="00BF251B"/>
    <w:rsid w:val="00BF2644"/>
    <w:rsid w:val="00BF27E7"/>
    <w:rsid w:val="00BF2AAB"/>
    <w:rsid w:val="00BF2B87"/>
    <w:rsid w:val="00BF2D25"/>
    <w:rsid w:val="00BF2E73"/>
    <w:rsid w:val="00BF305B"/>
    <w:rsid w:val="00BF34A5"/>
    <w:rsid w:val="00BF384C"/>
    <w:rsid w:val="00BF4062"/>
    <w:rsid w:val="00BF4186"/>
    <w:rsid w:val="00BF4270"/>
    <w:rsid w:val="00BF42B5"/>
    <w:rsid w:val="00BF435E"/>
    <w:rsid w:val="00BF4414"/>
    <w:rsid w:val="00BF47B3"/>
    <w:rsid w:val="00BF4DE2"/>
    <w:rsid w:val="00BF50E1"/>
    <w:rsid w:val="00BF50F4"/>
    <w:rsid w:val="00BF5363"/>
    <w:rsid w:val="00BF578E"/>
    <w:rsid w:val="00BF5978"/>
    <w:rsid w:val="00BF5990"/>
    <w:rsid w:val="00BF5D9E"/>
    <w:rsid w:val="00BF5DC7"/>
    <w:rsid w:val="00BF5E53"/>
    <w:rsid w:val="00BF6397"/>
    <w:rsid w:val="00BF65D6"/>
    <w:rsid w:val="00BF6643"/>
    <w:rsid w:val="00BF6D29"/>
    <w:rsid w:val="00BF6F65"/>
    <w:rsid w:val="00BF74FE"/>
    <w:rsid w:val="00BF775D"/>
    <w:rsid w:val="00BF7784"/>
    <w:rsid w:val="00BF7FDC"/>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817"/>
    <w:rsid w:val="00C04A56"/>
    <w:rsid w:val="00C04ABF"/>
    <w:rsid w:val="00C04C3A"/>
    <w:rsid w:val="00C04C59"/>
    <w:rsid w:val="00C04CF2"/>
    <w:rsid w:val="00C04EEE"/>
    <w:rsid w:val="00C04F89"/>
    <w:rsid w:val="00C055AB"/>
    <w:rsid w:val="00C05694"/>
    <w:rsid w:val="00C05C7D"/>
    <w:rsid w:val="00C05F0F"/>
    <w:rsid w:val="00C064F0"/>
    <w:rsid w:val="00C0662E"/>
    <w:rsid w:val="00C0686D"/>
    <w:rsid w:val="00C06C6E"/>
    <w:rsid w:val="00C06DB6"/>
    <w:rsid w:val="00C06E94"/>
    <w:rsid w:val="00C07276"/>
    <w:rsid w:val="00C07570"/>
    <w:rsid w:val="00C07C72"/>
    <w:rsid w:val="00C1007D"/>
    <w:rsid w:val="00C101BC"/>
    <w:rsid w:val="00C103D2"/>
    <w:rsid w:val="00C10643"/>
    <w:rsid w:val="00C10BBA"/>
    <w:rsid w:val="00C10E28"/>
    <w:rsid w:val="00C111CD"/>
    <w:rsid w:val="00C11236"/>
    <w:rsid w:val="00C1128E"/>
    <w:rsid w:val="00C1164A"/>
    <w:rsid w:val="00C119F4"/>
    <w:rsid w:val="00C12007"/>
    <w:rsid w:val="00C1227C"/>
    <w:rsid w:val="00C123E6"/>
    <w:rsid w:val="00C124AF"/>
    <w:rsid w:val="00C12A5E"/>
    <w:rsid w:val="00C12BBB"/>
    <w:rsid w:val="00C12CCE"/>
    <w:rsid w:val="00C13072"/>
    <w:rsid w:val="00C130EA"/>
    <w:rsid w:val="00C132FE"/>
    <w:rsid w:val="00C135AF"/>
    <w:rsid w:val="00C138C3"/>
    <w:rsid w:val="00C13BC4"/>
    <w:rsid w:val="00C13DAF"/>
    <w:rsid w:val="00C14754"/>
    <w:rsid w:val="00C14D72"/>
    <w:rsid w:val="00C1543A"/>
    <w:rsid w:val="00C15475"/>
    <w:rsid w:val="00C15B95"/>
    <w:rsid w:val="00C15BD1"/>
    <w:rsid w:val="00C15C44"/>
    <w:rsid w:val="00C1604E"/>
    <w:rsid w:val="00C160E1"/>
    <w:rsid w:val="00C16327"/>
    <w:rsid w:val="00C16555"/>
    <w:rsid w:val="00C16643"/>
    <w:rsid w:val="00C16816"/>
    <w:rsid w:val="00C168F7"/>
    <w:rsid w:val="00C1694A"/>
    <w:rsid w:val="00C169AC"/>
    <w:rsid w:val="00C169D2"/>
    <w:rsid w:val="00C173B7"/>
    <w:rsid w:val="00C17DC5"/>
    <w:rsid w:val="00C17E2D"/>
    <w:rsid w:val="00C17F44"/>
    <w:rsid w:val="00C17FF4"/>
    <w:rsid w:val="00C202DC"/>
    <w:rsid w:val="00C20403"/>
    <w:rsid w:val="00C20416"/>
    <w:rsid w:val="00C20480"/>
    <w:rsid w:val="00C204DD"/>
    <w:rsid w:val="00C20ABC"/>
    <w:rsid w:val="00C20C7A"/>
    <w:rsid w:val="00C20F96"/>
    <w:rsid w:val="00C20FA3"/>
    <w:rsid w:val="00C21062"/>
    <w:rsid w:val="00C2123C"/>
    <w:rsid w:val="00C21410"/>
    <w:rsid w:val="00C21709"/>
    <w:rsid w:val="00C21C29"/>
    <w:rsid w:val="00C21E14"/>
    <w:rsid w:val="00C22601"/>
    <w:rsid w:val="00C229A8"/>
    <w:rsid w:val="00C22A82"/>
    <w:rsid w:val="00C22B38"/>
    <w:rsid w:val="00C22BA7"/>
    <w:rsid w:val="00C22BB7"/>
    <w:rsid w:val="00C231EE"/>
    <w:rsid w:val="00C23796"/>
    <w:rsid w:val="00C23AF6"/>
    <w:rsid w:val="00C23EAD"/>
    <w:rsid w:val="00C2412D"/>
    <w:rsid w:val="00C2439A"/>
    <w:rsid w:val="00C243A3"/>
    <w:rsid w:val="00C24489"/>
    <w:rsid w:val="00C24527"/>
    <w:rsid w:val="00C24614"/>
    <w:rsid w:val="00C24E10"/>
    <w:rsid w:val="00C24E47"/>
    <w:rsid w:val="00C251A0"/>
    <w:rsid w:val="00C252E6"/>
    <w:rsid w:val="00C2537D"/>
    <w:rsid w:val="00C2549C"/>
    <w:rsid w:val="00C25673"/>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41"/>
    <w:rsid w:val="00C27691"/>
    <w:rsid w:val="00C277AD"/>
    <w:rsid w:val="00C27989"/>
    <w:rsid w:val="00C27A78"/>
    <w:rsid w:val="00C27B05"/>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1EDE"/>
    <w:rsid w:val="00C32049"/>
    <w:rsid w:val="00C320B5"/>
    <w:rsid w:val="00C3221A"/>
    <w:rsid w:val="00C32288"/>
    <w:rsid w:val="00C32829"/>
    <w:rsid w:val="00C32C23"/>
    <w:rsid w:val="00C32D8D"/>
    <w:rsid w:val="00C3329D"/>
    <w:rsid w:val="00C33829"/>
    <w:rsid w:val="00C338F8"/>
    <w:rsid w:val="00C339A9"/>
    <w:rsid w:val="00C33CD9"/>
    <w:rsid w:val="00C33DCE"/>
    <w:rsid w:val="00C33DD5"/>
    <w:rsid w:val="00C33FF1"/>
    <w:rsid w:val="00C342B7"/>
    <w:rsid w:val="00C346F7"/>
    <w:rsid w:val="00C34872"/>
    <w:rsid w:val="00C34C5A"/>
    <w:rsid w:val="00C352B4"/>
    <w:rsid w:val="00C35511"/>
    <w:rsid w:val="00C357D8"/>
    <w:rsid w:val="00C358CD"/>
    <w:rsid w:val="00C359EF"/>
    <w:rsid w:val="00C359FA"/>
    <w:rsid w:val="00C35B56"/>
    <w:rsid w:val="00C35CE5"/>
    <w:rsid w:val="00C35ECE"/>
    <w:rsid w:val="00C3641C"/>
    <w:rsid w:val="00C3657E"/>
    <w:rsid w:val="00C36C76"/>
    <w:rsid w:val="00C36F7B"/>
    <w:rsid w:val="00C3702C"/>
    <w:rsid w:val="00C379EC"/>
    <w:rsid w:val="00C37A8C"/>
    <w:rsid w:val="00C37C0E"/>
    <w:rsid w:val="00C37D75"/>
    <w:rsid w:val="00C37FF9"/>
    <w:rsid w:val="00C4039E"/>
    <w:rsid w:val="00C40652"/>
    <w:rsid w:val="00C409B4"/>
    <w:rsid w:val="00C40F2D"/>
    <w:rsid w:val="00C41358"/>
    <w:rsid w:val="00C41C1F"/>
    <w:rsid w:val="00C41CE2"/>
    <w:rsid w:val="00C41D3E"/>
    <w:rsid w:val="00C41E2A"/>
    <w:rsid w:val="00C42049"/>
    <w:rsid w:val="00C4216A"/>
    <w:rsid w:val="00C42453"/>
    <w:rsid w:val="00C4252C"/>
    <w:rsid w:val="00C425EA"/>
    <w:rsid w:val="00C42951"/>
    <w:rsid w:val="00C42A44"/>
    <w:rsid w:val="00C42AAE"/>
    <w:rsid w:val="00C42B48"/>
    <w:rsid w:val="00C4312B"/>
    <w:rsid w:val="00C4324F"/>
    <w:rsid w:val="00C43403"/>
    <w:rsid w:val="00C434DF"/>
    <w:rsid w:val="00C43684"/>
    <w:rsid w:val="00C4373C"/>
    <w:rsid w:val="00C438ED"/>
    <w:rsid w:val="00C43BFE"/>
    <w:rsid w:val="00C43D8A"/>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E00"/>
    <w:rsid w:val="00C4644F"/>
    <w:rsid w:val="00C4665D"/>
    <w:rsid w:val="00C467AF"/>
    <w:rsid w:val="00C46B87"/>
    <w:rsid w:val="00C46C85"/>
    <w:rsid w:val="00C46D32"/>
    <w:rsid w:val="00C4736B"/>
    <w:rsid w:val="00C4776C"/>
    <w:rsid w:val="00C47798"/>
    <w:rsid w:val="00C47818"/>
    <w:rsid w:val="00C478C1"/>
    <w:rsid w:val="00C47994"/>
    <w:rsid w:val="00C47A44"/>
    <w:rsid w:val="00C47B4D"/>
    <w:rsid w:val="00C47BEA"/>
    <w:rsid w:val="00C47C59"/>
    <w:rsid w:val="00C47CF2"/>
    <w:rsid w:val="00C47DD1"/>
    <w:rsid w:val="00C47DD6"/>
    <w:rsid w:val="00C47E9D"/>
    <w:rsid w:val="00C47EBF"/>
    <w:rsid w:val="00C50097"/>
    <w:rsid w:val="00C502F5"/>
    <w:rsid w:val="00C507F0"/>
    <w:rsid w:val="00C5086D"/>
    <w:rsid w:val="00C50890"/>
    <w:rsid w:val="00C50A76"/>
    <w:rsid w:val="00C50AC5"/>
    <w:rsid w:val="00C50BC1"/>
    <w:rsid w:val="00C50EC5"/>
    <w:rsid w:val="00C50FD5"/>
    <w:rsid w:val="00C50FE1"/>
    <w:rsid w:val="00C51025"/>
    <w:rsid w:val="00C515BF"/>
    <w:rsid w:val="00C516FB"/>
    <w:rsid w:val="00C51976"/>
    <w:rsid w:val="00C51A53"/>
    <w:rsid w:val="00C51C63"/>
    <w:rsid w:val="00C51DD4"/>
    <w:rsid w:val="00C52709"/>
    <w:rsid w:val="00C52CCB"/>
    <w:rsid w:val="00C52D1E"/>
    <w:rsid w:val="00C52EE7"/>
    <w:rsid w:val="00C533A0"/>
    <w:rsid w:val="00C533E4"/>
    <w:rsid w:val="00C53460"/>
    <w:rsid w:val="00C53495"/>
    <w:rsid w:val="00C5361A"/>
    <w:rsid w:val="00C53C4B"/>
    <w:rsid w:val="00C5411B"/>
    <w:rsid w:val="00C545BC"/>
    <w:rsid w:val="00C546BC"/>
    <w:rsid w:val="00C547E3"/>
    <w:rsid w:val="00C548DF"/>
    <w:rsid w:val="00C54C00"/>
    <w:rsid w:val="00C54F06"/>
    <w:rsid w:val="00C54F58"/>
    <w:rsid w:val="00C553D6"/>
    <w:rsid w:val="00C5540A"/>
    <w:rsid w:val="00C556E2"/>
    <w:rsid w:val="00C56458"/>
    <w:rsid w:val="00C5698B"/>
    <w:rsid w:val="00C56ABF"/>
    <w:rsid w:val="00C56B0C"/>
    <w:rsid w:val="00C56C55"/>
    <w:rsid w:val="00C56C96"/>
    <w:rsid w:val="00C5705E"/>
    <w:rsid w:val="00C573DC"/>
    <w:rsid w:val="00C57674"/>
    <w:rsid w:val="00C57974"/>
    <w:rsid w:val="00C57B8C"/>
    <w:rsid w:val="00C57C63"/>
    <w:rsid w:val="00C57C6B"/>
    <w:rsid w:val="00C57ECC"/>
    <w:rsid w:val="00C601BD"/>
    <w:rsid w:val="00C60208"/>
    <w:rsid w:val="00C6022B"/>
    <w:rsid w:val="00C603B0"/>
    <w:rsid w:val="00C60464"/>
    <w:rsid w:val="00C60D87"/>
    <w:rsid w:val="00C611E2"/>
    <w:rsid w:val="00C61412"/>
    <w:rsid w:val="00C6147A"/>
    <w:rsid w:val="00C615D2"/>
    <w:rsid w:val="00C61609"/>
    <w:rsid w:val="00C6167F"/>
    <w:rsid w:val="00C61750"/>
    <w:rsid w:val="00C61948"/>
    <w:rsid w:val="00C61A7E"/>
    <w:rsid w:val="00C61D67"/>
    <w:rsid w:val="00C61DE1"/>
    <w:rsid w:val="00C62863"/>
    <w:rsid w:val="00C62CEC"/>
    <w:rsid w:val="00C62E80"/>
    <w:rsid w:val="00C6349D"/>
    <w:rsid w:val="00C636BC"/>
    <w:rsid w:val="00C636E8"/>
    <w:rsid w:val="00C636FF"/>
    <w:rsid w:val="00C637E3"/>
    <w:rsid w:val="00C63B41"/>
    <w:rsid w:val="00C63D7E"/>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3C3"/>
    <w:rsid w:val="00C666B2"/>
    <w:rsid w:val="00C66B81"/>
    <w:rsid w:val="00C66C4A"/>
    <w:rsid w:val="00C66D92"/>
    <w:rsid w:val="00C6738C"/>
    <w:rsid w:val="00C67597"/>
    <w:rsid w:val="00C675DE"/>
    <w:rsid w:val="00C67778"/>
    <w:rsid w:val="00C70048"/>
    <w:rsid w:val="00C7004D"/>
    <w:rsid w:val="00C70290"/>
    <w:rsid w:val="00C70454"/>
    <w:rsid w:val="00C70649"/>
    <w:rsid w:val="00C708F8"/>
    <w:rsid w:val="00C70996"/>
    <w:rsid w:val="00C70DE9"/>
    <w:rsid w:val="00C713D0"/>
    <w:rsid w:val="00C716D6"/>
    <w:rsid w:val="00C71887"/>
    <w:rsid w:val="00C71962"/>
    <w:rsid w:val="00C71B38"/>
    <w:rsid w:val="00C71B8E"/>
    <w:rsid w:val="00C7211D"/>
    <w:rsid w:val="00C722F9"/>
    <w:rsid w:val="00C726E6"/>
    <w:rsid w:val="00C72763"/>
    <w:rsid w:val="00C7276C"/>
    <w:rsid w:val="00C72929"/>
    <w:rsid w:val="00C72DA9"/>
    <w:rsid w:val="00C72EFA"/>
    <w:rsid w:val="00C72FC3"/>
    <w:rsid w:val="00C73236"/>
    <w:rsid w:val="00C7340C"/>
    <w:rsid w:val="00C735A0"/>
    <w:rsid w:val="00C735D1"/>
    <w:rsid w:val="00C73AC3"/>
    <w:rsid w:val="00C74F8D"/>
    <w:rsid w:val="00C74FA6"/>
    <w:rsid w:val="00C75042"/>
    <w:rsid w:val="00C752C9"/>
    <w:rsid w:val="00C75318"/>
    <w:rsid w:val="00C75AB1"/>
    <w:rsid w:val="00C75CFB"/>
    <w:rsid w:val="00C75DDC"/>
    <w:rsid w:val="00C7620E"/>
    <w:rsid w:val="00C762F0"/>
    <w:rsid w:val="00C764F8"/>
    <w:rsid w:val="00C76609"/>
    <w:rsid w:val="00C7679C"/>
    <w:rsid w:val="00C76A69"/>
    <w:rsid w:val="00C76AB1"/>
    <w:rsid w:val="00C76F16"/>
    <w:rsid w:val="00C7709C"/>
    <w:rsid w:val="00C77526"/>
    <w:rsid w:val="00C7761D"/>
    <w:rsid w:val="00C7761E"/>
    <w:rsid w:val="00C77E1B"/>
    <w:rsid w:val="00C77F1E"/>
    <w:rsid w:val="00C77F5B"/>
    <w:rsid w:val="00C801FF"/>
    <w:rsid w:val="00C80274"/>
    <w:rsid w:val="00C8057B"/>
    <w:rsid w:val="00C805B7"/>
    <w:rsid w:val="00C809C4"/>
    <w:rsid w:val="00C80DB8"/>
    <w:rsid w:val="00C8173A"/>
    <w:rsid w:val="00C8191C"/>
    <w:rsid w:val="00C81AA9"/>
    <w:rsid w:val="00C81BB4"/>
    <w:rsid w:val="00C81D9E"/>
    <w:rsid w:val="00C82D62"/>
    <w:rsid w:val="00C82E7B"/>
    <w:rsid w:val="00C82E99"/>
    <w:rsid w:val="00C8310C"/>
    <w:rsid w:val="00C839A8"/>
    <w:rsid w:val="00C83A15"/>
    <w:rsid w:val="00C83EB7"/>
    <w:rsid w:val="00C84000"/>
    <w:rsid w:val="00C8419E"/>
    <w:rsid w:val="00C841F1"/>
    <w:rsid w:val="00C844E2"/>
    <w:rsid w:val="00C8452D"/>
    <w:rsid w:val="00C84689"/>
    <w:rsid w:val="00C8474D"/>
    <w:rsid w:val="00C847C4"/>
    <w:rsid w:val="00C84B13"/>
    <w:rsid w:val="00C84D87"/>
    <w:rsid w:val="00C84E02"/>
    <w:rsid w:val="00C85088"/>
    <w:rsid w:val="00C855B2"/>
    <w:rsid w:val="00C85A02"/>
    <w:rsid w:val="00C85DEA"/>
    <w:rsid w:val="00C864DA"/>
    <w:rsid w:val="00C86537"/>
    <w:rsid w:val="00C865F2"/>
    <w:rsid w:val="00C86826"/>
    <w:rsid w:val="00C8683B"/>
    <w:rsid w:val="00C869B6"/>
    <w:rsid w:val="00C86D92"/>
    <w:rsid w:val="00C86E12"/>
    <w:rsid w:val="00C876F8"/>
    <w:rsid w:val="00C87E1B"/>
    <w:rsid w:val="00C89EA3"/>
    <w:rsid w:val="00C9024F"/>
    <w:rsid w:val="00C9026C"/>
    <w:rsid w:val="00C90509"/>
    <w:rsid w:val="00C905F7"/>
    <w:rsid w:val="00C90B2A"/>
    <w:rsid w:val="00C90B66"/>
    <w:rsid w:val="00C90DFA"/>
    <w:rsid w:val="00C90EED"/>
    <w:rsid w:val="00C9102B"/>
    <w:rsid w:val="00C9166E"/>
    <w:rsid w:val="00C91CBA"/>
    <w:rsid w:val="00C91D31"/>
    <w:rsid w:val="00C9209F"/>
    <w:rsid w:val="00C923FE"/>
    <w:rsid w:val="00C92774"/>
    <w:rsid w:val="00C92856"/>
    <w:rsid w:val="00C92930"/>
    <w:rsid w:val="00C92B77"/>
    <w:rsid w:val="00C92D07"/>
    <w:rsid w:val="00C92D68"/>
    <w:rsid w:val="00C92E5C"/>
    <w:rsid w:val="00C933EC"/>
    <w:rsid w:val="00C93DCC"/>
    <w:rsid w:val="00C94180"/>
    <w:rsid w:val="00C941D6"/>
    <w:rsid w:val="00C94461"/>
    <w:rsid w:val="00C948C8"/>
    <w:rsid w:val="00C955CF"/>
    <w:rsid w:val="00C956FE"/>
    <w:rsid w:val="00C95746"/>
    <w:rsid w:val="00C958D9"/>
    <w:rsid w:val="00C95CAD"/>
    <w:rsid w:val="00C95F6E"/>
    <w:rsid w:val="00C96193"/>
    <w:rsid w:val="00C96310"/>
    <w:rsid w:val="00C963D7"/>
    <w:rsid w:val="00C96489"/>
    <w:rsid w:val="00C9651A"/>
    <w:rsid w:val="00C9697F"/>
    <w:rsid w:val="00C96A13"/>
    <w:rsid w:val="00C96FAB"/>
    <w:rsid w:val="00C97059"/>
    <w:rsid w:val="00C972C6"/>
    <w:rsid w:val="00C97909"/>
    <w:rsid w:val="00C97ACF"/>
    <w:rsid w:val="00C97FEE"/>
    <w:rsid w:val="00CA0BCA"/>
    <w:rsid w:val="00CA0C57"/>
    <w:rsid w:val="00CA0D7D"/>
    <w:rsid w:val="00CA0F67"/>
    <w:rsid w:val="00CA0F72"/>
    <w:rsid w:val="00CA10DF"/>
    <w:rsid w:val="00CA155F"/>
    <w:rsid w:val="00CA1563"/>
    <w:rsid w:val="00CA1736"/>
    <w:rsid w:val="00CA193E"/>
    <w:rsid w:val="00CA1B2C"/>
    <w:rsid w:val="00CA1DB5"/>
    <w:rsid w:val="00CA1FCD"/>
    <w:rsid w:val="00CA2009"/>
    <w:rsid w:val="00CA24D4"/>
    <w:rsid w:val="00CA251A"/>
    <w:rsid w:val="00CA2544"/>
    <w:rsid w:val="00CA2568"/>
    <w:rsid w:val="00CA2720"/>
    <w:rsid w:val="00CA2855"/>
    <w:rsid w:val="00CA2C5E"/>
    <w:rsid w:val="00CA3569"/>
    <w:rsid w:val="00CA388D"/>
    <w:rsid w:val="00CA396F"/>
    <w:rsid w:val="00CA39D1"/>
    <w:rsid w:val="00CA3C3D"/>
    <w:rsid w:val="00CA3E79"/>
    <w:rsid w:val="00CA523E"/>
    <w:rsid w:val="00CA582D"/>
    <w:rsid w:val="00CA5BEA"/>
    <w:rsid w:val="00CA5F71"/>
    <w:rsid w:val="00CA612B"/>
    <w:rsid w:val="00CA6132"/>
    <w:rsid w:val="00CA67B6"/>
    <w:rsid w:val="00CA686E"/>
    <w:rsid w:val="00CA6D14"/>
    <w:rsid w:val="00CA6D18"/>
    <w:rsid w:val="00CA727D"/>
    <w:rsid w:val="00CA765C"/>
    <w:rsid w:val="00CA7872"/>
    <w:rsid w:val="00CA78ED"/>
    <w:rsid w:val="00CA797D"/>
    <w:rsid w:val="00CA7C15"/>
    <w:rsid w:val="00CA7EBA"/>
    <w:rsid w:val="00CA7F1F"/>
    <w:rsid w:val="00CB048D"/>
    <w:rsid w:val="00CB04D5"/>
    <w:rsid w:val="00CB076D"/>
    <w:rsid w:val="00CB084C"/>
    <w:rsid w:val="00CB0920"/>
    <w:rsid w:val="00CB0C19"/>
    <w:rsid w:val="00CB0C3B"/>
    <w:rsid w:val="00CB0DA0"/>
    <w:rsid w:val="00CB13ED"/>
    <w:rsid w:val="00CB142B"/>
    <w:rsid w:val="00CB1455"/>
    <w:rsid w:val="00CB1597"/>
    <w:rsid w:val="00CB1975"/>
    <w:rsid w:val="00CB1A90"/>
    <w:rsid w:val="00CB1C64"/>
    <w:rsid w:val="00CB1DD3"/>
    <w:rsid w:val="00CB2001"/>
    <w:rsid w:val="00CB2A51"/>
    <w:rsid w:val="00CB2AB5"/>
    <w:rsid w:val="00CB2ADF"/>
    <w:rsid w:val="00CB2F71"/>
    <w:rsid w:val="00CB2F98"/>
    <w:rsid w:val="00CB38D6"/>
    <w:rsid w:val="00CB39AC"/>
    <w:rsid w:val="00CB3BD8"/>
    <w:rsid w:val="00CB3DBA"/>
    <w:rsid w:val="00CB4216"/>
    <w:rsid w:val="00CB469E"/>
    <w:rsid w:val="00CB4B07"/>
    <w:rsid w:val="00CB4CBA"/>
    <w:rsid w:val="00CB52A0"/>
    <w:rsid w:val="00CB5BF3"/>
    <w:rsid w:val="00CB5EF7"/>
    <w:rsid w:val="00CB62D8"/>
    <w:rsid w:val="00CB63DA"/>
    <w:rsid w:val="00CB68AD"/>
    <w:rsid w:val="00CB6E28"/>
    <w:rsid w:val="00CB7442"/>
    <w:rsid w:val="00CB75A7"/>
    <w:rsid w:val="00CB7616"/>
    <w:rsid w:val="00CB76CE"/>
    <w:rsid w:val="00CB7818"/>
    <w:rsid w:val="00CB78FC"/>
    <w:rsid w:val="00CC0235"/>
    <w:rsid w:val="00CC03C5"/>
    <w:rsid w:val="00CC07DC"/>
    <w:rsid w:val="00CC124D"/>
    <w:rsid w:val="00CC12FB"/>
    <w:rsid w:val="00CC1543"/>
    <w:rsid w:val="00CC15BC"/>
    <w:rsid w:val="00CC19D6"/>
    <w:rsid w:val="00CC1B60"/>
    <w:rsid w:val="00CC1DAB"/>
    <w:rsid w:val="00CC1E28"/>
    <w:rsid w:val="00CC1EAC"/>
    <w:rsid w:val="00CC2190"/>
    <w:rsid w:val="00CC2250"/>
    <w:rsid w:val="00CC2764"/>
    <w:rsid w:val="00CC27B0"/>
    <w:rsid w:val="00CC27C2"/>
    <w:rsid w:val="00CC2D44"/>
    <w:rsid w:val="00CC2EF8"/>
    <w:rsid w:val="00CC31EB"/>
    <w:rsid w:val="00CC3575"/>
    <w:rsid w:val="00CC35AD"/>
    <w:rsid w:val="00CC3894"/>
    <w:rsid w:val="00CC399E"/>
    <w:rsid w:val="00CC39A4"/>
    <w:rsid w:val="00CC3A75"/>
    <w:rsid w:val="00CC3C09"/>
    <w:rsid w:val="00CC3C81"/>
    <w:rsid w:val="00CC4030"/>
    <w:rsid w:val="00CC47D6"/>
    <w:rsid w:val="00CC4D78"/>
    <w:rsid w:val="00CC4D79"/>
    <w:rsid w:val="00CC4E98"/>
    <w:rsid w:val="00CC4FE9"/>
    <w:rsid w:val="00CC503F"/>
    <w:rsid w:val="00CC516C"/>
    <w:rsid w:val="00CC54A8"/>
    <w:rsid w:val="00CC563B"/>
    <w:rsid w:val="00CC5B62"/>
    <w:rsid w:val="00CC5BE8"/>
    <w:rsid w:val="00CC5CAF"/>
    <w:rsid w:val="00CC5E41"/>
    <w:rsid w:val="00CC5EE7"/>
    <w:rsid w:val="00CC6204"/>
    <w:rsid w:val="00CC65A5"/>
    <w:rsid w:val="00CC675B"/>
    <w:rsid w:val="00CC6934"/>
    <w:rsid w:val="00CC6A4D"/>
    <w:rsid w:val="00CC6A90"/>
    <w:rsid w:val="00CC6B2F"/>
    <w:rsid w:val="00CC7678"/>
    <w:rsid w:val="00CC77EC"/>
    <w:rsid w:val="00CC7841"/>
    <w:rsid w:val="00CC7A0E"/>
    <w:rsid w:val="00CC7C2F"/>
    <w:rsid w:val="00CC7C5E"/>
    <w:rsid w:val="00CC7F68"/>
    <w:rsid w:val="00CD01FB"/>
    <w:rsid w:val="00CD02CE"/>
    <w:rsid w:val="00CD04B4"/>
    <w:rsid w:val="00CD09F1"/>
    <w:rsid w:val="00CD0AC5"/>
    <w:rsid w:val="00CD0D0C"/>
    <w:rsid w:val="00CD104C"/>
    <w:rsid w:val="00CD13AC"/>
    <w:rsid w:val="00CD13C4"/>
    <w:rsid w:val="00CD1BC1"/>
    <w:rsid w:val="00CD1BF4"/>
    <w:rsid w:val="00CD201C"/>
    <w:rsid w:val="00CD24C7"/>
    <w:rsid w:val="00CD2A68"/>
    <w:rsid w:val="00CD3028"/>
    <w:rsid w:val="00CD30D0"/>
    <w:rsid w:val="00CD3339"/>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2C0"/>
    <w:rsid w:val="00CD5370"/>
    <w:rsid w:val="00CD545A"/>
    <w:rsid w:val="00CD5964"/>
    <w:rsid w:val="00CD5B3E"/>
    <w:rsid w:val="00CD61C5"/>
    <w:rsid w:val="00CD61F8"/>
    <w:rsid w:val="00CD6373"/>
    <w:rsid w:val="00CD692A"/>
    <w:rsid w:val="00CD695F"/>
    <w:rsid w:val="00CD6A7E"/>
    <w:rsid w:val="00CD6D43"/>
    <w:rsid w:val="00CD6D5E"/>
    <w:rsid w:val="00CD6E70"/>
    <w:rsid w:val="00CD74F8"/>
    <w:rsid w:val="00CD762D"/>
    <w:rsid w:val="00CE06F4"/>
    <w:rsid w:val="00CE076D"/>
    <w:rsid w:val="00CE0B47"/>
    <w:rsid w:val="00CE0E48"/>
    <w:rsid w:val="00CE116A"/>
    <w:rsid w:val="00CE1834"/>
    <w:rsid w:val="00CE1BF2"/>
    <w:rsid w:val="00CE1C0C"/>
    <w:rsid w:val="00CE21FE"/>
    <w:rsid w:val="00CE2222"/>
    <w:rsid w:val="00CE25B9"/>
    <w:rsid w:val="00CE2860"/>
    <w:rsid w:val="00CE2C44"/>
    <w:rsid w:val="00CE2DCD"/>
    <w:rsid w:val="00CE31D7"/>
    <w:rsid w:val="00CE3618"/>
    <w:rsid w:val="00CE39C9"/>
    <w:rsid w:val="00CE3C48"/>
    <w:rsid w:val="00CE3E3E"/>
    <w:rsid w:val="00CE3FAC"/>
    <w:rsid w:val="00CE40CE"/>
    <w:rsid w:val="00CE4389"/>
    <w:rsid w:val="00CE439A"/>
    <w:rsid w:val="00CE4943"/>
    <w:rsid w:val="00CE49D7"/>
    <w:rsid w:val="00CE4EC7"/>
    <w:rsid w:val="00CE4F7F"/>
    <w:rsid w:val="00CE510A"/>
    <w:rsid w:val="00CE51C0"/>
    <w:rsid w:val="00CE5936"/>
    <w:rsid w:val="00CE5BF5"/>
    <w:rsid w:val="00CE5D73"/>
    <w:rsid w:val="00CE5E61"/>
    <w:rsid w:val="00CE5E79"/>
    <w:rsid w:val="00CE600D"/>
    <w:rsid w:val="00CE61C2"/>
    <w:rsid w:val="00CE621E"/>
    <w:rsid w:val="00CE6324"/>
    <w:rsid w:val="00CE68AD"/>
    <w:rsid w:val="00CE6ACF"/>
    <w:rsid w:val="00CE6AF3"/>
    <w:rsid w:val="00CE6B92"/>
    <w:rsid w:val="00CE6CC9"/>
    <w:rsid w:val="00CE6EF1"/>
    <w:rsid w:val="00CE71CB"/>
    <w:rsid w:val="00CE76DE"/>
    <w:rsid w:val="00CE781C"/>
    <w:rsid w:val="00CE7BA0"/>
    <w:rsid w:val="00CF018C"/>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478"/>
    <w:rsid w:val="00CF369A"/>
    <w:rsid w:val="00CF3868"/>
    <w:rsid w:val="00CF3B0A"/>
    <w:rsid w:val="00CF3EE8"/>
    <w:rsid w:val="00CF3F7C"/>
    <w:rsid w:val="00CF40C4"/>
    <w:rsid w:val="00CF4251"/>
    <w:rsid w:val="00CF46FA"/>
    <w:rsid w:val="00CF4804"/>
    <w:rsid w:val="00CF48A1"/>
    <w:rsid w:val="00CF4DE3"/>
    <w:rsid w:val="00CF5018"/>
    <w:rsid w:val="00CF51F9"/>
    <w:rsid w:val="00CF5305"/>
    <w:rsid w:val="00CF5612"/>
    <w:rsid w:val="00CF58CE"/>
    <w:rsid w:val="00CF5A4B"/>
    <w:rsid w:val="00CF5B50"/>
    <w:rsid w:val="00CF6040"/>
    <w:rsid w:val="00CF60B7"/>
    <w:rsid w:val="00CF6494"/>
    <w:rsid w:val="00CF64DD"/>
    <w:rsid w:val="00CF67B6"/>
    <w:rsid w:val="00CF6E9C"/>
    <w:rsid w:val="00CF71BA"/>
    <w:rsid w:val="00CF71D1"/>
    <w:rsid w:val="00CF76C8"/>
    <w:rsid w:val="00CF76CC"/>
    <w:rsid w:val="00CF7738"/>
    <w:rsid w:val="00CF7915"/>
    <w:rsid w:val="00CF7B52"/>
    <w:rsid w:val="00CF7EE5"/>
    <w:rsid w:val="00D00223"/>
    <w:rsid w:val="00D008F7"/>
    <w:rsid w:val="00D00A03"/>
    <w:rsid w:val="00D00F2D"/>
    <w:rsid w:val="00D01466"/>
    <w:rsid w:val="00D014AD"/>
    <w:rsid w:val="00D0151A"/>
    <w:rsid w:val="00D017B4"/>
    <w:rsid w:val="00D0190F"/>
    <w:rsid w:val="00D01A45"/>
    <w:rsid w:val="00D01B15"/>
    <w:rsid w:val="00D01C79"/>
    <w:rsid w:val="00D01E54"/>
    <w:rsid w:val="00D01E94"/>
    <w:rsid w:val="00D01EBF"/>
    <w:rsid w:val="00D01F48"/>
    <w:rsid w:val="00D01F98"/>
    <w:rsid w:val="00D02231"/>
    <w:rsid w:val="00D02687"/>
    <w:rsid w:val="00D02937"/>
    <w:rsid w:val="00D029E1"/>
    <w:rsid w:val="00D02B28"/>
    <w:rsid w:val="00D02B42"/>
    <w:rsid w:val="00D03078"/>
    <w:rsid w:val="00D033DA"/>
    <w:rsid w:val="00D03437"/>
    <w:rsid w:val="00D0351E"/>
    <w:rsid w:val="00D0389B"/>
    <w:rsid w:val="00D039A9"/>
    <w:rsid w:val="00D03AD3"/>
    <w:rsid w:val="00D040A2"/>
    <w:rsid w:val="00D0436F"/>
    <w:rsid w:val="00D04574"/>
    <w:rsid w:val="00D04832"/>
    <w:rsid w:val="00D04FB3"/>
    <w:rsid w:val="00D0510F"/>
    <w:rsid w:val="00D05462"/>
    <w:rsid w:val="00D06285"/>
    <w:rsid w:val="00D06351"/>
    <w:rsid w:val="00D064E0"/>
    <w:rsid w:val="00D0659E"/>
    <w:rsid w:val="00D065C8"/>
    <w:rsid w:val="00D069FE"/>
    <w:rsid w:val="00D06D6B"/>
    <w:rsid w:val="00D06EAF"/>
    <w:rsid w:val="00D06F8D"/>
    <w:rsid w:val="00D07011"/>
    <w:rsid w:val="00D07594"/>
    <w:rsid w:val="00D075BE"/>
    <w:rsid w:val="00D07A86"/>
    <w:rsid w:val="00D07C9F"/>
    <w:rsid w:val="00D07CD9"/>
    <w:rsid w:val="00D07CFC"/>
    <w:rsid w:val="00D10006"/>
    <w:rsid w:val="00D10335"/>
    <w:rsid w:val="00D1043B"/>
    <w:rsid w:val="00D104EE"/>
    <w:rsid w:val="00D1091E"/>
    <w:rsid w:val="00D10E0B"/>
    <w:rsid w:val="00D11064"/>
    <w:rsid w:val="00D111FC"/>
    <w:rsid w:val="00D116A6"/>
    <w:rsid w:val="00D1171F"/>
    <w:rsid w:val="00D11AAC"/>
    <w:rsid w:val="00D11D1E"/>
    <w:rsid w:val="00D11E2D"/>
    <w:rsid w:val="00D11FC1"/>
    <w:rsid w:val="00D12069"/>
    <w:rsid w:val="00D1211B"/>
    <w:rsid w:val="00D12482"/>
    <w:rsid w:val="00D1286E"/>
    <w:rsid w:val="00D128F9"/>
    <w:rsid w:val="00D12B0C"/>
    <w:rsid w:val="00D12C07"/>
    <w:rsid w:val="00D12DDD"/>
    <w:rsid w:val="00D130AE"/>
    <w:rsid w:val="00D131C3"/>
    <w:rsid w:val="00D13403"/>
    <w:rsid w:val="00D13470"/>
    <w:rsid w:val="00D136C2"/>
    <w:rsid w:val="00D13A06"/>
    <w:rsid w:val="00D13B82"/>
    <w:rsid w:val="00D13C74"/>
    <w:rsid w:val="00D13D63"/>
    <w:rsid w:val="00D13E4F"/>
    <w:rsid w:val="00D14059"/>
    <w:rsid w:val="00D14503"/>
    <w:rsid w:val="00D14679"/>
    <w:rsid w:val="00D14779"/>
    <w:rsid w:val="00D14815"/>
    <w:rsid w:val="00D149EE"/>
    <w:rsid w:val="00D14AF8"/>
    <w:rsid w:val="00D14B61"/>
    <w:rsid w:val="00D14E28"/>
    <w:rsid w:val="00D151A2"/>
    <w:rsid w:val="00D15521"/>
    <w:rsid w:val="00D15580"/>
    <w:rsid w:val="00D15962"/>
    <w:rsid w:val="00D15AB3"/>
    <w:rsid w:val="00D15B69"/>
    <w:rsid w:val="00D15B6A"/>
    <w:rsid w:val="00D1622D"/>
    <w:rsid w:val="00D162D9"/>
    <w:rsid w:val="00D1632F"/>
    <w:rsid w:val="00D1667C"/>
    <w:rsid w:val="00D166D4"/>
    <w:rsid w:val="00D16A42"/>
    <w:rsid w:val="00D16C31"/>
    <w:rsid w:val="00D16E25"/>
    <w:rsid w:val="00D16F83"/>
    <w:rsid w:val="00D174C9"/>
    <w:rsid w:val="00D175C2"/>
    <w:rsid w:val="00D1790B"/>
    <w:rsid w:val="00D17CCF"/>
    <w:rsid w:val="00D17DD6"/>
    <w:rsid w:val="00D17FA0"/>
    <w:rsid w:val="00D17FAE"/>
    <w:rsid w:val="00D20082"/>
    <w:rsid w:val="00D2045D"/>
    <w:rsid w:val="00D20902"/>
    <w:rsid w:val="00D20A29"/>
    <w:rsid w:val="00D20BF3"/>
    <w:rsid w:val="00D21156"/>
    <w:rsid w:val="00D2197F"/>
    <w:rsid w:val="00D21CDF"/>
    <w:rsid w:val="00D21D05"/>
    <w:rsid w:val="00D21E03"/>
    <w:rsid w:val="00D21E95"/>
    <w:rsid w:val="00D223F4"/>
    <w:rsid w:val="00D22A9E"/>
    <w:rsid w:val="00D22CBC"/>
    <w:rsid w:val="00D2372D"/>
    <w:rsid w:val="00D23879"/>
    <w:rsid w:val="00D238D7"/>
    <w:rsid w:val="00D23A3F"/>
    <w:rsid w:val="00D23BA2"/>
    <w:rsid w:val="00D23D84"/>
    <w:rsid w:val="00D24073"/>
    <w:rsid w:val="00D240FD"/>
    <w:rsid w:val="00D24341"/>
    <w:rsid w:val="00D248E5"/>
    <w:rsid w:val="00D24917"/>
    <w:rsid w:val="00D24B05"/>
    <w:rsid w:val="00D24B72"/>
    <w:rsid w:val="00D24E66"/>
    <w:rsid w:val="00D24EBD"/>
    <w:rsid w:val="00D24FBA"/>
    <w:rsid w:val="00D24FFC"/>
    <w:rsid w:val="00D251FD"/>
    <w:rsid w:val="00D25304"/>
    <w:rsid w:val="00D25399"/>
    <w:rsid w:val="00D255CA"/>
    <w:rsid w:val="00D257C1"/>
    <w:rsid w:val="00D258F4"/>
    <w:rsid w:val="00D259C4"/>
    <w:rsid w:val="00D25A99"/>
    <w:rsid w:val="00D2630D"/>
    <w:rsid w:val="00D26582"/>
    <w:rsid w:val="00D26684"/>
    <w:rsid w:val="00D267A3"/>
    <w:rsid w:val="00D2690A"/>
    <w:rsid w:val="00D26962"/>
    <w:rsid w:val="00D26D56"/>
    <w:rsid w:val="00D26F43"/>
    <w:rsid w:val="00D27425"/>
    <w:rsid w:val="00D2762B"/>
    <w:rsid w:val="00D2789A"/>
    <w:rsid w:val="00D27D3A"/>
    <w:rsid w:val="00D27E08"/>
    <w:rsid w:val="00D30356"/>
    <w:rsid w:val="00D30634"/>
    <w:rsid w:val="00D30890"/>
    <w:rsid w:val="00D308E0"/>
    <w:rsid w:val="00D3099E"/>
    <w:rsid w:val="00D30BEC"/>
    <w:rsid w:val="00D311EE"/>
    <w:rsid w:val="00D31572"/>
    <w:rsid w:val="00D31639"/>
    <w:rsid w:val="00D31910"/>
    <w:rsid w:val="00D31918"/>
    <w:rsid w:val="00D31978"/>
    <w:rsid w:val="00D319D8"/>
    <w:rsid w:val="00D31B56"/>
    <w:rsid w:val="00D31B94"/>
    <w:rsid w:val="00D31E8F"/>
    <w:rsid w:val="00D31F9F"/>
    <w:rsid w:val="00D32106"/>
    <w:rsid w:val="00D324CD"/>
    <w:rsid w:val="00D326F4"/>
    <w:rsid w:val="00D328EC"/>
    <w:rsid w:val="00D32904"/>
    <w:rsid w:val="00D32D90"/>
    <w:rsid w:val="00D32DBE"/>
    <w:rsid w:val="00D32E46"/>
    <w:rsid w:val="00D32F18"/>
    <w:rsid w:val="00D32F8A"/>
    <w:rsid w:val="00D3338B"/>
    <w:rsid w:val="00D3349F"/>
    <w:rsid w:val="00D335BA"/>
    <w:rsid w:val="00D335F2"/>
    <w:rsid w:val="00D338C4"/>
    <w:rsid w:val="00D33CC5"/>
    <w:rsid w:val="00D33F48"/>
    <w:rsid w:val="00D34233"/>
    <w:rsid w:val="00D344F3"/>
    <w:rsid w:val="00D34593"/>
    <w:rsid w:val="00D34624"/>
    <w:rsid w:val="00D34783"/>
    <w:rsid w:val="00D3484A"/>
    <w:rsid w:val="00D34B47"/>
    <w:rsid w:val="00D34BA8"/>
    <w:rsid w:val="00D34D02"/>
    <w:rsid w:val="00D34EAE"/>
    <w:rsid w:val="00D34F3D"/>
    <w:rsid w:val="00D35044"/>
    <w:rsid w:val="00D35237"/>
    <w:rsid w:val="00D35301"/>
    <w:rsid w:val="00D35529"/>
    <w:rsid w:val="00D35799"/>
    <w:rsid w:val="00D35A72"/>
    <w:rsid w:val="00D35ADB"/>
    <w:rsid w:val="00D35D0A"/>
    <w:rsid w:val="00D35FD3"/>
    <w:rsid w:val="00D364F1"/>
    <w:rsid w:val="00D365C4"/>
    <w:rsid w:val="00D36829"/>
    <w:rsid w:val="00D36BAA"/>
    <w:rsid w:val="00D36BF1"/>
    <w:rsid w:val="00D36F1E"/>
    <w:rsid w:val="00D36FB2"/>
    <w:rsid w:val="00D3709A"/>
    <w:rsid w:val="00D3725F"/>
    <w:rsid w:val="00D37751"/>
    <w:rsid w:val="00D37910"/>
    <w:rsid w:val="00D37A8B"/>
    <w:rsid w:val="00D37BF5"/>
    <w:rsid w:val="00D4001E"/>
    <w:rsid w:val="00D4007E"/>
    <w:rsid w:val="00D40699"/>
    <w:rsid w:val="00D406D7"/>
    <w:rsid w:val="00D406FB"/>
    <w:rsid w:val="00D40BF1"/>
    <w:rsid w:val="00D40D7C"/>
    <w:rsid w:val="00D40DC3"/>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803"/>
    <w:rsid w:val="00D44B58"/>
    <w:rsid w:val="00D44CA9"/>
    <w:rsid w:val="00D44D7E"/>
    <w:rsid w:val="00D45241"/>
    <w:rsid w:val="00D459AA"/>
    <w:rsid w:val="00D45BA3"/>
    <w:rsid w:val="00D45CA7"/>
    <w:rsid w:val="00D45DE4"/>
    <w:rsid w:val="00D460D4"/>
    <w:rsid w:val="00D46280"/>
    <w:rsid w:val="00D46301"/>
    <w:rsid w:val="00D4649E"/>
    <w:rsid w:val="00D464DE"/>
    <w:rsid w:val="00D467FE"/>
    <w:rsid w:val="00D46A5C"/>
    <w:rsid w:val="00D46B09"/>
    <w:rsid w:val="00D46D60"/>
    <w:rsid w:val="00D471F2"/>
    <w:rsid w:val="00D4734B"/>
    <w:rsid w:val="00D475DB"/>
    <w:rsid w:val="00D47854"/>
    <w:rsid w:val="00D4799F"/>
    <w:rsid w:val="00D479F5"/>
    <w:rsid w:val="00D501EE"/>
    <w:rsid w:val="00D5030B"/>
    <w:rsid w:val="00D50A92"/>
    <w:rsid w:val="00D50F24"/>
    <w:rsid w:val="00D51474"/>
    <w:rsid w:val="00D5161B"/>
    <w:rsid w:val="00D5173F"/>
    <w:rsid w:val="00D51749"/>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76E"/>
    <w:rsid w:val="00D54C71"/>
    <w:rsid w:val="00D54D88"/>
    <w:rsid w:val="00D54F1C"/>
    <w:rsid w:val="00D54F5B"/>
    <w:rsid w:val="00D550F8"/>
    <w:rsid w:val="00D5533C"/>
    <w:rsid w:val="00D556D1"/>
    <w:rsid w:val="00D557C0"/>
    <w:rsid w:val="00D558CA"/>
    <w:rsid w:val="00D558D7"/>
    <w:rsid w:val="00D55A9D"/>
    <w:rsid w:val="00D55FD7"/>
    <w:rsid w:val="00D560F4"/>
    <w:rsid w:val="00D562D7"/>
    <w:rsid w:val="00D56493"/>
    <w:rsid w:val="00D564BB"/>
    <w:rsid w:val="00D5674F"/>
    <w:rsid w:val="00D56B54"/>
    <w:rsid w:val="00D56C22"/>
    <w:rsid w:val="00D56F35"/>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14AA"/>
    <w:rsid w:val="00D62593"/>
    <w:rsid w:val="00D62644"/>
    <w:rsid w:val="00D62673"/>
    <w:rsid w:val="00D62712"/>
    <w:rsid w:val="00D62B3B"/>
    <w:rsid w:val="00D62D87"/>
    <w:rsid w:val="00D62F39"/>
    <w:rsid w:val="00D62F82"/>
    <w:rsid w:val="00D63343"/>
    <w:rsid w:val="00D63361"/>
    <w:rsid w:val="00D6346D"/>
    <w:rsid w:val="00D63832"/>
    <w:rsid w:val="00D63B2E"/>
    <w:rsid w:val="00D64935"/>
    <w:rsid w:val="00D64E98"/>
    <w:rsid w:val="00D65693"/>
    <w:rsid w:val="00D65869"/>
    <w:rsid w:val="00D65B0A"/>
    <w:rsid w:val="00D65C62"/>
    <w:rsid w:val="00D65D04"/>
    <w:rsid w:val="00D65F21"/>
    <w:rsid w:val="00D662F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533"/>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3184"/>
    <w:rsid w:val="00D731FC"/>
    <w:rsid w:val="00D73392"/>
    <w:rsid w:val="00D735AE"/>
    <w:rsid w:val="00D73958"/>
    <w:rsid w:val="00D73AA5"/>
    <w:rsid w:val="00D73BC3"/>
    <w:rsid w:val="00D73D27"/>
    <w:rsid w:val="00D7417F"/>
    <w:rsid w:val="00D745F1"/>
    <w:rsid w:val="00D7474B"/>
    <w:rsid w:val="00D74766"/>
    <w:rsid w:val="00D74F0C"/>
    <w:rsid w:val="00D74FFF"/>
    <w:rsid w:val="00D75028"/>
    <w:rsid w:val="00D754CB"/>
    <w:rsid w:val="00D75663"/>
    <w:rsid w:val="00D759B9"/>
    <w:rsid w:val="00D762A6"/>
    <w:rsid w:val="00D7697D"/>
    <w:rsid w:val="00D76E59"/>
    <w:rsid w:val="00D76FA2"/>
    <w:rsid w:val="00D770DE"/>
    <w:rsid w:val="00D778D9"/>
    <w:rsid w:val="00D778F6"/>
    <w:rsid w:val="00D779F3"/>
    <w:rsid w:val="00D77C31"/>
    <w:rsid w:val="00D77CAE"/>
    <w:rsid w:val="00D80B28"/>
    <w:rsid w:val="00D80C15"/>
    <w:rsid w:val="00D80C66"/>
    <w:rsid w:val="00D81026"/>
    <w:rsid w:val="00D8143B"/>
    <w:rsid w:val="00D81DC4"/>
    <w:rsid w:val="00D822D1"/>
    <w:rsid w:val="00D824CF"/>
    <w:rsid w:val="00D8269A"/>
    <w:rsid w:val="00D82893"/>
    <w:rsid w:val="00D829F9"/>
    <w:rsid w:val="00D82CB1"/>
    <w:rsid w:val="00D82D21"/>
    <w:rsid w:val="00D82D87"/>
    <w:rsid w:val="00D82F27"/>
    <w:rsid w:val="00D8310E"/>
    <w:rsid w:val="00D831C8"/>
    <w:rsid w:val="00D832FD"/>
    <w:rsid w:val="00D836C3"/>
    <w:rsid w:val="00D836EE"/>
    <w:rsid w:val="00D839F0"/>
    <w:rsid w:val="00D83B24"/>
    <w:rsid w:val="00D83B2B"/>
    <w:rsid w:val="00D83C17"/>
    <w:rsid w:val="00D83D29"/>
    <w:rsid w:val="00D84649"/>
    <w:rsid w:val="00D8467A"/>
    <w:rsid w:val="00D847CF"/>
    <w:rsid w:val="00D849F9"/>
    <w:rsid w:val="00D84B5D"/>
    <w:rsid w:val="00D85093"/>
    <w:rsid w:val="00D85BD9"/>
    <w:rsid w:val="00D85C34"/>
    <w:rsid w:val="00D85E47"/>
    <w:rsid w:val="00D85E60"/>
    <w:rsid w:val="00D861AC"/>
    <w:rsid w:val="00D8633A"/>
    <w:rsid w:val="00D867E3"/>
    <w:rsid w:val="00D8695B"/>
    <w:rsid w:val="00D86CBE"/>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343"/>
    <w:rsid w:val="00D93491"/>
    <w:rsid w:val="00D936E2"/>
    <w:rsid w:val="00D936F3"/>
    <w:rsid w:val="00D9375F"/>
    <w:rsid w:val="00D938A7"/>
    <w:rsid w:val="00D93B09"/>
    <w:rsid w:val="00D93B20"/>
    <w:rsid w:val="00D9425E"/>
    <w:rsid w:val="00D946ED"/>
    <w:rsid w:val="00D94AFD"/>
    <w:rsid w:val="00D9503A"/>
    <w:rsid w:val="00D953F4"/>
    <w:rsid w:val="00D95489"/>
    <w:rsid w:val="00D956C3"/>
    <w:rsid w:val="00D95BA7"/>
    <w:rsid w:val="00D95CDC"/>
    <w:rsid w:val="00D962CD"/>
    <w:rsid w:val="00D9632E"/>
    <w:rsid w:val="00D965DA"/>
    <w:rsid w:val="00D96DFA"/>
    <w:rsid w:val="00D970E9"/>
    <w:rsid w:val="00D97491"/>
    <w:rsid w:val="00D976C3"/>
    <w:rsid w:val="00D97801"/>
    <w:rsid w:val="00D97AF8"/>
    <w:rsid w:val="00D97EBC"/>
    <w:rsid w:val="00DA017A"/>
    <w:rsid w:val="00DA0248"/>
    <w:rsid w:val="00DA05B4"/>
    <w:rsid w:val="00DA10D6"/>
    <w:rsid w:val="00DA11F9"/>
    <w:rsid w:val="00DA1300"/>
    <w:rsid w:val="00DA14DF"/>
    <w:rsid w:val="00DA15F1"/>
    <w:rsid w:val="00DA1CBA"/>
    <w:rsid w:val="00DA1E59"/>
    <w:rsid w:val="00DA1FA5"/>
    <w:rsid w:val="00DA1FD8"/>
    <w:rsid w:val="00DA204E"/>
    <w:rsid w:val="00DA21FE"/>
    <w:rsid w:val="00DA22E6"/>
    <w:rsid w:val="00DA29C4"/>
    <w:rsid w:val="00DA32A4"/>
    <w:rsid w:val="00DA3615"/>
    <w:rsid w:val="00DA3621"/>
    <w:rsid w:val="00DA3867"/>
    <w:rsid w:val="00DA3B08"/>
    <w:rsid w:val="00DA3CE3"/>
    <w:rsid w:val="00DA4190"/>
    <w:rsid w:val="00DA4364"/>
    <w:rsid w:val="00DA4624"/>
    <w:rsid w:val="00DA474E"/>
    <w:rsid w:val="00DA488B"/>
    <w:rsid w:val="00DA4A01"/>
    <w:rsid w:val="00DA4F67"/>
    <w:rsid w:val="00DA5030"/>
    <w:rsid w:val="00DA53C8"/>
    <w:rsid w:val="00DA54FB"/>
    <w:rsid w:val="00DA5548"/>
    <w:rsid w:val="00DA558E"/>
    <w:rsid w:val="00DA573D"/>
    <w:rsid w:val="00DA5C84"/>
    <w:rsid w:val="00DA5F92"/>
    <w:rsid w:val="00DA63F2"/>
    <w:rsid w:val="00DA675F"/>
    <w:rsid w:val="00DA69C5"/>
    <w:rsid w:val="00DA6A22"/>
    <w:rsid w:val="00DA70D3"/>
    <w:rsid w:val="00DA7320"/>
    <w:rsid w:val="00DA747F"/>
    <w:rsid w:val="00DA79CF"/>
    <w:rsid w:val="00DB015A"/>
    <w:rsid w:val="00DB037C"/>
    <w:rsid w:val="00DB05C2"/>
    <w:rsid w:val="00DB09B7"/>
    <w:rsid w:val="00DB0CA3"/>
    <w:rsid w:val="00DB12A1"/>
    <w:rsid w:val="00DB1AA3"/>
    <w:rsid w:val="00DB1C7F"/>
    <w:rsid w:val="00DB1FCA"/>
    <w:rsid w:val="00DB236F"/>
    <w:rsid w:val="00DB2574"/>
    <w:rsid w:val="00DB2620"/>
    <w:rsid w:val="00DB270F"/>
    <w:rsid w:val="00DB2AC1"/>
    <w:rsid w:val="00DB2C34"/>
    <w:rsid w:val="00DB2C8B"/>
    <w:rsid w:val="00DB3CE0"/>
    <w:rsid w:val="00DB3DE5"/>
    <w:rsid w:val="00DB4162"/>
    <w:rsid w:val="00DB4539"/>
    <w:rsid w:val="00DB47EB"/>
    <w:rsid w:val="00DB49F4"/>
    <w:rsid w:val="00DB50D9"/>
    <w:rsid w:val="00DB521A"/>
    <w:rsid w:val="00DB5562"/>
    <w:rsid w:val="00DB57FA"/>
    <w:rsid w:val="00DB5952"/>
    <w:rsid w:val="00DB5BCF"/>
    <w:rsid w:val="00DB5C50"/>
    <w:rsid w:val="00DB5E19"/>
    <w:rsid w:val="00DB600A"/>
    <w:rsid w:val="00DB609F"/>
    <w:rsid w:val="00DB65C7"/>
    <w:rsid w:val="00DB6947"/>
    <w:rsid w:val="00DB6EA5"/>
    <w:rsid w:val="00DB75EC"/>
    <w:rsid w:val="00DB794C"/>
    <w:rsid w:val="00DB7A77"/>
    <w:rsid w:val="00DB7E00"/>
    <w:rsid w:val="00DC022A"/>
    <w:rsid w:val="00DC0578"/>
    <w:rsid w:val="00DC05C5"/>
    <w:rsid w:val="00DC069E"/>
    <w:rsid w:val="00DC0D96"/>
    <w:rsid w:val="00DC0EBE"/>
    <w:rsid w:val="00DC1637"/>
    <w:rsid w:val="00DC176D"/>
    <w:rsid w:val="00DC1F47"/>
    <w:rsid w:val="00DC2374"/>
    <w:rsid w:val="00DC2882"/>
    <w:rsid w:val="00DC2E2E"/>
    <w:rsid w:val="00DC330E"/>
    <w:rsid w:val="00DC374E"/>
    <w:rsid w:val="00DC3B96"/>
    <w:rsid w:val="00DC3C89"/>
    <w:rsid w:val="00DC42BC"/>
    <w:rsid w:val="00DC44D7"/>
    <w:rsid w:val="00DC4600"/>
    <w:rsid w:val="00DC4833"/>
    <w:rsid w:val="00DC4F6A"/>
    <w:rsid w:val="00DC5361"/>
    <w:rsid w:val="00DC55AD"/>
    <w:rsid w:val="00DC5652"/>
    <w:rsid w:val="00DC580D"/>
    <w:rsid w:val="00DC58F1"/>
    <w:rsid w:val="00DC5D1A"/>
    <w:rsid w:val="00DC5D24"/>
    <w:rsid w:val="00DC5D8B"/>
    <w:rsid w:val="00DC5DB7"/>
    <w:rsid w:val="00DC639E"/>
    <w:rsid w:val="00DC64C1"/>
    <w:rsid w:val="00DC64CA"/>
    <w:rsid w:val="00DC6C2B"/>
    <w:rsid w:val="00DC6CE9"/>
    <w:rsid w:val="00DC72ED"/>
    <w:rsid w:val="00DC76E2"/>
    <w:rsid w:val="00DC7AC6"/>
    <w:rsid w:val="00DC7BDA"/>
    <w:rsid w:val="00DC7C2F"/>
    <w:rsid w:val="00DC7D06"/>
    <w:rsid w:val="00DC7EE4"/>
    <w:rsid w:val="00DD009A"/>
    <w:rsid w:val="00DD04E9"/>
    <w:rsid w:val="00DD05DA"/>
    <w:rsid w:val="00DD073F"/>
    <w:rsid w:val="00DD0785"/>
    <w:rsid w:val="00DD0825"/>
    <w:rsid w:val="00DD0878"/>
    <w:rsid w:val="00DD08AF"/>
    <w:rsid w:val="00DD0B53"/>
    <w:rsid w:val="00DD0BF9"/>
    <w:rsid w:val="00DD0F33"/>
    <w:rsid w:val="00DD0F86"/>
    <w:rsid w:val="00DD107E"/>
    <w:rsid w:val="00DD158E"/>
    <w:rsid w:val="00DD1877"/>
    <w:rsid w:val="00DD1911"/>
    <w:rsid w:val="00DD1D3D"/>
    <w:rsid w:val="00DD1DD3"/>
    <w:rsid w:val="00DD2122"/>
    <w:rsid w:val="00DD2155"/>
    <w:rsid w:val="00DD246B"/>
    <w:rsid w:val="00DD24B6"/>
    <w:rsid w:val="00DD27FE"/>
    <w:rsid w:val="00DD2923"/>
    <w:rsid w:val="00DD2BC5"/>
    <w:rsid w:val="00DD2BDE"/>
    <w:rsid w:val="00DD2D76"/>
    <w:rsid w:val="00DD2F5E"/>
    <w:rsid w:val="00DD310F"/>
    <w:rsid w:val="00DD3139"/>
    <w:rsid w:val="00DD313D"/>
    <w:rsid w:val="00DD3542"/>
    <w:rsid w:val="00DD3778"/>
    <w:rsid w:val="00DD39DF"/>
    <w:rsid w:val="00DD3AC5"/>
    <w:rsid w:val="00DD406D"/>
    <w:rsid w:val="00DD4BE5"/>
    <w:rsid w:val="00DD4F5A"/>
    <w:rsid w:val="00DD52B2"/>
    <w:rsid w:val="00DD52E5"/>
    <w:rsid w:val="00DD5315"/>
    <w:rsid w:val="00DD543E"/>
    <w:rsid w:val="00DD5492"/>
    <w:rsid w:val="00DD55C6"/>
    <w:rsid w:val="00DD58A3"/>
    <w:rsid w:val="00DD5F4C"/>
    <w:rsid w:val="00DD5FC1"/>
    <w:rsid w:val="00DD60B7"/>
    <w:rsid w:val="00DD6267"/>
    <w:rsid w:val="00DD64D0"/>
    <w:rsid w:val="00DD6568"/>
    <w:rsid w:val="00DD65AC"/>
    <w:rsid w:val="00DD663F"/>
    <w:rsid w:val="00DD6B4E"/>
    <w:rsid w:val="00DD70CF"/>
    <w:rsid w:val="00DD7107"/>
    <w:rsid w:val="00DD7716"/>
    <w:rsid w:val="00DD7767"/>
    <w:rsid w:val="00DD7792"/>
    <w:rsid w:val="00DD7F95"/>
    <w:rsid w:val="00DE0203"/>
    <w:rsid w:val="00DE0315"/>
    <w:rsid w:val="00DE0563"/>
    <w:rsid w:val="00DE0677"/>
    <w:rsid w:val="00DE06B1"/>
    <w:rsid w:val="00DE081B"/>
    <w:rsid w:val="00DE09CB"/>
    <w:rsid w:val="00DE0A28"/>
    <w:rsid w:val="00DE0E13"/>
    <w:rsid w:val="00DE1701"/>
    <w:rsid w:val="00DE1BD4"/>
    <w:rsid w:val="00DE1F2C"/>
    <w:rsid w:val="00DE2216"/>
    <w:rsid w:val="00DE2226"/>
    <w:rsid w:val="00DE2574"/>
    <w:rsid w:val="00DE25F7"/>
    <w:rsid w:val="00DE2618"/>
    <w:rsid w:val="00DE26B9"/>
    <w:rsid w:val="00DE29AF"/>
    <w:rsid w:val="00DE2CFF"/>
    <w:rsid w:val="00DE2D92"/>
    <w:rsid w:val="00DE3074"/>
    <w:rsid w:val="00DE3985"/>
    <w:rsid w:val="00DE3A20"/>
    <w:rsid w:val="00DE3B28"/>
    <w:rsid w:val="00DE3B55"/>
    <w:rsid w:val="00DE3DB8"/>
    <w:rsid w:val="00DE3EFD"/>
    <w:rsid w:val="00DE406F"/>
    <w:rsid w:val="00DE44C4"/>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295"/>
    <w:rsid w:val="00DE6493"/>
    <w:rsid w:val="00DE68B9"/>
    <w:rsid w:val="00DE6AE1"/>
    <w:rsid w:val="00DE7546"/>
    <w:rsid w:val="00DE7631"/>
    <w:rsid w:val="00DE7953"/>
    <w:rsid w:val="00DE7C02"/>
    <w:rsid w:val="00DE7E76"/>
    <w:rsid w:val="00DE7E80"/>
    <w:rsid w:val="00DF031E"/>
    <w:rsid w:val="00DF035F"/>
    <w:rsid w:val="00DF069E"/>
    <w:rsid w:val="00DF0974"/>
    <w:rsid w:val="00DF1812"/>
    <w:rsid w:val="00DF1830"/>
    <w:rsid w:val="00DF19CA"/>
    <w:rsid w:val="00DF1A3F"/>
    <w:rsid w:val="00DF1BE8"/>
    <w:rsid w:val="00DF2424"/>
    <w:rsid w:val="00DF2802"/>
    <w:rsid w:val="00DF2881"/>
    <w:rsid w:val="00DF28B1"/>
    <w:rsid w:val="00DF2A95"/>
    <w:rsid w:val="00DF2B94"/>
    <w:rsid w:val="00DF2EC0"/>
    <w:rsid w:val="00DF3065"/>
    <w:rsid w:val="00DF3430"/>
    <w:rsid w:val="00DF34A2"/>
    <w:rsid w:val="00DF350A"/>
    <w:rsid w:val="00DF35FF"/>
    <w:rsid w:val="00DF3946"/>
    <w:rsid w:val="00DF3C48"/>
    <w:rsid w:val="00DF3DC7"/>
    <w:rsid w:val="00DF3E5B"/>
    <w:rsid w:val="00DF40AA"/>
    <w:rsid w:val="00DF41E0"/>
    <w:rsid w:val="00DF4451"/>
    <w:rsid w:val="00DF471F"/>
    <w:rsid w:val="00DF4E30"/>
    <w:rsid w:val="00DF53DF"/>
    <w:rsid w:val="00DF5462"/>
    <w:rsid w:val="00DF5CB1"/>
    <w:rsid w:val="00DF5DD6"/>
    <w:rsid w:val="00DF5F3A"/>
    <w:rsid w:val="00DF6184"/>
    <w:rsid w:val="00DF62EA"/>
    <w:rsid w:val="00DF644B"/>
    <w:rsid w:val="00DF652E"/>
    <w:rsid w:val="00DF660C"/>
    <w:rsid w:val="00DF6703"/>
    <w:rsid w:val="00DF6905"/>
    <w:rsid w:val="00DF69D8"/>
    <w:rsid w:val="00DF6AD5"/>
    <w:rsid w:val="00DF6EEA"/>
    <w:rsid w:val="00DF6F15"/>
    <w:rsid w:val="00DF6FBD"/>
    <w:rsid w:val="00DF6FD9"/>
    <w:rsid w:val="00DF7203"/>
    <w:rsid w:val="00DF743A"/>
    <w:rsid w:val="00DF7477"/>
    <w:rsid w:val="00DF7531"/>
    <w:rsid w:val="00DF76F9"/>
    <w:rsid w:val="00DF77BE"/>
    <w:rsid w:val="00DF782F"/>
    <w:rsid w:val="00DF79CB"/>
    <w:rsid w:val="00DF7A6E"/>
    <w:rsid w:val="00DF7AD7"/>
    <w:rsid w:val="00DF7AFA"/>
    <w:rsid w:val="00DF7B77"/>
    <w:rsid w:val="00E0002C"/>
    <w:rsid w:val="00E003AF"/>
    <w:rsid w:val="00E00413"/>
    <w:rsid w:val="00E00607"/>
    <w:rsid w:val="00E0074D"/>
    <w:rsid w:val="00E00C07"/>
    <w:rsid w:val="00E010CA"/>
    <w:rsid w:val="00E011CD"/>
    <w:rsid w:val="00E011D8"/>
    <w:rsid w:val="00E0135D"/>
    <w:rsid w:val="00E01446"/>
    <w:rsid w:val="00E01629"/>
    <w:rsid w:val="00E01820"/>
    <w:rsid w:val="00E01DCC"/>
    <w:rsid w:val="00E01E66"/>
    <w:rsid w:val="00E01F54"/>
    <w:rsid w:val="00E01FA9"/>
    <w:rsid w:val="00E0217F"/>
    <w:rsid w:val="00E021E3"/>
    <w:rsid w:val="00E025E7"/>
    <w:rsid w:val="00E02815"/>
    <w:rsid w:val="00E02996"/>
    <w:rsid w:val="00E02D59"/>
    <w:rsid w:val="00E030F4"/>
    <w:rsid w:val="00E030F6"/>
    <w:rsid w:val="00E03934"/>
    <w:rsid w:val="00E03980"/>
    <w:rsid w:val="00E04150"/>
    <w:rsid w:val="00E047AC"/>
    <w:rsid w:val="00E048CD"/>
    <w:rsid w:val="00E04AAB"/>
    <w:rsid w:val="00E05510"/>
    <w:rsid w:val="00E0578D"/>
    <w:rsid w:val="00E057B4"/>
    <w:rsid w:val="00E057DE"/>
    <w:rsid w:val="00E05804"/>
    <w:rsid w:val="00E05998"/>
    <w:rsid w:val="00E060EC"/>
    <w:rsid w:val="00E0668D"/>
    <w:rsid w:val="00E06706"/>
    <w:rsid w:val="00E06F56"/>
    <w:rsid w:val="00E06F5C"/>
    <w:rsid w:val="00E07058"/>
    <w:rsid w:val="00E07413"/>
    <w:rsid w:val="00E0742F"/>
    <w:rsid w:val="00E07515"/>
    <w:rsid w:val="00E0760B"/>
    <w:rsid w:val="00E07870"/>
    <w:rsid w:val="00E07A81"/>
    <w:rsid w:val="00E100A6"/>
    <w:rsid w:val="00E102A4"/>
    <w:rsid w:val="00E10390"/>
    <w:rsid w:val="00E10906"/>
    <w:rsid w:val="00E1092F"/>
    <w:rsid w:val="00E10FDE"/>
    <w:rsid w:val="00E110C5"/>
    <w:rsid w:val="00E115D7"/>
    <w:rsid w:val="00E115FE"/>
    <w:rsid w:val="00E11FCC"/>
    <w:rsid w:val="00E123C4"/>
    <w:rsid w:val="00E124D2"/>
    <w:rsid w:val="00E12716"/>
    <w:rsid w:val="00E1272A"/>
    <w:rsid w:val="00E12A05"/>
    <w:rsid w:val="00E12D61"/>
    <w:rsid w:val="00E12D66"/>
    <w:rsid w:val="00E12F40"/>
    <w:rsid w:val="00E13219"/>
    <w:rsid w:val="00E132D3"/>
    <w:rsid w:val="00E133D4"/>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521C"/>
    <w:rsid w:val="00E15395"/>
    <w:rsid w:val="00E15763"/>
    <w:rsid w:val="00E15BC3"/>
    <w:rsid w:val="00E15D2B"/>
    <w:rsid w:val="00E15D33"/>
    <w:rsid w:val="00E15E55"/>
    <w:rsid w:val="00E15EEB"/>
    <w:rsid w:val="00E16131"/>
    <w:rsid w:val="00E1624B"/>
    <w:rsid w:val="00E163C4"/>
    <w:rsid w:val="00E168F5"/>
    <w:rsid w:val="00E16D55"/>
    <w:rsid w:val="00E16E71"/>
    <w:rsid w:val="00E16F87"/>
    <w:rsid w:val="00E1789F"/>
    <w:rsid w:val="00E17FC1"/>
    <w:rsid w:val="00E17FD0"/>
    <w:rsid w:val="00E20101"/>
    <w:rsid w:val="00E2016C"/>
    <w:rsid w:val="00E202C9"/>
    <w:rsid w:val="00E2033E"/>
    <w:rsid w:val="00E20475"/>
    <w:rsid w:val="00E208F6"/>
    <w:rsid w:val="00E20C64"/>
    <w:rsid w:val="00E20EB6"/>
    <w:rsid w:val="00E20FD5"/>
    <w:rsid w:val="00E21032"/>
    <w:rsid w:val="00E21359"/>
    <w:rsid w:val="00E21977"/>
    <w:rsid w:val="00E21AC3"/>
    <w:rsid w:val="00E21CBF"/>
    <w:rsid w:val="00E21E21"/>
    <w:rsid w:val="00E22125"/>
    <w:rsid w:val="00E221C5"/>
    <w:rsid w:val="00E22719"/>
    <w:rsid w:val="00E227E5"/>
    <w:rsid w:val="00E22F0C"/>
    <w:rsid w:val="00E23089"/>
    <w:rsid w:val="00E230CA"/>
    <w:rsid w:val="00E233F1"/>
    <w:rsid w:val="00E2346C"/>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5B57"/>
    <w:rsid w:val="00E2606F"/>
    <w:rsid w:val="00E260F6"/>
    <w:rsid w:val="00E261A9"/>
    <w:rsid w:val="00E261DD"/>
    <w:rsid w:val="00E264A0"/>
    <w:rsid w:val="00E26608"/>
    <w:rsid w:val="00E26C18"/>
    <w:rsid w:val="00E26F8A"/>
    <w:rsid w:val="00E272EA"/>
    <w:rsid w:val="00E27523"/>
    <w:rsid w:val="00E2759E"/>
    <w:rsid w:val="00E278F9"/>
    <w:rsid w:val="00E27BC0"/>
    <w:rsid w:val="00E27F15"/>
    <w:rsid w:val="00E27F74"/>
    <w:rsid w:val="00E300A9"/>
    <w:rsid w:val="00E301A2"/>
    <w:rsid w:val="00E306D0"/>
    <w:rsid w:val="00E3088C"/>
    <w:rsid w:val="00E308E8"/>
    <w:rsid w:val="00E30B66"/>
    <w:rsid w:val="00E30C80"/>
    <w:rsid w:val="00E30D9B"/>
    <w:rsid w:val="00E30EA4"/>
    <w:rsid w:val="00E30F37"/>
    <w:rsid w:val="00E31031"/>
    <w:rsid w:val="00E3141D"/>
    <w:rsid w:val="00E314B2"/>
    <w:rsid w:val="00E31783"/>
    <w:rsid w:val="00E31B6B"/>
    <w:rsid w:val="00E31C7B"/>
    <w:rsid w:val="00E31EA7"/>
    <w:rsid w:val="00E32257"/>
    <w:rsid w:val="00E322AD"/>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42F0"/>
    <w:rsid w:val="00E3460E"/>
    <w:rsid w:val="00E34749"/>
    <w:rsid w:val="00E34D90"/>
    <w:rsid w:val="00E34E93"/>
    <w:rsid w:val="00E35268"/>
    <w:rsid w:val="00E3548F"/>
    <w:rsid w:val="00E35500"/>
    <w:rsid w:val="00E35649"/>
    <w:rsid w:val="00E35B5F"/>
    <w:rsid w:val="00E35C94"/>
    <w:rsid w:val="00E360F5"/>
    <w:rsid w:val="00E36101"/>
    <w:rsid w:val="00E3623C"/>
    <w:rsid w:val="00E364E7"/>
    <w:rsid w:val="00E368B8"/>
    <w:rsid w:val="00E36A5D"/>
    <w:rsid w:val="00E36BD8"/>
    <w:rsid w:val="00E36EFB"/>
    <w:rsid w:val="00E3701B"/>
    <w:rsid w:val="00E371AD"/>
    <w:rsid w:val="00E376CF"/>
    <w:rsid w:val="00E3798B"/>
    <w:rsid w:val="00E37A6A"/>
    <w:rsid w:val="00E37AB9"/>
    <w:rsid w:val="00E400AD"/>
    <w:rsid w:val="00E400BE"/>
    <w:rsid w:val="00E400C7"/>
    <w:rsid w:val="00E403DE"/>
    <w:rsid w:val="00E404ED"/>
    <w:rsid w:val="00E4062D"/>
    <w:rsid w:val="00E406C9"/>
    <w:rsid w:val="00E40718"/>
    <w:rsid w:val="00E40817"/>
    <w:rsid w:val="00E40A85"/>
    <w:rsid w:val="00E40E2A"/>
    <w:rsid w:val="00E41083"/>
    <w:rsid w:val="00E41269"/>
    <w:rsid w:val="00E41BE4"/>
    <w:rsid w:val="00E41E0D"/>
    <w:rsid w:val="00E41FEE"/>
    <w:rsid w:val="00E422DF"/>
    <w:rsid w:val="00E42646"/>
    <w:rsid w:val="00E426FD"/>
    <w:rsid w:val="00E4295C"/>
    <w:rsid w:val="00E42C32"/>
    <w:rsid w:val="00E43610"/>
    <w:rsid w:val="00E438F8"/>
    <w:rsid w:val="00E43900"/>
    <w:rsid w:val="00E43917"/>
    <w:rsid w:val="00E4399D"/>
    <w:rsid w:val="00E43D15"/>
    <w:rsid w:val="00E43F59"/>
    <w:rsid w:val="00E441F1"/>
    <w:rsid w:val="00E44234"/>
    <w:rsid w:val="00E442B8"/>
    <w:rsid w:val="00E44384"/>
    <w:rsid w:val="00E44599"/>
    <w:rsid w:val="00E44678"/>
    <w:rsid w:val="00E44741"/>
    <w:rsid w:val="00E44854"/>
    <w:rsid w:val="00E44855"/>
    <w:rsid w:val="00E4490C"/>
    <w:rsid w:val="00E44A95"/>
    <w:rsid w:val="00E455FD"/>
    <w:rsid w:val="00E4585C"/>
    <w:rsid w:val="00E459F8"/>
    <w:rsid w:val="00E45BD5"/>
    <w:rsid w:val="00E46121"/>
    <w:rsid w:val="00E4626A"/>
    <w:rsid w:val="00E467E0"/>
    <w:rsid w:val="00E46820"/>
    <w:rsid w:val="00E46E03"/>
    <w:rsid w:val="00E46EA6"/>
    <w:rsid w:val="00E47034"/>
    <w:rsid w:val="00E47208"/>
    <w:rsid w:val="00E47216"/>
    <w:rsid w:val="00E47410"/>
    <w:rsid w:val="00E474FC"/>
    <w:rsid w:val="00E47976"/>
    <w:rsid w:val="00E47BDA"/>
    <w:rsid w:val="00E50948"/>
    <w:rsid w:val="00E509C5"/>
    <w:rsid w:val="00E50C66"/>
    <w:rsid w:val="00E50D54"/>
    <w:rsid w:val="00E50F9A"/>
    <w:rsid w:val="00E510BA"/>
    <w:rsid w:val="00E5188D"/>
    <w:rsid w:val="00E51E40"/>
    <w:rsid w:val="00E51E6E"/>
    <w:rsid w:val="00E520D2"/>
    <w:rsid w:val="00E52323"/>
    <w:rsid w:val="00E525D6"/>
    <w:rsid w:val="00E529E2"/>
    <w:rsid w:val="00E52C1D"/>
    <w:rsid w:val="00E52E1B"/>
    <w:rsid w:val="00E52E6B"/>
    <w:rsid w:val="00E53633"/>
    <w:rsid w:val="00E53A60"/>
    <w:rsid w:val="00E53A9A"/>
    <w:rsid w:val="00E53D46"/>
    <w:rsid w:val="00E53DE8"/>
    <w:rsid w:val="00E540F5"/>
    <w:rsid w:val="00E54539"/>
    <w:rsid w:val="00E545A1"/>
    <w:rsid w:val="00E547E3"/>
    <w:rsid w:val="00E5482E"/>
    <w:rsid w:val="00E54850"/>
    <w:rsid w:val="00E549D0"/>
    <w:rsid w:val="00E54A8F"/>
    <w:rsid w:val="00E54EFA"/>
    <w:rsid w:val="00E54F06"/>
    <w:rsid w:val="00E55151"/>
    <w:rsid w:val="00E55B4E"/>
    <w:rsid w:val="00E55BB7"/>
    <w:rsid w:val="00E55CEE"/>
    <w:rsid w:val="00E55D82"/>
    <w:rsid w:val="00E5601A"/>
    <w:rsid w:val="00E562E2"/>
    <w:rsid w:val="00E56573"/>
    <w:rsid w:val="00E56CA0"/>
    <w:rsid w:val="00E56FD7"/>
    <w:rsid w:val="00E57067"/>
    <w:rsid w:val="00E5706A"/>
    <w:rsid w:val="00E5714B"/>
    <w:rsid w:val="00E57515"/>
    <w:rsid w:val="00E576D0"/>
    <w:rsid w:val="00E57806"/>
    <w:rsid w:val="00E57990"/>
    <w:rsid w:val="00E57AFC"/>
    <w:rsid w:val="00E57D41"/>
    <w:rsid w:val="00E57E3A"/>
    <w:rsid w:val="00E57EF2"/>
    <w:rsid w:val="00E600E0"/>
    <w:rsid w:val="00E601B1"/>
    <w:rsid w:val="00E6036E"/>
    <w:rsid w:val="00E60663"/>
    <w:rsid w:val="00E60832"/>
    <w:rsid w:val="00E612E4"/>
    <w:rsid w:val="00E612EA"/>
    <w:rsid w:val="00E6147B"/>
    <w:rsid w:val="00E61629"/>
    <w:rsid w:val="00E619D8"/>
    <w:rsid w:val="00E61CEF"/>
    <w:rsid w:val="00E61D4B"/>
    <w:rsid w:val="00E61F6C"/>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F8"/>
    <w:rsid w:val="00E65F3B"/>
    <w:rsid w:val="00E665EB"/>
    <w:rsid w:val="00E66631"/>
    <w:rsid w:val="00E6697D"/>
    <w:rsid w:val="00E66A29"/>
    <w:rsid w:val="00E66C5E"/>
    <w:rsid w:val="00E66D47"/>
    <w:rsid w:val="00E66D76"/>
    <w:rsid w:val="00E66DBA"/>
    <w:rsid w:val="00E67B5F"/>
    <w:rsid w:val="00E7046F"/>
    <w:rsid w:val="00E7096B"/>
    <w:rsid w:val="00E709BD"/>
    <w:rsid w:val="00E70AA0"/>
    <w:rsid w:val="00E70AC3"/>
    <w:rsid w:val="00E70B58"/>
    <w:rsid w:val="00E70B6D"/>
    <w:rsid w:val="00E70B8D"/>
    <w:rsid w:val="00E70F70"/>
    <w:rsid w:val="00E711BA"/>
    <w:rsid w:val="00E7129A"/>
    <w:rsid w:val="00E71319"/>
    <w:rsid w:val="00E71380"/>
    <w:rsid w:val="00E719E1"/>
    <w:rsid w:val="00E71CEE"/>
    <w:rsid w:val="00E71E65"/>
    <w:rsid w:val="00E72251"/>
    <w:rsid w:val="00E72562"/>
    <w:rsid w:val="00E72A5A"/>
    <w:rsid w:val="00E72BCF"/>
    <w:rsid w:val="00E72D08"/>
    <w:rsid w:val="00E735CC"/>
    <w:rsid w:val="00E73B26"/>
    <w:rsid w:val="00E73CEC"/>
    <w:rsid w:val="00E73D4B"/>
    <w:rsid w:val="00E741AB"/>
    <w:rsid w:val="00E74322"/>
    <w:rsid w:val="00E744E9"/>
    <w:rsid w:val="00E74529"/>
    <w:rsid w:val="00E74771"/>
    <w:rsid w:val="00E74AF4"/>
    <w:rsid w:val="00E74D36"/>
    <w:rsid w:val="00E74D84"/>
    <w:rsid w:val="00E75032"/>
    <w:rsid w:val="00E7503D"/>
    <w:rsid w:val="00E752E3"/>
    <w:rsid w:val="00E75A30"/>
    <w:rsid w:val="00E75E76"/>
    <w:rsid w:val="00E7622A"/>
    <w:rsid w:val="00E76C7B"/>
    <w:rsid w:val="00E76CF6"/>
    <w:rsid w:val="00E76D45"/>
    <w:rsid w:val="00E76D91"/>
    <w:rsid w:val="00E76DD0"/>
    <w:rsid w:val="00E76DFF"/>
    <w:rsid w:val="00E7701A"/>
    <w:rsid w:val="00E77115"/>
    <w:rsid w:val="00E77610"/>
    <w:rsid w:val="00E777D7"/>
    <w:rsid w:val="00E77AD8"/>
    <w:rsid w:val="00E77C9A"/>
    <w:rsid w:val="00E77F54"/>
    <w:rsid w:val="00E8020B"/>
    <w:rsid w:val="00E805E1"/>
    <w:rsid w:val="00E8063F"/>
    <w:rsid w:val="00E80933"/>
    <w:rsid w:val="00E80E44"/>
    <w:rsid w:val="00E81377"/>
    <w:rsid w:val="00E814A3"/>
    <w:rsid w:val="00E81620"/>
    <w:rsid w:val="00E816E8"/>
    <w:rsid w:val="00E81804"/>
    <w:rsid w:val="00E81DE5"/>
    <w:rsid w:val="00E821E2"/>
    <w:rsid w:val="00E82225"/>
    <w:rsid w:val="00E82376"/>
    <w:rsid w:val="00E82583"/>
    <w:rsid w:val="00E8272D"/>
    <w:rsid w:val="00E8290B"/>
    <w:rsid w:val="00E83B1F"/>
    <w:rsid w:val="00E8430F"/>
    <w:rsid w:val="00E8450C"/>
    <w:rsid w:val="00E845FA"/>
    <w:rsid w:val="00E84804"/>
    <w:rsid w:val="00E84C16"/>
    <w:rsid w:val="00E84CBB"/>
    <w:rsid w:val="00E8502A"/>
    <w:rsid w:val="00E85526"/>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A52"/>
    <w:rsid w:val="00E91D26"/>
    <w:rsid w:val="00E921AB"/>
    <w:rsid w:val="00E92AC0"/>
    <w:rsid w:val="00E92DBE"/>
    <w:rsid w:val="00E932F2"/>
    <w:rsid w:val="00E9339E"/>
    <w:rsid w:val="00E93959"/>
    <w:rsid w:val="00E93AC3"/>
    <w:rsid w:val="00E93F97"/>
    <w:rsid w:val="00E9425E"/>
    <w:rsid w:val="00E94639"/>
    <w:rsid w:val="00E946F3"/>
    <w:rsid w:val="00E94784"/>
    <w:rsid w:val="00E947D5"/>
    <w:rsid w:val="00E948B2"/>
    <w:rsid w:val="00E94927"/>
    <w:rsid w:val="00E95193"/>
    <w:rsid w:val="00E956AE"/>
    <w:rsid w:val="00E957CC"/>
    <w:rsid w:val="00E9594D"/>
    <w:rsid w:val="00E95EFA"/>
    <w:rsid w:val="00E95F57"/>
    <w:rsid w:val="00E962F1"/>
    <w:rsid w:val="00E9643C"/>
    <w:rsid w:val="00E9681D"/>
    <w:rsid w:val="00E96C26"/>
    <w:rsid w:val="00E96FC1"/>
    <w:rsid w:val="00E97131"/>
    <w:rsid w:val="00E971F8"/>
    <w:rsid w:val="00E97254"/>
    <w:rsid w:val="00E9769D"/>
    <w:rsid w:val="00E97C96"/>
    <w:rsid w:val="00EA0163"/>
    <w:rsid w:val="00EA02F5"/>
    <w:rsid w:val="00EA045F"/>
    <w:rsid w:val="00EA08DB"/>
    <w:rsid w:val="00EA1040"/>
    <w:rsid w:val="00EA1171"/>
    <w:rsid w:val="00EA15C0"/>
    <w:rsid w:val="00EA19CA"/>
    <w:rsid w:val="00EA22D3"/>
    <w:rsid w:val="00EA27FE"/>
    <w:rsid w:val="00EA2957"/>
    <w:rsid w:val="00EA2BE8"/>
    <w:rsid w:val="00EA2C5E"/>
    <w:rsid w:val="00EA2F3C"/>
    <w:rsid w:val="00EA3122"/>
    <w:rsid w:val="00EA317D"/>
    <w:rsid w:val="00EA32D2"/>
    <w:rsid w:val="00EA3354"/>
    <w:rsid w:val="00EA33BB"/>
    <w:rsid w:val="00EA370A"/>
    <w:rsid w:val="00EA38CE"/>
    <w:rsid w:val="00EA418F"/>
    <w:rsid w:val="00EA435E"/>
    <w:rsid w:val="00EA4426"/>
    <w:rsid w:val="00EA44C1"/>
    <w:rsid w:val="00EA46D5"/>
    <w:rsid w:val="00EA539C"/>
    <w:rsid w:val="00EA56D6"/>
    <w:rsid w:val="00EA59E4"/>
    <w:rsid w:val="00EA5FDB"/>
    <w:rsid w:val="00EA60C8"/>
    <w:rsid w:val="00EA6238"/>
    <w:rsid w:val="00EA6890"/>
    <w:rsid w:val="00EA68F5"/>
    <w:rsid w:val="00EA6A87"/>
    <w:rsid w:val="00EA6D8A"/>
    <w:rsid w:val="00EA6DA4"/>
    <w:rsid w:val="00EA6EEF"/>
    <w:rsid w:val="00EA6F5E"/>
    <w:rsid w:val="00EA71FA"/>
    <w:rsid w:val="00EA7343"/>
    <w:rsid w:val="00EA7832"/>
    <w:rsid w:val="00EA795B"/>
    <w:rsid w:val="00EA7E30"/>
    <w:rsid w:val="00EB01EA"/>
    <w:rsid w:val="00EB02C4"/>
    <w:rsid w:val="00EB0538"/>
    <w:rsid w:val="00EB0AFC"/>
    <w:rsid w:val="00EB0BE4"/>
    <w:rsid w:val="00EB0CB9"/>
    <w:rsid w:val="00EB0E46"/>
    <w:rsid w:val="00EB0F3F"/>
    <w:rsid w:val="00EB1017"/>
    <w:rsid w:val="00EB118C"/>
    <w:rsid w:val="00EB13A4"/>
    <w:rsid w:val="00EB13C3"/>
    <w:rsid w:val="00EB142B"/>
    <w:rsid w:val="00EB17C0"/>
    <w:rsid w:val="00EB189A"/>
    <w:rsid w:val="00EB19CC"/>
    <w:rsid w:val="00EB1B87"/>
    <w:rsid w:val="00EB1D3C"/>
    <w:rsid w:val="00EB279C"/>
    <w:rsid w:val="00EB2C07"/>
    <w:rsid w:val="00EB2EFB"/>
    <w:rsid w:val="00EB30F6"/>
    <w:rsid w:val="00EB3146"/>
    <w:rsid w:val="00EB324E"/>
    <w:rsid w:val="00EB3627"/>
    <w:rsid w:val="00EB39CF"/>
    <w:rsid w:val="00EB3B35"/>
    <w:rsid w:val="00EB3BEB"/>
    <w:rsid w:val="00EB4327"/>
    <w:rsid w:val="00EB44FC"/>
    <w:rsid w:val="00EB4803"/>
    <w:rsid w:val="00EB49C9"/>
    <w:rsid w:val="00EB4D3C"/>
    <w:rsid w:val="00EB4DAA"/>
    <w:rsid w:val="00EB4EF7"/>
    <w:rsid w:val="00EB4FC4"/>
    <w:rsid w:val="00EB5041"/>
    <w:rsid w:val="00EB513A"/>
    <w:rsid w:val="00EB5153"/>
    <w:rsid w:val="00EB53A4"/>
    <w:rsid w:val="00EB5670"/>
    <w:rsid w:val="00EB5B15"/>
    <w:rsid w:val="00EB5C36"/>
    <w:rsid w:val="00EB5C63"/>
    <w:rsid w:val="00EB5C99"/>
    <w:rsid w:val="00EB68EF"/>
    <w:rsid w:val="00EB6925"/>
    <w:rsid w:val="00EB6A21"/>
    <w:rsid w:val="00EB6C92"/>
    <w:rsid w:val="00EB6EDB"/>
    <w:rsid w:val="00EB6EF2"/>
    <w:rsid w:val="00EB7069"/>
    <w:rsid w:val="00EB719D"/>
    <w:rsid w:val="00EB763F"/>
    <w:rsid w:val="00EB7703"/>
    <w:rsid w:val="00EC0137"/>
    <w:rsid w:val="00EC02B3"/>
    <w:rsid w:val="00EC0576"/>
    <w:rsid w:val="00EC070D"/>
    <w:rsid w:val="00EC0732"/>
    <w:rsid w:val="00EC0846"/>
    <w:rsid w:val="00EC0ADB"/>
    <w:rsid w:val="00EC0EDA"/>
    <w:rsid w:val="00EC0EF7"/>
    <w:rsid w:val="00EC12A8"/>
    <w:rsid w:val="00EC12BE"/>
    <w:rsid w:val="00EC12C2"/>
    <w:rsid w:val="00EC1787"/>
    <w:rsid w:val="00EC198B"/>
    <w:rsid w:val="00EC1C8E"/>
    <w:rsid w:val="00EC208E"/>
    <w:rsid w:val="00EC222F"/>
    <w:rsid w:val="00EC22CA"/>
    <w:rsid w:val="00EC2355"/>
    <w:rsid w:val="00EC2C27"/>
    <w:rsid w:val="00EC2CF8"/>
    <w:rsid w:val="00EC2DFB"/>
    <w:rsid w:val="00EC2ED6"/>
    <w:rsid w:val="00EC31A4"/>
    <w:rsid w:val="00EC332C"/>
    <w:rsid w:val="00EC3340"/>
    <w:rsid w:val="00EC3492"/>
    <w:rsid w:val="00EC359A"/>
    <w:rsid w:val="00EC3A83"/>
    <w:rsid w:val="00EC3E32"/>
    <w:rsid w:val="00EC3E3B"/>
    <w:rsid w:val="00EC3E6F"/>
    <w:rsid w:val="00EC3F2C"/>
    <w:rsid w:val="00EC3FD5"/>
    <w:rsid w:val="00EC3FD8"/>
    <w:rsid w:val="00EC40E8"/>
    <w:rsid w:val="00EC47D9"/>
    <w:rsid w:val="00EC4909"/>
    <w:rsid w:val="00EC4A8F"/>
    <w:rsid w:val="00EC4B7C"/>
    <w:rsid w:val="00EC4EDF"/>
    <w:rsid w:val="00EC4FC5"/>
    <w:rsid w:val="00EC50B0"/>
    <w:rsid w:val="00EC51C3"/>
    <w:rsid w:val="00EC52CA"/>
    <w:rsid w:val="00EC5479"/>
    <w:rsid w:val="00EC5833"/>
    <w:rsid w:val="00EC5C82"/>
    <w:rsid w:val="00EC5F1E"/>
    <w:rsid w:val="00EC61FC"/>
    <w:rsid w:val="00EC652C"/>
    <w:rsid w:val="00EC6682"/>
    <w:rsid w:val="00EC68AD"/>
    <w:rsid w:val="00EC6B27"/>
    <w:rsid w:val="00EC6F5D"/>
    <w:rsid w:val="00EC71D9"/>
    <w:rsid w:val="00EC71EC"/>
    <w:rsid w:val="00EC72EF"/>
    <w:rsid w:val="00EC740D"/>
    <w:rsid w:val="00EC7877"/>
    <w:rsid w:val="00EC7A80"/>
    <w:rsid w:val="00EC7CC6"/>
    <w:rsid w:val="00EC7EB2"/>
    <w:rsid w:val="00ED0030"/>
    <w:rsid w:val="00ED0E79"/>
    <w:rsid w:val="00ED0EA6"/>
    <w:rsid w:val="00ED0F67"/>
    <w:rsid w:val="00ED10DE"/>
    <w:rsid w:val="00ED146E"/>
    <w:rsid w:val="00ED17F1"/>
    <w:rsid w:val="00ED1DB4"/>
    <w:rsid w:val="00ED1DBC"/>
    <w:rsid w:val="00ED1ED7"/>
    <w:rsid w:val="00ED20AB"/>
    <w:rsid w:val="00ED25F2"/>
    <w:rsid w:val="00ED2B05"/>
    <w:rsid w:val="00ED2CDC"/>
    <w:rsid w:val="00ED32CE"/>
    <w:rsid w:val="00ED34E4"/>
    <w:rsid w:val="00ED3969"/>
    <w:rsid w:val="00ED3A31"/>
    <w:rsid w:val="00ED3F34"/>
    <w:rsid w:val="00ED4064"/>
    <w:rsid w:val="00ED40D6"/>
    <w:rsid w:val="00ED4768"/>
    <w:rsid w:val="00ED4803"/>
    <w:rsid w:val="00ED4881"/>
    <w:rsid w:val="00ED4ACA"/>
    <w:rsid w:val="00ED4B1E"/>
    <w:rsid w:val="00ED4B4C"/>
    <w:rsid w:val="00ED4DAD"/>
    <w:rsid w:val="00ED5171"/>
    <w:rsid w:val="00ED54D7"/>
    <w:rsid w:val="00ED54FB"/>
    <w:rsid w:val="00ED5813"/>
    <w:rsid w:val="00ED5C96"/>
    <w:rsid w:val="00ED5F54"/>
    <w:rsid w:val="00ED6244"/>
    <w:rsid w:val="00ED65C2"/>
    <w:rsid w:val="00ED7022"/>
    <w:rsid w:val="00ED72E5"/>
    <w:rsid w:val="00ED7520"/>
    <w:rsid w:val="00ED78EF"/>
    <w:rsid w:val="00ED7EA4"/>
    <w:rsid w:val="00ED7F96"/>
    <w:rsid w:val="00EE01D7"/>
    <w:rsid w:val="00EE0423"/>
    <w:rsid w:val="00EE0500"/>
    <w:rsid w:val="00EE07D6"/>
    <w:rsid w:val="00EE0A16"/>
    <w:rsid w:val="00EE0A2D"/>
    <w:rsid w:val="00EE0CA3"/>
    <w:rsid w:val="00EE0CA4"/>
    <w:rsid w:val="00EE1058"/>
    <w:rsid w:val="00EE1138"/>
    <w:rsid w:val="00EE115F"/>
    <w:rsid w:val="00EE124F"/>
    <w:rsid w:val="00EE13DE"/>
    <w:rsid w:val="00EE1846"/>
    <w:rsid w:val="00EE1A0F"/>
    <w:rsid w:val="00EE1B7F"/>
    <w:rsid w:val="00EE1ED2"/>
    <w:rsid w:val="00EE1F4D"/>
    <w:rsid w:val="00EE203D"/>
    <w:rsid w:val="00EE20F8"/>
    <w:rsid w:val="00EE244B"/>
    <w:rsid w:val="00EE2738"/>
    <w:rsid w:val="00EE285B"/>
    <w:rsid w:val="00EE289F"/>
    <w:rsid w:val="00EE2902"/>
    <w:rsid w:val="00EE2B74"/>
    <w:rsid w:val="00EE2EA4"/>
    <w:rsid w:val="00EE2EE5"/>
    <w:rsid w:val="00EE2FC9"/>
    <w:rsid w:val="00EE3235"/>
    <w:rsid w:val="00EE351B"/>
    <w:rsid w:val="00EE35C4"/>
    <w:rsid w:val="00EE3B4B"/>
    <w:rsid w:val="00EE3B65"/>
    <w:rsid w:val="00EE3D1C"/>
    <w:rsid w:val="00EE3EDA"/>
    <w:rsid w:val="00EE4052"/>
    <w:rsid w:val="00EE40A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DD7"/>
    <w:rsid w:val="00EE5F80"/>
    <w:rsid w:val="00EE6180"/>
    <w:rsid w:val="00EE6255"/>
    <w:rsid w:val="00EE6623"/>
    <w:rsid w:val="00EE6752"/>
    <w:rsid w:val="00EE69A8"/>
    <w:rsid w:val="00EE6E61"/>
    <w:rsid w:val="00EE6E88"/>
    <w:rsid w:val="00EE724C"/>
    <w:rsid w:val="00EE7B78"/>
    <w:rsid w:val="00EE7D81"/>
    <w:rsid w:val="00EE7EA2"/>
    <w:rsid w:val="00EE7F55"/>
    <w:rsid w:val="00EF012A"/>
    <w:rsid w:val="00EF04AD"/>
    <w:rsid w:val="00EF0D16"/>
    <w:rsid w:val="00EF0E81"/>
    <w:rsid w:val="00EF0E84"/>
    <w:rsid w:val="00EF155D"/>
    <w:rsid w:val="00EF163E"/>
    <w:rsid w:val="00EF169C"/>
    <w:rsid w:val="00EF1796"/>
    <w:rsid w:val="00EF19CB"/>
    <w:rsid w:val="00EF1DB4"/>
    <w:rsid w:val="00EF2012"/>
    <w:rsid w:val="00EF24B5"/>
    <w:rsid w:val="00EF25E9"/>
    <w:rsid w:val="00EF263C"/>
    <w:rsid w:val="00EF2877"/>
    <w:rsid w:val="00EF2A7F"/>
    <w:rsid w:val="00EF2AB1"/>
    <w:rsid w:val="00EF2AB9"/>
    <w:rsid w:val="00EF2E29"/>
    <w:rsid w:val="00EF34D8"/>
    <w:rsid w:val="00EF3B18"/>
    <w:rsid w:val="00EF3CB6"/>
    <w:rsid w:val="00EF3CC4"/>
    <w:rsid w:val="00EF44AE"/>
    <w:rsid w:val="00EF476E"/>
    <w:rsid w:val="00EF4893"/>
    <w:rsid w:val="00EF4969"/>
    <w:rsid w:val="00EF4972"/>
    <w:rsid w:val="00EF4E28"/>
    <w:rsid w:val="00EF4FA0"/>
    <w:rsid w:val="00EF4FD1"/>
    <w:rsid w:val="00EF515B"/>
    <w:rsid w:val="00EF57F4"/>
    <w:rsid w:val="00EF5948"/>
    <w:rsid w:val="00EF5B4A"/>
    <w:rsid w:val="00EF5E77"/>
    <w:rsid w:val="00EF5E94"/>
    <w:rsid w:val="00EF5FC3"/>
    <w:rsid w:val="00EF6039"/>
    <w:rsid w:val="00EF606B"/>
    <w:rsid w:val="00EF6089"/>
    <w:rsid w:val="00EF6563"/>
    <w:rsid w:val="00EF65FC"/>
    <w:rsid w:val="00EF6758"/>
    <w:rsid w:val="00EF6C50"/>
    <w:rsid w:val="00EF6CC2"/>
    <w:rsid w:val="00EF6DA0"/>
    <w:rsid w:val="00EF6F21"/>
    <w:rsid w:val="00EF761D"/>
    <w:rsid w:val="00EF7AF0"/>
    <w:rsid w:val="00EF7ED0"/>
    <w:rsid w:val="00EF7EDA"/>
    <w:rsid w:val="00F000C2"/>
    <w:rsid w:val="00F000D3"/>
    <w:rsid w:val="00F001D1"/>
    <w:rsid w:val="00F0075F"/>
    <w:rsid w:val="00F00C81"/>
    <w:rsid w:val="00F00E46"/>
    <w:rsid w:val="00F010F3"/>
    <w:rsid w:val="00F01473"/>
    <w:rsid w:val="00F014C7"/>
    <w:rsid w:val="00F01682"/>
    <w:rsid w:val="00F01760"/>
    <w:rsid w:val="00F017F6"/>
    <w:rsid w:val="00F01978"/>
    <w:rsid w:val="00F01DEB"/>
    <w:rsid w:val="00F02161"/>
    <w:rsid w:val="00F02286"/>
    <w:rsid w:val="00F0264F"/>
    <w:rsid w:val="00F02BDD"/>
    <w:rsid w:val="00F02EEA"/>
    <w:rsid w:val="00F0302F"/>
    <w:rsid w:val="00F033FE"/>
    <w:rsid w:val="00F036FA"/>
    <w:rsid w:val="00F0376A"/>
    <w:rsid w:val="00F03833"/>
    <w:rsid w:val="00F03C53"/>
    <w:rsid w:val="00F03D91"/>
    <w:rsid w:val="00F03F43"/>
    <w:rsid w:val="00F03F8A"/>
    <w:rsid w:val="00F0426A"/>
    <w:rsid w:val="00F04803"/>
    <w:rsid w:val="00F04991"/>
    <w:rsid w:val="00F04AB7"/>
    <w:rsid w:val="00F04D84"/>
    <w:rsid w:val="00F04E1A"/>
    <w:rsid w:val="00F05281"/>
    <w:rsid w:val="00F052AD"/>
    <w:rsid w:val="00F05A4B"/>
    <w:rsid w:val="00F05AE6"/>
    <w:rsid w:val="00F05C15"/>
    <w:rsid w:val="00F05E20"/>
    <w:rsid w:val="00F05E78"/>
    <w:rsid w:val="00F05E9F"/>
    <w:rsid w:val="00F05F4B"/>
    <w:rsid w:val="00F06292"/>
    <w:rsid w:val="00F0629E"/>
    <w:rsid w:val="00F06D9A"/>
    <w:rsid w:val="00F07305"/>
    <w:rsid w:val="00F079A1"/>
    <w:rsid w:val="00F103B9"/>
    <w:rsid w:val="00F105E4"/>
    <w:rsid w:val="00F106B1"/>
    <w:rsid w:val="00F108C0"/>
    <w:rsid w:val="00F10AC5"/>
    <w:rsid w:val="00F10B61"/>
    <w:rsid w:val="00F10C6D"/>
    <w:rsid w:val="00F10EAC"/>
    <w:rsid w:val="00F11197"/>
    <w:rsid w:val="00F1135A"/>
    <w:rsid w:val="00F11593"/>
    <w:rsid w:val="00F118CF"/>
    <w:rsid w:val="00F11FA8"/>
    <w:rsid w:val="00F12009"/>
    <w:rsid w:val="00F12137"/>
    <w:rsid w:val="00F127AA"/>
    <w:rsid w:val="00F12840"/>
    <w:rsid w:val="00F1285D"/>
    <w:rsid w:val="00F1289E"/>
    <w:rsid w:val="00F12AD8"/>
    <w:rsid w:val="00F12B24"/>
    <w:rsid w:val="00F12DBE"/>
    <w:rsid w:val="00F12ED9"/>
    <w:rsid w:val="00F12F0F"/>
    <w:rsid w:val="00F12F76"/>
    <w:rsid w:val="00F13770"/>
    <w:rsid w:val="00F137C8"/>
    <w:rsid w:val="00F13CCE"/>
    <w:rsid w:val="00F13DAB"/>
    <w:rsid w:val="00F13E65"/>
    <w:rsid w:val="00F13EDF"/>
    <w:rsid w:val="00F14161"/>
    <w:rsid w:val="00F1435A"/>
    <w:rsid w:val="00F14695"/>
    <w:rsid w:val="00F14A9A"/>
    <w:rsid w:val="00F154C6"/>
    <w:rsid w:val="00F15B6E"/>
    <w:rsid w:val="00F15BE3"/>
    <w:rsid w:val="00F1632F"/>
    <w:rsid w:val="00F165BB"/>
    <w:rsid w:val="00F16AF9"/>
    <w:rsid w:val="00F16E65"/>
    <w:rsid w:val="00F17047"/>
    <w:rsid w:val="00F170EA"/>
    <w:rsid w:val="00F1747E"/>
    <w:rsid w:val="00F174BC"/>
    <w:rsid w:val="00F175CD"/>
    <w:rsid w:val="00F17731"/>
    <w:rsid w:val="00F17866"/>
    <w:rsid w:val="00F179EA"/>
    <w:rsid w:val="00F17F2E"/>
    <w:rsid w:val="00F200E2"/>
    <w:rsid w:val="00F200F8"/>
    <w:rsid w:val="00F20177"/>
    <w:rsid w:val="00F2071B"/>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BAC"/>
    <w:rsid w:val="00F22C15"/>
    <w:rsid w:val="00F22ED5"/>
    <w:rsid w:val="00F23141"/>
    <w:rsid w:val="00F234BB"/>
    <w:rsid w:val="00F234E4"/>
    <w:rsid w:val="00F23640"/>
    <w:rsid w:val="00F23641"/>
    <w:rsid w:val="00F23926"/>
    <w:rsid w:val="00F23BF0"/>
    <w:rsid w:val="00F23E88"/>
    <w:rsid w:val="00F244B9"/>
    <w:rsid w:val="00F247E6"/>
    <w:rsid w:val="00F248A8"/>
    <w:rsid w:val="00F24AF1"/>
    <w:rsid w:val="00F24E4C"/>
    <w:rsid w:val="00F24F77"/>
    <w:rsid w:val="00F25262"/>
    <w:rsid w:val="00F2529C"/>
    <w:rsid w:val="00F252EC"/>
    <w:rsid w:val="00F254C5"/>
    <w:rsid w:val="00F256CB"/>
    <w:rsid w:val="00F25807"/>
    <w:rsid w:val="00F25F79"/>
    <w:rsid w:val="00F26088"/>
    <w:rsid w:val="00F2611F"/>
    <w:rsid w:val="00F26151"/>
    <w:rsid w:val="00F26653"/>
    <w:rsid w:val="00F26A1E"/>
    <w:rsid w:val="00F26B20"/>
    <w:rsid w:val="00F26B7D"/>
    <w:rsid w:val="00F2739C"/>
    <w:rsid w:val="00F27C69"/>
    <w:rsid w:val="00F27F80"/>
    <w:rsid w:val="00F3023C"/>
    <w:rsid w:val="00F3048C"/>
    <w:rsid w:val="00F3053E"/>
    <w:rsid w:val="00F30DAC"/>
    <w:rsid w:val="00F31046"/>
    <w:rsid w:val="00F313B3"/>
    <w:rsid w:val="00F31479"/>
    <w:rsid w:val="00F317C5"/>
    <w:rsid w:val="00F31AFA"/>
    <w:rsid w:val="00F31BB3"/>
    <w:rsid w:val="00F31E1E"/>
    <w:rsid w:val="00F31F84"/>
    <w:rsid w:val="00F32646"/>
    <w:rsid w:val="00F32AC6"/>
    <w:rsid w:val="00F32B17"/>
    <w:rsid w:val="00F32C49"/>
    <w:rsid w:val="00F3315F"/>
    <w:rsid w:val="00F333E3"/>
    <w:rsid w:val="00F336A9"/>
    <w:rsid w:val="00F33B84"/>
    <w:rsid w:val="00F33D1A"/>
    <w:rsid w:val="00F343CC"/>
    <w:rsid w:val="00F347F2"/>
    <w:rsid w:val="00F34A84"/>
    <w:rsid w:val="00F34B24"/>
    <w:rsid w:val="00F34F35"/>
    <w:rsid w:val="00F351FE"/>
    <w:rsid w:val="00F3534E"/>
    <w:rsid w:val="00F35625"/>
    <w:rsid w:val="00F35792"/>
    <w:rsid w:val="00F35977"/>
    <w:rsid w:val="00F35E74"/>
    <w:rsid w:val="00F360B4"/>
    <w:rsid w:val="00F36247"/>
    <w:rsid w:val="00F362E4"/>
    <w:rsid w:val="00F36392"/>
    <w:rsid w:val="00F3644B"/>
    <w:rsid w:val="00F36553"/>
    <w:rsid w:val="00F36681"/>
    <w:rsid w:val="00F36747"/>
    <w:rsid w:val="00F36750"/>
    <w:rsid w:val="00F36980"/>
    <w:rsid w:val="00F36ADB"/>
    <w:rsid w:val="00F36C90"/>
    <w:rsid w:val="00F36E3B"/>
    <w:rsid w:val="00F36FFE"/>
    <w:rsid w:val="00F3730E"/>
    <w:rsid w:val="00F379BA"/>
    <w:rsid w:val="00F37C3F"/>
    <w:rsid w:val="00F4036E"/>
    <w:rsid w:val="00F40664"/>
    <w:rsid w:val="00F4097A"/>
    <w:rsid w:val="00F40D1D"/>
    <w:rsid w:val="00F411A1"/>
    <w:rsid w:val="00F41239"/>
    <w:rsid w:val="00F416FE"/>
    <w:rsid w:val="00F41DC9"/>
    <w:rsid w:val="00F420ED"/>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84E"/>
    <w:rsid w:val="00F45BDD"/>
    <w:rsid w:val="00F45D43"/>
    <w:rsid w:val="00F45EB8"/>
    <w:rsid w:val="00F465F5"/>
    <w:rsid w:val="00F468BE"/>
    <w:rsid w:val="00F47369"/>
    <w:rsid w:val="00F47922"/>
    <w:rsid w:val="00F47927"/>
    <w:rsid w:val="00F47C09"/>
    <w:rsid w:val="00F47F0E"/>
    <w:rsid w:val="00F47FA2"/>
    <w:rsid w:val="00F5006A"/>
    <w:rsid w:val="00F50260"/>
    <w:rsid w:val="00F50581"/>
    <w:rsid w:val="00F50687"/>
    <w:rsid w:val="00F51342"/>
    <w:rsid w:val="00F51981"/>
    <w:rsid w:val="00F51AD5"/>
    <w:rsid w:val="00F521DE"/>
    <w:rsid w:val="00F522F6"/>
    <w:rsid w:val="00F52A8C"/>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7"/>
    <w:rsid w:val="00F559C8"/>
    <w:rsid w:val="00F55ADE"/>
    <w:rsid w:val="00F5614D"/>
    <w:rsid w:val="00F5640B"/>
    <w:rsid w:val="00F56611"/>
    <w:rsid w:val="00F56733"/>
    <w:rsid w:val="00F567FE"/>
    <w:rsid w:val="00F56F70"/>
    <w:rsid w:val="00F56FC9"/>
    <w:rsid w:val="00F57247"/>
    <w:rsid w:val="00F57945"/>
    <w:rsid w:val="00F57D31"/>
    <w:rsid w:val="00F57E68"/>
    <w:rsid w:val="00F60220"/>
    <w:rsid w:val="00F602A8"/>
    <w:rsid w:val="00F604A4"/>
    <w:rsid w:val="00F606BE"/>
    <w:rsid w:val="00F60F6B"/>
    <w:rsid w:val="00F6103E"/>
    <w:rsid w:val="00F6149C"/>
    <w:rsid w:val="00F61706"/>
    <w:rsid w:val="00F61D12"/>
    <w:rsid w:val="00F62301"/>
    <w:rsid w:val="00F62516"/>
    <w:rsid w:val="00F62926"/>
    <w:rsid w:val="00F629EF"/>
    <w:rsid w:val="00F62A6E"/>
    <w:rsid w:val="00F62AB9"/>
    <w:rsid w:val="00F62BFF"/>
    <w:rsid w:val="00F630CD"/>
    <w:rsid w:val="00F630D9"/>
    <w:rsid w:val="00F6355B"/>
    <w:rsid w:val="00F63569"/>
    <w:rsid w:val="00F639DB"/>
    <w:rsid w:val="00F63EA3"/>
    <w:rsid w:val="00F63ED9"/>
    <w:rsid w:val="00F63EE7"/>
    <w:rsid w:val="00F64819"/>
    <w:rsid w:val="00F6486D"/>
    <w:rsid w:val="00F64B42"/>
    <w:rsid w:val="00F64B5C"/>
    <w:rsid w:val="00F64DB2"/>
    <w:rsid w:val="00F64E28"/>
    <w:rsid w:val="00F64E5D"/>
    <w:rsid w:val="00F6513E"/>
    <w:rsid w:val="00F6532C"/>
    <w:rsid w:val="00F657C3"/>
    <w:rsid w:val="00F65883"/>
    <w:rsid w:val="00F65C07"/>
    <w:rsid w:val="00F65D9D"/>
    <w:rsid w:val="00F66796"/>
    <w:rsid w:val="00F66AA9"/>
    <w:rsid w:val="00F66BCA"/>
    <w:rsid w:val="00F66DE5"/>
    <w:rsid w:val="00F6751A"/>
    <w:rsid w:val="00F67555"/>
    <w:rsid w:val="00F67F9E"/>
    <w:rsid w:val="00F70012"/>
    <w:rsid w:val="00F700CE"/>
    <w:rsid w:val="00F704DF"/>
    <w:rsid w:val="00F710A4"/>
    <w:rsid w:val="00F715CA"/>
    <w:rsid w:val="00F71915"/>
    <w:rsid w:val="00F719B5"/>
    <w:rsid w:val="00F71B80"/>
    <w:rsid w:val="00F71F98"/>
    <w:rsid w:val="00F7226C"/>
    <w:rsid w:val="00F72475"/>
    <w:rsid w:val="00F72E25"/>
    <w:rsid w:val="00F72F82"/>
    <w:rsid w:val="00F72FA6"/>
    <w:rsid w:val="00F73152"/>
    <w:rsid w:val="00F73502"/>
    <w:rsid w:val="00F73678"/>
    <w:rsid w:val="00F73726"/>
    <w:rsid w:val="00F7378F"/>
    <w:rsid w:val="00F73883"/>
    <w:rsid w:val="00F739FB"/>
    <w:rsid w:val="00F73A7A"/>
    <w:rsid w:val="00F73C3A"/>
    <w:rsid w:val="00F73DAF"/>
    <w:rsid w:val="00F73E5A"/>
    <w:rsid w:val="00F73FEF"/>
    <w:rsid w:val="00F7409C"/>
    <w:rsid w:val="00F740AC"/>
    <w:rsid w:val="00F74CF6"/>
    <w:rsid w:val="00F74DB7"/>
    <w:rsid w:val="00F74F76"/>
    <w:rsid w:val="00F75664"/>
    <w:rsid w:val="00F75CE6"/>
    <w:rsid w:val="00F76054"/>
    <w:rsid w:val="00F7609D"/>
    <w:rsid w:val="00F76209"/>
    <w:rsid w:val="00F76388"/>
    <w:rsid w:val="00F7638C"/>
    <w:rsid w:val="00F766E5"/>
    <w:rsid w:val="00F76ACB"/>
    <w:rsid w:val="00F76D2E"/>
    <w:rsid w:val="00F76DD3"/>
    <w:rsid w:val="00F76E6F"/>
    <w:rsid w:val="00F76F61"/>
    <w:rsid w:val="00F7719A"/>
    <w:rsid w:val="00F773E1"/>
    <w:rsid w:val="00F77AB1"/>
    <w:rsid w:val="00F77B2B"/>
    <w:rsid w:val="00F77C85"/>
    <w:rsid w:val="00F77E8C"/>
    <w:rsid w:val="00F80045"/>
    <w:rsid w:val="00F80128"/>
    <w:rsid w:val="00F80231"/>
    <w:rsid w:val="00F80414"/>
    <w:rsid w:val="00F8044A"/>
    <w:rsid w:val="00F80F3C"/>
    <w:rsid w:val="00F815DC"/>
    <w:rsid w:val="00F81BA4"/>
    <w:rsid w:val="00F81EB7"/>
    <w:rsid w:val="00F8209C"/>
    <w:rsid w:val="00F82363"/>
    <w:rsid w:val="00F82520"/>
    <w:rsid w:val="00F82CA7"/>
    <w:rsid w:val="00F82EE3"/>
    <w:rsid w:val="00F833E2"/>
    <w:rsid w:val="00F8342A"/>
    <w:rsid w:val="00F836E7"/>
    <w:rsid w:val="00F8383D"/>
    <w:rsid w:val="00F83C62"/>
    <w:rsid w:val="00F83F29"/>
    <w:rsid w:val="00F84311"/>
    <w:rsid w:val="00F8469C"/>
    <w:rsid w:val="00F848CF"/>
    <w:rsid w:val="00F84DEE"/>
    <w:rsid w:val="00F851B6"/>
    <w:rsid w:val="00F8523D"/>
    <w:rsid w:val="00F858B8"/>
    <w:rsid w:val="00F85ACB"/>
    <w:rsid w:val="00F85C9F"/>
    <w:rsid w:val="00F85CB7"/>
    <w:rsid w:val="00F8637B"/>
    <w:rsid w:val="00F865D4"/>
    <w:rsid w:val="00F86895"/>
    <w:rsid w:val="00F86A2A"/>
    <w:rsid w:val="00F8709F"/>
    <w:rsid w:val="00F8714F"/>
    <w:rsid w:val="00F87291"/>
    <w:rsid w:val="00F8761A"/>
    <w:rsid w:val="00F87753"/>
    <w:rsid w:val="00F877F8"/>
    <w:rsid w:val="00F878FF"/>
    <w:rsid w:val="00F87AFF"/>
    <w:rsid w:val="00F87EBD"/>
    <w:rsid w:val="00F900B8"/>
    <w:rsid w:val="00F90333"/>
    <w:rsid w:val="00F9041B"/>
    <w:rsid w:val="00F90514"/>
    <w:rsid w:val="00F909C1"/>
    <w:rsid w:val="00F90BCA"/>
    <w:rsid w:val="00F91100"/>
    <w:rsid w:val="00F9143A"/>
    <w:rsid w:val="00F91D4D"/>
    <w:rsid w:val="00F91F10"/>
    <w:rsid w:val="00F920F5"/>
    <w:rsid w:val="00F925C3"/>
    <w:rsid w:val="00F92C17"/>
    <w:rsid w:val="00F92F17"/>
    <w:rsid w:val="00F9304B"/>
    <w:rsid w:val="00F9309D"/>
    <w:rsid w:val="00F930F0"/>
    <w:rsid w:val="00F931CF"/>
    <w:rsid w:val="00F933D0"/>
    <w:rsid w:val="00F93654"/>
    <w:rsid w:val="00F93B16"/>
    <w:rsid w:val="00F93CFF"/>
    <w:rsid w:val="00F93FFE"/>
    <w:rsid w:val="00F9417C"/>
    <w:rsid w:val="00F94436"/>
    <w:rsid w:val="00F94891"/>
    <w:rsid w:val="00F948E4"/>
    <w:rsid w:val="00F94BDF"/>
    <w:rsid w:val="00F94EBB"/>
    <w:rsid w:val="00F95137"/>
    <w:rsid w:val="00F952C6"/>
    <w:rsid w:val="00F952D5"/>
    <w:rsid w:val="00F95FAC"/>
    <w:rsid w:val="00F96544"/>
    <w:rsid w:val="00F965DB"/>
    <w:rsid w:val="00F96A12"/>
    <w:rsid w:val="00F96C84"/>
    <w:rsid w:val="00F96CE6"/>
    <w:rsid w:val="00F96D03"/>
    <w:rsid w:val="00F976A9"/>
    <w:rsid w:val="00F977E1"/>
    <w:rsid w:val="00F97B75"/>
    <w:rsid w:val="00F97F6D"/>
    <w:rsid w:val="00FA01C4"/>
    <w:rsid w:val="00FA03F9"/>
    <w:rsid w:val="00FA050D"/>
    <w:rsid w:val="00FA081E"/>
    <w:rsid w:val="00FA0A3F"/>
    <w:rsid w:val="00FA0A96"/>
    <w:rsid w:val="00FA0AEB"/>
    <w:rsid w:val="00FA0D8B"/>
    <w:rsid w:val="00FA0F51"/>
    <w:rsid w:val="00FA1342"/>
    <w:rsid w:val="00FA138F"/>
    <w:rsid w:val="00FA1450"/>
    <w:rsid w:val="00FA14DC"/>
    <w:rsid w:val="00FA19B0"/>
    <w:rsid w:val="00FA1C1D"/>
    <w:rsid w:val="00FA1C52"/>
    <w:rsid w:val="00FA1F6C"/>
    <w:rsid w:val="00FA205E"/>
    <w:rsid w:val="00FA2206"/>
    <w:rsid w:val="00FA22CC"/>
    <w:rsid w:val="00FA25DF"/>
    <w:rsid w:val="00FA2A82"/>
    <w:rsid w:val="00FA2BC9"/>
    <w:rsid w:val="00FA2D22"/>
    <w:rsid w:val="00FA2E15"/>
    <w:rsid w:val="00FA2F64"/>
    <w:rsid w:val="00FA392A"/>
    <w:rsid w:val="00FA3C87"/>
    <w:rsid w:val="00FA4024"/>
    <w:rsid w:val="00FA4148"/>
    <w:rsid w:val="00FA4294"/>
    <w:rsid w:val="00FA4413"/>
    <w:rsid w:val="00FA44CA"/>
    <w:rsid w:val="00FA4502"/>
    <w:rsid w:val="00FA45B1"/>
    <w:rsid w:val="00FA4853"/>
    <w:rsid w:val="00FA490F"/>
    <w:rsid w:val="00FA4C4F"/>
    <w:rsid w:val="00FA4CF3"/>
    <w:rsid w:val="00FA4D65"/>
    <w:rsid w:val="00FA5E2C"/>
    <w:rsid w:val="00FA5FDC"/>
    <w:rsid w:val="00FA6268"/>
    <w:rsid w:val="00FA6360"/>
    <w:rsid w:val="00FA6433"/>
    <w:rsid w:val="00FA66B3"/>
    <w:rsid w:val="00FA679F"/>
    <w:rsid w:val="00FA6D52"/>
    <w:rsid w:val="00FA7B58"/>
    <w:rsid w:val="00FA7D27"/>
    <w:rsid w:val="00FB008B"/>
    <w:rsid w:val="00FB020A"/>
    <w:rsid w:val="00FB08A6"/>
    <w:rsid w:val="00FB1114"/>
    <w:rsid w:val="00FB1745"/>
    <w:rsid w:val="00FB177C"/>
    <w:rsid w:val="00FB17EE"/>
    <w:rsid w:val="00FB1919"/>
    <w:rsid w:val="00FB1C72"/>
    <w:rsid w:val="00FB25EF"/>
    <w:rsid w:val="00FB2B01"/>
    <w:rsid w:val="00FB2B6D"/>
    <w:rsid w:val="00FB2CCE"/>
    <w:rsid w:val="00FB2D26"/>
    <w:rsid w:val="00FB2EAC"/>
    <w:rsid w:val="00FB33EA"/>
    <w:rsid w:val="00FB371A"/>
    <w:rsid w:val="00FB3723"/>
    <w:rsid w:val="00FB38A9"/>
    <w:rsid w:val="00FB39D6"/>
    <w:rsid w:val="00FB3B4B"/>
    <w:rsid w:val="00FB3C56"/>
    <w:rsid w:val="00FB3F81"/>
    <w:rsid w:val="00FB41B7"/>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48D"/>
    <w:rsid w:val="00FC0947"/>
    <w:rsid w:val="00FC0CE4"/>
    <w:rsid w:val="00FC0E45"/>
    <w:rsid w:val="00FC0F9D"/>
    <w:rsid w:val="00FC12F3"/>
    <w:rsid w:val="00FC137B"/>
    <w:rsid w:val="00FC146B"/>
    <w:rsid w:val="00FC1EF2"/>
    <w:rsid w:val="00FC21F5"/>
    <w:rsid w:val="00FC2234"/>
    <w:rsid w:val="00FC2593"/>
    <w:rsid w:val="00FC2864"/>
    <w:rsid w:val="00FC2B42"/>
    <w:rsid w:val="00FC30FB"/>
    <w:rsid w:val="00FC3152"/>
    <w:rsid w:val="00FC33C0"/>
    <w:rsid w:val="00FC3853"/>
    <w:rsid w:val="00FC39B8"/>
    <w:rsid w:val="00FC3BB8"/>
    <w:rsid w:val="00FC3C8E"/>
    <w:rsid w:val="00FC3D03"/>
    <w:rsid w:val="00FC3EB6"/>
    <w:rsid w:val="00FC3EFE"/>
    <w:rsid w:val="00FC4100"/>
    <w:rsid w:val="00FC421D"/>
    <w:rsid w:val="00FC4305"/>
    <w:rsid w:val="00FC456F"/>
    <w:rsid w:val="00FC4732"/>
    <w:rsid w:val="00FC4ABB"/>
    <w:rsid w:val="00FC4B11"/>
    <w:rsid w:val="00FC4D05"/>
    <w:rsid w:val="00FC4E37"/>
    <w:rsid w:val="00FC52C5"/>
    <w:rsid w:val="00FC52D0"/>
    <w:rsid w:val="00FC54EA"/>
    <w:rsid w:val="00FC5733"/>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7A7"/>
    <w:rsid w:val="00FD11B1"/>
    <w:rsid w:val="00FD1280"/>
    <w:rsid w:val="00FD1356"/>
    <w:rsid w:val="00FD17A7"/>
    <w:rsid w:val="00FD1855"/>
    <w:rsid w:val="00FD1980"/>
    <w:rsid w:val="00FD1A83"/>
    <w:rsid w:val="00FD1FBE"/>
    <w:rsid w:val="00FD2357"/>
    <w:rsid w:val="00FD2BF9"/>
    <w:rsid w:val="00FD2DB2"/>
    <w:rsid w:val="00FD2ED2"/>
    <w:rsid w:val="00FD30B9"/>
    <w:rsid w:val="00FD30FB"/>
    <w:rsid w:val="00FD317A"/>
    <w:rsid w:val="00FD31A7"/>
    <w:rsid w:val="00FD31EC"/>
    <w:rsid w:val="00FD33B8"/>
    <w:rsid w:val="00FD3681"/>
    <w:rsid w:val="00FD36A6"/>
    <w:rsid w:val="00FD38C0"/>
    <w:rsid w:val="00FD3AB5"/>
    <w:rsid w:val="00FD4365"/>
    <w:rsid w:val="00FD4782"/>
    <w:rsid w:val="00FD4D6D"/>
    <w:rsid w:val="00FD4DA5"/>
    <w:rsid w:val="00FD5025"/>
    <w:rsid w:val="00FD548D"/>
    <w:rsid w:val="00FD59F5"/>
    <w:rsid w:val="00FD5A5B"/>
    <w:rsid w:val="00FD5D74"/>
    <w:rsid w:val="00FD5F79"/>
    <w:rsid w:val="00FD6202"/>
    <w:rsid w:val="00FD62F4"/>
    <w:rsid w:val="00FD643D"/>
    <w:rsid w:val="00FD64BE"/>
    <w:rsid w:val="00FD6564"/>
    <w:rsid w:val="00FD66F4"/>
    <w:rsid w:val="00FD66F9"/>
    <w:rsid w:val="00FD6CC7"/>
    <w:rsid w:val="00FD70B9"/>
    <w:rsid w:val="00FD76C1"/>
    <w:rsid w:val="00FD7C5B"/>
    <w:rsid w:val="00FE0249"/>
    <w:rsid w:val="00FE036B"/>
    <w:rsid w:val="00FE0780"/>
    <w:rsid w:val="00FE0980"/>
    <w:rsid w:val="00FE0997"/>
    <w:rsid w:val="00FE09AA"/>
    <w:rsid w:val="00FE0BE7"/>
    <w:rsid w:val="00FE0CF2"/>
    <w:rsid w:val="00FE14CB"/>
    <w:rsid w:val="00FE152B"/>
    <w:rsid w:val="00FE1784"/>
    <w:rsid w:val="00FE1996"/>
    <w:rsid w:val="00FE1C44"/>
    <w:rsid w:val="00FE1ED2"/>
    <w:rsid w:val="00FE221A"/>
    <w:rsid w:val="00FE2268"/>
    <w:rsid w:val="00FE2280"/>
    <w:rsid w:val="00FE2408"/>
    <w:rsid w:val="00FE2BFA"/>
    <w:rsid w:val="00FE3091"/>
    <w:rsid w:val="00FE3221"/>
    <w:rsid w:val="00FE3336"/>
    <w:rsid w:val="00FE36A9"/>
    <w:rsid w:val="00FE39DB"/>
    <w:rsid w:val="00FE3A57"/>
    <w:rsid w:val="00FE3AE4"/>
    <w:rsid w:val="00FE3C4C"/>
    <w:rsid w:val="00FE3FF5"/>
    <w:rsid w:val="00FE40E5"/>
    <w:rsid w:val="00FE417D"/>
    <w:rsid w:val="00FE4259"/>
    <w:rsid w:val="00FE4EE8"/>
    <w:rsid w:val="00FE5188"/>
    <w:rsid w:val="00FE5293"/>
    <w:rsid w:val="00FE530D"/>
    <w:rsid w:val="00FE54E3"/>
    <w:rsid w:val="00FE56BF"/>
    <w:rsid w:val="00FE5715"/>
    <w:rsid w:val="00FE5945"/>
    <w:rsid w:val="00FE5D09"/>
    <w:rsid w:val="00FE5E88"/>
    <w:rsid w:val="00FE6445"/>
    <w:rsid w:val="00FE6A6F"/>
    <w:rsid w:val="00FE6B3A"/>
    <w:rsid w:val="00FE6FE4"/>
    <w:rsid w:val="00FE71C4"/>
    <w:rsid w:val="00FE7652"/>
    <w:rsid w:val="00FE76A7"/>
    <w:rsid w:val="00FE786F"/>
    <w:rsid w:val="00FE78A2"/>
    <w:rsid w:val="00FE7BAB"/>
    <w:rsid w:val="00FE7BC7"/>
    <w:rsid w:val="00FF0020"/>
    <w:rsid w:val="00FF02F8"/>
    <w:rsid w:val="00FF0862"/>
    <w:rsid w:val="00FF098D"/>
    <w:rsid w:val="00FF0CD1"/>
    <w:rsid w:val="00FF0E8F"/>
    <w:rsid w:val="00FF0EF6"/>
    <w:rsid w:val="00FF1184"/>
    <w:rsid w:val="00FF1429"/>
    <w:rsid w:val="00FF176C"/>
    <w:rsid w:val="00FF194F"/>
    <w:rsid w:val="00FF220A"/>
    <w:rsid w:val="00FF228A"/>
    <w:rsid w:val="00FF2B1F"/>
    <w:rsid w:val="00FF2B72"/>
    <w:rsid w:val="00FF2C4B"/>
    <w:rsid w:val="00FF2C97"/>
    <w:rsid w:val="00FF2EA7"/>
    <w:rsid w:val="00FF3666"/>
    <w:rsid w:val="00FF3718"/>
    <w:rsid w:val="00FF393E"/>
    <w:rsid w:val="00FF3997"/>
    <w:rsid w:val="00FF39B4"/>
    <w:rsid w:val="00FF3AC1"/>
    <w:rsid w:val="00FF3AE1"/>
    <w:rsid w:val="00FF3EFD"/>
    <w:rsid w:val="00FF3F34"/>
    <w:rsid w:val="00FF3F3A"/>
    <w:rsid w:val="00FF3F8C"/>
    <w:rsid w:val="00FF3FD1"/>
    <w:rsid w:val="00FF436B"/>
    <w:rsid w:val="00FF459F"/>
    <w:rsid w:val="00FF47AA"/>
    <w:rsid w:val="00FF498B"/>
    <w:rsid w:val="00FF49BC"/>
    <w:rsid w:val="00FF4A93"/>
    <w:rsid w:val="00FF4AC8"/>
    <w:rsid w:val="00FF4BF9"/>
    <w:rsid w:val="00FF4DAD"/>
    <w:rsid w:val="00FF4FED"/>
    <w:rsid w:val="00FF52E6"/>
    <w:rsid w:val="00FF552A"/>
    <w:rsid w:val="00FF5769"/>
    <w:rsid w:val="00FF597A"/>
    <w:rsid w:val="00FF5D28"/>
    <w:rsid w:val="00FF600D"/>
    <w:rsid w:val="00FF63A8"/>
    <w:rsid w:val="00FF6C0A"/>
    <w:rsid w:val="00FF70F7"/>
    <w:rsid w:val="00FF7907"/>
    <w:rsid w:val="00FF796D"/>
    <w:rsid w:val="00FF7D99"/>
    <w:rsid w:val="00FF7ECE"/>
    <w:rsid w:val="0142A8C3"/>
    <w:rsid w:val="0171AE87"/>
    <w:rsid w:val="01F502F2"/>
    <w:rsid w:val="01FF830F"/>
    <w:rsid w:val="026EF701"/>
    <w:rsid w:val="02B8A263"/>
    <w:rsid w:val="03811F1D"/>
    <w:rsid w:val="03B7F6A0"/>
    <w:rsid w:val="03EFA945"/>
    <w:rsid w:val="03F6C28F"/>
    <w:rsid w:val="043604AA"/>
    <w:rsid w:val="047EB213"/>
    <w:rsid w:val="04DAA6AA"/>
    <w:rsid w:val="0510C069"/>
    <w:rsid w:val="058DA33E"/>
    <w:rsid w:val="05C48702"/>
    <w:rsid w:val="06153EE7"/>
    <w:rsid w:val="06490B96"/>
    <w:rsid w:val="0667A210"/>
    <w:rsid w:val="06A67A42"/>
    <w:rsid w:val="06F42F8F"/>
    <w:rsid w:val="070269C0"/>
    <w:rsid w:val="0706066B"/>
    <w:rsid w:val="07C87C5A"/>
    <w:rsid w:val="07EEA60E"/>
    <w:rsid w:val="080396F5"/>
    <w:rsid w:val="081E9D0A"/>
    <w:rsid w:val="0890120F"/>
    <w:rsid w:val="08B2BC26"/>
    <w:rsid w:val="08C741B4"/>
    <w:rsid w:val="09513CBA"/>
    <w:rsid w:val="09899A66"/>
    <w:rsid w:val="09934212"/>
    <w:rsid w:val="09A2EB91"/>
    <w:rsid w:val="09B3E063"/>
    <w:rsid w:val="09D1D4AE"/>
    <w:rsid w:val="0B5BD802"/>
    <w:rsid w:val="0BBC1994"/>
    <w:rsid w:val="0C27677C"/>
    <w:rsid w:val="0CEC587D"/>
    <w:rsid w:val="0D9FC84F"/>
    <w:rsid w:val="0DA2DABD"/>
    <w:rsid w:val="0DB221CD"/>
    <w:rsid w:val="0F7C1762"/>
    <w:rsid w:val="0F9077DF"/>
    <w:rsid w:val="0FA6A106"/>
    <w:rsid w:val="1017DAAA"/>
    <w:rsid w:val="101F7FFD"/>
    <w:rsid w:val="102E382B"/>
    <w:rsid w:val="10E7EF51"/>
    <w:rsid w:val="115209D2"/>
    <w:rsid w:val="1270FD50"/>
    <w:rsid w:val="129E91BC"/>
    <w:rsid w:val="12F18E84"/>
    <w:rsid w:val="1300EDC0"/>
    <w:rsid w:val="135FA1F4"/>
    <w:rsid w:val="135FD51F"/>
    <w:rsid w:val="1490C1A4"/>
    <w:rsid w:val="14AA34E8"/>
    <w:rsid w:val="14D1CD28"/>
    <w:rsid w:val="150E893F"/>
    <w:rsid w:val="15188940"/>
    <w:rsid w:val="15DE8BDE"/>
    <w:rsid w:val="1638A05B"/>
    <w:rsid w:val="1782A0F6"/>
    <w:rsid w:val="179915ED"/>
    <w:rsid w:val="18149085"/>
    <w:rsid w:val="182D1637"/>
    <w:rsid w:val="18BAD560"/>
    <w:rsid w:val="18E1EBCE"/>
    <w:rsid w:val="1935C49C"/>
    <w:rsid w:val="1949D40C"/>
    <w:rsid w:val="19F35F68"/>
    <w:rsid w:val="1AC6A2C4"/>
    <w:rsid w:val="1ADD643A"/>
    <w:rsid w:val="1B8BBE3C"/>
    <w:rsid w:val="1BCD0203"/>
    <w:rsid w:val="1BDFC48E"/>
    <w:rsid w:val="1CA3B61C"/>
    <w:rsid w:val="1D546FA3"/>
    <w:rsid w:val="1DE460C7"/>
    <w:rsid w:val="1EC32B51"/>
    <w:rsid w:val="1EE179EF"/>
    <w:rsid w:val="1FD36D4A"/>
    <w:rsid w:val="210BA9E3"/>
    <w:rsid w:val="214E83DB"/>
    <w:rsid w:val="218EB25A"/>
    <w:rsid w:val="21ACF930"/>
    <w:rsid w:val="21CCC3CE"/>
    <w:rsid w:val="2269D2E8"/>
    <w:rsid w:val="227A2A4C"/>
    <w:rsid w:val="2294832A"/>
    <w:rsid w:val="236DCD5D"/>
    <w:rsid w:val="23929D68"/>
    <w:rsid w:val="23D7F9A0"/>
    <w:rsid w:val="2447A913"/>
    <w:rsid w:val="246177CA"/>
    <w:rsid w:val="246EAA22"/>
    <w:rsid w:val="2475D109"/>
    <w:rsid w:val="2491A6A5"/>
    <w:rsid w:val="24954C35"/>
    <w:rsid w:val="24CCA1A5"/>
    <w:rsid w:val="24E9A47F"/>
    <w:rsid w:val="254ACDB7"/>
    <w:rsid w:val="263C0C98"/>
    <w:rsid w:val="26DE4C3F"/>
    <w:rsid w:val="27772D22"/>
    <w:rsid w:val="2791462D"/>
    <w:rsid w:val="27A268FC"/>
    <w:rsid w:val="2806E2C5"/>
    <w:rsid w:val="2859C53D"/>
    <w:rsid w:val="29227327"/>
    <w:rsid w:val="297E5C44"/>
    <w:rsid w:val="2A12B819"/>
    <w:rsid w:val="2A1A0558"/>
    <w:rsid w:val="2A72ABBB"/>
    <w:rsid w:val="2A8CAE68"/>
    <w:rsid w:val="2ABAD144"/>
    <w:rsid w:val="2B1158A0"/>
    <w:rsid w:val="2B665488"/>
    <w:rsid w:val="2BDF319E"/>
    <w:rsid w:val="2C1FC3BA"/>
    <w:rsid w:val="2C365234"/>
    <w:rsid w:val="2CB7761A"/>
    <w:rsid w:val="2CF034E6"/>
    <w:rsid w:val="2D2D2BB0"/>
    <w:rsid w:val="2D8A833A"/>
    <w:rsid w:val="2DF31FB8"/>
    <w:rsid w:val="2E43B4BD"/>
    <w:rsid w:val="2ED57CDF"/>
    <w:rsid w:val="2ED92E71"/>
    <w:rsid w:val="2EE09140"/>
    <w:rsid w:val="2EE27A8E"/>
    <w:rsid w:val="2F1CD6E6"/>
    <w:rsid w:val="2F408351"/>
    <w:rsid w:val="2F5A87E7"/>
    <w:rsid w:val="2F62A60A"/>
    <w:rsid w:val="2FD4916C"/>
    <w:rsid w:val="301BADC6"/>
    <w:rsid w:val="30C95BA5"/>
    <w:rsid w:val="30E44448"/>
    <w:rsid w:val="3154391C"/>
    <w:rsid w:val="3280D188"/>
    <w:rsid w:val="3282AD1F"/>
    <w:rsid w:val="32C153E6"/>
    <w:rsid w:val="330EDB26"/>
    <w:rsid w:val="331DF50D"/>
    <w:rsid w:val="333CBAEF"/>
    <w:rsid w:val="33FD1615"/>
    <w:rsid w:val="3432BA6A"/>
    <w:rsid w:val="343D0551"/>
    <w:rsid w:val="3533683E"/>
    <w:rsid w:val="35589038"/>
    <w:rsid w:val="356F44F1"/>
    <w:rsid w:val="35AA0233"/>
    <w:rsid w:val="36177FE6"/>
    <w:rsid w:val="362CDD17"/>
    <w:rsid w:val="367B0F81"/>
    <w:rsid w:val="36BB3B57"/>
    <w:rsid w:val="3700672C"/>
    <w:rsid w:val="3728DF6D"/>
    <w:rsid w:val="373C8D95"/>
    <w:rsid w:val="37764B3D"/>
    <w:rsid w:val="3777B743"/>
    <w:rsid w:val="38379BDB"/>
    <w:rsid w:val="383FF5AD"/>
    <w:rsid w:val="3886ECB7"/>
    <w:rsid w:val="38B5DFC5"/>
    <w:rsid w:val="38FBDADD"/>
    <w:rsid w:val="3922C9BE"/>
    <w:rsid w:val="392B6C4F"/>
    <w:rsid w:val="39346EB7"/>
    <w:rsid w:val="39D8F0AC"/>
    <w:rsid w:val="39ECFBA4"/>
    <w:rsid w:val="3A1DC58C"/>
    <w:rsid w:val="3ACF5CF0"/>
    <w:rsid w:val="3B862017"/>
    <w:rsid w:val="3B90C2FE"/>
    <w:rsid w:val="3C4105B2"/>
    <w:rsid w:val="3C6D22EB"/>
    <w:rsid w:val="3CDB30D9"/>
    <w:rsid w:val="3D1AE38D"/>
    <w:rsid w:val="3D20439D"/>
    <w:rsid w:val="3D5CD07A"/>
    <w:rsid w:val="3E140006"/>
    <w:rsid w:val="3E346ED0"/>
    <w:rsid w:val="3E44F4E4"/>
    <w:rsid w:val="3E833BD6"/>
    <w:rsid w:val="4036878B"/>
    <w:rsid w:val="4049E07A"/>
    <w:rsid w:val="405B8170"/>
    <w:rsid w:val="40628531"/>
    <w:rsid w:val="40A2B978"/>
    <w:rsid w:val="4141B21D"/>
    <w:rsid w:val="4171972B"/>
    <w:rsid w:val="41F58A88"/>
    <w:rsid w:val="4244958A"/>
    <w:rsid w:val="42488A73"/>
    <w:rsid w:val="426742DB"/>
    <w:rsid w:val="4304F92E"/>
    <w:rsid w:val="431CF7F5"/>
    <w:rsid w:val="43282E2E"/>
    <w:rsid w:val="43371FBB"/>
    <w:rsid w:val="440FB606"/>
    <w:rsid w:val="4437F921"/>
    <w:rsid w:val="44867D8F"/>
    <w:rsid w:val="4493700A"/>
    <w:rsid w:val="449BACAB"/>
    <w:rsid w:val="44CC911D"/>
    <w:rsid w:val="44D8399F"/>
    <w:rsid w:val="45676301"/>
    <w:rsid w:val="45FFABAC"/>
    <w:rsid w:val="46472905"/>
    <w:rsid w:val="46C8EF08"/>
    <w:rsid w:val="46D66990"/>
    <w:rsid w:val="47056485"/>
    <w:rsid w:val="470B5BB9"/>
    <w:rsid w:val="47640B05"/>
    <w:rsid w:val="4787856D"/>
    <w:rsid w:val="479EBCC5"/>
    <w:rsid w:val="4822B27F"/>
    <w:rsid w:val="494D767E"/>
    <w:rsid w:val="4A08233E"/>
    <w:rsid w:val="4B08F9F9"/>
    <w:rsid w:val="4B932EB1"/>
    <w:rsid w:val="4BB30947"/>
    <w:rsid w:val="4BD13469"/>
    <w:rsid w:val="4C532A6C"/>
    <w:rsid w:val="4C577394"/>
    <w:rsid w:val="4C728789"/>
    <w:rsid w:val="4DD942E3"/>
    <w:rsid w:val="4E24F614"/>
    <w:rsid w:val="4E29ED66"/>
    <w:rsid w:val="4E7F9663"/>
    <w:rsid w:val="4ED65FC2"/>
    <w:rsid w:val="4F03018A"/>
    <w:rsid w:val="4F6BC940"/>
    <w:rsid w:val="4F772F12"/>
    <w:rsid w:val="4FA070F9"/>
    <w:rsid w:val="4FDBB2F6"/>
    <w:rsid w:val="508CA457"/>
    <w:rsid w:val="50A7277C"/>
    <w:rsid w:val="510A48F0"/>
    <w:rsid w:val="513E8ACE"/>
    <w:rsid w:val="51904C01"/>
    <w:rsid w:val="51C2A2E0"/>
    <w:rsid w:val="52514C1D"/>
    <w:rsid w:val="52AA1F3F"/>
    <w:rsid w:val="52E6203B"/>
    <w:rsid w:val="52EC8968"/>
    <w:rsid w:val="52F19FC1"/>
    <w:rsid w:val="53713CC9"/>
    <w:rsid w:val="53B3CDC8"/>
    <w:rsid w:val="53DB74F0"/>
    <w:rsid w:val="543284AA"/>
    <w:rsid w:val="544E822E"/>
    <w:rsid w:val="54AC9B91"/>
    <w:rsid w:val="54B0191E"/>
    <w:rsid w:val="55A171C1"/>
    <w:rsid w:val="577A8649"/>
    <w:rsid w:val="57FE5F7F"/>
    <w:rsid w:val="58025D48"/>
    <w:rsid w:val="583EB9C4"/>
    <w:rsid w:val="58B01875"/>
    <w:rsid w:val="58BD78C1"/>
    <w:rsid w:val="59035480"/>
    <w:rsid w:val="59578494"/>
    <w:rsid w:val="595FEAA2"/>
    <w:rsid w:val="59AF7846"/>
    <w:rsid w:val="59DBF882"/>
    <w:rsid w:val="5A086E1E"/>
    <w:rsid w:val="5A762BEC"/>
    <w:rsid w:val="5A99360B"/>
    <w:rsid w:val="5AC5C03D"/>
    <w:rsid w:val="5B29AD47"/>
    <w:rsid w:val="5C7616C2"/>
    <w:rsid w:val="5CD10E24"/>
    <w:rsid w:val="5CD7231D"/>
    <w:rsid w:val="5DF54D05"/>
    <w:rsid w:val="5E1E1EF8"/>
    <w:rsid w:val="5E673A99"/>
    <w:rsid w:val="5F1B7C72"/>
    <w:rsid w:val="5F5AB4EA"/>
    <w:rsid w:val="5F5E2F15"/>
    <w:rsid w:val="5F6DBEC7"/>
    <w:rsid w:val="5F74E87A"/>
    <w:rsid w:val="604B8425"/>
    <w:rsid w:val="60631597"/>
    <w:rsid w:val="60974EA5"/>
    <w:rsid w:val="60B65D6B"/>
    <w:rsid w:val="60B7F549"/>
    <w:rsid w:val="60E0F72F"/>
    <w:rsid w:val="6105E32D"/>
    <w:rsid w:val="6117DAAD"/>
    <w:rsid w:val="6182C714"/>
    <w:rsid w:val="61A781D1"/>
    <w:rsid w:val="62425BF8"/>
    <w:rsid w:val="625DA1B6"/>
    <w:rsid w:val="62B66FC5"/>
    <w:rsid w:val="62C0422C"/>
    <w:rsid w:val="62EF2035"/>
    <w:rsid w:val="632B2C93"/>
    <w:rsid w:val="6337B223"/>
    <w:rsid w:val="6354ED0B"/>
    <w:rsid w:val="63A59D92"/>
    <w:rsid w:val="63CE6F6F"/>
    <w:rsid w:val="64178C54"/>
    <w:rsid w:val="6429097A"/>
    <w:rsid w:val="647329D3"/>
    <w:rsid w:val="6514405A"/>
    <w:rsid w:val="653E0A7E"/>
    <w:rsid w:val="65B2DCF7"/>
    <w:rsid w:val="65B63981"/>
    <w:rsid w:val="666A8A59"/>
    <w:rsid w:val="668FBF85"/>
    <w:rsid w:val="66AAD9B9"/>
    <w:rsid w:val="66AEDFB1"/>
    <w:rsid w:val="66BEC1F8"/>
    <w:rsid w:val="66E25E43"/>
    <w:rsid w:val="670D6B8A"/>
    <w:rsid w:val="687260EA"/>
    <w:rsid w:val="68890821"/>
    <w:rsid w:val="68B9FC8F"/>
    <w:rsid w:val="6989368D"/>
    <w:rsid w:val="699A0A43"/>
    <w:rsid w:val="69B44C04"/>
    <w:rsid w:val="69CD5A30"/>
    <w:rsid w:val="6A08B659"/>
    <w:rsid w:val="6AB0B460"/>
    <w:rsid w:val="6ACB90BD"/>
    <w:rsid w:val="6ACCB4A9"/>
    <w:rsid w:val="6AF18AF6"/>
    <w:rsid w:val="6B64BDD8"/>
    <w:rsid w:val="6B768522"/>
    <w:rsid w:val="6B7A4BFF"/>
    <w:rsid w:val="6B8CB219"/>
    <w:rsid w:val="6BA7ABC3"/>
    <w:rsid w:val="6BDB4B3A"/>
    <w:rsid w:val="6BFAAED4"/>
    <w:rsid w:val="6C17AAFA"/>
    <w:rsid w:val="6CB935DF"/>
    <w:rsid w:val="6CE7BB9F"/>
    <w:rsid w:val="6D648202"/>
    <w:rsid w:val="6DAC9699"/>
    <w:rsid w:val="6DDD9070"/>
    <w:rsid w:val="6E075520"/>
    <w:rsid w:val="6E0F7A04"/>
    <w:rsid w:val="6E1776CF"/>
    <w:rsid w:val="6E4E4931"/>
    <w:rsid w:val="6E63495D"/>
    <w:rsid w:val="6E8FEB0E"/>
    <w:rsid w:val="6EBB66C4"/>
    <w:rsid w:val="6EC88929"/>
    <w:rsid w:val="7010EA4B"/>
    <w:rsid w:val="705F3DCE"/>
    <w:rsid w:val="70964F3A"/>
    <w:rsid w:val="70F42C9B"/>
    <w:rsid w:val="713440FB"/>
    <w:rsid w:val="7179028A"/>
    <w:rsid w:val="7247F802"/>
    <w:rsid w:val="7339990B"/>
    <w:rsid w:val="73447B9A"/>
    <w:rsid w:val="7357744A"/>
    <w:rsid w:val="736898C4"/>
    <w:rsid w:val="73AD8034"/>
    <w:rsid w:val="73DDD53B"/>
    <w:rsid w:val="73DDEC68"/>
    <w:rsid w:val="755EA12A"/>
    <w:rsid w:val="756AA7AF"/>
    <w:rsid w:val="757762E7"/>
    <w:rsid w:val="760FED4D"/>
    <w:rsid w:val="767BE158"/>
    <w:rsid w:val="767CE2B2"/>
    <w:rsid w:val="7856DB5D"/>
    <w:rsid w:val="7951D648"/>
    <w:rsid w:val="7990FC25"/>
    <w:rsid w:val="799BDB8F"/>
    <w:rsid w:val="79E76639"/>
    <w:rsid w:val="7A0FAFCC"/>
    <w:rsid w:val="7A1D2DD9"/>
    <w:rsid w:val="7A355181"/>
    <w:rsid w:val="7A4D100A"/>
    <w:rsid w:val="7A4F0E7C"/>
    <w:rsid w:val="7AAE7A25"/>
    <w:rsid w:val="7AFE0847"/>
    <w:rsid w:val="7B03A275"/>
    <w:rsid w:val="7B854387"/>
    <w:rsid w:val="7BD4E8D0"/>
    <w:rsid w:val="7C3F704F"/>
    <w:rsid w:val="7C5BC52A"/>
    <w:rsid w:val="7C9D613B"/>
    <w:rsid w:val="7D7207F2"/>
    <w:rsid w:val="7E21CD46"/>
    <w:rsid w:val="7E47D533"/>
    <w:rsid w:val="7E70A9F9"/>
    <w:rsid w:val="7ED19B7F"/>
    <w:rsid w:val="7EE63CD6"/>
    <w:rsid w:val="7EEE4BB8"/>
    <w:rsid w:val="7EFDB435"/>
    <w:rsid w:val="7F037223"/>
    <w:rsid w:val="7F28FEB5"/>
    <w:rsid w:val="7FD62331"/>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uiPriority w:val="99"/>
    <w:rsid w:val="00943619"/>
    <w:pPr>
      <w:widowControl/>
      <w:overflowPunct/>
      <w:autoSpaceDE/>
      <w:autoSpaceDN/>
      <w:adjustRightInd/>
      <w:spacing w:after="160" w:line="240" w:lineRule="exact"/>
    </w:pPr>
    <w:rPr>
      <w:kern w:val="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31875378">
      <w:bodyDiv w:val="1"/>
      <w:marLeft w:val="0"/>
      <w:marRight w:val="0"/>
      <w:marTop w:val="0"/>
      <w:marBottom w:val="0"/>
      <w:divBdr>
        <w:top w:val="none" w:sz="0" w:space="0" w:color="auto"/>
        <w:left w:val="none" w:sz="0" w:space="0" w:color="auto"/>
        <w:bottom w:val="none" w:sz="0" w:space="0" w:color="auto"/>
        <w:right w:val="none" w:sz="0" w:space="0" w:color="auto"/>
      </w:divBdr>
    </w:div>
    <w:div w:id="184751684">
      <w:bodyDiv w:val="1"/>
      <w:marLeft w:val="0"/>
      <w:marRight w:val="0"/>
      <w:marTop w:val="0"/>
      <w:marBottom w:val="0"/>
      <w:divBdr>
        <w:top w:val="none" w:sz="0" w:space="0" w:color="auto"/>
        <w:left w:val="none" w:sz="0" w:space="0" w:color="auto"/>
        <w:bottom w:val="none" w:sz="0" w:space="0" w:color="auto"/>
        <w:right w:val="none" w:sz="0" w:space="0" w:color="auto"/>
      </w:divBdr>
    </w:div>
    <w:div w:id="204953167">
      <w:bodyDiv w:val="1"/>
      <w:marLeft w:val="0"/>
      <w:marRight w:val="0"/>
      <w:marTop w:val="0"/>
      <w:marBottom w:val="0"/>
      <w:divBdr>
        <w:top w:val="none" w:sz="0" w:space="0" w:color="auto"/>
        <w:left w:val="none" w:sz="0" w:space="0" w:color="auto"/>
        <w:bottom w:val="none" w:sz="0" w:space="0" w:color="auto"/>
        <w:right w:val="none" w:sz="0" w:space="0" w:color="auto"/>
      </w:divBdr>
    </w:div>
    <w:div w:id="278075140">
      <w:bodyDiv w:val="1"/>
      <w:marLeft w:val="0"/>
      <w:marRight w:val="0"/>
      <w:marTop w:val="0"/>
      <w:marBottom w:val="0"/>
      <w:divBdr>
        <w:top w:val="none" w:sz="0" w:space="0" w:color="auto"/>
        <w:left w:val="none" w:sz="0" w:space="0" w:color="auto"/>
        <w:bottom w:val="none" w:sz="0" w:space="0" w:color="auto"/>
        <w:right w:val="none" w:sz="0" w:space="0" w:color="auto"/>
      </w:divBdr>
    </w:div>
    <w:div w:id="299917456">
      <w:bodyDiv w:val="1"/>
      <w:marLeft w:val="0"/>
      <w:marRight w:val="0"/>
      <w:marTop w:val="0"/>
      <w:marBottom w:val="0"/>
      <w:divBdr>
        <w:top w:val="none" w:sz="0" w:space="0" w:color="auto"/>
        <w:left w:val="none" w:sz="0" w:space="0" w:color="auto"/>
        <w:bottom w:val="none" w:sz="0" w:space="0" w:color="auto"/>
        <w:right w:val="none" w:sz="0" w:space="0" w:color="auto"/>
      </w:divBdr>
    </w:div>
    <w:div w:id="313413154">
      <w:bodyDiv w:val="1"/>
      <w:marLeft w:val="0"/>
      <w:marRight w:val="0"/>
      <w:marTop w:val="0"/>
      <w:marBottom w:val="0"/>
      <w:divBdr>
        <w:top w:val="none" w:sz="0" w:space="0" w:color="auto"/>
        <w:left w:val="none" w:sz="0" w:space="0" w:color="auto"/>
        <w:bottom w:val="none" w:sz="0" w:space="0" w:color="auto"/>
        <w:right w:val="none" w:sz="0" w:space="0" w:color="auto"/>
      </w:divBdr>
    </w:div>
    <w:div w:id="321324068">
      <w:bodyDiv w:val="1"/>
      <w:marLeft w:val="0"/>
      <w:marRight w:val="0"/>
      <w:marTop w:val="0"/>
      <w:marBottom w:val="0"/>
      <w:divBdr>
        <w:top w:val="none" w:sz="0" w:space="0" w:color="auto"/>
        <w:left w:val="none" w:sz="0" w:space="0" w:color="auto"/>
        <w:bottom w:val="none" w:sz="0" w:space="0" w:color="auto"/>
        <w:right w:val="none" w:sz="0" w:space="0" w:color="auto"/>
      </w:divBdr>
    </w:div>
    <w:div w:id="358312740">
      <w:bodyDiv w:val="1"/>
      <w:marLeft w:val="0"/>
      <w:marRight w:val="0"/>
      <w:marTop w:val="0"/>
      <w:marBottom w:val="0"/>
      <w:divBdr>
        <w:top w:val="none" w:sz="0" w:space="0" w:color="auto"/>
        <w:left w:val="none" w:sz="0" w:space="0" w:color="auto"/>
        <w:bottom w:val="none" w:sz="0" w:space="0" w:color="auto"/>
        <w:right w:val="none" w:sz="0" w:space="0" w:color="auto"/>
      </w:divBdr>
    </w:div>
    <w:div w:id="358434983">
      <w:bodyDiv w:val="1"/>
      <w:marLeft w:val="0"/>
      <w:marRight w:val="0"/>
      <w:marTop w:val="0"/>
      <w:marBottom w:val="0"/>
      <w:divBdr>
        <w:top w:val="none" w:sz="0" w:space="0" w:color="auto"/>
        <w:left w:val="none" w:sz="0" w:space="0" w:color="auto"/>
        <w:bottom w:val="none" w:sz="0" w:space="0" w:color="auto"/>
        <w:right w:val="none" w:sz="0" w:space="0" w:color="auto"/>
      </w:divBdr>
    </w:div>
    <w:div w:id="364335519">
      <w:bodyDiv w:val="1"/>
      <w:marLeft w:val="0"/>
      <w:marRight w:val="0"/>
      <w:marTop w:val="0"/>
      <w:marBottom w:val="0"/>
      <w:divBdr>
        <w:top w:val="none" w:sz="0" w:space="0" w:color="auto"/>
        <w:left w:val="none" w:sz="0" w:space="0" w:color="auto"/>
        <w:bottom w:val="none" w:sz="0" w:space="0" w:color="auto"/>
        <w:right w:val="none" w:sz="0" w:space="0" w:color="auto"/>
      </w:divBdr>
    </w:div>
    <w:div w:id="403643821">
      <w:bodyDiv w:val="1"/>
      <w:marLeft w:val="0"/>
      <w:marRight w:val="0"/>
      <w:marTop w:val="0"/>
      <w:marBottom w:val="0"/>
      <w:divBdr>
        <w:top w:val="none" w:sz="0" w:space="0" w:color="auto"/>
        <w:left w:val="none" w:sz="0" w:space="0" w:color="auto"/>
        <w:bottom w:val="none" w:sz="0" w:space="0" w:color="auto"/>
        <w:right w:val="none" w:sz="0" w:space="0" w:color="auto"/>
      </w:divBdr>
    </w:div>
    <w:div w:id="440689869">
      <w:bodyDiv w:val="1"/>
      <w:marLeft w:val="0"/>
      <w:marRight w:val="0"/>
      <w:marTop w:val="0"/>
      <w:marBottom w:val="0"/>
      <w:divBdr>
        <w:top w:val="none" w:sz="0" w:space="0" w:color="auto"/>
        <w:left w:val="none" w:sz="0" w:space="0" w:color="auto"/>
        <w:bottom w:val="none" w:sz="0" w:space="0" w:color="auto"/>
        <w:right w:val="none" w:sz="0" w:space="0" w:color="auto"/>
      </w:divBdr>
    </w:div>
    <w:div w:id="467282133">
      <w:bodyDiv w:val="1"/>
      <w:marLeft w:val="0"/>
      <w:marRight w:val="0"/>
      <w:marTop w:val="0"/>
      <w:marBottom w:val="0"/>
      <w:divBdr>
        <w:top w:val="none" w:sz="0" w:space="0" w:color="auto"/>
        <w:left w:val="none" w:sz="0" w:space="0" w:color="auto"/>
        <w:bottom w:val="none" w:sz="0" w:space="0" w:color="auto"/>
        <w:right w:val="none" w:sz="0" w:space="0" w:color="auto"/>
      </w:divBdr>
    </w:div>
    <w:div w:id="489294868">
      <w:bodyDiv w:val="1"/>
      <w:marLeft w:val="0"/>
      <w:marRight w:val="0"/>
      <w:marTop w:val="0"/>
      <w:marBottom w:val="0"/>
      <w:divBdr>
        <w:top w:val="none" w:sz="0" w:space="0" w:color="auto"/>
        <w:left w:val="none" w:sz="0" w:space="0" w:color="auto"/>
        <w:bottom w:val="none" w:sz="0" w:space="0" w:color="auto"/>
        <w:right w:val="none" w:sz="0" w:space="0" w:color="auto"/>
      </w:divBdr>
    </w:div>
    <w:div w:id="494345175">
      <w:bodyDiv w:val="1"/>
      <w:marLeft w:val="0"/>
      <w:marRight w:val="0"/>
      <w:marTop w:val="0"/>
      <w:marBottom w:val="0"/>
      <w:divBdr>
        <w:top w:val="none" w:sz="0" w:space="0" w:color="auto"/>
        <w:left w:val="none" w:sz="0" w:space="0" w:color="auto"/>
        <w:bottom w:val="none" w:sz="0" w:space="0" w:color="auto"/>
        <w:right w:val="none" w:sz="0" w:space="0" w:color="auto"/>
      </w:divBdr>
    </w:div>
    <w:div w:id="503982549">
      <w:bodyDiv w:val="1"/>
      <w:marLeft w:val="0"/>
      <w:marRight w:val="0"/>
      <w:marTop w:val="0"/>
      <w:marBottom w:val="0"/>
      <w:divBdr>
        <w:top w:val="none" w:sz="0" w:space="0" w:color="auto"/>
        <w:left w:val="none" w:sz="0" w:space="0" w:color="auto"/>
        <w:bottom w:val="none" w:sz="0" w:space="0" w:color="auto"/>
        <w:right w:val="none" w:sz="0" w:space="0" w:color="auto"/>
      </w:divBdr>
    </w:div>
    <w:div w:id="526797737">
      <w:bodyDiv w:val="1"/>
      <w:marLeft w:val="0"/>
      <w:marRight w:val="0"/>
      <w:marTop w:val="0"/>
      <w:marBottom w:val="0"/>
      <w:divBdr>
        <w:top w:val="none" w:sz="0" w:space="0" w:color="auto"/>
        <w:left w:val="none" w:sz="0" w:space="0" w:color="auto"/>
        <w:bottom w:val="none" w:sz="0" w:space="0" w:color="auto"/>
        <w:right w:val="none" w:sz="0" w:space="0" w:color="auto"/>
      </w:divBdr>
    </w:div>
    <w:div w:id="621812646">
      <w:bodyDiv w:val="1"/>
      <w:marLeft w:val="0"/>
      <w:marRight w:val="0"/>
      <w:marTop w:val="0"/>
      <w:marBottom w:val="0"/>
      <w:divBdr>
        <w:top w:val="none" w:sz="0" w:space="0" w:color="auto"/>
        <w:left w:val="none" w:sz="0" w:space="0" w:color="auto"/>
        <w:bottom w:val="none" w:sz="0" w:space="0" w:color="auto"/>
        <w:right w:val="none" w:sz="0" w:space="0" w:color="auto"/>
      </w:divBdr>
      <w:divsChild>
        <w:div w:id="1288853373">
          <w:marLeft w:val="0"/>
          <w:marRight w:val="0"/>
          <w:marTop w:val="0"/>
          <w:marBottom w:val="0"/>
          <w:divBdr>
            <w:top w:val="none" w:sz="0" w:space="0" w:color="auto"/>
            <w:left w:val="none" w:sz="0" w:space="0" w:color="auto"/>
            <w:bottom w:val="none" w:sz="0" w:space="0" w:color="auto"/>
            <w:right w:val="none" w:sz="0" w:space="0" w:color="auto"/>
          </w:divBdr>
          <w:divsChild>
            <w:div w:id="80417325">
              <w:marLeft w:val="0"/>
              <w:marRight w:val="0"/>
              <w:marTop w:val="0"/>
              <w:marBottom w:val="0"/>
              <w:divBdr>
                <w:top w:val="none" w:sz="0" w:space="0" w:color="auto"/>
                <w:left w:val="none" w:sz="0" w:space="0" w:color="auto"/>
                <w:bottom w:val="none" w:sz="0" w:space="0" w:color="auto"/>
                <w:right w:val="none" w:sz="0" w:space="0" w:color="auto"/>
              </w:divBdr>
              <w:divsChild>
                <w:div w:id="1444181414">
                  <w:marLeft w:val="0"/>
                  <w:marRight w:val="0"/>
                  <w:marTop w:val="0"/>
                  <w:marBottom w:val="0"/>
                  <w:divBdr>
                    <w:top w:val="none" w:sz="0" w:space="0" w:color="auto"/>
                    <w:left w:val="none" w:sz="0" w:space="0" w:color="auto"/>
                    <w:bottom w:val="none" w:sz="0" w:space="0" w:color="auto"/>
                    <w:right w:val="none" w:sz="0" w:space="0" w:color="auto"/>
                  </w:divBdr>
                  <w:divsChild>
                    <w:div w:id="483280896">
                      <w:marLeft w:val="0"/>
                      <w:marRight w:val="0"/>
                      <w:marTop w:val="0"/>
                      <w:marBottom w:val="0"/>
                      <w:divBdr>
                        <w:top w:val="none" w:sz="0" w:space="0" w:color="auto"/>
                        <w:left w:val="none" w:sz="0" w:space="0" w:color="auto"/>
                        <w:bottom w:val="none" w:sz="0" w:space="0" w:color="auto"/>
                        <w:right w:val="none" w:sz="0" w:space="0" w:color="auto"/>
                      </w:divBdr>
                      <w:divsChild>
                        <w:div w:id="1321082159">
                          <w:marLeft w:val="0"/>
                          <w:marRight w:val="0"/>
                          <w:marTop w:val="0"/>
                          <w:marBottom w:val="0"/>
                          <w:divBdr>
                            <w:top w:val="none" w:sz="0" w:space="0" w:color="auto"/>
                            <w:left w:val="none" w:sz="0" w:space="0" w:color="auto"/>
                            <w:bottom w:val="none" w:sz="0" w:space="0" w:color="auto"/>
                            <w:right w:val="none" w:sz="0" w:space="0" w:color="auto"/>
                          </w:divBdr>
                          <w:divsChild>
                            <w:div w:id="228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15867">
          <w:marLeft w:val="0"/>
          <w:marRight w:val="0"/>
          <w:marTop w:val="0"/>
          <w:marBottom w:val="0"/>
          <w:divBdr>
            <w:top w:val="none" w:sz="0" w:space="0" w:color="auto"/>
            <w:left w:val="none" w:sz="0" w:space="0" w:color="auto"/>
            <w:bottom w:val="none" w:sz="0" w:space="0" w:color="auto"/>
            <w:right w:val="none" w:sz="0" w:space="0" w:color="auto"/>
          </w:divBdr>
          <w:divsChild>
            <w:div w:id="27222563">
              <w:marLeft w:val="0"/>
              <w:marRight w:val="0"/>
              <w:marTop w:val="0"/>
              <w:marBottom w:val="0"/>
              <w:divBdr>
                <w:top w:val="none" w:sz="0" w:space="0" w:color="auto"/>
                <w:left w:val="none" w:sz="0" w:space="0" w:color="auto"/>
                <w:bottom w:val="none" w:sz="0" w:space="0" w:color="auto"/>
                <w:right w:val="none" w:sz="0" w:space="0" w:color="auto"/>
              </w:divBdr>
              <w:divsChild>
                <w:div w:id="1804691737">
                  <w:marLeft w:val="0"/>
                  <w:marRight w:val="0"/>
                  <w:marTop w:val="0"/>
                  <w:marBottom w:val="0"/>
                  <w:divBdr>
                    <w:top w:val="none" w:sz="0" w:space="0" w:color="auto"/>
                    <w:left w:val="none" w:sz="0" w:space="0" w:color="auto"/>
                    <w:bottom w:val="none" w:sz="0" w:space="0" w:color="auto"/>
                    <w:right w:val="none" w:sz="0" w:space="0" w:color="auto"/>
                  </w:divBdr>
                  <w:divsChild>
                    <w:div w:id="2022201383">
                      <w:marLeft w:val="0"/>
                      <w:marRight w:val="0"/>
                      <w:marTop w:val="0"/>
                      <w:marBottom w:val="0"/>
                      <w:divBdr>
                        <w:top w:val="none" w:sz="0" w:space="0" w:color="auto"/>
                        <w:left w:val="none" w:sz="0" w:space="0" w:color="auto"/>
                        <w:bottom w:val="none" w:sz="0" w:space="0" w:color="auto"/>
                        <w:right w:val="none" w:sz="0" w:space="0" w:color="auto"/>
                      </w:divBdr>
                    </w:div>
                    <w:div w:id="2050181331">
                      <w:marLeft w:val="0"/>
                      <w:marRight w:val="0"/>
                      <w:marTop w:val="0"/>
                      <w:marBottom w:val="0"/>
                      <w:divBdr>
                        <w:top w:val="none" w:sz="0" w:space="0" w:color="auto"/>
                        <w:left w:val="none" w:sz="0" w:space="0" w:color="auto"/>
                        <w:bottom w:val="none" w:sz="0" w:space="0" w:color="auto"/>
                        <w:right w:val="none" w:sz="0" w:space="0" w:color="auto"/>
                      </w:divBdr>
                    </w:div>
                    <w:div w:id="1398016928">
                      <w:marLeft w:val="0"/>
                      <w:marRight w:val="0"/>
                      <w:marTop w:val="300"/>
                      <w:marBottom w:val="0"/>
                      <w:divBdr>
                        <w:top w:val="none" w:sz="0" w:space="0" w:color="auto"/>
                        <w:left w:val="none" w:sz="0" w:space="0" w:color="auto"/>
                        <w:bottom w:val="none" w:sz="0" w:space="0" w:color="auto"/>
                        <w:right w:val="none" w:sz="0" w:space="0" w:color="auto"/>
                      </w:divBdr>
                      <w:divsChild>
                        <w:div w:id="47186529">
                          <w:marLeft w:val="0"/>
                          <w:marRight w:val="0"/>
                          <w:marTop w:val="0"/>
                          <w:marBottom w:val="0"/>
                          <w:divBdr>
                            <w:top w:val="none" w:sz="0" w:space="0" w:color="auto"/>
                            <w:left w:val="none" w:sz="0" w:space="0" w:color="auto"/>
                            <w:bottom w:val="none" w:sz="0" w:space="0" w:color="auto"/>
                            <w:right w:val="none" w:sz="0" w:space="0" w:color="auto"/>
                          </w:divBdr>
                          <w:divsChild>
                            <w:div w:id="1235553648">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2078478999">
                                      <w:marLeft w:val="0"/>
                                      <w:marRight w:val="0"/>
                                      <w:marTop w:val="0"/>
                                      <w:marBottom w:val="0"/>
                                      <w:divBdr>
                                        <w:top w:val="none" w:sz="0" w:space="0" w:color="auto"/>
                                        <w:left w:val="none" w:sz="0" w:space="0" w:color="auto"/>
                                        <w:bottom w:val="none" w:sz="0" w:space="0" w:color="auto"/>
                                        <w:right w:val="none" w:sz="0" w:space="0" w:color="auto"/>
                                      </w:divBdr>
                                      <w:divsChild>
                                        <w:div w:id="1025444121">
                                          <w:marLeft w:val="0"/>
                                          <w:marRight w:val="0"/>
                                          <w:marTop w:val="0"/>
                                          <w:marBottom w:val="0"/>
                                          <w:divBdr>
                                            <w:top w:val="none" w:sz="0" w:space="0" w:color="auto"/>
                                            <w:left w:val="none" w:sz="0" w:space="0" w:color="auto"/>
                                            <w:bottom w:val="none" w:sz="0" w:space="0" w:color="auto"/>
                                            <w:right w:val="none" w:sz="0" w:space="0" w:color="auto"/>
                                          </w:divBdr>
                                          <w:divsChild>
                                            <w:div w:id="59865644">
                                              <w:marLeft w:val="-105"/>
                                              <w:marRight w:val="150"/>
                                              <w:marTop w:val="0"/>
                                              <w:marBottom w:val="75"/>
                                              <w:divBdr>
                                                <w:top w:val="none" w:sz="0" w:space="0" w:color="auto"/>
                                                <w:left w:val="none" w:sz="0" w:space="0" w:color="auto"/>
                                                <w:bottom w:val="none" w:sz="0" w:space="0" w:color="auto"/>
                                                <w:right w:val="none" w:sz="0" w:space="0" w:color="auto"/>
                                              </w:divBdr>
                                              <w:divsChild>
                                                <w:div w:id="2034651632">
                                                  <w:marLeft w:val="0"/>
                                                  <w:marRight w:val="0"/>
                                                  <w:marTop w:val="0"/>
                                                  <w:marBottom w:val="0"/>
                                                  <w:divBdr>
                                                    <w:top w:val="none" w:sz="0" w:space="0" w:color="auto"/>
                                                    <w:left w:val="none" w:sz="0" w:space="0" w:color="auto"/>
                                                    <w:bottom w:val="none" w:sz="0" w:space="0" w:color="auto"/>
                                                    <w:right w:val="none" w:sz="0" w:space="0" w:color="auto"/>
                                                  </w:divBdr>
                                                  <w:divsChild>
                                                    <w:div w:id="704982833">
                                                      <w:marLeft w:val="0"/>
                                                      <w:marRight w:val="0"/>
                                                      <w:marTop w:val="0"/>
                                                      <w:marBottom w:val="0"/>
                                                      <w:divBdr>
                                                        <w:top w:val="none" w:sz="0" w:space="0" w:color="auto"/>
                                                        <w:left w:val="none" w:sz="0" w:space="0" w:color="auto"/>
                                                        <w:bottom w:val="none" w:sz="0" w:space="0" w:color="auto"/>
                                                        <w:right w:val="none" w:sz="0" w:space="0" w:color="auto"/>
                                                      </w:divBdr>
                                                      <w:divsChild>
                                                        <w:div w:id="1919244068">
                                                          <w:marLeft w:val="0"/>
                                                          <w:marRight w:val="150"/>
                                                          <w:marTop w:val="0"/>
                                                          <w:marBottom w:val="0"/>
                                                          <w:divBdr>
                                                            <w:top w:val="none" w:sz="0" w:space="0" w:color="auto"/>
                                                            <w:left w:val="none" w:sz="0" w:space="0" w:color="auto"/>
                                                            <w:bottom w:val="none" w:sz="0" w:space="0" w:color="auto"/>
                                                            <w:right w:val="none" w:sz="0" w:space="0" w:color="auto"/>
                                                          </w:divBdr>
                                                        </w:div>
                                                        <w:div w:id="1794668257">
                                                          <w:marLeft w:val="0"/>
                                                          <w:marRight w:val="150"/>
                                                          <w:marTop w:val="0"/>
                                                          <w:marBottom w:val="0"/>
                                                          <w:divBdr>
                                                            <w:top w:val="none" w:sz="0" w:space="0" w:color="auto"/>
                                                            <w:left w:val="none" w:sz="0" w:space="0" w:color="auto"/>
                                                            <w:bottom w:val="none" w:sz="0" w:space="0" w:color="auto"/>
                                                            <w:right w:val="none" w:sz="0" w:space="0" w:color="auto"/>
                                                          </w:divBdr>
                                                          <w:divsChild>
                                                            <w:div w:id="649747302">
                                                              <w:marLeft w:val="0"/>
                                                              <w:marRight w:val="0"/>
                                                              <w:marTop w:val="0"/>
                                                              <w:marBottom w:val="0"/>
                                                              <w:divBdr>
                                                                <w:top w:val="none" w:sz="0" w:space="0" w:color="auto"/>
                                                                <w:left w:val="none" w:sz="0" w:space="0" w:color="auto"/>
                                                                <w:bottom w:val="none" w:sz="0" w:space="0" w:color="auto"/>
                                                                <w:right w:val="none" w:sz="0" w:space="0" w:color="auto"/>
                                                              </w:divBdr>
                                                            </w:div>
                                                          </w:divsChild>
                                                        </w:div>
                                                        <w:div w:id="7950269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614477">
                                              <w:marLeft w:val="-30"/>
                                              <w:marRight w:val="150"/>
                                              <w:marTop w:val="0"/>
                                              <w:marBottom w:val="0"/>
                                              <w:divBdr>
                                                <w:top w:val="none" w:sz="0" w:space="0" w:color="auto"/>
                                                <w:left w:val="none" w:sz="0" w:space="0" w:color="auto"/>
                                                <w:bottom w:val="none" w:sz="0" w:space="0" w:color="auto"/>
                                                <w:right w:val="none" w:sz="0" w:space="0" w:color="auto"/>
                                              </w:divBdr>
                                              <w:divsChild>
                                                <w:div w:id="152110678">
                                                  <w:marLeft w:val="0"/>
                                                  <w:marRight w:val="45"/>
                                                  <w:marTop w:val="0"/>
                                                  <w:marBottom w:val="0"/>
                                                  <w:divBdr>
                                                    <w:top w:val="none" w:sz="0" w:space="0" w:color="auto"/>
                                                    <w:left w:val="none" w:sz="0" w:space="0" w:color="auto"/>
                                                    <w:bottom w:val="none" w:sz="0" w:space="0" w:color="auto"/>
                                                    <w:right w:val="none" w:sz="0" w:space="0" w:color="auto"/>
                                                  </w:divBdr>
                                                </w:div>
                                                <w:div w:id="396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648523">
                      <w:marLeft w:val="0"/>
                      <w:marRight w:val="0"/>
                      <w:marTop w:val="0"/>
                      <w:marBottom w:val="300"/>
                      <w:divBdr>
                        <w:top w:val="none" w:sz="0" w:space="0" w:color="auto"/>
                        <w:left w:val="none" w:sz="0" w:space="0" w:color="auto"/>
                        <w:bottom w:val="none" w:sz="0" w:space="0" w:color="auto"/>
                        <w:right w:val="none" w:sz="0" w:space="0" w:color="auto"/>
                      </w:divBdr>
                    </w:div>
                    <w:div w:id="257950836">
                      <w:marLeft w:val="0"/>
                      <w:marRight w:val="0"/>
                      <w:marTop w:val="0"/>
                      <w:marBottom w:val="0"/>
                      <w:divBdr>
                        <w:top w:val="none" w:sz="0" w:space="0" w:color="auto"/>
                        <w:left w:val="none" w:sz="0" w:space="0" w:color="auto"/>
                        <w:bottom w:val="none" w:sz="0" w:space="0" w:color="auto"/>
                        <w:right w:val="none" w:sz="0" w:space="0" w:color="auto"/>
                      </w:divBdr>
                      <w:divsChild>
                        <w:div w:id="1354570180">
                          <w:marLeft w:val="0"/>
                          <w:marRight w:val="0"/>
                          <w:marTop w:val="0"/>
                          <w:marBottom w:val="0"/>
                          <w:divBdr>
                            <w:top w:val="none" w:sz="0" w:space="0" w:color="auto"/>
                            <w:left w:val="none" w:sz="0" w:space="0" w:color="auto"/>
                            <w:bottom w:val="none" w:sz="0" w:space="0" w:color="auto"/>
                            <w:right w:val="none" w:sz="0" w:space="0" w:color="auto"/>
                          </w:divBdr>
                          <w:divsChild>
                            <w:div w:id="1495760803">
                              <w:marLeft w:val="0"/>
                              <w:marRight w:val="0"/>
                              <w:marTop w:val="0"/>
                              <w:marBottom w:val="0"/>
                              <w:divBdr>
                                <w:top w:val="none" w:sz="0" w:space="0" w:color="auto"/>
                                <w:left w:val="none" w:sz="0" w:space="0" w:color="auto"/>
                                <w:bottom w:val="none" w:sz="0" w:space="0" w:color="auto"/>
                                <w:right w:val="none" w:sz="0" w:space="0" w:color="auto"/>
                              </w:divBdr>
                              <w:divsChild>
                                <w:div w:id="16103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0341">
      <w:bodyDiv w:val="1"/>
      <w:marLeft w:val="0"/>
      <w:marRight w:val="0"/>
      <w:marTop w:val="0"/>
      <w:marBottom w:val="0"/>
      <w:divBdr>
        <w:top w:val="none" w:sz="0" w:space="0" w:color="auto"/>
        <w:left w:val="none" w:sz="0" w:space="0" w:color="auto"/>
        <w:bottom w:val="none" w:sz="0" w:space="0" w:color="auto"/>
        <w:right w:val="none" w:sz="0" w:space="0" w:color="auto"/>
      </w:divBdr>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67172498">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95490310">
      <w:bodyDiv w:val="1"/>
      <w:marLeft w:val="0"/>
      <w:marRight w:val="0"/>
      <w:marTop w:val="0"/>
      <w:marBottom w:val="0"/>
      <w:divBdr>
        <w:top w:val="none" w:sz="0" w:space="0" w:color="auto"/>
        <w:left w:val="none" w:sz="0" w:space="0" w:color="auto"/>
        <w:bottom w:val="none" w:sz="0" w:space="0" w:color="auto"/>
        <w:right w:val="none" w:sz="0" w:space="0" w:color="auto"/>
      </w:divBdr>
    </w:div>
    <w:div w:id="832641437">
      <w:bodyDiv w:val="1"/>
      <w:marLeft w:val="0"/>
      <w:marRight w:val="0"/>
      <w:marTop w:val="0"/>
      <w:marBottom w:val="0"/>
      <w:divBdr>
        <w:top w:val="none" w:sz="0" w:space="0" w:color="auto"/>
        <w:left w:val="none" w:sz="0" w:space="0" w:color="auto"/>
        <w:bottom w:val="none" w:sz="0" w:space="0" w:color="auto"/>
        <w:right w:val="none" w:sz="0" w:space="0" w:color="auto"/>
      </w:divBdr>
    </w:div>
    <w:div w:id="861896452">
      <w:bodyDiv w:val="1"/>
      <w:marLeft w:val="0"/>
      <w:marRight w:val="0"/>
      <w:marTop w:val="0"/>
      <w:marBottom w:val="0"/>
      <w:divBdr>
        <w:top w:val="none" w:sz="0" w:space="0" w:color="auto"/>
        <w:left w:val="none" w:sz="0" w:space="0" w:color="auto"/>
        <w:bottom w:val="none" w:sz="0" w:space="0" w:color="auto"/>
        <w:right w:val="none" w:sz="0" w:space="0" w:color="auto"/>
      </w:divBdr>
    </w:div>
    <w:div w:id="868371419">
      <w:bodyDiv w:val="1"/>
      <w:marLeft w:val="0"/>
      <w:marRight w:val="0"/>
      <w:marTop w:val="0"/>
      <w:marBottom w:val="0"/>
      <w:divBdr>
        <w:top w:val="none" w:sz="0" w:space="0" w:color="auto"/>
        <w:left w:val="none" w:sz="0" w:space="0" w:color="auto"/>
        <w:bottom w:val="none" w:sz="0" w:space="0" w:color="auto"/>
        <w:right w:val="none" w:sz="0" w:space="0" w:color="auto"/>
      </w:divBdr>
    </w:div>
    <w:div w:id="967472329">
      <w:bodyDiv w:val="1"/>
      <w:marLeft w:val="0"/>
      <w:marRight w:val="0"/>
      <w:marTop w:val="0"/>
      <w:marBottom w:val="0"/>
      <w:divBdr>
        <w:top w:val="none" w:sz="0" w:space="0" w:color="auto"/>
        <w:left w:val="none" w:sz="0" w:space="0" w:color="auto"/>
        <w:bottom w:val="none" w:sz="0" w:space="0" w:color="auto"/>
        <w:right w:val="none" w:sz="0" w:space="0" w:color="auto"/>
      </w:divBdr>
    </w:div>
    <w:div w:id="992297806">
      <w:bodyDiv w:val="1"/>
      <w:marLeft w:val="0"/>
      <w:marRight w:val="0"/>
      <w:marTop w:val="0"/>
      <w:marBottom w:val="0"/>
      <w:divBdr>
        <w:top w:val="none" w:sz="0" w:space="0" w:color="auto"/>
        <w:left w:val="none" w:sz="0" w:space="0" w:color="auto"/>
        <w:bottom w:val="none" w:sz="0" w:space="0" w:color="auto"/>
        <w:right w:val="none" w:sz="0" w:space="0" w:color="auto"/>
      </w:divBdr>
    </w:div>
    <w:div w:id="1042054095">
      <w:bodyDiv w:val="1"/>
      <w:marLeft w:val="0"/>
      <w:marRight w:val="0"/>
      <w:marTop w:val="0"/>
      <w:marBottom w:val="0"/>
      <w:divBdr>
        <w:top w:val="none" w:sz="0" w:space="0" w:color="auto"/>
        <w:left w:val="none" w:sz="0" w:space="0" w:color="auto"/>
        <w:bottom w:val="none" w:sz="0" w:space="0" w:color="auto"/>
        <w:right w:val="none" w:sz="0" w:space="0" w:color="auto"/>
      </w:divBdr>
    </w:div>
    <w:div w:id="1051225200">
      <w:bodyDiv w:val="1"/>
      <w:marLeft w:val="0"/>
      <w:marRight w:val="0"/>
      <w:marTop w:val="0"/>
      <w:marBottom w:val="0"/>
      <w:divBdr>
        <w:top w:val="none" w:sz="0" w:space="0" w:color="auto"/>
        <w:left w:val="none" w:sz="0" w:space="0" w:color="auto"/>
        <w:bottom w:val="none" w:sz="0" w:space="0" w:color="auto"/>
        <w:right w:val="none" w:sz="0" w:space="0" w:color="auto"/>
      </w:divBdr>
    </w:div>
    <w:div w:id="1059090053">
      <w:bodyDiv w:val="1"/>
      <w:marLeft w:val="0"/>
      <w:marRight w:val="0"/>
      <w:marTop w:val="0"/>
      <w:marBottom w:val="0"/>
      <w:divBdr>
        <w:top w:val="none" w:sz="0" w:space="0" w:color="auto"/>
        <w:left w:val="none" w:sz="0" w:space="0" w:color="auto"/>
        <w:bottom w:val="none" w:sz="0" w:space="0" w:color="auto"/>
        <w:right w:val="none" w:sz="0" w:space="0" w:color="auto"/>
      </w:divBdr>
    </w:div>
    <w:div w:id="1075857467">
      <w:bodyDiv w:val="1"/>
      <w:marLeft w:val="0"/>
      <w:marRight w:val="0"/>
      <w:marTop w:val="0"/>
      <w:marBottom w:val="0"/>
      <w:divBdr>
        <w:top w:val="none" w:sz="0" w:space="0" w:color="auto"/>
        <w:left w:val="none" w:sz="0" w:space="0" w:color="auto"/>
        <w:bottom w:val="none" w:sz="0" w:space="0" w:color="auto"/>
        <w:right w:val="none" w:sz="0" w:space="0" w:color="auto"/>
      </w:divBdr>
    </w:div>
    <w:div w:id="1120731174">
      <w:bodyDiv w:val="1"/>
      <w:marLeft w:val="0"/>
      <w:marRight w:val="0"/>
      <w:marTop w:val="0"/>
      <w:marBottom w:val="0"/>
      <w:divBdr>
        <w:top w:val="none" w:sz="0" w:space="0" w:color="auto"/>
        <w:left w:val="none" w:sz="0" w:space="0" w:color="auto"/>
        <w:bottom w:val="none" w:sz="0" w:space="0" w:color="auto"/>
        <w:right w:val="none" w:sz="0" w:space="0" w:color="auto"/>
      </w:divBdr>
    </w:div>
    <w:div w:id="1182403570">
      <w:bodyDiv w:val="1"/>
      <w:marLeft w:val="0"/>
      <w:marRight w:val="0"/>
      <w:marTop w:val="0"/>
      <w:marBottom w:val="0"/>
      <w:divBdr>
        <w:top w:val="none" w:sz="0" w:space="0" w:color="auto"/>
        <w:left w:val="none" w:sz="0" w:space="0" w:color="auto"/>
        <w:bottom w:val="none" w:sz="0" w:space="0" w:color="auto"/>
        <w:right w:val="none" w:sz="0" w:space="0" w:color="auto"/>
      </w:divBdr>
    </w:div>
    <w:div w:id="1213493926">
      <w:bodyDiv w:val="1"/>
      <w:marLeft w:val="0"/>
      <w:marRight w:val="0"/>
      <w:marTop w:val="0"/>
      <w:marBottom w:val="0"/>
      <w:divBdr>
        <w:top w:val="none" w:sz="0" w:space="0" w:color="auto"/>
        <w:left w:val="none" w:sz="0" w:space="0" w:color="auto"/>
        <w:bottom w:val="none" w:sz="0" w:space="0" w:color="auto"/>
        <w:right w:val="none" w:sz="0" w:space="0" w:color="auto"/>
      </w:divBdr>
    </w:div>
    <w:div w:id="1327633107">
      <w:bodyDiv w:val="1"/>
      <w:marLeft w:val="0"/>
      <w:marRight w:val="0"/>
      <w:marTop w:val="0"/>
      <w:marBottom w:val="0"/>
      <w:divBdr>
        <w:top w:val="none" w:sz="0" w:space="0" w:color="auto"/>
        <w:left w:val="none" w:sz="0" w:space="0" w:color="auto"/>
        <w:bottom w:val="none" w:sz="0" w:space="0" w:color="auto"/>
        <w:right w:val="none" w:sz="0" w:space="0" w:color="auto"/>
      </w:divBdr>
    </w:div>
    <w:div w:id="1342660672">
      <w:bodyDiv w:val="1"/>
      <w:marLeft w:val="0"/>
      <w:marRight w:val="0"/>
      <w:marTop w:val="0"/>
      <w:marBottom w:val="0"/>
      <w:divBdr>
        <w:top w:val="none" w:sz="0" w:space="0" w:color="auto"/>
        <w:left w:val="none" w:sz="0" w:space="0" w:color="auto"/>
        <w:bottom w:val="none" w:sz="0" w:space="0" w:color="auto"/>
        <w:right w:val="none" w:sz="0" w:space="0" w:color="auto"/>
      </w:divBdr>
    </w:div>
    <w:div w:id="1343630669">
      <w:bodyDiv w:val="1"/>
      <w:marLeft w:val="0"/>
      <w:marRight w:val="0"/>
      <w:marTop w:val="0"/>
      <w:marBottom w:val="0"/>
      <w:divBdr>
        <w:top w:val="none" w:sz="0" w:space="0" w:color="auto"/>
        <w:left w:val="none" w:sz="0" w:space="0" w:color="auto"/>
        <w:bottom w:val="none" w:sz="0" w:space="0" w:color="auto"/>
        <w:right w:val="none" w:sz="0" w:space="0" w:color="auto"/>
      </w:divBdr>
    </w:div>
    <w:div w:id="1344089178">
      <w:bodyDiv w:val="1"/>
      <w:marLeft w:val="0"/>
      <w:marRight w:val="0"/>
      <w:marTop w:val="0"/>
      <w:marBottom w:val="0"/>
      <w:divBdr>
        <w:top w:val="none" w:sz="0" w:space="0" w:color="auto"/>
        <w:left w:val="none" w:sz="0" w:space="0" w:color="auto"/>
        <w:bottom w:val="none" w:sz="0" w:space="0" w:color="auto"/>
        <w:right w:val="none" w:sz="0" w:space="0" w:color="auto"/>
      </w:divBdr>
    </w:div>
    <w:div w:id="1345400191">
      <w:bodyDiv w:val="1"/>
      <w:marLeft w:val="0"/>
      <w:marRight w:val="0"/>
      <w:marTop w:val="0"/>
      <w:marBottom w:val="0"/>
      <w:divBdr>
        <w:top w:val="none" w:sz="0" w:space="0" w:color="auto"/>
        <w:left w:val="none" w:sz="0" w:space="0" w:color="auto"/>
        <w:bottom w:val="none" w:sz="0" w:space="0" w:color="auto"/>
        <w:right w:val="none" w:sz="0" w:space="0" w:color="auto"/>
      </w:divBdr>
    </w:div>
    <w:div w:id="1435899775">
      <w:bodyDiv w:val="1"/>
      <w:marLeft w:val="0"/>
      <w:marRight w:val="0"/>
      <w:marTop w:val="0"/>
      <w:marBottom w:val="0"/>
      <w:divBdr>
        <w:top w:val="none" w:sz="0" w:space="0" w:color="auto"/>
        <w:left w:val="none" w:sz="0" w:space="0" w:color="auto"/>
        <w:bottom w:val="none" w:sz="0" w:space="0" w:color="auto"/>
        <w:right w:val="none" w:sz="0" w:space="0" w:color="auto"/>
      </w:divBdr>
    </w:div>
    <w:div w:id="1453791656">
      <w:bodyDiv w:val="1"/>
      <w:marLeft w:val="0"/>
      <w:marRight w:val="0"/>
      <w:marTop w:val="0"/>
      <w:marBottom w:val="0"/>
      <w:divBdr>
        <w:top w:val="none" w:sz="0" w:space="0" w:color="auto"/>
        <w:left w:val="none" w:sz="0" w:space="0" w:color="auto"/>
        <w:bottom w:val="none" w:sz="0" w:space="0" w:color="auto"/>
        <w:right w:val="none" w:sz="0" w:space="0" w:color="auto"/>
      </w:divBdr>
    </w:div>
    <w:div w:id="1491410777">
      <w:bodyDiv w:val="1"/>
      <w:marLeft w:val="0"/>
      <w:marRight w:val="0"/>
      <w:marTop w:val="0"/>
      <w:marBottom w:val="0"/>
      <w:divBdr>
        <w:top w:val="none" w:sz="0" w:space="0" w:color="auto"/>
        <w:left w:val="none" w:sz="0" w:space="0" w:color="auto"/>
        <w:bottom w:val="none" w:sz="0" w:space="0" w:color="auto"/>
        <w:right w:val="none" w:sz="0" w:space="0" w:color="auto"/>
      </w:divBdr>
    </w:div>
    <w:div w:id="1535773144">
      <w:bodyDiv w:val="1"/>
      <w:marLeft w:val="0"/>
      <w:marRight w:val="0"/>
      <w:marTop w:val="0"/>
      <w:marBottom w:val="0"/>
      <w:divBdr>
        <w:top w:val="none" w:sz="0" w:space="0" w:color="auto"/>
        <w:left w:val="none" w:sz="0" w:space="0" w:color="auto"/>
        <w:bottom w:val="none" w:sz="0" w:space="0" w:color="auto"/>
        <w:right w:val="none" w:sz="0" w:space="0" w:color="auto"/>
      </w:divBdr>
    </w:div>
    <w:div w:id="1610579343">
      <w:bodyDiv w:val="1"/>
      <w:marLeft w:val="0"/>
      <w:marRight w:val="0"/>
      <w:marTop w:val="0"/>
      <w:marBottom w:val="0"/>
      <w:divBdr>
        <w:top w:val="none" w:sz="0" w:space="0" w:color="auto"/>
        <w:left w:val="none" w:sz="0" w:space="0" w:color="auto"/>
        <w:bottom w:val="none" w:sz="0" w:space="0" w:color="auto"/>
        <w:right w:val="none" w:sz="0" w:space="0" w:color="auto"/>
      </w:divBdr>
    </w:div>
    <w:div w:id="1773085938">
      <w:bodyDiv w:val="1"/>
      <w:marLeft w:val="0"/>
      <w:marRight w:val="0"/>
      <w:marTop w:val="0"/>
      <w:marBottom w:val="0"/>
      <w:divBdr>
        <w:top w:val="none" w:sz="0" w:space="0" w:color="auto"/>
        <w:left w:val="none" w:sz="0" w:space="0" w:color="auto"/>
        <w:bottom w:val="none" w:sz="0" w:space="0" w:color="auto"/>
        <w:right w:val="none" w:sz="0" w:space="0" w:color="auto"/>
      </w:divBdr>
    </w:div>
    <w:div w:id="1780879728">
      <w:bodyDiv w:val="1"/>
      <w:marLeft w:val="0"/>
      <w:marRight w:val="0"/>
      <w:marTop w:val="0"/>
      <w:marBottom w:val="0"/>
      <w:divBdr>
        <w:top w:val="none" w:sz="0" w:space="0" w:color="auto"/>
        <w:left w:val="none" w:sz="0" w:space="0" w:color="auto"/>
        <w:bottom w:val="none" w:sz="0" w:space="0" w:color="auto"/>
        <w:right w:val="none" w:sz="0" w:space="0" w:color="auto"/>
      </w:divBdr>
    </w:div>
    <w:div w:id="1821311107">
      <w:bodyDiv w:val="1"/>
      <w:marLeft w:val="0"/>
      <w:marRight w:val="0"/>
      <w:marTop w:val="0"/>
      <w:marBottom w:val="0"/>
      <w:divBdr>
        <w:top w:val="none" w:sz="0" w:space="0" w:color="auto"/>
        <w:left w:val="none" w:sz="0" w:space="0" w:color="auto"/>
        <w:bottom w:val="none" w:sz="0" w:space="0" w:color="auto"/>
        <w:right w:val="none" w:sz="0" w:space="0" w:color="auto"/>
      </w:divBdr>
    </w:div>
    <w:div w:id="1885018835">
      <w:bodyDiv w:val="1"/>
      <w:marLeft w:val="0"/>
      <w:marRight w:val="0"/>
      <w:marTop w:val="0"/>
      <w:marBottom w:val="0"/>
      <w:divBdr>
        <w:top w:val="none" w:sz="0" w:space="0" w:color="auto"/>
        <w:left w:val="none" w:sz="0" w:space="0" w:color="auto"/>
        <w:bottom w:val="none" w:sz="0" w:space="0" w:color="auto"/>
        <w:right w:val="none" w:sz="0" w:space="0" w:color="auto"/>
      </w:divBdr>
    </w:div>
    <w:div w:id="1911844151">
      <w:bodyDiv w:val="1"/>
      <w:marLeft w:val="0"/>
      <w:marRight w:val="0"/>
      <w:marTop w:val="0"/>
      <w:marBottom w:val="0"/>
      <w:divBdr>
        <w:top w:val="none" w:sz="0" w:space="0" w:color="auto"/>
        <w:left w:val="none" w:sz="0" w:space="0" w:color="auto"/>
        <w:bottom w:val="none" w:sz="0" w:space="0" w:color="auto"/>
        <w:right w:val="none" w:sz="0" w:space="0" w:color="auto"/>
      </w:divBdr>
    </w:div>
    <w:div w:id="1923829812">
      <w:bodyDiv w:val="1"/>
      <w:marLeft w:val="0"/>
      <w:marRight w:val="0"/>
      <w:marTop w:val="0"/>
      <w:marBottom w:val="0"/>
      <w:divBdr>
        <w:top w:val="none" w:sz="0" w:space="0" w:color="auto"/>
        <w:left w:val="none" w:sz="0" w:space="0" w:color="auto"/>
        <w:bottom w:val="none" w:sz="0" w:space="0" w:color="auto"/>
        <w:right w:val="none" w:sz="0" w:space="0" w:color="auto"/>
      </w:divBdr>
    </w:div>
    <w:div w:id="1956715848">
      <w:bodyDiv w:val="1"/>
      <w:marLeft w:val="0"/>
      <w:marRight w:val="0"/>
      <w:marTop w:val="0"/>
      <w:marBottom w:val="0"/>
      <w:divBdr>
        <w:top w:val="none" w:sz="0" w:space="0" w:color="auto"/>
        <w:left w:val="none" w:sz="0" w:space="0" w:color="auto"/>
        <w:bottom w:val="none" w:sz="0" w:space="0" w:color="auto"/>
        <w:right w:val="none" w:sz="0" w:space="0" w:color="auto"/>
      </w:divBdr>
    </w:div>
    <w:div w:id="1985350237">
      <w:bodyDiv w:val="1"/>
      <w:marLeft w:val="0"/>
      <w:marRight w:val="0"/>
      <w:marTop w:val="0"/>
      <w:marBottom w:val="0"/>
      <w:divBdr>
        <w:top w:val="none" w:sz="0" w:space="0" w:color="auto"/>
        <w:left w:val="none" w:sz="0" w:space="0" w:color="auto"/>
        <w:bottom w:val="none" w:sz="0" w:space="0" w:color="auto"/>
        <w:right w:val="none" w:sz="0" w:space="0" w:color="auto"/>
      </w:divBdr>
    </w:div>
    <w:div w:id="2006123819">
      <w:bodyDiv w:val="1"/>
      <w:marLeft w:val="0"/>
      <w:marRight w:val="0"/>
      <w:marTop w:val="0"/>
      <w:marBottom w:val="0"/>
      <w:divBdr>
        <w:top w:val="none" w:sz="0" w:space="0" w:color="auto"/>
        <w:left w:val="none" w:sz="0" w:space="0" w:color="auto"/>
        <w:bottom w:val="none" w:sz="0" w:space="0" w:color="auto"/>
        <w:right w:val="none" w:sz="0" w:space="0" w:color="auto"/>
      </w:divBdr>
    </w:div>
    <w:div w:id="2086679390">
      <w:bodyDiv w:val="1"/>
      <w:marLeft w:val="0"/>
      <w:marRight w:val="0"/>
      <w:marTop w:val="0"/>
      <w:marBottom w:val="0"/>
      <w:divBdr>
        <w:top w:val="none" w:sz="0" w:space="0" w:color="auto"/>
        <w:left w:val="none" w:sz="0" w:space="0" w:color="auto"/>
        <w:bottom w:val="none" w:sz="0" w:space="0" w:color="auto"/>
        <w:right w:val="none" w:sz="0" w:space="0" w:color="auto"/>
      </w:divBdr>
    </w:div>
    <w:div w:id="21437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a48ac3b775f542c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2DEB-DF5A-42CB-A7DC-7A85D37B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4.xml><?xml version="1.0" encoding="utf-8"?>
<ds:datastoreItem xmlns:ds="http://schemas.openxmlformats.org/officeDocument/2006/customXml" ds:itemID="{0DFB2A5D-6E05-4484-961C-72E00E16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5675</Words>
  <Characters>31216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7</cp:revision>
  <cp:lastPrinted>2019-07-09T18:52:00Z</cp:lastPrinted>
  <dcterms:created xsi:type="dcterms:W3CDTF">2021-06-09T18:30:00Z</dcterms:created>
  <dcterms:modified xsi:type="dcterms:W3CDTF">2021-07-02T15:46:00Z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