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F938" w14:textId="77777777" w:rsidR="00806E81" w:rsidRPr="00806E81" w:rsidRDefault="00806E81" w:rsidP="00806E8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GoBack"/>
      <w:bookmarkEnd w:id="1"/>
      <w:r w:rsidRPr="00806E81">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75AA32" w14:textId="77777777" w:rsidR="00806E81" w:rsidRPr="00806E81" w:rsidRDefault="00806E81" w:rsidP="00806E81">
      <w:pPr>
        <w:widowControl/>
        <w:overflowPunct/>
        <w:autoSpaceDE/>
        <w:autoSpaceDN/>
        <w:adjustRightInd/>
        <w:jc w:val="both"/>
        <w:rPr>
          <w:rFonts w:ascii="Arial" w:hAnsi="Arial" w:cs="Arial"/>
          <w:kern w:val="0"/>
          <w:lang w:val="es-419"/>
        </w:rPr>
      </w:pPr>
    </w:p>
    <w:p w14:paraId="6A0980B7" w14:textId="068D003E"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Asunto</w:t>
      </w:r>
      <w:r w:rsidRPr="00CD419F">
        <w:rPr>
          <w:rFonts w:ascii="Arial" w:hAnsi="Arial" w:cs="Arial"/>
          <w:kern w:val="0"/>
          <w:lang w:val="es-419"/>
        </w:rPr>
        <w:tab/>
      </w:r>
      <w:r w:rsidRPr="00CD419F">
        <w:rPr>
          <w:rFonts w:ascii="Arial" w:hAnsi="Arial" w:cs="Arial"/>
          <w:kern w:val="0"/>
          <w:lang w:val="es-419"/>
        </w:rPr>
        <w:tab/>
      </w:r>
      <w:r>
        <w:rPr>
          <w:rFonts w:ascii="Arial" w:hAnsi="Arial" w:cs="Arial"/>
          <w:kern w:val="0"/>
          <w:lang w:val="es-419"/>
        </w:rPr>
        <w:tab/>
      </w:r>
      <w:r w:rsidRPr="00CD419F">
        <w:rPr>
          <w:rFonts w:ascii="Arial" w:hAnsi="Arial" w:cs="Arial"/>
          <w:kern w:val="0"/>
          <w:lang w:val="es-419"/>
        </w:rPr>
        <w:t>: Sentencia de segundo grado - Comercial</w:t>
      </w:r>
    </w:p>
    <w:p w14:paraId="099BE245" w14:textId="34EBFBD1"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Proceso</w:t>
      </w:r>
      <w:r w:rsidRPr="00CD419F">
        <w:rPr>
          <w:rFonts w:ascii="Arial" w:hAnsi="Arial" w:cs="Arial"/>
          <w:kern w:val="0"/>
          <w:lang w:val="es-419"/>
        </w:rPr>
        <w:tab/>
      </w:r>
      <w:r>
        <w:rPr>
          <w:rFonts w:ascii="Arial" w:hAnsi="Arial" w:cs="Arial"/>
          <w:kern w:val="0"/>
          <w:lang w:val="es-419"/>
        </w:rPr>
        <w:tab/>
      </w:r>
      <w:r w:rsidRPr="00CD419F">
        <w:rPr>
          <w:rFonts w:ascii="Arial" w:hAnsi="Arial" w:cs="Arial"/>
          <w:kern w:val="0"/>
          <w:lang w:val="es-419"/>
        </w:rPr>
        <w:t>: Verbal – Responsabilidad contractual</w:t>
      </w:r>
    </w:p>
    <w:p w14:paraId="3C443939" w14:textId="74A71E2E"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 xml:space="preserve">Demandante </w:t>
      </w:r>
      <w:r>
        <w:rPr>
          <w:rFonts w:ascii="Arial" w:hAnsi="Arial" w:cs="Arial"/>
          <w:kern w:val="0"/>
          <w:lang w:val="es-419"/>
        </w:rPr>
        <w:tab/>
      </w:r>
      <w:r w:rsidRPr="00CD419F">
        <w:rPr>
          <w:rFonts w:ascii="Arial" w:hAnsi="Arial" w:cs="Arial"/>
          <w:kern w:val="0"/>
          <w:lang w:val="es-419"/>
        </w:rPr>
        <w:tab/>
        <w:t xml:space="preserve">: </w:t>
      </w:r>
      <w:proofErr w:type="spellStart"/>
      <w:r w:rsidRPr="00CD419F">
        <w:rPr>
          <w:rFonts w:ascii="Arial" w:hAnsi="Arial" w:cs="Arial"/>
          <w:kern w:val="0"/>
          <w:lang w:val="es-419"/>
        </w:rPr>
        <w:t>Quirurgil</w:t>
      </w:r>
      <w:proofErr w:type="spellEnd"/>
      <w:r w:rsidRPr="00CD419F">
        <w:rPr>
          <w:rFonts w:ascii="Arial" w:hAnsi="Arial" w:cs="Arial"/>
          <w:kern w:val="0"/>
          <w:lang w:val="es-419"/>
        </w:rPr>
        <w:t xml:space="preserve"> SA</w:t>
      </w:r>
    </w:p>
    <w:p w14:paraId="2054167A" w14:textId="0156AD14"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 xml:space="preserve">Demandados </w:t>
      </w:r>
      <w:r>
        <w:rPr>
          <w:rFonts w:ascii="Arial" w:hAnsi="Arial" w:cs="Arial"/>
          <w:kern w:val="0"/>
          <w:lang w:val="es-419"/>
        </w:rPr>
        <w:tab/>
      </w:r>
      <w:r w:rsidRPr="00CD419F">
        <w:rPr>
          <w:rFonts w:ascii="Arial" w:hAnsi="Arial" w:cs="Arial"/>
          <w:kern w:val="0"/>
          <w:lang w:val="es-419"/>
        </w:rPr>
        <w:tab/>
        <w:t>: Liga Contra el Cáncer Risaralda y otros</w:t>
      </w:r>
    </w:p>
    <w:p w14:paraId="54EF06D5" w14:textId="3313FA43"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Procedencia</w:t>
      </w:r>
      <w:r w:rsidRPr="00CD419F">
        <w:rPr>
          <w:rFonts w:ascii="Arial" w:hAnsi="Arial" w:cs="Arial"/>
          <w:kern w:val="0"/>
          <w:lang w:val="es-419"/>
        </w:rPr>
        <w:tab/>
      </w:r>
      <w:r w:rsidRPr="00CD419F">
        <w:rPr>
          <w:rFonts w:ascii="Arial" w:hAnsi="Arial" w:cs="Arial"/>
          <w:kern w:val="0"/>
          <w:lang w:val="es-419"/>
        </w:rPr>
        <w:tab/>
        <w:t>: Juzgado 3º Civil del Circuito de Pereira. Rda.</w:t>
      </w:r>
    </w:p>
    <w:p w14:paraId="70E60247" w14:textId="4050F3C3"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Radicación</w:t>
      </w:r>
      <w:r w:rsidRPr="00CD419F">
        <w:rPr>
          <w:rFonts w:ascii="Arial" w:hAnsi="Arial" w:cs="Arial"/>
          <w:kern w:val="0"/>
          <w:lang w:val="es-419"/>
        </w:rPr>
        <w:tab/>
      </w:r>
      <w:r w:rsidRPr="00CD419F">
        <w:rPr>
          <w:rFonts w:ascii="Arial" w:hAnsi="Arial" w:cs="Arial"/>
          <w:kern w:val="0"/>
          <w:lang w:val="es-419"/>
        </w:rPr>
        <w:tab/>
        <w:t>: 6001-31-03-003-2016-00369-02</w:t>
      </w:r>
    </w:p>
    <w:p w14:paraId="6301FFF0" w14:textId="762604D1" w:rsidR="00CD419F" w:rsidRPr="00CD419F"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Mg. Sustanciador</w:t>
      </w:r>
      <w:r w:rsidRPr="00CD419F">
        <w:rPr>
          <w:rFonts w:ascii="Arial" w:hAnsi="Arial" w:cs="Arial"/>
          <w:kern w:val="0"/>
          <w:lang w:val="es-419"/>
        </w:rPr>
        <w:tab/>
        <w:t>: DUBERNEY GRISALES HERRERA</w:t>
      </w:r>
    </w:p>
    <w:p w14:paraId="230EF344" w14:textId="7E6323C6" w:rsidR="00806E81" w:rsidRPr="00806E81" w:rsidRDefault="00CD419F" w:rsidP="00CD419F">
      <w:pPr>
        <w:widowControl/>
        <w:overflowPunct/>
        <w:autoSpaceDE/>
        <w:autoSpaceDN/>
        <w:adjustRightInd/>
        <w:jc w:val="both"/>
        <w:rPr>
          <w:rFonts w:ascii="Arial" w:hAnsi="Arial" w:cs="Arial"/>
          <w:kern w:val="0"/>
          <w:lang w:val="es-419"/>
        </w:rPr>
      </w:pPr>
      <w:r w:rsidRPr="00CD419F">
        <w:rPr>
          <w:rFonts w:ascii="Arial" w:hAnsi="Arial" w:cs="Arial"/>
          <w:kern w:val="0"/>
          <w:lang w:val="es-419"/>
        </w:rPr>
        <w:t>Aprobada en sesión</w:t>
      </w:r>
      <w:r w:rsidRPr="00CD419F">
        <w:rPr>
          <w:rFonts w:ascii="Arial" w:hAnsi="Arial" w:cs="Arial"/>
          <w:kern w:val="0"/>
          <w:lang w:val="es-419"/>
        </w:rPr>
        <w:tab/>
        <w:t>: 314 DE 02-07-2021</w:t>
      </w:r>
    </w:p>
    <w:p w14:paraId="0F974CE6" w14:textId="77777777" w:rsidR="00806E81" w:rsidRPr="00806E81" w:rsidRDefault="00806E81" w:rsidP="00806E81">
      <w:pPr>
        <w:widowControl/>
        <w:overflowPunct/>
        <w:autoSpaceDE/>
        <w:autoSpaceDN/>
        <w:adjustRightInd/>
        <w:jc w:val="both"/>
        <w:rPr>
          <w:rFonts w:ascii="Arial" w:hAnsi="Arial" w:cs="Arial"/>
          <w:kern w:val="0"/>
          <w:lang w:val="es-419"/>
        </w:rPr>
      </w:pPr>
    </w:p>
    <w:p w14:paraId="3A6DDB30" w14:textId="145E06A7" w:rsidR="00806E81" w:rsidRPr="00806E81" w:rsidRDefault="00806E81" w:rsidP="00806E81">
      <w:pPr>
        <w:widowControl/>
        <w:overflowPunct/>
        <w:autoSpaceDE/>
        <w:autoSpaceDN/>
        <w:adjustRightInd/>
        <w:jc w:val="both"/>
        <w:rPr>
          <w:rFonts w:ascii="Arial" w:hAnsi="Arial" w:cs="Arial"/>
          <w:b/>
          <w:bCs/>
          <w:iCs/>
          <w:kern w:val="0"/>
          <w:lang w:val="es-419" w:eastAsia="fr-FR"/>
        </w:rPr>
      </w:pPr>
      <w:r w:rsidRPr="00806E81">
        <w:rPr>
          <w:rFonts w:ascii="Arial" w:hAnsi="Arial" w:cs="Arial"/>
          <w:b/>
          <w:bCs/>
          <w:iCs/>
          <w:kern w:val="0"/>
          <w:u w:val="single"/>
          <w:lang w:val="es-419" w:eastAsia="fr-FR"/>
        </w:rPr>
        <w:t>TEMAS:</w:t>
      </w:r>
      <w:r w:rsidRPr="00806E81">
        <w:rPr>
          <w:rFonts w:ascii="Arial" w:hAnsi="Arial" w:cs="Arial"/>
          <w:b/>
          <w:bCs/>
          <w:iCs/>
          <w:kern w:val="0"/>
          <w:lang w:val="es-419" w:eastAsia="fr-FR"/>
        </w:rPr>
        <w:tab/>
      </w:r>
      <w:r w:rsidR="00B15A16">
        <w:rPr>
          <w:rFonts w:ascii="Arial" w:hAnsi="Arial" w:cs="Arial"/>
          <w:b/>
          <w:bCs/>
          <w:iCs/>
          <w:kern w:val="0"/>
          <w:lang w:val="es-419" w:eastAsia="fr-FR"/>
        </w:rPr>
        <w:t xml:space="preserve">RESPONSABILIDAD CONTRACTUAL / </w:t>
      </w:r>
      <w:r w:rsidR="00F73287">
        <w:rPr>
          <w:rFonts w:ascii="Arial" w:hAnsi="Arial" w:cs="Arial"/>
          <w:b/>
          <w:bCs/>
          <w:iCs/>
          <w:kern w:val="0"/>
          <w:lang w:val="es-419" w:eastAsia="fr-FR"/>
        </w:rPr>
        <w:t xml:space="preserve">REQUISITOS / </w:t>
      </w:r>
      <w:r w:rsidR="00CD419F" w:rsidRPr="00CD419F">
        <w:rPr>
          <w:rFonts w:ascii="Arial" w:hAnsi="Arial" w:cs="Arial"/>
          <w:b/>
          <w:kern w:val="0"/>
          <w:lang w:val="es-419"/>
        </w:rPr>
        <w:t xml:space="preserve">COMPRAVENTA </w:t>
      </w:r>
      <w:r w:rsidR="00F73287">
        <w:rPr>
          <w:rFonts w:ascii="Arial" w:hAnsi="Arial" w:cs="Arial"/>
          <w:b/>
          <w:kern w:val="0"/>
          <w:lang w:val="es-419"/>
        </w:rPr>
        <w:t xml:space="preserve">DE CARÁCTER </w:t>
      </w:r>
      <w:r w:rsidR="00CD419F" w:rsidRPr="00CD419F">
        <w:rPr>
          <w:rFonts w:ascii="Arial" w:hAnsi="Arial" w:cs="Arial"/>
          <w:b/>
          <w:kern w:val="0"/>
          <w:lang w:val="es-419"/>
        </w:rPr>
        <w:t xml:space="preserve">MERCANTIL </w:t>
      </w:r>
      <w:r w:rsidR="00B15A16">
        <w:rPr>
          <w:rFonts w:ascii="Arial" w:hAnsi="Arial" w:cs="Arial"/>
          <w:b/>
          <w:kern w:val="0"/>
          <w:lang w:val="es-419"/>
        </w:rPr>
        <w:t xml:space="preserve">/ </w:t>
      </w:r>
      <w:r w:rsidR="00574C2A">
        <w:rPr>
          <w:rFonts w:ascii="Arial" w:hAnsi="Arial" w:cs="Arial"/>
          <w:b/>
          <w:kern w:val="0"/>
          <w:lang w:val="es-419"/>
        </w:rPr>
        <w:t xml:space="preserve">PRESUPUESTOS / </w:t>
      </w:r>
      <w:r w:rsidR="00CD419F" w:rsidRPr="00CD419F">
        <w:rPr>
          <w:rFonts w:ascii="Arial" w:hAnsi="Arial" w:cs="Arial"/>
          <w:b/>
          <w:kern w:val="0"/>
          <w:lang w:val="es-419"/>
        </w:rPr>
        <w:t xml:space="preserve">EXISTENCIA </w:t>
      </w:r>
      <w:r w:rsidR="00574C2A">
        <w:rPr>
          <w:rFonts w:ascii="Arial" w:hAnsi="Arial" w:cs="Arial"/>
          <w:b/>
          <w:kern w:val="0"/>
          <w:lang w:val="es-419"/>
        </w:rPr>
        <w:t>/</w:t>
      </w:r>
      <w:r w:rsidR="00CD419F" w:rsidRPr="00CD419F">
        <w:rPr>
          <w:rFonts w:ascii="Arial" w:hAnsi="Arial" w:cs="Arial"/>
          <w:b/>
          <w:kern w:val="0"/>
          <w:lang w:val="es-419"/>
        </w:rPr>
        <w:t xml:space="preserve"> OFERTA</w:t>
      </w:r>
      <w:r w:rsidR="0075644B">
        <w:rPr>
          <w:rFonts w:ascii="Arial" w:hAnsi="Arial" w:cs="Arial"/>
          <w:b/>
          <w:kern w:val="0"/>
          <w:lang w:val="es-419"/>
        </w:rPr>
        <w:t>.</w:t>
      </w:r>
    </w:p>
    <w:p w14:paraId="237E8CCB" w14:textId="77777777" w:rsidR="00806E81" w:rsidRPr="00806E81" w:rsidRDefault="00806E81" w:rsidP="00806E81">
      <w:pPr>
        <w:widowControl/>
        <w:overflowPunct/>
        <w:autoSpaceDE/>
        <w:autoSpaceDN/>
        <w:adjustRightInd/>
        <w:jc w:val="both"/>
        <w:rPr>
          <w:rFonts w:ascii="Arial" w:hAnsi="Arial" w:cs="Arial"/>
          <w:kern w:val="0"/>
          <w:lang w:val="es-419"/>
        </w:rPr>
      </w:pPr>
    </w:p>
    <w:p w14:paraId="6FA7E0FF" w14:textId="7EEA1261" w:rsidR="00443C91" w:rsidRPr="00443C91" w:rsidRDefault="00443C91" w:rsidP="00443C91">
      <w:pPr>
        <w:widowControl/>
        <w:overflowPunct/>
        <w:autoSpaceDE/>
        <w:autoSpaceDN/>
        <w:adjustRightInd/>
        <w:jc w:val="both"/>
        <w:rPr>
          <w:rFonts w:ascii="Arial" w:hAnsi="Arial" w:cs="Arial"/>
          <w:kern w:val="0"/>
          <w:lang w:val="es-419"/>
        </w:rPr>
      </w:pPr>
      <w:r w:rsidRPr="00443C91">
        <w:rPr>
          <w:rFonts w:ascii="Arial" w:hAnsi="Arial" w:cs="Arial"/>
          <w:kern w:val="0"/>
          <w:lang w:val="es-419"/>
        </w:rPr>
        <w:t>Se decidirán según los elementos de la pretensión de responsabilidad contractual, pues se pide declarar la existencia del contrato, reconocer el incumplimiento de la demandada, para luego condenar al pago del precio debido</w:t>
      </w:r>
      <w:r w:rsidR="00B15A16">
        <w:rPr>
          <w:rFonts w:ascii="Arial" w:hAnsi="Arial" w:cs="Arial"/>
          <w:kern w:val="0"/>
          <w:lang w:val="es-419"/>
        </w:rPr>
        <w:t>…</w:t>
      </w:r>
    </w:p>
    <w:p w14:paraId="166F7BB8" w14:textId="77777777" w:rsidR="00443C91" w:rsidRPr="00443C91" w:rsidRDefault="00443C91" w:rsidP="00443C91">
      <w:pPr>
        <w:widowControl/>
        <w:overflowPunct/>
        <w:autoSpaceDE/>
        <w:autoSpaceDN/>
        <w:adjustRightInd/>
        <w:jc w:val="both"/>
        <w:rPr>
          <w:rFonts w:ascii="Arial" w:hAnsi="Arial" w:cs="Arial"/>
          <w:kern w:val="0"/>
          <w:lang w:val="es-419"/>
        </w:rPr>
      </w:pPr>
    </w:p>
    <w:p w14:paraId="4DE9F6AB" w14:textId="7E91B9C4" w:rsidR="00443C91" w:rsidRPr="00443C91" w:rsidRDefault="00443C91" w:rsidP="00443C91">
      <w:pPr>
        <w:widowControl/>
        <w:overflowPunct/>
        <w:autoSpaceDE/>
        <w:autoSpaceDN/>
        <w:adjustRightInd/>
        <w:jc w:val="both"/>
        <w:rPr>
          <w:rFonts w:ascii="Arial" w:hAnsi="Arial" w:cs="Arial"/>
          <w:kern w:val="0"/>
          <w:lang w:val="es-419"/>
        </w:rPr>
      </w:pPr>
      <w:r w:rsidRPr="00443C91">
        <w:rPr>
          <w:rFonts w:ascii="Arial" w:hAnsi="Arial" w:cs="Arial"/>
          <w:kern w:val="0"/>
          <w:lang w:val="es-419"/>
        </w:rPr>
        <w:t xml:space="preserve">La índole del asunto es mercantil, pues la sociedad demandante tiene esa naturaleza (Art.20-1º, </w:t>
      </w:r>
      <w:proofErr w:type="spellStart"/>
      <w:r w:rsidRPr="00443C91">
        <w:rPr>
          <w:rFonts w:ascii="Arial" w:hAnsi="Arial" w:cs="Arial"/>
          <w:kern w:val="0"/>
          <w:lang w:val="es-419"/>
        </w:rPr>
        <w:t>CCo</w:t>
      </w:r>
      <w:proofErr w:type="spellEnd"/>
      <w:r w:rsidRPr="00443C91">
        <w:rPr>
          <w:rFonts w:ascii="Arial" w:hAnsi="Arial" w:cs="Arial"/>
          <w:kern w:val="0"/>
          <w:lang w:val="es-419"/>
        </w:rPr>
        <w:t>), según se advierte de su objeto social</w:t>
      </w:r>
      <w:r w:rsidR="00B15A16">
        <w:rPr>
          <w:rFonts w:ascii="Arial" w:hAnsi="Arial" w:cs="Arial"/>
          <w:kern w:val="0"/>
          <w:lang w:val="es-419"/>
        </w:rPr>
        <w:t>…</w:t>
      </w:r>
      <w:r w:rsidRPr="00443C91">
        <w:rPr>
          <w:rFonts w:ascii="Arial" w:hAnsi="Arial" w:cs="Arial"/>
          <w:kern w:val="0"/>
          <w:lang w:val="es-419"/>
        </w:rPr>
        <w:t xml:space="preserve"> y en tal virtud conforme al artículo 22 del </w:t>
      </w:r>
      <w:proofErr w:type="spellStart"/>
      <w:r w:rsidRPr="00443C91">
        <w:rPr>
          <w:rFonts w:ascii="Arial" w:hAnsi="Arial" w:cs="Arial"/>
          <w:kern w:val="0"/>
          <w:lang w:val="es-419"/>
        </w:rPr>
        <w:t>CCo</w:t>
      </w:r>
      <w:proofErr w:type="spellEnd"/>
      <w:r w:rsidRPr="00443C91">
        <w:rPr>
          <w:rFonts w:ascii="Arial" w:hAnsi="Arial" w:cs="Arial"/>
          <w:kern w:val="0"/>
          <w:lang w:val="es-419"/>
        </w:rPr>
        <w:t>, dicha calidad se comunica a las partes intervinientes.</w:t>
      </w:r>
    </w:p>
    <w:p w14:paraId="23A8DA23" w14:textId="77777777" w:rsidR="00443C91" w:rsidRPr="00443C91" w:rsidRDefault="00443C91" w:rsidP="00443C91">
      <w:pPr>
        <w:widowControl/>
        <w:overflowPunct/>
        <w:autoSpaceDE/>
        <w:autoSpaceDN/>
        <w:adjustRightInd/>
        <w:jc w:val="both"/>
        <w:rPr>
          <w:rFonts w:ascii="Arial" w:hAnsi="Arial" w:cs="Arial"/>
          <w:kern w:val="0"/>
          <w:lang w:val="es-419"/>
        </w:rPr>
      </w:pPr>
    </w:p>
    <w:p w14:paraId="48EBFEBE" w14:textId="6608120C" w:rsidR="00806E81" w:rsidRPr="00806E81" w:rsidRDefault="00443C91" w:rsidP="00443C91">
      <w:pPr>
        <w:widowControl/>
        <w:overflowPunct/>
        <w:autoSpaceDE/>
        <w:autoSpaceDN/>
        <w:adjustRightInd/>
        <w:jc w:val="both"/>
        <w:rPr>
          <w:rFonts w:ascii="Arial" w:hAnsi="Arial" w:cs="Arial"/>
          <w:kern w:val="0"/>
          <w:lang w:val="es-419"/>
        </w:rPr>
      </w:pPr>
      <w:r w:rsidRPr="00443C91">
        <w:rPr>
          <w:rFonts w:ascii="Arial" w:hAnsi="Arial" w:cs="Arial"/>
          <w:kern w:val="0"/>
          <w:lang w:val="es-419"/>
        </w:rPr>
        <w:t>De antaño y en forma reiterada, la doctrina y jurisprudencia, hacen consistir sus requisitos en: (i) Demostración del negocio jurídico bilateral, del cual se pretende el acatamiento, como convenio válido entre las partes; (ii) Demostración del cumplimiento de las prestaciones que correspondían al demandante</w:t>
      </w:r>
      <w:r w:rsidR="00B15A16">
        <w:rPr>
          <w:rFonts w:ascii="Arial" w:hAnsi="Arial" w:cs="Arial"/>
          <w:kern w:val="0"/>
          <w:lang w:val="es-419"/>
        </w:rPr>
        <w:t>…</w:t>
      </w:r>
      <w:r w:rsidRPr="00443C91">
        <w:rPr>
          <w:rFonts w:ascii="Arial" w:hAnsi="Arial" w:cs="Arial"/>
          <w:kern w:val="0"/>
          <w:lang w:val="es-419"/>
        </w:rPr>
        <w:t>; y, (</w:t>
      </w:r>
      <w:proofErr w:type="spellStart"/>
      <w:r w:rsidRPr="00443C91">
        <w:rPr>
          <w:rFonts w:ascii="Arial" w:hAnsi="Arial" w:cs="Arial"/>
          <w:kern w:val="0"/>
          <w:lang w:val="es-419"/>
        </w:rPr>
        <w:t>iii</w:t>
      </w:r>
      <w:proofErr w:type="spellEnd"/>
      <w:r w:rsidRPr="00443C91">
        <w:rPr>
          <w:rFonts w:ascii="Arial" w:hAnsi="Arial" w:cs="Arial"/>
          <w:kern w:val="0"/>
          <w:lang w:val="es-419"/>
        </w:rPr>
        <w:t>) Demostración del incumplimiento del demandado, sea total o parcial de las obligaciones contraídas en el pacto.</w:t>
      </w:r>
      <w:r w:rsidR="00B15A16">
        <w:rPr>
          <w:rFonts w:ascii="Arial" w:hAnsi="Arial" w:cs="Arial"/>
          <w:kern w:val="0"/>
          <w:lang w:val="es-419"/>
        </w:rPr>
        <w:t xml:space="preserve"> (…)</w:t>
      </w:r>
    </w:p>
    <w:p w14:paraId="2098A54E" w14:textId="77777777" w:rsidR="00806E81" w:rsidRPr="00806E81" w:rsidRDefault="00806E81" w:rsidP="00806E81">
      <w:pPr>
        <w:widowControl/>
        <w:overflowPunct/>
        <w:autoSpaceDE/>
        <w:autoSpaceDN/>
        <w:adjustRightInd/>
        <w:jc w:val="both"/>
        <w:rPr>
          <w:rFonts w:ascii="Arial" w:hAnsi="Arial" w:cs="Arial"/>
          <w:kern w:val="0"/>
          <w:lang w:val="es-419"/>
        </w:rPr>
      </w:pPr>
    </w:p>
    <w:p w14:paraId="1B0A527E" w14:textId="4CCB7D01" w:rsidR="00806E81" w:rsidRDefault="00F73287" w:rsidP="00806E81">
      <w:pPr>
        <w:widowControl/>
        <w:overflowPunct/>
        <w:autoSpaceDE/>
        <w:autoSpaceDN/>
        <w:adjustRightInd/>
        <w:jc w:val="both"/>
        <w:rPr>
          <w:rFonts w:ascii="Arial" w:hAnsi="Arial" w:cs="Arial"/>
          <w:kern w:val="0"/>
          <w:lang w:val="es-419"/>
        </w:rPr>
      </w:pPr>
      <w:r w:rsidRPr="00F73287">
        <w:rPr>
          <w:rFonts w:ascii="Arial" w:hAnsi="Arial" w:cs="Arial"/>
          <w:kern w:val="0"/>
          <w:lang w:val="es-419"/>
        </w:rPr>
        <w:t>Se concentrará el estudio en el documento denominado “orden de compra”, fechado el 07-11-2014</w:t>
      </w:r>
      <w:r>
        <w:rPr>
          <w:rFonts w:ascii="Arial" w:hAnsi="Arial" w:cs="Arial"/>
          <w:kern w:val="0"/>
          <w:lang w:val="es-419"/>
        </w:rPr>
        <w:t>…</w:t>
      </w:r>
      <w:r w:rsidRPr="00F73287">
        <w:rPr>
          <w:rFonts w:ascii="Arial" w:hAnsi="Arial" w:cs="Arial"/>
          <w:kern w:val="0"/>
          <w:lang w:val="es-419"/>
        </w:rPr>
        <w:t>, en el que alega el recurrente consta el contrato de compraventa sobre el mamógrafo “</w:t>
      </w:r>
      <w:proofErr w:type="spellStart"/>
      <w:r w:rsidRPr="00F73287">
        <w:rPr>
          <w:rFonts w:ascii="Arial" w:hAnsi="Arial" w:cs="Arial"/>
          <w:kern w:val="0"/>
          <w:lang w:val="es-419"/>
        </w:rPr>
        <w:t>Selenia</w:t>
      </w:r>
      <w:proofErr w:type="spellEnd"/>
      <w:r w:rsidRPr="00F73287">
        <w:rPr>
          <w:rFonts w:ascii="Arial" w:hAnsi="Arial" w:cs="Arial"/>
          <w:kern w:val="0"/>
          <w:lang w:val="es-419"/>
        </w:rPr>
        <w:t xml:space="preserve"> Performance con </w:t>
      </w:r>
      <w:proofErr w:type="spellStart"/>
      <w:r w:rsidRPr="00F73287">
        <w:rPr>
          <w:rFonts w:ascii="Arial" w:hAnsi="Arial" w:cs="Arial"/>
          <w:kern w:val="0"/>
          <w:lang w:val="es-419"/>
        </w:rPr>
        <w:t>esterolock</w:t>
      </w:r>
      <w:proofErr w:type="spellEnd"/>
      <w:r w:rsidRPr="00F73287">
        <w:rPr>
          <w:rFonts w:ascii="Arial" w:hAnsi="Arial" w:cs="Arial"/>
          <w:kern w:val="0"/>
          <w:lang w:val="es-419"/>
        </w:rPr>
        <w:t xml:space="preserve">, marca </w:t>
      </w:r>
      <w:proofErr w:type="spellStart"/>
      <w:r w:rsidRPr="00F73287">
        <w:rPr>
          <w:rFonts w:ascii="Arial" w:hAnsi="Arial" w:cs="Arial"/>
          <w:kern w:val="0"/>
          <w:lang w:val="es-419"/>
        </w:rPr>
        <w:t>Hologic</w:t>
      </w:r>
      <w:proofErr w:type="spellEnd"/>
      <w:r w:rsidRPr="00F73287">
        <w:rPr>
          <w:rFonts w:ascii="Arial" w:hAnsi="Arial" w:cs="Arial"/>
          <w:kern w:val="0"/>
          <w:lang w:val="es-419"/>
        </w:rPr>
        <w:t>”, y al examinarlo se aprecia de su mera lectura que carece de las características esenciales para concluir, sin lugar a dudas, que se trata de una compraventa</w:t>
      </w:r>
      <w:r w:rsidR="00AF56CD">
        <w:rPr>
          <w:rFonts w:ascii="Arial" w:hAnsi="Arial" w:cs="Arial"/>
          <w:kern w:val="0"/>
          <w:lang w:val="es-419"/>
        </w:rPr>
        <w:t>…</w:t>
      </w:r>
    </w:p>
    <w:p w14:paraId="358778DD" w14:textId="77777777" w:rsidR="00AF56CD" w:rsidRPr="00806E81" w:rsidRDefault="00AF56CD" w:rsidP="00806E81">
      <w:pPr>
        <w:widowControl/>
        <w:overflowPunct/>
        <w:autoSpaceDE/>
        <w:autoSpaceDN/>
        <w:adjustRightInd/>
        <w:jc w:val="both"/>
        <w:rPr>
          <w:rFonts w:ascii="Arial" w:hAnsi="Arial" w:cs="Arial"/>
          <w:kern w:val="0"/>
          <w:lang w:val="es-419"/>
        </w:rPr>
      </w:pPr>
    </w:p>
    <w:p w14:paraId="760B653E" w14:textId="5F29F72F" w:rsidR="00806E81" w:rsidRPr="00806E81" w:rsidRDefault="00AF56CD" w:rsidP="00806E81">
      <w:pPr>
        <w:widowControl/>
        <w:overflowPunct/>
        <w:autoSpaceDE/>
        <w:autoSpaceDN/>
        <w:adjustRightInd/>
        <w:jc w:val="both"/>
        <w:rPr>
          <w:rFonts w:ascii="Arial" w:hAnsi="Arial" w:cs="Arial"/>
          <w:kern w:val="0"/>
          <w:lang w:val="es-419"/>
        </w:rPr>
      </w:pPr>
      <w:r w:rsidRPr="00AF56CD">
        <w:rPr>
          <w:rFonts w:ascii="Arial" w:hAnsi="Arial" w:cs="Arial"/>
          <w:kern w:val="0"/>
          <w:lang w:val="es-419"/>
        </w:rPr>
        <w:t>En efecto, la rotulación en manera alguna orienta para entender cuál es negocio jurídico que se dice celebrado, sin que sea determinante esa denominación, más allá de este aspecto formal está la confluencia de los requisitos de existencia del negocio invocado. Se titula “orden compraventa” que desde luego difiere de lo alegado</w:t>
      </w:r>
      <w:r>
        <w:rPr>
          <w:rFonts w:ascii="Arial" w:hAnsi="Arial" w:cs="Arial"/>
          <w:kern w:val="0"/>
          <w:lang w:val="es-419"/>
        </w:rPr>
        <w:t>…</w:t>
      </w:r>
    </w:p>
    <w:p w14:paraId="2E37E194" w14:textId="77777777" w:rsidR="00806E81" w:rsidRPr="00806E81" w:rsidRDefault="00806E81" w:rsidP="00806E81">
      <w:pPr>
        <w:widowControl/>
        <w:overflowPunct/>
        <w:autoSpaceDE/>
        <w:autoSpaceDN/>
        <w:adjustRightInd/>
        <w:jc w:val="both"/>
        <w:rPr>
          <w:rFonts w:ascii="Arial" w:hAnsi="Arial" w:cs="Arial"/>
          <w:kern w:val="0"/>
          <w:lang w:val="es-419"/>
        </w:rPr>
      </w:pPr>
    </w:p>
    <w:p w14:paraId="30D5AD87" w14:textId="10144506" w:rsidR="00806E81" w:rsidRDefault="00AF56CD" w:rsidP="00806E81">
      <w:pPr>
        <w:widowControl/>
        <w:overflowPunct/>
        <w:autoSpaceDE/>
        <w:autoSpaceDN/>
        <w:adjustRightInd/>
        <w:jc w:val="both"/>
        <w:rPr>
          <w:rFonts w:ascii="Arial" w:hAnsi="Arial" w:cs="Arial"/>
          <w:kern w:val="0"/>
        </w:rPr>
      </w:pPr>
      <w:r>
        <w:rPr>
          <w:rFonts w:ascii="Arial" w:hAnsi="Arial" w:cs="Arial"/>
          <w:kern w:val="0"/>
        </w:rPr>
        <w:t xml:space="preserve">… </w:t>
      </w:r>
      <w:r w:rsidRPr="00AF56CD">
        <w:rPr>
          <w:rFonts w:ascii="Arial" w:hAnsi="Arial" w:cs="Arial"/>
          <w:kern w:val="0"/>
        </w:rPr>
        <w:t xml:space="preserve">no hay una cláusula o mención que exprese que una parte vende y otra compra (Se anotó “Proveedor: </w:t>
      </w:r>
      <w:proofErr w:type="spellStart"/>
      <w:r w:rsidRPr="00AF56CD">
        <w:rPr>
          <w:rFonts w:ascii="Arial" w:hAnsi="Arial" w:cs="Arial"/>
          <w:kern w:val="0"/>
        </w:rPr>
        <w:t>Quirurgil</w:t>
      </w:r>
      <w:proofErr w:type="spellEnd"/>
      <w:r w:rsidRPr="00AF56CD">
        <w:rPr>
          <w:rFonts w:ascii="Arial" w:hAnsi="Arial" w:cs="Arial"/>
          <w:kern w:val="0"/>
        </w:rPr>
        <w:t xml:space="preserve"> SA” y “Aceptada: María Teresa Romero”), ninguna frase indica una obligación a cargo de alguien que se repute vendedor, consistente en transferir la propiedad del mamógrafo descrito, a alguien que se llame comprador en el contrato</w:t>
      </w:r>
      <w:r>
        <w:rPr>
          <w:rFonts w:ascii="Arial" w:hAnsi="Arial" w:cs="Arial"/>
          <w:kern w:val="0"/>
        </w:rPr>
        <w:t>…</w:t>
      </w:r>
    </w:p>
    <w:p w14:paraId="1EC3FAE1" w14:textId="5F7C47EB" w:rsidR="00AF56CD" w:rsidRDefault="00AF56CD" w:rsidP="00806E81">
      <w:pPr>
        <w:widowControl/>
        <w:overflowPunct/>
        <w:autoSpaceDE/>
        <w:autoSpaceDN/>
        <w:adjustRightInd/>
        <w:jc w:val="both"/>
        <w:rPr>
          <w:rFonts w:ascii="Arial" w:hAnsi="Arial" w:cs="Arial"/>
          <w:kern w:val="0"/>
        </w:rPr>
      </w:pPr>
    </w:p>
    <w:p w14:paraId="3DDFEA2F" w14:textId="77777777" w:rsidR="00AF56CD" w:rsidRPr="00806E81" w:rsidRDefault="00AF56CD" w:rsidP="00806E81">
      <w:pPr>
        <w:widowControl/>
        <w:overflowPunct/>
        <w:autoSpaceDE/>
        <w:autoSpaceDN/>
        <w:adjustRightInd/>
        <w:jc w:val="both"/>
        <w:rPr>
          <w:rFonts w:ascii="Arial" w:hAnsi="Arial" w:cs="Arial"/>
          <w:kern w:val="0"/>
        </w:rPr>
      </w:pPr>
    </w:p>
    <w:p w14:paraId="09BFF341" w14:textId="77777777" w:rsidR="00806E81" w:rsidRPr="00806E81" w:rsidRDefault="00806E81" w:rsidP="00806E81">
      <w:pPr>
        <w:widowControl/>
        <w:overflowPunct/>
        <w:autoSpaceDE/>
        <w:autoSpaceDN/>
        <w:adjustRightInd/>
        <w:jc w:val="both"/>
        <w:rPr>
          <w:rFonts w:ascii="Arial" w:hAnsi="Arial" w:cs="Arial"/>
          <w:kern w:val="0"/>
        </w:rPr>
      </w:pPr>
    </w:p>
    <w:bookmarkEnd w:id="0"/>
    <w:p w14:paraId="29BF0C82" w14:textId="77777777" w:rsidR="00C711F0" w:rsidRPr="0088430D" w:rsidRDefault="001E614A" w:rsidP="00C711F0">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7216" behindDoc="0" locked="0" layoutInCell="1" allowOverlap="1" wp14:anchorId="4CFBD688" wp14:editId="7461F4D2">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173" w14:textId="77777777" w:rsidR="00C711F0" w:rsidRPr="0088430D" w:rsidRDefault="00C711F0" w:rsidP="00C711F0">
      <w:pPr>
        <w:pStyle w:val="Sinespaciado"/>
        <w:tabs>
          <w:tab w:val="left" w:pos="3579"/>
        </w:tabs>
        <w:spacing w:line="360" w:lineRule="auto"/>
        <w:jc w:val="center"/>
        <w:rPr>
          <w:rFonts w:ascii="Georgia" w:hAnsi="Georgia" w:cs="Arial"/>
          <w:w w:val="140"/>
          <w:sz w:val="14"/>
        </w:rPr>
      </w:pPr>
    </w:p>
    <w:p w14:paraId="1A4C7D26" w14:textId="77777777" w:rsidR="00CD419F" w:rsidRPr="00527C92" w:rsidRDefault="00CD419F" w:rsidP="00CD419F">
      <w:pPr>
        <w:widowControl/>
        <w:overflowPunct/>
        <w:autoSpaceDE/>
        <w:autoSpaceDN/>
        <w:adjustRightInd/>
        <w:spacing w:line="360" w:lineRule="auto"/>
        <w:jc w:val="center"/>
        <w:rPr>
          <w:rFonts w:ascii="Georgia" w:hAnsi="Georgia" w:cs="Arial"/>
          <w:w w:val="140"/>
          <w:kern w:val="0"/>
          <w:sz w:val="14"/>
          <w:szCs w:val="22"/>
        </w:rPr>
      </w:pPr>
    </w:p>
    <w:p w14:paraId="0369E3A4" w14:textId="77777777" w:rsidR="00CD419F" w:rsidRPr="00527C92" w:rsidRDefault="00CD419F" w:rsidP="00CD419F">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REPUBLICA DE COLOMBIA</w:t>
      </w:r>
    </w:p>
    <w:p w14:paraId="104EACF9" w14:textId="77777777" w:rsidR="00CD419F" w:rsidRPr="00527C92" w:rsidRDefault="00CD419F" w:rsidP="00CD419F">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RAMA JUDICIAL DEL PODER PÚBLICO</w:t>
      </w:r>
    </w:p>
    <w:p w14:paraId="354E8E3F" w14:textId="77777777" w:rsidR="00CD419F" w:rsidRPr="00527C92" w:rsidRDefault="00CD419F" w:rsidP="00CD419F">
      <w:pPr>
        <w:widowControl/>
        <w:overflowPunct/>
        <w:autoSpaceDE/>
        <w:autoSpaceDN/>
        <w:adjustRightInd/>
        <w:spacing w:line="360" w:lineRule="auto"/>
        <w:jc w:val="center"/>
        <w:rPr>
          <w:rFonts w:ascii="Georgia" w:hAnsi="Georgia" w:cs="Arial"/>
          <w:b/>
          <w:bCs/>
          <w:w w:val="140"/>
          <w:kern w:val="0"/>
          <w:sz w:val="18"/>
          <w:szCs w:val="18"/>
          <w:lang w:val="es-CO"/>
        </w:rPr>
      </w:pPr>
      <w:r w:rsidRPr="00527C92">
        <w:rPr>
          <w:rFonts w:ascii="Georgia" w:hAnsi="Georgia" w:cs="Arial"/>
          <w:b/>
          <w:bCs/>
          <w:w w:val="140"/>
          <w:kern w:val="0"/>
          <w:sz w:val="18"/>
          <w:szCs w:val="18"/>
          <w:lang w:val="es-CO"/>
        </w:rPr>
        <w:t>TRIBUNAL SUPERIOR DEL DISTRITO JUDICIAL</w:t>
      </w:r>
    </w:p>
    <w:p w14:paraId="21B3CCCC" w14:textId="77777777" w:rsidR="00CD419F" w:rsidRPr="00527C92" w:rsidRDefault="00CD419F" w:rsidP="00CD419F">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SALA DE DECISIÓN CIVIL – FAMILIA – DISTRITO DE PEREIRA</w:t>
      </w:r>
    </w:p>
    <w:p w14:paraId="09C473A5" w14:textId="77777777" w:rsidR="00CD419F" w:rsidRDefault="00CD419F" w:rsidP="00CD419F">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DEPARTAMENTO DEL RISARALDA</w:t>
      </w:r>
    </w:p>
    <w:p w14:paraId="509549FF" w14:textId="77777777" w:rsidR="00CD419F" w:rsidRDefault="00CD419F" w:rsidP="00CD419F">
      <w:pPr>
        <w:widowControl/>
        <w:overflowPunct/>
        <w:autoSpaceDE/>
        <w:autoSpaceDN/>
        <w:adjustRightInd/>
        <w:spacing w:line="360" w:lineRule="auto"/>
        <w:jc w:val="center"/>
        <w:rPr>
          <w:rFonts w:ascii="Georgia" w:hAnsi="Georgia" w:cs="Arial"/>
          <w:w w:val="140"/>
          <w:kern w:val="0"/>
          <w:sz w:val="18"/>
          <w:szCs w:val="18"/>
          <w:lang w:val="es-CO"/>
        </w:rPr>
      </w:pPr>
    </w:p>
    <w:p w14:paraId="2097582C" w14:textId="721F15E8" w:rsidR="00256C4E" w:rsidRPr="00806E81" w:rsidRDefault="00256C4E" w:rsidP="00806E81">
      <w:pPr>
        <w:pStyle w:val="Textoindependiente"/>
        <w:spacing w:line="276" w:lineRule="auto"/>
        <w:jc w:val="center"/>
        <w:rPr>
          <w:rFonts w:ascii="Georgia" w:hAnsi="Georgia" w:cs="Arial"/>
          <w:b/>
          <w:szCs w:val="24"/>
        </w:rPr>
      </w:pPr>
      <w:r w:rsidRPr="00806E81">
        <w:rPr>
          <w:rFonts w:ascii="Georgia" w:hAnsi="Georgia" w:cs="Arial"/>
          <w:b/>
          <w:szCs w:val="24"/>
        </w:rPr>
        <w:t>SC-</w:t>
      </w:r>
      <w:r w:rsidR="001579E5" w:rsidRPr="00806E81">
        <w:rPr>
          <w:rFonts w:ascii="Georgia" w:hAnsi="Georgia" w:cs="Arial"/>
          <w:b/>
          <w:szCs w:val="24"/>
        </w:rPr>
        <w:t>00</w:t>
      </w:r>
      <w:r w:rsidR="00A67059" w:rsidRPr="00806E81">
        <w:rPr>
          <w:rFonts w:ascii="Georgia" w:hAnsi="Georgia" w:cs="Arial"/>
          <w:b/>
          <w:szCs w:val="24"/>
        </w:rPr>
        <w:t>55</w:t>
      </w:r>
      <w:r w:rsidRPr="00806E81">
        <w:rPr>
          <w:rFonts w:ascii="Georgia" w:hAnsi="Georgia" w:cs="Arial"/>
          <w:b/>
          <w:szCs w:val="24"/>
        </w:rPr>
        <w:t>-2021</w:t>
      </w:r>
    </w:p>
    <w:p w14:paraId="15546654" w14:textId="77777777" w:rsidR="00C711F0" w:rsidRPr="00806E81" w:rsidRDefault="00C711F0" w:rsidP="00806E81">
      <w:pPr>
        <w:pBdr>
          <w:bottom w:val="double" w:sz="6" w:space="1" w:color="auto"/>
        </w:pBdr>
        <w:spacing w:line="276" w:lineRule="auto"/>
        <w:jc w:val="center"/>
        <w:rPr>
          <w:rFonts w:ascii="Georgia" w:hAnsi="Georgia"/>
          <w:spacing w:val="20"/>
          <w:w w:val="150"/>
          <w:sz w:val="24"/>
          <w:szCs w:val="24"/>
        </w:rPr>
      </w:pPr>
    </w:p>
    <w:p w14:paraId="61E668D9" w14:textId="77777777" w:rsidR="00704F0E" w:rsidRPr="00806E81" w:rsidRDefault="00704F0E" w:rsidP="00806E81">
      <w:pPr>
        <w:spacing w:line="276" w:lineRule="auto"/>
        <w:jc w:val="center"/>
        <w:rPr>
          <w:rFonts w:ascii="Georgia" w:hAnsi="Georgia"/>
          <w:spacing w:val="20"/>
          <w:w w:val="150"/>
          <w:sz w:val="24"/>
          <w:szCs w:val="24"/>
        </w:rPr>
      </w:pPr>
    </w:p>
    <w:p w14:paraId="4B0B3AB4" w14:textId="7AB1C1EB" w:rsidR="00704F0E" w:rsidRPr="00806E81" w:rsidRDefault="00A67059" w:rsidP="00806E81">
      <w:pPr>
        <w:spacing w:line="276" w:lineRule="auto"/>
        <w:jc w:val="center"/>
        <w:rPr>
          <w:rFonts w:ascii="Georgia" w:hAnsi="Georgia" w:cs="Arial"/>
          <w:sz w:val="24"/>
          <w:szCs w:val="24"/>
          <w:lang w:val="es-CO"/>
        </w:rPr>
      </w:pPr>
      <w:r w:rsidRPr="00806E81">
        <w:rPr>
          <w:rFonts w:ascii="Georgia" w:hAnsi="Georgia" w:cs="Arial"/>
          <w:smallCaps/>
          <w:sz w:val="24"/>
          <w:szCs w:val="24"/>
          <w:lang w:val="es-CO"/>
        </w:rPr>
        <w:t>Pereira, R.,</w:t>
      </w:r>
      <w:r w:rsidR="001579E5" w:rsidRPr="00806E81">
        <w:rPr>
          <w:rFonts w:ascii="Georgia" w:hAnsi="Georgia" w:cs="Arial"/>
          <w:smallCaps/>
          <w:sz w:val="24"/>
          <w:szCs w:val="24"/>
          <w:lang w:val="es-CO"/>
        </w:rPr>
        <w:t xml:space="preserve"> </w:t>
      </w:r>
      <w:r w:rsidR="00704F0E" w:rsidRPr="00806E81">
        <w:rPr>
          <w:rFonts w:ascii="Georgia" w:hAnsi="Georgia" w:cs="Arial"/>
          <w:smallCaps/>
          <w:sz w:val="24"/>
          <w:szCs w:val="24"/>
          <w:lang w:val="es-CO"/>
        </w:rPr>
        <w:t>(</w:t>
      </w:r>
      <w:r w:rsidRPr="00806E81">
        <w:rPr>
          <w:rFonts w:ascii="Georgia" w:hAnsi="Georgia" w:cs="Arial"/>
          <w:smallCaps/>
          <w:sz w:val="24"/>
          <w:szCs w:val="24"/>
          <w:lang w:val="es-CO"/>
        </w:rPr>
        <w:t>6</w:t>
      </w:r>
      <w:r w:rsidR="00704F0E" w:rsidRPr="00806E81">
        <w:rPr>
          <w:rFonts w:ascii="Georgia" w:hAnsi="Georgia" w:cs="Arial"/>
          <w:smallCaps/>
          <w:sz w:val="24"/>
          <w:szCs w:val="24"/>
          <w:lang w:val="es-CO"/>
        </w:rPr>
        <w:t xml:space="preserve">) de </w:t>
      </w:r>
      <w:r w:rsidR="00F72EC9" w:rsidRPr="00806E81">
        <w:rPr>
          <w:rFonts w:ascii="Georgia" w:hAnsi="Georgia" w:cs="Arial"/>
          <w:smallCaps/>
          <w:sz w:val="24"/>
          <w:szCs w:val="24"/>
          <w:lang w:val="es-CO"/>
        </w:rPr>
        <w:t>julio</w:t>
      </w:r>
      <w:r w:rsidR="001579E5" w:rsidRPr="00806E81">
        <w:rPr>
          <w:rFonts w:ascii="Georgia" w:hAnsi="Georgia" w:cs="Arial"/>
          <w:smallCaps/>
          <w:sz w:val="24"/>
          <w:szCs w:val="24"/>
          <w:lang w:val="es-CO"/>
        </w:rPr>
        <w:t xml:space="preserve"> </w:t>
      </w:r>
      <w:r w:rsidR="00704F0E" w:rsidRPr="00806E81">
        <w:rPr>
          <w:rFonts w:ascii="Georgia" w:hAnsi="Georgia" w:cs="Arial"/>
          <w:smallCaps/>
          <w:sz w:val="24"/>
          <w:szCs w:val="24"/>
          <w:lang w:val="es-CO"/>
        </w:rPr>
        <w:t>de dos mil veintiuno (2021)</w:t>
      </w:r>
      <w:r w:rsidR="00704F0E" w:rsidRPr="00806E81">
        <w:rPr>
          <w:rFonts w:ascii="Georgia" w:hAnsi="Georgia" w:cs="Arial"/>
          <w:sz w:val="24"/>
          <w:szCs w:val="24"/>
          <w:lang w:val="es-CO"/>
        </w:rPr>
        <w:t>.</w:t>
      </w:r>
    </w:p>
    <w:p w14:paraId="08D7E130" w14:textId="7E9A87F1" w:rsidR="00704F0E" w:rsidRDefault="00704F0E" w:rsidP="0063229E">
      <w:pPr>
        <w:spacing w:line="276" w:lineRule="auto"/>
        <w:rPr>
          <w:rFonts w:ascii="Georgia" w:hAnsi="Georgia"/>
          <w:spacing w:val="20"/>
          <w:w w:val="150"/>
          <w:sz w:val="24"/>
          <w:szCs w:val="24"/>
        </w:rPr>
      </w:pPr>
    </w:p>
    <w:p w14:paraId="095E1EA4" w14:textId="77777777" w:rsidR="0063229E" w:rsidRPr="00806E81" w:rsidRDefault="0063229E" w:rsidP="0063229E">
      <w:pPr>
        <w:spacing w:line="276" w:lineRule="auto"/>
        <w:rPr>
          <w:rFonts w:ascii="Georgia" w:hAnsi="Georgia"/>
          <w:spacing w:val="20"/>
          <w:w w:val="150"/>
          <w:sz w:val="24"/>
          <w:szCs w:val="24"/>
        </w:rPr>
      </w:pPr>
    </w:p>
    <w:p w14:paraId="16BEC11B" w14:textId="77777777" w:rsidR="00704F0E" w:rsidRPr="00806E81" w:rsidRDefault="00704F0E" w:rsidP="00806E81">
      <w:pPr>
        <w:pStyle w:val="Ttulo2"/>
        <w:numPr>
          <w:ilvl w:val="0"/>
          <w:numId w:val="8"/>
        </w:numPr>
        <w:spacing w:line="276" w:lineRule="auto"/>
        <w:jc w:val="left"/>
        <w:rPr>
          <w:rFonts w:ascii="Georgia" w:hAnsi="Georgia"/>
          <w:bCs w:val="0"/>
          <w:sz w:val="24"/>
          <w:lang w:val="es-CO"/>
        </w:rPr>
      </w:pPr>
      <w:r w:rsidRPr="00806E81">
        <w:rPr>
          <w:rFonts w:ascii="Georgia" w:hAnsi="Georgia"/>
          <w:bCs w:val="0"/>
          <w:smallCaps/>
          <w:sz w:val="24"/>
          <w:lang w:val="es-CO"/>
        </w:rPr>
        <w:lastRenderedPageBreak/>
        <w:t>El asunto por decidir</w:t>
      </w:r>
    </w:p>
    <w:p w14:paraId="2F02E2CE" w14:textId="77777777" w:rsidR="00704F0E" w:rsidRPr="00806E81" w:rsidRDefault="00704F0E" w:rsidP="00806E81">
      <w:pPr>
        <w:spacing w:line="276" w:lineRule="auto"/>
        <w:jc w:val="both"/>
        <w:rPr>
          <w:rFonts w:ascii="Georgia" w:hAnsi="Georgia" w:cs="Arial"/>
          <w:sz w:val="24"/>
          <w:szCs w:val="24"/>
          <w:lang w:val="es-CO"/>
        </w:rPr>
      </w:pPr>
    </w:p>
    <w:p w14:paraId="1CC3C2F1" w14:textId="61DC376C" w:rsidR="00C711F0" w:rsidRPr="00806E81" w:rsidRDefault="00704F0E" w:rsidP="00806E81">
      <w:pPr>
        <w:spacing w:line="276" w:lineRule="auto"/>
        <w:ind w:right="46"/>
        <w:jc w:val="both"/>
        <w:rPr>
          <w:rFonts w:ascii="Georgia" w:hAnsi="Georgia"/>
          <w:sz w:val="24"/>
          <w:szCs w:val="24"/>
        </w:rPr>
      </w:pPr>
      <w:r w:rsidRPr="00806E81">
        <w:rPr>
          <w:rFonts w:ascii="Georgia" w:hAnsi="Georgia" w:cs="Arial"/>
          <w:sz w:val="24"/>
          <w:szCs w:val="24"/>
          <w:lang w:val="es-CO"/>
        </w:rPr>
        <w:t>La apelaci</w:t>
      </w:r>
      <w:r w:rsidR="00342B9F" w:rsidRPr="00806E81">
        <w:rPr>
          <w:rFonts w:ascii="Georgia" w:hAnsi="Georgia" w:cs="Arial"/>
          <w:sz w:val="24"/>
          <w:szCs w:val="24"/>
          <w:lang w:val="es-CO"/>
        </w:rPr>
        <w:t xml:space="preserve">ón </w:t>
      </w:r>
      <w:r w:rsidRPr="00806E81">
        <w:rPr>
          <w:rFonts w:ascii="Georgia" w:hAnsi="Georgia" w:cs="Arial"/>
          <w:sz w:val="24"/>
          <w:szCs w:val="24"/>
          <w:lang w:val="es-CO"/>
        </w:rPr>
        <w:t xml:space="preserve">interpuesta por </w:t>
      </w:r>
      <w:r w:rsidR="00342B9F" w:rsidRPr="00806E81">
        <w:rPr>
          <w:rFonts w:ascii="Georgia" w:hAnsi="Georgia" w:cs="Arial"/>
          <w:sz w:val="24"/>
          <w:szCs w:val="24"/>
          <w:lang w:val="es-CO"/>
        </w:rPr>
        <w:t>el demandante</w:t>
      </w:r>
      <w:r w:rsidRPr="00806E81">
        <w:rPr>
          <w:rFonts w:ascii="Georgia" w:hAnsi="Georgia" w:cs="Arial"/>
          <w:sz w:val="24"/>
          <w:szCs w:val="24"/>
          <w:lang w:val="es-CO"/>
        </w:rPr>
        <w:t xml:space="preserve">, contra la sentencia del día </w:t>
      </w:r>
      <w:r w:rsidR="00CC2CC0" w:rsidRPr="00806E81">
        <w:rPr>
          <w:rFonts w:ascii="Georgia" w:hAnsi="Georgia" w:cs="Arial"/>
          <w:b/>
          <w:sz w:val="24"/>
          <w:szCs w:val="24"/>
          <w:lang w:val="es-CO"/>
        </w:rPr>
        <w:t>25</w:t>
      </w:r>
      <w:r w:rsidRPr="00806E81">
        <w:rPr>
          <w:rFonts w:ascii="Georgia" w:hAnsi="Georgia" w:cs="Arial"/>
          <w:b/>
          <w:bCs/>
          <w:sz w:val="24"/>
          <w:szCs w:val="24"/>
          <w:lang w:val="es-CO"/>
        </w:rPr>
        <w:t>-</w:t>
      </w:r>
      <w:r w:rsidR="00CC2CC0" w:rsidRPr="00806E81">
        <w:rPr>
          <w:rFonts w:ascii="Georgia" w:hAnsi="Georgia" w:cs="Arial"/>
          <w:b/>
          <w:bCs/>
          <w:sz w:val="24"/>
          <w:szCs w:val="24"/>
          <w:lang w:val="es-CO"/>
        </w:rPr>
        <w:t>0</w:t>
      </w:r>
      <w:r w:rsidR="00777574" w:rsidRPr="00806E81">
        <w:rPr>
          <w:rFonts w:ascii="Georgia" w:hAnsi="Georgia" w:cs="Arial"/>
          <w:b/>
          <w:bCs/>
          <w:sz w:val="24"/>
          <w:szCs w:val="24"/>
          <w:lang w:val="es-CO"/>
        </w:rPr>
        <w:t>2</w:t>
      </w:r>
      <w:r w:rsidRPr="00806E81">
        <w:rPr>
          <w:rFonts w:ascii="Georgia" w:hAnsi="Georgia" w:cs="Arial"/>
          <w:b/>
          <w:bCs/>
          <w:sz w:val="24"/>
          <w:szCs w:val="24"/>
          <w:lang w:val="es-CO"/>
        </w:rPr>
        <w:t xml:space="preserve">-2019 </w:t>
      </w:r>
      <w:r w:rsidRPr="00806E81">
        <w:rPr>
          <w:rFonts w:ascii="Georgia" w:hAnsi="Georgia" w:cs="Arial"/>
          <w:bCs/>
          <w:sz w:val="24"/>
          <w:szCs w:val="24"/>
          <w:lang w:val="es-CO"/>
        </w:rPr>
        <w:t>(Expediente recibido el día</w:t>
      </w:r>
      <w:r w:rsidRPr="00806E81">
        <w:rPr>
          <w:rFonts w:ascii="Georgia" w:hAnsi="Georgia" w:cs="Arial"/>
          <w:b/>
          <w:bCs/>
          <w:sz w:val="24"/>
          <w:szCs w:val="24"/>
          <w:lang w:val="es-CO"/>
        </w:rPr>
        <w:t xml:space="preserve"> </w:t>
      </w:r>
      <w:r w:rsidR="00610F19" w:rsidRPr="00806E81">
        <w:rPr>
          <w:rFonts w:ascii="Georgia" w:hAnsi="Georgia" w:cs="Arial"/>
          <w:bCs/>
          <w:sz w:val="24"/>
          <w:szCs w:val="24"/>
          <w:lang w:val="es-CO"/>
        </w:rPr>
        <w:t>17</w:t>
      </w:r>
      <w:r w:rsidRPr="00806E81">
        <w:rPr>
          <w:rFonts w:ascii="Georgia" w:hAnsi="Georgia" w:cs="Arial"/>
          <w:bCs/>
          <w:sz w:val="24"/>
          <w:szCs w:val="24"/>
          <w:lang w:val="es-CO"/>
        </w:rPr>
        <w:t>-</w:t>
      </w:r>
      <w:r w:rsidR="00610F19" w:rsidRPr="00806E81">
        <w:rPr>
          <w:rFonts w:ascii="Georgia" w:hAnsi="Georgia" w:cs="Arial"/>
          <w:bCs/>
          <w:sz w:val="24"/>
          <w:szCs w:val="24"/>
          <w:lang w:val="es-CO"/>
        </w:rPr>
        <w:t>07-</w:t>
      </w:r>
      <w:r w:rsidRPr="00806E81">
        <w:rPr>
          <w:rFonts w:ascii="Georgia" w:hAnsi="Georgia" w:cs="Arial"/>
          <w:bCs/>
          <w:sz w:val="24"/>
          <w:szCs w:val="24"/>
          <w:lang w:val="es-CO"/>
        </w:rPr>
        <w:t>2020)</w:t>
      </w:r>
      <w:r w:rsidRPr="00806E81">
        <w:rPr>
          <w:rFonts w:ascii="Georgia" w:hAnsi="Georgia" w:cs="Arial"/>
          <w:sz w:val="24"/>
          <w:szCs w:val="24"/>
          <w:lang w:val="es-CO"/>
        </w:rPr>
        <w:t xml:space="preserve">, </w:t>
      </w:r>
      <w:r w:rsidR="009533A5" w:rsidRPr="00806E81">
        <w:rPr>
          <w:rFonts w:ascii="Georgia" w:hAnsi="Georgia" w:cs="Arial"/>
          <w:sz w:val="24"/>
          <w:szCs w:val="24"/>
          <w:lang w:val="es-CO"/>
        </w:rPr>
        <w:t xml:space="preserve">que terminó </w:t>
      </w:r>
      <w:r w:rsidRPr="00806E81">
        <w:rPr>
          <w:rFonts w:ascii="Georgia" w:hAnsi="Georgia" w:cs="Arial"/>
          <w:sz w:val="24"/>
          <w:szCs w:val="24"/>
        </w:rPr>
        <w:t xml:space="preserve">la primera instancia en el proceso referido, </w:t>
      </w:r>
      <w:r w:rsidR="009533A5" w:rsidRPr="00806E81">
        <w:rPr>
          <w:rFonts w:ascii="Georgia" w:hAnsi="Georgia" w:cs="Arial"/>
          <w:sz w:val="24"/>
          <w:szCs w:val="24"/>
        </w:rPr>
        <w:t xml:space="preserve">según </w:t>
      </w:r>
      <w:r w:rsidRPr="00806E81">
        <w:rPr>
          <w:rFonts w:ascii="Georgia" w:hAnsi="Georgia" w:cs="Arial"/>
          <w:sz w:val="24"/>
          <w:szCs w:val="24"/>
        </w:rPr>
        <w:t>las estimaciones jurídicas que siguen.</w:t>
      </w:r>
    </w:p>
    <w:p w14:paraId="1D1A63AE" w14:textId="77777777" w:rsidR="00C711F0" w:rsidRPr="00806E81" w:rsidRDefault="00C711F0" w:rsidP="00806E81">
      <w:pPr>
        <w:spacing w:line="276" w:lineRule="auto"/>
        <w:jc w:val="both"/>
        <w:rPr>
          <w:rFonts w:ascii="Georgia" w:hAnsi="Georgia" w:cs="Arial"/>
          <w:sz w:val="24"/>
          <w:szCs w:val="24"/>
        </w:rPr>
      </w:pPr>
    </w:p>
    <w:p w14:paraId="6E94B665" w14:textId="77777777" w:rsidR="00C711F0" w:rsidRPr="00806E81" w:rsidRDefault="00C711F0" w:rsidP="00806E81">
      <w:pPr>
        <w:pStyle w:val="Ttulo2"/>
        <w:numPr>
          <w:ilvl w:val="0"/>
          <w:numId w:val="8"/>
        </w:numPr>
        <w:spacing w:line="276" w:lineRule="auto"/>
        <w:jc w:val="left"/>
        <w:rPr>
          <w:rFonts w:ascii="Georgia" w:hAnsi="Georgia"/>
          <w:sz w:val="24"/>
        </w:rPr>
      </w:pPr>
      <w:r w:rsidRPr="00806E81">
        <w:rPr>
          <w:rFonts w:ascii="Georgia" w:hAnsi="Georgia"/>
          <w:smallCaps/>
          <w:sz w:val="24"/>
        </w:rPr>
        <w:t>La síntesis de la demanda</w:t>
      </w:r>
    </w:p>
    <w:p w14:paraId="5A263D72" w14:textId="77777777" w:rsidR="00C711F0" w:rsidRPr="00806E81" w:rsidRDefault="00C711F0" w:rsidP="00806E81">
      <w:pPr>
        <w:spacing w:line="276" w:lineRule="auto"/>
        <w:jc w:val="both"/>
        <w:rPr>
          <w:rFonts w:ascii="Georgia" w:hAnsi="Georgia" w:cs="Arial"/>
          <w:sz w:val="24"/>
          <w:szCs w:val="24"/>
        </w:rPr>
      </w:pPr>
    </w:p>
    <w:p w14:paraId="519C244B" w14:textId="199EA3E6" w:rsidR="00A7501F" w:rsidRDefault="00C711F0" w:rsidP="00806E81">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806E81">
        <w:rPr>
          <w:rFonts w:ascii="Georgia" w:hAnsi="Georgia" w:cs="Arial"/>
          <w:smallCaps/>
          <w:sz w:val="24"/>
          <w:szCs w:val="24"/>
        </w:rPr>
        <w:t>Los hechos relevantes.</w:t>
      </w:r>
      <w:r w:rsidRPr="00806E81">
        <w:rPr>
          <w:rFonts w:ascii="Georgia" w:hAnsi="Georgia" w:cs="Arial"/>
          <w:sz w:val="24"/>
          <w:szCs w:val="24"/>
        </w:rPr>
        <w:t xml:space="preserve"> </w:t>
      </w:r>
      <w:r w:rsidR="00C26096" w:rsidRPr="00806E81">
        <w:rPr>
          <w:rFonts w:ascii="Georgia" w:hAnsi="Georgia" w:cs="Arial"/>
          <w:sz w:val="24"/>
          <w:szCs w:val="24"/>
        </w:rPr>
        <w:t xml:space="preserve">Por solicitud de la </w:t>
      </w:r>
      <w:r w:rsidR="004559EE" w:rsidRPr="00806E81">
        <w:rPr>
          <w:rFonts w:ascii="Georgia" w:hAnsi="Georgia" w:cs="Arial"/>
          <w:sz w:val="24"/>
          <w:szCs w:val="24"/>
        </w:rPr>
        <w:t>Liga contra el cánce</w:t>
      </w:r>
      <w:r w:rsidR="00AE0862" w:rsidRPr="00806E81">
        <w:rPr>
          <w:rFonts w:ascii="Georgia" w:hAnsi="Georgia" w:cs="Arial"/>
          <w:sz w:val="24"/>
          <w:szCs w:val="24"/>
        </w:rPr>
        <w:t xml:space="preserve">r seccional Risaralda, </w:t>
      </w:r>
      <w:r w:rsidR="00537374" w:rsidRPr="00806E81">
        <w:rPr>
          <w:rFonts w:ascii="Georgia" w:hAnsi="Georgia" w:cs="Arial"/>
          <w:sz w:val="24"/>
          <w:szCs w:val="24"/>
        </w:rPr>
        <w:t xml:space="preserve">se </w:t>
      </w:r>
      <w:r w:rsidR="00A7501F" w:rsidRPr="00806E81">
        <w:rPr>
          <w:rFonts w:ascii="Georgia" w:hAnsi="Georgia" w:cs="Arial"/>
          <w:sz w:val="24"/>
          <w:szCs w:val="24"/>
        </w:rPr>
        <w:t>envió el 27-10-2014</w:t>
      </w:r>
      <w:r w:rsidR="00537374" w:rsidRPr="00806E81">
        <w:rPr>
          <w:rFonts w:ascii="Georgia" w:hAnsi="Georgia" w:cs="Arial"/>
          <w:sz w:val="24"/>
          <w:szCs w:val="24"/>
        </w:rPr>
        <w:t>,</w:t>
      </w:r>
      <w:r w:rsidR="00A7501F" w:rsidRPr="00806E81">
        <w:rPr>
          <w:rFonts w:ascii="Georgia" w:hAnsi="Georgia" w:cs="Arial"/>
          <w:sz w:val="24"/>
          <w:szCs w:val="24"/>
        </w:rPr>
        <w:t xml:space="preserve"> a la demandante el documento No.10001137 con vigencia de 20 días, con las pautas y condiciones para la compraventa de un “</w:t>
      </w:r>
      <w:r w:rsidR="00A7501F" w:rsidRPr="009569BB">
        <w:rPr>
          <w:rFonts w:ascii="Georgia" w:hAnsi="Georgia" w:cs="Arial"/>
          <w:i/>
          <w:sz w:val="22"/>
          <w:szCs w:val="24"/>
        </w:rPr>
        <w:t>mamógrafo DIG Selenia value, estación de trabajo, SVDX-200</w:t>
      </w:r>
      <w:r w:rsidR="00A7501F" w:rsidRPr="00806E81">
        <w:rPr>
          <w:rFonts w:ascii="Georgia" w:hAnsi="Georgia" w:cs="Arial"/>
          <w:sz w:val="24"/>
          <w:szCs w:val="24"/>
        </w:rPr>
        <w:t>” y “</w:t>
      </w:r>
      <w:r w:rsidR="00A7501F" w:rsidRPr="009569BB">
        <w:rPr>
          <w:rFonts w:ascii="Georgia" w:hAnsi="Georgia" w:cs="Arial"/>
          <w:i/>
          <w:sz w:val="22"/>
          <w:szCs w:val="24"/>
        </w:rPr>
        <w:t xml:space="preserve">sistema de biopsia para el mamógrafo </w:t>
      </w:r>
      <w:proofErr w:type="spellStart"/>
      <w:r w:rsidR="00A7501F" w:rsidRPr="009569BB">
        <w:rPr>
          <w:rFonts w:ascii="Georgia" w:hAnsi="Georgia" w:cs="Arial"/>
          <w:i/>
          <w:sz w:val="22"/>
          <w:szCs w:val="24"/>
        </w:rPr>
        <w:t>sterolo</w:t>
      </w:r>
      <w:r w:rsidR="002302B4" w:rsidRPr="009569BB">
        <w:rPr>
          <w:rFonts w:ascii="Georgia" w:hAnsi="Georgia" w:cs="Arial"/>
          <w:i/>
          <w:sz w:val="22"/>
          <w:szCs w:val="24"/>
        </w:rPr>
        <w:t>c</w:t>
      </w:r>
      <w:r w:rsidR="00A7501F" w:rsidRPr="009569BB">
        <w:rPr>
          <w:rFonts w:ascii="Georgia" w:hAnsi="Georgia" w:cs="Arial"/>
          <w:i/>
          <w:sz w:val="22"/>
          <w:szCs w:val="24"/>
        </w:rPr>
        <w:t>k</w:t>
      </w:r>
      <w:proofErr w:type="spellEnd"/>
      <w:r w:rsidR="00A7501F" w:rsidRPr="00806E81">
        <w:rPr>
          <w:rFonts w:ascii="Georgia" w:hAnsi="Georgia" w:cs="Arial"/>
          <w:sz w:val="24"/>
          <w:szCs w:val="24"/>
        </w:rPr>
        <w:t>”</w:t>
      </w:r>
      <w:r w:rsidR="00922945" w:rsidRPr="00806E81">
        <w:rPr>
          <w:rFonts w:ascii="Georgia" w:hAnsi="Georgia" w:cs="Arial"/>
          <w:sz w:val="24"/>
          <w:szCs w:val="24"/>
        </w:rPr>
        <w:t>,</w:t>
      </w:r>
      <w:r w:rsidR="00C26096" w:rsidRPr="00806E81">
        <w:rPr>
          <w:rFonts w:ascii="Georgia" w:hAnsi="Georgia" w:cs="Arial"/>
          <w:sz w:val="24"/>
          <w:szCs w:val="24"/>
        </w:rPr>
        <w:t xml:space="preserve"> de marca </w:t>
      </w:r>
      <w:proofErr w:type="spellStart"/>
      <w:r w:rsidR="00C26096" w:rsidRPr="00806E81">
        <w:rPr>
          <w:rFonts w:ascii="Georgia" w:hAnsi="Georgia" w:cs="Arial"/>
          <w:sz w:val="24"/>
          <w:szCs w:val="24"/>
        </w:rPr>
        <w:t>Hologic</w:t>
      </w:r>
      <w:proofErr w:type="spellEnd"/>
      <w:r w:rsidR="00C26096" w:rsidRPr="00806E81">
        <w:rPr>
          <w:rFonts w:ascii="Georgia" w:hAnsi="Georgia" w:cs="Arial"/>
          <w:sz w:val="24"/>
          <w:szCs w:val="24"/>
        </w:rPr>
        <w:t>.</w:t>
      </w:r>
    </w:p>
    <w:p w14:paraId="76027309" w14:textId="77777777" w:rsidR="009569BB" w:rsidRPr="00806E81" w:rsidRDefault="009569BB" w:rsidP="009569BB">
      <w:pPr>
        <w:pStyle w:val="Prrafodelista"/>
        <w:widowControl/>
        <w:autoSpaceDE/>
        <w:autoSpaceDN/>
        <w:spacing w:line="276" w:lineRule="auto"/>
        <w:ind w:left="0"/>
        <w:contextualSpacing/>
        <w:jc w:val="both"/>
        <w:textAlignment w:val="baseline"/>
        <w:rPr>
          <w:rFonts w:ascii="Georgia" w:hAnsi="Georgia" w:cs="Arial"/>
          <w:sz w:val="24"/>
          <w:szCs w:val="24"/>
        </w:rPr>
      </w:pPr>
    </w:p>
    <w:p w14:paraId="7DDF62B9" w14:textId="7C8F91DD" w:rsidR="00922945" w:rsidRPr="00806E81" w:rsidRDefault="00C26096" w:rsidP="00806E81">
      <w:pPr>
        <w:pStyle w:val="Prrafodelista"/>
        <w:widowControl/>
        <w:autoSpaceDE/>
        <w:autoSpaceDN/>
        <w:spacing w:line="276" w:lineRule="auto"/>
        <w:ind w:left="0"/>
        <w:contextualSpacing/>
        <w:jc w:val="both"/>
        <w:textAlignment w:val="baseline"/>
        <w:rPr>
          <w:rFonts w:ascii="Georgia" w:hAnsi="Georgia" w:cs="Arial"/>
          <w:sz w:val="24"/>
          <w:szCs w:val="24"/>
        </w:rPr>
      </w:pPr>
      <w:r w:rsidRPr="00806E81">
        <w:rPr>
          <w:rFonts w:ascii="Georgia" w:hAnsi="Georgia" w:cs="Arial"/>
          <w:sz w:val="24"/>
          <w:szCs w:val="24"/>
        </w:rPr>
        <w:t>La demandante propuso como precio al equipo médico 312,040 USD, pagadero con un anticipo del 70% y contra</w:t>
      </w:r>
      <w:r w:rsidR="00740AAF" w:rsidRPr="00806E81">
        <w:rPr>
          <w:rFonts w:ascii="Georgia" w:hAnsi="Georgia" w:cs="Arial"/>
          <w:sz w:val="24"/>
          <w:szCs w:val="24"/>
        </w:rPr>
        <w:t xml:space="preserve"> </w:t>
      </w:r>
      <w:r w:rsidRPr="00806E81">
        <w:rPr>
          <w:rFonts w:ascii="Georgia" w:hAnsi="Georgia" w:cs="Arial"/>
          <w:sz w:val="24"/>
          <w:szCs w:val="24"/>
        </w:rPr>
        <w:t>entrega el 30% restante. Samuel Gil Cadavid, autori</w:t>
      </w:r>
      <w:r w:rsidR="00922945" w:rsidRPr="00806E81">
        <w:rPr>
          <w:rFonts w:ascii="Georgia" w:hAnsi="Georgia" w:cs="Arial"/>
          <w:sz w:val="24"/>
          <w:szCs w:val="24"/>
        </w:rPr>
        <w:t>zado</w:t>
      </w:r>
      <w:r w:rsidRPr="00806E81">
        <w:rPr>
          <w:rFonts w:ascii="Georgia" w:hAnsi="Georgia" w:cs="Arial"/>
          <w:sz w:val="24"/>
          <w:szCs w:val="24"/>
        </w:rPr>
        <w:t xml:space="preserve"> por Quirurgil SA, se reunió con Ma. Teresa R., representante legal de la Liga</w:t>
      </w:r>
      <w:r w:rsidR="00922945" w:rsidRPr="00806E81">
        <w:rPr>
          <w:rFonts w:ascii="Georgia" w:hAnsi="Georgia" w:cs="Arial"/>
          <w:sz w:val="24"/>
          <w:szCs w:val="24"/>
        </w:rPr>
        <w:t>,</w:t>
      </w:r>
      <w:r w:rsidRPr="00806E81">
        <w:rPr>
          <w:rFonts w:ascii="Georgia" w:hAnsi="Georgia" w:cs="Arial"/>
          <w:sz w:val="24"/>
          <w:szCs w:val="24"/>
        </w:rPr>
        <w:t xml:space="preserve"> y el día 07-11-2014 celebraron la compraventa, que consta en la orden suscrita por la última mencionada. </w:t>
      </w:r>
    </w:p>
    <w:p w14:paraId="61B71957" w14:textId="77777777" w:rsidR="00922945" w:rsidRPr="00806E81" w:rsidRDefault="00922945" w:rsidP="00806E81">
      <w:pPr>
        <w:pStyle w:val="Prrafodelista"/>
        <w:widowControl/>
        <w:autoSpaceDE/>
        <w:autoSpaceDN/>
        <w:spacing w:line="276" w:lineRule="auto"/>
        <w:ind w:left="0"/>
        <w:contextualSpacing/>
        <w:jc w:val="both"/>
        <w:textAlignment w:val="baseline"/>
        <w:rPr>
          <w:rFonts w:ascii="Georgia" w:hAnsi="Georgia" w:cs="Arial"/>
          <w:sz w:val="24"/>
          <w:szCs w:val="24"/>
        </w:rPr>
      </w:pPr>
    </w:p>
    <w:p w14:paraId="32FE42FE" w14:textId="04903C08" w:rsidR="00C26096" w:rsidRPr="00806E81" w:rsidRDefault="00C26096" w:rsidP="00806E81">
      <w:pPr>
        <w:pStyle w:val="Prrafodelista"/>
        <w:widowControl/>
        <w:autoSpaceDE/>
        <w:autoSpaceDN/>
        <w:spacing w:line="276" w:lineRule="auto"/>
        <w:ind w:left="0"/>
        <w:contextualSpacing/>
        <w:jc w:val="both"/>
        <w:textAlignment w:val="baseline"/>
        <w:rPr>
          <w:rFonts w:ascii="Georgia" w:hAnsi="Georgia" w:cs="Arial"/>
          <w:sz w:val="24"/>
          <w:szCs w:val="24"/>
        </w:rPr>
      </w:pPr>
      <w:r w:rsidRPr="00806E81">
        <w:rPr>
          <w:rFonts w:ascii="Georgia" w:hAnsi="Georgia" w:cs="Arial"/>
          <w:sz w:val="24"/>
          <w:szCs w:val="24"/>
        </w:rPr>
        <w:t xml:space="preserve">Se convinieron como condiciones adicionales: entrega </w:t>
      </w:r>
      <w:r w:rsidR="003951FD" w:rsidRPr="00806E81">
        <w:rPr>
          <w:rFonts w:ascii="Georgia" w:hAnsi="Georgia" w:cs="Arial"/>
          <w:sz w:val="24"/>
          <w:szCs w:val="24"/>
        </w:rPr>
        <w:t xml:space="preserve">del convocante (Quirurgil) </w:t>
      </w:r>
      <w:r w:rsidRPr="00806E81">
        <w:rPr>
          <w:rFonts w:ascii="Georgia" w:hAnsi="Georgia" w:cs="Arial"/>
          <w:sz w:val="24"/>
          <w:szCs w:val="24"/>
        </w:rPr>
        <w:t xml:space="preserve">de un desfibrilador M-series, marca Zoll, descuento adicional </w:t>
      </w:r>
      <w:r w:rsidR="003951FD" w:rsidRPr="00806E81">
        <w:rPr>
          <w:rFonts w:ascii="Georgia" w:hAnsi="Georgia" w:cs="Arial"/>
          <w:sz w:val="24"/>
          <w:szCs w:val="24"/>
        </w:rPr>
        <w:t xml:space="preserve">para la compra de un segundo equipo de desfibrilación, traslado a Brasil </w:t>
      </w:r>
      <w:r w:rsidR="00F72EC9" w:rsidRPr="00806E81">
        <w:rPr>
          <w:rFonts w:ascii="Georgia" w:hAnsi="Georgia" w:cs="Arial"/>
          <w:sz w:val="24"/>
          <w:szCs w:val="24"/>
        </w:rPr>
        <w:t xml:space="preserve">de </w:t>
      </w:r>
      <w:r w:rsidR="003951FD" w:rsidRPr="00806E81">
        <w:rPr>
          <w:rFonts w:ascii="Georgia" w:hAnsi="Georgia" w:cs="Arial"/>
          <w:sz w:val="24"/>
          <w:szCs w:val="24"/>
        </w:rPr>
        <w:t>un radiólogo en 2015 y realizar una conferencia en mamografía, a cargo de Quirurgil.</w:t>
      </w:r>
    </w:p>
    <w:p w14:paraId="3E28B0E4" w14:textId="0A0B5958" w:rsidR="003951FD" w:rsidRPr="00806E81" w:rsidRDefault="003951FD" w:rsidP="00806E81">
      <w:pPr>
        <w:pStyle w:val="Prrafodelista"/>
        <w:widowControl/>
        <w:autoSpaceDE/>
        <w:autoSpaceDN/>
        <w:spacing w:line="276" w:lineRule="auto"/>
        <w:ind w:left="0"/>
        <w:contextualSpacing/>
        <w:jc w:val="both"/>
        <w:textAlignment w:val="baseline"/>
        <w:rPr>
          <w:rFonts w:ascii="Georgia" w:hAnsi="Georgia" w:cs="Arial"/>
          <w:sz w:val="24"/>
          <w:szCs w:val="24"/>
        </w:rPr>
      </w:pPr>
    </w:p>
    <w:p w14:paraId="706F28B5" w14:textId="624B8B14" w:rsidR="003951FD" w:rsidRPr="00806E81" w:rsidRDefault="003951FD" w:rsidP="00806E81">
      <w:pPr>
        <w:pStyle w:val="Prrafodelista"/>
        <w:widowControl/>
        <w:autoSpaceDE/>
        <w:autoSpaceDN/>
        <w:spacing w:line="276" w:lineRule="auto"/>
        <w:ind w:left="0"/>
        <w:contextualSpacing/>
        <w:jc w:val="both"/>
        <w:textAlignment w:val="baseline"/>
        <w:rPr>
          <w:rFonts w:ascii="Georgia" w:hAnsi="Georgia" w:cs="Arial"/>
          <w:sz w:val="24"/>
          <w:szCs w:val="24"/>
        </w:rPr>
      </w:pPr>
      <w:r w:rsidRPr="00806E81">
        <w:rPr>
          <w:rFonts w:ascii="Georgia" w:hAnsi="Georgia" w:cs="Arial"/>
          <w:sz w:val="24"/>
          <w:szCs w:val="24"/>
        </w:rPr>
        <w:t>Las partes pactaron el pago así: 30% como anticipo con la orden de pago, 20% a la instalación con satisfacción, y el 50% restante en tres (3) cuotas (Dos del 15% y una del 20%) a 30 días desde la instalación. Las dos partes firmaron la compraventa.</w:t>
      </w:r>
    </w:p>
    <w:p w14:paraId="07236BBD" w14:textId="74E8F398" w:rsidR="003951FD" w:rsidRPr="00806E81" w:rsidRDefault="003951FD" w:rsidP="00806E81">
      <w:pPr>
        <w:pStyle w:val="Prrafodelista"/>
        <w:widowControl/>
        <w:autoSpaceDE/>
        <w:autoSpaceDN/>
        <w:spacing w:line="276" w:lineRule="auto"/>
        <w:ind w:left="0"/>
        <w:contextualSpacing/>
        <w:jc w:val="both"/>
        <w:textAlignment w:val="baseline"/>
        <w:rPr>
          <w:rFonts w:ascii="Georgia" w:hAnsi="Georgia" w:cs="Arial"/>
          <w:sz w:val="24"/>
          <w:szCs w:val="24"/>
        </w:rPr>
      </w:pPr>
    </w:p>
    <w:p w14:paraId="1D957738" w14:textId="48541537" w:rsidR="003951FD" w:rsidRPr="00806E81" w:rsidRDefault="003951FD" w:rsidP="00806E81">
      <w:pPr>
        <w:pStyle w:val="Prrafodelista"/>
        <w:widowControl/>
        <w:autoSpaceDE/>
        <w:autoSpaceDN/>
        <w:spacing w:line="276" w:lineRule="auto"/>
        <w:ind w:left="0"/>
        <w:contextualSpacing/>
        <w:jc w:val="both"/>
        <w:textAlignment w:val="baseline"/>
        <w:rPr>
          <w:rFonts w:ascii="Georgia" w:hAnsi="Georgia" w:cs="Arial"/>
          <w:sz w:val="24"/>
          <w:szCs w:val="24"/>
        </w:rPr>
      </w:pPr>
      <w:r w:rsidRPr="00806E81">
        <w:rPr>
          <w:rFonts w:ascii="Georgia" w:hAnsi="Georgia" w:cs="Arial"/>
          <w:sz w:val="24"/>
          <w:szCs w:val="24"/>
        </w:rPr>
        <w:t>La Liga está en mora de pagar el precio convenido y los perjuicios ocasionados a la demandante, quien hizo el pedido y tiene el equipo disponible para la entrega</w:t>
      </w:r>
      <w:r w:rsidR="00922945" w:rsidRPr="00806E81">
        <w:rPr>
          <w:rFonts w:ascii="Georgia" w:hAnsi="Georgia" w:cs="Arial"/>
          <w:sz w:val="24"/>
          <w:szCs w:val="24"/>
        </w:rPr>
        <w:t>,</w:t>
      </w:r>
      <w:r w:rsidRPr="00806E81">
        <w:rPr>
          <w:rFonts w:ascii="Georgia" w:hAnsi="Georgia" w:cs="Arial"/>
          <w:sz w:val="24"/>
          <w:szCs w:val="24"/>
        </w:rPr>
        <w:t xml:space="preserve"> desde el 06-01-2015. Se originó daño emergente y lucro cesante.</w:t>
      </w:r>
    </w:p>
    <w:p w14:paraId="4999327E" w14:textId="1532F354" w:rsidR="003951FD" w:rsidRPr="00806E81" w:rsidRDefault="003951FD" w:rsidP="00806E81">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1A7D40D4" w:rsidR="00C711F0" w:rsidRPr="00806E81" w:rsidRDefault="003951FD" w:rsidP="00806E81">
      <w:pPr>
        <w:pStyle w:val="Prrafodelista"/>
        <w:widowControl/>
        <w:autoSpaceDE/>
        <w:autoSpaceDN/>
        <w:spacing w:line="276" w:lineRule="auto"/>
        <w:ind w:left="0"/>
        <w:contextualSpacing/>
        <w:jc w:val="both"/>
        <w:textAlignment w:val="baseline"/>
        <w:rPr>
          <w:rFonts w:ascii="Georgia" w:hAnsi="Georgia" w:cs="Arial"/>
          <w:sz w:val="24"/>
          <w:szCs w:val="24"/>
        </w:rPr>
      </w:pPr>
      <w:r w:rsidRPr="00806E81">
        <w:rPr>
          <w:rFonts w:ascii="Georgia" w:hAnsi="Georgia" w:cs="Arial"/>
          <w:sz w:val="24"/>
          <w:szCs w:val="24"/>
        </w:rPr>
        <w:t>El 09-05-2015 la Liga envió a Holo</w:t>
      </w:r>
      <w:r w:rsidR="00A16493" w:rsidRPr="00806E81">
        <w:rPr>
          <w:rFonts w:ascii="Georgia" w:hAnsi="Georgia" w:cs="Arial"/>
          <w:sz w:val="24"/>
          <w:szCs w:val="24"/>
        </w:rPr>
        <w:t>gic Inc información falsa, que ha afectado el buen nombre y la relación comercial de la demandante con esta última, porque es su proveedora</w:t>
      </w:r>
      <w:r w:rsidR="00246563" w:rsidRPr="00806E81">
        <w:rPr>
          <w:rFonts w:ascii="Georgia" w:hAnsi="Georgia" w:cs="Arial"/>
          <w:sz w:val="24"/>
          <w:szCs w:val="24"/>
        </w:rPr>
        <w:t xml:space="preserve"> </w:t>
      </w:r>
      <w:r w:rsidR="00C711F0" w:rsidRPr="00806E81">
        <w:rPr>
          <w:rFonts w:ascii="Georgia" w:hAnsi="Georgia" w:cs="Arial"/>
          <w:sz w:val="24"/>
          <w:szCs w:val="24"/>
        </w:rPr>
        <w:t>(</w:t>
      </w:r>
      <w:r w:rsidR="00246563" w:rsidRPr="00806E81">
        <w:rPr>
          <w:rFonts w:ascii="Georgia" w:hAnsi="Georgia" w:cs="Arial"/>
          <w:sz w:val="24"/>
          <w:szCs w:val="24"/>
        </w:rPr>
        <w:t>Carpeta 1ª, cuaderno No.1, parte 1</w:t>
      </w:r>
      <w:r w:rsidR="006355C7" w:rsidRPr="00806E81">
        <w:rPr>
          <w:rFonts w:ascii="Georgia" w:hAnsi="Georgia" w:cs="Arial"/>
          <w:sz w:val="24"/>
          <w:szCs w:val="24"/>
        </w:rPr>
        <w:t xml:space="preserve">, folio </w:t>
      </w:r>
      <w:r w:rsidR="001A1A9C" w:rsidRPr="00806E81">
        <w:rPr>
          <w:rFonts w:ascii="Georgia" w:hAnsi="Georgia" w:cs="Arial"/>
          <w:sz w:val="24"/>
          <w:szCs w:val="24"/>
        </w:rPr>
        <w:t>65</w:t>
      </w:r>
      <w:r w:rsidR="006355C7" w:rsidRPr="00806E81">
        <w:rPr>
          <w:rFonts w:ascii="Georgia" w:hAnsi="Georgia" w:cs="Arial"/>
          <w:sz w:val="24"/>
          <w:szCs w:val="24"/>
        </w:rPr>
        <w:t xml:space="preserve"> </w:t>
      </w:r>
      <w:r w:rsidR="00604EF8" w:rsidRPr="00806E81">
        <w:rPr>
          <w:rFonts w:ascii="Georgia" w:hAnsi="Georgia" w:cs="Arial"/>
          <w:sz w:val="24"/>
          <w:szCs w:val="24"/>
        </w:rPr>
        <w:t xml:space="preserve">y </w:t>
      </w:r>
      <w:r w:rsidR="006355C7" w:rsidRPr="00806E81">
        <w:rPr>
          <w:rFonts w:ascii="Georgia" w:hAnsi="Georgia" w:cs="Arial"/>
          <w:sz w:val="24"/>
          <w:szCs w:val="24"/>
        </w:rPr>
        <w:t>ss</w:t>
      </w:r>
      <w:r w:rsidR="00246563" w:rsidRPr="00806E81">
        <w:rPr>
          <w:rFonts w:ascii="Georgia" w:hAnsi="Georgia" w:cs="Arial"/>
          <w:sz w:val="24"/>
          <w:szCs w:val="24"/>
        </w:rPr>
        <w:t>).</w:t>
      </w:r>
    </w:p>
    <w:p w14:paraId="5A349473" w14:textId="77777777" w:rsidR="00C711F0" w:rsidRPr="00806E81" w:rsidRDefault="00C711F0" w:rsidP="00806E81">
      <w:pPr>
        <w:widowControl/>
        <w:autoSpaceDE/>
        <w:autoSpaceDN/>
        <w:spacing w:line="276" w:lineRule="auto"/>
        <w:contextualSpacing/>
        <w:jc w:val="both"/>
        <w:textAlignment w:val="baseline"/>
        <w:rPr>
          <w:rFonts w:ascii="Georgia" w:hAnsi="Georgia" w:cs="Arial"/>
          <w:sz w:val="24"/>
          <w:szCs w:val="24"/>
        </w:rPr>
      </w:pPr>
    </w:p>
    <w:p w14:paraId="3E2958BD" w14:textId="3ABDE437" w:rsidR="009E64C7" w:rsidRPr="00806E81" w:rsidRDefault="00C711F0" w:rsidP="00806E81">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806E81">
        <w:rPr>
          <w:rFonts w:ascii="Georgia" w:hAnsi="Georgia" w:cs="Arial"/>
          <w:smallCaps/>
          <w:sz w:val="24"/>
          <w:szCs w:val="24"/>
        </w:rPr>
        <w:t>Las pretensiones.</w:t>
      </w:r>
      <w:r w:rsidRPr="00806E81">
        <w:rPr>
          <w:rFonts w:ascii="Georgia" w:hAnsi="Georgia" w:cs="Arial"/>
          <w:sz w:val="24"/>
          <w:szCs w:val="24"/>
        </w:rPr>
        <w:t xml:space="preserve"> </w:t>
      </w:r>
      <w:r w:rsidR="00B11E07" w:rsidRPr="00806E81">
        <w:rPr>
          <w:rFonts w:ascii="Georgia" w:hAnsi="Georgia" w:cs="Arial"/>
          <w:sz w:val="24"/>
          <w:szCs w:val="24"/>
        </w:rPr>
        <w:t>Principales</w:t>
      </w:r>
      <w:r w:rsidR="009E64C7" w:rsidRPr="00806E81">
        <w:rPr>
          <w:rFonts w:ascii="Georgia" w:hAnsi="Georgia" w:cs="Arial"/>
          <w:sz w:val="24"/>
          <w:szCs w:val="24"/>
        </w:rPr>
        <w:t xml:space="preserve">: declarar </w:t>
      </w:r>
      <w:r w:rsidR="00CD1BCD" w:rsidRPr="00806E81">
        <w:rPr>
          <w:rFonts w:ascii="Georgia" w:hAnsi="Georgia" w:cs="Arial"/>
          <w:b/>
          <w:sz w:val="24"/>
          <w:szCs w:val="24"/>
        </w:rPr>
        <w:t>(i)</w:t>
      </w:r>
      <w:r w:rsidR="00CD1BCD" w:rsidRPr="00806E81">
        <w:rPr>
          <w:rFonts w:ascii="Georgia" w:hAnsi="Georgia" w:cs="Arial"/>
          <w:sz w:val="24"/>
          <w:szCs w:val="24"/>
        </w:rPr>
        <w:t xml:space="preserve"> </w:t>
      </w:r>
      <w:r w:rsidR="009E64C7" w:rsidRPr="00806E81">
        <w:rPr>
          <w:rFonts w:ascii="Georgia" w:hAnsi="Georgia" w:cs="Arial"/>
          <w:sz w:val="24"/>
          <w:szCs w:val="24"/>
        </w:rPr>
        <w:t>L</w:t>
      </w:r>
      <w:r w:rsidR="00995A08" w:rsidRPr="00806E81">
        <w:rPr>
          <w:rFonts w:ascii="Georgia" w:hAnsi="Georgia" w:cs="Arial"/>
          <w:sz w:val="24"/>
          <w:szCs w:val="24"/>
        </w:rPr>
        <w:t xml:space="preserve">a </w:t>
      </w:r>
      <w:r w:rsidR="009E64C7" w:rsidRPr="00806E81">
        <w:rPr>
          <w:rFonts w:ascii="Georgia" w:hAnsi="Georgia" w:cs="Arial"/>
          <w:sz w:val="24"/>
          <w:szCs w:val="24"/>
        </w:rPr>
        <w:t xml:space="preserve">existencia de la compraventa explicada; </w:t>
      </w:r>
      <w:r w:rsidR="009E64C7" w:rsidRPr="00806E81">
        <w:rPr>
          <w:rFonts w:ascii="Georgia" w:hAnsi="Georgia" w:cs="Arial"/>
          <w:b/>
          <w:sz w:val="24"/>
          <w:szCs w:val="24"/>
        </w:rPr>
        <w:t>(ii)</w:t>
      </w:r>
      <w:r w:rsidR="009E64C7" w:rsidRPr="00806E81">
        <w:rPr>
          <w:rFonts w:ascii="Georgia" w:hAnsi="Georgia" w:cs="Arial"/>
          <w:sz w:val="24"/>
          <w:szCs w:val="24"/>
        </w:rPr>
        <w:t xml:space="preserve"> El incumplimiento de la </w:t>
      </w:r>
      <w:r w:rsidR="00F72EC9" w:rsidRPr="00806E81">
        <w:rPr>
          <w:rFonts w:ascii="Georgia" w:hAnsi="Georgia" w:cs="Arial"/>
          <w:sz w:val="24"/>
          <w:szCs w:val="24"/>
        </w:rPr>
        <w:t>demandada</w:t>
      </w:r>
      <w:r w:rsidR="009E64C7" w:rsidRPr="00806E81">
        <w:rPr>
          <w:rFonts w:ascii="Georgia" w:hAnsi="Georgia" w:cs="Arial"/>
          <w:sz w:val="24"/>
          <w:szCs w:val="24"/>
        </w:rPr>
        <w:t xml:space="preserve"> en el referido contrato; </w:t>
      </w:r>
      <w:r w:rsidR="009E64C7" w:rsidRPr="00806E81">
        <w:rPr>
          <w:rFonts w:ascii="Georgia" w:hAnsi="Georgia" w:cs="Arial"/>
          <w:b/>
          <w:sz w:val="24"/>
          <w:szCs w:val="24"/>
        </w:rPr>
        <w:t>(iii)</w:t>
      </w:r>
      <w:r w:rsidR="009E64C7" w:rsidRPr="00806E81">
        <w:rPr>
          <w:rFonts w:ascii="Georgia" w:hAnsi="Georgia" w:cs="Arial"/>
          <w:sz w:val="24"/>
          <w:szCs w:val="24"/>
        </w:rPr>
        <w:t xml:space="preserve"> La responsabilidad contractual de la Liga; </w:t>
      </w:r>
      <w:r w:rsidR="009E64C7" w:rsidRPr="00806E81">
        <w:rPr>
          <w:rFonts w:ascii="Georgia" w:hAnsi="Georgia" w:cs="Arial"/>
          <w:b/>
          <w:sz w:val="24"/>
          <w:szCs w:val="24"/>
        </w:rPr>
        <w:t>(iv)</w:t>
      </w:r>
      <w:r w:rsidR="009E64C7" w:rsidRPr="00806E81">
        <w:rPr>
          <w:rFonts w:ascii="Georgia" w:hAnsi="Georgia" w:cs="Arial"/>
          <w:sz w:val="24"/>
          <w:szCs w:val="24"/>
        </w:rPr>
        <w:t xml:space="preserve"> Condenar</w:t>
      </w:r>
      <w:r w:rsidR="003300FA" w:rsidRPr="00806E81">
        <w:rPr>
          <w:rFonts w:ascii="Georgia" w:hAnsi="Georgia" w:cs="Arial"/>
          <w:sz w:val="24"/>
          <w:szCs w:val="24"/>
        </w:rPr>
        <w:t>la</w:t>
      </w:r>
      <w:r w:rsidR="009E64C7" w:rsidRPr="00806E81">
        <w:rPr>
          <w:rFonts w:ascii="Georgia" w:hAnsi="Georgia" w:cs="Arial"/>
          <w:sz w:val="24"/>
          <w:szCs w:val="24"/>
        </w:rPr>
        <w:t xml:space="preserve"> a pagar: </w:t>
      </w:r>
      <w:r w:rsidR="0000139E" w:rsidRPr="00806E81">
        <w:rPr>
          <w:rFonts w:ascii="Georgia" w:hAnsi="Georgia" w:cs="Arial"/>
          <w:sz w:val="24"/>
          <w:szCs w:val="24"/>
        </w:rPr>
        <w:t xml:space="preserve">(a) </w:t>
      </w:r>
      <w:r w:rsidR="009E64C7" w:rsidRPr="00806E81">
        <w:rPr>
          <w:rFonts w:ascii="Georgia" w:hAnsi="Georgia" w:cs="Arial"/>
          <w:sz w:val="24"/>
          <w:szCs w:val="24"/>
        </w:rPr>
        <w:t>$741.719.080 equivalentes a 312,040 USD, a una TRM de $2.377 y los rendimientos financieros que se prueben sobre el valor del costo del equipo y la utilidad dejada de percibir</w:t>
      </w:r>
      <w:r w:rsidR="0000139E" w:rsidRPr="00806E81">
        <w:rPr>
          <w:rFonts w:ascii="Georgia" w:hAnsi="Georgia" w:cs="Arial"/>
          <w:sz w:val="24"/>
          <w:szCs w:val="24"/>
        </w:rPr>
        <w:t xml:space="preserve">; los intereses a la tasa máxima sobre las cifras anteriores desde el 06-01-2015; (b) $475.400.000 como equivalente a 200 USD, por los perjuicios causados a la demandante, en especial al buen nombre; (c) </w:t>
      </w:r>
      <w:r w:rsidR="00AF1907" w:rsidRPr="00806E81">
        <w:rPr>
          <w:rFonts w:ascii="Georgia" w:hAnsi="Georgia" w:cs="Arial"/>
          <w:sz w:val="24"/>
          <w:szCs w:val="24"/>
        </w:rPr>
        <w:t>$3.615.024 por costos de la audiencia de conciliación prejudicial; y, (d) Condenar en costas y agencias en derecho (Sic).</w:t>
      </w:r>
    </w:p>
    <w:p w14:paraId="6625A655" w14:textId="689D5D24" w:rsidR="0000139E" w:rsidRPr="00806E81" w:rsidRDefault="0000139E" w:rsidP="00806E81">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rPr>
      </w:pPr>
    </w:p>
    <w:p w14:paraId="2E2FE8D4" w14:textId="696ADB3A" w:rsidR="00C711F0" w:rsidRPr="00806E81" w:rsidRDefault="00AF1907" w:rsidP="00806E81">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806E81">
        <w:rPr>
          <w:rFonts w:ascii="Georgia" w:hAnsi="Georgia" w:cs="Arial"/>
          <w:sz w:val="24"/>
          <w:szCs w:val="24"/>
        </w:rPr>
        <w:lastRenderedPageBreak/>
        <w:t xml:space="preserve">Subsidiarias: </w:t>
      </w:r>
      <w:r w:rsidRPr="00806E81">
        <w:rPr>
          <w:rFonts w:ascii="Georgia" w:hAnsi="Georgia" w:cs="Arial"/>
          <w:b/>
          <w:sz w:val="24"/>
          <w:szCs w:val="24"/>
        </w:rPr>
        <w:t>(i)</w:t>
      </w:r>
      <w:r w:rsidRPr="00806E81">
        <w:rPr>
          <w:rFonts w:ascii="Georgia" w:hAnsi="Georgia" w:cs="Arial"/>
          <w:sz w:val="24"/>
          <w:szCs w:val="24"/>
        </w:rPr>
        <w:t xml:space="preserve"> </w:t>
      </w:r>
      <w:r w:rsidR="00720885" w:rsidRPr="00806E81">
        <w:rPr>
          <w:rFonts w:ascii="Georgia" w:hAnsi="Georgia" w:cs="Arial"/>
          <w:sz w:val="24"/>
          <w:szCs w:val="24"/>
        </w:rPr>
        <w:t xml:space="preserve">Declarar a la Liga civil y extracontractualmente responsable por todos los daños ocasionados a la demandante, en razón de la compraventa mencionada; y, por las conductas contra el buen nombre; </w:t>
      </w:r>
      <w:r w:rsidR="00720885" w:rsidRPr="00806E81">
        <w:rPr>
          <w:rFonts w:ascii="Georgia" w:hAnsi="Georgia" w:cs="Arial"/>
          <w:b/>
          <w:sz w:val="24"/>
          <w:szCs w:val="24"/>
        </w:rPr>
        <w:t>(ii)</w:t>
      </w:r>
      <w:r w:rsidR="00720885" w:rsidRPr="00806E81">
        <w:rPr>
          <w:rFonts w:ascii="Georgia" w:hAnsi="Georgia" w:cs="Arial"/>
          <w:sz w:val="24"/>
          <w:szCs w:val="24"/>
        </w:rPr>
        <w:t xml:space="preserve"> </w:t>
      </w:r>
      <w:r w:rsidR="002846D9" w:rsidRPr="00806E81">
        <w:rPr>
          <w:rFonts w:ascii="Georgia" w:hAnsi="Georgia" w:cs="Arial"/>
          <w:sz w:val="24"/>
          <w:szCs w:val="24"/>
        </w:rPr>
        <w:t>Condenar</w:t>
      </w:r>
      <w:r w:rsidR="00256426" w:rsidRPr="00806E81">
        <w:rPr>
          <w:rFonts w:ascii="Georgia" w:hAnsi="Georgia" w:cs="Arial"/>
          <w:sz w:val="24"/>
          <w:szCs w:val="24"/>
        </w:rPr>
        <w:t>la</w:t>
      </w:r>
      <w:r w:rsidR="002846D9" w:rsidRPr="00806E81">
        <w:rPr>
          <w:rFonts w:ascii="Georgia" w:hAnsi="Georgia" w:cs="Arial"/>
          <w:sz w:val="24"/>
          <w:szCs w:val="24"/>
        </w:rPr>
        <w:t xml:space="preserve"> a </w:t>
      </w:r>
      <w:r w:rsidR="004050CE" w:rsidRPr="00806E81">
        <w:rPr>
          <w:rFonts w:ascii="Georgia" w:hAnsi="Georgia" w:cs="Arial"/>
          <w:sz w:val="24"/>
          <w:szCs w:val="24"/>
        </w:rPr>
        <w:t>idénticas indemnizaciones pedidas en las pretensiones principales</w:t>
      </w:r>
      <w:r w:rsidR="002846D9" w:rsidRPr="00806E81">
        <w:rPr>
          <w:rFonts w:ascii="Georgia" w:hAnsi="Georgia" w:cs="Arial"/>
          <w:sz w:val="24"/>
          <w:szCs w:val="24"/>
        </w:rPr>
        <w:t xml:space="preserve"> </w:t>
      </w:r>
      <w:r w:rsidR="00271DA2" w:rsidRPr="00806E81">
        <w:rPr>
          <w:rFonts w:ascii="Georgia" w:hAnsi="Georgia" w:cs="Arial"/>
          <w:sz w:val="24"/>
          <w:szCs w:val="24"/>
        </w:rPr>
        <w:t xml:space="preserve">(Carpeta 1ª, cuaderno No.1, parte 1, folio </w:t>
      </w:r>
      <w:r w:rsidR="00EF3AAE" w:rsidRPr="00806E81">
        <w:rPr>
          <w:rFonts w:ascii="Georgia" w:hAnsi="Georgia" w:cs="Arial"/>
          <w:sz w:val="24"/>
          <w:szCs w:val="24"/>
        </w:rPr>
        <w:t>6</w:t>
      </w:r>
      <w:r w:rsidR="00271DA2" w:rsidRPr="00806E81">
        <w:rPr>
          <w:rFonts w:ascii="Georgia" w:hAnsi="Georgia" w:cs="Arial"/>
          <w:sz w:val="24"/>
          <w:szCs w:val="24"/>
        </w:rPr>
        <w:t>9</w:t>
      </w:r>
      <w:r w:rsidR="00EF3AAE" w:rsidRPr="00806E81">
        <w:rPr>
          <w:rFonts w:ascii="Georgia" w:hAnsi="Georgia" w:cs="Arial"/>
          <w:sz w:val="24"/>
          <w:szCs w:val="24"/>
        </w:rPr>
        <w:t>-70</w:t>
      </w:r>
      <w:r w:rsidR="00271DA2" w:rsidRPr="00806E81">
        <w:rPr>
          <w:rFonts w:ascii="Georgia" w:hAnsi="Georgia" w:cs="Arial"/>
          <w:sz w:val="24"/>
          <w:szCs w:val="24"/>
        </w:rPr>
        <w:t>).</w:t>
      </w:r>
    </w:p>
    <w:p w14:paraId="7F03D9D0" w14:textId="77777777" w:rsidR="00C711F0" w:rsidRPr="00806E81" w:rsidRDefault="00C711F0" w:rsidP="00806E81">
      <w:pPr>
        <w:pStyle w:val="Textoindependiente"/>
        <w:spacing w:line="276" w:lineRule="auto"/>
        <w:rPr>
          <w:rFonts w:ascii="Georgia" w:hAnsi="Georgia" w:cs="Arial"/>
          <w:szCs w:val="24"/>
        </w:rPr>
      </w:pPr>
    </w:p>
    <w:p w14:paraId="01DD84DA" w14:textId="77777777" w:rsidR="00C711F0" w:rsidRPr="00806E81" w:rsidRDefault="00C711F0" w:rsidP="00806E81">
      <w:pPr>
        <w:pStyle w:val="Prrafodelista"/>
        <w:widowControl/>
        <w:numPr>
          <w:ilvl w:val="0"/>
          <w:numId w:val="8"/>
        </w:numPr>
        <w:overflowPunct/>
        <w:autoSpaceDE/>
        <w:autoSpaceDN/>
        <w:adjustRightInd/>
        <w:spacing w:line="276" w:lineRule="auto"/>
        <w:jc w:val="both"/>
        <w:rPr>
          <w:rFonts w:ascii="Georgia" w:hAnsi="Georgia" w:cs="Arial"/>
          <w:b/>
          <w:sz w:val="24"/>
          <w:szCs w:val="24"/>
          <w:lang w:val="es-MX"/>
        </w:rPr>
      </w:pPr>
      <w:r w:rsidRPr="00806E81">
        <w:rPr>
          <w:rFonts w:ascii="Georgia" w:hAnsi="Georgia"/>
          <w:b/>
          <w:smallCaps/>
          <w:sz w:val="24"/>
          <w:szCs w:val="24"/>
        </w:rPr>
        <w:t>La defensa de la parte pasiva</w:t>
      </w:r>
    </w:p>
    <w:p w14:paraId="2A3E5299" w14:textId="77777777" w:rsidR="00C711F0" w:rsidRPr="00806E81" w:rsidRDefault="00C711F0" w:rsidP="00806E81">
      <w:pPr>
        <w:widowControl/>
        <w:overflowPunct/>
        <w:autoSpaceDE/>
        <w:autoSpaceDN/>
        <w:adjustRightInd/>
        <w:spacing w:line="276" w:lineRule="auto"/>
        <w:jc w:val="both"/>
        <w:rPr>
          <w:rFonts w:ascii="Georgia" w:hAnsi="Georgia" w:cs="Arial"/>
          <w:sz w:val="24"/>
          <w:szCs w:val="24"/>
        </w:rPr>
      </w:pPr>
    </w:p>
    <w:p w14:paraId="33F3824A" w14:textId="49A2B83F" w:rsidR="007D34E3" w:rsidRPr="00806E81" w:rsidRDefault="007D34E3" w:rsidP="00806E81">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r w:rsidRPr="00806E81">
        <w:rPr>
          <w:rFonts w:ascii="Georgia" w:hAnsi="Georgia" w:cs="Arial"/>
          <w:smallCaps/>
          <w:sz w:val="24"/>
          <w:szCs w:val="24"/>
        </w:rPr>
        <w:t>L</w:t>
      </w:r>
      <w:r w:rsidR="00AF41DB" w:rsidRPr="00806E81">
        <w:rPr>
          <w:rFonts w:ascii="Georgia" w:hAnsi="Georgia" w:cs="Arial"/>
          <w:smallCaps/>
          <w:sz w:val="24"/>
          <w:szCs w:val="24"/>
        </w:rPr>
        <w:t>iga contra el cáncer Regional Risaralda</w:t>
      </w:r>
      <w:r w:rsidRPr="00806E81">
        <w:rPr>
          <w:rFonts w:ascii="Georgia" w:hAnsi="Georgia" w:cs="Arial"/>
          <w:sz w:val="24"/>
          <w:szCs w:val="24"/>
        </w:rPr>
        <w:t>.</w:t>
      </w:r>
      <w:r w:rsidR="007F40BE" w:rsidRPr="00806E81">
        <w:rPr>
          <w:rFonts w:ascii="Georgia" w:hAnsi="Georgia" w:cs="Arial"/>
          <w:sz w:val="24"/>
          <w:szCs w:val="24"/>
        </w:rPr>
        <w:t xml:space="preserve"> </w:t>
      </w:r>
      <w:r w:rsidR="000D54E8" w:rsidRPr="00806E81">
        <w:rPr>
          <w:rFonts w:ascii="Georgia" w:hAnsi="Georgia" w:cs="Arial"/>
          <w:sz w:val="24"/>
          <w:szCs w:val="24"/>
        </w:rPr>
        <w:t xml:space="preserve">Respondió los hechos, aceptó </w:t>
      </w:r>
      <w:r w:rsidR="00AF41DB" w:rsidRPr="00806E81">
        <w:rPr>
          <w:rFonts w:ascii="Georgia" w:hAnsi="Georgia" w:cs="Arial"/>
          <w:sz w:val="24"/>
          <w:szCs w:val="24"/>
        </w:rPr>
        <w:t>el 1º y en forma parcial el 9º</w:t>
      </w:r>
      <w:r w:rsidR="00A91451" w:rsidRPr="00806E81">
        <w:rPr>
          <w:rFonts w:ascii="Georgia" w:hAnsi="Georgia" w:cs="Arial"/>
          <w:sz w:val="24"/>
          <w:szCs w:val="24"/>
        </w:rPr>
        <w:t xml:space="preserve"> y el 16º</w:t>
      </w:r>
      <w:r w:rsidR="00AF41DB" w:rsidRPr="00806E81">
        <w:rPr>
          <w:rFonts w:ascii="Georgia" w:hAnsi="Georgia" w:cs="Arial"/>
          <w:sz w:val="24"/>
          <w:szCs w:val="24"/>
        </w:rPr>
        <w:t xml:space="preserve">, </w:t>
      </w:r>
      <w:r w:rsidR="00A91451" w:rsidRPr="00806E81">
        <w:rPr>
          <w:rFonts w:ascii="Georgia" w:hAnsi="Georgia" w:cs="Arial"/>
          <w:sz w:val="24"/>
          <w:szCs w:val="24"/>
        </w:rPr>
        <w:t>los demás se negaron o dijo no constarle</w:t>
      </w:r>
      <w:r w:rsidR="000D54E8" w:rsidRPr="00806E81">
        <w:rPr>
          <w:rFonts w:ascii="Georgia" w:hAnsi="Georgia" w:cs="Arial"/>
          <w:sz w:val="24"/>
          <w:szCs w:val="24"/>
        </w:rPr>
        <w:t>. Repudió las pretensiones y excepcionó</w:t>
      </w:r>
      <w:r w:rsidR="000F2BDF" w:rsidRPr="00806E81">
        <w:rPr>
          <w:rFonts w:ascii="Georgia" w:hAnsi="Georgia" w:cs="Arial"/>
          <w:sz w:val="24"/>
          <w:szCs w:val="24"/>
        </w:rPr>
        <w:t>:</w:t>
      </w:r>
      <w:r w:rsidR="000D54E8" w:rsidRPr="00806E81">
        <w:rPr>
          <w:rFonts w:ascii="Georgia" w:hAnsi="Georgia" w:cs="Arial"/>
          <w:sz w:val="24"/>
          <w:szCs w:val="24"/>
        </w:rPr>
        <w:t xml:space="preserve"> </w:t>
      </w:r>
      <w:r w:rsidR="00764392" w:rsidRPr="00806E81">
        <w:rPr>
          <w:rFonts w:ascii="Georgia" w:hAnsi="Georgia" w:cs="Arial"/>
          <w:b/>
          <w:sz w:val="24"/>
          <w:szCs w:val="24"/>
        </w:rPr>
        <w:t>(i)</w:t>
      </w:r>
      <w:r w:rsidR="00764392" w:rsidRPr="00806E81">
        <w:rPr>
          <w:rFonts w:ascii="Georgia" w:hAnsi="Georgia" w:cs="Arial"/>
          <w:sz w:val="24"/>
          <w:szCs w:val="24"/>
        </w:rPr>
        <w:t xml:space="preserve"> Inexistencia del contrato de compraventa</w:t>
      </w:r>
      <w:r w:rsidR="00691765" w:rsidRPr="00806E81">
        <w:rPr>
          <w:rFonts w:ascii="Georgia" w:hAnsi="Georgia" w:cs="Arial"/>
          <w:sz w:val="24"/>
          <w:szCs w:val="24"/>
        </w:rPr>
        <w:t xml:space="preserve"> – solemne por voluntad de las partes</w:t>
      </w:r>
      <w:r w:rsidR="00764392" w:rsidRPr="00806E81">
        <w:rPr>
          <w:rFonts w:ascii="Georgia" w:hAnsi="Georgia" w:cs="Arial"/>
          <w:sz w:val="24"/>
          <w:szCs w:val="24"/>
        </w:rPr>
        <w:t xml:space="preserve">; </w:t>
      </w:r>
      <w:r w:rsidR="00764392" w:rsidRPr="00806E81">
        <w:rPr>
          <w:rFonts w:ascii="Georgia" w:hAnsi="Georgia" w:cs="Arial"/>
          <w:b/>
          <w:sz w:val="24"/>
          <w:szCs w:val="24"/>
        </w:rPr>
        <w:t>(ii)</w:t>
      </w:r>
      <w:r w:rsidR="00764392" w:rsidRPr="00806E81">
        <w:rPr>
          <w:rFonts w:ascii="Georgia" w:hAnsi="Georgia" w:cs="Arial"/>
          <w:sz w:val="24"/>
          <w:szCs w:val="24"/>
        </w:rPr>
        <w:t xml:space="preserve"> </w:t>
      </w:r>
      <w:r w:rsidR="00691765" w:rsidRPr="00806E81">
        <w:rPr>
          <w:rFonts w:ascii="Georgia" w:hAnsi="Georgia" w:cs="Arial"/>
          <w:sz w:val="24"/>
          <w:szCs w:val="24"/>
        </w:rPr>
        <w:t xml:space="preserve">Enriquecimiento sin causa; </w:t>
      </w:r>
      <w:r w:rsidR="00691765" w:rsidRPr="00806E81">
        <w:rPr>
          <w:rFonts w:ascii="Georgia" w:hAnsi="Georgia" w:cs="Arial"/>
          <w:b/>
          <w:sz w:val="24"/>
          <w:szCs w:val="24"/>
        </w:rPr>
        <w:t>(iii)</w:t>
      </w:r>
      <w:r w:rsidR="00691765" w:rsidRPr="00806E81">
        <w:rPr>
          <w:rFonts w:ascii="Georgia" w:hAnsi="Georgia" w:cs="Arial"/>
          <w:sz w:val="24"/>
          <w:szCs w:val="24"/>
        </w:rPr>
        <w:t xml:space="preserve"> Mutuo disenso tácito </w:t>
      </w:r>
      <w:r w:rsidR="00FD0CD7" w:rsidRPr="00806E81">
        <w:rPr>
          <w:rFonts w:ascii="Georgia" w:hAnsi="Georgia" w:cs="Arial"/>
          <w:sz w:val="24"/>
          <w:szCs w:val="24"/>
        </w:rPr>
        <w:t xml:space="preserve">(Carpeta 1ª, cuaderno No.1, </w:t>
      </w:r>
      <w:r w:rsidR="00CE28C2" w:rsidRPr="00806E81">
        <w:rPr>
          <w:rFonts w:ascii="Georgia" w:hAnsi="Georgia" w:cs="Arial"/>
          <w:sz w:val="24"/>
          <w:szCs w:val="24"/>
        </w:rPr>
        <w:t xml:space="preserve">parte </w:t>
      </w:r>
      <w:r w:rsidR="00FD0CD7" w:rsidRPr="00806E81">
        <w:rPr>
          <w:rFonts w:ascii="Georgia" w:hAnsi="Georgia" w:cs="Arial"/>
          <w:sz w:val="24"/>
          <w:szCs w:val="24"/>
        </w:rPr>
        <w:t>No.</w:t>
      </w:r>
      <w:r w:rsidR="00DE4D1F" w:rsidRPr="00806E81">
        <w:rPr>
          <w:rFonts w:ascii="Georgia" w:hAnsi="Georgia" w:cs="Arial"/>
          <w:sz w:val="24"/>
          <w:szCs w:val="24"/>
        </w:rPr>
        <w:t>3</w:t>
      </w:r>
      <w:r w:rsidR="00FD0CD7" w:rsidRPr="00806E81">
        <w:rPr>
          <w:rFonts w:ascii="Georgia" w:hAnsi="Georgia" w:cs="Arial"/>
          <w:sz w:val="24"/>
          <w:szCs w:val="24"/>
        </w:rPr>
        <w:t xml:space="preserve">, folio </w:t>
      </w:r>
      <w:r w:rsidR="00CE28C2" w:rsidRPr="00806E81">
        <w:rPr>
          <w:rFonts w:ascii="Georgia" w:hAnsi="Georgia" w:cs="Arial"/>
          <w:sz w:val="24"/>
          <w:szCs w:val="24"/>
        </w:rPr>
        <w:t>2-21</w:t>
      </w:r>
      <w:r w:rsidR="00FD0CD7" w:rsidRPr="00806E81">
        <w:rPr>
          <w:rFonts w:ascii="Georgia" w:hAnsi="Georgia" w:cs="Arial"/>
          <w:sz w:val="24"/>
          <w:szCs w:val="24"/>
        </w:rPr>
        <w:t>).</w:t>
      </w:r>
    </w:p>
    <w:p w14:paraId="43F6D1BB" w14:textId="319FA2FE" w:rsidR="007278E1" w:rsidRPr="00806E81" w:rsidRDefault="007278E1" w:rsidP="00806E81">
      <w:pPr>
        <w:pStyle w:val="Prrafodelista"/>
        <w:widowControl/>
        <w:overflowPunct/>
        <w:autoSpaceDE/>
        <w:autoSpaceDN/>
        <w:adjustRightInd/>
        <w:spacing w:line="276" w:lineRule="auto"/>
        <w:ind w:left="0"/>
        <w:jc w:val="both"/>
        <w:rPr>
          <w:rFonts w:ascii="Georgia" w:hAnsi="Georgia" w:cs="Arial"/>
          <w:sz w:val="24"/>
          <w:szCs w:val="24"/>
        </w:rPr>
      </w:pPr>
    </w:p>
    <w:p w14:paraId="0D5EC9E4" w14:textId="3CE474F6" w:rsidR="00582862" w:rsidRPr="00806E81" w:rsidRDefault="000707B5" w:rsidP="00806E81">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r w:rsidRPr="00806E81">
        <w:rPr>
          <w:rFonts w:ascii="Georgia" w:hAnsi="Georgia" w:cs="Arial"/>
          <w:smallCaps/>
          <w:sz w:val="24"/>
          <w:szCs w:val="24"/>
        </w:rPr>
        <w:t>Christian Andrés Quintero Rivas</w:t>
      </w:r>
      <w:r w:rsidR="00AC3E38" w:rsidRPr="00806E81">
        <w:rPr>
          <w:rFonts w:ascii="Georgia" w:hAnsi="Georgia" w:cs="Arial"/>
          <w:smallCaps/>
          <w:sz w:val="24"/>
          <w:szCs w:val="24"/>
        </w:rPr>
        <w:t xml:space="preserve"> y Fernando José Villabona García</w:t>
      </w:r>
      <w:r w:rsidR="00AC3E38" w:rsidRPr="00806E81">
        <w:rPr>
          <w:rFonts w:ascii="Georgia" w:hAnsi="Georgia" w:cs="Arial"/>
          <w:sz w:val="24"/>
          <w:szCs w:val="24"/>
        </w:rPr>
        <w:t>.</w:t>
      </w:r>
      <w:r w:rsidR="007D34E3" w:rsidRPr="00806E81">
        <w:rPr>
          <w:rFonts w:ascii="Georgia" w:hAnsi="Georgia" w:cs="Arial"/>
          <w:sz w:val="24"/>
          <w:szCs w:val="24"/>
        </w:rPr>
        <w:t xml:space="preserve"> </w:t>
      </w:r>
      <w:r w:rsidR="00F93398" w:rsidRPr="00806E81">
        <w:rPr>
          <w:rFonts w:ascii="Georgia" w:hAnsi="Georgia" w:cs="Arial"/>
          <w:sz w:val="24"/>
          <w:szCs w:val="24"/>
        </w:rPr>
        <w:t>Vinculados al resolver excepción previa en audiencia inicial 17-08-2017 (Carpeta 1ª, carpeta CD 2016-00369, documento No.1, audiencia art 372 y pdf.3. Cuaderno 1, parte 3, folios 96-97</w:t>
      </w:r>
      <w:r w:rsidR="00F93398" w:rsidRPr="00806E81">
        <w:rPr>
          <w:rFonts w:ascii="Georgia" w:hAnsi="Georgia"/>
          <w:sz w:val="24"/>
          <w:szCs w:val="24"/>
        </w:rPr>
        <w:t>)</w:t>
      </w:r>
      <w:r w:rsidR="00F93398" w:rsidRPr="00806E81">
        <w:rPr>
          <w:rFonts w:ascii="Georgia" w:hAnsi="Georgia" w:cs="Arial"/>
          <w:sz w:val="24"/>
          <w:szCs w:val="24"/>
        </w:rPr>
        <w:t xml:space="preserve">. </w:t>
      </w:r>
    </w:p>
    <w:p w14:paraId="54A91DF5" w14:textId="77777777" w:rsidR="00582862" w:rsidRPr="00806E81" w:rsidRDefault="00582862" w:rsidP="00806E81">
      <w:pPr>
        <w:pStyle w:val="Prrafodelista"/>
        <w:widowControl/>
        <w:overflowPunct/>
        <w:autoSpaceDE/>
        <w:autoSpaceDN/>
        <w:adjustRightInd/>
        <w:spacing w:line="276" w:lineRule="auto"/>
        <w:ind w:left="0"/>
        <w:jc w:val="both"/>
        <w:rPr>
          <w:rFonts w:ascii="Georgia" w:hAnsi="Georgia" w:cs="Arial"/>
          <w:sz w:val="24"/>
          <w:szCs w:val="24"/>
        </w:rPr>
      </w:pPr>
    </w:p>
    <w:p w14:paraId="1FDA1F09" w14:textId="28C625E9" w:rsidR="007D34E3" w:rsidRPr="00806E81" w:rsidRDefault="00863713"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Se </w:t>
      </w:r>
      <w:r w:rsidR="00EB51F6" w:rsidRPr="00806E81">
        <w:rPr>
          <w:rFonts w:ascii="Georgia" w:hAnsi="Georgia" w:cs="Arial"/>
          <w:sz w:val="24"/>
          <w:szCs w:val="24"/>
        </w:rPr>
        <w:t>refirieron a</w:t>
      </w:r>
      <w:r w:rsidRPr="00806E81">
        <w:rPr>
          <w:rFonts w:ascii="Georgia" w:hAnsi="Georgia" w:cs="Arial"/>
          <w:sz w:val="24"/>
          <w:szCs w:val="24"/>
        </w:rPr>
        <w:t xml:space="preserve"> los hechos</w:t>
      </w:r>
      <w:r w:rsidR="00A160CB" w:rsidRPr="00806E81">
        <w:rPr>
          <w:rFonts w:ascii="Georgia" w:hAnsi="Georgia" w:cs="Arial"/>
          <w:sz w:val="24"/>
          <w:szCs w:val="24"/>
        </w:rPr>
        <w:t xml:space="preserve"> y explicaron</w:t>
      </w:r>
      <w:r w:rsidRPr="00806E81">
        <w:rPr>
          <w:rFonts w:ascii="Georgia" w:hAnsi="Georgia" w:cs="Arial"/>
          <w:sz w:val="24"/>
          <w:szCs w:val="24"/>
        </w:rPr>
        <w:t xml:space="preserve">, </w:t>
      </w:r>
      <w:r w:rsidR="000A24B3" w:rsidRPr="00806E81">
        <w:rPr>
          <w:rFonts w:ascii="Georgia" w:hAnsi="Georgia" w:cs="Arial"/>
          <w:sz w:val="24"/>
          <w:szCs w:val="24"/>
        </w:rPr>
        <w:t xml:space="preserve">no </w:t>
      </w:r>
      <w:r w:rsidR="00EB51F6" w:rsidRPr="00806E81">
        <w:rPr>
          <w:rFonts w:ascii="Georgia" w:hAnsi="Georgia" w:cs="Arial"/>
          <w:sz w:val="24"/>
          <w:szCs w:val="24"/>
        </w:rPr>
        <w:t>acept</w:t>
      </w:r>
      <w:r w:rsidR="00FF5B59" w:rsidRPr="00806E81">
        <w:rPr>
          <w:rFonts w:ascii="Georgia" w:hAnsi="Georgia" w:cs="Arial"/>
          <w:sz w:val="24"/>
          <w:szCs w:val="24"/>
        </w:rPr>
        <w:t xml:space="preserve">aron la mayoría y sobre otros expresaron </w:t>
      </w:r>
      <w:r w:rsidRPr="00806E81">
        <w:rPr>
          <w:rFonts w:ascii="Georgia" w:hAnsi="Georgia" w:cs="Arial"/>
          <w:sz w:val="24"/>
          <w:szCs w:val="24"/>
        </w:rPr>
        <w:t>no constarle</w:t>
      </w:r>
      <w:r w:rsidR="00A160CB" w:rsidRPr="00806E81">
        <w:rPr>
          <w:rFonts w:ascii="Georgia" w:hAnsi="Georgia" w:cs="Arial"/>
          <w:sz w:val="24"/>
          <w:szCs w:val="24"/>
        </w:rPr>
        <w:t xml:space="preserve"> o desconocerlos</w:t>
      </w:r>
      <w:r w:rsidRPr="00806E81">
        <w:rPr>
          <w:rFonts w:ascii="Georgia" w:hAnsi="Georgia" w:cs="Arial"/>
          <w:sz w:val="24"/>
          <w:szCs w:val="24"/>
        </w:rPr>
        <w:t xml:space="preserve">; </w:t>
      </w:r>
      <w:r w:rsidR="00A160CB" w:rsidRPr="00806E81">
        <w:rPr>
          <w:rFonts w:ascii="Georgia" w:hAnsi="Georgia" w:cs="Arial"/>
          <w:sz w:val="24"/>
          <w:szCs w:val="24"/>
        </w:rPr>
        <w:t xml:space="preserve">alegaron que </w:t>
      </w:r>
      <w:r w:rsidRPr="00806E81">
        <w:rPr>
          <w:rFonts w:ascii="Georgia" w:hAnsi="Georgia" w:cs="Arial"/>
          <w:sz w:val="24"/>
          <w:szCs w:val="24"/>
        </w:rPr>
        <w:t xml:space="preserve">las pretensiones </w:t>
      </w:r>
      <w:r w:rsidR="00A160CB" w:rsidRPr="00806E81">
        <w:rPr>
          <w:rFonts w:ascii="Georgia" w:hAnsi="Georgia" w:cs="Arial"/>
          <w:sz w:val="24"/>
          <w:szCs w:val="24"/>
        </w:rPr>
        <w:t xml:space="preserve">carecían de fundamento y </w:t>
      </w:r>
      <w:r w:rsidRPr="00806E81">
        <w:rPr>
          <w:rFonts w:ascii="Georgia" w:hAnsi="Georgia" w:cs="Arial"/>
          <w:sz w:val="24"/>
          <w:szCs w:val="24"/>
        </w:rPr>
        <w:t>excepcion</w:t>
      </w:r>
      <w:r w:rsidR="00A160CB" w:rsidRPr="00806E81">
        <w:rPr>
          <w:rFonts w:ascii="Georgia" w:hAnsi="Georgia" w:cs="Arial"/>
          <w:sz w:val="24"/>
          <w:szCs w:val="24"/>
        </w:rPr>
        <w:t xml:space="preserve">aron: </w:t>
      </w:r>
      <w:r w:rsidR="00A160CB" w:rsidRPr="00806E81">
        <w:rPr>
          <w:rFonts w:ascii="Georgia" w:hAnsi="Georgia" w:cs="Arial"/>
          <w:b/>
          <w:sz w:val="24"/>
          <w:szCs w:val="24"/>
        </w:rPr>
        <w:t>(i)</w:t>
      </w:r>
      <w:r w:rsidR="00A160CB" w:rsidRPr="00806E81">
        <w:rPr>
          <w:rFonts w:ascii="Georgia" w:hAnsi="Georgia" w:cs="Arial"/>
          <w:sz w:val="24"/>
          <w:szCs w:val="24"/>
        </w:rPr>
        <w:t xml:space="preserve"> Inexistencia de contrato de compraventa; </w:t>
      </w:r>
      <w:r w:rsidR="00A160CB" w:rsidRPr="00806E81">
        <w:rPr>
          <w:rFonts w:ascii="Georgia" w:hAnsi="Georgia" w:cs="Arial"/>
          <w:b/>
          <w:sz w:val="24"/>
          <w:szCs w:val="24"/>
        </w:rPr>
        <w:t>(ii)</w:t>
      </w:r>
      <w:r w:rsidR="00A160CB" w:rsidRPr="00806E81">
        <w:rPr>
          <w:rFonts w:ascii="Georgia" w:hAnsi="Georgia" w:cs="Arial"/>
          <w:sz w:val="24"/>
          <w:szCs w:val="24"/>
        </w:rPr>
        <w:t xml:space="preserve"> Inexistencia de la obligación de indemnizar; </w:t>
      </w:r>
      <w:r w:rsidR="00A160CB" w:rsidRPr="00806E81">
        <w:rPr>
          <w:rFonts w:ascii="Georgia" w:hAnsi="Georgia" w:cs="Arial"/>
          <w:b/>
          <w:sz w:val="24"/>
          <w:szCs w:val="24"/>
        </w:rPr>
        <w:t>(iii)</w:t>
      </w:r>
      <w:r w:rsidR="00A160CB" w:rsidRPr="00806E81">
        <w:rPr>
          <w:rFonts w:ascii="Georgia" w:hAnsi="Georgia" w:cs="Arial"/>
          <w:sz w:val="24"/>
          <w:szCs w:val="24"/>
        </w:rPr>
        <w:t xml:space="preserve"> Petición de lo no debido; </w:t>
      </w:r>
      <w:r w:rsidR="00A160CB" w:rsidRPr="00806E81">
        <w:rPr>
          <w:rFonts w:ascii="Georgia" w:hAnsi="Georgia" w:cs="Arial"/>
          <w:b/>
          <w:sz w:val="24"/>
          <w:szCs w:val="24"/>
        </w:rPr>
        <w:t>(iv)</w:t>
      </w:r>
      <w:r w:rsidR="00A160CB" w:rsidRPr="00806E81">
        <w:rPr>
          <w:rFonts w:ascii="Georgia" w:hAnsi="Georgia" w:cs="Arial"/>
          <w:sz w:val="24"/>
          <w:szCs w:val="24"/>
        </w:rPr>
        <w:t xml:space="preserve"> Enriquecimiento sin causa; </w:t>
      </w:r>
      <w:r w:rsidR="00A160CB" w:rsidRPr="00806E81">
        <w:rPr>
          <w:rFonts w:ascii="Georgia" w:hAnsi="Georgia" w:cs="Arial"/>
          <w:b/>
          <w:sz w:val="24"/>
          <w:szCs w:val="24"/>
        </w:rPr>
        <w:t>(v)</w:t>
      </w:r>
      <w:r w:rsidR="00A160CB" w:rsidRPr="00806E81">
        <w:rPr>
          <w:rFonts w:ascii="Georgia" w:hAnsi="Georgia" w:cs="Arial"/>
          <w:sz w:val="24"/>
          <w:szCs w:val="24"/>
        </w:rPr>
        <w:t xml:space="preserve"> Falta de legitimación en la causa por pasiva</w:t>
      </w:r>
      <w:r w:rsidR="00073EE7" w:rsidRPr="00806E81">
        <w:rPr>
          <w:rFonts w:ascii="Georgia" w:hAnsi="Georgia" w:cs="Arial"/>
          <w:sz w:val="24"/>
          <w:szCs w:val="24"/>
        </w:rPr>
        <w:t xml:space="preserve"> y por activa</w:t>
      </w:r>
      <w:r w:rsidR="00A160CB" w:rsidRPr="00806E81">
        <w:rPr>
          <w:rFonts w:ascii="Georgia" w:hAnsi="Georgia" w:cs="Arial"/>
          <w:sz w:val="24"/>
          <w:szCs w:val="24"/>
        </w:rPr>
        <w:t xml:space="preserve">; </w:t>
      </w:r>
      <w:r w:rsidR="00A160CB" w:rsidRPr="00806E81">
        <w:rPr>
          <w:rFonts w:ascii="Georgia" w:hAnsi="Georgia" w:cs="Arial"/>
          <w:b/>
          <w:sz w:val="24"/>
          <w:szCs w:val="24"/>
        </w:rPr>
        <w:t>(vi)</w:t>
      </w:r>
      <w:r w:rsidR="00A160CB" w:rsidRPr="00806E81">
        <w:rPr>
          <w:rFonts w:ascii="Georgia" w:hAnsi="Georgia" w:cs="Arial"/>
          <w:sz w:val="24"/>
          <w:szCs w:val="24"/>
        </w:rPr>
        <w:t xml:space="preserve"> Aceptar una oferta con reparos es una nueva oferta; </w:t>
      </w:r>
      <w:r w:rsidR="00A160CB" w:rsidRPr="00806E81">
        <w:rPr>
          <w:rFonts w:ascii="Georgia" w:hAnsi="Georgia" w:cs="Arial"/>
          <w:b/>
          <w:sz w:val="24"/>
          <w:szCs w:val="24"/>
        </w:rPr>
        <w:t>(vii)</w:t>
      </w:r>
      <w:r w:rsidR="00A160CB" w:rsidRPr="00806E81">
        <w:rPr>
          <w:rFonts w:ascii="Georgia" w:hAnsi="Georgia" w:cs="Arial"/>
          <w:sz w:val="24"/>
          <w:szCs w:val="24"/>
        </w:rPr>
        <w:t xml:space="preserve"> Carencia de representación de la Liga contra el cáncer y de contratantes en el negocio debatido; </w:t>
      </w:r>
      <w:r w:rsidR="00A160CB" w:rsidRPr="00806E81">
        <w:rPr>
          <w:rFonts w:ascii="Georgia" w:hAnsi="Georgia" w:cs="Arial"/>
          <w:b/>
          <w:sz w:val="24"/>
          <w:szCs w:val="24"/>
        </w:rPr>
        <w:t>(viii)</w:t>
      </w:r>
      <w:r w:rsidR="00A160CB" w:rsidRPr="00806E81">
        <w:rPr>
          <w:rFonts w:ascii="Georgia" w:hAnsi="Georgia" w:cs="Arial"/>
          <w:sz w:val="24"/>
          <w:szCs w:val="24"/>
        </w:rPr>
        <w:t xml:space="preserve"> </w:t>
      </w:r>
      <w:r w:rsidR="00125084" w:rsidRPr="00806E81">
        <w:rPr>
          <w:rFonts w:ascii="Georgia" w:hAnsi="Georgia" w:cs="Arial"/>
          <w:sz w:val="24"/>
          <w:szCs w:val="24"/>
        </w:rPr>
        <w:t xml:space="preserve">Falta de autorización </w:t>
      </w:r>
      <w:r w:rsidR="00073EE7" w:rsidRPr="00806E81">
        <w:rPr>
          <w:rFonts w:ascii="Georgia" w:hAnsi="Georgia" w:cs="Arial"/>
          <w:sz w:val="24"/>
          <w:szCs w:val="24"/>
        </w:rPr>
        <w:t xml:space="preserve">de Quirurgil SA para comprometerla; </w:t>
      </w:r>
      <w:r w:rsidR="00073EE7" w:rsidRPr="00806E81">
        <w:rPr>
          <w:rFonts w:ascii="Georgia" w:hAnsi="Georgia" w:cs="Arial"/>
          <w:b/>
          <w:sz w:val="24"/>
          <w:szCs w:val="24"/>
        </w:rPr>
        <w:t>(ix)</w:t>
      </w:r>
      <w:r w:rsidR="00073EE7" w:rsidRPr="00806E81">
        <w:rPr>
          <w:rFonts w:ascii="Georgia" w:hAnsi="Georgia" w:cs="Arial"/>
          <w:sz w:val="24"/>
          <w:szCs w:val="24"/>
        </w:rPr>
        <w:t xml:space="preserve"> No haber convocado a estos demandados, a conciliación prejudicial; </w:t>
      </w:r>
      <w:r w:rsidR="00073EE7" w:rsidRPr="00806E81">
        <w:rPr>
          <w:rFonts w:ascii="Georgia" w:hAnsi="Georgia" w:cs="Arial"/>
          <w:b/>
          <w:sz w:val="24"/>
          <w:szCs w:val="24"/>
        </w:rPr>
        <w:t>(x)</w:t>
      </w:r>
      <w:r w:rsidR="00073EE7" w:rsidRPr="00806E81">
        <w:rPr>
          <w:rFonts w:ascii="Georgia" w:hAnsi="Georgia" w:cs="Arial"/>
          <w:sz w:val="24"/>
          <w:szCs w:val="24"/>
        </w:rPr>
        <w:t xml:space="preserve"> Prescripción; y, </w:t>
      </w:r>
      <w:r w:rsidR="00073EE7" w:rsidRPr="00806E81">
        <w:rPr>
          <w:rFonts w:ascii="Georgia" w:hAnsi="Georgia" w:cs="Arial"/>
          <w:b/>
          <w:sz w:val="24"/>
          <w:szCs w:val="24"/>
        </w:rPr>
        <w:t>(xi)</w:t>
      </w:r>
      <w:r w:rsidR="00073EE7" w:rsidRPr="00806E81">
        <w:rPr>
          <w:rFonts w:ascii="Georgia" w:hAnsi="Georgia" w:cs="Arial"/>
          <w:sz w:val="24"/>
          <w:szCs w:val="24"/>
        </w:rPr>
        <w:t xml:space="preserve"> La genérica (Sic) </w:t>
      </w:r>
      <w:r w:rsidRPr="00806E81">
        <w:rPr>
          <w:rFonts w:ascii="Georgia" w:hAnsi="Georgia" w:cs="Arial"/>
          <w:sz w:val="24"/>
          <w:szCs w:val="24"/>
        </w:rPr>
        <w:t xml:space="preserve">(Carpeta 1ª, cuaderno No.1, parte </w:t>
      </w:r>
      <w:r w:rsidR="00C224FA" w:rsidRPr="00806E81">
        <w:rPr>
          <w:rFonts w:ascii="Georgia" w:hAnsi="Georgia" w:cs="Arial"/>
          <w:sz w:val="24"/>
          <w:szCs w:val="24"/>
        </w:rPr>
        <w:t>3</w:t>
      </w:r>
      <w:r w:rsidRPr="00806E81">
        <w:rPr>
          <w:rFonts w:ascii="Georgia" w:hAnsi="Georgia" w:cs="Arial"/>
          <w:sz w:val="24"/>
          <w:szCs w:val="24"/>
        </w:rPr>
        <w:t>, folio 1</w:t>
      </w:r>
      <w:r w:rsidR="00C224FA" w:rsidRPr="00806E81">
        <w:rPr>
          <w:rFonts w:ascii="Georgia" w:hAnsi="Georgia" w:cs="Arial"/>
          <w:sz w:val="24"/>
          <w:szCs w:val="24"/>
        </w:rPr>
        <w:t>80</w:t>
      </w:r>
      <w:r w:rsidR="00073EE7" w:rsidRPr="00806E81">
        <w:rPr>
          <w:rFonts w:ascii="Georgia" w:hAnsi="Georgia" w:cs="Arial"/>
          <w:sz w:val="24"/>
          <w:szCs w:val="24"/>
        </w:rPr>
        <w:t>-206</w:t>
      </w:r>
      <w:r w:rsidRPr="00806E81">
        <w:rPr>
          <w:rFonts w:ascii="Georgia" w:hAnsi="Georgia" w:cs="Arial"/>
          <w:sz w:val="24"/>
          <w:szCs w:val="24"/>
        </w:rPr>
        <w:t>).</w:t>
      </w:r>
    </w:p>
    <w:p w14:paraId="46CAB995" w14:textId="77777777" w:rsidR="00A72B30" w:rsidRPr="00806E81" w:rsidRDefault="00A72B30" w:rsidP="00806E81">
      <w:pPr>
        <w:spacing w:line="276" w:lineRule="auto"/>
        <w:jc w:val="both"/>
        <w:rPr>
          <w:rFonts w:ascii="Georgia" w:hAnsi="Georgia" w:cs="Arial"/>
          <w:sz w:val="24"/>
          <w:szCs w:val="24"/>
        </w:rPr>
      </w:pPr>
    </w:p>
    <w:p w14:paraId="762298DE" w14:textId="77777777" w:rsidR="00C711F0" w:rsidRPr="00806E81" w:rsidRDefault="00C711F0" w:rsidP="00806E81">
      <w:pPr>
        <w:numPr>
          <w:ilvl w:val="0"/>
          <w:numId w:val="8"/>
        </w:numPr>
        <w:spacing w:line="276" w:lineRule="auto"/>
        <w:jc w:val="both"/>
        <w:rPr>
          <w:rFonts w:ascii="Georgia" w:hAnsi="Georgia" w:cs="Arial"/>
          <w:b/>
          <w:sz w:val="24"/>
          <w:szCs w:val="24"/>
        </w:rPr>
      </w:pPr>
      <w:r w:rsidRPr="00806E81">
        <w:rPr>
          <w:rFonts w:ascii="Georgia" w:hAnsi="Georgia"/>
          <w:b/>
          <w:smallCaps/>
          <w:sz w:val="24"/>
          <w:szCs w:val="24"/>
        </w:rPr>
        <w:t>El resumen de la sentencia apelada</w:t>
      </w:r>
    </w:p>
    <w:p w14:paraId="284F6C38" w14:textId="77777777" w:rsidR="00C711F0" w:rsidRPr="00806E81" w:rsidRDefault="00C711F0" w:rsidP="00806E81">
      <w:pPr>
        <w:spacing w:line="276" w:lineRule="auto"/>
        <w:jc w:val="both"/>
        <w:rPr>
          <w:rFonts w:ascii="Georgia" w:hAnsi="Georgia" w:cs="Arial"/>
          <w:sz w:val="24"/>
          <w:szCs w:val="24"/>
        </w:rPr>
      </w:pPr>
    </w:p>
    <w:p w14:paraId="09F765A8" w14:textId="71DCB960" w:rsidR="00C711F0" w:rsidRPr="00806E81" w:rsidRDefault="00C07AB6" w:rsidP="00806E81">
      <w:pPr>
        <w:widowControl/>
        <w:overflowPunct/>
        <w:autoSpaceDE/>
        <w:autoSpaceDN/>
        <w:adjustRightInd/>
        <w:spacing w:line="276" w:lineRule="auto"/>
        <w:jc w:val="both"/>
        <w:rPr>
          <w:rFonts w:ascii="Georgia" w:hAnsi="Georgia" w:cs="Arial"/>
          <w:sz w:val="24"/>
          <w:szCs w:val="24"/>
        </w:rPr>
      </w:pPr>
      <w:r w:rsidRPr="00806E81">
        <w:rPr>
          <w:rFonts w:ascii="Georgia" w:hAnsi="Georgia" w:cs="Arial"/>
          <w:sz w:val="24"/>
          <w:szCs w:val="24"/>
          <w:lang w:val="es-CO"/>
        </w:rPr>
        <w:t>Fue desestimatoria,</w:t>
      </w:r>
      <w:r w:rsidR="00FE57C8" w:rsidRPr="00806E81">
        <w:rPr>
          <w:rFonts w:ascii="Georgia" w:hAnsi="Georgia" w:cs="Arial"/>
          <w:sz w:val="24"/>
          <w:szCs w:val="24"/>
          <w:lang w:val="es-CO"/>
        </w:rPr>
        <w:t xml:space="preserve"> al efecto</w:t>
      </w:r>
      <w:r w:rsidRPr="00806E81">
        <w:rPr>
          <w:rFonts w:ascii="Georgia" w:hAnsi="Georgia" w:cs="Arial"/>
          <w:sz w:val="24"/>
          <w:szCs w:val="24"/>
          <w:lang w:val="es-CO"/>
        </w:rPr>
        <w:t xml:space="preserve"> d</w:t>
      </w:r>
      <w:r w:rsidR="00C711F0" w:rsidRPr="00806E81">
        <w:rPr>
          <w:rFonts w:ascii="Georgia" w:hAnsi="Georgia" w:cs="Arial"/>
          <w:sz w:val="24"/>
          <w:szCs w:val="24"/>
          <w:lang w:val="es-CO"/>
        </w:rPr>
        <w:t xml:space="preserve">ispuso: </w:t>
      </w:r>
      <w:r w:rsidR="00C711F0" w:rsidRPr="00806E81">
        <w:rPr>
          <w:rFonts w:ascii="Georgia" w:hAnsi="Georgia" w:cs="Arial"/>
          <w:b/>
          <w:sz w:val="24"/>
          <w:szCs w:val="24"/>
          <w:lang w:val="es-CO"/>
        </w:rPr>
        <w:t>(i)</w:t>
      </w:r>
      <w:r w:rsidR="00C711F0" w:rsidRPr="00806E81">
        <w:rPr>
          <w:rFonts w:ascii="Georgia" w:hAnsi="Georgia" w:cs="Arial"/>
          <w:sz w:val="24"/>
          <w:szCs w:val="24"/>
          <w:lang w:val="es-CO"/>
        </w:rPr>
        <w:t xml:space="preserve"> </w:t>
      </w:r>
      <w:r w:rsidR="009023C4" w:rsidRPr="00806E81">
        <w:rPr>
          <w:rFonts w:ascii="Georgia" w:hAnsi="Georgia" w:cs="Arial"/>
          <w:sz w:val="24"/>
          <w:szCs w:val="24"/>
          <w:lang w:val="es-CO"/>
        </w:rPr>
        <w:t>Declarar f</w:t>
      </w:r>
      <w:r w:rsidR="004F27C8" w:rsidRPr="00806E81">
        <w:rPr>
          <w:rFonts w:ascii="Georgia" w:hAnsi="Georgia" w:cs="Arial"/>
          <w:sz w:val="24"/>
          <w:szCs w:val="24"/>
          <w:lang w:val="es-CO"/>
        </w:rPr>
        <w:t xml:space="preserve">alta de </w:t>
      </w:r>
      <w:r w:rsidR="004F27C8" w:rsidRPr="00806E81">
        <w:rPr>
          <w:rFonts w:ascii="Georgia" w:hAnsi="Georgia"/>
          <w:sz w:val="24"/>
          <w:szCs w:val="24"/>
        </w:rPr>
        <w:t xml:space="preserve">legitimación de Cristian A. Quintero R. y Fernando J. Villabona G.; </w:t>
      </w:r>
      <w:r w:rsidR="004F27C8" w:rsidRPr="00806E81">
        <w:rPr>
          <w:rFonts w:ascii="Georgia" w:hAnsi="Georgia" w:cs="Arial"/>
          <w:b/>
          <w:sz w:val="24"/>
          <w:szCs w:val="24"/>
          <w:lang w:val="es-CO"/>
        </w:rPr>
        <w:t xml:space="preserve">(ii) </w:t>
      </w:r>
      <w:r w:rsidR="004F27C8" w:rsidRPr="00806E81">
        <w:rPr>
          <w:rFonts w:ascii="Georgia" w:hAnsi="Georgia"/>
          <w:sz w:val="24"/>
          <w:szCs w:val="24"/>
        </w:rPr>
        <w:t>Neg</w:t>
      </w:r>
      <w:r w:rsidR="009023C4" w:rsidRPr="00806E81">
        <w:rPr>
          <w:rFonts w:ascii="Georgia" w:hAnsi="Georgia"/>
          <w:sz w:val="24"/>
          <w:szCs w:val="24"/>
        </w:rPr>
        <w:t>ar</w:t>
      </w:r>
      <w:r w:rsidR="004F27C8" w:rsidRPr="00806E81">
        <w:rPr>
          <w:rFonts w:ascii="Georgia" w:hAnsi="Georgia"/>
          <w:sz w:val="24"/>
          <w:szCs w:val="24"/>
        </w:rPr>
        <w:t xml:space="preserve"> las pretensiones; y, </w:t>
      </w:r>
      <w:r w:rsidR="004F27C8" w:rsidRPr="00806E81">
        <w:rPr>
          <w:rFonts w:ascii="Georgia" w:hAnsi="Georgia" w:cs="Arial"/>
          <w:b/>
          <w:sz w:val="24"/>
          <w:szCs w:val="24"/>
          <w:lang w:val="es-CO"/>
        </w:rPr>
        <w:t xml:space="preserve">(iii) </w:t>
      </w:r>
      <w:r w:rsidR="004F27C8" w:rsidRPr="00806E81">
        <w:rPr>
          <w:rFonts w:ascii="Georgia" w:hAnsi="Georgia"/>
          <w:sz w:val="24"/>
          <w:szCs w:val="24"/>
        </w:rPr>
        <w:t>Conden</w:t>
      </w:r>
      <w:r w:rsidR="009023C4" w:rsidRPr="00806E81">
        <w:rPr>
          <w:rFonts w:ascii="Georgia" w:hAnsi="Georgia"/>
          <w:sz w:val="24"/>
          <w:szCs w:val="24"/>
        </w:rPr>
        <w:t>ar</w:t>
      </w:r>
      <w:r w:rsidR="004F27C8" w:rsidRPr="00806E81">
        <w:rPr>
          <w:rFonts w:ascii="Georgia" w:hAnsi="Georgia"/>
          <w:sz w:val="24"/>
          <w:szCs w:val="24"/>
        </w:rPr>
        <w:t xml:space="preserve"> en costas a la actora</w:t>
      </w:r>
      <w:r w:rsidR="00CC62FE" w:rsidRPr="00806E81">
        <w:rPr>
          <w:rFonts w:ascii="Georgia" w:hAnsi="Georgia"/>
          <w:sz w:val="24"/>
          <w:szCs w:val="24"/>
        </w:rPr>
        <w:t>.</w:t>
      </w:r>
    </w:p>
    <w:p w14:paraId="7303922E" w14:textId="7821BF9D" w:rsidR="00C711F0" w:rsidRPr="00806E81" w:rsidRDefault="00C711F0" w:rsidP="00806E81">
      <w:pPr>
        <w:spacing w:line="276" w:lineRule="auto"/>
        <w:jc w:val="both"/>
        <w:rPr>
          <w:rFonts w:ascii="Georgia" w:hAnsi="Georgia" w:cs="Arial"/>
          <w:sz w:val="24"/>
          <w:szCs w:val="24"/>
        </w:rPr>
      </w:pPr>
    </w:p>
    <w:p w14:paraId="3FBAF0C7" w14:textId="1C8EA34A" w:rsidR="003C1125" w:rsidRPr="00806E81" w:rsidRDefault="002766EF" w:rsidP="00806E81">
      <w:pPr>
        <w:spacing w:line="276" w:lineRule="auto"/>
        <w:jc w:val="both"/>
        <w:rPr>
          <w:rFonts w:ascii="Georgia" w:hAnsi="Georgia"/>
          <w:sz w:val="24"/>
          <w:szCs w:val="24"/>
        </w:rPr>
      </w:pPr>
      <w:r w:rsidRPr="00806E81">
        <w:rPr>
          <w:rFonts w:ascii="Georgia" w:hAnsi="Georgia" w:cs="Arial"/>
          <w:sz w:val="24"/>
          <w:szCs w:val="24"/>
        </w:rPr>
        <w:t>Descartó la</w:t>
      </w:r>
      <w:r w:rsidR="00321839" w:rsidRPr="00806E81">
        <w:rPr>
          <w:rFonts w:ascii="Georgia" w:hAnsi="Georgia" w:cs="Arial"/>
          <w:sz w:val="24"/>
          <w:szCs w:val="24"/>
        </w:rPr>
        <w:t xml:space="preserve"> aludida</w:t>
      </w:r>
      <w:r w:rsidRPr="00806E81">
        <w:rPr>
          <w:rFonts w:ascii="Georgia" w:hAnsi="Georgia" w:cs="Arial"/>
          <w:sz w:val="24"/>
          <w:szCs w:val="24"/>
        </w:rPr>
        <w:t xml:space="preserve"> legitimación</w:t>
      </w:r>
      <w:r w:rsidR="00794089" w:rsidRPr="00806E81">
        <w:rPr>
          <w:rFonts w:ascii="Georgia" w:hAnsi="Georgia" w:cs="Arial"/>
          <w:sz w:val="24"/>
          <w:szCs w:val="24"/>
        </w:rPr>
        <w:t xml:space="preserve"> porque </w:t>
      </w:r>
      <w:r w:rsidR="00321839" w:rsidRPr="00806E81">
        <w:rPr>
          <w:rFonts w:ascii="Georgia" w:hAnsi="Georgia" w:cs="Arial"/>
          <w:sz w:val="24"/>
          <w:szCs w:val="24"/>
        </w:rPr>
        <w:t xml:space="preserve">aquellos </w:t>
      </w:r>
      <w:r w:rsidR="00794089" w:rsidRPr="00806E81">
        <w:rPr>
          <w:rFonts w:ascii="Georgia" w:hAnsi="Georgia" w:cs="Arial"/>
          <w:sz w:val="24"/>
          <w:szCs w:val="24"/>
        </w:rPr>
        <w:t xml:space="preserve">no </w:t>
      </w:r>
      <w:r w:rsidR="003C4619" w:rsidRPr="00806E81">
        <w:rPr>
          <w:rFonts w:ascii="Georgia" w:hAnsi="Georgia" w:cs="Arial"/>
          <w:sz w:val="24"/>
          <w:szCs w:val="24"/>
        </w:rPr>
        <w:t>recibieron una oferta de manera personal</w:t>
      </w:r>
      <w:r w:rsidR="001E1FDB" w:rsidRPr="00806E81">
        <w:rPr>
          <w:rFonts w:ascii="Georgia" w:hAnsi="Georgia" w:cs="Arial"/>
          <w:sz w:val="24"/>
          <w:szCs w:val="24"/>
        </w:rPr>
        <w:t>.</w:t>
      </w:r>
      <w:r w:rsidR="00794089" w:rsidRPr="00806E81">
        <w:rPr>
          <w:rFonts w:ascii="Georgia" w:hAnsi="Georgia"/>
          <w:sz w:val="24"/>
          <w:szCs w:val="24"/>
        </w:rPr>
        <w:t xml:space="preserve"> Citó las normas </w:t>
      </w:r>
      <w:r w:rsidR="003C4619" w:rsidRPr="00806E81">
        <w:rPr>
          <w:rFonts w:ascii="Georgia" w:hAnsi="Georgia"/>
          <w:sz w:val="24"/>
          <w:szCs w:val="24"/>
        </w:rPr>
        <w:t xml:space="preserve">civiles sobre la </w:t>
      </w:r>
      <w:r w:rsidR="00794089" w:rsidRPr="00806E81">
        <w:rPr>
          <w:rFonts w:ascii="Georgia" w:hAnsi="Georgia"/>
          <w:sz w:val="24"/>
          <w:szCs w:val="24"/>
        </w:rPr>
        <w:t xml:space="preserve">compraventa </w:t>
      </w:r>
      <w:r w:rsidR="003C4619" w:rsidRPr="00806E81">
        <w:rPr>
          <w:rFonts w:ascii="Georgia" w:hAnsi="Georgia"/>
          <w:sz w:val="24"/>
          <w:szCs w:val="24"/>
        </w:rPr>
        <w:t xml:space="preserve">y las comerciales </w:t>
      </w:r>
      <w:r w:rsidR="00B44C80" w:rsidRPr="00806E81">
        <w:rPr>
          <w:rFonts w:ascii="Georgia" w:hAnsi="Georgia"/>
          <w:sz w:val="24"/>
          <w:szCs w:val="24"/>
        </w:rPr>
        <w:t xml:space="preserve">de </w:t>
      </w:r>
      <w:r w:rsidR="00794089" w:rsidRPr="00806E81">
        <w:rPr>
          <w:rFonts w:ascii="Georgia" w:hAnsi="Georgia"/>
          <w:sz w:val="24"/>
          <w:szCs w:val="24"/>
        </w:rPr>
        <w:t xml:space="preserve">la oferta. </w:t>
      </w:r>
      <w:r w:rsidR="00B44C80" w:rsidRPr="00806E81">
        <w:rPr>
          <w:rFonts w:ascii="Georgia" w:hAnsi="Georgia"/>
          <w:sz w:val="24"/>
          <w:szCs w:val="24"/>
        </w:rPr>
        <w:t xml:space="preserve">No tuvo </w:t>
      </w:r>
      <w:r w:rsidR="003B6D82" w:rsidRPr="00806E81">
        <w:rPr>
          <w:rFonts w:ascii="Georgia" w:hAnsi="Georgia"/>
          <w:sz w:val="24"/>
          <w:szCs w:val="24"/>
        </w:rPr>
        <w:t xml:space="preserve">por </w:t>
      </w:r>
      <w:r w:rsidR="00B44C80" w:rsidRPr="00806E81">
        <w:rPr>
          <w:rFonts w:ascii="Georgia" w:hAnsi="Georgia"/>
          <w:sz w:val="24"/>
          <w:szCs w:val="24"/>
        </w:rPr>
        <w:t xml:space="preserve">probado el negocio con la </w:t>
      </w:r>
      <w:r w:rsidR="00794089" w:rsidRPr="00806E81">
        <w:rPr>
          <w:rFonts w:ascii="Georgia" w:hAnsi="Georgia"/>
          <w:sz w:val="24"/>
          <w:szCs w:val="24"/>
        </w:rPr>
        <w:t>orden de compraventa</w:t>
      </w:r>
      <w:r w:rsidR="00B44C80" w:rsidRPr="00806E81">
        <w:rPr>
          <w:rFonts w:ascii="Georgia" w:hAnsi="Georgia"/>
          <w:sz w:val="24"/>
          <w:szCs w:val="24"/>
        </w:rPr>
        <w:t>,</w:t>
      </w:r>
      <w:r w:rsidR="003C4619" w:rsidRPr="00806E81">
        <w:rPr>
          <w:rFonts w:ascii="Georgia" w:hAnsi="Georgia"/>
          <w:sz w:val="24"/>
          <w:szCs w:val="24"/>
        </w:rPr>
        <w:t xml:space="preserve"> </w:t>
      </w:r>
      <w:r w:rsidR="004B3A8E" w:rsidRPr="00806E81">
        <w:rPr>
          <w:rFonts w:ascii="Georgia" w:hAnsi="Georgia"/>
          <w:sz w:val="24"/>
          <w:szCs w:val="24"/>
        </w:rPr>
        <w:t xml:space="preserve">al examinar las </w:t>
      </w:r>
      <w:r w:rsidR="00794089" w:rsidRPr="00806E81">
        <w:rPr>
          <w:rFonts w:ascii="Georgia" w:hAnsi="Georgia"/>
          <w:sz w:val="24"/>
          <w:szCs w:val="24"/>
        </w:rPr>
        <w:t xml:space="preserve">conversaciones de </w:t>
      </w:r>
      <w:r w:rsidR="00615358" w:rsidRPr="00806E81">
        <w:rPr>
          <w:rFonts w:ascii="Georgia" w:hAnsi="Georgia"/>
          <w:sz w:val="24"/>
          <w:szCs w:val="24"/>
        </w:rPr>
        <w:t>mensajería instantánea (W</w:t>
      </w:r>
      <w:r w:rsidR="00794089" w:rsidRPr="00806E81">
        <w:rPr>
          <w:rFonts w:ascii="Georgia" w:hAnsi="Georgia"/>
          <w:sz w:val="24"/>
          <w:szCs w:val="24"/>
        </w:rPr>
        <w:t>hats</w:t>
      </w:r>
      <w:r w:rsidR="00615358" w:rsidRPr="00806E81">
        <w:rPr>
          <w:rFonts w:ascii="Georgia" w:hAnsi="Georgia"/>
          <w:sz w:val="24"/>
          <w:szCs w:val="24"/>
        </w:rPr>
        <w:t>A</w:t>
      </w:r>
      <w:r w:rsidR="00794089" w:rsidRPr="00806E81">
        <w:rPr>
          <w:rFonts w:ascii="Georgia" w:hAnsi="Georgia"/>
          <w:sz w:val="24"/>
          <w:szCs w:val="24"/>
        </w:rPr>
        <w:t>pp</w:t>
      </w:r>
      <w:r w:rsidR="00615358" w:rsidRPr="00806E81">
        <w:rPr>
          <w:rFonts w:ascii="Georgia" w:hAnsi="Georgia"/>
          <w:sz w:val="24"/>
          <w:szCs w:val="24"/>
        </w:rPr>
        <w:t>)</w:t>
      </w:r>
      <w:r w:rsidR="00794089" w:rsidRPr="00806E81">
        <w:rPr>
          <w:rFonts w:ascii="Georgia" w:hAnsi="Georgia"/>
          <w:sz w:val="24"/>
          <w:szCs w:val="24"/>
        </w:rPr>
        <w:t xml:space="preserve"> y correos </w:t>
      </w:r>
      <w:r w:rsidR="003C4619" w:rsidRPr="00806E81">
        <w:rPr>
          <w:rFonts w:ascii="Georgia" w:hAnsi="Georgia"/>
          <w:sz w:val="24"/>
          <w:szCs w:val="24"/>
        </w:rPr>
        <w:t xml:space="preserve">electrónicos </w:t>
      </w:r>
      <w:r w:rsidR="00794089" w:rsidRPr="00806E81">
        <w:rPr>
          <w:rFonts w:ascii="Georgia" w:hAnsi="Georgia"/>
          <w:sz w:val="24"/>
          <w:szCs w:val="24"/>
        </w:rPr>
        <w:t xml:space="preserve">entre las partes, </w:t>
      </w:r>
      <w:r w:rsidR="003C4619" w:rsidRPr="00806E81">
        <w:rPr>
          <w:rFonts w:ascii="Georgia" w:hAnsi="Georgia"/>
          <w:sz w:val="24"/>
          <w:szCs w:val="24"/>
        </w:rPr>
        <w:t xml:space="preserve">infirió que </w:t>
      </w:r>
      <w:r w:rsidR="00F01144" w:rsidRPr="00806E81">
        <w:rPr>
          <w:rFonts w:ascii="Georgia" w:hAnsi="Georgia"/>
          <w:sz w:val="24"/>
          <w:szCs w:val="24"/>
        </w:rPr>
        <w:t xml:space="preserve">faltó la </w:t>
      </w:r>
      <w:r w:rsidR="003B6D82" w:rsidRPr="00806E81">
        <w:rPr>
          <w:rFonts w:ascii="Georgia" w:hAnsi="Georgia"/>
          <w:sz w:val="24"/>
          <w:szCs w:val="24"/>
        </w:rPr>
        <w:t>aceptación de la oferta.</w:t>
      </w:r>
      <w:r w:rsidR="003C1125" w:rsidRPr="00806E81">
        <w:rPr>
          <w:rFonts w:ascii="Georgia" w:hAnsi="Georgia"/>
          <w:sz w:val="24"/>
          <w:szCs w:val="24"/>
        </w:rPr>
        <w:t xml:space="preserve"> </w:t>
      </w:r>
    </w:p>
    <w:p w14:paraId="6D0AEAC5" w14:textId="77777777" w:rsidR="003C1125" w:rsidRPr="00806E81" w:rsidRDefault="003C1125" w:rsidP="00806E81">
      <w:pPr>
        <w:spacing w:line="276" w:lineRule="auto"/>
        <w:jc w:val="both"/>
        <w:rPr>
          <w:rFonts w:ascii="Georgia" w:hAnsi="Georgia"/>
          <w:sz w:val="24"/>
          <w:szCs w:val="24"/>
        </w:rPr>
      </w:pPr>
    </w:p>
    <w:p w14:paraId="40867F09" w14:textId="4C523591" w:rsidR="00F56272" w:rsidRPr="00806E81" w:rsidRDefault="003C1125" w:rsidP="00806E81">
      <w:pPr>
        <w:spacing w:line="276" w:lineRule="auto"/>
        <w:jc w:val="both"/>
        <w:rPr>
          <w:rFonts w:ascii="Georgia" w:hAnsi="Georgia"/>
          <w:sz w:val="24"/>
          <w:szCs w:val="24"/>
        </w:rPr>
      </w:pPr>
      <w:r w:rsidRPr="00806E81">
        <w:rPr>
          <w:rFonts w:ascii="Georgia" w:hAnsi="Georgia"/>
          <w:sz w:val="24"/>
          <w:szCs w:val="24"/>
        </w:rPr>
        <w:t xml:space="preserve">La conclusión la reforzó con el testimonio de </w:t>
      </w:r>
      <w:r w:rsidR="00794089" w:rsidRPr="00806E81">
        <w:rPr>
          <w:rFonts w:ascii="Georgia" w:hAnsi="Georgia"/>
          <w:sz w:val="24"/>
          <w:szCs w:val="24"/>
        </w:rPr>
        <w:t xml:space="preserve">Gonzalo Cortes P., </w:t>
      </w:r>
      <w:r w:rsidRPr="00806E81">
        <w:rPr>
          <w:rFonts w:ascii="Georgia" w:hAnsi="Georgia"/>
          <w:sz w:val="24"/>
          <w:szCs w:val="24"/>
        </w:rPr>
        <w:t xml:space="preserve">quien expresó </w:t>
      </w:r>
      <w:r w:rsidR="004B3A8E" w:rsidRPr="00806E81">
        <w:rPr>
          <w:rFonts w:ascii="Georgia" w:hAnsi="Georgia"/>
          <w:sz w:val="24"/>
          <w:szCs w:val="24"/>
        </w:rPr>
        <w:t xml:space="preserve">cómo se realizaban los negocios, dijo </w:t>
      </w:r>
      <w:r w:rsidRPr="00806E81">
        <w:rPr>
          <w:rFonts w:ascii="Georgia" w:hAnsi="Georgia"/>
          <w:sz w:val="24"/>
          <w:szCs w:val="24"/>
        </w:rPr>
        <w:t xml:space="preserve">que la orden de compra es el inicio del contrato, para el caso faltaba la factura proforma y firmar la compraventa. Tampoco halló probados </w:t>
      </w:r>
      <w:r w:rsidR="009308A2" w:rsidRPr="00806E81">
        <w:rPr>
          <w:rFonts w:ascii="Georgia" w:hAnsi="Georgia"/>
          <w:sz w:val="24"/>
          <w:szCs w:val="24"/>
        </w:rPr>
        <w:t xml:space="preserve">los perjuicios alegados. Al final, </w:t>
      </w:r>
      <w:r w:rsidR="00794089" w:rsidRPr="00806E81">
        <w:rPr>
          <w:rFonts w:ascii="Georgia" w:hAnsi="Georgia"/>
          <w:sz w:val="24"/>
          <w:szCs w:val="24"/>
        </w:rPr>
        <w:t>agreg</w:t>
      </w:r>
      <w:r w:rsidR="009308A2" w:rsidRPr="00806E81">
        <w:rPr>
          <w:rFonts w:ascii="Georgia" w:hAnsi="Georgia"/>
          <w:sz w:val="24"/>
          <w:szCs w:val="24"/>
        </w:rPr>
        <w:t xml:space="preserve">ó </w:t>
      </w:r>
      <w:r w:rsidR="00794089" w:rsidRPr="00806E81">
        <w:rPr>
          <w:rFonts w:ascii="Georgia" w:hAnsi="Georgia"/>
          <w:sz w:val="24"/>
          <w:szCs w:val="24"/>
        </w:rPr>
        <w:t xml:space="preserve">que Samuel Gil </w:t>
      </w:r>
      <w:r w:rsidR="004B3A8E" w:rsidRPr="00806E81">
        <w:rPr>
          <w:rFonts w:ascii="Georgia" w:hAnsi="Georgia"/>
          <w:sz w:val="24"/>
          <w:szCs w:val="24"/>
        </w:rPr>
        <w:t xml:space="preserve">no </w:t>
      </w:r>
      <w:r w:rsidR="00794089" w:rsidRPr="00806E81">
        <w:rPr>
          <w:rFonts w:ascii="Georgia" w:hAnsi="Georgia"/>
          <w:sz w:val="24"/>
          <w:szCs w:val="24"/>
        </w:rPr>
        <w:t>estaba facultado para firmar el contrato</w:t>
      </w:r>
      <w:r w:rsidR="00171E4C" w:rsidRPr="00806E81">
        <w:rPr>
          <w:rFonts w:ascii="Georgia" w:hAnsi="Georgia"/>
          <w:sz w:val="24"/>
          <w:szCs w:val="24"/>
        </w:rPr>
        <w:t xml:space="preserve"> </w:t>
      </w:r>
      <w:r w:rsidR="00171E4C" w:rsidRPr="00806E81">
        <w:rPr>
          <w:rFonts w:ascii="Georgia" w:hAnsi="Georgia" w:cs="Arial"/>
          <w:sz w:val="24"/>
          <w:szCs w:val="24"/>
        </w:rPr>
        <w:t>(Carpeta 1ª, carpeta CD 2016-00369, documento No.4, audiencia art 373; t</w:t>
      </w:r>
      <w:r w:rsidR="00171E4C" w:rsidRPr="00806E81">
        <w:rPr>
          <w:rFonts w:ascii="Georgia" w:hAnsi="Georgia"/>
          <w:sz w:val="24"/>
          <w:szCs w:val="24"/>
        </w:rPr>
        <w:t>iempo 3:51:40 a 4:13:44</w:t>
      </w:r>
      <w:r w:rsidR="009308A2" w:rsidRPr="00806E81">
        <w:rPr>
          <w:rFonts w:ascii="Georgia" w:hAnsi="Georgia"/>
          <w:sz w:val="24"/>
          <w:szCs w:val="24"/>
        </w:rPr>
        <w:t>).</w:t>
      </w:r>
      <w:r w:rsidR="00171E4C" w:rsidRPr="00806E81">
        <w:rPr>
          <w:rFonts w:ascii="Georgia" w:hAnsi="Georgia"/>
          <w:sz w:val="24"/>
          <w:szCs w:val="24"/>
        </w:rPr>
        <w:t xml:space="preserve"> </w:t>
      </w:r>
    </w:p>
    <w:p w14:paraId="08DDC76F" w14:textId="271B0123" w:rsidR="00582862" w:rsidRPr="00806E81" w:rsidRDefault="00582862" w:rsidP="00806E81">
      <w:pPr>
        <w:spacing w:line="276" w:lineRule="auto"/>
        <w:jc w:val="both"/>
        <w:rPr>
          <w:rFonts w:ascii="Georgia" w:hAnsi="Georgia" w:cs="Arial"/>
          <w:sz w:val="24"/>
          <w:szCs w:val="24"/>
        </w:rPr>
      </w:pPr>
    </w:p>
    <w:p w14:paraId="40FA43EA" w14:textId="3D667932" w:rsidR="00C711F0" w:rsidRPr="00806E81" w:rsidRDefault="00C711F0" w:rsidP="00806E81">
      <w:pPr>
        <w:pStyle w:val="Prrafodelista"/>
        <w:numPr>
          <w:ilvl w:val="0"/>
          <w:numId w:val="8"/>
        </w:numPr>
        <w:spacing w:line="276" w:lineRule="auto"/>
        <w:jc w:val="both"/>
        <w:rPr>
          <w:rFonts w:ascii="Georgia" w:hAnsi="Georgia" w:cs="Arial"/>
          <w:b/>
          <w:sz w:val="24"/>
          <w:szCs w:val="24"/>
        </w:rPr>
      </w:pPr>
      <w:r w:rsidRPr="00806E81">
        <w:rPr>
          <w:rFonts w:ascii="Georgia" w:hAnsi="Georgia" w:cs="Arial"/>
          <w:b/>
          <w:smallCaps/>
          <w:sz w:val="24"/>
          <w:szCs w:val="24"/>
        </w:rPr>
        <w:t>La síntesis de la apelación</w:t>
      </w:r>
    </w:p>
    <w:p w14:paraId="1F445ADE" w14:textId="77777777" w:rsidR="00F01144" w:rsidRPr="00806E81" w:rsidRDefault="00F01144" w:rsidP="00806E81">
      <w:pPr>
        <w:pStyle w:val="Prrafodelista"/>
        <w:spacing w:line="276" w:lineRule="auto"/>
        <w:ind w:left="360"/>
        <w:jc w:val="both"/>
        <w:rPr>
          <w:rFonts w:ascii="Georgia" w:hAnsi="Georgia" w:cs="Arial"/>
          <w:b/>
          <w:sz w:val="24"/>
          <w:szCs w:val="24"/>
        </w:rPr>
      </w:pPr>
    </w:p>
    <w:p w14:paraId="751DF0AF" w14:textId="7869E211" w:rsidR="009E2918" w:rsidRPr="00806E81" w:rsidRDefault="00C711F0" w:rsidP="00806E81">
      <w:pPr>
        <w:pStyle w:val="Prrafodelista"/>
        <w:widowControl/>
        <w:numPr>
          <w:ilvl w:val="1"/>
          <w:numId w:val="8"/>
        </w:numPr>
        <w:overflowPunct/>
        <w:autoSpaceDE/>
        <w:autoSpaceDN/>
        <w:adjustRightInd/>
        <w:spacing w:line="276" w:lineRule="auto"/>
        <w:ind w:left="0" w:firstLine="0"/>
        <w:jc w:val="both"/>
        <w:rPr>
          <w:rFonts w:ascii="Georgia" w:eastAsiaTheme="minorEastAsia" w:hAnsi="Georgia" w:cstheme="minorBidi"/>
          <w:sz w:val="24"/>
          <w:szCs w:val="24"/>
        </w:rPr>
      </w:pPr>
      <w:bookmarkStart w:id="2" w:name="_Hlk74645718"/>
      <w:r w:rsidRPr="00806E81">
        <w:rPr>
          <w:rFonts w:ascii="Georgia" w:hAnsi="Georgia" w:cs="Arial"/>
          <w:smallCaps/>
          <w:sz w:val="24"/>
          <w:szCs w:val="24"/>
        </w:rPr>
        <w:t>Los reparos</w:t>
      </w:r>
      <w:r w:rsidR="00AC1020" w:rsidRPr="00806E81">
        <w:rPr>
          <w:rFonts w:ascii="Georgia" w:hAnsi="Georgia" w:cs="Arial"/>
          <w:smallCaps/>
          <w:sz w:val="24"/>
          <w:szCs w:val="24"/>
        </w:rPr>
        <w:t xml:space="preserve"> </w:t>
      </w:r>
      <w:r w:rsidR="00AC1020" w:rsidRPr="00806E81">
        <w:rPr>
          <w:rFonts w:ascii="Georgia" w:hAnsi="Georgia" w:cs="Arial"/>
          <w:smallCaps/>
          <w:sz w:val="24"/>
          <w:szCs w:val="24"/>
          <w:lang w:val="es-CO"/>
        </w:rPr>
        <w:t>concretos de</w:t>
      </w:r>
      <w:r w:rsidR="002C582B" w:rsidRPr="00806E81">
        <w:rPr>
          <w:rFonts w:ascii="Georgia" w:hAnsi="Georgia" w:cs="Arial"/>
          <w:smallCaps/>
          <w:sz w:val="24"/>
          <w:szCs w:val="24"/>
          <w:lang w:val="es-CO"/>
        </w:rPr>
        <w:t>l demandante</w:t>
      </w:r>
      <w:r w:rsidRPr="00806E81">
        <w:rPr>
          <w:rFonts w:ascii="Georgia" w:hAnsi="Georgia" w:cs="Arial"/>
          <w:smallCaps/>
          <w:sz w:val="24"/>
          <w:szCs w:val="24"/>
        </w:rPr>
        <w:t>.</w:t>
      </w:r>
      <w:r w:rsidRPr="00806E81">
        <w:rPr>
          <w:rFonts w:ascii="Georgia" w:hAnsi="Georgia" w:cs="Arial"/>
          <w:sz w:val="24"/>
          <w:szCs w:val="24"/>
        </w:rPr>
        <w:t xml:space="preserve"> </w:t>
      </w:r>
      <w:r w:rsidR="009F02CE" w:rsidRPr="00806E81">
        <w:rPr>
          <w:rFonts w:ascii="Georgia" w:hAnsi="Georgia" w:cs="Arial"/>
          <w:b/>
          <w:sz w:val="24"/>
          <w:szCs w:val="24"/>
        </w:rPr>
        <w:t>(i)</w:t>
      </w:r>
      <w:r w:rsidR="009F02CE" w:rsidRPr="00806E81">
        <w:rPr>
          <w:rFonts w:ascii="Georgia" w:hAnsi="Georgia" w:cs="Arial"/>
          <w:sz w:val="24"/>
          <w:szCs w:val="24"/>
        </w:rPr>
        <w:t xml:space="preserve"> </w:t>
      </w:r>
      <w:r w:rsidR="007B41AE" w:rsidRPr="00806E81">
        <w:rPr>
          <w:rFonts w:ascii="Georgia" w:hAnsi="Georgia" w:cs="Arial"/>
          <w:sz w:val="24"/>
          <w:szCs w:val="24"/>
        </w:rPr>
        <w:t xml:space="preserve">Se </w:t>
      </w:r>
      <w:r w:rsidR="002629B5" w:rsidRPr="00806E81">
        <w:rPr>
          <w:rFonts w:ascii="Georgia" w:hAnsi="Georgia" w:cs="Arial"/>
          <w:sz w:val="24"/>
          <w:szCs w:val="24"/>
        </w:rPr>
        <w:t xml:space="preserve">confunde el litigio, se refería al mamógrafo 2D de la orden de compra; </w:t>
      </w:r>
      <w:r w:rsidR="002629B5" w:rsidRPr="00806E81">
        <w:rPr>
          <w:rFonts w:ascii="Georgia" w:hAnsi="Georgia" w:cs="Arial"/>
          <w:b/>
          <w:sz w:val="24"/>
          <w:szCs w:val="24"/>
        </w:rPr>
        <w:t>(ii)</w:t>
      </w:r>
      <w:r w:rsidR="002629B5" w:rsidRPr="00806E81">
        <w:rPr>
          <w:rFonts w:ascii="Georgia" w:hAnsi="Georgia" w:cs="Arial"/>
          <w:sz w:val="24"/>
          <w:szCs w:val="24"/>
        </w:rPr>
        <w:t xml:space="preserve"> Se </w:t>
      </w:r>
      <w:r w:rsidR="007B41AE" w:rsidRPr="00806E81">
        <w:rPr>
          <w:rFonts w:ascii="Georgia" w:hAnsi="Georgia" w:cs="Arial"/>
          <w:sz w:val="24"/>
          <w:szCs w:val="24"/>
        </w:rPr>
        <w:t xml:space="preserve">inaplicaron las normas de la compraventa y las </w:t>
      </w:r>
      <w:r w:rsidR="00F01144" w:rsidRPr="00806E81">
        <w:rPr>
          <w:rFonts w:ascii="Georgia" w:hAnsi="Georgia" w:cs="Arial"/>
          <w:sz w:val="24"/>
          <w:szCs w:val="24"/>
        </w:rPr>
        <w:t xml:space="preserve">relacionadas con </w:t>
      </w:r>
      <w:r w:rsidR="007B41AE" w:rsidRPr="00806E81">
        <w:rPr>
          <w:rFonts w:ascii="Georgia" w:hAnsi="Georgia" w:cs="Arial"/>
          <w:sz w:val="24"/>
          <w:szCs w:val="24"/>
        </w:rPr>
        <w:t xml:space="preserve">la oferta </w:t>
      </w:r>
      <w:r w:rsidR="00F01144" w:rsidRPr="00806E81">
        <w:rPr>
          <w:rFonts w:ascii="Georgia" w:hAnsi="Georgia" w:cs="Arial"/>
          <w:sz w:val="24"/>
          <w:szCs w:val="24"/>
        </w:rPr>
        <w:t>fueron desatinadas</w:t>
      </w:r>
      <w:r w:rsidR="00D33CE4" w:rsidRPr="00806E81">
        <w:rPr>
          <w:rFonts w:ascii="Georgia" w:hAnsi="Georgia" w:cs="Arial"/>
          <w:sz w:val="24"/>
          <w:szCs w:val="24"/>
        </w:rPr>
        <w:t xml:space="preserve">; </w:t>
      </w:r>
      <w:r w:rsidR="00D33CE4" w:rsidRPr="00806E81">
        <w:rPr>
          <w:rFonts w:ascii="Georgia" w:hAnsi="Georgia" w:cs="Arial"/>
          <w:b/>
          <w:sz w:val="24"/>
          <w:szCs w:val="24"/>
        </w:rPr>
        <w:t>(ii</w:t>
      </w:r>
      <w:r w:rsidR="002629B5" w:rsidRPr="00806E81">
        <w:rPr>
          <w:rFonts w:ascii="Georgia" w:hAnsi="Georgia" w:cs="Arial"/>
          <w:b/>
          <w:sz w:val="24"/>
          <w:szCs w:val="24"/>
        </w:rPr>
        <w:t>i</w:t>
      </w:r>
      <w:r w:rsidR="00D33CE4" w:rsidRPr="00806E81">
        <w:rPr>
          <w:rFonts w:ascii="Georgia" w:hAnsi="Georgia" w:cs="Arial"/>
          <w:b/>
          <w:sz w:val="24"/>
          <w:szCs w:val="24"/>
        </w:rPr>
        <w:t>)</w:t>
      </w:r>
      <w:r w:rsidR="00D33CE4" w:rsidRPr="00806E81">
        <w:rPr>
          <w:rFonts w:ascii="Georgia" w:hAnsi="Georgia" w:cs="Arial"/>
          <w:sz w:val="24"/>
          <w:szCs w:val="24"/>
        </w:rPr>
        <w:t xml:space="preserve"> </w:t>
      </w:r>
      <w:r w:rsidR="002629B5" w:rsidRPr="00806E81">
        <w:rPr>
          <w:rFonts w:ascii="Georgia" w:hAnsi="Georgia" w:cs="Arial"/>
          <w:sz w:val="24"/>
          <w:szCs w:val="24"/>
        </w:rPr>
        <w:t xml:space="preserve">No se presentó novación en el negocio alegado; </w:t>
      </w:r>
      <w:r w:rsidR="002629B5" w:rsidRPr="00806E81">
        <w:rPr>
          <w:rFonts w:ascii="Georgia" w:hAnsi="Georgia" w:cs="Arial"/>
          <w:b/>
          <w:sz w:val="24"/>
          <w:szCs w:val="24"/>
        </w:rPr>
        <w:t>(iv)</w:t>
      </w:r>
      <w:r w:rsidR="002629B5" w:rsidRPr="00806E81">
        <w:rPr>
          <w:rFonts w:ascii="Georgia" w:hAnsi="Georgia" w:cs="Arial"/>
          <w:sz w:val="24"/>
          <w:szCs w:val="24"/>
        </w:rPr>
        <w:t xml:space="preserve"> </w:t>
      </w:r>
      <w:r w:rsidR="00D33CE4" w:rsidRPr="00806E81">
        <w:rPr>
          <w:rFonts w:ascii="Georgia" w:hAnsi="Georgia" w:cs="Arial"/>
          <w:sz w:val="24"/>
          <w:szCs w:val="24"/>
        </w:rPr>
        <w:t xml:space="preserve">Se valoraron documentos ajenos al objeto del litigio, cuando era lo apropiado examinar el incumplimiento contractual sobre el mamógrafo 2D Selenia; </w:t>
      </w:r>
      <w:r w:rsidR="00D33CE4" w:rsidRPr="00806E81">
        <w:rPr>
          <w:rFonts w:ascii="Georgia" w:hAnsi="Georgia" w:cs="Arial"/>
          <w:b/>
          <w:sz w:val="24"/>
          <w:szCs w:val="24"/>
        </w:rPr>
        <w:t>(</w:t>
      </w:r>
      <w:r w:rsidR="002629B5" w:rsidRPr="00806E81">
        <w:rPr>
          <w:rFonts w:ascii="Georgia" w:hAnsi="Georgia" w:cs="Arial"/>
          <w:b/>
          <w:sz w:val="24"/>
          <w:szCs w:val="24"/>
        </w:rPr>
        <w:t>v</w:t>
      </w:r>
      <w:r w:rsidR="00D33CE4" w:rsidRPr="00806E81">
        <w:rPr>
          <w:rFonts w:ascii="Georgia" w:hAnsi="Georgia" w:cs="Arial"/>
          <w:b/>
          <w:sz w:val="24"/>
          <w:szCs w:val="24"/>
        </w:rPr>
        <w:t>)</w:t>
      </w:r>
      <w:r w:rsidR="00D33CE4" w:rsidRPr="00806E81">
        <w:rPr>
          <w:rFonts w:ascii="Georgia" w:hAnsi="Georgia" w:cs="Arial"/>
          <w:sz w:val="24"/>
          <w:szCs w:val="24"/>
        </w:rPr>
        <w:t xml:space="preserve"> </w:t>
      </w:r>
      <w:r w:rsidR="002629B5" w:rsidRPr="00806E81">
        <w:rPr>
          <w:rFonts w:ascii="Georgia" w:hAnsi="Georgia" w:cs="Arial"/>
          <w:sz w:val="24"/>
          <w:szCs w:val="24"/>
        </w:rPr>
        <w:t xml:space="preserve">Ningún crédito merece el testimonio de Gonzalo Cortés; </w:t>
      </w:r>
      <w:r w:rsidR="002629B5" w:rsidRPr="00806E81">
        <w:rPr>
          <w:rFonts w:ascii="Georgia" w:hAnsi="Georgia" w:cs="Arial"/>
          <w:b/>
          <w:sz w:val="24"/>
          <w:szCs w:val="24"/>
        </w:rPr>
        <w:t>(vi)</w:t>
      </w:r>
      <w:r w:rsidR="000418F7" w:rsidRPr="00806E81">
        <w:rPr>
          <w:rFonts w:ascii="Georgia" w:hAnsi="Georgia" w:cs="Arial"/>
          <w:b/>
          <w:sz w:val="24"/>
          <w:szCs w:val="24"/>
        </w:rPr>
        <w:t xml:space="preserve"> </w:t>
      </w:r>
      <w:r w:rsidR="000418F7" w:rsidRPr="00806E81">
        <w:rPr>
          <w:rFonts w:ascii="Georgia" w:hAnsi="Georgia" w:cs="Arial"/>
          <w:sz w:val="24"/>
          <w:szCs w:val="24"/>
        </w:rPr>
        <w:t xml:space="preserve">Samuel Gil sí podía obligar a la compañía; </w:t>
      </w:r>
      <w:r w:rsidR="000418F7" w:rsidRPr="00806E81">
        <w:rPr>
          <w:rFonts w:ascii="Georgia" w:hAnsi="Georgia" w:cs="Arial"/>
          <w:b/>
          <w:sz w:val="24"/>
          <w:szCs w:val="24"/>
        </w:rPr>
        <w:t>(vii)</w:t>
      </w:r>
      <w:r w:rsidR="000418F7" w:rsidRPr="00806E81">
        <w:rPr>
          <w:rFonts w:ascii="Georgia" w:hAnsi="Georgia" w:cs="Arial"/>
          <w:sz w:val="24"/>
          <w:szCs w:val="24"/>
        </w:rPr>
        <w:t xml:space="preserve"> Se omitió valorar la confesión de la señora Ma. </w:t>
      </w:r>
      <w:r w:rsidR="00B701D4" w:rsidRPr="00806E81">
        <w:rPr>
          <w:rFonts w:ascii="Georgia" w:hAnsi="Georgia" w:cs="Arial"/>
          <w:sz w:val="24"/>
          <w:szCs w:val="24"/>
        </w:rPr>
        <w:t>Teresa</w:t>
      </w:r>
      <w:r w:rsidR="000418F7" w:rsidRPr="00806E81">
        <w:rPr>
          <w:rFonts w:ascii="Georgia" w:hAnsi="Georgia" w:cs="Arial"/>
          <w:sz w:val="24"/>
          <w:szCs w:val="24"/>
        </w:rPr>
        <w:t xml:space="preserve"> </w:t>
      </w:r>
      <w:r w:rsidR="00486F36" w:rsidRPr="00806E81">
        <w:rPr>
          <w:rFonts w:ascii="Georgia" w:hAnsi="Georgia" w:cs="Arial"/>
          <w:sz w:val="24"/>
          <w:szCs w:val="24"/>
        </w:rPr>
        <w:t>(</w:t>
      </w:r>
      <w:r w:rsidR="004918EE" w:rsidRPr="00806E81">
        <w:rPr>
          <w:rFonts w:ascii="Georgia" w:hAnsi="Georgia" w:cs="Arial"/>
          <w:sz w:val="24"/>
          <w:szCs w:val="24"/>
        </w:rPr>
        <w:t>Carpeta 1ª, carpeta CD 2016-00369, documento No.4, audiencia art 373; t</w:t>
      </w:r>
      <w:r w:rsidR="004918EE" w:rsidRPr="00806E81">
        <w:rPr>
          <w:rFonts w:ascii="Georgia" w:hAnsi="Georgia"/>
          <w:sz w:val="24"/>
          <w:szCs w:val="24"/>
        </w:rPr>
        <w:t xml:space="preserve">iempo </w:t>
      </w:r>
      <w:r w:rsidR="004918EE" w:rsidRPr="00806E81">
        <w:rPr>
          <w:rFonts w:ascii="Georgia" w:hAnsi="Georgia" w:cs="Arial"/>
          <w:sz w:val="24"/>
          <w:szCs w:val="24"/>
        </w:rPr>
        <w:t>0</w:t>
      </w:r>
      <w:r w:rsidR="004918EE" w:rsidRPr="00806E81">
        <w:rPr>
          <w:rFonts w:ascii="Georgia" w:hAnsi="Georgia" w:cs="Arial"/>
          <w:smallCaps/>
          <w:sz w:val="24"/>
          <w:szCs w:val="24"/>
        </w:rPr>
        <w:t xml:space="preserve">4:15:16 </w:t>
      </w:r>
      <w:r w:rsidR="004918EE" w:rsidRPr="00806E81">
        <w:rPr>
          <w:rFonts w:ascii="Georgia" w:hAnsi="Georgia" w:cs="Arial"/>
          <w:sz w:val="24"/>
          <w:szCs w:val="24"/>
        </w:rPr>
        <w:t>a</w:t>
      </w:r>
      <w:r w:rsidR="004918EE" w:rsidRPr="00806E81">
        <w:rPr>
          <w:rFonts w:ascii="Georgia" w:hAnsi="Georgia" w:cs="Arial"/>
          <w:smallCaps/>
          <w:sz w:val="24"/>
          <w:szCs w:val="24"/>
        </w:rPr>
        <w:t xml:space="preserve"> 04:20:39</w:t>
      </w:r>
      <w:r w:rsidR="00486F36" w:rsidRPr="00806E81">
        <w:rPr>
          <w:rFonts w:ascii="Georgia" w:hAnsi="Georgia" w:cs="Arial"/>
          <w:sz w:val="24"/>
          <w:szCs w:val="24"/>
        </w:rPr>
        <w:t>).</w:t>
      </w:r>
    </w:p>
    <w:bookmarkEnd w:id="2"/>
    <w:p w14:paraId="6C28E1F3" w14:textId="77777777" w:rsidR="00FF5335" w:rsidRPr="00806E81" w:rsidRDefault="00FF5335" w:rsidP="00806E81">
      <w:pPr>
        <w:pStyle w:val="Prrafodelista"/>
        <w:spacing w:line="276" w:lineRule="auto"/>
        <w:ind w:left="0"/>
        <w:jc w:val="both"/>
        <w:rPr>
          <w:rFonts w:ascii="Georgia" w:hAnsi="Georgia" w:cs="Arial"/>
          <w:sz w:val="24"/>
          <w:szCs w:val="24"/>
        </w:rPr>
      </w:pPr>
    </w:p>
    <w:p w14:paraId="77710ADB" w14:textId="30B38D48" w:rsidR="008D3786" w:rsidRPr="00806E81" w:rsidRDefault="00C711F0" w:rsidP="00806E81">
      <w:pPr>
        <w:pStyle w:val="Prrafodelista"/>
        <w:numPr>
          <w:ilvl w:val="1"/>
          <w:numId w:val="8"/>
        </w:numPr>
        <w:spacing w:line="276" w:lineRule="auto"/>
        <w:ind w:left="0" w:firstLine="0"/>
        <w:jc w:val="both"/>
        <w:rPr>
          <w:rFonts w:ascii="Georgia" w:hAnsi="Georgia" w:cs="Arial"/>
          <w:sz w:val="24"/>
          <w:szCs w:val="24"/>
        </w:rPr>
      </w:pPr>
      <w:r w:rsidRPr="00806E81">
        <w:rPr>
          <w:rFonts w:ascii="Georgia" w:hAnsi="Georgia" w:cs="Arial"/>
          <w:smallCaps/>
          <w:sz w:val="24"/>
          <w:szCs w:val="24"/>
        </w:rPr>
        <w:t>La sustentació</w:t>
      </w:r>
      <w:r w:rsidR="00657F13" w:rsidRPr="00806E81">
        <w:rPr>
          <w:rFonts w:ascii="Georgia" w:hAnsi="Georgia" w:cs="Arial"/>
          <w:smallCaps/>
          <w:sz w:val="24"/>
          <w:szCs w:val="24"/>
        </w:rPr>
        <w:t>n.</w:t>
      </w:r>
      <w:r w:rsidR="00657F13" w:rsidRPr="00806E81">
        <w:rPr>
          <w:rFonts w:ascii="Georgia" w:hAnsi="Georgia" w:cs="Arial"/>
          <w:sz w:val="24"/>
          <w:szCs w:val="24"/>
        </w:rPr>
        <w:t xml:space="preserve"> </w:t>
      </w:r>
      <w:r w:rsidR="00916E3B" w:rsidRPr="00806E81">
        <w:rPr>
          <w:rFonts w:ascii="Georgia" w:hAnsi="Georgia" w:cs="Arial"/>
          <w:sz w:val="24"/>
          <w:szCs w:val="24"/>
        </w:rPr>
        <w:t>Conforme al Decreto Presidencial No.806 de 2020, el recurrente aportó por escrito, la argumentación de sus reparos</w:t>
      </w:r>
      <w:r w:rsidR="00916E3B" w:rsidRPr="00806E81">
        <w:rPr>
          <w:rFonts w:ascii="Georgia" w:hAnsi="Georgia" w:cs="Arial"/>
          <w:sz w:val="24"/>
          <w:szCs w:val="24"/>
          <w:lang w:val="es-CO"/>
        </w:rPr>
        <w:t>, en tiempo</w:t>
      </w:r>
      <w:r w:rsidR="00970715" w:rsidRPr="00806E81">
        <w:rPr>
          <w:rFonts w:ascii="Georgia" w:hAnsi="Georgia" w:cs="Arial"/>
          <w:sz w:val="24"/>
          <w:szCs w:val="24"/>
          <w:lang w:val="es-CO"/>
        </w:rPr>
        <w:t xml:space="preserve"> en esta instancia</w:t>
      </w:r>
      <w:r w:rsidR="00916E3B" w:rsidRPr="00806E81">
        <w:rPr>
          <w:rFonts w:ascii="Georgia" w:hAnsi="Georgia" w:cs="Arial"/>
          <w:sz w:val="24"/>
          <w:szCs w:val="24"/>
          <w:lang w:val="es-CO"/>
        </w:rPr>
        <w:t xml:space="preserve"> (Carpeta 2a instancia, documento N</w:t>
      </w:r>
      <w:r w:rsidR="00970715" w:rsidRPr="00806E81">
        <w:rPr>
          <w:rFonts w:ascii="Georgia" w:hAnsi="Georgia" w:cs="Arial"/>
          <w:sz w:val="24"/>
          <w:szCs w:val="24"/>
          <w:lang w:val="es-CO"/>
        </w:rPr>
        <w:t>.</w:t>
      </w:r>
      <w:r w:rsidR="00585EAC" w:rsidRPr="00806E81">
        <w:rPr>
          <w:rFonts w:ascii="Georgia" w:hAnsi="Georgia" w:cs="Arial"/>
          <w:sz w:val="24"/>
          <w:szCs w:val="24"/>
          <w:lang w:val="es-CO"/>
        </w:rPr>
        <w:t>03</w:t>
      </w:r>
      <w:r w:rsidR="00916E3B" w:rsidRPr="00806E81">
        <w:rPr>
          <w:rFonts w:ascii="Georgia" w:hAnsi="Georgia" w:cs="Arial"/>
          <w:sz w:val="24"/>
          <w:szCs w:val="24"/>
          <w:lang w:val="es-CO"/>
        </w:rPr>
        <w:t>).</w:t>
      </w:r>
    </w:p>
    <w:p w14:paraId="440419AC" w14:textId="77777777" w:rsidR="000A0EFE" w:rsidRPr="00806E81" w:rsidRDefault="000A0EFE" w:rsidP="00806E81">
      <w:pPr>
        <w:spacing w:line="276" w:lineRule="auto"/>
        <w:jc w:val="both"/>
        <w:rPr>
          <w:rFonts w:ascii="Georgia" w:hAnsi="Georgia"/>
          <w:b/>
          <w:sz w:val="24"/>
          <w:szCs w:val="24"/>
        </w:rPr>
      </w:pPr>
    </w:p>
    <w:p w14:paraId="496878FF" w14:textId="77777777" w:rsidR="00C711F0" w:rsidRPr="00806E81" w:rsidRDefault="00C711F0" w:rsidP="00806E81">
      <w:pPr>
        <w:numPr>
          <w:ilvl w:val="0"/>
          <w:numId w:val="8"/>
        </w:numPr>
        <w:spacing w:line="276" w:lineRule="auto"/>
        <w:jc w:val="both"/>
        <w:rPr>
          <w:rFonts w:ascii="Georgia" w:hAnsi="Georgia"/>
          <w:b/>
          <w:sz w:val="24"/>
          <w:szCs w:val="24"/>
        </w:rPr>
      </w:pPr>
      <w:r w:rsidRPr="00806E81">
        <w:rPr>
          <w:rFonts w:ascii="Georgia" w:hAnsi="Georgia"/>
          <w:b/>
          <w:smallCaps/>
          <w:sz w:val="24"/>
          <w:szCs w:val="24"/>
        </w:rPr>
        <w:t>la fundamentación jurídica para decidir</w:t>
      </w:r>
    </w:p>
    <w:p w14:paraId="47F6A1E2" w14:textId="77777777" w:rsidR="00EB3C68" w:rsidRPr="00806E81" w:rsidRDefault="00EB3C68" w:rsidP="00806E81">
      <w:pPr>
        <w:spacing w:line="276" w:lineRule="auto"/>
        <w:jc w:val="both"/>
        <w:rPr>
          <w:rFonts w:ascii="Georgia" w:hAnsi="Georgia"/>
          <w:b/>
          <w:sz w:val="24"/>
          <w:szCs w:val="24"/>
        </w:rPr>
      </w:pPr>
    </w:p>
    <w:p w14:paraId="5BAD2D5F" w14:textId="77777777" w:rsidR="00C711F0" w:rsidRPr="00806E81" w:rsidRDefault="00C711F0" w:rsidP="00806E81">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DB28049" w14:textId="77777777" w:rsidR="00C711F0" w:rsidRPr="00806E81" w:rsidRDefault="00C711F0" w:rsidP="00806E81">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63F04423" w14:textId="77777777" w:rsidR="00C711F0" w:rsidRPr="00806E81" w:rsidRDefault="00C711F0" w:rsidP="00806E81">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372E7D5" w14:textId="77777777" w:rsidR="00970715" w:rsidRPr="00806E81" w:rsidRDefault="00970715" w:rsidP="00806E81">
      <w:pPr>
        <w:pStyle w:val="Prrafodelista"/>
        <w:numPr>
          <w:ilvl w:val="1"/>
          <w:numId w:val="8"/>
        </w:numPr>
        <w:overflowPunct/>
        <w:spacing w:line="276" w:lineRule="auto"/>
        <w:ind w:left="0" w:firstLine="0"/>
        <w:jc w:val="both"/>
        <w:rPr>
          <w:rFonts w:ascii="Georgia" w:hAnsi="Georgia" w:cs="Arial"/>
          <w:sz w:val="24"/>
          <w:szCs w:val="24"/>
          <w:lang w:val="es-CO"/>
        </w:rPr>
      </w:pPr>
      <w:r w:rsidRPr="00806E81">
        <w:rPr>
          <w:rFonts w:ascii="Georgia" w:hAnsi="Georgia" w:cs="Arial"/>
          <w:bCs/>
          <w:iCs/>
          <w:smallCaps/>
          <w:sz w:val="24"/>
          <w:szCs w:val="24"/>
          <w:lang w:val="es-CO"/>
        </w:rPr>
        <w:t>Los presupuestos de validez y eficacia procesal</w:t>
      </w:r>
      <w:r w:rsidRPr="00806E81">
        <w:rPr>
          <w:rFonts w:ascii="Georgia" w:hAnsi="Georgia" w:cs="Arial"/>
          <w:smallCaps/>
          <w:sz w:val="24"/>
          <w:szCs w:val="24"/>
          <w:lang w:val="es-CO"/>
        </w:rPr>
        <w:t>.</w:t>
      </w:r>
      <w:r w:rsidRPr="00806E81">
        <w:rPr>
          <w:rFonts w:ascii="Georgia" w:hAnsi="Georgia" w:cs="Arial"/>
          <w:sz w:val="24"/>
          <w:szCs w:val="24"/>
          <w:lang w:val="es-CO"/>
        </w:rPr>
        <w:t xml:space="preserve"> </w:t>
      </w:r>
      <w:r w:rsidRPr="00806E81">
        <w:rPr>
          <w:rFonts w:ascii="Georgia" w:hAnsi="Georgia" w:cs="Arial"/>
          <w:sz w:val="24"/>
          <w:szCs w:val="24"/>
        </w:rPr>
        <w:t>La ciencia procesal mayoritaria</w:t>
      </w:r>
      <w:r w:rsidRPr="00806E81">
        <w:rPr>
          <w:rStyle w:val="Refdenotaalpie"/>
          <w:rFonts w:ascii="Georgia" w:hAnsi="Georgia"/>
          <w:sz w:val="24"/>
          <w:szCs w:val="24"/>
        </w:rPr>
        <w:footnoteReference w:id="1"/>
      </w:r>
      <w:r w:rsidRPr="00806E81">
        <w:rPr>
          <w:rFonts w:ascii="Georgia" w:hAnsi="Georgia" w:cs="Arial"/>
          <w:sz w:val="24"/>
          <w:szCs w:val="24"/>
        </w:rPr>
        <w:t xml:space="preserve"> en Colombia los entiende como los </w:t>
      </w:r>
      <w:r w:rsidRPr="00806E81">
        <w:rPr>
          <w:rFonts w:ascii="Georgia" w:hAnsi="Georgia" w:cs="Arial"/>
          <w:i/>
          <w:sz w:val="24"/>
          <w:szCs w:val="24"/>
        </w:rPr>
        <w:t>presupuestos procesales</w:t>
      </w:r>
      <w:r w:rsidRPr="00806E81">
        <w:rPr>
          <w:rFonts w:ascii="Georgia" w:hAnsi="Georgia" w:cs="Arial"/>
          <w:sz w:val="24"/>
          <w:szCs w:val="24"/>
        </w:rPr>
        <w:t>. Otro sector</w:t>
      </w:r>
      <w:r w:rsidRPr="00806E81">
        <w:rPr>
          <w:rStyle w:val="Refdenotaalpie"/>
          <w:rFonts w:ascii="Georgia" w:hAnsi="Georgia"/>
          <w:sz w:val="24"/>
          <w:szCs w:val="24"/>
        </w:rPr>
        <w:footnoteReference w:id="2"/>
      </w:r>
      <w:r w:rsidRPr="00806E81">
        <w:rPr>
          <w:rFonts w:ascii="Georgia" w:hAnsi="Georgia" w:cs="Arial"/>
          <w:sz w:val="24"/>
          <w:szCs w:val="24"/>
          <w:vertAlign w:val="superscript"/>
        </w:rPr>
        <w:t>-</w:t>
      </w:r>
      <w:r w:rsidRPr="00806E81">
        <w:rPr>
          <w:rStyle w:val="Refdenotaalpie"/>
          <w:rFonts w:ascii="Georgia" w:hAnsi="Georgia"/>
          <w:sz w:val="24"/>
          <w:szCs w:val="24"/>
        </w:rPr>
        <w:footnoteReference w:id="3"/>
      </w:r>
      <w:r w:rsidRPr="00806E81">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806E81" w:rsidRDefault="00970715" w:rsidP="00806E81">
      <w:pPr>
        <w:overflowPunct/>
        <w:spacing w:line="276" w:lineRule="auto"/>
        <w:jc w:val="both"/>
        <w:rPr>
          <w:rFonts w:ascii="Georgia" w:hAnsi="Georgia" w:cs="Arial"/>
          <w:sz w:val="24"/>
          <w:szCs w:val="24"/>
          <w:lang w:val="es-CO"/>
        </w:rPr>
      </w:pPr>
    </w:p>
    <w:p w14:paraId="0C0C8E92" w14:textId="77777777" w:rsidR="00970715" w:rsidRPr="00806E81" w:rsidRDefault="00970715" w:rsidP="00806E81">
      <w:pPr>
        <w:numPr>
          <w:ilvl w:val="1"/>
          <w:numId w:val="8"/>
        </w:numPr>
        <w:overflowPunct/>
        <w:spacing w:line="276" w:lineRule="auto"/>
        <w:ind w:left="0" w:firstLine="0"/>
        <w:jc w:val="both"/>
        <w:rPr>
          <w:rFonts w:ascii="Georgia" w:hAnsi="Georgia" w:cs="Arial"/>
          <w:sz w:val="24"/>
          <w:szCs w:val="24"/>
          <w:lang w:val="es-CO"/>
        </w:rPr>
      </w:pPr>
      <w:r w:rsidRPr="00806E81">
        <w:rPr>
          <w:rFonts w:ascii="Georgia" w:hAnsi="Georgia" w:cs="Arial"/>
          <w:bCs/>
          <w:iCs/>
          <w:smallCaps/>
          <w:sz w:val="24"/>
          <w:szCs w:val="24"/>
          <w:lang w:val="es-CO"/>
        </w:rPr>
        <w:t>La legitimación en la causa</w:t>
      </w:r>
      <w:r w:rsidRPr="00806E81">
        <w:rPr>
          <w:rFonts w:ascii="Georgia" w:hAnsi="Georgia" w:cs="Arial"/>
          <w:iCs/>
          <w:smallCaps/>
          <w:sz w:val="24"/>
          <w:szCs w:val="24"/>
          <w:lang w:val="es-CO"/>
        </w:rPr>
        <w:t xml:space="preserve">. </w:t>
      </w:r>
      <w:r w:rsidRPr="00806E81">
        <w:rPr>
          <w:rFonts w:ascii="Georgia" w:hAnsi="Georgia" w:cs="Arial"/>
          <w:sz w:val="24"/>
          <w:szCs w:val="24"/>
          <w:lang w:val="es-CO"/>
        </w:rPr>
        <w:t>En forma repetida se ha dicho que este estudio es oficioso</w:t>
      </w:r>
      <w:r w:rsidRPr="00806E81">
        <w:rPr>
          <w:rStyle w:val="Refdenotaalpie"/>
          <w:rFonts w:ascii="Georgia" w:hAnsi="Georgia"/>
          <w:sz w:val="24"/>
          <w:szCs w:val="24"/>
          <w:lang w:val="es-CO"/>
        </w:rPr>
        <w:footnoteReference w:id="4"/>
      </w:r>
      <w:r w:rsidRPr="00806E81">
        <w:rPr>
          <w:rFonts w:ascii="Georgia" w:hAnsi="Georgia"/>
          <w:iCs/>
          <w:sz w:val="24"/>
          <w:szCs w:val="24"/>
          <w:lang w:val="es-CO"/>
        </w:rPr>
        <w:t xml:space="preserve">. </w:t>
      </w:r>
      <w:r w:rsidRPr="00806E81">
        <w:rPr>
          <w:rFonts w:ascii="Georgia" w:hAnsi="Georgia" w:cs="Arial"/>
          <w:snapToGrid w:val="0"/>
          <w:sz w:val="24"/>
          <w:szCs w:val="24"/>
          <w:lang w:val="es-CO"/>
        </w:rPr>
        <w:t xml:space="preserve">Cuestión diferente es el análisis de prosperidad de la súplica. En este evento se </w:t>
      </w:r>
      <w:r w:rsidRPr="00806E81">
        <w:rPr>
          <w:rFonts w:ascii="Georgia" w:hAnsi="Georgia" w:cs="Arial"/>
          <w:sz w:val="24"/>
          <w:szCs w:val="24"/>
          <w:lang w:val="es-CO"/>
        </w:rPr>
        <w:t xml:space="preserve">satisface en ambos extremos. </w:t>
      </w:r>
    </w:p>
    <w:p w14:paraId="17B331CB" w14:textId="77777777" w:rsidR="00321839" w:rsidRPr="00806E81" w:rsidRDefault="00321839" w:rsidP="00806E81">
      <w:pPr>
        <w:spacing w:line="276" w:lineRule="auto"/>
        <w:jc w:val="both"/>
        <w:rPr>
          <w:rFonts w:ascii="Georgia" w:hAnsi="Georgia" w:cs="Arial"/>
          <w:sz w:val="24"/>
          <w:szCs w:val="24"/>
        </w:rPr>
      </w:pPr>
    </w:p>
    <w:p w14:paraId="46CCAAF1" w14:textId="7EDA4C6F" w:rsidR="000E71A2" w:rsidRPr="00806E81" w:rsidRDefault="00970715" w:rsidP="00806E81">
      <w:pPr>
        <w:spacing w:line="276" w:lineRule="auto"/>
        <w:jc w:val="both"/>
        <w:rPr>
          <w:rFonts w:ascii="Georgia" w:hAnsi="Georgia" w:cs="Arial"/>
          <w:sz w:val="24"/>
          <w:szCs w:val="24"/>
        </w:rPr>
      </w:pPr>
      <w:r w:rsidRPr="00806E81">
        <w:rPr>
          <w:rFonts w:ascii="Georgia" w:hAnsi="Georgia" w:cs="Arial"/>
          <w:sz w:val="24"/>
          <w:szCs w:val="24"/>
        </w:rPr>
        <w:t xml:space="preserve">Ha reiterado esta Magistratura que, para el examen técnico de este aspecto, es imprescindible definir la modalidad de pretensión planteada en ejercicio del derecho de acción, así se identificarán quiénes están habilitados, por el ordenamiento jurídico, para elevar </w:t>
      </w:r>
      <w:r w:rsidR="00CB2189" w:rsidRPr="00806E81">
        <w:rPr>
          <w:rFonts w:ascii="Georgia" w:hAnsi="Georgia" w:cs="Arial"/>
          <w:sz w:val="24"/>
          <w:szCs w:val="24"/>
        </w:rPr>
        <w:t xml:space="preserve">el </w:t>
      </w:r>
      <w:r w:rsidRPr="00806E81">
        <w:rPr>
          <w:rFonts w:ascii="Georgia" w:hAnsi="Georgia" w:cs="Arial"/>
          <w:sz w:val="24"/>
          <w:szCs w:val="24"/>
        </w:rPr>
        <w:t xml:space="preserve">pedimento y quiénes para resistirlo; es decir, esclarecida la </w:t>
      </w:r>
      <w:r w:rsidR="00CB2189" w:rsidRPr="00806E81">
        <w:rPr>
          <w:rFonts w:ascii="Georgia" w:hAnsi="Georgia" w:cs="Arial"/>
          <w:sz w:val="24"/>
          <w:szCs w:val="24"/>
        </w:rPr>
        <w:t xml:space="preserve">especie de </w:t>
      </w:r>
      <w:r w:rsidRPr="00806E81">
        <w:rPr>
          <w:rFonts w:ascii="Georgia" w:hAnsi="Georgia" w:cs="Arial"/>
          <w:sz w:val="24"/>
          <w:szCs w:val="24"/>
        </w:rPr>
        <w:t>súplica se determina la legitimación sustancial de los extremos procesales.</w:t>
      </w:r>
    </w:p>
    <w:p w14:paraId="34C6BE69" w14:textId="77777777" w:rsidR="00970715" w:rsidRPr="00806E81" w:rsidRDefault="00970715" w:rsidP="00806E81">
      <w:pPr>
        <w:spacing w:line="276" w:lineRule="auto"/>
        <w:jc w:val="both"/>
        <w:rPr>
          <w:rFonts w:ascii="Georgia" w:hAnsi="Georgia" w:cs="Arial"/>
          <w:sz w:val="24"/>
          <w:szCs w:val="24"/>
        </w:rPr>
      </w:pPr>
    </w:p>
    <w:p w14:paraId="59CC73AE" w14:textId="366AC123" w:rsidR="002A1DA3" w:rsidRPr="00806E81" w:rsidRDefault="003B3C63" w:rsidP="00806E81">
      <w:pPr>
        <w:spacing w:line="276" w:lineRule="auto"/>
        <w:jc w:val="both"/>
        <w:rPr>
          <w:rFonts w:ascii="Georgia" w:hAnsi="Georgia" w:cs="Arial"/>
          <w:sz w:val="24"/>
          <w:szCs w:val="24"/>
        </w:rPr>
      </w:pPr>
      <w:r w:rsidRPr="00806E81">
        <w:rPr>
          <w:rFonts w:ascii="Georgia" w:hAnsi="Georgia" w:cs="Arial"/>
          <w:sz w:val="24"/>
          <w:szCs w:val="24"/>
        </w:rPr>
        <w:t xml:space="preserve">El escrito de demanda </w:t>
      </w:r>
      <w:r w:rsidR="00FA753E" w:rsidRPr="00806E81">
        <w:rPr>
          <w:rFonts w:ascii="Georgia" w:hAnsi="Georgia" w:cs="Arial"/>
          <w:sz w:val="24"/>
          <w:szCs w:val="24"/>
        </w:rPr>
        <w:t xml:space="preserve">formula como pretensión principal: </w:t>
      </w:r>
      <w:r w:rsidRPr="00806E81">
        <w:rPr>
          <w:rFonts w:ascii="Georgia" w:hAnsi="Georgia" w:cs="Arial"/>
          <w:sz w:val="24"/>
          <w:szCs w:val="24"/>
        </w:rPr>
        <w:t>“</w:t>
      </w:r>
      <w:r w:rsidRPr="009569BB">
        <w:rPr>
          <w:rFonts w:ascii="Georgia" w:hAnsi="Georgia" w:cs="Arial"/>
          <w:i/>
          <w:sz w:val="22"/>
          <w:szCs w:val="24"/>
        </w:rPr>
        <w:t xml:space="preserve">Declárese la existencia del contrato de compraventa sobre un mamógrafo DIG Selenia Value estación de trabajo SVDX-200 y sistema de biopsia </w:t>
      </w:r>
      <w:r w:rsidR="00FA753E" w:rsidRPr="009569BB">
        <w:rPr>
          <w:rFonts w:ascii="Georgia" w:hAnsi="Georgia" w:cs="Arial"/>
          <w:i/>
          <w:sz w:val="22"/>
          <w:szCs w:val="24"/>
        </w:rPr>
        <w:t xml:space="preserve">para el mamógrafo, Sterolock </w:t>
      </w:r>
      <w:r w:rsidRPr="009569BB">
        <w:rPr>
          <w:rFonts w:ascii="Georgia" w:hAnsi="Georgia" w:cs="Arial"/>
          <w:i/>
          <w:sz w:val="22"/>
          <w:szCs w:val="24"/>
        </w:rPr>
        <w:t>(…)</w:t>
      </w:r>
      <w:r w:rsidRPr="00806E81">
        <w:rPr>
          <w:rFonts w:ascii="Georgia" w:hAnsi="Georgia" w:cs="Arial"/>
          <w:sz w:val="24"/>
          <w:szCs w:val="24"/>
        </w:rPr>
        <w:t xml:space="preserve">”, </w:t>
      </w:r>
      <w:r w:rsidR="00FA753E" w:rsidRPr="00806E81">
        <w:rPr>
          <w:rFonts w:ascii="Georgia" w:hAnsi="Georgia" w:cs="Arial"/>
          <w:sz w:val="24"/>
          <w:szCs w:val="24"/>
        </w:rPr>
        <w:t xml:space="preserve">enseguida se pide declarar el </w:t>
      </w:r>
      <w:r w:rsidR="00C606E4" w:rsidRPr="00806E81">
        <w:rPr>
          <w:rFonts w:ascii="Georgia" w:hAnsi="Georgia" w:cs="Arial"/>
          <w:sz w:val="24"/>
          <w:szCs w:val="24"/>
        </w:rPr>
        <w:t xml:space="preserve">incumplimiento, </w:t>
      </w:r>
      <w:r w:rsidR="002E06D2" w:rsidRPr="00806E81">
        <w:rPr>
          <w:rFonts w:ascii="Georgia" w:hAnsi="Georgia" w:cs="Arial"/>
          <w:sz w:val="24"/>
          <w:szCs w:val="24"/>
        </w:rPr>
        <w:t xml:space="preserve">fácil se </w:t>
      </w:r>
      <w:r w:rsidR="00C606E4" w:rsidRPr="00806E81">
        <w:rPr>
          <w:rFonts w:ascii="Georgia" w:hAnsi="Georgia" w:cs="Arial"/>
          <w:sz w:val="24"/>
          <w:szCs w:val="24"/>
        </w:rPr>
        <w:t xml:space="preserve">aprecia </w:t>
      </w:r>
      <w:r w:rsidR="00E84BE5" w:rsidRPr="00806E81">
        <w:rPr>
          <w:rFonts w:ascii="Georgia" w:hAnsi="Georgia" w:cs="Arial"/>
          <w:sz w:val="24"/>
          <w:szCs w:val="24"/>
        </w:rPr>
        <w:t xml:space="preserve">una súplica declarativa sobre la existencia del negocio </w:t>
      </w:r>
      <w:r w:rsidR="00E84BE5" w:rsidRPr="00806E81">
        <w:rPr>
          <w:rFonts w:ascii="Georgia" w:hAnsi="Georgia" w:cs="Arial"/>
          <w:sz w:val="24"/>
          <w:szCs w:val="24"/>
        </w:rPr>
        <w:lastRenderedPageBreak/>
        <w:t>jurídico, no se parte de</w:t>
      </w:r>
      <w:r w:rsidR="0029073D" w:rsidRPr="00806E81">
        <w:rPr>
          <w:rFonts w:ascii="Georgia" w:hAnsi="Georgia" w:cs="Arial"/>
          <w:sz w:val="24"/>
          <w:szCs w:val="24"/>
        </w:rPr>
        <w:t xml:space="preserve"> un</w:t>
      </w:r>
      <w:r w:rsidR="00E84BE5" w:rsidRPr="00806E81">
        <w:rPr>
          <w:rFonts w:ascii="Georgia" w:hAnsi="Georgia" w:cs="Arial"/>
          <w:sz w:val="24"/>
          <w:szCs w:val="24"/>
        </w:rPr>
        <w:t xml:space="preserve"> contrato </w:t>
      </w:r>
      <w:r w:rsidR="0029073D" w:rsidRPr="00806E81">
        <w:rPr>
          <w:rFonts w:ascii="Georgia" w:hAnsi="Georgia" w:cs="Arial"/>
          <w:sz w:val="24"/>
          <w:szCs w:val="24"/>
        </w:rPr>
        <w:t>reconocido</w:t>
      </w:r>
      <w:r w:rsidR="001864BC" w:rsidRPr="00806E81">
        <w:rPr>
          <w:rFonts w:ascii="Georgia" w:hAnsi="Georgia" w:cs="Arial"/>
          <w:sz w:val="24"/>
          <w:szCs w:val="24"/>
        </w:rPr>
        <w:t xml:space="preserve">. Así entonces, como la controversia atañe a </w:t>
      </w:r>
      <w:r w:rsidR="0029073D" w:rsidRPr="00806E81">
        <w:rPr>
          <w:rFonts w:ascii="Georgia" w:hAnsi="Georgia" w:cs="Arial"/>
          <w:sz w:val="24"/>
          <w:szCs w:val="24"/>
        </w:rPr>
        <w:t>verificar que hubo</w:t>
      </w:r>
      <w:r w:rsidR="001864BC" w:rsidRPr="00806E81">
        <w:rPr>
          <w:rFonts w:ascii="Georgia" w:hAnsi="Georgia" w:cs="Arial"/>
          <w:sz w:val="24"/>
          <w:szCs w:val="24"/>
        </w:rPr>
        <w:t xml:space="preserve"> una compraventa, hay legitimación en quiénes se dicen partícipes de dicho convenio, como en efecto aquí sucede. </w:t>
      </w:r>
    </w:p>
    <w:p w14:paraId="01BC66A5" w14:textId="77777777" w:rsidR="002A1DA3" w:rsidRPr="00806E81" w:rsidRDefault="002A1DA3" w:rsidP="00806E81">
      <w:pPr>
        <w:spacing w:line="276" w:lineRule="auto"/>
        <w:jc w:val="both"/>
        <w:rPr>
          <w:rFonts w:ascii="Georgia" w:hAnsi="Georgia" w:cs="Arial"/>
          <w:sz w:val="24"/>
          <w:szCs w:val="24"/>
        </w:rPr>
      </w:pPr>
    </w:p>
    <w:p w14:paraId="726246B1" w14:textId="2BB44EAF" w:rsidR="00582862" w:rsidRPr="00806E81" w:rsidRDefault="001864BC" w:rsidP="00806E81">
      <w:pPr>
        <w:spacing w:line="276" w:lineRule="auto"/>
        <w:jc w:val="both"/>
        <w:rPr>
          <w:rFonts w:ascii="Georgia" w:hAnsi="Georgia"/>
          <w:sz w:val="24"/>
          <w:szCs w:val="24"/>
          <w:lang w:val="es-CO"/>
        </w:rPr>
      </w:pPr>
      <w:r w:rsidRPr="00806E81">
        <w:rPr>
          <w:rFonts w:ascii="Georgia" w:hAnsi="Georgia" w:cs="Arial"/>
          <w:sz w:val="24"/>
          <w:szCs w:val="24"/>
        </w:rPr>
        <w:t>La demandante se predica vendedora y señala a su demandada como la compradora</w:t>
      </w:r>
      <w:r w:rsidR="002F4C38" w:rsidRPr="00806E81">
        <w:rPr>
          <w:rFonts w:ascii="Georgia" w:hAnsi="Georgia" w:cs="Arial"/>
          <w:sz w:val="24"/>
          <w:szCs w:val="24"/>
        </w:rPr>
        <w:t>, y es suficiente porque se trata de un pedimento declarativo</w:t>
      </w:r>
      <w:r w:rsidR="002F4C38" w:rsidRPr="00806E81">
        <w:rPr>
          <w:rStyle w:val="Refdenotaalpie"/>
          <w:rFonts w:ascii="Georgia" w:hAnsi="Georgia"/>
          <w:sz w:val="24"/>
          <w:szCs w:val="24"/>
        </w:rPr>
        <w:footnoteReference w:id="5"/>
      </w:r>
      <w:r w:rsidR="002F4C38" w:rsidRPr="00806E81">
        <w:rPr>
          <w:rFonts w:ascii="Georgia" w:hAnsi="Georgia" w:cs="Arial"/>
          <w:sz w:val="24"/>
          <w:szCs w:val="24"/>
        </w:rPr>
        <w:t xml:space="preserve">, donde el reconocimiento de la relación jurídica propuesta se resuelve en el fallo, esa </w:t>
      </w:r>
      <w:r w:rsidR="008F7B0B" w:rsidRPr="00806E81">
        <w:rPr>
          <w:rFonts w:ascii="Georgia" w:hAnsi="Georgia" w:cs="Arial"/>
          <w:sz w:val="24"/>
          <w:szCs w:val="24"/>
        </w:rPr>
        <w:t xml:space="preserve">es </w:t>
      </w:r>
      <w:r w:rsidR="002F4C38" w:rsidRPr="00806E81">
        <w:rPr>
          <w:rFonts w:ascii="Georgia" w:hAnsi="Georgia" w:cs="Arial"/>
          <w:sz w:val="24"/>
          <w:szCs w:val="24"/>
        </w:rPr>
        <w:t>la finalidad de la acción, diferente a</w:t>
      </w:r>
      <w:r w:rsidR="008F7B0B" w:rsidRPr="00806E81">
        <w:rPr>
          <w:rFonts w:ascii="Georgia" w:hAnsi="Georgia" w:cs="Arial"/>
          <w:sz w:val="24"/>
          <w:szCs w:val="24"/>
        </w:rPr>
        <w:t xml:space="preserve">l </w:t>
      </w:r>
      <w:r w:rsidR="002F4C38" w:rsidRPr="00806E81">
        <w:rPr>
          <w:rFonts w:ascii="Georgia" w:hAnsi="Georgia" w:cs="Arial"/>
          <w:sz w:val="24"/>
          <w:szCs w:val="24"/>
        </w:rPr>
        <w:t>constitutiv</w:t>
      </w:r>
      <w:r w:rsidR="008F7B0B" w:rsidRPr="00806E81">
        <w:rPr>
          <w:rFonts w:ascii="Georgia" w:hAnsi="Georgia" w:cs="Arial"/>
          <w:sz w:val="24"/>
          <w:szCs w:val="24"/>
        </w:rPr>
        <w:t>o</w:t>
      </w:r>
      <w:r w:rsidR="002F4C38" w:rsidRPr="00806E81">
        <w:rPr>
          <w:rFonts w:ascii="Georgia" w:hAnsi="Georgia" w:cs="Arial"/>
          <w:sz w:val="24"/>
          <w:szCs w:val="24"/>
        </w:rPr>
        <w:t xml:space="preserve">, </w:t>
      </w:r>
      <w:r w:rsidR="00D14320" w:rsidRPr="00806E81">
        <w:rPr>
          <w:rFonts w:ascii="Georgia" w:hAnsi="Georgia" w:cs="Arial"/>
          <w:sz w:val="24"/>
          <w:szCs w:val="24"/>
        </w:rPr>
        <w:t xml:space="preserve">que se </w:t>
      </w:r>
      <w:r w:rsidR="002F4C38" w:rsidRPr="00806E81">
        <w:rPr>
          <w:rFonts w:ascii="Georgia" w:hAnsi="Georgia" w:cs="Arial"/>
          <w:sz w:val="24"/>
          <w:szCs w:val="24"/>
        </w:rPr>
        <w:t>funda en esa realidad</w:t>
      </w:r>
      <w:r w:rsidR="00D14320" w:rsidRPr="00806E81">
        <w:rPr>
          <w:rFonts w:ascii="Georgia" w:hAnsi="Georgia" w:cs="Arial"/>
          <w:sz w:val="24"/>
          <w:szCs w:val="24"/>
        </w:rPr>
        <w:t xml:space="preserve"> (La existencia del acto o negocio</w:t>
      </w:r>
      <w:r w:rsidR="00D14320" w:rsidRPr="00806E81">
        <w:rPr>
          <w:rStyle w:val="Refdenotaalpie"/>
          <w:rFonts w:ascii="Georgia" w:hAnsi="Georgia"/>
          <w:sz w:val="24"/>
          <w:szCs w:val="24"/>
        </w:rPr>
        <w:footnoteReference w:id="6"/>
      </w:r>
      <w:r w:rsidR="00D14320" w:rsidRPr="00806E81">
        <w:rPr>
          <w:rFonts w:ascii="Georgia" w:hAnsi="Georgia" w:cs="Arial"/>
          <w:sz w:val="24"/>
          <w:szCs w:val="24"/>
        </w:rPr>
        <w:t>)</w:t>
      </w:r>
      <w:r w:rsidR="002F4C38" w:rsidRPr="00806E81">
        <w:rPr>
          <w:rFonts w:ascii="Georgia" w:hAnsi="Georgia" w:cs="Arial"/>
          <w:sz w:val="24"/>
          <w:szCs w:val="24"/>
        </w:rPr>
        <w:t>, donde figuran definidos sus agentes intervinientes.</w:t>
      </w:r>
      <w:r w:rsidR="0029073D" w:rsidRPr="00806E81">
        <w:rPr>
          <w:rFonts w:ascii="Georgia" w:hAnsi="Georgia" w:cs="Arial"/>
          <w:sz w:val="24"/>
          <w:szCs w:val="24"/>
        </w:rPr>
        <w:t xml:space="preserve"> </w:t>
      </w:r>
      <w:r w:rsidR="00582862" w:rsidRPr="00806E81">
        <w:rPr>
          <w:rFonts w:ascii="Georgia" w:hAnsi="Georgia" w:cs="Arial"/>
          <w:sz w:val="24"/>
          <w:szCs w:val="24"/>
        </w:rPr>
        <w:t xml:space="preserve">La falta de legitimación de </w:t>
      </w:r>
      <w:r w:rsidR="00582862" w:rsidRPr="00806E81">
        <w:rPr>
          <w:rFonts w:ascii="Georgia" w:hAnsi="Georgia"/>
          <w:sz w:val="24"/>
          <w:szCs w:val="24"/>
        </w:rPr>
        <w:t xml:space="preserve">Cristian A. Quintero R. y Fernando J. Villabona G., definida por la jueza en la decisión impugnada, quedó </w:t>
      </w:r>
      <w:r w:rsidR="00582862" w:rsidRPr="00806E81">
        <w:rPr>
          <w:rFonts w:ascii="Georgia" w:hAnsi="Georgia"/>
          <w:sz w:val="24"/>
          <w:szCs w:val="24"/>
          <w:lang w:val="es-CO"/>
        </w:rPr>
        <w:t>sin refutación alguna, por ende, intangible ahora para esta Sala.</w:t>
      </w:r>
    </w:p>
    <w:p w14:paraId="3AF8B5C6" w14:textId="77777777" w:rsidR="00582862" w:rsidRPr="00806E81" w:rsidRDefault="00582862" w:rsidP="00806E81">
      <w:pPr>
        <w:spacing w:line="276" w:lineRule="auto"/>
        <w:jc w:val="both"/>
        <w:rPr>
          <w:rFonts w:ascii="Georgia" w:hAnsi="Georgia" w:cs="Arial"/>
          <w:sz w:val="24"/>
          <w:szCs w:val="24"/>
        </w:rPr>
      </w:pPr>
    </w:p>
    <w:p w14:paraId="750A1FB4" w14:textId="57042138" w:rsidR="00C711F0" w:rsidRPr="009569BB" w:rsidRDefault="00C711F0" w:rsidP="00806E81">
      <w:pPr>
        <w:pStyle w:val="Prrafodelista"/>
        <w:numPr>
          <w:ilvl w:val="1"/>
          <w:numId w:val="8"/>
        </w:numPr>
        <w:spacing w:line="276" w:lineRule="auto"/>
        <w:jc w:val="both"/>
        <w:rPr>
          <w:rFonts w:ascii="Georgia" w:hAnsi="Georgia" w:cs="Arial"/>
          <w:sz w:val="24"/>
          <w:szCs w:val="24"/>
        </w:rPr>
      </w:pPr>
      <w:r w:rsidRPr="00806E81">
        <w:rPr>
          <w:rFonts w:ascii="Georgia" w:hAnsi="Georgia" w:cs="Arial"/>
          <w:smallCaps/>
          <w:sz w:val="24"/>
          <w:szCs w:val="24"/>
        </w:rPr>
        <w:t>La resolución del problema jurídico</w:t>
      </w:r>
    </w:p>
    <w:p w14:paraId="547B5269" w14:textId="77777777" w:rsidR="009569BB" w:rsidRPr="00806E81" w:rsidRDefault="009569BB" w:rsidP="009569BB">
      <w:pPr>
        <w:pStyle w:val="Prrafodelista"/>
        <w:spacing w:line="276" w:lineRule="auto"/>
        <w:ind w:left="720"/>
        <w:jc w:val="both"/>
        <w:rPr>
          <w:rFonts w:ascii="Georgia" w:hAnsi="Georgia" w:cs="Arial"/>
          <w:sz w:val="24"/>
          <w:szCs w:val="24"/>
        </w:rPr>
      </w:pPr>
    </w:p>
    <w:p w14:paraId="63F641AD" w14:textId="2A6DAA5F" w:rsidR="001036C0" w:rsidRPr="00806E81" w:rsidRDefault="001036C0" w:rsidP="00806E81">
      <w:pPr>
        <w:pStyle w:val="Prrafodelista"/>
        <w:numPr>
          <w:ilvl w:val="2"/>
          <w:numId w:val="8"/>
        </w:numPr>
        <w:spacing w:line="276" w:lineRule="auto"/>
        <w:ind w:left="0" w:firstLine="0"/>
        <w:jc w:val="both"/>
        <w:rPr>
          <w:rFonts w:ascii="Georgia" w:hAnsi="Georgia" w:cs="Arial"/>
          <w:bCs/>
          <w:sz w:val="24"/>
          <w:szCs w:val="24"/>
          <w:lang w:val="es-CO"/>
        </w:rPr>
      </w:pPr>
      <w:r w:rsidRPr="00806E81">
        <w:rPr>
          <w:rFonts w:ascii="Georgia" w:hAnsi="Georgia" w:cs="Arial"/>
          <w:sz w:val="24"/>
          <w:szCs w:val="24"/>
          <w:lang w:val="es-CO"/>
        </w:rPr>
        <w:t xml:space="preserve">Los límites de la apelación. En esta sede </w:t>
      </w:r>
      <w:r w:rsidR="00DC47E0" w:rsidRPr="00806E81">
        <w:rPr>
          <w:rFonts w:ascii="Georgia" w:hAnsi="Georgia" w:cs="Arial"/>
          <w:sz w:val="24"/>
          <w:szCs w:val="24"/>
          <w:lang w:val="es-CO"/>
        </w:rPr>
        <w:t xml:space="preserve">se </w:t>
      </w:r>
      <w:r w:rsidRPr="00806E81">
        <w:rPr>
          <w:rFonts w:ascii="Georgia" w:hAnsi="Georgia" w:cs="Arial"/>
          <w:sz w:val="24"/>
          <w:szCs w:val="24"/>
          <w:lang w:val="es-CO"/>
        </w:rPr>
        <w:t>defin</w:t>
      </w:r>
      <w:r w:rsidR="00DC47E0" w:rsidRPr="00806E81">
        <w:rPr>
          <w:rFonts w:ascii="Georgia" w:hAnsi="Georgia" w:cs="Arial"/>
          <w:sz w:val="24"/>
          <w:szCs w:val="24"/>
          <w:lang w:val="es-CO"/>
        </w:rPr>
        <w:t>en</w:t>
      </w:r>
      <w:r w:rsidRPr="00806E81">
        <w:rPr>
          <w:rFonts w:ascii="Georgia" w:hAnsi="Georgia" w:cs="Arial"/>
          <w:sz w:val="24"/>
          <w:szCs w:val="24"/>
          <w:lang w:val="es-CO"/>
        </w:rPr>
        <w:t xml:space="preserve"> por los temas objeto del </w:t>
      </w:r>
      <w:r w:rsidRPr="00806E81">
        <w:rPr>
          <w:rFonts w:ascii="Georgia" w:hAnsi="Georgia" w:cs="Arial"/>
          <w:bCs/>
          <w:sz w:val="24"/>
          <w:szCs w:val="24"/>
          <w:lang w:val="es-CO"/>
        </w:rPr>
        <w:t xml:space="preserve">recurso, patente aplicación </w:t>
      </w:r>
      <w:r w:rsidRPr="00806E81">
        <w:rPr>
          <w:rFonts w:ascii="Georgia" w:hAnsi="Georgia" w:cs="Arial"/>
          <w:sz w:val="24"/>
          <w:szCs w:val="24"/>
          <w:lang w:val="es-CO"/>
        </w:rPr>
        <w:t>del modelo</w:t>
      </w:r>
      <w:r w:rsidRPr="00806E81">
        <w:rPr>
          <w:rFonts w:ascii="Georgia" w:hAnsi="Georgia" w:cs="Arial"/>
          <w:bCs/>
          <w:sz w:val="24"/>
          <w:szCs w:val="24"/>
          <w:lang w:val="es-CO"/>
        </w:rPr>
        <w:t xml:space="preserve"> dispositivo </w:t>
      </w:r>
      <w:r w:rsidR="002A237D" w:rsidRPr="00806E81">
        <w:rPr>
          <w:rFonts w:ascii="Georgia" w:hAnsi="Georgia" w:cs="Arial"/>
          <w:bCs/>
          <w:sz w:val="24"/>
          <w:szCs w:val="24"/>
          <w:lang w:val="es-CO"/>
        </w:rPr>
        <w:t>d</w:t>
      </w:r>
      <w:r w:rsidRPr="00806E81">
        <w:rPr>
          <w:rFonts w:ascii="Georgia" w:hAnsi="Georgia" w:cs="Arial"/>
          <w:bCs/>
          <w:sz w:val="24"/>
          <w:szCs w:val="24"/>
          <w:lang w:val="es-CO"/>
        </w:rPr>
        <w:t>el proceso civil nacional (Arts.  320 y 328, CGP)</w:t>
      </w:r>
      <w:r w:rsidR="002A237D" w:rsidRPr="00806E81">
        <w:rPr>
          <w:rFonts w:ascii="Georgia" w:hAnsi="Georgia" w:cs="Arial"/>
          <w:bCs/>
          <w:sz w:val="24"/>
          <w:szCs w:val="24"/>
          <w:lang w:val="es-CO"/>
        </w:rPr>
        <w:t>;</w:t>
      </w:r>
      <w:r w:rsidRPr="00806E81">
        <w:rPr>
          <w:rFonts w:ascii="Georgia" w:hAnsi="Georgia" w:cs="Arial"/>
          <w:bCs/>
          <w:sz w:val="24"/>
          <w:szCs w:val="24"/>
          <w:lang w:val="es-CO"/>
        </w:rPr>
        <w:t xml:space="preserve"> </w:t>
      </w:r>
      <w:r w:rsidR="002A237D" w:rsidRPr="00806E81">
        <w:rPr>
          <w:rFonts w:ascii="Georgia" w:hAnsi="Georgia" w:cs="Arial"/>
          <w:bCs/>
          <w:sz w:val="24"/>
          <w:szCs w:val="24"/>
          <w:lang w:val="es-CO"/>
        </w:rPr>
        <w:t xml:space="preserve">se reconoce </w:t>
      </w:r>
      <w:r w:rsidRPr="00806E81">
        <w:rPr>
          <w:rFonts w:ascii="Georgia" w:hAnsi="Georgia" w:cs="Arial"/>
          <w:bCs/>
          <w:sz w:val="24"/>
          <w:szCs w:val="24"/>
          <w:lang w:val="es-CO"/>
        </w:rPr>
        <w:t xml:space="preserve">hoy como la </w:t>
      </w:r>
      <w:r w:rsidRPr="00806E81">
        <w:rPr>
          <w:rFonts w:ascii="Georgia" w:hAnsi="Georgia" w:cs="Arial"/>
          <w:bCs/>
          <w:i/>
          <w:sz w:val="24"/>
          <w:szCs w:val="24"/>
          <w:lang w:val="es-CO"/>
        </w:rPr>
        <w:t>pretensión impugnaticia</w:t>
      </w:r>
      <w:r w:rsidRPr="00806E81">
        <w:rPr>
          <w:rStyle w:val="Refdenotaalpie"/>
          <w:rFonts w:ascii="Georgia" w:hAnsi="Georgia"/>
          <w:bCs/>
          <w:i/>
          <w:sz w:val="24"/>
          <w:szCs w:val="24"/>
          <w:lang w:val="es-CO"/>
        </w:rPr>
        <w:footnoteReference w:id="7"/>
      </w:r>
      <w:r w:rsidRPr="00806E81">
        <w:rPr>
          <w:rFonts w:ascii="Georgia" w:hAnsi="Georgia" w:cs="Arial"/>
          <w:bCs/>
          <w:sz w:val="24"/>
          <w:szCs w:val="24"/>
          <w:lang w:val="es-CO"/>
        </w:rPr>
        <w:t xml:space="preserve">, </w:t>
      </w:r>
      <w:r w:rsidRPr="00806E81">
        <w:rPr>
          <w:rFonts w:ascii="Georgia" w:hAnsi="Georgia" w:cs="Arial"/>
          <w:sz w:val="24"/>
          <w:szCs w:val="24"/>
          <w:lang w:val="es-CO"/>
        </w:rPr>
        <w:t>novedad de la nueva regulación procedimental del CGP, según la literatura especializada, entre ellos el doctor Forero S.</w:t>
      </w:r>
      <w:r w:rsidRPr="00806E81">
        <w:rPr>
          <w:rStyle w:val="Refdenotaalpie"/>
          <w:rFonts w:ascii="Georgia" w:hAnsi="Georgia"/>
          <w:sz w:val="24"/>
          <w:szCs w:val="24"/>
          <w:lang w:val="es-CO"/>
        </w:rPr>
        <w:footnoteReference w:id="8"/>
      </w:r>
      <w:r w:rsidRPr="00806E81">
        <w:rPr>
          <w:rFonts w:ascii="Georgia" w:hAnsi="Georgia" w:cs="Arial"/>
          <w:sz w:val="24"/>
          <w:szCs w:val="24"/>
          <w:lang w:val="es-CO"/>
        </w:rPr>
        <w:t>. Por su parte, el profesor Bejarano G.</w:t>
      </w:r>
      <w:r w:rsidRPr="00806E81">
        <w:rPr>
          <w:rStyle w:val="Refdenotaalpie"/>
          <w:rFonts w:ascii="Georgia" w:hAnsi="Georgia"/>
          <w:sz w:val="24"/>
          <w:szCs w:val="24"/>
          <w:lang w:val="es-CO"/>
        </w:rPr>
        <w:footnoteReference w:id="9"/>
      </w:r>
      <w:r w:rsidRPr="00806E81">
        <w:rPr>
          <w:rFonts w:ascii="Georgia" w:hAnsi="Georgia" w:cs="Arial"/>
          <w:sz w:val="24"/>
          <w:szCs w:val="24"/>
          <w:lang w:val="es-CO"/>
        </w:rPr>
        <w:t xml:space="preserve">, discrepa al entender que contraviene la tutela judicial efectiva, de igual parecer </w:t>
      </w:r>
      <w:r w:rsidRPr="00806E81">
        <w:rPr>
          <w:rFonts w:ascii="Georgia" w:hAnsi="Georgia" w:cs="Arial"/>
          <w:sz w:val="24"/>
          <w:szCs w:val="24"/>
        </w:rPr>
        <w:t>Quintero G.</w:t>
      </w:r>
      <w:r w:rsidRPr="00806E81">
        <w:rPr>
          <w:rStyle w:val="Refdenotaalpie"/>
          <w:rFonts w:ascii="Georgia" w:hAnsi="Georgia"/>
          <w:sz w:val="24"/>
          <w:szCs w:val="24"/>
        </w:rPr>
        <w:footnoteReference w:id="10"/>
      </w:r>
      <w:r w:rsidRPr="00806E81">
        <w:rPr>
          <w:rFonts w:ascii="Georgia" w:hAnsi="Georgia" w:cs="Arial"/>
          <w:sz w:val="24"/>
          <w:szCs w:val="24"/>
        </w:rPr>
        <w:t xml:space="preserve">, mas esta </w:t>
      </w:r>
      <w:r w:rsidRPr="00806E81">
        <w:rPr>
          <w:rFonts w:ascii="Georgia" w:hAnsi="Georgia" w:cs="Arial"/>
          <w:sz w:val="24"/>
          <w:szCs w:val="24"/>
          <w:lang w:val="es-CO"/>
        </w:rPr>
        <w:t>Magistratura disiente de esas opiniones, que son minoritarias.</w:t>
      </w:r>
    </w:p>
    <w:p w14:paraId="7942645C" w14:textId="77777777" w:rsidR="001036C0" w:rsidRPr="00806E81" w:rsidRDefault="001036C0" w:rsidP="00806E81">
      <w:pPr>
        <w:spacing w:line="276" w:lineRule="auto"/>
        <w:jc w:val="both"/>
        <w:rPr>
          <w:rFonts w:ascii="Georgia" w:hAnsi="Georgia" w:cs="Arial"/>
          <w:sz w:val="24"/>
          <w:szCs w:val="24"/>
          <w:lang w:val="es-CO"/>
        </w:rPr>
      </w:pPr>
    </w:p>
    <w:p w14:paraId="03110773" w14:textId="6E50F6E2" w:rsidR="001036C0" w:rsidRPr="00806E81" w:rsidRDefault="001036C0" w:rsidP="00806E81">
      <w:pPr>
        <w:spacing w:line="276" w:lineRule="auto"/>
        <w:jc w:val="both"/>
        <w:rPr>
          <w:rFonts w:ascii="Georgia" w:hAnsi="Georgia" w:cs="Arial"/>
          <w:bCs/>
          <w:sz w:val="24"/>
          <w:szCs w:val="24"/>
          <w:lang w:val="es-CO"/>
        </w:rPr>
      </w:pPr>
      <w:r w:rsidRPr="00806E81">
        <w:rPr>
          <w:rFonts w:ascii="Georgia" w:hAnsi="Georgia" w:cs="Arial"/>
          <w:sz w:val="24"/>
          <w:szCs w:val="24"/>
          <w:lang w:val="es-CO"/>
        </w:rPr>
        <w:t>Entiende, de manera pacífica y consistente, esta Colegiatura en múltiples decisiones, por ejemplo, las más recientes: de esta misma Sala y de otra</w:t>
      </w:r>
      <w:r w:rsidRPr="00806E81">
        <w:rPr>
          <w:rStyle w:val="Refdenotaalpie"/>
          <w:rFonts w:ascii="Georgia" w:hAnsi="Georgia"/>
          <w:sz w:val="24"/>
          <w:szCs w:val="24"/>
          <w:lang w:val="es-CO"/>
        </w:rPr>
        <w:footnoteReference w:id="11"/>
      </w:r>
      <w:r w:rsidRPr="00806E81">
        <w:rPr>
          <w:rFonts w:ascii="Georgia" w:hAnsi="Georgia" w:cs="Arial"/>
          <w:sz w:val="24"/>
          <w:szCs w:val="24"/>
          <w:lang w:val="es-CO"/>
        </w:rPr>
        <w:t>, la aludida restricción. En la última sentencia mencionada, se prohijó lo argüido por la CSJ en 2017</w:t>
      </w:r>
      <w:r w:rsidRPr="00806E81">
        <w:rPr>
          <w:rStyle w:val="Refdenotaalpie"/>
          <w:rFonts w:ascii="Georgia" w:hAnsi="Georgia"/>
          <w:sz w:val="24"/>
          <w:szCs w:val="24"/>
          <w:lang w:val="es-CO"/>
        </w:rPr>
        <w:footnoteReference w:id="12"/>
      </w:r>
      <w:r w:rsidRPr="00806E81">
        <w:rPr>
          <w:rFonts w:ascii="Georgia" w:hAnsi="Georgia" w:cs="Arial"/>
          <w:sz w:val="24"/>
          <w:szCs w:val="24"/>
          <w:lang w:val="es-CO"/>
        </w:rPr>
        <w:t>, eso sí como criterio auxiliar, ya en decisión posterior y más reciente, la CSJ</w:t>
      </w:r>
      <w:r w:rsidRPr="00806E81">
        <w:rPr>
          <w:rStyle w:val="Refdenotaalpie"/>
          <w:rFonts w:ascii="Georgia" w:hAnsi="Georgia"/>
          <w:sz w:val="24"/>
          <w:szCs w:val="24"/>
          <w:lang w:val="es-CO"/>
        </w:rPr>
        <w:footnoteReference w:id="13"/>
      </w:r>
      <w:r w:rsidRPr="00806E81">
        <w:rPr>
          <w:rFonts w:ascii="Georgia" w:hAnsi="Georgia" w:cs="Arial"/>
          <w:sz w:val="24"/>
          <w:szCs w:val="24"/>
          <w:lang w:val="es-CO"/>
        </w:rPr>
        <w:t xml:space="preserve"> (2019), en sede de casación reiteró la tesis de la referida pretensión.</w:t>
      </w:r>
      <w:r w:rsidR="009C5FE8" w:rsidRPr="00806E81">
        <w:rPr>
          <w:rFonts w:ascii="Georgia" w:hAnsi="Georgia" w:cs="Arial"/>
          <w:sz w:val="24"/>
          <w:szCs w:val="24"/>
          <w:lang w:val="es-CO"/>
        </w:rPr>
        <w:t xml:space="preserve"> </w:t>
      </w:r>
      <w:bookmarkStart w:id="4" w:name="_Hlk74124785"/>
      <w:r w:rsidR="000F6991" w:rsidRPr="00806E81">
        <w:rPr>
          <w:rFonts w:ascii="Georgia" w:hAnsi="Georgia" w:cs="Arial"/>
          <w:sz w:val="24"/>
          <w:szCs w:val="24"/>
          <w:lang w:val="es-CO"/>
        </w:rPr>
        <w:t>Arguye en su obra reciente (2021), el profesor Parra B</w:t>
      </w:r>
      <w:r w:rsidR="00A22E8A" w:rsidRPr="00806E81">
        <w:rPr>
          <w:rStyle w:val="Refdenotaalpie"/>
          <w:rFonts w:ascii="Georgia" w:hAnsi="Georgia"/>
          <w:sz w:val="24"/>
          <w:szCs w:val="24"/>
          <w:lang w:val="es-CO"/>
        </w:rPr>
        <w:footnoteReference w:id="14"/>
      </w:r>
      <w:r w:rsidR="000F6991" w:rsidRPr="00806E81">
        <w:rPr>
          <w:rFonts w:ascii="Georgia" w:hAnsi="Georgia" w:cs="Arial"/>
          <w:sz w:val="24"/>
          <w:szCs w:val="24"/>
          <w:lang w:val="es-CO"/>
        </w:rPr>
        <w:t>.:</w:t>
      </w:r>
      <w:r w:rsidR="009569BB">
        <w:rPr>
          <w:rFonts w:ascii="Georgia" w:hAnsi="Georgia" w:cs="Arial"/>
          <w:sz w:val="24"/>
          <w:szCs w:val="24"/>
          <w:lang w:val="es-CO"/>
        </w:rPr>
        <w:t xml:space="preserve"> </w:t>
      </w:r>
      <w:r w:rsidR="00E74B39">
        <w:rPr>
          <w:rFonts w:ascii="Georgia" w:hAnsi="Georgia" w:cs="Arial"/>
          <w:sz w:val="24"/>
          <w:szCs w:val="24"/>
          <w:lang w:val="es-CO"/>
        </w:rPr>
        <w:t>“</w:t>
      </w:r>
      <w:r w:rsidR="000F6991" w:rsidRPr="00E74B39">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F6991" w:rsidRPr="00806E81">
        <w:rPr>
          <w:rFonts w:ascii="Georgia" w:hAnsi="Georgia" w:cs="Arial"/>
          <w:sz w:val="24"/>
          <w:szCs w:val="24"/>
          <w:lang w:val="es-CO"/>
        </w:rPr>
        <w:t>”.</w:t>
      </w:r>
      <w:bookmarkEnd w:id="4"/>
    </w:p>
    <w:p w14:paraId="284B52A5" w14:textId="77777777" w:rsidR="009C5FE8" w:rsidRPr="00806E81" w:rsidRDefault="009C5FE8" w:rsidP="00806E81">
      <w:pPr>
        <w:spacing w:line="276" w:lineRule="auto"/>
        <w:jc w:val="both"/>
        <w:rPr>
          <w:rFonts w:ascii="Georgia" w:hAnsi="Georgia" w:cs="Arial"/>
          <w:bCs/>
          <w:sz w:val="24"/>
          <w:szCs w:val="24"/>
          <w:lang w:val="es-CO"/>
        </w:rPr>
      </w:pPr>
    </w:p>
    <w:p w14:paraId="1A1C5FBD" w14:textId="77777777" w:rsidR="001036C0" w:rsidRPr="00806E81" w:rsidRDefault="001036C0" w:rsidP="00806E81">
      <w:pPr>
        <w:spacing w:line="276" w:lineRule="auto"/>
        <w:jc w:val="both"/>
        <w:rPr>
          <w:rFonts w:ascii="Georgia" w:hAnsi="Georgia" w:cs="Arial"/>
          <w:sz w:val="24"/>
          <w:szCs w:val="24"/>
          <w:lang w:val="es-MX"/>
        </w:rPr>
      </w:pPr>
      <w:r w:rsidRPr="00806E81">
        <w:rPr>
          <w:rFonts w:ascii="Georgia" w:hAnsi="Georgia" w:cs="Arial"/>
          <w:bCs/>
          <w:sz w:val="24"/>
          <w:szCs w:val="24"/>
          <w:lang w:val="es-CO"/>
        </w:rPr>
        <w:t xml:space="preserve">Ahora, también son límites para la resolución del caso, el principio de congruencia como regla general </w:t>
      </w:r>
      <w:r w:rsidRPr="00806E81">
        <w:rPr>
          <w:rFonts w:ascii="Georgia" w:hAnsi="Georgia" w:cs="Arial"/>
          <w:sz w:val="24"/>
          <w:szCs w:val="24"/>
          <w:lang w:val="es-CO"/>
        </w:rPr>
        <w:t>(Art. 281, ibidem)</w:t>
      </w:r>
      <w:r w:rsidRPr="00806E81">
        <w:rPr>
          <w:rFonts w:ascii="Georgia" w:hAnsi="Georgia" w:cs="Arial"/>
          <w:bCs/>
          <w:sz w:val="24"/>
          <w:szCs w:val="24"/>
          <w:lang w:val="es-CO"/>
        </w:rPr>
        <w:t xml:space="preserve">. Las excepciones, es decir, aquellos temas que son revisables de oficio son los </w:t>
      </w:r>
      <w:r w:rsidRPr="00806E81">
        <w:rPr>
          <w:rFonts w:ascii="Georgia" w:hAnsi="Georgia" w:cs="Arial"/>
          <w:sz w:val="24"/>
          <w:szCs w:val="24"/>
          <w:lang w:val="es-CO"/>
        </w:rPr>
        <w:t>asuntos de familia y agrarios (Art. 281, parágrafos 1º y 2º, ibidem), las excepciones declarables de oficio (Art. 282, ibidem), los presupuestos procesales</w:t>
      </w:r>
      <w:r w:rsidRPr="00806E81">
        <w:rPr>
          <w:rStyle w:val="Refdenotaalpie"/>
          <w:rFonts w:ascii="Georgia" w:hAnsi="Georgia"/>
          <w:sz w:val="24"/>
          <w:szCs w:val="24"/>
          <w:lang w:val="es-CO"/>
        </w:rPr>
        <w:footnoteReference w:id="15"/>
      </w:r>
      <w:r w:rsidRPr="00806E81">
        <w:rPr>
          <w:rFonts w:ascii="Georgia" w:hAnsi="Georgia" w:cs="Arial"/>
          <w:sz w:val="24"/>
          <w:szCs w:val="24"/>
          <w:lang w:val="es-CO"/>
        </w:rPr>
        <w:t xml:space="preserve"> y sustanciales</w:t>
      </w:r>
      <w:r w:rsidRPr="00806E81">
        <w:rPr>
          <w:rStyle w:val="Refdenotaalpie"/>
          <w:rFonts w:ascii="Georgia" w:hAnsi="Georgia"/>
          <w:sz w:val="24"/>
          <w:szCs w:val="24"/>
          <w:lang w:val="es-CO"/>
        </w:rPr>
        <w:footnoteReference w:id="16"/>
      </w:r>
      <w:r w:rsidRPr="00806E81">
        <w:rPr>
          <w:rFonts w:ascii="Georgia" w:hAnsi="Georgia" w:cs="Arial"/>
          <w:sz w:val="24"/>
          <w:szCs w:val="24"/>
          <w:lang w:val="es-CO"/>
        </w:rPr>
        <w:t>, las nulidades absolutas (Art. 2º, Ley 50 de 1936), las prestaciones mutuas</w:t>
      </w:r>
      <w:r w:rsidRPr="00806E81">
        <w:rPr>
          <w:rStyle w:val="Refdenotaalpie"/>
          <w:rFonts w:ascii="Georgia" w:hAnsi="Georgia"/>
          <w:sz w:val="24"/>
          <w:szCs w:val="24"/>
          <w:lang w:val="es-CO"/>
        </w:rPr>
        <w:footnoteReference w:id="17"/>
      </w:r>
      <w:r w:rsidRPr="00806E81">
        <w:rPr>
          <w:rFonts w:ascii="Georgia" w:hAnsi="Georgia" w:cs="Arial"/>
          <w:sz w:val="24"/>
          <w:szCs w:val="24"/>
          <w:lang w:val="es-CO"/>
        </w:rPr>
        <w:t xml:space="preserve"> y las costas procesales</w:t>
      </w:r>
      <w:r w:rsidRPr="00806E81">
        <w:rPr>
          <w:rStyle w:val="Refdenotaalpie"/>
          <w:rFonts w:ascii="Georgia" w:hAnsi="Georgia"/>
          <w:sz w:val="24"/>
          <w:szCs w:val="24"/>
          <w:lang w:val="es-CO"/>
        </w:rPr>
        <w:footnoteReference w:id="18"/>
      </w:r>
      <w:r w:rsidRPr="00806E81">
        <w:rPr>
          <w:rFonts w:ascii="Georgia" w:hAnsi="Georgia" w:cs="Arial"/>
          <w:sz w:val="24"/>
          <w:szCs w:val="24"/>
          <w:lang w:val="es-CO"/>
        </w:rPr>
        <w:t>, entre otros</w:t>
      </w:r>
      <w:r w:rsidRPr="00806E81">
        <w:rPr>
          <w:rFonts w:ascii="Georgia" w:hAnsi="Georgia" w:cs="Arial"/>
          <w:bCs/>
          <w:sz w:val="24"/>
          <w:szCs w:val="24"/>
          <w:lang w:val="es-CO"/>
        </w:rPr>
        <w:t>. Por último, debe considerarse que es panorámica la competencia cuando ambas partes recurren en lo que les fue desfavorable (Art.328, inciso 2º, CGP).</w:t>
      </w:r>
    </w:p>
    <w:p w14:paraId="4D919499" w14:textId="77777777" w:rsidR="00747191" w:rsidRPr="00806E81" w:rsidRDefault="00747191" w:rsidP="00806E81">
      <w:pPr>
        <w:spacing w:line="276" w:lineRule="auto"/>
        <w:jc w:val="both"/>
        <w:textAlignment w:val="baseline"/>
        <w:rPr>
          <w:rFonts w:ascii="Georgia" w:hAnsi="Georgia" w:cs="Arial"/>
          <w:sz w:val="24"/>
          <w:szCs w:val="24"/>
        </w:rPr>
      </w:pPr>
    </w:p>
    <w:p w14:paraId="64FEA199" w14:textId="77777777" w:rsidR="001036C0" w:rsidRPr="00806E81" w:rsidRDefault="001036C0" w:rsidP="00806E81">
      <w:pPr>
        <w:pStyle w:val="Prrafodelista"/>
        <w:numPr>
          <w:ilvl w:val="2"/>
          <w:numId w:val="8"/>
        </w:numPr>
        <w:spacing w:line="276" w:lineRule="auto"/>
        <w:jc w:val="both"/>
        <w:rPr>
          <w:rFonts w:ascii="Georgia" w:hAnsi="Georgia" w:cs="Arial"/>
          <w:sz w:val="24"/>
          <w:szCs w:val="24"/>
          <w:lang w:val="es-CO"/>
        </w:rPr>
      </w:pPr>
      <w:r w:rsidRPr="00806E81">
        <w:rPr>
          <w:rFonts w:ascii="Georgia" w:hAnsi="Georgia" w:cs="Arial"/>
          <w:sz w:val="24"/>
          <w:szCs w:val="24"/>
          <w:lang w:val="es-CO"/>
        </w:rPr>
        <w:t>Los temas concretos de las apelaciones</w:t>
      </w:r>
    </w:p>
    <w:p w14:paraId="09A3573D" w14:textId="77777777" w:rsidR="000832F9" w:rsidRPr="00806E81" w:rsidRDefault="000832F9" w:rsidP="00806E81">
      <w:pPr>
        <w:spacing w:line="276" w:lineRule="auto"/>
        <w:jc w:val="both"/>
        <w:rPr>
          <w:rFonts w:ascii="Georgia" w:hAnsi="Georgia" w:cs="Arial"/>
          <w:b/>
          <w:sz w:val="24"/>
          <w:szCs w:val="24"/>
        </w:rPr>
      </w:pPr>
    </w:p>
    <w:p w14:paraId="178A59A1" w14:textId="706513A8" w:rsidR="00F52C79" w:rsidRPr="00806E81" w:rsidRDefault="000832F9"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REPAROS. Se sustentaron así:</w:t>
      </w:r>
      <w:r w:rsidRPr="00806E81">
        <w:rPr>
          <w:rFonts w:ascii="Georgia" w:hAnsi="Georgia" w:cs="Arial"/>
          <w:b/>
          <w:sz w:val="24"/>
          <w:szCs w:val="24"/>
        </w:rPr>
        <w:t xml:space="preserve"> </w:t>
      </w:r>
      <w:r w:rsidR="002629B5" w:rsidRPr="00806E81">
        <w:rPr>
          <w:rFonts w:ascii="Georgia" w:hAnsi="Georgia" w:cs="Arial"/>
          <w:b/>
          <w:sz w:val="24"/>
          <w:szCs w:val="24"/>
        </w:rPr>
        <w:t>(i)</w:t>
      </w:r>
      <w:r w:rsidR="002629B5" w:rsidRPr="00806E81">
        <w:rPr>
          <w:rFonts w:ascii="Georgia" w:hAnsi="Georgia" w:cs="Arial"/>
          <w:sz w:val="24"/>
          <w:szCs w:val="24"/>
        </w:rPr>
        <w:t xml:space="preserve"> Se inaplicaron las normas de la compraventa y las </w:t>
      </w:r>
      <w:r w:rsidR="00F01144" w:rsidRPr="00806E81">
        <w:rPr>
          <w:rFonts w:ascii="Georgia" w:hAnsi="Georgia" w:cs="Arial"/>
          <w:sz w:val="24"/>
          <w:szCs w:val="24"/>
        </w:rPr>
        <w:t xml:space="preserve">relacionadas con </w:t>
      </w:r>
      <w:r w:rsidR="002629B5" w:rsidRPr="00806E81">
        <w:rPr>
          <w:rFonts w:ascii="Georgia" w:hAnsi="Georgia" w:cs="Arial"/>
          <w:sz w:val="24"/>
          <w:szCs w:val="24"/>
        </w:rPr>
        <w:t xml:space="preserve">la oferta </w:t>
      </w:r>
      <w:r w:rsidR="00F01144" w:rsidRPr="00806E81">
        <w:rPr>
          <w:rFonts w:ascii="Georgia" w:hAnsi="Georgia" w:cs="Arial"/>
          <w:sz w:val="24"/>
          <w:szCs w:val="24"/>
        </w:rPr>
        <w:t>fueron desatinadas</w:t>
      </w:r>
      <w:r w:rsidR="002629B5" w:rsidRPr="00806E81">
        <w:rPr>
          <w:rFonts w:ascii="Georgia" w:hAnsi="Georgia" w:cs="Arial"/>
          <w:sz w:val="24"/>
          <w:szCs w:val="24"/>
        </w:rPr>
        <w:t xml:space="preserve">; </w:t>
      </w:r>
      <w:r w:rsidR="002629B5" w:rsidRPr="00806E81">
        <w:rPr>
          <w:rFonts w:ascii="Georgia" w:hAnsi="Georgia" w:cs="Arial"/>
          <w:b/>
          <w:sz w:val="24"/>
          <w:szCs w:val="24"/>
        </w:rPr>
        <w:t>(ii)</w:t>
      </w:r>
      <w:r w:rsidR="002629B5" w:rsidRPr="00806E81">
        <w:rPr>
          <w:rFonts w:ascii="Georgia" w:hAnsi="Georgia" w:cs="Arial"/>
          <w:sz w:val="24"/>
          <w:szCs w:val="24"/>
        </w:rPr>
        <w:t xml:space="preserve"> Se valoraron documentos ajenos al objeto del litigio, cuando era lo apropiado examinar el incumplimiento contractual sobre el mamógrafo 2D Selenia; </w:t>
      </w:r>
      <w:r w:rsidR="002629B5" w:rsidRPr="00806E81">
        <w:rPr>
          <w:rFonts w:ascii="Georgia" w:hAnsi="Georgia" w:cs="Arial"/>
          <w:b/>
          <w:sz w:val="24"/>
          <w:szCs w:val="24"/>
        </w:rPr>
        <w:t>(iii)</w:t>
      </w:r>
      <w:r w:rsidR="002629B5" w:rsidRPr="00806E81">
        <w:rPr>
          <w:rFonts w:ascii="Georgia" w:hAnsi="Georgia" w:cs="Arial"/>
          <w:sz w:val="24"/>
          <w:szCs w:val="24"/>
        </w:rPr>
        <w:t xml:space="preserve"> </w:t>
      </w:r>
      <w:r w:rsidR="00F55166" w:rsidRPr="00806E81">
        <w:rPr>
          <w:rFonts w:ascii="Georgia" w:hAnsi="Georgia" w:cs="Arial"/>
          <w:sz w:val="24"/>
          <w:szCs w:val="24"/>
        </w:rPr>
        <w:t>L</w:t>
      </w:r>
      <w:r w:rsidR="002629B5" w:rsidRPr="00806E81">
        <w:rPr>
          <w:rFonts w:ascii="Georgia" w:hAnsi="Georgia" w:cs="Arial"/>
          <w:sz w:val="24"/>
          <w:szCs w:val="24"/>
        </w:rPr>
        <w:t xml:space="preserve">a orden de compra obrante contiene el contrato de compraventa incumplido; </w:t>
      </w:r>
      <w:r w:rsidR="002629B5" w:rsidRPr="00806E81">
        <w:rPr>
          <w:rFonts w:ascii="Georgia" w:hAnsi="Georgia" w:cs="Arial"/>
          <w:b/>
          <w:sz w:val="24"/>
          <w:szCs w:val="24"/>
        </w:rPr>
        <w:t>(iv)</w:t>
      </w:r>
      <w:r w:rsidR="002629B5" w:rsidRPr="00806E81">
        <w:rPr>
          <w:rFonts w:ascii="Georgia" w:hAnsi="Georgia" w:cs="Arial"/>
          <w:sz w:val="24"/>
          <w:szCs w:val="24"/>
        </w:rPr>
        <w:t xml:space="preserve"> Debió concedérsele eficacia probatoria a la orden de compra; </w:t>
      </w:r>
      <w:r w:rsidR="002629B5" w:rsidRPr="00806E81">
        <w:rPr>
          <w:rFonts w:ascii="Georgia" w:hAnsi="Georgia" w:cs="Arial"/>
          <w:b/>
          <w:sz w:val="24"/>
          <w:szCs w:val="24"/>
        </w:rPr>
        <w:t>(v)</w:t>
      </w:r>
      <w:r w:rsidR="002629B5" w:rsidRPr="00806E81">
        <w:rPr>
          <w:rFonts w:ascii="Georgia" w:hAnsi="Georgia" w:cs="Arial"/>
          <w:sz w:val="24"/>
          <w:szCs w:val="24"/>
        </w:rPr>
        <w:t xml:space="preserve"> Confunde el fallo la capacidad para representar y para vincular;</w:t>
      </w:r>
      <w:r w:rsidR="002629B5" w:rsidRPr="00806E81">
        <w:rPr>
          <w:rFonts w:ascii="Georgia" w:hAnsi="Georgia" w:cs="Arial"/>
          <w:b/>
          <w:sz w:val="24"/>
          <w:szCs w:val="24"/>
        </w:rPr>
        <w:t xml:space="preserve"> (vi) </w:t>
      </w:r>
      <w:r w:rsidR="002629B5" w:rsidRPr="00806E81">
        <w:rPr>
          <w:rFonts w:ascii="Georgia" w:hAnsi="Georgia" w:cs="Arial"/>
          <w:sz w:val="24"/>
          <w:szCs w:val="24"/>
        </w:rPr>
        <w:t xml:space="preserve">Se acreditó el daño según las pruebas documentales y la versión de Samuel Gil; </w:t>
      </w:r>
      <w:r w:rsidR="002629B5" w:rsidRPr="00806E81">
        <w:rPr>
          <w:rFonts w:ascii="Georgia" w:hAnsi="Georgia" w:cs="Arial"/>
          <w:b/>
          <w:sz w:val="24"/>
          <w:szCs w:val="24"/>
        </w:rPr>
        <w:t>(vii)</w:t>
      </w:r>
      <w:r w:rsidR="002629B5" w:rsidRPr="00806E81">
        <w:rPr>
          <w:rFonts w:ascii="Georgia" w:hAnsi="Georgia" w:cs="Arial"/>
          <w:sz w:val="24"/>
          <w:szCs w:val="24"/>
        </w:rPr>
        <w:t xml:space="preserve"> No hubo desistimiento de la compraventa; </w:t>
      </w:r>
      <w:r w:rsidR="002629B5" w:rsidRPr="00806E81">
        <w:rPr>
          <w:rFonts w:ascii="Georgia" w:hAnsi="Georgia" w:cs="Arial"/>
          <w:b/>
          <w:sz w:val="24"/>
          <w:szCs w:val="24"/>
        </w:rPr>
        <w:t>(viii)</w:t>
      </w:r>
      <w:r w:rsidR="002629B5" w:rsidRPr="00806E81">
        <w:rPr>
          <w:rFonts w:ascii="Georgia" w:hAnsi="Georgia" w:cs="Arial"/>
          <w:sz w:val="24"/>
          <w:szCs w:val="24"/>
        </w:rPr>
        <w:t xml:space="preserve"> </w:t>
      </w:r>
      <w:r w:rsidR="00F55166" w:rsidRPr="00806E81">
        <w:rPr>
          <w:rFonts w:ascii="Georgia" w:hAnsi="Georgia" w:cs="Arial"/>
          <w:sz w:val="24"/>
          <w:szCs w:val="24"/>
        </w:rPr>
        <w:t xml:space="preserve">Ninguna </w:t>
      </w:r>
      <w:r w:rsidR="002629B5" w:rsidRPr="00806E81">
        <w:rPr>
          <w:rFonts w:ascii="Georgia" w:hAnsi="Georgia" w:cs="Arial"/>
          <w:sz w:val="24"/>
          <w:szCs w:val="24"/>
        </w:rPr>
        <w:t xml:space="preserve">novación </w:t>
      </w:r>
      <w:r w:rsidR="00F55166" w:rsidRPr="00806E81">
        <w:rPr>
          <w:rFonts w:ascii="Georgia" w:hAnsi="Georgia" w:cs="Arial"/>
          <w:sz w:val="24"/>
          <w:szCs w:val="24"/>
        </w:rPr>
        <w:t xml:space="preserve">hay </w:t>
      </w:r>
      <w:r w:rsidR="002629B5" w:rsidRPr="00806E81">
        <w:rPr>
          <w:rFonts w:ascii="Georgia" w:hAnsi="Georgia" w:cs="Arial"/>
          <w:sz w:val="24"/>
          <w:szCs w:val="24"/>
        </w:rPr>
        <w:t xml:space="preserve">en el negocio alegado; </w:t>
      </w:r>
      <w:r w:rsidR="002629B5" w:rsidRPr="00806E81">
        <w:rPr>
          <w:rFonts w:ascii="Georgia" w:hAnsi="Georgia" w:cs="Arial"/>
          <w:b/>
          <w:sz w:val="24"/>
          <w:szCs w:val="24"/>
        </w:rPr>
        <w:t>(ix)</w:t>
      </w:r>
      <w:r w:rsidR="002629B5" w:rsidRPr="00806E81">
        <w:rPr>
          <w:rFonts w:ascii="Georgia" w:hAnsi="Georgia" w:cs="Arial"/>
          <w:sz w:val="24"/>
          <w:szCs w:val="24"/>
        </w:rPr>
        <w:t xml:space="preserve"> Se demostró el incumplimiento de la demandada; </w:t>
      </w:r>
      <w:r w:rsidR="002629B5" w:rsidRPr="00806E81">
        <w:rPr>
          <w:rFonts w:ascii="Georgia" w:hAnsi="Georgia" w:cs="Arial"/>
          <w:b/>
          <w:sz w:val="24"/>
          <w:szCs w:val="24"/>
        </w:rPr>
        <w:t xml:space="preserve">(x) </w:t>
      </w:r>
      <w:r w:rsidR="00F55166" w:rsidRPr="00806E81">
        <w:rPr>
          <w:rFonts w:ascii="Georgia" w:hAnsi="Georgia" w:cs="Arial"/>
          <w:sz w:val="24"/>
          <w:szCs w:val="24"/>
        </w:rPr>
        <w:t>Faltó</w:t>
      </w:r>
      <w:r w:rsidR="00F55166" w:rsidRPr="00806E81">
        <w:rPr>
          <w:rFonts w:ascii="Georgia" w:hAnsi="Georgia" w:cs="Arial"/>
          <w:b/>
          <w:sz w:val="24"/>
          <w:szCs w:val="24"/>
        </w:rPr>
        <w:t xml:space="preserve"> </w:t>
      </w:r>
      <w:r w:rsidR="002629B5" w:rsidRPr="00806E81">
        <w:rPr>
          <w:rFonts w:ascii="Georgia" w:hAnsi="Georgia" w:cs="Arial"/>
          <w:sz w:val="24"/>
          <w:szCs w:val="24"/>
        </w:rPr>
        <w:t>valor</w:t>
      </w:r>
      <w:r w:rsidR="00F55166" w:rsidRPr="00806E81">
        <w:rPr>
          <w:rFonts w:ascii="Georgia" w:hAnsi="Georgia" w:cs="Arial"/>
          <w:sz w:val="24"/>
          <w:szCs w:val="24"/>
        </w:rPr>
        <w:t>ar</w:t>
      </w:r>
      <w:r w:rsidR="002629B5" w:rsidRPr="00806E81">
        <w:rPr>
          <w:rFonts w:ascii="Georgia" w:hAnsi="Georgia" w:cs="Arial"/>
          <w:sz w:val="24"/>
          <w:szCs w:val="24"/>
        </w:rPr>
        <w:t xml:space="preserve"> el interrogatorio de parte de la señora María Teresa Romero; </w:t>
      </w:r>
      <w:r w:rsidR="002629B5" w:rsidRPr="00806E81">
        <w:rPr>
          <w:rFonts w:ascii="Georgia" w:hAnsi="Georgia" w:cs="Arial"/>
          <w:b/>
          <w:sz w:val="24"/>
          <w:szCs w:val="24"/>
        </w:rPr>
        <w:t>(xi)</w:t>
      </w:r>
      <w:r w:rsidR="002629B5" w:rsidRPr="00806E81">
        <w:rPr>
          <w:rFonts w:ascii="Georgia" w:hAnsi="Georgia" w:cs="Arial"/>
          <w:sz w:val="24"/>
          <w:szCs w:val="24"/>
        </w:rPr>
        <w:t xml:space="preserve"> Ningún crédito merece el testimonio de Gonzalo Cortés.</w:t>
      </w:r>
    </w:p>
    <w:p w14:paraId="4ED5EEAE" w14:textId="2B498446" w:rsidR="00891DC5" w:rsidRPr="00806E81" w:rsidRDefault="00891DC5" w:rsidP="00806E81">
      <w:pPr>
        <w:spacing w:line="276" w:lineRule="auto"/>
        <w:jc w:val="both"/>
        <w:rPr>
          <w:rFonts w:ascii="Georgia" w:hAnsi="Georgia" w:cs="Arial"/>
          <w:sz w:val="24"/>
          <w:szCs w:val="24"/>
        </w:rPr>
      </w:pPr>
    </w:p>
    <w:p w14:paraId="60AD6165" w14:textId="654063C6" w:rsidR="00F1769E" w:rsidRPr="00806E81" w:rsidRDefault="000832F9" w:rsidP="00806E81">
      <w:pPr>
        <w:pStyle w:val="Prrafodelista"/>
        <w:widowControl/>
        <w:overflowPunct/>
        <w:autoSpaceDE/>
        <w:autoSpaceDN/>
        <w:adjustRightInd/>
        <w:spacing w:line="276" w:lineRule="auto"/>
        <w:ind w:left="0"/>
        <w:jc w:val="both"/>
        <w:rPr>
          <w:rFonts w:ascii="Georgia" w:hAnsi="Georgia" w:cs="Arial"/>
          <w:sz w:val="24"/>
          <w:szCs w:val="24"/>
          <w:lang w:val="es-CO"/>
        </w:rPr>
      </w:pPr>
      <w:r w:rsidRPr="00806E81">
        <w:rPr>
          <w:rFonts w:ascii="Georgia" w:hAnsi="Georgia" w:cs="Arial"/>
          <w:sz w:val="24"/>
          <w:szCs w:val="24"/>
        </w:rPr>
        <w:t xml:space="preserve">RESOLUCIÓN. </w:t>
      </w:r>
      <w:r w:rsidR="000C04CD" w:rsidRPr="00806E81">
        <w:rPr>
          <w:rFonts w:ascii="Georgia" w:hAnsi="Georgia" w:cs="Arial"/>
          <w:sz w:val="24"/>
          <w:szCs w:val="24"/>
        </w:rPr>
        <w:t xml:space="preserve">Se decidirán </w:t>
      </w:r>
      <w:r w:rsidR="00F1769E" w:rsidRPr="00806E81">
        <w:rPr>
          <w:rFonts w:ascii="Georgia" w:hAnsi="Georgia" w:cs="Arial"/>
          <w:sz w:val="24"/>
          <w:szCs w:val="24"/>
        </w:rPr>
        <w:t>según los elementos de la pretensión de responsabilidad contractual, pues se pide declarar la existencia del contrato</w:t>
      </w:r>
      <w:r w:rsidR="002C4A7E" w:rsidRPr="00806E81">
        <w:rPr>
          <w:rFonts w:ascii="Georgia" w:hAnsi="Georgia" w:cs="Arial"/>
          <w:sz w:val="24"/>
          <w:szCs w:val="24"/>
        </w:rPr>
        <w:t>,</w:t>
      </w:r>
      <w:r w:rsidR="00F1769E" w:rsidRPr="00806E81">
        <w:rPr>
          <w:rFonts w:ascii="Georgia" w:hAnsi="Georgia" w:cs="Arial"/>
          <w:sz w:val="24"/>
          <w:szCs w:val="24"/>
        </w:rPr>
        <w:t xml:space="preserve"> </w:t>
      </w:r>
      <w:r w:rsidR="00817186" w:rsidRPr="00806E81">
        <w:rPr>
          <w:rFonts w:ascii="Georgia" w:hAnsi="Georgia" w:cs="Arial"/>
          <w:sz w:val="24"/>
          <w:szCs w:val="24"/>
        </w:rPr>
        <w:t xml:space="preserve">reconocer el </w:t>
      </w:r>
      <w:r w:rsidR="00F1769E" w:rsidRPr="00806E81">
        <w:rPr>
          <w:rFonts w:ascii="Georgia" w:hAnsi="Georgia" w:cs="Arial"/>
          <w:sz w:val="24"/>
          <w:szCs w:val="24"/>
        </w:rPr>
        <w:t>incumplimiento</w:t>
      </w:r>
      <w:r w:rsidR="00817186" w:rsidRPr="00806E81">
        <w:rPr>
          <w:rFonts w:ascii="Georgia" w:hAnsi="Georgia" w:cs="Arial"/>
          <w:sz w:val="24"/>
          <w:szCs w:val="24"/>
        </w:rPr>
        <w:t xml:space="preserve"> de la demandada, </w:t>
      </w:r>
      <w:r w:rsidR="002C4A7E" w:rsidRPr="00806E81">
        <w:rPr>
          <w:rFonts w:ascii="Georgia" w:hAnsi="Georgia" w:cs="Arial"/>
          <w:sz w:val="24"/>
          <w:szCs w:val="24"/>
        </w:rPr>
        <w:t>para luego condenar a</w:t>
      </w:r>
      <w:r w:rsidR="00F1769E" w:rsidRPr="00806E81">
        <w:rPr>
          <w:rFonts w:ascii="Georgia" w:hAnsi="Georgia" w:cs="Arial"/>
          <w:sz w:val="24"/>
          <w:szCs w:val="24"/>
        </w:rPr>
        <w:t>l pago del precio debido</w:t>
      </w:r>
      <w:r w:rsidR="002C4A7E" w:rsidRPr="00806E81">
        <w:rPr>
          <w:rFonts w:ascii="Georgia" w:hAnsi="Georgia" w:cs="Arial"/>
          <w:sz w:val="24"/>
          <w:szCs w:val="24"/>
        </w:rPr>
        <w:t>.</w:t>
      </w:r>
      <w:r w:rsidR="00817186" w:rsidRPr="00806E81">
        <w:rPr>
          <w:rFonts w:ascii="Georgia" w:hAnsi="Georgia" w:cs="Arial"/>
          <w:sz w:val="24"/>
          <w:szCs w:val="24"/>
        </w:rPr>
        <w:t xml:space="preserve"> </w:t>
      </w:r>
      <w:r w:rsidR="00817186" w:rsidRPr="00806E81">
        <w:rPr>
          <w:rFonts w:ascii="Georgia" w:hAnsi="Georgia" w:cs="Arial"/>
          <w:sz w:val="24"/>
          <w:szCs w:val="24"/>
          <w:lang w:val="es-CO"/>
        </w:rPr>
        <w:t>Nótese que tanto el análisis normativo como el probatorio, en el que se engloba la censura, apunta a que se admita que hubo una compraventa</w:t>
      </w:r>
      <w:r w:rsidR="00390B8F" w:rsidRPr="00806E81">
        <w:rPr>
          <w:rFonts w:ascii="Georgia" w:hAnsi="Georgia" w:cs="Arial"/>
          <w:sz w:val="24"/>
          <w:szCs w:val="24"/>
          <w:lang w:val="es-CO"/>
        </w:rPr>
        <w:t xml:space="preserve"> donde la compradora debe el precio.</w:t>
      </w:r>
    </w:p>
    <w:p w14:paraId="724093B2" w14:textId="77777777" w:rsidR="00B53A72" w:rsidRPr="00806E81" w:rsidRDefault="00B53A72" w:rsidP="00806E81">
      <w:pPr>
        <w:pStyle w:val="Prrafodelista"/>
        <w:widowControl/>
        <w:overflowPunct/>
        <w:autoSpaceDE/>
        <w:autoSpaceDN/>
        <w:adjustRightInd/>
        <w:spacing w:line="276" w:lineRule="auto"/>
        <w:ind w:left="0"/>
        <w:jc w:val="both"/>
        <w:rPr>
          <w:rFonts w:ascii="Georgia" w:hAnsi="Georgia" w:cs="Arial"/>
          <w:sz w:val="24"/>
          <w:szCs w:val="24"/>
          <w:lang w:val="es-CO"/>
        </w:rPr>
      </w:pPr>
    </w:p>
    <w:p w14:paraId="767E5553" w14:textId="0D2D6E0C" w:rsidR="00F1769E" w:rsidRPr="00806E81" w:rsidRDefault="00F1769E" w:rsidP="00806E81">
      <w:pPr>
        <w:spacing w:line="276" w:lineRule="auto"/>
        <w:jc w:val="both"/>
        <w:rPr>
          <w:rFonts w:ascii="Georgia" w:hAnsi="Georgia" w:cs="Arial"/>
          <w:sz w:val="24"/>
          <w:szCs w:val="24"/>
        </w:rPr>
      </w:pPr>
      <w:r w:rsidRPr="00806E81">
        <w:rPr>
          <w:rFonts w:ascii="Georgia" w:hAnsi="Georgia" w:cs="Arial"/>
          <w:sz w:val="24"/>
          <w:szCs w:val="24"/>
        </w:rPr>
        <w:t>La índole del asunto es mercantil, pues la sociedad demandante tiene esa naturaleza</w:t>
      </w:r>
      <w:r w:rsidR="0090407A" w:rsidRPr="00806E81">
        <w:rPr>
          <w:rFonts w:ascii="Georgia" w:hAnsi="Georgia" w:cs="Arial"/>
          <w:sz w:val="24"/>
          <w:szCs w:val="24"/>
        </w:rPr>
        <w:t xml:space="preserve"> (Art.20-1º, CCo)</w:t>
      </w:r>
      <w:r w:rsidRPr="00806E81">
        <w:rPr>
          <w:rFonts w:ascii="Georgia" w:hAnsi="Georgia" w:cs="Arial"/>
          <w:sz w:val="24"/>
          <w:szCs w:val="24"/>
        </w:rPr>
        <w:t xml:space="preserve">, según se advierte de su objeto social </w:t>
      </w:r>
      <w:r w:rsidR="0090407A" w:rsidRPr="00806E81">
        <w:rPr>
          <w:rFonts w:ascii="Georgia" w:hAnsi="Georgia" w:cs="Arial"/>
          <w:sz w:val="24"/>
          <w:szCs w:val="24"/>
        </w:rPr>
        <w:t>(Carpeta 1ª, cuaderno No.1, parte 1, folio 34</w:t>
      </w:r>
      <w:r w:rsidRPr="00806E81">
        <w:rPr>
          <w:rFonts w:ascii="Georgia" w:hAnsi="Georgia" w:cs="Arial"/>
          <w:sz w:val="24"/>
          <w:szCs w:val="24"/>
        </w:rPr>
        <w:t>) y en tal virtud conforme al artículo 22 del CCo, dicha calidad se comunica a las partes intervinientes.</w:t>
      </w:r>
    </w:p>
    <w:p w14:paraId="5AC8989F" w14:textId="77777777" w:rsidR="005107E1" w:rsidRPr="00806E81" w:rsidRDefault="005107E1" w:rsidP="00806E81">
      <w:pPr>
        <w:spacing w:line="276" w:lineRule="auto"/>
        <w:jc w:val="both"/>
        <w:rPr>
          <w:rFonts w:ascii="Georgia" w:hAnsi="Georgia" w:cs="Arial"/>
          <w:sz w:val="24"/>
          <w:szCs w:val="24"/>
        </w:rPr>
      </w:pPr>
    </w:p>
    <w:p w14:paraId="319D304F" w14:textId="5F188DE7" w:rsidR="000C04CD" w:rsidRPr="00806E81" w:rsidRDefault="00F1769E" w:rsidP="00806E81">
      <w:pPr>
        <w:spacing w:line="276" w:lineRule="auto"/>
        <w:jc w:val="both"/>
        <w:rPr>
          <w:rFonts w:ascii="Georgia" w:hAnsi="Georgia" w:cs="Arial"/>
          <w:sz w:val="24"/>
          <w:szCs w:val="24"/>
        </w:rPr>
      </w:pPr>
      <w:r w:rsidRPr="00806E81">
        <w:rPr>
          <w:rFonts w:ascii="Georgia" w:hAnsi="Georgia" w:cs="Arial"/>
          <w:sz w:val="24"/>
          <w:szCs w:val="24"/>
        </w:rPr>
        <w:t xml:space="preserve">De </w:t>
      </w:r>
      <w:r w:rsidR="009B6C08" w:rsidRPr="00806E81">
        <w:rPr>
          <w:rFonts w:ascii="Georgia" w:hAnsi="Georgia" w:cs="Arial"/>
          <w:sz w:val="24"/>
          <w:szCs w:val="24"/>
        </w:rPr>
        <w:t xml:space="preserve">antaño </w:t>
      </w:r>
      <w:r w:rsidRPr="00806E81">
        <w:rPr>
          <w:rFonts w:ascii="Georgia" w:hAnsi="Georgia" w:cs="Arial"/>
          <w:sz w:val="24"/>
          <w:szCs w:val="24"/>
        </w:rPr>
        <w:t>y en forma reiterada, la doctrina</w:t>
      </w:r>
      <w:r w:rsidRPr="00806E81">
        <w:rPr>
          <w:rStyle w:val="Refdenotaalpie"/>
          <w:rFonts w:ascii="Georgia" w:hAnsi="Georgia"/>
          <w:sz w:val="24"/>
          <w:szCs w:val="24"/>
        </w:rPr>
        <w:footnoteReference w:id="19"/>
      </w:r>
      <w:r w:rsidRPr="00806E81">
        <w:rPr>
          <w:rFonts w:ascii="Georgia" w:hAnsi="Georgia" w:cs="Arial"/>
          <w:sz w:val="24"/>
          <w:szCs w:val="24"/>
          <w:vertAlign w:val="superscript"/>
        </w:rPr>
        <w:t>-</w:t>
      </w:r>
      <w:r w:rsidRPr="00806E81">
        <w:rPr>
          <w:rStyle w:val="Refdenotaalpie"/>
          <w:rFonts w:ascii="Georgia" w:eastAsiaTheme="minorEastAsia" w:hAnsi="Georgia" w:cs="Arial"/>
          <w:sz w:val="24"/>
          <w:szCs w:val="24"/>
        </w:rPr>
        <w:footnoteReference w:id="20"/>
      </w:r>
      <w:r w:rsidRPr="00806E81">
        <w:rPr>
          <w:rFonts w:ascii="Georgia" w:hAnsi="Georgia" w:cs="Arial"/>
          <w:sz w:val="24"/>
          <w:szCs w:val="24"/>
        </w:rPr>
        <w:t xml:space="preserve"> y jurisprudencia</w:t>
      </w:r>
      <w:r w:rsidRPr="00806E81">
        <w:rPr>
          <w:rStyle w:val="Refdenotaalpie"/>
          <w:rFonts w:ascii="Georgia" w:hAnsi="Georgia"/>
          <w:sz w:val="24"/>
          <w:szCs w:val="24"/>
        </w:rPr>
        <w:footnoteReference w:id="21"/>
      </w:r>
      <w:r w:rsidRPr="00806E81">
        <w:rPr>
          <w:rFonts w:ascii="Georgia" w:hAnsi="Georgia" w:cs="Arial"/>
          <w:sz w:val="24"/>
          <w:szCs w:val="24"/>
          <w:vertAlign w:val="superscript"/>
        </w:rPr>
        <w:t>-</w:t>
      </w:r>
      <w:r w:rsidRPr="00806E81">
        <w:rPr>
          <w:rStyle w:val="Refdenotaalpie"/>
          <w:rFonts w:ascii="Georgia" w:eastAsiaTheme="minorEastAsia" w:hAnsi="Georgia" w:cs="Arial"/>
          <w:sz w:val="24"/>
          <w:szCs w:val="24"/>
        </w:rPr>
        <w:footnoteReference w:id="22"/>
      </w:r>
      <w:r w:rsidRPr="00806E81">
        <w:rPr>
          <w:rFonts w:ascii="Georgia" w:hAnsi="Georgia" w:cs="Arial"/>
          <w:sz w:val="24"/>
          <w:szCs w:val="24"/>
        </w:rPr>
        <w:t xml:space="preserve">,  hacen consistir </w:t>
      </w:r>
      <w:r w:rsidR="00123306" w:rsidRPr="00806E81">
        <w:rPr>
          <w:rFonts w:ascii="Georgia" w:hAnsi="Georgia" w:cs="Arial"/>
          <w:sz w:val="24"/>
          <w:szCs w:val="24"/>
        </w:rPr>
        <w:t xml:space="preserve">sus </w:t>
      </w:r>
      <w:r w:rsidRPr="00806E81">
        <w:rPr>
          <w:rFonts w:ascii="Georgia" w:hAnsi="Georgia" w:cs="Arial"/>
          <w:sz w:val="24"/>
          <w:szCs w:val="24"/>
        </w:rPr>
        <w:t xml:space="preserve">requisitos en: </w:t>
      </w:r>
      <w:r w:rsidRPr="00806E81">
        <w:rPr>
          <w:rFonts w:ascii="Georgia" w:hAnsi="Georgia" w:cs="Arial"/>
          <w:b/>
          <w:sz w:val="24"/>
          <w:szCs w:val="24"/>
        </w:rPr>
        <w:t>(i)</w:t>
      </w:r>
      <w:r w:rsidRPr="00806E81">
        <w:rPr>
          <w:rFonts w:ascii="Georgia" w:hAnsi="Georgia" w:cs="Arial"/>
          <w:sz w:val="24"/>
          <w:szCs w:val="24"/>
        </w:rPr>
        <w:t xml:space="preserve"> Demostración del negocio jurídico bilateral, del cual se pretende </w:t>
      </w:r>
      <w:r w:rsidRPr="00806E81">
        <w:rPr>
          <w:rFonts w:ascii="Georgia" w:hAnsi="Georgia" w:cs="Arial"/>
          <w:sz w:val="24"/>
          <w:szCs w:val="24"/>
        </w:rPr>
        <w:lastRenderedPageBreak/>
        <w:t xml:space="preserve">el </w:t>
      </w:r>
      <w:r w:rsidR="00B53A72" w:rsidRPr="00806E81">
        <w:rPr>
          <w:rFonts w:ascii="Georgia" w:hAnsi="Georgia" w:cs="Arial"/>
          <w:sz w:val="24"/>
          <w:szCs w:val="24"/>
        </w:rPr>
        <w:t>acatamiento</w:t>
      </w:r>
      <w:r w:rsidRPr="00806E81">
        <w:rPr>
          <w:rFonts w:ascii="Georgia" w:hAnsi="Georgia" w:cs="Arial"/>
          <w:sz w:val="24"/>
          <w:szCs w:val="24"/>
        </w:rPr>
        <w:t xml:space="preserve">, como convenio válido entre las partes; </w:t>
      </w:r>
      <w:r w:rsidRPr="00806E81">
        <w:rPr>
          <w:rFonts w:ascii="Georgia" w:hAnsi="Georgia" w:cs="Arial"/>
          <w:b/>
          <w:sz w:val="24"/>
          <w:szCs w:val="24"/>
        </w:rPr>
        <w:t>(ii)</w:t>
      </w:r>
      <w:r w:rsidRPr="00806E81">
        <w:rPr>
          <w:rFonts w:ascii="Georgia" w:hAnsi="Georgia" w:cs="Arial"/>
          <w:sz w:val="24"/>
          <w:szCs w:val="24"/>
        </w:rPr>
        <w:t xml:space="preserve"> Demostración del cumplimiento de las prestaciones que correspondían al demandante, es decir, que pueda calificarse como cumplidor de los deberes que le impone la convención o cuando menos se haya allanado a </w:t>
      </w:r>
      <w:r w:rsidR="00B53A72" w:rsidRPr="00806E81">
        <w:rPr>
          <w:rFonts w:ascii="Georgia" w:hAnsi="Georgia" w:cs="Arial"/>
          <w:sz w:val="24"/>
          <w:szCs w:val="24"/>
        </w:rPr>
        <w:t xml:space="preserve">observarlos </w:t>
      </w:r>
      <w:r w:rsidRPr="00806E81">
        <w:rPr>
          <w:rFonts w:ascii="Georgia" w:hAnsi="Georgia" w:cs="Arial"/>
          <w:sz w:val="24"/>
          <w:szCs w:val="24"/>
        </w:rPr>
        <w:t xml:space="preserve"> en la forma y tiempo debidos; y, </w:t>
      </w:r>
      <w:r w:rsidRPr="00806E81">
        <w:rPr>
          <w:rFonts w:ascii="Georgia" w:hAnsi="Georgia" w:cs="Arial"/>
          <w:b/>
          <w:sz w:val="24"/>
          <w:szCs w:val="24"/>
        </w:rPr>
        <w:t>(iii)</w:t>
      </w:r>
      <w:r w:rsidRPr="00806E81">
        <w:rPr>
          <w:rFonts w:ascii="Georgia" w:hAnsi="Georgia" w:cs="Arial"/>
          <w:sz w:val="24"/>
          <w:szCs w:val="24"/>
        </w:rPr>
        <w:t xml:space="preserve"> Demostración del incumplimiento del demandado, sea total o parcial  de las obligaciones contraídas en el pacto.</w:t>
      </w:r>
    </w:p>
    <w:p w14:paraId="63279152" w14:textId="4F7AF865" w:rsidR="00C93BD3" w:rsidRPr="00806E81" w:rsidRDefault="00C93BD3" w:rsidP="00806E81">
      <w:pPr>
        <w:pStyle w:val="Prrafodelista"/>
        <w:widowControl/>
        <w:overflowPunct/>
        <w:autoSpaceDE/>
        <w:autoSpaceDN/>
        <w:adjustRightInd/>
        <w:spacing w:line="276" w:lineRule="auto"/>
        <w:ind w:left="0"/>
        <w:jc w:val="both"/>
        <w:rPr>
          <w:rFonts w:ascii="Georgia" w:hAnsi="Georgia" w:cs="Arial"/>
          <w:sz w:val="24"/>
          <w:szCs w:val="24"/>
        </w:rPr>
      </w:pPr>
    </w:p>
    <w:p w14:paraId="4C398219" w14:textId="49B1D3C4" w:rsidR="006C3EB6" w:rsidRPr="00806E81" w:rsidRDefault="002C4A7E" w:rsidP="00806E81">
      <w:pPr>
        <w:pStyle w:val="Prrafodelista"/>
        <w:widowControl/>
        <w:overflowPunct/>
        <w:autoSpaceDE/>
        <w:autoSpaceDN/>
        <w:adjustRightInd/>
        <w:spacing w:line="276" w:lineRule="auto"/>
        <w:ind w:left="0"/>
        <w:jc w:val="both"/>
        <w:rPr>
          <w:rFonts w:ascii="Georgia" w:hAnsi="Georgia" w:cs="Arial"/>
          <w:sz w:val="24"/>
          <w:szCs w:val="24"/>
        </w:rPr>
      </w:pPr>
      <w:bookmarkStart w:id="5" w:name="_Hlk79592210"/>
      <w:r w:rsidRPr="00806E81">
        <w:rPr>
          <w:rFonts w:ascii="Georgia" w:hAnsi="Georgia" w:cs="Arial"/>
          <w:sz w:val="24"/>
          <w:szCs w:val="24"/>
        </w:rPr>
        <w:t xml:space="preserve">Se concentrará el estudio en </w:t>
      </w:r>
      <w:r w:rsidR="006915A6" w:rsidRPr="00806E81">
        <w:rPr>
          <w:rFonts w:ascii="Georgia" w:hAnsi="Georgia" w:cs="Arial"/>
          <w:sz w:val="24"/>
          <w:szCs w:val="24"/>
        </w:rPr>
        <w:t>el documento denominado “orden de compra”</w:t>
      </w:r>
      <w:r w:rsidR="00037994" w:rsidRPr="00806E81">
        <w:rPr>
          <w:rFonts w:ascii="Georgia" w:hAnsi="Georgia" w:cs="Arial"/>
          <w:sz w:val="24"/>
          <w:szCs w:val="24"/>
        </w:rPr>
        <w:t xml:space="preserve">, fechado el 07-11-2014 </w:t>
      </w:r>
      <w:r w:rsidR="006915A6" w:rsidRPr="00806E81">
        <w:rPr>
          <w:rFonts w:ascii="Georgia" w:hAnsi="Georgia" w:cs="Arial"/>
          <w:sz w:val="24"/>
          <w:szCs w:val="24"/>
        </w:rPr>
        <w:t xml:space="preserve"> (</w:t>
      </w:r>
      <w:r w:rsidR="009125A6" w:rsidRPr="00806E81">
        <w:rPr>
          <w:rFonts w:ascii="Georgia" w:hAnsi="Georgia" w:cs="Arial"/>
          <w:sz w:val="24"/>
          <w:szCs w:val="24"/>
        </w:rPr>
        <w:t>Carpeta 1ª, cuaderno No.1, parte 1, folio 11)</w:t>
      </w:r>
      <w:r w:rsidR="006915A6" w:rsidRPr="00806E81">
        <w:rPr>
          <w:rFonts w:ascii="Georgia" w:hAnsi="Georgia" w:cs="Arial"/>
          <w:sz w:val="24"/>
          <w:szCs w:val="24"/>
        </w:rPr>
        <w:t xml:space="preserve">, en el que alega el recurrente consta el </w:t>
      </w:r>
      <w:r w:rsidRPr="00806E81">
        <w:rPr>
          <w:rFonts w:ascii="Georgia" w:hAnsi="Georgia" w:cs="Arial"/>
          <w:sz w:val="24"/>
          <w:szCs w:val="24"/>
        </w:rPr>
        <w:t xml:space="preserve">contrato de compraventa sobre el mamógrafo </w:t>
      </w:r>
      <w:r w:rsidR="006915A6" w:rsidRPr="00806E81">
        <w:rPr>
          <w:rFonts w:ascii="Georgia" w:hAnsi="Georgia" w:cs="Arial"/>
          <w:sz w:val="24"/>
          <w:szCs w:val="24"/>
        </w:rPr>
        <w:t>“</w:t>
      </w:r>
      <w:r w:rsidR="006915A6" w:rsidRPr="00806E81">
        <w:rPr>
          <w:rFonts w:ascii="Georgia" w:hAnsi="Georgia" w:cs="Arial"/>
          <w:i/>
          <w:sz w:val="24"/>
          <w:szCs w:val="24"/>
        </w:rPr>
        <w:t>Selenia Performance con esterolock, marca Hologic</w:t>
      </w:r>
      <w:r w:rsidR="006915A6" w:rsidRPr="00806E81">
        <w:rPr>
          <w:rFonts w:ascii="Georgia" w:hAnsi="Georgia" w:cs="Arial"/>
          <w:sz w:val="24"/>
          <w:szCs w:val="24"/>
        </w:rPr>
        <w:t>”</w:t>
      </w:r>
      <w:r w:rsidR="009125A6" w:rsidRPr="00806E81">
        <w:rPr>
          <w:rFonts w:ascii="Georgia" w:hAnsi="Georgia" w:cs="Arial"/>
          <w:sz w:val="24"/>
          <w:szCs w:val="24"/>
        </w:rPr>
        <w:t xml:space="preserve">, </w:t>
      </w:r>
      <w:r w:rsidR="00ED3557" w:rsidRPr="00806E81">
        <w:rPr>
          <w:rFonts w:ascii="Georgia" w:hAnsi="Georgia" w:cs="Arial"/>
          <w:sz w:val="24"/>
          <w:szCs w:val="24"/>
        </w:rPr>
        <w:t xml:space="preserve">y al examinarlo se aprecia de su mera lectura que carece de las </w:t>
      </w:r>
      <w:r w:rsidR="00802349" w:rsidRPr="00806E81">
        <w:rPr>
          <w:rFonts w:ascii="Georgia" w:hAnsi="Georgia" w:cs="Arial"/>
          <w:sz w:val="24"/>
          <w:szCs w:val="24"/>
        </w:rPr>
        <w:t>características esenciales para concluir</w:t>
      </w:r>
      <w:r w:rsidR="00B53A72" w:rsidRPr="00806E81">
        <w:rPr>
          <w:rFonts w:ascii="Georgia" w:hAnsi="Georgia" w:cs="Arial"/>
          <w:sz w:val="24"/>
          <w:szCs w:val="24"/>
        </w:rPr>
        <w:t>,</w:t>
      </w:r>
      <w:r w:rsidR="00802349" w:rsidRPr="00806E81">
        <w:rPr>
          <w:rFonts w:ascii="Georgia" w:hAnsi="Georgia" w:cs="Arial"/>
          <w:sz w:val="24"/>
          <w:szCs w:val="24"/>
        </w:rPr>
        <w:t xml:space="preserve"> </w:t>
      </w:r>
      <w:r w:rsidR="00B1462D" w:rsidRPr="00806E81">
        <w:rPr>
          <w:rFonts w:ascii="Georgia" w:hAnsi="Georgia" w:cs="Arial"/>
          <w:sz w:val="24"/>
          <w:szCs w:val="24"/>
        </w:rPr>
        <w:t>sin lugar a dudas</w:t>
      </w:r>
      <w:r w:rsidR="00B53A72" w:rsidRPr="00806E81">
        <w:rPr>
          <w:rFonts w:ascii="Georgia" w:hAnsi="Georgia" w:cs="Arial"/>
          <w:sz w:val="24"/>
          <w:szCs w:val="24"/>
        </w:rPr>
        <w:t>,</w:t>
      </w:r>
      <w:r w:rsidR="00B1462D" w:rsidRPr="00806E81">
        <w:rPr>
          <w:rFonts w:ascii="Georgia" w:hAnsi="Georgia" w:cs="Arial"/>
          <w:sz w:val="24"/>
          <w:szCs w:val="24"/>
        </w:rPr>
        <w:t xml:space="preserve"> </w:t>
      </w:r>
      <w:r w:rsidR="00802349" w:rsidRPr="00806E81">
        <w:rPr>
          <w:rFonts w:ascii="Georgia" w:hAnsi="Georgia" w:cs="Arial"/>
          <w:sz w:val="24"/>
          <w:szCs w:val="24"/>
        </w:rPr>
        <w:t>que se trata de una compraventa</w:t>
      </w:r>
      <w:r w:rsidR="00ED3557" w:rsidRPr="00806E81">
        <w:rPr>
          <w:rFonts w:ascii="Georgia" w:hAnsi="Georgia" w:cs="Arial"/>
          <w:sz w:val="24"/>
          <w:szCs w:val="24"/>
        </w:rPr>
        <w:t>, en los términos del a</w:t>
      </w:r>
      <w:r w:rsidR="00802349" w:rsidRPr="00806E81">
        <w:rPr>
          <w:rFonts w:ascii="Georgia" w:hAnsi="Georgia" w:cs="Arial"/>
          <w:sz w:val="24"/>
          <w:szCs w:val="24"/>
        </w:rPr>
        <w:t>rtículo 905 del Estatuto Mercantil</w:t>
      </w:r>
      <w:r w:rsidR="006C3EB6" w:rsidRPr="00806E81">
        <w:rPr>
          <w:rFonts w:ascii="Georgia" w:hAnsi="Georgia" w:cs="Arial"/>
          <w:sz w:val="24"/>
          <w:szCs w:val="24"/>
        </w:rPr>
        <w:t>.</w:t>
      </w:r>
    </w:p>
    <w:bookmarkEnd w:id="5"/>
    <w:p w14:paraId="3B8F1C55" w14:textId="77777777" w:rsidR="006C7F6D" w:rsidRPr="00806E81" w:rsidRDefault="006C7F6D" w:rsidP="00806E81">
      <w:pPr>
        <w:pStyle w:val="Prrafodelista"/>
        <w:widowControl/>
        <w:overflowPunct/>
        <w:autoSpaceDE/>
        <w:autoSpaceDN/>
        <w:adjustRightInd/>
        <w:spacing w:line="276" w:lineRule="auto"/>
        <w:ind w:left="0"/>
        <w:jc w:val="both"/>
        <w:rPr>
          <w:rFonts w:ascii="Georgia" w:hAnsi="Georgia" w:cs="Arial"/>
          <w:sz w:val="24"/>
          <w:szCs w:val="24"/>
        </w:rPr>
      </w:pPr>
    </w:p>
    <w:p w14:paraId="6BA62396" w14:textId="228CF388" w:rsidR="00616D51" w:rsidRPr="00806E81" w:rsidRDefault="006C3EB6"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En efecto, </w:t>
      </w:r>
      <w:r w:rsidR="00D04C51" w:rsidRPr="00806E81">
        <w:rPr>
          <w:rFonts w:ascii="Georgia" w:hAnsi="Georgia" w:cs="Arial"/>
          <w:sz w:val="24"/>
          <w:szCs w:val="24"/>
        </w:rPr>
        <w:t xml:space="preserve">la rotulación en manera alguna orienta para entender cuál es negocio jurídico que se </w:t>
      </w:r>
      <w:r w:rsidR="008E3AC1" w:rsidRPr="00806E81">
        <w:rPr>
          <w:rFonts w:ascii="Georgia" w:hAnsi="Georgia" w:cs="Arial"/>
          <w:sz w:val="24"/>
          <w:szCs w:val="24"/>
        </w:rPr>
        <w:t xml:space="preserve">dice </w:t>
      </w:r>
      <w:r w:rsidR="00D04C51" w:rsidRPr="00806E81">
        <w:rPr>
          <w:rFonts w:ascii="Georgia" w:hAnsi="Georgia" w:cs="Arial"/>
          <w:sz w:val="24"/>
          <w:szCs w:val="24"/>
        </w:rPr>
        <w:t>celebr</w:t>
      </w:r>
      <w:r w:rsidR="008E3AC1" w:rsidRPr="00806E81">
        <w:rPr>
          <w:rFonts w:ascii="Georgia" w:hAnsi="Georgia" w:cs="Arial"/>
          <w:sz w:val="24"/>
          <w:szCs w:val="24"/>
        </w:rPr>
        <w:t>ado</w:t>
      </w:r>
      <w:r w:rsidR="00D04C51" w:rsidRPr="00806E81">
        <w:rPr>
          <w:rFonts w:ascii="Georgia" w:hAnsi="Georgia" w:cs="Arial"/>
          <w:sz w:val="24"/>
          <w:szCs w:val="24"/>
        </w:rPr>
        <w:t xml:space="preserve">, sin que sea determinante </w:t>
      </w:r>
      <w:r w:rsidR="00684929" w:rsidRPr="00806E81">
        <w:rPr>
          <w:rFonts w:ascii="Georgia" w:hAnsi="Georgia" w:cs="Arial"/>
          <w:sz w:val="24"/>
          <w:szCs w:val="24"/>
        </w:rPr>
        <w:t>esa</w:t>
      </w:r>
      <w:r w:rsidR="00D04C51" w:rsidRPr="00806E81">
        <w:rPr>
          <w:rFonts w:ascii="Georgia" w:hAnsi="Georgia" w:cs="Arial"/>
          <w:sz w:val="24"/>
          <w:szCs w:val="24"/>
        </w:rPr>
        <w:t xml:space="preserve"> denominación, más allá de este aspecto formal está la confluencia de los requisitos de existencia del </w:t>
      </w:r>
      <w:r w:rsidR="00684929" w:rsidRPr="00806E81">
        <w:rPr>
          <w:rFonts w:ascii="Georgia" w:hAnsi="Georgia" w:cs="Arial"/>
          <w:sz w:val="24"/>
          <w:szCs w:val="24"/>
        </w:rPr>
        <w:t xml:space="preserve">negocio </w:t>
      </w:r>
      <w:r w:rsidR="00D04C51" w:rsidRPr="00806E81">
        <w:rPr>
          <w:rFonts w:ascii="Georgia" w:hAnsi="Georgia" w:cs="Arial"/>
          <w:sz w:val="24"/>
          <w:szCs w:val="24"/>
        </w:rPr>
        <w:t>invocado.</w:t>
      </w:r>
      <w:r w:rsidR="00C6163B" w:rsidRPr="00806E81">
        <w:rPr>
          <w:rFonts w:ascii="Georgia" w:hAnsi="Georgia" w:cs="Arial"/>
          <w:sz w:val="24"/>
          <w:szCs w:val="24"/>
        </w:rPr>
        <w:t xml:space="preserve"> Se titula “orden compraventa”</w:t>
      </w:r>
      <w:r w:rsidR="00B1462D" w:rsidRPr="00806E81">
        <w:rPr>
          <w:rFonts w:ascii="Georgia" w:hAnsi="Georgia" w:cs="Arial"/>
          <w:sz w:val="24"/>
          <w:szCs w:val="24"/>
        </w:rPr>
        <w:t xml:space="preserve"> que desde luego </w:t>
      </w:r>
      <w:r w:rsidR="00B53A72" w:rsidRPr="00806E81">
        <w:rPr>
          <w:rFonts w:ascii="Georgia" w:hAnsi="Georgia" w:cs="Arial"/>
          <w:sz w:val="24"/>
          <w:szCs w:val="24"/>
        </w:rPr>
        <w:t xml:space="preserve">difiere de </w:t>
      </w:r>
      <w:r w:rsidR="00B1462D" w:rsidRPr="00806E81">
        <w:rPr>
          <w:rFonts w:ascii="Georgia" w:hAnsi="Georgia" w:cs="Arial"/>
          <w:sz w:val="24"/>
          <w:szCs w:val="24"/>
        </w:rPr>
        <w:t xml:space="preserve">lo alegado; </w:t>
      </w:r>
      <w:r w:rsidR="00C6163B" w:rsidRPr="00806E81">
        <w:rPr>
          <w:rFonts w:ascii="Georgia" w:hAnsi="Georgia" w:cs="Arial"/>
          <w:sz w:val="24"/>
          <w:szCs w:val="24"/>
        </w:rPr>
        <w:t xml:space="preserve">se aduce que es </w:t>
      </w:r>
      <w:r w:rsidR="00B1462D" w:rsidRPr="00806E81">
        <w:rPr>
          <w:rFonts w:ascii="Georgia" w:hAnsi="Georgia" w:cs="Arial"/>
          <w:sz w:val="24"/>
          <w:szCs w:val="24"/>
        </w:rPr>
        <w:t xml:space="preserve">un contrato de </w:t>
      </w:r>
      <w:r w:rsidR="00C6163B" w:rsidRPr="00806E81">
        <w:rPr>
          <w:rFonts w:ascii="Georgia" w:hAnsi="Georgia" w:cs="Arial"/>
          <w:sz w:val="24"/>
          <w:szCs w:val="24"/>
        </w:rPr>
        <w:t xml:space="preserve">compraventa, sin embargo, no se </w:t>
      </w:r>
      <w:r w:rsidR="00456829" w:rsidRPr="00806E81">
        <w:rPr>
          <w:rFonts w:ascii="Georgia" w:hAnsi="Georgia" w:cs="Arial"/>
          <w:sz w:val="24"/>
          <w:szCs w:val="24"/>
        </w:rPr>
        <w:t>a</w:t>
      </w:r>
      <w:r w:rsidR="00C6163B" w:rsidRPr="00806E81">
        <w:rPr>
          <w:rFonts w:ascii="Georgia" w:hAnsi="Georgia" w:cs="Arial"/>
          <w:sz w:val="24"/>
          <w:szCs w:val="24"/>
        </w:rPr>
        <w:t xml:space="preserve">precia </w:t>
      </w:r>
      <w:r w:rsidR="00456829" w:rsidRPr="00806E81">
        <w:rPr>
          <w:rFonts w:ascii="Georgia" w:hAnsi="Georgia" w:cs="Arial"/>
          <w:sz w:val="24"/>
          <w:szCs w:val="24"/>
        </w:rPr>
        <w:t xml:space="preserve">delimitado </w:t>
      </w:r>
      <w:r w:rsidR="00B1462D" w:rsidRPr="00806E81">
        <w:rPr>
          <w:rFonts w:ascii="Georgia" w:hAnsi="Georgia" w:cs="Arial"/>
          <w:sz w:val="24"/>
          <w:szCs w:val="24"/>
        </w:rPr>
        <w:t xml:space="preserve">ese </w:t>
      </w:r>
      <w:r w:rsidR="00C6163B" w:rsidRPr="00806E81">
        <w:rPr>
          <w:rFonts w:ascii="Georgia" w:hAnsi="Georgia" w:cs="Arial"/>
          <w:sz w:val="24"/>
          <w:szCs w:val="24"/>
        </w:rPr>
        <w:t>objeto jurídico</w:t>
      </w:r>
      <w:r w:rsidR="00456829" w:rsidRPr="00806E81">
        <w:rPr>
          <w:rFonts w:ascii="Georgia" w:hAnsi="Georgia" w:cs="Arial"/>
          <w:sz w:val="24"/>
          <w:szCs w:val="24"/>
        </w:rPr>
        <w:t>,</w:t>
      </w:r>
      <w:r w:rsidR="00C6163B" w:rsidRPr="00806E81">
        <w:rPr>
          <w:rFonts w:ascii="Georgia" w:hAnsi="Georgia" w:cs="Arial"/>
          <w:sz w:val="24"/>
          <w:szCs w:val="24"/>
        </w:rPr>
        <w:t xml:space="preserve"> factor esencia</w:t>
      </w:r>
      <w:r w:rsidR="00456829" w:rsidRPr="00806E81">
        <w:rPr>
          <w:rFonts w:ascii="Georgia" w:hAnsi="Georgia" w:cs="Arial"/>
          <w:sz w:val="24"/>
          <w:szCs w:val="24"/>
        </w:rPr>
        <w:t>l</w:t>
      </w:r>
      <w:r w:rsidR="00C6163B" w:rsidRPr="00806E81">
        <w:rPr>
          <w:rFonts w:ascii="Georgia" w:hAnsi="Georgia" w:cs="Arial"/>
          <w:sz w:val="24"/>
          <w:szCs w:val="24"/>
        </w:rPr>
        <w:t>, que “</w:t>
      </w:r>
      <w:r w:rsidR="00C6163B" w:rsidRPr="00E74B39">
        <w:rPr>
          <w:rFonts w:ascii="Georgia" w:hAnsi="Georgia" w:cs="Arial"/>
          <w:i/>
          <w:sz w:val="22"/>
          <w:szCs w:val="24"/>
        </w:rPr>
        <w:t>(…) consiste en el conjunto de efectos perseguidos por la voluntad, los cuales pueden comprender la creación, modificación o extinción de una relación jurídica</w:t>
      </w:r>
      <w:r w:rsidR="00C6163B" w:rsidRPr="00806E81">
        <w:rPr>
          <w:rFonts w:ascii="Georgia" w:hAnsi="Georgia" w:cs="Arial"/>
          <w:sz w:val="24"/>
          <w:szCs w:val="24"/>
        </w:rPr>
        <w:t>”</w:t>
      </w:r>
      <w:r w:rsidR="00C6163B" w:rsidRPr="00806E81">
        <w:rPr>
          <w:rStyle w:val="Refdenotaalpie"/>
          <w:rFonts w:ascii="Georgia" w:hAnsi="Georgia"/>
          <w:sz w:val="24"/>
          <w:szCs w:val="24"/>
        </w:rPr>
        <w:footnoteReference w:id="23"/>
      </w:r>
      <w:r w:rsidR="00684929" w:rsidRPr="00806E81">
        <w:rPr>
          <w:rFonts w:ascii="Georgia" w:hAnsi="Georgia" w:cs="Arial"/>
          <w:sz w:val="24"/>
          <w:szCs w:val="24"/>
        </w:rPr>
        <w:t xml:space="preserve">, </w:t>
      </w:r>
      <w:r w:rsidR="00456829" w:rsidRPr="00806E81">
        <w:rPr>
          <w:rFonts w:ascii="Georgia" w:hAnsi="Georgia" w:cs="Arial"/>
          <w:sz w:val="24"/>
          <w:szCs w:val="24"/>
        </w:rPr>
        <w:t xml:space="preserve">y </w:t>
      </w:r>
      <w:r w:rsidR="00684929" w:rsidRPr="00806E81">
        <w:rPr>
          <w:rFonts w:ascii="Georgia" w:hAnsi="Georgia" w:cs="Arial"/>
          <w:sz w:val="24"/>
          <w:szCs w:val="24"/>
        </w:rPr>
        <w:t xml:space="preserve">apunta a configurar </w:t>
      </w:r>
      <w:r w:rsidR="00456829" w:rsidRPr="00806E81">
        <w:rPr>
          <w:rFonts w:ascii="Georgia" w:hAnsi="Georgia" w:cs="Arial"/>
          <w:sz w:val="24"/>
          <w:szCs w:val="24"/>
        </w:rPr>
        <w:t xml:space="preserve">la noción de </w:t>
      </w:r>
      <w:r w:rsidR="00684929" w:rsidRPr="00806E81">
        <w:rPr>
          <w:rFonts w:ascii="Georgia" w:hAnsi="Georgia" w:cs="Arial"/>
          <w:sz w:val="24"/>
          <w:szCs w:val="24"/>
        </w:rPr>
        <w:t>contrato</w:t>
      </w:r>
      <w:r w:rsidR="00456829" w:rsidRPr="00806E81">
        <w:rPr>
          <w:rFonts w:ascii="Georgia" w:hAnsi="Georgia" w:cs="Arial"/>
          <w:sz w:val="24"/>
          <w:szCs w:val="24"/>
        </w:rPr>
        <w:t>,</w:t>
      </w:r>
      <w:r w:rsidR="00684929" w:rsidRPr="00806E81">
        <w:rPr>
          <w:rFonts w:ascii="Georgia" w:hAnsi="Georgia" w:cs="Arial"/>
          <w:sz w:val="24"/>
          <w:szCs w:val="24"/>
        </w:rPr>
        <w:t xml:space="preserve"> tal cual prescribe el artículo 864, CCo así: “</w:t>
      </w:r>
      <w:r w:rsidR="00684929" w:rsidRPr="00E74B39">
        <w:rPr>
          <w:rFonts w:ascii="Georgia" w:hAnsi="Georgia" w:cs="Arial"/>
          <w:i/>
          <w:sz w:val="22"/>
          <w:szCs w:val="24"/>
        </w:rPr>
        <w:t xml:space="preserve">El contrato es un acuerdo de dos o más partes </w:t>
      </w:r>
      <w:r w:rsidR="00684929" w:rsidRPr="00E74B39">
        <w:rPr>
          <w:rFonts w:ascii="Georgia" w:hAnsi="Georgia" w:cs="Arial"/>
          <w:i/>
          <w:sz w:val="22"/>
          <w:szCs w:val="24"/>
          <w:u w:val="single"/>
        </w:rPr>
        <w:t>para constituir, regular o extinguir entre ellas una relación jurídica patrimonial</w:t>
      </w:r>
      <w:r w:rsidR="00684929" w:rsidRPr="00E74B39">
        <w:rPr>
          <w:rFonts w:ascii="Georgia" w:hAnsi="Georgia" w:cs="Arial"/>
          <w:i/>
          <w:sz w:val="22"/>
          <w:szCs w:val="24"/>
        </w:rPr>
        <w:t xml:space="preserve"> (…)</w:t>
      </w:r>
      <w:r w:rsidR="00684929" w:rsidRPr="00806E81">
        <w:rPr>
          <w:rFonts w:ascii="Georgia" w:hAnsi="Georgia" w:cs="Arial"/>
          <w:sz w:val="24"/>
          <w:szCs w:val="24"/>
        </w:rPr>
        <w:t>” (La sublínea es propia de este texto).</w:t>
      </w:r>
      <w:r w:rsidR="000249C2" w:rsidRPr="00806E81">
        <w:rPr>
          <w:rFonts w:ascii="Georgia" w:hAnsi="Georgia" w:cs="Arial"/>
          <w:sz w:val="24"/>
          <w:szCs w:val="24"/>
        </w:rPr>
        <w:t xml:space="preserve"> </w:t>
      </w:r>
    </w:p>
    <w:p w14:paraId="032AA58A" w14:textId="77777777" w:rsidR="00616D51" w:rsidRPr="00806E81" w:rsidRDefault="00616D51" w:rsidP="00806E81">
      <w:pPr>
        <w:pStyle w:val="Prrafodelista"/>
        <w:widowControl/>
        <w:overflowPunct/>
        <w:autoSpaceDE/>
        <w:autoSpaceDN/>
        <w:adjustRightInd/>
        <w:spacing w:line="276" w:lineRule="auto"/>
        <w:ind w:left="0"/>
        <w:jc w:val="both"/>
        <w:rPr>
          <w:rFonts w:ascii="Georgia" w:hAnsi="Georgia" w:cs="Arial"/>
          <w:sz w:val="24"/>
          <w:szCs w:val="24"/>
        </w:rPr>
      </w:pPr>
    </w:p>
    <w:p w14:paraId="526BB94C" w14:textId="4F23BD2A" w:rsidR="00D04C51" w:rsidRPr="00806E81" w:rsidRDefault="000249C2"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En suma, no hay una cláusula o mención que exprese que una parte vende y otra compra</w:t>
      </w:r>
      <w:r w:rsidR="00B1462D" w:rsidRPr="00806E81">
        <w:rPr>
          <w:rFonts w:ascii="Georgia" w:hAnsi="Georgia" w:cs="Arial"/>
          <w:sz w:val="24"/>
          <w:szCs w:val="24"/>
        </w:rPr>
        <w:t xml:space="preserve"> (Se anotó “Proveedor: Quirurgil SA”</w:t>
      </w:r>
      <w:r w:rsidR="006A5F0A" w:rsidRPr="00806E81">
        <w:rPr>
          <w:rFonts w:ascii="Georgia" w:hAnsi="Georgia" w:cs="Arial"/>
          <w:sz w:val="24"/>
          <w:szCs w:val="24"/>
        </w:rPr>
        <w:t xml:space="preserve"> y “Aceptada: María Teresa Romero”)</w:t>
      </w:r>
      <w:r w:rsidRPr="00806E81">
        <w:rPr>
          <w:rFonts w:ascii="Georgia" w:hAnsi="Georgia" w:cs="Arial"/>
          <w:sz w:val="24"/>
          <w:szCs w:val="24"/>
        </w:rPr>
        <w:t xml:space="preserve">, ninguna frase indica </w:t>
      </w:r>
      <w:r w:rsidR="006A5F0A" w:rsidRPr="00806E81">
        <w:rPr>
          <w:rFonts w:ascii="Georgia" w:hAnsi="Georgia" w:cs="Arial"/>
          <w:sz w:val="24"/>
          <w:szCs w:val="24"/>
        </w:rPr>
        <w:t xml:space="preserve">una </w:t>
      </w:r>
      <w:r w:rsidRPr="00806E81">
        <w:rPr>
          <w:rFonts w:ascii="Georgia" w:hAnsi="Georgia" w:cs="Arial"/>
          <w:sz w:val="24"/>
          <w:szCs w:val="24"/>
        </w:rPr>
        <w:t xml:space="preserve">obligación </w:t>
      </w:r>
      <w:r w:rsidR="006A5F0A" w:rsidRPr="00806E81">
        <w:rPr>
          <w:rFonts w:ascii="Georgia" w:hAnsi="Georgia" w:cs="Arial"/>
          <w:sz w:val="24"/>
          <w:szCs w:val="24"/>
        </w:rPr>
        <w:t xml:space="preserve">a cargo de alguien que se repute </w:t>
      </w:r>
      <w:r w:rsidRPr="00806E81">
        <w:rPr>
          <w:rFonts w:ascii="Georgia" w:hAnsi="Georgia" w:cs="Arial"/>
          <w:sz w:val="24"/>
          <w:szCs w:val="24"/>
        </w:rPr>
        <w:t>vendedor</w:t>
      </w:r>
      <w:r w:rsidR="006A5F0A" w:rsidRPr="00806E81">
        <w:rPr>
          <w:rFonts w:ascii="Georgia" w:hAnsi="Georgia" w:cs="Arial"/>
          <w:sz w:val="24"/>
          <w:szCs w:val="24"/>
        </w:rPr>
        <w:t xml:space="preserve">, consistente en </w:t>
      </w:r>
      <w:r w:rsidRPr="00806E81">
        <w:rPr>
          <w:rFonts w:ascii="Georgia" w:hAnsi="Georgia" w:cs="Arial"/>
          <w:sz w:val="24"/>
          <w:szCs w:val="24"/>
        </w:rPr>
        <w:t>transferir la propiedad del mamógrafo descrito</w:t>
      </w:r>
      <w:r w:rsidR="00616D51" w:rsidRPr="00806E81">
        <w:rPr>
          <w:rFonts w:ascii="Georgia" w:hAnsi="Georgia" w:cs="Arial"/>
          <w:sz w:val="24"/>
          <w:szCs w:val="24"/>
        </w:rPr>
        <w:t>, a alguien que se llame comprador en el contrato.</w:t>
      </w:r>
      <w:r w:rsidR="000F2B57" w:rsidRPr="00806E81">
        <w:rPr>
          <w:rFonts w:ascii="Georgia" w:hAnsi="Georgia" w:cs="Arial"/>
          <w:sz w:val="24"/>
          <w:szCs w:val="24"/>
        </w:rPr>
        <w:t xml:space="preserve"> </w:t>
      </w:r>
      <w:r w:rsidR="0039760D" w:rsidRPr="00806E81">
        <w:rPr>
          <w:rFonts w:ascii="Georgia" w:hAnsi="Georgia" w:cs="Arial"/>
          <w:sz w:val="24"/>
          <w:szCs w:val="24"/>
        </w:rPr>
        <w:t>L</w:t>
      </w:r>
      <w:r w:rsidR="000F2B57" w:rsidRPr="00806E81">
        <w:rPr>
          <w:rFonts w:ascii="Georgia" w:hAnsi="Georgia" w:cs="Arial"/>
          <w:sz w:val="24"/>
          <w:szCs w:val="24"/>
        </w:rPr>
        <w:t xml:space="preserve">a impugnación se limita a remarcar que </w:t>
      </w:r>
      <w:r w:rsidR="0039760D" w:rsidRPr="00806E81">
        <w:rPr>
          <w:rFonts w:ascii="Georgia" w:hAnsi="Georgia" w:cs="Arial"/>
          <w:sz w:val="24"/>
          <w:szCs w:val="24"/>
        </w:rPr>
        <w:t xml:space="preserve">sí se contienen </w:t>
      </w:r>
      <w:r w:rsidR="000F2B57" w:rsidRPr="00806E81">
        <w:rPr>
          <w:rFonts w:ascii="Georgia" w:hAnsi="Georgia" w:cs="Arial"/>
          <w:sz w:val="24"/>
          <w:szCs w:val="24"/>
        </w:rPr>
        <w:t>los elementos esenciales: precio y cosa, pero olvida relievar la prestación de hacer, cardinal del negocio pretendido: transferir el dominio</w:t>
      </w:r>
      <w:r w:rsidR="00D02472" w:rsidRPr="00806E81">
        <w:rPr>
          <w:rFonts w:ascii="Georgia" w:hAnsi="Georgia" w:cs="Arial"/>
          <w:sz w:val="24"/>
          <w:szCs w:val="24"/>
        </w:rPr>
        <w:t>.</w:t>
      </w:r>
      <w:r w:rsidR="0039760D" w:rsidRPr="00806E81">
        <w:rPr>
          <w:rFonts w:ascii="Georgia" w:hAnsi="Georgia" w:cs="Arial"/>
          <w:sz w:val="24"/>
          <w:szCs w:val="24"/>
        </w:rPr>
        <w:t xml:space="preserve"> El discurso defensivo omite descender al texto de la pieza probatoria para analizarla con rigor y </w:t>
      </w:r>
      <w:r w:rsidR="00DF5047" w:rsidRPr="00806E81">
        <w:rPr>
          <w:rFonts w:ascii="Georgia" w:hAnsi="Georgia" w:cs="Arial"/>
          <w:sz w:val="24"/>
          <w:szCs w:val="24"/>
        </w:rPr>
        <w:t>revelar</w:t>
      </w:r>
      <w:r w:rsidR="0039760D" w:rsidRPr="00806E81">
        <w:rPr>
          <w:rFonts w:ascii="Georgia" w:hAnsi="Georgia" w:cs="Arial"/>
          <w:sz w:val="24"/>
          <w:szCs w:val="24"/>
        </w:rPr>
        <w:t xml:space="preserve">, según su tesis, todos los componentes </w:t>
      </w:r>
      <w:r w:rsidR="00235D1D" w:rsidRPr="00806E81">
        <w:rPr>
          <w:rFonts w:ascii="Georgia" w:hAnsi="Georgia" w:cs="Arial"/>
          <w:sz w:val="24"/>
          <w:szCs w:val="24"/>
        </w:rPr>
        <w:t xml:space="preserve">de </w:t>
      </w:r>
      <w:r w:rsidR="0039760D" w:rsidRPr="00806E81">
        <w:rPr>
          <w:rFonts w:ascii="Georgia" w:hAnsi="Georgia" w:cs="Arial"/>
          <w:sz w:val="24"/>
          <w:szCs w:val="24"/>
        </w:rPr>
        <w:t>la especie negocial querida.</w:t>
      </w:r>
    </w:p>
    <w:p w14:paraId="4FADC843" w14:textId="77777777" w:rsidR="00D04C51" w:rsidRPr="00806E81" w:rsidRDefault="00D04C51" w:rsidP="00806E81">
      <w:pPr>
        <w:pStyle w:val="Prrafodelista"/>
        <w:widowControl/>
        <w:overflowPunct/>
        <w:autoSpaceDE/>
        <w:autoSpaceDN/>
        <w:adjustRightInd/>
        <w:spacing w:line="276" w:lineRule="auto"/>
        <w:ind w:left="0"/>
        <w:jc w:val="both"/>
        <w:rPr>
          <w:rFonts w:ascii="Georgia" w:hAnsi="Georgia" w:cs="Arial"/>
          <w:sz w:val="24"/>
          <w:szCs w:val="24"/>
        </w:rPr>
      </w:pPr>
    </w:p>
    <w:p w14:paraId="71C8449A" w14:textId="03B9F1A4" w:rsidR="004E0E52" w:rsidRPr="00806E81" w:rsidRDefault="0023476A"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Ahora, </w:t>
      </w:r>
      <w:r w:rsidR="00ED3557" w:rsidRPr="00806E81">
        <w:rPr>
          <w:rFonts w:ascii="Georgia" w:hAnsi="Georgia" w:cs="Arial"/>
          <w:sz w:val="24"/>
          <w:szCs w:val="24"/>
        </w:rPr>
        <w:t xml:space="preserve">si bien aparecen concretados </w:t>
      </w:r>
      <w:r w:rsidR="00D04C51" w:rsidRPr="00806E81">
        <w:rPr>
          <w:rFonts w:ascii="Georgia" w:hAnsi="Georgia" w:cs="Arial"/>
          <w:sz w:val="24"/>
          <w:szCs w:val="24"/>
        </w:rPr>
        <w:t xml:space="preserve">un </w:t>
      </w:r>
      <w:r w:rsidR="00ED3557" w:rsidRPr="00806E81">
        <w:rPr>
          <w:rFonts w:ascii="Georgia" w:hAnsi="Georgia" w:cs="Arial"/>
          <w:sz w:val="24"/>
          <w:szCs w:val="24"/>
        </w:rPr>
        <w:t xml:space="preserve">bien </w:t>
      </w:r>
      <w:r w:rsidR="00D04C51" w:rsidRPr="00806E81">
        <w:rPr>
          <w:rFonts w:ascii="Georgia" w:hAnsi="Georgia" w:cs="Arial"/>
          <w:sz w:val="24"/>
          <w:szCs w:val="24"/>
        </w:rPr>
        <w:t xml:space="preserve">con algunas características </w:t>
      </w:r>
      <w:r w:rsidR="00ED3557" w:rsidRPr="00806E81">
        <w:rPr>
          <w:rFonts w:ascii="Georgia" w:hAnsi="Georgia" w:cs="Arial"/>
          <w:sz w:val="24"/>
          <w:szCs w:val="24"/>
        </w:rPr>
        <w:t xml:space="preserve">y un precio, en parte alguna del texto puede leerse cuál es la condición de los intervinientes, </w:t>
      </w:r>
      <w:r w:rsidR="00212E79" w:rsidRPr="00806E81">
        <w:rPr>
          <w:rFonts w:ascii="Georgia" w:hAnsi="Georgia" w:cs="Arial"/>
          <w:sz w:val="24"/>
          <w:szCs w:val="24"/>
        </w:rPr>
        <w:t>quién representa a quién</w:t>
      </w:r>
      <w:r w:rsidR="00C65490" w:rsidRPr="00806E81">
        <w:rPr>
          <w:rFonts w:ascii="Georgia" w:hAnsi="Georgia" w:cs="Arial"/>
          <w:sz w:val="24"/>
          <w:szCs w:val="24"/>
        </w:rPr>
        <w:t xml:space="preserve">, ni siquiera hay antefirma de la parte “proveedora”, </w:t>
      </w:r>
      <w:r w:rsidR="00F4049C" w:rsidRPr="00806E81">
        <w:rPr>
          <w:rFonts w:ascii="Georgia" w:hAnsi="Georgia" w:cs="Arial"/>
          <w:sz w:val="24"/>
          <w:szCs w:val="24"/>
        </w:rPr>
        <w:t xml:space="preserve">o acaso </w:t>
      </w:r>
      <w:r w:rsidR="00C65490" w:rsidRPr="00806E81">
        <w:rPr>
          <w:rFonts w:ascii="Georgia" w:hAnsi="Georgia" w:cs="Arial"/>
          <w:sz w:val="24"/>
          <w:szCs w:val="24"/>
        </w:rPr>
        <w:t xml:space="preserve">su calidad en el pretenso contrato. Menos </w:t>
      </w:r>
      <w:r w:rsidR="00ED3557" w:rsidRPr="00806E81">
        <w:rPr>
          <w:rFonts w:ascii="Georgia" w:hAnsi="Georgia" w:cs="Arial"/>
          <w:sz w:val="24"/>
          <w:szCs w:val="24"/>
        </w:rPr>
        <w:t xml:space="preserve">está complementado </w:t>
      </w:r>
      <w:r w:rsidR="00C65490" w:rsidRPr="00806E81">
        <w:rPr>
          <w:rFonts w:ascii="Georgia" w:hAnsi="Georgia" w:cs="Arial"/>
          <w:sz w:val="24"/>
          <w:szCs w:val="24"/>
        </w:rPr>
        <w:t xml:space="preserve">el dato, </w:t>
      </w:r>
      <w:r w:rsidR="00ED3557" w:rsidRPr="00806E81">
        <w:rPr>
          <w:rFonts w:ascii="Georgia" w:hAnsi="Georgia" w:cs="Arial"/>
          <w:sz w:val="24"/>
          <w:szCs w:val="24"/>
        </w:rPr>
        <w:t>con otro que</w:t>
      </w:r>
      <w:r w:rsidR="004E0E52" w:rsidRPr="00806E81">
        <w:rPr>
          <w:rFonts w:ascii="Georgia" w:hAnsi="Georgia" w:cs="Arial"/>
          <w:sz w:val="24"/>
          <w:szCs w:val="24"/>
        </w:rPr>
        <w:t xml:space="preserve"> sin duda permita entender razonablemente que lo integra; recuérdese que la tesis de la parte demandante es que en este escrito hay una compraventa, sin necesidad de agregarle m</w:t>
      </w:r>
      <w:r w:rsidR="00445680" w:rsidRPr="00806E81">
        <w:rPr>
          <w:rFonts w:ascii="Georgia" w:hAnsi="Georgia" w:cs="Arial"/>
          <w:sz w:val="24"/>
          <w:szCs w:val="24"/>
        </w:rPr>
        <w:t>ás.</w:t>
      </w:r>
    </w:p>
    <w:p w14:paraId="7ACC38E6" w14:textId="77777777" w:rsidR="00582862" w:rsidRPr="00806E81" w:rsidRDefault="00582862" w:rsidP="00806E81">
      <w:pPr>
        <w:pStyle w:val="Prrafodelista"/>
        <w:widowControl/>
        <w:overflowPunct/>
        <w:autoSpaceDE/>
        <w:autoSpaceDN/>
        <w:adjustRightInd/>
        <w:spacing w:line="276" w:lineRule="auto"/>
        <w:ind w:left="0"/>
        <w:jc w:val="both"/>
        <w:rPr>
          <w:rFonts w:ascii="Georgia" w:hAnsi="Georgia" w:cs="Arial"/>
          <w:sz w:val="24"/>
          <w:szCs w:val="24"/>
        </w:rPr>
      </w:pPr>
    </w:p>
    <w:p w14:paraId="24AD4495" w14:textId="0415D84A" w:rsidR="00650386" w:rsidRPr="00806E81" w:rsidRDefault="00650386"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lastRenderedPageBreak/>
        <w:t xml:space="preserve">Contrario a lo sostenido </w:t>
      </w:r>
      <w:r w:rsidR="00D174B8" w:rsidRPr="00806E81">
        <w:rPr>
          <w:rFonts w:ascii="Georgia" w:hAnsi="Georgia" w:cs="Arial"/>
          <w:sz w:val="24"/>
          <w:szCs w:val="24"/>
        </w:rPr>
        <w:t xml:space="preserve">por la </w:t>
      </w:r>
      <w:r w:rsidR="001C71AB" w:rsidRPr="00806E81">
        <w:rPr>
          <w:rFonts w:ascii="Georgia" w:hAnsi="Georgia" w:cs="Arial"/>
          <w:sz w:val="24"/>
          <w:szCs w:val="24"/>
        </w:rPr>
        <w:t xml:space="preserve">actora </w:t>
      </w:r>
      <w:r w:rsidR="00D174B8" w:rsidRPr="00806E81">
        <w:rPr>
          <w:rFonts w:ascii="Georgia" w:hAnsi="Georgia" w:cs="Arial"/>
          <w:sz w:val="24"/>
          <w:szCs w:val="24"/>
        </w:rPr>
        <w:t>ahora, en comunicación enviada a la demandada, le señaló que correspondía a una “orden de compra”, así aparece en el oficio del 27-11-2014, suscrito por Luis Fe</w:t>
      </w:r>
      <w:r w:rsidR="0073694D" w:rsidRPr="00806E81">
        <w:rPr>
          <w:rFonts w:ascii="Georgia" w:hAnsi="Georgia" w:cs="Arial"/>
          <w:sz w:val="24"/>
          <w:szCs w:val="24"/>
        </w:rPr>
        <w:t>r</w:t>
      </w:r>
      <w:r w:rsidR="00D174B8" w:rsidRPr="00806E81">
        <w:rPr>
          <w:rFonts w:ascii="Georgia" w:hAnsi="Georgia" w:cs="Arial"/>
          <w:sz w:val="24"/>
          <w:szCs w:val="24"/>
        </w:rPr>
        <w:t>nando Carvajal P. a su nombre (Carpeta 1ª, cuaderno No.1, parte 1, folio 170)</w:t>
      </w:r>
      <w:r w:rsidR="00CF006F" w:rsidRPr="00806E81">
        <w:rPr>
          <w:rFonts w:ascii="Georgia" w:hAnsi="Georgia" w:cs="Arial"/>
          <w:sz w:val="24"/>
          <w:szCs w:val="24"/>
        </w:rPr>
        <w:t>, y como no fue tachado de falso, se presume auténtico (Art.244, CGP).</w:t>
      </w:r>
    </w:p>
    <w:p w14:paraId="56078846" w14:textId="77777777" w:rsidR="00445680" w:rsidRPr="00806E81" w:rsidRDefault="00445680" w:rsidP="00806E81">
      <w:pPr>
        <w:pStyle w:val="Prrafodelista"/>
        <w:widowControl/>
        <w:overflowPunct/>
        <w:autoSpaceDE/>
        <w:autoSpaceDN/>
        <w:adjustRightInd/>
        <w:spacing w:line="276" w:lineRule="auto"/>
        <w:ind w:left="0"/>
        <w:jc w:val="both"/>
        <w:rPr>
          <w:rFonts w:ascii="Georgia" w:hAnsi="Georgia" w:cs="Arial"/>
          <w:sz w:val="24"/>
          <w:szCs w:val="24"/>
        </w:rPr>
      </w:pPr>
    </w:p>
    <w:p w14:paraId="5186ADA8" w14:textId="32EED7BA" w:rsidR="00022699" w:rsidRPr="00806E81" w:rsidRDefault="004A0731"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Y, además más </w:t>
      </w:r>
      <w:r w:rsidR="00445680" w:rsidRPr="00806E81">
        <w:rPr>
          <w:rFonts w:ascii="Georgia" w:hAnsi="Georgia" w:cs="Arial"/>
          <w:sz w:val="24"/>
          <w:szCs w:val="24"/>
        </w:rPr>
        <w:t>allá de esta dificultad resaltada sobre el contenido literal</w:t>
      </w:r>
      <w:r w:rsidRPr="00806E81">
        <w:rPr>
          <w:rFonts w:ascii="Georgia" w:hAnsi="Georgia" w:cs="Arial"/>
          <w:sz w:val="24"/>
          <w:szCs w:val="24"/>
        </w:rPr>
        <w:t>,</w:t>
      </w:r>
      <w:r w:rsidR="00C962DA" w:rsidRPr="00806E81">
        <w:rPr>
          <w:rFonts w:ascii="Georgia" w:hAnsi="Georgia" w:cs="Arial"/>
          <w:sz w:val="24"/>
          <w:szCs w:val="24"/>
        </w:rPr>
        <w:t xml:space="preserve"> no pasa inadvertido que </w:t>
      </w:r>
      <w:r w:rsidR="00C062F3" w:rsidRPr="00806E81">
        <w:rPr>
          <w:rFonts w:ascii="Georgia" w:hAnsi="Georgia" w:cs="Arial"/>
          <w:sz w:val="24"/>
          <w:szCs w:val="24"/>
        </w:rPr>
        <w:t>obra en el plenario un modelo de contrato de compraventa</w:t>
      </w:r>
      <w:r w:rsidR="00CA31BB" w:rsidRPr="00806E81">
        <w:rPr>
          <w:rFonts w:ascii="Georgia" w:hAnsi="Georgia" w:cs="Arial"/>
          <w:sz w:val="24"/>
          <w:szCs w:val="24"/>
        </w:rPr>
        <w:t xml:space="preserve"> adiado el 16-01-2015</w:t>
      </w:r>
      <w:r w:rsidR="00C062F3" w:rsidRPr="00806E81">
        <w:rPr>
          <w:rFonts w:ascii="Georgia" w:hAnsi="Georgia" w:cs="Arial"/>
          <w:sz w:val="24"/>
          <w:szCs w:val="24"/>
        </w:rPr>
        <w:t xml:space="preserve"> (Carpeta 1ª, cuaderno No.1, parte 1, folio 198 y ss), remitido por la demandante a la demandada que difiere en mucho del formato “orden de compra”, y en cambio sí responde a todos los elementos propios de una negociación de esa naturaleza, con absoluta claridad se titula “compraventa”, en su clausulado hay distinción de las partes (Liga contra el cáncer seccional Risaralda y Quirurgil SA) y de sus representantes, </w:t>
      </w:r>
      <w:r w:rsidR="00A617E5" w:rsidRPr="00806E81">
        <w:rPr>
          <w:rFonts w:ascii="Georgia" w:hAnsi="Georgia" w:cs="Arial"/>
          <w:sz w:val="24"/>
          <w:szCs w:val="24"/>
        </w:rPr>
        <w:t xml:space="preserve">también, </w:t>
      </w:r>
      <w:r w:rsidR="00C062F3" w:rsidRPr="00806E81">
        <w:rPr>
          <w:rFonts w:ascii="Georgia" w:hAnsi="Georgia" w:cs="Arial"/>
          <w:sz w:val="24"/>
          <w:szCs w:val="24"/>
        </w:rPr>
        <w:t>delimita su objeto “</w:t>
      </w:r>
      <w:r w:rsidR="00C062F3" w:rsidRPr="00E74B39">
        <w:rPr>
          <w:rFonts w:ascii="Georgia" w:hAnsi="Georgia" w:cs="Arial"/>
          <w:i/>
          <w:sz w:val="22"/>
          <w:szCs w:val="24"/>
        </w:rPr>
        <w:t>(…) es la enajenación que el VENDEDOR hace a favor de EL COMPRADOR de los siguientes equipos médicos (…)</w:t>
      </w:r>
      <w:r w:rsidR="00C062F3" w:rsidRPr="00806E81">
        <w:rPr>
          <w:rFonts w:ascii="Georgia" w:hAnsi="Georgia" w:cs="Arial"/>
          <w:sz w:val="24"/>
          <w:szCs w:val="24"/>
        </w:rPr>
        <w:t>”</w:t>
      </w:r>
      <w:r w:rsidR="00022699" w:rsidRPr="00806E81">
        <w:rPr>
          <w:rFonts w:ascii="Georgia" w:hAnsi="Georgia" w:cs="Arial"/>
          <w:sz w:val="24"/>
          <w:szCs w:val="24"/>
        </w:rPr>
        <w:t>.</w:t>
      </w:r>
    </w:p>
    <w:p w14:paraId="22F421AF" w14:textId="77777777" w:rsidR="00022699" w:rsidRPr="00806E81" w:rsidRDefault="00022699" w:rsidP="00806E81">
      <w:pPr>
        <w:pStyle w:val="Prrafodelista"/>
        <w:widowControl/>
        <w:overflowPunct/>
        <w:autoSpaceDE/>
        <w:autoSpaceDN/>
        <w:adjustRightInd/>
        <w:spacing w:line="276" w:lineRule="auto"/>
        <w:ind w:left="0"/>
        <w:jc w:val="both"/>
        <w:rPr>
          <w:rFonts w:ascii="Georgia" w:hAnsi="Georgia" w:cs="Arial"/>
          <w:sz w:val="24"/>
          <w:szCs w:val="24"/>
        </w:rPr>
      </w:pPr>
    </w:p>
    <w:p w14:paraId="0A0EB4A8" w14:textId="3B4443FF" w:rsidR="00D170BF" w:rsidRPr="00806E81" w:rsidRDefault="00AB52B4"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Enseguida, define su </w:t>
      </w:r>
      <w:r w:rsidR="00C062F3" w:rsidRPr="00806E81">
        <w:rPr>
          <w:rFonts w:ascii="Georgia" w:hAnsi="Georgia" w:cs="Arial"/>
          <w:sz w:val="24"/>
          <w:szCs w:val="24"/>
        </w:rPr>
        <w:t xml:space="preserve">precio y forma de pago, obligaciones contractuales del vendedor y del comprador, garantía, entrega de equipos, cláusula compromisoria y penal, requisitos para la ejecución y documentos que lo integran, desde luego que aparecen elementos ajenos a la existencia, </w:t>
      </w:r>
      <w:r w:rsidR="001C71AB" w:rsidRPr="00806E81">
        <w:rPr>
          <w:rFonts w:ascii="Georgia" w:hAnsi="Georgia" w:cs="Arial"/>
          <w:sz w:val="24"/>
          <w:szCs w:val="24"/>
        </w:rPr>
        <w:t>pero</w:t>
      </w:r>
      <w:r w:rsidR="00C062F3" w:rsidRPr="00806E81">
        <w:rPr>
          <w:rFonts w:ascii="Georgia" w:hAnsi="Georgia" w:cs="Arial"/>
          <w:sz w:val="24"/>
          <w:szCs w:val="24"/>
        </w:rPr>
        <w:t xml:space="preserve"> da cuenta del conocimiento de estos ingredientes en un documento para llamarlo contrato de compraventa, en vez de aquel llamado “orden de compra”</w:t>
      </w:r>
      <w:r w:rsidR="00A617E5" w:rsidRPr="00806E81">
        <w:rPr>
          <w:rFonts w:ascii="Georgia" w:hAnsi="Georgia" w:cs="Arial"/>
          <w:sz w:val="24"/>
          <w:szCs w:val="24"/>
        </w:rPr>
        <w:t>;</w:t>
      </w:r>
      <w:r w:rsidR="00C062F3" w:rsidRPr="00806E81">
        <w:rPr>
          <w:rFonts w:ascii="Georgia" w:hAnsi="Georgia" w:cs="Arial"/>
          <w:sz w:val="24"/>
          <w:szCs w:val="24"/>
        </w:rPr>
        <w:t xml:space="preserve"> est</w:t>
      </w:r>
      <w:r w:rsidR="00CA31BB" w:rsidRPr="00806E81">
        <w:rPr>
          <w:rFonts w:ascii="Georgia" w:hAnsi="Georgia" w:cs="Arial"/>
          <w:sz w:val="24"/>
          <w:szCs w:val="24"/>
        </w:rPr>
        <w:t xml:space="preserve">e dato permite inferir con plausibilidad </w:t>
      </w:r>
      <w:r w:rsidR="00C062F3" w:rsidRPr="00806E81">
        <w:rPr>
          <w:rFonts w:ascii="Georgia" w:hAnsi="Georgia" w:cs="Arial"/>
          <w:sz w:val="24"/>
          <w:szCs w:val="24"/>
        </w:rPr>
        <w:t xml:space="preserve">el conocimiento del tema particular de la compañía demandante, que desde luego por su gestión comercial </w:t>
      </w:r>
      <w:r w:rsidR="00022699" w:rsidRPr="00806E81">
        <w:rPr>
          <w:rFonts w:ascii="Georgia" w:hAnsi="Georgia" w:cs="Arial"/>
          <w:sz w:val="24"/>
          <w:szCs w:val="24"/>
        </w:rPr>
        <w:t xml:space="preserve">es profesional en la enajenación de </w:t>
      </w:r>
      <w:r w:rsidR="00C04598" w:rsidRPr="00806E81">
        <w:rPr>
          <w:rFonts w:ascii="Georgia" w:hAnsi="Georgia" w:cs="Arial"/>
          <w:sz w:val="24"/>
          <w:szCs w:val="24"/>
        </w:rPr>
        <w:t>equipos médicos (Carpeta 1ª, cuaderno No.1, parte 1, folio 34)</w:t>
      </w:r>
      <w:r w:rsidR="00D357AA" w:rsidRPr="00806E81">
        <w:rPr>
          <w:rFonts w:ascii="Georgia" w:hAnsi="Georgia" w:cs="Arial"/>
          <w:sz w:val="24"/>
          <w:szCs w:val="24"/>
        </w:rPr>
        <w:t>.</w:t>
      </w:r>
      <w:r w:rsidR="001B48CE" w:rsidRPr="00806E81">
        <w:rPr>
          <w:rFonts w:ascii="Georgia" w:hAnsi="Georgia" w:cs="Arial"/>
          <w:sz w:val="24"/>
          <w:szCs w:val="24"/>
        </w:rPr>
        <w:t xml:space="preserve"> </w:t>
      </w:r>
    </w:p>
    <w:p w14:paraId="261BA3AC" w14:textId="77777777" w:rsidR="00D170BF" w:rsidRPr="00806E81" w:rsidRDefault="00D170BF" w:rsidP="00806E81">
      <w:pPr>
        <w:pStyle w:val="Prrafodelista"/>
        <w:widowControl/>
        <w:overflowPunct/>
        <w:autoSpaceDE/>
        <w:autoSpaceDN/>
        <w:adjustRightInd/>
        <w:spacing w:line="276" w:lineRule="auto"/>
        <w:ind w:left="0"/>
        <w:jc w:val="both"/>
        <w:rPr>
          <w:rFonts w:ascii="Georgia" w:hAnsi="Georgia" w:cs="Arial"/>
          <w:sz w:val="24"/>
          <w:szCs w:val="24"/>
        </w:rPr>
      </w:pPr>
    </w:p>
    <w:p w14:paraId="0C7300F7" w14:textId="71355570" w:rsidR="00445680" w:rsidRPr="00806E81" w:rsidRDefault="001B48CE"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Nótese que la orden data de noviembre de 2014 y este último documento apenas dos meses después</w:t>
      </w:r>
      <w:r w:rsidR="00D170BF" w:rsidRPr="00806E81">
        <w:rPr>
          <w:rFonts w:ascii="Georgia" w:hAnsi="Georgia" w:cs="Arial"/>
          <w:sz w:val="24"/>
          <w:szCs w:val="24"/>
        </w:rPr>
        <w:t>, amén de la concordancia con el dicho del testigo Gonzalo Cortés, criticado por ser testigo del contrato, sin embargo, no es el hecho que de allí se deriva, sino la regularidad en el trámite de celebración de esta modalidad negocial en la sociedad demandante.</w:t>
      </w:r>
    </w:p>
    <w:p w14:paraId="3B8184F7" w14:textId="72D6CBA6" w:rsidR="00D357AA" w:rsidRPr="00806E81" w:rsidRDefault="00D357AA" w:rsidP="00806E81">
      <w:pPr>
        <w:pStyle w:val="Prrafodelista"/>
        <w:widowControl/>
        <w:overflowPunct/>
        <w:autoSpaceDE/>
        <w:autoSpaceDN/>
        <w:adjustRightInd/>
        <w:spacing w:line="276" w:lineRule="auto"/>
        <w:ind w:left="0"/>
        <w:jc w:val="both"/>
        <w:rPr>
          <w:rFonts w:ascii="Georgia" w:hAnsi="Georgia" w:cs="Arial"/>
          <w:sz w:val="24"/>
          <w:szCs w:val="24"/>
        </w:rPr>
      </w:pPr>
    </w:p>
    <w:p w14:paraId="354F89EE" w14:textId="04BF3F98" w:rsidR="00D357AA" w:rsidRPr="00806E81" w:rsidRDefault="00D357AA"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A la ausencia de objeto jurídico e identificación de la partes compradora y vendedora, se </w:t>
      </w:r>
      <w:r w:rsidR="007A2A3C" w:rsidRPr="00806E81">
        <w:rPr>
          <w:rFonts w:ascii="Georgia" w:hAnsi="Georgia" w:cs="Arial"/>
          <w:sz w:val="24"/>
          <w:szCs w:val="24"/>
        </w:rPr>
        <w:t xml:space="preserve">suma </w:t>
      </w:r>
      <w:r w:rsidRPr="00806E81">
        <w:rPr>
          <w:rFonts w:ascii="Georgia" w:hAnsi="Georgia" w:cs="Arial"/>
          <w:sz w:val="24"/>
          <w:szCs w:val="24"/>
        </w:rPr>
        <w:t>una razón contundente para descartar el contrato predicado por la demandante: la falta de capacidad negocial o dispositiva de</w:t>
      </w:r>
      <w:r w:rsidR="00037994" w:rsidRPr="00806E81">
        <w:rPr>
          <w:rFonts w:ascii="Georgia" w:hAnsi="Georgia" w:cs="Arial"/>
          <w:sz w:val="24"/>
          <w:szCs w:val="24"/>
        </w:rPr>
        <w:t xml:space="preserve"> </w:t>
      </w:r>
      <w:r w:rsidRPr="00806E81">
        <w:rPr>
          <w:rFonts w:ascii="Georgia" w:hAnsi="Georgia" w:cs="Arial"/>
          <w:sz w:val="24"/>
          <w:szCs w:val="24"/>
        </w:rPr>
        <w:t>quien se dice suscribió en nombre de Quirurgil SA el documento antes reseñado</w:t>
      </w:r>
      <w:r w:rsidR="00037994" w:rsidRPr="00806E81">
        <w:rPr>
          <w:rFonts w:ascii="Georgia" w:hAnsi="Georgia" w:cs="Arial"/>
          <w:sz w:val="24"/>
          <w:szCs w:val="24"/>
        </w:rPr>
        <w:t>, el señor Samuel Gil.</w:t>
      </w:r>
    </w:p>
    <w:p w14:paraId="18154E9B" w14:textId="047559F8" w:rsidR="00037994" w:rsidRPr="00806E81" w:rsidRDefault="00037994" w:rsidP="00806E81">
      <w:pPr>
        <w:pStyle w:val="Prrafodelista"/>
        <w:widowControl/>
        <w:overflowPunct/>
        <w:autoSpaceDE/>
        <w:autoSpaceDN/>
        <w:adjustRightInd/>
        <w:spacing w:line="276" w:lineRule="auto"/>
        <w:ind w:left="0"/>
        <w:jc w:val="both"/>
        <w:rPr>
          <w:rFonts w:ascii="Georgia" w:hAnsi="Georgia" w:cs="Arial"/>
          <w:sz w:val="24"/>
          <w:szCs w:val="24"/>
        </w:rPr>
      </w:pPr>
    </w:p>
    <w:p w14:paraId="2509216A" w14:textId="3A2B2589" w:rsidR="00037994" w:rsidRPr="00806E81" w:rsidRDefault="00037994"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Sostiene el apelante que debe distinguirse </w:t>
      </w:r>
      <w:r w:rsidR="00DF5047" w:rsidRPr="00806E81">
        <w:rPr>
          <w:rFonts w:ascii="Georgia" w:hAnsi="Georgia" w:cs="Arial"/>
          <w:sz w:val="24"/>
          <w:szCs w:val="24"/>
        </w:rPr>
        <w:t xml:space="preserve">capacidad </w:t>
      </w:r>
      <w:r w:rsidR="007A2A3C" w:rsidRPr="00806E81">
        <w:rPr>
          <w:rFonts w:ascii="Georgia" w:hAnsi="Georgia" w:cs="Arial"/>
          <w:sz w:val="24"/>
          <w:szCs w:val="24"/>
        </w:rPr>
        <w:t xml:space="preserve">para representar y para “vincular”, sin ahondar en explicaciones jurídicas doctrinarias, legales o jurisprudenciales sobre el tema; arguye que el señor Gil representaba a Quirurgil SA </w:t>
      </w:r>
      <w:r w:rsidR="00A52F62" w:rsidRPr="00806E81">
        <w:rPr>
          <w:rFonts w:ascii="Georgia" w:hAnsi="Georgia" w:cs="Arial"/>
          <w:sz w:val="24"/>
          <w:szCs w:val="24"/>
        </w:rPr>
        <w:t>porque era “ampliamente reconocido por la demandada”</w:t>
      </w:r>
      <w:r w:rsidR="00E85AD8" w:rsidRPr="00806E81">
        <w:rPr>
          <w:rFonts w:ascii="Georgia" w:hAnsi="Georgia" w:cs="Arial"/>
          <w:sz w:val="24"/>
          <w:szCs w:val="24"/>
        </w:rPr>
        <w:t xml:space="preserve"> así se admitió en un interrogatorio, que tenía un cargo gerencial y era miembro de la junta directiva, concluye que podía obligar a la compañía.</w:t>
      </w:r>
    </w:p>
    <w:p w14:paraId="1F8177F1" w14:textId="44E319F7" w:rsidR="005F07A9" w:rsidRPr="00806E81" w:rsidRDefault="005F07A9" w:rsidP="00806E81">
      <w:pPr>
        <w:pStyle w:val="Prrafodelista"/>
        <w:widowControl/>
        <w:overflowPunct/>
        <w:autoSpaceDE/>
        <w:autoSpaceDN/>
        <w:adjustRightInd/>
        <w:spacing w:line="276" w:lineRule="auto"/>
        <w:ind w:left="0"/>
        <w:jc w:val="both"/>
        <w:rPr>
          <w:rFonts w:ascii="Georgia" w:hAnsi="Georgia" w:cs="Arial"/>
          <w:sz w:val="24"/>
          <w:szCs w:val="24"/>
        </w:rPr>
      </w:pPr>
    </w:p>
    <w:p w14:paraId="23FE0F9E" w14:textId="592B9095" w:rsidR="00FD4C18" w:rsidRPr="00806E81" w:rsidRDefault="00120963"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Como ya se </w:t>
      </w:r>
      <w:proofErr w:type="gramStart"/>
      <w:r w:rsidRPr="00806E81">
        <w:rPr>
          <w:rFonts w:ascii="Georgia" w:hAnsi="Georgia" w:cs="Arial"/>
          <w:sz w:val="24"/>
          <w:szCs w:val="24"/>
        </w:rPr>
        <w:t>anotara</w:t>
      </w:r>
      <w:proofErr w:type="gramEnd"/>
      <w:r w:rsidRPr="00806E81">
        <w:rPr>
          <w:rFonts w:ascii="Georgia" w:hAnsi="Georgia" w:cs="Arial"/>
          <w:sz w:val="24"/>
          <w:szCs w:val="24"/>
        </w:rPr>
        <w:t xml:space="preserve"> del enunciado gramatical, y tiene que ser así porque es un documento escrito, no </w:t>
      </w:r>
      <w:r w:rsidR="000B17B0" w:rsidRPr="00806E81">
        <w:rPr>
          <w:rFonts w:ascii="Georgia" w:hAnsi="Georgia" w:cs="Arial"/>
          <w:sz w:val="24"/>
          <w:szCs w:val="24"/>
        </w:rPr>
        <w:t xml:space="preserve">se </w:t>
      </w:r>
      <w:r w:rsidRPr="00806E81">
        <w:rPr>
          <w:rFonts w:ascii="Georgia" w:hAnsi="Georgia" w:cs="Arial"/>
          <w:sz w:val="24"/>
          <w:szCs w:val="24"/>
        </w:rPr>
        <w:t>evidencia</w:t>
      </w:r>
      <w:r w:rsidR="000B17B0" w:rsidRPr="00806E81">
        <w:rPr>
          <w:rFonts w:ascii="Georgia" w:hAnsi="Georgia" w:cs="Arial"/>
          <w:sz w:val="24"/>
          <w:szCs w:val="24"/>
        </w:rPr>
        <w:t>n</w:t>
      </w:r>
      <w:r w:rsidRPr="00806E81">
        <w:rPr>
          <w:rFonts w:ascii="Georgia" w:hAnsi="Georgia" w:cs="Arial"/>
          <w:sz w:val="24"/>
          <w:szCs w:val="24"/>
        </w:rPr>
        <w:t xml:space="preserve"> </w:t>
      </w:r>
      <w:r w:rsidR="00ED3557" w:rsidRPr="00806E81">
        <w:rPr>
          <w:rFonts w:ascii="Georgia" w:hAnsi="Georgia" w:cs="Arial"/>
          <w:sz w:val="24"/>
          <w:szCs w:val="24"/>
        </w:rPr>
        <w:t>las identificaciones de los partícipes</w:t>
      </w:r>
      <w:r w:rsidRPr="00806E81">
        <w:rPr>
          <w:rFonts w:ascii="Georgia" w:hAnsi="Georgia" w:cs="Arial"/>
          <w:sz w:val="24"/>
          <w:szCs w:val="24"/>
        </w:rPr>
        <w:t xml:space="preserve"> negociales</w:t>
      </w:r>
      <w:r w:rsidR="00ED3557" w:rsidRPr="00806E81">
        <w:rPr>
          <w:rFonts w:ascii="Georgia" w:hAnsi="Georgia" w:cs="Arial"/>
          <w:sz w:val="24"/>
          <w:szCs w:val="24"/>
        </w:rPr>
        <w:t xml:space="preserve">, </w:t>
      </w:r>
      <w:r w:rsidRPr="00806E81">
        <w:rPr>
          <w:rFonts w:ascii="Georgia" w:hAnsi="Georgia" w:cs="Arial"/>
          <w:sz w:val="24"/>
          <w:szCs w:val="24"/>
        </w:rPr>
        <w:t>en parte alguna está el nombre del señor Samuel Gil ni su condición como representante de la compañía vendedora Quirurgil SA</w:t>
      </w:r>
      <w:r w:rsidR="000B17B0" w:rsidRPr="00806E81">
        <w:rPr>
          <w:rFonts w:ascii="Georgia" w:hAnsi="Georgia" w:cs="Arial"/>
          <w:sz w:val="24"/>
          <w:szCs w:val="24"/>
        </w:rPr>
        <w:t>;</w:t>
      </w:r>
      <w:r w:rsidRPr="00806E81">
        <w:rPr>
          <w:rFonts w:ascii="Georgia" w:hAnsi="Georgia" w:cs="Arial"/>
          <w:sz w:val="24"/>
          <w:szCs w:val="24"/>
        </w:rPr>
        <w:t xml:space="preserve"> </w:t>
      </w:r>
      <w:r w:rsidR="000B17B0" w:rsidRPr="00806E81">
        <w:rPr>
          <w:rFonts w:ascii="Georgia" w:hAnsi="Georgia" w:cs="Arial"/>
          <w:sz w:val="24"/>
          <w:szCs w:val="24"/>
        </w:rPr>
        <w:t xml:space="preserve">tampoco </w:t>
      </w:r>
      <w:r w:rsidRPr="00806E81">
        <w:rPr>
          <w:rFonts w:ascii="Georgia" w:hAnsi="Georgia" w:cs="Arial"/>
          <w:sz w:val="24"/>
          <w:szCs w:val="24"/>
        </w:rPr>
        <w:t xml:space="preserve">sobre la cuestión capital de su capacidad obligatoria, indispensable para estructurar sus elementos esenciales </w:t>
      </w:r>
      <w:r w:rsidR="00802349" w:rsidRPr="00806E81">
        <w:rPr>
          <w:rFonts w:ascii="Georgia" w:hAnsi="Georgia" w:cs="Arial"/>
          <w:sz w:val="24"/>
          <w:szCs w:val="24"/>
        </w:rPr>
        <w:t>(Art</w:t>
      </w:r>
      <w:r w:rsidRPr="00806E81">
        <w:rPr>
          <w:rFonts w:ascii="Georgia" w:hAnsi="Georgia" w:cs="Arial"/>
          <w:sz w:val="24"/>
          <w:szCs w:val="24"/>
        </w:rPr>
        <w:t>.</w:t>
      </w:r>
      <w:r w:rsidR="00802349" w:rsidRPr="00806E81">
        <w:rPr>
          <w:rFonts w:ascii="Georgia" w:hAnsi="Georgia" w:cs="Arial"/>
          <w:sz w:val="24"/>
          <w:szCs w:val="24"/>
        </w:rPr>
        <w:t>1502</w:t>
      </w:r>
      <w:r w:rsidRPr="00806E81">
        <w:rPr>
          <w:rFonts w:ascii="Georgia" w:hAnsi="Georgia" w:cs="Arial"/>
          <w:sz w:val="24"/>
          <w:szCs w:val="24"/>
        </w:rPr>
        <w:t xml:space="preserve">, CC, por </w:t>
      </w:r>
      <w:r w:rsidR="00802349" w:rsidRPr="00806E81">
        <w:rPr>
          <w:rFonts w:ascii="Georgia" w:hAnsi="Georgia" w:cs="Arial"/>
          <w:sz w:val="24"/>
          <w:szCs w:val="24"/>
        </w:rPr>
        <w:t>remisión del artículo 822</w:t>
      </w:r>
      <w:r w:rsidRPr="00806E81">
        <w:rPr>
          <w:rFonts w:ascii="Georgia" w:hAnsi="Georgia" w:cs="Arial"/>
          <w:sz w:val="24"/>
          <w:szCs w:val="24"/>
        </w:rPr>
        <w:t>,</w:t>
      </w:r>
      <w:r w:rsidR="00802349" w:rsidRPr="00806E81">
        <w:rPr>
          <w:rFonts w:ascii="Georgia" w:hAnsi="Georgia" w:cs="Arial"/>
          <w:sz w:val="24"/>
          <w:szCs w:val="24"/>
        </w:rPr>
        <w:t xml:space="preserve"> CCo)</w:t>
      </w:r>
      <w:r w:rsidR="000B17B0" w:rsidRPr="00806E81">
        <w:rPr>
          <w:rFonts w:ascii="Georgia" w:hAnsi="Georgia" w:cs="Arial"/>
          <w:sz w:val="24"/>
          <w:szCs w:val="24"/>
        </w:rPr>
        <w:t>. N</w:t>
      </w:r>
      <w:r w:rsidR="00234E29" w:rsidRPr="00806E81">
        <w:rPr>
          <w:rFonts w:ascii="Georgia" w:hAnsi="Georgia" w:cs="Arial"/>
          <w:sz w:val="24"/>
          <w:szCs w:val="24"/>
        </w:rPr>
        <w:t xml:space="preserve">o se trata de constatar </w:t>
      </w:r>
      <w:r w:rsidR="00234E29" w:rsidRPr="00806E81">
        <w:rPr>
          <w:rFonts w:ascii="Georgia" w:hAnsi="Georgia" w:cs="Arial"/>
          <w:sz w:val="24"/>
          <w:szCs w:val="24"/>
        </w:rPr>
        <w:lastRenderedPageBreak/>
        <w:t xml:space="preserve">la mera manifestación de quien actúa en el negocio, pues </w:t>
      </w:r>
      <w:r w:rsidR="001563CF" w:rsidRPr="00806E81">
        <w:rPr>
          <w:rFonts w:ascii="Georgia" w:hAnsi="Georgia" w:cs="Arial"/>
          <w:sz w:val="24"/>
          <w:szCs w:val="24"/>
        </w:rPr>
        <w:t>¿Q</w:t>
      </w:r>
      <w:r w:rsidR="00234E29" w:rsidRPr="00806E81">
        <w:rPr>
          <w:rFonts w:ascii="Georgia" w:hAnsi="Georgia" w:cs="Arial"/>
          <w:sz w:val="24"/>
          <w:szCs w:val="24"/>
        </w:rPr>
        <w:t>ué grado de seguridad se brindaría en el marco del tráfico mercantil</w:t>
      </w:r>
      <w:r w:rsidR="001563CF" w:rsidRPr="00806E81">
        <w:rPr>
          <w:rFonts w:ascii="Georgia" w:hAnsi="Georgia" w:cs="Arial"/>
          <w:sz w:val="24"/>
          <w:szCs w:val="24"/>
        </w:rPr>
        <w:t>?</w:t>
      </w:r>
    </w:p>
    <w:p w14:paraId="6611BD6D" w14:textId="77777777" w:rsidR="00FD4C18" w:rsidRPr="00806E81" w:rsidRDefault="00FD4C18" w:rsidP="00806E81">
      <w:pPr>
        <w:pStyle w:val="Prrafodelista"/>
        <w:widowControl/>
        <w:overflowPunct/>
        <w:autoSpaceDE/>
        <w:autoSpaceDN/>
        <w:adjustRightInd/>
        <w:spacing w:line="276" w:lineRule="auto"/>
        <w:ind w:left="0"/>
        <w:jc w:val="both"/>
        <w:rPr>
          <w:rFonts w:ascii="Georgia" w:hAnsi="Georgia" w:cs="Arial"/>
          <w:sz w:val="24"/>
          <w:szCs w:val="24"/>
        </w:rPr>
      </w:pPr>
    </w:p>
    <w:p w14:paraId="14512FC0" w14:textId="14677403" w:rsidR="00802349" w:rsidRPr="00806E81" w:rsidRDefault="00FD4C18"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El mencionado </w:t>
      </w:r>
      <w:r w:rsidR="00234E29" w:rsidRPr="00806E81">
        <w:rPr>
          <w:rFonts w:ascii="Georgia" w:hAnsi="Georgia" w:cs="Arial"/>
          <w:sz w:val="24"/>
          <w:szCs w:val="24"/>
        </w:rPr>
        <w:t xml:space="preserve">aspecto se fundamenta en la necesidad de darle publicidad a esos actos (Art.117, </w:t>
      </w:r>
      <w:r w:rsidR="000C30B7" w:rsidRPr="00806E81">
        <w:rPr>
          <w:rFonts w:ascii="Georgia" w:hAnsi="Georgia" w:cs="Arial"/>
          <w:sz w:val="24"/>
          <w:szCs w:val="24"/>
        </w:rPr>
        <w:t xml:space="preserve">inciso 2º, </w:t>
      </w:r>
      <w:r w:rsidR="00234E29" w:rsidRPr="00806E81">
        <w:rPr>
          <w:rFonts w:ascii="Georgia" w:hAnsi="Georgia" w:cs="Arial"/>
          <w:sz w:val="24"/>
          <w:szCs w:val="24"/>
        </w:rPr>
        <w:t>CCo</w:t>
      </w:r>
      <w:r w:rsidR="00401815" w:rsidRPr="00806E81">
        <w:rPr>
          <w:rFonts w:ascii="Georgia" w:hAnsi="Georgia" w:cs="Arial"/>
          <w:sz w:val="24"/>
          <w:szCs w:val="24"/>
        </w:rPr>
        <w:t xml:space="preserve">), estipula el </w:t>
      </w:r>
      <w:r w:rsidR="000C30B7" w:rsidRPr="00806E81">
        <w:rPr>
          <w:rFonts w:ascii="Georgia" w:hAnsi="Georgia" w:cs="Arial"/>
          <w:sz w:val="24"/>
          <w:szCs w:val="24"/>
        </w:rPr>
        <w:t xml:space="preserve">tenor </w:t>
      </w:r>
      <w:r w:rsidR="00401815" w:rsidRPr="00806E81">
        <w:rPr>
          <w:rFonts w:ascii="Georgia" w:hAnsi="Georgia" w:cs="Arial"/>
          <w:sz w:val="24"/>
          <w:szCs w:val="24"/>
        </w:rPr>
        <w:t>literal de la norma referida</w:t>
      </w:r>
      <w:r w:rsidR="000C30B7" w:rsidRPr="00806E81">
        <w:rPr>
          <w:rFonts w:ascii="Georgia" w:hAnsi="Georgia" w:cs="Arial"/>
          <w:sz w:val="24"/>
          <w:szCs w:val="24"/>
        </w:rPr>
        <w:t>: “</w:t>
      </w:r>
      <w:r w:rsidR="000C30B7" w:rsidRPr="00E74B39">
        <w:rPr>
          <w:rFonts w:ascii="Georgia" w:hAnsi="Georgia" w:cs="Arial"/>
          <w:i/>
          <w:sz w:val="22"/>
          <w:szCs w:val="24"/>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r w:rsidR="000C30B7" w:rsidRPr="00806E81">
        <w:rPr>
          <w:rFonts w:ascii="Georgia" w:hAnsi="Georgia" w:cs="Arial"/>
          <w:sz w:val="24"/>
          <w:szCs w:val="24"/>
        </w:rPr>
        <w:t>”.</w:t>
      </w:r>
      <w:r w:rsidR="001563CF" w:rsidRPr="00806E81">
        <w:rPr>
          <w:rFonts w:ascii="Georgia" w:hAnsi="Georgia" w:cs="Arial"/>
          <w:sz w:val="24"/>
          <w:szCs w:val="24"/>
        </w:rPr>
        <w:t xml:space="preserve"> Esta regla general societaria se armoniza con la específica para las anónimas, en el artículo 442 de la misma obra.</w:t>
      </w:r>
    </w:p>
    <w:p w14:paraId="5600BC1D" w14:textId="77777777" w:rsidR="00E74B39" w:rsidRDefault="00E74B39" w:rsidP="00806E81">
      <w:pPr>
        <w:pStyle w:val="Prrafodelista"/>
        <w:widowControl/>
        <w:overflowPunct/>
        <w:autoSpaceDE/>
        <w:autoSpaceDN/>
        <w:adjustRightInd/>
        <w:spacing w:line="276" w:lineRule="auto"/>
        <w:ind w:left="0"/>
        <w:jc w:val="both"/>
        <w:rPr>
          <w:rFonts w:ascii="Georgia" w:hAnsi="Georgia" w:cs="Arial"/>
          <w:sz w:val="24"/>
          <w:szCs w:val="24"/>
        </w:rPr>
      </w:pPr>
    </w:p>
    <w:p w14:paraId="484E2EA6" w14:textId="5FDA5521" w:rsidR="00547A22" w:rsidRPr="00806E81" w:rsidRDefault="00D4575A"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Así entonces, </w:t>
      </w:r>
      <w:r w:rsidR="00547A22" w:rsidRPr="00806E81">
        <w:rPr>
          <w:rFonts w:ascii="Georgia" w:hAnsi="Georgia" w:cs="Arial"/>
          <w:sz w:val="24"/>
          <w:szCs w:val="24"/>
        </w:rPr>
        <w:t>subsigue verificar la condición del señor Samuel Gil para el 07-11-2014 y para tal efecto basta revisar el certificado de la Cámara de Comercio</w:t>
      </w:r>
      <w:r w:rsidR="00502680" w:rsidRPr="00806E81">
        <w:rPr>
          <w:rFonts w:ascii="Georgia" w:hAnsi="Georgia" w:cs="Arial"/>
          <w:sz w:val="24"/>
          <w:szCs w:val="24"/>
        </w:rPr>
        <w:t xml:space="preserve"> expedido el</w:t>
      </w:r>
      <w:r w:rsidR="00F7553C" w:rsidRPr="00806E81">
        <w:rPr>
          <w:rFonts w:ascii="Georgia" w:hAnsi="Georgia" w:cs="Arial"/>
          <w:sz w:val="24"/>
          <w:szCs w:val="24"/>
        </w:rPr>
        <w:t xml:space="preserve"> 15-04-2015</w:t>
      </w:r>
      <w:r w:rsidR="00502680" w:rsidRPr="00806E81">
        <w:rPr>
          <w:rFonts w:ascii="Georgia" w:hAnsi="Georgia" w:cs="Arial"/>
          <w:sz w:val="24"/>
          <w:szCs w:val="24"/>
        </w:rPr>
        <w:t xml:space="preserve"> </w:t>
      </w:r>
      <w:r w:rsidR="00547A22" w:rsidRPr="00806E81">
        <w:rPr>
          <w:rFonts w:ascii="Georgia" w:hAnsi="Georgia" w:cs="Arial"/>
          <w:sz w:val="24"/>
          <w:szCs w:val="24"/>
        </w:rPr>
        <w:t xml:space="preserve"> (Carpeta 1ª, cuaderno No.1, parte 1, folio 36), donde figura como gerente el señor Edwin Gil Tobón, cuyas funciones expresamente indican: “</w:t>
      </w:r>
      <w:r w:rsidR="00547A22" w:rsidRPr="00E74B39">
        <w:rPr>
          <w:rFonts w:ascii="Georgia" w:hAnsi="Georgia" w:cs="Arial"/>
          <w:i/>
          <w:sz w:val="22"/>
          <w:szCs w:val="24"/>
        </w:rPr>
        <w:t>(…) es un mandatario con representación, (…) tiene a su cargo la representación legal de la compañía (…)</w:t>
      </w:r>
      <w:r w:rsidR="00547A22" w:rsidRPr="00806E81">
        <w:rPr>
          <w:rFonts w:ascii="Georgia" w:hAnsi="Georgia" w:cs="Arial"/>
          <w:sz w:val="24"/>
          <w:szCs w:val="24"/>
        </w:rPr>
        <w:t>”, se lee que no tiene limitaciones, y sobre los poderes que tiene: “</w:t>
      </w:r>
      <w:r w:rsidR="00547A22" w:rsidRPr="00B9651F">
        <w:rPr>
          <w:rFonts w:ascii="Georgia" w:hAnsi="Georgia" w:cs="Arial"/>
          <w:i/>
          <w:sz w:val="22"/>
          <w:szCs w:val="24"/>
        </w:rPr>
        <w:t>Como representante legal de la compañía en juicio y fuera de juicio, el gerente tiene facultades para ejecutar o celebrar, sin limitación alguna, todos los actos o contratos comprendidos dentro del objeto social o que tengan carácter simplemente preparatorio, accesorio o complementario para la realización de los fines que persigue la sociedad (…)</w:t>
      </w:r>
      <w:r w:rsidR="00547A22" w:rsidRPr="00806E81">
        <w:rPr>
          <w:rFonts w:ascii="Georgia" w:hAnsi="Georgia" w:cs="Arial"/>
          <w:i/>
          <w:sz w:val="24"/>
          <w:szCs w:val="24"/>
        </w:rPr>
        <w:t xml:space="preserve">” </w:t>
      </w:r>
      <w:r w:rsidR="00547A22" w:rsidRPr="00806E81">
        <w:rPr>
          <w:rFonts w:ascii="Georgia" w:hAnsi="Georgia" w:cs="Arial"/>
          <w:sz w:val="24"/>
          <w:szCs w:val="24"/>
        </w:rPr>
        <w:t>(Carpeta 1ª, cuaderno No.1, parte 1, folio 36)</w:t>
      </w:r>
      <w:r w:rsidR="00547A22" w:rsidRPr="00806E81">
        <w:rPr>
          <w:rFonts w:ascii="Georgia" w:hAnsi="Georgia" w:cs="Arial"/>
          <w:i/>
          <w:sz w:val="24"/>
          <w:szCs w:val="24"/>
        </w:rPr>
        <w:t xml:space="preserve">; </w:t>
      </w:r>
      <w:r w:rsidR="00547A22" w:rsidRPr="00806E81">
        <w:rPr>
          <w:rFonts w:ascii="Georgia" w:hAnsi="Georgia" w:cs="Arial"/>
          <w:sz w:val="24"/>
          <w:szCs w:val="24"/>
        </w:rPr>
        <w:t>y como subgerente Luis Fernando Carvajal Palacio.</w:t>
      </w:r>
    </w:p>
    <w:p w14:paraId="6316B1F4" w14:textId="77777777" w:rsidR="00547A22" w:rsidRPr="00806E81" w:rsidRDefault="00547A22" w:rsidP="00806E81">
      <w:pPr>
        <w:pStyle w:val="Prrafodelista"/>
        <w:widowControl/>
        <w:overflowPunct/>
        <w:autoSpaceDE/>
        <w:autoSpaceDN/>
        <w:adjustRightInd/>
        <w:spacing w:line="276" w:lineRule="auto"/>
        <w:ind w:left="0"/>
        <w:jc w:val="both"/>
        <w:rPr>
          <w:rFonts w:ascii="Georgia" w:hAnsi="Georgia" w:cs="Arial"/>
          <w:sz w:val="24"/>
          <w:szCs w:val="24"/>
        </w:rPr>
      </w:pPr>
    </w:p>
    <w:p w14:paraId="5A5B79A7" w14:textId="189C4E97" w:rsidR="00D4575A" w:rsidRPr="00806E81" w:rsidRDefault="00547A22"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Sobre la representación </w:t>
      </w:r>
      <w:r w:rsidR="00502680" w:rsidRPr="00806E81">
        <w:rPr>
          <w:rFonts w:ascii="Georgia" w:hAnsi="Georgia" w:cs="Arial"/>
          <w:sz w:val="24"/>
          <w:szCs w:val="24"/>
        </w:rPr>
        <w:t xml:space="preserve">de la sociedad, </w:t>
      </w:r>
      <w:r w:rsidRPr="00806E81">
        <w:rPr>
          <w:rFonts w:ascii="Georgia" w:hAnsi="Georgia" w:cs="Arial"/>
          <w:sz w:val="24"/>
          <w:szCs w:val="24"/>
        </w:rPr>
        <w:t>el señalado documento, registra la siguiente anotación</w:t>
      </w:r>
      <w:r w:rsidR="006B2C35" w:rsidRPr="00806E81">
        <w:rPr>
          <w:rFonts w:ascii="Georgia" w:hAnsi="Georgia" w:cs="Arial"/>
          <w:sz w:val="24"/>
          <w:szCs w:val="24"/>
        </w:rPr>
        <w:t xml:space="preserve"> respecto a la capacidad para suscripción de negocios jurídicos</w:t>
      </w:r>
      <w:r w:rsidRPr="00806E81">
        <w:rPr>
          <w:rFonts w:ascii="Georgia" w:hAnsi="Georgia" w:cs="Arial"/>
          <w:sz w:val="24"/>
          <w:szCs w:val="24"/>
        </w:rPr>
        <w:t>: “</w:t>
      </w:r>
      <w:r w:rsidR="006B2C35" w:rsidRPr="00B9651F">
        <w:rPr>
          <w:rFonts w:ascii="Georgia" w:hAnsi="Georgia" w:cs="Arial"/>
          <w:i/>
          <w:sz w:val="22"/>
          <w:szCs w:val="24"/>
        </w:rPr>
        <w:t>PODER: (…) le fue conferido poder especial, amplio y suficiente a la señora Claudia María Mejía Montoya, (…) para que celebre los siguientes actos: A. Firmar todos los contratos en calidad de contratista (…) B. Firmar las propuestas que presente Quirurgil SA (…)</w:t>
      </w:r>
      <w:r w:rsidR="006B2C35" w:rsidRPr="00806E81">
        <w:rPr>
          <w:rFonts w:ascii="Georgia" w:hAnsi="Georgia" w:cs="Arial"/>
          <w:sz w:val="24"/>
          <w:szCs w:val="24"/>
        </w:rPr>
        <w:t>” (Carpeta 1ª, cuaderno No.1, parte 1, folio 59), también</w:t>
      </w:r>
      <w:r w:rsidR="00A617E5" w:rsidRPr="00806E81">
        <w:rPr>
          <w:rFonts w:ascii="Georgia" w:hAnsi="Georgia" w:cs="Arial"/>
          <w:sz w:val="24"/>
          <w:szCs w:val="24"/>
        </w:rPr>
        <w:t>,</w:t>
      </w:r>
      <w:r w:rsidR="006B2C35" w:rsidRPr="00806E81">
        <w:rPr>
          <w:rFonts w:ascii="Georgia" w:hAnsi="Georgia" w:cs="Arial"/>
          <w:sz w:val="24"/>
          <w:szCs w:val="24"/>
        </w:rPr>
        <w:t xml:space="preserve"> tenía las mismas potestades la señora Ramírez Sierra (Carpeta 1ª, cuaderno No.1, parte 1, folio 60).</w:t>
      </w:r>
      <w:r w:rsidR="00502680" w:rsidRPr="00806E81">
        <w:rPr>
          <w:rFonts w:ascii="Georgia" w:hAnsi="Georgia" w:cs="Arial"/>
          <w:sz w:val="24"/>
          <w:szCs w:val="24"/>
        </w:rPr>
        <w:t xml:space="preserve"> Y el señor Samuel Gil fue inscrito </w:t>
      </w:r>
      <w:r w:rsidR="00E44DF6" w:rsidRPr="00806E81">
        <w:rPr>
          <w:rFonts w:ascii="Georgia" w:hAnsi="Georgia" w:cs="Arial"/>
          <w:sz w:val="24"/>
          <w:szCs w:val="24"/>
        </w:rPr>
        <w:t>con un cargo suplente en la junta directiva, según registro del 22-09-2011, y dentro de las funciones del citado órgano social conferidas, se lee que ninguna habilita que un suplente suscriba actos jurídico</w:t>
      </w:r>
      <w:r w:rsidR="004F404F" w:rsidRPr="00806E81">
        <w:rPr>
          <w:rFonts w:ascii="Georgia" w:hAnsi="Georgia" w:cs="Arial"/>
          <w:sz w:val="24"/>
          <w:szCs w:val="24"/>
        </w:rPr>
        <w:t>s</w:t>
      </w:r>
      <w:r w:rsidR="00E44DF6" w:rsidRPr="00806E81">
        <w:rPr>
          <w:rFonts w:ascii="Georgia" w:hAnsi="Georgia" w:cs="Arial"/>
          <w:sz w:val="24"/>
          <w:szCs w:val="24"/>
        </w:rPr>
        <w:t xml:space="preserve"> de </w:t>
      </w:r>
      <w:r w:rsidR="00274421" w:rsidRPr="00806E81">
        <w:rPr>
          <w:rFonts w:ascii="Georgia" w:hAnsi="Georgia" w:cs="Arial"/>
          <w:sz w:val="24"/>
          <w:szCs w:val="24"/>
        </w:rPr>
        <w:t xml:space="preserve">cualquier </w:t>
      </w:r>
      <w:r w:rsidR="00E44DF6" w:rsidRPr="00806E81">
        <w:rPr>
          <w:rFonts w:ascii="Georgia" w:hAnsi="Georgia" w:cs="Arial"/>
          <w:sz w:val="24"/>
          <w:szCs w:val="24"/>
        </w:rPr>
        <w:t xml:space="preserve">índole que comprometan </w:t>
      </w:r>
      <w:r w:rsidR="00FB71F4" w:rsidRPr="00806E81">
        <w:rPr>
          <w:rFonts w:ascii="Georgia" w:hAnsi="Georgia" w:cs="Arial"/>
          <w:sz w:val="24"/>
          <w:szCs w:val="24"/>
        </w:rPr>
        <w:t xml:space="preserve">a </w:t>
      </w:r>
      <w:r w:rsidR="00E44DF6" w:rsidRPr="00806E81">
        <w:rPr>
          <w:rFonts w:ascii="Georgia" w:hAnsi="Georgia" w:cs="Arial"/>
          <w:sz w:val="24"/>
          <w:szCs w:val="24"/>
        </w:rPr>
        <w:t>la compañía</w:t>
      </w:r>
      <w:r w:rsidR="00CA48D6" w:rsidRPr="00806E81">
        <w:rPr>
          <w:rFonts w:ascii="Georgia" w:hAnsi="Georgia" w:cs="Arial"/>
          <w:sz w:val="24"/>
          <w:szCs w:val="24"/>
        </w:rPr>
        <w:t xml:space="preserve"> (Carpeta 1ª, cuaderno No.1, parte 1, folios 39 y 40).</w:t>
      </w:r>
    </w:p>
    <w:p w14:paraId="5C5D0A9B" w14:textId="786CB3BF" w:rsidR="00CA48D6" w:rsidRPr="00806E81" w:rsidRDefault="00CA48D6" w:rsidP="00806E81">
      <w:pPr>
        <w:pStyle w:val="Prrafodelista"/>
        <w:widowControl/>
        <w:overflowPunct/>
        <w:autoSpaceDE/>
        <w:autoSpaceDN/>
        <w:adjustRightInd/>
        <w:spacing w:line="276" w:lineRule="auto"/>
        <w:ind w:left="0"/>
        <w:jc w:val="both"/>
        <w:rPr>
          <w:rFonts w:ascii="Georgia" w:hAnsi="Georgia" w:cs="Arial"/>
          <w:sz w:val="24"/>
          <w:szCs w:val="24"/>
        </w:rPr>
      </w:pPr>
    </w:p>
    <w:p w14:paraId="7D38A59D" w14:textId="72C6718F" w:rsidR="00CA48D6" w:rsidRPr="00806E81" w:rsidRDefault="00FB71F4"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Así la cosas, </w:t>
      </w:r>
      <w:r w:rsidR="0027475F" w:rsidRPr="00806E81">
        <w:rPr>
          <w:rFonts w:ascii="Georgia" w:hAnsi="Georgia" w:cs="Arial"/>
          <w:sz w:val="24"/>
          <w:szCs w:val="24"/>
        </w:rPr>
        <w:t xml:space="preserve">aflora contundente que </w:t>
      </w:r>
      <w:r w:rsidR="00634368" w:rsidRPr="00806E81">
        <w:rPr>
          <w:rFonts w:ascii="Georgia" w:hAnsi="Georgia" w:cs="Arial"/>
          <w:sz w:val="24"/>
          <w:szCs w:val="24"/>
        </w:rPr>
        <w:t xml:space="preserve">para la fecha en que se firmó el documento llamado “orden de compraventa”, del que deriva la demandante </w:t>
      </w:r>
      <w:r w:rsidR="00A617E5" w:rsidRPr="00806E81">
        <w:rPr>
          <w:rFonts w:ascii="Georgia" w:hAnsi="Georgia" w:cs="Arial"/>
          <w:sz w:val="24"/>
          <w:szCs w:val="24"/>
        </w:rPr>
        <w:t xml:space="preserve">el </w:t>
      </w:r>
      <w:r w:rsidR="00634368" w:rsidRPr="00806E81">
        <w:rPr>
          <w:rFonts w:ascii="Georgia" w:hAnsi="Georgia" w:cs="Arial"/>
          <w:sz w:val="24"/>
          <w:szCs w:val="24"/>
        </w:rPr>
        <w:t xml:space="preserve">contrato </w:t>
      </w:r>
      <w:r w:rsidR="00274421" w:rsidRPr="00806E81">
        <w:rPr>
          <w:rFonts w:ascii="Georgia" w:hAnsi="Georgia" w:cs="Arial"/>
          <w:sz w:val="24"/>
          <w:szCs w:val="24"/>
        </w:rPr>
        <w:t>alegado</w:t>
      </w:r>
      <w:r w:rsidR="00634368" w:rsidRPr="00806E81">
        <w:rPr>
          <w:rFonts w:ascii="Georgia" w:hAnsi="Georgia" w:cs="Arial"/>
          <w:sz w:val="24"/>
          <w:szCs w:val="24"/>
        </w:rPr>
        <w:t xml:space="preserve">, el señor Gil carecía de representación de la sociedad Quirurgil SA, </w:t>
      </w:r>
      <w:r w:rsidR="000B17B0" w:rsidRPr="00806E81">
        <w:rPr>
          <w:rFonts w:ascii="Georgia" w:hAnsi="Georgia" w:cs="Arial"/>
          <w:sz w:val="24"/>
          <w:szCs w:val="24"/>
        </w:rPr>
        <w:t xml:space="preserve">con miras a </w:t>
      </w:r>
      <w:r w:rsidR="00634368" w:rsidRPr="00806E81">
        <w:rPr>
          <w:rFonts w:ascii="Georgia" w:hAnsi="Georgia" w:cs="Arial"/>
          <w:sz w:val="24"/>
          <w:szCs w:val="24"/>
        </w:rPr>
        <w:t>obligarla</w:t>
      </w:r>
      <w:r w:rsidR="00B07A0B" w:rsidRPr="00806E81">
        <w:rPr>
          <w:rFonts w:ascii="Georgia" w:hAnsi="Georgia" w:cs="Arial"/>
          <w:sz w:val="24"/>
          <w:szCs w:val="24"/>
        </w:rPr>
        <w:t>, por ende, mal podría servir como estribo para proclamar ahora que aquel</w:t>
      </w:r>
      <w:r w:rsidR="00197365" w:rsidRPr="00806E81">
        <w:rPr>
          <w:rFonts w:ascii="Georgia" w:hAnsi="Georgia" w:cs="Arial"/>
          <w:sz w:val="24"/>
          <w:szCs w:val="24"/>
        </w:rPr>
        <w:t>,</w:t>
      </w:r>
      <w:r w:rsidR="00B07A0B" w:rsidRPr="00806E81">
        <w:rPr>
          <w:rFonts w:ascii="Georgia" w:hAnsi="Georgia" w:cs="Arial"/>
          <w:sz w:val="24"/>
          <w:szCs w:val="24"/>
        </w:rPr>
        <w:t xml:space="preserve"> la representaba</w:t>
      </w:r>
      <w:r w:rsidR="009C57DB" w:rsidRPr="00806E81">
        <w:rPr>
          <w:rFonts w:ascii="Georgia" w:hAnsi="Georgia" w:cs="Arial"/>
          <w:sz w:val="24"/>
          <w:szCs w:val="24"/>
        </w:rPr>
        <w:t xml:space="preserve"> válidamente.</w:t>
      </w:r>
    </w:p>
    <w:p w14:paraId="09FA3949" w14:textId="1375FC02" w:rsidR="00832540" w:rsidRPr="00806E81" w:rsidRDefault="00832540" w:rsidP="00806E81">
      <w:pPr>
        <w:pStyle w:val="Prrafodelista"/>
        <w:widowControl/>
        <w:overflowPunct/>
        <w:autoSpaceDE/>
        <w:autoSpaceDN/>
        <w:adjustRightInd/>
        <w:spacing w:line="276" w:lineRule="auto"/>
        <w:ind w:left="0"/>
        <w:jc w:val="both"/>
        <w:rPr>
          <w:rFonts w:ascii="Georgia" w:hAnsi="Georgia" w:cs="Arial"/>
          <w:sz w:val="24"/>
          <w:szCs w:val="24"/>
        </w:rPr>
      </w:pPr>
    </w:p>
    <w:p w14:paraId="3051945F" w14:textId="6E7E0BFB" w:rsidR="00C63DFB" w:rsidRPr="00806E81" w:rsidRDefault="00C63DFB"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Que la compraventa de cosa ajena vale, resulta </w:t>
      </w:r>
      <w:r w:rsidR="004A601C" w:rsidRPr="00806E81">
        <w:rPr>
          <w:rFonts w:ascii="Georgia" w:hAnsi="Georgia" w:cs="Arial"/>
          <w:sz w:val="24"/>
          <w:szCs w:val="24"/>
        </w:rPr>
        <w:t xml:space="preserve">desenfocado </w:t>
      </w:r>
      <w:r w:rsidRPr="00806E81">
        <w:rPr>
          <w:rFonts w:ascii="Georgia" w:hAnsi="Georgia" w:cs="Arial"/>
          <w:sz w:val="24"/>
          <w:szCs w:val="24"/>
        </w:rPr>
        <w:t xml:space="preserve">en parecer de esta Corporación, ya que </w:t>
      </w:r>
      <w:r w:rsidR="004A601C" w:rsidRPr="00806E81">
        <w:rPr>
          <w:rFonts w:ascii="Georgia" w:hAnsi="Georgia" w:cs="Arial"/>
          <w:sz w:val="24"/>
          <w:szCs w:val="24"/>
        </w:rPr>
        <w:t>la cuestión litigiosa no versa sobre la eficacia del negocio patrimonial de marras, sino sobre su existencia y validez.</w:t>
      </w:r>
    </w:p>
    <w:p w14:paraId="15BD1FB4" w14:textId="77777777" w:rsidR="00C63DFB" w:rsidRPr="00806E81" w:rsidRDefault="00C63DFB" w:rsidP="00806E81">
      <w:pPr>
        <w:pStyle w:val="Prrafodelista"/>
        <w:widowControl/>
        <w:overflowPunct/>
        <w:autoSpaceDE/>
        <w:autoSpaceDN/>
        <w:adjustRightInd/>
        <w:spacing w:line="276" w:lineRule="auto"/>
        <w:ind w:left="0"/>
        <w:jc w:val="both"/>
        <w:rPr>
          <w:rFonts w:ascii="Georgia" w:hAnsi="Georgia" w:cs="Arial"/>
          <w:sz w:val="24"/>
          <w:szCs w:val="24"/>
        </w:rPr>
      </w:pPr>
    </w:p>
    <w:p w14:paraId="66BE4C2C" w14:textId="1EF39B0C" w:rsidR="005273C9" w:rsidRPr="00806E81" w:rsidRDefault="005273C9"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De otra parte, cabe comentar que tampoco luce para esta Sala desatinado el estudio sobre la oferta que hiciera la jueza de primer nivel, habida cuenta de que fácil podía apreciarse que todas las comunicaciones cruzadas entre las partes del litigio, se podían </w:t>
      </w:r>
      <w:r w:rsidRPr="00806E81">
        <w:rPr>
          <w:rFonts w:ascii="Georgia" w:hAnsi="Georgia" w:cs="Arial"/>
          <w:sz w:val="24"/>
          <w:szCs w:val="24"/>
        </w:rPr>
        <w:lastRenderedPageBreak/>
        <w:t>entender como tratativas precontractuales, iniciadas sí con un mamógrafo y luego con otro.</w:t>
      </w:r>
    </w:p>
    <w:p w14:paraId="0DD15CBF" w14:textId="0C7BF5B3" w:rsidR="005273C9" w:rsidRPr="00806E81" w:rsidRDefault="005273C9" w:rsidP="00806E81">
      <w:pPr>
        <w:pStyle w:val="Prrafodelista"/>
        <w:widowControl/>
        <w:overflowPunct/>
        <w:autoSpaceDE/>
        <w:autoSpaceDN/>
        <w:adjustRightInd/>
        <w:spacing w:line="276" w:lineRule="auto"/>
        <w:ind w:left="0"/>
        <w:jc w:val="both"/>
        <w:rPr>
          <w:rFonts w:ascii="Georgia" w:hAnsi="Georgia" w:cs="Arial"/>
          <w:sz w:val="24"/>
          <w:szCs w:val="24"/>
        </w:rPr>
      </w:pPr>
    </w:p>
    <w:p w14:paraId="05BEB432" w14:textId="0F77D841" w:rsidR="00312EA4" w:rsidRPr="00806E81" w:rsidRDefault="005273C9"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Suficiente es el discernimiento jurídico plasmado en las líneas anteriores para denegar la alzada, empero cabe ilustrar sobre la oferta o propuesta como acto jurídico unilateral de índole mercantil </w:t>
      </w:r>
      <w:r w:rsidR="00274421" w:rsidRPr="00806E81">
        <w:rPr>
          <w:rFonts w:ascii="Georgia" w:hAnsi="Georgia" w:cs="Arial"/>
          <w:sz w:val="24"/>
          <w:szCs w:val="24"/>
        </w:rPr>
        <w:t xml:space="preserve">para el </w:t>
      </w:r>
      <w:r w:rsidRPr="00806E81">
        <w:rPr>
          <w:rFonts w:ascii="Georgia" w:hAnsi="Georgia" w:cs="Arial"/>
          <w:sz w:val="24"/>
          <w:szCs w:val="24"/>
        </w:rPr>
        <w:t xml:space="preserve">que tampoco se infiere que concurran sus requisitos. </w:t>
      </w:r>
    </w:p>
    <w:p w14:paraId="098BCFD3" w14:textId="77777777" w:rsidR="00312EA4" w:rsidRPr="00806E81" w:rsidRDefault="00312EA4" w:rsidP="00806E81">
      <w:pPr>
        <w:pStyle w:val="Prrafodelista"/>
        <w:widowControl/>
        <w:overflowPunct/>
        <w:autoSpaceDE/>
        <w:autoSpaceDN/>
        <w:adjustRightInd/>
        <w:spacing w:line="276" w:lineRule="auto"/>
        <w:ind w:left="0"/>
        <w:jc w:val="both"/>
        <w:rPr>
          <w:rFonts w:ascii="Georgia" w:hAnsi="Georgia" w:cs="Arial"/>
          <w:sz w:val="24"/>
          <w:szCs w:val="24"/>
        </w:rPr>
      </w:pPr>
    </w:p>
    <w:p w14:paraId="02D9DF9D" w14:textId="1F2CE75B" w:rsidR="004A601C" w:rsidRPr="00806E81" w:rsidRDefault="005273C9"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En efecto, </w:t>
      </w:r>
      <w:r w:rsidR="00D46390" w:rsidRPr="00806E81">
        <w:rPr>
          <w:rFonts w:ascii="Georgia" w:hAnsi="Georgia" w:cs="Arial"/>
          <w:sz w:val="24"/>
          <w:szCs w:val="24"/>
        </w:rPr>
        <w:t>a</w:t>
      </w:r>
      <w:r w:rsidRPr="00806E81">
        <w:rPr>
          <w:rFonts w:ascii="Georgia" w:hAnsi="Georgia" w:cs="Arial"/>
          <w:sz w:val="24"/>
          <w:szCs w:val="24"/>
        </w:rPr>
        <w:t xml:space="preserve">l escudriñar </w:t>
      </w:r>
      <w:r w:rsidR="00BF5A72" w:rsidRPr="00806E81">
        <w:rPr>
          <w:rFonts w:ascii="Georgia" w:hAnsi="Georgia" w:cs="Arial"/>
          <w:sz w:val="24"/>
          <w:szCs w:val="24"/>
        </w:rPr>
        <w:t xml:space="preserve">orden de compra, </w:t>
      </w:r>
      <w:r w:rsidR="00312EA4" w:rsidRPr="00806E81">
        <w:rPr>
          <w:rFonts w:ascii="Georgia" w:hAnsi="Georgia" w:cs="Arial"/>
          <w:sz w:val="24"/>
          <w:szCs w:val="24"/>
        </w:rPr>
        <w:t xml:space="preserve">y tratar de asimilarla a </w:t>
      </w:r>
      <w:r w:rsidR="00BF5A72" w:rsidRPr="00806E81">
        <w:rPr>
          <w:rFonts w:ascii="Georgia" w:hAnsi="Georgia" w:cs="Arial"/>
          <w:sz w:val="24"/>
          <w:szCs w:val="24"/>
        </w:rPr>
        <w:t xml:space="preserve">una </w:t>
      </w:r>
      <w:r w:rsidRPr="00806E81">
        <w:rPr>
          <w:rFonts w:ascii="Georgia" w:hAnsi="Georgia" w:cs="Arial"/>
          <w:sz w:val="24"/>
          <w:szCs w:val="24"/>
        </w:rPr>
        <w:t>comunicación unilateral, contentiva de unas específicas condiciones</w:t>
      </w:r>
      <w:r w:rsidR="00BF5A72" w:rsidRPr="00806E81">
        <w:rPr>
          <w:rFonts w:ascii="Georgia" w:hAnsi="Georgia" w:cs="Arial"/>
          <w:sz w:val="24"/>
          <w:szCs w:val="24"/>
        </w:rPr>
        <w:t xml:space="preserve"> negociales</w:t>
      </w:r>
      <w:r w:rsidRPr="00806E81">
        <w:rPr>
          <w:rFonts w:ascii="Georgia" w:hAnsi="Georgia" w:cs="Arial"/>
          <w:sz w:val="24"/>
          <w:szCs w:val="24"/>
        </w:rPr>
        <w:t xml:space="preserve">, </w:t>
      </w:r>
      <w:r w:rsidR="00514D6A" w:rsidRPr="00806E81">
        <w:rPr>
          <w:rFonts w:ascii="Georgia" w:hAnsi="Georgia" w:cs="Arial"/>
          <w:sz w:val="24"/>
          <w:szCs w:val="24"/>
        </w:rPr>
        <w:t xml:space="preserve">para entenderla como </w:t>
      </w:r>
      <w:r w:rsidRPr="00806E81">
        <w:rPr>
          <w:rFonts w:ascii="Georgia" w:hAnsi="Georgia" w:cs="Arial"/>
          <w:sz w:val="24"/>
          <w:szCs w:val="24"/>
        </w:rPr>
        <w:t xml:space="preserve">una </w:t>
      </w:r>
      <w:r w:rsidRPr="00806E81">
        <w:rPr>
          <w:rFonts w:ascii="Georgia" w:hAnsi="Georgia" w:cs="Arial"/>
          <w:i/>
          <w:sz w:val="24"/>
          <w:szCs w:val="24"/>
        </w:rPr>
        <w:t>oferta o propuesta</w:t>
      </w:r>
      <w:r w:rsidRPr="00806E81">
        <w:rPr>
          <w:rFonts w:ascii="Georgia" w:hAnsi="Georgia" w:cs="Arial"/>
          <w:sz w:val="24"/>
          <w:szCs w:val="24"/>
        </w:rPr>
        <w:t xml:space="preserve"> (Art</w:t>
      </w:r>
      <w:r w:rsidR="00560D3D" w:rsidRPr="00806E81">
        <w:rPr>
          <w:rFonts w:ascii="Georgia" w:hAnsi="Georgia" w:cs="Arial"/>
          <w:sz w:val="24"/>
          <w:szCs w:val="24"/>
        </w:rPr>
        <w:t>.</w:t>
      </w:r>
      <w:r w:rsidRPr="00806E81">
        <w:rPr>
          <w:rFonts w:ascii="Georgia" w:hAnsi="Georgia" w:cs="Arial"/>
          <w:sz w:val="24"/>
          <w:szCs w:val="24"/>
        </w:rPr>
        <w:t xml:space="preserve"> 845, CCo), </w:t>
      </w:r>
      <w:r w:rsidR="006A1274" w:rsidRPr="00806E81">
        <w:rPr>
          <w:rFonts w:ascii="Georgia" w:hAnsi="Georgia" w:cs="Arial"/>
          <w:sz w:val="24"/>
          <w:szCs w:val="24"/>
        </w:rPr>
        <w:t>y con entidad para generar obligaciones</w:t>
      </w:r>
      <w:r w:rsidR="006A1274" w:rsidRPr="00806E81">
        <w:rPr>
          <w:rStyle w:val="Refdenotaalpie"/>
          <w:rFonts w:ascii="Georgia" w:hAnsi="Georgia"/>
          <w:sz w:val="24"/>
          <w:szCs w:val="24"/>
        </w:rPr>
        <w:footnoteReference w:id="24"/>
      </w:r>
      <w:r w:rsidR="006A1274" w:rsidRPr="00806E81">
        <w:rPr>
          <w:rFonts w:ascii="Georgia" w:hAnsi="Georgia" w:cs="Arial"/>
          <w:sz w:val="24"/>
          <w:szCs w:val="24"/>
        </w:rPr>
        <w:t xml:space="preserve">, </w:t>
      </w:r>
      <w:r w:rsidR="00312EA4" w:rsidRPr="00806E81">
        <w:rPr>
          <w:rFonts w:ascii="Georgia" w:hAnsi="Georgia" w:cs="Arial"/>
          <w:sz w:val="24"/>
          <w:szCs w:val="24"/>
        </w:rPr>
        <w:t xml:space="preserve">le faltan sus </w:t>
      </w:r>
      <w:r w:rsidRPr="00806E81">
        <w:rPr>
          <w:rFonts w:ascii="Georgia" w:hAnsi="Georgia" w:cs="Arial"/>
          <w:sz w:val="24"/>
          <w:szCs w:val="24"/>
        </w:rPr>
        <w:t xml:space="preserve">elementos </w:t>
      </w:r>
      <w:r w:rsidR="00312EA4" w:rsidRPr="00806E81">
        <w:rPr>
          <w:rFonts w:ascii="Georgia" w:hAnsi="Georgia" w:cs="Arial"/>
          <w:sz w:val="24"/>
          <w:szCs w:val="24"/>
        </w:rPr>
        <w:t>axiales</w:t>
      </w:r>
      <w:r w:rsidRPr="00806E81">
        <w:rPr>
          <w:rStyle w:val="Refdenotaalpie"/>
          <w:rFonts w:ascii="Georgia" w:hAnsi="Georgia"/>
          <w:sz w:val="24"/>
          <w:szCs w:val="24"/>
        </w:rPr>
        <w:footnoteReference w:id="25"/>
      </w:r>
      <w:r w:rsidRPr="00806E81">
        <w:rPr>
          <w:rFonts w:ascii="Georgia" w:hAnsi="Georgia" w:cs="Arial"/>
          <w:sz w:val="24"/>
          <w:szCs w:val="24"/>
          <w:vertAlign w:val="superscript"/>
        </w:rPr>
        <w:t>-</w:t>
      </w:r>
      <w:r w:rsidRPr="00806E81">
        <w:rPr>
          <w:rStyle w:val="Refdenotaalpie"/>
          <w:rFonts w:ascii="Georgia" w:hAnsi="Georgia"/>
          <w:sz w:val="24"/>
          <w:szCs w:val="24"/>
        </w:rPr>
        <w:footnoteReference w:id="26"/>
      </w:r>
      <w:r w:rsidR="00514D6A" w:rsidRPr="00806E81">
        <w:rPr>
          <w:rFonts w:ascii="Georgia" w:hAnsi="Georgia" w:cs="Arial"/>
          <w:sz w:val="24"/>
          <w:szCs w:val="24"/>
        </w:rPr>
        <w:t xml:space="preserve">; </w:t>
      </w:r>
      <w:r w:rsidR="009B2C32" w:rsidRPr="00806E81">
        <w:rPr>
          <w:rFonts w:ascii="Georgia" w:hAnsi="Georgia" w:cs="Arial"/>
          <w:sz w:val="24"/>
          <w:szCs w:val="24"/>
        </w:rPr>
        <w:t>lo primero porque del enunciado textual en manera alguna puede comprenderse medianamente que se está haciendo una oferta de contrato de compraventa, en parte alguna dice que se proponga ese negocio; enseña la doctrina especializada</w:t>
      </w:r>
      <w:r w:rsidR="009B2C32" w:rsidRPr="00806E81">
        <w:rPr>
          <w:rStyle w:val="Refdenotaalpie"/>
          <w:rFonts w:ascii="Georgia" w:hAnsi="Georgia"/>
          <w:sz w:val="24"/>
          <w:szCs w:val="24"/>
        </w:rPr>
        <w:footnoteReference w:id="27"/>
      </w:r>
      <w:r w:rsidR="009B2C32" w:rsidRPr="00806E81">
        <w:rPr>
          <w:rFonts w:ascii="Georgia" w:hAnsi="Georgia" w:cs="Arial"/>
          <w:sz w:val="24"/>
          <w:szCs w:val="24"/>
        </w:rPr>
        <w:t>: “</w:t>
      </w:r>
      <w:r w:rsidR="009B2C32" w:rsidRPr="00B9651F">
        <w:rPr>
          <w:rFonts w:ascii="Georgia" w:hAnsi="Georgia" w:cs="Arial"/>
          <w:i/>
          <w:sz w:val="22"/>
          <w:szCs w:val="24"/>
        </w:rPr>
        <w:t>(…) debe elaborarse de tal manera, que tratándose de un negocio jurídico consensual, con la mera aceptación, el negocio jurídico quede establecido perfectamente</w:t>
      </w:r>
      <w:r w:rsidR="009B2C32" w:rsidRPr="00806E81">
        <w:rPr>
          <w:rFonts w:ascii="Georgia" w:hAnsi="Georgia" w:cs="Arial"/>
          <w:sz w:val="24"/>
          <w:szCs w:val="24"/>
        </w:rPr>
        <w:t>”.</w:t>
      </w:r>
      <w:r w:rsidR="00F4011A" w:rsidRPr="00806E81">
        <w:rPr>
          <w:rFonts w:ascii="Georgia" w:hAnsi="Georgia" w:cs="Arial"/>
          <w:sz w:val="24"/>
          <w:szCs w:val="24"/>
        </w:rPr>
        <w:t xml:space="preserve"> </w:t>
      </w:r>
    </w:p>
    <w:p w14:paraId="4FE918A4" w14:textId="77777777" w:rsidR="004A601C" w:rsidRPr="00806E81" w:rsidRDefault="004A601C" w:rsidP="00806E81">
      <w:pPr>
        <w:pStyle w:val="Prrafodelista"/>
        <w:widowControl/>
        <w:overflowPunct/>
        <w:autoSpaceDE/>
        <w:autoSpaceDN/>
        <w:adjustRightInd/>
        <w:spacing w:line="276" w:lineRule="auto"/>
        <w:ind w:left="0"/>
        <w:jc w:val="both"/>
        <w:rPr>
          <w:rFonts w:ascii="Georgia" w:hAnsi="Georgia" w:cs="Arial"/>
          <w:sz w:val="24"/>
          <w:szCs w:val="24"/>
        </w:rPr>
      </w:pPr>
    </w:p>
    <w:p w14:paraId="77711399" w14:textId="03B2C25C" w:rsidR="005273C9" w:rsidRPr="00806E81" w:rsidRDefault="00F4011A"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Y lo segundo, </w:t>
      </w:r>
      <w:r w:rsidR="00C61E35" w:rsidRPr="00806E81">
        <w:rPr>
          <w:rFonts w:ascii="Georgia" w:hAnsi="Georgia" w:cs="Arial"/>
          <w:sz w:val="24"/>
          <w:szCs w:val="24"/>
        </w:rPr>
        <w:t>si se entiende que el mensaje fue inteligib</w:t>
      </w:r>
      <w:r w:rsidR="00D739C8" w:rsidRPr="00806E81">
        <w:rPr>
          <w:rFonts w:ascii="Georgia" w:hAnsi="Georgia" w:cs="Arial"/>
          <w:sz w:val="24"/>
          <w:szCs w:val="24"/>
        </w:rPr>
        <w:t xml:space="preserve">le, para derivar el contrato ofertado ha debido darse su </w:t>
      </w:r>
      <w:r w:rsidR="00197365" w:rsidRPr="00806E81">
        <w:rPr>
          <w:rFonts w:ascii="Georgia" w:hAnsi="Georgia" w:cs="Arial"/>
          <w:sz w:val="24"/>
          <w:szCs w:val="24"/>
        </w:rPr>
        <w:t>aceptación</w:t>
      </w:r>
      <w:r w:rsidR="00197365" w:rsidRPr="00806E81">
        <w:rPr>
          <w:rStyle w:val="Refdenotaalpie"/>
          <w:rFonts w:ascii="Georgia" w:hAnsi="Georgia"/>
          <w:sz w:val="24"/>
          <w:szCs w:val="24"/>
        </w:rPr>
        <w:footnoteReference w:id="28"/>
      </w:r>
      <w:r w:rsidR="00197365" w:rsidRPr="00806E81">
        <w:rPr>
          <w:rFonts w:ascii="Georgia" w:hAnsi="Georgia" w:cs="Arial"/>
          <w:sz w:val="24"/>
          <w:szCs w:val="24"/>
        </w:rPr>
        <w:t xml:space="preserve">, pues al ser </w:t>
      </w:r>
      <w:r w:rsidR="005273C9" w:rsidRPr="00806E81">
        <w:rPr>
          <w:rFonts w:ascii="Georgia" w:hAnsi="Georgia" w:cs="Arial"/>
          <w:sz w:val="24"/>
          <w:szCs w:val="24"/>
        </w:rPr>
        <w:t>entre presentes</w:t>
      </w:r>
      <w:r w:rsidR="005273C9" w:rsidRPr="00806E81">
        <w:rPr>
          <w:rStyle w:val="Refdenotaalpie"/>
          <w:rFonts w:ascii="Georgia" w:hAnsi="Georgia"/>
          <w:sz w:val="24"/>
          <w:szCs w:val="24"/>
        </w:rPr>
        <w:footnoteReference w:id="29"/>
      </w:r>
      <w:r w:rsidR="005273C9" w:rsidRPr="00806E81">
        <w:rPr>
          <w:rFonts w:ascii="Georgia" w:hAnsi="Georgia" w:cs="Arial"/>
          <w:sz w:val="24"/>
          <w:szCs w:val="24"/>
        </w:rPr>
        <w:t>, se imponía acreditarla (Art</w:t>
      </w:r>
      <w:r w:rsidR="00197365" w:rsidRPr="00806E81">
        <w:rPr>
          <w:rFonts w:ascii="Georgia" w:hAnsi="Georgia" w:cs="Arial"/>
          <w:sz w:val="24"/>
          <w:szCs w:val="24"/>
        </w:rPr>
        <w:t>.</w:t>
      </w:r>
      <w:r w:rsidR="005273C9" w:rsidRPr="00806E81">
        <w:rPr>
          <w:rFonts w:ascii="Georgia" w:hAnsi="Georgia" w:cs="Arial"/>
          <w:sz w:val="24"/>
          <w:szCs w:val="24"/>
        </w:rPr>
        <w:t xml:space="preserve"> 864, CCo), en el plazo del canon 851 ib</w:t>
      </w:r>
      <w:r w:rsidR="00197365" w:rsidRPr="00806E81">
        <w:rPr>
          <w:rFonts w:ascii="Georgia" w:hAnsi="Georgia" w:cs="Arial"/>
          <w:sz w:val="24"/>
          <w:szCs w:val="24"/>
        </w:rPr>
        <w:t>idem</w:t>
      </w:r>
      <w:r w:rsidR="00D75399" w:rsidRPr="00806E81">
        <w:rPr>
          <w:rFonts w:ascii="Georgia" w:hAnsi="Georgia" w:cs="Arial"/>
          <w:sz w:val="24"/>
          <w:szCs w:val="24"/>
        </w:rPr>
        <w:t>, y aquí fue paladino el rechazo de la demandada</w:t>
      </w:r>
      <w:r w:rsidR="00284547" w:rsidRPr="00806E81">
        <w:rPr>
          <w:rFonts w:ascii="Georgia" w:hAnsi="Georgia" w:cs="Arial"/>
          <w:sz w:val="24"/>
          <w:szCs w:val="24"/>
        </w:rPr>
        <w:t>, como documentan las impresiones de correos electrónicos y de mensajería instantánea, aportados sin tacha de la contraparte (Art.244. CGP)</w:t>
      </w:r>
      <w:r w:rsidR="00FF695A" w:rsidRPr="00806E81">
        <w:rPr>
          <w:rFonts w:ascii="Georgia" w:hAnsi="Georgia" w:cs="Arial"/>
          <w:sz w:val="24"/>
          <w:szCs w:val="24"/>
        </w:rPr>
        <w:t>.</w:t>
      </w:r>
      <w:r w:rsidR="004A601C" w:rsidRPr="00806E81">
        <w:rPr>
          <w:rFonts w:ascii="Georgia" w:hAnsi="Georgia" w:cs="Arial"/>
          <w:sz w:val="24"/>
          <w:szCs w:val="24"/>
        </w:rPr>
        <w:t xml:space="preserve"> No huelga añadir que la CSJ </w:t>
      </w:r>
      <w:r w:rsidR="00105DCD" w:rsidRPr="00806E81">
        <w:rPr>
          <w:rFonts w:ascii="Georgia" w:hAnsi="Georgia" w:cs="Arial"/>
          <w:sz w:val="24"/>
          <w:szCs w:val="24"/>
        </w:rPr>
        <w:t>a</w:t>
      </w:r>
      <w:r w:rsidR="004A601C" w:rsidRPr="00806E81">
        <w:rPr>
          <w:rFonts w:ascii="Georgia" w:hAnsi="Georgia" w:cs="Arial"/>
          <w:sz w:val="24"/>
          <w:szCs w:val="24"/>
        </w:rPr>
        <w:t>doctrina que</w:t>
      </w:r>
      <w:r w:rsidR="00105DCD" w:rsidRPr="00806E81">
        <w:rPr>
          <w:rFonts w:ascii="Georgia" w:hAnsi="Georgia" w:cs="Arial"/>
          <w:sz w:val="24"/>
          <w:szCs w:val="24"/>
        </w:rPr>
        <w:t xml:space="preserve"> la propuesta debe ser</w:t>
      </w:r>
      <w:r w:rsidR="00105DCD" w:rsidRPr="00806E81">
        <w:rPr>
          <w:rStyle w:val="Refdenotaalpie"/>
          <w:rFonts w:ascii="Georgia" w:hAnsi="Georgia"/>
          <w:sz w:val="24"/>
          <w:szCs w:val="24"/>
        </w:rPr>
        <w:footnoteReference w:id="30"/>
      </w:r>
      <w:r w:rsidR="00105DCD" w:rsidRPr="00806E81">
        <w:rPr>
          <w:rFonts w:ascii="Georgia" w:hAnsi="Georgia" w:cs="Arial"/>
          <w:sz w:val="24"/>
          <w:szCs w:val="24"/>
        </w:rPr>
        <w:t>: “</w:t>
      </w:r>
      <w:r w:rsidR="00105DCD" w:rsidRPr="00B9651F">
        <w:rPr>
          <w:rFonts w:ascii="Georgia" w:hAnsi="Georgia" w:cs="Arial"/>
          <w:i/>
          <w:sz w:val="22"/>
          <w:szCs w:val="24"/>
        </w:rPr>
        <w:t>(…) firme, inequívoca, precisa, completa, debe constituir un acto voluntario del proponente, estar dirigida al destinatario y ser conocida por este</w:t>
      </w:r>
      <w:r w:rsidR="00105DCD" w:rsidRPr="00806E81">
        <w:rPr>
          <w:rFonts w:ascii="Georgia" w:hAnsi="Georgia" w:cs="Arial"/>
          <w:i/>
          <w:sz w:val="24"/>
          <w:szCs w:val="24"/>
        </w:rPr>
        <w:t xml:space="preserve">”; </w:t>
      </w:r>
      <w:r w:rsidR="00105DCD" w:rsidRPr="00806E81">
        <w:rPr>
          <w:rFonts w:ascii="Georgia" w:hAnsi="Georgia" w:cs="Arial"/>
          <w:sz w:val="24"/>
          <w:szCs w:val="24"/>
        </w:rPr>
        <w:t>y por firme comprende</w:t>
      </w:r>
      <w:r w:rsidR="004A601C" w:rsidRPr="00806E81">
        <w:rPr>
          <w:rFonts w:ascii="Georgia" w:hAnsi="Georgia" w:cs="Arial"/>
          <w:i/>
          <w:sz w:val="24"/>
          <w:szCs w:val="24"/>
        </w:rPr>
        <w:t>: “</w:t>
      </w:r>
      <w:r w:rsidR="00105DCD" w:rsidRPr="00B9651F">
        <w:rPr>
          <w:rFonts w:ascii="Georgia" w:hAnsi="Georgia" w:cs="Arial"/>
          <w:i/>
          <w:sz w:val="22"/>
          <w:szCs w:val="24"/>
        </w:rPr>
        <w:t>debe contener la voluntad incondicional de celebrar el contrato proyectado después de que el destinatario la acepte, es decir, sin el menor atisbo de duda respecto de una seria intención de contratar</w:t>
      </w:r>
      <w:r w:rsidR="00B9651F">
        <w:rPr>
          <w:rFonts w:ascii="Georgia" w:hAnsi="Georgia" w:cs="Arial"/>
          <w:i/>
          <w:sz w:val="22"/>
          <w:szCs w:val="24"/>
        </w:rPr>
        <w:t>”</w:t>
      </w:r>
      <w:r w:rsidR="00105DCD" w:rsidRPr="00806E81">
        <w:rPr>
          <w:rStyle w:val="Refdenotaalpie"/>
          <w:rFonts w:ascii="Georgia" w:hAnsi="Georgia"/>
          <w:sz w:val="24"/>
          <w:szCs w:val="24"/>
        </w:rPr>
        <w:footnoteReference w:id="31"/>
      </w:r>
      <w:r w:rsidR="00105DCD" w:rsidRPr="00806E81">
        <w:rPr>
          <w:rFonts w:ascii="Georgia" w:hAnsi="Georgia" w:cs="Arial"/>
          <w:sz w:val="24"/>
          <w:szCs w:val="24"/>
        </w:rPr>
        <w:t>.</w:t>
      </w:r>
    </w:p>
    <w:p w14:paraId="59A54049" w14:textId="4E311E9B" w:rsidR="00FF695A" w:rsidRPr="00806E81" w:rsidRDefault="00FF695A" w:rsidP="00806E81">
      <w:pPr>
        <w:pStyle w:val="Prrafodelista"/>
        <w:widowControl/>
        <w:overflowPunct/>
        <w:autoSpaceDE/>
        <w:autoSpaceDN/>
        <w:adjustRightInd/>
        <w:spacing w:line="276" w:lineRule="auto"/>
        <w:ind w:left="0"/>
        <w:jc w:val="both"/>
        <w:rPr>
          <w:rFonts w:ascii="Georgia" w:hAnsi="Georgia" w:cs="Arial"/>
          <w:sz w:val="24"/>
          <w:szCs w:val="24"/>
        </w:rPr>
      </w:pPr>
    </w:p>
    <w:p w14:paraId="5C52302C" w14:textId="0645BF3B" w:rsidR="001B759C" w:rsidRPr="00806E81" w:rsidRDefault="001B759C"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En ese contexto, ante la inexistencia del contrato alegado, ninguna novación pudiera siquiera considerarse, como parece haberlo entendido el apelante del fallo cuestionado y, por otro lado, como faltó la representación de la parte actora</w:t>
      </w:r>
      <w:r w:rsidR="009C349B" w:rsidRPr="00806E81">
        <w:rPr>
          <w:rFonts w:ascii="Georgia" w:hAnsi="Georgia" w:cs="Arial"/>
          <w:sz w:val="24"/>
          <w:szCs w:val="24"/>
        </w:rPr>
        <w:t xml:space="preserve"> en el contrato</w:t>
      </w:r>
      <w:r w:rsidRPr="00806E81">
        <w:rPr>
          <w:rFonts w:ascii="Georgia" w:hAnsi="Georgia" w:cs="Arial"/>
          <w:sz w:val="24"/>
          <w:szCs w:val="24"/>
        </w:rPr>
        <w:t>, inane revisar si acaeció la confesión por parte de la representante legal de la demandada.</w:t>
      </w:r>
    </w:p>
    <w:p w14:paraId="4D6FFD38" w14:textId="77777777" w:rsidR="001B759C" w:rsidRPr="00806E81" w:rsidRDefault="001B759C" w:rsidP="00806E81">
      <w:pPr>
        <w:pStyle w:val="Prrafodelista"/>
        <w:widowControl/>
        <w:overflowPunct/>
        <w:autoSpaceDE/>
        <w:autoSpaceDN/>
        <w:adjustRightInd/>
        <w:spacing w:line="276" w:lineRule="auto"/>
        <w:ind w:left="0"/>
        <w:jc w:val="both"/>
        <w:rPr>
          <w:rFonts w:ascii="Georgia" w:hAnsi="Georgia" w:cs="Arial"/>
          <w:sz w:val="24"/>
          <w:szCs w:val="24"/>
        </w:rPr>
      </w:pPr>
    </w:p>
    <w:p w14:paraId="1F8EB14D" w14:textId="097A464E" w:rsidR="005A2C6D" w:rsidRPr="00806E81" w:rsidRDefault="005A2C6D" w:rsidP="00806E81">
      <w:pPr>
        <w:pStyle w:val="Prrafodelista"/>
        <w:widowControl/>
        <w:overflowPunct/>
        <w:autoSpaceDE/>
        <w:autoSpaceDN/>
        <w:adjustRightInd/>
        <w:spacing w:line="276" w:lineRule="auto"/>
        <w:ind w:left="0"/>
        <w:jc w:val="both"/>
        <w:rPr>
          <w:rFonts w:ascii="Georgia" w:hAnsi="Georgia" w:cs="Arial"/>
          <w:sz w:val="24"/>
          <w:szCs w:val="24"/>
        </w:rPr>
      </w:pPr>
      <w:r w:rsidRPr="00806E81">
        <w:rPr>
          <w:rFonts w:ascii="Georgia" w:hAnsi="Georgia" w:cs="Arial"/>
          <w:sz w:val="24"/>
          <w:szCs w:val="24"/>
        </w:rPr>
        <w:t xml:space="preserve">Finalmente, </w:t>
      </w:r>
      <w:r w:rsidR="00DE46EE" w:rsidRPr="00806E81">
        <w:rPr>
          <w:rFonts w:ascii="Georgia" w:hAnsi="Georgia" w:cs="Arial"/>
          <w:sz w:val="24"/>
          <w:szCs w:val="24"/>
        </w:rPr>
        <w:t xml:space="preserve">ante las </w:t>
      </w:r>
      <w:r w:rsidRPr="00806E81">
        <w:rPr>
          <w:rFonts w:ascii="Georgia" w:hAnsi="Georgia" w:cs="Arial"/>
          <w:sz w:val="24"/>
          <w:szCs w:val="24"/>
        </w:rPr>
        <w:t xml:space="preserve">pretensiones subsidiarias extracontractuales denegadas en el fallo por inexistencia de daño y </w:t>
      </w:r>
      <w:r w:rsidR="00DE46EE" w:rsidRPr="00806E81">
        <w:rPr>
          <w:rFonts w:ascii="Georgia" w:hAnsi="Georgia" w:cs="Arial"/>
          <w:sz w:val="24"/>
          <w:szCs w:val="24"/>
        </w:rPr>
        <w:t xml:space="preserve">su </w:t>
      </w:r>
      <w:r w:rsidRPr="00806E81">
        <w:rPr>
          <w:rFonts w:ascii="Georgia" w:hAnsi="Georgia" w:cs="Arial"/>
          <w:sz w:val="24"/>
          <w:szCs w:val="24"/>
        </w:rPr>
        <w:t>r</w:t>
      </w:r>
      <w:r w:rsidR="00DE46EE" w:rsidRPr="00806E81">
        <w:rPr>
          <w:rFonts w:ascii="Georgia" w:hAnsi="Georgia" w:cs="Arial"/>
          <w:sz w:val="24"/>
          <w:szCs w:val="24"/>
        </w:rPr>
        <w:t>é</w:t>
      </w:r>
      <w:r w:rsidRPr="00806E81">
        <w:rPr>
          <w:rFonts w:ascii="Georgia" w:hAnsi="Georgia" w:cs="Arial"/>
          <w:sz w:val="24"/>
          <w:szCs w:val="24"/>
        </w:rPr>
        <w:t>plic</w:t>
      </w:r>
      <w:r w:rsidR="00DE46EE" w:rsidRPr="00806E81">
        <w:rPr>
          <w:rFonts w:ascii="Georgia" w:hAnsi="Georgia" w:cs="Arial"/>
          <w:sz w:val="24"/>
          <w:szCs w:val="24"/>
        </w:rPr>
        <w:t>a</w:t>
      </w:r>
      <w:r w:rsidRPr="00806E81">
        <w:rPr>
          <w:rFonts w:ascii="Georgia" w:hAnsi="Georgia" w:cs="Arial"/>
          <w:sz w:val="24"/>
          <w:szCs w:val="24"/>
        </w:rPr>
        <w:t xml:space="preserve"> </w:t>
      </w:r>
      <w:r w:rsidR="00DE46EE" w:rsidRPr="00806E81">
        <w:rPr>
          <w:rFonts w:ascii="Georgia" w:hAnsi="Georgia" w:cs="Arial"/>
          <w:sz w:val="24"/>
          <w:szCs w:val="24"/>
        </w:rPr>
        <w:t xml:space="preserve">del </w:t>
      </w:r>
      <w:r w:rsidRPr="00806E81">
        <w:rPr>
          <w:rFonts w:ascii="Georgia" w:hAnsi="Georgia" w:cs="Arial"/>
          <w:sz w:val="24"/>
          <w:szCs w:val="24"/>
        </w:rPr>
        <w:t>apela</w:t>
      </w:r>
      <w:r w:rsidR="00DE46EE" w:rsidRPr="00806E81">
        <w:rPr>
          <w:rFonts w:ascii="Georgia" w:hAnsi="Georgia" w:cs="Arial"/>
          <w:sz w:val="24"/>
          <w:szCs w:val="24"/>
        </w:rPr>
        <w:t>nte</w:t>
      </w:r>
      <w:r w:rsidRPr="00806E81">
        <w:rPr>
          <w:rFonts w:ascii="Georgia" w:hAnsi="Georgia" w:cs="Arial"/>
          <w:sz w:val="24"/>
          <w:szCs w:val="24"/>
        </w:rPr>
        <w:t xml:space="preserve">, necesario apuntar </w:t>
      </w:r>
      <w:r w:rsidR="00BF5BD4" w:rsidRPr="00806E81">
        <w:rPr>
          <w:rFonts w:ascii="Georgia" w:hAnsi="Georgia" w:cs="Arial"/>
          <w:sz w:val="24"/>
          <w:szCs w:val="24"/>
        </w:rPr>
        <w:t xml:space="preserve">que tampoco por esta senda se halla vocación de triunfo; suficiente </w:t>
      </w:r>
      <w:r w:rsidR="00F97469" w:rsidRPr="00806E81">
        <w:rPr>
          <w:rFonts w:ascii="Georgia" w:hAnsi="Georgia" w:cs="Arial"/>
          <w:sz w:val="24"/>
          <w:szCs w:val="24"/>
        </w:rPr>
        <w:t xml:space="preserve">razonar que </w:t>
      </w:r>
      <w:r w:rsidR="00AB0600" w:rsidRPr="00806E81">
        <w:rPr>
          <w:rFonts w:ascii="Georgia" w:hAnsi="Georgia" w:cs="Arial"/>
          <w:sz w:val="24"/>
          <w:szCs w:val="24"/>
        </w:rPr>
        <w:t xml:space="preserve">la hipótesis defensiva </w:t>
      </w:r>
      <w:r w:rsidR="00573536" w:rsidRPr="00806E81">
        <w:rPr>
          <w:rFonts w:ascii="Georgia" w:hAnsi="Georgia" w:cs="Arial"/>
          <w:sz w:val="24"/>
          <w:szCs w:val="24"/>
        </w:rPr>
        <w:t>afinca su demostración en la compra hecha del mamógrafo en atención a la obligación contraída, mas como esta quedó sin demostración, la adquisición por sí sola no configura detrimento económico</w:t>
      </w:r>
      <w:r w:rsidR="00CE462D" w:rsidRPr="00806E81">
        <w:rPr>
          <w:rFonts w:ascii="Georgia" w:hAnsi="Georgia" w:cs="Arial"/>
          <w:sz w:val="24"/>
          <w:szCs w:val="24"/>
        </w:rPr>
        <w:t xml:space="preserve"> imputable a la demandada, ya liberada d</w:t>
      </w:r>
      <w:r w:rsidR="00573536" w:rsidRPr="00806E81">
        <w:rPr>
          <w:rFonts w:ascii="Georgia" w:hAnsi="Georgia" w:cs="Arial"/>
          <w:sz w:val="24"/>
          <w:szCs w:val="24"/>
        </w:rPr>
        <w:t xml:space="preserve">el débito </w:t>
      </w:r>
      <w:r w:rsidR="00573536" w:rsidRPr="00806E81">
        <w:rPr>
          <w:rFonts w:ascii="Georgia" w:hAnsi="Georgia" w:cs="Arial"/>
          <w:sz w:val="24"/>
          <w:szCs w:val="24"/>
        </w:rPr>
        <w:lastRenderedPageBreak/>
        <w:t>contractual</w:t>
      </w:r>
      <w:r w:rsidR="003468D8" w:rsidRPr="00806E81">
        <w:rPr>
          <w:rFonts w:ascii="Georgia" w:hAnsi="Georgia" w:cs="Arial"/>
          <w:sz w:val="24"/>
          <w:szCs w:val="24"/>
        </w:rPr>
        <w:t>. Todo a despecho de que la demanda tuvo como causa para pedir en este ítem la afectación al buen nombre, pero como ningún argumento así se esgrimió en la alzada, queda incólume el fallo en este aspecto.</w:t>
      </w:r>
    </w:p>
    <w:p w14:paraId="68705549" w14:textId="77777777" w:rsidR="00DA07ED" w:rsidRPr="00806E81" w:rsidRDefault="00DA07ED" w:rsidP="00806E81">
      <w:pPr>
        <w:spacing w:line="276" w:lineRule="auto"/>
        <w:jc w:val="both"/>
        <w:rPr>
          <w:rFonts w:ascii="Georgia" w:hAnsi="Georgia" w:cs="Arial"/>
          <w:sz w:val="24"/>
          <w:szCs w:val="24"/>
        </w:rPr>
      </w:pPr>
    </w:p>
    <w:p w14:paraId="064BCC31" w14:textId="77777777" w:rsidR="00C711F0" w:rsidRPr="00806E81" w:rsidRDefault="00C711F0" w:rsidP="00806E81">
      <w:pPr>
        <w:pStyle w:val="Prrafodelista"/>
        <w:numPr>
          <w:ilvl w:val="0"/>
          <w:numId w:val="8"/>
        </w:numPr>
        <w:spacing w:line="276" w:lineRule="auto"/>
        <w:jc w:val="both"/>
        <w:rPr>
          <w:rFonts w:ascii="Georgia" w:hAnsi="Georgia" w:cs="Arial"/>
          <w:b/>
          <w:sz w:val="24"/>
          <w:szCs w:val="24"/>
          <w:lang w:val="es-CO"/>
        </w:rPr>
      </w:pPr>
      <w:r w:rsidRPr="00806E81">
        <w:rPr>
          <w:rFonts w:ascii="Georgia" w:hAnsi="Georgia" w:cs="Arial"/>
          <w:b/>
          <w:sz w:val="24"/>
          <w:szCs w:val="24"/>
          <w:lang w:val="es-CO"/>
        </w:rPr>
        <w:t>LAS DECISIONES FINALES</w:t>
      </w:r>
    </w:p>
    <w:p w14:paraId="24E52E79" w14:textId="77777777" w:rsidR="00C711F0" w:rsidRPr="00806E81" w:rsidRDefault="00C711F0" w:rsidP="00806E81">
      <w:pPr>
        <w:spacing w:line="276" w:lineRule="auto"/>
        <w:jc w:val="both"/>
        <w:rPr>
          <w:rFonts w:ascii="Georgia" w:hAnsi="Georgia" w:cs="Arial"/>
          <w:sz w:val="24"/>
          <w:szCs w:val="24"/>
          <w:lang w:val="es-CO"/>
        </w:rPr>
      </w:pPr>
    </w:p>
    <w:p w14:paraId="0734940E" w14:textId="7484309B" w:rsidR="00B75E91" w:rsidRPr="00806E81" w:rsidRDefault="00B75E91" w:rsidP="00806E81">
      <w:pPr>
        <w:spacing w:line="276" w:lineRule="auto"/>
        <w:jc w:val="both"/>
        <w:rPr>
          <w:rFonts w:ascii="Georgia" w:hAnsi="Georgia" w:cs="Arial"/>
          <w:sz w:val="24"/>
          <w:szCs w:val="24"/>
          <w:lang w:val="es-CO"/>
        </w:rPr>
      </w:pPr>
      <w:r w:rsidRPr="00806E81">
        <w:rPr>
          <w:rFonts w:ascii="Georgia" w:hAnsi="Georgia"/>
          <w:sz w:val="24"/>
          <w:szCs w:val="24"/>
          <w:lang w:val="es-CO"/>
        </w:rPr>
        <w:t xml:space="preserve">En armonía con </w:t>
      </w:r>
      <w:r w:rsidR="006470C2" w:rsidRPr="00806E81">
        <w:rPr>
          <w:rFonts w:ascii="Georgia" w:hAnsi="Georgia"/>
          <w:sz w:val="24"/>
          <w:szCs w:val="24"/>
          <w:lang w:val="es-CO"/>
        </w:rPr>
        <w:t>lo discernido se</w:t>
      </w:r>
      <w:r w:rsidRPr="00806E81">
        <w:rPr>
          <w:rFonts w:ascii="Georgia" w:hAnsi="Georgia"/>
          <w:sz w:val="24"/>
          <w:szCs w:val="24"/>
          <w:lang w:val="es-CO"/>
        </w:rPr>
        <w:t xml:space="preserve">: </w:t>
      </w:r>
      <w:r w:rsidRPr="00806E81">
        <w:rPr>
          <w:rFonts w:ascii="Georgia" w:hAnsi="Georgia"/>
          <w:b/>
          <w:sz w:val="24"/>
          <w:szCs w:val="24"/>
          <w:lang w:val="es-CO"/>
        </w:rPr>
        <w:t>(i)</w:t>
      </w:r>
      <w:r w:rsidRPr="00806E81">
        <w:rPr>
          <w:rFonts w:ascii="Georgia" w:hAnsi="Georgia"/>
          <w:sz w:val="24"/>
          <w:szCs w:val="24"/>
          <w:lang w:val="es-CO"/>
        </w:rPr>
        <w:t xml:space="preserve"> </w:t>
      </w:r>
      <w:r w:rsidR="004962A4" w:rsidRPr="00806E81">
        <w:rPr>
          <w:rFonts w:ascii="Georgia" w:hAnsi="Georgia"/>
          <w:sz w:val="24"/>
          <w:szCs w:val="24"/>
          <w:lang w:val="es-CO"/>
        </w:rPr>
        <w:t xml:space="preserve">Confirmará </w:t>
      </w:r>
      <w:r w:rsidR="006470C2" w:rsidRPr="00806E81">
        <w:rPr>
          <w:rFonts w:ascii="Georgia" w:hAnsi="Georgia"/>
          <w:sz w:val="24"/>
          <w:szCs w:val="24"/>
          <w:lang w:val="es-CO"/>
        </w:rPr>
        <w:t xml:space="preserve">en su integridad la </w:t>
      </w:r>
      <w:r w:rsidRPr="00806E81">
        <w:rPr>
          <w:rFonts w:ascii="Georgia" w:hAnsi="Georgia"/>
          <w:sz w:val="24"/>
          <w:szCs w:val="24"/>
          <w:lang w:val="es-CO"/>
        </w:rPr>
        <w:t>sentencia atacada</w:t>
      </w:r>
      <w:r w:rsidR="00370671" w:rsidRPr="00806E81">
        <w:rPr>
          <w:rFonts w:ascii="Georgia" w:hAnsi="Georgia"/>
          <w:sz w:val="24"/>
          <w:szCs w:val="24"/>
          <w:lang w:val="es-CO"/>
        </w:rPr>
        <w:t>, por los motivos explicados en esta decisión</w:t>
      </w:r>
      <w:r w:rsidRPr="00806E81">
        <w:rPr>
          <w:rFonts w:ascii="Georgia" w:hAnsi="Georgia"/>
          <w:sz w:val="24"/>
          <w:szCs w:val="24"/>
          <w:lang w:val="es-CO"/>
        </w:rPr>
        <w:t xml:space="preserve">; </w:t>
      </w:r>
      <w:r w:rsidRPr="00806E81">
        <w:rPr>
          <w:rFonts w:ascii="Georgia" w:hAnsi="Georgia"/>
          <w:b/>
          <w:sz w:val="24"/>
          <w:szCs w:val="24"/>
          <w:lang w:val="es-CO"/>
        </w:rPr>
        <w:t>(ii)</w:t>
      </w:r>
      <w:r w:rsidRPr="00806E81">
        <w:rPr>
          <w:rFonts w:ascii="Georgia" w:hAnsi="Georgia"/>
          <w:sz w:val="24"/>
          <w:szCs w:val="24"/>
          <w:lang w:val="es-CO"/>
        </w:rPr>
        <w:t xml:space="preserve"> </w:t>
      </w:r>
      <w:r w:rsidR="006470C2" w:rsidRPr="00806E81">
        <w:rPr>
          <w:rFonts w:ascii="Georgia" w:hAnsi="Georgia"/>
          <w:sz w:val="24"/>
          <w:szCs w:val="24"/>
          <w:lang w:val="es-CO"/>
        </w:rPr>
        <w:t xml:space="preserve">Se </w:t>
      </w:r>
      <w:r w:rsidR="004962A4" w:rsidRPr="00806E81">
        <w:rPr>
          <w:rFonts w:ascii="Georgia" w:hAnsi="Georgia" w:cs="Arial"/>
          <w:sz w:val="24"/>
          <w:szCs w:val="24"/>
          <w:lang w:val="es-CO"/>
        </w:rPr>
        <w:t>condena</w:t>
      </w:r>
      <w:r w:rsidR="006470C2" w:rsidRPr="00806E81">
        <w:rPr>
          <w:rFonts w:ascii="Georgia" w:hAnsi="Georgia" w:cs="Arial"/>
          <w:sz w:val="24"/>
          <w:szCs w:val="24"/>
          <w:lang w:val="es-CO"/>
        </w:rPr>
        <w:t>rá</w:t>
      </w:r>
      <w:r w:rsidR="004962A4" w:rsidRPr="00806E81">
        <w:rPr>
          <w:rFonts w:ascii="Georgia" w:hAnsi="Georgia" w:cs="Arial"/>
          <w:sz w:val="24"/>
          <w:szCs w:val="24"/>
          <w:lang w:val="es-CO"/>
        </w:rPr>
        <w:t xml:space="preserve"> </w:t>
      </w:r>
      <w:r w:rsidR="006470C2" w:rsidRPr="00806E81">
        <w:rPr>
          <w:rFonts w:ascii="Georgia" w:hAnsi="Georgia" w:cs="Arial"/>
          <w:sz w:val="24"/>
          <w:szCs w:val="24"/>
          <w:lang w:val="es-CO"/>
        </w:rPr>
        <w:t xml:space="preserve">en costas, </w:t>
      </w:r>
      <w:r w:rsidRPr="00806E81">
        <w:rPr>
          <w:rFonts w:ascii="Georgia" w:hAnsi="Georgia" w:cs="Arial"/>
          <w:sz w:val="24"/>
          <w:szCs w:val="24"/>
          <w:lang w:val="es-CO"/>
        </w:rPr>
        <w:t xml:space="preserve">en </w:t>
      </w:r>
      <w:r w:rsidR="00D56732" w:rsidRPr="00806E81">
        <w:rPr>
          <w:rFonts w:ascii="Georgia" w:hAnsi="Georgia" w:cs="Arial"/>
          <w:sz w:val="24"/>
          <w:szCs w:val="24"/>
          <w:lang w:val="es-CO"/>
        </w:rPr>
        <w:t xml:space="preserve">esta </w:t>
      </w:r>
      <w:r w:rsidRPr="00806E81">
        <w:rPr>
          <w:rFonts w:ascii="Georgia" w:hAnsi="Georgia" w:cs="Arial"/>
          <w:sz w:val="24"/>
          <w:szCs w:val="24"/>
          <w:lang w:val="es-CO"/>
        </w:rPr>
        <w:t xml:space="preserve">instancia, </w:t>
      </w:r>
      <w:r w:rsidR="006470C2" w:rsidRPr="00806E81">
        <w:rPr>
          <w:rFonts w:ascii="Georgia" w:hAnsi="Georgia" w:cs="Arial"/>
          <w:sz w:val="24"/>
          <w:szCs w:val="24"/>
          <w:lang w:val="es-CO"/>
        </w:rPr>
        <w:t xml:space="preserve">a la parte demandante, por fracasar </w:t>
      </w:r>
      <w:r w:rsidR="00163C6A" w:rsidRPr="00806E81">
        <w:rPr>
          <w:rFonts w:ascii="Georgia" w:hAnsi="Georgia" w:cs="Arial"/>
          <w:sz w:val="24"/>
          <w:szCs w:val="24"/>
          <w:lang w:val="es-CO"/>
        </w:rPr>
        <w:t xml:space="preserve">en su alzada </w:t>
      </w:r>
      <w:r w:rsidRPr="00806E81">
        <w:rPr>
          <w:rFonts w:ascii="Georgia" w:hAnsi="Georgia" w:cs="Arial"/>
          <w:sz w:val="24"/>
          <w:szCs w:val="24"/>
          <w:lang w:val="es-CO"/>
        </w:rPr>
        <w:t>(Artículo 365-3º, CGP).</w:t>
      </w:r>
    </w:p>
    <w:p w14:paraId="07208421" w14:textId="77777777" w:rsidR="00B115DF" w:rsidRPr="00806E81" w:rsidRDefault="00B115DF" w:rsidP="00806E81">
      <w:pPr>
        <w:spacing w:line="276" w:lineRule="auto"/>
        <w:jc w:val="both"/>
        <w:rPr>
          <w:rFonts w:ascii="Georgia" w:hAnsi="Georgia" w:cs="Arial"/>
          <w:sz w:val="24"/>
          <w:szCs w:val="24"/>
        </w:rPr>
      </w:pPr>
    </w:p>
    <w:p w14:paraId="05798B75" w14:textId="77777777" w:rsidR="0051787F" w:rsidRPr="00806E81" w:rsidRDefault="0051787F" w:rsidP="00806E81">
      <w:pPr>
        <w:spacing w:line="276" w:lineRule="auto"/>
        <w:jc w:val="both"/>
        <w:rPr>
          <w:rFonts w:ascii="Georgia" w:hAnsi="Georgia" w:cs="Arial"/>
          <w:sz w:val="24"/>
          <w:szCs w:val="24"/>
        </w:rPr>
      </w:pPr>
      <w:r w:rsidRPr="00806E81">
        <w:rPr>
          <w:rFonts w:ascii="Georgia" w:hAnsi="Georgia" w:cs="Arial"/>
          <w:sz w:val="24"/>
          <w:szCs w:val="24"/>
        </w:rPr>
        <w:t>La liquidación de costas se sujetará, en primera instancia, a lo previsto en el artículo 366 del CGP, las agencias en esta instancia se fijarán en auto posterior CSJ</w:t>
      </w:r>
      <w:r w:rsidRPr="00806E81">
        <w:rPr>
          <w:rStyle w:val="Refdenotaalpie"/>
          <w:rFonts w:ascii="Georgia" w:hAnsi="Georgia"/>
          <w:sz w:val="24"/>
          <w:szCs w:val="24"/>
        </w:rPr>
        <w:footnoteReference w:id="32"/>
      </w:r>
      <w:r w:rsidRPr="00806E81">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2E7B417" w14:textId="77777777" w:rsidR="0051787F" w:rsidRPr="00806E81" w:rsidRDefault="0051787F" w:rsidP="00806E81">
      <w:pPr>
        <w:spacing w:line="276" w:lineRule="auto"/>
        <w:jc w:val="both"/>
        <w:rPr>
          <w:rFonts w:ascii="Georgia" w:hAnsi="Georgia" w:cs="Arial"/>
          <w:sz w:val="24"/>
          <w:szCs w:val="24"/>
        </w:rPr>
      </w:pPr>
    </w:p>
    <w:p w14:paraId="2DF48CC1" w14:textId="77777777" w:rsidR="00C711F0" w:rsidRPr="00806E81" w:rsidRDefault="00C711F0" w:rsidP="00806E81">
      <w:pPr>
        <w:spacing w:line="276" w:lineRule="auto"/>
        <w:jc w:val="both"/>
        <w:rPr>
          <w:rFonts w:ascii="Georgia" w:hAnsi="Georgia" w:cs="Arial"/>
          <w:sz w:val="24"/>
          <w:szCs w:val="24"/>
        </w:rPr>
      </w:pPr>
      <w:r w:rsidRPr="00806E81">
        <w:rPr>
          <w:rFonts w:ascii="Georgia" w:hAnsi="Georgia" w:cs="Arial"/>
          <w:sz w:val="24"/>
          <w:szCs w:val="24"/>
          <w:lang w:val="es-CO"/>
        </w:rPr>
        <w:t xml:space="preserve">En mérito de lo expuesto, el </w:t>
      </w:r>
      <w:r w:rsidRPr="00806E81">
        <w:rPr>
          <w:rFonts w:ascii="Georgia" w:hAnsi="Georgia" w:cs="Arial"/>
          <w:bCs/>
          <w:smallCaps/>
          <w:sz w:val="24"/>
          <w:szCs w:val="24"/>
          <w:lang w:val="es-CO"/>
        </w:rPr>
        <w:t>Tribunal Superior del Distrito Judicial de Pereira, Sala de Decisión Civil - Familia</w:t>
      </w:r>
      <w:r w:rsidRPr="00806E81">
        <w:rPr>
          <w:rFonts w:ascii="Georgia" w:hAnsi="Georgia" w:cs="Arial"/>
          <w:sz w:val="24"/>
          <w:szCs w:val="24"/>
          <w:lang w:val="es-CO"/>
        </w:rPr>
        <w:t>, administrando Justicia, en nombre de la República de Colombia y por autoridad de la Ley,</w:t>
      </w:r>
    </w:p>
    <w:p w14:paraId="19C89D02" w14:textId="77777777" w:rsidR="00683C69" w:rsidRPr="00806E81" w:rsidRDefault="00683C69" w:rsidP="00806E81">
      <w:pPr>
        <w:spacing w:line="276" w:lineRule="auto"/>
        <w:jc w:val="center"/>
        <w:rPr>
          <w:rFonts w:ascii="Georgia" w:hAnsi="Georgia" w:cs="Arial"/>
          <w:sz w:val="24"/>
          <w:szCs w:val="24"/>
          <w:lang w:val="es-CO"/>
        </w:rPr>
      </w:pPr>
    </w:p>
    <w:p w14:paraId="403C27D9" w14:textId="77777777" w:rsidR="00C711F0" w:rsidRPr="00806E81" w:rsidRDefault="00C711F0" w:rsidP="00806E81">
      <w:pPr>
        <w:spacing w:line="276" w:lineRule="auto"/>
        <w:jc w:val="center"/>
        <w:rPr>
          <w:rFonts w:ascii="Georgia" w:hAnsi="Georgia" w:cs="Arial"/>
          <w:sz w:val="24"/>
          <w:szCs w:val="24"/>
          <w:lang w:val="es-CO"/>
        </w:rPr>
      </w:pPr>
      <w:r w:rsidRPr="00806E81">
        <w:rPr>
          <w:rFonts w:ascii="Georgia" w:hAnsi="Georgia" w:cs="Arial"/>
          <w:sz w:val="24"/>
          <w:szCs w:val="24"/>
          <w:lang w:val="es-CO"/>
        </w:rPr>
        <w:t>F A L L A,</w:t>
      </w:r>
    </w:p>
    <w:p w14:paraId="5ED18CAB" w14:textId="77777777" w:rsidR="00F265F9" w:rsidRPr="00806E81" w:rsidRDefault="00F265F9" w:rsidP="00806E81">
      <w:pPr>
        <w:spacing w:line="276" w:lineRule="auto"/>
        <w:jc w:val="center"/>
        <w:rPr>
          <w:rFonts w:ascii="Georgia" w:hAnsi="Georgia" w:cs="Arial"/>
          <w:sz w:val="24"/>
          <w:szCs w:val="24"/>
          <w:lang w:val="es-CO"/>
        </w:rPr>
      </w:pPr>
    </w:p>
    <w:p w14:paraId="280E57FC" w14:textId="035BB861" w:rsidR="00B75E91" w:rsidRPr="00806E81" w:rsidRDefault="00B75E91" w:rsidP="00806E81">
      <w:pPr>
        <w:widowControl/>
        <w:numPr>
          <w:ilvl w:val="0"/>
          <w:numId w:val="4"/>
        </w:numPr>
        <w:overflowPunct/>
        <w:autoSpaceDE/>
        <w:autoSpaceDN/>
        <w:adjustRightInd/>
        <w:spacing w:line="276" w:lineRule="auto"/>
        <w:jc w:val="both"/>
        <w:rPr>
          <w:rFonts w:ascii="Georgia" w:hAnsi="Georgia" w:cs="Arial"/>
          <w:sz w:val="24"/>
          <w:szCs w:val="24"/>
          <w:lang w:val="es-CO"/>
        </w:rPr>
      </w:pPr>
      <w:r w:rsidRPr="00806E81">
        <w:rPr>
          <w:rFonts w:ascii="Georgia" w:hAnsi="Georgia" w:cs="Arial"/>
          <w:sz w:val="24"/>
          <w:szCs w:val="24"/>
          <w:lang w:val="es-CO"/>
        </w:rPr>
        <w:t xml:space="preserve">CONFIRMAR el fallo emitido el </w:t>
      </w:r>
      <w:r w:rsidR="004548CF" w:rsidRPr="00806E81">
        <w:rPr>
          <w:rFonts w:ascii="Georgia" w:hAnsi="Georgia" w:cs="Arial"/>
          <w:sz w:val="24"/>
          <w:szCs w:val="24"/>
          <w:lang w:val="es-CO"/>
        </w:rPr>
        <w:t>25</w:t>
      </w:r>
      <w:r w:rsidRPr="00806E81">
        <w:rPr>
          <w:rFonts w:ascii="Georgia" w:hAnsi="Georgia" w:cs="Arial"/>
          <w:sz w:val="24"/>
          <w:szCs w:val="24"/>
          <w:lang w:val="es-CO"/>
        </w:rPr>
        <w:t>-</w:t>
      </w:r>
      <w:r w:rsidR="004548CF" w:rsidRPr="00806E81">
        <w:rPr>
          <w:rFonts w:ascii="Georgia" w:hAnsi="Georgia" w:cs="Arial"/>
          <w:sz w:val="24"/>
          <w:szCs w:val="24"/>
          <w:lang w:val="es-CO"/>
        </w:rPr>
        <w:t>0</w:t>
      </w:r>
      <w:r w:rsidR="00E310AF" w:rsidRPr="00806E81">
        <w:rPr>
          <w:rFonts w:ascii="Georgia" w:hAnsi="Georgia" w:cs="Arial"/>
          <w:sz w:val="24"/>
          <w:szCs w:val="24"/>
          <w:lang w:val="es-CO"/>
        </w:rPr>
        <w:t>2</w:t>
      </w:r>
      <w:r w:rsidRPr="00806E81">
        <w:rPr>
          <w:rFonts w:ascii="Georgia" w:hAnsi="Georgia" w:cs="Arial"/>
          <w:sz w:val="24"/>
          <w:szCs w:val="24"/>
          <w:lang w:val="es-CO"/>
        </w:rPr>
        <w:t>-201</w:t>
      </w:r>
      <w:r w:rsidR="00E310AF" w:rsidRPr="00806E81">
        <w:rPr>
          <w:rFonts w:ascii="Georgia" w:hAnsi="Georgia" w:cs="Arial"/>
          <w:sz w:val="24"/>
          <w:szCs w:val="24"/>
          <w:lang w:val="es-CO"/>
        </w:rPr>
        <w:t>9 por</w:t>
      </w:r>
      <w:r w:rsidRPr="00806E81">
        <w:rPr>
          <w:rFonts w:ascii="Georgia" w:hAnsi="Georgia" w:cs="Arial"/>
          <w:sz w:val="24"/>
          <w:szCs w:val="24"/>
          <w:lang w:val="es-CO"/>
        </w:rPr>
        <w:t xml:space="preserve"> el Juzgado </w:t>
      </w:r>
      <w:r w:rsidR="004548CF" w:rsidRPr="00806E81">
        <w:rPr>
          <w:rFonts w:ascii="Georgia" w:hAnsi="Georgia" w:cs="Arial"/>
          <w:sz w:val="24"/>
          <w:szCs w:val="24"/>
          <w:lang w:val="es-CO"/>
        </w:rPr>
        <w:t xml:space="preserve">3º Civil </w:t>
      </w:r>
      <w:r w:rsidRPr="00806E81">
        <w:rPr>
          <w:rFonts w:ascii="Georgia" w:hAnsi="Georgia" w:cs="Arial"/>
          <w:sz w:val="24"/>
          <w:szCs w:val="24"/>
          <w:lang w:val="es-CO"/>
        </w:rPr>
        <w:t xml:space="preserve">del Circuito de </w:t>
      </w:r>
      <w:r w:rsidR="004548CF" w:rsidRPr="00806E81">
        <w:rPr>
          <w:rFonts w:ascii="Georgia" w:hAnsi="Georgia" w:cs="Arial"/>
          <w:sz w:val="24"/>
          <w:szCs w:val="24"/>
          <w:lang w:val="es-CO"/>
        </w:rPr>
        <w:t>Pereira</w:t>
      </w:r>
      <w:r w:rsidRPr="00806E81">
        <w:rPr>
          <w:rFonts w:ascii="Georgia" w:hAnsi="Georgia" w:cs="Arial"/>
          <w:sz w:val="24"/>
          <w:szCs w:val="24"/>
          <w:lang w:val="es-CO"/>
        </w:rPr>
        <w:t>, R.</w:t>
      </w:r>
    </w:p>
    <w:p w14:paraId="49522C8C" w14:textId="77777777" w:rsidR="00B75E91" w:rsidRPr="00806E81" w:rsidRDefault="00B75E91" w:rsidP="00806E81">
      <w:pPr>
        <w:widowControl/>
        <w:overflowPunct/>
        <w:autoSpaceDE/>
        <w:autoSpaceDN/>
        <w:adjustRightInd/>
        <w:spacing w:line="276" w:lineRule="auto"/>
        <w:ind w:left="360"/>
        <w:jc w:val="both"/>
        <w:rPr>
          <w:rFonts w:ascii="Georgia" w:hAnsi="Georgia" w:cs="Arial"/>
          <w:sz w:val="24"/>
          <w:szCs w:val="24"/>
          <w:lang w:val="es-CO"/>
        </w:rPr>
      </w:pPr>
    </w:p>
    <w:p w14:paraId="7083D411" w14:textId="77777777" w:rsidR="0051787F" w:rsidRPr="00806E81" w:rsidRDefault="0051787F" w:rsidP="00806E81">
      <w:pPr>
        <w:widowControl/>
        <w:numPr>
          <w:ilvl w:val="0"/>
          <w:numId w:val="4"/>
        </w:numPr>
        <w:overflowPunct/>
        <w:autoSpaceDE/>
        <w:autoSpaceDN/>
        <w:adjustRightInd/>
        <w:spacing w:line="276" w:lineRule="auto"/>
        <w:jc w:val="both"/>
        <w:rPr>
          <w:rFonts w:ascii="Georgia" w:hAnsi="Georgia" w:cs="Arial"/>
          <w:sz w:val="24"/>
          <w:szCs w:val="24"/>
        </w:rPr>
      </w:pPr>
      <w:r w:rsidRPr="00806E81">
        <w:rPr>
          <w:rFonts w:ascii="Georgia" w:hAnsi="Georgia" w:cs="Arial"/>
          <w:sz w:val="24"/>
          <w:szCs w:val="24"/>
        </w:rPr>
        <w:t>CONDENAR en costas en esta instancia, a la parte demandante, y a favor de la demandada. Se liquidarán en primera instancia y la fijación de agencias de esta sede, se hará en auto posterior.</w:t>
      </w:r>
    </w:p>
    <w:p w14:paraId="0C6B8EE2" w14:textId="77777777" w:rsidR="0051787F" w:rsidRPr="00806E81" w:rsidRDefault="0051787F" w:rsidP="00806E81">
      <w:pPr>
        <w:widowControl/>
        <w:overflowPunct/>
        <w:autoSpaceDE/>
        <w:autoSpaceDN/>
        <w:adjustRightInd/>
        <w:spacing w:line="276" w:lineRule="auto"/>
        <w:ind w:left="360"/>
        <w:jc w:val="both"/>
        <w:rPr>
          <w:rFonts w:ascii="Georgia" w:hAnsi="Georgia" w:cs="Arial"/>
          <w:sz w:val="24"/>
          <w:szCs w:val="24"/>
        </w:rPr>
      </w:pPr>
    </w:p>
    <w:p w14:paraId="15552D93" w14:textId="77777777" w:rsidR="00C711F0" w:rsidRPr="00806E81" w:rsidRDefault="00C711F0" w:rsidP="00806E81">
      <w:pPr>
        <w:widowControl/>
        <w:numPr>
          <w:ilvl w:val="0"/>
          <w:numId w:val="4"/>
        </w:numPr>
        <w:overflowPunct/>
        <w:autoSpaceDE/>
        <w:autoSpaceDN/>
        <w:adjustRightInd/>
        <w:spacing w:line="276" w:lineRule="auto"/>
        <w:jc w:val="both"/>
        <w:rPr>
          <w:rFonts w:ascii="Georgia" w:hAnsi="Georgia" w:cs="Arial"/>
          <w:sz w:val="24"/>
          <w:szCs w:val="24"/>
        </w:rPr>
      </w:pPr>
      <w:r w:rsidRPr="00806E81">
        <w:rPr>
          <w:rFonts w:ascii="Georgia" w:hAnsi="Georgia" w:cs="Arial"/>
          <w:sz w:val="24"/>
          <w:szCs w:val="24"/>
          <w:lang w:val="es-CO"/>
        </w:rPr>
        <w:t>DEVOLVER el expediente al Juzgado de origen.</w:t>
      </w:r>
    </w:p>
    <w:p w14:paraId="7FC22016" w14:textId="77777777" w:rsidR="00F6109E" w:rsidRPr="00806E81" w:rsidRDefault="00F6109E" w:rsidP="00806E81">
      <w:pPr>
        <w:pStyle w:val="Prrafodelista"/>
        <w:spacing w:line="276" w:lineRule="auto"/>
        <w:ind w:left="360"/>
        <w:rPr>
          <w:rFonts w:ascii="Georgia" w:hAnsi="Georgia" w:cs="Arial"/>
          <w:bCs/>
          <w:smallCaps/>
          <w:sz w:val="24"/>
          <w:szCs w:val="24"/>
        </w:rPr>
      </w:pPr>
    </w:p>
    <w:p w14:paraId="5555FB54" w14:textId="77777777" w:rsidR="00F6109E" w:rsidRPr="00806E81" w:rsidRDefault="00F6109E" w:rsidP="00806E81">
      <w:pPr>
        <w:pStyle w:val="Prrafodelista"/>
        <w:spacing w:line="276" w:lineRule="auto"/>
        <w:ind w:left="360"/>
        <w:jc w:val="center"/>
        <w:rPr>
          <w:rFonts w:ascii="Georgia" w:hAnsi="Georgia" w:cs="Arial"/>
          <w:bCs/>
          <w:smallCaps/>
          <w:sz w:val="24"/>
          <w:szCs w:val="24"/>
        </w:rPr>
      </w:pPr>
      <w:r w:rsidRPr="00806E81">
        <w:rPr>
          <w:rFonts w:ascii="Georgia" w:hAnsi="Georgia" w:cs="Arial"/>
          <w:bCs/>
          <w:smallCaps/>
          <w:sz w:val="24"/>
          <w:szCs w:val="24"/>
        </w:rPr>
        <w:t>Notifíquese,</w:t>
      </w:r>
    </w:p>
    <w:p w14:paraId="0771E7D0" w14:textId="77777777" w:rsidR="00806E81" w:rsidRPr="009A4E6E" w:rsidRDefault="00806E81" w:rsidP="00806E81">
      <w:pPr>
        <w:widowControl/>
        <w:spacing w:line="276" w:lineRule="auto"/>
        <w:jc w:val="center"/>
        <w:textAlignment w:val="baseline"/>
        <w:rPr>
          <w:rFonts w:ascii="Georgia" w:hAnsi="Georgia" w:cs="Arial"/>
          <w:bCs/>
          <w:caps/>
          <w:w w:val="150"/>
          <w:kern w:val="0"/>
          <w:sz w:val="28"/>
          <w:szCs w:val="18"/>
          <w:lang w:val="es-MX"/>
        </w:rPr>
      </w:pPr>
      <w:bookmarkStart w:id="7" w:name="_Hlk76974190"/>
    </w:p>
    <w:p w14:paraId="37D6DD5F" w14:textId="77777777" w:rsidR="00806E81" w:rsidRPr="009A4E6E" w:rsidRDefault="00806E81" w:rsidP="00806E81">
      <w:pPr>
        <w:widowControl/>
        <w:spacing w:line="276" w:lineRule="auto"/>
        <w:jc w:val="center"/>
        <w:textAlignment w:val="baseline"/>
        <w:rPr>
          <w:rFonts w:ascii="Georgia" w:hAnsi="Georgia" w:cs="Arial"/>
          <w:bCs/>
          <w:caps/>
          <w:w w:val="150"/>
          <w:kern w:val="0"/>
          <w:sz w:val="28"/>
          <w:szCs w:val="18"/>
          <w:lang w:val="es-MX"/>
        </w:rPr>
      </w:pPr>
    </w:p>
    <w:p w14:paraId="48F751F0" w14:textId="77777777" w:rsidR="00806E81" w:rsidRPr="009A4E6E" w:rsidRDefault="00806E81" w:rsidP="00806E81">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530F4884" w14:textId="77777777" w:rsidR="00806E81" w:rsidRPr="009A4E6E" w:rsidRDefault="00806E81" w:rsidP="00806E8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0C5DD21D" w14:textId="77777777" w:rsidR="00806E81" w:rsidRPr="009A4E6E" w:rsidRDefault="00806E81" w:rsidP="00806E81">
      <w:pPr>
        <w:widowControl/>
        <w:spacing w:line="276" w:lineRule="auto"/>
        <w:textAlignment w:val="baseline"/>
        <w:rPr>
          <w:rFonts w:ascii="Georgia" w:hAnsi="Georgia" w:cs="Arial"/>
          <w:caps/>
          <w:spacing w:val="20"/>
          <w:w w:val="150"/>
          <w:kern w:val="0"/>
          <w:sz w:val="28"/>
          <w:szCs w:val="28"/>
          <w:lang w:val="es-MX"/>
        </w:rPr>
      </w:pPr>
    </w:p>
    <w:p w14:paraId="06525411" w14:textId="77777777" w:rsidR="00806E81" w:rsidRPr="009A4E6E" w:rsidRDefault="00806E81" w:rsidP="00806E81">
      <w:pPr>
        <w:widowControl/>
        <w:spacing w:line="276" w:lineRule="auto"/>
        <w:textAlignment w:val="baseline"/>
        <w:rPr>
          <w:rFonts w:ascii="Georgia" w:hAnsi="Georgia" w:cs="Arial"/>
          <w:caps/>
          <w:spacing w:val="20"/>
          <w:w w:val="150"/>
          <w:kern w:val="0"/>
          <w:sz w:val="28"/>
          <w:szCs w:val="28"/>
          <w:lang w:val="es-MX"/>
        </w:rPr>
      </w:pPr>
    </w:p>
    <w:p w14:paraId="1F6FC620" w14:textId="77777777" w:rsidR="00806E81" w:rsidRPr="009A4E6E" w:rsidRDefault="00806E81" w:rsidP="00806E81">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5948FD2E" w14:textId="1E108B13" w:rsidR="00935212" w:rsidRPr="00806E81" w:rsidRDefault="00806E81" w:rsidP="00806E81">
      <w:pPr>
        <w:pStyle w:val="Textopredeterminado"/>
        <w:spacing w:line="276" w:lineRule="auto"/>
        <w:ind w:left="360"/>
        <w:jc w:val="center"/>
        <w:rPr>
          <w:rFonts w:ascii="Georgia" w:hAnsi="Georgia" w:cs="Arial"/>
          <w:i/>
          <w:color w:val="auto"/>
          <w:w w:val="150"/>
          <w:szCs w:val="24"/>
          <w:lang w:val="en-GB"/>
        </w:rPr>
      </w:pPr>
      <w:r w:rsidRPr="009A4E6E">
        <w:rPr>
          <w:rFonts w:ascii="Georgia" w:hAnsi="Georgia" w:cs="Arial"/>
          <w:bCs/>
          <w:caps/>
          <w:spacing w:val="20"/>
          <w:w w:val="150"/>
          <w:sz w:val="18"/>
          <w:szCs w:val="10"/>
          <w:lang w:val="en-US"/>
        </w:rPr>
        <w:t xml:space="preserve">M A G I S T R A D O </w:t>
      </w:r>
      <w:r w:rsidRPr="009A4E6E">
        <w:rPr>
          <w:rFonts w:ascii="Georgia" w:hAnsi="Georgia" w:cs="Arial"/>
          <w:bCs/>
          <w:caps/>
          <w:spacing w:val="20"/>
          <w:w w:val="150"/>
          <w:sz w:val="18"/>
          <w:szCs w:val="10"/>
          <w:lang w:val="en-US"/>
        </w:rPr>
        <w:tab/>
      </w:r>
      <w:r w:rsidRPr="009A4E6E">
        <w:rPr>
          <w:rFonts w:ascii="Georgia" w:hAnsi="Georgia" w:cs="Arial"/>
          <w:bCs/>
          <w:caps/>
          <w:spacing w:val="20"/>
          <w:w w:val="150"/>
          <w:sz w:val="18"/>
          <w:szCs w:val="10"/>
          <w:lang w:val="en-US"/>
        </w:rPr>
        <w:tab/>
        <w:t>M A G I S T R A D O</w:t>
      </w:r>
      <w:bookmarkEnd w:id="7"/>
    </w:p>
    <w:sectPr w:rsidR="00935212" w:rsidRPr="00806E81" w:rsidSect="008848A2">
      <w:headerReference w:type="even" r:id="rId12"/>
      <w:headerReference w:type="default" r:id="rId13"/>
      <w:footerReference w:type="default" r:id="rId14"/>
      <w:footerReference w:type="first" r:id="rId15"/>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AFB6" w14:textId="77777777" w:rsidR="00BC2D9F" w:rsidRDefault="00BC2D9F">
      <w:r>
        <w:separator/>
      </w:r>
    </w:p>
  </w:endnote>
  <w:endnote w:type="continuationSeparator" w:id="0">
    <w:p w14:paraId="6CB29A6B" w14:textId="77777777" w:rsidR="00BC2D9F" w:rsidRDefault="00BC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Franklin Gothic Medium Con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FD4C18" w:rsidRPr="007C5E57" w:rsidRDefault="00FD4C18"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FD4C18" w:rsidRPr="00495CAE" w:rsidRDefault="00FD4C18" w:rsidP="007A7A7F">
    <w:pPr>
      <w:pStyle w:val="Piedepgina"/>
      <w:spacing w:line="360" w:lineRule="auto"/>
      <w:jc w:val="right"/>
      <w:rPr>
        <w:rFonts w:ascii="Gadugi" w:hAnsi="Gadugi" w:cs="Arial"/>
        <w:i/>
        <w:spacing w:val="20"/>
        <w:w w:val="200"/>
        <w:sz w:val="14"/>
        <w:szCs w:val="10"/>
      </w:rPr>
    </w:pPr>
  </w:p>
  <w:p w14:paraId="703F7E5F" w14:textId="77777777" w:rsidR="00FD4C18" w:rsidRPr="00495CAE" w:rsidRDefault="00FD4C18" w:rsidP="007A7A7F">
    <w:pPr>
      <w:pStyle w:val="Piedepgina"/>
      <w:spacing w:line="360" w:lineRule="auto"/>
      <w:jc w:val="right"/>
      <w:rPr>
        <w:rFonts w:ascii="Gadugi" w:hAnsi="Gadugi" w:cs="Arial"/>
        <w:color w:val="0000FF"/>
        <w:spacing w:val="20"/>
        <w:w w:val="200"/>
        <w:sz w:val="10"/>
        <w:szCs w:val="10"/>
      </w:rPr>
    </w:pPr>
    <w:r w:rsidRPr="00495CAE">
      <w:rPr>
        <w:rFonts w:ascii="Gadugi" w:hAnsi="Gadugi" w:cs="Arial"/>
        <w:color w:val="0000FF"/>
        <w:spacing w:val="20"/>
        <w:w w:val="200"/>
        <w:sz w:val="14"/>
        <w:szCs w:val="10"/>
      </w:rPr>
      <w:t>T</w:t>
    </w:r>
    <w:r w:rsidRPr="00495CAE">
      <w:rPr>
        <w:rFonts w:ascii="Gadugi" w:hAnsi="Gadugi" w:cs="Arial"/>
        <w:color w:val="0000FF"/>
        <w:spacing w:val="20"/>
        <w:w w:val="200"/>
        <w:sz w:val="10"/>
        <w:szCs w:val="10"/>
      </w:rPr>
      <w:t xml:space="preserve">RIBUNAL </w:t>
    </w:r>
    <w:r w:rsidRPr="00495CAE">
      <w:rPr>
        <w:rFonts w:ascii="Gadugi" w:hAnsi="Gadugi" w:cs="Arial"/>
        <w:color w:val="0000FF"/>
        <w:spacing w:val="20"/>
        <w:w w:val="200"/>
        <w:sz w:val="14"/>
        <w:szCs w:val="10"/>
      </w:rPr>
      <w:t>S</w:t>
    </w:r>
    <w:r w:rsidRPr="00495CAE">
      <w:rPr>
        <w:rFonts w:ascii="Gadugi" w:hAnsi="Gadugi" w:cs="Arial"/>
        <w:color w:val="0000FF"/>
        <w:spacing w:val="20"/>
        <w:w w:val="200"/>
        <w:sz w:val="10"/>
        <w:szCs w:val="10"/>
      </w:rPr>
      <w:t>UPERIOR DE</w:t>
    </w:r>
    <w:r w:rsidRPr="00495CAE">
      <w:rPr>
        <w:rFonts w:ascii="Gadugi" w:hAnsi="Gadugi" w:cs="Arial"/>
        <w:color w:val="0000FF"/>
        <w:spacing w:val="20"/>
        <w:w w:val="200"/>
        <w:sz w:val="14"/>
        <w:szCs w:val="10"/>
      </w:rPr>
      <w:t xml:space="preserve"> P</w:t>
    </w:r>
    <w:r w:rsidRPr="00495CAE">
      <w:rPr>
        <w:rFonts w:ascii="Gadugi" w:hAnsi="Gadugi" w:cs="Arial"/>
        <w:color w:val="0000FF"/>
        <w:spacing w:val="20"/>
        <w:w w:val="200"/>
        <w:sz w:val="10"/>
        <w:szCs w:val="10"/>
      </w:rPr>
      <w:t>EREIRA</w:t>
    </w:r>
  </w:p>
  <w:p w14:paraId="4EDFF2D4" w14:textId="77777777" w:rsidR="00FD4C18" w:rsidRPr="00495CAE" w:rsidRDefault="00FD4C18" w:rsidP="007A7A7F">
    <w:pPr>
      <w:pStyle w:val="Piedepgina"/>
      <w:jc w:val="right"/>
      <w:rPr>
        <w:rFonts w:ascii="Gadugi" w:hAnsi="Gadugi"/>
        <w:color w:val="0000FF"/>
      </w:rPr>
    </w:pPr>
    <w:r w:rsidRPr="00495CAE">
      <w:rPr>
        <w:rFonts w:ascii="Gadugi" w:hAnsi="Gadugi" w:cs="Arial"/>
        <w:color w:val="0000FF"/>
        <w:spacing w:val="20"/>
        <w:w w:val="200"/>
        <w:sz w:val="8"/>
        <w:szCs w:val="10"/>
      </w:rPr>
      <w:t xml:space="preserve">MP </w:t>
    </w:r>
    <w:r w:rsidRPr="00495CAE">
      <w:rPr>
        <w:rFonts w:ascii="Gadugi" w:hAnsi="Gadugi" w:cs="Arial"/>
        <w:color w:val="0000FF"/>
        <w:spacing w:val="20"/>
        <w:w w:val="200"/>
        <w:sz w:val="10"/>
        <w:szCs w:val="10"/>
      </w:rPr>
      <w:t>D</w:t>
    </w:r>
    <w:r w:rsidRPr="00495CAE">
      <w:rPr>
        <w:rFonts w:ascii="Gadugi" w:hAnsi="Gadugi" w:cs="Arial"/>
        <w:color w:val="0000FF"/>
        <w:spacing w:val="20"/>
        <w:w w:val="200"/>
        <w:sz w:val="8"/>
        <w:szCs w:val="10"/>
      </w:rPr>
      <w:t xml:space="preserve">UBERNEY </w:t>
    </w:r>
    <w:r w:rsidRPr="00495CAE">
      <w:rPr>
        <w:rFonts w:ascii="Gadugi" w:hAnsi="Gadugi" w:cs="Arial"/>
        <w:color w:val="0000FF"/>
        <w:spacing w:val="20"/>
        <w:w w:val="200"/>
        <w:sz w:val="10"/>
        <w:szCs w:val="10"/>
      </w:rPr>
      <w:t>G</w:t>
    </w:r>
    <w:r w:rsidRPr="00495CAE">
      <w:rPr>
        <w:rFonts w:ascii="Gadugi" w:hAnsi="Gadugi" w:cs="Arial"/>
        <w:color w:val="0000FF"/>
        <w:spacing w:val="20"/>
        <w:w w:val="200"/>
        <w:sz w:val="8"/>
        <w:szCs w:val="10"/>
      </w:rPr>
      <w:t xml:space="preserve">RISALES </w:t>
    </w:r>
    <w:r w:rsidRPr="00495CAE">
      <w:rPr>
        <w:rFonts w:ascii="Gadugi" w:hAnsi="Gadugi" w:cs="Arial"/>
        <w:color w:val="0000FF"/>
        <w:spacing w:val="20"/>
        <w:w w:val="200"/>
        <w:sz w:val="10"/>
        <w:szCs w:val="10"/>
      </w:rPr>
      <w:t>H</w:t>
    </w:r>
    <w:r w:rsidRPr="00495CAE">
      <w:rPr>
        <w:rFonts w:ascii="Gadugi" w:hAnsi="Gadugi" w:cs="Arial"/>
        <w:color w:val="0000FF"/>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FD4C18" w:rsidRPr="004A6CC3" w:rsidRDefault="00FD4C18" w:rsidP="00B91083">
    <w:pPr>
      <w:pStyle w:val="Piedepgina"/>
      <w:pBdr>
        <w:bottom w:val="double" w:sz="6" w:space="1" w:color="auto"/>
      </w:pBdr>
      <w:spacing w:line="360" w:lineRule="auto"/>
      <w:jc w:val="right"/>
      <w:rPr>
        <w:rFonts w:ascii="Arial" w:hAnsi="Arial" w:cs="Arial"/>
        <w:i/>
        <w:spacing w:val="20"/>
        <w:w w:val="200"/>
        <w:sz w:val="14"/>
        <w:szCs w:val="10"/>
      </w:rPr>
    </w:pPr>
  </w:p>
  <w:p w14:paraId="47CDD795" w14:textId="77777777" w:rsidR="00FD4C18" w:rsidRPr="004A6CC3" w:rsidRDefault="00FD4C18" w:rsidP="00B91083">
    <w:pPr>
      <w:pStyle w:val="Piedepgina"/>
      <w:spacing w:line="360" w:lineRule="auto"/>
      <w:jc w:val="right"/>
      <w:rPr>
        <w:rFonts w:ascii="Arial" w:hAnsi="Arial" w:cs="Arial"/>
        <w:i/>
        <w:spacing w:val="20"/>
        <w:w w:val="200"/>
        <w:sz w:val="14"/>
        <w:szCs w:val="10"/>
      </w:rPr>
    </w:pPr>
  </w:p>
  <w:p w14:paraId="3ED43B55" w14:textId="77777777" w:rsidR="00FD4C18" w:rsidRPr="00BD44CE" w:rsidRDefault="00FD4C18"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14:paraId="6EF4FB4D" w14:textId="77777777" w:rsidR="00FD4C18" w:rsidRPr="004A6CC3" w:rsidRDefault="00FD4C18"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88E4" w14:textId="77777777" w:rsidR="00BC2D9F" w:rsidRDefault="00BC2D9F">
      <w:r>
        <w:separator/>
      </w:r>
    </w:p>
  </w:footnote>
  <w:footnote w:type="continuationSeparator" w:id="0">
    <w:p w14:paraId="56CAC5A5" w14:textId="77777777" w:rsidR="00BC2D9F" w:rsidRDefault="00BC2D9F">
      <w:r>
        <w:continuationSeparator/>
      </w:r>
    </w:p>
  </w:footnote>
  <w:footnote w:id="1">
    <w:p w14:paraId="79A96BE0"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DEVIS E., Hernando. El proceso civil, parte general, tomo III, volumen I, 7ª edición, Bogotá DC, Diké, 1990, p.266.</w:t>
      </w:r>
    </w:p>
  </w:footnote>
  <w:footnote w:id="2">
    <w:p w14:paraId="739C7B84"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LÓPEZ B., Hernán F. Código General del Proceso, parte general, Bogotá DC, Dupre editores, 2019, p.781.</w:t>
      </w:r>
    </w:p>
  </w:footnote>
  <w:footnote w:id="3">
    <w:p w14:paraId="553B5CA1"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ROJAS G., Miguel E. Lecciones de derecho procesal, procedimiento civil, tomo 2, ESAJU, 2020, 7ª edición, Bogotá, p.468.</w:t>
      </w:r>
    </w:p>
  </w:footnote>
  <w:footnote w:id="4">
    <w:p w14:paraId="615D790F"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CSJ, Civil. Sentencias: </w:t>
      </w:r>
      <w:r w:rsidRPr="00CD419F">
        <w:rPr>
          <w:rFonts w:ascii="Century" w:hAnsi="Century"/>
          <w:b/>
        </w:rPr>
        <w:t>(i)</w:t>
      </w:r>
      <w:r w:rsidRPr="00CD419F">
        <w:rPr>
          <w:rFonts w:ascii="Century" w:hAnsi="Century"/>
        </w:rPr>
        <w:t xml:space="preserve"> </w:t>
      </w:r>
      <w:r w:rsidRPr="00CD419F">
        <w:rPr>
          <w:rFonts w:ascii="Century" w:hAnsi="Century"/>
          <w:lang w:val="es-CO"/>
        </w:rPr>
        <w:t xml:space="preserve">14-03-2002, MP: Castillo R.; </w:t>
      </w:r>
      <w:r w:rsidRPr="00CD419F">
        <w:rPr>
          <w:rFonts w:ascii="Century" w:hAnsi="Century"/>
          <w:b/>
          <w:lang w:val="es-CO"/>
        </w:rPr>
        <w:t>(ii)</w:t>
      </w:r>
      <w:r w:rsidRPr="00CD419F">
        <w:rPr>
          <w:rFonts w:ascii="Century" w:hAnsi="Century"/>
          <w:lang w:val="es-CO"/>
        </w:rPr>
        <w:t xml:space="preserve"> </w:t>
      </w:r>
      <w:r w:rsidRPr="00CD419F">
        <w:rPr>
          <w:rFonts w:ascii="Century" w:hAnsi="Century"/>
        </w:rPr>
        <w:t xml:space="preserve">23-04-2007, MP: Díaz R.; No.1999-00125-01; </w:t>
      </w:r>
      <w:r w:rsidRPr="00CD419F">
        <w:rPr>
          <w:rFonts w:ascii="Century" w:hAnsi="Century"/>
          <w:b/>
        </w:rPr>
        <w:t>(iii)</w:t>
      </w:r>
      <w:r w:rsidRPr="00CD419F">
        <w:rPr>
          <w:rFonts w:ascii="Century" w:hAnsi="Century"/>
        </w:rPr>
        <w:t xml:space="preserve"> </w:t>
      </w:r>
      <w:r w:rsidRPr="00CD419F">
        <w:rPr>
          <w:rFonts w:ascii="Century" w:hAnsi="Century"/>
          <w:lang w:val="es-CO"/>
        </w:rPr>
        <w:t>13-10-2011, MP: Namén V., No.</w:t>
      </w:r>
      <w:r w:rsidRPr="00CD419F">
        <w:rPr>
          <w:rFonts w:ascii="Century" w:hAnsi="Century"/>
          <w:bCs/>
        </w:rPr>
        <w:t xml:space="preserve">2002-00083-01; </w:t>
      </w:r>
      <w:r w:rsidRPr="00CD419F">
        <w:rPr>
          <w:rFonts w:ascii="Century" w:hAnsi="Century"/>
          <w:b/>
          <w:bCs/>
        </w:rPr>
        <w:t xml:space="preserve">(iv) </w:t>
      </w:r>
      <w:r w:rsidRPr="00CD419F">
        <w:rPr>
          <w:rFonts w:ascii="Century" w:hAnsi="Century"/>
          <w:bCs/>
        </w:rPr>
        <w:t>SC</w:t>
      </w:r>
      <w:r w:rsidRPr="00CD419F">
        <w:rPr>
          <w:rFonts w:ascii="Century" w:hAnsi="Century"/>
        </w:rPr>
        <w:t xml:space="preserve"> -1182-2016, reiterada en SC-16669-2016.</w:t>
      </w:r>
      <w:r w:rsidRPr="00CD419F">
        <w:rPr>
          <w:rFonts w:ascii="Century" w:hAnsi="Century"/>
          <w:b/>
          <w:bCs/>
        </w:rPr>
        <w:t xml:space="preserve"> (iv)</w:t>
      </w:r>
      <w:r w:rsidRPr="00CD419F">
        <w:rPr>
          <w:rFonts w:ascii="Century" w:hAnsi="Century"/>
          <w:bCs/>
        </w:rPr>
        <w:t xml:space="preserve"> </w:t>
      </w:r>
      <w:r w:rsidRPr="00CD419F">
        <w:rPr>
          <w:rFonts w:ascii="Century" w:hAnsi="Century"/>
          <w:lang w:val="es-CO"/>
        </w:rPr>
        <w:t xml:space="preserve">TS. Pereira, Sala Civil – Familia. Sentencia del </w:t>
      </w:r>
      <w:r w:rsidRPr="00CD419F">
        <w:rPr>
          <w:rFonts w:ascii="Century" w:hAnsi="Century"/>
        </w:rPr>
        <w:t>29-03-2017; MP: Grisales H., No.2012-00101-01.</w:t>
      </w:r>
    </w:p>
  </w:footnote>
  <w:footnote w:id="5">
    <w:p w14:paraId="13783A11" w14:textId="2815881A"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ROJAS G., Miguel E. Lecciones de derecho procesal, procedimiento civil, tomo I, ESAJU, 2013, 3ª edición, Bogotá, p.90.</w:t>
      </w:r>
    </w:p>
  </w:footnote>
  <w:footnote w:id="6">
    <w:p w14:paraId="5F9F58BA" w14:textId="61EF5261" w:rsidR="00FD4C18" w:rsidRPr="00CD419F" w:rsidRDefault="00FD4C18"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ROJAS G., Miguel E. Lecciones de derecho procesal, procesos de conocimiento, tomo 4, ESAJU, 2021, 3ª edición, Bogotá, p.314.</w:t>
      </w:r>
    </w:p>
  </w:footnote>
  <w:footnote w:id="7">
    <w:p w14:paraId="0A18EAD5"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w:t>
      </w:r>
      <w:r w:rsidRPr="00CD419F">
        <w:rPr>
          <w:rFonts w:ascii="Century" w:hAnsi="Century"/>
          <w:lang w:val="es-CO"/>
        </w:rPr>
        <w:t xml:space="preserve">ÁLVAREZ G., Marco A. Variaciones sobre el recurso de apelación en el CGP, </w:t>
      </w:r>
      <w:r w:rsidRPr="00CD419F">
        <w:rPr>
          <w:rFonts w:ascii="Century" w:hAnsi="Century"/>
          <w:u w:val="single"/>
          <w:lang w:val="es-CO"/>
        </w:rPr>
        <w:t>En:</w:t>
      </w:r>
      <w:r w:rsidRPr="00CD419F">
        <w:rPr>
          <w:rFonts w:ascii="Century" w:hAnsi="Century"/>
          <w:lang w:val="es-CO"/>
        </w:rPr>
        <w:t xml:space="preserve"> </w:t>
      </w:r>
      <w:r w:rsidRPr="00CD419F">
        <w:rPr>
          <w:rFonts w:ascii="Century" w:hAnsi="Century"/>
        </w:rPr>
        <w:t>INSTITUTO COLOMBIANO DE DERECHO PROCESAL. Código General del Proceso, Bogotá DC,</w:t>
      </w:r>
      <w:r w:rsidRPr="00CD419F">
        <w:rPr>
          <w:rFonts w:ascii="Century" w:hAnsi="Century"/>
          <w:lang w:val="es-CO"/>
        </w:rPr>
        <w:t xml:space="preserve"> editorial, Panamericana Formas e impresos, 2018, p.438-449.</w:t>
      </w:r>
    </w:p>
  </w:footnote>
  <w:footnote w:id="8">
    <w:p w14:paraId="78F599CD"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w:t>
      </w:r>
      <w:r w:rsidRPr="00CD419F">
        <w:rPr>
          <w:rFonts w:ascii="Century" w:hAnsi="Century"/>
          <w:lang w:val="es-CO"/>
        </w:rPr>
        <w:t xml:space="preserve">FORERO S., Jorge. Actividad probatoria en segunda instancia, </w:t>
      </w:r>
      <w:r w:rsidRPr="00CD419F">
        <w:rPr>
          <w:rFonts w:ascii="Century" w:hAnsi="Century"/>
          <w:u w:val="single"/>
          <w:lang w:val="es-CO"/>
        </w:rPr>
        <w:t>En:</w:t>
      </w:r>
      <w:r w:rsidRPr="00CD419F">
        <w:rPr>
          <w:rFonts w:ascii="Century" w:hAnsi="Century"/>
          <w:lang w:val="es-CO"/>
        </w:rPr>
        <w:t xml:space="preserve"> </w:t>
      </w:r>
      <w:r w:rsidRPr="00CD419F">
        <w:rPr>
          <w:rFonts w:ascii="Century" w:hAnsi="Century"/>
        </w:rPr>
        <w:t xml:space="preserve">INSTITUTO COLOMBIANO DE DERECHO PROCESAL. </w:t>
      </w:r>
      <w:r w:rsidRPr="00CD419F">
        <w:rPr>
          <w:rFonts w:ascii="Century" w:hAnsi="Century"/>
          <w:lang w:val="es-CO"/>
        </w:rPr>
        <w:t xml:space="preserve">Memorias del XXXIX Congreso de derecho procesal en Cali, </w:t>
      </w:r>
      <w:bookmarkStart w:id="3" w:name="_Hlk53652533"/>
      <w:r w:rsidRPr="00CD419F">
        <w:rPr>
          <w:rFonts w:ascii="Century" w:hAnsi="Century"/>
        </w:rPr>
        <w:t>Bogotá DC,</w:t>
      </w:r>
      <w:r w:rsidRPr="00CD419F">
        <w:rPr>
          <w:rFonts w:ascii="Century" w:hAnsi="Century"/>
          <w:lang w:val="es-CO"/>
        </w:rPr>
        <w:t xml:space="preserve"> editorial Universidad Libre</w:t>
      </w:r>
      <w:bookmarkEnd w:id="3"/>
      <w:r w:rsidRPr="00CD419F">
        <w:rPr>
          <w:rFonts w:ascii="Century" w:hAnsi="Century"/>
          <w:lang w:val="es-CO"/>
        </w:rPr>
        <w:t>, 2018, p.307-324.</w:t>
      </w:r>
    </w:p>
  </w:footnote>
  <w:footnote w:id="9">
    <w:p w14:paraId="011A3368"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BEJARANO G., Ramiro. </w:t>
      </w:r>
      <w:r w:rsidRPr="00CD419F">
        <w:rPr>
          <w:rFonts w:ascii="Century" w:hAnsi="Century"/>
          <w:lang w:val="es-CO"/>
        </w:rPr>
        <w:t xml:space="preserve">Falencias dialécticas del CGP, </w:t>
      </w:r>
      <w:r w:rsidRPr="00CD419F">
        <w:rPr>
          <w:rFonts w:ascii="Century" w:hAnsi="Century"/>
          <w:u w:val="single"/>
          <w:lang w:val="es-CO"/>
        </w:rPr>
        <w:t>En:</w:t>
      </w:r>
      <w:r w:rsidRPr="00CD419F">
        <w:rPr>
          <w:rFonts w:ascii="Century" w:hAnsi="Century"/>
          <w:lang w:val="es-CO"/>
        </w:rPr>
        <w:t xml:space="preserve"> </w:t>
      </w:r>
      <w:r w:rsidRPr="00CD419F">
        <w:rPr>
          <w:rFonts w:ascii="Century" w:hAnsi="Century"/>
        </w:rPr>
        <w:t xml:space="preserve">INSTITUTO COLOMBIANO DE DERECHO PROCESAL. Memorial del Congreso </w:t>
      </w:r>
      <w:r w:rsidRPr="00CD419F">
        <w:rPr>
          <w:rFonts w:ascii="Century" w:hAnsi="Century"/>
          <w:lang w:val="es-CO"/>
        </w:rPr>
        <w:t>XXXVIII en Cartagena, editorial Universidad Libre,</w:t>
      </w:r>
      <w:r w:rsidRPr="00CD419F">
        <w:rPr>
          <w:rFonts w:ascii="Century" w:hAnsi="Century"/>
        </w:rPr>
        <w:t xml:space="preserve"> Bogotá DC, 2017, p.639-663.</w:t>
      </w:r>
    </w:p>
  </w:footnote>
  <w:footnote w:id="10">
    <w:p w14:paraId="6532D8F2" w14:textId="77777777" w:rsidR="00FD4C18" w:rsidRPr="00CD419F" w:rsidRDefault="00FD4C18" w:rsidP="00CD419F">
      <w:pPr>
        <w:widowControl/>
        <w:shd w:val="clear" w:color="auto" w:fill="FFFFFF"/>
        <w:overflowPunct/>
        <w:autoSpaceDE/>
        <w:autoSpaceDN/>
        <w:adjustRightInd/>
        <w:jc w:val="both"/>
        <w:rPr>
          <w:rFonts w:ascii="Century" w:hAnsi="Century"/>
        </w:rPr>
      </w:pPr>
      <w:r w:rsidRPr="00CD419F">
        <w:rPr>
          <w:rStyle w:val="Refdenotaalpie"/>
          <w:rFonts w:ascii="Century" w:hAnsi="Century"/>
        </w:rPr>
        <w:footnoteRef/>
      </w:r>
      <w:r w:rsidRPr="00CD419F">
        <w:rPr>
          <w:rFonts w:ascii="Century" w:hAnsi="Century"/>
        </w:rPr>
        <w:t xml:space="preserve"> </w:t>
      </w:r>
      <w:r w:rsidRPr="00CD419F">
        <w:rPr>
          <w:rFonts w:ascii="Century" w:hAnsi="Century"/>
          <w:lang w:val="es-CO"/>
        </w:rPr>
        <w:t xml:space="preserve">QUINTERO G., Armando A. El recurso de apelación en el nuevo CGP: un desatino para la justicia colombiana [En línea]. Universidad Santo Tomás, revista virtual: </w:t>
      </w:r>
      <w:r w:rsidRPr="00CD419F">
        <w:rPr>
          <w:rFonts w:ascii="Century" w:hAnsi="Century"/>
          <w:i/>
          <w:lang w:val="es-CO"/>
        </w:rPr>
        <w:t>via inveniendi et iudicandi</w:t>
      </w:r>
      <w:r w:rsidRPr="00CD419F">
        <w:rPr>
          <w:rFonts w:ascii="Century" w:hAnsi="Century"/>
          <w:lang w:val="es-CO"/>
        </w:rPr>
        <w:t xml:space="preserve">, julio-diciembre 2015 [Visitado el 2020-08-10]. Disponible en internet: </w:t>
      </w:r>
      <w:r w:rsidRPr="00CD419F">
        <w:rPr>
          <w:rFonts w:ascii="Century" w:hAnsi="Century" w:cs="Arial"/>
          <w:kern w:val="0"/>
          <w:lang w:val="es-CO" w:eastAsia="es-CO"/>
        </w:rPr>
        <w:t>https://dialnet.unirioja.es/descarga/articulo/6132861.pdf</w:t>
      </w:r>
    </w:p>
  </w:footnote>
  <w:footnote w:id="11">
    <w:p w14:paraId="6AB9B6A5"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TS, Civil-Familia. </w:t>
      </w:r>
      <w:r w:rsidRPr="00CD419F">
        <w:rPr>
          <w:rFonts w:ascii="Century" w:hAnsi="Century"/>
          <w:lang w:val="es-CO"/>
        </w:rPr>
        <w:t>Sentencias del</w:t>
      </w:r>
      <w:r w:rsidRPr="00CD419F">
        <w:rPr>
          <w:rFonts w:ascii="Century" w:hAnsi="Century"/>
        </w:rPr>
        <w:t xml:space="preserve"> </w:t>
      </w:r>
      <w:r w:rsidRPr="00CD419F">
        <w:rPr>
          <w:rFonts w:ascii="Century" w:hAnsi="Century"/>
          <w:b/>
        </w:rPr>
        <w:t>(i)</w:t>
      </w:r>
      <w:r w:rsidRPr="00CD419F">
        <w:rPr>
          <w:rFonts w:ascii="Century" w:hAnsi="Century"/>
        </w:rPr>
        <w:t xml:space="preserve"> 19-06-2020; MP: Grisales H., No.2019-00046-01</w:t>
      </w:r>
      <w:r w:rsidRPr="00CD419F">
        <w:rPr>
          <w:rFonts w:ascii="Century" w:eastAsia="DotumChe" w:hAnsi="Century"/>
          <w:spacing w:val="-4"/>
        </w:rPr>
        <w:t xml:space="preserve"> y </w:t>
      </w:r>
      <w:r w:rsidRPr="00CD419F">
        <w:rPr>
          <w:rFonts w:ascii="Century" w:eastAsia="DotumChe" w:hAnsi="Century"/>
          <w:b/>
          <w:spacing w:val="-4"/>
        </w:rPr>
        <w:t>(ii)</w:t>
      </w:r>
      <w:r w:rsidRPr="00CD419F">
        <w:rPr>
          <w:rFonts w:ascii="Century" w:eastAsia="DotumChe" w:hAnsi="Century"/>
          <w:spacing w:val="-4"/>
        </w:rPr>
        <w:t xml:space="preserve"> 04</w:t>
      </w:r>
      <w:r w:rsidRPr="00CD419F">
        <w:rPr>
          <w:rFonts w:ascii="Century" w:hAnsi="Century"/>
          <w:lang w:val="es-CO"/>
        </w:rPr>
        <w:t>-07-2018; MP: Saraza N., No.</w:t>
      </w:r>
      <w:r w:rsidRPr="00CD419F">
        <w:rPr>
          <w:rFonts w:ascii="Century" w:hAnsi="Century"/>
        </w:rPr>
        <w:t>2011-00193-01, entre muchas.</w:t>
      </w:r>
    </w:p>
  </w:footnote>
  <w:footnote w:id="12">
    <w:p w14:paraId="71A0D179"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CSJ. STC-9587-2017.</w:t>
      </w:r>
    </w:p>
  </w:footnote>
  <w:footnote w:id="13">
    <w:p w14:paraId="419100A0"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CSJ. SC-2351-2019.</w:t>
      </w:r>
    </w:p>
  </w:footnote>
  <w:footnote w:id="14">
    <w:p w14:paraId="7CEBCAF0" w14:textId="098D116C" w:rsidR="00FD4C18" w:rsidRPr="00CD419F" w:rsidRDefault="00FD4C18"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w:t>
      </w:r>
      <w:r w:rsidRPr="00CD419F">
        <w:rPr>
          <w:rFonts w:ascii="Century" w:hAnsi="Century"/>
          <w:lang w:val="es-CO"/>
        </w:rPr>
        <w:t>PARRA B., Jorge. Derecho procesal civil, 2ª edición puesta al día, Bogotá DC, Temis, 2021, p.403.</w:t>
      </w:r>
    </w:p>
  </w:footnote>
  <w:footnote w:id="15">
    <w:p w14:paraId="72D1C2BA"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w:t>
      </w:r>
      <w:r w:rsidRPr="00CD419F">
        <w:rPr>
          <w:rFonts w:ascii="Century" w:hAnsi="Century" w:cs="Arial"/>
        </w:rPr>
        <w:t xml:space="preserve">CSJ, SC-6795-2017. También sentencias: (i) </w:t>
      </w:r>
      <w:r w:rsidRPr="00CD419F">
        <w:rPr>
          <w:rFonts w:ascii="Century" w:hAnsi="Century"/>
        </w:rPr>
        <w:t>24-11-1993, MP: Romero S</w:t>
      </w:r>
      <w:r w:rsidRPr="00CD419F">
        <w:rPr>
          <w:rFonts w:ascii="Century" w:hAnsi="Century"/>
          <w:b/>
        </w:rPr>
        <w:t>.; (</w:t>
      </w:r>
      <w:r w:rsidRPr="00CD419F">
        <w:rPr>
          <w:rFonts w:ascii="Century" w:hAnsi="Century"/>
        </w:rPr>
        <w:t>ii)</w:t>
      </w:r>
      <w:r w:rsidRPr="00CD419F">
        <w:rPr>
          <w:rFonts w:ascii="Century" w:hAnsi="Century"/>
          <w:b/>
        </w:rPr>
        <w:t xml:space="preserve"> </w:t>
      </w:r>
      <w:r w:rsidRPr="00CD419F">
        <w:rPr>
          <w:rFonts w:ascii="Century" w:hAnsi="Century" w:cs="Arial"/>
        </w:rPr>
        <w:t>06-06-2013, No.2008-01381-00, MP: Díaz R.</w:t>
      </w:r>
    </w:p>
  </w:footnote>
  <w:footnote w:id="16">
    <w:p w14:paraId="74285A25"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CSJ. SC-1182-2016, reiterada en la SC-16669-2016.</w:t>
      </w:r>
    </w:p>
  </w:footnote>
  <w:footnote w:id="17">
    <w:p w14:paraId="4B1731F4"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CSJ, Civil. Sentencia del 15-06-1995; MP: Romero S., No.4398.</w:t>
      </w:r>
    </w:p>
  </w:footnote>
  <w:footnote w:id="18">
    <w:p w14:paraId="53E448DD" w14:textId="77777777" w:rsidR="00FD4C18" w:rsidRPr="00CD419F" w:rsidRDefault="00FD4C18" w:rsidP="00CD419F">
      <w:pPr>
        <w:pStyle w:val="Textonotapie"/>
        <w:jc w:val="both"/>
        <w:rPr>
          <w:rFonts w:ascii="Century" w:hAnsi="Century"/>
        </w:rPr>
      </w:pPr>
      <w:r w:rsidRPr="00CD419F">
        <w:rPr>
          <w:rStyle w:val="Refdenotaalpie"/>
          <w:rFonts w:ascii="Century" w:hAnsi="Century"/>
        </w:rPr>
        <w:footnoteRef/>
      </w:r>
      <w:r w:rsidRPr="00CD419F">
        <w:rPr>
          <w:rFonts w:ascii="Century" w:hAnsi="Century"/>
        </w:rPr>
        <w:t xml:space="preserve"> </w:t>
      </w:r>
      <w:r w:rsidRPr="00CD419F">
        <w:rPr>
          <w:rFonts w:ascii="Century" w:hAnsi="Century" w:cs="Calibri"/>
        </w:rPr>
        <w:t>LÓPEZ B., Hernán F.</w:t>
      </w:r>
      <w:r w:rsidRPr="00CD419F">
        <w:rPr>
          <w:rFonts w:ascii="Century" w:hAnsi="Century"/>
        </w:rPr>
        <w:t xml:space="preserve"> Procedimiento civil colombiano, parte general, 10ª edición, Dupré Editores, 2016, p.</w:t>
      </w:r>
      <w:r w:rsidRPr="00CD419F">
        <w:rPr>
          <w:rFonts w:ascii="Century" w:hAnsi="Century" w:cs="Calibri"/>
        </w:rPr>
        <w:t>1055.</w:t>
      </w:r>
    </w:p>
  </w:footnote>
  <w:footnote w:id="19">
    <w:p w14:paraId="73EC962A" w14:textId="77777777" w:rsidR="00FD4C18" w:rsidRPr="00CD419F" w:rsidRDefault="00FD4C18"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CANOSA T., Fernando. La resolución de los contratos, incumplimiento y mutuo disenso, 5ª edición, Doctrina y Ley Ltda., 2005, Bogotá DC, p.220.</w:t>
      </w:r>
    </w:p>
  </w:footnote>
  <w:footnote w:id="20">
    <w:p w14:paraId="5649B65A" w14:textId="77777777" w:rsidR="00FD4C18" w:rsidRPr="00CD419F" w:rsidRDefault="00FD4C18" w:rsidP="00CD419F">
      <w:pPr>
        <w:pStyle w:val="Textonotapie"/>
        <w:jc w:val="both"/>
        <w:rPr>
          <w:rFonts w:ascii="Century" w:hAnsi="Century" w:cs="Courier New"/>
        </w:rPr>
      </w:pPr>
      <w:r w:rsidRPr="00CD419F">
        <w:rPr>
          <w:rStyle w:val="Refdenotaalpie"/>
          <w:rFonts w:ascii="Century" w:eastAsiaTheme="minorEastAsia" w:hAnsi="Century" w:cs="Courier New"/>
        </w:rPr>
        <w:footnoteRef/>
      </w:r>
      <w:r w:rsidRPr="00CD419F">
        <w:rPr>
          <w:rFonts w:ascii="Century" w:hAnsi="Century" w:cs="Courier New"/>
        </w:rPr>
        <w:t xml:space="preserve"> SUESCÚN M., Jorge. Derecho privado, estudios de derecho civil y comercial contemporáneo, tomo I, 2ª edición, Universidad de Los Andes y Legis, 2004, Bogotá DC, p.260.</w:t>
      </w:r>
    </w:p>
  </w:footnote>
  <w:footnote w:id="21">
    <w:p w14:paraId="64E58684" w14:textId="77777777" w:rsidR="00FD4C18" w:rsidRPr="00CD419F" w:rsidRDefault="00FD4C18"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w:t>
      </w:r>
      <w:r w:rsidRPr="00CD419F">
        <w:rPr>
          <w:rFonts w:ascii="Century" w:hAnsi="Century" w:cs="Courier New"/>
        </w:rPr>
        <w:t xml:space="preserve">CSJ, Civil. Sentencia de 27-01-1981, MP: Murcia B. En igual sentido fallo del </w:t>
      </w:r>
      <w:smartTag w:uri="urn:schemas-microsoft-com:office:smarttags" w:element="date">
        <w:smartTagPr>
          <w:attr w:name="ls" w:val="trans"/>
          <w:attr w:name="Month" w:val="11"/>
          <w:attr w:name="Day" w:val="05"/>
          <w:attr w:name="Year" w:val="1979"/>
        </w:smartTagPr>
        <w:r w:rsidRPr="00CD419F">
          <w:rPr>
            <w:rFonts w:ascii="Century" w:hAnsi="Century" w:cs="Courier New"/>
          </w:rPr>
          <w:t>05-XI-1979</w:t>
        </w:r>
      </w:smartTag>
      <w:r w:rsidRPr="00CD419F">
        <w:rPr>
          <w:rFonts w:ascii="Century" w:hAnsi="Century" w:cs="Courier New"/>
        </w:rPr>
        <w:t>, ponencia del Magistrado Ospina Botero.</w:t>
      </w:r>
    </w:p>
  </w:footnote>
  <w:footnote w:id="22">
    <w:p w14:paraId="54665E67" w14:textId="77777777" w:rsidR="00FD4C18" w:rsidRPr="00CD419F" w:rsidRDefault="00FD4C18" w:rsidP="00CD419F">
      <w:pPr>
        <w:pStyle w:val="Textonotapie"/>
        <w:jc w:val="both"/>
        <w:rPr>
          <w:rFonts w:ascii="Century" w:hAnsi="Century" w:cs="Courier New"/>
          <w:lang w:val="es-CO"/>
        </w:rPr>
      </w:pPr>
      <w:r w:rsidRPr="00CD419F">
        <w:rPr>
          <w:rStyle w:val="Refdenotaalpie"/>
          <w:rFonts w:ascii="Century" w:eastAsiaTheme="minorEastAsia" w:hAnsi="Century" w:cs="Courier New"/>
        </w:rPr>
        <w:footnoteRef/>
      </w:r>
      <w:r w:rsidRPr="00CD419F">
        <w:rPr>
          <w:rFonts w:ascii="Century" w:hAnsi="Century" w:cs="Courier New"/>
        </w:rPr>
        <w:t xml:space="preserve"> CSJ, Civil. Sentencia de 11-05-2009, MP: Namén V., No.2000-00310-01.</w:t>
      </w:r>
    </w:p>
  </w:footnote>
  <w:footnote w:id="23">
    <w:p w14:paraId="4432E4D1" w14:textId="5AF11CEF" w:rsidR="00FD4C18" w:rsidRPr="00CD419F" w:rsidRDefault="00FD4C18"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w:t>
      </w:r>
      <w:bookmarkStart w:id="6" w:name="_Hlk66957612"/>
      <w:r w:rsidRPr="00CD419F">
        <w:rPr>
          <w:rFonts w:ascii="Century" w:hAnsi="Century"/>
        </w:rPr>
        <w:t xml:space="preserve">PAREDES H. Alonso. Ineficacia del acto jurídico, </w:t>
      </w:r>
      <w:r w:rsidRPr="00CD419F">
        <w:rPr>
          <w:rFonts w:ascii="Century" w:hAnsi="Century"/>
          <w:u w:val="single"/>
        </w:rPr>
        <w:t>En:</w:t>
      </w:r>
      <w:r w:rsidRPr="00CD419F">
        <w:rPr>
          <w:rFonts w:ascii="Century" w:hAnsi="Century"/>
        </w:rPr>
        <w:t xml:space="preserve"> Derecho de las obligaciones, con propuestas de modernización, tomo II, Marcela Castro de C. (Coordinadora), Bogotá DC, Universidad de los Andes y Temis, 2016, p.169.</w:t>
      </w:r>
      <w:bookmarkEnd w:id="6"/>
    </w:p>
  </w:footnote>
  <w:footnote w:id="24">
    <w:p w14:paraId="0C787A6F" w14:textId="3EFBF9EB" w:rsidR="006A1274" w:rsidRPr="00CD419F" w:rsidRDefault="006A1274"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w:t>
      </w:r>
      <w:r w:rsidRPr="00CD419F">
        <w:rPr>
          <w:rFonts w:ascii="Century" w:hAnsi="Century"/>
          <w:lang w:val="es-CO"/>
        </w:rPr>
        <w:t>ORTIZ M., Álvaro. Manual de obligaciones, reimpresión 6ª edición, Temis, Bogotá, 2015, p.78.</w:t>
      </w:r>
    </w:p>
  </w:footnote>
  <w:footnote w:id="25">
    <w:p w14:paraId="3901B9B3" w14:textId="544C846A" w:rsidR="005273C9" w:rsidRPr="00CD419F" w:rsidRDefault="005273C9" w:rsidP="00CD419F">
      <w:pPr>
        <w:pStyle w:val="Textonotapie"/>
        <w:jc w:val="both"/>
        <w:rPr>
          <w:rFonts w:ascii="Century" w:hAnsi="Century" w:cs="Arial"/>
          <w:lang w:val="es-CO"/>
        </w:rPr>
      </w:pPr>
      <w:r w:rsidRPr="00CD419F">
        <w:rPr>
          <w:rStyle w:val="Refdenotaalpie"/>
          <w:rFonts w:ascii="Century" w:hAnsi="Century" w:cs="Arial"/>
        </w:rPr>
        <w:footnoteRef/>
      </w:r>
      <w:r w:rsidRPr="00CD419F">
        <w:rPr>
          <w:rFonts w:ascii="Century" w:hAnsi="Century" w:cs="Arial"/>
        </w:rPr>
        <w:t xml:space="preserve"> ARRUBLA P</w:t>
      </w:r>
      <w:r w:rsidR="009B2C32" w:rsidRPr="00CD419F">
        <w:rPr>
          <w:rFonts w:ascii="Century" w:hAnsi="Century" w:cs="Arial"/>
        </w:rPr>
        <w:t>.</w:t>
      </w:r>
      <w:r w:rsidRPr="00CD419F">
        <w:rPr>
          <w:rFonts w:ascii="Century" w:hAnsi="Century" w:cs="Arial"/>
        </w:rPr>
        <w:t>, Jaime A. Contratos mercantiles, teoría general del negocio mercantil, 13ª edición, Legis y Pontificia Universidad Javeriana, Bogotá DC, 2012, p.93.</w:t>
      </w:r>
    </w:p>
  </w:footnote>
  <w:footnote w:id="26">
    <w:p w14:paraId="123DE099" w14:textId="77777777" w:rsidR="005273C9" w:rsidRPr="00CD419F" w:rsidRDefault="005273C9" w:rsidP="00CD419F">
      <w:pPr>
        <w:pStyle w:val="Textonotapie"/>
        <w:jc w:val="both"/>
        <w:rPr>
          <w:rFonts w:ascii="Century" w:hAnsi="Century" w:cs="Arial"/>
          <w:lang w:val="es-CO"/>
        </w:rPr>
      </w:pPr>
      <w:r w:rsidRPr="00CD419F">
        <w:rPr>
          <w:rStyle w:val="Refdenotaalpie"/>
          <w:rFonts w:ascii="Century" w:hAnsi="Century" w:cs="Arial"/>
        </w:rPr>
        <w:footnoteRef/>
      </w:r>
      <w:r w:rsidRPr="00CD419F">
        <w:rPr>
          <w:rFonts w:ascii="Century" w:hAnsi="Century" w:cs="Arial"/>
        </w:rPr>
        <w:t xml:space="preserve"> CORTE SUPREMA DE JUSTICIA. Sala de Casación Civil.  Sentencia SC 054 del 26-01-2015; MP: Ariel Salazar Ramírez</w:t>
      </w:r>
      <w:r w:rsidRPr="00CD419F">
        <w:rPr>
          <w:rFonts w:ascii="Century" w:hAnsi="Century" w:cs="Arial"/>
          <w:iCs/>
        </w:rPr>
        <w:t>.</w:t>
      </w:r>
    </w:p>
  </w:footnote>
  <w:footnote w:id="27">
    <w:p w14:paraId="2E9D6FD1" w14:textId="427028F4" w:rsidR="009B2C32" w:rsidRPr="00CD419F" w:rsidRDefault="009B2C32"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w:t>
      </w:r>
      <w:r w:rsidRPr="00CD419F">
        <w:rPr>
          <w:rFonts w:ascii="Century" w:hAnsi="Century" w:cs="Arial"/>
        </w:rPr>
        <w:t>ARRUBLA P., Jaime A. Ob. cit., p.95.</w:t>
      </w:r>
    </w:p>
  </w:footnote>
  <w:footnote w:id="28">
    <w:p w14:paraId="1EB427FF" w14:textId="3AF5E024" w:rsidR="00197365" w:rsidRPr="00CD419F" w:rsidRDefault="00197365"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w:t>
      </w:r>
      <w:r w:rsidRPr="00CD419F">
        <w:rPr>
          <w:rFonts w:ascii="Century" w:hAnsi="Century"/>
          <w:lang w:val="es-CO"/>
        </w:rPr>
        <w:t>TS. Pereira, Sala Civil – Familia. Sentencia del 03</w:t>
      </w:r>
      <w:r w:rsidRPr="00CD419F">
        <w:rPr>
          <w:rFonts w:ascii="Century" w:hAnsi="Century"/>
        </w:rPr>
        <w:t>-06-2015; MP: Grisales H., No.2010-00363-01.</w:t>
      </w:r>
    </w:p>
  </w:footnote>
  <w:footnote w:id="29">
    <w:p w14:paraId="6020C209" w14:textId="77777777" w:rsidR="005273C9" w:rsidRPr="00CD419F" w:rsidRDefault="005273C9" w:rsidP="00CD419F">
      <w:pPr>
        <w:pStyle w:val="Textonotapie"/>
        <w:jc w:val="both"/>
        <w:rPr>
          <w:rFonts w:ascii="Century" w:hAnsi="Century" w:cs="Arial"/>
          <w:lang w:val="es-CO"/>
        </w:rPr>
      </w:pPr>
      <w:r w:rsidRPr="00CD419F">
        <w:rPr>
          <w:rStyle w:val="Refdenotaalpie"/>
          <w:rFonts w:ascii="Century" w:hAnsi="Century" w:cs="Arial"/>
        </w:rPr>
        <w:footnoteRef/>
      </w:r>
      <w:r w:rsidRPr="00CD419F">
        <w:rPr>
          <w:rFonts w:ascii="Century" w:hAnsi="Century" w:cs="Arial"/>
        </w:rPr>
        <w:t xml:space="preserve"> ARRUBLA PAUCAR, Jaime Alberto.  Ob. cit., p.102.</w:t>
      </w:r>
    </w:p>
  </w:footnote>
  <w:footnote w:id="30">
    <w:p w14:paraId="5BF0E5A5" w14:textId="044235C6" w:rsidR="00105DCD" w:rsidRPr="00CD419F" w:rsidRDefault="00105DCD"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MUNAR C. Pedro O. Formación del contrato, </w:t>
      </w:r>
      <w:r w:rsidRPr="00CD419F">
        <w:rPr>
          <w:rFonts w:ascii="Century" w:hAnsi="Century"/>
          <w:u w:val="single"/>
        </w:rPr>
        <w:t>En:</w:t>
      </w:r>
      <w:r w:rsidRPr="00CD419F">
        <w:rPr>
          <w:rFonts w:ascii="Century" w:hAnsi="Century"/>
        </w:rPr>
        <w:t xml:space="preserve"> Derecho de las obligaciones, con propuestas de modernización, tomo II, Marcela Castro de C. (Coordinadora), Bogotá DC, Universidad de los Andes y Temis, 2016, p.22.</w:t>
      </w:r>
    </w:p>
  </w:footnote>
  <w:footnote w:id="31">
    <w:p w14:paraId="1BCD1536" w14:textId="2A751D0C" w:rsidR="00105DCD" w:rsidRPr="00CD419F" w:rsidRDefault="00105DCD" w:rsidP="00CD419F">
      <w:pPr>
        <w:pStyle w:val="Textonotapie"/>
        <w:jc w:val="both"/>
        <w:rPr>
          <w:rFonts w:ascii="Century" w:hAnsi="Century"/>
          <w:lang w:val="es-CO"/>
        </w:rPr>
      </w:pPr>
      <w:r w:rsidRPr="00CD419F">
        <w:rPr>
          <w:rStyle w:val="Refdenotaalpie"/>
          <w:rFonts w:ascii="Century" w:hAnsi="Century"/>
        </w:rPr>
        <w:footnoteRef/>
      </w:r>
      <w:r w:rsidRPr="00CD419F">
        <w:rPr>
          <w:rFonts w:ascii="Century" w:hAnsi="Century"/>
        </w:rPr>
        <w:t xml:space="preserve"> CSJ. Sala Civil. Sentencia de casación del 08-03-1995, MP: Lafont P.</w:t>
      </w:r>
    </w:p>
  </w:footnote>
  <w:footnote w:id="32">
    <w:p w14:paraId="49B3C517" w14:textId="77777777" w:rsidR="00FD4C18" w:rsidRPr="00C40C24" w:rsidRDefault="00FD4C18" w:rsidP="00CD419F">
      <w:pPr>
        <w:pStyle w:val="Textonotapie"/>
        <w:jc w:val="both"/>
        <w:rPr>
          <w:rFonts w:ascii="Century" w:hAnsi="Century"/>
          <w:sz w:val="22"/>
          <w:szCs w:val="22"/>
        </w:rPr>
      </w:pPr>
      <w:r w:rsidRPr="00CD419F">
        <w:rPr>
          <w:rStyle w:val="Refdenotaalpie"/>
          <w:rFonts w:ascii="Century" w:hAnsi="Century"/>
        </w:rPr>
        <w:footnoteRef/>
      </w:r>
      <w:r w:rsidRPr="00CD419F">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FD4C18" w:rsidRDefault="00FD4C1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FD4C18" w:rsidRDefault="00FD4C1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FD4C18" w:rsidRPr="00806E81" w:rsidRDefault="00FD4C18" w:rsidP="007825CB">
    <w:pPr>
      <w:pStyle w:val="Encabezado"/>
      <w:pBdr>
        <w:bottom w:val="single" w:sz="4" w:space="1" w:color="D9D9D9"/>
      </w:pBdr>
      <w:jc w:val="right"/>
      <w:rPr>
        <w:rFonts w:ascii="Century" w:hAnsi="Century"/>
      </w:rPr>
    </w:pPr>
    <w:r w:rsidRPr="00806E81">
      <w:rPr>
        <w:rFonts w:ascii="Century" w:hAnsi="Century"/>
        <w:spacing w:val="60"/>
      </w:rPr>
      <w:t>Página</w:t>
    </w:r>
    <w:r w:rsidRPr="00806E81">
      <w:rPr>
        <w:rFonts w:ascii="Century" w:hAnsi="Century"/>
      </w:rPr>
      <w:t xml:space="preserve"> | </w:t>
    </w:r>
    <w:r w:rsidRPr="00806E81">
      <w:rPr>
        <w:rFonts w:ascii="Century" w:hAnsi="Century"/>
      </w:rPr>
      <w:fldChar w:fldCharType="begin"/>
    </w:r>
    <w:r w:rsidRPr="00806E81">
      <w:rPr>
        <w:rFonts w:ascii="Century" w:hAnsi="Century"/>
      </w:rPr>
      <w:instrText>PAGE   \* MERGEFORMAT</w:instrText>
    </w:r>
    <w:r w:rsidRPr="00806E81">
      <w:rPr>
        <w:rFonts w:ascii="Century" w:hAnsi="Century"/>
      </w:rPr>
      <w:fldChar w:fldCharType="separate"/>
    </w:r>
    <w:r w:rsidRPr="00806E81">
      <w:rPr>
        <w:rFonts w:ascii="Century" w:hAnsi="Century"/>
        <w:bCs/>
        <w:noProof/>
      </w:rPr>
      <w:t>20</w:t>
    </w:r>
    <w:r w:rsidRPr="00806E81">
      <w:rPr>
        <w:rFonts w:ascii="Century" w:hAnsi="Century"/>
      </w:rPr>
      <w:fldChar w:fldCharType="end"/>
    </w:r>
  </w:p>
  <w:p w14:paraId="7DC10053" w14:textId="3400FBF6" w:rsidR="00FD4C18" w:rsidRPr="00806E81" w:rsidRDefault="00FD4C18" w:rsidP="007825CB">
    <w:pPr>
      <w:pStyle w:val="Encabezado"/>
      <w:rPr>
        <w:rFonts w:ascii="Century" w:eastAsia="DotumChe" w:hAnsi="Century"/>
        <w:i/>
        <w:sz w:val="18"/>
      </w:rPr>
    </w:pPr>
    <w:r w:rsidRPr="00806E81">
      <w:rPr>
        <w:rFonts w:ascii="Century" w:eastAsia="DotumChe" w:hAnsi="Century"/>
        <w:i/>
        <w:sz w:val="22"/>
      </w:rPr>
      <w:t>E</w:t>
    </w:r>
    <w:r w:rsidRPr="00806E81">
      <w:rPr>
        <w:rFonts w:ascii="Century" w:eastAsia="DotumChe" w:hAnsi="Century"/>
        <w:i/>
        <w:sz w:val="18"/>
      </w:rPr>
      <w:t>XPEDIENTE No.2016-00369-0</w:t>
    </w:r>
    <w:r w:rsidR="00516B2E" w:rsidRPr="00806E81">
      <w:rPr>
        <w:rFonts w:ascii="Century" w:eastAsia="DotumChe" w:hAnsi="Century"/>
        <w:i/>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664668E"/>
    <w:multiLevelType w:val="hybridMultilevel"/>
    <w:tmpl w:val="02420E4C"/>
    <w:lvl w:ilvl="0" w:tplc="D96A763A">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7" w15:restartNumberingAfterBreak="0">
    <w:nsid w:val="15EE0B68"/>
    <w:multiLevelType w:val="multilevel"/>
    <w:tmpl w:val="5844B002"/>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15:restartNumberingAfterBreak="0">
    <w:nsid w:val="162B1D82"/>
    <w:multiLevelType w:val="hybridMultilevel"/>
    <w:tmpl w:val="9956F6EE"/>
    <w:lvl w:ilvl="0" w:tplc="97E24F8E">
      <w:start w:val="1"/>
      <w:numFmt w:val="decimal"/>
      <w:lvlText w:val="%1."/>
      <w:lvlJc w:val="left"/>
      <w:pPr>
        <w:ind w:left="720" w:hanging="360"/>
      </w:pPr>
    </w:lvl>
    <w:lvl w:ilvl="1" w:tplc="883ABDE4">
      <w:start w:val="1"/>
      <w:numFmt w:val="lowerLetter"/>
      <w:lvlText w:val="%2."/>
      <w:lvlJc w:val="left"/>
      <w:pPr>
        <w:ind w:left="1440" w:hanging="360"/>
      </w:pPr>
    </w:lvl>
    <w:lvl w:ilvl="2" w:tplc="7AAC768E">
      <w:start w:val="1"/>
      <w:numFmt w:val="lowerRoman"/>
      <w:lvlText w:val="%3."/>
      <w:lvlJc w:val="right"/>
      <w:pPr>
        <w:ind w:left="2160" w:hanging="180"/>
      </w:pPr>
    </w:lvl>
    <w:lvl w:ilvl="3" w:tplc="953EF800">
      <w:start w:val="1"/>
      <w:numFmt w:val="decimal"/>
      <w:lvlText w:val="%4."/>
      <w:lvlJc w:val="left"/>
      <w:pPr>
        <w:ind w:left="2880" w:hanging="360"/>
      </w:pPr>
    </w:lvl>
    <w:lvl w:ilvl="4" w:tplc="DEE0E0B0">
      <w:start w:val="1"/>
      <w:numFmt w:val="lowerLetter"/>
      <w:lvlText w:val="%5."/>
      <w:lvlJc w:val="left"/>
      <w:pPr>
        <w:ind w:left="3600" w:hanging="360"/>
      </w:pPr>
    </w:lvl>
    <w:lvl w:ilvl="5" w:tplc="40FA4704">
      <w:start w:val="1"/>
      <w:numFmt w:val="lowerRoman"/>
      <w:lvlText w:val="%6."/>
      <w:lvlJc w:val="right"/>
      <w:pPr>
        <w:ind w:left="4320" w:hanging="180"/>
      </w:pPr>
    </w:lvl>
    <w:lvl w:ilvl="6" w:tplc="DAF0D152">
      <w:start w:val="1"/>
      <w:numFmt w:val="decimal"/>
      <w:lvlText w:val="%7."/>
      <w:lvlJc w:val="left"/>
      <w:pPr>
        <w:ind w:left="5040" w:hanging="360"/>
      </w:pPr>
    </w:lvl>
    <w:lvl w:ilvl="7" w:tplc="CC6A87F8">
      <w:start w:val="1"/>
      <w:numFmt w:val="lowerLetter"/>
      <w:lvlText w:val="%8."/>
      <w:lvlJc w:val="left"/>
      <w:pPr>
        <w:ind w:left="5760" w:hanging="360"/>
      </w:pPr>
    </w:lvl>
    <w:lvl w:ilvl="8" w:tplc="A42E154C">
      <w:start w:val="1"/>
      <w:numFmt w:val="lowerRoman"/>
      <w:lvlText w:val="%9."/>
      <w:lvlJc w:val="right"/>
      <w:pPr>
        <w:ind w:left="6480" w:hanging="180"/>
      </w:pPr>
    </w:lvl>
  </w:abstractNum>
  <w:abstractNum w:abstractNumId="9"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F54B3"/>
    <w:multiLevelType w:val="multilevel"/>
    <w:tmpl w:val="342A8338"/>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15:restartNumberingAfterBreak="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25C82973"/>
    <w:multiLevelType w:val="hybridMultilevel"/>
    <w:tmpl w:val="AF4A4B56"/>
    <w:lvl w:ilvl="0" w:tplc="92AAFED6">
      <w:start w:val="1"/>
      <w:numFmt w:val="decimal"/>
      <w:lvlText w:val="%1."/>
      <w:lvlJc w:val="left"/>
      <w:pPr>
        <w:ind w:left="720" w:hanging="360"/>
      </w:pPr>
    </w:lvl>
    <w:lvl w:ilvl="1" w:tplc="0AFA60F8">
      <w:start w:val="1"/>
      <w:numFmt w:val="lowerLetter"/>
      <w:lvlText w:val="%2."/>
      <w:lvlJc w:val="left"/>
      <w:pPr>
        <w:ind w:left="1440" w:hanging="360"/>
      </w:pPr>
    </w:lvl>
    <w:lvl w:ilvl="2" w:tplc="7EB44E4A">
      <w:start w:val="1"/>
      <w:numFmt w:val="lowerRoman"/>
      <w:lvlText w:val="%3."/>
      <w:lvlJc w:val="right"/>
      <w:pPr>
        <w:ind w:left="2160" w:hanging="180"/>
      </w:pPr>
    </w:lvl>
    <w:lvl w:ilvl="3" w:tplc="CD4EE588">
      <w:start w:val="1"/>
      <w:numFmt w:val="decimal"/>
      <w:lvlText w:val="%4."/>
      <w:lvlJc w:val="left"/>
      <w:pPr>
        <w:ind w:left="2880" w:hanging="360"/>
      </w:pPr>
    </w:lvl>
    <w:lvl w:ilvl="4" w:tplc="28C21A88">
      <w:start w:val="1"/>
      <w:numFmt w:val="lowerLetter"/>
      <w:lvlText w:val="%5."/>
      <w:lvlJc w:val="left"/>
      <w:pPr>
        <w:ind w:left="3600" w:hanging="360"/>
      </w:pPr>
    </w:lvl>
    <w:lvl w:ilvl="5" w:tplc="47D65AE2">
      <w:start w:val="1"/>
      <w:numFmt w:val="lowerRoman"/>
      <w:lvlText w:val="%6."/>
      <w:lvlJc w:val="right"/>
      <w:pPr>
        <w:ind w:left="4320" w:hanging="180"/>
      </w:pPr>
    </w:lvl>
    <w:lvl w:ilvl="6" w:tplc="F64454F0">
      <w:start w:val="1"/>
      <w:numFmt w:val="decimal"/>
      <w:lvlText w:val="%7."/>
      <w:lvlJc w:val="left"/>
      <w:pPr>
        <w:ind w:left="5040" w:hanging="360"/>
      </w:pPr>
    </w:lvl>
    <w:lvl w:ilvl="7" w:tplc="D1AEA924">
      <w:start w:val="1"/>
      <w:numFmt w:val="lowerLetter"/>
      <w:lvlText w:val="%8."/>
      <w:lvlJc w:val="left"/>
      <w:pPr>
        <w:ind w:left="5760" w:hanging="360"/>
      </w:pPr>
    </w:lvl>
    <w:lvl w:ilvl="8" w:tplc="50F8A90E">
      <w:start w:val="1"/>
      <w:numFmt w:val="lowerRoman"/>
      <w:lvlText w:val="%9."/>
      <w:lvlJc w:val="right"/>
      <w:pPr>
        <w:ind w:left="6480" w:hanging="180"/>
      </w:pPr>
    </w:lvl>
  </w:abstractNum>
  <w:abstractNum w:abstractNumId="15" w15:restartNumberingAfterBreak="0">
    <w:nsid w:val="25F735D0"/>
    <w:multiLevelType w:val="multilevel"/>
    <w:tmpl w:val="E26026D8"/>
    <w:lvl w:ilvl="0">
      <w:start w:val="1"/>
      <w:numFmt w:val="decimal"/>
      <w:lvlText w:val="%1"/>
      <w:lvlJc w:val="left"/>
      <w:pPr>
        <w:ind w:left="360" w:hanging="360"/>
      </w:pPr>
      <w:rPr>
        <w:rFonts w:cs="Times New Roman" w:hint="default"/>
        <w:i/>
      </w:rPr>
    </w:lvl>
    <w:lvl w:ilvl="1">
      <w:start w:val="2"/>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6" w15:restartNumberingAfterBreak="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7"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4D9224DF"/>
    <w:multiLevelType w:val="hybridMultilevel"/>
    <w:tmpl w:val="CC686990"/>
    <w:lvl w:ilvl="0" w:tplc="95E4DDC0">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256543"/>
    <w:multiLevelType w:val="hybridMultilevel"/>
    <w:tmpl w:val="1EDAF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D25F5E"/>
    <w:multiLevelType w:val="hybridMultilevel"/>
    <w:tmpl w:val="E6107766"/>
    <w:lvl w:ilvl="0" w:tplc="09F0A816">
      <w:start w:val="1"/>
      <w:numFmt w:val="lowerRoman"/>
      <w:lvlText w:val="(%1)"/>
      <w:lvlJc w:val="left"/>
      <w:pPr>
        <w:ind w:left="1440" w:hanging="108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0" w15:restartNumberingAfterBreak="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1"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2"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3"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34"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8" w15:restartNumberingAfterBreak="0">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15:restartNumberingAfterBreak="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2"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C8D0501"/>
    <w:multiLevelType w:val="hybridMultilevel"/>
    <w:tmpl w:val="19343B74"/>
    <w:lvl w:ilvl="0" w:tplc="2BA6EA1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7"/>
  </w:num>
  <w:num w:numId="4">
    <w:abstractNumId w:val="33"/>
  </w:num>
  <w:num w:numId="5">
    <w:abstractNumId w:val="11"/>
  </w:num>
  <w:num w:numId="6">
    <w:abstractNumId w:val="20"/>
  </w:num>
  <w:num w:numId="7">
    <w:abstractNumId w:val="9"/>
  </w:num>
  <w:num w:numId="8">
    <w:abstractNumId w:val="12"/>
  </w:num>
  <w:num w:numId="9">
    <w:abstractNumId w:val="3"/>
  </w:num>
  <w:num w:numId="10">
    <w:abstractNumId w:val="17"/>
  </w:num>
  <w:num w:numId="11">
    <w:abstractNumId w:val="39"/>
  </w:num>
  <w:num w:numId="12">
    <w:abstractNumId w:val="41"/>
  </w:num>
  <w:num w:numId="13">
    <w:abstractNumId w:val="10"/>
  </w:num>
  <w:num w:numId="14">
    <w:abstractNumId w:val="4"/>
  </w:num>
  <w:num w:numId="15">
    <w:abstractNumId w:val="32"/>
  </w:num>
  <w:num w:numId="16">
    <w:abstractNumId w:val="42"/>
  </w:num>
  <w:num w:numId="17">
    <w:abstractNumId w:val="34"/>
  </w:num>
  <w:num w:numId="18">
    <w:abstractNumId w:val="30"/>
  </w:num>
  <w:num w:numId="19">
    <w:abstractNumId w:val="2"/>
  </w:num>
  <w:num w:numId="20">
    <w:abstractNumId w:val="29"/>
  </w:num>
  <w:num w:numId="21">
    <w:abstractNumId w:val="22"/>
  </w:num>
  <w:num w:numId="22">
    <w:abstractNumId w:val="35"/>
  </w:num>
  <w:num w:numId="23">
    <w:abstractNumId w:val="31"/>
  </w:num>
  <w:num w:numId="24">
    <w:abstractNumId w:val="31"/>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1"/>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8"/>
  </w:num>
  <w:num w:numId="27">
    <w:abstractNumId w:val="36"/>
  </w:num>
  <w:num w:numId="28">
    <w:abstractNumId w:val="21"/>
  </w:num>
  <w:num w:numId="29">
    <w:abstractNumId w:val="19"/>
  </w:num>
  <w:num w:numId="30">
    <w:abstractNumId w:val="13"/>
  </w:num>
  <w:num w:numId="31">
    <w:abstractNumId w:val="24"/>
  </w:num>
  <w:num w:numId="32">
    <w:abstractNumId w:val="23"/>
  </w:num>
  <w:num w:numId="33">
    <w:abstractNumId w:val="6"/>
  </w:num>
  <w:num w:numId="34">
    <w:abstractNumId w:val="38"/>
  </w:num>
  <w:num w:numId="35">
    <w:abstractNumId w:val="28"/>
  </w:num>
  <w:num w:numId="36">
    <w:abstractNumId w:val="5"/>
  </w:num>
  <w:num w:numId="37">
    <w:abstractNumId w:val="25"/>
  </w:num>
  <w:num w:numId="38">
    <w:abstractNumId w:val="43"/>
  </w:num>
  <w:num w:numId="39">
    <w:abstractNumId w:val="7"/>
  </w:num>
  <w:num w:numId="40">
    <w:abstractNumId w:val="15"/>
  </w:num>
  <w:num w:numId="41">
    <w:abstractNumId w:val="40"/>
  </w:num>
  <w:num w:numId="42">
    <w:abstractNumId w:val="14"/>
  </w:num>
  <w:num w:numId="43">
    <w:abstractNumId w:val="8"/>
  </w:num>
  <w:num w:numId="44">
    <w:abstractNumId w:val="26"/>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39E"/>
    <w:rsid w:val="00001685"/>
    <w:rsid w:val="0000179D"/>
    <w:rsid w:val="00001A5E"/>
    <w:rsid w:val="0000213D"/>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91D"/>
    <w:rsid w:val="00007995"/>
    <w:rsid w:val="00007F5E"/>
    <w:rsid w:val="00007F6B"/>
    <w:rsid w:val="00011137"/>
    <w:rsid w:val="00011138"/>
    <w:rsid w:val="000114A0"/>
    <w:rsid w:val="00011C61"/>
    <w:rsid w:val="00011DE8"/>
    <w:rsid w:val="00012413"/>
    <w:rsid w:val="00012818"/>
    <w:rsid w:val="00012ADD"/>
    <w:rsid w:val="0001336F"/>
    <w:rsid w:val="00013381"/>
    <w:rsid w:val="0001351C"/>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2699"/>
    <w:rsid w:val="00023375"/>
    <w:rsid w:val="000234AA"/>
    <w:rsid w:val="0002449A"/>
    <w:rsid w:val="000245A8"/>
    <w:rsid w:val="000249C2"/>
    <w:rsid w:val="000255BE"/>
    <w:rsid w:val="0002621C"/>
    <w:rsid w:val="00026B20"/>
    <w:rsid w:val="00026D9C"/>
    <w:rsid w:val="000271FD"/>
    <w:rsid w:val="00027D06"/>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452E"/>
    <w:rsid w:val="00044723"/>
    <w:rsid w:val="000452B4"/>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5F3"/>
    <w:rsid w:val="00057660"/>
    <w:rsid w:val="0005771C"/>
    <w:rsid w:val="00057F6D"/>
    <w:rsid w:val="00057F97"/>
    <w:rsid w:val="00060968"/>
    <w:rsid w:val="00060E56"/>
    <w:rsid w:val="00060ED6"/>
    <w:rsid w:val="00061595"/>
    <w:rsid w:val="00061739"/>
    <w:rsid w:val="00061BCD"/>
    <w:rsid w:val="0006289F"/>
    <w:rsid w:val="0006326A"/>
    <w:rsid w:val="000638DD"/>
    <w:rsid w:val="00063F21"/>
    <w:rsid w:val="00063F46"/>
    <w:rsid w:val="00064613"/>
    <w:rsid w:val="000655EC"/>
    <w:rsid w:val="0006573B"/>
    <w:rsid w:val="00065A41"/>
    <w:rsid w:val="00065FD6"/>
    <w:rsid w:val="00066A66"/>
    <w:rsid w:val="00066D21"/>
    <w:rsid w:val="00066FBD"/>
    <w:rsid w:val="0006738D"/>
    <w:rsid w:val="000675A2"/>
    <w:rsid w:val="00067A4E"/>
    <w:rsid w:val="00067E5F"/>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255"/>
    <w:rsid w:val="00080965"/>
    <w:rsid w:val="00080D66"/>
    <w:rsid w:val="00080FFB"/>
    <w:rsid w:val="000824B4"/>
    <w:rsid w:val="00082BE2"/>
    <w:rsid w:val="000832F9"/>
    <w:rsid w:val="0008360D"/>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221A"/>
    <w:rsid w:val="00092249"/>
    <w:rsid w:val="0009226D"/>
    <w:rsid w:val="000925BE"/>
    <w:rsid w:val="000926FB"/>
    <w:rsid w:val="00092975"/>
    <w:rsid w:val="00092FB7"/>
    <w:rsid w:val="00093309"/>
    <w:rsid w:val="00093650"/>
    <w:rsid w:val="00093901"/>
    <w:rsid w:val="000939FE"/>
    <w:rsid w:val="00093BFE"/>
    <w:rsid w:val="0009412B"/>
    <w:rsid w:val="000943A5"/>
    <w:rsid w:val="00094809"/>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0CB3"/>
    <w:rsid w:val="000B13CA"/>
    <w:rsid w:val="000B17B0"/>
    <w:rsid w:val="000B1E78"/>
    <w:rsid w:val="000B217D"/>
    <w:rsid w:val="000B2232"/>
    <w:rsid w:val="000B25A3"/>
    <w:rsid w:val="000B2854"/>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C7D"/>
    <w:rsid w:val="000B5D88"/>
    <w:rsid w:val="000B61D2"/>
    <w:rsid w:val="000B62A4"/>
    <w:rsid w:val="000B6686"/>
    <w:rsid w:val="000B6CB0"/>
    <w:rsid w:val="000B7163"/>
    <w:rsid w:val="000B734E"/>
    <w:rsid w:val="000B77AB"/>
    <w:rsid w:val="000B7F53"/>
    <w:rsid w:val="000B7F83"/>
    <w:rsid w:val="000C02BF"/>
    <w:rsid w:val="000C0327"/>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0B7"/>
    <w:rsid w:val="000C3CBE"/>
    <w:rsid w:val="000C48C3"/>
    <w:rsid w:val="000C48DA"/>
    <w:rsid w:val="000C4AE3"/>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403A"/>
    <w:rsid w:val="000D4231"/>
    <w:rsid w:val="000D54E8"/>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F56"/>
    <w:rsid w:val="000E6717"/>
    <w:rsid w:val="000E71A2"/>
    <w:rsid w:val="000E7361"/>
    <w:rsid w:val="000E7C14"/>
    <w:rsid w:val="000E7CCE"/>
    <w:rsid w:val="000E7F54"/>
    <w:rsid w:val="000F04BA"/>
    <w:rsid w:val="000F07F2"/>
    <w:rsid w:val="000F0FD7"/>
    <w:rsid w:val="000F1B51"/>
    <w:rsid w:val="000F1B8D"/>
    <w:rsid w:val="000F1FFE"/>
    <w:rsid w:val="000F23F5"/>
    <w:rsid w:val="000F2B57"/>
    <w:rsid w:val="000F2BDF"/>
    <w:rsid w:val="000F362C"/>
    <w:rsid w:val="000F38AB"/>
    <w:rsid w:val="000F4052"/>
    <w:rsid w:val="000F4347"/>
    <w:rsid w:val="000F44F1"/>
    <w:rsid w:val="000F46F3"/>
    <w:rsid w:val="000F4A19"/>
    <w:rsid w:val="000F4A26"/>
    <w:rsid w:val="000F4B1D"/>
    <w:rsid w:val="000F5B0D"/>
    <w:rsid w:val="000F60FC"/>
    <w:rsid w:val="000F63AD"/>
    <w:rsid w:val="000F675D"/>
    <w:rsid w:val="000F6991"/>
    <w:rsid w:val="000F6E82"/>
    <w:rsid w:val="000F6ED2"/>
    <w:rsid w:val="000F73AC"/>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B7"/>
    <w:rsid w:val="00105D8A"/>
    <w:rsid w:val="00105DCD"/>
    <w:rsid w:val="0010616C"/>
    <w:rsid w:val="001067B7"/>
    <w:rsid w:val="00106889"/>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20098"/>
    <w:rsid w:val="00120240"/>
    <w:rsid w:val="001206FB"/>
    <w:rsid w:val="00120963"/>
    <w:rsid w:val="00120A8A"/>
    <w:rsid w:val="00120D29"/>
    <w:rsid w:val="001211A4"/>
    <w:rsid w:val="001211DE"/>
    <w:rsid w:val="00121321"/>
    <w:rsid w:val="001218CD"/>
    <w:rsid w:val="00121AAE"/>
    <w:rsid w:val="00122239"/>
    <w:rsid w:val="0012231E"/>
    <w:rsid w:val="001224A7"/>
    <w:rsid w:val="0012287B"/>
    <w:rsid w:val="001228A5"/>
    <w:rsid w:val="00122D51"/>
    <w:rsid w:val="00123306"/>
    <w:rsid w:val="00123626"/>
    <w:rsid w:val="001239B4"/>
    <w:rsid w:val="00123ABC"/>
    <w:rsid w:val="00123C11"/>
    <w:rsid w:val="00123F0F"/>
    <w:rsid w:val="001240CF"/>
    <w:rsid w:val="00124115"/>
    <w:rsid w:val="00124508"/>
    <w:rsid w:val="00124A66"/>
    <w:rsid w:val="00124B48"/>
    <w:rsid w:val="00124D6D"/>
    <w:rsid w:val="00125084"/>
    <w:rsid w:val="0012540F"/>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38A2"/>
    <w:rsid w:val="0014425D"/>
    <w:rsid w:val="00144674"/>
    <w:rsid w:val="00144AFC"/>
    <w:rsid w:val="0014584F"/>
    <w:rsid w:val="00146660"/>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9E4"/>
    <w:rsid w:val="00153EF2"/>
    <w:rsid w:val="001541B1"/>
    <w:rsid w:val="0015478D"/>
    <w:rsid w:val="00154A1A"/>
    <w:rsid w:val="00154A7F"/>
    <w:rsid w:val="00155152"/>
    <w:rsid w:val="00155240"/>
    <w:rsid w:val="00155827"/>
    <w:rsid w:val="00155F5B"/>
    <w:rsid w:val="00155FC1"/>
    <w:rsid w:val="00156287"/>
    <w:rsid w:val="00156313"/>
    <w:rsid w:val="001563CF"/>
    <w:rsid w:val="00156595"/>
    <w:rsid w:val="001579E5"/>
    <w:rsid w:val="00157B37"/>
    <w:rsid w:val="00157DAD"/>
    <w:rsid w:val="001601D6"/>
    <w:rsid w:val="00160755"/>
    <w:rsid w:val="001607AA"/>
    <w:rsid w:val="00160BD5"/>
    <w:rsid w:val="00160C72"/>
    <w:rsid w:val="001615AD"/>
    <w:rsid w:val="00161857"/>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4BC"/>
    <w:rsid w:val="00186556"/>
    <w:rsid w:val="001869E5"/>
    <w:rsid w:val="00186B29"/>
    <w:rsid w:val="00186BED"/>
    <w:rsid w:val="00186C1D"/>
    <w:rsid w:val="00187635"/>
    <w:rsid w:val="00187A03"/>
    <w:rsid w:val="0019019D"/>
    <w:rsid w:val="00190800"/>
    <w:rsid w:val="00190F04"/>
    <w:rsid w:val="0019139E"/>
    <w:rsid w:val="0019196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365"/>
    <w:rsid w:val="00197867"/>
    <w:rsid w:val="0019788F"/>
    <w:rsid w:val="00197E73"/>
    <w:rsid w:val="00197F79"/>
    <w:rsid w:val="001A023C"/>
    <w:rsid w:val="001A0350"/>
    <w:rsid w:val="001A0710"/>
    <w:rsid w:val="001A08E7"/>
    <w:rsid w:val="001A0C25"/>
    <w:rsid w:val="001A105D"/>
    <w:rsid w:val="001A17AF"/>
    <w:rsid w:val="001A1A9C"/>
    <w:rsid w:val="001A1DAF"/>
    <w:rsid w:val="001A1E60"/>
    <w:rsid w:val="001A1FB1"/>
    <w:rsid w:val="001A25E9"/>
    <w:rsid w:val="001A294B"/>
    <w:rsid w:val="001A2C6D"/>
    <w:rsid w:val="001A2DEA"/>
    <w:rsid w:val="001A2DFE"/>
    <w:rsid w:val="001A2EF6"/>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350"/>
    <w:rsid w:val="001B18DB"/>
    <w:rsid w:val="001B1E5E"/>
    <w:rsid w:val="001B1ED2"/>
    <w:rsid w:val="001B219C"/>
    <w:rsid w:val="001B27CB"/>
    <w:rsid w:val="001B2D71"/>
    <w:rsid w:val="001B2ED1"/>
    <w:rsid w:val="001B32F0"/>
    <w:rsid w:val="001B339A"/>
    <w:rsid w:val="001B41F9"/>
    <w:rsid w:val="001B43A4"/>
    <w:rsid w:val="001B4754"/>
    <w:rsid w:val="001B48CE"/>
    <w:rsid w:val="001B4AFD"/>
    <w:rsid w:val="001B4B81"/>
    <w:rsid w:val="001B4EC0"/>
    <w:rsid w:val="001B5D74"/>
    <w:rsid w:val="001B5E51"/>
    <w:rsid w:val="001B69A7"/>
    <w:rsid w:val="001B6C18"/>
    <w:rsid w:val="001B6DA2"/>
    <w:rsid w:val="001B6F0E"/>
    <w:rsid w:val="001B759C"/>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71AB"/>
    <w:rsid w:val="001C7F0C"/>
    <w:rsid w:val="001C7F4E"/>
    <w:rsid w:val="001D037F"/>
    <w:rsid w:val="001D0941"/>
    <w:rsid w:val="001D0D26"/>
    <w:rsid w:val="001D0EF8"/>
    <w:rsid w:val="001D10AA"/>
    <w:rsid w:val="001D148D"/>
    <w:rsid w:val="001D19AC"/>
    <w:rsid w:val="001D1A41"/>
    <w:rsid w:val="001D1DFD"/>
    <w:rsid w:val="001D23DA"/>
    <w:rsid w:val="001D2421"/>
    <w:rsid w:val="001D252D"/>
    <w:rsid w:val="001D3451"/>
    <w:rsid w:val="001D395A"/>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12C6"/>
    <w:rsid w:val="001E15E8"/>
    <w:rsid w:val="001E161D"/>
    <w:rsid w:val="001E195E"/>
    <w:rsid w:val="001E1A5E"/>
    <w:rsid w:val="001E1FDB"/>
    <w:rsid w:val="001E206B"/>
    <w:rsid w:val="001E3112"/>
    <w:rsid w:val="001E3305"/>
    <w:rsid w:val="001E3E92"/>
    <w:rsid w:val="001E4123"/>
    <w:rsid w:val="001E499D"/>
    <w:rsid w:val="001E49A9"/>
    <w:rsid w:val="001E5097"/>
    <w:rsid w:val="001E50DE"/>
    <w:rsid w:val="001E5585"/>
    <w:rsid w:val="001E55D4"/>
    <w:rsid w:val="001E56D1"/>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ECE"/>
    <w:rsid w:val="001F3504"/>
    <w:rsid w:val="001F3851"/>
    <w:rsid w:val="001F389D"/>
    <w:rsid w:val="001F3DB9"/>
    <w:rsid w:val="001F3DC7"/>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725"/>
    <w:rsid w:val="00210C90"/>
    <w:rsid w:val="002111DB"/>
    <w:rsid w:val="002117CB"/>
    <w:rsid w:val="00212154"/>
    <w:rsid w:val="0021220E"/>
    <w:rsid w:val="00212B57"/>
    <w:rsid w:val="00212D4D"/>
    <w:rsid w:val="00212E79"/>
    <w:rsid w:val="00212F59"/>
    <w:rsid w:val="00213030"/>
    <w:rsid w:val="002132CD"/>
    <w:rsid w:val="00213314"/>
    <w:rsid w:val="0021365B"/>
    <w:rsid w:val="00213A2A"/>
    <w:rsid w:val="00213D12"/>
    <w:rsid w:val="00213DAA"/>
    <w:rsid w:val="0021417E"/>
    <w:rsid w:val="0021422C"/>
    <w:rsid w:val="002148A1"/>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70FE"/>
    <w:rsid w:val="00217C1D"/>
    <w:rsid w:val="00217C6D"/>
    <w:rsid w:val="002201B3"/>
    <w:rsid w:val="00220248"/>
    <w:rsid w:val="0022091F"/>
    <w:rsid w:val="00220AE0"/>
    <w:rsid w:val="00221349"/>
    <w:rsid w:val="002215BB"/>
    <w:rsid w:val="00221720"/>
    <w:rsid w:val="0022185D"/>
    <w:rsid w:val="0022242D"/>
    <w:rsid w:val="00223B8F"/>
    <w:rsid w:val="00223E48"/>
    <w:rsid w:val="0022456F"/>
    <w:rsid w:val="00224C11"/>
    <w:rsid w:val="00224CEF"/>
    <w:rsid w:val="002256D7"/>
    <w:rsid w:val="00225A0E"/>
    <w:rsid w:val="00226103"/>
    <w:rsid w:val="0022616E"/>
    <w:rsid w:val="002265AA"/>
    <w:rsid w:val="00226874"/>
    <w:rsid w:val="00226DAB"/>
    <w:rsid w:val="00226E35"/>
    <w:rsid w:val="00227527"/>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55B"/>
    <w:rsid w:val="0023476A"/>
    <w:rsid w:val="002349DE"/>
    <w:rsid w:val="00234CA4"/>
    <w:rsid w:val="00234E29"/>
    <w:rsid w:val="00234F3E"/>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56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C27"/>
    <w:rsid w:val="00252F5D"/>
    <w:rsid w:val="00253583"/>
    <w:rsid w:val="00253BD2"/>
    <w:rsid w:val="002540C1"/>
    <w:rsid w:val="002559E5"/>
    <w:rsid w:val="00256426"/>
    <w:rsid w:val="002567DE"/>
    <w:rsid w:val="00256948"/>
    <w:rsid w:val="00256C4E"/>
    <w:rsid w:val="00257100"/>
    <w:rsid w:val="00257458"/>
    <w:rsid w:val="00257A28"/>
    <w:rsid w:val="002610B3"/>
    <w:rsid w:val="00261263"/>
    <w:rsid w:val="0026128F"/>
    <w:rsid w:val="0026187C"/>
    <w:rsid w:val="00261D5D"/>
    <w:rsid w:val="00261EA0"/>
    <w:rsid w:val="00261EB7"/>
    <w:rsid w:val="0026209C"/>
    <w:rsid w:val="002620FB"/>
    <w:rsid w:val="00262289"/>
    <w:rsid w:val="002623CF"/>
    <w:rsid w:val="002627CB"/>
    <w:rsid w:val="002629B5"/>
    <w:rsid w:val="00262A40"/>
    <w:rsid w:val="00262D67"/>
    <w:rsid w:val="00262DAA"/>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E5F"/>
    <w:rsid w:val="00273FC9"/>
    <w:rsid w:val="00274421"/>
    <w:rsid w:val="0027455E"/>
    <w:rsid w:val="0027475F"/>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9B0"/>
    <w:rsid w:val="00280F35"/>
    <w:rsid w:val="00281025"/>
    <w:rsid w:val="002815F7"/>
    <w:rsid w:val="002818A7"/>
    <w:rsid w:val="00281DBC"/>
    <w:rsid w:val="00281E35"/>
    <w:rsid w:val="00281ED5"/>
    <w:rsid w:val="00281F5A"/>
    <w:rsid w:val="00281F96"/>
    <w:rsid w:val="00282E6C"/>
    <w:rsid w:val="00283032"/>
    <w:rsid w:val="00283472"/>
    <w:rsid w:val="00283C5B"/>
    <w:rsid w:val="002841AB"/>
    <w:rsid w:val="00284547"/>
    <w:rsid w:val="002846D9"/>
    <w:rsid w:val="002850E8"/>
    <w:rsid w:val="00285511"/>
    <w:rsid w:val="0028575E"/>
    <w:rsid w:val="00285CE0"/>
    <w:rsid w:val="00285D54"/>
    <w:rsid w:val="00285FDD"/>
    <w:rsid w:val="0028619C"/>
    <w:rsid w:val="0028622B"/>
    <w:rsid w:val="002862E5"/>
    <w:rsid w:val="0028634D"/>
    <w:rsid w:val="0028658B"/>
    <w:rsid w:val="002870DC"/>
    <w:rsid w:val="00287100"/>
    <w:rsid w:val="00287926"/>
    <w:rsid w:val="00287CC7"/>
    <w:rsid w:val="00287F0A"/>
    <w:rsid w:val="0029073D"/>
    <w:rsid w:val="0029074A"/>
    <w:rsid w:val="00290DA4"/>
    <w:rsid w:val="002911DE"/>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61C"/>
    <w:rsid w:val="002C4A7E"/>
    <w:rsid w:val="002C4FAD"/>
    <w:rsid w:val="002C5487"/>
    <w:rsid w:val="002C5577"/>
    <w:rsid w:val="002C582B"/>
    <w:rsid w:val="002C5839"/>
    <w:rsid w:val="002C5B4A"/>
    <w:rsid w:val="002C68D4"/>
    <w:rsid w:val="002C7935"/>
    <w:rsid w:val="002C7BF1"/>
    <w:rsid w:val="002D00A2"/>
    <w:rsid w:val="002D050C"/>
    <w:rsid w:val="002D09BC"/>
    <w:rsid w:val="002D1059"/>
    <w:rsid w:val="002D1B9B"/>
    <w:rsid w:val="002D1BC8"/>
    <w:rsid w:val="002D1ED5"/>
    <w:rsid w:val="002D2212"/>
    <w:rsid w:val="002D246F"/>
    <w:rsid w:val="002D313D"/>
    <w:rsid w:val="002D368A"/>
    <w:rsid w:val="002D3C3B"/>
    <w:rsid w:val="002D3DE3"/>
    <w:rsid w:val="002D3F94"/>
    <w:rsid w:val="002D4033"/>
    <w:rsid w:val="002D42DA"/>
    <w:rsid w:val="002D4323"/>
    <w:rsid w:val="002D5600"/>
    <w:rsid w:val="002D5B2D"/>
    <w:rsid w:val="002D5FED"/>
    <w:rsid w:val="002D60A8"/>
    <w:rsid w:val="002D621D"/>
    <w:rsid w:val="002D6C39"/>
    <w:rsid w:val="002D74E0"/>
    <w:rsid w:val="002D7897"/>
    <w:rsid w:val="002D79B9"/>
    <w:rsid w:val="002D7AAE"/>
    <w:rsid w:val="002D7D92"/>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C7"/>
    <w:rsid w:val="002E2E95"/>
    <w:rsid w:val="002E333F"/>
    <w:rsid w:val="002E334A"/>
    <w:rsid w:val="002E3761"/>
    <w:rsid w:val="002E425E"/>
    <w:rsid w:val="002E4B56"/>
    <w:rsid w:val="002E4EE7"/>
    <w:rsid w:val="002E5A96"/>
    <w:rsid w:val="002E690B"/>
    <w:rsid w:val="002E6C7D"/>
    <w:rsid w:val="002E6E22"/>
    <w:rsid w:val="002E6F0D"/>
    <w:rsid w:val="002E73F4"/>
    <w:rsid w:val="002E7472"/>
    <w:rsid w:val="002E7AAF"/>
    <w:rsid w:val="002F0933"/>
    <w:rsid w:val="002F0EB5"/>
    <w:rsid w:val="002F131F"/>
    <w:rsid w:val="002F1D75"/>
    <w:rsid w:val="002F1EFA"/>
    <w:rsid w:val="002F2D7C"/>
    <w:rsid w:val="002F38FC"/>
    <w:rsid w:val="002F3960"/>
    <w:rsid w:val="002F3C75"/>
    <w:rsid w:val="002F4095"/>
    <w:rsid w:val="002F4694"/>
    <w:rsid w:val="002F4978"/>
    <w:rsid w:val="002F4C3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3000E5"/>
    <w:rsid w:val="003006D1"/>
    <w:rsid w:val="0030076C"/>
    <w:rsid w:val="00300A06"/>
    <w:rsid w:val="00300B65"/>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49"/>
    <w:rsid w:val="00314EE7"/>
    <w:rsid w:val="00314F01"/>
    <w:rsid w:val="00315080"/>
    <w:rsid w:val="0031508C"/>
    <w:rsid w:val="00315140"/>
    <w:rsid w:val="003158EC"/>
    <w:rsid w:val="00315F18"/>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FC"/>
    <w:rsid w:val="003220FD"/>
    <w:rsid w:val="003226A7"/>
    <w:rsid w:val="0032280D"/>
    <w:rsid w:val="00323847"/>
    <w:rsid w:val="00323961"/>
    <w:rsid w:val="00323FDC"/>
    <w:rsid w:val="003240A5"/>
    <w:rsid w:val="00324686"/>
    <w:rsid w:val="00325024"/>
    <w:rsid w:val="00325077"/>
    <w:rsid w:val="00325CA6"/>
    <w:rsid w:val="00326067"/>
    <w:rsid w:val="0032619C"/>
    <w:rsid w:val="00326B5F"/>
    <w:rsid w:val="00327A38"/>
    <w:rsid w:val="003300FA"/>
    <w:rsid w:val="0033100A"/>
    <w:rsid w:val="00331CE5"/>
    <w:rsid w:val="00331E6B"/>
    <w:rsid w:val="00331F2D"/>
    <w:rsid w:val="00332084"/>
    <w:rsid w:val="003323E7"/>
    <w:rsid w:val="003328E2"/>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C35"/>
    <w:rsid w:val="00362F99"/>
    <w:rsid w:val="003630CF"/>
    <w:rsid w:val="003631BF"/>
    <w:rsid w:val="00363237"/>
    <w:rsid w:val="00363490"/>
    <w:rsid w:val="00363951"/>
    <w:rsid w:val="00363C57"/>
    <w:rsid w:val="00364473"/>
    <w:rsid w:val="00364549"/>
    <w:rsid w:val="00364FAD"/>
    <w:rsid w:val="00365552"/>
    <w:rsid w:val="00365EE5"/>
    <w:rsid w:val="003661B0"/>
    <w:rsid w:val="0036665F"/>
    <w:rsid w:val="00366D43"/>
    <w:rsid w:val="003670C8"/>
    <w:rsid w:val="00367186"/>
    <w:rsid w:val="00367815"/>
    <w:rsid w:val="003701D2"/>
    <w:rsid w:val="003704C5"/>
    <w:rsid w:val="00370671"/>
    <w:rsid w:val="00370D6E"/>
    <w:rsid w:val="00371173"/>
    <w:rsid w:val="00371609"/>
    <w:rsid w:val="003717E0"/>
    <w:rsid w:val="0037180C"/>
    <w:rsid w:val="00371CD3"/>
    <w:rsid w:val="00371D98"/>
    <w:rsid w:val="00371E4B"/>
    <w:rsid w:val="003723FC"/>
    <w:rsid w:val="00372445"/>
    <w:rsid w:val="00372696"/>
    <w:rsid w:val="0037269C"/>
    <w:rsid w:val="00372E5A"/>
    <w:rsid w:val="00373158"/>
    <w:rsid w:val="003737DA"/>
    <w:rsid w:val="00373A4A"/>
    <w:rsid w:val="00373B90"/>
    <w:rsid w:val="00373C6F"/>
    <w:rsid w:val="00373D6E"/>
    <w:rsid w:val="00373E46"/>
    <w:rsid w:val="0037413C"/>
    <w:rsid w:val="003748E6"/>
    <w:rsid w:val="003749B8"/>
    <w:rsid w:val="00374D8D"/>
    <w:rsid w:val="0037583C"/>
    <w:rsid w:val="00375D43"/>
    <w:rsid w:val="003764BB"/>
    <w:rsid w:val="003766CC"/>
    <w:rsid w:val="00376812"/>
    <w:rsid w:val="00376B44"/>
    <w:rsid w:val="00376B6A"/>
    <w:rsid w:val="003770BE"/>
    <w:rsid w:val="003770CB"/>
    <w:rsid w:val="003770E5"/>
    <w:rsid w:val="00377F7B"/>
    <w:rsid w:val="00380071"/>
    <w:rsid w:val="003800D3"/>
    <w:rsid w:val="00380111"/>
    <w:rsid w:val="00380122"/>
    <w:rsid w:val="003801CD"/>
    <w:rsid w:val="003802B7"/>
    <w:rsid w:val="00380C47"/>
    <w:rsid w:val="00380DE0"/>
    <w:rsid w:val="00380F4F"/>
    <w:rsid w:val="00381BD3"/>
    <w:rsid w:val="00381EB7"/>
    <w:rsid w:val="00381FB9"/>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1FD"/>
    <w:rsid w:val="0039546F"/>
    <w:rsid w:val="0039584F"/>
    <w:rsid w:val="003958CD"/>
    <w:rsid w:val="003961BB"/>
    <w:rsid w:val="00396CCC"/>
    <w:rsid w:val="00397425"/>
    <w:rsid w:val="003974A0"/>
    <w:rsid w:val="0039760D"/>
    <w:rsid w:val="0039794A"/>
    <w:rsid w:val="00397B46"/>
    <w:rsid w:val="00397E86"/>
    <w:rsid w:val="00397FAA"/>
    <w:rsid w:val="003A0E5D"/>
    <w:rsid w:val="003A1501"/>
    <w:rsid w:val="003A17B9"/>
    <w:rsid w:val="003A1CB4"/>
    <w:rsid w:val="003A1DD9"/>
    <w:rsid w:val="003A2319"/>
    <w:rsid w:val="003A250C"/>
    <w:rsid w:val="003A2F63"/>
    <w:rsid w:val="003A3648"/>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3C63"/>
    <w:rsid w:val="003B514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619"/>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F0B"/>
    <w:rsid w:val="003D5127"/>
    <w:rsid w:val="003D59E2"/>
    <w:rsid w:val="003D5EF9"/>
    <w:rsid w:val="003D6000"/>
    <w:rsid w:val="003D62E9"/>
    <w:rsid w:val="003D67A7"/>
    <w:rsid w:val="003D67C4"/>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781"/>
    <w:rsid w:val="003E3A1C"/>
    <w:rsid w:val="003E47EF"/>
    <w:rsid w:val="003E4945"/>
    <w:rsid w:val="003E4C0F"/>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1884"/>
    <w:rsid w:val="003F21DB"/>
    <w:rsid w:val="003F2A0E"/>
    <w:rsid w:val="003F31A1"/>
    <w:rsid w:val="003F34B2"/>
    <w:rsid w:val="003F3C51"/>
    <w:rsid w:val="003F3EB9"/>
    <w:rsid w:val="003F42E1"/>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70FE"/>
    <w:rsid w:val="004073CD"/>
    <w:rsid w:val="004075F1"/>
    <w:rsid w:val="004076BB"/>
    <w:rsid w:val="00407962"/>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2E13"/>
    <w:rsid w:val="00423B2F"/>
    <w:rsid w:val="004242C0"/>
    <w:rsid w:val="004244D9"/>
    <w:rsid w:val="00424818"/>
    <w:rsid w:val="0042498B"/>
    <w:rsid w:val="00424A76"/>
    <w:rsid w:val="00425047"/>
    <w:rsid w:val="00425369"/>
    <w:rsid w:val="0042548B"/>
    <w:rsid w:val="00425914"/>
    <w:rsid w:val="00425E8C"/>
    <w:rsid w:val="0042668F"/>
    <w:rsid w:val="00426812"/>
    <w:rsid w:val="0042682B"/>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AD4"/>
    <w:rsid w:val="00437E9E"/>
    <w:rsid w:val="004400D0"/>
    <w:rsid w:val="00440392"/>
    <w:rsid w:val="004409B5"/>
    <w:rsid w:val="00441512"/>
    <w:rsid w:val="00441560"/>
    <w:rsid w:val="004416B4"/>
    <w:rsid w:val="00441FE6"/>
    <w:rsid w:val="0044222E"/>
    <w:rsid w:val="004422C5"/>
    <w:rsid w:val="00442726"/>
    <w:rsid w:val="00442B2A"/>
    <w:rsid w:val="00443673"/>
    <w:rsid w:val="00443868"/>
    <w:rsid w:val="004438DA"/>
    <w:rsid w:val="00443C91"/>
    <w:rsid w:val="00443F85"/>
    <w:rsid w:val="0044414F"/>
    <w:rsid w:val="00444202"/>
    <w:rsid w:val="004442B4"/>
    <w:rsid w:val="004442D3"/>
    <w:rsid w:val="00444400"/>
    <w:rsid w:val="00444447"/>
    <w:rsid w:val="00444843"/>
    <w:rsid w:val="00444B2E"/>
    <w:rsid w:val="00444B9F"/>
    <w:rsid w:val="00444D94"/>
    <w:rsid w:val="00445202"/>
    <w:rsid w:val="00445289"/>
    <w:rsid w:val="00445680"/>
    <w:rsid w:val="0044582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F36"/>
    <w:rsid w:val="00487236"/>
    <w:rsid w:val="004872E3"/>
    <w:rsid w:val="00487F25"/>
    <w:rsid w:val="00490061"/>
    <w:rsid w:val="00490170"/>
    <w:rsid w:val="004902B9"/>
    <w:rsid w:val="004906F0"/>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F8"/>
    <w:rsid w:val="004A014D"/>
    <w:rsid w:val="004A0731"/>
    <w:rsid w:val="004A07F3"/>
    <w:rsid w:val="004A0BB0"/>
    <w:rsid w:val="004A1306"/>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F1D"/>
    <w:rsid w:val="004B3705"/>
    <w:rsid w:val="004B3791"/>
    <w:rsid w:val="004B388E"/>
    <w:rsid w:val="004B3A6F"/>
    <w:rsid w:val="004B3A8E"/>
    <w:rsid w:val="004B3F0E"/>
    <w:rsid w:val="004B3FEE"/>
    <w:rsid w:val="004B4238"/>
    <w:rsid w:val="004B4246"/>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5837"/>
    <w:rsid w:val="004D585A"/>
    <w:rsid w:val="004D6B51"/>
    <w:rsid w:val="004D6FDF"/>
    <w:rsid w:val="004D711A"/>
    <w:rsid w:val="004D7600"/>
    <w:rsid w:val="004D7F50"/>
    <w:rsid w:val="004E0947"/>
    <w:rsid w:val="004E0E52"/>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DF"/>
    <w:rsid w:val="004F1A3B"/>
    <w:rsid w:val="004F1C01"/>
    <w:rsid w:val="004F2352"/>
    <w:rsid w:val="004F23F2"/>
    <w:rsid w:val="004F2496"/>
    <w:rsid w:val="004F2511"/>
    <w:rsid w:val="004F27C8"/>
    <w:rsid w:val="004F2F96"/>
    <w:rsid w:val="004F345D"/>
    <w:rsid w:val="004F39C5"/>
    <w:rsid w:val="004F404F"/>
    <w:rsid w:val="004F44A1"/>
    <w:rsid w:val="004F450A"/>
    <w:rsid w:val="004F46CE"/>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680"/>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87F"/>
    <w:rsid w:val="00517BCD"/>
    <w:rsid w:val="00517F70"/>
    <w:rsid w:val="005202F2"/>
    <w:rsid w:val="00520658"/>
    <w:rsid w:val="00520662"/>
    <w:rsid w:val="00520669"/>
    <w:rsid w:val="005207C8"/>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124D"/>
    <w:rsid w:val="00531579"/>
    <w:rsid w:val="0053183F"/>
    <w:rsid w:val="00531A27"/>
    <w:rsid w:val="0053272D"/>
    <w:rsid w:val="00532B44"/>
    <w:rsid w:val="0053336B"/>
    <w:rsid w:val="005336AD"/>
    <w:rsid w:val="00533908"/>
    <w:rsid w:val="00533A06"/>
    <w:rsid w:val="00533B82"/>
    <w:rsid w:val="00533D87"/>
    <w:rsid w:val="005342EE"/>
    <w:rsid w:val="0053520F"/>
    <w:rsid w:val="00535760"/>
    <w:rsid w:val="005358FD"/>
    <w:rsid w:val="005366DC"/>
    <w:rsid w:val="005368E6"/>
    <w:rsid w:val="00536A1F"/>
    <w:rsid w:val="00537330"/>
    <w:rsid w:val="00537374"/>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356"/>
    <w:rsid w:val="005424FF"/>
    <w:rsid w:val="0054297C"/>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A22"/>
    <w:rsid w:val="00547D06"/>
    <w:rsid w:val="00550634"/>
    <w:rsid w:val="00550C68"/>
    <w:rsid w:val="005516C1"/>
    <w:rsid w:val="00551774"/>
    <w:rsid w:val="00551860"/>
    <w:rsid w:val="00551A65"/>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36"/>
    <w:rsid w:val="00573913"/>
    <w:rsid w:val="00573B38"/>
    <w:rsid w:val="00574298"/>
    <w:rsid w:val="0057446B"/>
    <w:rsid w:val="0057474D"/>
    <w:rsid w:val="00574C2A"/>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A0EB9"/>
    <w:rsid w:val="005A1A72"/>
    <w:rsid w:val="005A2110"/>
    <w:rsid w:val="005A2636"/>
    <w:rsid w:val="005A2C6D"/>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5D4"/>
    <w:rsid w:val="005A7682"/>
    <w:rsid w:val="005A7A32"/>
    <w:rsid w:val="005A7B90"/>
    <w:rsid w:val="005A7D9E"/>
    <w:rsid w:val="005B0621"/>
    <w:rsid w:val="005B0687"/>
    <w:rsid w:val="005B074A"/>
    <w:rsid w:val="005B0938"/>
    <w:rsid w:val="005B0CD3"/>
    <w:rsid w:val="005B0E33"/>
    <w:rsid w:val="005B1EAF"/>
    <w:rsid w:val="005B200A"/>
    <w:rsid w:val="005B2180"/>
    <w:rsid w:val="005B266D"/>
    <w:rsid w:val="005B3084"/>
    <w:rsid w:val="005B3322"/>
    <w:rsid w:val="005B3A73"/>
    <w:rsid w:val="005B3A85"/>
    <w:rsid w:val="005B3AF2"/>
    <w:rsid w:val="005B40AE"/>
    <w:rsid w:val="005B40CB"/>
    <w:rsid w:val="005B4146"/>
    <w:rsid w:val="005B432F"/>
    <w:rsid w:val="005B50AC"/>
    <w:rsid w:val="005B54FA"/>
    <w:rsid w:val="005B5506"/>
    <w:rsid w:val="005B58DE"/>
    <w:rsid w:val="005B5DF0"/>
    <w:rsid w:val="005B5FD8"/>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71C"/>
    <w:rsid w:val="005C2840"/>
    <w:rsid w:val="005C28AF"/>
    <w:rsid w:val="005C2DE2"/>
    <w:rsid w:val="005C3215"/>
    <w:rsid w:val="005C33FE"/>
    <w:rsid w:val="005C3FD8"/>
    <w:rsid w:val="005C4355"/>
    <w:rsid w:val="005C45AE"/>
    <w:rsid w:val="005C45D0"/>
    <w:rsid w:val="005C4827"/>
    <w:rsid w:val="005C4C16"/>
    <w:rsid w:val="005C4F58"/>
    <w:rsid w:val="005C4F6C"/>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BD5"/>
    <w:rsid w:val="005D5CB7"/>
    <w:rsid w:val="005D694C"/>
    <w:rsid w:val="005D6B75"/>
    <w:rsid w:val="005D7198"/>
    <w:rsid w:val="005D71EB"/>
    <w:rsid w:val="005D7588"/>
    <w:rsid w:val="005D7C8F"/>
    <w:rsid w:val="005E0458"/>
    <w:rsid w:val="005E0B64"/>
    <w:rsid w:val="005E0E81"/>
    <w:rsid w:val="005E2970"/>
    <w:rsid w:val="005E2DB3"/>
    <w:rsid w:val="005E30F6"/>
    <w:rsid w:val="005E3471"/>
    <w:rsid w:val="005E354F"/>
    <w:rsid w:val="005E3997"/>
    <w:rsid w:val="005E3D53"/>
    <w:rsid w:val="005E3EC1"/>
    <w:rsid w:val="005E3F5E"/>
    <w:rsid w:val="005E412F"/>
    <w:rsid w:val="005E4248"/>
    <w:rsid w:val="005E4B32"/>
    <w:rsid w:val="005E5014"/>
    <w:rsid w:val="005E5243"/>
    <w:rsid w:val="005E5282"/>
    <w:rsid w:val="005E55C2"/>
    <w:rsid w:val="005E56EA"/>
    <w:rsid w:val="005E57FC"/>
    <w:rsid w:val="005E59B2"/>
    <w:rsid w:val="005E5C9A"/>
    <w:rsid w:val="005E5CE7"/>
    <w:rsid w:val="005E5E68"/>
    <w:rsid w:val="005E61A0"/>
    <w:rsid w:val="005E648F"/>
    <w:rsid w:val="005E6E68"/>
    <w:rsid w:val="005E706E"/>
    <w:rsid w:val="005F07A9"/>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335"/>
    <w:rsid w:val="005F6715"/>
    <w:rsid w:val="005F6795"/>
    <w:rsid w:val="005F6900"/>
    <w:rsid w:val="005F6B0A"/>
    <w:rsid w:val="005F6C00"/>
    <w:rsid w:val="005F6DC5"/>
    <w:rsid w:val="005F6FB0"/>
    <w:rsid w:val="005F7829"/>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62D9"/>
    <w:rsid w:val="00607296"/>
    <w:rsid w:val="006073BA"/>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2C0"/>
    <w:rsid w:val="0062291C"/>
    <w:rsid w:val="00622C73"/>
    <w:rsid w:val="00622D9B"/>
    <w:rsid w:val="006236B1"/>
    <w:rsid w:val="006241F7"/>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29E"/>
    <w:rsid w:val="006324D6"/>
    <w:rsid w:val="00632A82"/>
    <w:rsid w:val="00632B5E"/>
    <w:rsid w:val="00632B88"/>
    <w:rsid w:val="00633135"/>
    <w:rsid w:val="00633772"/>
    <w:rsid w:val="00633D93"/>
    <w:rsid w:val="0063422D"/>
    <w:rsid w:val="00634368"/>
    <w:rsid w:val="00634FD9"/>
    <w:rsid w:val="0063542C"/>
    <w:rsid w:val="006355C7"/>
    <w:rsid w:val="006358CA"/>
    <w:rsid w:val="006359E6"/>
    <w:rsid w:val="00635BD9"/>
    <w:rsid w:val="006360CB"/>
    <w:rsid w:val="00636B8D"/>
    <w:rsid w:val="00636BE8"/>
    <w:rsid w:val="00636D93"/>
    <w:rsid w:val="00636DF1"/>
    <w:rsid w:val="00636FD0"/>
    <w:rsid w:val="00640752"/>
    <w:rsid w:val="006415B4"/>
    <w:rsid w:val="00641B83"/>
    <w:rsid w:val="006423CD"/>
    <w:rsid w:val="006425F5"/>
    <w:rsid w:val="0064260E"/>
    <w:rsid w:val="006427C4"/>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480"/>
    <w:rsid w:val="00655813"/>
    <w:rsid w:val="006558D6"/>
    <w:rsid w:val="00656DE0"/>
    <w:rsid w:val="00656DF7"/>
    <w:rsid w:val="00656E8E"/>
    <w:rsid w:val="00656F8B"/>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4560"/>
    <w:rsid w:val="00665012"/>
    <w:rsid w:val="00665313"/>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339E"/>
    <w:rsid w:val="006733D8"/>
    <w:rsid w:val="0067366E"/>
    <w:rsid w:val="00673F8B"/>
    <w:rsid w:val="006748DE"/>
    <w:rsid w:val="00674F5A"/>
    <w:rsid w:val="00674FAE"/>
    <w:rsid w:val="00675522"/>
    <w:rsid w:val="00675CAE"/>
    <w:rsid w:val="006761C0"/>
    <w:rsid w:val="00676272"/>
    <w:rsid w:val="00676955"/>
    <w:rsid w:val="006769A9"/>
    <w:rsid w:val="00676A1E"/>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5A6"/>
    <w:rsid w:val="00691765"/>
    <w:rsid w:val="0069198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274"/>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5F0A"/>
    <w:rsid w:val="006A60E6"/>
    <w:rsid w:val="006A65A7"/>
    <w:rsid w:val="006A6E3F"/>
    <w:rsid w:val="006A7424"/>
    <w:rsid w:val="006A784E"/>
    <w:rsid w:val="006A785E"/>
    <w:rsid w:val="006A7C2B"/>
    <w:rsid w:val="006B0373"/>
    <w:rsid w:val="006B0487"/>
    <w:rsid w:val="006B0E7B"/>
    <w:rsid w:val="006B1453"/>
    <w:rsid w:val="006B14B2"/>
    <w:rsid w:val="006B1C3C"/>
    <w:rsid w:val="006B1F9C"/>
    <w:rsid w:val="006B211B"/>
    <w:rsid w:val="006B23DB"/>
    <w:rsid w:val="006B26D6"/>
    <w:rsid w:val="006B276C"/>
    <w:rsid w:val="006B28DA"/>
    <w:rsid w:val="006B2C35"/>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AD"/>
    <w:rsid w:val="006C5562"/>
    <w:rsid w:val="006C5747"/>
    <w:rsid w:val="006C5BE6"/>
    <w:rsid w:val="006C5E34"/>
    <w:rsid w:val="006C62F9"/>
    <w:rsid w:val="006C64D8"/>
    <w:rsid w:val="006C66EC"/>
    <w:rsid w:val="006C7147"/>
    <w:rsid w:val="006C74E6"/>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3874"/>
    <w:rsid w:val="006D3B81"/>
    <w:rsid w:val="006D4684"/>
    <w:rsid w:val="006D4739"/>
    <w:rsid w:val="006D4AA6"/>
    <w:rsid w:val="006D4E9D"/>
    <w:rsid w:val="006D5810"/>
    <w:rsid w:val="006D5C3C"/>
    <w:rsid w:val="006D5E3A"/>
    <w:rsid w:val="006D665B"/>
    <w:rsid w:val="006D67AA"/>
    <w:rsid w:val="006D6AD7"/>
    <w:rsid w:val="006D6CC7"/>
    <w:rsid w:val="006D6EA1"/>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C5E"/>
    <w:rsid w:val="006E3D3F"/>
    <w:rsid w:val="006E3DA7"/>
    <w:rsid w:val="006E44AA"/>
    <w:rsid w:val="006E4AB8"/>
    <w:rsid w:val="006E4B45"/>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CD1"/>
    <w:rsid w:val="006E7EA8"/>
    <w:rsid w:val="006E7F1C"/>
    <w:rsid w:val="006F004D"/>
    <w:rsid w:val="006F08D1"/>
    <w:rsid w:val="006F0BF9"/>
    <w:rsid w:val="006F0C68"/>
    <w:rsid w:val="006F0D59"/>
    <w:rsid w:val="006F1395"/>
    <w:rsid w:val="006F141B"/>
    <w:rsid w:val="006F1D29"/>
    <w:rsid w:val="006F205A"/>
    <w:rsid w:val="006F2327"/>
    <w:rsid w:val="006F2EF6"/>
    <w:rsid w:val="006F33CF"/>
    <w:rsid w:val="006F352F"/>
    <w:rsid w:val="006F37E7"/>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5512"/>
    <w:rsid w:val="00706300"/>
    <w:rsid w:val="00706528"/>
    <w:rsid w:val="00706569"/>
    <w:rsid w:val="00706BC1"/>
    <w:rsid w:val="00706C51"/>
    <w:rsid w:val="007072EC"/>
    <w:rsid w:val="007075FD"/>
    <w:rsid w:val="00707B22"/>
    <w:rsid w:val="007109BD"/>
    <w:rsid w:val="00710AAE"/>
    <w:rsid w:val="00710CEE"/>
    <w:rsid w:val="00710E79"/>
    <w:rsid w:val="00711084"/>
    <w:rsid w:val="0071118D"/>
    <w:rsid w:val="007119AD"/>
    <w:rsid w:val="00712495"/>
    <w:rsid w:val="0071288E"/>
    <w:rsid w:val="0071293D"/>
    <w:rsid w:val="00712A8F"/>
    <w:rsid w:val="00712D5F"/>
    <w:rsid w:val="007138CC"/>
    <w:rsid w:val="00713F7C"/>
    <w:rsid w:val="0071423E"/>
    <w:rsid w:val="00714667"/>
    <w:rsid w:val="0071468A"/>
    <w:rsid w:val="00715716"/>
    <w:rsid w:val="00715850"/>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44B"/>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576"/>
    <w:rsid w:val="00761791"/>
    <w:rsid w:val="00761B1C"/>
    <w:rsid w:val="00761D6C"/>
    <w:rsid w:val="00761F95"/>
    <w:rsid w:val="00761FF5"/>
    <w:rsid w:val="00762B42"/>
    <w:rsid w:val="00762C30"/>
    <w:rsid w:val="00762CD8"/>
    <w:rsid w:val="00762E50"/>
    <w:rsid w:val="00762F99"/>
    <w:rsid w:val="00762FC5"/>
    <w:rsid w:val="0076326A"/>
    <w:rsid w:val="0076364E"/>
    <w:rsid w:val="00763793"/>
    <w:rsid w:val="00763893"/>
    <w:rsid w:val="00763914"/>
    <w:rsid w:val="00763B51"/>
    <w:rsid w:val="00763B5F"/>
    <w:rsid w:val="00763EC9"/>
    <w:rsid w:val="0076410C"/>
    <w:rsid w:val="00764392"/>
    <w:rsid w:val="007643BF"/>
    <w:rsid w:val="00764F12"/>
    <w:rsid w:val="00765180"/>
    <w:rsid w:val="007653A1"/>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CE9"/>
    <w:rsid w:val="00780E3B"/>
    <w:rsid w:val="00780E68"/>
    <w:rsid w:val="00780EFF"/>
    <w:rsid w:val="007812BF"/>
    <w:rsid w:val="007812E4"/>
    <w:rsid w:val="00781C8C"/>
    <w:rsid w:val="00781E01"/>
    <w:rsid w:val="007823BD"/>
    <w:rsid w:val="007825CB"/>
    <w:rsid w:val="00782A32"/>
    <w:rsid w:val="00782B7C"/>
    <w:rsid w:val="007836A1"/>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EB"/>
    <w:rsid w:val="00790544"/>
    <w:rsid w:val="0079069B"/>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089"/>
    <w:rsid w:val="00794375"/>
    <w:rsid w:val="0079467B"/>
    <w:rsid w:val="007947ED"/>
    <w:rsid w:val="00794855"/>
    <w:rsid w:val="007949FC"/>
    <w:rsid w:val="00794DCB"/>
    <w:rsid w:val="00794F58"/>
    <w:rsid w:val="00795048"/>
    <w:rsid w:val="007961F9"/>
    <w:rsid w:val="007962F4"/>
    <w:rsid w:val="0079648A"/>
    <w:rsid w:val="007965E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2A3C"/>
    <w:rsid w:val="007A3D40"/>
    <w:rsid w:val="007A4045"/>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6A0"/>
    <w:rsid w:val="007A7883"/>
    <w:rsid w:val="007A7A7F"/>
    <w:rsid w:val="007B08C8"/>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AE"/>
    <w:rsid w:val="007B42C7"/>
    <w:rsid w:val="007B43F8"/>
    <w:rsid w:val="007B43F9"/>
    <w:rsid w:val="007B4844"/>
    <w:rsid w:val="007B49FC"/>
    <w:rsid w:val="007B4BB1"/>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1D29"/>
    <w:rsid w:val="007C1DE8"/>
    <w:rsid w:val="007C1E50"/>
    <w:rsid w:val="007C2697"/>
    <w:rsid w:val="007C27A5"/>
    <w:rsid w:val="007C2A9D"/>
    <w:rsid w:val="007C2BE9"/>
    <w:rsid w:val="007C337B"/>
    <w:rsid w:val="007C34D1"/>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B5"/>
    <w:rsid w:val="007E3220"/>
    <w:rsid w:val="007E3EC9"/>
    <w:rsid w:val="007E3FCC"/>
    <w:rsid w:val="007E42C2"/>
    <w:rsid w:val="007E448E"/>
    <w:rsid w:val="007E48A3"/>
    <w:rsid w:val="007E4ED1"/>
    <w:rsid w:val="007E52BC"/>
    <w:rsid w:val="007E5736"/>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800110"/>
    <w:rsid w:val="008004A4"/>
    <w:rsid w:val="008004F4"/>
    <w:rsid w:val="008011C1"/>
    <w:rsid w:val="008013F6"/>
    <w:rsid w:val="008019E7"/>
    <w:rsid w:val="00801E53"/>
    <w:rsid w:val="00801E86"/>
    <w:rsid w:val="00801EEF"/>
    <w:rsid w:val="00802185"/>
    <w:rsid w:val="00802206"/>
    <w:rsid w:val="00802349"/>
    <w:rsid w:val="00802AD4"/>
    <w:rsid w:val="00802AFA"/>
    <w:rsid w:val="00802CFA"/>
    <w:rsid w:val="0080321F"/>
    <w:rsid w:val="008032C5"/>
    <w:rsid w:val="0080339C"/>
    <w:rsid w:val="0080348E"/>
    <w:rsid w:val="00803878"/>
    <w:rsid w:val="00803A79"/>
    <w:rsid w:val="00803BC8"/>
    <w:rsid w:val="00804027"/>
    <w:rsid w:val="00804764"/>
    <w:rsid w:val="0080488C"/>
    <w:rsid w:val="00804DF0"/>
    <w:rsid w:val="008052CC"/>
    <w:rsid w:val="00805D12"/>
    <w:rsid w:val="008067E0"/>
    <w:rsid w:val="00806AC4"/>
    <w:rsid w:val="00806E81"/>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701"/>
    <w:rsid w:val="00814777"/>
    <w:rsid w:val="00814CBF"/>
    <w:rsid w:val="00815099"/>
    <w:rsid w:val="00815922"/>
    <w:rsid w:val="00815C3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82A"/>
    <w:rsid w:val="008223D7"/>
    <w:rsid w:val="008227E9"/>
    <w:rsid w:val="008232DE"/>
    <w:rsid w:val="0082364C"/>
    <w:rsid w:val="008241ED"/>
    <w:rsid w:val="0082432B"/>
    <w:rsid w:val="00824380"/>
    <w:rsid w:val="00824979"/>
    <w:rsid w:val="008249B8"/>
    <w:rsid w:val="00824A4B"/>
    <w:rsid w:val="00824F0A"/>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2540"/>
    <w:rsid w:val="00832CF2"/>
    <w:rsid w:val="00832F07"/>
    <w:rsid w:val="00833820"/>
    <w:rsid w:val="008345B0"/>
    <w:rsid w:val="00834958"/>
    <w:rsid w:val="00835C03"/>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9C9"/>
    <w:rsid w:val="008471D0"/>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7C9"/>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145"/>
    <w:rsid w:val="00870A1E"/>
    <w:rsid w:val="00870A57"/>
    <w:rsid w:val="008710CC"/>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A2"/>
    <w:rsid w:val="008848BC"/>
    <w:rsid w:val="00884AFE"/>
    <w:rsid w:val="00884B11"/>
    <w:rsid w:val="00884F54"/>
    <w:rsid w:val="00884FC8"/>
    <w:rsid w:val="008850DD"/>
    <w:rsid w:val="00885BF5"/>
    <w:rsid w:val="008862CD"/>
    <w:rsid w:val="00886CCA"/>
    <w:rsid w:val="00886EF8"/>
    <w:rsid w:val="00886F0C"/>
    <w:rsid w:val="008871D9"/>
    <w:rsid w:val="0089052B"/>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3E12"/>
    <w:rsid w:val="008B48D2"/>
    <w:rsid w:val="008B4C31"/>
    <w:rsid w:val="008B4D91"/>
    <w:rsid w:val="008B5009"/>
    <w:rsid w:val="008B592E"/>
    <w:rsid w:val="008B5C2D"/>
    <w:rsid w:val="008B6270"/>
    <w:rsid w:val="008B6711"/>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3AC1"/>
    <w:rsid w:val="008E4436"/>
    <w:rsid w:val="008E500B"/>
    <w:rsid w:val="008E50B9"/>
    <w:rsid w:val="008E546A"/>
    <w:rsid w:val="008E55E1"/>
    <w:rsid w:val="008E5A61"/>
    <w:rsid w:val="008E5C8F"/>
    <w:rsid w:val="008E5CF5"/>
    <w:rsid w:val="008E6288"/>
    <w:rsid w:val="008E68BF"/>
    <w:rsid w:val="008E6CCB"/>
    <w:rsid w:val="008E6EBE"/>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34B"/>
    <w:rsid w:val="009125A6"/>
    <w:rsid w:val="009130C6"/>
    <w:rsid w:val="00913718"/>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63B7"/>
    <w:rsid w:val="009273F7"/>
    <w:rsid w:val="009277A2"/>
    <w:rsid w:val="009277EB"/>
    <w:rsid w:val="00927FB3"/>
    <w:rsid w:val="00930786"/>
    <w:rsid w:val="009307E4"/>
    <w:rsid w:val="0093084D"/>
    <w:rsid w:val="009308A2"/>
    <w:rsid w:val="00930C93"/>
    <w:rsid w:val="00930DF2"/>
    <w:rsid w:val="0093143E"/>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212"/>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20"/>
    <w:rsid w:val="00947BC9"/>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69BB"/>
    <w:rsid w:val="0095712D"/>
    <w:rsid w:val="009571F7"/>
    <w:rsid w:val="009577AA"/>
    <w:rsid w:val="00957A73"/>
    <w:rsid w:val="00960909"/>
    <w:rsid w:val="009615C5"/>
    <w:rsid w:val="0096179D"/>
    <w:rsid w:val="00961BCD"/>
    <w:rsid w:val="009620D8"/>
    <w:rsid w:val="00962613"/>
    <w:rsid w:val="009627B1"/>
    <w:rsid w:val="009629F6"/>
    <w:rsid w:val="00962D84"/>
    <w:rsid w:val="00962DD2"/>
    <w:rsid w:val="0096327A"/>
    <w:rsid w:val="0096342D"/>
    <w:rsid w:val="009638EC"/>
    <w:rsid w:val="00963B33"/>
    <w:rsid w:val="00964082"/>
    <w:rsid w:val="009640C5"/>
    <w:rsid w:val="009643EA"/>
    <w:rsid w:val="009646A5"/>
    <w:rsid w:val="00964882"/>
    <w:rsid w:val="00964C47"/>
    <w:rsid w:val="00964FE4"/>
    <w:rsid w:val="009650F5"/>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4B1E"/>
    <w:rsid w:val="00975137"/>
    <w:rsid w:val="009751B8"/>
    <w:rsid w:val="009753E6"/>
    <w:rsid w:val="009756E5"/>
    <w:rsid w:val="00975BF0"/>
    <w:rsid w:val="00975CBA"/>
    <w:rsid w:val="00975CD4"/>
    <w:rsid w:val="00975E12"/>
    <w:rsid w:val="00975EEE"/>
    <w:rsid w:val="009763F7"/>
    <w:rsid w:val="00976943"/>
    <w:rsid w:val="00976C0D"/>
    <w:rsid w:val="00976E32"/>
    <w:rsid w:val="00976E85"/>
    <w:rsid w:val="00977060"/>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59F5"/>
    <w:rsid w:val="009863C8"/>
    <w:rsid w:val="00986697"/>
    <w:rsid w:val="0098685E"/>
    <w:rsid w:val="00986E14"/>
    <w:rsid w:val="00986EBE"/>
    <w:rsid w:val="00987133"/>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2B1"/>
    <w:rsid w:val="009A03EE"/>
    <w:rsid w:val="009A0646"/>
    <w:rsid w:val="009A1568"/>
    <w:rsid w:val="009A16D0"/>
    <w:rsid w:val="009A1D0F"/>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B46"/>
    <w:rsid w:val="009B1D0B"/>
    <w:rsid w:val="009B1D6C"/>
    <w:rsid w:val="009B2C01"/>
    <w:rsid w:val="009B2C32"/>
    <w:rsid w:val="009B2E20"/>
    <w:rsid w:val="009B35E1"/>
    <w:rsid w:val="009B39B3"/>
    <w:rsid w:val="009B3B72"/>
    <w:rsid w:val="009B409C"/>
    <w:rsid w:val="009B4689"/>
    <w:rsid w:val="009B47A9"/>
    <w:rsid w:val="009B4E4C"/>
    <w:rsid w:val="009B52EA"/>
    <w:rsid w:val="009B55E3"/>
    <w:rsid w:val="009B5752"/>
    <w:rsid w:val="009B577C"/>
    <w:rsid w:val="009B5A2A"/>
    <w:rsid w:val="009B5BDD"/>
    <w:rsid w:val="009B5C6E"/>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49B"/>
    <w:rsid w:val="009C3AE1"/>
    <w:rsid w:val="009C3CBA"/>
    <w:rsid w:val="009C4147"/>
    <w:rsid w:val="009C4282"/>
    <w:rsid w:val="009C43C3"/>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E62"/>
    <w:rsid w:val="009F4F45"/>
    <w:rsid w:val="009F54E0"/>
    <w:rsid w:val="009F5962"/>
    <w:rsid w:val="009F5BF0"/>
    <w:rsid w:val="009F5C56"/>
    <w:rsid w:val="009F612B"/>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2E8A"/>
    <w:rsid w:val="00A234AD"/>
    <w:rsid w:val="00A23AE2"/>
    <w:rsid w:val="00A23E41"/>
    <w:rsid w:val="00A2412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560"/>
    <w:rsid w:val="00A3187D"/>
    <w:rsid w:val="00A31F13"/>
    <w:rsid w:val="00A32160"/>
    <w:rsid w:val="00A3356A"/>
    <w:rsid w:val="00A335FE"/>
    <w:rsid w:val="00A33759"/>
    <w:rsid w:val="00A339EA"/>
    <w:rsid w:val="00A33DC6"/>
    <w:rsid w:val="00A3404B"/>
    <w:rsid w:val="00A3429B"/>
    <w:rsid w:val="00A34E33"/>
    <w:rsid w:val="00A3558A"/>
    <w:rsid w:val="00A359D7"/>
    <w:rsid w:val="00A35FEA"/>
    <w:rsid w:val="00A3620C"/>
    <w:rsid w:val="00A3635D"/>
    <w:rsid w:val="00A36796"/>
    <w:rsid w:val="00A3685E"/>
    <w:rsid w:val="00A36BBA"/>
    <w:rsid w:val="00A36E66"/>
    <w:rsid w:val="00A37128"/>
    <w:rsid w:val="00A37245"/>
    <w:rsid w:val="00A3724C"/>
    <w:rsid w:val="00A405BA"/>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872"/>
    <w:rsid w:val="00A53AD8"/>
    <w:rsid w:val="00A53C5B"/>
    <w:rsid w:val="00A540DE"/>
    <w:rsid w:val="00A541D0"/>
    <w:rsid w:val="00A5429E"/>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6D5"/>
    <w:rsid w:val="00A65886"/>
    <w:rsid w:val="00A658B3"/>
    <w:rsid w:val="00A65C89"/>
    <w:rsid w:val="00A65E55"/>
    <w:rsid w:val="00A66170"/>
    <w:rsid w:val="00A661BB"/>
    <w:rsid w:val="00A66AA3"/>
    <w:rsid w:val="00A67059"/>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B30"/>
    <w:rsid w:val="00A72D4D"/>
    <w:rsid w:val="00A733BD"/>
    <w:rsid w:val="00A734B6"/>
    <w:rsid w:val="00A73638"/>
    <w:rsid w:val="00A7380E"/>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B06"/>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C8E"/>
    <w:rsid w:val="00A95D7F"/>
    <w:rsid w:val="00A95ECB"/>
    <w:rsid w:val="00A96263"/>
    <w:rsid w:val="00A962EB"/>
    <w:rsid w:val="00A96407"/>
    <w:rsid w:val="00A96C75"/>
    <w:rsid w:val="00A9708B"/>
    <w:rsid w:val="00A97363"/>
    <w:rsid w:val="00A97A58"/>
    <w:rsid w:val="00A97D2F"/>
    <w:rsid w:val="00AA0052"/>
    <w:rsid w:val="00AA04BE"/>
    <w:rsid w:val="00AA0797"/>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8B7"/>
    <w:rsid w:val="00AA4924"/>
    <w:rsid w:val="00AA52DB"/>
    <w:rsid w:val="00AA5363"/>
    <w:rsid w:val="00AA5524"/>
    <w:rsid w:val="00AA585E"/>
    <w:rsid w:val="00AA5D5C"/>
    <w:rsid w:val="00AA6388"/>
    <w:rsid w:val="00AA692C"/>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2B4"/>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3E38"/>
    <w:rsid w:val="00AC403A"/>
    <w:rsid w:val="00AC44D4"/>
    <w:rsid w:val="00AC4A92"/>
    <w:rsid w:val="00AC4C3D"/>
    <w:rsid w:val="00AC4F68"/>
    <w:rsid w:val="00AC51E5"/>
    <w:rsid w:val="00AC53A5"/>
    <w:rsid w:val="00AC56A0"/>
    <w:rsid w:val="00AC5E45"/>
    <w:rsid w:val="00AC5E87"/>
    <w:rsid w:val="00AC64E1"/>
    <w:rsid w:val="00AC670F"/>
    <w:rsid w:val="00AC6788"/>
    <w:rsid w:val="00AC6F60"/>
    <w:rsid w:val="00AC775B"/>
    <w:rsid w:val="00AC77CA"/>
    <w:rsid w:val="00AC7DBB"/>
    <w:rsid w:val="00AD0DA4"/>
    <w:rsid w:val="00AD1E0C"/>
    <w:rsid w:val="00AD236F"/>
    <w:rsid w:val="00AD2522"/>
    <w:rsid w:val="00AD285C"/>
    <w:rsid w:val="00AD2F79"/>
    <w:rsid w:val="00AD39AD"/>
    <w:rsid w:val="00AD40AC"/>
    <w:rsid w:val="00AD4388"/>
    <w:rsid w:val="00AD4824"/>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862"/>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480"/>
    <w:rsid w:val="00AF24A0"/>
    <w:rsid w:val="00AF2534"/>
    <w:rsid w:val="00AF28BF"/>
    <w:rsid w:val="00AF295D"/>
    <w:rsid w:val="00AF3423"/>
    <w:rsid w:val="00AF35F0"/>
    <w:rsid w:val="00AF3B7E"/>
    <w:rsid w:val="00AF41DB"/>
    <w:rsid w:val="00AF4915"/>
    <w:rsid w:val="00AF4B34"/>
    <w:rsid w:val="00AF4DB6"/>
    <w:rsid w:val="00AF5432"/>
    <w:rsid w:val="00AF56CD"/>
    <w:rsid w:val="00AF5AB7"/>
    <w:rsid w:val="00AF5D44"/>
    <w:rsid w:val="00AF6039"/>
    <w:rsid w:val="00AF6505"/>
    <w:rsid w:val="00B00065"/>
    <w:rsid w:val="00B00093"/>
    <w:rsid w:val="00B00890"/>
    <w:rsid w:val="00B00AD0"/>
    <w:rsid w:val="00B00C12"/>
    <w:rsid w:val="00B00DA4"/>
    <w:rsid w:val="00B00EF7"/>
    <w:rsid w:val="00B01411"/>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5A16"/>
    <w:rsid w:val="00B1670C"/>
    <w:rsid w:val="00B20C2F"/>
    <w:rsid w:val="00B20E87"/>
    <w:rsid w:val="00B21F66"/>
    <w:rsid w:val="00B22188"/>
    <w:rsid w:val="00B23149"/>
    <w:rsid w:val="00B232AE"/>
    <w:rsid w:val="00B233C8"/>
    <w:rsid w:val="00B2360A"/>
    <w:rsid w:val="00B23BB2"/>
    <w:rsid w:val="00B23C00"/>
    <w:rsid w:val="00B23CB7"/>
    <w:rsid w:val="00B23CF7"/>
    <w:rsid w:val="00B24063"/>
    <w:rsid w:val="00B240E8"/>
    <w:rsid w:val="00B2475B"/>
    <w:rsid w:val="00B2511D"/>
    <w:rsid w:val="00B2584C"/>
    <w:rsid w:val="00B25F2A"/>
    <w:rsid w:val="00B261DC"/>
    <w:rsid w:val="00B26C47"/>
    <w:rsid w:val="00B26F20"/>
    <w:rsid w:val="00B2708F"/>
    <w:rsid w:val="00B27C90"/>
    <w:rsid w:val="00B306B4"/>
    <w:rsid w:val="00B30B62"/>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FF9"/>
    <w:rsid w:val="00B36346"/>
    <w:rsid w:val="00B36496"/>
    <w:rsid w:val="00B366B4"/>
    <w:rsid w:val="00B36C2F"/>
    <w:rsid w:val="00B36F0F"/>
    <w:rsid w:val="00B375D5"/>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40AB"/>
    <w:rsid w:val="00B442D4"/>
    <w:rsid w:val="00B4463D"/>
    <w:rsid w:val="00B44C80"/>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77FF"/>
    <w:rsid w:val="00B5785C"/>
    <w:rsid w:val="00B57987"/>
    <w:rsid w:val="00B600F4"/>
    <w:rsid w:val="00B604E3"/>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71C6"/>
    <w:rsid w:val="00B67542"/>
    <w:rsid w:val="00B67603"/>
    <w:rsid w:val="00B67C3E"/>
    <w:rsid w:val="00B701C5"/>
    <w:rsid w:val="00B701D4"/>
    <w:rsid w:val="00B7021E"/>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B0D"/>
    <w:rsid w:val="00B76EB9"/>
    <w:rsid w:val="00B771B4"/>
    <w:rsid w:val="00B776C7"/>
    <w:rsid w:val="00B77A8E"/>
    <w:rsid w:val="00B804ED"/>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711"/>
    <w:rsid w:val="00B90C58"/>
    <w:rsid w:val="00B90C76"/>
    <w:rsid w:val="00B90F6D"/>
    <w:rsid w:val="00B91083"/>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FFC"/>
    <w:rsid w:val="00B952FF"/>
    <w:rsid w:val="00B9559C"/>
    <w:rsid w:val="00B95A3D"/>
    <w:rsid w:val="00B96259"/>
    <w:rsid w:val="00B9651F"/>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3334"/>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728F"/>
    <w:rsid w:val="00BA7B33"/>
    <w:rsid w:val="00BA7C34"/>
    <w:rsid w:val="00BB0583"/>
    <w:rsid w:val="00BB0EFF"/>
    <w:rsid w:val="00BB179B"/>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7C1"/>
    <w:rsid w:val="00BC293B"/>
    <w:rsid w:val="00BC2AC2"/>
    <w:rsid w:val="00BC2D9F"/>
    <w:rsid w:val="00BC2F3B"/>
    <w:rsid w:val="00BC2FD9"/>
    <w:rsid w:val="00BC343A"/>
    <w:rsid w:val="00BC378A"/>
    <w:rsid w:val="00BC3A09"/>
    <w:rsid w:val="00BC438F"/>
    <w:rsid w:val="00BC4610"/>
    <w:rsid w:val="00BC4657"/>
    <w:rsid w:val="00BC4711"/>
    <w:rsid w:val="00BC476C"/>
    <w:rsid w:val="00BC489B"/>
    <w:rsid w:val="00BC4E2D"/>
    <w:rsid w:val="00BC4FEB"/>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5AD"/>
    <w:rsid w:val="00BD7646"/>
    <w:rsid w:val="00BD775E"/>
    <w:rsid w:val="00BD7948"/>
    <w:rsid w:val="00BE0125"/>
    <w:rsid w:val="00BE0208"/>
    <w:rsid w:val="00BE080E"/>
    <w:rsid w:val="00BE16DC"/>
    <w:rsid w:val="00BE17DD"/>
    <w:rsid w:val="00BE1CA0"/>
    <w:rsid w:val="00BE1DBE"/>
    <w:rsid w:val="00BE1EBA"/>
    <w:rsid w:val="00BE2391"/>
    <w:rsid w:val="00BE2620"/>
    <w:rsid w:val="00BE2730"/>
    <w:rsid w:val="00BE2888"/>
    <w:rsid w:val="00BE2ACD"/>
    <w:rsid w:val="00BE2C94"/>
    <w:rsid w:val="00BE35A3"/>
    <w:rsid w:val="00BE395F"/>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C7D"/>
    <w:rsid w:val="00C062F3"/>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D34"/>
    <w:rsid w:val="00C1227C"/>
    <w:rsid w:val="00C12325"/>
    <w:rsid w:val="00C123E6"/>
    <w:rsid w:val="00C124AF"/>
    <w:rsid w:val="00C12F57"/>
    <w:rsid w:val="00C13072"/>
    <w:rsid w:val="00C130EA"/>
    <w:rsid w:val="00C132FE"/>
    <w:rsid w:val="00C135AF"/>
    <w:rsid w:val="00C13AD8"/>
    <w:rsid w:val="00C14132"/>
    <w:rsid w:val="00C144EC"/>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6E1"/>
    <w:rsid w:val="00C2287F"/>
    <w:rsid w:val="00C22901"/>
    <w:rsid w:val="00C22B38"/>
    <w:rsid w:val="00C22BA7"/>
    <w:rsid w:val="00C22BB7"/>
    <w:rsid w:val="00C2304D"/>
    <w:rsid w:val="00C23796"/>
    <w:rsid w:val="00C2412D"/>
    <w:rsid w:val="00C2439A"/>
    <w:rsid w:val="00C24527"/>
    <w:rsid w:val="00C245D7"/>
    <w:rsid w:val="00C24614"/>
    <w:rsid w:val="00C24E10"/>
    <w:rsid w:val="00C252E6"/>
    <w:rsid w:val="00C25343"/>
    <w:rsid w:val="00C2537D"/>
    <w:rsid w:val="00C2549C"/>
    <w:rsid w:val="00C25524"/>
    <w:rsid w:val="00C25C6B"/>
    <w:rsid w:val="00C25E3F"/>
    <w:rsid w:val="00C26096"/>
    <w:rsid w:val="00C2648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B02"/>
    <w:rsid w:val="00C52EE7"/>
    <w:rsid w:val="00C53308"/>
    <w:rsid w:val="00C53495"/>
    <w:rsid w:val="00C539E6"/>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6E4"/>
    <w:rsid w:val="00C61412"/>
    <w:rsid w:val="00C6163B"/>
    <w:rsid w:val="00C61750"/>
    <w:rsid w:val="00C6177A"/>
    <w:rsid w:val="00C61A7E"/>
    <w:rsid w:val="00C61DE1"/>
    <w:rsid w:val="00C61E09"/>
    <w:rsid w:val="00C61E35"/>
    <w:rsid w:val="00C633A1"/>
    <w:rsid w:val="00C634CB"/>
    <w:rsid w:val="00C6365D"/>
    <w:rsid w:val="00C63861"/>
    <w:rsid w:val="00C63B41"/>
    <w:rsid w:val="00C63DFB"/>
    <w:rsid w:val="00C63E6F"/>
    <w:rsid w:val="00C64003"/>
    <w:rsid w:val="00C643F6"/>
    <w:rsid w:val="00C6450F"/>
    <w:rsid w:val="00C646B3"/>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A2C"/>
    <w:rsid w:val="00C91CBA"/>
    <w:rsid w:val="00C92930"/>
    <w:rsid w:val="00C92D41"/>
    <w:rsid w:val="00C92EBF"/>
    <w:rsid w:val="00C933EC"/>
    <w:rsid w:val="00C934E2"/>
    <w:rsid w:val="00C938E7"/>
    <w:rsid w:val="00C93BD3"/>
    <w:rsid w:val="00C93DCC"/>
    <w:rsid w:val="00C93F67"/>
    <w:rsid w:val="00C9409A"/>
    <w:rsid w:val="00C941D6"/>
    <w:rsid w:val="00C94461"/>
    <w:rsid w:val="00C94465"/>
    <w:rsid w:val="00C94605"/>
    <w:rsid w:val="00C958D9"/>
    <w:rsid w:val="00C95F6A"/>
    <w:rsid w:val="00C9608A"/>
    <w:rsid w:val="00C962DA"/>
    <w:rsid w:val="00C963D7"/>
    <w:rsid w:val="00C96FAB"/>
    <w:rsid w:val="00C97059"/>
    <w:rsid w:val="00C97D8B"/>
    <w:rsid w:val="00CA05F7"/>
    <w:rsid w:val="00CA0D7D"/>
    <w:rsid w:val="00CA129D"/>
    <w:rsid w:val="00CA1736"/>
    <w:rsid w:val="00CA193E"/>
    <w:rsid w:val="00CA1BEA"/>
    <w:rsid w:val="00CA2544"/>
    <w:rsid w:val="00CA2568"/>
    <w:rsid w:val="00CA2C5E"/>
    <w:rsid w:val="00CA2ED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C0C"/>
    <w:rsid w:val="00CA6D14"/>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F8B"/>
    <w:rsid w:val="00CB52A0"/>
    <w:rsid w:val="00CB5F05"/>
    <w:rsid w:val="00CB63DA"/>
    <w:rsid w:val="00CB64BE"/>
    <w:rsid w:val="00CB66CF"/>
    <w:rsid w:val="00CB6A5D"/>
    <w:rsid w:val="00CB738D"/>
    <w:rsid w:val="00CB75A7"/>
    <w:rsid w:val="00CB78FC"/>
    <w:rsid w:val="00CB79FC"/>
    <w:rsid w:val="00CC07DC"/>
    <w:rsid w:val="00CC0847"/>
    <w:rsid w:val="00CC0ECF"/>
    <w:rsid w:val="00CC1011"/>
    <w:rsid w:val="00CC12FB"/>
    <w:rsid w:val="00CC1B60"/>
    <w:rsid w:val="00CC20B9"/>
    <w:rsid w:val="00CC20C1"/>
    <w:rsid w:val="00CC2250"/>
    <w:rsid w:val="00CC2764"/>
    <w:rsid w:val="00CC27C2"/>
    <w:rsid w:val="00CC2CC0"/>
    <w:rsid w:val="00CC2D44"/>
    <w:rsid w:val="00CC300B"/>
    <w:rsid w:val="00CC3061"/>
    <w:rsid w:val="00CC35AD"/>
    <w:rsid w:val="00CC38A6"/>
    <w:rsid w:val="00CC3CF1"/>
    <w:rsid w:val="00CC4A83"/>
    <w:rsid w:val="00CC4C22"/>
    <w:rsid w:val="00CC4D15"/>
    <w:rsid w:val="00CC4D79"/>
    <w:rsid w:val="00CC516C"/>
    <w:rsid w:val="00CC51CB"/>
    <w:rsid w:val="00CC54A8"/>
    <w:rsid w:val="00CC5B62"/>
    <w:rsid w:val="00CC5E41"/>
    <w:rsid w:val="00CC62F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A68"/>
    <w:rsid w:val="00CD3028"/>
    <w:rsid w:val="00CD307C"/>
    <w:rsid w:val="00CD35EA"/>
    <w:rsid w:val="00CD3A84"/>
    <w:rsid w:val="00CD3AD1"/>
    <w:rsid w:val="00CD3D53"/>
    <w:rsid w:val="00CD419F"/>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28C2"/>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15"/>
    <w:rsid w:val="00D01C79"/>
    <w:rsid w:val="00D01F45"/>
    <w:rsid w:val="00D01F98"/>
    <w:rsid w:val="00D0225D"/>
    <w:rsid w:val="00D0247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4FC"/>
    <w:rsid w:val="00D05618"/>
    <w:rsid w:val="00D05631"/>
    <w:rsid w:val="00D060E1"/>
    <w:rsid w:val="00D06351"/>
    <w:rsid w:val="00D06426"/>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BEC"/>
    <w:rsid w:val="00D30F60"/>
    <w:rsid w:val="00D311EE"/>
    <w:rsid w:val="00D315D9"/>
    <w:rsid w:val="00D31978"/>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3CE4"/>
    <w:rsid w:val="00D340BC"/>
    <w:rsid w:val="00D34221"/>
    <w:rsid w:val="00D34406"/>
    <w:rsid w:val="00D344F3"/>
    <w:rsid w:val="00D34593"/>
    <w:rsid w:val="00D34B47"/>
    <w:rsid w:val="00D34F3D"/>
    <w:rsid w:val="00D350D3"/>
    <w:rsid w:val="00D35237"/>
    <w:rsid w:val="00D35301"/>
    <w:rsid w:val="00D356C0"/>
    <w:rsid w:val="00D357AA"/>
    <w:rsid w:val="00D35ADB"/>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0EAA"/>
    <w:rsid w:val="00D61255"/>
    <w:rsid w:val="00D62593"/>
    <w:rsid w:val="00D62644"/>
    <w:rsid w:val="00D62712"/>
    <w:rsid w:val="00D628A9"/>
    <w:rsid w:val="00D62F82"/>
    <w:rsid w:val="00D63361"/>
    <w:rsid w:val="00D63B2E"/>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9C8"/>
    <w:rsid w:val="00D73D27"/>
    <w:rsid w:val="00D73F30"/>
    <w:rsid w:val="00D74766"/>
    <w:rsid w:val="00D74992"/>
    <w:rsid w:val="00D75083"/>
    <w:rsid w:val="00D75399"/>
    <w:rsid w:val="00D753A3"/>
    <w:rsid w:val="00D754CB"/>
    <w:rsid w:val="00D76E59"/>
    <w:rsid w:val="00D76FA2"/>
    <w:rsid w:val="00D7787A"/>
    <w:rsid w:val="00D80C15"/>
    <w:rsid w:val="00D80C66"/>
    <w:rsid w:val="00D80D59"/>
    <w:rsid w:val="00D814EE"/>
    <w:rsid w:val="00D81D2C"/>
    <w:rsid w:val="00D823E1"/>
    <w:rsid w:val="00D8269A"/>
    <w:rsid w:val="00D829F9"/>
    <w:rsid w:val="00D832FD"/>
    <w:rsid w:val="00D8364F"/>
    <w:rsid w:val="00D839F0"/>
    <w:rsid w:val="00D8467A"/>
    <w:rsid w:val="00D848EA"/>
    <w:rsid w:val="00D84A5B"/>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615"/>
    <w:rsid w:val="00DA3CE3"/>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BCF"/>
    <w:rsid w:val="00DB5E19"/>
    <w:rsid w:val="00DB65C7"/>
    <w:rsid w:val="00DB6726"/>
    <w:rsid w:val="00DB68CA"/>
    <w:rsid w:val="00DB6E7C"/>
    <w:rsid w:val="00DB75EC"/>
    <w:rsid w:val="00DB7635"/>
    <w:rsid w:val="00DB77D5"/>
    <w:rsid w:val="00DB7A77"/>
    <w:rsid w:val="00DB7E00"/>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639E"/>
    <w:rsid w:val="00DC696C"/>
    <w:rsid w:val="00DC6C2B"/>
    <w:rsid w:val="00DC6FDA"/>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B28"/>
    <w:rsid w:val="00DE3B55"/>
    <w:rsid w:val="00DE3DB8"/>
    <w:rsid w:val="00DE406F"/>
    <w:rsid w:val="00DE4106"/>
    <w:rsid w:val="00DE46EE"/>
    <w:rsid w:val="00DE4B14"/>
    <w:rsid w:val="00DE4D1F"/>
    <w:rsid w:val="00DE50F5"/>
    <w:rsid w:val="00DE5207"/>
    <w:rsid w:val="00DE53C1"/>
    <w:rsid w:val="00DE55E8"/>
    <w:rsid w:val="00DE6493"/>
    <w:rsid w:val="00DE66CA"/>
    <w:rsid w:val="00DE72A7"/>
    <w:rsid w:val="00DE7631"/>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AA8"/>
    <w:rsid w:val="00DF6058"/>
    <w:rsid w:val="00DF6119"/>
    <w:rsid w:val="00DF6184"/>
    <w:rsid w:val="00DF69D8"/>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3900"/>
    <w:rsid w:val="00E4399D"/>
    <w:rsid w:val="00E44599"/>
    <w:rsid w:val="00E44741"/>
    <w:rsid w:val="00E44855"/>
    <w:rsid w:val="00E44A95"/>
    <w:rsid w:val="00E44DF6"/>
    <w:rsid w:val="00E459F8"/>
    <w:rsid w:val="00E4626A"/>
    <w:rsid w:val="00E46820"/>
    <w:rsid w:val="00E46E03"/>
    <w:rsid w:val="00E46EA6"/>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B39"/>
    <w:rsid w:val="00E74D84"/>
    <w:rsid w:val="00E7503D"/>
    <w:rsid w:val="00E758F2"/>
    <w:rsid w:val="00E75C09"/>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4BE5"/>
    <w:rsid w:val="00E8502A"/>
    <w:rsid w:val="00E85AD8"/>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DAD"/>
    <w:rsid w:val="00E93F69"/>
    <w:rsid w:val="00E93F97"/>
    <w:rsid w:val="00E94784"/>
    <w:rsid w:val="00E94DD0"/>
    <w:rsid w:val="00E959FC"/>
    <w:rsid w:val="00E95A99"/>
    <w:rsid w:val="00E95F57"/>
    <w:rsid w:val="00E95FEA"/>
    <w:rsid w:val="00E9769D"/>
    <w:rsid w:val="00E9771C"/>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590"/>
    <w:rsid w:val="00EC070D"/>
    <w:rsid w:val="00EC0846"/>
    <w:rsid w:val="00EC08C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DD6"/>
    <w:rsid w:val="00ED5F4B"/>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16C"/>
    <w:rsid w:val="00EF329F"/>
    <w:rsid w:val="00EF34D8"/>
    <w:rsid w:val="00EF36DD"/>
    <w:rsid w:val="00EF3AAE"/>
    <w:rsid w:val="00EF3F56"/>
    <w:rsid w:val="00EF489B"/>
    <w:rsid w:val="00EF4972"/>
    <w:rsid w:val="00EF49CE"/>
    <w:rsid w:val="00EF4E28"/>
    <w:rsid w:val="00EF505B"/>
    <w:rsid w:val="00EF5F04"/>
    <w:rsid w:val="00EF6477"/>
    <w:rsid w:val="00EF648A"/>
    <w:rsid w:val="00EF6758"/>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70EB"/>
    <w:rsid w:val="00F103B9"/>
    <w:rsid w:val="00F106B1"/>
    <w:rsid w:val="00F10B56"/>
    <w:rsid w:val="00F10F2A"/>
    <w:rsid w:val="00F1156A"/>
    <w:rsid w:val="00F119D1"/>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69E"/>
    <w:rsid w:val="00F17731"/>
    <w:rsid w:val="00F20165"/>
    <w:rsid w:val="00F20309"/>
    <w:rsid w:val="00F20ABB"/>
    <w:rsid w:val="00F21402"/>
    <w:rsid w:val="00F21B74"/>
    <w:rsid w:val="00F21D90"/>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C69"/>
    <w:rsid w:val="00F27F80"/>
    <w:rsid w:val="00F3053E"/>
    <w:rsid w:val="00F30BD5"/>
    <w:rsid w:val="00F30DAC"/>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57A8"/>
    <w:rsid w:val="00F35BAC"/>
    <w:rsid w:val="00F360C9"/>
    <w:rsid w:val="00F36196"/>
    <w:rsid w:val="00F36247"/>
    <w:rsid w:val="00F36392"/>
    <w:rsid w:val="00F36553"/>
    <w:rsid w:val="00F36681"/>
    <w:rsid w:val="00F36750"/>
    <w:rsid w:val="00F3730E"/>
    <w:rsid w:val="00F37B89"/>
    <w:rsid w:val="00F37C3F"/>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54E7"/>
    <w:rsid w:val="00F4584E"/>
    <w:rsid w:val="00F45D6E"/>
    <w:rsid w:val="00F45DD1"/>
    <w:rsid w:val="00F464D1"/>
    <w:rsid w:val="00F46A71"/>
    <w:rsid w:val="00F46BB6"/>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771"/>
    <w:rsid w:val="00F55EE9"/>
    <w:rsid w:val="00F56272"/>
    <w:rsid w:val="00F56F70"/>
    <w:rsid w:val="00F57537"/>
    <w:rsid w:val="00F57D31"/>
    <w:rsid w:val="00F602A8"/>
    <w:rsid w:val="00F604A4"/>
    <w:rsid w:val="00F604F3"/>
    <w:rsid w:val="00F60D6E"/>
    <w:rsid w:val="00F60F6B"/>
    <w:rsid w:val="00F6109E"/>
    <w:rsid w:val="00F61194"/>
    <w:rsid w:val="00F61491"/>
    <w:rsid w:val="00F61F09"/>
    <w:rsid w:val="00F626C5"/>
    <w:rsid w:val="00F629EF"/>
    <w:rsid w:val="00F62A6E"/>
    <w:rsid w:val="00F63569"/>
    <w:rsid w:val="00F63EA3"/>
    <w:rsid w:val="00F6532C"/>
    <w:rsid w:val="00F658A4"/>
    <w:rsid w:val="00F658D6"/>
    <w:rsid w:val="00F65BB7"/>
    <w:rsid w:val="00F65C07"/>
    <w:rsid w:val="00F66710"/>
    <w:rsid w:val="00F66BCA"/>
    <w:rsid w:val="00F67555"/>
    <w:rsid w:val="00F67D96"/>
    <w:rsid w:val="00F704DF"/>
    <w:rsid w:val="00F71915"/>
    <w:rsid w:val="00F71B80"/>
    <w:rsid w:val="00F7226C"/>
    <w:rsid w:val="00F72608"/>
    <w:rsid w:val="00F72E08"/>
    <w:rsid w:val="00F72EC9"/>
    <w:rsid w:val="00F72F8F"/>
    <w:rsid w:val="00F73287"/>
    <w:rsid w:val="00F7378F"/>
    <w:rsid w:val="00F73883"/>
    <w:rsid w:val="00F739FB"/>
    <w:rsid w:val="00F73A7A"/>
    <w:rsid w:val="00F73C3A"/>
    <w:rsid w:val="00F74573"/>
    <w:rsid w:val="00F7553C"/>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398"/>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DF1"/>
    <w:rsid w:val="00FA4148"/>
    <w:rsid w:val="00FA4294"/>
    <w:rsid w:val="00FA44CA"/>
    <w:rsid w:val="00FA47FA"/>
    <w:rsid w:val="00FA4AC5"/>
    <w:rsid w:val="00FA4CF3"/>
    <w:rsid w:val="00FA4D65"/>
    <w:rsid w:val="00FA66B3"/>
    <w:rsid w:val="00FA69F1"/>
    <w:rsid w:val="00FA7296"/>
    <w:rsid w:val="00FA753E"/>
    <w:rsid w:val="00FA7C43"/>
    <w:rsid w:val="00FA7D27"/>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C0"/>
    <w:rsid w:val="00FD48FF"/>
    <w:rsid w:val="00FD4914"/>
    <w:rsid w:val="00FD4C18"/>
    <w:rsid w:val="00FD4DA5"/>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CFB"/>
    <w:rsid w:val="00FE0F52"/>
    <w:rsid w:val="00FE0FC2"/>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445"/>
    <w:rsid w:val="00FE6FE4"/>
    <w:rsid w:val="00FE706B"/>
    <w:rsid w:val="00FE7438"/>
    <w:rsid w:val="00FE7652"/>
    <w:rsid w:val="00FE782F"/>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373AA2D"/>
    <w:rsid w:val="09BF8F7C"/>
    <w:rsid w:val="16BF44A3"/>
    <w:rsid w:val="551B2890"/>
    <w:rsid w:val="6CC1148B"/>
    <w:rsid w:val="74059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ACE8983"/>
  <w14:defaultImageDpi w14:val="0"/>
  <w15:docId w15:val="{EDA977BF-295B-4D82-9680-4E8D935D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uiPriority w:val="99"/>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988D-232D-4CF7-B405-98C23DFA0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4.xml><?xml version="1.0" encoding="utf-8"?>
<ds:datastoreItem xmlns:ds="http://schemas.openxmlformats.org/officeDocument/2006/customXml" ds:itemID="{9C19440D-C3AB-4007-B285-1E61EFCE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4555</Words>
  <Characters>25055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2019-07-09T18:12:00Z</cp:lastPrinted>
  <dcterms:created xsi:type="dcterms:W3CDTF">2021-07-06T12:32:00Z</dcterms:created>
  <dcterms:modified xsi:type="dcterms:W3CDTF">2021-08-11T21:44:00Z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