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205384" w14:textId="77777777" w:rsidR="001C67A9" w:rsidRPr="001C67A9" w:rsidRDefault="001C67A9" w:rsidP="001C67A9">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r w:rsidRPr="001C67A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230B5AF" w14:textId="77777777" w:rsidR="001C67A9" w:rsidRPr="001C67A9" w:rsidRDefault="001C67A9" w:rsidP="001C67A9">
      <w:pPr>
        <w:widowControl/>
        <w:autoSpaceDE/>
        <w:autoSpaceDN/>
        <w:adjustRightInd/>
        <w:jc w:val="both"/>
        <w:rPr>
          <w:rFonts w:ascii="Arial" w:hAnsi="Arial" w:cs="Arial"/>
          <w:sz w:val="20"/>
          <w:szCs w:val="20"/>
          <w:lang w:val="es-419"/>
        </w:rPr>
      </w:pPr>
    </w:p>
    <w:p w14:paraId="632FC85E" w14:textId="77777777" w:rsidR="001C67A9" w:rsidRPr="001C67A9" w:rsidRDefault="001C67A9" w:rsidP="001C67A9">
      <w:pPr>
        <w:widowControl/>
        <w:autoSpaceDE/>
        <w:autoSpaceDN/>
        <w:adjustRightInd/>
        <w:jc w:val="both"/>
        <w:rPr>
          <w:rFonts w:ascii="Arial" w:hAnsi="Arial" w:cs="Arial"/>
          <w:sz w:val="20"/>
          <w:szCs w:val="20"/>
          <w:lang w:val="es-419"/>
        </w:rPr>
      </w:pPr>
      <w:r w:rsidRPr="001C67A9">
        <w:rPr>
          <w:rFonts w:ascii="Arial" w:hAnsi="Arial" w:cs="Arial"/>
          <w:sz w:val="20"/>
          <w:szCs w:val="20"/>
          <w:lang w:val="es-419"/>
        </w:rPr>
        <w:t>Asunto</w:t>
      </w:r>
      <w:r w:rsidRPr="001C67A9">
        <w:rPr>
          <w:rFonts w:ascii="Arial" w:hAnsi="Arial" w:cs="Arial"/>
          <w:sz w:val="20"/>
          <w:szCs w:val="20"/>
          <w:lang w:val="es-419"/>
        </w:rPr>
        <w:tab/>
      </w:r>
      <w:r w:rsidRPr="001C67A9">
        <w:rPr>
          <w:rFonts w:ascii="Arial" w:hAnsi="Arial" w:cs="Arial"/>
          <w:sz w:val="20"/>
          <w:szCs w:val="20"/>
          <w:lang w:val="es-419"/>
        </w:rPr>
        <w:tab/>
      </w:r>
      <w:r w:rsidRPr="001C67A9">
        <w:rPr>
          <w:rFonts w:ascii="Arial" w:hAnsi="Arial" w:cs="Arial"/>
          <w:sz w:val="20"/>
          <w:szCs w:val="20"/>
          <w:lang w:val="es-419"/>
        </w:rPr>
        <w:tab/>
        <w:t>: Sentencia de tutela – Segundo grado</w:t>
      </w:r>
    </w:p>
    <w:p w14:paraId="3B26BC8E" w14:textId="54AF9A3A" w:rsidR="001C67A9" w:rsidRPr="001C67A9" w:rsidRDefault="001C67A9" w:rsidP="001C67A9">
      <w:pPr>
        <w:widowControl/>
        <w:autoSpaceDE/>
        <w:autoSpaceDN/>
        <w:adjustRightInd/>
        <w:jc w:val="both"/>
        <w:rPr>
          <w:rFonts w:ascii="Arial" w:hAnsi="Arial" w:cs="Arial"/>
          <w:sz w:val="20"/>
          <w:szCs w:val="20"/>
          <w:lang w:val="es-419"/>
        </w:rPr>
      </w:pPr>
      <w:r w:rsidRPr="001C67A9">
        <w:rPr>
          <w:rFonts w:ascii="Arial" w:hAnsi="Arial" w:cs="Arial"/>
          <w:sz w:val="20"/>
          <w:szCs w:val="20"/>
          <w:lang w:val="es-419"/>
        </w:rPr>
        <w:t>Accionante</w:t>
      </w:r>
      <w:r w:rsidRPr="001C67A9">
        <w:rPr>
          <w:rFonts w:ascii="Arial" w:hAnsi="Arial" w:cs="Arial"/>
          <w:sz w:val="20"/>
          <w:szCs w:val="20"/>
          <w:lang w:val="es-419"/>
        </w:rPr>
        <w:tab/>
      </w:r>
      <w:r w:rsidRPr="001C67A9">
        <w:rPr>
          <w:rFonts w:ascii="Arial" w:hAnsi="Arial" w:cs="Arial"/>
          <w:sz w:val="20"/>
          <w:szCs w:val="20"/>
          <w:lang w:val="es-419"/>
        </w:rPr>
        <w:tab/>
        <w:t xml:space="preserve">: Gilberto Chito </w:t>
      </w:r>
      <w:proofErr w:type="spellStart"/>
      <w:r w:rsidRPr="001C67A9">
        <w:rPr>
          <w:rFonts w:ascii="Arial" w:hAnsi="Arial" w:cs="Arial"/>
          <w:sz w:val="20"/>
          <w:szCs w:val="20"/>
          <w:lang w:val="es-419"/>
        </w:rPr>
        <w:t>Bahos</w:t>
      </w:r>
      <w:proofErr w:type="spellEnd"/>
    </w:p>
    <w:p w14:paraId="581C5778" w14:textId="77777777" w:rsidR="001C67A9" w:rsidRPr="001C67A9" w:rsidRDefault="001C67A9" w:rsidP="001C67A9">
      <w:pPr>
        <w:widowControl/>
        <w:autoSpaceDE/>
        <w:autoSpaceDN/>
        <w:adjustRightInd/>
        <w:jc w:val="both"/>
        <w:rPr>
          <w:rFonts w:ascii="Arial" w:hAnsi="Arial" w:cs="Arial"/>
          <w:sz w:val="20"/>
          <w:szCs w:val="20"/>
          <w:lang w:val="es-419"/>
        </w:rPr>
      </w:pPr>
      <w:r w:rsidRPr="001C67A9">
        <w:rPr>
          <w:rFonts w:ascii="Arial" w:hAnsi="Arial" w:cs="Arial"/>
          <w:sz w:val="20"/>
          <w:szCs w:val="20"/>
          <w:lang w:val="es-419"/>
        </w:rPr>
        <w:t>Agente oficiosa</w:t>
      </w:r>
      <w:r w:rsidRPr="001C67A9">
        <w:rPr>
          <w:rFonts w:ascii="Arial" w:hAnsi="Arial" w:cs="Arial"/>
          <w:sz w:val="20"/>
          <w:szCs w:val="20"/>
          <w:lang w:val="es-419"/>
        </w:rPr>
        <w:tab/>
      </w:r>
      <w:r w:rsidRPr="001C67A9">
        <w:rPr>
          <w:rFonts w:ascii="Arial" w:hAnsi="Arial" w:cs="Arial"/>
          <w:sz w:val="20"/>
          <w:szCs w:val="20"/>
          <w:lang w:val="es-419"/>
        </w:rPr>
        <w:tab/>
        <w:t>: Cruz Delia Chito Arce</w:t>
      </w:r>
    </w:p>
    <w:p w14:paraId="52548629" w14:textId="44654C5A" w:rsidR="001C67A9" w:rsidRPr="001C67A9" w:rsidRDefault="001C67A9" w:rsidP="001C67A9">
      <w:pPr>
        <w:widowControl/>
        <w:autoSpaceDE/>
        <w:autoSpaceDN/>
        <w:adjustRightInd/>
        <w:jc w:val="both"/>
        <w:rPr>
          <w:rFonts w:ascii="Arial" w:hAnsi="Arial" w:cs="Arial"/>
          <w:sz w:val="20"/>
          <w:szCs w:val="20"/>
          <w:lang w:val="es-419"/>
        </w:rPr>
      </w:pPr>
      <w:r w:rsidRPr="001C67A9">
        <w:rPr>
          <w:rFonts w:ascii="Arial" w:hAnsi="Arial" w:cs="Arial"/>
          <w:sz w:val="20"/>
          <w:szCs w:val="20"/>
          <w:lang w:val="es-419"/>
        </w:rPr>
        <w:t>Accionado</w:t>
      </w:r>
      <w:r w:rsidRPr="001C67A9">
        <w:rPr>
          <w:rFonts w:ascii="Arial" w:hAnsi="Arial" w:cs="Arial"/>
          <w:sz w:val="20"/>
          <w:szCs w:val="20"/>
          <w:lang w:val="es-419"/>
        </w:rPr>
        <w:tab/>
      </w:r>
      <w:r w:rsidRPr="001C67A9">
        <w:rPr>
          <w:rFonts w:ascii="Arial" w:hAnsi="Arial" w:cs="Arial"/>
          <w:sz w:val="20"/>
          <w:szCs w:val="20"/>
          <w:lang w:val="es-419"/>
        </w:rPr>
        <w:tab/>
        <w:t xml:space="preserve">: Nueva EPS SA </w:t>
      </w:r>
    </w:p>
    <w:p w14:paraId="0FABBE7F" w14:textId="7D2F02B7" w:rsidR="001C67A9" w:rsidRPr="001C67A9" w:rsidRDefault="001C67A9" w:rsidP="001C67A9">
      <w:pPr>
        <w:widowControl/>
        <w:autoSpaceDE/>
        <w:autoSpaceDN/>
        <w:adjustRightInd/>
        <w:jc w:val="both"/>
        <w:rPr>
          <w:rFonts w:ascii="Arial" w:hAnsi="Arial" w:cs="Arial"/>
          <w:sz w:val="20"/>
          <w:szCs w:val="20"/>
          <w:lang w:val="es-419"/>
        </w:rPr>
      </w:pPr>
      <w:r w:rsidRPr="001C67A9">
        <w:rPr>
          <w:rFonts w:ascii="Arial" w:hAnsi="Arial" w:cs="Arial"/>
          <w:sz w:val="20"/>
          <w:szCs w:val="20"/>
          <w:lang w:val="es-419"/>
        </w:rPr>
        <w:t>Radicación</w:t>
      </w:r>
      <w:r w:rsidRPr="001C67A9">
        <w:rPr>
          <w:rFonts w:ascii="Arial" w:hAnsi="Arial" w:cs="Arial"/>
          <w:sz w:val="20"/>
          <w:szCs w:val="20"/>
          <w:lang w:val="es-419"/>
        </w:rPr>
        <w:tab/>
      </w:r>
      <w:r w:rsidRPr="001C67A9">
        <w:rPr>
          <w:rFonts w:ascii="Arial" w:hAnsi="Arial" w:cs="Arial"/>
          <w:sz w:val="20"/>
          <w:szCs w:val="20"/>
          <w:lang w:val="es-419"/>
        </w:rPr>
        <w:tab/>
        <w:t>: 66682-31-03-001-2021-00255-01</w:t>
      </w:r>
    </w:p>
    <w:p w14:paraId="059A0093" w14:textId="191FFB2F" w:rsidR="001C67A9" w:rsidRPr="001C67A9" w:rsidRDefault="001C67A9" w:rsidP="001C67A9">
      <w:pPr>
        <w:widowControl/>
        <w:autoSpaceDE/>
        <w:autoSpaceDN/>
        <w:adjustRightInd/>
        <w:jc w:val="both"/>
        <w:rPr>
          <w:rFonts w:ascii="Arial" w:hAnsi="Arial" w:cs="Arial"/>
          <w:sz w:val="20"/>
          <w:szCs w:val="20"/>
          <w:lang w:val="es-419"/>
        </w:rPr>
      </w:pPr>
      <w:r w:rsidRPr="001C67A9">
        <w:rPr>
          <w:rFonts w:ascii="Arial" w:hAnsi="Arial" w:cs="Arial"/>
          <w:sz w:val="20"/>
          <w:szCs w:val="20"/>
          <w:lang w:val="es-419"/>
        </w:rPr>
        <w:t>Despacho de origen</w:t>
      </w:r>
      <w:r w:rsidRPr="001C67A9">
        <w:rPr>
          <w:rFonts w:ascii="Arial" w:hAnsi="Arial" w:cs="Arial"/>
          <w:sz w:val="20"/>
          <w:szCs w:val="20"/>
          <w:lang w:val="es-419"/>
        </w:rPr>
        <w:tab/>
        <w:t>: Juzgado Civil del Circuito de Santa Rosa de Cabal</w:t>
      </w:r>
    </w:p>
    <w:p w14:paraId="0014BB55" w14:textId="7AF3EDC5" w:rsidR="001C67A9" w:rsidRPr="001C67A9" w:rsidRDefault="001C67A9" w:rsidP="001C67A9">
      <w:pPr>
        <w:widowControl/>
        <w:autoSpaceDE/>
        <w:autoSpaceDN/>
        <w:adjustRightInd/>
        <w:jc w:val="both"/>
        <w:rPr>
          <w:rFonts w:ascii="Arial" w:hAnsi="Arial" w:cs="Arial"/>
          <w:sz w:val="20"/>
          <w:szCs w:val="20"/>
          <w:lang w:val="es-419"/>
        </w:rPr>
      </w:pPr>
      <w:r w:rsidRPr="001C67A9">
        <w:rPr>
          <w:rFonts w:ascii="Arial" w:hAnsi="Arial" w:cs="Arial"/>
          <w:sz w:val="20"/>
          <w:szCs w:val="20"/>
          <w:lang w:val="es-419"/>
        </w:rPr>
        <w:t>Magistrado Ponente</w:t>
      </w:r>
      <w:r w:rsidRPr="001C67A9">
        <w:rPr>
          <w:rFonts w:ascii="Arial" w:hAnsi="Arial" w:cs="Arial"/>
          <w:sz w:val="20"/>
          <w:szCs w:val="20"/>
          <w:lang w:val="es-419"/>
        </w:rPr>
        <w:tab/>
        <w:t>: DUBERNEY GRISALES HERRERA</w:t>
      </w:r>
    </w:p>
    <w:p w14:paraId="51B6E665" w14:textId="7AF5AB81" w:rsidR="001C67A9" w:rsidRPr="001C67A9" w:rsidRDefault="001C67A9" w:rsidP="001C67A9">
      <w:pPr>
        <w:widowControl/>
        <w:autoSpaceDE/>
        <w:autoSpaceDN/>
        <w:adjustRightInd/>
        <w:jc w:val="both"/>
        <w:rPr>
          <w:rFonts w:ascii="Arial" w:hAnsi="Arial" w:cs="Arial"/>
          <w:sz w:val="20"/>
          <w:szCs w:val="20"/>
          <w:lang w:val="es-419"/>
        </w:rPr>
      </w:pPr>
      <w:r w:rsidRPr="001C67A9">
        <w:rPr>
          <w:rFonts w:ascii="Arial" w:hAnsi="Arial" w:cs="Arial"/>
          <w:sz w:val="20"/>
          <w:szCs w:val="20"/>
          <w:lang w:val="es-419"/>
        </w:rPr>
        <w:t>Acta número</w:t>
      </w:r>
      <w:r w:rsidRPr="001C67A9">
        <w:rPr>
          <w:rFonts w:ascii="Arial" w:hAnsi="Arial" w:cs="Arial"/>
          <w:sz w:val="20"/>
          <w:szCs w:val="20"/>
          <w:lang w:val="es-419"/>
        </w:rPr>
        <w:tab/>
      </w:r>
      <w:r w:rsidRPr="001C67A9">
        <w:rPr>
          <w:rFonts w:ascii="Arial" w:hAnsi="Arial" w:cs="Arial"/>
          <w:sz w:val="20"/>
          <w:szCs w:val="20"/>
          <w:lang w:val="es-419"/>
        </w:rPr>
        <w:tab/>
        <w:t>: 376 de 17-08-2021</w:t>
      </w:r>
    </w:p>
    <w:p w14:paraId="70B19937" w14:textId="77777777" w:rsidR="001C67A9" w:rsidRPr="001C67A9" w:rsidRDefault="001C67A9" w:rsidP="001C67A9">
      <w:pPr>
        <w:widowControl/>
        <w:autoSpaceDE/>
        <w:autoSpaceDN/>
        <w:adjustRightInd/>
        <w:jc w:val="both"/>
        <w:rPr>
          <w:rFonts w:ascii="Arial" w:hAnsi="Arial" w:cs="Arial"/>
          <w:sz w:val="20"/>
          <w:szCs w:val="20"/>
          <w:lang w:val="es-419"/>
        </w:rPr>
      </w:pPr>
    </w:p>
    <w:p w14:paraId="684FBBBA" w14:textId="78E355CA" w:rsidR="001C67A9" w:rsidRPr="001C67A9" w:rsidRDefault="00833E8C" w:rsidP="001C67A9">
      <w:pPr>
        <w:widowControl/>
        <w:autoSpaceDE/>
        <w:autoSpaceDN/>
        <w:adjustRightInd/>
        <w:jc w:val="both"/>
        <w:rPr>
          <w:rFonts w:ascii="Arial" w:hAnsi="Arial" w:cs="Arial"/>
          <w:b/>
          <w:bCs/>
          <w:iCs/>
          <w:sz w:val="20"/>
          <w:szCs w:val="20"/>
          <w:lang w:val="es-419" w:eastAsia="fr-FR"/>
        </w:rPr>
      </w:pPr>
      <w:r w:rsidRPr="001C67A9">
        <w:rPr>
          <w:rFonts w:ascii="Arial" w:hAnsi="Arial" w:cs="Arial"/>
          <w:b/>
          <w:bCs/>
          <w:iCs/>
          <w:sz w:val="20"/>
          <w:szCs w:val="20"/>
          <w:u w:val="single"/>
          <w:lang w:val="es-419" w:eastAsia="fr-FR"/>
        </w:rPr>
        <w:t>TEMAS:</w:t>
      </w:r>
      <w:r w:rsidRPr="001C67A9">
        <w:rPr>
          <w:rFonts w:ascii="Arial" w:hAnsi="Arial" w:cs="Arial"/>
          <w:b/>
          <w:bCs/>
          <w:iCs/>
          <w:sz w:val="20"/>
          <w:szCs w:val="20"/>
          <w:lang w:val="es-419" w:eastAsia="fr-FR"/>
        </w:rPr>
        <w:tab/>
      </w:r>
      <w:r>
        <w:rPr>
          <w:rFonts w:ascii="Arial" w:hAnsi="Arial" w:cs="Arial"/>
          <w:b/>
          <w:bCs/>
          <w:iCs/>
          <w:sz w:val="20"/>
          <w:szCs w:val="20"/>
          <w:lang w:val="es-419" w:eastAsia="fr-FR"/>
        </w:rPr>
        <w:t xml:space="preserve">DERECHO A LA SALUD / </w:t>
      </w:r>
      <w:r w:rsidRPr="001C67A9">
        <w:rPr>
          <w:rFonts w:ascii="Arial" w:hAnsi="Arial" w:cs="Arial"/>
          <w:b/>
          <w:sz w:val="20"/>
          <w:szCs w:val="20"/>
          <w:lang w:val="es-419"/>
        </w:rPr>
        <w:t xml:space="preserve">LEGITIMACIÓN </w:t>
      </w:r>
      <w:r>
        <w:rPr>
          <w:rFonts w:ascii="Arial" w:hAnsi="Arial" w:cs="Arial"/>
          <w:b/>
          <w:sz w:val="20"/>
          <w:szCs w:val="20"/>
          <w:lang w:val="es-419"/>
        </w:rPr>
        <w:t>EN LA CAUSA / LA TIENE EL TITULAR DE LOS DERECHOS AFECTADOS / O UN TERCERO EN CALIDAD DE REPRESENTANTE O DE AGENTE OFICIOSO / REQUISITOS DEL SEGUNDO / PROBAR IMPOSIBILIDAD DEL TITULAR.</w:t>
      </w:r>
    </w:p>
    <w:p w14:paraId="55E1CC60" w14:textId="77777777" w:rsidR="001C67A9" w:rsidRPr="001C67A9" w:rsidRDefault="001C67A9" w:rsidP="001C67A9">
      <w:pPr>
        <w:widowControl/>
        <w:autoSpaceDE/>
        <w:autoSpaceDN/>
        <w:adjustRightInd/>
        <w:jc w:val="both"/>
        <w:rPr>
          <w:rFonts w:ascii="Arial" w:hAnsi="Arial" w:cs="Arial"/>
          <w:sz w:val="20"/>
          <w:szCs w:val="20"/>
          <w:lang w:val="es-419"/>
        </w:rPr>
      </w:pPr>
    </w:p>
    <w:p w14:paraId="526A57BD" w14:textId="2538927A" w:rsidR="001C67A9" w:rsidRPr="001C67A9" w:rsidRDefault="00EB2EC4" w:rsidP="001C67A9">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00082738" w:rsidRPr="00082738">
        <w:rPr>
          <w:rFonts w:ascii="Arial" w:hAnsi="Arial" w:cs="Arial"/>
          <w:sz w:val="20"/>
          <w:szCs w:val="20"/>
          <w:lang w:val="es-419"/>
        </w:rPr>
        <w:t>la autorizada doctrina de la CC, precedente vertical, expresa: “(…) 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w:t>
      </w:r>
      <w:r w:rsidR="00082738">
        <w:rPr>
          <w:rFonts w:ascii="Arial" w:hAnsi="Arial" w:cs="Arial"/>
          <w:sz w:val="20"/>
          <w:szCs w:val="20"/>
          <w:lang w:val="es-419"/>
        </w:rPr>
        <w:t>”</w:t>
      </w:r>
    </w:p>
    <w:p w14:paraId="54B4D7D5" w14:textId="77777777" w:rsidR="001C67A9" w:rsidRPr="001C67A9" w:rsidRDefault="001C67A9" w:rsidP="001C67A9">
      <w:pPr>
        <w:widowControl/>
        <w:autoSpaceDE/>
        <w:autoSpaceDN/>
        <w:adjustRightInd/>
        <w:jc w:val="both"/>
        <w:rPr>
          <w:rFonts w:ascii="Arial" w:hAnsi="Arial" w:cs="Arial"/>
          <w:sz w:val="20"/>
          <w:szCs w:val="20"/>
          <w:lang w:val="es-419"/>
        </w:rPr>
      </w:pPr>
    </w:p>
    <w:p w14:paraId="38C8EEFB" w14:textId="1B89DD24" w:rsidR="001C67A9" w:rsidRPr="001C67A9" w:rsidRDefault="006C3D5F" w:rsidP="001C67A9">
      <w:pPr>
        <w:widowControl/>
        <w:autoSpaceDE/>
        <w:autoSpaceDN/>
        <w:adjustRightInd/>
        <w:jc w:val="both"/>
        <w:rPr>
          <w:rFonts w:ascii="Arial" w:hAnsi="Arial" w:cs="Arial"/>
          <w:sz w:val="20"/>
          <w:szCs w:val="20"/>
          <w:lang w:val="es-419"/>
        </w:rPr>
      </w:pPr>
      <w:r w:rsidRPr="006C3D5F">
        <w:rPr>
          <w:rFonts w:ascii="Arial" w:hAnsi="Arial" w:cs="Arial"/>
          <w:sz w:val="20"/>
          <w:szCs w:val="20"/>
          <w:lang w:val="es-419"/>
        </w:rPr>
        <w:t xml:space="preserve">Para su verificación instituyó las siguientes subreglas: “(…) (i) la tutela es un medio de defensa de derechos fundamentales, que toda persona puede instaurar “por si misma o por quien actúe a su nombre”; (ii) </w:t>
      </w:r>
      <w:r>
        <w:rPr>
          <w:rFonts w:ascii="Arial" w:hAnsi="Arial" w:cs="Arial"/>
          <w:sz w:val="20"/>
          <w:szCs w:val="20"/>
          <w:lang w:val="es-419"/>
        </w:rPr>
        <w:t>…</w:t>
      </w:r>
      <w:r w:rsidRPr="006C3D5F">
        <w:rPr>
          <w:rFonts w:ascii="Arial" w:hAnsi="Arial" w:cs="Arial"/>
          <w:sz w:val="20"/>
          <w:szCs w:val="20"/>
          <w:lang w:val="es-419"/>
        </w:rPr>
        <w:t xml:space="preserve"> un tercero puede hacerlo a su nombre; y (iii) ese tercero debe, sin embargo, tener una de las siguientes calidades: a) representante del titular de los derechos, b) agente oficioso</w:t>
      </w:r>
      <w:r>
        <w:rPr>
          <w:rFonts w:ascii="Arial" w:hAnsi="Arial" w:cs="Arial"/>
          <w:sz w:val="20"/>
          <w:szCs w:val="20"/>
          <w:lang w:val="es-419"/>
        </w:rPr>
        <w:t>…”</w:t>
      </w:r>
    </w:p>
    <w:p w14:paraId="0F84DC8B" w14:textId="77777777" w:rsidR="001C67A9" w:rsidRPr="001C67A9" w:rsidRDefault="001C67A9" w:rsidP="001C67A9">
      <w:pPr>
        <w:widowControl/>
        <w:autoSpaceDE/>
        <w:autoSpaceDN/>
        <w:adjustRightInd/>
        <w:jc w:val="both"/>
        <w:rPr>
          <w:rFonts w:ascii="Arial" w:hAnsi="Arial" w:cs="Arial"/>
          <w:sz w:val="20"/>
          <w:szCs w:val="20"/>
          <w:lang w:val="es-419"/>
        </w:rPr>
      </w:pPr>
    </w:p>
    <w:p w14:paraId="770D6D4D" w14:textId="5752FFD8" w:rsidR="001C67A9" w:rsidRPr="001C67A9" w:rsidRDefault="006C3D5F" w:rsidP="001C67A9">
      <w:pPr>
        <w:widowControl/>
        <w:autoSpaceDE/>
        <w:autoSpaceDN/>
        <w:adjustRightInd/>
        <w:jc w:val="both"/>
        <w:rPr>
          <w:rFonts w:ascii="Arial" w:hAnsi="Arial" w:cs="Arial"/>
          <w:sz w:val="20"/>
          <w:szCs w:val="20"/>
          <w:lang w:val="es-419"/>
        </w:rPr>
      </w:pPr>
      <w:r w:rsidRPr="006C3D5F">
        <w:rPr>
          <w:rFonts w:ascii="Arial" w:hAnsi="Arial" w:cs="Arial"/>
          <w:sz w:val="20"/>
          <w:szCs w:val="20"/>
          <w:lang w:val="es-419"/>
        </w:rPr>
        <w:t>En torno a la representación explicó: “(…) (ii) Como agente oficioso puede obrar un tercero “cuando el titular de los mismos [es decir, de los derechos] no esté en condiciones de promover su propia defensa. Cuando tal circunstancia ocurra deberá manifestarse en la solicitud”</w:t>
      </w:r>
      <w:r w:rsidR="009F2256">
        <w:rPr>
          <w:rFonts w:ascii="Arial" w:hAnsi="Arial" w:cs="Arial"/>
          <w:sz w:val="20"/>
          <w:szCs w:val="20"/>
          <w:lang w:val="es-419"/>
        </w:rPr>
        <w:t xml:space="preserve"> …</w:t>
      </w:r>
    </w:p>
    <w:p w14:paraId="592714A3" w14:textId="262DE726" w:rsidR="001C67A9" w:rsidRDefault="001C67A9" w:rsidP="001C67A9">
      <w:pPr>
        <w:widowControl/>
        <w:autoSpaceDE/>
        <w:autoSpaceDN/>
        <w:adjustRightInd/>
        <w:jc w:val="both"/>
        <w:rPr>
          <w:rFonts w:ascii="Arial" w:hAnsi="Arial" w:cs="Arial"/>
          <w:sz w:val="20"/>
          <w:szCs w:val="20"/>
        </w:rPr>
      </w:pPr>
    </w:p>
    <w:p w14:paraId="4A0962F0" w14:textId="6335C26C" w:rsidR="009F2256" w:rsidRDefault="009F2256" w:rsidP="001C67A9">
      <w:pPr>
        <w:widowControl/>
        <w:autoSpaceDE/>
        <w:autoSpaceDN/>
        <w:adjustRightInd/>
        <w:jc w:val="both"/>
        <w:rPr>
          <w:rFonts w:ascii="Arial" w:hAnsi="Arial" w:cs="Arial"/>
          <w:sz w:val="20"/>
          <w:szCs w:val="20"/>
        </w:rPr>
      </w:pPr>
      <w:r w:rsidRPr="009F2256">
        <w:rPr>
          <w:rFonts w:ascii="Arial" w:hAnsi="Arial" w:cs="Arial"/>
          <w:sz w:val="20"/>
          <w:szCs w:val="20"/>
        </w:rPr>
        <w:t>Claramente la jurisprudencia enseña que el agente oficioso está en la obligación de demostrar el supuesto fáctico exigido en el artículo 10 del D.2591/1991, para legitimar la representación que pretende ejercer, pues, su actividad no puede ir en contra de la voluntad del titular del derecho fundamental.</w:t>
      </w:r>
    </w:p>
    <w:p w14:paraId="679EBC2E" w14:textId="4FA60F7F" w:rsidR="009F2256" w:rsidRDefault="009F2256" w:rsidP="001C67A9">
      <w:pPr>
        <w:widowControl/>
        <w:autoSpaceDE/>
        <w:autoSpaceDN/>
        <w:adjustRightInd/>
        <w:jc w:val="both"/>
        <w:rPr>
          <w:rFonts w:ascii="Arial" w:hAnsi="Arial" w:cs="Arial"/>
          <w:sz w:val="20"/>
          <w:szCs w:val="20"/>
        </w:rPr>
      </w:pPr>
    </w:p>
    <w:p w14:paraId="30AD4C5C" w14:textId="4C5BD460" w:rsidR="009F2256" w:rsidRDefault="00EB2EC4" w:rsidP="001C67A9">
      <w:pPr>
        <w:widowControl/>
        <w:autoSpaceDE/>
        <w:autoSpaceDN/>
        <w:adjustRightInd/>
        <w:jc w:val="both"/>
        <w:rPr>
          <w:rFonts w:ascii="Arial" w:hAnsi="Arial" w:cs="Arial"/>
          <w:sz w:val="20"/>
          <w:szCs w:val="20"/>
        </w:rPr>
      </w:pPr>
      <w:r>
        <w:rPr>
          <w:rFonts w:ascii="Arial" w:hAnsi="Arial" w:cs="Arial"/>
          <w:sz w:val="20"/>
          <w:szCs w:val="20"/>
        </w:rPr>
        <w:t xml:space="preserve">… </w:t>
      </w:r>
      <w:r w:rsidRPr="00EB2EC4">
        <w:rPr>
          <w:rFonts w:ascii="Arial" w:hAnsi="Arial" w:cs="Arial"/>
          <w:sz w:val="20"/>
          <w:szCs w:val="20"/>
        </w:rPr>
        <w:t>aun cuando en la demanda dijo que intervenía en dicha calidad</w:t>
      </w:r>
      <w:r>
        <w:rPr>
          <w:rFonts w:ascii="Arial" w:hAnsi="Arial" w:cs="Arial"/>
          <w:sz w:val="20"/>
          <w:szCs w:val="20"/>
        </w:rPr>
        <w:t>…</w:t>
      </w:r>
      <w:r w:rsidRPr="00EB2EC4">
        <w:rPr>
          <w:rFonts w:ascii="Arial" w:hAnsi="Arial" w:cs="Arial"/>
          <w:sz w:val="20"/>
          <w:szCs w:val="20"/>
        </w:rPr>
        <w:t>, omitió demostrar que el interesado no estaba en condiciones físicas o mentales para promover su propia defensa, es decir, que su estado de salud le impidió actuar directamente</w:t>
      </w:r>
      <w:r>
        <w:rPr>
          <w:rFonts w:ascii="Arial" w:hAnsi="Arial" w:cs="Arial"/>
          <w:sz w:val="20"/>
          <w:szCs w:val="20"/>
        </w:rPr>
        <w:t>…</w:t>
      </w:r>
      <w:r w:rsidRPr="00EB2EC4">
        <w:rPr>
          <w:rFonts w:ascii="Arial" w:hAnsi="Arial" w:cs="Arial"/>
          <w:sz w:val="20"/>
          <w:szCs w:val="20"/>
        </w:rPr>
        <w:t xml:space="preserve"> Fue requerida por la Sala y guardó silencio</w:t>
      </w:r>
      <w:r>
        <w:rPr>
          <w:rFonts w:ascii="Arial" w:hAnsi="Arial" w:cs="Arial"/>
          <w:sz w:val="20"/>
          <w:szCs w:val="20"/>
        </w:rPr>
        <w:t>…</w:t>
      </w:r>
    </w:p>
    <w:p w14:paraId="6BB1A3EB" w14:textId="77777777" w:rsidR="00EB2EC4" w:rsidRPr="001C67A9" w:rsidRDefault="00EB2EC4" w:rsidP="001C67A9">
      <w:pPr>
        <w:widowControl/>
        <w:autoSpaceDE/>
        <w:autoSpaceDN/>
        <w:adjustRightInd/>
        <w:jc w:val="both"/>
        <w:rPr>
          <w:rFonts w:ascii="Arial" w:hAnsi="Arial" w:cs="Arial"/>
          <w:sz w:val="20"/>
          <w:szCs w:val="20"/>
        </w:rPr>
      </w:pPr>
    </w:p>
    <w:p w14:paraId="4B4FA02F" w14:textId="77777777" w:rsidR="001C67A9" w:rsidRPr="001C67A9" w:rsidRDefault="001C67A9" w:rsidP="001C67A9">
      <w:pPr>
        <w:widowControl/>
        <w:autoSpaceDE/>
        <w:autoSpaceDN/>
        <w:adjustRightInd/>
        <w:jc w:val="both"/>
        <w:rPr>
          <w:rFonts w:ascii="Arial" w:hAnsi="Arial" w:cs="Arial"/>
          <w:sz w:val="20"/>
          <w:szCs w:val="20"/>
        </w:rPr>
      </w:pPr>
    </w:p>
    <w:p w14:paraId="48C1054A" w14:textId="77777777" w:rsidR="001C67A9" w:rsidRPr="001C67A9" w:rsidRDefault="001C67A9" w:rsidP="001C67A9">
      <w:pPr>
        <w:widowControl/>
        <w:autoSpaceDE/>
        <w:autoSpaceDN/>
        <w:adjustRightInd/>
        <w:jc w:val="both"/>
        <w:rPr>
          <w:rFonts w:ascii="Arial" w:hAnsi="Arial" w:cs="Arial"/>
          <w:sz w:val="20"/>
          <w:szCs w:val="20"/>
        </w:rPr>
      </w:pPr>
    </w:p>
    <w:bookmarkEnd w:id="0"/>
    <w:p w14:paraId="2FF4B609" w14:textId="77777777" w:rsidR="001C67A9" w:rsidRPr="001C67A9" w:rsidRDefault="001C67A9" w:rsidP="001C67A9">
      <w:pPr>
        <w:widowControl/>
        <w:autoSpaceDE/>
        <w:autoSpaceDN/>
        <w:adjustRightInd/>
        <w:jc w:val="both"/>
        <w:rPr>
          <w:rFonts w:ascii="Arial" w:hAnsi="Arial" w:cs="Arial"/>
          <w:sz w:val="20"/>
          <w:szCs w:val="20"/>
        </w:rPr>
      </w:pPr>
    </w:p>
    <w:bookmarkEnd w:id="1"/>
    <w:p w14:paraId="1E03806D" w14:textId="77777777" w:rsidR="001C67A9" w:rsidRPr="001C67A9" w:rsidRDefault="001C67A9" w:rsidP="001C67A9">
      <w:pPr>
        <w:overflowPunct w:val="0"/>
        <w:jc w:val="center"/>
        <w:rPr>
          <w:rFonts w:ascii="Georgia" w:hAnsi="Georgia" w:cs="Arial"/>
          <w:b/>
          <w:bCs/>
          <w:i/>
          <w:iCs/>
          <w:noProof/>
          <w:kern w:val="28"/>
        </w:rPr>
      </w:pPr>
      <w:r w:rsidRPr="001C67A9">
        <w:rPr>
          <w:rFonts w:ascii="Times New Roman" w:hAnsi="Times New Roman" w:cs="Times New Roman"/>
          <w:noProof/>
          <w:kern w:val="28"/>
        </w:rPr>
        <w:drawing>
          <wp:anchor distT="0" distB="0" distL="114300" distR="114300" simplePos="0" relativeHeight="251659264" behindDoc="0" locked="0" layoutInCell="1" allowOverlap="1" wp14:anchorId="79538E7B" wp14:editId="158DFB39">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0762AA6C" w14:textId="77777777" w:rsidR="001C67A9" w:rsidRPr="001C67A9" w:rsidRDefault="001C67A9" w:rsidP="001C67A9">
      <w:pPr>
        <w:overflowPunct w:val="0"/>
        <w:spacing w:line="360" w:lineRule="auto"/>
        <w:jc w:val="center"/>
        <w:rPr>
          <w:rFonts w:ascii="Georgia" w:hAnsi="Georgia" w:cs="Arial"/>
          <w:w w:val="140"/>
          <w:kern w:val="28"/>
          <w:sz w:val="14"/>
          <w:szCs w:val="22"/>
        </w:rPr>
      </w:pPr>
    </w:p>
    <w:p w14:paraId="6F309606" w14:textId="77777777" w:rsidR="001C67A9" w:rsidRPr="001C67A9" w:rsidRDefault="001C67A9" w:rsidP="001C67A9">
      <w:pPr>
        <w:tabs>
          <w:tab w:val="left" w:pos="3579"/>
        </w:tabs>
        <w:overflowPunct w:val="0"/>
        <w:spacing w:line="360" w:lineRule="auto"/>
        <w:jc w:val="center"/>
        <w:rPr>
          <w:rFonts w:ascii="Georgia" w:hAnsi="Georgia" w:cs="Arial"/>
          <w:spacing w:val="-2"/>
          <w:w w:val="140"/>
          <w:kern w:val="28"/>
          <w:sz w:val="18"/>
          <w:szCs w:val="18"/>
          <w:lang w:val="es-CO"/>
        </w:rPr>
      </w:pPr>
      <w:r w:rsidRPr="001C67A9">
        <w:rPr>
          <w:rFonts w:ascii="Georgia" w:hAnsi="Georgia" w:cs="Arial"/>
          <w:spacing w:val="-2"/>
          <w:w w:val="140"/>
          <w:kern w:val="28"/>
          <w:sz w:val="18"/>
          <w:szCs w:val="18"/>
          <w:lang w:val="es-CO"/>
        </w:rPr>
        <w:t>REPUBLICA DE COLOMBIA</w:t>
      </w:r>
    </w:p>
    <w:p w14:paraId="35F84523" w14:textId="77777777" w:rsidR="001C67A9" w:rsidRPr="001C67A9" w:rsidRDefault="001C67A9" w:rsidP="001C67A9">
      <w:pPr>
        <w:tabs>
          <w:tab w:val="center" w:pos="4987"/>
          <w:tab w:val="left" w:pos="8449"/>
        </w:tabs>
        <w:overflowPunct w:val="0"/>
        <w:spacing w:line="360" w:lineRule="auto"/>
        <w:jc w:val="center"/>
        <w:rPr>
          <w:rFonts w:ascii="Georgia" w:hAnsi="Georgia" w:cs="Arial"/>
          <w:spacing w:val="-2"/>
          <w:w w:val="140"/>
          <w:kern w:val="28"/>
          <w:sz w:val="18"/>
          <w:szCs w:val="18"/>
          <w:lang w:val="es-CO"/>
        </w:rPr>
      </w:pPr>
      <w:r w:rsidRPr="001C67A9">
        <w:rPr>
          <w:rFonts w:ascii="Georgia" w:hAnsi="Georgia" w:cs="Arial"/>
          <w:spacing w:val="-2"/>
          <w:w w:val="140"/>
          <w:kern w:val="28"/>
          <w:sz w:val="18"/>
          <w:szCs w:val="18"/>
          <w:lang w:val="es-CO"/>
        </w:rPr>
        <w:t>RAMA JUDICIAL DEL PODER PÚBLICO</w:t>
      </w:r>
    </w:p>
    <w:p w14:paraId="10812B5B" w14:textId="77777777" w:rsidR="001C67A9" w:rsidRPr="001C67A9" w:rsidRDefault="001C67A9" w:rsidP="001C67A9">
      <w:pPr>
        <w:overflowPunct w:val="0"/>
        <w:spacing w:line="360" w:lineRule="auto"/>
        <w:jc w:val="center"/>
        <w:rPr>
          <w:rFonts w:ascii="Georgia" w:hAnsi="Georgia" w:cs="Arial"/>
          <w:b/>
          <w:bCs/>
          <w:spacing w:val="-2"/>
          <w:w w:val="140"/>
          <w:kern w:val="28"/>
          <w:sz w:val="18"/>
          <w:szCs w:val="18"/>
          <w:lang w:val="es-CO"/>
        </w:rPr>
      </w:pPr>
      <w:r w:rsidRPr="001C67A9">
        <w:rPr>
          <w:rFonts w:ascii="Georgia" w:hAnsi="Georgia" w:cs="Arial"/>
          <w:b/>
          <w:bCs/>
          <w:spacing w:val="-2"/>
          <w:w w:val="140"/>
          <w:kern w:val="28"/>
          <w:sz w:val="18"/>
          <w:szCs w:val="18"/>
          <w:lang w:val="es-CO"/>
        </w:rPr>
        <w:t>TRIBUNAL SUPERIOR DEL DISTRITO JUDICIAL</w:t>
      </w:r>
    </w:p>
    <w:p w14:paraId="4668FB27" w14:textId="77777777" w:rsidR="001C67A9" w:rsidRPr="001C67A9" w:rsidRDefault="001C67A9" w:rsidP="001C67A9">
      <w:pPr>
        <w:overflowPunct w:val="0"/>
        <w:spacing w:line="360" w:lineRule="auto"/>
        <w:jc w:val="center"/>
        <w:rPr>
          <w:rFonts w:ascii="Georgia" w:hAnsi="Georgia" w:cs="Arial"/>
          <w:spacing w:val="-2"/>
          <w:w w:val="140"/>
          <w:kern w:val="28"/>
          <w:sz w:val="18"/>
          <w:szCs w:val="18"/>
          <w:lang w:val="es-CO"/>
        </w:rPr>
      </w:pPr>
      <w:r w:rsidRPr="001C67A9">
        <w:rPr>
          <w:rFonts w:ascii="Georgia" w:hAnsi="Georgia" w:cs="Arial"/>
          <w:spacing w:val="-2"/>
          <w:w w:val="140"/>
          <w:kern w:val="28"/>
          <w:sz w:val="18"/>
          <w:szCs w:val="18"/>
          <w:lang w:val="es-CO"/>
        </w:rPr>
        <w:t>SALA DE DECISIÓN CIVIL – FAMILIA – DISTRITO DE PEREIRA</w:t>
      </w:r>
    </w:p>
    <w:p w14:paraId="4477F0BE" w14:textId="77777777" w:rsidR="001C67A9" w:rsidRPr="001C67A9" w:rsidRDefault="001C67A9" w:rsidP="001C67A9">
      <w:pPr>
        <w:overflowPunct w:val="0"/>
        <w:spacing w:line="360" w:lineRule="auto"/>
        <w:jc w:val="center"/>
        <w:rPr>
          <w:rFonts w:ascii="Georgia" w:hAnsi="Georgia" w:cs="Arial"/>
          <w:spacing w:val="-2"/>
          <w:w w:val="140"/>
          <w:kern w:val="28"/>
          <w:sz w:val="18"/>
          <w:szCs w:val="18"/>
          <w:lang w:val="es-CO"/>
        </w:rPr>
      </w:pPr>
      <w:r w:rsidRPr="001C67A9">
        <w:rPr>
          <w:rFonts w:ascii="Georgia" w:hAnsi="Georgia" w:cs="Arial"/>
          <w:spacing w:val="-2"/>
          <w:w w:val="140"/>
          <w:kern w:val="28"/>
          <w:sz w:val="18"/>
          <w:szCs w:val="18"/>
          <w:lang w:val="es-CO"/>
        </w:rPr>
        <w:t>DEPARTAMENTO DEL RISARALDA</w:t>
      </w:r>
    </w:p>
    <w:p w14:paraId="485B803D" w14:textId="77777777" w:rsidR="001C67A9" w:rsidRPr="001C67A9" w:rsidRDefault="001C67A9" w:rsidP="001C67A9">
      <w:pPr>
        <w:overflowPunct w:val="0"/>
        <w:spacing w:line="276" w:lineRule="auto"/>
        <w:jc w:val="center"/>
        <w:rPr>
          <w:rFonts w:ascii="Georgia" w:hAnsi="Georgia" w:cs="Arial"/>
          <w:spacing w:val="-2"/>
          <w:w w:val="140"/>
          <w:kern w:val="28"/>
          <w:sz w:val="18"/>
          <w:szCs w:val="18"/>
          <w:lang w:val="es-CO"/>
        </w:rPr>
      </w:pPr>
    </w:p>
    <w:p w14:paraId="1B5C87BD" w14:textId="162F7AE6" w:rsidR="00343BA3" w:rsidRPr="008910A1" w:rsidRDefault="00343BA3" w:rsidP="008910A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jc w:val="center"/>
        <w:rPr>
          <w:rFonts w:ascii="Georgia" w:hAnsi="Georgia" w:cs="Arial"/>
          <w:b/>
          <w:bCs/>
          <w:szCs w:val="24"/>
        </w:rPr>
      </w:pPr>
      <w:r w:rsidRPr="008910A1">
        <w:rPr>
          <w:rFonts w:ascii="Georgia" w:hAnsi="Georgia" w:cs="Arial"/>
          <w:b/>
          <w:bCs/>
          <w:szCs w:val="24"/>
        </w:rPr>
        <w:t>ST2-</w:t>
      </w:r>
      <w:r w:rsidR="00B36534" w:rsidRPr="008910A1">
        <w:rPr>
          <w:rFonts w:ascii="Georgia" w:hAnsi="Georgia" w:cs="Arial"/>
          <w:b/>
          <w:bCs/>
          <w:szCs w:val="24"/>
        </w:rPr>
        <w:t>0250</w:t>
      </w:r>
      <w:r w:rsidRPr="008910A1">
        <w:rPr>
          <w:rFonts w:ascii="Georgia" w:hAnsi="Georgia" w:cs="Arial"/>
          <w:b/>
          <w:bCs/>
          <w:szCs w:val="24"/>
        </w:rPr>
        <w:t>-2021</w:t>
      </w:r>
    </w:p>
    <w:p w14:paraId="7D6D920B" w14:textId="77777777" w:rsidR="00785FA3" w:rsidRPr="008910A1" w:rsidRDefault="00785FA3" w:rsidP="008910A1">
      <w:pPr>
        <w:pBdr>
          <w:bottom w:val="double" w:sz="6" w:space="1" w:color="auto"/>
        </w:pBdr>
        <w:spacing w:line="276" w:lineRule="auto"/>
        <w:jc w:val="center"/>
        <w:rPr>
          <w:rFonts w:ascii="Georgia" w:hAnsi="Georgia"/>
          <w:b/>
          <w:bCs/>
          <w:lang w:val="es-419"/>
        </w:rPr>
      </w:pPr>
    </w:p>
    <w:p w14:paraId="69AB888C" w14:textId="77777777" w:rsidR="000C3A25" w:rsidRPr="008910A1" w:rsidRDefault="000C3A25" w:rsidP="008910A1">
      <w:pPr>
        <w:spacing w:line="276" w:lineRule="auto"/>
        <w:jc w:val="center"/>
        <w:rPr>
          <w:rFonts w:ascii="Georgia" w:hAnsi="Georgia"/>
          <w:b/>
          <w:bCs/>
          <w:lang w:val="es-419"/>
        </w:rPr>
      </w:pPr>
    </w:p>
    <w:p w14:paraId="74A24397" w14:textId="180D5EEE" w:rsidR="00CF7F14" w:rsidRPr="008910A1" w:rsidRDefault="00B36534" w:rsidP="008910A1">
      <w:pPr>
        <w:spacing w:line="276" w:lineRule="auto"/>
        <w:jc w:val="center"/>
        <w:rPr>
          <w:rFonts w:ascii="Georgia" w:hAnsi="Georgia" w:cs="Arial"/>
          <w:b/>
          <w:bCs/>
          <w:i/>
          <w:iCs/>
          <w:lang w:val="es-CO"/>
        </w:rPr>
      </w:pPr>
      <w:r w:rsidRPr="008910A1">
        <w:rPr>
          <w:rFonts w:ascii="Georgia" w:hAnsi="Georgia" w:cs="Arial"/>
          <w:b/>
          <w:bCs/>
          <w:i/>
          <w:iCs/>
          <w:smallCaps/>
          <w:lang w:val="es-CO"/>
        </w:rPr>
        <w:t>Diecisiete</w:t>
      </w:r>
      <w:r w:rsidR="002109EB" w:rsidRPr="008910A1">
        <w:rPr>
          <w:rFonts w:ascii="Georgia" w:hAnsi="Georgia" w:cs="Arial"/>
          <w:b/>
          <w:bCs/>
          <w:i/>
          <w:iCs/>
          <w:smallCaps/>
          <w:lang w:val="es-CO"/>
        </w:rPr>
        <w:t xml:space="preserve"> </w:t>
      </w:r>
      <w:r w:rsidR="00CF7F14" w:rsidRPr="008910A1">
        <w:rPr>
          <w:rFonts w:ascii="Georgia" w:hAnsi="Georgia" w:cs="Arial"/>
          <w:b/>
          <w:bCs/>
          <w:i/>
          <w:iCs/>
          <w:smallCaps/>
          <w:lang w:val="es-CO"/>
        </w:rPr>
        <w:t>(</w:t>
      </w:r>
      <w:r w:rsidRPr="008910A1">
        <w:rPr>
          <w:rFonts w:ascii="Georgia" w:hAnsi="Georgia" w:cs="Arial"/>
          <w:b/>
          <w:bCs/>
          <w:i/>
          <w:iCs/>
          <w:smallCaps/>
          <w:lang w:val="es-CO"/>
        </w:rPr>
        <w:t>17</w:t>
      </w:r>
      <w:r w:rsidR="00CF7F14" w:rsidRPr="008910A1">
        <w:rPr>
          <w:rFonts w:ascii="Georgia" w:hAnsi="Georgia" w:cs="Arial"/>
          <w:b/>
          <w:bCs/>
          <w:i/>
          <w:iCs/>
          <w:smallCaps/>
          <w:lang w:val="es-CO"/>
        </w:rPr>
        <w:t xml:space="preserve">) de </w:t>
      </w:r>
      <w:r w:rsidR="002109EB" w:rsidRPr="008910A1">
        <w:rPr>
          <w:rFonts w:ascii="Georgia" w:hAnsi="Georgia" w:cs="Arial"/>
          <w:b/>
          <w:bCs/>
          <w:i/>
          <w:iCs/>
          <w:smallCaps/>
          <w:lang w:val="es-CO"/>
        </w:rPr>
        <w:t xml:space="preserve">agosto </w:t>
      </w:r>
      <w:r w:rsidR="00CF7F14" w:rsidRPr="008910A1">
        <w:rPr>
          <w:rFonts w:ascii="Georgia" w:hAnsi="Georgia" w:cs="Arial"/>
          <w:b/>
          <w:bCs/>
          <w:i/>
          <w:iCs/>
          <w:smallCaps/>
          <w:lang w:val="es-CO"/>
        </w:rPr>
        <w:t xml:space="preserve">de dos mil </w:t>
      </w:r>
      <w:r w:rsidR="003A65CF" w:rsidRPr="008910A1">
        <w:rPr>
          <w:rFonts w:ascii="Georgia" w:hAnsi="Georgia" w:cs="Arial"/>
          <w:b/>
          <w:bCs/>
          <w:i/>
          <w:iCs/>
          <w:smallCaps/>
          <w:lang w:val="es-CO"/>
        </w:rPr>
        <w:t xml:space="preserve">veintiuno </w:t>
      </w:r>
      <w:r w:rsidR="00CF7F14" w:rsidRPr="008910A1">
        <w:rPr>
          <w:rFonts w:ascii="Georgia" w:hAnsi="Georgia" w:cs="Arial"/>
          <w:b/>
          <w:bCs/>
          <w:i/>
          <w:iCs/>
          <w:smallCaps/>
          <w:lang w:val="es-CO"/>
        </w:rPr>
        <w:t>(</w:t>
      </w:r>
      <w:r w:rsidR="003A65CF" w:rsidRPr="008910A1">
        <w:rPr>
          <w:rFonts w:ascii="Georgia" w:hAnsi="Georgia" w:cs="Arial"/>
          <w:b/>
          <w:bCs/>
          <w:i/>
          <w:iCs/>
          <w:smallCaps/>
          <w:lang w:val="es-CO"/>
        </w:rPr>
        <w:t>2021</w:t>
      </w:r>
      <w:r w:rsidR="00CF7F14" w:rsidRPr="008910A1">
        <w:rPr>
          <w:rFonts w:ascii="Georgia" w:hAnsi="Georgia" w:cs="Arial"/>
          <w:b/>
          <w:bCs/>
          <w:i/>
          <w:iCs/>
          <w:smallCaps/>
          <w:lang w:val="es-CO"/>
        </w:rPr>
        <w:t>)</w:t>
      </w:r>
      <w:r w:rsidR="00CF7F14" w:rsidRPr="008910A1">
        <w:rPr>
          <w:rFonts w:ascii="Georgia" w:hAnsi="Georgia" w:cs="Arial"/>
          <w:b/>
          <w:bCs/>
          <w:i/>
          <w:iCs/>
          <w:lang w:val="es-CO"/>
        </w:rPr>
        <w:t>.</w:t>
      </w:r>
    </w:p>
    <w:p w14:paraId="1007E4CE" w14:textId="2446ECB4" w:rsidR="00785FA3" w:rsidRPr="008910A1" w:rsidRDefault="00785FA3" w:rsidP="008910A1">
      <w:pPr>
        <w:pStyle w:val="Textoindependiente"/>
        <w:spacing w:line="276" w:lineRule="auto"/>
        <w:rPr>
          <w:rFonts w:ascii="Georgia" w:hAnsi="Georgia"/>
          <w:szCs w:val="24"/>
          <w:lang w:val="es-CO"/>
        </w:rPr>
      </w:pPr>
    </w:p>
    <w:p w14:paraId="4FF36FFC" w14:textId="77777777" w:rsidR="001F0165" w:rsidRPr="008910A1" w:rsidRDefault="001F0165" w:rsidP="008910A1">
      <w:pPr>
        <w:pStyle w:val="Textoindependiente"/>
        <w:spacing w:line="276" w:lineRule="auto"/>
        <w:rPr>
          <w:rFonts w:ascii="Georgia" w:hAnsi="Georgia"/>
          <w:szCs w:val="24"/>
          <w:lang w:val="es-CO"/>
        </w:rPr>
      </w:pPr>
    </w:p>
    <w:p w14:paraId="19E16A83" w14:textId="77777777" w:rsidR="00785FA3" w:rsidRPr="008910A1" w:rsidRDefault="00785FA3" w:rsidP="008910A1">
      <w:pPr>
        <w:pStyle w:val="Textoindependiente"/>
        <w:numPr>
          <w:ilvl w:val="0"/>
          <w:numId w:val="1"/>
        </w:numPr>
        <w:spacing w:line="276" w:lineRule="auto"/>
        <w:rPr>
          <w:rFonts w:ascii="Georgia" w:hAnsi="Georgia"/>
          <w:b/>
          <w:bCs/>
          <w:smallCaps/>
          <w:szCs w:val="24"/>
          <w:lang w:val="es-419"/>
        </w:rPr>
      </w:pPr>
      <w:r w:rsidRPr="008910A1">
        <w:rPr>
          <w:rFonts w:ascii="Georgia" w:hAnsi="Georgia"/>
          <w:b/>
          <w:bCs/>
          <w:smallCaps/>
          <w:szCs w:val="24"/>
          <w:lang w:val="es-419"/>
        </w:rPr>
        <w:t>El asunto a decidir</w:t>
      </w:r>
    </w:p>
    <w:p w14:paraId="77BFD57D" w14:textId="77777777" w:rsidR="00785FA3" w:rsidRPr="008910A1" w:rsidRDefault="00785FA3" w:rsidP="008910A1">
      <w:pPr>
        <w:pStyle w:val="Textoindependiente"/>
        <w:spacing w:line="276" w:lineRule="auto"/>
        <w:rPr>
          <w:rFonts w:ascii="Georgia" w:hAnsi="Georgia"/>
          <w:szCs w:val="24"/>
          <w:lang w:val="es-419"/>
        </w:rPr>
      </w:pPr>
    </w:p>
    <w:p w14:paraId="156E1B91" w14:textId="6F5B3FA2" w:rsidR="00785FA3" w:rsidRPr="008910A1" w:rsidRDefault="00785FA3" w:rsidP="008910A1">
      <w:pPr>
        <w:pStyle w:val="Textoindependiente"/>
        <w:spacing w:line="276" w:lineRule="auto"/>
        <w:rPr>
          <w:rFonts w:ascii="Georgia" w:hAnsi="Georgia"/>
          <w:szCs w:val="24"/>
          <w:lang w:val="es-419"/>
        </w:rPr>
      </w:pPr>
      <w:r w:rsidRPr="008910A1">
        <w:rPr>
          <w:rFonts w:ascii="Georgia" w:hAnsi="Georgia"/>
          <w:szCs w:val="24"/>
          <w:lang w:val="es-419"/>
        </w:rPr>
        <w:t xml:space="preserve">La impugnación en el trámite referido, </w:t>
      </w:r>
      <w:r w:rsidR="7C22FF8C" w:rsidRPr="008910A1">
        <w:rPr>
          <w:rFonts w:ascii="Georgia" w:hAnsi="Georgia"/>
          <w:szCs w:val="24"/>
          <w:lang w:val="es-419"/>
        </w:rPr>
        <w:t xml:space="preserve">una vez surtida la </w:t>
      </w:r>
      <w:r w:rsidRPr="008910A1">
        <w:rPr>
          <w:rFonts w:ascii="Georgia" w:hAnsi="Georgia"/>
          <w:szCs w:val="24"/>
          <w:lang w:val="es-419"/>
        </w:rPr>
        <w:t>actuación de primera instancia.</w:t>
      </w:r>
    </w:p>
    <w:p w14:paraId="3C244698" w14:textId="491BF209" w:rsidR="00785FA3" w:rsidRPr="008910A1" w:rsidRDefault="00785FA3" w:rsidP="008910A1">
      <w:pPr>
        <w:pStyle w:val="Textoindependiente"/>
        <w:spacing w:line="276" w:lineRule="auto"/>
        <w:rPr>
          <w:rFonts w:ascii="Georgia" w:hAnsi="Georgia"/>
          <w:szCs w:val="24"/>
          <w:lang w:val="es-419"/>
        </w:rPr>
      </w:pPr>
    </w:p>
    <w:p w14:paraId="502114CA" w14:textId="77777777" w:rsidR="001F0165" w:rsidRPr="008910A1" w:rsidRDefault="001F0165" w:rsidP="008910A1">
      <w:pPr>
        <w:pStyle w:val="Textoindependiente"/>
        <w:spacing w:line="276" w:lineRule="auto"/>
        <w:rPr>
          <w:rFonts w:ascii="Georgia" w:hAnsi="Georgia"/>
          <w:szCs w:val="24"/>
          <w:lang w:val="es-419"/>
        </w:rPr>
      </w:pPr>
    </w:p>
    <w:p w14:paraId="56B5028B" w14:textId="77777777" w:rsidR="00785FA3" w:rsidRPr="008910A1" w:rsidRDefault="00785FA3" w:rsidP="008910A1">
      <w:pPr>
        <w:pStyle w:val="Textoindependiente"/>
        <w:numPr>
          <w:ilvl w:val="0"/>
          <w:numId w:val="1"/>
        </w:numPr>
        <w:spacing w:line="276" w:lineRule="auto"/>
        <w:rPr>
          <w:rFonts w:ascii="Georgia" w:hAnsi="Georgia"/>
          <w:b/>
          <w:bCs/>
          <w:smallCaps/>
          <w:szCs w:val="24"/>
          <w:lang w:val="es-419"/>
        </w:rPr>
      </w:pPr>
      <w:r w:rsidRPr="008910A1">
        <w:rPr>
          <w:rFonts w:ascii="Georgia" w:hAnsi="Georgia"/>
          <w:b/>
          <w:bCs/>
          <w:smallCaps/>
          <w:szCs w:val="24"/>
          <w:lang w:val="es-419"/>
        </w:rPr>
        <w:lastRenderedPageBreak/>
        <w:t xml:space="preserve">La síntesis fáctica </w:t>
      </w:r>
    </w:p>
    <w:p w14:paraId="792F79B7" w14:textId="77777777" w:rsidR="00833986" w:rsidRPr="008910A1" w:rsidRDefault="00833986" w:rsidP="008910A1">
      <w:pPr>
        <w:pStyle w:val="Textoindependiente"/>
        <w:spacing w:line="276" w:lineRule="auto"/>
        <w:rPr>
          <w:rFonts w:ascii="Georgia" w:hAnsi="Georgia" w:cs="Arial"/>
          <w:szCs w:val="24"/>
        </w:rPr>
      </w:pPr>
    </w:p>
    <w:p w14:paraId="425CCD55" w14:textId="38EA71D0" w:rsidR="006F68C5" w:rsidRPr="008910A1" w:rsidRDefault="00B10630" w:rsidP="008910A1">
      <w:pPr>
        <w:pStyle w:val="Textoindependiente"/>
        <w:spacing w:line="276" w:lineRule="auto"/>
        <w:rPr>
          <w:rFonts w:ascii="Georgia" w:hAnsi="Georgia"/>
          <w:szCs w:val="24"/>
        </w:rPr>
      </w:pPr>
      <w:r w:rsidRPr="008910A1">
        <w:rPr>
          <w:rFonts w:ascii="Georgia" w:hAnsi="Georgia"/>
          <w:szCs w:val="24"/>
        </w:rPr>
        <w:t xml:space="preserve">Se </w:t>
      </w:r>
      <w:r w:rsidR="00B46774" w:rsidRPr="008910A1">
        <w:rPr>
          <w:rFonts w:ascii="Georgia" w:hAnsi="Georgia"/>
          <w:szCs w:val="24"/>
        </w:rPr>
        <w:t xml:space="preserve">informó que </w:t>
      </w:r>
      <w:r w:rsidR="002109EB" w:rsidRPr="008910A1">
        <w:rPr>
          <w:rFonts w:ascii="Georgia" w:hAnsi="Georgia"/>
          <w:szCs w:val="24"/>
        </w:rPr>
        <w:t>el</w:t>
      </w:r>
      <w:r w:rsidR="006F68C5" w:rsidRPr="008910A1">
        <w:rPr>
          <w:rFonts w:ascii="Georgia" w:hAnsi="Georgia"/>
          <w:szCs w:val="24"/>
        </w:rPr>
        <w:t xml:space="preserve"> actor tiene </w:t>
      </w:r>
      <w:r w:rsidR="002109EB" w:rsidRPr="008910A1">
        <w:rPr>
          <w:rFonts w:ascii="Georgia" w:hAnsi="Georgia"/>
          <w:szCs w:val="24"/>
        </w:rPr>
        <w:t>86</w:t>
      </w:r>
      <w:r w:rsidR="006F68C5" w:rsidRPr="008910A1">
        <w:rPr>
          <w:rFonts w:ascii="Georgia" w:hAnsi="Georgia"/>
          <w:szCs w:val="24"/>
        </w:rPr>
        <w:t xml:space="preserve"> años</w:t>
      </w:r>
      <w:r w:rsidR="00252C05" w:rsidRPr="008910A1">
        <w:rPr>
          <w:rFonts w:ascii="Georgia" w:hAnsi="Georgia"/>
          <w:szCs w:val="24"/>
        </w:rPr>
        <w:t xml:space="preserve"> y</w:t>
      </w:r>
      <w:r w:rsidR="006F68C5" w:rsidRPr="008910A1">
        <w:rPr>
          <w:rFonts w:ascii="Georgia" w:hAnsi="Georgia"/>
          <w:szCs w:val="24"/>
        </w:rPr>
        <w:t xml:space="preserve"> padece de </w:t>
      </w:r>
      <w:r w:rsidR="006F68C5" w:rsidRPr="008910A1">
        <w:rPr>
          <w:rFonts w:ascii="Georgia" w:hAnsi="Georgia"/>
          <w:i/>
          <w:iCs/>
          <w:szCs w:val="24"/>
        </w:rPr>
        <w:t>“</w:t>
      </w:r>
      <w:r w:rsidR="006F68C5" w:rsidRPr="00B7265B">
        <w:rPr>
          <w:rFonts w:ascii="Georgia" w:hAnsi="Georgia"/>
          <w:i/>
          <w:iCs/>
          <w:sz w:val="22"/>
          <w:szCs w:val="24"/>
        </w:rPr>
        <w:t>(…)</w:t>
      </w:r>
      <w:r w:rsidR="006F68C5" w:rsidRPr="00B7265B">
        <w:rPr>
          <w:rFonts w:ascii="Georgia" w:hAnsi="Georgia"/>
          <w:sz w:val="22"/>
          <w:szCs w:val="24"/>
        </w:rPr>
        <w:t xml:space="preserve"> </w:t>
      </w:r>
      <w:r w:rsidR="008F59EF" w:rsidRPr="00B7265B">
        <w:rPr>
          <w:rFonts w:ascii="Georgia" w:hAnsi="Georgia"/>
          <w:i/>
          <w:iCs/>
          <w:sz w:val="22"/>
          <w:szCs w:val="24"/>
        </w:rPr>
        <w:t xml:space="preserve">CARCINOMA GÁSTRICO DE UNIÓN GASTROINTESTINAL PCTE IQ HACE 17 AÑOS DE CA GÁSTRICO NO CONTROLES (…) HERNIA HIATAL POR DESLIZAMIENTO TIPO I (…) DIVERTÍCULO ESOFÁGICO TERCIO PROXIMAL </w:t>
      </w:r>
      <w:r w:rsidR="00302FFB" w:rsidRPr="00B7265B">
        <w:rPr>
          <w:rFonts w:ascii="Georgia" w:hAnsi="Georgia"/>
          <w:i/>
          <w:iCs/>
          <w:sz w:val="22"/>
          <w:szCs w:val="24"/>
        </w:rPr>
        <w:t>(</w:t>
      </w:r>
      <w:r w:rsidR="006F68C5" w:rsidRPr="00B7265B">
        <w:rPr>
          <w:rFonts w:ascii="Georgia" w:hAnsi="Georgia"/>
          <w:i/>
          <w:iCs/>
          <w:sz w:val="22"/>
          <w:szCs w:val="24"/>
        </w:rPr>
        <w:t>…)</w:t>
      </w:r>
      <w:r w:rsidR="002109EB" w:rsidRPr="008910A1">
        <w:rPr>
          <w:rFonts w:ascii="Georgia" w:hAnsi="Georgia"/>
          <w:i/>
          <w:iCs/>
          <w:szCs w:val="24"/>
        </w:rPr>
        <w:t>”</w:t>
      </w:r>
      <w:r w:rsidR="00816986" w:rsidRPr="008910A1">
        <w:rPr>
          <w:rFonts w:ascii="Georgia" w:hAnsi="Georgia"/>
          <w:szCs w:val="24"/>
        </w:rPr>
        <w:t>;</w:t>
      </w:r>
      <w:r w:rsidR="008F59EF" w:rsidRPr="008910A1">
        <w:rPr>
          <w:rFonts w:ascii="Georgia" w:hAnsi="Georgia"/>
          <w:szCs w:val="24"/>
        </w:rPr>
        <w:t xml:space="preserve"> </w:t>
      </w:r>
      <w:r w:rsidR="00816986" w:rsidRPr="008910A1">
        <w:rPr>
          <w:rFonts w:ascii="Georgia" w:hAnsi="Georgia"/>
          <w:szCs w:val="24"/>
        </w:rPr>
        <w:t xml:space="preserve">el médico tratante lo remitió a consulta por primera vez con especialista en cirugía oncológica </w:t>
      </w:r>
      <w:r w:rsidR="00D9028D" w:rsidRPr="008910A1">
        <w:rPr>
          <w:rFonts w:ascii="Georgia" w:hAnsi="Georgia"/>
          <w:szCs w:val="24"/>
        </w:rPr>
        <w:t xml:space="preserve">y </w:t>
      </w:r>
      <w:r w:rsidR="00816986" w:rsidRPr="008910A1">
        <w:rPr>
          <w:rFonts w:ascii="Georgia" w:hAnsi="Georgia"/>
          <w:szCs w:val="24"/>
        </w:rPr>
        <w:t xml:space="preserve">la EPS </w:t>
      </w:r>
      <w:r w:rsidR="00D9028D" w:rsidRPr="008910A1">
        <w:rPr>
          <w:rFonts w:ascii="Georgia" w:hAnsi="Georgia"/>
          <w:szCs w:val="24"/>
        </w:rPr>
        <w:t xml:space="preserve">programó </w:t>
      </w:r>
      <w:r w:rsidR="008F59EF" w:rsidRPr="008910A1">
        <w:rPr>
          <w:rFonts w:ascii="Georgia" w:hAnsi="Georgia"/>
          <w:szCs w:val="24"/>
        </w:rPr>
        <w:t xml:space="preserve">la cita </w:t>
      </w:r>
      <w:r w:rsidR="00D9028D" w:rsidRPr="008910A1">
        <w:rPr>
          <w:rFonts w:ascii="Georgia" w:hAnsi="Georgia"/>
          <w:szCs w:val="24"/>
        </w:rPr>
        <w:t xml:space="preserve">para el </w:t>
      </w:r>
      <w:r w:rsidR="00816986" w:rsidRPr="008910A1">
        <w:rPr>
          <w:rFonts w:ascii="Georgia" w:hAnsi="Georgia"/>
          <w:szCs w:val="24"/>
        </w:rPr>
        <w:t>27-07-2021, a la 1:00</w:t>
      </w:r>
      <w:r w:rsidR="008F59EF" w:rsidRPr="008910A1">
        <w:rPr>
          <w:rFonts w:ascii="Georgia" w:hAnsi="Georgia"/>
          <w:szCs w:val="24"/>
        </w:rPr>
        <w:t xml:space="preserve"> </w:t>
      </w:r>
      <w:r w:rsidR="00816986" w:rsidRPr="008910A1">
        <w:rPr>
          <w:rFonts w:ascii="Georgia" w:hAnsi="Georgia"/>
          <w:szCs w:val="24"/>
        </w:rPr>
        <w:t xml:space="preserve">pm, </w:t>
      </w:r>
      <w:r w:rsidR="008F59EF" w:rsidRPr="008910A1">
        <w:rPr>
          <w:rFonts w:ascii="Georgia" w:hAnsi="Georgia"/>
          <w:szCs w:val="24"/>
        </w:rPr>
        <w:t xml:space="preserve">pese a su prioridad </w:t>
      </w:r>
      <w:r w:rsidR="00252C05" w:rsidRPr="008910A1">
        <w:rPr>
          <w:rFonts w:ascii="Georgia" w:hAnsi="Georgia"/>
          <w:szCs w:val="24"/>
        </w:rPr>
        <w:t>(Cuaderno No.1, documento No.</w:t>
      </w:r>
      <w:r w:rsidR="00D9028D" w:rsidRPr="008910A1">
        <w:rPr>
          <w:rFonts w:ascii="Georgia" w:hAnsi="Georgia"/>
          <w:szCs w:val="24"/>
        </w:rPr>
        <w:t>02</w:t>
      </w:r>
      <w:r w:rsidR="00252C05" w:rsidRPr="008910A1">
        <w:rPr>
          <w:rFonts w:ascii="Georgia" w:hAnsi="Georgia"/>
          <w:szCs w:val="24"/>
        </w:rPr>
        <w:t>).</w:t>
      </w:r>
    </w:p>
    <w:p w14:paraId="720EED2E" w14:textId="329D9084" w:rsidR="00962AE3" w:rsidRPr="008910A1" w:rsidRDefault="00962AE3" w:rsidP="008910A1">
      <w:pPr>
        <w:spacing w:line="276" w:lineRule="auto"/>
        <w:jc w:val="both"/>
        <w:rPr>
          <w:rFonts w:ascii="Georgia" w:hAnsi="Georgia" w:cs="Arial"/>
          <w:lang w:val="es-ES_tradnl"/>
        </w:rPr>
      </w:pPr>
    </w:p>
    <w:p w14:paraId="61BDE474" w14:textId="77777777" w:rsidR="001F0165" w:rsidRPr="008910A1" w:rsidRDefault="001F0165" w:rsidP="008910A1">
      <w:pPr>
        <w:spacing w:line="276" w:lineRule="auto"/>
        <w:jc w:val="both"/>
        <w:rPr>
          <w:rFonts w:ascii="Georgia" w:hAnsi="Georgia" w:cs="Arial"/>
          <w:lang w:val="es-ES_tradnl"/>
        </w:rPr>
      </w:pPr>
    </w:p>
    <w:p w14:paraId="41ADE410" w14:textId="2B508D2B" w:rsidR="000A42F5" w:rsidRPr="008910A1" w:rsidRDefault="00546181" w:rsidP="008910A1">
      <w:pPr>
        <w:pStyle w:val="Textoindependiente"/>
        <w:numPr>
          <w:ilvl w:val="0"/>
          <w:numId w:val="1"/>
        </w:numPr>
        <w:spacing w:line="276" w:lineRule="auto"/>
        <w:rPr>
          <w:rFonts w:ascii="Georgia" w:hAnsi="Georgia"/>
          <w:b/>
          <w:bCs/>
          <w:smallCaps/>
          <w:szCs w:val="24"/>
          <w:lang w:val="es-419"/>
        </w:rPr>
      </w:pPr>
      <w:r w:rsidRPr="008910A1">
        <w:rPr>
          <w:rFonts w:ascii="Georgia" w:hAnsi="Georgia"/>
          <w:b/>
          <w:bCs/>
          <w:smallCaps/>
          <w:szCs w:val="24"/>
          <w:lang w:val="es-CO"/>
        </w:rPr>
        <w:t>Los</w:t>
      </w:r>
      <w:r w:rsidR="000A42F5" w:rsidRPr="008910A1">
        <w:rPr>
          <w:rFonts w:ascii="Georgia" w:hAnsi="Georgia"/>
          <w:b/>
          <w:bCs/>
          <w:smallCaps/>
          <w:szCs w:val="24"/>
          <w:lang w:val="es-CO"/>
        </w:rPr>
        <w:t xml:space="preserve"> </w:t>
      </w:r>
      <w:r w:rsidR="000A42F5" w:rsidRPr="008910A1">
        <w:rPr>
          <w:rFonts w:ascii="Georgia" w:hAnsi="Georgia"/>
          <w:b/>
          <w:bCs/>
          <w:smallCaps/>
          <w:szCs w:val="24"/>
          <w:lang w:val="es-419"/>
        </w:rPr>
        <w:t>derecho</w:t>
      </w:r>
      <w:r w:rsidRPr="008910A1">
        <w:rPr>
          <w:rFonts w:ascii="Georgia" w:hAnsi="Georgia"/>
          <w:b/>
          <w:bCs/>
          <w:smallCaps/>
          <w:szCs w:val="24"/>
          <w:lang w:val="es-419"/>
        </w:rPr>
        <w:t>s</w:t>
      </w:r>
      <w:r w:rsidR="000A42F5" w:rsidRPr="008910A1">
        <w:rPr>
          <w:rFonts w:ascii="Georgia" w:hAnsi="Georgia"/>
          <w:b/>
          <w:bCs/>
          <w:smallCaps/>
          <w:szCs w:val="24"/>
          <w:lang w:val="es-419"/>
        </w:rPr>
        <w:t xml:space="preserve"> invocado</w:t>
      </w:r>
      <w:r w:rsidRPr="008910A1">
        <w:rPr>
          <w:rFonts w:ascii="Georgia" w:hAnsi="Georgia"/>
          <w:b/>
          <w:bCs/>
          <w:smallCaps/>
          <w:szCs w:val="24"/>
          <w:lang w:val="es-419"/>
        </w:rPr>
        <w:t>s</w:t>
      </w:r>
      <w:r w:rsidR="000A42F5" w:rsidRPr="008910A1">
        <w:rPr>
          <w:rFonts w:ascii="Georgia" w:hAnsi="Georgia"/>
          <w:b/>
          <w:bCs/>
          <w:smallCaps/>
          <w:szCs w:val="24"/>
          <w:lang w:val="es-CO"/>
        </w:rPr>
        <w:t xml:space="preserve"> y su</w:t>
      </w:r>
      <w:r w:rsidR="000A42F5" w:rsidRPr="008910A1">
        <w:rPr>
          <w:rFonts w:ascii="Georgia" w:hAnsi="Georgia"/>
          <w:b/>
          <w:bCs/>
          <w:smallCaps/>
          <w:szCs w:val="24"/>
          <w:lang w:val="es-419"/>
        </w:rPr>
        <w:t xml:space="preserve"> protección</w:t>
      </w:r>
    </w:p>
    <w:p w14:paraId="00CF48EF" w14:textId="77777777" w:rsidR="00626C98" w:rsidRDefault="00626C98" w:rsidP="008910A1">
      <w:pPr>
        <w:pStyle w:val="Textoindependiente"/>
        <w:spacing w:line="276" w:lineRule="auto"/>
        <w:rPr>
          <w:rFonts w:ascii="Georgia" w:hAnsi="Georgia"/>
          <w:szCs w:val="24"/>
          <w:lang w:val="es-419"/>
        </w:rPr>
      </w:pPr>
    </w:p>
    <w:p w14:paraId="7A7616A7" w14:textId="2B2DA08A" w:rsidR="00B84E4A" w:rsidRPr="008910A1" w:rsidRDefault="00546181" w:rsidP="008910A1">
      <w:pPr>
        <w:pStyle w:val="Textoindependiente"/>
        <w:spacing w:line="276" w:lineRule="auto"/>
        <w:rPr>
          <w:rFonts w:ascii="Georgia" w:hAnsi="Georgia"/>
          <w:szCs w:val="24"/>
          <w:lang w:val="es-419"/>
        </w:rPr>
      </w:pPr>
      <w:r w:rsidRPr="008910A1">
        <w:rPr>
          <w:rFonts w:ascii="Georgia" w:hAnsi="Georgia"/>
          <w:szCs w:val="24"/>
          <w:lang w:val="es-419"/>
        </w:rPr>
        <w:t xml:space="preserve">La </w:t>
      </w:r>
      <w:r w:rsidR="00705B18" w:rsidRPr="008910A1">
        <w:rPr>
          <w:rFonts w:ascii="Georgia" w:hAnsi="Georgia"/>
          <w:szCs w:val="24"/>
          <w:lang w:val="es-419"/>
        </w:rPr>
        <w:t xml:space="preserve">vida, la </w:t>
      </w:r>
      <w:r w:rsidRPr="008910A1">
        <w:rPr>
          <w:rFonts w:ascii="Georgia" w:hAnsi="Georgia"/>
          <w:szCs w:val="24"/>
          <w:lang w:val="es-419"/>
        </w:rPr>
        <w:t>salud</w:t>
      </w:r>
      <w:r w:rsidR="00705B18" w:rsidRPr="008910A1">
        <w:rPr>
          <w:rFonts w:ascii="Georgia" w:hAnsi="Georgia"/>
          <w:szCs w:val="24"/>
          <w:lang w:val="es-419"/>
        </w:rPr>
        <w:t xml:space="preserve"> y </w:t>
      </w:r>
      <w:r w:rsidRPr="008910A1">
        <w:rPr>
          <w:rFonts w:ascii="Georgia" w:hAnsi="Georgia"/>
          <w:szCs w:val="24"/>
          <w:lang w:val="es-419"/>
        </w:rPr>
        <w:t>la dignidad humana</w:t>
      </w:r>
      <w:r w:rsidR="00C0365A" w:rsidRPr="008910A1">
        <w:rPr>
          <w:rFonts w:ascii="Georgia" w:hAnsi="Georgia"/>
          <w:szCs w:val="24"/>
          <w:lang w:val="es-419"/>
        </w:rPr>
        <w:t xml:space="preserve">. </w:t>
      </w:r>
      <w:r w:rsidR="00953B30" w:rsidRPr="008910A1">
        <w:rPr>
          <w:rFonts w:ascii="Georgia" w:hAnsi="Georgia"/>
          <w:szCs w:val="24"/>
          <w:lang w:val="es-419"/>
        </w:rPr>
        <w:t xml:space="preserve">Se solicitó </w:t>
      </w:r>
      <w:r w:rsidR="00B84E4A" w:rsidRPr="008910A1">
        <w:rPr>
          <w:rFonts w:ascii="Georgia" w:hAnsi="Georgia"/>
          <w:szCs w:val="24"/>
          <w:lang w:val="es-419"/>
        </w:rPr>
        <w:t xml:space="preserve">ordenar a </w:t>
      </w:r>
      <w:r w:rsidR="00B46774" w:rsidRPr="008910A1">
        <w:rPr>
          <w:rFonts w:ascii="Georgia" w:hAnsi="Georgia"/>
          <w:szCs w:val="24"/>
          <w:lang w:val="es-419"/>
        </w:rPr>
        <w:t xml:space="preserve">la </w:t>
      </w:r>
      <w:r w:rsidR="00705B18" w:rsidRPr="008910A1">
        <w:rPr>
          <w:rFonts w:ascii="Georgia" w:hAnsi="Georgia"/>
          <w:szCs w:val="24"/>
          <w:lang w:val="es-419"/>
        </w:rPr>
        <w:t xml:space="preserve">EPS </w:t>
      </w:r>
      <w:r w:rsidR="00B46774" w:rsidRPr="008910A1">
        <w:rPr>
          <w:rFonts w:ascii="Georgia" w:hAnsi="Georgia"/>
          <w:szCs w:val="24"/>
          <w:lang w:val="es-419"/>
        </w:rPr>
        <w:t>accionada</w:t>
      </w:r>
      <w:r w:rsidR="00705B18" w:rsidRPr="008910A1">
        <w:rPr>
          <w:rFonts w:ascii="Georgia" w:hAnsi="Georgia"/>
          <w:szCs w:val="24"/>
          <w:lang w:val="es-419"/>
        </w:rPr>
        <w:t>:</w:t>
      </w:r>
      <w:r w:rsidR="00B46774" w:rsidRPr="008910A1">
        <w:rPr>
          <w:rFonts w:ascii="Georgia" w:hAnsi="Georgia"/>
          <w:szCs w:val="24"/>
          <w:lang w:val="es-419"/>
        </w:rPr>
        <w:t xml:space="preserve"> </w:t>
      </w:r>
      <w:r w:rsidRPr="008910A1">
        <w:rPr>
          <w:rFonts w:ascii="Georgia" w:hAnsi="Georgia"/>
          <w:b/>
          <w:bCs/>
          <w:szCs w:val="24"/>
          <w:lang w:val="es-419"/>
        </w:rPr>
        <w:t>(i)</w:t>
      </w:r>
      <w:r w:rsidRPr="008910A1">
        <w:rPr>
          <w:rFonts w:ascii="Georgia" w:hAnsi="Georgia"/>
          <w:szCs w:val="24"/>
          <w:lang w:val="es-419"/>
        </w:rPr>
        <w:t xml:space="preserve"> Autorizar </w:t>
      </w:r>
      <w:r w:rsidR="00705B18" w:rsidRPr="008910A1">
        <w:rPr>
          <w:rFonts w:ascii="Georgia" w:hAnsi="Georgia"/>
          <w:szCs w:val="24"/>
          <w:lang w:val="es-419"/>
        </w:rPr>
        <w:t xml:space="preserve">y </w:t>
      </w:r>
      <w:r w:rsidR="00D9028D" w:rsidRPr="008910A1">
        <w:rPr>
          <w:rFonts w:ascii="Georgia" w:hAnsi="Georgia"/>
          <w:szCs w:val="24"/>
          <w:lang w:val="es-419"/>
        </w:rPr>
        <w:t>programar los tratamientos e intervenciones médicas con mayor celeridad</w:t>
      </w:r>
      <w:r w:rsidR="00F51485" w:rsidRPr="008910A1">
        <w:rPr>
          <w:rFonts w:ascii="Georgia" w:hAnsi="Georgia"/>
          <w:szCs w:val="24"/>
          <w:lang w:val="es-419"/>
        </w:rPr>
        <w:t xml:space="preserve"> </w:t>
      </w:r>
      <w:r w:rsidR="00C0365A" w:rsidRPr="008910A1">
        <w:rPr>
          <w:rFonts w:ascii="Georgia" w:hAnsi="Georgia"/>
          <w:szCs w:val="24"/>
        </w:rPr>
        <w:t>(Cuaderno No.1, documento No.</w:t>
      </w:r>
      <w:r w:rsidR="00D9028D" w:rsidRPr="008910A1">
        <w:rPr>
          <w:rFonts w:ascii="Georgia" w:hAnsi="Georgia"/>
          <w:szCs w:val="24"/>
        </w:rPr>
        <w:t>02</w:t>
      </w:r>
      <w:r w:rsidR="00C0365A" w:rsidRPr="008910A1">
        <w:rPr>
          <w:rFonts w:ascii="Georgia" w:hAnsi="Georgia"/>
          <w:szCs w:val="24"/>
        </w:rPr>
        <w:t>).</w:t>
      </w:r>
    </w:p>
    <w:p w14:paraId="35E9872E" w14:textId="635DF9E2" w:rsidR="00C0365A" w:rsidRPr="008910A1" w:rsidRDefault="00C0365A" w:rsidP="008910A1">
      <w:pPr>
        <w:pStyle w:val="Textoindependiente"/>
        <w:spacing w:line="276" w:lineRule="auto"/>
        <w:rPr>
          <w:rFonts w:ascii="Georgia" w:hAnsi="Georgia"/>
          <w:szCs w:val="24"/>
        </w:rPr>
      </w:pPr>
    </w:p>
    <w:p w14:paraId="27484359" w14:textId="77777777" w:rsidR="00546181" w:rsidRPr="008910A1" w:rsidRDefault="00546181" w:rsidP="008910A1">
      <w:pPr>
        <w:pStyle w:val="Textoindependiente"/>
        <w:spacing w:line="276" w:lineRule="auto"/>
        <w:rPr>
          <w:rFonts w:ascii="Georgia" w:hAnsi="Georgia"/>
          <w:szCs w:val="24"/>
        </w:rPr>
      </w:pPr>
    </w:p>
    <w:p w14:paraId="7AA022D6" w14:textId="77777777" w:rsidR="00785FA3" w:rsidRPr="008910A1" w:rsidRDefault="00785FA3" w:rsidP="008910A1">
      <w:pPr>
        <w:pStyle w:val="Textoindependiente"/>
        <w:widowControl w:val="0"/>
        <w:numPr>
          <w:ilvl w:val="0"/>
          <w:numId w:val="1"/>
        </w:numPr>
        <w:spacing w:line="276" w:lineRule="auto"/>
        <w:rPr>
          <w:rFonts w:ascii="Georgia" w:hAnsi="Georgia"/>
          <w:b/>
          <w:bCs/>
          <w:smallCaps/>
          <w:szCs w:val="24"/>
          <w:lang w:val="es-419"/>
        </w:rPr>
      </w:pPr>
      <w:r w:rsidRPr="008910A1">
        <w:rPr>
          <w:rFonts w:ascii="Georgia" w:hAnsi="Georgia"/>
          <w:b/>
          <w:bCs/>
          <w:smallCaps/>
          <w:szCs w:val="24"/>
          <w:lang w:val="es-419"/>
        </w:rPr>
        <w:t>La sinopsis de la crónica procesal</w:t>
      </w:r>
    </w:p>
    <w:p w14:paraId="68B11E2F" w14:textId="77777777" w:rsidR="00953B30" w:rsidRPr="008910A1" w:rsidRDefault="00953B30" w:rsidP="008910A1">
      <w:pPr>
        <w:pStyle w:val="Textoindependiente"/>
        <w:widowControl w:val="0"/>
        <w:spacing w:line="276" w:lineRule="auto"/>
        <w:rPr>
          <w:rFonts w:ascii="Georgia" w:hAnsi="Georgia"/>
          <w:szCs w:val="24"/>
          <w:lang w:val="es-CO"/>
        </w:rPr>
      </w:pPr>
    </w:p>
    <w:p w14:paraId="088684B3" w14:textId="256EBADC" w:rsidR="001F15DE" w:rsidRPr="008910A1" w:rsidRDefault="00B46774" w:rsidP="008910A1">
      <w:pPr>
        <w:pStyle w:val="Textoindependiente"/>
        <w:widowControl w:val="0"/>
        <w:spacing w:line="276" w:lineRule="auto"/>
        <w:rPr>
          <w:rFonts w:ascii="Georgia" w:hAnsi="Georgia"/>
          <w:szCs w:val="24"/>
          <w:lang w:val="es-CO"/>
        </w:rPr>
      </w:pPr>
      <w:r w:rsidRPr="008910A1">
        <w:rPr>
          <w:rFonts w:ascii="Georgia" w:hAnsi="Georgia"/>
          <w:szCs w:val="24"/>
          <w:lang w:val="es-CO"/>
        </w:rPr>
        <w:t xml:space="preserve">La </w:t>
      </w:r>
      <w:r w:rsidR="00B84E4A" w:rsidRPr="008910A1">
        <w:rPr>
          <w:rFonts w:ascii="Georgia" w:hAnsi="Georgia"/>
          <w:i/>
          <w:iCs/>
          <w:szCs w:val="24"/>
          <w:lang w:val="es-CO"/>
        </w:rPr>
        <w:t>a quo</w:t>
      </w:r>
      <w:r w:rsidR="00B84E4A" w:rsidRPr="008910A1">
        <w:rPr>
          <w:rFonts w:ascii="Georgia" w:hAnsi="Georgia"/>
          <w:szCs w:val="24"/>
          <w:lang w:val="es-CO"/>
        </w:rPr>
        <w:t xml:space="preserve"> con auto del </w:t>
      </w:r>
      <w:r w:rsidR="00D9028D" w:rsidRPr="008910A1">
        <w:rPr>
          <w:rFonts w:ascii="Georgia" w:hAnsi="Georgia"/>
          <w:szCs w:val="24"/>
          <w:lang w:val="es-CO"/>
        </w:rPr>
        <w:t>23</w:t>
      </w:r>
      <w:r w:rsidRPr="008910A1">
        <w:rPr>
          <w:rFonts w:ascii="Georgia" w:hAnsi="Georgia"/>
          <w:szCs w:val="24"/>
          <w:lang w:val="es-CO"/>
        </w:rPr>
        <w:t>-</w:t>
      </w:r>
      <w:r w:rsidR="00D9028D" w:rsidRPr="008910A1">
        <w:rPr>
          <w:rFonts w:ascii="Georgia" w:hAnsi="Georgia"/>
          <w:szCs w:val="24"/>
          <w:lang w:val="es-CO"/>
        </w:rPr>
        <w:t>06</w:t>
      </w:r>
      <w:r w:rsidRPr="008910A1">
        <w:rPr>
          <w:rFonts w:ascii="Georgia" w:hAnsi="Georgia"/>
          <w:szCs w:val="24"/>
          <w:lang w:val="es-CO"/>
        </w:rPr>
        <w:t>-</w:t>
      </w:r>
      <w:r w:rsidR="00546181" w:rsidRPr="008910A1">
        <w:rPr>
          <w:rFonts w:ascii="Georgia" w:hAnsi="Georgia"/>
          <w:szCs w:val="24"/>
          <w:lang w:val="es-CO"/>
        </w:rPr>
        <w:t xml:space="preserve">2021 </w:t>
      </w:r>
      <w:r w:rsidR="00785FA3" w:rsidRPr="008910A1">
        <w:rPr>
          <w:rFonts w:ascii="Georgia" w:hAnsi="Georgia"/>
          <w:szCs w:val="24"/>
          <w:lang w:val="es-CO"/>
        </w:rPr>
        <w:t>admitió</w:t>
      </w:r>
      <w:r w:rsidR="00EE1567" w:rsidRPr="008910A1">
        <w:rPr>
          <w:rFonts w:ascii="Georgia" w:hAnsi="Georgia"/>
          <w:szCs w:val="24"/>
          <w:lang w:val="es-CO"/>
        </w:rPr>
        <w:t xml:space="preserve"> </w:t>
      </w:r>
      <w:r w:rsidR="00B84E4A" w:rsidRPr="008910A1">
        <w:rPr>
          <w:rFonts w:ascii="Georgia" w:hAnsi="Georgia"/>
          <w:szCs w:val="24"/>
          <w:lang w:val="es-CO"/>
        </w:rPr>
        <w:t>la tutela</w:t>
      </w:r>
      <w:r w:rsidR="00795F6C" w:rsidRPr="008910A1">
        <w:rPr>
          <w:rFonts w:ascii="Georgia" w:hAnsi="Georgia"/>
          <w:szCs w:val="24"/>
          <w:lang w:val="es-CO"/>
        </w:rPr>
        <w:t xml:space="preserve"> y decretó </w:t>
      </w:r>
      <w:r w:rsidR="00F51485" w:rsidRPr="008910A1">
        <w:rPr>
          <w:rFonts w:ascii="Georgia" w:hAnsi="Georgia"/>
          <w:szCs w:val="24"/>
          <w:lang w:val="es-CO"/>
        </w:rPr>
        <w:t>medida provisional</w:t>
      </w:r>
      <w:r w:rsidR="00B84E4A" w:rsidRPr="008910A1">
        <w:rPr>
          <w:rFonts w:ascii="Georgia" w:hAnsi="Georgia"/>
          <w:szCs w:val="24"/>
          <w:lang w:val="es-CO"/>
        </w:rPr>
        <w:t xml:space="preserve"> </w:t>
      </w:r>
      <w:r w:rsidR="00785FA3" w:rsidRPr="008910A1">
        <w:rPr>
          <w:rFonts w:ascii="Georgia" w:hAnsi="Georgia"/>
          <w:szCs w:val="24"/>
          <w:lang w:val="es-CO"/>
        </w:rPr>
        <w:t>(</w:t>
      </w:r>
      <w:r w:rsidR="00B84E4A" w:rsidRPr="008910A1">
        <w:rPr>
          <w:rFonts w:ascii="Georgia" w:hAnsi="Georgia"/>
          <w:szCs w:val="24"/>
          <w:lang w:val="es-CO"/>
        </w:rPr>
        <w:t xml:space="preserve">Cuaderno No.1, documento </w:t>
      </w:r>
      <w:r w:rsidR="00C0365A" w:rsidRPr="008910A1">
        <w:rPr>
          <w:rFonts w:ascii="Georgia" w:hAnsi="Georgia"/>
          <w:szCs w:val="24"/>
          <w:lang w:val="es-CO"/>
        </w:rPr>
        <w:t>No.</w:t>
      </w:r>
      <w:r w:rsidR="00D9028D" w:rsidRPr="008910A1">
        <w:rPr>
          <w:rFonts w:ascii="Georgia" w:hAnsi="Georgia"/>
          <w:szCs w:val="24"/>
          <w:lang w:val="es-CO"/>
        </w:rPr>
        <w:t>04</w:t>
      </w:r>
      <w:r w:rsidR="00795F6C" w:rsidRPr="008910A1">
        <w:rPr>
          <w:rFonts w:ascii="Georgia" w:hAnsi="Georgia"/>
          <w:szCs w:val="24"/>
          <w:lang w:val="es-CO"/>
        </w:rPr>
        <w:t>)</w:t>
      </w:r>
      <w:r w:rsidR="00A55DDE" w:rsidRPr="008910A1">
        <w:rPr>
          <w:rFonts w:ascii="Georgia" w:hAnsi="Georgia"/>
          <w:szCs w:val="24"/>
          <w:lang w:val="es-CO"/>
        </w:rPr>
        <w:t>;</w:t>
      </w:r>
      <w:r w:rsidR="002D033F" w:rsidRPr="008910A1">
        <w:rPr>
          <w:rFonts w:ascii="Georgia" w:hAnsi="Georgia"/>
          <w:szCs w:val="24"/>
          <w:lang w:val="es-CO"/>
        </w:rPr>
        <w:t xml:space="preserve"> e</w:t>
      </w:r>
      <w:r w:rsidR="00785FA3" w:rsidRPr="008910A1">
        <w:rPr>
          <w:rFonts w:ascii="Georgia" w:hAnsi="Georgia"/>
          <w:szCs w:val="24"/>
          <w:lang w:val="es-CO"/>
        </w:rPr>
        <w:t xml:space="preserve">l </w:t>
      </w:r>
      <w:r w:rsidR="008F59EF" w:rsidRPr="008910A1">
        <w:rPr>
          <w:rFonts w:ascii="Georgia" w:hAnsi="Georgia"/>
          <w:szCs w:val="24"/>
          <w:lang w:val="es-CO"/>
        </w:rPr>
        <w:t>02</w:t>
      </w:r>
      <w:r w:rsidR="00EE1567" w:rsidRPr="008910A1">
        <w:rPr>
          <w:rFonts w:ascii="Georgia" w:hAnsi="Georgia"/>
          <w:szCs w:val="24"/>
          <w:lang w:val="es-CO"/>
        </w:rPr>
        <w:t>-</w:t>
      </w:r>
      <w:r w:rsidR="008F59EF" w:rsidRPr="008910A1">
        <w:rPr>
          <w:rFonts w:ascii="Georgia" w:hAnsi="Georgia"/>
          <w:szCs w:val="24"/>
          <w:lang w:val="es-CO"/>
        </w:rPr>
        <w:t>07</w:t>
      </w:r>
      <w:r w:rsidR="00EE1567" w:rsidRPr="008910A1">
        <w:rPr>
          <w:rFonts w:ascii="Georgia" w:hAnsi="Georgia"/>
          <w:szCs w:val="24"/>
          <w:lang w:val="es-CO"/>
        </w:rPr>
        <w:t>-</w:t>
      </w:r>
      <w:r w:rsidR="00731044" w:rsidRPr="008910A1">
        <w:rPr>
          <w:rFonts w:ascii="Georgia" w:hAnsi="Georgia"/>
          <w:szCs w:val="24"/>
          <w:lang w:val="es-CO"/>
        </w:rPr>
        <w:t xml:space="preserve">2021 </w:t>
      </w:r>
      <w:r w:rsidR="00785FA3" w:rsidRPr="008910A1">
        <w:rPr>
          <w:rFonts w:ascii="Georgia" w:hAnsi="Georgia"/>
          <w:szCs w:val="24"/>
          <w:lang w:val="es-419"/>
        </w:rPr>
        <w:t xml:space="preserve">profirió </w:t>
      </w:r>
      <w:r w:rsidR="00EE1567" w:rsidRPr="008910A1">
        <w:rPr>
          <w:rFonts w:ascii="Georgia" w:hAnsi="Georgia"/>
          <w:szCs w:val="24"/>
          <w:lang w:val="es-419"/>
        </w:rPr>
        <w:t xml:space="preserve">la </w:t>
      </w:r>
      <w:r w:rsidR="00C2660D" w:rsidRPr="008910A1">
        <w:rPr>
          <w:rFonts w:ascii="Georgia" w:hAnsi="Georgia"/>
          <w:szCs w:val="24"/>
          <w:lang w:val="es-CO"/>
        </w:rPr>
        <w:t>sentencia (</w:t>
      </w:r>
      <w:r w:rsidR="002D033F" w:rsidRPr="008910A1">
        <w:rPr>
          <w:rFonts w:ascii="Georgia" w:hAnsi="Georgia"/>
          <w:szCs w:val="24"/>
          <w:lang w:val="es-CO"/>
        </w:rPr>
        <w:t>Cuaderno No.1, documento No.</w:t>
      </w:r>
      <w:r w:rsidR="008F59EF" w:rsidRPr="008910A1">
        <w:rPr>
          <w:rFonts w:ascii="Georgia" w:hAnsi="Georgia"/>
          <w:szCs w:val="24"/>
          <w:lang w:val="es-CO"/>
        </w:rPr>
        <w:t>07</w:t>
      </w:r>
      <w:r w:rsidR="00C2660D" w:rsidRPr="008910A1">
        <w:rPr>
          <w:rFonts w:ascii="Georgia" w:hAnsi="Georgia"/>
          <w:szCs w:val="24"/>
          <w:lang w:val="es-CO"/>
        </w:rPr>
        <w:t>)</w:t>
      </w:r>
      <w:r w:rsidR="002D033F" w:rsidRPr="008910A1">
        <w:rPr>
          <w:rFonts w:ascii="Georgia" w:hAnsi="Georgia"/>
          <w:szCs w:val="24"/>
          <w:lang w:val="es-CO"/>
        </w:rPr>
        <w:t>;</w:t>
      </w:r>
      <w:r w:rsidR="00A55DDE" w:rsidRPr="008910A1">
        <w:rPr>
          <w:rFonts w:ascii="Georgia" w:hAnsi="Georgia"/>
          <w:szCs w:val="24"/>
          <w:lang w:val="es-CO"/>
        </w:rPr>
        <w:t xml:space="preserve"> </w:t>
      </w:r>
      <w:r w:rsidR="00F51485" w:rsidRPr="008910A1">
        <w:rPr>
          <w:rFonts w:ascii="Georgia" w:hAnsi="Georgia"/>
          <w:szCs w:val="24"/>
          <w:lang w:val="es-CO"/>
        </w:rPr>
        <w:t xml:space="preserve">y, </w:t>
      </w:r>
      <w:r w:rsidR="00A55DDE" w:rsidRPr="008910A1">
        <w:rPr>
          <w:rFonts w:ascii="Georgia" w:hAnsi="Georgia"/>
          <w:szCs w:val="24"/>
          <w:lang w:val="es-CO"/>
        </w:rPr>
        <w:t xml:space="preserve">el </w:t>
      </w:r>
      <w:r w:rsidR="008F59EF" w:rsidRPr="008910A1">
        <w:rPr>
          <w:rFonts w:ascii="Georgia" w:hAnsi="Georgia"/>
          <w:szCs w:val="24"/>
          <w:lang w:val="es-CO"/>
        </w:rPr>
        <w:t>13</w:t>
      </w:r>
      <w:r w:rsidR="00F51485" w:rsidRPr="008910A1">
        <w:rPr>
          <w:rFonts w:ascii="Georgia" w:hAnsi="Georgia"/>
          <w:szCs w:val="24"/>
          <w:lang w:val="es-CO"/>
        </w:rPr>
        <w:t>-</w:t>
      </w:r>
      <w:r w:rsidR="008F59EF" w:rsidRPr="008910A1">
        <w:rPr>
          <w:rFonts w:ascii="Georgia" w:hAnsi="Georgia"/>
          <w:szCs w:val="24"/>
          <w:lang w:val="es-CO"/>
        </w:rPr>
        <w:t>07</w:t>
      </w:r>
      <w:r w:rsidR="00F51485" w:rsidRPr="008910A1">
        <w:rPr>
          <w:rFonts w:ascii="Georgia" w:hAnsi="Georgia"/>
          <w:szCs w:val="24"/>
          <w:lang w:val="es-CO"/>
        </w:rPr>
        <w:t xml:space="preserve">-2021 </w:t>
      </w:r>
      <w:r w:rsidR="00785FA3" w:rsidRPr="008910A1">
        <w:rPr>
          <w:rFonts w:ascii="Georgia" w:hAnsi="Georgia"/>
          <w:szCs w:val="24"/>
          <w:lang w:val="es-419"/>
        </w:rPr>
        <w:t xml:space="preserve">concedió la impugnación </w:t>
      </w:r>
      <w:r w:rsidR="002D033F" w:rsidRPr="008910A1">
        <w:rPr>
          <w:rFonts w:ascii="Georgia" w:hAnsi="Georgia"/>
          <w:szCs w:val="24"/>
          <w:lang w:val="es-419"/>
        </w:rPr>
        <w:t>(Cuaderno No.1, documento No.</w:t>
      </w:r>
      <w:r w:rsidR="008F59EF" w:rsidRPr="008910A1">
        <w:rPr>
          <w:rFonts w:ascii="Georgia" w:hAnsi="Georgia"/>
          <w:szCs w:val="24"/>
          <w:lang w:val="es-419"/>
        </w:rPr>
        <w:t>10</w:t>
      </w:r>
      <w:r w:rsidR="002D033F" w:rsidRPr="008910A1">
        <w:rPr>
          <w:rFonts w:ascii="Georgia" w:hAnsi="Georgia"/>
          <w:szCs w:val="24"/>
          <w:lang w:val="es-419"/>
        </w:rPr>
        <w:t>).</w:t>
      </w:r>
      <w:r w:rsidR="00F51485" w:rsidRPr="008910A1">
        <w:rPr>
          <w:rFonts w:ascii="Georgia" w:hAnsi="Georgia"/>
          <w:szCs w:val="24"/>
          <w:lang w:val="es-419"/>
        </w:rPr>
        <w:t xml:space="preserve"> En esta sede, con auto del </w:t>
      </w:r>
      <w:r w:rsidR="008F59EF" w:rsidRPr="008910A1">
        <w:rPr>
          <w:rFonts w:ascii="Georgia" w:hAnsi="Georgia"/>
          <w:szCs w:val="24"/>
          <w:lang w:val="es-419"/>
        </w:rPr>
        <w:t xml:space="preserve">27-07-2021 </w:t>
      </w:r>
      <w:r w:rsidR="00F51485" w:rsidRPr="008910A1">
        <w:rPr>
          <w:rFonts w:ascii="Georgia" w:hAnsi="Georgia"/>
          <w:szCs w:val="24"/>
          <w:lang w:val="es-419"/>
        </w:rPr>
        <w:t>se decretaron pruebas de oficio</w:t>
      </w:r>
      <w:r w:rsidR="008F59EF" w:rsidRPr="008910A1">
        <w:rPr>
          <w:rFonts w:ascii="Georgia" w:hAnsi="Georgia"/>
          <w:szCs w:val="24"/>
          <w:lang w:val="es-419"/>
        </w:rPr>
        <w:t xml:space="preserve">; el accionante y la agente oficiosa, </w:t>
      </w:r>
      <w:r w:rsidR="00F51485" w:rsidRPr="008910A1">
        <w:rPr>
          <w:rFonts w:ascii="Georgia" w:hAnsi="Georgia"/>
          <w:szCs w:val="24"/>
          <w:lang w:val="es-419"/>
        </w:rPr>
        <w:t>guard</w:t>
      </w:r>
      <w:r w:rsidR="008F59EF" w:rsidRPr="008910A1">
        <w:rPr>
          <w:rFonts w:ascii="Georgia" w:hAnsi="Georgia"/>
          <w:szCs w:val="24"/>
          <w:lang w:val="es-419"/>
        </w:rPr>
        <w:t>aron</w:t>
      </w:r>
      <w:r w:rsidR="00F51485" w:rsidRPr="008910A1">
        <w:rPr>
          <w:rFonts w:ascii="Georgia" w:hAnsi="Georgia"/>
          <w:szCs w:val="24"/>
          <w:lang w:val="es-419"/>
        </w:rPr>
        <w:t xml:space="preserve"> silencio (Cuaderno No.2, documentos Nos.</w:t>
      </w:r>
      <w:r w:rsidR="008F59EF" w:rsidRPr="008910A1">
        <w:rPr>
          <w:rFonts w:ascii="Georgia" w:hAnsi="Georgia"/>
          <w:szCs w:val="24"/>
          <w:lang w:val="es-419"/>
        </w:rPr>
        <w:t>05, 06, 09 y 10</w:t>
      </w:r>
      <w:r w:rsidR="00F51485" w:rsidRPr="008910A1">
        <w:rPr>
          <w:rFonts w:ascii="Georgia" w:hAnsi="Georgia"/>
          <w:szCs w:val="24"/>
          <w:lang w:val="es-419"/>
        </w:rPr>
        <w:t>).</w:t>
      </w:r>
      <w:r w:rsidR="002C53E4" w:rsidRPr="008910A1">
        <w:rPr>
          <w:rFonts w:ascii="Georgia" w:hAnsi="Georgia"/>
          <w:szCs w:val="24"/>
          <w:lang w:val="es-419"/>
        </w:rPr>
        <w:t xml:space="preserve"> </w:t>
      </w:r>
    </w:p>
    <w:p w14:paraId="2B9D8D63" w14:textId="77777777" w:rsidR="00785FA3" w:rsidRPr="008910A1" w:rsidRDefault="00785FA3" w:rsidP="008910A1">
      <w:pPr>
        <w:pStyle w:val="Textoindependiente"/>
        <w:widowControl w:val="0"/>
        <w:spacing w:line="276" w:lineRule="auto"/>
        <w:rPr>
          <w:rFonts w:ascii="Georgia" w:hAnsi="Georgia"/>
          <w:szCs w:val="24"/>
          <w:lang w:val="es-CO"/>
        </w:rPr>
      </w:pPr>
    </w:p>
    <w:p w14:paraId="6B36F98A" w14:textId="61523FEA" w:rsidR="00F51485" w:rsidRPr="008910A1" w:rsidRDefault="00785FA3" w:rsidP="008910A1">
      <w:pPr>
        <w:pStyle w:val="Textoindependiente"/>
        <w:widowControl w:val="0"/>
        <w:spacing w:line="276" w:lineRule="auto"/>
        <w:rPr>
          <w:rFonts w:ascii="Georgia" w:hAnsi="Georgia"/>
          <w:szCs w:val="24"/>
          <w:lang w:val="es-419"/>
        </w:rPr>
      </w:pPr>
      <w:r w:rsidRPr="008910A1">
        <w:rPr>
          <w:rFonts w:ascii="Georgia" w:hAnsi="Georgia"/>
          <w:szCs w:val="24"/>
          <w:lang w:val="es-419"/>
        </w:rPr>
        <w:t xml:space="preserve">El fallo </w:t>
      </w:r>
      <w:r w:rsidR="01679CC4" w:rsidRPr="008910A1">
        <w:rPr>
          <w:rFonts w:ascii="Georgia" w:hAnsi="Georgia"/>
          <w:szCs w:val="24"/>
          <w:lang w:val="es-419"/>
        </w:rPr>
        <w:t xml:space="preserve">tuteló </w:t>
      </w:r>
      <w:r w:rsidR="008F59EF" w:rsidRPr="008910A1">
        <w:rPr>
          <w:rFonts w:ascii="Georgia" w:hAnsi="Georgia"/>
          <w:szCs w:val="24"/>
          <w:lang w:val="es-419"/>
        </w:rPr>
        <w:t xml:space="preserve">los derechos y </w:t>
      </w:r>
      <w:r w:rsidR="008F59EF" w:rsidRPr="008910A1">
        <w:rPr>
          <w:rFonts w:ascii="Georgia" w:hAnsi="Georgia"/>
          <w:b/>
          <w:bCs/>
          <w:szCs w:val="24"/>
          <w:lang w:val="es-419"/>
        </w:rPr>
        <w:t>(i)</w:t>
      </w:r>
      <w:r w:rsidR="008F59EF" w:rsidRPr="008910A1">
        <w:rPr>
          <w:rFonts w:ascii="Georgia" w:hAnsi="Georgia"/>
          <w:szCs w:val="24"/>
          <w:lang w:val="es-419"/>
        </w:rPr>
        <w:t xml:space="preserve"> Declaró el hecho superado respecto a la consulta con especialista porque se realizó durante el trámite de primera sede; y, </w:t>
      </w:r>
      <w:r w:rsidR="008F59EF" w:rsidRPr="008910A1">
        <w:rPr>
          <w:rFonts w:ascii="Georgia" w:hAnsi="Georgia"/>
          <w:b/>
          <w:bCs/>
          <w:szCs w:val="24"/>
          <w:lang w:val="es-419"/>
        </w:rPr>
        <w:t xml:space="preserve">(ii) </w:t>
      </w:r>
      <w:r w:rsidR="008F59EF" w:rsidRPr="008910A1">
        <w:rPr>
          <w:rFonts w:ascii="Georgia" w:hAnsi="Georgia"/>
          <w:szCs w:val="24"/>
          <w:lang w:val="es-419"/>
        </w:rPr>
        <w:t xml:space="preserve">Concedió el tratamiento integral porque el actor es una persona de especial protección y padece </w:t>
      </w:r>
      <w:r w:rsidR="00E642B4" w:rsidRPr="008910A1">
        <w:rPr>
          <w:rFonts w:ascii="Georgia" w:hAnsi="Georgia"/>
          <w:szCs w:val="24"/>
          <w:lang w:val="es-419"/>
        </w:rPr>
        <w:t xml:space="preserve">una </w:t>
      </w:r>
      <w:r w:rsidR="008F59EF" w:rsidRPr="008910A1">
        <w:rPr>
          <w:rFonts w:ascii="Georgia" w:hAnsi="Georgia"/>
          <w:szCs w:val="24"/>
          <w:lang w:val="es-419"/>
        </w:rPr>
        <w:t xml:space="preserve">enfermedad catastrófica </w:t>
      </w:r>
      <w:r w:rsidR="00F51485" w:rsidRPr="008910A1">
        <w:rPr>
          <w:rFonts w:ascii="Georgia" w:hAnsi="Georgia"/>
          <w:szCs w:val="24"/>
          <w:lang w:val="es-419"/>
        </w:rPr>
        <w:t>(Cuaderno No.1, documento No.</w:t>
      </w:r>
      <w:r w:rsidR="008F59EF" w:rsidRPr="008910A1">
        <w:rPr>
          <w:rFonts w:ascii="Georgia" w:hAnsi="Georgia"/>
          <w:szCs w:val="24"/>
          <w:lang w:val="es-419"/>
        </w:rPr>
        <w:t>07</w:t>
      </w:r>
      <w:r w:rsidR="00F51485" w:rsidRPr="008910A1">
        <w:rPr>
          <w:rFonts w:ascii="Georgia" w:hAnsi="Georgia"/>
          <w:szCs w:val="24"/>
          <w:lang w:val="es-419"/>
        </w:rPr>
        <w:t>).</w:t>
      </w:r>
    </w:p>
    <w:p w14:paraId="7BFE277A" w14:textId="77777777" w:rsidR="00F51485" w:rsidRPr="008910A1" w:rsidRDefault="00F51485" w:rsidP="008910A1">
      <w:pPr>
        <w:pStyle w:val="Textoindependiente"/>
        <w:widowControl w:val="0"/>
        <w:spacing w:line="276" w:lineRule="auto"/>
        <w:rPr>
          <w:rFonts w:ascii="Georgia" w:hAnsi="Georgia"/>
          <w:szCs w:val="24"/>
          <w:lang w:val="es-419"/>
        </w:rPr>
      </w:pPr>
    </w:p>
    <w:p w14:paraId="48AA9603" w14:textId="379347F2" w:rsidR="00F44B32" w:rsidRPr="008910A1" w:rsidRDefault="009E087E" w:rsidP="008910A1">
      <w:pPr>
        <w:pStyle w:val="Textoindependiente"/>
        <w:widowControl w:val="0"/>
        <w:spacing w:line="276" w:lineRule="auto"/>
        <w:rPr>
          <w:rFonts w:ascii="Georgia" w:hAnsi="Georgia"/>
          <w:szCs w:val="24"/>
          <w:lang w:val="es-CO"/>
        </w:rPr>
      </w:pPr>
      <w:r w:rsidRPr="008910A1">
        <w:rPr>
          <w:rFonts w:ascii="Georgia" w:hAnsi="Georgia"/>
          <w:szCs w:val="24"/>
          <w:lang w:val="es-CO"/>
        </w:rPr>
        <w:t>Impugnó</w:t>
      </w:r>
      <w:r w:rsidR="4E9863E8" w:rsidRPr="008910A1">
        <w:rPr>
          <w:rFonts w:ascii="Georgia" w:hAnsi="Georgia"/>
          <w:szCs w:val="24"/>
          <w:lang w:val="es-CO"/>
        </w:rPr>
        <w:t xml:space="preserve"> </w:t>
      </w:r>
      <w:r w:rsidR="008F59EF" w:rsidRPr="008910A1">
        <w:rPr>
          <w:rFonts w:ascii="Georgia" w:hAnsi="Georgia"/>
          <w:szCs w:val="24"/>
          <w:lang w:val="es-CO"/>
        </w:rPr>
        <w:t>la EPS y cuestionó que se concediera el tratamiento integral</w:t>
      </w:r>
      <w:r w:rsidR="0013416D" w:rsidRPr="008910A1">
        <w:rPr>
          <w:rFonts w:ascii="Georgia" w:hAnsi="Georgia"/>
          <w:szCs w:val="24"/>
          <w:lang w:val="es-CO"/>
        </w:rPr>
        <w:t xml:space="preserve"> debido a que no fue concebido para </w:t>
      </w:r>
      <w:r w:rsidR="008F59EF" w:rsidRPr="008910A1">
        <w:rPr>
          <w:rFonts w:ascii="Georgia" w:hAnsi="Georgia"/>
          <w:szCs w:val="24"/>
          <w:lang w:val="es-CO"/>
        </w:rPr>
        <w:t xml:space="preserve">garantizar la </w:t>
      </w:r>
      <w:r w:rsidR="0013416D" w:rsidRPr="008910A1">
        <w:rPr>
          <w:rFonts w:ascii="Georgia" w:hAnsi="Georgia"/>
          <w:szCs w:val="24"/>
          <w:lang w:val="es-CO"/>
        </w:rPr>
        <w:t xml:space="preserve">prestación de servicios médicos </w:t>
      </w:r>
      <w:r w:rsidR="008F59EF" w:rsidRPr="008910A1">
        <w:rPr>
          <w:rFonts w:ascii="Georgia" w:hAnsi="Georgia"/>
          <w:szCs w:val="24"/>
          <w:lang w:val="es-CO"/>
        </w:rPr>
        <w:t xml:space="preserve">futuros e inciertos. </w:t>
      </w:r>
      <w:r w:rsidR="00E642B4" w:rsidRPr="008910A1">
        <w:rPr>
          <w:rFonts w:ascii="Georgia" w:hAnsi="Georgia"/>
          <w:szCs w:val="24"/>
          <w:lang w:val="es-CO"/>
        </w:rPr>
        <w:t xml:space="preserve">Solicita revocar </w:t>
      </w:r>
      <w:r w:rsidR="0013416D" w:rsidRPr="008910A1">
        <w:rPr>
          <w:rFonts w:ascii="Georgia" w:hAnsi="Georgia"/>
          <w:szCs w:val="24"/>
          <w:lang w:val="es-CO"/>
        </w:rPr>
        <w:t>la</w:t>
      </w:r>
      <w:r w:rsidR="00E642B4" w:rsidRPr="008910A1">
        <w:rPr>
          <w:rFonts w:ascii="Georgia" w:hAnsi="Georgia"/>
          <w:szCs w:val="24"/>
          <w:lang w:val="es-CO"/>
        </w:rPr>
        <w:t xml:space="preserve"> orden o, en su defecto, autorizar el recobro </w:t>
      </w:r>
      <w:r w:rsidR="400C81F5" w:rsidRPr="008910A1">
        <w:rPr>
          <w:rFonts w:ascii="Georgia" w:hAnsi="Georgia"/>
          <w:szCs w:val="24"/>
          <w:lang w:val="es-CO"/>
        </w:rPr>
        <w:t>(Cuaderno No.1, documento No.</w:t>
      </w:r>
      <w:r w:rsidR="00E642B4" w:rsidRPr="008910A1">
        <w:rPr>
          <w:rFonts w:ascii="Georgia" w:hAnsi="Georgia"/>
          <w:szCs w:val="24"/>
          <w:lang w:val="es-CO"/>
        </w:rPr>
        <w:t>09</w:t>
      </w:r>
      <w:r w:rsidR="400C81F5" w:rsidRPr="008910A1">
        <w:rPr>
          <w:rFonts w:ascii="Georgia" w:hAnsi="Georgia"/>
          <w:szCs w:val="24"/>
          <w:lang w:val="es-CO"/>
        </w:rPr>
        <w:t>).</w:t>
      </w:r>
    </w:p>
    <w:p w14:paraId="315B6285" w14:textId="61794ECC" w:rsidR="00A830DF" w:rsidRPr="008910A1" w:rsidRDefault="00A830DF" w:rsidP="008910A1">
      <w:pPr>
        <w:pStyle w:val="Textoindependiente"/>
        <w:widowControl w:val="0"/>
        <w:spacing w:line="276" w:lineRule="auto"/>
        <w:rPr>
          <w:rFonts w:ascii="Georgia" w:hAnsi="Georgia"/>
          <w:szCs w:val="24"/>
          <w:lang w:val="es-CO"/>
        </w:rPr>
      </w:pPr>
    </w:p>
    <w:p w14:paraId="3A07C5B2" w14:textId="77777777" w:rsidR="00686CDB" w:rsidRPr="008910A1" w:rsidRDefault="00686CDB" w:rsidP="008910A1">
      <w:pPr>
        <w:pStyle w:val="Textoindependiente"/>
        <w:widowControl w:val="0"/>
        <w:spacing w:line="276" w:lineRule="auto"/>
        <w:rPr>
          <w:rFonts w:ascii="Georgia" w:hAnsi="Georgia"/>
          <w:szCs w:val="24"/>
          <w:lang w:val="es-CO"/>
        </w:rPr>
      </w:pPr>
    </w:p>
    <w:p w14:paraId="2D74F6EE" w14:textId="77777777" w:rsidR="00785FA3" w:rsidRPr="008910A1" w:rsidRDefault="00785FA3" w:rsidP="008910A1">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8910A1">
        <w:rPr>
          <w:rFonts w:ascii="Georgia" w:hAnsi="Georgia"/>
          <w:b/>
          <w:bCs/>
          <w:smallCaps/>
          <w:szCs w:val="24"/>
          <w:lang w:val="es-419"/>
        </w:rPr>
        <w:t>La fundamentación jurídica para resolver</w:t>
      </w:r>
    </w:p>
    <w:p w14:paraId="7B31D5A2" w14:textId="77777777" w:rsidR="00785FA3" w:rsidRPr="008910A1" w:rsidRDefault="00785FA3" w:rsidP="008910A1">
      <w:pPr>
        <w:pStyle w:val="Textoindependiente"/>
        <w:widowControl w:val="0"/>
        <w:spacing w:line="276" w:lineRule="auto"/>
        <w:ind w:left="708"/>
        <w:rPr>
          <w:rFonts w:ascii="Georgia" w:hAnsi="Georgia"/>
          <w:smallCaps/>
          <w:szCs w:val="24"/>
          <w:lang w:val="es-419"/>
        </w:rPr>
      </w:pPr>
    </w:p>
    <w:p w14:paraId="41DDAB80" w14:textId="3BD800CF" w:rsidR="00785FA3" w:rsidRPr="008910A1" w:rsidRDefault="00785FA3" w:rsidP="008910A1">
      <w:pPr>
        <w:pStyle w:val="Textoindependiente"/>
        <w:widowControl w:val="0"/>
        <w:numPr>
          <w:ilvl w:val="1"/>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8910A1">
        <w:rPr>
          <w:rFonts w:ascii="Georgia" w:hAnsi="Georgia"/>
          <w:i/>
          <w:iCs/>
          <w:smallCaps/>
          <w:szCs w:val="24"/>
          <w:lang w:val="es-419"/>
        </w:rPr>
        <w:t>La competencia funcional</w:t>
      </w:r>
      <w:r w:rsidRPr="008910A1">
        <w:rPr>
          <w:rFonts w:ascii="Georgia" w:hAnsi="Georgia"/>
          <w:smallCaps/>
          <w:szCs w:val="24"/>
          <w:lang w:val="es-419"/>
        </w:rPr>
        <w:t xml:space="preserve">: </w:t>
      </w:r>
      <w:r w:rsidR="005C2817" w:rsidRPr="008910A1">
        <w:rPr>
          <w:rFonts w:ascii="Georgia" w:hAnsi="Georgia" w:cs="Arial"/>
          <w:szCs w:val="24"/>
          <w:lang w:val="es-CO"/>
        </w:rPr>
        <w:t xml:space="preserve">La tiene esta Sala, por ser la superiora jerárquica del Despacho cognoscente </w:t>
      </w:r>
      <w:r w:rsidR="005C2817" w:rsidRPr="008910A1">
        <w:rPr>
          <w:rFonts w:ascii="Georgia" w:hAnsi="Georgia"/>
          <w:szCs w:val="24"/>
        </w:rPr>
        <w:t>(Art. 32, D.2591/1991)</w:t>
      </w:r>
      <w:r w:rsidR="005C2817" w:rsidRPr="008910A1">
        <w:rPr>
          <w:rFonts w:ascii="Georgia" w:hAnsi="Georgia" w:cs="Arial"/>
          <w:szCs w:val="24"/>
          <w:lang w:val="es-CO"/>
        </w:rPr>
        <w:t>.</w:t>
      </w:r>
    </w:p>
    <w:p w14:paraId="70092CE2" w14:textId="77777777" w:rsidR="00785FA3" w:rsidRPr="008910A1" w:rsidRDefault="00785FA3" w:rsidP="008910A1">
      <w:pPr>
        <w:pStyle w:val="Textoindependiente"/>
        <w:widowControl w:val="0"/>
        <w:spacing w:line="276" w:lineRule="auto"/>
        <w:ind w:left="720"/>
        <w:rPr>
          <w:rFonts w:ascii="Georgia" w:hAnsi="Georgia"/>
          <w:szCs w:val="24"/>
          <w:lang w:val="es-419"/>
        </w:rPr>
      </w:pPr>
    </w:p>
    <w:p w14:paraId="0E0EB417" w14:textId="6A8E94F6" w:rsidR="005C2817" w:rsidRPr="008910A1" w:rsidRDefault="00785FA3" w:rsidP="008910A1">
      <w:pPr>
        <w:pStyle w:val="Textoindependiente"/>
        <w:widowControl w:val="0"/>
        <w:numPr>
          <w:ilvl w:val="1"/>
          <w:numId w:val="9"/>
        </w:numPr>
        <w:tabs>
          <w:tab w:val="clear" w:pos="708"/>
          <w:tab w:val="clear" w:pos="1416"/>
          <w:tab w:val="left" w:pos="709"/>
        </w:tabs>
        <w:spacing w:line="276" w:lineRule="auto"/>
        <w:ind w:left="0" w:firstLine="0"/>
        <w:rPr>
          <w:rFonts w:ascii="Georgia" w:hAnsi="Georgia"/>
          <w:szCs w:val="24"/>
          <w:lang w:val="es-419"/>
        </w:rPr>
      </w:pPr>
      <w:r w:rsidRPr="008910A1">
        <w:rPr>
          <w:rFonts w:ascii="Georgia" w:hAnsi="Georgia"/>
          <w:i/>
          <w:iCs/>
          <w:smallCaps/>
          <w:szCs w:val="24"/>
          <w:lang w:val="es-419"/>
        </w:rPr>
        <w:t>El problema jurídico a resolver</w:t>
      </w:r>
      <w:r w:rsidRPr="008910A1">
        <w:rPr>
          <w:rFonts w:ascii="Georgia" w:hAnsi="Georgia"/>
          <w:smallCaps/>
          <w:szCs w:val="24"/>
          <w:lang w:val="es-419"/>
        </w:rPr>
        <w:t xml:space="preserve">: </w:t>
      </w:r>
      <w:r w:rsidR="005C2817" w:rsidRPr="008910A1">
        <w:rPr>
          <w:rFonts w:ascii="Georgia" w:hAnsi="Georgia"/>
          <w:szCs w:val="24"/>
          <w:lang w:val="es-419"/>
        </w:rPr>
        <w:t>¿Se debe confirmar, modificar o revocar la sentencia del Juzgado</w:t>
      </w:r>
      <w:r w:rsidR="005C2817" w:rsidRPr="008910A1">
        <w:rPr>
          <w:rFonts w:ascii="Georgia" w:hAnsi="Georgia"/>
          <w:szCs w:val="24"/>
          <w:lang w:val="es-CO"/>
        </w:rPr>
        <w:t xml:space="preserve"> </w:t>
      </w:r>
      <w:r w:rsidR="00124068" w:rsidRPr="008910A1">
        <w:rPr>
          <w:rFonts w:ascii="Georgia" w:hAnsi="Georgia"/>
          <w:szCs w:val="24"/>
          <w:lang w:val="es-CO"/>
        </w:rPr>
        <w:t>C</w:t>
      </w:r>
      <w:r w:rsidR="00A830DF" w:rsidRPr="008910A1">
        <w:rPr>
          <w:rFonts w:ascii="Georgia" w:hAnsi="Georgia"/>
          <w:szCs w:val="24"/>
          <w:lang w:val="es-CO"/>
        </w:rPr>
        <w:t xml:space="preserve">ivil del Circuito de </w:t>
      </w:r>
      <w:r w:rsidR="00124068" w:rsidRPr="008910A1">
        <w:rPr>
          <w:rFonts w:ascii="Georgia" w:hAnsi="Georgia"/>
          <w:szCs w:val="24"/>
          <w:lang w:val="es-CO"/>
        </w:rPr>
        <w:t>Santa Rosa de Cabal</w:t>
      </w:r>
      <w:r w:rsidR="005C2817" w:rsidRPr="008910A1">
        <w:rPr>
          <w:rFonts w:ascii="Georgia" w:hAnsi="Georgia"/>
          <w:szCs w:val="24"/>
          <w:lang w:val="es-419"/>
        </w:rPr>
        <w:t xml:space="preserve">, según la impugnación? </w:t>
      </w:r>
    </w:p>
    <w:p w14:paraId="21DB274E" w14:textId="77777777" w:rsidR="00785FA3" w:rsidRPr="008910A1" w:rsidRDefault="00785FA3" w:rsidP="008910A1">
      <w:pPr>
        <w:pStyle w:val="Textoindependiente"/>
        <w:widowControl w:val="0"/>
        <w:numPr>
          <w:ilvl w:val="1"/>
          <w:numId w:val="9"/>
        </w:numPr>
        <w:tabs>
          <w:tab w:val="clear" w:pos="708"/>
        </w:tabs>
        <w:spacing w:line="276" w:lineRule="auto"/>
        <w:rPr>
          <w:rFonts w:ascii="Georgia" w:hAnsi="Georgia"/>
          <w:i/>
          <w:iCs/>
          <w:szCs w:val="24"/>
          <w:lang w:val="es-419"/>
        </w:rPr>
      </w:pPr>
      <w:r w:rsidRPr="008910A1">
        <w:rPr>
          <w:rFonts w:ascii="Georgia" w:hAnsi="Georgia"/>
          <w:i/>
          <w:iCs/>
          <w:smallCaps/>
          <w:szCs w:val="24"/>
          <w:lang w:val="es-419"/>
        </w:rPr>
        <w:t>Los presupuestos de procedencia</w:t>
      </w:r>
    </w:p>
    <w:p w14:paraId="6F7FAF2E" w14:textId="77777777" w:rsidR="00785FA3" w:rsidRPr="008910A1" w:rsidRDefault="00785FA3" w:rsidP="008910A1">
      <w:pPr>
        <w:pStyle w:val="Textoindependiente"/>
        <w:widowControl w:val="0"/>
        <w:spacing w:line="276" w:lineRule="auto"/>
        <w:ind w:left="720"/>
        <w:rPr>
          <w:rFonts w:ascii="Georgia" w:hAnsi="Georgia"/>
          <w:szCs w:val="24"/>
          <w:highlight w:val="yellow"/>
          <w:lang w:val="es-419"/>
        </w:rPr>
      </w:pPr>
    </w:p>
    <w:p w14:paraId="116F2E39" w14:textId="25CD9159" w:rsidR="009E087E" w:rsidRPr="008910A1" w:rsidRDefault="009E087E" w:rsidP="008910A1">
      <w:pPr>
        <w:pStyle w:val="Textoindependiente"/>
        <w:widowControl w:val="0"/>
        <w:numPr>
          <w:ilvl w:val="2"/>
          <w:numId w:val="9"/>
        </w:numPr>
        <w:tabs>
          <w:tab w:val="clear" w:pos="708"/>
          <w:tab w:val="left" w:pos="709"/>
        </w:tabs>
        <w:spacing w:line="276" w:lineRule="auto"/>
        <w:ind w:left="0" w:firstLine="0"/>
        <w:rPr>
          <w:rFonts w:ascii="Georgia" w:hAnsi="Georgia" w:cs="Arial"/>
          <w:szCs w:val="24"/>
        </w:rPr>
      </w:pPr>
      <w:r w:rsidRPr="008910A1">
        <w:rPr>
          <w:rFonts w:ascii="Georgia" w:hAnsi="Georgia"/>
          <w:i/>
          <w:iCs/>
          <w:smallCaps/>
          <w:szCs w:val="24"/>
          <w:lang w:val="es-CO"/>
        </w:rPr>
        <w:t>L</w:t>
      </w:r>
      <w:r w:rsidRPr="008910A1">
        <w:rPr>
          <w:rFonts w:ascii="Georgia" w:hAnsi="Georgia"/>
          <w:i/>
          <w:iCs/>
          <w:smallCaps/>
          <w:szCs w:val="24"/>
          <w:lang w:val="es-419"/>
        </w:rPr>
        <w:t>a legitimación en la causa</w:t>
      </w:r>
      <w:r w:rsidR="049D7EDD" w:rsidRPr="008910A1">
        <w:rPr>
          <w:rFonts w:ascii="Georgia" w:hAnsi="Georgia"/>
          <w:i/>
          <w:iCs/>
          <w:smallCaps/>
          <w:szCs w:val="24"/>
          <w:lang w:val="es-419"/>
        </w:rPr>
        <w:t xml:space="preserve"> y para representar</w:t>
      </w:r>
      <w:r w:rsidRPr="008910A1">
        <w:rPr>
          <w:rFonts w:ascii="Georgia" w:hAnsi="Georgia"/>
          <w:smallCaps/>
          <w:szCs w:val="24"/>
          <w:lang w:val="es-419"/>
        </w:rPr>
        <w:t>.</w:t>
      </w:r>
      <w:r w:rsidRPr="008910A1">
        <w:rPr>
          <w:rFonts w:ascii="Georgia" w:hAnsi="Georgia"/>
          <w:szCs w:val="24"/>
          <w:lang w:val="es-419"/>
        </w:rPr>
        <w:t xml:space="preserve"> </w:t>
      </w:r>
      <w:r w:rsidRPr="008910A1">
        <w:rPr>
          <w:rFonts w:ascii="Georgia" w:hAnsi="Georgia" w:cs="Arial"/>
          <w:szCs w:val="24"/>
          <w:lang w:val="es-CO"/>
        </w:rPr>
        <w:t>Sobre este presupuesto,</w:t>
      </w:r>
      <w:r w:rsidRPr="008910A1">
        <w:rPr>
          <w:rFonts w:ascii="Georgia" w:hAnsi="Georgia"/>
          <w:szCs w:val="24"/>
        </w:rPr>
        <w:t xml:space="preserve"> </w:t>
      </w:r>
      <w:bookmarkStart w:id="2" w:name="_Hlk103936599"/>
      <w:r w:rsidRPr="008910A1">
        <w:rPr>
          <w:rFonts w:ascii="Georgia" w:hAnsi="Georgia" w:cs="Arial"/>
          <w:szCs w:val="24"/>
        </w:rPr>
        <w:t xml:space="preserve">la </w:t>
      </w:r>
      <w:r w:rsidRPr="008910A1">
        <w:rPr>
          <w:rFonts w:ascii="Georgia" w:hAnsi="Georgia" w:cs="Arial"/>
          <w:szCs w:val="24"/>
        </w:rPr>
        <w:lastRenderedPageBreak/>
        <w:t>autorizada doctrina de la CC, precedente vertical, expresa</w:t>
      </w:r>
      <w:r w:rsidRPr="008910A1">
        <w:rPr>
          <w:rStyle w:val="Refdenotaalpie"/>
          <w:rFonts w:ascii="Georgia" w:hAnsi="Georgia"/>
          <w:szCs w:val="24"/>
        </w:rPr>
        <w:footnoteReference w:id="1"/>
      </w:r>
      <w:r w:rsidRPr="008910A1">
        <w:rPr>
          <w:rFonts w:ascii="Georgia" w:hAnsi="Georgia" w:cs="Arial"/>
          <w:szCs w:val="24"/>
        </w:rPr>
        <w:t>: “</w:t>
      </w:r>
      <w:r w:rsidRPr="00B7265B">
        <w:rPr>
          <w:rFonts w:ascii="Georgia" w:hAnsi="Georgia" w:cs="Arial"/>
          <w:i/>
          <w:iCs/>
          <w:sz w:val="22"/>
          <w:szCs w:val="24"/>
        </w:rPr>
        <w:t>(…)</w:t>
      </w:r>
      <w:r w:rsidRPr="00B7265B">
        <w:rPr>
          <w:rFonts w:ascii="Georgia" w:hAnsi="Georgia" w:cs="Arial"/>
          <w:sz w:val="22"/>
          <w:szCs w:val="24"/>
        </w:rPr>
        <w:t xml:space="preserve"> </w:t>
      </w:r>
      <w:r w:rsidRPr="00B7265B">
        <w:rPr>
          <w:rFonts w:ascii="Georgia" w:hAnsi="Georgia"/>
          <w:i/>
          <w:iCs/>
          <w:sz w:val="22"/>
          <w:szCs w:val="24"/>
        </w:rPr>
        <w:t xml:space="preserve">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 </w:t>
      </w:r>
      <w:bookmarkEnd w:id="2"/>
      <w:r w:rsidRPr="00B7265B">
        <w:rPr>
          <w:rFonts w:ascii="Georgia" w:hAnsi="Georgia"/>
          <w:i/>
          <w:iCs/>
          <w:sz w:val="22"/>
          <w:szCs w:val="24"/>
        </w:rPr>
        <w:t>exige que el derecho cuya protección se invoca sea un derecho fundamental propio y no, en principio, de otra persona</w:t>
      </w:r>
      <w:r w:rsidRPr="00B7265B">
        <w:rPr>
          <w:rStyle w:val="Refdenotaalpie"/>
          <w:rFonts w:ascii="Georgia" w:hAnsi="Georgia"/>
          <w:i/>
          <w:iCs/>
          <w:sz w:val="22"/>
          <w:szCs w:val="24"/>
        </w:rPr>
        <w:footnoteReference w:id="2"/>
      </w:r>
      <w:r w:rsidRPr="00B7265B">
        <w:rPr>
          <w:rFonts w:ascii="Georgia" w:hAnsi="Georgia"/>
          <w:i/>
          <w:iCs/>
          <w:sz w:val="22"/>
          <w:szCs w:val="24"/>
        </w:rPr>
        <w:t xml:space="preserve"> (…)</w:t>
      </w:r>
      <w:r w:rsidRPr="008910A1">
        <w:rPr>
          <w:rFonts w:ascii="Georgia" w:hAnsi="Georgia"/>
          <w:i/>
          <w:iCs/>
          <w:szCs w:val="24"/>
        </w:rPr>
        <w:t>”.</w:t>
      </w:r>
      <w:r w:rsidRPr="008910A1">
        <w:rPr>
          <w:rFonts w:ascii="Georgia" w:hAnsi="Georgia" w:cs="Arial"/>
          <w:szCs w:val="24"/>
        </w:rPr>
        <w:t xml:space="preserve"> Esta doctrina la comparte la CSJ</w:t>
      </w:r>
      <w:r w:rsidRPr="008910A1">
        <w:rPr>
          <w:rFonts w:ascii="Georgia" w:hAnsi="Georgia" w:cs="Arial"/>
          <w:szCs w:val="24"/>
          <w:vertAlign w:val="superscript"/>
        </w:rPr>
        <w:footnoteReference w:id="3"/>
      </w:r>
      <w:r w:rsidRPr="008910A1">
        <w:rPr>
          <w:rFonts w:ascii="Georgia" w:hAnsi="Georgia" w:cs="Arial"/>
          <w:szCs w:val="24"/>
        </w:rPr>
        <w:t xml:space="preserve">. </w:t>
      </w:r>
    </w:p>
    <w:p w14:paraId="1F0636EA" w14:textId="63E21F6F" w:rsidR="003C4D97" w:rsidRPr="008910A1" w:rsidRDefault="003C4D97" w:rsidP="008910A1">
      <w:pPr>
        <w:pStyle w:val="Prrafodelista"/>
        <w:widowControl/>
        <w:spacing w:line="276" w:lineRule="auto"/>
        <w:ind w:left="720"/>
        <w:jc w:val="both"/>
        <w:rPr>
          <w:rFonts w:ascii="Georgia" w:hAnsi="Georgia"/>
          <w:lang w:val="es-ES_tradnl"/>
        </w:rPr>
      </w:pPr>
    </w:p>
    <w:p w14:paraId="0E7F9E2C" w14:textId="77777777" w:rsidR="009E087E" w:rsidRPr="008910A1" w:rsidRDefault="009E087E" w:rsidP="008910A1">
      <w:pPr>
        <w:pStyle w:val="Textoindependiente"/>
        <w:widowControl w:val="0"/>
        <w:spacing w:line="276" w:lineRule="auto"/>
        <w:rPr>
          <w:rFonts w:ascii="Georgia" w:hAnsi="Georgia"/>
          <w:szCs w:val="24"/>
          <w:lang w:val="es-ES"/>
        </w:rPr>
      </w:pPr>
      <w:r w:rsidRPr="008910A1">
        <w:rPr>
          <w:rFonts w:ascii="Georgia" w:hAnsi="Georgia"/>
          <w:szCs w:val="24"/>
          <w:lang w:val="es-CO"/>
        </w:rPr>
        <w:t>Para su verificación instituyó las siguientes subreglas</w:t>
      </w:r>
      <w:r w:rsidRPr="008910A1">
        <w:rPr>
          <w:rFonts w:ascii="Georgia" w:hAnsi="Georgia"/>
          <w:szCs w:val="24"/>
          <w:vertAlign w:val="superscript"/>
          <w:lang w:val="es-CO"/>
        </w:rPr>
        <w:footnoteReference w:id="4"/>
      </w:r>
      <w:r w:rsidRPr="008910A1">
        <w:rPr>
          <w:rFonts w:ascii="Georgia" w:hAnsi="Georgia"/>
          <w:szCs w:val="24"/>
          <w:lang w:val="es-CO"/>
        </w:rPr>
        <w:t xml:space="preserve">: </w:t>
      </w:r>
      <w:r w:rsidRPr="008910A1">
        <w:rPr>
          <w:rFonts w:ascii="Georgia" w:hAnsi="Georgia"/>
          <w:i/>
          <w:szCs w:val="24"/>
          <w:lang w:val="es-CO"/>
        </w:rPr>
        <w:t>“</w:t>
      </w:r>
      <w:r w:rsidRPr="00B7265B">
        <w:rPr>
          <w:rFonts w:ascii="Georgia" w:hAnsi="Georgia"/>
          <w:i/>
          <w:sz w:val="22"/>
          <w:szCs w:val="24"/>
          <w:lang w:val="es-CO"/>
        </w:rPr>
        <w:t xml:space="preserve">(…) </w:t>
      </w:r>
      <w:r w:rsidRPr="00B7265B">
        <w:rPr>
          <w:rFonts w:ascii="Georgia" w:hAnsi="Georgia"/>
          <w:i/>
          <w:sz w:val="22"/>
          <w:szCs w:val="24"/>
          <w:lang w:val="es-ES"/>
        </w:rPr>
        <w:t>(i)  l</w:t>
      </w:r>
      <w:r w:rsidRPr="00B7265B">
        <w:rPr>
          <w:rFonts w:ascii="Georgia" w:hAnsi="Georgia"/>
          <w:i/>
          <w:sz w:val="22"/>
          <w:szCs w:val="24"/>
          <w:lang w:val="es-CO"/>
        </w:rPr>
        <w:t>a tutela es un medio de defensa de derechos fundamentales, que toda persona puede instaurar </w:t>
      </w:r>
      <w:r w:rsidRPr="00B7265B">
        <w:rPr>
          <w:rFonts w:ascii="Georgia" w:hAnsi="Georgia"/>
          <w:i/>
          <w:iCs/>
          <w:sz w:val="22"/>
          <w:szCs w:val="24"/>
          <w:u w:val="single"/>
          <w:lang w:val="es-CO"/>
        </w:rPr>
        <w:t>“</w:t>
      </w:r>
      <w:r w:rsidRPr="00B7265B">
        <w:rPr>
          <w:rFonts w:ascii="Georgia" w:hAnsi="Georgia"/>
          <w:i/>
          <w:iCs/>
          <w:sz w:val="22"/>
          <w:szCs w:val="24"/>
          <w:u w:val="single"/>
          <w:lang w:val="es-ES"/>
        </w:rPr>
        <w:t>por si misma o por quien actúe a su nombre”</w:t>
      </w:r>
      <w:r w:rsidRPr="00B7265B">
        <w:rPr>
          <w:rFonts w:ascii="Georgia" w:hAnsi="Georgia"/>
          <w:i/>
          <w:sz w:val="22"/>
          <w:szCs w:val="24"/>
          <w:lang w:val="es-ES"/>
        </w:rPr>
        <w:t xml:space="preserve">; (ii) no es necesario, que el titular de los derechos interponga directamente el amparo, pues </w:t>
      </w:r>
      <w:r w:rsidRPr="00B7265B">
        <w:rPr>
          <w:rFonts w:ascii="Georgia" w:hAnsi="Georgia"/>
          <w:i/>
          <w:sz w:val="22"/>
          <w:szCs w:val="24"/>
          <w:u w:val="single"/>
          <w:lang w:val="es-ES"/>
        </w:rPr>
        <w:t>un tercero puede hacerlo a su nombre</w:t>
      </w:r>
      <w:r w:rsidRPr="00B7265B">
        <w:rPr>
          <w:rFonts w:ascii="Georgia" w:hAnsi="Georgia"/>
          <w:i/>
          <w:sz w:val="22"/>
          <w:szCs w:val="24"/>
          <w:lang w:val="es-ES"/>
        </w:rPr>
        <w:t xml:space="preserve">; y </w:t>
      </w:r>
      <w:r w:rsidRPr="00B7265B">
        <w:rPr>
          <w:rFonts w:ascii="Georgia" w:hAnsi="Georgia"/>
          <w:i/>
          <w:sz w:val="22"/>
          <w:szCs w:val="24"/>
          <w:u w:val="single"/>
          <w:lang w:val="es-ES"/>
        </w:rPr>
        <w:t>(iii) ese tercero debe, sin embargo, tener una de las siguientes calidades</w:t>
      </w:r>
      <w:r w:rsidRPr="00B7265B">
        <w:rPr>
          <w:rFonts w:ascii="Georgia" w:hAnsi="Georgia"/>
          <w:i/>
          <w:sz w:val="22"/>
          <w:szCs w:val="24"/>
          <w:lang w:val="es-ES"/>
        </w:rPr>
        <w:t xml:space="preserve">: a) representante del titular de los derechos, </w:t>
      </w:r>
      <w:r w:rsidRPr="00B7265B">
        <w:rPr>
          <w:rFonts w:ascii="Georgia" w:hAnsi="Georgia"/>
          <w:i/>
          <w:sz w:val="22"/>
          <w:szCs w:val="24"/>
          <w:u w:val="single"/>
          <w:lang w:val="es-ES"/>
        </w:rPr>
        <w:t>b) agente oficioso</w:t>
      </w:r>
      <w:r w:rsidRPr="00B7265B">
        <w:rPr>
          <w:rFonts w:ascii="Georgia" w:hAnsi="Georgia"/>
          <w:i/>
          <w:sz w:val="22"/>
          <w:szCs w:val="24"/>
          <w:lang w:val="es-ES"/>
        </w:rPr>
        <w:t>, o c) Defensor del Pueblo o Personero Municipal (…)</w:t>
      </w:r>
      <w:r w:rsidRPr="008910A1">
        <w:rPr>
          <w:rFonts w:ascii="Georgia" w:hAnsi="Georgia"/>
          <w:i/>
          <w:szCs w:val="24"/>
          <w:lang w:val="es-ES"/>
        </w:rPr>
        <w:t>”</w:t>
      </w:r>
      <w:r w:rsidRPr="008910A1">
        <w:rPr>
          <w:rFonts w:ascii="Georgia" w:hAnsi="Georgia"/>
          <w:szCs w:val="24"/>
          <w:lang w:val="es-ES"/>
        </w:rPr>
        <w:t>. (</w:t>
      </w:r>
      <w:proofErr w:type="spellStart"/>
      <w:r w:rsidRPr="008910A1">
        <w:rPr>
          <w:rFonts w:ascii="Georgia" w:hAnsi="Georgia"/>
          <w:szCs w:val="24"/>
          <w:lang w:val="es-ES"/>
        </w:rPr>
        <w:t>Sublínea</w:t>
      </w:r>
      <w:proofErr w:type="spellEnd"/>
      <w:r w:rsidRPr="008910A1">
        <w:rPr>
          <w:rFonts w:ascii="Georgia" w:hAnsi="Georgia"/>
          <w:szCs w:val="24"/>
          <w:lang w:val="es-ES"/>
        </w:rPr>
        <w:t xml:space="preserve"> de la Sala).</w:t>
      </w:r>
    </w:p>
    <w:p w14:paraId="74DCCF32" w14:textId="68662DF9" w:rsidR="00A52531" w:rsidRPr="008910A1" w:rsidRDefault="00A52531" w:rsidP="008910A1">
      <w:pPr>
        <w:pStyle w:val="Prrafodelista"/>
        <w:widowControl/>
        <w:spacing w:line="276" w:lineRule="auto"/>
        <w:ind w:left="720"/>
        <w:jc w:val="both"/>
        <w:rPr>
          <w:rFonts w:ascii="Georgia" w:hAnsi="Georgia"/>
          <w:lang w:val="es-ES_tradnl"/>
        </w:rPr>
      </w:pPr>
    </w:p>
    <w:p w14:paraId="5FF5CAD6" w14:textId="50E3500D" w:rsidR="00A42954" w:rsidRPr="008910A1" w:rsidRDefault="009E087E" w:rsidP="008910A1">
      <w:pPr>
        <w:pStyle w:val="Textoindependiente"/>
        <w:tabs>
          <w:tab w:val="clear" w:pos="708"/>
        </w:tabs>
        <w:spacing w:line="276" w:lineRule="auto"/>
        <w:rPr>
          <w:rFonts w:ascii="Georgia" w:hAnsi="Georgia"/>
          <w:szCs w:val="24"/>
          <w:bdr w:val="none" w:sz="0" w:space="0" w:color="auto" w:frame="1"/>
        </w:rPr>
      </w:pPr>
      <w:r w:rsidRPr="008910A1">
        <w:rPr>
          <w:rFonts w:ascii="Georgia" w:hAnsi="Georgia" w:cs="Arial"/>
          <w:szCs w:val="24"/>
          <w:lang w:val="es-CO"/>
        </w:rPr>
        <w:t>En torno a la representación explicó</w:t>
      </w:r>
      <w:r w:rsidRPr="008910A1">
        <w:rPr>
          <w:rFonts w:ascii="Georgia" w:hAnsi="Georgia" w:cs="Arial"/>
          <w:szCs w:val="24"/>
          <w:vertAlign w:val="superscript"/>
          <w:lang w:val="es-CO"/>
        </w:rPr>
        <w:footnoteReference w:id="5"/>
      </w:r>
      <w:r w:rsidRPr="008910A1">
        <w:rPr>
          <w:rFonts w:ascii="Georgia" w:hAnsi="Georgia" w:cs="Arial"/>
          <w:szCs w:val="24"/>
          <w:lang w:val="es-CO"/>
        </w:rPr>
        <w:t xml:space="preserve">: </w:t>
      </w:r>
      <w:r w:rsidR="00A42954" w:rsidRPr="008910A1">
        <w:rPr>
          <w:rFonts w:ascii="Georgia" w:hAnsi="Georgia" w:cs="Arial"/>
          <w:i/>
          <w:iCs/>
          <w:szCs w:val="24"/>
          <w:lang w:val="es-CO"/>
        </w:rPr>
        <w:t>“</w:t>
      </w:r>
      <w:r w:rsidR="00A42954" w:rsidRPr="00B7265B">
        <w:rPr>
          <w:rFonts w:ascii="Georgia" w:hAnsi="Georgia" w:cs="Arial"/>
          <w:i/>
          <w:iCs/>
          <w:sz w:val="22"/>
          <w:szCs w:val="24"/>
          <w:lang w:val="es-CO"/>
        </w:rPr>
        <w:t>(…)</w:t>
      </w:r>
      <w:r w:rsidR="00A42954" w:rsidRPr="00B7265B">
        <w:rPr>
          <w:rFonts w:ascii="Georgia" w:hAnsi="Georgia" w:cs="Arial"/>
          <w:i/>
          <w:iCs/>
          <w:sz w:val="22"/>
          <w:szCs w:val="24"/>
          <w:lang w:val="es-ES"/>
        </w:rPr>
        <w:t xml:space="preserve"> (ii) </w:t>
      </w:r>
      <w:r w:rsidR="00A42954" w:rsidRPr="00B7265B">
        <w:rPr>
          <w:rFonts w:ascii="Georgia" w:hAnsi="Georgia" w:cs="Arial"/>
          <w:sz w:val="22"/>
          <w:szCs w:val="24"/>
          <w:lang w:val="es-ES"/>
        </w:rPr>
        <w:t>Como agente oficioso puede obrar un tercero </w:t>
      </w:r>
      <w:r w:rsidR="00A42954" w:rsidRPr="00B7265B">
        <w:rPr>
          <w:rFonts w:ascii="Georgia" w:hAnsi="Georgia" w:cs="Arial"/>
          <w:i/>
          <w:iCs/>
          <w:sz w:val="22"/>
          <w:szCs w:val="24"/>
          <w:lang w:val="es-ES"/>
        </w:rPr>
        <w:t>“cuando el titular de los mismos </w:t>
      </w:r>
      <w:r w:rsidR="00A42954" w:rsidRPr="00B7265B">
        <w:rPr>
          <w:rFonts w:ascii="Georgia" w:hAnsi="Georgia" w:cs="Arial"/>
          <w:sz w:val="22"/>
          <w:szCs w:val="24"/>
          <w:lang w:val="es-ES"/>
        </w:rPr>
        <w:t>[es decir, de los derechos]</w:t>
      </w:r>
      <w:r w:rsidR="00A42954" w:rsidRPr="00B7265B">
        <w:rPr>
          <w:rFonts w:ascii="Georgia" w:hAnsi="Georgia" w:cs="Arial"/>
          <w:i/>
          <w:iCs/>
          <w:sz w:val="22"/>
          <w:szCs w:val="24"/>
          <w:lang w:val="es-ES"/>
        </w:rPr>
        <w:t> no esté en condiciones de promover su propia defensa. Cuando tal circunstancia ocurra deberá manifestarse en la solicitud” </w:t>
      </w:r>
      <w:r w:rsidR="00A42954" w:rsidRPr="00B7265B">
        <w:rPr>
          <w:rFonts w:ascii="Georgia" w:hAnsi="Georgia" w:cs="Arial"/>
          <w:sz w:val="22"/>
          <w:szCs w:val="24"/>
          <w:lang w:val="es-ES"/>
        </w:rPr>
        <w:t>(</w:t>
      </w:r>
      <w:proofErr w:type="spellStart"/>
      <w:r w:rsidR="00A42954" w:rsidRPr="00B7265B">
        <w:rPr>
          <w:rFonts w:ascii="Georgia" w:hAnsi="Georgia" w:cs="Arial"/>
          <w:sz w:val="22"/>
          <w:szCs w:val="24"/>
          <w:lang w:val="es-ES"/>
        </w:rPr>
        <w:t>Dcto</w:t>
      </w:r>
      <w:proofErr w:type="spellEnd"/>
      <w:r w:rsidR="00A42954" w:rsidRPr="00B7265B">
        <w:rPr>
          <w:rFonts w:ascii="Georgia" w:hAnsi="Georgia" w:cs="Arial"/>
          <w:sz w:val="22"/>
          <w:szCs w:val="24"/>
          <w:lang w:val="es-ES"/>
        </w:rPr>
        <w:t xml:space="preserve"> 2591 de 1991 art. 10)</w:t>
      </w:r>
      <w:r w:rsidR="00A42954" w:rsidRPr="00B7265B">
        <w:rPr>
          <w:rFonts w:ascii="Georgia" w:hAnsi="Georgia" w:cs="Arial"/>
          <w:i/>
          <w:sz w:val="22"/>
          <w:szCs w:val="24"/>
          <w:lang w:val="es-ES"/>
        </w:rPr>
        <w:t xml:space="preserve"> </w:t>
      </w:r>
      <w:r w:rsidRPr="00B7265B">
        <w:rPr>
          <w:rFonts w:ascii="Georgia" w:hAnsi="Georgia" w:cs="Arial"/>
          <w:i/>
          <w:sz w:val="22"/>
          <w:szCs w:val="24"/>
          <w:lang w:val="es-ES"/>
        </w:rPr>
        <w:t>(…)”</w:t>
      </w:r>
      <w:r w:rsidR="00A42954" w:rsidRPr="00B7265B">
        <w:rPr>
          <w:rFonts w:ascii="Georgia" w:hAnsi="Georgia" w:cs="Arial"/>
          <w:iCs/>
          <w:sz w:val="22"/>
          <w:szCs w:val="24"/>
          <w:lang w:val="es-ES"/>
        </w:rPr>
        <w:t>;</w:t>
      </w:r>
      <w:r w:rsidR="00A42954" w:rsidRPr="00B7265B">
        <w:rPr>
          <w:rFonts w:ascii="Georgia" w:hAnsi="Georgia" w:cs="Arial"/>
          <w:i/>
          <w:sz w:val="22"/>
          <w:szCs w:val="24"/>
          <w:lang w:val="es-ES"/>
        </w:rPr>
        <w:t xml:space="preserve"> </w:t>
      </w:r>
      <w:r w:rsidR="00A42954" w:rsidRPr="00B7265B">
        <w:rPr>
          <w:rFonts w:ascii="Georgia" w:hAnsi="Georgia" w:cs="Arial"/>
          <w:iCs/>
          <w:sz w:val="22"/>
          <w:szCs w:val="24"/>
          <w:lang w:val="es-ES"/>
        </w:rPr>
        <w:t>y, s</w:t>
      </w:r>
      <w:r w:rsidR="00A42954" w:rsidRPr="00B7265B">
        <w:rPr>
          <w:rFonts w:ascii="Georgia" w:hAnsi="Georgia" w:cs="Arial"/>
          <w:sz w:val="22"/>
          <w:szCs w:val="24"/>
          <w:lang w:val="es-ES"/>
        </w:rPr>
        <w:t>on dos los requisitos que deben cumplirse para que un tercero pueda actuar en dicha calidad (</w:t>
      </w:r>
      <w:r w:rsidR="00124068" w:rsidRPr="00B7265B">
        <w:rPr>
          <w:rFonts w:ascii="Georgia" w:hAnsi="Georgia" w:cs="Arial"/>
          <w:sz w:val="22"/>
          <w:szCs w:val="24"/>
          <w:lang w:val="es-ES"/>
        </w:rPr>
        <w:t>2021</w:t>
      </w:r>
      <w:r w:rsidR="00A42954" w:rsidRPr="00B7265B">
        <w:rPr>
          <w:rFonts w:ascii="Georgia" w:hAnsi="Georgia" w:cs="Arial"/>
          <w:sz w:val="22"/>
          <w:szCs w:val="24"/>
          <w:lang w:val="es-ES"/>
        </w:rPr>
        <w:t>)</w:t>
      </w:r>
      <w:r w:rsidR="00A42954" w:rsidRPr="00B7265B">
        <w:rPr>
          <w:rStyle w:val="Refdenotaalpie"/>
          <w:rFonts w:ascii="Georgia" w:hAnsi="Georgia"/>
          <w:sz w:val="22"/>
          <w:szCs w:val="24"/>
        </w:rPr>
        <w:footnoteReference w:id="6"/>
      </w:r>
      <w:r w:rsidR="00A42954" w:rsidRPr="00B7265B">
        <w:rPr>
          <w:rFonts w:ascii="Georgia" w:hAnsi="Georgia" w:cs="Arial"/>
          <w:sz w:val="22"/>
          <w:szCs w:val="24"/>
          <w:lang w:val="es-ES"/>
        </w:rPr>
        <w:t xml:space="preserve">: </w:t>
      </w:r>
      <w:r w:rsidR="00124068" w:rsidRPr="00B7265B">
        <w:rPr>
          <w:rFonts w:ascii="Georgia" w:hAnsi="Georgia" w:cs="Arial"/>
          <w:i/>
          <w:iCs/>
          <w:sz w:val="22"/>
          <w:szCs w:val="24"/>
          <w:lang w:val="es-ES"/>
        </w:rPr>
        <w:t>(i)</w:t>
      </w:r>
      <w:r w:rsidR="00124068" w:rsidRPr="00B7265B">
        <w:rPr>
          <w:rFonts w:ascii="Georgia" w:hAnsi="Georgia" w:cs="Arial"/>
          <w:i/>
          <w:sz w:val="22"/>
          <w:szCs w:val="24"/>
          <w:lang w:val="es-ES"/>
        </w:rPr>
        <w:t> que el agente oficioso manifieste explícitamente que actúa como tal; y, </w:t>
      </w:r>
      <w:r w:rsidR="00124068" w:rsidRPr="00B7265B">
        <w:rPr>
          <w:rFonts w:ascii="Georgia" w:hAnsi="Georgia" w:cs="Arial"/>
          <w:i/>
          <w:iCs/>
          <w:sz w:val="22"/>
          <w:szCs w:val="24"/>
          <w:lang w:val="es-ES"/>
        </w:rPr>
        <w:t>(ii)</w:t>
      </w:r>
      <w:r w:rsidR="00124068" w:rsidRPr="00B7265B">
        <w:rPr>
          <w:rFonts w:ascii="Georgia" w:hAnsi="Georgia" w:cs="Arial"/>
          <w:i/>
          <w:sz w:val="22"/>
          <w:szCs w:val="24"/>
          <w:lang w:val="es-ES"/>
        </w:rPr>
        <w:t> que el titular de los derechos invocados no se encuentre en condiciones para instaurar la acción de tutela a nombre propio</w:t>
      </w:r>
      <w:r w:rsidR="00A42954" w:rsidRPr="00B7265B">
        <w:rPr>
          <w:rFonts w:ascii="Georgia" w:hAnsi="Georgia"/>
          <w:i/>
          <w:iCs/>
          <w:sz w:val="22"/>
          <w:szCs w:val="24"/>
          <w:bdr w:val="none" w:sz="0" w:space="0" w:color="auto" w:frame="1"/>
        </w:rPr>
        <w:t xml:space="preserve"> (…)</w:t>
      </w:r>
      <w:r w:rsidR="00A42954" w:rsidRPr="008910A1">
        <w:rPr>
          <w:rFonts w:ascii="Georgia" w:hAnsi="Georgia"/>
          <w:i/>
          <w:iCs/>
          <w:szCs w:val="24"/>
          <w:bdr w:val="none" w:sz="0" w:space="0" w:color="auto" w:frame="1"/>
        </w:rPr>
        <w:t>”</w:t>
      </w:r>
      <w:r w:rsidR="00A42954" w:rsidRPr="008910A1">
        <w:rPr>
          <w:rFonts w:ascii="Georgia" w:hAnsi="Georgia"/>
          <w:szCs w:val="24"/>
          <w:bdr w:val="none" w:sz="0" w:space="0" w:color="auto" w:frame="1"/>
        </w:rPr>
        <w:t>.</w:t>
      </w:r>
    </w:p>
    <w:p w14:paraId="7E6536DF" w14:textId="0BF710EF" w:rsidR="00DE5215" w:rsidRPr="008910A1" w:rsidRDefault="00DE5215" w:rsidP="008910A1">
      <w:pPr>
        <w:pStyle w:val="Textoindependiente"/>
        <w:tabs>
          <w:tab w:val="clear" w:pos="708"/>
        </w:tabs>
        <w:spacing w:line="276" w:lineRule="auto"/>
        <w:rPr>
          <w:rFonts w:ascii="Georgia" w:hAnsi="Georgia"/>
          <w:szCs w:val="24"/>
          <w:bdr w:val="none" w:sz="0" w:space="0" w:color="auto" w:frame="1"/>
        </w:rPr>
      </w:pPr>
    </w:p>
    <w:p w14:paraId="24E74269" w14:textId="4E56D6E8" w:rsidR="00124068" w:rsidRPr="008910A1" w:rsidRDefault="2FB3A14A" w:rsidP="008910A1">
      <w:pPr>
        <w:pStyle w:val="Textoindependiente"/>
        <w:tabs>
          <w:tab w:val="clear" w:pos="708"/>
        </w:tabs>
        <w:spacing w:line="276" w:lineRule="auto"/>
        <w:rPr>
          <w:rFonts w:ascii="Georgia" w:hAnsi="Georgia"/>
          <w:szCs w:val="24"/>
          <w:shd w:val="clear" w:color="auto" w:fill="FFFFFF"/>
        </w:rPr>
      </w:pPr>
      <w:r w:rsidRPr="008910A1">
        <w:rPr>
          <w:rFonts w:ascii="Georgia" w:hAnsi="Georgia"/>
          <w:szCs w:val="24"/>
          <w:bdr w:val="none" w:sz="0" w:space="0" w:color="auto" w:frame="1"/>
        </w:rPr>
        <w:t>E</w:t>
      </w:r>
      <w:r w:rsidR="00DE5215" w:rsidRPr="008910A1">
        <w:rPr>
          <w:rFonts w:ascii="Georgia" w:hAnsi="Georgia"/>
          <w:szCs w:val="24"/>
          <w:bdr w:val="none" w:sz="0" w:space="0" w:color="auto" w:frame="1"/>
        </w:rPr>
        <w:t xml:space="preserve">l segundo requisito </w:t>
      </w:r>
      <w:r w:rsidR="00F61AE7" w:rsidRPr="008910A1">
        <w:rPr>
          <w:rFonts w:ascii="Georgia" w:hAnsi="Georgia"/>
          <w:szCs w:val="24"/>
          <w:bdr w:val="none" w:sz="0" w:space="0" w:color="auto" w:frame="1"/>
        </w:rPr>
        <w:t>puede suplirse con la anuencia del titular de los derechos (2019)</w:t>
      </w:r>
      <w:r w:rsidR="00F61AE7" w:rsidRPr="008910A1">
        <w:rPr>
          <w:rStyle w:val="Refdenotaalpie"/>
          <w:rFonts w:ascii="Georgia" w:hAnsi="Georgia"/>
          <w:szCs w:val="24"/>
          <w:bdr w:val="none" w:sz="0" w:space="0" w:color="auto" w:frame="1"/>
        </w:rPr>
        <w:footnoteReference w:id="7"/>
      </w:r>
      <w:r w:rsidR="00F61AE7" w:rsidRPr="008910A1">
        <w:rPr>
          <w:rFonts w:ascii="Georgia" w:hAnsi="Georgia"/>
          <w:szCs w:val="24"/>
          <w:bdr w:val="none" w:sz="0" w:space="0" w:color="auto" w:frame="1"/>
        </w:rPr>
        <w:t>:</w:t>
      </w:r>
      <w:r w:rsidR="00F61AE7" w:rsidRPr="008910A1">
        <w:rPr>
          <w:rFonts w:ascii="Georgia" w:hAnsi="Georgia"/>
          <w:szCs w:val="24"/>
          <w:shd w:val="clear" w:color="auto" w:fill="FFFFFF"/>
        </w:rPr>
        <w:t> </w:t>
      </w:r>
      <w:r w:rsidR="00F61AE7" w:rsidRPr="008910A1">
        <w:rPr>
          <w:rFonts w:ascii="Georgia" w:hAnsi="Georgia"/>
          <w:i/>
          <w:iCs/>
          <w:szCs w:val="24"/>
          <w:shd w:val="clear" w:color="auto" w:fill="FFFFFF"/>
        </w:rPr>
        <w:t>“</w:t>
      </w:r>
      <w:r w:rsidR="00F61AE7" w:rsidRPr="00B7265B">
        <w:rPr>
          <w:rFonts w:ascii="Georgia" w:hAnsi="Georgia"/>
          <w:i/>
          <w:iCs/>
          <w:sz w:val="22"/>
          <w:szCs w:val="24"/>
          <w:shd w:val="clear" w:color="auto" w:fill="FFFFFF"/>
        </w:rPr>
        <w:t>(…) Como lo ha señalado la jurisprudencia, este segundo requisito tiene una excepción, que se presenta cuando la persona sí estaba en condiciones de acudir a la administración de justicia, pero una vez radicada la acción de tutela ratifica la actuación del agente oficioso (…)</w:t>
      </w:r>
      <w:r w:rsidR="00F61AE7" w:rsidRPr="008910A1">
        <w:rPr>
          <w:rFonts w:ascii="Georgia" w:hAnsi="Georgia"/>
          <w:i/>
          <w:iCs/>
          <w:szCs w:val="24"/>
          <w:shd w:val="clear" w:color="auto" w:fill="FFFFFF"/>
        </w:rPr>
        <w:t>”</w:t>
      </w:r>
      <w:r w:rsidR="00124068" w:rsidRPr="008910A1">
        <w:rPr>
          <w:rFonts w:ascii="Georgia" w:hAnsi="Georgia"/>
          <w:i/>
          <w:iCs/>
          <w:szCs w:val="24"/>
          <w:shd w:val="clear" w:color="auto" w:fill="FFFFFF"/>
        </w:rPr>
        <w:t>.</w:t>
      </w:r>
      <w:r w:rsidR="007A3691" w:rsidRPr="008910A1">
        <w:rPr>
          <w:rFonts w:ascii="Georgia" w:hAnsi="Georgia"/>
          <w:szCs w:val="24"/>
          <w:shd w:val="clear" w:color="auto" w:fill="FFFFFF"/>
        </w:rPr>
        <w:t xml:space="preserve"> En idénticos términos razonó en decisión reciente (2021)</w:t>
      </w:r>
      <w:r w:rsidR="007A3691" w:rsidRPr="008910A1">
        <w:rPr>
          <w:rStyle w:val="Refdenotaalpie"/>
          <w:rFonts w:ascii="Georgia" w:hAnsi="Georgia"/>
          <w:szCs w:val="24"/>
          <w:shd w:val="clear" w:color="auto" w:fill="FFFFFF"/>
        </w:rPr>
        <w:footnoteReference w:id="8"/>
      </w:r>
      <w:r w:rsidR="007A3691" w:rsidRPr="008910A1">
        <w:rPr>
          <w:rFonts w:ascii="Georgia" w:hAnsi="Georgia"/>
          <w:szCs w:val="24"/>
          <w:shd w:val="clear" w:color="auto" w:fill="FFFFFF"/>
        </w:rPr>
        <w:t xml:space="preserve">: </w:t>
      </w:r>
      <w:r w:rsidR="007A3691" w:rsidRPr="008910A1">
        <w:rPr>
          <w:rFonts w:ascii="Georgia" w:hAnsi="Georgia"/>
          <w:i/>
          <w:iCs/>
          <w:szCs w:val="24"/>
          <w:shd w:val="clear" w:color="auto" w:fill="FFFFFF"/>
        </w:rPr>
        <w:t>“</w:t>
      </w:r>
      <w:r w:rsidR="007A3691" w:rsidRPr="00B7265B">
        <w:rPr>
          <w:rFonts w:ascii="Georgia" w:hAnsi="Georgia"/>
          <w:i/>
          <w:iCs/>
          <w:sz w:val="22"/>
          <w:szCs w:val="24"/>
          <w:shd w:val="clear" w:color="auto" w:fill="FFFFFF"/>
        </w:rPr>
        <w:t xml:space="preserve">(…) </w:t>
      </w:r>
      <w:r w:rsidR="007A3691" w:rsidRPr="00B7265B">
        <w:rPr>
          <w:rFonts w:ascii="Georgia" w:hAnsi="Georgia"/>
          <w:i/>
          <w:iCs/>
          <w:sz w:val="22"/>
          <w:szCs w:val="24"/>
          <w:shd w:val="clear" w:color="auto" w:fill="FFFFFF"/>
          <w:lang w:val="es-ES"/>
        </w:rPr>
        <w:t xml:space="preserve">ante la voluntad expresa del agenciado de ejercer la acción constitucional que se revisa, sería desproporcionado negar la legitimidad de quien agencia sus derechos cuando en virtud de su estado de reclusión, afirmaciones y </w:t>
      </w:r>
      <w:r w:rsidR="007A3691" w:rsidRPr="00B7265B">
        <w:rPr>
          <w:rFonts w:ascii="Georgia" w:hAnsi="Georgia"/>
          <w:i/>
          <w:iCs/>
          <w:sz w:val="22"/>
          <w:szCs w:val="24"/>
          <w:u w:val="single"/>
          <w:shd w:val="clear" w:color="auto" w:fill="FFFFFF"/>
          <w:lang w:val="es-ES"/>
        </w:rPr>
        <w:t>posterior ratificación, se evidencia la confirmación de la agencia oficiosa</w:t>
      </w:r>
      <w:r w:rsidR="007A3691" w:rsidRPr="00B7265B">
        <w:rPr>
          <w:rFonts w:ascii="Georgia" w:hAnsi="Georgia"/>
          <w:i/>
          <w:iCs/>
          <w:sz w:val="22"/>
          <w:szCs w:val="24"/>
          <w:shd w:val="clear" w:color="auto" w:fill="FFFFFF"/>
          <w:lang w:val="es-ES"/>
        </w:rPr>
        <w:t xml:space="preserve"> (…)</w:t>
      </w:r>
      <w:r w:rsidR="007A3691" w:rsidRPr="008910A1">
        <w:rPr>
          <w:rFonts w:ascii="Georgia" w:hAnsi="Georgia"/>
          <w:i/>
          <w:iCs/>
          <w:szCs w:val="24"/>
          <w:shd w:val="clear" w:color="auto" w:fill="FFFFFF"/>
          <w:lang w:val="es-ES"/>
        </w:rPr>
        <w:t>”</w:t>
      </w:r>
      <w:r w:rsidR="007A3691" w:rsidRPr="008910A1">
        <w:rPr>
          <w:rFonts w:ascii="Georgia" w:hAnsi="Georgia"/>
          <w:szCs w:val="24"/>
          <w:shd w:val="clear" w:color="auto" w:fill="FFFFFF"/>
        </w:rPr>
        <w:t xml:space="preserve"> (</w:t>
      </w:r>
      <w:proofErr w:type="spellStart"/>
      <w:r w:rsidR="007A3691" w:rsidRPr="008910A1">
        <w:rPr>
          <w:rFonts w:ascii="Georgia" w:hAnsi="Georgia"/>
          <w:szCs w:val="24"/>
          <w:shd w:val="clear" w:color="auto" w:fill="FFFFFF"/>
        </w:rPr>
        <w:t>Sublínea</w:t>
      </w:r>
      <w:proofErr w:type="spellEnd"/>
      <w:r w:rsidR="007A3691" w:rsidRPr="008910A1">
        <w:rPr>
          <w:rFonts w:ascii="Georgia" w:hAnsi="Georgia"/>
          <w:szCs w:val="24"/>
          <w:shd w:val="clear" w:color="auto" w:fill="FFFFFF"/>
        </w:rPr>
        <w:t xml:space="preserve"> a propósito).</w:t>
      </w:r>
    </w:p>
    <w:p w14:paraId="5397934B" w14:textId="77777777" w:rsidR="007A3691" w:rsidRPr="008910A1" w:rsidRDefault="007A3691" w:rsidP="008910A1">
      <w:pPr>
        <w:pStyle w:val="Textoindependiente"/>
        <w:tabs>
          <w:tab w:val="clear" w:pos="708"/>
        </w:tabs>
        <w:spacing w:line="276" w:lineRule="auto"/>
        <w:rPr>
          <w:rFonts w:ascii="Georgia" w:hAnsi="Georgia"/>
          <w:szCs w:val="24"/>
          <w:bdr w:val="none" w:sz="0" w:space="0" w:color="auto" w:frame="1"/>
        </w:rPr>
      </w:pPr>
    </w:p>
    <w:p w14:paraId="4B7B43BF" w14:textId="7EAE73E7" w:rsidR="00A42954" w:rsidRPr="008910A1" w:rsidRDefault="00A42954" w:rsidP="008910A1">
      <w:pPr>
        <w:pStyle w:val="Textoindependiente"/>
        <w:tabs>
          <w:tab w:val="clear" w:pos="708"/>
        </w:tabs>
        <w:spacing w:line="276" w:lineRule="auto"/>
        <w:rPr>
          <w:rFonts w:ascii="Georgia" w:hAnsi="Georgia" w:cs="Arial"/>
          <w:szCs w:val="24"/>
        </w:rPr>
      </w:pPr>
      <w:r w:rsidRPr="008910A1">
        <w:rPr>
          <w:rFonts w:ascii="Georgia" w:hAnsi="Georgia"/>
          <w:szCs w:val="24"/>
          <w:bdr w:val="none" w:sz="0" w:space="0" w:color="auto" w:frame="1"/>
        </w:rPr>
        <w:t xml:space="preserve">Claramente la jurisprudencia enseña que el agente oficioso está en la obligación de demostrar el supuesto fáctico exigido en el artículo 10 del D.2591/1991, para legitimar la representación que pretende ejercer, </w:t>
      </w:r>
      <w:r w:rsidRPr="008910A1">
        <w:rPr>
          <w:rFonts w:ascii="Georgia" w:hAnsi="Georgia" w:cs="Arial"/>
          <w:szCs w:val="24"/>
          <w:lang w:val="es-ES"/>
        </w:rPr>
        <w:t>pues, su actividad no puede ir en contra de la voluntad del titular del derecho fundamental</w:t>
      </w:r>
      <w:r w:rsidR="007A3691" w:rsidRPr="008910A1">
        <w:rPr>
          <w:rFonts w:ascii="Georgia" w:hAnsi="Georgia" w:cs="Arial"/>
          <w:szCs w:val="24"/>
          <w:lang w:val="es-ES"/>
        </w:rPr>
        <w:t>.</w:t>
      </w:r>
      <w:r w:rsidRPr="008910A1">
        <w:rPr>
          <w:rFonts w:ascii="Georgia" w:hAnsi="Georgia" w:cs="Arial"/>
          <w:szCs w:val="24"/>
        </w:rPr>
        <w:t xml:space="preserve"> </w:t>
      </w:r>
    </w:p>
    <w:p w14:paraId="7218ECE4" w14:textId="4144D785" w:rsidR="00F61AE7" w:rsidRPr="008910A1" w:rsidRDefault="00F61AE7" w:rsidP="008910A1">
      <w:pPr>
        <w:pStyle w:val="Textoindependiente"/>
        <w:tabs>
          <w:tab w:val="clear" w:pos="708"/>
        </w:tabs>
        <w:spacing w:line="276" w:lineRule="auto"/>
        <w:rPr>
          <w:rFonts w:ascii="Georgia" w:hAnsi="Georgia" w:cs="Arial"/>
          <w:szCs w:val="24"/>
        </w:rPr>
      </w:pPr>
    </w:p>
    <w:p w14:paraId="090CEA5A" w14:textId="77777777" w:rsidR="00F61AE7" w:rsidRPr="008910A1" w:rsidRDefault="00F61AE7" w:rsidP="008910A1">
      <w:pPr>
        <w:pStyle w:val="Textoindependiente"/>
        <w:tabs>
          <w:tab w:val="clear" w:pos="708"/>
        </w:tabs>
        <w:spacing w:line="276" w:lineRule="auto"/>
        <w:rPr>
          <w:rFonts w:ascii="Georgia" w:hAnsi="Georgia" w:cs="Arial"/>
          <w:szCs w:val="24"/>
        </w:rPr>
      </w:pPr>
    </w:p>
    <w:p w14:paraId="1ECFED6C" w14:textId="77777777" w:rsidR="003512D9" w:rsidRPr="008910A1" w:rsidRDefault="000C3A25" w:rsidP="008910A1">
      <w:pPr>
        <w:pStyle w:val="Prrafodelista"/>
        <w:widowControl/>
        <w:numPr>
          <w:ilvl w:val="0"/>
          <w:numId w:val="5"/>
        </w:numPr>
        <w:autoSpaceDE/>
        <w:autoSpaceDN/>
        <w:adjustRightInd/>
        <w:spacing w:line="276" w:lineRule="auto"/>
        <w:contextualSpacing/>
        <w:jc w:val="both"/>
        <w:rPr>
          <w:rFonts w:ascii="Georgia" w:hAnsi="Georgia" w:cs="Arial"/>
          <w:b/>
          <w:bCs/>
          <w:smallCaps/>
          <w:lang w:val="es-419"/>
        </w:rPr>
      </w:pPr>
      <w:r w:rsidRPr="008910A1">
        <w:rPr>
          <w:rFonts w:ascii="Georgia" w:hAnsi="Georgia" w:cs="Arial"/>
          <w:b/>
          <w:bCs/>
          <w:smallCaps/>
          <w:lang w:val="es-419"/>
        </w:rPr>
        <w:t>El caso concreto analizado</w:t>
      </w:r>
    </w:p>
    <w:p w14:paraId="519D3AA5" w14:textId="1950EA72" w:rsidR="00A52531" w:rsidRPr="008910A1" w:rsidRDefault="00A52531" w:rsidP="008910A1">
      <w:pPr>
        <w:spacing w:line="276" w:lineRule="auto"/>
        <w:ind w:right="51"/>
        <w:jc w:val="both"/>
        <w:rPr>
          <w:rFonts w:ascii="Georgia" w:hAnsi="Georgia"/>
        </w:rPr>
      </w:pPr>
    </w:p>
    <w:p w14:paraId="4FCC0C6A" w14:textId="77777777" w:rsidR="00A42954" w:rsidRPr="008910A1" w:rsidRDefault="00A42954" w:rsidP="008910A1">
      <w:pPr>
        <w:spacing w:line="276" w:lineRule="auto"/>
        <w:ind w:right="51"/>
        <w:jc w:val="both"/>
        <w:rPr>
          <w:rFonts w:ascii="Georgia" w:hAnsi="Georgia"/>
        </w:rPr>
      </w:pPr>
      <w:r w:rsidRPr="008910A1">
        <w:rPr>
          <w:rFonts w:ascii="Georgia" w:hAnsi="Georgia"/>
        </w:rPr>
        <w:t xml:space="preserve">Acorde con los fundamentos jurisprudenciales y lo probado en el asunto, se revocará la sentencia de primera instancia y, en su lugar, se declarará improcedente el amparo </w:t>
      </w:r>
      <w:r w:rsidRPr="008910A1">
        <w:rPr>
          <w:rFonts w:ascii="Georgia" w:hAnsi="Georgia"/>
        </w:rPr>
        <w:lastRenderedPageBreak/>
        <w:t xml:space="preserve">por incumplir el presupuesto de la legitimación para representar. </w:t>
      </w:r>
    </w:p>
    <w:p w14:paraId="7B60DF06" w14:textId="02505BF1" w:rsidR="00A42954" w:rsidRPr="008910A1" w:rsidRDefault="00A42954" w:rsidP="008910A1">
      <w:pPr>
        <w:spacing w:line="276" w:lineRule="auto"/>
        <w:ind w:right="51"/>
        <w:jc w:val="both"/>
        <w:rPr>
          <w:rFonts w:ascii="Georgia" w:hAnsi="Georgia"/>
        </w:rPr>
      </w:pPr>
    </w:p>
    <w:p w14:paraId="368B0B0D" w14:textId="6241B165" w:rsidR="00241E4D" w:rsidRPr="008910A1" w:rsidRDefault="007A3691" w:rsidP="008910A1">
      <w:pPr>
        <w:pStyle w:val="Textoindependiente"/>
        <w:tabs>
          <w:tab w:val="clear" w:pos="708"/>
        </w:tabs>
        <w:spacing w:line="276" w:lineRule="auto"/>
        <w:ind w:right="51"/>
        <w:rPr>
          <w:rFonts w:ascii="Georgia" w:hAnsi="Georgia" w:cs="Arial"/>
          <w:szCs w:val="24"/>
          <w:highlight w:val="yellow"/>
        </w:rPr>
      </w:pPr>
      <w:r w:rsidRPr="008910A1">
        <w:rPr>
          <w:rFonts w:ascii="Georgia" w:hAnsi="Georgia" w:cs="Arial"/>
          <w:szCs w:val="24"/>
          <w:lang w:val="es-CO"/>
        </w:rPr>
        <w:t xml:space="preserve">El señor </w:t>
      </w:r>
      <w:r w:rsidRPr="008910A1">
        <w:rPr>
          <w:rFonts w:ascii="Georgia" w:hAnsi="Georgia" w:cs="Arial"/>
          <w:szCs w:val="24"/>
        </w:rPr>
        <w:t xml:space="preserve">Gilberto Chito </w:t>
      </w:r>
      <w:proofErr w:type="spellStart"/>
      <w:r w:rsidRPr="008910A1">
        <w:rPr>
          <w:rFonts w:ascii="Georgia" w:hAnsi="Georgia" w:cs="Arial"/>
          <w:szCs w:val="24"/>
        </w:rPr>
        <w:t>Bahos</w:t>
      </w:r>
      <w:proofErr w:type="spellEnd"/>
      <w:r w:rsidRPr="008910A1">
        <w:rPr>
          <w:rFonts w:ascii="Georgia" w:hAnsi="Georgia" w:cs="Arial"/>
          <w:szCs w:val="24"/>
        </w:rPr>
        <w:t xml:space="preserve"> </w:t>
      </w:r>
      <w:r w:rsidR="00A42954" w:rsidRPr="008910A1">
        <w:rPr>
          <w:rFonts w:ascii="Georgia" w:hAnsi="Georgia" w:cs="Arial"/>
          <w:szCs w:val="24"/>
        </w:rPr>
        <w:t xml:space="preserve">está </w:t>
      </w:r>
      <w:r w:rsidRPr="008910A1">
        <w:rPr>
          <w:rFonts w:ascii="Georgia" w:hAnsi="Georgia" w:cs="Arial"/>
          <w:szCs w:val="24"/>
        </w:rPr>
        <w:t xml:space="preserve">afiliado </w:t>
      </w:r>
      <w:r w:rsidR="00A42954" w:rsidRPr="008910A1">
        <w:rPr>
          <w:rFonts w:ascii="Georgia" w:hAnsi="Georgia" w:cs="Arial"/>
          <w:szCs w:val="24"/>
        </w:rPr>
        <w:t xml:space="preserve">al sistema de salud </w:t>
      </w:r>
      <w:r w:rsidR="00241E4D" w:rsidRPr="008910A1">
        <w:rPr>
          <w:rFonts w:ascii="Georgia" w:hAnsi="Georgia" w:cs="Arial"/>
          <w:szCs w:val="24"/>
        </w:rPr>
        <w:t xml:space="preserve">y cuenta con </w:t>
      </w:r>
      <w:r w:rsidRPr="008910A1">
        <w:rPr>
          <w:rFonts w:ascii="Georgia" w:hAnsi="Georgia" w:cs="Arial"/>
          <w:szCs w:val="24"/>
        </w:rPr>
        <w:t>la orden</w:t>
      </w:r>
      <w:r w:rsidR="00241E4D" w:rsidRPr="008910A1">
        <w:rPr>
          <w:rFonts w:ascii="Georgia" w:hAnsi="Georgia" w:cs="Arial"/>
          <w:szCs w:val="24"/>
        </w:rPr>
        <w:t xml:space="preserve"> médica que se pide cumplir </w:t>
      </w:r>
      <w:r w:rsidR="00A42954" w:rsidRPr="008910A1">
        <w:rPr>
          <w:rFonts w:ascii="Georgia" w:hAnsi="Georgia" w:cs="Arial"/>
          <w:szCs w:val="24"/>
        </w:rPr>
        <w:t xml:space="preserve">(Cuaderno No.1, documento </w:t>
      </w:r>
      <w:r w:rsidR="00241E4D" w:rsidRPr="008910A1">
        <w:rPr>
          <w:rFonts w:ascii="Georgia" w:hAnsi="Georgia" w:cs="Arial"/>
          <w:szCs w:val="24"/>
        </w:rPr>
        <w:t>No</w:t>
      </w:r>
      <w:r w:rsidRPr="008910A1">
        <w:rPr>
          <w:rFonts w:ascii="Georgia" w:hAnsi="Georgia" w:cs="Arial"/>
          <w:szCs w:val="24"/>
        </w:rPr>
        <w:t>.02, folios 8-16</w:t>
      </w:r>
      <w:r w:rsidR="00241E4D" w:rsidRPr="008910A1">
        <w:rPr>
          <w:rFonts w:ascii="Georgia" w:hAnsi="Georgia" w:cs="Arial"/>
          <w:szCs w:val="24"/>
        </w:rPr>
        <w:t>)</w:t>
      </w:r>
      <w:r w:rsidR="30EF88DA" w:rsidRPr="008910A1">
        <w:rPr>
          <w:rFonts w:ascii="Georgia" w:hAnsi="Georgia" w:cs="Arial"/>
          <w:szCs w:val="24"/>
        </w:rPr>
        <w:t>, e</w:t>
      </w:r>
      <w:r w:rsidR="00241E4D" w:rsidRPr="008910A1">
        <w:rPr>
          <w:rFonts w:ascii="Georgia" w:hAnsi="Georgia" w:cs="Arial"/>
          <w:szCs w:val="24"/>
        </w:rPr>
        <w:t xml:space="preserve">mpero, no actúa por su propia cuenta, pues el amparo fue presentado por </w:t>
      </w:r>
      <w:r w:rsidR="45D30818" w:rsidRPr="008910A1">
        <w:rPr>
          <w:rFonts w:ascii="Georgia" w:hAnsi="Georgia" w:cs="Arial"/>
          <w:szCs w:val="24"/>
        </w:rPr>
        <w:t xml:space="preserve">doña </w:t>
      </w:r>
      <w:r w:rsidRPr="008910A1">
        <w:rPr>
          <w:rFonts w:ascii="Georgia" w:hAnsi="Georgia" w:cs="Arial"/>
          <w:szCs w:val="24"/>
        </w:rPr>
        <w:t>Cruz Delia Chito Arce</w:t>
      </w:r>
      <w:r w:rsidR="0C5CC70C" w:rsidRPr="008910A1">
        <w:rPr>
          <w:rFonts w:ascii="Georgia" w:hAnsi="Georgia" w:cs="Arial"/>
          <w:szCs w:val="24"/>
        </w:rPr>
        <w:t xml:space="preserve">, subsigue </w:t>
      </w:r>
      <w:r w:rsidR="00241E4D" w:rsidRPr="008910A1">
        <w:rPr>
          <w:rFonts w:ascii="Georgia" w:hAnsi="Georgia" w:cs="Arial"/>
          <w:szCs w:val="24"/>
        </w:rPr>
        <w:t xml:space="preserve">verificar los </w:t>
      </w:r>
      <w:r w:rsidR="59F3F3BA" w:rsidRPr="008910A1">
        <w:rPr>
          <w:rFonts w:ascii="Georgia" w:hAnsi="Georgia" w:cs="Arial"/>
          <w:szCs w:val="24"/>
        </w:rPr>
        <w:t xml:space="preserve">requisitos del derecho judicial sobre </w:t>
      </w:r>
      <w:r w:rsidRPr="008910A1">
        <w:rPr>
          <w:rFonts w:ascii="Georgia" w:hAnsi="Georgia" w:cs="Arial"/>
          <w:szCs w:val="24"/>
        </w:rPr>
        <w:t xml:space="preserve">la agencia oficiosa </w:t>
      </w:r>
      <w:r w:rsidR="00241E4D" w:rsidRPr="008910A1">
        <w:rPr>
          <w:rFonts w:ascii="Georgia" w:hAnsi="Georgia" w:cs="Arial"/>
          <w:szCs w:val="24"/>
        </w:rPr>
        <w:t xml:space="preserve">y, a juicio de la Sala, </w:t>
      </w:r>
      <w:r w:rsidR="1E6B0B3C" w:rsidRPr="008910A1">
        <w:rPr>
          <w:rFonts w:ascii="Georgia" w:hAnsi="Georgia" w:cs="Arial"/>
          <w:szCs w:val="24"/>
        </w:rPr>
        <w:t xml:space="preserve">se </w:t>
      </w:r>
      <w:r w:rsidR="00241E4D" w:rsidRPr="008910A1">
        <w:rPr>
          <w:rFonts w:ascii="Georgia" w:hAnsi="Georgia" w:cs="Arial"/>
          <w:szCs w:val="24"/>
        </w:rPr>
        <w:t>incumple</w:t>
      </w:r>
      <w:r w:rsidR="3B7F9A2C" w:rsidRPr="008910A1">
        <w:rPr>
          <w:rFonts w:ascii="Georgia" w:hAnsi="Georgia" w:cs="Arial"/>
          <w:szCs w:val="24"/>
        </w:rPr>
        <w:t>n</w:t>
      </w:r>
      <w:r w:rsidR="00241E4D" w:rsidRPr="008910A1">
        <w:rPr>
          <w:rFonts w:ascii="Georgia" w:hAnsi="Georgia" w:cs="Arial"/>
          <w:szCs w:val="24"/>
        </w:rPr>
        <w:t xml:space="preserve">. </w:t>
      </w:r>
    </w:p>
    <w:p w14:paraId="2D5BE466" w14:textId="2298CF44" w:rsidR="00241E4D" w:rsidRPr="008910A1" w:rsidRDefault="00241E4D" w:rsidP="008910A1">
      <w:pPr>
        <w:pStyle w:val="Textoindependiente"/>
        <w:tabs>
          <w:tab w:val="clear" w:pos="708"/>
        </w:tabs>
        <w:spacing w:line="276" w:lineRule="auto"/>
        <w:ind w:right="51"/>
        <w:rPr>
          <w:rFonts w:ascii="Georgia" w:hAnsi="Georgia" w:cs="Arial"/>
          <w:szCs w:val="24"/>
        </w:rPr>
      </w:pPr>
    </w:p>
    <w:p w14:paraId="5CF66C60" w14:textId="3213C5E3" w:rsidR="00241E4D" w:rsidRPr="008910A1" w:rsidRDefault="00241E4D" w:rsidP="008910A1">
      <w:pPr>
        <w:pStyle w:val="Textoindependiente"/>
        <w:spacing w:line="276" w:lineRule="auto"/>
        <w:rPr>
          <w:rFonts w:ascii="Georgia" w:hAnsi="Georgia" w:cs="Arial"/>
          <w:szCs w:val="24"/>
          <w:lang w:val="es-ES"/>
        </w:rPr>
      </w:pPr>
      <w:r w:rsidRPr="008910A1">
        <w:rPr>
          <w:rFonts w:ascii="Georgia" w:hAnsi="Georgia" w:cs="Arial"/>
          <w:szCs w:val="24"/>
        </w:rPr>
        <w:t xml:space="preserve">En efecto, </w:t>
      </w:r>
      <w:bookmarkStart w:id="3" w:name="_Hlk103936935"/>
      <w:r w:rsidRPr="008910A1">
        <w:rPr>
          <w:rFonts w:ascii="Georgia" w:hAnsi="Georgia" w:cs="Arial"/>
          <w:szCs w:val="24"/>
        </w:rPr>
        <w:t>aun cuando en la demanda dijo que intervenía en dicha calidad (Primer requisito) (Cuaderno No.1, documento No.</w:t>
      </w:r>
      <w:r w:rsidR="007A3691" w:rsidRPr="008910A1">
        <w:rPr>
          <w:rFonts w:ascii="Georgia" w:hAnsi="Georgia" w:cs="Arial"/>
          <w:szCs w:val="24"/>
        </w:rPr>
        <w:t>02</w:t>
      </w:r>
      <w:r w:rsidRPr="008910A1">
        <w:rPr>
          <w:rFonts w:ascii="Georgia" w:hAnsi="Georgia" w:cs="Arial"/>
          <w:szCs w:val="24"/>
        </w:rPr>
        <w:t xml:space="preserve">), </w:t>
      </w:r>
      <w:r w:rsidRPr="008910A1">
        <w:rPr>
          <w:rFonts w:ascii="Georgia" w:hAnsi="Georgia" w:cs="Arial"/>
          <w:szCs w:val="24"/>
          <w:u w:val="single"/>
        </w:rPr>
        <w:t xml:space="preserve">omitió demostrar que </w:t>
      </w:r>
      <w:r w:rsidR="007A3691" w:rsidRPr="008910A1">
        <w:rPr>
          <w:rFonts w:ascii="Georgia" w:hAnsi="Georgia" w:cs="Arial"/>
          <w:szCs w:val="24"/>
          <w:u w:val="single"/>
        </w:rPr>
        <w:t xml:space="preserve">el interesado </w:t>
      </w:r>
      <w:r w:rsidRPr="008910A1">
        <w:rPr>
          <w:rFonts w:ascii="Georgia" w:hAnsi="Georgia"/>
          <w:szCs w:val="24"/>
          <w:u w:val="single"/>
          <w:bdr w:val="none" w:sz="0" w:space="0" w:color="auto" w:frame="1"/>
        </w:rPr>
        <w:t xml:space="preserve">no estaba en condiciones físicas o mentales para promover su propia defensa, es decir, que su estado de </w:t>
      </w:r>
      <w:r w:rsidRPr="008910A1">
        <w:rPr>
          <w:rFonts w:ascii="Georgia" w:hAnsi="Georgia" w:cs="Arial"/>
          <w:szCs w:val="24"/>
          <w:u w:val="single"/>
        </w:rPr>
        <w:t xml:space="preserve">salud le impidió </w:t>
      </w:r>
      <w:r w:rsidRPr="008910A1">
        <w:rPr>
          <w:rFonts w:ascii="Georgia" w:hAnsi="Georgia" w:cs="Arial"/>
          <w:szCs w:val="24"/>
          <w:u w:val="single"/>
          <w:lang w:val="es-ES"/>
        </w:rPr>
        <w:t>actuar directamente</w:t>
      </w:r>
      <w:r w:rsidR="60C855B8" w:rsidRPr="008910A1">
        <w:rPr>
          <w:rFonts w:ascii="Georgia" w:hAnsi="Georgia" w:cs="Arial"/>
          <w:szCs w:val="24"/>
          <w:lang w:val="es-ES"/>
        </w:rPr>
        <w:t xml:space="preserve"> </w:t>
      </w:r>
      <w:r w:rsidR="60C855B8" w:rsidRPr="008910A1">
        <w:rPr>
          <w:rFonts w:ascii="Georgia" w:hAnsi="Georgia" w:cs="Arial"/>
          <w:szCs w:val="24"/>
        </w:rPr>
        <w:t>(Segundo requisito).</w:t>
      </w:r>
      <w:r w:rsidR="00AC00DA" w:rsidRPr="008910A1">
        <w:rPr>
          <w:rFonts w:ascii="Georgia" w:hAnsi="Georgia" w:cs="Arial"/>
          <w:szCs w:val="24"/>
        </w:rPr>
        <w:t xml:space="preserve"> Fue requerida por la Sala y guardó silencio </w:t>
      </w:r>
      <w:bookmarkEnd w:id="3"/>
      <w:r w:rsidR="00AC00DA" w:rsidRPr="008910A1">
        <w:rPr>
          <w:rFonts w:ascii="Georgia" w:hAnsi="Georgia" w:cs="Arial"/>
          <w:szCs w:val="24"/>
        </w:rPr>
        <w:t>(Cuaderno No.2, documentos Nos.05, 06, 09 y 10).</w:t>
      </w:r>
      <w:r w:rsidR="5120147D" w:rsidRPr="008910A1">
        <w:rPr>
          <w:rFonts w:ascii="Georgia" w:hAnsi="Georgia" w:cs="Arial"/>
          <w:szCs w:val="24"/>
        </w:rPr>
        <w:t xml:space="preserve"> </w:t>
      </w:r>
      <w:r w:rsidR="095E634B" w:rsidRPr="008910A1">
        <w:rPr>
          <w:rFonts w:ascii="Georgia" w:hAnsi="Georgia" w:cs="Arial"/>
          <w:szCs w:val="24"/>
          <w:u w:val="single"/>
        </w:rPr>
        <w:t>La edad avanzada no implica necesariamente imposibilidad física o mental</w:t>
      </w:r>
      <w:r w:rsidR="095E634B" w:rsidRPr="008910A1">
        <w:rPr>
          <w:rFonts w:ascii="Georgia" w:hAnsi="Georgia" w:cs="Arial"/>
          <w:szCs w:val="24"/>
        </w:rPr>
        <w:t>.</w:t>
      </w:r>
    </w:p>
    <w:p w14:paraId="6E688704" w14:textId="77777777" w:rsidR="00B7265B" w:rsidRDefault="00B7265B" w:rsidP="008910A1">
      <w:pPr>
        <w:pStyle w:val="Textoindependiente"/>
        <w:spacing w:line="276" w:lineRule="auto"/>
        <w:rPr>
          <w:rFonts w:ascii="Georgia" w:hAnsi="Georgia" w:cs="Arial"/>
          <w:szCs w:val="24"/>
          <w:lang w:val="es-ES"/>
        </w:rPr>
      </w:pPr>
    </w:p>
    <w:p w14:paraId="67D450EC" w14:textId="2C91BF66" w:rsidR="005502EB" w:rsidRPr="008910A1" w:rsidRDefault="00241E4D" w:rsidP="008910A1">
      <w:pPr>
        <w:pStyle w:val="Textoindependiente"/>
        <w:spacing w:line="276" w:lineRule="auto"/>
        <w:rPr>
          <w:rFonts w:ascii="Georgia" w:hAnsi="Georgia" w:cs="Arial"/>
          <w:szCs w:val="24"/>
          <w:lang w:val="es-ES"/>
        </w:rPr>
      </w:pPr>
      <w:r w:rsidRPr="008910A1">
        <w:rPr>
          <w:rFonts w:ascii="Georgia" w:hAnsi="Georgia" w:cs="Arial"/>
          <w:szCs w:val="24"/>
          <w:lang w:val="es-ES"/>
        </w:rPr>
        <w:t xml:space="preserve">En el plenario está probado que padece </w:t>
      </w:r>
      <w:r w:rsidRPr="008910A1">
        <w:rPr>
          <w:rFonts w:ascii="Georgia" w:hAnsi="Georgia" w:cs="Arial"/>
          <w:i/>
          <w:iCs/>
          <w:szCs w:val="24"/>
          <w:lang w:val="es-ES"/>
        </w:rPr>
        <w:t>“</w:t>
      </w:r>
      <w:r w:rsidRPr="00B7265B">
        <w:rPr>
          <w:rFonts w:ascii="Georgia" w:hAnsi="Georgia" w:cs="Arial"/>
          <w:i/>
          <w:iCs/>
          <w:sz w:val="22"/>
          <w:szCs w:val="24"/>
          <w:lang w:val="es-ES"/>
        </w:rPr>
        <w:t xml:space="preserve">(…) </w:t>
      </w:r>
      <w:r w:rsidR="007A3691" w:rsidRPr="00B7265B">
        <w:rPr>
          <w:rFonts w:ascii="Georgia" w:hAnsi="Georgia"/>
          <w:i/>
          <w:iCs/>
          <w:sz w:val="22"/>
          <w:szCs w:val="24"/>
        </w:rPr>
        <w:t>CARCINOMA GÁSTRICO DE UNIÓN GASTROINTESTINAL PCTE IQ HACE 17 AÑOS DE CA GÁSTRICO NO CONTROLES (…) HERNIA HIATAL POR DESLIZAMIENTO TIPO I (…) DIVERTÍCULO ESOFÁGICO TERCIO PROXIMAL (…)</w:t>
      </w:r>
      <w:r w:rsidR="007A3691" w:rsidRPr="008910A1">
        <w:rPr>
          <w:rFonts w:ascii="Georgia" w:hAnsi="Georgia"/>
          <w:i/>
          <w:iCs/>
          <w:szCs w:val="24"/>
        </w:rPr>
        <w:t>”</w:t>
      </w:r>
      <w:r w:rsidR="007A3691" w:rsidRPr="008910A1">
        <w:rPr>
          <w:rFonts w:ascii="Georgia" w:hAnsi="Georgia" w:cs="Arial"/>
          <w:i/>
          <w:iCs/>
          <w:szCs w:val="24"/>
        </w:rPr>
        <w:t xml:space="preserve"> </w:t>
      </w:r>
      <w:r w:rsidR="005502EB" w:rsidRPr="008910A1">
        <w:rPr>
          <w:rFonts w:ascii="Georgia" w:hAnsi="Georgia" w:cs="Arial"/>
          <w:szCs w:val="24"/>
          <w:lang w:val="es-ES"/>
        </w:rPr>
        <w:t>(Cuaderno No.1, documento No.</w:t>
      </w:r>
      <w:r w:rsidR="00AC00DA" w:rsidRPr="008910A1">
        <w:rPr>
          <w:rFonts w:ascii="Georgia" w:hAnsi="Georgia" w:cs="Arial"/>
          <w:szCs w:val="24"/>
          <w:lang w:val="es-ES"/>
        </w:rPr>
        <w:t>02, folio 9</w:t>
      </w:r>
      <w:r w:rsidR="005502EB" w:rsidRPr="008910A1">
        <w:rPr>
          <w:rFonts w:ascii="Georgia" w:hAnsi="Georgia" w:cs="Arial"/>
          <w:szCs w:val="24"/>
          <w:lang w:val="es-ES"/>
        </w:rPr>
        <w:t>)</w:t>
      </w:r>
      <w:r w:rsidR="00FB3AEC" w:rsidRPr="008910A1">
        <w:rPr>
          <w:rFonts w:ascii="Georgia" w:hAnsi="Georgia" w:cs="Arial"/>
          <w:szCs w:val="24"/>
          <w:lang w:val="es-ES"/>
        </w:rPr>
        <w:t xml:space="preserve">; sin embargo, son </w:t>
      </w:r>
      <w:r w:rsidR="005502EB" w:rsidRPr="008910A1">
        <w:rPr>
          <w:rFonts w:ascii="Georgia" w:hAnsi="Georgia" w:cs="Arial"/>
          <w:szCs w:val="24"/>
          <w:lang w:val="es-ES"/>
        </w:rPr>
        <w:t xml:space="preserve">dolencias que, en modo alguno, le impedían </w:t>
      </w:r>
      <w:r w:rsidR="00FB3AEC" w:rsidRPr="008910A1">
        <w:rPr>
          <w:rFonts w:ascii="Georgia" w:hAnsi="Georgia" w:cs="Arial"/>
          <w:szCs w:val="24"/>
          <w:lang w:val="es-ES"/>
        </w:rPr>
        <w:t>al actor</w:t>
      </w:r>
      <w:r w:rsidR="005502EB" w:rsidRPr="008910A1">
        <w:rPr>
          <w:rFonts w:ascii="Georgia" w:hAnsi="Georgia" w:cs="Arial"/>
          <w:szCs w:val="24"/>
          <w:lang w:val="es-ES"/>
        </w:rPr>
        <w:t xml:space="preserve"> acudir </w:t>
      </w:r>
      <w:r w:rsidR="00AC00DA" w:rsidRPr="008910A1">
        <w:rPr>
          <w:rFonts w:ascii="Georgia" w:hAnsi="Georgia" w:cs="Arial"/>
          <w:szCs w:val="24"/>
          <w:lang w:val="es-ES"/>
        </w:rPr>
        <w:t xml:space="preserve">directamente </w:t>
      </w:r>
      <w:r w:rsidR="005502EB" w:rsidRPr="008910A1">
        <w:rPr>
          <w:rFonts w:ascii="Georgia" w:hAnsi="Georgia" w:cs="Arial"/>
          <w:szCs w:val="24"/>
          <w:lang w:val="es-ES"/>
        </w:rPr>
        <w:t xml:space="preserve">ante </w:t>
      </w:r>
      <w:r w:rsidR="00AC00DA" w:rsidRPr="008910A1">
        <w:rPr>
          <w:rFonts w:ascii="Georgia" w:hAnsi="Georgia" w:cs="Arial"/>
          <w:szCs w:val="24"/>
          <w:lang w:val="es-ES"/>
        </w:rPr>
        <w:t xml:space="preserve">la judicatura </w:t>
      </w:r>
      <w:r w:rsidR="005502EB" w:rsidRPr="008910A1">
        <w:rPr>
          <w:rFonts w:ascii="Georgia" w:hAnsi="Georgia" w:cs="Arial"/>
          <w:szCs w:val="24"/>
          <w:lang w:val="es-ES"/>
        </w:rPr>
        <w:t xml:space="preserve">para solicitar la protección de sus derechos.  </w:t>
      </w:r>
    </w:p>
    <w:p w14:paraId="51CA7258" w14:textId="77777777" w:rsidR="0006063F" w:rsidRPr="008910A1" w:rsidRDefault="0006063F" w:rsidP="008910A1">
      <w:pPr>
        <w:pStyle w:val="Textoindependiente"/>
        <w:spacing w:line="276" w:lineRule="auto"/>
        <w:rPr>
          <w:rFonts w:ascii="Georgia" w:hAnsi="Georgia" w:cs="Arial"/>
          <w:szCs w:val="24"/>
          <w:lang w:val="es-ES"/>
        </w:rPr>
      </w:pPr>
    </w:p>
    <w:p w14:paraId="5E2A50FD" w14:textId="1D2D7870" w:rsidR="001076A6" w:rsidRPr="008910A1" w:rsidRDefault="005502EB" w:rsidP="008910A1">
      <w:pPr>
        <w:pStyle w:val="Textoindependiente"/>
        <w:spacing w:line="276" w:lineRule="auto"/>
        <w:rPr>
          <w:rFonts w:ascii="Georgia" w:hAnsi="Georgia" w:cs="Arial"/>
          <w:szCs w:val="24"/>
          <w:lang w:val="es-ES"/>
        </w:rPr>
      </w:pPr>
      <w:r w:rsidRPr="008910A1">
        <w:rPr>
          <w:rFonts w:ascii="Georgia" w:hAnsi="Georgia" w:cs="Arial"/>
          <w:szCs w:val="24"/>
          <w:lang w:val="es-ES"/>
        </w:rPr>
        <w:t xml:space="preserve">Innecesario que </w:t>
      </w:r>
      <w:r w:rsidR="00AC00DA" w:rsidRPr="008910A1">
        <w:rPr>
          <w:rFonts w:ascii="Georgia" w:hAnsi="Georgia" w:cs="Arial"/>
          <w:szCs w:val="24"/>
          <w:lang w:val="es-ES"/>
        </w:rPr>
        <w:t>asistiera</w:t>
      </w:r>
      <w:r w:rsidRPr="008910A1">
        <w:rPr>
          <w:rFonts w:ascii="Georgia" w:hAnsi="Georgia" w:cs="Arial"/>
          <w:szCs w:val="24"/>
          <w:lang w:val="es-ES"/>
        </w:rPr>
        <w:t xml:space="preserve"> a las instalaciones de la administración de justicia para promover el amparo, bien pudo hacerlo vía electrónica por intermedio del portal web: </w:t>
      </w:r>
      <w:hyperlink r:id="rId12">
        <w:r w:rsidRPr="008910A1">
          <w:rPr>
            <w:rStyle w:val="Hipervnculo"/>
            <w:rFonts w:ascii="Georgia" w:hAnsi="Georgia" w:cs="Arial"/>
            <w:color w:val="auto"/>
            <w:szCs w:val="24"/>
            <w:lang w:val="es-ES"/>
          </w:rPr>
          <w:t>https://procesojudicial.ramajudicial.gov.co/TutelaEnLinea</w:t>
        </w:r>
      </w:hyperlink>
      <w:r w:rsidRPr="008910A1">
        <w:rPr>
          <w:rFonts w:ascii="Georgia" w:hAnsi="Georgia" w:cs="Arial"/>
          <w:szCs w:val="24"/>
          <w:lang w:val="es-ES"/>
        </w:rPr>
        <w:t xml:space="preserve">; </w:t>
      </w:r>
      <w:r w:rsidR="00FB3AEC" w:rsidRPr="008910A1">
        <w:rPr>
          <w:rFonts w:ascii="Georgia" w:hAnsi="Georgia" w:cs="Arial"/>
          <w:szCs w:val="24"/>
          <w:lang w:val="es-ES"/>
        </w:rPr>
        <w:t>pese a ello</w:t>
      </w:r>
      <w:r w:rsidR="00AC00DA" w:rsidRPr="008910A1">
        <w:rPr>
          <w:rFonts w:ascii="Georgia" w:hAnsi="Georgia" w:cs="Arial"/>
          <w:szCs w:val="24"/>
          <w:lang w:val="es-ES"/>
        </w:rPr>
        <w:t xml:space="preserve">, pretirió hacerlo, sin justificación. Sus dolencias </w:t>
      </w:r>
      <w:r w:rsidR="41049A75" w:rsidRPr="008910A1">
        <w:rPr>
          <w:rFonts w:ascii="Georgia" w:hAnsi="Georgia" w:cs="Arial"/>
          <w:szCs w:val="24"/>
          <w:lang w:val="es-ES"/>
        </w:rPr>
        <w:t xml:space="preserve">y edad </w:t>
      </w:r>
      <w:r w:rsidR="00AC00DA" w:rsidRPr="008910A1">
        <w:rPr>
          <w:rFonts w:ascii="Georgia" w:hAnsi="Georgia" w:cs="Arial"/>
          <w:szCs w:val="24"/>
          <w:lang w:val="es-ES"/>
        </w:rPr>
        <w:t>no constituyen barrera</w:t>
      </w:r>
      <w:r w:rsidR="1F69D081" w:rsidRPr="008910A1">
        <w:rPr>
          <w:rFonts w:ascii="Georgia" w:hAnsi="Georgia" w:cs="Arial"/>
          <w:szCs w:val="24"/>
          <w:lang w:val="es-ES"/>
        </w:rPr>
        <w:t>s</w:t>
      </w:r>
      <w:r w:rsidR="00AC00DA" w:rsidRPr="008910A1">
        <w:rPr>
          <w:rFonts w:ascii="Georgia" w:hAnsi="Georgia" w:cs="Arial"/>
          <w:szCs w:val="24"/>
          <w:lang w:val="es-ES"/>
        </w:rPr>
        <w:t xml:space="preserve"> </w:t>
      </w:r>
      <w:r w:rsidRPr="008910A1">
        <w:rPr>
          <w:rFonts w:ascii="Georgia" w:hAnsi="Georgia" w:cs="Arial"/>
          <w:szCs w:val="24"/>
          <w:lang w:val="es-ES"/>
        </w:rPr>
        <w:t>para así actuar</w:t>
      </w:r>
      <w:r w:rsidR="14379A4E" w:rsidRPr="008910A1">
        <w:rPr>
          <w:rFonts w:ascii="Georgia" w:hAnsi="Georgia" w:cs="Arial"/>
          <w:szCs w:val="24"/>
          <w:lang w:val="es-ES"/>
        </w:rPr>
        <w:t xml:space="preserve">, máxime que </w:t>
      </w:r>
      <w:r w:rsidR="233DFAEF" w:rsidRPr="008910A1">
        <w:rPr>
          <w:rFonts w:ascii="Georgia" w:hAnsi="Georgia" w:cs="Arial"/>
          <w:szCs w:val="24"/>
          <w:lang w:val="es-ES"/>
        </w:rPr>
        <w:t xml:space="preserve">se omitió alegar y probar </w:t>
      </w:r>
      <w:r w:rsidR="7BAACA7F" w:rsidRPr="008910A1">
        <w:rPr>
          <w:rFonts w:ascii="Georgia" w:hAnsi="Georgia" w:cs="Arial"/>
          <w:szCs w:val="24"/>
          <w:lang w:val="es-ES"/>
        </w:rPr>
        <w:t>situaciones de</w:t>
      </w:r>
      <w:r w:rsidR="2BA8EC11" w:rsidRPr="008910A1">
        <w:rPr>
          <w:rFonts w:ascii="Georgia" w:hAnsi="Georgia" w:cs="Arial"/>
          <w:szCs w:val="24"/>
          <w:lang w:val="es-ES"/>
        </w:rPr>
        <w:t xml:space="preserve"> </w:t>
      </w:r>
      <w:r w:rsidR="109CA2FF" w:rsidRPr="008910A1">
        <w:rPr>
          <w:rFonts w:ascii="Georgia" w:hAnsi="Georgia" w:cs="Arial"/>
          <w:szCs w:val="24"/>
          <w:lang w:val="es-ES"/>
        </w:rPr>
        <w:t>analfabetismo</w:t>
      </w:r>
      <w:r w:rsidR="15EF1A97" w:rsidRPr="008910A1">
        <w:rPr>
          <w:rFonts w:ascii="Georgia" w:hAnsi="Georgia" w:cs="Arial"/>
          <w:szCs w:val="24"/>
          <w:lang w:val="es-ES"/>
        </w:rPr>
        <w:t xml:space="preserve"> o de </w:t>
      </w:r>
      <w:r w:rsidR="76D45B07" w:rsidRPr="008910A1">
        <w:rPr>
          <w:rFonts w:ascii="Georgia" w:hAnsi="Georgia" w:cs="Arial"/>
          <w:szCs w:val="24"/>
          <w:lang w:val="es-ES"/>
        </w:rPr>
        <w:t>falta de acceso a redes virtuales</w:t>
      </w:r>
      <w:r w:rsidR="6958DAE4" w:rsidRPr="008910A1">
        <w:rPr>
          <w:rFonts w:ascii="Georgia" w:hAnsi="Georgia" w:cs="Arial"/>
          <w:szCs w:val="24"/>
          <w:lang w:val="es-ES"/>
        </w:rPr>
        <w:t xml:space="preserve">; </w:t>
      </w:r>
      <w:r w:rsidR="547878E6" w:rsidRPr="008910A1">
        <w:rPr>
          <w:rFonts w:ascii="Georgia" w:hAnsi="Georgia" w:cs="Arial"/>
          <w:szCs w:val="24"/>
          <w:lang w:val="es-ES"/>
        </w:rPr>
        <w:t xml:space="preserve">entonces, </w:t>
      </w:r>
      <w:r w:rsidR="109CA2FF" w:rsidRPr="008910A1">
        <w:rPr>
          <w:rFonts w:ascii="Georgia" w:hAnsi="Georgia" w:cs="Arial"/>
          <w:szCs w:val="24"/>
          <w:lang w:val="es-ES"/>
        </w:rPr>
        <w:t>i</w:t>
      </w:r>
      <w:r w:rsidR="68424626" w:rsidRPr="008910A1">
        <w:rPr>
          <w:rFonts w:ascii="Georgia" w:hAnsi="Georgia" w:cs="Arial"/>
          <w:szCs w:val="24"/>
          <w:lang w:val="es-ES"/>
        </w:rPr>
        <w:t xml:space="preserve">nviable </w:t>
      </w:r>
      <w:r w:rsidR="109CA2FF" w:rsidRPr="008910A1">
        <w:rPr>
          <w:rFonts w:ascii="Georgia" w:hAnsi="Georgia" w:cs="Arial"/>
          <w:szCs w:val="24"/>
          <w:lang w:val="es-ES"/>
        </w:rPr>
        <w:t xml:space="preserve">concluir que </w:t>
      </w:r>
      <w:r w:rsidR="0F9F2758" w:rsidRPr="008910A1">
        <w:rPr>
          <w:rFonts w:ascii="Georgia" w:hAnsi="Georgia" w:cs="Arial"/>
          <w:szCs w:val="24"/>
          <w:lang w:val="es-ES"/>
        </w:rPr>
        <w:t xml:space="preserve">le </w:t>
      </w:r>
      <w:r w:rsidR="27349ED5" w:rsidRPr="008910A1">
        <w:rPr>
          <w:rFonts w:ascii="Georgia" w:hAnsi="Georgia" w:cs="Arial"/>
          <w:szCs w:val="24"/>
          <w:lang w:val="es-ES"/>
        </w:rPr>
        <w:t xml:space="preserve">era imposible </w:t>
      </w:r>
      <w:r w:rsidR="5D9808F4" w:rsidRPr="008910A1">
        <w:rPr>
          <w:rFonts w:ascii="Georgia" w:hAnsi="Georgia" w:cs="Arial"/>
          <w:szCs w:val="24"/>
          <w:lang w:val="es-ES"/>
        </w:rPr>
        <w:t>usar</w:t>
      </w:r>
      <w:r w:rsidR="27349ED5" w:rsidRPr="008910A1">
        <w:rPr>
          <w:rFonts w:ascii="Georgia" w:hAnsi="Georgia" w:cs="Arial"/>
          <w:szCs w:val="24"/>
          <w:lang w:val="es-ES"/>
        </w:rPr>
        <w:t xml:space="preserve"> la herramienta reseñada.</w:t>
      </w:r>
      <w:r w:rsidR="491B153E" w:rsidRPr="008910A1">
        <w:rPr>
          <w:rFonts w:ascii="Georgia" w:hAnsi="Georgia" w:cs="Arial"/>
          <w:szCs w:val="24"/>
          <w:lang w:val="es-ES"/>
        </w:rPr>
        <w:t xml:space="preserve"> También podía acudir a la Defensoría del Pueblo, Personería Municipal o los consultorios jurídicos de las Universidades.</w:t>
      </w:r>
    </w:p>
    <w:p w14:paraId="6B7AFED8" w14:textId="77777777" w:rsidR="00F61AE7" w:rsidRPr="008910A1" w:rsidRDefault="00F61AE7" w:rsidP="008910A1">
      <w:pPr>
        <w:pStyle w:val="Textoindependiente"/>
        <w:spacing w:line="276" w:lineRule="auto"/>
        <w:rPr>
          <w:rFonts w:ascii="Georgia" w:hAnsi="Georgia" w:cs="Arial"/>
          <w:szCs w:val="24"/>
          <w:lang w:val="es-ES"/>
        </w:rPr>
      </w:pPr>
    </w:p>
    <w:p w14:paraId="0079EEC2" w14:textId="27AD0583" w:rsidR="001076A6" w:rsidRPr="008910A1" w:rsidRDefault="001076A6" w:rsidP="008910A1">
      <w:pPr>
        <w:pStyle w:val="Textoindependiente"/>
        <w:spacing w:line="276" w:lineRule="auto"/>
        <w:rPr>
          <w:rFonts w:ascii="Georgia" w:hAnsi="Georgia" w:cs="Arial"/>
          <w:szCs w:val="24"/>
          <w:lang w:val="es-ES"/>
        </w:rPr>
      </w:pPr>
      <w:r w:rsidRPr="008910A1">
        <w:rPr>
          <w:rFonts w:ascii="Georgia" w:hAnsi="Georgia" w:cs="Arial"/>
          <w:szCs w:val="24"/>
          <w:lang w:val="es-ES"/>
        </w:rPr>
        <w:t>Tampoco padece de alguna enfermedad mental que, en cualquier caso, debe ser estudiada con detenimiento para establecer si no estaba en capacidad de autodeterminarse</w:t>
      </w:r>
      <w:r w:rsidR="00AC00DA" w:rsidRPr="008910A1">
        <w:rPr>
          <w:rFonts w:ascii="Georgia" w:hAnsi="Georgia" w:cs="Arial"/>
          <w:szCs w:val="24"/>
          <w:lang w:val="es-ES"/>
        </w:rPr>
        <w:t>. S</w:t>
      </w:r>
      <w:r w:rsidRPr="008910A1">
        <w:rPr>
          <w:rFonts w:ascii="Georgia" w:hAnsi="Georgia" w:cs="Arial"/>
          <w:szCs w:val="24"/>
          <w:lang w:val="es-ES"/>
        </w:rPr>
        <w:t>egún la jurisprudencia (2019)</w:t>
      </w:r>
      <w:r w:rsidRPr="008910A1">
        <w:rPr>
          <w:rStyle w:val="Refdenotaalpie"/>
          <w:rFonts w:ascii="Georgia" w:hAnsi="Georgia"/>
          <w:szCs w:val="24"/>
          <w:lang w:val="es-ES"/>
        </w:rPr>
        <w:footnoteReference w:id="9"/>
      </w:r>
      <w:r w:rsidRPr="008910A1">
        <w:rPr>
          <w:rFonts w:ascii="Georgia" w:hAnsi="Georgia" w:cs="Arial"/>
          <w:szCs w:val="24"/>
          <w:lang w:val="es-ES"/>
        </w:rPr>
        <w:t xml:space="preserve">: </w:t>
      </w:r>
      <w:r w:rsidRPr="008910A1">
        <w:rPr>
          <w:rFonts w:ascii="Georgia" w:hAnsi="Georgia" w:cs="Arial"/>
          <w:i/>
          <w:iCs/>
          <w:szCs w:val="24"/>
          <w:lang w:val="es-ES"/>
        </w:rPr>
        <w:t>“</w:t>
      </w:r>
      <w:r w:rsidRPr="00B7265B">
        <w:rPr>
          <w:rFonts w:ascii="Georgia" w:hAnsi="Georgia" w:cs="Arial"/>
          <w:i/>
          <w:iCs/>
          <w:sz w:val="22"/>
          <w:szCs w:val="24"/>
          <w:lang w:val="es-ES"/>
        </w:rPr>
        <w:t xml:space="preserve">(…) </w:t>
      </w:r>
      <w:r w:rsidRPr="00B7265B">
        <w:rPr>
          <w:rFonts w:ascii="Georgia" w:hAnsi="Georgia"/>
          <w:i/>
          <w:iCs/>
          <w:sz w:val="22"/>
          <w:szCs w:val="24"/>
          <w:shd w:val="clear" w:color="auto" w:fill="FFFFFF"/>
        </w:rPr>
        <w:t>cualquier limitación a la capacidad jurídica de las personas en condición de discapacidad debe operar con carácter restrictivo. Incluso, en lo que refiere a las barreras cognitivas o psicosociales (…)</w:t>
      </w:r>
      <w:r w:rsidRPr="008910A1">
        <w:rPr>
          <w:rFonts w:ascii="Georgia" w:hAnsi="Georgia"/>
          <w:i/>
          <w:iCs/>
          <w:szCs w:val="24"/>
          <w:shd w:val="clear" w:color="auto" w:fill="FFFFFF"/>
        </w:rPr>
        <w:t>”,</w:t>
      </w:r>
      <w:r w:rsidRPr="008910A1">
        <w:rPr>
          <w:rFonts w:ascii="Georgia" w:hAnsi="Georgia"/>
          <w:szCs w:val="24"/>
          <w:shd w:val="clear" w:color="auto" w:fill="FFFFFF"/>
        </w:rPr>
        <w:t xml:space="preserve"> el Estado debe </w:t>
      </w:r>
      <w:r w:rsidRPr="008910A1">
        <w:rPr>
          <w:rFonts w:ascii="Georgia" w:hAnsi="Georgia"/>
          <w:i/>
          <w:iCs/>
          <w:szCs w:val="24"/>
          <w:shd w:val="clear" w:color="auto" w:fill="FFFFFF"/>
        </w:rPr>
        <w:t>“</w:t>
      </w:r>
      <w:r w:rsidRPr="00B7265B">
        <w:rPr>
          <w:rFonts w:ascii="Georgia" w:hAnsi="Georgia"/>
          <w:i/>
          <w:iCs/>
          <w:sz w:val="22"/>
          <w:szCs w:val="24"/>
          <w:shd w:val="clear" w:color="auto" w:fill="FFFFFF"/>
        </w:rPr>
        <w:t>(…) preservar la autonomía y voluntad de las personas en condición de discapacidad, así como por fortalecer su participación en los diferentes ámbitos de la vida en sociedad (…)  no por el hecho de que una persona padezca alguna enfermedad psicosocial o que afecte sus aptitudes cognoscitivas, es válido presumir que por ello se encuentra imposibilitada para ejercer sus derechos por sí sola (…)</w:t>
      </w:r>
      <w:r w:rsidRPr="008910A1">
        <w:rPr>
          <w:rFonts w:ascii="Georgia" w:hAnsi="Georgia"/>
          <w:i/>
          <w:iCs/>
          <w:szCs w:val="24"/>
          <w:shd w:val="clear" w:color="auto" w:fill="FFFFFF"/>
        </w:rPr>
        <w:t>”</w:t>
      </w:r>
      <w:r w:rsidR="00AC00DA" w:rsidRPr="008910A1">
        <w:rPr>
          <w:rFonts w:ascii="Georgia" w:hAnsi="Georgia"/>
          <w:i/>
          <w:iCs/>
          <w:szCs w:val="24"/>
          <w:shd w:val="clear" w:color="auto" w:fill="FFFFFF"/>
        </w:rPr>
        <w:t>.</w:t>
      </w:r>
    </w:p>
    <w:p w14:paraId="2D0B191F" w14:textId="75DD215B" w:rsidR="00241E4D" w:rsidRPr="008910A1" w:rsidRDefault="00241E4D" w:rsidP="008910A1">
      <w:pPr>
        <w:pStyle w:val="Textoindependiente"/>
        <w:tabs>
          <w:tab w:val="clear" w:pos="708"/>
        </w:tabs>
        <w:spacing w:line="276" w:lineRule="auto"/>
        <w:ind w:right="51"/>
        <w:rPr>
          <w:rFonts w:ascii="Georgia" w:hAnsi="Georgia"/>
          <w:szCs w:val="24"/>
          <w:lang w:val="es-CO"/>
        </w:rPr>
      </w:pPr>
    </w:p>
    <w:p w14:paraId="3F55A5CE" w14:textId="2D8933BE" w:rsidR="001076A6" w:rsidRPr="008910A1" w:rsidRDefault="54BB0BCC" w:rsidP="008910A1">
      <w:pPr>
        <w:pStyle w:val="Textoindependiente"/>
        <w:tabs>
          <w:tab w:val="clear" w:pos="708"/>
        </w:tabs>
        <w:spacing w:line="276" w:lineRule="auto"/>
        <w:ind w:right="51"/>
        <w:rPr>
          <w:rFonts w:ascii="Georgia" w:hAnsi="Georgia"/>
          <w:szCs w:val="24"/>
          <w:lang w:val="es-CO"/>
        </w:rPr>
      </w:pPr>
      <w:r w:rsidRPr="008910A1">
        <w:rPr>
          <w:rFonts w:ascii="Georgia" w:hAnsi="Georgia"/>
          <w:szCs w:val="24"/>
          <w:lang w:val="es-CO"/>
        </w:rPr>
        <w:t>S</w:t>
      </w:r>
      <w:r w:rsidR="001076A6" w:rsidRPr="008910A1">
        <w:rPr>
          <w:rFonts w:ascii="Georgia" w:hAnsi="Georgia"/>
          <w:szCs w:val="24"/>
          <w:lang w:val="es-CO"/>
        </w:rPr>
        <w:t>u condición de persona de especial protección constitucional</w:t>
      </w:r>
      <w:r w:rsidR="00DE5215" w:rsidRPr="008910A1">
        <w:rPr>
          <w:rFonts w:ascii="Georgia" w:hAnsi="Georgia"/>
          <w:szCs w:val="24"/>
          <w:lang w:val="es-CO"/>
        </w:rPr>
        <w:t xml:space="preserve">, </w:t>
      </w:r>
      <w:r w:rsidR="001076A6" w:rsidRPr="008910A1">
        <w:rPr>
          <w:rFonts w:ascii="Georgia" w:hAnsi="Georgia"/>
          <w:szCs w:val="24"/>
          <w:lang w:val="es-CO"/>
        </w:rPr>
        <w:t>por ser de la tercera edad (</w:t>
      </w:r>
      <w:r w:rsidR="00AC00DA" w:rsidRPr="008910A1">
        <w:rPr>
          <w:rFonts w:ascii="Georgia" w:hAnsi="Georgia"/>
          <w:szCs w:val="24"/>
          <w:lang w:val="es-CO"/>
        </w:rPr>
        <w:t>86</w:t>
      </w:r>
      <w:r w:rsidR="001076A6" w:rsidRPr="008910A1">
        <w:rPr>
          <w:rFonts w:ascii="Georgia" w:hAnsi="Georgia"/>
          <w:szCs w:val="24"/>
          <w:lang w:val="es-CO"/>
        </w:rPr>
        <w:t xml:space="preserve"> años)</w:t>
      </w:r>
      <w:r w:rsidR="00AC00DA" w:rsidRPr="008910A1">
        <w:rPr>
          <w:rFonts w:ascii="Georgia" w:hAnsi="Georgia"/>
          <w:szCs w:val="24"/>
          <w:lang w:val="es-CO"/>
        </w:rPr>
        <w:t xml:space="preserve"> y padecer una enfermedad catastrófica</w:t>
      </w:r>
      <w:r w:rsidR="00FB3AEC" w:rsidRPr="008910A1">
        <w:rPr>
          <w:rFonts w:ascii="Georgia" w:hAnsi="Georgia"/>
          <w:szCs w:val="24"/>
          <w:lang w:val="es-CO"/>
        </w:rPr>
        <w:t xml:space="preserve"> (Cáncer)</w:t>
      </w:r>
      <w:r w:rsidR="001076A6" w:rsidRPr="008910A1">
        <w:rPr>
          <w:rFonts w:ascii="Georgia" w:hAnsi="Georgia"/>
          <w:szCs w:val="24"/>
          <w:lang w:val="es-CO"/>
        </w:rPr>
        <w:t>, amerita un trato diferencial</w:t>
      </w:r>
      <w:r w:rsidR="00DE5215" w:rsidRPr="008910A1">
        <w:rPr>
          <w:rFonts w:ascii="Georgia" w:hAnsi="Georgia"/>
          <w:szCs w:val="24"/>
          <w:lang w:val="es-CO"/>
        </w:rPr>
        <w:t xml:space="preserve">, pero no implica concluir que sea incapaz de acudir a la judicatura por sus propios medios; y, tampoco </w:t>
      </w:r>
      <w:r w:rsidR="001076A6" w:rsidRPr="008910A1">
        <w:rPr>
          <w:rFonts w:ascii="Georgia" w:hAnsi="Georgia"/>
          <w:szCs w:val="24"/>
          <w:lang w:val="es-CO"/>
        </w:rPr>
        <w:t xml:space="preserve">habilita a ningún tercero </w:t>
      </w:r>
      <w:r w:rsidR="00FB3AEC" w:rsidRPr="008910A1">
        <w:rPr>
          <w:rFonts w:ascii="Georgia" w:hAnsi="Georgia"/>
          <w:szCs w:val="24"/>
          <w:lang w:val="es-CO"/>
        </w:rPr>
        <w:t xml:space="preserve">a </w:t>
      </w:r>
      <w:r w:rsidR="00DE5215" w:rsidRPr="008910A1">
        <w:rPr>
          <w:rFonts w:ascii="Georgia" w:hAnsi="Georgia"/>
          <w:szCs w:val="24"/>
          <w:lang w:val="es-CO"/>
        </w:rPr>
        <w:t>promover amparos en su nombre, sin contar con su anuencia.</w:t>
      </w:r>
    </w:p>
    <w:p w14:paraId="18BEA2CB" w14:textId="01806031" w:rsidR="2D5FAA33" w:rsidRPr="008910A1" w:rsidRDefault="2D5FAA33" w:rsidP="008910A1">
      <w:pPr>
        <w:pStyle w:val="Textoindependiente"/>
        <w:tabs>
          <w:tab w:val="clear" w:pos="708"/>
        </w:tabs>
        <w:spacing w:line="276" w:lineRule="auto"/>
        <w:ind w:right="51"/>
        <w:rPr>
          <w:rFonts w:ascii="Georgia" w:hAnsi="Georgia"/>
          <w:szCs w:val="24"/>
          <w:lang w:val="es-CO"/>
        </w:rPr>
      </w:pPr>
    </w:p>
    <w:p w14:paraId="72F59E93" w14:textId="69AA2EE8" w:rsidR="001076A6" w:rsidRPr="008910A1" w:rsidRDefault="764405ED" w:rsidP="008910A1">
      <w:pPr>
        <w:pStyle w:val="Textoindependiente"/>
        <w:tabs>
          <w:tab w:val="clear" w:pos="708"/>
        </w:tabs>
        <w:spacing w:line="276" w:lineRule="auto"/>
        <w:ind w:right="51"/>
        <w:rPr>
          <w:rFonts w:ascii="Georgia" w:hAnsi="Georgia" w:cs="Arial"/>
          <w:szCs w:val="24"/>
          <w:lang w:val="es-ES"/>
        </w:rPr>
      </w:pPr>
      <w:r w:rsidRPr="008910A1">
        <w:rPr>
          <w:rFonts w:ascii="Georgia" w:hAnsi="Georgia"/>
          <w:szCs w:val="24"/>
          <w:lang w:val="es-CO"/>
        </w:rPr>
        <w:lastRenderedPageBreak/>
        <w:t xml:space="preserve">Para </w:t>
      </w:r>
      <w:r w:rsidR="001076A6" w:rsidRPr="008910A1">
        <w:rPr>
          <w:rFonts w:ascii="Georgia" w:hAnsi="Georgia"/>
          <w:szCs w:val="24"/>
          <w:lang w:val="es-CO"/>
        </w:rPr>
        <w:t xml:space="preserve">superar este </w:t>
      </w:r>
      <w:r w:rsidR="53516BCA" w:rsidRPr="008910A1">
        <w:rPr>
          <w:rFonts w:ascii="Georgia" w:hAnsi="Georgia"/>
          <w:szCs w:val="24"/>
          <w:lang w:val="es-CO"/>
        </w:rPr>
        <w:t xml:space="preserve">aspecto </w:t>
      </w:r>
      <w:r w:rsidR="001076A6" w:rsidRPr="008910A1">
        <w:rPr>
          <w:rFonts w:ascii="Georgia" w:hAnsi="Georgia"/>
          <w:szCs w:val="24"/>
          <w:lang w:val="es-CO"/>
        </w:rPr>
        <w:t xml:space="preserve">la Sala requirió </w:t>
      </w:r>
      <w:r w:rsidR="00AC00DA" w:rsidRPr="008910A1">
        <w:rPr>
          <w:rFonts w:ascii="Georgia" w:hAnsi="Georgia"/>
          <w:szCs w:val="24"/>
          <w:lang w:val="es-CO"/>
        </w:rPr>
        <w:t>al</w:t>
      </w:r>
      <w:r w:rsidR="001076A6" w:rsidRPr="008910A1">
        <w:rPr>
          <w:rFonts w:ascii="Georgia" w:hAnsi="Georgia"/>
          <w:szCs w:val="24"/>
          <w:lang w:val="es-CO"/>
        </w:rPr>
        <w:t xml:space="preserve"> </w:t>
      </w:r>
      <w:r w:rsidR="001076A6" w:rsidRPr="008910A1">
        <w:rPr>
          <w:rFonts w:ascii="Georgia" w:hAnsi="Georgia" w:cs="Arial"/>
          <w:szCs w:val="24"/>
          <w:lang w:val="es-ES"/>
        </w:rPr>
        <w:t>titular de los derechos pa</w:t>
      </w:r>
      <w:bookmarkStart w:id="4" w:name="_GoBack"/>
      <w:bookmarkEnd w:id="4"/>
      <w:r w:rsidR="001076A6" w:rsidRPr="008910A1">
        <w:rPr>
          <w:rFonts w:ascii="Georgia" w:hAnsi="Georgia" w:cs="Arial"/>
          <w:szCs w:val="24"/>
          <w:lang w:val="es-ES"/>
        </w:rPr>
        <w:t xml:space="preserve">ra que manifestara si estaba de acuerdo con el objeto de la tutela y ratificara los hechos; </w:t>
      </w:r>
      <w:r w:rsidR="001076A6" w:rsidRPr="008910A1">
        <w:rPr>
          <w:rFonts w:ascii="Georgia" w:hAnsi="Georgia" w:cs="Arial"/>
          <w:i/>
          <w:iCs/>
          <w:szCs w:val="24"/>
          <w:lang w:val="es-ES"/>
        </w:rPr>
        <w:t>sin embargo, guardó silencio</w:t>
      </w:r>
      <w:r w:rsidR="001076A6" w:rsidRPr="008910A1">
        <w:rPr>
          <w:rFonts w:ascii="Georgia" w:hAnsi="Georgia" w:cs="Arial"/>
          <w:szCs w:val="24"/>
          <w:lang w:val="es-ES"/>
        </w:rPr>
        <w:t xml:space="preserve"> </w:t>
      </w:r>
      <w:r w:rsidR="00AC00DA" w:rsidRPr="008910A1">
        <w:rPr>
          <w:rFonts w:ascii="Georgia" w:hAnsi="Georgia" w:cs="Arial"/>
          <w:szCs w:val="24"/>
        </w:rPr>
        <w:t>(Cuaderno No.2, documentos Nos.05, 06, 09 y 10).</w:t>
      </w:r>
    </w:p>
    <w:p w14:paraId="42209843" w14:textId="1E59FFE5" w:rsidR="001076A6" w:rsidRPr="008910A1" w:rsidRDefault="001076A6" w:rsidP="008910A1">
      <w:pPr>
        <w:pStyle w:val="Textoindependiente"/>
        <w:tabs>
          <w:tab w:val="clear" w:pos="708"/>
        </w:tabs>
        <w:spacing w:line="276" w:lineRule="auto"/>
        <w:ind w:right="51"/>
        <w:rPr>
          <w:rFonts w:ascii="Georgia" w:hAnsi="Georgia"/>
          <w:szCs w:val="24"/>
          <w:lang w:val="es-CO"/>
        </w:rPr>
      </w:pPr>
      <w:r w:rsidRPr="008910A1">
        <w:rPr>
          <w:rFonts w:ascii="Georgia" w:hAnsi="Georgia"/>
          <w:szCs w:val="24"/>
          <w:lang w:val="es-CO"/>
        </w:rPr>
        <w:t xml:space="preserve"> </w:t>
      </w:r>
    </w:p>
    <w:p w14:paraId="5485DDCD" w14:textId="6F461DD7" w:rsidR="001076A6" w:rsidRPr="008910A1" w:rsidRDefault="001076A6" w:rsidP="008910A1">
      <w:pPr>
        <w:pStyle w:val="Textoindependiente"/>
        <w:spacing w:line="276" w:lineRule="auto"/>
        <w:rPr>
          <w:rFonts w:ascii="Georgia" w:hAnsi="Georgia" w:cs="Arial"/>
          <w:szCs w:val="24"/>
          <w:lang w:val="es-ES"/>
        </w:rPr>
      </w:pPr>
      <w:r w:rsidRPr="008910A1">
        <w:rPr>
          <w:rFonts w:ascii="Georgia" w:hAnsi="Georgia" w:cs="Arial"/>
          <w:szCs w:val="24"/>
          <w:lang w:val="es-ES"/>
        </w:rPr>
        <w:t xml:space="preserve">Entonces, como quiera que la voz autorizada de la Corte establece que: </w:t>
      </w:r>
      <w:r w:rsidRPr="008910A1">
        <w:rPr>
          <w:rFonts w:ascii="Georgia" w:hAnsi="Georgia" w:cs="Arial"/>
          <w:i/>
          <w:iCs/>
          <w:szCs w:val="24"/>
          <w:lang w:val="es-ES"/>
        </w:rPr>
        <w:t>“</w:t>
      </w:r>
      <w:r w:rsidRPr="00B7265B">
        <w:rPr>
          <w:rFonts w:ascii="Georgia" w:hAnsi="Georgia" w:cs="Arial"/>
          <w:i/>
          <w:iCs/>
          <w:sz w:val="22"/>
          <w:szCs w:val="24"/>
          <w:lang w:val="es-ES"/>
        </w:rPr>
        <w:t>(…) no obstante las buenas intenciones de terceros, quien decide si pone en marcha los mecanismos para la defensa de sus propios intereses, es sólo la persona capaz (…)</w:t>
      </w:r>
      <w:r w:rsidRPr="008910A1">
        <w:rPr>
          <w:rFonts w:ascii="Georgia" w:hAnsi="Georgia" w:cs="Arial"/>
          <w:i/>
          <w:iCs/>
          <w:szCs w:val="24"/>
          <w:lang w:val="es-ES"/>
        </w:rPr>
        <w:t>”</w:t>
      </w:r>
      <w:r w:rsidRPr="008910A1">
        <w:rPr>
          <w:rStyle w:val="Refdenotaalpie"/>
          <w:rFonts w:ascii="Georgia" w:hAnsi="Georgia"/>
          <w:i/>
          <w:iCs/>
          <w:szCs w:val="24"/>
          <w:lang w:val="es-ES"/>
        </w:rPr>
        <w:footnoteReference w:id="10"/>
      </w:r>
      <w:r w:rsidRPr="008910A1">
        <w:rPr>
          <w:rFonts w:ascii="Georgia" w:hAnsi="Georgia" w:cs="Arial"/>
          <w:szCs w:val="24"/>
          <w:lang w:val="es-ES"/>
        </w:rPr>
        <w:t xml:space="preserve">, esta Magistratura revocará la sentencia impugnada y declarará improcedente el amparo, porque </w:t>
      </w:r>
      <w:r w:rsidR="00AC00DA" w:rsidRPr="008910A1">
        <w:rPr>
          <w:rFonts w:ascii="Georgia" w:hAnsi="Georgia" w:cs="Arial"/>
          <w:szCs w:val="24"/>
          <w:u w:val="single"/>
          <w:lang w:val="es-ES"/>
        </w:rPr>
        <w:t xml:space="preserve">la </w:t>
      </w:r>
      <w:r w:rsidRPr="008910A1">
        <w:rPr>
          <w:rFonts w:ascii="Georgia" w:hAnsi="Georgia" w:cs="Arial"/>
          <w:szCs w:val="24"/>
          <w:u w:val="single"/>
          <w:lang w:val="es-ES"/>
        </w:rPr>
        <w:t>señor</w:t>
      </w:r>
      <w:r w:rsidR="00AC00DA" w:rsidRPr="008910A1">
        <w:rPr>
          <w:rFonts w:ascii="Georgia" w:hAnsi="Georgia" w:cs="Arial"/>
          <w:szCs w:val="24"/>
          <w:u w:val="single"/>
          <w:lang w:val="es-ES"/>
        </w:rPr>
        <w:t>a</w:t>
      </w:r>
      <w:r w:rsidRPr="008910A1">
        <w:rPr>
          <w:rFonts w:ascii="Georgia" w:hAnsi="Georgia" w:cs="Arial"/>
          <w:szCs w:val="24"/>
          <w:u w:val="single"/>
          <w:lang w:val="es-ES"/>
        </w:rPr>
        <w:t xml:space="preserve"> </w:t>
      </w:r>
      <w:r w:rsidR="00AC00DA" w:rsidRPr="008910A1">
        <w:rPr>
          <w:rFonts w:ascii="Georgia" w:hAnsi="Georgia" w:cs="Arial"/>
          <w:szCs w:val="24"/>
          <w:u w:val="single"/>
        </w:rPr>
        <w:t>Chito A</w:t>
      </w:r>
      <w:r w:rsidR="06FC93AD" w:rsidRPr="008910A1">
        <w:rPr>
          <w:rFonts w:ascii="Georgia" w:hAnsi="Georgia" w:cs="Arial"/>
          <w:szCs w:val="24"/>
          <w:u w:val="single"/>
        </w:rPr>
        <w:t>.</w:t>
      </w:r>
      <w:r w:rsidR="00AC00DA" w:rsidRPr="008910A1">
        <w:rPr>
          <w:rFonts w:ascii="Georgia" w:hAnsi="Georgia" w:cs="Arial"/>
          <w:szCs w:val="24"/>
          <w:u w:val="single"/>
          <w:lang w:val="es-ES"/>
        </w:rPr>
        <w:t xml:space="preserve"> </w:t>
      </w:r>
      <w:r w:rsidRPr="008910A1">
        <w:rPr>
          <w:rFonts w:ascii="Georgia" w:hAnsi="Georgia" w:cs="Arial"/>
          <w:szCs w:val="24"/>
          <w:u w:val="single"/>
          <w:lang w:val="es-ES"/>
        </w:rPr>
        <w:t xml:space="preserve">carece de legitimación para representar </w:t>
      </w:r>
      <w:r w:rsidR="00AC00DA" w:rsidRPr="008910A1">
        <w:rPr>
          <w:rFonts w:ascii="Georgia" w:hAnsi="Georgia" w:cs="Arial"/>
          <w:szCs w:val="24"/>
          <w:u w:val="single"/>
          <w:lang w:val="es-ES"/>
        </w:rPr>
        <w:t xml:space="preserve">al </w:t>
      </w:r>
      <w:r w:rsidRPr="008910A1">
        <w:rPr>
          <w:rFonts w:ascii="Georgia" w:hAnsi="Georgia" w:cs="Arial"/>
          <w:szCs w:val="24"/>
          <w:u w:val="single"/>
          <w:lang w:val="es-ES"/>
        </w:rPr>
        <w:t xml:space="preserve">señor </w:t>
      </w:r>
      <w:r w:rsidR="00AC00DA" w:rsidRPr="008910A1">
        <w:rPr>
          <w:rFonts w:ascii="Georgia" w:hAnsi="Georgia" w:cs="Arial"/>
          <w:szCs w:val="24"/>
          <w:u w:val="single"/>
        </w:rPr>
        <w:t xml:space="preserve">Chito </w:t>
      </w:r>
      <w:proofErr w:type="spellStart"/>
      <w:r w:rsidR="00AC00DA" w:rsidRPr="008910A1">
        <w:rPr>
          <w:rFonts w:ascii="Georgia" w:hAnsi="Georgia" w:cs="Arial"/>
          <w:szCs w:val="24"/>
          <w:u w:val="single"/>
        </w:rPr>
        <w:t>Bahos</w:t>
      </w:r>
      <w:proofErr w:type="spellEnd"/>
      <w:r w:rsidRPr="008910A1">
        <w:rPr>
          <w:rFonts w:ascii="Georgia" w:hAnsi="Georgia" w:cs="Arial"/>
          <w:szCs w:val="24"/>
          <w:lang w:val="es-ES"/>
        </w:rPr>
        <w:t>.</w:t>
      </w:r>
      <w:r w:rsidR="00DE5215" w:rsidRPr="008910A1">
        <w:rPr>
          <w:rFonts w:ascii="Georgia" w:hAnsi="Georgia" w:cs="Arial"/>
          <w:szCs w:val="24"/>
          <w:lang w:val="es-ES"/>
        </w:rPr>
        <w:t xml:space="preserve"> </w:t>
      </w:r>
      <w:r w:rsidR="5F1F1319" w:rsidRPr="008910A1">
        <w:rPr>
          <w:rFonts w:ascii="Georgia" w:hAnsi="Georgia" w:cs="Arial"/>
          <w:szCs w:val="24"/>
          <w:lang w:val="es-ES"/>
        </w:rPr>
        <w:t>Es c</w:t>
      </w:r>
      <w:r w:rsidR="00DE5215" w:rsidRPr="008910A1">
        <w:rPr>
          <w:rFonts w:ascii="Georgia" w:hAnsi="Georgia" w:cs="Arial"/>
          <w:szCs w:val="24"/>
          <w:lang w:val="es-ES"/>
        </w:rPr>
        <w:t>riterio expuesto en precedente horizontal de esta Corporación</w:t>
      </w:r>
      <w:r w:rsidR="00AC00DA" w:rsidRPr="008910A1">
        <w:rPr>
          <w:rFonts w:ascii="Georgia" w:hAnsi="Georgia" w:cs="Arial"/>
          <w:szCs w:val="24"/>
          <w:lang w:val="es-ES"/>
        </w:rPr>
        <w:t xml:space="preserve"> (2021)</w:t>
      </w:r>
      <w:r w:rsidR="00DE5215" w:rsidRPr="008910A1">
        <w:rPr>
          <w:rStyle w:val="Refdenotaalpie"/>
          <w:rFonts w:ascii="Georgia" w:hAnsi="Georgia"/>
          <w:szCs w:val="24"/>
          <w:lang w:val="es-ES"/>
        </w:rPr>
        <w:footnoteReference w:id="11"/>
      </w:r>
      <w:r w:rsidR="00DE5215" w:rsidRPr="008910A1">
        <w:rPr>
          <w:rFonts w:ascii="Georgia" w:hAnsi="Georgia" w:cs="Arial"/>
          <w:szCs w:val="24"/>
          <w:lang w:val="es-ES"/>
        </w:rPr>
        <w:t>.</w:t>
      </w:r>
    </w:p>
    <w:p w14:paraId="2EC3909D" w14:textId="096EAFBF" w:rsidR="00063F78" w:rsidRPr="008910A1" w:rsidRDefault="00873169" w:rsidP="008910A1">
      <w:pPr>
        <w:widowControl/>
        <w:spacing w:line="276" w:lineRule="auto"/>
        <w:jc w:val="both"/>
        <w:rPr>
          <w:rFonts w:ascii="Georgia" w:hAnsi="Georgia"/>
        </w:rPr>
      </w:pPr>
      <w:r w:rsidRPr="008910A1">
        <w:rPr>
          <w:rFonts w:ascii="Georgia" w:hAnsi="Georgia"/>
        </w:rPr>
        <w:t xml:space="preserve">    </w:t>
      </w:r>
    </w:p>
    <w:p w14:paraId="56D00E72" w14:textId="3B1091ED" w:rsidR="00A45A9F" w:rsidRDefault="00A45A9F" w:rsidP="008910A1">
      <w:pPr>
        <w:spacing w:line="276" w:lineRule="auto"/>
        <w:ind w:right="51"/>
        <w:jc w:val="both"/>
        <w:rPr>
          <w:rFonts w:ascii="Georgia" w:hAnsi="Georgia" w:cs="Arial"/>
        </w:rPr>
      </w:pPr>
      <w:r w:rsidRPr="008910A1">
        <w:rPr>
          <w:rFonts w:ascii="Georgia" w:hAnsi="Georgia" w:cs="Arial"/>
        </w:rPr>
        <w:t xml:space="preserve">En mérito de los razonamientos jurídicos hechos, el </w:t>
      </w:r>
      <w:r w:rsidRPr="008910A1">
        <w:rPr>
          <w:rFonts w:ascii="Georgia" w:hAnsi="Georgia" w:cs="Arial"/>
          <w:bCs/>
          <w:smallCaps/>
          <w:lang w:val="es-419"/>
        </w:rPr>
        <w:t>Tribunal Superior del Distrito Judicial de Pereira, Sala de Decisión Civil – Familia</w:t>
      </w:r>
      <w:r w:rsidRPr="008910A1">
        <w:rPr>
          <w:rFonts w:ascii="Georgia" w:hAnsi="Georgia" w:cs="Arial"/>
        </w:rPr>
        <w:t>, administrando Justicia, en nombre de la República de Colombia y por autoridad de la Ley,</w:t>
      </w:r>
    </w:p>
    <w:p w14:paraId="05BAF31D" w14:textId="77777777" w:rsidR="00B7265B" w:rsidRPr="008910A1" w:rsidRDefault="00B7265B" w:rsidP="008910A1">
      <w:pPr>
        <w:spacing w:line="276" w:lineRule="auto"/>
        <w:ind w:right="51"/>
        <w:jc w:val="both"/>
        <w:rPr>
          <w:rFonts w:ascii="Georgia" w:hAnsi="Georgia" w:cs="Arial"/>
        </w:rPr>
      </w:pPr>
    </w:p>
    <w:p w14:paraId="6259C2E5" w14:textId="090003FB" w:rsidR="00F017CA" w:rsidRPr="008910A1" w:rsidRDefault="001660B7" w:rsidP="008910A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b/>
          <w:bCs/>
          <w:smallCaps/>
        </w:rPr>
      </w:pPr>
      <w:r w:rsidRPr="008910A1">
        <w:rPr>
          <w:rFonts w:ascii="Georgia" w:hAnsi="Georgia"/>
          <w:b/>
          <w:bCs/>
          <w:smallCaps/>
        </w:rPr>
        <w:t xml:space="preserve">F a l </w:t>
      </w:r>
      <w:proofErr w:type="spellStart"/>
      <w:r w:rsidRPr="008910A1">
        <w:rPr>
          <w:rFonts w:ascii="Georgia" w:hAnsi="Georgia"/>
          <w:b/>
          <w:bCs/>
          <w:smallCaps/>
        </w:rPr>
        <w:t>l</w:t>
      </w:r>
      <w:proofErr w:type="spellEnd"/>
      <w:r w:rsidRPr="008910A1">
        <w:rPr>
          <w:rFonts w:ascii="Georgia" w:hAnsi="Georgia"/>
          <w:b/>
          <w:bCs/>
          <w:smallCaps/>
        </w:rPr>
        <w:t xml:space="preserve"> a,</w:t>
      </w:r>
    </w:p>
    <w:p w14:paraId="2896C135" w14:textId="77777777" w:rsidR="00F017CA" w:rsidRPr="008910A1" w:rsidRDefault="00F017CA" w:rsidP="008910A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p>
    <w:p w14:paraId="3EBD0483" w14:textId="38C13514" w:rsidR="004F1EF2" w:rsidRPr="008910A1" w:rsidRDefault="00DE5215" w:rsidP="008910A1">
      <w:pPr>
        <w:widowControl/>
        <w:numPr>
          <w:ilvl w:val="0"/>
          <w:numId w:val="4"/>
        </w:numPr>
        <w:tabs>
          <w:tab w:val="clear" w:pos="360"/>
          <w:tab w:val="num" w:pos="720"/>
        </w:tabs>
        <w:autoSpaceDE/>
        <w:autoSpaceDN/>
        <w:adjustRightInd/>
        <w:spacing w:line="276" w:lineRule="auto"/>
        <w:jc w:val="both"/>
        <w:rPr>
          <w:rFonts w:ascii="Georgia" w:hAnsi="Georgia"/>
        </w:rPr>
      </w:pPr>
      <w:r w:rsidRPr="008910A1">
        <w:rPr>
          <w:rFonts w:ascii="Georgia" w:hAnsi="Georgia"/>
        </w:rPr>
        <w:t xml:space="preserve">REVOCAR </w:t>
      </w:r>
      <w:r w:rsidR="004F1EF2" w:rsidRPr="008910A1">
        <w:rPr>
          <w:rFonts w:ascii="Georgia" w:hAnsi="Georgia"/>
        </w:rPr>
        <w:t xml:space="preserve">la sentencia proferida el </w:t>
      </w:r>
      <w:r w:rsidR="00997B31" w:rsidRPr="008910A1">
        <w:rPr>
          <w:rFonts w:ascii="Georgia" w:hAnsi="Georgia"/>
        </w:rPr>
        <w:t>02</w:t>
      </w:r>
      <w:r w:rsidR="004F1EF2" w:rsidRPr="008910A1">
        <w:rPr>
          <w:rFonts w:ascii="Georgia" w:hAnsi="Georgia"/>
        </w:rPr>
        <w:t>-</w:t>
      </w:r>
      <w:r w:rsidR="00760820" w:rsidRPr="008910A1">
        <w:rPr>
          <w:rFonts w:ascii="Georgia" w:hAnsi="Georgia"/>
        </w:rPr>
        <w:t>07</w:t>
      </w:r>
      <w:r w:rsidR="004F1EF2" w:rsidRPr="008910A1">
        <w:rPr>
          <w:rFonts w:ascii="Georgia" w:hAnsi="Georgia"/>
        </w:rPr>
        <w:t xml:space="preserve">-2021 por el </w:t>
      </w:r>
      <w:r w:rsidR="000525C4" w:rsidRPr="008910A1">
        <w:rPr>
          <w:rFonts w:ascii="Georgia" w:hAnsi="Georgia"/>
        </w:rPr>
        <w:t xml:space="preserve">Juzgado </w:t>
      </w:r>
      <w:r w:rsidR="001C40C6" w:rsidRPr="008910A1">
        <w:rPr>
          <w:rFonts w:ascii="Georgia" w:hAnsi="Georgia"/>
        </w:rPr>
        <w:t xml:space="preserve">Civil del Circuito de </w:t>
      </w:r>
      <w:r w:rsidR="00997B31" w:rsidRPr="008910A1">
        <w:rPr>
          <w:rFonts w:ascii="Georgia" w:hAnsi="Georgia"/>
        </w:rPr>
        <w:t xml:space="preserve">Santa Rosa de Cabal </w:t>
      </w:r>
      <w:r w:rsidRPr="008910A1">
        <w:rPr>
          <w:rFonts w:ascii="Georgia" w:hAnsi="Georgia"/>
        </w:rPr>
        <w:t xml:space="preserve">para, en su lugar, DECLARAR improcedente el amparo por falta de legitimación </w:t>
      </w:r>
      <w:r w:rsidR="27A1300A" w:rsidRPr="008910A1">
        <w:rPr>
          <w:rFonts w:ascii="Georgia" w:hAnsi="Georgia"/>
        </w:rPr>
        <w:t xml:space="preserve">en la causa y </w:t>
      </w:r>
      <w:r w:rsidRPr="008910A1">
        <w:rPr>
          <w:rFonts w:ascii="Georgia" w:hAnsi="Georgia"/>
        </w:rPr>
        <w:t xml:space="preserve">para representar </w:t>
      </w:r>
      <w:r w:rsidR="00997B31" w:rsidRPr="008910A1">
        <w:rPr>
          <w:rFonts w:ascii="Georgia" w:hAnsi="Georgia"/>
        </w:rPr>
        <w:t xml:space="preserve">de la señora </w:t>
      </w:r>
      <w:r w:rsidR="00997B31" w:rsidRPr="008910A1">
        <w:rPr>
          <w:rFonts w:ascii="Georgia" w:hAnsi="Georgia" w:cs="Arial"/>
        </w:rPr>
        <w:t>Cruz Delia Chito Arce</w:t>
      </w:r>
      <w:r w:rsidR="004F1EF2" w:rsidRPr="008910A1">
        <w:rPr>
          <w:rFonts w:ascii="Georgia" w:hAnsi="Georgia"/>
        </w:rPr>
        <w:t>.</w:t>
      </w:r>
    </w:p>
    <w:p w14:paraId="1962ED26" w14:textId="77777777" w:rsidR="00D3506F" w:rsidRPr="008910A1" w:rsidRDefault="00D3506F" w:rsidP="008910A1">
      <w:pPr>
        <w:widowControl/>
        <w:autoSpaceDE/>
        <w:autoSpaceDN/>
        <w:adjustRightInd/>
        <w:spacing w:line="276" w:lineRule="auto"/>
        <w:jc w:val="both"/>
        <w:rPr>
          <w:rFonts w:ascii="Georgia" w:hAnsi="Georgia"/>
        </w:rPr>
      </w:pPr>
    </w:p>
    <w:p w14:paraId="363F35A7" w14:textId="77777777" w:rsidR="00B90ED3" w:rsidRPr="008910A1" w:rsidRDefault="00B90ED3" w:rsidP="008910A1">
      <w:pPr>
        <w:pStyle w:val="Prrafodelista"/>
        <w:numPr>
          <w:ilvl w:val="0"/>
          <w:numId w:val="4"/>
        </w:numPr>
        <w:spacing w:line="276" w:lineRule="auto"/>
        <w:jc w:val="both"/>
        <w:rPr>
          <w:rFonts w:ascii="Georgia" w:hAnsi="Georgia" w:cs="Arial"/>
          <w:lang w:val="es-419"/>
        </w:rPr>
      </w:pPr>
      <w:r w:rsidRPr="008910A1">
        <w:rPr>
          <w:rFonts w:ascii="Georgia" w:hAnsi="Georgia" w:cs="Arial"/>
        </w:rPr>
        <w:t>REMITIR este expediente, a la CC para su eventual revisión</w:t>
      </w:r>
    </w:p>
    <w:p w14:paraId="31FA0EA0" w14:textId="77777777" w:rsidR="00785FA3" w:rsidRPr="008910A1" w:rsidRDefault="00785FA3" w:rsidP="008910A1">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lang w:val="es-419"/>
        </w:rPr>
      </w:pPr>
    </w:p>
    <w:p w14:paraId="03FAB24E" w14:textId="77777777" w:rsidR="008910A1" w:rsidRPr="008910A1" w:rsidRDefault="008910A1" w:rsidP="008910A1">
      <w:pPr>
        <w:overflowPunct w:val="0"/>
        <w:spacing w:line="276" w:lineRule="auto"/>
        <w:jc w:val="center"/>
        <w:rPr>
          <w:rFonts w:ascii="Georgia" w:hAnsi="Georgia" w:cs="Arial"/>
          <w:bCs/>
          <w:smallCaps/>
          <w:kern w:val="28"/>
        </w:rPr>
      </w:pPr>
      <w:r w:rsidRPr="008910A1">
        <w:rPr>
          <w:rFonts w:ascii="Georgia" w:hAnsi="Georgia" w:cs="Arial"/>
          <w:bCs/>
          <w:smallCaps/>
          <w:kern w:val="28"/>
        </w:rPr>
        <w:t>Notifíquese,</w:t>
      </w:r>
    </w:p>
    <w:p w14:paraId="43970442" w14:textId="77777777" w:rsidR="008910A1" w:rsidRPr="008910A1" w:rsidRDefault="008910A1" w:rsidP="008910A1">
      <w:pPr>
        <w:widowControl/>
        <w:overflowPunct w:val="0"/>
        <w:spacing w:line="276" w:lineRule="auto"/>
        <w:jc w:val="center"/>
        <w:textAlignment w:val="baseline"/>
        <w:rPr>
          <w:rFonts w:ascii="Georgia" w:hAnsi="Georgia" w:cs="Arial"/>
          <w:bCs/>
          <w:caps/>
          <w:w w:val="150"/>
          <w:sz w:val="28"/>
          <w:szCs w:val="18"/>
          <w:lang w:val="es-MX"/>
        </w:rPr>
      </w:pPr>
    </w:p>
    <w:p w14:paraId="138B36BA" w14:textId="77777777" w:rsidR="008910A1" w:rsidRPr="008910A1" w:rsidRDefault="008910A1" w:rsidP="008910A1">
      <w:pPr>
        <w:widowControl/>
        <w:overflowPunct w:val="0"/>
        <w:spacing w:line="276" w:lineRule="auto"/>
        <w:jc w:val="center"/>
        <w:textAlignment w:val="baseline"/>
        <w:rPr>
          <w:rFonts w:ascii="Georgia" w:hAnsi="Georgia" w:cs="Arial"/>
          <w:bCs/>
          <w:caps/>
          <w:w w:val="150"/>
          <w:sz w:val="28"/>
          <w:szCs w:val="18"/>
          <w:lang w:val="es-MX"/>
        </w:rPr>
      </w:pPr>
    </w:p>
    <w:p w14:paraId="5EBF382A" w14:textId="77777777" w:rsidR="008910A1" w:rsidRPr="008910A1" w:rsidRDefault="008910A1" w:rsidP="008910A1">
      <w:pPr>
        <w:widowControl/>
        <w:overflowPunct w:val="0"/>
        <w:spacing w:line="276" w:lineRule="auto"/>
        <w:jc w:val="center"/>
        <w:textAlignment w:val="baseline"/>
        <w:rPr>
          <w:rFonts w:ascii="Georgia" w:hAnsi="Georgia" w:cs="Arial"/>
          <w:b/>
          <w:bCs/>
          <w:caps/>
          <w:spacing w:val="20"/>
          <w:w w:val="150"/>
          <w:sz w:val="22"/>
          <w:szCs w:val="18"/>
          <w:lang w:val="es-MX"/>
        </w:rPr>
      </w:pPr>
      <w:r w:rsidRPr="008910A1">
        <w:rPr>
          <w:rFonts w:ascii="Georgia" w:hAnsi="Georgia" w:cs="Arial"/>
          <w:b/>
          <w:bCs/>
          <w:caps/>
          <w:spacing w:val="20"/>
          <w:w w:val="150"/>
          <w:szCs w:val="18"/>
          <w:lang w:val="es-MX"/>
        </w:rPr>
        <w:t>D</w:t>
      </w:r>
      <w:r w:rsidRPr="008910A1">
        <w:rPr>
          <w:rFonts w:ascii="Georgia" w:hAnsi="Georgia" w:cs="Arial"/>
          <w:b/>
          <w:bCs/>
          <w:caps/>
          <w:spacing w:val="20"/>
          <w:w w:val="150"/>
          <w:sz w:val="16"/>
          <w:szCs w:val="18"/>
          <w:lang w:val="es-MX"/>
        </w:rPr>
        <w:t>UBERNEY</w:t>
      </w:r>
      <w:r w:rsidRPr="008910A1">
        <w:rPr>
          <w:rFonts w:ascii="Georgia" w:hAnsi="Georgia" w:cs="Arial"/>
          <w:b/>
          <w:bCs/>
          <w:caps/>
          <w:spacing w:val="20"/>
          <w:w w:val="150"/>
          <w:sz w:val="20"/>
          <w:szCs w:val="18"/>
          <w:lang w:val="es-MX"/>
        </w:rPr>
        <w:t xml:space="preserve"> </w:t>
      </w:r>
      <w:r w:rsidRPr="008910A1">
        <w:rPr>
          <w:rFonts w:ascii="Georgia" w:hAnsi="Georgia" w:cs="Arial"/>
          <w:b/>
          <w:bCs/>
          <w:caps/>
          <w:spacing w:val="20"/>
          <w:w w:val="150"/>
          <w:szCs w:val="18"/>
          <w:lang w:val="es-MX"/>
        </w:rPr>
        <w:t>G</w:t>
      </w:r>
      <w:r w:rsidRPr="008910A1">
        <w:rPr>
          <w:rFonts w:ascii="Georgia" w:hAnsi="Georgia" w:cs="Arial"/>
          <w:b/>
          <w:bCs/>
          <w:caps/>
          <w:spacing w:val="20"/>
          <w:w w:val="150"/>
          <w:sz w:val="16"/>
          <w:szCs w:val="18"/>
          <w:lang w:val="es-MX"/>
        </w:rPr>
        <w:t>RISALES</w:t>
      </w:r>
      <w:r w:rsidRPr="008910A1">
        <w:rPr>
          <w:rFonts w:ascii="Georgia" w:hAnsi="Georgia" w:cs="Arial"/>
          <w:b/>
          <w:bCs/>
          <w:caps/>
          <w:spacing w:val="20"/>
          <w:w w:val="150"/>
          <w:sz w:val="20"/>
          <w:szCs w:val="18"/>
          <w:lang w:val="es-MX"/>
        </w:rPr>
        <w:t xml:space="preserve"> </w:t>
      </w:r>
      <w:r w:rsidRPr="008910A1">
        <w:rPr>
          <w:rFonts w:ascii="Georgia" w:hAnsi="Georgia" w:cs="Arial"/>
          <w:b/>
          <w:bCs/>
          <w:caps/>
          <w:spacing w:val="20"/>
          <w:w w:val="150"/>
          <w:szCs w:val="18"/>
          <w:lang w:val="es-MX"/>
        </w:rPr>
        <w:t>H</w:t>
      </w:r>
      <w:r w:rsidRPr="008910A1">
        <w:rPr>
          <w:rFonts w:ascii="Georgia" w:hAnsi="Georgia" w:cs="Arial"/>
          <w:b/>
          <w:bCs/>
          <w:caps/>
          <w:spacing w:val="20"/>
          <w:w w:val="150"/>
          <w:sz w:val="16"/>
          <w:szCs w:val="18"/>
          <w:lang w:val="es-MX"/>
        </w:rPr>
        <w:t>ERRERA</w:t>
      </w:r>
    </w:p>
    <w:p w14:paraId="68DA7EBE" w14:textId="77777777" w:rsidR="008910A1" w:rsidRPr="008910A1" w:rsidRDefault="008910A1" w:rsidP="008910A1">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8910A1">
        <w:rPr>
          <w:rFonts w:ascii="Georgia" w:hAnsi="Georgia" w:cs="Arial"/>
          <w:bCs/>
          <w:caps/>
          <w:spacing w:val="20"/>
          <w:w w:val="150"/>
          <w:kern w:val="28"/>
          <w:sz w:val="28"/>
          <w:szCs w:val="22"/>
        </w:rPr>
        <w:t>M</w:t>
      </w:r>
      <w:r w:rsidRPr="008910A1">
        <w:rPr>
          <w:rFonts w:ascii="Georgia" w:hAnsi="Georgia" w:cs="Arial"/>
          <w:bCs/>
          <w:caps/>
          <w:spacing w:val="20"/>
          <w:w w:val="150"/>
          <w:kern w:val="28"/>
          <w:sz w:val="18"/>
          <w:szCs w:val="18"/>
        </w:rPr>
        <w:t>agistrado</w:t>
      </w:r>
    </w:p>
    <w:p w14:paraId="213D36E9" w14:textId="77777777" w:rsidR="008910A1" w:rsidRPr="008910A1" w:rsidRDefault="008910A1" w:rsidP="008910A1">
      <w:pPr>
        <w:widowControl/>
        <w:overflowPunct w:val="0"/>
        <w:spacing w:line="276" w:lineRule="auto"/>
        <w:textAlignment w:val="baseline"/>
        <w:rPr>
          <w:rFonts w:ascii="Georgia" w:hAnsi="Georgia" w:cs="Arial"/>
          <w:caps/>
          <w:spacing w:val="20"/>
          <w:w w:val="150"/>
          <w:sz w:val="28"/>
          <w:szCs w:val="28"/>
          <w:lang w:val="es-MX"/>
        </w:rPr>
      </w:pPr>
    </w:p>
    <w:p w14:paraId="44705419" w14:textId="77777777" w:rsidR="008910A1" w:rsidRPr="008910A1" w:rsidRDefault="008910A1" w:rsidP="008910A1">
      <w:pPr>
        <w:widowControl/>
        <w:overflowPunct w:val="0"/>
        <w:spacing w:line="276" w:lineRule="auto"/>
        <w:textAlignment w:val="baseline"/>
        <w:rPr>
          <w:rFonts w:ascii="Georgia" w:hAnsi="Georgia" w:cs="Arial"/>
          <w:caps/>
          <w:spacing w:val="20"/>
          <w:w w:val="150"/>
          <w:sz w:val="28"/>
          <w:szCs w:val="28"/>
          <w:lang w:val="es-MX"/>
        </w:rPr>
      </w:pPr>
    </w:p>
    <w:p w14:paraId="2457198D" w14:textId="77777777" w:rsidR="008910A1" w:rsidRPr="008910A1" w:rsidRDefault="008910A1" w:rsidP="008910A1">
      <w:pPr>
        <w:widowControl/>
        <w:overflowPunct w:val="0"/>
        <w:spacing w:line="276" w:lineRule="auto"/>
        <w:textAlignment w:val="baseline"/>
        <w:rPr>
          <w:rFonts w:ascii="Georgia" w:hAnsi="Georgia" w:cs="Arial"/>
          <w:b/>
          <w:caps/>
          <w:spacing w:val="20"/>
          <w:w w:val="150"/>
          <w:sz w:val="16"/>
          <w:szCs w:val="18"/>
          <w:lang w:val="es-MX"/>
        </w:rPr>
      </w:pPr>
      <w:r w:rsidRPr="008910A1">
        <w:rPr>
          <w:rFonts w:ascii="Georgia" w:hAnsi="Georgia" w:cs="Arial"/>
          <w:b/>
          <w:caps/>
          <w:spacing w:val="20"/>
          <w:w w:val="150"/>
          <w:szCs w:val="28"/>
          <w:lang w:val="es-MX"/>
        </w:rPr>
        <w:t>E</w:t>
      </w:r>
      <w:r w:rsidRPr="008910A1">
        <w:rPr>
          <w:rFonts w:ascii="Georgia" w:hAnsi="Georgia" w:cs="Arial"/>
          <w:b/>
          <w:caps/>
          <w:spacing w:val="20"/>
          <w:w w:val="150"/>
          <w:sz w:val="16"/>
          <w:szCs w:val="18"/>
          <w:lang w:val="es-MX"/>
        </w:rPr>
        <w:t xml:space="preserve">DDER </w:t>
      </w:r>
      <w:r w:rsidRPr="008910A1">
        <w:rPr>
          <w:rFonts w:ascii="Georgia" w:hAnsi="Georgia" w:cs="Arial"/>
          <w:b/>
          <w:caps/>
          <w:spacing w:val="20"/>
          <w:w w:val="150"/>
          <w:szCs w:val="28"/>
          <w:lang w:val="es-MX"/>
        </w:rPr>
        <w:t>J</w:t>
      </w:r>
      <w:r w:rsidRPr="008910A1">
        <w:rPr>
          <w:rFonts w:ascii="Georgia" w:hAnsi="Georgia" w:cs="Arial"/>
          <w:b/>
          <w:caps/>
          <w:spacing w:val="20"/>
          <w:w w:val="150"/>
          <w:sz w:val="16"/>
          <w:szCs w:val="18"/>
          <w:lang w:val="es-MX"/>
        </w:rPr>
        <w:t xml:space="preserve">. </w:t>
      </w:r>
      <w:r w:rsidRPr="008910A1">
        <w:rPr>
          <w:rFonts w:ascii="Georgia" w:hAnsi="Georgia" w:cs="Arial"/>
          <w:b/>
          <w:caps/>
          <w:spacing w:val="20"/>
          <w:w w:val="150"/>
          <w:szCs w:val="28"/>
          <w:lang w:val="es-MX"/>
        </w:rPr>
        <w:t>S</w:t>
      </w:r>
      <w:r w:rsidRPr="008910A1">
        <w:rPr>
          <w:rFonts w:ascii="Georgia" w:hAnsi="Georgia" w:cs="Arial"/>
          <w:b/>
          <w:caps/>
          <w:spacing w:val="20"/>
          <w:w w:val="150"/>
          <w:sz w:val="16"/>
          <w:szCs w:val="18"/>
          <w:lang w:val="es-MX"/>
        </w:rPr>
        <w:t xml:space="preserve">ÁNCHEZ </w:t>
      </w:r>
      <w:r w:rsidRPr="008910A1">
        <w:rPr>
          <w:rFonts w:ascii="Georgia" w:hAnsi="Georgia" w:cs="Arial"/>
          <w:b/>
          <w:caps/>
          <w:spacing w:val="20"/>
          <w:w w:val="150"/>
          <w:szCs w:val="28"/>
          <w:lang w:val="es-MX"/>
        </w:rPr>
        <w:t>C</w:t>
      </w:r>
      <w:r w:rsidRPr="008910A1">
        <w:rPr>
          <w:rFonts w:ascii="Georgia" w:hAnsi="Georgia" w:cs="Arial"/>
          <w:b/>
          <w:caps/>
          <w:spacing w:val="20"/>
          <w:w w:val="150"/>
          <w:sz w:val="16"/>
          <w:szCs w:val="18"/>
          <w:lang w:val="es-MX"/>
        </w:rPr>
        <w:t>.</w:t>
      </w:r>
      <w:r w:rsidRPr="008910A1">
        <w:rPr>
          <w:rFonts w:ascii="Georgia" w:hAnsi="Georgia" w:cs="Arial"/>
          <w:b/>
          <w:bCs/>
          <w:caps/>
          <w:spacing w:val="20"/>
          <w:w w:val="150"/>
          <w:sz w:val="16"/>
          <w:szCs w:val="10"/>
          <w:lang w:val="es-MX"/>
        </w:rPr>
        <w:tab/>
      </w:r>
      <w:r w:rsidRPr="008910A1">
        <w:rPr>
          <w:rFonts w:ascii="Georgia" w:hAnsi="Georgia" w:cs="Arial"/>
          <w:b/>
          <w:caps/>
          <w:spacing w:val="20"/>
          <w:w w:val="150"/>
          <w:szCs w:val="28"/>
          <w:lang w:val="es-MX"/>
        </w:rPr>
        <w:t>J</w:t>
      </w:r>
      <w:r w:rsidRPr="008910A1">
        <w:rPr>
          <w:rFonts w:ascii="Georgia" w:hAnsi="Georgia" w:cs="Arial"/>
          <w:b/>
          <w:caps/>
          <w:spacing w:val="20"/>
          <w:w w:val="150"/>
          <w:sz w:val="16"/>
          <w:szCs w:val="18"/>
          <w:lang w:val="es-MX"/>
        </w:rPr>
        <w:t xml:space="preserve">AIME </w:t>
      </w:r>
      <w:r w:rsidRPr="008910A1">
        <w:rPr>
          <w:rFonts w:ascii="Georgia" w:hAnsi="Georgia" w:cs="Arial"/>
          <w:b/>
          <w:caps/>
          <w:spacing w:val="20"/>
          <w:w w:val="150"/>
          <w:szCs w:val="28"/>
          <w:lang w:val="es-MX"/>
        </w:rPr>
        <w:t>A</w:t>
      </w:r>
      <w:r w:rsidRPr="008910A1">
        <w:rPr>
          <w:rFonts w:ascii="Georgia" w:hAnsi="Georgia" w:cs="Arial"/>
          <w:b/>
          <w:caps/>
          <w:spacing w:val="20"/>
          <w:w w:val="150"/>
          <w:sz w:val="16"/>
          <w:szCs w:val="18"/>
          <w:lang w:val="es-MX"/>
        </w:rPr>
        <w:t xml:space="preserve">. </w:t>
      </w:r>
      <w:r w:rsidRPr="008910A1">
        <w:rPr>
          <w:rFonts w:ascii="Georgia" w:hAnsi="Georgia" w:cs="Arial"/>
          <w:b/>
          <w:caps/>
          <w:spacing w:val="20"/>
          <w:w w:val="150"/>
          <w:szCs w:val="28"/>
          <w:lang w:val="es-MX"/>
        </w:rPr>
        <w:t>S</w:t>
      </w:r>
      <w:r w:rsidRPr="008910A1">
        <w:rPr>
          <w:rFonts w:ascii="Georgia" w:hAnsi="Georgia" w:cs="Arial"/>
          <w:b/>
          <w:caps/>
          <w:spacing w:val="20"/>
          <w:w w:val="150"/>
          <w:sz w:val="16"/>
          <w:szCs w:val="18"/>
          <w:lang w:val="es-MX"/>
        </w:rPr>
        <w:t xml:space="preserve">ARAZA </w:t>
      </w:r>
      <w:r w:rsidRPr="008910A1">
        <w:rPr>
          <w:rFonts w:ascii="Georgia" w:hAnsi="Georgia" w:cs="Arial"/>
          <w:b/>
          <w:caps/>
          <w:spacing w:val="20"/>
          <w:w w:val="150"/>
          <w:szCs w:val="28"/>
          <w:lang w:val="es-MX"/>
        </w:rPr>
        <w:t>N</w:t>
      </w:r>
      <w:r w:rsidRPr="008910A1">
        <w:rPr>
          <w:rFonts w:ascii="Georgia" w:hAnsi="Georgia" w:cs="Arial"/>
          <w:b/>
          <w:caps/>
          <w:spacing w:val="20"/>
          <w:w w:val="150"/>
          <w:sz w:val="16"/>
          <w:szCs w:val="18"/>
          <w:lang w:val="es-MX"/>
        </w:rPr>
        <w:t>aranjo</w:t>
      </w:r>
    </w:p>
    <w:p w14:paraId="427A7924" w14:textId="7C47E116" w:rsidR="000B19DE" w:rsidRPr="008910A1" w:rsidRDefault="008910A1" w:rsidP="008910A1">
      <w:pPr>
        <w:widowControl/>
        <w:overflowPunct w:val="0"/>
        <w:spacing w:line="276" w:lineRule="auto"/>
        <w:textAlignment w:val="baseline"/>
        <w:rPr>
          <w:rFonts w:ascii="Georgia" w:hAnsi="Georgia" w:cs="Arial"/>
          <w:bCs/>
          <w:caps/>
          <w:spacing w:val="20"/>
          <w:w w:val="150"/>
          <w:sz w:val="18"/>
          <w:szCs w:val="10"/>
          <w:lang w:val="en-US"/>
        </w:rPr>
      </w:pPr>
      <w:r w:rsidRPr="008910A1">
        <w:rPr>
          <w:rFonts w:ascii="Georgia" w:hAnsi="Georgia" w:cs="Arial"/>
          <w:bCs/>
          <w:caps/>
          <w:spacing w:val="20"/>
          <w:w w:val="150"/>
          <w:sz w:val="18"/>
          <w:szCs w:val="10"/>
          <w:lang w:val="en-US"/>
        </w:rPr>
        <w:t xml:space="preserve">M A G I S T R A D O </w:t>
      </w:r>
      <w:r w:rsidRPr="008910A1">
        <w:rPr>
          <w:rFonts w:ascii="Georgia" w:hAnsi="Georgia" w:cs="Arial"/>
          <w:bCs/>
          <w:caps/>
          <w:spacing w:val="20"/>
          <w:w w:val="150"/>
          <w:sz w:val="18"/>
          <w:szCs w:val="10"/>
          <w:lang w:val="en-US"/>
        </w:rPr>
        <w:tab/>
      </w:r>
      <w:r w:rsidRPr="008910A1">
        <w:rPr>
          <w:rFonts w:ascii="Georgia" w:hAnsi="Georgia" w:cs="Arial"/>
          <w:bCs/>
          <w:caps/>
          <w:spacing w:val="20"/>
          <w:w w:val="150"/>
          <w:sz w:val="18"/>
          <w:szCs w:val="10"/>
          <w:lang w:val="en-US"/>
        </w:rPr>
        <w:tab/>
        <w:t>M A G I S T R A D O</w:t>
      </w:r>
    </w:p>
    <w:sectPr w:rsidR="000B19DE" w:rsidRPr="008910A1" w:rsidSect="008910A1">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E5B03" w14:textId="77777777" w:rsidR="00C75228" w:rsidRDefault="00C75228" w:rsidP="0099045D">
      <w:r>
        <w:separator/>
      </w:r>
    </w:p>
  </w:endnote>
  <w:endnote w:type="continuationSeparator" w:id="0">
    <w:p w14:paraId="6098B59B" w14:textId="77777777" w:rsidR="00C75228" w:rsidRDefault="00C7522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9019" w14:textId="77777777" w:rsidR="00E17488" w:rsidRPr="007C23E2" w:rsidRDefault="00E17488"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467DEDB7" w14:textId="77777777" w:rsidR="00E17488" w:rsidRPr="008910A1" w:rsidRDefault="00E17488" w:rsidP="008910A1">
    <w:pPr>
      <w:pStyle w:val="Piedepgina"/>
      <w:jc w:val="right"/>
      <w:rPr>
        <w:rFonts w:ascii="Georgia" w:hAnsi="Georgia" w:cs="Arial"/>
        <w:spacing w:val="20"/>
        <w:w w:val="200"/>
        <w:sz w:val="14"/>
        <w:szCs w:val="10"/>
        <w:lang w:val="es-CO"/>
      </w:rPr>
    </w:pPr>
  </w:p>
  <w:p w14:paraId="68156F21" w14:textId="77777777" w:rsidR="00E17488" w:rsidRPr="008910A1" w:rsidRDefault="00E17488" w:rsidP="008910A1">
    <w:pPr>
      <w:pStyle w:val="Piedepgina"/>
      <w:jc w:val="right"/>
      <w:rPr>
        <w:rFonts w:ascii="Georgia" w:hAnsi="Georgia" w:cs="Arial"/>
        <w:spacing w:val="20"/>
        <w:w w:val="200"/>
        <w:sz w:val="10"/>
        <w:szCs w:val="10"/>
        <w:lang w:val="es-CO"/>
      </w:rPr>
    </w:pPr>
    <w:r w:rsidRPr="008910A1">
      <w:rPr>
        <w:rFonts w:ascii="Georgia" w:hAnsi="Georgia" w:cs="Arial"/>
        <w:spacing w:val="20"/>
        <w:w w:val="200"/>
        <w:sz w:val="14"/>
        <w:szCs w:val="10"/>
        <w:lang w:val="es-CO"/>
      </w:rPr>
      <w:t>T</w:t>
    </w:r>
    <w:r w:rsidRPr="008910A1">
      <w:rPr>
        <w:rFonts w:ascii="Georgia" w:hAnsi="Georgia" w:cs="Arial"/>
        <w:spacing w:val="20"/>
        <w:w w:val="200"/>
        <w:sz w:val="10"/>
        <w:szCs w:val="10"/>
        <w:lang w:val="es-CO"/>
      </w:rPr>
      <w:t xml:space="preserve">RIBUNAL </w:t>
    </w:r>
    <w:r w:rsidRPr="008910A1">
      <w:rPr>
        <w:rFonts w:ascii="Georgia" w:hAnsi="Georgia" w:cs="Arial"/>
        <w:spacing w:val="20"/>
        <w:w w:val="200"/>
        <w:sz w:val="14"/>
        <w:szCs w:val="10"/>
        <w:lang w:val="es-CO"/>
      </w:rPr>
      <w:t>S</w:t>
    </w:r>
    <w:r w:rsidRPr="008910A1">
      <w:rPr>
        <w:rFonts w:ascii="Georgia" w:hAnsi="Georgia" w:cs="Arial"/>
        <w:spacing w:val="20"/>
        <w:w w:val="200"/>
        <w:sz w:val="10"/>
        <w:szCs w:val="10"/>
        <w:lang w:val="es-CO"/>
      </w:rPr>
      <w:t xml:space="preserve">UPERIOR DE </w:t>
    </w:r>
    <w:r w:rsidRPr="008910A1">
      <w:rPr>
        <w:rFonts w:ascii="Georgia" w:hAnsi="Georgia" w:cs="Arial"/>
        <w:spacing w:val="20"/>
        <w:w w:val="200"/>
        <w:sz w:val="14"/>
        <w:szCs w:val="10"/>
        <w:lang w:val="es-CO"/>
      </w:rPr>
      <w:t>P</w:t>
    </w:r>
    <w:r w:rsidRPr="008910A1">
      <w:rPr>
        <w:rFonts w:ascii="Georgia" w:hAnsi="Georgia" w:cs="Arial"/>
        <w:spacing w:val="20"/>
        <w:w w:val="200"/>
        <w:sz w:val="10"/>
        <w:szCs w:val="10"/>
        <w:lang w:val="es-CO"/>
      </w:rPr>
      <w:t>EREIRA</w:t>
    </w:r>
  </w:p>
  <w:p w14:paraId="1955232D" w14:textId="77777777" w:rsidR="00E17488" w:rsidRPr="008910A1" w:rsidRDefault="00E17488" w:rsidP="008910A1">
    <w:pPr>
      <w:pStyle w:val="Piedepgina"/>
      <w:jc w:val="right"/>
      <w:rPr>
        <w:rFonts w:ascii="Georgia" w:hAnsi="Georgia"/>
        <w:lang w:val="es-CO"/>
      </w:rPr>
    </w:pPr>
    <w:r w:rsidRPr="008910A1">
      <w:rPr>
        <w:rFonts w:ascii="Georgia" w:hAnsi="Georgia" w:cs="Arial"/>
        <w:spacing w:val="20"/>
        <w:w w:val="200"/>
        <w:sz w:val="10"/>
        <w:szCs w:val="10"/>
        <w:lang w:val="es-CO"/>
      </w:rPr>
      <w:t xml:space="preserve">MP </w:t>
    </w:r>
    <w:r w:rsidRPr="008910A1">
      <w:rPr>
        <w:rFonts w:ascii="Georgia" w:hAnsi="Georgia" w:cs="Arial"/>
        <w:spacing w:val="20"/>
        <w:w w:val="200"/>
        <w:sz w:val="12"/>
        <w:szCs w:val="10"/>
        <w:lang w:val="es-CO"/>
      </w:rPr>
      <w:t>D</w:t>
    </w:r>
    <w:r w:rsidRPr="008910A1">
      <w:rPr>
        <w:rFonts w:ascii="Georgia" w:hAnsi="Georgia" w:cs="Arial"/>
        <w:spacing w:val="20"/>
        <w:w w:val="200"/>
        <w:sz w:val="8"/>
        <w:szCs w:val="10"/>
        <w:lang w:val="es-CO"/>
      </w:rPr>
      <w:t>UBERNEY</w:t>
    </w:r>
    <w:r w:rsidRPr="008910A1">
      <w:rPr>
        <w:rFonts w:ascii="Georgia" w:hAnsi="Georgia" w:cs="Arial"/>
        <w:spacing w:val="20"/>
        <w:w w:val="200"/>
        <w:sz w:val="10"/>
        <w:szCs w:val="10"/>
        <w:lang w:val="es-CO"/>
      </w:rPr>
      <w:t xml:space="preserve"> </w:t>
    </w:r>
    <w:r w:rsidRPr="008910A1">
      <w:rPr>
        <w:rFonts w:ascii="Georgia" w:hAnsi="Georgia" w:cs="Arial"/>
        <w:spacing w:val="20"/>
        <w:w w:val="200"/>
        <w:sz w:val="12"/>
        <w:szCs w:val="10"/>
        <w:lang w:val="es-CO"/>
      </w:rPr>
      <w:t>G</w:t>
    </w:r>
    <w:r w:rsidRPr="008910A1">
      <w:rPr>
        <w:rFonts w:ascii="Georgia" w:hAnsi="Georgia" w:cs="Arial"/>
        <w:spacing w:val="20"/>
        <w:w w:val="200"/>
        <w:sz w:val="8"/>
        <w:szCs w:val="10"/>
        <w:lang w:val="es-CO"/>
      </w:rPr>
      <w:t>RISALES</w:t>
    </w:r>
    <w:r w:rsidRPr="008910A1">
      <w:rPr>
        <w:rFonts w:ascii="Georgia" w:hAnsi="Georgia" w:cs="Arial"/>
        <w:spacing w:val="20"/>
        <w:w w:val="200"/>
        <w:sz w:val="10"/>
        <w:szCs w:val="10"/>
        <w:lang w:val="es-CO"/>
      </w:rPr>
      <w:t xml:space="preserve"> </w:t>
    </w:r>
    <w:r w:rsidRPr="008910A1">
      <w:rPr>
        <w:rFonts w:ascii="Georgia" w:hAnsi="Georgia" w:cs="Arial"/>
        <w:spacing w:val="20"/>
        <w:w w:val="200"/>
        <w:sz w:val="12"/>
        <w:szCs w:val="10"/>
        <w:lang w:val="es-CO"/>
      </w:rPr>
      <w:t>H</w:t>
    </w:r>
    <w:r w:rsidRPr="008910A1">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C66DE" w14:textId="77777777" w:rsidR="00C75228" w:rsidRDefault="00C75228" w:rsidP="0099045D">
      <w:r>
        <w:separator/>
      </w:r>
    </w:p>
  </w:footnote>
  <w:footnote w:type="continuationSeparator" w:id="0">
    <w:p w14:paraId="146F96B9" w14:textId="77777777" w:rsidR="00C75228" w:rsidRDefault="00C75228" w:rsidP="0099045D">
      <w:r>
        <w:continuationSeparator/>
      </w:r>
    </w:p>
  </w:footnote>
  <w:footnote w:id="1">
    <w:p w14:paraId="714CFAEC" w14:textId="77777777" w:rsidR="009E087E" w:rsidRPr="008910A1" w:rsidRDefault="009E087E" w:rsidP="008910A1">
      <w:pPr>
        <w:pStyle w:val="Textonotapie"/>
        <w:jc w:val="both"/>
        <w:rPr>
          <w:rFonts w:ascii="Century" w:hAnsi="Century"/>
          <w:sz w:val="18"/>
          <w:lang w:val="es-CO"/>
        </w:rPr>
      </w:pPr>
      <w:r w:rsidRPr="008910A1">
        <w:rPr>
          <w:rStyle w:val="Refdenotaalpie"/>
          <w:rFonts w:ascii="Century" w:hAnsi="Century" w:cs="Arial"/>
          <w:sz w:val="18"/>
        </w:rPr>
        <w:footnoteRef/>
      </w:r>
      <w:r w:rsidRPr="008910A1">
        <w:rPr>
          <w:rFonts w:ascii="Century" w:hAnsi="Century" w:cs="Arial"/>
          <w:sz w:val="18"/>
          <w:lang w:val="es-CO"/>
        </w:rPr>
        <w:t xml:space="preserve"> CC. T-382 de 2016.</w:t>
      </w:r>
    </w:p>
  </w:footnote>
  <w:footnote w:id="2">
    <w:p w14:paraId="3143351C" w14:textId="58A9DE63" w:rsidR="009E087E" w:rsidRPr="008910A1" w:rsidRDefault="009E087E" w:rsidP="008910A1">
      <w:pPr>
        <w:pStyle w:val="Textonotapie"/>
        <w:jc w:val="both"/>
        <w:rPr>
          <w:rFonts w:ascii="Century" w:hAnsi="Century"/>
          <w:sz w:val="18"/>
          <w:lang w:val="es-CO"/>
        </w:rPr>
      </w:pPr>
      <w:r w:rsidRPr="008910A1">
        <w:rPr>
          <w:rStyle w:val="Refdenotaalpie"/>
          <w:rFonts w:ascii="Century" w:hAnsi="Century" w:cs="Arial"/>
          <w:sz w:val="18"/>
        </w:rPr>
        <w:footnoteRef/>
      </w:r>
      <w:r w:rsidRPr="008910A1">
        <w:rPr>
          <w:rFonts w:ascii="Century" w:hAnsi="Century" w:cs="Arial"/>
          <w:sz w:val="18"/>
          <w:lang w:val="es-CO"/>
        </w:rPr>
        <w:t xml:space="preserve"> CC. T-1191 de 2004,</w:t>
      </w:r>
      <w:r w:rsidR="00DE5215" w:rsidRPr="008910A1">
        <w:rPr>
          <w:rFonts w:ascii="Century" w:hAnsi="Century" w:cs="Arial"/>
          <w:sz w:val="18"/>
          <w:lang w:val="es-CO"/>
        </w:rPr>
        <w:t xml:space="preserve"> </w:t>
      </w:r>
      <w:r w:rsidRPr="008910A1">
        <w:rPr>
          <w:rFonts w:ascii="Century" w:hAnsi="Century"/>
          <w:sz w:val="18"/>
          <w:lang w:val="es-CO"/>
        </w:rPr>
        <w:t>T-928 de 2012, T-464 de 2013, T-167 de 2019 y T-072 de 2019.</w:t>
      </w:r>
    </w:p>
  </w:footnote>
  <w:footnote w:id="3">
    <w:p w14:paraId="7A5932EF" w14:textId="77777777" w:rsidR="009E087E" w:rsidRPr="008910A1" w:rsidRDefault="009E087E" w:rsidP="008910A1">
      <w:pPr>
        <w:pStyle w:val="Textonotapie"/>
        <w:jc w:val="both"/>
        <w:rPr>
          <w:rFonts w:ascii="Century" w:hAnsi="Century"/>
          <w:sz w:val="18"/>
        </w:rPr>
      </w:pPr>
      <w:r w:rsidRPr="008910A1">
        <w:rPr>
          <w:rStyle w:val="Refdenotaalpie"/>
          <w:rFonts w:ascii="Century" w:hAnsi="Century"/>
          <w:sz w:val="18"/>
          <w:lang w:val="es-CO"/>
        </w:rPr>
        <w:footnoteRef/>
      </w:r>
      <w:r w:rsidRPr="008910A1">
        <w:rPr>
          <w:rFonts w:ascii="Century" w:hAnsi="Century"/>
          <w:sz w:val="18"/>
          <w:lang w:val="es-CO"/>
        </w:rPr>
        <w:t xml:space="preserve"> CSJ, STC del 13-12-2011, radicado No.00284-02; reiterada en las STC5313-2015, STC5520-2015, STC2344-2016, STC4769-2018, STC1086-2019 y </w:t>
      </w:r>
      <w:r w:rsidRPr="008910A1">
        <w:rPr>
          <w:rFonts w:ascii="Century" w:hAnsi="Century"/>
          <w:sz w:val="18"/>
          <w:lang w:val="es-ES_tradnl"/>
        </w:rPr>
        <w:t>STC944-2019.</w:t>
      </w:r>
    </w:p>
  </w:footnote>
  <w:footnote w:id="4">
    <w:p w14:paraId="50E3B0DC" w14:textId="77777777" w:rsidR="009E087E" w:rsidRPr="008910A1" w:rsidRDefault="009E087E" w:rsidP="008910A1">
      <w:pPr>
        <w:pStyle w:val="Textonotapie"/>
        <w:jc w:val="both"/>
        <w:rPr>
          <w:rFonts w:ascii="Century" w:hAnsi="Century"/>
          <w:sz w:val="18"/>
        </w:rPr>
      </w:pPr>
      <w:r w:rsidRPr="008910A1">
        <w:rPr>
          <w:rStyle w:val="Refdenotaalpie"/>
          <w:rFonts w:ascii="Century" w:hAnsi="Century"/>
          <w:sz w:val="18"/>
          <w:lang w:val="es-CO"/>
        </w:rPr>
        <w:footnoteRef/>
      </w:r>
      <w:r w:rsidRPr="008910A1">
        <w:rPr>
          <w:rFonts w:ascii="Century" w:hAnsi="Century"/>
          <w:sz w:val="18"/>
          <w:lang w:val="es-CO"/>
        </w:rPr>
        <w:t xml:space="preserve"> CC. SU-377 de 2014, reiterada en la T-083 de 2016.</w:t>
      </w:r>
    </w:p>
  </w:footnote>
  <w:footnote w:id="5">
    <w:p w14:paraId="1605C8C1" w14:textId="77777777" w:rsidR="009E087E" w:rsidRPr="008910A1" w:rsidRDefault="009E087E" w:rsidP="008910A1">
      <w:pPr>
        <w:pStyle w:val="Textonotapie"/>
        <w:jc w:val="both"/>
        <w:rPr>
          <w:rFonts w:ascii="Century" w:hAnsi="Century"/>
          <w:sz w:val="18"/>
        </w:rPr>
      </w:pPr>
      <w:r w:rsidRPr="008910A1">
        <w:rPr>
          <w:rStyle w:val="Refdenotaalpie"/>
          <w:rFonts w:ascii="Century" w:hAnsi="Century"/>
          <w:sz w:val="18"/>
          <w:lang w:val="es-CO"/>
        </w:rPr>
        <w:footnoteRef/>
      </w:r>
      <w:r w:rsidRPr="008910A1">
        <w:rPr>
          <w:rFonts w:ascii="Century" w:hAnsi="Century"/>
          <w:sz w:val="18"/>
          <w:lang w:val="es-CO"/>
        </w:rPr>
        <w:t xml:space="preserve"> CC. Ob. Cit.</w:t>
      </w:r>
    </w:p>
  </w:footnote>
  <w:footnote w:id="6">
    <w:p w14:paraId="2B99261A" w14:textId="035D62B7" w:rsidR="00A42954" w:rsidRPr="008910A1" w:rsidRDefault="00A42954" w:rsidP="008910A1">
      <w:pPr>
        <w:pStyle w:val="Textonotapie"/>
        <w:jc w:val="both"/>
        <w:rPr>
          <w:rFonts w:ascii="Century" w:hAnsi="Century"/>
          <w:sz w:val="18"/>
          <w:lang w:val="es-CO"/>
        </w:rPr>
      </w:pPr>
      <w:r w:rsidRPr="008910A1">
        <w:rPr>
          <w:rStyle w:val="Refdenotaalpie"/>
          <w:rFonts w:ascii="Century" w:hAnsi="Century"/>
          <w:sz w:val="18"/>
        </w:rPr>
        <w:footnoteRef/>
      </w:r>
      <w:r w:rsidRPr="008910A1">
        <w:rPr>
          <w:rFonts w:ascii="Century" w:hAnsi="Century"/>
          <w:sz w:val="18"/>
          <w:lang w:val="es-CO"/>
        </w:rPr>
        <w:t xml:space="preserve"> CC. </w:t>
      </w:r>
      <w:r w:rsidR="00124068" w:rsidRPr="008910A1">
        <w:rPr>
          <w:rFonts w:ascii="Century" w:hAnsi="Century"/>
          <w:sz w:val="18"/>
          <w:lang w:val="es-CO"/>
        </w:rPr>
        <w:t xml:space="preserve">T-113 de 2021, T-175 de 2021, </w:t>
      </w:r>
      <w:r w:rsidRPr="008910A1">
        <w:rPr>
          <w:rFonts w:ascii="Century" w:hAnsi="Century"/>
          <w:sz w:val="18"/>
          <w:lang w:val="es-CO"/>
        </w:rPr>
        <w:t>T-167 de 2019 y T-072 de 2019</w:t>
      </w:r>
      <w:r w:rsidR="00DE5215" w:rsidRPr="008910A1">
        <w:rPr>
          <w:rFonts w:ascii="Century" w:hAnsi="Century"/>
          <w:sz w:val="18"/>
          <w:lang w:val="es-CO"/>
        </w:rPr>
        <w:t>, también puede consultarse la T-001 de 2021.</w:t>
      </w:r>
    </w:p>
  </w:footnote>
  <w:footnote w:id="7">
    <w:p w14:paraId="272AC99C" w14:textId="4749EB40" w:rsidR="00F61AE7" w:rsidRPr="008910A1" w:rsidRDefault="00F61AE7" w:rsidP="008910A1">
      <w:pPr>
        <w:pStyle w:val="Textonotapie"/>
        <w:jc w:val="both"/>
        <w:rPr>
          <w:sz w:val="18"/>
          <w:lang w:val="es-CO"/>
        </w:rPr>
      </w:pPr>
      <w:r w:rsidRPr="008910A1">
        <w:rPr>
          <w:rStyle w:val="Refdenotaalpie"/>
          <w:rFonts w:ascii="Century" w:hAnsi="Century"/>
          <w:sz w:val="18"/>
        </w:rPr>
        <w:footnoteRef/>
      </w:r>
      <w:r w:rsidRPr="008910A1">
        <w:rPr>
          <w:rFonts w:ascii="Century" w:hAnsi="Century"/>
          <w:sz w:val="18"/>
        </w:rPr>
        <w:t xml:space="preserve"> </w:t>
      </w:r>
      <w:r w:rsidRPr="008910A1">
        <w:rPr>
          <w:rFonts w:ascii="Century" w:hAnsi="Century"/>
          <w:sz w:val="18"/>
          <w:lang w:val="es-CO"/>
        </w:rPr>
        <w:t>CC. T-061 de 2019, reiterada en la T-015 de 2021.</w:t>
      </w:r>
    </w:p>
  </w:footnote>
  <w:footnote w:id="8">
    <w:p w14:paraId="0A4D218E" w14:textId="3EE2B145" w:rsidR="007A3691" w:rsidRPr="008910A1" w:rsidRDefault="007A3691" w:rsidP="008910A1">
      <w:pPr>
        <w:pStyle w:val="Textonotapie"/>
        <w:jc w:val="both"/>
        <w:rPr>
          <w:rFonts w:ascii="Century" w:hAnsi="Century"/>
          <w:sz w:val="18"/>
          <w:lang w:val="es-CO"/>
        </w:rPr>
      </w:pPr>
      <w:r w:rsidRPr="008910A1">
        <w:rPr>
          <w:rStyle w:val="Refdenotaalpie"/>
          <w:rFonts w:ascii="Century" w:hAnsi="Century"/>
          <w:sz w:val="18"/>
        </w:rPr>
        <w:footnoteRef/>
      </w:r>
      <w:r w:rsidRPr="008910A1">
        <w:rPr>
          <w:rFonts w:ascii="Century" w:hAnsi="Century"/>
          <w:sz w:val="18"/>
        </w:rPr>
        <w:t xml:space="preserve"> </w:t>
      </w:r>
      <w:r w:rsidRPr="008910A1">
        <w:rPr>
          <w:rFonts w:ascii="Century" w:hAnsi="Century"/>
          <w:sz w:val="18"/>
          <w:lang w:val="es-CO"/>
        </w:rPr>
        <w:t>CC. T-184 de 2021.</w:t>
      </w:r>
    </w:p>
  </w:footnote>
  <w:footnote w:id="9">
    <w:p w14:paraId="66E0BA27" w14:textId="6FB93E34" w:rsidR="001076A6" w:rsidRPr="008910A1" w:rsidRDefault="001076A6" w:rsidP="008910A1">
      <w:pPr>
        <w:pStyle w:val="Textonotapie"/>
        <w:jc w:val="both"/>
        <w:rPr>
          <w:rFonts w:ascii="Century" w:hAnsi="Century"/>
          <w:sz w:val="18"/>
        </w:rPr>
      </w:pPr>
      <w:r w:rsidRPr="008910A1">
        <w:rPr>
          <w:rStyle w:val="Refdenotaalpie"/>
          <w:rFonts w:ascii="Century" w:hAnsi="Century"/>
          <w:sz w:val="18"/>
        </w:rPr>
        <w:footnoteRef/>
      </w:r>
      <w:r w:rsidRPr="008910A1">
        <w:rPr>
          <w:rFonts w:ascii="Century" w:hAnsi="Century"/>
          <w:sz w:val="18"/>
        </w:rPr>
        <w:t xml:space="preserve"> CC. T-072 de 2019.</w:t>
      </w:r>
    </w:p>
  </w:footnote>
  <w:footnote w:id="10">
    <w:p w14:paraId="2E9AF05E" w14:textId="5CAC54FF" w:rsidR="001076A6" w:rsidRPr="008910A1" w:rsidRDefault="001076A6" w:rsidP="008910A1">
      <w:pPr>
        <w:pStyle w:val="Textonotapie"/>
        <w:jc w:val="both"/>
        <w:rPr>
          <w:rFonts w:ascii="Century" w:hAnsi="Century"/>
          <w:sz w:val="18"/>
          <w:lang w:val="es-CO"/>
        </w:rPr>
      </w:pPr>
      <w:r w:rsidRPr="008910A1">
        <w:rPr>
          <w:rStyle w:val="Refdenotaalpie"/>
          <w:rFonts w:ascii="Century" w:hAnsi="Century"/>
          <w:sz w:val="18"/>
        </w:rPr>
        <w:footnoteRef/>
      </w:r>
      <w:r w:rsidRPr="008910A1">
        <w:rPr>
          <w:rFonts w:ascii="Century" w:hAnsi="Century"/>
          <w:sz w:val="18"/>
          <w:lang w:val="es-CO"/>
        </w:rPr>
        <w:t xml:space="preserve"> CC. </w:t>
      </w:r>
      <w:r w:rsidR="00DE5215" w:rsidRPr="008910A1">
        <w:rPr>
          <w:rFonts w:ascii="Century" w:hAnsi="Century"/>
          <w:sz w:val="18"/>
          <w:lang w:val="es-CO"/>
        </w:rPr>
        <w:t>Ob. cit.</w:t>
      </w:r>
    </w:p>
  </w:footnote>
  <w:footnote w:id="11">
    <w:p w14:paraId="063E7C33" w14:textId="1B662EC9" w:rsidR="00DE5215" w:rsidRPr="008910A1" w:rsidRDefault="00DE5215" w:rsidP="008910A1">
      <w:pPr>
        <w:pStyle w:val="Textonotapie"/>
        <w:jc w:val="both"/>
        <w:rPr>
          <w:sz w:val="18"/>
          <w:lang w:val="es-CO"/>
        </w:rPr>
      </w:pPr>
      <w:r w:rsidRPr="008910A1">
        <w:rPr>
          <w:rStyle w:val="Refdenotaalpie"/>
          <w:rFonts w:ascii="Century" w:hAnsi="Century"/>
          <w:sz w:val="18"/>
        </w:rPr>
        <w:footnoteRef/>
      </w:r>
      <w:r w:rsidRPr="008910A1">
        <w:rPr>
          <w:rFonts w:ascii="Century" w:hAnsi="Century"/>
          <w:sz w:val="18"/>
        </w:rPr>
        <w:t xml:space="preserve"> </w:t>
      </w:r>
      <w:r w:rsidRPr="008910A1">
        <w:rPr>
          <w:rFonts w:ascii="Century" w:hAnsi="Century"/>
          <w:sz w:val="18"/>
          <w:lang w:val="es-CO"/>
        </w:rPr>
        <w:t>TSP, Sala Civil – Familia. Sentencia</w:t>
      </w:r>
      <w:r w:rsidR="00AC00DA" w:rsidRPr="008910A1">
        <w:rPr>
          <w:rFonts w:ascii="Century" w:hAnsi="Century"/>
          <w:sz w:val="18"/>
          <w:lang w:val="es-CO"/>
        </w:rPr>
        <w:t>s</w:t>
      </w:r>
      <w:r w:rsidRPr="008910A1">
        <w:rPr>
          <w:rFonts w:ascii="Century" w:hAnsi="Century"/>
          <w:sz w:val="18"/>
          <w:lang w:val="es-CO"/>
        </w:rPr>
        <w:t xml:space="preserve"> del </w:t>
      </w:r>
      <w:r w:rsidR="00AC00DA" w:rsidRPr="008910A1">
        <w:rPr>
          <w:rFonts w:ascii="Century" w:hAnsi="Century"/>
          <w:sz w:val="18"/>
          <w:lang w:val="es-CO"/>
        </w:rPr>
        <w:t xml:space="preserve">(i) 18-06-2021, MP: Grisales H., No.2021-00079-01 y (ii) </w:t>
      </w:r>
      <w:r w:rsidRPr="008910A1">
        <w:rPr>
          <w:rFonts w:ascii="Century" w:hAnsi="Century"/>
          <w:sz w:val="18"/>
          <w:lang w:val="es-CO"/>
        </w:rPr>
        <w:t>30-07-2020, MP: Grisales H., No.2020-10044-01.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4490" w14:textId="77777777" w:rsidR="00E17488" w:rsidRPr="008910A1" w:rsidRDefault="00E17488" w:rsidP="008910A1">
    <w:pPr>
      <w:pStyle w:val="Encabezado"/>
      <w:pBdr>
        <w:bottom w:val="single" w:sz="4" w:space="1" w:color="D9D9D9"/>
      </w:pBdr>
      <w:jc w:val="right"/>
      <w:rPr>
        <w:rFonts w:ascii="Georgia" w:hAnsi="Georgia" w:cs="Calibri"/>
        <w:i/>
        <w:sz w:val="20"/>
      </w:rPr>
    </w:pPr>
    <w:r w:rsidRPr="008910A1">
      <w:rPr>
        <w:rFonts w:ascii="Georgia" w:hAnsi="Georgia" w:cs="Calibri"/>
        <w:i/>
        <w:spacing w:val="60"/>
        <w:sz w:val="20"/>
      </w:rPr>
      <w:t>Página</w:t>
    </w:r>
    <w:r w:rsidRPr="008910A1">
      <w:rPr>
        <w:rFonts w:ascii="Georgia" w:hAnsi="Georgia" w:cs="Calibri"/>
        <w:i/>
        <w:sz w:val="20"/>
      </w:rPr>
      <w:t xml:space="preserve"> | </w:t>
    </w:r>
    <w:r w:rsidRPr="008910A1">
      <w:rPr>
        <w:rFonts w:ascii="Georgia" w:hAnsi="Georgia" w:cs="Calibri"/>
        <w:i/>
        <w:sz w:val="20"/>
      </w:rPr>
      <w:fldChar w:fldCharType="begin"/>
    </w:r>
    <w:r w:rsidRPr="008910A1">
      <w:rPr>
        <w:rFonts w:ascii="Georgia" w:hAnsi="Georgia" w:cs="Calibri"/>
        <w:i/>
        <w:sz w:val="20"/>
      </w:rPr>
      <w:instrText xml:space="preserve"> PAGE   \* MERGEFORMAT </w:instrText>
    </w:r>
    <w:r w:rsidRPr="008910A1">
      <w:rPr>
        <w:rFonts w:ascii="Georgia" w:hAnsi="Georgia" w:cs="Calibri"/>
        <w:i/>
        <w:sz w:val="20"/>
      </w:rPr>
      <w:fldChar w:fldCharType="separate"/>
    </w:r>
    <w:r w:rsidRPr="008910A1">
      <w:rPr>
        <w:rFonts w:ascii="Georgia" w:hAnsi="Georgia" w:cs="Calibri"/>
        <w:i/>
        <w:noProof/>
        <w:sz w:val="20"/>
      </w:rPr>
      <w:t>6</w:t>
    </w:r>
    <w:r w:rsidRPr="008910A1">
      <w:rPr>
        <w:rFonts w:ascii="Georgia" w:hAnsi="Georgia" w:cs="Calibri"/>
        <w:i/>
        <w:sz w:val="20"/>
      </w:rPr>
      <w:fldChar w:fldCharType="end"/>
    </w:r>
  </w:p>
  <w:p w14:paraId="247F1617" w14:textId="5CB2A742" w:rsidR="00E17488" w:rsidRPr="008910A1" w:rsidRDefault="00E17488" w:rsidP="008910A1">
    <w:pPr>
      <w:pStyle w:val="Encabezado"/>
      <w:ind w:right="360"/>
      <w:jc w:val="both"/>
      <w:rPr>
        <w:rFonts w:ascii="Georgia" w:hAnsi="Georgia" w:cs="Calibri"/>
        <w:i/>
        <w:sz w:val="18"/>
        <w:szCs w:val="22"/>
      </w:rPr>
    </w:pPr>
    <w:r w:rsidRPr="008910A1">
      <w:rPr>
        <w:rFonts w:ascii="Georgia" w:hAnsi="Georgia" w:cs="Calibri"/>
        <w:i/>
        <w:sz w:val="18"/>
        <w:szCs w:val="22"/>
      </w:rPr>
      <w:t>EXPEDIENTE No.</w:t>
    </w:r>
    <w:r w:rsidR="008910A1" w:rsidRPr="008910A1">
      <w:rPr>
        <w:rFonts w:ascii="Georgia" w:hAnsi="Georgia" w:cs="Calibri"/>
        <w:i/>
        <w:sz w:val="18"/>
        <w:szCs w:val="22"/>
      </w:rPr>
      <w:t xml:space="preserve"> </w:t>
    </w:r>
    <w:r w:rsidRPr="008910A1">
      <w:rPr>
        <w:rFonts w:ascii="Georgia" w:hAnsi="Georgia" w:cs="Calibri"/>
        <w:i/>
        <w:sz w:val="18"/>
        <w:szCs w:val="22"/>
      </w:rPr>
      <w:t>2021-</w:t>
    </w:r>
    <w:r w:rsidR="002109EB" w:rsidRPr="008910A1">
      <w:rPr>
        <w:rFonts w:ascii="Georgia" w:hAnsi="Georgia" w:cs="Calibri"/>
        <w:i/>
        <w:sz w:val="18"/>
        <w:szCs w:val="22"/>
      </w:rPr>
      <w:t>00255</w:t>
    </w:r>
    <w:r w:rsidRPr="008910A1">
      <w:rPr>
        <w:rFonts w:ascii="Georgia" w:hAnsi="Georgia" w:cs="Calibri"/>
        <w:i/>
        <w:sz w:val="18"/>
        <w:szCs w:val="22"/>
      </w:rPr>
      <w:t>-01</w:t>
    </w:r>
  </w:p>
</w:hdr>
</file>

<file path=word/intelligence.xml><?xml version="1.0" encoding="utf-8"?>
<int:Intelligence xmlns:int="http://schemas.microsoft.com/office/intelligence/2019/intelligence">
  <int:IntelligenceSettings/>
  <int:Manifest>
    <int:WordHash hashCode="3OrpIB+g3mvFV7" id="KoxdiJy7"/>
  </int:Manifest>
  <int:Observations>
    <int:Content id="KoxdiJy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6E3A1DF6"/>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sz w:val="28"/>
        <w:szCs w:val="28"/>
      </w:rPr>
    </w:lvl>
    <w:lvl w:ilvl="2">
      <w:start w:val="1"/>
      <w:numFmt w:val="decimal"/>
      <w:lvlText w:val="%1.%2.%3."/>
      <w:lvlJc w:val="left"/>
      <w:pPr>
        <w:ind w:left="720" w:hanging="720"/>
      </w:pPr>
      <w:rPr>
        <w:rFonts w:cs="Times New Roman" w:hint="default"/>
        <w:i/>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1CE45F6"/>
    <w:multiLevelType w:val="hybridMultilevel"/>
    <w:tmpl w:val="EACAF8FC"/>
    <w:lvl w:ilvl="0" w:tplc="F410B8CC">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4" w15:restartNumberingAfterBreak="0">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2232208"/>
    <w:multiLevelType w:val="multilevel"/>
    <w:tmpl w:val="7974F054"/>
    <w:lvl w:ilvl="0">
      <w:start w:val="6"/>
      <w:numFmt w:val="decimal"/>
      <w:lvlText w:val="%1."/>
      <w:lvlJc w:val="left"/>
      <w:pPr>
        <w:ind w:left="435" w:hanging="435"/>
      </w:pPr>
      <w:rPr>
        <w:rFonts w:cs="Arial" w:hint="default"/>
        <w:color w:val="0000FF"/>
      </w:rPr>
    </w:lvl>
    <w:lvl w:ilvl="1">
      <w:start w:val="1"/>
      <w:numFmt w:val="decimal"/>
      <w:lvlText w:val="%1.%2."/>
      <w:lvlJc w:val="left"/>
      <w:pPr>
        <w:ind w:left="720" w:hanging="720"/>
      </w:pPr>
      <w:rPr>
        <w:rFonts w:cs="Arial" w:hint="default"/>
        <w:color w:val="0000FF"/>
      </w:rPr>
    </w:lvl>
    <w:lvl w:ilvl="2">
      <w:start w:val="1"/>
      <w:numFmt w:val="decimal"/>
      <w:lvlText w:val="%1.%2.%3."/>
      <w:lvlJc w:val="left"/>
      <w:pPr>
        <w:ind w:left="1080" w:hanging="1080"/>
      </w:pPr>
      <w:rPr>
        <w:rFonts w:cs="Arial" w:hint="default"/>
        <w:color w:val="0000FF"/>
      </w:rPr>
    </w:lvl>
    <w:lvl w:ilvl="3">
      <w:start w:val="1"/>
      <w:numFmt w:val="decimal"/>
      <w:lvlText w:val="%1.%2.%3.%4."/>
      <w:lvlJc w:val="left"/>
      <w:pPr>
        <w:ind w:left="1080" w:hanging="1080"/>
      </w:pPr>
      <w:rPr>
        <w:rFonts w:cs="Arial" w:hint="default"/>
        <w:color w:val="0000FF"/>
      </w:rPr>
    </w:lvl>
    <w:lvl w:ilvl="4">
      <w:start w:val="1"/>
      <w:numFmt w:val="decimal"/>
      <w:lvlText w:val="%1.%2.%3.%4.%5."/>
      <w:lvlJc w:val="left"/>
      <w:pPr>
        <w:ind w:left="1440" w:hanging="1440"/>
      </w:pPr>
      <w:rPr>
        <w:rFonts w:cs="Arial" w:hint="default"/>
        <w:color w:val="0000FF"/>
      </w:rPr>
    </w:lvl>
    <w:lvl w:ilvl="5">
      <w:start w:val="1"/>
      <w:numFmt w:val="decimal"/>
      <w:lvlText w:val="%1.%2.%3.%4.%5.%6."/>
      <w:lvlJc w:val="left"/>
      <w:pPr>
        <w:ind w:left="1800" w:hanging="1800"/>
      </w:pPr>
      <w:rPr>
        <w:rFonts w:cs="Arial" w:hint="default"/>
        <w:color w:val="0000FF"/>
      </w:rPr>
    </w:lvl>
    <w:lvl w:ilvl="6">
      <w:start w:val="1"/>
      <w:numFmt w:val="decimal"/>
      <w:lvlText w:val="%1.%2.%3.%4.%5.%6.%7."/>
      <w:lvlJc w:val="left"/>
      <w:pPr>
        <w:ind w:left="1800" w:hanging="1800"/>
      </w:pPr>
      <w:rPr>
        <w:rFonts w:cs="Arial" w:hint="default"/>
        <w:color w:val="0000FF"/>
      </w:rPr>
    </w:lvl>
    <w:lvl w:ilvl="7">
      <w:start w:val="1"/>
      <w:numFmt w:val="decimal"/>
      <w:lvlText w:val="%1.%2.%3.%4.%5.%6.%7.%8."/>
      <w:lvlJc w:val="left"/>
      <w:pPr>
        <w:ind w:left="2160" w:hanging="2160"/>
      </w:pPr>
      <w:rPr>
        <w:rFonts w:cs="Arial" w:hint="default"/>
        <w:color w:val="0000FF"/>
      </w:rPr>
    </w:lvl>
    <w:lvl w:ilvl="8">
      <w:start w:val="1"/>
      <w:numFmt w:val="decimal"/>
      <w:lvlText w:val="%1.%2.%3.%4.%5.%6.%7.%8.%9."/>
      <w:lvlJc w:val="left"/>
      <w:pPr>
        <w:ind w:left="2520" w:hanging="2520"/>
      </w:pPr>
      <w:rPr>
        <w:rFonts w:cs="Arial" w:hint="default"/>
        <w:color w:val="0000FF"/>
      </w:rPr>
    </w:lvl>
  </w:abstractNum>
  <w:abstractNum w:abstractNumId="7" w15:restartNumberingAfterBreak="0">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FEA432F"/>
    <w:multiLevelType w:val="hybridMultilevel"/>
    <w:tmpl w:val="3B988FEE"/>
    <w:lvl w:ilvl="0" w:tplc="4E208300">
      <w:start w:val="1"/>
      <w:numFmt w:val="lowerRoman"/>
      <w:lvlText w:val="(%1)"/>
      <w:lvlJc w:val="left"/>
      <w:pPr>
        <w:ind w:left="1440" w:hanging="108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199068C"/>
    <w:multiLevelType w:val="hybridMultilevel"/>
    <w:tmpl w:val="89B8F024"/>
    <w:lvl w:ilvl="0" w:tplc="28C437A0">
      <w:start w:val="1"/>
      <w:numFmt w:val="decimal"/>
      <w:lvlText w:val="%1."/>
      <w:lvlJc w:val="left"/>
      <w:pPr>
        <w:tabs>
          <w:tab w:val="num" w:pos="360"/>
        </w:tabs>
        <w:ind w:left="360" w:hanging="360"/>
      </w:pPr>
      <w:rPr>
        <w:rFonts w:cs="Times New Roman"/>
        <w:i w:val="0"/>
      </w:rPr>
    </w:lvl>
    <w:lvl w:ilvl="1" w:tplc="53C881A8" w:tentative="1">
      <w:start w:val="1"/>
      <w:numFmt w:val="lowerLetter"/>
      <w:lvlText w:val="%2."/>
      <w:lvlJc w:val="left"/>
      <w:pPr>
        <w:ind w:left="1440" w:hanging="360"/>
      </w:pPr>
      <w:rPr>
        <w:rFonts w:cs="Times New Roman"/>
      </w:rPr>
    </w:lvl>
    <w:lvl w:ilvl="2" w:tplc="A85A2640" w:tentative="1">
      <w:start w:val="1"/>
      <w:numFmt w:val="lowerRoman"/>
      <w:lvlText w:val="%3."/>
      <w:lvlJc w:val="right"/>
      <w:pPr>
        <w:ind w:left="2160" w:hanging="180"/>
      </w:pPr>
      <w:rPr>
        <w:rFonts w:cs="Times New Roman"/>
      </w:rPr>
    </w:lvl>
    <w:lvl w:ilvl="3" w:tplc="C5028D82" w:tentative="1">
      <w:start w:val="1"/>
      <w:numFmt w:val="decimal"/>
      <w:lvlText w:val="%4."/>
      <w:lvlJc w:val="left"/>
      <w:pPr>
        <w:ind w:left="2880" w:hanging="360"/>
      </w:pPr>
      <w:rPr>
        <w:rFonts w:cs="Times New Roman"/>
      </w:rPr>
    </w:lvl>
    <w:lvl w:ilvl="4" w:tplc="235E4C54" w:tentative="1">
      <w:start w:val="1"/>
      <w:numFmt w:val="lowerLetter"/>
      <w:lvlText w:val="%5."/>
      <w:lvlJc w:val="left"/>
      <w:pPr>
        <w:ind w:left="3600" w:hanging="360"/>
      </w:pPr>
      <w:rPr>
        <w:rFonts w:cs="Times New Roman"/>
      </w:rPr>
    </w:lvl>
    <w:lvl w:ilvl="5" w:tplc="BD2850C6" w:tentative="1">
      <w:start w:val="1"/>
      <w:numFmt w:val="lowerRoman"/>
      <w:lvlText w:val="%6."/>
      <w:lvlJc w:val="right"/>
      <w:pPr>
        <w:ind w:left="4320" w:hanging="180"/>
      </w:pPr>
      <w:rPr>
        <w:rFonts w:cs="Times New Roman"/>
      </w:rPr>
    </w:lvl>
    <w:lvl w:ilvl="6" w:tplc="10E6B350" w:tentative="1">
      <w:start w:val="1"/>
      <w:numFmt w:val="decimal"/>
      <w:lvlText w:val="%7."/>
      <w:lvlJc w:val="left"/>
      <w:pPr>
        <w:ind w:left="5040" w:hanging="360"/>
      </w:pPr>
      <w:rPr>
        <w:rFonts w:cs="Times New Roman"/>
      </w:rPr>
    </w:lvl>
    <w:lvl w:ilvl="7" w:tplc="9056A5D4" w:tentative="1">
      <w:start w:val="1"/>
      <w:numFmt w:val="lowerLetter"/>
      <w:lvlText w:val="%8."/>
      <w:lvlJc w:val="left"/>
      <w:pPr>
        <w:ind w:left="5760" w:hanging="360"/>
      </w:pPr>
      <w:rPr>
        <w:rFonts w:cs="Times New Roman"/>
      </w:rPr>
    </w:lvl>
    <w:lvl w:ilvl="8" w:tplc="576E76B8" w:tentative="1">
      <w:start w:val="1"/>
      <w:numFmt w:val="lowerRoman"/>
      <w:lvlText w:val="%9."/>
      <w:lvlJc w:val="right"/>
      <w:pPr>
        <w:ind w:left="6480" w:hanging="180"/>
      </w:pPr>
      <w:rPr>
        <w:rFonts w:cs="Times New Roman"/>
      </w:rPr>
    </w:lvl>
  </w:abstractNum>
  <w:abstractNum w:abstractNumId="10" w15:restartNumberingAfterBreak="0">
    <w:nsid w:val="765868AF"/>
    <w:multiLevelType w:val="multilevel"/>
    <w:tmpl w:val="7742883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val="0"/>
        <w:color w:val="0000FF"/>
        <w:sz w:val="28"/>
        <w:szCs w:val="28"/>
      </w:rPr>
    </w:lvl>
    <w:lvl w:ilvl="2">
      <w:start w:val="1"/>
      <w:numFmt w:val="decimal"/>
      <w:lvlText w:val="%1.%2.%3."/>
      <w:lvlJc w:val="left"/>
      <w:pPr>
        <w:ind w:left="720" w:hanging="720"/>
      </w:pPr>
      <w:rPr>
        <w:rFonts w:cs="Times New Roman" w:hint="default"/>
        <w:i w:val="0"/>
        <w:iCs/>
        <w:color w:val="0000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7"/>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8"/>
  </w:num>
  <w:num w:numId="12">
    <w:abstractNumId w:val="0"/>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13"/>
    <w:rsid w:val="000020A2"/>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07F4F"/>
    <w:rsid w:val="000103BF"/>
    <w:rsid w:val="00010589"/>
    <w:rsid w:val="00011096"/>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072"/>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0B05"/>
    <w:rsid w:val="000311D1"/>
    <w:rsid w:val="00032BF1"/>
    <w:rsid w:val="00032C42"/>
    <w:rsid w:val="00032C66"/>
    <w:rsid w:val="00032FC9"/>
    <w:rsid w:val="0003351C"/>
    <w:rsid w:val="00033A58"/>
    <w:rsid w:val="0003401F"/>
    <w:rsid w:val="000341E2"/>
    <w:rsid w:val="00034A23"/>
    <w:rsid w:val="00034F15"/>
    <w:rsid w:val="00035569"/>
    <w:rsid w:val="00035AC1"/>
    <w:rsid w:val="00035DCD"/>
    <w:rsid w:val="00035E46"/>
    <w:rsid w:val="00035F00"/>
    <w:rsid w:val="000367DC"/>
    <w:rsid w:val="00036B13"/>
    <w:rsid w:val="00036B5B"/>
    <w:rsid w:val="00036D33"/>
    <w:rsid w:val="00037093"/>
    <w:rsid w:val="0003761B"/>
    <w:rsid w:val="00037EBB"/>
    <w:rsid w:val="00040D5C"/>
    <w:rsid w:val="00040F01"/>
    <w:rsid w:val="0004100F"/>
    <w:rsid w:val="00041210"/>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4790F"/>
    <w:rsid w:val="00050177"/>
    <w:rsid w:val="000501A9"/>
    <w:rsid w:val="000503C6"/>
    <w:rsid w:val="00050733"/>
    <w:rsid w:val="00050EF2"/>
    <w:rsid w:val="00051418"/>
    <w:rsid w:val="0005233B"/>
    <w:rsid w:val="000525C4"/>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7150"/>
    <w:rsid w:val="0006024F"/>
    <w:rsid w:val="00060303"/>
    <w:rsid w:val="000605AB"/>
    <w:rsid w:val="0006063F"/>
    <w:rsid w:val="00060C31"/>
    <w:rsid w:val="00060CFD"/>
    <w:rsid w:val="00060ED4"/>
    <w:rsid w:val="000615A1"/>
    <w:rsid w:val="000616FF"/>
    <w:rsid w:val="00061774"/>
    <w:rsid w:val="00062560"/>
    <w:rsid w:val="00062806"/>
    <w:rsid w:val="00062885"/>
    <w:rsid w:val="00063F78"/>
    <w:rsid w:val="00064EC1"/>
    <w:rsid w:val="0006538C"/>
    <w:rsid w:val="0006557F"/>
    <w:rsid w:val="000659A1"/>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1A67"/>
    <w:rsid w:val="000723F4"/>
    <w:rsid w:val="00072496"/>
    <w:rsid w:val="000727D7"/>
    <w:rsid w:val="00073248"/>
    <w:rsid w:val="000735CB"/>
    <w:rsid w:val="00073953"/>
    <w:rsid w:val="00073A0B"/>
    <w:rsid w:val="00074032"/>
    <w:rsid w:val="0007464B"/>
    <w:rsid w:val="000756CD"/>
    <w:rsid w:val="00075FCE"/>
    <w:rsid w:val="000769E5"/>
    <w:rsid w:val="0007733C"/>
    <w:rsid w:val="000774AE"/>
    <w:rsid w:val="00077D7D"/>
    <w:rsid w:val="0008021E"/>
    <w:rsid w:val="000803A5"/>
    <w:rsid w:val="000809FF"/>
    <w:rsid w:val="00080CE6"/>
    <w:rsid w:val="00080DED"/>
    <w:rsid w:val="000812BB"/>
    <w:rsid w:val="000814F1"/>
    <w:rsid w:val="00081D86"/>
    <w:rsid w:val="00081F32"/>
    <w:rsid w:val="00081FDD"/>
    <w:rsid w:val="000824BB"/>
    <w:rsid w:val="00082738"/>
    <w:rsid w:val="00082813"/>
    <w:rsid w:val="000833E9"/>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EAB"/>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42F5"/>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BCD"/>
    <w:rsid w:val="000C0E21"/>
    <w:rsid w:val="000C0E7A"/>
    <w:rsid w:val="000C134E"/>
    <w:rsid w:val="000C185C"/>
    <w:rsid w:val="000C1994"/>
    <w:rsid w:val="000C26CD"/>
    <w:rsid w:val="000C3702"/>
    <w:rsid w:val="000C3A25"/>
    <w:rsid w:val="000C3A32"/>
    <w:rsid w:val="000C401A"/>
    <w:rsid w:val="000C47D5"/>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8C"/>
    <w:rsid w:val="000D41CB"/>
    <w:rsid w:val="000D485C"/>
    <w:rsid w:val="000D4913"/>
    <w:rsid w:val="000D4AFD"/>
    <w:rsid w:val="000D4CD4"/>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5D07"/>
    <w:rsid w:val="000E60BB"/>
    <w:rsid w:val="000E647B"/>
    <w:rsid w:val="000E6695"/>
    <w:rsid w:val="000E69FE"/>
    <w:rsid w:val="000E6B90"/>
    <w:rsid w:val="000E6F57"/>
    <w:rsid w:val="000E73BB"/>
    <w:rsid w:val="000E7F9D"/>
    <w:rsid w:val="000F056C"/>
    <w:rsid w:val="000F116A"/>
    <w:rsid w:val="000F195F"/>
    <w:rsid w:val="000F1AD0"/>
    <w:rsid w:val="000F1D48"/>
    <w:rsid w:val="000F1FDE"/>
    <w:rsid w:val="000F286F"/>
    <w:rsid w:val="000F2939"/>
    <w:rsid w:val="000F33DC"/>
    <w:rsid w:val="000F3883"/>
    <w:rsid w:val="000F3C5A"/>
    <w:rsid w:val="000F3CF5"/>
    <w:rsid w:val="000F4326"/>
    <w:rsid w:val="000F4709"/>
    <w:rsid w:val="000F6280"/>
    <w:rsid w:val="000F62A1"/>
    <w:rsid w:val="000F67CC"/>
    <w:rsid w:val="000F6AE3"/>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6A6"/>
    <w:rsid w:val="00107D7D"/>
    <w:rsid w:val="00110142"/>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49F"/>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068"/>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C6A"/>
    <w:rsid w:val="00127F19"/>
    <w:rsid w:val="001300AF"/>
    <w:rsid w:val="00130619"/>
    <w:rsid w:val="0013082E"/>
    <w:rsid w:val="00130941"/>
    <w:rsid w:val="00131734"/>
    <w:rsid w:val="0013192A"/>
    <w:rsid w:val="00131B57"/>
    <w:rsid w:val="001325E7"/>
    <w:rsid w:val="001329CB"/>
    <w:rsid w:val="00132B1E"/>
    <w:rsid w:val="00132C78"/>
    <w:rsid w:val="00132D85"/>
    <w:rsid w:val="00132DB8"/>
    <w:rsid w:val="00133374"/>
    <w:rsid w:val="0013416D"/>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4FA"/>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1F2A"/>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169"/>
    <w:rsid w:val="0016466E"/>
    <w:rsid w:val="00164803"/>
    <w:rsid w:val="00164D6D"/>
    <w:rsid w:val="00164DB6"/>
    <w:rsid w:val="00165A9B"/>
    <w:rsid w:val="00165C60"/>
    <w:rsid w:val="00165F18"/>
    <w:rsid w:val="0016605C"/>
    <w:rsid w:val="001660B7"/>
    <w:rsid w:val="001668DE"/>
    <w:rsid w:val="00166D62"/>
    <w:rsid w:val="001677E3"/>
    <w:rsid w:val="001678A1"/>
    <w:rsid w:val="00167C8F"/>
    <w:rsid w:val="00170F1F"/>
    <w:rsid w:val="00171238"/>
    <w:rsid w:val="0017157E"/>
    <w:rsid w:val="001718F9"/>
    <w:rsid w:val="0017192A"/>
    <w:rsid w:val="0017205D"/>
    <w:rsid w:val="001721FB"/>
    <w:rsid w:val="00173831"/>
    <w:rsid w:val="001747C9"/>
    <w:rsid w:val="001753AB"/>
    <w:rsid w:val="00175A82"/>
    <w:rsid w:val="00175C70"/>
    <w:rsid w:val="00175D2D"/>
    <w:rsid w:val="00176C9B"/>
    <w:rsid w:val="001778CF"/>
    <w:rsid w:val="00180B3C"/>
    <w:rsid w:val="00181213"/>
    <w:rsid w:val="001816ED"/>
    <w:rsid w:val="00181C9F"/>
    <w:rsid w:val="00181ECC"/>
    <w:rsid w:val="00182D52"/>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2144"/>
    <w:rsid w:val="001929B6"/>
    <w:rsid w:val="0019341E"/>
    <w:rsid w:val="00193789"/>
    <w:rsid w:val="00193995"/>
    <w:rsid w:val="00193C99"/>
    <w:rsid w:val="00193D37"/>
    <w:rsid w:val="0019525B"/>
    <w:rsid w:val="00195D5E"/>
    <w:rsid w:val="001967D7"/>
    <w:rsid w:val="00196FA5"/>
    <w:rsid w:val="0019739B"/>
    <w:rsid w:val="001A0527"/>
    <w:rsid w:val="001A07E8"/>
    <w:rsid w:val="001A0924"/>
    <w:rsid w:val="001A0973"/>
    <w:rsid w:val="001A0BC5"/>
    <w:rsid w:val="001A122A"/>
    <w:rsid w:val="001A1343"/>
    <w:rsid w:val="001A143F"/>
    <w:rsid w:val="001A1A2B"/>
    <w:rsid w:val="001A1B54"/>
    <w:rsid w:val="001A1CE0"/>
    <w:rsid w:val="001A1EA0"/>
    <w:rsid w:val="001A1F48"/>
    <w:rsid w:val="001A23FB"/>
    <w:rsid w:val="001A2A8F"/>
    <w:rsid w:val="001A36BD"/>
    <w:rsid w:val="001A44B7"/>
    <w:rsid w:val="001A4D34"/>
    <w:rsid w:val="001A6A5E"/>
    <w:rsid w:val="001A6AF3"/>
    <w:rsid w:val="001A6BD6"/>
    <w:rsid w:val="001A7270"/>
    <w:rsid w:val="001B024F"/>
    <w:rsid w:val="001B0329"/>
    <w:rsid w:val="001B0E0F"/>
    <w:rsid w:val="001B1B9D"/>
    <w:rsid w:val="001B1CB3"/>
    <w:rsid w:val="001B20E8"/>
    <w:rsid w:val="001B2328"/>
    <w:rsid w:val="001B2927"/>
    <w:rsid w:val="001B3668"/>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0C6"/>
    <w:rsid w:val="001C4208"/>
    <w:rsid w:val="001C4890"/>
    <w:rsid w:val="001C4CEF"/>
    <w:rsid w:val="001C4ED0"/>
    <w:rsid w:val="001C4F79"/>
    <w:rsid w:val="001C539D"/>
    <w:rsid w:val="001C61F5"/>
    <w:rsid w:val="001C62AD"/>
    <w:rsid w:val="001C67A9"/>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393"/>
    <w:rsid w:val="001D48C5"/>
    <w:rsid w:val="001D4942"/>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165"/>
    <w:rsid w:val="001F0799"/>
    <w:rsid w:val="001F083E"/>
    <w:rsid w:val="001F0A57"/>
    <w:rsid w:val="001F15C0"/>
    <w:rsid w:val="001F15DE"/>
    <w:rsid w:val="001F184A"/>
    <w:rsid w:val="001F1ACB"/>
    <w:rsid w:val="001F1DF0"/>
    <w:rsid w:val="001F1E16"/>
    <w:rsid w:val="001F25C3"/>
    <w:rsid w:val="001F347A"/>
    <w:rsid w:val="001F3588"/>
    <w:rsid w:val="001F36C2"/>
    <w:rsid w:val="001F39A6"/>
    <w:rsid w:val="001F4433"/>
    <w:rsid w:val="001F4532"/>
    <w:rsid w:val="001F464C"/>
    <w:rsid w:val="001F4656"/>
    <w:rsid w:val="001F4A74"/>
    <w:rsid w:val="001F4AEC"/>
    <w:rsid w:val="001F4D67"/>
    <w:rsid w:val="001F4DE2"/>
    <w:rsid w:val="001F5358"/>
    <w:rsid w:val="001F54C1"/>
    <w:rsid w:val="001F574D"/>
    <w:rsid w:val="001F579E"/>
    <w:rsid w:val="001F5FAD"/>
    <w:rsid w:val="001F62BB"/>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15"/>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9EB"/>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31F"/>
    <w:rsid w:val="002274FF"/>
    <w:rsid w:val="00227A72"/>
    <w:rsid w:val="00227FC9"/>
    <w:rsid w:val="00230B9A"/>
    <w:rsid w:val="0023112E"/>
    <w:rsid w:val="002318E5"/>
    <w:rsid w:val="002324DF"/>
    <w:rsid w:val="0023296A"/>
    <w:rsid w:val="00232D47"/>
    <w:rsid w:val="00232F91"/>
    <w:rsid w:val="00233026"/>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5D1"/>
    <w:rsid w:val="00241737"/>
    <w:rsid w:val="00241BE3"/>
    <w:rsid w:val="00241CE6"/>
    <w:rsid w:val="00241E4D"/>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340"/>
    <w:rsid w:val="00250539"/>
    <w:rsid w:val="00250DA7"/>
    <w:rsid w:val="00250EAE"/>
    <w:rsid w:val="002516FA"/>
    <w:rsid w:val="0025170A"/>
    <w:rsid w:val="002517C0"/>
    <w:rsid w:val="00251F84"/>
    <w:rsid w:val="002520E9"/>
    <w:rsid w:val="002526A9"/>
    <w:rsid w:val="002526F2"/>
    <w:rsid w:val="00252B82"/>
    <w:rsid w:val="00252C05"/>
    <w:rsid w:val="00252D94"/>
    <w:rsid w:val="0025304A"/>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0884"/>
    <w:rsid w:val="002613B9"/>
    <w:rsid w:val="00261879"/>
    <w:rsid w:val="00261943"/>
    <w:rsid w:val="00262566"/>
    <w:rsid w:val="00262FDA"/>
    <w:rsid w:val="002630B8"/>
    <w:rsid w:val="00263B6A"/>
    <w:rsid w:val="00263BB5"/>
    <w:rsid w:val="00263E7E"/>
    <w:rsid w:val="00264672"/>
    <w:rsid w:val="00264BB7"/>
    <w:rsid w:val="00264E6E"/>
    <w:rsid w:val="002657FF"/>
    <w:rsid w:val="00265F36"/>
    <w:rsid w:val="00266971"/>
    <w:rsid w:val="00266F3B"/>
    <w:rsid w:val="002673D6"/>
    <w:rsid w:val="00267454"/>
    <w:rsid w:val="00270042"/>
    <w:rsid w:val="0027056E"/>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7F7"/>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4F8"/>
    <w:rsid w:val="002849D8"/>
    <w:rsid w:val="0028523E"/>
    <w:rsid w:val="0028546B"/>
    <w:rsid w:val="002858F5"/>
    <w:rsid w:val="002859F0"/>
    <w:rsid w:val="00285A6A"/>
    <w:rsid w:val="00285A82"/>
    <w:rsid w:val="00285C28"/>
    <w:rsid w:val="00285CAE"/>
    <w:rsid w:val="00285D9B"/>
    <w:rsid w:val="00286272"/>
    <w:rsid w:val="002862DB"/>
    <w:rsid w:val="002864CB"/>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C8B"/>
    <w:rsid w:val="00292D28"/>
    <w:rsid w:val="00292D61"/>
    <w:rsid w:val="00293744"/>
    <w:rsid w:val="00293776"/>
    <w:rsid w:val="002939A0"/>
    <w:rsid w:val="0029423A"/>
    <w:rsid w:val="002943FE"/>
    <w:rsid w:val="00294415"/>
    <w:rsid w:val="00295335"/>
    <w:rsid w:val="00295F3F"/>
    <w:rsid w:val="002962CC"/>
    <w:rsid w:val="0029675A"/>
    <w:rsid w:val="00296972"/>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9F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82B"/>
    <w:rsid w:val="002B7BAB"/>
    <w:rsid w:val="002C0121"/>
    <w:rsid w:val="002C067D"/>
    <w:rsid w:val="002C0F8B"/>
    <w:rsid w:val="002C1091"/>
    <w:rsid w:val="002C1BC8"/>
    <w:rsid w:val="002C1BDA"/>
    <w:rsid w:val="002C2622"/>
    <w:rsid w:val="002C2C93"/>
    <w:rsid w:val="002C3B48"/>
    <w:rsid w:val="002C3E10"/>
    <w:rsid w:val="002C45F8"/>
    <w:rsid w:val="002C4684"/>
    <w:rsid w:val="002C4983"/>
    <w:rsid w:val="002C4AC0"/>
    <w:rsid w:val="002C4C30"/>
    <w:rsid w:val="002C5039"/>
    <w:rsid w:val="002C50BB"/>
    <w:rsid w:val="002C53E4"/>
    <w:rsid w:val="002C5523"/>
    <w:rsid w:val="002C5B41"/>
    <w:rsid w:val="002C5BB8"/>
    <w:rsid w:val="002C710C"/>
    <w:rsid w:val="002C771C"/>
    <w:rsid w:val="002C79F1"/>
    <w:rsid w:val="002C7FED"/>
    <w:rsid w:val="002D033F"/>
    <w:rsid w:val="002D061F"/>
    <w:rsid w:val="002D065A"/>
    <w:rsid w:val="002D08EB"/>
    <w:rsid w:val="002D1B84"/>
    <w:rsid w:val="002D31B2"/>
    <w:rsid w:val="002D37CB"/>
    <w:rsid w:val="002D3A4E"/>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FBB"/>
    <w:rsid w:val="002E248D"/>
    <w:rsid w:val="002E2E1A"/>
    <w:rsid w:val="002E30F6"/>
    <w:rsid w:val="002E3446"/>
    <w:rsid w:val="002E3763"/>
    <w:rsid w:val="002E3A19"/>
    <w:rsid w:val="002E3B4A"/>
    <w:rsid w:val="002E3E49"/>
    <w:rsid w:val="002E3F0D"/>
    <w:rsid w:val="002E44C0"/>
    <w:rsid w:val="002E491E"/>
    <w:rsid w:val="002E4C6E"/>
    <w:rsid w:val="002E4CD9"/>
    <w:rsid w:val="002E5AEF"/>
    <w:rsid w:val="002E5BE7"/>
    <w:rsid w:val="002E5C3E"/>
    <w:rsid w:val="002E6116"/>
    <w:rsid w:val="002E656F"/>
    <w:rsid w:val="002E6EB1"/>
    <w:rsid w:val="002E708B"/>
    <w:rsid w:val="002E76EE"/>
    <w:rsid w:val="002E7C89"/>
    <w:rsid w:val="002E7E3A"/>
    <w:rsid w:val="002E7EFC"/>
    <w:rsid w:val="002F05F4"/>
    <w:rsid w:val="002F0909"/>
    <w:rsid w:val="002F11E7"/>
    <w:rsid w:val="002F1393"/>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86F"/>
    <w:rsid w:val="00301345"/>
    <w:rsid w:val="00301699"/>
    <w:rsid w:val="00301CAF"/>
    <w:rsid w:val="00302001"/>
    <w:rsid w:val="00302228"/>
    <w:rsid w:val="003022D5"/>
    <w:rsid w:val="0030262F"/>
    <w:rsid w:val="00302FFB"/>
    <w:rsid w:val="00303DD9"/>
    <w:rsid w:val="00303E85"/>
    <w:rsid w:val="0030460A"/>
    <w:rsid w:val="00304613"/>
    <w:rsid w:val="00304C7E"/>
    <w:rsid w:val="003059FA"/>
    <w:rsid w:val="00305B90"/>
    <w:rsid w:val="003065E0"/>
    <w:rsid w:val="003073F2"/>
    <w:rsid w:val="00307BEF"/>
    <w:rsid w:val="00307D28"/>
    <w:rsid w:val="003109EF"/>
    <w:rsid w:val="00310A2C"/>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708"/>
    <w:rsid w:val="00326BCE"/>
    <w:rsid w:val="00326C60"/>
    <w:rsid w:val="00326CD4"/>
    <w:rsid w:val="003271C1"/>
    <w:rsid w:val="00327614"/>
    <w:rsid w:val="00330025"/>
    <w:rsid w:val="00330D3E"/>
    <w:rsid w:val="00330EF9"/>
    <w:rsid w:val="00330FB2"/>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3BA3"/>
    <w:rsid w:val="003449E4"/>
    <w:rsid w:val="00344DAF"/>
    <w:rsid w:val="003451E1"/>
    <w:rsid w:val="003451FA"/>
    <w:rsid w:val="00345352"/>
    <w:rsid w:val="0034557F"/>
    <w:rsid w:val="00345944"/>
    <w:rsid w:val="00345CC6"/>
    <w:rsid w:val="00345F28"/>
    <w:rsid w:val="00346FBC"/>
    <w:rsid w:val="003470DE"/>
    <w:rsid w:val="00347373"/>
    <w:rsid w:val="00347381"/>
    <w:rsid w:val="003473C6"/>
    <w:rsid w:val="003478BA"/>
    <w:rsid w:val="00350667"/>
    <w:rsid w:val="00350E31"/>
    <w:rsid w:val="00350F45"/>
    <w:rsid w:val="00350FC4"/>
    <w:rsid w:val="003512D9"/>
    <w:rsid w:val="00351921"/>
    <w:rsid w:val="00352556"/>
    <w:rsid w:val="003525B5"/>
    <w:rsid w:val="003525F0"/>
    <w:rsid w:val="00352603"/>
    <w:rsid w:val="0035297D"/>
    <w:rsid w:val="00353547"/>
    <w:rsid w:val="003535AB"/>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B46"/>
    <w:rsid w:val="00391FA3"/>
    <w:rsid w:val="003928A7"/>
    <w:rsid w:val="00392B62"/>
    <w:rsid w:val="00392B8A"/>
    <w:rsid w:val="00392F23"/>
    <w:rsid w:val="003931C4"/>
    <w:rsid w:val="003931D4"/>
    <w:rsid w:val="0039383D"/>
    <w:rsid w:val="003938A6"/>
    <w:rsid w:val="00395005"/>
    <w:rsid w:val="00395650"/>
    <w:rsid w:val="003968B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5CF"/>
    <w:rsid w:val="003A67E9"/>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3FCD"/>
    <w:rsid w:val="003B4005"/>
    <w:rsid w:val="003B4BAB"/>
    <w:rsid w:val="003B4FF8"/>
    <w:rsid w:val="003B50F3"/>
    <w:rsid w:val="003B5178"/>
    <w:rsid w:val="003B58A5"/>
    <w:rsid w:val="003B691D"/>
    <w:rsid w:val="003B6DD2"/>
    <w:rsid w:val="003B6E96"/>
    <w:rsid w:val="003B746D"/>
    <w:rsid w:val="003B7AD3"/>
    <w:rsid w:val="003C10F9"/>
    <w:rsid w:val="003C1886"/>
    <w:rsid w:val="003C1D50"/>
    <w:rsid w:val="003C1FC7"/>
    <w:rsid w:val="003C2862"/>
    <w:rsid w:val="003C2EB2"/>
    <w:rsid w:val="003C3200"/>
    <w:rsid w:val="003C3727"/>
    <w:rsid w:val="003C3A12"/>
    <w:rsid w:val="003C4499"/>
    <w:rsid w:val="003C4B66"/>
    <w:rsid w:val="003C4D97"/>
    <w:rsid w:val="003C4EE6"/>
    <w:rsid w:val="003C5484"/>
    <w:rsid w:val="003C55A8"/>
    <w:rsid w:val="003C5640"/>
    <w:rsid w:val="003C5876"/>
    <w:rsid w:val="003C59EF"/>
    <w:rsid w:val="003C5B35"/>
    <w:rsid w:val="003C61F1"/>
    <w:rsid w:val="003C6555"/>
    <w:rsid w:val="003C6930"/>
    <w:rsid w:val="003C6DF0"/>
    <w:rsid w:val="003C6E39"/>
    <w:rsid w:val="003C702B"/>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4DF"/>
    <w:rsid w:val="003D65B3"/>
    <w:rsid w:val="003D6763"/>
    <w:rsid w:val="003D6AAB"/>
    <w:rsid w:val="003D6BEE"/>
    <w:rsid w:val="003D7CE6"/>
    <w:rsid w:val="003D7DC8"/>
    <w:rsid w:val="003E0D08"/>
    <w:rsid w:val="003E0DA0"/>
    <w:rsid w:val="003E15C3"/>
    <w:rsid w:val="003E15EB"/>
    <w:rsid w:val="003E17E9"/>
    <w:rsid w:val="003E18D8"/>
    <w:rsid w:val="003E2887"/>
    <w:rsid w:val="003E288D"/>
    <w:rsid w:val="003E2BE7"/>
    <w:rsid w:val="003E306F"/>
    <w:rsid w:val="003E35E2"/>
    <w:rsid w:val="003E3CD6"/>
    <w:rsid w:val="003E44F9"/>
    <w:rsid w:val="003E4897"/>
    <w:rsid w:val="003E5253"/>
    <w:rsid w:val="003E66CE"/>
    <w:rsid w:val="003E73B6"/>
    <w:rsid w:val="003E7B3E"/>
    <w:rsid w:val="003F0054"/>
    <w:rsid w:val="003F01B3"/>
    <w:rsid w:val="003F0855"/>
    <w:rsid w:val="003F13A2"/>
    <w:rsid w:val="003F13B4"/>
    <w:rsid w:val="003F16FB"/>
    <w:rsid w:val="003F1BE8"/>
    <w:rsid w:val="003F1D5C"/>
    <w:rsid w:val="003F1E97"/>
    <w:rsid w:val="003F2A61"/>
    <w:rsid w:val="003F2ADA"/>
    <w:rsid w:val="003F2BE4"/>
    <w:rsid w:val="003F2DD0"/>
    <w:rsid w:val="003F3057"/>
    <w:rsid w:val="003F3BCD"/>
    <w:rsid w:val="003F3E22"/>
    <w:rsid w:val="003F4197"/>
    <w:rsid w:val="003F47F1"/>
    <w:rsid w:val="003F4809"/>
    <w:rsid w:val="003F4D8C"/>
    <w:rsid w:val="003F4ED8"/>
    <w:rsid w:val="003F5323"/>
    <w:rsid w:val="003F5684"/>
    <w:rsid w:val="003F570E"/>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77A"/>
    <w:rsid w:val="004009A3"/>
    <w:rsid w:val="004009CB"/>
    <w:rsid w:val="00400B96"/>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50B"/>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987"/>
    <w:rsid w:val="00422D81"/>
    <w:rsid w:val="00422F85"/>
    <w:rsid w:val="004239AF"/>
    <w:rsid w:val="004239FA"/>
    <w:rsid w:val="00423D1E"/>
    <w:rsid w:val="00423D35"/>
    <w:rsid w:val="00424479"/>
    <w:rsid w:val="004244EE"/>
    <w:rsid w:val="004246FA"/>
    <w:rsid w:val="0042493C"/>
    <w:rsid w:val="004249A8"/>
    <w:rsid w:val="00424CE2"/>
    <w:rsid w:val="00424EC5"/>
    <w:rsid w:val="00424F08"/>
    <w:rsid w:val="004256FC"/>
    <w:rsid w:val="0042595E"/>
    <w:rsid w:val="00425AE6"/>
    <w:rsid w:val="00425EE4"/>
    <w:rsid w:val="00425F87"/>
    <w:rsid w:val="004276F6"/>
    <w:rsid w:val="00430174"/>
    <w:rsid w:val="004302F8"/>
    <w:rsid w:val="0043043A"/>
    <w:rsid w:val="00431AC9"/>
    <w:rsid w:val="00431B5B"/>
    <w:rsid w:val="00431D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71D7"/>
    <w:rsid w:val="00447A55"/>
    <w:rsid w:val="0045077D"/>
    <w:rsid w:val="00450A8F"/>
    <w:rsid w:val="00450F26"/>
    <w:rsid w:val="0045121A"/>
    <w:rsid w:val="004513F3"/>
    <w:rsid w:val="00451431"/>
    <w:rsid w:val="00451AF5"/>
    <w:rsid w:val="00451F8A"/>
    <w:rsid w:val="00452325"/>
    <w:rsid w:val="0045270F"/>
    <w:rsid w:val="004528C2"/>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9FB"/>
    <w:rsid w:val="00461BB8"/>
    <w:rsid w:val="00461DD6"/>
    <w:rsid w:val="00461E46"/>
    <w:rsid w:val="00461EBB"/>
    <w:rsid w:val="00461F00"/>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8AC"/>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0BE"/>
    <w:rsid w:val="0047578A"/>
    <w:rsid w:val="00475902"/>
    <w:rsid w:val="004764BB"/>
    <w:rsid w:val="004772F1"/>
    <w:rsid w:val="0047764E"/>
    <w:rsid w:val="004776D1"/>
    <w:rsid w:val="00477E86"/>
    <w:rsid w:val="004801CA"/>
    <w:rsid w:val="00480426"/>
    <w:rsid w:val="004808B0"/>
    <w:rsid w:val="0048097B"/>
    <w:rsid w:val="004809E0"/>
    <w:rsid w:val="00480C73"/>
    <w:rsid w:val="00480F7F"/>
    <w:rsid w:val="00481AFB"/>
    <w:rsid w:val="00481DFA"/>
    <w:rsid w:val="00481F71"/>
    <w:rsid w:val="004821B4"/>
    <w:rsid w:val="004824B8"/>
    <w:rsid w:val="004826F9"/>
    <w:rsid w:val="0048289C"/>
    <w:rsid w:val="00483117"/>
    <w:rsid w:val="00483228"/>
    <w:rsid w:val="0048334B"/>
    <w:rsid w:val="004834A5"/>
    <w:rsid w:val="004836C9"/>
    <w:rsid w:val="004839FC"/>
    <w:rsid w:val="00483A5C"/>
    <w:rsid w:val="00483E3A"/>
    <w:rsid w:val="004842E4"/>
    <w:rsid w:val="00484970"/>
    <w:rsid w:val="00484979"/>
    <w:rsid w:val="00484A74"/>
    <w:rsid w:val="00484F22"/>
    <w:rsid w:val="004855F2"/>
    <w:rsid w:val="00486062"/>
    <w:rsid w:val="00486355"/>
    <w:rsid w:val="0048666E"/>
    <w:rsid w:val="00486979"/>
    <w:rsid w:val="00486EDB"/>
    <w:rsid w:val="004877B5"/>
    <w:rsid w:val="0049027C"/>
    <w:rsid w:val="004904A7"/>
    <w:rsid w:val="004909B8"/>
    <w:rsid w:val="00491288"/>
    <w:rsid w:val="00491333"/>
    <w:rsid w:val="00491B8B"/>
    <w:rsid w:val="00491D39"/>
    <w:rsid w:val="004927CF"/>
    <w:rsid w:val="0049331E"/>
    <w:rsid w:val="004935DB"/>
    <w:rsid w:val="00493612"/>
    <w:rsid w:val="00493D0E"/>
    <w:rsid w:val="00493E20"/>
    <w:rsid w:val="004940D6"/>
    <w:rsid w:val="004940DE"/>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A3"/>
    <w:rsid w:val="004A0EE2"/>
    <w:rsid w:val="004A113B"/>
    <w:rsid w:val="004A20A1"/>
    <w:rsid w:val="004A21E1"/>
    <w:rsid w:val="004A2CBD"/>
    <w:rsid w:val="004A3125"/>
    <w:rsid w:val="004A3606"/>
    <w:rsid w:val="004A41C8"/>
    <w:rsid w:val="004A486E"/>
    <w:rsid w:val="004A4C97"/>
    <w:rsid w:val="004A50E5"/>
    <w:rsid w:val="004A6046"/>
    <w:rsid w:val="004A6342"/>
    <w:rsid w:val="004A6376"/>
    <w:rsid w:val="004A6566"/>
    <w:rsid w:val="004A6D71"/>
    <w:rsid w:val="004A77A6"/>
    <w:rsid w:val="004B0159"/>
    <w:rsid w:val="004B019A"/>
    <w:rsid w:val="004B0B62"/>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A3"/>
    <w:rsid w:val="004C3498"/>
    <w:rsid w:val="004C3734"/>
    <w:rsid w:val="004C4062"/>
    <w:rsid w:val="004C449D"/>
    <w:rsid w:val="004C4599"/>
    <w:rsid w:val="004C48DC"/>
    <w:rsid w:val="004C4D15"/>
    <w:rsid w:val="004C50A9"/>
    <w:rsid w:val="004C5E38"/>
    <w:rsid w:val="004C5FBD"/>
    <w:rsid w:val="004C630D"/>
    <w:rsid w:val="004C66CC"/>
    <w:rsid w:val="004C6B7B"/>
    <w:rsid w:val="004C6D4E"/>
    <w:rsid w:val="004C6D64"/>
    <w:rsid w:val="004C6E9F"/>
    <w:rsid w:val="004C6F2D"/>
    <w:rsid w:val="004C72C8"/>
    <w:rsid w:val="004C7364"/>
    <w:rsid w:val="004C7804"/>
    <w:rsid w:val="004D009E"/>
    <w:rsid w:val="004D0425"/>
    <w:rsid w:val="004D07D1"/>
    <w:rsid w:val="004D0D02"/>
    <w:rsid w:val="004D0F71"/>
    <w:rsid w:val="004D11BF"/>
    <w:rsid w:val="004D1239"/>
    <w:rsid w:val="004D1B99"/>
    <w:rsid w:val="004D20A8"/>
    <w:rsid w:val="004D21F8"/>
    <w:rsid w:val="004D221F"/>
    <w:rsid w:val="004D25FF"/>
    <w:rsid w:val="004D2734"/>
    <w:rsid w:val="004D2FAB"/>
    <w:rsid w:val="004D37AC"/>
    <w:rsid w:val="004D3C11"/>
    <w:rsid w:val="004D421C"/>
    <w:rsid w:val="004D426C"/>
    <w:rsid w:val="004D49FA"/>
    <w:rsid w:val="004D4D7E"/>
    <w:rsid w:val="004D5EB0"/>
    <w:rsid w:val="004D6813"/>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957"/>
    <w:rsid w:val="004E1A2F"/>
    <w:rsid w:val="004E1AC3"/>
    <w:rsid w:val="004E1BFB"/>
    <w:rsid w:val="004E1D4F"/>
    <w:rsid w:val="004E1E5C"/>
    <w:rsid w:val="004E21F4"/>
    <w:rsid w:val="004E2C23"/>
    <w:rsid w:val="004E2CC6"/>
    <w:rsid w:val="004E362E"/>
    <w:rsid w:val="004E3D12"/>
    <w:rsid w:val="004E3D2F"/>
    <w:rsid w:val="004E42BD"/>
    <w:rsid w:val="004E4793"/>
    <w:rsid w:val="004E4B24"/>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1EF2"/>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3B1"/>
    <w:rsid w:val="004F7DEF"/>
    <w:rsid w:val="00500273"/>
    <w:rsid w:val="00500616"/>
    <w:rsid w:val="005009FD"/>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822"/>
    <w:rsid w:val="00506890"/>
    <w:rsid w:val="0050746E"/>
    <w:rsid w:val="005075CB"/>
    <w:rsid w:val="00507785"/>
    <w:rsid w:val="00507B34"/>
    <w:rsid w:val="00507EDE"/>
    <w:rsid w:val="0051016F"/>
    <w:rsid w:val="005109D6"/>
    <w:rsid w:val="00511336"/>
    <w:rsid w:val="005114B5"/>
    <w:rsid w:val="005114CA"/>
    <w:rsid w:val="00511FE0"/>
    <w:rsid w:val="0051298F"/>
    <w:rsid w:val="00513CE7"/>
    <w:rsid w:val="0051402C"/>
    <w:rsid w:val="00514033"/>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2C93"/>
    <w:rsid w:val="00523030"/>
    <w:rsid w:val="005235D5"/>
    <w:rsid w:val="005238F8"/>
    <w:rsid w:val="005246A7"/>
    <w:rsid w:val="00524FB1"/>
    <w:rsid w:val="0052500D"/>
    <w:rsid w:val="0052570A"/>
    <w:rsid w:val="00525CF8"/>
    <w:rsid w:val="00525D07"/>
    <w:rsid w:val="00525F1A"/>
    <w:rsid w:val="005265E4"/>
    <w:rsid w:val="005268D5"/>
    <w:rsid w:val="00526D7F"/>
    <w:rsid w:val="00527022"/>
    <w:rsid w:val="005270D2"/>
    <w:rsid w:val="0052711E"/>
    <w:rsid w:val="005274AC"/>
    <w:rsid w:val="0052786B"/>
    <w:rsid w:val="00527916"/>
    <w:rsid w:val="0053009B"/>
    <w:rsid w:val="005304A8"/>
    <w:rsid w:val="005304D7"/>
    <w:rsid w:val="00530E04"/>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746"/>
    <w:rsid w:val="00537DD3"/>
    <w:rsid w:val="00540462"/>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181"/>
    <w:rsid w:val="005463F5"/>
    <w:rsid w:val="00546AD5"/>
    <w:rsid w:val="0054725D"/>
    <w:rsid w:val="005479C5"/>
    <w:rsid w:val="00547CC0"/>
    <w:rsid w:val="005502EB"/>
    <w:rsid w:val="00550AD9"/>
    <w:rsid w:val="00550E2F"/>
    <w:rsid w:val="00550E6A"/>
    <w:rsid w:val="00551BFA"/>
    <w:rsid w:val="00551FBB"/>
    <w:rsid w:val="00552009"/>
    <w:rsid w:val="005525BC"/>
    <w:rsid w:val="0055282B"/>
    <w:rsid w:val="00552E55"/>
    <w:rsid w:val="00553562"/>
    <w:rsid w:val="005535FD"/>
    <w:rsid w:val="005538E4"/>
    <w:rsid w:val="00553994"/>
    <w:rsid w:val="00553F9C"/>
    <w:rsid w:val="0055407B"/>
    <w:rsid w:val="0055419E"/>
    <w:rsid w:val="00554FD1"/>
    <w:rsid w:val="00555BC2"/>
    <w:rsid w:val="00555D9A"/>
    <w:rsid w:val="005561DB"/>
    <w:rsid w:val="00556508"/>
    <w:rsid w:val="0055788B"/>
    <w:rsid w:val="0055798C"/>
    <w:rsid w:val="00557A1B"/>
    <w:rsid w:val="00557B19"/>
    <w:rsid w:val="00557CDA"/>
    <w:rsid w:val="0056065A"/>
    <w:rsid w:val="00560D55"/>
    <w:rsid w:val="00560FDD"/>
    <w:rsid w:val="00561182"/>
    <w:rsid w:val="00561C54"/>
    <w:rsid w:val="00561F4D"/>
    <w:rsid w:val="0056345F"/>
    <w:rsid w:val="005634DD"/>
    <w:rsid w:val="005638EC"/>
    <w:rsid w:val="00563BFE"/>
    <w:rsid w:val="00563C78"/>
    <w:rsid w:val="00563E1B"/>
    <w:rsid w:val="00564507"/>
    <w:rsid w:val="00564BF0"/>
    <w:rsid w:val="005650A1"/>
    <w:rsid w:val="005652BE"/>
    <w:rsid w:val="005659BF"/>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2D9"/>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445A"/>
    <w:rsid w:val="00585845"/>
    <w:rsid w:val="0058608C"/>
    <w:rsid w:val="005868FF"/>
    <w:rsid w:val="00586B40"/>
    <w:rsid w:val="00586D15"/>
    <w:rsid w:val="00587535"/>
    <w:rsid w:val="0058760B"/>
    <w:rsid w:val="0058784E"/>
    <w:rsid w:val="005879EB"/>
    <w:rsid w:val="00587A58"/>
    <w:rsid w:val="00587B8F"/>
    <w:rsid w:val="00587E67"/>
    <w:rsid w:val="00587E89"/>
    <w:rsid w:val="005900E8"/>
    <w:rsid w:val="00590AD2"/>
    <w:rsid w:val="005912EB"/>
    <w:rsid w:val="00591A2D"/>
    <w:rsid w:val="00591A34"/>
    <w:rsid w:val="00592D23"/>
    <w:rsid w:val="00594584"/>
    <w:rsid w:val="00594F7E"/>
    <w:rsid w:val="00594FDC"/>
    <w:rsid w:val="0059514B"/>
    <w:rsid w:val="005951B2"/>
    <w:rsid w:val="00595412"/>
    <w:rsid w:val="00595487"/>
    <w:rsid w:val="005955FF"/>
    <w:rsid w:val="005958B5"/>
    <w:rsid w:val="005960FE"/>
    <w:rsid w:val="00596710"/>
    <w:rsid w:val="00596A3B"/>
    <w:rsid w:val="00596DB4"/>
    <w:rsid w:val="0059791D"/>
    <w:rsid w:val="005979AE"/>
    <w:rsid w:val="005A01A5"/>
    <w:rsid w:val="005A0704"/>
    <w:rsid w:val="005A09B7"/>
    <w:rsid w:val="005A0B75"/>
    <w:rsid w:val="005A0DF6"/>
    <w:rsid w:val="005A16BF"/>
    <w:rsid w:val="005A20B5"/>
    <w:rsid w:val="005A28BC"/>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56DB"/>
    <w:rsid w:val="005B62C9"/>
    <w:rsid w:val="005B6465"/>
    <w:rsid w:val="005B68AE"/>
    <w:rsid w:val="005B7137"/>
    <w:rsid w:val="005B72A9"/>
    <w:rsid w:val="005B74CE"/>
    <w:rsid w:val="005B7B38"/>
    <w:rsid w:val="005C053C"/>
    <w:rsid w:val="005C0A5A"/>
    <w:rsid w:val="005C0D3C"/>
    <w:rsid w:val="005C0E70"/>
    <w:rsid w:val="005C14BE"/>
    <w:rsid w:val="005C1B37"/>
    <w:rsid w:val="005C1D46"/>
    <w:rsid w:val="005C20DF"/>
    <w:rsid w:val="005C274B"/>
    <w:rsid w:val="005C2817"/>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A4"/>
    <w:rsid w:val="005D54B9"/>
    <w:rsid w:val="005D5959"/>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25C"/>
    <w:rsid w:val="005E3268"/>
    <w:rsid w:val="005E343B"/>
    <w:rsid w:val="005E3517"/>
    <w:rsid w:val="005E3BAA"/>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903"/>
    <w:rsid w:val="005F5A85"/>
    <w:rsid w:val="005F65BD"/>
    <w:rsid w:val="005F7BD0"/>
    <w:rsid w:val="005F7D01"/>
    <w:rsid w:val="00600060"/>
    <w:rsid w:val="006001F8"/>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4C9"/>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54D"/>
    <w:rsid w:val="00620B29"/>
    <w:rsid w:val="00621299"/>
    <w:rsid w:val="00621BF2"/>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48"/>
    <w:rsid w:val="00625E13"/>
    <w:rsid w:val="006262D0"/>
    <w:rsid w:val="00626C89"/>
    <w:rsid w:val="00626C98"/>
    <w:rsid w:val="006270BF"/>
    <w:rsid w:val="006277C7"/>
    <w:rsid w:val="006277EE"/>
    <w:rsid w:val="00627890"/>
    <w:rsid w:val="006278D9"/>
    <w:rsid w:val="00627A7C"/>
    <w:rsid w:val="00627C1B"/>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5CB"/>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1C1D"/>
    <w:rsid w:val="0066271D"/>
    <w:rsid w:val="00662C36"/>
    <w:rsid w:val="00662CC5"/>
    <w:rsid w:val="00662FFD"/>
    <w:rsid w:val="006636C1"/>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1F49"/>
    <w:rsid w:val="006723E4"/>
    <w:rsid w:val="00672C8F"/>
    <w:rsid w:val="00672D56"/>
    <w:rsid w:val="00672E57"/>
    <w:rsid w:val="00673BCA"/>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B9B"/>
    <w:rsid w:val="00683DC4"/>
    <w:rsid w:val="00684255"/>
    <w:rsid w:val="00684C57"/>
    <w:rsid w:val="00684C8B"/>
    <w:rsid w:val="00684CBB"/>
    <w:rsid w:val="00685170"/>
    <w:rsid w:val="006857EF"/>
    <w:rsid w:val="0068603A"/>
    <w:rsid w:val="0068618F"/>
    <w:rsid w:val="006869C9"/>
    <w:rsid w:val="00686A03"/>
    <w:rsid w:val="00686B0B"/>
    <w:rsid w:val="00686CDB"/>
    <w:rsid w:val="006875A2"/>
    <w:rsid w:val="00687E4B"/>
    <w:rsid w:val="0068EFFC"/>
    <w:rsid w:val="00690466"/>
    <w:rsid w:val="00690473"/>
    <w:rsid w:val="00690658"/>
    <w:rsid w:val="0069134C"/>
    <w:rsid w:val="00691C48"/>
    <w:rsid w:val="0069206F"/>
    <w:rsid w:val="0069231C"/>
    <w:rsid w:val="00692A5A"/>
    <w:rsid w:val="00692D1E"/>
    <w:rsid w:val="00692F46"/>
    <w:rsid w:val="00693436"/>
    <w:rsid w:val="00693739"/>
    <w:rsid w:val="00693CBD"/>
    <w:rsid w:val="00693F3D"/>
    <w:rsid w:val="00694204"/>
    <w:rsid w:val="006942B0"/>
    <w:rsid w:val="006947CB"/>
    <w:rsid w:val="00694C24"/>
    <w:rsid w:val="00694EB3"/>
    <w:rsid w:val="006959AC"/>
    <w:rsid w:val="00695CFA"/>
    <w:rsid w:val="006973FC"/>
    <w:rsid w:val="00697530"/>
    <w:rsid w:val="006975EA"/>
    <w:rsid w:val="00697B2E"/>
    <w:rsid w:val="00697EBB"/>
    <w:rsid w:val="006A01C1"/>
    <w:rsid w:val="006A07B7"/>
    <w:rsid w:val="006A086C"/>
    <w:rsid w:val="006A153B"/>
    <w:rsid w:val="006A15F8"/>
    <w:rsid w:val="006A18BA"/>
    <w:rsid w:val="006A1A03"/>
    <w:rsid w:val="006A1CF2"/>
    <w:rsid w:val="006A1DC2"/>
    <w:rsid w:val="006A2212"/>
    <w:rsid w:val="006A2A73"/>
    <w:rsid w:val="006A3131"/>
    <w:rsid w:val="006A3136"/>
    <w:rsid w:val="006A3532"/>
    <w:rsid w:val="006A3FC8"/>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79"/>
    <w:rsid w:val="006B1931"/>
    <w:rsid w:val="006B2462"/>
    <w:rsid w:val="006B24C2"/>
    <w:rsid w:val="006B2B98"/>
    <w:rsid w:val="006B2F3A"/>
    <w:rsid w:val="006B32CE"/>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3D5F"/>
    <w:rsid w:val="006C41DB"/>
    <w:rsid w:val="006C45EE"/>
    <w:rsid w:val="006C559F"/>
    <w:rsid w:val="006C57E6"/>
    <w:rsid w:val="006C5A70"/>
    <w:rsid w:val="006C5FEC"/>
    <w:rsid w:val="006C6DAD"/>
    <w:rsid w:val="006C743F"/>
    <w:rsid w:val="006C7450"/>
    <w:rsid w:val="006C74D5"/>
    <w:rsid w:val="006C7531"/>
    <w:rsid w:val="006C7AC2"/>
    <w:rsid w:val="006C7B76"/>
    <w:rsid w:val="006C7BD5"/>
    <w:rsid w:val="006C7FAA"/>
    <w:rsid w:val="006D00B8"/>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D7F60"/>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837"/>
    <w:rsid w:val="006F0C81"/>
    <w:rsid w:val="006F104D"/>
    <w:rsid w:val="006F1077"/>
    <w:rsid w:val="006F1601"/>
    <w:rsid w:val="006F21D4"/>
    <w:rsid w:val="006F2376"/>
    <w:rsid w:val="006F266B"/>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312"/>
    <w:rsid w:val="006F65FF"/>
    <w:rsid w:val="006F68C5"/>
    <w:rsid w:val="006F6A74"/>
    <w:rsid w:val="00700343"/>
    <w:rsid w:val="007004A9"/>
    <w:rsid w:val="00700E2B"/>
    <w:rsid w:val="007016AF"/>
    <w:rsid w:val="00701C66"/>
    <w:rsid w:val="00701E3F"/>
    <w:rsid w:val="00701F8A"/>
    <w:rsid w:val="00701FD1"/>
    <w:rsid w:val="00702CDD"/>
    <w:rsid w:val="00702CEA"/>
    <w:rsid w:val="00702D00"/>
    <w:rsid w:val="0070347D"/>
    <w:rsid w:val="00703FD2"/>
    <w:rsid w:val="007049D2"/>
    <w:rsid w:val="00704A64"/>
    <w:rsid w:val="00704CBD"/>
    <w:rsid w:val="00704D44"/>
    <w:rsid w:val="00705B18"/>
    <w:rsid w:val="00705F12"/>
    <w:rsid w:val="0070650E"/>
    <w:rsid w:val="00707311"/>
    <w:rsid w:val="007073D1"/>
    <w:rsid w:val="00707472"/>
    <w:rsid w:val="00707648"/>
    <w:rsid w:val="00707B0A"/>
    <w:rsid w:val="007106FD"/>
    <w:rsid w:val="00710928"/>
    <w:rsid w:val="00710A01"/>
    <w:rsid w:val="0071180F"/>
    <w:rsid w:val="0071185F"/>
    <w:rsid w:val="007118F0"/>
    <w:rsid w:val="0071194E"/>
    <w:rsid w:val="00711C9A"/>
    <w:rsid w:val="00711E2E"/>
    <w:rsid w:val="00712527"/>
    <w:rsid w:val="00712BD8"/>
    <w:rsid w:val="00712D7D"/>
    <w:rsid w:val="00713119"/>
    <w:rsid w:val="0071312A"/>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7D5"/>
    <w:rsid w:val="00725E62"/>
    <w:rsid w:val="007261EE"/>
    <w:rsid w:val="007263B2"/>
    <w:rsid w:val="007266D3"/>
    <w:rsid w:val="00726918"/>
    <w:rsid w:val="00727095"/>
    <w:rsid w:val="0072795F"/>
    <w:rsid w:val="0073083F"/>
    <w:rsid w:val="00730CA7"/>
    <w:rsid w:val="00731044"/>
    <w:rsid w:val="00731783"/>
    <w:rsid w:val="00731BD2"/>
    <w:rsid w:val="00731DFD"/>
    <w:rsid w:val="0073215F"/>
    <w:rsid w:val="00732540"/>
    <w:rsid w:val="0073284C"/>
    <w:rsid w:val="00732D0C"/>
    <w:rsid w:val="00733119"/>
    <w:rsid w:val="007334BF"/>
    <w:rsid w:val="007334F5"/>
    <w:rsid w:val="007336C1"/>
    <w:rsid w:val="007338D7"/>
    <w:rsid w:val="007338EA"/>
    <w:rsid w:val="00733969"/>
    <w:rsid w:val="00733F1E"/>
    <w:rsid w:val="00733FC2"/>
    <w:rsid w:val="007346DF"/>
    <w:rsid w:val="00734D26"/>
    <w:rsid w:val="0073523B"/>
    <w:rsid w:val="007352E5"/>
    <w:rsid w:val="0073593B"/>
    <w:rsid w:val="00735952"/>
    <w:rsid w:val="00735FED"/>
    <w:rsid w:val="0073683E"/>
    <w:rsid w:val="007368FE"/>
    <w:rsid w:val="00736A93"/>
    <w:rsid w:val="00736CC7"/>
    <w:rsid w:val="00736D0F"/>
    <w:rsid w:val="007374A7"/>
    <w:rsid w:val="0073760C"/>
    <w:rsid w:val="00737B06"/>
    <w:rsid w:val="00737D3F"/>
    <w:rsid w:val="007400D3"/>
    <w:rsid w:val="00740370"/>
    <w:rsid w:val="007406AB"/>
    <w:rsid w:val="00740C9E"/>
    <w:rsid w:val="007418F2"/>
    <w:rsid w:val="007422B7"/>
    <w:rsid w:val="00742DAD"/>
    <w:rsid w:val="00742E38"/>
    <w:rsid w:val="00744984"/>
    <w:rsid w:val="00744FF6"/>
    <w:rsid w:val="00745434"/>
    <w:rsid w:val="00745657"/>
    <w:rsid w:val="00745690"/>
    <w:rsid w:val="00745751"/>
    <w:rsid w:val="00745C0A"/>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820"/>
    <w:rsid w:val="0076092D"/>
    <w:rsid w:val="00760ECB"/>
    <w:rsid w:val="00761022"/>
    <w:rsid w:val="0076120B"/>
    <w:rsid w:val="007618D8"/>
    <w:rsid w:val="00761D99"/>
    <w:rsid w:val="0076212C"/>
    <w:rsid w:val="0076227A"/>
    <w:rsid w:val="00762B3A"/>
    <w:rsid w:val="00763152"/>
    <w:rsid w:val="0076340A"/>
    <w:rsid w:val="0076379F"/>
    <w:rsid w:val="0076398E"/>
    <w:rsid w:val="00763DE1"/>
    <w:rsid w:val="00763E54"/>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F7A"/>
    <w:rsid w:val="00772D36"/>
    <w:rsid w:val="00772D71"/>
    <w:rsid w:val="007731AE"/>
    <w:rsid w:val="00773AA3"/>
    <w:rsid w:val="00773F30"/>
    <w:rsid w:val="00773F6E"/>
    <w:rsid w:val="007744F2"/>
    <w:rsid w:val="007749D9"/>
    <w:rsid w:val="00774EAF"/>
    <w:rsid w:val="007750E0"/>
    <w:rsid w:val="00775262"/>
    <w:rsid w:val="007752A3"/>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267"/>
    <w:rsid w:val="00790305"/>
    <w:rsid w:val="007904AB"/>
    <w:rsid w:val="007906B5"/>
    <w:rsid w:val="00790778"/>
    <w:rsid w:val="00790927"/>
    <w:rsid w:val="00790E90"/>
    <w:rsid w:val="00790F47"/>
    <w:rsid w:val="00790F66"/>
    <w:rsid w:val="0079102C"/>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B67"/>
    <w:rsid w:val="00795F6C"/>
    <w:rsid w:val="007965DD"/>
    <w:rsid w:val="00796B38"/>
    <w:rsid w:val="00796B79"/>
    <w:rsid w:val="00796C75"/>
    <w:rsid w:val="007975AC"/>
    <w:rsid w:val="00797A4E"/>
    <w:rsid w:val="00797D75"/>
    <w:rsid w:val="007A07E0"/>
    <w:rsid w:val="007A0C32"/>
    <w:rsid w:val="007A0E06"/>
    <w:rsid w:val="007A0F51"/>
    <w:rsid w:val="007A0FCB"/>
    <w:rsid w:val="007A1D65"/>
    <w:rsid w:val="007A206F"/>
    <w:rsid w:val="007A237B"/>
    <w:rsid w:val="007A3691"/>
    <w:rsid w:val="007A3D83"/>
    <w:rsid w:val="007A3E54"/>
    <w:rsid w:val="007A3F1E"/>
    <w:rsid w:val="007A4650"/>
    <w:rsid w:val="007A4783"/>
    <w:rsid w:val="007A5013"/>
    <w:rsid w:val="007A5238"/>
    <w:rsid w:val="007A5265"/>
    <w:rsid w:val="007A5287"/>
    <w:rsid w:val="007A5299"/>
    <w:rsid w:val="007A5508"/>
    <w:rsid w:val="007A5588"/>
    <w:rsid w:val="007A5997"/>
    <w:rsid w:val="007A5F0F"/>
    <w:rsid w:val="007A5F6C"/>
    <w:rsid w:val="007A687E"/>
    <w:rsid w:val="007A79E5"/>
    <w:rsid w:val="007A7B79"/>
    <w:rsid w:val="007A7CDF"/>
    <w:rsid w:val="007A7F9C"/>
    <w:rsid w:val="007B05E1"/>
    <w:rsid w:val="007B06C8"/>
    <w:rsid w:val="007B100D"/>
    <w:rsid w:val="007B16D8"/>
    <w:rsid w:val="007B17E8"/>
    <w:rsid w:val="007B1CE6"/>
    <w:rsid w:val="007B255A"/>
    <w:rsid w:val="007B261E"/>
    <w:rsid w:val="007B2763"/>
    <w:rsid w:val="007B276A"/>
    <w:rsid w:val="007B28E5"/>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0C9"/>
    <w:rsid w:val="007D14C9"/>
    <w:rsid w:val="007D2261"/>
    <w:rsid w:val="007D2580"/>
    <w:rsid w:val="007D273C"/>
    <w:rsid w:val="007D2F87"/>
    <w:rsid w:val="007D3087"/>
    <w:rsid w:val="007D3E78"/>
    <w:rsid w:val="007D473B"/>
    <w:rsid w:val="007D4C9C"/>
    <w:rsid w:val="007D5761"/>
    <w:rsid w:val="007D5A2A"/>
    <w:rsid w:val="007D5CB1"/>
    <w:rsid w:val="007D5CE1"/>
    <w:rsid w:val="007D5EF4"/>
    <w:rsid w:val="007D61B6"/>
    <w:rsid w:val="007D648B"/>
    <w:rsid w:val="007D6A2A"/>
    <w:rsid w:val="007D6C59"/>
    <w:rsid w:val="007D71DF"/>
    <w:rsid w:val="007D7305"/>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5B06"/>
    <w:rsid w:val="007E611C"/>
    <w:rsid w:val="007E614B"/>
    <w:rsid w:val="007E61FB"/>
    <w:rsid w:val="007E63C7"/>
    <w:rsid w:val="007E63E6"/>
    <w:rsid w:val="007E7055"/>
    <w:rsid w:val="007E7CE6"/>
    <w:rsid w:val="007E7D23"/>
    <w:rsid w:val="007F063E"/>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5EAF"/>
    <w:rsid w:val="007F6224"/>
    <w:rsid w:val="007F64FC"/>
    <w:rsid w:val="007F687A"/>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D06"/>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7D4"/>
    <w:rsid w:val="00815EF9"/>
    <w:rsid w:val="008163C1"/>
    <w:rsid w:val="00816781"/>
    <w:rsid w:val="00816986"/>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6A35"/>
    <w:rsid w:val="008271AC"/>
    <w:rsid w:val="008274C4"/>
    <w:rsid w:val="00827690"/>
    <w:rsid w:val="00827966"/>
    <w:rsid w:val="00827F4A"/>
    <w:rsid w:val="0083025D"/>
    <w:rsid w:val="008302DD"/>
    <w:rsid w:val="008305E9"/>
    <w:rsid w:val="00830EC6"/>
    <w:rsid w:val="008313C9"/>
    <w:rsid w:val="008335F7"/>
    <w:rsid w:val="0083382D"/>
    <w:rsid w:val="008338A8"/>
    <w:rsid w:val="00833986"/>
    <w:rsid w:val="00833A49"/>
    <w:rsid w:val="00833ADF"/>
    <w:rsid w:val="00833E8C"/>
    <w:rsid w:val="008343D7"/>
    <w:rsid w:val="008347A6"/>
    <w:rsid w:val="00834BB8"/>
    <w:rsid w:val="00834BE6"/>
    <w:rsid w:val="00836284"/>
    <w:rsid w:val="00836314"/>
    <w:rsid w:val="00836458"/>
    <w:rsid w:val="00836EE1"/>
    <w:rsid w:val="00837565"/>
    <w:rsid w:val="0083758A"/>
    <w:rsid w:val="008375BC"/>
    <w:rsid w:val="00837906"/>
    <w:rsid w:val="008379BB"/>
    <w:rsid w:val="00837C04"/>
    <w:rsid w:val="00837DF1"/>
    <w:rsid w:val="00840115"/>
    <w:rsid w:val="00840E09"/>
    <w:rsid w:val="00841113"/>
    <w:rsid w:val="00841BFC"/>
    <w:rsid w:val="00841F90"/>
    <w:rsid w:val="00841F94"/>
    <w:rsid w:val="008420D6"/>
    <w:rsid w:val="00842107"/>
    <w:rsid w:val="0084212C"/>
    <w:rsid w:val="00842473"/>
    <w:rsid w:val="00842A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9CD"/>
    <w:rsid w:val="00853A03"/>
    <w:rsid w:val="00853E40"/>
    <w:rsid w:val="0085406F"/>
    <w:rsid w:val="00854E1C"/>
    <w:rsid w:val="008552FE"/>
    <w:rsid w:val="00855FDC"/>
    <w:rsid w:val="0085658A"/>
    <w:rsid w:val="00856D4D"/>
    <w:rsid w:val="00856DB1"/>
    <w:rsid w:val="00856E1C"/>
    <w:rsid w:val="0085746A"/>
    <w:rsid w:val="00860018"/>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397"/>
    <w:rsid w:val="00865709"/>
    <w:rsid w:val="00865BF9"/>
    <w:rsid w:val="00866190"/>
    <w:rsid w:val="00866C5A"/>
    <w:rsid w:val="00866E35"/>
    <w:rsid w:val="008672A9"/>
    <w:rsid w:val="00867C70"/>
    <w:rsid w:val="00870B5E"/>
    <w:rsid w:val="0087164D"/>
    <w:rsid w:val="00871C99"/>
    <w:rsid w:val="0087259B"/>
    <w:rsid w:val="0087268E"/>
    <w:rsid w:val="00872ABC"/>
    <w:rsid w:val="0087303E"/>
    <w:rsid w:val="00873169"/>
    <w:rsid w:val="00873EFE"/>
    <w:rsid w:val="00873FF8"/>
    <w:rsid w:val="00874143"/>
    <w:rsid w:val="0087514E"/>
    <w:rsid w:val="0087516A"/>
    <w:rsid w:val="008751E4"/>
    <w:rsid w:val="0087572D"/>
    <w:rsid w:val="0087586A"/>
    <w:rsid w:val="00875F9C"/>
    <w:rsid w:val="0087641B"/>
    <w:rsid w:val="00876663"/>
    <w:rsid w:val="008766B4"/>
    <w:rsid w:val="0087677D"/>
    <w:rsid w:val="008768AC"/>
    <w:rsid w:val="00876EBE"/>
    <w:rsid w:val="0087775C"/>
    <w:rsid w:val="00880374"/>
    <w:rsid w:val="00880E10"/>
    <w:rsid w:val="0088104A"/>
    <w:rsid w:val="008810AC"/>
    <w:rsid w:val="00881812"/>
    <w:rsid w:val="0088249B"/>
    <w:rsid w:val="00882634"/>
    <w:rsid w:val="0088282C"/>
    <w:rsid w:val="0088289A"/>
    <w:rsid w:val="00882DA6"/>
    <w:rsid w:val="008830CE"/>
    <w:rsid w:val="00883109"/>
    <w:rsid w:val="008833CD"/>
    <w:rsid w:val="00883BF2"/>
    <w:rsid w:val="00885175"/>
    <w:rsid w:val="0088532E"/>
    <w:rsid w:val="008858F6"/>
    <w:rsid w:val="00885A62"/>
    <w:rsid w:val="008860B9"/>
    <w:rsid w:val="0088687D"/>
    <w:rsid w:val="00887605"/>
    <w:rsid w:val="00887F89"/>
    <w:rsid w:val="00887FBC"/>
    <w:rsid w:val="008904A3"/>
    <w:rsid w:val="008904C0"/>
    <w:rsid w:val="008907D4"/>
    <w:rsid w:val="00890938"/>
    <w:rsid w:val="00890C50"/>
    <w:rsid w:val="0089101F"/>
    <w:rsid w:val="008910A0"/>
    <w:rsid w:val="008910A1"/>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776"/>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0CD5"/>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185"/>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0566"/>
    <w:rsid w:val="008E1295"/>
    <w:rsid w:val="008E1F02"/>
    <w:rsid w:val="008E2420"/>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9EF"/>
    <w:rsid w:val="008F5A28"/>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28"/>
    <w:rsid w:val="00930A64"/>
    <w:rsid w:val="00930C82"/>
    <w:rsid w:val="00930CA4"/>
    <w:rsid w:val="00930DB5"/>
    <w:rsid w:val="00931392"/>
    <w:rsid w:val="00931E1D"/>
    <w:rsid w:val="00931FC9"/>
    <w:rsid w:val="009328E7"/>
    <w:rsid w:val="00932CAA"/>
    <w:rsid w:val="009345B8"/>
    <w:rsid w:val="00934829"/>
    <w:rsid w:val="00934846"/>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7F3"/>
    <w:rsid w:val="00943D7C"/>
    <w:rsid w:val="00943E59"/>
    <w:rsid w:val="0094409D"/>
    <w:rsid w:val="0094417D"/>
    <w:rsid w:val="00944803"/>
    <w:rsid w:val="00945050"/>
    <w:rsid w:val="00945176"/>
    <w:rsid w:val="00945766"/>
    <w:rsid w:val="009459CE"/>
    <w:rsid w:val="00945BDD"/>
    <w:rsid w:val="00946525"/>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3A7"/>
    <w:rsid w:val="00953805"/>
    <w:rsid w:val="00953B30"/>
    <w:rsid w:val="00953F2B"/>
    <w:rsid w:val="009541DB"/>
    <w:rsid w:val="009543FD"/>
    <w:rsid w:val="009546BD"/>
    <w:rsid w:val="00954F82"/>
    <w:rsid w:val="00954FB1"/>
    <w:rsid w:val="00955110"/>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4FC8"/>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9E7"/>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31"/>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706"/>
    <w:rsid w:val="009A79E8"/>
    <w:rsid w:val="009B030E"/>
    <w:rsid w:val="009B0478"/>
    <w:rsid w:val="009B0A85"/>
    <w:rsid w:val="009B0F6D"/>
    <w:rsid w:val="009B1375"/>
    <w:rsid w:val="009B179A"/>
    <w:rsid w:val="009B17AF"/>
    <w:rsid w:val="009B18EB"/>
    <w:rsid w:val="009B1DF4"/>
    <w:rsid w:val="009B226A"/>
    <w:rsid w:val="009B22F3"/>
    <w:rsid w:val="009B2D14"/>
    <w:rsid w:val="009B3A9E"/>
    <w:rsid w:val="009B3E01"/>
    <w:rsid w:val="009B430E"/>
    <w:rsid w:val="009B4391"/>
    <w:rsid w:val="009B47A9"/>
    <w:rsid w:val="009B4D24"/>
    <w:rsid w:val="009B4E40"/>
    <w:rsid w:val="009B4F28"/>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9A"/>
    <w:rsid w:val="009C3B9F"/>
    <w:rsid w:val="009C3D2D"/>
    <w:rsid w:val="009C3F88"/>
    <w:rsid w:val="009C4833"/>
    <w:rsid w:val="009C4A9B"/>
    <w:rsid w:val="009C568C"/>
    <w:rsid w:val="009C56B0"/>
    <w:rsid w:val="009C670F"/>
    <w:rsid w:val="009C6852"/>
    <w:rsid w:val="009C6C4A"/>
    <w:rsid w:val="009C7990"/>
    <w:rsid w:val="009C7E68"/>
    <w:rsid w:val="009C7E82"/>
    <w:rsid w:val="009D00E1"/>
    <w:rsid w:val="009D0139"/>
    <w:rsid w:val="009D13FF"/>
    <w:rsid w:val="009D1ACD"/>
    <w:rsid w:val="009D1B83"/>
    <w:rsid w:val="009D25B1"/>
    <w:rsid w:val="009D261B"/>
    <w:rsid w:val="009D2EE9"/>
    <w:rsid w:val="009D366A"/>
    <w:rsid w:val="009D37DE"/>
    <w:rsid w:val="009D411A"/>
    <w:rsid w:val="009D4CD2"/>
    <w:rsid w:val="009D5A25"/>
    <w:rsid w:val="009D5CFB"/>
    <w:rsid w:val="009D6634"/>
    <w:rsid w:val="009D68EA"/>
    <w:rsid w:val="009D6AFE"/>
    <w:rsid w:val="009D6E82"/>
    <w:rsid w:val="009E0652"/>
    <w:rsid w:val="009E0807"/>
    <w:rsid w:val="009E087E"/>
    <w:rsid w:val="009E0C05"/>
    <w:rsid w:val="009E0C6A"/>
    <w:rsid w:val="009E0CA9"/>
    <w:rsid w:val="009E142C"/>
    <w:rsid w:val="009E14F4"/>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5F9D"/>
    <w:rsid w:val="009E6023"/>
    <w:rsid w:val="009E6254"/>
    <w:rsid w:val="009E6598"/>
    <w:rsid w:val="009E6840"/>
    <w:rsid w:val="009E72FD"/>
    <w:rsid w:val="009E7479"/>
    <w:rsid w:val="009E7A2F"/>
    <w:rsid w:val="009E7C59"/>
    <w:rsid w:val="009F01B2"/>
    <w:rsid w:val="009F093E"/>
    <w:rsid w:val="009F0B08"/>
    <w:rsid w:val="009F0D62"/>
    <w:rsid w:val="009F1946"/>
    <w:rsid w:val="009F19AA"/>
    <w:rsid w:val="009F1ECF"/>
    <w:rsid w:val="009F20B5"/>
    <w:rsid w:val="009F2256"/>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9B2"/>
    <w:rsid w:val="00A03A22"/>
    <w:rsid w:val="00A03C4A"/>
    <w:rsid w:val="00A03C80"/>
    <w:rsid w:val="00A03FD8"/>
    <w:rsid w:val="00A042BA"/>
    <w:rsid w:val="00A0489F"/>
    <w:rsid w:val="00A0499C"/>
    <w:rsid w:val="00A04E12"/>
    <w:rsid w:val="00A054D8"/>
    <w:rsid w:val="00A056E0"/>
    <w:rsid w:val="00A05AF6"/>
    <w:rsid w:val="00A06239"/>
    <w:rsid w:val="00A0623E"/>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012"/>
    <w:rsid w:val="00A1762F"/>
    <w:rsid w:val="00A17907"/>
    <w:rsid w:val="00A179E9"/>
    <w:rsid w:val="00A201E5"/>
    <w:rsid w:val="00A2021C"/>
    <w:rsid w:val="00A20436"/>
    <w:rsid w:val="00A215DF"/>
    <w:rsid w:val="00A21BC1"/>
    <w:rsid w:val="00A21FF9"/>
    <w:rsid w:val="00A22D79"/>
    <w:rsid w:val="00A232B2"/>
    <w:rsid w:val="00A23635"/>
    <w:rsid w:val="00A239D1"/>
    <w:rsid w:val="00A2433D"/>
    <w:rsid w:val="00A24359"/>
    <w:rsid w:val="00A24959"/>
    <w:rsid w:val="00A25055"/>
    <w:rsid w:val="00A25373"/>
    <w:rsid w:val="00A26373"/>
    <w:rsid w:val="00A2674A"/>
    <w:rsid w:val="00A26A5B"/>
    <w:rsid w:val="00A26C55"/>
    <w:rsid w:val="00A27464"/>
    <w:rsid w:val="00A276EA"/>
    <w:rsid w:val="00A27833"/>
    <w:rsid w:val="00A27860"/>
    <w:rsid w:val="00A279FE"/>
    <w:rsid w:val="00A308C3"/>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68AA"/>
    <w:rsid w:val="00A371B5"/>
    <w:rsid w:val="00A37426"/>
    <w:rsid w:val="00A37508"/>
    <w:rsid w:val="00A37BA7"/>
    <w:rsid w:val="00A40041"/>
    <w:rsid w:val="00A41013"/>
    <w:rsid w:val="00A41BB4"/>
    <w:rsid w:val="00A41F05"/>
    <w:rsid w:val="00A41FB5"/>
    <w:rsid w:val="00A42067"/>
    <w:rsid w:val="00A426B4"/>
    <w:rsid w:val="00A42954"/>
    <w:rsid w:val="00A42BA3"/>
    <w:rsid w:val="00A42EE4"/>
    <w:rsid w:val="00A4339D"/>
    <w:rsid w:val="00A435AB"/>
    <w:rsid w:val="00A43EF0"/>
    <w:rsid w:val="00A44328"/>
    <w:rsid w:val="00A44558"/>
    <w:rsid w:val="00A445E9"/>
    <w:rsid w:val="00A44B2A"/>
    <w:rsid w:val="00A44D8E"/>
    <w:rsid w:val="00A44E3C"/>
    <w:rsid w:val="00A453AE"/>
    <w:rsid w:val="00A459D4"/>
    <w:rsid w:val="00A45A9F"/>
    <w:rsid w:val="00A45FD3"/>
    <w:rsid w:val="00A46497"/>
    <w:rsid w:val="00A46828"/>
    <w:rsid w:val="00A47403"/>
    <w:rsid w:val="00A479C0"/>
    <w:rsid w:val="00A50109"/>
    <w:rsid w:val="00A502CD"/>
    <w:rsid w:val="00A50667"/>
    <w:rsid w:val="00A509AB"/>
    <w:rsid w:val="00A50B34"/>
    <w:rsid w:val="00A51304"/>
    <w:rsid w:val="00A51F23"/>
    <w:rsid w:val="00A52531"/>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5DDE"/>
    <w:rsid w:val="00A5623D"/>
    <w:rsid w:val="00A56FFA"/>
    <w:rsid w:val="00A5710B"/>
    <w:rsid w:val="00A57601"/>
    <w:rsid w:val="00A57670"/>
    <w:rsid w:val="00A60122"/>
    <w:rsid w:val="00A607CC"/>
    <w:rsid w:val="00A60AFF"/>
    <w:rsid w:val="00A60EDA"/>
    <w:rsid w:val="00A61CE6"/>
    <w:rsid w:val="00A621A8"/>
    <w:rsid w:val="00A626BD"/>
    <w:rsid w:val="00A62BED"/>
    <w:rsid w:val="00A62F8F"/>
    <w:rsid w:val="00A62FA8"/>
    <w:rsid w:val="00A62FC0"/>
    <w:rsid w:val="00A63059"/>
    <w:rsid w:val="00A6319F"/>
    <w:rsid w:val="00A635CB"/>
    <w:rsid w:val="00A635E6"/>
    <w:rsid w:val="00A64948"/>
    <w:rsid w:val="00A65092"/>
    <w:rsid w:val="00A65604"/>
    <w:rsid w:val="00A65B99"/>
    <w:rsid w:val="00A65FC1"/>
    <w:rsid w:val="00A660A7"/>
    <w:rsid w:val="00A6661D"/>
    <w:rsid w:val="00A667F5"/>
    <w:rsid w:val="00A66813"/>
    <w:rsid w:val="00A66A78"/>
    <w:rsid w:val="00A66F31"/>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23"/>
    <w:rsid w:val="00A74364"/>
    <w:rsid w:val="00A74620"/>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0DF"/>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578"/>
    <w:rsid w:val="00A86ACC"/>
    <w:rsid w:val="00A86AD8"/>
    <w:rsid w:val="00A86D9B"/>
    <w:rsid w:val="00A872D1"/>
    <w:rsid w:val="00A87737"/>
    <w:rsid w:val="00A90334"/>
    <w:rsid w:val="00A913FC"/>
    <w:rsid w:val="00A917D3"/>
    <w:rsid w:val="00A91BAB"/>
    <w:rsid w:val="00A91CA9"/>
    <w:rsid w:val="00A92317"/>
    <w:rsid w:val="00A92AB1"/>
    <w:rsid w:val="00A92C29"/>
    <w:rsid w:val="00A92EC8"/>
    <w:rsid w:val="00A934BC"/>
    <w:rsid w:val="00A93951"/>
    <w:rsid w:val="00A93CD3"/>
    <w:rsid w:val="00A93DEA"/>
    <w:rsid w:val="00A941DD"/>
    <w:rsid w:val="00A9506A"/>
    <w:rsid w:val="00A95191"/>
    <w:rsid w:val="00A955B1"/>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0DA"/>
    <w:rsid w:val="00AC034B"/>
    <w:rsid w:val="00AC0E18"/>
    <w:rsid w:val="00AC1092"/>
    <w:rsid w:val="00AC113C"/>
    <w:rsid w:val="00AC1535"/>
    <w:rsid w:val="00AC15EE"/>
    <w:rsid w:val="00AC175F"/>
    <w:rsid w:val="00AC1E77"/>
    <w:rsid w:val="00AC26D1"/>
    <w:rsid w:val="00AC3322"/>
    <w:rsid w:val="00AC340A"/>
    <w:rsid w:val="00AC3C01"/>
    <w:rsid w:val="00AC3E56"/>
    <w:rsid w:val="00AC44B5"/>
    <w:rsid w:val="00AC45E5"/>
    <w:rsid w:val="00AC4804"/>
    <w:rsid w:val="00AC4900"/>
    <w:rsid w:val="00AC524C"/>
    <w:rsid w:val="00AC5408"/>
    <w:rsid w:val="00AC54E3"/>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106"/>
    <w:rsid w:val="00AD4EF8"/>
    <w:rsid w:val="00AD5139"/>
    <w:rsid w:val="00AD5147"/>
    <w:rsid w:val="00AD5463"/>
    <w:rsid w:val="00AD5D34"/>
    <w:rsid w:val="00AD6037"/>
    <w:rsid w:val="00AD650D"/>
    <w:rsid w:val="00AD6598"/>
    <w:rsid w:val="00AD705D"/>
    <w:rsid w:val="00AD71F5"/>
    <w:rsid w:val="00AD7767"/>
    <w:rsid w:val="00AD7A69"/>
    <w:rsid w:val="00AD7B0C"/>
    <w:rsid w:val="00AD7DC7"/>
    <w:rsid w:val="00AE05F7"/>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AE"/>
    <w:rsid w:val="00AF7F62"/>
    <w:rsid w:val="00B000D5"/>
    <w:rsid w:val="00B00555"/>
    <w:rsid w:val="00B0082D"/>
    <w:rsid w:val="00B013CA"/>
    <w:rsid w:val="00B017D2"/>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630"/>
    <w:rsid w:val="00B108D7"/>
    <w:rsid w:val="00B10D70"/>
    <w:rsid w:val="00B10DFF"/>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A3E"/>
    <w:rsid w:val="00B22C13"/>
    <w:rsid w:val="00B22D06"/>
    <w:rsid w:val="00B22D1D"/>
    <w:rsid w:val="00B22D88"/>
    <w:rsid w:val="00B231F7"/>
    <w:rsid w:val="00B2369A"/>
    <w:rsid w:val="00B23AF4"/>
    <w:rsid w:val="00B23D95"/>
    <w:rsid w:val="00B23EE8"/>
    <w:rsid w:val="00B245E5"/>
    <w:rsid w:val="00B245FA"/>
    <w:rsid w:val="00B2505B"/>
    <w:rsid w:val="00B254B0"/>
    <w:rsid w:val="00B255EB"/>
    <w:rsid w:val="00B255F4"/>
    <w:rsid w:val="00B25F9F"/>
    <w:rsid w:val="00B25FDE"/>
    <w:rsid w:val="00B27070"/>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1C"/>
    <w:rsid w:val="00B3584F"/>
    <w:rsid w:val="00B3607B"/>
    <w:rsid w:val="00B36534"/>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E43"/>
    <w:rsid w:val="00B431A9"/>
    <w:rsid w:val="00B43247"/>
    <w:rsid w:val="00B435AF"/>
    <w:rsid w:val="00B437B4"/>
    <w:rsid w:val="00B43B6B"/>
    <w:rsid w:val="00B447E8"/>
    <w:rsid w:val="00B44CD8"/>
    <w:rsid w:val="00B44EBF"/>
    <w:rsid w:val="00B45807"/>
    <w:rsid w:val="00B45BB4"/>
    <w:rsid w:val="00B4609A"/>
    <w:rsid w:val="00B460F0"/>
    <w:rsid w:val="00B46459"/>
    <w:rsid w:val="00B46774"/>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6D"/>
    <w:rsid w:val="00B53F86"/>
    <w:rsid w:val="00B540AA"/>
    <w:rsid w:val="00B5411C"/>
    <w:rsid w:val="00B541AC"/>
    <w:rsid w:val="00B5463A"/>
    <w:rsid w:val="00B546FC"/>
    <w:rsid w:val="00B54819"/>
    <w:rsid w:val="00B54AC7"/>
    <w:rsid w:val="00B54BCA"/>
    <w:rsid w:val="00B54E75"/>
    <w:rsid w:val="00B54EFC"/>
    <w:rsid w:val="00B54F2D"/>
    <w:rsid w:val="00B54FCA"/>
    <w:rsid w:val="00B55085"/>
    <w:rsid w:val="00B5525F"/>
    <w:rsid w:val="00B554F6"/>
    <w:rsid w:val="00B559F6"/>
    <w:rsid w:val="00B55C95"/>
    <w:rsid w:val="00B56A42"/>
    <w:rsid w:val="00B56A64"/>
    <w:rsid w:val="00B56BC8"/>
    <w:rsid w:val="00B5760A"/>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65B"/>
    <w:rsid w:val="00B72A08"/>
    <w:rsid w:val="00B7374C"/>
    <w:rsid w:val="00B73A21"/>
    <w:rsid w:val="00B73BE1"/>
    <w:rsid w:val="00B74A2D"/>
    <w:rsid w:val="00B7574C"/>
    <w:rsid w:val="00B7596F"/>
    <w:rsid w:val="00B75FBF"/>
    <w:rsid w:val="00B76601"/>
    <w:rsid w:val="00B767CE"/>
    <w:rsid w:val="00B767F1"/>
    <w:rsid w:val="00B76A7D"/>
    <w:rsid w:val="00B76DEE"/>
    <w:rsid w:val="00B77970"/>
    <w:rsid w:val="00B77C71"/>
    <w:rsid w:val="00B77CD2"/>
    <w:rsid w:val="00B80992"/>
    <w:rsid w:val="00B80FF4"/>
    <w:rsid w:val="00B810E9"/>
    <w:rsid w:val="00B81D32"/>
    <w:rsid w:val="00B82862"/>
    <w:rsid w:val="00B83413"/>
    <w:rsid w:val="00B8416D"/>
    <w:rsid w:val="00B84891"/>
    <w:rsid w:val="00B8498B"/>
    <w:rsid w:val="00B84A6A"/>
    <w:rsid w:val="00B84B58"/>
    <w:rsid w:val="00B84E4A"/>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A8C"/>
    <w:rsid w:val="00B91A94"/>
    <w:rsid w:val="00B9240C"/>
    <w:rsid w:val="00B92701"/>
    <w:rsid w:val="00B927A1"/>
    <w:rsid w:val="00B936B3"/>
    <w:rsid w:val="00B9372D"/>
    <w:rsid w:val="00B940F0"/>
    <w:rsid w:val="00B94229"/>
    <w:rsid w:val="00B944AC"/>
    <w:rsid w:val="00B951B9"/>
    <w:rsid w:val="00B95252"/>
    <w:rsid w:val="00B957C6"/>
    <w:rsid w:val="00B958B7"/>
    <w:rsid w:val="00B95ABC"/>
    <w:rsid w:val="00B95C12"/>
    <w:rsid w:val="00B95C6F"/>
    <w:rsid w:val="00B963B3"/>
    <w:rsid w:val="00B965E6"/>
    <w:rsid w:val="00B96811"/>
    <w:rsid w:val="00B969CB"/>
    <w:rsid w:val="00B96BED"/>
    <w:rsid w:val="00B97303"/>
    <w:rsid w:val="00B9754B"/>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24"/>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502"/>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937"/>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403"/>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B6"/>
    <w:rsid w:val="00BE20F9"/>
    <w:rsid w:val="00BE21C2"/>
    <w:rsid w:val="00BE29B4"/>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04"/>
    <w:rsid w:val="00BF6BA9"/>
    <w:rsid w:val="00BF6D7F"/>
    <w:rsid w:val="00BF6E4E"/>
    <w:rsid w:val="00C001BE"/>
    <w:rsid w:val="00C00A78"/>
    <w:rsid w:val="00C00B37"/>
    <w:rsid w:val="00C013A8"/>
    <w:rsid w:val="00C01A4D"/>
    <w:rsid w:val="00C02102"/>
    <w:rsid w:val="00C0250A"/>
    <w:rsid w:val="00C02644"/>
    <w:rsid w:val="00C02B16"/>
    <w:rsid w:val="00C02C57"/>
    <w:rsid w:val="00C02CAD"/>
    <w:rsid w:val="00C032D6"/>
    <w:rsid w:val="00C033B6"/>
    <w:rsid w:val="00C0358E"/>
    <w:rsid w:val="00C03604"/>
    <w:rsid w:val="00C0365A"/>
    <w:rsid w:val="00C04033"/>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44F"/>
    <w:rsid w:val="00C1282D"/>
    <w:rsid w:val="00C13560"/>
    <w:rsid w:val="00C136DB"/>
    <w:rsid w:val="00C137AC"/>
    <w:rsid w:val="00C138D8"/>
    <w:rsid w:val="00C13B74"/>
    <w:rsid w:val="00C13C0E"/>
    <w:rsid w:val="00C141DD"/>
    <w:rsid w:val="00C14507"/>
    <w:rsid w:val="00C145DC"/>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60D"/>
    <w:rsid w:val="00C26E04"/>
    <w:rsid w:val="00C27B65"/>
    <w:rsid w:val="00C27CAE"/>
    <w:rsid w:val="00C27E25"/>
    <w:rsid w:val="00C27E67"/>
    <w:rsid w:val="00C27F55"/>
    <w:rsid w:val="00C30A21"/>
    <w:rsid w:val="00C30A46"/>
    <w:rsid w:val="00C30E1B"/>
    <w:rsid w:val="00C3228D"/>
    <w:rsid w:val="00C323F1"/>
    <w:rsid w:val="00C3244D"/>
    <w:rsid w:val="00C32BD4"/>
    <w:rsid w:val="00C330A8"/>
    <w:rsid w:val="00C33E57"/>
    <w:rsid w:val="00C33FF5"/>
    <w:rsid w:val="00C341BE"/>
    <w:rsid w:val="00C3452A"/>
    <w:rsid w:val="00C34C9A"/>
    <w:rsid w:val="00C34CEC"/>
    <w:rsid w:val="00C35295"/>
    <w:rsid w:val="00C354B8"/>
    <w:rsid w:val="00C3566D"/>
    <w:rsid w:val="00C35C11"/>
    <w:rsid w:val="00C35C40"/>
    <w:rsid w:val="00C35E30"/>
    <w:rsid w:val="00C36001"/>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6122"/>
    <w:rsid w:val="00C47C36"/>
    <w:rsid w:val="00C47E58"/>
    <w:rsid w:val="00C50150"/>
    <w:rsid w:val="00C50A24"/>
    <w:rsid w:val="00C51210"/>
    <w:rsid w:val="00C51A42"/>
    <w:rsid w:val="00C51C81"/>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3B5"/>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4849"/>
    <w:rsid w:val="00C74B30"/>
    <w:rsid w:val="00C751FC"/>
    <w:rsid w:val="00C75228"/>
    <w:rsid w:val="00C754FB"/>
    <w:rsid w:val="00C7621A"/>
    <w:rsid w:val="00C765FC"/>
    <w:rsid w:val="00C76929"/>
    <w:rsid w:val="00C76A6F"/>
    <w:rsid w:val="00C76ACB"/>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64B7"/>
    <w:rsid w:val="00C86CC1"/>
    <w:rsid w:val="00C86DA6"/>
    <w:rsid w:val="00C86FA1"/>
    <w:rsid w:val="00C8706D"/>
    <w:rsid w:val="00C87118"/>
    <w:rsid w:val="00C87367"/>
    <w:rsid w:val="00C87AD3"/>
    <w:rsid w:val="00C901FD"/>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D7C"/>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5262"/>
    <w:rsid w:val="00CA5520"/>
    <w:rsid w:val="00CA5882"/>
    <w:rsid w:val="00CA5BC1"/>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D84"/>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A9D"/>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537"/>
    <w:rsid w:val="00CF78C7"/>
    <w:rsid w:val="00CF7C1A"/>
    <w:rsid w:val="00CF7D61"/>
    <w:rsid w:val="00CF7EEE"/>
    <w:rsid w:val="00CF7F14"/>
    <w:rsid w:val="00D00AA4"/>
    <w:rsid w:val="00D012A7"/>
    <w:rsid w:val="00D016C6"/>
    <w:rsid w:val="00D020D3"/>
    <w:rsid w:val="00D020F7"/>
    <w:rsid w:val="00D02184"/>
    <w:rsid w:val="00D02480"/>
    <w:rsid w:val="00D0260A"/>
    <w:rsid w:val="00D026C3"/>
    <w:rsid w:val="00D02D37"/>
    <w:rsid w:val="00D03122"/>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10388"/>
    <w:rsid w:val="00D1070A"/>
    <w:rsid w:val="00D10AEC"/>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17E"/>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C09"/>
    <w:rsid w:val="00D33E7B"/>
    <w:rsid w:val="00D34C8C"/>
    <w:rsid w:val="00D3506F"/>
    <w:rsid w:val="00D3531C"/>
    <w:rsid w:val="00D35AB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C00"/>
    <w:rsid w:val="00D43D40"/>
    <w:rsid w:val="00D44255"/>
    <w:rsid w:val="00D446E3"/>
    <w:rsid w:val="00D45E7D"/>
    <w:rsid w:val="00D46101"/>
    <w:rsid w:val="00D4647F"/>
    <w:rsid w:val="00D467BB"/>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4DD"/>
    <w:rsid w:val="00D645E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416E"/>
    <w:rsid w:val="00D844AE"/>
    <w:rsid w:val="00D84746"/>
    <w:rsid w:val="00D8523F"/>
    <w:rsid w:val="00D85E84"/>
    <w:rsid w:val="00D8608F"/>
    <w:rsid w:val="00D862DE"/>
    <w:rsid w:val="00D866D1"/>
    <w:rsid w:val="00D86842"/>
    <w:rsid w:val="00D87468"/>
    <w:rsid w:val="00D879A3"/>
    <w:rsid w:val="00D90100"/>
    <w:rsid w:val="00D9028D"/>
    <w:rsid w:val="00D9225F"/>
    <w:rsid w:val="00D92F53"/>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5C4"/>
    <w:rsid w:val="00DA6B15"/>
    <w:rsid w:val="00DA6FAB"/>
    <w:rsid w:val="00DA72AF"/>
    <w:rsid w:val="00DA732E"/>
    <w:rsid w:val="00DA7790"/>
    <w:rsid w:val="00DA7AF6"/>
    <w:rsid w:val="00DB011A"/>
    <w:rsid w:val="00DB02C2"/>
    <w:rsid w:val="00DB06A3"/>
    <w:rsid w:val="00DB0CB0"/>
    <w:rsid w:val="00DB0CFB"/>
    <w:rsid w:val="00DB0F88"/>
    <w:rsid w:val="00DB12FC"/>
    <w:rsid w:val="00DB22A9"/>
    <w:rsid w:val="00DB2703"/>
    <w:rsid w:val="00DB2D38"/>
    <w:rsid w:val="00DB39AD"/>
    <w:rsid w:val="00DB3F32"/>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215"/>
    <w:rsid w:val="00DE5B99"/>
    <w:rsid w:val="00DE5D5E"/>
    <w:rsid w:val="00DE6847"/>
    <w:rsid w:val="00DE68FE"/>
    <w:rsid w:val="00DE6A7B"/>
    <w:rsid w:val="00DE7BF9"/>
    <w:rsid w:val="00DE7EFF"/>
    <w:rsid w:val="00DF08EA"/>
    <w:rsid w:val="00DF0FBE"/>
    <w:rsid w:val="00DF1804"/>
    <w:rsid w:val="00DF29E0"/>
    <w:rsid w:val="00DF29E9"/>
    <w:rsid w:val="00DF3218"/>
    <w:rsid w:val="00DF356D"/>
    <w:rsid w:val="00DF357A"/>
    <w:rsid w:val="00DF3616"/>
    <w:rsid w:val="00DF3DC3"/>
    <w:rsid w:val="00DF3E7C"/>
    <w:rsid w:val="00DF41D9"/>
    <w:rsid w:val="00DF43E7"/>
    <w:rsid w:val="00DF43FF"/>
    <w:rsid w:val="00DF45A6"/>
    <w:rsid w:val="00DF4979"/>
    <w:rsid w:val="00DF4E14"/>
    <w:rsid w:val="00DF50EB"/>
    <w:rsid w:val="00DF5D8F"/>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491"/>
    <w:rsid w:val="00E145AC"/>
    <w:rsid w:val="00E14B38"/>
    <w:rsid w:val="00E14F65"/>
    <w:rsid w:val="00E1527D"/>
    <w:rsid w:val="00E155EA"/>
    <w:rsid w:val="00E1661F"/>
    <w:rsid w:val="00E17488"/>
    <w:rsid w:val="00E17752"/>
    <w:rsid w:val="00E17904"/>
    <w:rsid w:val="00E17BD7"/>
    <w:rsid w:val="00E20093"/>
    <w:rsid w:val="00E206F5"/>
    <w:rsid w:val="00E207CE"/>
    <w:rsid w:val="00E20F2E"/>
    <w:rsid w:val="00E216EB"/>
    <w:rsid w:val="00E217D2"/>
    <w:rsid w:val="00E22703"/>
    <w:rsid w:val="00E22AB2"/>
    <w:rsid w:val="00E22E13"/>
    <w:rsid w:val="00E236D5"/>
    <w:rsid w:val="00E2382A"/>
    <w:rsid w:val="00E24008"/>
    <w:rsid w:val="00E24146"/>
    <w:rsid w:val="00E242C4"/>
    <w:rsid w:val="00E244F4"/>
    <w:rsid w:val="00E2474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44"/>
    <w:rsid w:val="00E367AB"/>
    <w:rsid w:val="00E37063"/>
    <w:rsid w:val="00E370B2"/>
    <w:rsid w:val="00E377BC"/>
    <w:rsid w:val="00E3789D"/>
    <w:rsid w:val="00E37B30"/>
    <w:rsid w:val="00E37EF5"/>
    <w:rsid w:val="00E4034C"/>
    <w:rsid w:val="00E4119C"/>
    <w:rsid w:val="00E41237"/>
    <w:rsid w:val="00E41583"/>
    <w:rsid w:val="00E415BC"/>
    <w:rsid w:val="00E419A7"/>
    <w:rsid w:val="00E419EE"/>
    <w:rsid w:val="00E42E7D"/>
    <w:rsid w:val="00E42E97"/>
    <w:rsid w:val="00E42FF9"/>
    <w:rsid w:val="00E43525"/>
    <w:rsid w:val="00E43D55"/>
    <w:rsid w:val="00E445DE"/>
    <w:rsid w:val="00E44A40"/>
    <w:rsid w:val="00E458AD"/>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5DF1"/>
    <w:rsid w:val="00E55F41"/>
    <w:rsid w:val="00E570CE"/>
    <w:rsid w:val="00E5716E"/>
    <w:rsid w:val="00E572C0"/>
    <w:rsid w:val="00E573F2"/>
    <w:rsid w:val="00E57557"/>
    <w:rsid w:val="00E57E43"/>
    <w:rsid w:val="00E606C4"/>
    <w:rsid w:val="00E60919"/>
    <w:rsid w:val="00E6092C"/>
    <w:rsid w:val="00E60993"/>
    <w:rsid w:val="00E61C1E"/>
    <w:rsid w:val="00E62C1E"/>
    <w:rsid w:val="00E62D37"/>
    <w:rsid w:val="00E62F1F"/>
    <w:rsid w:val="00E63174"/>
    <w:rsid w:val="00E63652"/>
    <w:rsid w:val="00E639E8"/>
    <w:rsid w:val="00E642B4"/>
    <w:rsid w:val="00E64913"/>
    <w:rsid w:val="00E6527F"/>
    <w:rsid w:val="00E6647B"/>
    <w:rsid w:val="00E6739C"/>
    <w:rsid w:val="00E67583"/>
    <w:rsid w:val="00E67640"/>
    <w:rsid w:val="00E67AE1"/>
    <w:rsid w:val="00E67F45"/>
    <w:rsid w:val="00E67F5C"/>
    <w:rsid w:val="00E6DE36"/>
    <w:rsid w:val="00E704E9"/>
    <w:rsid w:val="00E706C8"/>
    <w:rsid w:val="00E714B2"/>
    <w:rsid w:val="00E71604"/>
    <w:rsid w:val="00E71ABD"/>
    <w:rsid w:val="00E734A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3C6"/>
    <w:rsid w:val="00E935D8"/>
    <w:rsid w:val="00E93A31"/>
    <w:rsid w:val="00E943D8"/>
    <w:rsid w:val="00E949B1"/>
    <w:rsid w:val="00E9500B"/>
    <w:rsid w:val="00E9543F"/>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88"/>
    <w:rsid w:val="00EB2529"/>
    <w:rsid w:val="00EB2EC4"/>
    <w:rsid w:val="00EB2EF8"/>
    <w:rsid w:val="00EB3D45"/>
    <w:rsid w:val="00EB3F66"/>
    <w:rsid w:val="00EB422F"/>
    <w:rsid w:val="00EB448D"/>
    <w:rsid w:val="00EB46DC"/>
    <w:rsid w:val="00EB484B"/>
    <w:rsid w:val="00EB4C2C"/>
    <w:rsid w:val="00EB5036"/>
    <w:rsid w:val="00EB5E8D"/>
    <w:rsid w:val="00EB6A69"/>
    <w:rsid w:val="00EB7A71"/>
    <w:rsid w:val="00EC01BC"/>
    <w:rsid w:val="00EC0288"/>
    <w:rsid w:val="00EC0CC5"/>
    <w:rsid w:val="00EC0E28"/>
    <w:rsid w:val="00EC0F6E"/>
    <w:rsid w:val="00EC155F"/>
    <w:rsid w:val="00EC16BA"/>
    <w:rsid w:val="00EC18AD"/>
    <w:rsid w:val="00EC1BFF"/>
    <w:rsid w:val="00EC1E19"/>
    <w:rsid w:val="00EC2082"/>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6A19"/>
    <w:rsid w:val="00EC73B3"/>
    <w:rsid w:val="00EC7BF1"/>
    <w:rsid w:val="00ED03C4"/>
    <w:rsid w:val="00ED0BA4"/>
    <w:rsid w:val="00ED0CE1"/>
    <w:rsid w:val="00ED2337"/>
    <w:rsid w:val="00ED2A7A"/>
    <w:rsid w:val="00ED2E67"/>
    <w:rsid w:val="00ED2FEE"/>
    <w:rsid w:val="00ED3017"/>
    <w:rsid w:val="00ED3185"/>
    <w:rsid w:val="00ED31EF"/>
    <w:rsid w:val="00ED3317"/>
    <w:rsid w:val="00ED3910"/>
    <w:rsid w:val="00ED3D37"/>
    <w:rsid w:val="00ED3F97"/>
    <w:rsid w:val="00ED4333"/>
    <w:rsid w:val="00ED46A4"/>
    <w:rsid w:val="00ED4790"/>
    <w:rsid w:val="00ED4826"/>
    <w:rsid w:val="00ED49A3"/>
    <w:rsid w:val="00ED4B67"/>
    <w:rsid w:val="00ED5117"/>
    <w:rsid w:val="00ED5606"/>
    <w:rsid w:val="00ED58CE"/>
    <w:rsid w:val="00ED594C"/>
    <w:rsid w:val="00ED5A64"/>
    <w:rsid w:val="00ED5AAE"/>
    <w:rsid w:val="00ED60D0"/>
    <w:rsid w:val="00ED66DF"/>
    <w:rsid w:val="00ED6E3C"/>
    <w:rsid w:val="00ED73B0"/>
    <w:rsid w:val="00ED749D"/>
    <w:rsid w:val="00ED7F33"/>
    <w:rsid w:val="00EE056E"/>
    <w:rsid w:val="00EE0BFD"/>
    <w:rsid w:val="00EE0E69"/>
    <w:rsid w:val="00EE1268"/>
    <w:rsid w:val="00EE1567"/>
    <w:rsid w:val="00EE1777"/>
    <w:rsid w:val="00EE181E"/>
    <w:rsid w:val="00EE1A0F"/>
    <w:rsid w:val="00EE1B71"/>
    <w:rsid w:val="00EE1C51"/>
    <w:rsid w:val="00EE2420"/>
    <w:rsid w:val="00EE2673"/>
    <w:rsid w:val="00EE29B8"/>
    <w:rsid w:val="00EE31C0"/>
    <w:rsid w:val="00EE335C"/>
    <w:rsid w:val="00EE3BA3"/>
    <w:rsid w:val="00EE499D"/>
    <w:rsid w:val="00EE49BE"/>
    <w:rsid w:val="00EE553D"/>
    <w:rsid w:val="00EE56A0"/>
    <w:rsid w:val="00EE5D82"/>
    <w:rsid w:val="00EE5DFB"/>
    <w:rsid w:val="00EE6077"/>
    <w:rsid w:val="00EE60D3"/>
    <w:rsid w:val="00EE60FD"/>
    <w:rsid w:val="00EE62F7"/>
    <w:rsid w:val="00EE6720"/>
    <w:rsid w:val="00EE6798"/>
    <w:rsid w:val="00EE695D"/>
    <w:rsid w:val="00EE6E66"/>
    <w:rsid w:val="00EE70D2"/>
    <w:rsid w:val="00EE7F76"/>
    <w:rsid w:val="00EF017E"/>
    <w:rsid w:val="00EF02FC"/>
    <w:rsid w:val="00EF0DB1"/>
    <w:rsid w:val="00EF0E49"/>
    <w:rsid w:val="00EF16B6"/>
    <w:rsid w:val="00EF2AB1"/>
    <w:rsid w:val="00EF2B37"/>
    <w:rsid w:val="00EF2BE2"/>
    <w:rsid w:val="00EF2C94"/>
    <w:rsid w:val="00EF2F32"/>
    <w:rsid w:val="00EF3879"/>
    <w:rsid w:val="00EF389B"/>
    <w:rsid w:val="00EF4A28"/>
    <w:rsid w:val="00EF519D"/>
    <w:rsid w:val="00EF51AA"/>
    <w:rsid w:val="00EF535D"/>
    <w:rsid w:val="00EF5562"/>
    <w:rsid w:val="00EF5892"/>
    <w:rsid w:val="00EF742E"/>
    <w:rsid w:val="00EF7B27"/>
    <w:rsid w:val="00EF7E9E"/>
    <w:rsid w:val="00F0001C"/>
    <w:rsid w:val="00F00977"/>
    <w:rsid w:val="00F01090"/>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194"/>
    <w:rsid w:val="00F1560B"/>
    <w:rsid w:val="00F15C3D"/>
    <w:rsid w:val="00F16045"/>
    <w:rsid w:val="00F1610D"/>
    <w:rsid w:val="00F162B5"/>
    <w:rsid w:val="00F162B8"/>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49"/>
    <w:rsid w:val="00F41FF0"/>
    <w:rsid w:val="00F427DE"/>
    <w:rsid w:val="00F43421"/>
    <w:rsid w:val="00F4370F"/>
    <w:rsid w:val="00F4386E"/>
    <w:rsid w:val="00F43B13"/>
    <w:rsid w:val="00F43ECC"/>
    <w:rsid w:val="00F447C9"/>
    <w:rsid w:val="00F44B32"/>
    <w:rsid w:val="00F44D4A"/>
    <w:rsid w:val="00F45311"/>
    <w:rsid w:val="00F455DA"/>
    <w:rsid w:val="00F45680"/>
    <w:rsid w:val="00F460C1"/>
    <w:rsid w:val="00F46225"/>
    <w:rsid w:val="00F46816"/>
    <w:rsid w:val="00F46BEB"/>
    <w:rsid w:val="00F46D27"/>
    <w:rsid w:val="00F4746E"/>
    <w:rsid w:val="00F5025F"/>
    <w:rsid w:val="00F50AA8"/>
    <w:rsid w:val="00F51456"/>
    <w:rsid w:val="00F51485"/>
    <w:rsid w:val="00F5194D"/>
    <w:rsid w:val="00F524B3"/>
    <w:rsid w:val="00F52923"/>
    <w:rsid w:val="00F534F2"/>
    <w:rsid w:val="00F54045"/>
    <w:rsid w:val="00F54B3B"/>
    <w:rsid w:val="00F55267"/>
    <w:rsid w:val="00F553C0"/>
    <w:rsid w:val="00F55591"/>
    <w:rsid w:val="00F55F1C"/>
    <w:rsid w:val="00F560C3"/>
    <w:rsid w:val="00F561F5"/>
    <w:rsid w:val="00F574B8"/>
    <w:rsid w:val="00F5755C"/>
    <w:rsid w:val="00F57882"/>
    <w:rsid w:val="00F6017A"/>
    <w:rsid w:val="00F601CC"/>
    <w:rsid w:val="00F607B3"/>
    <w:rsid w:val="00F60D46"/>
    <w:rsid w:val="00F61083"/>
    <w:rsid w:val="00F61AB6"/>
    <w:rsid w:val="00F61AE7"/>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385"/>
    <w:rsid w:val="00F733E5"/>
    <w:rsid w:val="00F738CC"/>
    <w:rsid w:val="00F73BA6"/>
    <w:rsid w:val="00F74127"/>
    <w:rsid w:val="00F74565"/>
    <w:rsid w:val="00F752BC"/>
    <w:rsid w:val="00F75751"/>
    <w:rsid w:val="00F75BA3"/>
    <w:rsid w:val="00F75E88"/>
    <w:rsid w:val="00F7783B"/>
    <w:rsid w:val="00F815CC"/>
    <w:rsid w:val="00F82673"/>
    <w:rsid w:val="00F826AB"/>
    <w:rsid w:val="00F8363D"/>
    <w:rsid w:val="00F8422C"/>
    <w:rsid w:val="00F8470C"/>
    <w:rsid w:val="00F848B3"/>
    <w:rsid w:val="00F853E6"/>
    <w:rsid w:val="00F859D9"/>
    <w:rsid w:val="00F86773"/>
    <w:rsid w:val="00F867CE"/>
    <w:rsid w:val="00F86FB8"/>
    <w:rsid w:val="00F86FBC"/>
    <w:rsid w:val="00F8738D"/>
    <w:rsid w:val="00F87514"/>
    <w:rsid w:val="00F87C59"/>
    <w:rsid w:val="00F906D9"/>
    <w:rsid w:val="00F90EEC"/>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BE4"/>
    <w:rsid w:val="00F95D36"/>
    <w:rsid w:val="00F968C2"/>
    <w:rsid w:val="00F97184"/>
    <w:rsid w:val="00F9725D"/>
    <w:rsid w:val="00F974FB"/>
    <w:rsid w:val="00F9751E"/>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AEC"/>
    <w:rsid w:val="00FB3D8D"/>
    <w:rsid w:val="00FB4650"/>
    <w:rsid w:val="00FB47BA"/>
    <w:rsid w:val="00FB4948"/>
    <w:rsid w:val="00FB4EF0"/>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2052"/>
    <w:rsid w:val="00FC20DE"/>
    <w:rsid w:val="00FC3205"/>
    <w:rsid w:val="00FC3E4B"/>
    <w:rsid w:val="00FC3FC5"/>
    <w:rsid w:val="00FC495A"/>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1C7"/>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6120"/>
    <w:rsid w:val="00FF61F4"/>
    <w:rsid w:val="00FF6C3E"/>
    <w:rsid w:val="00FF769D"/>
    <w:rsid w:val="00FF787E"/>
    <w:rsid w:val="013736D6"/>
    <w:rsid w:val="01679CC4"/>
    <w:rsid w:val="01A7D001"/>
    <w:rsid w:val="0204C05D"/>
    <w:rsid w:val="03F207BF"/>
    <w:rsid w:val="044569C5"/>
    <w:rsid w:val="049D7EDD"/>
    <w:rsid w:val="04E689AB"/>
    <w:rsid w:val="056CD8DC"/>
    <w:rsid w:val="06EA1F63"/>
    <w:rsid w:val="06FC93AD"/>
    <w:rsid w:val="07C13A11"/>
    <w:rsid w:val="095E634B"/>
    <w:rsid w:val="0AC4F0BF"/>
    <w:rsid w:val="0BAD7A75"/>
    <w:rsid w:val="0C5CC70C"/>
    <w:rsid w:val="0C77C72B"/>
    <w:rsid w:val="0D2ABED2"/>
    <w:rsid w:val="0F08B903"/>
    <w:rsid w:val="0F15856C"/>
    <w:rsid w:val="0F6D28AD"/>
    <w:rsid w:val="0F9F2758"/>
    <w:rsid w:val="0FC2B454"/>
    <w:rsid w:val="103200B8"/>
    <w:rsid w:val="109CA2FF"/>
    <w:rsid w:val="136792F8"/>
    <w:rsid w:val="13A579B1"/>
    <w:rsid w:val="13F6F0B2"/>
    <w:rsid w:val="14379A4E"/>
    <w:rsid w:val="14DAF96B"/>
    <w:rsid w:val="15EF1A97"/>
    <w:rsid w:val="16437B00"/>
    <w:rsid w:val="17BFF42F"/>
    <w:rsid w:val="1800EAD9"/>
    <w:rsid w:val="191D6C6D"/>
    <w:rsid w:val="19662BB2"/>
    <w:rsid w:val="197B1BC2"/>
    <w:rsid w:val="19BFA351"/>
    <w:rsid w:val="1AED0A95"/>
    <w:rsid w:val="1B29DA56"/>
    <w:rsid w:val="1B39218F"/>
    <w:rsid w:val="1B9BD6CC"/>
    <w:rsid w:val="1CE78152"/>
    <w:rsid w:val="1CFD9A42"/>
    <w:rsid w:val="1D9DD2F8"/>
    <w:rsid w:val="1E5E3425"/>
    <w:rsid w:val="1E6B0B3C"/>
    <w:rsid w:val="1F69D081"/>
    <w:rsid w:val="1FB291FD"/>
    <w:rsid w:val="2163E053"/>
    <w:rsid w:val="22551F0B"/>
    <w:rsid w:val="228B2333"/>
    <w:rsid w:val="2308D5AB"/>
    <w:rsid w:val="233DB3C2"/>
    <w:rsid w:val="233DFAEF"/>
    <w:rsid w:val="240559C7"/>
    <w:rsid w:val="24BDCE69"/>
    <w:rsid w:val="24DC439A"/>
    <w:rsid w:val="253298E4"/>
    <w:rsid w:val="258FBC80"/>
    <w:rsid w:val="2640766D"/>
    <w:rsid w:val="2663969C"/>
    <w:rsid w:val="26EA495E"/>
    <w:rsid w:val="2726EF05"/>
    <w:rsid w:val="272B8CE1"/>
    <w:rsid w:val="27349ED5"/>
    <w:rsid w:val="2744B53E"/>
    <w:rsid w:val="27A1300A"/>
    <w:rsid w:val="2859017C"/>
    <w:rsid w:val="29813D47"/>
    <w:rsid w:val="2A1F65A4"/>
    <w:rsid w:val="2AC792DC"/>
    <w:rsid w:val="2B59930A"/>
    <w:rsid w:val="2B90B62D"/>
    <w:rsid w:val="2BA8EC11"/>
    <w:rsid w:val="2BD4F847"/>
    <w:rsid w:val="2CBA7253"/>
    <w:rsid w:val="2D5FAA33"/>
    <w:rsid w:val="2E9A0AB3"/>
    <w:rsid w:val="2EC856EF"/>
    <w:rsid w:val="2F3759E6"/>
    <w:rsid w:val="2F4CF195"/>
    <w:rsid w:val="2FB3A14A"/>
    <w:rsid w:val="3088E5AC"/>
    <w:rsid w:val="30D695B1"/>
    <w:rsid w:val="30EF88DA"/>
    <w:rsid w:val="31330F63"/>
    <w:rsid w:val="318B169A"/>
    <w:rsid w:val="323388AF"/>
    <w:rsid w:val="334E1BEA"/>
    <w:rsid w:val="340A0FE9"/>
    <w:rsid w:val="34408913"/>
    <w:rsid w:val="34613EC9"/>
    <w:rsid w:val="35243FEC"/>
    <w:rsid w:val="357420D5"/>
    <w:rsid w:val="35801892"/>
    <w:rsid w:val="358E51AC"/>
    <w:rsid w:val="358F3597"/>
    <w:rsid w:val="35E99B10"/>
    <w:rsid w:val="360CB8F4"/>
    <w:rsid w:val="372F8D35"/>
    <w:rsid w:val="3827C49C"/>
    <w:rsid w:val="3879FA96"/>
    <w:rsid w:val="3A1BE499"/>
    <w:rsid w:val="3B0EA151"/>
    <w:rsid w:val="3B79242E"/>
    <w:rsid w:val="3B7F9A2C"/>
    <w:rsid w:val="3BE6AEF6"/>
    <w:rsid w:val="3C0C0D79"/>
    <w:rsid w:val="3D5BEF59"/>
    <w:rsid w:val="3DD908E5"/>
    <w:rsid w:val="3E4A4270"/>
    <w:rsid w:val="3E794935"/>
    <w:rsid w:val="3F957B62"/>
    <w:rsid w:val="3FE1936F"/>
    <w:rsid w:val="400C81F5"/>
    <w:rsid w:val="40D7581A"/>
    <w:rsid w:val="41049A75"/>
    <w:rsid w:val="41C8E7D6"/>
    <w:rsid w:val="41CF3577"/>
    <w:rsid w:val="41EDCFF9"/>
    <w:rsid w:val="4325F39F"/>
    <w:rsid w:val="433D6F6C"/>
    <w:rsid w:val="43BAACB0"/>
    <w:rsid w:val="442AC755"/>
    <w:rsid w:val="4557B16C"/>
    <w:rsid w:val="45D30818"/>
    <w:rsid w:val="46753940"/>
    <w:rsid w:val="46F3D2D3"/>
    <w:rsid w:val="4738EA9C"/>
    <w:rsid w:val="47475897"/>
    <w:rsid w:val="47BAFCEB"/>
    <w:rsid w:val="487A5625"/>
    <w:rsid w:val="48EB167E"/>
    <w:rsid w:val="491B153E"/>
    <w:rsid w:val="49D3303F"/>
    <w:rsid w:val="4CB1884A"/>
    <w:rsid w:val="4CB8B8A8"/>
    <w:rsid w:val="4D86AB5E"/>
    <w:rsid w:val="4DC4CA10"/>
    <w:rsid w:val="4E9863E8"/>
    <w:rsid w:val="4F4D19B0"/>
    <w:rsid w:val="4FD548AF"/>
    <w:rsid w:val="503C70B8"/>
    <w:rsid w:val="50998629"/>
    <w:rsid w:val="50C0B3EF"/>
    <w:rsid w:val="5120147D"/>
    <w:rsid w:val="514AA180"/>
    <w:rsid w:val="51A791DC"/>
    <w:rsid w:val="51A8F033"/>
    <w:rsid w:val="527A5288"/>
    <w:rsid w:val="53516BCA"/>
    <w:rsid w:val="540E71F3"/>
    <w:rsid w:val="5468E4A5"/>
    <w:rsid w:val="547878E6"/>
    <w:rsid w:val="54BB0BCC"/>
    <w:rsid w:val="55FD7FBF"/>
    <w:rsid w:val="56F877F9"/>
    <w:rsid w:val="574C418A"/>
    <w:rsid w:val="5777638A"/>
    <w:rsid w:val="5804EAA0"/>
    <w:rsid w:val="58EC49D6"/>
    <w:rsid w:val="5910E188"/>
    <w:rsid w:val="59BEDB8C"/>
    <w:rsid w:val="59F3F3BA"/>
    <w:rsid w:val="5B7A721B"/>
    <w:rsid w:val="5CC70122"/>
    <w:rsid w:val="5D4158BC"/>
    <w:rsid w:val="5D4B946D"/>
    <w:rsid w:val="5D9808F4"/>
    <w:rsid w:val="5DE7CD8C"/>
    <w:rsid w:val="5E53D2B7"/>
    <w:rsid w:val="5E6ABF09"/>
    <w:rsid w:val="5F1F1319"/>
    <w:rsid w:val="5FB93AA4"/>
    <w:rsid w:val="60B55B6E"/>
    <w:rsid w:val="60C855B8"/>
    <w:rsid w:val="61F99EDB"/>
    <w:rsid w:val="62D1FD37"/>
    <w:rsid w:val="6309134E"/>
    <w:rsid w:val="66020DA1"/>
    <w:rsid w:val="6617BA2D"/>
    <w:rsid w:val="6722A3B9"/>
    <w:rsid w:val="67642405"/>
    <w:rsid w:val="68424626"/>
    <w:rsid w:val="68EFC7BA"/>
    <w:rsid w:val="691BD5AA"/>
    <w:rsid w:val="6958DAE4"/>
    <w:rsid w:val="69E0424E"/>
    <w:rsid w:val="6A57B69A"/>
    <w:rsid w:val="6BF386FB"/>
    <w:rsid w:val="6C35177E"/>
    <w:rsid w:val="6C3F3282"/>
    <w:rsid w:val="6DC1980D"/>
    <w:rsid w:val="6E64CD78"/>
    <w:rsid w:val="6EC1AE1F"/>
    <w:rsid w:val="6F0B515C"/>
    <w:rsid w:val="7014E578"/>
    <w:rsid w:val="710B769A"/>
    <w:rsid w:val="711EDB70"/>
    <w:rsid w:val="71E02684"/>
    <w:rsid w:val="72359ECF"/>
    <w:rsid w:val="72661DB7"/>
    <w:rsid w:val="72FB5575"/>
    <w:rsid w:val="738657B0"/>
    <w:rsid w:val="7398DAEE"/>
    <w:rsid w:val="73993F95"/>
    <w:rsid w:val="73A8822E"/>
    <w:rsid w:val="73D8E741"/>
    <w:rsid w:val="764405ED"/>
    <w:rsid w:val="76D45B07"/>
    <w:rsid w:val="76D9D7BB"/>
    <w:rsid w:val="76F09CD8"/>
    <w:rsid w:val="77BCDB1C"/>
    <w:rsid w:val="7AC6038E"/>
    <w:rsid w:val="7B6B4B28"/>
    <w:rsid w:val="7BAACA7F"/>
    <w:rsid w:val="7C079313"/>
    <w:rsid w:val="7C22FF8C"/>
    <w:rsid w:val="7C66DC1E"/>
    <w:rsid w:val="7DB73BFC"/>
    <w:rsid w:val="7E0053D0"/>
    <w:rsid w:val="7E3B6E1E"/>
    <w:rsid w:val="7EE00CC0"/>
    <w:rsid w:val="7FB628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7A4DE"/>
  <w14:defaultImageDpi w14:val="0"/>
  <w15:docId w15:val="{6253C0A3-85CF-4380-AABB-7DEE35AF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4A3606"/>
    <w:rPr>
      <w:rFonts w:cs="Times New Roman"/>
      <w:b/>
      <w:bCs/>
    </w:rPr>
  </w:style>
  <w:style w:type="character" w:customStyle="1" w:styleId="normaltextrun">
    <w:name w:val="normaltextrun"/>
    <w:basedOn w:val="Fuentedeprrafopredeter"/>
    <w:rsid w:val="00A9506A"/>
  </w:style>
  <w:style w:type="character" w:customStyle="1" w:styleId="eop">
    <w:name w:val="eop"/>
    <w:basedOn w:val="Fuentedeprrafopredeter"/>
    <w:rsid w:val="00790267"/>
  </w:style>
  <w:style w:type="character" w:styleId="Mencinsinresolver">
    <w:name w:val="Unresolved Mention"/>
    <w:basedOn w:val="Fuentedeprrafopredeter"/>
    <w:uiPriority w:val="99"/>
    <w:semiHidden/>
    <w:unhideWhenUsed/>
    <w:rsid w:val="003F1E97"/>
    <w:rPr>
      <w:color w:val="605E5C"/>
      <w:shd w:val="clear" w:color="auto" w:fill="E1DFDD"/>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9729">
      <w:marLeft w:val="0"/>
      <w:marRight w:val="0"/>
      <w:marTop w:val="0"/>
      <w:marBottom w:val="0"/>
      <w:divBdr>
        <w:top w:val="none" w:sz="0" w:space="0" w:color="auto"/>
        <w:left w:val="none" w:sz="0" w:space="0" w:color="auto"/>
        <w:bottom w:val="none" w:sz="0" w:space="0" w:color="auto"/>
        <w:right w:val="none" w:sz="0" w:space="0" w:color="auto"/>
      </w:divBdr>
    </w:div>
    <w:div w:id="681399730">
      <w:marLeft w:val="0"/>
      <w:marRight w:val="0"/>
      <w:marTop w:val="0"/>
      <w:marBottom w:val="0"/>
      <w:divBdr>
        <w:top w:val="none" w:sz="0" w:space="0" w:color="auto"/>
        <w:left w:val="none" w:sz="0" w:space="0" w:color="auto"/>
        <w:bottom w:val="none" w:sz="0" w:space="0" w:color="auto"/>
        <w:right w:val="none" w:sz="0" w:space="0" w:color="auto"/>
      </w:divBdr>
    </w:div>
    <w:div w:id="681399731">
      <w:marLeft w:val="0"/>
      <w:marRight w:val="0"/>
      <w:marTop w:val="0"/>
      <w:marBottom w:val="0"/>
      <w:divBdr>
        <w:top w:val="none" w:sz="0" w:space="0" w:color="auto"/>
        <w:left w:val="none" w:sz="0" w:space="0" w:color="auto"/>
        <w:bottom w:val="none" w:sz="0" w:space="0" w:color="auto"/>
        <w:right w:val="none" w:sz="0" w:space="0" w:color="auto"/>
      </w:divBdr>
    </w:div>
    <w:div w:id="681399732">
      <w:marLeft w:val="0"/>
      <w:marRight w:val="0"/>
      <w:marTop w:val="0"/>
      <w:marBottom w:val="0"/>
      <w:divBdr>
        <w:top w:val="none" w:sz="0" w:space="0" w:color="auto"/>
        <w:left w:val="none" w:sz="0" w:space="0" w:color="auto"/>
        <w:bottom w:val="none" w:sz="0" w:space="0" w:color="auto"/>
        <w:right w:val="none" w:sz="0" w:space="0" w:color="auto"/>
      </w:divBdr>
    </w:div>
    <w:div w:id="681399733">
      <w:marLeft w:val="0"/>
      <w:marRight w:val="0"/>
      <w:marTop w:val="0"/>
      <w:marBottom w:val="0"/>
      <w:divBdr>
        <w:top w:val="none" w:sz="0" w:space="0" w:color="auto"/>
        <w:left w:val="none" w:sz="0" w:space="0" w:color="auto"/>
        <w:bottom w:val="none" w:sz="0" w:space="0" w:color="auto"/>
        <w:right w:val="none" w:sz="0" w:space="0" w:color="auto"/>
      </w:divBdr>
    </w:div>
    <w:div w:id="681399734">
      <w:marLeft w:val="0"/>
      <w:marRight w:val="0"/>
      <w:marTop w:val="0"/>
      <w:marBottom w:val="0"/>
      <w:divBdr>
        <w:top w:val="none" w:sz="0" w:space="0" w:color="auto"/>
        <w:left w:val="none" w:sz="0" w:space="0" w:color="auto"/>
        <w:bottom w:val="none" w:sz="0" w:space="0" w:color="auto"/>
        <w:right w:val="none" w:sz="0" w:space="0" w:color="auto"/>
      </w:divBdr>
    </w:div>
    <w:div w:id="681399735">
      <w:marLeft w:val="0"/>
      <w:marRight w:val="0"/>
      <w:marTop w:val="0"/>
      <w:marBottom w:val="0"/>
      <w:divBdr>
        <w:top w:val="none" w:sz="0" w:space="0" w:color="auto"/>
        <w:left w:val="none" w:sz="0" w:space="0" w:color="auto"/>
        <w:bottom w:val="none" w:sz="0" w:space="0" w:color="auto"/>
        <w:right w:val="none" w:sz="0" w:space="0" w:color="auto"/>
      </w:divBdr>
    </w:div>
    <w:div w:id="681399736">
      <w:marLeft w:val="0"/>
      <w:marRight w:val="0"/>
      <w:marTop w:val="0"/>
      <w:marBottom w:val="0"/>
      <w:divBdr>
        <w:top w:val="none" w:sz="0" w:space="0" w:color="auto"/>
        <w:left w:val="none" w:sz="0" w:space="0" w:color="auto"/>
        <w:bottom w:val="none" w:sz="0" w:space="0" w:color="auto"/>
        <w:right w:val="none" w:sz="0" w:space="0" w:color="auto"/>
      </w:divBdr>
    </w:div>
    <w:div w:id="681399737">
      <w:marLeft w:val="0"/>
      <w:marRight w:val="0"/>
      <w:marTop w:val="0"/>
      <w:marBottom w:val="0"/>
      <w:divBdr>
        <w:top w:val="none" w:sz="0" w:space="0" w:color="auto"/>
        <w:left w:val="none" w:sz="0" w:space="0" w:color="auto"/>
        <w:bottom w:val="none" w:sz="0" w:space="0" w:color="auto"/>
        <w:right w:val="none" w:sz="0" w:space="0" w:color="auto"/>
      </w:divBdr>
    </w:div>
    <w:div w:id="681399738">
      <w:marLeft w:val="0"/>
      <w:marRight w:val="0"/>
      <w:marTop w:val="0"/>
      <w:marBottom w:val="0"/>
      <w:divBdr>
        <w:top w:val="none" w:sz="0" w:space="0" w:color="auto"/>
        <w:left w:val="none" w:sz="0" w:space="0" w:color="auto"/>
        <w:bottom w:val="none" w:sz="0" w:space="0" w:color="auto"/>
        <w:right w:val="none" w:sz="0" w:space="0" w:color="auto"/>
      </w:divBdr>
    </w:div>
    <w:div w:id="681399739">
      <w:marLeft w:val="0"/>
      <w:marRight w:val="0"/>
      <w:marTop w:val="0"/>
      <w:marBottom w:val="0"/>
      <w:divBdr>
        <w:top w:val="none" w:sz="0" w:space="0" w:color="auto"/>
        <w:left w:val="none" w:sz="0" w:space="0" w:color="auto"/>
        <w:bottom w:val="none" w:sz="0" w:space="0" w:color="auto"/>
        <w:right w:val="none" w:sz="0" w:space="0" w:color="auto"/>
      </w:divBdr>
    </w:div>
    <w:div w:id="681399740">
      <w:marLeft w:val="0"/>
      <w:marRight w:val="0"/>
      <w:marTop w:val="0"/>
      <w:marBottom w:val="0"/>
      <w:divBdr>
        <w:top w:val="none" w:sz="0" w:space="0" w:color="auto"/>
        <w:left w:val="none" w:sz="0" w:space="0" w:color="auto"/>
        <w:bottom w:val="none" w:sz="0" w:space="0" w:color="auto"/>
        <w:right w:val="none" w:sz="0" w:space="0" w:color="auto"/>
      </w:divBdr>
    </w:div>
    <w:div w:id="681399741">
      <w:marLeft w:val="0"/>
      <w:marRight w:val="0"/>
      <w:marTop w:val="0"/>
      <w:marBottom w:val="0"/>
      <w:divBdr>
        <w:top w:val="none" w:sz="0" w:space="0" w:color="auto"/>
        <w:left w:val="none" w:sz="0" w:space="0" w:color="auto"/>
        <w:bottom w:val="none" w:sz="0" w:space="0" w:color="auto"/>
        <w:right w:val="none" w:sz="0" w:space="0" w:color="auto"/>
      </w:divBdr>
    </w:div>
    <w:div w:id="681399742">
      <w:marLeft w:val="0"/>
      <w:marRight w:val="0"/>
      <w:marTop w:val="0"/>
      <w:marBottom w:val="0"/>
      <w:divBdr>
        <w:top w:val="none" w:sz="0" w:space="0" w:color="auto"/>
        <w:left w:val="none" w:sz="0" w:space="0" w:color="auto"/>
        <w:bottom w:val="none" w:sz="0" w:space="0" w:color="auto"/>
        <w:right w:val="none" w:sz="0" w:space="0" w:color="auto"/>
      </w:divBdr>
    </w:div>
    <w:div w:id="681399743">
      <w:marLeft w:val="0"/>
      <w:marRight w:val="0"/>
      <w:marTop w:val="0"/>
      <w:marBottom w:val="0"/>
      <w:divBdr>
        <w:top w:val="none" w:sz="0" w:space="0" w:color="auto"/>
        <w:left w:val="none" w:sz="0" w:space="0" w:color="auto"/>
        <w:bottom w:val="none" w:sz="0" w:space="0" w:color="auto"/>
        <w:right w:val="none" w:sz="0" w:space="0" w:color="auto"/>
      </w:divBdr>
    </w:div>
    <w:div w:id="681399744">
      <w:marLeft w:val="0"/>
      <w:marRight w:val="0"/>
      <w:marTop w:val="0"/>
      <w:marBottom w:val="0"/>
      <w:divBdr>
        <w:top w:val="none" w:sz="0" w:space="0" w:color="auto"/>
        <w:left w:val="none" w:sz="0" w:space="0" w:color="auto"/>
        <w:bottom w:val="none" w:sz="0" w:space="0" w:color="auto"/>
        <w:right w:val="none" w:sz="0" w:space="0" w:color="auto"/>
      </w:divBdr>
    </w:div>
    <w:div w:id="681399745">
      <w:marLeft w:val="0"/>
      <w:marRight w:val="0"/>
      <w:marTop w:val="0"/>
      <w:marBottom w:val="0"/>
      <w:divBdr>
        <w:top w:val="none" w:sz="0" w:space="0" w:color="auto"/>
        <w:left w:val="none" w:sz="0" w:space="0" w:color="auto"/>
        <w:bottom w:val="none" w:sz="0" w:space="0" w:color="auto"/>
        <w:right w:val="none" w:sz="0" w:space="0" w:color="auto"/>
      </w:divBdr>
    </w:div>
    <w:div w:id="681399746">
      <w:marLeft w:val="0"/>
      <w:marRight w:val="0"/>
      <w:marTop w:val="0"/>
      <w:marBottom w:val="0"/>
      <w:divBdr>
        <w:top w:val="none" w:sz="0" w:space="0" w:color="auto"/>
        <w:left w:val="none" w:sz="0" w:space="0" w:color="auto"/>
        <w:bottom w:val="none" w:sz="0" w:space="0" w:color="auto"/>
        <w:right w:val="none" w:sz="0" w:space="0" w:color="auto"/>
      </w:divBdr>
    </w:div>
    <w:div w:id="681399747">
      <w:marLeft w:val="0"/>
      <w:marRight w:val="0"/>
      <w:marTop w:val="0"/>
      <w:marBottom w:val="0"/>
      <w:divBdr>
        <w:top w:val="none" w:sz="0" w:space="0" w:color="auto"/>
        <w:left w:val="none" w:sz="0" w:space="0" w:color="auto"/>
        <w:bottom w:val="none" w:sz="0" w:space="0" w:color="auto"/>
        <w:right w:val="none" w:sz="0" w:space="0" w:color="auto"/>
      </w:divBdr>
    </w:div>
    <w:div w:id="681399748">
      <w:marLeft w:val="0"/>
      <w:marRight w:val="0"/>
      <w:marTop w:val="0"/>
      <w:marBottom w:val="0"/>
      <w:divBdr>
        <w:top w:val="none" w:sz="0" w:space="0" w:color="auto"/>
        <w:left w:val="none" w:sz="0" w:space="0" w:color="auto"/>
        <w:bottom w:val="none" w:sz="0" w:space="0" w:color="auto"/>
        <w:right w:val="none" w:sz="0" w:space="0" w:color="auto"/>
      </w:divBdr>
    </w:div>
    <w:div w:id="681399749">
      <w:marLeft w:val="0"/>
      <w:marRight w:val="0"/>
      <w:marTop w:val="0"/>
      <w:marBottom w:val="0"/>
      <w:divBdr>
        <w:top w:val="none" w:sz="0" w:space="0" w:color="auto"/>
        <w:left w:val="none" w:sz="0" w:space="0" w:color="auto"/>
        <w:bottom w:val="none" w:sz="0" w:space="0" w:color="auto"/>
        <w:right w:val="none" w:sz="0" w:space="0" w:color="auto"/>
      </w:divBdr>
    </w:div>
    <w:div w:id="681399750">
      <w:marLeft w:val="0"/>
      <w:marRight w:val="0"/>
      <w:marTop w:val="0"/>
      <w:marBottom w:val="0"/>
      <w:divBdr>
        <w:top w:val="none" w:sz="0" w:space="0" w:color="auto"/>
        <w:left w:val="none" w:sz="0" w:space="0" w:color="auto"/>
        <w:bottom w:val="none" w:sz="0" w:space="0" w:color="auto"/>
        <w:right w:val="none" w:sz="0" w:space="0" w:color="auto"/>
      </w:divBdr>
    </w:div>
    <w:div w:id="681399751">
      <w:marLeft w:val="0"/>
      <w:marRight w:val="0"/>
      <w:marTop w:val="0"/>
      <w:marBottom w:val="0"/>
      <w:divBdr>
        <w:top w:val="none" w:sz="0" w:space="0" w:color="auto"/>
        <w:left w:val="none" w:sz="0" w:space="0" w:color="auto"/>
        <w:bottom w:val="none" w:sz="0" w:space="0" w:color="auto"/>
        <w:right w:val="none" w:sz="0" w:space="0" w:color="auto"/>
      </w:divBdr>
    </w:div>
    <w:div w:id="681399752">
      <w:marLeft w:val="0"/>
      <w:marRight w:val="0"/>
      <w:marTop w:val="0"/>
      <w:marBottom w:val="0"/>
      <w:divBdr>
        <w:top w:val="none" w:sz="0" w:space="0" w:color="auto"/>
        <w:left w:val="none" w:sz="0" w:space="0" w:color="auto"/>
        <w:bottom w:val="none" w:sz="0" w:space="0" w:color="auto"/>
        <w:right w:val="none" w:sz="0" w:space="0" w:color="auto"/>
      </w:divBdr>
    </w:div>
    <w:div w:id="681399753">
      <w:marLeft w:val="0"/>
      <w:marRight w:val="0"/>
      <w:marTop w:val="0"/>
      <w:marBottom w:val="0"/>
      <w:divBdr>
        <w:top w:val="none" w:sz="0" w:space="0" w:color="auto"/>
        <w:left w:val="none" w:sz="0" w:space="0" w:color="auto"/>
        <w:bottom w:val="none" w:sz="0" w:space="0" w:color="auto"/>
        <w:right w:val="none" w:sz="0" w:space="0" w:color="auto"/>
      </w:divBdr>
    </w:div>
    <w:div w:id="681399754">
      <w:marLeft w:val="0"/>
      <w:marRight w:val="0"/>
      <w:marTop w:val="0"/>
      <w:marBottom w:val="0"/>
      <w:divBdr>
        <w:top w:val="none" w:sz="0" w:space="0" w:color="auto"/>
        <w:left w:val="none" w:sz="0" w:space="0" w:color="auto"/>
        <w:bottom w:val="none" w:sz="0" w:space="0" w:color="auto"/>
        <w:right w:val="none" w:sz="0" w:space="0" w:color="auto"/>
      </w:divBdr>
    </w:div>
    <w:div w:id="681399755">
      <w:marLeft w:val="0"/>
      <w:marRight w:val="0"/>
      <w:marTop w:val="0"/>
      <w:marBottom w:val="0"/>
      <w:divBdr>
        <w:top w:val="none" w:sz="0" w:space="0" w:color="auto"/>
        <w:left w:val="none" w:sz="0" w:space="0" w:color="auto"/>
        <w:bottom w:val="none" w:sz="0" w:space="0" w:color="auto"/>
        <w:right w:val="none" w:sz="0" w:space="0" w:color="auto"/>
      </w:divBdr>
    </w:div>
    <w:div w:id="681399756">
      <w:marLeft w:val="0"/>
      <w:marRight w:val="0"/>
      <w:marTop w:val="0"/>
      <w:marBottom w:val="0"/>
      <w:divBdr>
        <w:top w:val="none" w:sz="0" w:space="0" w:color="auto"/>
        <w:left w:val="none" w:sz="0" w:space="0" w:color="auto"/>
        <w:bottom w:val="none" w:sz="0" w:space="0" w:color="auto"/>
        <w:right w:val="none" w:sz="0" w:space="0" w:color="auto"/>
      </w:divBdr>
    </w:div>
    <w:div w:id="681399757">
      <w:marLeft w:val="0"/>
      <w:marRight w:val="0"/>
      <w:marTop w:val="0"/>
      <w:marBottom w:val="0"/>
      <w:divBdr>
        <w:top w:val="none" w:sz="0" w:space="0" w:color="auto"/>
        <w:left w:val="none" w:sz="0" w:space="0" w:color="auto"/>
        <w:bottom w:val="none" w:sz="0" w:space="0" w:color="auto"/>
        <w:right w:val="none" w:sz="0" w:space="0" w:color="auto"/>
      </w:divBdr>
    </w:div>
    <w:div w:id="681399758">
      <w:marLeft w:val="0"/>
      <w:marRight w:val="0"/>
      <w:marTop w:val="0"/>
      <w:marBottom w:val="0"/>
      <w:divBdr>
        <w:top w:val="none" w:sz="0" w:space="0" w:color="auto"/>
        <w:left w:val="none" w:sz="0" w:space="0" w:color="auto"/>
        <w:bottom w:val="none" w:sz="0" w:space="0" w:color="auto"/>
        <w:right w:val="none" w:sz="0" w:space="0" w:color="auto"/>
      </w:divBdr>
    </w:div>
    <w:div w:id="681399761">
      <w:marLeft w:val="0"/>
      <w:marRight w:val="0"/>
      <w:marTop w:val="0"/>
      <w:marBottom w:val="0"/>
      <w:divBdr>
        <w:top w:val="none" w:sz="0" w:space="0" w:color="auto"/>
        <w:left w:val="none" w:sz="0" w:space="0" w:color="auto"/>
        <w:bottom w:val="none" w:sz="0" w:space="0" w:color="auto"/>
        <w:right w:val="none" w:sz="0" w:space="0" w:color="auto"/>
      </w:divBdr>
      <w:divsChild>
        <w:div w:id="681399759">
          <w:marLeft w:val="0"/>
          <w:marRight w:val="0"/>
          <w:marTop w:val="0"/>
          <w:marBottom w:val="0"/>
          <w:divBdr>
            <w:top w:val="none" w:sz="0" w:space="0" w:color="auto"/>
            <w:left w:val="none" w:sz="0" w:space="0" w:color="auto"/>
            <w:bottom w:val="none" w:sz="0" w:space="0" w:color="auto"/>
            <w:right w:val="none" w:sz="0" w:space="0" w:color="auto"/>
          </w:divBdr>
        </w:div>
        <w:div w:id="681399760">
          <w:marLeft w:val="0"/>
          <w:marRight w:val="0"/>
          <w:marTop w:val="0"/>
          <w:marBottom w:val="0"/>
          <w:divBdr>
            <w:top w:val="none" w:sz="0" w:space="0" w:color="auto"/>
            <w:left w:val="none" w:sz="0" w:space="0" w:color="auto"/>
            <w:bottom w:val="none" w:sz="0" w:space="0" w:color="auto"/>
            <w:right w:val="none" w:sz="0" w:space="0" w:color="auto"/>
          </w:divBdr>
        </w:div>
        <w:div w:id="681399762">
          <w:marLeft w:val="0"/>
          <w:marRight w:val="0"/>
          <w:marTop w:val="0"/>
          <w:marBottom w:val="0"/>
          <w:divBdr>
            <w:top w:val="none" w:sz="0" w:space="0" w:color="auto"/>
            <w:left w:val="none" w:sz="0" w:space="0" w:color="auto"/>
            <w:bottom w:val="none" w:sz="0" w:space="0" w:color="auto"/>
            <w:right w:val="none" w:sz="0" w:space="0" w:color="auto"/>
          </w:divBdr>
        </w:div>
        <w:div w:id="681399763">
          <w:marLeft w:val="0"/>
          <w:marRight w:val="0"/>
          <w:marTop w:val="0"/>
          <w:marBottom w:val="0"/>
          <w:divBdr>
            <w:top w:val="none" w:sz="0" w:space="0" w:color="auto"/>
            <w:left w:val="none" w:sz="0" w:space="0" w:color="auto"/>
            <w:bottom w:val="none" w:sz="0" w:space="0" w:color="auto"/>
            <w:right w:val="none" w:sz="0" w:space="0" w:color="auto"/>
          </w:divBdr>
        </w:div>
        <w:div w:id="681399764">
          <w:marLeft w:val="0"/>
          <w:marRight w:val="0"/>
          <w:marTop w:val="0"/>
          <w:marBottom w:val="0"/>
          <w:divBdr>
            <w:top w:val="none" w:sz="0" w:space="0" w:color="auto"/>
            <w:left w:val="none" w:sz="0" w:space="0" w:color="auto"/>
            <w:bottom w:val="none" w:sz="0" w:space="0" w:color="auto"/>
            <w:right w:val="none" w:sz="0" w:space="0" w:color="auto"/>
          </w:divBdr>
        </w:div>
        <w:div w:id="681399765">
          <w:marLeft w:val="0"/>
          <w:marRight w:val="0"/>
          <w:marTop w:val="0"/>
          <w:marBottom w:val="0"/>
          <w:divBdr>
            <w:top w:val="none" w:sz="0" w:space="0" w:color="auto"/>
            <w:left w:val="none" w:sz="0" w:space="0" w:color="auto"/>
            <w:bottom w:val="none" w:sz="0" w:space="0" w:color="auto"/>
            <w:right w:val="none" w:sz="0" w:space="0" w:color="auto"/>
          </w:divBdr>
        </w:div>
        <w:div w:id="681399768">
          <w:marLeft w:val="0"/>
          <w:marRight w:val="0"/>
          <w:marTop w:val="0"/>
          <w:marBottom w:val="0"/>
          <w:divBdr>
            <w:top w:val="none" w:sz="0" w:space="0" w:color="auto"/>
            <w:left w:val="none" w:sz="0" w:space="0" w:color="auto"/>
            <w:bottom w:val="none" w:sz="0" w:space="0" w:color="auto"/>
            <w:right w:val="none" w:sz="0" w:space="0" w:color="auto"/>
          </w:divBdr>
        </w:div>
        <w:div w:id="681399770">
          <w:marLeft w:val="0"/>
          <w:marRight w:val="0"/>
          <w:marTop w:val="0"/>
          <w:marBottom w:val="0"/>
          <w:divBdr>
            <w:top w:val="none" w:sz="0" w:space="0" w:color="auto"/>
            <w:left w:val="none" w:sz="0" w:space="0" w:color="auto"/>
            <w:bottom w:val="none" w:sz="0" w:space="0" w:color="auto"/>
            <w:right w:val="none" w:sz="0" w:space="0" w:color="auto"/>
          </w:divBdr>
        </w:div>
        <w:div w:id="681399771">
          <w:marLeft w:val="0"/>
          <w:marRight w:val="0"/>
          <w:marTop w:val="0"/>
          <w:marBottom w:val="0"/>
          <w:divBdr>
            <w:top w:val="none" w:sz="0" w:space="0" w:color="auto"/>
            <w:left w:val="none" w:sz="0" w:space="0" w:color="auto"/>
            <w:bottom w:val="none" w:sz="0" w:space="0" w:color="auto"/>
            <w:right w:val="none" w:sz="0" w:space="0" w:color="auto"/>
          </w:divBdr>
        </w:div>
        <w:div w:id="681399772">
          <w:marLeft w:val="0"/>
          <w:marRight w:val="0"/>
          <w:marTop w:val="0"/>
          <w:marBottom w:val="0"/>
          <w:divBdr>
            <w:top w:val="none" w:sz="0" w:space="0" w:color="auto"/>
            <w:left w:val="none" w:sz="0" w:space="0" w:color="auto"/>
            <w:bottom w:val="none" w:sz="0" w:space="0" w:color="auto"/>
            <w:right w:val="none" w:sz="0" w:space="0" w:color="auto"/>
          </w:divBdr>
        </w:div>
        <w:div w:id="681399773">
          <w:marLeft w:val="0"/>
          <w:marRight w:val="0"/>
          <w:marTop w:val="0"/>
          <w:marBottom w:val="0"/>
          <w:divBdr>
            <w:top w:val="none" w:sz="0" w:space="0" w:color="auto"/>
            <w:left w:val="none" w:sz="0" w:space="0" w:color="auto"/>
            <w:bottom w:val="none" w:sz="0" w:space="0" w:color="auto"/>
            <w:right w:val="none" w:sz="0" w:space="0" w:color="auto"/>
          </w:divBdr>
        </w:div>
        <w:div w:id="681399774">
          <w:marLeft w:val="0"/>
          <w:marRight w:val="0"/>
          <w:marTop w:val="0"/>
          <w:marBottom w:val="0"/>
          <w:divBdr>
            <w:top w:val="none" w:sz="0" w:space="0" w:color="auto"/>
            <w:left w:val="none" w:sz="0" w:space="0" w:color="auto"/>
            <w:bottom w:val="none" w:sz="0" w:space="0" w:color="auto"/>
            <w:right w:val="none" w:sz="0" w:space="0" w:color="auto"/>
          </w:divBdr>
        </w:div>
        <w:div w:id="681399775">
          <w:marLeft w:val="0"/>
          <w:marRight w:val="0"/>
          <w:marTop w:val="0"/>
          <w:marBottom w:val="0"/>
          <w:divBdr>
            <w:top w:val="none" w:sz="0" w:space="0" w:color="auto"/>
            <w:left w:val="none" w:sz="0" w:space="0" w:color="auto"/>
            <w:bottom w:val="none" w:sz="0" w:space="0" w:color="auto"/>
            <w:right w:val="none" w:sz="0" w:space="0" w:color="auto"/>
          </w:divBdr>
        </w:div>
        <w:div w:id="681399776">
          <w:marLeft w:val="0"/>
          <w:marRight w:val="0"/>
          <w:marTop w:val="0"/>
          <w:marBottom w:val="0"/>
          <w:divBdr>
            <w:top w:val="none" w:sz="0" w:space="0" w:color="auto"/>
            <w:left w:val="none" w:sz="0" w:space="0" w:color="auto"/>
            <w:bottom w:val="none" w:sz="0" w:space="0" w:color="auto"/>
            <w:right w:val="none" w:sz="0" w:space="0" w:color="auto"/>
          </w:divBdr>
        </w:div>
        <w:div w:id="681399777">
          <w:marLeft w:val="0"/>
          <w:marRight w:val="0"/>
          <w:marTop w:val="0"/>
          <w:marBottom w:val="0"/>
          <w:divBdr>
            <w:top w:val="none" w:sz="0" w:space="0" w:color="auto"/>
            <w:left w:val="none" w:sz="0" w:space="0" w:color="auto"/>
            <w:bottom w:val="none" w:sz="0" w:space="0" w:color="auto"/>
            <w:right w:val="none" w:sz="0" w:space="0" w:color="auto"/>
          </w:divBdr>
        </w:div>
        <w:div w:id="681399778">
          <w:marLeft w:val="0"/>
          <w:marRight w:val="0"/>
          <w:marTop w:val="0"/>
          <w:marBottom w:val="0"/>
          <w:divBdr>
            <w:top w:val="none" w:sz="0" w:space="0" w:color="auto"/>
            <w:left w:val="none" w:sz="0" w:space="0" w:color="auto"/>
            <w:bottom w:val="none" w:sz="0" w:space="0" w:color="auto"/>
            <w:right w:val="none" w:sz="0" w:space="0" w:color="auto"/>
          </w:divBdr>
        </w:div>
        <w:div w:id="681399779">
          <w:marLeft w:val="0"/>
          <w:marRight w:val="0"/>
          <w:marTop w:val="0"/>
          <w:marBottom w:val="0"/>
          <w:divBdr>
            <w:top w:val="none" w:sz="0" w:space="0" w:color="auto"/>
            <w:left w:val="none" w:sz="0" w:space="0" w:color="auto"/>
            <w:bottom w:val="none" w:sz="0" w:space="0" w:color="auto"/>
            <w:right w:val="none" w:sz="0" w:space="0" w:color="auto"/>
          </w:divBdr>
        </w:div>
        <w:div w:id="681399780">
          <w:marLeft w:val="0"/>
          <w:marRight w:val="0"/>
          <w:marTop w:val="0"/>
          <w:marBottom w:val="0"/>
          <w:divBdr>
            <w:top w:val="none" w:sz="0" w:space="0" w:color="auto"/>
            <w:left w:val="none" w:sz="0" w:space="0" w:color="auto"/>
            <w:bottom w:val="none" w:sz="0" w:space="0" w:color="auto"/>
            <w:right w:val="none" w:sz="0" w:space="0" w:color="auto"/>
          </w:divBdr>
        </w:div>
        <w:div w:id="681399781">
          <w:marLeft w:val="0"/>
          <w:marRight w:val="0"/>
          <w:marTop w:val="0"/>
          <w:marBottom w:val="0"/>
          <w:divBdr>
            <w:top w:val="none" w:sz="0" w:space="0" w:color="auto"/>
            <w:left w:val="none" w:sz="0" w:space="0" w:color="auto"/>
            <w:bottom w:val="none" w:sz="0" w:space="0" w:color="auto"/>
            <w:right w:val="none" w:sz="0" w:space="0" w:color="auto"/>
          </w:divBdr>
        </w:div>
        <w:div w:id="681399783">
          <w:marLeft w:val="0"/>
          <w:marRight w:val="0"/>
          <w:marTop w:val="0"/>
          <w:marBottom w:val="0"/>
          <w:divBdr>
            <w:top w:val="none" w:sz="0" w:space="0" w:color="auto"/>
            <w:left w:val="none" w:sz="0" w:space="0" w:color="auto"/>
            <w:bottom w:val="none" w:sz="0" w:space="0" w:color="auto"/>
            <w:right w:val="none" w:sz="0" w:space="0" w:color="auto"/>
          </w:divBdr>
        </w:div>
        <w:div w:id="681399784">
          <w:marLeft w:val="0"/>
          <w:marRight w:val="0"/>
          <w:marTop w:val="0"/>
          <w:marBottom w:val="0"/>
          <w:divBdr>
            <w:top w:val="none" w:sz="0" w:space="0" w:color="auto"/>
            <w:left w:val="none" w:sz="0" w:space="0" w:color="auto"/>
            <w:bottom w:val="none" w:sz="0" w:space="0" w:color="auto"/>
            <w:right w:val="none" w:sz="0" w:space="0" w:color="auto"/>
          </w:divBdr>
        </w:div>
        <w:div w:id="681399785">
          <w:marLeft w:val="0"/>
          <w:marRight w:val="0"/>
          <w:marTop w:val="0"/>
          <w:marBottom w:val="0"/>
          <w:divBdr>
            <w:top w:val="none" w:sz="0" w:space="0" w:color="auto"/>
            <w:left w:val="none" w:sz="0" w:space="0" w:color="auto"/>
            <w:bottom w:val="none" w:sz="0" w:space="0" w:color="auto"/>
            <w:right w:val="none" w:sz="0" w:space="0" w:color="auto"/>
          </w:divBdr>
        </w:div>
        <w:div w:id="681399786">
          <w:marLeft w:val="0"/>
          <w:marRight w:val="0"/>
          <w:marTop w:val="0"/>
          <w:marBottom w:val="0"/>
          <w:divBdr>
            <w:top w:val="none" w:sz="0" w:space="0" w:color="auto"/>
            <w:left w:val="none" w:sz="0" w:space="0" w:color="auto"/>
            <w:bottom w:val="none" w:sz="0" w:space="0" w:color="auto"/>
            <w:right w:val="none" w:sz="0" w:space="0" w:color="auto"/>
          </w:divBdr>
        </w:div>
        <w:div w:id="681399787">
          <w:marLeft w:val="0"/>
          <w:marRight w:val="0"/>
          <w:marTop w:val="0"/>
          <w:marBottom w:val="0"/>
          <w:divBdr>
            <w:top w:val="none" w:sz="0" w:space="0" w:color="auto"/>
            <w:left w:val="none" w:sz="0" w:space="0" w:color="auto"/>
            <w:bottom w:val="none" w:sz="0" w:space="0" w:color="auto"/>
            <w:right w:val="none" w:sz="0" w:space="0" w:color="auto"/>
          </w:divBdr>
        </w:div>
        <w:div w:id="681399788">
          <w:marLeft w:val="0"/>
          <w:marRight w:val="0"/>
          <w:marTop w:val="0"/>
          <w:marBottom w:val="0"/>
          <w:divBdr>
            <w:top w:val="none" w:sz="0" w:space="0" w:color="auto"/>
            <w:left w:val="none" w:sz="0" w:space="0" w:color="auto"/>
            <w:bottom w:val="none" w:sz="0" w:space="0" w:color="auto"/>
            <w:right w:val="none" w:sz="0" w:space="0" w:color="auto"/>
          </w:divBdr>
        </w:div>
      </w:divsChild>
    </w:div>
    <w:div w:id="681399766">
      <w:marLeft w:val="0"/>
      <w:marRight w:val="0"/>
      <w:marTop w:val="0"/>
      <w:marBottom w:val="0"/>
      <w:divBdr>
        <w:top w:val="none" w:sz="0" w:space="0" w:color="auto"/>
        <w:left w:val="none" w:sz="0" w:space="0" w:color="auto"/>
        <w:bottom w:val="none" w:sz="0" w:space="0" w:color="auto"/>
        <w:right w:val="none" w:sz="0" w:space="0" w:color="auto"/>
      </w:divBdr>
    </w:div>
    <w:div w:id="681399769">
      <w:marLeft w:val="0"/>
      <w:marRight w:val="0"/>
      <w:marTop w:val="0"/>
      <w:marBottom w:val="0"/>
      <w:divBdr>
        <w:top w:val="none" w:sz="0" w:space="0" w:color="auto"/>
        <w:left w:val="none" w:sz="0" w:space="0" w:color="auto"/>
        <w:bottom w:val="none" w:sz="0" w:space="0" w:color="auto"/>
        <w:right w:val="none" w:sz="0" w:space="0" w:color="auto"/>
      </w:divBdr>
      <w:divsChild>
        <w:div w:id="681399767">
          <w:marLeft w:val="0"/>
          <w:marRight w:val="0"/>
          <w:marTop w:val="0"/>
          <w:marBottom w:val="0"/>
          <w:divBdr>
            <w:top w:val="none" w:sz="0" w:space="0" w:color="auto"/>
            <w:left w:val="none" w:sz="0" w:space="0" w:color="auto"/>
            <w:bottom w:val="none" w:sz="0" w:space="0" w:color="auto"/>
            <w:right w:val="none" w:sz="0" w:space="0" w:color="auto"/>
          </w:divBdr>
        </w:div>
        <w:div w:id="681399782">
          <w:marLeft w:val="0"/>
          <w:marRight w:val="0"/>
          <w:marTop w:val="0"/>
          <w:marBottom w:val="0"/>
          <w:divBdr>
            <w:top w:val="none" w:sz="0" w:space="0" w:color="auto"/>
            <w:left w:val="none" w:sz="0" w:space="0" w:color="auto"/>
            <w:bottom w:val="none" w:sz="0" w:space="0" w:color="auto"/>
            <w:right w:val="none" w:sz="0" w:space="0" w:color="auto"/>
          </w:divBdr>
        </w:div>
      </w:divsChild>
    </w:div>
    <w:div w:id="681399790">
      <w:marLeft w:val="0"/>
      <w:marRight w:val="0"/>
      <w:marTop w:val="0"/>
      <w:marBottom w:val="0"/>
      <w:divBdr>
        <w:top w:val="none" w:sz="0" w:space="0" w:color="auto"/>
        <w:left w:val="none" w:sz="0" w:space="0" w:color="auto"/>
        <w:bottom w:val="none" w:sz="0" w:space="0" w:color="auto"/>
        <w:right w:val="none" w:sz="0" w:space="0" w:color="auto"/>
      </w:divBdr>
    </w:div>
    <w:div w:id="681399791">
      <w:marLeft w:val="0"/>
      <w:marRight w:val="0"/>
      <w:marTop w:val="0"/>
      <w:marBottom w:val="0"/>
      <w:divBdr>
        <w:top w:val="none" w:sz="0" w:space="0" w:color="auto"/>
        <w:left w:val="none" w:sz="0" w:space="0" w:color="auto"/>
        <w:bottom w:val="none" w:sz="0" w:space="0" w:color="auto"/>
        <w:right w:val="none" w:sz="0" w:space="0" w:color="auto"/>
      </w:divBdr>
      <w:divsChild>
        <w:div w:id="681399792">
          <w:marLeft w:val="0"/>
          <w:marRight w:val="0"/>
          <w:marTop w:val="0"/>
          <w:marBottom w:val="0"/>
          <w:divBdr>
            <w:top w:val="none" w:sz="0" w:space="0" w:color="auto"/>
            <w:left w:val="none" w:sz="0" w:space="0" w:color="auto"/>
            <w:bottom w:val="none" w:sz="0" w:space="0" w:color="auto"/>
            <w:right w:val="none" w:sz="0" w:space="0" w:color="auto"/>
          </w:divBdr>
          <w:divsChild>
            <w:div w:id="681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793">
      <w:marLeft w:val="0"/>
      <w:marRight w:val="0"/>
      <w:marTop w:val="0"/>
      <w:marBottom w:val="0"/>
      <w:divBdr>
        <w:top w:val="none" w:sz="0" w:space="0" w:color="auto"/>
        <w:left w:val="none" w:sz="0" w:space="0" w:color="auto"/>
        <w:bottom w:val="none" w:sz="0" w:space="0" w:color="auto"/>
        <w:right w:val="none" w:sz="0" w:space="0" w:color="auto"/>
      </w:divBdr>
    </w:div>
    <w:div w:id="681399794">
      <w:marLeft w:val="0"/>
      <w:marRight w:val="0"/>
      <w:marTop w:val="0"/>
      <w:marBottom w:val="0"/>
      <w:divBdr>
        <w:top w:val="none" w:sz="0" w:space="0" w:color="auto"/>
        <w:left w:val="none" w:sz="0" w:space="0" w:color="auto"/>
        <w:bottom w:val="none" w:sz="0" w:space="0" w:color="auto"/>
        <w:right w:val="none" w:sz="0" w:space="0" w:color="auto"/>
      </w:divBdr>
    </w:div>
    <w:div w:id="681399795">
      <w:marLeft w:val="0"/>
      <w:marRight w:val="0"/>
      <w:marTop w:val="0"/>
      <w:marBottom w:val="0"/>
      <w:divBdr>
        <w:top w:val="none" w:sz="0" w:space="0" w:color="auto"/>
        <w:left w:val="none" w:sz="0" w:space="0" w:color="auto"/>
        <w:bottom w:val="none" w:sz="0" w:space="0" w:color="auto"/>
        <w:right w:val="none" w:sz="0" w:space="0" w:color="auto"/>
      </w:divBdr>
    </w:div>
    <w:div w:id="681399796">
      <w:marLeft w:val="0"/>
      <w:marRight w:val="0"/>
      <w:marTop w:val="0"/>
      <w:marBottom w:val="0"/>
      <w:divBdr>
        <w:top w:val="none" w:sz="0" w:space="0" w:color="auto"/>
        <w:left w:val="none" w:sz="0" w:space="0" w:color="auto"/>
        <w:bottom w:val="none" w:sz="0" w:space="0" w:color="auto"/>
        <w:right w:val="none" w:sz="0" w:space="0" w:color="auto"/>
      </w:divBdr>
    </w:div>
    <w:div w:id="681399797">
      <w:marLeft w:val="0"/>
      <w:marRight w:val="0"/>
      <w:marTop w:val="0"/>
      <w:marBottom w:val="0"/>
      <w:divBdr>
        <w:top w:val="none" w:sz="0" w:space="0" w:color="auto"/>
        <w:left w:val="none" w:sz="0" w:space="0" w:color="auto"/>
        <w:bottom w:val="none" w:sz="0" w:space="0" w:color="auto"/>
        <w:right w:val="none" w:sz="0" w:space="0" w:color="auto"/>
      </w:divBdr>
    </w:div>
    <w:div w:id="681399798">
      <w:marLeft w:val="0"/>
      <w:marRight w:val="0"/>
      <w:marTop w:val="0"/>
      <w:marBottom w:val="0"/>
      <w:divBdr>
        <w:top w:val="none" w:sz="0" w:space="0" w:color="auto"/>
        <w:left w:val="none" w:sz="0" w:space="0" w:color="auto"/>
        <w:bottom w:val="none" w:sz="0" w:space="0" w:color="auto"/>
        <w:right w:val="none" w:sz="0" w:space="0" w:color="auto"/>
      </w:divBdr>
    </w:div>
    <w:div w:id="681399799">
      <w:marLeft w:val="0"/>
      <w:marRight w:val="0"/>
      <w:marTop w:val="0"/>
      <w:marBottom w:val="0"/>
      <w:divBdr>
        <w:top w:val="none" w:sz="0" w:space="0" w:color="auto"/>
        <w:left w:val="none" w:sz="0" w:space="0" w:color="auto"/>
        <w:bottom w:val="none" w:sz="0" w:space="0" w:color="auto"/>
        <w:right w:val="none" w:sz="0" w:space="0" w:color="auto"/>
      </w:divBdr>
    </w:div>
    <w:div w:id="681399800">
      <w:marLeft w:val="0"/>
      <w:marRight w:val="0"/>
      <w:marTop w:val="0"/>
      <w:marBottom w:val="0"/>
      <w:divBdr>
        <w:top w:val="none" w:sz="0" w:space="0" w:color="auto"/>
        <w:left w:val="none" w:sz="0" w:space="0" w:color="auto"/>
        <w:bottom w:val="none" w:sz="0" w:space="0" w:color="auto"/>
        <w:right w:val="none" w:sz="0" w:space="0" w:color="auto"/>
      </w:divBdr>
    </w:div>
    <w:div w:id="681399801">
      <w:marLeft w:val="0"/>
      <w:marRight w:val="0"/>
      <w:marTop w:val="0"/>
      <w:marBottom w:val="0"/>
      <w:divBdr>
        <w:top w:val="none" w:sz="0" w:space="0" w:color="auto"/>
        <w:left w:val="none" w:sz="0" w:space="0" w:color="auto"/>
        <w:bottom w:val="none" w:sz="0" w:space="0" w:color="auto"/>
        <w:right w:val="none" w:sz="0" w:space="0" w:color="auto"/>
      </w:divBdr>
    </w:div>
    <w:div w:id="681399802">
      <w:marLeft w:val="0"/>
      <w:marRight w:val="0"/>
      <w:marTop w:val="0"/>
      <w:marBottom w:val="0"/>
      <w:divBdr>
        <w:top w:val="none" w:sz="0" w:space="0" w:color="auto"/>
        <w:left w:val="none" w:sz="0" w:space="0" w:color="auto"/>
        <w:bottom w:val="none" w:sz="0" w:space="0" w:color="auto"/>
        <w:right w:val="none" w:sz="0" w:space="0" w:color="auto"/>
      </w:divBdr>
    </w:div>
    <w:div w:id="681399803">
      <w:marLeft w:val="0"/>
      <w:marRight w:val="0"/>
      <w:marTop w:val="0"/>
      <w:marBottom w:val="0"/>
      <w:divBdr>
        <w:top w:val="none" w:sz="0" w:space="0" w:color="auto"/>
        <w:left w:val="none" w:sz="0" w:space="0" w:color="auto"/>
        <w:bottom w:val="none" w:sz="0" w:space="0" w:color="auto"/>
        <w:right w:val="none" w:sz="0" w:space="0" w:color="auto"/>
      </w:divBdr>
    </w:div>
    <w:div w:id="681399804">
      <w:marLeft w:val="0"/>
      <w:marRight w:val="0"/>
      <w:marTop w:val="0"/>
      <w:marBottom w:val="0"/>
      <w:divBdr>
        <w:top w:val="none" w:sz="0" w:space="0" w:color="auto"/>
        <w:left w:val="none" w:sz="0" w:space="0" w:color="auto"/>
        <w:bottom w:val="none" w:sz="0" w:space="0" w:color="auto"/>
        <w:right w:val="none" w:sz="0" w:space="0" w:color="auto"/>
      </w:divBdr>
    </w:div>
    <w:div w:id="681399805">
      <w:marLeft w:val="0"/>
      <w:marRight w:val="0"/>
      <w:marTop w:val="0"/>
      <w:marBottom w:val="0"/>
      <w:divBdr>
        <w:top w:val="none" w:sz="0" w:space="0" w:color="auto"/>
        <w:left w:val="none" w:sz="0" w:space="0" w:color="auto"/>
        <w:bottom w:val="none" w:sz="0" w:space="0" w:color="auto"/>
        <w:right w:val="none" w:sz="0" w:space="0" w:color="auto"/>
      </w:divBdr>
    </w:div>
    <w:div w:id="681399806">
      <w:marLeft w:val="0"/>
      <w:marRight w:val="0"/>
      <w:marTop w:val="0"/>
      <w:marBottom w:val="0"/>
      <w:divBdr>
        <w:top w:val="none" w:sz="0" w:space="0" w:color="auto"/>
        <w:left w:val="none" w:sz="0" w:space="0" w:color="auto"/>
        <w:bottom w:val="none" w:sz="0" w:space="0" w:color="auto"/>
        <w:right w:val="none" w:sz="0" w:space="0" w:color="auto"/>
      </w:divBdr>
    </w:div>
    <w:div w:id="681399807">
      <w:marLeft w:val="0"/>
      <w:marRight w:val="0"/>
      <w:marTop w:val="0"/>
      <w:marBottom w:val="0"/>
      <w:divBdr>
        <w:top w:val="none" w:sz="0" w:space="0" w:color="auto"/>
        <w:left w:val="none" w:sz="0" w:space="0" w:color="auto"/>
        <w:bottom w:val="none" w:sz="0" w:space="0" w:color="auto"/>
        <w:right w:val="none" w:sz="0" w:space="0" w:color="auto"/>
      </w:divBdr>
    </w:div>
    <w:div w:id="681399808">
      <w:marLeft w:val="0"/>
      <w:marRight w:val="0"/>
      <w:marTop w:val="0"/>
      <w:marBottom w:val="0"/>
      <w:divBdr>
        <w:top w:val="none" w:sz="0" w:space="0" w:color="auto"/>
        <w:left w:val="none" w:sz="0" w:space="0" w:color="auto"/>
        <w:bottom w:val="none" w:sz="0" w:space="0" w:color="auto"/>
        <w:right w:val="none" w:sz="0" w:space="0" w:color="auto"/>
      </w:divBdr>
    </w:div>
    <w:div w:id="681399809">
      <w:marLeft w:val="0"/>
      <w:marRight w:val="0"/>
      <w:marTop w:val="0"/>
      <w:marBottom w:val="0"/>
      <w:divBdr>
        <w:top w:val="none" w:sz="0" w:space="0" w:color="auto"/>
        <w:left w:val="none" w:sz="0" w:space="0" w:color="auto"/>
        <w:bottom w:val="none" w:sz="0" w:space="0" w:color="auto"/>
        <w:right w:val="none" w:sz="0" w:space="0" w:color="auto"/>
      </w:divBdr>
    </w:div>
    <w:div w:id="681399810">
      <w:marLeft w:val="0"/>
      <w:marRight w:val="0"/>
      <w:marTop w:val="0"/>
      <w:marBottom w:val="0"/>
      <w:divBdr>
        <w:top w:val="none" w:sz="0" w:space="0" w:color="auto"/>
        <w:left w:val="none" w:sz="0" w:space="0" w:color="auto"/>
        <w:bottom w:val="none" w:sz="0" w:space="0" w:color="auto"/>
        <w:right w:val="none" w:sz="0" w:space="0" w:color="auto"/>
      </w:divBdr>
    </w:div>
    <w:div w:id="701634614">
      <w:bodyDiv w:val="1"/>
      <w:marLeft w:val="0"/>
      <w:marRight w:val="0"/>
      <w:marTop w:val="0"/>
      <w:marBottom w:val="0"/>
      <w:divBdr>
        <w:top w:val="none" w:sz="0" w:space="0" w:color="auto"/>
        <w:left w:val="none" w:sz="0" w:space="0" w:color="auto"/>
        <w:bottom w:val="none" w:sz="0" w:space="0" w:color="auto"/>
        <w:right w:val="none" w:sz="0" w:space="0" w:color="auto"/>
      </w:divBdr>
    </w:div>
    <w:div w:id="976954214">
      <w:bodyDiv w:val="1"/>
      <w:marLeft w:val="0"/>
      <w:marRight w:val="0"/>
      <w:marTop w:val="0"/>
      <w:marBottom w:val="0"/>
      <w:divBdr>
        <w:top w:val="none" w:sz="0" w:space="0" w:color="auto"/>
        <w:left w:val="none" w:sz="0" w:space="0" w:color="auto"/>
        <w:bottom w:val="none" w:sz="0" w:space="0" w:color="auto"/>
        <w:right w:val="none" w:sz="0" w:space="0" w:color="auto"/>
      </w:divBdr>
    </w:div>
    <w:div w:id="1509903523">
      <w:bodyDiv w:val="1"/>
      <w:marLeft w:val="0"/>
      <w:marRight w:val="0"/>
      <w:marTop w:val="0"/>
      <w:marBottom w:val="0"/>
      <w:divBdr>
        <w:top w:val="none" w:sz="0" w:space="0" w:color="auto"/>
        <w:left w:val="none" w:sz="0" w:space="0" w:color="auto"/>
        <w:bottom w:val="none" w:sz="0" w:space="0" w:color="auto"/>
        <w:right w:val="none" w:sz="0" w:space="0" w:color="auto"/>
      </w:divBdr>
    </w:div>
    <w:div w:id="1753694466">
      <w:bodyDiv w:val="1"/>
      <w:marLeft w:val="0"/>
      <w:marRight w:val="0"/>
      <w:marTop w:val="0"/>
      <w:marBottom w:val="0"/>
      <w:divBdr>
        <w:top w:val="none" w:sz="0" w:space="0" w:color="auto"/>
        <w:left w:val="none" w:sz="0" w:space="0" w:color="auto"/>
        <w:bottom w:val="none" w:sz="0" w:space="0" w:color="auto"/>
        <w:right w:val="none" w:sz="0" w:space="0" w:color="auto"/>
      </w:divBdr>
    </w:div>
    <w:div w:id="18256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42fd87dd8ccc4a4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esojudicial.ramajudicial.gov.co/TutelaEnLine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7412C-01E8-4107-93DC-7A1BA0C03323}">
  <ds:schemaRefs>
    <ds:schemaRef ds:uri="http://schemas.microsoft.com/sharepoint/v3/contenttype/forms"/>
  </ds:schemaRefs>
</ds:datastoreItem>
</file>

<file path=customXml/itemProps2.xml><?xml version="1.0" encoding="utf-8"?>
<ds:datastoreItem xmlns:ds="http://schemas.openxmlformats.org/officeDocument/2006/customXml" ds:itemID="{50F5A9FB-0296-411F-8D9C-16936ADABE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2B1785-AE6A-42B8-9FAD-C97B541E3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B55F1-877B-4FB8-9BEF-5F2B9847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1968</Words>
  <Characters>10830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51</cp:revision>
  <cp:lastPrinted>2020-12-09T12:54:00Z</cp:lastPrinted>
  <dcterms:created xsi:type="dcterms:W3CDTF">2021-01-21T12:26:00Z</dcterms:created>
  <dcterms:modified xsi:type="dcterms:W3CDTF">2022-05-20T16:04:00Z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