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21E" w14:textId="77777777" w:rsidR="00C8557A" w:rsidRPr="00C8557A" w:rsidRDefault="00C8557A" w:rsidP="00C8557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C8557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DA2FB2" w14:textId="77777777" w:rsidR="00C8557A" w:rsidRPr="00C8557A" w:rsidRDefault="00C8557A" w:rsidP="00C8557A">
      <w:pPr>
        <w:overflowPunct/>
        <w:autoSpaceDE/>
        <w:autoSpaceDN/>
        <w:adjustRightInd/>
        <w:jc w:val="both"/>
        <w:textAlignment w:val="auto"/>
        <w:rPr>
          <w:rFonts w:ascii="Arial" w:hAnsi="Arial" w:cs="Arial"/>
          <w:lang w:val="es-419"/>
        </w:rPr>
      </w:pPr>
    </w:p>
    <w:p w14:paraId="1A6490D0" w14:textId="145558DF" w:rsidR="00C8557A" w:rsidRPr="00C8557A" w:rsidRDefault="00C8557A" w:rsidP="00C8557A">
      <w:pPr>
        <w:overflowPunct/>
        <w:autoSpaceDE/>
        <w:autoSpaceDN/>
        <w:adjustRightInd/>
        <w:jc w:val="both"/>
        <w:textAlignment w:val="auto"/>
        <w:rPr>
          <w:rFonts w:ascii="Arial" w:hAnsi="Arial" w:cs="Arial"/>
          <w:b/>
          <w:bCs/>
          <w:iCs/>
          <w:lang w:val="es-419" w:eastAsia="fr-FR"/>
        </w:rPr>
      </w:pPr>
      <w:r w:rsidRPr="00C8557A">
        <w:rPr>
          <w:rFonts w:ascii="Arial" w:hAnsi="Arial" w:cs="Arial"/>
          <w:b/>
          <w:bCs/>
          <w:iCs/>
          <w:u w:val="single"/>
          <w:lang w:val="es-419" w:eastAsia="fr-FR"/>
        </w:rPr>
        <w:t>TEMAS:</w:t>
      </w:r>
      <w:r w:rsidRPr="00C8557A">
        <w:rPr>
          <w:rFonts w:ascii="Arial" w:hAnsi="Arial" w:cs="Arial"/>
          <w:b/>
          <w:bCs/>
          <w:iCs/>
          <w:lang w:val="es-419" w:eastAsia="fr-FR"/>
        </w:rPr>
        <w:tab/>
      </w:r>
      <w:r w:rsidR="00D22491">
        <w:rPr>
          <w:rFonts w:ascii="Arial" w:hAnsi="Arial" w:cs="Arial"/>
          <w:b/>
          <w:bCs/>
          <w:iCs/>
          <w:lang w:val="es-419" w:eastAsia="fr-FR"/>
        </w:rPr>
        <w:t xml:space="preserve">DEBIDO PROCESO / </w:t>
      </w:r>
      <w:r w:rsidR="00321AB5">
        <w:rPr>
          <w:rFonts w:ascii="Arial" w:hAnsi="Arial" w:cs="Arial"/>
          <w:b/>
          <w:bCs/>
          <w:iCs/>
          <w:lang w:val="es-419" w:eastAsia="fr-FR"/>
        </w:rPr>
        <w:t>INTERPOSICIÓN RECURSOS DE REPOSICIÓN Y APELACIÓN / ANTE ENTIDAD PÚBLICA / ES VÁLIDO HACERLO POR CUALQUIER MEDIO TECNOLÓGICO O CORREO ELECTRÓNICO PUESTO A DISPOSICIÓN DE LOS USUARIOS.</w:t>
      </w:r>
    </w:p>
    <w:p w14:paraId="1F144A8A" w14:textId="77777777" w:rsidR="00C8557A" w:rsidRPr="00C8557A" w:rsidRDefault="00C8557A" w:rsidP="00C8557A">
      <w:pPr>
        <w:overflowPunct/>
        <w:autoSpaceDE/>
        <w:autoSpaceDN/>
        <w:adjustRightInd/>
        <w:jc w:val="both"/>
        <w:textAlignment w:val="auto"/>
        <w:rPr>
          <w:rFonts w:ascii="Arial" w:hAnsi="Arial" w:cs="Arial"/>
          <w:lang w:val="es-419"/>
        </w:rPr>
      </w:pPr>
    </w:p>
    <w:p w14:paraId="687C54D7" w14:textId="221E75D2" w:rsidR="00C8557A" w:rsidRPr="00C8557A" w:rsidRDefault="007F3821" w:rsidP="00C8557A">
      <w:pPr>
        <w:overflowPunct/>
        <w:autoSpaceDE/>
        <w:autoSpaceDN/>
        <w:adjustRightInd/>
        <w:jc w:val="both"/>
        <w:textAlignment w:val="auto"/>
        <w:rPr>
          <w:rFonts w:ascii="Arial" w:hAnsi="Arial" w:cs="Arial"/>
          <w:lang w:val="es-419"/>
        </w:rPr>
      </w:pPr>
      <w:r w:rsidRPr="007F3821">
        <w:rPr>
          <w:rFonts w:ascii="Arial" w:hAnsi="Arial" w:cs="Arial"/>
          <w:lang w:val="es-419"/>
        </w:rPr>
        <w:t>La Sala abordará primero la pretensión subsidiaria, es decir, aquella que apunta a que se le ordene a la autoridad acusada resolver el recurso que se formuló contra la Resolución 002 de 2021, con la cual se negó la objeción de conciencia.</w:t>
      </w:r>
      <w:r>
        <w:rPr>
          <w:rFonts w:ascii="Arial" w:hAnsi="Arial" w:cs="Arial"/>
          <w:lang w:val="es-419"/>
        </w:rPr>
        <w:t xml:space="preserve"> (…)</w:t>
      </w:r>
    </w:p>
    <w:p w14:paraId="04CFAB9A" w14:textId="77777777" w:rsidR="00C8557A" w:rsidRPr="00C8557A" w:rsidRDefault="00C8557A" w:rsidP="00C8557A">
      <w:pPr>
        <w:overflowPunct/>
        <w:autoSpaceDE/>
        <w:autoSpaceDN/>
        <w:adjustRightInd/>
        <w:jc w:val="both"/>
        <w:textAlignment w:val="auto"/>
        <w:rPr>
          <w:rFonts w:ascii="Arial" w:hAnsi="Arial" w:cs="Arial"/>
          <w:lang w:val="es-419"/>
        </w:rPr>
      </w:pPr>
    </w:p>
    <w:p w14:paraId="6ED799A4" w14:textId="4FFC2778" w:rsidR="0065675D" w:rsidRPr="0065675D" w:rsidRDefault="0065675D" w:rsidP="0065675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5675D">
        <w:rPr>
          <w:rFonts w:ascii="Arial" w:hAnsi="Arial" w:cs="Arial"/>
          <w:lang w:val="es-419"/>
        </w:rPr>
        <w:t>para solucionar este asunto, es pertinente poner de presente lo que enseña la Corte Constitucional, en sentencia T-230 de 2020, sobre la obligación que tienen las autoridades, de atender todas las solicitudes de los ciudadanos, que arriben a cualquiera de los canales tecnológicos habilitados por la entidad:</w:t>
      </w:r>
    </w:p>
    <w:p w14:paraId="602E14FF" w14:textId="77777777" w:rsidR="0065675D" w:rsidRPr="0065675D" w:rsidRDefault="0065675D" w:rsidP="0065675D">
      <w:pPr>
        <w:overflowPunct/>
        <w:autoSpaceDE/>
        <w:autoSpaceDN/>
        <w:adjustRightInd/>
        <w:jc w:val="both"/>
        <w:textAlignment w:val="auto"/>
        <w:rPr>
          <w:rFonts w:ascii="Arial" w:hAnsi="Arial" w:cs="Arial"/>
          <w:lang w:val="es-419"/>
        </w:rPr>
      </w:pPr>
    </w:p>
    <w:p w14:paraId="2DF6F136" w14:textId="7CAECCD2" w:rsidR="00C8557A" w:rsidRPr="00C8557A" w:rsidRDefault="0065675D" w:rsidP="0065675D">
      <w:pPr>
        <w:overflowPunct/>
        <w:autoSpaceDE/>
        <w:autoSpaceDN/>
        <w:adjustRightInd/>
        <w:jc w:val="both"/>
        <w:textAlignment w:val="auto"/>
        <w:rPr>
          <w:rFonts w:ascii="Arial" w:hAnsi="Arial" w:cs="Arial"/>
          <w:lang w:val="es-419"/>
        </w:rPr>
      </w:pPr>
      <w:r w:rsidRPr="0065675D">
        <w:rPr>
          <w:rFonts w:ascii="Arial" w:hAnsi="Arial" w:cs="Arial"/>
          <w:lang w:val="es-419"/>
        </w:rPr>
        <w:t>“</w:t>
      </w:r>
      <w:r w:rsidR="00A87747">
        <w:rPr>
          <w:rFonts w:ascii="Arial" w:hAnsi="Arial" w:cs="Arial"/>
          <w:lang w:val="es-419"/>
        </w:rPr>
        <w:t>…</w:t>
      </w:r>
      <w:r w:rsidRPr="0065675D">
        <w:rPr>
          <w:rFonts w:ascii="Arial" w:hAnsi="Arial" w:cs="Arial"/>
          <w:lang w:val="es-419"/>
        </w:rPr>
        <w:t xml:space="preserve"> En todo caso, siguiendo lo dispuesto en la ley y conforme a la jurisprudencia se aclara que cualquier tipo de medio tecnológico habilitado por la entidad y que funcione como un puente de comunicación entre las personas y las entidades, podrá ser utilizado para el ejercicio del derecho fundamental de petición. De ahí que, siempre deberá ser atendido por los funcionarios correspondientes para dar respuesta a las solicitudes, quejas, denuncias y reclamos que se canalicen por dicho medio.”</w:t>
      </w:r>
    </w:p>
    <w:p w14:paraId="75907C48" w14:textId="77777777" w:rsidR="00C8557A" w:rsidRPr="00C8557A" w:rsidRDefault="00C8557A" w:rsidP="00C8557A">
      <w:pPr>
        <w:overflowPunct/>
        <w:autoSpaceDE/>
        <w:autoSpaceDN/>
        <w:adjustRightInd/>
        <w:jc w:val="both"/>
        <w:textAlignment w:val="auto"/>
        <w:rPr>
          <w:rFonts w:ascii="Arial" w:hAnsi="Arial" w:cs="Arial"/>
          <w:lang w:val="es-419"/>
        </w:rPr>
      </w:pPr>
    </w:p>
    <w:p w14:paraId="4912935B" w14:textId="3E08A189" w:rsidR="00E40DB0" w:rsidRPr="00E40DB0" w:rsidRDefault="00E40DB0" w:rsidP="00E40DB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E40DB0">
        <w:rPr>
          <w:rFonts w:ascii="Arial" w:hAnsi="Arial" w:cs="Arial"/>
          <w:lang w:val="es-419"/>
        </w:rPr>
        <w:t xml:space="preserve">es criterio de la Sala que la sentencia impugnada, que declaró improcedente la protección, debe ser revocada, habida cuenta de que sí se vio afectado el derecho al debido proceso del que es titular el accionante. </w:t>
      </w:r>
    </w:p>
    <w:p w14:paraId="68ABEC36" w14:textId="77777777" w:rsidR="00E40DB0" w:rsidRPr="00E40DB0" w:rsidRDefault="00E40DB0" w:rsidP="00E40DB0">
      <w:pPr>
        <w:overflowPunct/>
        <w:autoSpaceDE/>
        <w:autoSpaceDN/>
        <w:adjustRightInd/>
        <w:jc w:val="both"/>
        <w:textAlignment w:val="auto"/>
        <w:rPr>
          <w:rFonts w:ascii="Arial" w:hAnsi="Arial" w:cs="Arial"/>
          <w:lang w:val="es-419"/>
        </w:rPr>
      </w:pPr>
    </w:p>
    <w:p w14:paraId="42FCC3ED" w14:textId="5029D3BD" w:rsidR="00C8557A" w:rsidRPr="00C8557A" w:rsidRDefault="00E40DB0" w:rsidP="00E40DB0">
      <w:pPr>
        <w:overflowPunct/>
        <w:autoSpaceDE/>
        <w:autoSpaceDN/>
        <w:adjustRightInd/>
        <w:jc w:val="both"/>
        <w:textAlignment w:val="auto"/>
        <w:rPr>
          <w:rFonts w:ascii="Arial" w:hAnsi="Arial" w:cs="Arial"/>
          <w:lang w:val="es-419"/>
        </w:rPr>
      </w:pPr>
      <w:r w:rsidRPr="00E40DB0">
        <w:rPr>
          <w:rFonts w:ascii="Arial" w:hAnsi="Arial" w:cs="Arial"/>
          <w:lang w:val="es-419"/>
        </w:rPr>
        <w:t>Así se afirma, porque si bien el Distrito Militar Nro. 22 asegura que no recibió el recurso remitido por el accionante, lo cierto es que él pudo demostrar que lo envió desde su cuenta de Gmail, el 30 de abril de 2021, esto es dentro del término de 10 días desde la notificación del acto administrativo, al correo dim22@buzonejercito.mil.co, que corresponde a una cuenta de ese Distrito Militar</w:t>
      </w:r>
      <w:r>
        <w:rPr>
          <w:rFonts w:ascii="Arial" w:hAnsi="Arial" w:cs="Arial"/>
          <w:lang w:val="es-419"/>
        </w:rPr>
        <w:t>…</w:t>
      </w:r>
    </w:p>
    <w:p w14:paraId="75F538FB" w14:textId="77777777" w:rsidR="00C8557A" w:rsidRPr="00C8557A" w:rsidRDefault="00C8557A" w:rsidP="00C8557A">
      <w:pPr>
        <w:overflowPunct/>
        <w:autoSpaceDE/>
        <w:autoSpaceDN/>
        <w:adjustRightInd/>
        <w:jc w:val="both"/>
        <w:textAlignment w:val="auto"/>
        <w:rPr>
          <w:rFonts w:ascii="Arial" w:hAnsi="Arial" w:cs="Arial"/>
        </w:rPr>
      </w:pPr>
    </w:p>
    <w:p w14:paraId="5B97E5E0" w14:textId="0241270D" w:rsidR="00C8557A" w:rsidRDefault="00E40DB0" w:rsidP="00C8557A">
      <w:pPr>
        <w:overflowPunct/>
        <w:autoSpaceDE/>
        <w:autoSpaceDN/>
        <w:adjustRightInd/>
        <w:jc w:val="both"/>
        <w:textAlignment w:val="auto"/>
        <w:rPr>
          <w:rFonts w:ascii="Arial" w:hAnsi="Arial" w:cs="Arial"/>
        </w:rPr>
      </w:pPr>
      <w:r w:rsidRPr="00E40DB0">
        <w:rPr>
          <w:rFonts w:ascii="Arial" w:hAnsi="Arial" w:cs="Arial"/>
        </w:rPr>
        <w:t>Y tampoco puede aceptarse como justificación, la dificultad que pudo generar el hecho de que, con anterioridad, el accionante hubiera remitido todas sus comunicaciones por la página www.pqr.mil.co, porque en todo caso, como se explicaba en la jurisprudencia arriba transcrita, “cualquier tipo de medio tecnológico habilitado por la entidad y que funcione como un puente de comunicación entre las personas y las entidades, podrá ser utilizado para el ejercicio del derecho fundamental de petición”.</w:t>
      </w:r>
    </w:p>
    <w:p w14:paraId="30BE9EAA" w14:textId="1BD9A37F" w:rsidR="00E40DB0" w:rsidRDefault="00E40DB0" w:rsidP="00C8557A">
      <w:pPr>
        <w:overflowPunct/>
        <w:autoSpaceDE/>
        <w:autoSpaceDN/>
        <w:adjustRightInd/>
        <w:jc w:val="both"/>
        <w:textAlignment w:val="auto"/>
        <w:rPr>
          <w:rFonts w:ascii="Arial" w:hAnsi="Arial" w:cs="Arial"/>
        </w:rPr>
      </w:pPr>
    </w:p>
    <w:p w14:paraId="0761FA69" w14:textId="77777777" w:rsidR="00E40DB0" w:rsidRPr="00C8557A" w:rsidRDefault="00E40DB0" w:rsidP="00C8557A">
      <w:pPr>
        <w:overflowPunct/>
        <w:autoSpaceDE/>
        <w:autoSpaceDN/>
        <w:adjustRightInd/>
        <w:jc w:val="both"/>
        <w:textAlignment w:val="auto"/>
        <w:rPr>
          <w:rFonts w:ascii="Arial" w:hAnsi="Arial" w:cs="Arial"/>
        </w:rPr>
      </w:pPr>
    </w:p>
    <w:p w14:paraId="6D5AA368" w14:textId="77777777" w:rsidR="00C8557A" w:rsidRPr="00C8557A" w:rsidRDefault="00C8557A" w:rsidP="00C8557A">
      <w:pPr>
        <w:overflowPunct/>
        <w:autoSpaceDE/>
        <w:autoSpaceDN/>
        <w:adjustRightInd/>
        <w:jc w:val="both"/>
        <w:textAlignment w:val="auto"/>
        <w:rPr>
          <w:rFonts w:ascii="Arial" w:hAnsi="Arial" w:cs="Arial"/>
        </w:rPr>
      </w:pPr>
    </w:p>
    <w:bookmarkEnd w:id="0"/>
    <w:p w14:paraId="09B512D6" w14:textId="77777777" w:rsidR="0088736F" w:rsidRPr="00C8557A" w:rsidRDefault="0088736F" w:rsidP="00C8557A">
      <w:pPr>
        <w:spacing w:line="276" w:lineRule="auto"/>
        <w:ind w:firstLine="2835"/>
        <w:jc w:val="both"/>
        <w:rPr>
          <w:rFonts w:ascii="Gadugi" w:hAnsi="Gadugi"/>
          <w:b/>
          <w:sz w:val="24"/>
          <w:szCs w:val="24"/>
        </w:rPr>
      </w:pPr>
      <w:r w:rsidRPr="00C8557A">
        <w:rPr>
          <w:rFonts w:ascii="Gadugi" w:hAnsi="Gadugi"/>
          <w:b/>
          <w:sz w:val="24"/>
          <w:szCs w:val="24"/>
        </w:rPr>
        <w:t xml:space="preserve">TRIBUNAL SUPERIOR DEL DISTRITO JUDICIAL </w:t>
      </w:r>
    </w:p>
    <w:p w14:paraId="09B512D7" w14:textId="5ED82CD0" w:rsidR="0088736F" w:rsidRPr="00C8557A" w:rsidRDefault="00BE3634" w:rsidP="00C8557A">
      <w:pPr>
        <w:spacing w:line="276" w:lineRule="auto"/>
        <w:ind w:firstLine="2835"/>
        <w:jc w:val="both"/>
        <w:rPr>
          <w:rFonts w:ascii="Gadugi" w:hAnsi="Gadugi"/>
          <w:b/>
          <w:sz w:val="24"/>
          <w:szCs w:val="24"/>
        </w:rPr>
      </w:pPr>
      <w:r w:rsidRPr="00C8557A">
        <w:rPr>
          <w:rFonts w:ascii="Gadugi" w:hAnsi="Gadugi"/>
          <w:b/>
          <w:sz w:val="24"/>
          <w:szCs w:val="24"/>
        </w:rPr>
        <w:t xml:space="preserve">    </w:t>
      </w:r>
      <w:r w:rsidR="0088736F" w:rsidRPr="00C8557A">
        <w:rPr>
          <w:rFonts w:ascii="Gadugi" w:hAnsi="Gadugi"/>
          <w:b/>
          <w:sz w:val="24"/>
          <w:szCs w:val="24"/>
        </w:rPr>
        <w:t xml:space="preserve">    </w:t>
      </w:r>
      <w:r w:rsidR="00184E21" w:rsidRPr="00C8557A">
        <w:rPr>
          <w:rFonts w:ascii="Gadugi" w:hAnsi="Gadugi"/>
          <w:b/>
          <w:sz w:val="24"/>
          <w:szCs w:val="24"/>
        </w:rPr>
        <w:t xml:space="preserve"> </w:t>
      </w:r>
      <w:r w:rsidR="0088736F" w:rsidRPr="00C8557A">
        <w:rPr>
          <w:rFonts w:ascii="Gadugi" w:hAnsi="Gadugi"/>
          <w:b/>
          <w:sz w:val="24"/>
          <w:szCs w:val="24"/>
        </w:rPr>
        <w:t xml:space="preserve">SALA DE DECISIÓN CIVIL FAMILIA </w:t>
      </w:r>
    </w:p>
    <w:p w14:paraId="09B512D8" w14:textId="77777777" w:rsidR="0088736F" w:rsidRPr="00C8557A" w:rsidRDefault="0088736F" w:rsidP="00C8557A">
      <w:pPr>
        <w:spacing w:line="276" w:lineRule="auto"/>
        <w:ind w:firstLine="2835"/>
        <w:jc w:val="both"/>
        <w:rPr>
          <w:rFonts w:ascii="Gadugi" w:hAnsi="Gadugi"/>
          <w:sz w:val="24"/>
          <w:szCs w:val="24"/>
        </w:rPr>
      </w:pPr>
    </w:p>
    <w:p w14:paraId="09B512D9" w14:textId="77777777" w:rsidR="00F43B04" w:rsidRPr="00C8557A" w:rsidRDefault="00F43B04" w:rsidP="00C8557A">
      <w:pPr>
        <w:spacing w:line="276" w:lineRule="auto"/>
        <w:ind w:firstLine="2835"/>
        <w:jc w:val="both"/>
        <w:rPr>
          <w:rFonts w:ascii="Gadugi" w:hAnsi="Gadugi"/>
          <w:sz w:val="24"/>
          <w:szCs w:val="24"/>
        </w:rPr>
      </w:pPr>
    </w:p>
    <w:p w14:paraId="09B512DA" w14:textId="77777777" w:rsidR="0088736F" w:rsidRPr="00C8557A" w:rsidRDefault="0088736F" w:rsidP="00C8557A">
      <w:pPr>
        <w:spacing w:line="276" w:lineRule="auto"/>
        <w:ind w:firstLine="2835"/>
        <w:jc w:val="both"/>
        <w:rPr>
          <w:rFonts w:ascii="Gadugi" w:hAnsi="Gadugi"/>
          <w:sz w:val="24"/>
          <w:szCs w:val="24"/>
        </w:rPr>
      </w:pPr>
      <w:r w:rsidRPr="00C8557A">
        <w:rPr>
          <w:rFonts w:ascii="Gadugi" w:hAnsi="Gadugi"/>
          <w:sz w:val="24"/>
          <w:szCs w:val="24"/>
        </w:rPr>
        <w:t>Magistrado: Jaime Alberto Saraza Naranjo</w:t>
      </w:r>
    </w:p>
    <w:p w14:paraId="09B512DB" w14:textId="01EFF030" w:rsidR="00BA094B" w:rsidRPr="00C8557A" w:rsidRDefault="00D755B8" w:rsidP="00C8557A">
      <w:pPr>
        <w:spacing w:line="276" w:lineRule="auto"/>
        <w:ind w:firstLine="2835"/>
        <w:jc w:val="both"/>
        <w:rPr>
          <w:rFonts w:ascii="Gadugi" w:hAnsi="Gadugi"/>
          <w:sz w:val="24"/>
          <w:szCs w:val="24"/>
        </w:rPr>
      </w:pPr>
      <w:r w:rsidRPr="00C8557A">
        <w:rPr>
          <w:rFonts w:ascii="Gadugi" w:hAnsi="Gadugi"/>
          <w:sz w:val="24"/>
          <w:szCs w:val="24"/>
        </w:rPr>
        <w:t>Pereira</w:t>
      </w:r>
      <w:r w:rsidR="00BE3634" w:rsidRPr="00C8557A">
        <w:rPr>
          <w:rFonts w:ascii="Gadugi" w:hAnsi="Gadugi"/>
          <w:sz w:val="24"/>
          <w:szCs w:val="24"/>
        </w:rPr>
        <w:t>,</w:t>
      </w:r>
      <w:r w:rsidR="003F6405" w:rsidRPr="00C8557A">
        <w:rPr>
          <w:rFonts w:ascii="Gadugi" w:hAnsi="Gadugi"/>
          <w:sz w:val="24"/>
          <w:szCs w:val="24"/>
        </w:rPr>
        <w:t xml:space="preserve"> </w:t>
      </w:r>
      <w:r w:rsidR="00692BFB" w:rsidRPr="00C8557A">
        <w:rPr>
          <w:rFonts w:ascii="Gadugi" w:hAnsi="Gadugi"/>
          <w:sz w:val="24"/>
          <w:szCs w:val="24"/>
        </w:rPr>
        <w:t xml:space="preserve">noviembre dieciséis de dos mil veintiuno      </w:t>
      </w:r>
      <w:r w:rsidR="005D21AD" w:rsidRPr="00C8557A">
        <w:rPr>
          <w:rFonts w:ascii="Gadugi" w:hAnsi="Gadugi"/>
          <w:sz w:val="24"/>
          <w:szCs w:val="24"/>
        </w:rPr>
        <w:t xml:space="preserve"> </w:t>
      </w:r>
      <w:r w:rsidR="00767D7D" w:rsidRPr="00C8557A">
        <w:rPr>
          <w:rFonts w:ascii="Gadugi" w:hAnsi="Gadugi"/>
          <w:sz w:val="24"/>
          <w:szCs w:val="24"/>
        </w:rPr>
        <w:t xml:space="preserve"> </w:t>
      </w:r>
      <w:r w:rsidR="00C727A1" w:rsidRPr="00C8557A">
        <w:rPr>
          <w:rFonts w:ascii="Gadugi" w:hAnsi="Gadugi"/>
          <w:sz w:val="24"/>
          <w:szCs w:val="24"/>
        </w:rPr>
        <w:t xml:space="preserve"> </w:t>
      </w:r>
      <w:r w:rsidR="006408D6" w:rsidRPr="00C8557A">
        <w:rPr>
          <w:rFonts w:ascii="Gadugi" w:hAnsi="Gadugi"/>
          <w:sz w:val="24"/>
          <w:szCs w:val="24"/>
        </w:rPr>
        <w:t xml:space="preserve"> </w:t>
      </w:r>
      <w:r w:rsidR="002F25E8" w:rsidRPr="00C8557A">
        <w:rPr>
          <w:rFonts w:ascii="Gadugi" w:hAnsi="Gadugi"/>
          <w:sz w:val="24"/>
          <w:szCs w:val="24"/>
        </w:rPr>
        <w:t xml:space="preserve"> </w:t>
      </w:r>
      <w:r w:rsidR="00E454BA" w:rsidRPr="00C8557A">
        <w:rPr>
          <w:rFonts w:ascii="Gadugi" w:hAnsi="Gadugi"/>
          <w:sz w:val="24"/>
          <w:szCs w:val="24"/>
        </w:rPr>
        <w:t xml:space="preserve"> </w:t>
      </w:r>
      <w:r w:rsidR="00EB4BB0" w:rsidRPr="00C8557A">
        <w:rPr>
          <w:rFonts w:ascii="Gadugi" w:hAnsi="Gadugi"/>
          <w:sz w:val="24"/>
          <w:szCs w:val="24"/>
        </w:rPr>
        <w:t xml:space="preserve"> </w:t>
      </w:r>
      <w:r w:rsidR="00BE3634" w:rsidRPr="00C8557A">
        <w:rPr>
          <w:rFonts w:ascii="Gadugi" w:hAnsi="Gadugi"/>
          <w:sz w:val="24"/>
          <w:szCs w:val="24"/>
        </w:rPr>
        <w:t xml:space="preserve"> </w:t>
      </w:r>
      <w:r w:rsidR="0052119C" w:rsidRPr="00C8557A">
        <w:rPr>
          <w:rFonts w:ascii="Gadugi" w:hAnsi="Gadugi"/>
          <w:sz w:val="24"/>
          <w:szCs w:val="24"/>
        </w:rPr>
        <w:t xml:space="preserve"> </w:t>
      </w:r>
      <w:r w:rsidR="002B1F1B" w:rsidRPr="00C8557A">
        <w:rPr>
          <w:rFonts w:ascii="Gadugi" w:hAnsi="Gadugi"/>
          <w:sz w:val="24"/>
          <w:szCs w:val="24"/>
        </w:rPr>
        <w:t xml:space="preserve"> </w:t>
      </w:r>
      <w:r w:rsidR="0064517D" w:rsidRPr="00C8557A">
        <w:rPr>
          <w:rFonts w:ascii="Gadugi" w:hAnsi="Gadugi"/>
          <w:sz w:val="24"/>
          <w:szCs w:val="24"/>
        </w:rPr>
        <w:t xml:space="preserve"> </w:t>
      </w:r>
      <w:r w:rsidR="00D85356" w:rsidRPr="00C8557A">
        <w:rPr>
          <w:rFonts w:ascii="Gadugi" w:hAnsi="Gadugi"/>
          <w:sz w:val="24"/>
          <w:szCs w:val="24"/>
        </w:rPr>
        <w:t xml:space="preserve"> </w:t>
      </w:r>
      <w:r w:rsidR="00487591" w:rsidRPr="00C8557A">
        <w:rPr>
          <w:rFonts w:ascii="Gadugi" w:hAnsi="Gadugi"/>
          <w:sz w:val="24"/>
          <w:szCs w:val="24"/>
        </w:rPr>
        <w:t xml:space="preserve"> </w:t>
      </w:r>
      <w:r w:rsidR="006A19B7" w:rsidRPr="00C8557A">
        <w:rPr>
          <w:rFonts w:ascii="Gadugi" w:hAnsi="Gadugi"/>
          <w:sz w:val="24"/>
          <w:szCs w:val="24"/>
        </w:rPr>
        <w:t xml:space="preserve"> </w:t>
      </w:r>
      <w:r w:rsidR="00C45F04" w:rsidRPr="00C8557A">
        <w:rPr>
          <w:rFonts w:ascii="Gadugi" w:hAnsi="Gadugi"/>
          <w:sz w:val="24"/>
          <w:szCs w:val="24"/>
        </w:rPr>
        <w:t xml:space="preserve"> </w:t>
      </w:r>
    </w:p>
    <w:p w14:paraId="09B512DC" w14:textId="0287464F" w:rsidR="0088736F" w:rsidRPr="00C8557A" w:rsidRDefault="00EC372B" w:rsidP="00C8557A">
      <w:pPr>
        <w:spacing w:line="276" w:lineRule="auto"/>
        <w:ind w:firstLine="2835"/>
        <w:jc w:val="both"/>
        <w:rPr>
          <w:rFonts w:ascii="Gadugi" w:hAnsi="Gadugi"/>
          <w:sz w:val="24"/>
          <w:szCs w:val="24"/>
        </w:rPr>
      </w:pPr>
      <w:r w:rsidRPr="00C8557A">
        <w:rPr>
          <w:rFonts w:ascii="Gadugi" w:hAnsi="Gadugi"/>
          <w:sz w:val="24"/>
          <w:szCs w:val="24"/>
        </w:rPr>
        <w:t>Expediente</w:t>
      </w:r>
      <w:r w:rsidR="006408D6" w:rsidRPr="00C8557A">
        <w:rPr>
          <w:rFonts w:ascii="Gadugi" w:hAnsi="Gadugi"/>
          <w:sz w:val="24"/>
          <w:szCs w:val="24"/>
        </w:rPr>
        <w:t>:</w:t>
      </w:r>
      <w:r w:rsidR="00AC2E20" w:rsidRPr="00C8557A">
        <w:rPr>
          <w:rFonts w:ascii="Gadugi" w:hAnsi="Gadugi"/>
          <w:sz w:val="24"/>
          <w:szCs w:val="24"/>
        </w:rPr>
        <w:t xml:space="preserve"> 66001311000220210026901</w:t>
      </w:r>
    </w:p>
    <w:p w14:paraId="09B512DD" w14:textId="189220F7" w:rsidR="00E01D52" w:rsidRPr="00C8557A" w:rsidRDefault="006408D6" w:rsidP="00C8557A">
      <w:pPr>
        <w:spacing w:line="276" w:lineRule="auto"/>
        <w:ind w:firstLine="2835"/>
        <w:jc w:val="both"/>
        <w:rPr>
          <w:rFonts w:ascii="Gadugi" w:hAnsi="Gadugi"/>
          <w:sz w:val="24"/>
          <w:szCs w:val="24"/>
        </w:rPr>
      </w:pPr>
      <w:r w:rsidRPr="00C8557A">
        <w:rPr>
          <w:rFonts w:ascii="Gadugi" w:hAnsi="Gadugi"/>
          <w:sz w:val="24"/>
          <w:szCs w:val="24"/>
        </w:rPr>
        <w:t>Acta:</w:t>
      </w:r>
      <w:r w:rsidR="003F6405" w:rsidRPr="00C8557A">
        <w:rPr>
          <w:rFonts w:ascii="Gadugi" w:hAnsi="Gadugi"/>
          <w:sz w:val="24"/>
          <w:szCs w:val="24"/>
        </w:rPr>
        <w:t xml:space="preserve"> </w:t>
      </w:r>
      <w:r w:rsidR="00692BFB" w:rsidRPr="00C8557A">
        <w:rPr>
          <w:rFonts w:ascii="Gadugi" w:hAnsi="Gadugi"/>
          <w:sz w:val="24"/>
          <w:szCs w:val="24"/>
        </w:rPr>
        <w:t>550 del 16 de noviembre de 2021</w:t>
      </w:r>
      <w:r w:rsidR="00AC2E20" w:rsidRPr="00C8557A">
        <w:rPr>
          <w:rFonts w:ascii="Gadugi" w:hAnsi="Gadugi"/>
          <w:sz w:val="24"/>
          <w:szCs w:val="24"/>
        </w:rPr>
        <w:t xml:space="preserve"> </w:t>
      </w:r>
      <w:r w:rsidR="00F82704" w:rsidRPr="00C8557A">
        <w:rPr>
          <w:rFonts w:ascii="Gadugi" w:hAnsi="Gadugi"/>
          <w:sz w:val="24"/>
          <w:szCs w:val="24"/>
        </w:rPr>
        <w:t xml:space="preserve"> </w:t>
      </w:r>
      <w:r w:rsidR="005D21AD" w:rsidRPr="00C8557A">
        <w:rPr>
          <w:rFonts w:ascii="Gadugi" w:hAnsi="Gadugi"/>
          <w:sz w:val="24"/>
          <w:szCs w:val="24"/>
        </w:rPr>
        <w:t xml:space="preserve"> </w:t>
      </w:r>
      <w:r w:rsidR="00C727A1" w:rsidRPr="00C8557A">
        <w:rPr>
          <w:rFonts w:ascii="Gadugi" w:hAnsi="Gadugi"/>
          <w:sz w:val="24"/>
          <w:szCs w:val="24"/>
        </w:rPr>
        <w:t xml:space="preserve"> </w:t>
      </w:r>
    </w:p>
    <w:p w14:paraId="68844C05" w14:textId="79669FAA" w:rsidR="006408D6" w:rsidRPr="00C8557A" w:rsidRDefault="006408D6" w:rsidP="00C8557A">
      <w:pPr>
        <w:spacing w:line="276" w:lineRule="auto"/>
        <w:ind w:firstLine="2835"/>
        <w:jc w:val="both"/>
        <w:rPr>
          <w:rFonts w:ascii="Gadugi" w:hAnsi="Gadugi"/>
          <w:sz w:val="24"/>
          <w:szCs w:val="24"/>
        </w:rPr>
      </w:pPr>
      <w:r w:rsidRPr="00C8557A">
        <w:rPr>
          <w:rFonts w:ascii="Gadugi" w:hAnsi="Gadugi"/>
          <w:sz w:val="24"/>
          <w:szCs w:val="24"/>
        </w:rPr>
        <w:t>Sentencia:</w:t>
      </w:r>
      <w:r w:rsidR="00BA23A8" w:rsidRPr="00C8557A">
        <w:rPr>
          <w:rFonts w:ascii="Gadugi" w:hAnsi="Gadugi"/>
          <w:sz w:val="24"/>
          <w:szCs w:val="24"/>
        </w:rPr>
        <w:t xml:space="preserve"> </w:t>
      </w:r>
      <w:r w:rsidR="00692BFB" w:rsidRPr="00C8557A">
        <w:rPr>
          <w:rFonts w:ascii="Gadugi" w:hAnsi="Gadugi"/>
          <w:sz w:val="24"/>
          <w:szCs w:val="24"/>
        </w:rPr>
        <w:t>TSP.</w:t>
      </w:r>
      <w:r w:rsidR="00A213C6">
        <w:rPr>
          <w:rFonts w:ascii="Gadugi" w:hAnsi="Gadugi"/>
          <w:sz w:val="24"/>
          <w:szCs w:val="24"/>
        </w:rPr>
        <w:t xml:space="preserve"> </w:t>
      </w:r>
      <w:bookmarkStart w:id="1" w:name="_GoBack"/>
      <w:bookmarkEnd w:id="1"/>
      <w:r w:rsidR="00692BFB" w:rsidRPr="00C8557A">
        <w:rPr>
          <w:rFonts w:ascii="Gadugi" w:hAnsi="Gadugi"/>
          <w:sz w:val="24"/>
          <w:szCs w:val="24"/>
        </w:rPr>
        <w:t>ST2-0397-2021</w:t>
      </w:r>
      <w:r w:rsidR="00AC2E20" w:rsidRPr="00C8557A">
        <w:rPr>
          <w:rFonts w:ascii="Gadugi" w:hAnsi="Gadugi"/>
          <w:sz w:val="24"/>
          <w:szCs w:val="24"/>
        </w:rPr>
        <w:t xml:space="preserve"> </w:t>
      </w:r>
      <w:r w:rsidR="00F82704" w:rsidRPr="00C8557A">
        <w:rPr>
          <w:rFonts w:ascii="Gadugi" w:hAnsi="Gadugi"/>
          <w:sz w:val="24"/>
          <w:szCs w:val="24"/>
        </w:rPr>
        <w:t xml:space="preserve"> </w:t>
      </w:r>
    </w:p>
    <w:p w14:paraId="09B512DE" w14:textId="77777777" w:rsidR="00F50DE4" w:rsidRPr="00C8557A" w:rsidRDefault="00F50DE4" w:rsidP="00C8557A">
      <w:pPr>
        <w:spacing w:line="276" w:lineRule="auto"/>
        <w:ind w:firstLine="2835"/>
        <w:jc w:val="both"/>
        <w:rPr>
          <w:rFonts w:ascii="Gadugi" w:hAnsi="Gadugi"/>
          <w:sz w:val="24"/>
          <w:szCs w:val="24"/>
        </w:rPr>
      </w:pPr>
    </w:p>
    <w:p w14:paraId="09B512DF" w14:textId="77777777" w:rsidR="00F43B04" w:rsidRPr="00C8557A" w:rsidRDefault="00F43B04" w:rsidP="00C8557A">
      <w:pPr>
        <w:spacing w:line="276" w:lineRule="auto"/>
        <w:ind w:firstLine="2835"/>
        <w:jc w:val="both"/>
        <w:rPr>
          <w:rFonts w:ascii="Gadugi" w:hAnsi="Gadugi"/>
          <w:sz w:val="24"/>
          <w:szCs w:val="24"/>
        </w:rPr>
      </w:pPr>
    </w:p>
    <w:p w14:paraId="09B512E1" w14:textId="5F7237CA" w:rsidR="00DC24E4" w:rsidRPr="00C8557A" w:rsidRDefault="00AC2E20" w:rsidP="00C8557A">
      <w:pPr>
        <w:spacing w:line="276" w:lineRule="auto"/>
        <w:ind w:firstLine="2835"/>
        <w:jc w:val="both"/>
        <w:rPr>
          <w:rFonts w:ascii="Gadugi" w:hAnsi="Gadugi" w:cs="Arial"/>
          <w:sz w:val="24"/>
          <w:szCs w:val="24"/>
        </w:rPr>
      </w:pPr>
      <w:r w:rsidRPr="00C8557A">
        <w:rPr>
          <w:rFonts w:ascii="Gadugi" w:hAnsi="Gadugi"/>
          <w:sz w:val="24"/>
          <w:szCs w:val="24"/>
        </w:rPr>
        <w:t>Decide la Sala</w:t>
      </w:r>
      <w:r w:rsidR="0088736F" w:rsidRPr="00C8557A">
        <w:rPr>
          <w:rFonts w:ascii="Gadugi" w:hAnsi="Gadugi"/>
          <w:sz w:val="24"/>
          <w:szCs w:val="24"/>
        </w:rPr>
        <w:t xml:space="preserve"> la </w:t>
      </w:r>
      <w:r w:rsidR="0088736F" w:rsidRPr="00C8557A">
        <w:rPr>
          <w:rFonts w:ascii="Gadugi" w:hAnsi="Gadugi"/>
          <w:bCs/>
          <w:sz w:val="24"/>
          <w:szCs w:val="24"/>
        </w:rPr>
        <w:t>impugnación</w:t>
      </w:r>
      <w:r w:rsidR="003317A5" w:rsidRPr="00C8557A">
        <w:rPr>
          <w:rFonts w:ascii="Gadugi" w:hAnsi="Gadugi"/>
          <w:bCs/>
          <w:sz w:val="24"/>
          <w:szCs w:val="24"/>
        </w:rPr>
        <w:t xml:space="preserve"> formulada </w:t>
      </w:r>
      <w:r w:rsidR="004E4C4D" w:rsidRPr="00C8557A">
        <w:rPr>
          <w:rFonts w:ascii="Gadugi" w:hAnsi="Gadugi"/>
          <w:bCs/>
          <w:sz w:val="24"/>
          <w:szCs w:val="24"/>
        </w:rPr>
        <w:t>contra</w:t>
      </w:r>
      <w:r w:rsidR="0088736F" w:rsidRPr="00C8557A">
        <w:rPr>
          <w:rFonts w:ascii="Gadugi" w:hAnsi="Gadugi"/>
          <w:sz w:val="24"/>
          <w:szCs w:val="24"/>
        </w:rPr>
        <w:t xml:space="preserve"> </w:t>
      </w:r>
      <w:r w:rsidR="0088736F" w:rsidRPr="00C8557A">
        <w:rPr>
          <w:rFonts w:ascii="Gadugi" w:hAnsi="Gadugi" w:cs="Arial"/>
          <w:sz w:val="24"/>
          <w:szCs w:val="24"/>
        </w:rPr>
        <w:t xml:space="preserve">la sentencia </w:t>
      </w:r>
      <w:r w:rsidR="00E059CA" w:rsidRPr="00C8557A">
        <w:rPr>
          <w:rFonts w:ascii="Gadugi" w:hAnsi="Gadugi" w:cs="Arial"/>
          <w:sz w:val="24"/>
          <w:szCs w:val="24"/>
        </w:rPr>
        <w:t>d</w:t>
      </w:r>
      <w:r w:rsidR="0088736F" w:rsidRPr="00C8557A">
        <w:rPr>
          <w:rFonts w:ascii="Gadugi" w:hAnsi="Gadugi" w:cs="Arial"/>
          <w:sz w:val="24"/>
          <w:szCs w:val="24"/>
        </w:rPr>
        <w:t>el</w:t>
      </w:r>
      <w:r w:rsidR="001C5EE7" w:rsidRPr="00C8557A">
        <w:rPr>
          <w:rFonts w:ascii="Gadugi" w:hAnsi="Gadugi" w:cs="Arial"/>
          <w:sz w:val="24"/>
          <w:szCs w:val="24"/>
        </w:rPr>
        <w:t xml:space="preserve"> </w:t>
      </w:r>
      <w:r w:rsidR="006C34FD" w:rsidRPr="00C8557A">
        <w:rPr>
          <w:rFonts w:ascii="Gadugi" w:hAnsi="Gadugi" w:cs="Arial"/>
          <w:sz w:val="24"/>
          <w:szCs w:val="24"/>
        </w:rPr>
        <w:t>2</w:t>
      </w:r>
      <w:r w:rsidR="00F50DE4" w:rsidRPr="00C8557A">
        <w:rPr>
          <w:rFonts w:ascii="Gadugi" w:hAnsi="Gadugi" w:cs="Arial"/>
          <w:sz w:val="24"/>
          <w:szCs w:val="24"/>
        </w:rPr>
        <w:t xml:space="preserve"> de </w:t>
      </w:r>
      <w:r w:rsidRPr="00C8557A">
        <w:rPr>
          <w:rFonts w:ascii="Gadugi" w:hAnsi="Gadugi" w:cs="Arial"/>
          <w:sz w:val="24"/>
          <w:szCs w:val="24"/>
        </w:rPr>
        <w:t>agosto</w:t>
      </w:r>
      <w:r w:rsidR="00F50DE4" w:rsidRPr="00C8557A">
        <w:rPr>
          <w:rFonts w:ascii="Gadugi" w:hAnsi="Gadugi" w:cs="Arial"/>
          <w:sz w:val="24"/>
          <w:szCs w:val="24"/>
        </w:rPr>
        <w:t xml:space="preserve"> </w:t>
      </w:r>
      <w:r w:rsidR="006408D6" w:rsidRPr="00C8557A">
        <w:rPr>
          <w:rFonts w:ascii="Gadugi" w:hAnsi="Gadugi" w:cs="Arial"/>
          <w:sz w:val="24"/>
          <w:szCs w:val="24"/>
        </w:rPr>
        <w:t>de 2021</w:t>
      </w:r>
      <w:r w:rsidR="00863E78" w:rsidRPr="00C8557A">
        <w:rPr>
          <w:rFonts w:ascii="Gadugi" w:hAnsi="Gadugi" w:cs="Arial"/>
          <w:sz w:val="24"/>
          <w:szCs w:val="24"/>
        </w:rPr>
        <w:t xml:space="preserve">, proferida </w:t>
      </w:r>
      <w:r w:rsidR="0088736F" w:rsidRPr="00C8557A">
        <w:rPr>
          <w:rFonts w:ascii="Gadugi" w:hAnsi="Gadugi"/>
          <w:sz w:val="24"/>
          <w:szCs w:val="24"/>
        </w:rPr>
        <w:t>por el</w:t>
      </w:r>
      <w:r w:rsidR="00312CC7" w:rsidRPr="00C8557A">
        <w:rPr>
          <w:rFonts w:ascii="Gadugi" w:hAnsi="Gadugi"/>
          <w:sz w:val="24"/>
          <w:szCs w:val="24"/>
        </w:rPr>
        <w:t xml:space="preserve"> </w:t>
      </w:r>
      <w:r w:rsidR="00D85356" w:rsidRPr="00C8557A">
        <w:rPr>
          <w:rFonts w:ascii="Gadugi" w:hAnsi="Gadugi"/>
          <w:sz w:val="24"/>
          <w:szCs w:val="24"/>
        </w:rPr>
        <w:t xml:space="preserve">Juzgado </w:t>
      </w:r>
      <w:r w:rsidRPr="00C8557A">
        <w:rPr>
          <w:rFonts w:ascii="Gadugi" w:hAnsi="Gadugi"/>
          <w:sz w:val="24"/>
          <w:szCs w:val="24"/>
        </w:rPr>
        <w:t>Segundo</w:t>
      </w:r>
      <w:r w:rsidR="006C34FD" w:rsidRPr="00C8557A">
        <w:rPr>
          <w:rFonts w:ascii="Gadugi" w:hAnsi="Gadugi"/>
          <w:sz w:val="24"/>
          <w:szCs w:val="24"/>
        </w:rPr>
        <w:t xml:space="preserve"> de Familia </w:t>
      </w:r>
      <w:r w:rsidRPr="00C8557A">
        <w:rPr>
          <w:rFonts w:ascii="Gadugi" w:hAnsi="Gadugi"/>
          <w:sz w:val="24"/>
          <w:szCs w:val="24"/>
        </w:rPr>
        <w:t>local</w:t>
      </w:r>
      <w:r w:rsidR="00F50DE4" w:rsidRPr="00C8557A">
        <w:rPr>
          <w:rFonts w:ascii="Gadugi" w:hAnsi="Gadugi"/>
          <w:sz w:val="24"/>
          <w:szCs w:val="24"/>
        </w:rPr>
        <w:t>,</w:t>
      </w:r>
      <w:r w:rsidR="00312CC7" w:rsidRPr="00C8557A">
        <w:rPr>
          <w:rFonts w:ascii="Gadugi" w:hAnsi="Gadugi"/>
          <w:sz w:val="24"/>
          <w:szCs w:val="24"/>
        </w:rPr>
        <w:t xml:space="preserve"> </w:t>
      </w:r>
      <w:r w:rsidRPr="00C8557A">
        <w:rPr>
          <w:rFonts w:ascii="Gadugi" w:hAnsi="Gadugi" w:cs="Century Gothic"/>
          <w:sz w:val="24"/>
          <w:szCs w:val="24"/>
        </w:rPr>
        <w:t xml:space="preserve">en la presente </w:t>
      </w:r>
      <w:r w:rsidRPr="00C8557A">
        <w:rPr>
          <w:rFonts w:ascii="Gadugi" w:hAnsi="Gadugi" w:cs="Century Gothic"/>
          <w:b/>
          <w:sz w:val="24"/>
          <w:szCs w:val="24"/>
        </w:rPr>
        <w:t>acción de tutela</w:t>
      </w:r>
      <w:r w:rsidRPr="00C8557A">
        <w:rPr>
          <w:rFonts w:ascii="Gadugi" w:hAnsi="Gadugi" w:cs="Century Gothic"/>
          <w:sz w:val="24"/>
          <w:szCs w:val="24"/>
        </w:rPr>
        <w:t xml:space="preserve"> promovida por </w:t>
      </w:r>
      <w:r w:rsidRPr="00C8557A">
        <w:rPr>
          <w:rFonts w:ascii="Gadugi" w:hAnsi="Gadugi" w:cs="Century Gothic"/>
          <w:b/>
          <w:bCs/>
          <w:sz w:val="24"/>
          <w:szCs w:val="24"/>
        </w:rPr>
        <w:t xml:space="preserve">José Miguel Aristizábal Zuluaga, </w:t>
      </w:r>
      <w:r w:rsidRPr="00C8557A">
        <w:rPr>
          <w:rFonts w:ascii="Gadugi" w:hAnsi="Gadugi" w:cs="Century Gothic"/>
          <w:sz w:val="24"/>
          <w:szCs w:val="24"/>
        </w:rPr>
        <w:t xml:space="preserve">contra el </w:t>
      </w:r>
      <w:r w:rsidRPr="00C8557A">
        <w:rPr>
          <w:rFonts w:ascii="Gadugi" w:hAnsi="Gadugi" w:cs="Century Gothic"/>
          <w:b/>
          <w:sz w:val="24"/>
          <w:szCs w:val="24"/>
        </w:rPr>
        <w:t xml:space="preserve">Comandante del Distrito Militar No. 22 </w:t>
      </w:r>
      <w:r w:rsidRPr="00C8557A">
        <w:rPr>
          <w:rFonts w:ascii="Gadugi" w:hAnsi="Gadugi" w:cs="Century Gothic"/>
          <w:sz w:val="24"/>
          <w:szCs w:val="24"/>
        </w:rPr>
        <w:t>y la</w:t>
      </w:r>
      <w:r w:rsidRPr="00C8557A">
        <w:rPr>
          <w:rFonts w:ascii="Gadugi" w:hAnsi="Gadugi" w:cs="Century Gothic"/>
          <w:b/>
          <w:sz w:val="24"/>
          <w:szCs w:val="24"/>
        </w:rPr>
        <w:t xml:space="preserve"> Comisión Interdisciplinaria </w:t>
      </w:r>
      <w:r w:rsidRPr="00C8557A">
        <w:rPr>
          <w:rFonts w:ascii="Gadugi" w:hAnsi="Gadugi" w:cs="Century Gothic"/>
          <w:b/>
          <w:sz w:val="24"/>
          <w:szCs w:val="24"/>
        </w:rPr>
        <w:lastRenderedPageBreak/>
        <w:t>de Objeción de Conciencia</w:t>
      </w:r>
      <w:r w:rsidR="00492B44" w:rsidRPr="00C8557A">
        <w:rPr>
          <w:rFonts w:ascii="Gadugi" w:hAnsi="Gadugi" w:cs="Century Gothic"/>
          <w:b/>
          <w:sz w:val="24"/>
          <w:szCs w:val="24"/>
        </w:rPr>
        <w:t xml:space="preserve"> -CIOC-</w:t>
      </w:r>
      <w:r w:rsidRPr="00C8557A">
        <w:rPr>
          <w:rFonts w:ascii="Gadugi" w:hAnsi="Gadugi" w:cs="Century Gothic"/>
          <w:b/>
          <w:sz w:val="24"/>
          <w:szCs w:val="24"/>
        </w:rPr>
        <w:t xml:space="preserve">. </w:t>
      </w:r>
      <w:r w:rsidRPr="00C8557A">
        <w:rPr>
          <w:rFonts w:ascii="Gadugi" w:hAnsi="Gadugi" w:cs="Century Gothic"/>
          <w:b/>
          <w:sz w:val="24"/>
          <w:szCs w:val="24"/>
        </w:rPr>
        <w:cr/>
      </w:r>
      <w:r w:rsidR="00692BFB" w:rsidRPr="00C8557A">
        <w:rPr>
          <w:rFonts w:ascii="Gadugi" w:hAnsi="Gadugi" w:cs="Century Gothic"/>
          <w:b/>
          <w:sz w:val="24"/>
          <w:szCs w:val="24"/>
        </w:rPr>
        <w:tab/>
      </w:r>
      <w:r w:rsidR="00692BFB" w:rsidRPr="00C8557A">
        <w:rPr>
          <w:rFonts w:ascii="Gadugi" w:hAnsi="Gadugi" w:cs="Century Gothic"/>
          <w:b/>
          <w:sz w:val="24"/>
          <w:szCs w:val="24"/>
        </w:rPr>
        <w:tab/>
      </w:r>
      <w:r w:rsidR="00692BFB" w:rsidRPr="00C8557A">
        <w:rPr>
          <w:rFonts w:ascii="Gadugi" w:hAnsi="Gadugi" w:cs="Century Gothic"/>
          <w:b/>
          <w:sz w:val="24"/>
          <w:szCs w:val="24"/>
        </w:rPr>
        <w:tab/>
      </w:r>
      <w:r w:rsidR="00692BFB" w:rsidRPr="00C8557A">
        <w:rPr>
          <w:rFonts w:ascii="Gadugi" w:hAnsi="Gadugi" w:cs="Century Gothic"/>
          <w:b/>
          <w:sz w:val="24"/>
          <w:szCs w:val="24"/>
        </w:rPr>
        <w:tab/>
      </w:r>
    </w:p>
    <w:p w14:paraId="09B512E2" w14:textId="77777777" w:rsidR="00F43B04" w:rsidRPr="00C8557A" w:rsidRDefault="00E31422" w:rsidP="00C8557A">
      <w:pPr>
        <w:spacing w:line="276" w:lineRule="auto"/>
        <w:ind w:firstLine="2835"/>
        <w:jc w:val="both"/>
        <w:rPr>
          <w:rFonts w:ascii="Gadugi" w:hAnsi="Gadugi"/>
          <w:b/>
          <w:sz w:val="24"/>
          <w:szCs w:val="24"/>
        </w:rPr>
      </w:pPr>
      <w:r w:rsidRPr="00C8557A">
        <w:rPr>
          <w:rFonts w:ascii="Gadugi" w:hAnsi="Gadugi"/>
          <w:sz w:val="24"/>
          <w:szCs w:val="24"/>
        </w:rPr>
        <w:t xml:space="preserve">  </w:t>
      </w:r>
    </w:p>
    <w:p w14:paraId="09B512E3" w14:textId="77777777" w:rsidR="00322607" w:rsidRPr="00C8557A" w:rsidRDefault="00322607" w:rsidP="00C8557A">
      <w:pPr>
        <w:pStyle w:val="Ttulo4"/>
        <w:spacing w:line="276" w:lineRule="auto"/>
        <w:rPr>
          <w:rFonts w:ascii="Gadugi" w:hAnsi="Gadugi" w:cs="Arial"/>
          <w:b/>
          <w:sz w:val="24"/>
          <w:szCs w:val="24"/>
        </w:rPr>
      </w:pPr>
      <w:r w:rsidRPr="00C8557A">
        <w:rPr>
          <w:rFonts w:ascii="Gadugi" w:hAnsi="Gadugi" w:cs="Arial"/>
          <w:b/>
          <w:sz w:val="24"/>
          <w:szCs w:val="24"/>
        </w:rPr>
        <w:t>ANTECEDENTES</w:t>
      </w:r>
    </w:p>
    <w:p w14:paraId="09B512E4" w14:textId="10926B38" w:rsidR="00322607" w:rsidRPr="00C8557A" w:rsidRDefault="0086576D" w:rsidP="00C8557A">
      <w:pPr>
        <w:spacing w:line="276" w:lineRule="auto"/>
        <w:jc w:val="both"/>
        <w:rPr>
          <w:rFonts w:ascii="Gadugi" w:hAnsi="Gadugi" w:cs="Arial"/>
          <w:b/>
          <w:bCs/>
          <w:sz w:val="24"/>
          <w:szCs w:val="24"/>
        </w:rPr>
      </w:pPr>
      <w:r w:rsidRPr="00C8557A">
        <w:rPr>
          <w:rFonts w:ascii="Gadugi" w:hAnsi="Gadugi" w:cs="Arial"/>
          <w:b/>
          <w:bCs/>
          <w:sz w:val="24"/>
          <w:szCs w:val="24"/>
        </w:rPr>
        <w:tab/>
      </w:r>
      <w:r w:rsidRPr="00C8557A">
        <w:rPr>
          <w:rFonts w:ascii="Gadugi" w:hAnsi="Gadugi" w:cs="Arial"/>
          <w:b/>
          <w:bCs/>
          <w:sz w:val="24"/>
          <w:szCs w:val="24"/>
        </w:rPr>
        <w:tab/>
      </w:r>
      <w:r w:rsidRPr="00C8557A">
        <w:rPr>
          <w:rFonts w:ascii="Gadugi" w:hAnsi="Gadugi" w:cs="Arial"/>
          <w:b/>
          <w:bCs/>
          <w:sz w:val="24"/>
          <w:szCs w:val="24"/>
        </w:rPr>
        <w:tab/>
      </w:r>
      <w:r w:rsidRPr="00C8557A">
        <w:rPr>
          <w:rFonts w:ascii="Gadugi" w:hAnsi="Gadugi" w:cs="Arial"/>
          <w:b/>
          <w:bCs/>
          <w:sz w:val="24"/>
          <w:szCs w:val="24"/>
        </w:rPr>
        <w:tab/>
      </w:r>
    </w:p>
    <w:p w14:paraId="09B512E5" w14:textId="70842522" w:rsidR="00D85356" w:rsidRPr="00C8557A" w:rsidRDefault="00D85356"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 xml:space="preserve"> </w:t>
      </w:r>
      <w:r w:rsidR="002B1F1B" w:rsidRPr="00C8557A">
        <w:rPr>
          <w:rFonts w:ascii="Gadugi" w:hAnsi="Gadugi"/>
          <w:sz w:val="24"/>
          <w:szCs w:val="24"/>
        </w:rPr>
        <w:tab/>
      </w:r>
      <w:r w:rsidR="002B1F1B" w:rsidRPr="00C8557A">
        <w:rPr>
          <w:rFonts w:ascii="Gadugi" w:hAnsi="Gadugi"/>
          <w:sz w:val="24"/>
          <w:szCs w:val="24"/>
        </w:rPr>
        <w:tab/>
      </w:r>
      <w:r w:rsidR="002B1F1B" w:rsidRPr="00C8557A">
        <w:rPr>
          <w:rFonts w:ascii="Gadugi" w:hAnsi="Gadugi"/>
          <w:sz w:val="24"/>
          <w:szCs w:val="24"/>
        </w:rPr>
        <w:tab/>
      </w:r>
      <w:r w:rsidR="002B1F1B" w:rsidRPr="00C8557A">
        <w:rPr>
          <w:rFonts w:ascii="Gadugi" w:hAnsi="Gadugi"/>
          <w:sz w:val="24"/>
          <w:szCs w:val="24"/>
        </w:rPr>
        <w:tab/>
      </w:r>
    </w:p>
    <w:p w14:paraId="26C32643" w14:textId="40725552" w:rsidR="00AC2E20" w:rsidRPr="00C8557A" w:rsidRDefault="00AC2E20"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Narró el demandante que, </w:t>
      </w:r>
      <w:r w:rsidR="00E3484B" w:rsidRPr="00C8557A">
        <w:rPr>
          <w:rFonts w:ascii="Gadugi" w:hAnsi="Gadugi"/>
          <w:sz w:val="24"/>
          <w:szCs w:val="24"/>
        </w:rPr>
        <w:t>el 19 de enero de 2021</w:t>
      </w:r>
      <w:r w:rsidR="00C93A80" w:rsidRPr="00C8557A">
        <w:rPr>
          <w:rFonts w:ascii="Gadugi" w:hAnsi="Gadugi"/>
          <w:sz w:val="24"/>
          <w:szCs w:val="24"/>
        </w:rPr>
        <w:t>,</w:t>
      </w:r>
      <w:r w:rsidR="00E3484B" w:rsidRPr="00C8557A">
        <w:rPr>
          <w:rFonts w:ascii="Gadugi" w:hAnsi="Gadugi"/>
          <w:sz w:val="24"/>
          <w:szCs w:val="24"/>
        </w:rPr>
        <w:t xml:space="preserve"> radicó una solicitud ante el Ejército Nacional, para que se realizara una audiencia ante la </w:t>
      </w:r>
      <w:r w:rsidR="00492B44" w:rsidRPr="00C8557A">
        <w:rPr>
          <w:rFonts w:ascii="Gadugi" w:hAnsi="Gadugi"/>
          <w:sz w:val="24"/>
          <w:szCs w:val="24"/>
        </w:rPr>
        <w:t>CIOC</w:t>
      </w:r>
      <w:r w:rsidR="00E3484B" w:rsidRPr="00C8557A">
        <w:rPr>
          <w:rFonts w:ascii="Gadugi" w:hAnsi="Gadugi"/>
          <w:sz w:val="24"/>
          <w:szCs w:val="24"/>
        </w:rPr>
        <w:t>, con el propósito de ser declarado objetor ante el servicio militar por razones éticas. Con ocasión de lo anterior, fue programada la diligencia para el día 23 de marzo de 2021.</w:t>
      </w:r>
    </w:p>
    <w:p w14:paraId="119D64C2" w14:textId="5E2F20C5" w:rsidR="00E3484B" w:rsidRPr="00C8557A" w:rsidRDefault="00E3484B" w:rsidP="00C8557A">
      <w:pPr>
        <w:pStyle w:val="Sangra2detindependiente"/>
        <w:spacing w:after="0" w:line="276" w:lineRule="auto"/>
        <w:ind w:left="0"/>
        <w:jc w:val="both"/>
        <w:rPr>
          <w:rFonts w:ascii="Gadugi" w:hAnsi="Gadugi"/>
          <w:sz w:val="24"/>
          <w:szCs w:val="24"/>
        </w:rPr>
      </w:pPr>
    </w:p>
    <w:p w14:paraId="51090B8B" w14:textId="2A53C4D3" w:rsidR="00E3484B" w:rsidRPr="00C8557A" w:rsidRDefault="00E3484B"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00E508FB" w:rsidRPr="00C8557A">
        <w:rPr>
          <w:rFonts w:ascii="Gadugi" w:hAnsi="Gadugi"/>
          <w:sz w:val="24"/>
          <w:szCs w:val="24"/>
        </w:rPr>
        <w:t>Reprochó que</w:t>
      </w:r>
      <w:r w:rsidR="00C93A80" w:rsidRPr="00C8557A">
        <w:rPr>
          <w:rFonts w:ascii="Gadugi" w:hAnsi="Gadugi"/>
          <w:sz w:val="24"/>
          <w:szCs w:val="24"/>
        </w:rPr>
        <w:t>,</w:t>
      </w:r>
      <w:r w:rsidR="00E508FB" w:rsidRPr="00C8557A">
        <w:rPr>
          <w:rFonts w:ascii="Gadugi" w:hAnsi="Gadugi"/>
          <w:sz w:val="24"/>
          <w:szCs w:val="24"/>
        </w:rPr>
        <w:t xml:space="preserve"> durante</w:t>
      </w:r>
      <w:r w:rsidRPr="00C8557A">
        <w:rPr>
          <w:rFonts w:ascii="Gadugi" w:hAnsi="Gadugi"/>
          <w:sz w:val="24"/>
          <w:szCs w:val="24"/>
        </w:rPr>
        <w:t xml:space="preserve"> la audiencia</w:t>
      </w:r>
      <w:r w:rsidR="00C93A80" w:rsidRPr="00C8557A">
        <w:rPr>
          <w:rFonts w:ascii="Gadugi" w:hAnsi="Gadugi"/>
          <w:sz w:val="24"/>
          <w:szCs w:val="24"/>
        </w:rPr>
        <w:t>,</w:t>
      </w:r>
      <w:r w:rsidRPr="00C8557A">
        <w:rPr>
          <w:rFonts w:ascii="Gadugi" w:hAnsi="Gadugi"/>
          <w:sz w:val="24"/>
          <w:szCs w:val="24"/>
        </w:rPr>
        <w:t xml:space="preserve"> </w:t>
      </w:r>
      <w:r w:rsidR="00C93A80" w:rsidRPr="00C8557A">
        <w:rPr>
          <w:rFonts w:ascii="Gadugi" w:hAnsi="Gadugi"/>
          <w:sz w:val="24"/>
          <w:szCs w:val="24"/>
        </w:rPr>
        <w:t xml:space="preserve">el comandante, la asesora jurídica y la funcionaria de la personería, hubieran cuestionado la validez de sus posiciones con argumentos que calificó de absurdos, como </w:t>
      </w:r>
      <w:r w:rsidR="00C93A80" w:rsidRPr="00C8557A">
        <w:rPr>
          <w:rFonts w:ascii="Gadugi" w:hAnsi="Gadugi"/>
          <w:i/>
          <w:sz w:val="24"/>
          <w:szCs w:val="24"/>
        </w:rPr>
        <w:t>“</w:t>
      </w:r>
      <w:r w:rsidR="00C93A80" w:rsidRPr="00C8557A">
        <w:rPr>
          <w:rFonts w:ascii="Gadugi" w:hAnsi="Gadugi"/>
          <w:i/>
          <w:sz w:val="22"/>
          <w:szCs w:val="24"/>
        </w:rPr>
        <w:t>usted se sentaría a hablar con la guerrilla</w:t>
      </w:r>
      <w:r w:rsidR="00C93A80" w:rsidRPr="00C8557A">
        <w:rPr>
          <w:rFonts w:ascii="Gadugi" w:hAnsi="Gadugi"/>
          <w:i/>
          <w:sz w:val="24"/>
          <w:szCs w:val="24"/>
        </w:rPr>
        <w:t>”</w:t>
      </w:r>
      <w:r w:rsidR="00C93A80" w:rsidRPr="00C8557A">
        <w:rPr>
          <w:rFonts w:ascii="Gadugi" w:hAnsi="Gadugi"/>
          <w:sz w:val="24"/>
          <w:szCs w:val="24"/>
        </w:rPr>
        <w:t xml:space="preserve">, </w:t>
      </w:r>
      <w:r w:rsidR="00C93A80" w:rsidRPr="00C8557A">
        <w:rPr>
          <w:rFonts w:ascii="Gadugi" w:hAnsi="Gadugi"/>
          <w:i/>
          <w:sz w:val="24"/>
          <w:szCs w:val="24"/>
        </w:rPr>
        <w:t>“</w:t>
      </w:r>
      <w:r w:rsidR="00C93A80" w:rsidRPr="00C8557A">
        <w:rPr>
          <w:rFonts w:ascii="Gadugi" w:hAnsi="Gadugi"/>
          <w:i/>
          <w:sz w:val="22"/>
          <w:szCs w:val="24"/>
        </w:rPr>
        <w:t>usted duerme con la puerta abierta o cerrada</w:t>
      </w:r>
      <w:r w:rsidR="00C93A80" w:rsidRPr="00C8557A">
        <w:rPr>
          <w:rFonts w:ascii="Gadugi" w:hAnsi="Gadugi"/>
          <w:i/>
          <w:sz w:val="24"/>
          <w:szCs w:val="24"/>
        </w:rPr>
        <w:t>”</w:t>
      </w:r>
      <w:r w:rsidR="00C93A80" w:rsidRPr="00C8557A">
        <w:rPr>
          <w:rFonts w:ascii="Gadugi" w:hAnsi="Gadugi"/>
          <w:sz w:val="24"/>
          <w:szCs w:val="24"/>
        </w:rPr>
        <w:t xml:space="preserve">, </w:t>
      </w:r>
      <w:r w:rsidR="00C93A80" w:rsidRPr="00C8557A">
        <w:rPr>
          <w:rFonts w:ascii="Gadugi" w:hAnsi="Gadugi"/>
          <w:i/>
          <w:sz w:val="24"/>
          <w:szCs w:val="24"/>
        </w:rPr>
        <w:t>“</w:t>
      </w:r>
      <w:r w:rsidR="00C93A80" w:rsidRPr="00C8557A">
        <w:rPr>
          <w:rFonts w:ascii="Gadugi" w:hAnsi="Gadugi"/>
          <w:i/>
          <w:sz w:val="22"/>
          <w:szCs w:val="24"/>
        </w:rPr>
        <w:t>si a usted lo roban, no le pega al ladrón</w:t>
      </w:r>
      <w:r w:rsidR="00C93A80" w:rsidRPr="00C8557A">
        <w:rPr>
          <w:rFonts w:ascii="Gadugi" w:hAnsi="Gadugi"/>
          <w:i/>
          <w:sz w:val="24"/>
          <w:szCs w:val="24"/>
        </w:rPr>
        <w:t xml:space="preserve">”. </w:t>
      </w:r>
      <w:r w:rsidR="00C93A80" w:rsidRPr="00C8557A">
        <w:rPr>
          <w:rFonts w:ascii="Gadugi" w:hAnsi="Gadugi"/>
          <w:sz w:val="24"/>
          <w:szCs w:val="24"/>
        </w:rPr>
        <w:t xml:space="preserve">Finalizada la diligencia, le informaron que en 15 días hábiles recibiría la </w:t>
      </w:r>
      <w:r w:rsidR="00184E21" w:rsidRPr="00C8557A">
        <w:rPr>
          <w:rFonts w:ascii="Gadugi" w:hAnsi="Gadugi"/>
          <w:sz w:val="24"/>
          <w:szCs w:val="24"/>
        </w:rPr>
        <w:t>r</w:t>
      </w:r>
      <w:r w:rsidR="00C93A80" w:rsidRPr="00C8557A">
        <w:rPr>
          <w:rFonts w:ascii="Gadugi" w:hAnsi="Gadugi"/>
          <w:sz w:val="24"/>
          <w:szCs w:val="24"/>
        </w:rPr>
        <w:t xml:space="preserve">esolución que resuelve su solicitud. </w:t>
      </w:r>
    </w:p>
    <w:p w14:paraId="66D82AB8" w14:textId="0DEBB3C8" w:rsidR="00C93A80" w:rsidRPr="00C8557A" w:rsidRDefault="00C93A80" w:rsidP="00C8557A">
      <w:pPr>
        <w:pStyle w:val="Sangra2detindependiente"/>
        <w:spacing w:after="0" w:line="276" w:lineRule="auto"/>
        <w:ind w:left="0"/>
        <w:jc w:val="both"/>
        <w:rPr>
          <w:rFonts w:ascii="Gadugi" w:hAnsi="Gadugi"/>
          <w:i/>
          <w:sz w:val="24"/>
          <w:szCs w:val="24"/>
        </w:rPr>
      </w:pPr>
    </w:p>
    <w:p w14:paraId="265CB874" w14:textId="6ABBB3D8" w:rsidR="00C93A80" w:rsidRPr="00C8557A" w:rsidRDefault="00C93A80" w:rsidP="00C8557A">
      <w:pPr>
        <w:pStyle w:val="Sangra2detindependiente"/>
        <w:spacing w:after="0" w:line="276" w:lineRule="auto"/>
        <w:ind w:left="0"/>
        <w:jc w:val="both"/>
        <w:rPr>
          <w:rFonts w:ascii="Gadugi" w:hAnsi="Gadugi"/>
          <w:sz w:val="24"/>
          <w:szCs w:val="24"/>
        </w:rPr>
      </w:pPr>
      <w:r w:rsidRPr="00C8557A">
        <w:rPr>
          <w:rFonts w:ascii="Gadugi" w:hAnsi="Gadugi"/>
          <w:i/>
          <w:sz w:val="24"/>
          <w:szCs w:val="24"/>
        </w:rPr>
        <w:tab/>
      </w:r>
      <w:r w:rsidRPr="00C8557A">
        <w:rPr>
          <w:rFonts w:ascii="Gadugi" w:hAnsi="Gadugi"/>
          <w:i/>
          <w:sz w:val="24"/>
          <w:szCs w:val="24"/>
        </w:rPr>
        <w:tab/>
      </w:r>
      <w:r w:rsidRPr="00C8557A">
        <w:rPr>
          <w:rFonts w:ascii="Gadugi" w:hAnsi="Gadugi"/>
          <w:i/>
          <w:sz w:val="24"/>
          <w:szCs w:val="24"/>
        </w:rPr>
        <w:tab/>
      </w:r>
      <w:r w:rsidRPr="00C8557A">
        <w:rPr>
          <w:rFonts w:ascii="Gadugi" w:hAnsi="Gadugi"/>
          <w:i/>
          <w:sz w:val="24"/>
          <w:szCs w:val="24"/>
        </w:rPr>
        <w:tab/>
      </w:r>
      <w:r w:rsidRPr="00C8557A">
        <w:rPr>
          <w:rFonts w:ascii="Gadugi" w:hAnsi="Gadugi"/>
          <w:sz w:val="24"/>
          <w:szCs w:val="24"/>
        </w:rPr>
        <w:t xml:space="preserve">El </w:t>
      </w:r>
      <w:r w:rsidR="00492B44" w:rsidRPr="00C8557A">
        <w:rPr>
          <w:rFonts w:ascii="Gadugi" w:hAnsi="Gadugi"/>
          <w:sz w:val="24"/>
          <w:szCs w:val="24"/>
        </w:rPr>
        <w:t>21</w:t>
      </w:r>
      <w:r w:rsidRPr="00C8557A">
        <w:rPr>
          <w:rFonts w:ascii="Gadugi" w:hAnsi="Gadugi"/>
          <w:sz w:val="24"/>
          <w:szCs w:val="24"/>
        </w:rPr>
        <w:t xml:space="preserve"> de abril de 2021, </w:t>
      </w:r>
      <w:r w:rsidR="00492B44" w:rsidRPr="00C8557A">
        <w:rPr>
          <w:rFonts w:ascii="Gadugi" w:hAnsi="Gadugi"/>
          <w:sz w:val="24"/>
          <w:szCs w:val="24"/>
        </w:rPr>
        <w:t>es decir,</w:t>
      </w:r>
      <w:r w:rsidRPr="00C8557A">
        <w:rPr>
          <w:rFonts w:ascii="Gadugi" w:hAnsi="Gadugi"/>
          <w:sz w:val="24"/>
          <w:szCs w:val="24"/>
        </w:rPr>
        <w:t xml:space="preserve"> de manera extemporánea, recibe la </w:t>
      </w:r>
      <w:r w:rsidR="00184E21" w:rsidRPr="00C8557A">
        <w:rPr>
          <w:rFonts w:ascii="Gadugi" w:hAnsi="Gadugi"/>
          <w:sz w:val="24"/>
          <w:szCs w:val="24"/>
        </w:rPr>
        <w:t>r</w:t>
      </w:r>
      <w:r w:rsidRPr="00C8557A">
        <w:rPr>
          <w:rFonts w:ascii="Gadugi" w:hAnsi="Gadugi"/>
          <w:sz w:val="24"/>
          <w:szCs w:val="24"/>
        </w:rPr>
        <w:t>esolución y</w:t>
      </w:r>
      <w:r w:rsidR="00184E21" w:rsidRPr="00C8557A">
        <w:rPr>
          <w:rFonts w:ascii="Gadugi" w:hAnsi="Gadugi"/>
          <w:sz w:val="24"/>
          <w:szCs w:val="24"/>
        </w:rPr>
        <w:t>,</w:t>
      </w:r>
      <w:r w:rsidRPr="00C8557A">
        <w:rPr>
          <w:rFonts w:ascii="Gadugi" w:hAnsi="Gadugi"/>
          <w:sz w:val="24"/>
          <w:szCs w:val="24"/>
        </w:rPr>
        <w:t xml:space="preserve"> frente a ella, el 30 de abril de 2021, radicó un recurso de reposición y en subsidio apelación, el cual envió al correo </w:t>
      </w:r>
      <w:hyperlink r:id="rId11" w:history="1">
        <w:r w:rsidRPr="00C8557A">
          <w:rPr>
            <w:rStyle w:val="Hipervnculo"/>
            <w:rFonts w:ascii="Gadugi" w:hAnsi="Gadugi"/>
            <w:sz w:val="24"/>
            <w:szCs w:val="24"/>
          </w:rPr>
          <w:t>dim22@buzonejercito.mil.co</w:t>
        </w:r>
      </w:hyperlink>
      <w:r w:rsidRPr="00C8557A">
        <w:rPr>
          <w:rFonts w:ascii="Gadugi" w:hAnsi="Gadugi"/>
          <w:sz w:val="24"/>
          <w:szCs w:val="24"/>
        </w:rPr>
        <w:t xml:space="preserve">., en relación con el cual, no ha </w:t>
      </w:r>
      <w:r w:rsidR="00492B44" w:rsidRPr="00C8557A">
        <w:rPr>
          <w:rFonts w:ascii="Gadugi" w:hAnsi="Gadugi"/>
          <w:sz w:val="24"/>
          <w:szCs w:val="24"/>
        </w:rPr>
        <w:t>recibido ningún pronunciamiento.</w:t>
      </w:r>
    </w:p>
    <w:p w14:paraId="47B244C7" w14:textId="1D056096" w:rsidR="00492B44" w:rsidRPr="00C8557A" w:rsidRDefault="00492B44" w:rsidP="00C8557A">
      <w:pPr>
        <w:pStyle w:val="Sangra2detindependiente"/>
        <w:spacing w:after="0" w:line="276" w:lineRule="auto"/>
        <w:ind w:left="0"/>
        <w:jc w:val="both"/>
        <w:rPr>
          <w:rFonts w:ascii="Gadugi" w:hAnsi="Gadugi"/>
          <w:sz w:val="24"/>
          <w:szCs w:val="24"/>
        </w:rPr>
      </w:pPr>
    </w:p>
    <w:p w14:paraId="7257093F" w14:textId="75E2CC61" w:rsidR="00492B44" w:rsidRPr="00C8557A" w:rsidRDefault="00492B44"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Pidió, entonces, que se deje sin efectos la Resolución 002 del 15 de abril de 2021, expedida por la CIOC, y en su lugar, que sea declarado como objetor de conciencia. Subsidiariamente</w:t>
      </w:r>
      <w:r w:rsidR="00965635" w:rsidRPr="00C8557A">
        <w:rPr>
          <w:rFonts w:ascii="Gadugi" w:hAnsi="Gadugi"/>
          <w:sz w:val="24"/>
          <w:szCs w:val="24"/>
        </w:rPr>
        <w:t>,</w:t>
      </w:r>
      <w:r w:rsidRPr="00C8557A">
        <w:rPr>
          <w:rFonts w:ascii="Gadugi" w:hAnsi="Gadugi"/>
          <w:sz w:val="24"/>
          <w:szCs w:val="24"/>
        </w:rPr>
        <w:t xml:space="preserve"> solicitó ordenarles a los accionados, habilitarle la segunda instancia para sanear las violaciones cometidas por la CIOC.</w:t>
      </w:r>
      <w:r w:rsidR="00FB5E64" w:rsidRPr="00C8557A">
        <w:rPr>
          <w:rStyle w:val="Refdenotaalpie"/>
          <w:rFonts w:ascii="Gadugi" w:hAnsi="Gadugi"/>
          <w:sz w:val="24"/>
          <w:szCs w:val="24"/>
        </w:rPr>
        <w:footnoteReference w:id="1"/>
      </w:r>
      <w:r w:rsidRPr="00C8557A">
        <w:rPr>
          <w:rFonts w:ascii="Gadugi" w:hAnsi="Gadugi"/>
          <w:sz w:val="24"/>
          <w:szCs w:val="24"/>
        </w:rPr>
        <w:t xml:space="preserve"> </w:t>
      </w:r>
    </w:p>
    <w:p w14:paraId="62E982B1" w14:textId="02EB3126" w:rsidR="00C93A80" w:rsidRPr="00C8557A" w:rsidRDefault="00C93A80" w:rsidP="00C8557A">
      <w:pPr>
        <w:pStyle w:val="Sangra2detindependiente"/>
        <w:spacing w:line="276" w:lineRule="auto"/>
        <w:ind w:left="0"/>
        <w:jc w:val="both"/>
        <w:rPr>
          <w:rFonts w:ascii="Gadugi" w:hAnsi="Gadugi"/>
          <w:sz w:val="24"/>
          <w:szCs w:val="24"/>
        </w:rPr>
      </w:pPr>
    </w:p>
    <w:p w14:paraId="13C93222" w14:textId="0F3309A9" w:rsidR="00492B44" w:rsidRPr="00C8557A" w:rsidRDefault="00492B44"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En primera instancia</w:t>
      </w:r>
      <w:r w:rsidR="00FB5E64" w:rsidRPr="00C8557A">
        <w:rPr>
          <w:rFonts w:ascii="Gadugi" w:hAnsi="Gadugi"/>
          <w:sz w:val="24"/>
          <w:szCs w:val="24"/>
        </w:rPr>
        <w:t>, previa inadmisión</w:t>
      </w:r>
      <w:r w:rsidR="00FB5E64" w:rsidRPr="00C8557A">
        <w:rPr>
          <w:rStyle w:val="Refdenotaalpie"/>
          <w:rFonts w:ascii="Gadugi" w:hAnsi="Gadugi"/>
          <w:sz w:val="24"/>
          <w:szCs w:val="24"/>
        </w:rPr>
        <w:footnoteReference w:id="2"/>
      </w:r>
      <w:r w:rsidR="00FB5E64" w:rsidRPr="00C8557A">
        <w:rPr>
          <w:rFonts w:ascii="Gadugi" w:hAnsi="Gadugi"/>
          <w:sz w:val="24"/>
          <w:szCs w:val="24"/>
        </w:rPr>
        <w:t>,</w:t>
      </w:r>
      <w:r w:rsidRPr="00C8557A">
        <w:rPr>
          <w:rFonts w:ascii="Gadugi" w:hAnsi="Gadugi"/>
          <w:sz w:val="24"/>
          <w:szCs w:val="24"/>
        </w:rPr>
        <w:t xml:space="preserve"> se le dio impulso al trámite </w:t>
      </w:r>
      <w:r w:rsidR="00965635" w:rsidRPr="00C8557A">
        <w:rPr>
          <w:rFonts w:ascii="Gadugi" w:hAnsi="Gadugi"/>
          <w:sz w:val="24"/>
          <w:szCs w:val="24"/>
        </w:rPr>
        <w:t>mediante</w:t>
      </w:r>
      <w:r w:rsidRPr="00C8557A">
        <w:rPr>
          <w:rFonts w:ascii="Gadugi" w:hAnsi="Gadugi"/>
          <w:sz w:val="24"/>
          <w:szCs w:val="24"/>
        </w:rPr>
        <w:t xml:space="preserve"> auto del </w:t>
      </w:r>
      <w:r w:rsidR="00965635" w:rsidRPr="00C8557A">
        <w:rPr>
          <w:rFonts w:ascii="Gadugi" w:hAnsi="Gadugi"/>
          <w:sz w:val="24"/>
          <w:szCs w:val="24"/>
        </w:rPr>
        <w:t>2 de agosto de 2021, con las vinculaciones arriba referidas.</w:t>
      </w:r>
      <w:r w:rsidR="00FB5E64" w:rsidRPr="00C8557A">
        <w:rPr>
          <w:rStyle w:val="Refdenotaalpie"/>
          <w:rFonts w:ascii="Gadugi" w:hAnsi="Gadugi"/>
          <w:sz w:val="24"/>
          <w:szCs w:val="24"/>
        </w:rPr>
        <w:footnoteReference w:id="3"/>
      </w:r>
    </w:p>
    <w:p w14:paraId="452BDE27" w14:textId="3EF664D2" w:rsidR="00965635" w:rsidRPr="00C8557A" w:rsidRDefault="00965635" w:rsidP="00C8557A">
      <w:pPr>
        <w:pStyle w:val="Sangra2detindependiente"/>
        <w:spacing w:after="0" w:line="276" w:lineRule="auto"/>
        <w:ind w:left="0"/>
        <w:jc w:val="both"/>
        <w:rPr>
          <w:rFonts w:ascii="Gadugi" w:hAnsi="Gadugi"/>
          <w:sz w:val="24"/>
          <w:szCs w:val="24"/>
        </w:rPr>
      </w:pPr>
    </w:p>
    <w:p w14:paraId="0D86A049" w14:textId="1FEF74E3" w:rsidR="00965635" w:rsidRPr="00C8557A" w:rsidRDefault="00965635" w:rsidP="00C8557A">
      <w:pPr>
        <w:pStyle w:val="Sangra2detindependiente"/>
        <w:spacing w:after="0" w:line="276" w:lineRule="auto"/>
        <w:ind w:left="0"/>
        <w:jc w:val="both"/>
        <w:rPr>
          <w:rFonts w:ascii="Gadugi" w:hAnsi="Gadugi"/>
          <w: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El Comandante del Distrito Militar Nro. 22, </w:t>
      </w:r>
      <w:r w:rsidR="00FE794A" w:rsidRPr="00C8557A">
        <w:rPr>
          <w:rFonts w:ascii="Gadugi" w:hAnsi="Gadugi"/>
          <w:sz w:val="24"/>
          <w:szCs w:val="24"/>
        </w:rPr>
        <w:t xml:space="preserve">confirmó lo expuesto en la demanda, en el sentido de que el accionante solicitó la conformación de la CIOC para ser declarado como objetor de conciencia, lo cual le fue negado.  Agregó que </w:t>
      </w:r>
      <w:r w:rsidR="00FE794A" w:rsidRPr="00C8557A">
        <w:rPr>
          <w:rFonts w:ascii="Gadugi" w:hAnsi="Gadugi"/>
          <w:i/>
          <w:sz w:val="24"/>
          <w:szCs w:val="24"/>
        </w:rPr>
        <w:t>“</w:t>
      </w:r>
      <w:r w:rsidR="00FE794A" w:rsidRPr="009B223D">
        <w:rPr>
          <w:rFonts w:ascii="Gadugi" w:hAnsi="Gadugi"/>
          <w:i/>
          <w:sz w:val="22"/>
          <w:szCs w:val="24"/>
        </w:rPr>
        <w:t xml:space="preserve">Antes de pasar ante la Comisión, el señor José Miguel Aristizábal fue valorado por el médico y la psicóloga con el fin de determinar su aptitud para la prestación del servicio </w:t>
      </w:r>
      <w:r w:rsidR="00FE794A" w:rsidRPr="009B223D">
        <w:rPr>
          <w:rFonts w:ascii="Gadugi" w:hAnsi="Gadugi"/>
          <w:i/>
          <w:sz w:val="22"/>
          <w:szCs w:val="24"/>
        </w:rPr>
        <w:lastRenderedPageBreak/>
        <w:t>militar obligatorio. El médico determinó que era apto. Durante la valoración realizada por la psicóloga se le informó al señor Aristizábal que por los antecedentes de enfermedad mental familiar podía definir situación militar por inhabilidad psicológica, pero este refirió que deseaba hacer el proceso como objetor de conciencia</w:t>
      </w:r>
      <w:r w:rsidR="00FE794A" w:rsidRPr="00C8557A">
        <w:rPr>
          <w:rFonts w:ascii="Gadugi" w:hAnsi="Gadugi"/>
          <w:i/>
          <w:sz w:val="24"/>
          <w:szCs w:val="24"/>
        </w:rPr>
        <w:t>.”</w:t>
      </w:r>
    </w:p>
    <w:p w14:paraId="2A8F5199" w14:textId="4063DA98" w:rsidR="00FE794A" w:rsidRPr="00C8557A" w:rsidRDefault="00FE794A" w:rsidP="00C8557A">
      <w:pPr>
        <w:pStyle w:val="Sangra2detindependiente"/>
        <w:spacing w:after="0" w:line="276" w:lineRule="auto"/>
        <w:ind w:left="0"/>
        <w:jc w:val="both"/>
        <w:rPr>
          <w:rFonts w:ascii="Gadugi" w:hAnsi="Gadugi"/>
          <w:sz w:val="24"/>
          <w:szCs w:val="24"/>
        </w:rPr>
      </w:pPr>
    </w:p>
    <w:p w14:paraId="29D3268B" w14:textId="7CF1920E" w:rsidR="00911A0C" w:rsidRPr="00C8557A" w:rsidRDefault="00FE794A" w:rsidP="00C8557A">
      <w:pPr>
        <w:pStyle w:val="Sangra2detindependiente"/>
        <w:spacing w:after="0" w:line="276" w:lineRule="auto"/>
        <w:ind w:left="0"/>
        <w:jc w:val="both"/>
        <w:rPr>
          <w:rFonts w:ascii="Gadugi" w:hAnsi="Gadugi"/>
          <w:sz w:val="24"/>
          <w:szCs w:val="24"/>
        </w:rPr>
      </w:pPr>
      <w:r w:rsidRPr="00C8557A">
        <w:rPr>
          <w:rFonts w:ascii="Gadugi" w:hAnsi="Gadugi"/>
          <w:i/>
          <w:sz w:val="24"/>
          <w:szCs w:val="24"/>
        </w:rPr>
        <w:tab/>
      </w:r>
      <w:r w:rsidRPr="00C8557A">
        <w:rPr>
          <w:rFonts w:ascii="Gadugi" w:hAnsi="Gadugi"/>
          <w:i/>
          <w:sz w:val="24"/>
          <w:szCs w:val="24"/>
        </w:rPr>
        <w:tab/>
      </w:r>
      <w:r w:rsidRPr="00C8557A">
        <w:rPr>
          <w:rFonts w:ascii="Gadugi" w:hAnsi="Gadugi"/>
          <w:i/>
          <w:sz w:val="24"/>
          <w:szCs w:val="24"/>
        </w:rPr>
        <w:tab/>
      </w:r>
      <w:r w:rsidRPr="00C8557A">
        <w:rPr>
          <w:rFonts w:ascii="Gadugi" w:hAnsi="Gadugi"/>
          <w:i/>
          <w:sz w:val="24"/>
          <w:szCs w:val="24"/>
        </w:rPr>
        <w:tab/>
      </w:r>
      <w:r w:rsidR="0025190D" w:rsidRPr="00C8557A">
        <w:rPr>
          <w:rFonts w:ascii="Gadugi" w:hAnsi="Gadugi"/>
          <w:sz w:val="24"/>
          <w:szCs w:val="24"/>
        </w:rPr>
        <w:t>Adujo también que el Distrito Militar no recibió el recurso de reposición y en subsidio el de apelación que manifestó el accionante enviar al correo electrónico dim22@buzonejercito.mil.co</w:t>
      </w:r>
      <w:r w:rsidR="00911A0C" w:rsidRPr="00C8557A">
        <w:rPr>
          <w:rFonts w:ascii="Gadugi" w:hAnsi="Gadugi"/>
          <w:sz w:val="24"/>
          <w:szCs w:val="24"/>
        </w:rPr>
        <w:t>,</w:t>
      </w:r>
      <w:r w:rsidR="0025190D" w:rsidRPr="00C8557A">
        <w:rPr>
          <w:rFonts w:ascii="Gadugi" w:hAnsi="Gadugi"/>
          <w:sz w:val="24"/>
          <w:szCs w:val="24"/>
        </w:rPr>
        <w:t xml:space="preserve"> el día 30 de abril de 2021, calificó como incomprensible que si </w:t>
      </w:r>
      <w:r w:rsidR="00911A0C" w:rsidRPr="00C8557A">
        <w:rPr>
          <w:rFonts w:ascii="Gadugi" w:hAnsi="Gadugi"/>
          <w:sz w:val="24"/>
          <w:szCs w:val="24"/>
        </w:rPr>
        <w:t xml:space="preserve">había remitido </w:t>
      </w:r>
      <w:r w:rsidR="0025190D" w:rsidRPr="00C8557A">
        <w:rPr>
          <w:rFonts w:ascii="Gadugi" w:hAnsi="Gadugi"/>
          <w:sz w:val="24"/>
          <w:szCs w:val="24"/>
        </w:rPr>
        <w:t xml:space="preserve">todas las comunicaciones </w:t>
      </w:r>
      <w:r w:rsidR="00911A0C" w:rsidRPr="00C8557A">
        <w:rPr>
          <w:rFonts w:ascii="Gadugi" w:hAnsi="Gadugi"/>
          <w:sz w:val="24"/>
          <w:szCs w:val="24"/>
        </w:rPr>
        <w:t>por</w:t>
      </w:r>
      <w:r w:rsidR="0025190D" w:rsidRPr="00C8557A">
        <w:rPr>
          <w:rFonts w:ascii="Gadugi" w:hAnsi="Gadugi"/>
          <w:sz w:val="24"/>
          <w:szCs w:val="24"/>
        </w:rPr>
        <w:t xml:space="preserve"> la página www.pqr.mil.co, el recurso no lo interpusiera de la misma</w:t>
      </w:r>
      <w:r w:rsidR="00911A0C" w:rsidRPr="00C8557A">
        <w:rPr>
          <w:rFonts w:ascii="Gadugi" w:hAnsi="Gadugi"/>
          <w:sz w:val="24"/>
          <w:szCs w:val="24"/>
        </w:rPr>
        <w:t xml:space="preserve"> </w:t>
      </w:r>
      <w:r w:rsidR="0025190D" w:rsidRPr="00C8557A">
        <w:rPr>
          <w:rFonts w:ascii="Gadugi" w:hAnsi="Gadugi"/>
          <w:sz w:val="24"/>
          <w:szCs w:val="24"/>
        </w:rPr>
        <w:t>form</w:t>
      </w:r>
      <w:r w:rsidR="00911A0C" w:rsidRPr="00C8557A">
        <w:rPr>
          <w:rFonts w:ascii="Gadugi" w:hAnsi="Gadugi"/>
          <w:sz w:val="24"/>
          <w:szCs w:val="24"/>
        </w:rPr>
        <w:t xml:space="preserve">a. Así las cosas, y como solo hasta ahora se tiene conocimiento de él, no es posible resolverlo pues es extemporáneo. </w:t>
      </w:r>
    </w:p>
    <w:p w14:paraId="5A7D23E3" w14:textId="0DD69E99" w:rsidR="00F627A4" w:rsidRPr="00C8557A" w:rsidRDefault="00F627A4" w:rsidP="00C8557A">
      <w:pPr>
        <w:pStyle w:val="Sangra2detindependiente"/>
        <w:spacing w:after="0" w:line="276" w:lineRule="auto"/>
        <w:ind w:left="0"/>
        <w:jc w:val="both"/>
        <w:rPr>
          <w:rFonts w:ascii="Gadugi" w:hAnsi="Gadugi"/>
          <w:sz w:val="24"/>
          <w:szCs w:val="24"/>
        </w:rPr>
      </w:pPr>
    </w:p>
    <w:p w14:paraId="58801441" w14:textId="270B2883" w:rsidR="00EF5C42" w:rsidRPr="00C8557A" w:rsidRDefault="00F627A4"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Por esas razones, pidió negar la protección.</w:t>
      </w:r>
      <w:r w:rsidR="00FB5E64" w:rsidRPr="00C8557A">
        <w:rPr>
          <w:rStyle w:val="Refdenotaalpie"/>
          <w:rFonts w:ascii="Gadugi" w:hAnsi="Gadugi"/>
          <w:sz w:val="24"/>
          <w:szCs w:val="24"/>
        </w:rPr>
        <w:footnoteReference w:id="4"/>
      </w:r>
      <w:r w:rsidRPr="00C8557A">
        <w:rPr>
          <w:rFonts w:ascii="Gadugi" w:hAnsi="Gadugi"/>
          <w:sz w:val="24"/>
          <w:szCs w:val="24"/>
        </w:rPr>
        <w:t xml:space="preserve"> </w:t>
      </w:r>
    </w:p>
    <w:p w14:paraId="6132FEE7" w14:textId="7C69CD30" w:rsidR="007F18E7" w:rsidRPr="00C8557A" w:rsidRDefault="007F18E7" w:rsidP="00C8557A">
      <w:pPr>
        <w:pStyle w:val="Sangra2detindependiente"/>
        <w:spacing w:after="0" w:line="276" w:lineRule="auto"/>
        <w:ind w:left="0"/>
        <w:jc w:val="both"/>
        <w:rPr>
          <w:rFonts w:ascii="Gadugi" w:hAnsi="Gadugi"/>
          <w:sz w:val="24"/>
          <w:szCs w:val="24"/>
        </w:rPr>
      </w:pPr>
    </w:p>
    <w:p w14:paraId="3E6AB2A7" w14:textId="7F84E2AD" w:rsidR="002755F8" w:rsidRPr="00C8557A" w:rsidRDefault="007F18E7"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Sobrevino la sentencia de primer grado</w:t>
      </w:r>
      <w:r w:rsidR="002755F8" w:rsidRPr="00C8557A">
        <w:rPr>
          <w:rFonts w:ascii="Gadugi" w:hAnsi="Gadugi"/>
          <w:sz w:val="24"/>
          <w:szCs w:val="24"/>
        </w:rPr>
        <w:t xml:space="preserve"> </w:t>
      </w:r>
      <w:r w:rsidR="009F38BD" w:rsidRPr="00C8557A">
        <w:rPr>
          <w:rFonts w:ascii="Gadugi" w:hAnsi="Gadugi"/>
          <w:sz w:val="24"/>
          <w:szCs w:val="24"/>
        </w:rPr>
        <w:t xml:space="preserve">en la </w:t>
      </w:r>
      <w:r w:rsidR="002755F8" w:rsidRPr="00C8557A">
        <w:rPr>
          <w:rFonts w:ascii="Gadugi" w:hAnsi="Gadugi"/>
          <w:sz w:val="24"/>
          <w:szCs w:val="24"/>
        </w:rPr>
        <w:t xml:space="preserve">que estimó improcedente </w:t>
      </w:r>
      <w:r w:rsidR="009F38BD" w:rsidRPr="00C8557A">
        <w:rPr>
          <w:rFonts w:ascii="Gadugi" w:hAnsi="Gadugi"/>
          <w:sz w:val="24"/>
          <w:szCs w:val="24"/>
        </w:rPr>
        <w:t>el amparo</w:t>
      </w:r>
      <w:r w:rsidR="002755F8" w:rsidRPr="00C8557A">
        <w:rPr>
          <w:rFonts w:ascii="Gadugi" w:hAnsi="Gadugi"/>
          <w:sz w:val="24"/>
          <w:szCs w:val="24"/>
        </w:rPr>
        <w:t xml:space="preserve"> por carecer del presupuesto de subsidiariedad, en el entendido de que el demandante cuenta con acciones ante la jurisdicción contencioso administrativa </w:t>
      </w:r>
      <w:r w:rsidR="009F38BD" w:rsidRPr="00C8557A">
        <w:rPr>
          <w:rFonts w:ascii="Gadugi" w:hAnsi="Gadugi"/>
          <w:sz w:val="24"/>
          <w:szCs w:val="24"/>
        </w:rPr>
        <w:t>para controvertir la decisión que reprocha. Además, se hizo énfasis en que es inexistente alguna prueba de la cual colegir que, en efecto, el actor envió el recurso de reposición y en subsidio apelación al correo electrónico de la Institución acusada.</w:t>
      </w:r>
      <w:r w:rsidR="00FB5E64" w:rsidRPr="00C8557A">
        <w:rPr>
          <w:rStyle w:val="Refdenotaalpie"/>
          <w:rFonts w:ascii="Gadugi" w:hAnsi="Gadugi"/>
          <w:sz w:val="24"/>
          <w:szCs w:val="24"/>
        </w:rPr>
        <w:footnoteReference w:id="5"/>
      </w:r>
    </w:p>
    <w:p w14:paraId="7E254B3F" w14:textId="77C4B2C9" w:rsidR="009F38BD" w:rsidRPr="00C8557A" w:rsidRDefault="009F38BD" w:rsidP="00C8557A">
      <w:pPr>
        <w:pStyle w:val="Sangra2detindependiente"/>
        <w:spacing w:after="0" w:line="276" w:lineRule="auto"/>
        <w:ind w:left="0"/>
        <w:jc w:val="both"/>
        <w:rPr>
          <w:rFonts w:ascii="Gadugi" w:hAnsi="Gadugi"/>
          <w:sz w:val="24"/>
          <w:szCs w:val="24"/>
        </w:rPr>
      </w:pPr>
    </w:p>
    <w:p w14:paraId="500BAF72" w14:textId="23617D07" w:rsidR="009F38BD" w:rsidRPr="00C8557A" w:rsidRDefault="009F38BD"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Impugnó el accionante</w:t>
      </w:r>
      <w:r w:rsidR="00C15B1F" w:rsidRPr="00C8557A">
        <w:rPr>
          <w:rFonts w:ascii="Gadugi" w:hAnsi="Gadugi"/>
          <w:sz w:val="24"/>
          <w:szCs w:val="24"/>
        </w:rPr>
        <w:t>,</w:t>
      </w:r>
      <w:r w:rsidRPr="00C8557A">
        <w:rPr>
          <w:rFonts w:ascii="Gadugi" w:hAnsi="Gadugi"/>
          <w:sz w:val="24"/>
          <w:szCs w:val="24"/>
        </w:rPr>
        <w:t xml:space="preserve"> </w:t>
      </w:r>
      <w:r w:rsidR="00C15B1F" w:rsidRPr="00C8557A">
        <w:rPr>
          <w:rFonts w:ascii="Gadugi" w:hAnsi="Gadugi"/>
          <w:sz w:val="24"/>
          <w:szCs w:val="24"/>
        </w:rPr>
        <w:t xml:space="preserve">para </w:t>
      </w:r>
      <w:r w:rsidR="00FB5E64" w:rsidRPr="00C8557A">
        <w:rPr>
          <w:rFonts w:ascii="Gadugi" w:hAnsi="Gadugi"/>
          <w:sz w:val="24"/>
          <w:szCs w:val="24"/>
        </w:rPr>
        <w:t>hacer</w:t>
      </w:r>
      <w:r w:rsidR="00C15B1F" w:rsidRPr="00C8557A">
        <w:rPr>
          <w:rFonts w:ascii="Gadugi" w:hAnsi="Gadugi"/>
          <w:sz w:val="24"/>
          <w:szCs w:val="24"/>
        </w:rPr>
        <w:t xml:space="preserve"> énfasis en que </w:t>
      </w:r>
      <w:r w:rsidR="00C15B1F" w:rsidRPr="00C8557A">
        <w:rPr>
          <w:rFonts w:ascii="Gadugi" w:hAnsi="Gadugi"/>
          <w:i/>
          <w:sz w:val="24"/>
          <w:szCs w:val="24"/>
        </w:rPr>
        <w:t>“</w:t>
      </w:r>
      <w:r w:rsidR="00C15B1F" w:rsidRPr="009B223D">
        <w:rPr>
          <w:rFonts w:ascii="Gadugi" w:hAnsi="Gadugi"/>
          <w:i/>
          <w:sz w:val="22"/>
          <w:szCs w:val="24"/>
        </w:rPr>
        <w:t>(…) la razón principal del libelo presentado es por el silencio que se presenta ante el recurso de reposición y en subsidio de apelación presentado por parte del batallón y que como consecuencia gener</w:t>
      </w:r>
      <w:r w:rsidR="00184E21" w:rsidRPr="009B223D">
        <w:rPr>
          <w:rFonts w:ascii="Gadugi" w:hAnsi="Gadugi"/>
          <w:i/>
          <w:sz w:val="22"/>
          <w:szCs w:val="24"/>
        </w:rPr>
        <w:t>ó</w:t>
      </w:r>
      <w:r w:rsidR="00C15B1F" w:rsidRPr="009B223D">
        <w:rPr>
          <w:rFonts w:ascii="Gadugi" w:hAnsi="Gadugi"/>
          <w:i/>
          <w:sz w:val="22"/>
          <w:szCs w:val="24"/>
        </w:rPr>
        <w:t xml:space="preserve"> una vulneración del debido proceso al negar una segunda instancia (…)</w:t>
      </w:r>
      <w:r w:rsidR="00C15B1F" w:rsidRPr="00C8557A">
        <w:rPr>
          <w:rFonts w:ascii="Gadugi" w:hAnsi="Gadugi"/>
          <w:i/>
          <w:sz w:val="24"/>
          <w:szCs w:val="24"/>
        </w:rPr>
        <w:t>”.</w:t>
      </w:r>
      <w:r w:rsidR="00FB5E64" w:rsidRPr="00C8557A">
        <w:rPr>
          <w:rFonts w:ascii="Gadugi" w:hAnsi="Gadugi"/>
          <w:i/>
          <w:sz w:val="24"/>
          <w:szCs w:val="24"/>
        </w:rPr>
        <w:t xml:space="preserve"> </w:t>
      </w:r>
      <w:r w:rsidR="00FB5E64" w:rsidRPr="00C8557A">
        <w:rPr>
          <w:rFonts w:ascii="Gadugi" w:hAnsi="Gadugi"/>
          <w:sz w:val="24"/>
          <w:szCs w:val="24"/>
        </w:rPr>
        <w:t>También aportó el pantallazo del envío de su recurso.</w:t>
      </w:r>
      <w:r w:rsidR="00FB5E64" w:rsidRPr="00C8557A">
        <w:rPr>
          <w:rStyle w:val="Refdenotaalpie"/>
          <w:rFonts w:ascii="Gadugi" w:hAnsi="Gadugi"/>
          <w:sz w:val="24"/>
          <w:szCs w:val="24"/>
        </w:rPr>
        <w:footnoteReference w:id="6"/>
      </w:r>
      <w:r w:rsidR="00FB5E64" w:rsidRPr="00C8557A">
        <w:rPr>
          <w:rFonts w:ascii="Gadugi" w:hAnsi="Gadugi"/>
          <w:sz w:val="24"/>
          <w:szCs w:val="24"/>
        </w:rPr>
        <w:t xml:space="preserve"> </w:t>
      </w:r>
    </w:p>
    <w:p w14:paraId="7599A484" w14:textId="0F3BB137" w:rsidR="00C15B1F" w:rsidRPr="00C8557A" w:rsidRDefault="00C15B1F" w:rsidP="00C8557A">
      <w:pPr>
        <w:spacing w:line="276" w:lineRule="auto"/>
        <w:ind w:firstLine="2835"/>
        <w:jc w:val="both"/>
        <w:rPr>
          <w:rFonts w:ascii="Gadugi" w:hAnsi="Gadugi" w:cs="Arial"/>
          <w:b/>
          <w:sz w:val="24"/>
          <w:szCs w:val="24"/>
        </w:rPr>
      </w:pPr>
    </w:p>
    <w:p w14:paraId="000A3193" w14:textId="77777777" w:rsidR="00FB5E64" w:rsidRPr="00C8557A" w:rsidRDefault="00FB5E64" w:rsidP="00C8557A">
      <w:pPr>
        <w:spacing w:line="276" w:lineRule="auto"/>
        <w:ind w:firstLine="2835"/>
        <w:jc w:val="both"/>
        <w:rPr>
          <w:rFonts w:ascii="Gadugi" w:hAnsi="Gadugi" w:cs="Arial"/>
          <w:b/>
          <w:sz w:val="24"/>
          <w:szCs w:val="24"/>
        </w:rPr>
      </w:pPr>
    </w:p>
    <w:p w14:paraId="09B512FB" w14:textId="532CB7F2" w:rsidR="00322607" w:rsidRPr="00C8557A" w:rsidRDefault="00322607" w:rsidP="00C8557A">
      <w:pPr>
        <w:spacing w:line="276" w:lineRule="auto"/>
        <w:ind w:firstLine="2835"/>
        <w:jc w:val="both"/>
        <w:rPr>
          <w:rFonts w:ascii="Gadugi" w:hAnsi="Gadugi" w:cs="Arial"/>
          <w:b/>
          <w:sz w:val="24"/>
          <w:szCs w:val="24"/>
        </w:rPr>
      </w:pPr>
      <w:r w:rsidRPr="00C8557A">
        <w:rPr>
          <w:rFonts w:ascii="Gadugi" w:hAnsi="Gadugi" w:cs="Arial"/>
          <w:b/>
          <w:sz w:val="24"/>
          <w:szCs w:val="24"/>
        </w:rPr>
        <w:t>CONSIDERACIONES</w:t>
      </w:r>
    </w:p>
    <w:p w14:paraId="0767D992" w14:textId="4DD68FEB" w:rsidR="00346F15" w:rsidRPr="00C8557A" w:rsidRDefault="008754EA" w:rsidP="00C8557A">
      <w:pPr>
        <w:spacing w:line="276" w:lineRule="auto"/>
        <w:jc w:val="both"/>
        <w:rPr>
          <w:rFonts w:ascii="Gadugi" w:hAnsi="Gadugi" w:cs="Arial"/>
          <w:sz w:val="24"/>
          <w:szCs w:val="24"/>
        </w:rPr>
      </w:pPr>
      <w:r w:rsidRPr="00C8557A">
        <w:rPr>
          <w:rFonts w:ascii="Gadugi" w:hAnsi="Gadugi" w:cs="Arial"/>
          <w:sz w:val="24"/>
          <w:szCs w:val="24"/>
        </w:rPr>
        <w:tab/>
      </w:r>
      <w:r w:rsidRPr="00C8557A">
        <w:rPr>
          <w:rFonts w:ascii="Gadugi" w:hAnsi="Gadugi" w:cs="Arial"/>
          <w:sz w:val="24"/>
          <w:szCs w:val="24"/>
        </w:rPr>
        <w:tab/>
      </w:r>
      <w:r w:rsidRPr="00C8557A">
        <w:rPr>
          <w:rFonts w:ascii="Gadugi" w:hAnsi="Gadugi" w:cs="Arial"/>
          <w:sz w:val="24"/>
          <w:szCs w:val="24"/>
        </w:rPr>
        <w:tab/>
      </w:r>
      <w:r w:rsidRPr="00C8557A">
        <w:rPr>
          <w:rFonts w:ascii="Gadugi" w:hAnsi="Gadugi" w:cs="Arial"/>
          <w:sz w:val="24"/>
          <w:szCs w:val="24"/>
        </w:rPr>
        <w:tab/>
      </w:r>
    </w:p>
    <w:p w14:paraId="3B5C0423" w14:textId="7EBA2A3C" w:rsidR="00346F15" w:rsidRPr="00C8557A" w:rsidRDefault="00C15B1F" w:rsidP="00C8557A">
      <w:pPr>
        <w:spacing w:line="276" w:lineRule="auto"/>
        <w:jc w:val="both"/>
        <w:rPr>
          <w:rFonts w:ascii="Gadugi" w:hAnsi="Gadugi" w:cs="Arial"/>
          <w:sz w:val="24"/>
          <w:szCs w:val="24"/>
        </w:rPr>
      </w:pPr>
      <w:r w:rsidRPr="00C8557A">
        <w:rPr>
          <w:rFonts w:ascii="Gadugi" w:hAnsi="Gadugi" w:cs="Arial"/>
          <w:sz w:val="24"/>
          <w:szCs w:val="24"/>
        </w:rPr>
        <w:tab/>
      </w:r>
      <w:r w:rsidRPr="00C8557A">
        <w:rPr>
          <w:rFonts w:ascii="Gadugi" w:hAnsi="Gadugi" w:cs="Arial"/>
          <w:sz w:val="24"/>
          <w:szCs w:val="24"/>
        </w:rPr>
        <w:tab/>
      </w:r>
      <w:r w:rsidRPr="00C8557A">
        <w:rPr>
          <w:rFonts w:ascii="Gadugi" w:hAnsi="Gadugi" w:cs="Arial"/>
          <w:sz w:val="24"/>
          <w:szCs w:val="24"/>
        </w:rPr>
        <w:tab/>
      </w:r>
      <w:r w:rsidRPr="00C8557A">
        <w:rPr>
          <w:rFonts w:ascii="Gadugi" w:hAnsi="Gadugi" w:cs="Arial"/>
          <w:sz w:val="24"/>
          <w:szCs w:val="24"/>
        </w:rPr>
        <w:tab/>
      </w:r>
    </w:p>
    <w:p w14:paraId="361271D5" w14:textId="77777777" w:rsidR="00346F15" w:rsidRPr="00C8557A" w:rsidRDefault="00346F15" w:rsidP="00C8557A">
      <w:pPr>
        <w:spacing w:line="276" w:lineRule="auto"/>
        <w:ind w:firstLine="2835"/>
        <w:jc w:val="both"/>
        <w:rPr>
          <w:rFonts w:ascii="Gadugi" w:hAnsi="Gadugi" w:cs="Arial"/>
          <w:sz w:val="24"/>
          <w:szCs w:val="24"/>
        </w:rPr>
      </w:pPr>
      <w:r w:rsidRPr="00C8557A">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C8557A" w:rsidRDefault="00346F15" w:rsidP="00C8557A">
      <w:pPr>
        <w:spacing w:line="276" w:lineRule="auto"/>
        <w:ind w:firstLine="2835"/>
        <w:jc w:val="both"/>
        <w:rPr>
          <w:rFonts w:ascii="Gadugi" w:hAnsi="Gadugi"/>
          <w:sz w:val="24"/>
          <w:szCs w:val="24"/>
        </w:rPr>
      </w:pPr>
      <w:r w:rsidRPr="00C8557A">
        <w:rPr>
          <w:rFonts w:ascii="Gadugi" w:hAnsi="Gadugi"/>
          <w:sz w:val="24"/>
          <w:szCs w:val="24"/>
        </w:rPr>
        <w:lastRenderedPageBreak/>
        <w:t xml:space="preserve">  </w:t>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p>
    <w:p w14:paraId="7B1C46A4" w14:textId="17F6B3CF" w:rsidR="00C15B1F" w:rsidRPr="00C8557A" w:rsidRDefault="00346F15"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 xml:space="preserve">  </w:t>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Acude en esta oportunidad</w:t>
      </w:r>
      <w:r w:rsidR="00C15B1F" w:rsidRPr="00C8557A">
        <w:rPr>
          <w:rFonts w:ascii="Gadugi" w:hAnsi="Gadugi"/>
          <w:sz w:val="24"/>
          <w:szCs w:val="24"/>
        </w:rPr>
        <w:t xml:space="preserve"> el señor Aristizábal Zuluaga, en procura de la defensa de su derecho fundamental al debido proceso, por la inconformidad que le causa</w:t>
      </w:r>
      <w:r w:rsidR="004172AF" w:rsidRPr="00C8557A">
        <w:rPr>
          <w:rFonts w:ascii="Gadugi" w:hAnsi="Gadugi"/>
          <w:sz w:val="24"/>
          <w:szCs w:val="24"/>
        </w:rPr>
        <w:t>, por una parte,</w:t>
      </w:r>
      <w:r w:rsidR="00C15B1F" w:rsidRPr="00C8557A">
        <w:rPr>
          <w:rFonts w:ascii="Gadugi" w:hAnsi="Gadugi"/>
          <w:sz w:val="24"/>
          <w:szCs w:val="24"/>
        </w:rPr>
        <w:t xml:space="preserve"> que el Ejército Nacional hubiera negado su objeción de conciencia para prestar su servicio militar obligatorio</w:t>
      </w:r>
      <w:r w:rsidR="004172AF" w:rsidRPr="00C8557A">
        <w:rPr>
          <w:rFonts w:ascii="Gadugi" w:hAnsi="Gadugi"/>
          <w:sz w:val="24"/>
          <w:szCs w:val="24"/>
        </w:rPr>
        <w:t>,</w:t>
      </w:r>
      <w:r w:rsidR="00C15B1F" w:rsidRPr="00C8557A">
        <w:rPr>
          <w:rFonts w:ascii="Gadugi" w:hAnsi="Gadugi"/>
          <w:sz w:val="24"/>
          <w:szCs w:val="24"/>
        </w:rPr>
        <w:t xml:space="preserve"> </w:t>
      </w:r>
      <w:r w:rsidR="004172AF" w:rsidRPr="00C8557A">
        <w:rPr>
          <w:rFonts w:ascii="Gadugi" w:hAnsi="Gadugi"/>
          <w:sz w:val="24"/>
          <w:szCs w:val="24"/>
        </w:rPr>
        <w:t xml:space="preserve">y por otra, que no le hubiera dado trámite a </w:t>
      </w:r>
      <w:r w:rsidR="00F07AF6" w:rsidRPr="00C8557A">
        <w:rPr>
          <w:rFonts w:ascii="Gadugi" w:hAnsi="Gadugi"/>
          <w:sz w:val="24"/>
          <w:szCs w:val="24"/>
        </w:rPr>
        <w:t>los</w:t>
      </w:r>
      <w:r w:rsidR="004172AF" w:rsidRPr="00C8557A">
        <w:rPr>
          <w:rFonts w:ascii="Gadugi" w:hAnsi="Gadugi"/>
          <w:sz w:val="24"/>
          <w:szCs w:val="24"/>
        </w:rPr>
        <w:t xml:space="preserve"> recurso</w:t>
      </w:r>
      <w:r w:rsidR="00F07AF6" w:rsidRPr="00C8557A">
        <w:rPr>
          <w:rFonts w:ascii="Gadugi" w:hAnsi="Gadugi"/>
          <w:sz w:val="24"/>
          <w:szCs w:val="24"/>
        </w:rPr>
        <w:t>s</w:t>
      </w:r>
      <w:r w:rsidR="004172AF" w:rsidRPr="00C8557A">
        <w:rPr>
          <w:rFonts w:ascii="Gadugi" w:hAnsi="Gadugi"/>
          <w:sz w:val="24"/>
          <w:szCs w:val="24"/>
        </w:rPr>
        <w:t xml:space="preserve"> de </w:t>
      </w:r>
      <w:r w:rsidR="00005BC8" w:rsidRPr="00C8557A">
        <w:rPr>
          <w:rFonts w:ascii="Gadugi" w:hAnsi="Gadugi"/>
          <w:sz w:val="24"/>
          <w:szCs w:val="24"/>
        </w:rPr>
        <w:t xml:space="preserve">reposición </w:t>
      </w:r>
      <w:r w:rsidR="00F07AF6" w:rsidRPr="00C8557A">
        <w:rPr>
          <w:rFonts w:ascii="Gadugi" w:hAnsi="Gadugi"/>
          <w:sz w:val="24"/>
          <w:szCs w:val="24"/>
        </w:rPr>
        <w:t>y</w:t>
      </w:r>
      <w:r w:rsidR="00005BC8" w:rsidRPr="00C8557A">
        <w:rPr>
          <w:rFonts w:ascii="Gadugi" w:hAnsi="Gadugi"/>
          <w:sz w:val="24"/>
          <w:szCs w:val="24"/>
        </w:rPr>
        <w:t xml:space="preserve"> </w:t>
      </w:r>
      <w:r w:rsidR="004172AF" w:rsidRPr="00C8557A">
        <w:rPr>
          <w:rFonts w:ascii="Gadugi" w:hAnsi="Gadugi"/>
          <w:sz w:val="24"/>
          <w:szCs w:val="24"/>
        </w:rPr>
        <w:t xml:space="preserve">apelación que remitió durante la ejecutoria del acto administrativo que negó su solicitud. </w:t>
      </w:r>
    </w:p>
    <w:p w14:paraId="2E425D85" w14:textId="1EE2A4BA" w:rsidR="00005BC8" w:rsidRPr="00C8557A" w:rsidRDefault="00692BFB"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p>
    <w:p w14:paraId="079D7B23" w14:textId="66081599" w:rsidR="00005BC8" w:rsidRPr="00C8557A" w:rsidRDefault="00005BC8"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La Sala abordará primero la pretensión subsidiaria, es decir, aquella que apunta a que se le ordene a la autoridad acusada resolver el recurso que se formuló contra la Resolución 002 de 2021, con la cual se negó la objeción de conciencia.</w:t>
      </w:r>
    </w:p>
    <w:p w14:paraId="5F31808C" w14:textId="09EEA385" w:rsidR="00AE4424" w:rsidRPr="00C8557A" w:rsidRDefault="00692BFB"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p>
    <w:p w14:paraId="46DC7677" w14:textId="01C1840E" w:rsidR="00AE4424" w:rsidRPr="00C8557A" w:rsidRDefault="00AE4424"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Y así se hará, porque si prospera, y en consecuencia se propician nuevos pronunciamientos en relación con la objeción de conciencia elevada por el actor, el correspondiente a la</w:t>
      </w:r>
      <w:r w:rsidR="002D7CC0" w:rsidRPr="00C8557A">
        <w:rPr>
          <w:rFonts w:ascii="Gadugi" w:hAnsi="Gadugi"/>
          <w:sz w:val="24"/>
          <w:szCs w:val="24"/>
        </w:rPr>
        <w:t xml:space="preserve"> solución de la</w:t>
      </w:r>
      <w:r w:rsidRPr="00C8557A">
        <w:rPr>
          <w:rFonts w:ascii="Gadugi" w:hAnsi="Gadugi"/>
          <w:sz w:val="24"/>
          <w:szCs w:val="24"/>
        </w:rPr>
        <w:t xml:space="preserve"> reposición y el que resuelva la apelación, resultaría anticipado </w:t>
      </w:r>
      <w:r w:rsidR="002D7CC0" w:rsidRPr="00C8557A">
        <w:rPr>
          <w:rFonts w:ascii="Gadugi" w:hAnsi="Gadugi"/>
          <w:sz w:val="24"/>
          <w:szCs w:val="24"/>
        </w:rPr>
        <w:t>cualquier pronunciamiento del juez constitucional dentro de un trámite administrativo, que</w:t>
      </w:r>
      <w:r w:rsidR="00184E21" w:rsidRPr="00C8557A">
        <w:rPr>
          <w:rFonts w:ascii="Gadugi" w:hAnsi="Gadugi"/>
          <w:sz w:val="24"/>
          <w:szCs w:val="24"/>
        </w:rPr>
        <w:t>,</w:t>
      </w:r>
      <w:r w:rsidR="002D7CC0" w:rsidRPr="00C8557A">
        <w:rPr>
          <w:rFonts w:ascii="Gadugi" w:hAnsi="Gadugi"/>
          <w:sz w:val="24"/>
          <w:szCs w:val="24"/>
        </w:rPr>
        <w:t xml:space="preserve"> entonces, tendría que considerarse inacabado. </w:t>
      </w:r>
    </w:p>
    <w:p w14:paraId="75449DCE" w14:textId="2CDF1300" w:rsidR="004172AF" w:rsidRPr="00C8557A" w:rsidRDefault="004172AF" w:rsidP="00C8557A">
      <w:pPr>
        <w:pStyle w:val="Sangra2detindependiente"/>
        <w:spacing w:after="0" w:line="276" w:lineRule="auto"/>
        <w:ind w:left="0"/>
        <w:jc w:val="both"/>
        <w:rPr>
          <w:rFonts w:ascii="Gadugi" w:hAnsi="Gadugi"/>
          <w:sz w:val="24"/>
          <w:szCs w:val="24"/>
        </w:rPr>
      </w:pPr>
    </w:p>
    <w:p w14:paraId="04E8AE56" w14:textId="467490ED" w:rsidR="002D7CC0" w:rsidRPr="00C8557A" w:rsidRDefault="002D7CC0"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Con esa claridad pasa el Tribunal a verificar los requisitos de procedencia de la demanda:</w:t>
      </w:r>
    </w:p>
    <w:p w14:paraId="0C204A61" w14:textId="77777777" w:rsidR="002D7CC0" w:rsidRPr="00C8557A" w:rsidRDefault="002D7CC0" w:rsidP="00C8557A">
      <w:pPr>
        <w:pStyle w:val="Sangra2detindependiente"/>
        <w:spacing w:after="0" w:line="276" w:lineRule="auto"/>
        <w:ind w:left="0" w:firstLine="1"/>
        <w:jc w:val="both"/>
        <w:rPr>
          <w:rFonts w:ascii="Gadugi" w:hAnsi="Gadugi"/>
          <w:sz w:val="24"/>
          <w:szCs w:val="24"/>
        </w:rPr>
      </w:pPr>
    </w:p>
    <w:p w14:paraId="0C2EFFF2" w14:textId="0712B02E" w:rsidR="002D7CC0" w:rsidRPr="00C8557A" w:rsidRDefault="00346F15" w:rsidP="00C8557A">
      <w:pPr>
        <w:pStyle w:val="Sangra2detindependiente"/>
        <w:spacing w:after="0" w:line="276" w:lineRule="auto"/>
        <w:ind w:left="0" w:firstLine="1"/>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En cuanto a la legitimación, es clara por activa, en la medida que fue </w:t>
      </w:r>
      <w:r w:rsidR="002D7CC0" w:rsidRPr="00C8557A">
        <w:rPr>
          <w:rFonts w:ascii="Gadugi" w:hAnsi="Gadugi"/>
          <w:sz w:val="24"/>
          <w:szCs w:val="24"/>
        </w:rPr>
        <w:t>el accionante quien elevó el recurso que fue desatendido</w:t>
      </w:r>
      <w:r w:rsidRPr="00C8557A">
        <w:rPr>
          <w:rFonts w:ascii="Gadugi" w:hAnsi="Gadugi"/>
          <w:sz w:val="24"/>
          <w:szCs w:val="24"/>
        </w:rPr>
        <w:t>.</w:t>
      </w:r>
      <w:r w:rsidR="002D7CC0" w:rsidRPr="00C8557A">
        <w:rPr>
          <w:rFonts w:ascii="Gadugi" w:hAnsi="Gadugi"/>
          <w:sz w:val="24"/>
          <w:szCs w:val="24"/>
        </w:rPr>
        <w:t xml:space="preserve"> Y por pasiva está legitimad</w:t>
      </w:r>
      <w:r w:rsidR="00F07AF6" w:rsidRPr="00C8557A">
        <w:rPr>
          <w:rFonts w:ascii="Gadugi" w:hAnsi="Gadugi"/>
          <w:sz w:val="24"/>
          <w:szCs w:val="24"/>
        </w:rPr>
        <w:t>a</w:t>
      </w:r>
      <w:r w:rsidR="002D7CC0" w:rsidRPr="00C8557A">
        <w:rPr>
          <w:rFonts w:ascii="Gadugi" w:hAnsi="Gadugi"/>
          <w:sz w:val="24"/>
          <w:szCs w:val="24"/>
        </w:rPr>
        <w:t xml:space="preserve"> la Dirección del Distrito Militar Nro. 22, </w:t>
      </w:r>
      <w:r w:rsidR="009A0BC4" w:rsidRPr="00C8557A">
        <w:rPr>
          <w:rFonts w:ascii="Gadugi" w:hAnsi="Gadugi"/>
          <w:sz w:val="24"/>
          <w:szCs w:val="24"/>
        </w:rPr>
        <w:t xml:space="preserve">que fue la dependencia que emitió la Resolución Nro. 002 de 2021, y fue al correo electrónico de esa </w:t>
      </w:r>
      <w:r w:rsidR="00F07AF6" w:rsidRPr="00C8557A">
        <w:rPr>
          <w:rFonts w:ascii="Gadugi" w:hAnsi="Gadugi"/>
          <w:sz w:val="24"/>
          <w:szCs w:val="24"/>
        </w:rPr>
        <w:t>autoridad</w:t>
      </w:r>
      <w:r w:rsidR="009A0BC4" w:rsidRPr="00C8557A">
        <w:rPr>
          <w:rFonts w:ascii="Gadugi" w:hAnsi="Gadugi"/>
          <w:sz w:val="24"/>
          <w:szCs w:val="24"/>
        </w:rPr>
        <w:t xml:space="preserve">, que el demandante remitió su impugnación. </w:t>
      </w:r>
    </w:p>
    <w:p w14:paraId="11F3A536" w14:textId="77777777" w:rsidR="00346F15" w:rsidRPr="00C8557A" w:rsidRDefault="00346F15" w:rsidP="00C8557A">
      <w:pPr>
        <w:spacing w:line="276" w:lineRule="auto"/>
        <w:ind w:firstLine="2835"/>
        <w:jc w:val="both"/>
        <w:rPr>
          <w:rFonts w:ascii="Gadugi" w:hAnsi="Gadugi"/>
          <w:sz w:val="24"/>
          <w:szCs w:val="24"/>
        </w:rPr>
      </w:pPr>
    </w:p>
    <w:p w14:paraId="4F43EF77" w14:textId="5E1F4AE1" w:rsidR="009A0BC4" w:rsidRPr="00C8557A" w:rsidRDefault="00346F15" w:rsidP="00C8557A">
      <w:pPr>
        <w:spacing w:line="276" w:lineRule="auto"/>
        <w:ind w:firstLine="2835"/>
        <w:jc w:val="both"/>
        <w:rPr>
          <w:rFonts w:ascii="Gadugi" w:hAnsi="Gadugi"/>
          <w:sz w:val="24"/>
          <w:szCs w:val="24"/>
        </w:rPr>
      </w:pPr>
      <w:r w:rsidRPr="00C8557A">
        <w:rPr>
          <w:rFonts w:ascii="Gadugi" w:hAnsi="Gadugi"/>
          <w:sz w:val="24"/>
          <w:szCs w:val="24"/>
        </w:rPr>
        <w:t>La inmediatez también se cumple</w:t>
      </w:r>
      <w:r w:rsidR="00E32AFB" w:rsidRPr="00C8557A">
        <w:rPr>
          <w:rFonts w:ascii="Gadugi" w:hAnsi="Gadugi"/>
          <w:sz w:val="24"/>
          <w:szCs w:val="24"/>
        </w:rPr>
        <w:t>,</w:t>
      </w:r>
      <w:r w:rsidRPr="00C8557A">
        <w:rPr>
          <w:rFonts w:ascii="Gadugi" w:hAnsi="Gadugi"/>
          <w:sz w:val="24"/>
          <w:szCs w:val="24"/>
        </w:rPr>
        <w:t xml:space="preserve"> porque</w:t>
      </w:r>
      <w:r w:rsidR="009A0BC4" w:rsidRPr="00C8557A">
        <w:rPr>
          <w:rFonts w:ascii="Gadugi" w:hAnsi="Gadugi"/>
          <w:sz w:val="24"/>
          <w:szCs w:val="24"/>
        </w:rPr>
        <w:t xml:space="preserve"> el recurso fue enviado el 30 de abril de 2021</w:t>
      </w:r>
      <w:r w:rsidR="00F07AF6" w:rsidRPr="00C8557A">
        <w:rPr>
          <w:rStyle w:val="Refdenotaalpie"/>
          <w:rFonts w:ascii="Gadugi" w:hAnsi="Gadugi"/>
          <w:sz w:val="24"/>
          <w:szCs w:val="24"/>
        </w:rPr>
        <w:footnoteReference w:id="7"/>
      </w:r>
      <w:r w:rsidR="009A0BC4" w:rsidRPr="00C8557A">
        <w:rPr>
          <w:rFonts w:ascii="Gadugi" w:hAnsi="Gadugi"/>
          <w:sz w:val="24"/>
          <w:szCs w:val="24"/>
        </w:rPr>
        <w:t>, y al no obtener ningún pronunciamiento por un lapso de casi 3 meses, decidiera formular esta acción de tutela, de manera oportuna, el 29 de julio siguiente</w:t>
      </w:r>
      <w:r w:rsidR="002D3FEA" w:rsidRPr="00C8557A">
        <w:rPr>
          <w:rStyle w:val="Refdenotaalpie"/>
          <w:rFonts w:ascii="Gadugi" w:hAnsi="Gadugi"/>
          <w:sz w:val="24"/>
          <w:szCs w:val="24"/>
        </w:rPr>
        <w:footnoteReference w:id="8"/>
      </w:r>
      <w:r w:rsidR="009A0BC4" w:rsidRPr="00C8557A">
        <w:rPr>
          <w:rFonts w:ascii="Gadugi" w:hAnsi="Gadugi"/>
          <w:sz w:val="24"/>
          <w:szCs w:val="24"/>
        </w:rPr>
        <w:t xml:space="preserve">.   </w:t>
      </w:r>
    </w:p>
    <w:p w14:paraId="37CAC048" w14:textId="23908ABB" w:rsidR="009A0BC4" w:rsidRPr="00C8557A" w:rsidRDefault="009A0BC4" w:rsidP="00C8557A">
      <w:pPr>
        <w:spacing w:line="276" w:lineRule="auto"/>
        <w:ind w:firstLine="2835"/>
        <w:jc w:val="both"/>
        <w:rPr>
          <w:rFonts w:ascii="Gadugi" w:hAnsi="Gadugi"/>
          <w:sz w:val="24"/>
          <w:szCs w:val="24"/>
        </w:rPr>
      </w:pPr>
    </w:p>
    <w:p w14:paraId="7B26FFF9" w14:textId="4BAA2559" w:rsidR="009A0BC4" w:rsidRPr="00C8557A" w:rsidRDefault="009A0BC4" w:rsidP="00C8557A">
      <w:pPr>
        <w:spacing w:line="276" w:lineRule="auto"/>
        <w:ind w:firstLine="2835"/>
        <w:jc w:val="both"/>
        <w:rPr>
          <w:rFonts w:ascii="Gadugi" w:hAnsi="Gadugi"/>
          <w:sz w:val="24"/>
          <w:szCs w:val="24"/>
        </w:rPr>
      </w:pPr>
      <w:r w:rsidRPr="00C8557A">
        <w:rPr>
          <w:rFonts w:ascii="Gadugi" w:hAnsi="Gadugi"/>
          <w:sz w:val="24"/>
          <w:szCs w:val="24"/>
        </w:rPr>
        <w:t xml:space="preserve">Y se </w:t>
      </w:r>
      <w:r w:rsidR="00184E21" w:rsidRPr="00C8557A">
        <w:rPr>
          <w:rFonts w:ascii="Gadugi" w:hAnsi="Gadugi"/>
          <w:sz w:val="24"/>
          <w:szCs w:val="24"/>
        </w:rPr>
        <w:t>satisface</w:t>
      </w:r>
      <w:r w:rsidRPr="00C8557A">
        <w:rPr>
          <w:rFonts w:ascii="Gadugi" w:hAnsi="Gadugi"/>
          <w:sz w:val="24"/>
          <w:szCs w:val="24"/>
        </w:rPr>
        <w:t xml:space="preserve"> la subsidiari</w:t>
      </w:r>
      <w:r w:rsidR="00184E21" w:rsidRPr="00C8557A">
        <w:rPr>
          <w:rFonts w:ascii="Gadugi" w:hAnsi="Gadugi"/>
          <w:sz w:val="24"/>
          <w:szCs w:val="24"/>
        </w:rPr>
        <w:t>e</w:t>
      </w:r>
      <w:r w:rsidRPr="00C8557A">
        <w:rPr>
          <w:rFonts w:ascii="Gadugi" w:hAnsi="Gadugi"/>
          <w:sz w:val="24"/>
          <w:szCs w:val="24"/>
        </w:rPr>
        <w:t>dad</w:t>
      </w:r>
      <w:r w:rsidR="00184E21" w:rsidRPr="00C8557A">
        <w:rPr>
          <w:rFonts w:ascii="Gadugi" w:hAnsi="Gadugi"/>
          <w:sz w:val="24"/>
          <w:szCs w:val="24"/>
        </w:rPr>
        <w:t>,</w:t>
      </w:r>
      <w:r w:rsidRPr="00C8557A">
        <w:rPr>
          <w:rFonts w:ascii="Gadugi" w:hAnsi="Gadugi"/>
          <w:sz w:val="24"/>
          <w:szCs w:val="24"/>
        </w:rPr>
        <w:t xml:space="preserve"> porque es inexistente otro medio judicial para reclamar la protección del derecho fundamental al debido proceso, con ocasión de una demora administrativa. </w:t>
      </w:r>
    </w:p>
    <w:p w14:paraId="31429273" w14:textId="512C39D9" w:rsidR="009A0BC4" w:rsidRPr="00C8557A" w:rsidRDefault="009A0BC4" w:rsidP="00C8557A">
      <w:pPr>
        <w:spacing w:line="276" w:lineRule="auto"/>
        <w:jc w:val="both"/>
        <w:rPr>
          <w:rFonts w:ascii="Gadugi" w:hAnsi="Gadugi"/>
          <w:sz w:val="24"/>
          <w:szCs w:val="24"/>
        </w:rPr>
      </w:pPr>
    </w:p>
    <w:p w14:paraId="28B4091C" w14:textId="405891B6" w:rsidR="00ED2340" w:rsidRPr="00C8557A" w:rsidRDefault="00ED2340" w:rsidP="00C8557A">
      <w:pPr>
        <w:spacing w:line="276" w:lineRule="auto"/>
        <w:jc w:val="both"/>
        <w:rPr>
          <w:rFonts w:ascii="Gadugi" w:hAnsi="Gadugi"/>
          <w:sz w:val="24"/>
          <w:szCs w:val="24"/>
        </w:rPr>
      </w:pPr>
      <w:r w:rsidRPr="00C8557A">
        <w:rPr>
          <w:rFonts w:ascii="Gadugi" w:hAnsi="Gadugi"/>
          <w:sz w:val="24"/>
          <w:szCs w:val="24"/>
        </w:rPr>
        <w:lastRenderedPageBreak/>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Ahora bien, para solucionar este asunto, es pertinente </w:t>
      </w:r>
      <w:r w:rsidR="002D3FEA" w:rsidRPr="00C8557A">
        <w:rPr>
          <w:rFonts w:ascii="Gadugi" w:hAnsi="Gadugi"/>
          <w:sz w:val="24"/>
          <w:szCs w:val="24"/>
        </w:rPr>
        <w:t>poner de presente</w:t>
      </w:r>
      <w:r w:rsidR="00320519" w:rsidRPr="00C8557A">
        <w:rPr>
          <w:rFonts w:ascii="Gadugi" w:hAnsi="Gadugi"/>
          <w:sz w:val="24"/>
          <w:szCs w:val="24"/>
        </w:rPr>
        <w:t xml:space="preserve"> lo que enseña la Corte Constitucional, en sentencia T-230 de 2020, sobre la obligación que tienen las autoridades, de atender todas las solicitudes de los ciudadanos, que arriben a cualquiera de los canales tecnológicos habilitados por la entidad:</w:t>
      </w:r>
    </w:p>
    <w:p w14:paraId="15A20A29" w14:textId="77777777" w:rsidR="00ED2340" w:rsidRPr="00C8557A" w:rsidRDefault="00ED2340" w:rsidP="00C8557A">
      <w:pPr>
        <w:overflowPunct/>
        <w:autoSpaceDE/>
        <w:autoSpaceDN/>
        <w:adjustRightInd/>
        <w:spacing w:line="276" w:lineRule="auto"/>
        <w:jc w:val="both"/>
        <w:textAlignment w:val="auto"/>
        <w:rPr>
          <w:rFonts w:ascii="Gadugi" w:hAnsi="Gadugi"/>
          <w:sz w:val="24"/>
          <w:szCs w:val="24"/>
        </w:rPr>
      </w:pPr>
    </w:p>
    <w:p w14:paraId="046C7E0C" w14:textId="45EF0CD2" w:rsidR="00ED2340" w:rsidRPr="009B223D" w:rsidRDefault="00ED2340" w:rsidP="009B223D">
      <w:pPr>
        <w:overflowPunct/>
        <w:autoSpaceDE/>
        <w:autoSpaceDN/>
        <w:adjustRightInd/>
        <w:ind w:left="426" w:right="420"/>
        <w:jc w:val="both"/>
        <w:textAlignment w:val="auto"/>
        <w:rPr>
          <w:rFonts w:ascii="Gadugi" w:hAnsi="Gadugi"/>
          <w:sz w:val="22"/>
          <w:szCs w:val="24"/>
        </w:rPr>
      </w:pPr>
      <w:r w:rsidRPr="009B223D">
        <w:rPr>
          <w:rFonts w:ascii="Gadugi" w:hAnsi="Gadugi"/>
          <w:sz w:val="22"/>
          <w:szCs w:val="24"/>
        </w:rPr>
        <w:tab/>
      </w:r>
      <w:r w:rsidRPr="009B223D">
        <w:rPr>
          <w:rFonts w:ascii="Gadugi" w:hAnsi="Gadugi"/>
          <w:sz w:val="22"/>
          <w:szCs w:val="24"/>
        </w:rPr>
        <w:tab/>
      </w:r>
      <w:r w:rsidRPr="009B223D">
        <w:rPr>
          <w:rFonts w:ascii="Gadugi" w:hAnsi="Gadugi"/>
          <w:sz w:val="22"/>
          <w:szCs w:val="24"/>
        </w:rPr>
        <w:tab/>
      </w:r>
      <w:r w:rsidRPr="009B223D">
        <w:rPr>
          <w:rFonts w:ascii="Gadugi" w:hAnsi="Gadugi"/>
          <w:sz w:val="22"/>
          <w:szCs w:val="24"/>
        </w:rPr>
        <w:tab/>
        <w:t xml:space="preserve">“4.5.6.1.5. En suma, las solicitudes que se presenten ante las autoridades podrán realizarse por vía verbal, escrita o cualquier otro medio idóneo que sirva para la comunicación, para lo cual, por regla general, el particular tendrá la posibilidad de escoger entre canales físicos o electrónicos que hayan sido habilitados por la entidad. Cada autoridad tiene la posibilidad de determinar cuáles son los espacios tantos físicos como electrónicos de que dispondrá para mantener comunicación con la ciudadanía, teniendo en cuenta sus funciones, presupuesto y posibilidad de atención efectiva. </w:t>
      </w:r>
      <w:r w:rsidRPr="009B223D">
        <w:rPr>
          <w:rFonts w:ascii="Gadugi" w:hAnsi="Gadugi"/>
          <w:b/>
          <w:sz w:val="22"/>
          <w:szCs w:val="24"/>
        </w:rPr>
        <w:t>En todo caso, siguiendo lo dispuesto en la ley y conforme a la jurisprudencia se aclara que cualquier tipo de medio tecnológico habilitado por la entidad y que funcione como un puente de comunicación entre las personas y las entidades, podrá ser utilizado para el ejercicio del derecho fundamental de petición</w:t>
      </w:r>
      <w:r w:rsidRPr="009B223D">
        <w:rPr>
          <w:rFonts w:ascii="Gadugi" w:hAnsi="Gadugi"/>
          <w:sz w:val="22"/>
          <w:szCs w:val="24"/>
        </w:rPr>
        <w:t xml:space="preserve">. </w:t>
      </w:r>
      <w:r w:rsidRPr="009B223D">
        <w:rPr>
          <w:rFonts w:ascii="Gadugi" w:hAnsi="Gadugi"/>
          <w:b/>
          <w:sz w:val="22"/>
          <w:szCs w:val="24"/>
        </w:rPr>
        <w:t>De ahí que, siempre deberá ser atendido por los funcionarios correspondientes para dar respuesta a las solicitudes, quejas, denuncias y reclamos que se canalicen por dicho medio</w:t>
      </w:r>
      <w:r w:rsidRPr="009B223D">
        <w:rPr>
          <w:rFonts w:ascii="Gadugi" w:hAnsi="Gadugi"/>
          <w:sz w:val="22"/>
          <w:szCs w:val="24"/>
        </w:rPr>
        <w:t>.”</w:t>
      </w:r>
      <w:r w:rsidR="00320519" w:rsidRPr="009B223D">
        <w:rPr>
          <w:rFonts w:ascii="Gadugi" w:hAnsi="Gadugi"/>
          <w:sz w:val="22"/>
          <w:szCs w:val="24"/>
        </w:rPr>
        <w:t xml:space="preserve"> (Destaca la Sala).</w:t>
      </w:r>
    </w:p>
    <w:p w14:paraId="7ECBA941" w14:textId="77777777" w:rsidR="00320519" w:rsidRPr="00C8557A" w:rsidRDefault="00320519" w:rsidP="00C8557A">
      <w:pPr>
        <w:overflowPunct/>
        <w:autoSpaceDE/>
        <w:autoSpaceDN/>
        <w:adjustRightInd/>
        <w:spacing w:line="276" w:lineRule="auto"/>
        <w:ind w:left="567" w:right="618"/>
        <w:jc w:val="both"/>
        <w:textAlignment w:val="auto"/>
        <w:rPr>
          <w:rFonts w:ascii="Gadugi" w:hAnsi="Gadugi"/>
          <w:sz w:val="24"/>
          <w:szCs w:val="24"/>
        </w:rPr>
      </w:pPr>
    </w:p>
    <w:p w14:paraId="0253AFB7" w14:textId="5E37F587" w:rsidR="009A0BC4" w:rsidRPr="00C8557A" w:rsidRDefault="00320519" w:rsidP="00C8557A">
      <w:pPr>
        <w:spacing w:line="276" w:lineRule="auto"/>
        <w:ind w:firstLine="2835"/>
        <w:jc w:val="both"/>
        <w:rPr>
          <w:rFonts w:ascii="Gadugi" w:hAnsi="Gadugi"/>
          <w:sz w:val="24"/>
          <w:szCs w:val="24"/>
        </w:rPr>
      </w:pPr>
      <w:r w:rsidRPr="00C8557A">
        <w:rPr>
          <w:rFonts w:ascii="Gadugi" w:hAnsi="Gadugi"/>
          <w:sz w:val="24"/>
          <w:szCs w:val="24"/>
        </w:rPr>
        <w:t>Sin perder de vista lo que acaba de resaltarse, pasa la Sala al análisis del caso concreto, en el que se tiene lo siguiente:</w:t>
      </w:r>
    </w:p>
    <w:p w14:paraId="23D32638" w14:textId="766DF494" w:rsidR="00320519" w:rsidRPr="00C8557A" w:rsidRDefault="00320519" w:rsidP="00C8557A">
      <w:pPr>
        <w:spacing w:line="276" w:lineRule="auto"/>
        <w:ind w:firstLine="2835"/>
        <w:jc w:val="both"/>
        <w:rPr>
          <w:rFonts w:ascii="Gadugi" w:hAnsi="Gadugi"/>
          <w:sz w:val="24"/>
          <w:szCs w:val="24"/>
        </w:rPr>
      </w:pPr>
    </w:p>
    <w:p w14:paraId="734CC17B" w14:textId="274E7BB1" w:rsidR="00320519" w:rsidRPr="00C8557A" w:rsidRDefault="00320519" w:rsidP="00C8557A">
      <w:pPr>
        <w:spacing w:line="276" w:lineRule="auto"/>
        <w:ind w:firstLine="2835"/>
        <w:jc w:val="both"/>
        <w:rPr>
          <w:rFonts w:ascii="Gadugi" w:hAnsi="Gadugi"/>
          <w:sz w:val="24"/>
          <w:szCs w:val="24"/>
        </w:rPr>
      </w:pPr>
      <w:r w:rsidRPr="00C8557A">
        <w:rPr>
          <w:rFonts w:ascii="Gadugi" w:hAnsi="Gadugi"/>
          <w:sz w:val="24"/>
          <w:szCs w:val="24"/>
        </w:rPr>
        <w:t xml:space="preserve">(i) </w:t>
      </w:r>
      <w:r w:rsidR="00E4532D" w:rsidRPr="00C8557A">
        <w:rPr>
          <w:rFonts w:ascii="Gadugi" w:hAnsi="Gadugi"/>
          <w:sz w:val="24"/>
          <w:szCs w:val="24"/>
        </w:rPr>
        <w:t>Con ocasión de una solicitud del actor tendiente a ser reconocido como objetor de conciencia</w:t>
      </w:r>
      <w:r w:rsidR="002D3FEA" w:rsidRPr="00C8557A">
        <w:rPr>
          <w:rStyle w:val="Refdenotaalpie"/>
          <w:rFonts w:ascii="Gadugi" w:hAnsi="Gadugi"/>
          <w:sz w:val="24"/>
          <w:szCs w:val="24"/>
        </w:rPr>
        <w:footnoteReference w:id="9"/>
      </w:r>
      <w:r w:rsidR="00E4532D" w:rsidRPr="00C8557A">
        <w:rPr>
          <w:rFonts w:ascii="Gadugi" w:hAnsi="Gadugi"/>
          <w:sz w:val="24"/>
          <w:szCs w:val="24"/>
        </w:rPr>
        <w:t xml:space="preserve">, </w:t>
      </w:r>
      <w:r w:rsidR="00692BFB" w:rsidRPr="00C8557A">
        <w:rPr>
          <w:rFonts w:ascii="Gadugi" w:hAnsi="Gadugi"/>
          <w:sz w:val="24"/>
          <w:szCs w:val="24"/>
        </w:rPr>
        <w:t>e</w:t>
      </w:r>
      <w:r w:rsidR="00E4532D" w:rsidRPr="00C8557A">
        <w:rPr>
          <w:rFonts w:ascii="Gadugi" w:hAnsi="Gadugi"/>
          <w:sz w:val="24"/>
          <w:szCs w:val="24"/>
        </w:rPr>
        <w:t xml:space="preserve">l Director del Distrito Militar Nro. 22, emitió la Resolución Nro. 002 de 2021, </w:t>
      </w:r>
      <w:r w:rsidR="00E4532D" w:rsidRPr="00C8557A">
        <w:rPr>
          <w:rFonts w:ascii="Gadugi" w:hAnsi="Gadugi"/>
          <w:i/>
          <w:iCs/>
          <w:sz w:val="24"/>
          <w:szCs w:val="24"/>
        </w:rPr>
        <w:t>“</w:t>
      </w:r>
      <w:r w:rsidR="00E4532D" w:rsidRPr="009B223D">
        <w:rPr>
          <w:rFonts w:ascii="Gadugi" w:hAnsi="Gadugi"/>
          <w:i/>
          <w:iCs/>
          <w:sz w:val="22"/>
          <w:szCs w:val="24"/>
        </w:rPr>
        <w:t>Por la cual se Resuelve la solicitud de objeción de conciencia declarada por el señor JUAN MIGUEL ARISTIZABAL ZULUAGA, identificado con la cédula de ciudadanía N° 1.002.543.444, Dispuesto en el artículo 77 a 80 de la ley 1861 de 2017</w:t>
      </w:r>
      <w:r w:rsidR="00E4532D" w:rsidRPr="00C8557A">
        <w:rPr>
          <w:rFonts w:ascii="Gadugi" w:hAnsi="Gadugi"/>
          <w:i/>
          <w:iCs/>
          <w:sz w:val="24"/>
          <w:szCs w:val="24"/>
        </w:rPr>
        <w:t xml:space="preserve">”. </w:t>
      </w:r>
      <w:r w:rsidR="00E4532D" w:rsidRPr="00C8557A">
        <w:rPr>
          <w:rFonts w:ascii="Gadugi" w:hAnsi="Gadugi"/>
          <w:sz w:val="24"/>
          <w:szCs w:val="24"/>
        </w:rPr>
        <w:t xml:space="preserve">Y allí se decidió </w:t>
      </w:r>
      <w:r w:rsidR="00E4532D" w:rsidRPr="00C8557A">
        <w:rPr>
          <w:rFonts w:ascii="Gadugi" w:hAnsi="Gadugi"/>
          <w:i/>
          <w:iCs/>
          <w:sz w:val="24"/>
          <w:szCs w:val="24"/>
        </w:rPr>
        <w:t>“</w:t>
      </w:r>
      <w:r w:rsidR="00E4532D" w:rsidRPr="009B223D">
        <w:rPr>
          <w:rFonts w:ascii="Gadugi" w:hAnsi="Gadugi"/>
          <w:i/>
          <w:iCs/>
          <w:sz w:val="22"/>
          <w:szCs w:val="24"/>
        </w:rPr>
        <w:t>ARTÍCULO PRIMERO: NO RECONOCER como OBJETOR DE CONCIENCIA al ciudadano JUAN MIGUEL ARISTIZABAL ZULUAGA, identificado con la cedula de ciudadanía N° 1.002.543.444 expedida en Dosquebradas - Risaralda, de acuerdo a lo expuesto en la parte motiva del presente acto</w:t>
      </w:r>
      <w:r w:rsidR="00E4532D" w:rsidRPr="00C8557A">
        <w:rPr>
          <w:rFonts w:ascii="Gadugi" w:hAnsi="Gadugi"/>
          <w:i/>
          <w:iCs/>
          <w:sz w:val="24"/>
          <w:szCs w:val="24"/>
        </w:rPr>
        <w:t xml:space="preserve">”; </w:t>
      </w:r>
      <w:r w:rsidR="00E4532D" w:rsidRPr="00C8557A">
        <w:rPr>
          <w:rFonts w:ascii="Gadugi" w:hAnsi="Gadugi"/>
          <w:sz w:val="24"/>
          <w:szCs w:val="24"/>
        </w:rPr>
        <w:t>en la parte resolutiva de la decisión, se le informó al actor que</w:t>
      </w:r>
      <w:r w:rsidR="00A1542F" w:rsidRPr="00C8557A">
        <w:rPr>
          <w:rFonts w:ascii="Gadugi" w:hAnsi="Gadugi"/>
          <w:sz w:val="24"/>
          <w:szCs w:val="24"/>
        </w:rPr>
        <w:t>,</w:t>
      </w:r>
      <w:r w:rsidR="00E4532D" w:rsidRPr="00C8557A">
        <w:rPr>
          <w:rFonts w:ascii="Gadugi" w:hAnsi="Gadugi"/>
          <w:sz w:val="24"/>
          <w:szCs w:val="24"/>
        </w:rPr>
        <w:t xml:space="preserve"> contra ella, procedían l</w:t>
      </w:r>
      <w:r w:rsidR="00A1542F" w:rsidRPr="00C8557A">
        <w:rPr>
          <w:rFonts w:ascii="Gadugi" w:hAnsi="Gadugi"/>
          <w:sz w:val="24"/>
          <w:szCs w:val="24"/>
        </w:rPr>
        <w:t>os recursos de reposición y en subsidio el de apelación, que debían ser formulados en el término de 10 días.</w:t>
      </w:r>
      <w:r w:rsidR="002D3FEA" w:rsidRPr="00C8557A">
        <w:rPr>
          <w:rStyle w:val="Refdenotaalpie"/>
          <w:rFonts w:ascii="Gadugi" w:hAnsi="Gadugi"/>
          <w:sz w:val="24"/>
          <w:szCs w:val="24"/>
        </w:rPr>
        <w:footnoteReference w:id="10"/>
      </w:r>
    </w:p>
    <w:p w14:paraId="42F8872A" w14:textId="5B470EAF" w:rsidR="00E4532D" w:rsidRPr="00C8557A" w:rsidRDefault="00E4532D" w:rsidP="00C8557A">
      <w:pPr>
        <w:spacing w:line="276" w:lineRule="auto"/>
        <w:ind w:firstLine="2835"/>
        <w:jc w:val="both"/>
        <w:rPr>
          <w:rFonts w:ascii="Gadugi" w:hAnsi="Gadugi"/>
          <w:sz w:val="24"/>
          <w:szCs w:val="24"/>
        </w:rPr>
      </w:pPr>
    </w:p>
    <w:p w14:paraId="500B419D" w14:textId="66FC0EB3" w:rsidR="00E4532D" w:rsidRPr="00C8557A" w:rsidRDefault="00E4532D" w:rsidP="00C8557A">
      <w:pPr>
        <w:spacing w:line="276" w:lineRule="auto"/>
        <w:ind w:firstLine="2835"/>
        <w:jc w:val="both"/>
        <w:rPr>
          <w:rFonts w:ascii="Gadugi" w:hAnsi="Gadugi"/>
          <w:sz w:val="24"/>
          <w:szCs w:val="24"/>
        </w:rPr>
      </w:pPr>
      <w:r w:rsidRPr="00C8557A">
        <w:rPr>
          <w:rFonts w:ascii="Gadugi" w:hAnsi="Gadugi"/>
          <w:sz w:val="24"/>
          <w:szCs w:val="24"/>
        </w:rPr>
        <w:t>(ii) Ese acto administrativo fue notificado</w:t>
      </w:r>
      <w:r w:rsidR="00A1542F" w:rsidRPr="00C8557A">
        <w:rPr>
          <w:rFonts w:ascii="Gadugi" w:hAnsi="Gadugi"/>
          <w:sz w:val="24"/>
          <w:szCs w:val="24"/>
        </w:rPr>
        <w:t xml:space="preserve"> al accionante</w:t>
      </w:r>
      <w:r w:rsidRPr="00C8557A">
        <w:rPr>
          <w:rFonts w:ascii="Gadugi" w:hAnsi="Gadugi"/>
          <w:sz w:val="24"/>
          <w:szCs w:val="24"/>
        </w:rPr>
        <w:t xml:space="preserve"> el 21 de abril de 2021</w:t>
      </w:r>
      <w:r w:rsidR="002D3FEA" w:rsidRPr="00C8557A">
        <w:rPr>
          <w:rFonts w:ascii="Gadugi" w:hAnsi="Gadugi"/>
          <w:sz w:val="24"/>
          <w:szCs w:val="24"/>
        </w:rPr>
        <w:t>, así se puede ver en la comunicación de esa fecha emitida por la accionada</w:t>
      </w:r>
      <w:r w:rsidR="002D3FEA" w:rsidRPr="00C8557A">
        <w:rPr>
          <w:rStyle w:val="Refdenotaalpie"/>
          <w:rFonts w:ascii="Gadugi" w:hAnsi="Gadugi"/>
          <w:sz w:val="24"/>
          <w:szCs w:val="24"/>
        </w:rPr>
        <w:footnoteReference w:id="11"/>
      </w:r>
      <w:r w:rsidR="002D3FEA" w:rsidRPr="00C8557A">
        <w:rPr>
          <w:rFonts w:ascii="Gadugi" w:hAnsi="Gadugi"/>
          <w:sz w:val="24"/>
          <w:szCs w:val="24"/>
        </w:rPr>
        <w:t>, y así lo confirma el accionante en la demanda.</w:t>
      </w:r>
    </w:p>
    <w:p w14:paraId="734091D8" w14:textId="0F2802E8" w:rsidR="00E4532D" w:rsidRPr="00C8557A" w:rsidRDefault="00E4532D" w:rsidP="00C8557A">
      <w:pPr>
        <w:spacing w:line="276" w:lineRule="auto"/>
        <w:ind w:firstLine="2835"/>
        <w:jc w:val="both"/>
        <w:rPr>
          <w:rFonts w:ascii="Gadugi" w:hAnsi="Gadugi"/>
          <w:sz w:val="24"/>
          <w:szCs w:val="24"/>
        </w:rPr>
      </w:pPr>
    </w:p>
    <w:p w14:paraId="0D044671" w14:textId="59462B5C" w:rsidR="00E4532D" w:rsidRPr="00C8557A" w:rsidRDefault="00E4532D" w:rsidP="00C8557A">
      <w:pPr>
        <w:spacing w:line="276" w:lineRule="auto"/>
        <w:ind w:firstLine="2835"/>
        <w:jc w:val="both"/>
        <w:rPr>
          <w:rFonts w:ascii="Gadugi" w:hAnsi="Gadugi"/>
          <w:sz w:val="24"/>
          <w:szCs w:val="24"/>
        </w:rPr>
      </w:pPr>
      <w:r w:rsidRPr="00C8557A">
        <w:rPr>
          <w:rFonts w:ascii="Gadugi" w:hAnsi="Gadugi"/>
          <w:sz w:val="24"/>
          <w:szCs w:val="24"/>
        </w:rPr>
        <w:lastRenderedPageBreak/>
        <w:t xml:space="preserve">(iii) </w:t>
      </w:r>
      <w:r w:rsidR="00A1542F" w:rsidRPr="00C8557A">
        <w:rPr>
          <w:rFonts w:ascii="Gadugi" w:hAnsi="Gadugi"/>
          <w:sz w:val="24"/>
          <w:szCs w:val="24"/>
        </w:rPr>
        <w:t>Contra esa decisión e</w:t>
      </w:r>
      <w:r w:rsidRPr="00C8557A">
        <w:rPr>
          <w:rFonts w:ascii="Gadugi" w:hAnsi="Gadugi"/>
          <w:sz w:val="24"/>
          <w:szCs w:val="24"/>
        </w:rPr>
        <w:t xml:space="preserve">l demandante formuló </w:t>
      </w:r>
      <w:r w:rsidR="00A1542F" w:rsidRPr="00C8557A">
        <w:rPr>
          <w:rFonts w:ascii="Gadugi" w:hAnsi="Gadugi"/>
          <w:sz w:val="24"/>
          <w:szCs w:val="24"/>
        </w:rPr>
        <w:t>los recursos de reposición, y en subsidio el de apelación</w:t>
      </w:r>
      <w:r w:rsidR="002D3FEA" w:rsidRPr="00C8557A">
        <w:rPr>
          <w:rStyle w:val="Refdenotaalpie"/>
          <w:rFonts w:ascii="Gadugi" w:hAnsi="Gadugi"/>
          <w:sz w:val="24"/>
          <w:szCs w:val="24"/>
        </w:rPr>
        <w:footnoteReference w:id="12"/>
      </w:r>
      <w:r w:rsidR="00A1542F" w:rsidRPr="00C8557A">
        <w:rPr>
          <w:rFonts w:ascii="Gadugi" w:hAnsi="Gadugi"/>
          <w:sz w:val="24"/>
          <w:szCs w:val="24"/>
        </w:rPr>
        <w:t xml:space="preserve">, y ese documento, fue enviado, el 30 de abril de 2021, a los correos electrónicos </w:t>
      </w:r>
      <w:hyperlink r:id="rId12" w:history="1">
        <w:r w:rsidR="00A1542F" w:rsidRPr="00C8557A">
          <w:rPr>
            <w:rStyle w:val="Hipervnculo"/>
            <w:rFonts w:ascii="Gadugi" w:hAnsi="Gadugi"/>
            <w:sz w:val="24"/>
            <w:szCs w:val="24"/>
          </w:rPr>
          <w:t>dim22@buzonejercito.mil.co</w:t>
        </w:r>
      </w:hyperlink>
      <w:r w:rsidR="00A1542F" w:rsidRPr="00C8557A">
        <w:rPr>
          <w:rFonts w:ascii="Gadugi" w:hAnsi="Gadugi"/>
          <w:sz w:val="24"/>
          <w:szCs w:val="24"/>
        </w:rPr>
        <w:t xml:space="preserve"> y </w:t>
      </w:r>
      <w:hyperlink r:id="rId13" w:history="1">
        <w:r w:rsidR="00A1542F" w:rsidRPr="00C8557A">
          <w:rPr>
            <w:rStyle w:val="Hipervnculo"/>
            <w:rFonts w:ascii="Gadugi" w:hAnsi="Gadugi"/>
            <w:sz w:val="24"/>
            <w:szCs w:val="24"/>
          </w:rPr>
          <w:t>peticiones@pqr.mil.co</w:t>
        </w:r>
      </w:hyperlink>
      <w:r w:rsidR="00A1542F" w:rsidRPr="00C8557A">
        <w:rPr>
          <w:rFonts w:ascii="Gadugi" w:hAnsi="Gadugi"/>
          <w:sz w:val="24"/>
          <w:szCs w:val="24"/>
        </w:rPr>
        <w:t>.</w:t>
      </w:r>
      <w:r w:rsidR="002D3FEA" w:rsidRPr="00C8557A">
        <w:rPr>
          <w:rStyle w:val="Refdenotaalpie"/>
          <w:rFonts w:ascii="Gadugi" w:hAnsi="Gadugi"/>
          <w:sz w:val="24"/>
          <w:szCs w:val="24"/>
        </w:rPr>
        <w:footnoteReference w:id="13"/>
      </w:r>
      <w:r w:rsidR="00A1542F" w:rsidRPr="00C8557A">
        <w:rPr>
          <w:rFonts w:ascii="Gadugi" w:hAnsi="Gadugi"/>
          <w:sz w:val="24"/>
          <w:szCs w:val="24"/>
        </w:rPr>
        <w:t xml:space="preserve"> </w:t>
      </w:r>
    </w:p>
    <w:p w14:paraId="0FE44914" w14:textId="43D44468" w:rsidR="00A1542F" w:rsidRPr="00C8557A" w:rsidRDefault="00A1542F" w:rsidP="00C8557A">
      <w:pPr>
        <w:spacing w:line="276" w:lineRule="auto"/>
        <w:ind w:firstLine="2835"/>
        <w:jc w:val="both"/>
        <w:rPr>
          <w:rFonts w:ascii="Gadugi" w:hAnsi="Gadugi"/>
          <w:sz w:val="24"/>
          <w:szCs w:val="24"/>
        </w:rPr>
      </w:pPr>
    </w:p>
    <w:p w14:paraId="41510FD7" w14:textId="0C3BB97A" w:rsidR="00A1542F" w:rsidRPr="00C8557A" w:rsidRDefault="00A1542F" w:rsidP="00C8557A">
      <w:pPr>
        <w:spacing w:line="276" w:lineRule="auto"/>
        <w:ind w:firstLine="2835"/>
        <w:jc w:val="both"/>
        <w:rPr>
          <w:rFonts w:ascii="Gadugi" w:hAnsi="Gadugi"/>
          <w:sz w:val="24"/>
          <w:szCs w:val="24"/>
        </w:rPr>
      </w:pPr>
      <w:r w:rsidRPr="00C8557A">
        <w:rPr>
          <w:rFonts w:ascii="Gadugi" w:hAnsi="Gadugi"/>
          <w:sz w:val="24"/>
          <w:szCs w:val="24"/>
        </w:rPr>
        <w:t xml:space="preserve">De frente a ese derrotero, </w:t>
      </w:r>
      <w:r w:rsidR="006630EC" w:rsidRPr="00C8557A">
        <w:rPr>
          <w:rFonts w:ascii="Gadugi" w:hAnsi="Gadugi"/>
          <w:sz w:val="24"/>
          <w:szCs w:val="24"/>
        </w:rPr>
        <w:t>es criterio de la Sala que la sentencia impugnada, que declaró improcedente la protección, debe ser revocada, habida cuenta de que s</w:t>
      </w:r>
      <w:r w:rsidR="004541A2" w:rsidRPr="00C8557A">
        <w:rPr>
          <w:rFonts w:ascii="Gadugi" w:hAnsi="Gadugi"/>
          <w:sz w:val="24"/>
          <w:szCs w:val="24"/>
        </w:rPr>
        <w:t>í</w:t>
      </w:r>
      <w:r w:rsidR="006630EC" w:rsidRPr="00C8557A">
        <w:rPr>
          <w:rFonts w:ascii="Gadugi" w:hAnsi="Gadugi"/>
          <w:sz w:val="24"/>
          <w:szCs w:val="24"/>
        </w:rPr>
        <w:t xml:space="preserve"> se vio afectado el derecho al debido proceso del que es titular el accionante. </w:t>
      </w:r>
    </w:p>
    <w:p w14:paraId="0348D024" w14:textId="1B65A46F" w:rsidR="006630EC" w:rsidRPr="00C8557A" w:rsidRDefault="006630EC" w:rsidP="00C8557A">
      <w:pPr>
        <w:spacing w:line="276" w:lineRule="auto"/>
        <w:ind w:firstLine="2835"/>
        <w:jc w:val="both"/>
        <w:rPr>
          <w:rFonts w:ascii="Gadugi" w:hAnsi="Gadugi"/>
          <w:sz w:val="24"/>
          <w:szCs w:val="24"/>
        </w:rPr>
      </w:pPr>
    </w:p>
    <w:p w14:paraId="25620860" w14:textId="44ACC435" w:rsidR="006630EC" w:rsidRPr="00C8557A" w:rsidRDefault="006630EC" w:rsidP="00C8557A">
      <w:pPr>
        <w:spacing w:line="276" w:lineRule="auto"/>
        <w:ind w:firstLine="2835"/>
        <w:jc w:val="both"/>
        <w:rPr>
          <w:rFonts w:ascii="Gadugi" w:hAnsi="Gadugi"/>
          <w:sz w:val="24"/>
          <w:szCs w:val="24"/>
        </w:rPr>
      </w:pPr>
      <w:r w:rsidRPr="00C8557A">
        <w:rPr>
          <w:rFonts w:ascii="Gadugi" w:hAnsi="Gadugi"/>
          <w:sz w:val="24"/>
          <w:szCs w:val="24"/>
        </w:rPr>
        <w:t>Así se afirma, porque si bien el Distrito Militar Nro. 22 asegura que no recibió el recurso remitido por el accionante, lo cierto es que él pudo demostrar que lo envió</w:t>
      </w:r>
      <w:r w:rsidR="00297A90" w:rsidRPr="00C8557A">
        <w:rPr>
          <w:rFonts w:ascii="Gadugi" w:hAnsi="Gadugi"/>
          <w:sz w:val="24"/>
          <w:szCs w:val="24"/>
        </w:rPr>
        <w:t xml:space="preserve"> desde su cuenta de Gmail,</w:t>
      </w:r>
      <w:r w:rsidRPr="00C8557A">
        <w:rPr>
          <w:rFonts w:ascii="Gadugi" w:hAnsi="Gadugi"/>
          <w:sz w:val="24"/>
          <w:szCs w:val="24"/>
        </w:rPr>
        <w:t xml:space="preserve"> el 30 de abril de 2021, esto es dentro del término de 10 días desde la notificación del acto administrativo, al correo </w:t>
      </w:r>
      <w:hyperlink r:id="rId14" w:history="1">
        <w:r w:rsidRPr="00C8557A">
          <w:rPr>
            <w:rStyle w:val="Hipervnculo"/>
            <w:rFonts w:ascii="Gadugi" w:hAnsi="Gadugi"/>
            <w:sz w:val="24"/>
            <w:szCs w:val="24"/>
          </w:rPr>
          <w:t>dim22@buzonejercito.mil.co</w:t>
        </w:r>
      </w:hyperlink>
      <w:r w:rsidR="002D3FEA" w:rsidRPr="00C8557A">
        <w:rPr>
          <w:rStyle w:val="Refdenotaalpie"/>
          <w:rFonts w:ascii="Gadugi" w:hAnsi="Gadugi"/>
          <w:sz w:val="24"/>
          <w:szCs w:val="24"/>
        </w:rPr>
        <w:footnoteReference w:id="14"/>
      </w:r>
      <w:r w:rsidRPr="00C8557A">
        <w:rPr>
          <w:rFonts w:ascii="Gadugi" w:hAnsi="Gadugi"/>
          <w:sz w:val="24"/>
          <w:szCs w:val="24"/>
        </w:rPr>
        <w:t>, que corresponde a una cuenta de ese Distrito Militar, tan es</w:t>
      </w:r>
      <w:r w:rsidR="00297A90" w:rsidRPr="00C8557A">
        <w:rPr>
          <w:rFonts w:ascii="Gadugi" w:hAnsi="Gadugi"/>
          <w:sz w:val="24"/>
          <w:szCs w:val="24"/>
        </w:rPr>
        <w:t xml:space="preserve"> </w:t>
      </w:r>
      <w:r w:rsidRPr="00C8557A">
        <w:rPr>
          <w:rFonts w:ascii="Gadugi" w:hAnsi="Gadugi"/>
          <w:sz w:val="24"/>
          <w:szCs w:val="24"/>
        </w:rPr>
        <w:t xml:space="preserve">así, que esa es la </w:t>
      </w:r>
      <w:r w:rsidR="00297A90" w:rsidRPr="00C8557A">
        <w:rPr>
          <w:rFonts w:ascii="Gadugi" w:hAnsi="Gadugi"/>
          <w:sz w:val="24"/>
          <w:szCs w:val="24"/>
        </w:rPr>
        <w:t xml:space="preserve">dirección electrónica </w:t>
      </w:r>
      <w:r w:rsidRPr="00C8557A">
        <w:rPr>
          <w:rFonts w:ascii="Gadugi" w:hAnsi="Gadugi"/>
          <w:sz w:val="24"/>
          <w:szCs w:val="24"/>
        </w:rPr>
        <w:t>que aparece en el pie de página de sus escritos, para verificar tal circunstancia</w:t>
      </w:r>
      <w:r w:rsidR="00297A90" w:rsidRPr="00C8557A">
        <w:rPr>
          <w:rFonts w:ascii="Gadugi" w:hAnsi="Gadugi"/>
          <w:sz w:val="24"/>
          <w:szCs w:val="24"/>
        </w:rPr>
        <w:t>,</w:t>
      </w:r>
      <w:r w:rsidRPr="00C8557A">
        <w:rPr>
          <w:rFonts w:ascii="Gadugi" w:hAnsi="Gadugi"/>
          <w:sz w:val="24"/>
          <w:szCs w:val="24"/>
        </w:rPr>
        <w:t xml:space="preserve"> solo hay que fijarse en la contestación a la demanda que fue presentada en este asunto. </w:t>
      </w:r>
    </w:p>
    <w:p w14:paraId="0E93EBB7" w14:textId="5BC690B6" w:rsidR="006630EC" w:rsidRPr="00C8557A" w:rsidRDefault="006630EC" w:rsidP="00C8557A">
      <w:pPr>
        <w:spacing w:line="276" w:lineRule="auto"/>
        <w:ind w:firstLine="2835"/>
        <w:jc w:val="both"/>
        <w:rPr>
          <w:rFonts w:ascii="Gadugi" w:hAnsi="Gadugi"/>
          <w:sz w:val="24"/>
          <w:szCs w:val="24"/>
        </w:rPr>
      </w:pPr>
    </w:p>
    <w:p w14:paraId="3C58786C" w14:textId="4B669050" w:rsidR="00297A90" w:rsidRPr="00C8557A" w:rsidRDefault="006630EC" w:rsidP="00C8557A">
      <w:pPr>
        <w:spacing w:line="276" w:lineRule="auto"/>
        <w:ind w:firstLine="2835"/>
        <w:jc w:val="both"/>
        <w:rPr>
          <w:rFonts w:ascii="Gadugi" w:hAnsi="Gadugi"/>
          <w:sz w:val="24"/>
          <w:szCs w:val="24"/>
        </w:rPr>
      </w:pPr>
      <w:bookmarkStart w:id="3" w:name="_Hlk92782523"/>
      <w:r w:rsidRPr="00C8557A">
        <w:rPr>
          <w:rFonts w:ascii="Gadugi" w:hAnsi="Gadugi"/>
          <w:sz w:val="24"/>
          <w:szCs w:val="24"/>
        </w:rPr>
        <w:t xml:space="preserve">Y tampoco </w:t>
      </w:r>
      <w:r w:rsidR="00297A90" w:rsidRPr="00C8557A">
        <w:rPr>
          <w:rFonts w:ascii="Gadugi" w:hAnsi="Gadugi"/>
          <w:sz w:val="24"/>
          <w:szCs w:val="24"/>
        </w:rPr>
        <w:t>puede</w:t>
      </w:r>
      <w:r w:rsidRPr="00C8557A">
        <w:rPr>
          <w:rFonts w:ascii="Gadugi" w:hAnsi="Gadugi"/>
          <w:sz w:val="24"/>
          <w:szCs w:val="24"/>
        </w:rPr>
        <w:t xml:space="preserve"> acepta</w:t>
      </w:r>
      <w:r w:rsidR="00297A90" w:rsidRPr="00C8557A">
        <w:rPr>
          <w:rFonts w:ascii="Gadugi" w:hAnsi="Gadugi"/>
          <w:sz w:val="24"/>
          <w:szCs w:val="24"/>
        </w:rPr>
        <w:t xml:space="preserve">rse como justificación, la dificultad que pudo generar el hecho de que, con anterioridad, el accionante hubiera remitido todas sus comunicaciones por la página </w:t>
      </w:r>
      <w:hyperlink r:id="rId15" w:history="1">
        <w:r w:rsidR="00297A90" w:rsidRPr="00C8557A">
          <w:rPr>
            <w:rStyle w:val="Hipervnculo"/>
            <w:rFonts w:ascii="Gadugi" w:hAnsi="Gadugi"/>
            <w:sz w:val="24"/>
            <w:szCs w:val="24"/>
          </w:rPr>
          <w:t>www.pqr.mil.co</w:t>
        </w:r>
      </w:hyperlink>
      <w:r w:rsidR="00297A90" w:rsidRPr="00C8557A">
        <w:rPr>
          <w:rFonts w:ascii="Gadugi" w:hAnsi="Gadugi"/>
          <w:sz w:val="24"/>
          <w:szCs w:val="24"/>
        </w:rPr>
        <w:t xml:space="preserve">, porque en todo caso, como se explicaba en la jurisprudencia arriba transcrita, </w:t>
      </w:r>
      <w:r w:rsidR="00297A90" w:rsidRPr="00C8557A">
        <w:rPr>
          <w:rFonts w:ascii="Gadugi" w:hAnsi="Gadugi"/>
          <w:i/>
          <w:sz w:val="24"/>
          <w:szCs w:val="24"/>
        </w:rPr>
        <w:t>“</w:t>
      </w:r>
      <w:r w:rsidR="00297A90" w:rsidRPr="009B223D">
        <w:rPr>
          <w:rFonts w:ascii="Gadugi" w:hAnsi="Gadugi"/>
          <w:i/>
          <w:sz w:val="22"/>
          <w:szCs w:val="24"/>
        </w:rPr>
        <w:t>cualquier tipo de medio tecnológico habilitado por la entidad y que funcione como un puente de comunicación entre las personas y las entidades, podrá ser utilizado para el ejercicio del derecho fundamental de petición</w:t>
      </w:r>
      <w:r w:rsidR="00297A90" w:rsidRPr="00C8557A">
        <w:rPr>
          <w:rFonts w:ascii="Gadugi" w:hAnsi="Gadugi"/>
          <w:i/>
          <w:sz w:val="24"/>
          <w:szCs w:val="24"/>
        </w:rPr>
        <w:t>”</w:t>
      </w:r>
      <w:r w:rsidR="002D3FEA" w:rsidRPr="00C8557A">
        <w:rPr>
          <w:rFonts w:ascii="Gadugi" w:hAnsi="Gadugi"/>
          <w:i/>
          <w:sz w:val="24"/>
          <w:szCs w:val="24"/>
        </w:rPr>
        <w:t>.</w:t>
      </w:r>
    </w:p>
    <w:bookmarkEnd w:id="3"/>
    <w:p w14:paraId="57EBD84A" w14:textId="3DD688B2" w:rsidR="002D7CC0" w:rsidRPr="00C8557A" w:rsidRDefault="002D7CC0" w:rsidP="00C8557A">
      <w:pPr>
        <w:pStyle w:val="Sangra2detindependiente"/>
        <w:spacing w:after="0" w:line="276" w:lineRule="auto"/>
        <w:ind w:left="0"/>
        <w:jc w:val="both"/>
        <w:rPr>
          <w:rFonts w:ascii="Gadugi" w:hAnsi="Gadugi"/>
          <w:sz w:val="24"/>
          <w:szCs w:val="24"/>
        </w:rPr>
      </w:pPr>
    </w:p>
    <w:p w14:paraId="6A46FC23" w14:textId="71D60541" w:rsidR="00297A90" w:rsidRPr="00C8557A" w:rsidRDefault="00297A90" w:rsidP="00C8557A">
      <w:pPr>
        <w:pStyle w:val="Sangra2detindependiente"/>
        <w:spacing w:after="0" w:line="276" w:lineRule="auto"/>
        <w:ind w:left="0"/>
        <w:jc w:val="both"/>
        <w:rPr>
          <w:rFonts w:ascii="Gadugi" w:hAnsi="Gadugi"/>
          <w:sz w:val="24"/>
          <w:szCs w:val="24"/>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En suma, </w:t>
      </w:r>
      <w:r w:rsidR="006531DE" w:rsidRPr="00C8557A">
        <w:rPr>
          <w:rFonts w:ascii="Gadugi" w:hAnsi="Gadugi"/>
          <w:sz w:val="24"/>
          <w:szCs w:val="24"/>
        </w:rPr>
        <w:t>se trastocó el derecho de contradicción del accionante, y entonces, habrá de revocarse el fallo impugnado, para en su lugar conceder la protección, ordenándole a la Dirección del Distrito Militar Nro. 22, darle trámite a los recursos de reposición y apelación que radicó el señor Aristizábal Zuluaga, contra la Resolución Nro. 002 de 2021.</w:t>
      </w:r>
    </w:p>
    <w:p w14:paraId="0DD581D4" w14:textId="77777777" w:rsidR="002D7CC0" w:rsidRPr="00C8557A" w:rsidRDefault="002D7CC0" w:rsidP="00C8557A">
      <w:pPr>
        <w:pStyle w:val="Sangra2detindependiente"/>
        <w:spacing w:after="0" w:line="276" w:lineRule="auto"/>
        <w:ind w:left="0"/>
        <w:jc w:val="both"/>
        <w:rPr>
          <w:rFonts w:ascii="Gadugi" w:hAnsi="Gadugi"/>
          <w:sz w:val="24"/>
          <w:szCs w:val="24"/>
        </w:rPr>
      </w:pPr>
    </w:p>
    <w:p w14:paraId="2BE3A98A" w14:textId="714BAD41" w:rsidR="002D7CC0" w:rsidRPr="00C8557A" w:rsidRDefault="002D7CC0" w:rsidP="00C8557A">
      <w:pPr>
        <w:pStyle w:val="Sangra2detindependiente"/>
        <w:spacing w:after="0" w:line="276" w:lineRule="auto"/>
        <w:ind w:left="0"/>
        <w:jc w:val="both"/>
        <w:rPr>
          <w:rFonts w:ascii="Gadugi" w:hAnsi="Gadugi"/>
          <w:sz w:val="24"/>
          <w:szCs w:val="24"/>
          <w:lang w:val="es-CO"/>
        </w:rPr>
      </w:pP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r>
      <w:r w:rsidRPr="00C8557A">
        <w:rPr>
          <w:rFonts w:ascii="Gadugi" w:hAnsi="Gadugi"/>
          <w:sz w:val="24"/>
          <w:szCs w:val="24"/>
        </w:rPr>
        <w:tab/>
        <w:t xml:space="preserve">Como prosperó esta pretensión, de conformidad con las explicaciones que se vertieron en precedencia, queda la Sala relevada de analizar las demás peticiones de la demanda. </w:t>
      </w:r>
    </w:p>
    <w:p w14:paraId="50C71662" w14:textId="77777777" w:rsidR="003B2264" w:rsidRPr="00C8557A" w:rsidRDefault="003B2264" w:rsidP="00C8557A">
      <w:pPr>
        <w:spacing w:line="276" w:lineRule="auto"/>
        <w:ind w:firstLine="2835"/>
        <w:jc w:val="both"/>
        <w:rPr>
          <w:rFonts w:ascii="Gadugi" w:hAnsi="Gadugi"/>
          <w:sz w:val="24"/>
          <w:szCs w:val="24"/>
          <w:lang w:val="es-CO"/>
        </w:rPr>
      </w:pPr>
    </w:p>
    <w:p w14:paraId="618B4F46" w14:textId="77777777" w:rsidR="00346F15" w:rsidRPr="00C8557A" w:rsidRDefault="00346F15" w:rsidP="00C8557A">
      <w:pPr>
        <w:spacing w:line="276" w:lineRule="auto"/>
        <w:ind w:firstLine="2835"/>
        <w:jc w:val="both"/>
        <w:rPr>
          <w:rFonts w:ascii="Gadugi" w:hAnsi="Gadugi"/>
          <w:b/>
          <w:bCs/>
          <w:sz w:val="24"/>
          <w:szCs w:val="24"/>
        </w:rPr>
      </w:pPr>
    </w:p>
    <w:p w14:paraId="386D2DEF" w14:textId="77777777" w:rsidR="00346F15" w:rsidRPr="00C8557A" w:rsidRDefault="00346F15" w:rsidP="00C8557A">
      <w:pPr>
        <w:spacing w:line="276" w:lineRule="auto"/>
        <w:ind w:firstLine="2835"/>
        <w:jc w:val="both"/>
        <w:rPr>
          <w:rFonts w:ascii="Gadugi" w:hAnsi="Gadugi"/>
          <w:b/>
          <w:bCs/>
          <w:sz w:val="24"/>
          <w:szCs w:val="24"/>
        </w:rPr>
      </w:pPr>
      <w:r w:rsidRPr="00C8557A">
        <w:rPr>
          <w:rFonts w:ascii="Gadugi" w:hAnsi="Gadugi"/>
          <w:b/>
          <w:bCs/>
          <w:sz w:val="24"/>
          <w:szCs w:val="24"/>
        </w:rPr>
        <w:t>DECISIÓN</w:t>
      </w:r>
    </w:p>
    <w:p w14:paraId="4F880D2E" w14:textId="77777777" w:rsidR="00346F15" w:rsidRPr="00C8557A" w:rsidRDefault="00346F15" w:rsidP="00C8557A">
      <w:pPr>
        <w:spacing w:line="276" w:lineRule="auto"/>
        <w:ind w:firstLine="2835"/>
        <w:jc w:val="both"/>
        <w:rPr>
          <w:rFonts w:ascii="Gadugi" w:hAnsi="Gadugi"/>
          <w:sz w:val="24"/>
          <w:szCs w:val="24"/>
        </w:rPr>
      </w:pPr>
    </w:p>
    <w:p w14:paraId="316E7202" w14:textId="77777777" w:rsidR="00346F15" w:rsidRPr="00C8557A" w:rsidRDefault="00346F15" w:rsidP="00C8557A">
      <w:pPr>
        <w:spacing w:line="276" w:lineRule="auto"/>
        <w:ind w:firstLine="2835"/>
        <w:jc w:val="both"/>
        <w:rPr>
          <w:rFonts w:ascii="Gadugi" w:hAnsi="Gadugi"/>
          <w:sz w:val="24"/>
          <w:szCs w:val="24"/>
        </w:rPr>
      </w:pPr>
    </w:p>
    <w:p w14:paraId="10F1AB17" w14:textId="1DF0E711" w:rsidR="00DD631D" w:rsidRPr="00C8557A" w:rsidRDefault="00346F15" w:rsidP="00C8557A">
      <w:pPr>
        <w:spacing w:line="276" w:lineRule="auto"/>
        <w:ind w:firstLine="2835"/>
        <w:jc w:val="both"/>
        <w:rPr>
          <w:rFonts w:ascii="Gadugi" w:hAnsi="Gadugi"/>
          <w:sz w:val="24"/>
          <w:szCs w:val="24"/>
        </w:rPr>
      </w:pPr>
      <w:r w:rsidRPr="00C8557A">
        <w:rPr>
          <w:rFonts w:ascii="Gadugi" w:hAnsi="Gadugi"/>
          <w:sz w:val="24"/>
          <w:szCs w:val="24"/>
        </w:rPr>
        <w:t xml:space="preserve">Por lo expuesto, el </w:t>
      </w:r>
      <w:r w:rsidRPr="00C8557A">
        <w:rPr>
          <w:rFonts w:ascii="Gadugi" w:hAnsi="Gadugi"/>
          <w:b/>
          <w:bCs/>
          <w:sz w:val="24"/>
          <w:szCs w:val="24"/>
        </w:rPr>
        <w:t>Tribunal Superior del Distrito Judicial de Pereira</w:t>
      </w:r>
      <w:r w:rsidRPr="00C8557A">
        <w:rPr>
          <w:rFonts w:ascii="Gadugi" w:hAnsi="Gadugi"/>
          <w:sz w:val="24"/>
          <w:szCs w:val="24"/>
        </w:rPr>
        <w:t xml:space="preserve">, </w:t>
      </w:r>
      <w:r w:rsidRPr="00C8557A">
        <w:rPr>
          <w:rFonts w:ascii="Gadugi" w:hAnsi="Gadugi"/>
          <w:b/>
          <w:bCs/>
          <w:sz w:val="24"/>
          <w:szCs w:val="24"/>
        </w:rPr>
        <w:t>Sala de Decisión Civil Familia</w:t>
      </w:r>
      <w:r w:rsidRPr="00C8557A">
        <w:rPr>
          <w:rFonts w:ascii="Gadugi" w:hAnsi="Gadugi"/>
          <w:sz w:val="24"/>
          <w:szCs w:val="24"/>
        </w:rPr>
        <w:t>, administrando justicia en nombre de la República y por autoridad de la ley</w:t>
      </w:r>
      <w:r w:rsidR="0011413F" w:rsidRPr="00C8557A">
        <w:rPr>
          <w:rFonts w:ascii="Gadugi" w:hAnsi="Gadugi"/>
          <w:sz w:val="24"/>
          <w:szCs w:val="24"/>
        </w:rPr>
        <w:t xml:space="preserve"> </w:t>
      </w:r>
      <w:r w:rsidR="006531DE" w:rsidRPr="00C8557A">
        <w:rPr>
          <w:rFonts w:ascii="Gadugi" w:hAnsi="Gadugi"/>
          <w:b/>
          <w:sz w:val="24"/>
          <w:szCs w:val="24"/>
        </w:rPr>
        <w:t>REVOCA</w:t>
      </w:r>
      <w:r w:rsidR="00DD631D" w:rsidRPr="00C8557A">
        <w:rPr>
          <w:rFonts w:ascii="Gadugi" w:hAnsi="Gadugi"/>
          <w:b/>
          <w:sz w:val="24"/>
          <w:szCs w:val="24"/>
        </w:rPr>
        <w:t xml:space="preserve"> </w:t>
      </w:r>
      <w:r w:rsidR="0011413F" w:rsidRPr="00C8557A">
        <w:rPr>
          <w:rFonts w:ascii="Gadugi" w:hAnsi="Gadugi"/>
          <w:sz w:val="24"/>
          <w:szCs w:val="24"/>
        </w:rPr>
        <w:t>el fallo impugnado</w:t>
      </w:r>
      <w:r w:rsidR="006531DE" w:rsidRPr="00C8557A">
        <w:rPr>
          <w:rFonts w:ascii="Gadugi" w:hAnsi="Gadugi"/>
          <w:sz w:val="24"/>
          <w:szCs w:val="24"/>
        </w:rPr>
        <w:t xml:space="preserve">, y en su lugar, se </w:t>
      </w:r>
      <w:r w:rsidR="006531DE" w:rsidRPr="00C8557A">
        <w:rPr>
          <w:rFonts w:ascii="Gadugi" w:hAnsi="Gadugi"/>
          <w:b/>
          <w:sz w:val="24"/>
          <w:szCs w:val="24"/>
        </w:rPr>
        <w:t xml:space="preserve">CONCEDE </w:t>
      </w:r>
      <w:r w:rsidR="006531DE" w:rsidRPr="00C8557A">
        <w:rPr>
          <w:rFonts w:ascii="Gadugi" w:hAnsi="Gadugi"/>
          <w:sz w:val="24"/>
          <w:szCs w:val="24"/>
        </w:rPr>
        <w:t>la protección al derecho fundamental al debido proceso que le asiste al accionante. En consecuencia:</w:t>
      </w:r>
    </w:p>
    <w:p w14:paraId="1BD56DD7" w14:textId="65E3834E" w:rsidR="006531DE" w:rsidRPr="00C8557A" w:rsidRDefault="006531DE" w:rsidP="00C8557A">
      <w:pPr>
        <w:spacing w:line="276" w:lineRule="auto"/>
        <w:ind w:firstLine="2835"/>
        <w:jc w:val="both"/>
        <w:rPr>
          <w:rFonts w:ascii="Gadugi" w:hAnsi="Gadugi"/>
          <w:sz w:val="24"/>
          <w:szCs w:val="24"/>
        </w:rPr>
      </w:pPr>
    </w:p>
    <w:p w14:paraId="64313BFF" w14:textId="34DCC459" w:rsidR="006531DE" w:rsidRPr="00C8557A" w:rsidRDefault="006531DE" w:rsidP="00C8557A">
      <w:pPr>
        <w:spacing w:line="276" w:lineRule="auto"/>
        <w:ind w:firstLine="2835"/>
        <w:jc w:val="both"/>
        <w:rPr>
          <w:rFonts w:ascii="Gadugi" w:hAnsi="Gadugi"/>
          <w:sz w:val="24"/>
          <w:szCs w:val="24"/>
        </w:rPr>
      </w:pPr>
      <w:r w:rsidRPr="00C8557A">
        <w:rPr>
          <w:rFonts w:ascii="Gadugi" w:hAnsi="Gadugi"/>
          <w:sz w:val="24"/>
          <w:szCs w:val="24"/>
        </w:rPr>
        <w:t xml:space="preserve">Se le </w:t>
      </w:r>
      <w:r w:rsidRPr="00C8557A">
        <w:rPr>
          <w:rFonts w:ascii="Gadugi" w:hAnsi="Gadugi"/>
          <w:b/>
          <w:sz w:val="24"/>
          <w:szCs w:val="24"/>
        </w:rPr>
        <w:t>ORDENA</w:t>
      </w:r>
      <w:r w:rsidRPr="00C8557A">
        <w:rPr>
          <w:rFonts w:ascii="Gadugi" w:hAnsi="Gadugi"/>
          <w:sz w:val="24"/>
          <w:szCs w:val="24"/>
        </w:rPr>
        <w:t xml:space="preserve"> a la </w:t>
      </w:r>
      <w:r w:rsidRPr="00C8557A">
        <w:rPr>
          <w:rFonts w:ascii="Gadugi" w:hAnsi="Gadugi"/>
          <w:b/>
          <w:sz w:val="24"/>
          <w:szCs w:val="24"/>
        </w:rPr>
        <w:t>Dirección del Distrito Militar Nro. 22</w:t>
      </w:r>
      <w:r w:rsidRPr="00C8557A">
        <w:rPr>
          <w:rFonts w:ascii="Gadugi" w:hAnsi="Gadugi"/>
          <w:sz w:val="24"/>
          <w:szCs w:val="24"/>
        </w:rPr>
        <w:t xml:space="preserve"> que, en el término de 48 contados desde la notificación de esta providencia, le dé trámite a los recursos de reposición y apelación que radicó el señor Aristizábal Zuluaga, contra la Resolución Nro. 002 de 2021.</w:t>
      </w:r>
    </w:p>
    <w:p w14:paraId="0CE10A47" w14:textId="77777777" w:rsidR="006531DE" w:rsidRPr="00C8557A" w:rsidRDefault="006531DE" w:rsidP="00C8557A">
      <w:pPr>
        <w:shd w:val="clear" w:color="auto" w:fill="FFFFFF" w:themeFill="background1"/>
        <w:spacing w:line="276" w:lineRule="auto"/>
        <w:jc w:val="both"/>
        <w:rPr>
          <w:rFonts w:ascii="Gadugi" w:hAnsi="Gadugi"/>
          <w:sz w:val="24"/>
          <w:szCs w:val="24"/>
          <w:bdr w:val="none" w:sz="0" w:space="0" w:color="auto" w:frame="1"/>
        </w:rPr>
      </w:pPr>
    </w:p>
    <w:p w14:paraId="4699E8F5" w14:textId="14654A53" w:rsidR="00346F15" w:rsidRPr="00C8557A" w:rsidRDefault="00346F15" w:rsidP="00C8557A">
      <w:pPr>
        <w:shd w:val="clear" w:color="auto" w:fill="FFFFFF" w:themeFill="background1"/>
        <w:spacing w:line="276" w:lineRule="auto"/>
        <w:jc w:val="both"/>
        <w:rPr>
          <w:rFonts w:ascii="Gadugi" w:hAnsi="Gadugi"/>
          <w:sz w:val="24"/>
          <w:szCs w:val="24"/>
        </w:rPr>
      </w:pPr>
      <w:r w:rsidRPr="00C8557A">
        <w:rPr>
          <w:rFonts w:ascii="Gadugi" w:hAnsi="Gadugi"/>
          <w:sz w:val="24"/>
          <w:szCs w:val="24"/>
          <w:bdr w:val="none" w:sz="0" w:space="0" w:color="auto" w:frame="1"/>
        </w:rPr>
        <w:t xml:space="preserve">  </w:t>
      </w:r>
      <w:r w:rsidRPr="00C8557A">
        <w:rPr>
          <w:rStyle w:val="apple-converted-space"/>
          <w:rFonts w:ascii="Gadugi" w:hAnsi="Gadugi"/>
          <w:sz w:val="24"/>
          <w:szCs w:val="24"/>
          <w:bdr w:val="none" w:sz="0" w:space="0" w:color="auto" w:frame="1"/>
          <w:lang w:val="es-419"/>
        </w:rPr>
        <w:t xml:space="preserve">   </w:t>
      </w:r>
      <w:r w:rsidRPr="00C8557A">
        <w:rPr>
          <w:rStyle w:val="apple-converted-space"/>
          <w:rFonts w:ascii="Gadugi" w:hAnsi="Gadugi"/>
          <w:sz w:val="24"/>
          <w:szCs w:val="24"/>
          <w:bdr w:val="none" w:sz="0" w:space="0" w:color="auto" w:frame="1"/>
          <w:lang w:val="es-419"/>
        </w:rPr>
        <w:tab/>
      </w:r>
      <w:r w:rsidRPr="00C8557A">
        <w:rPr>
          <w:rStyle w:val="apple-converted-space"/>
          <w:rFonts w:ascii="Gadugi" w:hAnsi="Gadugi"/>
          <w:sz w:val="24"/>
          <w:szCs w:val="24"/>
          <w:bdr w:val="none" w:sz="0" w:space="0" w:color="auto" w:frame="1"/>
          <w:lang w:val="es-419"/>
        </w:rPr>
        <w:tab/>
      </w:r>
      <w:r w:rsidRPr="00C8557A">
        <w:rPr>
          <w:rStyle w:val="apple-converted-space"/>
          <w:rFonts w:ascii="Gadugi" w:hAnsi="Gadugi"/>
          <w:sz w:val="24"/>
          <w:szCs w:val="24"/>
          <w:bdr w:val="none" w:sz="0" w:space="0" w:color="auto" w:frame="1"/>
          <w:lang w:val="es-419"/>
        </w:rPr>
        <w:tab/>
      </w:r>
      <w:r w:rsidRPr="00C8557A">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198ACEA8" w14:textId="77777777" w:rsidR="00346F15" w:rsidRPr="00C8557A" w:rsidRDefault="00346F15" w:rsidP="00C8557A">
      <w:pPr>
        <w:spacing w:line="276" w:lineRule="auto"/>
        <w:ind w:firstLine="2835"/>
        <w:jc w:val="both"/>
        <w:rPr>
          <w:rFonts w:ascii="Gadugi" w:hAnsi="Gadugi"/>
          <w:sz w:val="24"/>
          <w:szCs w:val="24"/>
        </w:rPr>
      </w:pPr>
    </w:p>
    <w:p w14:paraId="7D26B9BA" w14:textId="77777777" w:rsidR="00346F15" w:rsidRPr="00C8557A" w:rsidRDefault="00346F15" w:rsidP="00C8557A">
      <w:pPr>
        <w:spacing w:line="276" w:lineRule="auto"/>
        <w:ind w:firstLine="2835"/>
        <w:jc w:val="both"/>
        <w:rPr>
          <w:rFonts w:ascii="Gadugi" w:hAnsi="Gadugi"/>
          <w:bCs/>
          <w:sz w:val="24"/>
          <w:szCs w:val="24"/>
          <w:lang w:val="es-419"/>
        </w:rPr>
      </w:pPr>
    </w:p>
    <w:p w14:paraId="51B00556" w14:textId="77777777" w:rsidR="00346F15" w:rsidRPr="00C8557A" w:rsidRDefault="00346F15" w:rsidP="00C8557A">
      <w:pPr>
        <w:spacing w:line="276" w:lineRule="auto"/>
        <w:ind w:firstLine="2835"/>
        <w:jc w:val="both"/>
        <w:rPr>
          <w:rFonts w:ascii="Gadugi" w:hAnsi="Gadugi"/>
          <w:sz w:val="24"/>
          <w:szCs w:val="24"/>
        </w:rPr>
      </w:pPr>
      <w:r w:rsidRPr="00C8557A">
        <w:rPr>
          <w:rFonts w:ascii="Gadugi" w:hAnsi="Gadugi"/>
          <w:bCs/>
          <w:sz w:val="24"/>
          <w:szCs w:val="24"/>
        </w:rPr>
        <w:t>Los Magistrados,</w:t>
      </w:r>
    </w:p>
    <w:p w14:paraId="197EB4BB" w14:textId="5C34438C" w:rsidR="00346F15" w:rsidRPr="00C8557A" w:rsidRDefault="00346F15" w:rsidP="00C8557A">
      <w:pPr>
        <w:spacing w:line="276" w:lineRule="auto"/>
        <w:ind w:firstLine="2835"/>
        <w:jc w:val="both"/>
        <w:rPr>
          <w:rFonts w:ascii="Gadugi" w:hAnsi="Gadugi"/>
          <w:sz w:val="24"/>
          <w:szCs w:val="24"/>
        </w:rPr>
      </w:pPr>
    </w:p>
    <w:p w14:paraId="5C103B22" w14:textId="77777777" w:rsidR="0011413F" w:rsidRPr="00C8557A" w:rsidRDefault="0011413F" w:rsidP="00C8557A">
      <w:pPr>
        <w:spacing w:line="276" w:lineRule="auto"/>
        <w:ind w:firstLine="2835"/>
        <w:jc w:val="both"/>
        <w:rPr>
          <w:rFonts w:ascii="Gadugi" w:hAnsi="Gadugi"/>
          <w:sz w:val="24"/>
          <w:szCs w:val="24"/>
        </w:rPr>
      </w:pPr>
    </w:p>
    <w:p w14:paraId="2CE83397" w14:textId="77777777" w:rsidR="00346F15" w:rsidRPr="00C8557A" w:rsidRDefault="00346F15" w:rsidP="00C8557A">
      <w:pPr>
        <w:spacing w:line="276" w:lineRule="auto"/>
        <w:ind w:firstLine="2835"/>
        <w:jc w:val="both"/>
        <w:rPr>
          <w:rFonts w:ascii="Gadugi" w:hAnsi="Gadugi"/>
          <w:b/>
          <w:sz w:val="24"/>
          <w:szCs w:val="24"/>
        </w:rPr>
      </w:pPr>
      <w:r w:rsidRPr="00C8557A">
        <w:rPr>
          <w:rFonts w:ascii="Gadugi" w:hAnsi="Gadugi"/>
          <w:b/>
          <w:sz w:val="24"/>
          <w:szCs w:val="24"/>
        </w:rPr>
        <w:t>JAIME ALBERTO SARAZA NARANJO</w:t>
      </w:r>
    </w:p>
    <w:p w14:paraId="701EEF3D" w14:textId="3220BB3E" w:rsidR="00C8557A" w:rsidRDefault="00C8557A" w:rsidP="00C8557A">
      <w:pPr>
        <w:spacing w:line="276" w:lineRule="auto"/>
        <w:jc w:val="both"/>
        <w:rPr>
          <w:rFonts w:ascii="Gadugi" w:hAnsi="Gadugi"/>
          <w:b/>
          <w:sz w:val="24"/>
          <w:szCs w:val="24"/>
        </w:rPr>
      </w:pPr>
    </w:p>
    <w:p w14:paraId="2CBC10BE" w14:textId="77777777" w:rsidR="00C8557A" w:rsidRPr="00C8557A" w:rsidRDefault="00C8557A" w:rsidP="00C8557A">
      <w:pPr>
        <w:spacing w:line="276" w:lineRule="auto"/>
        <w:jc w:val="both"/>
        <w:rPr>
          <w:rFonts w:ascii="Gadugi" w:hAnsi="Gadugi"/>
          <w:b/>
          <w:sz w:val="24"/>
          <w:szCs w:val="24"/>
        </w:rPr>
      </w:pPr>
    </w:p>
    <w:p w14:paraId="7BDE355F" w14:textId="1DDF6EBA" w:rsidR="003F6405" w:rsidRPr="00C8557A" w:rsidRDefault="003F6405" w:rsidP="00C8557A">
      <w:pPr>
        <w:spacing w:line="276" w:lineRule="auto"/>
        <w:jc w:val="both"/>
        <w:rPr>
          <w:rFonts w:ascii="Gadugi" w:hAnsi="Gadugi"/>
          <w:b/>
          <w:bCs/>
          <w:sz w:val="24"/>
          <w:szCs w:val="24"/>
        </w:rPr>
      </w:pPr>
      <w:r w:rsidRPr="00C8557A">
        <w:rPr>
          <w:rFonts w:ascii="Gadugi" w:hAnsi="Gadugi"/>
          <w:b/>
          <w:bCs/>
          <w:sz w:val="24"/>
          <w:szCs w:val="24"/>
        </w:rPr>
        <w:tab/>
      </w:r>
      <w:r w:rsidRPr="00C8557A">
        <w:rPr>
          <w:rFonts w:ascii="Gadugi" w:hAnsi="Gadugi"/>
          <w:b/>
          <w:bCs/>
          <w:sz w:val="24"/>
          <w:szCs w:val="24"/>
        </w:rPr>
        <w:tab/>
      </w:r>
      <w:r w:rsidRPr="00C8557A">
        <w:rPr>
          <w:rFonts w:ascii="Gadugi" w:hAnsi="Gadugi"/>
          <w:b/>
          <w:bCs/>
          <w:sz w:val="24"/>
          <w:szCs w:val="24"/>
        </w:rPr>
        <w:tab/>
      </w:r>
      <w:r w:rsidRPr="00C8557A">
        <w:rPr>
          <w:rFonts w:ascii="Gadugi" w:hAnsi="Gadugi"/>
          <w:b/>
          <w:bCs/>
          <w:sz w:val="24"/>
          <w:szCs w:val="24"/>
        </w:rPr>
        <w:tab/>
      </w:r>
      <w:r w:rsidR="00346F15" w:rsidRPr="00C8557A">
        <w:rPr>
          <w:rFonts w:ascii="Gadugi" w:hAnsi="Gadugi"/>
          <w:b/>
          <w:bCs/>
          <w:sz w:val="24"/>
          <w:szCs w:val="24"/>
        </w:rPr>
        <w:t>CARLOS MAURICIO GARCÍA BARAJAS</w:t>
      </w:r>
      <w:r w:rsidRPr="00C8557A">
        <w:rPr>
          <w:rFonts w:ascii="Gadugi" w:hAnsi="Gadugi"/>
          <w:b/>
          <w:bCs/>
          <w:sz w:val="24"/>
          <w:szCs w:val="24"/>
        </w:rPr>
        <w:t xml:space="preserve"> </w:t>
      </w:r>
    </w:p>
    <w:p w14:paraId="1FA79004" w14:textId="6DCCF0EB" w:rsidR="003F6405" w:rsidRDefault="003F6405" w:rsidP="00C8557A">
      <w:pPr>
        <w:spacing w:line="276" w:lineRule="auto"/>
        <w:jc w:val="both"/>
        <w:rPr>
          <w:rFonts w:ascii="Gadugi" w:hAnsi="Gadugi"/>
          <w:b/>
          <w:bCs/>
          <w:sz w:val="24"/>
          <w:szCs w:val="24"/>
        </w:rPr>
      </w:pPr>
    </w:p>
    <w:p w14:paraId="6A4347A7" w14:textId="77777777" w:rsidR="00C8557A" w:rsidRPr="00C8557A" w:rsidRDefault="00C8557A" w:rsidP="00C8557A">
      <w:pPr>
        <w:spacing w:line="276" w:lineRule="auto"/>
        <w:jc w:val="both"/>
        <w:rPr>
          <w:rFonts w:ascii="Gadugi" w:hAnsi="Gadugi"/>
          <w:b/>
          <w:bCs/>
          <w:sz w:val="24"/>
          <w:szCs w:val="24"/>
        </w:rPr>
      </w:pPr>
    </w:p>
    <w:p w14:paraId="69EE6537" w14:textId="2238474D" w:rsidR="00346F15" w:rsidRPr="00C8557A" w:rsidRDefault="003F6405" w:rsidP="00C8557A">
      <w:pPr>
        <w:spacing w:line="276" w:lineRule="auto"/>
        <w:jc w:val="both"/>
        <w:rPr>
          <w:rFonts w:ascii="Gadugi" w:hAnsi="Gadugi"/>
          <w:b/>
          <w:bCs/>
          <w:sz w:val="24"/>
          <w:szCs w:val="24"/>
        </w:rPr>
      </w:pPr>
      <w:r w:rsidRPr="00C8557A">
        <w:rPr>
          <w:rFonts w:ascii="Gadugi" w:hAnsi="Gadugi"/>
          <w:b/>
          <w:bCs/>
          <w:sz w:val="24"/>
          <w:szCs w:val="24"/>
        </w:rPr>
        <w:tab/>
      </w:r>
      <w:r w:rsidRPr="00C8557A">
        <w:rPr>
          <w:rFonts w:ascii="Gadugi" w:hAnsi="Gadugi"/>
          <w:b/>
          <w:bCs/>
          <w:sz w:val="24"/>
          <w:szCs w:val="24"/>
        </w:rPr>
        <w:tab/>
      </w:r>
      <w:r w:rsidRPr="00C8557A">
        <w:rPr>
          <w:rFonts w:ascii="Gadugi" w:hAnsi="Gadugi"/>
          <w:b/>
          <w:bCs/>
          <w:sz w:val="24"/>
          <w:szCs w:val="24"/>
        </w:rPr>
        <w:tab/>
      </w:r>
      <w:r w:rsidRPr="00C8557A">
        <w:rPr>
          <w:rFonts w:ascii="Gadugi" w:hAnsi="Gadugi"/>
          <w:b/>
          <w:bCs/>
          <w:sz w:val="24"/>
          <w:szCs w:val="24"/>
        </w:rPr>
        <w:tab/>
        <w:t>D</w:t>
      </w:r>
      <w:r w:rsidR="00346F15" w:rsidRPr="00C8557A">
        <w:rPr>
          <w:rFonts w:ascii="Gadugi" w:hAnsi="Gadugi"/>
          <w:b/>
          <w:bCs/>
          <w:sz w:val="24"/>
          <w:szCs w:val="24"/>
        </w:rPr>
        <w:t>UBERNEY GRISALES HERRERA</w:t>
      </w:r>
    </w:p>
    <w:sectPr w:rsidR="00346F15" w:rsidRPr="00C8557A" w:rsidSect="00D22491">
      <w:headerReference w:type="default" r:id="rId16"/>
      <w:footerReference w:type="default" r:id="rId17"/>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8819B" w16cex:dateUtc="2021-07-06T15:54:34.382Z"/>
  <w16cex:commentExtensible w16cex:durableId="2A77A314" w16cex:dateUtc="2021-07-06T19:15:53.087Z"/>
  <w16cex:commentExtensible w16cex:durableId="669FBC8D" w16cex:dateUtc="2021-11-16T19:59:15.0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796B" w14:textId="77777777" w:rsidR="00166445" w:rsidRDefault="00166445">
      <w:r>
        <w:separator/>
      </w:r>
    </w:p>
  </w:endnote>
  <w:endnote w:type="continuationSeparator" w:id="0">
    <w:p w14:paraId="477BAF1C" w14:textId="77777777" w:rsidR="00166445" w:rsidRDefault="0016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C8557A" w:rsidRDefault="008574F2">
    <w:pPr>
      <w:pStyle w:val="Piedepgina"/>
      <w:framePr w:wrap="auto" w:vAnchor="text" w:hAnchor="margin" w:xAlign="right" w:y="1"/>
      <w:rPr>
        <w:rStyle w:val="Nmerodepgina"/>
        <w:rFonts w:ascii="Arial" w:hAnsi="Arial" w:cs="Arial"/>
        <w:sz w:val="18"/>
      </w:rPr>
    </w:pPr>
    <w:r w:rsidRPr="00C8557A">
      <w:rPr>
        <w:rStyle w:val="Nmerodepgina"/>
        <w:rFonts w:ascii="Arial" w:hAnsi="Arial" w:cs="Arial"/>
        <w:sz w:val="18"/>
      </w:rPr>
      <w:fldChar w:fldCharType="begin"/>
    </w:r>
    <w:r w:rsidRPr="00C8557A">
      <w:rPr>
        <w:rStyle w:val="Nmerodepgina"/>
        <w:rFonts w:ascii="Arial" w:hAnsi="Arial" w:cs="Arial"/>
        <w:sz w:val="18"/>
      </w:rPr>
      <w:instrText xml:space="preserve">PAGE  </w:instrText>
    </w:r>
    <w:r w:rsidRPr="00C8557A">
      <w:rPr>
        <w:rStyle w:val="Nmerodepgina"/>
        <w:rFonts w:ascii="Arial" w:hAnsi="Arial" w:cs="Arial"/>
        <w:sz w:val="18"/>
      </w:rPr>
      <w:fldChar w:fldCharType="separate"/>
    </w:r>
    <w:r w:rsidRPr="00C8557A">
      <w:rPr>
        <w:rStyle w:val="Nmerodepgina"/>
        <w:rFonts w:ascii="Arial" w:hAnsi="Arial" w:cs="Arial"/>
        <w:noProof/>
        <w:sz w:val="18"/>
      </w:rPr>
      <w:t>2</w:t>
    </w:r>
    <w:r w:rsidRPr="00C8557A">
      <w:rPr>
        <w:rStyle w:val="Nmerodepgina"/>
        <w:rFonts w:ascii="Arial" w:hAnsi="Arial" w:cs="Arial"/>
        <w:sz w:val="18"/>
      </w:rPr>
      <w:fldChar w:fldCharType="end"/>
    </w:r>
  </w:p>
  <w:p w14:paraId="09B51385" w14:textId="77777777" w:rsidR="008574F2" w:rsidRDefault="008574F2" w:rsidP="00C8557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4AF5" w14:textId="77777777" w:rsidR="00166445" w:rsidRDefault="00166445">
      <w:r>
        <w:separator/>
      </w:r>
    </w:p>
  </w:footnote>
  <w:footnote w:type="continuationSeparator" w:id="0">
    <w:p w14:paraId="5F289423" w14:textId="77777777" w:rsidR="00166445" w:rsidRDefault="00166445">
      <w:r>
        <w:continuationSeparator/>
      </w:r>
    </w:p>
  </w:footnote>
  <w:footnote w:id="1">
    <w:p w14:paraId="18C7A1EC" w14:textId="7FEF9B3F"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bookmarkStart w:id="2" w:name="_Hlk87618831"/>
      <w:r w:rsidRPr="00C8557A">
        <w:rPr>
          <w:rFonts w:ascii="Century" w:hAnsi="Century" w:cstheme="majorHAnsi"/>
          <w:sz w:val="18"/>
          <w:szCs w:val="26"/>
          <w:lang w:val="es-CO"/>
        </w:rPr>
        <w:t>Documento 02., C. 1.</w:t>
      </w:r>
      <w:bookmarkEnd w:id="2"/>
    </w:p>
  </w:footnote>
  <w:footnote w:id="2">
    <w:p w14:paraId="34065ED4" w14:textId="4116E991"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Documento 03., C. 1.</w:t>
      </w:r>
    </w:p>
  </w:footnote>
  <w:footnote w:id="3">
    <w:p w14:paraId="4519DDB1" w14:textId="4F60F6FB"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Documento 06., C. 1.</w:t>
      </w:r>
    </w:p>
  </w:footnote>
  <w:footnote w:id="4">
    <w:p w14:paraId="721DE2FB" w14:textId="4D097972"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Documento 08., C. 1.</w:t>
      </w:r>
    </w:p>
  </w:footnote>
  <w:footnote w:id="5">
    <w:p w14:paraId="27F90601" w14:textId="76440FB3"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Documento 09., C. 1.</w:t>
      </w:r>
    </w:p>
  </w:footnote>
  <w:footnote w:id="6">
    <w:p w14:paraId="110AEF14" w14:textId="591D1D88" w:rsidR="00FB5E64" w:rsidRPr="00C8557A" w:rsidRDefault="00FB5E64"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Documento 11., C. 1.</w:t>
      </w:r>
    </w:p>
  </w:footnote>
  <w:footnote w:id="7">
    <w:p w14:paraId="0577F2EE" w14:textId="0560656A" w:rsidR="00F07AF6" w:rsidRPr="00C8557A" w:rsidRDefault="00F07AF6"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002D3FEA" w:rsidRPr="00C8557A">
        <w:rPr>
          <w:rFonts w:ascii="Century" w:hAnsi="Century" w:cstheme="majorHAnsi"/>
          <w:sz w:val="18"/>
          <w:szCs w:val="26"/>
        </w:rPr>
        <w:t>Documento 05, C. 2.</w:t>
      </w:r>
    </w:p>
  </w:footnote>
  <w:footnote w:id="8">
    <w:p w14:paraId="71888ADD" w14:textId="18B539BC"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Documento 01, C. 1.</w:t>
      </w:r>
    </w:p>
  </w:footnote>
  <w:footnote w:id="9">
    <w:p w14:paraId="02F31BD4" w14:textId="71F257A2"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w:t>
      </w:r>
      <w:r w:rsidRPr="00C8557A">
        <w:rPr>
          <w:rFonts w:ascii="Century" w:hAnsi="Century" w:cstheme="majorHAnsi"/>
          <w:sz w:val="18"/>
          <w:szCs w:val="26"/>
          <w:lang w:val="es-CO"/>
        </w:rPr>
        <w:t xml:space="preserve">Pág. 4, </w:t>
      </w:r>
      <w:r w:rsidRPr="00C8557A">
        <w:rPr>
          <w:rFonts w:ascii="Century" w:hAnsi="Century" w:cstheme="majorHAnsi"/>
          <w:sz w:val="18"/>
          <w:szCs w:val="26"/>
        </w:rPr>
        <w:t>Documento 05, C. 1.</w:t>
      </w:r>
    </w:p>
  </w:footnote>
  <w:footnote w:id="10">
    <w:p w14:paraId="4882DD68" w14:textId="71919372"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Págs. 30 a 35, Documento 05, C. 1.</w:t>
      </w:r>
    </w:p>
  </w:footnote>
  <w:footnote w:id="11">
    <w:p w14:paraId="6ECCE45B" w14:textId="77777777"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Pág. 19, Documento 08, C. 1.</w:t>
      </w:r>
    </w:p>
  </w:footnote>
  <w:footnote w:id="12">
    <w:p w14:paraId="470C5861" w14:textId="7E067868"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Pág. 36, Documento 05, C. 1.</w:t>
      </w:r>
    </w:p>
  </w:footnote>
  <w:footnote w:id="13">
    <w:p w14:paraId="73FA52BE" w14:textId="39712532" w:rsidR="002D3FEA" w:rsidRPr="00C8557A" w:rsidRDefault="002D3FEA" w:rsidP="00C8557A">
      <w:pPr>
        <w:pStyle w:val="Textonotapie"/>
        <w:jc w:val="both"/>
        <w:rPr>
          <w:rFonts w:ascii="Century" w:hAnsi="Century" w:cstheme="majorHAnsi"/>
          <w:sz w:val="18"/>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Documento 05, C. 2.</w:t>
      </w:r>
    </w:p>
  </w:footnote>
  <w:footnote w:id="14">
    <w:p w14:paraId="32F00550" w14:textId="38586F75" w:rsidR="002D3FEA" w:rsidRPr="001B1676" w:rsidRDefault="002D3FEA" w:rsidP="00C8557A">
      <w:pPr>
        <w:pStyle w:val="Textonotapie"/>
        <w:jc w:val="both"/>
        <w:rPr>
          <w:rFonts w:asciiTheme="majorHAnsi" w:hAnsiTheme="majorHAnsi" w:cstheme="majorHAnsi"/>
          <w:sz w:val="26"/>
          <w:szCs w:val="26"/>
          <w:lang w:val="es-CO"/>
        </w:rPr>
      </w:pPr>
      <w:r w:rsidRPr="00C8557A">
        <w:rPr>
          <w:rStyle w:val="Refdenotaalpie"/>
          <w:rFonts w:ascii="Century" w:hAnsi="Century" w:cstheme="majorHAnsi"/>
          <w:sz w:val="18"/>
          <w:szCs w:val="26"/>
        </w:rPr>
        <w:footnoteRef/>
      </w:r>
      <w:r w:rsidRPr="00C8557A">
        <w:rPr>
          <w:rFonts w:ascii="Century" w:hAnsi="Century" w:cstheme="majorHAnsi"/>
          <w:sz w:val="18"/>
          <w:szCs w:val="26"/>
        </w:rPr>
        <w:t xml:space="preserve"> Documento 05, 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5BC8"/>
    <w:rsid w:val="0000651D"/>
    <w:rsid w:val="00006D3C"/>
    <w:rsid w:val="00006EAE"/>
    <w:rsid w:val="00010988"/>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F7C"/>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7410"/>
    <w:rsid w:val="000D0260"/>
    <w:rsid w:val="000D03E9"/>
    <w:rsid w:val="000D171E"/>
    <w:rsid w:val="000D2010"/>
    <w:rsid w:val="000D410B"/>
    <w:rsid w:val="000D7AAB"/>
    <w:rsid w:val="000E029D"/>
    <w:rsid w:val="000E0732"/>
    <w:rsid w:val="000E282A"/>
    <w:rsid w:val="000F1000"/>
    <w:rsid w:val="000F25A4"/>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445"/>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4E21"/>
    <w:rsid w:val="00186FD9"/>
    <w:rsid w:val="00191F37"/>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1676"/>
    <w:rsid w:val="001B21F1"/>
    <w:rsid w:val="001B31D1"/>
    <w:rsid w:val="001B3E1A"/>
    <w:rsid w:val="001B5E4E"/>
    <w:rsid w:val="001B755F"/>
    <w:rsid w:val="001B7570"/>
    <w:rsid w:val="001C15D0"/>
    <w:rsid w:val="001C1805"/>
    <w:rsid w:val="001C2427"/>
    <w:rsid w:val="001C5B8A"/>
    <w:rsid w:val="001C5E31"/>
    <w:rsid w:val="001C5EE7"/>
    <w:rsid w:val="001C6930"/>
    <w:rsid w:val="001C6B76"/>
    <w:rsid w:val="001C7197"/>
    <w:rsid w:val="001D0067"/>
    <w:rsid w:val="001D0492"/>
    <w:rsid w:val="001D2512"/>
    <w:rsid w:val="001D7B5A"/>
    <w:rsid w:val="001D7E6B"/>
    <w:rsid w:val="001E3830"/>
    <w:rsid w:val="001E44E4"/>
    <w:rsid w:val="001E4AAE"/>
    <w:rsid w:val="001E6059"/>
    <w:rsid w:val="001F2F25"/>
    <w:rsid w:val="001F3AD8"/>
    <w:rsid w:val="001F3CFE"/>
    <w:rsid w:val="001F5193"/>
    <w:rsid w:val="001F6C51"/>
    <w:rsid w:val="00204893"/>
    <w:rsid w:val="00204F67"/>
    <w:rsid w:val="00205F93"/>
    <w:rsid w:val="002106A9"/>
    <w:rsid w:val="00213386"/>
    <w:rsid w:val="00213A64"/>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7C"/>
    <w:rsid w:val="002474E7"/>
    <w:rsid w:val="0025116F"/>
    <w:rsid w:val="0025190D"/>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55F8"/>
    <w:rsid w:val="00276FE2"/>
    <w:rsid w:val="00277762"/>
    <w:rsid w:val="002779A5"/>
    <w:rsid w:val="002831FB"/>
    <w:rsid w:val="00283368"/>
    <w:rsid w:val="00284153"/>
    <w:rsid w:val="00286409"/>
    <w:rsid w:val="00287F32"/>
    <w:rsid w:val="0029014D"/>
    <w:rsid w:val="00290DF2"/>
    <w:rsid w:val="002918AC"/>
    <w:rsid w:val="00291DB4"/>
    <w:rsid w:val="00292BDA"/>
    <w:rsid w:val="00293428"/>
    <w:rsid w:val="002954D5"/>
    <w:rsid w:val="0029626D"/>
    <w:rsid w:val="00296375"/>
    <w:rsid w:val="002965FA"/>
    <w:rsid w:val="00297A90"/>
    <w:rsid w:val="002A06D1"/>
    <w:rsid w:val="002A1C97"/>
    <w:rsid w:val="002A21CF"/>
    <w:rsid w:val="002A2911"/>
    <w:rsid w:val="002A3471"/>
    <w:rsid w:val="002A4096"/>
    <w:rsid w:val="002A48F1"/>
    <w:rsid w:val="002A6CC7"/>
    <w:rsid w:val="002B1090"/>
    <w:rsid w:val="002B1F1B"/>
    <w:rsid w:val="002B3895"/>
    <w:rsid w:val="002B5F22"/>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3FEA"/>
    <w:rsid w:val="002D6B9A"/>
    <w:rsid w:val="002D6C19"/>
    <w:rsid w:val="002D6FC6"/>
    <w:rsid w:val="002D7081"/>
    <w:rsid w:val="002D7CC0"/>
    <w:rsid w:val="002E01DE"/>
    <w:rsid w:val="002E0318"/>
    <w:rsid w:val="002E0C1A"/>
    <w:rsid w:val="002E19BE"/>
    <w:rsid w:val="002E4626"/>
    <w:rsid w:val="002E5393"/>
    <w:rsid w:val="002E5683"/>
    <w:rsid w:val="002E574B"/>
    <w:rsid w:val="002E5C0C"/>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201DD"/>
    <w:rsid w:val="003204A6"/>
    <w:rsid w:val="00320519"/>
    <w:rsid w:val="00320DB1"/>
    <w:rsid w:val="00321AB5"/>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0296"/>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B0160"/>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3B33"/>
    <w:rsid w:val="00414894"/>
    <w:rsid w:val="00415291"/>
    <w:rsid w:val="004172AF"/>
    <w:rsid w:val="0042069A"/>
    <w:rsid w:val="00420F8E"/>
    <w:rsid w:val="004213FF"/>
    <w:rsid w:val="0042162C"/>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5904"/>
    <w:rsid w:val="0043781A"/>
    <w:rsid w:val="0044200B"/>
    <w:rsid w:val="00442BDD"/>
    <w:rsid w:val="00442F1C"/>
    <w:rsid w:val="004431FF"/>
    <w:rsid w:val="0044375A"/>
    <w:rsid w:val="00443EAB"/>
    <w:rsid w:val="00444454"/>
    <w:rsid w:val="00444809"/>
    <w:rsid w:val="00444D67"/>
    <w:rsid w:val="004473FF"/>
    <w:rsid w:val="00447EDE"/>
    <w:rsid w:val="00452FAE"/>
    <w:rsid w:val="00453CE4"/>
    <w:rsid w:val="00453FAA"/>
    <w:rsid w:val="004541A2"/>
    <w:rsid w:val="00455F04"/>
    <w:rsid w:val="004572D9"/>
    <w:rsid w:val="00457FCC"/>
    <w:rsid w:val="00460BD0"/>
    <w:rsid w:val="00464DAE"/>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2B44"/>
    <w:rsid w:val="00493239"/>
    <w:rsid w:val="00494898"/>
    <w:rsid w:val="00494AFB"/>
    <w:rsid w:val="004961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1DE"/>
    <w:rsid w:val="006533EA"/>
    <w:rsid w:val="00654D42"/>
    <w:rsid w:val="006565D0"/>
    <w:rsid w:val="0065675D"/>
    <w:rsid w:val="00656CB9"/>
    <w:rsid w:val="00657167"/>
    <w:rsid w:val="00657E8B"/>
    <w:rsid w:val="0066086D"/>
    <w:rsid w:val="006616FA"/>
    <w:rsid w:val="00661E79"/>
    <w:rsid w:val="0066220F"/>
    <w:rsid w:val="00662359"/>
    <w:rsid w:val="006630EC"/>
    <w:rsid w:val="006631DB"/>
    <w:rsid w:val="0066417E"/>
    <w:rsid w:val="00667856"/>
    <w:rsid w:val="0067056A"/>
    <w:rsid w:val="006705C0"/>
    <w:rsid w:val="00671872"/>
    <w:rsid w:val="006725E9"/>
    <w:rsid w:val="006727E9"/>
    <w:rsid w:val="00673223"/>
    <w:rsid w:val="006747C8"/>
    <w:rsid w:val="00674881"/>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BBA"/>
    <w:rsid w:val="00692BFB"/>
    <w:rsid w:val="0069483A"/>
    <w:rsid w:val="00694F50"/>
    <w:rsid w:val="0069537D"/>
    <w:rsid w:val="006967E1"/>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2F3D"/>
    <w:rsid w:val="00754FE6"/>
    <w:rsid w:val="00755F91"/>
    <w:rsid w:val="00757225"/>
    <w:rsid w:val="00761AC2"/>
    <w:rsid w:val="00762C53"/>
    <w:rsid w:val="00762D06"/>
    <w:rsid w:val="00764C48"/>
    <w:rsid w:val="00766228"/>
    <w:rsid w:val="00767D7D"/>
    <w:rsid w:val="00770044"/>
    <w:rsid w:val="00770A6E"/>
    <w:rsid w:val="007711E8"/>
    <w:rsid w:val="007712EC"/>
    <w:rsid w:val="00773970"/>
    <w:rsid w:val="00774245"/>
    <w:rsid w:val="007759AC"/>
    <w:rsid w:val="00776462"/>
    <w:rsid w:val="00776726"/>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0AF"/>
    <w:rsid w:val="007C1338"/>
    <w:rsid w:val="007C263E"/>
    <w:rsid w:val="007C2897"/>
    <w:rsid w:val="007C2B9B"/>
    <w:rsid w:val="007C2F36"/>
    <w:rsid w:val="007C34AA"/>
    <w:rsid w:val="007C4202"/>
    <w:rsid w:val="007C47FF"/>
    <w:rsid w:val="007C4FBF"/>
    <w:rsid w:val="007C6C46"/>
    <w:rsid w:val="007C7F28"/>
    <w:rsid w:val="007D227D"/>
    <w:rsid w:val="007D2910"/>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3821"/>
    <w:rsid w:val="007F45C2"/>
    <w:rsid w:val="007F4CD1"/>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430"/>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D74B3"/>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1A0C"/>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46E07"/>
    <w:rsid w:val="00952125"/>
    <w:rsid w:val="00952188"/>
    <w:rsid w:val="00952191"/>
    <w:rsid w:val="00956146"/>
    <w:rsid w:val="00956676"/>
    <w:rsid w:val="009568AD"/>
    <w:rsid w:val="009570D5"/>
    <w:rsid w:val="00957860"/>
    <w:rsid w:val="00957AA6"/>
    <w:rsid w:val="00960475"/>
    <w:rsid w:val="00964FA5"/>
    <w:rsid w:val="0096536C"/>
    <w:rsid w:val="00965635"/>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5DAC"/>
    <w:rsid w:val="00986BCC"/>
    <w:rsid w:val="009916FD"/>
    <w:rsid w:val="00991FDC"/>
    <w:rsid w:val="00993C94"/>
    <w:rsid w:val="00993F11"/>
    <w:rsid w:val="00994010"/>
    <w:rsid w:val="009944D7"/>
    <w:rsid w:val="009949CC"/>
    <w:rsid w:val="00994CD7"/>
    <w:rsid w:val="00995DA9"/>
    <w:rsid w:val="009975D1"/>
    <w:rsid w:val="00997AAC"/>
    <w:rsid w:val="009A0BC4"/>
    <w:rsid w:val="009A3B15"/>
    <w:rsid w:val="009A53F4"/>
    <w:rsid w:val="009A579A"/>
    <w:rsid w:val="009A5C57"/>
    <w:rsid w:val="009A635A"/>
    <w:rsid w:val="009A6443"/>
    <w:rsid w:val="009A70BE"/>
    <w:rsid w:val="009B06DC"/>
    <w:rsid w:val="009B1DDA"/>
    <w:rsid w:val="009B223D"/>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ABA"/>
    <w:rsid w:val="009E01BE"/>
    <w:rsid w:val="009E11D5"/>
    <w:rsid w:val="009E149B"/>
    <w:rsid w:val="009E1DCF"/>
    <w:rsid w:val="009E2619"/>
    <w:rsid w:val="009E284D"/>
    <w:rsid w:val="009E53B4"/>
    <w:rsid w:val="009E5DEC"/>
    <w:rsid w:val="009F14A0"/>
    <w:rsid w:val="009F1CA6"/>
    <w:rsid w:val="009F200C"/>
    <w:rsid w:val="009F38BD"/>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42F"/>
    <w:rsid w:val="00A15AA4"/>
    <w:rsid w:val="00A1678A"/>
    <w:rsid w:val="00A1781E"/>
    <w:rsid w:val="00A206B2"/>
    <w:rsid w:val="00A21319"/>
    <w:rsid w:val="00A213C6"/>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652"/>
    <w:rsid w:val="00A66E38"/>
    <w:rsid w:val="00A67019"/>
    <w:rsid w:val="00A67A75"/>
    <w:rsid w:val="00A67F27"/>
    <w:rsid w:val="00A7056B"/>
    <w:rsid w:val="00A715FE"/>
    <w:rsid w:val="00A72465"/>
    <w:rsid w:val="00A7339B"/>
    <w:rsid w:val="00A74C52"/>
    <w:rsid w:val="00A75163"/>
    <w:rsid w:val="00A763C8"/>
    <w:rsid w:val="00A7668D"/>
    <w:rsid w:val="00A77A8D"/>
    <w:rsid w:val="00A802C2"/>
    <w:rsid w:val="00A80459"/>
    <w:rsid w:val="00A83CE5"/>
    <w:rsid w:val="00A841F0"/>
    <w:rsid w:val="00A85975"/>
    <w:rsid w:val="00A85BDF"/>
    <w:rsid w:val="00A87491"/>
    <w:rsid w:val="00A87747"/>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20"/>
    <w:rsid w:val="00AC2ED5"/>
    <w:rsid w:val="00AC70D0"/>
    <w:rsid w:val="00AC7E02"/>
    <w:rsid w:val="00AC7E7D"/>
    <w:rsid w:val="00AD05B4"/>
    <w:rsid w:val="00AD1C96"/>
    <w:rsid w:val="00AD1F58"/>
    <w:rsid w:val="00AD2488"/>
    <w:rsid w:val="00AD2914"/>
    <w:rsid w:val="00AD6AFA"/>
    <w:rsid w:val="00AD7A25"/>
    <w:rsid w:val="00AE3811"/>
    <w:rsid w:val="00AE4424"/>
    <w:rsid w:val="00AE4D48"/>
    <w:rsid w:val="00AE5BF9"/>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7E8"/>
    <w:rsid w:val="00B059C9"/>
    <w:rsid w:val="00B06393"/>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5B1F"/>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33CB"/>
    <w:rsid w:val="00C74430"/>
    <w:rsid w:val="00C747C6"/>
    <w:rsid w:val="00C74DD4"/>
    <w:rsid w:val="00C74E01"/>
    <w:rsid w:val="00C7615A"/>
    <w:rsid w:val="00C76837"/>
    <w:rsid w:val="00C803FD"/>
    <w:rsid w:val="00C82AC3"/>
    <w:rsid w:val="00C83940"/>
    <w:rsid w:val="00C843E8"/>
    <w:rsid w:val="00C8557A"/>
    <w:rsid w:val="00C9087B"/>
    <w:rsid w:val="00C909C8"/>
    <w:rsid w:val="00C91D85"/>
    <w:rsid w:val="00C922AB"/>
    <w:rsid w:val="00C93A80"/>
    <w:rsid w:val="00C94936"/>
    <w:rsid w:val="00CA1334"/>
    <w:rsid w:val="00CA13F8"/>
    <w:rsid w:val="00CA3BF5"/>
    <w:rsid w:val="00CA4252"/>
    <w:rsid w:val="00CA5320"/>
    <w:rsid w:val="00CA7564"/>
    <w:rsid w:val="00CA7BCF"/>
    <w:rsid w:val="00CB129C"/>
    <w:rsid w:val="00CB40EC"/>
    <w:rsid w:val="00CB47B5"/>
    <w:rsid w:val="00CB510A"/>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854"/>
    <w:rsid w:val="00D21FEE"/>
    <w:rsid w:val="00D22491"/>
    <w:rsid w:val="00D2284F"/>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84B"/>
    <w:rsid w:val="00E34C16"/>
    <w:rsid w:val="00E36218"/>
    <w:rsid w:val="00E37E60"/>
    <w:rsid w:val="00E37EC1"/>
    <w:rsid w:val="00E40DB0"/>
    <w:rsid w:val="00E41950"/>
    <w:rsid w:val="00E44661"/>
    <w:rsid w:val="00E4532D"/>
    <w:rsid w:val="00E454BA"/>
    <w:rsid w:val="00E46CF0"/>
    <w:rsid w:val="00E46FAC"/>
    <w:rsid w:val="00E47283"/>
    <w:rsid w:val="00E47656"/>
    <w:rsid w:val="00E508FB"/>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81354"/>
    <w:rsid w:val="00E823EF"/>
    <w:rsid w:val="00E842C5"/>
    <w:rsid w:val="00E84B02"/>
    <w:rsid w:val="00E92F3C"/>
    <w:rsid w:val="00E93C62"/>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01BF"/>
    <w:rsid w:val="00ED0D68"/>
    <w:rsid w:val="00ED18B0"/>
    <w:rsid w:val="00ED234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F65"/>
    <w:rsid w:val="00F0746A"/>
    <w:rsid w:val="00F07AF6"/>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7A4"/>
    <w:rsid w:val="00F62A9C"/>
    <w:rsid w:val="00F64239"/>
    <w:rsid w:val="00F6474C"/>
    <w:rsid w:val="00F64E14"/>
    <w:rsid w:val="00F657FA"/>
    <w:rsid w:val="00F65B12"/>
    <w:rsid w:val="00F661EA"/>
    <w:rsid w:val="00F678AF"/>
    <w:rsid w:val="00F71A4C"/>
    <w:rsid w:val="00F728C7"/>
    <w:rsid w:val="00F769EC"/>
    <w:rsid w:val="00F77634"/>
    <w:rsid w:val="00F77B01"/>
    <w:rsid w:val="00F77BC2"/>
    <w:rsid w:val="00F80479"/>
    <w:rsid w:val="00F825EE"/>
    <w:rsid w:val="00F826B4"/>
    <w:rsid w:val="00F82704"/>
    <w:rsid w:val="00F83E2F"/>
    <w:rsid w:val="00F84D25"/>
    <w:rsid w:val="00F84E0B"/>
    <w:rsid w:val="00F85407"/>
    <w:rsid w:val="00F857DF"/>
    <w:rsid w:val="00F863C7"/>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3E87"/>
    <w:rsid w:val="00FA53DB"/>
    <w:rsid w:val="00FA5D62"/>
    <w:rsid w:val="00FB3BAB"/>
    <w:rsid w:val="00FB5E64"/>
    <w:rsid w:val="00FB6B7A"/>
    <w:rsid w:val="00FC029E"/>
    <w:rsid w:val="00FC03CE"/>
    <w:rsid w:val="00FC2237"/>
    <w:rsid w:val="00FC4134"/>
    <w:rsid w:val="00FC75A6"/>
    <w:rsid w:val="00FC7923"/>
    <w:rsid w:val="00FC7CFA"/>
    <w:rsid w:val="00FD0126"/>
    <w:rsid w:val="00FD038E"/>
    <w:rsid w:val="00FD0DE4"/>
    <w:rsid w:val="00FD1BE7"/>
    <w:rsid w:val="00FD2891"/>
    <w:rsid w:val="00FD28B5"/>
    <w:rsid w:val="00FD55D3"/>
    <w:rsid w:val="00FD75CB"/>
    <w:rsid w:val="00FD7B3A"/>
    <w:rsid w:val="00FD7CC0"/>
    <w:rsid w:val="00FE2FA8"/>
    <w:rsid w:val="00FE2FB9"/>
    <w:rsid w:val="00FE3162"/>
    <w:rsid w:val="00FE40A0"/>
    <w:rsid w:val="00FE794A"/>
    <w:rsid w:val="00FF1EF9"/>
    <w:rsid w:val="00FF4419"/>
    <w:rsid w:val="00FF5F3F"/>
    <w:rsid w:val="00FF693D"/>
    <w:rsid w:val="00FF6B3F"/>
    <w:rsid w:val="00FF790B"/>
    <w:rsid w:val="00FF7BB4"/>
    <w:rsid w:val="0114B11C"/>
    <w:rsid w:val="02B8FE0F"/>
    <w:rsid w:val="03CD78AE"/>
    <w:rsid w:val="0456D419"/>
    <w:rsid w:val="04B5A302"/>
    <w:rsid w:val="0B4FEEB3"/>
    <w:rsid w:val="0F460DF0"/>
    <w:rsid w:val="101891C2"/>
    <w:rsid w:val="11DF6103"/>
    <w:rsid w:val="11ED06A0"/>
    <w:rsid w:val="12A6CA00"/>
    <w:rsid w:val="13B45B34"/>
    <w:rsid w:val="1490EED7"/>
    <w:rsid w:val="154D8E66"/>
    <w:rsid w:val="15CD302E"/>
    <w:rsid w:val="15D6FD66"/>
    <w:rsid w:val="192A3063"/>
    <w:rsid w:val="1987ADC9"/>
    <w:rsid w:val="1EB2614B"/>
    <w:rsid w:val="21799751"/>
    <w:rsid w:val="21D502E4"/>
    <w:rsid w:val="230CEA2A"/>
    <w:rsid w:val="2696C90F"/>
    <w:rsid w:val="2828B37F"/>
    <w:rsid w:val="28A3C3D8"/>
    <w:rsid w:val="29A0EA63"/>
    <w:rsid w:val="2A10CA49"/>
    <w:rsid w:val="2D14321D"/>
    <w:rsid w:val="2DCB4461"/>
    <w:rsid w:val="2EE44F36"/>
    <w:rsid w:val="31DDE32A"/>
    <w:rsid w:val="32F1D26D"/>
    <w:rsid w:val="343D2981"/>
    <w:rsid w:val="34D77906"/>
    <w:rsid w:val="35844471"/>
    <w:rsid w:val="3D30EE8E"/>
    <w:rsid w:val="3F62D749"/>
    <w:rsid w:val="4311FA1A"/>
    <w:rsid w:val="43A922FD"/>
    <w:rsid w:val="44356894"/>
    <w:rsid w:val="474BE77B"/>
    <w:rsid w:val="479E6387"/>
    <w:rsid w:val="5097F3A4"/>
    <w:rsid w:val="5183EE77"/>
    <w:rsid w:val="53437AED"/>
    <w:rsid w:val="55AC6B75"/>
    <w:rsid w:val="5996B5AA"/>
    <w:rsid w:val="5A4B0509"/>
    <w:rsid w:val="5D84EA9C"/>
    <w:rsid w:val="60345ED0"/>
    <w:rsid w:val="641C95E2"/>
    <w:rsid w:val="6429365E"/>
    <w:rsid w:val="64CD0C0B"/>
    <w:rsid w:val="670610E6"/>
    <w:rsid w:val="69288C1C"/>
    <w:rsid w:val="6BB64988"/>
    <w:rsid w:val="7141197D"/>
    <w:rsid w:val="74A9C9A2"/>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iciones@pqr.mil.co" TargetMode="External"/><Relationship Id="rId18" Type="http://schemas.openxmlformats.org/officeDocument/2006/relationships/fontTable" Target="fontTable.xml"/><Relationship Id="rId3" Type="http://schemas.openxmlformats.org/officeDocument/2006/relationships/customXml" Target="../customXml/item3.xml"/><Relationship Id="R3e00bffa700a469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im22@buzonejercito.mil.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22@buzonejercito.mil.co" TargetMode="External"/><Relationship Id="rId5" Type="http://schemas.openxmlformats.org/officeDocument/2006/relationships/numbering" Target="numbering.xml"/><Relationship Id="rId15" Type="http://schemas.openxmlformats.org/officeDocument/2006/relationships/hyperlink" Target="http://www.pqr.mil.c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m22@buzonejercito.mil.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616C3-FD0F-46DD-87F5-455E9F69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D8489-5364-4BC6-AAD4-6D69F6D3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2021-11-16T20:06:00Z</dcterms:created>
  <dcterms:modified xsi:type="dcterms:W3CDTF">2022-03-02T15:43:00Z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