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D888" w14:textId="77777777" w:rsidR="00ED1714" w:rsidRPr="00ED1714" w:rsidRDefault="00ED1714" w:rsidP="00ED171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bookmarkStart w:id="0" w:name="_Hlk62585520"/>
      <w:r w:rsidRPr="00ED1714">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797D4D" w14:textId="77777777" w:rsidR="00ED1714" w:rsidRPr="00ED1714" w:rsidRDefault="00ED1714" w:rsidP="00ED1714">
      <w:pPr>
        <w:spacing w:line="240" w:lineRule="auto"/>
        <w:ind w:firstLine="0"/>
        <w:rPr>
          <w:rFonts w:eastAsia="Times New Roman" w:cs="Arial"/>
          <w:sz w:val="20"/>
          <w:szCs w:val="20"/>
          <w:lang w:val="es-419" w:eastAsia="es-ES"/>
        </w:rPr>
      </w:pPr>
    </w:p>
    <w:p w14:paraId="4206E19C" w14:textId="77777777" w:rsidR="00ED1714" w:rsidRPr="00ED1714" w:rsidRDefault="00ED1714" w:rsidP="00ED1714">
      <w:pPr>
        <w:spacing w:line="240" w:lineRule="auto"/>
        <w:ind w:firstLine="0"/>
        <w:rPr>
          <w:rFonts w:eastAsia="Times New Roman" w:cs="Arial"/>
          <w:sz w:val="20"/>
          <w:szCs w:val="20"/>
          <w:lang w:val="es-419" w:eastAsia="es-ES"/>
        </w:rPr>
      </w:pPr>
      <w:r w:rsidRPr="00ED1714">
        <w:rPr>
          <w:rFonts w:eastAsia="Times New Roman" w:cs="Arial"/>
          <w:sz w:val="20"/>
          <w:szCs w:val="20"/>
          <w:lang w:val="es-419" w:eastAsia="es-ES"/>
        </w:rPr>
        <w:t xml:space="preserve">Radicación No.: </w:t>
      </w:r>
      <w:r w:rsidRPr="00ED1714">
        <w:rPr>
          <w:rFonts w:eastAsia="Times New Roman" w:cs="Arial"/>
          <w:sz w:val="20"/>
          <w:szCs w:val="20"/>
          <w:lang w:val="es-419" w:eastAsia="es-ES"/>
        </w:rPr>
        <w:tab/>
        <w:t>660013105-002-2018-00318-01</w:t>
      </w:r>
    </w:p>
    <w:p w14:paraId="1D09FC9C" w14:textId="77777777" w:rsidR="00ED1714" w:rsidRPr="00ED1714" w:rsidRDefault="00ED1714" w:rsidP="00ED1714">
      <w:pPr>
        <w:spacing w:line="240" w:lineRule="auto"/>
        <w:ind w:firstLine="0"/>
        <w:rPr>
          <w:rFonts w:eastAsia="Times New Roman" w:cs="Arial"/>
          <w:sz w:val="20"/>
          <w:szCs w:val="20"/>
          <w:lang w:val="es-419" w:eastAsia="es-ES"/>
        </w:rPr>
      </w:pPr>
      <w:r w:rsidRPr="00ED1714">
        <w:rPr>
          <w:rFonts w:eastAsia="Times New Roman" w:cs="Arial"/>
          <w:sz w:val="20"/>
          <w:szCs w:val="20"/>
          <w:lang w:val="es-419" w:eastAsia="es-ES"/>
        </w:rPr>
        <w:t xml:space="preserve">Proceso: </w:t>
      </w:r>
      <w:r w:rsidRPr="00ED1714">
        <w:rPr>
          <w:rFonts w:eastAsia="Times New Roman" w:cs="Arial"/>
          <w:sz w:val="20"/>
          <w:szCs w:val="20"/>
          <w:lang w:val="es-419" w:eastAsia="es-ES"/>
        </w:rPr>
        <w:tab/>
      </w:r>
      <w:r w:rsidRPr="00ED1714">
        <w:rPr>
          <w:rFonts w:eastAsia="Times New Roman" w:cs="Arial"/>
          <w:sz w:val="20"/>
          <w:szCs w:val="20"/>
          <w:lang w:val="es-419" w:eastAsia="es-ES"/>
        </w:rPr>
        <w:tab/>
        <w:t xml:space="preserve">Ordinario Laboral de primera instancia </w:t>
      </w:r>
    </w:p>
    <w:p w14:paraId="232CA578" w14:textId="77777777" w:rsidR="00ED1714" w:rsidRPr="00ED1714" w:rsidRDefault="00ED1714" w:rsidP="00ED1714">
      <w:pPr>
        <w:spacing w:line="240" w:lineRule="auto"/>
        <w:ind w:firstLine="0"/>
        <w:rPr>
          <w:rFonts w:eastAsia="Times New Roman" w:cs="Arial"/>
          <w:sz w:val="20"/>
          <w:szCs w:val="20"/>
          <w:lang w:val="es-419" w:eastAsia="es-ES"/>
        </w:rPr>
      </w:pPr>
      <w:r w:rsidRPr="00ED1714">
        <w:rPr>
          <w:rFonts w:eastAsia="Times New Roman" w:cs="Arial"/>
          <w:sz w:val="20"/>
          <w:szCs w:val="20"/>
          <w:lang w:val="es-419" w:eastAsia="es-ES"/>
        </w:rPr>
        <w:t xml:space="preserve">Demandante: </w:t>
      </w:r>
      <w:r w:rsidRPr="00ED1714">
        <w:rPr>
          <w:rFonts w:eastAsia="Times New Roman" w:cs="Arial"/>
          <w:sz w:val="20"/>
          <w:szCs w:val="20"/>
          <w:lang w:val="es-419" w:eastAsia="es-ES"/>
        </w:rPr>
        <w:tab/>
      </w:r>
      <w:r w:rsidRPr="00ED1714">
        <w:rPr>
          <w:rFonts w:eastAsia="Times New Roman" w:cs="Arial"/>
          <w:sz w:val="20"/>
          <w:szCs w:val="20"/>
          <w:lang w:val="es-419" w:eastAsia="es-ES"/>
        </w:rPr>
        <w:tab/>
        <w:t xml:space="preserve">Cesar Augusto Arias Pineda </w:t>
      </w:r>
    </w:p>
    <w:p w14:paraId="02D4BA4C" w14:textId="77777777" w:rsidR="00ED1714" w:rsidRPr="00ED1714" w:rsidRDefault="00ED1714" w:rsidP="00ED1714">
      <w:pPr>
        <w:spacing w:line="240" w:lineRule="auto"/>
        <w:ind w:firstLine="0"/>
        <w:rPr>
          <w:rFonts w:eastAsia="Times New Roman" w:cs="Arial"/>
          <w:sz w:val="20"/>
          <w:szCs w:val="20"/>
          <w:lang w:val="es-419" w:eastAsia="es-ES"/>
        </w:rPr>
      </w:pPr>
      <w:r w:rsidRPr="00ED1714">
        <w:rPr>
          <w:rFonts w:eastAsia="Times New Roman" w:cs="Arial"/>
          <w:sz w:val="20"/>
          <w:szCs w:val="20"/>
          <w:lang w:val="es-419" w:eastAsia="es-ES"/>
        </w:rPr>
        <w:t xml:space="preserve">Demandado: </w:t>
      </w:r>
      <w:r w:rsidRPr="00ED1714">
        <w:rPr>
          <w:rFonts w:eastAsia="Times New Roman" w:cs="Arial"/>
          <w:sz w:val="20"/>
          <w:szCs w:val="20"/>
          <w:lang w:val="es-419" w:eastAsia="es-ES"/>
        </w:rPr>
        <w:tab/>
      </w:r>
      <w:r w:rsidRPr="00ED1714">
        <w:rPr>
          <w:rFonts w:eastAsia="Times New Roman" w:cs="Arial"/>
          <w:sz w:val="20"/>
          <w:szCs w:val="20"/>
          <w:lang w:val="es-419" w:eastAsia="es-ES"/>
        </w:rPr>
        <w:tab/>
        <w:t>Colpensiones, Protección y Porvenir S.A.</w:t>
      </w:r>
    </w:p>
    <w:p w14:paraId="1DB74A31" w14:textId="14A64ABE" w:rsidR="00ED1714" w:rsidRDefault="00ED1714" w:rsidP="00ED1714">
      <w:pPr>
        <w:spacing w:line="240" w:lineRule="auto"/>
        <w:ind w:firstLine="0"/>
        <w:rPr>
          <w:rFonts w:eastAsia="Times New Roman" w:cs="Arial"/>
          <w:sz w:val="20"/>
          <w:szCs w:val="20"/>
          <w:lang w:val="es-419" w:eastAsia="es-ES"/>
        </w:rPr>
      </w:pPr>
      <w:r w:rsidRPr="00ED1714">
        <w:rPr>
          <w:rFonts w:eastAsia="Times New Roman" w:cs="Arial"/>
          <w:sz w:val="20"/>
          <w:szCs w:val="20"/>
          <w:lang w:val="es-419" w:eastAsia="es-ES"/>
        </w:rPr>
        <w:t xml:space="preserve">Juzgado: </w:t>
      </w:r>
      <w:r w:rsidRPr="00ED1714">
        <w:rPr>
          <w:rFonts w:eastAsia="Times New Roman" w:cs="Arial"/>
          <w:sz w:val="20"/>
          <w:szCs w:val="20"/>
          <w:lang w:val="es-419" w:eastAsia="es-ES"/>
        </w:rPr>
        <w:tab/>
      </w:r>
      <w:r w:rsidRPr="00ED1714">
        <w:rPr>
          <w:rFonts w:eastAsia="Times New Roman" w:cs="Arial"/>
          <w:sz w:val="20"/>
          <w:szCs w:val="20"/>
          <w:lang w:val="es-419" w:eastAsia="es-ES"/>
        </w:rPr>
        <w:tab/>
        <w:t>Segundo Laboral del Circuito de Pereira</w:t>
      </w:r>
    </w:p>
    <w:p w14:paraId="4A8E29EC" w14:textId="77777777" w:rsidR="00ED1714" w:rsidRPr="00ED1714" w:rsidRDefault="00ED1714" w:rsidP="00ED1714">
      <w:pPr>
        <w:spacing w:line="240" w:lineRule="auto"/>
        <w:ind w:firstLine="0"/>
        <w:rPr>
          <w:rFonts w:eastAsia="Times New Roman" w:cs="Arial"/>
          <w:sz w:val="20"/>
          <w:szCs w:val="20"/>
          <w:lang w:val="es-419" w:eastAsia="es-ES"/>
        </w:rPr>
      </w:pPr>
    </w:p>
    <w:p w14:paraId="1BA5FA04" w14:textId="77777777" w:rsidR="00ED1714" w:rsidRPr="00ED1714" w:rsidRDefault="00ED1714" w:rsidP="00ED1714">
      <w:pPr>
        <w:spacing w:line="240" w:lineRule="auto"/>
        <w:ind w:firstLine="0"/>
        <w:rPr>
          <w:rFonts w:eastAsia="Times New Roman" w:cs="Arial"/>
          <w:b/>
          <w:bCs/>
          <w:iCs/>
          <w:sz w:val="20"/>
          <w:szCs w:val="20"/>
          <w:lang w:val="es-419" w:eastAsia="fr-FR"/>
        </w:rPr>
      </w:pPr>
      <w:r w:rsidRPr="00ED1714">
        <w:rPr>
          <w:rFonts w:eastAsia="Times New Roman" w:cs="Arial"/>
          <w:b/>
          <w:bCs/>
          <w:iCs/>
          <w:sz w:val="20"/>
          <w:szCs w:val="20"/>
          <w:u w:val="single"/>
          <w:lang w:val="es-419" w:eastAsia="fr-FR"/>
        </w:rPr>
        <w:t>TEMAS:</w:t>
      </w:r>
      <w:r w:rsidRPr="00ED1714">
        <w:rPr>
          <w:rFonts w:eastAsia="Times New Roman" w:cs="Arial"/>
          <w:b/>
          <w:bCs/>
          <w:iCs/>
          <w:sz w:val="20"/>
          <w:szCs w:val="20"/>
          <w:lang w:val="es-419" w:eastAsia="fr-FR"/>
        </w:rPr>
        <w:tab/>
      </w:r>
      <w:r w:rsidRPr="00ED1714">
        <w:rPr>
          <w:rFonts w:eastAsia="Times New Roman"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975387B" w14:textId="77777777" w:rsidR="00ED1714" w:rsidRPr="00ED1714" w:rsidRDefault="00ED1714" w:rsidP="00ED1714">
      <w:pPr>
        <w:spacing w:line="240" w:lineRule="auto"/>
        <w:ind w:firstLine="0"/>
        <w:rPr>
          <w:rFonts w:eastAsia="Times New Roman" w:cs="Arial"/>
          <w:sz w:val="20"/>
          <w:szCs w:val="20"/>
          <w:lang w:val="es-419" w:eastAsia="es-ES"/>
        </w:rPr>
      </w:pPr>
    </w:p>
    <w:p w14:paraId="31049609" w14:textId="77777777" w:rsidR="00ED1714" w:rsidRPr="00ED1714" w:rsidRDefault="00ED1714" w:rsidP="00ED1714">
      <w:pPr>
        <w:spacing w:line="240" w:lineRule="auto"/>
        <w:ind w:firstLine="0"/>
        <w:rPr>
          <w:rFonts w:eastAsia="Times New Roman" w:cs="Arial"/>
          <w:sz w:val="20"/>
          <w:szCs w:val="20"/>
          <w:lang w:val="es-419" w:eastAsia="es-ES"/>
        </w:rPr>
      </w:pPr>
      <w:r w:rsidRPr="00ED1714">
        <w:rPr>
          <w:rFonts w:eastAsia="Times New Roman"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7FC9876" w14:textId="77777777" w:rsidR="00ED1714" w:rsidRPr="00ED1714" w:rsidRDefault="00ED1714" w:rsidP="00ED1714">
      <w:pPr>
        <w:spacing w:line="240" w:lineRule="auto"/>
        <w:ind w:firstLine="0"/>
        <w:rPr>
          <w:rFonts w:eastAsia="Times New Roman" w:cs="Arial"/>
          <w:sz w:val="20"/>
          <w:szCs w:val="20"/>
          <w:lang w:val="es-419" w:eastAsia="es-ES"/>
        </w:rPr>
      </w:pPr>
    </w:p>
    <w:p w14:paraId="50719B64" w14:textId="77777777" w:rsidR="00ED1714" w:rsidRPr="00ED1714" w:rsidRDefault="00ED1714" w:rsidP="00ED1714">
      <w:pPr>
        <w:spacing w:line="240" w:lineRule="auto"/>
        <w:ind w:firstLine="0"/>
        <w:rPr>
          <w:rFonts w:eastAsia="Times New Roman" w:cs="Arial"/>
          <w:sz w:val="20"/>
          <w:szCs w:val="20"/>
          <w:lang w:val="es-419" w:eastAsia="es-ES"/>
        </w:rPr>
      </w:pPr>
      <w:r w:rsidRPr="00ED1714">
        <w:rPr>
          <w:rFonts w:eastAsia="Times New Roman"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16331D5" w14:textId="77777777" w:rsidR="00ED1714" w:rsidRPr="00ED1714" w:rsidRDefault="00ED1714" w:rsidP="00ED1714">
      <w:pPr>
        <w:spacing w:line="240" w:lineRule="auto"/>
        <w:ind w:firstLine="0"/>
        <w:rPr>
          <w:rFonts w:eastAsia="Times New Roman" w:cs="Arial"/>
          <w:sz w:val="20"/>
          <w:szCs w:val="20"/>
          <w:lang w:val="es-419" w:eastAsia="es-ES"/>
        </w:rPr>
      </w:pPr>
    </w:p>
    <w:p w14:paraId="457B7E70" w14:textId="77777777" w:rsidR="00ED1714" w:rsidRPr="00ED1714" w:rsidRDefault="00ED1714" w:rsidP="00ED1714">
      <w:pPr>
        <w:spacing w:line="240" w:lineRule="auto"/>
        <w:ind w:firstLine="0"/>
        <w:rPr>
          <w:rFonts w:eastAsia="Times New Roman" w:cs="Arial"/>
          <w:sz w:val="20"/>
          <w:szCs w:val="20"/>
          <w:lang w:val="es-419" w:eastAsia="es-ES"/>
        </w:rPr>
      </w:pPr>
      <w:r w:rsidRPr="00ED1714">
        <w:rPr>
          <w:rFonts w:eastAsia="Times New Roman"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2DAE6229" w14:textId="77777777" w:rsidR="00ED1714" w:rsidRPr="00ED1714" w:rsidRDefault="00ED1714" w:rsidP="00ED1714">
      <w:pPr>
        <w:spacing w:line="240" w:lineRule="auto"/>
        <w:ind w:firstLine="0"/>
        <w:rPr>
          <w:rFonts w:eastAsia="Times New Roman" w:cs="Arial"/>
          <w:sz w:val="20"/>
          <w:szCs w:val="20"/>
          <w:lang w:val="es-419" w:eastAsia="es-ES"/>
        </w:rPr>
      </w:pPr>
    </w:p>
    <w:p w14:paraId="15F87FB6" w14:textId="77777777" w:rsidR="00ED1714" w:rsidRPr="00ED1714" w:rsidRDefault="00ED1714" w:rsidP="00ED1714">
      <w:pPr>
        <w:spacing w:line="240" w:lineRule="auto"/>
        <w:ind w:firstLine="0"/>
        <w:rPr>
          <w:rFonts w:eastAsia="Times New Roman" w:cs="Arial"/>
          <w:sz w:val="20"/>
          <w:szCs w:val="20"/>
          <w:lang w:val="es-419" w:eastAsia="es-ES"/>
        </w:rPr>
      </w:pPr>
      <w:r w:rsidRPr="00ED1714">
        <w:rPr>
          <w:rFonts w:eastAsia="Times New Roman"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79482129" w14:textId="77777777" w:rsidR="00ED1714" w:rsidRPr="00ED1714" w:rsidRDefault="00ED1714" w:rsidP="00ED1714">
      <w:pPr>
        <w:spacing w:line="240" w:lineRule="auto"/>
        <w:ind w:firstLine="0"/>
        <w:rPr>
          <w:rFonts w:eastAsia="Times New Roman" w:cs="Arial"/>
          <w:sz w:val="20"/>
          <w:szCs w:val="20"/>
          <w:lang w:val="es-ES" w:eastAsia="es-ES"/>
        </w:rPr>
      </w:pPr>
    </w:p>
    <w:p w14:paraId="5F2D1D00" w14:textId="77777777" w:rsidR="00ED1714" w:rsidRPr="00ED1714" w:rsidRDefault="00ED1714" w:rsidP="00ED1714">
      <w:pPr>
        <w:spacing w:line="240" w:lineRule="auto"/>
        <w:ind w:firstLine="0"/>
        <w:rPr>
          <w:rFonts w:eastAsia="Times New Roman" w:cs="Arial"/>
          <w:sz w:val="20"/>
          <w:szCs w:val="20"/>
          <w:lang w:val="es-ES" w:eastAsia="es-ES"/>
        </w:rPr>
      </w:pPr>
    </w:p>
    <w:p w14:paraId="60BE739F" w14:textId="77777777" w:rsidR="00ED1714" w:rsidRPr="00ED1714" w:rsidRDefault="00ED1714" w:rsidP="00ED1714">
      <w:pPr>
        <w:spacing w:line="240" w:lineRule="auto"/>
        <w:ind w:firstLine="0"/>
        <w:rPr>
          <w:rFonts w:eastAsia="Times New Roman" w:cs="Arial"/>
          <w:sz w:val="20"/>
          <w:szCs w:val="20"/>
          <w:lang w:val="es-ES" w:eastAsia="es-ES"/>
        </w:rPr>
      </w:pPr>
    </w:p>
    <w:bookmarkEnd w:id="0"/>
    <w:p w14:paraId="756DF861" w14:textId="77777777" w:rsidR="00864A43" w:rsidRPr="00ED1714" w:rsidRDefault="00864A43" w:rsidP="00ED1714">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ED1714">
        <w:rPr>
          <w:rFonts w:ascii="Tahoma" w:hAnsi="Tahoma" w:cs="Tahoma"/>
          <w:bCs/>
          <w:szCs w:val="24"/>
          <w:lang w:eastAsia="es-MX"/>
        </w:rPr>
        <w:t>TRIBUNAL SUPERIOR DEL DISTRITO JUDICIAL DE PEREIRA</w:t>
      </w:r>
    </w:p>
    <w:p w14:paraId="16DEA304" w14:textId="77777777" w:rsidR="00864A43" w:rsidRPr="00ED1714" w:rsidRDefault="00864A43" w:rsidP="00ED1714">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ED1714">
        <w:rPr>
          <w:rFonts w:ascii="Tahoma" w:hAnsi="Tahoma" w:cs="Tahoma"/>
          <w:bCs/>
          <w:szCs w:val="24"/>
          <w:lang w:eastAsia="es-MX"/>
        </w:rPr>
        <w:t>SALA PRIMERA DE DECISION LABORAL</w:t>
      </w:r>
    </w:p>
    <w:p w14:paraId="76209B01" w14:textId="77777777" w:rsidR="00864A43" w:rsidRPr="00ED1714" w:rsidRDefault="00864A43" w:rsidP="00ED1714">
      <w:pPr>
        <w:shd w:val="clear" w:color="auto" w:fill="FFFFFF" w:themeFill="background1"/>
        <w:spacing w:line="276" w:lineRule="auto"/>
        <w:jc w:val="center"/>
        <w:rPr>
          <w:rFonts w:ascii="Tahoma" w:hAnsi="Tahoma" w:cs="Tahoma"/>
          <w:bCs/>
        </w:rPr>
      </w:pPr>
    </w:p>
    <w:p w14:paraId="5BE76B4D" w14:textId="77777777" w:rsidR="00864A43" w:rsidRPr="00ED1714" w:rsidRDefault="00864A43" w:rsidP="00ED1714">
      <w:pPr>
        <w:shd w:val="clear" w:color="auto" w:fill="FFFFFF" w:themeFill="background1"/>
        <w:spacing w:line="276" w:lineRule="auto"/>
        <w:jc w:val="center"/>
        <w:textAlignment w:val="baseline"/>
        <w:rPr>
          <w:rFonts w:ascii="Tahoma" w:eastAsia="Times New Roman" w:hAnsi="Tahoma" w:cs="Tahoma"/>
          <w:lang w:eastAsia="es-CO"/>
        </w:rPr>
      </w:pPr>
      <w:r w:rsidRPr="00ED1714">
        <w:rPr>
          <w:rFonts w:ascii="Tahoma" w:eastAsia="Times New Roman" w:hAnsi="Tahoma" w:cs="Tahoma"/>
          <w:lang w:eastAsia="es-CO"/>
        </w:rPr>
        <w:t>Magistrada Ponente: </w:t>
      </w:r>
      <w:r w:rsidRPr="00ED1714">
        <w:rPr>
          <w:rFonts w:ascii="Tahoma" w:eastAsia="Times New Roman" w:hAnsi="Tahoma" w:cs="Tahoma"/>
          <w:b/>
          <w:bCs/>
          <w:lang w:eastAsia="es-CO"/>
        </w:rPr>
        <w:t>Ana Lucía Caicedo Calderón</w:t>
      </w:r>
      <w:r w:rsidRPr="00ED1714">
        <w:rPr>
          <w:rFonts w:ascii="Tahoma" w:eastAsia="Times New Roman" w:hAnsi="Tahoma" w:cs="Tahoma"/>
          <w:lang w:eastAsia="es-CO"/>
        </w:rPr>
        <w:t> </w:t>
      </w:r>
    </w:p>
    <w:p w14:paraId="580C3F37" w14:textId="77777777" w:rsidR="00864A43" w:rsidRPr="00ED1714" w:rsidRDefault="00864A43" w:rsidP="00ED1714">
      <w:pPr>
        <w:shd w:val="clear" w:color="auto" w:fill="FFFFFF" w:themeFill="background1"/>
        <w:spacing w:line="276" w:lineRule="auto"/>
        <w:jc w:val="center"/>
        <w:textAlignment w:val="baseline"/>
        <w:rPr>
          <w:rFonts w:ascii="Tahoma" w:eastAsia="Times New Roman" w:hAnsi="Tahoma" w:cs="Tahoma"/>
          <w:lang w:eastAsia="es-CO"/>
        </w:rPr>
      </w:pPr>
      <w:r w:rsidRPr="00ED1714">
        <w:rPr>
          <w:rFonts w:ascii="Tahoma" w:eastAsia="Times New Roman" w:hAnsi="Tahoma" w:cs="Tahoma"/>
          <w:lang w:eastAsia="es-CO"/>
        </w:rPr>
        <w:t> </w:t>
      </w:r>
    </w:p>
    <w:p w14:paraId="68E1FD71" w14:textId="46A28F12" w:rsidR="00864A43" w:rsidRPr="00ED1714" w:rsidRDefault="00864A43" w:rsidP="00ED1714">
      <w:pPr>
        <w:spacing w:line="276" w:lineRule="auto"/>
        <w:jc w:val="center"/>
        <w:textAlignment w:val="baseline"/>
        <w:rPr>
          <w:rFonts w:ascii="Tahoma" w:eastAsia="Times New Roman" w:hAnsi="Tahoma" w:cs="Tahoma"/>
          <w:lang w:eastAsia="es-CO"/>
        </w:rPr>
      </w:pPr>
      <w:r w:rsidRPr="00ED1714">
        <w:rPr>
          <w:rFonts w:ascii="Tahoma" w:eastAsia="Times New Roman" w:hAnsi="Tahoma" w:cs="Tahoma"/>
          <w:lang w:eastAsia="es-CO"/>
        </w:rPr>
        <w:t>Pereira, Risaralda, abril doce (12) dos mil veintiuno (2021)  </w:t>
      </w:r>
    </w:p>
    <w:p w14:paraId="4D26F7AB" w14:textId="1ED05A93" w:rsidR="00864A43" w:rsidRPr="00ED1714" w:rsidRDefault="00864A43" w:rsidP="00ED1714">
      <w:pPr>
        <w:spacing w:line="276" w:lineRule="auto"/>
        <w:jc w:val="center"/>
        <w:textAlignment w:val="baseline"/>
        <w:rPr>
          <w:rFonts w:ascii="Tahoma" w:hAnsi="Tahoma" w:cs="Tahoma"/>
          <w:lang w:eastAsia="es-CO"/>
        </w:rPr>
      </w:pPr>
      <w:r w:rsidRPr="00ED1714">
        <w:rPr>
          <w:rFonts w:ascii="Tahoma" w:hAnsi="Tahoma" w:cs="Tahoma"/>
          <w:lang w:eastAsia="es-CO"/>
        </w:rPr>
        <w:t>Acta No</w:t>
      </w:r>
      <w:r w:rsidR="15D3CF4D" w:rsidRPr="00ED1714">
        <w:rPr>
          <w:rFonts w:ascii="Tahoma" w:hAnsi="Tahoma" w:cs="Tahoma"/>
          <w:lang w:eastAsia="es-CO"/>
        </w:rPr>
        <w:t>. 51 del 8 de abril de 2021</w:t>
      </w:r>
      <w:r w:rsidRPr="00ED1714">
        <w:rPr>
          <w:rFonts w:ascii="Tahoma" w:hAnsi="Tahoma" w:cs="Tahoma"/>
          <w:lang w:eastAsia="es-CO"/>
        </w:rPr>
        <w:t xml:space="preserve"> </w:t>
      </w:r>
    </w:p>
    <w:p w14:paraId="37ECA902" w14:textId="77777777" w:rsidR="00864A43" w:rsidRPr="00ED1714" w:rsidRDefault="00864A43" w:rsidP="00ED1714">
      <w:pPr>
        <w:spacing w:line="276" w:lineRule="auto"/>
        <w:jc w:val="center"/>
        <w:textAlignment w:val="baseline"/>
        <w:rPr>
          <w:rFonts w:ascii="Tahoma" w:hAnsi="Tahoma" w:cs="Tahoma"/>
          <w:b/>
          <w:bCs/>
        </w:rPr>
      </w:pPr>
    </w:p>
    <w:p w14:paraId="4F95ED38" w14:textId="77777777" w:rsidR="00864A43" w:rsidRPr="00ED1714" w:rsidRDefault="00864A43" w:rsidP="00ED1714">
      <w:pPr>
        <w:spacing w:line="276" w:lineRule="auto"/>
        <w:ind w:firstLine="0"/>
        <w:rPr>
          <w:rFonts w:ascii="Tahoma" w:hAnsi="Tahoma" w:cs="Tahoma"/>
          <w:b/>
          <w:bCs/>
        </w:rPr>
      </w:pPr>
    </w:p>
    <w:p w14:paraId="2E9DDC05" w14:textId="2FD07A63" w:rsidR="00864A43" w:rsidRPr="00ED1714" w:rsidRDefault="008F7260" w:rsidP="00ED1714">
      <w:pPr>
        <w:tabs>
          <w:tab w:val="left" w:pos="284"/>
        </w:tabs>
        <w:spacing w:line="276" w:lineRule="auto"/>
        <w:ind w:firstLine="0"/>
        <w:rPr>
          <w:rFonts w:ascii="Tahoma" w:hAnsi="Tahoma" w:cs="Tahoma"/>
          <w:b/>
          <w:lang w:val="es-ES_tradnl"/>
        </w:rPr>
      </w:pPr>
      <w:r w:rsidRPr="00ED1714">
        <w:rPr>
          <w:rFonts w:ascii="Tahoma" w:hAnsi="Tahoma" w:cs="Tahoma"/>
        </w:rPr>
        <w:tab/>
      </w:r>
      <w:r w:rsidR="00864A43" w:rsidRPr="00ED1714">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w:t>
      </w:r>
      <w:r w:rsidR="00864A43" w:rsidRPr="00ED1714">
        <w:rPr>
          <w:rFonts w:ascii="Tahoma" w:hAnsi="Tahoma" w:cs="Tahoma"/>
        </w:rPr>
        <w:lastRenderedPageBreak/>
        <w:t xml:space="preserve">ANA LUCÍA CAICEDO CALDERÓN como Ponente, OLGA LUCÍA HOYOS SEPÚLVEDA y el Magistrado </w:t>
      </w:r>
      <w:bookmarkStart w:id="1" w:name="_Hlk61987554"/>
      <w:r w:rsidR="00864A43" w:rsidRPr="00ED1714">
        <w:rPr>
          <w:rFonts w:ascii="Tahoma" w:hAnsi="Tahoma" w:cs="Tahoma"/>
        </w:rPr>
        <w:t>GERMÁN DARIO GOEZ VINASCO</w:t>
      </w:r>
      <w:bookmarkEnd w:id="1"/>
      <w:r w:rsidR="00864A43" w:rsidRPr="00ED1714">
        <w:rPr>
          <w:rFonts w:ascii="Tahoma" w:hAnsi="Tahoma" w:cs="Tahoma"/>
        </w:rPr>
        <w:t xml:space="preserve">, procede a proferir la siguiente sentencia escrita dentro del proceso ordinario laboral instaurado por </w:t>
      </w:r>
      <w:r w:rsidR="006F1DC3" w:rsidRPr="00ED1714">
        <w:rPr>
          <w:rFonts w:ascii="Tahoma" w:hAnsi="Tahoma" w:cs="Tahoma"/>
          <w:b/>
          <w:lang w:val="es-ES_tradnl"/>
        </w:rPr>
        <w:t>César Augusto Arias Pineda</w:t>
      </w:r>
      <w:r w:rsidR="00864A43" w:rsidRPr="00ED1714">
        <w:rPr>
          <w:rFonts w:ascii="Tahoma" w:hAnsi="Tahoma" w:cs="Tahoma"/>
          <w:lang w:val="es-ES_tradnl"/>
        </w:rPr>
        <w:t xml:space="preserve"> en contra de la </w:t>
      </w:r>
      <w:r w:rsidR="00864A43" w:rsidRPr="00ED1714">
        <w:rPr>
          <w:rFonts w:ascii="Tahoma" w:hAnsi="Tahoma" w:cs="Tahoma"/>
          <w:b/>
          <w:lang w:val="es-ES_tradnl"/>
        </w:rPr>
        <w:t>Administradora Colombiana de Pensiones – Colpensiones</w:t>
      </w:r>
      <w:r w:rsidR="00864A43" w:rsidRPr="00ED1714">
        <w:rPr>
          <w:rFonts w:ascii="Tahoma" w:hAnsi="Tahoma" w:cs="Tahoma"/>
          <w:lang w:val="es-ES_tradnl"/>
        </w:rPr>
        <w:t xml:space="preserve">, la </w:t>
      </w:r>
      <w:r w:rsidR="00864A43" w:rsidRPr="00ED1714">
        <w:rPr>
          <w:rFonts w:ascii="Tahoma" w:hAnsi="Tahoma" w:cs="Tahoma"/>
          <w:b/>
          <w:lang w:val="es-ES_tradnl"/>
        </w:rPr>
        <w:t>Administradora de Fondos de Pensiones</w:t>
      </w:r>
      <w:r w:rsidR="00864A43" w:rsidRPr="00ED1714">
        <w:rPr>
          <w:rFonts w:ascii="Tahoma" w:hAnsi="Tahoma" w:cs="Tahoma"/>
          <w:lang w:val="es-ES_tradnl"/>
        </w:rPr>
        <w:t xml:space="preserve"> </w:t>
      </w:r>
      <w:r w:rsidR="006F1DC3" w:rsidRPr="00ED1714">
        <w:rPr>
          <w:rFonts w:ascii="Tahoma" w:hAnsi="Tahoma" w:cs="Tahoma"/>
          <w:b/>
          <w:bCs/>
          <w:lang w:val="es-ES_tradnl"/>
        </w:rPr>
        <w:t xml:space="preserve">Protección S.A y </w:t>
      </w:r>
      <w:r w:rsidR="00864A43" w:rsidRPr="00ED1714">
        <w:rPr>
          <w:rFonts w:ascii="Tahoma" w:hAnsi="Tahoma" w:cs="Tahoma"/>
          <w:b/>
          <w:lang w:val="es-ES_tradnl"/>
        </w:rPr>
        <w:t>Porvenir S.A.</w:t>
      </w:r>
    </w:p>
    <w:p w14:paraId="536DEFD1" w14:textId="3B9605CF" w:rsidR="006F1DC3" w:rsidRPr="00ED1714" w:rsidRDefault="006F1DC3" w:rsidP="00ED1714">
      <w:pPr>
        <w:spacing w:line="276" w:lineRule="auto"/>
        <w:ind w:firstLine="708"/>
        <w:rPr>
          <w:rFonts w:ascii="Tahoma" w:hAnsi="Tahoma" w:cs="Tahoma"/>
          <w:b/>
          <w:lang w:val="es-ES_tradnl"/>
        </w:rPr>
      </w:pPr>
    </w:p>
    <w:p w14:paraId="5C9E0E41" w14:textId="77777777" w:rsidR="006F1DC3" w:rsidRPr="00ED1714" w:rsidRDefault="006F1DC3" w:rsidP="00ED1714">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ED1714">
        <w:rPr>
          <w:rStyle w:val="normaltextrun"/>
          <w:rFonts w:ascii="Tahoma" w:hAnsi="Tahoma" w:cs="Tahoma"/>
          <w:b/>
          <w:bCs/>
        </w:rPr>
        <w:t>PUNTO A TRATAR</w:t>
      </w:r>
    </w:p>
    <w:p w14:paraId="3695BEB0" w14:textId="77777777" w:rsidR="006F1DC3" w:rsidRPr="00ED1714" w:rsidRDefault="006F1DC3" w:rsidP="00ED1714">
      <w:pPr>
        <w:pStyle w:val="Sinespaciado"/>
        <w:shd w:val="clear" w:color="auto" w:fill="FFFFFF" w:themeFill="background1"/>
        <w:spacing w:line="276" w:lineRule="auto"/>
        <w:rPr>
          <w:rFonts w:ascii="Tahoma" w:hAnsi="Tahoma" w:cs="Tahoma"/>
          <w:sz w:val="24"/>
          <w:szCs w:val="24"/>
        </w:rPr>
      </w:pPr>
    </w:p>
    <w:p w14:paraId="29C12F12" w14:textId="1B94B9C4" w:rsidR="006F1DC3" w:rsidRPr="00ED1714" w:rsidRDefault="006F1DC3" w:rsidP="00ED1714">
      <w:pPr>
        <w:spacing w:line="276" w:lineRule="auto"/>
        <w:ind w:firstLine="708"/>
        <w:rPr>
          <w:rFonts w:ascii="Tahoma" w:hAnsi="Tahoma" w:cs="Tahoma"/>
          <w:lang w:val="es-ES_tradnl"/>
        </w:rPr>
      </w:pPr>
      <w:r w:rsidRPr="00ED1714">
        <w:rPr>
          <w:rStyle w:val="normaltextrun"/>
          <w:rFonts w:ascii="Tahoma" w:hAnsi="Tahoma" w:cs="Tahoma"/>
        </w:rPr>
        <w:t>Por medio de esta providencia procede la Sala a</w:t>
      </w:r>
      <w:r w:rsidRPr="00ED1714">
        <w:rPr>
          <w:rFonts w:ascii="Tahoma" w:hAnsi="Tahoma" w:cs="Tahoma"/>
        </w:rPr>
        <w:t xml:space="preserve"> resolver los recursos de apelación interpuestos por </w:t>
      </w:r>
      <w:r w:rsidR="001942DB" w:rsidRPr="00ED1714">
        <w:rPr>
          <w:rFonts w:ascii="Tahoma" w:hAnsi="Tahoma" w:cs="Tahoma"/>
        </w:rPr>
        <w:t xml:space="preserve">las </w:t>
      </w:r>
      <w:r w:rsidRPr="00ED1714">
        <w:rPr>
          <w:rFonts w:ascii="Tahoma" w:hAnsi="Tahoma" w:cs="Tahoma"/>
        </w:rPr>
        <w:t>apoderad</w:t>
      </w:r>
      <w:r w:rsidR="001942DB" w:rsidRPr="00ED1714">
        <w:rPr>
          <w:rFonts w:ascii="Tahoma" w:hAnsi="Tahoma" w:cs="Tahoma"/>
        </w:rPr>
        <w:t>a</w:t>
      </w:r>
      <w:r w:rsidRPr="00ED1714">
        <w:rPr>
          <w:rFonts w:ascii="Tahoma" w:hAnsi="Tahoma" w:cs="Tahoma"/>
        </w:rPr>
        <w:t xml:space="preserve">s de las demandadas en contra de la sentencia proferida el </w:t>
      </w:r>
      <w:r w:rsidR="0057304B" w:rsidRPr="00ED1714">
        <w:rPr>
          <w:rFonts w:ascii="Tahoma" w:hAnsi="Tahoma" w:cs="Tahoma"/>
          <w:b/>
          <w:bCs/>
        </w:rPr>
        <w:t>4 de noviembre de 2020</w:t>
      </w:r>
      <w:r w:rsidRPr="00ED1714">
        <w:rPr>
          <w:rFonts w:ascii="Tahoma" w:hAnsi="Tahoma" w:cs="Tahoma"/>
        </w:rPr>
        <w:t xml:space="preserve"> por el Juzgado </w:t>
      </w:r>
      <w:r w:rsidR="0057304B" w:rsidRPr="00ED1714">
        <w:rPr>
          <w:rFonts w:ascii="Tahoma" w:hAnsi="Tahoma" w:cs="Tahoma"/>
        </w:rPr>
        <w:t xml:space="preserve">Segundo </w:t>
      </w:r>
      <w:r w:rsidRPr="00ED1714">
        <w:rPr>
          <w:rFonts w:ascii="Tahoma" w:hAnsi="Tahoma" w:cs="Tahoma"/>
        </w:rPr>
        <w:t>Laboral del Circuito de Pereira</w:t>
      </w:r>
      <w:r w:rsidRPr="00ED1714">
        <w:rPr>
          <w:rStyle w:val="normaltextrun"/>
          <w:rFonts w:ascii="Tahoma" w:hAnsi="Tahoma" w:cs="Tahoma"/>
        </w:rPr>
        <w:t>. Asimismo, se revisará la providencia de primer grado de manera íntegra en virtud del grado jurisdiccional de consulta admitido en esta instancia.</w:t>
      </w:r>
      <w:r w:rsidRPr="00ED1714">
        <w:rPr>
          <w:rStyle w:val="Refdenotaalpie"/>
          <w:rFonts w:ascii="Tahoma" w:hAnsi="Tahoma" w:cs="Tahoma"/>
        </w:rPr>
        <w:t xml:space="preserve"> </w:t>
      </w:r>
      <w:r w:rsidRPr="00ED1714">
        <w:rPr>
          <w:rStyle w:val="normaltextrun"/>
          <w:rFonts w:ascii="Tahoma" w:hAnsi="Tahoma" w:cs="Tahoma"/>
        </w:rPr>
        <w:t>Para ello se tiene en cuenta lo siguiente: </w:t>
      </w:r>
    </w:p>
    <w:p w14:paraId="55BB36A8" w14:textId="77777777" w:rsidR="00C13B24" w:rsidRPr="00ED1714" w:rsidRDefault="00C13B24" w:rsidP="00ED1714">
      <w:pPr>
        <w:spacing w:line="276" w:lineRule="auto"/>
        <w:ind w:firstLine="0"/>
        <w:rPr>
          <w:rFonts w:ascii="Tahoma" w:hAnsi="Tahoma" w:cs="Tahoma"/>
        </w:rPr>
      </w:pPr>
    </w:p>
    <w:p w14:paraId="2EAB2F98" w14:textId="002E779F" w:rsidR="00CE7347" w:rsidRPr="00ED1714" w:rsidRDefault="00A54FF5" w:rsidP="00ED1714">
      <w:pPr>
        <w:pStyle w:val="Prrafodelista"/>
        <w:numPr>
          <w:ilvl w:val="0"/>
          <w:numId w:val="1"/>
        </w:numPr>
        <w:spacing w:line="276" w:lineRule="auto"/>
        <w:jc w:val="center"/>
        <w:rPr>
          <w:rFonts w:ascii="Tahoma" w:hAnsi="Tahoma" w:cs="Tahoma"/>
          <w:b/>
          <w:bCs/>
        </w:rPr>
      </w:pPr>
      <w:r w:rsidRPr="00ED1714">
        <w:rPr>
          <w:rFonts w:ascii="Tahoma" w:hAnsi="Tahoma" w:cs="Tahoma"/>
          <w:b/>
          <w:bCs/>
        </w:rPr>
        <w:t>Demanda y contestación</w:t>
      </w:r>
    </w:p>
    <w:p w14:paraId="56860631" w14:textId="744B940A" w:rsidR="00CE7347" w:rsidRPr="00ED1714" w:rsidRDefault="00CE7347" w:rsidP="00ED1714">
      <w:pPr>
        <w:spacing w:line="276" w:lineRule="auto"/>
        <w:ind w:firstLine="0"/>
        <w:rPr>
          <w:rFonts w:ascii="Tahoma" w:hAnsi="Tahoma" w:cs="Tahoma"/>
        </w:rPr>
      </w:pPr>
    </w:p>
    <w:p w14:paraId="127B4377" w14:textId="389DE71E" w:rsidR="00A54FF5" w:rsidRPr="00ED1714" w:rsidRDefault="008F7260" w:rsidP="00ED1714">
      <w:pPr>
        <w:tabs>
          <w:tab w:val="left" w:pos="284"/>
        </w:tabs>
        <w:spacing w:line="276" w:lineRule="auto"/>
        <w:ind w:firstLine="0"/>
        <w:rPr>
          <w:rFonts w:ascii="Tahoma" w:hAnsi="Tahoma" w:cs="Tahoma"/>
        </w:rPr>
      </w:pPr>
      <w:r w:rsidRPr="00ED1714">
        <w:rPr>
          <w:rFonts w:ascii="Tahoma" w:hAnsi="Tahoma" w:cs="Tahoma"/>
        </w:rPr>
        <w:tab/>
      </w:r>
      <w:r w:rsidR="00205CF1" w:rsidRPr="00ED1714">
        <w:rPr>
          <w:rFonts w:ascii="Tahoma" w:hAnsi="Tahoma" w:cs="Tahoma"/>
        </w:rPr>
        <w:t xml:space="preserve">Aspira César Augusto Arias Pineda a que se declare la nulidad o ineficacia del traslado de régimen pensional que realizó del ISS hacia Protección S.A. En consecuencia, solicita que se ordene a Colpensiones a recibir los valores que le sean trasladados por Porvenir S.A., entre ellos, cotizaciones, bonos </w:t>
      </w:r>
      <w:r w:rsidR="001942DB" w:rsidRPr="00ED1714">
        <w:rPr>
          <w:rFonts w:ascii="Tahoma" w:hAnsi="Tahoma" w:cs="Tahoma"/>
        </w:rPr>
        <w:t>pensionales</w:t>
      </w:r>
      <w:r w:rsidR="00205CF1" w:rsidRPr="00ED1714">
        <w:rPr>
          <w:rFonts w:ascii="Tahoma" w:hAnsi="Tahoma" w:cs="Tahoma"/>
        </w:rPr>
        <w:t>, sumas adicionales, frutos e intereses y rendimiento</w:t>
      </w:r>
      <w:r w:rsidR="001942DB" w:rsidRPr="00ED1714">
        <w:rPr>
          <w:rFonts w:ascii="Tahoma" w:hAnsi="Tahoma" w:cs="Tahoma"/>
        </w:rPr>
        <w:t>s</w:t>
      </w:r>
      <w:r w:rsidR="00205CF1" w:rsidRPr="00ED1714">
        <w:rPr>
          <w:rFonts w:ascii="Tahoma" w:hAnsi="Tahoma" w:cs="Tahoma"/>
        </w:rPr>
        <w:t xml:space="preserve"> financieros, además de las costas procesales.</w:t>
      </w:r>
    </w:p>
    <w:p w14:paraId="57BC9533" w14:textId="78B4ACDA" w:rsidR="00A54FF5" w:rsidRPr="00ED1714" w:rsidRDefault="00A54FF5" w:rsidP="00ED1714">
      <w:pPr>
        <w:spacing w:line="276" w:lineRule="auto"/>
        <w:ind w:firstLine="0"/>
        <w:rPr>
          <w:rFonts w:ascii="Tahoma" w:hAnsi="Tahoma" w:cs="Tahoma"/>
        </w:rPr>
      </w:pPr>
    </w:p>
    <w:p w14:paraId="315816B2" w14:textId="64B4D238" w:rsidR="00A54FF5" w:rsidRPr="00ED1714" w:rsidRDefault="008F7260" w:rsidP="00ED1714">
      <w:pPr>
        <w:tabs>
          <w:tab w:val="left" w:pos="284"/>
        </w:tabs>
        <w:spacing w:line="276" w:lineRule="auto"/>
        <w:ind w:firstLine="0"/>
        <w:rPr>
          <w:rFonts w:ascii="Tahoma" w:hAnsi="Tahoma" w:cs="Tahoma"/>
        </w:rPr>
      </w:pPr>
      <w:r w:rsidRPr="00ED1714">
        <w:rPr>
          <w:rFonts w:ascii="Tahoma" w:hAnsi="Tahoma" w:cs="Tahoma"/>
        </w:rPr>
        <w:tab/>
      </w:r>
      <w:r w:rsidR="00A54FF5" w:rsidRPr="00ED1714">
        <w:rPr>
          <w:rFonts w:ascii="Tahoma" w:hAnsi="Tahoma" w:cs="Tahoma"/>
        </w:rPr>
        <w:t xml:space="preserve">En síntesis, los hechos que sustentaron lo pretendido refieren a que: </w:t>
      </w:r>
      <w:r w:rsidR="00A54FF5" w:rsidRPr="00ED1714">
        <w:rPr>
          <w:rFonts w:ascii="Tahoma" w:hAnsi="Tahoma" w:cs="Tahoma"/>
          <w:i/>
          <w:iCs/>
        </w:rPr>
        <w:t xml:space="preserve">i) </w:t>
      </w:r>
      <w:r w:rsidR="00A54FF5" w:rsidRPr="00ED1714">
        <w:rPr>
          <w:rFonts w:ascii="Tahoma" w:hAnsi="Tahoma" w:cs="Tahoma"/>
        </w:rPr>
        <w:t xml:space="preserve">desde 1984 el actor se afilió al RPM realizando cotizaciones a través de diversos empleadores; </w:t>
      </w:r>
      <w:proofErr w:type="spellStart"/>
      <w:r w:rsidR="00A54FF5" w:rsidRPr="00ED1714">
        <w:rPr>
          <w:rFonts w:ascii="Tahoma" w:hAnsi="Tahoma" w:cs="Tahoma"/>
          <w:i/>
          <w:iCs/>
        </w:rPr>
        <w:t>ii</w:t>
      </w:r>
      <w:proofErr w:type="spellEnd"/>
      <w:r w:rsidR="00A54FF5" w:rsidRPr="00ED1714">
        <w:rPr>
          <w:rFonts w:ascii="Tahoma" w:hAnsi="Tahoma" w:cs="Tahoma"/>
          <w:i/>
          <w:iCs/>
        </w:rPr>
        <w:t xml:space="preserve">) </w:t>
      </w:r>
      <w:r w:rsidR="00A54FF5" w:rsidRPr="00ED1714">
        <w:rPr>
          <w:rFonts w:ascii="Tahoma" w:hAnsi="Tahoma" w:cs="Tahoma"/>
        </w:rPr>
        <w:t xml:space="preserve">en 1995 se trasladó del ISS al RAIS administrado por Protección S,A, siendo atendido por asesores que visitaron las dependencias de la alcaldía de </w:t>
      </w:r>
      <w:r w:rsidR="00F7300B" w:rsidRPr="00ED1714">
        <w:rPr>
          <w:rFonts w:ascii="Tahoma" w:hAnsi="Tahoma" w:cs="Tahoma"/>
        </w:rPr>
        <w:t>Manizales</w:t>
      </w:r>
      <w:r w:rsidR="00A54FF5" w:rsidRPr="00ED1714">
        <w:rPr>
          <w:rFonts w:ascii="Tahoma" w:hAnsi="Tahoma" w:cs="Tahoma"/>
        </w:rPr>
        <w:t xml:space="preserve"> para ofrecer los servicios del régimen privado; </w:t>
      </w:r>
      <w:proofErr w:type="spellStart"/>
      <w:r w:rsidR="00A54FF5" w:rsidRPr="00ED1714">
        <w:rPr>
          <w:rFonts w:ascii="Tahoma" w:hAnsi="Tahoma" w:cs="Tahoma"/>
          <w:i/>
          <w:iCs/>
        </w:rPr>
        <w:t>iii</w:t>
      </w:r>
      <w:proofErr w:type="spellEnd"/>
      <w:r w:rsidR="00A54FF5" w:rsidRPr="00ED1714">
        <w:rPr>
          <w:rFonts w:ascii="Tahoma" w:hAnsi="Tahoma" w:cs="Tahoma"/>
          <w:i/>
          <w:iCs/>
        </w:rPr>
        <w:t xml:space="preserve">) </w:t>
      </w:r>
      <w:r w:rsidR="00A54FF5" w:rsidRPr="00ED1714">
        <w:rPr>
          <w:rFonts w:ascii="Tahoma" w:hAnsi="Tahoma" w:cs="Tahoma"/>
        </w:rPr>
        <w:t>cuestiona de Protección que se le hubiera brindado información limitada, indicándosele que se podía pensionar a más temprana edad; que el monto sería más alto; que los regímenes públicos desaparecerían</w:t>
      </w:r>
      <w:r w:rsidR="003556AD" w:rsidRPr="00ED1714">
        <w:rPr>
          <w:rFonts w:ascii="Tahoma" w:hAnsi="Tahoma" w:cs="Tahoma"/>
        </w:rPr>
        <w:t>, considerando que lo hizo adoptar una decisión errada y engañosa al no advertirle sobre las consecuencias</w:t>
      </w:r>
      <w:r w:rsidR="00F04FA9" w:rsidRPr="00ED1714">
        <w:rPr>
          <w:rFonts w:ascii="Tahoma" w:hAnsi="Tahoma" w:cs="Tahoma"/>
        </w:rPr>
        <w:t xml:space="preserve">; </w:t>
      </w:r>
      <w:r w:rsidR="003556AD" w:rsidRPr="00ED1714">
        <w:rPr>
          <w:rFonts w:ascii="Tahoma" w:hAnsi="Tahoma" w:cs="Tahoma"/>
        </w:rPr>
        <w:t>la posibilidad de retracto</w:t>
      </w:r>
      <w:r w:rsidR="00F04FA9" w:rsidRPr="00ED1714">
        <w:rPr>
          <w:rFonts w:ascii="Tahoma" w:hAnsi="Tahoma" w:cs="Tahoma"/>
        </w:rPr>
        <w:t xml:space="preserve"> y la limitante</w:t>
      </w:r>
      <w:r w:rsidR="001942DB" w:rsidRPr="00ED1714">
        <w:rPr>
          <w:rFonts w:ascii="Tahoma" w:hAnsi="Tahoma" w:cs="Tahoma"/>
        </w:rPr>
        <w:t xml:space="preserve"> de</w:t>
      </w:r>
      <w:r w:rsidR="00F04FA9" w:rsidRPr="00ED1714">
        <w:rPr>
          <w:rFonts w:ascii="Tahoma" w:hAnsi="Tahoma" w:cs="Tahoma"/>
        </w:rPr>
        <w:t xml:space="preserve"> no poder regresar cuando le faltaren menos de diez años para la edad mínima</w:t>
      </w:r>
      <w:r w:rsidR="003556AD" w:rsidRPr="00ED1714">
        <w:rPr>
          <w:rFonts w:ascii="Tahoma" w:hAnsi="Tahoma" w:cs="Tahoma"/>
        </w:rPr>
        <w:t>;</w:t>
      </w:r>
      <w:r w:rsidR="003556AD" w:rsidRPr="00ED1714">
        <w:rPr>
          <w:rFonts w:ascii="Tahoma" w:hAnsi="Tahoma" w:cs="Tahoma"/>
          <w:i/>
          <w:iCs/>
        </w:rPr>
        <w:t xml:space="preserve"> </w:t>
      </w:r>
      <w:proofErr w:type="spellStart"/>
      <w:r w:rsidR="003556AD" w:rsidRPr="00ED1714">
        <w:rPr>
          <w:rFonts w:ascii="Tahoma" w:hAnsi="Tahoma" w:cs="Tahoma"/>
          <w:i/>
          <w:iCs/>
        </w:rPr>
        <w:t>iv</w:t>
      </w:r>
      <w:proofErr w:type="spellEnd"/>
      <w:r w:rsidR="003556AD" w:rsidRPr="00ED1714">
        <w:rPr>
          <w:rFonts w:ascii="Tahoma" w:hAnsi="Tahoma" w:cs="Tahoma"/>
          <w:i/>
          <w:iCs/>
        </w:rPr>
        <w:t xml:space="preserve">) </w:t>
      </w:r>
      <w:r w:rsidR="00F04FA9" w:rsidRPr="00ED1714">
        <w:rPr>
          <w:rFonts w:ascii="Tahoma" w:hAnsi="Tahoma" w:cs="Tahoma"/>
        </w:rPr>
        <w:t xml:space="preserve">que realizó traslados horizontales al interior del RAIS, esto es en 1997 de Protección hacia </w:t>
      </w:r>
      <w:r w:rsidR="001942DB" w:rsidRPr="00ED1714">
        <w:rPr>
          <w:rFonts w:ascii="Tahoma" w:hAnsi="Tahoma" w:cs="Tahoma"/>
        </w:rPr>
        <w:t xml:space="preserve">Horizonte S.A. y en 1999 hacia </w:t>
      </w:r>
      <w:r w:rsidR="00F04FA9" w:rsidRPr="00ED1714">
        <w:rPr>
          <w:rFonts w:ascii="Tahoma" w:hAnsi="Tahoma" w:cs="Tahoma"/>
        </w:rPr>
        <w:t>Porvenir</w:t>
      </w:r>
      <w:r w:rsidR="001942DB" w:rsidRPr="00ED1714">
        <w:rPr>
          <w:rFonts w:ascii="Tahoma" w:hAnsi="Tahoma" w:cs="Tahoma"/>
        </w:rPr>
        <w:t xml:space="preserve"> S.A</w:t>
      </w:r>
      <w:r w:rsidR="00F04FA9" w:rsidRPr="00ED1714">
        <w:rPr>
          <w:rFonts w:ascii="Tahoma" w:hAnsi="Tahoma" w:cs="Tahoma"/>
        </w:rPr>
        <w:t>, donde actualmente se encuentra afiliado; v) que al consultar su situación pensional advirtió que solo lo lograría a los 62 años y con una mesada muy inferior a la que obtendría en Colpensiones y; vi) al elevar petición ante Colpensiones para ser aceptado nuevamente, se le informó la imposibilidad de ello por estar a menos de diez años del requisito de tiempo para pensionarse.</w:t>
      </w:r>
    </w:p>
    <w:p w14:paraId="3122B263" w14:textId="060A7A91" w:rsidR="00A54FF5" w:rsidRPr="00ED1714" w:rsidRDefault="00A54FF5" w:rsidP="00ED1714">
      <w:pPr>
        <w:spacing w:line="276" w:lineRule="auto"/>
        <w:ind w:firstLine="0"/>
        <w:rPr>
          <w:rFonts w:ascii="Tahoma" w:hAnsi="Tahoma" w:cs="Tahoma"/>
        </w:rPr>
      </w:pPr>
    </w:p>
    <w:p w14:paraId="5B0CAF97" w14:textId="6A01E888" w:rsidR="00D033B9" w:rsidRPr="00ED1714" w:rsidRDefault="008F7260" w:rsidP="00ED1714">
      <w:pPr>
        <w:tabs>
          <w:tab w:val="left" w:pos="284"/>
        </w:tabs>
        <w:spacing w:line="276" w:lineRule="auto"/>
        <w:ind w:firstLine="0"/>
        <w:rPr>
          <w:rFonts w:ascii="Tahoma" w:hAnsi="Tahoma" w:cs="Tahoma"/>
          <w:b/>
          <w:bCs/>
        </w:rPr>
      </w:pPr>
      <w:r w:rsidRPr="00ED1714">
        <w:rPr>
          <w:rFonts w:ascii="Tahoma" w:hAnsi="Tahoma" w:cs="Tahoma"/>
          <w:b/>
          <w:bCs/>
        </w:rPr>
        <w:tab/>
      </w:r>
      <w:r w:rsidR="00D033B9" w:rsidRPr="00ED1714">
        <w:rPr>
          <w:rFonts w:ascii="Tahoma" w:hAnsi="Tahoma" w:cs="Tahoma"/>
          <w:b/>
          <w:bCs/>
        </w:rPr>
        <w:t>Colpensiones</w:t>
      </w:r>
      <w:r w:rsidR="00D033B9" w:rsidRPr="00ED1714">
        <w:rPr>
          <w:rFonts w:ascii="Tahoma" w:hAnsi="Tahoma" w:cs="Tahoma"/>
        </w:rPr>
        <w:t xml:space="preserve"> al contestar</w:t>
      </w:r>
      <w:r w:rsidR="008C6A18" w:rsidRPr="00ED1714">
        <w:rPr>
          <w:rFonts w:ascii="Tahoma" w:hAnsi="Tahoma" w:cs="Tahoma"/>
        </w:rPr>
        <w:t>, aceptó la afiliación primigenia que tuvo</w:t>
      </w:r>
      <w:r w:rsidR="001942DB" w:rsidRPr="00ED1714">
        <w:rPr>
          <w:rFonts w:ascii="Tahoma" w:hAnsi="Tahoma" w:cs="Tahoma"/>
        </w:rPr>
        <w:t xml:space="preserve"> el</w:t>
      </w:r>
      <w:r w:rsidR="008C6A18" w:rsidRPr="00ED1714">
        <w:rPr>
          <w:rFonts w:ascii="Tahoma" w:hAnsi="Tahoma" w:cs="Tahoma"/>
        </w:rPr>
        <w:t xml:space="preserve"> actor en el régimen de prima media, las reclamaciones que elevó para retornar y las razones de la negativa. En lo demás, indicó no constarle. S</w:t>
      </w:r>
      <w:r w:rsidR="00D033B9" w:rsidRPr="00ED1714">
        <w:rPr>
          <w:rFonts w:ascii="Tahoma" w:hAnsi="Tahoma" w:cs="Tahoma"/>
        </w:rPr>
        <w:t>e opuso a lo pretendido arguyendo que cualquier nulidad que se hubie</w:t>
      </w:r>
      <w:r w:rsidR="001942DB" w:rsidRPr="00ED1714">
        <w:rPr>
          <w:rFonts w:ascii="Tahoma" w:hAnsi="Tahoma" w:cs="Tahoma"/>
        </w:rPr>
        <w:t>s</w:t>
      </w:r>
      <w:r w:rsidR="00D033B9" w:rsidRPr="00ED1714">
        <w:rPr>
          <w:rFonts w:ascii="Tahoma" w:hAnsi="Tahoma" w:cs="Tahoma"/>
        </w:rPr>
        <w:t>e generado estaría saneada</w:t>
      </w:r>
      <w:r w:rsidR="008C6A18" w:rsidRPr="00ED1714">
        <w:rPr>
          <w:rFonts w:ascii="Tahoma" w:hAnsi="Tahoma" w:cs="Tahoma"/>
        </w:rPr>
        <w:t xml:space="preserve">. Como excepciones </w:t>
      </w:r>
      <w:r w:rsidR="008C6A18" w:rsidRPr="00ED1714">
        <w:rPr>
          <w:rFonts w:ascii="Tahoma" w:hAnsi="Tahoma" w:cs="Tahoma"/>
        </w:rPr>
        <w:lastRenderedPageBreak/>
        <w:t xml:space="preserve">presentó </w:t>
      </w:r>
      <w:r w:rsidR="008C6A18" w:rsidRPr="00ED1714">
        <w:rPr>
          <w:rFonts w:ascii="Tahoma" w:hAnsi="Tahoma" w:cs="Tahoma"/>
          <w:b/>
          <w:bCs/>
        </w:rPr>
        <w:t>validez de la afiliación al RAIS, carga de la prueba a instancia del demandante, saneamiento de la nulidad, prescripción, buena fe, imposibilidad de condena en costas y genéricas.</w:t>
      </w:r>
    </w:p>
    <w:p w14:paraId="2A416756" w14:textId="2A2628AF" w:rsidR="00AF3236" w:rsidRPr="00ED1714" w:rsidRDefault="00AF3236" w:rsidP="00ED1714">
      <w:pPr>
        <w:spacing w:line="276" w:lineRule="auto"/>
        <w:ind w:firstLine="0"/>
        <w:rPr>
          <w:rFonts w:ascii="Tahoma" w:hAnsi="Tahoma" w:cs="Tahoma"/>
          <w:b/>
          <w:bCs/>
        </w:rPr>
      </w:pPr>
    </w:p>
    <w:p w14:paraId="36BBDCC2" w14:textId="06061A53" w:rsidR="00AF3236" w:rsidRPr="00ED1714" w:rsidRDefault="00AF3236" w:rsidP="00ED1714">
      <w:pPr>
        <w:spacing w:line="276" w:lineRule="auto"/>
        <w:ind w:firstLine="708"/>
        <w:rPr>
          <w:rFonts w:ascii="Tahoma" w:hAnsi="Tahoma" w:cs="Tahoma"/>
          <w:b/>
          <w:bCs/>
        </w:rPr>
      </w:pPr>
      <w:r w:rsidRPr="00ED1714">
        <w:rPr>
          <w:rFonts w:ascii="Tahoma" w:hAnsi="Tahoma" w:cs="Tahoma"/>
          <w:b/>
          <w:bCs/>
        </w:rPr>
        <w:t>Protección S.A</w:t>
      </w:r>
      <w:r w:rsidRPr="00ED1714">
        <w:rPr>
          <w:rFonts w:ascii="Tahoma" w:hAnsi="Tahoma" w:cs="Tahoma"/>
        </w:rPr>
        <w:t xml:space="preserve"> en su réplica admitió el hecho de traslado de régimen y entre AFP hacia Horizonte Hoy Porvenir S.A.</w:t>
      </w:r>
      <w:r w:rsidR="00F1410B" w:rsidRPr="00ED1714">
        <w:rPr>
          <w:rFonts w:ascii="Tahoma" w:hAnsi="Tahoma" w:cs="Tahoma"/>
        </w:rPr>
        <w:t xml:space="preserve">, los demás hechos fueron negados o que se trataban de apreciaciones subjetivas. Se opuso a las pretensiones afirmando </w:t>
      </w:r>
      <w:r w:rsidRPr="00ED1714">
        <w:rPr>
          <w:rFonts w:ascii="Tahoma" w:hAnsi="Tahoma" w:cs="Tahoma"/>
        </w:rPr>
        <w:t>que al actor se le explicaron las características del RAIS</w:t>
      </w:r>
      <w:r w:rsidR="00F1410B" w:rsidRPr="00ED1714">
        <w:rPr>
          <w:rFonts w:ascii="Tahoma" w:hAnsi="Tahoma" w:cs="Tahoma"/>
        </w:rPr>
        <w:t xml:space="preserve">; </w:t>
      </w:r>
      <w:r w:rsidRPr="00ED1714">
        <w:rPr>
          <w:rFonts w:ascii="Tahoma" w:hAnsi="Tahoma" w:cs="Tahoma"/>
        </w:rPr>
        <w:t>que la asesoría no fue deficiente</w:t>
      </w:r>
      <w:r w:rsidR="00F1410B" w:rsidRPr="00ED1714">
        <w:rPr>
          <w:rFonts w:ascii="Tahoma" w:hAnsi="Tahoma" w:cs="Tahoma"/>
        </w:rPr>
        <w:t xml:space="preserve"> habiendo aceptado todas las condiciones de dicho régimen con la suscripción del formulario de manera libre y que era al actor a quien le correspondía probar el engaño. Como excepciones formuló </w:t>
      </w:r>
      <w:r w:rsidR="00F1410B" w:rsidRPr="00ED1714">
        <w:rPr>
          <w:rFonts w:ascii="Tahoma" w:hAnsi="Tahoma" w:cs="Tahoma"/>
          <w:b/>
          <w:bCs/>
        </w:rPr>
        <w:t xml:space="preserve">validez de la afiliación a protección e inexistencia de vicios en el consentimiento, saneamiento de la supuesta nulidad relativa, pago, </w:t>
      </w:r>
      <w:r w:rsidR="0015338E" w:rsidRPr="00ED1714">
        <w:rPr>
          <w:rFonts w:ascii="Tahoma" w:hAnsi="Tahoma" w:cs="Tahoma"/>
          <w:b/>
          <w:bCs/>
        </w:rPr>
        <w:t>compensación, prescripción, buena fe y genéricas.</w:t>
      </w:r>
    </w:p>
    <w:p w14:paraId="036B6F8C" w14:textId="02FDE024" w:rsidR="00A54FF5" w:rsidRPr="00ED1714" w:rsidRDefault="00A54FF5" w:rsidP="00ED1714">
      <w:pPr>
        <w:spacing w:line="276" w:lineRule="auto"/>
        <w:ind w:firstLine="0"/>
        <w:rPr>
          <w:rFonts w:ascii="Tahoma" w:hAnsi="Tahoma" w:cs="Tahoma"/>
        </w:rPr>
      </w:pPr>
    </w:p>
    <w:p w14:paraId="08C2E836" w14:textId="1AE0438B" w:rsidR="0015338E" w:rsidRPr="00ED1714" w:rsidRDefault="0015338E" w:rsidP="00ED1714">
      <w:pPr>
        <w:spacing w:line="276" w:lineRule="auto"/>
        <w:ind w:firstLine="567"/>
        <w:rPr>
          <w:rFonts w:ascii="Tahoma" w:hAnsi="Tahoma" w:cs="Tahoma"/>
          <w:b/>
          <w:bCs/>
        </w:rPr>
      </w:pPr>
      <w:r w:rsidRPr="00ED1714">
        <w:rPr>
          <w:rFonts w:ascii="Tahoma" w:hAnsi="Tahoma" w:cs="Tahoma"/>
          <w:b/>
          <w:bCs/>
        </w:rPr>
        <w:t>Porvenir S.A</w:t>
      </w:r>
      <w:r w:rsidRPr="00ED1714">
        <w:rPr>
          <w:rFonts w:ascii="Tahoma" w:hAnsi="Tahoma" w:cs="Tahoma"/>
        </w:rPr>
        <w:t xml:space="preserve"> al contestar admitió la afiliación primigenia del actor al </w:t>
      </w:r>
      <w:proofErr w:type="gramStart"/>
      <w:r w:rsidRPr="00ED1714">
        <w:rPr>
          <w:rFonts w:ascii="Tahoma" w:hAnsi="Tahoma" w:cs="Tahoma"/>
        </w:rPr>
        <w:t>RPM,  su</w:t>
      </w:r>
      <w:proofErr w:type="gramEnd"/>
      <w:r w:rsidRPr="00ED1714">
        <w:rPr>
          <w:rFonts w:ascii="Tahoma" w:hAnsi="Tahoma" w:cs="Tahoma"/>
        </w:rPr>
        <w:t xml:space="preserve"> traslado al RAIS y entre AFP hacia Horizonte Hoy Porvenir S.A., los demás hechos fueron negados o indicó que eran apreciaciones subjetivas. Se opuso a las pretensiones afirmando que el actor con su permanencia en el RAIS había ratificado su voluntad; que el traslado de régimen y entre AFP se hizo de manera libre, voluntaria y sin presiones y por lo tanto eran válidos; que el actor recibió la asesoría correspondiente respecto de las implicaciones de la decisión, además que los asesores contaban con toda la capacitación para haber resuelto las dudas del demandante. Como excepciones formuló </w:t>
      </w:r>
      <w:r w:rsidRPr="00ED1714">
        <w:rPr>
          <w:rFonts w:ascii="Tahoma" w:hAnsi="Tahoma" w:cs="Tahoma"/>
          <w:b/>
          <w:bCs/>
        </w:rPr>
        <w:t>validez de la afiliación a protección e inexistencia de vicios en el consentimiento, saneamiento de la supuesta nulidad relativa, prescripción, buena fe y genéricas.</w:t>
      </w:r>
    </w:p>
    <w:p w14:paraId="223AD799" w14:textId="77777777" w:rsidR="001445CA" w:rsidRPr="00ED1714" w:rsidRDefault="001445CA" w:rsidP="00ED1714">
      <w:pPr>
        <w:spacing w:line="276" w:lineRule="auto"/>
        <w:ind w:firstLine="0"/>
        <w:rPr>
          <w:rFonts w:ascii="Tahoma" w:hAnsi="Tahoma" w:cs="Tahoma"/>
        </w:rPr>
      </w:pPr>
    </w:p>
    <w:p w14:paraId="087B4DCD" w14:textId="7D365869" w:rsidR="00CE7347" w:rsidRPr="00ED1714" w:rsidRDefault="00CE7347" w:rsidP="00ED1714">
      <w:pPr>
        <w:pStyle w:val="Prrafodelista"/>
        <w:numPr>
          <w:ilvl w:val="0"/>
          <w:numId w:val="1"/>
        </w:numPr>
        <w:spacing w:line="276" w:lineRule="auto"/>
        <w:jc w:val="center"/>
        <w:rPr>
          <w:rFonts w:ascii="Tahoma" w:hAnsi="Tahoma" w:cs="Tahoma"/>
          <w:b/>
          <w:bCs/>
        </w:rPr>
      </w:pPr>
      <w:r w:rsidRPr="00ED1714">
        <w:rPr>
          <w:rFonts w:ascii="Tahoma" w:hAnsi="Tahoma" w:cs="Tahoma"/>
          <w:b/>
          <w:bCs/>
        </w:rPr>
        <w:t>Sentencia de primera instancia</w:t>
      </w:r>
    </w:p>
    <w:p w14:paraId="52B61155" w14:textId="77777777" w:rsidR="00CE7347" w:rsidRPr="00ED1714" w:rsidRDefault="00CE7347" w:rsidP="00ED1714">
      <w:pPr>
        <w:spacing w:line="276" w:lineRule="auto"/>
        <w:ind w:firstLine="0"/>
        <w:jc w:val="center"/>
        <w:rPr>
          <w:rFonts w:ascii="Tahoma" w:hAnsi="Tahoma" w:cs="Tahoma"/>
          <w:b/>
          <w:bCs/>
        </w:rPr>
      </w:pPr>
    </w:p>
    <w:p w14:paraId="4C2461BB" w14:textId="466DC1E7" w:rsidR="000F393B" w:rsidRPr="00ED1714" w:rsidRDefault="000F393B" w:rsidP="00ED1714">
      <w:pPr>
        <w:spacing w:line="276" w:lineRule="auto"/>
        <w:ind w:firstLine="567"/>
        <w:rPr>
          <w:rFonts w:ascii="Tahoma" w:hAnsi="Tahoma" w:cs="Tahoma"/>
        </w:rPr>
      </w:pPr>
      <w:r w:rsidRPr="00ED1714">
        <w:rPr>
          <w:rFonts w:ascii="Tahoma" w:hAnsi="Tahoma" w:cs="Tahoma"/>
        </w:rPr>
        <w:t xml:space="preserve">La Jueza Segunda Laboral del Circuito de Pereira, al resolver la litis declaró la ineficacia del traslado de régimen pensional y de la afiliación del actor a la AFP </w:t>
      </w:r>
      <w:r w:rsidR="0059046A" w:rsidRPr="00ED1714">
        <w:rPr>
          <w:rFonts w:ascii="Tahoma" w:hAnsi="Tahoma" w:cs="Tahoma"/>
        </w:rPr>
        <w:t xml:space="preserve">Protección </w:t>
      </w:r>
      <w:r w:rsidRPr="00ED1714">
        <w:rPr>
          <w:rFonts w:ascii="Tahoma" w:hAnsi="Tahoma" w:cs="Tahoma"/>
        </w:rPr>
        <w:t>S.A. del 30-06-1995, indicando que ello se extendía o involucraba los posteriores traslados entre AFPS del RAIS (Ordinal 1)</w:t>
      </w:r>
      <w:r w:rsidR="00DD3740" w:rsidRPr="00ED1714">
        <w:rPr>
          <w:rFonts w:ascii="Tahoma" w:hAnsi="Tahoma" w:cs="Tahoma"/>
        </w:rPr>
        <w:t xml:space="preserve"> y, que</w:t>
      </w:r>
      <w:r w:rsidR="001445CA" w:rsidRPr="00ED1714">
        <w:rPr>
          <w:rFonts w:ascii="Tahoma" w:hAnsi="Tahoma" w:cs="Tahoma"/>
        </w:rPr>
        <w:t>,</w:t>
      </w:r>
      <w:r w:rsidR="00DD3740" w:rsidRPr="00ED1714">
        <w:rPr>
          <w:rFonts w:ascii="Tahoma" w:hAnsi="Tahoma" w:cs="Tahoma"/>
        </w:rPr>
        <w:t xml:space="preserve"> </w:t>
      </w:r>
      <w:r w:rsidRPr="00ED1714">
        <w:rPr>
          <w:rFonts w:ascii="Tahoma" w:hAnsi="Tahoma" w:cs="Tahoma"/>
        </w:rPr>
        <w:t>para todos los efectos legales, el actor nunca se trasladó al RAIS y</w:t>
      </w:r>
      <w:r w:rsidR="00DD3740" w:rsidRPr="00ED1714">
        <w:rPr>
          <w:rFonts w:ascii="Tahoma" w:hAnsi="Tahoma" w:cs="Tahoma"/>
        </w:rPr>
        <w:t xml:space="preserve"> </w:t>
      </w:r>
      <w:r w:rsidRPr="00ED1714">
        <w:rPr>
          <w:rFonts w:ascii="Tahoma" w:hAnsi="Tahoma" w:cs="Tahoma"/>
        </w:rPr>
        <w:t>siempre permaneció en el RPM hoy administrado por Colpensiones (Ordinal 2)</w:t>
      </w:r>
      <w:r w:rsidR="008B5B63" w:rsidRPr="00ED1714">
        <w:rPr>
          <w:rFonts w:ascii="Tahoma" w:hAnsi="Tahoma" w:cs="Tahoma"/>
        </w:rPr>
        <w:t xml:space="preserve">. </w:t>
      </w:r>
      <w:r w:rsidR="00DD3740" w:rsidRPr="00ED1714">
        <w:rPr>
          <w:rFonts w:ascii="Tahoma" w:hAnsi="Tahoma" w:cs="Tahoma"/>
        </w:rPr>
        <w:t xml:space="preserve">De esa manera, </w:t>
      </w:r>
      <w:r w:rsidR="008B5B63" w:rsidRPr="00ED1714">
        <w:rPr>
          <w:rFonts w:ascii="Tahoma" w:hAnsi="Tahoma" w:cs="Tahoma"/>
        </w:rPr>
        <w:t xml:space="preserve">condenó a </w:t>
      </w:r>
      <w:r w:rsidR="0059046A" w:rsidRPr="00ED1714">
        <w:rPr>
          <w:rFonts w:ascii="Tahoma" w:hAnsi="Tahoma" w:cs="Tahoma"/>
        </w:rPr>
        <w:t xml:space="preserve">Porvenir </w:t>
      </w:r>
      <w:r w:rsidR="008B5B63" w:rsidRPr="00ED1714">
        <w:rPr>
          <w:rFonts w:ascii="Tahoma" w:hAnsi="Tahoma" w:cs="Tahoma"/>
        </w:rPr>
        <w:t xml:space="preserve">S.A, a efectuar el traslado hacia </w:t>
      </w:r>
      <w:r w:rsidR="0059046A" w:rsidRPr="00ED1714">
        <w:rPr>
          <w:rFonts w:ascii="Tahoma" w:hAnsi="Tahoma" w:cs="Tahoma"/>
        </w:rPr>
        <w:t xml:space="preserve">Colpensiones </w:t>
      </w:r>
      <w:r w:rsidR="008B5B63" w:rsidRPr="00ED1714">
        <w:rPr>
          <w:rFonts w:ascii="Tahoma" w:hAnsi="Tahoma" w:cs="Tahoma"/>
        </w:rPr>
        <w:t>de la totalidad del capital acumulado en la cuenta de ahorro individual del actor, con sus rendimientos, junto al bono pensional en el evento de existir</w:t>
      </w:r>
      <w:r w:rsidR="00915963" w:rsidRPr="00ED1714">
        <w:rPr>
          <w:rFonts w:ascii="Tahoma" w:hAnsi="Tahoma" w:cs="Tahoma"/>
        </w:rPr>
        <w:t xml:space="preserve"> (Ordinal 3)</w:t>
      </w:r>
      <w:r w:rsidR="0059046A" w:rsidRPr="00ED1714">
        <w:rPr>
          <w:rFonts w:ascii="Tahoma" w:hAnsi="Tahoma" w:cs="Tahoma"/>
        </w:rPr>
        <w:t xml:space="preserve"> y</w:t>
      </w:r>
      <w:r w:rsidR="00DD3740" w:rsidRPr="00ED1714">
        <w:rPr>
          <w:rFonts w:ascii="Tahoma" w:hAnsi="Tahoma" w:cs="Tahoma"/>
        </w:rPr>
        <w:t xml:space="preserve">, </w:t>
      </w:r>
      <w:r w:rsidR="0059046A" w:rsidRPr="00ED1714">
        <w:rPr>
          <w:rFonts w:ascii="Tahoma" w:hAnsi="Tahoma" w:cs="Tahoma"/>
        </w:rPr>
        <w:t xml:space="preserve">adicionalmente, </w:t>
      </w:r>
      <w:r w:rsidR="008B5B63" w:rsidRPr="00ED1714">
        <w:rPr>
          <w:rFonts w:ascii="Tahoma" w:hAnsi="Tahoma" w:cs="Tahoma"/>
        </w:rPr>
        <w:t xml:space="preserve">condenó </w:t>
      </w:r>
      <w:r w:rsidR="0059046A" w:rsidRPr="00ED1714">
        <w:rPr>
          <w:rFonts w:ascii="Tahoma" w:hAnsi="Tahoma" w:cs="Tahoma"/>
        </w:rPr>
        <w:t>tanto a</w:t>
      </w:r>
      <w:r w:rsidR="008B5B63" w:rsidRPr="00ED1714">
        <w:rPr>
          <w:rFonts w:ascii="Tahoma" w:hAnsi="Tahoma" w:cs="Tahoma"/>
        </w:rPr>
        <w:t xml:space="preserve"> </w:t>
      </w:r>
      <w:r w:rsidR="0059046A" w:rsidRPr="00ED1714">
        <w:rPr>
          <w:rFonts w:ascii="Tahoma" w:hAnsi="Tahoma" w:cs="Tahoma"/>
        </w:rPr>
        <w:t xml:space="preserve">Porvenir </w:t>
      </w:r>
      <w:r w:rsidR="008B5B63" w:rsidRPr="00ED1714">
        <w:rPr>
          <w:rFonts w:ascii="Tahoma" w:hAnsi="Tahoma" w:cs="Tahoma"/>
        </w:rPr>
        <w:t xml:space="preserve">S.A. </w:t>
      </w:r>
      <w:r w:rsidR="0059046A" w:rsidRPr="00ED1714">
        <w:rPr>
          <w:rFonts w:ascii="Tahoma" w:hAnsi="Tahoma" w:cs="Tahoma"/>
        </w:rPr>
        <w:t xml:space="preserve">como </w:t>
      </w:r>
      <w:r w:rsidR="008B5B63" w:rsidRPr="00ED1714">
        <w:rPr>
          <w:rFonts w:ascii="Tahoma" w:hAnsi="Tahoma" w:cs="Tahoma"/>
        </w:rPr>
        <w:t xml:space="preserve">a </w:t>
      </w:r>
      <w:r w:rsidR="0059046A" w:rsidRPr="00ED1714">
        <w:rPr>
          <w:rFonts w:ascii="Tahoma" w:hAnsi="Tahoma" w:cs="Tahoma"/>
        </w:rPr>
        <w:t xml:space="preserve">Protección </w:t>
      </w:r>
      <w:r w:rsidR="008B5B63" w:rsidRPr="00ED1714">
        <w:rPr>
          <w:rFonts w:ascii="Tahoma" w:hAnsi="Tahoma" w:cs="Tahoma"/>
        </w:rPr>
        <w:t>S.A. a realizar la</w:t>
      </w:r>
      <w:r w:rsidR="00915963" w:rsidRPr="00ED1714">
        <w:rPr>
          <w:rFonts w:ascii="Tahoma" w:hAnsi="Tahoma" w:cs="Tahoma"/>
        </w:rPr>
        <w:t xml:space="preserve"> </w:t>
      </w:r>
      <w:r w:rsidR="008B5B63" w:rsidRPr="00ED1714">
        <w:rPr>
          <w:rFonts w:ascii="Tahoma" w:hAnsi="Tahoma" w:cs="Tahoma"/>
        </w:rPr>
        <w:t>devolución a Colpensiones del valor de los gastos de administración, comisiones,</w:t>
      </w:r>
      <w:r w:rsidR="00915963" w:rsidRPr="00ED1714">
        <w:rPr>
          <w:rFonts w:ascii="Tahoma" w:hAnsi="Tahoma" w:cs="Tahoma"/>
        </w:rPr>
        <w:t xml:space="preserve"> </w:t>
      </w:r>
      <w:r w:rsidR="008B5B63" w:rsidRPr="00ED1714">
        <w:rPr>
          <w:rFonts w:ascii="Tahoma" w:hAnsi="Tahoma" w:cs="Tahoma"/>
        </w:rPr>
        <w:t>cuotas de garantía de pensión mínima y seguros previsionales cobrados al</w:t>
      </w:r>
      <w:r w:rsidR="00915963" w:rsidRPr="00ED1714">
        <w:rPr>
          <w:rFonts w:ascii="Tahoma" w:hAnsi="Tahoma" w:cs="Tahoma"/>
        </w:rPr>
        <w:t xml:space="preserve"> </w:t>
      </w:r>
      <w:r w:rsidR="008B5B63" w:rsidRPr="00ED1714">
        <w:rPr>
          <w:rFonts w:ascii="Tahoma" w:hAnsi="Tahoma" w:cs="Tahoma"/>
        </w:rPr>
        <w:t>afiliado, con cargo a sus propias utilidades y debidamente indexados</w:t>
      </w:r>
      <w:r w:rsidR="00915963" w:rsidRPr="00ED1714">
        <w:rPr>
          <w:rFonts w:ascii="Tahoma" w:hAnsi="Tahoma" w:cs="Tahoma"/>
        </w:rPr>
        <w:t xml:space="preserve"> (ordinal 4)</w:t>
      </w:r>
      <w:r w:rsidR="00936972" w:rsidRPr="00ED1714">
        <w:rPr>
          <w:rFonts w:ascii="Tahoma" w:hAnsi="Tahoma" w:cs="Tahoma"/>
        </w:rPr>
        <w:t xml:space="preserve"> y, ordenó a Colpensiones a </w:t>
      </w:r>
      <w:r w:rsidR="008B5B63" w:rsidRPr="00ED1714">
        <w:rPr>
          <w:rFonts w:ascii="Tahoma" w:hAnsi="Tahoma" w:cs="Tahoma"/>
        </w:rPr>
        <w:t>tener como vinculado sin solución de continuidad al</w:t>
      </w:r>
      <w:r w:rsidR="00936972" w:rsidRPr="00ED1714">
        <w:rPr>
          <w:rFonts w:ascii="Tahoma" w:hAnsi="Tahoma" w:cs="Tahoma"/>
        </w:rPr>
        <w:t xml:space="preserve"> RPM al demandante, condenando en costas a </w:t>
      </w:r>
      <w:r w:rsidR="008B5B63" w:rsidRPr="00ED1714">
        <w:rPr>
          <w:rFonts w:ascii="Tahoma" w:hAnsi="Tahoma" w:cs="Tahoma"/>
        </w:rPr>
        <w:t xml:space="preserve">Porvenir S.A., </w:t>
      </w:r>
      <w:r w:rsidR="00936972" w:rsidRPr="00ED1714">
        <w:rPr>
          <w:rFonts w:ascii="Tahoma" w:hAnsi="Tahoma" w:cs="Tahoma"/>
        </w:rPr>
        <w:t xml:space="preserve">en un </w:t>
      </w:r>
      <w:r w:rsidR="008B5B63" w:rsidRPr="00ED1714">
        <w:rPr>
          <w:rFonts w:ascii="Tahoma" w:hAnsi="Tahoma" w:cs="Tahoma"/>
        </w:rPr>
        <w:t>20% y el otro 80% a cargo de Protección</w:t>
      </w:r>
      <w:r w:rsidR="00936972" w:rsidRPr="00ED1714">
        <w:rPr>
          <w:rFonts w:ascii="Tahoma" w:hAnsi="Tahoma" w:cs="Tahoma"/>
        </w:rPr>
        <w:t xml:space="preserve"> </w:t>
      </w:r>
      <w:r w:rsidR="008B5B63" w:rsidRPr="00ED1714">
        <w:rPr>
          <w:rFonts w:ascii="Tahoma" w:hAnsi="Tahoma" w:cs="Tahoma"/>
        </w:rPr>
        <w:t>S.A.</w:t>
      </w:r>
    </w:p>
    <w:p w14:paraId="7845E571" w14:textId="2C801D7B" w:rsidR="00A82A29" w:rsidRPr="00ED1714" w:rsidRDefault="00A82A29" w:rsidP="00ED1714">
      <w:pPr>
        <w:spacing w:line="276" w:lineRule="auto"/>
        <w:ind w:firstLine="0"/>
        <w:rPr>
          <w:rFonts w:ascii="Tahoma" w:hAnsi="Tahoma" w:cs="Tahoma"/>
        </w:rPr>
      </w:pPr>
    </w:p>
    <w:p w14:paraId="2D3DBBE8" w14:textId="48D9C4CA" w:rsidR="001B12C3" w:rsidRPr="00ED1714" w:rsidRDefault="00A82A29" w:rsidP="00ED1714">
      <w:pPr>
        <w:spacing w:line="276" w:lineRule="auto"/>
        <w:ind w:firstLine="567"/>
        <w:rPr>
          <w:rFonts w:ascii="Tahoma" w:hAnsi="Tahoma" w:cs="Tahoma"/>
        </w:rPr>
      </w:pPr>
      <w:r w:rsidRPr="00ED1714">
        <w:rPr>
          <w:rFonts w:ascii="Tahoma" w:hAnsi="Tahoma" w:cs="Tahoma"/>
        </w:rPr>
        <w:t xml:space="preserve">Para arribar a tal decisión, la A-quo se apoyó en la jurisprudencia de la Sala de Casación Laboral para concluir que las consecuencias prácticas de la ineficacia y </w:t>
      </w:r>
      <w:r w:rsidRPr="00ED1714">
        <w:rPr>
          <w:rFonts w:ascii="Tahoma" w:hAnsi="Tahoma" w:cs="Tahoma"/>
        </w:rPr>
        <w:lastRenderedPageBreak/>
        <w:t>nulidad eran idénticas y, para determinar el tipo de información que debían de ofrecer las AFP</w:t>
      </w:r>
      <w:r w:rsidR="0059046A" w:rsidRPr="00ED1714">
        <w:rPr>
          <w:rFonts w:ascii="Tahoma" w:hAnsi="Tahoma" w:cs="Tahoma"/>
        </w:rPr>
        <w:t xml:space="preserve">, </w:t>
      </w:r>
      <w:r w:rsidRPr="00ED1714">
        <w:rPr>
          <w:rFonts w:ascii="Tahoma" w:hAnsi="Tahoma" w:cs="Tahoma"/>
        </w:rPr>
        <w:t>se debía atender el contexto histórico y jurídico, por lo que, de acuerdo a ello, a dichos entes les correspondía la carga de probar que habían cumplido con el deber de información que les era exigible para dichos momentos</w:t>
      </w:r>
      <w:r w:rsidR="001B12C3" w:rsidRPr="00ED1714">
        <w:rPr>
          <w:rFonts w:ascii="Tahoma" w:hAnsi="Tahoma" w:cs="Tahoma"/>
        </w:rPr>
        <w:t xml:space="preserve">, por lo que determinó que al haberse efectuado el traslado de régimen </w:t>
      </w:r>
      <w:r w:rsidRPr="00ED1714">
        <w:rPr>
          <w:rFonts w:ascii="Tahoma" w:eastAsia="Calibri" w:hAnsi="Tahoma" w:cs="Tahoma"/>
          <w:bCs/>
          <w:lang w:val="es-ES" w:bidi="en-US"/>
        </w:rPr>
        <w:t xml:space="preserve">el </w:t>
      </w:r>
      <w:r w:rsidRPr="00ED1714">
        <w:rPr>
          <w:rFonts w:ascii="Tahoma" w:eastAsia="Calibri" w:hAnsi="Tahoma" w:cs="Tahoma"/>
          <w:b/>
          <w:lang w:val="es-MX" w:bidi="en-US"/>
        </w:rPr>
        <w:t>30</w:t>
      </w:r>
      <w:r w:rsidR="001B12C3" w:rsidRPr="00ED1714">
        <w:rPr>
          <w:rFonts w:ascii="Tahoma" w:eastAsia="Calibri" w:hAnsi="Tahoma" w:cs="Tahoma"/>
          <w:b/>
          <w:lang w:val="es-MX" w:bidi="en-US"/>
        </w:rPr>
        <w:t>-06-1995</w:t>
      </w:r>
      <w:r w:rsidRPr="00ED1714">
        <w:rPr>
          <w:rFonts w:ascii="Tahoma" w:eastAsia="Calibri" w:hAnsi="Tahoma" w:cs="Tahoma"/>
          <w:bCs/>
          <w:lang w:val="es-ES" w:bidi="en-US"/>
        </w:rPr>
        <w:t xml:space="preserve">, contrario a lo alegado por las demandadas, sí existían normas que </w:t>
      </w:r>
      <w:r w:rsidR="001B12C3" w:rsidRPr="00ED1714">
        <w:rPr>
          <w:rFonts w:ascii="Tahoma" w:hAnsi="Tahoma" w:cs="Tahoma"/>
        </w:rPr>
        <w:t xml:space="preserve">las </w:t>
      </w:r>
      <w:r w:rsidRPr="00ED1714">
        <w:rPr>
          <w:rFonts w:ascii="Tahoma" w:hAnsi="Tahoma" w:cs="Tahoma"/>
        </w:rPr>
        <w:t>obligaban a cumplir con el deber de información</w:t>
      </w:r>
      <w:r w:rsidR="001B12C3" w:rsidRPr="00ED1714">
        <w:rPr>
          <w:rFonts w:ascii="Tahoma" w:hAnsi="Tahoma" w:cs="Tahoma"/>
        </w:rPr>
        <w:t>.</w:t>
      </w:r>
    </w:p>
    <w:p w14:paraId="0EBDA10F" w14:textId="1BD87AB8" w:rsidR="001B12C3" w:rsidRPr="00ED1714" w:rsidRDefault="001B12C3" w:rsidP="00ED1714">
      <w:pPr>
        <w:spacing w:line="276" w:lineRule="auto"/>
        <w:ind w:firstLine="0"/>
        <w:rPr>
          <w:rFonts w:ascii="Tahoma" w:hAnsi="Tahoma" w:cs="Tahoma"/>
        </w:rPr>
      </w:pPr>
    </w:p>
    <w:p w14:paraId="079B4603" w14:textId="5EC31925" w:rsidR="00A82A29" w:rsidRPr="00ED1714" w:rsidRDefault="001B12C3" w:rsidP="00ED1714">
      <w:pPr>
        <w:spacing w:line="276" w:lineRule="auto"/>
        <w:ind w:firstLine="567"/>
        <w:rPr>
          <w:rFonts w:ascii="Tahoma" w:eastAsia="Calibri" w:hAnsi="Tahoma" w:cs="Tahoma"/>
          <w:lang w:bidi="en-US"/>
        </w:rPr>
      </w:pPr>
      <w:r w:rsidRPr="00ED1714">
        <w:rPr>
          <w:rFonts w:ascii="Tahoma" w:hAnsi="Tahoma" w:cs="Tahoma"/>
        </w:rPr>
        <w:t xml:space="preserve">Luego de traer a colación las normativas relativas al deber de información y a los preceptos de la libre elección, refirió que </w:t>
      </w:r>
      <w:r w:rsidR="00A82A29" w:rsidRPr="00ED1714">
        <w:rPr>
          <w:rFonts w:ascii="Tahoma" w:eastAsia="Calibri" w:hAnsi="Tahoma" w:cs="Tahoma"/>
          <w:lang w:bidi="en-US"/>
        </w:rPr>
        <w:t>el consentimiento debía estar precedido por una información que permitiera a la usuaria la total comprensión</w:t>
      </w:r>
      <w:r w:rsidRPr="00ED1714">
        <w:rPr>
          <w:rFonts w:ascii="Tahoma" w:eastAsia="Calibri" w:hAnsi="Tahoma" w:cs="Tahoma"/>
          <w:lang w:bidi="en-US"/>
        </w:rPr>
        <w:t xml:space="preserve"> de lo informado por las AFP</w:t>
      </w:r>
      <w:r w:rsidR="00A82A29" w:rsidRPr="00ED1714">
        <w:rPr>
          <w:rFonts w:ascii="Tahoma" w:eastAsia="Calibri" w:hAnsi="Tahoma" w:cs="Tahoma"/>
          <w:lang w:bidi="en-US"/>
        </w:rPr>
        <w:t xml:space="preserve">, dentro de su expectativa pensional, lo que se </w:t>
      </w:r>
      <w:r w:rsidRPr="00ED1714">
        <w:rPr>
          <w:rFonts w:ascii="Tahoma" w:eastAsia="Calibri" w:hAnsi="Tahoma" w:cs="Tahoma"/>
          <w:lang w:bidi="en-US"/>
        </w:rPr>
        <w:t xml:space="preserve">traducía en el conocimiento </w:t>
      </w:r>
      <w:r w:rsidR="00A82A29" w:rsidRPr="00ED1714">
        <w:rPr>
          <w:rFonts w:ascii="Tahoma" w:eastAsia="Calibri" w:hAnsi="Tahoma" w:cs="Tahoma"/>
          <w:lang w:bidi="en-US"/>
        </w:rPr>
        <w:t xml:space="preserve">sobre el régimen del cual </w:t>
      </w:r>
      <w:r w:rsidRPr="00ED1714">
        <w:rPr>
          <w:rFonts w:ascii="Tahoma" w:eastAsia="Calibri" w:hAnsi="Tahoma" w:cs="Tahoma"/>
          <w:lang w:bidi="en-US"/>
        </w:rPr>
        <w:t xml:space="preserve">hacía </w:t>
      </w:r>
      <w:r w:rsidR="00A82A29" w:rsidRPr="00ED1714">
        <w:rPr>
          <w:rFonts w:ascii="Tahoma" w:eastAsia="Calibri" w:hAnsi="Tahoma" w:cs="Tahoma"/>
          <w:lang w:bidi="en-US"/>
        </w:rPr>
        <w:t>parte, sino igualmente de aquel que se le ofrec</w:t>
      </w:r>
      <w:r w:rsidRPr="00ED1714">
        <w:rPr>
          <w:rFonts w:ascii="Tahoma" w:eastAsia="Calibri" w:hAnsi="Tahoma" w:cs="Tahoma"/>
          <w:lang w:bidi="en-US"/>
        </w:rPr>
        <w:t>ía</w:t>
      </w:r>
      <w:r w:rsidR="00A82A29" w:rsidRPr="00ED1714">
        <w:rPr>
          <w:rFonts w:ascii="Tahoma" w:eastAsia="Calibri" w:hAnsi="Tahoma" w:cs="Tahoma"/>
          <w:lang w:bidi="en-US"/>
        </w:rPr>
        <w:t xml:space="preserve">, </w:t>
      </w:r>
      <w:r w:rsidRPr="00ED1714">
        <w:rPr>
          <w:rFonts w:ascii="Tahoma" w:eastAsia="Calibri" w:hAnsi="Tahoma" w:cs="Tahoma"/>
          <w:lang w:bidi="en-US"/>
        </w:rPr>
        <w:t xml:space="preserve">sin que fuera dable dar lugar a </w:t>
      </w:r>
      <w:r w:rsidR="00A82A29" w:rsidRPr="00ED1714">
        <w:rPr>
          <w:rFonts w:ascii="Tahoma" w:eastAsia="Calibri" w:hAnsi="Tahoma" w:cs="Tahoma"/>
          <w:lang w:bidi="en-US"/>
        </w:rPr>
        <w:t>duda</w:t>
      </w:r>
      <w:r w:rsidRPr="00ED1714">
        <w:rPr>
          <w:rFonts w:ascii="Tahoma" w:eastAsia="Calibri" w:hAnsi="Tahoma" w:cs="Tahoma"/>
          <w:lang w:bidi="en-US"/>
        </w:rPr>
        <w:t>s</w:t>
      </w:r>
      <w:r w:rsidR="00A82A29" w:rsidRPr="00ED1714">
        <w:rPr>
          <w:rFonts w:ascii="Tahoma" w:eastAsia="Calibri" w:hAnsi="Tahoma" w:cs="Tahoma"/>
          <w:lang w:bidi="en-US"/>
        </w:rPr>
        <w:t xml:space="preserve"> frente a las ventajas o desventajas </w:t>
      </w:r>
      <w:r w:rsidRPr="00ED1714">
        <w:rPr>
          <w:rFonts w:ascii="Tahoma" w:eastAsia="Calibri" w:hAnsi="Tahoma" w:cs="Tahoma"/>
          <w:lang w:bidi="en-US"/>
        </w:rPr>
        <w:t xml:space="preserve">de cada régimen, sin que </w:t>
      </w:r>
      <w:r w:rsidR="00A82A29" w:rsidRPr="00ED1714">
        <w:rPr>
          <w:rFonts w:ascii="Tahoma" w:eastAsia="Calibri" w:hAnsi="Tahoma" w:cs="Tahoma"/>
          <w:lang w:bidi="en-US"/>
        </w:rPr>
        <w:t xml:space="preserve">la sola suscripción del formulario de afiliación o traslado </w:t>
      </w:r>
      <w:r w:rsidRPr="00ED1714">
        <w:rPr>
          <w:rFonts w:ascii="Tahoma" w:eastAsia="Calibri" w:hAnsi="Tahoma" w:cs="Tahoma"/>
          <w:lang w:bidi="en-US"/>
        </w:rPr>
        <w:t xml:space="preserve">fuera </w:t>
      </w:r>
      <w:r w:rsidR="00A82A29" w:rsidRPr="00ED1714">
        <w:rPr>
          <w:rFonts w:ascii="Tahoma" w:eastAsia="Calibri" w:hAnsi="Tahoma" w:cs="Tahoma"/>
          <w:lang w:bidi="en-US"/>
        </w:rPr>
        <w:t>suficiente para dar por probado que no hubo un vicio en el consentimiento.</w:t>
      </w:r>
    </w:p>
    <w:p w14:paraId="47953DB8" w14:textId="77777777" w:rsidR="001B12C3" w:rsidRPr="00ED1714" w:rsidRDefault="001B12C3" w:rsidP="00ED1714">
      <w:pPr>
        <w:pStyle w:val="Sinespaciado"/>
        <w:spacing w:line="276" w:lineRule="auto"/>
        <w:jc w:val="both"/>
        <w:rPr>
          <w:rFonts w:ascii="Tahoma" w:hAnsi="Tahoma" w:cs="Tahoma"/>
          <w:b/>
          <w:bCs/>
          <w:sz w:val="24"/>
          <w:szCs w:val="24"/>
          <w:lang w:bidi="en-US"/>
        </w:rPr>
      </w:pPr>
    </w:p>
    <w:p w14:paraId="6AA59AA7" w14:textId="6DF69ED8" w:rsidR="00A82A29" w:rsidRPr="00ED1714" w:rsidRDefault="001B12C3" w:rsidP="00ED1714">
      <w:pPr>
        <w:spacing w:line="276" w:lineRule="auto"/>
        <w:ind w:firstLine="567"/>
        <w:rPr>
          <w:rFonts w:ascii="Tahoma" w:eastAsia="Calibri" w:hAnsi="Tahoma" w:cs="Tahoma"/>
          <w:lang w:bidi="en-US"/>
        </w:rPr>
      </w:pPr>
      <w:r w:rsidRPr="00ED1714">
        <w:rPr>
          <w:rFonts w:ascii="Tahoma" w:hAnsi="Tahoma" w:cs="Tahoma"/>
          <w:lang w:bidi="en-US"/>
        </w:rPr>
        <w:t xml:space="preserve">Al analizar las circunstancias del traslado de régimen del demandante, concluyó que se carecía de </w:t>
      </w:r>
      <w:r w:rsidR="00A82A29" w:rsidRPr="00ED1714">
        <w:rPr>
          <w:rFonts w:ascii="Tahoma" w:hAnsi="Tahoma" w:cs="Tahoma"/>
          <w:lang w:bidi="en-US"/>
        </w:rPr>
        <w:t xml:space="preserve">prueba </w:t>
      </w:r>
      <w:r w:rsidRPr="00ED1714">
        <w:rPr>
          <w:rFonts w:ascii="Tahoma" w:hAnsi="Tahoma" w:cs="Tahoma"/>
          <w:lang w:bidi="en-US"/>
        </w:rPr>
        <w:t>de la que</w:t>
      </w:r>
      <w:r w:rsidR="0059046A" w:rsidRPr="00ED1714">
        <w:rPr>
          <w:rFonts w:ascii="Tahoma" w:hAnsi="Tahoma" w:cs="Tahoma"/>
          <w:lang w:bidi="en-US"/>
        </w:rPr>
        <w:t xml:space="preserve"> se estableciera</w:t>
      </w:r>
      <w:r w:rsidR="00A82A29" w:rsidRPr="00ED1714">
        <w:rPr>
          <w:rFonts w:ascii="Tahoma" w:hAnsi="Tahoma" w:cs="Tahoma"/>
          <w:lang w:bidi="en-US"/>
        </w:rPr>
        <w:t xml:space="preserve"> que </w:t>
      </w:r>
      <w:r w:rsidRPr="00ED1714">
        <w:rPr>
          <w:rFonts w:ascii="Tahoma" w:hAnsi="Tahoma" w:cs="Tahoma"/>
          <w:lang w:bidi="en-US"/>
        </w:rPr>
        <w:t xml:space="preserve">las demandadas suministraron al </w:t>
      </w:r>
      <w:r w:rsidR="00A82A29" w:rsidRPr="00ED1714">
        <w:rPr>
          <w:rFonts w:ascii="Tahoma" w:hAnsi="Tahoma" w:cs="Tahoma"/>
          <w:lang w:bidi="en-US"/>
        </w:rPr>
        <w:t xml:space="preserve">demandante una información </w:t>
      </w:r>
      <w:r w:rsidRPr="00ED1714">
        <w:rPr>
          <w:rFonts w:ascii="Tahoma" w:hAnsi="Tahoma" w:cs="Tahoma"/>
          <w:lang w:bidi="en-US"/>
        </w:rPr>
        <w:t>suficiente y clara</w:t>
      </w:r>
      <w:r w:rsidR="00A82A29" w:rsidRPr="00ED1714">
        <w:rPr>
          <w:rFonts w:ascii="Tahoma" w:hAnsi="Tahoma" w:cs="Tahoma"/>
          <w:lang w:bidi="en-US"/>
        </w:rPr>
        <w:t xml:space="preserve">, porque, aun cuando en la contestación </w:t>
      </w:r>
      <w:r w:rsidRPr="00ED1714">
        <w:rPr>
          <w:rFonts w:ascii="Tahoma" w:hAnsi="Tahoma" w:cs="Tahoma"/>
          <w:lang w:bidi="en-US"/>
        </w:rPr>
        <w:t xml:space="preserve">se </w:t>
      </w:r>
      <w:r w:rsidR="00A82A29" w:rsidRPr="00ED1714">
        <w:rPr>
          <w:rFonts w:ascii="Tahoma" w:hAnsi="Tahoma" w:cs="Tahoma"/>
          <w:lang w:bidi="en-US"/>
        </w:rPr>
        <w:t xml:space="preserve">aseguró </w:t>
      </w:r>
      <w:r w:rsidRPr="00ED1714">
        <w:rPr>
          <w:rFonts w:ascii="Tahoma" w:hAnsi="Tahoma" w:cs="Tahoma"/>
          <w:lang w:bidi="en-US"/>
        </w:rPr>
        <w:t xml:space="preserve">por las AFP </w:t>
      </w:r>
      <w:r w:rsidR="00A82A29" w:rsidRPr="00ED1714">
        <w:rPr>
          <w:rFonts w:ascii="Tahoma" w:hAnsi="Tahoma" w:cs="Tahoma"/>
          <w:lang w:bidi="en-US"/>
        </w:rPr>
        <w:t xml:space="preserve">haberlo hecho, </w:t>
      </w:r>
      <w:r w:rsidRPr="00ED1714">
        <w:rPr>
          <w:rFonts w:ascii="Tahoma" w:hAnsi="Tahoma" w:cs="Tahoma"/>
          <w:lang w:bidi="en-US"/>
        </w:rPr>
        <w:t xml:space="preserve">lo cierto es que el único </w:t>
      </w:r>
      <w:r w:rsidR="00A82A29" w:rsidRPr="00ED1714">
        <w:rPr>
          <w:rFonts w:ascii="Tahoma" w:hAnsi="Tahoma" w:cs="Tahoma"/>
          <w:lang w:bidi="en-US"/>
        </w:rPr>
        <w:t xml:space="preserve">medio probatorio </w:t>
      </w:r>
      <w:r w:rsidRPr="00ED1714">
        <w:rPr>
          <w:rFonts w:ascii="Tahoma" w:hAnsi="Tahoma" w:cs="Tahoma"/>
          <w:lang w:bidi="en-US"/>
        </w:rPr>
        <w:t xml:space="preserve">arrimado había sido </w:t>
      </w:r>
      <w:r w:rsidR="00A82A29" w:rsidRPr="00ED1714">
        <w:rPr>
          <w:rFonts w:ascii="Tahoma" w:hAnsi="Tahoma" w:cs="Tahoma"/>
          <w:lang w:bidi="en-US"/>
        </w:rPr>
        <w:t>la suscripción del formulario de afiliación</w:t>
      </w:r>
      <w:r w:rsidRPr="00ED1714">
        <w:rPr>
          <w:rFonts w:ascii="Tahoma" w:hAnsi="Tahoma" w:cs="Tahoma"/>
          <w:lang w:bidi="en-US"/>
        </w:rPr>
        <w:t xml:space="preserve">, además que </w:t>
      </w:r>
      <w:r w:rsidRPr="00ED1714">
        <w:rPr>
          <w:rFonts w:ascii="Tahoma" w:hAnsi="Tahoma" w:cs="Tahoma"/>
        </w:rPr>
        <w:t>durante</w:t>
      </w:r>
      <w:r w:rsidRPr="00ED1714">
        <w:rPr>
          <w:rFonts w:ascii="Tahoma" w:hAnsi="Tahoma" w:cs="Tahoma"/>
          <w:lang w:bidi="en-US"/>
        </w:rPr>
        <w:t xml:space="preserve"> el interrogatorio al demandante, no </w:t>
      </w:r>
      <w:r w:rsidRPr="00ED1714">
        <w:rPr>
          <w:rFonts w:ascii="Tahoma" w:hAnsi="Tahoma" w:cs="Tahoma"/>
        </w:rPr>
        <w:t>se provocó ninguna confesión o que se acreditara que se cumplió</w:t>
      </w:r>
      <w:r w:rsidR="0059046A" w:rsidRPr="00ED1714">
        <w:rPr>
          <w:rFonts w:ascii="Tahoma" w:hAnsi="Tahoma" w:cs="Tahoma"/>
        </w:rPr>
        <w:t xml:space="preserve"> con e</w:t>
      </w:r>
      <w:r w:rsidRPr="00ED1714">
        <w:rPr>
          <w:rFonts w:ascii="Tahoma" w:hAnsi="Tahoma" w:cs="Tahoma"/>
        </w:rPr>
        <w:t xml:space="preserve">l deber de información, aspectos estos que denotaban </w:t>
      </w:r>
      <w:r w:rsidR="00A82A29" w:rsidRPr="00ED1714">
        <w:rPr>
          <w:rFonts w:ascii="Tahoma" w:eastAsia="Calibri" w:hAnsi="Tahoma" w:cs="Tahoma"/>
          <w:lang w:bidi="en-US"/>
        </w:rPr>
        <w:t xml:space="preserve">negligencia e inducción a un error por una indebida asesoría, </w:t>
      </w:r>
      <w:r w:rsidRPr="00ED1714">
        <w:rPr>
          <w:rFonts w:ascii="Tahoma" w:eastAsia="Calibri" w:hAnsi="Tahoma" w:cs="Tahoma"/>
          <w:lang w:bidi="en-US"/>
        </w:rPr>
        <w:t xml:space="preserve">viciando el </w:t>
      </w:r>
      <w:r w:rsidR="00A82A29" w:rsidRPr="00ED1714">
        <w:rPr>
          <w:rFonts w:ascii="Tahoma" w:eastAsia="Calibri" w:hAnsi="Tahoma" w:cs="Tahoma"/>
          <w:lang w:bidi="en-US"/>
        </w:rPr>
        <w:t xml:space="preserve">consentimiento </w:t>
      </w:r>
      <w:r w:rsidRPr="00ED1714">
        <w:rPr>
          <w:rFonts w:ascii="Tahoma" w:eastAsia="Calibri" w:hAnsi="Tahoma" w:cs="Tahoma"/>
          <w:lang w:bidi="en-US"/>
        </w:rPr>
        <w:t>d</w:t>
      </w:r>
      <w:r w:rsidR="00A82A29" w:rsidRPr="00ED1714">
        <w:rPr>
          <w:rFonts w:ascii="Tahoma" w:eastAsia="Calibri" w:hAnsi="Tahoma" w:cs="Tahoma"/>
          <w:lang w:bidi="en-US"/>
        </w:rPr>
        <w:t>el contrato de vinculación</w:t>
      </w:r>
      <w:r w:rsidRPr="00ED1714">
        <w:rPr>
          <w:rFonts w:ascii="Tahoma" w:eastAsia="Calibri" w:hAnsi="Tahoma" w:cs="Tahoma"/>
          <w:lang w:bidi="en-US"/>
        </w:rPr>
        <w:t>.</w:t>
      </w:r>
    </w:p>
    <w:p w14:paraId="60C071F6" w14:textId="77777777" w:rsidR="001445CA" w:rsidRPr="00ED1714" w:rsidRDefault="001445CA" w:rsidP="00ED1714">
      <w:pPr>
        <w:pStyle w:val="Sinespaciado"/>
        <w:spacing w:line="276" w:lineRule="auto"/>
        <w:jc w:val="both"/>
        <w:rPr>
          <w:rFonts w:ascii="Tahoma" w:eastAsia="Calibri" w:hAnsi="Tahoma" w:cs="Tahoma"/>
          <w:sz w:val="24"/>
          <w:szCs w:val="24"/>
          <w:lang w:bidi="en-US"/>
        </w:rPr>
      </w:pPr>
    </w:p>
    <w:p w14:paraId="309C8B64" w14:textId="3020E593" w:rsidR="00CE7347" w:rsidRPr="00ED1714" w:rsidRDefault="00CE7347" w:rsidP="00ED1714">
      <w:pPr>
        <w:pStyle w:val="Prrafodelista"/>
        <w:numPr>
          <w:ilvl w:val="0"/>
          <w:numId w:val="1"/>
        </w:numPr>
        <w:spacing w:line="276" w:lineRule="auto"/>
        <w:jc w:val="center"/>
        <w:rPr>
          <w:rFonts w:ascii="Tahoma" w:hAnsi="Tahoma" w:cs="Tahoma"/>
        </w:rPr>
      </w:pPr>
      <w:r w:rsidRPr="00ED1714">
        <w:rPr>
          <w:rFonts w:ascii="Tahoma" w:hAnsi="Tahoma" w:cs="Tahoma"/>
          <w:b/>
          <w:bCs/>
        </w:rPr>
        <w:t>Recurso de apelación</w:t>
      </w:r>
      <w:r w:rsidR="0057304B" w:rsidRPr="00ED1714">
        <w:rPr>
          <w:rFonts w:ascii="Tahoma" w:hAnsi="Tahoma" w:cs="Tahoma"/>
          <w:b/>
          <w:bCs/>
        </w:rPr>
        <w:t xml:space="preserve"> y procedencia de la consulta</w:t>
      </w:r>
    </w:p>
    <w:p w14:paraId="702302A9" w14:textId="2DC3C046" w:rsidR="00CE7347" w:rsidRPr="00ED1714" w:rsidRDefault="00CE7347" w:rsidP="00ED1714">
      <w:pPr>
        <w:spacing w:line="276" w:lineRule="auto"/>
        <w:ind w:firstLine="0"/>
        <w:rPr>
          <w:rFonts w:ascii="Tahoma" w:hAnsi="Tahoma" w:cs="Tahoma"/>
        </w:rPr>
      </w:pPr>
    </w:p>
    <w:p w14:paraId="49B40177" w14:textId="4F064467" w:rsidR="00CE7347" w:rsidRPr="00ED1714" w:rsidRDefault="00CE7347" w:rsidP="00ED1714">
      <w:pPr>
        <w:spacing w:line="276" w:lineRule="auto"/>
        <w:ind w:firstLine="567"/>
        <w:rPr>
          <w:rFonts w:ascii="Tahoma" w:hAnsi="Tahoma" w:cs="Tahoma"/>
        </w:rPr>
      </w:pPr>
      <w:r w:rsidRPr="00ED1714">
        <w:rPr>
          <w:rFonts w:ascii="Tahoma" w:hAnsi="Tahoma" w:cs="Tahoma"/>
          <w:b/>
          <w:bCs/>
        </w:rPr>
        <w:t xml:space="preserve">Porvenir </w:t>
      </w:r>
      <w:r w:rsidR="00A068B3" w:rsidRPr="00ED1714">
        <w:rPr>
          <w:rFonts w:ascii="Tahoma" w:hAnsi="Tahoma" w:cs="Tahoma"/>
          <w:b/>
          <w:bCs/>
        </w:rPr>
        <w:t>S.A.</w:t>
      </w:r>
      <w:r w:rsidR="00A068B3" w:rsidRPr="00ED1714">
        <w:rPr>
          <w:rFonts w:ascii="Tahoma" w:hAnsi="Tahoma" w:cs="Tahoma"/>
        </w:rPr>
        <w:t xml:space="preserve"> </w:t>
      </w:r>
      <w:r w:rsidRPr="00ED1714">
        <w:rPr>
          <w:rFonts w:ascii="Tahoma" w:hAnsi="Tahoma" w:cs="Tahoma"/>
        </w:rPr>
        <w:t xml:space="preserve">y </w:t>
      </w:r>
      <w:r w:rsidRPr="00ED1714">
        <w:rPr>
          <w:rFonts w:ascii="Tahoma" w:hAnsi="Tahoma" w:cs="Tahoma"/>
          <w:b/>
          <w:bCs/>
        </w:rPr>
        <w:t xml:space="preserve">Protección </w:t>
      </w:r>
      <w:r w:rsidR="00A068B3" w:rsidRPr="00ED1714">
        <w:rPr>
          <w:rFonts w:ascii="Tahoma" w:hAnsi="Tahoma" w:cs="Tahoma"/>
          <w:b/>
          <w:bCs/>
        </w:rPr>
        <w:t>S.A</w:t>
      </w:r>
      <w:r w:rsidR="00A068B3" w:rsidRPr="00ED1714">
        <w:rPr>
          <w:rFonts w:ascii="Tahoma" w:hAnsi="Tahoma" w:cs="Tahoma"/>
        </w:rPr>
        <w:t xml:space="preserve">. presentaron recurso de apelación de manera conjunta, en lo que respecta a </w:t>
      </w:r>
      <w:r w:rsidR="00C14AE7" w:rsidRPr="00ED1714">
        <w:rPr>
          <w:rFonts w:ascii="Tahoma" w:hAnsi="Tahoma" w:cs="Tahoma"/>
          <w:b/>
          <w:bCs/>
        </w:rPr>
        <w:t xml:space="preserve">i) </w:t>
      </w:r>
      <w:r w:rsidR="00A068B3" w:rsidRPr="00ED1714">
        <w:rPr>
          <w:rFonts w:ascii="Tahoma" w:hAnsi="Tahoma" w:cs="Tahoma"/>
        </w:rPr>
        <w:t xml:space="preserve">la </w:t>
      </w:r>
      <w:r w:rsidR="00A068B3" w:rsidRPr="00ED1714">
        <w:rPr>
          <w:rFonts w:ascii="Tahoma" w:hAnsi="Tahoma" w:cs="Tahoma"/>
          <w:b/>
          <w:bCs/>
        </w:rPr>
        <w:t>declaratoria de ineficacia</w:t>
      </w:r>
      <w:r w:rsidR="00A068B3" w:rsidRPr="00ED1714">
        <w:rPr>
          <w:rFonts w:ascii="Tahoma" w:hAnsi="Tahoma" w:cs="Tahoma"/>
        </w:rPr>
        <w:t xml:space="preserve"> la cual sustentó en que </w:t>
      </w:r>
      <w:r w:rsidR="00C14AE7" w:rsidRPr="00ED1714">
        <w:rPr>
          <w:rFonts w:ascii="Tahoma" w:hAnsi="Tahoma" w:cs="Tahoma"/>
        </w:rPr>
        <w:t xml:space="preserve">ambas cumplieron </w:t>
      </w:r>
      <w:r w:rsidR="00A068B3" w:rsidRPr="00ED1714">
        <w:rPr>
          <w:rFonts w:ascii="Tahoma" w:hAnsi="Tahoma" w:cs="Tahoma"/>
        </w:rPr>
        <w:t>con el deber de información que le</w:t>
      </w:r>
      <w:r w:rsidR="00C14AE7" w:rsidRPr="00ED1714">
        <w:rPr>
          <w:rFonts w:ascii="Tahoma" w:hAnsi="Tahoma" w:cs="Tahoma"/>
        </w:rPr>
        <w:t>s</w:t>
      </w:r>
      <w:r w:rsidR="00A068B3" w:rsidRPr="00ED1714">
        <w:rPr>
          <w:rFonts w:ascii="Tahoma" w:hAnsi="Tahoma" w:cs="Tahoma"/>
        </w:rPr>
        <w:t xml:space="preserve"> asistía</w:t>
      </w:r>
      <w:r w:rsidR="00C14AE7" w:rsidRPr="00ED1714">
        <w:rPr>
          <w:rFonts w:ascii="Tahoma" w:hAnsi="Tahoma" w:cs="Tahoma"/>
        </w:rPr>
        <w:t xml:space="preserve">; que para los años 1995, 1997 y 1999 </w:t>
      </w:r>
      <w:r w:rsidR="00750E63" w:rsidRPr="00ED1714">
        <w:rPr>
          <w:rFonts w:ascii="Tahoma" w:hAnsi="Tahoma" w:cs="Tahoma"/>
        </w:rPr>
        <w:t>la información era básica y necesaria donde únicamente se debía de ilustrar sobre las características propias del RAIS, los requisitos y comparativo básico de regímenes, sin que para dichas datas fuera obligatorio documentar la asesoría realizada a los afiliados</w:t>
      </w:r>
      <w:r w:rsidR="00C8572B" w:rsidRPr="00ED1714">
        <w:rPr>
          <w:rFonts w:ascii="Tahoma" w:hAnsi="Tahoma" w:cs="Tahoma"/>
        </w:rPr>
        <w:t xml:space="preserve"> en la medida </w:t>
      </w:r>
      <w:r w:rsidR="0059046A" w:rsidRPr="00ED1714">
        <w:rPr>
          <w:rFonts w:ascii="Tahoma" w:hAnsi="Tahoma" w:cs="Tahoma"/>
        </w:rPr>
        <w:t xml:space="preserve">de </w:t>
      </w:r>
      <w:r w:rsidR="00C8572B" w:rsidRPr="00ED1714">
        <w:rPr>
          <w:rFonts w:ascii="Tahoma" w:hAnsi="Tahoma" w:cs="Tahoma"/>
        </w:rPr>
        <w:t>que era verbal, por lo que no era posible exigir cargas adicionales que no se daban para la época; que el interrogatorio de parte era una prueba que solo buscaba la confesión por lo que no era del caso atender en lo favorable al actor, frente al cual refirió que</w:t>
      </w:r>
      <w:r w:rsidR="00C14AE7" w:rsidRPr="00ED1714">
        <w:rPr>
          <w:rFonts w:ascii="Tahoma" w:hAnsi="Tahoma" w:cs="Tahoma"/>
        </w:rPr>
        <w:t>,</w:t>
      </w:r>
      <w:r w:rsidR="00C8572B" w:rsidRPr="00ED1714">
        <w:rPr>
          <w:rFonts w:ascii="Tahoma" w:hAnsi="Tahoma" w:cs="Tahoma"/>
        </w:rPr>
        <w:t xml:space="preserve"> el hecho de que no recuerde como se produjo el traslado, ello no implicaba que no hubiera sido asesorado</w:t>
      </w:r>
      <w:r w:rsidR="00C14AE7" w:rsidRPr="00ED1714">
        <w:rPr>
          <w:rFonts w:ascii="Tahoma" w:hAnsi="Tahoma" w:cs="Tahoma"/>
        </w:rPr>
        <w:t>; que adicionalmente, al actor le correspondía documentarse como consumidor financiero</w:t>
      </w:r>
      <w:r w:rsidR="00D676B1" w:rsidRPr="00ED1714">
        <w:rPr>
          <w:rFonts w:ascii="Tahoma" w:hAnsi="Tahoma" w:cs="Tahoma"/>
        </w:rPr>
        <w:t>, lo cual no cumplió</w:t>
      </w:r>
      <w:r w:rsidR="00C8572B" w:rsidRPr="00ED1714">
        <w:rPr>
          <w:rFonts w:ascii="Tahoma" w:hAnsi="Tahoma" w:cs="Tahoma"/>
        </w:rPr>
        <w:t xml:space="preserve">; </w:t>
      </w:r>
      <w:proofErr w:type="spellStart"/>
      <w:r w:rsidR="00C8572B" w:rsidRPr="00ED1714">
        <w:rPr>
          <w:rFonts w:ascii="Tahoma" w:hAnsi="Tahoma" w:cs="Tahoma"/>
          <w:b/>
          <w:bCs/>
        </w:rPr>
        <w:t>ii</w:t>
      </w:r>
      <w:proofErr w:type="spellEnd"/>
      <w:r w:rsidR="00C8572B" w:rsidRPr="00ED1714">
        <w:rPr>
          <w:rFonts w:ascii="Tahoma" w:hAnsi="Tahoma" w:cs="Tahoma"/>
          <w:b/>
          <w:bCs/>
        </w:rPr>
        <w:t xml:space="preserve">) </w:t>
      </w:r>
      <w:r w:rsidR="00C8572B" w:rsidRPr="00ED1714">
        <w:rPr>
          <w:rFonts w:ascii="Tahoma" w:hAnsi="Tahoma" w:cs="Tahoma"/>
        </w:rPr>
        <w:t xml:space="preserve">que </w:t>
      </w:r>
      <w:r w:rsidR="00C834CC" w:rsidRPr="00ED1714">
        <w:rPr>
          <w:rFonts w:ascii="Tahoma" w:hAnsi="Tahoma" w:cs="Tahoma"/>
        </w:rPr>
        <w:t xml:space="preserve">al ser </w:t>
      </w:r>
      <w:r w:rsidR="00C8572B" w:rsidRPr="00ED1714">
        <w:rPr>
          <w:rFonts w:ascii="Tahoma" w:hAnsi="Tahoma" w:cs="Tahoma"/>
        </w:rPr>
        <w:t>el factor económico la razón por la que el demandante quería retornar al RPM</w:t>
      </w:r>
      <w:r w:rsidR="00C834CC" w:rsidRPr="00ED1714">
        <w:rPr>
          <w:rFonts w:ascii="Tahoma" w:hAnsi="Tahoma" w:cs="Tahoma"/>
        </w:rPr>
        <w:t>,</w:t>
      </w:r>
      <w:r w:rsidR="00C8572B" w:rsidRPr="00ED1714">
        <w:rPr>
          <w:rFonts w:ascii="Tahoma" w:hAnsi="Tahoma" w:cs="Tahoma"/>
        </w:rPr>
        <w:t xml:space="preserve"> ello no </w:t>
      </w:r>
      <w:r w:rsidR="00C834CC" w:rsidRPr="00ED1714">
        <w:rPr>
          <w:rFonts w:ascii="Tahoma" w:hAnsi="Tahoma" w:cs="Tahoma"/>
        </w:rPr>
        <w:t xml:space="preserve">podía </w:t>
      </w:r>
      <w:r w:rsidR="00C8572B" w:rsidRPr="00ED1714">
        <w:rPr>
          <w:rFonts w:ascii="Tahoma" w:hAnsi="Tahoma" w:cs="Tahoma"/>
        </w:rPr>
        <w:t xml:space="preserve">ser causal de ineficacia sino de resarcimiento de perjuicios; </w:t>
      </w:r>
      <w:proofErr w:type="spellStart"/>
      <w:r w:rsidR="00C8572B" w:rsidRPr="00ED1714">
        <w:rPr>
          <w:rFonts w:ascii="Tahoma" w:hAnsi="Tahoma" w:cs="Tahoma"/>
          <w:b/>
          <w:bCs/>
        </w:rPr>
        <w:t>iii</w:t>
      </w:r>
      <w:proofErr w:type="spellEnd"/>
      <w:r w:rsidR="00C8572B" w:rsidRPr="00ED1714">
        <w:rPr>
          <w:rFonts w:ascii="Tahoma" w:hAnsi="Tahoma" w:cs="Tahoma"/>
          <w:b/>
          <w:bCs/>
        </w:rPr>
        <w:t xml:space="preserve">) </w:t>
      </w:r>
      <w:r w:rsidR="00C8572B" w:rsidRPr="00ED1714">
        <w:rPr>
          <w:rFonts w:ascii="Tahoma" w:hAnsi="Tahoma" w:cs="Tahoma"/>
        </w:rPr>
        <w:t>la orden de girar los emolumentos indicados en sentencia</w:t>
      </w:r>
      <w:r w:rsidR="00C834CC" w:rsidRPr="00ED1714">
        <w:rPr>
          <w:rFonts w:ascii="Tahoma" w:hAnsi="Tahoma" w:cs="Tahoma"/>
        </w:rPr>
        <w:t xml:space="preserve">, frente a ellos </w:t>
      </w:r>
      <w:r w:rsidR="00BF765F" w:rsidRPr="00ED1714">
        <w:rPr>
          <w:rFonts w:ascii="Tahoma" w:hAnsi="Tahoma" w:cs="Tahoma"/>
        </w:rPr>
        <w:t xml:space="preserve">no había lugar porque la consecuencia de la ineficacia era que el acto se torna como si no hubiera existido y en </w:t>
      </w:r>
      <w:r w:rsidR="00C834CC" w:rsidRPr="00ED1714">
        <w:rPr>
          <w:rFonts w:ascii="Tahoma" w:hAnsi="Tahoma" w:cs="Tahoma"/>
        </w:rPr>
        <w:t>esa medida</w:t>
      </w:r>
      <w:r w:rsidR="00BF765F" w:rsidRPr="00ED1714">
        <w:rPr>
          <w:rFonts w:ascii="Tahoma" w:hAnsi="Tahoma" w:cs="Tahoma"/>
        </w:rPr>
        <w:t xml:space="preserve">, únicamente hay lugar a la devolución de los </w:t>
      </w:r>
      <w:r w:rsidR="00BF765F" w:rsidRPr="00ED1714">
        <w:rPr>
          <w:rFonts w:ascii="Tahoma" w:hAnsi="Tahoma" w:cs="Tahoma"/>
        </w:rPr>
        <w:lastRenderedPageBreak/>
        <w:t>aportes más no en lo demás. Agrega que, los dineros generados a favor del actor eran producto de la gestión de las AFP y, en ese orden, no podían ser trasladados a Colpensiones</w:t>
      </w:r>
      <w:r w:rsidR="00C14AE7" w:rsidRPr="00ED1714">
        <w:rPr>
          <w:rFonts w:ascii="Tahoma" w:hAnsi="Tahoma" w:cs="Tahoma"/>
        </w:rPr>
        <w:t xml:space="preserve">; </w:t>
      </w:r>
      <w:proofErr w:type="spellStart"/>
      <w:r w:rsidR="00C14AE7" w:rsidRPr="00ED1714">
        <w:rPr>
          <w:rFonts w:ascii="Tahoma" w:hAnsi="Tahoma" w:cs="Tahoma"/>
          <w:b/>
          <w:bCs/>
        </w:rPr>
        <w:t>iv</w:t>
      </w:r>
      <w:proofErr w:type="spellEnd"/>
      <w:r w:rsidR="00C834CC" w:rsidRPr="00ED1714">
        <w:rPr>
          <w:rFonts w:ascii="Tahoma" w:hAnsi="Tahoma" w:cs="Tahoma"/>
          <w:b/>
          <w:bCs/>
        </w:rPr>
        <w:t>.</w:t>
      </w:r>
      <w:r w:rsidR="00C834CC" w:rsidRPr="00ED1714">
        <w:rPr>
          <w:rFonts w:ascii="Tahoma" w:hAnsi="Tahoma" w:cs="Tahoma"/>
        </w:rPr>
        <w:t xml:space="preserve"> Manifestó desacuerdo de la condena en costas porque el actuar de las AFP fueron de buena fe y con apego a la normatividad vigente para cada momento.</w:t>
      </w:r>
    </w:p>
    <w:p w14:paraId="568B2AF1" w14:textId="33FB4CB9" w:rsidR="006B4D5C" w:rsidRPr="00ED1714" w:rsidRDefault="006B4D5C" w:rsidP="00ED1714">
      <w:pPr>
        <w:spacing w:line="276" w:lineRule="auto"/>
        <w:ind w:firstLine="0"/>
        <w:rPr>
          <w:rFonts w:ascii="Tahoma" w:hAnsi="Tahoma" w:cs="Tahoma"/>
        </w:rPr>
      </w:pPr>
    </w:p>
    <w:p w14:paraId="4ABB21A2" w14:textId="26384164" w:rsidR="006B4D5C" w:rsidRPr="00ED1714" w:rsidRDefault="006B4D5C" w:rsidP="00ED1714">
      <w:pPr>
        <w:spacing w:line="276" w:lineRule="auto"/>
        <w:ind w:firstLine="0"/>
        <w:rPr>
          <w:rFonts w:ascii="Tahoma" w:hAnsi="Tahoma" w:cs="Tahoma"/>
        </w:rPr>
      </w:pPr>
      <w:r w:rsidRPr="00ED1714">
        <w:rPr>
          <w:rFonts w:ascii="Tahoma" w:hAnsi="Tahoma" w:cs="Tahoma"/>
        </w:rPr>
        <w:tab/>
      </w:r>
      <w:r w:rsidRPr="00ED1714">
        <w:rPr>
          <w:rFonts w:ascii="Tahoma" w:hAnsi="Tahoma" w:cs="Tahoma"/>
          <w:b/>
          <w:bCs/>
        </w:rPr>
        <w:t>Colpensiones</w:t>
      </w:r>
      <w:r w:rsidRPr="00ED1714">
        <w:rPr>
          <w:rFonts w:ascii="Tahoma" w:hAnsi="Tahoma" w:cs="Tahoma"/>
        </w:rPr>
        <w:t xml:space="preserve"> por su parte, recriminó la decisión adoptada manifestando desacuerdo en la ineficacia del traslado dispuesto porque la afiliación del actor fue válida</w:t>
      </w:r>
      <w:r w:rsidR="0059046A" w:rsidRPr="00ED1714">
        <w:rPr>
          <w:rFonts w:ascii="Tahoma" w:hAnsi="Tahoma" w:cs="Tahoma"/>
        </w:rPr>
        <w:t xml:space="preserve">, en la medida que se había cumplido </w:t>
      </w:r>
      <w:r w:rsidRPr="00ED1714">
        <w:rPr>
          <w:rFonts w:ascii="Tahoma" w:hAnsi="Tahoma" w:cs="Tahoma"/>
        </w:rPr>
        <w:t xml:space="preserve">con los requisitos legales </w:t>
      </w:r>
      <w:r w:rsidR="0059046A" w:rsidRPr="00ED1714">
        <w:rPr>
          <w:rFonts w:ascii="Tahoma" w:hAnsi="Tahoma" w:cs="Tahoma"/>
        </w:rPr>
        <w:t xml:space="preserve">como </w:t>
      </w:r>
      <w:r w:rsidRPr="00ED1714">
        <w:rPr>
          <w:rFonts w:ascii="Tahoma" w:hAnsi="Tahoma" w:cs="Tahoma"/>
        </w:rPr>
        <w:t>la firma de</w:t>
      </w:r>
      <w:r w:rsidR="0059046A" w:rsidRPr="00ED1714">
        <w:rPr>
          <w:rFonts w:ascii="Tahoma" w:hAnsi="Tahoma" w:cs="Tahoma"/>
        </w:rPr>
        <w:t>l</w:t>
      </w:r>
      <w:r w:rsidRPr="00ED1714">
        <w:rPr>
          <w:rFonts w:ascii="Tahoma" w:hAnsi="Tahoma" w:cs="Tahoma"/>
        </w:rPr>
        <w:t xml:space="preserve"> formulario de afiliación</w:t>
      </w:r>
      <w:r w:rsidR="0059046A" w:rsidRPr="00ED1714">
        <w:rPr>
          <w:rFonts w:ascii="Tahoma" w:hAnsi="Tahoma" w:cs="Tahoma"/>
        </w:rPr>
        <w:t xml:space="preserve">, la cual fue </w:t>
      </w:r>
      <w:r w:rsidRPr="00ED1714">
        <w:rPr>
          <w:rFonts w:ascii="Tahoma" w:hAnsi="Tahoma" w:cs="Tahoma"/>
        </w:rPr>
        <w:t>libre, voluntaria y sin presiones</w:t>
      </w:r>
      <w:r w:rsidR="0059046A" w:rsidRPr="00ED1714">
        <w:rPr>
          <w:rFonts w:ascii="Tahoma" w:hAnsi="Tahoma" w:cs="Tahoma"/>
        </w:rPr>
        <w:t>. A</w:t>
      </w:r>
      <w:r w:rsidRPr="00ED1714">
        <w:rPr>
          <w:rFonts w:ascii="Tahoma" w:hAnsi="Tahoma" w:cs="Tahoma"/>
        </w:rPr>
        <w:t xml:space="preserve">dicionalmente, al pretender el actor una mayor mesada pensional no era dable anular el traslado y, </w:t>
      </w:r>
      <w:r w:rsidR="007A486C" w:rsidRPr="00ED1714">
        <w:rPr>
          <w:rFonts w:ascii="Tahoma" w:hAnsi="Tahoma" w:cs="Tahoma"/>
        </w:rPr>
        <w:t xml:space="preserve">como no </w:t>
      </w:r>
      <w:r w:rsidRPr="00ED1714">
        <w:rPr>
          <w:rFonts w:ascii="Tahoma" w:hAnsi="Tahoma" w:cs="Tahoma"/>
        </w:rPr>
        <w:t xml:space="preserve">contaba con derechos </w:t>
      </w:r>
      <w:r w:rsidR="007A486C" w:rsidRPr="00ED1714">
        <w:rPr>
          <w:rFonts w:ascii="Tahoma" w:hAnsi="Tahoma" w:cs="Tahoma"/>
        </w:rPr>
        <w:t xml:space="preserve">transicionales </w:t>
      </w:r>
      <w:r w:rsidRPr="00ED1714">
        <w:rPr>
          <w:rFonts w:ascii="Tahoma" w:hAnsi="Tahoma" w:cs="Tahoma"/>
        </w:rPr>
        <w:t xml:space="preserve">y estaba a menos de diez años para adquirir el derecho pensional, </w:t>
      </w:r>
      <w:r w:rsidR="007A486C" w:rsidRPr="00ED1714">
        <w:rPr>
          <w:rFonts w:ascii="Tahoma" w:hAnsi="Tahoma" w:cs="Tahoma"/>
        </w:rPr>
        <w:t xml:space="preserve">no era procedente que </w:t>
      </w:r>
      <w:r w:rsidRPr="00ED1714">
        <w:rPr>
          <w:rFonts w:ascii="Tahoma" w:hAnsi="Tahoma" w:cs="Tahoma"/>
        </w:rPr>
        <w:t xml:space="preserve">pretenda so pretexto de una expectativa económica, insinuar que fue engañado o que se le omitió información, siendo improcedente </w:t>
      </w:r>
      <w:r w:rsidR="00684CD3" w:rsidRPr="00ED1714">
        <w:rPr>
          <w:rFonts w:ascii="Tahoma" w:hAnsi="Tahoma" w:cs="Tahoma"/>
        </w:rPr>
        <w:t>el retorno pretendido. Agrega</w:t>
      </w:r>
      <w:r w:rsidR="00ED383E" w:rsidRPr="00ED1714">
        <w:rPr>
          <w:rFonts w:ascii="Tahoma" w:hAnsi="Tahoma" w:cs="Tahoma"/>
        </w:rPr>
        <w:t>,</w:t>
      </w:r>
      <w:r w:rsidR="00684CD3" w:rsidRPr="00ED1714">
        <w:rPr>
          <w:rFonts w:ascii="Tahoma" w:hAnsi="Tahoma" w:cs="Tahoma"/>
        </w:rPr>
        <w:t xml:space="preserve"> </w:t>
      </w:r>
      <w:proofErr w:type="gramStart"/>
      <w:r w:rsidR="007A486C" w:rsidRPr="00ED1714">
        <w:rPr>
          <w:rFonts w:ascii="Tahoma" w:hAnsi="Tahoma" w:cs="Tahoma"/>
        </w:rPr>
        <w:t>que</w:t>
      </w:r>
      <w:proofErr w:type="gramEnd"/>
      <w:r w:rsidR="00684CD3" w:rsidRPr="00ED1714">
        <w:rPr>
          <w:rFonts w:ascii="Tahoma" w:hAnsi="Tahoma" w:cs="Tahoma"/>
        </w:rPr>
        <w:t xml:space="preserve"> al no haber </w:t>
      </w:r>
      <w:r w:rsidR="00ED383E" w:rsidRPr="00ED1714">
        <w:rPr>
          <w:rFonts w:ascii="Tahoma" w:hAnsi="Tahoma" w:cs="Tahoma"/>
        </w:rPr>
        <w:t xml:space="preserve">intervenido </w:t>
      </w:r>
      <w:r w:rsidR="00684CD3" w:rsidRPr="00ED1714">
        <w:rPr>
          <w:rFonts w:ascii="Tahoma" w:hAnsi="Tahoma" w:cs="Tahoma"/>
        </w:rPr>
        <w:t xml:space="preserve">en el traslado de régimen, Colpensiones era un tercero afectado </w:t>
      </w:r>
      <w:r w:rsidR="007A486C" w:rsidRPr="00ED1714">
        <w:rPr>
          <w:rFonts w:ascii="Tahoma" w:hAnsi="Tahoma" w:cs="Tahoma"/>
        </w:rPr>
        <w:t>por lo que</w:t>
      </w:r>
      <w:r w:rsidR="00684CD3" w:rsidRPr="00ED1714">
        <w:rPr>
          <w:rFonts w:ascii="Tahoma" w:hAnsi="Tahoma" w:cs="Tahoma"/>
        </w:rPr>
        <w:t xml:space="preserve"> solicitaba que se condenara a las codemandadas</w:t>
      </w:r>
      <w:r w:rsidR="007A486C" w:rsidRPr="00ED1714">
        <w:rPr>
          <w:rFonts w:ascii="Tahoma" w:hAnsi="Tahoma" w:cs="Tahoma"/>
        </w:rPr>
        <w:t xml:space="preserve">, a título de resarcimiento, </w:t>
      </w:r>
      <w:r w:rsidR="00ED383E" w:rsidRPr="00ED1714">
        <w:rPr>
          <w:rFonts w:ascii="Tahoma" w:hAnsi="Tahoma" w:cs="Tahoma"/>
        </w:rPr>
        <w:t>a pagar un cálculo actuarial equivalente a las mesadas pensionales, atendiendo la expectativa de vida y beneficiarios.</w:t>
      </w:r>
    </w:p>
    <w:p w14:paraId="36A5F8FF" w14:textId="77777777" w:rsidR="001445CA" w:rsidRPr="00ED1714" w:rsidRDefault="001445CA" w:rsidP="00ED1714">
      <w:pPr>
        <w:spacing w:line="276" w:lineRule="auto"/>
        <w:ind w:firstLine="0"/>
        <w:rPr>
          <w:rFonts w:ascii="Tahoma" w:hAnsi="Tahoma" w:cs="Tahoma"/>
        </w:rPr>
      </w:pPr>
    </w:p>
    <w:p w14:paraId="08BCDB23" w14:textId="125E1FE5" w:rsidR="0057304B" w:rsidRPr="00ED1714" w:rsidRDefault="0057304B" w:rsidP="00ED1714">
      <w:pPr>
        <w:pStyle w:val="Prrafodelista"/>
        <w:numPr>
          <w:ilvl w:val="0"/>
          <w:numId w:val="1"/>
        </w:numPr>
        <w:spacing w:line="276" w:lineRule="auto"/>
        <w:jc w:val="center"/>
        <w:rPr>
          <w:rFonts w:ascii="Tahoma" w:hAnsi="Tahoma" w:cs="Tahoma"/>
          <w:b/>
          <w:bCs/>
        </w:rPr>
      </w:pPr>
      <w:r w:rsidRPr="00ED1714">
        <w:rPr>
          <w:rFonts w:ascii="Tahoma" w:hAnsi="Tahoma" w:cs="Tahoma"/>
          <w:b/>
          <w:bCs/>
        </w:rPr>
        <w:t>Alegatos de conclusión</w:t>
      </w:r>
    </w:p>
    <w:p w14:paraId="502F914D" w14:textId="77777777" w:rsidR="0057304B" w:rsidRPr="00ED1714" w:rsidRDefault="0057304B" w:rsidP="00ED1714">
      <w:pPr>
        <w:widowControl w:val="0"/>
        <w:shd w:val="clear" w:color="auto" w:fill="FFFFFF" w:themeFill="background1"/>
        <w:autoSpaceDE w:val="0"/>
        <w:autoSpaceDN w:val="0"/>
        <w:adjustRightInd w:val="0"/>
        <w:spacing w:line="276" w:lineRule="auto"/>
        <w:rPr>
          <w:rFonts w:ascii="Tahoma" w:hAnsi="Tahoma" w:cs="Tahoma"/>
        </w:rPr>
      </w:pPr>
    </w:p>
    <w:p w14:paraId="4BE60AAB" w14:textId="77777777" w:rsidR="0057304B" w:rsidRPr="00ED1714" w:rsidRDefault="0057304B" w:rsidP="00ED1714">
      <w:pPr>
        <w:spacing w:line="276" w:lineRule="auto"/>
        <w:ind w:firstLine="567"/>
        <w:rPr>
          <w:rFonts w:ascii="Tahoma" w:hAnsi="Tahoma" w:cs="Tahoma"/>
        </w:rPr>
      </w:pPr>
      <w:r w:rsidRPr="00ED1714">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esta instancia.</w:t>
      </w:r>
    </w:p>
    <w:p w14:paraId="07C47565" w14:textId="77777777" w:rsidR="001445CA" w:rsidRPr="00ED1714" w:rsidRDefault="001445CA" w:rsidP="00ED1714">
      <w:pPr>
        <w:spacing w:line="276" w:lineRule="auto"/>
        <w:ind w:firstLine="0"/>
        <w:rPr>
          <w:rFonts w:ascii="Tahoma" w:hAnsi="Tahoma" w:cs="Tahoma"/>
        </w:rPr>
      </w:pPr>
    </w:p>
    <w:p w14:paraId="0595FB1A" w14:textId="77777777" w:rsidR="0057304B" w:rsidRPr="00ED1714" w:rsidRDefault="0057304B" w:rsidP="00ED1714">
      <w:pPr>
        <w:pStyle w:val="Prrafodelista"/>
        <w:numPr>
          <w:ilvl w:val="0"/>
          <w:numId w:val="1"/>
        </w:numPr>
        <w:spacing w:line="276" w:lineRule="auto"/>
        <w:jc w:val="center"/>
        <w:rPr>
          <w:rFonts w:ascii="Tahoma" w:hAnsi="Tahoma" w:cs="Tahoma"/>
          <w:b/>
          <w:bCs/>
        </w:rPr>
      </w:pPr>
      <w:r w:rsidRPr="00ED1714">
        <w:rPr>
          <w:rFonts w:ascii="Tahoma" w:hAnsi="Tahoma" w:cs="Tahoma"/>
          <w:b/>
          <w:bCs/>
        </w:rPr>
        <w:t>Problemas jurídicos por resolver</w:t>
      </w:r>
    </w:p>
    <w:p w14:paraId="65CECD3D" w14:textId="77777777" w:rsidR="0057304B" w:rsidRPr="00ED1714" w:rsidRDefault="0057304B" w:rsidP="00ED1714">
      <w:pPr>
        <w:pStyle w:val="paragraph"/>
        <w:shd w:val="clear" w:color="auto" w:fill="FFFFFF" w:themeFill="background1"/>
        <w:spacing w:before="0" w:beforeAutospacing="0" w:after="0" w:afterAutospacing="0" w:line="276" w:lineRule="auto"/>
        <w:textAlignment w:val="baseline"/>
        <w:rPr>
          <w:rFonts w:ascii="Tahoma" w:hAnsi="Tahoma" w:cs="Tahoma"/>
        </w:rPr>
      </w:pPr>
      <w:r w:rsidRPr="00ED1714">
        <w:rPr>
          <w:rStyle w:val="eop"/>
          <w:rFonts w:ascii="Tahoma" w:hAnsi="Tahoma" w:cs="Tahoma"/>
        </w:rPr>
        <w:t> </w:t>
      </w:r>
    </w:p>
    <w:p w14:paraId="49A49139" w14:textId="77777777" w:rsidR="0057304B" w:rsidRPr="00ED1714" w:rsidRDefault="0057304B" w:rsidP="00ED1714">
      <w:pPr>
        <w:spacing w:line="276" w:lineRule="auto"/>
        <w:ind w:firstLine="567"/>
        <w:rPr>
          <w:rStyle w:val="normaltextrun"/>
          <w:rFonts w:ascii="Tahoma" w:hAnsi="Tahoma" w:cs="Tahoma"/>
        </w:rPr>
      </w:pPr>
      <w:r w:rsidRPr="00ED1714">
        <w:rPr>
          <w:rStyle w:val="normaltextrun"/>
          <w:rFonts w:ascii="Tahoma" w:hAnsi="Tahoma" w:cs="Tahoma"/>
        </w:rPr>
        <w:t xml:space="preserve">De </w:t>
      </w:r>
      <w:r w:rsidRPr="00ED1714">
        <w:rPr>
          <w:rFonts w:ascii="Tahoma" w:hAnsi="Tahoma" w:cs="Tahoma"/>
        </w:rPr>
        <w:t>acuerdo</w:t>
      </w:r>
      <w:r w:rsidRPr="00ED1714">
        <w:rPr>
          <w:rStyle w:val="normaltextrun"/>
          <w:rFonts w:ascii="Tahoma" w:hAnsi="Tahoma" w:cs="Tahoma"/>
        </w:rPr>
        <w:t xml:space="preserve"> con los argumentos expuestos en la sentencia de primera instancia, los fundamentos de la apelación y los alegatos de conclusión, le corresponde a la Sala resolver los siguientes problemas jurídicos: </w:t>
      </w:r>
    </w:p>
    <w:p w14:paraId="49641F68" w14:textId="77777777" w:rsidR="0057304B" w:rsidRPr="00ED1714" w:rsidRDefault="0057304B" w:rsidP="00ED1714">
      <w:pPr>
        <w:spacing w:line="276" w:lineRule="auto"/>
        <w:jc w:val="center"/>
        <w:rPr>
          <w:rFonts w:ascii="Tahoma" w:hAnsi="Tahoma" w:cs="Tahoma"/>
          <w:b/>
          <w:bCs/>
        </w:rPr>
      </w:pPr>
    </w:p>
    <w:p w14:paraId="2115C19C" w14:textId="77777777" w:rsidR="0057304B" w:rsidRPr="00ED1714" w:rsidRDefault="0057304B" w:rsidP="00ED1714">
      <w:pPr>
        <w:pStyle w:val="Prrafodelista"/>
        <w:widowControl w:val="0"/>
        <w:numPr>
          <w:ilvl w:val="0"/>
          <w:numId w:val="3"/>
        </w:numPr>
        <w:tabs>
          <w:tab w:val="left" w:pos="1134"/>
        </w:tabs>
        <w:autoSpaceDE w:val="0"/>
        <w:autoSpaceDN w:val="0"/>
        <w:adjustRightInd w:val="0"/>
        <w:spacing w:line="276" w:lineRule="auto"/>
        <w:ind w:left="0" w:firstLine="709"/>
        <w:rPr>
          <w:rFonts w:ascii="Tahoma" w:hAnsi="Tahoma" w:cs="Tahoma"/>
        </w:rPr>
      </w:pPr>
      <w:r w:rsidRPr="00ED1714">
        <w:rPr>
          <w:rFonts w:ascii="Tahoma" w:hAnsi="Tahoma" w:cs="Tahoma"/>
        </w:rPr>
        <w:t xml:space="preserve"> 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AB13591" w14:textId="77777777" w:rsidR="0057304B" w:rsidRPr="00ED1714" w:rsidRDefault="0057304B" w:rsidP="00ED1714">
      <w:pPr>
        <w:pStyle w:val="Prrafodelista"/>
        <w:widowControl w:val="0"/>
        <w:tabs>
          <w:tab w:val="left" w:pos="1134"/>
        </w:tabs>
        <w:autoSpaceDE w:val="0"/>
        <w:autoSpaceDN w:val="0"/>
        <w:adjustRightInd w:val="0"/>
        <w:spacing w:line="276" w:lineRule="auto"/>
        <w:ind w:left="709"/>
        <w:rPr>
          <w:rFonts w:ascii="Tahoma" w:hAnsi="Tahoma" w:cs="Tahoma"/>
        </w:rPr>
      </w:pPr>
    </w:p>
    <w:p w14:paraId="5B60E8D8" w14:textId="77777777" w:rsidR="0057304B" w:rsidRPr="00ED1714" w:rsidRDefault="0057304B" w:rsidP="00ED1714">
      <w:pPr>
        <w:pStyle w:val="Prrafodelista"/>
        <w:widowControl w:val="0"/>
        <w:numPr>
          <w:ilvl w:val="0"/>
          <w:numId w:val="3"/>
        </w:numPr>
        <w:tabs>
          <w:tab w:val="left" w:pos="1134"/>
        </w:tabs>
        <w:autoSpaceDE w:val="0"/>
        <w:autoSpaceDN w:val="0"/>
        <w:adjustRightInd w:val="0"/>
        <w:spacing w:line="276" w:lineRule="auto"/>
        <w:ind w:left="0" w:firstLine="709"/>
        <w:rPr>
          <w:rFonts w:ascii="Tahoma" w:hAnsi="Tahoma" w:cs="Tahoma"/>
        </w:rPr>
      </w:pPr>
      <w:r w:rsidRPr="00ED1714">
        <w:rPr>
          <w:rFonts w:ascii="Tahoma" w:hAnsi="Tahoma" w:cs="Tahoma"/>
        </w:rPr>
        <w:t xml:space="preserve">Definir si para dar por cumplido el deber de información de las AFP es suficiente el diligenciamiento del formulario de afiliación. </w:t>
      </w:r>
    </w:p>
    <w:p w14:paraId="2FD19943" w14:textId="77777777" w:rsidR="0057304B" w:rsidRPr="00ED1714" w:rsidRDefault="0057304B" w:rsidP="00ED1714">
      <w:pPr>
        <w:pStyle w:val="Prrafodelista"/>
        <w:tabs>
          <w:tab w:val="left" w:pos="1134"/>
        </w:tabs>
        <w:spacing w:line="276" w:lineRule="auto"/>
        <w:rPr>
          <w:rFonts w:ascii="Tahoma" w:hAnsi="Tahoma" w:cs="Tahoma"/>
        </w:rPr>
      </w:pPr>
    </w:p>
    <w:p w14:paraId="16F15D4F" w14:textId="77777777" w:rsidR="0057304B" w:rsidRPr="00ED1714" w:rsidRDefault="0057304B" w:rsidP="00ED1714">
      <w:pPr>
        <w:pStyle w:val="Prrafodelista"/>
        <w:widowControl w:val="0"/>
        <w:numPr>
          <w:ilvl w:val="0"/>
          <w:numId w:val="3"/>
        </w:numPr>
        <w:tabs>
          <w:tab w:val="left" w:pos="1134"/>
        </w:tabs>
        <w:autoSpaceDE w:val="0"/>
        <w:autoSpaceDN w:val="0"/>
        <w:adjustRightInd w:val="0"/>
        <w:spacing w:line="276" w:lineRule="auto"/>
        <w:ind w:left="0" w:firstLine="709"/>
        <w:rPr>
          <w:rFonts w:ascii="Tahoma" w:hAnsi="Tahoma" w:cs="Tahoma"/>
        </w:rPr>
      </w:pPr>
      <w:r w:rsidRPr="00ED1714">
        <w:rPr>
          <w:rFonts w:ascii="Tahoma" w:hAnsi="Tahoma" w:cs="Tahoma"/>
        </w:rPr>
        <w:t xml:space="preserve"> Determinar la carga probatoria que les corresponde a cada una de las partes cuando está en discusión la eficacia del traslado entre regímenes pensionales.</w:t>
      </w:r>
    </w:p>
    <w:p w14:paraId="44955B7E" w14:textId="77777777" w:rsidR="0057304B" w:rsidRPr="00ED1714" w:rsidRDefault="0057304B" w:rsidP="00ED1714">
      <w:pPr>
        <w:pStyle w:val="Prrafodelista"/>
        <w:tabs>
          <w:tab w:val="left" w:pos="1134"/>
        </w:tabs>
        <w:spacing w:line="276" w:lineRule="auto"/>
        <w:rPr>
          <w:rFonts w:ascii="Tahoma" w:hAnsi="Tahoma" w:cs="Tahoma"/>
        </w:rPr>
      </w:pPr>
    </w:p>
    <w:p w14:paraId="30E3C8AA" w14:textId="77777777" w:rsidR="0057304B" w:rsidRPr="00ED1714" w:rsidRDefault="0057304B" w:rsidP="00ED1714">
      <w:pPr>
        <w:pStyle w:val="Prrafodelista"/>
        <w:widowControl w:val="0"/>
        <w:numPr>
          <w:ilvl w:val="0"/>
          <w:numId w:val="3"/>
        </w:numPr>
        <w:tabs>
          <w:tab w:val="left" w:pos="1134"/>
        </w:tabs>
        <w:autoSpaceDE w:val="0"/>
        <w:autoSpaceDN w:val="0"/>
        <w:adjustRightInd w:val="0"/>
        <w:spacing w:line="276" w:lineRule="auto"/>
        <w:ind w:left="0" w:firstLine="709"/>
        <w:rPr>
          <w:rFonts w:ascii="Tahoma" w:hAnsi="Tahoma" w:cs="Tahoma"/>
        </w:rPr>
      </w:pPr>
      <w:r w:rsidRPr="00ED1714">
        <w:rPr>
          <w:rFonts w:ascii="Tahoma" w:hAnsi="Tahoma" w:cs="Tahoma"/>
        </w:rPr>
        <w:t xml:space="preserve">Analizar si quedó probado en el proceso que la parte demandante recibió </w:t>
      </w:r>
      <w:r w:rsidRPr="00ED1714">
        <w:rPr>
          <w:rFonts w:ascii="Tahoma" w:hAnsi="Tahoma" w:cs="Tahoma"/>
        </w:rPr>
        <w:lastRenderedPageBreak/>
        <w:t xml:space="preserve">de parte de las AFP (s) demandada(s), la asesoría e información suficiente y necesaria para hacer el cambio de régimen. </w:t>
      </w:r>
    </w:p>
    <w:p w14:paraId="2D95FE12" w14:textId="77777777" w:rsidR="0057304B" w:rsidRPr="00ED1714" w:rsidRDefault="0057304B" w:rsidP="00ED1714">
      <w:pPr>
        <w:pStyle w:val="Prrafodelista"/>
        <w:spacing w:line="276" w:lineRule="auto"/>
        <w:rPr>
          <w:rFonts w:ascii="Tahoma" w:hAnsi="Tahoma" w:cs="Tahoma"/>
        </w:rPr>
      </w:pPr>
    </w:p>
    <w:p w14:paraId="6E40C9FC" w14:textId="68638287" w:rsidR="0057304B" w:rsidRPr="00ED1714" w:rsidRDefault="0057304B" w:rsidP="00ED1714">
      <w:pPr>
        <w:pStyle w:val="Prrafodelista"/>
        <w:widowControl w:val="0"/>
        <w:numPr>
          <w:ilvl w:val="0"/>
          <w:numId w:val="3"/>
        </w:numPr>
        <w:shd w:val="clear" w:color="auto" w:fill="FFFFFF" w:themeFill="background1"/>
        <w:tabs>
          <w:tab w:val="left" w:pos="1134"/>
        </w:tabs>
        <w:autoSpaceDE w:val="0"/>
        <w:autoSpaceDN w:val="0"/>
        <w:adjustRightInd w:val="0"/>
        <w:spacing w:line="276" w:lineRule="auto"/>
        <w:ind w:left="0" w:firstLine="709"/>
        <w:rPr>
          <w:rFonts w:ascii="Tahoma" w:hAnsi="Tahoma" w:cs="Tahoma"/>
        </w:rPr>
      </w:pPr>
      <w:r w:rsidRPr="00ED1714">
        <w:rPr>
          <w:rFonts w:ascii="Tahoma" w:hAnsi="Tahoma" w:cs="Tahoma"/>
        </w:rPr>
        <w:t>Establecer si es dable ordenar la devolución de rendimientos, gastos de administración, comisiones, cuotas de garantía de pensión mínima y seguros previsionales a Colpensiones.</w:t>
      </w:r>
    </w:p>
    <w:p w14:paraId="4691B365" w14:textId="77777777" w:rsidR="0057304B" w:rsidRPr="00ED1714" w:rsidRDefault="0057304B" w:rsidP="00ED1714">
      <w:pPr>
        <w:pStyle w:val="Prrafodelista"/>
        <w:spacing w:line="276" w:lineRule="auto"/>
        <w:rPr>
          <w:rFonts w:ascii="Tahoma" w:hAnsi="Tahoma" w:cs="Tahoma"/>
        </w:rPr>
      </w:pPr>
    </w:p>
    <w:p w14:paraId="54FE3742" w14:textId="1DF057AD" w:rsidR="0057304B" w:rsidRPr="00ED1714" w:rsidRDefault="0057304B" w:rsidP="00ED1714">
      <w:pPr>
        <w:pStyle w:val="Prrafodelista"/>
        <w:widowControl w:val="0"/>
        <w:numPr>
          <w:ilvl w:val="0"/>
          <w:numId w:val="3"/>
        </w:numPr>
        <w:shd w:val="clear" w:color="auto" w:fill="FFFFFF" w:themeFill="background1"/>
        <w:tabs>
          <w:tab w:val="left" w:pos="1134"/>
        </w:tabs>
        <w:autoSpaceDE w:val="0"/>
        <w:autoSpaceDN w:val="0"/>
        <w:adjustRightInd w:val="0"/>
        <w:spacing w:line="276" w:lineRule="auto"/>
        <w:ind w:left="0" w:firstLine="709"/>
        <w:rPr>
          <w:rFonts w:ascii="Tahoma" w:hAnsi="Tahoma" w:cs="Tahoma"/>
        </w:rPr>
      </w:pPr>
      <w:r w:rsidRPr="00ED1714">
        <w:rPr>
          <w:rFonts w:ascii="Tahoma" w:hAnsi="Tahoma" w:cs="Tahoma"/>
        </w:rPr>
        <w:t xml:space="preserve">Establecer si hay lugar a ordenar a las AFP </w:t>
      </w:r>
      <w:r w:rsidR="006645C1" w:rsidRPr="00ED1714">
        <w:rPr>
          <w:rFonts w:ascii="Tahoma" w:hAnsi="Tahoma" w:cs="Tahoma"/>
        </w:rPr>
        <w:t xml:space="preserve">condenas a </w:t>
      </w:r>
      <w:r w:rsidRPr="00ED1714">
        <w:rPr>
          <w:rFonts w:ascii="Tahoma" w:hAnsi="Tahoma" w:cs="Tahoma"/>
        </w:rPr>
        <w:t>título de resarcimiento</w:t>
      </w:r>
      <w:r w:rsidR="006645C1" w:rsidRPr="00ED1714">
        <w:rPr>
          <w:rFonts w:ascii="Tahoma" w:hAnsi="Tahoma" w:cs="Tahoma"/>
        </w:rPr>
        <w:t xml:space="preserve"> a favor de Colpensiones, tales como el pago de mesadas teniendo en cuenta la expectativa de vida, según cálculo actuarial.</w:t>
      </w:r>
    </w:p>
    <w:p w14:paraId="379AC7E1" w14:textId="77777777" w:rsidR="0057304B" w:rsidRPr="00ED1714" w:rsidRDefault="0057304B" w:rsidP="00ED1714">
      <w:pPr>
        <w:pStyle w:val="Prrafodelista"/>
        <w:spacing w:line="276" w:lineRule="auto"/>
        <w:rPr>
          <w:rFonts w:ascii="Tahoma" w:hAnsi="Tahoma" w:cs="Tahoma"/>
        </w:rPr>
      </w:pPr>
    </w:p>
    <w:p w14:paraId="5E9C046E" w14:textId="327887CB" w:rsidR="0057304B" w:rsidRPr="00ED1714" w:rsidRDefault="0057304B" w:rsidP="00ED1714">
      <w:pPr>
        <w:pStyle w:val="Prrafodelista"/>
        <w:widowControl w:val="0"/>
        <w:numPr>
          <w:ilvl w:val="0"/>
          <w:numId w:val="3"/>
        </w:numPr>
        <w:shd w:val="clear" w:color="auto" w:fill="FFFFFF" w:themeFill="background1"/>
        <w:tabs>
          <w:tab w:val="left" w:pos="1134"/>
        </w:tabs>
        <w:autoSpaceDE w:val="0"/>
        <w:autoSpaceDN w:val="0"/>
        <w:adjustRightInd w:val="0"/>
        <w:spacing w:line="276" w:lineRule="auto"/>
        <w:ind w:left="0" w:firstLine="709"/>
        <w:rPr>
          <w:rFonts w:ascii="Tahoma" w:hAnsi="Tahoma" w:cs="Tahoma"/>
        </w:rPr>
      </w:pPr>
      <w:r w:rsidRPr="00ED1714">
        <w:rPr>
          <w:rFonts w:ascii="Tahoma" w:hAnsi="Tahoma" w:cs="Tahoma"/>
        </w:rPr>
        <w:t>Establecer si hay lugar a exonerar en costas a la AFP del RAIS Porvenir S.A y Protección S.A.</w:t>
      </w:r>
    </w:p>
    <w:p w14:paraId="2262C887" w14:textId="77777777" w:rsidR="0057304B" w:rsidRPr="00ED1714" w:rsidRDefault="0057304B" w:rsidP="00ED1714">
      <w:pPr>
        <w:pStyle w:val="Prrafodelista"/>
        <w:spacing w:line="276" w:lineRule="auto"/>
        <w:rPr>
          <w:rFonts w:ascii="Tahoma" w:hAnsi="Tahoma" w:cs="Tahoma"/>
        </w:rPr>
      </w:pPr>
    </w:p>
    <w:p w14:paraId="42B3B158" w14:textId="77777777" w:rsidR="0057304B" w:rsidRPr="00ED1714" w:rsidRDefault="0057304B" w:rsidP="00ED1714">
      <w:pPr>
        <w:pStyle w:val="Prrafodelista"/>
        <w:widowControl w:val="0"/>
        <w:numPr>
          <w:ilvl w:val="0"/>
          <w:numId w:val="3"/>
        </w:numPr>
        <w:shd w:val="clear" w:color="auto" w:fill="FFFFFF" w:themeFill="background1"/>
        <w:tabs>
          <w:tab w:val="left" w:pos="1134"/>
        </w:tabs>
        <w:autoSpaceDE w:val="0"/>
        <w:autoSpaceDN w:val="0"/>
        <w:adjustRightInd w:val="0"/>
        <w:spacing w:line="276" w:lineRule="auto"/>
        <w:ind w:left="0" w:firstLine="709"/>
        <w:rPr>
          <w:rFonts w:ascii="Tahoma" w:hAnsi="Tahoma" w:cs="Tahoma"/>
        </w:rPr>
      </w:pPr>
      <w:r w:rsidRPr="00ED1714">
        <w:rPr>
          <w:rFonts w:ascii="Tahoma" w:hAnsi="Tahoma" w:cs="Tahoma"/>
        </w:rPr>
        <w:t>Definir si en virtud del grado jurisdiccional de consulta en favor de COLPENSIONES, es dable ordenar la devolución de otros valores por parte de la(s) AFP(s) demandada(s), con cargo a sus propios recursos y debidamente indexados, durante el periodo en que estuvo afiliada la parte demandante en cada entidad.</w:t>
      </w:r>
    </w:p>
    <w:p w14:paraId="02793BD2" w14:textId="77777777" w:rsidR="0057304B" w:rsidRPr="00ED1714" w:rsidRDefault="0057304B" w:rsidP="00ED1714">
      <w:pPr>
        <w:spacing w:line="276" w:lineRule="auto"/>
        <w:ind w:firstLine="0"/>
        <w:rPr>
          <w:rFonts w:ascii="Tahoma" w:hAnsi="Tahoma" w:cs="Tahoma"/>
        </w:rPr>
      </w:pPr>
    </w:p>
    <w:p w14:paraId="017BD391" w14:textId="18299075" w:rsidR="00117642" w:rsidRPr="00ED1714" w:rsidRDefault="00117642" w:rsidP="00ED1714">
      <w:pPr>
        <w:pStyle w:val="Prrafodelista"/>
        <w:numPr>
          <w:ilvl w:val="0"/>
          <w:numId w:val="4"/>
        </w:numPr>
        <w:spacing w:line="276" w:lineRule="auto"/>
        <w:jc w:val="center"/>
        <w:rPr>
          <w:rFonts w:ascii="Tahoma" w:hAnsi="Tahoma" w:cs="Tahoma"/>
          <w:b/>
          <w:bCs/>
        </w:rPr>
      </w:pPr>
      <w:r w:rsidRPr="00ED1714">
        <w:rPr>
          <w:rFonts w:ascii="Tahoma" w:hAnsi="Tahoma" w:cs="Tahoma"/>
          <w:b/>
          <w:bCs/>
        </w:rPr>
        <w:t>Consideraciones</w:t>
      </w:r>
    </w:p>
    <w:p w14:paraId="0670257D" w14:textId="77777777" w:rsidR="00117642" w:rsidRPr="00ED1714" w:rsidRDefault="00117642" w:rsidP="00ED1714">
      <w:pPr>
        <w:spacing w:line="276" w:lineRule="auto"/>
        <w:rPr>
          <w:rFonts w:ascii="Tahoma" w:hAnsi="Tahoma" w:cs="Tahoma"/>
          <w:lang w:val="es-419"/>
        </w:rPr>
      </w:pPr>
    </w:p>
    <w:p w14:paraId="175AEEA7" w14:textId="77777777" w:rsidR="00117642" w:rsidRPr="00ED1714" w:rsidRDefault="00117642" w:rsidP="00ED1714">
      <w:pPr>
        <w:pStyle w:val="Prrafodelista"/>
        <w:numPr>
          <w:ilvl w:val="1"/>
          <w:numId w:val="4"/>
        </w:numPr>
        <w:shd w:val="clear" w:color="auto" w:fill="FFFFFF" w:themeFill="background1"/>
        <w:spacing w:line="276" w:lineRule="auto"/>
        <w:ind w:left="0" w:firstLine="709"/>
        <w:rPr>
          <w:rFonts w:ascii="Tahoma" w:hAnsi="Tahoma" w:cs="Tahoma"/>
          <w:b/>
        </w:rPr>
      </w:pPr>
      <w:r w:rsidRPr="00ED1714">
        <w:rPr>
          <w:rFonts w:ascii="Tahoma" w:hAnsi="Tahoma" w:cs="Tahoma"/>
          <w:b/>
        </w:rPr>
        <w:t xml:space="preserve">Precedente vertical: la tesis de la Corte Suprema de Justicia respecto al tema de la ineficacia del traslado constituye doctrina probable </w:t>
      </w:r>
    </w:p>
    <w:p w14:paraId="16822B29" w14:textId="77777777" w:rsidR="00117642" w:rsidRPr="00ED1714" w:rsidRDefault="00117642" w:rsidP="00ED1714">
      <w:pPr>
        <w:shd w:val="clear" w:color="auto" w:fill="FFFFFF" w:themeFill="background1"/>
        <w:spacing w:line="276" w:lineRule="auto"/>
        <w:rPr>
          <w:rFonts w:ascii="Tahoma" w:hAnsi="Tahoma" w:cs="Tahoma"/>
        </w:rPr>
      </w:pPr>
    </w:p>
    <w:p w14:paraId="1ABE77BB" w14:textId="77777777" w:rsidR="00117642" w:rsidRPr="00ED1714" w:rsidRDefault="00117642" w:rsidP="00ED1714">
      <w:pPr>
        <w:spacing w:line="276" w:lineRule="auto"/>
        <w:ind w:firstLine="567"/>
        <w:rPr>
          <w:rFonts w:ascii="Tahoma" w:hAnsi="Tahoma" w:cs="Tahoma"/>
          <w:spacing w:val="-4"/>
        </w:rPr>
      </w:pPr>
      <w:r w:rsidRPr="00ED1714">
        <w:rPr>
          <w:rFonts w:ascii="Tahoma" w:hAnsi="Tahoma" w:cs="Tahoma"/>
        </w:rPr>
        <w:t xml:space="preserve">En la actualidad existe </w:t>
      </w:r>
      <w:r w:rsidRPr="00ED1714">
        <w:rPr>
          <w:rFonts w:ascii="Tahoma" w:hAnsi="Tahoma" w:cs="Tahoma"/>
          <w:b/>
        </w:rPr>
        <w:t>doctrina probable</w:t>
      </w:r>
      <w:r w:rsidRPr="00ED1714">
        <w:rPr>
          <w:rFonts w:ascii="Tahoma" w:hAnsi="Tahoma" w:cs="Tahoma"/>
        </w:rPr>
        <w:t xml:space="preserve"> respecto a la ineficacia de los traslados de regímenes, por cuanto la Sala de Casación Laboral ha proferido sobre el tema un número considerable de sentencias (más de 40), entre otras, las siguientes: </w:t>
      </w:r>
    </w:p>
    <w:p w14:paraId="1803F092" w14:textId="77777777" w:rsidR="00117642" w:rsidRPr="00ED1714" w:rsidRDefault="00117642" w:rsidP="00ED1714">
      <w:pPr>
        <w:pStyle w:val="Prrafodelista"/>
        <w:shd w:val="clear" w:color="auto" w:fill="FFFFFF" w:themeFill="background1"/>
        <w:spacing w:line="276" w:lineRule="auto"/>
        <w:ind w:left="0" w:firstLine="709"/>
        <w:rPr>
          <w:rFonts w:ascii="Tahoma" w:hAnsi="Tahoma" w:cs="Tahoma"/>
        </w:rPr>
      </w:pPr>
    </w:p>
    <w:p w14:paraId="6A30E076" w14:textId="77777777" w:rsidR="00117642" w:rsidRPr="00ED1714" w:rsidRDefault="00117642" w:rsidP="00ED1714">
      <w:pPr>
        <w:pStyle w:val="Prrafodelista"/>
        <w:shd w:val="clear" w:color="auto" w:fill="FFFFFF" w:themeFill="background1"/>
        <w:spacing w:line="276" w:lineRule="auto"/>
        <w:ind w:left="0" w:firstLine="709"/>
        <w:rPr>
          <w:rFonts w:ascii="Tahoma" w:hAnsi="Tahoma" w:cs="Tahoma"/>
        </w:rPr>
      </w:pPr>
      <w:r w:rsidRPr="00ED1714">
        <w:rPr>
          <w:rFonts w:ascii="Tahoma" w:hAnsi="Tahoma" w:cs="Tahoma"/>
          <w:bCs/>
        </w:rPr>
        <w:t xml:space="preserve">SL 31989 del 9 sep. 2008, </w:t>
      </w:r>
      <w:r w:rsidRPr="00ED1714">
        <w:rPr>
          <w:rFonts w:ascii="Tahoma" w:hAnsi="Tahoma" w:cs="Tahoma"/>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701FFD62" w14:textId="77777777" w:rsidR="00117642" w:rsidRPr="00ED1714" w:rsidRDefault="00117642" w:rsidP="00ED1714">
      <w:pPr>
        <w:pStyle w:val="Prrafodelista"/>
        <w:shd w:val="clear" w:color="auto" w:fill="FFFFFF" w:themeFill="background1"/>
        <w:spacing w:line="276" w:lineRule="auto"/>
        <w:ind w:left="0" w:firstLine="709"/>
        <w:rPr>
          <w:rFonts w:ascii="Tahoma" w:hAnsi="Tahoma" w:cs="Tahoma"/>
        </w:rPr>
      </w:pPr>
    </w:p>
    <w:p w14:paraId="164895BC" w14:textId="77777777" w:rsidR="00117642" w:rsidRPr="00ED1714" w:rsidRDefault="00117642" w:rsidP="00ED1714">
      <w:pPr>
        <w:spacing w:line="276" w:lineRule="auto"/>
        <w:ind w:firstLine="567"/>
        <w:rPr>
          <w:rFonts w:ascii="Tahoma" w:hAnsi="Tahoma" w:cs="Tahoma"/>
          <w:spacing w:val="-4"/>
        </w:rPr>
      </w:pPr>
      <w:r w:rsidRPr="00ED1714">
        <w:rPr>
          <w:rFonts w:ascii="Tahoma" w:hAnsi="Tahoma" w:cs="Tahoma"/>
        </w:rPr>
        <w:t xml:space="preserve">En términos generales, en todas estas sentencias se determinó </w:t>
      </w:r>
      <w:r w:rsidRPr="00ED1714">
        <w:rPr>
          <w:rFonts w:ascii="Tahoma" w:hAnsi="Tahoma" w:cs="Tahoma"/>
          <w:i/>
        </w:rPr>
        <w:t xml:space="preserve">i) </w:t>
      </w:r>
      <w:r w:rsidRPr="00ED1714">
        <w:rPr>
          <w:rFonts w:ascii="Tahoma" w:hAnsi="Tahoma" w:cs="Tahoma"/>
        </w:rPr>
        <w:t xml:space="preserve">el alcance del deber de información a cargo de las Administradoras de Fondos de Pensiones, </w:t>
      </w:r>
      <w:proofErr w:type="spellStart"/>
      <w:r w:rsidRPr="00ED1714">
        <w:rPr>
          <w:rFonts w:ascii="Tahoma" w:hAnsi="Tahoma" w:cs="Tahoma"/>
          <w:i/>
        </w:rPr>
        <w:t>ii</w:t>
      </w:r>
      <w:proofErr w:type="spellEnd"/>
      <w:r w:rsidRPr="00ED1714">
        <w:rPr>
          <w:rFonts w:ascii="Tahoma" w:hAnsi="Tahoma" w:cs="Tahoma"/>
          <w:i/>
        </w:rPr>
        <w:t xml:space="preserve">) </w:t>
      </w:r>
      <w:r w:rsidRPr="00ED1714">
        <w:rPr>
          <w:rFonts w:ascii="Tahoma" w:hAnsi="Tahoma" w:cs="Tahoma"/>
        </w:rPr>
        <w:t xml:space="preserve">la procedencia de la ineficacia del traslado, </w:t>
      </w:r>
      <w:proofErr w:type="spellStart"/>
      <w:r w:rsidRPr="00ED1714">
        <w:rPr>
          <w:rFonts w:ascii="Tahoma" w:hAnsi="Tahoma" w:cs="Tahoma"/>
          <w:i/>
        </w:rPr>
        <w:t>iii</w:t>
      </w:r>
      <w:proofErr w:type="spellEnd"/>
      <w:r w:rsidRPr="00ED1714">
        <w:rPr>
          <w:rFonts w:ascii="Tahoma" w:hAnsi="Tahoma" w:cs="Tahoma"/>
          <w:i/>
        </w:rPr>
        <w:t xml:space="preserve">) </w:t>
      </w:r>
      <w:r w:rsidRPr="00ED1714">
        <w:rPr>
          <w:rFonts w:ascii="Tahoma" w:hAnsi="Tahoma" w:cs="Tahoma"/>
        </w:rPr>
        <w:t>la inversión de la carga de la prueba en favor del afiliado.</w:t>
      </w:r>
      <w:r w:rsidRPr="00ED1714">
        <w:rPr>
          <w:rFonts w:ascii="Tahoma"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79A50DF5" w14:textId="77777777" w:rsidR="00117642" w:rsidRPr="00ED1714" w:rsidRDefault="00117642" w:rsidP="00ED1714">
      <w:pPr>
        <w:pStyle w:val="Prrafodelista"/>
        <w:tabs>
          <w:tab w:val="left" w:pos="-720"/>
        </w:tabs>
        <w:suppressAutoHyphens/>
        <w:spacing w:line="276" w:lineRule="auto"/>
        <w:ind w:left="644"/>
        <w:rPr>
          <w:rFonts w:ascii="Tahoma" w:hAnsi="Tahoma" w:cs="Tahoma"/>
          <w:spacing w:val="-3"/>
          <w:kern w:val="2"/>
        </w:rPr>
      </w:pPr>
    </w:p>
    <w:p w14:paraId="4C1566D7" w14:textId="77777777" w:rsidR="00117642" w:rsidRPr="00ED1714" w:rsidRDefault="00117642" w:rsidP="00ED1714">
      <w:pPr>
        <w:pStyle w:val="Prrafodelista"/>
        <w:numPr>
          <w:ilvl w:val="1"/>
          <w:numId w:val="4"/>
        </w:numPr>
        <w:tabs>
          <w:tab w:val="left" w:pos="1418"/>
        </w:tabs>
        <w:spacing w:line="276" w:lineRule="auto"/>
        <w:ind w:left="0" w:firstLine="709"/>
        <w:rPr>
          <w:rFonts w:ascii="Tahoma" w:hAnsi="Tahoma" w:cs="Tahoma"/>
          <w:b/>
          <w:i/>
          <w:spacing w:val="-4"/>
        </w:rPr>
      </w:pPr>
      <w:r w:rsidRPr="00ED1714">
        <w:rPr>
          <w:rFonts w:ascii="Tahoma" w:hAnsi="Tahoma" w:cs="Tahoma"/>
          <w:b/>
          <w:i/>
          <w:spacing w:val="-4"/>
        </w:rPr>
        <w:lastRenderedPageBreak/>
        <w:t>“El deber de información a cargo de las administradoras de fondos de pensiones: Un deber exigible desde su creación</w:t>
      </w:r>
      <w:r w:rsidRPr="00ED1714">
        <w:rPr>
          <w:rStyle w:val="Refdenotaalpie"/>
          <w:rFonts w:ascii="Tahoma" w:hAnsi="Tahoma" w:cs="Tahoma"/>
          <w:b/>
          <w:i/>
          <w:spacing w:val="-4"/>
        </w:rPr>
        <w:footnoteReference w:id="1"/>
      </w:r>
      <w:r w:rsidRPr="00ED1714">
        <w:rPr>
          <w:rFonts w:ascii="Tahoma" w:hAnsi="Tahoma" w:cs="Tahoma"/>
          <w:b/>
          <w:i/>
          <w:spacing w:val="-4"/>
        </w:rPr>
        <w:t>”</w:t>
      </w:r>
    </w:p>
    <w:p w14:paraId="6C17233D" w14:textId="77777777" w:rsidR="00117642" w:rsidRPr="00ED1714" w:rsidRDefault="00117642" w:rsidP="00ED1714">
      <w:pPr>
        <w:pStyle w:val="Prrafodelista"/>
        <w:tabs>
          <w:tab w:val="left" w:pos="-720"/>
        </w:tabs>
        <w:suppressAutoHyphens/>
        <w:spacing w:line="276" w:lineRule="auto"/>
        <w:ind w:left="644"/>
        <w:rPr>
          <w:rFonts w:ascii="Tahoma" w:hAnsi="Tahoma" w:cs="Tahoma"/>
          <w:i/>
          <w:spacing w:val="-3"/>
          <w:kern w:val="2"/>
        </w:rPr>
      </w:pPr>
    </w:p>
    <w:p w14:paraId="4EAFD2E5" w14:textId="77777777" w:rsidR="00117642" w:rsidRPr="00ED1714" w:rsidRDefault="00117642" w:rsidP="00ED1714">
      <w:pPr>
        <w:spacing w:line="276" w:lineRule="auto"/>
        <w:ind w:firstLine="567"/>
        <w:rPr>
          <w:rFonts w:ascii="Tahoma" w:hAnsi="Tahoma" w:cs="Tahoma"/>
          <w:spacing w:val="-3"/>
          <w:kern w:val="2"/>
        </w:rPr>
      </w:pPr>
      <w:r w:rsidRPr="00ED1714">
        <w:rPr>
          <w:rFonts w:ascii="Tahoma" w:hAnsi="Tahoma" w:cs="Tahoma"/>
          <w:spacing w:val="-3"/>
          <w:kern w:val="2"/>
        </w:rPr>
        <w:t xml:space="preserve">Dado que las Administradoras de </w:t>
      </w:r>
      <w:r w:rsidRPr="00ED1714">
        <w:rPr>
          <w:rFonts w:ascii="Tahoma" w:hAnsi="Tahoma" w:cs="Tahoma"/>
        </w:rPr>
        <w:t>Fondos</w:t>
      </w:r>
      <w:r w:rsidRPr="00ED1714">
        <w:rPr>
          <w:rFonts w:ascii="Tahoma" w:hAnsi="Tahoma" w:cs="Tahoma"/>
          <w:spacing w:val="-3"/>
          <w:kern w:val="2"/>
        </w:rPr>
        <w:t xml:space="preserve"> de Pensiones son organismos profesionales, resulta aplicable el artículo 1604 del Código Civil, según el cual la prueba de la </w:t>
      </w:r>
      <w:r w:rsidRPr="00ED1714">
        <w:rPr>
          <w:rFonts w:ascii="Tahoma" w:hAnsi="Tahoma" w:cs="Tahoma"/>
          <w:spacing w:val="-3"/>
          <w:kern w:val="2"/>
          <w:u w:val="single"/>
        </w:rPr>
        <w:t>debida diligencia y cuidado</w:t>
      </w:r>
      <w:r w:rsidRPr="00ED1714">
        <w:rPr>
          <w:rFonts w:ascii="Tahoma" w:hAnsi="Tahoma" w:cs="Tahoma"/>
          <w:spacing w:val="-3"/>
          <w:kern w:val="2"/>
        </w:rPr>
        <w:t xml:space="preserve"> incumbe a quien ha debido emplearla, atendiendo a las siguientes razones:</w:t>
      </w:r>
    </w:p>
    <w:p w14:paraId="4A3A7F38" w14:textId="77777777" w:rsidR="00117642" w:rsidRPr="00ED1714" w:rsidRDefault="00117642" w:rsidP="00ED1714">
      <w:pPr>
        <w:pStyle w:val="Prrafodelista"/>
        <w:tabs>
          <w:tab w:val="left" w:pos="-720"/>
        </w:tabs>
        <w:suppressAutoHyphens/>
        <w:spacing w:line="276" w:lineRule="auto"/>
        <w:ind w:left="644"/>
        <w:rPr>
          <w:rFonts w:ascii="Tahoma" w:hAnsi="Tahoma" w:cs="Tahoma"/>
          <w:b/>
          <w:spacing w:val="-3"/>
          <w:kern w:val="2"/>
        </w:rPr>
      </w:pPr>
    </w:p>
    <w:p w14:paraId="412F73FD" w14:textId="77777777" w:rsidR="00117642" w:rsidRPr="00ED1714" w:rsidRDefault="00117642" w:rsidP="00ED1714">
      <w:pPr>
        <w:pStyle w:val="Prrafodelista"/>
        <w:tabs>
          <w:tab w:val="left" w:pos="-720"/>
        </w:tabs>
        <w:suppressAutoHyphens/>
        <w:spacing w:line="276" w:lineRule="auto"/>
        <w:ind w:left="0" w:firstLine="709"/>
        <w:rPr>
          <w:rFonts w:ascii="Tahoma" w:hAnsi="Tahoma" w:cs="Tahoma"/>
          <w:spacing w:val="-3"/>
          <w:kern w:val="2"/>
        </w:rPr>
      </w:pPr>
      <w:r w:rsidRPr="00ED1714">
        <w:rPr>
          <w:rFonts w:ascii="Tahoma" w:hAnsi="Tahoma" w:cs="Tahoma"/>
          <w:b/>
          <w:spacing w:val="-3"/>
          <w:kern w:val="2"/>
        </w:rPr>
        <w:t>1)</w:t>
      </w:r>
      <w:r w:rsidRPr="00ED1714">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ED1714">
        <w:rPr>
          <w:rFonts w:ascii="Tahoma" w:hAnsi="Tahoma" w:cs="Tahoma"/>
          <w:spacing w:val="-3"/>
          <w:kern w:val="2"/>
          <w:u w:val="single"/>
        </w:rPr>
        <w:t>Decreto 663 de 1993</w:t>
      </w:r>
      <w:r w:rsidRPr="00ED1714">
        <w:rPr>
          <w:rStyle w:val="Refdenotaalpie"/>
          <w:rFonts w:ascii="Tahoma" w:hAnsi="Tahoma" w:cs="Tahoma"/>
          <w:spacing w:val="-3"/>
          <w:kern w:val="2"/>
          <w:u w:val="single"/>
        </w:rPr>
        <w:footnoteReference w:id="2"/>
      </w:r>
      <w:r w:rsidRPr="00ED1714">
        <w:rPr>
          <w:rFonts w:ascii="Tahoma" w:hAnsi="Tahoma" w:cs="Tahoma"/>
          <w:spacing w:val="-3"/>
          <w:kern w:val="2"/>
        </w:rPr>
        <w:t>, norma en la que se destaca la importancia de los principios de debida diligencia, transparencia e información cierta, suficiente y oportuna.</w:t>
      </w:r>
    </w:p>
    <w:p w14:paraId="54819949" w14:textId="77777777" w:rsidR="00117642" w:rsidRPr="00ED1714" w:rsidRDefault="00117642" w:rsidP="00ED1714">
      <w:pPr>
        <w:pStyle w:val="Prrafodelista"/>
        <w:tabs>
          <w:tab w:val="left" w:pos="-720"/>
        </w:tabs>
        <w:suppressAutoHyphens/>
        <w:spacing w:line="276" w:lineRule="auto"/>
        <w:ind w:left="0" w:firstLine="709"/>
        <w:rPr>
          <w:rFonts w:ascii="Tahoma" w:hAnsi="Tahoma" w:cs="Tahoma"/>
          <w:spacing w:val="-3"/>
          <w:kern w:val="2"/>
        </w:rPr>
      </w:pPr>
    </w:p>
    <w:p w14:paraId="0AE26056" w14:textId="77777777" w:rsidR="00117642" w:rsidRPr="00ED1714" w:rsidRDefault="00117642" w:rsidP="00ED1714">
      <w:pPr>
        <w:pStyle w:val="Prrafodelista"/>
        <w:tabs>
          <w:tab w:val="left" w:pos="-720"/>
        </w:tabs>
        <w:suppressAutoHyphens/>
        <w:spacing w:line="276" w:lineRule="auto"/>
        <w:ind w:left="0" w:firstLine="709"/>
        <w:rPr>
          <w:rFonts w:ascii="Tahoma" w:hAnsi="Tahoma" w:cs="Tahoma"/>
        </w:rPr>
      </w:pPr>
      <w:r w:rsidRPr="00ED1714">
        <w:rPr>
          <w:rFonts w:ascii="Tahoma" w:hAnsi="Tahoma" w:cs="Tahoma"/>
          <w:b/>
          <w:spacing w:val="-3"/>
          <w:kern w:val="2"/>
        </w:rPr>
        <w:t>2)</w:t>
      </w:r>
      <w:r w:rsidRPr="00ED1714">
        <w:rPr>
          <w:rFonts w:ascii="Tahoma" w:hAnsi="Tahoma" w:cs="Tahoma"/>
          <w:spacing w:val="-3"/>
          <w:kern w:val="2"/>
        </w:rPr>
        <w:t xml:space="preserve"> Adicionalmente, se tiene previsto en el artículo 12 del Decreto 720 de 1994, que lo</w:t>
      </w:r>
      <w:r w:rsidRPr="00ED1714">
        <w:rPr>
          <w:rFonts w:ascii="Tahoma" w:hAnsi="Tahoma" w:cs="Tahoma"/>
        </w:rPr>
        <w:t xml:space="preserve">s promotores que empleen las sociedades administradoras del sistema general de pensiones deberán suministrar </w:t>
      </w:r>
      <w:r w:rsidRPr="00ED1714">
        <w:rPr>
          <w:rFonts w:ascii="Tahoma" w:hAnsi="Tahoma" w:cs="Tahoma"/>
          <w:u w:val="single"/>
        </w:rPr>
        <w:t>suficiente, amplia y oportuna</w:t>
      </w:r>
      <w:r w:rsidRPr="00ED1714">
        <w:rPr>
          <w:rFonts w:ascii="Tahoma" w:hAnsi="Tahoma" w:cs="Tahoma"/>
        </w:rPr>
        <w:t xml:space="preserve"> información a los posibles afiliados al momento de la promoción de la afiliación y durante toda la vinculación con ocasión de las prestaciones a las cuales tenga derecho el afiliado. </w:t>
      </w:r>
    </w:p>
    <w:p w14:paraId="29967C6A" w14:textId="77777777" w:rsidR="00117642" w:rsidRPr="00ED1714" w:rsidRDefault="00117642" w:rsidP="00ED1714">
      <w:pPr>
        <w:pStyle w:val="Prrafodelista"/>
        <w:tabs>
          <w:tab w:val="left" w:pos="-720"/>
        </w:tabs>
        <w:suppressAutoHyphens/>
        <w:spacing w:line="276" w:lineRule="auto"/>
        <w:ind w:left="0" w:firstLine="709"/>
        <w:rPr>
          <w:rFonts w:ascii="Tahoma" w:hAnsi="Tahoma" w:cs="Tahoma"/>
          <w:spacing w:val="-3"/>
          <w:kern w:val="2"/>
        </w:rPr>
      </w:pPr>
    </w:p>
    <w:p w14:paraId="0D2FB8B1" w14:textId="77777777" w:rsidR="00117642" w:rsidRPr="00ED1714" w:rsidRDefault="00117642" w:rsidP="00ED1714">
      <w:pPr>
        <w:pStyle w:val="Prrafodelista"/>
        <w:tabs>
          <w:tab w:val="left" w:pos="-720"/>
        </w:tabs>
        <w:suppressAutoHyphens/>
        <w:spacing w:line="276" w:lineRule="auto"/>
        <w:ind w:left="0" w:firstLine="709"/>
        <w:rPr>
          <w:rFonts w:ascii="Tahoma" w:hAnsi="Tahoma" w:cs="Tahoma"/>
          <w:spacing w:val="-3"/>
          <w:kern w:val="2"/>
        </w:rPr>
      </w:pPr>
      <w:r w:rsidRPr="00ED1714">
        <w:rPr>
          <w:rFonts w:ascii="Tahoma" w:hAnsi="Tahoma" w:cs="Tahoma"/>
          <w:b/>
          <w:spacing w:val="-3"/>
          <w:kern w:val="2"/>
        </w:rPr>
        <w:t>3)</w:t>
      </w:r>
      <w:r w:rsidRPr="00ED1714">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7ACD0B08" w14:textId="77777777" w:rsidR="00117642" w:rsidRPr="00ED1714" w:rsidRDefault="00117642" w:rsidP="00ED1714">
      <w:pPr>
        <w:pStyle w:val="Prrafodelista"/>
        <w:tabs>
          <w:tab w:val="left" w:pos="-720"/>
        </w:tabs>
        <w:suppressAutoHyphens/>
        <w:spacing w:line="276" w:lineRule="auto"/>
        <w:ind w:left="0" w:firstLine="709"/>
        <w:rPr>
          <w:rFonts w:ascii="Tahoma" w:hAnsi="Tahoma" w:cs="Tahoma"/>
          <w:spacing w:val="-3"/>
          <w:kern w:val="2"/>
        </w:rPr>
      </w:pPr>
    </w:p>
    <w:p w14:paraId="272D1C9B" w14:textId="663366EB" w:rsidR="00117642" w:rsidRPr="00ED1714" w:rsidRDefault="00117642" w:rsidP="00ED1714">
      <w:pPr>
        <w:pStyle w:val="Prrafodelista"/>
        <w:tabs>
          <w:tab w:val="left" w:pos="-720"/>
        </w:tabs>
        <w:suppressAutoHyphens/>
        <w:spacing w:line="276" w:lineRule="auto"/>
        <w:ind w:left="0" w:firstLine="709"/>
        <w:rPr>
          <w:rFonts w:ascii="Tahoma" w:hAnsi="Tahoma" w:cs="Tahoma"/>
          <w:iCs/>
          <w:u w:val="single"/>
        </w:rPr>
      </w:pPr>
      <w:r w:rsidRPr="00ED1714">
        <w:rPr>
          <w:rFonts w:ascii="Tahoma" w:hAnsi="Tahoma" w:cs="Tahoma"/>
          <w:b/>
          <w:spacing w:val="-3"/>
          <w:kern w:val="2"/>
        </w:rPr>
        <w:t>4)</w:t>
      </w:r>
      <w:r w:rsidRPr="00ED1714">
        <w:rPr>
          <w:rFonts w:ascii="Tahoma" w:hAnsi="Tahoma" w:cs="Tahoma"/>
          <w:spacing w:val="-3"/>
          <w:kern w:val="2"/>
        </w:rPr>
        <w:t xml:space="preserve"> En numerosas sentencias del órgano de cierre de la jurisdicción ordinaria laboral, se ha establecido que no puede argüirse que </w:t>
      </w:r>
      <w:r w:rsidRPr="00ED1714">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ED1714">
        <w:rPr>
          <w:rFonts w:ascii="Tahoma" w:hAnsi="Tahoma" w:cs="Tahoma"/>
          <w:i/>
          <w:iCs/>
        </w:rPr>
        <w:t>“</w:t>
      </w:r>
      <w:r w:rsidRPr="00EC4BC1">
        <w:rPr>
          <w:rFonts w:ascii="Tahoma" w:hAnsi="Tahoma" w:cs="Tahoma"/>
          <w:i/>
          <w:iCs/>
          <w:sz w:val="22"/>
          <w:u w:val="single"/>
        </w:rPr>
        <w:t>dar cuenta de que documentaron clara y suficientemente los efectos que acarrea el cambio de régimen, so pena de declarar ineficaz ese tránsito</w:t>
      </w:r>
      <w:r w:rsidRPr="00ED1714">
        <w:rPr>
          <w:rFonts w:ascii="Tahoma" w:hAnsi="Tahoma" w:cs="Tahoma"/>
          <w:i/>
          <w:iCs/>
          <w:u w:val="single"/>
        </w:rPr>
        <w:t>”</w:t>
      </w:r>
      <w:r w:rsidRPr="00ED1714">
        <w:rPr>
          <w:rFonts w:ascii="Tahoma" w:hAnsi="Tahoma" w:cs="Tahoma"/>
          <w:iCs/>
          <w:u w:val="single"/>
        </w:rPr>
        <w:t>.</w:t>
      </w:r>
    </w:p>
    <w:p w14:paraId="08AF32F7" w14:textId="77777777" w:rsidR="00117642" w:rsidRPr="00ED1714" w:rsidRDefault="00117642" w:rsidP="00ED1714">
      <w:pPr>
        <w:pStyle w:val="Prrafodelista"/>
        <w:tabs>
          <w:tab w:val="left" w:pos="-720"/>
        </w:tabs>
        <w:suppressAutoHyphens/>
        <w:spacing w:line="276" w:lineRule="auto"/>
        <w:ind w:left="644"/>
        <w:rPr>
          <w:rFonts w:ascii="Tahoma" w:hAnsi="Tahoma" w:cs="Tahoma"/>
          <w:iCs/>
          <w:u w:val="single"/>
        </w:rPr>
      </w:pPr>
    </w:p>
    <w:p w14:paraId="4442DA3D" w14:textId="6550F995" w:rsidR="00117642" w:rsidRPr="00ED1714" w:rsidRDefault="00117642" w:rsidP="00ED1714">
      <w:pPr>
        <w:spacing w:line="276" w:lineRule="auto"/>
        <w:ind w:firstLine="567"/>
        <w:rPr>
          <w:rFonts w:ascii="Tahoma" w:hAnsi="Tahoma" w:cs="Tahoma"/>
          <w:iCs/>
        </w:rPr>
      </w:pPr>
      <w:r w:rsidRPr="00ED1714">
        <w:rPr>
          <w:rFonts w:ascii="Tahoma" w:hAnsi="Tahoma" w:cs="Tahoma"/>
          <w:iCs/>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ED1714">
        <w:rPr>
          <w:rFonts w:ascii="Tahoma" w:hAnsi="Tahoma" w:cs="Tahoma"/>
        </w:rPr>
        <w:t>probatorios</w:t>
      </w:r>
      <w:r w:rsidRPr="00ED1714">
        <w:rPr>
          <w:rFonts w:ascii="Tahoma" w:hAnsi="Tahoma" w:cs="Tahoma"/>
          <w:iCs/>
        </w:rPr>
        <w:t xml:space="preserve"> a su alcance, que cumplió con el deber del buen consejo al transmitirle al afiliado toda aquella información que resultaba relevante para que tomara una decisión de tal trascendencia. </w:t>
      </w:r>
    </w:p>
    <w:p w14:paraId="53BB2BF4" w14:textId="77777777" w:rsidR="00117642" w:rsidRPr="00ED1714" w:rsidRDefault="00117642" w:rsidP="00ED1714">
      <w:pPr>
        <w:pStyle w:val="Prrafodelista"/>
        <w:tabs>
          <w:tab w:val="left" w:pos="-720"/>
        </w:tabs>
        <w:suppressAutoHyphens/>
        <w:spacing w:line="276" w:lineRule="auto"/>
        <w:ind w:left="0"/>
        <w:rPr>
          <w:rFonts w:ascii="Tahoma" w:hAnsi="Tahoma" w:cs="Tahoma"/>
          <w:iCs/>
        </w:rPr>
      </w:pPr>
    </w:p>
    <w:p w14:paraId="4E9208A8" w14:textId="01BA44A3" w:rsidR="00117642" w:rsidRPr="00ED1714" w:rsidRDefault="00117642" w:rsidP="00ED1714">
      <w:pPr>
        <w:spacing w:line="276" w:lineRule="auto"/>
        <w:ind w:firstLine="567"/>
        <w:rPr>
          <w:rFonts w:ascii="Tahoma" w:hAnsi="Tahoma" w:cs="Tahoma"/>
          <w:iCs/>
        </w:rPr>
      </w:pPr>
      <w:r w:rsidRPr="00ED1714">
        <w:rPr>
          <w:rFonts w:ascii="Tahoma" w:hAnsi="Tahoma" w:cs="Tahoma"/>
          <w:iCs/>
        </w:rPr>
        <w:lastRenderedPageBreak/>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5362E6C7" w14:textId="77777777" w:rsidR="00117642" w:rsidRPr="00ED1714" w:rsidRDefault="00117642" w:rsidP="00ED1714">
      <w:pPr>
        <w:pStyle w:val="Prrafodelista"/>
        <w:tabs>
          <w:tab w:val="left" w:pos="-720"/>
        </w:tabs>
        <w:suppressAutoHyphens/>
        <w:spacing w:line="276" w:lineRule="auto"/>
        <w:ind w:left="0"/>
        <w:rPr>
          <w:rFonts w:ascii="Tahoma" w:hAnsi="Tahoma" w:cs="Tahoma"/>
          <w:iCs/>
        </w:rPr>
      </w:pPr>
    </w:p>
    <w:p w14:paraId="143C40A7" w14:textId="0F5FA968" w:rsidR="00117642" w:rsidRPr="00ED1714" w:rsidRDefault="00117642" w:rsidP="00ED1714">
      <w:pPr>
        <w:spacing w:line="276" w:lineRule="auto"/>
        <w:ind w:firstLine="567"/>
        <w:rPr>
          <w:rFonts w:ascii="Tahoma" w:hAnsi="Tahoma" w:cs="Tahoma"/>
        </w:rPr>
      </w:pPr>
      <w:r w:rsidRPr="00ED1714">
        <w:rPr>
          <w:rFonts w:ascii="Tahoma" w:hAnsi="Tahoma" w:cs="Tahoma"/>
        </w:rPr>
        <w:t xml:space="preserve">Ello así, también ha dicho el órgano de cierre de la especialidad laboral, que las </w:t>
      </w:r>
      <w:proofErr w:type="spellStart"/>
      <w:r w:rsidRPr="00ED1714">
        <w:rPr>
          <w:rFonts w:ascii="Tahoma" w:hAnsi="Tahoma" w:cs="Tahoma"/>
        </w:rPr>
        <w:t>AFPs</w:t>
      </w:r>
      <w:proofErr w:type="spellEnd"/>
      <w:r w:rsidRPr="00ED1714">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68910C5" w14:textId="77777777" w:rsidR="00117642" w:rsidRPr="00ED1714" w:rsidRDefault="00117642" w:rsidP="00ED1714">
      <w:pPr>
        <w:pStyle w:val="Prrafodelista"/>
        <w:tabs>
          <w:tab w:val="left" w:pos="-720"/>
        </w:tabs>
        <w:suppressAutoHyphens/>
        <w:spacing w:line="276" w:lineRule="auto"/>
        <w:ind w:left="644"/>
        <w:rPr>
          <w:rFonts w:ascii="Tahoma" w:hAnsi="Tahoma" w:cs="Tahoma"/>
          <w:iCs/>
        </w:rPr>
      </w:pPr>
    </w:p>
    <w:p w14:paraId="3355480F" w14:textId="77777777" w:rsidR="00117642" w:rsidRPr="00ED1714" w:rsidRDefault="00117642" w:rsidP="00ED1714">
      <w:pPr>
        <w:spacing w:line="276" w:lineRule="auto"/>
        <w:ind w:firstLine="567"/>
        <w:rPr>
          <w:rFonts w:ascii="Tahoma" w:hAnsi="Tahoma" w:cs="Tahoma"/>
        </w:rPr>
      </w:pPr>
      <w:r w:rsidRPr="00ED1714">
        <w:rPr>
          <w:rFonts w:ascii="Tahoma" w:hAnsi="Tahoma" w:cs="Tahoma"/>
        </w:rPr>
        <w:t xml:space="preserve">Ahora bien, respecto del deber de información en su inicio, vale la pena citar la sentencia del 8 de mayo de 2019 SL 1688-2019, Radicado 68838, con Ponencia de la Dra. Clara Cecilia Dueñas Quevedo, donde </w:t>
      </w:r>
      <w:r w:rsidRPr="00ED1714">
        <w:rPr>
          <w:rFonts w:ascii="Tahoma" w:hAnsi="Tahoma" w:cs="Tahoma"/>
          <w:spacing w:val="-4"/>
        </w:rPr>
        <w:t>se hace un didáctico recuento histórico de las normas que rigen la actividad de los Fondos de Pensiones privados, dividiéndolo en 3 etapas, de cuyo análisis se llega a la conclusión de que a las AFP</w:t>
      </w:r>
      <w:r w:rsidRPr="00ED1714">
        <w:rPr>
          <w:rFonts w:ascii="Tahoma" w:hAnsi="Tahoma" w:cs="Tahoma"/>
        </w:rPr>
        <w:t xml:space="preserve"> les compete, desde su creación, el deber de suministrar una información </w:t>
      </w:r>
      <w:r w:rsidRPr="00ED1714">
        <w:rPr>
          <w:rFonts w:ascii="Tahoma" w:hAnsi="Tahoma" w:cs="Tahoma"/>
          <w:b/>
        </w:rPr>
        <w:t xml:space="preserve">necesaria y transparente, </w:t>
      </w:r>
      <w:r w:rsidRPr="00ED1714">
        <w:rPr>
          <w:rFonts w:ascii="Tahoma" w:hAnsi="Tahoma" w:cs="Tahoma"/>
        </w:rPr>
        <w:t xml:space="preserve">que con el </w:t>
      </w:r>
      <w:r w:rsidRPr="00ED1714">
        <w:rPr>
          <w:rFonts w:ascii="Tahoma" w:hAnsi="Tahoma" w:cs="Tahoma"/>
          <w:spacing w:val="-4"/>
        </w:rPr>
        <w:t xml:space="preserve">transcurrir del tiempo esta exigencia cambió, pasando de un deber de información necesaria al de </w:t>
      </w:r>
      <w:r w:rsidRPr="00ED1714">
        <w:rPr>
          <w:rFonts w:ascii="Tahoma" w:hAnsi="Tahoma" w:cs="Tahoma"/>
          <w:b/>
          <w:spacing w:val="-4"/>
        </w:rPr>
        <w:t>asesoría y buen consejo</w:t>
      </w:r>
      <w:r w:rsidRPr="00ED1714">
        <w:rPr>
          <w:rFonts w:ascii="Tahoma" w:hAnsi="Tahoma" w:cs="Tahoma"/>
          <w:spacing w:val="-4"/>
        </w:rPr>
        <w:t xml:space="preserve">, y finalmente al de </w:t>
      </w:r>
      <w:r w:rsidRPr="00ED1714">
        <w:rPr>
          <w:rFonts w:ascii="Tahoma" w:hAnsi="Tahoma" w:cs="Tahoma"/>
          <w:b/>
          <w:spacing w:val="-4"/>
        </w:rPr>
        <w:t>doble asesoría</w:t>
      </w:r>
      <w:r w:rsidRPr="00ED1714">
        <w:rPr>
          <w:rFonts w:ascii="Tahoma" w:hAnsi="Tahoma" w:cs="Tahoma"/>
          <w:spacing w:val="-4"/>
        </w:rPr>
        <w:t xml:space="preserve">, </w:t>
      </w:r>
      <w:r w:rsidRPr="00ED1714">
        <w:rPr>
          <w:rFonts w:ascii="Tahoma" w:hAnsi="Tahoma" w:cs="Tahoma"/>
        </w:rPr>
        <w:t>explicando en qué consiste cada uno de esos conceptos. Dicho recuento histórico, se compendia de la siguiente manera:</w:t>
      </w:r>
    </w:p>
    <w:p w14:paraId="69BA2FE7" w14:textId="77777777" w:rsidR="00117642" w:rsidRPr="00ED1714" w:rsidRDefault="00117642" w:rsidP="00ED1714">
      <w:pPr>
        <w:pStyle w:val="Prrafodelista"/>
        <w:spacing w:line="276" w:lineRule="auto"/>
        <w:ind w:left="0" w:firstLine="708"/>
        <w:rPr>
          <w:rFonts w:ascii="Tahoma" w:hAnsi="Tahoma" w:cs="Tahoma"/>
        </w:rPr>
      </w:pPr>
    </w:p>
    <w:p w14:paraId="249C4430" w14:textId="77777777" w:rsidR="007936DF" w:rsidRPr="007936DF" w:rsidRDefault="007936DF" w:rsidP="007936DF">
      <w:pPr>
        <w:spacing w:line="240" w:lineRule="auto"/>
        <w:ind w:left="426" w:right="420" w:firstLine="0"/>
        <w:textAlignment w:val="baseline"/>
        <w:rPr>
          <w:rFonts w:ascii="Tahoma" w:eastAsia="Times New Roman" w:hAnsi="Tahoma" w:cs="Tahoma"/>
          <w:sz w:val="22"/>
          <w:lang w:val="es-ES" w:eastAsia="es-ES"/>
        </w:rPr>
      </w:pPr>
      <w:bookmarkStart w:id="2" w:name="_Hlk66368436"/>
      <w:bookmarkStart w:id="3" w:name="_Hlk71714451"/>
      <w:r w:rsidRPr="007936DF">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19F0A37B" w14:textId="77777777" w:rsidR="007936DF" w:rsidRPr="007936DF" w:rsidRDefault="007936DF" w:rsidP="007936DF">
      <w:pPr>
        <w:spacing w:line="240" w:lineRule="auto"/>
        <w:ind w:left="426" w:right="420" w:firstLine="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7936DF" w:rsidRPr="007936DF" w14:paraId="441DEAC4"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FBC6872"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b/>
                <w:bCs/>
                <w:i/>
                <w:iCs/>
                <w:sz w:val="20"/>
                <w:lang w:eastAsia="es-ES"/>
              </w:rPr>
              <w:t>Etapa acumulativa</w:t>
            </w:r>
            <w:r w:rsidRPr="007936DF">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9FFB12F"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b/>
                <w:bCs/>
                <w:i/>
                <w:iCs/>
                <w:sz w:val="20"/>
                <w:lang w:eastAsia="es-ES"/>
              </w:rPr>
              <w:t>Normas que obligan a las administradoras de pensiones a dar información</w:t>
            </w:r>
            <w:r w:rsidRPr="007936DF">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13D34C3"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b/>
                <w:bCs/>
                <w:i/>
                <w:iCs/>
                <w:sz w:val="20"/>
                <w:lang w:eastAsia="es-ES"/>
              </w:rPr>
              <w:t>Contenido mínimo y alcance del deber de información</w:t>
            </w:r>
            <w:r w:rsidRPr="007936DF">
              <w:rPr>
                <w:rFonts w:ascii="Tahoma" w:eastAsia="Times New Roman" w:hAnsi="Tahoma" w:cs="Tahoma"/>
                <w:sz w:val="20"/>
                <w:lang w:val="es-ES" w:eastAsia="es-ES"/>
              </w:rPr>
              <w:t> </w:t>
            </w:r>
          </w:p>
        </w:tc>
      </w:tr>
      <w:tr w:rsidR="007936DF" w:rsidRPr="007936DF" w14:paraId="09B0322F"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AC43772"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eastAsia="es-ES"/>
              </w:rPr>
              <w:t>Deber de información </w:t>
            </w:r>
            <w:r w:rsidRPr="007936DF">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48FECE0"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eastAsia="es-ES"/>
              </w:rPr>
              <w:t>Arts. 13 literal b), 271 y 272 de la Ley 100 de 1993</w:t>
            </w:r>
            <w:r w:rsidRPr="007936DF">
              <w:rPr>
                <w:rFonts w:ascii="Tahoma" w:eastAsia="Times New Roman" w:hAnsi="Tahoma" w:cs="Tahoma"/>
                <w:sz w:val="20"/>
                <w:lang w:val="es-ES" w:eastAsia="es-ES"/>
              </w:rPr>
              <w:t> </w:t>
            </w:r>
          </w:p>
          <w:p w14:paraId="007F2CC3"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val="es-ES" w:eastAsia="es-ES"/>
              </w:rPr>
              <w:t>Art. 97, numeral 1 del Decreto 663 de 1993, modificado por el artículo 23 de la Ley 797 de 2003</w:t>
            </w:r>
            <w:r w:rsidRPr="007936DF">
              <w:rPr>
                <w:rFonts w:ascii="Tahoma" w:eastAsia="Times New Roman" w:hAnsi="Tahoma" w:cs="Tahoma"/>
                <w:sz w:val="20"/>
                <w:lang w:val="es-ES" w:eastAsia="es-ES"/>
              </w:rPr>
              <w:t> </w:t>
            </w:r>
          </w:p>
          <w:p w14:paraId="29E4F115"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val="es-ES" w:eastAsia="es-ES"/>
              </w:rPr>
              <w:t>Disposiciones constitucionales relativas al derecho a la información, no menoscabo de derechos laborales y autonomía personal</w:t>
            </w:r>
            <w:r w:rsidRPr="007936DF">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F018DF8"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7936DF">
              <w:rPr>
                <w:rFonts w:ascii="Tahoma" w:eastAsia="Times New Roman" w:hAnsi="Tahoma" w:cs="Tahoma"/>
                <w:sz w:val="20"/>
                <w:lang w:val="es-ES" w:eastAsia="es-ES"/>
              </w:rPr>
              <w:t> </w:t>
            </w:r>
          </w:p>
        </w:tc>
      </w:tr>
      <w:tr w:rsidR="007936DF" w:rsidRPr="007936DF" w14:paraId="4312F582"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781F104"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eastAsia="es-ES"/>
              </w:rPr>
              <w:t>Deber de información, asesoría y buen consejo</w:t>
            </w:r>
            <w:r w:rsidRPr="007936DF">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F080C47"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eastAsia="es-ES"/>
              </w:rPr>
              <w:t>Artículo 3, literal c) de la Ley 1328 de 2009</w:t>
            </w:r>
            <w:r w:rsidRPr="007936DF">
              <w:rPr>
                <w:rFonts w:ascii="Tahoma" w:eastAsia="Times New Roman" w:hAnsi="Tahoma" w:cs="Tahoma"/>
                <w:sz w:val="20"/>
                <w:lang w:val="es-ES" w:eastAsia="es-ES"/>
              </w:rPr>
              <w:t> </w:t>
            </w:r>
          </w:p>
          <w:p w14:paraId="52CBFA3A"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eastAsia="es-ES"/>
              </w:rPr>
              <w:t>Decreto 2241 de 2010</w:t>
            </w:r>
            <w:r w:rsidRPr="007936DF">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64B5543"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eastAsia="es-ES"/>
              </w:rPr>
              <w:t xml:space="preserve">Implica el análisis previo, calificado y </w:t>
            </w:r>
            <w:proofErr w:type="gramStart"/>
            <w:r w:rsidRPr="007936DF">
              <w:rPr>
                <w:rFonts w:ascii="Tahoma" w:eastAsia="Times New Roman" w:hAnsi="Tahoma" w:cs="Tahoma"/>
                <w:i/>
                <w:iCs/>
                <w:sz w:val="20"/>
                <w:lang w:eastAsia="es-ES"/>
              </w:rPr>
              <w:t>global  de</w:t>
            </w:r>
            <w:proofErr w:type="gramEnd"/>
            <w:r w:rsidRPr="007936DF">
              <w:rPr>
                <w:rFonts w:ascii="Tahoma" w:eastAsia="Times New Roman" w:hAnsi="Tahoma" w:cs="Tahoma"/>
                <w:i/>
                <w:iCs/>
                <w:sz w:val="20"/>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7936DF">
              <w:rPr>
                <w:rFonts w:ascii="Tahoma" w:eastAsia="Times New Roman" w:hAnsi="Tahoma" w:cs="Tahoma"/>
                <w:sz w:val="20"/>
                <w:lang w:val="es-ES" w:eastAsia="es-ES"/>
              </w:rPr>
              <w:t> </w:t>
            </w:r>
          </w:p>
        </w:tc>
      </w:tr>
      <w:tr w:rsidR="007936DF" w:rsidRPr="007936DF" w14:paraId="2D0BCD5D"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96153F8"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eastAsia="es-ES"/>
              </w:rPr>
              <w:lastRenderedPageBreak/>
              <w:t>Deber de información, asesoría, buen consejo y doble asesoría. </w:t>
            </w:r>
            <w:r w:rsidRPr="007936DF">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5DF1F78"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eastAsia="es-ES"/>
              </w:rPr>
              <w:t>Ley 1748 de 2014</w:t>
            </w:r>
            <w:r w:rsidRPr="007936DF">
              <w:rPr>
                <w:rFonts w:ascii="Tahoma" w:eastAsia="Times New Roman" w:hAnsi="Tahoma" w:cs="Tahoma"/>
                <w:sz w:val="20"/>
                <w:lang w:val="es-ES" w:eastAsia="es-ES"/>
              </w:rPr>
              <w:t> </w:t>
            </w:r>
          </w:p>
          <w:p w14:paraId="4BC71848"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eastAsia="es-ES"/>
              </w:rPr>
              <w:t>Artículo 3 del Decreto 2071 de 2015</w:t>
            </w:r>
            <w:r w:rsidRPr="007936DF">
              <w:rPr>
                <w:rFonts w:ascii="Tahoma" w:eastAsia="Times New Roman" w:hAnsi="Tahoma" w:cs="Tahoma"/>
                <w:sz w:val="20"/>
                <w:lang w:val="es-ES" w:eastAsia="es-ES"/>
              </w:rPr>
              <w:t> </w:t>
            </w:r>
          </w:p>
          <w:p w14:paraId="2FFB6C42"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eastAsia="es-ES"/>
              </w:rPr>
              <w:t>Circular Externa n. 016 de 2016</w:t>
            </w:r>
            <w:r w:rsidRPr="007936DF">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B74DB3E" w14:textId="77777777" w:rsidR="007936DF" w:rsidRPr="007936DF" w:rsidRDefault="007936DF" w:rsidP="007936DF">
            <w:pPr>
              <w:spacing w:line="276" w:lineRule="auto"/>
              <w:ind w:firstLine="0"/>
              <w:textAlignment w:val="baseline"/>
              <w:rPr>
                <w:rFonts w:ascii="Tahoma" w:eastAsia="Times New Roman" w:hAnsi="Tahoma" w:cs="Tahoma"/>
                <w:sz w:val="20"/>
                <w:lang w:val="es-ES" w:eastAsia="es-ES"/>
              </w:rPr>
            </w:pPr>
            <w:r w:rsidRPr="007936DF">
              <w:rPr>
                <w:rFonts w:ascii="Tahoma" w:eastAsia="Times New Roman" w:hAnsi="Tahoma" w:cs="Tahoma"/>
                <w:i/>
                <w:iCs/>
                <w:sz w:val="20"/>
                <w:lang w:eastAsia="es-ES"/>
              </w:rPr>
              <w:t>Junto con lo anterior, lleva inmerso el derecho a obtener asesoría de los representantes de ambos regímenes pensionales.</w:t>
            </w:r>
            <w:r w:rsidRPr="007936DF">
              <w:rPr>
                <w:rFonts w:ascii="Tahoma" w:eastAsia="Times New Roman" w:hAnsi="Tahoma" w:cs="Tahoma"/>
                <w:sz w:val="20"/>
                <w:lang w:val="es-ES" w:eastAsia="es-ES"/>
              </w:rPr>
              <w:t> </w:t>
            </w:r>
          </w:p>
        </w:tc>
      </w:tr>
    </w:tbl>
    <w:p w14:paraId="38D23B95" w14:textId="77777777" w:rsidR="007936DF" w:rsidRPr="007936DF" w:rsidRDefault="007936DF" w:rsidP="007936DF">
      <w:pPr>
        <w:spacing w:line="240" w:lineRule="auto"/>
        <w:ind w:left="426" w:right="420" w:firstLine="709"/>
        <w:rPr>
          <w:rFonts w:ascii="Tahoma" w:eastAsia="Calibri" w:hAnsi="Tahoma" w:cs="Tahoma"/>
          <w:b/>
          <w:i/>
          <w:spacing w:val="-4"/>
          <w:sz w:val="22"/>
        </w:rPr>
      </w:pPr>
    </w:p>
    <w:bookmarkEnd w:id="2"/>
    <w:p w14:paraId="744491F3" w14:textId="77777777" w:rsidR="007936DF" w:rsidRPr="007936DF" w:rsidRDefault="007936DF" w:rsidP="007936DF">
      <w:pPr>
        <w:spacing w:line="240" w:lineRule="auto"/>
        <w:ind w:left="426" w:right="420" w:firstLine="709"/>
        <w:rPr>
          <w:rFonts w:ascii="Tahoma" w:eastAsia="Calibri" w:hAnsi="Tahoma" w:cs="Tahoma"/>
          <w:b/>
          <w:i/>
          <w:sz w:val="22"/>
        </w:rPr>
      </w:pPr>
      <w:r w:rsidRPr="007936DF">
        <w:rPr>
          <w:rFonts w:ascii="Tahoma" w:eastAsia="Calibri" w:hAnsi="Tahoma" w:cs="Tahoma"/>
          <w:b/>
          <w:i/>
          <w:sz w:val="22"/>
        </w:rPr>
        <w:t>1.4 Conclusión: La constatación del deber de información es ineludible</w:t>
      </w:r>
    </w:p>
    <w:p w14:paraId="05A01AC8" w14:textId="77777777" w:rsidR="007936DF" w:rsidRPr="007936DF" w:rsidRDefault="007936DF" w:rsidP="007936DF">
      <w:pPr>
        <w:spacing w:line="240" w:lineRule="auto"/>
        <w:ind w:left="426" w:right="420" w:firstLine="709"/>
        <w:rPr>
          <w:rFonts w:ascii="Tahoma" w:eastAsia="Calibri" w:hAnsi="Tahoma" w:cs="Tahoma"/>
          <w:b/>
          <w:i/>
          <w:sz w:val="22"/>
        </w:rPr>
      </w:pPr>
    </w:p>
    <w:p w14:paraId="6A3015BD" w14:textId="77777777" w:rsidR="007936DF" w:rsidRPr="007936DF" w:rsidRDefault="007936DF" w:rsidP="007936DF">
      <w:pPr>
        <w:spacing w:line="240" w:lineRule="auto"/>
        <w:ind w:left="426" w:right="420" w:firstLine="1"/>
        <w:rPr>
          <w:rFonts w:ascii="Tahoma" w:eastAsia="Calibri" w:hAnsi="Tahoma" w:cs="Tahoma"/>
          <w:i/>
          <w:sz w:val="22"/>
        </w:rPr>
      </w:pPr>
      <w:r w:rsidRPr="007936DF">
        <w:rPr>
          <w:rFonts w:ascii="Tahoma" w:eastAsia="Calibri" w:hAnsi="Tahoma" w:cs="Tahoma"/>
          <w:i/>
          <w:sz w:val="22"/>
        </w:rPr>
        <w:t xml:space="preserve">Según se pudo advertir del anterior recuento, </w:t>
      </w:r>
      <w:r w:rsidRPr="007936DF">
        <w:rPr>
          <w:rFonts w:ascii="Tahoma" w:eastAsia="Calibri" w:hAnsi="Tahoma" w:cs="Tahoma"/>
          <w:b/>
          <w:i/>
          <w:sz w:val="22"/>
        </w:rPr>
        <w:t>las AFP, desde su creación, tenían el deber de brindar información a los afiliados o usuarios del sistema pensional a fin de que estos pudiesen adoptar una decisión consciente y realmente libre sobre su futuro pensional.</w:t>
      </w:r>
      <w:r w:rsidRPr="007936DF">
        <w:rPr>
          <w:rFonts w:ascii="Tahoma" w:eastAsia="Calibri" w:hAnsi="Tahoma" w:cs="Tahoma"/>
          <w:i/>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51BEDE82" w14:textId="77777777" w:rsidR="007936DF" w:rsidRPr="007936DF" w:rsidRDefault="007936DF" w:rsidP="007936DF">
      <w:pPr>
        <w:spacing w:line="240" w:lineRule="auto"/>
        <w:ind w:left="426" w:right="420" w:firstLine="1"/>
        <w:rPr>
          <w:rFonts w:ascii="Tahoma" w:eastAsia="Calibri" w:hAnsi="Tahoma" w:cs="Tahoma"/>
          <w:i/>
          <w:sz w:val="22"/>
        </w:rPr>
      </w:pPr>
    </w:p>
    <w:p w14:paraId="226AFBD1" w14:textId="77777777" w:rsidR="007936DF" w:rsidRPr="007936DF" w:rsidRDefault="007936DF" w:rsidP="007936DF">
      <w:pPr>
        <w:spacing w:line="240" w:lineRule="auto"/>
        <w:ind w:left="426" w:right="420" w:firstLine="0"/>
        <w:rPr>
          <w:rFonts w:ascii="Tahoma" w:eastAsia="Calibri" w:hAnsi="Tahoma" w:cs="Tahoma"/>
          <w:i/>
          <w:sz w:val="22"/>
        </w:rPr>
      </w:pPr>
      <w:r w:rsidRPr="007936DF">
        <w:rPr>
          <w:rFonts w:ascii="Tahoma" w:eastAsia="Calibri" w:hAnsi="Tahoma" w:cs="Tahoma"/>
          <w:i/>
          <w:sz w:val="22"/>
        </w:rPr>
        <w:t xml:space="preserve">Así las cosas, el Tribunal cometió un primer error al concluir que la responsabilidad por el incumplimiento o entrega de información deficitaria surgió con el </w:t>
      </w:r>
      <w:r w:rsidRPr="007936DF">
        <w:rPr>
          <w:rFonts w:ascii="Tahoma" w:eastAsia="Calibri" w:hAnsi="Tahoma" w:cs="Tahoma"/>
          <w:i/>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7936DF">
        <w:rPr>
          <w:rFonts w:ascii="Tahoma" w:eastAsia="Calibri" w:hAnsi="Tahoma" w:cs="Tahoma"/>
          <w:i/>
          <w:sz w:val="22"/>
        </w:rPr>
        <w:t xml:space="preserve">  </w:t>
      </w:r>
    </w:p>
    <w:p w14:paraId="7D4B4B8D" w14:textId="77777777" w:rsidR="007936DF" w:rsidRPr="007936DF" w:rsidRDefault="007936DF" w:rsidP="007936DF">
      <w:pPr>
        <w:spacing w:line="240" w:lineRule="auto"/>
        <w:ind w:left="426" w:right="420" w:firstLine="709"/>
        <w:rPr>
          <w:rFonts w:ascii="Tahoma" w:eastAsia="Calibri" w:hAnsi="Tahoma" w:cs="Tahoma"/>
          <w:i/>
          <w:sz w:val="22"/>
        </w:rPr>
      </w:pPr>
    </w:p>
    <w:p w14:paraId="4C9E5D21" w14:textId="77777777" w:rsidR="007936DF" w:rsidRPr="007936DF" w:rsidRDefault="007936DF" w:rsidP="007936DF">
      <w:pPr>
        <w:spacing w:line="240" w:lineRule="auto"/>
        <w:ind w:left="426" w:right="420" w:firstLine="0"/>
        <w:rPr>
          <w:rFonts w:ascii="Tahoma" w:eastAsia="Calibri" w:hAnsi="Tahoma" w:cs="Tahoma"/>
          <w:i/>
          <w:sz w:val="22"/>
        </w:rPr>
      </w:pPr>
      <w:r w:rsidRPr="007936DF">
        <w:rPr>
          <w:rFonts w:ascii="Tahoma" w:eastAsia="Calibri" w:hAnsi="Tahoma" w:cs="Tahoma"/>
          <w:i/>
          <w:sz w:val="22"/>
        </w:rPr>
        <w:t xml:space="preserve">Adicionalmente, la Sala no puede pasar por alto la indebida fundamentación con la que </w:t>
      </w:r>
      <w:r w:rsidRPr="007936DF">
        <w:rPr>
          <w:rFonts w:ascii="Tahoma" w:eastAsia="Calibri" w:hAnsi="Tahoma" w:cs="Tahoma"/>
          <w:bCs/>
          <w:i/>
          <w:sz w:val="22"/>
          <w:lang w:val="es-ES"/>
        </w:rPr>
        <w:t>la Sala Primera de Decisión Laboral del Tribunal de Medellín</w:t>
      </w:r>
      <w:r w:rsidRPr="007936DF">
        <w:rPr>
          <w:rFonts w:ascii="Tahoma" w:eastAsia="Calibri" w:hAnsi="Tahoma" w:cs="Tahoma"/>
          <w:i/>
          <w:sz w:val="22"/>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bookmarkEnd w:id="3"/>
    <w:p w14:paraId="72A7C2BF" w14:textId="77777777" w:rsidR="00117642" w:rsidRPr="00ED1714" w:rsidRDefault="00117642" w:rsidP="00ED1714">
      <w:pPr>
        <w:spacing w:line="276" w:lineRule="auto"/>
        <w:ind w:left="708"/>
        <w:rPr>
          <w:rFonts w:ascii="Tahoma" w:hAnsi="Tahoma" w:cs="Tahoma"/>
          <w:i/>
          <w:spacing w:val="-4"/>
        </w:rPr>
      </w:pPr>
    </w:p>
    <w:p w14:paraId="28E71073" w14:textId="77777777" w:rsidR="00117642" w:rsidRPr="00ED1714" w:rsidRDefault="00117642" w:rsidP="00ED1714">
      <w:pPr>
        <w:spacing w:line="276" w:lineRule="auto"/>
        <w:ind w:firstLine="644"/>
        <w:rPr>
          <w:rFonts w:ascii="Tahoma" w:hAnsi="Tahoma" w:cs="Tahoma"/>
          <w:spacing w:val="-4"/>
        </w:rPr>
      </w:pPr>
      <w:r w:rsidRPr="00ED1714">
        <w:rPr>
          <w:rFonts w:ascii="Tahoma" w:hAnsi="Tahoma" w:cs="Tahoma"/>
          <w:spacing w:val="-4"/>
        </w:rPr>
        <w:t>Con lo dicho precedentemente queda resuelto el primer problema jurídico.</w:t>
      </w:r>
    </w:p>
    <w:p w14:paraId="436ED761" w14:textId="77777777" w:rsidR="00117642" w:rsidRPr="00ED1714" w:rsidRDefault="00117642" w:rsidP="00ED1714">
      <w:pPr>
        <w:spacing w:line="276" w:lineRule="auto"/>
        <w:ind w:firstLine="644"/>
        <w:rPr>
          <w:rFonts w:ascii="Tahoma" w:hAnsi="Tahoma" w:cs="Tahoma"/>
          <w:spacing w:val="-4"/>
        </w:rPr>
      </w:pPr>
    </w:p>
    <w:p w14:paraId="0E4988A5" w14:textId="77777777" w:rsidR="00117642" w:rsidRPr="00ED1714" w:rsidRDefault="00117642" w:rsidP="00ED1714">
      <w:pPr>
        <w:pStyle w:val="Prrafodelista"/>
        <w:numPr>
          <w:ilvl w:val="1"/>
          <w:numId w:val="4"/>
        </w:numPr>
        <w:spacing w:line="276" w:lineRule="auto"/>
        <w:ind w:left="0" w:firstLine="709"/>
        <w:rPr>
          <w:rFonts w:ascii="Tahoma" w:hAnsi="Tahoma" w:cs="Tahoma"/>
          <w:spacing w:val="-4"/>
        </w:rPr>
      </w:pPr>
      <w:r w:rsidRPr="00ED1714">
        <w:rPr>
          <w:rFonts w:ascii="Tahoma" w:hAnsi="Tahoma" w:cs="Tahoma"/>
          <w:b/>
          <w:i/>
          <w:spacing w:val="-4"/>
        </w:rPr>
        <w:t xml:space="preserve">“El simple consentimiento vertido en el formulario de afiliación es insuficiente – Necesidad de un consentimiento informado” </w:t>
      </w:r>
      <w:r w:rsidRPr="00ED1714">
        <w:rPr>
          <w:rStyle w:val="Refdenotaalpie"/>
          <w:rFonts w:ascii="Tahoma" w:hAnsi="Tahoma" w:cs="Tahoma"/>
          <w:b/>
          <w:i/>
          <w:spacing w:val="-4"/>
        </w:rPr>
        <w:footnoteReference w:id="3"/>
      </w:r>
      <w:r w:rsidRPr="00ED1714">
        <w:rPr>
          <w:rFonts w:ascii="Tahoma" w:hAnsi="Tahoma" w:cs="Tahoma"/>
          <w:spacing w:val="-4"/>
        </w:rPr>
        <w:t xml:space="preserve"> </w:t>
      </w:r>
    </w:p>
    <w:p w14:paraId="360BE4B4" w14:textId="77777777" w:rsidR="00117642" w:rsidRPr="00ED1714" w:rsidRDefault="00117642" w:rsidP="00ED1714">
      <w:pPr>
        <w:spacing w:line="276" w:lineRule="auto"/>
        <w:rPr>
          <w:rFonts w:ascii="Tahoma" w:hAnsi="Tahoma" w:cs="Tahoma"/>
          <w:spacing w:val="-4"/>
        </w:rPr>
      </w:pPr>
    </w:p>
    <w:p w14:paraId="0151A12A" w14:textId="437B712F" w:rsidR="00117642" w:rsidRPr="00ED1714" w:rsidRDefault="00117642" w:rsidP="00ED1714">
      <w:pPr>
        <w:spacing w:line="276" w:lineRule="auto"/>
        <w:rPr>
          <w:rFonts w:ascii="Tahoma" w:hAnsi="Tahoma" w:cs="Tahoma"/>
          <w:spacing w:val="-4"/>
        </w:rPr>
      </w:pPr>
      <w:r w:rsidRPr="00ED1714">
        <w:rPr>
          <w:rFonts w:ascii="Tahoma" w:hAnsi="Tahoma" w:cs="Tahoma"/>
          <w:spacing w:val="-4"/>
        </w:rPr>
        <w:t xml:space="preserve">El segundo problema jurídico relativo al valor probatorio de los formularios de afiliación fue abordado en la sentencia a la que venimos haciendo referencia, en el sentido de que los formularios de afiliación a lo sumo acreditan un </w:t>
      </w:r>
      <w:r w:rsidR="007936DF" w:rsidRPr="00ED1714">
        <w:rPr>
          <w:rFonts w:ascii="Tahoma" w:hAnsi="Tahoma" w:cs="Tahoma"/>
          <w:spacing w:val="-4"/>
        </w:rPr>
        <w:t>consentimiento,</w:t>
      </w:r>
      <w:r w:rsidRPr="00ED1714">
        <w:rPr>
          <w:rFonts w:ascii="Tahoma" w:hAnsi="Tahoma" w:cs="Tahoma"/>
          <w:spacing w:val="-4"/>
        </w:rPr>
        <w:t xml:space="preserve"> </w:t>
      </w:r>
      <w:r w:rsidRPr="00ED1714">
        <w:rPr>
          <w:rFonts w:ascii="Tahoma" w:hAnsi="Tahoma" w:cs="Tahoma"/>
          <w:b/>
          <w:spacing w:val="-4"/>
        </w:rPr>
        <w:t>pero no informado</w:t>
      </w:r>
      <w:r w:rsidRPr="00ED1714">
        <w:rPr>
          <w:rFonts w:ascii="Tahoma" w:hAnsi="Tahoma" w:cs="Tahoma"/>
          <w:spacing w:val="-4"/>
        </w:rPr>
        <w:t xml:space="preserve">, tal como se expresa a continuación: </w:t>
      </w:r>
    </w:p>
    <w:p w14:paraId="33A07E95" w14:textId="77777777" w:rsidR="00117642" w:rsidRPr="00ED1714" w:rsidRDefault="00117642" w:rsidP="00ED1714">
      <w:pPr>
        <w:spacing w:line="276" w:lineRule="auto"/>
        <w:rPr>
          <w:rFonts w:ascii="Tahoma" w:hAnsi="Tahoma" w:cs="Tahoma"/>
          <w:spacing w:val="-4"/>
        </w:rPr>
      </w:pPr>
    </w:p>
    <w:p w14:paraId="7B34E04D" w14:textId="77777777" w:rsidR="007936DF" w:rsidRPr="007936DF" w:rsidRDefault="007936DF" w:rsidP="007936DF">
      <w:pPr>
        <w:spacing w:line="240" w:lineRule="auto"/>
        <w:ind w:left="426" w:right="420" w:firstLine="1"/>
        <w:rPr>
          <w:rFonts w:ascii="Tahoma" w:eastAsia="Calibri" w:hAnsi="Tahoma" w:cs="Tahoma"/>
          <w:i/>
          <w:sz w:val="22"/>
        </w:rPr>
      </w:pPr>
      <w:bookmarkStart w:id="4" w:name="_Hlk71714483"/>
      <w:r w:rsidRPr="007936DF">
        <w:rPr>
          <w:rFonts w:ascii="Tahoma" w:eastAsia="Calibri" w:hAnsi="Tahoma" w:cs="Tahoma"/>
          <w:i/>
          <w:sz w:val="22"/>
        </w:rPr>
        <w:t xml:space="preserve">“Para el Tribunal el consentimiento informado no es predicable del acto jurídico de traslado, pues basta la consignación en el formulario de que la afiliación se hizo de manera libre y voluntaria. </w:t>
      </w:r>
    </w:p>
    <w:p w14:paraId="368DF50A" w14:textId="77777777" w:rsidR="007936DF" w:rsidRPr="007936DF" w:rsidRDefault="007936DF" w:rsidP="007936DF">
      <w:pPr>
        <w:spacing w:line="240" w:lineRule="auto"/>
        <w:ind w:left="426" w:right="420" w:firstLine="1"/>
        <w:rPr>
          <w:rFonts w:ascii="Tahoma" w:eastAsia="Calibri" w:hAnsi="Tahoma" w:cs="Tahoma"/>
          <w:i/>
          <w:sz w:val="22"/>
        </w:rPr>
      </w:pPr>
    </w:p>
    <w:p w14:paraId="7EFE5F44" w14:textId="77777777" w:rsidR="007936DF" w:rsidRPr="007936DF" w:rsidRDefault="007936DF" w:rsidP="007936DF">
      <w:pPr>
        <w:spacing w:line="240" w:lineRule="auto"/>
        <w:ind w:left="426" w:right="420" w:firstLine="1"/>
        <w:rPr>
          <w:rFonts w:ascii="Tahoma" w:eastAsia="Calibri" w:hAnsi="Tahoma" w:cs="Tahoma"/>
          <w:i/>
          <w:sz w:val="22"/>
        </w:rPr>
      </w:pPr>
      <w:r w:rsidRPr="007936DF">
        <w:rPr>
          <w:rFonts w:ascii="Tahoma" w:eastAsia="Calibri" w:hAnsi="Tahoma" w:cs="Tahoma"/>
          <w:i/>
          <w:sz w:val="22"/>
        </w:rPr>
        <w:t xml:space="preserve">La Sala considera desacertada esta tesis, en la medida que la firma del formulario, al igual que las afirmaciones consignadas en los formatos preimpresos de los fondos de </w:t>
      </w:r>
      <w:r w:rsidRPr="007936DF">
        <w:rPr>
          <w:rFonts w:ascii="Tahoma" w:eastAsia="Calibri" w:hAnsi="Tahoma" w:cs="Tahoma"/>
          <w:i/>
          <w:sz w:val="22"/>
        </w:rPr>
        <w:lastRenderedPageBreak/>
        <w:t>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F999D59" w14:textId="77777777" w:rsidR="007936DF" w:rsidRPr="007936DF" w:rsidRDefault="007936DF" w:rsidP="007936DF">
      <w:pPr>
        <w:spacing w:line="240" w:lineRule="auto"/>
        <w:ind w:left="426" w:right="420" w:firstLine="1"/>
        <w:rPr>
          <w:rFonts w:ascii="Tahoma" w:eastAsia="Calibri" w:hAnsi="Tahoma" w:cs="Tahoma"/>
          <w:i/>
          <w:sz w:val="22"/>
        </w:rPr>
      </w:pPr>
    </w:p>
    <w:p w14:paraId="43366408" w14:textId="77777777" w:rsidR="007936DF" w:rsidRPr="007936DF" w:rsidRDefault="007936DF" w:rsidP="007936DF">
      <w:pPr>
        <w:spacing w:line="240" w:lineRule="auto"/>
        <w:ind w:left="426" w:right="420" w:firstLine="1"/>
        <w:rPr>
          <w:rFonts w:ascii="Tahoma" w:eastAsia="Calibri" w:hAnsi="Tahoma" w:cs="Tahoma"/>
          <w:i/>
          <w:sz w:val="22"/>
        </w:rPr>
      </w:pPr>
      <w:r w:rsidRPr="007936DF">
        <w:rPr>
          <w:rFonts w:ascii="Tahoma" w:eastAsia="Calibri" w:hAnsi="Tahoma" w:cs="Tahoma"/>
          <w:i/>
          <w:sz w:val="22"/>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8A854C2" w14:textId="77777777" w:rsidR="007936DF" w:rsidRPr="007936DF" w:rsidRDefault="007936DF" w:rsidP="007936DF">
      <w:pPr>
        <w:spacing w:line="240" w:lineRule="auto"/>
        <w:ind w:left="426" w:right="420" w:firstLine="1"/>
        <w:rPr>
          <w:rFonts w:ascii="Tahoma" w:eastAsia="Calibri" w:hAnsi="Tahoma" w:cs="Tahoma"/>
          <w:i/>
          <w:sz w:val="22"/>
        </w:rPr>
      </w:pPr>
    </w:p>
    <w:p w14:paraId="0CC865C1" w14:textId="77777777" w:rsidR="007936DF" w:rsidRPr="007936DF" w:rsidRDefault="007936DF" w:rsidP="007936DF">
      <w:pPr>
        <w:spacing w:line="240" w:lineRule="auto"/>
        <w:ind w:left="426" w:right="420" w:firstLine="1"/>
        <w:rPr>
          <w:rFonts w:ascii="Tahoma" w:eastAsia="Calibri" w:hAnsi="Tahoma" w:cs="Tahoma"/>
          <w:i/>
          <w:sz w:val="22"/>
        </w:rPr>
      </w:pPr>
      <w:r w:rsidRPr="007936DF">
        <w:rPr>
          <w:rFonts w:ascii="Tahoma" w:eastAsia="Calibri" w:hAnsi="Tahoma" w:cs="Tahoma"/>
          <w:i/>
          <w:sz w:val="22"/>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bookmarkEnd w:id="4"/>
    <w:p w14:paraId="1759C7C9" w14:textId="77777777" w:rsidR="00117642" w:rsidRPr="00ED1714" w:rsidRDefault="00117642" w:rsidP="00ED1714">
      <w:pPr>
        <w:widowControl w:val="0"/>
        <w:tabs>
          <w:tab w:val="left" w:pos="709"/>
        </w:tabs>
        <w:autoSpaceDE w:val="0"/>
        <w:autoSpaceDN w:val="0"/>
        <w:adjustRightInd w:val="0"/>
        <w:spacing w:line="276" w:lineRule="auto"/>
        <w:rPr>
          <w:rFonts w:ascii="Tahoma" w:hAnsi="Tahoma" w:cs="Tahoma"/>
          <w:bCs/>
        </w:rPr>
      </w:pPr>
    </w:p>
    <w:p w14:paraId="6A521F24" w14:textId="77777777" w:rsidR="00117642" w:rsidRPr="00ED1714" w:rsidRDefault="00117642" w:rsidP="00ED1714">
      <w:pPr>
        <w:widowControl w:val="0"/>
        <w:tabs>
          <w:tab w:val="left" w:pos="567"/>
        </w:tabs>
        <w:autoSpaceDE w:val="0"/>
        <w:autoSpaceDN w:val="0"/>
        <w:adjustRightInd w:val="0"/>
        <w:spacing w:line="276" w:lineRule="auto"/>
        <w:ind w:firstLine="284"/>
        <w:rPr>
          <w:rFonts w:ascii="Tahoma" w:hAnsi="Tahoma" w:cs="Tahoma"/>
          <w:bCs/>
        </w:rPr>
      </w:pPr>
      <w:r w:rsidRPr="00ED1714">
        <w:rPr>
          <w:rFonts w:ascii="Tahoma" w:hAnsi="Tahoma" w:cs="Tahoma"/>
          <w:bCs/>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ED1714">
        <w:rPr>
          <w:rFonts w:ascii="Tahoma" w:eastAsia="Arial Narrow" w:hAnsi="Tahoma" w:cs="Tahoma"/>
          <w:lang w:val="es"/>
        </w:rPr>
        <w:t>Justicia</w:t>
      </w:r>
      <w:r w:rsidRPr="00ED1714">
        <w:rPr>
          <w:rFonts w:ascii="Tahoma" w:hAnsi="Tahoma" w:cs="Tahoma"/>
          <w:bCs/>
        </w:rPr>
        <w:t>,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B819FF6" w14:textId="77777777" w:rsidR="00117642" w:rsidRPr="00ED1714" w:rsidRDefault="00117642" w:rsidP="00ED1714">
      <w:pPr>
        <w:tabs>
          <w:tab w:val="left" w:pos="709"/>
        </w:tabs>
        <w:spacing w:line="276" w:lineRule="auto"/>
        <w:rPr>
          <w:rFonts w:ascii="Tahoma" w:hAnsi="Tahoma" w:cs="Tahoma"/>
          <w:bCs/>
          <w:i/>
        </w:rPr>
      </w:pPr>
    </w:p>
    <w:p w14:paraId="0E34752D" w14:textId="77777777" w:rsidR="007936DF" w:rsidRPr="007936DF" w:rsidRDefault="007936DF" w:rsidP="007936DF">
      <w:pPr>
        <w:spacing w:line="240" w:lineRule="auto"/>
        <w:ind w:left="426" w:right="420" w:firstLine="0"/>
        <w:rPr>
          <w:rFonts w:ascii="Tahoma" w:eastAsia="Calibri" w:hAnsi="Tahoma" w:cs="Tahoma"/>
          <w:i/>
          <w:sz w:val="22"/>
          <w:lang w:val="es-ES"/>
        </w:rPr>
      </w:pPr>
      <w:bookmarkStart w:id="5" w:name="_Hlk71714516"/>
      <w:r w:rsidRPr="007936DF">
        <w:rPr>
          <w:rFonts w:ascii="Tahoma" w:eastAsia="Calibri" w:hAnsi="Tahoma" w:cs="Tahoma"/>
          <w:i/>
          <w:sz w:val="22"/>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7936DF">
        <w:rPr>
          <w:rFonts w:ascii="Tahoma" w:eastAsia="Calibri" w:hAnsi="Tahoma" w:cs="Tahoma"/>
          <w:i/>
          <w:sz w:val="22"/>
          <w:lang w:val="es-ES"/>
        </w:rPr>
        <w:t>ii</w:t>
      </w:r>
      <w:proofErr w:type="spellEnd"/>
      <w:r w:rsidRPr="007936DF">
        <w:rPr>
          <w:rFonts w:ascii="Tahoma" w:eastAsia="Calibri" w:hAnsi="Tahoma" w:cs="Tahoma"/>
          <w:i/>
          <w:sz w:val="22"/>
          <w:lang w:val="es-ES"/>
        </w:rPr>
        <w:t xml:space="preserve">) no será suficiente la simple suscripción del formulario, sino el cotejo con la información brindada, la cual debe corresponder a la realidad; </w:t>
      </w:r>
      <w:proofErr w:type="spellStart"/>
      <w:r w:rsidRPr="007936DF">
        <w:rPr>
          <w:rFonts w:ascii="Tahoma" w:eastAsia="Calibri" w:hAnsi="Tahoma" w:cs="Tahoma"/>
          <w:i/>
          <w:sz w:val="22"/>
          <w:lang w:val="es-ES"/>
        </w:rPr>
        <w:t>iii</w:t>
      </w:r>
      <w:proofErr w:type="spellEnd"/>
      <w:r w:rsidRPr="007936DF">
        <w:rPr>
          <w:rFonts w:ascii="Tahoma" w:eastAsia="Calibri" w:hAnsi="Tahoma" w:cs="Tahoma"/>
          <w:i/>
          <w:sz w:val="22"/>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0D7FE51D" w14:textId="77777777" w:rsidR="007936DF" w:rsidRPr="007936DF" w:rsidRDefault="007936DF" w:rsidP="007936DF">
      <w:pPr>
        <w:spacing w:line="240" w:lineRule="auto"/>
        <w:ind w:left="426" w:right="420" w:firstLine="708"/>
        <w:rPr>
          <w:rFonts w:ascii="Tahoma" w:eastAsia="Calibri" w:hAnsi="Tahoma" w:cs="Tahoma"/>
          <w:b/>
          <w:i/>
          <w:sz w:val="22"/>
          <w:lang w:val="es-ES"/>
        </w:rPr>
      </w:pPr>
    </w:p>
    <w:p w14:paraId="7E8551FD" w14:textId="77777777" w:rsidR="007936DF" w:rsidRPr="007936DF" w:rsidRDefault="007936DF" w:rsidP="007936DF">
      <w:pPr>
        <w:tabs>
          <w:tab w:val="left" w:pos="709"/>
        </w:tabs>
        <w:spacing w:line="240" w:lineRule="auto"/>
        <w:ind w:left="426" w:right="420" w:firstLine="0"/>
        <w:rPr>
          <w:rFonts w:ascii="Tahoma" w:eastAsia="Calibri" w:hAnsi="Tahoma" w:cs="Tahoma"/>
          <w:i/>
          <w:sz w:val="22"/>
          <w:lang w:val="es-ES"/>
        </w:rPr>
      </w:pPr>
      <w:r w:rsidRPr="007936DF">
        <w:rPr>
          <w:rFonts w:ascii="Tahoma" w:eastAsia="Calibri" w:hAnsi="Tahoma" w:cs="Tahoma"/>
          <w:i/>
          <w:sz w:val="22"/>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bookmarkEnd w:id="5"/>
    <w:p w14:paraId="0B6CB16A" w14:textId="77777777" w:rsidR="00117642" w:rsidRPr="00ED1714" w:rsidRDefault="00117642" w:rsidP="00ED1714">
      <w:pPr>
        <w:spacing w:line="276" w:lineRule="auto"/>
        <w:rPr>
          <w:rFonts w:ascii="Tahoma" w:hAnsi="Tahoma" w:cs="Tahoma"/>
          <w:spacing w:val="-4"/>
        </w:rPr>
      </w:pPr>
    </w:p>
    <w:p w14:paraId="63DEED3F" w14:textId="77777777" w:rsidR="00117642" w:rsidRPr="00ED1714" w:rsidRDefault="00117642"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eastAsia="Arial Narrow" w:hAnsi="Tahoma" w:cs="Tahoma"/>
          <w:bCs/>
          <w:lang w:val="es"/>
        </w:rPr>
        <w:t xml:space="preserve">Igual cosa se ha predicado de las </w:t>
      </w:r>
      <w:proofErr w:type="spellStart"/>
      <w:r w:rsidRPr="00ED1714">
        <w:rPr>
          <w:rFonts w:ascii="Tahoma" w:eastAsia="Arial Narrow" w:hAnsi="Tahoma" w:cs="Tahoma"/>
          <w:bCs/>
          <w:lang w:val="es"/>
        </w:rPr>
        <w:t>reasesorías</w:t>
      </w:r>
      <w:proofErr w:type="spellEnd"/>
      <w:r w:rsidRPr="00ED1714">
        <w:rPr>
          <w:rFonts w:ascii="Tahoma" w:eastAsia="Arial Narrow" w:hAnsi="Tahoma" w:cs="Tahoma"/>
          <w:bCs/>
          <w:lang w:val="es"/>
        </w:rPr>
        <w:t xml:space="preserve"> posteriores dadas al interior de las AFP</w:t>
      </w:r>
      <w:r w:rsidRPr="00ED1714">
        <w:rPr>
          <w:rFonts w:ascii="Tahoma" w:eastAsia="Arial Narrow" w:hAnsi="Tahoma" w:cs="Tahoma"/>
          <w:lang w:val="es"/>
        </w:rPr>
        <w:t xml:space="preserve">, las cuales tampoco convalidan el traslado, como quedó dicho en la citada </w:t>
      </w:r>
      <w:r w:rsidRPr="00ED1714">
        <w:rPr>
          <w:rFonts w:ascii="Tahoma" w:hAnsi="Tahoma" w:cs="Tahoma"/>
        </w:rPr>
        <w:t xml:space="preserve">sentencia del 8 de mayo de 2019SL 1688-2019, así: </w:t>
      </w:r>
    </w:p>
    <w:p w14:paraId="7A407D7F" w14:textId="77777777" w:rsidR="00117642" w:rsidRPr="00ED1714" w:rsidRDefault="00117642" w:rsidP="00ED1714">
      <w:pPr>
        <w:spacing w:line="276" w:lineRule="auto"/>
        <w:rPr>
          <w:rFonts w:ascii="Tahoma" w:eastAsia="Arial Narrow" w:hAnsi="Tahoma" w:cs="Tahoma"/>
          <w:i/>
          <w:iCs/>
          <w:lang w:val="es"/>
        </w:rPr>
      </w:pPr>
      <w:r w:rsidRPr="00ED1714">
        <w:rPr>
          <w:rFonts w:ascii="Tahoma" w:eastAsia="Arial Narrow" w:hAnsi="Tahoma" w:cs="Tahoma"/>
          <w:lang w:val="es"/>
        </w:rPr>
        <w:t xml:space="preserve">  </w:t>
      </w:r>
    </w:p>
    <w:p w14:paraId="0AA3473A" w14:textId="77777777" w:rsidR="007936DF" w:rsidRPr="007936DF" w:rsidRDefault="007936DF" w:rsidP="007936DF">
      <w:pPr>
        <w:spacing w:line="240" w:lineRule="auto"/>
        <w:ind w:left="426" w:right="420" w:firstLine="0"/>
        <w:rPr>
          <w:rFonts w:ascii="Tahoma" w:eastAsia="Calibri" w:hAnsi="Tahoma" w:cs="Tahoma"/>
          <w:i/>
          <w:sz w:val="22"/>
          <w:lang w:val="es-ES"/>
        </w:rPr>
      </w:pPr>
      <w:bookmarkStart w:id="6" w:name="_Hlk71714539"/>
      <w:r w:rsidRPr="007936DF">
        <w:rPr>
          <w:rFonts w:ascii="Tahoma" w:eastAsia="Calibri" w:hAnsi="Tahoma" w:cs="Tahoma"/>
          <w:i/>
          <w:sz w:val="22"/>
          <w:lang w:val="es-ES"/>
        </w:rPr>
        <w:t xml:space="preserve">“Ahora, si bien la AFP brindó a la actora una </w:t>
      </w:r>
      <w:proofErr w:type="spellStart"/>
      <w:r w:rsidRPr="007936DF">
        <w:rPr>
          <w:rFonts w:ascii="Tahoma" w:eastAsia="Calibri" w:hAnsi="Tahoma" w:cs="Tahoma"/>
          <w:i/>
          <w:sz w:val="22"/>
          <w:lang w:val="es-ES"/>
        </w:rPr>
        <w:t>reasesoría</w:t>
      </w:r>
      <w:proofErr w:type="spellEnd"/>
      <w:r w:rsidRPr="007936DF">
        <w:rPr>
          <w:rFonts w:ascii="Tahoma" w:eastAsia="Calibri" w:hAnsi="Tahoma" w:cs="Tahoma"/>
          <w:i/>
          <w:sz w:val="22"/>
          <w:lang w:val="es-ES"/>
        </w:rPr>
        <w:t xml:space="preserve"> el 26 de noviembre de 2003, en virtud de la cual se concluyó la inconveniencia de continuar en Protección S.A., la </w:t>
      </w:r>
      <w:r w:rsidRPr="007936DF">
        <w:rPr>
          <w:rFonts w:ascii="Tahoma" w:eastAsia="Calibri" w:hAnsi="Tahoma" w:cs="Tahoma"/>
          <w:i/>
          <w:sz w:val="22"/>
          <w:lang w:val="es-ES"/>
        </w:rPr>
        <w:lastRenderedPageBreak/>
        <w:t>Sala considera que este servicio no tiene la aptitud de subsanar el incumplimiento de la obligación de información en que incurrió la AFP al momento del traslado, por dos razones:</w:t>
      </w:r>
    </w:p>
    <w:p w14:paraId="34F0310C" w14:textId="77777777" w:rsidR="007936DF" w:rsidRPr="007936DF" w:rsidRDefault="007936DF" w:rsidP="007936DF">
      <w:pPr>
        <w:spacing w:line="240" w:lineRule="auto"/>
        <w:ind w:left="426" w:right="420" w:firstLine="709"/>
        <w:rPr>
          <w:rFonts w:ascii="Tahoma" w:eastAsia="Arial Narrow" w:hAnsi="Tahoma" w:cs="Tahoma"/>
          <w:i/>
          <w:iCs/>
          <w:sz w:val="22"/>
          <w:lang w:val="es"/>
        </w:rPr>
      </w:pPr>
      <w:r w:rsidRPr="007936DF">
        <w:rPr>
          <w:rFonts w:ascii="Tahoma" w:eastAsia="Arial Narrow" w:hAnsi="Tahoma" w:cs="Tahoma"/>
          <w:i/>
          <w:iCs/>
          <w:sz w:val="22"/>
          <w:lang w:val="es"/>
        </w:rPr>
        <w:t xml:space="preserve"> </w:t>
      </w:r>
    </w:p>
    <w:p w14:paraId="7D965CF1" w14:textId="77777777" w:rsidR="007936DF" w:rsidRPr="007936DF" w:rsidRDefault="007936DF" w:rsidP="007936DF">
      <w:pPr>
        <w:spacing w:line="240" w:lineRule="auto"/>
        <w:ind w:left="426" w:right="420" w:firstLine="0"/>
        <w:rPr>
          <w:rFonts w:ascii="Tahoma" w:eastAsia="Calibri" w:hAnsi="Tahoma" w:cs="Tahoma"/>
          <w:i/>
          <w:sz w:val="22"/>
          <w:lang w:val="es-ES"/>
        </w:rPr>
      </w:pPr>
      <w:r w:rsidRPr="007936DF">
        <w:rPr>
          <w:rFonts w:ascii="Tahoma" w:eastAsia="Calibri" w:hAnsi="Tahoma" w:cs="Tahoma"/>
          <w:i/>
          <w:sz w:val="22"/>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7936DF">
        <w:rPr>
          <w:rFonts w:ascii="Tahoma" w:eastAsia="Calibri" w:hAnsi="Tahoma" w:cs="Tahoma"/>
          <w:i/>
          <w:sz w:val="22"/>
          <w:lang w:val="es-ES"/>
        </w:rPr>
        <w:t>reasesoría</w:t>
      </w:r>
      <w:proofErr w:type="spellEnd"/>
      <w:r w:rsidRPr="007936DF">
        <w:rPr>
          <w:rFonts w:ascii="Tahoma" w:eastAsia="Calibri" w:hAnsi="Tahoma" w:cs="Tahoma"/>
          <w:i/>
          <w:sz w:val="22"/>
          <w:lang w:val="es-ES"/>
        </w:rPr>
        <w:t xml:space="preserve">, de todas </w:t>
      </w:r>
      <w:proofErr w:type="gramStart"/>
      <w:r w:rsidRPr="007936DF">
        <w:rPr>
          <w:rFonts w:ascii="Tahoma" w:eastAsia="Calibri" w:hAnsi="Tahoma" w:cs="Tahoma"/>
          <w:i/>
          <w:sz w:val="22"/>
          <w:lang w:val="es-ES"/>
        </w:rPr>
        <w:t>formas</w:t>
      </w:r>
      <w:proofErr w:type="gramEnd"/>
      <w:r w:rsidRPr="007936DF">
        <w:rPr>
          <w:rFonts w:ascii="Tahoma" w:eastAsia="Calibri" w:hAnsi="Tahoma" w:cs="Tahoma"/>
          <w:i/>
          <w:sz w:val="22"/>
          <w:lang w:val="es-ES"/>
        </w:rPr>
        <w:t xml:space="preserve"> ya había perdido la transición.</w:t>
      </w:r>
    </w:p>
    <w:p w14:paraId="0C78839D" w14:textId="77777777" w:rsidR="007936DF" w:rsidRPr="007936DF" w:rsidRDefault="007936DF" w:rsidP="007936DF">
      <w:pPr>
        <w:spacing w:line="240" w:lineRule="auto"/>
        <w:ind w:left="426" w:right="420" w:firstLine="709"/>
        <w:rPr>
          <w:rFonts w:ascii="Tahoma" w:eastAsia="Arial Narrow" w:hAnsi="Tahoma" w:cs="Tahoma"/>
          <w:i/>
          <w:iCs/>
          <w:sz w:val="22"/>
          <w:lang w:val="es"/>
        </w:rPr>
      </w:pPr>
      <w:r w:rsidRPr="007936DF">
        <w:rPr>
          <w:rFonts w:ascii="Tahoma" w:eastAsia="Arial Narrow" w:hAnsi="Tahoma" w:cs="Tahoma"/>
          <w:i/>
          <w:iCs/>
          <w:sz w:val="22"/>
          <w:lang w:val="es"/>
        </w:rPr>
        <w:t xml:space="preserve"> </w:t>
      </w:r>
    </w:p>
    <w:p w14:paraId="065DCD78" w14:textId="77777777" w:rsidR="007936DF" w:rsidRPr="007936DF" w:rsidRDefault="007936DF" w:rsidP="007936DF">
      <w:pPr>
        <w:spacing w:line="240" w:lineRule="auto"/>
        <w:ind w:left="426" w:right="420" w:firstLine="0"/>
        <w:rPr>
          <w:rFonts w:ascii="Tahoma" w:eastAsia="Calibri" w:hAnsi="Tahoma" w:cs="Tahoma"/>
          <w:i/>
          <w:sz w:val="22"/>
          <w:lang w:val="es-ES"/>
        </w:rPr>
      </w:pPr>
      <w:r w:rsidRPr="007936DF">
        <w:rPr>
          <w:rFonts w:ascii="Tahoma" w:eastAsia="Calibri" w:hAnsi="Tahoma" w:cs="Tahoma"/>
          <w:i/>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7A0273F" w14:textId="77777777" w:rsidR="007936DF" w:rsidRPr="007936DF" w:rsidRDefault="007936DF" w:rsidP="007936DF">
      <w:pPr>
        <w:spacing w:line="240" w:lineRule="auto"/>
        <w:ind w:left="426" w:right="420" w:firstLine="709"/>
        <w:rPr>
          <w:rFonts w:ascii="Tahoma" w:eastAsia="Arial Narrow" w:hAnsi="Tahoma" w:cs="Tahoma"/>
          <w:i/>
          <w:iCs/>
          <w:sz w:val="22"/>
          <w:lang w:val="es"/>
        </w:rPr>
      </w:pPr>
      <w:r w:rsidRPr="007936DF">
        <w:rPr>
          <w:rFonts w:ascii="Tahoma" w:eastAsia="Arial Narrow" w:hAnsi="Tahoma" w:cs="Tahoma"/>
          <w:i/>
          <w:iCs/>
          <w:sz w:val="22"/>
          <w:lang w:val="es"/>
        </w:rPr>
        <w:t xml:space="preserve"> </w:t>
      </w:r>
    </w:p>
    <w:p w14:paraId="360E6DA2" w14:textId="77777777" w:rsidR="007936DF" w:rsidRPr="007936DF" w:rsidRDefault="007936DF" w:rsidP="007936DF">
      <w:pPr>
        <w:spacing w:line="240" w:lineRule="auto"/>
        <w:ind w:left="426" w:right="420" w:firstLine="0"/>
        <w:rPr>
          <w:rFonts w:ascii="Tahoma" w:eastAsia="Calibri" w:hAnsi="Tahoma" w:cs="Tahoma"/>
          <w:i/>
          <w:sz w:val="22"/>
          <w:lang w:val="es-ES"/>
        </w:rPr>
      </w:pPr>
      <w:r w:rsidRPr="007936DF">
        <w:rPr>
          <w:rFonts w:ascii="Tahoma" w:eastAsia="Calibri" w:hAnsi="Tahoma" w:cs="Tahoma"/>
          <w:i/>
          <w:sz w:val="22"/>
          <w:lang w:val="es-ES"/>
        </w:rPr>
        <w:t xml:space="preserve">Por otro lado, no es de recibo el planteo de Protección S.A., cuando sostiene que una vez realizó la </w:t>
      </w:r>
      <w:proofErr w:type="spellStart"/>
      <w:r w:rsidRPr="007936DF">
        <w:rPr>
          <w:rFonts w:ascii="Tahoma" w:eastAsia="Calibri" w:hAnsi="Tahoma" w:cs="Tahoma"/>
          <w:i/>
          <w:sz w:val="22"/>
          <w:lang w:val="es-ES"/>
        </w:rPr>
        <w:t>reasesoría</w:t>
      </w:r>
      <w:proofErr w:type="spellEnd"/>
      <w:r w:rsidRPr="007936DF">
        <w:rPr>
          <w:rFonts w:ascii="Tahoma" w:eastAsia="Calibri" w:hAnsi="Tahoma" w:cs="Tahoma"/>
          <w:i/>
          <w:sz w:val="22"/>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bookmarkEnd w:id="6"/>
    <w:p w14:paraId="0956B72B" w14:textId="77777777" w:rsidR="00117642" w:rsidRPr="00ED1714" w:rsidRDefault="00117642" w:rsidP="00ED1714">
      <w:pPr>
        <w:spacing w:line="276" w:lineRule="auto"/>
        <w:ind w:left="708"/>
        <w:rPr>
          <w:rFonts w:ascii="Tahoma" w:hAnsi="Tahoma" w:cs="Tahoma"/>
          <w:spacing w:val="-4"/>
        </w:rPr>
      </w:pPr>
    </w:p>
    <w:p w14:paraId="5EBD93E2" w14:textId="77777777" w:rsidR="00117642" w:rsidRPr="00ED1714" w:rsidRDefault="00117642" w:rsidP="00ED1714">
      <w:pPr>
        <w:pStyle w:val="Prrafodelista"/>
        <w:numPr>
          <w:ilvl w:val="1"/>
          <w:numId w:val="4"/>
        </w:numPr>
        <w:spacing w:line="276" w:lineRule="auto"/>
        <w:jc w:val="left"/>
        <w:rPr>
          <w:rFonts w:ascii="Tahoma" w:hAnsi="Tahoma" w:cs="Tahoma"/>
          <w:b/>
          <w:i/>
          <w:spacing w:val="-4"/>
        </w:rPr>
      </w:pPr>
      <w:r w:rsidRPr="00ED1714">
        <w:rPr>
          <w:rFonts w:ascii="Tahoma" w:hAnsi="Tahoma" w:cs="Tahoma"/>
          <w:b/>
          <w:i/>
          <w:spacing w:val="-4"/>
        </w:rPr>
        <w:t xml:space="preserve">“De la carga de la prueba – Inversión a favor del afiliado” </w:t>
      </w:r>
      <w:r w:rsidRPr="00ED1714">
        <w:rPr>
          <w:rStyle w:val="Refdenotaalpie"/>
          <w:rFonts w:ascii="Tahoma" w:hAnsi="Tahoma" w:cs="Tahoma"/>
          <w:b/>
          <w:i/>
          <w:spacing w:val="-4"/>
        </w:rPr>
        <w:footnoteReference w:id="4"/>
      </w:r>
    </w:p>
    <w:p w14:paraId="29DF25D6" w14:textId="77777777" w:rsidR="00117642" w:rsidRPr="00ED1714" w:rsidRDefault="00117642" w:rsidP="00ED1714">
      <w:pPr>
        <w:spacing w:line="276" w:lineRule="auto"/>
        <w:ind w:firstLine="708"/>
        <w:rPr>
          <w:rFonts w:ascii="Tahoma" w:hAnsi="Tahoma" w:cs="Tahoma"/>
          <w:b/>
          <w:spacing w:val="-4"/>
        </w:rPr>
      </w:pPr>
    </w:p>
    <w:p w14:paraId="70BB4952" w14:textId="58F58136" w:rsidR="00117642" w:rsidRPr="00ED1714" w:rsidRDefault="00117642" w:rsidP="00ED1714">
      <w:pPr>
        <w:widowControl w:val="0"/>
        <w:tabs>
          <w:tab w:val="left" w:pos="567"/>
        </w:tabs>
        <w:autoSpaceDE w:val="0"/>
        <w:autoSpaceDN w:val="0"/>
        <w:adjustRightInd w:val="0"/>
        <w:spacing w:line="276" w:lineRule="auto"/>
        <w:ind w:firstLine="284"/>
        <w:rPr>
          <w:rFonts w:ascii="Tahoma" w:hAnsi="Tahoma" w:cs="Tahoma"/>
          <w:spacing w:val="-4"/>
        </w:rPr>
      </w:pPr>
      <w:r w:rsidRPr="00ED1714">
        <w:rPr>
          <w:rFonts w:ascii="Tahoma" w:hAnsi="Tahoma" w:cs="Tahoma"/>
          <w:spacing w:val="-4"/>
        </w:rPr>
        <w:t xml:space="preserve">El tercer problema jurídico relativo a la carga de la prueba en los procesos de ineficacia de traslado, también se resolvió por la Corte Suprema de Justicia desde la sentencia hito, en la que se expresó que de </w:t>
      </w:r>
      <w:r w:rsidRPr="00ED1714">
        <w:rPr>
          <w:rFonts w:ascii="Tahoma" w:hAnsi="Tahoma" w:cs="Tahoma"/>
          <w:bCs/>
        </w:rPr>
        <w:t>conformidad</w:t>
      </w:r>
      <w:r w:rsidRPr="00ED1714">
        <w:rPr>
          <w:rFonts w:ascii="Tahoma" w:hAnsi="Tahoma" w:cs="Tahoma"/>
          <w:spacing w:val="-4"/>
        </w:rPr>
        <w:t xml:space="preserve"> al artículo 1604 del Código Civil «</w:t>
      </w:r>
      <w:r w:rsidRPr="00ED1714">
        <w:rPr>
          <w:rFonts w:ascii="Tahoma" w:hAnsi="Tahoma" w:cs="Tahoma"/>
          <w:i/>
          <w:spacing w:val="-4"/>
        </w:rPr>
        <w:t xml:space="preserve">la prueba de la diligencia o cuidado incumbe al que ha debido </w:t>
      </w:r>
      <w:r w:rsidR="00EC4BC1" w:rsidRPr="00ED1714">
        <w:rPr>
          <w:rFonts w:ascii="Tahoma" w:hAnsi="Tahoma" w:cs="Tahoma"/>
          <w:i/>
          <w:spacing w:val="-4"/>
        </w:rPr>
        <w:t>emplearlo”</w:t>
      </w:r>
      <w:r w:rsidR="00EC4BC1" w:rsidRPr="00ED1714">
        <w:rPr>
          <w:rFonts w:ascii="Tahoma" w:hAnsi="Tahoma" w:cs="Tahoma"/>
          <w:spacing w:val="-4"/>
        </w:rPr>
        <w:t xml:space="preserve"> lo</w:t>
      </w:r>
      <w:r w:rsidRPr="00ED1714">
        <w:rPr>
          <w:rFonts w:ascii="Tahoma" w:hAnsi="Tahoma" w:cs="Tahoma"/>
          <w:spacing w:val="-4"/>
        </w:rPr>
        <w:t xml:space="preserve"> que quiere decir que la carga de la prueba recae en el fondo de pensiones. Dicha postura se ha mantenido invariable, y se reiteró de manera más contundente en la citada sentencia, así: </w:t>
      </w:r>
    </w:p>
    <w:p w14:paraId="5BF8D309" w14:textId="77777777" w:rsidR="00117642" w:rsidRPr="00ED1714" w:rsidRDefault="00117642" w:rsidP="00ED1714">
      <w:pPr>
        <w:spacing w:line="276" w:lineRule="auto"/>
        <w:ind w:firstLine="708"/>
        <w:rPr>
          <w:rFonts w:ascii="Tahoma" w:hAnsi="Tahoma" w:cs="Tahoma"/>
          <w:spacing w:val="-4"/>
        </w:rPr>
      </w:pPr>
    </w:p>
    <w:p w14:paraId="52B3C49B" w14:textId="77777777" w:rsidR="00D8751C" w:rsidRPr="00D8751C" w:rsidRDefault="00D8751C" w:rsidP="00D8751C">
      <w:pPr>
        <w:spacing w:line="240" w:lineRule="auto"/>
        <w:ind w:left="426" w:right="420" w:firstLine="1"/>
        <w:rPr>
          <w:rFonts w:ascii="Tahoma" w:eastAsia="Calibri" w:hAnsi="Tahoma" w:cs="Tahoma"/>
          <w:i/>
          <w:sz w:val="22"/>
          <w:lang w:val="es-ES"/>
        </w:rPr>
      </w:pPr>
      <w:bookmarkStart w:id="7" w:name="_Hlk71714570"/>
      <w:r w:rsidRPr="00D8751C">
        <w:rPr>
          <w:rFonts w:ascii="Tahoma" w:eastAsia="Calibri" w:hAnsi="Tahoma" w:cs="Tahoma"/>
          <w:sz w:val="22"/>
          <w:lang w:val="es-ES"/>
        </w:rPr>
        <w:t>“</w:t>
      </w:r>
      <w:r w:rsidRPr="00D8751C">
        <w:rPr>
          <w:rFonts w:ascii="Tahoma" w:eastAsia="Calibri" w:hAnsi="Tahoma"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58A56E8" w14:textId="77777777" w:rsidR="00D8751C" w:rsidRPr="00D8751C" w:rsidRDefault="00D8751C" w:rsidP="00D8751C">
      <w:pPr>
        <w:spacing w:line="240" w:lineRule="auto"/>
        <w:ind w:left="426" w:right="420" w:firstLine="1"/>
        <w:rPr>
          <w:rFonts w:ascii="Tahoma" w:eastAsia="Calibri" w:hAnsi="Tahoma" w:cs="Tahoma"/>
          <w:i/>
          <w:sz w:val="22"/>
          <w:lang w:val="es-ES"/>
        </w:rPr>
      </w:pPr>
    </w:p>
    <w:p w14:paraId="3734F200" w14:textId="77777777" w:rsidR="00D8751C" w:rsidRPr="00D8751C" w:rsidRDefault="00D8751C" w:rsidP="00D8751C">
      <w:pPr>
        <w:spacing w:line="240" w:lineRule="auto"/>
        <w:ind w:left="426" w:right="420" w:firstLine="1"/>
        <w:rPr>
          <w:rFonts w:ascii="Tahoma" w:eastAsia="Calibri" w:hAnsi="Tahoma" w:cs="Tahoma"/>
          <w:i/>
          <w:sz w:val="22"/>
          <w:lang w:val="es-ES"/>
        </w:rPr>
      </w:pPr>
      <w:r w:rsidRPr="00D8751C">
        <w:rPr>
          <w:rFonts w:ascii="Tahoma" w:eastAsia="Calibri" w:hAnsi="Tahoma"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534BD2D" w14:textId="77777777" w:rsidR="00D8751C" w:rsidRPr="00D8751C" w:rsidRDefault="00D8751C" w:rsidP="00D8751C">
      <w:pPr>
        <w:spacing w:line="240" w:lineRule="auto"/>
        <w:ind w:left="426" w:right="420" w:firstLine="1"/>
        <w:rPr>
          <w:rFonts w:ascii="Tahoma" w:eastAsia="Calibri" w:hAnsi="Tahoma" w:cs="Tahoma"/>
          <w:i/>
          <w:sz w:val="22"/>
          <w:lang w:val="es-ES"/>
        </w:rPr>
      </w:pPr>
    </w:p>
    <w:p w14:paraId="534A0C49" w14:textId="77777777" w:rsidR="00D8751C" w:rsidRPr="00D8751C" w:rsidRDefault="00D8751C" w:rsidP="00D8751C">
      <w:pPr>
        <w:spacing w:line="240" w:lineRule="auto"/>
        <w:ind w:left="426" w:right="420" w:firstLine="1"/>
        <w:rPr>
          <w:rFonts w:ascii="Tahoma" w:eastAsia="Calibri" w:hAnsi="Tahoma" w:cs="Tahoma"/>
          <w:i/>
          <w:sz w:val="22"/>
          <w:lang w:val="es-ES"/>
        </w:rPr>
      </w:pPr>
      <w:r w:rsidRPr="00D8751C">
        <w:rPr>
          <w:rFonts w:ascii="Tahoma" w:eastAsia="Calibri" w:hAnsi="Tahoma" w:cs="Tahoma"/>
          <w:i/>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AC63B69" w14:textId="77777777" w:rsidR="00D8751C" w:rsidRPr="00D8751C" w:rsidRDefault="00D8751C" w:rsidP="00D8751C">
      <w:pPr>
        <w:spacing w:line="240" w:lineRule="auto"/>
        <w:ind w:left="426" w:right="420" w:firstLine="1"/>
        <w:rPr>
          <w:rFonts w:ascii="Tahoma" w:eastAsia="Calibri" w:hAnsi="Tahoma" w:cs="Tahoma"/>
          <w:i/>
          <w:sz w:val="22"/>
          <w:lang w:val="es-ES"/>
        </w:rPr>
      </w:pPr>
    </w:p>
    <w:p w14:paraId="01E224C2" w14:textId="77777777" w:rsidR="00D8751C" w:rsidRPr="00D8751C" w:rsidRDefault="00D8751C" w:rsidP="00D8751C">
      <w:pPr>
        <w:spacing w:line="240" w:lineRule="auto"/>
        <w:ind w:left="426" w:right="420" w:firstLine="1"/>
        <w:rPr>
          <w:rFonts w:ascii="Tahoma" w:eastAsia="Calibri" w:hAnsi="Tahoma" w:cs="Tahoma"/>
          <w:i/>
          <w:iCs/>
          <w:sz w:val="22"/>
          <w:lang w:val="es-ES"/>
        </w:rPr>
      </w:pPr>
      <w:r w:rsidRPr="00D8751C">
        <w:rPr>
          <w:rFonts w:ascii="Tahoma" w:eastAsia="Calibri" w:hAnsi="Tahoma" w:cs="Tahoma"/>
          <w:i/>
          <w:sz w:val="22"/>
          <w:lang w:val="es-ES"/>
        </w:rPr>
        <w:t xml:space="preserve">Como se ha expuesto, el deber de información al momento del traslado entre regímenes, es una obligación que corresponde a las administradoras de fondos de pensiones, y </w:t>
      </w:r>
      <w:r w:rsidRPr="00D8751C">
        <w:rPr>
          <w:rFonts w:ascii="Tahoma" w:eastAsia="Calibri" w:hAnsi="Tahoma" w:cs="Tahoma"/>
          <w:i/>
          <w:iCs/>
          <w:sz w:val="22"/>
          <w:lang w:val="es-ES"/>
        </w:rPr>
        <w:t xml:space="preserve">su ejercicio debe ser de tal diligencia, que permita comprender la lógica, beneficios y desventajas del cambio de régimen, así como prever los riesgos y efectos negativos de esa decisión. </w:t>
      </w:r>
    </w:p>
    <w:p w14:paraId="5BA8D262" w14:textId="77777777" w:rsidR="00D8751C" w:rsidRPr="00D8751C" w:rsidRDefault="00D8751C" w:rsidP="00D8751C">
      <w:pPr>
        <w:spacing w:line="240" w:lineRule="auto"/>
        <w:ind w:left="426" w:right="420" w:firstLine="1"/>
        <w:rPr>
          <w:rFonts w:ascii="Tahoma" w:eastAsia="Calibri" w:hAnsi="Tahoma" w:cs="Tahoma"/>
          <w:i/>
          <w:iCs/>
          <w:sz w:val="22"/>
          <w:lang w:val="es-ES"/>
        </w:rPr>
      </w:pPr>
    </w:p>
    <w:p w14:paraId="769BE460" w14:textId="77777777" w:rsidR="00D8751C" w:rsidRPr="00D8751C" w:rsidRDefault="00D8751C" w:rsidP="00D8751C">
      <w:pPr>
        <w:spacing w:line="240" w:lineRule="auto"/>
        <w:ind w:left="426" w:right="420" w:firstLine="1"/>
        <w:rPr>
          <w:rFonts w:ascii="Tahoma" w:eastAsia="Calibri" w:hAnsi="Tahoma" w:cs="Tahoma"/>
          <w:i/>
          <w:iCs/>
          <w:sz w:val="22"/>
          <w:lang w:val="es-ES"/>
        </w:rPr>
      </w:pPr>
      <w:r w:rsidRPr="00D8751C">
        <w:rPr>
          <w:rFonts w:ascii="Tahoma" w:eastAsia="Calibri" w:hAnsi="Tahoma"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5595217F" w14:textId="77777777" w:rsidR="00D8751C" w:rsidRPr="00D8751C" w:rsidRDefault="00D8751C" w:rsidP="00D8751C">
      <w:pPr>
        <w:spacing w:line="240" w:lineRule="auto"/>
        <w:ind w:left="426" w:right="420" w:firstLine="1"/>
        <w:rPr>
          <w:rFonts w:ascii="Tahoma" w:eastAsia="Calibri" w:hAnsi="Tahoma" w:cs="Tahoma"/>
          <w:i/>
          <w:iCs/>
          <w:sz w:val="22"/>
          <w:lang w:val="es-ES"/>
        </w:rPr>
      </w:pPr>
    </w:p>
    <w:p w14:paraId="5532F142" w14:textId="77777777" w:rsidR="00D8751C" w:rsidRPr="00D8751C" w:rsidRDefault="00D8751C" w:rsidP="00D8751C">
      <w:pPr>
        <w:spacing w:line="240" w:lineRule="auto"/>
        <w:ind w:left="426" w:right="420" w:firstLine="1"/>
        <w:rPr>
          <w:rFonts w:ascii="Tahoma" w:eastAsia="Calibri" w:hAnsi="Tahoma" w:cs="Tahoma"/>
          <w:i/>
          <w:iCs/>
          <w:sz w:val="22"/>
          <w:lang w:val="es-ES"/>
        </w:rPr>
      </w:pPr>
      <w:r w:rsidRPr="00D8751C">
        <w:rPr>
          <w:rFonts w:ascii="Tahoma" w:eastAsia="Calibri" w:hAnsi="Tahoma" w:cs="Tahoma"/>
          <w:i/>
          <w:sz w:val="22"/>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D8751C">
        <w:rPr>
          <w:rFonts w:ascii="Tahoma" w:eastAsia="Calibri" w:hAnsi="Tahoma" w:cs="Tahoma"/>
          <w:i/>
          <w:sz w:val="22"/>
          <w:lang w:val="es-ES"/>
        </w:rPr>
        <w:t>ii</w:t>
      </w:r>
      <w:proofErr w:type="spellEnd"/>
      <w:r w:rsidRPr="00D8751C">
        <w:rPr>
          <w:rFonts w:ascii="Tahoma" w:eastAsia="Calibri" w:hAnsi="Tahoma" w:cs="Tahoma"/>
          <w:i/>
          <w:sz w:val="22"/>
          <w:lang w:val="es-ES"/>
        </w:rPr>
        <w:t>) la documentación soporte del traslado debe conservarse en los archivos del fondo, dado que (</w:t>
      </w:r>
      <w:proofErr w:type="spellStart"/>
      <w:r w:rsidRPr="00D8751C">
        <w:rPr>
          <w:rFonts w:ascii="Tahoma" w:eastAsia="Calibri" w:hAnsi="Tahoma" w:cs="Tahoma"/>
          <w:i/>
          <w:sz w:val="22"/>
          <w:lang w:val="es-ES"/>
        </w:rPr>
        <w:t>iii</w:t>
      </w:r>
      <w:proofErr w:type="spellEnd"/>
      <w:r w:rsidRPr="00D8751C">
        <w:rPr>
          <w:rFonts w:ascii="Tahoma" w:eastAsia="Calibri" w:hAnsi="Tahoma" w:cs="Tahoma"/>
          <w:i/>
          <w:sz w:val="22"/>
          <w:lang w:val="es-ES"/>
        </w:rPr>
        <w:t xml:space="preserve">) es esta entidad la que está obligada a observar la obligación de brindar información y, más aún, probar ante las autoridades administrativas y judiciales su pleno cumplimiento. </w:t>
      </w:r>
    </w:p>
    <w:p w14:paraId="1E5E4EF0" w14:textId="77777777" w:rsidR="00D8751C" w:rsidRPr="00D8751C" w:rsidRDefault="00D8751C" w:rsidP="00D8751C">
      <w:pPr>
        <w:spacing w:line="240" w:lineRule="auto"/>
        <w:ind w:left="426" w:right="420" w:firstLine="1"/>
        <w:rPr>
          <w:rFonts w:ascii="Tahoma" w:eastAsia="Calibri" w:hAnsi="Tahoma" w:cs="Tahoma"/>
          <w:i/>
          <w:iCs/>
          <w:sz w:val="22"/>
          <w:lang w:val="es-ES"/>
        </w:rPr>
      </w:pPr>
    </w:p>
    <w:p w14:paraId="23071E7D" w14:textId="77777777" w:rsidR="00D8751C" w:rsidRPr="00D8751C" w:rsidRDefault="00D8751C" w:rsidP="00D8751C">
      <w:pPr>
        <w:spacing w:line="240" w:lineRule="auto"/>
        <w:ind w:left="426" w:right="420" w:firstLine="1"/>
        <w:rPr>
          <w:rFonts w:ascii="Tahoma" w:eastAsia="Calibri" w:hAnsi="Tahoma" w:cs="Tahoma"/>
          <w:sz w:val="22"/>
          <w:lang w:val="es-ES"/>
        </w:rPr>
      </w:pPr>
      <w:r w:rsidRPr="00D8751C">
        <w:rPr>
          <w:rFonts w:ascii="Tahoma" w:eastAsia="Calibri" w:hAnsi="Tahoma"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D8751C">
        <w:rPr>
          <w:rFonts w:ascii="Tahoma" w:eastAsia="Calibri" w:hAnsi="Tahoma" w:cs="Tahoma"/>
          <w:sz w:val="22"/>
          <w:lang w:val="es-ES"/>
        </w:rPr>
        <w:t xml:space="preserve"> </w:t>
      </w:r>
    </w:p>
    <w:bookmarkEnd w:id="7"/>
    <w:p w14:paraId="052A5792" w14:textId="77777777" w:rsidR="001445CA" w:rsidRPr="00ED1714" w:rsidRDefault="001445CA" w:rsidP="00ED1714">
      <w:pPr>
        <w:tabs>
          <w:tab w:val="left" w:pos="3568"/>
        </w:tabs>
        <w:spacing w:line="276" w:lineRule="auto"/>
        <w:rPr>
          <w:rFonts w:ascii="Tahoma" w:hAnsi="Tahoma" w:cs="Tahoma"/>
          <w:spacing w:val="-4"/>
        </w:rPr>
      </w:pPr>
    </w:p>
    <w:p w14:paraId="101D42ED" w14:textId="77777777" w:rsidR="00117642" w:rsidRPr="00ED1714" w:rsidRDefault="00117642" w:rsidP="00ED1714">
      <w:pPr>
        <w:pStyle w:val="Prrafodelista"/>
        <w:widowControl w:val="0"/>
        <w:numPr>
          <w:ilvl w:val="1"/>
          <w:numId w:val="4"/>
        </w:numPr>
        <w:autoSpaceDE w:val="0"/>
        <w:autoSpaceDN w:val="0"/>
        <w:adjustRightInd w:val="0"/>
        <w:spacing w:line="276" w:lineRule="auto"/>
        <w:ind w:left="0" w:firstLine="709"/>
        <w:rPr>
          <w:rFonts w:ascii="Tahoma" w:hAnsi="Tahoma" w:cs="Tahoma"/>
          <w:b/>
        </w:rPr>
      </w:pPr>
      <w:r w:rsidRPr="00ED1714">
        <w:rPr>
          <w:rFonts w:ascii="Tahoma" w:hAnsi="Tahoma" w:cs="Tahoma"/>
          <w:b/>
        </w:rPr>
        <w:t>Consecuencias de la declaratoria de ineficacia del traslado: Devolución de las cuotas de administración y de otros valores debidamente indexados</w:t>
      </w:r>
    </w:p>
    <w:p w14:paraId="4D9D2642" w14:textId="77777777" w:rsidR="00117642" w:rsidRPr="00ED1714" w:rsidRDefault="00117642" w:rsidP="00ED1714">
      <w:pPr>
        <w:pStyle w:val="Prrafodelista"/>
        <w:widowControl w:val="0"/>
        <w:autoSpaceDE w:val="0"/>
        <w:autoSpaceDN w:val="0"/>
        <w:adjustRightInd w:val="0"/>
        <w:spacing w:line="276" w:lineRule="auto"/>
        <w:ind w:left="1428"/>
        <w:rPr>
          <w:rFonts w:ascii="Tahoma" w:hAnsi="Tahoma" w:cs="Tahoma"/>
        </w:rPr>
      </w:pPr>
    </w:p>
    <w:p w14:paraId="20D1999B" w14:textId="77777777" w:rsidR="00117642" w:rsidRPr="00ED1714" w:rsidRDefault="00117642"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 xml:space="preserve">En la sentencia SL1421 de 2019, Rad. 56174, M.P. Gerardo Botero Zuluaga, cuando se declaró la ineficacia del traslado, se dijo que una de las consecuencias de tal situación </w:t>
      </w:r>
      <w:r w:rsidRPr="00ED1714">
        <w:rPr>
          <w:rFonts w:ascii="Tahoma" w:hAnsi="Tahoma" w:cs="Tahoma"/>
          <w:bCs/>
        </w:rPr>
        <w:t>era</w:t>
      </w:r>
      <w:r w:rsidRPr="00ED1714">
        <w:rPr>
          <w:rFonts w:ascii="Tahoma" w:hAnsi="Tahoma" w:cs="Tahoma"/>
        </w:rPr>
        <w:t xml:space="preserve"> la devolución de las cuotas de administración a cargo de la AFP, tema que se planteó en los siguientes términos: </w:t>
      </w:r>
    </w:p>
    <w:p w14:paraId="23FE8ACE" w14:textId="77777777" w:rsidR="00117642" w:rsidRPr="00ED1714" w:rsidRDefault="00117642" w:rsidP="00ED1714">
      <w:pPr>
        <w:pStyle w:val="Prrafodelista"/>
        <w:spacing w:line="276" w:lineRule="auto"/>
        <w:ind w:left="644"/>
        <w:rPr>
          <w:rFonts w:ascii="Tahoma" w:hAnsi="Tahoma" w:cs="Tahoma"/>
        </w:rPr>
      </w:pPr>
    </w:p>
    <w:p w14:paraId="7161551A" w14:textId="77777777" w:rsidR="00D8751C" w:rsidRPr="00D8751C" w:rsidRDefault="00D8751C" w:rsidP="00D8751C">
      <w:pPr>
        <w:tabs>
          <w:tab w:val="left" w:pos="5180"/>
        </w:tabs>
        <w:suppressAutoHyphens/>
        <w:spacing w:line="240" w:lineRule="auto"/>
        <w:ind w:left="426" w:right="420" w:firstLine="0"/>
        <w:contextualSpacing/>
        <w:rPr>
          <w:rFonts w:ascii="Tahoma" w:eastAsia="Calibri" w:hAnsi="Tahoma" w:cs="Tahoma"/>
          <w:i/>
          <w:sz w:val="22"/>
          <w:lang w:val="es-ES"/>
        </w:rPr>
      </w:pPr>
      <w:bookmarkStart w:id="8" w:name="_Hlk71714598"/>
      <w:r w:rsidRPr="00D8751C">
        <w:rPr>
          <w:rFonts w:ascii="Tahoma" w:eastAsia="Calibri" w:hAnsi="Tahoma" w:cs="Tahoma"/>
          <w:i/>
          <w:sz w:val="22"/>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E0AC4ED" w14:textId="77777777" w:rsidR="00D8751C" w:rsidRPr="00D8751C" w:rsidRDefault="00D8751C" w:rsidP="00D8751C">
      <w:pPr>
        <w:tabs>
          <w:tab w:val="left" w:pos="5180"/>
        </w:tabs>
        <w:suppressAutoHyphens/>
        <w:spacing w:line="240" w:lineRule="auto"/>
        <w:ind w:left="426" w:right="420" w:firstLine="0"/>
        <w:contextualSpacing/>
        <w:jc w:val="left"/>
        <w:rPr>
          <w:rFonts w:ascii="Tahoma" w:eastAsia="Times New Roman" w:hAnsi="Tahoma" w:cs="Tahoma"/>
          <w:color w:val="000000"/>
          <w:sz w:val="22"/>
          <w:lang w:val="es-ES" w:eastAsia="es-ES"/>
        </w:rPr>
      </w:pPr>
    </w:p>
    <w:p w14:paraId="3E3182F4" w14:textId="77777777" w:rsidR="00D8751C" w:rsidRPr="00D8751C" w:rsidRDefault="00D8751C" w:rsidP="00D8751C">
      <w:pPr>
        <w:tabs>
          <w:tab w:val="left" w:pos="5180"/>
        </w:tabs>
        <w:suppressAutoHyphens/>
        <w:spacing w:line="240" w:lineRule="auto"/>
        <w:ind w:left="426" w:right="420" w:firstLine="0"/>
        <w:contextualSpacing/>
        <w:rPr>
          <w:rFonts w:ascii="Tahoma" w:eastAsia="Calibri" w:hAnsi="Tahoma" w:cs="Tahoma"/>
          <w:i/>
          <w:sz w:val="22"/>
          <w:lang w:val="es-ES"/>
        </w:rPr>
      </w:pPr>
      <w:r w:rsidRPr="00D8751C">
        <w:rPr>
          <w:rFonts w:ascii="Tahoma" w:eastAsia="Calibri" w:hAnsi="Tahoma" w:cs="Tahoma"/>
          <w:i/>
          <w:sz w:val="22"/>
          <w:lang w:val="es-ES"/>
        </w:rPr>
        <w:t>Sobre las consecuencias de la nulidad del traslado entre regímenes esta Sala en sentencia SL, del 8 de sep. 2008, rad. 31989, reiterada en varias oportunidades, adoctrinó: […]</w:t>
      </w:r>
    </w:p>
    <w:p w14:paraId="0C798FBA" w14:textId="77777777" w:rsidR="00D8751C" w:rsidRPr="00D8751C" w:rsidRDefault="00D8751C" w:rsidP="00D8751C">
      <w:pPr>
        <w:tabs>
          <w:tab w:val="left" w:pos="5180"/>
        </w:tabs>
        <w:suppressAutoHyphens/>
        <w:spacing w:line="240" w:lineRule="auto"/>
        <w:ind w:left="426" w:right="420" w:firstLine="0"/>
        <w:contextualSpacing/>
        <w:rPr>
          <w:rFonts w:ascii="Tahoma" w:eastAsia="Calibri" w:hAnsi="Tahoma" w:cs="Tahoma"/>
          <w:i/>
          <w:sz w:val="22"/>
          <w:lang w:val="es-ES"/>
        </w:rPr>
      </w:pPr>
    </w:p>
    <w:p w14:paraId="2E8B982E" w14:textId="77777777" w:rsidR="00D8751C" w:rsidRPr="00D8751C" w:rsidRDefault="00D8751C" w:rsidP="00D8751C">
      <w:pPr>
        <w:tabs>
          <w:tab w:val="left" w:pos="5180"/>
        </w:tabs>
        <w:suppressAutoHyphens/>
        <w:spacing w:line="240" w:lineRule="auto"/>
        <w:ind w:left="426" w:right="420" w:firstLine="0"/>
        <w:contextualSpacing/>
        <w:rPr>
          <w:rFonts w:ascii="Tahoma" w:eastAsia="Calibri" w:hAnsi="Tahoma" w:cs="Tahoma"/>
          <w:i/>
          <w:sz w:val="22"/>
          <w:lang w:val="es-ES"/>
        </w:rPr>
      </w:pPr>
      <w:r w:rsidRPr="00D8751C">
        <w:rPr>
          <w:rFonts w:ascii="Tahoma" w:eastAsia="Calibri" w:hAnsi="Tahoma" w:cs="Tahoma"/>
          <w:i/>
          <w:sz w:val="22"/>
          <w:lang w:val="es-ES"/>
        </w:rPr>
        <w:t xml:space="preserve">“La administradora tiene el deber de devolver al sistema todos los valores que hubiere recibido con motivo de la afiliación del actor, como cotizaciones, bonos pensionales, sumas adicionales de la aseguradora, con todos sus frutos e intereses como los </w:t>
      </w:r>
      <w:r w:rsidRPr="00D8751C">
        <w:rPr>
          <w:rFonts w:ascii="Tahoma" w:eastAsia="Calibri" w:hAnsi="Tahoma" w:cs="Tahoma"/>
          <w:i/>
          <w:sz w:val="22"/>
          <w:lang w:val="es-ES"/>
        </w:rPr>
        <w:lastRenderedPageBreak/>
        <w:t>dispone el artículo 1746 del C.C., esto es, con los rendimientos que se hubieren causado.</w:t>
      </w:r>
    </w:p>
    <w:p w14:paraId="3C59ECBC" w14:textId="77777777" w:rsidR="00D8751C" w:rsidRPr="00D8751C" w:rsidRDefault="00D8751C" w:rsidP="00D8751C">
      <w:pPr>
        <w:tabs>
          <w:tab w:val="left" w:pos="5180"/>
        </w:tabs>
        <w:suppressAutoHyphens/>
        <w:spacing w:line="240" w:lineRule="auto"/>
        <w:ind w:left="426" w:right="420" w:firstLine="0"/>
        <w:contextualSpacing/>
        <w:rPr>
          <w:rFonts w:ascii="Tahoma" w:eastAsia="Calibri" w:hAnsi="Tahoma" w:cs="Tahoma"/>
          <w:i/>
          <w:sz w:val="22"/>
          <w:lang w:val="es-ES"/>
        </w:rPr>
      </w:pPr>
    </w:p>
    <w:p w14:paraId="60DBC1D6" w14:textId="77777777" w:rsidR="00D8751C" w:rsidRPr="00D8751C" w:rsidRDefault="00D8751C" w:rsidP="00D8751C">
      <w:pPr>
        <w:tabs>
          <w:tab w:val="left" w:pos="5180"/>
        </w:tabs>
        <w:suppressAutoHyphens/>
        <w:spacing w:line="240" w:lineRule="auto"/>
        <w:ind w:left="426" w:right="420" w:firstLine="0"/>
        <w:contextualSpacing/>
        <w:rPr>
          <w:rFonts w:ascii="Tahoma" w:eastAsia="Calibri" w:hAnsi="Tahoma" w:cs="Tahoma"/>
          <w:i/>
          <w:sz w:val="22"/>
          <w:lang w:val="es-ES"/>
        </w:rPr>
      </w:pPr>
      <w:r w:rsidRPr="00D8751C">
        <w:rPr>
          <w:rFonts w:ascii="Tahoma" w:eastAsia="Calibri" w:hAnsi="Tahoma" w:cs="Tahoma"/>
          <w:i/>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bookmarkEnd w:id="8"/>
    <w:p w14:paraId="53C2499B" w14:textId="77777777" w:rsidR="00117642" w:rsidRPr="00ED1714" w:rsidRDefault="00117642" w:rsidP="00ED1714">
      <w:pPr>
        <w:widowControl w:val="0"/>
        <w:autoSpaceDE w:val="0"/>
        <w:autoSpaceDN w:val="0"/>
        <w:adjustRightInd w:val="0"/>
        <w:spacing w:line="276" w:lineRule="auto"/>
        <w:rPr>
          <w:rFonts w:ascii="Tahoma" w:hAnsi="Tahoma" w:cs="Tahoma"/>
        </w:rPr>
      </w:pPr>
    </w:p>
    <w:p w14:paraId="5F8EAE6D" w14:textId="77777777" w:rsidR="00117642" w:rsidRPr="00ED1714" w:rsidRDefault="00117642"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ab/>
        <w:t xml:space="preserve">Dicha postura fue reiterada en la sentencia SL 2611 del 1° de julio de 2020, también con Ponencia del Dr. GERARDO BOTERO ZULUAGA en la que se reafirma </w:t>
      </w:r>
      <w:proofErr w:type="gramStart"/>
      <w:r w:rsidRPr="00ED1714">
        <w:rPr>
          <w:rFonts w:ascii="Tahoma" w:hAnsi="Tahoma" w:cs="Tahoma"/>
        </w:rPr>
        <w:t>que</w:t>
      </w:r>
      <w:proofErr w:type="gramEnd"/>
      <w:r w:rsidRPr="00ED1714">
        <w:rPr>
          <w:rFonts w:ascii="Tahoma" w:hAnsi="Tahoma" w:cs="Tahoma"/>
        </w:rPr>
        <w:t xml:space="preserve"> por cuenta de la ineficacia, las cosas deben retrotraerse al estado en que se encontraban antes de ocurrir el traslado de régimen. Dijo la sentencia: </w:t>
      </w:r>
    </w:p>
    <w:p w14:paraId="7FC673BF" w14:textId="77777777" w:rsidR="00117642" w:rsidRPr="00ED1714" w:rsidRDefault="00117642" w:rsidP="00ED1714">
      <w:pPr>
        <w:widowControl w:val="0"/>
        <w:autoSpaceDE w:val="0"/>
        <w:autoSpaceDN w:val="0"/>
        <w:adjustRightInd w:val="0"/>
        <w:spacing w:line="276" w:lineRule="auto"/>
        <w:rPr>
          <w:rFonts w:ascii="Tahoma" w:hAnsi="Tahoma" w:cs="Tahoma"/>
        </w:rPr>
      </w:pPr>
    </w:p>
    <w:p w14:paraId="03CB1D7A" w14:textId="77777777" w:rsidR="00D8751C" w:rsidRPr="00D8751C" w:rsidRDefault="00D8751C" w:rsidP="00D8751C">
      <w:pPr>
        <w:tabs>
          <w:tab w:val="left" w:pos="5180"/>
        </w:tabs>
        <w:suppressAutoHyphens/>
        <w:spacing w:line="240" w:lineRule="auto"/>
        <w:ind w:left="426" w:right="420" w:firstLine="0"/>
        <w:contextualSpacing/>
        <w:rPr>
          <w:rFonts w:ascii="Tahoma" w:eastAsia="Calibri" w:hAnsi="Tahoma" w:cs="Tahoma"/>
          <w:i/>
          <w:sz w:val="22"/>
          <w:lang w:val="es-ES"/>
        </w:rPr>
      </w:pPr>
      <w:bookmarkStart w:id="9" w:name="_Hlk71714609"/>
      <w:r w:rsidRPr="00D8751C">
        <w:rPr>
          <w:rFonts w:ascii="Tahoma" w:eastAsia="Calibri" w:hAnsi="Tahoma" w:cs="Tahoma"/>
          <w:i/>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bookmarkEnd w:id="9"/>
    <w:p w14:paraId="4696E301" w14:textId="77777777" w:rsidR="00117642" w:rsidRPr="00ED1714" w:rsidRDefault="00117642" w:rsidP="00ED1714">
      <w:pPr>
        <w:tabs>
          <w:tab w:val="left" w:pos="-1440"/>
          <w:tab w:val="left" w:pos="-720"/>
          <w:tab w:val="left" w:pos="5180"/>
        </w:tabs>
        <w:suppressAutoHyphens/>
        <w:spacing w:line="276" w:lineRule="auto"/>
        <w:rPr>
          <w:rFonts w:ascii="Tahoma" w:hAnsi="Tahoma" w:cs="Tahoma"/>
        </w:rPr>
      </w:pPr>
    </w:p>
    <w:p w14:paraId="258F6D77" w14:textId="77777777" w:rsidR="00117642" w:rsidRPr="00ED1714" w:rsidRDefault="00117642"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0A672861" w14:textId="77777777" w:rsidR="00117642" w:rsidRPr="00ED1714" w:rsidRDefault="00117642" w:rsidP="00ED1714">
      <w:pPr>
        <w:widowControl w:val="0"/>
        <w:autoSpaceDE w:val="0"/>
        <w:autoSpaceDN w:val="0"/>
        <w:adjustRightInd w:val="0"/>
        <w:spacing w:line="276" w:lineRule="auto"/>
        <w:rPr>
          <w:rFonts w:ascii="Tahoma" w:hAnsi="Tahoma" w:cs="Tahoma"/>
        </w:rPr>
      </w:pPr>
    </w:p>
    <w:p w14:paraId="3284C2EB" w14:textId="27BEFA03" w:rsidR="00117642" w:rsidRPr="00ED1714" w:rsidRDefault="00117642"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 xml:space="preserve">Finalmente, el resto de </w:t>
      </w:r>
      <w:r w:rsidR="00C50129" w:rsidRPr="00ED1714">
        <w:rPr>
          <w:rFonts w:ascii="Tahoma" w:hAnsi="Tahoma" w:cs="Tahoma"/>
        </w:rPr>
        <w:t>los problemas</w:t>
      </w:r>
      <w:r w:rsidRPr="00ED1714">
        <w:rPr>
          <w:rFonts w:ascii="Tahoma" w:hAnsi="Tahoma" w:cs="Tahoma"/>
        </w:rPr>
        <w:t xml:space="preserve"> jurídicos se analizarán al evaluar el acervo probatorio del caso concreto, esto es, se estudiará si quedó probado en el proceso que la parte demandante recibió de parte de las </w:t>
      </w:r>
      <w:proofErr w:type="spellStart"/>
      <w:r w:rsidRPr="00ED1714">
        <w:rPr>
          <w:rFonts w:ascii="Tahoma" w:hAnsi="Tahoma" w:cs="Tahoma"/>
        </w:rPr>
        <w:t>AFP´s</w:t>
      </w:r>
      <w:proofErr w:type="spellEnd"/>
      <w:r w:rsidRPr="00ED1714">
        <w:rPr>
          <w:rFonts w:ascii="Tahoma" w:hAnsi="Tahoma" w:cs="Tahoma"/>
        </w:rPr>
        <w:t xml:space="preserve"> demandadas la asesoría e información suficiente y necesaria para hacer el cambio de régimen. </w:t>
      </w:r>
    </w:p>
    <w:p w14:paraId="2A367542" w14:textId="77777777" w:rsidR="00117642" w:rsidRPr="00ED1714" w:rsidRDefault="00117642" w:rsidP="00ED1714">
      <w:pPr>
        <w:widowControl w:val="0"/>
        <w:autoSpaceDE w:val="0"/>
        <w:autoSpaceDN w:val="0"/>
        <w:adjustRightInd w:val="0"/>
        <w:spacing w:line="276" w:lineRule="auto"/>
        <w:rPr>
          <w:rFonts w:ascii="Tahoma" w:hAnsi="Tahoma" w:cs="Tahoma"/>
        </w:rPr>
      </w:pPr>
      <w:r w:rsidRPr="00ED1714">
        <w:rPr>
          <w:rFonts w:ascii="Tahoma" w:hAnsi="Tahoma" w:cs="Tahoma"/>
        </w:rPr>
        <w:t xml:space="preserve"> </w:t>
      </w:r>
    </w:p>
    <w:p w14:paraId="7421864E" w14:textId="77777777" w:rsidR="00117642" w:rsidRPr="00ED1714" w:rsidRDefault="00117642" w:rsidP="00ED1714">
      <w:pPr>
        <w:pStyle w:val="Prrafodelista"/>
        <w:widowControl w:val="0"/>
        <w:numPr>
          <w:ilvl w:val="1"/>
          <w:numId w:val="4"/>
        </w:numPr>
        <w:autoSpaceDE w:val="0"/>
        <w:autoSpaceDN w:val="0"/>
        <w:adjustRightInd w:val="0"/>
        <w:spacing w:line="276" w:lineRule="auto"/>
        <w:jc w:val="left"/>
        <w:rPr>
          <w:rFonts w:ascii="Tahoma" w:hAnsi="Tahoma" w:cs="Tahoma"/>
          <w:b/>
        </w:rPr>
      </w:pPr>
      <w:r w:rsidRPr="00ED1714">
        <w:rPr>
          <w:rFonts w:ascii="Tahoma" w:hAnsi="Tahoma" w:cs="Tahoma"/>
          <w:b/>
        </w:rPr>
        <w:t>Caso concreto</w:t>
      </w:r>
    </w:p>
    <w:p w14:paraId="502E3D66" w14:textId="18F654D0" w:rsidR="0057304B" w:rsidRPr="00ED1714" w:rsidRDefault="0057304B" w:rsidP="00ED1714">
      <w:pPr>
        <w:spacing w:line="276" w:lineRule="auto"/>
        <w:ind w:firstLine="0"/>
        <w:rPr>
          <w:rFonts w:ascii="Tahoma" w:hAnsi="Tahoma" w:cs="Tahoma"/>
        </w:rPr>
      </w:pPr>
    </w:p>
    <w:p w14:paraId="4CAD3733" w14:textId="77777777" w:rsidR="00365AF0" w:rsidRPr="00ED1714" w:rsidRDefault="00365AF0"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2C2B73D3" w14:textId="77777777" w:rsidR="00365AF0" w:rsidRPr="00ED1714" w:rsidRDefault="00365AF0" w:rsidP="00ED1714">
      <w:pPr>
        <w:pStyle w:val="Sinespaciado"/>
        <w:spacing w:line="276" w:lineRule="auto"/>
        <w:rPr>
          <w:rFonts w:ascii="Tahoma" w:hAnsi="Tahoma" w:cs="Tahoma"/>
          <w:sz w:val="24"/>
          <w:szCs w:val="24"/>
        </w:rPr>
      </w:pPr>
    </w:p>
    <w:p w14:paraId="1A072665" w14:textId="77777777" w:rsidR="00365AF0" w:rsidRPr="00ED1714" w:rsidRDefault="00365AF0"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 xml:space="preserve">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w:t>
      </w:r>
      <w:r w:rsidRPr="00ED1714">
        <w:rPr>
          <w:rFonts w:ascii="Tahoma" w:hAnsi="Tahoma" w:cs="Tahoma"/>
        </w:rPr>
        <w:lastRenderedPageBreak/>
        <w:t>estaba el deber de suministrar la información suficiente y completa al afiliado(a), acerca del impacto del cambio de régimen pensional.</w:t>
      </w:r>
    </w:p>
    <w:p w14:paraId="1F58A1C6" w14:textId="77777777" w:rsidR="00365AF0" w:rsidRPr="00ED1714" w:rsidRDefault="00365AF0" w:rsidP="00ED1714">
      <w:pPr>
        <w:pStyle w:val="Prrafodelista"/>
        <w:spacing w:line="276" w:lineRule="auto"/>
        <w:ind w:left="0"/>
        <w:rPr>
          <w:rFonts w:ascii="Tahoma" w:hAnsi="Tahoma" w:cs="Tahoma"/>
        </w:rPr>
      </w:pPr>
    </w:p>
    <w:p w14:paraId="2642DB6F" w14:textId="77777777" w:rsidR="00365AF0" w:rsidRPr="00ED1714" w:rsidRDefault="00365AF0" w:rsidP="00ED1714">
      <w:pPr>
        <w:widowControl w:val="0"/>
        <w:tabs>
          <w:tab w:val="left" w:pos="567"/>
        </w:tabs>
        <w:autoSpaceDE w:val="0"/>
        <w:autoSpaceDN w:val="0"/>
        <w:adjustRightInd w:val="0"/>
        <w:spacing w:line="276" w:lineRule="auto"/>
        <w:ind w:firstLine="284"/>
        <w:rPr>
          <w:rFonts w:ascii="Tahoma" w:hAnsi="Tahoma" w:cs="Tahoma"/>
          <w:b/>
        </w:rPr>
      </w:pPr>
      <w:r w:rsidRPr="00ED1714">
        <w:rPr>
          <w:rFonts w:ascii="Tahoma" w:hAnsi="Tahoma" w:cs="Tahoma"/>
        </w:rPr>
        <w:t>Así pues, la negligencia en que eventualmente incurren tales administradoras de 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ED1714">
        <w:rPr>
          <w:rFonts w:ascii="Tahoma" w:hAnsi="Tahoma" w:cs="Tahoma"/>
          <w:b/>
        </w:rPr>
        <w:t>, acreditar haber transmitido a la parte actora la información concreta y cierta, acerca de la implicación del traslado de régimen pensional.</w:t>
      </w:r>
    </w:p>
    <w:p w14:paraId="6DE8F522" w14:textId="77777777" w:rsidR="00365AF0" w:rsidRPr="00ED1714" w:rsidRDefault="00365AF0" w:rsidP="00ED1714">
      <w:pPr>
        <w:pStyle w:val="Prrafodelista"/>
        <w:spacing w:line="276" w:lineRule="auto"/>
        <w:ind w:left="0"/>
        <w:rPr>
          <w:rFonts w:ascii="Tahoma" w:hAnsi="Tahoma" w:cs="Tahoma"/>
          <w:b/>
        </w:rPr>
      </w:pPr>
    </w:p>
    <w:p w14:paraId="1D1101F4" w14:textId="77777777" w:rsidR="00365AF0" w:rsidRPr="00ED1714" w:rsidRDefault="00365AF0"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 xml:space="preserve">En realidad, mínimo la AFP tendría que haber dado la siguiente información: </w:t>
      </w:r>
      <w:r w:rsidRPr="00ED1714">
        <w:rPr>
          <w:rFonts w:ascii="Tahoma" w:hAnsi="Tahoma" w:cs="Tahoma"/>
          <w:i/>
        </w:rPr>
        <w:t xml:space="preserve">i) </w:t>
      </w:r>
      <w:r w:rsidRPr="00ED1714">
        <w:rPr>
          <w:rFonts w:ascii="Tahoma" w:hAnsi="Tahoma" w:cs="Tahoma"/>
        </w:rPr>
        <w:t xml:space="preserve">Que, dependiendo del capital, puede pensionarse anticipadamente, esto es, antes de la edad mínima para la pensión de vejez. </w:t>
      </w:r>
      <w:proofErr w:type="spellStart"/>
      <w:r w:rsidRPr="00ED1714">
        <w:rPr>
          <w:rFonts w:ascii="Tahoma" w:hAnsi="Tahoma" w:cs="Tahoma"/>
          <w:i/>
        </w:rPr>
        <w:t>ii</w:t>
      </w:r>
      <w:proofErr w:type="spellEnd"/>
      <w:r w:rsidRPr="00ED1714">
        <w:rPr>
          <w:rFonts w:ascii="Tahoma" w:hAnsi="Tahoma" w:cs="Tahoma"/>
          <w:i/>
        </w:rPr>
        <w:t xml:space="preserve">) </w:t>
      </w:r>
      <w:r w:rsidRPr="00ED1714">
        <w:rPr>
          <w:rFonts w:ascii="Tahoma" w:hAnsi="Tahoma" w:cs="Tahoma"/>
        </w:rPr>
        <w:t xml:space="preserve">La posibilidad para sus herederos de hacerse a la devolución de saldos, en caso de que no existieran beneficiaros para la pensión de sobrevivientes. </w:t>
      </w:r>
      <w:proofErr w:type="spellStart"/>
      <w:r w:rsidRPr="00ED1714">
        <w:rPr>
          <w:rFonts w:ascii="Tahoma" w:hAnsi="Tahoma" w:cs="Tahoma"/>
          <w:i/>
        </w:rPr>
        <w:t>iii</w:t>
      </w:r>
      <w:proofErr w:type="spellEnd"/>
      <w:r w:rsidRPr="00ED1714">
        <w:rPr>
          <w:rFonts w:ascii="Tahoma" w:hAnsi="Tahoma" w:cs="Tahoma"/>
          <w:i/>
        </w:rPr>
        <w:t xml:space="preserve">) </w:t>
      </w:r>
      <w:r w:rsidRPr="00ED1714">
        <w:rPr>
          <w:rFonts w:ascii="Tahoma" w:hAnsi="Tahoma" w:cs="Tahoma"/>
        </w:rPr>
        <w:t xml:space="preserve">La devolución total del saldo en caso de no alcanzar a reunir el total de los requisitos legales para optar al beneficio pensional. </w:t>
      </w:r>
      <w:proofErr w:type="spellStart"/>
      <w:r w:rsidRPr="00ED1714">
        <w:rPr>
          <w:rFonts w:ascii="Tahoma" w:hAnsi="Tahoma" w:cs="Tahoma"/>
          <w:i/>
        </w:rPr>
        <w:t>iv</w:t>
      </w:r>
      <w:proofErr w:type="spellEnd"/>
      <w:r w:rsidRPr="00ED1714">
        <w:rPr>
          <w:rFonts w:ascii="Tahoma" w:hAnsi="Tahoma" w:cs="Tahoma"/>
          <w:i/>
        </w:rPr>
        <w:t xml:space="preserve">) </w:t>
      </w:r>
      <w:r w:rsidRPr="00ED1714">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ED1714">
        <w:rPr>
          <w:rFonts w:ascii="Tahoma" w:hAnsi="Tahoma" w:cs="Tahoma"/>
          <w:i/>
        </w:rPr>
        <w:t xml:space="preserve">v) </w:t>
      </w:r>
      <w:r w:rsidRPr="00ED1714">
        <w:rPr>
          <w:rFonts w:ascii="Tahoma" w:hAnsi="Tahoma" w:cs="Tahoma"/>
        </w:rPr>
        <w:t xml:space="preserve">La posibilidad de que el reconocimiento de la pensión de vejez, una vez reunido los requisitos, se haga pronto. </w:t>
      </w:r>
      <w:r w:rsidRPr="00ED1714">
        <w:rPr>
          <w:rFonts w:ascii="Tahoma" w:hAnsi="Tahoma" w:cs="Tahoma"/>
          <w:i/>
        </w:rPr>
        <w:t xml:space="preserve">vi) </w:t>
      </w:r>
      <w:r w:rsidRPr="00ED1714">
        <w:rPr>
          <w:rFonts w:ascii="Tahoma" w:hAnsi="Tahoma" w:cs="Tahoma"/>
        </w:rPr>
        <w:t xml:space="preserve">La posibilidad de que sus aportes se conviertan en patrimonio </w:t>
      </w:r>
      <w:proofErr w:type="spellStart"/>
      <w:r w:rsidRPr="00ED1714">
        <w:rPr>
          <w:rFonts w:ascii="Tahoma" w:hAnsi="Tahoma" w:cs="Tahoma"/>
        </w:rPr>
        <w:t>sucesoral</w:t>
      </w:r>
      <w:proofErr w:type="spellEnd"/>
      <w:r w:rsidRPr="00ED1714">
        <w:rPr>
          <w:rFonts w:ascii="Tahoma" w:hAnsi="Tahoma" w:cs="Tahoma"/>
        </w:rPr>
        <w:t xml:space="preserve"> en un caso dado. </w:t>
      </w:r>
      <w:proofErr w:type="spellStart"/>
      <w:r w:rsidRPr="00ED1714">
        <w:rPr>
          <w:rFonts w:ascii="Tahoma" w:hAnsi="Tahoma" w:cs="Tahoma"/>
          <w:i/>
        </w:rPr>
        <w:t>vii</w:t>
      </w:r>
      <w:proofErr w:type="spellEnd"/>
      <w:r w:rsidRPr="00ED1714">
        <w:rPr>
          <w:rFonts w:ascii="Tahoma" w:hAnsi="Tahoma" w:cs="Tahoma"/>
          <w:i/>
        </w:rPr>
        <w:t xml:space="preserve">) </w:t>
      </w:r>
      <w:r w:rsidRPr="00ED1714">
        <w:rPr>
          <w:rFonts w:ascii="Tahoma" w:hAnsi="Tahoma" w:cs="Tahoma"/>
        </w:rPr>
        <w:t xml:space="preserve">El hecho de que el afiliado es el único titular de la cuenta de ahorro individual en contraste con el fondo público cuyos ahorros hacen parte de un fondo común. </w:t>
      </w:r>
      <w:proofErr w:type="spellStart"/>
      <w:r w:rsidRPr="00ED1714">
        <w:rPr>
          <w:rFonts w:ascii="Tahoma" w:hAnsi="Tahoma" w:cs="Tahoma"/>
          <w:i/>
        </w:rPr>
        <w:t>viii</w:t>
      </w:r>
      <w:proofErr w:type="spellEnd"/>
      <w:r w:rsidRPr="00ED1714">
        <w:rPr>
          <w:rFonts w:ascii="Tahoma" w:hAnsi="Tahoma" w:cs="Tahoma"/>
          <w:i/>
        </w:rPr>
        <w:t xml:space="preserve">) </w:t>
      </w:r>
      <w:r w:rsidRPr="00ED1714">
        <w:rPr>
          <w:rFonts w:ascii="Tahoma" w:hAnsi="Tahoma" w:cs="Tahoma"/>
        </w:rPr>
        <w:t xml:space="preserve">Los rendimientos financieros que le generen sus aportes abonados sobre el saldo de su cuenta de ahorro individual; y, </w:t>
      </w:r>
      <w:proofErr w:type="spellStart"/>
      <w:r w:rsidRPr="00ED1714">
        <w:rPr>
          <w:rFonts w:ascii="Tahoma" w:hAnsi="Tahoma" w:cs="Tahoma"/>
          <w:i/>
        </w:rPr>
        <w:t>ix</w:t>
      </w:r>
      <w:proofErr w:type="spellEnd"/>
      <w:r w:rsidRPr="00ED1714">
        <w:rPr>
          <w:rFonts w:ascii="Tahoma" w:hAnsi="Tahoma" w:cs="Tahoma"/>
          <w:i/>
        </w:rPr>
        <w:t xml:space="preserve">) </w:t>
      </w:r>
      <w:r w:rsidRPr="00ED1714">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proofErr w:type="gramStart"/>
      <w:r w:rsidRPr="00ED1714">
        <w:rPr>
          <w:rFonts w:ascii="Tahoma" w:hAnsi="Tahoma" w:cs="Tahoma"/>
        </w:rPr>
        <w:t>sucesoral</w:t>
      </w:r>
      <w:proofErr w:type="spellEnd"/>
      <w:proofErr w:type="gramEnd"/>
      <w:r w:rsidRPr="00ED1714">
        <w:rPr>
          <w:rFonts w:ascii="Tahoma" w:hAnsi="Tahoma" w:cs="Tahoma"/>
        </w:rPr>
        <w:t xml:space="preserve"> pero le garantiza una pensión de por vida. La modalidad de </w:t>
      </w:r>
      <w:r w:rsidRPr="00ED1714">
        <w:rPr>
          <w:rFonts w:ascii="Tahoma" w:hAnsi="Tahoma" w:cs="Tahoma"/>
          <w:i/>
        </w:rPr>
        <w:t>retiro programado</w:t>
      </w:r>
      <w:r w:rsidRPr="00ED1714">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42653E1B" w14:textId="77777777" w:rsidR="00365AF0" w:rsidRPr="00ED1714" w:rsidRDefault="00365AF0" w:rsidP="00ED1714">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410C6A00" w14:textId="1918415F" w:rsidR="00365AF0" w:rsidRPr="00ED1714" w:rsidRDefault="00365AF0"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Pues bien, en el presente asunto las AFP Porvenir S.A. y Protección S.A. afirman en su alzada que brindaron la información que era jurídicamente pertinente sin que precise en qué consistió la misma. Dicho aspecto, se tornaría suficiente para concluir, que efectivamente la información que recibió la parte actora fue insuficiente y sesgada al momento de hacer el traslado, tal y como se afirmó en la demanda y, como se vio en el precedente jurisprudencial citado en precedencia.</w:t>
      </w:r>
    </w:p>
    <w:p w14:paraId="144B53D3" w14:textId="77777777" w:rsidR="00365AF0" w:rsidRPr="00ED1714" w:rsidRDefault="00365AF0" w:rsidP="00ED1714">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12078EAA" w14:textId="77777777" w:rsidR="00365AF0" w:rsidRPr="00ED1714" w:rsidRDefault="00365AF0"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 xml:space="preserve">De hecho, los citados precedentes dejan al descubierto que, para la fecha de la creación de las AFP, existían normas en el código civil y en el estatuto financiero que obligaban a los fondos a brindar una asesoría adecuada de cara a lo que consistía el nuevo régimen de ahorro individual con solidaridad por lo menos en los puntos </w:t>
      </w:r>
      <w:r w:rsidRPr="00ED1714">
        <w:rPr>
          <w:rFonts w:ascii="Tahoma" w:hAnsi="Tahoma" w:cs="Tahoma"/>
        </w:rPr>
        <w:lastRenderedPageBreak/>
        <w:t>esbozados en líneas atrás.</w:t>
      </w:r>
    </w:p>
    <w:p w14:paraId="5218B2F1" w14:textId="77777777" w:rsidR="00365AF0" w:rsidRPr="00ED1714" w:rsidRDefault="00365AF0" w:rsidP="00ED1714">
      <w:pPr>
        <w:widowControl w:val="0"/>
        <w:tabs>
          <w:tab w:val="left" w:pos="567"/>
        </w:tabs>
        <w:autoSpaceDE w:val="0"/>
        <w:autoSpaceDN w:val="0"/>
        <w:adjustRightInd w:val="0"/>
        <w:spacing w:line="276" w:lineRule="auto"/>
        <w:ind w:firstLine="284"/>
        <w:rPr>
          <w:rFonts w:ascii="Tahoma" w:hAnsi="Tahoma" w:cs="Tahoma"/>
        </w:rPr>
      </w:pPr>
    </w:p>
    <w:p w14:paraId="1028306E" w14:textId="4A197E61" w:rsidR="00365AF0" w:rsidRPr="00ED1714" w:rsidRDefault="00365AF0"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 xml:space="preserve">Con todo, hay que indicar que como prueba del cumplimiento del deber de información y buen consejo, las AFP demandadas llamaron a declarar a su contraparte procesal, de cuya intervención, en definitiva no lograron desvirtuar la escasa o sesgada información recibida, según los hechos de la demanda, además porque la parte demandante tampoco confesó que se le hubiera brindado una explicación pormenorizada de los pros y contras de su determinación, ni tampoco que se le hubiera indicado en qué momento alcanzaría su prestación en caso de continuar devengando el salario que percibía en ese entonces, tal como lo concluyó la A-quo. Así mismo, con el otro elemento de prueba que se esgrime por las AFP, esto es, el formulario de afiliación suscrito por el (la) promotor(a) de la litis, tampoco se logra evidenciar la información que se le brindó al afiliado(a). </w:t>
      </w:r>
    </w:p>
    <w:p w14:paraId="70D6B4B7" w14:textId="77777777" w:rsidR="00365AF0" w:rsidRPr="00ED1714" w:rsidRDefault="00365AF0" w:rsidP="00ED1714">
      <w:pPr>
        <w:widowControl w:val="0"/>
        <w:tabs>
          <w:tab w:val="left" w:pos="567"/>
        </w:tabs>
        <w:autoSpaceDE w:val="0"/>
        <w:autoSpaceDN w:val="0"/>
        <w:adjustRightInd w:val="0"/>
        <w:spacing w:line="276" w:lineRule="auto"/>
        <w:ind w:firstLine="284"/>
        <w:rPr>
          <w:rFonts w:ascii="Tahoma" w:hAnsi="Tahoma" w:cs="Tahoma"/>
        </w:rPr>
      </w:pPr>
    </w:p>
    <w:p w14:paraId="6C3878C0" w14:textId="59EB1D35" w:rsidR="00EE5575" w:rsidRPr="00ED1714" w:rsidRDefault="00365AF0"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 xml:space="preserve">  </w:t>
      </w:r>
      <w:r w:rsidR="00C50129" w:rsidRPr="00ED1714">
        <w:rPr>
          <w:rFonts w:ascii="Tahoma" w:hAnsi="Tahoma" w:cs="Tahoma"/>
        </w:rPr>
        <w:t>En este punto</w:t>
      </w:r>
      <w:r w:rsidRPr="00ED1714">
        <w:rPr>
          <w:rFonts w:ascii="Tahoma" w:hAnsi="Tahoma" w:cs="Tahoma"/>
        </w:rPr>
        <w:t>, nótese que d</w:t>
      </w:r>
      <w:r w:rsidR="002E5C09" w:rsidRPr="00ED1714">
        <w:rPr>
          <w:rFonts w:ascii="Tahoma" w:hAnsi="Tahoma" w:cs="Tahoma"/>
        </w:rPr>
        <w:t xml:space="preserve">urante el interrogatorio al demandante, en suma, ninguna confesión </w:t>
      </w:r>
      <w:r w:rsidRPr="00ED1714">
        <w:rPr>
          <w:rFonts w:ascii="Tahoma" w:hAnsi="Tahoma" w:cs="Tahoma"/>
        </w:rPr>
        <w:t xml:space="preserve">hizo </w:t>
      </w:r>
      <w:r w:rsidR="002E5C09" w:rsidRPr="00ED1714">
        <w:rPr>
          <w:rFonts w:ascii="Tahoma" w:hAnsi="Tahoma" w:cs="Tahoma"/>
        </w:rPr>
        <w:t xml:space="preserve">en favor de las codemandadas, </w:t>
      </w:r>
      <w:r w:rsidRPr="00ED1714">
        <w:rPr>
          <w:rFonts w:ascii="Tahoma" w:hAnsi="Tahoma" w:cs="Tahoma"/>
        </w:rPr>
        <w:t xml:space="preserve">pues </w:t>
      </w:r>
      <w:r w:rsidR="002E5C09" w:rsidRPr="00ED1714">
        <w:rPr>
          <w:rFonts w:ascii="Tahoma" w:hAnsi="Tahoma" w:cs="Tahoma"/>
        </w:rPr>
        <w:t xml:space="preserve">rememoró que estuvo en el ISS, Protección, Horizonte y Porvenir; que </w:t>
      </w:r>
      <w:r w:rsidR="00EE5575" w:rsidRPr="00ED1714">
        <w:rPr>
          <w:rFonts w:ascii="Tahoma" w:hAnsi="Tahoma" w:cs="Tahoma"/>
        </w:rPr>
        <w:t xml:space="preserve">al ingresar en carrera administrativa el Jefe de personal les dijo que llegaría el asesor para la afiliación a la AFP; que </w:t>
      </w:r>
      <w:r w:rsidR="00671E94" w:rsidRPr="00ED1714">
        <w:rPr>
          <w:rFonts w:ascii="Tahoma" w:hAnsi="Tahoma" w:cs="Tahoma"/>
        </w:rPr>
        <w:t>se trasladó</w:t>
      </w:r>
      <w:r w:rsidRPr="00ED1714">
        <w:rPr>
          <w:rFonts w:ascii="Tahoma" w:hAnsi="Tahoma" w:cs="Tahoma"/>
        </w:rPr>
        <w:t xml:space="preserve"> </w:t>
      </w:r>
      <w:r w:rsidR="00EE5575" w:rsidRPr="00ED1714">
        <w:rPr>
          <w:rFonts w:ascii="Tahoma" w:hAnsi="Tahoma" w:cs="Tahoma"/>
        </w:rPr>
        <w:t>de régimen a través de una asesoría individual que duró como media hora</w:t>
      </w:r>
      <w:r w:rsidRPr="00ED1714">
        <w:rPr>
          <w:rFonts w:ascii="Tahoma" w:hAnsi="Tahoma" w:cs="Tahoma"/>
        </w:rPr>
        <w:t xml:space="preserve">; que </w:t>
      </w:r>
      <w:r w:rsidR="00671E94" w:rsidRPr="00ED1714">
        <w:rPr>
          <w:rFonts w:ascii="Tahoma" w:hAnsi="Tahoma" w:cs="Tahoma"/>
        </w:rPr>
        <w:t>tanto en el cambio de régimen como entre AFP, se le recalcaba</w:t>
      </w:r>
      <w:r w:rsidR="00C50129" w:rsidRPr="00ED1714">
        <w:rPr>
          <w:rFonts w:ascii="Tahoma" w:hAnsi="Tahoma" w:cs="Tahoma"/>
        </w:rPr>
        <w:t>n</w:t>
      </w:r>
      <w:r w:rsidR="00671E94" w:rsidRPr="00ED1714">
        <w:rPr>
          <w:rFonts w:ascii="Tahoma" w:hAnsi="Tahoma" w:cs="Tahoma"/>
        </w:rPr>
        <w:t xml:space="preserve"> aspectos como </w:t>
      </w:r>
      <w:r w:rsidR="00EE5575" w:rsidRPr="00ED1714">
        <w:rPr>
          <w:rFonts w:ascii="Tahoma" w:hAnsi="Tahoma" w:cs="Tahoma"/>
        </w:rPr>
        <w:t xml:space="preserve">que el ISS </w:t>
      </w:r>
      <w:r w:rsidR="00671E94" w:rsidRPr="00ED1714">
        <w:rPr>
          <w:rFonts w:ascii="Tahoma" w:hAnsi="Tahoma" w:cs="Tahoma"/>
        </w:rPr>
        <w:t xml:space="preserve">se </w:t>
      </w:r>
      <w:r w:rsidR="00EE5575" w:rsidRPr="00ED1714">
        <w:rPr>
          <w:rFonts w:ascii="Tahoma" w:hAnsi="Tahoma" w:cs="Tahoma"/>
        </w:rPr>
        <w:t>acabaría y era una oportunidad para pensionarse a más temprana edad</w:t>
      </w:r>
      <w:r w:rsidR="00390638" w:rsidRPr="00ED1714">
        <w:rPr>
          <w:rFonts w:ascii="Tahoma" w:hAnsi="Tahoma" w:cs="Tahoma"/>
        </w:rPr>
        <w:t>,</w:t>
      </w:r>
      <w:r w:rsidR="00EE5575" w:rsidRPr="00ED1714">
        <w:rPr>
          <w:rFonts w:ascii="Tahoma" w:hAnsi="Tahoma" w:cs="Tahoma"/>
        </w:rPr>
        <w:t xml:space="preserve"> mejor pensión por los rendimientos</w:t>
      </w:r>
      <w:r w:rsidR="00390638" w:rsidRPr="00ED1714">
        <w:rPr>
          <w:rFonts w:ascii="Tahoma" w:hAnsi="Tahoma" w:cs="Tahoma"/>
        </w:rPr>
        <w:t xml:space="preserve"> y que además se comprometían a reconstruir </w:t>
      </w:r>
      <w:r w:rsidR="00671E94" w:rsidRPr="00ED1714">
        <w:rPr>
          <w:rFonts w:ascii="Tahoma" w:hAnsi="Tahoma" w:cs="Tahoma"/>
        </w:rPr>
        <w:t xml:space="preserve">su </w:t>
      </w:r>
      <w:r w:rsidR="00390638" w:rsidRPr="00ED1714">
        <w:rPr>
          <w:rFonts w:ascii="Tahoma" w:hAnsi="Tahoma" w:cs="Tahoma"/>
        </w:rPr>
        <w:t xml:space="preserve">historia laboral, </w:t>
      </w:r>
      <w:r w:rsidR="00671E94" w:rsidRPr="00ED1714">
        <w:rPr>
          <w:rFonts w:ascii="Tahoma" w:hAnsi="Tahoma" w:cs="Tahoma"/>
        </w:rPr>
        <w:t xml:space="preserve">promesa que se le hizo </w:t>
      </w:r>
      <w:r w:rsidR="00390638" w:rsidRPr="00ED1714">
        <w:rPr>
          <w:rFonts w:ascii="Tahoma" w:hAnsi="Tahoma" w:cs="Tahoma"/>
        </w:rPr>
        <w:t>en respuesta a una inquietud que tenía en ese aspecto.</w:t>
      </w:r>
      <w:r w:rsidR="006E31C3" w:rsidRPr="00ED1714">
        <w:rPr>
          <w:rFonts w:ascii="Tahoma" w:hAnsi="Tahoma" w:cs="Tahoma"/>
        </w:rPr>
        <w:t xml:space="preserve"> Frente </w:t>
      </w:r>
      <w:r w:rsidR="00671E94" w:rsidRPr="00ED1714">
        <w:rPr>
          <w:rFonts w:ascii="Tahoma" w:hAnsi="Tahoma" w:cs="Tahoma"/>
        </w:rPr>
        <w:t xml:space="preserve">a los </w:t>
      </w:r>
      <w:r w:rsidR="006E31C3" w:rsidRPr="00ED1714">
        <w:rPr>
          <w:rFonts w:ascii="Tahoma" w:hAnsi="Tahoma" w:cs="Tahoma"/>
        </w:rPr>
        <w:t>formulario</w:t>
      </w:r>
      <w:r w:rsidR="00671E94" w:rsidRPr="00ED1714">
        <w:rPr>
          <w:rFonts w:ascii="Tahoma" w:hAnsi="Tahoma" w:cs="Tahoma"/>
        </w:rPr>
        <w:t>s,</w:t>
      </w:r>
      <w:r w:rsidR="006E31C3" w:rsidRPr="00ED1714">
        <w:rPr>
          <w:rFonts w:ascii="Tahoma" w:hAnsi="Tahoma" w:cs="Tahoma"/>
        </w:rPr>
        <w:t xml:space="preserve"> aceptó haberlo</w:t>
      </w:r>
      <w:r w:rsidR="00671E94" w:rsidRPr="00ED1714">
        <w:rPr>
          <w:rFonts w:ascii="Tahoma" w:hAnsi="Tahoma" w:cs="Tahoma"/>
        </w:rPr>
        <w:t>s</w:t>
      </w:r>
      <w:r w:rsidR="006E31C3" w:rsidRPr="00ED1714">
        <w:rPr>
          <w:rFonts w:ascii="Tahoma" w:hAnsi="Tahoma" w:cs="Tahoma"/>
        </w:rPr>
        <w:t xml:space="preserve"> firmado de manera voluntaria, libre y sin presiones</w:t>
      </w:r>
      <w:r w:rsidR="00671E94" w:rsidRPr="00ED1714">
        <w:rPr>
          <w:rFonts w:ascii="Tahoma" w:hAnsi="Tahoma" w:cs="Tahoma"/>
        </w:rPr>
        <w:t xml:space="preserve"> y, en torno a los </w:t>
      </w:r>
      <w:r w:rsidR="00605E90" w:rsidRPr="00ED1714">
        <w:rPr>
          <w:rFonts w:ascii="Tahoma" w:hAnsi="Tahoma" w:cs="Tahoma"/>
        </w:rPr>
        <w:t xml:space="preserve">traslados horizontales, dijo que lo hizo porque </w:t>
      </w:r>
      <w:r w:rsidR="00671E94" w:rsidRPr="00ED1714">
        <w:rPr>
          <w:rFonts w:ascii="Tahoma" w:hAnsi="Tahoma" w:cs="Tahoma"/>
        </w:rPr>
        <w:t xml:space="preserve">Protección S.A. finalmente no cumplió con ayudarle a la </w:t>
      </w:r>
      <w:r w:rsidR="00605E90" w:rsidRPr="00ED1714">
        <w:rPr>
          <w:rFonts w:ascii="Tahoma" w:hAnsi="Tahoma" w:cs="Tahoma"/>
        </w:rPr>
        <w:t>reconstrucción de la historia laboral.</w:t>
      </w:r>
    </w:p>
    <w:p w14:paraId="23B28585" w14:textId="12B90860" w:rsidR="0082600E" w:rsidRPr="00ED1714" w:rsidRDefault="0082600E" w:rsidP="00ED1714">
      <w:pPr>
        <w:widowControl w:val="0"/>
        <w:tabs>
          <w:tab w:val="left" w:pos="567"/>
        </w:tabs>
        <w:autoSpaceDE w:val="0"/>
        <w:autoSpaceDN w:val="0"/>
        <w:adjustRightInd w:val="0"/>
        <w:spacing w:line="276" w:lineRule="auto"/>
        <w:ind w:firstLine="284"/>
        <w:rPr>
          <w:rFonts w:ascii="Tahoma" w:hAnsi="Tahoma" w:cs="Tahoma"/>
        </w:rPr>
      </w:pPr>
    </w:p>
    <w:p w14:paraId="08A3CBF7" w14:textId="3A2293B8" w:rsidR="0082600E" w:rsidRPr="00ED1714" w:rsidRDefault="00C50129"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Hasta aquí</w:t>
      </w:r>
      <w:r w:rsidR="0082600E" w:rsidRPr="00ED1714">
        <w:rPr>
          <w:rFonts w:ascii="Tahoma" w:hAnsi="Tahoma" w:cs="Tahoma"/>
        </w:rPr>
        <w:t>, a juicio de esta colegiatura, por lo menos a la demandante se le debió hacer un discernimiento mínimo de las limitantes que tenía el RAIS en contraste con el régimen de prima media, o viceversa, por lo que se le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78DF4FD8" w14:textId="77777777" w:rsidR="004C3447" w:rsidRPr="00ED1714" w:rsidRDefault="004C3447" w:rsidP="00ED1714">
      <w:pPr>
        <w:widowControl w:val="0"/>
        <w:tabs>
          <w:tab w:val="left" w:pos="567"/>
        </w:tabs>
        <w:autoSpaceDE w:val="0"/>
        <w:autoSpaceDN w:val="0"/>
        <w:adjustRightInd w:val="0"/>
        <w:spacing w:line="276" w:lineRule="auto"/>
        <w:ind w:firstLine="284"/>
        <w:rPr>
          <w:rFonts w:ascii="Tahoma" w:hAnsi="Tahoma" w:cs="Tahoma"/>
        </w:rPr>
      </w:pPr>
    </w:p>
    <w:p w14:paraId="06D1861F" w14:textId="780B8FAB" w:rsidR="0082600E" w:rsidRPr="00ED1714" w:rsidRDefault="0082600E"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Por lo anterior, razón tuvo la a-quo al concluir que en el presente asunto la(s) demandada(s) no acreditó (aron) la carga de probar que se cumplió con el deber de información conforme a las normativas citadas, las cuales eran aplicables al momento en que se produjo el traslado de régimen de la parte demandante.</w:t>
      </w:r>
    </w:p>
    <w:p w14:paraId="6E937965" w14:textId="2AA515A6" w:rsidR="0082600E" w:rsidRPr="00ED1714" w:rsidRDefault="0082600E" w:rsidP="00ED1714">
      <w:pPr>
        <w:widowControl w:val="0"/>
        <w:tabs>
          <w:tab w:val="left" w:pos="567"/>
        </w:tabs>
        <w:autoSpaceDE w:val="0"/>
        <w:autoSpaceDN w:val="0"/>
        <w:adjustRightInd w:val="0"/>
        <w:spacing w:line="276" w:lineRule="auto"/>
        <w:ind w:firstLine="284"/>
        <w:rPr>
          <w:rFonts w:ascii="Tahoma" w:hAnsi="Tahoma" w:cs="Tahoma"/>
        </w:rPr>
      </w:pPr>
    </w:p>
    <w:p w14:paraId="3B4D2BE2" w14:textId="253F79AB" w:rsidR="0082600E" w:rsidRPr="00ED1714" w:rsidRDefault="0082600E" w:rsidP="00ED1714">
      <w:pPr>
        <w:spacing w:line="276" w:lineRule="auto"/>
        <w:ind w:firstLine="644"/>
        <w:rPr>
          <w:rFonts w:ascii="Tahoma" w:hAnsi="Tahoma" w:cs="Tahoma"/>
        </w:rPr>
      </w:pPr>
      <w:r w:rsidRPr="00ED1714">
        <w:rPr>
          <w:rFonts w:ascii="Tahoma" w:hAnsi="Tahoma" w:cs="Tahoma"/>
        </w:rPr>
        <w:t xml:space="preserve"> Aclarado lo anterior, frente a la orden de trasladar a Colpensiones rendimientos, gastos de administración, comisiones, cuotas de garantía de pensión mínima y seguros previsionales cobrados al afil</w:t>
      </w:r>
      <w:r w:rsidR="00A3734F" w:rsidRPr="00ED1714">
        <w:rPr>
          <w:rFonts w:ascii="Tahoma" w:hAnsi="Tahoma" w:cs="Tahoma"/>
        </w:rPr>
        <w:t>i</w:t>
      </w:r>
      <w:r w:rsidRPr="00ED1714">
        <w:rPr>
          <w:rFonts w:ascii="Tahoma" w:hAnsi="Tahoma" w:cs="Tahoma"/>
        </w:rPr>
        <w:t xml:space="preserve">ado, lo cual reprochan Porvenir S.A y Protección S.A. en su alzada, se dirá que de conformidad con las sentencias SL1421 de 2019 y SL 2611 de 2020, M.P. Gerardo Botero Zuluaga, previamente citadas, es un deber trasladar a Colpensiones los gastos de administración, en razón a que los mismos fueron el </w:t>
      </w:r>
      <w:r w:rsidRPr="00ED1714">
        <w:rPr>
          <w:rFonts w:ascii="Tahoma" w:hAnsi="Tahoma" w:cs="Tahoma"/>
        </w:rPr>
        <w:lastRenderedPageBreak/>
        <w:t>resultado de una conducta indebida al momento del traslado, de modo que no pueden permanecer en sus arcas sino retornar al régimen de prima media</w:t>
      </w:r>
      <w:r w:rsidR="001445CA" w:rsidRPr="00ED1714">
        <w:rPr>
          <w:rFonts w:ascii="Tahoma" w:hAnsi="Tahoma" w:cs="Tahoma"/>
        </w:rPr>
        <w:t xml:space="preserve">. Bajo estos mismos argumentos también resulta viable la orden a la AFP de reintegrar a Colpensiones, con cargo a sus propios recursos, los valores utilizados en seguros previsionales y cuotas de garantía de pensión mínima, sumas todas que deben pagarse debidamente indexadas, </w:t>
      </w:r>
      <w:r w:rsidRPr="00ED1714">
        <w:rPr>
          <w:rFonts w:ascii="Tahoma" w:hAnsi="Tahoma" w:cs="Tahoma"/>
        </w:rPr>
        <w:t>siendo todo ello suficiente para confirmar en dicho aspecto la sentencia apelada.</w:t>
      </w:r>
    </w:p>
    <w:p w14:paraId="5EB56B21" w14:textId="2FAA3718" w:rsidR="00DD1643" w:rsidRPr="00ED1714" w:rsidRDefault="00DD1643" w:rsidP="00ED1714">
      <w:pPr>
        <w:widowControl w:val="0"/>
        <w:autoSpaceDE w:val="0"/>
        <w:autoSpaceDN w:val="0"/>
        <w:adjustRightInd w:val="0"/>
        <w:spacing w:line="276" w:lineRule="auto"/>
        <w:ind w:firstLine="644"/>
        <w:rPr>
          <w:rFonts w:ascii="Tahoma" w:hAnsi="Tahoma" w:cs="Tahoma"/>
        </w:rPr>
      </w:pPr>
    </w:p>
    <w:p w14:paraId="16D0DB9C" w14:textId="6344BFEE" w:rsidR="00DD1643" w:rsidRPr="00ED1714" w:rsidRDefault="5ED0DFEA" w:rsidP="00ED1714">
      <w:pPr>
        <w:widowControl w:val="0"/>
        <w:autoSpaceDE w:val="0"/>
        <w:autoSpaceDN w:val="0"/>
        <w:adjustRightInd w:val="0"/>
        <w:spacing w:line="276" w:lineRule="auto"/>
        <w:ind w:firstLine="708"/>
        <w:rPr>
          <w:rFonts w:ascii="Tahoma" w:eastAsia="Tahoma" w:hAnsi="Tahoma" w:cs="Tahoma"/>
          <w:color w:val="000000" w:themeColor="text1"/>
          <w:lang w:val="es-ES"/>
        </w:rPr>
      </w:pPr>
      <w:r w:rsidRPr="00ED1714">
        <w:rPr>
          <w:rFonts w:ascii="Tahoma" w:eastAsia="Tahoma" w:hAnsi="Tahoma" w:cs="Tahoma"/>
          <w:color w:val="000000" w:themeColor="text1"/>
          <w:lang w:val="es-ES"/>
        </w:rPr>
        <w:t xml:space="preserve">Así las cosas, como la declaratoria de ineficacia trae como consecuencia que las cosas se reestablezcan al estado en el que se encontraban al 30 de junio de 1995, resulta </w:t>
      </w:r>
      <w:r w:rsidR="4318EE60" w:rsidRPr="00ED1714">
        <w:rPr>
          <w:rFonts w:ascii="Tahoma" w:eastAsia="Tahoma" w:hAnsi="Tahoma" w:cs="Tahoma"/>
          <w:color w:val="000000" w:themeColor="text1"/>
          <w:lang w:val="es-ES"/>
        </w:rPr>
        <w:t xml:space="preserve">necesario </w:t>
      </w:r>
      <w:r w:rsidRPr="00ED1714">
        <w:rPr>
          <w:rFonts w:ascii="Tahoma" w:eastAsia="Tahoma" w:hAnsi="Tahoma" w:cs="Tahoma"/>
          <w:color w:val="000000" w:themeColor="text1"/>
          <w:lang w:val="es-ES"/>
        </w:rPr>
        <w:t xml:space="preserve">adicionar </w:t>
      </w:r>
      <w:r w:rsidR="336D5233" w:rsidRPr="00ED1714">
        <w:rPr>
          <w:rFonts w:ascii="Tahoma" w:eastAsia="Tahoma" w:hAnsi="Tahoma" w:cs="Tahoma"/>
          <w:color w:val="000000" w:themeColor="text1"/>
          <w:lang w:val="es-ES"/>
        </w:rPr>
        <w:t>para aclarar la</w:t>
      </w:r>
      <w:r w:rsidRPr="00ED1714">
        <w:rPr>
          <w:rFonts w:ascii="Tahoma" w:eastAsia="Tahoma" w:hAnsi="Tahoma" w:cs="Tahoma"/>
          <w:color w:val="000000" w:themeColor="text1"/>
          <w:lang w:val="es-ES"/>
        </w:rPr>
        <w:t xml:space="preserve"> providencia</w:t>
      </w:r>
      <w:r w:rsidR="7BC33F11" w:rsidRPr="00ED1714">
        <w:rPr>
          <w:rFonts w:ascii="Tahoma" w:eastAsia="Tahoma" w:hAnsi="Tahoma" w:cs="Tahoma"/>
          <w:color w:val="000000" w:themeColor="text1"/>
          <w:lang w:val="es-ES"/>
        </w:rPr>
        <w:t xml:space="preserve"> de instancia</w:t>
      </w:r>
      <w:r w:rsidRPr="00ED1714">
        <w:rPr>
          <w:rFonts w:ascii="Tahoma" w:eastAsia="Tahoma" w:hAnsi="Tahoma" w:cs="Tahoma"/>
          <w:color w:val="000000" w:themeColor="text1"/>
          <w:lang w:val="es-ES"/>
        </w:rPr>
        <w:t>,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1833 de 2016.</w:t>
      </w:r>
    </w:p>
    <w:p w14:paraId="3A77DD8A" w14:textId="6D4704E1" w:rsidR="00DD1643" w:rsidRPr="00ED1714" w:rsidRDefault="00DD1643" w:rsidP="00ED1714">
      <w:pPr>
        <w:widowControl w:val="0"/>
        <w:tabs>
          <w:tab w:val="left" w:pos="567"/>
        </w:tabs>
        <w:autoSpaceDE w:val="0"/>
        <w:autoSpaceDN w:val="0"/>
        <w:adjustRightInd w:val="0"/>
        <w:spacing w:line="276" w:lineRule="auto"/>
        <w:ind w:firstLine="284"/>
        <w:rPr>
          <w:rFonts w:ascii="Tahoma" w:hAnsi="Tahoma" w:cs="Tahoma"/>
        </w:rPr>
      </w:pPr>
    </w:p>
    <w:p w14:paraId="5498878E" w14:textId="532D4C8E" w:rsidR="00DD1643" w:rsidRPr="00ED1714" w:rsidRDefault="00DD1643" w:rsidP="00ED1714">
      <w:pPr>
        <w:widowControl w:val="0"/>
        <w:tabs>
          <w:tab w:val="left" w:pos="567"/>
        </w:tabs>
        <w:autoSpaceDE w:val="0"/>
        <w:autoSpaceDN w:val="0"/>
        <w:adjustRightInd w:val="0"/>
        <w:spacing w:line="276" w:lineRule="auto"/>
        <w:ind w:firstLine="284"/>
        <w:rPr>
          <w:rFonts w:ascii="Tahoma" w:hAnsi="Tahoma" w:cs="Tahoma"/>
        </w:rPr>
      </w:pPr>
      <w:r w:rsidRPr="00ED1714">
        <w:rPr>
          <w:rFonts w:ascii="Tahoma" w:hAnsi="Tahoma" w:cs="Tahoma"/>
        </w:rPr>
        <w:t>En torno a la manifestación que hicieron las demandadas, la cual consistió en que al existir un interés económico en la</w:t>
      </w:r>
      <w:r w:rsidR="00A3734F" w:rsidRPr="00ED1714">
        <w:rPr>
          <w:rFonts w:ascii="Tahoma" w:hAnsi="Tahoma" w:cs="Tahoma"/>
        </w:rPr>
        <w:t xml:space="preserve"> parte</w:t>
      </w:r>
      <w:r w:rsidRPr="00ED1714">
        <w:rPr>
          <w:rFonts w:ascii="Tahoma" w:hAnsi="Tahoma" w:cs="Tahoma"/>
        </w:rPr>
        <w:t xml:space="preserve"> demandante frente al cambio de régimen, lo que debió de solicitar era la indemnización de perjuicios, criterio que vale mencionar, era el precedente de 2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7A954539" w14:textId="77777777" w:rsidR="00DD1643" w:rsidRPr="00ED1714" w:rsidRDefault="00DD1643" w:rsidP="00ED1714">
      <w:pPr>
        <w:pStyle w:val="NormalWeb"/>
        <w:spacing w:before="0" w:beforeAutospacing="0" w:after="0" w:afterAutospacing="0" w:line="276" w:lineRule="auto"/>
        <w:ind w:firstLine="644"/>
        <w:jc w:val="both"/>
        <w:rPr>
          <w:rFonts w:ascii="Tahoma" w:hAnsi="Tahoma" w:cs="Tahoma"/>
        </w:rPr>
      </w:pPr>
    </w:p>
    <w:p w14:paraId="4B8D9876" w14:textId="77777777" w:rsidR="00DD1643" w:rsidRPr="00ED1714" w:rsidRDefault="00DD1643" w:rsidP="00ED1714">
      <w:pPr>
        <w:pStyle w:val="NormalWeb"/>
        <w:spacing w:before="0" w:beforeAutospacing="0" w:after="0" w:afterAutospacing="0" w:line="276" w:lineRule="auto"/>
        <w:ind w:firstLine="644"/>
        <w:jc w:val="both"/>
        <w:rPr>
          <w:rFonts w:ascii="Tahoma" w:hAnsi="Tahoma" w:cs="Tahoma"/>
        </w:rPr>
      </w:pPr>
      <w:r w:rsidRPr="00ED1714">
        <w:rPr>
          <w:rFonts w:ascii="Tahoma" w:hAnsi="Tahoma" w:cs="Tahoma"/>
        </w:rPr>
        <w:t>En este punto, recuérdese que la Corte Constitucional en sentencia SU-053-2015, ha definido el precedente judicial como «</w:t>
      </w:r>
      <w:r w:rsidRPr="00E73E97">
        <w:rPr>
          <w:rFonts w:ascii="Tahoma" w:hAnsi="Tahoma" w:cs="Tahoma"/>
          <w:i/>
          <w:iCs/>
          <w:sz w:val="22"/>
        </w:rPr>
        <w:t>la sentencia o el conjunto de ellas, anteriores a un caso determinado, que por su pertinencia y semejanza en los problemas jurídicos resueltos, debe necesariamente considerarse por las autoridades judiciales al momento de emitir un fallo</w:t>
      </w:r>
      <w:r w:rsidRPr="00ED1714">
        <w:rPr>
          <w:rFonts w:ascii="Tahoma" w:hAnsi="Tahoma" w:cs="Tahoma"/>
          <w:i/>
          <w:iCs/>
        </w:rPr>
        <w:t>»</w:t>
      </w:r>
      <w:r w:rsidRPr="00ED1714">
        <w:rPr>
          <w:rFonts w:ascii="Tahoma" w:hAnsi="Tahoma" w:cs="Tahoma"/>
        </w:rPr>
        <w:t xml:space="preserve"> y, en tal sentido, el emitido por los máximos órganos de cierre, “</w:t>
      </w:r>
      <w:r w:rsidRPr="00E73E97">
        <w:rPr>
          <w:rFonts w:ascii="Tahoma" w:hAnsi="Tahoma" w:cs="Tahoma"/>
          <w:i/>
          <w:iCs/>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ED1714">
        <w:rPr>
          <w:rFonts w:ascii="Tahoma" w:hAnsi="Tahoma" w:cs="Tahoma"/>
          <w:i/>
          <w:iCs/>
        </w:rPr>
        <w:t>”</w:t>
      </w:r>
      <w:r w:rsidRPr="00ED1714">
        <w:rPr>
          <w:rFonts w:ascii="Tahoma" w:hAnsi="Tahoma" w:cs="Tahoma"/>
        </w:rPr>
        <w:t xml:space="preserve"> (STL4759-2020).</w:t>
      </w:r>
    </w:p>
    <w:p w14:paraId="3950D666" w14:textId="77777777" w:rsidR="00DD1643" w:rsidRPr="00ED1714" w:rsidRDefault="00DD1643" w:rsidP="00ED1714">
      <w:pPr>
        <w:widowControl w:val="0"/>
        <w:tabs>
          <w:tab w:val="left" w:pos="567"/>
        </w:tabs>
        <w:autoSpaceDE w:val="0"/>
        <w:autoSpaceDN w:val="0"/>
        <w:adjustRightInd w:val="0"/>
        <w:spacing w:line="276" w:lineRule="auto"/>
        <w:ind w:firstLine="284"/>
        <w:rPr>
          <w:rFonts w:ascii="Tahoma" w:hAnsi="Tahoma" w:cs="Tahoma"/>
          <w:lang w:val="es-ES"/>
        </w:rPr>
      </w:pPr>
    </w:p>
    <w:p w14:paraId="38C87C57" w14:textId="743E9B91" w:rsidR="004C3447" w:rsidRPr="00ED1714" w:rsidRDefault="004C3447" w:rsidP="00ED1714">
      <w:pPr>
        <w:spacing w:line="276" w:lineRule="auto"/>
        <w:ind w:firstLine="644"/>
        <w:rPr>
          <w:rFonts w:ascii="Tahoma" w:eastAsia="Arial" w:hAnsi="Tahoma" w:cs="Tahoma"/>
        </w:rPr>
      </w:pPr>
      <w:r w:rsidRPr="00ED1714">
        <w:rPr>
          <w:rFonts w:ascii="Tahoma" w:eastAsia="Arial" w:hAnsi="Tahoma" w:cs="Tahoma"/>
        </w:rPr>
        <w:t>Y, frente a la solicitud de Colpensiones enmarcada en que se disponga, a título de resarcimiento, condena en contra de las codemandada</w:t>
      </w:r>
      <w:r w:rsidR="00A3734F" w:rsidRPr="00ED1714">
        <w:rPr>
          <w:rFonts w:ascii="Tahoma" w:eastAsia="Arial" w:hAnsi="Tahoma" w:cs="Tahoma"/>
        </w:rPr>
        <w:t>s</w:t>
      </w:r>
      <w:r w:rsidRPr="00ED1714">
        <w:rPr>
          <w:rFonts w:ascii="Tahoma" w:eastAsia="Arial" w:hAnsi="Tahoma" w:cs="Tahoma"/>
        </w:rPr>
        <w:t xml:space="preserve">, consistente en el pago de las diferencias que se pudieran generar en la financiación de la pensión de la </w:t>
      </w:r>
      <w:r w:rsidR="00A3734F" w:rsidRPr="00ED1714">
        <w:rPr>
          <w:rFonts w:ascii="Tahoma" w:eastAsia="Arial" w:hAnsi="Tahoma" w:cs="Tahoma"/>
        </w:rPr>
        <w:t xml:space="preserve">parte </w:t>
      </w:r>
      <w:r w:rsidRPr="00ED1714">
        <w:rPr>
          <w:rFonts w:ascii="Tahoma" w:eastAsia="Arial" w:hAnsi="Tahoma" w:cs="Tahoma"/>
        </w:rPr>
        <w:t>demandante, al respecto, se debe indicar que con la ineficacia del traslado, las cosas se retrotraen a</w:t>
      </w:r>
      <w:r w:rsidR="00A3734F" w:rsidRPr="00ED1714">
        <w:rPr>
          <w:rFonts w:ascii="Tahoma" w:eastAsia="Arial" w:hAnsi="Tahoma" w:cs="Tahoma"/>
        </w:rPr>
        <w:t>l</w:t>
      </w:r>
      <w:r w:rsidRPr="00ED1714">
        <w:rPr>
          <w:rFonts w:ascii="Tahoma" w:eastAsia="Arial" w:hAnsi="Tahoma" w:cs="Tahoma"/>
        </w:rPr>
        <w:t xml:space="preserve"> estado en que se encontraban antes de ocurrir, circunstancia, que contrajo consecuencias que, en este caso, ya fueron ordenadas y con fundamento en la línea jurisprudencial planteada en precedencia. </w:t>
      </w:r>
    </w:p>
    <w:p w14:paraId="7E56E0E8" w14:textId="77777777" w:rsidR="004C3447" w:rsidRPr="00ED1714" w:rsidRDefault="004C3447" w:rsidP="00ED1714">
      <w:pPr>
        <w:spacing w:line="276" w:lineRule="auto"/>
        <w:rPr>
          <w:rFonts w:ascii="Tahoma" w:hAnsi="Tahoma" w:cs="Tahoma"/>
        </w:rPr>
      </w:pPr>
      <w:r w:rsidRPr="00ED1714">
        <w:rPr>
          <w:rFonts w:ascii="Tahoma" w:eastAsia="Arial" w:hAnsi="Tahoma" w:cs="Tahoma"/>
        </w:rPr>
        <w:t xml:space="preserve"> </w:t>
      </w:r>
    </w:p>
    <w:p w14:paraId="65FF132C" w14:textId="77777777" w:rsidR="004C3447" w:rsidRPr="00ED1714" w:rsidRDefault="004C3447" w:rsidP="00ED1714">
      <w:pPr>
        <w:spacing w:line="276" w:lineRule="auto"/>
        <w:ind w:firstLine="644"/>
        <w:rPr>
          <w:rFonts w:ascii="Tahoma" w:eastAsia="Arial" w:hAnsi="Tahoma" w:cs="Tahoma"/>
        </w:rPr>
      </w:pPr>
      <w:r w:rsidRPr="00ED1714">
        <w:rPr>
          <w:rFonts w:ascii="Tahoma" w:hAnsi="Tahoma" w:cs="Tahoma"/>
        </w:rPr>
        <w:t>Ahora</w:t>
      </w:r>
      <w:r w:rsidRPr="00ED1714">
        <w:rPr>
          <w:rFonts w:ascii="Tahoma" w:eastAsia="Arial" w:hAnsi="Tahoma" w:cs="Tahoma"/>
        </w:rPr>
        <w:t>, cualquier análisis de carácter resarcitorio por fuera de lo planteado en la demanda y en la contestación, no puede ser estudiado al no haber sido planteado por ninguno de los sujetos de la acción y en ese sentido tampoco se reconvino.</w:t>
      </w:r>
    </w:p>
    <w:p w14:paraId="23E99CE5" w14:textId="67AFAD67" w:rsidR="0082600E" w:rsidRPr="00ED1714" w:rsidRDefault="0082600E" w:rsidP="00ED1714">
      <w:pPr>
        <w:widowControl w:val="0"/>
        <w:tabs>
          <w:tab w:val="left" w:pos="567"/>
        </w:tabs>
        <w:autoSpaceDE w:val="0"/>
        <w:autoSpaceDN w:val="0"/>
        <w:adjustRightInd w:val="0"/>
        <w:spacing w:line="276" w:lineRule="auto"/>
        <w:ind w:firstLine="284"/>
        <w:rPr>
          <w:rFonts w:ascii="Tahoma" w:hAnsi="Tahoma" w:cs="Tahoma"/>
          <w:lang w:val="es-ES"/>
        </w:rPr>
      </w:pPr>
    </w:p>
    <w:p w14:paraId="592269E2" w14:textId="4C9CEA49" w:rsidR="004C3447" w:rsidRPr="00ED1714" w:rsidRDefault="004C3447" w:rsidP="00ED1714">
      <w:pPr>
        <w:pStyle w:val="NormalWeb"/>
        <w:spacing w:before="0" w:beforeAutospacing="0" w:after="0" w:afterAutospacing="0" w:line="276" w:lineRule="auto"/>
        <w:ind w:firstLine="644"/>
        <w:jc w:val="both"/>
        <w:rPr>
          <w:rFonts w:ascii="Tahoma" w:hAnsi="Tahoma" w:cs="Tahoma"/>
        </w:rPr>
      </w:pPr>
      <w:r w:rsidRPr="00ED1714">
        <w:rPr>
          <w:rFonts w:ascii="Tahoma" w:hAnsi="Tahoma" w:cs="Tahoma"/>
        </w:rPr>
        <w:t xml:space="preserve">Así mismo, por virtud del grado jurisdiccional de consulta, es necesario adicionar el ordinal </w:t>
      </w:r>
      <w:r w:rsidRPr="00ED1714">
        <w:rPr>
          <w:rFonts w:ascii="Tahoma" w:hAnsi="Tahoma" w:cs="Tahoma"/>
          <w:b/>
          <w:bCs/>
        </w:rPr>
        <w:t>primero</w:t>
      </w:r>
      <w:r w:rsidRPr="00ED1714">
        <w:rPr>
          <w:rFonts w:ascii="Tahoma" w:hAnsi="Tahoma" w:cs="Tahoma"/>
        </w:rPr>
        <w:t xml:space="preserve"> de la parte resolutiva de la sentencia por las siguientes razones: En la sentencia de primer grado se declaró la ineficacia del traslado que efectuó la demandante a la Administradora de Fondos de Pensiones Protección S.A., el 30-06-1995. No obstante, y a pesar de que esta ineficacia deja sin efectos la posterior afiliación que hizo a la Administradora de Fondo de Pensiones Horizonte hoy Porvenir S.A., el 01-04-1997 y el 30-05-1999, para claridad del asunto y para dar las órdenes pertinentes, es necesario </w:t>
      </w:r>
      <w:r w:rsidR="00E218DA" w:rsidRPr="00ED1714">
        <w:rPr>
          <w:rFonts w:ascii="Tahoma" w:hAnsi="Tahoma" w:cs="Tahoma"/>
        </w:rPr>
        <w:t>adicionar</w:t>
      </w:r>
      <w:r w:rsidRPr="00ED1714">
        <w:rPr>
          <w:rFonts w:ascii="Tahoma" w:hAnsi="Tahoma" w:cs="Tahoma"/>
        </w:rPr>
        <w:t xml:space="preserve"> tal cosa. </w:t>
      </w:r>
    </w:p>
    <w:p w14:paraId="599C3823" w14:textId="77777777" w:rsidR="004C3447" w:rsidRPr="00ED1714" w:rsidRDefault="004C3447" w:rsidP="00ED1714">
      <w:pPr>
        <w:widowControl w:val="0"/>
        <w:tabs>
          <w:tab w:val="left" w:pos="567"/>
        </w:tabs>
        <w:autoSpaceDE w:val="0"/>
        <w:autoSpaceDN w:val="0"/>
        <w:adjustRightInd w:val="0"/>
        <w:spacing w:line="276" w:lineRule="auto"/>
        <w:ind w:firstLine="284"/>
        <w:rPr>
          <w:rFonts w:ascii="Tahoma" w:hAnsi="Tahoma" w:cs="Tahoma"/>
          <w:lang w:val="es-ES"/>
        </w:rPr>
      </w:pPr>
    </w:p>
    <w:p w14:paraId="0EF81B30" w14:textId="0F2B6B71" w:rsidR="00A65B00" w:rsidRPr="00ED1714" w:rsidRDefault="00A65B00" w:rsidP="00ED1714">
      <w:pPr>
        <w:pStyle w:val="NormalWeb"/>
        <w:spacing w:before="0" w:beforeAutospacing="0" w:after="0" w:afterAutospacing="0" w:line="276" w:lineRule="auto"/>
        <w:ind w:firstLine="644"/>
        <w:jc w:val="both"/>
        <w:rPr>
          <w:rFonts w:ascii="Tahoma" w:eastAsia="Tahoma" w:hAnsi="Tahoma" w:cs="Tahoma"/>
        </w:rPr>
      </w:pPr>
      <w:r w:rsidRPr="00ED1714">
        <w:rPr>
          <w:rFonts w:ascii="Tahoma" w:hAnsi="Tahoma" w:cs="Tahoma"/>
        </w:rPr>
        <w:t>De</w:t>
      </w:r>
      <w:r w:rsidRPr="00ED1714">
        <w:rPr>
          <w:rFonts w:ascii="Tahoma" w:eastAsia="Tahoma" w:hAnsi="Tahoma" w:cs="Tahoma"/>
        </w:rPr>
        <w:t xml:space="preserve"> otro lado, respecto a la solicitud de las AFP tendientes a que no se le condene en costas procesales bajo el argumento de que se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 En ese orden de ideas, únicamente habría lugar a no condenar en costas a la AFP </w:t>
      </w:r>
      <w:r w:rsidR="004C3447" w:rsidRPr="00ED1714">
        <w:rPr>
          <w:rFonts w:ascii="Tahoma" w:eastAsia="Tahoma" w:hAnsi="Tahoma" w:cs="Tahoma"/>
        </w:rPr>
        <w:t xml:space="preserve">Porvenir </w:t>
      </w:r>
      <w:r w:rsidRPr="00ED1714">
        <w:rPr>
          <w:rFonts w:ascii="Tahoma" w:eastAsia="Tahoma" w:hAnsi="Tahoma" w:cs="Tahoma"/>
        </w:rPr>
        <w:t xml:space="preserve">S.A., en la medida que el actuar negligente frente al cambio de régimen pensional únicamente vincula a su homóloga </w:t>
      </w:r>
      <w:r w:rsidR="004C3447" w:rsidRPr="00ED1714">
        <w:rPr>
          <w:rFonts w:ascii="Tahoma" w:eastAsia="Tahoma" w:hAnsi="Tahoma" w:cs="Tahoma"/>
        </w:rPr>
        <w:t>Protección</w:t>
      </w:r>
      <w:r w:rsidRPr="00ED1714">
        <w:rPr>
          <w:rFonts w:ascii="Tahoma" w:eastAsia="Tahoma" w:hAnsi="Tahoma" w:cs="Tahoma"/>
        </w:rPr>
        <w:t xml:space="preserve"> S.A.</w:t>
      </w:r>
    </w:p>
    <w:p w14:paraId="48E0F6E6" w14:textId="76E71D99" w:rsidR="00A65B00" w:rsidRPr="00ED1714" w:rsidRDefault="00A65B00" w:rsidP="00ED1714">
      <w:pPr>
        <w:widowControl w:val="0"/>
        <w:tabs>
          <w:tab w:val="left" w:pos="567"/>
        </w:tabs>
        <w:autoSpaceDE w:val="0"/>
        <w:autoSpaceDN w:val="0"/>
        <w:adjustRightInd w:val="0"/>
        <w:spacing w:line="276" w:lineRule="auto"/>
        <w:ind w:firstLine="284"/>
        <w:rPr>
          <w:rFonts w:ascii="Tahoma" w:hAnsi="Tahoma" w:cs="Tahoma"/>
        </w:rPr>
      </w:pPr>
    </w:p>
    <w:p w14:paraId="1885CE34" w14:textId="1EA23A69" w:rsidR="00A65B00" w:rsidRPr="00ED1714" w:rsidRDefault="00A65B00" w:rsidP="00ED1714">
      <w:pPr>
        <w:pStyle w:val="NormalWeb"/>
        <w:spacing w:before="0" w:beforeAutospacing="0" w:after="0" w:afterAutospacing="0" w:line="276" w:lineRule="auto"/>
        <w:ind w:firstLine="644"/>
        <w:jc w:val="both"/>
        <w:rPr>
          <w:rFonts w:ascii="Tahoma" w:hAnsi="Tahoma" w:cs="Tahoma"/>
        </w:rPr>
      </w:pPr>
      <w:r w:rsidRPr="00ED1714">
        <w:rPr>
          <w:rFonts w:ascii="Tahoma" w:eastAsia="Tahoma" w:hAnsi="Tahoma" w:cs="Tahoma"/>
        </w:rPr>
        <w:t xml:space="preserve">Así, se modificará parcialmente el numeral </w:t>
      </w:r>
      <w:r w:rsidR="004C3447" w:rsidRPr="00ED1714">
        <w:rPr>
          <w:rFonts w:ascii="Tahoma" w:eastAsia="Tahoma" w:hAnsi="Tahoma" w:cs="Tahoma"/>
        </w:rPr>
        <w:t>6</w:t>
      </w:r>
      <w:r w:rsidRPr="00ED1714">
        <w:rPr>
          <w:rFonts w:ascii="Tahoma" w:eastAsia="Tahoma" w:hAnsi="Tahoma" w:cs="Tahoma"/>
        </w:rPr>
        <w:t xml:space="preserve"> de la parte resolutiva de la sentencia objeto de recursos en el sentido de eximir a la AFP </w:t>
      </w:r>
      <w:r w:rsidR="004C3447" w:rsidRPr="00ED1714">
        <w:rPr>
          <w:rFonts w:ascii="Tahoma" w:eastAsia="Tahoma" w:hAnsi="Tahoma" w:cs="Tahoma"/>
        </w:rPr>
        <w:t>Porvenir</w:t>
      </w:r>
      <w:r w:rsidRPr="00ED1714">
        <w:rPr>
          <w:rFonts w:ascii="Tahoma" w:eastAsia="Tahoma" w:hAnsi="Tahoma" w:cs="Tahoma"/>
        </w:rPr>
        <w:t xml:space="preserve"> S.A. de la condena en costas de primera instancia. </w:t>
      </w:r>
      <w:r w:rsidRPr="00ED1714">
        <w:rPr>
          <w:rFonts w:ascii="Tahoma" w:hAnsi="Tahoma" w:cs="Tahoma"/>
        </w:rPr>
        <w:t>En lo restante se confirmará la sentencia de primera instancia.</w:t>
      </w:r>
    </w:p>
    <w:p w14:paraId="60446FF0" w14:textId="77777777" w:rsidR="00A65B00" w:rsidRPr="00ED1714" w:rsidRDefault="00A65B00" w:rsidP="00ED1714">
      <w:pPr>
        <w:spacing w:line="276" w:lineRule="auto"/>
        <w:ind w:firstLine="708"/>
        <w:rPr>
          <w:rFonts w:ascii="Tahoma" w:hAnsi="Tahoma" w:cs="Tahoma"/>
        </w:rPr>
      </w:pPr>
    </w:p>
    <w:p w14:paraId="3C873C3B" w14:textId="443C9ADF" w:rsidR="00A65B00" w:rsidRPr="00ED1714" w:rsidRDefault="00A65B00" w:rsidP="00ED1714">
      <w:pPr>
        <w:pStyle w:val="NormalWeb"/>
        <w:spacing w:before="0" w:beforeAutospacing="0" w:after="0" w:afterAutospacing="0" w:line="276" w:lineRule="auto"/>
        <w:ind w:firstLine="644"/>
        <w:jc w:val="both"/>
        <w:rPr>
          <w:rFonts w:ascii="Tahoma" w:hAnsi="Tahoma" w:cs="Tahoma"/>
        </w:rPr>
      </w:pPr>
      <w:r w:rsidRPr="00ED1714">
        <w:rPr>
          <w:rFonts w:ascii="Tahoma" w:hAnsi="Tahoma" w:cs="Tahoma"/>
        </w:rPr>
        <w:t xml:space="preserve">Las costas en esta instancia correrán a cargo de la </w:t>
      </w:r>
      <w:r w:rsidRPr="00ED1714">
        <w:rPr>
          <w:rFonts w:ascii="Tahoma" w:hAnsi="Tahoma" w:cs="Tahoma"/>
          <w:b/>
          <w:bCs/>
        </w:rPr>
        <w:t>Administradora de Fondos de Pensiones y Cesantías</w:t>
      </w:r>
      <w:r w:rsidRPr="00ED1714">
        <w:rPr>
          <w:rFonts w:ascii="Tahoma" w:hAnsi="Tahoma" w:cs="Tahoma"/>
        </w:rPr>
        <w:t xml:space="preserve"> </w:t>
      </w:r>
      <w:r w:rsidRPr="00ED1714">
        <w:rPr>
          <w:rFonts w:ascii="Tahoma" w:hAnsi="Tahoma" w:cs="Tahoma"/>
          <w:b/>
          <w:bCs/>
        </w:rPr>
        <w:t>Protección S.A, y Colpensiones</w:t>
      </w:r>
      <w:r w:rsidRPr="00ED1714">
        <w:rPr>
          <w:rFonts w:ascii="Tahoma" w:hAnsi="Tahoma" w:cs="Tahoma"/>
        </w:rPr>
        <w:t xml:space="preserve"> al no haber prosperado los recursos de alzada. Sin condena en costas en contra de </w:t>
      </w:r>
      <w:r w:rsidR="004C3447" w:rsidRPr="00ED1714">
        <w:rPr>
          <w:rFonts w:ascii="Tahoma" w:hAnsi="Tahoma" w:cs="Tahoma"/>
        </w:rPr>
        <w:t>Porvenir</w:t>
      </w:r>
      <w:r w:rsidRPr="00ED1714">
        <w:rPr>
          <w:rFonts w:ascii="Tahoma" w:hAnsi="Tahoma" w:cs="Tahoma"/>
        </w:rPr>
        <w:t xml:space="preserve"> S.A. por salir avante parcialmente su recurso. </w:t>
      </w:r>
    </w:p>
    <w:p w14:paraId="402949A8" w14:textId="0AFB892D" w:rsidR="00A65B00" w:rsidRPr="00ED1714" w:rsidRDefault="00A65B00" w:rsidP="00ED1714">
      <w:pPr>
        <w:widowControl w:val="0"/>
        <w:tabs>
          <w:tab w:val="left" w:pos="567"/>
        </w:tabs>
        <w:autoSpaceDE w:val="0"/>
        <w:autoSpaceDN w:val="0"/>
        <w:adjustRightInd w:val="0"/>
        <w:spacing w:line="276" w:lineRule="auto"/>
        <w:ind w:firstLine="284"/>
        <w:rPr>
          <w:rFonts w:ascii="Tahoma" w:hAnsi="Tahoma" w:cs="Tahoma"/>
          <w:lang w:val="es-ES"/>
        </w:rPr>
      </w:pPr>
    </w:p>
    <w:p w14:paraId="08FB8C64" w14:textId="463C5921" w:rsidR="00600748" w:rsidRPr="00ED1714" w:rsidRDefault="00ED1714" w:rsidP="00ED1714">
      <w:pPr>
        <w:spacing w:line="276" w:lineRule="auto"/>
        <w:ind w:firstLine="644"/>
        <w:rPr>
          <w:rFonts w:ascii="Tahoma" w:hAnsi="Tahoma" w:cs="Tahoma"/>
          <w:lang w:val="es-ES_tradnl"/>
        </w:rPr>
      </w:pPr>
      <w:r>
        <w:rPr>
          <w:rFonts w:ascii="Tahoma" w:hAnsi="Tahoma" w:cs="Tahoma"/>
          <w:lang w:val="es-ES_tradnl"/>
        </w:rPr>
        <w:t>(…)</w:t>
      </w:r>
    </w:p>
    <w:p w14:paraId="412D7B86" w14:textId="77777777" w:rsidR="00600748" w:rsidRPr="00ED1714" w:rsidRDefault="00600748" w:rsidP="00ED1714">
      <w:pPr>
        <w:spacing w:line="276" w:lineRule="auto"/>
        <w:ind w:firstLine="705"/>
        <w:rPr>
          <w:rFonts w:ascii="Tahoma" w:eastAsia="Tahoma" w:hAnsi="Tahoma" w:cs="Tahoma"/>
          <w:lang w:val="es-ES_tradnl"/>
        </w:rPr>
      </w:pPr>
    </w:p>
    <w:p w14:paraId="29F4C8BE" w14:textId="77777777" w:rsidR="00A65B00" w:rsidRPr="00ED1714" w:rsidRDefault="00A65B00" w:rsidP="00ED1714">
      <w:pPr>
        <w:pStyle w:val="NormalWeb"/>
        <w:spacing w:before="0" w:beforeAutospacing="0" w:after="0" w:afterAutospacing="0" w:line="276" w:lineRule="auto"/>
        <w:ind w:firstLine="644"/>
        <w:jc w:val="both"/>
        <w:rPr>
          <w:rFonts w:ascii="Tahoma" w:hAnsi="Tahoma" w:cs="Tahoma"/>
          <w:lang w:val="es-ES_tradnl"/>
        </w:rPr>
      </w:pPr>
      <w:r w:rsidRPr="00ED1714">
        <w:rPr>
          <w:rFonts w:ascii="Tahoma" w:hAnsi="Tahoma" w:cs="Tahoma"/>
          <w:lang w:val="es-ES_tradnl"/>
        </w:rPr>
        <w:t xml:space="preserve">En mérito </w:t>
      </w:r>
      <w:r w:rsidRPr="00ED1714">
        <w:rPr>
          <w:rFonts w:ascii="Tahoma" w:eastAsia="Tahoma" w:hAnsi="Tahoma" w:cs="Tahoma"/>
        </w:rPr>
        <w:t>de</w:t>
      </w:r>
      <w:r w:rsidRPr="00ED1714">
        <w:rPr>
          <w:rFonts w:ascii="Tahoma" w:hAnsi="Tahoma" w:cs="Tahoma"/>
          <w:lang w:val="es-ES_tradnl"/>
        </w:rPr>
        <w:t xml:space="preserve"> lo expuesto, el </w:t>
      </w:r>
      <w:r w:rsidRPr="00ED1714">
        <w:rPr>
          <w:rFonts w:ascii="Tahoma" w:hAnsi="Tahoma" w:cs="Tahoma"/>
          <w:b/>
          <w:lang w:val="es-ES_tradnl"/>
        </w:rPr>
        <w:t>Tribunal Superior del Distrito Judicial de Pereira - Risaralda, Sala de Decisión Laboral presidida por la Magistrada Ana Lucía Caicedo Calderón,</w:t>
      </w:r>
      <w:r w:rsidRPr="00ED1714">
        <w:rPr>
          <w:rFonts w:ascii="Tahoma" w:hAnsi="Tahoma" w:cs="Tahoma"/>
          <w:lang w:val="es-ES_tradnl"/>
        </w:rPr>
        <w:t xml:space="preserve"> administrando justicia en nombre de la República y por autoridad de la ley,</w:t>
      </w:r>
    </w:p>
    <w:p w14:paraId="2EC5DD91" w14:textId="77777777" w:rsidR="00A65B00" w:rsidRPr="00ED1714" w:rsidRDefault="00A65B00" w:rsidP="00ED1714">
      <w:pPr>
        <w:pStyle w:val="NormalWeb"/>
        <w:spacing w:before="0" w:beforeAutospacing="0" w:after="0" w:afterAutospacing="0" w:line="276" w:lineRule="auto"/>
        <w:ind w:firstLine="644"/>
        <w:jc w:val="both"/>
        <w:rPr>
          <w:rFonts w:ascii="Tahoma" w:hAnsi="Tahoma" w:cs="Tahoma"/>
          <w:lang w:val="es-ES_tradnl"/>
        </w:rPr>
      </w:pPr>
    </w:p>
    <w:p w14:paraId="77D1D485" w14:textId="77777777" w:rsidR="00A65B00" w:rsidRPr="00ED1714" w:rsidRDefault="00A65B00" w:rsidP="00ED1714">
      <w:pPr>
        <w:shd w:val="clear" w:color="auto" w:fill="FFFFFF" w:themeFill="background1"/>
        <w:spacing w:line="276" w:lineRule="auto"/>
        <w:jc w:val="center"/>
        <w:rPr>
          <w:rFonts w:ascii="Tahoma" w:hAnsi="Tahoma" w:cs="Tahoma"/>
          <w:b/>
          <w:color w:val="000000" w:themeColor="text1"/>
          <w:lang w:val="es-ES"/>
        </w:rPr>
      </w:pPr>
      <w:r w:rsidRPr="00ED1714">
        <w:rPr>
          <w:rFonts w:ascii="Tahoma" w:hAnsi="Tahoma" w:cs="Tahoma"/>
          <w:b/>
          <w:color w:val="000000" w:themeColor="text1"/>
        </w:rPr>
        <w:t>RESUELVE</w:t>
      </w:r>
    </w:p>
    <w:p w14:paraId="47D2F225" w14:textId="77777777" w:rsidR="00A65B00" w:rsidRPr="00ED1714" w:rsidRDefault="00A65B00" w:rsidP="00ED1714">
      <w:pPr>
        <w:widowControl w:val="0"/>
        <w:shd w:val="clear" w:color="auto" w:fill="FFFFFF" w:themeFill="background1"/>
        <w:autoSpaceDE w:val="0"/>
        <w:autoSpaceDN w:val="0"/>
        <w:adjustRightInd w:val="0"/>
        <w:spacing w:line="276" w:lineRule="auto"/>
        <w:ind w:firstLine="0"/>
        <w:jc w:val="center"/>
        <w:rPr>
          <w:rFonts w:ascii="Tahoma" w:hAnsi="Tahoma" w:cs="Tahoma"/>
          <w:b/>
        </w:rPr>
      </w:pPr>
    </w:p>
    <w:p w14:paraId="40A47FA0" w14:textId="345AB999" w:rsidR="00A65B00" w:rsidRPr="00ED1714" w:rsidRDefault="00A65B00" w:rsidP="00ED1714">
      <w:pPr>
        <w:pStyle w:val="NormalWeb"/>
        <w:spacing w:before="0" w:beforeAutospacing="0" w:after="0" w:afterAutospacing="0" w:line="276" w:lineRule="auto"/>
        <w:ind w:firstLine="644"/>
        <w:jc w:val="both"/>
        <w:rPr>
          <w:rFonts w:ascii="Tahoma" w:hAnsi="Tahoma" w:cs="Tahoma"/>
          <w:color w:val="000000" w:themeColor="text1"/>
        </w:rPr>
      </w:pPr>
      <w:r w:rsidRPr="00ED1714">
        <w:rPr>
          <w:rFonts w:ascii="Tahoma" w:hAnsi="Tahoma" w:cs="Tahoma"/>
          <w:b/>
          <w:bCs/>
        </w:rPr>
        <w:t>PRIMERO</w:t>
      </w:r>
      <w:r w:rsidRPr="00ED1714">
        <w:rPr>
          <w:rFonts w:ascii="Tahoma" w:hAnsi="Tahoma" w:cs="Tahoma"/>
        </w:rPr>
        <w:t xml:space="preserve">: </w:t>
      </w:r>
      <w:r w:rsidR="1EBBFE29" w:rsidRPr="00ED1714">
        <w:rPr>
          <w:rFonts w:ascii="Tahoma" w:eastAsia="Tahoma" w:hAnsi="Tahoma" w:cs="Tahoma"/>
          <w:b/>
          <w:bCs/>
          <w:color w:val="000000" w:themeColor="text1"/>
          <w:lang w:val="es-CO"/>
        </w:rPr>
        <w:t>ADICIONAR</w:t>
      </w:r>
      <w:r w:rsidR="1EBBFE29" w:rsidRPr="00ED1714">
        <w:rPr>
          <w:rFonts w:ascii="Tahoma" w:eastAsia="Tahoma" w:hAnsi="Tahoma" w:cs="Tahoma"/>
          <w:color w:val="000000" w:themeColor="text1"/>
          <w:lang w:val="es-CO"/>
        </w:rPr>
        <w:t xml:space="preserve"> </w:t>
      </w:r>
      <w:r w:rsidR="7D785923" w:rsidRPr="00ED1714">
        <w:rPr>
          <w:rFonts w:ascii="Tahoma" w:eastAsia="Tahoma" w:hAnsi="Tahoma" w:cs="Tahoma"/>
          <w:color w:val="000000" w:themeColor="text1"/>
          <w:lang w:val="es-CO"/>
        </w:rPr>
        <w:t xml:space="preserve">para aclarar </w:t>
      </w:r>
      <w:r w:rsidR="1EBBFE29" w:rsidRPr="00ED1714">
        <w:rPr>
          <w:rFonts w:ascii="Tahoma" w:eastAsia="Tahoma" w:hAnsi="Tahoma" w:cs="Tahoma"/>
          <w:color w:val="000000" w:themeColor="text1"/>
          <w:lang w:val="es-CO"/>
        </w:rPr>
        <w:t>l</w:t>
      </w:r>
      <w:r w:rsidR="1EBBFE29" w:rsidRPr="00ED1714">
        <w:rPr>
          <w:rFonts w:ascii="Tahoma" w:hAnsi="Tahoma" w:cs="Tahoma"/>
        </w:rPr>
        <w:t>a sentencia de primer grado,</w:t>
      </w:r>
      <w:r w:rsidR="1EBBFE29" w:rsidRPr="00ED1714">
        <w:rPr>
          <w:rFonts w:ascii="Tahoma" w:eastAsia="Tahoma" w:hAnsi="Tahoma" w:cs="Tahoma"/>
          <w:color w:val="000000" w:themeColor="text1"/>
        </w:rPr>
        <w:t xml:space="preserve"> </w:t>
      </w:r>
      <w:r w:rsidR="1EBBFE29" w:rsidRPr="00ED1714">
        <w:rPr>
          <w:rFonts w:ascii="Tahoma" w:eastAsia="Tahoma" w:hAnsi="Tahoma" w:cs="Tahoma"/>
          <w:color w:val="000000" w:themeColor="text1"/>
          <w:lang w:val="es-CO"/>
        </w:rPr>
        <w:t xml:space="preserve">en el sentido de </w:t>
      </w:r>
      <w:r w:rsidR="1EBBFE29" w:rsidRPr="00ED1714">
        <w:rPr>
          <w:rFonts w:ascii="Tahoma" w:eastAsia="Tahoma" w:hAnsi="Tahoma" w:cs="Tahoma"/>
          <w:b/>
          <w:bCs/>
          <w:color w:val="000000" w:themeColor="text1"/>
          <w:lang w:val="es-CO"/>
        </w:rPr>
        <w:t>C</w:t>
      </w:r>
      <w:r w:rsidR="1EBBFE29" w:rsidRPr="00ED1714">
        <w:rPr>
          <w:rFonts w:ascii="Tahoma" w:eastAsia="Tahoma" w:hAnsi="Tahoma" w:cs="Tahoma"/>
          <w:b/>
          <w:bCs/>
          <w:color w:val="000000" w:themeColor="text1"/>
        </w:rPr>
        <w:t xml:space="preserve">OMUNICAR </w:t>
      </w:r>
      <w:r w:rsidR="1EBBFE29" w:rsidRPr="00ED1714">
        <w:rPr>
          <w:rFonts w:ascii="Tahoma" w:eastAsia="Tahoma" w:hAnsi="Tahoma" w:cs="Tahoma"/>
          <w:color w:val="000000" w:themeColor="text1"/>
        </w:rPr>
        <w:t xml:space="preserve">a la OBP del MINISTERIO DE HACIENDA Y CRÉDITO PÚBLICO la decisión adoptada en este proceso, con el objeto de que, en caso de que </w:t>
      </w:r>
      <w:r w:rsidR="1EBBFE29" w:rsidRPr="00ED1714">
        <w:rPr>
          <w:rFonts w:ascii="Tahoma" w:eastAsia="Tahoma" w:hAnsi="Tahoma" w:cs="Tahoma"/>
          <w:color w:val="000000" w:themeColor="text1"/>
        </w:rPr>
        <w:lastRenderedPageBreak/>
        <w:t>haya emitido un bono pensional a favor del demandante, proceda a anularlo de conformidad con la normatividad que regula la materia.</w:t>
      </w:r>
    </w:p>
    <w:p w14:paraId="03F09055" w14:textId="1194A448" w:rsidR="00A65B00" w:rsidRPr="00ED1714" w:rsidRDefault="00A65B00" w:rsidP="00ED1714">
      <w:pPr>
        <w:pStyle w:val="NormalWeb"/>
        <w:spacing w:before="0" w:beforeAutospacing="0" w:after="0" w:afterAutospacing="0" w:line="276" w:lineRule="auto"/>
        <w:ind w:firstLine="644"/>
        <w:jc w:val="both"/>
        <w:rPr>
          <w:rFonts w:ascii="Tahoma" w:hAnsi="Tahoma" w:cs="Tahoma"/>
          <w:b/>
          <w:bCs/>
        </w:rPr>
      </w:pPr>
    </w:p>
    <w:p w14:paraId="02A04ACA" w14:textId="3C85BABF" w:rsidR="00A65B00" w:rsidRPr="00ED1714" w:rsidRDefault="1EBBFE29" w:rsidP="00ED1714">
      <w:pPr>
        <w:pStyle w:val="NormalWeb"/>
        <w:spacing w:before="0" w:beforeAutospacing="0" w:after="0" w:afterAutospacing="0" w:line="276" w:lineRule="auto"/>
        <w:ind w:firstLine="644"/>
        <w:jc w:val="both"/>
        <w:rPr>
          <w:rFonts w:ascii="Tahoma" w:hAnsi="Tahoma" w:cs="Tahoma"/>
        </w:rPr>
      </w:pPr>
      <w:r w:rsidRPr="00ED1714">
        <w:rPr>
          <w:rFonts w:ascii="Tahoma" w:hAnsi="Tahoma" w:cs="Tahoma"/>
          <w:b/>
          <w:bCs/>
        </w:rPr>
        <w:t xml:space="preserve">SEGUNDO: </w:t>
      </w:r>
      <w:r w:rsidR="00E218DA" w:rsidRPr="00ED1714">
        <w:rPr>
          <w:rFonts w:ascii="Tahoma" w:hAnsi="Tahoma" w:cs="Tahoma"/>
          <w:b/>
          <w:bCs/>
        </w:rPr>
        <w:t>ADICIONAR</w:t>
      </w:r>
      <w:r w:rsidR="00A65B00" w:rsidRPr="00ED1714">
        <w:rPr>
          <w:rFonts w:ascii="Tahoma" w:hAnsi="Tahoma" w:cs="Tahoma"/>
        </w:rPr>
        <w:t xml:space="preserve"> el ordinal primero de la parte resolutiva de la sentencia de </w:t>
      </w:r>
      <w:r w:rsidR="74FFDDDA" w:rsidRPr="00ED1714">
        <w:rPr>
          <w:rFonts w:ascii="Tahoma" w:hAnsi="Tahoma" w:cs="Tahoma"/>
        </w:rPr>
        <w:t>instancia</w:t>
      </w:r>
      <w:r w:rsidR="00A65B00" w:rsidRPr="00ED1714">
        <w:rPr>
          <w:rFonts w:ascii="Tahoma" w:hAnsi="Tahoma" w:cs="Tahoma"/>
        </w:rPr>
        <w:t xml:space="preserve">, en el sentido en que se </w:t>
      </w:r>
      <w:r w:rsidR="00A65B00" w:rsidRPr="00ED1714">
        <w:rPr>
          <w:rFonts w:ascii="Tahoma" w:hAnsi="Tahoma" w:cs="Tahoma"/>
          <w:b/>
          <w:bCs/>
        </w:rPr>
        <w:t>DEJA</w:t>
      </w:r>
      <w:r w:rsidR="00E218DA" w:rsidRPr="00ED1714">
        <w:rPr>
          <w:rFonts w:ascii="Tahoma" w:hAnsi="Tahoma" w:cs="Tahoma"/>
          <w:b/>
          <w:bCs/>
        </w:rPr>
        <w:t>N</w:t>
      </w:r>
      <w:r w:rsidR="00A65B00" w:rsidRPr="00ED1714">
        <w:rPr>
          <w:rFonts w:ascii="Tahoma" w:hAnsi="Tahoma" w:cs="Tahoma"/>
          <w:b/>
          <w:bCs/>
        </w:rPr>
        <w:t xml:space="preserve"> SIN EFECTOS</w:t>
      </w:r>
      <w:r w:rsidR="00A65B00" w:rsidRPr="00ED1714">
        <w:rPr>
          <w:rFonts w:ascii="Tahoma" w:hAnsi="Tahoma" w:cs="Tahoma"/>
        </w:rPr>
        <w:t xml:space="preserve"> la</w:t>
      </w:r>
      <w:r w:rsidR="00671ACD" w:rsidRPr="00ED1714">
        <w:rPr>
          <w:rFonts w:ascii="Tahoma" w:hAnsi="Tahoma" w:cs="Tahoma"/>
        </w:rPr>
        <w:t xml:space="preserve">s afiliaciones </w:t>
      </w:r>
      <w:r w:rsidR="00A65B00" w:rsidRPr="00ED1714">
        <w:rPr>
          <w:rFonts w:ascii="Tahoma" w:hAnsi="Tahoma" w:cs="Tahoma"/>
        </w:rPr>
        <w:t>realizada</w:t>
      </w:r>
      <w:r w:rsidR="00671ACD" w:rsidRPr="00ED1714">
        <w:rPr>
          <w:rFonts w:ascii="Tahoma" w:hAnsi="Tahoma" w:cs="Tahoma"/>
        </w:rPr>
        <w:t>s</w:t>
      </w:r>
      <w:r w:rsidR="00A65B00" w:rsidRPr="00ED1714">
        <w:rPr>
          <w:rFonts w:ascii="Tahoma" w:hAnsi="Tahoma" w:cs="Tahoma"/>
        </w:rPr>
        <w:t xml:space="preserve"> el </w:t>
      </w:r>
      <w:r w:rsidR="00671ACD" w:rsidRPr="00ED1714">
        <w:rPr>
          <w:rFonts w:ascii="Tahoma" w:hAnsi="Tahoma" w:cs="Tahoma"/>
        </w:rPr>
        <w:t>01-04-1997 a Horizonte (Hoy Porvenir S.A.) y del 30-05-1999 a Porvenir S.A.</w:t>
      </w:r>
    </w:p>
    <w:p w14:paraId="5A61D696" w14:textId="77777777" w:rsidR="00A65B00" w:rsidRPr="00ED1714" w:rsidRDefault="00A65B00" w:rsidP="00ED1714">
      <w:pPr>
        <w:pStyle w:val="NormalWeb"/>
        <w:spacing w:before="0" w:beforeAutospacing="0" w:after="0" w:afterAutospacing="0" w:line="276" w:lineRule="auto"/>
        <w:ind w:firstLine="644"/>
        <w:jc w:val="both"/>
        <w:rPr>
          <w:rFonts w:ascii="Tahoma" w:hAnsi="Tahoma" w:cs="Tahoma"/>
          <w:b/>
          <w:bCs/>
        </w:rPr>
      </w:pPr>
    </w:p>
    <w:p w14:paraId="767222F7" w14:textId="0CB393C4" w:rsidR="00A65B00" w:rsidRPr="00ED1714" w:rsidRDefault="756992CD" w:rsidP="00ED1714">
      <w:pPr>
        <w:pStyle w:val="NormalWeb"/>
        <w:spacing w:before="0" w:beforeAutospacing="0" w:after="0" w:afterAutospacing="0" w:line="276" w:lineRule="auto"/>
        <w:ind w:firstLine="644"/>
        <w:jc w:val="both"/>
        <w:rPr>
          <w:rFonts w:ascii="Tahoma" w:hAnsi="Tahoma" w:cs="Tahoma"/>
        </w:rPr>
      </w:pPr>
      <w:r w:rsidRPr="00ED1714">
        <w:rPr>
          <w:rFonts w:ascii="Tahoma" w:hAnsi="Tahoma" w:cs="Tahoma"/>
          <w:b/>
          <w:bCs/>
        </w:rPr>
        <w:t>TERCERO</w:t>
      </w:r>
      <w:r w:rsidR="00A65B00" w:rsidRPr="00ED1714">
        <w:rPr>
          <w:rFonts w:ascii="Tahoma" w:hAnsi="Tahoma" w:cs="Tahoma"/>
          <w:b/>
          <w:bCs/>
        </w:rPr>
        <w:t>. REVOCAR</w:t>
      </w:r>
      <w:r w:rsidR="00A65B00" w:rsidRPr="00ED1714">
        <w:rPr>
          <w:rFonts w:ascii="Tahoma" w:hAnsi="Tahoma" w:cs="Tahoma"/>
        </w:rPr>
        <w:t xml:space="preserve"> </w:t>
      </w:r>
      <w:r w:rsidR="00A65B00" w:rsidRPr="00ED1714">
        <w:rPr>
          <w:rFonts w:ascii="Tahoma" w:hAnsi="Tahoma" w:cs="Tahoma"/>
          <w:b/>
          <w:bCs/>
        </w:rPr>
        <w:t xml:space="preserve">parcialmente </w:t>
      </w:r>
      <w:r w:rsidR="00A65B00" w:rsidRPr="00ED1714">
        <w:rPr>
          <w:rFonts w:ascii="Tahoma" w:hAnsi="Tahoma" w:cs="Tahoma"/>
        </w:rPr>
        <w:t xml:space="preserve">el numeral </w:t>
      </w:r>
      <w:r w:rsidR="00671ACD" w:rsidRPr="00ED1714">
        <w:rPr>
          <w:rFonts w:ascii="Tahoma" w:hAnsi="Tahoma" w:cs="Tahoma"/>
        </w:rPr>
        <w:t>6</w:t>
      </w:r>
      <w:r w:rsidR="00A65B00" w:rsidRPr="00ED1714">
        <w:rPr>
          <w:rFonts w:ascii="Tahoma" w:hAnsi="Tahoma" w:cs="Tahoma"/>
        </w:rPr>
        <w:t xml:space="preserve">to de la parte resolutiva de la sentencia de primera instancia, para en su lugar </w:t>
      </w:r>
      <w:r w:rsidR="00A65B00" w:rsidRPr="00ED1714">
        <w:rPr>
          <w:rFonts w:ascii="Tahoma" w:hAnsi="Tahoma" w:cs="Tahoma"/>
          <w:b/>
          <w:bCs/>
        </w:rPr>
        <w:t xml:space="preserve">EXIMIR </w:t>
      </w:r>
      <w:r w:rsidR="00A65B00" w:rsidRPr="00ED1714">
        <w:rPr>
          <w:rFonts w:ascii="Tahoma" w:hAnsi="Tahoma" w:cs="Tahoma"/>
        </w:rPr>
        <w:t xml:space="preserve">de la condena en costas de primera instancia a la AFP </w:t>
      </w:r>
      <w:r w:rsidR="00671ACD" w:rsidRPr="00ED1714">
        <w:rPr>
          <w:rFonts w:ascii="Tahoma" w:hAnsi="Tahoma" w:cs="Tahoma"/>
        </w:rPr>
        <w:t>PORVENIR</w:t>
      </w:r>
      <w:r w:rsidR="00A65B00" w:rsidRPr="00ED1714">
        <w:rPr>
          <w:rFonts w:ascii="Tahoma" w:hAnsi="Tahoma" w:cs="Tahoma"/>
        </w:rPr>
        <w:t xml:space="preserve"> S.A., por las razones expuestas en precedencia.</w:t>
      </w:r>
    </w:p>
    <w:p w14:paraId="13B452D9" w14:textId="77777777" w:rsidR="00A65B00" w:rsidRPr="00ED1714" w:rsidRDefault="00A65B00" w:rsidP="00ED1714">
      <w:pPr>
        <w:spacing w:line="276" w:lineRule="auto"/>
        <w:ind w:firstLine="705"/>
        <w:textAlignment w:val="baseline"/>
        <w:rPr>
          <w:rFonts w:ascii="Tahoma" w:eastAsia="Times New Roman" w:hAnsi="Tahoma" w:cs="Tahoma"/>
          <w:lang w:eastAsia="es-ES"/>
        </w:rPr>
      </w:pPr>
    </w:p>
    <w:p w14:paraId="07DAFEB7" w14:textId="507B4D31" w:rsidR="00A65B00" w:rsidRPr="00ED1714" w:rsidRDefault="4A5ABFD9" w:rsidP="00ED1714">
      <w:pPr>
        <w:spacing w:line="276" w:lineRule="auto"/>
        <w:ind w:firstLine="705"/>
        <w:textAlignment w:val="baseline"/>
        <w:rPr>
          <w:rFonts w:ascii="Tahoma" w:hAnsi="Tahoma" w:cs="Tahoma"/>
        </w:rPr>
      </w:pPr>
      <w:r w:rsidRPr="00ED1714">
        <w:rPr>
          <w:rFonts w:ascii="Tahoma" w:eastAsia="Times New Roman" w:hAnsi="Tahoma" w:cs="Tahoma"/>
          <w:b/>
          <w:bCs/>
          <w:lang w:eastAsia="es-ES"/>
        </w:rPr>
        <w:t>CUARTO</w:t>
      </w:r>
      <w:r w:rsidR="00A65B00" w:rsidRPr="00ED1714">
        <w:rPr>
          <w:rFonts w:ascii="Tahoma" w:eastAsia="Times New Roman" w:hAnsi="Tahoma" w:cs="Tahoma"/>
          <w:b/>
          <w:bCs/>
          <w:lang w:eastAsia="es-ES"/>
        </w:rPr>
        <w:t xml:space="preserve">: CONFIRMAR </w:t>
      </w:r>
      <w:r w:rsidR="00A65B00" w:rsidRPr="00ED1714">
        <w:rPr>
          <w:rFonts w:ascii="Tahoma" w:eastAsia="Times New Roman" w:hAnsi="Tahoma" w:cs="Tahoma"/>
          <w:lang w:eastAsia="es-ES"/>
        </w:rPr>
        <w:t>la sentencia de primera instancia en todo lo demás.</w:t>
      </w:r>
    </w:p>
    <w:p w14:paraId="776A6893" w14:textId="77777777" w:rsidR="00A65B00" w:rsidRPr="00ED1714" w:rsidRDefault="00A65B00" w:rsidP="00ED1714">
      <w:pPr>
        <w:spacing w:line="276" w:lineRule="auto"/>
        <w:ind w:firstLine="705"/>
        <w:textAlignment w:val="baseline"/>
        <w:rPr>
          <w:rFonts w:ascii="Tahoma" w:hAnsi="Tahoma" w:cs="Tahoma"/>
        </w:rPr>
      </w:pPr>
    </w:p>
    <w:p w14:paraId="483AD526" w14:textId="10BFBFFC" w:rsidR="00A65B00" w:rsidRPr="00ED1714" w:rsidRDefault="11B6E3A0" w:rsidP="00ED1714">
      <w:pPr>
        <w:pStyle w:val="NormalWeb"/>
        <w:spacing w:before="0" w:beforeAutospacing="0" w:after="0" w:afterAutospacing="0" w:line="276" w:lineRule="auto"/>
        <w:ind w:firstLine="644"/>
        <w:jc w:val="both"/>
        <w:rPr>
          <w:rFonts w:ascii="Tahoma" w:hAnsi="Tahoma" w:cs="Tahoma"/>
        </w:rPr>
      </w:pPr>
      <w:r w:rsidRPr="00ED1714">
        <w:rPr>
          <w:rFonts w:ascii="Tahoma" w:hAnsi="Tahoma" w:cs="Tahoma"/>
          <w:b/>
          <w:bCs/>
        </w:rPr>
        <w:t>QUINTO</w:t>
      </w:r>
      <w:r w:rsidR="00A65B00" w:rsidRPr="00ED1714">
        <w:rPr>
          <w:rFonts w:ascii="Tahoma" w:hAnsi="Tahoma" w:cs="Tahoma"/>
          <w:b/>
          <w:bCs/>
        </w:rPr>
        <w:t>:</w:t>
      </w:r>
      <w:r w:rsidR="00A65B00" w:rsidRPr="00ED1714">
        <w:rPr>
          <w:rFonts w:ascii="Tahoma" w:hAnsi="Tahoma" w:cs="Tahoma"/>
          <w:b/>
          <w:bCs/>
          <w:i/>
          <w:iCs/>
        </w:rPr>
        <w:t> </w:t>
      </w:r>
      <w:r w:rsidR="00A65B00" w:rsidRPr="00ED1714">
        <w:rPr>
          <w:rFonts w:ascii="Tahoma" w:eastAsia="Tahoma" w:hAnsi="Tahoma" w:cs="Tahoma"/>
          <w:b/>
          <w:bCs/>
        </w:rPr>
        <w:t xml:space="preserve"> </w:t>
      </w:r>
      <w:r w:rsidR="00A65B00" w:rsidRPr="00ED1714">
        <w:rPr>
          <w:rFonts w:ascii="Tahoma" w:hAnsi="Tahoma" w:cs="Tahoma"/>
          <w:b/>
          <w:bCs/>
        </w:rPr>
        <w:t>CONDENAR</w:t>
      </w:r>
      <w:r w:rsidR="00A65B00" w:rsidRPr="00ED1714">
        <w:rPr>
          <w:rFonts w:ascii="Tahoma" w:hAnsi="Tahoma" w:cs="Tahoma"/>
        </w:rPr>
        <w:t xml:space="preserve"> en costas de segunda instancia a </w:t>
      </w:r>
      <w:r w:rsidR="00A65B00" w:rsidRPr="00ED1714">
        <w:rPr>
          <w:rFonts w:ascii="Tahoma" w:hAnsi="Tahoma" w:cs="Tahoma"/>
          <w:b/>
          <w:bCs/>
        </w:rPr>
        <w:t>Protección S.A,</w:t>
      </w:r>
      <w:r w:rsidR="00A65B00" w:rsidRPr="00ED1714">
        <w:rPr>
          <w:rFonts w:ascii="Tahoma" w:hAnsi="Tahoma" w:cs="Tahoma"/>
        </w:rPr>
        <w:t xml:space="preserve"> </w:t>
      </w:r>
      <w:r w:rsidR="00A65B00" w:rsidRPr="00ED1714">
        <w:rPr>
          <w:rFonts w:ascii="Tahoma" w:hAnsi="Tahoma" w:cs="Tahoma"/>
          <w:b/>
          <w:bCs/>
        </w:rPr>
        <w:t>y Colpensiones</w:t>
      </w:r>
      <w:r w:rsidR="00A65B00" w:rsidRPr="00ED1714">
        <w:rPr>
          <w:rFonts w:ascii="Tahoma" w:hAnsi="Tahoma" w:cs="Tahoma"/>
        </w:rPr>
        <w:t xml:space="preserve"> a favor de la demandante. Liquídense por la secretaría del juzgado de origen.</w:t>
      </w:r>
    </w:p>
    <w:p w14:paraId="140FF57D" w14:textId="77777777" w:rsidR="00A65B00" w:rsidRPr="00ED1714" w:rsidRDefault="00A65B00" w:rsidP="00ED1714">
      <w:pPr>
        <w:spacing w:line="276" w:lineRule="auto"/>
        <w:ind w:firstLine="705"/>
        <w:textAlignment w:val="baseline"/>
        <w:rPr>
          <w:rFonts w:ascii="Tahoma" w:eastAsia="Times New Roman" w:hAnsi="Tahoma" w:cs="Tahoma"/>
          <w:lang w:eastAsia="es-ES"/>
        </w:rPr>
      </w:pPr>
    </w:p>
    <w:p w14:paraId="5904A1CC" w14:textId="77777777" w:rsidR="00ED1714" w:rsidRPr="00ED1714" w:rsidRDefault="1F671B9E" w:rsidP="00ED1714">
      <w:pPr>
        <w:spacing w:line="276" w:lineRule="auto"/>
        <w:ind w:firstLine="644"/>
        <w:rPr>
          <w:rFonts w:ascii="Tahoma" w:hAnsi="Tahoma" w:cs="Tahoma"/>
          <w:lang w:val="es-ES_tradnl"/>
        </w:rPr>
      </w:pPr>
      <w:r w:rsidRPr="00ED1714">
        <w:rPr>
          <w:rFonts w:ascii="Tahoma" w:eastAsia="Tahoma" w:hAnsi="Tahoma" w:cs="Tahoma"/>
          <w:b/>
          <w:bCs/>
        </w:rPr>
        <w:t>SEXTO</w:t>
      </w:r>
      <w:r w:rsidR="00600748" w:rsidRPr="00ED1714">
        <w:rPr>
          <w:rFonts w:ascii="Tahoma" w:eastAsia="Tahoma" w:hAnsi="Tahoma" w:cs="Tahoma"/>
          <w:b/>
          <w:bCs/>
        </w:rPr>
        <w:t xml:space="preserve">: </w:t>
      </w:r>
      <w:r w:rsidR="00ED1714">
        <w:rPr>
          <w:rFonts w:ascii="Tahoma" w:hAnsi="Tahoma" w:cs="Tahoma"/>
          <w:lang w:val="es-ES_tradnl"/>
        </w:rPr>
        <w:t>(…)</w:t>
      </w:r>
    </w:p>
    <w:p w14:paraId="7889BABF" w14:textId="77777777" w:rsidR="00A65B00" w:rsidRPr="00ED1714" w:rsidRDefault="00A65B00" w:rsidP="00ED1714">
      <w:pPr>
        <w:widowControl w:val="0"/>
        <w:autoSpaceDE w:val="0"/>
        <w:autoSpaceDN w:val="0"/>
        <w:adjustRightInd w:val="0"/>
        <w:spacing w:line="276" w:lineRule="auto"/>
        <w:rPr>
          <w:rFonts w:ascii="Tahoma" w:hAnsi="Tahoma" w:cs="Tahoma"/>
          <w:b/>
        </w:rPr>
      </w:pPr>
    </w:p>
    <w:p w14:paraId="56CE2A18" w14:textId="77777777" w:rsidR="00A65B00" w:rsidRPr="00ED1714" w:rsidRDefault="00A65B00" w:rsidP="00ED1714">
      <w:pPr>
        <w:widowControl w:val="0"/>
        <w:autoSpaceDE w:val="0"/>
        <w:autoSpaceDN w:val="0"/>
        <w:adjustRightInd w:val="0"/>
        <w:spacing w:line="276" w:lineRule="auto"/>
        <w:jc w:val="center"/>
        <w:rPr>
          <w:rFonts w:ascii="Tahoma" w:hAnsi="Tahoma" w:cs="Tahoma"/>
          <w:b/>
        </w:rPr>
      </w:pPr>
      <w:r w:rsidRPr="00ED1714">
        <w:rPr>
          <w:rFonts w:ascii="Tahoma" w:hAnsi="Tahoma" w:cs="Tahoma"/>
          <w:b/>
        </w:rPr>
        <w:t>NOTIFÍQUESE Y CÚMPLASE</w:t>
      </w:r>
    </w:p>
    <w:p w14:paraId="3E31CC89" w14:textId="77777777" w:rsidR="00A65B00" w:rsidRPr="00ED1714" w:rsidRDefault="00A65B00" w:rsidP="00ED1714">
      <w:pPr>
        <w:pStyle w:val="Prrafodelista2"/>
        <w:spacing w:after="0"/>
        <w:ind w:left="0" w:firstLine="708"/>
        <w:jc w:val="both"/>
        <w:rPr>
          <w:rFonts w:ascii="Tahoma" w:hAnsi="Tahoma" w:cs="Tahoma"/>
          <w:sz w:val="24"/>
          <w:szCs w:val="24"/>
          <w:lang w:val="es-ES_tradnl"/>
        </w:rPr>
      </w:pPr>
    </w:p>
    <w:p w14:paraId="7B3C9D73" w14:textId="77777777" w:rsidR="00ED1714" w:rsidRPr="00ED1714" w:rsidRDefault="00ED1714" w:rsidP="00ED1714">
      <w:pPr>
        <w:spacing w:line="276" w:lineRule="auto"/>
        <w:ind w:firstLine="0"/>
        <w:rPr>
          <w:rFonts w:ascii="Tahoma" w:eastAsia="Calibri" w:hAnsi="Tahoma" w:cs="Tahoma"/>
        </w:rPr>
      </w:pPr>
      <w:bookmarkStart w:id="10" w:name="_Hlk66369736"/>
      <w:r w:rsidRPr="00ED1714">
        <w:rPr>
          <w:rFonts w:ascii="Tahoma" w:eastAsia="Calibri" w:hAnsi="Tahoma" w:cs="Tahoma"/>
        </w:rPr>
        <w:t xml:space="preserve">La Magistrada ponente, </w:t>
      </w:r>
    </w:p>
    <w:p w14:paraId="5F714DBF" w14:textId="77777777" w:rsidR="00ED1714" w:rsidRPr="00ED1714" w:rsidRDefault="00ED1714" w:rsidP="00ED1714">
      <w:pPr>
        <w:spacing w:line="276" w:lineRule="auto"/>
        <w:ind w:firstLine="0"/>
        <w:jc w:val="left"/>
        <w:rPr>
          <w:rFonts w:ascii="Tahoma" w:eastAsia="Calibri" w:hAnsi="Tahoma" w:cs="Tahoma"/>
        </w:rPr>
      </w:pPr>
    </w:p>
    <w:p w14:paraId="18C073BA" w14:textId="77777777" w:rsidR="00ED1714" w:rsidRPr="00ED1714" w:rsidRDefault="00ED1714" w:rsidP="00ED1714">
      <w:pPr>
        <w:spacing w:line="276" w:lineRule="auto"/>
        <w:ind w:firstLine="0"/>
        <w:jc w:val="left"/>
        <w:rPr>
          <w:rFonts w:ascii="Tahoma" w:eastAsia="Calibri" w:hAnsi="Tahoma" w:cs="Tahoma"/>
        </w:rPr>
      </w:pPr>
    </w:p>
    <w:p w14:paraId="2A246A28" w14:textId="77777777" w:rsidR="00ED1714" w:rsidRPr="00ED1714" w:rsidRDefault="00ED1714" w:rsidP="00ED1714">
      <w:pPr>
        <w:spacing w:line="276" w:lineRule="auto"/>
        <w:ind w:firstLine="0"/>
        <w:jc w:val="left"/>
        <w:rPr>
          <w:rFonts w:ascii="Tahoma" w:eastAsia="Calibri" w:hAnsi="Tahoma" w:cs="Tahoma"/>
        </w:rPr>
      </w:pPr>
    </w:p>
    <w:p w14:paraId="5209543A" w14:textId="77777777" w:rsidR="00ED1714" w:rsidRPr="00ED1714" w:rsidRDefault="00ED1714" w:rsidP="00ED1714">
      <w:pPr>
        <w:spacing w:line="276" w:lineRule="auto"/>
        <w:ind w:firstLine="0"/>
        <w:jc w:val="center"/>
        <w:rPr>
          <w:rFonts w:ascii="Tahoma" w:eastAsia="Calibri" w:hAnsi="Tahoma" w:cs="Tahoma"/>
          <w:b/>
        </w:rPr>
      </w:pPr>
      <w:r w:rsidRPr="00ED1714">
        <w:rPr>
          <w:rFonts w:ascii="Tahoma" w:eastAsia="Calibri" w:hAnsi="Tahoma" w:cs="Tahoma"/>
          <w:b/>
        </w:rPr>
        <w:t>ANA LUCÍA CAICEDO CALDERÓN</w:t>
      </w:r>
    </w:p>
    <w:p w14:paraId="4AF10ACA" w14:textId="77777777" w:rsidR="00ED1714" w:rsidRPr="00ED1714" w:rsidRDefault="00ED1714" w:rsidP="00ED1714">
      <w:pPr>
        <w:spacing w:line="276" w:lineRule="auto"/>
        <w:ind w:firstLine="0"/>
        <w:jc w:val="left"/>
        <w:rPr>
          <w:rFonts w:ascii="Tahoma" w:eastAsia="Calibri" w:hAnsi="Tahoma" w:cs="Tahoma"/>
        </w:rPr>
      </w:pPr>
    </w:p>
    <w:p w14:paraId="1C37B96F" w14:textId="77777777" w:rsidR="00ED1714" w:rsidRPr="00ED1714" w:rsidRDefault="00ED1714" w:rsidP="00ED1714">
      <w:pPr>
        <w:spacing w:line="276" w:lineRule="auto"/>
        <w:ind w:firstLine="0"/>
        <w:jc w:val="left"/>
        <w:rPr>
          <w:rFonts w:ascii="Tahoma" w:eastAsia="Calibri" w:hAnsi="Tahoma" w:cs="Tahoma"/>
        </w:rPr>
      </w:pPr>
      <w:r w:rsidRPr="00ED1714">
        <w:rPr>
          <w:rFonts w:ascii="Tahoma" w:eastAsia="Calibri" w:hAnsi="Tahoma" w:cs="Tahoma"/>
        </w:rPr>
        <w:t xml:space="preserve">La Magistrada y el Magistrado, </w:t>
      </w:r>
    </w:p>
    <w:p w14:paraId="20D186D5" w14:textId="77777777" w:rsidR="00ED1714" w:rsidRPr="00ED1714" w:rsidRDefault="00ED1714" w:rsidP="00ED1714">
      <w:pPr>
        <w:spacing w:line="276" w:lineRule="auto"/>
        <w:ind w:firstLine="0"/>
        <w:jc w:val="left"/>
        <w:rPr>
          <w:rFonts w:ascii="Tahoma" w:eastAsia="Calibri" w:hAnsi="Tahoma" w:cs="Tahoma"/>
          <w:b/>
        </w:rPr>
      </w:pPr>
    </w:p>
    <w:p w14:paraId="212E5300" w14:textId="77777777" w:rsidR="00ED1714" w:rsidRPr="00ED1714" w:rsidRDefault="00ED1714" w:rsidP="00ED1714">
      <w:pPr>
        <w:spacing w:line="276" w:lineRule="auto"/>
        <w:ind w:firstLine="0"/>
        <w:jc w:val="left"/>
        <w:rPr>
          <w:rFonts w:ascii="Tahoma" w:eastAsia="Calibri" w:hAnsi="Tahoma" w:cs="Tahoma"/>
          <w:b/>
        </w:rPr>
      </w:pPr>
    </w:p>
    <w:p w14:paraId="0932F4A1" w14:textId="77777777" w:rsidR="00ED1714" w:rsidRPr="00ED1714" w:rsidRDefault="00ED1714" w:rsidP="00ED1714">
      <w:pPr>
        <w:spacing w:line="276" w:lineRule="auto"/>
        <w:ind w:firstLine="0"/>
        <w:jc w:val="left"/>
        <w:rPr>
          <w:rFonts w:ascii="Tahoma" w:eastAsia="Calibri" w:hAnsi="Tahoma" w:cs="Tahoma"/>
        </w:rPr>
      </w:pPr>
    </w:p>
    <w:p w14:paraId="6ECA4056" w14:textId="2C9D954D" w:rsidR="00A65B00" w:rsidRDefault="00ED1714" w:rsidP="00ED1714">
      <w:pPr>
        <w:tabs>
          <w:tab w:val="left" w:pos="4678"/>
        </w:tabs>
        <w:spacing w:line="276" w:lineRule="auto"/>
        <w:ind w:firstLine="0"/>
        <w:jc w:val="left"/>
        <w:rPr>
          <w:rFonts w:ascii="Tahoma" w:eastAsia="Calibri" w:hAnsi="Tahoma" w:cs="Tahoma"/>
          <w:b/>
          <w:bCs/>
        </w:rPr>
      </w:pPr>
      <w:r w:rsidRPr="00ED1714">
        <w:rPr>
          <w:rFonts w:ascii="Tahoma" w:eastAsia="Times New Roman" w:hAnsi="Tahoma" w:cs="Tahoma"/>
          <w:b/>
          <w:bCs/>
        </w:rPr>
        <w:t>OLGA LUCÍA HOYOS SEPÚLVEDA</w:t>
      </w:r>
      <w:r w:rsidRPr="00ED1714">
        <w:rPr>
          <w:rFonts w:ascii="Tahoma" w:eastAsia="Times New Roman" w:hAnsi="Tahoma" w:cs="Tahoma"/>
          <w:b/>
          <w:bCs/>
        </w:rPr>
        <w:tab/>
      </w:r>
      <w:r w:rsidRPr="00ED1714">
        <w:rPr>
          <w:rFonts w:ascii="Tahoma" w:eastAsia="Calibri" w:hAnsi="Tahoma" w:cs="Tahoma"/>
          <w:b/>
          <w:bCs/>
        </w:rPr>
        <w:t>GERMAN DARIO GÓEZ VINASCO</w:t>
      </w:r>
      <w:bookmarkEnd w:id="10"/>
    </w:p>
    <w:p w14:paraId="34757454" w14:textId="7312E8D5" w:rsidR="00991953" w:rsidRPr="00991953" w:rsidRDefault="00991953" w:rsidP="00ED1714">
      <w:pPr>
        <w:tabs>
          <w:tab w:val="left" w:pos="4678"/>
        </w:tabs>
        <w:spacing w:line="276" w:lineRule="auto"/>
        <w:ind w:firstLine="0"/>
        <w:jc w:val="left"/>
        <w:rPr>
          <w:rFonts w:ascii="Tahoma" w:eastAsia="Calibri" w:hAnsi="Tahoma" w:cs="Tahoma"/>
          <w:bCs/>
        </w:rPr>
      </w:pPr>
      <w:r>
        <w:rPr>
          <w:rFonts w:ascii="Tahoma" w:eastAsia="Calibri" w:hAnsi="Tahoma" w:cs="Tahoma"/>
          <w:bCs/>
        </w:rPr>
        <w:t>Aclara voto</w:t>
      </w:r>
      <w:bookmarkStart w:id="11" w:name="_GoBack"/>
      <w:bookmarkEnd w:id="11"/>
    </w:p>
    <w:sectPr w:rsidR="00991953" w:rsidRPr="00991953" w:rsidSect="00AA77B7">
      <w:headerReference w:type="even" r:id="rId10"/>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8838F8" w16cex:dateUtc="2021-04-07T13:52:08.438Z"/>
  <w16cex:commentExtensible w16cex:durableId="1891130E" w16cex:dateUtc="2021-04-09T15:21:30.3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9F8A" w14:textId="77777777" w:rsidR="00D52D94" w:rsidRDefault="00D52D94" w:rsidP="00864A43">
      <w:pPr>
        <w:spacing w:line="240" w:lineRule="auto"/>
      </w:pPr>
      <w:r>
        <w:separator/>
      </w:r>
    </w:p>
  </w:endnote>
  <w:endnote w:type="continuationSeparator" w:id="0">
    <w:p w14:paraId="4E45D3B5" w14:textId="77777777" w:rsidR="00D52D94" w:rsidRDefault="00D52D94" w:rsidP="00864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BC48" w14:textId="77777777" w:rsidR="00D52D94" w:rsidRDefault="00D52D94" w:rsidP="00864A43">
      <w:pPr>
        <w:spacing w:line="240" w:lineRule="auto"/>
      </w:pPr>
      <w:r>
        <w:separator/>
      </w:r>
    </w:p>
  </w:footnote>
  <w:footnote w:type="continuationSeparator" w:id="0">
    <w:p w14:paraId="064673AF" w14:textId="77777777" w:rsidR="00D52D94" w:rsidRDefault="00D52D94" w:rsidP="00864A43">
      <w:pPr>
        <w:spacing w:line="240" w:lineRule="auto"/>
      </w:pPr>
      <w:r>
        <w:continuationSeparator/>
      </w:r>
    </w:p>
  </w:footnote>
  <w:footnote w:id="1">
    <w:p w14:paraId="452A583F" w14:textId="77777777" w:rsidR="00365AF0" w:rsidRPr="00EC4BC1" w:rsidRDefault="00365AF0" w:rsidP="00EC4BC1">
      <w:pPr>
        <w:pStyle w:val="Textonotapie"/>
        <w:rPr>
          <w:rFonts w:ascii="Arial" w:hAnsi="Arial" w:cs="Arial"/>
          <w:sz w:val="18"/>
          <w:szCs w:val="18"/>
        </w:rPr>
      </w:pPr>
      <w:r w:rsidRPr="00EC4BC1">
        <w:rPr>
          <w:rStyle w:val="Refdenotaalpie"/>
          <w:rFonts w:ascii="Arial" w:hAnsi="Arial" w:cs="Arial"/>
          <w:sz w:val="18"/>
          <w:szCs w:val="18"/>
        </w:rPr>
        <w:footnoteRef/>
      </w:r>
      <w:r w:rsidRPr="00EC4BC1">
        <w:rPr>
          <w:rFonts w:ascii="Arial" w:hAnsi="Arial" w:cs="Arial"/>
          <w:sz w:val="18"/>
          <w:szCs w:val="18"/>
        </w:rPr>
        <w:t xml:space="preserve"> Título tomado de la sentencia del 8 de mayo de 2019SL 1688-2019, Radicado 68838, con Ponencia de la Dra. Clara Cecilia Dueñas Quevedo</w:t>
      </w:r>
    </w:p>
  </w:footnote>
  <w:footnote w:id="2">
    <w:p w14:paraId="048830BF" w14:textId="77777777" w:rsidR="00365AF0" w:rsidRPr="00EC4BC1" w:rsidRDefault="00365AF0" w:rsidP="00EC4BC1">
      <w:pPr>
        <w:pStyle w:val="Textonotapie"/>
        <w:ind w:firstLine="708"/>
        <w:rPr>
          <w:rFonts w:ascii="Arial" w:hAnsi="Arial" w:cs="Arial"/>
          <w:sz w:val="18"/>
          <w:szCs w:val="18"/>
        </w:rPr>
      </w:pPr>
      <w:r w:rsidRPr="00EC4BC1">
        <w:rPr>
          <w:rStyle w:val="Refdenotaalpie"/>
          <w:rFonts w:ascii="Arial" w:hAnsi="Arial" w:cs="Arial"/>
          <w:sz w:val="18"/>
          <w:szCs w:val="18"/>
        </w:rPr>
        <w:footnoteRef/>
      </w:r>
      <w:r w:rsidRPr="00EC4BC1">
        <w:rPr>
          <w:rFonts w:ascii="Arial" w:hAnsi="Arial" w:cs="Arial"/>
          <w:sz w:val="18"/>
          <w:szCs w:val="18"/>
        </w:rPr>
        <w:t xml:space="preserve"> Estatuto Orgánico del Sistema Financiero </w:t>
      </w:r>
    </w:p>
  </w:footnote>
  <w:footnote w:id="3">
    <w:p w14:paraId="77C2CA47" w14:textId="77777777" w:rsidR="00365AF0" w:rsidRPr="00EC4BC1" w:rsidRDefault="00365AF0" w:rsidP="00EC4BC1">
      <w:pPr>
        <w:pStyle w:val="Textonotapie"/>
        <w:rPr>
          <w:rFonts w:ascii="Arial" w:hAnsi="Arial" w:cs="Arial"/>
          <w:sz w:val="18"/>
          <w:szCs w:val="18"/>
        </w:rPr>
      </w:pPr>
      <w:r w:rsidRPr="00EC4BC1">
        <w:rPr>
          <w:rStyle w:val="Refdenotaalpie"/>
          <w:rFonts w:ascii="Arial" w:hAnsi="Arial" w:cs="Arial"/>
          <w:sz w:val="18"/>
          <w:szCs w:val="18"/>
        </w:rPr>
        <w:footnoteRef/>
      </w:r>
      <w:r w:rsidRPr="00EC4BC1">
        <w:rPr>
          <w:rFonts w:ascii="Arial" w:hAnsi="Arial" w:cs="Arial"/>
          <w:sz w:val="18"/>
          <w:szCs w:val="18"/>
        </w:rPr>
        <w:t xml:space="preserve"> Título tomado de la sentencia del 8 de mayo de 2019SL 1688-2019, Radicado 68838, con Ponencia de la Dra. Clara Cecilia Dueñas Quevedo</w:t>
      </w:r>
    </w:p>
    <w:p w14:paraId="06D6FD28" w14:textId="77777777" w:rsidR="00365AF0" w:rsidRPr="00EC4BC1" w:rsidRDefault="00365AF0" w:rsidP="00EC4BC1">
      <w:pPr>
        <w:pStyle w:val="Textonotapie"/>
        <w:rPr>
          <w:rFonts w:ascii="Arial" w:hAnsi="Arial" w:cs="Arial"/>
          <w:sz w:val="18"/>
          <w:szCs w:val="18"/>
        </w:rPr>
      </w:pPr>
    </w:p>
  </w:footnote>
  <w:footnote w:id="4">
    <w:p w14:paraId="00BAA8A6" w14:textId="77777777" w:rsidR="00365AF0" w:rsidRPr="00EC4BC1" w:rsidRDefault="00365AF0" w:rsidP="00EC4BC1">
      <w:pPr>
        <w:pStyle w:val="Textonotapie"/>
        <w:rPr>
          <w:rFonts w:ascii="Arial" w:hAnsi="Arial" w:cs="Arial"/>
          <w:sz w:val="18"/>
          <w:szCs w:val="18"/>
        </w:rPr>
      </w:pPr>
      <w:r w:rsidRPr="00EC4BC1">
        <w:rPr>
          <w:rStyle w:val="Refdenotaalpie"/>
          <w:rFonts w:ascii="Arial" w:hAnsi="Arial" w:cs="Arial"/>
          <w:sz w:val="18"/>
          <w:szCs w:val="18"/>
        </w:rPr>
        <w:footnoteRef/>
      </w:r>
      <w:r w:rsidRPr="00EC4BC1">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F16E" w14:textId="77777777" w:rsidR="00365AF0" w:rsidRPr="00864A43" w:rsidRDefault="00365AF0" w:rsidP="00864A43">
    <w:pPr>
      <w:spacing w:line="240" w:lineRule="auto"/>
      <w:ind w:firstLine="0"/>
      <w:rPr>
        <w:rFonts w:ascii="Tahoma" w:hAnsi="Tahoma" w:cs="Tahoma"/>
        <w:b/>
        <w:bCs/>
        <w:sz w:val="16"/>
        <w:szCs w:val="16"/>
      </w:rPr>
    </w:pPr>
    <w:bookmarkStart w:id="12" w:name="_Hlk67602208"/>
    <w:r w:rsidRPr="00864A43">
      <w:rPr>
        <w:rFonts w:ascii="Tahoma" w:hAnsi="Tahoma" w:cs="Tahoma"/>
        <w:b/>
        <w:bCs/>
        <w:sz w:val="16"/>
        <w:szCs w:val="16"/>
      </w:rPr>
      <w:t>660013105-002-2018-00318-01</w:t>
    </w:r>
  </w:p>
  <w:p w14:paraId="4686BD43" w14:textId="77777777" w:rsidR="00365AF0" w:rsidRPr="00864A43" w:rsidRDefault="00365AF0" w:rsidP="00864A43">
    <w:pPr>
      <w:spacing w:line="240" w:lineRule="auto"/>
      <w:ind w:firstLine="0"/>
      <w:rPr>
        <w:rFonts w:ascii="Tahoma" w:hAnsi="Tahoma" w:cs="Tahoma"/>
        <w:sz w:val="16"/>
        <w:szCs w:val="16"/>
      </w:rPr>
    </w:pPr>
    <w:bookmarkStart w:id="13" w:name="_Hlk67602217"/>
    <w:bookmarkEnd w:id="12"/>
    <w:r w:rsidRPr="00864A43">
      <w:rPr>
        <w:rFonts w:ascii="Tahoma" w:hAnsi="Tahoma" w:cs="Tahoma"/>
        <w:sz w:val="16"/>
        <w:szCs w:val="16"/>
      </w:rPr>
      <w:t xml:space="preserve">CESAR AUGUSTO ARIAS PINEDA </w:t>
    </w:r>
  </w:p>
  <w:bookmarkEnd w:id="13"/>
  <w:p w14:paraId="3A1784F0" w14:textId="77777777" w:rsidR="00365AF0" w:rsidRPr="00864A43" w:rsidRDefault="00365AF0" w:rsidP="00864A43">
    <w:pPr>
      <w:spacing w:line="240" w:lineRule="auto"/>
      <w:ind w:firstLine="0"/>
      <w:rPr>
        <w:rFonts w:ascii="Tahoma" w:hAnsi="Tahoma" w:cs="Tahoma"/>
        <w:sz w:val="16"/>
        <w:szCs w:val="16"/>
      </w:rPr>
    </w:pPr>
    <w:r w:rsidRPr="00864A43">
      <w:rPr>
        <w:rFonts w:ascii="Tahoma" w:hAnsi="Tahoma" w:cs="Tahoma"/>
        <w:sz w:val="16"/>
        <w:szCs w:val="16"/>
      </w:rPr>
      <w:t>COLPENSIONES, PORVENIR y PROTECCIÓN S.A.</w:t>
    </w:r>
  </w:p>
  <w:p w14:paraId="6F54EADA" w14:textId="77777777" w:rsidR="00365AF0" w:rsidRDefault="00365A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29BB" w14:textId="5FD9C4CF" w:rsidR="00365AF0" w:rsidRDefault="00365A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C01AF8"/>
    <w:multiLevelType w:val="hybridMultilevel"/>
    <w:tmpl w:val="FA22A93A"/>
    <w:lvl w:ilvl="0" w:tplc="778A448C">
      <w:start w:val="1"/>
      <w:numFmt w:val="decimal"/>
      <w:lvlText w:val="%1."/>
      <w:lvlJc w:val="left"/>
      <w:pPr>
        <w:ind w:left="720" w:hanging="360"/>
      </w:pPr>
      <w:rPr>
        <w:rFonts w:ascii="Tahoma" w:hAnsi="Tahoma"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47"/>
    <w:rsid w:val="000F393B"/>
    <w:rsid w:val="00117642"/>
    <w:rsid w:val="001363CA"/>
    <w:rsid w:val="001445CA"/>
    <w:rsid w:val="0015338E"/>
    <w:rsid w:val="001942DB"/>
    <w:rsid w:val="001B12C3"/>
    <w:rsid w:val="00205CF1"/>
    <w:rsid w:val="00273A1B"/>
    <w:rsid w:val="002C3391"/>
    <w:rsid w:val="002E5C09"/>
    <w:rsid w:val="003556AD"/>
    <w:rsid w:val="00365AF0"/>
    <w:rsid w:val="0037583F"/>
    <w:rsid w:val="00390638"/>
    <w:rsid w:val="00464F2C"/>
    <w:rsid w:val="00465A1B"/>
    <w:rsid w:val="004C3447"/>
    <w:rsid w:val="0057304B"/>
    <w:rsid w:val="0059046A"/>
    <w:rsid w:val="005B5103"/>
    <w:rsid w:val="00600748"/>
    <w:rsid w:val="00605E90"/>
    <w:rsid w:val="006645C1"/>
    <w:rsid w:val="00671ACD"/>
    <w:rsid w:val="00671E94"/>
    <w:rsid w:val="00684CD3"/>
    <w:rsid w:val="006B4D5C"/>
    <w:rsid w:val="006E31C3"/>
    <w:rsid w:val="006F1DC3"/>
    <w:rsid w:val="00750E63"/>
    <w:rsid w:val="007936DF"/>
    <w:rsid w:val="007A486C"/>
    <w:rsid w:val="0082600E"/>
    <w:rsid w:val="00834611"/>
    <w:rsid w:val="008548ED"/>
    <w:rsid w:val="00864A43"/>
    <w:rsid w:val="008B5B63"/>
    <w:rsid w:val="008C6A18"/>
    <w:rsid w:val="008F7260"/>
    <w:rsid w:val="00910AF1"/>
    <w:rsid w:val="00915963"/>
    <w:rsid w:val="00936972"/>
    <w:rsid w:val="0096330A"/>
    <w:rsid w:val="00972733"/>
    <w:rsid w:val="00991953"/>
    <w:rsid w:val="00A068B3"/>
    <w:rsid w:val="00A3734F"/>
    <w:rsid w:val="00A54FF5"/>
    <w:rsid w:val="00A65B00"/>
    <w:rsid w:val="00A82A29"/>
    <w:rsid w:val="00AA77B7"/>
    <w:rsid w:val="00AF3236"/>
    <w:rsid w:val="00B60886"/>
    <w:rsid w:val="00BF765F"/>
    <w:rsid w:val="00C13B24"/>
    <w:rsid w:val="00C14AE7"/>
    <w:rsid w:val="00C50129"/>
    <w:rsid w:val="00C834CC"/>
    <w:rsid w:val="00C8572B"/>
    <w:rsid w:val="00CE7347"/>
    <w:rsid w:val="00D033B9"/>
    <w:rsid w:val="00D52D94"/>
    <w:rsid w:val="00D60FDE"/>
    <w:rsid w:val="00D676B1"/>
    <w:rsid w:val="00D8751C"/>
    <w:rsid w:val="00DD1643"/>
    <w:rsid w:val="00DD3740"/>
    <w:rsid w:val="00DF2016"/>
    <w:rsid w:val="00E159C4"/>
    <w:rsid w:val="00E218DA"/>
    <w:rsid w:val="00E44599"/>
    <w:rsid w:val="00E62DBF"/>
    <w:rsid w:val="00E73E97"/>
    <w:rsid w:val="00E8715A"/>
    <w:rsid w:val="00EC4BC1"/>
    <w:rsid w:val="00ED1714"/>
    <w:rsid w:val="00ED383E"/>
    <w:rsid w:val="00EE5575"/>
    <w:rsid w:val="00F04FA9"/>
    <w:rsid w:val="00F1410B"/>
    <w:rsid w:val="00F31157"/>
    <w:rsid w:val="00F7300B"/>
    <w:rsid w:val="020CA63D"/>
    <w:rsid w:val="117ABC99"/>
    <w:rsid w:val="11B6E3A0"/>
    <w:rsid w:val="13145E6B"/>
    <w:rsid w:val="15AD6A2A"/>
    <w:rsid w:val="15D3CF4D"/>
    <w:rsid w:val="1EBBFE29"/>
    <w:rsid w:val="1EC480A0"/>
    <w:rsid w:val="1F13D4C5"/>
    <w:rsid w:val="1F671B9E"/>
    <w:rsid w:val="27EDC5A8"/>
    <w:rsid w:val="2D33CF31"/>
    <w:rsid w:val="336D5233"/>
    <w:rsid w:val="3B64BB33"/>
    <w:rsid w:val="4318EE60"/>
    <w:rsid w:val="4A5ABFD9"/>
    <w:rsid w:val="4BC13707"/>
    <w:rsid w:val="58562E78"/>
    <w:rsid w:val="5ED0DFEA"/>
    <w:rsid w:val="74FFDDDA"/>
    <w:rsid w:val="756992CD"/>
    <w:rsid w:val="7BC33F11"/>
    <w:rsid w:val="7D785923"/>
    <w:rsid w:val="7E1D82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8454"/>
  <w15:chartTrackingRefBased/>
  <w15:docId w15:val="{7833CB62-26C1-405C-92E2-C407ACF3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3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157"/>
  </w:style>
  <w:style w:type="paragraph" w:styleId="Ttulo4">
    <w:name w:val="heading 4"/>
    <w:basedOn w:val="Normal"/>
    <w:next w:val="Normal"/>
    <w:link w:val="Ttulo4Car"/>
    <w:unhideWhenUsed/>
    <w:qFormat/>
    <w:rsid w:val="00864A43"/>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82A29"/>
    <w:pPr>
      <w:spacing w:line="240" w:lineRule="auto"/>
      <w:ind w:firstLine="0"/>
      <w:jc w:val="left"/>
    </w:pPr>
    <w:rPr>
      <w:rFonts w:asciiTheme="minorHAnsi" w:hAnsiTheme="minorHAnsi"/>
      <w:sz w:val="22"/>
      <w:szCs w:val="22"/>
    </w:rPr>
  </w:style>
  <w:style w:type="character" w:customStyle="1" w:styleId="Ttulo4Car">
    <w:name w:val="Título 4 Car"/>
    <w:basedOn w:val="Fuentedeprrafopredeter"/>
    <w:link w:val="Ttulo4"/>
    <w:rsid w:val="00864A43"/>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864A43"/>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rsid w:val="00864A43"/>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864A43"/>
  </w:style>
  <w:style w:type="character" w:customStyle="1" w:styleId="eop">
    <w:name w:val="eop"/>
    <w:basedOn w:val="Fuentedeprrafopredeter"/>
    <w:rsid w:val="00864A43"/>
  </w:style>
  <w:style w:type="paragraph" w:styleId="Encabezado">
    <w:name w:val="header"/>
    <w:basedOn w:val="Normal"/>
    <w:link w:val="EncabezadoCar"/>
    <w:uiPriority w:val="99"/>
    <w:unhideWhenUsed/>
    <w:rsid w:val="00864A4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64A43"/>
  </w:style>
  <w:style w:type="paragraph" w:styleId="Piedepgina">
    <w:name w:val="footer"/>
    <w:basedOn w:val="Normal"/>
    <w:link w:val="PiedepginaCar"/>
    <w:uiPriority w:val="99"/>
    <w:unhideWhenUsed/>
    <w:rsid w:val="00864A4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64A43"/>
  </w:style>
  <w:style w:type="character" w:customStyle="1" w:styleId="SinespaciadoCar">
    <w:name w:val="Sin espaciado Car"/>
    <w:link w:val="Sinespaciado"/>
    <w:uiPriority w:val="1"/>
    <w:locked/>
    <w:rsid w:val="006F1DC3"/>
    <w:rPr>
      <w:rFonts w:asciiTheme="minorHAnsi" w:hAnsiTheme="minorHAnsi"/>
      <w:sz w:val="22"/>
      <w:szCs w:val="22"/>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6F1DC3"/>
    <w:rPr>
      <w:vertAlign w:val="superscript"/>
    </w:rPr>
  </w:style>
  <w:style w:type="paragraph" w:styleId="Prrafodelista">
    <w:name w:val="List Paragraph"/>
    <w:basedOn w:val="Normal"/>
    <w:qFormat/>
    <w:rsid w:val="0057304B"/>
    <w:pPr>
      <w:ind w:left="720"/>
      <w:contextualSpacing/>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17642"/>
    <w:pPr>
      <w:spacing w:line="240" w:lineRule="auto"/>
      <w:ind w:firstLine="709"/>
    </w:pPr>
    <w:rPr>
      <w:rFonts w:ascii="Tahoma" w:hAnsi="Tahoma"/>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17642"/>
    <w:rPr>
      <w:rFonts w:ascii="Tahoma" w:hAnsi="Tahoma"/>
      <w:sz w:val="20"/>
      <w:szCs w:val="20"/>
    </w:rPr>
  </w:style>
  <w:style w:type="table" w:styleId="Tablaconcuadrcula">
    <w:name w:val="Table Grid"/>
    <w:basedOn w:val="Tablanormal"/>
    <w:rsid w:val="00117642"/>
    <w:pPr>
      <w:spacing w:line="240" w:lineRule="auto"/>
      <w:ind w:firstLine="0"/>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99"/>
    <w:rsid w:val="00A65B00"/>
    <w:pPr>
      <w:spacing w:after="200" w:line="276" w:lineRule="auto"/>
      <w:ind w:left="720" w:firstLine="0"/>
      <w:contextualSpacing/>
      <w:jc w:val="left"/>
    </w:pPr>
    <w:rPr>
      <w:rFonts w:ascii="Calibri" w:eastAsia="Times New Roman" w:hAnsi="Calibri" w:cs="Times New Roman"/>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3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3433">
      <w:bodyDiv w:val="1"/>
      <w:marLeft w:val="0"/>
      <w:marRight w:val="0"/>
      <w:marTop w:val="0"/>
      <w:marBottom w:val="0"/>
      <w:divBdr>
        <w:top w:val="none" w:sz="0" w:space="0" w:color="auto"/>
        <w:left w:val="none" w:sz="0" w:space="0" w:color="auto"/>
        <w:bottom w:val="none" w:sz="0" w:space="0" w:color="auto"/>
        <w:right w:val="none" w:sz="0" w:space="0" w:color="auto"/>
      </w:divBdr>
    </w:div>
    <w:div w:id="623079006">
      <w:bodyDiv w:val="1"/>
      <w:marLeft w:val="0"/>
      <w:marRight w:val="0"/>
      <w:marTop w:val="0"/>
      <w:marBottom w:val="0"/>
      <w:divBdr>
        <w:top w:val="none" w:sz="0" w:space="0" w:color="auto"/>
        <w:left w:val="none" w:sz="0" w:space="0" w:color="auto"/>
        <w:bottom w:val="none" w:sz="0" w:space="0" w:color="auto"/>
        <w:right w:val="none" w:sz="0" w:space="0" w:color="auto"/>
      </w:divBdr>
    </w:div>
    <w:div w:id="904530665">
      <w:bodyDiv w:val="1"/>
      <w:marLeft w:val="0"/>
      <w:marRight w:val="0"/>
      <w:marTop w:val="0"/>
      <w:marBottom w:val="0"/>
      <w:divBdr>
        <w:top w:val="none" w:sz="0" w:space="0" w:color="auto"/>
        <w:left w:val="none" w:sz="0" w:space="0" w:color="auto"/>
        <w:bottom w:val="none" w:sz="0" w:space="0" w:color="auto"/>
        <w:right w:val="none" w:sz="0" w:space="0" w:color="auto"/>
      </w:divBdr>
    </w:div>
    <w:div w:id="1457482893">
      <w:bodyDiv w:val="1"/>
      <w:marLeft w:val="0"/>
      <w:marRight w:val="0"/>
      <w:marTop w:val="0"/>
      <w:marBottom w:val="0"/>
      <w:divBdr>
        <w:top w:val="none" w:sz="0" w:space="0" w:color="auto"/>
        <w:left w:val="none" w:sz="0" w:space="0" w:color="auto"/>
        <w:bottom w:val="none" w:sz="0" w:space="0" w:color="auto"/>
        <w:right w:val="none" w:sz="0" w:space="0" w:color="auto"/>
      </w:divBdr>
    </w:div>
    <w:div w:id="1585990887">
      <w:bodyDiv w:val="1"/>
      <w:marLeft w:val="0"/>
      <w:marRight w:val="0"/>
      <w:marTop w:val="0"/>
      <w:marBottom w:val="0"/>
      <w:divBdr>
        <w:top w:val="none" w:sz="0" w:space="0" w:color="auto"/>
        <w:left w:val="none" w:sz="0" w:space="0" w:color="auto"/>
        <w:bottom w:val="none" w:sz="0" w:space="0" w:color="auto"/>
        <w:right w:val="none" w:sz="0" w:space="0" w:color="auto"/>
      </w:divBdr>
    </w:div>
    <w:div w:id="1604650940">
      <w:bodyDiv w:val="1"/>
      <w:marLeft w:val="0"/>
      <w:marRight w:val="0"/>
      <w:marTop w:val="0"/>
      <w:marBottom w:val="0"/>
      <w:divBdr>
        <w:top w:val="none" w:sz="0" w:space="0" w:color="auto"/>
        <w:left w:val="none" w:sz="0" w:space="0" w:color="auto"/>
        <w:bottom w:val="none" w:sz="0" w:space="0" w:color="auto"/>
        <w:right w:val="none" w:sz="0" w:space="0" w:color="auto"/>
      </w:divBdr>
    </w:div>
    <w:div w:id="1727946963">
      <w:bodyDiv w:val="1"/>
      <w:marLeft w:val="0"/>
      <w:marRight w:val="0"/>
      <w:marTop w:val="0"/>
      <w:marBottom w:val="0"/>
      <w:divBdr>
        <w:top w:val="none" w:sz="0" w:space="0" w:color="auto"/>
        <w:left w:val="none" w:sz="0" w:space="0" w:color="auto"/>
        <w:bottom w:val="none" w:sz="0" w:space="0" w:color="auto"/>
        <w:right w:val="none" w:sz="0" w:space="0" w:color="auto"/>
      </w:divBdr>
    </w:div>
    <w:div w:id="1779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19a6f929adf74220"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5278F-3B97-4395-85EC-AF4F8BA13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33620-B977-4BDD-9032-494255836983}">
  <ds:schemaRefs>
    <ds:schemaRef ds:uri="http://schemas.microsoft.com/sharepoint/v3/contenttype/forms"/>
  </ds:schemaRefs>
</ds:datastoreItem>
</file>

<file path=customXml/itemProps3.xml><?xml version="1.0" encoding="utf-8"?>
<ds:datastoreItem xmlns:ds="http://schemas.openxmlformats.org/officeDocument/2006/customXml" ds:itemID="{43905FAB-F5E5-4871-8357-85DB131737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8421</Words>
  <Characters>46317</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4</cp:revision>
  <dcterms:created xsi:type="dcterms:W3CDTF">2021-04-09T20:49:00Z</dcterms:created>
  <dcterms:modified xsi:type="dcterms:W3CDTF">2021-05-24T17:37:00Z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