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4331" w14:textId="77777777" w:rsidR="00787B05" w:rsidRPr="00787B05" w:rsidRDefault="00787B05" w:rsidP="00787B0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69968213"/>
      <w:bookmarkStart w:id="1" w:name="_Hlk70436691"/>
      <w:bookmarkStart w:id="2" w:name="_GoBack"/>
      <w:bookmarkEnd w:id="2"/>
      <w:r w:rsidRPr="00787B0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8B8830" w14:textId="77777777" w:rsidR="00787B05" w:rsidRPr="00787B05" w:rsidRDefault="00787B05" w:rsidP="00787B05">
      <w:pPr>
        <w:spacing w:after="0" w:line="240" w:lineRule="auto"/>
        <w:jc w:val="both"/>
        <w:rPr>
          <w:rFonts w:ascii="Arial" w:eastAsia="Times New Roman" w:hAnsi="Arial" w:cs="Arial"/>
          <w:sz w:val="20"/>
          <w:szCs w:val="20"/>
          <w:lang w:val="es-419" w:eastAsia="es-ES"/>
        </w:rPr>
      </w:pPr>
    </w:p>
    <w:p w14:paraId="3A11EE2D" w14:textId="77777777" w:rsidR="00787B05" w:rsidRPr="00787B05" w:rsidRDefault="00787B05" w:rsidP="00787B05">
      <w:pPr>
        <w:spacing w:after="0" w:line="240" w:lineRule="auto"/>
        <w:jc w:val="both"/>
        <w:rPr>
          <w:rFonts w:ascii="Arial" w:eastAsia="Times New Roman" w:hAnsi="Arial" w:cs="Arial"/>
          <w:sz w:val="20"/>
          <w:szCs w:val="20"/>
          <w:lang w:val="es-419" w:eastAsia="es-ES"/>
        </w:rPr>
      </w:pPr>
      <w:r w:rsidRPr="00787B05">
        <w:rPr>
          <w:rFonts w:ascii="Arial" w:eastAsia="Times New Roman" w:hAnsi="Arial" w:cs="Arial"/>
          <w:sz w:val="20"/>
          <w:szCs w:val="20"/>
          <w:lang w:val="es-419" w:eastAsia="es-ES"/>
        </w:rPr>
        <w:t>Radicación No.:</w:t>
      </w:r>
      <w:r w:rsidRPr="00787B05">
        <w:rPr>
          <w:rFonts w:ascii="Arial" w:eastAsia="Times New Roman" w:hAnsi="Arial" w:cs="Arial"/>
          <w:sz w:val="20"/>
          <w:szCs w:val="20"/>
          <w:lang w:val="es-419" w:eastAsia="es-ES"/>
        </w:rPr>
        <w:tab/>
      </w:r>
      <w:r w:rsidRPr="00787B05">
        <w:rPr>
          <w:rFonts w:ascii="Arial" w:eastAsia="Times New Roman" w:hAnsi="Arial" w:cs="Arial"/>
          <w:sz w:val="20"/>
          <w:szCs w:val="20"/>
          <w:lang w:val="es-419" w:eastAsia="es-ES"/>
        </w:rPr>
        <w:tab/>
        <w:t xml:space="preserve">66001310500520170015001 </w:t>
      </w:r>
    </w:p>
    <w:p w14:paraId="5CEAFC5A" w14:textId="77777777" w:rsidR="00787B05" w:rsidRPr="00787B05" w:rsidRDefault="00787B05" w:rsidP="00787B05">
      <w:pPr>
        <w:spacing w:after="0" w:line="240" w:lineRule="auto"/>
        <w:jc w:val="both"/>
        <w:rPr>
          <w:rFonts w:ascii="Arial" w:eastAsia="Times New Roman" w:hAnsi="Arial" w:cs="Arial"/>
          <w:sz w:val="20"/>
          <w:szCs w:val="20"/>
          <w:lang w:val="es-419" w:eastAsia="es-ES"/>
        </w:rPr>
      </w:pPr>
      <w:r w:rsidRPr="00787B05">
        <w:rPr>
          <w:rFonts w:ascii="Arial" w:eastAsia="Times New Roman" w:hAnsi="Arial" w:cs="Arial"/>
          <w:sz w:val="20"/>
          <w:szCs w:val="20"/>
          <w:lang w:val="es-419" w:eastAsia="es-ES"/>
        </w:rPr>
        <w:t>Proceso:</w:t>
      </w:r>
      <w:r w:rsidRPr="00787B05">
        <w:rPr>
          <w:rFonts w:ascii="Arial" w:eastAsia="Times New Roman" w:hAnsi="Arial" w:cs="Arial"/>
          <w:sz w:val="20"/>
          <w:szCs w:val="20"/>
          <w:lang w:val="es-419" w:eastAsia="es-ES"/>
        </w:rPr>
        <w:tab/>
      </w:r>
      <w:r w:rsidRPr="00787B05">
        <w:rPr>
          <w:rFonts w:ascii="Arial" w:eastAsia="Times New Roman" w:hAnsi="Arial" w:cs="Arial"/>
          <w:sz w:val="20"/>
          <w:szCs w:val="20"/>
          <w:lang w:val="es-419" w:eastAsia="es-ES"/>
        </w:rPr>
        <w:tab/>
        <w:t xml:space="preserve">Ordinario laboral </w:t>
      </w:r>
    </w:p>
    <w:p w14:paraId="3DDFF7E4" w14:textId="77777777" w:rsidR="00787B05" w:rsidRPr="00787B05" w:rsidRDefault="00787B05" w:rsidP="00787B05">
      <w:pPr>
        <w:spacing w:after="0" w:line="240" w:lineRule="auto"/>
        <w:jc w:val="both"/>
        <w:rPr>
          <w:rFonts w:ascii="Arial" w:eastAsia="Times New Roman" w:hAnsi="Arial" w:cs="Arial"/>
          <w:sz w:val="20"/>
          <w:szCs w:val="20"/>
          <w:lang w:val="es-419" w:eastAsia="es-ES"/>
        </w:rPr>
      </w:pPr>
      <w:r w:rsidRPr="00787B05">
        <w:rPr>
          <w:rFonts w:ascii="Arial" w:eastAsia="Times New Roman" w:hAnsi="Arial" w:cs="Arial"/>
          <w:sz w:val="20"/>
          <w:szCs w:val="20"/>
          <w:lang w:val="es-419" w:eastAsia="es-ES"/>
        </w:rPr>
        <w:t>Demandante:</w:t>
      </w:r>
      <w:r w:rsidRPr="00787B05">
        <w:rPr>
          <w:rFonts w:ascii="Arial" w:eastAsia="Times New Roman" w:hAnsi="Arial" w:cs="Arial"/>
          <w:sz w:val="20"/>
          <w:szCs w:val="20"/>
          <w:lang w:val="es-419" w:eastAsia="es-ES"/>
        </w:rPr>
        <w:tab/>
      </w:r>
      <w:r w:rsidRPr="00787B05">
        <w:rPr>
          <w:rFonts w:ascii="Arial" w:eastAsia="Times New Roman" w:hAnsi="Arial" w:cs="Arial"/>
          <w:sz w:val="20"/>
          <w:szCs w:val="20"/>
          <w:lang w:val="es-419" w:eastAsia="es-ES"/>
        </w:rPr>
        <w:tab/>
        <w:t>Néstor Raúl Pulgarín</w:t>
      </w:r>
    </w:p>
    <w:p w14:paraId="5435AE95" w14:textId="77777777" w:rsidR="00787B05" w:rsidRPr="00787B05" w:rsidRDefault="00787B05" w:rsidP="00787B05">
      <w:pPr>
        <w:spacing w:after="0" w:line="240" w:lineRule="auto"/>
        <w:jc w:val="both"/>
        <w:rPr>
          <w:rFonts w:ascii="Arial" w:eastAsia="Times New Roman" w:hAnsi="Arial" w:cs="Arial"/>
          <w:sz w:val="20"/>
          <w:szCs w:val="20"/>
          <w:lang w:val="es-419" w:eastAsia="es-ES"/>
        </w:rPr>
      </w:pPr>
      <w:r w:rsidRPr="00787B05">
        <w:rPr>
          <w:rFonts w:ascii="Arial" w:eastAsia="Times New Roman" w:hAnsi="Arial" w:cs="Arial"/>
          <w:sz w:val="20"/>
          <w:szCs w:val="20"/>
          <w:lang w:val="es-419" w:eastAsia="es-ES"/>
        </w:rPr>
        <w:t>Demandado:</w:t>
      </w:r>
      <w:r w:rsidRPr="00787B05">
        <w:rPr>
          <w:rFonts w:ascii="Arial" w:eastAsia="Times New Roman" w:hAnsi="Arial" w:cs="Arial"/>
          <w:sz w:val="20"/>
          <w:szCs w:val="20"/>
          <w:lang w:val="es-419" w:eastAsia="es-ES"/>
        </w:rPr>
        <w:tab/>
      </w:r>
      <w:r w:rsidRPr="00787B05">
        <w:rPr>
          <w:rFonts w:ascii="Arial" w:eastAsia="Times New Roman" w:hAnsi="Arial" w:cs="Arial"/>
          <w:sz w:val="20"/>
          <w:szCs w:val="20"/>
          <w:lang w:val="es-419" w:eastAsia="es-ES"/>
        </w:rPr>
        <w:tab/>
        <w:t>John Jairo Zuluaga Gómez</w:t>
      </w:r>
    </w:p>
    <w:p w14:paraId="2A777248" w14:textId="77777777" w:rsidR="00787B05" w:rsidRPr="00787B05" w:rsidRDefault="00787B05" w:rsidP="00787B05">
      <w:pPr>
        <w:spacing w:after="0" w:line="240" w:lineRule="auto"/>
        <w:jc w:val="both"/>
        <w:rPr>
          <w:rFonts w:ascii="Arial" w:eastAsia="Times New Roman" w:hAnsi="Arial" w:cs="Arial"/>
          <w:sz w:val="20"/>
          <w:szCs w:val="20"/>
          <w:lang w:val="es-419" w:eastAsia="es-ES"/>
        </w:rPr>
      </w:pPr>
      <w:r w:rsidRPr="00787B05">
        <w:rPr>
          <w:rFonts w:ascii="Arial" w:eastAsia="Times New Roman" w:hAnsi="Arial" w:cs="Arial"/>
          <w:sz w:val="20"/>
          <w:szCs w:val="20"/>
          <w:lang w:val="es-419" w:eastAsia="es-ES"/>
        </w:rPr>
        <w:t xml:space="preserve">Juzgado de origen: </w:t>
      </w:r>
      <w:r w:rsidRPr="00787B05">
        <w:rPr>
          <w:rFonts w:ascii="Arial" w:eastAsia="Times New Roman" w:hAnsi="Arial" w:cs="Arial"/>
          <w:sz w:val="20"/>
          <w:szCs w:val="20"/>
          <w:lang w:val="es-419" w:eastAsia="es-ES"/>
        </w:rPr>
        <w:tab/>
        <w:t xml:space="preserve">Quinto Laboral del Circuito de Pereira </w:t>
      </w:r>
    </w:p>
    <w:p w14:paraId="4AF48E07" w14:textId="4367FA11" w:rsidR="00787B05" w:rsidRPr="00787B05" w:rsidRDefault="00787B05" w:rsidP="00787B05">
      <w:pPr>
        <w:spacing w:after="0" w:line="240" w:lineRule="auto"/>
        <w:jc w:val="both"/>
        <w:rPr>
          <w:rFonts w:ascii="Arial" w:eastAsia="Times New Roman" w:hAnsi="Arial" w:cs="Arial"/>
          <w:sz w:val="20"/>
          <w:szCs w:val="20"/>
          <w:lang w:val="es-419" w:eastAsia="es-ES"/>
        </w:rPr>
      </w:pPr>
      <w:r w:rsidRPr="00787B05">
        <w:rPr>
          <w:rFonts w:ascii="Arial" w:eastAsia="Times New Roman" w:hAnsi="Arial" w:cs="Arial"/>
          <w:sz w:val="20"/>
          <w:szCs w:val="20"/>
          <w:lang w:val="es-419" w:eastAsia="es-ES"/>
        </w:rPr>
        <w:t>Magistrada ponente:</w:t>
      </w:r>
      <w:r w:rsidRPr="00787B05">
        <w:rPr>
          <w:rFonts w:ascii="Arial" w:eastAsia="Times New Roman" w:hAnsi="Arial" w:cs="Arial"/>
          <w:sz w:val="20"/>
          <w:szCs w:val="20"/>
          <w:lang w:val="es-419" w:eastAsia="es-ES"/>
        </w:rPr>
        <w:tab/>
        <w:t>Dra. Ana Lucía Caicedo Calderón</w:t>
      </w:r>
    </w:p>
    <w:p w14:paraId="22F96E4C" w14:textId="77777777" w:rsidR="00787B05" w:rsidRPr="00787B05" w:rsidRDefault="00787B05" w:rsidP="00787B05">
      <w:pPr>
        <w:spacing w:after="0" w:line="240" w:lineRule="auto"/>
        <w:jc w:val="both"/>
        <w:rPr>
          <w:rFonts w:ascii="Arial" w:eastAsia="Times New Roman" w:hAnsi="Arial" w:cs="Arial"/>
          <w:sz w:val="20"/>
          <w:szCs w:val="20"/>
          <w:lang w:val="es-419" w:eastAsia="es-ES"/>
        </w:rPr>
      </w:pPr>
    </w:p>
    <w:p w14:paraId="56092596" w14:textId="3A553117" w:rsidR="00787B05" w:rsidRPr="00787B05" w:rsidRDefault="00787B05" w:rsidP="00787B05">
      <w:pPr>
        <w:spacing w:after="0" w:line="240" w:lineRule="auto"/>
        <w:jc w:val="both"/>
        <w:rPr>
          <w:rFonts w:ascii="Arial" w:eastAsia="Times New Roman" w:hAnsi="Arial" w:cs="Arial"/>
          <w:b/>
          <w:bCs/>
          <w:iCs/>
          <w:sz w:val="20"/>
          <w:szCs w:val="20"/>
          <w:lang w:val="es-419" w:eastAsia="fr-FR"/>
        </w:rPr>
      </w:pPr>
      <w:r w:rsidRPr="00787B05">
        <w:rPr>
          <w:rFonts w:ascii="Arial" w:eastAsia="Times New Roman" w:hAnsi="Arial" w:cs="Arial"/>
          <w:b/>
          <w:bCs/>
          <w:iCs/>
          <w:sz w:val="20"/>
          <w:szCs w:val="20"/>
          <w:u w:val="single"/>
          <w:lang w:val="es-419" w:eastAsia="fr-FR"/>
        </w:rPr>
        <w:t>TEMAS:</w:t>
      </w:r>
      <w:r w:rsidRPr="00787B05">
        <w:rPr>
          <w:rFonts w:ascii="Arial" w:eastAsia="Times New Roman" w:hAnsi="Arial" w:cs="Arial"/>
          <w:b/>
          <w:bCs/>
          <w:iCs/>
          <w:sz w:val="20"/>
          <w:szCs w:val="20"/>
          <w:lang w:val="es-419" w:eastAsia="fr-FR"/>
        </w:rPr>
        <w:tab/>
      </w:r>
      <w:r w:rsidR="00236308">
        <w:rPr>
          <w:rFonts w:ascii="Arial" w:eastAsia="Times New Roman" w:hAnsi="Arial" w:cs="Arial"/>
          <w:b/>
          <w:bCs/>
          <w:iCs/>
          <w:sz w:val="20"/>
          <w:szCs w:val="20"/>
          <w:lang w:val="es-419" w:eastAsia="fr-FR"/>
        </w:rPr>
        <w:t xml:space="preserve">CONTRATO DE TRABAJO / CON AGENTES VIAJEROS O VENDEDORES EXTERNOS / </w:t>
      </w:r>
      <w:r w:rsidR="008B4E04">
        <w:rPr>
          <w:rFonts w:ascii="Arial" w:eastAsia="Times New Roman" w:hAnsi="Arial" w:cs="Arial"/>
          <w:b/>
          <w:bCs/>
          <w:iCs/>
          <w:sz w:val="20"/>
          <w:szCs w:val="20"/>
          <w:lang w:val="es-419" w:eastAsia="fr-FR"/>
        </w:rPr>
        <w:t xml:space="preserve">REGULACIÓN ESPECIAL / CARACTERÍSTICAS </w:t>
      </w:r>
      <w:r w:rsidRPr="00787B05">
        <w:rPr>
          <w:rFonts w:ascii="Arial" w:eastAsia="Times New Roman" w:hAnsi="Arial" w:cs="Arial"/>
          <w:b/>
          <w:bCs/>
          <w:iCs/>
          <w:sz w:val="20"/>
          <w:szCs w:val="20"/>
          <w:lang w:val="es-419" w:eastAsia="fr-FR"/>
        </w:rPr>
        <w:t xml:space="preserve">/ </w:t>
      </w:r>
      <w:r w:rsidR="008B4E04">
        <w:rPr>
          <w:rFonts w:ascii="Arial" w:eastAsia="Times New Roman" w:hAnsi="Arial" w:cs="Arial"/>
          <w:b/>
          <w:bCs/>
          <w:iCs/>
          <w:sz w:val="20"/>
          <w:szCs w:val="20"/>
          <w:lang w:val="es-419" w:eastAsia="fr-FR"/>
        </w:rPr>
        <w:t>DIFERENCIA CON EL CONTRATO DE CORRETAJE.</w:t>
      </w:r>
    </w:p>
    <w:p w14:paraId="37F3CC60" w14:textId="77777777" w:rsidR="00787B05" w:rsidRPr="00787B05" w:rsidRDefault="00787B05" w:rsidP="00787B05">
      <w:pPr>
        <w:spacing w:after="0" w:line="240" w:lineRule="auto"/>
        <w:jc w:val="both"/>
        <w:rPr>
          <w:rFonts w:ascii="Arial" w:eastAsia="Times New Roman" w:hAnsi="Arial" w:cs="Arial"/>
          <w:sz w:val="20"/>
          <w:szCs w:val="20"/>
          <w:lang w:val="es-419" w:eastAsia="es-ES"/>
        </w:rPr>
      </w:pPr>
    </w:p>
    <w:p w14:paraId="68273BB4" w14:textId="4592F338" w:rsidR="00236308" w:rsidRDefault="008F3DE9" w:rsidP="00787B05">
      <w:pPr>
        <w:spacing w:after="0" w:line="240" w:lineRule="auto"/>
        <w:jc w:val="both"/>
        <w:rPr>
          <w:rFonts w:ascii="Arial" w:eastAsia="Times New Roman" w:hAnsi="Arial" w:cs="Arial"/>
          <w:sz w:val="20"/>
          <w:szCs w:val="20"/>
          <w:lang w:val="es-419" w:eastAsia="es-ES"/>
        </w:rPr>
      </w:pPr>
      <w:r w:rsidRPr="008F3DE9">
        <w:rPr>
          <w:rFonts w:ascii="Arial" w:eastAsia="Times New Roman" w:hAnsi="Arial" w:cs="Arial"/>
          <w:sz w:val="20"/>
          <w:szCs w:val="20"/>
          <w:lang w:val="es-419" w:eastAsia="es-ES"/>
        </w:rPr>
        <w:t>Desde la expedición del código sustantivo del trabajo en 1950, los representantes de las empresas y sus vendedores externos han recibido un tratamiento especial en la legislación laboral, por el hecho de que no prestan la labor en el lugar de domicilio de la empresa, sino desde donde les sea más útil ejercer su oficio, bien sea visitando a los posibles clientes o incluso ahora, en estos tiempos de aislamiento, desde medios virtuales.</w:t>
      </w:r>
    </w:p>
    <w:p w14:paraId="2A1DDF57" w14:textId="31898C9A" w:rsidR="00236308" w:rsidRDefault="00236308" w:rsidP="00787B05">
      <w:pPr>
        <w:spacing w:after="0" w:line="240" w:lineRule="auto"/>
        <w:jc w:val="both"/>
        <w:rPr>
          <w:rFonts w:ascii="Arial" w:eastAsia="Times New Roman" w:hAnsi="Arial" w:cs="Arial"/>
          <w:sz w:val="20"/>
          <w:szCs w:val="20"/>
          <w:lang w:val="es-419" w:eastAsia="es-ES"/>
        </w:rPr>
      </w:pPr>
    </w:p>
    <w:p w14:paraId="1EF45365" w14:textId="45CC4DCE" w:rsidR="00787B05" w:rsidRPr="00787B05" w:rsidRDefault="00236308" w:rsidP="00787B05">
      <w:pPr>
        <w:spacing w:after="0" w:line="240" w:lineRule="auto"/>
        <w:jc w:val="both"/>
        <w:rPr>
          <w:rFonts w:ascii="Arial" w:eastAsia="Times New Roman" w:hAnsi="Arial" w:cs="Arial"/>
          <w:sz w:val="20"/>
          <w:szCs w:val="20"/>
          <w:lang w:val="es-419" w:eastAsia="es-ES"/>
        </w:rPr>
      </w:pPr>
      <w:r w:rsidRPr="00236308">
        <w:rPr>
          <w:rFonts w:ascii="Arial" w:eastAsia="Times New Roman" w:hAnsi="Arial" w:cs="Arial"/>
          <w:sz w:val="20"/>
          <w:szCs w:val="20"/>
          <w:lang w:val="es-419" w:eastAsia="es-ES"/>
        </w:rPr>
        <w:t>El artículo 98 del C.S.T., Decreto 2663 de 1950, modificado por el artículo 3 del Decreto 3129 de 1956, señala lo siguiente: “Hay contrato de trabajo con los representantes, agentes vendedores y agentes viajeros, cuando al servicio de personas determinadas, bajo su continuada dependencia y mediante remuneración se dediquen personalmente al ejercicio de su profesión y no constituyan por si mismos una empresa comercial.”</w:t>
      </w:r>
      <w:r>
        <w:rPr>
          <w:rFonts w:ascii="Arial" w:eastAsia="Times New Roman" w:hAnsi="Arial" w:cs="Arial"/>
          <w:sz w:val="20"/>
          <w:szCs w:val="20"/>
          <w:lang w:val="es-419" w:eastAsia="es-ES"/>
        </w:rPr>
        <w:t xml:space="preserve"> </w:t>
      </w:r>
      <w:proofErr w:type="gramStart"/>
      <w:r>
        <w:rPr>
          <w:rFonts w:ascii="Arial" w:eastAsia="Times New Roman" w:hAnsi="Arial" w:cs="Arial"/>
          <w:sz w:val="20"/>
          <w:szCs w:val="20"/>
          <w:lang w:val="es-419" w:eastAsia="es-ES"/>
        </w:rPr>
        <w:t>(</w:t>
      </w:r>
      <w:proofErr w:type="gramEnd"/>
      <w:r>
        <w:rPr>
          <w:rFonts w:ascii="Arial" w:eastAsia="Times New Roman" w:hAnsi="Arial" w:cs="Arial"/>
          <w:sz w:val="20"/>
          <w:szCs w:val="20"/>
          <w:lang w:val="es-419" w:eastAsia="es-ES"/>
        </w:rPr>
        <w:t>…)</w:t>
      </w:r>
    </w:p>
    <w:p w14:paraId="1E301F56" w14:textId="77777777" w:rsidR="00787B05" w:rsidRPr="00787B05" w:rsidRDefault="00787B05" w:rsidP="00787B05">
      <w:pPr>
        <w:spacing w:after="0" w:line="240" w:lineRule="auto"/>
        <w:jc w:val="both"/>
        <w:rPr>
          <w:rFonts w:ascii="Arial" w:eastAsia="Times New Roman" w:hAnsi="Arial" w:cs="Arial"/>
          <w:sz w:val="20"/>
          <w:szCs w:val="20"/>
          <w:lang w:val="es-419" w:eastAsia="es-ES"/>
        </w:rPr>
      </w:pPr>
    </w:p>
    <w:p w14:paraId="372EF152" w14:textId="2BA61428" w:rsidR="00787B05" w:rsidRPr="00787B05" w:rsidRDefault="00790C46" w:rsidP="00787B05">
      <w:pPr>
        <w:spacing w:after="0" w:line="240" w:lineRule="auto"/>
        <w:jc w:val="both"/>
        <w:rPr>
          <w:rFonts w:ascii="Arial" w:eastAsia="Times New Roman" w:hAnsi="Arial" w:cs="Arial"/>
          <w:sz w:val="20"/>
          <w:szCs w:val="20"/>
          <w:lang w:val="es-419" w:eastAsia="es-ES"/>
        </w:rPr>
      </w:pPr>
      <w:r w:rsidRPr="00790C46">
        <w:rPr>
          <w:rFonts w:ascii="Arial" w:eastAsia="Times New Roman" w:hAnsi="Arial" w:cs="Arial"/>
          <w:sz w:val="20"/>
          <w:szCs w:val="20"/>
          <w:lang w:val="es-419" w:eastAsia="es-ES"/>
        </w:rPr>
        <w:t>De modo que incluso el hecho de estipular por escrito o verbalmente que se trata de un contrato de prestación de servicios o de corretaje, no es condición suficiente para obviar la posibilidad real de estar frente a un contrato de trabajo</w:t>
      </w:r>
      <w:r>
        <w:rPr>
          <w:rFonts w:ascii="Arial" w:eastAsia="Times New Roman" w:hAnsi="Arial" w:cs="Arial"/>
          <w:sz w:val="20"/>
          <w:szCs w:val="20"/>
          <w:lang w:val="es-419" w:eastAsia="es-ES"/>
        </w:rPr>
        <w:t>…</w:t>
      </w:r>
    </w:p>
    <w:p w14:paraId="1EECB0C8" w14:textId="77777777" w:rsidR="00787B05" w:rsidRPr="00787B05" w:rsidRDefault="00787B05" w:rsidP="00787B05">
      <w:pPr>
        <w:spacing w:after="0" w:line="240" w:lineRule="auto"/>
        <w:jc w:val="both"/>
        <w:rPr>
          <w:rFonts w:ascii="Arial" w:eastAsia="Times New Roman" w:hAnsi="Arial" w:cs="Arial"/>
          <w:sz w:val="20"/>
          <w:szCs w:val="20"/>
          <w:lang w:val="es-419" w:eastAsia="es-ES"/>
        </w:rPr>
      </w:pPr>
    </w:p>
    <w:p w14:paraId="7946A1E6" w14:textId="46ED41CE" w:rsidR="00787B05" w:rsidRDefault="00790C46" w:rsidP="00787B05">
      <w:pPr>
        <w:spacing w:after="0" w:line="240" w:lineRule="auto"/>
        <w:jc w:val="both"/>
        <w:rPr>
          <w:rFonts w:ascii="Arial" w:eastAsia="Times New Roman" w:hAnsi="Arial" w:cs="Arial"/>
          <w:sz w:val="20"/>
          <w:szCs w:val="20"/>
          <w:lang w:val="es-419" w:eastAsia="es-ES"/>
        </w:rPr>
      </w:pPr>
      <w:r w:rsidRPr="00790C46">
        <w:rPr>
          <w:rFonts w:ascii="Arial" w:eastAsia="Times New Roman" w:hAnsi="Arial" w:cs="Arial"/>
          <w:sz w:val="20"/>
          <w:szCs w:val="20"/>
          <w:lang w:val="es-419" w:eastAsia="es-ES"/>
        </w:rPr>
        <w:t>Contrario sensu, puede hablarse un contrato mercantil de ventas, no laboral, cuando la labor se ejerce a cuenta propia, es autogestionaria y con recursos propios; no se pactaron cláusulas de exclusividad, por tanto, puede trabajar para diferentes agencias, puede desarrollar la labor por medio de colaboradores, no recibe órdenes concretas</w:t>
      </w:r>
      <w:r>
        <w:rPr>
          <w:rFonts w:ascii="Arial" w:eastAsia="Times New Roman" w:hAnsi="Arial" w:cs="Arial"/>
          <w:sz w:val="20"/>
          <w:szCs w:val="20"/>
          <w:lang w:val="es-419" w:eastAsia="es-ES"/>
        </w:rPr>
        <w:t>…</w:t>
      </w:r>
    </w:p>
    <w:p w14:paraId="1702511B" w14:textId="4EEE4768" w:rsidR="008B4E04" w:rsidRDefault="008B4E04" w:rsidP="00787B05">
      <w:pPr>
        <w:spacing w:after="0" w:line="240" w:lineRule="auto"/>
        <w:jc w:val="both"/>
        <w:rPr>
          <w:rFonts w:ascii="Arial" w:eastAsia="Times New Roman" w:hAnsi="Arial" w:cs="Arial"/>
          <w:sz w:val="20"/>
          <w:szCs w:val="20"/>
          <w:lang w:val="es-419" w:eastAsia="es-ES"/>
        </w:rPr>
      </w:pPr>
    </w:p>
    <w:p w14:paraId="26364F61" w14:textId="35B08CB1" w:rsidR="008B4E04" w:rsidRPr="00787B05" w:rsidRDefault="008B4E04" w:rsidP="00787B05">
      <w:pPr>
        <w:spacing w:after="0" w:line="240" w:lineRule="auto"/>
        <w:jc w:val="both"/>
        <w:rPr>
          <w:rFonts w:ascii="Arial" w:eastAsia="Times New Roman" w:hAnsi="Arial" w:cs="Arial"/>
          <w:sz w:val="20"/>
          <w:szCs w:val="20"/>
          <w:lang w:val="es-419" w:eastAsia="es-ES"/>
        </w:rPr>
      </w:pPr>
      <w:r w:rsidRPr="008B4E04">
        <w:rPr>
          <w:rFonts w:ascii="Arial" w:eastAsia="Times New Roman" w:hAnsi="Arial" w:cs="Arial"/>
          <w:sz w:val="20"/>
          <w:szCs w:val="20"/>
          <w:lang w:val="es-419" w:eastAsia="es-ES"/>
        </w:rPr>
        <w:t>Este tipo de contrato no se puede confundir con el contrato de corretaje</w:t>
      </w:r>
      <w:r>
        <w:rPr>
          <w:rFonts w:ascii="Arial" w:eastAsia="Times New Roman" w:hAnsi="Arial" w:cs="Arial"/>
          <w:sz w:val="20"/>
          <w:szCs w:val="20"/>
          <w:lang w:val="es-419" w:eastAsia="es-ES"/>
        </w:rPr>
        <w:t>…</w:t>
      </w:r>
      <w:r w:rsidRPr="008B4E04">
        <w:rPr>
          <w:rFonts w:ascii="Arial" w:eastAsia="Times New Roman" w:hAnsi="Arial" w:cs="Arial"/>
          <w:sz w:val="20"/>
          <w:szCs w:val="20"/>
          <w:lang w:val="es-419" w:eastAsia="es-ES"/>
        </w:rPr>
        <w:t>, porque mientras que el agente viajero vende el producto o la mercancía, acción bajo la cual se puede configurar un contrato de trabajo, el corredor solo pone en contacto al vendedor con el comprador, o viceversa, estableciendo así una relación comercial.</w:t>
      </w:r>
    </w:p>
    <w:p w14:paraId="25BDEC11" w14:textId="77777777" w:rsidR="00787B05" w:rsidRPr="00787B05" w:rsidRDefault="00787B05" w:rsidP="00787B05">
      <w:pPr>
        <w:spacing w:after="0" w:line="240" w:lineRule="auto"/>
        <w:jc w:val="both"/>
        <w:rPr>
          <w:rFonts w:ascii="Arial" w:eastAsia="Times New Roman" w:hAnsi="Arial" w:cs="Arial"/>
          <w:sz w:val="20"/>
          <w:szCs w:val="20"/>
          <w:lang w:val="es-ES" w:eastAsia="es-ES"/>
        </w:rPr>
      </w:pPr>
    </w:p>
    <w:p w14:paraId="0216173B" w14:textId="77777777" w:rsidR="00787B05" w:rsidRPr="00787B05" w:rsidRDefault="00787B05" w:rsidP="00787B05">
      <w:pPr>
        <w:spacing w:after="0" w:line="240" w:lineRule="auto"/>
        <w:jc w:val="both"/>
        <w:rPr>
          <w:rFonts w:ascii="Arial" w:eastAsia="Times New Roman" w:hAnsi="Arial" w:cs="Arial"/>
          <w:sz w:val="20"/>
          <w:szCs w:val="20"/>
          <w:lang w:val="es-ES" w:eastAsia="es-ES"/>
        </w:rPr>
      </w:pPr>
    </w:p>
    <w:p w14:paraId="2485D7C0" w14:textId="77777777" w:rsidR="00787B05" w:rsidRPr="00787B05" w:rsidRDefault="00787B05" w:rsidP="00787B05">
      <w:pPr>
        <w:spacing w:after="0" w:line="240" w:lineRule="auto"/>
        <w:jc w:val="both"/>
        <w:rPr>
          <w:rFonts w:ascii="Arial" w:eastAsia="Times New Roman" w:hAnsi="Arial" w:cs="Arial"/>
          <w:sz w:val="20"/>
          <w:szCs w:val="20"/>
          <w:lang w:val="es-ES" w:eastAsia="es-ES"/>
        </w:rPr>
      </w:pPr>
    </w:p>
    <w:p w14:paraId="4541D47E" w14:textId="77777777" w:rsidR="00864AE5" w:rsidRPr="00864AE5" w:rsidRDefault="00864AE5" w:rsidP="00864AE5">
      <w:pPr>
        <w:spacing w:after="0" w:line="276" w:lineRule="auto"/>
        <w:ind w:firstLine="709"/>
        <w:jc w:val="center"/>
        <w:textAlignment w:val="baseline"/>
        <w:rPr>
          <w:rFonts w:ascii="Tahoma" w:eastAsia="Times New Roman" w:hAnsi="Tahoma" w:cs="Tahoma"/>
          <w:b/>
          <w:bCs/>
          <w:sz w:val="24"/>
          <w:szCs w:val="24"/>
          <w:lang w:eastAsia="es-CO"/>
        </w:rPr>
      </w:pPr>
      <w:bookmarkStart w:id="3" w:name="_Hlk74292694"/>
      <w:bookmarkEnd w:id="0"/>
      <w:r w:rsidRPr="00864AE5">
        <w:rPr>
          <w:rFonts w:ascii="Tahoma" w:eastAsia="Times New Roman" w:hAnsi="Tahoma" w:cs="Tahoma"/>
          <w:b/>
          <w:bCs/>
          <w:sz w:val="24"/>
          <w:szCs w:val="24"/>
          <w:lang w:eastAsia="es-CO"/>
        </w:rPr>
        <w:t>TRIBUNAL SUPERIOR DEL DISTRITO JUDICIAL DE PEREIRA</w:t>
      </w:r>
    </w:p>
    <w:p w14:paraId="0981C190" w14:textId="77777777" w:rsidR="00864AE5" w:rsidRPr="00864AE5" w:rsidRDefault="00864AE5" w:rsidP="00864AE5">
      <w:pPr>
        <w:spacing w:after="0" w:line="276" w:lineRule="auto"/>
        <w:ind w:firstLine="709"/>
        <w:jc w:val="center"/>
        <w:textAlignment w:val="baseline"/>
        <w:rPr>
          <w:rFonts w:ascii="Tahoma" w:eastAsia="Times New Roman" w:hAnsi="Tahoma" w:cs="Tahoma"/>
          <w:b/>
          <w:bCs/>
          <w:sz w:val="24"/>
          <w:szCs w:val="24"/>
          <w:lang w:eastAsia="es-CO"/>
        </w:rPr>
      </w:pPr>
      <w:r w:rsidRPr="00864AE5">
        <w:rPr>
          <w:rFonts w:ascii="Tahoma" w:eastAsia="Times New Roman" w:hAnsi="Tahoma" w:cs="Tahoma"/>
          <w:b/>
          <w:bCs/>
          <w:sz w:val="24"/>
          <w:szCs w:val="24"/>
          <w:lang w:eastAsia="es-CO"/>
        </w:rPr>
        <w:t>SALA DE DECISION LABORAL</w:t>
      </w:r>
    </w:p>
    <w:p w14:paraId="51EB7858" w14:textId="77777777" w:rsidR="00864AE5" w:rsidRPr="00864AE5" w:rsidRDefault="00864AE5" w:rsidP="00864AE5">
      <w:pPr>
        <w:spacing w:after="0" w:line="276" w:lineRule="auto"/>
        <w:ind w:firstLine="709"/>
        <w:jc w:val="center"/>
        <w:rPr>
          <w:rFonts w:ascii="Tahoma" w:eastAsia="Calibri" w:hAnsi="Tahoma" w:cs="Tahoma"/>
          <w:bCs/>
          <w:sz w:val="24"/>
          <w:szCs w:val="24"/>
        </w:rPr>
      </w:pPr>
    </w:p>
    <w:p w14:paraId="5174A94D" w14:textId="77777777" w:rsidR="00864AE5" w:rsidRPr="00864AE5" w:rsidRDefault="00864AE5" w:rsidP="00864AE5">
      <w:pPr>
        <w:spacing w:after="0" w:line="276" w:lineRule="auto"/>
        <w:ind w:firstLine="709"/>
        <w:jc w:val="center"/>
        <w:textAlignment w:val="baseline"/>
        <w:rPr>
          <w:rFonts w:ascii="Tahoma" w:eastAsia="Times New Roman" w:hAnsi="Tahoma" w:cs="Tahoma"/>
          <w:sz w:val="24"/>
          <w:szCs w:val="24"/>
          <w:lang w:eastAsia="es-CO"/>
        </w:rPr>
      </w:pPr>
      <w:r w:rsidRPr="00864AE5">
        <w:rPr>
          <w:rFonts w:ascii="Tahoma" w:eastAsia="Times New Roman" w:hAnsi="Tahoma" w:cs="Tahoma"/>
          <w:sz w:val="24"/>
          <w:szCs w:val="24"/>
          <w:lang w:eastAsia="es-CO"/>
        </w:rPr>
        <w:t>Magistrada Ponente: </w:t>
      </w:r>
      <w:r w:rsidRPr="00864AE5">
        <w:rPr>
          <w:rFonts w:ascii="Tahoma" w:eastAsia="Times New Roman" w:hAnsi="Tahoma" w:cs="Tahoma"/>
          <w:b/>
          <w:bCs/>
          <w:sz w:val="24"/>
          <w:szCs w:val="24"/>
          <w:lang w:eastAsia="es-CO"/>
        </w:rPr>
        <w:t>Ana Lucía Caicedo Calderón</w:t>
      </w:r>
      <w:r w:rsidRPr="00864AE5">
        <w:rPr>
          <w:rFonts w:ascii="Tahoma" w:eastAsia="Times New Roman" w:hAnsi="Tahoma" w:cs="Tahoma"/>
          <w:sz w:val="24"/>
          <w:szCs w:val="24"/>
          <w:lang w:eastAsia="es-CO"/>
        </w:rPr>
        <w:t> </w:t>
      </w:r>
    </w:p>
    <w:p w14:paraId="038FC6F1" w14:textId="77777777" w:rsidR="00864AE5" w:rsidRPr="00864AE5" w:rsidRDefault="00864AE5" w:rsidP="00864AE5">
      <w:pPr>
        <w:spacing w:after="0" w:line="276" w:lineRule="auto"/>
        <w:ind w:firstLine="709"/>
        <w:jc w:val="center"/>
        <w:textAlignment w:val="baseline"/>
        <w:rPr>
          <w:rFonts w:ascii="Tahoma" w:eastAsia="Times New Roman" w:hAnsi="Tahoma" w:cs="Tahoma"/>
          <w:sz w:val="24"/>
          <w:szCs w:val="24"/>
          <w:lang w:eastAsia="es-CO"/>
        </w:rPr>
      </w:pPr>
    </w:p>
    <w:bookmarkEnd w:id="3"/>
    <w:p w14:paraId="7ACEB556" w14:textId="1ABFA8EC" w:rsidR="002463BE" w:rsidRPr="00787B05" w:rsidRDefault="002463BE" w:rsidP="00864AE5">
      <w:pPr>
        <w:spacing w:after="0" w:line="276" w:lineRule="auto"/>
        <w:jc w:val="center"/>
        <w:textAlignment w:val="baseline"/>
        <w:rPr>
          <w:rFonts w:ascii="Tahoma" w:hAnsi="Tahoma" w:cs="Tahoma"/>
          <w:sz w:val="24"/>
          <w:szCs w:val="24"/>
          <w:lang w:eastAsia="es-CO"/>
        </w:rPr>
      </w:pPr>
      <w:r w:rsidRPr="00787B05">
        <w:rPr>
          <w:rFonts w:ascii="Tahoma" w:hAnsi="Tahoma" w:cs="Tahoma"/>
          <w:sz w:val="24"/>
          <w:szCs w:val="24"/>
          <w:lang w:eastAsia="es-CO"/>
        </w:rPr>
        <w:t>Pereira, </w:t>
      </w:r>
      <w:r w:rsidR="00B750DD" w:rsidRPr="00787B05">
        <w:rPr>
          <w:rFonts w:ascii="Tahoma" w:hAnsi="Tahoma" w:cs="Tahoma"/>
          <w:sz w:val="24"/>
          <w:szCs w:val="24"/>
          <w:lang w:eastAsia="es-CO"/>
        </w:rPr>
        <w:t xml:space="preserve">catorce </w:t>
      </w:r>
      <w:r w:rsidRPr="00787B05">
        <w:rPr>
          <w:rFonts w:ascii="Tahoma" w:hAnsi="Tahoma" w:cs="Tahoma"/>
          <w:sz w:val="24"/>
          <w:szCs w:val="24"/>
          <w:lang w:eastAsia="es-CO"/>
        </w:rPr>
        <w:t>(</w:t>
      </w:r>
      <w:r w:rsidR="00B750DD" w:rsidRPr="00787B05">
        <w:rPr>
          <w:rFonts w:ascii="Tahoma" w:hAnsi="Tahoma" w:cs="Tahoma"/>
          <w:sz w:val="24"/>
          <w:szCs w:val="24"/>
          <w:lang w:eastAsia="es-CO"/>
        </w:rPr>
        <w:t>14</w:t>
      </w:r>
      <w:r w:rsidRPr="00787B05">
        <w:rPr>
          <w:rFonts w:ascii="Tahoma" w:hAnsi="Tahoma" w:cs="Tahoma"/>
          <w:sz w:val="24"/>
          <w:szCs w:val="24"/>
          <w:lang w:eastAsia="es-CO"/>
        </w:rPr>
        <w:t xml:space="preserve">) de </w:t>
      </w:r>
      <w:r w:rsidR="00B750DD" w:rsidRPr="00787B05">
        <w:rPr>
          <w:rFonts w:ascii="Tahoma" w:hAnsi="Tahoma" w:cs="Tahoma"/>
          <w:sz w:val="24"/>
          <w:szCs w:val="24"/>
          <w:lang w:eastAsia="es-CO"/>
        </w:rPr>
        <w:t>mayo</w:t>
      </w:r>
      <w:r w:rsidRPr="00787B05">
        <w:rPr>
          <w:rFonts w:ascii="Tahoma" w:hAnsi="Tahoma" w:cs="Tahoma"/>
          <w:sz w:val="24"/>
          <w:szCs w:val="24"/>
          <w:lang w:eastAsia="es-CO"/>
        </w:rPr>
        <w:t xml:space="preserve"> dos mil veintiuno (2021)  </w:t>
      </w:r>
    </w:p>
    <w:p w14:paraId="670FB11B" w14:textId="2FB679C5" w:rsidR="002463BE" w:rsidRPr="00787B05" w:rsidRDefault="002463BE" w:rsidP="00864AE5">
      <w:pPr>
        <w:spacing w:after="0" w:line="276" w:lineRule="auto"/>
        <w:jc w:val="center"/>
        <w:textAlignment w:val="baseline"/>
        <w:rPr>
          <w:rFonts w:ascii="Tahoma" w:hAnsi="Tahoma" w:cs="Tahoma"/>
          <w:sz w:val="24"/>
          <w:szCs w:val="24"/>
          <w:lang w:eastAsia="es-CO"/>
        </w:rPr>
      </w:pPr>
      <w:r w:rsidRPr="00787B05">
        <w:rPr>
          <w:rFonts w:ascii="Tahoma" w:hAnsi="Tahoma" w:cs="Tahoma"/>
          <w:sz w:val="24"/>
          <w:szCs w:val="24"/>
          <w:lang w:eastAsia="es-CO"/>
        </w:rPr>
        <w:t> Acta No.</w:t>
      </w:r>
      <w:r w:rsidR="00AF4CF8" w:rsidRPr="00787B05">
        <w:rPr>
          <w:rFonts w:ascii="Tahoma" w:hAnsi="Tahoma" w:cs="Tahoma"/>
          <w:sz w:val="24"/>
          <w:szCs w:val="24"/>
          <w:lang w:eastAsia="es-CO"/>
        </w:rPr>
        <w:t xml:space="preserve"> 72</w:t>
      </w:r>
      <w:r w:rsidRPr="00787B05">
        <w:rPr>
          <w:rFonts w:ascii="Tahoma" w:hAnsi="Tahoma" w:cs="Tahoma"/>
          <w:sz w:val="24"/>
          <w:szCs w:val="24"/>
          <w:lang w:eastAsia="es-CO"/>
        </w:rPr>
        <w:t xml:space="preserve"> del </w:t>
      </w:r>
      <w:r w:rsidR="00410EA4" w:rsidRPr="00787B05">
        <w:rPr>
          <w:rFonts w:ascii="Tahoma" w:hAnsi="Tahoma" w:cs="Tahoma"/>
          <w:sz w:val="24"/>
          <w:szCs w:val="24"/>
          <w:lang w:eastAsia="es-CO"/>
        </w:rPr>
        <w:t>13</w:t>
      </w:r>
      <w:r w:rsidRPr="00787B05">
        <w:rPr>
          <w:rFonts w:ascii="Tahoma" w:hAnsi="Tahoma" w:cs="Tahoma"/>
          <w:sz w:val="24"/>
          <w:szCs w:val="24"/>
          <w:lang w:eastAsia="es-CO"/>
        </w:rPr>
        <w:t xml:space="preserve"> de </w:t>
      </w:r>
      <w:r w:rsidR="00410EA4" w:rsidRPr="00787B05">
        <w:rPr>
          <w:rFonts w:ascii="Tahoma" w:hAnsi="Tahoma" w:cs="Tahoma"/>
          <w:sz w:val="24"/>
          <w:szCs w:val="24"/>
          <w:lang w:eastAsia="es-CO"/>
        </w:rPr>
        <w:t>mayo</w:t>
      </w:r>
      <w:r w:rsidRPr="00787B05">
        <w:rPr>
          <w:rFonts w:ascii="Tahoma" w:hAnsi="Tahoma" w:cs="Tahoma"/>
          <w:sz w:val="24"/>
          <w:szCs w:val="24"/>
          <w:lang w:eastAsia="es-CO"/>
        </w:rPr>
        <w:t xml:space="preserve"> de 2021  </w:t>
      </w:r>
    </w:p>
    <w:p w14:paraId="600A453A" w14:textId="33EC9739" w:rsidR="002463BE" w:rsidRPr="00787B05" w:rsidRDefault="002463BE" w:rsidP="00864AE5">
      <w:pPr>
        <w:pStyle w:val="Sinespaciado"/>
        <w:spacing w:line="276" w:lineRule="auto"/>
        <w:rPr>
          <w:rFonts w:ascii="Tahoma" w:hAnsi="Tahoma" w:cs="Tahoma"/>
        </w:rPr>
      </w:pPr>
    </w:p>
    <w:p w14:paraId="200117E2" w14:textId="3862DB6F" w:rsidR="002A4E94" w:rsidRPr="00787B05" w:rsidRDefault="002463BE" w:rsidP="00864AE5">
      <w:pPr>
        <w:spacing w:after="0" w:line="276" w:lineRule="auto"/>
        <w:ind w:firstLine="709"/>
        <w:jc w:val="both"/>
        <w:rPr>
          <w:rFonts w:ascii="Tahoma" w:hAnsi="Tahoma" w:cs="Tahoma"/>
          <w:b/>
          <w:caps/>
          <w:sz w:val="24"/>
          <w:szCs w:val="24"/>
        </w:rPr>
      </w:pPr>
      <w:r w:rsidRPr="00787B05">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se proferirán por escrito</w:t>
      </w:r>
      <w:r w:rsidRPr="00787B05">
        <w:rPr>
          <w:rFonts w:ascii="Tahoma" w:hAnsi="Tahoma" w:cs="Tahoma"/>
          <w:sz w:val="24"/>
          <w:szCs w:val="24"/>
        </w:rPr>
        <w:t xml:space="preserve"> </w:t>
      </w:r>
      <w:r w:rsidRPr="00787B05">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787B05">
        <w:rPr>
          <w:rFonts w:ascii="Tahoma" w:hAnsi="Tahoma" w:cs="Tahoma"/>
          <w:color w:val="000000"/>
          <w:sz w:val="24"/>
          <w:szCs w:val="24"/>
        </w:rPr>
        <w:t xml:space="preserve">la Sala de </w:t>
      </w:r>
      <w:r w:rsidRPr="00787B05">
        <w:rPr>
          <w:rFonts w:ascii="Tahoma" w:hAnsi="Tahoma" w:cs="Tahoma"/>
          <w:sz w:val="24"/>
          <w:szCs w:val="24"/>
        </w:rPr>
        <w:t xml:space="preserve">Decisión Laboral </w:t>
      </w:r>
      <w:r w:rsidR="005733EE" w:rsidRPr="00787B05">
        <w:rPr>
          <w:rFonts w:ascii="Tahoma" w:hAnsi="Tahoma" w:cs="Tahoma"/>
          <w:sz w:val="24"/>
          <w:szCs w:val="24"/>
        </w:rPr>
        <w:t xml:space="preserve">No. 1 </w:t>
      </w:r>
      <w:r w:rsidRPr="00787B05">
        <w:rPr>
          <w:rFonts w:ascii="Tahoma" w:hAnsi="Tahoma" w:cs="Tahoma"/>
          <w:color w:val="000000"/>
          <w:sz w:val="24"/>
          <w:szCs w:val="24"/>
          <w:lang w:val="es-ES_tradnl"/>
        </w:rPr>
        <w:t>presidida por la Magistrada Ana Lucía Caicedo Calderón -</w:t>
      </w:r>
      <w:r w:rsidRPr="00787B05">
        <w:rPr>
          <w:rFonts w:ascii="Tahoma" w:hAnsi="Tahoma" w:cs="Tahoma"/>
          <w:sz w:val="24"/>
          <w:szCs w:val="24"/>
        </w:rPr>
        <w:t xml:space="preserve">integrada por las Magistradas </w:t>
      </w:r>
      <w:r w:rsidRPr="00B37B66">
        <w:rPr>
          <w:rFonts w:ascii="Tahoma" w:hAnsi="Tahoma" w:cs="Tahoma"/>
          <w:b/>
          <w:sz w:val="24"/>
          <w:szCs w:val="24"/>
        </w:rPr>
        <w:t>ANA LUCÍA CAICEDO CALDERÓN</w:t>
      </w:r>
      <w:r w:rsidRPr="00787B05">
        <w:rPr>
          <w:rFonts w:ascii="Tahoma" w:hAnsi="Tahoma" w:cs="Tahoma"/>
          <w:sz w:val="24"/>
          <w:szCs w:val="24"/>
        </w:rPr>
        <w:t xml:space="preserve"> como Ponente, </w:t>
      </w:r>
      <w:r w:rsidRPr="00B37B66">
        <w:rPr>
          <w:rFonts w:ascii="Tahoma" w:hAnsi="Tahoma" w:cs="Tahoma"/>
          <w:b/>
          <w:sz w:val="24"/>
          <w:szCs w:val="24"/>
        </w:rPr>
        <w:t>OLGA LUCÍA HOYOS SEPÚLVEDA</w:t>
      </w:r>
      <w:r w:rsidRPr="00787B05">
        <w:rPr>
          <w:rFonts w:ascii="Tahoma" w:hAnsi="Tahoma" w:cs="Tahoma"/>
          <w:sz w:val="24"/>
          <w:szCs w:val="24"/>
        </w:rPr>
        <w:t xml:space="preserve"> y el Magistrado </w:t>
      </w:r>
      <w:r w:rsidRPr="00B37B66">
        <w:rPr>
          <w:rFonts w:ascii="Tahoma" w:hAnsi="Tahoma" w:cs="Tahoma"/>
          <w:b/>
          <w:sz w:val="24"/>
          <w:szCs w:val="24"/>
        </w:rPr>
        <w:t>GERMÁN DARIO GÓEZ VINASCO</w:t>
      </w:r>
      <w:r w:rsidRPr="00787B05">
        <w:rPr>
          <w:rFonts w:ascii="Tahoma" w:hAnsi="Tahoma" w:cs="Tahoma"/>
          <w:sz w:val="24"/>
          <w:szCs w:val="24"/>
        </w:rPr>
        <w:t>, procede a proferir la siguiente sentencia escrita</w:t>
      </w:r>
      <w:r w:rsidRPr="00787B05">
        <w:rPr>
          <w:rStyle w:val="normaltextrun"/>
          <w:rFonts w:ascii="Tahoma" w:hAnsi="Tahoma" w:cs="Tahoma"/>
          <w:sz w:val="24"/>
          <w:szCs w:val="24"/>
        </w:rPr>
        <w:t xml:space="preserve"> </w:t>
      </w:r>
      <w:r w:rsidRPr="00787B05">
        <w:rPr>
          <w:rFonts w:ascii="Tahoma" w:hAnsi="Tahoma" w:cs="Tahoma"/>
          <w:sz w:val="24"/>
          <w:szCs w:val="24"/>
        </w:rPr>
        <w:t>dentro</w:t>
      </w:r>
      <w:r w:rsidRPr="00787B05">
        <w:rPr>
          <w:rStyle w:val="normaltextrun"/>
          <w:rFonts w:ascii="Tahoma" w:hAnsi="Tahoma" w:cs="Tahoma"/>
          <w:sz w:val="24"/>
          <w:szCs w:val="24"/>
        </w:rPr>
        <w:t xml:space="preserve"> del proceso ordinario laboral instaurado por</w:t>
      </w:r>
      <w:r w:rsidRPr="00787B05">
        <w:rPr>
          <w:rFonts w:ascii="Tahoma" w:hAnsi="Tahoma" w:cs="Tahoma"/>
          <w:sz w:val="24"/>
          <w:szCs w:val="24"/>
          <w:lang w:val="es-ES_tradnl"/>
        </w:rPr>
        <w:t xml:space="preserve"> </w:t>
      </w:r>
      <w:bookmarkStart w:id="4" w:name="_Hlk63978090"/>
      <w:r w:rsidR="002A4E94" w:rsidRPr="00787B05">
        <w:rPr>
          <w:rFonts w:ascii="Tahoma" w:hAnsi="Tahoma" w:cs="Tahoma"/>
          <w:b/>
          <w:caps/>
          <w:sz w:val="24"/>
          <w:szCs w:val="24"/>
          <w:lang w:val="es-ES_tradnl"/>
        </w:rPr>
        <w:t>Néstor Raúl Pulgarín</w:t>
      </w:r>
      <w:r w:rsidRPr="00787B05">
        <w:rPr>
          <w:rFonts w:ascii="Tahoma" w:hAnsi="Tahoma" w:cs="Tahoma"/>
          <w:b/>
          <w:sz w:val="24"/>
          <w:szCs w:val="24"/>
          <w:lang w:val="es-ES_tradnl"/>
        </w:rPr>
        <w:t xml:space="preserve"> </w:t>
      </w:r>
      <w:r w:rsidRPr="00787B05">
        <w:rPr>
          <w:rFonts w:ascii="Tahoma" w:hAnsi="Tahoma" w:cs="Tahoma"/>
          <w:sz w:val="24"/>
          <w:szCs w:val="24"/>
          <w:lang w:val="es-ES_tradnl"/>
        </w:rPr>
        <w:t>en contra de</w:t>
      </w:r>
      <w:bookmarkEnd w:id="4"/>
      <w:r w:rsidRPr="00787B05">
        <w:rPr>
          <w:rFonts w:ascii="Tahoma" w:hAnsi="Tahoma" w:cs="Tahoma"/>
          <w:sz w:val="24"/>
          <w:szCs w:val="24"/>
          <w:lang w:val="es-ES_tradnl"/>
        </w:rPr>
        <w:t xml:space="preserve"> </w:t>
      </w:r>
      <w:bookmarkStart w:id="5" w:name="OLE_LINK21"/>
      <w:bookmarkEnd w:id="1"/>
      <w:r w:rsidR="002A4E94" w:rsidRPr="00787B05">
        <w:rPr>
          <w:rFonts w:ascii="Tahoma" w:hAnsi="Tahoma" w:cs="Tahoma"/>
          <w:b/>
          <w:caps/>
          <w:sz w:val="24"/>
          <w:szCs w:val="24"/>
        </w:rPr>
        <w:t>John Jairo Zuluaga Gómez</w:t>
      </w:r>
      <w:bookmarkEnd w:id="5"/>
    </w:p>
    <w:p w14:paraId="7E3B667C" w14:textId="77777777" w:rsidR="002A4E94" w:rsidRPr="00787B05" w:rsidRDefault="002A4E94" w:rsidP="00864AE5">
      <w:pPr>
        <w:spacing w:after="0" w:line="276" w:lineRule="auto"/>
        <w:ind w:firstLine="709"/>
        <w:jc w:val="both"/>
        <w:rPr>
          <w:rStyle w:val="normaltextrun"/>
          <w:rFonts w:ascii="Tahoma" w:hAnsi="Tahoma" w:cs="Tahoma"/>
          <w:b/>
          <w:bCs/>
          <w:color w:val="000000"/>
          <w:sz w:val="24"/>
          <w:szCs w:val="24"/>
        </w:rPr>
      </w:pPr>
    </w:p>
    <w:p w14:paraId="36CB7C7E" w14:textId="64FDF8B7" w:rsidR="002A4E94" w:rsidRPr="00787B05" w:rsidRDefault="002463BE" w:rsidP="00864AE5">
      <w:pPr>
        <w:spacing w:after="0" w:line="276" w:lineRule="auto"/>
        <w:jc w:val="center"/>
        <w:rPr>
          <w:rStyle w:val="normaltextrun"/>
          <w:rFonts w:ascii="Tahoma" w:hAnsi="Tahoma" w:cs="Tahoma"/>
          <w:b/>
          <w:sz w:val="24"/>
          <w:szCs w:val="24"/>
        </w:rPr>
      </w:pPr>
      <w:r w:rsidRPr="00787B05">
        <w:rPr>
          <w:rStyle w:val="normaltextrun"/>
          <w:rFonts w:ascii="Tahoma" w:hAnsi="Tahoma" w:cs="Tahoma"/>
          <w:b/>
          <w:bCs/>
          <w:color w:val="000000"/>
          <w:sz w:val="24"/>
          <w:szCs w:val="24"/>
          <w:lang w:val="es-ES"/>
        </w:rPr>
        <w:t>PUNTO A TRATAR</w:t>
      </w:r>
    </w:p>
    <w:p w14:paraId="70E5B662" w14:textId="77777777" w:rsidR="002A4E94" w:rsidRPr="00787B05" w:rsidRDefault="002A4E94" w:rsidP="00864AE5">
      <w:pPr>
        <w:pStyle w:val="paragraph"/>
        <w:spacing w:before="0" w:beforeAutospacing="0" w:after="0" w:afterAutospacing="0" w:line="276" w:lineRule="auto"/>
        <w:jc w:val="center"/>
        <w:textAlignment w:val="baseline"/>
        <w:rPr>
          <w:rStyle w:val="normaltextrun"/>
          <w:rFonts w:ascii="Tahoma" w:hAnsi="Tahoma" w:cs="Tahoma"/>
          <w:lang w:val="es-ES"/>
        </w:rPr>
      </w:pPr>
    </w:p>
    <w:p w14:paraId="4E72454E" w14:textId="54C7D4E0" w:rsidR="002463BE" w:rsidRPr="00787B05" w:rsidRDefault="002463BE" w:rsidP="00864AE5">
      <w:pPr>
        <w:pStyle w:val="paragraph"/>
        <w:spacing w:before="0" w:beforeAutospacing="0" w:after="0" w:afterAutospacing="0" w:line="276" w:lineRule="auto"/>
        <w:ind w:firstLine="708"/>
        <w:jc w:val="both"/>
        <w:textAlignment w:val="baseline"/>
        <w:rPr>
          <w:rStyle w:val="eop"/>
          <w:rFonts w:ascii="Tahoma" w:hAnsi="Tahoma" w:cs="Tahoma"/>
        </w:rPr>
      </w:pPr>
      <w:r w:rsidRPr="00787B05">
        <w:rPr>
          <w:rStyle w:val="normaltextrun"/>
          <w:rFonts w:ascii="Tahoma" w:hAnsi="Tahoma" w:cs="Tahoma"/>
        </w:rPr>
        <w:t>Por medio de esta providencia procede la Sala a</w:t>
      </w:r>
      <w:r w:rsidRPr="00787B05">
        <w:rPr>
          <w:rFonts w:ascii="Tahoma" w:hAnsi="Tahoma" w:cs="Tahoma"/>
        </w:rPr>
        <w:t xml:space="preserve"> resolver el recurso de apelación interpuesto por el apoderado judicial la parte demandante en contra de la sentencia emitida por el Juzgado </w:t>
      </w:r>
      <w:r w:rsidR="002A4E94" w:rsidRPr="00787B05">
        <w:rPr>
          <w:rFonts w:ascii="Tahoma" w:hAnsi="Tahoma" w:cs="Tahoma"/>
        </w:rPr>
        <w:t>Quinto</w:t>
      </w:r>
      <w:r w:rsidRPr="00787B05">
        <w:rPr>
          <w:rFonts w:ascii="Tahoma" w:hAnsi="Tahoma" w:cs="Tahoma"/>
        </w:rPr>
        <w:t xml:space="preserve"> Laboral del Circuito de Pereira el </w:t>
      </w:r>
      <w:r w:rsidR="002A4E94" w:rsidRPr="00787B05">
        <w:rPr>
          <w:rFonts w:ascii="Tahoma" w:hAnsi="Tahoma" w:cs="Tahoma"/>
        </w:rPr>
        <w:t>05</w:t>
      </w:r>
      <w:r w:rsidRPr="00787B05">
        <w:rPr>
          <w:rFonts w:ascii="Tahoma" w:hAnsi="Tahoma" w:cs="Tahoma"/>
        </w:rPr>
        <w:t xml:space="preserve"> de </w:t>
      </w:r>
      <w:r w:rsidR="002A4E94" w:rsidRPr="00787B05">
        <w:rPr>
          <w:rFonts w:ascii="Tahoma" w:hAnsi="Tahoma" w:cs="Tahoma"/>
        </w:rPr>
        <w:t>febrero</w:t>
      </w:r>
      <w:r w:rsidRPr="00787B05">
        <w:rPr>
          <w:rFonts w:ascii="Tahoma" w:hAnsi="Tahoma" w:cs="Tahoma"/>
        </w:rPr>
        <w:t xml:space="preserve"> de 20</w:t>
      </w:r>
      <w:r w:rsidR="00E637D2" w:rsidRPr="00787B05">
        <w:rPr>
          <w:rFonts w:ascii="Tahoma" w:hAnsi="Tahoma" w:cs="Tahoma"/>
        </w:rPr>
        <w:t>20.</w:t>
      </w:r>
      <w:r w:rsidRPr="00787B05">
        <w:rPr>
          <w:rFonts w:ascii="Tahoma" w:hAnsi="Tahoma" w:cs="Tahoma"/>
        </w:rPr>
        <w:t xml:space="preserve"> </w:t>
      </w:r>
      <w:r w:rsidRPr="00787B05">
        <w:rPr>
          <w:rStyle w:val="normaltextrun"/>
          <w:rFonts w:ascii="Tahoma" w:hAnsi="Tahoma" w:cs="Tahoma"/>
        </w:rPr>
        <w:t>Para ello se tiene en cuenta lo siguiente: </w:t>
      </w:r>
      <w:r w:rsidRPr="00787B05">
        <w:rPr>
          <w:rStyle w:val="eop"/>
          <w:rFonts w:ascii="Tahoma" w:hAnsi="Tahoma" w:cs="Tahoma"/>
        </w:rPr>
        <w:t> </w:t>
      </w:r>
    </w:p>
    <w:p w14:paraId="142D2FD2" w14:textId="77777777" w:rsidR="002463BE" w:rsidRPr="00787B05" w:rsidRDefault="002463BE" w:rsidP="00864AE5">
      <w:pPr>
        <w:spacing w:after="0" w:line="276" w:lineRule="auto"/>
        <w:jc w:val="both"/>
        <w:rPr>
          <w:rFonts w:ascii="Tahoma" w:hAnsi="Tahoma" w:cs="Tahoma"/>
          <w:sz w:val="24"/>
          <w:szCs w:val="24"/>
        </w:rPr>
      </w:pPr>
    </w:p>
    <w:p w14:paraId="77B5C4F6" w14:textId="61B3E04A" w:rsidR="002463BE" w:rsidRPr="00787B05" w:rsidRDefault="002463BE" w:rsidP="00864AE5">
      <w:pPr>
        <w:pStyle w:val="Prrafodelista"/>
        <w:numPr>
          <w:ilvl w:val="0"/>
          <w:numId w:val="1"/>
        </w:numPr>
        <w:spacing w:after="0" w:line="276" w:lineRule="auto"/>
        <w:ind w:left="0" w:firstLine="0"/>
        <w:jc w:val="center"/>
        <w:rPr>
          <w:rFonts w:ascii="Tahoma" w:hAnsi="Tahoma" w:cs="Tahoma"/>
          <w:b/>
          <w:sz w:val="24"/>
          <w:szCs w:val="24"/>
        </w:rPr>
      </w:pPr>
      <w:r w:rsidRPr="00787B05">
        <w:rPr>
          <w:rFonts w:ascii="Tahoma" w:hAnsi="Tahoma" w:cs="Tahoma"/>
          <w:b/>
          <w:sz w:val="24"/>
          <w:szCs w:val="24"/>
        </w:rPr>
        <w:t>LA DEMANDA Y SU CONTESTACIÓN</w:t>
      </w:r>
    </w:p>
    <w:p w14:paraId="4CB0537E" w14:textId="77777777" w:rsidR="002463BE" w:rsidRPr="00787B05" w:rsidRDefault="002463BE" w:rsidP="00864AE5">
      <w:pPr>
        <w:pStyle w:val="Prrafodelista"/>
        <w:spacing w:after="0" w:line="276" w:lineRule="auto"/>
        <w:ind w:left="1068"/>
        <w:jc w:val="both"/>
        <w:rPr>
          <w:rFonts w:ascii="Tahoma" w:hAnsi="Tahoma" w:cs="Tahoma"/>
          <w:sz w:val="24"/>
          <w:szCs w:val="24"/>
        </w:rPr>
      </w:pPr>
    </w:p>
    <w:p w14:paraId="7BC01B3E" w14:textId="771CE310" w:rsidR="00C7106D" w:rsidRPr="00787B05" w:rsidRDefault="0074035D" w:rsidP="00864AE5">
      <w:pPr>
        <w:spacing w:after="0" w:line="276" w:lineRule="auto"/>
        <w:ind w:firstLine="708"/>
        <w:jc w:val="both"/>
        <w:rPr>
          <w:rFonts w:ascii="Tahoma" w:hAnsi="Tahoma" w:cs="Tahoma"/>
          <w:sz w:val="24"/>
          <w:szCs w:val="24"/>
        </w:rPr>
      </w:pPr>
      <w:r w:rsidRPr="00787B05">
        <w:rPr>
          <w:rFonts w:ascii="Tahoma" w:hAnsi="Tahoma" w:cs="Tahoma"/>
          <w:sz w:val="24"/>
          <w:szCs w:val="24"/>
        </w:rPr>
        <w:t>Asegura el demandante que ingresó a laborar para el señor JHON JAIRO ZULUAGA GÓMEZ el 2 de abril de 2012 en el cargo de vendedor de las prendas que produce, distribuye y vende el almacén Zuluaga Sport, propiedad del demandado; que el contrato de trabajo fue verbal y se pactó como salario inicial el 5% del valor de las ventas, antes de IVA, que se incrementó al 7% desde 2013 y al 10% desde 2015.</w:t>
      </w:r>
      <w:r w:rsidR="00C7106D" w:rsidRPr="00787B05">
        <w:rPr>
          <w:rFonts w:ascii="Tahoma" w:hAnsi="Tahoma" w:cs="Tahoma"/>
          <w:sz w:val="24"/>
          <w:szCs w:val="24"/>
        </w:rPr>
        <w:t xml:space="preserve"> </w:t>
      </w:r>
      <w:r w:rsidRPr="00787B05">
        <w:rPr>
          <w:rFonts w:ascii="Tahoma" w:hAnsi="Tahoma" w:cs="Tahoma"/>
          <w:sz w:val="24"/>
          <w:szCs w:val="24"/>
        </w:rPr>
        <w:t xml:space="preserve">Seguidamente informa que el último salario promedio ascendió a la suma de $3.000.000 de pesos, que tomó la decisión de retirarse de la empresa en julio de 2016 y que reconoce haber retenido al empleador la suma de $8.000.000 de cartera como pago de sus salarios y prestaciones y aportes pensionales adeudados y que conserva en su poder </w:t>
      </w:r>
      <w:r w:rsidR="00234576" w:rsidRPr="00787B05">
        <w:rPr>
          <w:rFonts w:ascii="Tahoma" w:hAnsi="Tahoma" w:cs="Tahoma"/>
          <w:sz w:val="24"/>
          <w:szCs w:val="24"/>
        </w:rPr>
        <w:t>algunas muestras de ropa y una maleta que su contraparte avalúa en la suma de $1.200.000</w:t>
      </w:r>
      <w:r w:rsidR="002A4E94" w:rsidRPr="00787B05">
        <w:rPr>
          <w:rFonts w:ascii="Tahoma" w:hAnsi="Tahoma" w:cs="Tahoma"/>
          <w:sz w:val="24"/>
          <w:szCs w:val="24"/>
        </w:rPr>
        <w:t>.</w:t>
      </w:r>
    </w:p>
    <w:p w14:paraId="2A3FC471" w14:textId="77777777" w:rsidR="00C7106D" w:rsidRPr="00787B05" w:rsidRDefault="00C7106D" w:rsidP="00864AE5">
      <w:pPr>
        <w:spacing w:after="0" w:line="276" w:lineRule="auto"/>
        <w:ind w:firstLine="708"/>
        <w:jc w:val="both"/>
        <w:rPr>
          <w:rFonts w:ascii="Tahoma" w:hAnsi="Tahoma" w:cs="Tahoma"/>
          <w:sz w:val="24"/>
          <w:szCs w:val="24"/>
        </w:rPr>
      </w:pPr>
    </w:p>
    <w:p w14:paraId="27EA3B72" w14:textId="0F1F6246" w:rsidR="00234576" w:rsidRPr="00787B05" w:rsidRDefault="00234576" w:rsidP="00864AE5">
      <w:pPr>
        <w:spacing w:after="0" w:line="276" w:lineRule="auto"/>
        <w:ind w:firstLine="708"/>
        <w:jc w:val="both"/>
        <w:rPr>
          <w:rFonts w:ascii="Tahoma" w:hAnsi="Tahoma" w:cs="Tahoma"/>
          <w:sz w:val="24"/>
          <w:szCs w:val="24"/>
        </w:rPr>
      </w:pPr>
      <w:r w:rsidRPr="00787B05">
        <w:rPr>
          <w:rFonts w:ascii="Tahoma" w:hAnsi="Tahoma" w:cs="Tahoma"/>
          <w:sz w:val="24"/>
          <w:szCs w:val="24"/>
        </w:rPr>
        <w:t>Con sustento en lo anterior, pretende que se declare la existencia de una relación laboral a término indefinido con el demandado del 2 de abril de 2012 al 31 de julio de 2016 y que se le imponga como condena el pago de los aportes al sistema general de pensionales por todo el tiempo laborado, lo mismo que las cesantías, primas de servicios, vacaciones y las indemnizaciones por la falta de consignación de las cesantías y el pago omitido de las prestaciones sociales adeudadas, autorizando que se descuente del saldo adeudado la suma de $8.000.000 que retuvo al final de la relación laboral.</w:t>
      </w:r>
    </w:p>
    <w:p w14:paraId="4209E2E2" w14:textId="1051CE92" w:rsidR="00AD724F" w:rsidRPr="00787B05" w:rsidRDefault="00AD724F" w:rsidP="00864AE5">
      <w:pPr>
        <w:spacing w:after="0" w:line="276" w:lineRule="auto"/>
        <w:ind w:firstLine="708"/>
        <w:jc w:val="both"/>
        <w:rPr>
          <w:rFonts w:ascii="Tahoma" w:hAnsi="Tahoma" w:cs="Tahoma"/>
          <w:sz w:val="24"/>
          <w:szCs w:val="24"/>
        </w:rPr>
      </w:pPr>
    </w:p>
    <w:p w14:paraId="0A13688B" w14:textId="0000CF20" w:rsidR="00BD5B30" w:rsidRPr="00787B05" w:rsidRDefault="00AD724F" w:rsidP="00864AE5">
      <w:pPr>
        <w:spacing w:after="0" w:line="276" w:lineRule="auto"/>
        <w:ind w:firstLine="708"/>
        <w:jc w:val="both"/>
        <w:rPr>
          <w:rFonts w:ascii="Tahoma" w:hAnsi="Tahoma" w:cs="Tahoma"/>
          <w:sz w:val="24"/>
          <w:szCs w:val="24"/>
        </w:rPr>
      </w:pPr>
      <w:r w:rsidRPr="00787B05">
        <w:rPr>
          <w:rFonts w:ascii="Tahoma" w:hAnsi="Tahoma" w:cs="Tahoma"/>
          <w:sz w:val="24"/>
          <w:szCs w:val="24"/>
        </w:rPr>
        <w:t xml:space="preserve">En respuesta a la demanda, el señor JOHN JAIRO ZULUAGA GÓMEZ </w:t>
      </w:r>
      <w:r w:rsidR="00BD5B30" w:rsidRPr="00787B05">
        <w:rPr>
          <w:rFonts w:ascii="Tahoma" w:hAnsi="Tahoma" w:cs="Tahoma"/>
          <w:sz w:val="24"/>
          <w:szCs w:val="24"/>
        </w:rPr>
        <w:t xml:space="preserve">asegura que es un comerciante que ejerce su actividad a través de un establecimiento de comercio denominado “Almacén Zuluaga Sport” que distribuye ropa femenina de todo tipo, teniendo también dentro de sus actividades comerciales la fabricación de prendas de su propia marca, que son distribuidas en el almacén o través de distribuidores autónomos, quienes venden la mercancía por su propia cuenta y costo, recibiendo por esa actividad un porcentaje de las ventas que se generen con los contactos que estos proporcionan y la entrega del inventario que estos a su vez hayan dispuesto según su inventario, de tal manera que no tienen respecto del comerciante una relación de subordinación, ni prestación personal del servicio. </w:t>
      </w:r>
      <w:r w:rsidR="00371ACF" w:rsidRPr="00787B05">
        <w:rPr>
          <w:rFonts w:ascii="Tahoma" w:hAnsi="Tahoma" w:cs="Tahoma"/>
          <w:sz w:val="24"/>
          <w:szCs w:val="24"/>
        </w:rPr>
        <w:t xml:space="preserve">Asimismo, expuso </w:t>
      </w:r>
      <w:r w:rsidR="00BD5B30" w:rsidRPr="00787B05">
        <w:rPr>
          <w:rFonts w:ascii="Tahoma" w:hAnsi="Tahoma" w:cs="Tahoma"/>
          <w:sz w:val="24"/>
          <w:szCs w:val="24"/>
        </w:rPr>
        <w:t>que tiene personal a su servicio que cumple horarios de trabajo y con quienes tiene contratos de trabajo que respeta y a quienes le cancela de forma directa todas las prestaciones sociales y aportes a la seguridad social que se derivan de la existencia de la relación laboral.</w:t>
      </w:r>
    </w:p>
    <w:p w14:paraId="0298BBB8" w14:textId="38662A15" w:rsidR="00BD5B30" w:rsidRPr="00787B05" w:rsidRDefault="00BD5B30" w:rsidP="00864AE5">
      <w:pPr>
        <w:spacing w:after="0" w:line="276" w:lineRule="auto"/>
        <w:ind w:firstLine="708"/>
        <w:jc w:val="both"/>
        <w:rPr>
          <w:rFonts w:ascii="Tahoma" w:hAnsi="Tahoma" w:cs="Tahoma"/>
          <w:sz w:val="24"/>
          <w:szCs w:val="24"/>
        </w:rPr>
      </w:pPr>
    </w:p>
    <w:p w14:paraId="73A237A4" w14:textId="57931E02" w:rsidR="002463BE" w:rsidRPr="00787B05" w:rsidRDefault="00BD5B30" w:rsidP="00864AE5">
      <w:pPr>
        <w:spacing w:after="0" w:line="276" w:lineRule="auto"/>
        <w:ind w:firstLine="709"/>
        <w:jc w:val="both"/>
        <w:rPr>
          <w:rFonts w:ascii="Tahoma" w:hAnsi="Tahoma" w:cs="Tahoma"/>
          <w:sz w:val="24"/>
          <w:szCs w:val="24"/>
        </w:rPr>
      </w:pPr>
      <w:r w:rsidRPr="00787B05">
        <w:rPr>
          <w:rFonts w:ascii="Tahoma" w:hAnsi="Tahoma" w:cs="Tahoma"/>
          <w:sz w:val="24"/>
          <w:szCs w:val="24"/>
        </w:rPr>
        <w:t>En relación con los hechos de la demanda, asegura que el demandante empezó a prestar los servicios de distribuidor por corretaje de la marca “London” a finales del año 2013 y jamás desempeñ</w:t>
      </w:r>
      <w:r w:rsidR="00CA0495" w:rsidRPr="00787B05">
        <w:rPr>
          <w:rFonts w:ascii="Tahoma" w:hAnsi="Tahoma" w:cs="Tahoma"/>
          <w:sz w:val="24"/>
          <w:szCs w:val="24"/>
        </w:rPr>
        <w:t>ó</w:t>
      </w:r>
      <w:r w:rsidRPr="00787B05">
        <w:rPr>
          <w:rFonts w:ascii="Tahoma" w:hAnsi="Tahoma" w:cs="Tahoma"/>
          <w:sz w:val="24"/>
          <w:szCs w:val="24"/>
        </w:rPr>
        <w:t xml:space="preserve"> un cargo, menos como vendedor directo, pues </w:t>
      </w:r>
      <w:r w:rsidRPr="00787B05">
        <w:rPr>
          <w:rFonts w:ascii="Tahoma" w:hAnsi="Tahoma" w:cs="Tahoma"/>
          <w:sz w:val="24"/>
          <w:szCs w:val="24"/>
        </w:rPr>
        <w:lastRenderedPageBreak/>
        <w:t>s</w:t>
      </w:r>
      <w:r w:rsidR="00CA0495" w:rsidRPr="00787B05">
        <w:rPr>
          <w:rFonts w:ascii="Tahoma" w:hAnsi="Tahoma" w:cs="Tahoma"/>
          <w:sz w:val="24"/>
          <w:szCs w:val="24"/>
        </w:rPr>
        <w:t>implemente</w:t>
      </w:r>
      <w:r w:rsidRPr="00787B05">
        <w:rPr>
          <w:rFonts w:ascii="Tahoma" w:hAnsi="Tahoma" w:cs="Tahoma"/>
          <w:sz w:val="24"/>
          <w:szCs w:val="24"/>
        </w:rPr>
        <w:t xml:space="preserve"> desarrollaba un contrato corretaje, buscando por su propios medios realizar una intermediación con clientes que compraban la marca que él distribu</w:t>
      </w:r>
      <w:r w:rsidR="00CA0495" w:rsidRPr="00787B05">
        <w:rPr>
          <w:rFonts w:ascii="Tahoma" w:hAnsi="Tahoma" w:cs="Tahoma"/>
          <w:sz w:val="24"/>
          <w:szCs w:val="24"/>
        </w:rPr>
        <w:t xml:space="preserve">ía, en este caso “London”, y como contraprestación aceptaba un porcentaje de 7% sobre los valores efectivamente vendidos como consecuencia de su intermediación, la cual fue absolutamente autónoma. Agrega que en el año 2016, debido a que el demandante ya no se presentaba con relativa continuidad al establecimiento y a que las ventas disminuyeron de manera ostensible, lo requirió para que le informara qué pasaba, y simplemente no volvió ni siquiera a devolver la mercancía que tenía en consignación y además dineros de facturas de ventas que cobró y no consignó a la empresa, sin que pueda hablarse de derecho de retención, el cual se encuentra expresamente prohibido por el artículo 2417 del Código Civil, que prohíbe </w:t>
      </w:r>
      <w:r w:rsidR="002463BE" w:rsidRPr="00787B05">
        <w:rPr>
          <w:rFonts w:ascii="Tahoma" w:hAnsi="Tahoma" w:cs="Tahoma"/>
          <w:sz w:val="24"/>
          <w:szCs w:val="24"/>
        </w:rPr>
        <w:t>retener una cosa del deudor en seguridad de una deuda, sin su consentimiento, por lo que solicita que este hecho, donde el demandante reconoce la apropiación de dineros que no son suyos, se tengan como confesión de un acto contrario a la ley, pues no procede el derecho de retención en conductas diferentes a las estipuladas en el ordenamiento jurídico</w:t>
      </w:r>
      <w:r w:rsidR="00AA03A4" w:rsidRPr="00787B05">
        <w:rPr>
          <w:rFonts w:ascii="Tahoma" w:hAnsi="Tahoma" w:cs="Tahoma"/>
          <w:sz w:val="24"/>
          <w:szCs w:val="24"/>
        </w:rPr>
        <w:t>, teniendo en cuenta que ya cursa en la Fiscalía General de Nación Investigación Penal contra el demandante por el delito de abuso de confianza.</w:t>
      </w:r>
      <w:r w:rsidR="00371ACF" w:rsidRPr="00787B05">
        <w:rPr>
          <w:rFonts w:ascii="Tahoma" w:hAnsi="Tahoma" w:cs="Tahoma"/>
          <w:sz w:val="24"/>
          <w:szCs w:val="24"/>
        </w:rPr>
        <w:t xml:space="preserve"> </w:t>
      </w:r>
      <w:r w:rsidR="002463BE" w:rsidRPr="00787B05">
        <w:rPr>
          <w:rFonts w:ascii="Tahoma" w:hAnsi="Tahoma" w:cs="Tahoma"/>
          <w:sz w:val="24"/>
          <w:szCs w:val="24"/>
        </w:rPr>
        <w:t>Con sustento en lo anterior, se opuso a la prosperidad de las pretensiones en su contra y propuso como</w:t>
      </w:r>
      <w:r w:rsidR="00AA03A4" w:rsidRPr="00787B05">
        <w:rPr>
          <w:rFonts w:ascii="Tahoma" w:hAnsi="Tahoma" w:cs="Tahoma"/>
          <w:sz w:val="24"/>
          <w:szCs w:val="24"/>
        </w:rPr>
        <w:t xml:space="preserve"> excepciones</w:t>
      </w:r>
      <w:r w:rsidR="002463BE" w:rsidRPr="00787B05">
        <w:rPr>
          <w:rFonts w:ascii="Tahoma" w:hAnsi="Tahoma" w:cs="Tahoma"/>
          <w:sz w:val="24"/>
          <w:szCs w:val="24"/>
        </w:rPr>
        <w:t xml:space="preserve"> </w:t>
      </w:r>
      <w:r w:rsidR="00AA03A4" w:rsidRPr="00787B05">
        <w:rPr>
          <w:rFonts w:ascii="Tahoma" w:hAnsi="Tahoma" w:cs="Tahoma"/>
          <w:i/>
          <w:sz w:val="24"/>
          <w:szCs w:val="24"/>
        </w:rPr>
        <w:t>“i</w:t>
      </w:r>
      <w:r w:rsidR="002463BE" w:rsidRPr="00787B05">
        <w:rPr>
          <w:rFonts w:ascii="Tahoma" w:hAnsi="Tahoma" w:cs="Tahoma"/>
          <w:i/>
          <w:sz w:val="24"/>
          <w:szCs w:val="24"/>
        </w:rPr>
        <w:t>nexistencia de las obligaciones reclamadas, pago, prescripción, compensación y buena fe</w:t>
      </w:r>
      <w:r w:rsidR="00AA03A4" w:rsidRPr="00787B05">
        <w:rPr>
          <w:rFonts w:ascii="Tahoma" w:hAnsi="Tahoma" w:cs="Tahoma"/>
          <w:i/>
          <w:sz w:val="24"/>
          <w:szCs w:val="24"/>
        </w:rPr>
        <w:t>”</w:t>
      </w:r>
      <w:r w:rsidR="002463BE" w:rsidRPr="00787B05">
        <w:rPr>
          <w:rFonts w:ascii="Tahoma" w:hAnsi="Tahoma" w:cs="Tahoma"/>
          <w:sz w:val="24"/>
          <w:szCs w:val="24"/>
        </w:rPr>
        <w:t>.</w:t>
      </w:r>
    </w:p>
    <w:p w14:paraId="6BBAF716" w14:textId="0359AE56" w:rsidR="005733EE" w:rsidRDefault="005733EE" w:rsidP="00864AE5">
      <w:pPr>
        <w:spacing w:after="0" w:line="276" w:lineRule="auto"/>
        <w:jc w:val="both"/>
        <w:rPr>
          <w:rFonts w:ascii="Tahoma" w:hAnsi="Tahoma" w:cs="Tahoma"/>
          <w:sz w:val="24"/>
          <w:szCs w:val="24"/>
        </w:rPr>
      </w:pPr>
    </w:p>
    <w:p w14:paraId="341FBC60" w14:textId="2B23ED6C" w:rsidR="002463BE" w:rsidRPr="00787B05" w:rsidRDefault="002463BE" w:rsidP="00864AE5">
      <w:pPr>
        <w:pStyle w:val="Prrafodelista"/>
        <w:numPr>
          <w:ilvl w:val="0"/>
          <w:numId w:val="1"/>
        </w:numPr>
        <w:spacing w:after="0" w:line="276" w:lineRule="auto"/>
        <w:jc w:val="center"/>
        <w:rPr>
          <w:rFonts w:ascii="Tahoma" w:hAnsi="Tahoma" w:cs="Tahoma"/>
          <w:b/>
          <w:sz w:val="24"/>
          <w:szCs w:val="24"/>
        </w:rPr>
      </w:pPr>
      <w:r w:rsidRPr="00787B05">
        <w:rPr>
          <w:rFonts w:ascii="Tahoma" w:hAnsi="Tahoma" w:cs="Tahoma"/>
          <w:b/>
          <w:sz w:val="24"/>
          <w:szCs w:val="24"/>
        </w:rPr>
        <w:t>SENTENCIA DE PRIMERA INSTANCIA</w:t>
      </w:r>
    </w:p>
    <w:p w14:paraId="1C5807A0" w14:textId="0C96E3EA" w:rsidR="002463BE" w:rsidRPr="00787B05" w:rsidRDefault="002463BE" w:rsidP="00864AE5">
      <w:pPr>
        <w:spacing w:after="0" w:line="276" w:lineRule="auto"/>
        <w:ind w:left="708"/>
        <w:rPr>
          <w:rFonts w:ascii="Tahoma" w:hAnsi="Tahoma" w:cs="Tahoma"/>
          <w:b/>
          <w:sz w:val="24"/>
          <w:szCs w:val="24"/>
        </w:rPr>
      </w:pPr>
    </w:p>
    <w:p w14:paraId="13B252DD" w14:textId="74C88005" w:rsidR="00DF1DAB" w:rsidRPr="00787B05" w:rsidRDefault="00DF1DAB" w:rsidP="00864AE5">
      <w:pPr>
        <w:spacing w:after="0" w:line="276" w:lineRule="auto"/>
        <w:ind w:firstLine="709"/>
        <w:jc w:val="both"/>
        <w:rPr>
          <w:rFonts w:ascii="Tahoma" w:hAnsi="Tahoma" w:cs="Tahoma"/>
          <w:sz w:val="24"/>
          <w:szCs w:val="24"/>
        </w:rPr>
      </w:pPr>
      <w:r w:rsidRPr="00787B05">
        <w:rPr>
          <w:rFonts w:ascii="Tahoma" w:hAnsi="Tahoma" w:cs="Tahoma"/>
          <w:sz w:val="24"/>
          <w:szCs w:val="24"/>
        </w:rPr>
        <w:t xml:space="preserve">La </w:t>
      </w:r>
      <w:r w:rsidRPr="00787B05">
        <w:rPr>
          <w:rFonts w:ascii="Tahoma" w:hAnsi="Tahoma" w:cs="Tahoma"/>
          <w:i/>
          <w:sz w:val="24"/>
          <w:szCs w:val="24"/>
        </w:rPr>
        <w:t>a-quo</w:t>
      </w:r>
      <w:r w:rsidRPr="00787B05">
        <w:rPr>
          <w:rFonts w:ascii="Tahoma" w:hAnsi="Tahoma" w:cs="Tahoma"/>
          <w:sz w:val="24"/>
          <w:szCs w:val="24"/>
        </w:rPr>
        <w:t xml:space="preserve"> declaró probada la excepción de inexistencia de las obligaciones reclamadas formulada por la parte demandada y en consecuencia la absolvió de todas las pretensiones incoadas en su contra por el señor Néstor Raúl Pulgarín Vargas, a quien conde</w:t>
      </w:r>
      <w:r w:rsidR="00D9358F" w:rsidRPr="00787B05">
        <w:rPr>
          <w:rFonts w:ascii="Tahoma" w:hAnsi="Tahoma" w:cs="Tahoma"/>
          <w:sz w:val="24"/>
          <w:szCs w:val="24"/>
        </w:rPr>
        <w:t>nó al pago de las costas de primera instancia en un 100%.</w:t>
      </w:r>
    </w:p>
    <w:p w14:paraId="4AE434A1" w14:textId="2FC3E539" w:rsidR="00D9358F" w:rsidRPr="00787B05" w:rsidRDefault="00D9358F" w:rsidP="00864AE5">
      <w:pPr>
        <w:spacing w:after="0" w:line="276" w:lineRule="auto"/>
        <w:ind w:firstLine="709"/>
        <w:jc w:val="both"/>
        <w:rPr>
          <w:rFonts w:ascii="Tahoma" w:hAnsi="Tahoma" w:cs="Tahoma"/>
          <w:sz w:val="24"/>
          <w:szCs w:val="24"/>
        </w:rPr>
      </w:pPr>
    </w:p>
    <w:p w14:paraId="093D824B" w14:textId="73D225D5" w:rsidR="00D9358F" w:rsidRPr="00787B05" w:rsidRDefault="00D9358F" w:rsidP="00864AE5">
      <w:pPr>
        <w:spacing w:after="0" w:line="276" w:lineRule="auto"/>
        <w:ind w:firstLine="708"/>
        <w:jc w:val="both"/>
        <w:rPr>
          <w:rFonts w:ascii="Tahoma" w:hAnsi="Tahoma" w:cs="Tahoma"/>
          <w:sz w:val="24"/>
          <w:szCs w:val="24"/>
        </w:rPr>
      </w:pPr>
      <w:r w:rsidRPr="00787B05">
        <w:rPr>
          <w:rFonts w:ascii="Tahoma" w:hAnsi="Tahoma" w:cs="Tahoma"/>
          <w:sz w:val="24"/>
          <w:szCs w:val="24"/>
        </w:rPr>
        <w:t xml:space="preserve">Para arribar a tal determinación la juzgadora empezó </w:t>
      </w:r>
      <w:r w:rsidR="005733EE" w:rsidRPr="00787B05">
        <w:rPr>
          <w:rFonts w:ascii="Tahoma" w:hAnsi="Tahoma" w:cs="Tahoma"/>
          <w:sz w:val="24"/>
          <w:szCs w:val="24"/>
        </w:rPr>
        <w:t xml:space="preserve">por </w:t>
      </w:r>
      <w:r w:rsidRPr="00787B05">
        <w:rPr>
          <w:rFonts w:ascii="Tahoma" w:hAnsi="Tahoma" w:cs="Tahoma"/>
          <w:sz w:val="24"/>
          <w:szCs w:val="24"/>
        </w:rPr>
        <w:t>descartar que entre las partes haya existido un contrato de corretaje, pues a la luz del artículo 1340 del Código Comercial, en este tipo de negocios comerciales el corredor no tiene ningún tipo de vinculación por colaboración, dependencia, mandato o representación con las partes relacionadas por su gestión como agente intermediario y en el presente caso las actividades del actor no se limitaban a poner en contacto al demandado con potenciales clientes o compradores, sino que se encargaba directamente de la venta y el recaudo del precio de la mercancía.</w:t>
      </w:r>
    </w:p>
    <w:p w14:paraId="33934776" w14:textId="34295308" w:rsidR="00D9358F" w:rsidRPr="00787B05" w:rsidRDefault="00D9358F" w:rsidP="00864AE5">
      <w:pPr>
        <w:spacing w:after="0" w:line="276" w:lineRule="auto"/>
        <w:ind w:firstLine="708"/>
        <w:jc w:val="both"/>
        <w:rPr>
          <w:rFonts w:ascii="Tahoma" w:hAnsi="Tahoma" w:cs="Tahoma"/>
          <w:sz w:val="24"/>
          <w:szCs w:val="24"/>
        </w:rPr>
      </w:pPr>
    </w:p>
    <w:p w14:paraId="2CBEF6F3" w14:textId="29B88ADD" w:rsidR="00371ACF" w:rsidRPr="00787B05" w:rsidRDefault="00D9358F" w:rsidP="00864AE5">
      <w:pPr>
        <w:spacing w:after="0" w:line="276" w:lineRule="auto"/>
        <w:ind w:firstLine="708"/>
        <w:jc w:val="both"/>
        <w:rPr>
          <w:rFonts w:ascii="Tahoma" w:hAnsi="Tahoma" w:cs="Tahoma"/>
          <w:sz w:val="24"/>
          <w:szCs w:val="24"/>
        </w:rPr>
      </w:pPr>
      <w:r w:rsidRPr="00787B05">
        <w:rPr>
          <w:rFonts w:ascii="Tahoma" w:hAnsi="Tahoma" w:cs="Tahoma"/>
          <w:sz w:val="24"/>
          <w:szCs w:val="24"/>
        </w:rPr>
        <w:t xml:space="preserve">Seguidamente </w:t>
      </w:r>
      <w:r w:rsidR="00327179" w:rsidRPr="00787B05">
        <w:rPr>
          <w:rFonts w:ascii="Tahoma" w:hAnsi="Tahoma" w:cs="Tahoma"/>
          <w:sz w:val="24"/>
          <w:szCs w:val="24"/>
        </w:rPr>
        <w:t>advirtió</w:t>
      </w:r>
      <w:r w:rsidRPr="00787B05">
        <w:rPr>
          <w:rFonts w:ascii="Tahoma" w:hAnsi="Tahoma" w:cs="Tahoma"/>
          <w:sz w:val="24"/>
          <w:szCs w:val="24"/>
        </w:rPr>
        <w:t xml:space="preserve"> </w:t>
      </w:r>
      <w:r w:rsidR="00327179" w:rsidRPr="00787B05">
        <w:rPr>
          <w:rFonts w:ascii="Tahoma" w:hAnsi="Tahoma" w:cs="Tahoma"/>
          <w:sz w:val="24"/>
          <w:szCs w:val="24"/>
        </w:rPr>
        <w:t>que,</w:t>
      </w:r>
      <w:r w:rsidRPr="00787B05">
        <w:rPr>
          <w:rFonts w:ascii="Tahoma" w:hAnsi="Tahoma" w:cs="Tahoma"/>
          <w:sz w:val="24"/>
          <w:szCs w:val="24"/>
        </w:rPr>
        <w:t xml:space="preserve"> </w:t>
      </w:r>
      <w:r w:rsidR="00327179" w:rsidRPr="00787B05">
        <w:rPr>
          <w:rFonts w:ascii="Tahoma" w:hAnsi="Tahoma" w:cs="Tahoma"/>
          <w:sz w:val="24"/>
          <w:szCs w:val="24"/>
        </w:rPr>
        <w:t>pese a que el demandante había prestado el servicio personal de vendedor al demandado, la presunción de la existencia del contrato de trabajo había quedado plenamente desvirtuada por la confesión de su contraparte, quien afirmó de manera categórica en interrogatorio de parte, que su función de vendedor consistía, básicamente, en recoger la maleta con el muestrario e irse a viajar a distintos almacenes en pueblos y ciudades de Colombia donde exhibía el producto a sus clientes y cerraba los negocios, actividad que desarrollaba con total autonomía e independencia, pues el demandante no intervenía</w:t>
      </w:r>
      <w:r w:rsidR="00371ACF" w:rsidRPr="00787B05">
        <w:rPr>
          <w:rFonts w:ascii="Tahoma" w:hAnsi="Tahoma" w:cs="Tahoma"/>
          <w:sz w:val="24"/>
          <w:szCs w:val="24"/>
        </w:rPr>
        <w:t xml:space="preserve"> en la elección de los</w:t>
      </w:r>
      <w:r w:rsidR="00327179" w:rsidRPr="00787B05">
        <w:rPr>
          <w:rFonts w:ascii="Tahoma" w:hAnsi="Tahoma" w:cs="Tahoma"/>
          <w:sz w:val="24"/>
          <w:szCs w:val="24"/>
        </w:rPr>
        <w:t xml:space="preserve"> lugares que debía visitar el demandante, ni en las rutas que debía seguir, ni el tiempo que debía destinar a tal actividad</w:t>
      </w:r>
      <w:r w:rsidR="00371ACF" w:rsidRPr="00787B05">
        <w:rPr>
          <w:rFonts w:ascii="Tahoma" w:hAnsi="Tahoma" w:cs="Tahoma"/>
          <w:sz w:val="24"/>
          <w:szCs w:val="24"/>
        </w:rPr>
        <w:t>, no le imponía metas mínimas de venta</w:t>
      </w:r>
      <w:r w:rsidR="00327179" w:rsidRPr="00787B05">
        <w:rPr>
          <w:rFonts w:ascii="Tahoma" w:hAnsi="Tahoma" w:cs="Tahoma"/>
          <w:sz w:val="24"/>
          <w:szCs w:val="24"/>
        </w:rPr>
        <w:t xml:space="preserve"> y además no le pagaba </w:t>
      </w:r>
      <w:r w:rsidR="00327179" w:rsidRPr="00787B05">
        <w:rPr>
          <w:rFonts w:ascii="Tahoma" w:hAnsi="Tahoma" w:cs="Tahoma"/>
          <w:sz w:val="24"/>
          <w:szCs w:val="24"/>
        </w:rPr>
        <w:lastRenderedPageBreak/>
        <w:t>viáticos ni cubría sus gastos de desplazamiento, pues</w:t>
      </w:r>
      <w:r w:rsidR="00371ACF" w:rsidRPr="00787B05">
        <w:rPr>
          <w:rFonts w:ascii="Tahoma" w:hAnsi="Tahoma" w:cs="Tahoma"/>
          <w:sz w:val="24"/>
          <w:szCs w:val="24"/>
        </w:rPr>
        <w:t xml:space="preserve"> estas</w:t>
      </w:r>
      <w:r w:rsidR="00327179" w:rsidRPr="00787B05">
        <w:rPr>
          <w:rFonts w:ascii="Tahoma" w:hAnsi="Tahoma" w:cs="Tahoma"/>
          <w:sz w:val="24"/>
          <w:szCs w:val="24"/>
        </w:rPr>
        <w:t xml:space="preserve"> expensas entraban en la comisión pactada, como lo explicó el</w:t>
      </w:r>
      <w:r w:rsidR="00371ACF" w:rsidRPr="00787B05">
        <w:rPr>
          <w:rFonts w:ascii="Tahoma" w:hAnsi="Tahoma" w:cs="Tahoma"/>
          <w:sz w:val="24"/>
          <w:szCs w:val="24"/>
        </w:rPr>
        <w:t xml:space="preserve"> propio</w:t>
      </w:r>
      <w:r w:rsidR="00327179" w:rsidRPr="00787B05">
        <w:rPr>
          <w:rFonts w:ascii="Tahoma" w:hAnsi="Tahoma" w:cs="Tahoma"/>
          <w:sz w:val="24"/>
          <w:szCs w:val="24"/>
        </w:rPr>
        <w:t xml:space="preserve"> demandante</w:t>
      </w:r>
      <w:r w:rsidR="00371ACF" w:rsidRPr="00787B05">
        <w:rPr>
          <w:rFonts w:ascii="Tahoma" w:hAnsi="Tahoma" w:cs="Tahoma"/>
          <w:sz w:val="24"/>
          <w:szCs w:val="24"/>
        </w:rPr>
        <w:t xml:space="preserve">, lo cual se refuerza por el dicho de testigos, quienes informaron que el actor no cumplía horario ni tenía un lugar </w:t>
      </w:r>
      <w:r w:rsidR="17616BF5" w:rsidRPr="00787B05">
        <w:rPr>
          <w:rFonts w:ascii="Tahoma" w:hAnsi="Tahoma" w:cs="Tahoma"/>
          <w:sz w:val="24"/>
          <w:szCs w:val="24"/>
        </w:rPr>
        <w:t>específico</w:t>
      </w:r>
      <w:r w:rsidR="00371ACF" w:rsidRPr="00787B05">
        <w:rPr>
          <w:rFonts w:ascii="Tahoma" w:hAnsi="Tahoma" w:cs="Tahoma"/>
          <w:sz w:val="24"/>
          <w:szCs w:val="24"/>
        </w:rPr>
        <w:t xml:space="preserve"> de trabajo y era autónomo a la hora de elegir los lugares y clientes a visitar y no estaba obligado a rendirle cuentas al proveedor del producto y no estaba sometido al cumplimiento de metas. </w:t>
      </w:r>
    </w:p>
    <w:p w14:paraId="54CC1BB4" w14:textId="77777777" w:rsidR="005733EE" w:rsidRPr="00787B05" w:rsidRDefault="005733EE" w:rsidP="00787B05">
      <w:pPr>
        <w:pStyle w:val="Prrafodelista"/>
        <w:spacing w:line="276" w:lineRule="auto"/>
        <w:ind w:left="1068"/>
        <w:rPr>
          <w:rFonts w:ascii="Tahoma" w:hAnsi="Tahoma" w:cs="Tahoma"/>
          <w:b/>
          <w:sz w:val="24"/>
          <w:szCs w:val="24"/>
        </w:rPr>
      </w:pPr>
    </w:p>
    <w:p w14:paraId="26C69286" w14:textId="1EE4249A" w:rsidR="002463BE" w:rsidRPr="00787B05" w:rsidRDefault="002463BE" w:rsidP="00787B05">
      <w:pPr>
        <w:pStyle w:val="Prrafodelista"/>
        <w:numPr>
          <w:ilvl w:val="0"/>
          <w:numId w:val="1"/>
        </w:numPr>
        <w:spacing w:line="276" w:lineRule="auto"/>
        <w:ind w:left="0" w:firstLine="0"/>
        <w:jc w:val="center"/>
        <w:rPr>
          <w:rFonts w:ascii="Tahoma" w:hAnsi="Tahoma" w:cs="Tahoma"/>
          <w:i/>
          <w:sz w:val="24"/>
          <w:szCs w:val="24"/>
        </w:rPr>
      </w:pPr>
      <w:r w:rsidRPr="00787B05">
        <w:rPr>
          <w:rFonts w:ascii="Tahoma" w:hAnsi="Tahoma" w:cs="Tahoma"/>
          <w:b/>
          <w:sz w:val="24"/>
          <w:szCs w:val="24"/>
        </w:rPr>
        <w:t>RECURSO DE APELACIÓN</w:t>
      </w:r>
    </w:p>
    <w:p w14:paraId="0DDFFEBD" w14:textId="77777777" w:rsidR="00C7106D" w:rsidRPr="00787B05" w:rsidRDefault="00C7106D" w:rsidP="00864AE5">
      <w:pPr>
        <w:pStyle w:val="Prrafodelista"/>
        <w:spacing w:after="0" w:line="276" w:lineRule="auto"/>
        <w:rPr>
          <w:rFonts w:ascii="Tahoma" w:hAnsi="Tahoma" w:cs="Tahoma"/>
          <w:i/>
          <w:sz w:val="24"/>
          <w:szCs w:val="24"/>
        </w:rPr>
      </w:pPr>
    </w:p>
    <w:p w14:paraId="7276DF30" w14:textId="0AF5689E" w:rsidR="00EE7ACF" w:rsidRPr="00B37B66" w:rsidRDefault="00C7106D" w:rsidP="00864AE5">
      <w:pPr>
        <w:spacing w:after="0" w:line="276" w:lineRule="auto"/>
        <w:ind w:firstLine="708"/>
        <w:jc w:val="both"/>
        <w:rPr>
          <w:rFonts w:ascii="Tahoma" w:hAnsi="Tahoma" w:cs="Tahoma"/>
          <w:sz w:val="24"/>
          <w:szCs w:val="24"/>
        </w:rPr>
      </w:pPr>
      <w:r w:rsidRPr="00787B05">
        <w:rPr>
          <w:rFonts w:ascii="Tahoma" w:hAnsi="Tahoma" w:cs="Tahoma"/>
          <w:sz w:val="24"/>
          <w:szCs w:val="24"/>
        </w:rPr>
        <w:t>Contra la anterior decisión interpuso recurso de apelación el demandante, quien señala que los dichos de</w:t>
      </w:r>
      <w:r w:rsidR="00CF71EF" w:rsidRPr="00787B05">
        <w:rPr>
          <w:rFonts w:ascii="Tahoma" w:hAnsi="Tahoma" w:cs="Tahoma"/>
          <w:sz w:val="24"/>
          <w:szCs w:val="24"/>
        </w:rPr>
        <w:t xml:space="preserve"> su</w:t>
      </w:r>
      <w:r w:rsidRPr="00787B05">
        <w:rPr>
          <w:rFonts w:ascii="Tahoma" w:hAnsi="Tahoma" w:cs="Tahoma"/>
          <w:sz w:val="24"/>
          <w:szCs w:val="24"/>
        </w:rPr>
        <w:t xml:space="preserve"> poderdante fueron malinterpretados pues en todo momento señaló que sus actividades como vendedor y ayudante eran encomendadas por el demandado y que no se reducían a las ventas sino también al acompañamiento y vigilancia de la producción</w:t>
      </w:r>
      <w:r w:rsidR="00CF71EF" w:rsidRPr="00787B05">
        <w:rPr>
          <w:rFonts w:ascii="Tahoma" w:hAnsi="Tahoma" w:cs="Tahoma"/>
          <w:sz w:val="24"/>
          <w:szCs w:val="24"/>
        </w:rPr>
        <w:t xml:space="preserve">. Adicionalmente se desconoce por completo que las labores del vendedor se dieron en el marco de un modelo de negocio no tradicional, donde las correrías por ciudades y municipios es común y no desvirtúan la subordinación por el hecho de que el vendedor establezca las rutas o los clientes que debe visitar; además, no se tuvo en cuenta </w:t>
      </w:r>
      <w:r w:rsidR="00BD63BA" w:rsidRPr="00787B05">
        <w:rPr>
          <w:rFonts w:ascii="Tahoma" w:hAnsi="Tahoma" w:cs="Tahoma"/>
          <w:sz w:val="24"/>
          <w:szCs w:val="24"/>
        </w:rPr>
        <w:t xml:space="preserve">que </w:t>
      </w:r>
      <w:r w:rsidR="00CF71EF" w:rsidRPr="00787B05">
        <w:rPr>
          <w:rFonts w:ascii="Tahoma" w:hAnsi="Tahoma" w:cs="Tahoma"/>
          <w:sz w:val="24"/>
          <w:szCs w:val="24"/>
        </w:rPr>
        <w:t xml:space="preserve">el actor también estaba pendiente de los cortes y diseños de los jeans que ofrecía para la venta. Finalmente indica que aquí se está frente a una subordinación y dependencia, al margen de que en la relación entre las partes se hayan dado matices de confianza, donde no hubo necesidad de hacer llamados de atención, </w:t>
      </w:r>
      <w:r w:rsidR="00CF71EF" w:rsidRPr="00B37B66">
        <w:rPr>
          <w:rFonts w:ascii="Tahoma" w:hAnsi="Tahoma" w:cs="Tahoma"/>
          <w:sz w:val="24"/>
          <w:szCs w:val="24"/>
        </w:rPr>
        <w:t xml:space="preserve">poner metas o situaciones similares, toda vez que dentro de esa confianza no había necesidad de ello y a la luz del artículo 98 del Código Sustantivo de Trabajo, hay contrato de trabajo </w:t>
      </w:r>
      <w:r w:rsidR="00CF71EF" w:rsidRPr="00B37B66">
        <w:rPr>
          <w:rFonts w:ascii="Tahoma" w:hAnsi="Tahoma" w:cs="Tahoma"/>
          <w:i/>
          <w:sz w:val="24"/>
          <w:szCs w:val="24"/>
        </w:rPr>
        <w:t>“</w:t>
      </w:r>
      <w:r w:rsidR="00CF71EF" w:rsidRPr="00B37B66">
        <w:rPr>
          <w:rFonts w:ascii="Tahoma" w:hAnsi="Tahoma" w:cs="Tahoma"/>
          <w:i/>
          <w:szCs w:val="24"/>
        </w:rPr>
        <w:t>con los representantes, agentes vendedores y agentes viajeros, cuando al servicio de personas determinadas, bajo su continuada dependencia y mediante remuneración se dediquen personalmente al ejercicio de su profesión y no constituyan por si mismos una empresa comercial</w:t>
      </w:r>
      <w:r w:rsidR="00CF71EF" w:rsidRPr="00B37B66">
        <w:rPr>
          <w:rFonts w:ascii="Tahoma" w:hAnsi="Tahoma" w:cs="Tahoma"/>
          <w:i/>
          <w:sz w:val="24"/>
          <w:szCs w:val="24"/>
        </w:rPr>
        <w:t xml:space="preserve">” </w:t>
      </w:r>
      <w:r w:rsidR="00CF71EF" w:rsidRPr="00B37B66">
        <w:rPr>
          <w:rFonts w:ascii="Tahoma" w:hAnsi="Tahoma" w:cs="Tahoma"/>
          <w:sz w:val="24"/>
          <w:szCs w:val="24"/>
        </w:rPr>
        <w:t>y aunque dicha actividad se desarrolle con cierta liberalidad, ello no desdice de la existencia del contrato.</w:t>
      </w:r>
    </w:p>
    <w:p w14:paraId="3B5041A7" w14:textId="03BB3312" w:rsidR="002A4E94" w:rsidRPr="00787B05" w:rsidRDefault="002A4E94" w:rsidP="00864AE5">
      <w:pPr>
        <w:spacing w:after="0" w:line="276" w:lineRule="auto"/>
        <w:rPr>
          <w:rFonts w:ascii="Tahoma" w:hAnsi="Tahoma" w:cs="Tahoma"/>
          <w:i/>
          <w:sz w:val="24"/>
          <w:szCs w:val="24"/>
        </w:rPr>
      </w:pPr>
    </w:p>
    <w:p w14:paraId="67A15233" w14:textId="219F7728" w:rsidR="002463BE" w:rsidRPr="00787B05" w:rsidRDefault="002463BE" w:rsidP="00864AE5">
      <w:pPr>
        <w:pStyle w:val="Prrafodelista"/>
        <w:numPr>
          <w:ilvl w:val="0"/>
          <w:numId w:val="1"/>
        </w:numPr>
        <w:spacing w:after="0" w:line="276" w:lineRule="auto"/>
        <w:ind w:left="0" w:firstLine="0"/>
        <w:contextualSpacing w:val="0"/>
        <w:jc w:val="center"/>
        <w:rPr>
          <w:rFonts w:ascii="Tahoma" w:hAnsi="Tahoma" w:cs="Tahoma"/>
          <w:b/>
          <w:sz w:val="24"/>
          <w:szCs w:val="24"/>
        </w:rPr>
      </w:pPr>
      <w:r w:rsidRPr="00787B05">
        <w:rPr>
          <w:rFonts w:ascii="Tahoma" w:hAnsi="Tahoma" w:cs="Tahoma"/>
          <w:b/>
          <w:sz w:val="24"/>
          <w:szCs w:val="24"/>
        </w:rPr>
        <w:t>ALEGATOS DE CONCLUSIÓN/CONCEPTO DEL MINISTERIO PÚBLICO</w:t>
      </w:r>
    </w:p>
    <w:p w14:paraId="22250DF6" w14:textId="77777777" w:rsidR="004755C3" w:rsidRPr="00787B05" w:rsidRDefault="004755C3" w:rsidP="00864AE5">
      <w:pPr>
        <w:pStyle w:val="Prrafodelista"/>
        <w:spacing w:after="0" w:line="276" w:lineRule="auto"/>
        <w:rPr>
          <w:rFonts w:ascii="Tahoma" w:hAnsi="Tahoma" w:cs="Tahoma"/>
          <w:b/>
          <w:sz w:val="24"/>
          <w:szCs w:val="24"/>
        </w:rPr>
      </w:pPr>
    </w:p>
    <w:p w14:paraId="2968CB73" w14:textId="77777777" w:rsidR="004755C3" w:rsidRPr="00787B05" w:rsidRDefault="004755C3" w:rsidP="00864AE5">
      <w:pPr>
        <w:spacing w:after="0" w:line="276" w:lineRule="auto"/>
        <w:ind w:firstLine="708"/>
        <w:jc w:val="both"/>
        <w:rPr>
          <w:rStyle w:val="eop"/>
          <w:rFonts w:ascii="Tahoma" w:hAnsi="Tahoma" w:cs="Tahoma"/>
          <w:color w:val="000000"/>
          <w:sz w:val="24"/>
          <w:szCs w:val="24"/>
          <w:shd w:val="clear" w:color="auto" w:fill="FFFFFF"/>
        </w:rPr>
      </w:pPr>
      <w:r w:rsidRPr="00787B05">
        <w:rPr>
          <w:rStyle w:val="normaltextrun"/>
          <w:rFonts w:ascii="Tahoma" w:hAnsi="Tahoma" w:cs="Tahoma"/>
          <w:color w:val="000000"/>
          <w:sz w:val="24"/>
          <w:szCs w:val="24"/>
          <w:shd w:val="clear" w:color="auto" w:fill="FFFFFF"/>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r w:rsidRPr="00787B05">
        <w:rPr>
          <w:rStyle w:val="eop"/>
          <w:rFonts w:ascii="Tahoma" w:hAnsi="Tahoma" w:cs="Tahoma"/>
          <w:color w:val="000000"/>
          <w:sz w:val="24"/>
          <w:szCs w:val="24"/>
          <w:shd w:val="clear" w:color="auto" w:fill="FFFFFF"/>
        </w:rPr>
        <w:t> </w:t>
      </w:r>
    </w:p>
    <w:p w14:paraId="5E60F223" w14:textId="77777777" w:rsidR="002463BE" w:rsidRPr="00787B05" w:rsidRDefault="002463BE" w:rsidP="00864AE5">
      <w:pPr>
        <w:pStyle w:val="Prrafodelista"/>
        <w:spacing w:after="0" w:line="276" w:lineRule="auto"/>
        <w:rPr>
          <w:rFonts w:ascii="Tahoma" w:hAnsi="Tahoma" w:cs="Tahoma"/>
          <w:b/>
          <w:sz w:val="24"/>
          <w:szCs w:val="24"/>
        </w:rPr>
      </w:pPr>
    </w:p>
    <w:p w14:paraId="3A00BCA5" w14:textId="630EA3D4" w:rsidR="002463BE" w:rsidRPr="00787B05" w:rsidRDefault="002463BE" w:rsidP="00787B05">
      <w:pPr>
        <w:pStyle w:val="Prrafodelista"/>
        <w:numPr>
          <w:ilvl w:val="0"/>
          <w:numId w:val="1"/>
        </w:numPr>
        <w:spacing w:line="276" w:lineRule="auto"/>
        <w:ind w:left="0" w:firstLine="0"/>
        <w:jc w:val="center"/>
        <w:rPr>
          <w:rFonts w:ascii="Tahoma" w:hAnsi="Tahoma" w:cs="Tahoma"/>
          <w:b/>
          <w:sz w:val="24"/>
          <w:szCs w:val="24"/>
        </w:rPr>
      </w:pPr>
      <w:r w:rsidRPr="00787B05">
        <w:rPr>
          <w:rFonts w:ascii="Tahoma" w:hAnsi="Tahoma" w:cs="Tahoma"/>
          <w:b/>
          <w:sz w:val="24"/>
          <w:szCs w:val="24"/>
        </w:rPr>
        <w:t>PROBLEMA JURIDICO</w:t>
      </w:r>
    </w:p>
    <w:p w14:paraId="4F945739" w14:textId="431A5813" w:rsidR="002463BE" w:rsidRPr="00787B05" w:rsidRDefault="002463BE" w:rsidP="00864AE5">
      <w:pPr>
        <w:pStyle w:val="Prrafodelista"/>
        <w:spacing w:after="0" w:line="276" w:lineRule="auto"/>
        <w:rPr>
          <w:rFonts w:ascii="Tahoma" w:hAnsi="Tahoma" w:cs="Tahoma"/>
          <w:b/>
          <w:sz w:val="24"/>
          <w:szCs w:val="24"/>
        </w:rPr>
      </w:pPr>
    </w:p>
    <w:p w14:paraId="64B1A6D8" w14:textId="701CB6BD" w:rsidR="002A4E94" w:rsidRPr="00787B05" w:rsidRDefault="00FA4B06" w:rsidP="00864AE5">
      <w:pPr>
        <w:spacing w:after="0" w:line="276" w:lineRule="auto"/>
        <w:ind w:firstLine="708"/>
        <w:jc w:val="both"/>
        <w:rPr>
          <w:rFonts w:ascii="Tahoma" w:hAnsi="Tahoma" w:cs="Tahoma"/>
          <w:sz w:val="24"/>
          <w:szCs w:val="24"/>
        </w:rPr>
      </w:pPr>
      <w:r w:rsidRPr="00787B05">
        <w:rPr>
          <w:rFonts w:ascii="Tahoma" w:hAnsi="Tahoma" w:cs="Tahoma"/>
          <w:sz w:val="24"/>
          <w:szCs w:val="24"/>
        </w:rPr>
        <w:t xml:space="preserve">El problema jurídico en este asunto se circunscribe </w:t>
      </w:r>
      <w:r w:rsidR="00071132" w:rsidRPr="00787B05">
        <w:rPr>
          <w:rFonts w:ascii="Tahoma" w:hAnsi="Tahoma" w:cs="Tahoma"/>
          <w:sz w:val="24"/>
          <w:szCs w:val="24"/>
        </w:rPr>
        <w:t xml:space="preserve">a determinar si </w:t>
      </w:r>
      <w:r w:rsidR="00350730" w:rsidRPr="00787B05">
        <w:rPr>
          <w:rFonts w:ascii="Tahoma" w:hAnsi="Tahoma" w:cs="Tahoma"/>
          <w:sz w:val="24"/>
          <w:szCs w:val="24"/>
        </w:rPr>
        <w:t xml:space="preserve">la demandada desvirtuó la presunción de la existencia del contrato que se deriva de la acreditación del servicio personal que le prestó el demandante como vendedor de sus productos. </w:t>
      </w:r>
    </w:p>
    <w:p w14:paraId="65258FE7" w14:textId="77777777" w:rsidR="00350730" w:rsidRPr="00787B05" w:rsidRDefault="00350730" w:rsidP="00787B05">
      <w:pPr>
        <w:pStyle w:val="Prrafodelista"/>
        <w:spacing w:line="276" w:lineRule="auto"/>
        <w:rPr>
          <w:rFonts w:ascii="Tahoma" w:hAnsi="Tahoma" w:cs="Tahoma"/>
          <w:sz w:val="24"/>
          <w:szCs w:val="24"/>
        </w:rPr>
      </w:pPr>
    </w:p>
    <w:p w14:paraId="342A5E9D" w14:textId="74A42732" w:rsidR="002463BE" w:rsidRPr="00787B05" w:rsidRDefault="002463BE" w:rsidP="00787B05">
      <w:pPr>
        <w:pStyle w:val="Prrafodelista"/>
        <w:numPr>
          <w:ilvl w:val="0"/>
          <w:numId w:val="1"/>
        </w:numPr>
        <w:spacing w:after="0" w:line="276" w:lineRule="auto"/>
        <w:jc w:val="center"/>
        <w:rPr>
          <w:rFonts w:ascii="Tahoma" w:hAnsi="Tahoma" w:cs="Tahoma"/>
          <w:b/>
          <w:sz w:val="24"/>
          <w:szCs w:val="24"/>
        </w:rPr>
      </w:pPr>
      <w:r w:rsidRPr="00787B05">
        <w:rPr>
          <w:rFonts w:ascii="Tahoma" w:hAnsi="Tahoma" w:cs="Tahoma"/>
          <w:b/>
          <w:sz w:val="24"/>
          <w:szCs w:val="24"/>
        </w:rPr>
        <w:t>CONSIDERACIONES</w:t>
      </w:r>
    </w:p>
    <w:p w14:paraId="764E4B84" w14:textId="77777777" w:rsidR="00DB4A22" w:rsidRPr="00787B05" w:rsidRDefault="00DB4A22" w:rsidP="00787B05">
      <w:pPr>
        <w:spacing w:after="0" w:line="276" w:lineRule="auto"/>
        <w:rPr>
          <w:rFonts w:ascii="Tahoma" w:hAnsi="Tahoma" w:cs="Tahoma"/>
          <w:b/>
          <w:sz w:val="24"/>
          <w:szCs w:val="24"/>
        </w:rPr>
      </w:pPr>
    </w:p>
    <w:p w14:paraId="34B401E9" w14:textId="31348F26" w:rsidR="00DB4A22" w:rsidRPr="00787B05" w:rsidRDefault="00BD63BA" w:rsidP="00787B05">
      <w:pPr>
        <w:pStyle w:val="Prrafodelista"/>
        <w:numPr>
          <w:ilvl w:val="1"/>
          <w:numId w:val="1"/>
        </w:numPr>
        <w:spacing w:after="0" w:line="276" w:lineRule="auto"/>
        <w:ind w:left="0" w:firstLine="0"/>
        <w:jc w:val="both"/>
        <w:rPr>
          <w:rFonts w:ascii="Tahoma" w:hAnsi="Tahoma" w:cs="Tahoma"/>
          <w:b/>
          <w:sz w:val="24"/>
          <w:szCs w:val="24"/>
        </w:rPr>
      </w:pPr>
      <w:r w:rsidRPr="00787B05">
        <w:rPr>
          <w:rFonts w:ascii="Tahoma" w:hAnsi="Tahoma" w:cs="Tahoma"/>
          <w:b/>
          <w:sz w:val="24"/>
          <w:szCs w:val="24"/>
        </w:rPr>
        <w:lastRenderedPageBreak/>
        <w:t>Contrato de trabajo con representantes, agentes vendedores y agentes viajeros</w:t>
      </w:r>
      <w:r w:rsidR="007B55E9" w:rsidRPr="00787B05">
        <w:rPr>
          <w:rFonts w:ascii="Tahoma" w:hAnsi="Tahoma" w:cs="Tahoma"/>
          <w:b/>
          <w:sz w:val="24"/>
          <w:szCs w:val="24"/>
        </w:rPr>
        <w:t>:</w:t>
      </w:r>
    </w:p>
    <w:p w14:paraId="5864AA1F" w14:textId="0E5A936C" w:rsidR="002463BE" w:rsidRPr="00787B05" w:rsidRDefault="002463BE" w:rsidP="00864AE5">
      <w:pPr>
        <w:pStyle w:val="Prrafodelista"/>
        <w:spacing w:after="0" w:line="276" w:lineRule="auto"/>
        <w:rPr>
          <w:rFonts w:ascii="Tahoma" w:hAnsi="Tahoma" w:cs="Tahoma"/>
          <w:b/>
          <w:sz w:val="24"/>
          <w:szCs w:val="24"/>
        </w:rPr>
      </w:pPr>
    </w:p>
    <w:p w14:paraId="4EEF63AC" w14:textId="37D201BF" w:rsidR="00E111EC" w:rsidRPr="00787B05" w:rsidRDefault="00217493" w:rsidP="00864AE5">
      <w:pPr>
        <w:spacing w:after="0" w:line="276" w:lineRule="auto"/>
        <w:ind w:firstLine="708"/>
        <w:jc w:val="both"/>
        <w:rPr>
          <w:rFonts w:ascii="Tahoma" w:hAnsi="Tahoma" w:cs="Tahoma"/>
          <w:sz w:val="24"/>
          <w:szCs w:val="24"/>
        </w:rPr>
      </w:pPr>
      <w:r w:rsidRPr="00787B05">
        <w:rPr>
          <w:rFonts w:ascii="Tahoma" w:hAnsi="Tahoma" w:cs="Tahoma"/>
          <w:sz w:val="24"/>
          <w:szCs w:val="24"/>
        </w:rPr>
        <w:t>Desde la expedición del código sustantivo del trabajo en 1950, l</w:t>
      </w:r>
      <w:r w:rsidR="00FA4B06" w:rsidRPr="00787B05">
        <w:rPr>
          <w:rFonts w:ascii="Tahoma" w:hAnsi="Tahoma" w:cs="Tahoma"/>
          <w:sz w:val="24"/>
          <w:szCs w:val="24"/>
        </w:rPr>
        <w:t xml:space="preserve">os </w:t>
      </w:r>
      <w:r w:rsidR="00726543" w:rsidRPr="00787B05">
        <w:rPr>
          <w:rFonts w:ascii="Tahoma" w:hAnsi="Tahoma" w:cs="Tahoma"/>
          <w:sz w:val="24"/>
          <w:szCs w:val="24"/>
        </w:rPr>
        <w:t xml:space="preserve">representantes de las empresas y sus vendedores externos </w:t>
      </w:r>
      <w:r w:rsidRPr="00787B05">
        <w:rPr>
          <w:rFonts w:ascii="Tahoma" w:hAnsi="Tahoma" w:cs="Tahoma"/>
          <w:sz w:val="24"/>
          <w:szCs w:val="24"/>
        </w:rPr>
        <w:t>han recibido un</w:t>
      </w:r>
      <w:r w:rsidR="00726543" w:rsidRPr="00787B05">
        <w:rPr>
          <w:rFonts w:ascii="Tahoma" w:hAnsi="Tahoma" w:cs="Tahoma"/>
          <w:sz w:val="24"/>
          <w:szCs w:val="24"/>
        </w:rPr>
        <w:t xml:space="preserve"> tratamiento</w:t>
      </w:r>
      <w:r w:rsidR="00FA4B06" w:rsidRPr="00787B05">
        <w:rPr>
          <w:rFonts w:ascii="Tahoma" w:hAnsi="Tahoma" w:cs="Tahoma"/>
          <w:sz w:val="24"/>
          <w:szCs w:val="24"/>
        </w:rPr>
        <w:t xml:space="preserve"> especial</w:t>
      </w:r>
      <w:r w:rsidR="00726543" w:rsidRPr="00787B05">
        <w:rPr>
          <w:rFonts w:ascii="Tahoma" w:hAnsi="Tahoma" w:cs="Tahoma"/>
          <w:sz w:val="24"/>
          <w:szCs w:val="24"/>
        </w:rPr>
        <w:t xml:space="preserve"> en la legislación laboral,</w:t>
      </w:r>
      <w:r w:rsidR="00FA4B06" w:rsidRPr="00787B05">
        <w:rPr>
          <w:rFonts w:ascii="Tahoma" w:hAnsi="Tahoma" w:cs="Tahoma"/>
          <w:sz w:val="24"/>
          <w:szCs w:val="24"/>
        </w:rPr>
        <w:t xml:space="preserve"> por el hecho de que no prestan la labor en el lugar de domicilio de la empresa, sino desde donde les sea más útil ejercer su oficio, bien sea visitando a los posibles clientes o</w:t>
      </w:r>
      <w:r w:rsidR="00726543" w:rsidRPr="00787B05">
        <w:rPr>
          <w:rFonts w:ascii="Tahoma" w:hAnsi="Tahoma" w:cs="Tahoma"/>
          <w:sz w:val="24"/>
          <w:szCs w:val="24"/>
        </w:rPr>
        <w:t xml:space="preserve"> incluso ahora, en estos tiempos de aislamiento,</w:t>
      </w:r>
      <w:r w:rsidR="00FA4B06" w:rsidRPr="00787B05">
        <w:rPr>
          <w:rFonts w:ascii="Tahoma" w:hAnsi="Tahoma" w:cs="Tahoma"/>
          <w:sz w:val="24"/>
          <w:szCs w:val="24"/>
        </w:rPr>
        <w:t xml:space="preserve"> desde medios virtuales.</w:t>
      </w:r>
    </w:p>
    <w:p w14:paraId="28433EA3" w14:textId="1C481607" w:rsidR="00FA4B06" w:rsidRPr="00787B05" w:rsidRDefault="00FA4B06" w:rsidP="00864AE5">
      <w:pPr>
        <w:spacing w:after="0" w:line="276" w:lineRule="auto"/>
        <w:jc w:val="both"/>
        <w:rPr>
          <w:rFonts w:ascii="Tahoma" w:hAnsi="Tahoma" w:cs="Tahoma"/>
          <w:sz w:val="24"/>
          <w:szCs w:val="24"/>
        </w:rPr>
      </w:pPr>
    </w:p>
    <w:p w14:paraId="46C94A0D" w14:textId="18183972" w:rsidR="00217493" w:rsidRPr="00B37B66" w:rsidRDefault="00726543" w:rsidP="00864AE5">
      <w:pPr>
        <w:spacing w:after="0" w:line="276" w:lineRule="auto"/>
        <w:jc w:val="both"/>
        <w:rPr>
          <w:rFonts w:ascii="Tahoma" w:hAnsi="Tahoma" w:cs="Tahoma"/>
          <w:i/>
          <w:sz w:val="24"/>
          <w:szCs w:val="24"/>
        </w:rPr>
      </w:pPr>
      <w:r w:rsidRPr="00787B05">
        <w:rPr>
          <w:rFonts w:ascii="Tahoma" w:hAnsi="Tahoma" w:cs="Tahoma"/>
          <w:sz w:val="24"/>
          <w:szCs w:val="24"/>
        </w:rPr>
        <w:tab/>
      </w:r>
      <w:r w:rsidR="00217493" w:rsidRPr="00787B05">
        <w:rPr>
          <w:rFonts w:ascii="Tahoma" w:hAnsi="Tahoma" w:cs="Tahoma"/>
          <w:sz w:val="24"/>
          <w:szCs w:val="24"/>
        </w:rPr>
        <w:t>El artículo 98 del C.S.T., Decreto 2663</w:t>
      </w:r>
      <w:r w:rsidR="00120E7D" w:rsidRPr="00787B05">
        <w:rPr>
          <w:rFonts w:ascii="Tahoma" w:hAnsi="Tahoma" w:cs="Tahoma"/>
          <w:sz w:val="24"/>
          <w:szCs w:val="24"/>
        </w:rPr>
        <w:t xml:space="preserve"> de 1950</w:t>
      </w:r>
      <w:r w:rsidR="00217493" w:rsidRPr="00787B05">
        <w:rPr>
          <w:rFonts w:ascii="Tahoma" w:hAnsi="Tahoma" w:cs="Tahoma"/>
          <w:sz w:val="24"/>
          <w:szCs w:val="24"/>
        </w:rPr>
        <w:t>, modificado por el artículo 3 del Decreto 3129 de 1956, s</w:t>
      </w:r>
      <w:r w:rsidRPr="00787B05">
        <w:rPr>
          <w:rFonts w:ascii="Tahoma" w:hAnsi="Tahoma" w:cs="Tahoma"/>
          <w:sz w:val="24"/>
          <w:szCs w:val="24"/>
        </w:rPr>
        <w:t xml:space="preserve">eñala lo </w:t>
      </w:r>
      <w:r w:rsidRPr="00B37B66">
        <w:rPr>
          <w:rFonts w:ascii="Tahoma" w:hAnsi="Tahoma" w:cs="Tahoma"/>
          <w:sz w:val="24"/>
          <w:szCs w:val="24"/>
        </w:rPr>
        <w:t xml:space="preserve">siguiente: </w:t>
      </w:r>
      <w:r w:rsidRPr="00B37B66">
        <w:rPr>
          <w:rFonts w:ascii="Tahoma" w:hAnsi="Tahoma" w:cs="Tahoma"/>
          <w:i/>
          <w:sz w:val="24"/>
          <w:szCs w:val="24"/>
        </w:rPr>
        <w:t>“</w:t>
      </w:r>
      <w:r w:rsidRPr="00B37B66">
        <w:rPr>
          <w:rFonts w:ascii="Tahoma" w:hAnsi="Tahoma" w:cs="Tahoma"/>
          <w:i/>
          <w:szCs w:val="24"/>
          <w:shd w:val="clear" w:color="auto" w:fill="FFFFFF"/>
        </w:rPr>
        <w:t>Hay contrato de </w:t>
      </w:r>
      <w:r w:rsidRPr="00B37B66">
        <w:rPr>
          <w:rFonts w:ascii="Tahoma" w:hAnsi="Tahoma" w:cs="Tahoma"/>
          <w:b/>
          <w:bCs/>
          <w:i/>
          <w:szCs w:val="24"/>
          <w:shd w:val="clear" w:color="auto" w:fill="FFFFFF"/>
        </w:rPr>
        <w:t>trabajo</w:t>
      </w:r>
      <w:r w:rsidRPr="00B37B66">
        <w:rPr>
          <w:rFonts w:ascii="Tahoma" w:hAnsi="Tahoma" w:cs="Tahoma"/>
          <w:i/>
          <w:szCs w:val="24"/>
          <w:shd w:val="clear" w:color="auto" w:fill="FFFFFF"/>
        </w:rPr>
        <w:t> con los representantes, agentes vendedores y agentes viajeros, cuando al servicio de personas determinadas, bajo su continuada dependencia y mediante remuneración se dediquen personalmente al ejercicio de su profesión y no constituyan por si mismos una empresa comercial</w:t>
      </w:r>
      <w:r w:rsidRPr="00B37B66">
        <w:rPr>
          <w:rFonts w:ascii="Tahoma" w:hAnsi="Tahoma" w:cs="Tahoma"/>
          <w:i/>
          <w:sz w:val="24"/>
          <w:szCs w:val="24"/>
          <w:shd w:val="clear" w:color="auto" w:fill="FFFFFF"/>
        </w:rPr>
        <w:t>.”</w:t>
      </w:r>
      <w:r w:rsidR="00C907A5" w:rsidRPr="00B37B66">
        <w:rPr>
          <w:rFonts w:ascii="Tahoma" w:hAnsi="Tahoma" w:cs="Tahoma"/>
          <w:sz w:val="24"/>
          <w:szCs w:val="24"/>
        </w:rPr>
        <w:t xml:space="preserve"> </w:t>
      </w:r>
      <w:r w:rsidR="00C907A5" w:rsidRPr="00B37B66">
        <w:rPr>
          <w:rFonts w:ascii="Tahoma" w:hAnsi="Tahoma" w:cs="Tahoma"/>
          <w:i/>
          <w:sz w:val="24"/>
          <w:szCs w:val="24"/>
        </w:rPr>
        <w:t>Esos trabajadores deben proveerse de una licencia para ejercer su profesión, que expedirá el Ministerio de Fomento &lt;hoy Ministerio de Desarrollo Económico&gt;.</w:t>
      </w:r>
    </w:p>
    <w:p w14:paraId="7D412BBB" w14:textId="77777777" w:rsidR="00C907A5" w:rsidRPr="00787B05" w:rsidRDefault="00C907A5" w:rsidP="00864AE5">
      <w:pPr>
        <w:spacing w:after="0" w:line="276" w:lineRule="auto"/>
        <w:jc w:val="both"/>
        <w:rPr>
          <w:rFonts w:ascii="Tahoma" w:hAnsi="Tahoma" w:cs="Tahoma"/>
          <w:sz w:val="24"/>
          <w:szCs w:val="24"/>
        </w:rPr>
      </w:pPr>
    </w:p>
    <w:p w14:paraId="458A899F" w14:textId="5B607C01" w:rsidR="00C907A5" w:rsidRPr="00787B05" w:rsidRDefault="00217493" w:rsidP="00864AE5">
      <w:pPr>
        <w:spacing w:after="0" w:line="276" w:lineRule="auto"/>
        <w:jc w:val="both"/>
        <w:rPr>
          <w:rFonts w:ascii="Tahoma" w:hAnsi="Tahoma" w:cs="Tahoma"/>
          <w:sz w:val="24"/>
          <w:szCs w:val="24"/>
        </w:rPr>
      </w:pPr>
      <w:r w:rsidRPr="00787B05">
        <w:rPr>
          <w:rFonts w:ascii="Tahoma" w:hAnsi="Tahoma" w:cs="Tahoma"/>
          <w:sz w:val="24"/>
          <w:szCs w:val="24"/>
        </w:rPr>
        <w:tab/>
      </w:r>
      <w:r w:rsidR="00C907A5" w:rsidRPr="00787B05">
        <w:rPr>
          <w:rFonts w:ascii="Tahoma" w:hAnsi="Tahoma" w:cs="Tahoma"/>
          <w:sz w:val="24"/>
          <w:szCs w:val="24"/>
        </w:rPr>
        <w:t>En sentencia de 1957, a un año de la reforma que introdujo el Decreto 3129 de 1956, a partir de la cual se crea la figura de la licencia profesional de ventas, la Corte estableció</w:t>
      </w:r>
      <w:r w:rsidR="00BD63BA" w:rsidRPr="00787B05">
        <w:rPr>
          <w:rFonts w:ascii="Tahoma" w:hAnsi="Tahoma" w:cs="Tahoma"/>
          <w:sz w:val="24"/>
          <w:szCs w:val="24"/>
        </w:rPr>
        <w:t>,</w:t>
      </w:r>
      <w:r w:rsidR="00C907A5" w:rsidRPr="00787B05">
        <w:rPr>
          <w:rFonts w:ascii="Tahoma" w:hAnsi="Tahoma" w:cs="Tahoma"/>
          <w:sz w:val="24"/>
          <w:szCs w:val="24"/>
        </w:rPr>
        <w:t xml:space="preserve"> en un fallo muy ilustrativo</w:t>
      </w:r>
      <w:r w:rsidR="00BD63BA" w:rsidRPr="00787B05">
        <w:rPr>
          <w:rFonts w:ascii="Tahoma" w:hAnsi="Tahoma" w:cs="Tahoma"/>
          <w:sz w:val="24"/>
          <w:szCs w:val="24"/>
        </w:rPr>
        <w:t xml:space="preserve">, </w:t>
      </w:r>
      <w:r w:rsidR="00C907A5" w:rsidRPr="00787B05">
        <w:rPr>
          <w:rFonts w:ascii="Tahoma" w:hAnsi="Tahoma" w:cs="Tahoma"/>
          <w:sz w:val="24"/>
          <w:szCs w:val="24"/>
        </w:rPr>
        <w:t xml:space="preserve">el carácter de este contrato especial, lo siguiente: </w:t>
      </w:r>
    </w:p>
    <w:p w14:paraId="798D7120" w14:textId="77777777" w:rsidR="00031E2A" w:rsidRPr="00787B05" w:rsidRDefault="00031E2A" w:rsidP="00864AE5">
      <w:pPr>
        <w:spacing w:after="0" w:line="276" w:lineRule="auto"/>
        <w:jc w:val="both"/>
        <w:rPr>
          <w:rFonts w:ascii="Tahoma" w:hAnsi="Tahoma" w:cs="Tahoma"/>
          <w:sz w:val="24"/>
          <w:szCs w:val="24"/>
        </w:rPr>
      </w:pPr>
    </w:p>
    <w:p w14:paraId="0EA3B93B" w14:textId="5EACDB09" w:rsidR="00C9028A" w:rsidRPr="00B37B66" w:rsidRDefault="00C907A5" w:rsidP="00B37B66">
      <w:pPr>
        <w:spacing w:after="0" w:line="240" w:lineRule="auto"/>
        <w:ind w:left="426" w:right="420"/>
        <w:jc w:val="both"/>
        <w:rPr>
          <w:rFonts w:ascii="Tahoma" w:hAnsi="Tahoma" w:cs="Tahoma"/>
          <w:i/>
          <w:iCs/>
          <w:szCs w:val="24"/>
        </w:rPr>
      </w:pPr>
      <w:r w:rsidRPr="00B37B66">
        <w:rPr>
          <w:rFonts w:ascii="Tahoma" w:hAnsi="Tahoma" w:cs="Tahoma"/>
          <w:szCs w:val="24"/>
        </w:rPr>
        <w:tab/>
      </w:r>
      <w:r w:rsidR="00C9028A" w:rsidRPr="00B37B66">
        <w:rPr>
          <w:rFonts w:ascii="Tahoma" w:hAnsi="Tahoma" w:cs="Tahoma"/>
          <w:i/>
          <w:iCs/>
          <w:szCs w:val="24"/>
        </w:rPr>
        <w:t>“</w:t>
      </w:r>
      <w:r w:rsidRPr="00B37B66">
        <w:rPr>
          <w:rFonts w:ascii="Tahoma" w:hAnsi="Tahoma" w:cs="Tahoma"/>
          <w:i/>
          <w:iCs/>
          <w:szCs w:val="24"/>
        </w:rPr>
        <w:t xml:space="preserve">El contrato de trabajo que establece el artículo 98 del Código </w:t>
      </w:r>
      <w:r w:rsidR="00C9028A" w:rsidRPr="00B37B66">
        <w:rPr>
          <w:rFonts w:ascii="Tahoma" w:hAnsi="Tahoma" w:cs="Tahoma"/>
          <w:i/>
          <w:iCs/>
          <w:szCs w:val="24"/>
        </w:rPr>
        <w:t>Sustantivo</w:t>
      </w:r>
      <w:r w:rsidRPr="00B37B66">
        <w:rPr>
          <w:rFonts w:ascii="Tahoma" w:hAnsi="Tahoma" w:cs="Tahoma"/>
          <w:i/>
          <w:iCs/>
          <w:szCs w:val="24"/>
        </w:rPr>
        <w:t xml:space="preserve"> de </w:t>
      </w:r>
      <w:r w:rsidR="00C9028A" w:rsidRPr="00B37B66">
        <w:rPr>
          <w:rFonts w:ascii="Tahoma" w:hAnsi="Tahoma" w:cs="Tahoma"/>
          <w:i/>
          <w:iCs/>
          <w:szCs w:val="24"/>
        </w:rPr>
        <w:t>Trabajo</w:t>
      </w:r>
      <w:r w:rsidRPr="00B37B66">
        <w:rPr>
          <w:rFonts w:ascii="Tahoma" w:hAnsi="Tahoma" w:cs="Tahoma"/>
          <w:i/>
          <w:iCs/>
          <w:szCs w:val="24"/>
        </w:rPr>
        <w:t xml:space="preserve">, para los agentes, </w:t>
      </w:r>
      <w:r w:rsidR="00C9028A" w:rsidRPr="00B37B66">
        <w:rPr>
          <w:rFonts w:ascii="Tahoma" w:hAnsi="Tahoma" w:cs="Tahoma"/>
          <w:i/>
          <w:iCs/>
          <w:szCs w:val="24"/>
        </w:rPr>
        <w:t>vendedores</w:t>
      </w:r>
      <w:r w:rsidRPr="00B37B66">
        <w:rPr>
          <w:rFonts w:ascii="Tahoma" w:hAnsi="Tahoma" w:cs="Tahoma"/>
          <w:i/>
          <w:iCs/>
          <w:szCs w:val="24"/>
        </w:rPr>
        <w:t xml:space="preserve"> y agentes viajeros, exige servicio personal con licencia para el ejercicio, bajo continuada dependencia y mediante remuneración y, que no constituya por sí mismo una empresa comercial. Por las modalidades que requiere es muy especial, y por ello mismo, no puede tener el cumplimiento de exigencia, en cuanto a tiempo o cantidad de trabajo, horario de reglamento y órdenes en cualquier momento. Aquí se debe tener en cuenta, como requisito indispensable, la existencia de la subordinación jurídica en circunstancia posibles dentro de la especialidad del contrato, porque los agentes viajeros vendedores carecen de autonomía en sus determinaciones, semejante a los empleados dependientes que actúan en la oficina local de las empresas, por la subordinación a las instrucciones a que deben atenerse en el expendio de mercancías, solo que el agente viajero, es enviado asiduamente a ejercer sus funciones en diversas localidades cuyos mercadas conoce, aunque puede darse el caso de un agente viajero representante de firmas, que tenga contrato mercantil y no de trabajo, pero éste actuará con autonomía, no recibirá órdenes concretas, tendrá los precios no estipulados por patrono alguno</w:t>
      </w:r>
      <w:r w:rsidR="00C9028A" w:rsidRPr="00B37B66">
        <w:rPr>
          <w:rFonts w:ascii="Tahoma" w:hAnsi="Tahoma" w:cs="Tahoma"/>
          <w:i/>
          <w:iCs/>
          <w:szCs w:val="24"/>
        </w:rPr>
        <w:t xml:space="preserve">, que sujetará al libre juego de una habilidad mercantil, la cual le irá aconsejando su decisión en cada caso”. </w:t>
      </w:r>
      <w:r w:rsidR="00C9028A" w:rsidRPr="00B37B66">
        <w:rPr>
          <w:rFonts w:ascii="Tahoma" w:hAnsi="Tahoma" w:cs="Tahoma"/>
          <w:szCs w:val="24"/>
        </w:rPr>
        <w:t>C</w:t>
      </w:r>
      <w:r w:rsidR="00031E2A" w:rsidRPr="00B37B66">
        <w:rPr>
          <w:rFonts w:ascii="Tahoma" w:hAnsi="Tahoma" w:cs="Tahoma"/>
          <w:szCs w:val="24"/>
        </w:rPr>
        <w:t>.</w:t>
      </w:r>
      <w:r w:rsidR="00C9028A" w:rsidRPr="00B37B66">
        <w:rPr>
          <w:rFonts w:ascii="Tahoma" w:hAnsi="Tahoma" w:cs="Tahoma"/>
          <w:szCs w:val="24"/>
        </w:rPr>
        <w:t xml:space="preserve"> S</w:t>
      </w:r>
      <w:r w:rsidR="00031E2A" w:rsidRPr="00B37B66">
        <w:rPr>
          <w:rFonts w:ascii="Tahoma" w:hAnsi="Tahoma" w:cs="Tahoma"/>
          <w:szCs w:val="24"/>
        </w:rPr>
        <w:t>.</w:t>
      </w:r>
      <w:r w:rsidR="00C9028A" w:rsidRPr="00B37B66">
        <w:rPr>
          <w:rFonts w:ascii="Tahoma" w:hAnsi="Tahoma" w:cs="Tahoma"/>
          <w:szCs w:val="24"/>
        </w:rPr>
        <w:t xml:space="preserve"> </w:t>
      </w:r>
      <w:r w:rsidR="00031E2A" w:rsidRPr="00B37B66">
        <w:rPr>
          <w:rFonts w:ascii="Tahoma" w:hAnsi="Tahoma" w:cs="Tahoma"/>
          <w:szCs w:val="24"/>
        </w:rPr>
        <w:t>J.</w:t>
      </w:r>
      <w:r w:rsidR="00C9028A" w:rsidRPr="00B37B66">
        <w:rPr>
          <w:rFonts w:ascii="Tahoma" w:hAnsi="Tahoma" w:cs="Tahoma"/>
          <w:szCs w:val="24"/>
        </w:rPr>
        <w:t xml:space="preserve"> -Sala de Casación Laboral, 25</w:t>
      </w:r>
      <w:r w:rsidR="00031E2A" w:rsidRPr="00B37B66">
        <w:rPr>
          <w:rFonts w:ascii="Tahoma" w:hAnsi="Tahoma" w:cs="Tahoma"/>
          <w:szCs w:val="24"/>
        </w:rPr>
        <w:t>/jul/</w:t>
      </w:r>
      <w:r w:rsidR="00C9028A" w:rsidRPr="00B37B66">
        <w:rPr>
          <w:rFonts w:ascii="Tahoma" w:hAnsi="Tahoma" w:cs="Tahoma"/>
          <w:szCs w:val="24"/>
        </w:rPr>
        <w:t>1957, M.P. Sergio Antonio Ruano)</w:t>
      </w:r>
    </w:p>
    <w:p w14:paraId="6FF6067F" w14:textId="7DA4D8FD" w:rsidR="00C9028A" w:rsidRPr="00787B05" w:rsidRDefault="00C9028A" w:rsidP="00864AE5">
      <w:pPr>
        <w:spacing w:after="0" w:line="276" w:lineRule="auto"/>
        <w:jc w:val="both"/>
        <w:rPr>
          <w:rFonts w:ascii="Tahoma" w:hAnsi="Tahoma" w:cs="Tahoma"/>
          <w:sz w:val="24"/>
          <w:szCs w:val="24"/>
        </w:rPr>
      </w:pPr>
    </w:p>
    <w:p w14:paraId="4EA7D564" w14:textId="4C8ACC8A" w:rsidR="00217493" w:rsidRPr="00787B05" w:rsidRDefault="00C9028A" w:rsidP="00864AE5">
      <w:pPr>
        <w:spacing w:after="0" w:line="276" w:lineRule="auto"/>
        <w:ind w:firstLine="708"/>
        <w:jc w:val="both"/>
        <w:rPr>
          <w:rFonts w:ascii="Tahoma" w:hAnsi="Tahoma" w:cs="Tahoma"/>
          <w:sz w:val="24"/>
          <w:szCs w:val="24"/>
        </w:rPr>
      </w:pPr>
      <w:r w:rsidRPr="00787B05">
        <w:rPr>
          <w:rFonts w:ascii="Tahoma" w:hAnsi="Tahoma" w:cs="Tahoma"/>
          <w:sz w:val="24"/>
          <w:szCs w:val="24"/>
        </w:rPr>
        <w:t>Y en cuanto al establecimiento de la licencia, se aclaró en la misma sentencia que simplemente constituye una innovación de la reglamentación para el ejercicio de una profesión, no configurativa del contrato de trabajo, y la misma solo puede acarrear sanciones al infractor, impuestas por el gobierno, pero en materia alguna hacer generar su relación laboral en una de carácter civil o de otra naturaleza, determinando así las garantías propias de su contrato de trabajo.</w:t>
      </w:r>
    </w:p>
    <w:p w14:paraId="57080580" w14:textId="77777777" w:rsidR="00031E2A" w:rsidRPr="00787B05" w:rsidRDefault="00031E2A" w:rsidP="00864AE5">
      <w:pPr>
        <w:spacing w:after="0" w:line="276" w:lineRule="auto"/>
        <w:ind w:firstLine="708"/>
        <w:jc w:val="both"/>
        <w:rPr>
          <w:rFonts w:ascii="Tahoma" w:hAnsi="Tahoma" w:cs="Tahoma"/>
          <w:sz w:val="24"/>
          <w:szCs w:val="24"/>
        </w:rPr>
      </w:pPr>
    </w:p>
    <w:p w14:paraId="0B4F3432" w14:textId="39B36EE4" w:rsidR="00726543" w:rsidRPr="00787B05" w:rsidRDefault="00726543" w:rsidP="00864AE5">
      <w:pPr>
        <w:spacing w:after="0" w:line="276" w:lineRule="auto"/>
        <w:ind w:firstLine="708"/>
        <w:jc w:val="both"/>
        <w:rPr>
          <w:rFonts w:ascii="Tahoma" w:hAnsi="Tahoma" w:cs="Tahoma"/>
          <w:sz w:val="24"/>
          <w:szCs w:val="24"/>
        </w:rPr>
      </w:pPr>
      <w:r w:rsidRPr="00787B05">
        <w:rPr>
          <w:rFonts w:ascii="Tahoma" w:hAnsi="Tahoma" w:cs="Tahoma"/>
          <w:color w:val="000000" w:themeColor="text1"/>
          <w:sz w:val="24"/>
          <w:szCs w:val="24"/>
        </w:rPr>
        <w:t xml:space="preserve">Es por ello que el carácter de agente demuestra que la relación contractual comporta una vinculación directa para beneficio del contratante, pero si la actividad se </w:t>
      </w:r>
      <w:r w:rsidRPr="00787B05">
        <w:rPr>
          <w:rFonts w:ascii="Tahoma" w:hAnsi="Tahoma" w:cs="Tahoma"/>
          <w:color w:val="000000" w:themeColor="text1"/>
          <w:sz w:val="24"/>
          <w:szCs w:val="24"/>
        </w:rPr>
        <w:lastRenderedPageBreak/>
        <w:t>ejerce con autonomía y recursos propios, se establece</w:t>
      </w:r>
      <w:r w:rsidR="00120E7D" w:rsidRPr="00787B05">
        <w:rPr>
          <w:rFonts w:ascii="Tahoma" w:hAnsi="Tahoma" w:cs="Tahoma"/>
          <w:color w:val="000000" w:themeColor="text1"/>
          <w:sz w:val="24"/>
          <w:szCs w:val="24"/>
        </w:rPr>
        <w:t xml:space="preserve">n los elementos </w:t>
      </w:r>
      <w:r w:rsidRPr="00787B05">
        <w:rPr>
          <w:rFonts w:ascii="Tahoma" w:hAnsi="Tahoma" w:cs="Tahoma"/>
          <w:color w:val="000000" w:themeColor="text1"/>
          <w:sz w:val="24"/>
          <w:szCs w:val="24"/>
        </w:rPr>
        <w:t>de un contrato de prestación de servicios.</w:t>
      </w:r>
    </w:p>
    <w:p w14:paraId="2FD19C4D" w14:textId="77777777" w:rsidR="00726543" w:rsidRPr="00787B05" w:rsidRDefault="00726543" w:rsidP="00864AE5">
      <w:pPr>
        <w:spacing w:after="0" w:line="276" w:lineRule="auto"/>
        <w:ind w:firstLine="708"/>
        <w:jc w:val="both"/>
        <w:rPr>
          <w:rFonts w:ascii="Tahoma" w:hAnsi="Tahoma" w:cs="Tahoma"/>
          <w:color w:val="333333"/>
          <w:sz w:val="24"/>
          <w:szCs w:val="24"/>
          <w:shd w:val="clear" w:color="auto" w:fill="FFFFFF"/>
        </w:rPr>
      </w:pPr>
    </w:p>
    <w:p w14:paraId="0170BDE3" w14:textId="47382694" w:rsidR="00FA4B06" w:rsidRPr="00787B05" w:rsidRDefault="00C9028A" w:rsidP="00864AE5">
      <w:pPr>
        <w:spacing w:after="0" w:line="276" w:lineRule="auto"/>
        <w:ind w:firstLine="708"/>
        <w:jc w:val="both"/>
        <w:rPr>
          <w:rFonts w:ascii="Tahoma" w:hAnsi="Tahoma" w:cs="Tahoma"/>
          <w:sz w:val="24"/>
          <w:szCs w:val="24"/>
          <w:shd w:val="clear" w:color="auto" w:fill="FFFFFF"/>
        </w:rPr>
      </w:pPr>
      <w:r w:rsidRPr="00787B05">
        <w:rPr>
          <w:rFonts w:ascii="Tahoma" w:hAnsi="Tahoma" w:cs="Tahoma"/>
          <w:sz w:val="24"/>
          <w:szCs w:val="24"/>
          <w:shd w:val="clear" w:color="auto" w:fill="FFFFFF"/>
        </w:rPr>
        <w:t>De modo que incluso e</w:t>
      </w:r>
      <w:r w:rsidR="00FA4B06" w:rsidRPr="00787B05">
        <w:rPr>
          <w:rFonts w:ascii="Tahoma" w:hAnsi="Tahoma" w:cs="Tahoma"/>
          <w:sz w:val="24"/>
          <w:szCs w:val="24"/>
          <w:shd w:val="clear" w:color="auto" w:fill="FFFFFF"/>
        </w:rPr>
        <w:t>l hecho de estipular por escrito</w:t>
      </w:r>
      <w:r w:rsidRPr="00787B05">
        <w:rPr>
          <w:rFonts w:ascii="Tahoma" w:hAnsi="Tahoma" w:cs="Tahoma"/>
          <w:sz w:val="24"/>
          <w:szCs w:val="24"/>
          <w:shd w:val="clear" w:color="auto" w:fill="FFFFFF"/>
        </w:rPr>
        <w:t xml:space="preserve"> o verbalmente</w:t>
      </w:r>
      <w:r w:rsidR="00FA4B06" w:rsidRPr="00787B05">
        <w:rPr>
          <w:rFonts w:ascii="Tahoma" w:hAnsi="Tahoma" w:cs="Tahoma"/>
          <w:sz w:val="24"/>
          <w:szCs w:val="24"/>
          <w:shd w:val="clear" w:color="auto" w:fill="FFFFFF"/>
        </w:rPr>
        <w:t xml:space="preserve"> que se trata de un contrato de prestación de servicios </w:t>
      </w:r>
      <w:r w:rsidRPr="00787B05">
        <w:rPr>
          <w:rFonts w:ascii="Tahoma" w:hAnsi="Tahoma" w:cs="Tahoma"/>
          <w:sz w:val="24"/>
          <w:szCs w:val="24"/>
          <w:shd w:val="clear" w:color="auto" w:fill="FFFFFF"/>
        </w:rPr>
        <w:t xml:space="preserve">o de corretaje, </w:t>
      </w:r>
      <w:r w:rsidR="00FA4B06" w:rsidRPr="00787B05">
        <w:rPr>
          <w:rFonts w:ascii="Tahoma" w:hAnsi="Tahoma" w:cs="Tahoma"/>
          <w:sz w:val="24"/>
          <w:szCs w:val="24"/>
          <w:shd w:val="clear" w:color="auto" w:fill="FFFFFF"/>
        </w:rPr>
        <w:t>no es condición suficiente para obviar la posibilidad real de estar frente a un contrato de trabajo: cuando la realidad de la labor obedece a otras circunstancias es preciso revisar bajo qué preceptos se determinó este y la legalidad del mismo acorde a las modalidades reales de contratación.</w:t>
      </w:r>
    </w:p>
    <w:p w14:paraId="502CE4BD" w14:textId="655012DB" w:rsidR="00C9028A" w:rsidRPr="00787B05" w:rsidRDefault="00C9028A" w:rsidP="00864AE5">
      <w:pPr>
        <w:spacing w:after="0" w:line="276" w:lineRule="auto"/>
        <w:ind w:firstLine="709"/>
        <w:jc w:val="both"/>
        <w:rPr>
          <w:rFonts w:ascii="Tahoma" w:hAnsi="Tahoma" w:cs="Tahoma"/>
          <w:sz w:val="24"/>
          <w:szCs w:val="24"/>
          <w:shd w:val="clear" w:color="auto" w:fill="FFFFFF"/>
        </w:rPr>
      </w:pPr>
    </w:p>
    <w:p w14:paraId="0C4BE99F" w14:textId="2EDE8152" w:rsidR="00C9028A" w:rsidRPr="00787B05" w:rsidRDefault="00C9028A" w:rsidP="00864AE5">
      <w:pPr>
        <w:spacing w:after="0" w:line="276" w:lineRule="auto"/>
        <w:ind w:firstLine="708"/>
        <w:jc w:val="both"/>
        <w:rPr>
          <w:rFonts w:ascii="Tahoma" w:hAnsi="Tahoma" w:cs="Tahoma"/>
          <w:sz w:val="24"/>
          <w:szCs w:val="24"/>
          <w:shd w:val="clear" w:color="auto" w:fill="FFFFFF"/>
        </w:rPr>
      </w:pPr>
      <w:r w:rsidRPr="00787B05">
        <w:rPr>
          <w:rFonts w:ascii="Tahoma" w:hAnsi="Tahoma" w:cs="Tahoma"/>
          <w:sz w:val="24"/>
          <w:szCs w:val="24"/>
          <w:shd w:val="clear" w:color="auto" w:fill="FFFFFF"/>
        </w:rPr>
        <w:t xml:space="preserve">De modo entonces </w:t>
      </w:r>
      <w:r w:rsidR="00864AE5" w:rsidRPr="00787B05">
        <w:rPr>
          <w:rFonts w:ascii="Tahoma" w:hAnsi="Tahoma" w:cs="Tahoma"/>
          <w:sz w:val="24"/>
          <w:szCs w:val="24"/>
          <w:shd w:val="clear" w:color="auto" w:fill="FFFFFF"/>
        </w:rPr>
        <w:t>que,</w:t>
      </w:r>
      <w:r w:rsidRPr="00787B05">
        <w:rPr>
          <w:rFonts w:ascii="Tahoma" w:hAnsi="Tahoma" w:cs="Tahoma"/>
          <w:sz w:val="24"/>
          <w:szCs w:val="24"/>
          <w:shd w:val="clear" w:color="auto" w:fill="FFFFFF"/>
        </w:rPr>
        <w:t xml:space="preserve"> en la función de vendedor externo o viajero, como lo denomina el legislador, se presentan típicamente las siguientes características:</w:t>
      </w:r>
    </w:p>
    <w:p w14:paraId="7F709010" w14:textId="77777777" w:rsidR="00120E7D" w:rsidRPr="00787B05" w:rsidRDefault="00120E7D" w:rsidP="00864AE5">
      <w:pPr>
        <w:spacing w:after="0" w:line="276" w:lineRule="auto"/>
        <w:ind w:firstLine="709"/>
        <w:jc w:val="both"/>
        <w:rPr>
          <w:rFonts w:ascii="Tahoma" w:hAnsi="Tahoma" w:cs="Tahoma"/>
          <w:color w:val="333333"/>
          <w:sz w:val="24"/>
          <w:szCs w:val="24"/>
          <w:shd w:val="clear" w:color="auto" w:fill="FFFFFF"/>
        </w:rPr>
      </w:pPr>
    </w:p>
    <w:p w14:paraId="7CD29599" w14:textId="35C215C1" w:rsidR="00C9028A" w:rsidRPr="00787B05" w:rsidRDefault="00C9028A" w:rsidP="00787B05">
      <w:pPr>
        <w:pStyle w:val="Prrafodelista"/>
        <w:numPr>
          <w:ilvl w:val="0"/>
          <w:numId w:val="4"/>
        </w:numPr>
        <w:spacing w:line="276" w:lineRule="auto"/>
        <w:jc w:val="both"/>
        <w:rPr>
          <w:rFonts w:ascii="Tahoma" w:eastAsia="Times New Roman" w:hAnsi="Tahoma" w:cs="Tahoma"/>
          <w:sz w:val="24"/>
          <w:szCs w:val="24"/>
          <w:lang w:eastAsia="es-CO"/>
        </w:rPr>
      </w:pPr>
      <w:r w:rsidRPr="00787B05">
        <w:rPr>
          <w:rFonts w:ascii="Tahoma" w:eastAsia="Times New Roman" w:hAnsi="Tahoma" w:cs="Tahoma"/>
          <w:sz w:val="24"/>
          <w:szCs w:val="24"/>
          <w:lang w:eastAsia="es-CO"/>
        </w:rPr>
        <w:t>La labor puede ser prestada dentro de la misma agencia o fuera de ella y el empleador provee los gastos de traslado, subsidios de transporte o combustible a que haya lugar.</w:t>
      </w:r>
    </w:p>
    <w:p w14:paraId="51247884" w14:textId="77777777" w:rsidR="00120E7D" w:rsidRPr="00787B05" w:rsidRDefault="00120E7D" w:rsidP="00787B05">
      <w:pPr>
        <w:pStyle w:val="Prrafodelista"/>
        <w:spacing w:line="276" w:lineRule="auto"/>
        <w:ind w:left="1066"/>
        <w:jc w:val="both"/>
        <w:rPr>
          <w:rFonts w:ascii="Tahoma" w:eastAsia="Times New Roman" w:hAnsi="Tahoma" w:cs="Tahoma"/>
          <w:sz w:val="24"/>
          <w:szCs w:val="24"/>
          <w:lang w:eastAsia="es-CO"/>
        </w:rPr>
      </w:pPr>
    </w:p>
    <w:p w14:paraId="3F88EEA6" w14:textId="77777777" w:rsidR="00C9028A" w:rsidRPr="00787B05" w:rsidRDefault="00C9028A" w:rsidP="00787B05">
      <w:pPr>
        <w:pStyle w:val="Prrafodelista"/>
        <w:numPr>
          <w:ilvl w:val="0"/>
          <w:numId w:val="4"/>
        </w:numPr>
        <w:spacing w:line="276" w:lineRule="auto"/>
        <w:jc w:val="both"/>
        <w:rPr>
          <w:rFonts w:ascii="Tahoma" w:eastAsia="Times New Roman" w:hAnsi="Tahoma" w:cs="Tahoma"/>
          <w:sz w:val="24"/>
          <w:szCs w:val="24"/>
          <w:lang w:eastAsia="es-CO"/>
        </w:rPr>
      </w:pPr>
      <w:r w:rsidRPr="00787B05">
        <w:rPr>
          <w:rFonts w:ascii="Tahoma" w:eastAsia="Times New Roman" w:hAnsi="Tahoma" w:cs="Tahoma"/>
          <w:sz w:val="24"/>
          <w:szCs w:val="24"/>
          <w:lang w:eastAsia="es-CO"/>
        </w:rPr>
        <w:t>Se pactarán cláusulas de exclusividad con el agente, para evitar la competencia desleal.</w:t>
      </w:r>
    </w:p>
    <w:p w14:paraId="76D5A18C" w14:textId="77777777" w:rsidR="00120E7D" w:rsidRPr="00787B05" w:rsidRDefault="00120E7D" w:rsidP="00787B05">
      <w:pPr>
        <w:pStyle w:val="Prrafodelista"/>
        <w:spacing w:line="276" w:lineRule="auto"/>
        <w:rPr>
          <w:rFonts w:ascii="Tahoma" w:eastAsia="Times New Roman" w:hAnsi="Tahoma" w:cs="Tahoma"/>
          <w:sz w:val="24"/>
          <w:szCs w:val="24"/>
          <w:lang w:eastAsia="es-CO"/>
        </w:rPr>
      </w:pPr>
    </w:p>
    <w:p w14:paraId="6C044BF8" w14:textId="145943C1" w:rsidR="00FA4B06" w:rsidRPr="00787B05" w:rsidRDefault="00C9028A" w:rsidP="00787B05">
      <w:pPr>
        <w:pStyle w:val="Prrafodelista"/>
        <w:numPr>
          <w:ilvl w:val="0"/>
          <w:numId w:val="4"/>
        </w:numPr>
        <w:spacing w:line="276" w:lineRule="auto"/>
        <w:jc w:val="both"/>
        <w:rPr>
          <w:rFonts w:ascii="Tahoma" w:eastAsia="Times New Roman" w:hAnsi="Tahoma" w:cs="Tahoma"/>
          <w:sz w:val="24"/>
          <w:szCs w:val="24"/>
          <w:lang w:eastAsia="es-CO"/>
        </w:rPr>
      </w:pPr>
      <w:r w:rsidRPr="00787B05">
        <w:rPr>
          <w:rFonts w:ascii="Tahoma" w:eastAsia="Times New Roman" w:hAnsi="Tahoma" w:cs="Tahoma"/>
          <w:sz w:val="24"/>
          <w:szCs w:val="24"/>
          <w:lang w:eastAsia="es-CO"/>
        </w:rPr>
        <w:t>Su labor deberá ser desarrollada por él y no por un tercero</w:t>
      </w:r>
    </w:p>
    <w:p w14:paraId="311B1361" w14:textId="77777777" w:rsidR="00645D10" w:rsidRPr="00787B05" w:rsidRDefault="00645D10" w:rsidP="00787B05">
      <w:pPr>
        <w:pStyle w:val="Prrafodelista"/>
        <w:spacing w:line="276" w:lineRule="auto"/>
        <w:rPr>
          <w:rFonts w:ascii="Tahoma" w:hAnsi="Tahoma" w:cs="Tahoma"/>
          <w:b/>
          <w:sz w:val="24"/>
          <w:szCs w:val="24"/>
        </w:rPr>
      </w:pPr>
    </w:p>
    <w:p w14:paraId="3DF78A38" w14:textId="2E40D850" w:rsidR="00C9028A" w:rsidRPr="00787B05" w:rsidRDefault="00C9028A" w:rsidP="00787B05">
      <w:pPr>
        <w:pStyle w:val="Prrafodelista"/>
        <w:numPr>
          <w:ilvl w:val="0"/>
          <w:numId w:val="4"/>
        </w:numPr>
        <w:spacing w:line="276" w:lineRule="auto"/>
        <w:rPr>
          <w:rFonts w:ascii="Tahoma" w:hAnsi="Tahoma" w:cs="Tahoma"/>
          <w:b/>
          <w:sz w:val="24"/>
          <w:szCs w:val="24"/>
        </w:rPr>
      </w:pPr>
      <w:r w:rsidRPr="00787B05">
        <w:rPr>
          <w:rFonts w:ascii="Tahoma" w:eastAsia="Times New Roman" w:hAnsi="Tahoma" w:cs="Tahoma"/>
          <w:sz w:val="24"/>
          <w:szCs w:val="24"/>
          <w:lang w:eastAsia="es-CO"/>
        </w:rPr>
        <w:t xml:space="preserve">Realiza la labor como persona natural, jamás a través de una compañía comercial o agencia de ventas. </w:t>
      </w:r>
    </w:p>
    <w:p w14:paraId="23B82CCA" w14:textId="77777777" w:rsidR="00120E7D" w:rsidRPr="00787B05" w:rsidRDefault="00120E7D" w:rsidP="00787B05">
      <w:pPr>
        <w:pStyle w:val="Prrafodelista"/>
        <w:spacing w:line="276" w:lineRule="auto"/>
        <w:rPr>
          <w:rFonts w:ascii="Tahoma" w:hAnsi="Tahoma" w:cs="Tahoma"/>
          <w:b/>
          <w:sz w:val="24"/>
          <w:szCs w:val="24"/>
        </w:rPr>
      </w:pPr>
    </w:p>
    <w:p w14:paraId="400A6708" w14:textId="5E6312E6" w:rsidR="00120E7D" w:rsidRPr="00787B05" w:rsidRDefault="00C9028A" w:rsidP="00787B05">
      <w:pPr>
        <w:pStyle w:val="Prrafodelista"/>
        <w:numPr>
          <w:ilvl w:val="0"/>
          <w:numId w:val="4"/>
        </w:numPr>
        <w:spacing w:line="276" w:lineRule="auto"/>
        <w:jc w:val="both"/>
        <w:rPr>
          <w:rFonts w:ascii="Tahoma" w:hAnsi="Tahoma" w:cs="Tahoma"/>
          <w:b/>
          <w:sz w:val="24"/>
          <w:szCs w:val="24"/>
        </w:rPr>
      </w:pPr>
      <w:r w:rsidRPr="00787B05">
        <w:rPr>
          <w:rFonts w:ascii="Tahoma" w:eastAsia="Times New Roman" w:hAnsi="Tahoma" w:cs="Tahoma"/>
          <w:sz w:val="24"/>
          <w:szCs w:val="24"/>
          <w:lang w:eastAsia="es-CO"/>
        </w:rPr>
        <w:t>La remuneración</w:t>
      </w:r>
      <w:r w:rsidR="00120E7D" w:rsidRPr="00787B05">
        <w:rPr>
          <w:rFonts w:ascii="Tahoma" w:eastAsia="Times New Roman" w:hAnsi="Tahoma" w:cs="Tahoma"/>
          <w:sz w:val="24"/>
          <w:szCs w:val="24"/>
          <w:lang w:eastAsia="es-CO"/>
        </w:rPr>
        <w:t xml:space="preserve"> puede ser</w:t>
      </w:r>
      <w:r w:rsidRPr="00787B05">
        <w:rPr>
          <w:rFonts w:ascii="Tahoma" w:eastAsia="Times New Roman" w:hAnsi="Tahoma" w:cs="Tahoma"/>
          <w:sz w:val="24"/>
          <w:szCs w:val="24"/>
          <w:lang w:eastAsia="es-CO"/>
        </w:rPr>
        <w:t xml:space="preserve"> pactada con un salario básico más comisiones</w:t>
      </w:r>
      <w:r w:rsidR="00120E7D" w:rsidRPr="00787B05">
        <w:rPr>
          <w:rFonts w:ascii="Tahoma" w:eastAsia="Times New Roman" w:hAnsi="Tahoma" w:cs="Tahoma"/>
          <w:sz w:val="24"/>
          <w:szCs w:val="24"/>
          <w:lang w:eastAsia="es-CO"/>
        </w:rPr>
        <w:t xml:space="preserve"> o como labor a destajo o por meras comisiones</w:t>
      </w:r>
      <w:r w:rsidRPr="00787B05">
        <w:rPr>
          <w:rFonts w:ascii="Tahoma" w:eastAsia="Times New Roman" w:hAnsi="Tahoma" w:cs="Tahoma"/>
          <w:sz w:val="24"/>
          <w:szCs w:val="24"/>
          <w:lang w:eastAsia="es-CO"/>
        </w:rPr>
        <w:t>.</w:t>
      </w:r>
    </w:p>
    <w:p w14:paraId="60DD59B1" w14:textId="77777777" w:rsidR="00031E2A" w:rsidRPr="00787B05" w:rsidRDefault="00031E2A" w:rsidP="007237D9">
      <w:pPr>
        <w:pStyle w:val="Prrafodelista"/>
        <w:spacing w:after="0" w:line="276" w:lineRule="auto"/>
        <w:ind w:left="1066"/>
        <w:jc w:val="both"/>
        <w:rPr>
          <w:rFonts w:ascii="Tahoma" w:hAnsi="Tahoma" w:cs="Tahoma"/>
          <w:b/>
          <w:sz w:val="24"/>
          <w:szCs w:val="24"/>
        </w:rPr>
      </w:pPr>
    </w:p>
    <w:p w14:paraId="52EE7B51" w14:textId="01D6692C" w:rsidR="00120E7D" w:rsidRPr="00787B05" w:rsidRDefault="00120E7D" w:rsidP="007237D9">
      <w:pPr>
        <w:spacing w:after="0" w:line="276" w:lineRule="auto"/>
        <w:ind w:firstLine="708"/>
        <w:jc w:val="both"/>
        <w:rPr>
          <w:rFonts w:ascii="Tahoma" w:hAnsi="Tahoma" w:cs="Tahoma"/>
          <w:b/>
          <w:sz w:val="24"/>
          <w:szCs w:val="24"/>
        </w:rPr>
      </w:pPr>
      <w:r w:rsidRPr="00787B05">
        <w:rPr>
          <w:rFonts w:ascii="Tahoma" w:hAnsi="Tahoma" w:cs="Tahoma"/>
          <w:sz w:val="24"/>
          <w:szCs w:val="24"/>
        </w:rPr>
        <w:t>Contrario sensu, puede hablarse un contrato mercantil</w:t>
      </w:r>
      <w:r w:rsidR="005574B5" w:rsidRPr="00787B05">
        <w:rPr>
          <w:rFonts w:ascii="Tahoma" w:hAnsi="Tahoma" w:cs="Tahoma"/>
          <w:sz w:val="24"/>
          <w:szCs w:val="24"/>
        </w:rPr>
        <w:t xml:space="preserve"> de ventas</w:t>
      </w:r>
      <w:r w:rsidRPr="00787B05">
        <w:rPr>
          <w:rFonts w:ascii="Tahoma" w:hAnsi="Tahoma" w:cs="Tahoma"/>
          <w:sz w:val="24"/>
          <w:szCs w:val="24"/>
        </w:rPr>
        <w:t xml:space="preserve">, no laboral, </w:t>
      </w:r>
      <w:r w:rsidR="005574B5" w:rsidRPr="00787B05">
        <w:rPr>
          <w:rFonts w:ascii="Tahoma" w:hAnsi="Tahoma" w:cs="Tahoma"/>
          <w:sz w:val="24"/>
          <w:szCs w:val="24"/>
        </w:rPr>
        <w:t>cuando</w:t>
      </w:r>
      <w:r w:rsidR="005574B5" w:rsidRPr="00787B05">
        <w:rPr>
          <w:rFonts w:ascii="Tahoma" w:hAnsi="Tahoma" w:cs="Tahoma"/>
          <w:b/>
          <w:sz w:val="24"/>
          <w:szCs w:val="24"/>
        </w:rPr>
        <w:t xml:space="preserve"> </w:t>
      </w:r>
      <w:r w:rsidR="007B55E9" w:rsidRPr="00787B05">
        <w:rPr>
          <w:rFonts w:ascii="Tahoma" w:eastAsia="Times New Roman" w:hAnsi="Tahoma" w:cs="Tahoma"/>
          <w:sz w:val="24"/>
          <w:szCs w:val="24"/>
          <w:lang w:eastAsia="es-CO"/>
        </w:rPr>
        <w:t>l</w:t>
      </w:r>
      <w:r w:rsidR="005574B5" w:rsidRPr="00787B05">
        <w:rPr>
          <w:rFonts w:ascii="Tahoma" w:eastAsia="Times New Roman" w:hAnsi="Tahoma" w:cs="Tahoma"/>
          <w:sz w:val="24"/>
          <w:szCs w:val="24"/>
          <w:lang w:eastAsia="es-CO"/>
        </w:rPr>
        <w:t>a labor se ejerce a cuenta propia, es autogestionaria y con recursos propios</w:t>
      </w:r>
      <w:r w:rsidR="007B55E9" w:rsidRPr="00787B05">
        <w:rPr>
          <w:rFonts w:ascii="Tahoma" w:eastAsia="Times New Roman" w:hAnsi="Tahoma" w:cs="Tahoma"/>
          <w:sz w:val="24"/>
          <w:szCs w:val="24"/>
          <w:lang w:eastAsia="es-CO"/>
        </w:rPr>
        <w:t>; n</w:t>
      </w:r>
      <w:r w:rsidR="005574B5" w:rsidRPr="00787B05">
        <w:rPr>
          <w:rFonts w:ascii="Tahoma" w:eastAsia="Times New Roman" w:hAnsi="Tahoma" w:cs="Tahoma"/>
          <w:sz w:val="24"/>
          <w:szCs w:val="24"/>
          <w:lang w:eastAsia="es-CO"/>
        </w:rPr>
        <w:t>o se pactar</w:t>
      </w:r>
      <w:r w:rsidR="007B55E9" w:rsidRPr="00787B05">
        <w:rPr>
          <w:rFonts w:ascii="Tahoma" w:eastAsia="Times New Roman" w:hAnsi="Tahoma" w:cs="Tahoma"/>
          <w:sz w:val="24"/>
          <w:szCs w:val="24"/>
          <w:lang w:eastAsia="es-CO"/>
        </w:rPr>
        <w:t>o</w:t>
      </w:r>
      <w:r w:rsidR="005574B5" w:rsidRPr="00787B05">
        <w:rPr>
          <w:rFonts w:ascii="Tahoma" w:eastAsia="Times New Roman" w:hAnsi="Tahoma" w:cs="Tahoma"/>
          <w:sz w:val="24"/>
          <w:szCs w:val="24"/>
          <w:lang w:eastAsia="es-CO"/>
        </w:rPr>
        <w:t xml:space="preserve">n cláusulas de exclusividad, por tanto, puede trabajar para diferentes agencias, puede desarrollar la labor por medio de colaboradores, </w:t>
      </w:r>
      <w:r w:rsidR="005574B5" w:rsidRPr="00787B05">
        <w:rPr>
          <w:rFonts w:ascii="Tahoma" w:hAnsi="Tahoma" w:cs="Tahoma"/>
          <w:sz w:val="24"/>
          <w:szCs w:val="24"/>
        </w:rPr>
        <w:t>no recibe órdenes concretas de diversificación del mercado o ampliación de cliente o metas y los precios no son estipulados por patrono alguno.</w:t>
      </w:r>
    </w:p>
    <w:p w14:paraId="2E63801F" w14:textId="5CC71053" w:rsidR="00FA4B06" w:rsidRPr="00787B05" w:rsidRDefault="00FA4B06" w:rsidP="007237D9">
      <w:pPr>
        <w:spacing w:after="0" w:line="276" w:lineRule="auto"/>
        <w:rPr>
          <w:rFonts w:ascii="Tahoma" w:hAnsi="Tahoma" w:cs="Tahoma"/>
          <w:b/>
          <w:sz w:val="24"/>
          <w:szCs w:val="24"/>
        </w:rPr>
      </w:pPr>
    </w:p>
    <w:p w14:paraId="45432E18" w14:textId="71A6230E" w:rsidR="00FA4B06" w:rsidRPr="00B37B66" w:rsidRDefault="005574B5" w:rsidP="007237D9">
      <w:pPr>
        <w:spacing w:after="0" w:line="276" w:lineRule="auto"/>
        <w:ind w:firstLine="708"/>
        <w:jc w:val="both"/>
        <w:rPr>
          <w:rFonts w:ascii="Tahoma" w:hAnsi="Tahoma" w:cs="Tahoma"/>
          <w:sz w:val="24"/>
          <w:szCs w:val="24"/>
        </w:rPr>
      </w:pPr>
      <w:r w:rsidRPr="00787B05">
        <w:rPr>
          <w:rFonts w:ascii="Tahoma" w:hAnsi="Tahoma" w:cs="Tahoma"/>
          <w:color w:val="000000" w:themeColor="text1"/>
          <w:sz w:val="24"/>
          <w:szCs w:val="24"/>
          <w:shd w:val="clear" w:color="auto" w:fill="FFFFFF"/>
        </w:rPr>
        <w:t>Este tipo de contrato no se puede confundir con el contrato de corretaje, como bien lo explicó la a-quo, porque m</w:t>
      </w:r>
      <w:r w:rsidR="00FA4B06" w:rsidRPr="00787B05">
        <w:rPr>
          <w:rFonts w:ascii="Tahoma" w:hAnsi="Tahoma" w:cs="Tahoma"/>
          <w:color w:val="000000" w:themeColor="text1"/>
          <w:sz w:val="24"/>
          <w:szCs w:val="24"/>
          <w:shd w:val="clear" w:color="auto" w:fill="FFFFFF"/>
        </w:rPr>
        <w:t xml:space="preserve">ientras que el </w:t>
      </w:r>
      <w:r w:rsidRPr="00787B05">
        <w:rPr>
          <w:rFonts w:ascii="Tahoma" w:hAnsi="Tahoma" w:cs="Tahoma"/>
          <w:color w:val="000000" w:themeColor="text1"/>
          <w:sz w:val="24"/>
          <w:szCs w:val="24"/>
          <w:shd w:val="clear" w:color="auto" w:fill="FFFFFF"/>
        </w:rPr>
        <w:t>agente viajero</w:t>
      </w:r>
      <w:r w:rsidR="00FA4B06" w:rsidRPr="00787B05">
        <w:rPr>
          <w:rFonts w:ascii="Tahoma" w:hAnsi="Tahoma" w:cs="Tahoma"/>
          <w:color w:val="000000" w:themeColor="text1"/>
          <w:sz w:val="24"/>
          <w:szCs w:val="24"/>
          <w:shd w:val="clear" w:color="auto" w:fill="FFFFFF"/>
        </w:rPr>
        <w:t xml:space="preserve"> vende el </w:t>
      </w:r>
      <w:r w:rsidRPr="00787B05">
        <w:rPr>
          <w:rFonts w:ascii="Tahoma" w:hAnsi="Tahoma" w:cs="Tahoma"/>
          <w:color w:val="000000" w:themeColor="text1"/>
          <w:sz w:val="24"/>
          <w:szCs w:val="24"/>
          <w:shd w:val="clear" w:color="auto" w:fill="FFFFFF"/>
        </w:rPr>
        <w:t>producto o la mercancía</w:t>
      </w:r>
      <w:r w:rsidR="00FA4B06" w:rsidRPr="00787B05">
        <w:rPr>
          <w:rFonts w:ascii="Tahoma" w:hAnsi="Tahoma" w:cs="Tahoma"/>
          <w:color w:val="000000" w:themeColor="text1"/>
          <w:sz w:val="24"/>
          <w:szCs w:val="24"/>
          <w:shd w:val="clear" w:color="auto" w:fill="FFFFFF"/>
        </w:rPr>
        <w:t xml:space="preserve">, acción bajo la cual se </w:t>
      </w:r>
      <w:r w:rsidR="007B55E9" w:rsidRPr="00787B05">
        <w:rPr>
          <w:rFonts w:ascii="Tahoma" w:hAnsi="Tahoma" w:cs="Tahoma"/>
          <w:color w:val="000000" w:themeColor="text1"/>
          <w:sz w:val="24"/>
          <w:szCs w:val="24"/>
          <w:shd w:val="clear" w:color="auto" w:fill="FFFFFF"/>
        </w:rPr>
        <w:t xml:space="preserve">puede </w:t>
      </w:r>
      <w:r w:rsidR="00FA4B06" w:rsidRPr="00787B05">
        <w:rPr>
          <w:rFonts w:ascii="Tahoma" w:hAnsi="Tahoma" w:cs="Tahoma"/>
          <w:color w:val="000000" w:themeColor="text1"/>
          <w:sz w:val="24"/>
          <w:szCs w:val="24"/>
          <w:shd w:val="clear" w:color="auto" w:fill="FFFFFF"/>
        </w:rPr>
        <w:t>configura</w:t>
      </w:r>
      <w:r w:rsidR="007B55E9" w:rsidRPr="00787B05">
        <w:rPr>
          <w:rFonts w:ascii="Tahoma" w:hAnsi="Tahoma" w:cs="Tahoma"/>
          <w:color w:val="000000" w:themeColor="text1"/>
          <w:sz w:val="24"/>
          <w:szCs w:val="24"/>
          <w:shd w:val="clear" w:color="auto" w:fill="FFFFFF"/>
        </w:rPr>
        <w:t>r</w:t>
      </w:r>
      <w:r w:rsidR="00FA4B06" w:rsidRPr="00787B05">
        <w:rPr>
          <w:rFonts w:ascii="Tahoma" w:hAnsi="Tahoma" w:cs="Tahoma"/>
          <w:color w:val="000000" w:themeColor="text1"/>
          <w:sz w:val="24"/>
          <w:szCs w:val="24"/>
          <w:shd w:val="clear" w:color="auto" w:fill="FFFFFF"/>
        </w:rPr>
        <w:t xml:space="preserve"> un contrato de trabajo, </w:t>
      </w:r>
      <w:r w:rsidR="00FA4B06" w:rsidRPr="00787B05">
        <w:rPr>
          <w:rStyle w:val="Textoennegrita"/>
          <w:rFonts w:ascii="Tahoma" w:hAnsi="Tahoma" w:cs="Tahoma"/>
          <w:b w:val="0"/>
          <w:color w:val="000000" w:themeColor="text1"/>
          <w:sz w:val="24"/>
          <w:szCs w:val="24"/>
          <w:shd w:val="clear" w:color="auto" w:fill="FFFFFF"/>
        </w:rPr>
        <w:t>el corredor solo pone en contacto a</w:t>
      </w:r>
      <w:r w:rsidRPr="00787B05">
        <w:rPr>
          <w:rStyle w:val="Textoennegrita"/>
          <w:rFonts w:ascii="Tahoma" w:hAnsi="Tahoma" w:cs="Tahoma"/>
          <w:b w:val="0"/>
          <w:color w:val="000000" w:themeColor="text1"/>
          <w:sz w:val="24"/>
          <w:szCs w:val="24"/>
          <w:shd w:val="clear" w:color="auto" w:fill="FFFFFF"/>
        </w:rPr>
        <w:t>l vendedor</w:t>
      </w:r>
      <w:r w:rsidR="00FA4B06" w:rsidRPr="00787B05">
        <w:rPr>
          <w:rStyle w:val="Textoennegrita"/>
          <w:rFonts w:ascii="Tahoma" w:hAnsi="Tahoma" w:cs="Tahoma"/>
          <w:b w:val="0"/>
          <w:color w:val="000000" w:themeColor="text1"/>
          <w:sz w:val="24"/>
          <w:szCs w:val="24"/>
          <w:shd w:val="clear" w:color="auto" w:fill="FFFFFF"/>
        </w:rPr>
        <w:t xml:space="preserve"> con </w:t>
      </w:r>
      <w:r w:rsidR="00FA4B06" w:rsidRPr="00B37B66">
        <w:rPr>
          <w:rStyle w:val="Textoennegrita"/>
          <w:rFonts w:ascii="Tahoma" w:hAnsi="Tahoma" w:cs="Tahoma"/>
          <w:b w:val="0"/>
          <w:sz w:val="24"/>
          <w:szCs w:val="24"/>
          <w:shd w:val="clear" w:color="auto" w:fill="FFFFFF"/>
        </w:rPr>
        <w:t>el</w:t>
      </w:r>
      <w:r w:rsidRPr="00B37B66">
        <w:rPr>
          <w:rStyle w:val="Textoennegrita"/>
          <w:rFonts w:ascii="Tahoma" w:hAnsi="Tahoma" w:cs="Tahoma"/>
          <w:b w:val="0"/>
          <w:sz w:val="24"/>
          <w:szCs w:val="24"/>
          <w:shd w:val="clear" w:color="auto" w:fill="FFFFFF"/>
        </w:rPr>
        <w:t xml:space="preserve"> comprador, o viceversa</w:t>
      </w:r>
      <w:r w:rsidR="007B55E9" w:rsidRPr="00B37B66">
        <w:rPr>
          <w:rStyle w:val="Textoennegrita"/>
          <w:rFonts w:ascii="Tahoma" w:hAnsi="Tahoma" w:cs="Tahoma"/>
          <w:b w:val="0"/>
          <w:sz w:val="24"/>
          <w:szCs w:val="24"/>
          <w:shd w:val="clear" w:color="auto" w:fill="FFFFFF"/>
        </w:rPr>
        <w:t xml:space="preserve">, </w:t>
      </w:r>
      <w:r w:rsidR="00FA4B06" w:rsidRPr="00B37B66">
        <w:rPr>
          <w:rFonts w:ascii="Tahoma" w:hAnsi="Tahoma" w:cs="Tahoma"/>
          <w:sz w:val="24"/>
          <w:szCs w:val="24"/>
          <w:shd w:val="clear" w:color="auto" w:fill="FFFFFF"/>
        </w:rPr>
        <w:t>estableciendo así una relación comercial</w:t>
      </w:r>
      <w:r w:rsidR="007B55E9" w:rsidRPr="00B37B66">
        <w:rPr>
          <w:rFonts w:ascii="Tahoma" w:hAnsi="Tahoma" w:cs="Tahoma"/>
          <w:sz w:val="24"/>
          <w:szCs w:val="24"/>
          <w:shd w:val="clear" w:color="auto" w:fill="FFFFFF"/>
        </w:rPr>
        <w:t>. E</w:t>
      </w:r>
      <w:r w:rsidR="00FA4B06" w:rsidRPr="00B37B66">
        <w:rPr>
          <w:rFonts w:ascii="Tahoma" w:hAnsi="Tahoma" w:cs="Tahoma"/>
          <w:sz w:val="24"/>
          <w:szCs w:val="24"/>
          <w:shd w:val="clear" w:color="auto" w:fill="FFFFFF"/>
        </w:rPr>
        <w:t>sto se infiere del estudio del artículo 134</w:t>
      </w:r>
      <w:r w:rsidRPr="00B37B66">
        <w:rPr>
          <w:rFonts w:ascii="Tahoma" w:hAnsi="Tahoma" w:cs="Tahoma"/>
          <w:sz w:val="24"/>
          <w:szCs w:val="24"/>
          <w:shd w:val="clear" w:color="auto" w:fill="FFFFFF"/>
        </w:rPr>
        <w:t>0, que señala: “</w:t>
      </w:r>
      <w:r w:rsidRPr="00B37B66">
        <w:rPr>
          <w:rFonts w:ascii="Tahoma" w:hAnsi="Tahoma" w:cs="Tahoma"/>
          <w:i/>
          <w:szCs w:val="24"/>
        </w:rPr>
        <w:t>Se llama corredor a la persona que, por su especial conocimiento de los mercados, se ocupa como agente intermediario en la tarea de poner en relación a dos o más personas, con el fin de que celebren un negocio comercial, sin estar vinculado a las partes por relaciones de colaboración, dependencia, mandato o representación</w:t>
      </w:r>
      <w:r w:rsidRPr="00B37B66">
        <w:rPr>
          <w:rFonts w:ascii="Tahoma" w:hAnsi="Tahoma" w:cs="Tahoma"/>
          <w:i/>
          <w:sz w:val="24"/>
          <w:szCs w:val="24"/>
        </w:rPr>
        <w:t>”.</w:t>
      </w:r>
    </w:p>
    <w:p w14:paraId="0BB82F67" w14:textId="77777777" w:rsidR="00031E2A" w:rsidRPr="00B37B66" w:rsidRDefault="00031E2A" w:rsidP="007237D9">
      <w:pPr>
        <w:spacing w:after="0" w:line="276" w:lineRule="auto"/>
        <w:ind w:firstLine="708"/>
        <w:jc w:val="both"/>
        <w:rPr>
          <w:rFonts w:ascii="Tahoma" w:hAnsi="Tahoma" w:cs="Tahoma"/>
          <w:sz w:val="24"/>
          <w:szCs w:val="24"/>
        </w:rPr>
      </w:pPr>
    </w:p>
    <w:p w14:paraId="0A5F3FD0" w14:textId="48647667" w:rsidR="00DB4A22" w:rsidRPr="00787B05" w:rsidRDefault="007B55E9" w:rsidP="00787B05">
      <w:pPr>
        <w:pStyle w:val="Prrafodelista"/>
        <w:numPr>
          <w:ilvl w:val="1"/>
          <w:numId w:val="1"/>
        </w:numPr>
        <w:spacing w:line="276" w:lineRule="auto"/>
        <w:ind w:left="0" w:firstLine="0"/>
        <w:jc w:val="both"/>
        <w:rPr>
          <w:rFonts w:ascii="Tahoma" w:hAnsi="Tahoma" w:cs="Tahoma"/>
          <w:b/>
          <w:sz w:val="24"/>
          <w:szCs w:val="24"/>
        </w:rPr>
      </w:pPr>
      <w:r w:rsidRPr="00787B05">
        <w:rPr>
          <w:rFonts w:ascii="Tahoma" w:hAnsi="Tahoma" w:cs="Tahoma"/>
          <w:b/>
          <w:sz w:val="24"/>
          <w:szCs w:val="24"/>
        </w:rPr>
        <w:t>Pruebas practicadas en primera instancia:</w:t>
      </w:r>
      <w:r w:rsidR="00335184" w:rsidRPr="00787B05">
        <w:rPr>
          <w:rFonts w:ascii="Tahoma" w:hAnsi="Tahoma" w:cs="Tahoma"/>
          <w:b/>
          <w:sz w:val="24"/>
          <w:szCs w:val="24"/>
        </w:rPr>
        <w:t xml:space="preserve"> </w:t>
      </w:r>
    </w:p>
    <w:p w14:paraId="17270A33" w14:textId="77777777" w:rsidR="00031E2A" w:rsidRPr="00787B05" w:rsidRDefault="00031E2A" w:rsidP="007237D9">
      <w:pPr>
        <w:pStyle w:val="Prrafodelista"/>
        <w:spacing w:after="0" w:line="276" w:lineRule="auto"/>
        <w:ind w:left="1428"/>
        <w:rPr>
          <w:rFonts w:ascii="Tahoma" w:hAnsi="Tahoma" w:cs="Tahoma"/>
          <w:b/>
          <w:sz w:val="24"/>
          <w:szCs w:val="24"/>
        </w:rPr>
      </w:pPr>
    </w:p>
    <w:p w14:paraId="49A53BBE" w14:textId="511F1FD7" w:rsidR="00335184" w:rsidRPr="00787B05" w:rsidRDefault="007B55E9" w:rsidP="007237D9">
      <w:pPr>
        <w:pStyle w:val="Prrafodelista"/>
        <w:numPr>
          <w:ilvl w:val="2"/>
          <w:numId w:val="1"/>
        </w:numPr>
        <w:spacing w:after="0" w:line="276" w:lineRule="auto"/>
        <w:ind w:left="0" w:firstLine="0"/>
        <w:jc w:val="both"/>
        <w:rPr>
          <w:rFonts w:ascii="Tahoma" w:hAnsi="Tahoma" w:cs="Tahoma"/>
          <w:b/>
          <w:sz w:val="24"/>
          <w:szCs w:val="24"/>
        </w:rPr>
      </w:pPr>
      <w:r w:rsidRPr="00787B05">
        <w:rPr>
          <w:rFonts w:ascii="Tahoma" w:hAnsi="Tahoma" w:cs="Tahoma"/>
          <w:b/>
          <w:sz w:val="24"/>
          <w:szCs w:val="24"/>
        </w:rPr>
        <w:lastRenderedPageBreak/>
        <w:t>Prueba documental:</w:t>
      </w:r>
    </w:p>
    <w:p w14:paraId="66A62C5E" w14:textId="4CCE2F7C" w:rsidR="00645D10" w:rsidRPr="007237D9" w:rsidRDefault="00645D10" w:rsidP="007237D9">
      <w:pPr>
        <w:spacing w:after="0" w:line="276" w:lineRule="auto"/>
        <w:rPr>
          <w:rFonts w:ascii="Tahoma" w:hAnsi="Tahoma" w:cs="Tahoma"/>
          <w:b/>
          <w:sz w:val="24"/>
          <w:szCs w:val="24"/>
        </w:rPr>
      </w:pPr>
    </w:p>
    <w:p w14:paraId="226A37EB" w14:textId="2555F1F5" w:rsidR="00645D10" w:rsidRPr="00787B05" w:rsidRDefault="00645D10" w:rsidP="007237D9">
      <w:pPr>
        <w:spacing w:after="0" w:line="276" w:lineRule="auto"/>
        <w:ind w:firstLine="709"/>
        <w:jc w:val="both"/>
        <w:rPr>
          <w:rFonts w:ascii="Tahoma" w:hAnsi="Tahoma" w:cs="Tahoma"/>
          <w:sz w:val="24"/>
          <w:szCs w:val="24"/>
        </w:rPr>
      </w:pPr>
      <w:r w:rsidRPr="00787B05">
        <w:rPr>
          <w:rFonts w:ascii="Tahoma" w:hAnsi="Tahoma" w:cs="Tahoma"/>
          <w:sz w:val="24"/>
          <w:szCs w:val="24"/>
        </w:rPr>
        <w:t xml:space="preserve">Se aprecia entre los documentos aportados por el actor, </w:t>
      </w:r>
      <w:r w:rsidR="003B11CC" w:rsidRPr="00787B05">
        <w:rPr>
          <w:rFonts w:ascii="Tahoma" w:hAnsi="Tahoma" w:cs="Tahoma"/>
          <w:sz w:val="24"/>
          <w:szCs w:val="24"/>
        </w:rPr>
        <w:t xml:space="preserve">algunas </w:t>
      </w:r>
      <w:r w:rsidRPr="00787B05">
        <w:rPr>
          <w:rFonts w:ascii="Tahoma" w:hAnsi="Tahoma" w:cs="Tahoma"/>
          <w:sz w:val="24"/>
          <w:szCs w:val="24"/>
        </w:rPr>
        <w:t>constancias de pedidos realizados por comprado</w:t>
      </w:r>
      <w:r w:rsidR="003B11CC" w:rsidRPr="00787B05">
        <w:rPr>
          <w:rFonts w:ascii="Tahoma" w:hAnsi="Tahoma" w:cs="Tahoma"/>
          <w:sz w:val="24"/>
          <w:szCs w:val="24"/>
        </w:rPr>
        <w:t>res</w:t>
      </w:r>
      <w:r w:rsidRPr="00787B05">
        <w:rPr>
          <w:rFonts w:ascii="Tahoma" w:hAnsi="Tahoma" w:cs="Tahoma"/>
          <w:sz w:val="24"/>
          <w:szCs w:val="24"/>
        </w:rPr>
        <w:t xml:space="preserve"> de distintas ciudades y </w:t>
      </w:r>
      <w:r w:rsidR="003B11CC" w:rsidRPr="00787B05">
        <w:rPr>
          <w:rFonts w:ascii="Tahoma" w:hAnsi="Tahoma" w:cs="Tahoma"/>
          <w:sz w:val="24"/>
          <w:szCs w:val="24"/>
        </w:rPr>
        <w:t>municipios</w:t>
      </w:r>
      <w:r w:rsidRPr="00787B05">
        <w:rPr>
          <w:rFonts w:ascii="Tahoma" w:hAnsi="Tahoma" w:cs="Tahoma"/>
          <w:sz w:val="24"/>
          <w:szCs w:val="24"/>
        </w:rPr>
        <w:t xml:space="preserve"> y comprobantes de compras en insumos</w:t>
      </w:r>
      <w:r w:rsidR="003B11CC" w:rsidRPr="00787B05">
        <w:rPr>
          <w:rFonts w:ascii="Tahoma" w:hAnsi="Tahoma" w:cs="Tahoma"/>
          <w:sz w:val="24"/>
          <w:szCs w:val="24"/>
        </w:rPr>
        <w:t xml:space="preserve">, como taches planos, botón forrado, circones y tela, tal como se relaciona en los siguientes cuadros. </w:t>
      </w:r>
      <w:r w:rsidRPr="00787B05">
        <w:rPr>
          <w:rFonts w:ascii="Tahoma" w:hAnsi="Tahoma" w:cs="Tahoma"/>
          <w:sz w:val="24"/>
          <w:szCs w:val="24"/>
        </w:rPr>
        <w:t xml:space="preserve"> </w:t>
      </w:r>
    </w:p>
    <w:p w14:paraId="34115907" w14:textId="77777777" w:rsidR="00031E2A" w:rsidRPr="00787B05" w:rsidRDefault="00031E2A" w:rsidP="007237D9">
      <w:pPr>
        <w:spacing w:after="0" w:line="276" w:lineRule="auto"/>
        <w:rPr>
          <w:rFonts w:ascii="Tahoma" w:hAnsi="Tahoma" w:cs="Tahoma"/>
          <w:sz w:val="24"/>
          <w:szCs w:val="24"/>
        </w:rPr>
      </w:pPr>
    </w:p>
    <w:tbl>
      <w:tblPr>
        <w:tblStyle w:val="Tablaconcuadrcula"/>
        <w:tblW w:w="0" w:type="auto"/>
        <w:tblLook w:val="04A0" w:firstRow="1" w:lastRow="0" w:firstColumn="1" w:lastColumn="0" w:noHBand="0" w:noVBand="1"/>
      </w:tblPr>
      <w:tblGrid>
        <w:gridCol w:w="1129"/>
        <w:gridCol w:w="3402"/>
        <w:gridCol w:w="2132"/>
        <w:gridCol w:w="2165"/>
      </w:tblGrid>
      <w:tr w:rsidR="00645D10" w:rsidRPr="007237D9" w14:paraId="499A6CEE" w14:textId="77777777" w:rsidTr="00DA0BEF">
        <w:tc>
          <w:tcPr>
            <w:tcW w:w="8828" w:type="dxa"/>
            <w:gridSpan w:val="4"/>
          </w:tcPr>
          <w:p w14:paraId="0591E8BE" w14:textId="77777777" w:rsidR="00645D10" w:rsidRPr="007237D9" w:rsidRDefault="00645D10" w:rsidP="007237D9">
            <w:pPr>
              <w:jc w:val="center"/>
              <w:rPr>
                <w:rFonts w:ascii="Tahoma" w:hAnsi="Tahoma" w:cs="Tahoma"/>
                <w:b/>
                <w:bCs/>
                <w:sz w:val="20"/>
                <w:szCs w:val="20"/>
              </w:rPr>
            </w:pPr>
            <w:r w:rsidRPr="007237D9">
              <w:rPr>
                <w:rFonts w:ascii="Tahoma" w:hAnsi="Tahoma" w:cs="Tahoma"/>
                <w:b/>
                <w:bCs/>
                <w:color w:val="000000" w:themeColor="text1"/>
                <w:sz w:val="20"/>
                <w:szCs w:val="20"/>
              </w:rPr>
              <w:t>LONDON JNS</w:t>
            </w:r>
          </w:p>
        </w:tc>
      </w:tr>
      <w:tr w:rsidR="00645D10" w:rsidRPr="007237D9" w14:paraId="0D8F69F5" w14:textId="77777777" w:rsidTr="008F24A4">
        <w:tc>
          <w:tcPr>
            <w:tcW w:w="1129" w:type="dxa"/>
          </w:tcPr>
          <w:p w14:paraId="4451D13C"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NÚMERO</w:t>
            </w:r>
          </w:p>
        </w:tc>
        <w:tc>
          <w:tcPr>
            <w:tcW w:w="3402" w:type="dxa"/>
          </w:tcPr>
          <w:p w14:paraId="11D4BE6C"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CLIENTE</w:t>
            </w:r>
          </w:p>
        </w:tc>
        <w:tc>
          <w:tcPr>
            <w:tcW w:w="2132" w:type="dxa"/>
          </w:tcPr>
          <w:p w14:paraId="2999DD9F"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CIUDAD</w:t>
            </w:r>
          </w:p>
        </w:tc>
        <w:tc>
          <w:tcPr>
            <w:tcW w:w="2165" w:type="dxa"/>
          </w:tcPr>
          <w:p w14:paraId="0ED7F2EF"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VALOR</w:t>
            </w:r>
          </w:p>
        </w:tc>
      </w:tr>
      <w:tr w:rsidR="00645D10" w:rsidRPr="007237D9" w14:paraId="5E5075CA" w14:textId="77777777" w:rsidTr="008F24A4">
        <w:tc>
          <w:tcPr>
            <w:tcW w:w="1129" w:type="dxa"/>
          </w:tcPr>
          <w:p w14:paraId="51E09925"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0050</w:t>
            </w:r>
          </w:p>
        </w:tc>
        <w:tc>
          <w:tcPr>
            <w:tcW w:w="3402" w:type="dxa"/>
          </w:tcPr>
          <w:p w14:paraId="306002AC" w14:textId="77777777" w:rsidR="00645D10" w:rsidRPr="007237D9" w:rsidRDefault="00645D10" w:rsidP="007237D9">
            <w:pPr>
              <w:rPr>
                <w:rFonts w:ascii="Tahoma" w:hAnsi="Tahoma" w:cs="Tahoma"/>
                <w:sz w:val="20"/>
                <w:szCs w:val="20"/>
              </w:rPr>
            </w:pPr>
            <w:r w:rsidRPr="007237D9">
              <w:rPr>
                <w:rFonts w:ascii="Tahoma" w:hAnsi="Tahoma" w:cs="Tahoma"/>
                <w:sz w:val="20"/>
                <w:szCs w:val="20"/>
              </w:rPr>
              <w:t>Víctor Londoño</w:t>
            </w:r>
          </w:p>
        </w:tc>
        <w:tc>
          <w:tcPr>
            <w:tcW w:w="2132" w:type="dxa"/>
          </w:tcPr>
          <w:p w14:paraId="6E535F57" w14:textId="77777777" w:rsidR="00645D10" w:rsidRPr="007237D9" w:rsidRDefault="00645D10" w:rsidP="007237D9">
            <w:pPr>
              <w:rPr>
                <w:rFonts w:ascii="Tahoma" w:hAnsi="Tahoma" w:cs="Tahoma"/>
                <w:sz w:val="20"/>
                <w:szCs w:val="20"/>
              </w:rPr>
            </w:pPr>
            <w:r w:rsidRPr="007237D9">
              <w:rPr>
                <w:rFonts w:ascii="Tahoma" w:hAnsi="Tahoma" w:cs="Tahoma"/>
                <w:sz w:val="20"/>
                <w:szCs w:val="20"/>
              </w:rPr>
              <w:t>Roldanillo</w:t>
            </w:r>
          </w:p>
        </w:tc>
        <w:tc>
          <w:tcPr>
            <w:tcW w:w="2165" w:type="dxa"/>
          </w:tcPr>
          <w:p w14:paraId="0F7D8B2A" w14:textId="77777777" w:rsidR="00645D10" w:rsidRPr="007237D9" w:rsidRDefault="00645D10" w:rsidP="007237D9">
            <w:pPr>
              <w:rPr>
                <w:rFonts w:ascii="Tahoma" w:hAnsi="Tahoma" w:cs="Tahoma"/>
                <w:color w:val="000000"/>
                <w:sz w:val="20"/>
                <w:szCs w:val="20"/>
              </w:rPr>
            </w:pPr>
            <w:r w:rsidRPr="007237D9">
              <w:rPr>
                <w:rFonts w:ascii="Tahoma" w:hAnsi="Tahoma" w:cs="Tahoma"/>
                <w:color w:val="000000"/>
                <w:sz w:val="20"/>
                <w:szCs w:val="20"/>
              </w:rPr>
              <w:t>1.587.000</w:t>
            </w:r>
          </w:p>
        </w:tc>
      </w:tr>
      <w:tr w:rsidR="00645D10" w:rsidRPr="007237D9" w14:paraId="01A6B7F9" w14:textId="77777777" w:rsidTr="008F24A4">
        <w:tc>
          <w:tcPr>
            <w:tcW w:w="1129" w:type="dxa"/>
          </w:tcPr>
          <w:p w14:paraId="4FC3B4AD"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0051</w:t>
            </w:r>
          </w:p>
        </w:tc>
        <w:tc>
          <w:tcPr>
            <w:tcW w:w="3402" w:type="dxa"/>
          </w:tcPr>
          <w:p w14:paraId="21F73913" w14:textId="77777777" w:rsidR="00645D10" w:rsidRPr="007237D9" w:rsidRDefault="00645D10" w:rsidP="007237D9">
            <w:pPr>
              <w:rPr>
                <w:rFonts w:ascii="Tahoma" w:hAnsi="Tahoma" w:cs="Tahoma"/>
                <w:sz w:val="20"/>
                <w:szCs w:val="20"/>
              </w:rPr>
            </w:pPr>
            <w:r w:rsidRPr="007237D9">
              <w:rPr>
                <w:rFonts w:ascii="Tahoma" w:hAnsi="Tahoma" w:cs="Tahoma"/>
                <w:sz w:val="20"/>
                <w:szCs w:val="20"/>
              </w:rPr>
              <w:t>Luis Zuluaga</w:t>
            </w:r>
          </w:p>
        </w:tc>
        <w:tc>
          <w:tcPr>
            <w:tcW w:w="2132" w:type="dxa"/>
          </w:tcPr>
          <w:p w14:paraId="24555AC8" w14:textId="77777777" w:rsidR="00645D10" w:rsidRPr="007237D9" w:rsidRDefault="00645D10" w:rsidP="007237D9">
            <w:pPr>
              <w:rPr>
                <w:rFonts w:ascii="Tahoma" w:hAnsi="Tahoma" w:cs="Tahoma"/>
                <w:sz w:val="20"/>
                <w:szCs w:val="20"/>
              </w:rPr>
            </w:pPr>
            <w:r w:rsidRPr="007237D9">
              <w:rPr>
                <w:rFonts w:ascii="Tahoma" w:hAnsi="Tahoma" w:cs="Tahoma"/>
                <w:sz w:val="20"/>
                <w:szCs w:val="20"/>
              </w:rPr>
              <w:t>Armenia</w:t>
            </w:r>
          </w:p>
        </w:tc>
        <w:tc>
          <w:tcPr>
            <w:tcW w:w="2165" w:type="dxa"/>
          </w:tcPr>
          <w:p w14:paraId="79886C11" w14:textId="77777777" w:rsidR="00645D10" w:rsidRPr="007237D9" w:rsidRDefault="00645D10" w:rsidP="007237D9">
            <w:pPr>
              <w:rPr>
                <w:rFonts w:ascii="Tahoma" w:hAnsi="Tahoma" w:cs="Tahoma"/>
                <w:color w:val="000000"/>
                <w:sz w:val="20"/>
                <w:szCs w:val="20"/>
              </w:rPr>
            </w:pPr>
            <w:r w:rsidRPr="007237D9">
              <w:rPr>
                <w:rFonts w:ascii="Tahoma" w:hAnsi="Tahoma" w:cs="Tahoma"/>
                <w:color w:val="000000"/>
                <w:sz w:val="20"/>
                <w:szCs w:val="20"/>
              </w:rPr>
              <w:t>1.672.400</w:t>
            </w:r>
          </w:p>
        </w:tc>
      </w:tr>
      <w:tr w:rsidR="00645D10" w:rsidRPr="007237D9" w14:paraId="19B92976" w14:textId="77777777" w:rsidTr="008F24A4">
        <w:tc>
          <w:tcPr>
            <w:tcW w:w="1129" w:type="dxa"/>
          </w:tcPr>
          <w:p w14:paraId="73EC7F3B"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0054</w:t>
            </w:r>
          </w:p>
        </w:tc>
        <w:tc>
          <w:tcPr>
            <w:tcW w:w="3402" w:type="dxa"/>
          </w:tcPr>
          <w:p w14:paraId="52D9E7FB" w14:textId="77777777" w:rsidR="00645D10" w:rsidRPr="007237D9" w:rsidRDefault="00645D10" w:rsidP="007237D9">
            <w:pPr>
              <w:rPr>
                <w:rFonts w:ascii="Tahoma" w:hAnsi="Tahoma" w:cs="Tahoma"/>
                <w:sz w:val="20"/>
                <w:szCs w:val="20"/>
              </w:rPr>
            </w:pPr>
            <w:r w:rsidRPr="007237D9">
              <w:rPr>
                <w:rFonts w:ascii="Tahoma" w:hAnsi="Tahoma" w:cs="Tahoma"/>
                <w:sz w:val="20"/>
                <w:szCs w:val="20"/>
              </w:rPr>
              <w:t xml:space="preserve">Orlando Nieto </w:t>
            </w:r>
          </w:p>
        </w:tc>
        <w:tc>
          <w:tcPr>
            <w:tcW w:w="2132" w:type="dxa"/>
          </w:tcPr>
          <w:p w14:paraId="0CA55CA2" w14:textId="77777777" w:rsidR="00645D10" w:rsidRPr="007237D9" w:rsidRDefault="00645D10" w:rsidP="007237D9">
            <w:pPr>
              <w:rPr>
                <w:rFonts w:ascii="Tahoma" w:hAnsi="Tahoma" w:cs="Tahoma"/>
                <w:sz w:val="20"/>
                <w:szCs w:val="20"/>
              </w:rPr>
            </w:pPr>
            <w:r w:rsidRPr="007237D9">
              <w:rPr>
                <w:rFonts w:ascii="Tahoma" w:hAnsi="Tahoma" w:cs="Tahoma"/>
                <w:sz w:val="20"/>
                <w:szCs w:val="20"/>
              </w:rPr>
              <w:t>Villeta</w:t>
            </w:r>
          </w:p>
        </w:tc>
        <w:tc>
          <w:tcPr>
            <w:tcW w:w="2165" w:type="dxa"/>
          </w:tcPr>
          <w:p w14:paraId="3EDF5B2A" w14:textId="77777777" w:rsidR="00645D10" w:rsidRPr="007237D9" w:rsidRDefault="00645D10" w:rsidP="007237D9">
            <w:pPr>
              <w:rPr>
                <w:rFonts w:ascii="Tahoma" w:hAnsi="Tahoma" w:cs="Tahoma"/>
                <w:color w:val="000000"/>
                <w:sz w:val="20"/>
                <w:szCs w:val="20"/>
              </w:rPr>
            </w:pPr>
            <w:r w:rsidRPr="007237D9">
              <w:rPr>
                <w:rFonts w:ascii="Tahoma" w:hAnsi="Tahoma" w:cs="Tahoma"/>
                <w:color w:val="000000"/>
                <w:sz w:val="20"/>
                <w:szCs w:val="20"/>
              </w:rPr>
              <w:t>1.902.000</w:t>
            </w:r>
          </w:p>
        </w:tc>
      </w:tr>
      <w:tr w:rsidR="00645D10" w:rsidRPr="007237D9" w14:paraId="37A1B932" w14:textId="77777777" w:rsidTr="008F24A4">
        <w:tc>
          <w:tcPr>
            <w:tcW w:w="1129" w:type="dxa"/>
          </w:tcPr>
          <w:p w14:paraId="6F78471E"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0055</w:t>
            </w:r>
          </w:p>
        </w:tc>
        <w:tc>
          <w:tcPr>
            <w:tcW w:w="3402" w:type="dxa"/>
          </w:tcPr>
          <w:p w14:paraId="744D2D07" w14:textId="77777777" w:rsidR="00645D10" w:rsidRPr="007237D9" w:rsidRDefault="00645D10" w:rsidP="007237D9">
            <w:pPr>
              <w:rPr>
                <w:rFonts w:ascii="Tahoma" w:hAnsi="Tahoma" w:cs="Tahoma"/>
                <w:sz w:val="20"/>
                <w:szCs w:val="20"/>
              </w:rPr>
            </w:pPr>
            <w:r w:rsidRPr="007237D9">
              <w:rPr>
                <w:rFonts w:ascii="Tahoma" w:hAnsi="Tahoma" w:cs="Tahoma"/>
                <w:sz w:val="20"/>
                <w:szCs w:val="20"/>
              </w:rPr>
              <w:t>Cecilia Giraldo</w:t>
            </w:r>
          </w:p>
        </w:tc>
        <w:tc>
          <w:tcPr>
            <w:tcW w:w="2132" w:type="dxa"/>
          </w:tcPr>
          <w:p w14:paraId="4FC54B5F" w14:textId="77777777" w:rsidR="00645D10" w:rsidRPr="007237D9" w:rsidRDefault="00645D10" w:rsidP="007237D9">
            <w:pPr>
              <w:rPr>
                <w:rFonts w:ascii="Tahoma" w:hAnsi="Tahoma" w:cs="Tahoma"/>
                <w:sz w:val="20"/>
                <w:szCs w:val="20"/>
              </w:rPr>
            </w:pPr>
            <w:r w:rsidRPr="007237D9">
              <w:rPr>
                <w:rFonts w:ascii="Tahoma" w:hAnsi="Tahoma" w:cs="Tahoma"/>
                <w:sz w:val="20"/>
                <w:szCs w:val="20"/>
              </w:rPr>
              <w:t>Villeta</w:t>
            </w:r>
          </w:p>
        </w:tc>
        <w:tc>
          <w:tcPr>
            <w:tcW w:w="2165" w:type="dxa"/>
          </w:tcPr>
          <w:p w14:paraId="5EE94FA8" w14:textId="77777777" w:rsidR="00645D10" w:rsidRPr="007237D9" w:rsidRDefault="00645D10" w:rsidP="007237D9">
            <w:pPr>
              <w:rPr>
                <w:rFonts w:ascii="Tahoma" w:hAnsi="Tahoma" w:cs="Tahoma"/>
                <w:color w:val="000000"/>
                <w:sz w:val="20"/>
                <w:szCs w:val="20"/>
              </w:rPr>
            </w:pPr>
            <w:r w:rsidRPr="007237D9">
              <w:rPr>
                <w:rFonts w:ascii="Tahoma" w:hAnsi="Tahoma" w:cs="Tahoma"/>
                <w:color w:val="000000"/>
                <w:sz w:val="20"/>
                <w:szCs w:val="20"/>
              </w:rPr>
              <w:t>1.615.200</w:t>
            </w:r>
          </w:p>
        </w:tc>
      </w:tr>
      <w:tr w:rsidR="00645D10" w:rsidRPr="007237D9" w14:paraId="0B8E724D" w14:textId="77777777" w:rsidTr="008F24A4">
        <w:tc>
          <w:tcPr>
            <w:tcW w:w="1129" w:type="dxa"/>
          </w:tcPr>
          <w:p w14:paraId="524A92D9"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0057</w:t>
            </w:r>
          </w:p>
        </w:tc>
        <w:tc>
          <w:tcPr>
            <w:tcW w:w="3402" w:type="dxa"/>
          </w:tcPr>
          <w:p w14:paraId="11F066F3" w14:textId="77777777" w:rsidR="00645D10" w:rsidRPr="007237D9" w:rsidRDefault="00645D10" w:rsidP="007237D9">
            <w:pPr>
              <w:rPr>
                <w:rFonts w:ascii="Tahoma" w:hAnsi="Tahoma" w:cs="Tahoma"/>
                <w:sz w:val="20"/>
                <w:szCs w:val="20"/>
              </w:rPr>
            </w:pPr>
            <w:r w:rsidRPr="007237D9">
              <w:rPr>
                <w:rFonts w:ascii="Tahoma" w:hAnsi="Tahoma" w:cs="Tahoma"/>
                <w:sz w:val="20"/>
                <w:szCs w:val="20"/>
              </w:rPr>
              <w:t>Sigifredo Restrepo Arias</w:t>
            </w:r>
          </w:p>
        </w:tc>
        <w:tc>
          <w:tcPr>
            <w:tcW w:w="2132" w:type="dxa"/>
          </w:tcPr>
          <w:p w14:paraId="4EAA4321" w14:textId="77777777" w:rsidR="00645D10" w:rsidRPr="007237D9" w:rsidRDefault="00645D10" w:rsidP="007237D9">
            <w:pPr>
              <w:rPr>
                <w:rFonts w:ascii="Tahoma" w:hAnsi="Tahoma" w:cs="Tahoma"/>
                <w:sz w:val="20"/>
                <w:szCs w:val="20"/>
              </w:rPr>
            </w:pPr>
            <w:r w:rsidRPr="007237D9">
              <w:rPr>
                <w:rFonts w:ascii="Tahoma" w:hAnsi="Tahoma" w:cs="Tahoma"/>
                <w:sz w:val="20"/>
                <w:szCs w:val="20"/>
              </w:rPr>
              <w:t>Anserma</w:t>
            </w:r>
          </w:p>
        </w:tc>
        <w:tc>
          <w:tcPr>
            <w:tcW w:w="2165" w:type="dxa"/>
          </w:tcPr>
          <w:p w14:paraId="74DE346F" w14:textId="77777777" w:rsidR="00645D10" w:rsidRPr="007237D9" w:rsidRDefault="00645D10" w:rsidP="007237D9">
            <w:pPr>
              <w:rPr>
                <w:rFonts w:ascii="Tahoma" w:hAnsi="Tahoma" w:cs="Tahoma"/>
                <w:color w:val="000000"/>
                <w:sz w:val="20"/>
                <w:szCs w:val="20"/>
              </w:rPr>
            </w:pPr>
            <w:r w:rsidRPr="007237D9">
              <w:rPr>
                <w:rFonts w:ascii="Tahoma" w:hAnsi="Tahoma" w:cs="Tahoma"/>
                <w:color w:val="000000"/>
                <w:sz w:val="20"/>
                <w:szCs w:val="20"/>
              </w:rPr>
              <w:t>3.756.600</w:t>
            </w:r>
          </w:p>
        </w:tc>
      </w:tr>
      <w:tr w:rsidR="00645D10" w:rsidRPr="007237D9" w14:paraId="1CA1EA9E" w14:textId="77777777" w:rsidTr="008F24A4">
        <w:tc>
          <w:tcPr>
            <w:tcW w:w="1129" w:type="dxa"/>
          </w:tcPr>
          <w:p w14:paraId="72C39DB4"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0058</w:t>
            </w:r>
          </w:p>
        </w:tc>
        <w:tc>
          <w:tcPr>
            <w:tcW w:w="3402" w:type="dxa"/>
          </w:tcPr>
          <w:p w14:paraId="55860943" w14:textId="77777777" w:rsidR="00645D10" w:rsidRPr="007237D9" w:rsidRDefault="00645D10" w:rsidP="007237D9">
            <w:pPr>
              <w:rPr>
                <w:rFonts w:ascii="Tahoma" w:hAnsi="Tahoma" w:cs="Tahoma"/>
                <w:sz w:val="20"/>
                <w:szCs w:val="20"/>
              </w:rPr>
            </w:pPr>
            <w:r w:rsidRPr="007237D9">
              <w:rPr>
                <w:rFonts w:ascii="Tahoma" w:hAnsi="Tahoma" w:cs="Tahoma"/>
                <w:sz w:val="20"/>
                <w:szCs w:val="20"/>
              </w:rPr>
              <w:t>Marisol Salazar</w:t>
            </w:r>
          </w:p>
        </w:tc>
        <w:tc>
          <w:tcPr>
            <w:tcW w:w="2132" w:type="dxa"/>
          </w:tcPr>
          <w:p w14:paraId="121E2762" w14:textId="77777777" w:rsidR="00645D10" w:rsidRPr="007237D9" w:rsidRDefault="00645D10" w:rsidP="007237D9">
            <w:pPr>
              <w:rPr>
                <w:rFonts w:ascii="Tahoma" w:hAnsi="Tahoma" w:cs="Tahoma"/>
                <w:sz w:val="20"/>
                <w:szCs w:val="20"/>
              </w:rPr>
            </w:pPr>
            <w:r w:rsidRPr="007237D9">
              <w:rPr>
                <w:rFonts w:ascii="Tahoma" w:hAnsi="Tahoma" w:cs="Tahoma"/>
                <w:sz w:val="20"/>
                <w:szCs w:val="20"/>
              </w:rPr>
              <w:t>Riosucio</w:t>
            </w:r>
          </w:p>
        </w:tc>
        <w:tc>
          <w:tcPr>
            <w:tcW w:w="2165" w:type="dxa"/>
          </w:tcPr>
          <w:p w14:paraId="29D99E7D" w14:textId="77777777" w:rsidR="00645D10" w:rsidRPr="007237D9" w:rsidRDefault="00645D10" w:rsidP="007237D9">
            <w:pPr>
              <w:rPr>
                <w:rFonts w:ascii="Tahoma" w:hAnsi="Tahoma" w:cs="Tahoma"/>
                <w:color w:val="000000"/>
                <w:sz w:val="20"/>
                <w:szCs w:val="20"/>
              </w:rPr>
            </w:pPr>
            <w:r w:rsidRPr="007237D9">
              <w:rPr>
                <w:rFonts w:ascii="Tahoma" w:hAnsi="Tahoma" w:cs="Tahoma"/>
                <w:color w:val="000000"/>
                <w:sz w:val="20"/>
                <w:szCs w:val="20"/>
              </w:rPr>
              <w:t>5.059.600</w:t>
            </w:r>
          </w:p>
        </w:tc>
      </w:tr>
      <w:tr w:rsidR="00645D10" w:rsidRPr="007237D9" w14:paraId="10AC49C5" w14:textId="77777777" w:rsidTr="008F24A4">
        <w:tc>
          <w:tcPr>
            <w:tcW w:w="1129" w:type="dxa"/>
          </w:tcPr>
          <w:p w14:paraId="0AB274A3"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0060</w:t>
            </w:r>
          </w:p>
        </w:tc>
        <w:tc>
          <w:tcPr>
            <w:tcW w:w="3402" w:type="dxa"/>
          </w:tcPr>
          <w:p w14:paraId="7B313E65" w14:textId="77777777" w:rsidR="00645D10" w:rsidRPr="007237D9" w:rsidRDefault="00645D10" w:rsidP="007237D9">
            <w:pPr>
              <w:rPr>
                <w:rFonts w:ascii="Tahoma" w:hAnsi="Tahoma" w:cs="Tahoma"/>
                <w:sz w:val="20"/>
                <w:szCs w:val="20"/>
              </w:rPr>
            </w:pPr>
            <w:r w:rsidRPr="007237D9">
              <w:rPr>
                <w:rFonts w:ascii="Tahoma" w:hAnsi="Tahoma" w:cs="Tahoma"/>
                <w:sz w:val="20"/>
                <w:szCs w:val="20"/>
              </w:rPr>
              <w:t>Viviana Diaz</w:t>
            </w:r>
          </w:p>
        </w:tc>
        <w:tc>
          <w:tcPr>
            <w:tcW w:w="2132" w:type="dxa"/>
          </w:tcPr>
          <w:p w14:paraId="2B3396D6" w14:textId="77777777" w:rsidR="00645D10" w:rsidRPr="007237D9" w:rsidRDefault="00645D10" w:rsidP="007237D9">
            <w:pPr>
              <w:rPr>
                <w:rFonts w:ascii="Tahoma" w:hAnsi="Tahoma" w:cs="Tahoma"/>
                <w:sz w:val="20"/>
                <w:szCs w:val="20"/>
              </w:rPr>
            </w:pPr>
            <w:proofErr w:type="spellStart"/>
            <w:r w:rsidRPr="007237D9">
              <w:rPr>
                <w:rFonts w:ascii="Tahoma" w:hAnsi="Tahoma" w:cs="Tahoma"/>
                <w:sz w:val="20"/>
                <w:szCs w:val="20"/>
              </w:rPr>
              <w:t>Irra</w:t>
            </w:r>
            <w:proofErr w:type="spellEnd"/>
          </w:p>
        </w:tc>
        <w:tc>
          <w:tcPr>
            <w:tcW w:w="2165" w:type="dxa"/>
          </w:tcPr>
          <w:p w14:paraId="752E6A2D" w14:textId="77777777" w:rsidR="00645D10" w:rsidRPr="007237D9" w:rsidRDefault="00645D10" w:rsidP="007237D9">
            <w:pPr>
              <w:rPr>
                <w:rFonts w:ascii="Tahoma" w:hAnsi="Tahoma" w:cs="Tahoma"/>
                <w:color w:val="000000"/>
                <w:sz w:val="20"/>
                <w:szCs w:val="20"/>
              </w:rPr>
            </w:pPr>
            <w:r w:rsidRPr="007237D9">
              <w:rPr>
                <w:rFonts w:ascii="Tahoma" w:hAnsi="Tahoma" w:cs="Tahoma"/>
                <w:color w:val="000000"/>
                <w:sz w:val="20"/>
                <w:szCs w:val="20"/>
              </w:rPr>
              <w:t>5.640.600</w:t>
            </w:r>
          </w:p>
        </w:tc>
      </w:tr>
      <w:tr w:rsidR="00645D10" w:rsidRPr="007237D9" w14:paraId="4F77F7B7" w14:textId="77777777" w:rsidTr="008F24A4">
        <w:tc>
          <w:tcPr>
            <w:tcW w:w="1129" w:type="dxa"/>
          </w:tcPr>
          <w:p w14:paraId="3C96C323"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0062</w:t>
            </w:r>
          </w:p>
        </w:tc>
        <w:tc>
          <w:tcPr>
            <w:tcW w:w="3402" w:type="dxa"/>
          </w:tcPr>
          <w:p w14:paraId="7EC8F4DF" w14:textId="77777777" w:rsidR="00645D10" w:rsidRPr="007237D9" w:rsidRDefault="00645D10" w:rsidP="007237D9">
            <w:pPr>
              <w:rPr>
                <w:rFonts w:ascii="Tahoma" w:hAnsi="Tahoma" w:cs="Tahoma"/>
                <w:sz w:val="20"/>
                <w:szCs w:val="20"/>
              </w:rPr>
            </w:pPr>
            <w:r w:rsidRPr="007237D9">
              <w:rPr>
                <w:rFonts w:ascii="Tahoma" w:hAnsi="Tahoma" w:cs="Tahoma"/>
                <w:sz w:val="20"/>
                <w:szCs w:val="20"/>
              </w:rPr>
              <w:t>Armando Quintero</w:t>
            </w:r>
          </w:p>
        </w:tc>
        <w:tc>
          <w:tcPr>
            <w:tcW w:w="2132" w:type="dxa"/>
          </w:tcPr>
          <w:p w14:paraId="7E670312" w14:textId="77777777" w:rsidR="00645D10" w:rsidRPr="007237D9" w:rsidRDefault="00645D10" w:rsidP="007237D9">
            <w:pPr>
              <w:rPr>
                <w:rFonts w:ascii="Tahoma" w:hAnsi="Tahoma" w:cs="Tahoma"/>
                <w:sz w:val="20"/>
                <w:szCs w:val="20"/>
              </w:rPr>
            </w:pPr>
            <w:r w:rsidRPr="007237D9">
              <w:rPr>
                <w:rFonts w:ascii="Tahoma" w:hAnsi="Tahoma" w:cs="Tahoma"/>
                <w:sz w:val="20"/>
                <w:szCs w:val="20"/>
              </w:rPr>
              <w:t>Tuluá</w:t>
            </w:r>
          </w:p>
        </w:tc>
        <w:tc>
          <w:tcPr>
            <w:tcW w:w="2165" w:type="dxa"/>
          </w:tcPr>
          <w:p w14:paraId="50EDD7AD" w14:textId="77777777" w:rsidR="00645D10" w:rsidRPr="007237D9" w:rsidRDefault="00645D10" w:rsidP="007237D9">
            <w:pPr>
              <w:rPr>
                <w:rFonts w:ascii="Tahoma" w:hAnsi="Tahoma" w:cs="Tahoma"/>
                <w:color w:val="000000"/>
                <w:sz w:val="20"/>
                <w:szCs w:val="20"/>
              </w:rPr>
            </w:pPr>
            <w:r w:rsidRPr="007237D9">
              <w:rPr>
                <w:rFonts w:ascii="Tahoma" w:hAnsi="Tahoma" w:cs="Tahoma"/>
                <w:color w:val="000000"/>
                <w:sz w:val="20"/>
                <w:szCs w:val="20"/>
              </w:rPr>
              <w:t>1.256.400</w:t>
            </w:r>
          </w:p>
        </w:tc>
      </w:tr>
      <w:tr w:rsidR="00645D10" w:rsidRPr="007237D9" w14:paraId="3425FB70" w14:textId="77777777" w:rsidTr="008F24A4">
        <w:tc>
          <w:tcPr>
            <w:tcW w:w="1129" w:type="dxa"/>
          </w:tcPr>
          <w:p w14:paraId="48670896"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0063</w:t>
            </w:r>
          </w:p>
        </w:tc>
        <w:tc>
          <w:tcPr>
            <w:tcW w:w="3402" w:type="dxa"/>
          </w:tcPr>
          <w:p w14:paraId="33C14BEB" w14:textId="77777777" w:rsidR="00645D10" w:rsidRPr="007237D9" w:rsidRDefault="00645D10" w:rsidP="007237D9">
            <w:pPr>
              <w:rPr>
                <w:rFonts w:ascii="Tahoma" w:hAnsi="Tahoma" w:cs="Tahoma"/>
                <w:sz w:val="20"/>
                <w:szCs w:val="20"/>
              </w:rPr>
            </w:pPr>
            <w:proofErr w:type="spellStart"/>
            <w:r w:rsidRPr="007237D9">
              <w:rPr>
                <w:rFonts w:ascii="Tahoma" w:hAnsi="Tahoma" w:cs="Tahoma"/>
                <w:sz w:val="20"/>
                <w:szCs w:val="20"/>
              </w:rPr>
              <w:t>Texwell</w:t>
            </w:r>
            <w:proofErr w:type="spellEnd"/>
            <w:r w:rsidRPr="007237D9">
              <w:rPr>
                <w:rFonts w:ascii="Tahoma" w:hAnsi="Tahoma" w:cs="Tahoma"/>
                <w:sz w:val="20"/>
                <w:szCs w:val="20"/>
              </w:rPr>
              <w:t xml:space="preserve"> S.A.</w:t>
            </w:r>
          </w:p>
        </w:tc>
        <w:tc>
          <w:tcPr>
            <w:tcW w:w="2132" w:type="dxa"/>
          </w:tcPr>
          <w:p w14:paraId="198A3FA7" w14:textId="77777777" w:rsidR="00645D10" w:rsidRPr="007237D9" w:rsidRDefault="00645D10" w:rsidP="007237D9">
            <w:pPr>
              <w:rPr>
                <w:rFonts w:ascii="Tahoma" w:hAnsi="Tahoma" w:cs="Tahoma"/>
                <w:sz w:val="20"/>
                <w:szCs w:val="20"/>
              </w:rPr>
            </w:pPr>
            <w:r w:rsidRPr="007237D9">
              <w:rPr>
                <w:rFonts w:ascii="Tahoma" w:hAnsi="Tahoma" w:cs="Tahoma"/>
                <w:sz w:val="20"/>
                <w:szCs w:val="20"/>
              </w:rPr>
              <w:t>Tuluá</w:t>
            </w:r>
          </w:p>
        </w:tc>
        <w:tc>
          <w:tcPr>
            <w:tcW w:w="2165" w:type="dxa"/>
          </w:tcPr>
          <w:p w14:paraId="67B8B5DE" w14:textId="77777777" w:rsidR="00645D10" w:rsidRPr="007237D9" w:rsidRDefault="00645D10" w:rsidP="007237D9">
            <w:pPr>
              <w:rPr>
                <w:rFonts w:ascii="Tahoma" w:hAnsi="Tahoma" w:cs="Tahoma"/>
                <w:color w:val="000000"/>
                <w:sz w:val="20"/>
                <w:szCs w:val="20"/>
              </w:rPr>
            </w:pPr>
            <w:r w:rsidRPr="007237D9">
              <w:rPr>
                <w:rFonts w:ascii="Tahoma" w:hAnsi="Tahoma" w:cs="Tahoma"/>
                <w:color w:val="000000"/>
                <w:sz w:val="20"/>
                <w:szCs w:val="20"/>
              </w:rPr>
              <w:t>5.821.600</w:t>
            </w:r>
          </w:p>
        </w:tc>
      </w:tr>
      <w:tr w:rsidR="00645D10" w:rsidRPr="007237D9" w14:paraId="158123D5" w14:textId="77777777" w:rsidTr="008F24A4">
        <w:tc>
          <w:tcPr>
            <w:tcW w:w="1129" w:type="dxa"/>
          </w:tcPr>
          <w:p w14:paraId="302BBFD8"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0066</w:t>
            </w:r>
          </w:p>
        </w:tc>
        <w:tc>
          <w:tcPr>
            <w:tcW w:w="3402" w:type="dxa"/>
          </w:tcPr>
          <w:p w14:paraId="196B983D" w14:textId="77777777" w:rsidR="00645D10" w:rsidRPr="007237D9" w:rsidRDefault="00645D10" w:rsidP="007237D9">
            <w:pPr>
              <w:rPr>
                <w:rFonts w:ascii="Tahoma" w:hAnsi="Tahoma" w:cs="Tahoma"/>
                <w:sz w:val="20"/>
                <w:szCs w:val="20"/>
              </w:rPr>
            </w:pPr>
            <w:r w:rsidRPr="007237D9">
              <w:rPr>
                <w:rFonts w:ascii="Tahoma" w:hAnsi="Tahoma" w:cs="Tahoma"/>
                <w:sz w:val="20"/>
                <w:szCs w:val="20"/>
              </w:rPr>
              <w:t xml:space="preserve">El </w:t>
            </w:r>
            <w:proofErr w:type="spellStart"/>
            <w:r w:rsidRPr="007237D9">
              <w:rPr>
                <w:rFonts w:ascii="Tahoma" w:hAnsi="Tahoma" w:cs="Tahoma"/>
                <w:sz w:val="20"/>
                <w:szCs w:val="20"/>
              </w:rPr>
              <w:t>Rim</w:t>
            </w:r>
            <w:proofErr w:type="spellEnd"/>
            <w:r w:rsidRPr="007237D9">
              <w:rPr>
                <w:rFonts w:ascii="Tahoma" w:hAnsi="Tahoma" w:cs="Tahoma"/>
                <w:sz w:val="20"/>
                <w:szCs w:val="20"/>
              </w:rPr>
              <w:t xml:space="preserve"> local 203</w:t>
            </w:r>
          </w:p>
        </w:tc>
        <w:tc>
          <w:tcPr>
            <w:tcW w:w="2132" w:type="dxa"/>
          </w:tcPr>
          <w:p w14:paraId="4FBC1CAC" w14:textId="77777777" w:rsidR="00645D10" w:rsidRPr="007237D9" w:rsidRDefault="00645D10" w:rsidP="007237D9">
            <w:pPr>
              <w:rPr>
                <w:rFonts w:ascii="Tahoma" w:hAnsi="Tahoma" w:cs="Tahoma"/>
                <w:sz w:val="20"/>
                <w:szCs w:val="20"/>
              </w:rPr>
            </w:pPr>
            <w:r w:rsidRPr="007237D9">
              <w:rPr>
                <w:rFonts w:ascii="Tahoma" w:hAnsi="Tahoma" w:cs="Tahoma"/>
                <w:sz w:val="20"/>
                <w:szCs w:val="20"/>
              </w:rPr>
              <w:t>Cali</w:t>
            </w:r>
          </w:p>
        </w:tc>
        <w:tc>
          <w:tcPr>
            <w:tcW w:w="2165" w:type="dxa"/>
          </w:tcPr>
          <w:p w14:paraId="7EA4DB61" w14:textId="77777777" w:rsidR="00645D10" w:rsidRPr="007237D9" w:rsidRDefault="00645D10" w:rsidP="007237D9">
            <w:pPr>
              <w:rPr>
                <w:rFonts w:ascii="Tahoma" w:hAnsi="Tahoma" w:cs="Tahoma"/>
                <w:color w:val="000000"/>
                <w:sz w:val="20"/>
                <w:szCs w:val="20"/>
              </w:rPr>
            </w:pPr>
            <w:r w:rsidRPr="007237D9">
              <w:rPr>
                <w:rFonts w:ascii="Tahoma" w:hAnsi="Tahoma" w:cs="Tahoma"/>
                <w:color w:val="000000"/>
                <w:sz w:val="20"/>
                <w:szCs w:val="20"/>
              </w:rPr>
              <w:t>1.292.400</w:t>
            </w:r>
          </w:p>
        </w:tc>
      </w:tr>
      <w:tr w:rsidR="00645D10" w:rsidRPr="007237D9" w14:paraId="64FC02B6" w14:textId="77777777" w:rsidTr="008F24A4">
        <w:tc>
          <w:tcPr>
            <w:tcW w:w="1129" w:type="dxa"/>
          </w:tcPr>
          <w:p w14:paraId="16486525" w14:textId="77777777" w:rsidR="00645D10" w:rsidRPr="007237D9" w:rsidRDefault="00645D10" w:rsidP="007237D9">
            <w:pPr>
              <w:rPr>
                <w:rFonts w:ascii="Tahoma" w:hAnsi="Tahoma" w:cs="Tahoma"/>
                <w:b/>
                <w:bCs/>
                <w:sz w:val="20"/>
                <w:szCs w:val="20"/>
              </w:rPr>
            </w:pPr>
            <w:r w:rsidRPr="007237D9">
              <w:rPr>
                <w:rFonts w:ascii="Tahoma" w:hAnsi="Tahoma" w:cs="Tahoma"/>
                <w:b/>
                <w:bCs/>
                <w:sz w:val="20"/>
                <w:szCs w:val="20"/>
              </w:rPr>
              <w:t>1890</w:t>
            </w:r>
          </w:p>
        </w:tc>
        <w:tc>
          <w:tcPr>
            <w:tcW w:w="3402" w:type="dxa"/>
          </w:tcPr>
          <w:p w14:paraId="725CE9D8" w14:textId="77777777" w:rsidR="00645D10" w:rsidRPr="007237D9" w:rsidRDefault="00645D10" w:rsidP="007237D9">
            <w:pPr>
              <w:rPr>
                <w:rFonts w:ascii="Tahoma" w:hAnsi="Tahoma" w:cs="Tahoma"/>
                <w:sz w:val="20"/>
                <w:szCs w:val="20"/>
              </w:rPr>
            </w:pPr>
            <w:proofErr w:type="spellStart"/>
            <w:r w:rsidRPr="007237D9">
              <w:rPr>
                <w:rFonts w:ascii="Tahoma" w:hAnsi="Tahoma" w:cs="Tahoma"/>
                <w:sz w:val="20"/>
                <w:szCs w:val="20"/>
              </w:rPr>
              <w:t>Supermoda</w:t>
            </w:r>
            <w:proofErr w:type="spellEnd"/>
          </w:p>
        </w:tc>
        <w:tc>
          <w:tcPr>
            <w:tcW w:w="2132" w:type="dxa"/>
          </w:tcPr>
          <w:p w14:paraId="71840684" w14:textId="77777777" w:rsidR="00645D10" w:rsidRPr="007237D9" w:rsidRDefault="00645D10" w:rsidP="007237D9">
            <w:pPr>
              <w:rPr>
                <w:rFonts w:ascii="Tahoma" w:hAnsi="Tahoma" w:cs="Tahoma"/>
                <w:sz w:val="20"/>
                <w:szCs w:val="20"/>
              </w:rPr>
            </w:pPr>
            <w:r w:rsidRPr="007237D9">
              <w:rPr>
                <w:rFonts w:ascii="Tahoma" w:hAnsi="Tahoma" w:cs="Tahoma"/>
                <w:sz w:val="20"/>
                <w:szCs w:val="20"/>
              </w:rPr>
              <w:t xml:space="preserve">- </w:t>
            </w:r>
          </w:p>
        </w:tc>
        <w:tc>
          <w:tcPr>
            <w:tcW w:w="2165" w:type="dxa"/>
          </w:tcPr>
          <w:p w14:paraId="70FAEA50" w14:textId="77777777" w:rsidR="00645D10" w:rsidRPr="007237D9" w:rsidRDefault="00645D10" w:rsidP="007237D9">
            <w:pPr>
              <w:rPr>
                <w:rFonts w:ascii="Tahoma" w:hAnsi="Tahoma" w:cs="Tahoma"/>
                <w:color w:val="000000"/>
                <w:sz w:val="20"/>
                <w:szCs w:val="20"/>
              </w:rPr>
            </w:pPr>
            <w:r w:rsidRPr="007237D9">
              <w:rPr>
                <w:rFonts w:ascii="Tahoma" w:hAnsi="Tahoma" w:cs="Tahoma"/>
                <w:color w:val="000000"/>
                <w:sz w:val="20"/>
                <w:szCs w:val="20"/>
              </w:rPr>
              <w:t>1.615.500</w:t>
            </w:r>
          </w:p>
        </w:tc>
      </w:tr>
    </w:tbl>
    <w:p w14:paraId="0F164735" w14:textId="115A5788" w:rsidR="008F24A4" w:rsidRPr="00787B05" w:rsidRDefault="008F24A4" w:rsidP="007237D9">
      <w:pPr>
        <w:spacing w:after="0" w:line="276" w:lineRule="auto"/>
        <w:rPr>
          <w:rFonts w:ascii="Tahoma" w:hAnsi="Tahoma" w:cs="Tahoma"/>
          <w:sz w:val="24"/>
          <w:szCs w:val="24"/>
        </w:rPr>
      </w:pPr>
    </w:p>
    <w:tbl>
      <w:tblPr>
        <w:tblStyle w:val="Tablaconcuadrcula"/>
        <w:tblW w:w="0" w:type="auto"/>
        <w:tblLook w:val="04A0" w:firstRow="1" w:lastRow="0" w:firstColumn="1" w:lastColumn="0" w:noHBand="0" w:noVBand="1"/>
      </w:tblPr>
      <w:tblGrid>
        <w:gridCol w:w="2405"/>
        <w:gridCol w:w="1559"/>
        <w:gridCol w:w="2657"/>
        <w:gridCol w:w="2207"/>
      </w:tblGrid>
      <w:tr w:rsidR="00645D10" w:rsidRPr="007237D9" w14:paraId="14771465" w14:textId="77777777" w:rsidTr="00DA0BEF">
        <w:tc>
          <w:tcPr>
            <w:tcW w:w="8828" w:type="dxa"/>
            <w:gridSpan w:val="4"/>
          </w:tcPr>
          <w:p w14:paraId="498F2B25" w14:textId="77777777" w:rsidR="00645D10" w:rsidRPr="007237D9" w:rsidRDefault="00645D10" w:rsidP="007237D9">
            <w:pPr>
              <w:jc w:val="center"/>
              <w:rPr>
                <w:rFonts w:ascii="Tahoma" w:hAnsi="Tahoma" w:cs="Tahoma"/>
                <w:b/>
                <w:bCs/>
                <w:sz w:val="20"/>
                <w:szCs w:val="24"/>
              </w:rPr>
            </w:pPr>
            <w:r w:rsidRPr="007237D9">
              <w:rPr>
                <w:rFonts w:ascii="Tahoma" w:hAnsi="Tahoma" w:cs="Tahoma"/>
                <w:b/>
                <w:bCs/>
                <w:sz w:val="20"/>
                <w:szCs w:val="24"/>
              </w:rPr>
              <w:t>INSUMOS TAIPÉI</w:t>
            </w:r>
          </w:p>
        </w:tc>
      </w:tr>
      <w:tr w:rsidR="00645D10" w:rsidRPr="007237D9" w14:paraId="3584DC6B" w14:textId="77777777" w:rsidTr="00DA0BEF">
        <w:tc>
          <w:tcPr>
            <w:tcW w:w="2405" w:type="dxa"/>
          </w:tcPr>
          <w:p w14:paraId="37561406" w14:textId="77777777" w:rsidR="00645D10" w:rsidRPr="007237D9" w:rsidRDefault="00645D10" w:rsidP="007237D9">
            <w:pPr>
              <w:jc w:val="center"/>
              <w:rPr>
                <w:rFonts w:ascii="Tahoma" w:hAnsi="Tahoma" w:cs="Tahoma"/>
                <w:b/>
                <w:bCs/>
                <w:sz w:val="20"/>
                <w:szCs w:val="24"/>
              </w:rPr>
            </w:pPr>
            <w:r w:rsidRPr="007237D9">
              <w:rPr>
                <w:rFonts w:ascii="Tahoma" w:hAnsi="Tahoma" w:cs="Tahoma"/>
                <w:b/>
                <w:bCs/>
                <w:sz w:val="20"/>
                <w:szCs w:val="24"/>
              </w:rPr>
              <w:t>REMISIÓN NÚMERO</w:t>
            </w:r>
          </w:p>
        </w:tc>
        <w:tc>
          <w:tcPr>
            <w:tcW w:w="1559" w:type="dxa"/>
          </w:tcPr>
          <w:p w14:paraId="7C4AFFE5" w14:textId="77777777" w:rsidR="00645D10" w:rsidRPr="007237D9" w:rsidRDefault="00645D10" w:rsidP="007237D9">
            <w:pPr>
              <w:jc w:val="center"/>
              <w:rPr>
                <w:rFonts w:ascii="Tahoma" w:hAnsi="Tahoma" w:cs="Tahoma"/>
                <w:b/>
                <w:bCs/>
                <w:sz w:val="20"/>
                <w:szCs w:val="24"/>
              </w:rPr>
            </w:pPr>
            <w:r w:rsidRPr="007237D9">
              <w:rPr>
                <w:rFonts w:ascii="Tahoma" w:hAnsi="Tahoma" w:cs="Tahoma"/>
                <w:b/>
                <w:bCs/>
                <w:sz w:val="20"/>
                <w:szCs w:val="24"/>
              </w:rPr>
              <w:t>FECHA</w:t>
            </w:r>
          </w:p>
        </w:tc>
        <w:tc>
          <w:tcPr>
            <w:tcW w:w="2657" w:type="dxa"/>
          </w:tcPr>
          <w:p w14:paraId="6447EC99" w14:textId="77777777" w:rsidR="00645D10" w:rsidRPr="007237D9" w:rsidRDefault="00645D10" w:rsidP="007237D9">
            <w:pPr>
              <w:jc w:val="center"/>
              <w:rPr>
                <w:rFonts w:ascii="Tahoma" w:hAnsi="Tahoma" w:cs="Tahoma"/>
                <w:b/>
                <w:bCs/>
                <w:sz w:val="20"/>
                <w:szCs w:val="24"/>
              </w:rPr>
            </w:pPr>
            <w:r w:rsidRPr="007237D9">
              <w:rPr>
                <w:rFonts w:ascii="Tahoma" w:hAnsi="Tahoma" w:cs="Tahoma"/>
                <w:b/>
                <w:bCs/>
                <w:sz w:val="20"/>
                <w:szCs w:val="24"/>
              </w:rPr>
              <w:t>COMPRADOR</w:t>
            </w:r>
          </w:p>
        </w:tc>
        <w:tc>
          <w:tcPr>
            <w:tcW w:w="2207" w:type="dxa"/>
          </w:tcPr>
          <w:p w14:paraId="364CA5E4" w14:textId="77777777" w:rsidR="00645D10" w:rsidRPr="007237D9" w:rsidRDefault="00645D10" w:rsidP="007237D9">
            <w:pPr>
              <w:jc w:val="center"/>
              <w:rPr>
                <w:rFonts w:ascii="Tahoma" w:hAnsi="Tahoma" w:cs="Tahoma"/>
                <w:b/>
                <w:bCs/>
                <w:sz w:val="20"/>
                <w:szCs w:val="24"/>
              </w:rPr>
            </w:pPr>
            <w:r w:rsidRPr="007237D9">
              <w:rPr>
                <w:rFonts w:ascii="Tahoma" w:hAnsi="Tahoma" w:cs="Tahoma"/>
                <w:b/>
                <w:bCs/>
                <w:sz w:val="20"/>
                <w:szCs w:val="24"/>
              </w:rPr>
              <w:t>TOTAL</w:t>
            </w:r>
          </w:p>
        </w:tc>
      </w:tr>
      <w:tr w:rsidR="00645D10" w:rsidRPr="007237D9" w14:paraId="247BC4B7" w14:textId="77777777" w:rsidTr="00DA0BEF">
        <w:tc>
          <w:tcPr>
            <w:tcW w:w="2405" w:type="dxa"/>
          </w:tcPr>
          <w:p w14:paraId="4508BE60" w14:textId="77777777" w:rsidR="00645D10" w:rsidRPr="007237D9" w:rsidRDefault="00645D10" w:rsidP="007237D9">
            <w:pPr>
              <w:rPr>
                <w:rFonts w:ascii="Tahoma" w:hAnsi="Tahoma" w:cs="Tahoma"/>
                <w:b/>
                <w:bCs/>
                <w:sz w:val="20"/>
                <w:szCs w:val="24"/>
              </w:rPr>
            </w:pPr>
            <w:r w:rsidRPr="007237D9">
              <w:rPr>
                <w:rFonts w:ascii="Tahoma" w:hAnsi="Tahoma" w:cs="Tahoma"/>
                <w:b/>
                <w:bCs/>
                <w:sz w:val="20"/>
                <w:szCs w:val="24"/>
              </w:rPr>
              <w:t>4027</w:t>
            </w:r>
          </w:p>
        </w:tc>
        <w:tc>
          <w:tcPr>
            <w:tcW w:w="1559" w:type="dxa"/>
          </w:tcPr>
          <w:p w14:paraId="7B7C49FB" w14:textId="77777777" w:rsidR="00645D10" w:rsidRPr="007237D9" w:rsidRDefault="00645D10" w:rsidP="007237D9">
            <w:pPr>
              <w:rPr>
                <w:rFonts w:ascii="Tahoma" w:hAnsi="Tahoma" w:cs="Tahoma"/>
                <w:sz w:val="20"/>
                <w:szCs w:val="24"/>
              </w:rPr>
            </w:pPr>
            <w:r w:rsidRPr="007237D9">
              <w:rPr>
                <w:rFonts w:ascii="Tahoma" w:hAnsi="Tahoma" w:cs="Tahoma"/>
                <w:sz w:val="20"/>
                <w:szCs w:val="24"/>
              </w:rPr>
              <w:t>25-nov-2015</w:t>
            </w:r>
          </w:p>
        </w:tc>
        <w:tc>
          <w:tcPr>
            <w:tcW w:w="2657" w:type="dxa"/>
          </w:tcPr>
          <w:p w14:paraId="6A2F0B9B" w14:textId="77777777" w:rsidR="00645D10" w:rsidRPr="007237D9" w:rsidRDefault="00645D10" w:rsidP="007237D9">
            <w:pPr>
              <w:rPr>
                <w:rFonts w:ascii="Tahoma" w:hAnsi="Tahoma" w:cs="Tahoma"/>
                <w:sz w:val="20"/>
                <w:szCs w:val="24"/>
              </w:rPr>
            </w:pPr>
            <w:proofErr w:type="spellStart"/>
            <w:r w:rsidRPr="007237D9">
              <w:rPr>
                <w:rFonts w:ascii="Tahoma" w:hAnsi="Tahoma" w:cs="Tahoma"/>
                <w:sz w:val="20"/>
                <w:szCs w:val="24"/>
              </w:rPr>
              <w:t>Jhon</w:t>
            </w:r>
            <w:proofErr w:type="spellEnd"/>
            <w:r w:rsidRPr="007237D9">
              <w:rPr>
                <w:rFonts w:ascii="Tahoma" w:hAnsi="Tahoma" w:cs="Tahoma"/>
                <w:sz w:val="20"/>
                <w:szCs w:val="24"/>
              </w:rPr>
              <w:t xml:space="preserve"> Jairo Zuluaga</w:t>
            </w:r>
          </w:p>
        </w:tc>
        <w:tc>
          <w:tcPr>
            <w:tcW w:w="2207" w:type="dxa"/>
          </w:tcPr>
          <w:p w14:paraId="29DD2907" w14:textId="77777777" w:rsidR="00645D10" w:rsidRPr="007237D9" w:rsidRDefault="00645D10" w:rsidP="007237D9">
            <w:pPr>
              <w:rPr>
                <w:rFonts w:ascii="Tahoma" w:hAnsi="Tahoma" w:cs="Tahoma"/>
                <w:sz w:val="20"/>
                <w:szCs w:val="24"/>
              </w:rPr>
            </w:pPr>
            <w:r w:rsidRPr="007237D9">
              <w:rPr>
                <w:rFonts w:ascii="Tahoma" w:hAnsi="Tahoma" w:cs="Tahoma"/>
                <w:sz w:val="20"/>
                <w:szCs w:val="24"/>
              </w:rPr>
              <w:t>47.250</w:t>
            </w:r>
          </w:p>
        </w:tc>
      </w:tr>
      <w:tr w:rsidR="00645D10" w:rsidRPr="007237D9" w14:paraId="0061F410" w14:textId="77777777" w:rsidTr="00DA0BEF">
        <w:tc>
          <w:tcPr>
            <w:tcW w:w="2405" w:type="dxa"/>
          </w:tcPr>
          <w:p w14:paraId="3B366BC9" w14:textId="77777777" w:rsidR="00645D10" w:rsidRPr="007237D9" w:rsidRDefault="00645D10" w:rsidP="007237D9">
            <w:pPr>
              <w:rPr>
                <w:rFonts w:ascii="Tahoma" w:hAnsi="Tahoma" w:cs="Tahoma"/>
                <w:b/>
                <w:bCs/>
                <w:sz w:val="20"/>
                <w:szCs w:val="24"/>
              </w:rPr>
            </w:pPr>
            <w:r w:rsidRPr="007237D9">
              <w:rPr>
                <w:rFonts w:ascii="Tahoma" w:hAnsi="Tahoma" w:cs="Tahoma"/>
                <w:b/>
                <w:bCs/>
                <w:sz w:val="20"/>
                <w:szCs w:val="24"/>
              </w:rPr>
              <w:t>4135</w:t>
            </w:r>
          </w:p>
        </w:tc>
        <w:tc>
          <w:tcPr>
            <w:tcW w:w="1559" w:type="dxa"/>
          </w:tcPr>
          <w:p w14:paraId="31D1C68D" w14:textId="77777777" w:rsidR="00645D10" w:rsidRPr="007237D9" w:rsidRDefault="00645D10" w:rsidP="007237D9">
            <w:pPr>
              <w:rPr>
                <w:rFonts w:ascii="Tahoma" w:hAnsi="Tahoma" w:cs="Tahoma"/>
                <w:sz w:val="20"/>
                <w:szCs w:val="24"/>
              </w:rPr>
            </w:pPr>
            <w:r w:rsidRPr="007237D9">
              <w:rPr>
                <w:rFonts w:ascii="Tahoma" w:hAnsi="Tahoma" w:cs="Tahoma"/>
                <w:sz w:val="20"/>
                <w:szCs w:val="24"/>
              </w:rPr>
              <w:t>02-dic-2015</w:t>
            </w:r>
          </w:p>
        </w:tc>
        <w:tc>
          <w:tcPr>
            <w:tcW w:w="2657" w:type="dxa"/>
          </w:tcPr>
          <w:p w14:paraId="57BAE278" w14:textId="77777777" w:rsidR="00645D10" w:rsidRPr="007237D9" w:rsidRDefault="00645D10" w:rsidP="007237D9">
            <w:pPr>
              <w:rPr>
                <w:rFonts w:ascii="Tahoma" w:hAnsi="Tahoma" w:cs="Tahoma"/>
                <w:b/>
                <w:bCs/>
                <w:sz w:val="20"/>
                <w:szCs w:val="24"/>
              </w:rPr>
            </w:pPr>
            <w:proofErr w:type="spellStart"/>
            <w:r w:rsidRPr="007237D9">
              <w:rPr>
                <w:rFonts w:ascii="Tahoma" w:hAnsi="Tahoma" w:cs="Tahoma"/>
                <w:sz w:val="20"/>
                <w:szCs w:val="24"/>
              </w:rPr>
              <w:t>Jhon</w:t>
            </w:r>
            <w:proofErr w:type="spellEnd"/>
            <w:r w:rsidRPr="007237D9">
              <w:rPr>
                <w:rFonts w:ascii="Tahoma" w:hAnsi="Tahoma" w:cs="Tahoma"/>
                <w:sz w:val="20"/>
                <w:szCs w:val="24"/>
              </w:rPr>
              <w:t xml:space="preserve"> Jairo Zuluaga</w:t>
            </w:r>
          </w:p>
        </w:tc>
        <w:tc>
          <w:tcPr>
            <w:tcW w:w="2207" w:type="dxa"/>
          </w:tcPr>
          <w:p w14:paraId="378EE7DE" w14:textId="77777777" w:rsidR="00645D10" w:rsidRPr="007237D9" w:rsidRDefault="00645D10" w:rsidP="007237D9">
            <w:pPr>
              <w:rPr>
                <w:rFonts w:ascii="Tahoma" w:hAnsi="Tahoma" w:cs="Tahoma"/>
                <w:sz w:val="20"/>
                <w:szCs w:val="24"/>
              </w:rPr>
            </w:pPr>
            <w:r w:rsidRPr="007237D9">
              <w:rPr>
                <w:rFonts w:ascii="Tahoma" w:hAnsi="Tahoma" w:cs="Tahoma"/>
                <w:sz w:val="20"/>
                <w:szCs w:val="24"/>
              </w:rPr>
              <w:t>250.000</w:t>
            </w:r>
          </w:p>
        </w:tc>
      </w:tr>
      <w:tr w:rsidR="00645D10" w:rsidRPr="007237D9" w14:paraId="399D3591" w14:textId="77777777" w:rsidTr="00DA0BEF">
        <w:tc>
          <w:tcPr>
            <w:tcW w:w="2405" w:type="dxa"/>
          </w:tcPr>
          <w:p w14:paraId="48DCB712" w14:textId="77777777" w:rsidR="00645D10" w:rsidRPr="007237D9" w:rsidRDefault="00645D10" w:rsidP="007237D9">
            <w:pPr>
              <w:rPr>
                <w:rFonts w:ascii="Tahoma" w:hAnsi="Tahoma" w:cs="Tahoma"/>
                <w:b/>
                <w:bCs/>
                <w:sz w:val="20"/>
                <w:szCs w:val="24"/>
              </w:rPr>
            </w:pPr>
            <w:r w:rsidRPr="007237D9">
              <w:rPr>
                <w:rFonts w:ascii="Tahoma" w:hAnsi="Tahoma" w:cs="Tahoma"/>
                <w:b/>
                <w:bCs/>
                <w:sz w:val="20"/>
                <w:szCs w:val="24"/>
              </w:rPr>
              <w:t>4248</w:t>
            </w:r>
          </w:p>
        </w:tc>
        <w:tc>
          <w:tcPr>
            <w:tcW w:w="1559" w:type="dxa"/>
          </w:tcPr>
          <w:p w14:paraId="5667FC4A" w14:textId="77777777" w:rsidR="00645D10" w:rsidRPr="007237D9" w:rsidRDefault="00645D10" w:rsidP="007237D9">
            <w:pPr>
              <w:rPr>
                <w:rFonts w:ascii="Tahoma" w:hAnsi="Tahoma" w:cs="Tahoma"/>
                <w:sz w:val="20"/>
                <w:szCs w:val="24"/>
              </w:rPr>
            </w:pPr>
            <w:r w:rsidRPr="007237D9">
              <w:rPr>
                <w:rFonts w:ascii="Tahoma" w:hAnsi="Tahoma" w:cs="Tahoma"/>
                <w:sz w:val="20"/>
                <w:szCs w:val="24"/>
              </w:rPr>
              <w:t>09-dic-2015</w:t>
            </w:r>
          </w:p>
        </w:tc>
        <w:tc>
          <w:tcPr>
            <w:tcW w:w="2657" w:type="dxa"/>
          </w:tcPr>
          <w:p w14:paraId="6E46876F" w14:textId="77777777" w:rsidR="00645D10" w:rsidRPr="007237D9" w:rsidRDefault="00645D10" w:rsidP="007237D9">
            <w:pPr>
              <w:rPr>
                <w:rFonts w:ascii="Tahoma" w:hAnsi="Tahoma" w:cs="Tahoma"/>
                <w:b/>
                <w:bCs/>
                <w:sz w:val="20"/>
                <w:szCs w:val="24"/>
              </w:rPr>
            </w:pPr>
            <w:proofErr w:type="spellStart"/>
            <w:r w:rsidRPr="007237D9">
              <w:rPr>
                <w:rFonts w:ascii="Tahoma" w:hAnsi="Tahoma" w:cs="Tahoma"/>
                <w:sz w:val="20"/>
                <w:szCs w:val="24"/>
              </w:rPr>
              <w:t>Jhon</w:t>
            </w:r>
            <w:proofErr w:type="spellEnd"/>
            <w:r w:rsidRPr="007237D9">
              <w:rPr>
                <w:rFonts w:ascii="Tahoma" w:hAnsi="Tahoma" w:cs="Tahoma"/>
                <w:sz w:val="20"/>
                <w:szCs w:val="24"/>
              </w:rPr>
              <w:t xml:space="preserve"> Jairo Zuluaga</w:t>
            </w:r>
          </w:p>
        </w:tc>
        <w:tc>
          <w:tcPr>
            <w:tcW w:w="2207" w:type="dxa"/>
          </w:tcPr>
          <w:p w14:paraId="22C6A463" w14:textId="77777777" w:rsidR="00645D10" w:rsidRPr="007237D9" w:rsidRDefault="00645D10" w:rsidP="007237D9">
            <w:pPr>
              <w:rPr>
                <w:rFonts w:ascii="Tahoma" w:hAnsi="Tahoma" w:cs="Tahoma"/>
                <w:sz w:val="20"/>
                <w:szCs w:val="24"/>
              </w:rPr>
            </w:pPr>
            <w:r w:rsidRPr="007237D9">
              <w:rPr>
                <w:rFonts w:ascii="Tahoma" w:hAnsi="Tahoma" w:cs="Tahoma"/>
                <w:sz w:val="20"/>
                <w:szCs w:val="24"/>
              </w:rPr>
              <w:t>140.000</w:t>
            </w:r>
          </w:p>
        </w:tc>
      </w:tr>
      <w:tr w:rsidR="00645D10" w:rsidRPr="007237D9" w14:paraId="59E31A4F" w14:textId="77777777" w:rsidTr="00DA0BEF">
        <w:tc>
          <w:tcPr>
            <w:tcW w:w="2405" w:type="dxa"/>
          </w:tcPr>
          <w:p w14:paraId="5F1CE014" w14:textId="77777777" w:rsidR="00645D10" w:rsidRPr="007237D9" w:rsidRDefault="00645D10" w:rsidP="007237D9">
            <w:pPr>
              <w:rPr>
                <w:rFonts w:ascii="Tahoma" w:hAnsi="Tahoma" w:cs="Tahoma"/>
                <w:b/>
                <w:bCs/>
                <w:sz w:val="20"/>
                <w:szCs w:val="24"/>
              </w:rPr>
            </w:pPr>
            <w:r w:rsidRPr="007237D9">
              <w:rPr>
                <w:rFonts w:ascii="Tahoma" w:hAnsi="Tahoma" w:cs="Tahoma"/>
                <w:b/>
                <w:bCs/>
                <w:sz w:val="20"/>
                <w:szCs w:val="24"/>
              </w:rPr>
              <w:t>3949</w:t>
            </w:r>
          </w:p>
        </w:tc>
        <w:tc>
          <w:tcPr>
            <w:tcW w:w="1559" w:type="dxa"/>
          </w:tcPr>
          <w:p w14:paraId="71CD4863" w14:textId="77777777" w:rsidR="00645D10" w:rsidRPr="007237D9" w:rsidRDefault="00645D10" w:rsidP="007237D9">
            <w:pPr>
              <w:rPr>
                <w:rFonts w:ascii="Tahoma" w:hAnsi="Tahoma" w:cs="Tahoma"/>
                <w:sz w:val="20"/>
                <w:szCs w:val="24"/>
              </w:rPr>
            </w:pPr>
            <w:r w:rsidRPr="007237D9">
              <w:rPr>
                <w:rFonts w:ascii="Tahoma" w:hAnsi="Tahoma" w:cs="Tahoma"/>
                <w:sz w:val="20"/>
                <w:szCs w:val="24"/>
              </w:rPr>
              <w:t>18-dic-2015</w:t>
            </w:r>
          </w:p>
        </w:tc>
        <w:tc>
          <w:tcPr>
            <w:tcW w:w="2657" w:type="dxa"/>
          </w:tcPr>
          <w:p w14:paraId="6B5EF818" w14:textId="77777777" w:rsidR="00645D10" w:rsidRPr="007237D9" w:rsidRDefault="00645D10" w:rsidP="007237D9">
            <w:pPr>
              <w:rPr>
                <w:rFonts w:ascii="Tahoma" w:hAnsi="Tahoma" w:cs="Tahoma"/>
                <w:sz w:val="20"/>
                <w:szCs w:val="24"/>
              </w:rPr>
            </w:pPr>
            <w:proofErr w:type="spellStart"/>
            <w:r w:rsidRPr="007237D9">
              <w:rPr>
                <w:rFonts w:ascii="Tahoma" w:hAnsi="Tahoma" w:cs="Tahoma"/>
                <w:sz w:val="20"/>
                <w:szCs w:val="24"/>
              </w:rPr>
              <w:t>Jhon</w:t>
            </w:r>
            <w:proofErr w:type="spellEnd"/>
            <w:r w:rsidRPr="007237D9">
              <w:rPr>
                <w:rFonts w:ascii="Tahoma" w:hAnsi="Tahoma" w:cs="Tahoma"/>
                <w:sz w:val="20"/>
                <w:szCs w:val="24"/>
              </w:rPr>
              <w:t xml:space="preserve"> Jairo Zuluaga</w:t>
            </w:r>
          </w:p>
        </w:tc>
        <w:tc>
          <w:tcPr>
            <w:tcW w:w="2207" w:type="dxa"/>
          </w:tcPr>
          <w:p w14:paraId="3560B3EB" w14:textId="77777777" w:rsidR="00645D10" w:rsidRPr="007237D9" w:rsidRDefault="00645D10" w:rsidP="007237D9">
            <w:pPr>
              <w:rPr>
                <w:rFonts w:ascii="Tahoma" w:hAnsi="Tahoma" w:cs="Tahoma"/>
                <w:sz w:val="20"/>
                <w:szCs w:val="24"/>
              </w:rPr>
            </w:pPr>
            <w:r w:rsidRPr="007237D9">
              <w:rPr>
                <w:rFonts w:ascii="Tahoma" w:hAnsi="Tahoma" w:cs="Tahoma"/>
                <w:sz w:val="20"/>
                <w:szCs w:val="24"/>
              </w:rPr>
              <w:t>250.000</w:t>
            </w:r>
          </w:p>
        </w:tc>
      </w:tr>
      <w:tr w:rsidR="00645D10" w:rsidRPr="007237D9" w14:paraId="5E8AC244" w14:textId="77777777" w:rsidTr="00DA0BEF">
        <w:tc>
          <w:tcPr>
            <w:tcW w:w="2405" w:type="dxa"/>
          </w:tcPr>
          <w:p w14:paraId="78751DAA" w14:textId="77777777" w:rsidR="00645D10" w:rsidRPr="007237D9" w:rsidRDefault="00645D10" w:rsidP="007237D9">
            <w:pPr>
              <w:rPr>
                <w:rFonts w:ascii="Tahoma" w:hAnsi="Tahoma" w:cs="Tahoma"/>
                <w:b/>
                <w:bCs/>
                <w:sz w:val="20"/>
                <w:szCs w:val="24"/>
              </w:rPr>
            </w:pPr>
            <w:r w:rsidRPr="007237D9">
              <w:rPr>
                <w:rFonts w:ascii="Tahoma" w:hAnsi="Tahoma" w:cs="Tahoma"/>
                <w:b/>
                <w:bCs/>
                <w:sz w:val="20"/>
                <w:szCs w:val="24"/>
              </w:rPr>
              <w:t>4010</w:t>
            </w:r>
          </w:p>
        </w:tc>
        <w:tc>
          <w:tcPr>
            <w:tcW w:w="1559" w:type="dxa"/>
          </w:tcPr>
          <w:p w14:paraId="40000236" w14:textId="77777777" w:rsidR="00645D10" w:rsidRPr="007237D9" w:rsidRDefault="00645D10" w:rsidP="007237D9">
            <w:pPr>
              <w:rPr>
                <w:rFonts w:ascii="Tahoma" w:hAnsi="Tahoma" w:cs="Tahoma"/>
                <w:sz w:val="20"/>
                <w:szCs w:val="24"/>
              </w:rPr>
            </w:pPr>
            <w:r w:rsidRPr="007237D9">
              <w:rPr>
                <w:rFonts w:ascii="Tahoma" w:hAnsi="Tahoma" w:cs="Tahoma"/>
                <w:sz w:val="20"/>
                <w:szCs w:val="24"/>
              </w:rPr>
              <w:t>24-nov-2015</w:t>
            </w:r>
          </w:p>
        </w:tc>
        <w:tc>
          <w:tcPr>
            <w:tcW w:w="2657" w:type="dxa"/>
          </w:tcPr>
          <w:p w14:paraId="5B61AA68" w14:textId="77777777" w:rsidR="00645D10" w:rsidRPr="007237D9" w:rsidRDefault="00645D10" w:rsidP="007237D9">
            <w:pPr>
              <w:rPr>
                <w:rFonts w:ascii="Tahoma" w:hAnsi="Tahoma" w:cs="Tahoma"/>
                <w:sz w:val="20"/>
                <w:szCs w:val="24"/>
              </w:rPr>
            </w:pPr>
            <w:proofErr w:type="spellStart"/>
            <w:r w:rsidRPr="007237D9">
              <w:rPr>
                <w:rFonts w:ascii="Tahoma" w:hAnsi="Tahoma" w:cs="Tahoma"/>
                <w:sz w:val="20"/>
                <w:szCs w:val="24"/>
              </w:rPr>
              <w:t>Jhon</w:t>
            </w:r>
            <w:proofErr w:type="spellEnd"/>
            <w:r w:rsidRPr="007237D9">
              <w:rPr>
                <w:rFonts w:ascii="Tahoma" w:hAnsi="Tahoma" w:cs="Tahoma"/>
                <w:sz w:val="20"/>
                <w:szCs w:val="24"/>
              </w:rPr>
              <w:t xml:space="preserve"> Jairo Zuluaga</w:t>
            </w:r>
          </w:p>
        </w:tc>
        <w:tc>
          <w:tcPr>
            <w:tcW w:w="2207" w:type="dxa"/>
          </w:tcPr>
          <w:p w14:paraId="4CD33AFC" w14:textId="77777777" w:rsidR="00645D10" w:rsidRPr="007237D9" w:rsidRDefault="00645D10" w:rsidP="007237D9">
            <w:pPr>
              <w:rPr>
                <w:rFonts w:ascii="Tahoma" w:hAnsi="Tahoma" w:cs="Tahoma"/>
                <w:sz w:val="20"/>
                <w:szCs w:val="24"/>
              </w:rPr>
            </w:pPr>
            <w:r w:rsidRPr="007237D9">
              <w:rPr>
                <w:rFonts w:ascii="Tahoma" w:hAnsi="Tahoma" w:cs="Tahoma"/>
                <w:sz w:val="20"/>
                <w:szCs w:val="24"/>
              </w:rPr>
              <w:t>160.000</w:t>
            </w:r>
          </w:p>
        </w:tc>
      </w:tr>
      <w:tr w:rsidR="00645D10" w:rsidRPr="007237D9" w14:paraId="5980E427" w14:textId="77777777" w:rsidTr="00DA0BEF">
        <w:tc>
          <w:tcPr>
            <w:tcW w:w="2405" w:type="dxa"/>
          </w:tcPr>
          <w:p w14:paraId="0C4B9A0D" w14:textId="77777777" w:rsidR="00645D10" w:rsidRPr="007237D9" w:rsidRDefault="00645D10" w:rsidP="007237D9">
            <w:pPr>
              <w:rPr>
                <w:rFonts w:ascii="Tahoma" w:hAnsi="Tahoma" w:cs="Tahoma"/>
                <w:b/>
                <w:bCs/>
                <w:sz w:val="20"/>
                <w:szCs w:val="24"/>
              </w:rPr>
            </w:pPr>
            <w:r w:rsidRPr="007237D9">
              <w:rPr>
                <w:rFonts w:ascii="Tahoma" w:hAnsi="Tahoma" w:cs="Tahoma"/>
                <w:b/>
                <w:bCs/>
                <w:sz w:val="20"/>
                <w:szCs w:val="24"/>
              </w:rPr>
              <w:t>4011</w:t>
            </w:r>
          </w:p>
        </w:tc>
        <w:tc>
          <w:tcPr>
            <w:tcW w:w="1559" w:type="dxa"/>
          </w:tcPr>
          <w:p w14:paraId="4B61950D" w14:textId="77777777" w:rsidR="00645D10" w:rsidRPr="007237D9" w:rsidRDefault="00645D10" w:rsidP="007237D9">
            <w:pPr>
              <w:rPr>
                <w:rFonts w:ascii="Tahoma" w:hAnsi="Tahoma" w:cs="Tahoma"/>
                <w:sz w:val="20"/>
                <w:szCs w:val="24"/>
              </w:rPr>
            </w:pPr>
            <w:r w:rsidRPr="007237D9">
              <w:rPr>
                <w:rFonts w:ascii="Tahoma" w:hAnsi="Tahoma" w:cs="Tahoma"/>
                <w:sz w:val="20"/>
                <w:szCs w:val="24"/>
              </w:rPr>
              <w:t>24-nov-2015</w:t>
            </w:r>
          </w:p>
        </w:tc>
        <w:tc>
          <w:tcPr>
            <w:tcW w:w="2657" w:type="dxa"/>
          </w:tcPr>
          <w:p w14:paraId="799FF3A1" w14:textId="77777777" w:rsidR="00645D10" w:rsidRPr="007237D9" w:rsidRDefault="00645D10" w:rsidP="007237D9">
            <w:pPr>
              <w:rPr>
                <w:rFonts w:ascii="Tahoma" w:hAnsi="Tahoma" w:cs="Tahoma"/>
                <w:sz w:val="20"/>
                <w:szCs w:val="24"/>
              </w:rPr>
            </w:pPr>
            <w:proofErr w:type="spellStart"/>
            <w:r w:rsidRPr="007237D9">
              <w:rPr>
                <w:rFonts w:ascii="Tahoma" w:hAnsi="Tahoma" w:cs="Tahoma"/>
                <w:sz w:val="20"/>
                <w:szCs w:val="24"/>
              </w:rPr>
              <w:t>Jhon</w:t>
            </w:r>
            <w:proofErr w:type="spellEnd"/>
            <w:r w:rsidRPr="007237D9">
              <w:rPr>
                <w:rFonts w:ascii="Tahoma" w:hAnsi="Tahoma" w:cs="Tahoma"/>
                <w:sz w:val="20"/>
                <w:szCs w:val="24"/>
              </w:rPr>
              <w:t xml:space="preserve"> Jairo Zuluaga</w:t>
            </w:r>
          </w:p>
        </w:tc>
        <w:tc>
          <w:tcPr>
            <w:tcW w:w="2207" w:type="dxa"/>
          </w:tcPr>
          <w:p w14:paraId="08525483" w14:textId="77777777" w:rsidR="00645D10" w:rsidRPr="007237D9" w:rsidRDefault="00645D10" w:rsidP="007237D9">
            <w:pPr>
              <w:rPr>
                <w:rFonts w:ascii="Tahoma" w:hAnsi="Tahoma" w:cs="Tahoma"/>
                <w:sz w:val="20"/>
                <w:szCs w:val="24"/>
              </w:rPr>
            </w:pPr>
            <w:r w:rsidRPr="007237D9">
              <w:rPr>
                <w:rFonts w:ascii="Tahoma" w:hAnsi="Tahoma" w:cs="Tahoma"/>
                <w:sz w:val="20"/>
                <w:szCs w:val="24"/>
              </w:rPr>
              <w:t>37.500</w:t>
            </w:r>
          </w:p>
        </w:tc>
      </w:tr>
      <w:tr w:rsidR="00645D10" w:rsidRPr="007237D9" w14:paraId="0EBA13E6" w14:textId="77777777" w:rsidTr="00DA0BEF">
        <w:tc>
          <w:tcPr>
            <w:tcW w:w="2405" w:type="dxa"/>
          </w:tcPr>
          <w:p w14:paraId="40BD9FB5" w14:textId="77777777" w:rsidR="00645D10" w:rsidRPr="007237D9" w:rsidRDefault="00645D10" w:rsidP="007237D9">
            <w:pPr>
              <w:rPr>
                <w:rFonts w:ascii="Tahoma" w:hAnsi="Tahoma" w:cs="Tahoma"/>
                <w:b/>
                <w:bCs/>
                <w:sz w:val="20"/>
                <w:szCs w:val="24"/>
              </w:rPr>
            </w:pPr>
            <w:r w:rsidRPr="007237D9">
              <w:rPr>
                <w:rFonts w:ascii="Tahoma" w:hAnsi="Tahoma" w:cs="Tahoma"/>
                <w:b/>
                <w:bCs/>
                <w:sz w:val="20"/>
                <w:szCs w:val="24"/>
              </w:rPr>
              <w:t>4113</w:t>
            </w:r>
          </w:p>
        </w:tc>
        <w:tc>
          <w:tcPr>
            <w:tcW w:w="1559" w:type="dxa"/>
          </w:tcPr>
          <w:p w14:paraId="45A4C00A" w14:textId="77777777" w:rsidR="00645D10" w:rsidRPr="007237D9" w:rsidRDefault="00645D10" w:rsidP="007237D9">
            <w:pPr>
              <w:rPr>
                <w:rFonts w:ascii="Tahoma" w:hAnsi="Tahoma" w:cs="Tahoma"/>
                <w:sz w:val="20"/>
                <w:szCs w:val="24"/>
              </w:rPr>
            </w:pPr>
            <w:r w:rsidRPr="007237D9">
              <w:rPr>
                <w:rFonts w:ascii="Tahoma" w:hAnsi="Tahoma" w:cs="Tahoma"/>
                <w:sz w:val="20"/>
                <w:szCs w:val="24"/>
              </w:rPr>
              <w:t>01-dic- 2015</w:t>
            </w:r>
          </w:p>
        </w:tc>
        <w:tc>
          <w:tcPr>
            <w:tcW w:w="2657" w:type="dxa"/>
          </w:tcPr>
          <w:p w14:paraId="5C681EF1" w14:textId="77777777" w:rsidR="00645D10" w:rsidRPr="007237D9" w:rsidRDefault="00645D10" w:rsidP="007237D9">
            <w:pPr>
              <w:rPr>
                <w:rFonts w:ascii="Tahoma" w:hAnsi="Tahoma" w:cs="Tahoma"/>
                <w:sz w:val="20"/>
                <w:szCs w:val="24"/>
              </w:rPr>
            </w:pPr>
            <w:proofErr w:type="spellStart"/>
            <w:r w:rsidRPr="007237D9">
              <w:rPr>
                <w:rFonts w:ascii="Tahoma" w:hAnsi="Tahoma" w:cs="Tahoma"/>
                <w:sz w:val="20"/>
                <w:szCs w:val="24"/>
              </w:rPr>
              <w:t>Jhon</w:t>
            </w:r>
            <w:proofErr w:type="spellEnd"/>
            <w:r w:rsidRPr="007237D9">
              <w:rPr>
                <w:rFonts w:ascii="Tahoma" w:hAnsi="Tahoma" w:cs="Tahoma"/>
                <w:sz w:val="20"/>
                <w:szCs w:val="24"/>
              </w:rPr>
              <w:t xml:space="preserve"> Jairo Zuluaga</w:t>
            </w:r>
          </w:p>
        </w:tc>
        <w:tc>
          <w:tcPr>
            <w:tcW w:w="2207" w:type="dxa"/>
          </w:tcPr>
          <w:p w14:paraId="2177DF31" w14:textId="77777777" w:rsidR="00645D10" w:rsidRPr="007237D9" w:rsidRDefault="00645D10" w:rsidP="007237D9">
            <w:pPr>
              <w:rPr>
                <w:rFonts w:ascii="Tahoma" w:hAnsi="Tahoma" w:cs="Tahoma"/>
                <w:sz w:val="20"/>
                <w:szCs w:val="24"/>
              </w:rPr>
            </w:pPr>
            <w:r w:rsidRPr="007237D9">
              <w:rPr>
                <w:rFonts w:ascii="Tahoma" w:hAnsi="Tahoma" w:cs="Tahoma"/>
                <w:sz w:val="20"/>
                <w:szCs w:val="24"/>
              </w:rPr>
              <w:t>162.500</w:t>
            </w:r>
          </w:p>
        </w:tc>
      </w:tr>
    </w:tbl>
    <w:p w14:paraId="76492684" w14:textId="77777777" w:rsidR="007B55E9" w:rsidRPr="00787B05" w:rsidRDefault="007B55E9" w:rsidP="00787B05">
      <w:pPr>
        <w:pStyle w:val="Prrafodelista"/>
        <w:spacing w:line="276" w:lineRule="auto"/>
        <w:ind w:left="0" w:firstLine="708"/>
        <w:jc w:val="both"/>
        <w:rPr>
          <w:rFonts w:ascii="Tahoma" w:hAnsi="Tahoma" w:cs="Tahoma"/>
          <w:sz w:val="24"/>
          <w:szCs w:val="24"/>
        </w:rPr>
      </w:pPr>
    </w:p>
    <w:p w14:paraId="449136A1" w14:textId="0E325F25" w:rsidR="003B11CC" w:rsidRPr="00787B05" w:rsidRDefault="003B11CC" w:rsidP="00787B05">
      <w:pPr>
        <w:pStyle w:val="Prrafodelista"/>
        <w:spacing w:line="276" w:lineRule="auto"/>
        <w:ind w:left="0" w:firstLine="708"/>
        <w:jc w:val="both"/>
        <w:rPr>
          <w:rFonts w:ascii="Tahoma" w:hAnsi="Tahoma" w:cs="Tahoma"/>
          <w:sz w:val="24"/>
          <w:szCs w:val="24"/>
        </w:rPr>
      </w:pPr>
      <w:r w:rsidRPr="00787B05">
        <w:rPr>
          <w:rFonts w:ascii="Tahoma" w:hAnsi="Tahoma" w:cs="Tahoma"/>
          <w:sz w:val="24"/>
          <w:szCs w:val="24"/>
        </w:rPr>
        <w:t>El demandado, por su parte, aportó una relación de las ventas y pagos al demandante, donde se puede apreciar</w:t>
      </w:r>
      <w:r w:rsidR="00C95CFD" w:rsidRPr="00787B05">
        <w:rPr>
          <w:rFonts w:ascii="Tahoma" w:hAnsi="Tahoma" w:cs="Tahoma"/>
          <w:sz w:val="24"/>
          <w:szCs w:val="24"/>
        </w:rPr>
        <w:t xml:space="preserve"> fecha del pedido, </w:t>
      </w:r>
      <w:r w:rsidRPr="00787B05">
        <w:rPr>
          <w:rFonts w:ascii="Tahoma" w:hAnsi="Tahoma" w:cs="Tahoma"/>
          <w:sz w:val="24"/>
          <w:szCs w:val="24"/>
        </w:rPr>
        <w:t>plaza o ciudad del pedido, nombre del cliente, número de factura, valor</w:t>
      </w:r>
      <w:r w:rsidR="007F21C9" w:rsidRPr="00787B05">
        <w:rPr>
          <w:rFonts w:ascii="Tahoma" w:hAnsi="Tahoma" w:cs="Tahoma"/>
          <w:sz w:val="24"/>
          <w:szCs w:val="24"/>
        </w:rPr>
        <w:t xml:space="preserve"> de la factura, prestamos al vendedor, saldos pendientes y se cuantifica el porcentaje</w:t>
      </w:r>
      <w:r w:rsidR="00C95CFD" w:rsidRPr="00787B05">
        <w:rPr>
          <w:rFonts w:ascii="Tahoma" w:hAnsi="Tahoma" w:cs="Tahoma"/>
          <w:sz w:val="24"/>
          <w:szCs w:val="24"/>
        </w:rPr>
        <w:t xml:space="preserve">, información que va de enero de 2014 a julio de 2016 y en la que se aprecia </w:t>
      </w:r>
      <w:r w:rsidR="007B55E9" w:rsidRPr="00787B05">
        <w:rPr>
          <w:rFonts w:ascii="Tahoma" w:hAnsi="Tahoma" w:cs="Tahoma"/>
          <w:sz w:val="24"/>
          <w:szCs w:val="24"/>
        </w:rPr>
        <w:t xml:space="preserve">que </w:t>
      </w:r>
      <w:r w:rsidR="00C95CFD" w:rsidRPr="00787B05">
        <w:rPr>
          <w:rFonts w:ascii="Tahoma" w:hAnsi="Tahoma" w:cs="Tahoma"/>
          <w:sz w:val="24"/>
          <w:szCs w:val="24"/>
        </w:rPr>
        <w:t>las ventas del demandante se extendían por buena parte del país</w:t>
      </w:r>
      <w:r w:rsidR="00DA0BEF" w:rsidRPr="00787B05">
        <w:rPr>
          <w:rFonts w:ascii="Tahoma" w:hAnsi="Tahoma" w:cs="Tahoma"/>
          <w:sz w:val="24"/>
          <w:szCs w:val="24"/>
        </w:rPr>
        <w:t>:</w:t>
      </w:r>
      <w:r w:rsidR="00C95CFD" w:rsidRPr="00787B05">
        <w:rPr>
          <w:rFonts w:ascii="Tahoma" w:hAnsi="Tahoma" w:cs="Tahoma"/>
          <w:sz w:val="24"/>
          <w:szCs w:val="24"/>
        </w:rPr>
        <w:t xml:space="preserve"> Valle (Roldanillo, Buga, Tuluá, Cali, Palmira, La Unión</w:t>
      </w:r>
      <w:r w:rsidR="00DA0BEF" w:rsidRPr="00787B05">
        <w:rPr>
          <w:rFonts w:ascii="Tahoma" w:hAnsi="Tahoma" w:cs="Tahoma"/>
          <w:sz w:val="24"/>
          <w:szCs w:val="24"/>
        </w:rPr>
        <w:t>, Ginebra, Caicedonia</w:t>
      </w:r>
      <w:r w:rsidR="00C95CFD" w:rsidRPr="00787B05">
        <w:rPr>
          <w:rFonts w:ascii="Tahoma" w:hAnsi="Tahoma" w:cs="Tahoma"/>
          <w:sz w:val="24"/>
          <w:szCs w:val="24"/>
        </w:rPr>
        <w:t xml:space="preserve">) , Quindío (Armenia, la Tebaida, </w:t>
      </w:r>
      <w:r w:rsidR="00DA0BEF" w:rsidRPr="00787B05">
        <w:rPr>
          <w:rFonts w:ascii="Tahoma" w:hAnsi="Tahoma" w:cs="Tahoma"/>
          <w:sz w:val="24"/>
          <w:szCs w:val="24"/>
        </w:rPr>
        <w:t>Calarcá)</w:t>
      </w:r>
      <w:r w:rsidR="00C95CFD" w:rsidRPr="00787B05">
        <w:rPr>
          <w:rFonts w:ascii="Tahoma" w:hAnsi="Tahoma" w:cs="Tahoma"/>
          <w:sz w:val="24"/>
          <w:szCs w:val="24"/>
        </w:rPr>
        <w:t>, Caldas</w:t>
      </w:r>
      <w:r w:rsidR="00DA0BEF" w:rsidRPr="00787B05">
        <w:rPr>
          <w:rFonts w:ascii="Tahoma" w:hAnsi="Tahoma" w:cs="Tahoma"/>
          <w:sz w:val="24"/>
          <w:szCs w:val="24"/>
        </w:rPr>
        <w:t xml:space="preserve"> (Manizales, Chinchiná, Supía, Riosucio</w:t>
      </w:r>
      <w:r w:rsidR="00C95CFD" w:rsidRPr="00787B05">
        <w:rPr>
          <w:rFonts w:ascii="Tahoma" w:hAnsi="Tahoma" w:cs="Tahoma"/>
          <w:sz w:val="24"/>
          <w:szCs w:val="24"/>
        </w:rPr>
        <w:t>,</w:t>
      </w:r>
      <w:r w:rsidR="00DA0BEF" w:rsidRPr="00787B05">
        <w:rPr>
          <w:rFonts w:ascii="Tahoma" w:hAnsi="Tahoma" w:cs="Tahoma"/>
          <w:sz w:val="24"/>
          <w:szCs w:val="24"/>
        </w:rPr>
        <w:t xml:space="preserve"> </w:t>
      </w:r>
      <w:proofErr w:type="spellStart"/>
      <w:r w:rsidR="00DA0BEF" w:rsidRPr="00787B05">
        <w:rPr>
          <w:rFonts w:ascii="Tahoma" w:hAnsi="Tahoma" w:cs="Tahoma"/>
          <w:sz w:val="24"/>
          <w:szCs w:val="24"/>
        </w:rPr>
        <w:t>Irra</w:t>
      </w:r>
      <w:proofErr w:type="spellEnd"/>
      <w:r w:rsidR="00DA0BEF" w:rsidRPr="00787B05">
        <w:rPr>
          <w:rFonts w:ascii="Tahoma" w:hAnsi="Tahoma" w:cs="Tahoma"/>
          <w:sz w:val="24"/>
          <w:szCs w:val="24"/>
        </w:rPr>
        <w:t xml:space="preserve">, Anserma) </w:t>
      </w:r>
      <w:r w:rsidR="00C95CFD" w:rsidRPr="00787B05">
        <w:rPr>
          <w:rFonts w:ascii="Tahoma" w:hAnsi="Tahoma" w:cs="Tahoma"/>
          <w:sz w:val="24"/>
          <w:szCs w:val="24"/>
        </w:rPr>
        <w:t xml:space="preserve"> Bogotá, Nariño (Pasto</w:t>
      </w:r>
      <w:r w:rsidR="00DA0BEF" w:rsidRPr="00787B05">
        <w:rPr>
          <w:rFonts w:ascii="Tahoma" w:hAnsi="Tahoma" w:cs="Tahoma"/>
          <w:sz w:val="24"/>
          <w:szCs w:val="24"/>
        </w:rPr>
        <w:t>, Tumaco</w:t>
      </w:r>
      <w:r w:rsidR="00C95CFD" w:rsidRPr="00787B05">
        <w:rPr>
          <w:rFonts w:ascii="Tahoma" w:hAnsi="Tahoma" w:cs="Tahoma"/>
          <w:sz w:val="24"/>
          <w:szCs w:val="24"/>
        </w:rPr>
        <w:t>), Tolima (Ibagué), Cundinamarca</w:t>
      </w:r>
      <w:r w:rsidR="00DA0BEF" w:rsidRPr="00787B05">
        <w:rPr>
          <w:rFonts w:ascii="Tahoma" w:hAnsi="Tahoma" w:cs="Tahoma"/>
          <w:sz w:val="24"/>
          <w:szCs w:val="24"/>
        </w:rPr>
        <w:t xml:space="preserve"> (Villeta, La Mesa)</w:t>
      </w:r>
      <w:r w:rsidR="00C95CFD" w:rsidRPr="00787B05">
        <w:rPr>
          <w:rFonts w:ascii="Tahoma" w:hAnsi="Tahoma" w:cs="Tahoma"/>
          <w:sz w:val="24"/>
          <w:szCs w:val="24"/>
        </w:rPr>
        <w:t>, Cauca (Puerto Tejada</w:t>
      </w:r>
      <w:r w:rsidR="00DA0BEF" w:rsidRPr="00787B05">
        <w:rPr>
          <w:rFonts w:ascii="Tahoma" w:hAnsi="Tahoma" w:cs="Tahoma"/>
          <w:sz w:val="24"/>
          <w:szCs w:val="24"/>
        </w:rPr>
        <w:t>, El Bordo</w:t>
      </w:r>
      <w:r w:rsidR="00C95CFD" w:rsidRPr="00787B05">
        <w:rPr>
          <w:rFonts w:ascii="Tahoma" w:hAnsi="Tahoma" w:cs="Tahoma"/>
          <w:sz w:val="24"/>
          <w:szCs w:val="24"/>
        </w:rPr>
        <w:t>)</w:t>
      </w:r>
      <w:r w:rsidR="00DA0BEF" w:rsidRPr="00787B05">
        <w:rPr>
          <w:rFonts w:ascii="Tahoma" w:hAnsi="Tahoma" w:cs="Tahoma"/>
          <w:sz w:val="24"/>
          <w:szCs w:val="24"/>
        </w:rPr>
        <w:t>, Antioquia (Girardot)</w:t>
      </w:r>
      <w:r w:rsidR="007B55E9" w:rsidRPr="00787B05">
        <w:rPr>
          <w:rFonts w:ascii="Tahoma" w:hAnsi="Tahoma" w:cs="Tahoma"/>
          <w:sz w:val="24"/>
          <w:szCs w:val="24"/>
        </w:rPr>
        <w:t>. L</w:t>
      </w:r>
      <w:r w:rsidR="00DA0BEF" w:rsidRPr="00787B05">
        <w:rPr>
          <w:rFonts w:ascii="Tahoma" w:hAnsi="Tahoma" w:cs="Tahoma"/>
          <w:sz w:val="24"/>
          <w:szCs w:val="24"/>
        </w:rPr>
        <w:t>as comisiones del 7% oscilaban, así:</w:t>
      </w:r>
    </w:p>
    <w:p w14:paraId="763B3BF9" w14:textId="107DF2D8" w:rsidR="00DA0BEF" w:rsidRPr="00787B05" w:rsidRDefault="00DA0BEF" w:rsidP="00787B05">
      <w:pPr>
        <w:pStyle w:val="Prrafodelista"/>
        <w:spacing w:line="276" w:lineRule="auto"/>
        <w:ind w:left="0"/>
        <w:jc w:val="both"/>
        <w:rPr>
          <w:rFonts w:ascii="Tahoma" w:hAnsi="Tahoma" w:cs="Tahoma"/>
          <w:sz w:val="24"/>
          <w:szCs w:val="24"/>
        </w:rPr>
      </w:pPr>
    </w:p>
    <w:tbl>
      <w:tblPr>
        <w:tblStyle w:val="Tablaconcuadrcula"/>
        <w:tblW w:w="0" w:type="auto"/>
        <w:jc w:val="center"/>
        <w:tblLook w:val="04A0" w:firstRow="1" w:lastRow="0" w:firstColumn="1" w:lastColumn="0" w:noHBand="0" w:noVBand="1"/>
      </w:tblPr>
      <w:tblGrid>
        <w:gridCol w:w="1583"/>
        <w:gridCol w:w="3090"/>
        <w:gridCol w:w="1701"/>
      </w:tblGrid>
      <w:tr w:rsidR="007222D9" w:rsidRPr="005B5D69" w14:paraId="7E34EE84" w14:textId="5A608426" w:rsidTr="16EEAD3B">
        <w:trPr>
          <w:jc w:val="center"/>
        </w:trPr>
        <w:tc>
          <w:tcPr>
            <w:tcW w:w="1583" w:type="dxa"/>
            <w:vAlign w:val="center"/>
          </w:tcPr>
          <w:p w14:paraId="4AEC59AC" w14:textId="7C4F0385" w:rsidR="007222D9" w:rsidRPr="005B5D69" w:rsidRDefault="007222D9" w:rsidP="007237D9">
            <w:pPr>
              <w:pStyle w:val="Prrafodelista"/>
              <w:ind w:left="0"/>
              <w:rPr>
                <w:rFonts w:ascii="Tahoma" w:hAnsi="Tahoma" w:cs="Tahoma"/>
                <w:b/>
                <w:sz w:val="20"/>
                <w:szCs w:val="20"/>
              </w:rPr>
            </w:pPr>
            <w:r w:rsidRPr="005B5D69">
              <w:rPr>
                <w:rFonts w:ascii="Tahoma" w:hAnsi="Tahoma" w:cs="Tahoma"/>
                <w:b/>
                <w:sz w:val="20"/>
                <w:szCs w:val="20"/>
              </w:rPr>
              <w:t>AÑO</w:t>
            </w:r>
          </w:p>
        </w:tc>
        <w:tc>
          <w:tcPr>
            <w:tcW w:w="3090" w:type="dxa"/>
            <w:vAlign w:val="center"/>
          </w:tcPr>
          <w:p w14:paraId="6838FB51" w14:textId="769BFC8E" w:rsidR="007222D9" w:rsidRPr="005B5D69" w:rsidRDefault="007222D9" w:rsidP="007237D9">
            <w:pPr>
              <w:pStyle w:val="Prrafodelista"/>
              <w:ind w:left="0"/>
              <w:rPr>
                <w:rFonts w:ascii="Tahoma" w:hAnsi="Tahoma" w:cs="Tahoma"/>
                <w:b/>
                <w:sz w:val="20"/>
                <w:szCs w:val="20"/>
              </w:rPr>
            </w:pPr>
            <w:r w:rsidRPr="005B5D69">
              <w:rPr>
                <w:rFonts w:ascii="Tahoma" w:hAnsi="Tahoma" w:cs="Tahoma"/>
                <w:b/>
                <w:sz w:val="20"/>
                <w:szCs w:val="20"/>
              </w:rPr>
              <w:t>MES</w:t>
            </w:r>
          </w:p>
        </w:tc>
        <w:tc>
          <w:tcPr>
            <w:tcW w:w="1701" w:type="dxa"/>
            <w:vAlign w:val="center"/>
          </w:tcPr>
          <w:p w14:paraId="6D0E387A" w14:textId="47F6B3D7" w:rsidR="007222D9" w:rsidRPr="005B5D69" w:rsidRDefault="007222D9" w:rsidP="007237D9">
            <w:pPr>
              <w:pStyle w:val="Prrafodelista"/>
              <w:ind w:left="0"/>
              <w:rPr>
                <w:rFonts w:ascii="Tahoma" w:hAnsi="Tahoma" w:cs="Tahoma"/>
                <w:b/>
                <w:sz w:val="20"/>
                <w:szCs w:val="20"/>
              </w:rPr>
            </w:pPr>
            <w:r w:rsidRPr="005B5D69">
              <w:rPr>
                <w:rFonts w:ascii="Tahoma" w:hAnsi="Tahoma" w:cs="Tahoma"/>
                <w:b/>
                <w:sz w:val="20"/>
                <w:szCs w:val="20"/>
              </w:rPr>
              <w:t>COMISIÓN</w:t>
            </w:r>
          </w:p>
        </w:tc>
      </w:tr>
      <w:tr w:rsidR="007222D9" w:rsidRPr="005B5D69" w14:paraId="56FFDD69" w14:textId="688B42E6" w:rsidTr="16EEAD3B">
        <w:trPr>
          <w:jc w:val="center"/>
        </w:trPr>
        <w:tc>
          <w:tcPr>
            <w:tcW w:w="1583" w:type="dxa"/>
            <w:vMerge w:val="restart"/>
            <w:vAlign w:val="center"/>
          </w:tcPr>
          <w:p w14:paraId="7F9862ED" w14:textId="77777777" w:rsidR="007222D9" w:rsidRPr="005B5D69" w:rsidRDefault="007222D9" w:rsidP="007237D9">
            <w:pPr>
              <w:pStyle w:val="Prrafodelista"/>
              <w:ind w:left="0"/>
              <w:rPr>
                <w:rFonts w:ascii="Tahoma" w:hAnsi="Tahoma" w:cs="Tahoma"/>
                <w:sz w:val="20"/>
                <w:szCs w:val="20"/>
              </w:rPr>
            </w:pPr>
          </w:p>
          <w:p w14:paraId="78FF47CB" w14:textId="77777777" w:rsidR="007222D9" w:rsidRPr="005B5D69" w:rsidRDefault="007222D9" w:rsidP="007237D9">
            <w:pPr>
              <w:pStyle w:val="Prrafodelista"/>
              <w:ind w:left="0"/>
              <w:rPr>
                <w:rFonts w:ascii="Tahoma" w:hAnsi="Tahoma" w:cs="Tahoma"/>
                <w:sz w:val="20"/>
                <w:szCs w:val="20"/>
              </w:rPr>
            </w:pPr>
          </w:p>
          <w:p w14:paraId="5AD88F70" w14:textId="77777777" w:rsidR="007222D9" w:rsidRPr="005B5D69" w:rsidRDefault="007222D9" w:rsidP="007237D9">
            <w:pPr>
              <w:pStyle w:val="Prrafodelista"/>
              <w:ind w:left="0"/>
              <w:rPr>
                <w:rFonts w:ascii="Tahoma" w:hAnsi="Tahoma" w:cs="Tahoma"/>
                <w:sz w:val="20"/>
                <w:szCs w:val="20"/>
              </w:rPr>
            </w:pPr>
          </w:p>
          <w:p w14:paraId="2968D5AC" w14:textId="74722A95"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2014</w:t>
            </w:r>
          </w:p>
        </w:tc>
        <w:tc>
          <w:tcPr>
            <w:tcW w:w="3090" w:type="dxa"/>
            <w:vAlign w:val="center"/>
          </w:tcPr>
          <w:p w14:paraId="35D9F0C4" w14:textId="619E3DA1"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Enero – mayo</w:t>
            </w:r>
          </w:p>
        </w:tc>
        <w:tc>
          <w:tcPr>
            <w:tcW w:w="1701" w:type="dxa"/>
            <w:vAlign w:val="center"/>
          </w:tcPr>
          <w:p w14:paraId="04F65B69" w14:textId="2463357A"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$1.845.264</w:t>
            </w:r>
          </w:p>
        </w:tc>
      </w:tr>
      <w:tr w:rsidR="007222D9" w:rsidRPr="005B5D69" w14:paraId="3E8D17AC" w14:textId="284B865C" w:rsidTr="16EEAD3B">
        <w:trPr>
          <w:jc w:val="center"/>
        </w:trPr>
        <w:tc>
          <w:tcPr>
            <w:tcW w:w="1583" w:type="dxa"/>
            <w:vMerge/>
            <w:vAlign w:val="center"/>
          </w:tcPr>
          <w:p w14:paraId="30DDDBFD" w14:textId="77777777" w:rsidR="007222D9" w:rsidRPr="005B5D69" w:rsidRDefault="007222D9" w:rsidP="007237D9">
            <w:pPr>
              <w:pStyle w:val="Prrafodelista"/>
              <w:ind w:left="0"/>
              <w:rPr>
                <w:rFonts w:ascii="Tahoma" w:hAnsi="Tahoma" w:cs="Tahoma"/>
                <w:sz w:val="20"/>
                <w:szCs w:val="20"/>
              </w:rPr>
            </w:pPr>
          </w:p>
        </w:tc>
        <w:tc>
          <w:tcPr>
            <w:tcW w:w="3090" w:type="dxa"/>
            <w:vAlign w:val="center"/>
          </w:tcPr>
          <w:p w14:paraId="4A4D4064" w14:textId="795A44ED"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Junio</w:t>
            </w:r>
          </w:p>
        </w:tc>
        <w:tc>
          <w:tcPr>
            <w:tcW w:w="1701" w:type="dxa"/>
            <w:vAlign w:val="center"/>
          </w:tcPr>
          <w:p w14:paraId="10AC211C" w14:textId="5B129C3A"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$337.820</w:t>
            </w:r>
          </w:p>
        </w:tc>
      </w:tr>
      <w:tr w:rsidR="007222D9" w:rsidRPr="005B5D69" w14:paraId="1A55E2C9" w14:textId="44EBA323" w:rsidTr="16EEAD3B">
        <w:trPr>
          <w:jc w:val="center"/>
        </w:trPr>
        <w:tc>
          <w:tcPr>
            <w:tcW w:w="1583" w:type="dxa"/>
            <w:vMerge/>
            <w:vAlign w:val="center"/>
          </w:tcPr>
          <w:p w14:paraId="45D2000B" w14:textId="77777777" w:rsidR="007222D9" w:rsidRPr="005B5D69" w:rsidRDefault="007222D9" w:rsidP="007237D9">
            <w:pPr>
              <w:pStyle w:val="Prrafodelista"/>
              <w:ind w:left="0"/>
              <w:rPr>
                <w:rFonts w:ascii="Tahoma" w:hAnsi="Tahoma" w:cs="Tahoma"/>
                <w:sz w:val="20"/>
                <w:szCs w:val="20"/>
              </w:rPr>
            </w:pPr>
          </w:p>
        </w:tc>
        <w:tc>
          <w:tcPr>
            <w:tcW w:w="3090" w:type="dxa"/>
            <w:vAlign w:val="center"/>
          </w:tcPr>
          <w:p w14:paraId="245888AE" w14:textId="2FD4FCE4"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Julio</w:t>
            </w:r>
          </w:p>
        </w:tc>
        <w:tc>
          <w:tcPr>
            <w:tcW w:w="1701" w:type="dxa"/>
            <w:vAlign w:val="center"/>
          </w:tcPr>
          <w:p w14:paraId="73803727" w14:textId="10F99658"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$1.183.980</w:t>
            </w:r>
          </w:p>
        </w:tc>
      </w:tr>
      <w:tr w:rsidR="007222D9" w:rsidRPr="005B5D69" w14:paraId="427452F4" w14:textId="4FD2E0F3" w:rsidTr="16EEAD3B">
        <w:trPr>
          <w:jc w:val="center"/>
        </w:trPr>
        <w:tc>
          <w:tcPr>
            <w:tcW w:w="1583" w:type="dxa"/>
            <w:vMerge/>
            <w:vAlign w:val="center"/>
          </w:tcPr>
          <w:p w14:paraId="6BE9EBD2" w14:textId="77777777" w:rsidR="007222D9" w:rsidRPr="005B5D69" w:rsidRDefault="007222D9" w:rsidP="007237D9">
            <w:pPr>
              <w:pStyle w:val="Prrafodelista"/>
              <w:ind w:left="0"/>
              <w:rPr>
                <w:rFonts w:ascii="Tahoma" w:hAnsi="Tahoma" w:cs="Tahoma"/>
                <w:sz w:val="20"/>
                <w:szCs w:val="20"/>
              </w:rPr>
            </w:pPr>
          </w:p>
        </w:tc>
        <w:tc>
          <w:tcPr>
            <w:tcW w:w="3090" w:type="dxa"/>
            <w:vAlign w:val="center"/>
          </w:tcPr>
          <w:p w14:paraId="0808B6FA" w14:textId="74B8D4A0"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Agosto</w:t>
            </w:r>
          </w:p>
        </w:tc>
        <w:tc>
          <w:tcPr>
            <w:tcW w:w="1701" w:type="dxa"/>
            <w:vAlign w:val="center"/>
          </w:tcPr>
          <w:p w14:paraId="516046A6" w14:textId="04B82C8D"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$1.962.107</w:t>
            </w:r>
          </w:p>
        </w:tc>
      </w:tr>
      <w:tr w:rsidR="007222D9" w:rsidRPr="005B5D69" w14:paraId="5377E955" w14:textId="490398EE" w:rsidTr="16EEAD3B">
        <w:trPr>
          <w:jc w:val="center"/>
        </w:trPr>
        <w:tc>
          <w:tcPr>
            <w:tcW w:w="1583" w:type="dxa"/>
            <w:vMerge/>
            <w:vAlign w:val="center"/>
          </w:tcPr>
          <w:p w14:paraId="71A8C6D4" w14:textId="77777777" w:rsidR="007222D9" w:rsidRPr="005B5D69" w:rsidRDefault="007222D9" w:rsidP="007237D9">
            <w:pPr>
              <w:pStyle w:val="Prrafodelista"/>
              <w:ind w:left="0"/>
              <w:rPr>
                <w:rFonts w:ascii="Tahoma" w:hAnsi="Tahoma" w:cs="Tahoma"/>
                <w:sz w:val="20"/>
                <w:szCs w:val="20"/>
              </w:rPr>
            </w:pPr>
          </w:p>
        </w:tc>
        <w:tc>
          <w:tcPr>
            <w:tcW w:w="3090" w:type="dxa"/>
            <w:vAlign w:val="center"/>
          </w:tcPr>
          <w:p w14:paraId="72E0B264" w14:textId="36CBE401"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 xml:space="preserve">Septiembre - </w:t>
            </w:r>
            <w:r w:rsidR="31C5DA54" w:rsidRPr="005B5D69">
              <w:rPr>
                <w:rFonts w:ascii="Tahoma" w:hAnsi="Tahoma" w:cs="Tahoma"/>
                <w:sz w:val="20"/>
                <w:szCs w:val="20"/>
              </w:rPr>
              <w:t>noviembre</w:t>
            </w:r>
          </w:p>
        </w:tc>
        <w:tc>
          <w:tcPr>
            <w:tcW w:w="1701" w:type="dxa"/>
            <w:vAlign w:val="center"/>
          </w:tcPr>
          <w:p w14:paraId="31289E70" w14:textId="07249EB2"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$3.331.500</w:t>
            </w:r>
          </w:p>
        </w:tc>
      </w:tr>
      <w:tr w:rsidR="007222D9" w:rsidRPr="005B5D69" w14:paraId="097E4547" w14:textId="14321270" w:rsidTr="16EEAD3B">
        <w:trPr>
          <w:jc w:val="center"/>
        </w:trPr>
        <w:tc>
          <w:tcPr>
            <w:tcW w:w="1583" w:type="dxa"/>
            <w:vMerge/>
            <w:vAlign w:val="center"/>
          </w:tcPr>
          <w:p w14:paraId="2070E5BD" w14:textId="77777777" w:rsidR="007222D9" w:rsidRPr="005B5D69" w:rsidRDefault="007222D9" w:rsidP="007237D9">
            <w:pPr>
              <w:pStyle w:val="Prrafodelista"/>
              <w:ind w:left="0"/>
              <w:rPr>
                <w:rFonts w:ascii="Tahoma" w:hAnsi="Tahoma" w:cs="Tahoma"/>
                <w:sz w:val="20"/>
                <w:szCs w:val="20"/>
              </w:rPr>
            </w:pPr>
          </w:p>
        </w:tc>
        <w:tc>
          <w:tcPr>
            <w:tcW w:w="3090" w:type="dxa"/>
            <w:vAlign w:val="center"/>
          </w:tcPr>
          <w:p w14:paraId="262A3C4F" w14:textId="18DA22F2"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Diciembre</w:t>
            </w:r>
          </w:p>
        </w:tc>
        <w:tc>
          <w:tcPr>
            <w:tcW w:w="1701" w:type="dxa"/>
            <w:vAlign w:val="center"/>
          </w:tcPr>
          <w:p w14:paraId="3D586277" w14:textId="4F22CD3C"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$1.380.000</w:t>
            </w:r>
          </w:p>
        </w:tc>
      </w:tr>
    </w:tbl>
    <w:p w14:paraId="439D0B65" w14:textId="401667BE" w:rsidR="00DA0BEF" w:rsidRPr="005B5D69" w:rsidRDefault="00DA0BEF" w:rsidP="007237D9">
      <w:pPr>
        <w:pStyle w:val="Prrafodelista"/>
        <w:spacing w:line="240" w:lineRule="auto"/>
        <w:ind w:left="0"/>
        <w:jc w:val="both"/>
        <w:rPr>
          <w:rFonts w:ascii="Tahoma" w:hAnsi="Tahoma" w:cs="Tahoma"/>
          <w:sz w:val="20"/>
          <w:szCs w:val="20"/>
        </w:rPr>
      </w:pPr>
    </w:p>
    <w:p w14:paraId="3696B6D2" w14:textId="77777777" w:rsidR="007222D9" w:rsidRPr="005B5D69" w:rsidRDefault="007222D9" w:rsidP="007237D9">
      <w:pPr>
        <w:pStyle w:val="Prrafodelista"/>
        <w:spacing w:line="240" w:lineRule="auto"/>
        <w:ind w:left="0"/>
        <w:jc w:val="both"/>
        <w:rPr>
          <w:rFonts w:ascii="Tahoma" w:hAnsi="Tahoma" w:cs="Tahoma"/>
          <w:sz w:val="20"/>
          <w:szCs w:val="20"/>
        </w:rPr>
      </w:pPr>
    </w:p>
    <w:tbl>
      <w:tblPr>
        <w:tblStyle w:val="Tablaconcuadrcula"/>
        <w:tblW w:w="0" w:type="auto"/>
        <w:jc w:val="center"/>
        <w:tblLook w:val="04A0" w:firstRow="1" w:lastRow="0" w:firstColumn="1" w:lastColumn="0" w:noHBand="0" w:noVBand="1"/>
      </w:tblPr>
      <w:tblGrid>
        <w:gridCol w:w="1583"/>
        <w:gridCol w:w="3090"/>
        <w:gridCol w:w="1701"/>
      </w:tblGrid>
      <w:tr w:rsidR="007222D9" w:rsidRPr="005B5D69" w14:paraId="128C5C0C" w14:textId="77777777" w:rsidTr="16EEAD3B">
        <w:trPr>
          <w:jc w:val="center"/>
        </w:trPr>
        <w:tc>
          <w:tcPr>
            <w:tcW w:w="1583" w:type="dxa"/>
            <w:vAlign w:val="center"/>
          </w:tcPr>
          <w:p w14:paraId="4E76E2C4" w14:textId="77777777" w:rsidR="007222D9" w:rsidRPr="005B5D69" w:rsidRDefault="007222D9" w:rsidP="007237D9">
            <w:pPr>
              <w:pStyle w:val="Prrafodelista"/>
              <w:ind w:left="0"/>
              <w:rPr>
                <w:rFonts w:ascii="Tahoma" w:hAnsi="Tahoma" w:cs="Tahoma"/>
                <w:b/>
                <w:sz w:val="20"/>
                <w:szCs w:val="20"/>
              </w:rPr>
            </w:pPr>
            <w:r w:rsidRPr="005B5D69">
              <w:rPr>
                <w:rFonts w:ascii="Tahoma" w:hAnsi="Tahoma" w:cs="Tahoma"/>
                <w:b/>
                <w:sz w:val="20"/>
                <w:szCs w:val="20"/>
              </w:rPr>
              <w:t>AÑO</w:t>
            </w:r>
          </w:p>
        </w:tc>
        <w:tc>
          <w:tcPr>
            <w:tcW w:w="3090" w:type="dxa"/>
            <w:vAlign w:val="center"/>
          </w:tcPr>
          <w:p w14:paraId="41E6676C" w14:textId="77777777" w:rsidR="007222D9" w:rsidRPr="005B5D69" w:rsidRDefault="007222D9" w:rsidP="007237D9">
            <w:pPr>
              <w:pStyle w:val="Prrafodelista"/>
              <w:ind w:left="0"/>
              <w:rPr>
                <w:rFonts w:ascii="Tahoma" w:hAnsi="Tahoma" w:cs="Tahoma"/>
                <w:b/>
                <w:sz w:val="20"/>
                <w:szCs w:val="20"/>
              </w:rPr>
            </w:pPr>
            <w:r w:rsidRPr="005B5D69">
              <w:rPr>
                <w:rFonts w:ascii="Tahoma" w:hAnsi="Tahoma" w:cs="Tahoma"/>
                <w:b/>
                <w:sz w:val="20"/>
                <w:szCs w:val="20"/>
              </w:rPr>
              <w:t>MES</w:t>
            </w:r>
          </w:p>
        </w:tc>
        <w:tc>
          <w:tcPr>
            <w:tcW w:w="1701" w:type="dxa"/>
            <w:vAlign w:val="center"/>
          </w:tcPr>
          <w:p w14:paraId="3F1A7B7E" w14:textId="77777777" w:rsidR="007222D9" w:rsidRPr="005B5D69" w:rsidRDefault="007222D9" w:rsidP="007237D9">
            <w:pPr>
              <w:pStyle w:val="Prrafodelista"/>
              <w:ind w:left="0"/>
              <w:rPr>
                <w:rFonts w:ascii="Tahoma" w:hAnsi="Tahoma" w:cs="Tahoma"/>
                <w:b/>
                <w:sz w:val="20"/>
                <w:szCs w:val="20"/>
              </w:rPr>
            </w:pPr>
            <w:r w:rsidRPr="005B5D69">
              <w:rPr>
                <w:rFonts w:ascii="Tahoma" w:hAnsi="Tahoma" w:cs="Tahoma"/>
                <w:b/>
                <w:sz w:val="20"/>
                <w:szCs w:val="20"/>
              </w:rPr>
              <w:t>COMISIÓN</w:t>
            </w:r>
          </w:p>
        </w:tc>
      </w:tr>
      <w:tr w:rsidR="007222D9" w:rsidRPr="005B5D69" w14:paraId="1E8F1C83" w14:textId="77777777" w:rsidTr="16EEAD3B">
        <w:trPr>
          <w:jc w:val="center"/>
        </w:trPr>
        <w:tc>
          <w:tcPr>
            <w:tcW w:w="1583" w:type="dxa"/>
            <w:vMerge w:val="restart"/>
            <w:vAlign w:val="center"/>
          </w:tcPr>
          <w:p w14:paraId="2DB400BE" w14:textId="77777777" w:rsidR="007222D9" w:rsidRPr="005B5D69" w:rsidRDefault="007222D9" w:rsidP="007237D9">
            <w:pPr>
              <w:pStyle w:val="Prrafodelista"/>
              <w:ind w:left="0"/>
              <w:rPr>
                <w:rFonts w:ascii="Tahoma" w:hAnsi="Tahoma" w:cs="Tahoma"/>
                <w:sz w:val="20"/>
                <w:szCs w:val="20"/>
              </w:rPr>
            </w:pPr>
          </w:p>
          <w:p w14:paraId="6D8D3E54" w14:textId="77777777" w:rsidR="007222D9" w:rsidRPr="005B5D69" w:rsidRDefault="007222D9" w:rsidP="007237D9">
            <w:pPr>
              <w:pStyle w:val="Prrafodelista"/>
              <w:ind w:left="0"/>
              <w:rPr>
                <w:rFonts w:ascii="Tahoma" w:hAnsi="Tahoma" w:cs="Tahoma"/>
                <w:sz w:val="20"/>
                <w:szCs w:val="20"/>
              </w:rPr>
            </w:pPr>
          </w:p>
          <w:p w14:paraId="5E9D1D64" w14:textId="77777777" w:rsidR="007222D9" w:rsidRPr="005B5D69" w:rsidRDefault="007222D9" w:rsidP="007237D9">
            <w:pPr>
              <w:pStyle w:val="Prrafodelista"/>
              <w:ind w:left="0"/>
              <w:rPr>
                <w:rFonts w:ascii="Tahoma" w:hAnsi="Tahoma" w:cs="Tahoma"/>
                <w:sz w:val="20"/>
                <w:szCs w:val="20"/>
              </w:rPr>
            </w:pPr>
          </w:p>
          <w:p w14:paraId="4C7D6F5A" w14:textId="3B92CD61"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lastRenderedPageBreak/>
              <w:t>2015</w:t>
            </w:r>
          </w:p>
        </w:tc>
        <w:tc>
          <w:tcPr>
            <w:tcW w:w="3090" w:type="dxa"/>
            <w:vAlign w:val="center"/>
          </w:tcPr>
          <w:p w14:paraId="0325AA5D" w14:textId="529F2FB1"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lastRenderedPageBreak/>
              <w:t>Enero – junio</w:t>
            </w:r>
          </w:p>
        </w:tc>
        <w:tc>
          <w:tcPr>
            <w:tcW w:w="1701" w:type="dxa"/>
            <w:vAlign w:val="center"/>
          </w:tcPr>
          <w:p w14:paraId="57055D05" w14:textId="4FA4DB53"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$2.000.000</w:t>
            </w:r>
          </w:p>
        </w:tc>
      </w:tr>
      <w:tr w:rsidR="007222D9" w:rsidRPr="005B5D69" w14:paraId="160717A4" w14:textId="77777777" w:rsidTr="16EEAD3B">
        <w:trPr>
          <w:jc w:val="center"/>
        </w:trPr>
        <w:tc>
          <w:tcPr>
            <w:tcW w:w="1583" w:type="dxa"/>
            <w:vMerge/>
            <w:vAlign w:val="center"/>
          </w:tcPr>
          <w:p w14:paraId="73458FE6" w14:textId="77777777" w:rsidR="007222D9" w:rsidRPr="005B5D69" w:rsidRDefault="007222D9" w:rsidP="007237D9">
            <w:pPr>
              <w:pStyle w:val="Prrafodelista"/>
              <w:ind w:left="0"/>
              <w:rPr>
                <w:rFonts w:ascii="Tahoma" w:hAnsi="Tahoma" w:cs="Tahoma"/>
                <w:sz w:val="20"/>
                <w:szCs w:val="20"/>
              </w:rPr>
            </w:pPr>
          </w:p>
        </w:tc>
        <w:tc>
          <w:tcPr>
            <w:tcW w:w="3090" w:type="dxa"/>
            <w:vAlign w:val="center"/>
          </w:tcPr>
          <w:p w14:paraId="4EAE613E" w14:textId="5A487810"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Julio</w:t>
            </w:r>
          </w:p>
        </w:tc>
        <w:tc>
          <w:tcPr>
            <w:tcW w:w="1701" w:type="dxa"/>
            <w:vAlign w:val="center"/>
          </w:tcPr>
          <w:p w14:paraId="12D55693" w14:textId="7440C393"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$946.439</w:t>
            </w:r>
          </w:p>
        </w:tc>
      </w:tr>
      <w:tr w:rsidR="007222D9" w:rsidRPr="005B5D69" w14:paraId="192B981C" w14:textId="77777777" w:rsidTr="16EEAD3B">
        <w:trPr>
          <w:jc w:val="center"/>
        </w:trPr>
        <w:tc>
          <w:tcPr>
            <w:tcW w:w="1583" w:type="dxa"/>
            <w:vMerge/>
            <w:vAlign w:val="center"/>
          </w:tcPr>
          <w:p w14:paraId="2922AD38" w14:textId="77777777" w:rsidR="007222D9" w:rsidRPr="005B5D69" w:rsidRDefault="007222D9" w:rsidP="007237D9">
            <w:pPr>
              <w:pStyle w:val="Prrafodelista"/>
              <w:ind w:left="0"/>
              <w:rPr>
                <w:rFonts w:ascii="Tahoma" w:hAnsi="Tahoma" w:cs="Tahoma"/>
                <w:sz w:val="20"/>
                <w:szCs w:val="20"/>
              </w:rPr>
            </w:pPr>
          </w:p>
        </w:tc>
        <w:tc>
          <w:tcPr>
            <w:tcW w:w="3090" w:type="dxa"/>
            <w:vAlign w:val="center"/>
          </w:tcPr>
          <w:p w14:paraId="325C117D" w14:textId="62D7C748"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Agosto</w:t>
            </w:r>
          </w:p>
        </w:tc>
        <w:tc>
          <w:tcPr>
            <w:tcW w:w="1701" w:type="dxa"/>
            <w:vAlign w:val="center"/>
          </w:tcPr>
          <w:p w14:paraId="1117C194" w14:textId="686A0E2E"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$475.090</w:t>
            </w:r>
          </w:p>
        </w:tc>
      </w:tr>
      <w:tr w:rsidR="007222D9" w:rsidRPr="005B5D69" w14:paraId="5247C859" w14:textId="77777777" w:rsidTr="16EEAD3B">
        <w:trPr>
          <w:jc w:val="center"/>
        </w:trPr>
        <w:tc>
          <w:tcPr>
            <w:tcW w:w="1583" w:type="dxa"/>
            <w:vMerge/>
            <w:vAlign w:val="center"/>
          </w:tcPr>
          <w:p w14:paraId="38773507" w14:textId="77777777" w:rsidR="007222D9" w:rsidRPr="005B5D69" w:rsidRDefault="007222D9" w:rsidP="007237D9">
            <w:pPr>
              <w:pStyle w:val="Prrafodelista"/>
              <w:ind w:left="0"/>
              <w:rPr>
                <w:rFonts w:ascii="Tahoma" w:hAnsi="Tahoma" w:cs="Tahoma"/>
                <w:sz w:val="20"/>
                <w:szCs w:val="20"/>
              </w:rPr>
            </w:pPr>
          </w:p>
        </w:tc>
        <w:tc>
          <w:tcPr>
            <w:tcW w:w="3090" w:type="dxa"/>
            <w:vAlign w:val="center"/>
          </w:tcPr>
          <w:p w14:paraId="503A12A0" w14:textId="4F99957D"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Septiembre-</w:t>
            </w:r>
            <w:r w:rsidR="3654361D" w:rsidRPr="005B5D69">
              <w:rPr>
                <w:rFonts w:ascii="Tahoma" w:hAnsi="Tahoma" w:cs="Tahoma"/>
                <w:sz w:val="20"/>
                <w:szCs w:val="20"/>
              </w:rPr>
              <w:t>octubre</w:t>
            </w:r>
          </w:p>
        </w:tc>
        <w:tc>
          <w:tcPr>
            <w:tcW w:w="1701" w:type="dxa"/>
            <w:vAlign w:val="center"/>
          </w:tcPr>
          <w:p w14:paraId="5EE97018" w14:textId="52D1A8EC"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$710.325</w:t>
            </w:r>
          </w:p>
        </w:tc>
      </w:tr>
      <w:tr w:rsidR="007222D9" w:rsidRPr="005B5D69" w14:paraId="2665930F" w14:textId="77777777" w:rsidTr="16EEAD3B">
        <w:trPr>
          <w:jc w:val="center"/>
        </w:trPr>
        <w:tc>
          <w:tcPr>
            <w:tcW w:w="1583" w:type="dxa"/>
            <w:vMerge/>
            <w:vAlign w:val="center"/>
          </w:tcPr>
          <w:p w14:paraId="26DDDA7F" w14:textId="77777777" w:rsidR="007222D9" w:rsidRPr="005B5D69" w:rsidRDefault="007222D9" w:rsidP="007237D9">
            <w:pPr>
              <w:pStyle w:val="Prrafodelista"/>
              <w:ind w:left="0"/>
              <w:rPr>
                <w:rFonts w:ascii="Tahoma" w:hAnsi="Tahoma" w:cs="Tahoma"/>
                <w:sz w:val="20"/>
                <w:szCs w:val="20"/>
              </w:rPr>
            </w:pPr>
          </w:p>
        </w:tc>
        <w:tc>
          <w:tcPr>
            <w:tcW w:w="3090" w:type="dxa"/>
            <w:vAlign w:val="center"/>
          </w:tcPr>
          <w:p w14:paraId="2813FDA6" w14:textId="4E6C3275"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Noviembre</w:t>
            </w:r>
          </w:p>
        </w:tc>
        <w:tc>
          <w:tcPr>
            <w:tcW w:w="1701" w:type="dxa"/>
            <w:vAlign w:val="center"/>
          </w:tcPr>
          <w:p w14:paraId="21F69609" w14:textId="09DD459A"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$1.381.695</w:t>
            </w:r>
          </w:p>
        </w:tc>
      </w:tr>
      <w:tr w:rsidR="007222D9" w:rsidRPr="005B5D69" w14:paraId="6F4FA4C4" w14:textId="77777777" w:rsidTr="16EEAD3B">
        <w:trPr>
          <w:jc w:val="center"/>
        </w:trPr>
        <w:tc>
          <w:tcPr>
            <w:tcW w:w="1583" w:type="dxa"/>
            <w:vMerge/>
            <w:vAlign w:val="center"/>
          </w:tcPr>
          <w:p w14:paraId="21C77FD7" w14:textId="77777777" w:rsidR="007222D9" w:rsidRPr="005B5D69" w:rsidRDefault="007222D9" w:rsidP="007237D9">
            <w:pPr>
              <w:pStyle w:val="Prrafodelista"/>
              <w:ind w:left="0"/>
              <w:rPr>
                <w:rFonts w:ascii="Tahoma" w:hAnsi="Tahoma" w:cs="Tahoma"/>
                <w:sz w:val="20"/>
                <w:szCs w:val="20"/>
              </w:rPr>
            </w:pPr>
          </w:p>
        </w:tc>
        <w:tc>
          <w:tcPr>
            <w:tcW w:w="3090" w:type="dxa"/>
            <w:vAlign w:val="center"/>
          </w:tcPr>
          <w:p w14:paraId="7D802954" w14:textId="77777777"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Diciembre</w:t>
            </w:r>
          </w:p>
        </w:tc>
        <w:tc>
          <w:tcPr>
            <w:tcW w:w="1701" w:type="dxa"/>
            <w:vAlign w:val="center"/>
          </w:tcPr>
          <w:p w14:paraId="38BE6DA2" w14:textId="56AA4E77" w:rsidR="007222D9" w:rsidRPr="005B5D69" w:rsidRDefault="007222D9" w:rsidP="007237D9">
            <w:pPr>
              <w:pStyle w:val="Prrafodelista"/>
              <w:ind w:left="0"/>
              <w:rPr>
                <w:rFonts w:ascii="Tahoma" w:hAnsi="Tahoma" w:cs="Tahoma"/>
                <w:sz w:val="20"/>
                <w:szCs w:val="20"/>
              </w:rPr>
            </w:pPr>
            <w:r w:rsidRPr="005B5D69">
              <w:rPr>
                <w:rFonts w:ascii="Tahoma" w:hAnsi="Tahoma" w:cs="Tahoma"/>
                <w:sz w:val="20"/>
                <w:szCs w:val="20"/>
              </w:rPr>
              <w:t>$1.426.453</w:t>
            </w:r>
          </w:p>
        </w:tc>
      </w:tr>
    </w:tbl>
    <w:p w14:paraId="02427B66" w14:textId="4CF8324B" w:rsidR="00F61ACB" w:rsidRPr="005B5D69" w:rsidRDefault="00F61ACB" w:rsidP="007237D9">
      <w:pPr>
        <w:pStyle w:val="Prrafodelista"/>
        <w:spacing w:line="240" w:lineRule="auto"/>
        <w:ind w:left="0"/>
        <w:jc w:val="both"/>
        <w:rPr>
          <w:rFonts w:ascii="Tahoma" w:hAnsi="Tahoma" w:cs="Tahoma"/>
          <w:sz w:val="20"/>
          <w:szCs w:val="20"/>
        </w:rPr>
      </w:pPr>
    </w:p>
    <w:tbl>
      <w:tblPr>
        <w:tblStyle w:val="Tablaconcuadrcula"/>
        <w:tblW w:w="0" w:type="auto"/>
        <w:jc w:val="center"/>
        <w:tblLook w:val="04A0" w:firstRow="1" w:lastRow="0" w:firstColumn="1" w:lastColumn="0" w:noHBand="0" w:noVBand="1"/>
      </w:tblPr>
      <w:tblGrid>
        <w:gridCol w:w="1583"/>
        <w:gridCol w:w="3090"/>
        <w:gridCol w:w="1701"/>
      </w:tblGrid>
      <w:tr w:rsidR="007222D9" w:rsidRPr="005B5D69" w14:paraId="5E77D448" w14:textId="77777777" w:rsidTr="00F15358">
        <w:trPr>
          <w:jc w:val="center"/>
        </w:trPr>
        <w:tc>
          <w:tcPr>
            <w:tcW w:w="1583" w:type="dxa"/>
            <w:vAlign w:val="center"/>
          </w:tcPr>
          <w:p w14:paraId="05B76A97" w14:textId="77777777" w:rsidR="007222D9" w:rsidRPr="005B5D69" w:rsidRDefault="007222D9" w:rsidP="007237D9">
            <w:pPr>
              <w:pStyle w:val="Prrafodelista"/>
              <w:ind w:left="0"/>
              <w:rPr>
                <w:rFonts w:ascii="Tahoma" w:hAnsi="Tahoma" w:cs="Tahoma"/>
                <w:b/>
                <w:sz w:val="20"/>
                <w:szCs w:val="20"/>
              </w:rPr>
            </w:pPr>
            <w:r w:rsidRPr="005B5D69">
              <w:rPr>
                <w:rFonts w:ascii="Tahoma" w:hAnsi="Tahoma" w:cs="Tahoma"/>
                <w:b/>
                <w:sz w:val="20"/>
                <w:szCs w:val="20"/>
              </w:rPr>
              <w:t>AÑO</w:t>
            </w:r>
          </w:p>
        </w:tc>
        <w:tc>
          <w:tcPr>
            <w:tcW w:w="3090" w:type="dxa"/>
            <w:vAlign w:val="center"/>
          </w:tcPr>
          <w:p w14:paraId="6880D68E" w14:textId="77777777" w:rsidR="007222D9" w:rsidRPr="005B5D69" w:rsidRDefault="007222D9" w:rsidP="007237D9">
            <w:pPr>
              <w:pStyle w:val="Prrafodelista"/>
              <w:ind w:left="0"/>
              <w:rPr>
                <w:rFonts w:ascii="Tahoma" w:hAnsi="Tahoma" w:cs="Tahoma"/>
                <w:b/>
                <w:sz w:val="20"/>
                <w:szCs w:val="20"/>
              </w:rPr>
            </w:pPr>
            <w:r w:rsidRPr="005B5D69">
              <w:rPr>
                <w:rFonts w:ascii="Tahoma" w:hAnsi="Tahoma" w:cs="Tahoma"/>
                <w:b/>
                <w:sz w:val="20"/>
                <w:szCs w:val="20"/>
              </w:rPr>
              <w:t>MES</w:t>
            </w:r>
          </w:p>
        </w:tc>
        <w:tc>
          <w:tcPr>
            <w:tcW w:w="1701" w:type="dxa"/>
            <w:vAlign w:val="center"/>
          </w:tcPr>
          <w:p w14:paraId="31B3EC2A" w14:textId="77777777" w:rsidR="007222D9" w:rsidRPr="005B5D69" w:rsidRDefault="007222D9" w:rsidP="007237D9">
            <w:pPr>
              <w:pStyle w:val="Prrafodelista"/>
              <w:ind w:left="0"/>
              <w:rPr>
                <w:rFonts w:ascii="Tahoma" w:hAnsi="Tahoma" w:cs="Tahoma"/>
                <w:b/>
                <w:sz w:val="20"/>
                <w:szCs w:val="20"/>
              </w:rPr>
            </w:pPr>
            <w:r w:rsidRPr="005B5D69">
              <w:rPr>
                <w:rFonts w:ascii="Tahoma" w:hAnsi="Tahoma" w:cs="Tahoma"/>
                <w:b/>
                <w:sz w:val="20"/>
                <w:szCs w:val="20"/>
              </w:rPr>
              <w:t>COMISIÓN</w:t>
            </w:r>
          </w:p>
        </w:tc>
      </w:tr>
      <w:tr w:rsidR="007222D9" w:rsidRPr="005B5D69" w14:paraId="1A0D6FD6" w14:textId="77777777" w:rsidTr="00F15358">
        <w:trPr>
          <w:jc w:val="center"/>
        </w:trPr>
        <w:tc>
          <w:tcPr>
            <w:tcW w:w="1583" w:type="dxa"/>
            <w:vMerge w:val="restart"/>
            <w:vAlign w:val="center"/>
          </w:tcPr>
          <w:p w14:paraId="75D1D251" w14:textId="4B39AB85" w:rsidR="007222D9" w:rsidRPr="005B5D69" w:rsidRDefault="007222D9" w:rsidP="007237D9">
            <w:pPr>
              <w:pStyle w:val="Prrafodelista"/>
              <w:ind w:left="0"/>
              <w:rPr>
                <w:rFonts w:ascii="Tahoma" w:hAnsi="Tahoma" w:cs="Tahoma"/>
                <w:b/>
                <w:sz w:val="20"/>
                <w:szCs w:val="20"/>
              </w:rPr>
            </w:pPr>
            <w:r w:rsidRPr="005B5D69">
              <w:rPr>
                <w:rFonts w:ascii="Tahoma" w:hAnsi="Tahoma" w:cs="Tahoma"/>
                <w:b/>
                <w:sz w:val="20"/>
                <w:szCs w:val="20"/>
              </w:rPr>
              <w:t>2016</w:t>
            </w:r>
          </w:p>
        </w:tc>
        <w:tc>
          <w:tcPr>
            <w:tcW w:w="3090" w:type="dxa"/>
            <w:vAlign w:val="center"/>
          </w:tcPr>
          <w:p w14:paraId="0D7E5B59" w14:textId="30F39E0D" w:rsidR="007222D9" w:rsidRPr="005B5D69" w:rsidRDefault="007222D9" w:rsidP="007237D9">
            <w:pPr>
              <w:pStyle w:val="Prrafodelista"/>
              <w:ind w:left="0"/>
              <w:rPr>
                <w:rFonts w:ascii="Tahoma" w:hAnsi="Tahoma" w:cs="Tahoma"/>
                <w:b/>
                <w:sz w:val="20"/>
                <w:szCs w:val="20"/>
              </w:rPr>
            </w:pPr>
            <w:r w:rsidRPr="005B5D69">
              <w:rPr>
                <w:rFonts w:ascii="Tahoma" w:hAnsi="Tahoma" w:cs="Tahoma"/>
                <w:sz w:val="20"/>
                <w:szCs w:val="20"/>
              </w:rPr>
              <w:t>Enero – Abril</w:t>
            </w:r>
          </w:p>
        </w:tc>
        <w:tc>
          <w:tcPr>
            <w:tcW w:w="1701" w:type="dxa"/>
            <w:vAlign w:val="center"/>
          </w:tcPr>
          <w:p w14:paraId="43832ACA" w14:textId="0D033137" w:rsidR="007222D9" w:rsidRPr="005B5D69" w:rsidRDefault="007222D9" w:rsidP="007237D9">
            <w:pPr>
              <w:pStyle w:val="Prrafodelista"/>
              <w:ind w:left="0"/>
              <w:rPr>
                <w:rFonts w:ascii="Tahoma" w:hAnsi="Tahoma" w:cs="Tahoma"/>
                <w:b/>
                <w:sz w:val="20"/>
                <w:szCs w:val="20"/>
              </w:rPr>
            </w:pPr>
            <w:r w:rsidRPr="005B5D69">
              <w:rPr>
                <w:rFonts w:ascii="Tahoma" w:hAnsi="Tahoma" w:cs="Tahoma"/>
                <w:sz w:val="20"/>
                <w:szCs w:val="20"/>
              </w:rPr>
              <w:t>$62.860</w:t>
            </w:r>
          </w:p>
        </w:tc>
      </w:tr>
      <w:tr w:rsidR="007222D9" w:rsidRPr="005B5D69" w14:paraId="087D55F7" w14:textId="77777777" w:rsidTr="00F15358">
        <w:trPr>
          <w:jc w:val="center"/>
        </w:trPr>
        <w:tc>
          <w:tcPr>
            <w:tcW w:w="1583" w:type="dxa"/>
            <w:vMerge/>
            <w:vAlign w:val="center"/>
          </w:tcPr>
          <w:p w14:paraId="6F82AA2F" w14:textId="77777777" w:rsidR="007222D9" w:rsidRPr="005B5D69" w:rsidRDefault="007222D9" w:rsidP="007237D9">
            <w:pPr>
              <w:pStyle w:val="Prrafodelista"/>
              <w:ind w:left="0"/>
              <w:rPr>
                <w:rFonts w:ascii="Tahoma" w:hAnsi="Tahoma" w:cs="Tahoma"/>
                <w:b/>
                <w:sz w:val="20"/>
                <w:szCs w:val="20"/>
              </w:rPr>
            </w:pPr>
          </w:p>
        </w:tc>
        <w:tc>
          <w:tcPr>
            <w:tcW w:w="3090" w:type="dxa"/>
            <w:vAlign w:val="center"/>
          </w:tcPr>
          <w:p w14:paraId="02C7C989" w14:textId="4E83D250" w:rsidR="007222D9" w:rsidRPr="005B5D69" w:rsidRDefault="007222D9" w:rsidP="007237D9">
            <w:pPr>
              <w:pStyle w:val="Prrafodelista"/>
              <w:ind w:left="0"/>
              <w:rPr>
                <w:rFonts w:ascii="Tahoma" w:hAnsi="Tahoma" w:cs="Tahoma"/>
                <w:b/>
                <w:sz w:val="20"/>
                <w:szCs w:val="20"/>
              </w:rPr>
            </w:pPr>
            <w:r w:rsidRPr="005B5D69">
              <w:rPr>
                <w:rFonts w:ascii="Tahoma" w:hAnsi="Tahoma" w:cs="Tahoma"/>
                <w:sz w:val="20"/>
                <w:szCs w:val="20"/>
              </w:rPr>
              <w:t>Mayo - Julio</w:t>
            </w:r>
          </w:p>
        </w:tc>
        <w:tc>
          <w:tcPr>
            <w:tcW w:w="1701" w:type="dxa"/>
            <w:vAlign w:val="center"/>
          </w:tcPr>
          <w:p w14:paraId="458B3502" w14:textId="32281DE8" w:rsidR="007222D9" w:rsidRPr="005B5D69" w:rsidRDefault="007222D9" w:rsidP="007237D9">
            <w:pPr>
              <w:pStyle w:val="Prrafodelista"/>
              <w:ind w:left="0"/>
              <w:rPr>
                <w:rFonts w:ascii="Tahoma" w:hAnsi="Tahoma" w:cs="Tahoma"/>
                <w:b/>
                <w:sz w:val="20"/>
                <w:szCs w:val="20"/>
              </w:rPr>
            </w:pPr>
            <w:r w:rsidRPr="005B5D69">
              <w:rPr>
                <w:rFonts w:ascii="Tahoma" w:hAnsi="Tahoma" w:cs="Tahoma"/>
                <w:sz w:val="20"/>
                <w:szCs w:val="20"/>
              </w:rPr>
              <w:t>$1.003.514</w:t>
            </w:r>
          </w:p>
        </w:tc>
      </w:tr>
    </w:tbl>
    <w:p w14:paraId="496162A5" w14:textId="77777777" w:rsidR="008F24A4" w:rsidRPr="00787B05" w:rsidRDefault="008F24A4" w:rsidP="00787B05">
      <w:pPr>
        <w:pStyle w:val="Prrafodelista"/>
        <w:spacing w:after="120" w:line="276" w:lineRule="auto"/>
        <w:ind w:left="0"/>
        <w:rPr>
          <w:rFonts w:ascii="Tahoma" w:hAnsi="Tahoma" w:cs="Tahoma"/>
          <w:b/>
          <w:sz w:val="24"/>
          <w:szCs w:val="24"/>
        </w:rPr>
      </w:pPr>
    </w:p>
    <w:p w14:paraId="0C1BA29E" w14:textId="2FDBED4A" w:rsidR="00335184" w:rsidRPr="00787B05" w:rsidRDefault="007B55E9" w:rsidP="00787B05">
      <w:pPr>
        <w:pStyle w:val="Prrafodelista"/>
        <w:numPr>
          <w:ilvl w:val="2"/>
          <w:numId w:val="1"/>
        </w:numPr>
        <w:spacing w:after="120" w:line="276" w:lineRule="auto"/>
        <w:ind w:left="0" w:firstLine="0"/>
        <w:jc w:val="both"/>
        <w:rPr>
          <w:rFonts w:ascii="Tahoma" w:hAnsi="Tahoma" w:cs="Tahoma"/>
          <w:b/>
          <w:sz w:val="24"/>
          <w:szCs w:val="24"/>
        </w:rPr>
      </w:pPr>
      <w:r w:rsidRPr="00787B05">
        <w:rPr>
          <w:rFonts w:ascii="Tahoma" w:hAnsi="Tahoma" w:cs="Tahoma"/>
          <w:b/>
          <w:sz w:val="24"/>
          <w:szCs w:val="24"/>
        </w:rPr>
        <w:t>Interrogatorio de parte y prueba testimonial:</w:t>
      </w:r>
    </w:p>
    <w:p w14:paraId="7067A44A" w14:textId="77777777" w:rsidR="00335184" w:rsidRPr="00787B05" w:rsidRDefault="00335184" w:rsidP="005B5D69">
      <w:pPr>
        <w:pStyle w:val="Prrafodelista"/>
        <w:spacing w:after="0" w:line="276" w:lineRule="auto"/>
        <w:ind w:left="1788"/>
        <w:rPr>
          <w:rFonts w:ascii="Tahoma" w:hAnsi="Tahoma" w:cs="Tahoma"/>
          <w:b/>
          <w:sz w:val="24"/>
          <w:szCs w:val="24"/>
        </w:rPr>
      </w:pPr>
    </w:p>
    <w:p w14:paraId="1ABEDCD5" w14:textId="40D701CA" w:rsidR="006B14D2" w:rsidRPr="00787B05" w:rsidRDefault="00186F91" w:rsidP="005B5D69">
      <w:pPr>
        <w:spacing w:after="0" w:line="276" w:lineRule="auto"/>
        <w:ind w:firstLine="708"/>
        <w:jc w:val="both"/>
        <w:rPr>
          <w:rFonts w:ascii="Tahoma" w:hAnsi="Tahoma" w:cs="Tahoma"/>
          <w:i/>
          <w:iCs/>
          <w:sz w:val="24"/>
          <w:szCs w:val="24"/>
        </w:rPr>
      </w:pPr>
      <w:r w:rsidRPr="00787B05">
        <w:rPr>
          <w:rFonts w:ascii="Tahoma" w:hAnsi="Tahoma" w:cs="Tahoma"/>
          <w:sz w:val="24"/>
          <w:szCs w:val="24"/>
        </w:rPr>
        <w:t xml:space="preserve">En interrogatorio de parte, el </w:t>
      </w:r>
      <w:r w:rsidR="00335184" w:rsidRPr="00787B05">
        <w:rPr>
          <w:rFonts w:ascii="Tahoma" w:hAnsi="Tahoma" w:cs="Tahoma"/>
          <w:sz w:val="24"/>
          <w:szCs w:val="24"/>
        </w:rPr>
        <w:t>señor Néstor Raúl Pulgarín</w:t>
      </w:r>
      <w:r w:rsidRPr="00787B05">
        <w:rPr>
          <w:rFonts w:ascii="Tahoma" w:hAnsi="Tahoma" w:cs="Tahoma"/>
          <w:sz w:val="24"/>
          <w:szCs w:val="24"/>
        </w:rPr>
        <w:t xml:space="preserve"> indicó que su trabajo era confeccionar toda la ropa, se encargaba de comprar telas, sacar las confecciones, llevar a las </w:t>
      </w:r>
      <w:r w:rsidR="24178A66" w:rsidRPr="00787B05">
        <w:rPr>
          <w:rFonts w:ascii="Tahoma" w:hAnsi="Tahoma" w:cs="Tahoma"/>
          <w:sz w:val="24"/>
          <w:szCs w:val="24"/>
        </w:rPr>
        <w:t>tintorerías</w:t>
      </w:r>
      <w:r w:rsidRPr="00787B05">
        <w:rPr>
          <w:rFonts w:ascii="Tahoma" w:hAnsi="Tahoma" w:cs="Tahoma"/>
          <w:sz w:val="24"/>
          <w:szCs w:val="24"/>
        </w:rPr>
        <w:t>, a los que cocían y después salir a vender: “</w:t>
      </w:r>
      <w:r w:rsidRPr="00B37B66">
        <w:rPr>
          <w:rFonts w:ascii="Tahoma" w:hAnsi="Tahoma" w:cs="Tahoma"/>
          <w:i/>
          <w:iCs/>
          <w:szCs w:val="24"/>
        </w:rPr>
        <w:t xml:space="preserve">yo vendía todo lo que yo mismo hacía, por orden de él. En los talleres que teníamos, que </w:t>
      </w:r>
      <w:proofErr w:type="gramStart"/>
      <w:r w:rsidRPr="00B37B66">
        <w:rPr>
          <w:rFonts w:ascii="Tahoma" w:hAnsi="Tahoma" w:cs="Tahoma"/>
          <w:i/>
          <w:iCs/>
          <w:szCs w:val="24"/>
        </w:rPr>
        <w:t>le</w:t>
      </w:r>
      <w:proofErr w:type="gramEnd"/>
      <w:r w:rsidRPr="00B37B66">
        <w:rPr>
          <w:rFonts w:ascii="Tahoma" w:hAnsi="Tahoma" w:cs="Tahoma"/>
          <w:i/>
          <w:iCs/>
          <w:szCs w:val="24"/>
        </w:rPr>
        <w:t xml:space="preserve"> trabajan a terceros, allá llevaba la ropa yo, allá me la confeccionaban y yo salía a venderla, yo mismo programaba los cortes</w:t>
      </w:r>
      <w:r w:rsidRPr="00787B05">
        <w:rPr>
          <w:rFonts w:ascii="Tahoma" w:hAnsi="Tahoma" w:cs="Tahoma"/>
          <w:i/>
          <w:iCs/>
          <w:sz w:val="24"/>
          <w:szCs w:val="24"/>
        </w:rPr>
        <w:t xml:space="preserve">”. </w:t>
      </w:r>
      <w:r w:rsidRPr="00787B05">
        <w:rPr>
          <w:rFonts w:ascii="Tahoma" w:hAnsi="Tahoma" w:cs="Tahoma"/>
          <w:sz w:val="24"/>
          <w:szCs w:val="24"/>
        </w:rPr>
        <w:t xml:space="preserve">Y agregó: </w:t>
      </w:r>
      <w:r w:rsidR="00E1749A">
        <w:rPr>
          <w:rFonts w:ascii="Tahoma" w:hAnsi="Tahoma" w:cs="Tahoma"/>
          <w:sz w:val="24"/>
          <w:szCs w:val="24"/>
        </w:rPr>
        <w:t>“</w:t>
      </w:r>
      <w:r w:rsidRPr="00E1749A">
        <w:rPr>
          <w:rFonts w:ascii="Tahoma" w:hAnsi="Tahoma" w:cs="Tahoma"/>
          <w:i/>
          <w:iCs/>
          <w:szCs w:val="24"/>
        </w:rPr>
        <w:t>Nosotros comprábamos la tela, yo buscaba los talleres. Él me decía: -</w:t>
      </w:r>
      <w:r w:rsidR="32E5C523" w:rsidRPr="00E1749A">
        <w:rPr>
          <w:rFonts w:ascii="Tahoma" w:hAnsi="Tahoma" w:cs="Tahoma"/>
          <w:i/>
          <w:iCs/>
          <w:szCs w:val="24"/>
        </w:rPr>
        <w:t>Raúl</w:t>
      </w:r>
      <w:r w:rsidRPr="00E1749A">
        <w:rPr>
          <w:rFonts w:ascii="Tahoma" w:hAnsi="Tahoma" w:cs="Tahoma"/>
          <w:i/>
          <w:iCs/>
          <w:szCs w:val="24"/>
        </w:rPr>
        <w:t xml:space="preserve"> ¿quién me confecciona? Entonces yo salía a buscar los talleres y </w:t>
      </w:r>
      <w:r w:rsidR="1660161A" w:rsidRPr="00E1749A">
        <w:rPr>
          <w:rFonts w:ascii="Tahoma" w:hAnsi="Tahoma" w:cs="Tahoma"/>
          <w:i/>
          <w:iCs/>
          <w:szCs w:val="24"/>
        </w:rPr>
        <w:t>repartía</w:t>
      </w:r>
      <w:r w:rsidRPr="00E1749A">
        <w:rPr>
          <w:rFonts w:ascii="Tahoma" w:hAnsi="Tahoma" w:cs="Tahoma"/>
          <w:i/>
          <w:iCs/>
          <w:szCs w:val="24"/>
        </w:rPr>
        <w:t xml:space="preserve"> el trabajo a los confeccionistas (…), llevaba las prendas a </w:t>
      </w:r>
      <w:r w:rsidR="008F24A4" w:rsidRPr="00E1749A">
        <w:rPr>
          <w:rFonts w:ascii="Tahoma" w:hAnsi="Tahoma" w:cs="Tahoma"/>
          <w:i/>
          <w:iCs/>
          <w:szCs w:val="24"/>
        </w:rPr>
        <w:t>tintorería</w:t>
      </w:r>
      <w:r w:rsidR="005F18F2" w:rsidRPr="00E1749A">
        <w:rPr>
          <w:rFonts w:ascii="Tahoma" w:hAnsi="Tahoma" w:cs="Tahoma"/>
          <w:i/>
          <w:iCs/>
          <w:szCs w:val="24"/>
        </w:rPr>
        <w:t>, luego los recogía</w:t>
      </w:r>
      <w:r w:rsidR="00E1749A">
        <w:rPr>
          <w:rFonts w:ascii="Tahoma" w:hAnsi="Tahoma" w:cs="Tahoma"/>
          <w:i/>
          <w:iCs/>
          <w:sz w:val="24"/>
          <w:szCs w:val="24"/>
        </w:rPr>
        <w:t>”</w:t>
      </w:r>
      <w:r w:rsidR="005F18F2" w:rsidRPr="00787B05">
        <w:rPr>
          <w:rFonts w:ascii="Tahoma" w:hAnsi="Tahoma" w:cs="Tahoma"/>
          <w:i/>
          <w:iCs/>
          <w:sz w:val="24"/>
          <w:szCs w:val="24"/>
        </w:rPr>
        <w:t>.</w:t>
      </w:r>
      <w:r w:rsidR="008F24A4" w:rsidRPr="00787B05">
        <w:rPr>
          <w:rFonts w:ascii="Tahoma" w:hAnsi="Tahoma" w:cs="Tahoma"/>
          <w:i/>
          <w:iCs/>
          <w:sz w:val="24"/>
          <w:szCs w:val="24"/>
        </w:rPr>
        <w:t xml:space="preserve"> </w:t>
      </w:r>
      <w:r w:rsidR="005F18F2" w:rsidRPr="00787B05">
        <w:rPr>
          <w:rFonts w:ascii="Tahoma" w:hAnsi="Tahoma" w:cs="Tahoma"/>
          <w:sz w:val="24"/>
          <w:szCs w:val="24"/>
        </w:rPr>
        <w:t xml:space="preserve">Seguidamente señaló que su horario era indefinido, cuando no estaba de viaje llegaba al </w:t>
      </w:r>
      <w:r w:rsidR="00312562" w:rsidRPr="00787B05">
        <w:rPr>
          <w:rFonts w:ascii="Tahoma" w:hAnsi="Tahoma" w:cs="Tahoma"/>
          <w:sz w:val="24"/>
          <w:szCs w:val="24"/>
        </w:rPr>
        <w:t>almacén</w:t>
      </w:r>
      <w:r w:rsidR="005F18F2" w:rsidRPr="00787B05">
        <w:rPr>
          <w:rFonts w:ascii="Tahoma" w:hAnsi="Tahoma" w:cs="Tahoma"/>
          <w:sz w:val="24"/>
          <w:szCs w:val="24"/>
        </w:rPr>
        <w:t xml:space="preserve"> o al corte todos los días entre las 08:00 y las 09:00 de la mañana y no tenía un horario fijo de salida: </w:t>
      </w:r>
      <w:r w:rsidR="005F18F2" w:rsidRPr="00787B05">
        <w:rPr>
          <w:rFonts w:ascii="Tahoma" w:hAnsi="Tahoma" w:cs="Tahoma"/>
          <w:i/>
          <w:iCs/>
          <w:sz w:val="24"/>
          <w:szCs w:val="24"/>
        </w:rPr>
        <w:t>“</w:t>
      </w:r>
      <w:r w:rsidR="005F18F2" w:rsidRPr="00E1749A">
        <w:rPr>
          <w:rFonts w:ascii="Tahoma" w:hAnsi="Tahoma" w:cs="Tahoma"/>
          <w:i/>
          <w:iCs/>
          <w:szCs w:val="24"/>
        </w:rPr>
        <w:t xml:space="preserve">a veces salía a las 2 </w:t>
      </w:r>
      <w:proofErr w:type="spellStart"/>
      <w:r w:rsidR="005F18F2" w:rsidRPr="00E1749A">
        <w:rPr>
          <w:rFonts w:ascii="Tahoma" w:hAnsi="Tahoma" w:cs="Tahoma"/>
          <w:i/>
          <w:iCs/>
          <w:szCs w:val="24"/>
        </w:rPr>
        <w:t>ó</w:t>
      </w:r>
      <w:proofErr w:type="spellEnd"/>
      <w:r w:rsidR="005F18F2" w:rsidRPr="00E1749A">
        <w:rPr>
          <w:rFonts w:ascii="Tahoma" w:hAnsi="Tahoma" w:cs="Tahoma"/>
          <w:i/>
          <w:iCs/>
          <w:szCs w:val="24"/>
        </w:rPr>
        <w:t xml:space="preserve"> 3 de la mañana</w:t>
      </w:r>
      <w:r w:rsidR="005F18F2" w:rsidRPr="00787B05">
        <w:rPr>
          <w:rFonts w:ascii="Tahoma" w:hAnsi="Tahoma" w:cs="Tahoma"/>
          <w:i/>
          <w:iCs/>
          <w:sz w:val="24"/>
          <w:szCs w:val="24"/>
        </w:rPr>
        <w:t>”</w:t>
      </w:r>
      <w:r w:rsidR="005F18F2" w:rsidRPr="00787B05">
        <w:rPr>
          <w:rFonts w:ascii="Tahoma" w:hAnsi="Tahoma" w:cs="Tahoma"/>
          <w:sz w:val="24"/>
          <w:szCs w:val="24"/>
        </w:rPr>
        <w:t>, señaló. En cuanto al pago, dijo que era total, que terminó con una comisión del 10% de las ventas</w:t>
      </w:r>
      <w:r w:rsidR="00B61936" w:rsidRPr="00787B05">
        <w:rPr>
          <w:rFonts w:ascii="Tahoma" w:hAnsi="Tahoma" w:cs="Tahoma"/>
          <w:sz w:val="24"/>
          <w:szCs w:val="24"/>
        </w:rPr>
        <w:t xml:space="preserve"> y en relación</w:t>
      </w:r>
      <w:r w:rsidR="00DC6387" w:rsidRPr="00787B05">
        <w:rPr>
          <w:rFonts w:ascii="Tahoma" w:hAnsi="Tahoma" w:cs="Tahoma"/>
          <w:sz w:val="24"/>
          <w:szCs w:val="24"/>
        </w:rPr>
        <w:t xml:space="preserve"> con</w:t>
      </w:r>
      <w:r w:rsidR="00F7588C" w:rsidRPr="00787B05">
        <w:rPr>
          <w:rFonts w:ascii="Tahoma" w:hAnsi="Tahoma" w:cs="Tahoma"/>
          <w:sz w:val="24"/>
          <w:szCs w:val="24"/>
        </w:rPr>
        <w:t xml:space="preserve"> las funciones de vendedor, dijo: </w:t>
      </w:r>
      <w:r w:rsidR="00F7588C" w:rsidRPr="00787B05">
        <w:rPr>
          <w:rFonts w:ascii="Tahoma" w:hAnsi="Tahoma" w:cs="Tahoma"/>
          <w:i/>
          <w:iCs/>
          <w:sz w:val="24"/>
          <w:szCs w:val="24"/>
        </w:rPr>
        <w:t>“</w:t>
      </w:r>
      <w:r w:rsidR="00F7588C" w:rsidRPr="00E1749A">
        <w:rPr>
          <w:rFonts w:ascii="Tahoma" w:hAnsi="Tahoma" w:cs="Tahoma"/>
          <w:i/>
          <w:iCs/>
          <w:szCs w:val="24"/>
        </w:rPr>
        <w:t>sencillamente e</w:t>
      </w:r>
      <w:r w:rsidR="00F6439D" w:rsidRPr="00E1749A">
        <w:rPr>
          <w:rFonts w:ascii="Tahoma" w:hAnsi="Tahoma" w:cs="Tahoma"/>
          <w:i/>
          <w:iCs/>
          <w:szCs w:val="24"/>
        </w:rPr>
        <w:t xml:space="preserve">chaba las muestras en mi maleta y me voy </w:t>
      </w:r>
      <w:proofErr w:type="spellStart"/>
      <w:r w:rsidR="00F6439D" w:rsidRPr="00E1749A">
        <w:rPr>
          <w:rFonts w:ascii="Tahoma" w:hAnsi="Tahoma" w:cs="Tahoma"/>
          <w:i/>
          <w:iCs/>
          <w:szCs w:val="24"/>
        </w:rPr>
        <w:t>pa</w:t>
      </w:r>
      <w:proofErr w:type="spellEnd"/>
      <w:r w:rsidR="00F6439D" w:rsidRPr="00E1749A">
        <w:rPr>
          <w:rFonts w:ascii="Tahoma" w:hAnsi="Tahoma" w:cs="Tahoma"/>
          <w:i/>
          <w:iCs/>
          <w:szCs w:val="24"/>
        </w:rPr>
        <w:t xml:space="preserve"> </w:t>
      </w:r>
      <w:r w:rsidR="007B55E9" w:rsidRPr="00E1749A">
        <w:rPr>
          <w:rFonts w:ascii="Tahoma" w:hAnsi="Tahoma" w:cs="Tahoma"/>
          <w:i/>
          <w:iCs/>
          <w:szCs w:val="24"/>
        </w:rPr>
        <w:t>P</w:t>
      </w:r>
      <w:r w:rsidR="00F6439D" w:rsidRPr="00E1749A">
        <w:rPr>
          <w:rFonts w:ascii="Tahoma" w:hAnsi="Tahoma" w:cs="Tahoma"/>
          <w:i/>
          <w:iCs/>
          <w:szCs w:val="24"/>
        </w:rPr>
        <w:t xml:space="preserve">asto, me voy </w:t>
      </w:r>
      <w:proofErr w:type="spellStart"/>
      <w:r w:rsidR="00F6439D" w:rsidRPr="00E1749A">
        <w:rPr>
          <w:rFonts w:ascii="Tahoma" w:hAnsi="Tahoma" w:cs="Tahoma"/>
          <w:i/>
          <w:iCs/>
          <w:szCs w:val="24"/>
        </w:rPr>
        <w:t>pa</w:t>
      </w:r>
      <w:proofErr w:type="spellEnd"/>
      <w:r w:rsidR="00F7588C" w:rsidRPr="00E1749A">
        <w:rPr>
          <w:rFonts w:ascii="Tahoma" w:hAnsi="Tahoma" w:cs="Tahoma"/>
          <w:i/>
          <w:iCs/>
          <w:szCs w:val="24"/>
        </w:rPr>
        <w:t xml:space="preserve"> Popayán</w:t>
      </w:r>
      <w:r w:rsidR="00F6439D" w:rsidRPr="00E1749A">
        <w:rPr>
          <w:rFonts w:ascii="Tahoma" w:hAnsi="Tahoma" w:cs="Tahoma"/>
          <w:i/>
          <w:iCs/>
          <w:szCs w:val="24"/>
        </w:rPr>
        <w:t xml:space="preserve"> o</w:t>
      </w:r>
      <w:r w:rsidR="00F7588C" w:rsidRPr="00E1749A">
        <w:rPr>
          <w:rFonts w:ascii="Tahoma" w:hAnsi="Tahoma" w:cs="Tahoma"/>
          <w:i/>
          <w:iCs/>
          <w:szCs w:val="24"/>
        </w:rPr>
        <w:t xml:space="preserve"> me voy </w:t>
      </w:r>
      <w:proofErr w:type="spellStart"/>
      <w:r w:rsidR="00F7588C" w:rsidRPr="00E1749A">
        <w:rPr>
          <w:rFonts w:ascii="Tahoma" w:hAnsi="Tahoma" w:cs="Tahoma"/>
          <w:i/>
          <w:iCs/>
          <w:szCs w:val="24"/>
        </w:rPr>
        <w:t>pa</w:t>
      </w:r>
      <w:proofErr w:type="spellEnd"/>
      <w:r w:rsidR="00F6439D" w:rsidRPr="00E1749A">
        <w:rPr>
          <w:rFonts w:ascii="Tahoma" w:hAnsi="Tahoma" w:cs="Tahoma"/>
          <w:i/>
          <w:iCs/>
          <w:szCs w:val="24"/>
        </w:rPr>
        <w:t xml:space="preserve"> la Dorada a visitar mis clientes</w:t>
      </w:r>
      <w:r w:rsidR="00F6439D" w:rsidRPr="00787B05">
        <w:rPr>
          <w:rFonts w:ascii="Tahoma" w:hAnsi="Tahoma" w:cs="Tahoma"/>
          <w:i/>
          <w:iCs/>
          <w:sz w:val="24"/>
          <w:szCs w:val="24"/>
        </w:rPr>
        <w:t xml:space="preserve">”. </w:t>
      </w:r>
      <w:r w:rsidR="007B55E9" w:rsidRPr="00787B05">
        <w:rPr>
          <w:rFonts w:ascii="Tahoma" w:hAnsi="Tahoma" w:cs="Tahoma"/>
          <w:sz w:val="24"/>
          <w:szCs w:val="24"/>
        </w:rPr>
        <w:t>Y</w:t>
      </w:r>
      <w:r w:rsidR="00DC6387" w:rsidRPr="00787B05">
        <w:rPr>
          <w:rFonts w:ascii="Tahoma" w:hAnsi="Tahoma" w:cs="Tahoma"/>
          <w:sz w:val="24"/>
          <w:szCs w:val="24"/>
        </w:rPr>
        <w:t xml:space="preserve"> explicó que aparte </w:t>
      </w:r>
      <w:r w:rsidR="00613515" w:rsidRPr="00787B05">
        <w:rPr>
          <w:rFonts w:ascii="Tahoma" w:hAnsi="Tahoma" w:cs="Tahoma"/>
          <w:sz w:val="24"/>
          <w:szCs w:val="24"/>
        </w:rPr>
        <w:t>del trabajo de vendedor, poco tiempo después de empezar a trabajar</w:t>
      </w:r>
      <w:r w:rsidR="00E00963" w:rsidRPr="00787B05">
        <w:rPr>
          <w:rFonts w:ascii="Tahoma" w:hAnsi="Tahoma" w:cs="Tahoma"/>
          <w:sz w:val="24"/>
          <w:szCs w:val="24"/>
        </w:rPr>
        <w:t>,</w:t>
      </w:r>
      <w:r w:rsidR="00613515" w:rsidRPr="00787B05">
        <w:rPr>
          <w:rFonts w:ascii="Tahoma" w:hAnsi="Tahoma" w:cs="Tahoma"/>
          <w:sz w:val="24"/>
          <w:szCs w:val="24"/>
        </w:rPr>
        <w:t xml:space="preserve"> el demandado</w:t>
      </w:r>
      <w:r w:rsidR="00E00963" w:rsidRPr="00787B05">
        <w:rPr>
          <w:rFonts w:ascii="Tahoma" w:hAnsi="Tahoma" w:cs="Tahoma"/>
          <w:sz w:val="24"/>
          <w:szCs w:val="24"/>
        </w:rPr>
        <w:t xml:space="preserve"> le dijo:</w:t>
      </w:r>
      <w:r w:rsidR="00E00963" w:rsidRPr="00787B05">
        <w:rPr>
          <w:rFonts w:ascii="Tahoma" w:hAnsi="Tahoma" w:cs="Tahoma"/>
          <w:i/>
          <w:iCs/>
          <w:sz w:val="24"/>
          <w:szCs w:val="24"/>
        </w:rPr>
        <w:t xml:space="preserve"> “</w:t>
      </w:r>
      <w:r w:rsidR="6E4E33D1" w:rsidRPr="00E1749A">
        <w:rPr>
          <w:rFonts w:ascii="Tahoma" w:hAnsi="Tahoma" w:cs="Tahoma"/>
          <w:i/>
          <w:iCs/>
          <w:szCs w:val="24"/>
        </w:rPr>
        <w:t>ayúdeme</w:t>
      </w:r>
      <w:r w:rsidR="00E00963" w:rsidRPr="00E1749A">
        <w:rPr>
          <w:rFonts w:ascii="Tahoma" w:hAnsi="Tahoma" w:cs="Tahoma"/>
          <w:i/>
          <w:iCs/>
          <w:szCs w:val="24"/>
        </w:rPr>
        <w:t xml:space="preserve"> pues, y ya me dice usted qué diseños sacamos</w:t>
      </w:r>
      <w:r w:rsidR="00E00963" w:rsidRPr="00787B05">
        <w:rPr>
          <w:rFonts w:ascii="Tahoma" w:hAnsi="Tahoma" w:cs="Tahoma"/>
          <w:i/>
          <w:iCs/>
          <w:sz w:val="24"/>
          <w:szCs w:val="24"/>
        </w:rPr>
        <w:t>”</w:t>
      </w:r>
      <w:r w:rsidR="00E00963" w:rsidRPr="00787B05">
        <w:rPr>
          <w:rFonts w:ascii="Tahoma" w:hAnsi="Tahoma" w:cs="Tahoma"/>
          <w:sz w:val="24"/>
          <w:szCs w:val="24"/>
        </w:rPr>
        <w:t xml:space="preserve"> y entonces a partir de ahí se</w:t>
      </w:r>
      <w:r w:rsidR="008F6B72" w:rsidRPr="00787B05">
        <w:rPr>
          <w:rFonts w:ascii="Tahoma" w:hAnsi="Tahoma" w:cs="Tahoma"/>
          <w:sz w:val="24"/>
          <w:szCs w:val="24"/>
        </w:rPr>
        <w:t xml:space="preserve"> encargaba</w:t>
      </w:r>
      <w:r w:rsidR="00E00963" w:rsidRPr="00787B05">
        <w:rPr>
          <w:rFonts w:ascii="Tahoma" w:hAnsi="Tahoma" w:cs="Tahoma"/>
          <w:sz w:val="24"/>
          <w:szCs w:val="24"/>
        </w:rPr>
        <w:t xml:space="preserve"> de ir por las telas</w:t>
      </w:r>
      <w:r w:rsidR="008F6B72" w:rsidRPr="00787B05">
        <w:rPr>
          <w:rFonts w:ascii="Tahoma" w:hAnsi="Tahoma" w:cs="Tahoma"/>
          <w:sz w:val="24"/>
          <w:szCs w:val="24"/>
        </w:rPr>
        <w:t xml:space="preserve">, llevarlas al corte en la calle 3 entre carreras 12 y 13, allá cortaban las telas y a veces él le ayudaba al cortador y llevaba los cortes a los talleres y a la </w:t>
      </w:r>
      <w:r w:rsidR="4903C727" w:rsidRPr="00787B05">
        <w:rPr>
          <w:rFonts w:ascii="Tahoma" w:hAnsi="Tahoma" w:cs="Tahoma"/>
          <w:sz w:val="24"/>
          <w:szCs w:val="24"/>
        </w:rPr>
        <w:t>tintorería</w:t>
      </w:r>
      <w:r w:rsidR="008F6B72" w:rsidRPr="00787B05">
        <w:rPr>
          <w:rFonts w:ascii="Tahoma" w:hAnsi="Tahoma" w:cs="Tahoma"/>
          <w:sz w:val="24"/>
          <w:szCs w:val="24"/>
        </w:rPr>
        <w:t xml:space="preserve"> y ya terminadas las prendas, las llevaba a la bodega y de ahí se despachaban a los clientes; que varios talleres les cocían porque </w:t>
      </w:r>
      <w:proofErr w:type="spellStart"/>
      <w:r w:rsidR="008F6B72" w:rsidRPr="00787B05">
        <w:rPr>
          <w:rFonts w:ascii="Tahoma" w:hAnsi="Tahoma" w:cs="Tahoma"/>
          <w:sz w:val="24"/>
          <w:szCs w:val="24"/>
        </w:rPr>
        <w:t>Jhon</w:t>
      </w:r>
      <w:proofErr w:type="spellEnd"/>
      <w:r w:rsidR="008F6B72" w:rsidRPr="00787B05">
        <w:rPr>
          <w:rFonts w:ascii="Tahoma" w:hAnsi="Tahoma" w:cs="Tahoma"/>
          <w:sz w:val="24"/>
          <w:szCs w:val="24"/>
        </w:rPr>
        <w:t xml:space="preserve"> Jairo no tenía maquina: </w:t>
      </w:r>
      <w:r w:rsidR="008F6B72" w:rsidRPr="00787B05">
        <w:rPr>
          <w:rFonts w:ascii="Tahoma" w:hAnsi="Tahoma" w:cs="Tahoma"/>
          <w:i/>
          <w:iCs/>
          <w:sz w:val="24"/>
          <w:szCs w:val="24"/>
        </w:rPr>
        <w:t>“</w:t>
      </w:r>
      <w:r w:rsidR="008F6B72" w:rsidRPr="00E1749A">
        <w:rPr>
          <w:rFonts w:ascii="Tahoma" w:eastAsia="Calibri" w:hAnsi="Tahoma" w:cs="Tahoma"/>
          <w:i/>
          <w:iCs/>
          <w:szCs w:val="24"/>
        </w:rPr>
        <w:t>a</w:t>
      </w:r>
      <w:r w:rsidR="008F6B72" w:rsidRPr="00E1749A">
        <w:rPr>
          <w:rFonts w:ascii="Tahoma" w:hAnsi="Tahoma" w:cs="Tahoma"/>
          <w:i/>
          <w:iCs/>
          <w:szCs w:val="24"/>
        </w:rPr>
        <w:t xml:space="preserve"> </w:t>
      </w:r>
      <w:r w:rsidR="008F6B72" w:rsidRPr="00E1749A">
        <w:rPr>
          <w:rFonts w:ascii="Tahoma" w:eastAsia="Calibri" w:hAnsi="Tahoma" w:cs="Tahoma"/>
          <w:i/>
          <w:iCs/>
          <w:szCs w:val="24"/>
        </w:rPr>
        <w:t>unos</w:t>
      </w:r>
      <w:r w:rsidR="008F6B72" w:rsidRPr="00E1749A">
        <w:rPr>
          <w:rFonts w:ascii="Tahoma" w:hAnsi="Tahoma" w:cs="Tahoma"/>
          <w:i/>
          <w:iCs/>
          <w:szCs w:val="24"/>
        </w:rPr>
        <w:t xml:space="preserve"> </w:t>
      </w:r>
      <w:r w:rsidR="008F6B72" w:rsidRPr="00E1749A">
        <w:rPr>
          <w:rFonts w:ascii="Tahoma" w:eastAsia="Calibri" w:hAnsi="Tahoma" w:cs="Tahoma"/>
          <w:i/>
          <w:iCs/>
          <w:szCs w:val="24"/>
        </w:rPr>
        <w:t>les</w:t>
      </w:r>
      <w:r w:rsidR="008F6B72" w:rsidRPr="00E1749A">
        <w:rPr>
          <w:rFonts w:ascii="Tahoma" w:hAnsi="Tahoma" w:cs="Tahoma"/>
          <w:i/>
          <w:iCs/>
          <w:szCs w:val="24"/>
        </w:rPr>
        <w:t xml:space="preserve"> </w:t>
      </w:r>
      <w:r w:rsidR="008F6B72" w:rsidRPr="00E1749A">
        <w:rPr>
          <w:rFonts w:ascii="Tahoma" w:eastAsia="Calibri" w:hAnsi="Tahoma" w:cs="Tahoma"/>
          <w:i/>
          <w:iCs/>
          <w:szCs w:val="24"/>
        </w:rPr>
        <w:t>entregaban</w:t>
      </w:r>
      <w:r w:rsidR="008F6B72" w:rsidRPr="00E1749A">
        <w:rPr>
          <w:rFonts w:ascii="Tahoma" w:hAnsi="Tahoma" w:cs="Tahoma"/>
          <w:i/>
          <w:iCs/>
          <w:szCs w:val="24"/>
        </w:rPr>
        <w:t xml:space="preserve"> 200, </w:t>
      </w:r>
      <w:r w:rsidR="008F6B72" w:rsidRPr="00E1749A">
        <w:rPr>
          <w:rFonts w:ascii="Tahoma" w:eastAsia="Calibri" w:hAnsi="Tahoma" w:cs="Tahoma"/>
          <w:i/>
          <w:iCs/>
          <w:szCs w:val="24"/>
        </w:rPr>
        <w:t>a</w:t>
      </w:r>
      <w:r w:rsidR="008F6B72" w:rsidRPr="00E1749A">
        <w:rPr>
          <w:rFonts w:ascii="Tahoma" w:hAnsi="Tahoma" w:cs="Tahoma"/>
          <w:i/>
          <w:iCs/>
          <w:szCs w:val="24"/>
        </w:rPr>
        <w:t xml:space="preserve"> </w:t>
      </w:r>
      <w:r w:rsidR="008F6B72" w:rsidRPr="00E1749A">
        <w:rPr>
          <w:rFonts w:ascii="Tahoma" w:eastAsia="Calibri" w:hAnsi="Tahoma" w:cs="Tahoma"/>
          <w:i/>
          <w:iCs/>
          <w:szCs w:val="24"/>
        </w:rPr>
        <w:t>otros</w:t>
      </w:r>
      <w:r w:rsidR="008F6B72" w:rsidRPr="00E1749A">
        <w:rPr>
          <w:rFonts w:ascii="Tahoma" w:hAnsi="Tahoma" w:cs="Tahoma"/>
          <w:i/>
          <w:iCs/>
          <w:szCs w:val="24"/>
        </w:rPr>
        <w:t xml:space="preserve"> 100, </w:t>
      </w:r>
      <w:r w:rsidR="008F6B72" w:rsidRPr="00E1749A">
        <w:rPr>
          <w:rFonts w:ascii="Tahoma" w:eastAsia="Calibri" w:hAnsi="Tahoma" w:cs="Tahoma"/>
          <w:i/>
          <w:iCs/>
          <w:szCs w:val="24"/>
        </w:rPr>
        <w:t>a</w:t>
      </w:r>
      <w:r w:rsidR="008F6B72" w:rsidRPr="00E1749A">
        <w:rPr>
          <w:rFonts w:ascii="Tahoma" w:hAnsi="Tahoma" w:cs="Tahoma"/>
          <w:i/>
          <w:iCs/>
          <w:szCs w:val="24"/>
        </w:rPr>
        <w:t xml:space="preserve"> </w:t>
      </w:r>
      <w:r w:rsidR="008F6B72" w:rsidRPr="00E1749A">
        <w:rPr>
          <w:rFonts w:ascii="Tahoma" w:eastAsia="Calibri" w:hAnsi="Tahoma" w:cs="Tahoma"/>
          <w:i/>
          <w:iCs/>
          <w:szCs w:val="24"/>
        </w:rPr>
        <w:t>otros</w:t>
      </w:r>
      <w:r w:rsidR="008F6B72" w:rsidRPr="00E1749A">
        <w:rPr>
          <w:rFonts w:ascii="Tahoma" w:hAnsi="Tahoma" w:cs="Tahoma"/>
          <w:i/>
          <w:iCs/>
          <w:szCs w:val="24"/>
        </w:rPr>
        <w:t xml:space="preserve"> 50</w:t>
      </w:r>
      <w:r w:rsidR="008F6B72" w:rsidRPr="00787B05">
        <w:rPr>
          <w:rFonts w:ascii="Tahoma" w:hAnsi="Tahoma" w:cs="Tahoma"/>
          <w:i/>
          <w:iCs/>
          <w:sz w:val="24"/>
          <w:szCs w:val="24"/>
        </w:rPr>
        <w:t xml:space="preserve">”, </w:t>
      </w:r>
      <w:r w:rsidR="008F6B72" w:rsidRPr="00787B05">
        <w:rPr>
          <w:rFonts w:ascii="Tahoma" w:hAnsi="Tahoma" w:cs="Tahoma"/>
          <w:sz w:val="24"/>
          <w:szCs w:val="24"/>
        </w:rPr>
        <w:t xml:space="preserve">explicó. </w:t>
      </w:r>
      <w:r w:rsidR="0029113C" w:rsidRPr="00787B05">
        <w:rPr>
          <w:rFonts w:ascii="Tahoma" w:hAnsi="Tahoma" w:cs="Tahoma"/>
          <w:sz w:val="24"/>
          <w:szCs w:val="24"/>
        </w:rPr>
        <w:t>Finalmente se</w:t>
      </w:r>
      <w:r w:rsidR="00866C70" w:rsidRPr="00787B05">
        <w:rPr>
          <w:rFonts w:ascii="Tahoma" w:hAnsi="Tahoma" w:cs="Tahoma"/>
          <w:sz w:val="24"/>
          <w:szCs w:val="24"/>
        </w:rPr>
        <w:t xml:space="preserve">ñaló que viajaba dos o tres veces al mes para hacer su </w:t>
      </w:r>
      <w:r w:rsidR="24A8FF19" w:rsidRPr="00787B05">
        <w:rPr>
          <w:rFonts w:ascii="Tahoma" w:hAnsi="Tahoma" w:cs="Tahoma"/>
          <w:sz w:val="24"/>
          <w:szCs w:val="24"/>
        </w:rPr>
        <w:t>correrías</w:t>
      </w:r>
      <w:r w:rsidR="00866C70" w:rsidRPr="00787B05">
        <w:rPr>
          <w:rFonts w:ascii="Tahoma" w:hAnsi="Tahoma" w:cs="Tahoma"/>
          <w:sz w:val="24"/>
          <w:szCs w:val="24"/>
        </w:rPr>
        <w:t xml:space="preserve"> y que por su tareas en el diseño y la producción le decía a la gente del corte o de los talleres: </w:t>
      </w:r>
      <w:r w:rsidR="006B14D2" w:rsidRPr="00787B05">
        <w:rPr>
          <w:rFonts w:ascii="Tahoma" w:hAnsi="Tahoma" w:cs="Tahoma"/>
          <w:i/>
          <w:iCs/>
          <w:sz w:val="24"/>
          <w:szCs w:val="24"/>
        </w:rPr>
        <w:t>“</w:t>
      </w:r>
      <w:r w:rsidR="00866C70" w:rsidRPr="00E1749A">
        <w:rPr>
          <w:rFonts w:ascii="Tahoma" w:hAnsi="Tahoma" w:cs="Tahoma"/>
          <w:i/>
          <w:iCs/>
          <w:szCs w:val="24"/>
        </w:rPr>
        <w:t>pongámosle esto o quitémosle esto otro</w:t>
      </w:r>
      <w:r w:rsidR="006B14D2" w:rsidRPr="00787B05">
        <w:rPr>
          <w:rFonts w:ascii="Tahoma" w:hAnsi="Tahoma" w:cs="Tahoma"/>
          <w:i/>
          <w:iCs/>
          <w:sz w:val="24"/>
          <w:szCs w:val="24"/>
        </w:rPr>
        <w:t>”</w:t>
      </w:r>
      <w:r w:rsidR="00866C70" w:rsidRPr="00787B05">
        <w:rPr>
          <w:rFonts w:ascii="Tahoma" w:hAnsi="Tahoma" w:cs="Tahoma"/>
          <w:sz w:val="24"/>
          <w:szCs w:val="24"/>
        </w:rPr>
        <w:t>, que no se le imponían metas de venta,</w:t>
      </w:r>
      <w:r w:rsidR="006B14D2" w:rsidRPr="00787B05">
        <w:rPr>
          <w:rFonts w:ascii="Tahoma" w:hAnsi="Tahoma" w:cs="Tahoma"/>
          <w:sz w:val="24"/>
          <w:szCs w:val="24"/>
        </w:rPr>
        <w:t xml:space="preserve"> que él mismo se daba el horario y decidía cuándo hacer sus recorridos, no tenía que rendir </w:t>
      </w:r>
      <w:r w:rsidR="2883375D" w:rsidRPr="00787B05">
        <w:rPr>
          <w:rFonts w:ascii="Tahoma" w:hAnsi="Tahoma" w:cs="Tahoma"/>
          <w:sz w:val="24"/>
          <w:szCs w:val="24"/>
        </w:rPr>
        <w:t>informe</w:t>
      </w:r>
      <w:r w:rsidR="006B14D2" w:rsidRPr="00787B05">
        <w:rPr>
          <w:rFonts w:ascii="Tahoma" w:hAnsi="Tahoma" w:cs="Tahoma"/>
          <w:sz w:val="24"/>
          <w:szCs w:val="24"/>
        </w:rPr>
        <w:t>, solo llevar el talonario, que dejó de trabajar porque en una ocasión se enferm</w:t>
      </w:r>
      <w:bookmarkStart w:id="6" w:name="OLE_LINK23"/>
      <w:r w:rsidR="006B14D2" w:rsidRPr="00787B05">
        <w:rPr>
          <w:rFonts w:ascii="Tahoma" w:hAnsi="Tahoma" w:cs="Tahoma"/>
          <w:sz w:val="24"/>
          <w:szCs w:val="24"/>
        </w:rPr>
        <w:t>ó</w:t>
      </w:r>
      <w:bookmarkEnd w:id="6"/>
      <w:r w:rsidR="006B14D2" w:rsidRPr="00787B05">
        <w:rPr>
          <w:rFonts w:ascii="Tahoma" w:hAnsi="Tahoma" w:cs="Tahoma"/>
          <w:sz w:val="24"/>
          <w:szCs w:val="24"/>
        </w:rPr>
        <w:t>,</w:t>
      </w:r>
      <w:r w:rsidR="00F31F7A" w:rsidRPr="00787B05">
        <w:rPr>
          <w:rFonts w:ascii="Tahoma" w:hAnsi="Tahoma" w:cs="Tahoma"/>
          <w:sz w:val="24"/>
          <w:szCs w:val="24"/>
        </w:rPr>
        <w:t xml:space="preserve"> estuvo</w:t>
      </w:r>
      <w:r w:rsidR="006B14D2" w:rsidRPr="00787B05">
        <w:rPr>
          <w:rFonts w:ascii="Tahoma" w:hAnsi="Tahoma" w:cs="Tahoma"/>
          <w:sz w:val="24"/>
          <w:szCs w:val="24"/>
        </w:rPr>
        <w:t xml:space="preserve"> más de un </w:t>
      </w:r>
      <w:r w:rsidR="009C1ECE" w:rsidRPr="00787B05">
        <w:rPr>
          <w:rFonts w:ascii="Tahoma" w:hAnsi="Tahoma" w:cs="Tahoma"/>
          <w:sz w:val="24"/>
          <w:szCs w:val="24"/>
        </w:rPr>
        <w:t xml:space="preserve">mes </w:t>
      </w:r>
      <w:r w:rsidR="006B14D2" w:rsidRPr="00787B05">
        <w:rPr>
          <w:rFonts w:ascii="Tahoma" w:hAnsi="Tahoma" w:cs="Tahoma"/>
          <w:sz w:val="24"/>
          <w:szCs w:val="24"/>
        </w:rPr>
        <w:t>enfermo y no recibió ningún apoyo y lo dejaron totalmente abandona</w:t>
      </w:r>
      <w:bookmarkStart w:id="7" w:name="OLE_LINK22"/>
      <w:r w:rsidR="006B14D2" w:rsidRPr="00787B05">
        <w:rPr>
          <w:rFonts w:ascii="Tahoma" w:hAnsi="Tahoma" w:cs="Tahoma"/>
          <w:sz w:val="24"/>
          <w:szCs w:val="24"/>
        </w:rPr>
        <w:t>do</w:t>
      </w:r>
      <w:bookmarkEnd w:id="7"/>
      <w:r w:rsidR="00F31F7A" w:rsidRPr="00787B05">
        <w:rPr>
          <w:rFonts w:ascii="Tahoma" w:hAnsi="Tahoma" w:cs="Tahoma"/>
          <w:sz w:val="24"/>
          <w:szCs w:val="24"/>
        </w:rPr>
        <w:t>, indicó</w:t>
      </w:r>
      <w:r w:rsidR="006B14D2" w:rsidRPr="00787B05">
        <w:rPr>
          <w:rFonts w:ascii="Tahoma" w:hAnsi="Tahoma" w:cs="Tahoma"/>
          <w:sz w:val="24"/>
          <w:szCs w:val="24"/>
        </w:rPr>
        <w:t xml:space="preserve">. </w:t>
      </w:r>
    </w:p>
    <w:p w14:paraId="1494A5A2" w14:textId="77777777" w:rsidR="007F57FD" w:rsidRPr="00787B05" w:rsidRDefault="007F57FD" w:rsidP="005B5D69">
      <w:pPr>
        <w:spacing w:after="0" w:line="276" w:lineRule="auto"/>
        <w:ind w:firstLine="708"/>
        <w:jc w:val="both"/>
        <w:rPr>
          <w:rFonts w:ascii="Tahoma" w:hAnsi="Tahoma" w:cs="Tahoma"/>
          <w:sz w:val="24"/>
          <w:szCs w:val="24"/>
        </w:rPr>
      </w:pPr>
    </w:p>
    <w:p w14:paraId="42BAC66C" w14:textId="66D298C2" w:rsidR="006B14D2" w:rsidRPr="00787B05" w:rsidRDefault="006B14D2" w:rsidP="005B5D69">
      <w:pPr>
        <w:spacing w:after="0" w:line="276" w:lineRule="auto"/>
        <w:ind w:firstLine="708"/>
        <w:jc w:val="both"/>
        <w:rPr>
          <w:rFonts w:ascii="Tahoma" w:hAnsi="Tahoma" w:cs="Tahoma"/>
          <w:sz w:val="24"/>
          <w:szCs w:val="24"/>
        </w:rPr>
      </w:pPr>
      <w:r w:rsidRPr="00787B05">
        <w:rPr>
          <w:rFonts w:ascii="Tahoma" w:hAnsi="Tahoma" w:cs="Tahoma"/>
          <w:sz w:val="24"/>
          <w:szCs w:val="24"/>
        </w:rPr>
        <w:t>Por su parte el demandad</w:t>
      </w:r>
      <w:bookmarkStart w:id="8" w:name="OLE_LINK26"/>
      <w:r w:rsidRPr="00787B05">
        <w:rPr>
          <w:rFonts w:ascii="Tahoma" w:hAnsi="Tahoma" w:cs="Tahoma"/>
          <w:sz w:val="24"/>
          <w:szCs w:val="24"/>
        </w:rPr>
        <w:t>o</w:t>
      </w:r>
      <w:bookmarkEnd w:id="8"/>
      <w:r w:rsidRPr="00787B05">
        <w:rPr>
          <w:rFonts w:ascii="Tahoma" w:hAnsi="Tahoma" w:cs="Tahoma"/>
          <w:sz w:val="24"/>
          <w:szCs w:val="24"/>
        </w:rPr>
        <w:t xml:space="preserve">, </w:t>
      </w:r>
      <w:bookmarkStart w:id="9" w:name="OLE_LINK24"/>
      <w:r w:rsidRPr="00787B05">
        <w:rPr>
          <w:rFonts w:ascii="Tahoma" w:hAnsi="Tahoma" w:cs="Tahoma"/>
          <w:caps/>
          <w:sz w:val="24"/>
          <w:szCs w:val="24"/>
        </w:rPr>
        <w:t>J</w:t>
      </w:r>
      <w:r w:rsidR="00FD6067" w:rsidRPr="00787B05">
        <w:rPr>
          <w:rFonts w:ascii="Tahoma" w:hAnsi="Tahoma" w:cs="Tahoma"/>
          <w:sz w:val="24"/>
          <w:szCs w:val="24"/>
        </w:rPr>
        <w:t>ohn Jairo Zuluaga Gómez</w:t>
      </w:r>
      <w:bookmarkEnd w:id="9"/>
      <w:r w:rsidRPr="00787B05">
        <w:rPr>
          <w:rFonts w:ascii="Tahoma" w:hAnsi="Tahoma" w:cs="Tahoma"/>
          <w:caps/>
          <w:sz w:val="24"/>
          <w:szCs w:val="24"/>
        </w:rPr>
        <w:t xml:space="preserve">, </w:t>
      </w:r>
      <w:r w:rsidRPr="00787B05">
        <w:rPr>
          <w:rFonts w:ascii="Tahoma" w:hAnsi="Tahoma" w:cs="Tahoma"/>
          <w:sz w:val="24"/>
          <w:szCs w:val="24"/>
        </w:rPr>
        <w:t xml:space="preserve">dijo que el demandante vendía el producto que él hacía, que a veces iba al corte </w:t>
      </w:r>
      <w:r w:rsidR="00F31F7A" w:rsidRPr="00787B05">
        <w:rPr>
          <w:rFonts w:ascii="Tahoma" w:hAnsi="Tahoma" w:cs="Tahoma"/>
          <w:sz w:val="24"/>
          <w:szCs w:val="24"/>
        </w:rPr>
        <w:t>“</w:t>
      </w:r>
      <w:r w:rsidRPr="00787B05">
        <w:rPr>
          <w:rFonts w:ascii="Tahoma" w:hAnsi="Tahoma" w:cs="Tahoma"/>
          <w:sz w:val="24"/>
          <w:szCs w:val="24"/>
        </w:rPr>
        <w:t>por ir</w:t>
      </w:r>
      <w:r w:rsidR="00F31F7A" w:rsidRPr="00787B05">
        <w:rPr>
          <w:rFonts w:ascii="Tahoma" w:hAnsi="Tahoma" w:cs="Tahoma"/>
          <w:sz w:val="24"/>
          <w:szCs w:val="24"/>
        </w:rPr>
        <w:t>”</w:t>
      </w:r>
      <w:r w:rsidRPr="00787B05">
        <w:rPr>
          <w:rFonts w:ascii="Tahoma" w:hAnsi="Tahoma" w:cs="Tahoma"/>
          <w:sz w:val="24"/>
          <w:szCs w:val="24"/>
        </w:rPr>
        <w:t>, pero nunca por obligación y que el vínculo finalizó</w:t>
      </w:r>
      <w:r w:rsidR="00A87594" w:rsidRPr="00787B05">
        <w:rPr>
          <w:rFonts w:ascii="Tahoma" w:hAnsi="Tahoma" w:cs="Tahoma"/>
          <w:sz w:val="24"/>
          <w:szCs w:val="24"/>
        </w:rPr>
        <w:t xml:space="preserve"> porque el demandante una vez fue</w:t>
      </w:r>
      <w:r w:rsidR="00FD6067" w:rsidRPr="00787B05">
        <w:rPr>
          <w:rFonts w:ascii="Tahoma" w:hAnsi="Tahoma" w:cs="Tahoma"/>
          <w:sz w:val="24"/>
          <w:szCs w:val="24"/>
        </w:rPr>
        <w:t>,</w:t>
      </w:r>
      <w:r w:rsidR="00A87594" w:rsidRPr="00787B05">
        <w:rPr>
          <w:rFonts w:ascii="Tahoma" w:hAnsi="Tahoma" w:cs="Tahoma"/>
          <w:sz w:val="24"/>
          <w:szCs w:val="24"/>
        </w:rPr>
        <w:t xml:space="preserve"> se llevó una </w:t>
      </w:r>
      <w:r w:rsidR="30372EB9" w:rsidRPr="00787B05">
        <w:rPr>
          <w:rFonts w:ascii="Tahoma" w:hAnsi="Tahoma" w:cs="Tahoma"/>
          <w:sz w:val="24"/>
          <w:szCs w:val="24"/>
        </w:rPr>
        <w:t>mercancía</w:t>
      </w:r>
      <w:r w:rsidR="00A87594" w:rsidRPr="00787B05">
        <w:rPr>
          <w:rFonts w:ascii="Tahoma" w:hAnsi="Tahoma" w:cs="Tahoma"/>
          <w:sz w:val="24"/>
          <w:szCs w:val="24"/>
        </w:rPr>
        <w:t xml:space="preserve">, la repartió y nunca dio cuenta de esos dineros, que </w:t>
      </w:r>
      <w:r w:rsidR="00FD6067" w:rsidRPr="00787B05">
        <w:rPr>
          <w:rFonts w:ascii="Tahoma" w:hAnsi="Tahoma" w:cs="Tahoma"/>
          <w:sz w:val="24"/>
          <w:szCs w:val="24"/>
        </w:rPr>
        <w:t xml:space="preserve">jamás estuvo sometido a horarios y que era </w:t>
      </w:r>
      <w:r w:rsidR="02D8922A" w:rsidRPr="00787B05">
        <w:rPr>
          <w:rFonts w:ascii="Tahoma" w:hAnsi="Tahoma" w:cs="Tahoma"/>
          <w:sz w:val="24"/>
          <w:szCs w:val="24"/>
        </w:rPr>
        <w:t>autónomo</w:t>
      </w:r>
      <w:r w:rsidR="00FD6067" w:rsidRPr="00787B05">
        <w:rPr>
          <w:rFonts w:ascii="Tahoma" w:hAnsi="Tahoma" w:cs="Tahoma"/>
          <w:sz w:val="24"/>
          <w:szCs w:val="24"/>
        </w:rPr>
        <w:t xml:space="preserve"> e independiente en sus ventas: él se perdía y se iba vender y traía una venta o</w:t>
      </w:r>
      <w:r w:rsidR="00F31F7A" w:rsidRPr="00787B05">
        <w:rPr>
          <w:rFonts w:ascii="Tahoma" w:hAnsi="Tahoma" w:cs="Tahoma"/>
          <w:sz w:val="24"/>
          <w:szCs w:val="24"/>
        </w:rPr>
        <w:t xml:space="preserve"> más</w:t>
      </w:r>
      <w:r w:rsidR="00FD6067" w:rsidRPr="00787B05">
        <w:rPr>
          <w:rFonts w:ascii="Tahoma" w:hAnsi="Tahoma" w:cs="Tahoma"/>
          <w:sz w:val="24"/>
          <w:szCs w:val="24"/>
        </w:rPr>
        <w:t xml:space="preserve"> y eso se le despachaba, que no le </w:t>
      </w:r>
      <w:r w:rsidR="72BFE775" w:rsidRPr="00787B05">
        <w:rPr>
          <w:rFonts w:ascii="Tahoma" w:hAnsi="Tahoma" w:cs="Tahoma"/>
          <w:sz w:val="24"/>
          <w:szCs w:val="24"/>
        </w:rPr>
        <w:t>reconocía</w:t>
      </w:r>
      <w:r w:rsidR="00FD6067" w:rsidRPr="00787B05">
        <w:rPr>
          <w:rFonts w:ascii="Tahoma" w:hAnsi="Tahoma" w:cs="Tahoma"/>
          <w:sz w:val="24"/>
          <w:szCs w:val="24"/>
        </w:rPr>
        <w:t xml:space="preserve"> </w:t>
      </w:r>
      <w:r w:rsidR="4165176E" w:rsidRPr="00787B05">
        <w:rPr>
          <w:rFonts w:ascii="Tahoma" w:hAnsi="Tahoma" w:cs="Tahoma"/>
          <w:sz w:val="24"/>
          <w:szCs w:val="24"/>
        </w:rPr>
        <w:t>viáticos</w:t>
      </w:r>
      <w:r w:rsidR="00FD6067" w:rsidRPr="00787B05">
        <w:rPr>
          <w:rFonts w:ascii="Tahoma" w:hAnsi="Tahoma" w:cs="Tahoma"/>
          <w:sz w:val="24"/>
          <w:szCs w:val="24"/>
        </w:rPr>
        <w:t xml:space="preserve"> ni gastos, pero cuando viajaba le hacía vales como anticipos sobre la expectativa de ventas, que decía -me voy para </w:t>
      </w:r>
      <w:r w:rsidR="0C766685" w:rsidRPr="00787B05">
        <w:rPr>
          <w:rFonts w:ascii="Tahoma" w:hAnsi="Tahoma" w:cs="Tahoma"/>
          <w:sz w:val="24"/>
          <w:szCs w:val="24"/>
        </w:rPr>
        <w:t>Cali</w:t>
      </w:r>
      <w:r w:rsidR="00FD6067" w:rsidRPr="00787B05">
        <w:rPr>
          <w:rFonts w:ascii="Tahoma" w:hAnsi="Tahoma" w:cs="Tahoma"/>
          <w:sz w:val="24"/>
          <w:szCs w:val="24"/>
        </w:rPr>
        <w:t xml:space="preserve"> y resultaba en Boyacá- y algunas veces decía que estuvo viajando y no traía ni una venta.</w:t>
      </w:r>
    </w:p>
    <w:p w14:paraId="736F1373" w14:textId="77777777" w:rsidR="00FD6067" w:rsidRPr="00787B05" w:rsidRDefault="00FD6067" w:rsidP="005B5D69">
      <w:pPr>
        <w:spacing w:after="0" w:line="276" w:lineRule="auto"/>
        <w:ind w:firstLine="708"/>
        <w:jc w:val="both"/>
        <w:rPr>
          <w:rFonts w:ascii="Tahoma" w:hAnsi="Tahoma" w:cs="Tahoma"/>
          <w:sz w:val="24"/>
          <w:szCs w:val="24"/>
        </w:rPr>
      </w:pPr>
    </w:p>
    <w:p w14:paraId="6AAE9D38" w14:textId="136C6F6A" w:rsidR="00FD6067" w:rsidRDefault="1F7AC589" w:rsidP="005B5D69">
      <w:pPr>
        <w:spacing w:after="0" w:line="276" w:lineRule="auto"/>
        <w:ind w:firstLine="708"/>
        <w:jc w:val="both"/>
        <w:rPr>
          <w:rFonts w:ascii="Tahoma" w:hAnsi="Tahoma" w:cs="Tahoma"/>
          <w:sz w:val="24"/>
          <w:szCs w:val="24"/>
        </w:rPr>
      </w:pPr>
      <w:r w:rsidRPr="00787B05">
        <w:rPr>
          <w:rFonts w:ascii="Tahoma" w:hAnsi="Tahoma" w:cs="Tahoma"/>
          <w:sz w:val="24"/>
          <w:szCs w:val="24"/>
        </w:rPr>
        <w:lastRenderedPageBreak/>
        <w:t>También</w:t>
      </w:r>
      <w:r w:rsidR="00FD6067" w:rsidRPr="00787B05">
        <w:rPr>
          <w:rFonts w:ascii="Tahoma" w:hAnsi="Tahoma" w:cs="Tahoma"/>
          <w:sz w:val="24"/>
          <w:szCs w:val="24"/>
        </w:rPr>
        <w:t xml:space="preserve"> se escucharon los testimonios de MARCO GARCÍA, HÉCTOR HERNÁN GUEVARA RÍ</w:t>
      </w:r>
      <w:r w:rsidR="00197303" w:rsidRPr="00787B05">
        <w:rPr>
          <w:rFonts w:ascii="Tahoma" w:hAnsi="Tahoma" w:cs="Tahoma"/>
          <w:sz w:val="24"/>
          <w:szCs w:val="24"/>
        </w:rPr>
        <w:t xml:space="preserve">OS y </w:t>
      </w:r>
      <w:r w:rsidR="00FD6067" w:rsidRPr="00787B05">
        <w:rPr>
          <w:rFonts w:ascii="Tahoma" w:hAnsi="Tahoma" w:cs="Tahoma"/>
          <w:sz w:val="24"/>
          <w:szCs w:val="24"/>
        </w:rPr>
        <w:t xml:space="preserve">LEIDY JOHANA </w:t>
      </w:r>
      <w:r w:rsidR="00197303" w:rsidRPr="00787B05">
        <w:rPr>
          <w:rFonts w:ascii="Tahoma" w:hAnsi="Tahoma" w:cs="Tahoma"/>
          <w:sz w:val="24"/>
          <w:szCs w:val="24"/>
        </w:rPr>
        <w:t>CASTAÑO CARRILLO</w:t>
      </w:r>
      <w:r w:rsidR="006B047B" w:rsidRPr="00787B05">
        <w:rPr>
          <w:rFonts w:ascii="Tahoma" w:hAnsi="Tahoma" w:cs="Tahoma"/>
          <w:sz w:val="24"/>
          <w:szCs w:val="24"/>
        </w:rPr>
        <w:t>, así:</w:t>
      </w:r>
    </w:p>
    <w:p w14:paraId="41FADE7E" w14:textId="77777777" w:rsidR="00E1749A" w:rsidRPr="00787B05" w:rsidRDefault="00E1749A" w:rsidP="005B5D69">
      <w:pPr>
        <w:spacing w:after="0" w:line="276" w:lineRule="auto"/>
        <w:ind w:firstLine="708"/>
        <w:jc w:val="both"/>
        <w:rPr>
          <w:rFonts w:ascii="Tahoma" w:hAnsi="Tahoma" w:cs="Tahoma"/>
          <w:sz w:val="24"/>
          <w:szCs w:val="24"/>
        </w:rPr>
      </w:pPr>
    </w:p>
    <w:p w14:paraId="174785FA" w14:textId="272C0282" w:rsidR="00104945" w:rsidRPr="00787B05" w:rsidRDefault="00197303" w:rsidP="005B5D69">
      <w:pPr>
        <w:spacing w:after="0" w:line="276" w:lineRule="auto"/>
        <w:ind w:firstLine="708"/>
        <w:jc w:val="both"/>
        <w:rPr>
          <w:rFonts w:ascii="Tahoma" w:hAnsi="Tahoma" w:cs="Tahoma"/>
          <w:sz w:val="24"/>
          <w:szCs w:val="24"/>
        </w:rPr>
      </w:pPr>
      <w:r w:rsidRPr="00787B05">
        <w:rPr>
          <w:rFonts w:ascii="Tahoma" w:hAnsi="Tahoma" w:cs="Tahoma"/>
          <w:sz w:val="24"/>
          <w:szCs w:val="24"/>
        </w:rPr>
        <w:t xml:space="preserve">Marco García señaló que conoce al demandado y al demandante hace más o menos 3 años, </w:t>
      </w:r>
      <w:r w:rsidR="00F31F7A" w:rsidRPr="00787B05">
        <w:rPr>
          <w:rFonts w:ascii="Tahoma" w:hAnsi="Tahoma" w:cs="Tahoma"/>
          <w:sz w:val="24"/>
          <w:szCs w:val="24"/>
        </w:rPr>
        <w:t>de la época que le prestó</w:t>
      </w:r>
      <w:r w:rsidRPr="00787B05">
        <w:rPr>
          <w:rFonts w:ascii="Tahoma" w:hAnsi="Tahoma" w:cs="Tahoma"/>
          <w:sz w:val="24"/>
          <w:szCs w:val="24"/>
        </w:rPr>
        <w:t xml:space="preserve"> servicios como cortador al señor </w:t>
      </w:r>
      <w:proofErr w:type="spellStart"/>
      <w:r w:rsidRPr="00787B05">
        <w:rPr>
          <w:rFonts w:ascii="Tahoma" w:hAnsi="Tahoma" w:cs="Tahoma"/>
          <w:sz w:val="24"/>
          <w:szCs w:val="24"/>
        </w:rPr>
        <w:t>Jhon</w:t>
      </w:r>
      <w:proofErr w:type="spellEnd"/>
      <w:r w:rsidRPr="00787B05">
        <w:rPr>
          <w:rFonts w:ascii="Tahoma" w:hAnsi="Tahoma" w:cs="Tahoma"/>
          <w:sz w:val="24"/>
          <w:szCs w:val="24"/>
        </w:rPr>
        <w:t xml:space="preserve"> Jairo Zuluaga entre 2014 y 2019</w:t>
      </w:r>
      <w:r w:rsidR="00F31F7A" w:rsidRPr="00787B05">
        <w:rPr>
          <w:rFonts w:ascii="Tahoma" w:hAnsi="Tahoma" w:cs="Tahoma"/>
          <w:sz w:val="24"/>
          <w:szCs w:val="24"/>
        </w:rPr>
        <w:t>;</w:t>
      </w:r>
      <w:r w:rsidRPr="00787B05">
        <w:rPr>
          <w:rFonts w:ascii="Tahoma" w:hAnsi="Tahoma" w:cs="Tahoma"/>
          <w:sz w:val="24"/>
          <w:szCs w:val="24"/>
        </w:rPr>
        <w:t xml:space="preserve"> que sus tareas eran </w:t>
      </w:r>
      <w:r w:rsidR="0A5AC766" w:rsidRPr="00787B05">
        <w:rPr>
          <w:rFonts w:ascii="Tahoma" w:hAnsi="Tahoma" w:cs="Tahoma"/>
          <w:sz w:val="24"/>
          <w:szCs w:val="24"/>
        </w:rPr>
        <w:t>esporádicas</w:t>
      </w:r>
      <w:r w:rsidRPr="00787B05">
        <w:rPr>
          <w:rFonts w:ascii="Tahoma" w:hAnsi="Tahoma" w:cs="Tahoma"/>
          <w:sz w:val="24"/>
          <w:szCs w:val="24"/>
        </w:rPr>
        <w:t>: una o dos veces por semana y en algunas ocasiones todos los días y le pagaban 500 pesos por unidad. Dijo que Raúl era un compañero</w:t>
      </w:r>
      <w:r w:rsidR="008D6304" w:rsidRPr="00787B05">
        <w:rPr>
          <w:rFonts w:ascii="Tahoma" w:hAnsi="Tahoma" w:cs="Tahoma"/>
          <w:sz w:val="24"/>
          <w:szCs w:val="24"/>
        </w:rPr>
        <w:t xml:space="preserve">, que le </w:t>
      </w:r>
      <w:r w:rsidR="00104945" w:rsidRPr="00787B05">
        <w:rPr>
          <w:rFonts w:ascii="Tahoma" w:hAnsi="Tahoma" w:cs="Tahoma"/>
          <w:sz w:val="24"/>
          <w:szCs w:val="24"/>
        </w:rPr>
        <w:t>llev</w:t>
      </w:r>
      <w:r w:rsidR="008D6304" w:rsidRPr="00787B05">
        <w:rPr>
          <w:rFonts w:ascii="Tahoma" w:hAnsi="Tahoma" w:cs="Tahoma"/>
          <w:sz w:val="24"/>
          <w:szCs w:val="24"/>
        </w:rPr>
        <w:t>aba los diseños o se</w:t>
      </w:r>
      <w:r w:rsidR="00104945" w:rsidRPr="00787B05">
        <w:rPr>
          <w:rFonts w:ascii="Tahoma" w:hAnsi="Tahoma" w:cs="Tahoma"/>
          <w:sz w:val="24"/>
          <w:szCs w:val="24"/>
        </w:rPr>
        <w:t xml:space="preserve"> </w:t>
      </w:r>
      <w:r w:rsidR="1E2D031A" w:rsidRPr="00787B05">
        <w:rPr>
          <w:rFonts w:ascii="Tahoma" w:hAnsi="Tahoma" w:cs="Tahoma"/>
          <w:sz w:val="24"/>
          <w:szCs w:val="24"/>
        </w:rPr>
        <w:t>ponían</w:t>
      </w:r>
      <w:r w:rsidR="00104945" w:rsidRPr="00787B05">
        <w:rPr>
          <w:rFonts w:ascii="Tahoma" w:hAnsi="Tahoma" w:cs="Tahoma"/>
          <w:sz w:val="24"/>
          <w:szCs w:val="24"/>
        </w:rPr>
        <w:t xml:space="preserve"> de acuerdo en el diseño</w:t>
      </w:r>
      <w:r w:rsidR="008D6304" w:rsidRPr="00787B05">
        <w:rPr>
          <w:rFonts w:ascii="Tahoma" w:hAnsi="Tahoma" w:cs="Tahoma"/>
          <w:sz w:val="24"/>
          <w:szCs w:val="24"/>
        </w:rPr>
        <w:t>, le mostraba un</w:t>
      </w:r>
      <w:r w:rsidR="00F31F7A" w:rsidRPr="00787B05">
        <w:rPr>
          <w:rFonts w:ascii="Tahoma" w:hAnsi="Tahoma" w:cs="Tahoma"/>
          <w:sz w:val="24"/>
          <w:szCs w:val="24"/>
        </w:rPr>
        <w:t>a</w:t>
      </w:r>
      <w:r w:rsidR="008D6304" w:rsidRPr="00787B05">
        <w:rPr>
          <w:rFonts w:ascii="Tahoma" w:hAnsi="Tahoma" w:cs="Tahoma"/>
          <w:sz w:val="24"/>
          <w:szCs w:val="24"/>
        </w:rPr>
        <w:t xml:space="preserve"> foto, por ejemplo, </w:t>
      </w:r>
      <w:r w:rsidR="4C5A9A88" w:rsidRPr="00787B05">
        <w:rPr>
          <w:rFonts w:ascii="Tahoma" w:hAnsi="Tahoma" w:cs="Tahoma"/>
          <w:sz w:val="24"/>
          <w:szCs w:val="24"/>
        </w:rPr>
        <w:t>decidían</w:t>
      </w:r>
      <w:r w:rsidR="00104945" w:rsidRPr="00787B05">
        <w:rPr>
          <w:rFonts w:ascii="Tahoma" w:hAnsi="Tahoma" w:cs="Tahoma"/>
          <w:sz w:val="24"/>
          <w:szCs w:val="24"/>
        </w:rPr>
        <w:t xml:space="preserve"> la tela</w:t>
      </w:r>
      <w:r w:rsidR="008D6304" w:rsidRPr="00787B05">
        <w:rPr>
          <w:rFonts w:ascii="Tahoma" w:hAnsi="Tahoma" w:cs="Tahoma"/>
          <w:sz w:val="24"/>
          <w:szCs w:val="24"/>
        </w:rPr>
        <w:t>, los cortes; que Raúl nunca hizo cortes, que l</w:t>
      </w:r>
      <w:r w:rsidR="00104945" w:rsidRPr="00787B05">
        <w:rPr>
          <w:rFonts w:ascii="Tahoma" w:hAnsi="Tahoma" w:cs="Tahoma"/>
          <w:sz w:val="24"/>
          <w:szCs w:val="24"/>
        </w:rPr>
        <w:t>levaba</w:t>
      </w:r>
      <w:r w:rsidR="008D6304" w:rsidRPr="00787B05">
        <w:rPr>
          <w:rFonts w:ascii="Tahoma" w:hAnsi="Tahoma" w:cs="Tahoma"/>
          <w:sz w:val="24"/>
          <w:szCs w:val="24"/>
        </w:rPr>
        <w:t>n los cortes</w:t>
      </w:r>
      <w:r w:rsidR="00104945" w:rsidRPr="00787B05">
        <w:rPr>
          <w:rFonts w:ascii="Tahoma" w:hAnsi="Tahoma" w:cs="Tahoma"/>
          <w:sz w:val="24"/>
          <w:szCs w:val="24"/>
        </w:rPr>
        <w:t xml:space="preserve"> a los talleres satélites</w:t>
      </w:r>
      <w:r w:rsidR="00F31F7A" w:rsidRPr="00787B05">
        <w:rPr>
          <w:rFonts w:ascii="Tahoma" w:hAnsi="Tahoma" w:cs="Tahoma"/>
          <w:sz w:val="24"/>
          <w:szCs w:val="24"/>
        </w:rPr>
        <w:t xml:space="preserve"> para que los confeccionaran</w:t>
      </w:r>
      <w:r w:rsidR="008D6304" w:rsidRPr="00787B05">
        <w:rPr>
          <w:rFonts w:ascii="Tahoma" w:hAnsi="Tahoma" w:cs="Tahoma"/>
          <w:sz w:val="24"/>
          <w:szCs w:val="24"/>
        </w:rPr>
        <w:t>;</w:t>
      </w:r>
      <w:r w:rsidR="00104945" w:rsidRPr="00787B05">
        <w:rPr>
          <w:rFonts w:ascii="Tahoma" w:hAnsi="Tahoma" w:cs="Tahoma"/>
          <w:sz w:val="24"/>
          <w:szCs w:val="24"/>
        </w:rPr>
        <w:t xml:space="preserve"> </w:t>
      </w:r>
      <w:r w:rsidR="008D6304" w:rsidRPr="00787B05">
        <w:rPr>
          <w:rFonts w:ascii="Tahoma" w:hAnsi="Tahoma" w:cs="Tahoma"/>
          <w:sz w:val="24"/>
          <w:szCs w:val="24"/>
        </w:rPr>
        <w:t xml:space="preserve">que </w:t>
      </w:r>
      <w:proofErr w:type="spellStart"/>
      <w:r w:rsidR="008D6304" w:rsidRPr="00787B05">
        <w:rPr>
          <w:rFonts w:ascii="Tahoma" w:hAnsi="Tahoma" w:cs="Tahoma"/>
          <w:sz w:val="24"/>
          <w:szCs w:val="24"/>
        </w:rPr>
        <w:t>Jhon</w:t>
      </w:r>
      <w:proofErr w:type="spellEnd"/>
      <w:r w:rsidR="008D6304" w:rsidRPr="00787B05">
        <w:rPr>
          <w:rFonts w:ascii="Tahoma" w:hAnsi="Tahoma" w:cs="Tahoma"/>
          <w:sz w:val="24"/>
          <w:szCs w:val="24"/>
        </w:rPr>
        <w:t xml:space="preserve"> Jairo l</w:t>
      </w:r>
      <w:r w:rsidR="00104945" w:rsidRPr="00787B05">
        <w:rPr>
          <w:rFonts w:ascii="Tahoma" w:hAnsi="Tahoma" w:cs="Tahoma"/>
          <w:sz w:val="24"/>
          <w:szCs w:val="24"/>
        </w:rPr>
        <w:t xml:space="preserve">e daba las instrucciones. </w:t>
      </w:r>
      <w:r w:rsidR="008D6304" w:rsidRPr="00787B05">
        <w:rPr>
          <w:rFonts w:ascii="Tahoma" w:hAnsi="Tahoma" w:cs="Tahoma"/>
          <w:sz w:val="24"/>
          <w:szCs w:val="24"/>
        </w:rPr>
        <w:t xml:space="preserve">Y en cuanto a las funciones del demandante como vendedor, dijo </w:t>
      </w:r>
      <w:r w:rsidR="00F31F7A" w:rsidRPr="00787B05">
        <w:rPr>
          <w:rFonts w:ascii="Tahoma" w:hAnsi="Tahoma" w:cs="Tahoma"/>
          <w:i/>
          <w:iCs/>
          <w:sz w:val="24"/>
          <w:szCs w:val="24"/>
        </w:rPr>
        <w:t>“</w:t>
      </w:r>
      <w:r w:rsidR="00F31F7A" w:rsidRPr="00E1749A">
        <w:rPr>
          <w:rFonts w:ascii="Tahoma" w:hAnsi="Tahoma" w:cs="Tahoma"/>
          <w:i/>
          <w:iCs/>
          <w:szCs w:val="24"/>
        </w:rPr>
        <w:t>é</w:t>
      </w:r>
      <w:r w:rsidR="00104945" w:rsidRPr="00E1749A">
        <w:rPr>
          <w:rFonts w:ascii="Tahoma" w:hAnsi="Tahoma" w:cs="Tahoma"/>
          <w:i/>
          <w:iCs/>
          <w:szCs w:val="24"/>
        </w:rPr>
        <w:t xml:space="preserve">l llevaba el </w:t>
      </w:r>
      <w:r w:rsidR="008D6304" w:rsidRPr="00E1749A">
        <w:rPr>
          <w:rFonts w:ascii="Tahoma" w:hAnsi="Tahoma" w:cs="Tahoma"/>
          <w:i/>
          <w:iCs/>
          <w:szCs w:val="24"/>
        </w:rPr>
        <w:t>muestrario para vender y ganaba comisiones</w:t>
      </w:r>
      <w:r w:rsidR="00F31F7A" w:rsidRPr="00787B05">
        <w:rPr>
          <w:rFonts w:ascii="Tahoma" w:hAnsi="Tahoma" w:cs="Tahoma"/>
          <w:sz w:val="24"/>
          <w:szCs w:val="24"/>
        </w:rPr>
        <w:t>”</w:t>
      </w:r>
      <w:r w:rsidR="008D6304" w:rsidRPr="00787B05">
        <w:rPr>
          <w:rFonts w:ascii="Tahoma" w:hAnsi="Tahoma" w:cs="Tahoma"/>
          <w:sz w:val="24"/>
          <w:szCs w:val="24"/>
        </w:rPr>
        <w:t>, pero no l</w:t>
      </w:r>
      <w:r w:rsidR="00104945" w:rsidRPr="00787B05">
        <w:rPr>
          <w:rFonts w:ascii="Tahoma" w:hAnsi="Tahoma" w:cs="Tahoma"/>
          <w:sz w:val="24"/>
          <w:szCs w:val="24"/>
        </w:rPr>
        <w:t>e cons</w:t>
      </w:r>
      <w:r w:rsidR="008D6304" w:rsidRPr="00787B05">
        <w:rPr>
          <w:rFonts w:ascii="Tahoma" w:hAnsi="Tahoma" w:cs="Tahoma"/>
          <w:sz w:val="24"/>
          <w:szCs w:val="24"/>
        </w:rPr>
        <w:t xml:space="preserve">ta cómo era la venta, pues </w:t>
      </w:r>
      <w:r w:rsidR="00104945" w:rsidRPr="00787B05">
        <w:rPr>
          <w:rFonts w:ascii="Tahoma" w:hAnsi="Tahoma" w:cs="Tahoma"/>
          <w:sz w:val="24"/>
          <w:szCs w:val="24"/>
        </w:rPr>
        <w:t>él se iba solo</w:t>
      </w:r>
      <w:r w:rsidR="008D6304" w:rsidRPr="00787B05">
        <w:rPr>
          <w:rFonts w:ascii="Tahoma" w:hAnsi="Tahoma" w:cs="Tahoma"/>
          <w:sz w:val="24"/>
          <w:szCs w:val="24"/>
        </w:rPr>
        <w:t xml:space="preserve"> en sus viajes</w:t>
      </w:r>
      <w:r w:rsidR="00104945" w:rsidRPr="00787B05">
        <w:rPr>
          <w:rFonts w:ascii="Tahoma" w:hAnsi="Tahoma" w:cs="Tahoma"/>
          <w:sz w:val="24"/>
          <w:szCs w:val="24"/>
        </w:rPr>
        <w:t>.</w:t>
      </w:r>
      <w:r w:rsidR="008D6304" w:rsidRPr="00787B05">
        <w:rPr>
          <w:rFonts w:ascii="Tahoma" w:hAnsi="Tahoma" w:cs="Tahoma"/>
          <w:sz w:val="24"/>
          <w:szCs w:val="24"/>
        </w:rPr>
        <w:t xml:space="preserve"> </w:t>
      </w:r>
    </w:p>
    <w:p w14:paraId="4EBF874A" w14:textId="77777777" w:rsidR="00331E0D" w:rsidRPr="00787B05" w:rsidRDefault="00331E0D" w:rsidP="005B5D69">
      <w:pPr>
        <w:spacing w:after="0" w:line="276" w:lineRule="auto"/>
        <w:jc w:val="both"/>
        <w:rPr>
          <w:rFonts w:ascii="Tahoma" w:hAnsi="Tahoma" w:cs="Tahoma"/>
          <w:caps/>
          <w:sz w:val="24"/>
          <w:szCs w:val="24"/>
        </w:rPr>
      </w:pPr>
    </w:p>
    <w:p w14:paraId="0F2F036C" w14:textId="14393400" w:rsidR="00331E0D" w:rsidRPr="00787B05" w:rsidRDefault="00331E0D" w:rsidP="005B5D69">
      <w:pPr>
        <w:spacing w:after="0" w:line="276" w:lineRule="auto"/>
        <w:ind w:firstLine="708"/>
        <w:jc w:val="both"/>
        <w:rPr>
          <w:rFonts w:ascii="Tahoma" w:hAnsi="Tahoma" w:cs="Tahoma"/>
          <w:sz w:val="24"/>
          <w:szCs w:val="24"/>
        </w:rPr>
      </w:pPr>
      <w:r w:rsidRPr="00787B05">
        <w:rPr>
          <w:rFonts w:ascii="Tahoma" w:hAnsi="Tahoma" w:cs="Tahoma"/>
          <w:sz w:val="24"/>
          <w:szCs w:val="24"/>
        </w:rPr>
        <w:t xml:space="preserve">Héctor Hernán Guevara Ríos, por su parte, dijo que conoce al demandante hace 15 años y a </w:t>
      </w:r>
      <w:proofErr w:type="spellStart"/>
      <w:r w:rsidRPr="00787B05">
        <w:rPr>
          <w:rFonts w:ascii="Tahoma" w:hAnsi="Tahoma" w:cs="Tahoma"/>
          <w:sz w:val="24"/>
          <w:szCs w:val="24"/>
        </w:rPr>
        <w:t>Jhon</w:t>
      </w:r>
      <w:proofErr w:type="spellEnd"/>
      <w:r w:rsidRPr="00787B05">
        <w:rPr>
          <w:rFonts w:ascii="Tahoma" w:hAnsi="Tahoma" w:cs="Tahoma"/>
          <w:sz w:val="24"/>
          <w:szCs w:val="24"/>
        </w:rPr>
        <w:t xml:space="preserve"> Jairo</w:t>
      </w:r>
      <w:r w:rsidR="00F31F7A" w:rsidRPr="00787B05">
        <w:rPr>
          <w:rFonts w:ascii="Tahoma" w:hAnsi="Tahoma" w:cs="Tahoma"/>
          <w:sz w:val="24"/>
          <w:szCs w:val="24"/>
        </w:rPr>
        <w:t>, demandado,</w:t>
      </w:r>
      <w:r w:rsidRPr="00787B05">
        <w:rPr>
          <w:rFonts w:ascii="Tahoma" w:hAnsi="Tahoma" w:cs="Tahoma"/>
          <w:sz w:val="24"/>
          <w:szCs w:val="24"/>
        </w:rPr>
        <w:t xml:space="preserve"> hace 10 o 12 años. </w:t>
      </w:r>
      <w:r w:rsidR="00B90441" w:rsidRPr="00E1749A">
        <w:rPr>
          <w:rFonts w:ascii="Tahoma" w:hAnsi="Tahoma" w:cs="Tahoma"/>
          <w:iCs/>
          <w:sz w:val="24"/>
          <w:szCs w:val="24"/>
        </w:rPr>
        <w:t>“</w:t>
      </w:r>
      <w:r w:rsidR="00E1749A">
        <w:rPr>
          <w:rFonts w:ascii="Tahoma" w:hAnsi="Tahoma" w:cs="Tahoma"/>
          <w:i/>
          <w:iCs/>
          <w:szCs w:val="24"/>
        </w:rPr>
        <w:t>C</w:t>
      </w:r>
      <w:r w:rsidRPr="00E1749A">
        <w:rPr>
          <w:rFonts w:ascii="Tahoma" w:hAnsi="Tahoma" w:cs="Tahoma"/>
          <w:i/>
          <w:iCs/>
          <w:szCs w:val="24"/>
        </w:rPr>
        <w:t>on Néstor salimos a vender mercancía, ropa, él vendía jeans y yo camisetas</w:t>
      </w:r>
      <w:r w:rsidR="00B90441" w:rsidRPr="00787B05">
        <w:rPr>
          <w:rFonts w:ascii="Tahoma" w:hAnsi="Tahoma" w:cs="Tahoma"/>
          <w:i/>
          <w:iCs/>
          <w:sz w:val="24"/>
          <w:szCs w:val="24"/>
        </w:rPr>
        <w:t>”</w:t>
      </w:r>
      <w:r w:rsidRPr="00787B05">
        <w:rPr>
          <w:rFonts w:ascii="Tahoma" w:hAnsi="Tahoma" w:cs="Tahoma"/>
          <w:sz w:val="24"/>
          <w:szCs w:val="24"/>
        </w:rPr>
        <w:t xml:space="preserve"> </w:t>
      </w:r>
      <w:r w:rsidR="005B5849" w:rsidRPr="00787B05">
        <w:rPr>
          <w:rFonts w:ascii="Tahoma" w:hAnsi="Tahoma" w:cs="Tahoma"/>
          <w:sz w:val="24"/>
          <w:szCs w:val="24"/>
        </w:rPr>
        <w:t xml:space="preserve">y señaló </w:t>
      </w:r>
      <w:r w:rsidR="001E3D14" w:rsidRPr="00787B05">
        <w:rPr>
          <w:rFonts w:ascii="Tahoma" w:hAnsi="Tahoma" w:cs="Tahoma"/>
          <w:sz w:val="24"/>
          <w:szCs w:val="24"/>
        </w:rPr>
        <w:t>que le consta que aparte de las ventas, el demandante estaba pendiente</w:t>
      </w:r>
      <w:r w:rsidR="00F31F7A" w:rsidRPr="00787B05">
        <w:rPr>
          <w:rFonts w:ascii="Tahoma" w:hAnsi="Tahoma" w:cs="Tahoma"/>
          <w:sz w:val="24"/>
          <w:szCs w:val="24"/>
        </w:rPr>
        <w:t xml:space="preserve"> de</w:t>
      </w:r>
      <w:r w:rsidR="001E3D14" w:rsidRPr="00787B05">
        <w:rPr>
          <w:rFonts w:ascii="Tahoma" w:hAnsi="Tahoma" w:cs="Tahoma"/>
          <w:sz w:val="24"/>
          <w:szCs w:val="24"/>
        </w:rPr>
        <w:t xml:space="preserve"> la </w:t>
      </w:r>
      <w:r w:rsidR="00726543" w:rsidRPr="00787B05">
        <w:rPr>
          <w:rFonts w:ascii="Tahoma" w:hAnsi="Tahoma" w:cs="Tahoma"/>
          <w:sz w:val="24"/>
          <w:szCs w:val="24"/>
        </w:rPr>
        <w:t>tintorería</w:t>
      </w:r>
      <w:r w:rsidR="001E3D14" w:rsidRPr="00787B05">
        <w:rPr>
          <w:rFonts w:ascii="Tahoma" w:hAnsi="Tahoma" w:cs="Tahoma"/>
          <w:sz w:val="24"/>
          <w:szCs w:val="24"/>
        </w:rPr>
        <w:t>, compraba la tela y la</w:t>
      </w:r>
      <w:r w:rsidRPr="00787B05">
        <w:rPr>
          <w:rFonts w:ascii="Tahoma" w:hAnsi="Tahoma" w:cs="Tahoma"/>
          <w:sz w:val="24"/>
          <w:szCs w:val="24"/>
        </w:rPr>
        <w:t xml:space="preserve"> llevaba a los cortes o </w:t>
      </w:r>
      <w:r w:rsidR="001E3D14" w:rsidRPr="00787B05">
        <w:rPr>
          <w:rFonts w:ascii="Tahoma" w:hAnsi="Tahoma" w:cs="Tahoma"/>
          <w:sz w:val="24"/>
          <w:szCs w:val="24"/>
        </w:rPr>
        <w:t>a la confección; q</w:t>
      </w:r>
      <w:r w:rsidRPr="00787B05">
        <w:rPr>
          <w:rFonts w:ascii="Tahoma" w:hAnsi="Tahoma" w:cs="Tahoma"/>
          <w:sz w:val="24"/>
          <w:szCs w:val="24"/>
        </w:rPr>
        <w:t xml:space="preserve">ue le </w:t>
      </w:r>
      <w:r w:rsidR="001E3D14" w:rsidRPr="00787B05">
        <w:rPr>
          <w:rFonts w:ascii="Tahoma" w:hAnsi="Tahoma" w:cs="Tahoma"/>
          <w:sz w:val="24"/>
          <w:szCs w:val="24"/>
        </w:rPr>
        <w:t>daban</w:t>
      </w:r>
      <w:r w:rsidRPr="00787B05">
        <w:rPr>
          <w:rFonts w:ascii="Tahoma" w:hAnsi="Tahoma" w:cs="Tahoma"/>
          <w:sz w:val="24"/>
          <w:szCs w:val="24"/>
        </w:rPr>
        <w:t xml:space="preserve"> un buen porcentaje</w:t>
      </w:r>
      <w:r w:rsidR="001E3D14" w:rsidRPr="00787B05">
        <w:rPr>
          <w:rFonts w:ascii="Tahoma" w:hAnsi="Tahoma" w:cs="Tahoma"/>
          <w:sz w:val="24"/>
          <w:szCs w:val="24"/>
        </w:rPr>
        <w:t xml:space="preserve"> por eso</w:t>
      </w:r>
      <w:r w:rsidR="00F31F7A" w:rsidRPr="00787B05">
        <w:rPr>
          <w:rFonts w:ascii="Tahoma" w:hAnsi="Tahoma" w:cs="Tahoma"/>
          <w:sz w:val="24"/>
          <w:szCs w:val="24"/>
        </w:rPr>
        <w:t>,</w:t>
      </w:r>
      <w:r w:rsidR="001E3D14" w:rsidRPr="00787B05">
        <w:rPr>
          <w:rFonts w:ascii="Tahoma" w:hAnsi="Tahoma" w:cs="Tahoma"/>
          <w:sz w:val="24"/>
          <w:szCs w:val="24"/>
        </w:rPr>
        <w:t xml:space="preserve"> y volviendo a las ventas, dijo </w:t>
      </w:r>
      <w:r w:rsidR="001E3D14" w:rsidRPr="00E1749A">
        <w:rPr>
          <w:rFonts w:ascii="Tahoma" w:hAnsi="Tahoma" w:cs="Tahoma"/>
          <w:iCs/>
          <w:sz w:val="24"/>
          <w:szCs w:val="24"/>
        </w:rPr>
        <w:t>“</w:t>
      </w:r>
      <w:r w:rsidR="001E3D14" w:rsidRPr="00F74F96">
        <w:rPr>
          <w:rFonts w:ascii="Tahoma" w:hAnsi="Tahoma" w:cs="Tahoma"/>
          <w:i/>
          <w:iCs/>
          <w:szCs w:val="24"/>
        </w:rPr>
        <w:t>n</w:t>
      </w:r>
      <w:r w:rsidRPr="00F74F96">
        <w:rPr>
          <w:rFonts w:ascii="Tahoma" w:hAnsi="Tahoma" w:cs="Tahoma"/>
          <w:i/>
          <w:iCs/>
          <w:szCs w:val="24"/>
        </w:rPr>
        <w:t>osotros teníam</w:t>
      </w:r>
      <w:r w:rsidR="001E3D14" w:rsidRPr="00F74F96">
        <w:rPr>
          <w:rFonts w:ascii="Tahoma" w:hAnsi="Tahoma" w:cs="Tahoma"/>
          <w:i/>
          <w:iCs/>
          <w:szCs w:val="24"/>
        </w:rPr>
        <w:t xml:space="preserve">os unos recorridos establecido en </w:t>
      </w:r>
      <w:r w:rsidR="00726543" w:rsidRPr="00F74F96">
        <w:rPr>
          <w:rFonts w:ascii="Tahoma" w:hAnsi="Tahoma" w:cs="Tahoma"/>
          <w:i/>
          <w:iCs/>
          <w:szCs w:val="24"/>
        </w:rPr>
        <w:t>ciudades</w:t>
      </w:r>
      <w:r w:rsidR="001E3D14" w:rsidRPr="00F74F96">
        <w:rPr>
          <w:rFonts w:ascii="Tahoma" w:hAnsi="Tahoma" w:cs="Tahoma"/>
          <w:i/>
          <w:iCs/>
          <w:szCs w:val="24"/>
        </w:rPr>
        <w:t xml:space="preserve"> y pueblos, cada m</w:t>
      </w:r>
      <w:r w:rsidRPr="00F74F96">
        <w:rPr>
          <w:rFonts w:ascii="Tahoma" w:hAnsi="Tahoma" w:cs="Tahoma"/>
          <w:i/>
          <w:iCs/>
          <w:szCs w:val="24"/>
        </w:rPr>
        <w:t xml:space="preserve">es </w:t>
      </w:r>
      <w:r w:rsidR="001E3D14" w:rsidRPr="00F74F96">
        <w:rPr>
          <w:rFonts w:ascii="Tahoma" w:hAnsi="Tahoma" w:cs="Tahoma"/>
          <w:i/>
          <w:iCs/>
          <w:szCs w:val="24"/>
        </w:rPr>
        <w:t>o mes y medio, o d</w:t>
      </w:r>
      <w:r w:rsidRPr="00F74F96">
        <w:rPr>
          <w:rFonts w:ascii="Tahoma" w:hAnsi="Tahoma" w:cs="Tahoma"/>
          <w:i/>
          <w:iCs/>
          <w:szCs w:val="24"/>
        </w:rPr>
        <w:t>os o tres veces en el mes</w:t>
      </w:r>
      <w:r w:rsidR="00F74F96">
        <w:rPr>
          <w:rFonts w:ascii="Tahoma" w:hAnsi="Tahoma" w:cs="Tahoma"/>
          <w:sz w:val="24"/>
          <w:szCs w:val="24"/>
        </w:rPr>
        <w:t>”</w:t>
      </w:r>
      <w:r w:rsidR="001E3D14" w:rsidRPr="00787B05">
        <w:rPr>
          <w:rFonts w:ascii="Tahoma" w:hAnsi="Tahoma" w:cs="Tahoma"/>
          <w:sz w:val="24"/>
          <w:szCs w:val="24"/>
        </w:rPr>
        <w:t>; que iban en el carro de él</w:t>
      </w:r>
      <w:r w:rsidRPr="00787B05">
        <w:rPr>
          <w:rFonts w:ascii="Tahoma" w:hAnsi="Tahoma" w:cs="Tahoma"/>
          <w:sz w:val="24"/>
          <w:szCs w:val="24"/>
        </w:rPr>
        <w:t xml:space="preserve"> o en el carro que le prestaba </w:t>
      </w:r>
      <w:proofErr w:type="spellStart"/>
      <w:r w:rsidRPr="00787B05">
        <w:rPr>
          <w:rFonts w:ascii="Tahoma" w:hAnsi="Tahoma" w:cs="Tahoma"/>
          <w:sz w:val="24"/>
          <w:szCs w:val="24"/>
        </w:rPr>
        <w:t>Jhon</w:t>
      </w:r>
      <w:proofErr w:type="spellEnd"/>
      <w:r w:rsidRPr="00787B05">
        <w:rPr>
          <w:rFonts w:ascii="Tahoma" w:hAnsi="Tahoma" w:cs="Tahoma"/>
          <w:sz w:val="24"/>
          <w:szCs w:val="24"/>
        </w:rPr>
        <w:t xml:space="preserve"> Jairo</w:t>
      </w:r>
      <w:r w:rsidR="001E3D14" w:rsidRPr="00787B05">
        <w:rPr>
          <w:rFonts w:ascii="Tahoma" w:hAnsi="Tahoma" w:cs="Tahoma"/>
          <w:sz w:val="24"/>
          <w:szCs w:val="24"/>
        </w:rPr>
        <w:t xml:space="preserve"> al demandante</w:t>
      </w:r>
      <w:r w:rsidRPr="00787B05">
        <w:rPr>
          <w:rFonts w:ascii="Tahoma" w:hAnsi="Tahoma" w:cs="Tahoma"/>
          <w:sz w:val="24"/>
          <w:szCs w:val="24"/>
        </w:rPr>
        <w:t>.</w:t>
      </w:r>
      <w:r w:rsidR="001E3D14" w:rsidRPr="00787B05">
        <w:rPr>
          <w:rFonts w:ascii="Tahoma" w:hAnsi="Tahoma" w:cs="Tahoma"/>
          <w:sz w:val="24"/>
          <w:szCs w:val="24"/>
        </w:rPr>
        <w:t xml:space="preserve"> Al ser indagado sobre las razones por las que el demandante estaba al pendiente de la </w:t>
      </w:r>
      <w:r w:rsidR="388A8BF8" w:rsidRPr="00787B05">
        <w:rPr>
          <w:rFonts w:ascii="Tahoma" w:hAnsi="Tahoma" w:cs="Tahoma"/>
          <w:sz w:val="24"/>
          <w:szCs w:val="24"/>
        </w:rPr>
        <w:t>tintorería</w:t>
      </w:r>
      <w:r w:rsidR="001E3D14" w:rsidRPr="00787B05">
        <w:rPr>
          <w:rFonts w:ascii="Tahoma" w:hAnsi="Tahoma" w:cs="Tahoma"/>
          <w:sz w:val="24"/>
          <w:szCs w:val="24"/>
        </w:rPr>
        <w:t xml:space="preserve"> y los talleres, dijo: </w:t>
      </w:r>
      <w:r w:rsidR="00EA315B" w:rsidRPr="00787B05">
        <w:rPr>
          <w:rFonts w:ascii="Tahoma" w:hAnsi="Tahoma" w:cs="Tahoma"/>
          <w:i/>
          <w:sz w:val="24"/>
          <w:szCs w:val="24"/>
        </w:rPr>
        <w:t>“</w:t>
      </w:r>
      <w:r w:rsidR="004D539A" w:rsidRPr="00F74F96">
        <w:rPr>
          <w:rFonts w:ascii="Tahoma" w:hAnsi="Tahoma" w:cs="Tahoma"/>
          <w:i/>
          <w:szCs w:val="24"/>
        </w:rPr>
        <w:t>s</w:t>
      </w:r>
      <w:r w:rsidRPr="00F74F96">
        <w:rPr>
          <w:rFonts w:ascii="Tahoma" w:hAnsi="Tahoma" w:cs="Tahoma"/>
          <w:i/>
          <w:szCs w:val="24"/>
        </w:rPr>
        <w:t>i uno se queda quieto nunca le</w:t>
      </w:r>
      <w:r w:rsidR="001E3D14" w:rsidRPr="00F74F96">
        <w:rPr>
          <w:rFonts w:ascii="Tahoma" w:hAnsi="Tahoma" w:cs="Tahoma"/>
          <w:i/>
          <w:szCs w:val="24"/>
        </w:rPr>
        <w:t xml:space="preserve"> entregan la confección o venta, entonces él iba y ahí sí le trabajaban y le entregaban </w:t>
      </w:r>
      <w:r w:rsidR="7E823BD2" w:rsidRPr="00F74F96">
        <w:rPr>
          <w:rFonts w:ascii="Tahoma" w:hAnsi="Tahoma" w:cs="Tahoma"/>
          <w:i/>
          <w:szCs w:val="24"/>
        </w:rPr>
        <w:t>rápido</w:t>
      </w:r>
      <w:r w:rsidR="004D539A" w:rsidRPr="00787B05">
        <w:rPr>
          <w:rFonts w:ascii="Tahoma" w:hAnsi="Tahoma" w:cs="Tahoma"/>
          <w:i/>
          <w:sz w:val="24"/>
          <w:szCs w:val="24"/>
        </w:rPr>
        <w:t>”</w:t>
      </w:r>
      <w:r w:rsidR="001E3D14" w:rsidRPr="00787B05">
        <w:rPr>
          <w:rFonts w:ascii="Tahoma" w:hAnsi="Tahoma" w:cs="Tahoma"/>
          <w:sz w:val="24"/>
          <w:szCs w:val="24"/>
        </w:rPr>
        <w:t xml:space="preserve">, pero no le consta si esas tareas se las </w:t>
      </w:r>
      <w:r w:rsidRPr="00787B05">
        <w:rPr>
          <w:rFonts w:ascii="Tahoma" w:hAnsi="Tahoma" w:cs="Tahoma"/>
          <w:sz w:val="24"/>
          <w:szCs w:val="24"/>
        </w:rPr>
        <w:t>ordenaban</w:t>
      </w:r>
      <w:r w:rsidR="001E3D14" w:rsidRPr="00787B05">
        <w:rPr>
          <w:rFonts w:ascii="Tahoma" w:hAnsi="Tahoma" w:cs="Tahoma"/>
          <w:sz w:val="24"/>
          <w:szCs w:val="24"/>
        </w:rPr>
        <w:t xml:space="preserve"> o las hacía por cuenta propia</w:t>
      </w:r>
      <w:r w:rsidRPr="00787B05">
        <w:rPr>
          <w:rFonts w:ascii="Tahoma" w:hAnsi="Tahoma" w:cs="Tahoma"/>
          <w:sz w:val="24"/>
          <w:szCs w:val="24"/>
        </w:rPr>
        <w:t>,</w:t>
      </w:r>
      <w:r w:rsidR="001E3D14" w:rsidRPr="00787B05">
        <w:rPr>
          <w:rFonts w:ascii="Tahoma" w:hAnsi="Tahoma" w:cs="Tahoma"/>
          <w:sz w:val="24"/>
          <w:szCs w:val="24"/>
        </w:rPr>
        <w:t xml:space="preserve"> dijo</w:t>
      </w:r>
      <w:r w:rsidRPr="00787B05">
        <w:rPr>
          <w:rFonts w:ascii="Tahoma" w:hAnsi="Tahoma" w:cs="Tahoma"/>
          <w:sz w:val="24"/>
          <w:szCs w:val="24"/>
        </w:rPr>
        <w:t xml:space="preserve"> </w:t>
      </w:r>
      <w:r w:rsidR="001E3D14" w:rsidRPr="00787B05">
        <w:rPr>
          <w:rFonts w:ascii="Tahoma" w:hAnsi="Tahoma" w:cs="Tahoma"/>
          <w:i/>
          <w:iCs/>
          <w:sz w:val="24"/>
          <w:szCs w:val="24"/>
        </w:rPr>
        <w:t>“</w:t>
      </w:r>
      <w:r w:rsidRPr="00F74F96">
        <w:rPr>
          <w:rFonts w:ascii="Tahoma" w:hAnsi="Tahoma" w:cs="Tahoma"/>
          <w:i/>
          <w:iCs/>
          <w:szCs w:val="24"/>
        </w:rPr>
        <w:t>esa parte sí no la sé</w:t>
      </w:r>
      <w:r w:rsidR="001E3D14" w:rsidRPr="00787B05">
        <w:rPr>
          <w:rFonts w:ascii="Tahoma" w:hAnsi="Tahoma" w:cs="Tahoma"/>
          <w:i/>
          <w:iCs/>
          <w:sz w:val="24"/>
          <w:szCs w:val="24"/>
        </w:rPr>
        <w:t>”</w:t>
      </w:r>
      <w:r w:rsidR="001E3D14" w:rsidRPr="00787B05">
        <w:rPr>
          <w:rFonts w:ascii="Tahoma" w:hAnsi="Tahoma" w:cs="Tahoma"/>
          <w:sz w:val="24"/>
          <w:szCs w:val="24"/>
        </w:rPr>
        <w:t xml:space="preserve">; </w:t>
      </w:r>
      <w:r w:rsidR="004D539A" w:rsidRPr="00787B05">
        <w:rPr>
          <w:rFonts w:ascii="Tahoma" w:hAnsi="Tahoma" w:cs="Tahoma"/>
          <w:sz w:val="24"/>
          <w:szCs w:val="24"/>
        </w:rPr>
        <w:t xml:space="preserve">agregó que </w:t>
      </w:r>
      <w:r w:rsidR="001E3D14" w:rsidRPr="00787B05">
        <w:rPr>
          <w:rFonts w:ascii="Tahoma" w:hAnsi="Tahoma" w:cs="Tahoma"/>
          <w:sz w:val="24"/>
          <w:szCs w:val="24"/>
        </w:rPr>
        <w:t>el demandado no le determinaba al demandante los lugares a visitar; n</w:t>
      </w:r>
      <w:r w:rsidRPr="00787B05">
        <w:rPr>
          <w:rFonts w:ascii="Tahoma" w:hAnsi="Tahoma" w:cs="Tahoma"/>
          <w:sz w:val="24"/>
          <w:szCs w:val="24"/>
        </w:rPr>
        <w:t xml:space="preserve">o tenía metas impuestas, </w:t>
      </w:r>
      <w:r w:rsidR="001E3D14" w:rsidRPr="00787B05">
        <w:rPr>
          <w:rFonts w:ascii="Tahoma" w:hAnsi="Tahoma" w:cs="Tahoma"/>
          <w:sz w:val="24"/>
          <w:szCs w:val="24"/>
        </w:rPr>
        <w:t>no que él se haya dado cuenta;</w:t>
      </w:r>
      <w:r w:rsidRPr="00787B05">
        <w:rPr>
          <w:rFonts w:ascii="Tahoma" w:hAnsi="Tahoma" w:cs="Tahoma"/>
          <w:sz w:val="24"/>
          <w:szCs w:val="24"/>
        </w:rPr>
        <w:t xml:space="preserve"> pasaba el pe</w:t>
      </w:r>
      <w:r w:rsidR="001E3D14" w:rsidRPr="00787B05">
        <w:rPr>
          <w:rFonts w:ascii="Tahoma" w:hAnsi="Tahoma" w:cs="Tahoma"/>
          <w:sz w:val="24"/>
          <w:szCs w:val="24"/>
        </w:rPr>
        <w:t>dido y le despachaban la venta.</w:t>
      </w:r>
    </w:p>
    <w:p w14:paraId="4C8CBB69" w14:textId="77777777" w:rsidR="001E3D14" w:rsidRPr="00787B05" w:rsidRDefault="001E3D14" w:rsidP="005B5D69">
      <w:pPr>
        <w:spacing w:after="0" w:line="276" w:lineRule="auto"/>
        <w:ind w:firstLine="708"/>
        <w:jc w:val="both"/>
        <w:rPr>
          <w:rFonts w:ascii="Tahoma" w:hAnsi="Tahoma" w:cs="Tahoma"/>
          <w:sz w:val="24"/>
          <w:szCs w:val="24"/>
        </w:rPr>
      </w:pPr>
    </w:p>
    <w:p w14:paraId="2A5F379B" w14:textId="63D6FCDA" w:rsidR="00B61936" w:rsidRPr="00787B05" w:rsidRDefault="001E3D14" w:rsidP="005B5D69">
      <w:pPr>
        <w:spacing w:after="0" w:line="276" w:lineRule="auto"/>
        <w:ind w:firstLine="708"/>
        <w:jc w:val="both"/>
        <w:rPr>
          <w:rFonts w:ascii="Tahoma" w:hAnsi="Tahoma" w:cs="Tahoma"/>
          <w:sz w:val="24"/>
          <w:szCs w:val="24"/>
        </w:rPr>
      </w:pPr>
      <w:r w:rsidRPr="00787B05">
        <w:rPr>
          <w:rFonts w:ascii="Tahoma" w:hAnsi="Tahoma" w:cs="Tahoma"/>
          <w:sz w:val="24"/>
          <w:szCs w:val="24"/>
        </w:rPr>
        <w:t>Finalmente</w:t>
      </w:r>
      <w:r w:rsidR="00E44587" w:rsidRPr="00787B05">
        <w:rPr>
          <w:rFonts w:ascii="Tahoma" w:hAnsi="Tahoma" w:cs="Tahoma"/>
          <w:sz w:val="24"/>
          <w:szCs w:val="24"/>
        </w:rPr>
        <w:t xml:space="preserve">, Leidy Johana Castaño Carrillo, dijo que administra un local o </w:t>
      </w:r>
      <w:r w:rsidR="159CB5F9" w:rsidRPr="00787B05">
        <w:rPr>
          <w:rFonts w:ascii="Tahoma" w:hAnsi="Tahoma" w:cs="Tahoma"/>
          <w:sz w:val="24"/>
          <w:szCs w:val="24"/>
        </w:rPr>
        <w:t>almacén</w:t>
      </w:r>
      <w:r w:rsidR="00E44587" w:rsidRPr="00787B05">
        <w:rPr>
          <w:rFonts w:ascii="Tahoma" w:hAnsi="Tahoma" w:cs="Tahoma"/>
          <w:sz w:val="24"/>
          <w:szCs w:val="24"/>
        </w:rPr>
        <w:t xml:space="preserve"> de </w:t>
      </w:r>
      <w:proofErr w:type="spellStart"/>
      <w:r w:rsidR="00E44587" w:rsidRPr="00787B05">
        <w:rPr>
          <w:rFonts w:ascii="Tahoma" w:hAnsi="Tahoma" w:cs="Tahoma"/>
          <w:sz w:val="24"/>
          <w:szCs w:val="24"/>
        </w:rPr>
        <w:t>Jhon</w:t>
      </w:r>
      <w:proofErr w:type="spellEnd"/>
      <w:r w:rsidR="00E44587" w:rsidRPr="00787B05">
        <w:rPr>
          <w:rFonts w:ascii="Tahoma" w:hAnsi="Tahoma" w:cs="Tahoma"/>
          <w:sz w:val="24"/>
          <w:szCs w:val="24"/>
        </w:rPr>
        <w:t xml:space="preserve"> Jairo, que a Néstor Raúl lo conoció porque su jefe le </w:t>
      </w:r>
      <w:r w:rsidR="0B39B4F3" w:rsidRPr="00787B05">
        <w:rPr>
          <w:rFonts w:ascii="Tahoma" w:hAnsi="Tahoma" w:cs="Tahoma"/>
          <w:sz w:val="24"/>
          <w:szCs w:val="24"/>
        </w:rPr>
        <w:t>vendía</w:t>
      </w:r>
      <w:r w:rsidR="00E44587" w:rsidRPr="00787B05">
        <w:rPr>
          <w:rFonts w:ascii="Tahoma" w:hAnsi="Tahoma" w:cs="Tahoma"/>
          <w:sz w:val="24"/>
          <w:szCs w:val="24"/>
        </w:rPr>
        <w:t xml:space="preserve"> mercancía a consignación, </w:t>
      </w:r>
      <w:r w:rsidR="00E44587" w:rsidRPr="00787B05">
        <w:rPr>
          <w:rFonts w:ascii="Tahoma" w:hAnsi="Tahoma" w:cs="Tahoma"/>
          <w:i/>
          <w:iCs/>
          <w:sz w:val="24"/>
          <w:szCs w:val="24"/>
        </w:rPr>
        <w:t>“</w:t>
      </w:r>
      <w:r w:rsidR="00E44587" w:rsidRPr="00F74F96">
        <w:rPr>
          <w:rFonts w:ascii="Tahoma" w:eastAsia="Calibri" w:hAnsi="Tahoma" w:cs="Tahoma"/>
          <w:i/>
          <w:iCs/>
          <w:szCs w:val="24"/>
        </w:rPr>
        <w:t>iba</w:t>
      </w:r>
      <w:r w:rsidR="00E44587" w:rsidRPr="00F74F96">
        <w:rPr>
          <w:rFonts w:ascii="Tahoma" w:hAnsi="Tahoma" w:cs="Tahoma"/>
          <w:i/>
          <w:iCs/>
          <w:szCs w:val="24"/>
        </w:rPr>
        <w:t xml:space="preserve"> </w:t>
      </w:r>
      <w:r w:rsidR="00E44587" w:rsidRPr="00F74F96">
        <w:rPr>
          <w:rFonts w:ascii="Tahoma" w:eastAsia="Calibri" w:hAnsi="Tahoma" w:cs="Tahoma"/>
          <w:i/>
          <w:iCs/>
          <w:szCs w:val="24"/>
        </w:rPr>
        <w:t>a</w:t>
      </w:r>
      <w:r w:rsidR="00E44587" w:rsidRPr="00F74F96">
        <w:rPr>
          <w:rFonts w:ascii="Tahoma" w:hAnsi="Tahoma" w:cs="Tahoma"/>
          <w:i/>
          <w:iCs/>
          <w:szCs w:val="24"/>
        </w:rPr>
        <w:t xml:space="preserve"> </w:t>
      </w:r>
      <w:r w:rsidR="00E44587" w:rsidRPr="00F74F96">
        <w:rPr>
          <w:rFonts w:ascii="Tahoma" w:eastAsia="Calibri" w:hAnsi="Tahoma" w:cs="Tahoma"/>
          <w:i/>
          <w:iCs/>
          <w:szCs w:val="24"/>
        </w:rPr>
        <w:t>veces</w:t>
      </w:r>
      <w:r w:rsidR="00E44587" w:rsidRPr="00F74F96">
        <w:rPr>
          <w:rFonts w:ascii="Tahoma" w:hAnsi="Tahoma" w:cs="Tahoma"/>
          <w:i/>
          <w:iCs/>
          <w:szCs w:val="24"/>
        </w:rPr>
        <w:t xml:space="preserve"> </w:t>
      </w:r>
      <w:r w:rsidR="00E44587" w:rsidRPr="00F74F96">
        <w:rPr>
          <w:rFonts w:ascii="Tahoma" w:eastAsia="Calibri" w:hAnsi="Tahoma" w:cs="Tahoma"/>
          <w:i/>
          <w:iCs/>
          <w:szCs w:val="24"/>
        </w:rPr>
        <w:t>y</w:t>
      </w:r>
      <w:r w:rsidR="00E44587" w:rsidRPr="00F74F96">
        <w:rPr>
          <w:rFonts w:ascii="Tahoma" w:hAnsi="Tahoma" w:cs="Tahoma"/>
          <w:i/>
          <w:iCs/>
          <w:szCs w:val="24"/>
        </w:rPr>
        <w:t xml:space="preserve"> </w:t>
      </w:r>
      <w:r w:rsidR="00E44587" w:rsidRPr="00F74F96">
        <w:rPr>
          <w:rFonts w:ascii="Tahoma" w:eastAsia="Calibri" w:hAnsi="Tahoma" w:cs="Tahoma"/>
          <w:i/>
          <w:iCs/>
          <w:szCs w:val="24"/>
        </w:rPr>
        <w:t>hacia</w:t>
      </w:r>
      <w:r w:rsidR="00E44587" w:rsidRPr="00F74F96">
        <w:rPr>
          <w:rFonts w:ascii="Tahoma" w:hAnsi="Tahoma" w:cs="Tahoma"/>
          <w:i/>
          <w:iCs/>
          <w:szCs w:val="24"/>
        </w:rPr>
        <w:t xml:space="preserve"> </w:t>
      </w:r>
      <w:r w:rsidR="00E44587" w:rsidRPr="00F74F96">
        <w:rPr>
          <w:rFonts w:ascii="Tahoma" w:eastAsia="Calibri" w:hAnsi="Tahoma" w:cs="Tahoma"/>
          <w:i/>
          <w:iCs/>
          <w:szCs w:val="24"/>
        </w:rPr>
        <w:t>los</w:t>
      </w:r>
      <w:r w:rsidR="00E44587" w:rsidRPr="00F74F96">
        <w:rPr>
          <w:rFonts w:ascii="Tahoma" w:hAnsi="Tahoma" w:cs="Tahoma"/>
          <w:i/>
          <w:iCs/>
          <w:szCs w:val="24"/>
        </w:rPr>
        <w:t xml:space="preserve"> </w:t>
      </w:r>
      <w:r w:rsidR="00E44587" w:rsidRPr="00F74F96">
        <w:rPr>
          <w:rFonts w:ascii="Tahoma" w:eastAsia="Calibri" w:hAnsi="Tahoma" w:cs="Tahoma"/>
          <w:i/>
          <w:iCs/>
          <w:szCs w:val="24"/>
        </w:rPr>
        <w:t>pedidos</w:t>
      </w:r>
      <w:r w:rsidR="00E44587" w:rsidRPr="00F74F96">
        <w:rPr>
          <w:rFonts w:ascii="Tahoma" w:hAnsi="Tahoma" w:cs="Tahoma"/>
          <w:i/>
          <w:iCs/>
          <w:szCs w:val="24"/>
        </w:rPr>
        <w:t xml:space="preserve"> </w:t>
      </w:r>
      <w:r w:rsidR="00E44587" w:rsidRPr="00F74F96">
        <w:rPr>
          <w:rFonts w:ascii="Tahoma" w:eastAsia="Calibri" w:hAnsi="Tahoma" w:cs="Tahoma"/>
          <w:i/>
          <w:iCs/>
          <w:szCs w:val="24"/>
        </w:rPr>
        <w:t>y</w:t>
      </w:r>
      <w:r w:rsidR="00E44587" w:rsidRPr="00F74F96">
        <w:rPr>
          <w:rFonts w:ascii="Tahoma" w:hAnsi="Tahoma" w:cs="Tahoma"/>
          <w:i/>
          <w:iCs/>
          <w:szCs w:val="24"/>
        </w:rPr>
        <w:t xml:space="preserve"> </w:t>
      </w:r>
      <w:r w:rsidR="00E44587" w:rsidRPr="00F74F96">
        <w:rPr>
          <w:rFonts w:ascii="Tahoma" w:eastAsia="Calibri" w:hAnsi="Tahoma" w:cs="Tahoma"/>
          <w:i/>
          <w:iCs/>
          <w:szCs w:val="24"/>
        </w:rPr>
        <w:t>nosotros</w:t>
      </w:r>
      <w:r w:rsidR="00E44587" w:rsidRPr="00F74F96">
        <w:rPr>
          <w:rFonts w:ascii="Tahoma" w:hAnsi="Tahoma" w:cs="Tahoma"/>
          <w:i/>
          <w:iCs/>
          <w:szCs w:val="24"/>
        </w:rPr>
        <w:t xml:space="preserve"> </w:t>
      </w:r>
      <w:r w:rsidR="00E44587" w:rsidRPr="00F74F96">
        <w:rPr>
          <w:rFonts w:ascii="Tahoma" w:eastAsia="Calibri" w:hAnsi="Tahoma" w:cs="Tahoma"/>
          <w:i/>
          <w:iCs/>
          <w:szCs w:val="24"/>
        </w:rPr>
        <w:t>le</w:t>
      </w:r>
      <w:r w:rsidR="00E44587" w:rsidRPr="00F74F96">
        <w:rPr>
          <w:rFonts w:ascii="Tahoma" w:hAnsi="Tahoma" w:cs="Tahoma"/>
          <w:i/>
          <w:iCs/>
          <w:szCs w:val="24"/>
        </w:rPr>
        <w:t xml:space="preserve"> </w:t>
      </w:r>
      <w:r w:rsidR="00E44587" w:rsidRPr="00F74F96">
        <w:rPr>
          <w:rFonts w:ascii="Tahoma" w:eastAsia="Calibri" w:hAnsi="Tahoma" w:cs="Tahoma"/>
          <w:i/>
          <w:iCs/>
          <w:szCs w:val="24"/>
        </w:rPr>
        <w:t>despachábamos</w:t>
      </w:r>
      <w:r w:rsidR="00E44587" w:rsidRPr="00F74F96">
        <w:rPr>
          <w:rFonts w:ascii="Tahoma" w:hAnsi="Tahoma" w:cs="Tahoma"/>
          <w:i/>
          <w:iCs/>
          <w:szCs w:val="24"/>
        </w:rPr>
        <w:t xml:space="preserve">, </w:t>
      </w:r>
      <w:r w:rsidR="00E44587" w:rsidRPr="00F74F96">
        <w:rPr>
          <w:rFonts w:ascii="Tahoma" w:eastAsia="Calibri" w:hAnsi="Tahoma" w:cs="Tahoma"/>
          <w:i/>
          <w:iCs/>
          <w:szCs w:val="24"/>
        </w:rPr>
        <w:t>ella</w:t>
      </w:r>
      <w:r w:rsidR="00E44587" w:rsidRPr="00F74F96">
        <w:rPr>
          <w:rFonts w:ascii="Tahoma" w:hAnsi="Tahoma" w:cs="Tahoma"/>
          <w:i/>
          <w:iCs/>
          <w:szCs w:val="24"/>
        </w:rPr>
        <w:t xml:space="preserve">, </w:t>
      </w:r>
      <w:r w:rsidR="00E44587" w:rsidRPr="00F74F96">
        <w:rPr>
          <w:rFonts w:ascii="Tahoma" w:eastAsia="Calibri" w:hAnsi="Tahoma" w:cs="Tahoma"/>
          <w:i/>
          <w:iCs/>
          <w:szCs w:val="24"/>
        </w:rPr>
        <w:t>la</w:t>
      </w:r>
      <w:r w:rsidR="00E44587" w:rsidRPr="00F74F96">
        <w:rPr>
          <w:rFonts w:ascii="Tahoma" w:hAnsi="Tahoma" w:cs="Tahoma"/>
          <w:i/>
          <w:iCs/>
          <w:szCs w:val="24"/>
        </w:rPr>
        <w:t xml:space="preserve"> </w:t>
      </w:r>
      <w:r w:rsidR="00E44587" w:rsidRPr="00F74F96">
        <w:rPr>
          <w:rFonts w:ascii="Tahoma" w:eastAsia="Calibri" w:hAnsi="Tahoma" w:cs="Tahoma"/>
          <w:i/>
          <w:iCs/>
          <w:szCs w:val="24"/>
        </w:rPr>
        <w:t>cajera</w:t>
      </w:r>
      <w:r w:rsidR="00E44587" w:rsidRPr="00F74F96">
        <w:rPr>
          <w:rFonts w:ascii="Tahoma" w:hAnsi="Tahoma" w:cs="Tahoma"/>
          <w:i/>
          <w:iCs/>
          <w:szCs w:val="24"/>
        </w:rPr>
        <w:t xml:space="preserve"> </w:t>
      </w:r>
      <w:r w:rsidR="00E44587" w:rsidRPr="00F74F96">
        <w:rPr>
          <w:rFonts w:ascii="Tahoma" w:eastAsia="Calibri" w:hAnsi="Tahoma" w:cs="Tahoma"/>
          <w:i/>
          <w:iCs/>
          <w:szCs w:val="24"/>
        </w:rPr>
        <w:t>o</w:t>
      </w:r>
      <w:r w:rsidR="00E44587" w:rsidRPr="00F74F96">
        <w:rPr>
          <w:rFonts w:ascii="Tahoma" w:hAnsi="Tahoma" w:cs="Tahoma"/>
          <w:i/>
          <w:iCs/>
          <w:szCs w:val="24"/>
        </w:rPr>
        <w:t xml:space="preserve"> </w:t>
      </w:r>
      <w:r w:rsidR="00E44587" w:rsidRPr="00F74F96">
        <w:rPr>
          <w:rFonts w:ascii="Tahoma" w:eastAsia="Calibri" w:hAnsi="Tahoma" w:cs="Tahoma"/>
          <w:i/>
          <w:iCs/>
          <w:szCs w:val="24"/>
        </w:rPr>
        <w:t>el</w:t>
      </w:r>
      <w:r w:rsidR="00E44587" w:rsidRPr="00F74F96">
        <w:rPr>
          <w:rFonts w:ascii="Tahoma" w:hAnsi="Tahoma" w:cs="Tahoma"/>
          <w:i/>
          <w:iCs/>
          <w:szCs w:val="24"/>
        </w:rPr>
        <w:t xml:space="preserve"> </w:t>
      </w:r>
      <w:r w:rsidR="00E44587" w:rsidRPr="00F74F96">
        <w:rPr>
          <w:rFonts w:ascii="Tahoma" w:eastAsia="Calibri" w:hAnsi="Tahoma" w:cs="Tahoma"/>
          <w:i/>
          <w:iCs/>
          <w:szCs w:val="24"/>
        </w:rPr>
        <w:t>auxiliar</w:t>
      </w:r>
      <w:r w:rsidR="00E44587" w:rsidRPr="00F74F96">
        <w:rPr>
          <w:rFonts w:ascii="Tahoma" w:hAnsi="Tahoma" w:cs="Tahoma"/>
          <w:i/>
          <w:iCs/>
          <w:szCs w:val="24"/>
        </w:rPr>
        <w:t xml:space="preserve"> </w:t>
      </w:r>
      <w:r w:rsidR="00E44587" w:rsidRPr="00F74F96">
        <w:rPr>
          <w:rFonts w:ascii="Tahoma" w:eastAsia="Calibri" w:hAnsi="Tahoma" w:cs="Tahoma"/>
          <w:i/>
          <w:iCs/>
          <w:szCs w:val="24"/>
        </w:rPr>
        <w:t>de</w:t>
      </w:r>
      <w:r w:rsidR="00E44587" w:rsidRPr="00F74F96">
        <w:rPr>
          <w:rFonts w:ascii="Tahoma" w:hAnsi="Tahoma" w:cs="Tahoma"/>
          <w:i/>
          <w:iCs/>
          <w:szCs w:val="24"/>
        </w:rPr>
        <w:t xml:space="preserve"> </w:t>
      </w:r>
      <w:r w:rsidR="00E44587" w:rsidRPr="00F74F96">
        <w:rPr>
          <w:rFonts w:ascii="Tahoma" w:eastAsia="Calibri" w:hAnsi="Tahoma" w:cs="Tahoma"/>
          <w:i/>
          <w:iCs/>
          <w:szCs w:val="24"/>
        </w:rPr>
        <w:t>la</w:t>
      </w:r>
      <w:r w:rsidR="00E44587" w:rsidRPr="00F74F96">
        <w:rPr>
          <w:rFonts w:ascii="Tahoma" w:hAnsi="Tahoma" w:cs="Tahoma"/>
          <w:i/>
          <w:iCs/>
          <w:szCs w:val="24"/>
        </w:rPr>
        <w:t xml:space="preserve"> </w:t>
      </w:r>
      <w:r w:rsidR="00E44587" w:rsidRPr="00F74F96">
        <w:rPr>
          <w:rFonts w:ascii="Tahoma" w:eastAsia="Calibri" w:hAnsi="Tahoma" w:cs="Tahoma"/>
          <w:i/>
          <w:iCs/>
          <w:szCs w:val="24"/>
        </w:rPr>
        <w:t>bodega</w:t>
      </w:r>
      <w:r w:rsidR="00E44587" w:rsidRPr="00787B05">
        <w:rPr>
          <w:rFonts w:ascii="Tahoma" w:hAnsi="Tahoma" w:cs="Tahoma"/>
          <w:i/>
          <w:iCs/>
          <w:sz w:val="24"/>
          <w:szCs w:val="24"/>
        </w:rPr>
        <w:t>”</w:t>
      </w:r>
      <w:r w:rsidR="00E44587" w:rsidRPr="00787B05">
        <w:rPr>
          <w:rFonts w:ascii="Tahoma" w:hAnsi="Tahoma" w:cs="Tahoma"/>
          <w:sz w:val="24"/>
          <w:szCs w:val="24"/>
        </w:rPr>
        <w:t xml:space="preserve">. y que iba una o dos veces por semana o cada quince días para que le despachábamos la mercancía. </w:t>
      </w:r>
    </w:p>
    <w:p w14:paraId="1922D001" w14:textId="77777777" w:rsidR="007222D9" w:rsidRPr="00787B05" w:rsidRDefault="007222D9" w:rsidP="005B5D69">
      <w:pPr>
        <w:spacing w:after="0" w:line="276" w:lineRule="auto"/>
        <w:ind w:firstLine="708"/>
        <w:jc w:val="both"/>
        <w:rPr>
          <w:rFonts w:ascii="Tahoma" w:hAnsi="Tahoma" w:cs="Tahoma"/>
          <w:sz w:val="24"/>
          <w:szCs w:val="24"/>
        </w:rPr>
      </w:pPr>
    </w:p>
    <w:p w14:paraId="45030B85" w14:textId="3E855810" w:rsidR="002463BE" w:rsidRPr="00787B05" w:rsidRDefault="004D539A" w:rsidP="005B5D69">
      <w:pPr>
        <w:pStyle w:val="Prrafodelista"/>
        <w:numPr>
          <w:ilvl w:val="1"/>
          <w:numId w:val="1"/>
        </w:numPr>
        <w:spacing w:after="0" w:line="276" w:lineRule="auto"/>
        <w:ind w:left="0" w:firstLine="0"/>
        <w:jc w:val="both"/>
        <w:rPr>
          <w:rFonts w:ascii="Tahoma" w:hAnsi="Tahoma" w:cs="Tahoma"/>
          <w:b/>
          <w:sz w:val="24"/>
          <w:szCs w:val="24"/>
        </w:rPr>
      </w:pPr>
      <w:r w:rsidRPr="00787B05">
        <w:rPr>
          <w:rFonts w:ascii="Tahoma" w:hAnsi="Tahoma" w:cs="Tahoma"/>
          <w:b/>
          <w:sz w:val="24"/>
          <w:szCs w:val="24"/>
        </w:rPr>
        <w:t>Caso concreto:</w:t>
      </w:r>
    </w:p>
    <w:p w14:paraId="4D5D7710" w14:textId="77777777" w:rsidR="008F24A4" w:rsidRPr="00787B05" w:rsidRDefault="008F24A4" w:rsidP="005B5D69">
      <w:pPr>
        <w:pStyle w:val="Prrafodelista"/>
        <w:spacing w:after="0" w:line="276" w:lineRule="auto"/>
        <w:ind w:left="0"/>
        <w:rPr>
          <w:rFonts w:ascii="Tahoma" w:hAnsi="Tahoma" w:cs="Tahoma"/>
          <w:b/>
          <w:sz w:val="24"/>
          <w:szCs w:val="24"/>
        </w:rPr>
      </w:pPr>
    </w:p>
    <w:p w14:paraId="7F2766A0" w14:textId="54B733EA" w:rsidR="002A4E94" w:rsidRPr="00787B05" w:rsidRDefault="007222D9" w:rsidP="005B5D69">
      <w:pPr>
        <w:spacing w:after="0" w:line="276" w:lineRule="auto"/>
        <w:ind w:firstLine="708"/>
        <w:jc w:val="both"/>
        <w:rPr>
          <w:rFonts w:ascii="Tahoma" w:hAnsi="Tahoma" w:cs="Tahoma"/>
          <w:sz w:val="24"/>
          <w:szCs w:val="24"/>
        </w:rPr>
      </w:pPr>
      <w:r w:rsidRPr="00787B05">
        <w:rPr>
          <w:rFonts w:ascii="Tahoma" w:hAnsi="Tahoma" w:cs="Tahoma"/>
          <w:sz w:val="24"/>
          <w:szCs w:val="24"/>
        </w:rPr>
        <w:t xml:space="preserve">De lo anterior se desprende </w:t>
      </w:r>
      <w:r w:rsidR="00907993" w:rsidRPr="00787B05">
        <w:rPr>
          <w:rFonts w:ascii="Tahoma" w:hAnsi="Tahoma" w:cs="Tahoma"/>
          <w:sz w:val="24"/>
          <w:szCs w:val="24"/>
        </w:rPr>
        <w:t>que</w:t>
      </w:r>
      <w:r w:rsidRPr="00787B05">
        <w:rPr>
          <w:rFonts w:ascii="Tahoma" w:hAnsi="Tahoma" w:cs="Tahoma"/>
          <w:sz w:val="24"/>
          <w:szCs w:val="24"/>
        </w:rPr>
        <w:t xml:space="preserve"> </w:t>
      </w:r>
      <w:r w:rsidR="00907993" w:rsidRPr="00787B05">
        <w:rPr>
          <w:rFonts w:ascii="Tahoma" w:hAnsi="Tahoma" w:cs="Tahoma"/>
          <w:sz w:val="24"/>
          <w:szCs w:val="24"/>
        </w:rPr>
        <w:t xml:space="preserve">el actor, </w:t>
      </w:r>
      <w:r w:rsidRPr="00787B05">
        <w:rPr>
          <w:rFonts w:ascii="Tahoma" w:hAnsi="Tahoma" w:cs="Tahoma"/>
          <w:sz w:val="24"/>
          <w:szCs w:val="24"/>
        </w:rPr>
        <w:t xml:space="preserve">por lo menos por lo corrido entre 2014 y julio de 2016, viajaba permanentemente </w:t>
      </w:r>
      <w:r w:rsidR="00907993" w:rsidRPr="00787B05">
        <w:rPr>
          <w:rFonts w:ascii="Tahoma" w:hAnsi="Tahoma" w:cs="Tahoma"/>
          <w:sz w:val="24"/>
          <w:szCs w:val="24"/>
        </w:rPr>
        <w:t xml:space="preserve">fuera de la ciudad y logró, por ejemplo en 2014, ventas por más de $142.000.000 pesos, $1.019.000 en 2015, y por el primer semestre de 2016, $26.173.900; también se desprende, que sus viajes eran permanentes y </w:t>
      </w:r>
      <w:r w:rsidR="00B85298" w:rsidRPr="00787B05">
        <w:rPr>
          <w:rFonts w:ascii="Tahoma" w:hAnsi="Tahoma" w:cs="Tahoma"/>
          <w:sz w:val="24"/>
          <w:szCs w:val="24"/>
        </w:rPr>
        <w:t xml:space="preserve">se </w:t>
      </w:r>
      <w:r w:rsidR="00907993" w:rsidRPr="00787B05">
        <w:rPr>
          <w:rFonts w:ascii="Tahoma" w:hAnsi="Tahoma" w:cs="Tahoma"/>
          <w:sz w:val="24"/>
          <w:szCs w:val="24"/>
        </w:rPr>
        <w:t>puede</w:t>
      </w:r>
      <w:r w:rsidR="00B85298" w:rsidRPr="00787B05">
        <w:rPr>
          <w:rFonts w:ascii="Tahoma" w:hAnsi="Tahoma" w:cs="Tahoma"/>
          <w:sz w:val="24"/>
          <w:szCs w:val="24"/>
        </w:rPr>
        <w:t xml:space="preserve"> inferir, por ejemplo, que cuando los desplazamientos eran a lugares tan remotos como Tumaco, Pasto, Bogotá o incluso Cali, obviamente debía pernoctar fuera de la ciudad y cuando hacía correrías por lugares circunvecinos a la ciudad de Pereira, debía destinar buena parte del día a viajar y hacer sus recorridos por los almacenes de ciudades y municipios.</w:t>
      </w:r>
    </w:p>
    <w:p w14:paraId="134F8302" w14:textId="6C61B15A" w:rsidR="00B85298" w:rsidRPr="00787B05" w:rsidRDefault="00B85298" w:rsidP="005B5D69">
      <w:pPr>
        <w:spacing w:after="0" w:line="276" w:lineRule="auto"/>
        <w:ind w:firstLine="708"/>
        <w:jc w:val="both"/>
        <w:rPr>
          <w:rFonts w:ascii="Tahoma" w:hAnsi="Tahoma" w:cs="Tahoma"/>
          <w:sz w:val="24"/>
          <w:szCs w:val="24"/>
        </w:rPr>
      </w:pPr>
    </w:p>
    <w:p w14:paraId="7ADDAA6D" w14:textId="0E257215" w:rsidR="00B85298" w:rsidRPr="00787B05" w:rsidRDefault="00B85298" w:rsidP="005B5D69">
      <w:pPr>
        <w:spacing w:after="0" w:line="276" w:lineRule="auto"/>
        <w:ind w:firstLine="708"/>
        <w:jc w:val="both"/>
        <w:rPr>
          <w:rFonts w:ascii="Tahoma" w:hAnsi="Tahoma" w:cs="Tahoma"/>
          <w:sz w:val="24"/>
          <w:szCs w:val="24"/>
        </w:rPr>
      </w:pPr>
      <w:r w:rsidRPr="00787B05">
        <w:rPr>
          <w:rFonts w:ascii="Tahoma" w:hAnsi="Tahoma" w:cs="Tahoma"/>
          <w:sz w:val="24"/>
          <w:szCs w:val="24"/>
        </w:rPr>
        <w:lastRenderedPageBreak/>
        <w:t>Lo anterior, prima facie, aunque se diga que era una actividad en la que no estaba sometido a horarios o al cumplimiento de metas, no desdice de la existencia del contrato de trabajo, pues dicha autonomía técnica es característica de este tipo de actividades</w:t>
      </w:r>
      <w:r w:rsidR="008F24A4" w:rsidRPr="00787B05">
        <w:rPr>
          <w:rFonts w:ascii="Tahoma" w:hAnsi="Tahoma" w:cs="Tahoma"/>
          <w:sz w:val="24"/>
          <w:szCs w:val="24"/>
        </w:rPr>
        <w:t xml:space="preserve"> que no</w:t>
      </w:r>
      <w:r w:rsidRPr="00787B05">
        <w:rPr>
          <w:rFonts w:ascii="Tahoma" w:hAnsi="Tahoma" w:cs="Tahoma"/>
          <w:sz w:val="24"/>
          <w:szCs w:val="24"/>
        </w:rPr>
        <w:t xml:space="preserve"> se desarrollan al interior de </w:t>
      </w:r>
      <w:r w:rsidR="008F24A4" w:rsidRPr="00787B05">
        <w:rPr>
          <w:rFonts w:ascii="Tahoma" w:hAnsi="Tahoma" w:cs="Tahoma"/>
          <w:sz w:val="24"/>
          <w:szCs w:val="24"/>
        </w:rPr>
        <w:t>las instalaciones del empleador, sino fuera de ellas e incluso, como en este caso, fuera de la ciudad y en lugares remotos de la geografía nacional, por lo que es obvio que el vendedor debe tener cierto margen de discrecionalidad y maniobra para elegir los mejores momentos del año para visitar a sus clientes.</w:t>
      </w:r>
    </w:p>
    <w:p w14:paraId="4D9658E9" w14:textId="1BDDAED9" w:rsidR="008F24A4" w:rsidRPr="00787B05" w:rsidRDefault="008F24A4" w:rsidP="005B5D69">
      <w:pPr>
        <w:spacing w:after="0" w:line="276" w:lineRule="auto"/>
        <w:ind w:firstLine="708"/>
        <w:jc w:val="both"/>
        <w:rPr>
          <w:rFonts w:ascii="Tahoma" w:hAnsi="Tahoma" w:cs="Tahoma"/>
          <w:sz w:val="24"/>
          <w:szCs w:val="24"/>
        </w:rPr>
      </w:pPr>
    </w:p>
    <w:p w14:paraId="1AEA8848" w14:textId="228C8E05" w:rsidR="00D462C5" w:rsidRPr="00787B05" w:rsidRDefault="008F24A4" w:rsidP="005B5D69">
      <w:pPr>
        <w:spacing w:after="0" w:line="276" w:lineRule="auto"/>
        <w:ind w:firstLine="708"/>
        <w:jc w:val="both"/>
        <w:rPr>
          <w:rFonts w:ascii="Tahoma" w:hAnsi="Tahoma" w:cs="Tahoma"/>
          <w:sz w:val="24"/>
          <w:szCs w:val="24"/>
        </w:rPr>
      </w:pPr>
      <w:r w:rsidRPr="00787B05">
        <w:rPr>
          <w:rFonts w:ascii="Tahoma" w:hAnsi="Tahoma" w:cs="Tahoma"/>
          <w:sz w:val="24"/>
          <w:szCs w:val="24"/>
        </w:rPr>
        <w:t>Adicionalmente, tampoco desvirtúa la</w:t>
      </w:r>
      <w:r w:rsidR="00031E2A" w:rsidRPr="00787B05">
        <w:rPr>
          <w:rFonts w:ascii="Tahoma" w:hAnsi="Tahoma" w:cs="Tahoma"/>
          <w:sz w:val="24"/>
          <w:szCs w:val="24"/>
        </w:rPr>
        <w:t xml:space="preserve"> presunción de</w:t>
      </w:r>
      <w:r w:rsidRPr="00787B05">
        <w:rPr>
          <w:rFonts w:ascii="Tahoma" w:hAnsi="Tahoma" w:cs="Tahoma"/>
          <w:sz w:val="24"/>
          <w:szCs w:val="24"/>
        </w:rPr>
        <w:t xml:space="preserve"> subordinación el hecho</w:t>
      </w:r>
      <w:r w:rsidR="00031E2A" w:rsidRPr="00787B05">
        <w:rPr>
          <w:rFonts w:ascii="Tahoma" w:hAnsi="Tahoma" w:cs="Tahoma"/>
          <w:sz w:val="24"/>
          <w:szCs w:val="24"/>
        </w:rPr>
        <w:t xml:space="preserve"> de</w:t>
      </w:r>
      <w:r w:rsidRPr="00787B05">
        <w:rPr>
          <w:rFonts w:ascii="Tahoma" w:hAnsi="Tahoma" w:cs="Tahoma"/>
          <w:sz w:val="24"/>
          <w:szCs w:val="24"/>
        </w:rPr>
        <w:t xml:space="preserve"> que el trabajador eligiera sus rutas de trabajo y fue</w:t>
      </w:r>
      <w:r w:rsidR="00031E2A" w:rsidRPr="00787B05">
        <w:rPr>
          <w:rFonts w:ascii="Tahoma" w:hAnsi="Tahoma" w:cs="Tahoma"/>
          <w:sz w:val="24"/>
          <w:szCs w:val="24"/>
        </w:rPr>
        <w:t>ra</w:t>
      </w:r>
      <w:r w:rsidRPr="00787B05">
        <w:rPr>
          <w:rFonts w:ascii="Tahoma" w:hAnsi="Tahoma" w:cs="Tahoma"/>
          <w:sz w:val="24"/>
          <w:szCs w:val="24"/>
        </w:rPr>
        <w:t xml:space="preserve"> autónomo en</w:t>
      </w:r>
      <w:r w:rsidR="00031E2A" w:rsidRPr="00787B05">
        <w:rPr>
          <w:rFonts w:ascii="Tahoma" w:hAnsi="Tahoma" w:cs="Tahoma"/>
          <w:sz w:val="24"/>
          <w:szCs w:val="24"/>
        </w:rPr>
        <w:t xml:space="preserve"> el desarrollo de</w:t>
      </w:r>
      <w:r w:rsidRPr="00787B05">
        <w:rPr>
          <w:rFonts w:ascii="Tahoma" w:hAnsi="Tahoma" w:cs="Tahoma"/>
          <w:sz w:val="24"/>
          <w:szCs w:val="24"/>
        </w:rPr>
        <w:t xml:space="preserve"> su estrategia de ventas, pues precisamente ese era su trabajo: explotar los mercados y la clientela conocida y explorar nuevos mercados y conseguir nuevos clientes, lo cual </w:t>
      </w:r>
      <w:r w:rsidR="00031E2A" w:rsidRPr="00787B05">
        <w:rPr>
          <w:rFonts w:ascii="Tahoma" w:hAnsi="Tahoma" w:cs="Tahoma"/>
          <w:sz w:val="24"/>
          <w:szCs w:val="24"/>
        </w:rPr>
        <w:t xml:space="preserve">como es obvio </w:t>
      </w:r>
      <w:r w:rsidRPr="00787B05">
        <w:rPr>
          <w:rFonts w:ascii="Tahoma" w:hAnsi="Tahoma" w:cs="Tahoma"/>
          <w:sz w:val="24"/>
          <w:szCs w:val="24"/>
        </w:rPr>
        <w:t>no desvirtúa la subordinación jurídica que se expresa por ejemplo</w:t>
      </w:r>
      <w:r w:rsidR="004D539A" w:rsidRPr="00787B05">
        <w:rPr>
          <w:rFonts w:ascii="Tahoma" w:hAnsi="Tahoma" w:cs="Tahoma"/>
          <w:sz w:val="24"/>
          <w:szCs w:val="24"/>
        </w:rPr>
        <w:t>,</w:t>
      </w:r>
      <w:r w:rsidRPr="00787B05">
        <w:rPr>
          <w:rFonts w:ascii="Tahoma" w:hAnsi="Tahoma" w:cs="Tahoma"/>
          <w:sz w:val="24"/>
          <w:szCs w:val="24"/>
        </w:rPr>
        <w:t xml:space="preserve"> en el hecho</w:t>
      </w:r>
      <w:r w:rsidR="00031E2A" w:rsidRPr="00787B05">
        <w:rPr>
          <w:rFonts w:ascii="Tahoma" w:hAnsi="Tahoma" w:cs="Tahoma"/>
          <w:sz w:val="24"/>
          <w:szCs w:val="24"/>
        </w:rPr>
        <w:t>, de</w:t>
      </w:r>
      <w:r w:rsidRPr="00787B05">
        <w:rPr>
          <w:rFonts w:ascii="Tahoma" w:hAnsi="Tahoma" w:cs="Tahoma"/>
          <w:sz w:val="24"/>
          <w:szCs w:val="24"/>
        </w:rPr>
        <w:t xml:space="preserve"> manejar referencias y precios impuestos por el dueño de la mercancía y </w:t>
      </w:r>
      <w:r w:rsidR="00031E2A" w:rsidRPr="00787B05">
        <w:rPr>
          <w:rFonts w:ascii="Tahoma" w:hAnsi="Tahoma" w:cs="Tahoma"/>
          <w:sz w:val="24"/>
          <w:szCs w:val="24"/>
        </w:rPr>
        <w:t>de</w:t>
      </w:r>
      <w:r w:rsidRPr="00787B05">
        <w:rPr>
          <w:rFonts w:ascii="Tahoma" w:hAnsi="Tahoma" w:cs="Tahoma"/>
          <w:sz w:val="24"/>
          <w:szCs w:val="24"/>
        </w:rPr>
        <w:t xml:space="preserve"> vender </w:t>
      </w:r>
      <w:r w:rsidR="00031E2A" w:rsidRPr="00787B05">
        <w:rPr>
          <w:rFonts w:ascii="Tahoma" w:hAnsi="Tahoma" w:cs="Tahoma"/>
          <w:sz w:val="24"/>
          <w:szCs w:val="24"/>
        </w:rPr>
        <w:t xml:space="preserve">única y </w:t>
      </w:r>
      <w:r w:rsidRPr="00787B05">
        <w:rPr>
          <w:rFonts w:ascii="Tahoma" w:hAnsi="Tahoma" w:cs="Tahoma"/>
          <w:sz w:val="24"/>
          <w:szCs w:val="24"/>
        </w:rPr>
        <w:t xml:space="preserve">exclusivamente </w:t>
      </w:r>
      <w:r w:rsidR="00031E2A" w:rsidRPr="00787B05">
        <w:rPr>
          <w:rFonts w:ascii="Tahoma" w:hAnsi="Tahoma" w:cs="Tahoma"/>
          <w:sz w:val="24"/>
          <w:szCs w:val="24"/>
        </w:rPr>
        <w:t>los productos del demandado</w:t>
      </w:r>
      <w:r w:rsidRPr="00787B05">
        <w:rPr>
          <w:rFonts w:ascii="Tahoma" w:hAnsi="Tahoma" w:cs="Tahoma"/>
          <w:sz w:val="24"/>
          <w:szCs w:val="24"/>
        </w:rPr>
        <w:t>, lo cual se acredita, lo primero, con</w:t>
      </w:r>
      <w:r w:rsidR="00031E2A" w:rsidRPr="00787B05">
        <w:rPr>
          <w:rFonts w:ascii="Tahoma" w:hAnsi="Tahoma" w:cs="Tahoma"/>
          <w:sz w:val="24"/>
          <w:szCs w:val="24"/>
        </w:rPr>
        <w:t xml:space="preserve"> las constancias de pedidos presentadas con la demanda, donde se puede observar que el demandante ofertaba las mercancías (jeans) al mismo precio a todos sus clientes y con la afirmación del señor Héctor Hernán Guevara Ríos, en el sentido que el actor solo vendía los jeans London, lo cual no fue desmentido o desvirtuado por el demandado.</w:t>
      </w:r>
    </w:p>
    <w:p w14:paraId="31F030B2" w14:textId="77777777" w:rsidR="00D462C5" w:rsidRPr="00787B05" w:rsidRDefault="00D462C5" w:rsidP="005B5D69">
      <w:pPr>
        <w:spacing w:after="0" w:line="276" w:lineRule="auto"/>
        <w:ind w:firstLine="708"/>
        <w:jc w:val="both"/>
        <w:rPr>
          <w:rFonts w:ascii="Tahoma" w:hAnsi="Tahoma" w:cs="Tahoma"/>
          <w:sz w:val="24"/>
          <w:szCs w:val="24"/>
        </w:rPr>
      </w:pPr>
    </w:p>
    <w:p w14:paraId="22898A42" w14:textId="6AAA3FFA" w:rsidR="008F24A4" w:rsidRPr="00787B05" w:rsidRDefault="00D462C5" w:rsidP="005B5D69">
      <w:pPr>
        <w:spacing w:after="0" w:line="276" w:lineRule="auto"/>
        <w:ind w:firstLine="708"/>
        <w:jc w:val="both"/>
        <w:rPr>
          <w:rFonts w:ascii="Tahoma" w:hAnsi="Tahoma" w:cs="Tahoma"/>
          <w:sz w:val="24"/>
          <w:szCs w:val="24"/>
        </w:rPr>
      </w:pPr>
      <w:r w:rsidRPr="00787B05">
        <w:rPr>
          <w:rFonts w:ascii="Tahoma" w:hAnsi="Tahoma" w:cs="Tahoma"/>
          <w:sz w:val="24"/>
          <w:szCs w:val="24"/>
        </w:rPr>
        <w:t xml:space="preserve">A lo anterior se suma el hecho de que actor estaba pendiente del proceso de producción, compraba telas e insumos, llevaba las telas al corte, recomendaba diseños, llevaba los cortes a los talleres satélites para la confección, a la tintorería y estaba pendiente de las entregas oportunas de sus pedidos, actividades que fueron acreditadas plenamente por los testigos y frente a las cuales el demandado no pudo demostrar que se realizaran con autonomía e independencia por el actor.  </w:t>
      </w:r>
    </w:p>
    <w:p w14:paraId="6E7FE245" w14:textId="1B0E91C8" w:rsidR="16EEAD3B" w:rsidRPr="00787B05" w:rsidRDefault="16EEAD3B" w:rsidP="005B5D69">
      <w:pPr>
        <w:spacing w:after="0" w:line="276" w:lineRule="auto"/>
        <w:ind w:firstLine="708"/>
        <w:jc w:val="both"/>
        <w:rPr>
          <w:rFonts w:ascii="Tahoma" w:hAnsi="Tahoma" w:cs="Tahoma"/>
          <w:sz w:val="24"/>
          <w:szCs w:val="24"/>
        </w:rPr>
      </w:pPr>
    </w:p>
    <w:p w14:paraId="34C0775F" w14:textId="6A6D5CFB" w:rsidR="008F24A4" w:rsidRPr="00787B05" w:rsidRDefault="00D462C5" w:rsidP="005B5D69">
      <w:pPr>
        <w:spacing w:after="0" w:line="276" w:lineRule="auto"/>
        <w:ind w:firstLine="708"/>
        <w:jc w:val="both"/>
        <w:rPr>
          <w:rFonts w:ascii="Tahoma" w:hAnsi="Tahoma" w:cs="Tahoma"/>
          <w:sz w:val="24"/>
          <w:szCs w:val="24"/>
        </w:rPr>
      </w:pPr>
      <w:r w:rsidRPr="00787B05">
        <w:rPr>
          <w:rFonts w:ascii="Tahoma" w:hAnsi="Tahoma" w:cs="Tahoma"/>
          <w:sz w:val="24"/>
          <w:szCs w:val="24"/>
        </w:rPr>
        <w:t xml:space="preserve">Por lo anterior, se revocará la decisión de primera instancia y en su defecto se declarará que </w:t>
      </w:r>
      <w:r w:rsidR="004D539A" w:rsidRPr="00787B05">
        <w:rPr>
          <w:rFonts w:ascii="Tahoma" w:hAnsi="Tahoma" w:cs="Tahoma"/>
          <w:sz w:val="24"/>
          <w:szCs w:val="24"/>
        </w:rPr>
        <w:t xml:space="preserve">entre </w:t>
      </w:r>
      <w:r w:rsidRPr="00787B05">
        <w:rPr>
          <w:rFonts w:ascii="Tahoma" w:hAnsi="Tahoma" w:cs="Tahoma"/>
          <w:sz w:val="24"/>
          <w:szCs w:val="24"/>
        </w:rPr>
        <w:t xml:space="preserve">el señor NÉSTOR RAÚL PULGARÍN y el señor </w:t>
      </w:r>
      <w:r w:rsidRPr="00787B05">
        <w:rPr>
          <w:rFonts w:ascii="Tahoma" w:hAnsi="Tahoma" w:cs="Tahoma"/>
          <w:caps/>
          <w:sz w:val="24"/>
          <w:szCs w:val="24"/>
        </w:rPr>
        <w:t>John Jairo Zuluaga Gómez</w:t>
      </w:r>
      <w:r w:rsidRPr="00787B05">
        <w:rPr>
          <w:rFonts w:ascii="Tahoma" w:hAnsi="Tahoma" w:cs="Tahoma"/>
          <w:sz w:val="24"/>
          <w:szCs w:val="24"/>
        </w:rPr>
        <w:t xml:space="preserve"> existió una relación laboral. </w:t>
      </w:r>
    </w:p>
    <w:p w14:paraId="43908362" w14:textId="1A0D1CB2" w:rsidR="00D462C5" w:rsidRPr="00787B05" w:rsidRDefault="00D462C5" w:rsidP="005B5D69">
      <w:pPr>
        <w:spacing w:after="0" w:line="276" w:lineRule="auto"/>
        <w:ind w:firstLine="708"/>
        <w:jc w:val="both"/>
        <w:rPr>
          <w:rFonts w:ascii="Tahoma" w:hAnsi="Tahoma" w:cs="Tahoma"/>
          <w:sz w:val="24"/>
          <w:szCs w:val="24"/>
        </w:rPr>
      </w:pPr>
    </w:p>
    <w:p w14:paraId="35D22CEC" w14:textId="50282A29" w:rsidR="004D72A7" w:rsidRPr="00787B05" w:rsidRDefault="00D462C5" w:rsidP="005B5D69">
      <w:pPr>
        <w:spacing w:after="0" w:line="276" w:lineRule="auto"/>
        <w:ind w:firstLine="708"/>
        <w:jc w:val="both"/>
        <w:rPr>
          <w:rFonts w:ascii="Tahoma" w:hAnsi="Tahoma" w:cs="Tahoma"/>
          <w:sz w:val="24"/>
          <w:szCs w:val="24"/>
        </w:rPr>
      </w:pPr>
      <w:r w:rsidRPr="00787B05">
        <w:rPr>
          <w:rFonts w:ascii="Tahoma" w:hAnsi="Tahoma" w:cs="Tahoma"/>
          <w:sz w:val="24"/>
          <w:szCs w:val="24"/>
        </w:rPr>
        <w:t xml:space="preserve">En cuanto a los extremos de la relación laboral, se tendrá por tales los </w:t>
      </w:r>
      <w:r w:rsidR="004D72A7" w:rsidRPr="00787B05">
        <w:rPr>
          <w:rFonts w:ascii="Tahoma" w:hAnsi="Tahoma" w:cs="Tahoma"/>
          <w:sz w:val="24"/>
          <w:szCs w:val="24"/>
        </w:rPr>
        <w:t>confesados</w:t>
      </w:r>
      <w:r w:rsidRPr="00787B05">
        <w:rPr>
          <w:rFonts w:ascii="Tahoma" w:hAnsi="Tahoma" w:cs="Tahoma"/>
          <w:sz w:val="24"/>
          <w:szCs w:val="24"/>
        </w:rPr>
        <w:t xml:space="preserve"> por el demandado, quien reconoció que la actividad del vendedor inició a finales del año 2013</w:t>
      </w:r>
      <w:r w:rsidR="004D72A7" w:rsidRPr="00787B05">
        <w:rPr>
          <w:rFonts w:ascii="Tahoma" w:hAnsi="Tahoma" w:cs="Tahoma"/>
          <w:sz w:val="24"/>
          <w:szCs w:val="24"/>
        </w:rPr>
        <w:t xml:space="preserve"> y se extendió hasta julio de 2016</w:t>
      </w:r>
      <w:r w:rsidRPr="00787B05">
        <w:rPr>
          <w:rFonts w:ascii="Tahoma" w:hAnsi="Tahoma" w:cs="Tahoma"/>
          <w:sz w:val="24"/>
          <w:szCs w:val="24"/>
        </w:rPr>
        <w:t>, lo cual coincide con los cuadros de ventas aportados con la contestación a la demanda</w:t>
      </w:r>
      <w:r w:rsidR="004D72A7" w:rsidRPr="00787B05">
        <w:rPr>
          <w:rFonts w:ascii="Tahoma" w:hAnsi="Tahoma" w:cs="Tahoma"/>
          <w:sz w:val="24"/>
          <w:szCs w:val="24"/>
        </w:rPr>
        <w:t xml:space="preserve">, de modo que se declarará que la relación laboral fue entre </w:t>
      </w:r>
      <w:r w:rsidR="004D539A" w:rsidRPr="00787B05">
        <w:rPr>
          <w:rFonts w:ascii="Tahoma" w:hAnsi="Tahoma" w:cs="Tahoma"/>
          <w:sz w:val="24"/>
          <w:szCs w:val="24"/>
        </w:rPr>
        <w:t xml:space="preserve">el 1° de </w:t>
      </w:r>
      <w:r w:rsidR="004D72A7" w:rsidRPr="00787B05">
        <w:rPr>
          <w:rFonts w:ascii="Tahoma" w:hAnsi="Tahoma" w:cs="Tahoma"/>
          <w:sz w:val="24"/>
          <w:szCs w:val="24"/>
        </w:rPr>
        <w:t xml:space="preserve">diciembre de 2013 y el 31 de julio de 2016 y finalizó por decisión voluntaria del trabajador. De otra parte, se declarará que el actor devengaba el salario mínimo, pues el promedio de las comisiones pagadas y acreditadas en el proceso siempre estuvo por debajo de esa suma y se ordenará el pago de las prestaciones sociales (primas, cesantías, intereses a las cesantías), vacaciones y aportes a la seguridad social por lo corrido entre el 1° de diciembre de 2013 y el 31 de julio de 2016, </w:t>
      </w:r>
      <w:r w:rsidR="00DB5B74" w:rsidRPr="00787B05">
        <w:rPr>
          <w:rFonts w:ascii="Tahoma" w:hAnsi="Tahoma" w:cs="Tahoma"/>
          <w:sz w:val="24"/>
          <w:szCs w:val="24"/>
        </w:rPr>
        <w:t>sin</w:t>
      </w:r>
      <w:r w:rsidR="004D72A7" w:rsidRPr="00787B05">
        <w:rPr>
          <w:rFonts w:ascii="Tahoma" w:hAnsi="Tahoma" w:cs="Tahoma"/>
          <w:sz w:val="24"/>
          <w:szCs w:val="24"/>
        </w:rPr>
        <w:t xml:space="preserve"> que opere la prescripción sobre ninguno de los créditos laborales reclamados, como quiera que la demanda</w:t>
      </w:r>
      <w:r w:rsidR="00DB5B74" w:rsidRPr="00787B05">
        <w:rPr>
          <w:rFonts w:ascii="Tahoma" w:hAnsi="Tahoma" w:cs="Tahoma"/>
          <w:sz w:val="24"/>
          <w:szCs w:val="24"/>
        </w:rPr>
        <w:t xml:space="preserve"> fue presentada el 27 de marzo de 2017, es decir dentro de los tres años siguientes a la finalización del vínculo laboral y la primera de las prestaciones causadas, esto es, la prima de junio de 2014, se reclamó dentro de los </w:t>
      </w:r>
      <w:r w:rsidR="00DB5B74" w:rsidRPr="00787B05">
        <w:rPr>
          <w:rFonts w:ascii="Tahoma" w:hAnsi="Tahoma" w:cs="Tahoma"/>
          <w:sz w:val="24"/>
          <w:szCs w:val="24"/>
        </w:rPr>
        <w:lastRenderedPageBreak/>
        <w:t>tres años siguientes a su causación, y las cesantías, como es bien sabido, solo se hacen exigibles al final de la relación laboral, por lo tanto en este caso tampoco prescribieron.</w:t>
      </w:r>
    </w:p>
    <w:p w14:paraId="6D4B263A" w14:textId="3326A9FC" w:rsidR="004D72A7" w:rsidRPr="00787B05" w:rsidRDefault="004D72A7" w:rsidP="005B5D69">
      <w:pPr>
        <w:spacing w:after="0" w:line="276" w:lineRule="auto"/>
        <w:ind w:firstLine="708"/>
        <w:jc w:val="both"/>
        <w:rPr>
          <w:rFonts w:ascii="Tahoma" w:hAnsi="Tahoma" w:cs="Tahoma"/>
          <w:sz w:val="24"/>
          <w:szCs w:val="24"/>
        </w:rPr>
      </w:pPr>
    </w:p>
    <w:p w14:paraId="7C18B7D7" w14:textId="70445453" w:rsidR="004D72A7" w:rsidRPr="00787B05" w:rsidRDefault="2D801ABD" w:rsidP="005B5D69">
      <w:pPr>
        <w:spacing w:after="0" w:line="276" w:lineRule="auto"/>
        <w:ind w:firstLine="708"/>
        <w:jc w:val="both"/>
        <w:rPr>
          <w:rFonts w:ascii="Tahoma" w:hAnsi="Tahoma" w:cs="Tahoma"/>
          <w:sz w:val="24"/>
          <w:szCs w:val="24"/>
        </w:rPr>
      </w:pPr>
      <w:r w:rsidRPr="00787B05">
        <w:rPr>
          <w:rFonts w:ascii="Tahoma" w:hAnsi="Tahoma" w:cs="Tahoma"/>
          <w:sz w:val="24"/>
          <w:szCs w:val="24"/>
        </w:rPr>
        <w:t xml:space="preserve">Lo anterior deriva en la suma de cuatro millones ochocientos veintinueve mil cuatrocientos cincuenta y ocho pesos ($4.829.458) por concepto </w:t>
      </w:r>
      <w:r w:rsidR="1D8DEFAE" w:rsidRPr="00787B05">
        <w:rPr>
          <w:rFonts w:ascii="Tahoma" w:hAnsi="Tahoma" w:cs="Tahoma"/>
          <w:sz w:val="24"/>
          <w:szCs w:val="24"/>
        </w:rPr>
        <w:t>de prima, cesantías, intereses a las cesantías y vacaciones, conforme al siguiente cuadro que contiene la liquidación de las prestaciones.</w:t>
      </w:r>
      <w:r w:rsidRPr="00787B05">
        <w:rPr>
          <w:rFonts w:ascii="Tahoma" w:hAnsi="Tahoma" w:cs="Tahoma"/>
          <w:sz w:val="24"/>
          <w:szCs w:val="24"/>
        </w:rPr>
        <w:t xml:space="preserve"> </w:t>
      </w:r>
    </w:p>
    <w:p w14:paraId="08327A77" w14:textId="6079E62D" w:rsidR="004D72A7" w:rsidRPr="00787B05" w:rsidRDefault="004D72A7" w:rsidP="005B5D69">
      <w:pPr>
        <w:spacing w:after="0" w:line="276" w:lineRule="auto"/>
        <w:ind w:firstLine="708"/>
        <w:jc w:val="both"/>
        <w:rPr>
          <w:rFonts w:ascii="Tahoma" w:hAnsi="Tahoma" w:cs="Tahoma"/>
          <w:sz w:val="24"/>
          <w:szCs w:val="24"/>
        </w:rPr>
      </w:pPr>
    </w:p>
    <w:tbl>
      <w:tblPr>
        <w:tblStyle w:val="Tablaconcuadrcula"/>
        <w:tblW w:w="0" w:type="auto"/>
        <w:tblLayout w:type="fixed"/>
        <w:tblLook w:val="04A0" w:firstRow="1" w:lastRow="0" w:firstColumn="1" w:lastColumn="0" w:noHBand="0" w:noVBand="1"/>
      </w:tblPr>
      <w:tblGrid>
        <w:gridCol w:w="1709"/>
        <w:gridCol w:w="1767"/>
        <w:gridCol w:w="1884"/>
        <w:gridCol w:w="1884"/>
        <w:gridCol w:w="1592"/>
      </w:tblGrid>
      <w:tr w:rsidR="426C921B" w:rsidRPr="00787B05" w14:paraId="10BE0966" w14:textId="77777777" w:rsidTr="426C921B">
        <w:tc>
          <w:tcPr>
            <w:tcW w:w="1709" w:type="dxa"/>
            <w:tcBorders>
              <w:top w:val="single" w:sz="8" w:space="0" w:color="auto"/>
              <w:left w:val="single" w:sz="8" w:space="0" w:color="auto"/>
              <w:bottom w:val="single" w:sz="8" w:space="0" w:color="auto"/>
              <w:right w:val="single" w:sz="8" w:space="0" w:color="auto"/>
            </w:tcBorders>
          </w:tcPr>
          <w:p w14:paraId="28FE7BA7" w14:textId="09381CDA" w:rsidR="426C921B" w:rsidRPr="005B5D69" w:rsidRDefault="426C921B" w:rsidP="007237D9">
            <w:pPr>
              <w:rPr>
                <w:rFonts w:ascii="Tahoma" w:hAnsi="Tahoma" w:cs="Tahoma"/>
                <w:sz w:val="20"/>
                <w:szCs w:val="24"/>
              </w:rPr>
            </w:pPr>
            <w:r w:rsidRPr="005B5D69">
              <w:rPr>
                <w:rFonts w:ascii="Tahoma" w:eastAsia="Calibri" w:hAnsi="Tahoma" w:cs="Tahoma"/>
                <w:sz w:val="20"/>
                <w:szCs w:val="24"/>
              </w:rPr>
              <w:t>AÑO</w:t>
            </w:r>
          </w:p>
        </w:tc>
        <w:tc>
          <w:tcPr>
            <w:tcW w:w="1767" w:type="dxa"/>
            <w:tcBorders>
              <w:top w:val="single" w:sz="8" w:space="0" w:color="auto"/>
              <w:left w:val="single" w:sz="8" w:space="0" w:color="auto"/>
              <w:bottom w:val="single" w:sz="8" w:space="0" w:color="auto"/>
              <w:right w:val="single" w:sz="8" w:space="0" w:color="auto"/>
            </w:tcBorders>
          </w:tcPr>
          <w:p w14:paraId="15DDEF56" w14:textId="6F722E2E" w:rsidR="426C921B" w:rsidRPr="005B5D69" w:rsidRDefault="426C921B" w:rsidP="007237D9">
            <w:pPr>
              <w:rPr>
                <w:rFonts w:ascii="Tahoma" w:hAnsi="Tahoma" w:cs="Tahoma"/>
                <w:sz w:val="20"/>
                <w:szCs w:val="24"/>
              </w:rPr>
            </w:pPr>
            <w:r w:rsidRPr="005B5D69">
              <w:rPr>
                <w:rFonts w:ascii="Tahoma" w:eastAsia="Calibri" w:hAnsi="Tahoma" w:cs="Tahoma"/>
                <w:sz w:val="20"/>
                <w:szCs w:val="24"/>
              </w:rPr>
              <w:t>PRIMA</w:t>
            </w:r>
          </w:p>
        </w:tc>
        <w:tc>
          <w:tcPr>
            <w:tcW w:w="1884" w:type="dxa"/>
            <w:tcBorders>
              <w:top w:val="single" w:sz="8" w:space="0" w:color="auto"/>
              <w:left w:val="single" w:sz="8" w:space="0" w:color="auto"/>
              <w:bottom w:val="single" w:sz="8" w:space="0" w:color="auto"/>
              <w:right w:val="single" w:sz="8" w:space="0" w:color="auto"/>
            </w:tcBorders>
          </w:tcPr>
          <w:p w14:paraId="6BB9DF32" w14:textId="12458E81" w:rsidR="426C921B" w:rsidRPr="005B5D69" w:rsidRDefault="426C921B" w:rsidP="007237D9">
            <w:pPr>
              <w:rPr>
                <w:rFonts w:ascii="Tahoma" w:hAnsi="Tahoma" w:cs="Tahoma"/>
                <w:sz w:val="20"/>
                <w:szCs w:val="24"/>
              </w:rPr>
            </w:pPr>
            <w:r w:rsidRPr="005B5D69">
              <w:rPr>
                <w:rFonts w:ascii="Tahoma" w:eastAsia="Calibri" w:hAnsi="Tahoma" w:cs="Tahoma"/>
                <w:sz w:val="20"/>
                <w:szCs w:val="24"/>
              </w:rPr>
              <w:t>CESANTÍAS</w:t>
            </w:r>
          </w:p>
        </w:tc>
        <w:tc>
          <w:tcPr>
            <w:tcW w:w="1884" w:type="dxa"/>
            <w:tcBorders>
              <w:top w:val="single" w:sz="8" w:space="0" w:color="auto"/>
              <w:left w:val="single" w:sz="8" w:space="0" w:color="auto"/>
              <w:bottom w:val="single" w:sz="8" w:space="0" w:color="auto"/>
              <w:right w:val="single" w:sz="8" w:space="0" w:color="auto"/>
            </w:tcBorders>
          </w:tcPr>
          <w:p w14:paraId="39C76804" w14:textId="4FA6F8AD" w:rsidR="426C921B" w:rsidRPr="005B5D69" w:rsidRDefault="426C921B" w:rsidP="007237D9">
            <w:pPr>
              <w:rPr>
                <w:rFonts w:ascii="Tahoma" w:hAnsi="Tahoma" w:cs="Tahoma"/>
                <w:sz w:val="20"/>
                <w:szCs w:val="24"/>
              </w:rPr>
            </w:pPr>
            <w:r w:rsidRPr="005B5D69">
              <w:rPr>
                <w:rFonts w:ascii="Tahoma" w:eastAsia="Calibri" w:hAnsi="Tahoma" w:cs="Tahoma"/>
                <w:sz w:val="20"/>
                <w:szCs w:val="24"/>
              </w:rPr>
              <w:t>INTERESES A LAS CESANTÍAS</w:t>
            </w:r>
          </w:p>
        </w:tc>
        <w:tc>
          <w:tcPr>
            <w:tcW w:w="1592" w:type="dxa"/>
            <w:tcBorders>
              <w:top w:val="single" w:sz="8" w:space="0" w:color="auto"/>
              <w:left w:val="single" w:sz="8" w:space="0" w:color="auto"/>
              <w:bottom w:val="single" w:sz="8" w:space="0" w:color="auto"/>
              <w:right w:val="single" w:sz="8" w:space="0" w:color="auto"/>
            </w:tcBorders>
          </w:tcPr>
          <w:p w14:paraId="1C0F4F7A" w14:textId="51C45638" w:rsidR="426C921B" w:rsidRPr="005B5D69" w:rsidRDefault="426C921B" w:rsidP="007237D9">
            <w:pPr>
              <w:rPr>
                <w:rFonts w:ascii="Tahoma" w:hAnsi="Tahoma" w:cs="Tahoma"/>
                <w:sz w:val="20"/>
                <w:szCs w:val="24"/>
              </w:rPr>
            </w:pPr>
            <w:r w:rsidRPr="005B5D69">
              <w:rPr>
                <w:rFonts w:ascii="Tahoma" w:eastAsia="Calibri" w:hAnsi="Tahoma" w:cs="Tahoma"/>
                <w:sz w:val="20"/>
                <w:szCs w:val="24"/>
              </w:rPr>
              <w:t>VACACIONES</w:t>
            </w:r>
          </w:p>
        </w:tc>
      </w:tr>
      <w:tr w:rsidR="426C921B" w:rsidRPr="00787B05" w14:paraId="0C433D78" w14:textId="77777777" w:rsidTr="426C921B">
        <w:tc>
          <w:tcPr>
            <w:tcW w:w="1709" w:type="dxa"/>
            <w:tcBorders>
              <w:top w:val="single" w:sz="8" w:space="0" w:color="auto"/>
              <w:left w:val="single" w:sz="8" w:space="0" w:color="auto"/>
              <w:bottom w:val="single" w:sz="8" w:space="0" w:color="auto"/>
              <w:right w:val="single" w:sz="8" w:space="0" w:color="auto"/>
            </w:tcBorders>
          </w:tcPr>
          <w:p w14:paraId="67466A54" w14:textId="64259CA4" w:rsidR="426C921B" w:rsidRPr="005B5D69" w:rsidRDefault="426C921B" w:rsidP="007237D9">
            <w:pPr>
              <w:rPr>
                <w:rFonts w:ascii="Tahoma" w:hAnsi="Tahoma" w:cs="Tahoma"/>
                <w:sz w:val="20"/>
                <w:szCs w:val="24"/>
              </w:rPr>
            </w:pPr>
            <w:r w:rsidRPr="005B5D69">
              <w:rPr>
                <w:rFonts w:ascii="Tahoma" w:eastAsia="Calibri" w:hAnsi="Tahoma" w:cs="Tahoma"/>
                <w:sz w:val="20"/>
                <w:szCs w:val="24"/>
              </w:rPr>
              <w:t>2014</w:t>
            </w:r>
          </w:p>
        </w:tc>
        <w:tc>
          <w:tcPr>
            <w:tcW w:w="1767" w:type="dxa"/>
            <w:tcBorders>
              <w:top w:val="single" w:sz="8" w:space="0" w:color="auto"/>
              <w:left w:val="single" w:sz="8" w:space="0" w:color="auto"/>
              <w:bottom w:val="single" w:sz="8" w:space="0" w:color="auto"/>
              <w:right w:val="single" w:sz="8" w:space="0" w:color="auto"/>
            </w:tcBorders>
          </w:tcPr>
          <w:p w14:paraId="243C01CC" w14:textId="13FEFAFD" w:rsidR="426C921B" w:rsidRPr="005B5D69" w:rsidRDefault="426C921B" w:rsidP="007237D9">
            <w:pPr>
              <w:rPr>
                <w:rFonts w:ascii="Tahoma" w:hAnsi="Tahoma" w:cs="Tahoma"/>
                <w:sz w:val="20"/>
                <w:szCs w:val="24"/>
              </w:rPr>
            </w:pPr>
            <w:r w:rsidRPr="005B5D69">
              <w:rPr>
                <w:rFonts w:ascii="Tahoma" w:eastAsia="Calibri" w:hAnsi="Tahoma" w:cs="Tahoma"/>
                <w:sz w:val="20"/>
                <w:szCs w:val="24"/>
              </w:rPr>
              <w:t>$616.000</w:t>
            </w:r>
          </w:p>
        </w:tc>
        <w:tc>
          <w:tcPr>
            <w:tcW w:w="1884" w:type="dxa"/>
            <w:tcBorders>
              <w:top w:val="single" w:sz="8" w:space="0" w:color="auto"/>
              <w:left w:val="single" w:sz="8" w:space="0" w:color="auto"/>
              <w:bottom w:val="single" w:sz="8" w:space="0" w:color="auto"/>
              <w:right w:val="single" w:sz="8" w:space="0" w:color="auto"/>
            </w:tcBorders>
          </w:tcPr>
          <w:p w14:paraId="7DA2943A" w14:textId="27003009" w:rsidR="426C921B" w:rsidRPr="005B5D69" w:rsidRDefault="426C921B" w:rsidP="007237D9">
            <w:pPr>
              <w:rPr>
                <w:rFonts w:ascii="Tahoma" w:hAnsi="Tahoma" w:cs="Tahoma"/>
                <w:sz w:val="20"/>
                <w:szCs w:val="24"/>
              </w:rPr>
            </w:pPr>
            <w:r w:rsidRPr="005B5D69">
              <w:rPr>
                <w:rFonts w:ascii="Tahoma" w:eastAsia="Calibri" w:hAnsi="Tahoma" w:cs="Tahoma"/>
                <w:sz w:val="20"/>
                <w:szCs w:val="24"/>
              </w:rPr>
              <w:t>$667.333</w:t>
            </w:r>
          </w:p>
        </w:tc>
        <w:tc>
          <w:tcPr>
            <w:tcW w:w="1884" w:type="dxa"/>
            <w:tcBorders>
              <w:top w:val="single" w:sz="8" w:space="0" w:color="auto"/>
              <w:left w:val="single" w:sz="8" w:space="0" w:color="auto"/>
              <w:bottom w:val="single" w:sz="8" w:space="0" w:color="auto"/>
              <w:right w:val="single" w:sz="8" w:space="0" w:color="auto"/>
            </w:tcBorders>
          </w:tcPr>
          <w:p w14:paraId="6F4459DF" w14:textId="1D198BA8" w:rsidR="426C921B" w:rsidRPr="005B5D69" w:rsidRDefault="426C921B" w:rsidP="007237D9">
            <w:pPr>
              <w:rPr>
                <w:rFonts w:ascii="Tahoma" w:hAnsi="Tahoma" w:cs="Tahoma"/>
                <w:sz w:val="20"/>
                <w:szCs w:val="24"/>
              </w:rPr>
            </w:pPr>
            <w:r w:rsidRPr="005B5D69">
              <w:rPr>
                <w:rFonts w:ascii="Tahoma" w:eastAsia="Calibri" w:hAnsi="Tahoma" w:cs="Tahoma"/>
                <w:sz w:val="20"/>
                <w:szCs w:val="24"/>
              </w:rPr>
              <w:t>$80.079</w:t>
            </w:r>
          </w:p>
        </w:tc>
        <w:tc>
          <w:tcPr>
            <w:tcW w:w="1592" w:type="dxa"/>
            <w:tcBorders>
              <w:top w:val="single" w:sz="8" w:space="0" w:color="auto"/>
              <w:left w:val="single" w:sz="8" w:space="0" w:color="auto"/>
              <w:bottom w:val="single" w:sz="8" w:space="0" w:color="auto"/>
              <w:right w:val="single" w:sz="8" w:space="0" w:color="auto"/>
            </w:tcBorders>
          </w:tcPr>
          <w:p w14:paraId="4A52C113" w14:textId="096BA53B" w:rsidR="426C921B" w:rsidRPr="005B5D69" w:rsidRDefault="426C921B" w:rsidP="007237D9">
            <w:pPr>
              <w:rPr>
                <w:rFonts w:ascii="Tahoma" w:hAnsi="Tahoma" w:cs="Tahoma"/>
                <w:sz w:val="20"/>
                <w:szCs w:val="24"/>
              </w:rPr>
            </w:pPr>
            <w:r w:rsidRPr="005B5D69">
              <w:rPr>
                <w:rFonts w:ascii="Tahoma" w:eastAsia="Calibri" w:hAnsi="Tahoma" w:cs="Tahoma"/>
                <w:sz w:val="20"/>
                <w:szCs w:val="24"/>
              </w:rPr>
              <w:t>$308.000</w:t>
            </w:r>
          </w:p>
        </w:tc>
      </w:tr>
      <w:tr w:rsidR="426C921B" w:rsidRPr="00787B05" w14:paraId="1116071C" w14:textId="77777777" w:rsidTr="426C921B">
        <w:tc>
          <w:tcPr>
            <w:tcW w:w="1709" w:type="dxa"/>
            <w:tcBorders>
              <w:top w:val="single" w:sz="8" w:space="0" w:color="auto"/>
              <w:left w:val="single" w:sz="8" w:space="0" w:color="auto"/>
              <w:bottom w:val="single" w:sz="8" w:space="0" w:color="auto"/>
              <w:right w:val="single" w:sz="8" w:space="0" w:color="auto"/>
            </w:tcBorders>
          </w:tcPr>
          <w:p w14:paraId="0A327BE2" w14:textId="2A8D7C8B" w:rsidR="426C921B" w:rsidRPr="005B5D69" w:rsidRDefault="426C921B" w:rsidP="007237D9">
            <w:pPr>
              <w:rPr>
                <w:rFonts w:ascii="Tahoma" w:hAnsi="Tahoma" w:cs="Tahoma"/>
                <w:sz w:val="20"/>
                <w:szCs w:val="24"/>
              </w:rPr>
            </w:pPr>
            <w:r w:rsidRPr="005B5D69">
              <w:rPr>
                <w:rFonts w:ascii="Tahoma" w:eastAsia="Calibri" w:hAnsi="Tahoma" w:cs="Tahoma"/>
                <w:sz w:val="20"/>
                <w:szCs w:val="24"/>
              </w:rPr>
              <w:t>2015</w:t>
            </w:r>
          </w:p>
        </w:tc>
        <w:tc>
          <w:tcPr>
            <w:tcW w:w="1767" w:type="dxa"/>
            <w:tcBorders>
              <w:top w:val="single" w:sz="8" w:space="0" w:color="auto"/>
              <w:left w:val="single" w:sz="8" w:space="0" w:color="auto"/>
              <w:bottom w:val="single" w:sz="8" w:space="0" w:color="auto"/>
              <w:right w:val="single" w:sz="8" w:space="0" w:color="auto"/>
            </w:tcBorders>
          </w:tcPr>
          <w:p w14:paraId="3D2E5954" w14:textId="2327ECA1" w:rsidR="426C921B" w:rsidRPr="005B5D69" w:rsidRDefault="426C921B" w:rsidP="007237D9">
            <w:pPr>
              <w:rPr>
                <w:rFonts w:ascii="Tahoma" w:hAnsi="Tahoma" w:cs="Tahoma"/>
                <w:sz w:val="20"/>
                <w:szCs w:val="24"/>
              </w:rPr>
            </w:pPr>
            <w:r w:rsidRPr="005B5D69">
              <w:rPr>
                <w:rFonts w:ascii="Tahoma" w:eastAsia="Calibri" w:hAnsi="Tahoma" w:cs="Tahoma"/>
                <w:sz w:val="20"/>
                <w:szCs w:val="24"/>
              </w:rPr>
              <w:t>$644.350</w:t>
            </w:r>
          </w:p>
        </w:tc>
        <w:tc>
          <w:tcPr>
            <w:tcW w:w="1884" w:type="dxa"/>
            <w:tcBorders>
              <w:top w:val="single" w:sz="8" w:space="0" w:color="auto"/>
              <w:left w:val="single" w:sz="8" w:space="0" w:color="auto"/>
              <w:bottom w:val="single" w:sz="8" w:space="0" w:color="auto"/>
              <w:right w:val="single" w:sz="8" w:space="0" w:color="auto"/>
            </w:tcBorders>
          </w:tcPr>
          <w:p w14:paraId="685569E1" w14:textId="321BC2E5" w:rsidR="426C921B" w:rsidRPr="005B5D69" w:rsidRDefault="426C921B" w:rsidP="007237D9">
            <w:pPr>
              <w:rPr>
                <w:rFonts w:ascii="Tahoma" w:hAnsi="Tahoma" w:cs="Tahoma"/>
                <w:sz w:val="20"/>
                <w:szCs w:val="24"/>
              </w:rPr>
            </w:pPr>
            <w:r w:rsidRPr="005B5D69">
              <w:rPr>
                <w:rFonts w:ascii="Tahoma" w:eastAsia="Calibri" w:hAnsi="Tahoma" w:cs="Tahoma"/>
                <w:sz w:val="20"/>
                <w:szCs w:val="24"/>
              </w:rPr>
              <w:t>$698.045</w:t>
            </w:r>
          </w:p>
        </w:tc>
        <w:tc>
          <w:tcPr>
            <w:tcW w:w="1884" w:type="dxa"/>
            <w:tcBorders>
              <w:top w:val="single" w:sz="8" w:space="0" w:color="auto"/>
              <w:left w:val="single" w:sz="8" w:space="0" w:color="auto"/>
              <w:bottom w:val="single" w:sz="8" w:space="0" w:color="auto"/>
              <w:right w:val="single" w:sz="8" w:space="0" w:color="auto"/>
            </w:tcBorders>
          </w:tcPr>
          <w:p w14:paraId="6E3D8141" w14:textId="0DA29B50" w:rsidR="426C921B" w:rsidRPr="005B5D69" w:rsidRDefault="426C921B" w:rsidP="007237D9">
            <w:pPr>
              <w:rPr>
                <w:rFonts w:ascii="Tahoma" w:hAnsi="Tahoma" w:cs="Tahoma"/>
                <w:sz w:val="20"/>
                <w:szCs w:val="24"/>
              </w:rPr>
            </w:pPr>
            <w:r w:rsidRPr="005B5D69">
              <w:rPr>
                <w:rFonts w:ascii="Tahoma" w:eastAsia="Calibri" w:hAnsi="Tahoma" w:cs="Tahoma"/>
                <w:sz w:val="20"/>
                <w:szCs w:val="24"/>
              </w:rPr>
              <w:t>$83.765</w:t>
            </w:r>
          </w:p>
        </w:tc>
        <w:tc>
          <w:tcPr>
            <w:tcW w:w="1592" w:type="dxa"/>
            <w:tcBorders>
              <w:top w:val="single" w:sz="8" w:space="0" w:color="auto"/>
              <w:left w:val="single" w:sz="8" w:space="0" w:color="auto"/>
              <w:bottom w:val="single" w:sz="8" w:space="0" w:color="auto"/>
              <w:right w:val="single" w:sz="8" w:space="0" w:color="auto"/>
            </w:tcBorders>
          </w:tcPr>
          <w:p w14:paraId="2945E9A1" w14:textId="57258C75" w:rsidR="426C921B" w:rsidRPr="005B5D69" w:rsidRDefault="426C921B" w:rsidP="007237D9">
            <w:pPr>
              <w:rPr>
                <w:rFonts w:ascii="Tahoma" w:hAnsi="Tahoma" w:cs="Tahoma"/>
                <w:sz w:val="20"/>
                <w:szCs w:val="24"/>
              </w:rPr>
            </w:pPr>
            <w:r w:rsidRPr="005B5D69">
              <w:rPr>
                <w:rFonts w:ascii="Tahoma" w:eastAsia="Calibri" w:hAnsi="Tahoma" w:cs="Tahoma"/>
                <w:sz w:val="20"/>
                <w:szCs w:val="24"/>
              </w:rPr>
              <w:t>$322.175</w:t>
            </w:r>
          </w:p>
        </w:tc>
      </w:tr>
      <w:tr w:rsidR="426C921B" w:rsidRPr="00787B05" w14:paraId="09602629" w14:textId="77777777" w:rsidTr="426C921B">
        <w:tc>
          <w:tcPr>
            <w:tcW w:w="1709" w:type="dxa"/>
            <w:tcBorders>
              <w:top w:val="single" w:sz="8" w:space="0" w:color="auto"/>
              <w:left w:val="single" w:sz="8" w:space="0" w:color="auto"/>
              <w:bottom w:val="single" w:sz="8" w:space="0" w:color="auto"/>
              <w:right w:val="single" w:sz="8" w:space="0" w:color="auto"/>
            </w:tcBorders>
          </w:tcPr>
          <w:p w14:paraId="24DE7868" w14:textId="21933578" w:rsidR="426C921B" w:rsidRPr="005B5D69" w:rsidRDefault="426C921B" w:rsidP="007237D9">
            <w:pPr>
              <w:rPr>
                <w:rFonts w:ascii="Tahoma" w:hAnsi="Tahoma" w:cs="Tahoma"/>
                <w:sz w:val="20"/>
                <w:szCs w:val="24"/>
              </w:rPr>
            </w:pPr>
            <w:r w:rsidRPr="005B5D69">
              <w:rPr>
                <w:rFonts w:ascii="Tahoma" w:eastAsia="Calibri" w:hAnsi="Tahoma" w:cs="Tahoma"/>
                <w:sz w:val="20"/>
                <w:szCs w:val="24"/>
              </w:rPr>
              <w:t>2016</w:t>
            </w:r>
          </w:p>
        </w:tc>
        <w:tc>
          <w:tcPr>
            <w:tcW w:w="1767" w:type="dxa"/>
            <w:tcBorders>
              <w:top w:val="single" w:sz="8" w:space="0" w:color="auto"/>
              <w:left w:val="single" w:sz="8" w:space="0" w:color="auto"/>
              <w:bottom w:val="single" w:sz="8" w:space="0" w:color="auto"/>
              <w:right w:val="single" w:sz="8" w:space="0" w:color="auto"/>
            </w:tcBorders>
          </w:tcPr>
          <w:p w14:paraId="0968A9DF" w14:textId="7482582C" w:rsidR="426C921B" w:rsidRPr="005B5D69" w:rsidRDefault="426C921B" w:rsidP="007237D9">
            <w:pPr>
              <w:rPr>
                <w:rFonts w:ascii="Tahoma" w:hAnsi="Tahoma" w:cs="Tahoma"/>
                <w:sz w:val="20"/>
                <w:szCs w:val="24"/>
              </w:rPr>
            </w:pPr>
            <w:r w:rsidRPr="005B5D69">
              <w:rPr>
                <w:rFonts w:ascii="Tahoma" w:eastAsia="Calibri" w:hAnsi="Tahoma" w:cs="Tahoma"/>
                <w:sz w:val="20"/>
                <w:szCs w:val="24"/>
              </w:rPr>
              <w:t>$686.455</w:t>
            </w:r>
          </w:p>
        </w:tc>
        <w:tc>
          <w:tcPr>
            <w:tcW w:w="1884" w:type="dxa"/>
            <w:tcBorders>
              <w:top w:val="single" w:sz="8" w:space="0" w:color="auto"/>
              <w:left w:val="single" w:sz="8" w:space="0" w:color="auto"/>
              <w:bottom w:val="single" w:sz="8" w:space="0" w:color="auto"/>
              <w:right w:val="single" w:sz="8" w:space="0" w:color="auto"/>
            </w:tcBorders>
          </w:tcPr>
          <w:p w14:paraId="010DF294" w14:textId="100EF0B5" w:rsidR="426C921B" w:rsidRPr="005B5D69" w:rsidRDefault="426C921B" w:rsidP="007237D9">
            <w:pPr>
              <w:rPr>
                <w:rFonts w:ascii="Tahoma" w:hAnsi="Tahoma" w:cs="Tahoma"/>
                <w:sz w:val="20"/>
                <w:szCs w:val="24"/>
              </w:rPr>
            </w:pPr>
            <w:r w:rsidRPr="005B5D69">
              <w:rPr>
                <w:rFonts w:ascii="Tahoma" w:eastAsia="Calibri" w:hAnsi="Tahoma" w:cs="Tahoma"/>
                <w:sz w:val="20"/>
                <w:szCs w:val="24"/>
              </w:rPr>
              <w:t>$433.801</w:t>
            </w:r>
          </w:p>
        </w:tc>
        <w:tc>
          <w:tcPr>
            <w:tcW w:w="1884" w:type="dxa"/>
            <w:tcBorders>
              <w:top w:val="single" w:sz="8" w:space="0" w:color="auto"/>
              <w:left w:val="single" w:sz="8" w:space="0" w:color="auto"/>
              <w:bottom w:val="single" w:sz="8" w:space="0" w:color="auto"/>
              <w:right w:val="single" w:sz="8" w:space="0" w:color="auto"/>
            </w:tcBorders>
          </w:tcPr>
          <w:p w14:paraId="7BDE79CA" w14:textId="665F68FF" w:rsidR="426C921B" w:rsidRPr="005B5D69" w:rsidRDefault="426C921B" w:rsidP="007237D9">
            <w:pPr>
              <w:rPr>
                <w:rFonts w:ascii="Tahoma" w:hAnsi="Tahoma" w:cs="Tahoma"/>
                <w:sz w:val="20"/>
                <w:szCs w:val="24"/>
              </w:rPr>
            </w:pPr>
            <w:r w:rsidRPr="005B5D69">
              <w:rPr>
                <w:rFonts w:ascii="Tahoma" w:eastAsia="Calibri" w:hAnsi="Tahoma" w:cs="Tahoma"/>
                <w:sz w:val="20"/>
                <w:szCs w:val="24"/>
              </w:rPr>
              <w:t>$89.239</w:t>
            </w:r>
          </w:p>
        </w:tc>
        <w:tc>
          <w:tcPr>
            <w:tcW w:w="1592" w:type="dxa"/>
            <w:tcBorders>
              <w:top w:val="single" w:sz="8" w:space="0" w:color="auto"/>
              <w:left w:val="single" w:sz="8" w:space="0" w:color="auto"/>
              <w:bottom w:val="single" w:sz="8" w:space="0" w:color="auto"/>
              <w:right w:val="single" w:sz="8" w:space="0" w:color="auto"/>
            </w:tcBorders>
          </w:tcPr>
          <w:p w14:paraId="35C9E120" w14:textId="4DAF3C65" w:rsidR="426C921B" w:rsidRPr="005B5D69" w:rsidRDefault="426C921B" w:rsidP="007237D9">
            <w:pPr>
              <w:rPr>
                <w:rFonts w:ascii="Tahoma" w:hAnsi="Tahoma" w:cs="Tahoma"/>
                <w:sz w:val="20"/>
                <w:szCs w:val="24"/>
              </w:rPr>
            </w:pPr>
            <w:r w:rsidRPr="005B5D69">
              <w:rPr>
                <w:rFonts w:ascii="Tahoma" w:eastAsia="Calibri" w:hAnsi="Tahoma" w:cs="Tahoma"/>
                <w:sz w:val="20"/>
                <w:szCs w:val="24"/>
              </w:rPr>
              <w:t>$200.216</w:t>
            </w:r>
          </w:p>
        </w:tc>
      </w:tr>
      <w:tr w:rsidR="426C921B" w:rsidRPr="00787B05" w14:paraId="6E8D04EE" w14:textId="77777777" w:rsidTr="426C921B">
        <w:tc>
          <w:tcPr>
            <w:tcW w:w="1709" w:type="dxa"/>
            <w:tcBorders>
              <w:top w:val="single" w:sz="8" w:space="0" w:color="auto"/>
              <w:left w:val="single" w:sz="8" w:space="0" w:color="auto"/>
              <w:bottom w:val="single" w:sz="8" w:space="0" w:color="auto"/>
              <w:right w:val="single" w:sz="8" w:space="0" w:color="auto"/>
            </w:tcBorders>
          </w:tcPr>
          <w:p w14:paraId="53B75270" w14:textId="6C6EC464" w:rsidR="426C921B" w:rsidRPr="005B5D69" w:rsidRDefault="426C921B" w:rsidP="007237D9">
            <w:pPr>
              <w:rPr>
                <w:rFonts w:ascii="Tahoma" w:hAnsi="Tahoma" w:cs="Tahoma"/>
                <w:sz w:val="20"/>
                <w:szCs w:val="24"/>
              </w:rPr>
            </w:pPr>
            <w:r w:rsidRPr="005B5D69">
              <w:rPr>
                <w:rFonts w:ascii="Tahoma" w:eastAsia="Calibri" w:hAnsi="Tahoma" w:cs="Tahoma"/>
                <w:b/>
                <w:bCs/>
                <w:sz w:val="20"/>
                <w:szCs w:val="24"/>
              </w:rPr>
              <w:t>TOTAL</w:t>
            </w:r>
          </w:p>
        </w:tc>
        <w:tc>
          <w:tcPr>
            <w:tcW w:w="1767" w:type="dxa"/>
            <w:tcBorders>
              <w:top w:val="single" w:sz="8" w:space="0" w:color="auto"/>
              <w:left w:val="single" w:sz="8" w:space="0" w:color="auto"/>
              <w:bottom w:val="single" w:sz="8" w:space="0" w:color="auto"/>
              <w:right w:val="single" w:sz="8" w:space="0" w:color="auto"/>
            </w:tcBorders>
          </w:tcPr>
          <w:p w14:paraId="1FEE3D80" w14:textId="5FCB67D9" w:rsidR="426C921B" w:rsidRPr="005B5D69" w:rsidRDefault="426C921B" w:rsidP="007237D9">
            <w:pPr>
              <w:rPr>
                <w:rFonts w:ascii="Tahoma" w:hAnsi="Tahoma" w:cs="Tahoma"/>
                <w:sz w:val="20"/>
                <w:szCs w:val="24"/>
              </w:rPr>
            </w:pPr>
            <w:r w:rsidRPr="005B5D69">
              <w:rPr>
                <w:rFonts w:ascii="Tahoma" w:eastAsia="Calibri" w:hAnsi="Tahoma" w:cs="Tahoma"/>
                <w:b/>
                <w:bCs/>
                <w:sz w:val="20"/>
                <w:szCs w:val="24"/>
              </w:rPr>
              <w:t>$1.946.805</w:t>
            </w:r>
          </w:p>
        </w:tc>
        <w:tc>
          <w:tcPr>
            <w:tcW w:w="1884" w:type="dxa"/>
            <w:tcBorders>
              <w:top w:val="single" w:sz="8" w:space="0" w:color="auto"/>
              <w:left w:val="single" w:sz="8" w:space="0" w:color="auto"/>
              <w:bottom w:val="single" w:sz="8" w:space="0" w:color="auto"/>
              <w:right w:val="single" w:sz="8" w:space="0" w:color="auto"/>
            </w:tcBorders>
          </w:tcPr>
          <w:p w14:paraId="48D5F194" w14:textId="2E804485" w:rsidR="426C921B" w:rsidRPr="005B5D69" w:rsidRDefault="426C921B" w:rsidP="007237D9">
            <w:pPr>
              <w:rPr>
                <w:rFonts w:ascii="Tahoma" w:hAnsi="Tahoma" w:cs="Tahoma"/>
                <w:sz w:val="20"/>
                <w:szCs w:val="24"/>
              </w:rPr>
            </w:pPr>
            <w:r w:rsidRPr="005B5D69">
              <w:rPr>
                <w:rFonts w:ascii="Tahoma" w:eastAsia="Calibri" w:hAnsi="Tahoma" w:cs="Tahoma"/>
                <w:b/>
                <w:bCs/>
                <w:sz w:val="20"/>
                <w:szCs w:val="24"/>
              </w:rPr>
              <w:t>$1.799.179</w:t>
            </w:r>
          </w:p>
        </w:tc>
        <w:tc>
          <w:tcPr>
            <w:tcW w:w="1884" w:type="dxa"/>
            <w:tcBorders>
              <w:top w:val="single" w:sz="8" w:space="0" w:color="auto"/>
              <w:left w:val="single" w:sz="8" w:space="0" w:color="auto"/>
              <w:bottom w:val="single" w:sz="8" w:space="0" w:color="auto"/>
              <w:right w:val="single" w:sz="8" w:space="0" w:color="auto"/>
            </w:tcBorders>
          </w:tcPr>
          <w:p w14:paraId="4C090DAE" w14:textId="64BB2358" w:rsidR="426C921B" w:rsidRPr="005B5D69" w:rsidRDefault="426C921B" w:rsidP="007237D9">
            <w:pPr>
              <w:rPr>
                <w:rFonts w:ascii="Tahoma" w:hAnsi="Tahoma" w:cs="Tahoma"/>
                <w:sz w:val="20"/>
                <w:szCs w:val="24"/>
              </w:rPr>
            </w:pPr>
            <w:r w:rsidRPr="005B5D69">
              <w:rPr>
                <w:rFonts w:ascii="Tahoma" w:eastAsia="Calibri" w:hAnsi="Tahoma" w:cs="Tahoma"/>
                <w:b/>
                <w:bCs/>
                <w:sz w:val="20"/>
                <w:szCs w:val="24"/>
              </w:rPr>
              <w:t>$253.083</w:t>
            </w:r>
          </w:p>
        </w:tc>
        <w:tc>
          <w:tcPr>
            <w:tcW w:w="1592" w:type="dxa"/>
            <w:tcBorders>
              <w:top w:val="single" w:sz="8" w:space="0" w:color="auto"/>
              <w:left w:val="single" w:sz="8" w:space="0" w:color="auto"/>
              <w:bottom w:val="single" w:sz="8" w:space="0" w:color="auto"/>
              <w:right w:val="single" w:sz="8" w:space="0" w:color="auto"/>
            </w:tcBorders>
          </w:tcPr>
          <w:p w14:paraId="306EE521" w14:textId="58E803AE" w:rsidR="426C921B" w:rsidRPr="005B5D69" w:rsidRDefault="426C921B" w:rsidP="007237D9">
            <w:pPr>
              <w:rPr>
                <w:rFonts w:ascii="Tahoma" w:hAnsi="Tahoma" w:cs="Tahoma"/>
                <w:sz w:val="20"/>
                <w:szCs w:val="24"/>
              </w:rPr>
            </w:pPr>
            <w:r w:rsidRPr="005B5D69">
              <w:rPr>
                <w:rFonts w:ascii="Tahoma" w:eastAsia="Calibri" w:hAnsi="Tahoma" w:cs="Tahoma"/>
                <w:b/>
                <w:bCs/>
                <w:sz w:val="20"/>
                <w:szCs w:val="24"/>
              </w:rPr>
              <w:t>$830.391</w:t>
            </w:r>
          </w:p>
        </w:tc>
      </w:tr>
      <w:tr w:rsidR="426C921B" w:rsidRPr="00787B05" w14:paraId="2D534096" w14:textId="77777777" w:rsidTr="426C921B">
        <w:tc>
          <w:tcPr>
            <w:tcW w:w="7244" w:type="dxa"/>
            <w:gridSpan w:val="4"/>
            <w:tcBorders>
              <w:top w:val="single" w:sz="8" w:space="0" w:color="auto"/>
              <w:left w:val="single" w:sz="8" w:space="0" w:color="auto"/>
              <w:bottom w:val="single" w:sz="8" w:space="0" w:color="auto"/>
              <w:right w:val="single" w:sz="8" w:space="0" w:color="auto"/>
            </w:tcBorders>
            <w:vAlign w:val="center"/>
          </w:tcPr>
          <w:p w14:paraId="6DD05EB4" w14:textId="1668ADD7" w:rsidR="426C921B" w:rsidRPr="005B5D69" w:rsidRDefault="426C921B" w:rsidP="007237D9">
            <w:pPr>
              <w:jc w:val="center"/>
              <w:rPr>
                <w:rFonts w:ascii="Tahoma" w:hAnsi="Tahoma" w:cs="Tahoma"/>
                <w:sz w:val="20"/>
                <w:szCs w:val="24"/>
              </w:rPr>
            </w:pPr>
            <w:r w:rsidRPr="005B5D69">
              <w:rPr>
                <w:rFonts w:ascii="Tahoma" w:eastAsia="Calibri" w:hAnsi="Tahoma" w:cs="Tahoma"/>
                <w:b/>
                <w:bCs/>
                <w:sz w:val="20"/>
                <w:szCs w:val="24"/>
              </w:rPr>
              <w:t>GRAN TOTAL</w:t>
            </w:r>
          </w:p>
        </w:tc>
        <w:tc>
          <w:tcPr>
            <w:tcW w:w="1592" w:type="dxa"/>
            <w:tcBorders>
              <w:top w:val="single" w:sz="8" w:space="0" w:color="auto"/>
              <w:left w:val="nil"/>
              <w:bottom w:val="single" w:sz="8" w:space="0" w:color="auto"/>
              <w:right w:val="single" w:sz="8" w:space="0" w:color="auto"/>
            </w:tcBorders>
          </w:tcPr>
          <w:p w14:paraId="3DD90244" w14:textId="3373B2A7" w:rsidR="426C921B" w:rsidRPr="005B5D69" w:rsidRDefault="426C921B" w:rsidP="007237D9">
            <w:pPr>
              <w:rPr>
                <w:rFonts w:ascii="Tahoma" w:hAnsi="Tahoma" w:cs="Tahoma"/>
                <w:sz w:val="20"/>
                <w:szCs w:val="24"/>
              </w:rPr>
            </w:pPr>
            <w:r w:rsidRPr="005B5D69">
              <w:rPr>
                <w:rFonts w:ascii="Tahoma" w:eastAsia="Calibri" w:hAnsi="Tahoma" w:cs="Tahoma"/>
                <w:b/>
                <w:bCs/>
                <w:sz w:val="20"/>
                <w:szCs w:val="24"/>
              </w:rPr>
              <w:t>$4.829.458</w:t>
            </w:r>
          </w:p>
        </w:tc>
      </w:tr>
    </w:tbl>
    <w:p w14:paraId="17877F5E" w14:textId="22F18116" w:rsidR="004D72A7" w:rsidRPr="00787B05" w:rsidRDefault="004D72A7" w:rsidP="005B5D69">
      <w:pPr>
        <w:spacing w:after="0" w:line="276" w:lineRule="auto"/>
        <w:ind w:firstLine="708"/>
        <w:jc w:val="both"/>
        <w:rPr>
          <w:rFonts w:ascii="Tahoma" w:hAnsi="Tahoma" w:cs="Tahoma"/>
          <w:sz w:val="24"/>
          <w:szCs w:val="24"/>
        </w:rPr>
      </w:pPr>
    </w:p>
    <w:p w14:paraId="45BE5284" w14:textId="1636886F" w:rsidR="1D0039E6" w:rsidRPr="00787B05" w:rsidRDefault="1D0039E6" w:rsidP="005B5D69">
      <w:pPr>
        <w:spacing w:after="0" w:line="276" w:lineRule="auto"/>
        <w:ind w:firstLine="709"/>
        <w:jc w:val="both"/>
        <w:rPr>
          <w:rFonts w:ascii="Tahoma" w:eastAsia="Tahoma" w:hAnsi="Tahoma" w:cs="Tahoma"/>
          <w:color w:val="000000" w:themeColor="text1"/>
          <w:sz w:val="24"/>
          <w:szCs w:val="24"/>
        </w:rPr>
      </w:pPr>
      <w:r w:rsidRPr="00787B05">
        <w:rPr>
          <w:rFonts w:ascii="Tahoma" w:eastAsia="Tahoma" w:hAnsi="Tahoma" w:cs="Tahoma"/>
          <w:color w:val="000000" w:themeColor="text1"/>
          <w:sz w:val="24"/>
          <w:szCs w:val="24"/>
        </w:rPr>
        <w:t>Se ordenará igualmente que los créditos laborales adeudados se indexen a la fecha de su pago, de conformidad con la actual jurisprudencia de la Sala Permanente de Casación Laboral de la Corte Suprema de Justicia, que refiere que dicha indexación debe otorgarse incluso de manera oficiosa, pues la corrección monetaria tiene como propósito impedir que el crédito representado en dinero pierda su poder adquisitivo por el fenómeno inflacionario (SL815-2021 y SL359-2021).</w:t>
      </w:r>
    </w:p>
    <w:p w14:paraId="4187B59E" w14:textId="73DA4317" w:rsidR="16EEAD3B" w:rsidRPr="00787B05" w:rsidRDefault="16EEAD3B" w:rsidP="005B5D69">
      <w:pPr>
        <w:spacing w:after="0" w:line="276" w:lineRule="auto"/>
        <w:ind w:firstLine="708"/>
        <w:jc w:val="both"/>
        <w:rPr>
          <w:rFonts w:ascii="Tahoma" w:hAnsi="Tahoma" w:cs="Tahoma"/>
          <w:sz w:val="24"/>
          <w:szCs w:val="24"/>
        </w:rPr>
      </w:pPr>
    </w:p>
    <w:p w14:paraId="45D8D70A" w14:textId="7144DF56" w:rsidR="004D72A7" w:rsidRPr="00787B05" w:rsidRDefault="00B47E40" w:rsidP="005B5D69">
      <w:pPr>
        <w:spacing w:after="0" w:line="276" w:lineRule="auto"/>
        <w:ind w:firstLine="708"/>
        <w:jc w:val="both"/>
        <w:rPr>
          <w:rFonts w:ascii="Tahoma" w:hAnsi="Tahoma" w:cs="Tahoma"/>
          <w:sz w:val="24"/>
          <w:szCs w:val="24"/>
          <w:bdr w:val="none" w:sz="0" w:space="0" w:color="auto" w:frame="1"/>
        </w:rPr>
      </w:pPr>
      <w:r w:rsidRPr="00787B05">
        <w:rPr>
          <w:rFonts w:ascii="Tahoma" w:hAnsi="Tahoma" w:cs="Tahoma"/>
          <w:sz w:val="24"/>
          <w:szCs w:val="24"/>
        </w:rPr>
        <w:t>De otra parte,</w:t>
      </w:r>
      <w:r w:rsidR="00DB5B74" w:rsidRPr="00787B05">
        <w:rPr>
          <w:rFonts w:ascii="Tahoma" w:hAnsi="Tahoma" w:cs="Tahoma"/>
          <w:sz w:val="24"/>
          <w:szCs w:val="24"/>
        </w:rPr>
        <w:t xml:space="preserve"> s</w:t>
      </w:r>
      <w:r w:rsidR="004D72A7" w:rsidRPr="00787B05">
        <w:rPr>
          <w:rFonts w:ascii="Tahoma" w:hAnsi="Tahoma" w:cs="Tahoma"/>
          <w:sz w:val="24"/>
          <w:szCs w:val="24"/>
        </w:rPr>
        <w:t xml:space="preserve">e denegarán las indemnizaciones moratorias, pues </w:t>
      </w:r>
      <w:r w:rsidR="004D72A7" w:rsidRPr="00787B05">
        <w:rPr>
          <w:rFonts w:ascii="Tahoma" w:hAnsi="Tahoma" w:cs="Tahoma"/>
          <w:sz w:val="24"/>
          <w:szCs w:val="24"/>
          <w:bdr w:val="none" w:sz="0" w:space="0" w:color="auto" w:frame="1"/>
        </w:rPr>
        <w:t>es innegable que en el presente asunto las características externas de dependencia y subordinación no se ofrecían evidentes sino discutibles, pues no hay elementos probatorios en el proceso que proyecten la presencia de órdenes, directrices, y la imposición de turnos y tareas a</w:t>
      </w:r>
      <w:r w:rsidR="00DB5B74" w:rsidRPr="00787B05">
        <w:rPr>
          <w:rFonts w:ascii="Tahoma" w:hAnsi="Tahoma" w:cs="Tahoma"/>
          <w:sz w:val="24"/>
          <w:szCs w:val="24"/>
          <w:bdr w:val="none" w:sz="0" w:space="0" w:color="auto" w:frame="1"/>
        </w:rPr>
        <w:t>l</w:t>
      </w:r>
      <w:r w:rsidR="004D72A7" w:rsidRPr="00787B05">
        <w:rPr>
          <w:rFonts w:ascii="Tahoma" w:hAnsi="Tahoma" w:cs="Tahoma"/>
          <w:sz w:val="24"/>
          <w:szCs w:val="24"/>
          <w:bdr w:val="none" w:sz="0" w:space="0" w:color="auto" w:frame="1"/>
        </w:rPr>
        <w:t xml:space="preserve"> demandante, ya que las pretensiones salieron avante con la sola acreditación de la prestación personal del servicio por parte de est</w:t>
      </w:r>
      <w:r w:rsidR="00DB5B74" w:rsidRPr="00787B05">
        <w:rPr>
          <w:rFonts w:ascii="Tahoma" w:hAnsi="Tahoma" w:cs="Tahoma"/>
          <w:sz w:val="24"/>
          <w:szCs w:val="24"/>
          <w:bdr w:val="none" w:sz="0" w:space="0" w:color="auto" w:frame="1"/>
        </w:rPr>
        <w:t>e</w:t>
      </w:r>
      <w:r w:rsidR="004D72A7" w:rsidRPr="00787B05">
        <w:rPr>
          <w:rFonts w:ascii="Tahoma" w:hAnsi="Tahoma" w:cs="Tahoma"/>
          <w:sz w:val="24"/>
          <w:szCs w:val="24"/>
          <w:bdr w:val="none" w:sz="0" w:space="0" w:color="auto" w:frame="1"/>
        </w:rPr>
        <w:t xml:space="preserve">, de modo que, salvada la buena fe del empleador, ante la ausencia de pruebas en contrario, se debe entender que este tenía elementos de juicio para creer con certeza que no tenía un relación de trabajo con </w:t>
      </w:r>
      <w:r w:rsidR="00DB5B74" w:rsidRPr="00787B05">
        <w:rPr>
          <w:rFonts w:ascii="Tahoma" w:hAnsi="Tahoma" w:cs="Tahoma"/>
          <w:sz w:val="24"/>
          <w:szCs w:val="24"/>
          <w:bdr w:val="none" w:sz="0" w:space="0" w:color="auto" w:frame="1"/>
        </w:rPr>
        <w:t>el</w:t>
      </w:r>
      <w:r w:rsidR="004D72A7" w:rsidRPr="00787B05">
        <w:rPr>
          <w:rFonts w:ascii="Tahoma" w:hAnsi="Tahoma" w:cs="Tahoma"/>
          <w:sz w:val="24"/>
          <w:szCs w:val="24"/>
          <w:bdr w:val="none" w:sz="0" w:space="0" w:color="auto" w:frame="1"/>
        </w:rPr>
        <w:t xml:space="preserve"> demandante, sino un contrato de </w:t>
      </w:r>
      <w:r w:rsidR="00DB5B74" w:rsidRPr="00787B05">
        <w:rPr>
          <w:rFonts w:ascii="Tahoma" w:hAnsi="Tahoma" w:cs="Tahoma"/>
          <w:sz w:val="24"/>
          <w:szCs w:val="24"/>
          <w:bdr w:val="none" w:sz="0" w:space="0" w:color="auto" w:frame="1"/>
        </w:rPr>
        <w:t>carácter civil o comercial</w:t>
      </w:r>
      <w:r w:rsidR="004D72A7" w:rsidRPr="00787B05">
        <w:rPr>
          <w:rFonts w:ascii="Tahoma" w:hAnsi="Tahoma" w:cs="Tahoma"/>
          <w:sz w:val="24"/>
          <w:szCs w:val="24"/>
          <w:bdr w:val="none" w:sz="0" w:space="0" w:color="auto" w:frame="1"/>
        </w:rPr>
        <w:t xml:space="preserve">. Por último, </w:t>
      </w:r>
      <w:r w:rsidRPr="00787B05">
        <w:rPr>
          <w:rFonts w:ascii="Tahoma" w:hAnsi="Tahoma" w:cs="Tahoma"/>
          <w:sz w:val="24"/>
          <w:szCs w:val="24"/>
          <w:bdr w:val="none" w:sz="0" w:space="0" w:color="auto" w:frame="1"/>
        </w:rPr>
        <w:t>se autorizará al demandado a descontar de lo adeudado la suma de $</w:t>
      </w:r>
      <w:r w:rsidR="5085177A" w:rsidRPr="00787B05">
        <w:rPr>
          <w:rFonts w:ascii="Tahoma" w:hAnsi="Tahoma" w:cs="Tahoma"/>
          <w:sz w:val="24"/>
          <w:szCs w:val="24"/>
          <w:bdr w:val="none" w:sz="0" w:space="0" w:color="auto" w:frame="1"/>
        </w:rPr>
        <w:t>8.000.000</w:t>
      </w:r>
      <w:r w:rsidRPr="00787B05">
        <w:rPr>
          <w:rFonts w:ascii="Tahoma" w:hAnsi="Tahoma" w:cs="Tahoma"/>
          <w:sz w:val="24"/>
          <w:szCs w:val="24"/>
          <w:bdr w:val="none" w:sz="0" w:space="0" w:color="auto" w:frame="1"/>
        </w:rPr>
        <w:t xml:space="preserve">, que el demandante retuvo </w:t>
      </w:r>
      <w:r w:rsidR="008D1027" w:rsidRPr="00787B05">
        <w:rPr>
          <w:rFonts w:ascii="Tahoma" w:hAnsi="Tahoma" w:cs="Tahoma"/>
          <w:sz w:val="24"/>
          <w:szCs w:val="24"/>
          <w:bdr w:val="none" w:sz="0" w:space="0" w:color="auto" w:frame="1"/>
        </w:rPr>
        <w:t xml:space="preserve">a la finalización del vínculo laboral (31 de julio de 2016) </w:t>
      </w:r>
      <w:r w:rsidRPr="00787B05">
        <w:rPr>
          <w:rFonts w:ascii="Tahoma" w:hAnsi="Tahoma" w:cs="Tahoma"/>
          <w:sz w:val="24"/>
          <w:szCs w:val="24"/>
          <w:bdr w:val="none" w:sz="0" w:space="0" w:color="auto" w:frame="1"/>
        </w:rPr>
        <w:t xml:space="preserve">producto de las ventas y que reconoce como un anticipo de la liquidación de su contrato, conforme a la pretensión en tal sentido y </w:t>
      </w:r>
      <w:r w:rsidR="004D72A7" w:rsidRPr="00787B05">
        <w:rPr>
          <w:rFonts w:ascii="Tahoma" w:hAnsi="Tahoma" w:cs="Tahoma"/>
          <w:sz w:val="24"/>
          <w:szCs w:val="24"/>
          <w:bdr w:val="none" w:sz="0" w:space="0" w:color="auto" w:frame="1"/>
        </w:rPr>
        <w:t xml:space="preserve">se impondrá el pago de las costas procesales de ambas instancias a la parte demandada en un 70%, liquídense por el juzgado de origen. </w:t>
      </w:r>
    </w:p>
    <w:p w14:paraId="4984C015" w14:textId="7FEFD1DD" w:rsidR="007222D9" w:rsidRPr="00787B05" w:rsidRDefault="004D72A7" w:rsidP="005B5D69">
      <w:pPr>
        <w:spacing w:after="0" w:line="276" w:lineRule="auto"/>
        <w:ind w:firstLine="708"/>
        <w:jc w:val="both"/>
        <w:rPr>
          <w:rFonts w:ascii="Tahoma" w:hAnsi="Tahoma" w:cs="Tahoma"/>
          <w:sz w:val="24"/>
          <w:szCs w:val="24"/>
        </w:rPr>
      </w:pPr>
      <w:r w:rsidRPr="00787B05">
        <w:rPr>
          <w:rFonts w:ascii="Tahoma" w:hAnsi="Tahoma" w:cs="Tahoma"/>
          <w:sz w:val="24"/>
          <w:szCs w:val="24"/>
        </w:rPr>
        <w:t xml:space="preserve"> </w:t>
      </w:r>
    </w:p>
    <w:p w14:paraId="78A98A21" w14:textId="4557848C" w:rsidR="002463BE" w:rsidRPr="00787B05" w:rsidRDefault="002463BE" w:rsidP="00787B05">
      <w:pPr>
        <w:pStyle w:val="Sangradetextonormal"/>
        <w:spacing w:line="276" w:lineRule="auto"/>
      </w:pPr>
      <w:r w:rsidRPr="00787B05">
        <w:t xml:space="preserve">En mérito de lo expuesto, el </w:t>
      </w:r>
      <w:r w:rsidRPr="00787B05">
        <w:rPr>
          <w:b/>
        </w:rPr>
        <w:t>Tribunal Superior del Distrito Judicial de Pereira (Risaralda), Sala de Decisión Laboral presidida por la Magistrada Ana Lucía Caicedo Calderón</w:t>
      </w:r>
      <w:r w:rsidRPr="00787B05">
        <w:t>, administrando justicia en nombre de la República y por autoridad de la Ley,</w:t>
      </w:r>
    </w:p>
    <w:p w14:paraId="1B250CDA" w14:textId="77777777" w:rsidR="002463BE" w:rsidRPr="00787B05" w:rsidRDefault="002463BE" w:rsidP="00787B05">
      <w:pPr>
        <w:pStyle w:val="Sangradetextonormal"/>
        <w:spacing w:line="276" w:lineRule="auto"/>
      </w:pPr>
    </w:p>
    <w:p w14:paraId="776ABA38" w14:textId="77777777" w:rsidR="002463BE" w:rsidRPr="00787B05" w:rsidRDefault="002463BE" w:rsidP="00787B05">
      <w:pPr>
        <w:pStyle w:val="Sangradetextonormal"/>
        <w:spacing w:line="276" w:lineRule="auto"/>
        <w:ind w:firstLine="0"/>
        <w:jc w:val="center"/>
        <w:rPr>
          <w:b/>
        </w:rPr>
      </w:pPr>
      <w:r w:rsidRPr="00787B05">
        <w:rPr>
          <w:b/>
        </w:rPr>
        <w:t>FALLA</w:t>
      </w:r>
    </w:p>
    <w:p w14:paraId="5476EAEE" w14:textId="77777777" w:rsidR="002463BE" w:rsidRPr="00787B05" w:rsidRDefault="002463BE" w:rsidP="00787B05">
      <w:pPr>
        <w:pStyle w:val="Sangradetextonormal"/>
        <w:spacing w:line="276" w:lineRule="auto"/>
        <w:ind w:firstLine="0"/>
        <w:rPr>
          <w:b/>
        </w:rPr>
      </w:pPr>
    </w:p>
    <w:p w14:paraId="56D95564" w14:textId="5541C852" w:rsidR="00DB5B74" w:rsidRPr="00787B05" w:rsidRDefault="669B79CA" w:rsidP="00787B05">
      <w:pPr>
        <w:pStyle w:val="Sangradetextonormal"/>
        <w:spacing w:line="276" w:lineRule="auto"/>
      </w:pPr>
      <w:r w:rsidRPr="00787B05">
        <w:rPr>
          <w:b/>
          <w:bCs/>
        </w:rPr>
        <w:t>PRIMERO:</w:t>
      </w:r>
      <w:r w:rsidR="556F0143" w:rsidRPr="00787B05">
        <w:rPr>
          <w:b/>
          <w:bCs/>
        </w:rPr>
        <w:t xml:space="preserve"> </w:t>
      </w:r>
      <w:r w:rsidR="1CD7A667" w:rsidRPr="00787B05">
        <w:rPr>
          <w:b/>
          <w:bCs/>
        </w:rPr>
        <w:t xml:space="preserve">REVOCAR </w:t>
      </w:r>
      <w:r w:rsidR="1CD7A667" w:rsidRPr="00787B05">
        <w:t xml:space="preserve">la sentencia proferida por el Juzgado Quinto Laboral del Circuito de Pereira, </w:t>
      </w:r>
      <w:r w:rsidR="26F07D1E" w:rsidRPr="00787B05">
        <w:t xml:space="preserve">el 5 de febrero de 2020, </w:t>
      </w:r>
      <w:r w:rsidR="1CD7A667" w:rsidRPr="00787B05">
        <w:t xml:space="preserve">dentro del proceso </w:t>
      </w:r>
      <w:r w:rsidR="58A3C5CA" w:rsidRPr="00787B05">
        <w:t>promovido</w:t>
      </w:r>
      <w:r w:rsidR="2CAE55AA" w:rsidRPr="00787B05">
        <w:t xml:space="preserve"> </w:t>
      </w:r>
      <w:r w:rsidR="5C4765A6" w:rsidRPr="00787B05">
        <w:rPr>
          <w:rStyle w:val="normaltextrun"/>
        </w:rPr>
        <w:t>por</w:t>
      </w:r>
      <w:r w:rsidR="5C4765A6" w:rsidRPr="00787B05">
        <w:t xml:space="preserve"> </w:t>
      </w:r>
      <w:r w:rsidR="5C4765A6" w:rsidRPr="00787B05">
        <w:rPr>
          <w:b/>
          <w:bCs/>
          <w:caps/>
        </w:rPr>
        <w:t xml:space="preserve">Néstor </w:t>
      </w:r>
      <w:r w:rsidR="5C4765A6" w:rsidRPr="00787B05">
        <w:rPr>
          <w:b/>
          <w:bCs/>
          <w:caps/>
        </w:rPr>
        <w:lastRenderedPageBreak/>
        <w:t>Raúl Pulgarín</w:t>
      </w:r>
      <w:r w:rsidR="5C4765A6" w:rsidRPr="00787B05">
        <w:rPr>
          <w:b/>
          <w:bCs/>
        </w:rPr>
        <w:t xml:space="preserve"> </w:t>
      </w:r>
      <w:r w:rsidR="5C4765A6" w:rsidRPr="00787B05">
        <w:t xml:space="preserve">en contra de </w:t>
      </w:r>
      <w:r w:rsidR="5C4765A6" w:rsidRPr="00787B05">
        <w:rPr>
          <w:b/>
          <w:bCs/>
          <w:caps/>
        </w:rPr>
        <w:t>John Jairo Zuluaga Gómez</w:t>
      </w:r>
      <w:r w:rsidR="45FE9E8B" w:rsidRPr="00787B05">
        <w:rPr>
          <w:b/>
          <w:bCs/>
          <w:caps/>
        </w:rPr>
        <w:t xml:space="preserve"> </w:t>
      </w:r>
      <w:r w:rsidR="45FE9E8B" w:rsidRPr="00787B05">
        <w:t>y, en consecuencia,</w:t>
      </w:r>
    </w:p>
    <w:p w14:paraId="77C8DCD6" w14:textId="3D0F2903" w:rsidR="00DB5B74" w:rsidRPr="00787B05" w:rsidRDefault="00DB5B74" w:rsidP="00787B05">
      <w:pPr>
        <w:pStyle w:val="Sangradetextonormal"/>
        <w:spacing w:line="276" w:lineRule="auto"/>
        <w:rPr>
          <w:b/>
          <w:bCs/>
        </w:rPr>
      </w:pPr>
    </w:p>
    <w:p w14:paraId="4B1E1E19" w14:textId="2BA3E81C" w:rsidR="00DB5B74" w:rsidRPr="00787B05" w:rsidRDefault="616D5F23" w:rsidP="00787B05">
      <w:pPr>
        <w:pStyle w:val="Sangradetextonormal"/>
        <w:spacing w:line="276" w:lineRule="auto"/>
      </w:pPr>
      <w:r w:rsidRPr="00787B05">
        <w:rPr>
          <w:b/>
          <w:bCs/>
        </w:rPr>
        <w:t xml:space="preserve">SEGUNDO: </w:t>
      </w:r>
      <w:r w:rsidR="556F0143" w:rsidRPr="00787B05">
        <w:rPr>
          <w:b/>
          <w:bCs/>
        </w:rPr>
        <w:t xml:space="preserve">DECLARAR </w:t>
      </w:r>
      <w:r w:rsidR="556F0143" w:rsidRPr="00787B05">
        <w:t>que entre el señor Néstor Raúl Pulgarín Vargas y</w:t>
      </w:r>
      <w:r w:rsidR="556F0143" w:rsidRPr="00787B05">
        <w:rPr>
          <w:b/>
          <w:bCs/>
        </w:rPr>
        <w:t xml:space="preserve"> </w:t>
      </w:r>
      <w:r w:rsidR="556F0143" w:rsidRPr="00787B05">
        <w:rPr>
          <w:caps/>
        </w:rPr>
        <w:t xml:space="preserve">John Jairo Zuluaga Gómez </w:t>
      </w:r>
      <w:r w:rsidR="556F0143" w:rsidRPr="00787B05">
        <w:t xml:space="preserve">existió contrato de trabajo entre el 1° de diciembre de 2013 y el 31 de julio de 2014, que finalizó por renuncia del trabajador, bajo remuneración equivalente a un salario mínimo legal mensual vigente para cada anualidad. </w:t>
      </w:r>
    </w:p>
    <w:p w14:paraId="7E2E8570" w14:textId="77777777" w:rsidR="00DB5B74" w:rsidRPr="00787B05" w:rsidRDefault="00DB5B74" w:rsidP="00787B05">
      <w:pPr>
        <w:pStyle w:val="Sangradetextonormal"/>
        <w:spacing w:line="276" w:lineRule="auto"/>
        <w:ind w:firstLine="0"/>
        <w:rPr>
          <w:b/>
        </w:rPr>
      </w:pPr>
    </w:p>
    <w:p w14:paraId="334CDD0F" w14:textId="454698FA" w:rsidR="002463BE" w:rsidRPr="00787B05" w:rsidRDefault="5EA0C9DE" w:rsidP="00787B05">
      <w:pPr>
        <w:pStyle w:val="Sangradetextonormal"/>
        <w:spacing w:line="276" w:lineRule="auto"/>
      </w:pPr>
      <w:r w:rsidRPr="00787B05">
        <w:rPr>
          <w:b/>
          <w:bCs/>
        </w:rPr>
        <w:t xml:space="preserve">TERCERO: </w:t>
      </w:r>
      <w:r w:rsidR="556F0143" w:rsidRPr="00787B05">
        <w:rPr>
          <w:b/>
          <w:bCs/>
        </w:rPr>
        <w:t xml:space="preserve">CONDENAR </w:t>
      </w:r>
      <w:r w:rsidR="556F0143" w:rsidRPr="00787B05">
        <w:t xml:space="preserve">al demandado al pago de la suma de </w:t>
      </w:r>
      <w:r w:rsidR="78725BCD" w:rsidRPr="00787B05">
        <w:rPr>
          <w:rFonts w:eastAsia="Tahoma"/>
          <w:color w:val="000000" w:themeColor="text1"/>
        </w:rPr>
        <w:t>c</w:t>
      </w:r>
      <w:r w:rsidR="78725BCD" w:rsidRPr="00787B05">
        <w:rPr>
          <w:rFonts w:eastAsia="Tahoma"/>
          <w:b/>
          <w:bCs/>
          <w:color w:val="000000" w:themeColor="text1"/>
        </w:rPr>
        <w:t>uatro millones ochocientos veintinueve mil cuatrocientos cincuenta y ocho pesos ($4.829.458)</w:t>
      </w:r>
      <w:r w:rsidR="556F0143" w:rsidRPr="00787B05">
        <w:t xml:space="preserve"> por concepto prima, cesantías, intereses a las cesantías y vacaciones, suma que deberá ser indexada a la fecha de su pago, conforme lo expresado en precedencia</w:t>
      </w:r>
      <w:r w:rsidR="6D69501B" w:rsidRPr="00787B05">
        <w:t>.</w:t>
      </w:r>
    </w:p>
    <w:p w14:paraId="26C9448B" w14:textId="6C6BCE93" w:rsidR="002463BE" w:rsidRPr="00787B05" w:rsidRDefault="002463BE" w:rsidP="00787B05">
      <w:pPr>
        <w:pStyle w:val="Sangradetextonormal"/>
        <w:spacing w:line="276" w:lineRule="auto"/>
        <w:ind w:firstLine="0"/>
        <w:rPr>
          <w:b/>
        </w:rPr>
      </w:pPr>
    </w:p>
    <w:p w14:paraId="68A88415" w14:textId="52170C00" w:rsidR="00B47E40" w:rsidRPr="00787B05" w:rsidRDefault="5FE9ABAC" w:rsidP="00787B05">
      <w:pPr>
        <w:pStyle w:val="Sangradetextonormal"/>
        <w:spacing w:line="276" w:lineRule="auto"/>
      </w:pPr>
      <w:r w:rsidRPr="00787B05">
        <w:rPr>
          <w:b/>
          <w:bCs/>
        </w:rPr>
        <w:t xml:space="preserve">CUARTO: </w:t>
      </w:r>
      <w:r w:rsidR="556F0143" w:rsidRPr="00787B05">
        <w:rPr>
          <w:b/>
          <w:bCs/>
        </w:rPr>
        <w:t xml:space="preserve">CONDENAR </w:t>
      </w:r>
      <w:r w:rsidR="6D69501B" w:rsidRPr="00787B05">
        <w:t>al demandado a pagar los aportes a seguridad social al sistema general de seguridad social en salud y pensiones en la EPS y el Fondo de Pensiones que elija el demandante.</w:t>
      </w:r>
    </w:p>
    <w:p w14:paraId="62BFA66D" w14:textId="3FA9552C" w:rsidR="00B47E40" w:rsidRPr="00787B05" w:rsidRDefault="00B47E40" w:rsidP="00787B05">
      <w:pPr>
        <w:pStyle w:val="Sangradetextonormal"/>
        <w:spacing w:line="276" w:lineRule="auto"/>
      </w:pPr>
    </w:p>
    <w:p w14:paraId="08D92D97" w14:textId="6BBA2D4B" w:rsidR="00B47E40" w:rsidRPr="00787B05" w:rsidRDefault="10361E8C" w:rsidP="00787B05">
      <w:pPr>
        <w:pStyle w:val="Sangradetextonormal"/>
        <w:spacing w:line="276" w:lineRule="auto"/>
      </w:pPr>
      <w:r w:rsidRPr="00787B05">
        <w:rPr>
          <w:b/>
          <w:bCs/>
        </w:rPr>
        <w:t>QUINTO</w:t>
      </w:r>
      <w:r w:rsidR="6D69501B" w:rsidRPr="00787B05">
        <w:rPr>
          <w:b/>
          <w:bCs/>
        </w:rPr>
        <w:t xml:space="preserve">: CONDENAR </w:t>
      </w:r>
      <w:r w:rsidR="6D69501B" w:rsidRPr="00787B05">
        <w:t>al demandado al pago de las costas de primera y segunda instancia</w:t>
      </w:r>
      <w:r w:rsidR="63B33CCD" w:rsidRPr="00787B05">
        <w:t xml:space="preserve"> en un 70%</w:t>
      </w:r>
      <w:r w:rsidR="6D69501B" w:rsidRPr="00787B05">
        <w:t>. Liquídense por el juzgado de origen.</w:t>
      </w:r>
    </w:p>
    <w:p w14:paraId="1336FD8A" w14:textId="77777777" w:rsidR="00B47E40" w:rsidRPr="00787B05" w:rsidRDefault="00B47E40" w:rsidP="00787B05">
      <w:pPr>
        <w:pStyle w:val="Sangradetextonormal"/>
        <w:spacing w:line="276" w:lineRule="auto"/>
      </w:pPr>
    </w:p>
    <w:p w14:paraId="5E933FC7" w14:textId="7C69FDAF" w:rsidR="00B47E40" w:rsidRPr="00787B05" w:rsidRDefault="45C17408" w:rsidP="00787B05">
      <w:pPr>
        <w:pStyle w:val="Sangradetextonormal"/>
        <w:spacing w:line="276" w:lineRule="auto"/>
      </w:pPr>
      <w:r w:rsidRPr="00787B05">
        <w:rPr>
          <w:b/>
          <w:bCs/>
        </w:rPr>
        <w:t>SEXTO</w:t>
      </w:r>
      <w:r w:rsidR="6D69501B" w:rsidRPr="00787B05">
        <w:rPr>
          <w:b/>
          <w:bCs/>
        </w:rPr>
        <w:t>: AUTORIZAR</w:t>
      </w:r>
      <w:r w:rsidR="6D69501B" w:rsidRPr="00787B05">
        <w:t xml:space="preserve"> al demandado a descontar de lo adeudado la suma de</w:t>
      </w:r>
      <w:r w:rsidR="514602B3" w:rsidRPr="00787B05">
        <w:t xml:space="preserve"> </w:t>
      </w:r>
      <w:r w:rsidR="10C5C4DD" w:rsidRPr="00787B05">
        <w:rPr>
          <w:b/>
          <w:bCs/>
        </w:rPr>
        <w:t>ocho millones de</w:t>
      </w:r>
      <w:r w:rsidR="514602B3" w:rsidRPr="00787B05">
        <w:rPr>
          <w:b/>
          <w:bCs/>
        </w:rPr>
        <w:t xml:space="preserve"> pesos</w:t>
      </w:r>
      <w:r w:rsidR="6D69501B" w:rsidRPr="00787B05">
        <w:rPr>
          <w:b/>
          <w:bCs/>
        </w:rPr>
        <w:t xml:space="preserve"> </w:t>
      </w:r>
      <w:r w:rsidR="0A970610" w:rsidRPr="00787B05">
        <w:rPr>
          <w:b/>
          <w:bCs/>
        </w:rPr>
        <w:t>(</w:t>
      </w:r>
      <w:r w:rsidR="6D69501B" w:rsidRPr="00787B05">
        <w:rPr>
          <w:b/>
          <w:bCs/>
        </w:rPr>
        <w:t>$</w:t>
      </w:r>
      <w:r w:rsidR="336298A4" w:rsidRPr="00787B05">
        <w:rPr>
          <w:b/>
          <w:bCs/>
        </w:rPr>
        <w:t>8</w:t>
      </w:r>
      <w:r w:rsidR="6D69501B" w:rsidRPr="00787B05">
        <w:rPr>
          <w:b/>
          <w:bCs/>
        </w:rPr>
        <w:t>.</w:t>
      </w:r>
      <w:r w:rsidR="263E2233" w:rsidRPr="00787B05">
        <w:rPr>
          <w:b/>
          <w:bCs/>
        </w:rPr>
        <w:t>0</w:t>
      </w:r>
      <w:r w:rsidR="6D69501B" w:rsidRPr="00787B05">
        <w:rPr>
          <w:b/>
          <w:bCs/>
        </w:rPr>
        <w:t>00.000</w:t>
      </w:r>
      <w:r w:rsidR="45524328" w:rsidRPr="00787B05">
        <w:rPr>
          <w:b/>
          <w:bCs/>
        </w:rPr>
        <w:t>)</w:t>
      </w:r>
      <w:r w:rsidR="6D69501B" w:rsidRPr="00787B05">
        <w:t xml:space="preserve">, conforme a lo expresado en precedencia.  </w:t>
      </w:r>
    </w:p>
    <w:p w14:paraId="3B872462" w14:textId="3D82A9F7" w:rsidR="002463BE" w:rsidRPr="00787B05" w:rsidRDefault="00B47E40" w:rsidP="00787B05">
      <w:pPr>
        <w:pStyle w:val="Sangradetextonormal"/>
        <w:spacing w:line="276" w:lineRule="auto"/>
        <w:rPr>
          <w:b/>
        </w:rPr>
      </w:pPr>
      <w:r w:rsidRPr="00787B05">
        <w:t xml:space="preserve">  </w:t>
      </w:r>
    </w:p>
    <w:p w14:paraId="4A8B968C" w14:textId="77777777" w:rsidR="002463BE" w:rsidRPr="00787B05" w:rsidRDefault="002463BE" w:rsidP="00787B05">
      <w:pPr>
        <w:widowControl w:val="0"/>
        <w:autoSpaceDE w:val="0"/>
        <w:autoSpaceDN w:val="0"/>
        <w:adjustRightInd w:val="0"/>
        <w:spacing w:after="0" w:line="276" w:lineRule="auto"/>
        <w:jc w:val="both"/>
        <w:rPr>
          <w:rFonts w:ascii="Tahoma" w:hAnsi="Tahoma" w:cs="Tahoma"/>
          <w:b/>
          <w:bCs/>
          <w:sz w:val="24"/>
          <w:szCs w:val="24"/>
        </w:rPr>
      </w:pPr>
      <w:r w:rsidRPr="00787B05">
        <w:rPr>
          <w:rFonts w:ascii="Tahoma" w:hAnsi="Tahoma" w:cs="Tahoma"/>
          <w:b/>
          <w:bCs/>
          <w:sz w:val="24"/>
          <w:szCs w:val="24"/>
        </w:rPr>
        <w:t>Notifíquese y cúmplase.</w:t>
      </w:r>
    </w:p>
    <w:p w14:paraId="64FF2F88" w14:textId="77777777" w:rsidR="00787B05" w:rsidRPr="00787B05" w:rsidRDefault="00787B05" w:rsidP="00787B05">
      <w:pPr>
        <w:spacing w:after="0" w:line="276" w:lineRule="auto"/>
        <w:ind w:firstLine="708"/>
        <w:contextualSpacing/>
        <w:jc w:val="both"/>
        <w:rPr>
          <w:rFonts w:ascii="Tahoma" w:eastAsia="Times New Roman" w:hAnsi="Tahoma" w:cs="Tahoma"/>
          <w:sz w:val="24"/>
          <w:szCs w:val="24"/>
          <w:lang w:val="es-ES_tradnl"/>
        </w:rPr>
      </w:pPr>
      <w:bookmarkStart w:id="10" w:name="_Hlk74294138"/>
    </w:p>
    <w:p w14:paraId="2CCF50F2" w14:textId="77777777" w:rsidR="00787B05" w:rsidRPr="00787B05" w:rsidRDefault="00787B05" w:rsidP="00787B0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87B05">
        <w:rPr>
          <w:rFonts w:ascii="Tahoma" w:eastAsia="Times New Roman" w:hAnsi="Tahoma" w:cs="Tahoma"/>
          <w:sz w:val="24"/>
          <w:szCs w:val="24"/>
          <w:lang w:val="es-ES" w:eastAsia="es-ES"/>
        </w:rPr>
        <w:tab/>
        <w:t>La Magistrada ponente,</w:t>
      </w:r>
    </w:p>
    <w:p w14:paraId="286113E8" w14:textId="77777777" w:rsidR="00787B05" w:rsidRPr="00787B05" w:rsidRDefault="00787B05" w:rsidP="00787B05">
      <w:pPr>
        <w:spacing w:after="0" w:line="276" w:lineRule="auto"/>
        <w:rPr>
          <w:rFonts w:ascii="Tahoma" w:eastAsia="Times New Roman" w:hAnsi="Tahoma" w:cs="Tahoma"/>
          <w:sz w:val="24"/>
          <w:szCs w:val="24"/>
          <w:lang w:val="es-ES" w:eastAsia="es-ES"/>
        </w:rPr>
      </w:pPr>
    </w:p>
    <w:p w14:paraId="2F456367" w14:textId="77777777" w:rsidR="00787B05" w:rsidRPr="00787B05" w:rsidRDefault="00787B05" w:rsidP="00787B05">
      <w:pPr>
        <w:spacing w:after="0" w:line="276" w:lineRule="auto"/>
        <w:rPr>
          <w:rFonts w:ascii="Tahoma" w:eastAsia="Times New Roman" w:hAnsi="Tahoma" w:cs="Tahoma"/>
          <w:sz w:val="24"/>
          <w:szCs w:val="24"/>
          <w:lang w:val="es-ES" w:eastAsia="es-ES"/>
        </w:rPr>
      </w:pPr>
    </w:p>
    <w:p w14:paraId="14034222" w14:textId="77777777" w:rsidR="00787B05" w:rsidRPr="00787B05" w:rsidRDefault="00787B05" w:rsidP="00787B05">
      <w:pPr>
        <w:spacing w:after="0" w:line="276" w:lineRule="auto"/>
        <w:rPr>
          <w:rFonts w:ascii="Tahoma" w:eastAsia="Times New Roman" w:hAnsi="Tahoma" w:cs="Tahoma"/>
          <w:sz w:val="24"/>
          <w:szCs w:val="24"/>
          <w:lang w:val="es-ES" w:eastAsia="es-ES"/>
        </w:rPr>
      </w:pPr>
    </w:p>
    <w:p w14:paraId="5C0CD26A" w14:textId="77777777" w:rsidR="00787B05" w:rsidRPr="00787B05" w:rsidRDefault="00787B05" w:rsidP="00787B05">
      <w:pPr>
        <w:keepNext/>
        <w:spacing w:after="0" w:line="276" w:lineRule="auto"/>
        <w:jc w:val="center"/>
        <w:outlineLvl w:val="2"/>
        <w:rPr>
          <w:rFonts w:ascii="Tahoma" w:eastAsia="Times New Roman" w:hAnsi="Tahoma" w:cs="Tahoma"/>
          <w:b/>
          <w:bCs/>
          <w:sz w:val="24"/>
          <w:szCs w:val="24"/>
          <w:lang w:val="es-ES" w:eastAsia="es-ES"/>
        </w:rPr>
      </w:pPr>
      <w:r w:rsidRPr="00787B05">
        <w:rPr>
          <w:rFonts w:ascii="Tahoma" w:eastAsia="Times New Roman" w:hAnsi="Tahoma" w:cs="Tahoma"/>
          <w:b/>
          <w:bCs/>
          <w:sz w:val="24"/>
          <w:szCs w:val="24"/>
          <w:lang w:val="es-ES" w:eastAsia="es-ES"/>
        </w:rPr>
        <w:t>ANA LUCÍA CAICEDO CALDERÓN</w:t>
      </w:r>
    </w:p>
    <w:p w14:paraId="72F111F5" w14:textId="77777777" w:rsidR="00787B05" w:rsidRPr="00787B05" w:rsidRDefault="00787B05" w:rsidP="00787B05">
      <w:pPr>
        <w:spacing w:after="0" w:line="276" w:lineRule="auto"/>
        <w:rPr>
          <w:rFonts w:ascii="Tahoma" w:eastAsia="Times New Roman" w:hAnsi="Tahoma" w:cs="Tahoma"/>
          <w:sz w:val="24"/>
          <w:szCs w:val="24"/>
          <w:lang w:val="es-ES" w:eastAsia="es-ES"/>
        </w:rPr>
      </w:pPr>
    </w:p>
    <w:p w14:paraId="254AE1F6" w14:textId="77777777" w:rsidR="00787B05" w:rsidRPr="00787B05" w:rsidRDefault="00787B05" w:rsidP="00787B05">
      <w:pPr>
        <w:spacing w:after="0" w:line="276" w:lineRule="auto"/>
        <w:ind w:firstLine="708"/>
        <w:rPr>
          <w:rFonts w:ascii="Tahoma" w:eastAsia="Times New Roman" w:hAnsi="Tahoma" w:cs="Tahoma"/>
          <w:sz w:val="24"/>
          <w:szCs w:val="24"/>
          <w:lang w:val="es-ES" w:eastAsia="es-ES"/>
        </w:rPr>
      </w:pPr>
      <w:bookmarkStart w:id="11" w:name="_Hlk62478330"/>
      <w:r w:rsidRPr="00787B05">
        <w:rPr>
          <w:rFonts w:ascii="Tahoma" w:eastAsia="Times New Roman" w:hAnsi="Tahoma" w:cs="Tahoma"/>
          <w:sz w:val="24"/>
          <w:szCs w:val="24"/>
          <w:lang w:val="es-ES" w:eastAsia="es-ES"/>
        </w:rPr>
        <w:t>La Magistrada y el Magistrado,</w:t>
      </w:r>
    </w:p>
    <w:p w14:paraId="44CB5AE1" w14:textId="77777777" w:rsidR="00787B05" w:rsidRPr="00787B05" w:rsidRDefault="00787B05" w:rsidP="00787B05">
      <w:pPr>
        <w:spacing w:after="0" w:line="276" w:lineRule="auto"/>
        <w:rPr>
          <w:rFonts w:ascii="Tahoma" w:eastAsia="Times New Roman" w:hAnsi="Tahoma" w:cs="Tahoma"/>
          <w:sz w:val="24"/>
          <w:szCs w:val="24"/>
          <w:lang w:val="es-ES" w:eastAsia="es-ES"/>
        </w:rPr>
      </w:pPr>
    </w:p>
    <w:p w14:paraId="486A52A3" w14:textId="77777777" w:rsidR="00787B05" w:rsidRPr="00787B05" w:rsidRDefault="00787B05" w:rsidP="00787B05">
      <w:pPr>
        <w:spacing w:after="0" w:line="276" w:lineRule="auto"/>
        <w:rPr>
          <w:rFonts w:ascii="Tahoma" w:eastAsia="Times New Roman" w:hAnsi="Tahoma" w:cs="Tahoma"/>
          <w:sz w:val="24"/>
          <w:szCs w:val="24"/>
          <w:lang w:val="es-ES" w:eastAsia="es-ES"/>
        </w:rPr>
      </w:pPr>
    </w:p>
    <w:p w14:paraId="31F11C72" w14:textId="77777777" w:rsidR="00787B05" w:rsidRPr="00787B05" w:rsidRDefault="00787B05" w:rsidP="00787B05">
      <w:pPr>
        <w:spacing w:after="0" w:line="276" w:lineRule="auto"/>
        <w:rPr>
          <w:rFonts w:ascii="Tahoma" w:eastAsia="Times New Roman" w:hAnsi="Tahoma" w:cs="Tahoma"/>
          <w:sz w:val="24"/>
          <w:szCs w:val="24"/>
          <w:lang w:val="es-ES" w:eastAsia="es-ES"/>
        </w:rPr>
      </w:pPr>
    </w:p>
    <w:p w14:paraId="53C722F8" w14:textId="7EF3263E" w:rsidR="0074035D" w:rsidRPr="00787B05" w:rsidRDefault="00787B05" w:rsidP="00787B05">
      <w:pPr>
        <w:spacing w:after="0" w:line="276" w:lineRule="auto"/>
        <w:jc w:val="both"/>
        <w:rPr>
          <w:rFonts w:ascii="Tahoma" w:eastAsia="Times New Roman" w:hAnsi="Tahoma" w:cs="Tahoma"/>
          <w:sz w:val="24"/>
          <w:szCs w:val="24"/>
          <w:lang w:val="es-ES" w:eastAsia="es-ES"/>
        </w:rPr>
      </w:pPr>
      <w:r w:rsidRPr="00787B05">
        <w:rPr>
          <w:rFonts w:ascii="Tahoma" w:eastAsia="Times New Roman" w:hAnsi="Tahoma" w:cs="Tahoma"/>
          <w:b/>
          <w:bCs/>
          <w:sz w:val="24"/>
          <w:szCs w:val="24"/>
          <w:lang w:val="es-ES" w:eastAsia="es-ES"/>
        </w:rPr>
        <w:t>OLGA LUCÍA HOYOS SEPÚLVEDA</w:t>
      </w:r>
      <w:r w:rsidRPr="00787B05">
        <w:rPr>
          <w:rFonts w:ascii="Tahoma" w:eastAsia="Times New Roman" w:hAnsi="Tahoma" w:cs="Tahoma"/>
          <w:b/>
          <w:bCs/>
          <w:sz w:val="24"/>
          <w:szCs w:val="24"/>
          <w:lang w:val="es-ES" w:eastAsia="es-ES"/>
        </w:rPr>
        <w:tab/>
      </w:r>
      <w:r w:rsidRPr="00787B05">
        <w:rPr>
          <w:rFonts w:ascii="Tahoma" w:eastAsia="Times New Roman" w:hAnsi="Tahoma" w:cs="Tahoma"/>
          <w:b/>
          <w:bCs/>
          <w:sz w:val="24"/>
          <w:szCs w:val="24"/>
          <w:lang w:val="es-ES" w:eastAsia="es-ES"/>
        </w:rPr>
        <w:tab/>
        <w:t>GERMÁN DARÍO GÓEZ VINASCO</w:t>
      </w:r>
      <w:bookmarkEnd w:id="10"/>
      <w:bookmarkEnd w:id="11"/>
    </w:p>
    <w:sectPr w:rsidR="0074035D" w:rsidRPr="00787B05" w:rsidSect="005777C1">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74F31F" w16cex:dateUtc="2021-05-13T16:53:39.397Z"/>
  <w16cex:commentExtensible w16cex:durableId="02C11D90" w16cex:dateUtc="2021-05-13T20:41:54.846Z"/>
  <w16cex:commentExtensible w16cex:durableId="0CF10E4A" w16cex:dateUtc="2021-05-14T13:21:45.7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E4602" w14:textId="77777777" w:rsidR="008A760C" w:rsidRDefault="008A760C" w:rsidP="007F21C9">
      <w:pPr>
        <w:spacing w:after="0" w:line="240" w:lineRule="auto"/>
      </w:pPr>
      <w:r>
        <w:separator/>
      </w:r>
    </w:p>
  </w:endnote>
  <w:endnote w:type="continuationSeparator" w:id="0">
    <w:p w14:paraId="7DDC569C" w14:textId="77777777" w:rsidR="008A760C" w:rsidRDefault="008A760C" w:rsidP="007F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2D3A" w14:textId="77777777" w:rsidR="008A760C" w:rsidRDefault="008A760C" w:rsidP="007F21C9">
      <w:pPr>
        <w:spacing w:after="0" w:line="240" w:lineRule="auto"/>
      </w:pPr>
      <w:r>
        <w:separator/>
      </w:r>
    </w:p>
  </w:footnote>
  <w:footnote w:type="continuationSeparator" w:id="0">
    <w:p w14:paraId="04417692" w14:textId="77777777" w:rsidR="008A760C" w:rsidRDefault="008A760C" w:rsidP="007F2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0D2F"/>
    <w:multiLevelType w:val="hybridMultilevel"/>
    <w:tmpl w:val="DE98EDDC"/>
    <w:lvl w:ilvl="0" w:tplc="9962F50E">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1EF41E42"/>
    <w:multiLevelType w:val="multilevel"/>
    <w:tmpl w:val="4C3AB864"/>
    <w:lvl w:ilvl="0">
      <w:start w:val="1"/>
      <w:numFmt w:val="decimal"/>
      <w:lvlText w:val="%1."/>
      <w:lvlJc w:val="left"/>
      <w:pPr>
        <w:ind w:left="1068" w:hanging="360"/>
      </w:pPr>
      <w:rPr>
        <w:rFonts w:ascii="Tahoma" w:hAnsi="Tahoma" w:cs="Tahoma" w:hint="default"/>
        <w:b/>
        <w:i w:val="0"/>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2" w15:restartNumberingAfterBreak="0">
    <w:nsid w:val="535F269A"/>
    <w:multiLevelType w:val="multilevel"/>
    <w:tmpl w:val="C4383E7E"/>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3" w15:restartNumberingAfterBreak="0">
    <w:nsid w:val="5E8B3F5D"/>
    <w:multiLevelType w:val="multilevel"/>
    <w:tmpl w:val="C4C8CAF4"/>
    <w:lvl w:ilvl="0">
      <w:start w:val="1"/>
      <w:numFmt w:val="decimal"/>
      <w:lvlText w:val="%1."/>
      <w:lvlJc w:val="left"/>
      <w:pPr>
        <w:ind w:left="1068" w:hanging="360"/>
      </w:pPr>
      <w:rPr>
        <w:rFonts w:ascii="Tahoma" w:hAnsi="Tahoma" w:cs="Tahoma" w:hint="default"/>
        <w:b/>
        <w:i w:val="0"/>
      </w:rPr>
    </w:lvl>
    <w:lvl w:ilvl="1">
      <w:start w:val="1"/>
      <w:numFmt w:val="decimal"/>
      <w:isLgl/>
      <w:lvlText w:val="%1.%2."/>
      <w:lvlJc w:val="left"/>
      <w:pPr>
        <w:ind w:left="1428"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DE"/>
    <w:rsid w:val="00031E2A"/>
    <w:rsid w:val="00071132"/>
    <w:rsid w:val="00104945"/>
    <w:rsid w:val="00120E7D"/>
    <w:rsid w:val="00186F91"/>
    <w:rsid w:val="00197303"/>
    <w:rsid w:val="001A32EF"/>
    <w:rsid w:val="001E3D14"/>
    <w:rsid w:val="00217493"/>
    <w:rsid w:val="00234576"/>
    <w:rsid w:val="00236308"/>
    <w:rsid w:val="0024543E"/>
    <w:rsid w:val="002463BE"/>
    <w:rsid w:val="002609C4"/>
    <w:rsid w:val="0029113C"/>
    <w:rsid w:val="002A4E94"/>
    <w:rsid w:val="002D377B"/>
    <w:rsid w:val="00312562"/>
    <w:rsid w:val="00313EDE"/>
    <w:rsid w:val="00327179"/>
    <w:rsid w:val="00331E0D"/>
    <w:rsid w:val="00335184"/>
    <w:rsid w:val="00350730"/>
    <w:rsid w:val="00371ACF"/>
    <w:rsid w:val="0037509C"/>
    <w:rsid w:val="003B11CC"/>
    <w:rsid w:val="00410EA4"/>
    <w:rsid w:val="004330FC"/>
    <w:rsid w:val="0044049E"/>
    <w:rsid w:val="004755C3"/>
    <w:rsid w:val="004D539A"/>
    <w:rsid w:val="004D72A7"/>
    <w:rsid w:val="004F1B29"/>
    <w:rsid w:val="005574B5"/>
    <w:rsid w:val="00565D85"/>
    <w:rsid w:val="005733EE"/>
    <w:rsid w:val="005777C1"/>
    <w:rsid w:val="005B5849"/>
    <w:rsid w:val="005B5D69"/>
    <w:rsid w:val="005E0C14"/>
    <w:rsid w:val="005F18F2"/>
    <w:rsid w:val="00613515"/>
    <w:rsid w:val="00645D10"/>
    <w:rsid w:val="006A56F3"/>
    <w:rsid w:val="006B047B"/>
    <w:rsid w:val="006B14D2"/>
    <w:rsid w:val="007222D9"/>
    <w:rsid w:val="007237D9"/>
    <w:rsid w:val="00726543"/>
    <w:rsid w:val="0074035D"/>
    <w:rsid w:val="00787B05"/>
    <w:rsid w:val="00790C46"/>
    <w:rsid w:val="007B55E9"/>
    <w:rsid w:val="007E6793"/>
    <w:rsid w:val="007F21C9"/>
    <w:rsid w:val="007F57FD"/>
    <w:rsid w:val="00804A17"/>
    <w:rsid w:val="0081745B"/>
    <w:rsid w:val="00864AE5"/>
    <w:rsid w:val="00866C70"/>
    <w:rsid w:val="008854DA"/>
    <w:rsid w:val="008A760C"/>
    <w:rsid w:val="008B4E04"/>
    <w:rsid w:val="008C1714"/>
    <w:rsid w:val="008D1027"/>
    <w:rsid w:val="008D6304"/>
    <w:rsid w:val="008F24A4"/>
    <w:rsid w:val="008F3DE9"/>
    <w:rsid w:val="008F6B72"/>
    <w:rsid w:val="00907112"/>
    <w:rsid w:val="00907993"/>
    <w:rsid w:val="0095765C"/>
    <w:rsid w:val="009B0C79"/>
    <w:rsid w:val="009C1ECE"/>
    <w:rsid w:val="00A556C8"/>
    <w:rsid w:val="00A87594"/>
    <w:rsid w:val="00A95145"/>
    <w:rsid w:val="00AA03A4"/>
    <w:rsid w:val="00AD724F"/>
    <w:rsid w:val="00AF4CF8"/>
    <w:rsid w:val="00B37B66"/>
    <w:rsid w:val="00B41513"/>
    <w:rsid w:val="00B47E40"/>
    <w:rsid w:val="00B61936"/>
    <w:rsid w:val="00B750DD"/>
    <w:rsid w:val="00B85298"/>
    <w:rsid w:val="00B90441"/>
    <w:rsid w:val="00BA5F69"/>
    <w:rsid w:val="00BD1BC6"/>
    <w:rsid w:val="00BD5B30"/>
    <w:rsid w:val="00BD63BA"/>
    <w:rsid w:val="00C7106D"/>
    <w:rsid w:val="00C8412B"/>
    <w:rsid w:val="00C9028A"/>
    <w:rsid w:val="00C907A5"/>
    <w:rsid w:val="00C95CFD"/>
    <w:rsid w:val="00CA0495"/>
    <w:rsid w:val="00CF71EF"/>
    <w:rsid w:val="00D462C5"/>
    <w:rsid w:val="00D668E9"/>
    <w:rsid w:val="00D9358F"/>
    <w:rsid w:val="00DA0BEF"/>
    <w:rsid w:val="00DB4A22"/>
    <w:rsid w:val="00DB5B74"/>
    <w:rsid w:val="00DC6387"/>
    <w:rsid w:val="00DE6A8B"/>
    <w:rsid w:val="00DF1DAB"/>
    <w:rsid w:val="00E00963"/>
    <w:rsid w:val="00E111EC"/>
    <w:rsid w:val="00E1749A"/>
    <w:rsid w:val="00E3578E"/>
    <w:rsid w:val="00E404CC"/>
    <w:rsid w:val="00E44587"/>
    <w:rsid w:val="00E637D2"/>
    <w:rsid w:val="00E80E09"/>
    <w:rsid w:val="00EA315B"/>
    <w:rsid w:val="00EB7396"/>
    <w:rsid w:val="00EE7ACF"/>
    <w:rsid w:val="00F31F7A"/>
    <w:rsid w:val="00F61ACB"/>
    <w:rsid w:val="00F6439D"/>
    <w:rsid w:val="00F74F96"/>
    <w:rsid w:val="00F7588C"/>
    <w:rsid w:val="00FA4B06"/>
    <w:rsid w:val="00FA6A59"/>
    <w:rsid w:val="00FD6067"/>
    <w:rsid w:val="02D8922A"/>
    <w:rsid w:val="0A5AC766"/>
    <w:rsid w:val="0A970610"/>
    <w:rsid w:val="0B39B4F3"/>
    <w:rsid w:val="0C30657F"/>
    <w:rsid w:val="0C766685"/>
    <w:rsid w:val="10361E8C"/>
    <w:rsid w:val="10C5C4DD"/>
    <w:rsid w:val="13B5E1E2"/>
    <w:rsid w:val="159CB5F9"/>
    <w:rsid w:val="15E1203D"/>
    <w:rsid w:val="15F4785B"/>
    <w:rsid w:val="1660161A"/>
    <w:rsid w:val="16EEAD3B"/>
    <w:rsid w:val="17616BF5"/>
    <w:rsid w:val="1CD7A667"/>
    <w:rsid w:val="1D0039E6"/>
    <w:rsid w:val="1D8DEFAE"/>
    <w:rsid w:val="1E2D031A"/>
    <w:rsid w:val="1F17EB93"/>
    <w:rsid w:val="1F7AC589"/>
    <w:rsid w:val="231CD66F"/>
    <w:rsid w:val="24178A66"/>
    <w:rsid w:val="24A8FF19"/>
    <w:rsid w:val="258BC9FF"/>
    <w:rsid w:val="263E2233"/>
    <w:rsid w:val="26F07D1E"/>
    <w:rsid w:val="2883375D"/>
    <w:rsid w:val="2C75A084"/>
    <w:rsid w:val="2CAE55AA"/>
    <w:rsid w:val="2CBE193E"/>
    <w:rsid w:val="2D801ABD"/>
    <w:rsid w:val="2FC6DAFD"/>
    <w:rsid w:val="30372EB9"/>
    <w:rsid w:val="3164CCA7"/>
    <w:rsid w:val="31C5DA54"/>
    <w:rsid w:val="32E5C523"/>
    <w:rsid w:val="336298A4"/>
    <w:rsid w:val="3654361D"/>
    <w:rsid w:val="388A8BF8"/>
    <w:rsid w:val="3BE3B6E0"/>
    <w:rsid w:val="3BF9C302"/>
    <w:rsid w:val="3DEE061D"/>
    <w:rsid w:val="3F1B57A2"/>
    <w:rsid w:val="3FCB5296"/>
    <w:rsid w:val="4165176E"/>
    <w:rsid w:val="426C921B"/>
    <w:rsid w:val="45524328"/>
    <w:rsid w:val="45C17408"/>
    <w:rsid w:val="45FE9E8B"/>
    <w:rsid w:val="4903C727"/>
    <w:rsid w:val="4C5A9A88"/>
    <w:rsid w:val="4CAA46F8"/>
    <w:rsid w:val="4E0CFA24"/>
    <w:rsid w:val="5085177A"/>
    <w:rsid w:val="514602B3"/>
    <w:rsid w:val="541ADA7A"/>
    <w:rsid w:val="556F0143"/>
    <w:rsid w:val="55DDC9ED"/>
    <w:rsid w:val="588489CC"/>
    <w:rsid w:val="589CF493"/>
    <w:rsid w:val="58A3C5CA"/>
    <w:rsid w:val="59B2F848"/>
    <w:rsid w:val="59E1EF88"/>
    <w:rsid w:val="5C4765A6"/>
    <w:rsid w:val="5D9A93FE"/>
    <w:rsid w:val="5EA0C9DE"/>
    <w:rsid w:val="5FE9ABAC"/>
    <w:rsid w:val="616D5F23"/>
    <w:rsid w:val="63B33CCD"/>
    <w:rsid w:val="669B79CA"/>
    <w:rsid w:val="6D69501B"/>
    <w:rsid w:val="6E4E33D1"/>
    <w:rsid w:val="72BFE775"/>
    <w:rsid w:val="78725BCD"/>
    <w:rsid w:val="7C336A11"/>
    <w:rsid w:val="7E823B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F9E8"/>
  <w15:chartTrackingRefBased/>
  <w15:docId w15:val="{97B5C2E2-0275-48DB-9A4F-842C1FA0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3BE"/>
    <w:pPr>
      <w:ind w:left="720"/>
      <w:contextualSpacing/>
    </w:pPr>
  </w:style>
  <w:style w:type="paragraph" w:styleId="NormalWeb">
    <w:name w:val="Normal (Web)"/>
    <w:basedOn w:val="Normal"/>
    <w:uiPriority w:val="99"/>
    <w:unhideWhenUsed/>
    <w:rsid w:val="002463B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link w:val="TtuloCar"/>
    <w:qFormat/>
    <w:rsid w:val="002463BE"/>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2463BE"/>
    <w:rPr>
      <w:rFonts w:ascii="Arial" w:eastAsia="Times New Roman" w:hAnsi="Arial" w:cs="Arial"/>
      <w:b/>
      <w:sz w:val="24"/>
      <w:szCs w:val="24"/>
      <w:lang w:val="es-ES" w:eastAsia="es-ES"/>
    </w:rPr>
  </w:style>
  <w:style w:type="paragraph" w:customStyle="1" w:styleId="paragraph">
    <w:name w:val="paragraph"/>
    <w:basedOn w:val="Normal"/>
    <w:rsid w:val="002463B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2463BE"/>
  </w:style>
  <w:style w:type="character" w:customStyle="1" w:styleId="eop">
    <w:name w:val="eop"/>
    <w:basedOn w:val="Fuentedeprrafopredeter"/>
    <w:rsid w:val="002463BE"/>
  </w:style>
  <w:style w:type="paragraph" w:styleId="Sinespaciado">
    <w:name w:val="No Spacing"/>
    <w:link w:val="SinespaciadoCar"/>
    <w:uiPriority w:val="1"/>
    <w:qFormat/>
    <w:rsid w:val="002463BE"/>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2463BE"/>
    <w:rPr>
      <w:rFonts w:ascii="Times New Roman" w:eastAsia="Times New Roman" w:hAnsi="Times New Roman" w:cs="Times New Roman"/>
      <w:sz w:val="24"/>
      <w:szCs w:val="24"/>
      <w:lang w:val="es-ES" w:eastAsia="es-ES"/>
    </w:rPr>
  </w:style>
  <w:style w:type="paragraph" w:customStyle="1" w:styleId="Poromisin">
    <w:name w:val="Por omisión"/>
    <w:rsid w:val="002463BE"/>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Sangradetextonormal">
    <w:name w:val="Body Text Indent"/>
    <w:basedOn w:val="Normal"/>
    <w:link w:val="SangradetextonormalCar"/>
    <w:rsid w:val="002463BE"/>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2463BE"/>
    <w:rPr>
      <w:rFonts w:ascii="Tahoma" w:eastAsia="Times New Roman" w:hAnsi="Tahoma" w:cs="Tahoma"/>
      <w:sz w:val="24"/>
      <w:szCs w:val="24"/>
      <w:lang w:val="es-ES" w:eastAsia="es-ES"/>
    </w:rPr>
  </w:style>
  <w:style w:type="character" w:styleId="Textoennegrita">
    <w:name w:val="Strong"/>
    <w:basedOn w:val="Fuentedeprrafopredeter"/>
    <w:uiPriority w:val="22"/>
    <w:qFormat/>
    <w:rsid w:val="00FA4B06"/>
    <w:rPr>
      <w:b/>
      <w:bCs/>
    </w:rPr>
  </w:style>
  <w:style w:type="character" w:styleId="nfasis">
    <w:name w:val="Emphasis"/>
    <w:basedOn w:val="Fuentedeprrafopredeter"/>
    <w:uiPriority w:val="20"/>
    <w:qFormat/>
    <w:rsid w:val="00FA4B06"/>
    <w:rPr>
      <w:i/>
      <w:iCs/>
    </w:rPr>
  </w:style>
  <w:style w:type="character" w:styleId="Hipervnculo">
    <w:name w:val="Hyperlink"/>
    <w:basedOn w:val="Fuentedeprrafopredeter"/>
    <w:uiPriority w:val="99"/>
    <w:semiHidden/>
    <w:unhideWhenUsed/>
    <w:rsid w:val="00FA4B06"/>
    <w:rPr>
      <w:color w:val="0000FF"/>
      <w:u w:val="single"/>
    </w:rPr>
  </w:style>
  <w:style w:type="table" w:styleId="Tablaconcuadrcula">
    <w:name w:val="Table Grid"/>
    <w:basedOn w:val="Tablanormal"/>
    <w:uiPriority w:val="39"/>
    <w:rsid w:val="0064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21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21C9"/>
  </w:style>
  <w:style w:type="paragraph" w:styleId="Piedepgina">
    <w:name w:val="footer"/>
    <w:basedOn w:val="Normal"/>
    <w:link w:val="PiedepginaCar"/>
    <w:uiPriority w:val="99"/>
    <w:unhideWhenUsed/>
    <w:rsid w:val="007F21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1C9"/>
  </w:style>
  <w:style w:type="paragraph" w:customStyle="1" w:styleId="Textoindependiente21">
    <w:name w:val="Texto independiente 21"/>
    <w:basedOn w:val="Normal"/>
    <w:link w:val="BodyText2Car1"/>
    <w:uiPriority w:val="99"/>
    <w:rsid w:val="004D72A7"/>
    <w:pPr>
      <w:overflowPunct w:val="0"/>
      <w:autoSpaceDE w:val="0"/>
      <w:autoSpaceDN w:val="0"/>
      <w:adjustRightInd w:val="0"/>
      <w:spacing w:after="0" w:line="360" w:lineRule="auto"/>
      <w:ind w:firstLine="709"/>
      <w:jc w:val="both"/>
      <w:textAlignment w:val="baseline"/>
    </w:pPr>
    <w:rPr>
      <w:rFonts w:ascii="Arial Narrow" w:eastAsia="Times New Roman" w:hAnsi="Arial Narrow" w:cs="Arial Narrow"/>
      <w:sz w:val="30"/>
      <w:szCs w:val="30"/>
      <w:lang w:eastAsia="es-ES"/>
    </w:rPr>
  </w:style>
  <w:style w:type="character" w:customStyle="1" w:styleId="BodyText2Car1">
    <w:name w:val="Body Text 2 Car1"/>
    <w:link w:val="Textoindependiente21"/>
    <w:uiPriority w:val="99"/>
    <w:locked/>
    <w:rsid w:val="004D72A7"/>
    <w:rPr>
      <w:rFonts w:ascii="Arial Narrow" w:eastAsia="Times New Roman" w:hAnsi="Arial Narrow" w:cs="Arial Narrow"/>
      <w:sz w:val="30"/>
      <w:szCs w:val="30"/>
      <w:lang w:eastAsia="es-ES"/>
    </w:rPr>
  </w:style>
  <w:style w:type="character" w:styleId="Refdecomentario">
    <w:name w:val="annotation reference"/>
    <w:basedOn w:val="Fuentedeprrafopredeter"/>
    <w:uiPriority w:val="99"/>
    <w:semiHidden/>
    <w:unhideWhenUsed/>
    <w:rsid w:val="005733EE"/>
    <w:rPr>
      <w:sz w:val="16"/>
      <w:szCs w:val="16"/>
    </w:rPr>
  </w:style>
  <w:style w:type="paragraph" w:styleId="Textocomentario">
    <w:name w:val="annotation text"/>
    <w:basedOn w:val="Normal"/>
    <w:link w:val="TextocomentarioCar"/>
    <w:uiPriority w:val="99"/>
    <w:semiHidden/>
    <w:unhideWhenUsed/>
    <w:rsid w:val="005733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33EE"/>
    <w:rPr>
      <w:sz w:val="20"/>
      <w:szCs w:val="20"/>
    </w:rPr>
  </w:style>
  <w:style w:type="paragraph" w:styleId="Asuntodelcomentario">
    <w:name w:val="annotation subject"/>
    <w:basedOn w:val="Textocomentario"/>
    <w:next w:val="Textocomentario"/>
    <w:link w:val="AsuntodelcomentarioCar"/>
    <w:uiPriority w:val="99"/>
    <w:semiHidden/>
    <w:unhideWhenUsed/>
    <w:rsid w:val="005733EE"/>
    <w:rPr>
      <w:b/>
      <w:bCs/>
    </w:rPr>
  </w:style>
  <w:style w:type="character" w:customStyle="1" w:styleId="AsuntodelcomentarioCar">
    <w:name w:val="Asunto del comentario Car"/>
    <w:basedOn w:val="TextocomentarioCar"/>
    <w:link w:val="Asuntodelcomentario"/>
    <w:uiPriority w:val="99"/>
    <w:semiHidden/>
    <w:rsid w:val="005733EE"/>
    <w:rPr>
      <w:b/>
      <w:bCs/>
      <w:sz w:val="20"/>
      <w:szCs w:val="20"/>
    </w:rPr>
  </w:style>
  <w:style w:type="paragraph" w:styleId="Textodeglobo">
    <w:name w:val="Balloon Text"/>
    <w:basedOn w:val="Normal"/>
    <w:link w:val="TextodegloboCar"/>
    <w:uiPriority w:val="99"/>
    <w:semiHidden/>
    <w:unhideWhenUsed/>
    <w:rsid w:val="005733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4778">
      <w:bodyDiv w:val="1"/>
      <w:marLeft w:val="0"/>
      <w:marRight w:val="0"/>
      <w:marTop w:val="0"/>
      <w:marBottom w:val="0"/>
      <w:divBdr>
        <w:top w:val="none" w:sz="0" w:space="0" w:color="auto"/>
        <w:left w:val="none" w:sz="0" w:space="0" w:color="auto"/>
        <w:bottom w:val="none" w:sz="0" w:space="0" w:color="auto"/>
        <w:right w:val="none" w:sz="0" w:space="0" w:color="auto"/>
      </w:divBdr>
    </w:div>
    <w:div w:id="13127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02ab7cd6208344c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aed6837c2c82b6a344ae8657996f90cf">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632ec067e6232b27c4931acfd86c19a0"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FB8FE829-26FA-4419-B5BA-E28123C850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2E101-BB81-48BE-8F8E-7CF8A4F6D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FBADE-6449-44FA-9479-B503F0F6F559}">
  <ds:schemaRefs>
    <ds:schemaRef ds:uri="http://schemas.microsoft.com/sharepoint/v3/contenttype/forms"/>
  </ds:schemaRefs>
</ds:datastoreItem>
</file>

<file path=customXml/itemProps4.xml><?xml version="1.0" encoding="utf-8"?>
<ds:datastoreItem xmlns:ds="http://schemas.openxmlformats.org/officeDocument/2006/customXml" ds:itemID="{78647D49-2900-42A6-AB49-0F88D941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5383</Words>
  <Characters>29610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10</cp:revision>
  <dcterms:created xsi:type="dcterms:W3CDTF">2021-04-30T21:40:00Z</dcterms:created>
  <dcterms:modified xsi:type="dcterms:W3CDTF">2021-06-15T20:23:00Z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