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694A" w14:textId="77777777" w:rsidR="00625023" w:rsidRPr="00625023" w:rsidRDefault="00625023" w:rsidP="0062502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ES_tradnl" w:eastAsia="fr-FR"/>
        </w:rPr>
      </w:pPr>
      <w:bookmarkStart w:id="0" w:name="_Hlk76320119"/>
      <w:r w:rsidRPr="00625023">
        <w:rPr>
          <w:rFonts w:ascii="Arial" w:eastAsia="Times New Roman"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0381F79B" w14:textId="77777777" w:rsidR="00625023" w:rsidRPr="00625023" w:rsidRDefault="00625023" w:rsidP="00625023">
      <w:pPr>
        <w:spacing w:after="0" w:line="240" w:lineRule="auto"/>
        <w:jc w:val="both"/>
        <w:rPr>
          <w:rFonts w:ascii="Arial" w:eastAsia="Times New Roman" w:hAnsi="Arial" w:cs="Arial"/>
          <w:sz w:val="20"/>
          <w:szCs w:val="20"/>
          <w:lang w:val="es-ES_tradnl" w:eastAsia="es-ES"/>
        </w:rPr>
      </w:pPr>
    </w:p>
    <w:p w14:paraId="7AC669AD" w14:textId="52D836E5" w:rsidR="00625023" w:rsidRPr="004343A5" w:rsidRDefault="00625023" w:rsidP="00625023">
      <w:pPr>
        <w:spacing w:after="0" w:line="240" w:lineRule="auto"/>
        <w:jc w:val="both"/>
        <w:rPr>
          <w:rFonts w:ascii="Arial" w:eastAsia="Times New Roman" w:hAnsi="Arial" w:cs="Arial"/>
          <w:sz w:val="20"/>
          <w:szCs w:val="20"/>
          <w:lang w:val="es-ES_tradnl" w:eastAsia="es-ES"/>
        </w:rPr>
      </w:pPr>
      <w:r w:rsidRPr="004343A5">
        <w:rPr>
          <w:rFonts w:ascii="Arial" w:eastAsia="Times New Roman" w:hAnsi="Arial" w:cs="Arial"/>
          <w:sz w:val="20"/>
          <w:szCs w:val="20"/>
          <w:lang w:val="es-ES_tradnl" w:eastAsia="es-ES"/>
        </w:rPr>
        <w:t>Radicado No:</w:t>
      </w:r>
      <w:r w:rsidR="007A7A5A" w:rsidRPr="004343A5">
        <w:rPr>
          <w:rFonts w:ascii="Arial" w:eastAsia="Times New Roman" w:hAnsi="Arial" w:cs="Arial"/>
          <w:sz w:val="20"/>
          <w:szCs w:val="20"/>
          <w:lang w:val="es-ES_tradnl" w:eastAsia="es-ES"/>
        </w:rPr>
        <w:tab/>
      </w:r>
      <w:r w:rsidR="007A7A5A" w:rsidRPr="004343A5">
        <w:rPr>
          <w:rFonts w:ascii="Arial" w:eastAsia="Times New Roman" w:hAnsi="Arial" w:cs="Arial"/>
          <w:sz w:val="20"/>
          <w:szCs w:val="20"/>
          <w:lang w:val="es-ES_tradnl" w:eastAsia="es-ES"/>
        </w:rPr>
        <w:tab/>
      </w:r>
      <w:r w:rsidRPr="004343A5">
        <w:rPr>
          <w:rFonts w:ascii="Arial" w:eastAsia="Times New Roman" w:hAnsi="Arial" w:cs="Arial"/>
          <w:sz w:val="20"/>
          <w:szCs w:val="20"/>
          <w:lang w:val="es-ES_tradnl" w:eastAsia="es-ES"/>
        </w:rPr>
        <w:t>66 594 31 89 001 2021 00071 00.</w:t>
      </w:r>
    </w:p>
    <w:p w14:paraId="28D10FCE" w14:textId="00B197B8" w:rsidR="00625023" w:rsidRPr="004343A5" w:rsidRDefault="00625023" w:rsidP="00625023">
      <w:pPr>
        <w:spacing w:after="0" w:line="240" w:lineRule="auto"/>
        <w:jc w:val="both"/>
        <w:rPr>
          <w:rFonts w:ascii="Arial" w:eastAsia="Times New Roman" w:hAnsi="Arial" w:cs="Arial"/>
          <w:sz w:val="20"/>
          <w:szCs w:val="20"/>
          <w:lang w:val="es-ES_tradnl" w:eastAsia="es-ES"/>
        </w:rPr>
      </w:pPr>
      <w:r w:rsidRPr="004343A5">
        <w:rPr>
          <w:rFonts w:ascii="Arial" w:eastAsia="Times New Roman" w:hAnsi="Arial" w:cs="Arial"/>
          <w:sz w:val="20"/>
          <w:szCs w:val="20"/>
          <w:lang w:val="es-ES_tradnl" w:eastAsia="es-ES"/>
        </w:rPr>
        <w:t>Proceso:</w:t>
      </w:r>
      <w:r w:rsidR="007A7A5A" w:rsidRPr="004343A5">
        <w:rPr>
          <w:rFonts w:ascii="Arial" w:eastAsia="Times New Roman" w:hAnsi="Arial" w:cs="Arial"/>
          <w:sz w:val="20"/>
          <w:szCs w:val="20"/>
          <w:lang w:val="es-ES_tradnl" w:eastAsia="es-ES"/>
        </w:rPr>
        <w:tab/>
      </w:r>
      <w:r w:rsidR="007A7A5A" w:rsidRPr="004343A5">
        <w:rPr>
          <w:rFonts w:ascii="Arial" w:eastAsia="Times New Roman" w:hAnsi="Arial" w:cs="Arial"/>
          <w:sz w:val="20"/>
          <w:szCs w:val="20"/>
          <w:lang w:val="es-ES_tradnl" w:eastAsia="es-ES"/>
        </w:rPr>
        <w:tab/>
      </w:r>
      <w:r w:rsidRPr="004343A5">
        <w:rPr>
          <w:rFonts w:ascii="Arial" w:eastAsia="Times New Roman" w:hAnsi="Arial" w:cs="Arial"/>
          <w:sz w:val="20"/>
          <w:szCs w:val="20"/>
          <w:lang w:val="es-ES_tradnl" w:eastAsia="es-ES"/>
        </w:rPr>
        <w:t>Acción de tutela (Impugnación)</w:t>
      </w:r>
    </w:p>
    <w:p w14:paraId="77581259" w14:textId="6B7AECFD" w:rsidR="00625023" w:rsidRPr="004343A5" w:rsidRDefault="00625023" w:rsidP="00625023">
      <w:pPr>
        <w:spacing w:after="0" w:line="240" w:lineRule="auto"/>
        <w:jc w:val="both"/>
        <w:rPr>
          <w:rFonts w:ascii="Arial" w:eastAsia="Times New Roman" w:hAnsi="Arial" w:cs="Arial"/>
          <w:sz w:val="20"/>
          <w:szCs w:val="20"/>
          <w:lang w:val="es-ES_tradnl" w:eastAsia="es-ES"/>
        </w:rPr>
      </w:pPr>
      <w:r w:rsidRPr="004343A5">
        <w:rPr>
          <w:rFonts w:ascii="Arial" w:eastAsia="Times New Roman" w:hAnsi="Arial" w:cs="Arial"/>
          <w:sz w:val="20"/>
          <w:szCs w:val="20"/>
          <w:lang w:val="es-ES_tradnl" w:eastAsia="es-ES"/>
        </w:rPr>
        <w:t>Accionante:</w:t>
      </w:r>
      <w:r w:rsidR="007A7A5A" w:rsidRPr="004343A5">
        <w:rPr>
          <w:rFonts w:ascii="Arial" w:eastAsia="Times New Roman" w:hAnsi="Arial" w:cs="Arial"/>
          <w:sz w:val="20"/>
          <w:szCs w:val="20"/>
          <w:lang w:val="es-ES_tradnl" w:eastAsia="es-ES"/>
        </w:rPr>
        <w:tab/>
      </w:r>
      <w:r w:rsidR="007A7A5A" w:rsidRPr="004343A5">
        <w:rPr>
          <w:rFonts w:ascii="Arial" w:eastAsia="Times New Roman" w:hAnsi="Arial" w:cs="Arial"/>
          <w:sz w:val="20"/>
          <w:szCs w:val="20"/>
          <w:lang w:val="es-ES_tradnl" w:eastAsia="es-ES"/>
        </w:rPr>
        <w:tab/>
      </w:r>
      <w:r w:rsidRPr="004343A5">
        <w:rPr>
          <w:rFonts w:ascii="Arial" w:eastAsia="Times New Roman" w:hAnsi="Arial" w:cs="Arial"/>
          <w:sz w:val="20"/>
          <w:szCs w:val="20"/>
          <w:lang w:val="es-ES_tradnl" w:eastAsia="es-ES"/>
        </w:rPr>
        <w:t>María Genoveva Melchor</w:t>
      </w:r>
    </w:p>
    <w:p w14:paraId="08C4C93C" w14:textId="2C539E08" w:rsidR="00625023" w:rsidRPr="004343A5" w:rsidRDefault="00625023" w:rsidP="00625023">
      <w:pPr>
        <w:spacing w:after="0" w:line="240" w:lineRule="auto"/>
        <w:jc w:val="both"/>
        <w:rPr>
          <w:rFonts w:ascii="Arial" w:eastAsia="Times New Roman" w:hAnsi="Arial" w:cs="Arial"/>
          <w:sz w:val="20"/>
          <w:szCs w:val="20"/>
          <w:lang w:val="es-ES_tradnl" w:eastAsia="es-ES"/>
        </w:rPr>
      </w:pPr>
      <w:r w:rsidRPr="004343A5">
        <w:rPr>
          <w:rFonts w:ascii="Arial" w:eastAsia="Times New Roman" w:hAnsi="Arial" w:cs="Arial"/>
          <w:sz w:val="20"/>
          <w:szCs w:val="20"/>
          <w:lang w:val="es-ES_tradnl" w:eastAsia="es-ES"/>
        </w:rPr>
        <w:t>Accionado:</w:t>
      </w:r>
      <w:r w:rsidR="007A7A5A" w:rsidRPr="004343A5">
        <w:rPr>
          <w:rFonts w:ascii="Arial" w:eastAsia="Times New Roman" w:hAnsi="Arial" w:cs="Arial"/>
          <w:sz w:val="20"/>
          <w:szCs w:val="20"/>
          <w:lang w:val="es-ES_tradnl" w:eastAsia="es-ES"/>
        </w:rPr>
        <w:tab/>
      </w:r>
      <w:r w:rsidR="007A7A5A" w:rsidRPr="004343A5">
        <w:rPr>
          <w:rFonts w:ascii="Arial" w:eastAsia="Times New Roman" w:hAnsi="Arial" w:cs="Arial"/>
          <w:sz w:val="20"/>
          <w:szCs w:val="20"/>
          <w:lang w:val="es-ES_tradnl" w:eastAsia="es-ES"/>
        </w:rPr>
        <w:tab/>
      </w:r>
      <w:r w:rsidRPr="004343A5">
        <w:rPr>
          <w:rFonts w:ascii="Arial" w:eastAsia="Times New Roman" w:hAnsi="Arial" w:cs="Arial"/>
          <w:sz w:val="20"/>
          <w:szCs w:val="20"/>
          <w:lang w:val="es-ES_tradnl" w:eastAsia="es-ES"/>
        </w:rPr>
        <w:t>Unidad Administrativa para la Atención y Reparación Integral de las Victimas.</w:t>
      </w:r>
    </w:p>
    <w:p w14:paraId="0068C1AA" w14:textId="6F5F7BBA" w:rsidR="00625023" w:rsidRPr="004343A5" w:rsidRDefault="00625023" w:rsidP="00625023">
      <w:pPr>
        <w:spacing w:after="0" w:line="240" w:lineRule="auto"/>
        <w:jc w:val="both"/>
        <w:rPr>
          <w:rFonts w:ascii="Arial" w:eastAsia="Times New Roman" w:hAnsi="Arial" w:cs="Arial"/>
          <w:sz w:val="20"/>
          <w:szCs w:val="20"/>
          <w:lang w:val="es-ES_tradnl" w:eastAsia="es-ES"/>
        </w:rPr>
      </w:pPr>
      <w:r w:rsidRPr="004343A5">
        <w:rPr>
          <w:rFonts w:ascii="Arial" w:eastAsia="Times New Roman" w:hAnsi="Arial" w:cs="Arial"/>
          <w:sz w:val="20"/>
          <w:szCs w:val="20"/>
          <w:lang w:val="es-ES_tradnl" w:eastAsia="es-ES"/>
        </w:rPr>
        <w:t>Vinculados:</w:t>
      </w:r>
      <w:r w:rsidR="007A7A5A" w:rsidRPr="004343A5">
        <w:rPr>
          <w:rFonts w:ascii="Arial" w:eastAsia="Times New Roman" w:hAnsi="Arial" w:cs="Arial"/>
          <w:sz w:val="20"/>
          <w:szCs w:val="20"/>
          <w:lang w:val="es-ES_tradnl" w:eastAsia="es-ES"/>
        </w:rPr>
        <w:tab/>
      </w:r>
      <w:r w:rsidR="007A7A5A" w:rsidRPr="004343A5">
        <w:rPr>
          <w:rFonts w:ascii="Arial" w:eastAsia="Times New Roman" w:hAnsi="Arial" w:cs="Arial"/>
          <w:sz w:val="20"/>
          <w:szCs w:val="20"/>
          <w:lang w:val="es-ES_tradnl" w:eastAsia="es-ES"/>
        </w:rPr>
        <w:tab/>
      </w:r>
      <w:r w:rsidRPr="004343A5">
        <w:rPr>
          <w:rFonts w:ascii="Arial" w:eastAsia="Times New Roman" w:hAnsi="Arial" w:cs="Arial"/>
          <w:sz w:val="20"/>
          <w:szCs w:val="20"/>
          <w:lang w:val="es-ES_tradnl" w:eastAsia="es-ES"/>
        </w:rPr>
        <w:t>Departamento de Registro y Gestión de la Información de la UARIV</w:t>
      </w:r>
    </w:p>
    <w:p w14:paraId="4DDA5972" w14:textId="5921CC90" w:rsidR="00625023" w:rsidRPr="004343A5" w:rsidRDefault="00625023" w:rsidP="00625023">
      <w:pPr>
        <w:spacing w:after="0" w:line="240" w:lineRule="auto"/>
        <w:ind w:left="1416" w:firstLine="708"/>
        <w:jc w:val="both"/>
        <w:rPr>
          <w:rFonts w:ascii="Arial" w:eastAsia="Times New Roman" w:hAnsi="Arial" w:cs="Arial"/>
          <w:sz w:val="20"/>
          <w:szCs w:val="20"/>
          <w:lang w:val="es-ES_tradnl" w:eastAsia="es-ES"/>
        </w:rPr>
      </w:pPr>
      <w:r w:rsidRPr="004343A5">
        <w:rPr>
          <w:rFonts w:ascii="Arial" w:eastAsia="Times New Roman" w:hAnsi="Arial" w:cs="Arial"/>
          <w:sz w:val="20"/>
          <w:szCs w:val="20"/>
          <w:lang w:val="es-ES_tradnl" w:eastAsia="es-ES"/>
        </w:rPr>
        <w:t>Director Técnico de Reparaciones</w:t>
      </w:r>
    </w:p>
    <w:p w14:paraId="4CA63737" w14:textId="3B9139F5" w:rsidR="00625023" w:rsidRPr="004343A5" w:rsidRDefault="00625023" w:rsidP="00625023">
      <w:pPr>
        <w:spacing w:after="0" w:line="240" w:lineRule="auto"/>
        <w:jc w:val="both"/>
        <w:rPr>
          <w:rFonts w:ascii="Arial" w:eastAsia="Times New Roman" w:hAnsi="Arial" w:cs="Arial"/>
          <w:sz w:val="20"/>
          <w:szCs w:val="20"/>
          <w:lang w:val="es-ES_tradnl" w:eastAsia="es-ES"/>
        </w:rPr>
      </w:pPr>
      <w:r w:rsidRPr="004343A5">
        <w:rPr>
          <w:rFonts w:ascii="Arial" w:eastAsia="Times New Roman" w:hAnsi="Arial" w:cs="Arial"/>
          <w:sz w:val="20"/>
          <w:szCs w:val="20"/>
          <w:lang w:val="es-ES_tradnl" w:eastAsia="es-ES"/>
        </w:rPr>
        <w:t>Juzgado de origen:</w:t>
      </w:r>
      <w:r w:rsidR="007A7A5A" w:rsidRPr="004343A5">
        <w:rPr>
          <w:rFonts w:ascii="Arial" w:eastAsia="Times New Roman" w:hAnsi="Arial" w:cs="Arial"/>
          <w:sz w:val="20"/>
          <w:szCs w:val="20"/>
          <w:lang w:val="es-ES_tradnl" w:eastAsia="es-ES"/>
        </w:rPr>
        <w:tab/>
      </w:r>
      <w:r w:rsidRPr="004343A5">
        <w:rPr>
          <w:rFonts w:ascii="Arial" w:eastAsia="Times New Roman" w:hAnsi="Arial" w:cs="Arial"/>
          <w:sz w:val="20"/>
          <w:szCs w:val="20"/>
          <w:lang w:val="es-ES_tradnl" w:eastAsia="es-ES"/>
        </w:rPr>
        <w:t>Promiscuo del Circuito de Quinchía Risaralda.</w:t>
      </w:r>
    </w:p>
    <w:p w14:paraId="2C049FDF" w14:textId="10C30560" w:rsidR="00625023" w:rsidRPr="00625023" w:rsidRDefault="00625023" w:rsidP="00625023">
      <w:pPr>
        <w:spacing w:after="0" w:line="240" w:lineRule="auto"/>
        <w:jc w:val="both"/>
        <w:rPr>
          <w:rFonts w:ascii="Arial" w:eastAsia="Times New Roman" w:hAnsi="Arial" w:cs="Arial"/>
          <w:sz w:val="20"/>
          <w:szCs w:val="20"/>
          <w:lang w:val="es-ES_tradnl" w:eastAsia="es-ES"/>
        </w:rPr>
      </w:pPr>
      <w:r w:rsidRPr="004343A5">
        <w:rPr>
          <w:rFonts w:ascii="Arial" w:eastAsia="Times New Roman" w:hAnsi="Arial" w:cs="Arial"/>
          <w:sz w:val="20"/>
          <w:szCs w:val="20"/>
          <w:lang w:val="es-ES_tradnl" w:eastAsia="es-ES"/>
        </w:rPr>
        <w:t>Magistrada ponente:</w:t>
      </w:r>
      <w:r w:rsidR="007A7A5A" w:rsidRPr="004343A5">
        <w:rPr>
          <w:rFonts w:ascii="Arial" w:eastAsia="Times New Roman" w:hAnsi="Arial" w:cs="Arial"/>
          <w:sz w:val="20"/>
          <w:szCs w:val="20"/>
          <w:lang w:val="es-ES_tradnl" w:eastAsia="es-ES"/>
        </w:rPr>
        <w:tab/>
      </w:r>
      <w:r w:rsidRPr="004343A5">
        <w:rPr>
          <w:rFonts w:ascii="Arial" w:eastAsia="Times New Roman" w:hAnsi="Arial" w:cs="Arial"/>
          <w:sz w:val="20"/>
          <w:szCs w:val="20"/>
          <w:lang w:val="es-ES_tradnl" w:eastAsia="es-ES"/>
        </w:rPr>
        <w:t>Ana Lucia Caicedo Calderón</w:t>
      </w:r>
    </w:p>
    <w:p w14:paraId="4875E815" w14:textId="77777777" w:rsidR="00625023" w:rsidRPr="00625023" w:rsidRDefault="00625023" w:rsidP="00625023">
      <w:pPr>
        <w:spacing w:after="0" w:line="240" w:lineRule="auto"/>
        <w:jc w:val="both"/>
        <w:rPr>
          <w:rFonts w:ascii="Arial" w:eastAsia="Times New Roman" w:hAnsi="Arial" w:cs="Arial"/>
          <w:sz w:val="20"/>
          <w:szCs w:val="20"/>
          <w:lang w:val="es-ES_tradnl" w:eastAsia="es-ES"/>
        </w:rPr>
      </w:pPr>
    </w:p>
    <w:p w14:paraId="6E553EB3" w14:textId="6FD7181F" w:rsidR="00625023" w:rsidRPr="00625023" w:rsidRDefault="00333060" w:rsidP="00625023">
      <w:pPr>
        <w:spacing w:after="0" w:line="240" w:lineRule="auto"/>
        <w:jc w:val="both"/>
        <w:rPr>
          <w:rFonts w:ascii="Arial" w:eastAsia="Times New Roman" w:hAnsi="Arial" w:cs="Arial"/>
          <w:b/>
          <w:bCs/>
          <w:iCs/>
          <w:sz w:val="20"/>
          <w:szCs w:val="20"/>
          <w:lang w:val="es-ES_tradnl" w:eastAsia="fr-FR"/>
        </w:rPr>
      </w:pPr>
      <w:r w:rsidRPr="00625023">
        <w:rPr>
          <w:rFonts w:ascii="Arial" w:eastAsia="Times New Roman" w:hAnsi="Arial" w:cs="Arial"/>
          <w:b/>
          <w:bCs/>
          <w:iCs/>
          <w:sz w:val="20"/>
          <w:szCs w:val="20"/>
          <w:u w:val="single"/>
          <w:lang w:val="es-ES_tradnl" w:eastAsia="fr-FR"/>
        </w:rPr>
        <w:t>TEMAS:</w:t>
      </w:r>
      <w:r w:rsidRPr="00625023">
        <w:rPr>
          <w:rFonts w:ascii="Arial" w:eastAsia="Times New Roman" w:hAnsi="Arial" w:cs="Arial"/>
          <w:b/>
          <w:bCs/>
          <w:iCs/>
          <w:sz w:val="20"/>
          <w:szCs w:val="20"/>
          <w:lang w:val="es-ES_tradnl" w:eastAsia="fr-FR"/>
        </w:rPr>
        <w:tab/>
      </w:r>
      <w:r>
        <w:rPr>
          <w:rFonts w:ascii="Arial" w:eastAsia="Times New Roman" w:hAnsi="Arial" w:cs="Arial"/>
          <w:b/>
          <w:bCs/>
          <w:iCs/>
          <w:sz w:val="20"/>
          <w:szCs w:val="20"/>
          <w:lang w:val="es-ES_tradnl" w:eastAsia="fr-FR"/>
        </w:rPr>
        <w:t>DESPLAZADOS POR LA VIOLENCIA / PROCEDENCIA DE LA TUTELA PARA PROTEGER SUS DERECHOS / INDEMNIZACIÓN ADMINISTRATIVA / MÉTODO DE PRIORIZACIÓN / PROCEDIMIENTO QUE DEBE SEGUIRSE.</w:t>
      </w:r>
    </w:p>
    <w:p w14:paraId="57534765" w14:textId="77777777" w:rsidR="00625023" w:rsidRPr="00625023" w:rsidRDefault="00625023" w:rsidP="00625023">
      <w:pPr>
        <w:spacing w:after="0" w:line="240" w:lineRule="auto"/>
        <w:jc w:val="both"/>
        <w:rPr>
          <w:rFonts w:ascii="Arial" w:eastAsia="Times New Roman" w:hAnsi="Arial" w:cs="Arial"/>
          <w:sz w:val="20"/>
          <w:szCs w:val="20"/>
          <w:lang w:val="es-ES_tradnl" w:eastAsia="es-ES"/>
        </w:rPr>
      </w:pPr>
    </w:p>
    <w:p w14:paraId="0D897E53" w14:textId="3097E6DB" w:rsidR="00C53933" w:rsidRPr="00C53933" w:rsidRDefault="005E547A" w:rsidP="00C53933">
      <w:pPr>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L</w:t>
      </w:r>
      <w:r w:rsidR="00C53933" w:rsidRPr="00C53933">
        <w:rPr>
          <w:rFonts w:ascii="Arial" w:eastAsia="Times New Roman" w:hAnsi="Arial" w:cs="Arial"/>
          <w:sz w:val="20"/>
          <w:szCs w:val="20"/>
          <w:lang w:val="es-ES_tradnl" w:eastAsia="es-ES"/>
        </w:rPr>
        <w:t xml:space="preserve">a Corte Constitucional ha señalado que por el estado de necesidad e indefensión en el que se encuentran los desplazados por la violencia, la tutela es el medio adecuado para la protección de sus derechos fundamentales; al respecto índico en tutela T-130 DE 2016 lo siguiente: </w:t>
      </w:r>
    </w:p>
    <w:p w14:paraId="6EBFDEC3" w14:textId="77777777" w:rsidR="00C53933" w:rsidRPr="00C53933" w:rsidRDefault="00C53933" w:rsidP="00C53933">
      <w:pPr>
        <w:spacing w:after="0" w:line="240" w:lineRule="auto"/>
        <w:jc w:val="both"/>
        <w:rPr>
          <w:rFonts w:ascii="Arial" w:eastAsia="Times New Roman" w:hAnsi="Arial" w:cs="Arial"/>
          <w:sz w:val="20"/>
          <w:szCs w:val="20"/>
          <w:lang w:val="es-ES_tradnl" w:eastAsia="es-ES"/>
        </w:rPr>
      </w:pPr>
    </w:p>
    <w:p w14:paraId="30E6DCF6" w14:textId="5CA5C22C" w:rsidR="00625023" w:rsidRPr="00625023" w:rsidRDefault="00C53933" w:rsidP="00C53933">
      <w:pPr>
        <w:spacing w:after="0" w:line="240" w:lineRule="auto"/>
        <w:jc w:val="both"/>
        <w:rPr>
          <w:rFonts w:ascii="Arial" w:eastAsia="Times New Roman" w:hAnsi="Arial" w:cs="Arial"/>
          <w:sz w:val="20"/>
          <w:szCs w:val="20"/>
          <w:lang w:val="es-ES_tradnl" w:eastAsia="es-ES"/>
        </w:rPr>
      </w:pPr>
      <w:r w:rsidRPr="00C53933">
        <w:rPr>
          <w:rFonts w:ascii="Arial" w:eastAsia="Times New Roman" w:hAnsi="Arial" w:cs="Arial"/>
          <w:sz w:val="20"/>
          <w:szCs w:val="20"/>
          <w:lang w:val="es-ES_tradnl" w:eastAsia="es-ES"/>
        </w:rPr>
        <w:t>“En el caso concreto de comunidades desplazadas por la violencia, que interponen acciones de tutela dirigidas a obtener la protección de sus derechos fundamentales, la jurisprudencia constitucional ha señalado que el examen del requisito de subsidiariedad deberá ser flexible y acomodarse a las condiciones de necesidad que ellos afrontan. De esta manera, si bien es cierto que pueden existir mecanismos de reclamación</w:t>
      </w:r>
      <w:r w:rsidR="005E547A">
        <w:rPr>
          <w:rFonts w:ascii="Arial" w:eastAsia="Times New Roman" w:hAnsi="Arial" w:cs="Arial"/>
          <w:sz w:val="20"/>
          <w:szCs w:val="20"/>
          <w:lang w:val="es-ES_tradnl" w:eastAsia="es-ES"/>
        </w:rPr>
        <w:t>…”</w:t>
      </w:r>
    </w:p>
    <w:p w14:paraId="23B79918" w14:textId="77777777" w:rsidR="00625023" w:rsidRPr="00625023" w:rsidRDefault="00625023" w:rsidP="00625023">
      <w:pPr>
        <w:spacing w:after="0" w:line="240" w:lineRule="auto"/>
        <w:jc w:val="both"/>
        <w:rPr>
          <w:rFonts w:ascii="Arial" w:eastAsia="Times New Roman" w:hAnsi="Arial" w:cs="Arial"/>
          <w:sz w:val="20"/>
          <w:szCs w:val="20"/>
          <w:lang w:val="es-ES_tradnl" w:eastAsia="es-ES"/>
        </w:rPr>
      </w:pPr>
    </w:p>
    <w:p w14:paraId="1AEAFB40" w14:textId="598CFBB2" w:rsidR="00625023" w:rsidRPr="00625023" w:rsidRDefault="001502CB" w:rsidP="00625023">
      <w:pPr>
        <w:spacing w:after="0" w:line="240" w:lineRule="auto"/>
        <w:jc w:val="both"/>
        <w:rPr>
          <w:rFonts w:ascii="Arial" w:eastAsia="Times New Roman" w:hAnsi="Arial" w:cs="Arial"/>
          <w:sz w:val="20"/>
          <w:szCs w:val="20"/>
          <w:lang w:val="es-ES_tradnl" w:eastAsia="es-ES"/>
        </w:rPr>
      </w:pPr>
      <w:r w:rsidRPr="001502CB">
        <w:rPr>
          <w:rFonts w:ascii="Arial" w:eastAsia="Times New Roman" w:hAnsi="Arial" w:cs="Arial"/>
          <w:sz w:val="20"/>
          <w:szCs w:val="20"/>
          <w:lang w:val="es-ES_tradnl" w:eastAsia="es-ES"/>
        </w:rPr>
        <w:t>La Corte Constitucional mediante Auto 206 de 2017 ordenó al director de la Unidad de Atención y Reparación Integral a las Víctimas, en concordancia con el Ministerio de Hacienda y Crédito Público, y del Departamento Nacional de Planeación, reglamentar el procedimiento que deben agotar las personas víctimas del conflicto armado interno para la obtención de la indemnización administrativa, por lo cual se expidió la resolución 1938 de 2018, la cual posteriormente fue derogada el 15 de marzo de 2019 por la Resolución No. 01049 de 2019 (modificada por la resolución  582 del 26 de abril de 2021), la cual adopta el procedimiento para reconocer y otorgar la indemnización por vía administrativa y crear el método técnico de priorización</w:t>
      </w:r>
      <w:r>
        <w:rPr>
          <w:rFonts w:ascii="Arial" w:eastAsia="Times New Roman" w:hAnsi="Arial" w:cs="Arial"/>
          <w:sz w:val="20"/>
          <w:szCs w:val="20"/>
          <w:lang w:val="es-ES_tradnl" w:eastAsia="es-ES"/>
        </w:rPr>
        <w:t>…</w:t>
      </w:r>
    </w:p>
    <w:p w14:paraId="7F51B0B3" w14:textId="77777777" w:rsidR="00625023" w:rsidRPr="00625023" w:rsidRDefault="00625023" w:rsidP="00625023">
      <w:pPr>
        <w:spacing w:after="0" w:line="240" w:lineRule="auto"/>
        <w:jc w:val="both"/>
        <w:rPr>
          <w:rFonts w:ascii="Arial" w:eastAsia="Times New Roman" w:hAnsi="Arial" w:cs="Arial"/>
          <w:sz w:val="20"/>
          <w:szCs w:val="20"/>
          <w:lang w:val="es-ES_tradnl" w:eastAsia="es-ES"/>
        </w:rPr>
      </w:pPr>
    </w:p>
    <w:p w14:paraId="7BF4B391" w14:textId="77777777" w:rsidR="00625023" w:rsidRPr="00625023" w:rsidRDefault="00625023" w:rsidP="00625023">
      <w:pPr>
        <w:spacing w:after="0" w:line="240" w:lineRule="auto"/>
        <w:jc w:val="both"/>
        <w:rPr>
          <w:rFonts w:ascii="Arial" w:eastAsia="Times New Roman" w:hAnsi="Arial" w:cs="Arial"/>
          <w:sz w:val="20"/>
          <w:szCs w:val="20"/>
          <w:lang w:val="es-ES_tradnl" w:eastAsia="es-ES"/>
        </w:rPr>
      </w:pPr>
    </w:p>
    <w:bookmarkEnd w:id="0"/>
    <w:p w14:paraId="7599BB48" w14:textId="77777777" w:rsidR="00625023" w:rsidRPr="00625023" w:rsidRDefault="00625023" w:rsidP="00625023">
      <w:pPr>
        <w:spacing w:after="0" w:line="240" w:lineRule="auto"/>
        <w:jc w:val="both"/>
        <w:rPr>
          <w:rFonts w:ascii="Arial" w:eastAsia="Times New Roman" w:hAnsi="Arial" w:cs="Arial"/>
          <w:sz w:val="20"/>
          <w:szCs w:val="20"/>
          <w:lang w:val="es-ES_tradnl" w:eastAsia="es-ES"/>
        </w:rPr>
      </w:pPr>
    </w:p>
    <w:p w14:paraId="20A71FC4" w14:textId="554C9D34" w:rsidR="006C0AD5" w:rsidRPr="004343A5" w:rsidRDefault="006C0AD5" w:rsidP="00E17BA3">
      <w:pPr>
        <w:spacing w:after="0" w:line="276" w:lineRule="auto"/>
        <w:jc w:val="center"/>
        <w:rPr>
          <w:rFonts w:ascii="Tahoma" w:hAnsi="Tahoma" w:cs="Tahoma"/>
          <w:b/>
          <w:bCs/>
          <w:sz w:val="24"/>
          <w:szCs w:val="24"/>
          <w:lang w:val="es-ES_tradnl"/>
        </w:rPr>
      </w:pPr>
      <w:r w:rsidRPr="004343A5">
        <w:rPr>
          <w:rFonts w:ascii="Tahoma" w:hAnsi="Tahoma" w:cs="Tahoma"/>
          <w:b/>
          <w:bCs/>
          <w:sz w:val="24"/>
          <w:szCs w:val="24"/>
          <w:lang w:val="es-ES_tradnl"/>
        </w:rPr>
        <w:t>TRIBUNAL SUPERIOR DEL DISTRITO JUDICIAL DE PEREIRA</w:t>
      </w:r>
    </w:p>
    <w:p w14:paraId="7737BA64" w14:textId="7BF60479" w:rsidR="006C0AD5" w:rsidRPr="004343A5" w:rsidRDefault="006C0AD5" w:rsidP="00E17BA3">
      <w:pPr>
        <w:spacing w:after="0" w:line="276" w:lineRule="auto"/>
        <w:jc w:val="center"/>
        <w:rPr>
          <w:rFonts w:ascii="Tahoma" w:hAnsi="Tahoma" w:cs="Tahoma"/>
          <w:b/>
          <w:bCs/>
          <w:sz w:val="24"/>
          <w:szCs w:val="24"/>
          <w:lang w:val="es-ES_tradnl"/>
        </w:rPr>
      </w:pPr>
      <w:r w:rsidRPr="004343A5">
        <w:rPr>
          <w:rFonts w:ascii="Tahoma" w:hAnsi="Tahoma" w:cs="Tahoma"/>
          <w:b/>
          <w:bCs/>
          <w:sz w:val="24"/>
          <w:szCs w:val="24"/>
          <w:lang w:val="es-ES_tradnl"/>
        </w:rPr>
        <w:t>SALA DE DECISIÓN LABORAL No. 1</w:t>
      </w:r>
    </w:p>
    <w:p w14:paraId="4CAC6332" w14:textId="0C6644F8" w:rsidR="006C0AD5" w:rsidRPr="004343A5" w:rsidRDefault="006C0AD5" w:rsidP="00E17BA3">
      <w:pPr>
        <w:spacing w:after="0" w:line="276" w:lineRule="auto"/>
        <w:rPr>
          <w:rFonts w:ascii="Tahoma" w:hAnsi="Tahoma" w:cs="Tahoma"/>
          <w:b/>
          <w:bCs/>
          <w:sz w:val="24"/>
          <w:szCs w:val="24"/>
          <w:lang w:val="es-ES_tradnl"/>
        </w:rPr>
      </w:pPr>
    </w:p>
    <w:p w14:paraId="4A70935E" w14:textId="0E693A97" w:rsidR="006C0AD5" w:rsidRPr="004343A5" w:rsidRDefault="006C0AD5" w:rsidP="00E17BA3">
      <w:pPr>
        <w:spacing w:after="0" w:line="276" w:lineRule="auto"/>
        <w:jc w:val="center"/>
        <w:rPr>
          <w:rFonts w:ascii="Tahoma" w:hAnsi="Tahoma" w:cs="Tahoma"/>
          <w:b/>
          <w:bCs/>
          <w:sz w:val="24"/>
          <w:szCs w:val="24"/>
          <w:lang w:val="es-ES_tradnl"/>
        </w:rPr>
      </w:pPr>
      <w:r w:rsidRPr="004343A5">
        <w:rPr>
          <w:rFonts w:ascii="Tahoma" w:hAnsi="Tahoma" w:cs="Tahoma"/>
          <w:sz w:val="24"/>
          <w:szCs w:val="24"/>
          <w:lang w:val="es-ES_tradnl"/>
        </w:rPr>
        <w:t xml:space="preserve">Magistrada </w:t>
      </w:r>
      <w:r w:rsidR="00D705FF" w:rsidRPr="004343A5">
        <w:rPr>
          <w:rFonts w:ascii="Tahoma" w:hAnsi="Tahoma" w:cs="Tahoma"/>
          <w:sz w:val="24"/>
          <w:szCs w:val="24"/>
          <w:lang w:val="es-ES_tradnl"/>
        </w:rPr>
        <w:t>P</w:t>
      </w:r>
      <w:r w:rsidRPr="004343A5">
        <w:rPr>
          <w:rFonts w:ascii="Tahoma" w:hAnsi="Tahoma" w:cs="Tahoma"/>
          <w:sz w:val="24"/>
          <w:szCs w:val="24"/>
          <w:lang w:val="es-ES_tradnl"/>
        </w:rPr>
        <w:t>onente:</w:t>
      </w:r>
      <w:r w:rsidRPr="004343A5">
        <w:rPr>
          <w:rFonts w:ascii="Tahoma" w:hAnsi="Tahoma" w:cs="Tahoma"/>
          <w:b/>
          <w:bCs/>
          <w:sz w:val="24"/>
          <w:szCs w:val="24"/>
          <w:lang w:val="es-ES_tradnl"/>
        </w:rPr>
        <w:t xml:space="preserve"> Ana Lucia Caicedo Calderón</w:t>
      </w:r>
    </w:p>
    <w:p w14:paraId="0B8C8A95" w14:textId="77777777" w:rsidR="00936DBB" w:rsidRPr="004343A5" w:rsidRDefault="00936DBB" w:rsidP="00E17BA3">
      <w:pPr>
        <w:spacing w:after="0" w:line="276" w:lineRule="auto"/>
        <w:rPr>
          <w:rFonts w:ascii="Tahoma" w:hAnsi="Tahoma" w:cs="Tahoma"/>
          <w:sz w:val="24"/>
          <w:szCs w:val="24"/>
          <w:lang w:val="es-ES_tradnl"/>
        </w:rPr>
      </w:pPr>
    </w:p>
    <w:p w14:paraId="70F00087" w14:textId="2CBDE1CF" w:rsidR="006C0AD5" w:rsidRPr="004343A5" w:rsidRDefault="006C0AD5" w:rsidP="00E17BA3">
      <w:pPr>
        <w:spacing w:after="0" w:line="276" w:lineRule="auto"/>
        <w:jc w:val="center"/>
        <w:rPr>
          <w:rFonts w:ascii="Tahoma" w:hAnsi="Tahoma" w:cs="Tahoma"/>
          <w:sz w:val="24"/>
          <w:szCs w:val="24"/>
          <w:lang w:val="es-ES_tradnl"/>
        </w:rPr>
      </w:pPr>
      <w:r w:rsidRPr="004343A5">
        <w:rPr>
          <w:rFonts w:ascii="Tahoma" w:hAnsi="Tahoma" w:cs="Tahoma"/>
          <w:sz w:val="24"/>
          <w:szCs w:val="24"/>
          <w:lang w:val="es-ES_tradnl"/>
        </w:rPr>
        <w:t>Pereira,</w:t>
      </w:r>
      <w:r w:rsidR="00D705FF" w:rsidRPr="004343A5">
        <w:rPr>
          <w:rFonts w:ascii="Tahoma" w:hAnsi="Tahoma" w:cs="Tahoma"/>
          <w:sz w:val="24"/>
          <w:szCs w:val="24"/>
          <w:lang w:val="es-ES_tradnl"/>
        </w:rPr>
        <w:t xml:space="preserve"> </w:t>
      </w:r>
      <w:r w:rsidR="00DF58CA" w:rsidRPr="004343A5">
        <w:rPr>
          <w:rFonts w:ascii="Tahoma" w:hAnsi="Tahoma" w:cs="Tahoma"/>
          <w:sz w:val="24"/>
          <w:szCs w:val="24"/>
          <w:lang w:val="es-ES_tradnl"/>
        </w:rPr>
        <w:t>veinti</w:t>
      </w:r>
      <w:r w:rsidR="008D7ECD" w:rsidRPr="004343A5">
        <w:rPr>
          <w:rFonts w:ascii="Tahoma" w:hAnsi="Tahoma" w:cs="Tahoma"/>
          <w:sz w:val="24"/>
          <w:szCs w:val="24"/>
          <w:lang w:val="es-ES_tradnl"/>
        </w:rPr>
        <w:t>cinco</w:t>
      </w:r>
      <w:r w:rsidR="00DF58CA" w:rsidRPr="004343A5">
        <w:rPr>
          <w:rFonts w:ascii="Tahoma" w:hAnsi="Tahoma" w:cs="Tahoma"/>
          <w:sz w:val="24"/>
          <w:szCs w:val="24"/>
          <w:lang w:val="es-ES_tradnl"/>
        </w:rPr>
        <w:t xml:space="preserve"> (2</w:t>
      </w:r>
      <w:r w:rsidR="008D7ECD" w:rsidRPr="004343A5">
        <w:rPr>
          <w:rFonts w:ascii="Tahoma" w:hAnsi="Tahoma" w:cs="Tahoma"/>
          <w:sz w:val="24"/>
          <w:szCs w:val="24"/>
          <w:lang w:val="es-ES_tradnl"/>
        </w:rPr>
        <w:t>5</w:t>
      </w:r>
      <w:r w:rsidR="00DF58CA" w:rsidRPr="004343A5">
        <w:rPr>
          <w:rFonts w:ascii="Tahoma" w:hAnsi="Tahoma" w:cs="Tahoma"/>
          <w:sz w:val="24"/>
          <w:szCs w:val="24"/>
          <w:lang w:val="es-ES_tradnl"/>
        </w:rPr>
        <w:t>)</w:t>
      </w:r>
      <w:r w:rsidR="00592B8D" w:rsidRPr="004343A5">
        <w:rPr>
          <w:rFonts w:ascii="Tahoma" w:hAnsi="Tahoma" w:cs="Tahoma"/>
          <w:sz w:val="24"/>
          <w:szCs w:val="24"/>
          <w:lang w:val="es-ES_tradnl"/>
        </w:rPr>
        <w:t xml:space="preserve"> </w:t>
      </w:r>
      <w:r w:rsidRPr="004343A5">
        <w:rPr>
          <w:rFonts w:ascii="Tahoma" w:hAnsi="Tahoma" w:cs="Tahoma"/>
          <w:sz w:val="24"/>
          <w:szCs w:val="24"/>
          <w:lang w:val="es-ES_tradnl"/>
        </w:rPr>
        <w:t>de</w:t>
      </w:r>
      <w:r w:rsidR="00D705FF" w:rsidRPr="004343A5">
        <w:rPr>
          <w:rFonts w:ascii="Tahoma" w:hAnsi="Tahoma" w:cs="Tahoma"/>
          <w:sz w:val="24"/>
          <w:szCs w:val="24"/>
          <w:lang w:val="es-ES_tradnl"/>
        </w:rPr>
        <w:t xml:space="preserve"> </w:t>
      </w:r>
      <w:r w:rsidR="00635A3F" w:rsidRPr="004343A5">
        <w:rPr>
          <w:rFonts w:ascii="Tahoma" w:hAnsi="Tahoma" w:cs="Tahoma"/>
          <w:sz w:val="24"/>
          <w:szCs w:val="24"/>
          <w:lang w:val="es-ES_tradnl"/>
        </w:rPr>
        <w:t>octubre</w:t>
      </w:r>
      <w:r w:rsidR="00D705FF" w:rsidRPr="004343A5">
        <w:rPr>
          <w:rFonts w:ascii="Tahoma" w:hAnsi="Tahoma" w:cs="Tahoma"/>
          <w:sz w:val="24"/>
          <w:szCs w:val="24"/>
          <w:lang w:val="es-ES_tradnl"/>
        </w:rPr>
        <w:t xml:space="preserve"> de</w:t>
      </w:r>
      <w:r w:rsidRPr="004343A5">
        <w:rPr>
          <w:rFonts w:ascii="Tahoma" w:hAnsi="Tahoma" w:cs="Tahoma"/>
          <w:sz w:val="24"/>
          <w:szCs w:val="24"/>
          <w:lang w:val="es-ES_tradnl"/>
        </w:rPr>
        <w:t xml:space="preserve"> dos mil veintiuno (2021)</w:t>
      </w:r>
    </w:p>
    <w:p w14:paraId="65ADD436" w14:textId="0E16D8BE" w:rsidR="006C0AD5" w:rsidRDefault="006C0AD5" w:rsidP="00936DBB">
      <w:pPr>
        <w:spacing w:after="0" w:line="276" w:lineRule="auto"/>
        <w:ind w:firstLine="709"/>
        <w:jc w:val="both"/>
        <w:rPr>
          <w:rFonts w:ascii="Tahoma" w:hAnsi="Tahoma" w:cs="Tahoma"/>
          <w:sz w:val="24"/>
          <w:szCs w:val="24"/>
          <w:lang w:val="es-ES_tradnl"/>
        </w:rPr>
      </w:pPr>
    </w:p>
    <w:p w14:paraId="1D85A4A7" w14:textId="77777777" w:rsidR="00333060" w:rsidRPr="004343A5" w:rsidRDefault="00333060" w:rsidP="00936DBB">
      <w:pPr>
        <w:spacing w:after="0" w:line="276" w:lineRule="auto"/>
        <w:ind w:firstLine="709"/>
        <w:jc w:val="both"/>
        <w:rPr>
          <w:rFonts w:ascii="Tahoma" w:hAnsi="Tahoma" w:cs="Tahoma"/>
          <w:sz w:val="24"/>
          <w:szCs w:val="24"/>
          <w:lang w:val="es-ES_tradnl"/>
        </w:rPr>
      </w:pPr>
    </w:p>
    <w:p w14:paraId="380E2BF3" w14:textId="459AE636" w:rsidR="007D2B5A" w:rsidRPr="004343A5" w:rsidRDefault="006C0AD5" w:rsidP="00936DBB">
      <w:pPr>
        <w:spacing w:after="0" w:line="276" w:lineRule="auto"/>
        <w:ind w:firstLine="709"/>
        <w:jc w:val="both"/>
        <w:rPr>
          <w:rFonts w:ascii="Tahoma" w:hAnsi="Tahoma" w:cs="Tahoma"/>
          <w:sz w:val="24"/>
          <w:szCs w:val="24"/>
          <w:lang w:val="es-ES_tradnl"/>
        </w:rPr>
      </w:pPr>
      <w:r w:rsidRPr="004343A5">
        <w:rPr>
          <w:rFonts w:ascii="Tahoma" w:hAnsi="Tahoma" w:cs="Tahoma"/>
          <w:sz w:val="24"/>
          <w:szCs w:val="24"/>
          <w:lang w:val="es-ES_tradnl"/>
        </w:rPr>
        <w:t xml:space="preserve">Procede la judicatura a resolver la impugnación propuesta contra la sentencia proferida el día </w:t>
      </w:r>
      <w:r w:rsidR="00CF245D" w:rsidRPr="004343A5">
        <w:rPr>
          <w:rFonts w:ascii="Tahoma" w:hAnsi="Tahoma" w:cs="Tahoma"/>
          <w:sz w:val="24"/>
          <w:szCs w:val="24"/>
          <w:lang w:val="es-ES_tradnl"/>
        </w:rPr>
        <w:t xml:space="preserve">22 de abril </w:t>
      </w:r>
      <w:r w:rsidR="007D2B5A" w:rsidRPr="004343A5">
        <w:rPr>
          <w:rFonts w:ascii="Tahoma" w:hAnsi="Tahoma" w:cs="Tahoma"/>
          <w:sz w:val="24"/>
          <w:szCs w:val="24"/>
          <w:lang w:val="es-ES_tradnl"/>
        </w:rPr>
        <w:t xml:space="preserve">de 2021, por el </w:t>
      </w:r>
      <w:r w:rsidR="00D705FF" w:rsidRPr="004343A5">
        <w:rPr>
          <w:rFonts w:ascii="Tahoma" w:hAnsi="Tahoma" w:cs="Tahoma"/>
          <w:sz w:val="24"/>
          <w:szCs w:val="24"/>
          <w:lang w:val="es-ES_tradnl"/>
        </w:rPr>
        <w:t>J</w:t>
      </w:r>
      <w:r w:rsidR="007D2B5A" w:rsidRPr="004343A5">
        <w:rPr>
          <w:rFonts w:ascii="Tahoma" w:hAnsi="Tahoma" w:cs="Tahoma"/>
          <w:sz w:val="24"/>
          <w:szCs w:val="24"/>
          <w:lang w:val="es-ES_tradnl"/>
        </w:rPr>
        <w:t xml:space="preserve">uzgado </w:t>
      </w:r>
      <w:r w:rsidR="00CF245D" w:rsidRPr="004343A5">
        <w:rPr>
          <w:rFonts w:ascii="Tahoma" w:hAnsi="Tahoma" w:cs="Tahoma"/>
          <w:sz w:val="24"/>
          <w:szCs w:val="24"/>
          <w:lang w:val="es-ES_tradnl"/>
        </w:rPr>
        <w:t>Promiscuo de Circuito de Quinc</w:t>
      </w:r>
      <w:r w:rsidR="00A3382E">
        <w:rPr>
          <w:rFonts w:ascii="Tahoma" w:hAnsi="Tahoma" w:cs="Tahoma"/>
          <w:sz w:val="24"/>
          <w:szCs w:val="24"/>
          <w:lang w:val="es-ES_tradnl"/>
        </w:rPr>
        <w:t>h</w:t>
      </w:r>
      <w:r w:rsidR="00CF245D" w:rsidRPr="004343A5">
        <w:rPr>
          <w:rFonts w:ascii="Tahoma" w:hAnsi="Tahoma" w:cs="Tahoma"/>
          <w:sz w:val="24"/>
          <w:szCs w:val="24"/>
          <w:lang w:val="es-ES_tradnl"/>
        </w:rPr>
        <w:t>ía Risaralda</w:t>
      </w:r>
      <w:r w:rsidR="007D2B5A" w:rsidRPr="004343A5">
        <w:rPr>
          <w:rFonts w:ascii="Tahoma" w:hAnsi="Tahoma" w:cs="Tahoma"/>
          <w:sz w:val="24"/>
          <w:szCs w:val="24"/>
          <w:lang w:val="es-ES_tradnl"/>
        </w:rPr>
        <w:t>, dentro de la acción de tutela impetrada</w:t>
      </w:r>
      <w:r w:rsidR="00D705FF" w:rsidRPr="004343A5">
        <w:rPr>
          <w:rFonts w:ascii="Tahoma" w:hAnsi="Tahoma" w:cs="Tahoma"/>
          <w:sz w:val="24"/>
          <w:szCs w:val="24"/>
          <w:lang w:val="es-ES_tradnl"/>
        </w:rPr>
        <w:t xml:space="preserve"> por </w:t>
      </w:r>
      <w:r w:rsidR="00A3382E" w:rsidRPr="004343A5">
        <w:rPr>
          <w:rFonts w:ascii="Tahoma" w:hAnsi="Tahoma" w:cs="Tahoma"/>
          <w:b/>
          <w:bCs/>
          <w:sz w:val="24"/>
          <w:szCs w:val="24"/>
          <w:lang w:val="es-ES_tradnl"/>
        </w:rPr>
        <w:t>María</w:t>
      </w:r>
      <w:r w:rsidR="00CF245D" w:rsidRPr="004343A5">
        <w:rPr>
          <w:rFonts w:ascii="Tahoma" w:hAnsi="Tahoma" w:cs="Tahoma"/>
          <w:b/>
          <w:bCs/>
          <w:sz w:val="24"/>
          <w:szCs w:val="24"/>
          <w:lang w:val="es-ES_tradnl"/>
        </w:rPr>
        <w:t xml:space="preserve"> Genoveva Melchor</w:t>
      </w:r>
      <w:r w:rsidR="007D2B5A" w:rsidRPr="004343A5">
        <w:rPr>
          <w:rFonts w:ascii="Tahoma" w:hAnsi="Tahoma" w:cs="Tahoma"/>
          <w:sz w:val="24"/>
          <w:szCs w:val="24"/>
          <w:lang w:val="es-ES_tradnl"/>
        </w:rPr>
        <w:t xml:space="preserve">, </w:t>
      </w:r>
      <w:r w:rsidR="000C7EFE" w:rsidRPr="004343A5">
        <w:rPr>
          <w:rFonts w:ascii="Tahoma" w:hAnsi="Tahoma" w:cs="Tahoma"/>
          <w:sz w:val="24"/>
          <w:szCs w:val="24"/>
          <w:lang w:val="es-ES_tradnl"/>
        </w:rPr>
        <w:t xml:space="preserve">en representación de su hija </w:t>
      </w:r>
      <w:r w:rsidR="000C7EFE" w:rsidRPr="004343A5">
        <w:rPr>
          <w:rFonts w:ascii="Tahoma" w:hAnsi="Tahoma" w:cs="Tahoma"/>
          <w:b/>
          <w:bCs/>
          <w:sz w:val="24"/>
          <w:szCs w:val="24"/>
          <w:lang w:val="es-ES_tradnl"/>
        </w:rPr>
        <w:t>Lina María Morales Melchor</w:t>
      </w:r>
      <w:r w:rsidR="000C7EFE" w:rsidRPr="004343A5">
        <w:rPr>
          <w:rFonts w:ascii="Tahoma" w:hAnsi="Tahoma" w:cs="Tahoma"/>
          <w:sz w:val="24"/>
          <w:szCs w:val="24"/>
          <w:lang w:val="es-ES_tradnl"/>
        </w:rPr>
        <w:t xml:space="preserve">, </w:t>
      </w:r>
      <w:r w:rsidR="007D2B5A" w:rsidRPr="004343A5">
        <w:rPr>
          <w:rFonts w:ascii="Tahoma" w:hAnsi="Tahoma" w:cs="Tahoma"/>
          <w:sz w:val="24"/>
          <w:szCs w:val="24"/>
          <w:lang w:val="es-ES_tradnl"/>
        </w:rPr>
        <w:t>en contra de</w:t>
      </w:r>
      <w:r w:rsidR="00D705FF" w:rsidRPr="004343A5">
        <w:rPr>
          <w:rFonts w:ascii="Tahoma" w:hAnsi="Tahoma" w:cs="Tahoma"/>
          <w:sz w:val="24"/>
          <w:szCs w:val="24"/>
          <w:lang w:val="es-ES_tradnl"/>
        </w:rPr>
        <w:t xml:space="preserve"> </w:t>
      </w:r>
      <w:r w:rsidR="00CA1E5F" w:rsidRPr="004343A5">
        <w:rPr>
          <w:rFonts w:ascii="Tahoma" w:hAnsi="Tahoma" w:cs="Tahoma"/>
          <w:sz w:val="24"/>
          <w:szCs w:val="24"/>
          <w:lang w:val="es-ES_tradnl"/>
        </w:rPr>
        <w:t xml:space="preserve">la </w:t>
      </w:r>
      <w:r w:rsidR="00CA1E5F" w:rsidRPr="004343A5">
        <w:rPr>
          <w:rFonts w:ascii="Tahoma" w:hAnsi="Tahoma" w:cs="Tahoma"/>
          <w:b/>
          <w:bCs/>
          <w:sz w:val="24"/>
          <w:szCs w:val="24"/>
          <w:lang w:val="es-ES_tradnl"/>
        </w:rPr>
        <w:t>Unidad Administrativa para la Atención</w:t>
      </w:r>
      <w:r w:rsidR="00F42FDB" w:rsidRPr="004343A5">
        <w:rPr>
          <w:rFonts w:ascii="Tahoma" w:hAnsi="Tahoma" w:cs="Tahoma"/>
          <w:b/>
          <w:bCs/>
          <w:sz w:val="24"/>
          <w:szCs w:val="24"/>
          <w:lang w:val="es-ES_tradnl"/>
        </w:rPr>
        <w:t xml:space="preserve"> y Reparación</w:t>
      </w:r>
      <w:r w:rsidR="00CA1E5F" w:rsidRPr="004343A5">
        <w:rPr>
          <w:rFonts w:ascii="Tahoma" w:hAnsi="Tahoma" w:cs="Tahoma"/>
          <w:b/>
          <w:bCs/>
          <w:sz w:val="24"/>
          <w:szCs w:val="24"/>
          <w:lang w:val="es-ES_tradnl"/>
        </w:rPr>
        <w:t xml:space="preserve"> Integral de la</w:t>
      </w:r>
      <w:r w:rsidR="00F42FDB" w:rsidRPr="004343A5">
        <w:rPr>
          <w:rFonts w:ascii="Tahoma" w:hAnsi="Tahoma" w:cs="Tahoma"/>
          <w:b/>
          <w:bCs/>
          <w:sz w:val="24"/>
          <w:szCs w:val="24"/>
          <w:lang w:val="es-ES_tradnl"/>
        </w:rPr>
        <w:t>s</w:t>
      </w:r>
      <w:r w:rsidR="00CA1E5F" w:rsidRPr="004343A5">
        <w:rPr>
          <w:rFonts w:ascii="Tahoma" w:hAnsi="Tahoma" w:cs="Tahoma"/>
          <w:b/>
          <w:bCs/>
          <w:sz w:val="24"/>
          <w:szCs w:val="24"/>
          <w:lang w:val="es-ES_tradnl"/>
        </w:rPr>
        <w:t xml:space="preserve"> Víctima</w:t>
      </w:r>
      <w:r w:rsidR="00F42FDB" w:rsidRPr="004343A5">
        <w:rPr>
          <w:rFonts w:ascii="Tahoma" w:hAnsi="Tahoma" w:cs="Tahoma"/>
          <w:b/>
          <w:bCs/>
          <w:sz w:val="24"/>
          <w:szCs w:val="24"/>
          <w:lang w:val="es-ES_tradnl"/>
        </w:rPr>
        <w:t>s</w:t>
      </w:r>
      <w:r w:rsidR="00CA1E5F" w:rsidRPr="004343A5">
        <w:rPr>
          <w:rFonts w:ascii="Tahoma" w:hAnsi="Tahoma" w:cs="Tahoma"/>
          <w:sz w:val="24"/>
          <w:szCs w:val="24"/>
          <w:lang w:val="es-ES_tradnl"/>
        </w:rPr>
        <w:t xml:space="preserve"> (en adelante UA</w:t>
      </w:r>
      <w:r w:rsidR="00F42FDB" w:rsidRPr="004343A5">
        <w:rPr>
          <w:rFonts w:ascii="Tahoma" w:hAnsi="Tahoma" w:cs="Tahoma"/>
          <w:sz w:val="24"/>
          <w:szCs w:val="24"/>
          <w:lang w:val="es-ES_tradnl"/>
        </w:rPr>
        <w:t>RI</w:t>
      </w:r>
      <w:r w:rsidR="00CA1E5F" w:rsidRPr="004343A5">
        <w:rPr>
          <w:rFonts w:ascii="Tahoma" w:hAnsi="Tahoma" w:cs="Tahoma"/>
          <w:sz w:val="24"/>
          <w:szCs w:val="24"/>
          <w:lang w:val="es-ES_tradnl"/>
        </w:rPr>
        <w:t>V)</w:t>
      </w:r>
      <w:r w:rsidR="007D2B5A" w:rsidRPr="004343A5">
        <w:rPr>
          <w:rFonts w:ascii="Tahoma" w:hAnsi="Tahoma" w:cs="Tahoma"/>
          <w:sz w:val="24"/>
          <w:szCs w:val="24"/>
          <w:lang w:val="es-ES_tradnl"/>
        </w:rPr>
        <w:t>, a través de la cual se pretende que se ampare su d</w:t>
      </w:r>
      <w:r w:rsidR="00CA1E5F" w:rsidRPr="004343A5">
        <w:rPr>
          <w:rFonts w:ascii="Tahoma" w:hAnsi="Tahoma" w:cs="Tahoma"/>
          <w:sz w:val="24"/>
          <w:szCs w:val="24"/>
          <w:lang w:val="es-ES_tradnl"/>
        </w:rPr>
        <w:t>erechos fundamental</w:t>
      </w:r>
      <w:r w:rsidR="00CF245D" w:rsidRPr="004343A5">
        <w:rPr>
          <w:rFonts w:ascii="Tahoma" w:hAnsi="Tahoma" w:cs="Tahoma"/>
          <w:sz w:val="24"/>
          <w:szCs w:val="24"/>
          <w:lang w:val="es-ES_tradnl"/>
        </w:rPr>
        <w:t xml:space="preserve"> </w:t>
      </w:r>
      <w:r w:rsidR="00CA1E5F" w:rsidRPr="004343A5">
        <w:rPr>
          <w:rFonts w:ascii="Tahoma" w:hAnsi="Tahoma" w:cs="Tahoma"/>
          <w:sz w:val="24"/>
          <w:szCs w:val="24"/>
          <w:lang w:val="es-ES_tradnl"/>
        </w:rPr>
        <w:t>a</w:t>
      </w:r>
      <w:r w:rsidR="00CF245D" w:rsidRPr="004343A5">
        <w:rPr>
          <w:rFonts w:ascii="Tahoma" w:hAnsi="Tahoma" w:cs="Tahoma"/>
          <w:sz w:val="24"/>
          <w:szCs w:val="24"/>
          <w:lang w:val="es-ES_tradnl"/>
        </w:rPr>
        <w:t xml:space="preserve"> la Reparación Integral</w:t>
      </w:r>
      <w:r w:rsidR="007D2B5A" w:rsidRPr="004343A5">
        <w:rPr>
          <w:rFonts w:ascii="Tahoma" w:hAnsi="Tahoma" w:cs="Tahoma"/>
          <w:sz w:val="24"/>
          <w:szCs w:val="24"/>
          <w:lang w:val="es-ES_tradnl"/>
        </w:rPr>
        <w:t>. Para ello se tiene en cuenta lo siguiente</w:t>
      </w:r>
      <w:r w:rsidR="00A47F3C" w:rsidRPr="004343A5">
        <w:rPr>
          <w:rFonts w:ascii="Tahoma" w:hAnsi="Tahoma" w:cs="Tahoma"/>
          <w:sz w:val="24"/>
          <w:szCs w:val="24"/>
          <w:lang w:val="es-ES_tradnl"/>
        </w:rPr>
        <w:t>:</w:t>
      </w:r>
    </w:p>
    <w:p w14:paraId="05A6BD04" w14:textId="29C558F8" w:rsidR="00A1637A" w:rsidRDefault="00A1637A" w:rsidP="00936DBB">
      <w:pPr>
        <w:spacing w:after="0" w:line="276" w:lineRule="auto"/>
        <w:jc w:val="both"/>
        <w:rPr>
          <w:rFonts w:ascii="Tahoma" w:hAnsi="Tahoma" w:cs="Tahoma"/>
          <w:sz w:val="24"/>
          <w:szCs w:val="24"/>
          <w:lang w:val="es-ES_tradnl"/>
        </w:rPr>
      </w:pPr>
    </w:p>
    <w:p w14:paraId="12F2F7BD" w14:textId="77777777" w:rsidR="00333060" w:rsidRPr="004343A5" w:rsidRDefault="00333060" w:rsidP="00936DBB">
      <w:pPr>
        <w:spacing w:after="0" w:line="276" w:lineRule="auto"/>
        <w:jc w:val="both"/>
        <w:rPr>
          <w:rFonts w:ascii="Tahoma" w:hAnsi="Tahoma" w:cs="Tahoma"/>
          <w:sz w:val="24"/>
          <w:szCs w:val="24"/>
          <w:lang w:val="es-ES_tradnl"/>
        </w:rPr>
      </w:pPr>
    </w:p>
    <w:p w14:paraId="772A8153" w14:textId="7C1A803E" w:rsidR="00A1637A" w:rsidRPr="004343A5" w:rsidRDefault="00A1637A" w:rsidP="00936DBB">
      <w:pPr>
        <w:spacing w:after="0" w:line="276" w:lineRule="auto"/>
        <w:jc w:val="center"/>
        <w:rPr>
          <w:rFonts w:ascii="Tahoma" w:hAnsi="Tahoma" w:cs="Tahoma"/>
          <w:b/>
          <w:sz w:val="24"/>
          <w:szCs w:val="24"/>
          <w:lang w:val="es-ES_tradnl"/>
        </w:rPr>
      </w:pPr>
      <w:r w:rsidRPr="004343A5">
        <w:rPr>
          <w:rFonts w:ascii="Tahoma" w:hAnsi="Tahoma" w:cs="Tahoma"/>
          <w:b/>
          <w:sz w:val="24"/>
          <w:szCs w:val="24"/>
          <w:lang w:val="es-ES_tradnl"/>
        </w:rPr>
        <w:t>CUESTIÓN PREVIA</w:t>
      </w:r>
    </w:p>
    <w:p w14:paraId="1FB6BDFE" w14:textId="40A3694E" w:rsidR="00A1637A" w:rsidRPr="004343A5" w:rsidRDefault="00A1637A" w:rsidP="00936DBB">
      <w:pPr>
        <w:spacing w:after="0" w:line="276" w:lineRule="auto"/>
        <w:jc w:val="center"/>
        <w:rPr>
          <w:rFonts w:ascii="Tahoma" w:hAnsi="Tahoma" w:cs="Tahoma"/>
          <w:b/>
          <w:sz w:val="24"/>
          <w:szCs w:val="24"/>
          <w:lang w:val="es-ES_tradnl"/>
        </w:rPr>
      </w:pPr>
    </w:p>
    <w:p w14:paraId="580B995F" w14:textId="27A24951" w:rsidR="00A1637A" w:rsidRPr="004343A5" w:rsidRDefault="00A1637A" w:rsidP="00936DBB">
      <w:pPr>
        <w:spacing w:after="0" w:line="276" w:lineRule="auto"/>
        <w:jc w:val="both"/>
        <w:rPr>
          <w:rFonts w:ascii="Tahoma" w:hAnsi="Tahoma" w:cs="Tahoma"/>
          <w:sz w:val="24"/>
          <w:szCs w:val="24"/>
          <w:lang w:val="es-ES_tradnl"/>
        </w:rPr>
      </w:pPr>
      <w:r w:rsidRPr="004343A5">
        <w:rPr>
          <w:rFonts w:ascii="Tahoma" w:hAnsi="Tahoma" w:cs="Tahoma"/>
          <w:sz w:val="24"/>
          <w:szCs w:val="24"/>
          <w:lang w:val="es-ES_tradnl"/>
        </w:rPr>
        <w:tab/>
        <w:t>En aras de cumplir con el principio de transparencia, la Sala aclara que</w:t>
      </w:r>
      <w:r w:rsidR="00E00F9E" w:rsidRPr="004343A5">
        <w:rPr>
          <w:rFonts w:ascii="Tahoma" w:hAnsi="Tahoma" w:cs="Tahoma"/>
          <w:sz w:val="24"/>
          <w:szCs w:val="24"/>
          <w:lang w:val="es-ES_tradnl"/>
        </w:rPr>
        <w:t>,</w:t>
      </w:r>
      <w:r w:rsidRPr="004343A5">
        <w:rPr>
          <w:rFonts w:ascii="Tahoma" w:hAnsi="Tahoma" w:cs="Tahoma"/>
          <w:sz w:val="24"/>
          <w:szCs w:val="24"/>
          <w:lang w:val="es-ES_tradnl"/>
        </w:rPr>
        <w:t xml:space="preserve"> si bien la sentencia de primera instancia tiene fecha 22 de abril de 2021, la oficina de reparto </w:t>
      </w:r>
      <w:r w:rsidRPr="004343A5">
        <w:rPr>
          <w:rFonts w:ascii="Tahoma" w:hAnsi="Tahoma" w:cs="Tahoma"/>
          <w:sz w:val="24"/>
          <w:szCs w:val="24"/>
          <w:lang w:val="es-ES_tradnl"/>
        </w:rPr>
        <w:lastRenderedPageBreak/>
        <w:t xml:space="preserve">de la dirección Ejecutiva Seccional de este distrito, recibió y repartió este asunto el 23 de septiembre de 2021. </w:t>
      </w:r>
    </w:p>
    <w:p w14:paraId="0E71E9C3" w14:textId="2B0A53EA" w:rsidR="00A1547A" w:rsidRDefault="00A1547A" w:rsidP="00333060">
      <w:pPr>
        <w:spacing w:after="0" w:line="276" w:lineRule="auto"/>
        <w:jc w:val="both"/>
        <w:rPr>
          <w:rFonts w:ascii="Tahoma" w:hAnsi="Tahoma" w:cs="Tahoma"/>
          <w:sz w:val="24"/>
          <w:szCs w:val="24"/>
          <w:lang w:val="es-ES_tradnl"/>
        </w:rPr>
      </w:pPr>
    </w:p>
    <w:p w14:paraId="46420928" w14:textId="77777777" w:rsidR="00333060" w:rsidRPr="004343A5" w:rsidRDefault="00333060" w:rsidP="00333060">
      <w:pPr>
        <w:spacing w:after="0" w:line="276" w:lineRule="auto"/>
        <w:jc w:val="both"/>
        <w:rPr>
          <w:rFonts w:ascii="Tahoma" w:hAnsi="Tahoma" w:cs="Tahoma"/>
          <w:sz w:val="24"/>
          <w:szCs w:val="24"/>
          <w:lang w:val="es-ES_tradnl"/>
        </w:rPr>
      </w:pPr>
    </w:p>
    <w:p w14:paraId="78975031" w14:textId="4321A096" w:rsidR="00A1547A" w:rsidRPr="004343A5" w:rsidRDefault="00004507" w:rsidP="00936DBB">
      <w:pPr>
        <w:pStyle w:val="Prrafodelista"/>
        <w:numPr>
          <w:ilvl w:val="0"/>
          <w:numId w:val="6"/>
        </w:numPr>
        <w:spacing w:after="0" w:line="276" w:lineRule="auto"/>
        <w:ind w:left="714" w:hanging="357"/>
        <w:jc w:val="center"/>
        <w:rPr>
          <w:rFonts w:ascii="Tahoma" w:hAnsi="Tahoma" w:cs="Tahoma"/>
          <w:b/>
          <w:bCs/>
          <w:sz w:val="24"/>
          <w:szCs w:val="24"/>
          <w:lang w:val="es-ES_tradnl"/>
        </w:rPr>
      </w:pPr>
      <w:r w:rsidRPr="004343A5">
        <w:rPr>
          <w:rFonts w:ascii="Tahoma" w:hAnsi="Tahoma" w:cs="Tahoma"/>
          <w:b/>
          <w:bCs/>
          <w:sz w:val="24"/>
          <w:szCs w:val="24"/>
          <w:lang w:val="es-ES_tradnl"/>
        </w:rPr>
        <w:t>DEMANDA DE TUTELA</w:t>
      </w:r>
    </w:p>
    <w:p w14:paraId="6C2B2FD9" w14:textId="77777777" w:rsidR="007D2B5A" w:rsidRPr="004343A5" w:rsidRDefault="007D2B5A" w:rsidP="00936DBB">
      <w:pPr>
        <w:pStyle w:val="Prrafodelista"/>
        <w:spacing w:after="0" w:line="276" w:lineRule="auto"/>
        <w:ind w:left="780" w:firstLine="709"/>
        <w:jc w:val="both"/>
        <w:rPr>
          <w:rFonts w:ascii="Tahoma" w:hAnsi="Tahoma" w:cs="Tahoma"/>
          <w:b/>
          <w:bCs/>
          <w:sz w:val="24"/>
          <w:szCs w:val="24"/>
          <w:lang w:val="es-ES_tradnl"/>
        </w:rPr>
      </w:pPr>
    </w:p>
    <w:p w14:paraId="3BB64095" w14:textId="4719B1F1" w:rsidR="00A1547A" w:rsidRPr="004343A5" w:rsidRDefault="00CA1E5F" w:rsidP="00936DBB">
      <w:pPr>
        <w:spacing w:after="0" w:line="276" w:lineRule="auto"/>
        <w:ind w:firstLine="709"/>
        <w:jc w:val="both"/>
        <w:rPr>
          <w:rFonts w:ascii="Tahoma" w:hAnsi="Tahoma" w:cs="Tahoma"/>
          <w:sz w:val="24"/>
          <w:szCs w:val="24"/>
          <w:lang w:val="es-ES_tradnl"/>
        </w:rPr>
      </w:pPr>
      <w:r w:rsidRPr="004343A5">
        <w:rPr>
          <w:rFonts w:ascii="Tahoma" w:hAnsi="Tahoma" w:cs="Tahoma"/>
          <w:sz w:val="24"/>
          <w:szCs w:val="24"/>
          <w:lang w:val="es-ES_tradnl"/>
        </w:rPr>
        <w:t>La</w:t>
      </w:r>
      <w:r w:rsidR="00AC2670" w:rsidRPr="004343A5">
        <w:rPr>
          <w:rFonts w:ascii="Tahoma" w:hAnsi="Tahoma" w:cs="Tahoma"/>
          <w:sz w:val="24"/>
          <w:szCs w:val="24"/>
          <w:lang w:val="es-ES_tradnl"/>
        </w:rPr>
        <w:t xml:space="preserve"> demandante solicita</w:t>
      </w:r>
      <w:r w:rsidR="00251481" w:rsidRPr="004343A5">
        <w:rPr>
          <w:rFonts w:ascii="Tahoma" w:hAnsi="Tahoma" w:cs="Tahoma"/>
          <w:sz w:val="24"/>
          <w:szCs w:val="24"/>
          <w:lang w:val="es-ES_tradnl"/>
        </w:rPr>
        <w:t xml:space="preserve"> que se tutele</w:t>
      </w:r>
      <w:r w:rsidRPr="004343A5">
        <w:rPr>
          <w:rFonts w:ascii="Tahoma" w:hAnsi="Tahoma" w:cs="Tahoma"/>
          <w:sz w:val="24"/>
          <w:szCs w:val="24"/>
          <w:lang w:val="es-ES_tradnl"/>
        </w:rPr>
        <w:t xml:space="preserve"> </w:t>
      </w:r>
      <w:r w:rsidR="00D751BE" w:rsidRPr="004343A5">
        <w:rPr>
          <w:rFonts w:ascii="Tahoma" w:hAnsi="Tahoma" w:cs="Tahoma"/>
          <w:sz w:val="24"/>
          <w:szCs w:val="24"/>
          <w:lang w:val="es-ES_tradnl"/>
        </w:rPr>
        <w:t xml:space="preserve">a </w:t>
      </w:r>
      <w:r w:rsidR="00EE2E69" w:rsidRPr="004343A5">
        <w:rPr>
          <w:rFonts w:ascii="Tahoma" w:hAnsi="Tahoma" w:cs="Tahoma"/>
          <w:sz w:val="24"/>
          <w:szCs w:val="24"/>
          <w:lang w:val="es-ES_tradnl"/>
        </w:rPr>
        <w:t>su</w:t>
      </w:r>
      <w:r w:rsidRPr="004343A5">
        <w:rPr>
          <w:rFonts w:ascii="Tahoma" w:hAnsi="Tahoma" w:cs="Tahoma"/>
          <w:sz w:val="24"/>
          <w:szCs w:val="24"/>
          <w:lang w:val="es-ES_tradnl"/>
        </w:rPr>
        <w:t xml:space="preserve"> </w:t>
      </w:r>
      <w:r w:rsidR="00D751BE" w:rsidRPr="004343A5">
        <w:rPr>
          <w:rFonts w:ascii="Tahoma" w:hAnsi="Tahoma" w:cs="Tahoma"/>
          <w:sz w:val="24"/>
          <w:szCs w:val="24"/>
          <w:lang w:val="es-ES_tradnl"/>
        </w:rPr>
        <w:t xml:space="preserve">hija Lina María Morales Melchor el </w:t>
      </w:r>
      <w:r w:rsidR="00EE2E69" w:rsidRPr="004343A5">
        <w:rPr>
          <w:rFonts w:ascii="Tahoma" w:hAnsi="Tahoma" w:cs="Tahoma"/>
          <w:sz w:val="24"/>
          <w:szCs w:val="24"/>
          <w:lang w:val="es-ES_tradnl"/>
        </w:rPr>
        <w:t>derecho fundamental</w:t>
      </w:r>
      <w:r w:rsidRPr="004343A5">
        <w:rPr>
          <w:rFonts w:ascii="Tahoma" w:hAnsi="Tahoma" w:cs="Tahoma"/>
          <w:sz w:val="24"/>
          <w:szCs w:val="24"/>
          <w:lang w:val="es-ES_tradnl"/>
        </w:rPr>
        <w:t xml:space="preserve"> </w:t>
      </w:r>
      <w:r w:rsidR="00932554" w:rsidRPr="004343A5">
        <w:rPr>
          <w:rFonts w:ascii="Tahoma" w:hAnsi="Tahoma" w:cs="Tahoma"/>
          <w:sz w:val="24"/>
          <w:szCs w:val="24"/>
          <w:lang w:val="es-ES_tradnl"/>
        </w:rPr>
        <w:t xml:space="preserve">a la </w:t>
      </w:r>
      <w:r w:rsidRPr="004343A5">
        <w:rPr>
          <w:rFonts w:ascii="Tahoma" w:hAnsi="Tahoma" w:cs="Tahoma"/>
          <w:sz w:val="24"/>
          <w:szCs w:val="24"/>
          <w:lang w:val="es-ES_tradnl"/>
        </w:rPr>
        <w:t>reparación</w:t>
      </w:r>
      <w:r w:rsidR="00EE2E69" w:rsidRPr="004343A5">
        <w:rPr>
          <w:rFonts w:ascii="Tahoma" w:hAnsi="Tahoma" w:cs="Tahoma"/>
          <w:sz w:val="24"/>
          <w:szCs w:val="24"/>
          <w:lang w:val="es-ES_tradnl"/>
        </w:rPr>
        <w:t xml:space="preserve"> </w:t>
      </w:r>
      <w:r w:rsidR="00CF245D" w:rsidRPr="004343A5">
        <w:rPr>
          <w:rFonts w:ascii="Tahoma" w:hAnsi="Tahoma" w:cs="Tahoma"/>
          <w:sz w:val="24"/>
          <w:szCs w:val="24"/>
          <w:lang w:val="es-ES_tradnl"/>
        </w:rPr>
        <w:t xml:space="preserve">integral </w:t>
      </w:r>
      <w:r w:rsidR="00EE2E69" w:rsidRPr="004343A5">
        <w:rPr>
          <w:rFonts w:ascii="Tahoma" w:hAnsi="Tahoma" w:cs="Tahoma"/>
          <w:sz w:val="24"/>
          <w:szCs w:val="24"/>
          <w:lang w:val="es-ES_tradnl"/>
        </w:rPr>
        <w:t>y en consecuencia</w:t>
      </w:r>
      <w:r w:rsidR="00AC2670" w:rsidRPr="004343A5">
        <w:rPr>
          <w:rFonts w:ascii="Tahoma" w:hAnsi="Tahoma" w:cs="Tahoma"/>
          <w:sz w:val="24"/>
          <w:szCs w:val="24"/>
          <w:lang w:val="es-ES_tradnl"/>
        </w:rPr>
        <w:t xml:space="preserve"> que se ordene a</w:t>
      </w:r>
      <w:r w:rsidR="00F42FDB" w:rsidRPr="004343A5">
        <w:rPr>
          <w:rFonts w:ascii="Tahoma" w:hAnsi="Tahoma" w:cs="Tahoma"/>
          <w:sz w:val="24"/>
          <w:szCs w:val="24"/>
          <w:lang w:val="es-ES_tradnl"/>
        </w:rPr>
        <w:t xml:space="preserve"> la UARIV </w:t>
      </w:r>
      <w:r w:rsidR="00D751BE" w:rsidRPr="004343A5">
        <w:rPr>
          <w:rFonts w:ascii="Tahoma" w:hAnsi="Tahoma" w:cs="Tahoma"/>
          <w:sz w:val="24"/>
          <w:szCs w:val="24"/>
          <w:lang w:val="es-ES_tradnl"/>
        </w:rPr>
        <w:t xml:space="preserve">que se le priorice e indemnice </w:t>
      </w:r>
      <w:r w:rsidR="00F42FDB" w:rsidRPr="004343A5">
        <w:rPr>
          <w:rFonts w:ascii="Tahoma" w:hAnsi="Tahoma" w:cs="Tahoma"/>
          <w:sz w:val="24"/>
          <w:szCs w:val="24"/>
          <w:lang w:val="es-ES_tradnl"/>
        </w:rPr>
        <w:t>el pago de la indemnización administrativa</w:t>
      </w:r>
      <w:r w:rsidR="00FE576C" w:rsidRPr="004343A5">
        <w:rPr>
          <w:rFonts w:ascii="Tahoma" w:hAnsi="Tahoma" w:cs="Tahoma"/>
          <w:sz w:val="24"/>
          <w:szCs w:val="24"/>
          <w:lang w:val="es-ES_tradnl"/>
        </w:rPr>
        <w:t>.</w:t>
      </w:r>
    </w:p>
    <w:p w14:paraId="698EB80A" w14:textId="77777777" w:rsidR="00004507" w:rsidRPr="004343A5" w:rsidRDefault="00004507" w:rsidP="00936DBB">
      <w:pPr>
        <w:spacing w:after="0" w:line="276" w:lineRule="auto"/>
        <w:ind w:firstLine="709"/>
        <w:jc w:val="both"/>
        <w:rPr>
          <w:rFonts w:ascii="Tahoma" w:hAnsi="Tahoma" w:cs="Tahoma"/>
          <w:sz w:val="24"/>
          <w:szCs w:val="24"/>
          <w:lang w:val="es-ES_tradnl"/>
        </w:rPr>
      </w:pPr>
    </w:p>
    <w:p w14:paraId="5BA59D2E" w14:textId="3CFFDCAE" w:rsidR="00CE6B1C" w:rsidRPr="004343A5" w:rsidRDefault="00EE2E69" w:rsidP="00936DBB">
      <w:pPr>
        <w:spacing w:after="0" w:line="276" w:lineRule="auto"/>
        <w:ind w:firstLine="709"/>
        <w:jc w:val="both"/>
        <w:rPr>
          <w:rFonts w:ascii="Tahoma" w:hAnsi="Tahoma" w:cs="Tahoma"/>
          <w:sz w:val="24"/>
          <w:szCs w:val="24"/>
          <w:lang w:val="es-ES_tradnl"/>
        </w:rPr>
      </w:pPr>
      <w:r w:rsidRPr="004343A5">
        <w:rPr>
          <w:rFonts w:ascii="Tahoma" w:hAnsi="Tahoma" w:cs="Tahoma"/>
          <w:sz w:val="24"/>
          <w:szCs w:val="24"/>
          <w:lang w:val="es-ES_tradnl"/>
        </w:rPr>
        <w:t>Para fundar dicha pretensión manifiesta que</w:t>
      </w:r>
      <w:r w:rsidR="00F42FDB" w:rsidRPr="004343A5">
        <w:rPr>
          <w:rFonts w:ascii="Tahoma" w:hAnsi="Tahoma" w:cs="Tahoma"/>
          <w:sz w:val="24"/>
          <w:szCs w:val="24"/>
          <w:lang w:val="es-ES_tradnl"/>
        </w:rPr>
        <w:t xml:space="preserve"> es víctima del conflicto armado por hechos de desplazamiento forzado ocurridos en el </w:t>
      </w:r>
      <w:r w:rsidR="007D20CB" w:rsidRPr="004343A5">
        <w:rPr>
          <w:rFonts w:ascii="Tahoma" w:hAnsi="Tahoma" w:cs="Tahoma"/>
          <w:sz w:val="24"/>
          <w:szCs w:val="24"/>
          <w:lang w:val="es-ES_tradnl"/>
        </w:rPr>
        <w:t xml:space="preserve">Guamo municipio de Quinchía Risaralda. </w:t>
      </w:r>
      <w:r w:rsidR="00D76C22" w:rsidRPr="004343A5">
        <w:rPr>
          <w:rFonts w:ascii="Tahoma" w:hAnsi="Tahoma" w:cs="Tahoma"/>
          <w:sz w:val="24"/>
          <w:szCs w:val="24"/>
          <w:lang w:val="es-ES_tradnl"/>
        </w:rPr>
        <w:t xml:space="preserve">Agrega que </w:t>
      </w:r>
      <w:r w:rsidR="007D20CB" w:rsidRPr="004343A5">
        <w:rPr>
          <w:rFonts w:ascii="Tahoma" w:hAnsi="Tahoma" w:cs="Tahoma"/>
          <w:sz w:val="24"/>
          <w:szCs w:val="24"/>
          <w:lang w:val="es-ES_tradnl"/>
        </w:rPr>
        <w:t xml:space="preserve">este hecho violento y el desplazamiento les generó muchos sufrimientos y dificultades, </w:t>
      </w:r>
      <w:r w:rsidR="00932554" w:rsidRPr="004343A5">
        <w:rPr>
          <w:rFonts w:ascii="Tahoma" w:hAnsi="Tahoma" w:cs="Tahoma"/>
          <w:sz w:val="24"/>
          <w:szCs w:val="24"/>
          <w:lang w:val="es-ES_tradnl"/>
        </w:rPr>
        <w:t xml:space="preserve">siendo </w:t>
      </w:r>
      <w:r w:rsidR="007D20CB" w:rsidRPr="004343A5">
        <w:rPr>
          <w:rFonts w:ascii="Tahoma" w:hAnsi="Tahoma" w:cs="Tahoma"/>
          <w:sz w:val="24"/>
          <w:szCs w:val="24"/>
          <w:lang w:val="es-ES_tradnl"/>
        </w:rPr>
        <w:t>una de las personas más afectadas fue su hija Lina María Morales Melchor, quien es una persona que nació con Síndrome Down</w:t>
      </w:r>
    </w:p>
    <w:p w14:paraId="3341623D" w14:textId="6E661281" w:rsidR="00251A53" w:rsidRDefault="00251A53" w:rsidP="00333060">
      <w:pPr>
        <w:spacing w:after="0" w:line="276" w:lineRule="auto"/>
        <w:rPr>
          <w:rFonts w:ascii="Tahoma" w:hAnsi="Tahoma" w:cs="Tahoma"/>
          <w:sz w:val="24"/>
          <w:szCs w:val="24"/>
          <w:lang w:val="es-ES_tradnl"/>
        </w:rPr>
      </w:pPr>
    </w:p>
    <w:p w14:paraId="5CE0C9EF" w14:textId="77777777" w:rsidR="00333060" w:rsidRPr="004343A5" w:rsidRDefault="00333060" w:rsidP="00333060">
      <w:pPr>
        <w:spacing w:after="0" w:line="276" w:lineRule="auto"/>
        <w:rPr>
          <w:rFonts w:ascii="Tahoma" w:hAnsi="Tahoma" w:cs="Tahoma"/>
          <w:sz w:val="24"/>
          <w:szCs w:val="24"/>
          <w:lang w:val="es-ES_tradnl"/>
        </w:rPr>
      </w:pPr>
    </w:p>
    <w:p w14:paraId="3C416308" w14:textId="4A9117D5" w:rsidR="00B95F62" w:rsidRPr="004343A5" w:rsidRDefault="00004507" w:rsidP="00936DBB">
      <w:pPr>
        <w:pStyle w:val="Prrafodelista"/>
        <w:numPr>
          <w:ilvl w:val="0"/>
          <w:numId w:val="6"/>
        </w:numPr>
        <w:spacing w:after="0" w:line="276" w:lineRule="auto"/>
        <w:ind w:left="714" w:hanging="357"/>
        <w:jc w:val="center"/>
        <w:rPr>
          <w:rFonts w:ascii="Tahoma" w:hAnsi="Tahoma" w:cs="Tahoma"/>
          <w:sz w:val="24"/>
          <w:szCs w:val="24"/>
          <w:lang w:val="es-ES_tradnl"/>
        </w:rPr>
      </w:pPr>
      <w:r w:rsidRPr="004343A5">
        <w:rPr>
          <w:rFonts w:ascii="Tahoma" w:hAnsi="Tahoma" w:cs="Tahoma"/>
          <w:b/>
          <w:bCs/>
          <w:sz w:val="24"/>
          <w:szCs w:val="24"/>
          <w:lang w:val="es-ES_tradnl"/>
        </w:rPr>
        <w:t>CONTESTACIÓN DE LA DEMANDA</w:t>
      </w:r>
    </w:p>
    <w:p w14:paraId="57B8DD50" w14:textId="77777777" w:rsidR="00251A53" w:rsidRPr="004343A5" w:rsidRDefault="00251A53" w:rsidP="00936DBB">
      <w:pPr>
        <w:pStyle w:val="Prrafodelista"/>
        <w:spacing w:after="0" w:line="276" w:lineRule="auto"/>
        <w:ind w:left="2138" w:firstLine="709"/>
        <w:jc w:val="both"/>
        <w:rPr>
          <w:rFonts w:ascii="Tahoma" w:hAnsi="Tahoma" w:cs="Tahoma"/>
          <w:sz w:val="24"/>
          <w:szCs w:val="24"/>
          <w:lang w:val="es-ES_tradnl"/>
        </w:rPr>
      </w:pPr>
    </w:p>
    <w:p w14:paraId="50620BA1" w14:textId="45725B57" w:rsidR="00B95F62" w:rsidRPr="004343A5" w:rsidRDefault="001A2F78" w:rsidP="00936DBB">
      <w:pPr>
        <w:spacing w:after="0" w:line="276" w:lineRule="auto"/>
        <w:ind w:firstLine="709"/>
        <w:jc w:val="both"/>
        <w:rPr>
          <w:rFonts w:ascii="Tahoma" w:hAnsi="Tahoma" w:cs="Tahoma"/>
          <w:sz w:val="24"/>
          <w:szCs w:val="24"/>
          <w:lang w:val="es-ES_tradnl"/>
        </w:rPr>
      </w:pPr>
      <w:r w:rsidRPr="004343A5">
        <w:rPr>
          <w:rFonts w:ascii="Tahoma" w:hAnsi="Tahoma" w:cs="Tahoma"/>
          <w:sz w:val="24"/>
          <w:szCs w:val="24"/>
          <w:lang w:val="es-ES_tradnl"/>
        </w:rPr>
        <w:t xml:space="preserve">La UARIV </w:t>
      </w:r>
      <w:r w:rsidR="00FE49DA" w:rsidRPr="004343A5">
        <w:rPr>
          <w:rFonts w:ascii="Tahoma" w:hAnsi="Tahoma" w:cs="Tahoma"/>
          <w:sz w:val="24"/>
          <w:szCs w:val="24"/>
          <w:lang w:val="es-ES_tradnl"/>
        </w:rPr>
        <w:t xml:space="preserve">se </w:t>
      </w:r>
      <w:r w:rsidR="00B14AC0" w:rsidRPr="004343A5">
        <w:rPr>
          <w:rFonts w:ascii="Tahoma" w:hAnsi="Tahoma" w:cs="Tahoma"/>
          <w:sz w:val="24"/>
          <w:szCs w:val="24"/>
          <w:lang w:val="es-ES_tradnl"/>
        </w:rPr>
        <w:t xml:space="preserve">opuso a las pretensiones de la acción de </w:t>
      </w:r>
      <w:r w:rsidR="000065FB" w:rsidRPr="004343A5">
        <w:rPr>
          <w:rFonts w:ascii="Tahoma" w:hAnsi="Tahoma" w:cs="Tahoma"/>
          <w:sz w:val="24"/>
          <w:szCs w:val="24"/>
          <w:lang w:val="es-ES_tradnl"/>
        </w:rPr>
        <w:t xml:space="preserve">tutela </w:t>
      </w:r>
      <w:r w:rsidR="00FE49DA" w:rsidRPr="004343A5">
        <w:rPr>
          <w:rFonts w:ascii="Tahoma" w:hAnsi="Tahoma" w:cs="Tahoma"/>
          <w:sz w:val="24"/>
          <w:szCs w:val="24"/>
          <w:lang w:val="es-ES_tradnl"/>
        </w:rPr>
        <w:t>y en consecuencia solicitó</w:t>
      </w:r>
      <w:r w:rsidR="00375B9E" w:rsidRPr="004343A5">
        <w:rPr>
          <w:rFonts w:ascii="Tahoma" w:hAnsi="Tahoma" w:cs="Tahoma"/>
          <w:sz w:val="24"/>
          <w:szCs w:val="24"/>
          <w:lang w:val="es-ES_tradnl"/>
        </w:rPr>
        <w:t xml:space="preserve"> declarar la carencia actual de objeto</w:t>
      </w:r>
      <w:r w:rsidR="00A61850" w:rsidRPr="004343A5">
        <w:rPr>
          <w:rFonts w:ascii="Tahoma" w:hAnsi="Tahoma" w:cs="Tahoma"/>
          <w:sz w:val="24"/>
          <w:szCs w:val="24"/>
          <w:lang w:val="es-ES_tradnl"/>
        </w:rPr>
        <w:t>.</w:t>
      </w:r>
      <w:r w:rsidR="00FE49DA" w:rsidRPr="004343A5">
        <w:rPr>
          <w:rFonts w:ascii="Tahoma" w:hAnsi="Tahoma" w:cs="Tahoma"/>
          <w:sz w:val="24"/>
          <w:szCs w:val="24"/>
          <w:lang w:val="es-ES_tradnl"/>
        </w:rPr>
        <w:t xml:space="preserve"> </w:t>
      </w:r>
    </w:p>
    <w:p w14:paraId="476DE5D8" w14:textId="77777777" w:rsidR="00F603B1" w:rsidRPr="004343A5" w:rsidRDefault="00F603B1" w:rsidP="00936DBB">
      <w:pPr>
        <w:spacing w:after="0" w:line="276" w:lineRule="auto"/>
        <w:ind w:firstLine="709"/>
        <w:jc w:val="both"/>
        <w:rPr>
          <w:rFonts w:ascii="Tahoma" w:hAnsi="Tahoma" w:cs="Tahoma"/>
          <w:sz w:val="24"/>
          <w:szCs w:val="24"/>
          <w:lang w:val="es-ES_tradnl"/>
        </w:rPr>
      </w:pPr>
    </w:p>
    <w:p w14:paraId="2F16C3B4" w14:textId="5F41732A" w:rsidR="00442FC2" w:rsidRPr="004343A5" w:rsidRDefault="00375B9E" w:rsidP="00936DBB">
      <w:pPr>
        <w:spacing w:after="0" w:line="276" w:lineRule="auto"/>
        <w:ind w:firstLine="709"/>
        <w:jc w:val="both"/>
        <w:rPr>
          <w:rFonts w:ascii="Tahoma" w:hAnsi="Tahoma" w:cs="Tahoma"/>
          <w:sz w:val="24"/>
          <w:szCs w:val="24"/>
          <w:lang w:val="es-ES_tradnl"/>
        </w:rPr>
      </w:pPr>
      <w:r w:rsidRPr="004343A5">
        <w:rPr>
          <w:rFonts w:ascii="Tahoma" w:hAnsi="Tahoma" w:cs="Tahoma"/>
          <w:sz w:val="24"/>
          <w:szCs w:val="24"/>
          <w:lang w:val="es-ES_tradnl"/>
        </w:rPr>
        <w:t xml:space="preserve">Para fundamentar su </w:t>
      </w:r>
      <w:r w:rsidR="00932554" w:rsidRPr="004343A5">
        <w:rPr>
          <w:rFonts w:ascii="Tahoma" w:hAnsi="Tahoma" w:cs="Tahoma"/>
          <w:sz w:val="24"/>
          <w:szCs w:val="24"/>
          <w:lang w:val="es-ES_tradnl"/>
        </w:rPr>
        <w:t>defensa</w:t>
      </w:r>
      <w:r w:rsidRPr="004343A5">
        <w:rPr>
          <w:rFonts w:ascii="Tahoma" w:hAnsi="Tahoma" w:cs="Tahoma"/>
          <w:sz w:val="24"/>
          <w:szCs w:val="24"/>
          <w:lang w:val="es-ES_tradnl"/>
        </w:rPr>
        <w:t xml:space="preserve">, </w:t>
      </w:r>
      <w:r w:rsidR="00B938BA" w:rsidRPr="004343A5">
        <w:rPr>
          <w:rFonts w:ascii="Tahoma" w:hAnsi="Tahoma" w:cs="Tahoma"/>
          <w:sz w:val="24"/>
          <w:szCs w:val="24"/>
          <w:lang w:val="es-ES_tradnl"/>
        </w:rPr>
        <w:t>l</w:t>
      </w:r>
      <w:r w:rsidR="00932554" w:rsidRPr="004343A5">
        <w:rPr>
          <w:rFonts w:ascii="Tahoma" w:hAnsi="Tahoma" w:cs="Tahoma"/>
          <w:sz w:val="24"/>
          <w:szCs w:val="24"/>
          <w:lang w:val="es-ES_tradnl"/>
        </w:rPr>
        <w:t>a</w:t>
      </w:r>
      <w:r w:rsidR="00B938BA" w:rsidRPr="004343A5">
        <w:rPr>
          <w:rFonts w:ascii="Tahoma" w:hAnsi="Tahoma" w:cs="Tahoma"/>
          <w:sz w:val="24"/>
          <w:szCs w:val="24"/>
          <w:lang w:val="es-ES_tradnl"/>
        </w:rPr>
        <w:t xml:space="preserve"> accionad</w:t>
      </w:r>
      <w:r w:rsidR="00932554" w:rsidRPr="004343A5">
        <w:rPr>
          <w:rFonts w:ascii="Tahoma" w:hAnsi="Tahoma" w:cs="Tahoma"/>
          <w:sz w:val="24"/>
          <w:szCs w:val="24"/>
          <w:lang w:val="es-ES_tradnl"/>
        </w:rPr>
        <w:t>a</w:t>
      </w:r>
      <w:r w:rsidR="00B938BA" w:rsidRPr="004343A5">
        <w:rPr>
          <w:rFonts w:ascii="Tahoma" w:hAnsi="Tahoma" w:cs="Tahoma"/>
          <w:sz w:val="24"/>
          <w:szCs w:val="24"/>
          <w:lang w:val="es-ES_tradnl"/>
        </w:rPr>
        <w:t xml:space="preserve"> </w:t>
      </w:r>
      <w:r w:rsidR="000011AE" w:rsidRPr="004343A5">
        <w:rPr>
          <w:rFonts w:ascii="Tahoma" w:hAnsi="Tahoma" w:cs="Tahoma"/>
          <w:sz w:val="24"/>
          <w:szCs w:val="24"/>
          <w:lang w:val="es-ES_tradnl"/>
        </w:rPr>
        <w:t>hace una descripción d</w:t>
      </w:r>
      <w:r w:rsidR="00583229" w:rsidRPr="004343A5">
        <w:rPr>
          <w:rFonts w:ascii="Tahoma" w:hAnsi="Tahoma" w:cs="Tahoma"/>
          <w:sz w:val="24"/>
          <w:szCs w:val="24"/>
          <w:lang w:val="es-ES_tradnl"/>
        </w:rPr>
        <w:t xml:space="preserve">el procedimiento de indemnización administrativa establecido en la resolución 1049 del 15 de marzo de </w:t>
      </w:r>
      <w:r w:rsidR="000011AE" w:rsidRPr="004343A5">
        <w:rPr>
          <w:rFonts w:ascii="Tahoma" w:hAnsi="Tahoma" w:cs="Tahoma"/>
          <w:sz w:val="24"/>
          <w:szCs w:val="24"/>
          <w:lang w:val="es-ES_tradnl"/>
        </w:rPr>
        <w:t xml:space="preserve">2019, resaltando que dicho procedimiento </w:t>
      </w:r>
      <w:r w:rsidR="00583229" w:rsidRPr="004343A5">
        <w:rPr>
          <w:rFonts w:ascii="Tahoma" w:hAnsi="Tahoma" w:cs="Tahoma"/>
          <w:sz w:val="24"/>
          <w:szCs w:val="24"/>
          <w:lang w:val="es-ES_tradnl"/>
        </w:rPr>
        <w:t>consta de cuatro fases</w:t>
      </w:r>
      <w:r w:rsidR="00932554" w:rsidRPr="004343A5">
        <w:rPr>
          <w:rFonts w:ascii="Tahoma" w:hAnsi="Tahoma" w:cs="Tahoma"/>
          <w:sz w:val="24"/>
          <w:szCs w:val="24"/>
          <w:lang w:val="es-ES_tradnl"/>
        </w:rPr>
        <w:t>:</w:t>
      </w:r>
      <w:r w:rsidR="00583229" w:rsidRPr="004343A5">
        <w:rPr>
          <w:rFonts w:ascii="Tahoma" w:hAnsi="Tahoma" w:cs="Tahoma"/>
          <w:sz w:val="24"/>
          <w:szCs w:val="24"/>
          <w:lang w:val="es-ES_tradnl"/>
        </w:rPr>
        <w:t xml:space="preserve"> i) Fase de solicitud de indemnización administrativa</w:t>
      </w:r>
      <w:r w:rsidR="00932554" w:rsidRPr="004343A5">
        <w:rPr>
          <w:rFonts w:ascii="Tahoma" w:hAnsi="Tahoma" w:cs="Tahoma"/>
          <w:sz w:val="24"/>
          <w:szCs w:val="24"/>
          <w:lang w:val="es-ES_tradnl"/>
        </w:rPr>
        <w:t>;</w:t>
      </w:r>
      <w:r w:rsidR="00583229" w:rsidRPr="004343A5">
        <w:rPr>
          <w:rFonts w:ascii="Tahoma" w:hAnsi="Tahoma" w:cs="Tahoma"/>
          <w:sz w:val="24"/>
          <w:szCs w:val="24"/>
          <w:lang w:val="es-ES_tradnl"/>
        </w:rPr>
        <w:t xml:space="preserve"> ii) Fase de análisis de la solicitud</w:t>
      </w:r>
      <w:r w:rsidR="00932554" w:rsidRPr="004343A5">
        <w:rPr>
          <w:rFonts w:ascii="Tahoma" w:hAnsi="Tahoma" w:cs="Tahoma"/>
          <w:sz w:val="24"/>
          <w:szCs w:val="24"/>
          <w:lang w:val="es-ES_tradnl"/>
        </w:rPr>
        <w:t>;</w:t>
      </w:r>
      <w:r w:rsidR="00583229" w:rsidRPr="004343A5">
        <w:rPr>
          <w:rFonts w:ascii="Tahoma" w:hAnsi="Tahoma" w:cs="Tahoma"/>
          <w:sz w:val="24"/>
          <w:szCs w:val="24"/>
          <w:lang w:val="es-ES_tradnl"/>
        </w:rPr>
        <w:t xml:space="preserve"> iii) Fase de respuesta de fondo a la solicitud</w:t>
      </w:r>
      <w:r w:rsidR="00932554" w:rsidRPr="004343A5">
        <w:rPr>
          <w:rFonts w:ascii="Tahoma" w:hAnsi="Tahoma" w:cs="Tahoma"/>
          <w:sz w:val="24"/>
          <w:szCs w:val="24"/>
          <w:lang w:val="es-ES_tradnl"/>
        </w:rPr>
        <w:t xml:space="preserve">; y, </w:t>
      </w:r>
      <w:r w:rsidR="00583229" w:rsidRPr="004343A5">
        <w:rPr>
          <w:rFonts w:ascii="Tahoma" w:hAnsi="Tahoma" w:cs="Tahoma"/>
          <w:sz w:val="24"/>
          <w:szCs w:val="24"/>
          <w:lang w:val="es-ES_tradnl"/>
        </w:rPr>
        <w:t>iv) Fase de entrega de la medida de indemnización</w:t>
      </w:r>
      <w:r w:rsidR="000011AE" w:rsidRPr="004343A5">
        <w:rPr>
          <w:rFonts w:ascii="Tahoma" w:hAnsi="Tahoma" w:cs="Tahoma"/>
          <w:sz w:val="24"/>
          <w:szCs w:val="24"/>
          <w:lang w:val="es-ES_tradnl"/>
        </w:rPr>
        <w:t xml:space="preserve">. </w:t>
      </w:r>
    </w:p>
    <w:p w14:paraId="23C9E139" w14:textId="77777777" w:rsidR="00442FC2" w:rsidRPr="004343A5" w:rsidRDefault="00442FC2" w:rsidP="00936DBB">
      <w:pPr>
        <w:spacing w:after="0" w:line="276" w:lineRule="auto"/>
        <w:ind w:firstLine="709"/>
        <w:jc w:val="both"/>
        <w:rPr>
          <w:rFonts w:ascii="Tahoma" w:hAnsi="Tahoma" w:cs="Tahoma"/>
          <w:sz w:val="24"/>
          <w:szCs w:val="24"/>
          <w:lang w:val="es-ES_tradnl"/>
        </w:rPr>
      </w:pPr>
    </w:p>
    <w:p w14:paraId="25A613B3" w14:textId="6F4E924A" w:rsidR="000849F5" w:rsidRPr="004343A5" w:rsidRDefault="000011AE" w:rsidP="00936DBB">
      <w:pPr>
        <w:spacing w:after="0" w:line="276" w:lineRule="auto"/>
        <w:ind w:firstLine="709"/>
        <w:jc w:val="both"/>
        <w:rPr>
          <w:rFonts w:ascii="Tahoma" w:hAnsi="Tahoma" w:cs="Tahoma"/>
          <w:sz w:val="24"/>
          <w:szCs w:val="24"/>
          <w:lang w:val="es-ES_tradnl"/>
        </w:rPr>
      </w:pPr>
      <w:r w:rsidRPr="004343A5">
        <w:rPr>
          <w:rFonts w:ascii="Tahoma" w:hAnsi="Tahoma" w:cs="Tahoma"/>
          <w:sz w:val="24"/>
          <w:szCs w:val="24"/>
          <w:lang w:val="es-ES_tradnl"/>
        </w:rPr>
        <w:t>Asimismo,</w:t>
      </w:r>
      <w:r w:rsidR="00442FC2" w:rsidRPr="004343A5">
        <w:rPr>
          <w:rFonts w:ascii="Tahoma" w:hAnsi="Tahoma" w:cs="Tahoma"/>
          <w:sz w:val="24"/>
          <w:szCs w:val="24"/>
          <w:lang w:val="es-ES_tradnl"/>
        </w:rPr>
        <w:t xml:space="preserve"> que para la</w:t>
      </w:r>
      <w:r w:rsidR="00A064B0" w:rsidRPr="004343A5">
        <w:rPr>
          <w:rFonts w:ascii="Tahoma" w:hAnsi="Tahoma" w:cs="Tahoma"/>
          <w:sz w:val="24"/>
          <w:szCs w:val="24"/>
          <w:lang w:val="es-ES_tradnl"/>
        </w:rPr>
        <w:t xml:space="preserve"> </w:t>
      </w:r>
      <w:r w:rsidR="00442FC2" w:rsidRPr="004343A5">
        <w:rPr>
          <w:rFonts w:ascii="Tahoma" w:hAnsi="Tahoma" w:cs="Tahoma"/>
          <w:sz w:val="24"/>
          <w:szCs w:val="24"/>
          <w:lang w:val="es-ES_tradnl"/>
        </w:rPr>
        <w:t>entrega de la indemnización administrativa existe una ruta general y una ruta priorizada. La</w:t>
      </w:r>
      <w:r w:rsidRPr="004343A5">
        <w:rPr>
          <w:rFonts w:ascii="Tahoma" w:hAnsi="Tahoma" w:cs="Tahoma"/>
          <w:sz w:val="24"/>
          <w:szCs w:val="24"/>
          <w:lang w:val="es-ES_tradnl"/>
        </w:rPr>
        <w:t xml:space="preserve"> </w:t>
      </w:r>
      <w:r w:rsidR="00A064B0" w:rsidRPr="004343A5">
        <w:rPr>
          <w:rFonts w:ascii="Tahoma" w:hAnsi="Tahoma" w:cs="Tahoma"/>
          <w:sz w:val="24"/>
          <w:szCs w:val="24"/>
          <w:lang w:val="es-ES_tradnl"/>
        </w:rPr>
        <w:t xml:space="preserve">entrega de la indemnización por medio de la </w:t>
      </w:r>
      <w:r w:rsidRPr="004343A5">
        <w:rPr>
          <w:rFonts w:ascii="Tahoma" w:hAnsi="Tahoma" w:cs="Tahoma"/>
          <w:sz w:val="24"/>
          <w:szCs w:val="24"/>
          <w:lang w:val="es-ES_tradnl"/>
        </w:rPr>
        <w:t>ruta priorizada</w:t>
      </w:r>
      <w:r w:rsidR="00A064B0" w:rsidRPr="004343A5">
        <w:rPr>
          <w:rFonts w:ascii="Tahoma" w:hAnsi="Tahoma" w:cs="Tahoma"/>
          <w:sz w:val="24"/>
          <w:szCs w:val="24"/>
          <w:lang w:val="es-ES_tradnl"/>
        </w:rPr>
        <w:t xml:space="preserve"> se efectuará</w:t>
      </w:r>
      <w:r w:rsidRPr="004343A5">
        <w:rPr>
          <w:rFonts w:ascii="Tahoma" w:hAnsi="Tahoma" w:cs="Tahoma"/>
          <w:sz w:val="24"/>
          <w:szCs w:val="24"/>
          <w:lang w:val="es-ES_tradnl"/>
        </w:rPr>
        <w:t xml:space="preserve"> siempre y cuando se acredite alguna situación de extrema vulnerabilidad </w:t>
      </w:r>
      <w:r w:rsidR="00442FC2" w:rsidRPr="004343A5">
        <w:rPr>
          <w:rFonts w:ascii="Tahoma" w:hAnsi="Tahoma" w:cs="Tahoma"/>
          <w:sz w:val="24"/>
          <w:szCs w:val="24"/>
          <w:lang w:val="es-ES_tradnl"/>
        </w:rPr>
        <w:t>establecidas</w:t>
      </w:r>
      <w:r w:rsidRPr="004343A5">
        <w:rPr>
          <w:rFonts w:ascii="Tahoma" w:hAnsi="Tahoma" w:cs="Tahoma"/>
          <w:sz w:val="24"/>
          <w:szCs w:val="24"/>
          <w:lang w:val="es-ES_tradnl"/>
        </w:rPr>
        <w:t xml:space="preserve"> en el art. 4 de la resolución</w:t>
      </w:r>
      <w:r w:rsidR="00442FC2" w:rsidRPr="004343A5">
        <w:rPr>
          <w:rFonts w:ascii="Tahoma" w:hAnsi="Tahoma" w:cs="Tahoma"/>
          <w:sz w:val="24"/>
          <w:szCs w:val="24"/>
          <w:lang w:val="es-ES_tradnl"/>
        </w:rPr>
        <w:t xml:space="preserve"> 1049 de 2019.</w:t>
      </w:r>
      <w:r w:rsidR="00A064B0" w:rsidRPr="004343A5">
        <w:rPr>
          <w:rFonts w:ascii="Tahoma" w:hAnsi="Tahoma" w:cs="Tahoma"/>
          <w:sz w:val="24"/>
          <w:szCs w:val="24"/>
          <w:lang w:val="es-ES_tradnl"/>
        </w:rPr>
        <w:t xml:space="preserve"> Por el contrario, si no se acredita lo anterior, el procedimiento se surtirá por medio de la ruta general, aplicando el Método Técnico de Priorización establecido en la resolución 1049 de 2019.</w:t>
      </w:r>
    </w:p>
    <w:p w14:paraId="344F200A" w14:textId="77777777" w:rsidR="000849F5" w:rsidRPr="004343A5" w:rsidRDefault="000849F5" w:rsidP="00936DBB">
      <w:pPr>
        <w:spacing w:after="0" w:line="276" w:lineRule="auto"/>
        <w:ind w:firstLine="709"/>
        <w:jc w:val="both"/>
        <w:rPr>
          <w:rFonts w:ascii="Tahoma" w:hAnsi="Tahoma" w:cs="Tahoma"/>
          <w:sz w:val="24"/>
          <w:szCs w:val="24"/>
          <w:lang w:val="es-ES_tradnl"/>
        </w:rPr>
      </w:pPr>
    </w:p>
    <w:p w14:paraId="50BB1F25" w14:textId="5A8CDC8C" w:rsidR="000849F5" w:rsidRPr="004343A5" w:rsidRDefault="000849F5" w:rsidP="00936DBB">
      <w:pPr>
        <w:spacing w:after="0" w:line="276" w:lineRule="auto"/>
        <w:ind w:firstLine="709"/>
        <w:jc w:val="both"/>
        <w:rPr>
          <w:rFonts w:ascii="Tahoma" w:hAnsi="Tahoma" w:cs="Tahoma"/>
          <w:sz w:val="24"/>
          <w:szCs w:val="24"/>
          <w:lang w:val="es-ES_tradnl"/>
        </w:rPr>
      </w:pPr>
      <w:r w:rsidRPr="004343A5">
        <w:rPr>
          <w:rFonts w:ascii="Tahoma" w:hAnsi="Tahoma" w:cs="Tahoma"/>
          <w:sz w:val="24"/>
          <w:szCs w:val="24"/>
          <w:lang w:val="es-ES_tradnl"/>
        </w:rPr>
        <w:t>Manifestó la UARIV que a la señora María Genoveva Melchor, el día 12 de agosto de 2020, le fue abonado a su cuenta bancaria un 33.34%, correspondiente al pago de la indemnización administrativa por el hecho victimizante de desplazamiento forzado y que legalmente no es posible reconocer reparación más de una vez por el mismo hecho.</w:t>
      </w:r>
    </w:p>
    <w:p w14:paraId="68F5DA8C" w14:textId="77777777" w:rsidR="000849F5" w:rsidRPr="004343A5" w:rsidRDefault="000849F5" w:rsidP="00936DBB">
      <w:pPr>
        <w:spacing w:after="0" w:line="276" w:lineRule="auto"/>
        <w:ind w:firstLine="709"/>
        <w:jc w:val="both"/>
        <w:rPr>
          <w:rFonts w:ascii="Tahoma" w:hAnsi="Tahoma" w:cs="Tahoma"/>
          <w:sz w:val="24"/>
          <w:szCs w:val="24"/>
          <w:lang w:val="es-ES_tradnl"/>
        </w:rPr>
      </w:pPr>
    </w:p>
    <w:p w14:paraId="5820E423" w14:textId="00BE7817" w:rsidR="000849F5" w:rsidRPr="004343A5" w:rsidRDefault="00442FC2" w:rsidP="00936DBB">
      <w:pPr>
        <w:spacing w:after="0" w:line="276" w:lineRule="auto"/>
        <w:ind w:firstLine="709"/>
        <w:jc w:val="both"/>
        <w:rPr>
          <w:rFonts w:ascii="Tahoma" w:hAnsi="Tahoma" w:cs="Tahoma"/>
          <w:sz w:val="24"/>
          <w:szCs w:val="24"/>
          <w:lang w:val="es-ES_tradnl"/>
        </w:rPr>
      </w:pPr>
      <w:r w:rsidRPr="004343A5">
        <w:rPr>
          <w:rFonts w:ascii="Tahoma" w:hAnsi="Tahoma" w:cs="Tahoma"/>
          <w:sz w:val="24"/>
          <w:szCs w:val="24"/>
          <w:lang w:val="es-ES_tradnl"/>
        </w:rPr>
        <w:t xml:space="preserve">Alude </w:t>
      </w:r>
      <w:r w:rsidR="00375B9E" w:rsidRPr="004343A5">
        <w:rPr>
          <w:rFonts w:ascii="Tahoma" w:hAnsi="Tahoma" w:cs="Tahoma"/>
          <w:sz w:val="24"/>
          <w:szCs w:val="24"/>
          <w:lang w:val="es-ES_tradnl"/>
        </w:rPr>
        <w:t>que</w:t>
      </w:r>
      <w:r w:rsidR="00583229" w:rsidRPr="004343A5">
        <w:rPr>
          <w:rFonts w:ascii="Tahoma" w:hAnsi="Tahoma" w:cs="Tahoma"/>
          <w:sz w:val="24"/>
          <w:szCs w:val="24"/>
          <w:lang w:val="es-ES_tradnl"/>
        </w:rPr>
        <w:t>,</w:t>
      </w:r>
      <w:r w:rsidR="001F57F0" w:rsidRPr="004343A5">
        <w:rPr>
          <w:rFonts w:ascii="Tahoma" w:hAnsi="Tahoma" w:cs="Tahoma"/>
          <w:sz w:val="24"/>
          <w:szCs w:val="24"/>
          <w:lang w:val="es-ES_tradnl"/>
        </w:rPr>
        <w:t xml:space="preserve"> mediante la resolución No. </w:t>
      </w:r>
      <w:r w:rsidR="00DF0C67" w:rsidRPr="004343A5">
        <w:rPr>
          <w:rFonts w:ascii="Tahoma" w:hAnsi="Tahoma" w:cs="Tahoma"/>
          <w:sz w:val="24"/>
          <w:szCs w:val="24"/>
          <w:lang w:val="es-ES_tradnl"/>
        </w:rPr>
        <w:t xml:space="preserve">04102019-568057 </w:t>
      </w:r>
      <w:r w:rsidR="001F57F0" w:rsidRPr="004343A5">
        <w:rPr>
          <w:rFonts w:ascii="Tahoma" w:hAnsi="Tahoma" w:cs="Tahoma"/>
          <w:sz w:val="24"/>
          <w:szCs w:val="24"/>
          <w:lang w:val="es-ES_tradnl"/>
        </w:rPr>
        <w:t>d</w:t>
      </w:r>
      <w:r w:rsidR="00375B9E" w:rsidRPr="004343A5">
        <w:rPr>
          <w:rFonts w:ascii="Tahoma" w:hAnsi="Tahoma" w:cs="Tahoma"/>
          <w:sz w:val="24"/>
          <w:szCs w:val="24"/>
          <w:lang w:val="es-ES_tradnl"/>
        </w:rPr>
        <w:t>el 30 de abril de 2020</w:t>
      </w:r>
      <w:r w:rsidR="001F57F0" w:rsidRPr="004343A5">
        <w:rPr>
          <w:rFonts w:ascii="Tahoma" w:hAnsi="Tahoma" w:cs="Tahoma"/>
          <w:sz w:val="24"/>
          <w:szCs w:val="24"/>
          <w:lang w:val="es-ES_tradnl"/>
        </w:rPr>
        <w:t xml:space="preserve"> </w:t>
      </w:r>
      <w:r w:rsidR="00375B9E" w:rsidRPr="004343A5">
        <w:rPr>
          <w:rFonts w:ascii="Tahoma" w:hAnsi="Tahoma" w:cs="Tahoma"/>
          <w:sz w:val="24"/>
          <w:szCs w:val="24"/>
          <w:lang w:val="es-ES_tradnl"/>
        </w:rPr>
        <w:t>se le otorgó</w:t>
      </w:r>
      <w:r w:rsidR="001F57F0" w:rsidRPr="004343A5">
        <w:rPr>
          <w:rFonts w:ascii="Tahoma" w:hAnsi="Tahoma" w:cs="Tahoma"/>
          <w:sz w:val="24"/>
          <w:szCs w:val="24"/>
          <w:lang w:val="es-ES_tradnl"/>
        </w:rPr>
        <w:t xml:space="preserve"> </w:t>
      </w:r>
      <w:r w:rsidR="00733A21" w:rsidRPr="004343A5">
        <w:rPr>
          <w:rFonts w:ascii="Tahoma" w:hAnsi="Tahoma" w:cs="Tahoma"/>
          <w:sz w:val="24"/>
          <w:szCs w:val="24"/>
          <w:lang w:val="es-ES_tradnl"/>
        </w:rPr>
        <w:t xml:space="preserve">a la </w:t>
      </w:r>
      <w:r w:rsidR="00855B05" w:rsidRPr="004343A5">
        <w:rPr>
          <w:rFonts w:ascii="Tahoma" w:hAnsi="Tahoma" w:cs="Tahoma"/>
          <w:sz w:val="24"/>
          <w:szCs w:val="24"/>
          <w:lang w:val="es-ES_tradnl"/>
        </w:rPr>
        <w:t>Lina María Morales Melchor</w:t>
      </w:r>
      <w:r w:rsidR="00733A21" w:rsidRPr="004343A5">
        <w:rPr>
          <w:rFonts w:ascii="Tahoma" w:hAnsi="Tahoma" w:cs="Tahoma"/>
          <w:sz w:val="24"/>
          <w:szCs w:val="24"/>
          <w:lang w:val="es-ES_tradnl"/>
        </w:rPr>
        <w:t xml:space="preserve"> </w:t>
      </w:r>
      <w:r w:rsidR="00375B9E" w:rsidRPr="004343A5">
        <w:rPr>
          <w:rFonts w:ascii="Tahoma" w:hAnsi="Tahoma" w:cs="Tahoma"/>
          <w:sz w:val="24"/>
          <w:szCs w:val="24"/>
          <w:lang w:val="es-ES_tradnl"/>
        </w:rPr>
        <w:t xml:space="preserve">la medida de indemnización administrativa </w:t>
      </w:r>
      <w:r w:rsidR="001F57F0" w:rsidRPr="004343A5">
        <w:rPr>
          <w:rFonts w:ascii="Tahoma" w:hAnsi="Tahoma" w:cs="Tahoma"/>
          <w:sz w:val="24"/>
          <w:szCs w:val="24"/>
          <w:lang w:val="es-ES_tradnl"/>
        </w:rPr>
        <w:t xml:space="preserve">por hecho victimizante de desplazamiento forzado. </w:t>
      </w:r>
      <w:r w:rsidR="00733A21" w:rsidRPr="004343A5">
        <w:rPr>
          <w:rFonts w:ascii="Tahoma" w:hAnsi="Tahoma" w:cs="Tahoma"/>
          <w:sz w:val="24"/>
          <w:szCs w:val="24"/>
          <w:lang w:val="es-ES_tradnl"/>
        </w:rPr>
        <w:t>Asimismo</w:t>
      </w:r>
      <w:r w:rsidR="001F57F0" w:rsidRPr="004343A5">
        <w:rPr>
          <w:rFonts w:ascii="Tahoma" w:hAnsi="Tahoma" w:cs="Tahoma"/>
          <w:sz w:val="24"/>
          <w:szCs w:val="24"/>
          <w:lang w:val="es-ES_tradnl"/>
        </w:rPr>
        <w:t xml:space="preserve">, que la accionante no </w:t>
      </w:r>
      <w:r w:rsidR="001F57F0" w:rsidRPr="004343A5">
        <w:rPr>
          <w:rFonts w:ascii="Tahoma" w:hAnsi="Tahoma" w:cs="Tahoma"/>
          <w:sz w:val="24"/>
          <w:szCs w:val="24"/>
          <w:lang w:val="es-ES_tradnl"/>
        </w:rPr>
        <w:lastRenderedPageBreak/>
        <w:t xml:space="preserve">acreditó </w:t>
      </w:r>
      <w:r w:rsidR="00733A21" w:rsidRPr="004343A5">
        <w:rPr>
          <w:rFonts w:ascii="Tahoma" w:hAnsi="Tahoma" w:cs="Tahoma"/>
          <w:sz w:val="24"/>
          <w:szCs w:val="24"/>
          <w:lang w:val="es-ES_tradnl"/>
        </w:rPr>
        <w:t>alguna situación de urgencia manifiesta o extrema vulnerabilidad establecidas en el art 4. de la resolución 1049 de 2019 y art. 1 de la resolución 582 de 2021.</w:t>
      </w:r>
    </w:p>
    <w:p w14:paraId="2611B8F6" w14:textId="77777777" w:rsidR="00E0362C" w:rsidRPr="004343A5" w:rsidRDefault="00E0362C" w:rsidP="00936DBB">
      <w:pPr>
        <w:spacing w:after="0" w:line="276" w:lineRule="auto"/>
        <w:ind w:firstLine="709"/>
        <w:jc w:val="both"/>
        <w:rPr>
          <w:rFonts w:ascii="Tahoma" w:hAnsi="Tahoma" w:cs="Tahoma"/>
          <w:sz w:val="24"/>
          <w:szCs w:val="24"/>
          <w:lang w:val="es-ES_tradnl"/>
        </w:rPr>
      </w:pPr>
    </w:p>
    <w:p w14:paraId="0F7EB4B3" w14:textId="329E0B09" w:rsidR="000849F5" w:rsidRPr="004343A5" w:rsidRDefault="00D20851" w:rsidP="00936DBB">
      <w:pPr>
        <w:spacing w:after="0" w:line="276" w:lineRule="auto"/>
        <w:ind w:firstLine="709"/>
        <w:jc w:val="both"/>
        <w:rPr>
          <w:rFonts w:ascii="Tahoma" w:hAnsi="Tahoma" w:cs="Tahoma"/>
          <w:sz w:val="24"/>
          <w:szCs w:val="24"/>
          <w:lang w:val="es-ES_tradnl"/>
        </w:rPr>
      </w:pPr>
      <w:r w:rsidRPr="004343A5">
        <w:rPr>
          <w:rFonts w:ascii="Tahoma" w:hAnsi="Tahoma" w:cs="Tahoma"/>
          <w:sz w:val="24"/>
          <w:szCs w:val="24"/>
          <w:lang w:val="es-ES_tradnl"/>
        </w:rPr>
        <w:t xml:space="preserve">Por lo anteriormente expuesto, manifiesta que no se puede fijar una fecha cierta de entrega de la medida indemnizatoria, hasta tanto no se aplique el Método Técnico de Priorización en el caso particular de la accionante, el cual tendrá aplicación para estas víctimas dentro de la vigencia establecida para el año 2021. Posteriormente, menciona que, para que la accionante pueda acceder de manera prioritaria a dichos recursos es preciso que allegue certificado médico debidamente acreditado (en este caso en particular </w:t>
      </w:r>
      <w:r w:rsidR="00932554" w:rsidRPr="004343A5">
        <w:rPr>
          <w:rFonts w:ascii="Tahoma" w:hAnsi="Tahoma" w:cs="Tahoma"/>
          <w:sz w:val="24"/>
          <w:szCs w:val="24"/>
          <w:lang w:val="es-ES_tradnl"/>
        </w:rPr>
        <w:t xml:space="preserve">certificando el </w:t>
      </w:r>
      <w:r w:rsidRPr="004343A5">
        <w:rPr>
          <w:rFonts w:ascii="Tahoma" w:hAnsi="Tahoma" w:cs="Tahoma"/>
          <w:sz w:val="24"/>
          <w:szCs w:val="24"/>
          <w:lang w:val="es-ES_tradnl"/>
        </w:rPr>
        <w:t>síndrome de Down).</w:t>
      </w:r>
    </w:p>
    <w:p w14:paraId="1C05D165" w14:textId="16663842" w:rsidR="007E0530" w:rsidRDefault="007E0530" w:rsidP="00333060">
      <w:pPr>
        <w:spacing w:after="0" w:line="276" w:lineRule="auto"/>
        <w:jc w:val="both"/>
        <w:rPr>
          <w:rFonts w:ascii="Tahoma" w:hAnsi="Tahoma" w:cs="Tahoma"/>
          <w:sz w:val="24"/>
          <w:szCs w:val="24"/>
          <w:lang w:val="es-ES_tradnl"/>
        </w:rPr>
      </w:pPr>
    </w:p>
    <w:p w14:paraId="6A88FCA3" w14:textId="77777777" w:rsidR="00333060" w:rsidRPr="00333060" w:rsidRDefault="00333060" w:rsidP="00333060">
      <w:pPr>
        <w:spacing w:after="0" w:line="276" w:lineRule="auto"/>
        <w:jc w:val="both"/>
        <w:rPr>
          <w:rFonts w:ascii="Tahoma" w:hAnsi="Tahoma" w:cs="Tahoma"/>
          <w:sz w:val="24"/>
          <w:szCs w:val="24"/>
          <w:lang w:val="es-ES_tradnl"/>
        </w:rPr>
      </w:pPr>
    </w:p>
    <w:p w14:paraId="4C4CAD1B" w14:textId="7651279B" w:rsidR="00BE5433" w:rsidRPr="004343A5" w:rsidRDefault="00004507" w:rsidP="00936DBB">
      <w:pPr>
        <w:pStyle w:val="Prrafodelista"/>
        <w:numPr>
          <w:ilvl w:val="0"/>
          <w:numId w:val="6"/>
        </w:numPr>
        <w:spacing w:after="0" w:line="276" w:lineRule="auto"/>
        <w:ind w:left="714" w:hanging="357"/>
        <w:jc w:val="center"/>
        <w:rPr>
          <w:rFonts w:ascii="Tahoma" w:hAnsi="Tahoma" w:cs="Tahoma"/>
          <w:sz w:val="24"/>
          <w:szCs w:val="24"/>
          <w:lang w:val="es-ES_tradnl"/>
        </w:rPr>
      </w:pPr>
      <w:r w:rsidRPr="004343A5">
        <w:rPr>
          <w:rFonts w:ascii="Tahoma" w:hAnsi="Tahoma" w:cs="Tahoma"/>
          <w:b/>
          <w:bCs/>
          <w:sz w:val="24"/>
          <w:szCs w:val="24"/>
          <w:lang w:val="es-ES_tradnl"/>
        </w:rPr>
        <w:t>SENTENCIA DE PRIMERA INSTANCIA</w:t>
      </w:r>
    </w:p>
    <w:p w14:paraId="77B2D3DE" w14:textId="77777777" w:rsidR="00A860A0" w:rsidRPr="004343A5" w:rsidRDefault="00A860A0" w:rsidP="00936DBB">
      <w:pPr>
        <w:pStyle w:val="Prrafodelista"/>
        <w:spacing w:after="0" w:line="276" w:lineRule="auto"/>
        <w:ind w:left="2138" w:firstLine="709"/>
        <w:jc w:val="both"/>
        <w:rPr>
          <w:rFonts w:ascii="Tahoma" w:hAnsi="Tahoma" w:cs="Tahoma"/>
          <w:sz w:val="24"/>
          <w:szCs w:val="24"/>
          <w:lang w:val="es-ES_tradnl"/>
        </w:rPr>
      </w:pPr>
    </w:p>
    <w:p w14:paraId="5BA41DA3" w14:textId="23A38E2C" w:rsidR="00BE5433" w:rsidRPr="004343A5" w:rsidRDefault="0013128F" w:rsidP="00936DBB">
      <w:pPr>
        <w:spacing w:after="0" w:line="276" w:lineRule="auto"/>
        <w:ind w:firstLine="709"/>
        <w:jc w:val="both"/>
        <w:rPr>
          <w:rFonts w:ascii="Tahoma" w:hAnsi="Tahoma" w:cs="Tahoma"/>
          <w:sz w:val="24"/>
          <w:szCs w:val="24"/>
          <w:lang w:val="es-ES_tradnl"/>
        </w:rPr>
      </w:pPr>
      <w:r w:rsidRPr="004343A5">
        <w:rPr>
          <w:rFonts w:ascii="Tahoma" w:hAnsi="Tahoma" w:cs="Tahoma"/>
          <w:sz w:val="24"/>
          <w:szCs w:val="24"/>
          <w:lang w:val="es-ES_tradnl"/>
        </w:rPr>
        <w:t xml:space="preserve">El a quo </w:t>
      </w:r>
      <w:r w:rsidR="00BB54CA" w:rsidRPr="004343A5">
        <w:rPr>
          <w:rFonts w:ascii="Tahoma" w:hAnsi="Tahoma" w:cs="Tahoma"/>
          <w:sz w:val="24"/>
          <w:szCs w:val="24"/>
          <w:lang w:val="es-ES_tradnl"/>
        </w:rPr>
        <w:t xml:space="preserve">accedió a las pretensiones </w:t>
      </w:r>
      <w:r w:rsidR="000A2CDF" w:rsidRPr="004343A5">
        <w:rPr>
          <w:rFonts w:ascii="Tahoma" w:hAnsi="Tahoma" w:cs="Tahoma"/>
          <w:sz w:val="24"/>
          <w:szCs w:val="24"/>
          <w:lang w:val="es-ES_tradnl"/>
        </w:rPr>
        <w:t xml:space="preserve">y tuteló </w:t>
      </w:r>
      <w:r w:rsidR="00EC7BC9" w:rsidRPr="004343A5">
        <w:rPr>
          <w:rFonts w:ascii="Tahoma" w:hAnsi="Tahoma" w:cs="Tahoma"/>
          <w:sz w:val="24"/>
          <w:szCs w:val="24"/>
          <w:lang w:val="es-ES_tradnl"/>
        </w:rPr>
        <w:t xml:space="preserve">el </w:t>
      </w:r>
      <w:r w:rsidR="000A2CDF" w:rsidRPr="004343A5">
        <w:rPr>
          <w:rFonts w:ascii="Tahoma" w:hAnsi="Tahoma" w:cs="Tahoma"/>
          <w:sz w:val="24"/>
          <w:szCs w:val="24"/>
          <w:lang w:val="es-ES_tradnl"/>
        </w:rPr>
        <w:t xml:space="preserve">derecho fundamental a la reparación integral y </w:t>
      </w:r>
      <w:r w:rsidR="00EC7BC9" w:rsidRPr="004343A5">
        <w:rPr>
          <w:rFonts w:ascii="Tahoma" w:hAnsi="Tahoma" w:cs="Tahoma"/>
          <w:sz w:val="24"/>
          <w:szCs w:val="24"/>
          <w:lang w:val="es-ES_tradnl"/>
        </w:rPr>
        <w:t>de Lina María Morales Melchor,</w:t>
      </w:r>
      <w:r w:rsidR="000A2CDF" w:rsidRPr="004343A5">
        <w:rPr>
          <w:rFonts w:ascii="Tahoma" w:hAnsi="Tahoma" w:cs="Tahoma"/>
          <w:sz w:val="24"/>
          <w:szCs w:val="24"/>
          <w:lang w:val="es-ES_tradnl"/>
        </w:rPr>
        <w:t xml:space="preserve"> ordena</w:t>
      </w:r>
      <w:r w:rsidR="00EC7BC9" w:rsidRPr="004343A5">
        <w:rPr>
          <w:rFonts w:ascii="Tahoma" w:hAnsi="Tahoma" w:cs="Tahoma"/>
          <w:sz w:val="24"/>
          <w:szCs w:val="24"/>
          <w:lang w:val="es-ES_tradnl"/>
        </w:rPr>
        <w:t>ndo</w:t>
      </w:r>
      <w:r w:rsidR="000A2CDF" w:rsidRPr="004343A5">
        <w:rPr>
          <w:rFonts w:ascii="Tahoma" w:hAnsi="Tahoma" w:cs="Tahoma"/>
          <w:sz w:val="24"/>
          <w:szCs w:val="24"/>
          <w:lang w:val="es-ES_tradnl"/>
        </w:rPr>
        <w:t xml:space="preserve"> a la UARIV que la priorice para el pago de la </w:t>
      </w:r>
      <w:r w:rsidR="004343A5" w:rsidRPr="004343A5">
        <w:rPr>
          <w:rFonts w:ascii="Tahoma" w:hAnsi="Tahoma" w:cs="Tahoma"/>
          <w:sz w:val="24"/>
          <w:szCs w:val="24"/>
          <w:lang w:val="es-ES_tradnl"/>
        </w:rPr>
        <w:t>indemnización</w:t>
      </w:r>
      <w:r w:rsidR="000A2CDF" w:rsidRPr="004343A5">
        <w:rPr>
          <w:rFonts w:ascii="Tahoma" w:hAnsi="Tahoma" w:cs="Tahoma"/>
          <w:sz w:val="24"/>
          <w:szCs w:val="24"/>
          <w:lang w:val="es-ES_tradnl"/>
        </w:rPr>
        <w:t xml:space="preserve"> administrativa, medida que debe</w:t>
      </w:r>
      <w:r w:rsidR="004343A5">
        <w:rPr>
          <w:rFonts w:ascii="Tahoma" w:hAnsi="Tahoma" w:cs="Tahoma"/>
          <w:sz w:val="24"/>
          <w:szCs w:val="24"/>
          <w:lang w:val="es-ES_tradnl"/>
        </w:rPr>
        <w:t>rá</w:t>
      </w:r>
      <w:r w:rsidR="000A2CDF" w:rsidRPr="004343A5">
        <w:rPr>
          <w:rFonts w:ascii="Tahoma" w:hAnsi="Tahoma" w:cs="Tahoma"/>
          <w:sz w:val="24"/>
          <w:szCs w:val="24"/>
          <w:lang w:val="es-ES_tradnl"/>
        </w:rPr>
        <w:t xml:space="preserve"> hacer efectiva en un término máximo de tres (3) meses.</w:t>
      </w:r>
    </w:p>
    <w:p w14:paraId="3DB33EE1" w14:textId="77777777" w:rsidR="00F603B1" w:rsidRPr="004343A5" w:rsidRDefault="00F603B1" w:rsidP="00936DBB">
      <w:pPr>
        <w:spacing w:after="0" w:line="276" w:lineRule="auto"/>
        <w:ind w:firstLine="709"/>
        <w:jc w:val="both"/>
        <w:rPr>
          <w:rFonts w:ascii="Tahoma" w:hAnsi="Tahoma" w:cs="Tahoma"/>
          <w:sz w:val="24"/>
          <w:szCs w:val="24"/>
          <w:lang w:val="es-ES_tradnl"/>
        </w:rPr>
      </w:pPr>
    </w:p>
    <w:p w14:paraId="154F2951" w14:textId="3034E481" w:rsidR="007C1BA7" w:rsidRPr="004343A5" w:rsidRDefault="0013128F" w:rsidP="00936DBB">
      <w:pPr>
        <w:spacing w:after="0" w:line="276" w:lineRule="auto"/>
        <w:ind w:firstLine="709"/>
        <w:jc w:val="both"/>
        <w:rPr>
          <w:rFonts w:ascii="Tahoma" w:hAnsi="Tahoma" w:cs="Tahoma"/>
          <w:sz w:val="24"/>
          <w:szCs w:val="24"/>
          <w:lang w:val="es-ES_tradnl"/>
        </w:rPr>
      </w:pPr>
      <w:r w:rsidRPr="004343A5">
        <w:rPr>
          <w:rFonts w:ascii="Tahoma" w:hAnsi="Tahoma" w:cs="Tahoma"/>
          <w:sz w:val="24"/>
          <w:szCs w:val="24"/>
          <w:lang w:val="es-ES_tradnl"/>
        </w:rPr>
        <w:t>Para llegar a la anterior determinación</w:t>
      </w:r>
      <w:r w:rsidR="00EC7BC9" w:rsidRPr="004343A5">
        <w:rPr>
          <w:rFonts w:ascii="Tahoma" w:hAnsi="Tahoma" w:cs="Tahoma"/>
          <w:sz w:val="24"/>
          <w:szCs w:val="24"/>
          <w:lang w:val="es-ES_tradnl"/>
        </w:rPr>
        <w:t>,</w:t>
      </w:r>
      <w:r w:rsidRPr="004343A5">
        <w:rPr>
          <w:rFonts w:ascii="Tahoma" w:hAnsi="Tahoma" w:cs="Tahoma"/>
          <w:sz w:val="24"/>
          <w:szCs w:val="24"/>
          <w:lang w:val="es-ES_tradnl"/>
        </w:rPr>
        <w:t xml:space="preserve"> </w:t>
      </w:r>
      <w:r w:rsidR="00EC7BC9" w:rsidRPr="004343A5">
        <w:rPr>
          <w:rFonts w:ascii="Tahoma" w:hAnsi="Tahoma" w:cs="Tahoma"/>
          <w:sz w:val="24"/>
          <w:szCs w:val="24"/>
          <w:lang w:val="es-ES_tradnl"/>
        </w:rPr>
        <w:t>el</w:t>
      </w:r>
      <w:r w:rsidR="007C1BA7" w:rsidRPr="004343A5">
        <w:rPr>
          <w:rFonts w:ascii="Tahoma" w:hAnsi="Tahoma" w:cs="Tahoma"/>
          <w:sz w:val="24"/>
          <w:szCs w:val="24"/>
          <w:lang w:val="es-ES_tradnl"/>
        </w:rPr>
        <w:t xml:space="preserve"> juzgador recurre a lo que manifiesta la entidad accionada</w:t>
      </w:r>
      <w:r w:rsidR="00913103" w:rsidRPr="004343A5">
        <w:rPr>
          <w:rFonts w:ascii="Tahoma" w:hAnsi="Tahoma" w:cs="Tahoma"/>
          <w:sz w:val="24"/>
          <w:szCs w:val="24"/>
          <w:lang w:val="es-ES_tradnl"/>
        </w:rPr>
        <w:t xml:space="preserve"> en la contestación de la tutela,</w:t>
      </w:r>
      <w:r w:rsidR="007C1BA7" w:rsidRPr="004343A5">
        <w:rPr>
          <w:rFonts w:ascii="Tahoma" w:hAnsi="Tahoma" w:cs="Tahoma"/>
          <w:sz w:val="24"/>
          <w:szCs w:val="24"/>
          <w:lang w:val="es-ES_tradnl"/>
        </w:rPr>
        <w:t xml:space="preserve"> donde afirma que la indemnización administrativa a la cual tiene derecho la señora Lina María Morales Melchor no se ha hecho efectiva porque su madre, la señora María Genoveva Melchor, no ha logrado demostrar que su hija se encuentra dentro de los criterios de priorización</w:t>
      </w:r>
      <w:r w:rsidR="00F5514B" w:rsidRPr="004343A5">
        <w:rPr>
          <w:rFonts w:ascii="Tahoma" w:hAnsi="Tahoma" w:cs="Tahoma"/>
          <w:sz w:val="24"/>
          <w:szCs w:val="24"/>
          <w:lang w:val="es-ES_tradnl"/>
        </w:rPr>
        <w:t>. A pesar de esta afirmación</w:t>
      </w:r>
      <w:r w:rsidR="007C1BA7" w:rsidRPr="004343A5">
        <w:rPr>
          <w:rFonts w:ascii="Tahoma" w:hAnsi="Tahoma" w:cs="Tahoma"/>
          <w:sz w:val="24"/>
          <w:szCs w:val="24"/>
          <w:lang w:val="es-ES_tradnl"/>
        </w:rPr>
        <w:t xml:space="preserve">, </w:t>
      </w:r>
      <w:r w:rsidR="00F5514B" w:rsidRPr="004343A5">
        <w:rPr>
          <w:rFonts w:ascii="Tahoma" w:hAnsi="Tahoma" w:cs="Tahoma"/>
          <w:sz w:val="24"/>
          <w:szCs w:val="24"/>
          <w:lang w:val="es-ES_tradnl"/>
        </w:rPr>
        <w:t>en</w:t>
      </w:r>
      <w:r w:rsidR="007C1BA7" w:rsidRPr="004343A5">
        <w:rPr>
          <w:rFonts w:ascii="Tahoma" w:hAnsi="Tahoma" w:cs="Tahoma"/>
          <w:sz w:val="24"/>
          <w:szCs w:val="24"/>
          <w:lang w:val="es-ES_tradnl"/>
        </w:rPr>
        <w:t xml:space="preserve"> la historia clínica allegada a este despacho</w:t>
      </w:r>
      <w:r w:rsidR="00EC7BC9" w:rsidRPr="004343A5">
        <w:rPr>
          <w:rFonts w:ascii="Tahoma" w:hAnsi="Tahoma" w:cs="Tahoma"/>
          <w:sz w:val="24"/>
          <w:szCs w:val="24"/>
          <w:lang w:val="es-ES_tradnl"/>
        </w:rPr>
        <w:t xml:space="preserve">, observó el juez </w:t>
      </w:r>
      <w:r w:rsidR="007C1BA7" w:rsidRPr="004343A5">
        <w:rPr>
          <w:rFonts w:ascii="Tahoma" w:hAnsi="Tahoma" w:cs="Tahoma"/>
          <w:sz w:val="24"/>
          <w:szCs w:val="24"/>
          <w:lang w:val="es-ES_tradnl"/>
        </w:rPr>
        <w:t>que la señora Lina María padece Síndrome de Down - Cardiopatía, circunstancia que encaja dentro de los criterios de priorización que establece el ya citado acto administrativo, pues se encuentra en situación de discapacidad.</w:t>
      </w:r>
    </w:p>
    <w:p w14:paraId="3DC9268B" w14:textId="68D8725E" w:rsidR="002021DB" w:rsidRPr="004343A5" w:rsidRDefault="002021DB" w:rsidP="00936DBB">
      <w:pPr>
        <w:spacing w:after="0" w:line="276" w:lineRule="auto"/>
        <w:ind w:firstLine="709"/>
        <w:jc w:val="both"/>
        <w:rPr>
          <w:rFonts w:ascii="Tahoma" w:hAnsi="Tahoma" w:cs="Tahoma"/>
          <w:sz w:val="24"/>
          <w:szCs w:val="24"/>
          <w:lang w:val="es-ES_tradnl"/>
        </w:rPr>
      </w:pPr>
    </w:p>
    <w:p w14:paraId="52A8721D" w14:textId="100F9E65" w:rsidR="002021DB" w:rsidRPr="004343A5" w:rsidRDefault="002021DB" w:rsidP="00936DBB">
      <w:pPr>
        <w:spacing w:after="0" w:line="276" w:lineRule="auto"/>
        <w:ind w:firstLine="709"/>
        <w:jc w:val="both"/>
        <w:rPr>
          <w:rFonts w:ascii="Tahoma" w:hAnsi="Tahoma" w:cs="Tahoma"/>
          <w:sz w:val="24"/>
          <w:szCs w:val="24"/>
          <w:lang w:val="es-ES_tradnl"/>
        </w:rPr>
      </w:pPr>
      <w:r w:rsidRPr="004343A5">
        <w:rPr>
          <w:rFonts w:ascii="Tahoma" w:hAnsi="Tahoma" w:cs="Tahoma"/>
          <w:sz w:val="24"/>
          <w:szCs w:val="24"/>
          <w:lang w:val="es-ES_tradnl"/>
        </w:rPr>
        <w:t xml:space="preserve">Asimismo, señaló </w:t>
      </w:r>
      <w:r w:rsidR="00FE0895" w:rsidRPr="004343A5">
        <w:rPr>
          <w:rFonts w:ascii="Tahoma" w:hAnsi="Tahoma" w:cs="Tahoma"/>
          <w:sz w:val="24"/>
          <w:szCs w:val="24"/>
          <w:lang w:val="es-ES_tradnl"/>
        </w:rPr>
        <w:t xml:space="preserve">el juzgado </w:t>
      </w:r>
      <w:r w:rsidRPr="004343A5">
        <w:rPr>
          <w:rFonts w:ascii="Tahoma" w:hAnsi="Tahoma" w:cs="Tahoma"/>
          <w:sz w:val="24"/>
          <w:szCs w:val="24"/>
          <w:lang w:val="es-ES_tradnl"/>
        </w:rPr>
        <w:t>que</w:t>
      </w:r>
      <w:r w:rsidR="00FE0895" w:rsidRPr="004343A5">
        <w:rPr>
          <w:rFonts w:ascii="Tahoma" w:hAnsi="Tahoma" w:cs="Tahoma"/>
          <w:sz w:val="24"/>
          <w:szCs w:val="24"/>
          <w:lang w:val="es-ES_tradnl"/>
        </w:rPr>
        <w:t xml:space="preserve"> Lina María</w:t>
      </w:r>
      <w:r w:rsidRPr="004343A5">
        <w:rPr>
          <w:rFonts w:ascii="Tahoma" w:hAnsi="Tahoma" w:cs="Tahoma"/>
          <w:sz w:val="24"/>
          <w:szCs w:val="24"/>
          <w:lang w:val="es-ES_tradnl"/>
        </w:rPr>
        <w:t xml:space="preserve"> </w:t>
      </w:r>
      <w:r w:rsidR="00FE0895" w:rsidRPr="004343A5">
        <w:rPr>
          <w:rFonts w:ascii="Tahoma" w:hAnsi="Tahoma" w:cs="Tahoma"/>
          <w:sz w:val="24"/>
          <w:szCs w:val="24"/>
          <w:lang w:val="es-ES_tradnl"/>
        </w:rPr>
        <w:t>es una persona en circunstancias de debilidad manifiesta por su condición de víctima en situación de discapacidad</w:t>
      </w:r>
      <w:r w:rsidR="00393724" w:rsidRPr="004343A5">
        <w:rPr>
          <w:rFonts w:ascii="Tahoma" w:hAnsi="Tahoma" w:cs="Tahoma"/>
          <w:sz w:val="24"/>
          <w:szCs w:val="24"/>
          <w:lang w:val="es-ES_tradnl"/>
        </w:rPr>
        <w:t>;</w:t>
      </w:r>
      <w:r w:rsidR="00FE0895" w:rsidRPr="004343A5">
        <w:rPr>
          <w:rFonts w:ascii="Tahoma" w:hAnsi="Tahoma" w:cs="Tahoma"/>
          <w:sz w:val="24"/>
          <w:szCs w:val="24"/>
          <w:lang w:val="es-ES_tradnl"/>
        </w:rPr>
        <w:t xml:space="preserve"> además de las pruebas allegadas al tr</w:t>
      </w:r>
      <w:r w:rsidR="00393724" w:rsidRPr="004343A5">
        <w:rPr>
          <w:rFonts w:ascii="Tahoma" w:hAnsi="Tahoma" w:cs="Tahoma"/>
          <w:sz w:val="24"/>
          <w:szCs w:val="24"/>
          <w:lang w:val="es-ES_tradnl"/>
        </w:rPr>
        <w:t>á</w:t>
      </w:r>
      <w:r w:rsidR="00FE0895" w:rsidRPr="004343A5">
        <w:rPr>
          <w:rFonts w:ascii="Tahoma" w:hAnsi="Tahoma" w:cs="Tahoma"/>
          <w:sz w:val="24"/>
          <w:szCs w:val="24"/>
          <w:lang w:val="es-ES_tradnl"/>
        </w:rPr>
        <w:t>mite se evidenció que su núcleo familiar está compuesto por su madre que tiene 77 a</w:t>
      </w:r>
      <w:r w:rsidR="00393724" w:rsidRPr="004343A5">
        <w:rPr>
          <w:rFonts w:ascii="Tahoma" w:hAnsi="Tahoma" w:cs="Tahoma"/>
          <w:sz w:val="24"/>
          <w:szCs w:val="24"/>
          <w:lang w:val="es-ES_tradnl"/>
        </w:rPr>
        <w:t>ñ</w:t>
      </w:r>
      <w:r w:rsidR="00FE0895" w:rsidRPr="004343A5">
        <w:rPr>
          <w:rFonts w:ascii="Tahoma" w:hAnsi="Tahoma" w:cs="Tahoma"/>
          <w:sz w:val="24"/>
          <w:szCs w:val="24"/>
          <w:lang w:val="es-ES_tradnl"/>
        </w:rPr>
        <w:t>os de edad y su padre que cuenta con 75 a</w:t>
      </w:r>
      <w:r w:rsidR="00393724" w:rsidRPr="004343A5">
        <w:rPr>
          <w:rFonts w:ascii="Tahoma" w:hAnsi="Tahoma" w:cs="Tahoma"/>
          <w:sz w:val="24"/>
          <w:szCs w:val="24"/>
          <w:lang w:val="es-ES_tradnl"/>
        </w:rPr>
        <w:t>ñ</w:t>
      </w:r>
      <w:r w:rsidR="00FE0895" w:rsidRPr="004343A5">
        <w:rPr>
          <w:rFonts w:ascii="Tahoma" w:hAnsi="Tahoma" w:cs="Tahoma"/>
          <w:sz w:val="24"/>
          <w:szCs w:val="24"/>
          <w:lang w:val="es-ES_tradnl"/>
        </w:rPr>
        <w:t>os, quien se encuentra en delicado estado de salud por su avanzada edad. Por otro lado, según memorial adjunto por la actora, suscrito por los ciudadanos María Eugenia Castañeda Ortiz y Francisco Gómez Espinoza, la señora María Genoveva Melchor tiene a su cargo a su hija Lina María Morales Melchor y a su esposo que cuenta con 75 años de edad y</w:t>
      </w:r>
      <w:r w:rsidR="00393724" w:rsidRPr="004343A5">
        <w:rPr>
          <w:rFonts w:ascii="Tahoma" w:hAnsi="Tahoma" w:cs="Tahoma"/>
          <w:sz w:val="24"/>
          <w:szCs w:val="24"/>
          <w:lang w:val="es-ES_tradnl"/>
        </w:rPr>
        <w:t xml:space="preserve"> a</w:t>
      </w:r>
      <w:r w:rsidR="00FE0895" w:rsidRPr="004343A5">
        <w:rPr>
          <w:rFonts w:ascii="Tahoma" w:hAnsi="Tahoma" w:cs="Tahoma"/>
          <w:sz w:val="24"/>
          <w:szCs w:val="24"/>
          <w:lang w:val="es-ES_tradnl"/>
        </w:rPr>
        <w:t xml:space="preserve"> su vez trabaja en la finca para obtener los recursos necesarios para sobrevivir; dichas situaciones lleva</w:t>
      </w:r>
      <w:r w:rsidR="00393724" w:rsidRPr="004343A5">
        <w:rPr>
          <w:rFonts w:ascii="Tahoma" w:hAnsi="Tahoma" w:cs="Tahoma"/>
          <w:sz w:val="24"/>
          <w:szCs w:val="24"/>
          <w:lang w:val="es-ES_tradnl"/>
        </w:rPr>
        <w:t>ron</w:t>
      </w:r>
      <w:r w:rsidR="00FE0895" w:rsidRPr="004343A5">
        <w:rPr>
          <w:rFonts w:ascii="Tahoma" w:hAnsi="Tahoma" w:cs="Tahoma"/>
          <w:sz w:val="24"/>
          <w:szCs w:val="24"/>
          <w:lang w:val="es-ES_tradnl"/>
        </w:rPr>
        <w:t xml:space="preserve"> a concluir a</w:t>
      </w:r>
      <w:r w:rsidR="00393724" w:rsidRPr="004343A5">
        <w:rPr>
          <w:rFonts w:ascii="Tahoma" w:hAnsi="Tahoma" w:cs="Tahoma"/>
          <w:sz w:val="24"/>
          <w:szCs w:val="24"/>
          <w:lang w:val="es-ES_tradnl"/>
        </w:rPr>
        <w:t>l juzgado</w:t>
      </w:r>
      <w:r w:rsidR="00FE0895" w:rsidRPr="004343A5">
        <w:rPr>
          <w:rFonts w:ascii="Tahoma" w:hAnsi="Tahoma" w:cs="Tahoma"/>
          <w:sz w:val="24"/>
          <w:szCs w:val="24"/>
          <w:lang w:val="es-ES_tradnl"/>
        </w:rPr>
        <w:t xml:space="preserve"> que son personas de escasa capacidad económica, pues el único ingreso que percibe proviene de lo que la señora María Genoveva produzca en la finca.</w:t>
      </w:r>
    </w:p>
    <w:p w14:paraId="2B2DDA65" w14:textId="19201C67" w:rsidR="00622358" w:rsidRPr="004343A5" w:rsidRDefault="00622358" w:rsidP="00936DBB">
      <w:pPr>
        <w:spacing w:after="0" w:line="276" w:lineRule="auto"/>
        <w:ind w:firstLine="709"/>
        <w:jc w:val="both"/>
        <w:rPr>
          <w:rFonts w:ascii="Tahoma" w:hAnsi="Tahoma" w:cs="Tahoma"/>
          <w:sz w:val="24"/>
          <w:szCs w:val="24"/>
          <w:lang w:val="es-ES_tradnl"/>
        </w:rPr>
      </w:pPr>
    </w:p>
    <w:p w14:paraId="26863CF1" w14:textId="75569631" w:rsidR="00622358" w:rsidRPr="004343A5" w:rsidRDefault="00622358" w:rsidP="00936DBB">
      <w:pPr>
        <w:spacing w:after="0" w:line="276" w:lineRule="auto"/>
        <w:ind w:firstLine="709"/>
        <w:jc w:val="both"/>
        <w:rPr>
          <w:rFonts w:ascii="Tahoma" w:hAnsi="Tahoma" w:cs="Tahoma"/>
          <w:sz w:val="24"/>
          <w:szCs w:val="24"/>
          <w:lang w:val="es-ES_tradnl"/>
        </w:rPr>
      </w:pPr>
      <w:r w:rsidRPr="004343A5">
        <w:rPr>
          <w:rFonts w:ascii="Tahoma" w:hAnsi="Tahoma" w:cs="Tahoma"/>
          <w:sz w:val="24"/>
          <w:szCs w:val="24"/>
          <w:lang w:val="es-ES_tradnl"/>
        </w:rPr>
        <w:t xml:space="preserve">Finalmente, </w:t>
      </w:r>
      <w:r w:rsidR="00DD74AC" w:rsidRPr="004343A5">
        <w:rPr>
          <w:rFonts w:ascii="Tahoma" w:hAnsi="Tahoma" w:cs="Tahoma"/>
          <w:sz w:val="24"/>
          <w:szCs w:val="24"/>
          <w:lang w:val="es-ES_tradnl"/>
        </w:rPr>
        <w:t xml:space="preserve">recogiendo todas las características de Lina María Morales Melchor </w:t>
      </w:r>
      <w:r w:rsidR="000954E4" w:rsidRPr="004343A5">
        <w:rPr>
          <w:rFonts w:ascii="Tahoma" w:hAnsi="Tahoma" w:cs="Tahoma"/>
          <w:sz w:val="24"/>
          <w:szCs w:val="24"/>
          <w:lang w:val="es-ES_tradnl"/>
        </w:rPr>
        <w:t xml:space="preserve">el juzgado </w:t>
      </w:r>
      <w:r w:rsidR="00DD74AC" w:rsidRPr="004343A5">
        <w:rPr>
          <w:rFonts w:ascii="Tahoma" w:hAnsi="Tahoma" w:cs="Tahoma"/>
          <w:sz w:val="24"/>
          <w:szCs w:val="24"/>
          <w:lang w:val="es-ES_tradnl"/>
        </w:rPr>
        <w:t xml:space="preserve">concluye que se trata de una persona de especial protección constitucional en estado de vulnerabilidad, debido a su situación de discapacidad, su condición de </w:t>
      </w:r>
      <w:r w:rsidR="00DD74AC" w:rsidRPr="004343A5">
        <w:rPr>
          <w:rFonts w:ascii="Tahoma" w:hAnsi="Tahoma" w:cs="Tahoma"/>
          <w:sz w:val="24"/>
          <w:szCs w:val="24"/>
          <w:lang w:val="es-ES_tradnl"/>
        </w:rPr>
        <w:lastRenderedPageBreak/>
        <w:t>víctima y su contexto socio-económico, por lo que deberá ser priorizada para el pago de la indemnización administrativa.</w:t>
      </w:r>
    </w:p>
    <w:p w14:paraId="1801266A" w14:textId="2450F00E" w:rsidR="00B21E79" w:rsidRDefault="00B21E79" w:rsidP="00936DBB">
      <w:pPr>
        <w:spacing w:after="0" w:line="276" w:lineRule="auto"/>
        <w:jc w:val="both"/>
        <w:rPr>
          <w:rFonts w:ascii="Tahoma" w:hAnsi="Tahoma" w:cs="Tahoma"/>
          <w:sz w:val="24"/>
          <w:szCs w:val="24"/>
          <w:lang w:val="es-ES_tradnl"/>
        </w:rPr>
      </w:pPr>
    </w:p>
    <w:p w14:paraId="5015FFB5" w14:textId="77777777" w:rsidR="00333060" w:rsidRPr="004343A5" w:rsidRDefault="00333060" w:rsidP="00936DBB">
      <w:pPr>
        <w:spacing w:after="0" w:line="276" w:lineRule="auto"/>
        <w:jc w:val="both"/>
        <w:rPr>
          <w:rFonts w:ascii="Tahoma" w:hAnsi="Tahoma" w:cs="Tahoma"/>
          <w:sz w:val="24"/>
          <w:szCs w:val="24"/>
          <w:lang w:val="es-ES_tradnl"/>
        </w:rPr>
      </w:pPr>
    </w:p>
    <w:p w14:paraId="78089994" w14:textId="03F538F4" w:rsidR="003531F6" w:rsidRPr="004343A5" w:rsidRDefault="008E79E7" w:rsidP="00936DBB">
      <w:pPr>
        <w:pStyle w:val="Prrafodelista"/>
        <w:numPr>
          <w:ilvl w:val="0"/>
          <w:numId w:val="6"/>
        </w:numPr>
        <w:spacing w:after="0" w:line="276" w:lineRule="auto"/>
        <w:ind w:left="714" w:hanging="357"/>
        <w:jc w:val="center"/>
        <w:rPr>
          <w:rFonts w:ascii="Tahoma" w:hAnsi="Tahoma" w:cs="Tahoma"/>
          <w:sz w:val="24"/>
          <w:szCs w:val="24"/>
          <w:lang w:val="es-ES_tradnl"/>
        </w:rPr>
      </w:pPr>
      <w:r w:rsidRPr="004343A5">
        <w:rPr>
          <w:rFonts w:ascii="Tahoma" w:hAnsi="Tahoma" w:cs="Tahoma"/>
          <w:b/>
          <w:bCs/>
          <w:sz w:val="24"/>
          <w:szCs w:val="24"/>
          <w:lang w:val="es-ES_tradnl"/>
        </w:rPr>
        <w:t>IMPUGNACIÓN</w:t>
      </w:r>
      <w:r w:rsidR="003531F6" w:rsidRPr="004343A5">
        <w:rPr>
          <w:rFonts w:ascii="Tahoma" w:hAnsi="Tahoma" w:cs="Tahoma"/>
          <w:b/>
          <w:bCs/>
          <w:sz w:val="24"/>
          <w:szCs w:val="24"/>
          <w:lang w:val="es-ES_tradnl"/>
        </w:rPr>
        <w:t>.</w:t>
      </w:r>
    </w:p>
    <w:p w14:paraId="7196A2B5" w14:textId="77777777" w:rsidR="001847DE" w:rsidRPr="004343A5" w:rsidRDefault="001847DE" w:rsidP="00936DBB">
      <w:pPr>
        <w:pStyle w:val="Prrafodelista"/>
        <w:spacing w:after="0" w:line="276" w:lineRule="auto"/>
        <w:ind w:left="714"/>
        <w:rPr>
          <w:rFonts w:ascii="Tahoma" w:hAnsi="Tahoma" w:cs="Tahoma"/>
          <w:sz w:val="24"/>
          <w:szCs w:val="24"/>
          <w:lang w:val="es-ES_tradnl"/>
        </w:rPr>
      </w:pPr>
    </w:p>
    <w:p w14:paraId="65C8F61B" w14:textId="2F0C3F04" w:rsidR="001847DE" w:rsidRPr="004343A5" w:rsidRDefault="001847DE" w:rsidP="00936DBB">
      <w:pPr>
        <w:spacing w:after="0" w:line="276" w:lineRule="auto"/>
        <w:ind w:firstLine="708"/>
        <w:jc w:val="both"/>
        <w:rPr>
          <w:rFonts w:ascii="Tahoma" w:hAnsi="Tahoma" w:cs="Tahoma"/>
          <w:sz w:val="24"/>
          <w:szCs w:val="24"/>
          <w:lang w:val="es-ES_tradnl"/>
        </w:rPr>
      </w:pPr>
      <w:r w:rsidRPr="004343A5">
        <w:rPr>
          <w:rFonts w:ascii="Tahoma" w:hAnsi="Tahoma" w:cs="Tahoma"/>
          <w:sz w:val="24"/>
          <w:szCs w:val="24"/>
          <w:lang w:val="es-ES_tradnl"/>
        </w:rPr>
        <w:t xml:space="preserve">La Unidad Administrativa Especial de Atención y Reparación a las Víctimas – UARIV- impugnó la decisión manifestando que, </w:t>
      </w:r>
      <w:r w:rsidR="005311F3" w:rsidRPr="004343A5">
        <w:rPr>
          <w:rFonts w:ascii="Tahoma" w:hAnsi="Tahoma" w:cs="Tahoma"/>
          <w:sz w:val="24"/>
          <w:szCs w:val="24"/>
          <w:lang w:val="es-ES_tradnl"/>
        </w:rPr>
        <w:t>frente al amparo del derecho fundamental a la reparación integral afirma que no se vulneró sus derechos ya que la actora cuenta con un acto de reconocimiento de la indemnización administrativa, decisión que adoptó la entidad accionada teniendo en cuenta su procedimiento reglamentario preestablecido en la Ley 1448 de 2011, Decreto 4800 de 2011, el Decreto 1084 de 2015 y la Resolución 1049 de 2019.</w:t>
      </w:r>
    </w:p>
    <w:p w14:paraId="69964E6F" w14:textId="77777777" w:rsidR="001847DE" w:rsidRPr="004343A5" w:rsidRDefault="001847DE" w:rsidP="00936DBB">
      <w:pPr>
        <w:spacing w:after="0" w:line="276" w:lineRule="auto"/>
        <w:jc w:val="both"/>
        <w:rPr>
          <w:rFonts w:ascii="Tahoma" w:hAnsi="Tahoma" w:cs="Tahoma"/>
          <w:sz w:val="24"/>
          <w:szCs w:val="24"/>
          <w:lang w:val="es-ES_tradnl"/>
        </w:rPr>
      </w:pPr>
    </w:p>
    <w:p w14:paraId="26809F46" w14:textId="766EA6AD" w:rsidR="004B1F15" w:rsidRPr="004343A5" w:rsidRDefault="004B1F15" w:rsidP="00936DBB">
      <w:pPr>
        <w:spacing w:after="0" w:line="276" w:lineRule="auto"/>
        <w:ind w:firstLine="708"/>
        <w:jc w:val="both"/>
        <w:rPr>
          <w:rFonts w:ascii="Tahoma" w:hAnsi="Tahoma" w:cs="Tahoma"/>
          <w:sz w:val="24"/>
          <w:szCs w:val="24"/>
          <w:lang w:val="es-ES_tradnl"/>
        </w:rPr>
      </w:pPr>
      <w:r w:rsidRPr="004343A5">
        <w:rPr>
          <w:rFonts w:ascii="Tahoma" w:hAnsi="Tahoma" w:cs="Tahoma"/>
          <w:sz w:val="24"/>
          <w:szCs w:val="24"/>
          <w:lang w:val="es-ES_tradnl"/>
        </w:rPr>
        <w:t xml:space="preserve">Asimismo, frente a la entrega de la indemnización administrativa como medida de reparación </w:t>
      </w:r>
      <w:r w:rsidR="00956B96" w:rsidRPr="004343A5">
        <w:rPr>
          <w:rFonts w:ascii="Tahoma" w:hAnsi="Tahoma" w:cs="Tahoma"/>
          <w:sz w:val="24"/>
          <w:szCs w:val="24"/>
          <w:lang w:val="es-ES_tradnl"/>
        </w:rPr>
        <w:t xml:space="preserve">ordenada en el </w:t>
      </w:r>
      <w:r w:rsidR="00EF4C22" w:rsidRPr="004343A5">
        <w:rPr>
          <w:rFonts w:ascii="Tahoma" w:hAnsi="Tahoma" w:cs="Tahoma"/>
          <w:sz w:val="24"/>
          <w:szCs w:val="24"/>
          <w:lang w:val="es-ES_tradnl"/>
        </w:rPr>
        <w:t>proveído</w:t>
      </w:r>
      <w:r w:rsidR="00956B96" w:rsidRPr="004343A5">
        <w:rPr>
          <w:rFonts w:ascii="Tahoma" w:hAnsi="Tahoma" w:cs="Tahoma"/>
          <w:sz w:val="24"/>
          <w:szCs w:val="24"/>
          <w:lang w:val="es-ES_tradnl"/>
        </w:rPr>
        <w:t xml:space="preserve"> emitido por el A-quo la Unidad para las </w:t>
      </w:r>
      <w:r w:rsidR="00EF4C22" w:rsidRPr="004343A5">
        <w:rPr>
          <w:rFonts w:ascii="Tahoma" w:hAnsi="Tahoma" w:cs="Tahoma"/>
          <w:sz w:val="24"/>
          <w:szCs w:val="24"/>
          <w:lang w:val="es-ES_tradnl"/>
        </w:rPr>
        <w:t>Victimas</w:t>
      </w:r>
      <w:r w:rsidR="00956B96" w:rsidRPr="004343A5">
        <w:rPr>
          <w:rFonts w:ascii="Tahoma" w:hAnsi="Tahoma" w:cs="Tahoma"/>
          <w:sz w:val="24"/>
          <w:szCs w:val="24"/>
          <w:lang w:val="es-ES_tradnl"/>
        </w:rPr>
        <w:t xml:space="preserve"> en </w:t>
      </w:r>
      <w:r w:rsidR="00EF4C22" w:rsidRPr="004343A5">
        <w:rPr>
          <w:rFonts w:ascii="Tahoma" w:hAnsi="Tahoma" w:cs="Tahoma"/>
          <w:sz w:val="24"/>
          <w:szCs w:val="24"/>
          <w:lang w:val="es-ES_tradnl"/>
        </w:rPr>
        <w:t>participación</w:t>
      </w:r>
      <w:r w:rsidR="00956B96" w:rsidRPr="004343A5">
        <w:rPr>
          <w:rFonts w:ascii="Tahoma" w:hAnsi="Tahoma" w:cs="Tahoma"/>
          <w:sz w:val="24"/>
          <w:szCs w:val="24"/>
          <w:lang w:val="es-ES_tradnl"/>
        </w:rPr>
        <w:t xml:space="preserve"> conjunta de los accionantes</w:t>
      </w:r>
      <w:r w:rsidR="00604372" w:rsidRPr="004343A5">
        <w:rPr>
          <w:rFonts w:ascii="Tahoma" w:hAnsi="Tahoma" w:cs="Tahoma"/>
          <w:sz w:val="24"/>
          <w:szCs w:val="24"/>
          <w:lang w:val="es-ES_tradnl"/>
        </w:rPr>
        <w:t>,</w:t>
      </w:r>
      <w:r w:rsidR="00956B96" w:rsidRPr="004343A5">
        <w:rPr>
          <w:rFonts w:ascii="Tahoma" w:hAnsi="Tahoma" w:cs="Tahoma"/>
          <w:sz w:val="24"/>
          <w:szCs w:val="24"/>
          <w:lang w:val="es-ES_tradnl"/>
        </w:rPr>
        <w:t xml:space="preserve"> </w:t>
      </w:r>
      <w:r w:rsidR="00604372" w:rsidRPr="004343A5">
        <w:rPr>
          <w:rFonts w:ascii="Tahoma" w:hAnsi="Tahoma" w:cs="Tahoma"/>
          <w:sz w:val="24"/>
          <w:szCs w:val="24"/>
          <w:lang w:val="es-ES_tradnl"/>
        </w:rPr>
        <w:t>considera</w:t>
      </w:r>
      <w:r w:rsidR="00956B96" w:rsidRPr="004343A5">
        <w:rPr>
          <w:rFonts w:ascii="Tahoma" w:hAnsi="Tahoma" w:cs="Tahoma"/>
          <w:sz w:val="24"/>
          <w:szCs w:val="24"/>
          <w:lang w:val="es-ES_tradnl"/>
        </w:rPr>
        <w:t xml:space="preserve"> no p</w:t>
      </w:r>
      <w:r w:rsidR="00393724" w:rsidRPr="004343A5">
        <w:rPr>
          <w:rFonts w:ascii="Tahoma" w:hAnsi="Tahoma" w:cs="Tahoma"/>
          <w:sz w:val="24"/>
          <w:szCs w:val="24"/>
          <w:lang w:val="es-ES_tradnl"/>
        </w:rPr>
        <w:t>ue</w:t>
      </w:r>
      <w:r w:rsidR="00956B96" w:rsidRPr="004343A5">
        <w:rPr>
          <w:rFonts w:ascii="Tahoma" w:hAnsi="Tahoma" w:cs="Tahoma"/>
          <w:sz w:val="24"/>
          <w:szCs w:val="24"/>
          <w:lang w:val="es-ES_tradnl"/>
        </w:rPr>
        <w:t xml:space="preserve">de efectuar pago alguno a quien no acredite ser destinatario de la medida y hasta tanto se realicen las comprobaciones de ley, pues ello </w:t>
      </w:r>
      <w:r w:rsidR="00EF4C22" w:rsidRPr="004343A5">
        <w:rPr>
          <w:rFonts w:ascii="Tahoma" w:hAnsi="Tahoma" w:cs="Tahoma"/>
          <w:sz w:val="24"/>
          <w:szCs w:val="24"/>
          <w:lang w:val="es-ES_tradnl"/>
        </w:rPr>
        <w:t>conllevaría</w:t>
      </w:r>
      <w:r w:rsidR="00956B96" w:rsidRPr="004343A5">
        <w:rPr>
          <w:rFonts w:ascii="Tahoma" w:hAnsi="Tahoma" w:cs="Tahoma"/>
          <w:sz w:val="24"/>
          <w:szCs w:val="24"/>
          <w:lang w:val="es-ES_tradnl"/>
        </w:rPr>
        <w:t xml:space="preserve"> a disponer de recursos </w:t>
      </w:r>
      <w:r w:rsidR="00EF4C22" w:rsidRPr="004343A5">
        <w:rPr>
          <w:rFonts w:ascii="Tahoma" w:hAnsi="Tahoma" w:cs="Tahoma"/>
          <w:sz w:val="24"/>
          <w:szCs w:val="24"/>
          <w:lang w:val="es-ES_tradnl"/>
        </w:rPr>
        <w:t>públicos</w:t>
      </w:r>
      <w:r w:rsidR="00956B96" w:rsidRPr="004343A5">
        <w:rPr>
          <w:rFonts w:ascii="Tahoma" w:hAnsi="Tahoma" w:cs="Tahoma"/>
          <w:sz w:val="24"/>
          <w:szCs w:val="24"/>
          <w:lang w:val="es-ES_tradnl"/>
        </w:rPr>
        <w:t xml:space="preserve"> sin el lleno de requisitos para ello</w:t>
      </w:r>
      <w:r w:rsidR="00E512CD" w:rsidRPr="004343A5">
        <w:rPr>
          <w:rFonts w:ascii="Tahoma" w:hAnsi="Tahoma" w:cs="Tahoma"/>
          <w:sz w:val="24"/>
          <w:szCs w:val="24"/>
          <w:lang w:val="es-ES_tradnl"/>
        </w:rPr>
        <w:t xml:space="preserve"> y afirma que no se ha acreditado la condición de discapacidad en debida forma</w:t>
      </w:r>
      <w:r w:rsidR="00956B96" w:rsidRPr="004343A5">
        <w:rPr>
          <w:rFonts w:ascii="Tahoma" w:hAnsi="Tahoma" w:cs="Tahoma"/>
          <w:sz w:val="24"/>
          <w:szCs w:val="24"/>
          <w:lang w:val="es-ES_tradnl"/>
        </w:rPr>
        <w:t>.</w:t>
      </w:r>
      <w:r w:rsidR="00AD4356" w:rsidRPr="004343A5">
        <w:rPr>
          <w:rFonts w:ascii="Tahoma" w:hAnsi="Tahoma" w:cs="Tahoma"/>
          <w:sz w:val="24"/>
          <w:szCs w:val="24"/>
          <w:lang w:val="es-ES_tradnl"/>
        </w:rPr>
        <w:t xml:space="preserve"> </w:t>
      </w:r>
      <w:r w:rsidR="00E512CD" w:rsidRPr="004343A5">
        <w:rPr>
          <w:rFonts w:ascii="Tahoma" w:hAnsi="Tahoma" w:cs="Tahoma"/>
          <w:sz w:val="24"/>
          <w:szCs w:val="24"/>
          <w:lang w:val="es-ES_tradnl"/>
        </w:rPr>
        <w:t>Seguidamente indica</w:t>
      </w:r>
      <w:r w:rsidR="00AD4356" w:rsidRPr="004343A5">
        <w:rPr>
          <w:rFonts w:ascii="Tahoma" w:hAnsi="Tahoma" w:cs="Tahoma"/>
          <w:sz w:val="24"/>
          <w:szCs w:val="24"/>
          <w:lang w:val="es-ES_tradnl"/>
        </w:rPr>
        <w:t xml:space="preserve"> que la actora </w:t>
      </w:r>
      <w:r w:rsidR="00BE089A" w:rsidRPr="004343A5">
        <w:rPr>
          <w:rFonts w:ascii="Tahoma" w:hAnsi="Tahoma" w:cs="Tahoma"/>
          <w:sz w:val="24"/>
          <w:szCs w:val="24"/>
          <w:lang w:val="es-ES_tradnl"/>
        </w:rPr>
        <w:t>está</w:t>
      </w:r>
      <w:r w:rsidR="00AD4356" w:rsidRPr="004343A5">
        <w:rPr>
          <w:rFonts w:ascii="Tahoma" w:hAnsi="Tahoma" w:cs="Tahoma"/>
          <w:sz w:val="24"/>
          <w:szCs w:val="24"/>
          <w:lang w:val="es-ES_tradnl"/>
        </w:rPr>
        <w:t xml:space="preserve"> condicionada a la </w:t>
      </w:r>
      <w:r w:rsidR="00D24338" w:rsidRPr="004343A5">
        <w:rPr>
          <w:rFonts w:ascii="Tahoma" w:hAnsi="Tahoma" w:cs="Tahoma"/>
          <w:sz w:val="24"/>
          <w:szCs w:val="24"/>
          <w:lang w:val="es-ES_tradnl"/>
        </w:rPr>
        <w:t>aplicación</w:t>
      </w:r>
      <w:r w:rsidR="00AD4356" w:rsidRPr="004343A5">
        <w:rPr>
          <w:rFonts w:ascii="Tahoma" w:hAnsi="Tahoma" w:cs="Tahoma"/>
          <w:sz w:val="24"/>
          <w:szCs w:val="24"/>
          <w:lang w:val="es-ES_tradnl"/>
        </w:rPr>
        <w:t xml:space="preserve"> del </w:t>
      </w:r>
      <w:r w:rsidR="00D24338" w:rsidRPr="004343A5">
        <w:rPr>
          <w:rFonts w:ascii="Tahoma" w:hAnsi="Tahoma" w:cs="Tahoma"/>
          <w:sz w:val="24"/>
          <w:szCs w:val="24"/>
          <w:lang w:val="es-ES_tradnl"/>
        </w:rPr>
        <w:t>método</w:t>
      </w:r>
      <w:r w:rsidR="00AD4356" w:rsidRPr="004343A5">
        <w:rPr>
          <w:rFonts w:ascii="Tahoma" w:hAnsi="Tahoma" w:cs="Tahoma"/>
          <w:sz w:val="24"/>
          <w:szCs w:val="24"/>
          <w:lang w:val="es-ES_tradnl"/>
        </w:rPr>
        <w:t xml:space="preserve"> </w:t>
      </w:r>
      <w:r w:rsidR="00D24338" w:rsidRPr="004343A5">
        <w:rPr>
          <w:rFonts w:ascii="Tahoma" w:hAnsi="Tahoma" w:cs="Tahoma"/>
          <w:sz w:val="24"/>
          <w:szCs w:val="24"/>
          <w:lang w:val="es-ES_tradnl"/>
        </w:rPr>
        <w:t>técnico</w:t>
      </w:r>
      <w:r w:rsidR="00AD4356" w:rsidRPr="004343A5">
        <w:rPr>
          <w:rFonts w:ascii="Tahoma" w:hAnsi="Tahoma" w:cs="Tahoma"/>
          <w:sz w:val="24"/>
          <w:szCs w:val="24"/>
          <w:lang w:val="es-ES_tradnl"/>
        </w:rPr>
        <w:t xml:space="preserve"> de </w:t>
      </w:r>
      <w:r w:rsidR="00D24338" w:rsidRPr="004343A5">
        <w:rPr>
          <w:rFonts w:ascii="Tahoma" w:hAnsi="Tahoma" w:cs="Tahoma"/>
          <w:sz w:val="24"/>
          <w:szCs w:val="24"/>
          <w:lang w:val="es-ES_tradnl"/>
        </w:rPr>
        <w:t>priorización</w:t>
      </w:r>
      <w:r w:rsidR="00AD4356" w:rsidRPr="004343A5">
        <w:rPr>
          <w:rFonts w:ascii="Tahoma" w:hAnsi="Tahoma" w:cs="Tahoma"/>
          <w:sz w:val="24"/>
          <w:szCs w:val="24"/>
          <w:lang w:val="es-ES_tradnl"/>
        </w:rPr>
        <w:t xml:space="preserve">, el cual se aplicó el 31 de julio de 2021 y el resultado le </w:t>
      </w:r>
      <w:r w:rsidR="00D24338" w:rsidRPr="004343A5">
        <w:rPr>
          <w:rFonts w:ascii="Tahoma" w:hAnsi="Tahoma" w:cs="Tahoma"/>
          <w:sz w:val="24"/>
          <w:szCs w:val="24"/>
          <w:lang w:val="es-ES_tradnl"/>
        </w:rPr>
        <w:t>será</w:t>
      </w:r>
      <w:r w:rsidR="00AD4356" w:rsidRPr="004343A5">
        <w:rPr>
          <w:rFonts w:ascii="Tahoma" w:hAnsi="Tahoma" w:cs="Tahoma"/>
          <w:sz w:val="24"/>
          <w:szCs w:val="24"/>
          <w:lang w:val="es-ES_tradnl"/>
        </w:rPr>
        <w:t xml:space="preserve"> informado</w:t>
      </w:r>
      <w:r w:rsidR="00E512CD" w:rsidRPr="004343A5">
        <w:rPr>
          <w:rFonts w:ascii="Tahoma" w:hAnsi="Tahoma" w:cs="Tahoma"/>
          <w:sz w:val="24"/>
          <w:szCs w:val="24"/>
          <w:lang w:val="es-ES_tradnl"/>
        </w:rPr>
        <w:t>.</w:t>
      </w:r>
    </w:p>
    <w:p w14:paraId="6F7D917F" w14:textId="3F43993E" w:rsidR="008C53D8" w:rsidRPr="004343A5" w:rsidRDefault="008C53D8" w:rsidP="00936DBB">
      <w:pPr>
        <w:spacing w:after="0" w:line="276" w:lineRule="auto"/>
        <w:ind w:firstLine="708"/>
        <w:jc w:val="both"/>
        <w:rPr>
          <w:rFonts w:ascii="Tahoma" w:hAnsi="Tahoma" w:cs="Tahoma"/>
          <w:sz w:val="24"/>
          <w:szCs w:val="24"/>
          <w:lang w:val="es-ES_tradnl"/>
        </w:rPr>
      </w:pPr>
    </w:p>
    <w:p w14:paraId="464BF65B" w14:textId="1BB769DA" w:rsidR="001847DE" w:rsidRPr="004343A5" w:rsidRDefault="008C53D8" w:rsidP="00936DBB">
      <w:pPr>
        <w:spacing w:after="0" w:line="276" w:lineRule="auto"/>
        <w:ind w:firstLine="708"/>
        <w:jc w:val="both"/>
        <w:rPr>
          <w:rFonts w:ascii="Tahoma" w:hAnsi="Tahoma" w:cs="Tahoma"/>
          <w:sz w:val="24"/>
          <w:szCs w:val="24"/>
          <w:lang w:val="es-ES_tradnl"/>
        </w:rPr>
      </w:pPr>
      <w:r w:rsidRPr="004343A5">
        <w:rPr>
          <w:rFonts w:ascii="Tahoma" w:hAnsi="Tahoma" w:cs="Tahoma"/>
          <w:sz w:val="24"/>
          <w:szCs w:val="24"/>
          <w:lang w:val="es-ES_tradnl"/>
        </w:rPr>
        <w:t xml:space="preserve">Consecuencialmente </w:t>
      </w:r>
      <w:r w:rsidR="001847DE" w:rsidRPr="004343A5">
        <w:rPr>
          <w:rFonts w:ascii="Tahoma" w:hAnsi="Tahoma" w:cs="Tahoma"/>
          <w:sz w:val="24"/>
          <w:szCs w:val="24"/>
          <w:lang w:val="es-ES_tradnl"/>
        </w:rPr>
        <w:t xml:space="preserve">indica que </w:t>
      </w:r>
      <w:r w:rsidR="00EF4C22" w:rsidRPr="004343A5">
        <w:rPr>
          <w:rFonts w:ascii="Tahoma" w:hAnsi="Tahoma" w:cs="Tahoma"/>
          <w:sz w:val="24"/>
          <w:szCs w:val="24"/>
          <w:lang w:val="es-ES_tradnl"/>
        </w:rPr>
        <w:t xml:space="preserve">es necesario que se reconsidere la decisión impartida en el fallo adiado del 22 de abril de 2021, por el Juzgado Único Promiscuo </w:t>
      </w:r>
      <w:r w:rsidR="00393724" w:rsidRPr="004343A5">
        <w:rPr>
          <w:rFonts w:ascii="Tahoma" w:hAnsi="Tahoma" w:cs="Tahoma"/>
          <w:sz w:val="24"/>
          <w:szCs w:val="24"/>
          <w:lang w:val="es-ES_tradnl"/>
        </w:rPr>
        <w:t>d</w:t>
      </w:r>
      <w:r w:rsidR="00EF4C22" w:rsidRPr="004343A5">
        <w:rPr>
          <w:rFonts w:ascii="Tahoma" w:hAnsi="Tahoma" w:cs="Tahoma"/>
          <w:sz w:val="24"/>
          <w:szCs w:val="24"/>
          <w:lang w:val="es-ES_tradnl"/>
        </w:rPr>
        <w:t xml:space="preserve">el Circuito </w:t>
      </w:r>
      <w:r w:rsidR="00393724" w:rsidRPr="004343A5">
        <w:rPr>
          <w:rFonts w:ascii="Tahoma" w:hAnsi="Tahoma" w:cs="Tahoma"/>
          <w:sz w:val="24"/>
          <w:szCs w:val="24"/>
          <w:lang w:val="es-ES_tradnl"/>
        </w:rPr>
        <w:t>d</w:t>
      </w:r>
      <w:r w:rsidR="00EF4C22" w:rsidRPr="004343A5">
        <w:rPr>
          <w:rFonts w:ascii="Tahoma" w:hAnsi="Tahoma" w:cs="Tahoma"/>
          <w:sz w:val="24"/>
          <w:szCs w:val="24"/>
          <w:lang w:val="es-ES_tradnl"/>
        </w:rPr>
        <w:t>e Quincha</w:t>
      </w:r>
      <w:r w:rsidR="00D24338" w:rsidRPr="004343A5">
        <w:rPr>
          <w:rFonts w:ascii="Tahoma" w:hAnsi="Tahoma" w:cs="Tahoma"/>
          <w:sz w:val="24"/>
          <w:szCs w:val="24"/>
          <w:lang w:val="es-ES_tradnl"/>
        </w:rPr>
        <w:t xml:space="preserve"> ya que al momento de emitir la Resolución No. 04102019-568057 - del 30 de abril de 2020, el criterio de priorización no fue acreditado, razón por la cual, para que dicha situación sea tenida en cuenta, deberá allegar la documentación para acreditar el mismo</w:t>
      </w:r>
      <w:r w:rsidR="00393724" w:rsidRPr="004343A5">
        <w:rPr>
          <w:rFonts w:ascii="Tahoma" w:hAnsi="Tahoma" w:cs="Tahoma"/>
          <w:sz w:val="24"/>
          <w:szCs w:val="24"/>
          <w:lang w:val="es-ES_tradnl"/>
        </w:rPr>
        <w:t>.</w:t>
      </w:r>
    </w:p>
    <w:p w14:paraId="6B36C877" w14:textId="77777777" w:rsidR="001847DE" w:rsidRPr="004343A5" w:rsidRDefault="001847DE" w:rsidP="00936DBB">
      <w:pPr>
        <w:spacing w:after="0" w:line="276" w:lineRule="auto"/>
        <w:ind w:firstLine="708"/>
        <w:jc w:val="both"/>
        <w:rPr>
          <w:rFonts w:ascii="Tahoma" w:hAnsi="Tahoma" w:cs="Tahoma"/>
          <w:sz w:val="24"/>
          <w:szCs w:val="24"/>
          <w:lang w:val="es-ES_tradnl"/>
        </w:rPr>
      </w:pPr>
    </w:p>
    <w:p w14:paraId="2FB55B0B" w14:textId="58249ECA" w:rsidR="001847DE" w:rsidRPr="004343A5" w:rsidRDefault="001847DE" w:rsidP="00936DBB">
      <w:pPr>
        <w:spacing w:after="0" w:line="276" w:lineRule="auto"/>
        <w:ind w:firstLine="708"/>
        <w:jc w:val="both"/>
        <w:rPr>
          <w:rFonts w:ascii="Tahoma" w:hAnsi="Tahoma" w:cs="Tahoma"/>
          <w:sz w:val="24"/>
          <w:szCs w:val="24"/>
          <w:lang w:val="es-ES_tradnl"/>
        </w:rPr>
      </w:pPr>
      <w:r w:rsidRPr="004343A5">
        <w:rPr>
          <w:rFonts w:ascii="Tahoma" w:hAnsi="Tahoma" w:cs="Tahoma"/>
          <w:sz w:val="24"/>
          <w:szCs w:val="24"/>
          <w:lang w:val="es-ES_tradnl"/>
        </w:rPr>
        <w:t>Señala</w:t>
      </w:r>
      <w:r w:rsidR="00393724" w:rsidRPr="004343A5">
        <w:rPr>
          <w:rFonts w:ascii="Tahoma" w:hAnsi="Tahoma" w:cs="Tahoma"/>
          <w:sz w:val="24"/>
          <w:szCs w:val="24"/>
          <w:lang w:val="es-ES_tradnl"/>
        </w:rPr>
        <w:t>,</w:t>
      </w:r>
      <w:r w:rsidRPr="004343A5">
        <w:rPr>
          <w:rFonts w:ascii="Tahoma" w:hAnsi="Tahoma" w:cs="Tahoma"/>
          <w:sz w:val="24"/>
          <w:szCs w:val="24"/>
          <w:lang w:val="es-ES_tradnl"/>
        </w:rPr>
        <w:t xml:space="preserve"> además</w:t>
      </w:r>
      <w:r w:rsidR="00393724" w:rsidRPr="004343A5">
        <w:rPr>
          <w:rFonts w:ascii="Tahoma" w:hAnsi="Tahoma" w:cs="Tahoma"/>
          <w:sz w:val="24"/>
          <w:szCs w:val="24"/>
          <w:lang w:val="es-ES_tradnl"/>
        </w:rPr>
        <w:t>, que</w:t>
      </w:r>
      <w:r w:rsidRPr="004343A5">
        <w:rPr>
          <w:rFonts w:ascii="Tahoma" w:hAnsi="Tahoma" w:cs="Tahoma"/>
          <w:sz w:val="24"/>
          <w:szCs w:val="24"/>
          <w:lang w:val="es-ES_tradnl"/>
        </w:rPr>
        <w:t xml:space="preserve"> con la expedición del fallo se configura una violación al derecho a la igualdad de las personas que pretenden ser incluidas en el RUV, pues solo bastó con que el actor elevara una petición para que el Juez desconociera los mecanismos administrativos establecidos para que una persona pueda ser reconocida como víctima, hecho que abre una brecha para que las víctimas accedan al registro de manera irregular, lo que igualmente constituye una omisión de la subsidiariedad al existir otros mecanismos para la inclusión en el registro de víctimas.</w:t>
      </w:r>
    </w:p>
    <w:p w14:paraId="1DAEFB8A" w14:textId="5CF494BA" w:rsidR="002F46C9" w:rsidRPr="004343A5" w:rsidRDefault="002F46C9" w:rsidP="00936DBB">
      <w:pPr>
        <w:spacing w:after="0" w:line="276" w:lineRule="auto"/>
        <w:ind w:firstLine="708"/>
        <w:jc w:val="both"/>
        <w:rPr>
          <w:rFonts w:ascii="Tahoma" w:hAnsi="Tahoma" w:cs="Tahoma"/>
          <w:sz w:val="24"/>
          <w:szCs w:val="24"/>
          <w:lang w:val="es-ES_tradnl"/>
        </w:rPr>
      </w:pPr>
    </w:p>
    <w:p w14:paraId="207BFA45" w14:textId="7EEE7F76" w:rsidR="003531F6" w:rsidRPr="004343A5" w:rsidRDefault="002F46C9" w:rsidP="00A3382E">
      <w:pPr>
        <w:spacing w:after="0" w:line="276" w:lineRule="auto"/>
        <w:ind w:firstLine="708"/>
        <w:jc w:val="both"/>
        <w:rPr>
          <w:rFonts w:ascii="Tahoma" w:hAnsi="Tahoma" w:cs="Tahoma"/>
          <w:sz w:val="24"/>
          <w:szCs w:val="24"/>
          <w:lang w:val="es-ES_tradnl"/>
        </w:rPr>
      </w:pPr>
      <w:r w:rsidRPr="004343A5">
        <w:rPr>
          <w:rFonts w:ascii="Tahoma" w:hAnsi="Tahoma" w:cs="Tahoma"/>
          <w:sz w:val="24"/>
          <w:szCs w:val="24"/>
          <w:lang w:val="es-ES_tradnl"/>
        </w:rPr>
        <w:t xml:space="preserve">Finalmente, </w:t>
      </w:r>
      <w:r w:rsidR="00D24338" w:rsidRPr="004343A5">
        <w:rPr>
          <w:rFonts w:ascii="Tahoma" w:hAnsi="Tahoma" w:cs="Tahoma"/>
          <w:sz w:val="24"/>
          <w:szCs w:val="24"/>
          <w:lang w:val="es-ES_tradnl"/>
        </w:rPr>
        <w:t>informa que la razón por la cual resulta imposible</w:t>
      </w:r>
      <w:r w:rsidR="00393724" w:rsidRPr="004343A5">
        <w:rPr>
          <w:rFonts w:ascii="Tahoma" w:hAnsi="Tahoma" w:cs="Tahoma"/>
          <w:sz w:val="24"/>
          <w:szCs w:val="24"/>
          <w:lang w:val="es-ES_tradnl"/>
        </w:rPr>
        <w:t xml:space="preserve"> el</w:t>
      </w:r>
      <w:r w:rsidR="00D24338" w:rsidRPr="004343A5">
        <w:rPr>
          <w:rFonts w:ascii="Tahoma" w:hAnsi="Tahoma" w:cs="Tahoma"/>
          <w:sz w:val="24"/>
          <w:szCs w:val="24"/>
          <w:lang w:val="es-ES_tradnl"/>
        </w:rPr>
        <w:t xml:space="preserve"> cumplimiento </w:t>
      </w:r>
      <w:r w:rsidR="00393724" w:rsidRPr="004343A5">
        <w:rPr>
          <w:rFonts w:ascii="Tahoma" w:hAnsi="Tahoma" w:cs="Tahoma"/>
          <w:sz w:val="24"/>
          <w:szCs w:val="24"/>
          <w:lang w:val="es-ES_tradnl"/>
        </w:rPr>
        <w:t xml:space="preserve">de </w:t>
      </w:r>
      <w:r w:rsidR="00D24338" w:rsidRPr="004343A5">
        <w:rPr>
          <w:rFonts w:ascii="Tahoma" w:hAnsi="Tahoma" w:cs="Tahoma"/>
          <w:sz w:val="24"/>
          <w:szCs w:val="24"/>
          <w:lang w:val="es-ES_tradnl"/>
        </w:rPr>
        <w:t xml:space="preserve">la orden de priorizar el pago de la indemnización </w:t>
      </w:r>
      <w:r w:rsidR="00DA0671" w:rsidRPr="004343A5">
        <w:rPr>
          <w:rFonts w:ascii="Tahoma" w:hAnsi="Tahoma" w:cs="Tahoma"/>
          <w:sz w:val="24"/>
          <w:szCs w:val="24"/>
          <w:lang w:val="es-ES_tradnl"/>
        </w:rPr>
        <w:t>administrativa</w:t>
      </w:r>
      <w:r w:rsidR="00393724" w:rsidRPr="004343A5">
        <w:rPr>
          <w:rFonts w:ascii="Tahoma" w:hAnsi="Tahoma" w:cs="Tahoma"/>
          <w:sz w:val="24"/>
          <w:szCs w:val="24"/>
          <w:lang w:val="es-ES_tradnl"/>
        </w:rPr>
        <w:t xml:space="preserve"> estriba en que no se tiene</w:t>
      </w:r>
      <w:r w:rsidR="00D24338" w:rsidRPr="004343A5">
        <w:rPr>
          <w:rFonts w:ascii="Tahoma" w:hAnsi="Tahoma" w:cs="Tahoma"/>
          <w:sz w:val="24"/>
          <w:szCs w:val="24"/>
          <w:lang w:val="es-ES_tradnl"/>
        </w:rPr>
        <w:t xml:space="preserve"> certeza de si LINA MARIA MORALES MELCHOR fue priorizado o no en la </w:t>
      </w:r>
      <w:r w:rsidR="00604372" w:rsidRPr="004343A5">
        <w:rPr>
          <w:rFonts w:ascii="Tahoma" w:hAnsi="Tahoma" w:cs="Tahoma"/>
          <w:sz w:val="24"/>
          <w:szCs w:val="24"/>
          <w:lang w:val="es-ES_tradnl"/>
        </w:rPr>
        <w:t>aplicación</w:t>
      </w:r>
      <w:r w:rsidR="00D24338" w:rsidRPr="004343A5">
        <w:rPr>
          <w:rFonts w:ascii="Tahoma" w:hAnsi="Tahoma" w:cs="Tahoma"/>
          <w:sz w:val="24"/>
          <w:szCs w:val="24"/>
          <w:lang w:val="es-ES_tradnl"/>
        </w:rPr>
        <w:t xml:space="preserve"> del </w:t>
      </w:r>
      <w:r w:rsidR="00604372" w:rsidRPr="004343A5">
        <w:rPr>
          <w:rFonts w:ascii="Tahoma" w:hAnsi="Tahoma" w:cs="Tahoma"/>
          <w:sz w:val="24"/>
          <w:szCs w:val="24"/>
          <w:lang w:val="es-ES_tradnl"/>
        </w:rPr>
        <w:t>método</w:t>
      </w:r>
      <w:r w:rsidR="00D24338" w:rsidRPr="004343A5">
        <w:rPr>
          <w:rFonts w:ascii="Tahoma" w:hAnsi="Tahoma" w:cs="Tahoma"/>
          <w:sz w:val="24"/>
          <w:szCs w:val="24"/>
          <w:lang w:val="es-ES_tradnl"/>
        </w:rPr>
        <w:t xml:space="preserve"> </w:t>
      </w:r>
      <w:r w:rsidR="00604372" w:rsidRPr="004343A5">
        <w:rPr>
          <w:rFonts w:ascii="Tahoma" w:hAnsi="Tahoma" w:cs="Tahoma"/>
          <w:sz w:val="24"/>
          <w:szCs w:val="24"/>
          <w:lang w:val="es-ES_tradnl"/>
        </w:rPr>
        <w:t>técnico</w:t>
      </w:r>
      <w:r w:rsidR="00D24338" w:rsidRPr="004343A5">
        <w:rPr>
          <w:rFonts w:ascii="Tahoma" w:hAnsi="Tahoma" w:cs="Tahoma"/>
          <w:sz w:val="24"/>
          <w:szCs w:val="24"/>
          <w:lang w:val="es-ES_tradnl"/>
        </w:rPr>
        <w:t xml:space="preserve"> de </w:t>
      </w:r>
      <w:r w:rsidR="00604372" w:rsidRPr="004343A5">
        <w:rPr>
          <w:rFonts w:ascii="Tahoma" w:hAnsi="Tahoma" w:cs="Tahoma"/>
          <w:sz w:val="24"/>
          <w:szCs w:val="24"/>
          <w:lang w:val="es-ES_tradnl"/>
        </w:rPr>
        <w:t>priorización</w:t>
      </w:r>
      <w:r w:rsidR="00D24338" w:rsidRPr="004343A5">
        <w:rPr>
          <w:rFonts w:ascii="Tahoma" w:hAnsi="Tahoma" w:cs="Tahoma"/>
          <w:sz w:val="24"/>
          <w:szCs w:val="24"/>
          <w:lang w:val="es-ES_tradnl"/>
        </w:rPr>
        <w:t xml:space="preserve"> el pasado 31 de julio de 2021, </w:t>
      </w:r>
      <w:r w:rsidR="00DA0671" w:rsidRPr="004343A5">
        <w:rPr>
          <w:rFonts w:ascii="Tahoma" w:hAnsi="Tahoma" w:cs="Tahoma"/>
          <w:sz w:val="24"/>
          <w:szCs w:val="24"/>
          <w:lang w:val="es-ES_tradnl"/>
        </w:rPr>
        <w:t xml:space="preserve">menos aun cuando </w:t>
      </w:r>
      <w:r w:rsidR="00D24338" w:rsidRPr="004343A5">
        <w:rPr>
          <w:rFonts w:ascii="Tahoma" w:hAnsi="Tahoma" w:cs="Tahoma"/>
          <w:sz w:val="24"/>
          <w:szCs w:val="24"/>
          <w:lang w:val="es-ES_tradnl"/>
        </w:rPr>
        <w:t xml:space="preserve">ante la Unidad para las </w:t>
      </w:r>
      <w:r w:rsidR="00604372" w:rsidRPr="004343A5">
        <w:rPr>
          <w:rFonts w:ascii="Tahoma" w:hAnsi="Tahoma" w:cs="Tahoma"/>
          <w:sz w:val="24"/>
          <w:szCs w:val="24"/>
          <w:lang w:val="es-ES_tradnl"/>
        </w:rPr>
        <w:t>Victimas</w:t>
      </w:r>
      <w:r w:rsidR="00D24338" w:rsidRPr="004343A5">
        <w:rPr>
          <w:rFonts w:ascii="Tahoma" w:hAnsi="Tahoma" w:cs="Tahoma"/>
          <w:sz w:val="24"/>
          <w:szCs w:val="24"/>
          <w:lang w:val="es-ES_tradnl"/>
        </w:rPr>
        <w:t xml:space="preserve"> no se ha acreditado la </w:t>
      </w:r>
      <w:r w:rsidR="00604372" w:rsidRPr="004343A5">
        <w:rPr>
          <w:rFonts w:ascii="Tahoma" w:hAnsi="Tahoma" w:cs="Tahoma"/>
          <w:sz w:val="24"/>
          <w:szCs w:val="24"/>
          <w:lang w:val="es-ES_tradnl"/>
        </w:rPr>
        <w:t>condición</w:t>
      </w:r>
      <w:r w:rsidR="00D24338" w:rsidRPr="004343A5">
        <w:rPr>
          <w:rFonts w:ascii="Tahoma" w:hAnsi="Tahoma" w:cs="Tahoma"/>
          <w:sz w:val="24"/>
          <w:szCs w:val="24"/>
          <w:lang w:val="es-ES_tradnl"/>
        </w:rPr>
        <w:t xml:space="preserve"> de discapacidad que le asiste a la persona en </w:t>
      </w:r>
      <w:r w:rsidR="00604372" w:rsidRPr="004343A5">
        <w:rPr>
          <w:rFonts w:ascii="Tahoma" w:hAnsi="Tahoma" w:cs="Tahoma"/>
          <w:sz w:val="24"/>
          <w:szCs w:val="24"/>
          <w:lang w:val="es-ES_tradnl"/>
        </w:rPr>
        <w:t>mención</w:t>
      </w:r>
      <w:r w:rsidR="00D24338" w:rsidRPr="004343A5">
        <w:rPr>
          <w:rFonts w:ascii="Tahoma" w:hAnsi="Tahoma" w:cs="Tahoma"/>
          <w:sz w:val="24"/>
          <w:szCs w:val="24"/>
          <w:lang w:val="es-ES_tradnl"/>
        </w:rPr>
        <w:t>.</w:t>
      </w:r>
    </w:p>
    <w:p w14:paraId="498B8958" w14:textId="06B18900" w:rsidR="00333060" w:rsidRDefault="00333060" w:rsidP="00936DBB">
      <w:pPr>
        <w:spacing w:after="0" w:line="276" w:lineRule="auto"/>
        <w:jc w:val="both"/>
        <w:rPr>
          <w:rFonts w:ascii="Tahoma" w:hAnsi="Tahoma" w:cs="Tahoma"/>
          <w:b/>
          <w:bCs/>
          <w:sz w:val="24"/>
          <w:szCs w:val="24"/>
          <w:lang w:val="es-ES_tradnl"/>
        </w:rPr>
      </w:pPr>
    </w:p>
    <w:p w14:paraId="63E18B5B" w14:textId="77777777" w:rsidR="00333060" w:rsidRPr="004343A5" w:rsidRDefault="00333060" w:rsidP="00936DBB">
      <w:pPr>
        <w:spacing w:after="0" w:line="276" w:lineRule="auto"/>
        <w:jc w:val="both"/>
        <w:rPr>
          <w:rFonts w:ascii="Tahoma" w:hAnsi="Tahoma" w:cs="Tahoma"/>
          <w:b/>
          <w:bCs/>
          <w:sz w:val="24"/>
          <w:szCs w:val="24"/>
          <w:lang w:val="es-ES_tradnl"/>
        </w:rPr>
      </w:pPr>
    </w:p>
    <w:p w14:paraId="31D7FA00" w14:textId="744FD82E" w:rsidR="00691226" w:rsidRPr="004343A5" w:rsidRDefault="00F603B1" w:rsidP="00936DBB">
      <w:pPr>
        <w:pStyle w:val="Prrafodelista"/>
        <w:spacing w:after="0" w:line="276" w:lineRule="auto"/>
        <w:ind w:left="714" w:hanging="357"/>
        <w:jc w:val="center"/>
        <w:rPr>
          <w:rFonts w:ascii="Tahoma" w:hAnsi="Tahoma" w:cs="Tahoma"/>
          <w:b/>
          <w:bCs/>
          <w:sz w:val="24"/>
          <w:szCs w:val="24"/>
          <w:lang w:val="es-ES_tradnl"/>
        </w:rPr>
      </w:pPr>
      <w:r w:rsidRPr="004343A5">
        <w:rPr>
          <w:rFonts w:ascii="Tahoma" w:hAnsi="Tahoma" w:cs="Tahoma"/>
          <w:b/>
          <w:bCs/>
          <w:sz w:val="24"/>
          <w:szCs w:val="24"/>
          <w:lang w:val="es-ES_tradnl"/>
        </w:rPr>
        <w:t>5</w:t>
      </w:r>
      <w:r w:rsidR="00691226" w:rsidRPr="004343A5">
        <w:rPr>
          <w:rFonts w:ascii="Tahoma" w:hAnsi="Tahoma" w:cs="Tahoma"/>
          <w:b/>
          <w:bCs/>
          <w:sz w:val="24"/>
          <w:szCs w:val="24"/>
          <w:lang w:val="es-ES_tradnl"/>
        </w:rPr>
        <w:t>.  CONSIDERACIONES</w:t>
      </w:r>
      <w:r w:rsidR="003531F6" w:rsidRPr="004343A5">
        <w:rPr>
          <w:rFonts w:ascii="Tahoma" w:hAnsi="Tahoma" w:cs="Tahoma"/>
          <w:b/>
          <w:bCs/>
          <w:sz w:val="24"/>
          <w:szCs w:val="24"/>
          <w:lang w:val="es-ES_tradnl"/>
        </w:rPr>
        <w:t>.</w:t>
      </w:r>
    </w:p>
    <w:p w14:paraId="7501D886" w14:textId="77777777" w:rsidR="009B42F5" w:rsidRPr="00A3382E" w:rsidRDefault="009B42F5" w:rsidP="00A3382E">
      <w:pPr>
        <w:spacing w:after="0" w:line="276" w:lineRule="auto"/>
        <w:rPr>
          <w:rFonts w:ascii="Tahoma" w:hAnsi="Tahoma" w:cs="Tahoma"/>
          <w:sz w:val="24"/>
          <w:szCs w:val="24"/>
          <w:lang w:val="es-ES_tradnl"/>
        </w:rPr>
      </w:pPr>
    </w:p>
    <w:p w14:paraId="70F442A4" w14:textId="36254B15" w:rsidR="00691226" w:rsidRPr="004343A5" w:rsidRDefault="00691226" w:rsidP="00936DBB">
      <w:pPr>
        <w:pStyle w:val="Prrafodelista"/>
        <w:numPr>
          <w:ilvl w:val="1"/>
          <w:numId w:val="5"/>
        </w:numPr>
        <w:spacing w:after="0" w:line="276" w:lineRule="auto"/>
        <w:ind w:left="0" w:firstLine="709"/>
        <w:jc w:val="both"/>
        <w:rPr>
          <w:rFonts w:ascii="Tahoma" w:hAnsi="Tahoma" w:cs="Tahoma"/>
          <w:b/>
          <w:bCs/>
          <w:sz w:val="24"/>
          <w:szCs w:val="24"/>
          <w:lang w:val="es-ES_tradnl"/>
        </w:rPr>
      </w:pPr>
      <w:r w:rsidRPr="004343A5">
        <w:rPr>
          <w:rFonts w:ascii="Tahoma" w:hAnsi="Tahoma" w:cs="Tahoma"/>
          <w:b/>
          <w:bCs/>
          <w:sz w:val="24"/>
          <w:szCs w:val="24"/>
          <w:lang w:val="es-ES_tradnl"/>
        </w:rPr>
        <w:t>Problema jurídico para resolver</w:t>
      </w:r>
      <w:r w:rsidR="003531F6" w:rsidRPr="004343A5">
        <w:rPr>
          <w:rFonts w:ascii="Tahoma" w:hAnsi="Tahoma" w:cs="Tahoma"/>
          <w:b/>
          <w:bCs/>
          <w:sz w:val="24"/>
          <w:szCs w:val="24"/>
          <w:lang w:val="es-ES_tradnl"/>
        </w:rPr>
        <w:t>.</w:t>
      </w:r>
    </w:p>
    <w:p w14:paraId="78629E2B" w14:textId="77777777" w:rsidR="00886132" w:rsidRPr="004343A5" w:rsidRDefault="00886132" w:rsidP="00936DBB">
      <w:pPr>
        <w:pStyle w:val="Prrafodelista"/>
        <w:spacing w:after="0" w:line="276" w:lineRule="auto"/>
        <w:ind w:left="1440" w:firstLine="709"/>
        <w:jc w:val="both"/>
        <w:rPr>
          <w:rFonts w:ascii="Tahoma" w:hAnsi="Tahoma" w:cs="Tahoma"/>
          <w:b/>
          <w:bCs/>
          <w:sz w:val="24"/>
          <w:szCs w:val="24"/>
          <w:lang w:val="es-ES_tradnl"/>
        </w:rPr>
      </w:pPr>
    </w:p>
    <w:p w14:paraId="4B1CE652" w14:textId="44CF8A7D" w:rsidR="00691226" w:rsidRPr="004343A5" w:rsidRDefault="00691226" w:rsidP="00936DBB">
      <w:pPr>
        <w:spacing w:after="0" w:line="276" w:lineRule="auto"/>
        <w:ind w:firstLine="709"/>
        <w:jc w:val="both"/>
        <w:rPr>
          <w:rFonts w:ascii="Tahoma" w:hAnsi="Tahoma" w:cs="Tahoma"/>
          <w:sz w:val="24"/>
          <w:szCs w:val="24"/>
          <w:lang w:val="es-ES_tradnl"/>
        </w:rPr>
      </w:pPr>
      <w:r w:rsidRPr="004343A5">
        <w:rPr>
          <w:rFonts w:ascii="Tahoma" w:hAnsi="Tahoma" w:cs="Tahoma"/>
          <w:sz w:val="24"/>
          <w:szCs w:val="24"/>
          <w:lang w:val="es-ES_tradnl"/>
        </w:rPr>
        <w:t>Establecer si</w:t>
      </w:r>
      <w:r w:rsidR="00FE170D" w:rsidRPr="004343A5">
        <w:rPr>
          <w:rFonts w:ascii="Tahoma" w:hAnsi="Tahoma" w:cs="Tahoma"/>
          <w:sz w:val="24"/>
          <w:szCs w:val="24"/>
          <w:lang w:val="es-ES_tradnl"/>
        </w:rPr>
        <w:t xml:space="preserve"> </w:t>
      </w:r>
      <w:r w:rsidR="009B42F5" w:rsidRPr="004343A5">
        <w:rPr>
          <w:rFonts w:ascii="Tahoma" w:hAnsi="Tahoma" w:cs="Tahoma"/>
          <w:sz w:val="24"/>
          <w:szCs w:val="24"/>
          <w:lang w:val="es-ES_tradnl"/>
        </w:rPr>
        <w:t xml:space="preserve">la UARIV </w:t>
      </w:r>
      <w:r w:rsidR="00FE170D" w:rsidRPr="004343A5">
        <w:rPr>
          <w:rFonts w:ascii="Tahoma" w:hAnsi="Tahoma" w:cs="Tahoma"/>
          <w:sz w:val="24"/>
          <w:szCs w:val="24"/>
          <w:lang w:val="es-ES_tradnl"/>
        </w:rPr>
        <w:t>vulneró el derecho fundamental</w:t>
      </w:r>
      <w:r w:rsidR="009B42F5" w:rsidRPr="004343A5">
        <w:rPr>
          <w:rFonts w:ascii="Tahoma" w:hAnsi="Tahoma" w:cs="Tahoma"/>
          <w:sz w:val="24"/>
          <w:szCs w:val="24"/>
          <w:lang w:val="es-ES_tradnl"/>
        </w:rPr>
        <w:t xml:space="preserve"> </w:t>
      </w:r>
      <w:r w:rsidR="0097328F" w:rsidRPr="004343A5">
        <w:rPr>
          <w:rFonts w:ascii="Tahoma" w:hAnsi="Tahoma" w:cs="Tahoma"/>
          <w:sz w:val="24"/>
          <w:szCs w:val="24"/>
          <w:lang w:val="es-ES_tradnl"/>
        </w:rPr>
        <w:t xml:space="preserve">de </w:t>
      </w:r>
      <w:r w:rsidR="009B42F5" w:rsidRPr="004343A5">
        <w:rPr>
          <w:rFonts w:ascii="Tahoma" w:hAnsi="Tahoma" w:cs="Tahoma"/>
          <w:sz w:val="24"/>
          <w:szCs w:val="24"/>
          <w:lang w:val="es-ES_tradnl"/>
        </w:rPr>
        <w:t xml:space="preserve">reparación de </w:t>
      </w:r>
      <w:r w:rsidR="00415721" w:rsidRPr="004343A5">
        <w:rPr>
          <w:rFonts w:ascii="Tahoma" w:hAnsi="Tahoma" w:cs="Tahoma"/>
          <w:sz w:val="24"/>
          <w:szCs w:val="24"/>
          <w:lang w:val="es-ES_tradnl"/>
        </w:rPr>
        <w:t>LINA MARIA MORALES MELCHOR</w:t>
      </w:r>
      <w:r w:rsidR="00FB0A38" w:rsidRPr="004343A5">
        <w:rPr>
          <w:rFonts w:ascii="Tahoma" w:hAnsi="Tahoma" w:cs="Tahoma"/>
          <w:sz w:val="24"/>
          <w:szCs w:val="24"/>
          <w:lang w:val="es-ES_tradnl"/>
        </w:rPr>
        <w:t xml:space="preserve">, al negar el pago de la indemnización administrativa que le fue reconocida, bajo el argumento de que ella no </w:t>
      </w:r>
      <w:r w:rsidR="00BE089A" w:rsidRPr="004343A5">
        <w:rPr>
          <w:rFonts w:ascii="Tahoma" w:hAnsi="Tahoma" w:cs="Tahoma"/>
          <w:sz w:val="24"/>
          <w:szCs w:val="24"/>
          <w:lang w:val="es-ES_tradnl"/>
        </w:rPr>
        <w:t>está</w:t>
      </w:r>
      <w:r w:rsidR="00FB0A38" w:rsidRPr="004343A5">
        <w:rPr>
          <w:rFonts w:ascii="Tahoma" w:hAnsi="Tahoma" w:cs="Tahoma"/>
          <w:sz w:val="24"/>
          <w:szCs w:val="24"/>
          <w:lang w:val="es-ES_tradnl"/>
        </w:rPr>
        <w:t xml:space="preserve"> en las condiciones de ley de priorización.</w:t>
      </w:r>
    </w:p>
    <w:p w14:paraId="4D295A64" w14:textId="77777777" w:rsidR="000731FC" w:rsidRPr="004343A5" w:rsidRDefault="000731FC" w:rsidP="00936DBB">
      <w:pPr>
        <w:spacing w:after="0" w:line="276" w:lineRule="auto"/>
        <w:ind w:firstLine="709"/>
        <w:jc w:val="both"/>
        <w:rPr>
          <w:rFonts w:ascii="Tahoma" w:hAnsi="Tahoma" w:cs="Tahoma"/>
          <w:sz w:val="24"/>
          <w:szCs w:val="24"/>
          <w:lang w:val="es-ES_tradnl"/>
        </w:rPr>
      </w:pPr>
    </w:p>
    <w:p w14:paraId="22D6F146" w14:textId="77777777" w:rsidR="00350192" w:rsidRPr="004343A5" w:rsidRDefault="00350192" w:rsidP="00936DBB">
      <w:pPr>
        <w:pStyle w:val="Textoindependiente"/>
        <w:tabs>
          <w:tab w:val="left" w:pos="709"/>
        </w:tabs>
        <w:spacing w:after="0" w:line="276" w:lineRule="auto"/>
        <w:ind w:left="709"/>
        <w:jc w:val="both"/>
        <w:rPr>
          <w:rFonts w:ascii="Tahoma" w:hAnsi="Tahoma" w:cs="Tahoma"/>
          <w:b/>
          <w:lang w:val="es-ES_tradnl"/>
        </w:rPr>
      </w:pPr>
      <w:r w:rsidRPr="004343A5">
        <w:rPr>
          <w:rFonts w:ascii="Tahoma" w:hAnsi="Tahoma" w:cs="Tahoma"/>
          <w:b/>
          <w:bCs/>
          <w:bdr w:val="none" w:sz="0" w:space="0" w:color="auto" w:frame="1"/>
          <w:lang w:val="es-ES_tradnl"/>
        </w:rPr>
        <w:t xml:space="preserve">5.2 </w:t>
      </w:r>
      <w:r w:rsidRPr="004343A5">
        <w:rPr>
          <w:rFonts w:ascii="Tahoma" w:hAnsi="Tahoma" w:cs="Tahoma"/>
          <w:b/>
          <w:lang w:val="es-ES_tradnl"/>
        </w:rPr>
        <w:t xml:space="preserve">Procedencia de la acción de tutela para reclamar indemnización administrativa para desplazados por la violencia. </w:t>
      </w:r>
    </w:p>
    <w:p w14:paraId="2AF2D669" w14:textId="77777777" w:rsidR="00350192" w:rsidRPr="004343A5" w:rsidRDefault="00350192" w:rsidP="00936DBB">
      <w:pPr>
        <w:pStyle w:val="Textoindependiente"/>
        <w:tabs>
          <w:tab w:val="left" w:pos="3570"/>
        </w:tabs>
        <w:spacing w:after="0" w:line="276" w:lineRule="auto"/>
        <w:jc w:val="both"/>
        <w:rPr>
          <w:rFonts w:ascii="Tahoma" w:hAnsi="Tahoma" w:cs="Tahoma"/>
          <w:b/>
          <w:lang w:val="es-ES_tradnl"/>
        </w:rPr>
      </w:pPr>
    </w:p>
    <w:p w14:paraId="411834AA" w14:textId="77777777" w:rsidR="00350192" w:rsidRPr="004343A5" w:rsidRDefault="00350192" w:rsidP="00936DBB">
      <w:pPr>
        <w:pStyle w:val="Textoindependiente"/>
        <w:tabs>
          <w:tab w:val="left" w:pos="709"/>
        </w:tabs>
        <w:spacing w:after="0" w:line="276" w:lineRule="auto"/>
        <w:jc w:val="both"/>
        <w:rPr>
          <w:rFonts w:ascii="Tahoma" w:hAnsi="Tahoma" w:cs="Tahoma"/>
          <w:b/>
          <w:lang w:val="es-ES_tradnl"/>
        </w:rPr>
      </w:pPr>
      <w:r w:rsidRPr="004343A5">
        <w:rPr>
          <w:rFonts w:ascii="Tahoma" w:hAnsi="Tahoma" w:cs="Tahoma"/>
          <w:lang w:val="es-ES_tradnl"/>
        </w:rPr>
        <w:tab/>
        <w:t xml:space="preserve">La Corte Constitucional ha señalado que por el estado de necesidad e indefensión en el que se encuentran los desplazados por la violencia, la tutela es el medio adecuado para la protección de sus derechos fundamentales; al respecto índico en tutela T-130 DE 2016 lo siguiente: </w:t>
      </w:r>
    </w:p>
    <w:p w14:paraId="58A93247" w14:textId="77777777" w:rsidR="00350192" w:rsidRPr="004343A5" w:rsidRDefault="00350192" w:rsidP="00936DBB">
      <w:pPr>
        <w:pStyle w:val="Sinespaciado"/>
        <w:spacing w:line="276" w:lineRule="auto"/>
        <w:ind w:left="1134" w:right="142"/>
        <w:jc w:val="both"/>
        <w:rPr>
          <w:rFonts w:ascii="Tahoma" w:hAnsi="Tahoma" w:cs="Tahoma"/>
          <w:i/>
          <w:sz w:val="24"/>
          <w:szCs w:val="24"/>
          <w:lang w:val="es-ES_tradnl"/>
        </w:rPr>
      </w:pPr>
    </w:p>
    <w:p w14:paraId="34D307D0" w14:textId="627E8320" w:rsidR="00FB0A38" w:rsidRPr="00F2793A" w:rsidRDefault="00350192" w:rsidP="00F2793A">
      <w:pPr>
        <w:pStyle w:val="Sinespaciado"/>
        <w:ind w:left="426" w:right="420"/>
        <w:jc w:val="both"/>
        <w:rPr>
          <w:rFonts w:ascii="Tahoma" w:hAnsi="Tahoma" w:cs="Tahoma"/>
          <w:i/>
          <w:szCs w:val="24"/>
          <w:lang w:val="es-ES_tradnl"/>
        </w:rPr>
      </w:pPr>
      <w:r w:rsidRPr="00F2793A">
        <w:rPr>
          <w:rFonts w:ascii="Tahoma" w:hAnsi="Tahoma" w:cs="Tahoma"/>
          <w:i/>
          <w:szCs w:val="24"/>
          <w:lang w:val="es-ES_tradnl"/>
        </w:rPr>
        <w:t xml:space="preserve">“En el caso concreto de comunidades desplazadas por la violencia, que interponen acciones de tutela dirigidas a obtener la protección de sus derechos fundamentales, la jurisprudencia constitucional ha señalado que el examen del requisito de subsidiariedad deberá ser flexible y acomodarse a las condiciones de necesidad que ellos afrontan. De esta manera, si bien es cierto que pueden existir mecanismos de reclamación por vía administrativa que les permitan obtener la protección de sus derechos, no es menos cierto que el estado de necesidad e indefensión en el cual se encuentran hace que la acción de tutela pueda convertirse en el instrumento adecuado para satisfacción oportuna de sus necesidades.  </w:t>
      </w:r>
    </w:p>
    <w:p w14:paraId="009CBDA3" w14:textId="77777777" w:rsidR="00FB0A38" w:rsidRPr="00F2793A" w:rsidRDefault="00FB0A38" w:rsidP="00F2793A">
      <w:pPr>
        <w:pStyle w:val="Sinespaciado"/>
        <w:ind w:left="426" w:right="420"/>
        <w:jc w:val="both"/>
        <w:rPr>
          <w:rFonts w:ascii="Tahoma" w:hAnsi="Tahoma" w:cs="Tahoma"/>
          <w:i/>
          <w:szCs w:val="24"/>
          <w:lang w:val="es-ES_tradnl"/>
        </w:rPr>
      </w:pPr>
    </w:p>
    <w:p w14:paraId="1A2BB3EA" w14:textId="1EDF8923" w:rsidR="00CA486F" w:rsidRPr="00F2793A" w:rsidRDefault="00350192" w:rsidP="00F2793A">
      <w:pPr>
        <w:pStyle w:val="Sinespaciado"/>
        <w:ind w:left="426" w:right="420"/>
        <w:jc w:val="both"/>
        <w:rPr>
          <w:rFonts w:ascii="Tahoma" w:hAnsi="Tahoma" w:cs="Tahoma"/>
          <w:i/>
          <w:szCs w:val="24"/>
          <w:lang w:val="es-ES_tradnl"/>
        </w:rPr>
      </w:pPr>
      <w:r w:rsidRPr="00F2793A">
        <w:rPr>
          <w:rFonts w:ascii="Tahoma" w:hAnsi="Tahoma" w:cs="Tahoma"/>
          <w:i/>
          <w:szCs w:val="24"/>
          <w:lang w:val="es-ES_tradnl"/>
        </w:rPr>
        <w:t>Lo descrito ha sido desarrollado por la jurisprudencia constitucional, la cual ha sostenido que las víctimas del desplazamiento forzado en Colombia son sujetos de especial protección por encontrarse en situación de vulnerabilidad manifiesta, de manera que los recursos ordinarios “se tornan ineficaces para definir su situación, por cuanto la espera puede agravar su condición material, de allí la procedencia de la acción de tutela”</w:t>
      </w:r>
      <w:r w:rsidR="00530700" w:rsidRPr="00F2793A">
        <w:rPr>
          <w:rFonts w:ascii="Tahoma" w:hAnsi="Tahoma" w:cs="Tahoma"/>
          <w:i/>
          <w:szCs w:val="24"/>
          <w:lang w:val="es-ES_tradnl"/>
        </w:rPr>
        <w:t xml:space="preserve"> </w:t>
      </w:r>
      <w:r w:rsidR="00530700" w:rsidRPr="00F2793A">
        <w:rPr>
          <w:rStyle w:val="Refdenotaalpie"/>
          <w:rFonts w:ascii="Tahoma" w:hAnsi="Tahoma" w:cs="Tahoma"/>
          <w:bCs/>
          <w:szCs w:val="24"/>
          <w:lang w:val="es-ES_tradnl"/>
        </w:rPr>
        <w:footnoteReference w:id="1"/>
      </w:r>
    </w:p>
    <w:p w14:paraId="59E55124" w14:textId="77777777" w:rsidR="00422EC3" w:rsidRPr="004343A5" w:rsidRDefault="00422EC3" w:rsidP="00936DBB">
      <w:pPr>
        <w:spacing w:after="0" w:line="276" w:lineRule="auto"/>
        <w:ind w:firstLine="709"/>
        <w:jc w:val="both"/>
        <w:rPr>
          <w:rFonts w:ascii="Tahoma" w:hAnsi="Tahoma" w:cs="Tahoma"/>
          <w:i/>
          <w:sz w:val="24"/>
          <w:szCs w:val="24"/>
          <w:lang w:val="es-ES_tradnl"/>
        </w:rPr>
      </w:pPr>
    </w:p>
    <w:p w14:paraId="2D471B35" w14:textId="45F33071" w:rsidR="00530700" w:rsidRPr="004343A5" w:rsidRDefault="00530700" w:rsidP="00936DBB">
      <w:pPr>
        <w:pStyle w:val="Sinespaciado"/>
        <w:spacing w:line="276" w:lineRule="auto"/>
        <w:ind w:right="142" w:firstLine="708"/>
        <w:jc w:val="both"/>
        <w:rPr>
          <w:rFonts w:ascii="Tahoma" w:hAnsi="Tahoma" w:cs="Tahoma"/>
          <w:b/>
          <w:sz w:val="24"/>
          <w:szCs w:val="24"/>
          <w:lang w:val="es-ES_tradnl"/>
        </w:rPr>
      </w:pPr>
      <w:r w:rsidRPr="004343A5">
        <w:rPr>
          <w:rFonts w:ascii="Tahoma" w:hAnsi="Tahoma" w:cs="Tahoma"/>
          <w:b/>
          <w:sz w:val="24"/>
          <w:szCs w:val="24"/>
          <w:lang w:val="es-ES_tradnl"/>
        </w:rPr>
        <w:t>5.3</w:t>
      </w:r>
      <w:r w:rsidR="007B47EC" w:rsidRPr="004343A5">
        <w:rPr>
          <w:rFonts w:ascii="Tahoma" w:hAnsi="Tahoma" w:cs="Tahoma"/>
          <w:b/>
          <w:sz w:val="24"/>
          <w:szCs w:val="24"/>
          <w:lang w:val="es-ES_tradnl"/>
        </w:rPr>
        <w:t>.</w:t>
      </w:r>
      <w:r w:rsidRPr="004343A5">
        <w:rPr>
          <w:rFonts w:ascii="Tahoma" w:hAnsi="Tahoma" w:cs="Tahoma"/>
          <w:b/>
          <w:sz w:val="24"/>
          <w:szCs w:val="24"/>
          <w:lang w:val="es-ES_tradnl"/>
        </w:rPr>
        <w:t xml:space="preserve"> </w:t>
      </w:r>
      <w:r w:rsidR="008D42A6" w:rsidRPr="004343A5">
        <w:rPr>
          <w:rFonts w:ascii="Tahoma" w:hAnsi="Tahoma" w:cs="Tahoma"/>
          <w:b/>
          <w:sz w:val="24"/>
          <w:szCs w:val="24"/>
          <w:lang w:val="es-ES_tradnl"/>
        </w:rPr>
        <w:t>I</w:t>
      </w:r>
      <w:r w:rsidRPr="004343A5">
        <w:rPr>
          <w:rFonts w:ascii="Tahoma" w:hAnsi="Tahoma" w:cs="Tahoma"/>
          <w:b/>
          <w:sz w:val="24"/>
          <w:szCs w:val="24"/>
          <w:lang w:val="es-ES_tradnl"/>
        </w:rPr>
        <w:t>ndemnización administrativa</w:t>
      </w:r>
      <w:r w:rsidR="008D42A6" w:rsidRPr="004343A5">
        <w:rPr>
          <w:rFonts w:ascii="Tahoma" w:hAnsi="Tahoma" w:cs="Tahoma"/>
          <w:b/>
          <w:sz w:val="24"/>
          <w:szCs w:val="24"/>
          <w:lang w:val="es-ES_tradnl"/>
        </w:rPr>
        <w:t xml:space="preserve"> y método técnico de priorización</w:t>
      </w:r>
    </w:p>
    <w:p w14:paraId="1BEB9E84" w14:textId="77777777" w:rsidR="00530700" w:rsidRPr="004343A5" w:rsidRDefault="00530700" w:rsidP="00936DBB">
      <w:pPr>
        <w:pStyle w:val="Sinespaciado"/>
        <w:spacing w:line="276" w:lineRule="auto"/>
        <w:ind w:right="142" w:firstLine="708"/>
        <w:jc w:val="both"/>
        <w:rPr>
          <w:rFonts w:ascii="Tahoma" w:hAnsi="Tahoma" w:cs="Tahoma"/>
          <w:b/>
          <w:sz w:val="24"/>
          <w:szCs w:val="24"/>
          <w:lang w:val="es-ES_tradnl"/>
        </w:rPr>
      </w:pPr>
    </w:p>
    <w:p w14:paraId="392CF4C3" w14:textId="3340480D" w:rsidR="00530700" w:rsidRPr="004343A5" w:rsidRDefault="00530700" w:rsidP="00936DBB">
      <w:pPr>
        <w:pStyle w:val="Sinespaciado"/>
        <w:spacing w:line="276" w:lineRule="auto"/>
        <w:ind w:right="142" w:firstLine="708"/>
        <w:jc w:val="both"/>
        <w:rPr>
          <w:rFonts w:ascii="Tahoma" w:hAnsi="Tahoma" w:cs="Tahoma"/>
          <w:sz w:val="24"/>
          <w:szCs w:val="24"/>
          <w:lang w:val="es-ES_tradnl"/>
        </w:rPr>
      </w:pPr>
      <w:r w:rsidRPr="004343A5">
        <w:rPr>
          <w:rFonts w:ascii="Tahoma" w:hAnsi="Tahoma" w:cs="Tahoma"/>
          <w:sz w:val="24"/>
          <w:szCs w:val="24"/>
          <w:lang w:val="es-ES_tradnl"/>
        </w:rPr>
        <w:t>La Corte Constitucional mediante Auto 206 de 2017 ordenó al director de la Unidad de Atención y Reparación Integral a las Víctimas, en concordancia con el Ministerio de Hacienda y Crédito Público, y del Departamento Nacional de Planeación, reglamentar el procedimiento que deben agotar las personas víctimas del conflicto armado interno para la obtención de la indemnización administrativa, por lo cual se expidió la resolución 1938 de 2018,</w:t>
      </w:r>
      <w:r w:rsidR="00FF6391" w:rsidRPr="004343A5">
        <w:rPr>
          <w:rFonts w:ascii="Tahoma" w:hAnsi="Tahoma" w:cs="Tahoma"/>
          <w:sz w:val="24"/>
          <w:szCs w:val="24"/>
          <w:lang w:val="es-ES_tradnl"/>
        </w:rPr>
        <w:t xml:space="preserve"> la cual posteriormente fue derogada el 15 de marzo de 2019 por la Resolución No. 01049 de 2019 (modificada por la resolución  582 del </w:t>
      </w:r>
      <w:r w:rsidR="00FF6391" w:rsidRPr="004343A5">
        <w:rPr>
          <w:rFonts w:ascii="Tahoma" w:hAnsi="Tahoma" w:cs="Tahoma"/>
          <w:bCs/>
          <w:color w:val="000000"/>
          <w:sz w:val="24"/>
          <w:szCs w:val="24"/>
          <w:shd w:val="clear" w:color="auto" w:fill="FFFFFF"/>
          <w:lang w:val="es-ES_tradnl"/>
        </w:rPr>
        <w:t>26 de abril de 2021),</w:t>
      </w:r>
      <w:r w:rsidRPr="004343A5">
        <w:rPr>
          <w:rFonts w:ascii="Tahoma" w:hAnsi="Tahoma" w:cs="Tahoma"/>
          <w:sz w:val="24"/>
          <w:szCs w:val="24"/>
          <w:lang w:val="es-ES_tradnl"/>
        </w:rPr>
        <w:t xml:space="preserve"> la cual</w:t>
      </w:r>
      <w:r w:rsidR="008D42A6" w:rsidRPr="004343A5">
        <w:rPr>
          <w:rFonts w:ascii="Tahoma" w:hAnsi="Tahoma" w:cs="Tahoma"/>
          <w:sz w:val="24"/>
          <w:szCs w:val="24"/>
          <w:lang w:val="es-ES_tradnl"/>
        </w:rPr>
        <w:t xml:space="preserve"> adopta el procedimiento para reconocer y otorgar la indemnización por vía administrativa y crear el método técnico de priorización</w:t>
      </w:r>
      <w:r w:rsidRPr="004343A5">
        <w:rPr>
          <w:rFonts w:ascii="Tahoma" w:hAnsi="Tahoma" w:cs="Tahoma"/>
          <w:sz w:val="24"/>
          <w:szCs w:val="24"/>
          <w:lang w:val="es-ES_tradnl"/>
        </w:rPr>
        <w:t>, que dice lo siguiente</w:t>
      </w:r>
      <w:r w:rsidR="005916C4" w:rsidRPr="004343A5">
        <w:rPr>
          <w:rFonts w:ascii="Tahoma" w:hAnsi="Tahoma" w:cs="Tahoma"/>
          <w:sz w:val="24"/>
          <w:szCs w:val="24"/>
          <w:lang w:val="es-ES_tradnl"/>
        </w:rPr>
        <w:t>, en los artículos pertinentes para a resolución de este caso</w:t>
      </w:r>
      <w:r w:rsidRPr="004343A5">
        <w:rPr>
          <w:rFonts w:ascii="Tahoma" w:hAnsi="Tahoma" w:cs="Tahoma"/>
          <w:sz w:val="24"/>
          <w:szCs w:val="24"/>
          <w:lang w:val="es-ES_tradnl"/>
        </w:rPr>
        <w:t>:</w:t>
      </w:r>
    </w:p>
    <w:p w14:paraId="55B81F06" w14:textId="77777777" w:rsidR="008D42A6" w:rsidRPr="004343A5" w:rsidRDefault="008D42A6" w:rsidP="00936DBB">
      <w:pPr>
        <w:pStyle w:val="Sinespaciado"/>
        <w:spacing w:line="276" w:lineRule="auto"/>
        <w:ind w:right="142"/>
        <w:jc w:val="both"/>
        <w:rPr>
          <w:rFonts w:ascii="Tahoma" w:hAnsi="Tahoma" w:cs="Tahoma"/>
          <w:sz w:val="24"/>
          <w:szCs w:val="24"/>
          <w:lang w:val="es-ES_tradnl"/>
        </w:rPr>
      </w:pPr>
    </w:p>
    <w:p w14:paraId="048C124B" w14:textId="77777777" w:rsidR="00CA486F" w:rsidRPr="00F2793A" w:rsidRDefault="00CA486F" w:rsidP="00F2793A">
      <w:pPr>
        <w:pStyle w:val="Sinespaciado"/>
        <w:ind w:left="426" w:right="420" w:firstLine="708"/>
        <w:jc w:val="both"/>
        <w:rPr>
          <w:rFonts w:ascii="Tahoma" w:hAnsi="Tahoma" w:cs="Tahoma"/>
          <w:i/>
          <w:szCs w:val="24"/>
          <w:lang w:val="es-ES_tradnl"/>
        </w:rPr>
      </w:pPr>
      <w:r w:rsidRPr="00F2793A">
        <w:rPr>
          <w:rFonts w:ascii="Tahoma" w:hAnsi="Tahoma" w:cs="Tahoma"/>
          <w:b/>
          <w:i/>
          <w:szCs w:val="24"/>
          <w:lang w:val="es-ES_tradnl"/>
        </w:rPr>
        <w:t>Artículo 4. Situaciones de urgencia manifiesta o extrema vulnerabilidad.</w:t>
      </w:r>
      <w:r w:rsidRPr="00F2793A">
        <w:rPr>
          <w:rFonts w:ascii="Tahoma" w:hAnsi="Tahoma" w:cs="Tahoma"/>
          <w:i/>
          <w:szCs w:val="24"/>
          <w:lang w:val="es-ES_tradnl"/>
        </w:rPr>
        <w:t xml:space="preserve"> Para los efectos del presente acto administrativo se entenderá que una víctima, individualmente considerada, se encuentra en urgencia manifiesta o extrema vulnerabilidad cuando se acredite:</w:t>
      </w:r>
    </w:p>
    <w:p w14:paraId="0CA68C09" w14:textId="77777777" w:rsidR="00CA486F" w:rsidRPr="00F2793A" w:rsidRDefault="00CA486F" w:rsidP="00F2793A">
      <w:pPr>
        <w:pStyle w:val="Sinespaciado"/>
        <w:ind w:left="426" w:right="420" w:firstLine="708"/>
        <w:jc w:val="both"/>
        <w:rPr>
          <w:rFonts w:ascii="Tahoma" w:hAnsi="Tahoma" w:cs="Tahoma"/>
          <w:i/>
          <w:szCs w:val="24"/>
          <w:lang w:val="es-ES_tradnl"/>
        </w:rPr>
      </w:pPr>
    </w:p>
    <w:p w14:paraId="6C56DF01" w14:textId="2703E951" w:rsidR="00CA486F" w:rsidRPr="00F2793A" w:rsidRDefault="00CA486F" w:rsidP="00F2793A">
      <w:pPr>
        <w:pStyle w:val="Sinespaciado"/>
        <w:numPr>
          <w:ilvl w:val="0"/>
          <w:numId w:val="8"/>
        </w:numPr>
        <w:ind w:left="426" w:right="420"/>
        <w:jc w:val="both"/>
        <w:rPr>
          <w:rFonts w:ascii="Tahoma" w:hAnsi="Tahoma" w:cs="Tahoma"/>
          <w:i/>
          <w:szCs w:val="24"/>
          <w:lang w:val="es-ES_tradnl"/>
        </w:rPr>
      </w:pPr>
      <w:r w:rsidRPr="00F2793A">
        <w:rPr>
          <w:rFonts w:ascii="Tahoma" w:hAnsi="Tahoma" w:cs="Tahoma"/>
          <w:b/>
          <w:i/>
          <w:szCs w:val="24"/>
          <w:lang w:val="es-ES_tradnl"/>
        </w:rPr>
        <w:t>Edad.</w:t>
      </w:r>
      <w:r w:rsidRPr="00F2793A">
        <w:rPr>
          <w:rFonts w:ascii="Tahoma" w:hAnsi="Tahoma" w:cs="Tahoma"/>
          <w:i/>
          <w:szCs w:val="24"/>
          <w:lang w:val="es-ES_tradnl"/>
        </w:rPr>
        <w:t xml:space="preserve"> Tener una edad igual o superior a los setenta y cuatro (74) años. El presente criterio podrá ajustarse gradual y progresivamente por la Unidad para las Víctimas, de acuerdo al avance en el pago de la indemnización administrativa a este grupo poblacional.</w:t>
      </w:r>
    </w:p>
    <w:p w14:paraId="5BB609DF" w14:textId="77777777" w:rsidR="00CA486F" w:rsidRPr="00F2793A" w:rsidRDefault="00CA486F" w:rsidP="00F2793A">
      <w:pPr>
        <w:pStyle w:val="Sinespaciado"/>
        <w:ind w:left="426" w:right="420" w:firstLine="708"/>
        <w:jc w:val="both"/>
        <w:rPr>
          <w:rFonts w:ascii="Tahoma" w:hAnsi="Tahoma" w:cs="Tahoma"/>
          <w:i/>
          <w:szCs w:val="24"/>
          <w:lang w:val="es-ES_tradnl"/>
        </w:rPr>
      </w:pPr>
    </w:p>
    <w:p w14:paraId="50282F81" w14:textId="5DF97130" w:rsidR="00FF6391" w:rsidRPr="00F2793A" w:rsidRDefault="00CA486F" w:rsidP="00F2793A">
      <w:pPr>
        <w:pStyle w:val="Sinespaciado"/>
        <w:numPr>
          <w:ilvl w:val="0"/>
          <w:numId w:val="8"/>
        </w:numPr>
        <w:ind w:left="426" w:right="420"/>
        <w:jc w:val="both"/>
        <w:rPr>
          <w:rFonts w:ascii="Tahoma" w:hAnsi="Tahoma" w:cs="Tahoma"/>
          <w:i/>
          <w:szCs w:val="24"/>
          <w:lang w:val="es-ES_tradnl"/>
        </w:rPr>
      </w:pPr>
      <w:r w:rsidRPr="00F2793A">
        <w:rPr>
          <w:rFonts w:ascii="Tahoma" w:hAnsi="Tahoma" w:cs="Tahoma"/>
          <w:b/>
          <w:i/>
          <w:szCs w:val="24"/>
          <w:lang w:val="es-ES_tradnl"/>
        </w:rPr>
        <w:t>Enfermedad.</w:t>
      </w:r>
      <w:r w:rsidRPr="00F2793A">
        <w:rPr>
          <w:rFonts w:ascii="Tahoma" w:hAnsi="Tahoma" w:cs="Tahoma"/>
          <w:i/>
          <w:szCs w:val="24"/>
          <w:lang w:val="es-ES_tradnl"/>
        </w:rPr>
        <w:t xml:space="preserve"> Tener enfermedad(es) huérfanas, de tipo ruinoso, catastrófico o de alto costo definidas como tales por el Ministerio de Salud y Protección Social.</w:t>
      </w:r>
    </w:p>
    <w:p w14:paraId="1CC9B04A" w14:textId="77777777" w:rsidR="00CA486F" w:rsidRPr="00F2793A" w:rsidRDefault="00CA486F" w:rsidP="00F2793A">
      <w:pPr>
        <w:pStyle w:val="Prrafodelista"/>
        <w:spacing w:after="0" w:line="240" w:lineRule="auto"/>
        <w:ind w:left="426" w:right="420"/>
        <w:jc w:val="both"/>
        <w:rPr>
          <w:rFonts w:ascii="Tahoma" w:hAnsi="Tahoma" w:cs="Tahoma"/>
          <w:i/>
          <w:szCs w:val="24"/>
          <w:lang w:val="es-ES_tradnl"/>
        </w:rPr>
      </w:pPr>
    </w:p>
    <w:p w14:paraId="7D538707" w14:textId="5ABFE4C8" w:rsidR="008D42A6" w:rsidRPr="00F2793A" w:rsidRDefault="00CA486F" w:rsidP="00F2793A">
      <w:pPr>
        <w:pStyle w:val="Prrafodelista"/>
        <w:numPr>
          <w:ilvl w:val="0"/>
          <w:numId w:val="8"/>
        </w:numPr>
        <w:spacing w:after="0" w:line="240" w:lineRule="auto"/>
        <w:ind w:left="426" w:right="420"/>
        <w:jc w:val="both"/>
        <w:rPr>
          <w:rFonts w:ascii="Tahoma" w:hAnsi="Tahoma" w:cs="Tahoma"/>
          <w:i/>
          <w:szCs w:val="24"/>
          <w:lang w:val="es-ES_tradnl"/>
        </w:rPr>
      </w:pPr>
      <w:r w:rsidRPr="00F2793A">
        <w:rPr>
          <w:rFonts w:ascii="Tahoma" w:hAnsi="Tahoma" w:cs="Tahoma"/>
          <w:b/>
          <w:i/>
          <w:szCs w:val="24"/>
          <w:lang w:val="es-ES_tradnl"/>
        </w:rPr>
        <w:t>Discapacidad.</w:t>
      </w:r>
      <w:r w:rsidRPr="00F2793A">
        <w:rPr>
          <w:rFonts w:ascii="Tahoma" w:hAnsi="Tahoma" w:cs="Tahoma"/>
          <w:i/>
          <w:szCs w:val="24"/>
          <w:lang w:val="es-ES_tradnl"/>
        </w:rPr>
        <w:t xml:space="preserve"> Tener discapacidad que se certifique bajo los criterios, condiciones e instrumentos pertinentes y conducentes que establezca el Ministerio de Salud y Protección Social o la Superintendencia Nacional de Salud</w:t>
      </w:r>
      <w:r w:rsidR="008D42A6" w:rsidRPr="00F2793A">
        <w:rPr>
          <w:rFonts w:ascii="Tahoma" w:hAnsi="Tahoma" w:cs="Tahoma"/>
          <w:i/>
          <w:szCs w:val="24"/>
          <w:lang w:val="es-ES_tradnl"/>
        </w:rPr>
        <w:t>.</w:t>
      </w:r>
    </w:p>
    <w:p w14:paraId="5E78F50E" w14:textId="77777777" w:rsidR="008D42A6" w:rsidRPr="00F2793A" w:rsidRDefault="008D42A6" w:rsidP="00F2793A">
      <w:pPr>
        <w:pStyle w:val="Prrafodelista"/>
        <w:spacing w:after="0" w:line="240" w:lineRule="auto"/>
        <w:ind w:left="426" w:right="420"/>
        <w:rPr>
          <w:rFonts w:ascii="Tahoma" w:hAnsi="Tahoma" w:cs="Tahoma"/>
          <w:i/>
          <w:szCs w:val="24"/>
          <w:lang w:val="es-ES_tradnl"/>
        </w:rPr>
      </w:pPr>
    </w:p>
    <w:p w14:paraId="4B4DE835" w14:textId="55BAAA18" w:rsidR="008D42A6" w:rsidRPr="00F2793A" w:rsidRDefault="008D42A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 xml:space="preserve">Parágrafo 1. Si con posterioridad a la presentaci6n de la solicitud de </w:t>
      </w:r>
      <w:r w:rsidR="00B03A91" w:rsidRPr="00F2793A">
        <w:rPr>
          <w:rFonts w:ascii="Tahoma" w:hAnsi="Tahoma" w:cs="Tahoma"/>
          <w:i/>
          <w:szCs w:val="24"/>
          <w:lang w:val="es-ES_tradnl"/>
        </w:rPr>
        <w:t>indemnización</w:t>
      </w:r>
      <w:r w:rsidRPr="00F2793A">
        <w:rPr>
          <w:rFonts w:ascii="Tahoma" w:hAnsi="Tahoma" w:cs="Tahoma"/>
          <w:i/>
          <w:szCs w:val="24"/>
          <w:lang w:val="es-ES_tradnl"/>
        </w:rPr>
        <w:t xml:space="preserve"> una víctima advierte que cumple alguna de las situaciones definidas en los literales B</w:t>
      </w:r>
      <w:r w:rsidR="005916C4" w:rsidRPr="00F2793A">
        <w:rPr>
          <w:rFonts w:ascii="Tahoma" w:hAnsi="Tahoma" w:cs="Tahoma"/>
          <w:i/>
          <w:szCs w:val="24"/>
          <w:lang w:val="es-ES_tradnl"/>
        </w:rPr>
        <w:t xml:space="preserve"> </w:t>
      </w:r>
      <w:r w:rsidRPr="00F2793A">
        <w:rPr>
          <w:rFonts w:ascii="Tahoma" w:hAnsi="Tahoma" w:cs="Tahoma"/>
          <w:i/>
          <w:szCs w:val="24"/>
          <w:lang w:val="es-ES_tradnl"/>
        </w:rPr>
        <w:t xml:space="preserve">y C del presente artículo, deberá uniformarlo a la Unidad para la Atenci6n y Reparaci6n Integral a las Víctimas para ser priorizada en la entrega de la </w:t>
      </w:r>
      <w:r w:rsidR="00B03A91" w:rsidRPr="00F2793A">
        <w:rPr>
          <w:rFonts w:ascii="Tahoma" w:hAnsi="Tahoma" w:cs="Tahoma"/>
          <w:i/>
          <w:szCs w:val="24"/>
          <w:lang w:val="es-ES_tradnl"/>
        </w:rPr>
        <w:t>indemnización</w:t>
      </w:r>
      <w:r w:rsidRPr="00F2793A">
        <w:rPr>
          <w:rFonts w:ascii="Tahoma" w:hAnsi="Tahoma" w:cs="Tahoma"/>
          <w:i/>
          <w:szCs w:val="24"/>
          <w:lang w:val="es-ES_tradnl"/>
        </w:rPr>
        <w:t>.</w:t>
      </w:r>
    </w:p>
    <w:p w14:paraId="06D213FF" w14:textId="77777777" w:rsidR="008D42A6" w:rsidRPr="00F2793A" w:rsidRDefault="008D42A6" w:rsidP="00F2793A">
      <w:pPr>
        <w:spacing w:after="0" w:line="240" w:lineRule="auto"/>
        <w:ind w:left="426" w:right="420"/>
        <w:jc w:val="both"/>
        <w:rPr>
          <w:rFonts w:ascii="Tahoma" w:hAnsi="Tahoma" w:cs="Tahoma"/>
          <w:i/>
          <w:szCs w:val="24"/>
          <w:lang w:val="es-ES_tradnl"/>
        </w:rPr>
      </w:pPr>
    </w:p>
    <w:p w14:paraId="279E5765" w14:textId="67857E0F" w:rsidR="005423E7" w:rsidRPr="00F2793A" w:rsidRDefault="008D42A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 xml:space="preserve">Parágrafo 2. Las víctimas residentes en el exterior podrán acreditar la discapacidad, dificultad del desempeoro y/o enfermedad(es) huérfanas, ruinosas, catastróficas de alto costo, a través de cualquier documento suscrito por el profesional de la salud tratante que sea </w:t>
      </w:r>
      <w:r w:rsidR="00BE089A" w:rsidRPr="00F2793A">
        <w:rPr>
          <w:rFonts w:ascii="Tahoma" w:hAnsi="Tahoma" w:cs="Tahoma"/>
          <w:i/>
          <w:szCs w:val="24"/>
          <w:lang w:val="es-ES_tradnl"/>
        </w:rPr>
        <w:t>válido</w:t>
      </w:r>
      <w:r w:rsidRPr="00F2793A">
        <w:rPr>
          <w:rFonts w:ascii="Tahoma" w:hAnsi="Tahoma" w:cs="Tahoma"/>
          <w:i/>
          <w:szCs w:val="24"/>
          <w:lang w:val="es-ES_tradnl"/>
        </w:rPr>
        <w:t xml:space="preserve"> en el país extranjero. La documentaci6n que se aporte a la Unidad para las Víctimas, para los fines descritos en el presente parágrafo, deberá traducirse por el aportante en el idioma espacio o </w:t>
      </w:r>
      <w:r w:rsidR="00BE089A" w:rsidRPr="00F2793A">
        <w:rPr>
          <w:rFonts w:ascii="Tahoma" w:hAnsi="Tahoma" w:cs="Tahoma"/>
          <w:i/>
          <w:szCs w:val="24"/>
          <w:lang w:val="es-ES_tradnl"/>
        </w:rPr>
        <w:t>inglés</w:t>
      </w:r>
      <w:r w:rsidRPr="00F2793A">
        <w:rPr>
          <w:rFonts w:ascii="Tahoma" w:hAnsi="Tahoma" w:cs="Tahoma"/>
          <w:i/>
          <w:szCs w:val="24"/>
          <w:lang w:val="es-ES_tradnl"/>
        </w:rPr>
        <w:t>.</w:t>
      </w:r>
    </w:p>
    <w:p w14:paraId="0338F100" w14:textId="77777777" w:rsidR="005423E7" w:rsidRPr="00F2793A" w:rsidRDefault="005423E7" w:rsidP="00F2793A">
      <w:pPr>
        <w:spacing w:after="0" w:line="240" w:lineRule="auto"/>
        <w:ind w:left="426" w:right="420"/>
        <w:jc w:val="both"/>
        <w:rPr>
          <w:rFonts w:ascii="Tahoma" w:hAnsi="Tahoma" w:cs="Tahoma"/>
          <w:b/>
          <w:bCs/>
          <w:i/>
          <w:szCs w:val="24"/>
          <w:lang w:val="es-ES_tradnl"/>
        </w:rPr>
      </w:pPr>
    </w:p>
    <w:p w14:paraId="1B8E1D81" w14:textId="42F7EB67" w:rsidR="008D42A6" w:rsidRPr="00F2793A" w:rsidRDefault="00BE089A" w:rsidP="00F2793A">
      <w:pPr>
        <w:spacing w:after="0" w:line="240" w:lineRule="auto"/>
        <w:ind w:left="426" w:right="420" w:firstLine="708"/>
        <w:jc w:val="both"/>
        <w:rPr>
          <w:rFonts w:ascii="Tahoma" w:hAnsi="Tahoma" w:cs="Tahoma"/>
          <w:i/>
          <w:szCs w:val="24"/>
          <w:lang w:val="es-ES_tradnl"/>
        </w:rPr>
      </w:pPr>
      <w:r w:rsidRPr="00F2793A">
        <w:rPr>
          <w:rFonts w:ascii="Tahoma" w:hAnsi="Tahoma" w:cs="Tahoma"/>
          <w:b/>
          <w:bCs/>
          <w:i/>
          <w:szCs w:val="24"/>
          <w:lang w:val="es-ES_tradnl"/>
        </w:rPr>
        <w:t>Artículo</w:t>
      </w:r>
      <w:r w:rsidR="008D42A6" w:rsidRPr="00F2793A">
        <w:rPr>
          <w:rFonts w:ascii="Tahoma" w:hAnsi="Tahoma" w:cs="Tahoma"/>
          <w:b/>
          <w:bCs/>
          <w:i/>
          <w:szCs w:val="24"/>
          <w:lang w:val="es-ES_tradnl"/>
        </w:rPr>
        <w:t xml:space="preserve"> 5.</w:t>
      </w:r>
      <w:r w:rsidR="008D42A6" w:rsidRPr="00F2793A">
        <w:rPr>
          <w:rFonts w:ascii="Tahoma" w:hAnsi="Tahoma" w:cs="Tahoma"/>
          <w:i/>
          <w:szCs w:val="24"/>
          <w:lang w:val="es-ES_tradnl"/>
        </w:rPr>
        <w:t xml:space="preserve"> </w:t>
      </w:r>
      <w:r w:rsidR="008D42A6" w:rsidRPr="00F2793A">
        <w:rPr>
          <w:rFonts w:ascii="Tahoma" w:hAnsi="Tahoma" w:cs="Tahoma"/>
          <w:b/>
          <w:i/>
          <w:szCs w:val="24"/>
          <w:lang w:val="es-ES_tradnl"/>
        </w:rPr>
        <w:t xml:space="preserve">Deber de participaci6n de las </w:t>
      </w:r>
      <w:r w:rsidRPr="00F2793A">
        <w:rPr>
          <w:rFonts w:ascii="Tahoma" w:hAnsi="Tahoma" w:cs="Tahoma"/>
          <w:b/>
          <w:i/>
          <w:szCs w:val="24"/>
          <w:lang w:val="es-ES_tradnl"/>
        </w:rPr>
        <w:t>víctimas</w:t>
      </w:r>
      <w:r w:rsidR="008D42A6" w:rsidRPr="00F2793A">
        <w:rPr>
          <w:rFonts w:ascii="Tahoma" w:hAnsi="Tahoma" w:cs="Tahoma"/>
          <w:b/>
          <w:i/>
          <w:szCs w:val="24"/>
          <w:lang w:val="es-ES_tradnl"/>
        </w:rPr>
        <w:t xml:space="preserve"> en el procedimiento</w:t>
      </w:r>
      <w:r w:rsidR="008D42A6" w:rsidRPr="00F2793A">
        <w:rPr>
          <w:rFonts w:ascii="Tahoma" w:hAnsi="Tahoma" w:cs="Tahoma"/>
          <w:i/>
          <w:szCs w:val="24"/>
          <w:lang w:val="es-ES_tradnl"/>
        </w:rPr>
        <w:t xml:space="preserve">. El acceso a la medida de </w:t>
      </w:r>
      <w:r w:rsidR="00B03A91" w:rsidRPr="00F2793A">
        <w:rPr>
          <w:rFonts w:ascii="Tahoma" w:hAnsi="Tahoma" w:cs="Tahoma"/>
          <w:i/>
          <w:szCs w:val="24"/>
          <w:lang w:val="es-ES_tradnl"/>
        </w:rPr>
        <w:t>indemnización</w:t>
      </w:r>
      <w:r w:rsidR="008D42A6" w:rsidRPr="00F2793A">
        <w:rPr>
          <w:rFonts w:ascii="Tahoma" w:hAnsi="Tahoma" w:cs="Tahoma"/>
          <w:i/>
          <w:szCs w:val="24"/>
          <w:lang w:val="es-ES_tradnl"/>
        </w:rPr>
        <w:t xml:space="preserve"> administrativa requiere el agotamiento del procedimiento establecido por la Unidad para las </w:t>
      </w:r>
      <w:r w:rsidR="005423E7" w:rsidRPr="00F2793A">
        <w:rPr>
          <w:rFonts w:ascii="Tahoma" w:hAnsi="Tahoma" w:cs="Tahoma"/>
          <w:i/>
          <w:szCs w:val="24"/>
          <w:lang w:val="es-ES_tradnl"/>
        </w:rPr>
        <w:t>Víctimas</w:t>
      </w:r>
      <w:r w:rsidR="008D42A6" w:rsidRPr="00F2793A">
        <w:rPr>
          <w:rFonts w:ascii="Tahoma" w:hAnsi="Tahoma" w:cs="Tahoma"/>
          <w:i/>
          <w:szCs w:val="24"/>
          <w:lang w:val="es-ES_tradnl"/>
        </w:rPr>
        <w:t xml:space="preserve">, por lo que las </w:t>
      </w:r>
      <w:r w:rsidR="005423E7" w:rsidRPr="00F2793A">
        <w:rPr>
          <w:rFonts w:ascii="Tahoma" w:hAnsi="Tahoma" w:cs="Tahoma"/>
          <w:i/>
          <w:szCs w:val="24"/>
          <w:lang w:val="es-ES_tradnl"/>
        </w:rPr>
        <w:t>victimas</w:t>
      </w:r>
      <w:r w:rsidR="008D42A6" w:rsidRPr="00F2793A">
        <w:rPr>
          <w:rFonts w:ascii="Tahoma" w:hAnsi="Tahoma" w:cs="Tahoma"/>
          <w:i/>
          <w:szCs w:val="24"/>
          <w:lang w:val="es-ES_tradnl"/>
        </w:rPr>
        <w:t xml:space="preserve"> </w:t>
      </w:r>
      <w:r w:rsidR="005423E7" w:rsidRPr="00F2793A">
        <w:rPr>
          <w:rFonts w:ascii="Tahoma" w:hAnsi="Tahoma" w:cs="Tahoma"/>
          <w:i/>
          <w:szCs w:val="24"/>
          <w:lang w:val="es-ES_tradnl"/>
        </w:rPr>
        <w:t>serán</w:t>
      </w:r>
      <w:r w:rsidR="008D42A6" w:rsidRPr="00F2793A">
        <w:rPr>
          <w:rFonts w:ascii="Tahoma" w:hAnsi="Tahoma" w:cs="Tahoma"/>
          <w:i/>
          <w:szCs w:val="24"/>
          <w:lang w:val="es-ES_tradnl"/>
        </w:rPr>
        <w:t xml:space="preserve"> responsables de aportar la informaci6n solicitada en las diferentes fases del procedimiento.</w:t>
      </w:r>
    </w:p>
    <w:p w14:paraId="360EA5B8" w14:textId="77777777" w:rsidR="008D42A6" w:rsidRPr="00F2793A" w:rsidRDefault="008D42A6" w:rsidP="00F2793A">
      <w:pPr>
        <w:spacing w:after="0" w:line="240" w:lineRule="auto"/>
        <w:ind w:left="426" w:right="420"/>
        <w:jc w:val="both"/>
        <w:rPr>
          <w:rFonts w:ascii="Tahoma" w:hAnsi="Tahoma" w:cs="Tahoma"/>
          <w:i/>
          <w:szCs w:val="24"/>
          <w:lang w:val="es-ES_tradnl"/>
        </w:rPr>
      </w:pPr>
    </w:p>
    <w:p w14:paraId="6AF86519" w14:textId="175A14AC" w:rsidR="008D42A6" w:rsidRPr="00F2793A" w:rsidRDefault="00BE089A" w:rsidP="00F2793A">
      <w:pPr>
        <w:spacing w:after="0" w:line="240" w:lineRule="auto"/>
        <w:ind w:left="426" w:right="420" w:firstLine="708"/>
        <w:jc w:val="both"/>
        <w:rPr>
          <w:rFonts w:ascii="Tahoma" w:hAnsi="Tahoma" w:cs="Tahoma"/>
          <w:i/>
          <w:szCs w:val="24"/>
          <w:lang w:val="es-ES_tradnl"/>
        </w:rPr>
      </w:pPr>
      <w:r w:rsidRPr="00F2793A">
        <w:rPr>
          <w:rFonts w:ascii="Tahoma" w:hAnsi="Tahoma" w:cs="Tahoma"/>
          <w:b/>
          <w:bCs/>
          <w:i/>
          <w:szCs w:val="24"/>
          <w:lang w:val="es-ES_tradnl"/>
        </w:rPr>
        <w:t>Artículo</w:t>
      </w:r>
      <w:r w:rsidR="008D42A6" w:rsidRPr="00F2793A">
        <w:rPr>
          <w:rFonts w:ascii="Tahoma" w:hAnsi="Tahoma" w:cs="Tahoma"/>
          <w:b/>
          <w:bCs/>
          <w:i/>
          <w:szCs w:val="24"/>
          <w:lang w:val="es-ES_tradnl"/>
        </w:rPr>
        <w:t xml:space="preserve"> 6.</w:t>
      </w:r>
      <w:r w:rsidR="008D42A6" w:rsidRPr="00F2793A">
        <w:rPr>
          <w:rFonts w:ascii="Tahoma" w:hAnsi="Tahoma" w:cs="Tahoma"/>
          <w:i/>
          <w:szCs w:val="24"/>
          <w:lang w:val="es-ES_tradnl"/>
        </w:rPr>
        <w:t xml:space="preserve"> </w:t>
      </w:r>
      <w:r w:rsidR="008D42A6" w:rsidRPr="00F2793A">
        <w:rPr>
          <w:rFonts w:ascii="Tahoma" w:hAnsi="Tahoma" w:cs="Tahoma"/>
          <w:b/>
          <w:i/>
          <w:szCs w:val="24"/>
          <w:lang w:val="es-ES_tradnl"/>
        </w:rPr>
        <w:t>Fases de/ procedimiento para acceso a la inilemnizaci6n administrativa</w:t>
      </w:r>
      <w:r w:rsidR="008D42A6" w:rsidRPr="00F2793A">
        <w:rPr>
          <w:rFonts w:ascii="Tahoma" w:hAnsi="Tahoma" w:cs="Tahoma"/>
          <w:i/>
          <w:szCs w:val="24"/>
          <w:lang w:val="es-ES_tradnl"/>
        </w:rPr>
        <w:t xml:space="preserve">. El procedimiento para el acceso de .la </w:t>
      </w:r>
      <w:r w:rsidR="00B03A91" w:rsidRPr="00F2793A">
        <w:rPr>
          <w:rFonts w:ascii="Tahoma" w:hAnsi="Tahoma" w:cs="Tahoma"/>
          <w:i/>
          <w:szCs w:val="24"/>
          <w:lang w:val="es-ES_tradnl"/>
        </w:rPr>
        <w:t>indemnización</w:t>
      </w:r>
      <w:r w:rsidR="008D42A6" w:rsidRPr="00F2793A">
        <w:rPr>
          <w:rFonts w:ascii="Tahoma" w:hAnsi="Tahoma" w:cs="Tahoma"/>
          <w:i/>
          <w:szCs w:val="24"/>
          <w:lang w:val="es-ES_tradnl"/>
        </w:rPr>
        <w:t xml:space="preserve"> administrativa se </w:t>
      </w:r>
      <w:r w:rsidR="005423E7" w:rsidRPr="00F2793A">
        <w:rPr>
          <w:rFonts w:ascii="Tahoma" w:hAnsi="Tahoma" w:cs="Tahoma"/>
          <w:i/>
          <w:szCs w:val="24"/>
          <w:lang w:val="es-ES_tradnl"/>
        </w:rPr>
        <w:t>aplicará</w:t>
      </w:r>
      <w:r w:rsidR="008D42A6" w:rsidRPr="00F2793A">
        <w:rPr>
          <w:rFonts w:ascii="Tahoma" w:hAnsi="Tahoma" w:cs="Tahoma"/>
          <w:i/>
          <w:szCs w:val="24"/>
          <w:lang w:val="es-ES_tradnl"/>
        </w:rPr>
        <w:t xml:space="preserve"> para todas las solicitudes que se eleven con posterioridad a la entrada en vigencia del presente acto </w:t>
      </w:r>
      <w:r w:rsidR="005423E7" w:rsidRPr="00F2793A">
        <w:rPr>
          <w:rFonts w:ascii="Tahoma" w:hAnsi="Tahoma" w:cs="Tahoma"/>
          <w:i/>
          <w:szCs w:val="24"/>
          <w:lang w:val="es-ES_tradnl"/>
        </w:rPr>
        <w:t>administrativa</w:t>
      </w:r>
      <w:r w:rsidR="008D42A6" w:rsidRPr="00F2793A">
        <w:rPr>
          <w:rFonts w:ascii="Tahoma" w:hAnsi="Tahoma" w:cs="Tahoma"/>
          <w:i/>
          <w:szCs w:val="24"/>
          <w:lang w:val="es-ES_tradnl"/>
        </w:rPr>
        <w:t xml:space="preserve"> y se desarrollara en cuatro fases, </w:t>
      </w:r>
      <w:r w:rsidR="005423E7" w:rsidRPr="00F2793A">
        <w:rPr>
          <w:rFonts w:ascii="Tahoma" w:hAnsi="Tahoma" w:cs="Tahoma"/>
          <w:i/>
          <w:szCs w:val="24"/>
          <w:lang w:val="es-ES_tradnl"/>
        </w:rPr>
        <w:t>así</w:t>
      </w:r>
      <w:r w:rsidR="008D42A6" w:rsidRPr="00F2793A">
        <w:rPr>
          <w:rFonts w:ascii="Tahoma" w:hAnsi="Tahoma" w:cs="Tahoma"/>
          <w:i/>
          <w:szCs w:val="24"/>
          <w:lang w:val="es-ES_tradnl"/>
        </w:rPr>
        <w:t>:</w:t>
      </w:r>
    </w:p>
    <w:p w14:paraId="564B6771" w14:textId="77777777" w:rsidR="008D42A6" w:rsidRPr="00F2793A" w:rsidRDefault="008D42A6" w:rsidP="00F2793A">
      <w:pPr>
        <w:spacing w:after="0" w:line="240" w:lineRule="auto"/>
        <w:ind w:left="426" w:right="420"/>
        <w:jc w:val="both"/>
        <w:rPr>
          <w:rFonts w:ascii="Tahoma" w:hAnsi="Tahoma" w:cs="Tahoma"/>
          <w:i/>
          <w:szCs w:val="24"/>
          <w:lang w:val="es-ES_tradnl"/>
        </w:rPr>
      </w:pPr>
    </w:p>
    <w:p w14:paraId="25CC4187" w14:textId="69FE633D" w:rsidR="008D42A6" w:rsidRPr="00F2793A" w:rsidRDefault="008D42A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a)</w:t>
      </w:r>
      <w:r w:rsidRPr="00F2793A">
        <w:rPr>
          <w:rFonts w:ascii="Tahoma" w:hAnsi="Tahoma" w:cs="Tahoma"/>
          <w:i/>
          <w:szCs w:val="24"/>
          <w:lang w:val="es-ES_tradnl"/>
        </w:rPr>
        <w:tab/>
        <w:t xml:space="preserve">Fase de solicitud de </w:t>
      </w:r>
      <w:r w:rsidR="00B03A91" w:rsidRPr="00F2793A">
        <w:rPr>
          <w:rFonts w:ascii="Tahoma" w:hAnsi="Tahoma" w:cs="Tahoma"/>
          <w:i/>
          <w:szCs w:val="24"/>
          <w:lang w:val="es-ES_tradnl"/>
        </w:rPr>
        <w:t>indemnización</w:t>
      </w:r>
      <w:r w:rsidRPr="00F2793A">
        <w:rPr>
          <w:rFonts w:ascii="Tahoma" w:hAnsi="Tahoma" w:cs="Tahoma"/>
          <w:i/>
          <w:szCs w:val="24"/>
          <w:lang w:val="es-ES_tradnl"/>
        </w:rPr>
        <w:t xml:space="preserve"> administrativa.</w:t>
      </w:r>
    </w:p>
    <w:p w14:paraId="27FAABF7" w14:textId="69778BDE" w:rsidR="008D42A6" w:rsidRPr="00F2793A" w:rsidRDefault="008D42A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b)</w:t>
      </w:r>
      <w:r w:rsidRPr="00F2793A">
        <w:rPr>
          <w:rFonts w:ascii="Tahoma" w:hAnsi="Tahoma" w:cs="Tahoma"/>
          <w:i/>
          <w:szCs w:val="24"/>
          <w:lang w:val="es-ES_tradnl"/>
        </w:rPr>
        <w:tab/>
        <w:t xml:space="preserve">Fase de </w:t>
      </w:r>
      <w:r w:rsidR="005423E7" w:rsidRPr="00F2793A">
        <w:rPr>
          <w:rFonts w:ascii="Tahoma" w:hAnsi="Tahoma" w:cs="Tahoma"/>
          <w:i/>
          <w:szCs w:val="24"/>
          <w:lang w:val="es-ES_tradnl"/>
        </w:rPr>
        <w:t>análisis</w:t>
      </w:r>
      <w:r w:rsidRPr="00F2793A">
        <w:rPr>
          <w:rFonts w:ascii="Tahoma" w:hAnsi="Tahoma" w:cs="Tahoma"/>
          <w:i/>
          <w:szCs w:val="24"/>
          <w:lang w:val="es-ES_tradnl"/>
        </w:rPr>
        <w:t xml:space="preserve"> de la solicitud.</w:t>
      </w:r>
    </w:p>
    <w:p w14:paraId="56A3E6FD" w14:textId="77777777" w:rsidR="008D42A6" w:rsidRPr="00F2793A" w:rsidRDefault="008D42A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c)</w:t>
      </w:r>
      <w:r w:rsidRPr="00F2793A">
        <w:rPr>
          <w:rFonts w:ascii="Tahoma" w:hAnsi="Tahoma" w:cs="Tahoma"/>
          <w:i/>
          <w:szCs w:val="24"/>
          <w:lang w:val="es-ES_tradnl"/>
        </w:rPr>
        <w:tab/>
        <w:t>Fase de respuesta de fondo a la solicitud.</w:t>
      </w:r>
    </w:p>
    <w:p w14:paraId="68E163F4" w14:textId="1E28A94A" w:rsidR="008D42A6" w:rsidRPr="00F2793A" w:rsidRDefault="008D42A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d)</w:t>
      </w:r>
      <w:r w:rsidRPr="00F2793A">
        <w:rPr>
          <w:rFonts w:ascii="Tahoma" w:hAnsi="Tahoma" w:cs="Tahoma"/>
          <w:i/>
          <w:szCs w:val="24"/>
          <w:lang w:val="es-ES_tradnl"/>
        </w:rPr>
        <w:tab/>
        <w:t xml:space="preserve">Fase de entrega de la medida de </w:t>
      </w:r>
      <w:r w:rsidR="00B03A91" w:rsidRPr="00F2793A">
        <w:rPr>
          <w:rFonts w:ascii="Tahoma" w:hAnsi="Tahoma" w:cs="Tahoma"/>
          <w:i/>
          <w:szCs w:val="24"/>
          <w:lang w:val="es-ES_tradnl"/>
        </w:rPr>
        <w:t>indemnización</w:t>
      </w:r>
      <w:r w:rsidRPr="00F2793A">
        <w:rPr>
          <w:rFonts w:ascii="Tahoma" w:hAnsi="Tahoma" w:cs="Tahoma"/>
          <w:i/>
          <w:szCs w:val="24"/>
          <w:lang w:val="es-ES_tradnl"/>
        </w:rPr>
        <w:t>.</w:t>
      </w:r>
    </w:p>
    <w:p w14:paraId="29C484FF" w14:textId="77777777" w:rsidR="008D42A6" w:rsidRPr="00F2793A" w:rsidRDefault="008D42A6" w:rsidP="00F2793A">
      <w:pPr>
        <w:spacing w:after="0" w:line="240" w:lineRule="auto"/>
        <w:ind w:left="426" w:right="420"/>
        <w:jc w:val="both"/>
        <w:rPr>
          <w:rFonts w:ascii="Tahoma" w:hAnsi="Tahoma" w:cs="Tahoma"/>
          <w:b/>
          <w:bCs/>
          <w:i/>
          <w:szCs w:val="24"/>
          <w:lang w:val="es-ES_tradnl"/>
        </w:rPr>
      </w:pPr>
    </w:p>
    <w:p w14:paraId="732F000D" w14:textId="714050CB" w:rsidR="008D42A6" w:rsidRPr="00F2793A" w:rsidRDefault="00BE089A" w:rsidP="00F2793A">
      <w:pPr>
        <w:spacing w:after="0" w:line="240" w:lineRule="auto"/>
        <w:ind w:left="426" w:right="420" w:firstLine="708"/>
        <w:jc w:val="both"/>
        <w:rPr>
          <w:rFonts w:ascii="Tahoma" w:hAnsi="Tahoma" w:cs="Tahoma"/>
          <w:i/>
          <w:szCs w:val="24"/>
          <w:lang w:val="es-ES_tradnl"/>
        </w:rPr>
      </w:pPr>
      <w:r w:rsidRPr="00F2793A">
        <w:rPr>
          <w:rFonts w:ascii="Tahoma" w:hAnsi="Tahoma" w:cs="Tahoma"/>
          <w:b/>
          <w:bCs/>
          <w:i/>
          <w:szCs w:val="24"/>
          <w:lang w:val="es-ES_tradnl"/>
        </w:rPr>
        <w:t>Artículo</w:t>
      </w:r>
      <w:r w:rsidR="008D42A6" w:rsidRPr="00F2793A">
        <w:rPr>
          <w:rFonts w:ascii="Tahoma" w:hAnsi="Tahoma" w:cs="Tahoma"/>
          <w:b/>
          <w:bCs/>
          <w:i/>
          <w:szCs w:val="24"/>
          <w:lang w:val="es-ES_tradnl"/>
        </w:rPr>
        <w:t xml:space="preserve"> 7.</w:t>
      </w:r>
      <w:r w:rsidR="008D42A6" w:rsidRPr="00F2793A">
        <w:rPr>
          <w:rFonts w:ascii="Tahoma" w:hAnsi="Tahoma" w:cs="Tahoma"/>
          <w:i/>
          <w:szCs w:val="24"/>
          <w:lang w:val="es-ES_tradnl"/>
        </w:rPr>
        <w:t xml:space="preserve"> </w:t>
      </w:r>
      <w:r w:rsidR="008D42A6" w:rsidRPr="00F2793A">
        <w:rPr>
          <w:rFonts w:ascii="Tahoma" w:hAnsi="Tahoma" w:cs="Tahoma"/>
          <w:b/>
          <w:i/>
          <w:szCs w:val="24"/>
          <w:lang w:val="es-ES_tradnl"/>
        </w:rPr>
        <w:t>Fase de solicitud de indemnizaci</w:t>
      </w:r>
      <w:r w:rsidR="005423E7" w:rsidRPr="00F2793A">
        <w:rPr>
          <w:rFonts w:ascii="Tahoma" w:hAnsi="Tahoma" w:cs="Tahoma"/>
          <w:b/>
          <w:i/>
          <w:szCs w:val="24"/>
          <w:lang w:val="es-ES_tradnl"/>
        </w:rPr>
        <w:t>ó</w:t>
      </w:r>
      <w:r w:rsidR="008D42A6" w:rsidRPr="00F2793A">
        <w:rPr>
          <w:rFonts w:ascii="Tahoma" w:hAnsi="Tahoma" w:cs="Tahoma"/>
          <w:b/>
          <w:i/>
          <w:szCs w:val="24"/>
          <w:lang w:val="es-ES_tradnl"/>
        </w:rPr>
        <w:t>n para victimas residentes en el territorio nacional.</w:t>
      </w:r>
      <w:r w:rsidR="008D42A6" w:rsidRPr="00F2793A">
        <w:rPr>
          <w:rFonts w:ascii="Tahoma" w:hAnsi="Tahoma" w:cs="Tahoma"/>
          <w:i/>
          <w:szCs w:val="24"/>
          <w:lang w:val="es-ES_tradnl"/>
        </w:rPr>
        <w:t xml:space="preserve"> Las </w:t>
      </w:r>
      <w:r w:rsidR="005423E7" w:rsidRPr="00F2793A">
        <w:rPr>
          <w:rFonts w:ascii="Tahoma" w:hAnsi="Tahoma" w:cs="Tahoma"/>
          <w:i/>
          <w:szCs w:val="24"/>
          <w:lang w:val="es-ES_tradnl"/>
        </w:rPr>
        <w:t>victimas</w:t>
      </w:r>
      <w:r w:rsidR="008D42A6" w:rsidRPr="00F2793A">
        <w:rPr>
          <w:rFonts w:ascii="Tahoma" w:hAnsi="Tahoma" w:cs="Tahoma"/>
          <w:i/>
          <w:szCs w:val="24"/>
          <w:lang w:val="es-ES_tradnl"/>
        </w:rPr>
        <w:t xml:space="preserve"> residentes en el territorio nacional que a la entrada en vigencia de la presente resoluci6n no hayan presentado solicitud de </w:t>
      </w:r>
      <w:r w:rsidR="00B03A91" w:rsidRPr="00F2793A">
        <w:rPr>
          <w:rFonts w:ascii="Tahoma" w:hAnsi="Tahoma" w:cs="Tahoma"/>
          <w:i/>
          <w:szCs w:val="24"/>
          <w:lang w:val="es-ES_tradnl"/>
        </w:rPr>
        <w:t>indemnización</w:t>
      </w:r>
      <w:r w:rsidR="008D42A6" w:rsidRPr="00F2793A">
        <w:rPr>
          <w:rFonts w:ascii="Tahoma" w:hAnsi="Tahoma" w:cs="Tahoma"/>
          <w:i/>
          <w:szCs w:val="24"/>
          <w:lang w:val="es-ES_tradnl"/>
        </w:rPr>
        <w:t xml:space="preserve">, </w:t>
      </w:r>
      <w:r w:rsidR="005423E7" w:rsidRPr="00F2793A">
        <w:rPr>
          <w:rFonts w:ascii="Tahoma" w:hAnsi="Tahoma" w:cs="Tahoma"/>
          <w:i/>
          <w:szCs w:val="24"/>
          <w:lang w:val="es-ES_tradnl"/>
        </w:rPr>
        <w:t>deberán</w:t>
      </w:r>
      <w:r w:rsidR="008D42A6" w:rsidRPr="00F2793A">
        <w:rPr>
          <w:rFonts w:ascii="Tahoma" w:hAnsi="Tahoma" w:cs="Tahoma"/>
          <w:i/>
          <w:szCs w:val="24"/>
          <w:lang w:val="es-ES_tradnl"/>
        </w:rPr>
        <w:t xml:space="preserve"> hacerlo de manera personal y voluntaria, </w:t>
      </w:r>
      <w:r w:rsidR="005423E7" w:rsidRPr="00F2793A">
        <w:rPr>
          <w:rFonts w:ascii="Tahoma" w:hAnsi="Tahoma" w:cs="Tahoma"/>
          <w:i/>
          <w:szCs w:val="24"/>
          <w:lang w:val="es-ES_tradnl"/>
        </w:rPr>
        <w:t>así</w:t>
      </w:r>
      <w:r w:rsidR="008D42A6" w:rsidRPr="00F2793A">
        <w:rPr>
          <w:rFonts w:ascii="Tahoma" w:hAnsi="Tahoma" w:cs="Tahoma"/>
          <w:i/>
          <w:szCs w:val="24"/>
          <w:lang w:val="es-ES_tradnl"/>
        </w:rPr>
        <w:t>:</w:t>
      </w:r>
    </w:p>
    <w:p w14:paraId="6D21F59F" w14:textId="77777777" w:rsidR="008D42A6" w:rsidRPr="00F2793A" w:rsidRDefault="008D42A6" w:rsidP="00F2793A">
      <w:pPr>
        <w:spacing w:after="0" w:line="240" w:lineRule="auto"/>
        <w:ind w:left="426" w:right="420"/>
        <w:jc w:val="both"/>
        <w:rPr>
          <w:rFonts w:ascii="Tahoma" w:hAnsi="Tahoma" w:cs="Tahoma"/>
          <w:i/>
          <w:szCs w:val="24"/>
          <w:lang w:val="es-ES_tradnl"/>
        </w:rPr>
      </w:pPr>
    </w:p>
    <w:p w14:paraId="4AD8BB30" w14:textId="7D1F2509" w:rsidR="008D42A6" w:rsidRPr="00F2793A" w:rsidRDefault="008D42A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a)</w:t>
      </w:r>
      <w:r w:rsidRPr="00F2793A">
        <w:rPr>
          <w:rFonts w:ascii="Tahoma" w:hAnsi="Tahoma" w:cs="Tahoma"/>
          <w:i/>
          <w:szCs w:val="24"/>
          <w:lang w:val="es-ES_tradnl"/>
        </w:rPr>
        <w:tab/>
        <w:t xml:space="preserve">Solicitar el agendamiento de una cita a </w:t>
      </w:r>
      <w:r w:rsidR="005423E7" w:rsidRPr="00F2793A">
        <w:rPr>
          <w:rFonts w:ascii="Tahoma" w:hAnsi="Tahoma" w:cs="Tahoma"/>
          <w:i/>
          <w:szCs w:val="24"/>
          <w:lang w:val="es-ES_tradnl"/>
        </w:rPr>
        <w:t>través</w:t>
      </w:r>
      <w:r w:rsidRPr="00F2793A">
        <w:rPr>
          <w:rFonts w:ascii="Tahoma" w:hAnsi="Tahoma" w:cs="Tahoma"/>
          <w:i/>
          <w:szCs w:val="24"/>
          <w:lang w:val="es-ES_tradnl"/>
        </w:rPr>
        <w:t xml:space="preserve"> de cualquiera de los canales de atenci</w:t>
      </w:r>
      <w:r w:rsidR="005423E7" w:rsidRPr="00F2793A">
        <w:rPr>
          <w:rFonts w:ascii="Tahoma" w:hAnsi="Tahoma" w:cs="Tahoma"/>
          <w:i/>
          <w:szCs w:val="24"/>
          <w:lang w:val="es-ES_tradnl"/>
        </w:rPr>
        <w:t>ó</w:t>
      </w:r>
      <w:r w:rsidRPr="00F2793A">
        <w:rPr>
          <w:rFonts w:ascii="Tahoma" w:hAnsi="Tahoma" w:cs="Tahoma"/>
          <w:i/>
          <w:szCs w:val="24"/>
          <w:lang w:val="es-ES_tradnl"/>
        </w:rPr>
        <w:t xml:space="preserve">n y servicio al ciudadano dispuestos por la Unidad para las </w:t>
      </w:r>
      <w:r w:rsidR="005423E7" w:rsidRPr="00F2793A">
        <w:rPr>
          <w:rFonts w:ascii="Tahoma" w:hAnsi="Tahoma" w:cs="Tahoma"/>
          <w:i/>
          <w:szCs w:val="24"/>
          <w:lang w:val="es-ES_tradnl"/>
        </w:rPr>
        <w:t>Víctimas</w:t>
      </w:r>
      <w:r w:rsidRPr="00F2793A">
        <w:rPr>
          <w:rFonts w:ascii="Tahoma" w:hAnsi="Tahoma" w:cs="Tahoma"/>
          <w:i/>
          <w:szCs w:val="24"/>
          <w:lang w:val="es-ES_tradnl"/>
        </w:rPr>
        <w:t xml:space="preserve">. Al agendarse la cita, la Unidad para las </w:t>
      </w:r>
      <w:r w:rsidR="005423E7" w:rsidRPr="00F2793A">
        <w:rPr>
          <w:rFonts w:ascii="Tahoma" w:hAnsi="Tahoma" w:cs="Tahoma"/>
          <w:i/>
          <w:szCs w:val="24"/>
          <w:lang w:val="es-ES_tradnl"/>
        </w:rPr>
        <w:t>Víctimas</w:t>
      </w:r>
      <w:r w:rsidRPr="00F2793A">
        <w:rPr>
          <w:rFonts w:ascii="Tahoma" w:hAnsi="Tahoma" w:cs="Tahoma"/>
          <w:i/>
          <w:szCs w:val="24"/>
          <w:lang w:val="es-ES_tradnl"/>
        </w:rPr>
        <w:t xml:space="preserve"> informara y orientara a la </w:t>
      </w:r>
      <w:r w:rsidR="005423E7" w:rsidRPr="00F2793A">
        <w:rPr>
          <w:rFonts w:ascii="Tahoma" w:hAnsi="Tahoma" w:cs="Tahoma"/>
          <w:i/>
          <w:szCs w:val="24"/>
          <w:lang w:val="es-ES_tradnl"/>
        </w:rPr>
        <w:t>víctima</w:t>
      </w:r>
      <w:r w:rsidRPr="00F2793A">
        <w:rPr>
          <w:rFonts w:ascii="Tahoma" w:hAnsi="Tahoma" w:cs="Tahoma"/>
          <w:i/>
          <w:szCs w:val="24"/>
          <w:lang w:val="es-ES_tradnl"/>
        </w:rPr>
        <w:t xml:space="preserve"> acerca del procedimiento previsto en el presente acto administrativo, </w:t>
      </w:r>
      <w:r w:rsidR="005423E7" w:rsidRPr="00F2793A">
        <w:rPr>
          <w:rFonts w:ascii="Tahoma" w:hAnsi="Tahoma" w:cs="Tahoma"/>
          <w:i/>
          <w:szCs w:val="24"/>
          <w:lang w:val="es-ES_tradnl"/>
        </w:rPr>
        <w:t>así</w:t>
      </w:r>
      <w:r w:rsidRPr="00F2793A">
        <w:rPr>
          <w:rFonts w:ascii="Tahoma" w:hAnsi="Tahoma" w:cs="Tahoma"/>
          <w:i/>
          <w:szCs w:val="24"/>
          <w:lang w:val="es-ES_tradnl"/>
        </w:rPr>
        <w:t xml:space="preserve"> como de los documentos conducentes y pertinentes que deben presentar para cada caso.</w:t>
      </w:r>
    </w:p>
    <w:p w14:paraId="779205F6" w14:textId="77777777" w:rsidR="008D42A6" w:rsidRPr="00F2793A" w:rsidRDefault="008D42A6" w:rsidP="00F2793A">
      <w:pPr>
        <w:spacing w:after="0" w:line="240" w:lineRule="auto"/>
        <w:ind w:left="426" w:right="420"/>
        <w:jc w:val="both"/>
        <w:rPr>
          <w:rFonts w:ascii="Tahoma" w:hAnsi="Tahoma" w:cs="Tahoma"/>
          <w:i/>
          <w:szCs w:val="24"/>
          <w:lang w:val="es-ES_tradnl"/>
        </w:rPr>
      </w:pPr>
    </w:p>
    <w:p w14:paraId="37FBB34A" w14:textId="6F3DA2DE" w:rsidR="008D42A6" w:rsidRPr="00F2793A" w:rsidRDefault="008D42A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lastRenderedPageBreak/>
        <w:t>b)</w:t>
      </w:r>
      <w:r w:rsidRPr="00F2793A">
        <w:rPr>
          <w:rFonts w:ascii="Tahoma" w:hAnsi="Tahoma" w:cs="Tahoma"/>
          <w:i/>
          <w:szCs w:val="24"/>
          <w:lang w:val="es-ES_tradnl"/>
        </w:rPr>
        <w:tab/>
        <w:t>Acudir a la cita en la fecha y hora se</w:t>
      </w:r>
      <w:r w:rsidR="005423E7" w:rsidRPr="00F2793A">
        <w:rPr>
          <w:rFonts w:ascii="Tahoma" w:hAnsi="Tahoma" w:cs="Tahoma"/>
          <w:i/>
          <w:szCs w:val="24"/>
          <w:lang w:val="es-ES_tradnl"/>
        </w:rPr>
        <w:t>ñal</w:t>
      </w:r>
      <w:r w:rsidRPr="00F2793A">
        <w:rPr>
          <w:rFonts w:ascii="Tahoma" w:hAnsi="Tahoma" w:cs="Tahoma"/>
          <w:i/>
          <w:szCs w:val="24"/>
          <w:lang w:val="es-ES_tradnl"/>
        </w:rPr>
        <w:t>ada, y adicionalmente:</w:t>
      </w:r>
    </w:p>
    <w:p w14:paraId="4E1A00B6" w14:textId="77777777" w:rsidR="008D42A6" w:rsidRPr="00F2793A" w:rsidRDefault="008D42A6" w:rsidP="00F2793A">
      <w:pPr>
        <w:spacing w:after="0" w:line="240" w:lineRule="auto"/>
        <w:ind w:left="426" w:right="420"/>
        <w:jc w:val="both"/>
        <w:rPr>
          <w:rFonts w:ascii="Tahoma" w:hAnsi="Tahoma" w:cs="Tahoma"/>
          <w:i/>
          <w:szCs w:val="24"/>
          <w:lang w:val="es-ES_tradnl"/>
        </w:rPr>
      </w:pPr>
    </w:p>
    <w:p w14:paraId="569A365C" w14:textId="673C6DCC" w:rsidR="008D42A6" w:rsidRPr="00F2793A" w:rsidRDefault="008D42A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1.</w:t>
      </w:r>
      <w:r w:rsidRPr="00F2793A">
        <w:rPr>
          <w:rFonts w:ascii="Tahoma" w:hAnsi="Tahoma" w:cs="Tahoma"/>
          <w:i/>
          <w:szCs w:val="24"/>
          <w:lang w:val="es-ES_tradnl"/>
        </w:rPr>
        <w:tab/>
        <w:t xml:space="preserve">Presentar la solicitud de </w:t>
      </w:r>
      <w:r w:rsidR="00B03A91" w:rsidRPr="00F2793A">
        <w:rPr>
          <w:rFonts w:ascii="Tahoma" w:hAnsi="Tahoma" w:cs="Tahoma"/>
          <w:i/>
          <w:szCs w:val="24"/>
          <w:lang w:val="es-ES_tradnl"/>
        </w:rPr>
        <w:t>indemnización</w:t>
      </w:r>
      <w:r w:rsidRPr="00F2793A">
        <w:rPr>
          <w:rFonts w:ascii="Tahoma" w:hAnsi="Tahoma" w:cs="Tahoma"/>
          <w:i/>
          <w:szCs w:val="24"/>
          <w:lang w:val="es-ES_tradnl"/>
        </w:rPr>
        <w:t xml:space="preserve"> con la documentaci</w:t>
      </w:r>
      <w:r w:rsidR="005423E7" w:rsidRPr="00F2793A">
        <w:rPr>
          <w:rFonts w:ascii="Tahoma" w:hAnsi="Tahoma" w:cs="Tahoma"/>
          <w:i/>
          <w:szCs w:val="24"/>
          <w:lang w:val="es-ES_tradnl"/>
        </w:rPr>
        <w:t>ó</w:t>
      </w:r>
      <w:r w:rsidRPr="00F2793A">
        <w:rPr>
          <w:rFonts w:ascii="Tahoma" w:hAnsi="Tahoma" w:cs="Tahoma"/>
          <w:i/>
          <w:szCs w:val="24"/>
          <w:lang w:val="es-ES_tradnl"/>
        </w:rPr>
        <w:t xml:space="preserve">n requerida </w:t>
      </w:r>
      <w:r w:rsidR="005423E7" w:rsidRPr="00F2793A">
        <w:rPr>
          <w:rFonts w:ascii="Tahoma" w:hAnsi="Tahoma" w:cs="Tahoma"/>
          <w:i/>
          <w:szCs w:val="24"/>
          <w:lang w:val="es-ES_tradnl"/>
        </w:rPr>
        <w:t>según</w:t>
      </w:r>
      <w:r w:rsidRPr="00F2793A">
        <w:rPr>
          <w:rFonts w:ascii="Tahoma" w:hAnsi="Tahoma" w:cs="Tahoma"/>
          <w:i/>
          <w:szCs w:val="24"/>
          <w:lang w:val="es-ES_tradnl"/>
        </w:rPr>
        <w:t xml:space="preserve"> el hecho victimizante por el cual se solicita la </w:t>
      </w:r>
      <w:r w:rsidR="00B03A91" w:rsidRPr="00F2793A">
        <w:rPr>
          <w:rFonts w:ascii="Tahoma" w:hAnsi="Tahoma" w:cs="Tahoma"/>
          <w:i/>
          <w:szCs w:val="24"/>
          <w:lang w:val="es-ES_tradnl"/>
        </w:rPr>
        <w:t>indemnización</w:t>
      </w:r>
      <w:r w:rsidRPr="00F2793A">
        <w:rPr>
          <w:rFonts w:ascii="Tahoma" w:hAnsi="Tahoma" w:cs="Tahoma"/>
          <w:i/>
          <w:szCs w:val="24"/>
          <w:lang w:val="es-ES_tradnl"/>
        </w:rPr>
        <w:t xml:space="preserve"> administrativa.</w:t>
      </w:r>
    </w:p>
    <w:p w14:paraId="75244501" w14:textId="77777777" w:rsidR="008D42A6" w:rsidRPr="00F2793A" w:rsidRDefault="008D42A6" w:rsidP="00F2793A">
      <w:pPr>
        <w:spacing w:after="0" w:line="240" w:lineRule="auto"/>
        <w:ind w:left="426" w:right="420"/>
        <w:jc w:val="both"/>
        <w:rPr>
          <w:rFonts w:ascii="Tahoma" w:hAnsi="Tahoma" w:cs="Tahoma"/>
          <w:i/>
          <w:szCs w:val="24"/>
          <w:lang w:val="es-ES_tradnl"/>
        </w:rPr>
      </w:pPr>
    </w:p>
    <w:p w14:paraId="0B78328D" w14:textId="4DBD3D19" w:rsidR="008D42A6" w:rsidRPr="00F2793A" w:rsidRDefault="008D42A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2.</w:t>
      </w:r>
      <w:r w:rsidRPr="00F2793A">
        <w:rPr>
          <w:rFonts w:ascii="Tahoma" w:hAnsi="Tahoma" w:cs="Tahoma"/>
          <w:i/>
          <w:szCs w:val="24"/>
          <w:lang w:val="es-ES_tradnl"/>
        </w:rPr>
        <w:tab/>
        <w:t xml:space="preserve">En caso de no presentar la documentaci6n solicitada, la </w:t>
      </w:r>
      <w:r w:rsidR="005423E7" w:rsidRPr="00F2793A">
        <w:rPr>
          <w:rFonts w:ascii="Tahoma" w:hAnsi="Tahoma" w:cs="Tahoma"/>
          <w:i/>
          <w:szCs w:val="24"/>
          <w:lang w:val="es-ES_tradnl"/>
        </w:rPr>
        <w:t>víctima</w:t>
      </w:r>
      <w:r w:rsidRPr="00F2793A">
        <w:rPr>
          <w:rFonts w:ascii="Tahoma" w:hAnsi="Tahoma" w:cs="Tahoma"/>
          <w:i/>
          <w:szCs w:val="24"/>
          <w:lang w:val="es-ES_tradnl"/>
        </w:rPr>
        <w:t xml:space="preserve"> </w:t>
      </w:r>
      <w:r w:rsidR="005423E7" w:rsidRPr="00F2793A">
        <w:rPr>
          <w:rFonts w:ascii="Tahoma" w:hAnsi="Tahoma" w:cs="Tahoma"/>
          <w:i/>
          <w:szCs w:val="24"/>
          <w:lang w:val="es-ES_tradnl"/>
        </w:rPr>
        <w:t>deberá</w:t>
      </w:r>
      <w:r w:rsidRPr="00F2793A">
        <w:rPr>
          <w:rFonts w:ascii="Tahoma" w:hAnsi="Tahoma" w:cs="Tahoma"/>
          <w:i/>
          <w:szCs w:val="24"/>
          <w:lang w:val="es-ES_tradnl"/>
        </w:rPr>
        <w:t xml:space="preserve"> completarla, para lo cual, la Unidad para las </w:t>
      </w:r>
      <w:r w:rsidR="005423E7" w:rsidRPr="00F2793A">
        <w:rPr>
          <w:rFonts w:ascii="Tahoma" w:hAnsi="Tahoma" w:cs="Tahoma"/>
          <w:i/>
          <w:szCs w:val="24"/>
          <w:lang w:val="es-ES_tradnl"/>
        </w:rPr>
        <w:t>Víctimas</w:t>
      </w:r>
      <w:r w:rsidRPr="00F2793A">
        <w:rPr>
          <w:rFonts w:ascii="Tahoma" w:hAnsi="Tahoma" w:cs="Tahoma"/>
          <w:i/>
          <w:szCs w:val="24"/>
          <w:lang w:val="es-ES_tradnl"/>
        </w:rPr>
        <w:t xml:space="preserve"> </w:t>
      </w:r>
      <w:r w:rsidR="005423E7" w:rsidRPr="00F2793A">
        <w:rPr>
          <w:rFonts w:ascii="Tahoma" w:hAnsi="Tahoma" w:cs="Tahoma"/>
          <w:i/>
          <w:szCs w:val="24"/>
          <w:lang w:val="es-ES_tradnl"/>
        </w:rPr>
        <w:t>concederá</w:t>
      </w:r>
      <w:r w:rsidRPr="00F2793A">
        <w:rPr>
          <w:rFonts w:ascii="Tahoma" w:hAnsi="Tahoma" w:cs="Tahoma"/>
          <w:i/>
          <w:szCs w:val="24"/>
          <w:lang w:val="es-ES_tradnl"/>
        </w:rPr>
        <w:t xml:space="preserve"> una nueva cita.</w:t>
      </w:r>
    </w:p>
    <w:p w14:paraId="1D37F004" w14:textId="77777777" w:rsidR="008D42A6" w:rsidRPr="00F2793A" w:rsidRDefault="008D42A6" w:rsidP="00F2793A">
      <w:pPr>
        <w:spacing w:after="0" w:line="240" w:lineRule="auto"/>
        <w:ind w:left="426" w:right="420"/>
        <w:jc w:val="both"/>
        <w:rPr>
          <w:rFonts w:ascii="Tahoma" w:hAnsi="Tahoma" w:cs="Tahoma"/>
          <w:i/>
          <w:szCs w:val="24"/>
          <w:lang w:val="es-ES_tradnl"/>
        </w:rPr>
      </w:pPr>
    </w:p>
    <w:p w14:paraId="05FF840D" w14:textId="6CBA8DCE" w:rsidR="008D42A6" w:rsidRPr="00F2793A" w:rsidRDefault="008D42A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3.</w:t>
      </w:r>
      <w:r w:rsidRPr="00F2793A">
        <w:rPr>
          <w:rFonts w:ascii="Tahoma" w:hAnsi="Tahoma" w:cs="Tahoma"/>
          <w:i/>
          <w:szCs w:val="24"/>
          <w:lang w:val="es-ES_tradnl"/>
        </w:rPr>
        <w:tab/>
        <w:t>Una vez se haya presentado la totalidad de la documentaci</w:t>
      </w:r>
      <w:r w:rsidR="005423E7" w:rsidRPr="00F2793A">
        <w:rPr>
          <w:rFonts w:ascii="Tahoma" w:hAnsi="Tahoma" w:cs="Tahoma"/>
          <w:i/>
          <w:szCs w:val="24"/>
          <w:lang w:val="es-ES_tradnl"/>
        </w:rPr>
        <w:t>ó</w:t>
      </w:r>
      <w:r w:rsidRPr="00F2793A">
        <w:rPr>
          <w:rFonts w:ascii="Tahoma" w:hAnsi="Tahoma" w:cs="Tahoma"/>
          <w:i/>
          <w:szCs w:val="24"/>
          <w:lang w:val="es-ES_tradnl"/>
        </w:rPr>
        <w:t xml:space="preserve">n requerida, la </w:t>
      </w:r>
      <w:r w:rsidR="005423E7" w:rsidRPr="00F2793A">
        <w:rPr>
          <w:rFonts w:ascii="Tahoma" w:hAnsi="Tahoma" w:cs="Tahoma"/>
          <w:i/>
          <w:szCs w:val="24"/>
          <w:lang w:val="es-ES_tradnl"/>
        </w:rPr>
        <w:t>víctima</w:t>
      </w:r>
      <w:r w:rsidRPr="00F2793A">
        <w:rPr>
          <w:rFonts w:ascii="Tahoma" w:hAnsi="Tahoma" w:cs="Tahoma"/>
          <w:i/>
          <w:szCs w:val="24"/>
          <w:lang w:val="es-ES_tradnl"/>
        </w:rPr>
        <w:t xml:space="preserve"> debe diligenciar el formulario de la solicitud de </w:t>
      </w:r>
      <w:r w:rsidR="00B03A91" w:rsidRPr="00F2793A">
        <w:rPr>
          <w:rFonts w:ascii="Tahoma" w:hAnsi="Tahoma" w:cs="Tahoma"/>
          <w:i/>
          <w:szCs w:val="24"/>
          <w:lang w:val="es-ES_tradnl"/>
        </w:rPr>
        <w:t>indemnización</w:t>
      </w:r>
      <w:r w:rsidRPr="00F2793A">
        <w:rPr>
          <w:rFonts w:ascii="Tahoma" w:hAnsi="Tahoma" w:cs="Tahoma"/>
          <w:i/>
          <w:szCs w:val="24"/>
          <w:lang w:val="es-ES_tradnl"/>
        </w:rPr>
        <w:t xml:space="preserve"> administrativa, en conjunto con la Unidad para las </w:t>
      </w:r>
      <w:r w:rsidR="005423E7" w:rsidRPr="00F2793A">
        <w:rPr>
          <w:rFonts w:ascii="Tahoma" w:hAnsi="Tahoma" w:cs="Tahoma"/>
          <w:i/>
          <w:szCs w:val="24"/>
          <w:lang w:val="es-ES_tradnl"/>
        </w:rPr>
        <w:t>Víctimas</w:t>
      </w:r>
      <w:r w:rsidRPr="00F2793A">
        <w:rPr>
          <w:rFonts w:ascii="Tahoma" w:hAnsi="Tahoma" w:cs="Tahoma"/>
          <w:i/>
          <w:szCs w:val="24"/>
          <w:lang w:val="es-ES_tradnl"/>
        </w:rPr>
        <w:t xml:space="preserve"> y de manera exclusiva con el talento humano que se disponga para tal efecto.</w:t>
      </w:r>
    </w:p>
    <w:p w14:paraId="36799BD9" w14:textId="77777777" w:rsidR="008D42A6" w:rsidRPr="00F2793A" w:rsidRDefault="008D42A6" w:rsidP="00F2793A">
      <w:pPr>
        <w:spacing w:after="0" w:line="240" w:lineRule="auto"/>
        <w:ind w:left="426" w:right="420"/>
        <w:jc w:val="both"/>
        <w:rPr>
          <w:rFonts w:ascii="Tahoma" w:hAnsi="Tahoma" w:cs="Tahoma"/>
          <w:i/>
          <w:szCs w:val="24"/>
          <w:lang w:val="es-ES_tradnl"/>
        </w:rPr>
      </w:pPr>
    </w:p>
    <w:p w14:paraId="725CA55A" w14:textId="4687E1F4" w:rsidR="008D42A6" w:rsidRPr="00F2793A" w:rsidRDefault="008D42A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 xml:space="preserve">Solo hasta que se haya diligenciado el formulario de la solicitud de </w:t>
      </w:r>
      <w:r w:rsidR="00B03A91" w:rsidRPr="00F2793A">
        <w:rPr>
          <w:rFonts w:ascii="Tahoma" w:hAnsi="Tahoma" w:cs="Tahoma"/>
          <w:i/>
          <w:szCs w:val="24"/>
          <w:lang w:val="es-ES_tradnl"/>
        </w:rPr>
        <w:t>indemnización</w:t>
      </w:r>
      <w:r w:rsidRPr="00F2793A">
        <w:rPr>
          <w:rFonts w:ascii="Tahoma" w:hAnsi="Tahoma" w:cs="Tahoma"/>
          <w:i/>
          <w:szCs w:val="24"/>
          <w:lang w:val="es-ES_tradnl"/>
        </w:rPr>
        <w:t xml:space="preserve">, se </w:t>
      </w:r>
      <w:r w:rsidR="005423E7" w:rsidRPr="00F2793A">
        <w:rPr>
          <w:rFonts w:ascii="Tahoma" w:hAnsi="Tahoma" w:cs="Tahoma"/>
          <w:i/>
          <w:szCs w:val="24"/>
          <w:lang w:val="es-ES_tradnl"/>
        </w:rPr>
        <w:t>entenderá</w:t>
      </w:r>
      <w:r w:rsidRPr="00F2793A">
        <w:rPr>
          <w:rFonts w:ascii="Tahoma" w:hAnsi="Tahoma" w:cs="Tahoma"/>
          <w:i/>
          <w:szCs w:val="24"/>
          <w:lang w:val="es-ES_tradnl"/>
        </w:rPr>
        <w:t xml:space="preserve"> completa la solicitud y se entregara a la </w:t>
      </w:r>
      <w:r w:rsidR="005423E7" w:rsidRPr="00F2793A">
        <w:rPr>
          <w:rFonts w:ascii="Tahoma" w:hAnsi="Tahoma" w:cs="Tahoma"/>
          <w:i/>
          <w:szCs w:val="24"/>
          <w:lang w:val="es-ES_tradnl"/>
        </w:rPr>
        <w:t>víctima</w:t>
      </w:r>
      <w:r w:rsidRPr="00F2793A">
        <w:rPr>
          <w:rFonts w:ascii="Tahoma" w:hAnsi="Tahoma" w:cs="Tahoma"/>
          <w:i/>
          <w:szCs w:val="24"/>
          <w:lang w:val="es-ES_tradnl"/>
        </w:rPr>
        <w:t xml:space="preserve"> un radicado de cierre.</w:t>
      </w:r>
    </w:p>
    <w:p w14:paraId="67405F82" w14:textId="77777777" w:rsidR="008D42A6" w:rsidRPr="00F2793A" w:rsidRDefault="008D42A6" w:rsidP="00F2793A">
      <w:pPr>
        <w:spacing w:after="0" w:line="240" w:lineRule="auto"/>
        <w:ind w:left="426" w:right="420"/>
        <w:jc w:val="both"/>
        <w:rPr>
          <w:rFonts w:ascii="Tahoma" w:hAnsi="Tahoma" w:cs="Tahoma"/>
          <w:i/>
          <w:szCs w:val="24"/>
          <w:lang w:val="es-ES_tradnl"/>
        </w:rPr>
      </w:pPr>
    </w:p>
    <w:p w14:paraId="0EB8B15D" w14:textId="45D74F60" w:rsidR="008D42A6" w:rsidRPr="00F2793A" w:rsidRDefault="005423E7" w:rsidP="00F2793A">
      <w:pPr>
        <w:spacing w:after="0" w:line="240" w:lineRule="auto"/>
        <w:ind w:left="426" w:right="420" w:firstLine="708"/>
        <w:jc w:val="both"/>
        <w:rPr>
          <w:rFonts w:ascii="Tahoma" w:hAnsi="Tahoma" w:cs="Tahoma"/>
          <w:i/>
          <w:szCs w:val="24"/>
          <w:lang w:val="es-ES_tradnl"/>
        </w:rPr>
      </w:pPr>
      <w:r w:rsidRPr="00F2793A">
        <w:rPr>
          <w:rFonts w:ascii="Tahoma" w:hAnsi="Tahoma" w:cs="Tahoma"/>
          <w:b/>
          <w:bCs/>
          <w:i/>
          <w:szCs w:val="24"/>
          <w:lang w:val="es-ES_tradnl"/>
        </w:rPr>
        <w:t>Parágrafo</w:t>
      </w:r>
      <w:r w:rsidR="008D42A6" w:rsidRPr="00F2793A">
        <w:rPr>
          <w:rFonts w:ascii="Tahoma" w:hAnsi="Tahoma" w:cs="Tahoma"/>
          <w:b/>
          <w:bCs/>
          <w:i/>
          <w:szCs w:val="24"/>
          <w:lang w:val="es-ES_tradnl"/>
        </w:rPr>
        <w:t xml:space="preserve"> 1.</w:t>
      </w:r>
      <w:r w:rsidR="008D42A6" w:rsidRPr="00F2793A">
        <w:rPr>
          <w:rFonts w:ascii="Tahoma" w:hAnsi="Tahoma" w:cs="Tahoma"/>
          <w:i/>
          <w:szCs w:val="24"/>
          <w:lang w:val="es-ES_tradnl"/>
        </w:rPr>
        <w:t xml:space="preserve"> Cuando la </w:t>
      </w:r>
      <w:r w:rsidRPr="00F2793A">
        <w:rPr>
          <w:rFonts w:ascii="Tahoma" w:hAnsi="Tahoma" w:cs="Tahoma"/>
          <w:i/>
          <w:szCs w:val="24"/>
          <w:lang w:val="es-ES_tradnl"/>
        </w:rPr>
        <w:t>víctima</w:t>
      </w:r>
      <w:r w:rsidR="008D42A6" w:rsidRPr="00F2793A">
        <w:rPr>
          <w:rFonts w:ascii="Tahoma" w:hAnsi="Tahoma" w:cs="Tahoma"/>
          <w:i/>
          <w:szCs w:val="24"/>
          <w:lang w:val="es-ES_tradnl"/>
        </w:rPr>
        <w:t xml:space="preserve"> no pueda acudir a un punto presencial para entregar la documentaci6n y efectuar el diligenciamiento conjunto, la Unidad para las </w:t>
      </w:r>
      <w:r w:rsidRPr="00F2793A">
        <w:rPr>
          <w:rFonts w:ascii="Tahoma" w:hAnsi="Tahoma" w:cs="Tahoma"/>
          <w:i/>
          <w:szCs w:val="24"/>
          <w:lang w:val="es-ES_tradnl"/>
        </w:rPr>
        <w:t>Víctimas</w:t>
      </w:r>
      <w:r w:rsidR="008D42A6" w:rsidRPr="00F2793A">
        <w:rPr>
          <w:rFonts w:ascii="Tahoma" w:hAnsi="Tahoma" w:cs="Tahoma"/>
          <w:i/>
          <w:szCs w:val="24"/>
          <w:lang w:val="es-ES_tradnl"/>
        </w:rPr>
        <w:t xml:space="preserve"> </w:t>
      </w:r>
      <w:r w:rsidRPr="00F2793A">
        <w:rPr>
          <w:rFonts w:ascii="Tahoma" w:hAnsi="Tahoma" w:cs="Tahoma"/>
          <w:i/>
          <w:szCs w:val="24"/>
          <w:lang w:val="es-ES_tradnl"/>
        </w:rPr>
        <w:t>dispondrá</w:t>
      </w:r>
      <w:r w:rsidR="008D42A6" w:rsidRPr="00F2793A">
        <w:rPr>
          <w:rFonts w:ascii="Tahoma" w:hAnsi="Tahoma" w:cs="Tahoma"/>
          <w:i/>
          <w:szCs w:val="24"/>
          <w:lang w:val="es-ES_tradnl"/>
        </w:rPr>
        <w:t xml:space="preserve"> del canal telef</w:t>
      </w:r>
      <w:r w:rsidRPr="00F2793A">
        <w:rPr>
          <w:rFonts w:ascii="Tahoma" w:hAnsi="Tahoma" w:cs="Tahoma"/>
          <w:i/>
          <w:szCs w:val="24"/>
          <w:lang w:val="es-ES_tradnl"/>
        </w:rPr>
        <w:t>ó</w:t>
      </w:r>
      <w:r w:rsidR="008D42A6" w:rsidRPr="00F2793A">
        <w:rPr>
          <w:rFonts w:ascii="Tahoma" w:hAnsi="Tahoma" w:cs="Tahoma"/>
          <w:i/>
          <w:szCs w:val="24"/>
          <w:lang w:val="es-ES_tradnl"/>
        </w:rPr>
        <w:t xml:space="preserve">nico o virtual, </w:t>
      </w:r>
      <w:r w:rsidRPr="00F2793A">
        <w:rPr>
          <w:rFonts w:ascii="Tahoma" w:hAnsi="Tahoma" w:cs="Tahoma"/>
          <w:i/>
          <w:szCs w:val="24"/>
          <w:lang w:val="es-ES_tradnl"/>
        </w:rPr>
        <w:t>así</w:t>
      </w:r>
      <w:r w:rsidR="008D42A6" w:rsidRPr="00F2793A">
        <w:rPr>
          <w:rFonts w:ascii="Tahoma" w:hAnsi="Tahoma" w:cs="Tahoma"/>
          <w:i/>
          <w:szCs w:val="24"/>
          <w:lang w:val="es-ES_tradnl"/>
        </w:rPr>
        <w:t xml:space="preserve"> como de jornadas m6viles, cuyas fechas </w:t>
      </w:r>
      <w:r w:rsidRPr="00F2793A">
        <w:rPr>
          <w:rFonts w:ascii="Tahoma" w:hAnsi="Tahoma" w:cs="Tahoma"/>
          <w:i/>
          <w:szCs w:val="24"/>
          <w:lang w:val="es-ES_tradnl"/>
        </w:rPr>
        <w:t>serán</w:t>
      </w:r>
      <w:r w:rsidR="008D42A6" w:rsidRPr="00F2793A">
        <w:rPr>
          <w:rFonts w:ascii="Tahoma" w:hAnsi="Tahoma" w:cs="Tahoma"/>
          <w:i/>
          <w:szCs w:val="24"/>
          <w:lang w:val="es-ES_tradnl"/>
        </w:rPr>
        <w:t xml:space="preserve"> oportunamente divulgadas.</w:t>
      </w:r>
    </w:p>
    <w:p w14:paraId="700CFE8C" w14:textId="77777777" w:rsidR="00AB48BD" w:rsidRPr="00F2793A" w:rsidRDefault="00AB48BD" w:rsidP="00F2793A">
      <w:pPr>
        <w:spacing w:after="0" w:line="240" w:lineRule="auto"/>
        <w:ind w:left="426" w:right="420"/>
        <w:jc w:val="both"/>
        <w:rPr>
          <w:rFonts w:ascii="Tahoma" w:hAnsi="Tahoma" w:cs="Tahoma"/>
          <w:i/>
          <w:szCs w:val="24"/>
          <w:lang w:val="es-ES_tradnl"/>
        </w:rPr>
      </w:pPr>
    </w:p>
    <w:p w14:paraId="14C0E07F" w14:textId="1EEEAFB4" w:rsidR="005423E7" w:rsidRPr="00F2793A" w:rsidRDefault="005423E7" w:rsidP="00F2793A">
      <w:pPr>
        <w:spacing w:after="0" w:line="240" w:lineRule="auto"/>
        <w:ind w:left="426" w:right="420" w:firstLine="708"/>
        <w:jc w:val="both"/>
        <w:rPr>
          <w:rFonts w:ascii="Tahoma" w:hAnsi="Tahoma" w:cs="Tahoma"/>
          <w:i/>
          <w:szCs w:val="24"/>
          <w:lang w:val="es-ES_tradnl"/>
        </w:rPr>
      </w:pPr>
      <w:r w:rsidRPr="00F2793A">
        <w:rPr>
          <w:rFonts w:ascii="Tahoma" w:hAnsi="Tahoma" w:cs="Tahoma"/>
          <w:b/>
          <w:bCs/>
          <w:i/>
          <w:szCs w:val="24"/>
          <w:lang w:val="es-ES_tradnl"/>
        </w:rPr>
        <w:t>Parágrafo 2.</w:t>
      </w:r>
      <w:r w:rsidRPr="00F2793A">
        <w:rPr>
          <w:rFonts w:ascii="Tahoma" w:hAnsi="Tahoma" w:cs="Tahoma"/>
          <w:i/>
          <w:szCs w:val="24"/>
          <w:lang w:val="es-ES_tradnl"/>
        </w:rPr>
        <w:t xml:space="preserve"> Cuando la solicitud verse s</w:t>
      </w:r>
      <w:r w:rsidR="00AB48BD" w:rsidRPr="00F2793A">
        <w:rPr>
          <w:rFonts w:ascii="Tahoma" w:hAnsi="Tahoma" w:cs="Tahoma"/>
          <w:i/>
          <w:szCs w:val="24"/>
          <w:lang w:val="es-ES_tradnl"/>
        </w:rPr>
        <w:t>o</w:t>
      </w:r>
      <w:r w:rsidRPr="00F2793A">
        <w:rPr>
          <w:rFonts w:ascii="Tahoma" w:hAnsi="Tahoma" w:cs="Tahoma"/>
          <w:i/>
          <w:szCs w:val="24"/>
          <w:lang w:val="es-ES_tradnl"/>
        </w:rPr>
        <w:t xml:space="preserve">bre un </w:t>
      </w:r>
      <w:r w:rsidR="00AB48BD" w:rsidRPr="00F2793A">
        <w:rPr>
          <w:rFonts w:ascii="Tahoma" w:hAnsi="Tahoma" w:cs="Tahoma"/>
          <w:i/>
          <w:szCs w:val="24"/>
          <w:lang w:val="es-ES_tradnl"/>
        </w:rPr>
        <w:t>único</w:t>
      </w:r>
      <w:r w:rsidRPr="00F2793A">
        <w:rPr>
          <w:rFonts w:ascii="Tahoma" w:hAnsi="Tahoma" w:cs="Tahoma"/>
          <w:i/>
          <w:szCs w:val="24"/>
          <w:lang w:val="es-ES_tradnl"/>
        </w:rPr>
        <w:t xml:space="preserve"> destinatario y este sea menor de edad, </w:t>
      </w:r>
      <w:r w:rsidR="00AB48BD" w:rsidRPr="00F2793A">
        <w:rPr>
          <w:rFonts w:ascii="Tahoma" w:hAnsi="Tahoma" w:cs="Tahoma"/>
          <w:i/>
          <w:szCs w:val="24"/>
          <w:lang w:val="es-ES_tradnl"/>
        </w:rPr>
        <w:t>podrá</w:t>
      </w:r>
      <w:r w:rsidRPr="00F2793A">
        <w:rPr>
          <w:rFonts w:ascii="Tahoma" w:hAnsi="Tahoma" w:cs="Tahoma"/>
          <w:i/>
          <w:szCs w:val="24"/>
          <w:lang w:val="es-ES_tradnl"/>
        </w:rPr>
        <w:t xml:space="preserve"> realizar el procedimiento a </w:t>
      </w:r>
      <w:r w:rsidR="00AB48BD" w:rsidRPr="00F2793A">
        <w:rPr>
          <w:rFonts w:ascii="Tahoma" w:hAnsi="Tahoma" w:cs="Tahoma"/>
          <w:i/>
          <w:szCs w:val="24"/>
          <w:lang w:val="es-ES_tradnl"/>
        </w:rPr>
        <w:t>través</w:t>
      </w:r>
      <w:r w:rsidRPr="00F2793A">
        <w:rPr>
          <w:rFonts w:ascii="Tahoma" w:hAnsi="Tahoma" w:cs="Tahoma"/>
          <w:i/>
          <w:szCs w:val="24"/>
          <w:lang w:val="es-ES_tradnl"/>
        </w:rPr>
        <w:t xml:space="preserve"> de su representante legal. En caso de discapacidad o enfermedad que dificulte acercarse a cumplir la cita, se </w:t>
      </w:r>
      <w:r w:rsidR="00AB48BD" w:rsidRPr="00F2793A">
        <w:rPr>
          <w:rFonts w:ascii="Tahoma" w:hAnsi="Tahoma" w:cs="Tahoma"/>
          <w:i/>
          <w:szCs w:val="24"/>
          <w:lang w:val="es-ES_tradnl"/>
        </w:rPr>
        <w:t>podrá</w:t>
      </w:r>
      <w:r w:rsidRPr="00F2793A">
        <w:rPr>
          <w:rFonts w:ascii="Tahoma" w:hAnsi="Tahoma" w:cs="Tahoma"/>
          <w:i/>
          <w:szCs w:val="24"/>
          <w:lang w:val="es-ES_tradnl"/>
        </w:rPr>
        <w:t xml:space="preserve"> autorizar a un tercero con firma y/o huella.</w:t>
      </w:r>
    </w:p>
    <w:p w14:paraId="46711312" w14:textId="77777777" w:rsidR="005423E7" w:rsidRPr="00F2793A" w:rsidRDefault="005423E7" w:rsidP="00F2793A">
      <w:pPr>
        <w:spacing w:after="0" w:line="240" w:lineRule="auto"/>
        <w:ind w:left="426" w:right="420"/>
        <w:jc w:val="both"/>
        <w:rPr>
          <w:rFonts w:ascii="Tahoma" w:hAnsi="Tahoma" w:cs="Tahoma"/>
          <w:i/>
          <w:szCs w:val="24"/>
          <w:lang w:val="es-ES_tradnl"/>
        </w:rPr>
      </w:pPr>
    </w:p>
    <w:p w14:paraId="15E2BA6C" w14:textId="0A51822C" w:rsidR="005423E7" w:rsidRPr="00F2793A" w:rsidRDefault="005916C4" w:rsidP="00F2793A">
      <w:pPr>
        <w:spacing w:after="0" w:line="240" w:lineRule="auto"/>
        <w:ind w:left="426" w:right="420" w:firstLine="708"/>
        <w:jc w:val="both"/>
        <w:rPr>
          <w:rFonts w:ascii="Tahoma" w:hAnsi="Tahoma" w:cs="Tahoma"/>
          <w:i/>
          <w:szCs w:val="24"/>
          <w:lang w:val="es-ES_tradnl"/>
        </w:rPr>
      </w:pPr>
      <w:r w:rsidRPr="00F2793A">
        <w:rPr>
          <w:rFonts w:ascii="Tahoma" w:hAnsi="Tahoma" w:cs="Tahoma"/>
          <w:b/>
          <w:bCs/>
          <w:i/>
          <w:szCs w:val="24"/>
          <w:lang w:val="es-ES_tradnl"/>
        </w:rPr>
        <w:t>Artículo</w:t>
      </w:r>
      <w:r w:rsidR="005423E7" w:rsidRPr="00F2793A">
        <w:rPr>
          <w:rFonts w:ascii="Tahoma" w:hAnsi="Tahoma" w:cs="Tahoma"/>
          <w:b/>
          <w:bCs/>
          <w:i/>
          <w:szCs w:val="24"/>
          <w:lang w:val="es-ES_tradnl"/>
        </w:rPr>
        <w:t xml:space="preserve"> 9</w:t>
      </w:r>
      <w:r w:rsidR="005423E7" w:rsidRPr="00F2793A">
        <w:rPr>
          <w:rFonts w:ascii="Tahoma" w:hAnsi="Tahoma" w:cs="Tahoma"/>
          <w:bCs/>
          <w:i/>
          <w:szCs w:val="24"/>
          <w:lang w:val="es-ES_tradnl"/>
        </w:rPr>
        <w:t>.</w:t>
      </w:r>
      <w:r w:rsidR="005423E7" w:rsidRPr="00F2793A">
        <w:rPr>
          <w:rFonts w:ascii="Tahoma" w:hAnsi="Tahoma" w:cs="Tahoma"/>
          <w:i/>
          <w:szCs w:val="24"/>
          <w:lang w:val="es-ES_tradnl"/>
        </w:rPr>
        <w:t xml:space="preserve"> </w:t>
      </w:r>
      <w:r w:rsidR="00AB48BD" w:rsidRPr="00F2793A">
        <w:rPr>
          <w:rFonts w:ascii="Tahoma" w:hAnsi="Tahoma" w:cs="Tahoma"/>
          <w:b/>
          <w:i/>
          <w:szCs w:val="24"/>
          <w:lang w:val="es-ES_tradnl"/>
        </w:rPr>
        <w:t>Clasificación</w:t>
      </w:r>
      <w:r w:rsidR="005423E7" w:rsidRPr="00F2793A">
        <w:rPr>
          <w:rFonts w:ascii="Tahoma" w:hAnsi="Tahoma" w:cs="Tahoma"/>
          <w:b/>
          <w:i/>
          <w:szCs w:val="24"/>
          <w:lang w:val="es-ES_tradnl"/>
        </w:rPr>
        <w:t xml:space="preserve"> de las solicitudes de </w:t>
      </w:r>
      <w:r w:rsidR="00AB48BD" w:rsidRPr="00F2793A">
        <w:rPr>
          <w:rFonts w:ascii="Tahoma" w:hAnsi="Tahoma" w:cs="Tahoma"/>
          <w:b/>
          <w:i/>
          <w:szCs w:val="24"/>
          <w:lang w:val="es-ES_tradnl"/>
        </w:rPr>
        <w:t>indemnización</w:t>
      </w:r>
      <w:r w:rsidR="005423E7" w:rsidRPr="00F2793A">
        <w:rPr>
          <w:rFonts w:ascii="Tahoma" w:hAnsi="Tahoma" w:cs="Tahoma"/>
          <w:i/>
          <w:szCs w:val="24"/>
          <w:lang w:val="es-ES_tradnl"/>
        </w:rPr>
        <w:t xml:space="preserve">. Una vez diligenciado el formulario de solicitud y entregado el radicado de cierre a la </w:t>
      </w:r>
      <w:r w:rsidR="00AB48BD" w:rsidRPr="00F2793A">
        <w:rPr>
          <w:rFonts w:ascii="Tahoma" w:hAnsi="Tahoma" w:cs="Tahoma"/>
          <w:i/>
          <w:szCs w:val="24"/>
          <w:lang w:val="es-ES_tradnl"/>
        </w:rPr>
        <w:t>víctima</w:t>
      </w:r>
      <w:r w:rsidR="005423E7" w:rsidRPr="00F2793A">
        <w:rPr>
          <w:rFonts w:ascii="Tahoma" w:hAnsi="Tahoma" w:cs="Tahoma"/>
          <w:i/>
          <w:szCs w:val="24"/>
          <w:lang w:val="es-ES_tradnl"/>
        </w:rPr>
        <w:t xml:space="preserve">, la Unidad para las </w:t>
      </w:r>
      <w:r w:rsidR="00AB48BD" w:rsidRPr="00F2793A">
        <w:rPr>
          <w:rFonts w:ascii="Tahoma" w:hAnsi="Tahoma" w:cs="Tahoma"/>
          <w:i/>
          <w:szCs w:val="24"/>
          <w:lang w:val="es-ES_tradnl"/>
        </w:rPr>
        <w:t>Víctimas</w:t>
      </w:r>
      <w:r w:rsidR="005423E7" w:rsidRPr="00F2793A">
        <w:rPr>
          <w:rFonts w:ascii="Tahoma" w:hAnsi="Tahoma" w:cs="Tahoma"/>
          <w:i/>
          <w:szCs w:val="24"/>
          <w:lang w:val="es-ES_tradnl"/>
        </w:rPr>
        <w:t xml:space="preserve"> clasificara las solicitudes en:</w:t>
      </w:r>
    </w:p>
    <w:p w14:paraId="3616881E" w14:textId="0AF82EBE" w:rsidR="005423E7" w:rsidRPr="00F2793A" w:rsidRDefault="005423E7" w:rsidP="00F2793A">
      <w:pPr>
        <w:spacing w:after="0" w:line="240" w:lineRule="auto"/>
        <w:ind w:left="426" w:right="420"/>
        <w:jc w:val="both"/>
        <w:rPr>
          <w:rFonts w:ascii="Tahoma" w:hAnsi="Tahoma" w:cs="Tahoma"/>
          <w:i/>
          <w:szCs w:val="24"/>
          <w:lang w:val="es-ES_tradnl"/>
        </w:rPr>
      </w:pPr>
    </w:p>
    <w:p w14:paraId="1970BA4C" w14:textId="68DAA9C2" w:rsidR="005423E7" w:rsidRPr="00F2793A" w:rsidRDefault="005423E7"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a)</w:t>
      </w:r>
      <w:r w:rsidRPr="00F2793A">
        <w:rPr>
          <w:rFonts w:ascii="Tahoma" w:hAnsi="Tahoma" w:cs="Tahoma"/>
          <w:i/>
          <w:szCs w:val="24"/>
          <w:lang w:val="es-ES_tradnl"/>
        </w:rPr>
        <w:tab/>
        <w:t xml:space="preserve">Solicitudes prioritarias: Corresponde a las solicitudes en las que se acredite cualquiera de las situaciones previstas en el </w:t>
      </w:r>
      <w:r w:rsidR="00AB48BD" w:rsidRPr="00F2793A">
        <w:rPr>
          <w:rFonts w:ascii="Tahoma" w:hAnsi="Tahoma" w:cs="Tahoma"/>
          <w:i/>
          <w:szCs w:val="24"/>
          <w:lang w:val="es-ES_tradnl"/>
        </w:rPr>
        <w:t>artículo</w:t>
      </w:r>
      <w:r w:rsidRPr="00F2793A">
        <w:rPr>
          <w:rFonts w:ascii="Tahoma" w:hAnsi="Tahoma" w:cs="Tahoma"/>
          <w:i/>
          <w:szCs w:val="24"/>
          <w:lang w:val="es-ES_tradnl"/>
        </w:rPr>
        <w:t xml:space="preserve"> 4 del presente acto </w:t>
      </w:r>
      <w:r w:rsidR="00AB48BD" w:rsidRPr="00F2793A">
        <w:rPr>
          <w:rFonts w:ascii="Tahoma" w:hAnsi="Tahoma" w:cs="Tahoma"/>
          <w:i/>
          <w:szCs w:val="24"/>
          <w:lang w:val="es-ES_tradnl"/>
        </w:rPr>
        <w:t>administrativa</w:t>
      </w:r>
      <w:r w:rsidRPr="00F2793A">
        <w:rPr>
          <w:rFonts w:ascii="Tahoma" w:hAnsi="Tahoma" w:cs="Tahoma"/>
          <w:i/>
          <w:szCs w:val="24"/>
          <w:lang w:val="es-ES_tradnl"/>
        </w:rPr>
        <w:t>.</w:t>
      </w:r>
    </w:p>
    <w:p w14:paraId="14A7AF75" w14:textId="77777777" w:rsidR="005423E7" w:rsidRPr="00F2793A" w:rsidRDefault="005423E7" w:rsidP="00F2793A">
      <w:pPr>
        <w:spacing w:after="0" w:line="240" w:lineRule="auto"/>
        <w:ind w:left="426" w:right="420"/>
        <w:jc w:val="both"/>
        <w:rPr>
          <w:rFonts w:ascii="Tahoma" w:hAnsi="Tahoma" w:cs="Tahoma"/>
          <w:i/>
          <w:szCs w:val="24"/>
          <w:lang w:val="es-ES_tradnl"/>
        </w:rPr>
      </w:pPr>
    </w:p>
    <w:p w14:paraId="0002D7AD" w14:textId="001B6325" w:rsidR="005423E7" w:rsidRPr="00F2793A" w:rsidRDefault="005423E7"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b)</w:t>
      </w:r>
      <w:r w:rsidRPr="00F2793A">
        <w:rPr>
          <w:rFonts w:ascii="Tahoma" w:hAnsi="Tahoma" w:cs="Tahoma"/>
          <w:i/>
          <w:szCs w:val="24"/>
          <w:lang w:val="es-ES_tradnl"/>
        </w:rPr>
        <w:tab/>
        <w:t xml:space="preserve">Solicitudes Generales: </w:t>
      </w:r>
      <w:r w:rsidR="00AB48BD" w:rsidRPr="00F2793A">
        <w:rPr>
          <w:rFonts w:ascii="Tahoma" w:hAnsi="Tahoma" w:cs="Tahoma"/>
          <w:i/>
          <w:szCs w:val="24"/>
          <w:lang w:val="es-ES_tradnl"/>
        </w:rPr>
        <w:t>Corresponde</w:t>
      </w:r>
      <w:r w:rsidRPr="00F2793A">
        <w:rPr>
          <w:rFonts w:ascii="Tahoma" w:hAnsi="Tahoma" w:cs="Tahoma"/>
          <w:i/>
          <w:szCs w:val="24"/>
          <w:lang w:val="es-ES_tradnl"/>
        </w:rPr>
        <w:t xml:space="preserve"> a las solicitudes que no acrediten alguna </w:t>
      </w:r>
      <w:r w:rsidR="00AB48BD" w:rsidRPr="00F2793A">
        <w:rPr>
          <w:rFonts w:ascii="Tahoma" w:hAnsi="Tahoma" w:cs="Tahoma"/>
          <w:i/>
          <w:szCs w:val="24"/>
          <w:lang w:val="es-ES_tradnl"/>
        </w:rPr>
        <w:t>situación</w:t>
      </w:r>
      <w:r w:rsidRPr="00F2793A">
        <w:rPr>
          <w:rFonts w:ascii="Tahoma" w:hAnsi="Tahoma" w:cs="Tahoma"/>
          <w:i/>
          <w:szCs w:val="24"/>
          <w:lang w:val="es-ES_tradnl"/>
        </w:rPr>
        <w:t xml:space="preserve"> de extrema urgencia y vulnerabilidad.</w:t>
      </w:r>
    </w:p>
    <w:p w14:paraId="0818B5DB" w14:textId="77777777" w:rsidR="005423E7" w:rsidRPr="00F2793A" w:rsidRDefault="005423E7" w:rsidP="00F2793A">
      <w:pPr>
        <w:spacing w:after="0" w:line="240" w:lineRule="auto"/>
        <w:ind w:left="426" w:right="420"/>
        <w:jc w:val="both"/>
        <w:rPr>
          <w:rFonts w:ascii="Tahoma" w:hAnsi="Tahoma" w:cs="Tahoma"/>
          <w:i/>
          <w:szCs w:val="24"/>
          <w:lang w:val="es-ES_tradnl"/>
        </w:rPr>
      </w:pPr>
    </w:p>
    <w:p w14:paraId="37055A44" w14:textId="1EE19803" w:rsidR="005423E7" w:rsidRPr="00F2793A" w:rsidRDefault="00AB48BD"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Parágrafo</w:t>
      </w:r>
      <w:r w:rsidR="005423E7" w:rsidRPr="00F2793A">
        <w:rPr>
          <w:rFonts w:ascii="Tahoma" w:hAnsi="Tahoma" w:cs="Tahoma"/>
          <w:i/>
          <w:szCs w:val="24"/>
          <w:lang w:val="es-ES_tradnl"/>
        </w:rPr>
        <w:t xml:space="preserve">: Cuando las solicitudes de </w:t>
      </w:r>
      <w:r w:rsidRPr="00F2793A">
        <w:rPr>
          <w:rFonts w:ascii="Tahoma" w:hAnsi="Tahoma" w:cs="Tahoma"/>
          <w:i/>
          <w:szCs w:val="24"/>
          <w:lang w:val="es-ES_tradnl"/>
        </w:rPr>
        <w:t>indemnización</w:t>
      </w:r>
      <w:r w:rsidR="005423E7" w:rsidRPr="00F2793A">
        <w:rPr>
          <w:rFonts w:ascii="Tahoma" w:hAnsi="Tahoma" w:cs="Tahoma"/>
          <w:i/>
          <w:szCs w:val="24"/>
          <w:lang w:val="es-ES_tradnl"/>
        </w:rPr>
        <w:t xml:space="preserve"> administrativa contengan documentos presuntamente falsos, la Unidad para las </w:t>
      </w:r>
      <w:r w:rsidRPr="00F2793A">
        <w:rPr>
          <w:rFonts w:ascii="Tahoma" w:hAnsi="Tahoma" w:cs="Tahoma"/>
          <w:i/>
          <w:szCs w:val="24"/>
          <w:lang w:val="es-ES_tradnl"/>
        </w:rPr>
        <w:t>Víctimas</w:t>
      </w:r>
      <w:r w:rsidR="005423E7" w:rsidRPr="00F2793A">
        <w:rPr>
          <w:rFonts w:ascii="Tahoma" w:hAnsi="Tahoma" w:cs="Tahoma"/>
          <w:i/>
          <w:szCs w:val="24"/>
          <w:lang w:val="es-ES_tradnl"/>
        </w:rPr>
        <w:t xml:space="preserve"> </w:t>
      </w:r>
      <w:r w:rsidRPr="00F2793A">
        <w:rPr>
          <w:rFonts w:ascii="Tahoma" w:hAnsi="Tahoma" w:cs="Tahoma"/>
          <w:i/>
          <w:szCs w:val="24"/>
          <w:lang w:val="es-ES_tradnl"/>
        </w:rPr>
        <w:t>pondrá</w:t>
      </w:r>
      <w:r w:rsidR="005423E7" w:rsidRPr="00F2793A">
        <w:rPr>
          <w:rFonts w:ascii="Tahoma" w:hAnsi="Tahoma" w:cs="Tahoma"/>
          <w:i/>
          <w:szCs w:val="24"/>
          <w:lang w:val="es-ES_tradnl"/>
        </w:rPr>
        <w:t xml:space="preserve"> en conocimiento de esta </w:t>
      </w:r>
      <w:r w:rsidRPr="00F2793A">
        <w:rPr>
          <w:rFonts w:ascii="Tahoma" w:hAnsi="Tahoma" w:cs="Tahoma"/>
          <w:i/>
          <w:szCs w:val="24"/>
          <w:lang w:val="es-ES_tradnl"/>
        </w:rPr>
        <w:t>situación</w:t>
      </w:r>
      <w:r w:rsidR="005423E7" w:rsidRPr="00F2793A">
        <w:rPr>
          <w:rFonts w:ascii="Tahoma" w:hAnsi="Tahoma" w:cs="Tahoma"/>
          <w:i/>
          <w:szCs w:val="24"/>
          <w:lang w:val="es-ES_tradnl"/>
        </w:rPr>
        <w:t xml:space="preserve"> a la </w:t>
      </w:r>
      <w:r w:rsidRPr="00F2793A">
        <w:rPr>
          <w:rFonts w:ascii="Tahoma" w:hAnsi="Tahoma" w:cs="Tahoma"/>
          <w:i/>
          <w:szCs w:val="24"/>
          <w:lang w:val="es-ES_tradnl"/>
        </w:rPr>
        <w:t>Fiscala</w:t>
      </w:r>
      <w:r w:rsidR="005423E7" w:rsidRPr="00F2793A">
        <w:rPr>
          <w:rFonts w:ascii="Tahoma" w:hAnsi="Tahoma" w:cs="Tahoma"/>
          <w:i/>
          <w:szCs w:val="24"/>
          <w:lang w:val="es-ES_tradnl"/>
        </w:rPr>
        <w:t xml:space="preserve"> General de la </w:t>
      </w:r>
      <w:r w:rsidRPr="00F2793A">
        <w:rPr>
          <w:rFonts w:ascii="Tahoma" w:hAnsi="Tahoma" w:cs="Tahoma"/>
          <w:i/>
          <w:szCs w:val="24"/>
          <w:lang w:val="es-ES_tradnl"/>
        </w:rPr>
        <w:t>Nación</w:t>
      </w:r>
      <w:r w:rsidR="005423E7" w:rsidRPr="00F2793A">
        <w:rPr>
          <w:rFonts w:ascii="Tahoma" w:hAnsi="Tahoma" w:cs="Tahoma"/>
          <w:i/>
          <w:szCs w:val="24"/>
          <w:lang w:val="es-ES_tradnl"/>
        </w:rPr>
        <w:t xml:space="preserve"> para lo de su competencia.</w:t>
      </w:r>
    </w:p>
    <w:p w14:paraId="6364C3DB" w14:textId="77777777" w:rsidR="005423E7" w:rsidRPr="00F2793A" w:rsidRDefault="005423E7" w:rsidP="00F2793A">
      <w:pPr>
        <w:spacing w:after="0" w:line="240" w:lineRule="auto"/>
        <w:ind w:left="426" w:right="420"/>
        <w:jc w:val="both"/>
        <w:rPr>
          <w:rFonts w:ascii="Tahoma" w:hAnsi="Tahoma" w:cs="Tahoma"/>
          <w:b/>
          <w:bCs/>
          <w:i/>
          <w:szCs w:val="24"/>
          <w:lang w:val="es-ES_tradnl"/>
        </w:rPr>
      </w:pPr>
    </w:p>
    <w:p w14:paraId="42FAC08D" w14:textId="214D71F2" w:rsidR="005423E7" w:rsidRDefault="00BE089A" w:rsidP="00F2793A">
      <w:pPr>
        <w:spacing w:after="0" w:line="240" w:lineRule="auto"/>
        <w:ind w:left="426" w:right="420" w:firstLine="708"/>
        <w:jc w:val="both"/>
        <w:rPr>
          <w:rFonts w:ascii="Tahoma" w:hAnsi="Tahoma" w:cs="Tahoma"/>
          <w:i/>
          <w:szCs w:val="24"/>
          <w:lang w:val="es-ES_tradnl"/>
        </w:rPr>
      </w:pPr>
      <w:r w:rsidRPr="00F2793A">
        <w:rPr>
          <w:rFonts w:ascii="Tahoma" w:hAnsi="Tahoma" w:cs="Tahoma"/>
          <w:b/>
          <w:bCs/>
          <w:i/>
          <w:szCs w:val="24"/>
          <w:lang w:val="es-ES_tradnl"/>
        </w:rPr>
        <w:t>Artículo</w:t>
      </w:r>
      <w:r w:rsidR="005423E7" w:rsidRPr="00F2793A">
        <w:rPr>
          <w:rFonts w:ascii="Tahoma" w:hAnsi="Tahoma" w:cs="Tahoma"/>
          <w:b/>
          <w:bCs/>
          <w:i/>
          <w:szCs w:val="24"/>
          <w:lang w:val="es-ES_tradnl"/>
        </w:rPr>
        <w:t xml:space="preserve"> 10.</w:t>
      </w:r>
      <w:r w:rsidR="005423E7" w:rsidRPr="00F2793A">
        <w:rPr>
          <w:rFonts w:ascii="Tahoma" w:hAnsi="Tahoma" w:cs="Tahoma"/>
          <w:i/>
          <w:szCs w:val="24"/>
          <w:lang w:val="es-ES_tradnl"/>
        </w:rPr>
        <w:t xml:space="preserve"> </w:t>
      </w:r>
      <w:r w:rsidR="005423E7" w:rsidRPr="00F2793A">
        <w:rPr>
          <w:rFonts w:ascii="Tahoma" w:hAnsi="Tahoma" w:cs="Tahoma"/>
          <w:b/>
          <w:i/>
          <w:szCs w:val="24"/>
          <w:lang w:val="es-ES_tradnl"/>
        </w:rPr>
        <w:t xml:space="preserve">Fase de </w:t>
      </w:r>
      <w:r w:rsidR="00AB48BD" w:rsidRPr="00F2793A">
        <w:rPr>
          <w:rFonts w:ascii="Tahoma" w:hAnsi="Tahoma" w:cs="Tahoma"/>
          <w:b/>
          <w:i/>
          <w:szCs w:val="24"/>
          <w:lang w:val="es-ES_tradnl"/>
        </w:rPr>
        <w:t>análisis</w:t>
      </w:r>
      <w:r w:rsidR="005423E7" w:rsidRPr="00F2793A">
        <w:rPr>
          <w:rFonts w:ascii="Tahoma" w:hAnsi="Tahoma" w:cs="Tahoma"/>
          <w:b/>
          <w:i/>
          <w:szCs w:val="24"/>
          <w:lang w:val="es-ES_tradnl"/>
        </w:rPr>
        <w:t xml:space="preserve"> de la solicitud</w:t>
      </w:r>
      <w:r w:rsidR="005423E7" w:rsidRPr="00F2793A">
        <w:rPr>
          <w:rFonts w:ascii="Tahoma" w:hAnsi="Tahoma" w:cs="Tahoma"/>
          <w:i/>
          <w:szCs w:val="24"/>
          <w:lang w:val="es-ES_tradnl"/>
        </w:rPr>
        <w:t xml:space="preserve">. Se trata de una fase en la cual se </w:t>
      </w:r>
      <w:r w:rsidRPr="00F2793A">
        <w:rPr>
          <w:rFonts w:ascii="Tahoma" w:hAnsi="Tahoma" w:cs="Tahoma"/>
          <w:i/>
          <w:szCs w:val="24"/>
          <w:lang w:val="es-ES_tradnl"/>
        </w:rPr>
        <w:t>analizará</w:t>
      </w:r>
      <w:r w:rsidR="005423E7" w:rsidRPr="00F2793A">
        <w:rPr>
          <w:rFonts w:ascii="Tahoma" w:hAnsi="Tahoma" w:cs="Tahoma"/>
          <w:i/>
          <w:szCs w:val="24"/>
          <w:lang w:val="es-ES_tradnl"/>
        </w:rPr>
        <w:t xml:space="preserve"> en las diferentes registros administrativos la </w:t>
      </w:r>
      <w:r w:rsidR="00AB48BD" w:rsidRPr="00F2793A">
        <w:rPr>
          <w:rFonts w:ascii="Tahoma" w:hAnsi="Tahoma" w:cs="Tahoma"/>
          <w:i/>
          <w:szCs w:val="24"/>
          <w:lang w:val="es-ES_tradnl"/>
        </w:rPr>
        <w:t>identificación</w:t>
      </w:r>
      <w:r w:rsidR="005423E7" w:rsidRPr="00F2793A">
        <w:rPr>
          <w:rFonts w:ascii="Tahoma" w:hAnsi="Tahoma" w:cs="Tahoma"/>
          <w:i/>
          <w:szCs w:val="24"/>
          <w:lang w:val="es-ES_tradnl"/>
        </w:rPr>
        <w:t xml:space="preserve"> de la </w:t>
      </w:r>
      <w:r w:rsidR="00AB48BD" w:rsidRPr="00F2793A">
        <w:rPr>
          <w:rFonts w:ascii="Tahoma" w:hAnsi="Tahoma" w:cs="Tahoma"/>
          <w:i/>
          <w:szCs w:val="24"/>
          <w:lang w:val="es-ES_tradnl"/>
        </w:rPr>
        <w:t>víctima</w:t>
      </w:r>
      <w:r w:rsidR="005423E7" w:rsidRPr="00F2793A">
        <w:rPr>
          <w:rFonts w:ascii="Tahoma" w:hAnsi="Tahoma" w:cs="Tahoma"/>
          <w:i/>
          <w:szCs w:val="24"/>
          <w:lang w:val="es-ES_tradnl"/>
        </w:rPr>
        <w:t xml:space="preserve"> solicitante, la </w:t>
      </w:r>
      <w:r w:rsidR="00AB48BD" w:rsidRPr="00F2793A">
        <w:rPr>
          <w:rFonts w:ascii="Tahoma" w:hAnsi="Tahoma" w:cs="Tahoma"/>
          <w:i/>
          <w:szCs w:val="24"/>
          <w:lang w:val="es-ES_tradnl"/>
        </w:rPr>
        <w:t>información</w:t>
      </w:r>
      <w:r w:rsidR="00A3382E" w:rsidRPr="00F2793A">
        <w:rPr>
          <w:rFonts w:ascii="Tahoma" w:hAnsi="Tahoma" w:cs="Tahoma"/>
          <w:i/>
          <w:szCs w:val="24"/>
          <w:lang w:val="es-ES_tradnl"/>
        </w:rPr>
        <w:t xml:space="preserve"> </w:t>
      </w:r>
      <w:r w:rsidR="00AB48BD" w:rsidRPr="00F2793A">
        <w:rPr>
          <w:rFonts w:ascii="Tahoma" w:hAnsi="Tahoma" w:cs="Tahoma"/>
          <w:i/>
          <w:szCs w:val="24"/>
          <w:lang w:val="es-ES_tradnl"/>
        </w:rPr>
        <w:t>sobre</w:t>
      </w:r>
      <w:r w:rsidR="005423E7" w:rsidRPr="00F2793A">
        <w:rPr>
          <w:rFonts w:ascii="Tahoma" w:hAnsi="Tahoma" w:cs="Tahoma"/>
          <w:i/>
          <w:szCs w:val="24"/>
          <w:lang w:val="es-ES_tradnl"/>
        </w:rPr>
        <w:t xml:space="preserve"> indemnizaciones</w:t>
      </w:r>
      <w:r w:rsidR="00AB48BD" w:rsidRPr="00F2793A">
        <w:rPr>
          <w:rFonts w:ascii="Tahoma" w:hAnsi="Tahoma" w:cs="Tahoma"/>
          <w:i/>
          <w:szCs w:val="24"/>
          <w:lang w:val="es-ES_tradnl"/>
        </w:rPr>
        <w:t xml:space="preserve"> </w:t>
      </w:r>
      <w:r w:rsidR="005423E7" w:rsidRPr="00F2793A">
        <w:rPr>
          <w:rFonts w:ascii="Tahoma" w:hAnsi="Tahoma" w:cs="Tahoma"/>
          <w:i/>
          <w:szCs w:val="24"/>
          <w:lang w:val="es-ES_tradnl"/>
        </w:rPr>
        <w:t xml:space="preserve">reconocidas </w:t>
      </w:r>
      <w:r w:rsidR="00AC590A" w:rsidRPr="00F2793A">
        <w:rPr>
          <w:rFonts w:ascii="Tahoma" w:hAnsi="Tahoma" w:cs="Tahoma"/>
          <w:i/>
          <w:szCs w:val="24"/>
          <w:lang w:val="es-ES_tradnl"/>
        </w:rPr>
        <w:t>con anterioridad, las soportes que acrediten la situación de urgencia manifiesta o extrema</w:t>
      </w:r>
      <w:r w:rsidR="00AB48BD" w:rsidRPr="00F2793A">
        <w:rPr>
          <w:rFonts w:ascii="Tahoma" w:hAnsi="Tahoma" w:cs="Tahoma"/>
          <w:i/>
          <w:szCs w:val="24"/>
          <w:lang w:val="es-ES_tradnl"/>
        </w:rPr>
        <w:t xml:space="preserve"> </w:t>
      </w:r>
      <w:r w:rsidR="00AC590A" w:rsidRPr="00F2793A">
        <w:rPr>
          <w:rFonts w:ascii="Tahoma" w:hAnsi="Tahoma" w:cs="Tahoma"/>
          <w:i/>
          <w:szCs w:val="24"/>
          <w:lang w:val="es-ES_tradnl"/>
        </w:rPr>
        <w:t>vulnerabilidad, así com</w:t>
      </w:r>
      <w:r w:rsidR="003617F4" w:rsidRPr="00F2793A">
        <w:rPr>
          <w:rFonts w:ascii="Tahoma" w:hAnsi="Tahoma" w:cs="Tahoma"/>
          <w:i/>
          <w:szCs w:val="24"/>
          <w:lang w:val="es-ES_tradnl"/>
        </w:rPr>
        <w:t>o los</w:t>
      </w:r>
      <w:r w:rsidR="00AC590A" w:rsidRPr="00F2793A">
        <w:rPr>
          <w:rFonts w:ascii="Tahoma" w:hAnsi="Tahoma" w:cs="Tahoma"/>
          <w:i/>
          <w:szCs w:val="24"/>
          <w:lang w:val="es-ES_tradnl"/>
        </w:rPr>
        <w:t xml:space="preserve"> demás documentos pertinentes y conducentes para resolver la solicitud</w:t>
      </w:r>
      <w:r w:rsidR="005423E7" w:rsidRPr="00F2793A">
        <w:rPr>
          <w:rFonts w:ascii="Tahoma" w:hAnsi="Tahoma" w:cs="Tahoma"/>
          <w:i/>
          <w:szCs w:val="24"/>
          <w:lang w:val="es-ES_tradnl"/>
        </w:rPr>
        <w:t>.</w:t>
      </w:r>
    </w:p>
    <w:p w14:paraId="3319176C" w14:textId="77777777" w:rsidR="00E0129C" w:rsidRPr="00F2793A" w:rsidRDefault="00E0129C" w:rsidP="00F2793A">
      <w:pPr>
        <w:spacing w:after="0" w:line="240" w:lineRule="auto"/>
        <w:ind w:left="426" w:right="420" w:firstLine="708"/>
        <w:jc w:val="both"/>
        <w:rPr>
          <w:rFonts w:ascii="Tahoma" w:hAnsi="Tahoma" w:cs="Tahoma"/>
          <w:i/>
          <w:szCs w:val="24"/>
          <w:lang w:val="es-ES_tradnl"/>
        </w:rPr>
      </w:pPr>
    </w:p>
    <w:p w14:paraId="28B9BE83" w14:textId="4E2AE87A" w:rsidR="005423E7" w:rsidRPr="00F2793A" w:rsidRDefault="005423E7"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 xml:space="preserve">Adicionalmente a lo anterior, se </w:t>
      </w:r>
      <w:r w:rsidR="00AB48BD" w:rsidRPr="00F2793A">
        <w:rPr>
          <w:rFonts w:ascii="Tahoma" w:hAnsi="Tahoma" w:cs="Tahoma"/>
          <w:i/>
          <w:szCs w:val="24"/>
          <w:lang w:val="es-ES_tradnl"/>
        </w:rPr>
        <w:t>verificará</w:t>
      </w:r>
      <w:r w:rsidRPr="00F2793A">
        <w:rPr>
          <w:rFonts w:ascii="Tahoma" w:hAnsi="Tahoma" w:cs="Tahoma"/>
          <w:i/>
          <w:szCs w:val="24"/>
          <w:lang w:val="es-ES_tradnl"/>
        </w:rPr>
        <w:t>:</w:t>
      </w:r>
    </w:p>
    <w:p w14:paraId="78CE6088" w14:textId="77777777" w:rsidR="005423E7" w:rsidRPr="00F2793A" w:rsidRDefault="005423E7" w:rsidP="00F2793A">
      <w:pPr>
        <w:spacing w:after="0" w:line="240" w:lineRule="auto"/>
        <w:ind w:left="426" w:right="420"/>
        <w:jc w:val="both"/>
        <w:rPr>
          <w:rFonts w:ascii="Tahoma" w:hAnsi="Tahoma" w:cs="Tahoma"/>
          <w:i/>
          <w:szCs w:val="24"/>
          <w:lang w:val="es-ES_tradnl"/>
        </w:rPr>
      </w:pPr>
    </w:p>
    <w:p w14:paraId="205A4369" w14:textId="5DCB2665" w:rsidR="005423E7" w:rsidRPr="00F2793A" w:rsidRDefault="005423E7"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a)</w:t>
      </w:r>
      <w:r w:rsidRPr="00F2793A">
        <w:rPr>
          <w:rFonts w:ascii="Tahoma" w:hAnsi="Tahoma" w:cs="Tahoma"/>
          <w:i/>
          <w:szCs w:val="24"/>
          <w:lang w:val="es-ES_tradnl"/>
        </w:rPr>
        <w:tab/>
        <w:t xml:space="preserve">La </w:t>
      </w:r>
      <w:r w:rsidR="00C32DC6" w:rsidRPr="00F2793A">
        <w:rPr>
          <w:rFonts w:ascii="Tahoma" w:hAnsi="Tahoma" w:cs="Tahoma"/>
          <w:i/>
          <w:szCs w:val="24"/>
          <w:lang w:val="es-ES_tradnl"/>
        </w:rPr>
        <w:t>conformación</w:t>
      </w:r>
      <w:r w:rsidRPr="00F2793A">
        <w:rPr>
          <w:rFonts w:ascii="Tahoma" w:hAnsi="Tahoma" w:cs="Tahoma"/>
          <w:i/>
          <w:szCs w:val="24"/>
          <w:lang w:val="es-ES_tradnl"/>
        </w:rPr>
        <w:t xml:space="preserve"> del hogar y que su </w:t>
      </w:r>
      <w:r w:rsidR="00C32DC6" w:rsidRPr="00F2793A">
        <w:rPr>
          <w:rFonts w:ascii="Tahoma" w:hAnsi="Tahoma" w:cs="Tahoma"/>
          <w:i/>
          <w:szCs w:val="24"/>
          <w:lang w:val="es-ES_tradnl"/>
        </w:rPr>
        <w:t>inclusión</w:t>
      </w:r>
      <w:r w:rsidRPr="00F2793A">
        <w:rPr>
          <w:rFonts w:ascii="Tahoma" w:hAnsi="Tahoma" w:cs="Tahoma"/>
          <w:i/>
          <w:szCs w:val="24"/>
          <w:lang w:val="es-ES_tradnl"/>
        </w:rPr>
        <w:t xml:space="preserve"> en el Registro Unicode </w:t>
      </w:r>
      <w:r w:rsidR="00C32DC6" w:rsidRPr="00F2793A">
        <w:rPr>
          <w:rFonts w:ascii="Tahoma" w:hAnsi="Tahoma" w:cs="Tahoma"/>
          <w:i/>
          <w:szCs w:val="24"/>
          <w:lang w:val="es-ES_tradnl"/>
        </w:rPr>
        <w:t>Víctimas</w:t>
      </w:r>
      <w:r w:rsidRPr="00F2793A">
        <w:rPr>
          <w:rFonts w:ascii="Tahoma" w:hAnsi="Tahoma" w:cs="Tahoma"/>
          <w:i/>
          <w:szCs w:val="24"/>
          <w:lang w:val="es-ES_tradnl"/>
        </w:rPr>
        <w:t xml:space="preserve"> guarde </w:t>
      </w:r>
      <w:r w:rsidR="00C32DC6" w:rsidRPr="00F2793A">
        <w:rPr>
          <w:rFonts w:ascii="Tahoma" w:hAnsi="Tahoma" w:cs="Tahoma"/>
          <w:i/>
          <w:szCs w:val="24"/>
          <w:lang w:val="es-ES_tradnl"/>
        </w:rPr>
        <w:t>relación</w:t>
      </w:r>
      <w:r w:rsidRPr="00F2793A">
        <w:rPr>
          <w:rFonts w:ascii="Tahoma" w:hAnsi="Tahoma" w:cs="Tahoma"/>
          <w:i/>
          <w:szCs w:val="24"/>
          <w:lang w:val="es-ES_tradnl"/>
        </w:rPr>
        <w:t xml:space="preserve"> cercana y suficiente con el conflicto armada 1 cuando la solicitud trate </w:t>
      </w:r>
      <w:r w:rsidR="00C32DC6" w:rsidRPr="00F2793A">
        <w:rPr>
          <w:rFonts w:ascii="Tahoma" w:hAnsi="Tahoma" w:cs="Tahoma"/>
          <w:i/>
          <w:szCs w:val="24"/>
          <w:lang w:val="es-ES_tradnl"/>
        </w:rPr>
        <w:t>sobre</w:t>
      </w:r>
      <w:r w:rsidRPr="00F2793A">
        <w:rPr>
          <w:rFonts w:ascii="Tahoma" w:hAnsi="Tahoma" w:cs="Tahoma"/>
          <w:i/>
          <w:szCs w:val="24"/>
          <w:lang w:val="es-ES_tradnl"/>
        </w:rPr>
        <w:t xml:space="preserve"> desplazamiento forzado.</w:t>
      </w:r>
    </w:p>
    <w:p w14:paraId="41D8CC51" w14:textId="77777777" w:rsidR="005423E7" w:rsidRPr="00F2793A" w:rsidRDefault="005423E7" w:rsidP="00F2793A">
      <w:pPr>
        <w:spacing w:after="0" w:line="240" w:lineRule="auto"/>
        <w:ind w:left="426" w:right="420"/>
        <w:jc w:val="both"/>
        <w:rPr>
          <w:rFonts w:ascii="Tahoma" w:hAnsi="Tahoma" w:cs="Tahoma"/>
          <w:i/>
          <w:szCs w:val="24"/>
          <w:lang w:val="es-ES_tradnl"/>
        </w:rPr>
      </w:pPr>
    </w:p>
    <w:p w14:paraId="3523099B" w14:textId="6E7ED71E" w:rsidR="005423E7" w:rsidRPr="00F2793A" w:rsidRDefault="005423E7"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b)</w:t>
      </w:r>
      <w:r w:rsidRPr="00F2793A">
        <w:rPr>
          <w:rFonts w:ascii="Tahoma" w:hAnsi="Tahoma" w:cs="Tahoma"/>
          <w:i/>
          <w:szCs w:val="24"/>
          <w:lang w:val="es-ES_tradnl"/>
        </w:rPr>
        <w:tab/>
        <w:t>El parentesco de l</w:t>
      </w:r>
      <w:r w:rsidR="005916C4" w:rsidRPr="00F2793A">
        <w:rPr>
          <w:rFonts w:ascii="Tahoma" w:hAnsi="Tahoma" w:cs="Tahoma"/>
          <w:i/>
          <w:szCs w:val="24"/>
          <w:lang w:val="es-ES_tradnl"/>
        </w:rPr>
        <w:t>o</w:t>
      </w:r>
      <w:r w:rsidRPr="00F2793A">
        <w:rPr>
          <w:rFonts w:ascii="Tahoma" w:hAnsi="Tahoma" w:cs="Tahoma"/>
          <w:i/>
          <w:szCs w:val="24"/>
          <w:lang w:val="es-ES_tradnl"/>
        </w:rPr>
        <w:t xml:space="preserve">s destinatarios de la </w:t>
      </w:r>
      <w:r w:rsidR="00C32DC6" w:rsidRPr="00F2793A">
        <w:rPr>
          <w:rFonts w:ascii="Tahoma" w:hAnsi="Tahoma" w:cs="Tahoma"/>
          <w:i/>
          <w:szCs w:val="24"/>
          <w:lang w:val="es-ES_tradnl"/>
        </w:rPr>
        <w:t>indemnización</w:t>
      </w:r>
      <w:r w:rsidRPr="00F2793A">
        <w:rPr>
          <w:rFonts w:ascii="Tahoma" w:hAnsi="Tahoma" w:cs="Tahoma"/>
          <w:i/>
          <w:szCs w:val="24"/>
          <w:lang w:val="es-ES_tradnl"/>
        </w:rPr>
        <w:t xml:space="preserve">, respecto de la </w:t>
      </w:r>
      <w:r w:rsidR="00C32DC6" w:rsidRPr="00F2793A">
        <w:rPr>
          <w:rFonts w:ascii="Tahoma" w:hAnsi="Tahoma" w:cs="Tahoma"/>
          <w:i/>
          <w:szCs w:val="24"/>
          <w:lang w:val="es-ES_tradnl"/>
        </w:rPr>
        <w:t>víctima</w:t>
      </w:r>
      <w:r w:rsidRPr="00F2793A">
        <w:rPr>
          <w:rFonts w:ascii="Tahoma" w:hAnsi="Tahoma" w:cs="Tahoma"/>
          <w:i/>
          <w:szCs w:val="24"/>
          <w:lang w:val="es-ES_tradnl"/>
        </w:rPr>
        <w:t xml:space="preserve"> directa, de acuerdo con la normatividad aplicable a la solicitud, cuando la solicitud trate </w:t>
      </w:r>
      <w:r w:rsidR="00C32DC6" w:rsidRPr="00F2793A">
        <w:rPr>
          <w:rFonts w:ascii="Tahoma" w:hAnsi="Tahoma" w:cs="Tahoma"/>
          <w:i/>
          <w:szCs w:val="24"/>
          <w:lang w:val="es-ES_tradnl"/>
        </w:rPr>
        <w:t>sobre</w:t>
      </w:r>
      <w:r w:rsidRPr="00F2793A">
        <w:rPr>
          <w:rFonts w:ascii="Tahoma" w:hAnsi="Tahoma" w:cs="Tahoma"/>
          <w:i/>
          <w:szCs w:val="24"/>
          <w:lang w:val="es-ES_tradnl"/>
        </w:rPr>
        <w:t xml:space="preserve"> hechos victimizantes de homicidio y </w:t>
      </w:r>
      <w:r w:rsidR="00C32DC6" w:rsidRPr="00F2793A">
        <w:rPr>
          <w:rFonts w:ascii="Tahoma" w:hAnsi="Tahoma" w:cs="Tahoma"/>
          <w:i/>
          <w:szCs w:val="24"/>
          <w:lang w:val="es-ES_tradnl"/>
        </w:rPr>
        <w:t>desaparición</w:t>
      </w:r>
      <w:r w:rsidRPr="00F2793A">
        <w:rPr>
          <w:rFonts w:ascii="Tahoma" w:hAnsi="Tahoma" w:cs="Tahoma"/>
          <w:i/>
          <w:szCs w:val="24"/>
          <w:lang w:val="es-ES_tradnl"/>
        </w:rPr>
        <w:t xml:space="preserve"> forzada.</w:t>
      </w:r>
    </w:p>
    <w:p w14:paraId="1C345268" w14:textId="77777777" w:rsidR="005423E7" w:rsidRPr="00F2793A" w:rsidRDefault="005423E7" w:rsidP="00F2793A">
      <w:pPr>
        <w:spacing w:after="0" w:line="240" w:lineRule="auto"/>
        <w:ind w:left="426" w:right="420"/>
        <w:jc w:val="both"/>
        <w:rPr>
          <w:rFonts w:ascii="Tahoma" w:hAnsi="Tahoma" w:cs="Tahoma"/>
          <w:i/>
          <w:szCs w:val="24"/>
          <w:lang w:val="es-ES_tradnl"/>
        </w:rPr>
      </w:pPr>
    </w:p>
    <w:p w14:paraId="1E4A241E" w14:textId="53C1C13A" w:rsidR="005423E7" w:rsidRPr="00F2793A" w:rsidRDefault="005423E7"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c)</w:t>
      </w:r>
      <w:r w:rsidRPr="00F2793A">
        <w:rPr>
          <w:rFonts w:ascii="Tahoma" w:hAnsi="Tahoma" w:cs="Tahoma"/>
          <w:i/>
          <w:szCs w:val="24"/>
          <w:lang w:val="es-ES_tradnl"/>
        </w:rPr>
        <w:tab/>
        <w:t xml:space="preserve">La </w:t>
      </w:r>
      <w:r w:rsidR="00C32DC6" w:rsidRPr="00F2793A">
        <w:rPr>
          <w:rFonts w:ascii="Tahoma" w:hAnsi="Tahoma" w:cs="Tahoma"/>
          <w:i/>
          <w:szCs w:val="24"/>
          <w:lang w:val="es-ES_tradnl"/>
        </w:rPr>
        <w:t>acreditación</w:t>
      </w:r>
      <w:r w:rsidRPr="00F2793A">
        <w:rPr>
          <w:rFonts w:ascii="Tahoma" w:hAnsi="Tahoma" w:cs="Tahoma"/>
          <w:i/>
          <w:szCs w:val="24"/>
          <w:lang w:val="es-ES_tradnl"/>
        </w:rPr>
        <w:t xml:space="preserve"> de las lesiones personales que generaron discapacidad o incapacidad en caso de l</w:t>
      </w:r>
      <w:r w:rsidR="00C32DC6" w:rsidRPr="00F2793A">
        <w:rPr>
          <w:rFonts w:ascii="Tahoma" w:hAnsi="Tahoma" w:cs="Tahoma"/>
          <w:i/>
          <w:szCs w:val="24"/>
          <w:lang w:val="es-ES_tradnl"/>
        </w:rPr>
        <w:t>o</w:t>
      </w:r>
      <w:r w:rsidRPr="00F2793A">
        <w:rPr>
          <w:rFonts w:ascii="Tahoma" w:hAnsi="Tahoma" w:cs="Tahoma"/>
          <w:i/>
          <w:szCs w:val="24"/>
          <w:lang w:val="es-ES_tradnl"/>
        </w:rPr>
        <w:t>s hechos victimizantes de lesiones que no generaron incapacidad permanente, lesiones que generaron incapacidad permanente, atentados, actos terroristas, combates y/o hostigamientos, tortura o tratos inhumanos o degradantes y accidentes sufridos par MAP/MUSE/ AEI.</w:t>
      </w:r>
    </w:p>
    <w:p w14:paraId="1D585F8D" w14:textId="77777777" w:rsidR="005423E7" w:rsidRPr="00F2793A" w:rsidRDefault="005423E7" w:rsidP="00F2793A">
      <w:pPr>
        <w:spacing w:after="0" w:line="240" w:lineRule="auto"/>
        <w:ind w:left="426" w:right="420"/>
        <w:jc w:val="both"/>
        <w:rPr>
          <w:rFonts w:ascii="Tahoma" w:hAnsi="Tahoma" w:cs="Tahoma"/>
          <w:i/>
          <w:szCs w:val="24"/>
          <w:lang w:val="es-ES_tradnl"/>
        </w:rPr>
      </w:pPr>
    </w:p>
    <w:p w14:paraId="79277F53" w14:textId="7F8F55C1" w:rsidR="005423E7" w:rsidRPr="00F2793A" w:rsidRDefault="00C32DC6" w:rsidP="00F2793A">
      <w:pPr>
        <w:spacing w:after="0" w:line="240" w:lineRule="auto"/>
        <w:ind w:left="426" w:right="420" w:firstLine="708"/>
        <w:jc w:val="both"/>
        <w:rPr>
          <w:rFonts w:ascii="Tahoma" w:hAnsi="Tahoma" w:cs="Tahoma"/>
          <w:i/>
          <w:szCs w:val="24"/>
          <w:lang w:val="es-ES_tradnl"/>
        </w:rPr>
      </w:pPr>
      <w:r w:rsidRPr="00F2793A">
        <w:rPr>
          <w:rFonts w:ascii="Tahoma" w:hAnsi="Tahoma" w:cs="Tahoma"/>
          <w:b/>
          <w:bCs/>
          <w:i/>
          <w:szCs w:val="24"/>
          <w:lang w:val="es-ES_tradnl"/>
        </w:rPr>
        <w:t>Parágrafo</w:t>
      </w:r>
      <w:r w:rsidR="005423E7" w:rsidRPr="00F2793A">
        <w:rPr>
          <w:rFonts w:ascii="Tahoma" w:hAnsi="Tahoma" w:cs="Tahoma"/>
          <w:b/>
          <w:bCs/>
          <w:i/>
          <w:szCs w:val="24"/>
          <w:lang w:val="es-ES_tradnl"/>
        </w:rPr>
        <w:t>:</w:t>
      </w:r>
      <w:r w:rsidR="005423E7" w:rsidRPr="00F2793A">
        <w:rPr>
          <w:rFonts w:ascii="Tahoma" w:hAnsi="Tahoma" w:cs="Tahoma"/>
          <w:i/>
          <w:szCs w:val="24"/>
          <w:lang w:val="es-ES_tradnl"/>
        </w:rPr>
        <w:t xml:space="preserve"> Si durante la fase de </w:t>
      </w:r>
      <w:r w:rsidRPr="00F2793A">
        <w:rPr>
          <w:rFonts w:ascii="Tahoma" w:hAnsi="Tahoma" w:cs="Tahoma"/>
          <w:i/>
          <w:szCs w:val="24"/>
          <w:lang w:val="es-ES_tradnl"/>
        </w:rPr>
        <w:t>análisis</w:t>
      </w:r>
      <w:r w:rsidR="005423E7" w:rsidRPr="00F2793A">
        <w:rPr>
          <w:rFonts w:ascii="Tahoma" w:hAnsi="Tahoma" w:cs="Tahoma"/>
          <w:i/>
          <w:szCs w:val="24"/>
          <w:lang w:val="es-ES_tradnl"/>
        </w:rPr>
        <w:t xml:space="preserve"> de la solicitud se concluye que la </w:t>
      </w:r>
      <w:r w:rsidRPr="00F2793A">
        <w:rPr>
          <w:rFonts w:ascii="Tahoma" w:hAnsi="Tahoma" w:cs="Tahoma"/>
          <w:i/>
          <w:szCs w:val="24"/>
          <w:lang w:val="es-ES_tradnl"/>
        </w:rPr>
        <w:t>víctima</w:t>
      </w:r>
      <w:r w:rsidR="005423E7" w:rsidRPr="00F2793A">
        <w:rPr>
          <w:rFonts w:ascii="Tahoma" w:hAnsi="Tahoma" w:cs="Tahoma"/>
          <w:i/>
          <w:szCs w:val="24"/>
          <w:lang w:val="es-ES_tradnl"/>
        </w:rPr>
        <w:t xml:space="preserve"> se encuentra en una </w:t>
      </w:r>
      <w:r w:rsidRPr="00F2793A">
        <w:rPr>
          <w:rFonts w:ascii="Tahoma" w:hAnsi="Tahoma" w:cs="Tahoma"/>
          <w:i/>
          <w:szCs w:val="24"/>
          <w:lang w:val="es-ES_tradnl"/>
        </w:rPr>
        <w:t>situación</w:t>
      </w:r>
      <w:r w:rsidR="005423E7" w:rsidRPr="00F2793A">
        <w:rPr>
          <w:rFonts w:ascii="Tahoma" w:hAnsi="Tahoma" w:cs="Tahoma"/>
          <w:i/>
          <w:szCs w:val="24"/>
          <w:lang w:val="es-ES_tradnl"/>
        </w:rPr>
        <w:t xml:space="preserve"> de urgencia manifiesta o extrema vulnerabilidad, conforme a lo previsto en el </w:t>
      </w:r>
      <w:r w:rsidRPr="00F2793A">
        <w:rPr>
          <w:rFonts w:ascii="Tahoma" w:hAnsi="Tahoma" w:cs="Tahoma"/>
          <w:i/>
          <w:szCs w:val="24"/>
          <w:lang w:val="es-ES_tradnl"/>
        </w:rPr>
        <w:t>artículo</w:t>
      </w:r>
      <w:r w:rsidR="005423E7" w:rsidRPr="00F2793A">
        <w:rPr>
          <w:rFonts w:ascii="Tahoma" w:hAnsi="Tahoma" w:cs="Tahoma"/>
          <w:i/>
          <w:szCs w:val="24"/>
          <w:lang w:val="es-ES_tradnl"/>
        </w:rPr>
        <w:t xml:space="preserve"> 4 de la presente </w:t>
      </w:r>
      <w:r w:rsidRPr="00F2793A">
        <w:rPr>
          <w:rFonts w:ascii="Tahoma" w:hAnsi="Tahoma" w:cs="Tahoma"/>
          <w:i/>
          <w:szCs w:val="24"/>
          <w:lang w:val="es-ES_tradnl"/>
        </w:rPr>
        <w:t>resolución</w:t>
      </w:r>
      <w:r w:rsidR="005423E7" w:rsidRPr="00F2793A">
        <w:rPr>
          <w:rFonts w:ascii="Tahoma" w:hAnsi="Tahoma" w:cs="Tahoma"/>
          <w:i/>
          <w:szCs w:val="24"/>
          <w:lang w:val="es-ES_tradnl"/>
        </w:rPr>
        <w:t>, se priorizara el pago de la medida en su favor, sin que p</w:t>
      </w:r>
      <w:r w:rsidR="00BE089A" w:rsidRPr="00F2793A">
        <w:rPr>
          <w:rFonts w:ascii="Tahoma" w:hAnsi="Tahoma" w:cs="Tahoma"/>
          <w:i/>
          <w:szCs w:val="24"/>
          <w:lang w:val="es-ES_tradnl"/>
        </w:rPr>
        <w:t>o</w:t>
      </w:r>
      <w:r w:rsidR="005423E7" w:rsidRPr="00F2793A">
        <w:rPr>
          <w:rFonts w:ascii="Tahoma" w:hAnsi="Tahoma" w:cs="Tahoma"/>
          <w:i/>
          <w:szCs w:val="24"/>
          <w:lang w:val="es-ES_tradnl"/>
        </w:rPr>
        <w:t xml:space="preserve">r ello, dicha medida se haga extensiva a las </w:t>
      </w:r>
      <w:r w:rsidRPr="00F2793A">
        <w:rPr>
          <w:rFonts w:ascii="Tahoma" w:hAnsi="Tahoma" w:cs="Tahoma"/>
          <w:i/>
          <w:szCs w:val="24"/>
          <w:lang w:val="es-ES_tradnl"/>
        </w:rPr>
        <w:t>demás</w:t>
      </w:r>
      <w:r w:rsidR="005423E7" w:rsidRPr="00F2793A">
        <w:rPr>
          <w:rFonts w:ascii="Tahoma" w:hAnsi="Tahoma" w:cs="Tahoma"/>
          <w:i/>
          <w:szCs w:val="24"/>
          <w:lang w:val="es-ES_tradnl"/>
        </w:rPr>
        <w:t xml:space="preserve"> personas que hagan parte de la solicitud.</w:t>
      </w:r>
    </w:p>
    <w:p w14:paraId="4899CFF7" w14:textId="77777777" w:rsidR="00C32DC6" w:rsidRPr="00F2793A" w:rsidRDefault="00C32DC6" w:rsidP="00F2793A">
      <w:pPr>
        <w:spacing w:after="0" w:line="240" w:lineRule="auto"/>
        <w:ind w:left="426" w:right="420"/>
        <w:jc w:val="both"/>
        <w:rPr>
          <w:rFonts w:ascii="Tahoma" w:hAnsi="Tahoma" w:cs="Tahoma"/>
          <w:i/>
          <w:szCs w:val="24"/>
          <w:lang w:val="es-ES_tradnl"/>
        </w:rPr>
      </w:pPr>
    </w:p>
    <w:p w14:paraId="45F80070" w14:textId="19641897" w:rsidR="00C32DC6" w:rsidRPr="00F2793A" w:rsidRDefault="00BE089A" w:rsidP="00F2793A">
      <w:pPr>
        <w:spacing w:after="0" w:line="240" w:lineRule="auto"/>
        <w:ind w:left="426" w:right="420" w:firstLine="708"/>
        <w:jc w:val="both"/>
        <w:rPr>
          <w:rFonts w:ascii="Tahoma" w:hAnsi="Tahoma" w:cs="Tahoma"/>
          <w:i/>
          <w:szCs w:val="24"/>
          <w:lang w:val="es-ES_tradnl"/>
        </w:rPr>
      </w:pPr>
      <w:r w:rsidRPr="00F2793A">
        <w:rPr>
          <w:rFonts w:ascii="Tahoma" w:hAnsi="Tahoma" w:cs="Tahoma"/>
          <w:b/>
          <w:bCs/>
          <w:i/>
          <w:szCs w:val="24"/>
          <w:lang w:val="es-ES_tradnl"/>
        </w:rPr>
        <w:t>Artículo</w:t>
      </w:r>
      <w:r w:rsidR="00C32DC6" w:rsidRPr="00F2793A">
        <w:rPr>
          <w:rFonts w:ascii="Tahoma" w:hAnsi="Tahoma" w:cs="Tahoma"/>
          <w:b/>
          <w:bCs/>
          <w:i/>
          <w:szCs w:val="24"/>
          <w:lang w:val="es-ES_tradnl"/>
        </w:rPr>
        <w:t xml:space="preserve"> 11.</w:t>
      </w:r>
      <w:r w:rsidR="00C32DC6" w:rsidRPr="00F2793A">
        <w:rPr>
          <w:rFonts w:ascii="Tahoma" w:hAnsi="Tahoma" w:cs="Tahoma"/>
          <w:i/>
          <w:szCs w:val="24"/>
          <w:lang w:val="es-ES_tradnl"/>
        </w:rPr>
        <w:t xml:space="preserve"> </w:t>
      </w:r>
      <w:r w:rsidR="00C32DC6" w:rsidRPr="00F2793A">
        <w:rPr>
          <w:rFonts w:ascii="Tahoma" w:hAnsi="Tahoma" w:cs="Tahoma"/>
          <w:b/>
          <w:i/>
          <w:szCs w:val="24"/>
          <w:lang w:val="es-ES_tradnl"/>
        </w:rPr>
        <w:t>Fase de respuesta de fondo a la solicitud</w:t>
      </w:r>
      <w:r w:rsidR="00C32DC6" w:rsidRPr="00F2793A">
        <w:rPr>
          <w:rFonts w:ascii="Tahoma" w:hAnsi="Tahoma" w:cs="Tahoma"/>
          <w:i/>
          <w:szCs w:val="24"/>
          <w:lang w:val="es-ES_tradnl"/>
        </w:rPr>
        <w:t>. Se trata de la fase en la cual la Unidad para las Víctimas resolverá de fondo sobre el derecho a la indemnización. Una vez se entregue a la víctima solicitante el radicado de cierre de la solicitud en l</w:t>
      </w:r>
      <w:r w:rsidR="005916C4" w:rsidRPr="00F2793A">
        <w:rPr>
          <w:rFonts w:ascii="Tahoma" w:hAnsi="Tahoma" w:cs="Tahoma"/>
          <w:i/>
          <w:szCs w:val="24"/>
          <w:lang w:val="es-ES_tradnl"/>
        </w:rPr>
        <w:t>o</w:t>
      </w:r>
      <w:r w:rsidR="00C32DC6" w:rsidRPr="00F2793A">
        <w:rPr>
          <w:rFonts w:ascii="Tahoma" w:hAnsi="Tahoma" w:cs="Tahoma"/>
          <w:i/>
          <w:szCs w:val="24"/>
          <w:lang w:val="es-ES_tradnl"/>
        </w:rPr>
        <w:t xml:space="preserve">s términos del artículo 7, la Unidad para las Víctimas contara con un </w:t>
      </w:r>
      <w:r w:rsidRPr="00F2793A">
        <w:rPr>
          <w:rFonts w:ascii="Tahoma" w:hAnsi="Tahoma" w:cs="Tahoma"/>
          <w:i/>
          <w:szCs w:val="24"/>
          <w:lang w:val="es-ES_tradnl"/>
        </w:rPr>
        <w:t>término</w:t>
      </w:r>
      <w:r w:rsidR="00C32DC6" w:rsidRPr="00F2793A">
        <w:rPr>
          <w:rFonts w:ascii="Tahoma" w:hAnsi="Tahoma" w:cs="Tahoma"/>
          <w:i/>
          <w:szCs w:val="24"/>
          <w:lang w:val="es-ES_tradnl"/>
        </w:rPr>
        <w:t xml:space="preserve"> de ciento veinte (120) días hábiles para resolver de fondo la solicitud, al cabo de lo cual, la Dirección Técnica de Reparación deberá emitir un acto administrativo motivado en el cual se reconozca o se niegue la medida.</w:t>
      </w:r>
    </w:p>
    <w:p w14:paraId="56359B42" w14:textId="77777777" w:rsidR="00C32DC6" w:rsidRPr="00F2793A" w:rsidRDefault="00C32DC6" w:rsidP="00F2793A">
      <w:pPr>
        <w:spacing w:after="0" w:line="240" w:lineRule="auto"/>
        <w:ind w:left="426" w:right="420"/>
        <w:jc w:val="both"/>
        <w:rPr>
          <w:rFonts w:ascii="Tahoma" w:hAnsi="Tahoma" w:cs="Tahoma"/>
          <w:i/>
          <w:szCs w:val="24"/>
          <w:lang w:val="es-ES_tradnl"/>
        </w:rPr>
      </w:pPr>
    </w:p>
    <w:p w14:paraId="61921342" w14:textId="5AE88AC1" w:rsidR="00C32DC6" w:rsidRPr="00F2793A" w:rsidRDefault="00C32DC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La materialización de la medida tendrá en cuenta la disponibilidad presupuestal que tenga la Unidad para las Víctimas, además de la clasificación de las solicitudes de indemnización de las que habla el artículo 9 de la presente resolución.</w:t>
      </w:r>
    </w:p>
    <w:p w14:paraId="3BF9B47A" w14:textId="77777777" w:rsidR="00C32DC6" w:rsidRPr="00F2793A" w:rsidRDefault="00C32DC6" w:rsidP="00F2793A">
      <w:pPr>
        <w:spacing w:after="0" w:line="240" w:lineRule="auto"/>
        <w:ind w:left="426" w:right="420"/>
        <w:jc w:val="both"/>
        <w:rPr>
          <w:rFonts w:ascii="Tahoma" w:hAnsi="Tahoma" w:cs="Tahoma"/>
          <w:i/>
          <w:szCs w:val="24"/>
          <w:lang w:val="es-ES_tradnl"/>
        </w:rPr>
      </w:pPr>
    </w:p>
    <w:p w14:paraId="758D7C91" w14:textId="23401EAF" w:rsidR="00C32DC6" w:rsidRPr="00F2793A" w:rsidRDefault="00C32DC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En caso de que proceda el reconocimiento de la indemnización, también deberán definirse en su parte resolutiva las mantas, distribuciones y reglas que establecen en l</w:t>
      </w:r>
      <w:r w:rsidR="005916C4" w:rsidRPr="00F2793A">
        <w:rPr>
          <w:rFonts w:ascii="Tahoma" w:hAnsi="Tahoma" w:cs="Tahoma"/>
          <w:i/>
          <w:szCs w:val="24"/>
          <w:lang w:val="es-ES_tradnl"/>
        </w:rPr>
        <w:t>o</w:t>
      </w:r>
      <w:r w:rsidRPr="00F2793A">
        <w:rPr>
          <w:rFonts w:ascii="Tahoma" w:hAnsi="Tahoma" w:cs="Tahoma"/>
          <w:i/>
          <w:szCs w:val="24"/>
          <w:lang w:val="es-ES_tradnl"/>
        </w:rPr>
        <w:t>s artículos 2.2.7.3.4., 2.2.7.3.5., 2.2.7.3.9., 2.2.7.3.14.,</w:t>
      </w:r>
    </w:p>
    <w:p w14:paraId="60613635" w14:textId="64A46126" w:rsidR="00C32DC6" w:rsidRDefault="00C32DC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2.2.7.4.9. y 2.2.7.4.10. del Decreto 1084 de 2015 y la presente resolución, o las normas que las modifiquen.</w:t>
      </w:r>
    </w:p>
    <w:p w14:paraId="112FE39F" w14:textId="77777777" w:rsidR="00E0129C" w:rsidRPr="00F2793A" w:rsidRDefault="00E0129C" w:rsidP="00F2793A">
      <w:pPr>
        <w:spacing w:after="0" w:line="240" w:lineRule="auto"/>
        <w:ind w:left="426" w:right="420"/>
        <w:jc w:val="both"/>
        <w:rPr>
          <w:rFonts w:ascii="Tahoma" w:hAnsi="Tahoma" w:cs="Tahoma"/>
          <w:i/>
          <w:szCs w:val="24"/>
          <w:lang w:val="es-ES_tradnl"/>
        </w:rPr>
      </w:pPr>
    </w:p>
    <w:p w14:paraId="0C698831" w14:textId="0A9CE966" w:rsidR="00C32DC6" w:rsidRPr="00F2793A" w:rsidRDefault="00C32DC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Esta decisión deberá notificarse a la víctima, frente a la cual, procederán los recursos en los términos y condiciones establecidos en la Ley 1437 de 2011.</w:t>
      </w:r>
    </w:p>
    <w:p w14:paraId="479A79B8" w14:textId="77777777" w:rsidR="00C32DC6" w:rsidRPr="00F2793A" w:rsidRDefault="00C32DC6" w:rsidP="00F2793A">
      <w:pPr>
        <w:spacing w:after="0" w:line="240" w:lineRule="auto"/>
        <w:ind w:left="426" w:right="420"/>
        <w:jc w:val="both"/>
        <w:rPr>
          <w:rFonts w:ascii="Tahoma" w:hAnsi="Tahoma" w:cs="Tahoma"/>
          <w:i/>
          <w:szCs w:val="24"/>
          <w:lang w:val="es-ES_tradnl"/>
        </w:rPr>
      </w:pPr>
    </w:p>
    <w:p w14:paraId="0C3C7159" w14:textId="773C566E" w:rsidR="00C32DC6" w:rsidRPr="00F2793A" w:rsidRDefault="00C32DC6" w:rsidP="00F2793A">
      <w:pPr>
        <w:spacing w:after="0" w:line="240" w:lineRule="auto"/>
        <w:ind w:left="426" w:right="420" w:firstLine="708"/>
        <w:jc w:val="both"/>
        <w:rPr>
          <w:rFonts w:ascii="Tahoma" w:hAnsi="Tahoma" w:cs="Tahoma"/>
          <w:i/>
          <w:szCs w:val="24"/>
          <w:lang w:val="es-ES_tradnl"/>
        </w:rPr>
      </w:pPr>
      <w:r w:rsidRPr="00F2793A">
        <w:rPr>
          <w:rFonts w:ascii="Tahoma" w:hAnsi="Tahoma" w:cs="Tahoma"/>
          <w:b/>
          <w:bCs/>
          <w:i/>
          <w:szCs w:val="24"/>
          <w:lang w:val="es-ES_tradnl"/>
        </w:rPr>
        <w:t>Parágrafo.</w:t>
      </w:r>
      <w:r w:rsidRPr="00F2793A">
        <w:rPr>
          <w:rFonts w:ascii="Tahoma" w:hAnsi="Tahoma" w:cs="Tahoma"/>
          <w:i/>
          <w:szCs w:val="24"/>
          <w:lang w:val="es-ES_tradnl"/>
        </w:rPr>
        <w:t xml:space="preserve"> Tratándose de </w:t>
      </w:r>
      <w:r w:rsidR="00BE089A" w:rsidRPr="00F2793A">
        <w:rPr>
          <w:rFonts w:ascii="Tahoma" w:hAnsi="Tahoma" w:cs="Tahoma"/>
          <w:i/>
          <w:szCs w:val="24"/>
          <w:lang w:val="es-ES_tradnl"/>
        </w:rPr>
        <w:t>víctimas</w:t>
      </w:r>
      <w:r w:rsidRPr="00F2793A">
        <w:rPr>
          <w:rFonts w:ascii="Tahoma" w:hAnsi="Tahoma" w:cs="Tahoma"/>
          <w:i/>
          <w:szCs w:val="24"/>
          <w:lang w:val="es-ES_tradnl"/>
        </w:rPr>
        <w:t xml:space="preserve"> de desplazamiento forzado interno, la distribución de la indemnización administrativa se </w:t>
      </w:r>
      <w:r w:rsidR="00701BC1" w:rsidRPr="00F2793A">
        <w:rPr>
          <w:rFonts w:ascii="Tahoma" w:hAnsi="Tahoma" w:cs="Tahoma"/>
          <w:i/>
          <w:szCs w:val="24"/>
          <w:lang w:val="es-ES_tradnl"/>
        </w:rPr>
        <w:t>realizará</w:t>
      </w:r>
      <w:r w:rsidRPr="00F2793A">
        <w:rPr>
          <w:rFonts w:ascii="Tahoma" w:hAnsi="Tahoma" w:cs="Tahoma"/>
          <w:i/>
          <w:szCs w:val="24"/>
          <w:lang w:val="es-ES_tradnl"/>
        </w:rPr>
        <w:t xml:space="preserve"> entre las integrantes del hogar que se encuentren incluidos en el Registro Único de Víctimas al momento del cierre de la solicitud.</w:t>
      </w:r>
    </w:p>
    <w:p w14:paraId="05D50D39" w14:textId="77777777" w:rsidR="00C32DC6" w:rsidRPr="00F2793A" w:rsidRDefault="00C32DC6" w:rsidP="00F2793A">
      <w:pPr>
        <w:spacing w:after="0" w:line="240" w:lineRule="auto"/>
        <w:ind w:left="426" w:right="420"/>
        <w:jc w:val="both"/>
        <w:rPr>
          <w:rFonts w:ascii="Tahoma" w:hAnsi="Tahoma" w:cs="Tahoma"/>
          <w:i/>
          <w:szCs w:val="24"/>
          <w:lang w:val="es-ES_tradnl"/>
        </w:rPr>
      </w:pPr>
    </w:p>
    <w:p w14:paraId="5968E56C" w14:textId="15071EFF" w:rsidR="00C32DC6" w:rsidRPr="00F2793A" w:rsidRDefault="00BE089A" w:rsidP="00F2793A">
      <w:pPr>
        <w:spacing w:after="0" w:line="240" w:lineRule="auto"/>
        <w:ind w:left="426" w:right="420"/>
        <w:jc w:val="both"/>
        <w:rPr>
          <w:rFonts w:ascii="Tahoma" w:hAnsi="Tahoma" w:cs="Tahoma"/>
          <w:i/>
          <w:szCs w:val="24"/>
          <w:lang w:val="es-ES_tradnl"/>
        </w:rPr>
      </w:pPr>
      <w:r w:rsidRPr="00F2793A">
        <w:rPr>
          <w:rFonts w:ascii="Tahoma" w:hAnsi="Tahoma" w:cs="Tahoma"/>
          <w:b/>
          <w:bCs/>
          <w:i/>
          <w:szCs w:val="24"/>
          <w:lang w:val="es-ES_tradnl"/>
        </w:rPr>
        <w:t>Artículo</w:t>
      </w:r>
      <w:r w:rsidR="00C32DC6" w:rsidRPr="00F2793A">
        <w:rPr>
          <w:rFonts w:ascii="Tahoma" w:hAnsi="Tahoma" w:cs="Tahoma"/>
          <w:b/>
          <w:bCs/>
          <w:i/>
          <w:szCs w:val="24"/>
          <w:lang w:val="es-ES_tradnl"/>
        </w:rPr>
        <w:t xml:space="preserve"> 12.</w:t>
      </w:r>
      <w:r w:rsidR="00C32DC6" w:rsidRPr="00F2793A">
        <w:rPr>
          <w:rFonts w:ascii="Tahoma" w:hAnsi="Tahoma" w:cs="Tahoma"/>
          <w:i/>
          <w:szCs w:val="24"/>
          <w:lang w:val="es-ES_tradnl"/>
        </w:rPr>
        <w:t xml:space="preserve"> </w:t>
      </w:r>
      <w:r w:rsidR="00C32DC6" w:rsidRPr="00F2793A">
        <w:rPr>
          <w:rFonts w:ascii="Tahoma" w:hAnsi="Tahoma" w:cs="Tahoma"/>
          <w:b/>
          <w:i/>
          <w:szCs w:val="24"/>
          <w:lang w:val="es-ES_tradnl"/>
        </w:rPr>
        <w:t xml:space="preserve">Suspensión del </w:t>
      </w:r>
      <w:r w:rsidRPr="00F2793A">
        <w:rPr>
          <w:rFonts w:ascii="Tahoma" w:hAnsi="Tahoma" w:cs="Tahoma"/>
          <w:b/>
          <w:i/>
          <w:szCs w:val="24"/>
          <w:lang w:val="es-ES_tradnl"/>
        </w:rPr>
        <w:t>término</w:t>
      </w:r>
      <w:r w:rsidR="00C32DC6" w:rsidRPr="00F2793A">
        <w:rPr>
          <w:rFonts w:ascii="Tahoma" w:hAnsi="Tahoma" w:cs="Tahoma"/>
          <w:b/>
          <w:i/>
          <w:szCs w:val="24"/>
          <w:lang w:val="es-ES_tradnl"/>
        </w:rPr>
        <w:t xml:space="preserve"> para resolver la solicitud de </w:t>
      </w:r>
      <w:r w:rsidR="00B03A91" w:rsidRPr="00F2793A">
        <w:rPr>
          <w:rFonts w:ascii="Tahoma" w:hAnsi="Tahoma" w:cs="Tahoma"/>
          <w:b/>
          <w:i/>
          <w:szCs w:val="24"/>
          <w:lang w:val="es-ES_tradnl"/>
        </w:rPr>
        <w:t>indemnización</w:t>
      </w:r>
      <w:r w:rsidR="00C32DC6" w:rsidRPr="00F2793A">
        <w:rPr>
          <w:rFonts w:ascii="Tahoma" w:hAnsi="Tahoma" w:cs="Tahoma"/>
          <w:b/>
          <w:i/>
          <w:szCs w:val="24"/>
          <w:lang w:val="es-ES_tradnl"/>
        </w:rPr>
        <w:t xml:space="preserve"> administrativa</w:t>
      </w:r>
      <w:r w:rsidR="00C32DC6" w:rsidRPr="00F2793A">
        <w:rPr>
          <w:rFonts w:ascii="Tahoma" w:hAnsi="Tahoma" w:cs="Tahoma"/>
          <w:i/>
          <w:szCs w:val="24"/>
          <w:lang w:val="es-ES_tradnl"/>
        </w:rPr>
        <w:t xml:space="preserve">. Los términos previstos en el artículo anterior se entenderán suspendidos cuando la Unidad para las </w:t>
      </w:r>
      <w:r w:rsidR="00701BC1" w:rsidRPr="00F2793A">
        <w:rPr>
          <w:rFonts w:ascii="Tahoma" w:hAnsi="Tahoma" w:cs="Tahoma"/>
          <w:i/>
          <w:szCs w:val="24"/>
          <w:lang w:val="es-ES_tradnl"/>
        </w:rPr>
        <w:t>Víctimas</w:t>
      </w:r>
      <w:r w:rsidR="00C32DC6" w:rsidRPr="00F2793A">
        <w:rPr>
          <w:rFonts w:ascii="Tahoma" w:hAnsi="Tahoma" w:cs="Tahoma"/>
          <w:i/>
          <w:szCs w:val="24"/>
          <w:lang w:val="es-ES_tradnl"/>
        </w:rPr>
        <w:t xml:space="preserve"> constate, </w:t>
      </w:r>
      <w:r w:rsidR="00701BC1" w:rsidRPr="00F2793A">
        <w:rPr>
          <w:rFonts w:ascii="Tahoma" w:hAnsi="Tahoma" w:cs="Tahoma"/>
          <w:i/>
          <w:szCs w:val="24"/>
          <w:lang w:val="es-ES_tradnl"/>
        </w:rPr>
        <w:t>después</w:t>
      </w:r>
      <w:r w:rsidR="00C32DC6" w:rsidRPr="00F2793A">
        <w:rPr>
          <w:rFonts w:ascii="Tahoma" w:hAnsi="Tahoma" w:cs="Tahoma"/>
          <w:i/>
          <w:szCs w:val="24"/>
          <w:lang w:val="es-ES_tradnl"/>
        </w:rPr>
        <w:t xml:space="preserve"> de la fase de </w:t>
      </w:r>
      <w:r w:rsidR="00701BC1" w:rsidRPr="00F2793A">
        <w:rPr>
          <w:rFonts w:ascii="Tahoma" w:hAnsi="Tahoma" w:cs="Tahoma"/>
          <w:i/>
          <w:szCs w:val="24"/>
          <w:lang w:val="es-ES_tradnl"/>
        </w:rPr>
        <w:t>análisis</w:t>
      </w:r>
      <w:r w:rsidR="00C32DC6" w:rsidRPr="00F2793A">
        <w:rPr>
          <w:rFonts w:ascii="Tahoma" w:hAnsi="Tahoma" w:cs="Tahoma"/>
          <w:i/>
          <w:szCs w:val="24"/>
          <w:lang w:val="es-ES_tradnl"/>
        </w:rPr>
        <w:t xml:space="preserve">, que la solicitud de </w:t>
      </w:r>
      <w:r w:rsidR="00701BC1" w:rsidRPr="00F2793A">
        <w:rPr>
          <w:rFonts w:ascii="Tahoma" w:hAnsi="Tahoma" w:cs="Tahoma"/>
          <w:i/>
          <w:szCs w:val="24"/>
          <w:lang w:val="es-ES_tradnl"/>
        </w:rPr>
        <w:t>indemnización</w:t>
      </w:r>
      <w:r w:rsidR="00C32DC6" w:rsidRPr="00F2793A">
        <w:rPr>
          <w:rFonts w:ascii="Tahoma" w:hAnsi="Tahoma" w:cs="Tahoma"/>
          <w:i/>
          <w:szCs w:val="24"/>
          <w:lang w:val="es-ES_tradnl"/>
        </w:rPr>
        <w:t xml:space="preserve"> no esta soportada con la </w:t>
      </w:r>
      <w:r w:rsidR="00701BC1" w:rsidRPr="00F2793A">
        <w:rPr>
          <w:rFonts w:ascii="Tahoma" w:hAnsi="Tahoma" w:cs="Tahoma"/>
          <w:i/>
          <w:szCs w:val="24"/>
          <w:lang w:val="es-ES_tradnl"/>
        </w:rPr>
        <w:t>documentación</w:t>
      </w:r>
      <w:r w:rsidR="00C32DC6" w:rsidRPr="00F2793A">
        <w:rPr>
          <w:rFonts w:ascii="Tahoma" w:hAnsi="Tahoma" w:cs="Tahoma"/>
          <w:i/>
          <w:szCs w:val="24"/>
          <w:lang w:val="es-ES_tradnl"/>
        </w:rPr>
        <w:t xml:space="preserve"> necesaria para adoptar una </w:t>
      </w:r>
      <w:r w:rsidR="00701BC1" w:rsidRPr="00F2793A">
        <w:rPr>
          <w:rFonts w:ascii="Tahoma" w:hAnsi="Tahoma" w:cs="Tahoma"/>
          <w:i/>
          <w:szCs w:val="24"/>
          <w:lang w:val="es-ES_tradnl"/>
        </w:rPr>
        <w:t>decisión</w:t>
      </w:r>
      <w:r w:rsidR="00C32DC6" w:rsidRPr="00F2793A">
        <w:rPr>
          <w:rFonts w:ascii="Tahoma" w:hAnsi="Tahoma" w:cs="Tahoma"/>
          <w:i/>
          <w:szCs w:val="24"/>
          <w:lang w:val="es-ES_tradnl"/>
        </w:rPr>
        <w:t xml:space="preserve"> de fondo y comunique a la </w:t>
      </w:r>
      <w:r w:rsidR="00701BC1" w:rsidRPr="00F2793A">
        <w:rPr>
          <w:rFonts w:ascii="Tahoma" w:hAnsi="Tahoma" w:cs="Tahoma"/>
          <w:i/>
          <w:szCs w:val="24"/>
          <w:lang w:val="es-ES_tradnl"/>
        </w:rPr>
        <w:t>víctima</w:t>
      </w:r>
      <w:r w:rsidR="00C32DC6" w:rsidRPr="00F2793A">
        <w:rPr>
          <w:rFonts w:ascii="Tahoma" w:hAnsi="Tahoma" w:cs="Tahoma"/>
          <w:i/>
          <w:szCs w:val="24"/>
          <w:lang w:val="es-ES_tradnl"/>
        </w:rPr>
        <w:t xml:space="preserve"> solicitante, a </w:t>
      </w:r>
      <w:r w:rsidR="00701BC1" w:rsidRPr="00F2793A">
        <w:rPr>
          <w:rFonts w:ascii="Tahoma" w:hAnsi="Tahoma" w:cs="Tahoma"/>
          <w:i/>
          <w:szCs w:val="24"/>
          <w:lang w:val="es-ES_tradnl"/>
        </w:rPr>
        <w:t>través</w:t>
      </w:r>
      <w:r w:rsidR="00C32DC6" w:rsidRPr="00F2793A">
        <w:rPr>
          <w:rFonts w:ascii="Tahoma" w:hAnsi="Tahoma" w:cs="Tahoma"/>
          <w:i/>
          <w:szCs w:val="24"/>
          <w:lang w:val="es-ES_tradnl"/>
        </w:rPr>
        <w:t xml:space="preserve"> de cualquier canal de </w:t>
      </w:r>
      <w:r w:rsidR="00701BC1" w:rsidRPr="00F2793A">
        <w:rPr>
          <w:rFonts w:ascii="Tahoma" w:hAnsi="Tahoma" w:cs="Tahoma"/>
          <w:i/>
          <w:szCs w:val="24"/>
          <w:lang w:val="es-ES_tradnl"/>
        </w:rPr>
        <w:t>atención</w:t>
      </w:r>
      <w:r w:rsidR="00C32DC6" w:rsidRPr="00F2793A">
        <w:rPr>
          <w:rFonts w:ascii="Tahoma" w:hAnsi="Tahoma" w:cs="Tahoma"/>
          <w:i/>
          <w:szCs w:val="24"/>
          <w:lang w:val="es-ES_tradnl"/>
        </w:rPr>
        <w:t xml:space="preserve">, la </w:t>
      </w:r>
      <w:r w:rsidR="00701BC1" w:rsidRPr="00F2793A">
        <w:rPr>
          <w:rFonts w:ascii="Tahoma" w:hAnsi="Tahoma" w:cs="Tahoma"/>
          <w:i/>
          <w:szCs w:val="24"/>
          <w:lang w:val="es-ES_tradnl"/>
        </w:rPr>
        <w:t>información</w:t>
      </w:r>
      <w:r w:rsidR="00C32DC6" w:rsidRPr="00F2793A">
        <w:rPr>
          <w:rFonts w:ascii="Tahoma" w:hAnsi="Tahoma" w:cs="Tahoma"/>
          <w:i/>
          <w:szCs w:val="24"/>
          <w:lang w:val="es-ES_tradnl"/>
        </w:rPr>
        <w:t xml:space="preserve"> o </w:t>
      </w:r>
      <w:r w:rsidR="00701BC1" w:rsidRPr="00F2793A">
        <w:rPr>
          <w:rFonts w:ascii="Tahoma" w:hAnsi="Tahoma" w:cs="Tahoma"/>
          <w:i/>
          <w:szCs w:val="24"/>
          <w:lang w:val="es-ES_tradnl"/>
        </w:rPr>
        <w:t>documentación</w:t>
      </w:r>
      <w:r w:rsidR="00C32DC6" w:rsidRPr="00F2793A">
        <w:rPr>
          <w:rFonts w:ascii="Tahoma" w:hAnsi="Tahoma" w:cs="Tahoma"/>
          <w:i/>
          <w:szCs w:val="24"/>
          <w:lang w:val="es-ES_tradnl"/>
        </w:rPr>
        <w:t xml:space="preserve"> que debe allegar para subsanar o corregir la solicitud.</w:t>
      </w:r>
    </w:p>
    <w:p w14:paraId="28365666" w14:textId="77777777" w:rsidR="00C32DC6" w:rsidRPr="00F2793A" w:rsidRDefault="00C32DC6" w:rsidP="00F2793A">
      <w:pPr>
        <w:spacing w:after="0" w:line="240" w:lineRule="auto"/>
        <w:ind w:left="426" w:right="420"/>
        <w:jc w:val="both"/>
        <w:rPr>
          <w:rFonts w:ascii="Tahoma" w:hAnsi="Tahoma" w:cs="Tahoma"/>
          <w:i/>
          <w:szCs w:val="24"/>
          <w:lang w:val="es-ES_tradnl"/>
        </w:rPr>
      </w:pPr>
    </w:p>
    <w:p w14:paraId="479D4BB0" w14:textId="303F8343" w:rsidR="00C32DC6" w:rsidRPr="00F2793A" w:rsidRDefault="00BE089A" w:rsidP="00F2793A">
      <w:pPr>
        <w:spacing w:after="0" w:line="240" w:lineRule="auto"/>
        <w:ind w:left="426" w:right="420" w:firstLine="708"/>
        <w:jc w:val="both"/>
        <w:rPr>
          <w:rFonts w:ascii="Tahoma" w:hAnsi="Tahoma" w:cs="Tahoma"/>
          <w:i/>
          <w:szCs w:val="24"/>
          <w:lang w:val="es-ES_tradnl"/>
        </w:rPr>
      </w:pPr>
      <w:r w:rsidRPr="00F2793A">
        <w:rPr>
          <w:rFonts w:ascii="Tahoma" w:hAnsi="Tahoma" w:cs="Tahoma"/>
          <w:b/>
          <w:bCs/>
          <w:i/>
          <w:szCs w:val="24"/>
          <w:lang w:val="es-ES_tradnl"/>
        </w:rPr>
        <w:t>Artículo</w:t>
      </w:r>
      <w:r w:rsidR="00C32DC6" w:rsidRPr="00F2793A">
        <w:rPr>
          <w:rFonts w:ascii="Tahoma" w:hAnsi="Tahoma" w:cs="Tahoma"/>
          <w:b/>
          <w:bCs/>
          <w:i/>
          <w:szCs w:val="24"/>
          <w:lang w:val="es-ES_tradnl"/>
        </w:rPr>
        <w:t xml:space="preserve"> 13.</w:t>
      </w:r>
      <w:r w:rsidR="00C32DC6" w:rsidRPr="00F2793A">
        <w:rPr>
          <w:rFonts w:ascii="Tahoma" w:hAnsi="Tahoma" w:cs="Tahoma"/>
          <w:i/>
          <w:szCs w:val="24"/>
          <w:lang w:val="es-ES_tradnl"/>
        </w:rPr>
        <w:t xml:space="preserve"> </w:t>
      </w:r>
      <w:r w:rsidR="00C32DC6" w:rsidRPr="00F2793A">
        <w:rPr>
          <w:rFonts w:ascii="Tahoma" w:hAnsi="Tahoma" w:cs="Tahoma"/>
          <w:b/>
          <w:i/>
          <w:szCs w:val="24"/>
          <w:lang w:val="es-ES_tradnl"/>
        </w:rPr>
        <w:t xml:space="preserve">Causales de negativa de la </w:t>
      </w:r>
      <w:r w:rsidR="00B03A91" w:rsidRPr="00F2793A">
        <w:rPr>
          <w:rFonts w:ascii="Tahoma" w:hAnsi="Tahoma" w:cs="Tahoma"/>
          <w:b/>
          <w:i/>
          <w:szCs w:val="24"/>
          <w:lang w:val="es-ES_tradnl"/>
        </w:rPr>
        <w:t>indemnización</w:t>
      </w:r>
      <w:r w:rsidR="00C32DC6" w:rsidRPr="00F2793A">
        <w:rPr>
          <w:rFonts w:ascii="Tahoma" w:hAnsi="Tahoma" w:cs="Tahoma"/>
          <w:b/>
          <w:i/>
          <w:szCs w:val="24"/>
          <w:lang w:val="es-ES_tradnl"/>
        </w:rPr>
        <w:t xml:space="preserve"> administrativa</w:t>
      </w:r>
      <w:r w:rsidR="00C32DC6" w:rsidRPr="00F2793A">
        <w:rPr>
          <w:rFonts w:ascii="Tahoma" w:hAnsi="Tahoma" w:cs="Tahoma"/>
          <w:i/>
          <w:szCs w:val="24"/>
          <w:lang w:val="es-ES_tradnl"/>
        </w:rPr>
        <w:t xml:space="preserve">. La solicitud de </w:t>
      </w:r>
      <w:r w:rsidR="00701BC1" w:rsidRPr="00F2793A">
        <w:rPr>
          <w:rFonts w:ascii="Tahoma" w:hAnsi="Tahoma" w:cs="Tahoma"/>
          <w:i/>
          <w:szCs w:val="24"/>
          <w:lang w:val="es-ES_tradnl"/>
        </w:rPr>
        <w:t>indemnización</w:t>
      </w:r>
      <w:r w:rsidR="00C32DC6" w:rsidRPr="00F2793A">
        <w:rPr>
          <w:rFonts w:ascii="Tahoma" w:hAnsi="Tahoma" w:cs="Tahoma"/>
          <w:i/>
          <w:szCs w:val="24"/>
          <w:lang w:val="es-ES_tradnl"/>
        </w:rPr>
        <w:t xml:space="preserve"> administrativa </w:t>
      </w:r>
      <w:r w:rsidR="00701BC1" w:rsidRPr="00F2793A">
        <w:rPr>
          <w:rFonts w:ascii="Tahoma" w:hAnsi="Tahoma" w:cs="Tahoma"/>
          <w:i/>
          <w:szCs w:val="24"/>
          <w:lang w:val="es-ES_tradnl"/>
        </w:rPr>
        <w:t>podrá</w:t>
      </w:r>
      <w:r w:rsidR="00C32DC6" w:rsidRPr="00F2793A">
        <w:rPr>
          <w:rFonts w:ascii="Tahoma" w:hAnsi="Tahoma" w:cs="Tahoma"/>
          <w:i/>
          <w:szCs w:val="24"/>
          <w:lang w:val="es-ES_tradnl"/>
        </w:rPr>
        <w:t xml:space="preserve"> ser negada en las siguientes circunstancias:</w:t>
      </w:r>
    </w:p>
    <w:p w14:paraId="786D8776" w14:textId="77777777" w:rsidR="00C32DC6" w:rsidRPr="00F2793A" w:rsidRDefault="00C32DC6" w:rsidP="00F2793A">
      <w:pPr>
        <w:spacing w:after="0" w:line="240" w:lineRule="auto"/>
        <w:ind w:left="426" w:right="420"/>
        <w:jc w:val="both"/>
        <w:rPr>
          <w:rFonts w:ascii="Tahoma" w:hAnsi="Tahoma" w:cs="Tahoma"/>
          <w:i/>
          <w:szCs w:val="24"/>
          <w:lang w:val="es-ES_tradnl"/>
        </w:rPr>
      </w:pPr>
    </w:p>
    <w:p w14:paraId="1CF2A29F" w14:textId="15259552" w:rsidR="00C32DC6" w:rsidRPr="00F2793A" w:rsidRDefault="00C32DC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a)</w:t>
      </w:r>
      <w:r w:rsidRPr="00F2793A">
        <w:rPr>
          <w:rFonts w:ascii="Tahoma" w:hAnsi="Tahoma" w:cs="Tahoma"/>
          <w:i/>
          <w:szCs w:val="24"/>
          <w:lang w:val="es-ES_tradnl"/>
        </w:rPr>
        <w:tab/>
        <w:t xml:space="preserve">No tener estado "incluido" en el Registro </w:t>
      </w:r>
      <w:r w:rsidR="00701BC1" w:rsidRPr="00F2793A">
        <w:rPr>
          <w:rFonts w:ascii="Tahoma" w:hAnsi="Tahoma" w:cs="Tahoma"/>
          <w:i/>
          <w:szCs w:val="24"/>
          <w:lang w:val="es-ES_tradnl"/>
        </w:rPr>
        <w:t xml:space="preserve">Único </w:t>
      </w:r>
      <w:r w:rsidRPr="00F2793A">
        <w:rPr>
          <w:rFonts w:ascii="Tahoma" w:hAnsi="Tahoma" w:cs="Tahoma"/>
          <w:i/>
          <w:szCs w:val="24"/>
          <w:lang w:val="es-ES_tradnl"/>
        </w:rPr>
        <w:t xml:space="preserve">de </w:t>
      </w:r>
      <w:r w:rsidR="00701BC1" w:rsidRPr="00F2793A">
        <w:rPr>
          <w:rFonts w:ascii="Tahoma" w:hAnsi="Tahoma" w:cs="Tahoma"/>
          <w:i/>
          <w:szCs w:val="24"/>
          <w:lang w:val="es-ES_tradnl"/>
        </w:rPr>
        <w:t>Víctimas</w:t>
      </w:r>
      <w:r w:rsidRPr="00F2793A">
        <w:rPr>
          <w:rFonts w:ascii="Tahoma" w:hAnsi="Tahoma" w:cs="Tahoma"/>
          <w:i/>
          <w:szCs w:val="24"/>
          <w:lang w:val="es-ES_tradnl"/>
        </w:rPr>
        <w:t>.</w:t>
      </w:r>
    </w:p>
    <w:p w14:paraId="23555ED8" w14:textId="77777777" w:rsidR="00C32DC6" w:rsidRPr="00F2793A" w:rsidRDefault="00C32DC6" w:rsidP="00F2793A">
      <w:pPr>
        <w:spacing w:after="0" w:line="240" w:lineRule="auto"/>
        <w:ind w:left="426" w:right="420"/>
        <w:jc w:val="both"/>
        <w:rPr>
          <w:rFonts w:ascii="Tahoma" w:hAnsi="Tahoma" w:cs="Tahoma"/>
          <w:i/>
          <w:szCs w:val="24"/>
          <w:lang w:val="es-ES_tradnl"/>
        </w:rPr>
      </w:pPr>
    </w:p>
    <w:p w14:paraId="1D2436F9" w14:textId="57FD05F9" w:rsidR="00C32DC6" w:rsidRPr="00F2793A" w:rsidRDefault="00C32DC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b)</w:t>
      </w:r>
      <w:r w:rsidRPr="00F2793A">
        <w:rPr>
          <w:rFonts w:ascii="Tahoma" w:hAnsi="Tahoma" w:cs="Tahoma"/>
          <w:i/>
          <w:szCs w:val="24"/>
          <w:lang w:val="es-ES_tradnl"/>
        </w:rPr>
        <w:tab/>
        <w:t xml:space="preserve">Cuando la </w:t>
      </w:r>
      <w:r w:rsidR="00701BC1" w:rsidRPr="00F2793A">
        <w:rPr>
          <w:rFonts w:ascii="Tahoma" w:hAnsi="Tahoma" w:cs="Tahoma"/>
          <w:i/>
          <w:szCs w:val="24"/>
          <w:lang w:val="es-ES_tradnl"/>
        </w:rPr>
        <w:t>inclusión</w:t>
      </w:r>
      <w:r w:rsidRPr="00F2793A">
        <w:rPr>
          <w:rFonts w:ascii="Tahoma" w:hAnsi="Tahoma" w:cs="Tahoma"/>
          <w:i/>
          <w:szCs w:val="24"/>
          <w:lang w:val="es-ES_tradnl"/>
        </w:rPr>
        <w:t xml:space="preserve"> en el Registro </w:t>
      </w:r>
      <w:r w:rsidR="00701BC1" w:rsidRPr="00F2793A">
        <w:rPr>
          <w:rFonts w:ascii="Tahoma" w:hAnsi="Tahoma" w:cs="Tahoma"/>
          <w:i/>
          <w:szCs w:val="24"/>
          <w:lang w:val="es-ES_tradnl"/>
        </w:rPr>
        <w:t>Único</w:t>
      </w:r>
      <w:r w:rsidRPr="00F2793A">
        <w:rPr>
          <w:rFonts w:ascii="Tahoma" w:hAnsi="Tahoma" w:cs="Tahoma"/>
          <w:i/>
          <w:szCs w:val="24"/>
          <w:lang w:val="es-ES_tradnl"/>
        </w:rPr>
        <w:t xml:space="preserve"> de </w:t>
      </w:r>
      <w:r w:rsidR="00701BC1" w:rsidRPr="00F2793A">
        <w:rPr>
          <w:rFonts w:ascii="Tahoma" w:hAnsi="Tahoma" w:cs="Tahoma"/>
          <w:i/>
          <w:szCs w:val="24"/>
          <w:lang w:val="es-ES_tradnl"/>
        </w:rPr>
        <w:t>Víctimas</w:t>
      </w:r>
      <w:r w:rsidRPr="00F2793A">
        <w:rPr>
          <w:rFonts w:ascii="Tahoma" w:hAnsi="Tahoma" w:cs="Tahoma"/>
          <w:i/>
          <w:szCs w:val="24"/>
          <w:lang w:val="es-ES_tradnl"/>
        </w:rPr>
        <w:t xml:space="preserve"> p</w:t>
      </w:r>
      <w:r w:rsidR="00BE089A" w:rsidRPr="00F2793A">
        <w:rPr>
          <w:rFonts w:ascii="Tahoma" w:hAnsi="Tahoma" w:cs="Tahoma"/>
          <w:i/>
          <w:szCs w:val="24"/>
          <w:lang w:val="es-ES_tradnl"/>
        </w:rPr>
        <w:t>o</w:t>
      </w:r>
      <w:r w:rsidRPr="00F2793A">
        <w:rPr>
          <w:rFonts w:ascii="Tahoma" w:hAnsi="Tahoma" w:cs="Tahoma"/>
          <w:i/>
          <w:szCs w:val="24"/>
          <w:lang w:val="es-ES_tradnl"/>
        </w:rPr>
        <w:t xml:space="preserve">r el desplazamiento forzado no guarde </w:t>
      </w:r>
      <w:r w:rsidR="00701BC1" w:rsidRPr="00F2793A">
        <w:rPr>
          <w:rFonts w:ascii="Tahoma" w:hAnsi="Tahoma" w:cs="Tahoma"/>
          <w:i/>
          <w:szCs w:val="24"/>
          <w:lang w:val="es-ES_tradnl"/>
        </w:rPr>
        <w:t>relación</w:t>
      </w:r>
      <w:r w:rsidRPr="00F2793A">
        <w:rPr>
          <w:rFonts w:ascii="Tahoma" w:hAnsi="Tahoma" w:cs="Tahoma"/>
          <w:i/>
          <w:szCs w:val="24"/>
          <w:lang w:val="es-ES_tradnl"/>
        </w:rPr>
        <w:t xml:space="preserve"> cercana y suficiente con el conflicto armada interno.</w:t>
      </w:r>
    </w:p>
    <w:p w14:paraId="115DB245" w14:textId="77777777" w:rsidR="00C32DC6" w:rsidRPr="00F2793A" w:rsidRDefault="00C32DC6" w:rsidP="00F2793A">
      <w:pPr>
        <w:spacing w:after="0" w:line="240" w:lineRule="auto"/>
        <w:ind w:left="426" w:right="420"/>
        <w:jc w:val="both"/>
        <w:rPr>
          <w:rFonts w:ascii="Tahoma" w:hAnsi="Tahoma" w:cs="Tahoma"/>
          <w:i/>
          <w:szCs w:val="24"/>
          <w:lang w:val="es-ES_tradnl"/>
        </w:rPr>
      </w:pPr>
    </w:p>
    <w:p w14:paraId="7D2D50B0" w14:textId="13EEB7E8" w:rsidR="00C32DC6" w:rsidRPr="00F2793A" w:rsidRDefault="00C32DC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c)</w:t>
      </w:r>
      <w:r w:rsidRPr="00F2793A">
        <w:rPr>
          <w:rFonts w:ascii="Tahoma" w:hAnsi="Tahoma" w:cs="Tahoma"/>
          <w:i/>
          <w:szCs w:val="24"/>
          <w:lang w:val="es-ES_tradnl"/>
        </w:rPr>
        <w:tab/>
        <w:t xml:space="preserve">Haber recibido el </w:t>
      </w:r>
      <w:r w:rsidR="00701BC1" w:rsidRPr="00F2793A">
        <w:rPr>
          <w:rFonts w:ascii="Tahoma" w:hAnsi="Tahoma" w:cs="Tahoma"/>
          <w:i/>
          <w:szCs w:val="24"/>
          <w:lang w:val="es-ES_tradnl"/>
        </w:rPr>
        <w:t>límite</w:t>
      </w:r>
      <w:r w:rsidRPr="00F2793A">
        <w:rPr>
          <w:rFonts w:ascii="Tahoma" w:hAnsi="Tahoma" w:cs="Tahoma"/>
          <w:i/>
          <w:szCs w:val="24"/>
          <w:lang w:val="es-ES_tradnl"/>
        </w:rPr>
        <w:t xml:space="preserve"> de </w:t>
      </w:r>
      <w:r w:rsidR="00701BC1" w:rsidRPr="00F2793A">
        <w:rPr>
          <w:rFonts w:ascii="Tahoma" w:hAnsi="Tahoma" w:cs="Tahoma"/>
          <w:i/>
          <w:szCs w:val="24"/>
          <w:lang w:val="es-ES_tradnl"/>
        </w:rPr>
        <w:t>indemnización</w:t>
      </w:r>
      <w:r w:rsidRPr="00F2793A">
        <w:rPr>
          <w:rFonts w:ascii="Tahoma" w:hAnsi="Tahoma" w:cs="Tahoma"/>
          <w:i/>
          <w:szCs w:val="24"/>
          <w:lang w:val="es-ES_tradnl"/>
        </w:rPr>
        <w:t xml:space="preserve"> a que se refiere el </w:t>
      </w:r>
      <w:r w:rsidR="00701BC1" w:rsidRPr="00F2793A">
        <w:rPr>
          <w:rFonts w:ascii="Tahoma" w:hAnsi="Tahoma" w:cs="Tahoma"/>
          <w:i/>
          <w:szCs w:val="24"/>
          <w:lang w:val="es-ES_tradnl"/>
        </w:rPr>
        <w:t>parágrafo</w:t>
      </w:r>
      <w:r w:rsidRPr="00F2793A">
        <w:rPr>
          <w:rFonts w:ascii="Tahoma" w:hAnsi="Tahoma" w:cs="Tahoma"/>
          <w:i/>
          <w:szCs w:val="24"/>
          <w:lang w:val="es-ES_tradnl"/>
        </w:rPr>
        <w:t xml:space="preserve"> 2 del </w:t>
      </w:r>
      <w:r w:rsidR="00701BC1" w:rsidRPr="00F2793A">
        <w:rPr>
          <w:rFonts w:ascii="Tahoma" w:hAnsi="Tahoma" w:cs="Tahoma"/>
          <w:i/>
          <w:szCs w:val="24"/>
          <w:lang w:val="es-ES_tradnl"/>
        </w:rPr>
        <w:t>artículo</w:t>
      </w:r>
      <w:r w:rsidRPr="00F2793A">
        <w:rPr>
          <w:rFonts w:ascii="Tahoma" w:hAnsi="Tahoma" w:cs="Tahoma"/>
          <w:i/>
          <w:szCs w:val="24"/>
          <w:lang w:val="es-ES_tradnl"/>
        </w:rPr>
        <w:t xml:space="preserve"> 2.2.7.3.4 del Decreto</w:t>
      </w:r>
      <w:r w:rsidR="00701BC1" w:rsidRPr="00F2793A">
        <w:rPr>
          <w:rFonts w:ascii="Tahoma" w:hAnsi="Tahoma" w:cs="Tahoma"/>
          <w:i/>
          <w:szCs w:val="24"/>
          <w:lang w:val="es-ES_tradnl"/>
        </w:rPr>
        <w:t xml:space="preserve"> </w:t>
      </w:r>
      <w:r w:rsidRPr="00F2793A">
        <w:rPr>
          <w:rFonts w:ascii="Tahoma" w:hAnsi="Tahoma" w:cs="Tahoma"/>
          <w:i/>
          <w:szCs w:val="24"/>
          <w:lang w:val="es-ES_tradnl"/>
        </w:rPr>
        <w:t>1084 de 2015.</w:t>
      </w:r>
    </w:p>
    <w:p w14:paraId="4E7D6978" w14:textId="77777777" w:rsidR="00C32DC6" w:rsidRPr="00F2793A" w:rsidRDefault="00C32DC6" w:rsidP="00F2793A">
      <w:pPr>
        <w:spacing w:after="0" w:line="240" w:lineRule="auto"/>
        <w:ind w:left="426" w:right="420"/>
        <w:jc w:val="both"/>
        <w:rPr>
          <w:rFonts w:ascii="Tahoma" w:hAnsi="Tahoma" w:cs="Tahoma"/>
          <w:i/>
          <w:szCs w:val="24"/>
          <w:lang w:val="es-ES_tradnl"/>
        </w:rPr>
      </w:pPr>
    </w:p>
    <w:p w14:paraId="3C441269" w14:textId="744FE5FF" w:rsidR="00C32DC6" w:rsidRPr="00F2793A" w:rsidRDefault="00C32DC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d)</w:t>
      </w:r>
      <w:r w:rsidRPr="00F2793A">
        <w:rPr>
          <w:rFonts w:ascii="Tahoma" w:hAnsi="Tahoma" w:cs="Tahoma"/>
          <w:i/>
          <w:szCs w:val="24"/>
          <w:lang w:val="es-ES_tradnl"/>
        </w:rPr>
        <w:tab/>
        <w:t xml:space="preserve">La </w:t>
      </w:r>
      <w:r w:rsidR="00701BC1" w:rsidRPr="00F2793A">
        <w:rPr>
          <w:rFonts w:ascii="Tahoma" w:hAnsi="Tahoma" w:cs="Tahoma"/>
          <w:i/>
          <w:szCs w:val="24"/>
          <w:lang w:val="es-ES_tradnl"/>
        </w:rPr>
        <w:t>víctima</w:t>
      </w:r>
      <w:r w:rsidRPr="00F2793A">
        <w:rPr>
          <w:rFonts w:ascii="Tahoma" w:hAnsi="Tahoma" w:cs="Tahoma"/>
          <w:i/>
          <w:szCs w:val="24"/>
          <w:lang w:val="es-ES_tradnl"/>
        </w:rPr>
        <w:t xml:space="preserve"> de atentados, actos terroristas, combates y/o hostigamientos, o accidentes sufridos par MAP/MUSE/AEI, no acredito la existencia de lesiones personales que hubiesen generado o no discapacidad, o incapacidad.</w:t>
      </w:r>
    </w:p>
    <w:p w14:paraId="1A831C9D" w14:textId="77777777" w:rsidR="00C32DC6" w:rsidRPr="00F2793A" w:rsidRDefault="00C32DC6" w:rsidP="00F2793A">
      <w:pPr>
        <w:spacing w:after="0" w:line="240" w:lineRule="auto"/>
        <w:ind w:left="426" w:right="420"/>
        <w:jc w:val="both"/>
        <w:rPr>
          <w:rFonts w:ascii="Tahoma" w:hAnsi="Tahoma" w:cs="Tahoma"/>
          <w:i/>
          <w:szCs w:val="24"/>
          <w:lang w:val="es-ES_tradnl"/>
        </w:rPr>
      </w:pPr>
    </w:p>
    <w:p w14:paraId="32ED7E0A" w14:textId="2A4DACCD" w:rsidR="00C32DC6" w:rsidRPr="00F2793A" w:rsidRDefault="00C32DC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e)</w:t>
      </w:r>
      <w:r w:rsidRPr="00F2793A">
        <w:rPr>
          <w:rFonts w:ascii="Tahoma" w:hAnsi="Tahoma" w:cs="Tahoma"/>
          <w:i/>
          <w:szCs w:val="24"/>
          <w:lang w:val="es-ES_tradnl"/>
        </w:rPr>
        <w:tab/>
        <w:t>La persona solicitante se encuentra fallecida de acuerdo a l</w:t>
      </w:r>
      <w:r w:rsidR="005916C4" w:rsidRPr="00F2793A">
        <w:rPr>
          <w:rFonts w:ascii="Tahoma" w:hAnsi="Tahoma" w:cs="Tahoma"/>
          <w:i/>
          <w:szCs w:val="24"/>
          <w:lang w:val="es-ES_tradnl"/>
        </w:rPr>
        <w:t>o</w:t>
      </w:r>
      <w:r w:rsidRPr="00F2793A">
        <w:rPr>
          <w:rFonts w:ascii="Tahoma" w:hAnsi="Tahoma" w:cs="Tahoma"/>
          <w:i/>
          <w:szCs w:val="24"/>
          <w:lang w:val="es-ES_tradnl"/>
        </w:rPr>
        <w:t>s registros administrativos de la Registradur</w:t>
      </w:r>
      <w:r w:rsidR="00701BC1" w:rsidRPr="00F2793A">
        <w:rPr>
          <w:rFonts w:ascii="Tahoma" w:hAnsi="Tahoma" w:cs="Tahoma"/>
          <w:i/>
          <w:szCs w:val="24"/>
          <w:lang w:val="es-ES_tradnl"/>
        </w:rPr>
        <w:t>í</w:t>
      </w:r>
      <w:r w:rsidRPr="00F2793A">
        <w:rPr>
          <w:rFonts w:ascii="Tahoma" w:hAnsi="Tahoma" w:cs="Tahoma"/>
          <w:i/>
          <w:szCs w:val="24"/>
          <w:lang w:val="es-ES_tradnl"/>
        </w:rPr>
        <w:t>a Nacional del Estado Civil.</w:t>
      </w:r>
    </w:p>
    <w:p w14:paraId="5C0918A7" w14:textId="77777777" w:rsidR="00C32DC6" w:rsidRPr="00F2793A" w:rsidRDefault="00C32DC6" w:rsidP="00F2793A">
      <w:pPr>
        <w:spacing w:after="0" w:line="240" w:lineRule="auto"/>
        <w:ind w:left="426" w:right="420"/>
        <w:jc w:val="both"/>
        <w:rPr>
          <w:rFonts w:ascii="Tahoma" w:hAnsi="Tahoma" w:cs="Tahoma"/>
          <w:i/>
          <w:szCs w:val="24"/>
          <w:lang w:val="es-ES_tradnl"/>
        </w:rPr>
      </w:pPr>
    </w:p>
    <w:p w14:paraId="6403A265" w14:textId="4BB6A6EC" w:rsidR="00C32DC6" w:rsidRPr="00F2793A" w:rsidRDefault="00C32DC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f)</w:t>
      </w:r>
      <w:r w:rsidRPr="00F2793A">
        <w:rPr>
          <w:rFonts w:ascii="Tahoma" w:hAnsi="Tahoma" w:cs="Tahoma"/>
          <w:i/>
          <w:szCs w:val="24"/>
          <w:lang w:val="es-ES_tradnl"/>
        </w:rPr>
        <w:tab/>
        <w:t>Cuando no</w:t>
      </w:r>
      <w:r w:rsidR="00701BC1" w:rsidRPr="00F2793A">
        <w:rPr>
          <w:rFonts w:ascii="Tahoma" w:hAnsi="Tahoma" w:cs="Tahoma"/>
          <w:i/>
          <w:szCs w:val="24"/>
          <w:lang w:val="es-ES_tradnl"/>
        </w:rPr>
        <w:t xml:space="preserve"> </w:t>
      </w:r>
      <w:r w:rsidRPr="00F2793A">
        <w:rPr>
          <w:rFonts w:ascii="Tahoma" w:hAnsi="Tahoma" w:cs="Tahoma"/>
          <w:i/>
          <w:szCs w:val="24"/>
          <w:lang w:val="es-ES_tradnl"/>
        </w:rPr>
        <w:t>se acredite la calidad de destinatario con igual o mejor derecho.</w:t>
      </w:r>
    </w:p>
    <w:p w14:paraId="7A79F3D3" w14:textId="77777777" w:rsidR="00C32DC6" w:rsidRPr="00F2793A" w:rsidRDefault="00C32DC6" w:rsidP="00F2793A">
      <w:pPr>
        <w:spacing w:after="0" w:line="240" w:lineRule="auto"/>
        <w:ind w:left="426" w:right="420"/>
        <w:jc w:val="both"/>
        <w:rPr>
          <w:rFonts w:ascii="Tahoma" w:hAnsi="Tahoma" w:cs="Tahoma"/>
          <w:i/>
          <w:szCs w:val="24"/>
          <w:lang w:val="es-ES_tradnl"/>
        </w:rPr>
      </w:pPr>
    </w:p>
    <w:p w14:paraId="338BDE83" w14:textId="21025F26" w:rsidR="00C32DC6" w:rsidRPr="00F2793A" w:rsidRDefault="00C32DC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g)</w:t>
      </w:r>
      <w:r w:rsidRPr="00F2793A">
        <w:rPr>
          <w:rFonts w:ascii="Tahoma" w:hAnsi="Tahoma" w:cs="Tahoma"/>
          <w:i/>
          <w:szCs w:val="24"/>
          <w:lang w:val="es-ES_tradnl"/>
        </w:rPr>
        <w:tab/>
        <w:t xml:space="preserve">El solicitante no acredito el parentesco respecto de la </w:t>
      </w:r>
      <w:r w:rsidR="00701BC1" w:rsidRPr="00F2793A">
        <w:rPr>
          <w:rFonts w:ascii="Tahoma" w:hAnsi="Tahoma" w:cs="Tahoma"/>
          <w:i/>
          <w:szCs w:val="24"/>
          <w:lang w:val="es-ES_tradnl"/>
        </w:rPr>
        <w:t>víctima</w:t>
      </w:r>
      <w:r w:rsidRPr="00F2793A">
        <w:rPr>
          <w:rFonts w:ascii="Tahoma" w:hAnsi="Tahoma" w:cs="Tahoma"/>
          <w:i/>
          <w:szCs w:val="24"/>
          <w:lang w:val="es-ES_tradnl"/>
        </w:rPr>
        <w:t xml:space="preserve"> directa, en las casos de homicidio y </w:t>
      </w:r>
      <w:r w:rsidR="00701BC1" w:rsidRPr="00F2793A">
        <w:rPr>
          <w:rFonts w:ascii="Tahoma" w:hAnsi="Tahoma" w:cs="Tahoma"/>
          <w:i/>
          <w:szCs w:val="24"/>
          <w:lang w:val="es-ES_tradnl"/>
        </w:rPr>
        <w:t>desaparición</w:t>
      </w:r>
      <w:r w:rsidRPr="00F2793A">
        <w:rPr>
          <w:rFonts w:ascii="Tahoma" w:hAnsi="Tahoma" w:cs="Tahoma"/>
          <w:i/>
          <w:szCs w:val="24"/>
          <w:lang w:val="es-ES_tradnl"/>
        </w:rPr>
        <w:t xml:space="preserve"> forzada, a que hace referencia el </w:t>
      </w:r>
      <w:r w:rsidR="00701BC1" w:rsidRPr="00F2793A">
        <w:rPr>
          <w:rFonts w:ascii="Tahoma" w:hAnsi="Tahoma" w:cs="Tahoma"/>
          <w:i/>
          <w:szCs w:val="24"/>
          <w:lang w:val="es-ES_tradnl"/>
        </w:rPr>
        <w:t>artículo</w:t>
      </w:r>
      <w:r w:rsidRPr="00F2793A">
        <w:rPr>
          <w:rFonts w:ascii="Tahoma" w:hAnsi="Tahoma" w:cs="Tahoma"/>
          <w:i/>
          <w:szCs w:val="24"/>
          <w:lang w:val="es-ES_tradnl"/>
        </w:rPr>
        <w:t xml:space="preserve"> 2.2.7.3.5. del Decreto 1084 de 2011.</w:t>
      </w:r>
    </w:p>
    <w:p w14:paraId="17E420FB" w14:textId="77777777" w:rsidR="00C32DC6" w:rsidRPr="00F2793A" w:rsidRDefault="00C32DC6" w:rsidP="00F2793A">
      <w:pPr>
        <w:spacing w:after="0" w:line="240" w:lineRule="auto"/>
        <w:ind w:left="426" w:right="420"/>
        <w:jc w:val="both"/>
        <w:rPr>
          <w:rFonts w:ascii="Tahoma" w:hAnsi="Tahoma" w:cs="Tahoma"/>
          <w:i/>
          <w:szCs w:val="24"/>
          <w:lang w:val="es-ES_tradnl"/>
        </w:rPr>
      </w:pPr>
    </w:p>
    <w:p w14:paraId="25D20B69" w14:textId="5C9323DD" w:rsidR="00C32DC6" w:rsidRPr="00F2793A" w:rsidRDefault="00C32DC6"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h)</w:t>
      </w:r>
      <w:r w:rsidRPr="00F2793A">
        <w:rPr>
          <w:rFonts w:ascii="Tahoma" w:hAnsi="Tahoma" w:cs="Tahoma"/>
          <w:i/>
          <w:szCs w:val="24"/>
          <w:lang w:val="es-ES_tradnl"/>
        </w:rPr>
        <w:tab/>
        <w:t xml:space="preserve">Cuando la solicitud realizada sea contraria a la </w:t>
      </w:r>
      <w:r w:rsidR="00701BC1" w:rsidRPr="00F2793A">
        <w:rPr>
          <w:rFonts w:ascii="Tahoma" w:hAnsi="Tahoma" w:cs="Tahoma"/>
          <w:i/>
          <w:szCs w:val="24"/>
          <w:lang w:val="es-ES_tradnl"/>
        </w:rPr>
        <w:t>Constitución</w:t>
      </w:r>
      <w:r w:rsidRPr="00F2793A">
        <w:rPr>
          <w:rFonts w:ascii="Tahoma" w:hAnsi="Tahoma" w:cs="Tahoma"/>
          <w:i/>
          <w:szCs w:val="24"/>
          <w:lang w:val="es-ES_tradnl"/>
        </w:rPr>
        <w:t xml:space="preserve"> </w:t>
      </w:r>
      <w:r w:rsidR="00701BC1" w:rsidRPr="00F2793A">
        <w:rPr>
          <w:rFonts w:ascii="Tahoma" w:hAnsi="Tahoma" w:cs="Tahoma"/>
          <w:i/>
          <w:szCs w:val="24"/>
          <w:lang w:val="es-ES_tradnl"/>
        </w:rPr>
        <w:t>Política</w:t>
      </w:r>
      <w:r w:rsidRPr="00F2793A">
        <w:rPr>
          <w:rFonts w:ascii="Tahoma" w:hAnsi="Tahoma" w:cs="Tahoma"/>
          <w:i/>
          <w:szCs w:val="24"/>
          <w:lang w:val="es-ES_tradnl"/>
        </w:rPr>
        <w:t xml:space="preserve"> y/o a la Ley.</w:t>
      </w:r>
    </w:p>
    <w:p w14:paraId="060C86E7" w14:textId="77777777" w:rsidR="00C32DC6" w:rsidRPr="00F2793A" w:rsidRDefault="00C32DC6" w:rsidP="00F2793A">
      <w:pPr>
        <w:spacing w:after="0" w:line="240" w:lineRule="auto"/>
        <w:ind w:left="426" w:right="420"/>
        <w:jc w:val="both"/>
        <w:rPr>
          <w:rFonts w:ascii="Tahoma" w:hAnsi="Tahoma" w:cs="Tahoma"/>
          <w:b/>
          <w:bCs/>
          <w:i/>
          <w:szCs w:val="24"/>
          <w:lang w:val="es-ES_tradnl"/>
        </w:rPr>
      </w:pPr>
    </w:p>
    <w:p w14:paraId="3485EFCA" w14:textId="0C3DA068" w:rsidR="00701BC1" w:rsidRPr="00F2793A" w:rsidRDefault="00BE089A" w:rsidP="00F2793A">
      <w:pPr>
        <w:spacing w:after="0" w:line="240" w:lineRule="auto"/>
        <w:ind w:left="426" w:right="420" w:firstLine="708"/>
        <w:jc w:val="both"/>
        <w:rPr>
          <w:rFonts w:ascii="Tahoma" w:hAnsi="Tahoma" w:cs="Tahoma"/>
          <w:i/>
          <w:szCs w:val="24"/>
          <w:lang w:val="es-ES_tradnl"/>
        </w:rPr>
      </w:pPr>
      <w:r w:rsidRPr="00F2793A">
        <w:rPr>
          <w:rFonts w:ascii="Tahoma" w:hAnsi="Tahoma" w:cs="Tahoma"/>
          <w:b/>
          <w:bCs/>
          <w:i/>
          <w:szCs w:val="24"/>
          <w:lang w:val="es-ES_tradnl"/>
        </w:rPr>
        <w:t>Artículo</w:t>
      </w:r>
      <w:r w:rsidR="00C32DC6" w:rsidRPr="00F2793A">
        <w:rPr>
          <w:rFonts w:ascii="Tahoma" w:hAnsi="Tahoma" w:cs="Tahoma"/>
          <w:b/>
          <w:bCs/>
          <w:i/>
          <w:szCs w:val="24"/>
          <w:lang w:val="es-ES_tradnl"/>
        </w:rPr>
        <w:t xml:space="preserve"> 14.</w:t>
      </w:r>
      <w:r w:rsidR="00C32DC6" w:rsidRPr="00F2793A">
        <w:rPr>
          <w:rFonts w:ascii="Tahoma" w:hAnsi="Tahoma" w:cs="Tahoma"/>
          <w:i/>
          <w:szCs w:val="24"/>
          <w:lang w:val="es-ES_tradnl"/>
        </w:rPr>
        <w:t xml:space="preserve"> </w:t>
      </w:r>
      <w:r w:rsidR="00C32DC6" w:rsidRPr="00F2793A">
        <w:rPr>
          <w:rFonts w:ascii="Tahoma" w:hAnsi="Tahoma" w:cs="Tahoma"/>
          <w:b/>
          <w:i/>
          <w:szCs w:val="24"/>
          <w:lang w:val="es-ES_tradnl"/>
        </w:rPr>
        <w:t xml:space="preserve">Fase de Entrega de la </w:t>
      </w:r>
      <w:r w:rsidR="00B03A91" w:rsidRPr="00F2793A">
        <w:rPr>
          <w:rFonts w:ascii="Tahoma" w:hAnsi="Tahoma" w:cs="Tahoma"/>
          <w:b/>
          <w:i/>
          <w:szCs w:val="24"/>
          <w:lang w:val="es-ES_tradnl"/>
        </w:rPr>
        <w:t>indemnización</w:t>
      </w:r>
      <w:r w:rsidR="00C32DC6" w:rsidRPr="00F2793A">
        <w:rPr>
          <w:rFonts w:ascii="Tahoma" w:hAnsi="Tahoma" w:cs="Tahoma"/>
          <w:i/>
          <w:szCs w:val="24"/>
          <w:lang w:val="es-ES_tradnl"/>
        </w:rPr>
        <w:t xml:space="preserve">. En el caso que proceda el reconocimiento de la </w:t>
      </w:r>
      <w:r w:rsidR="00701BC1" w:rsidRPr="00F2793A">
        <w:rPr>
          <w:rFonts w:ascii="Tahoma" w:hAnsi="Tahoma" w:cs="Tahoma"/>
          <w:i/>
          <w:szCs w:val="24"/>
          <w:lang w:val="es-ES_tradnl"/>
        </w:rPr>
        <w:t>indemnización</w:t>
      </w:r>
      <w:r w:rsidR="00C32DC6" w:rsidRPr="00F2793A">
        <w:rPr>
          <w:rFonts w:ascii="Tahoma" w:hAnsi="Tahoma" w:cs="Tahoma"/>
          <w:i/>
          <w:szCs w:val="24"/>
          <w:lang w:val="es-ES_tradnl"/>
        </w:rPr>
        <w:t xml:space="preserve"> y la </w:t>
      </w:r>
      <w:r w:rsidR="00701BC1" w:rsidRPr="00F2793A">
        <w:rPr>
          <w:rFonts w:ascii="Tahoma" w:hAnsi="Tahoma" w:cs="Tahoma"/>
          <w:i/>
          <w:szCs w:val="24"/>
          <w:lang w:val="es-ES_tradnl"/>
        </w:rPr>
        <w:t>víctima</w:t>
      </w:r>
      <w:r w:rsidR="00C32DC6" w:rsidRPr="00F2793A">
        <w:rPr>
          <w:rFonts w:ascii="Tahoma" w:hAnsi="Tahoma" w:cs="Tahoma"/>
          <w:i/>
          <w:szCs w:val="24"/>
          <w:lang w:val="es-ES_tradnl"/>
        </w:rPr>
        <w:t xml:space="preserve"> haya acreditado alguna de las situaciones de urgencia manifiesta o extrema</w:t>
      </w:r>
      <w:r w:rsidR="00701BC1" w:rsidRPr="00F2793A">
        <w:rPr>
          <w:rFonts w:ascii="Tahoma" w:hAnsi="Tahoma" w:cs="Tahoma"/>
          <w:i/>
          <w:szCs w:val="24"/>
          <w:lang w:val="es-ES_tradnl"/>
        </w:rPr>
        <w:t xml:space="preserve"> vulnerabilidad referidas en el artículo 4 del presente acto administrativo, se priorizara la entrega de la medida de indemnizaci</w:t>
      </w:r>
      <w:r w:rsidR="00B03A91" w:rsidRPr="00F2793A">
        <w:rPr>
          <w:rFonts w:ascii="Tahoma" w:hAnsi="Tahoma" w:cs="Tahoma"/>
          <w:i/>
          <w:szCs w:val="24"/>
          <w:lang w:val="es-ES_tradnl"/>
        </w:rPr>
        <w:t>ó</w:t>
      </w:r>
      <w:r w:rsidR="00701BC1" w:rsidRPr="00F2793A">
        <w:rPr>
          <w:rFonts w:ascii="Tahoma" w:hAnsi="Tahoma" w:cs="Tahoma"/>
          <w:i/>
          <w:szCs w:val="24"/>
          <w:lang w:val="es-ES_tradnl"/>
        </w:rPr>
        <w:t>n, atendiendo a la disponibilidad presupuestal de la Unidad para las Víctimas.</w:t>
      </w:r>
    </w:p>
    <w:p w14:paraId="114CE4AA" w14:textId="77777777" w:rsidR="00701BC1" w:rsidRPr="00F2793A" w:rsidRDefault="00701BC1" w:rsidP="00F2793A">
      <w:pPr>
        <w:spacing w:after="0" w:line="240" w:lineRule="auto"/>
        <w:ind w:left="426" w:right="420"/>
        <w:jc w:val="both"/>
        <w:rPr>
          <w:rFonts w:ascii="Tahoma" w:hAnsi="Tahoma" w:cs="Tahoma"/>
          <w:i/>
          <w:szCs w:val="24"/>
          <w:lang w:val="es-ES_tradnl"/>
        </w:rPr>
      </w:pPr>
    </w:p>
    <w:p w14:paraId="4DECFDC9" w14:textId="215CEA2B" w:rsidR="00701BC1" w:rsidRPr="00F2793A" w:rsidRDefault="00701BC1"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 xml:space="preserve">En caso que los reconocimientos de indemnización en estas situaciones de urgencia manifiesta o extrema vulnerabilidad superen el presupuesto asignado a la Unidad para las Víctimas en la respectiva vigencia, el pago de la medida se hará efectivo en la siguiente vigencia presupuestal. En el </w:t>
      </w:r>
      <w:r w:rsidR="00BE089A" w:rsidRPr="00F2793A">
        <w:rPr>
          <w:rFonts w:ascii="Tahoma" w:hAnsi="Tahoma" w:cs="Tahoma"/>
          <w:i/>
          <w:szCs w:val="24"/>
          <w:lang w:val="es-ES_tradnl"/>
        </w:rPr>
        <w:t>tránsito</w:t>
      </w:r>
      <w:r w:rsidRPr="00F2793A">
        <w:rPr>
          <w:rFonts w:ascii="Tahoma" w:hAnsi="Tahoma" w:cs="Tahoma"/>
          <w:i/>
          <w:szCs w:val="24"/>
          <w:lang w:val="es-ES_tradnl"/>
        </w:rPr>
        <w:t xml:space="preserve"> entre vigencias presupuestales no se modificará el orden o la colocación de las victimas priorizadas en las listas ordinales que, se posicionaran en la medida que obtengan firmeza los actos administrativos que reconocen la medida de </w:t>
      </w:r>
      <w:r w:rsidR="00B03A91" w:rsidRPr="00F2793A">
        <w:rPr>
          <w:rFonts w:ascii="Tahoma" w:hAnsi="Tahoma" w:cs="Tahoma"/>
          <w:i/>
          <w:szCs w:val="24"/>
          <w:lang w:val="es-ES_tradnl"/>
        </w:rPr>
        <w:t>indemnización</w:t>
      </w:r>
      <w:r w:rsidRPr="00F2793A">
        <w:rPr>
          <w:rFonts w:ascii="Tahoma" w:hAnsi="Tahoma" w:cs="Tahoma"/>
          <w:i/>
          <w:szCs w:val="24"/>
          <w:lang w:val="es-ES_tradnl"/>
        </w:rPr>
        <w:t xml:space="preserve"> y ordenan su pago.</w:t>
      </w:r>
    </w:p>
    <w:p w14:paraId="17D0F26C" w14:textId="77777777" w:rsidR="00701BC1" w:rsidRPr="00F2793A" w:rsidRDefault="00701BC1" w:rsidP="00F2793A">
      <w:pPr>
        <w:spacing w:after="0" w:line="240" w:lineRule="auto"/>
        <w:ind w:left="426" w:right="420"/>
        <w:jc w:val="both"/>
        <w:rPr>
          <w:rFonts w:ascii="Tahoma" w:hAnsi="Tahoma" w:cs="Tahoma"/>
          <w:i/>
          <w:szCs w:val="24"/>
          <w:lang w:val="es-ES_tradnl"/>
        </w:rPr>
      </w:pPr>
    </w:p>
    <w:p w14:paraId="45F0CA03" w14:textId="6ED51F47" w:rsidR="00701BC1" w:rsidRPr="00F2793A" w:rsidRDefault="00701BC1"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 xml:space="preserve">En los demás casos donde haya procedido el reconocimiento de la </w:t>
      </w:r>
      <w:r w:rsidR="00B03A91" w:rsidRPr="00F2793A">
        <w:rPr>
          <w:rFonts w:ascii="Tahoma" w:hAnsi="Tahoma" w:cs="Tahoma"/>
          <w:i/>
          <w:szCs w:val="24"/>
          <w:lang w:val="es-ES_tradnl"/>
        </w:rPr>
        <w:t>indemnización</w:t>
      </w:r>
      <w:r w:rsidRPr="00F2793A">
        <w:rPr>
          <w:rFonts w:ascii="Tahoma" w:hAnsi="Tahoma" w:cs="Tahoma"/>
          <w:i/>
          <w:szCs w:val="24"/>
          <w:lang w:val="es-ES_tradnl"/>
        </w:rPr>
        <w:t xml:space="preserve">, el orden de </w:t>
      </w:r>
      <w:r w:rsidR="00B03A91" w:rsidRPr="00F2793A">
        <w:rPr>
          <w:rFonts w:ascii="Tahoma" w:hAnsi="Tahoma" w:cs="Tahoma"/>
          <w:i/>
          <w:szCs w:val="24"/>
          <w:lang w:val="es-ES_tradnl"/>
        </w:rPr>
        <w:t>priorización</w:t>
      </w:r>
      <w:r w:rsidRPr="00F2793A">
        <w:rPr>
          <w:rFonts w:ascii="Tahoma" w:hAnsi="Tahoma" w:cs="Tahoma"/>
          <w:i/>
          <w:szCs w:val="24"/>
          <w:lang w:val="es-ES_tradnl"/>
        </w:rPr>
        <w:t xml:space="preserve"> para la entrega de la medida de </w:t>
      </w:r>
      <w:r w:rsidR="00B03A91" w:rsidRPr="00F2793A">
        <w:rPr>
          <w:rFonts w:ascii="Tahoma" w:hAnsi="Tahoma" w:cs="Tahoma"/>
          <w:i/>
          <w:szCs w:val="24"/>
          <w:lang w:val="es-ES_tradnl"/>
        </w:rPr>
        <w:t>indemnización</w:t>
      </w:r>
      <w:r w:rsidRPr="00F2793A">
        <w:rPr>
          <w:rFonts w:ascii="Tahoma" w:hAnsi="Tahoma" w:cs="Tahoma"/>
          <w:i/>
          <w:szCs w:val="24"/>
          <w:lang w:val="es-ES_tradnl"/>
        </w:rPr>
        <w:t xml:space="preserve"> se definirá a través de la </w:t>
      </w:r>
      <w:r w:rsidR="001508C8" w:rsidRPr="00F2793A">
        <w:rPr>
          <w:rFonts w:ascii="Tahoma" w:hAnsi="Tahoma" w:cs="Tahoma"/>
          <w:i/>
          <w:szCs w:val="24"/>
          <w:lang w:val="es-ES_tradnl"/>
        </w:rPr>
        <w:t>aplicación</w:t>
      </w:r>
      <w:r w:rsidRPr="00F2793A">
        <w:rPr>
          <w:rFonts w:ascii="Tahoma" w:hAnsi="Tahoma" w:cs="Tahoma"/>
          <w:i/>
          <w:szCs w:val="24"/>
          <w:lang w:val="es-ES_tradnl"/>
        </w:rPr>
        <w:t xml:space="preserve"> del método técnico de </w:t>
      </w:r>
      <w:r w:rsidR="00B03A91" w:rsidRPr="00F2793A">
        <w:rPr>
          <w:rFonts w:ascii="Tahoma" w:hAnsi="Tahoma" w:cs="Tahoma"/>
          <w:i/>
          <w:szCs w:val="24"/>
          <w:lang w:val="es-ES_tradnl"/>
        </w:rPr>
        <w:t>priorización</w:t>
      </w:r>
      <w:r w:rsidRPr="00F2793A">
        <w:rPr>
          <w:rFonts w:ascii="Tahoma" w:hAnsi="Tahoma" w:cs="Tahoma"/>
          <w:i/>
          <w:szCs w:val="24"/>
          <w:lang w:val="es-ES_tradnl"/>
        </w:rPr>
        <w:t xml:space="preserve">. La entrega de la </w:t>
      </w:r>
      <w:r w:rsidR="00B03A91" w:rsidRPr="00F2793A">
        <w:rPr>
          <w:rFonts w:ascii="Tahoma" w:hAnsi="Tahoma" w:cs="Tahoma"/>
          <w:i/>
          <w:szCs w:val="24"/>
          <w:lang w:val="es-ES_tradnl"/>
        </w:rPr>
        <w:t>indemnización</w:t>
      </w:r>
      <w:r w:rsidRPr="00F2793A">
        <w:rPr>
          <w:rFonts w:ascii="Tahoma" w:hAnsi="Tahoma" w:cs="Tahoma"/>
          <w:i/>
          <w:szCs w:val="24"/>
          <w:lang w:val="es-ES_tradnl"/>
        </w:rPr>
        <w:t xml:space="preserve"> se realizará siempre y cuando haya disponibilidad presupuestal, luego de entregar la medida en los términos del inciso primero del presente artículo.</w:t>
      </w:r>
    </w:p>
    <w:p w14:paraId="4182B872" w14:textId="77777777" w:rsidR="00701BC1" w:rsidRPr="00F2793A" w:rsidRDefault="00701BC1" w:rsidP="00F2793A">
      <w:pPr>
        <w:spacing w:after="0" w:line="240" w:lineRule="auto"/>
        <w:ind w:left="426" w:right="420"/>
        <w:jc w:val="both"/>
        <w:rPr>
          <w:rFonts w:ascii="Tahoma" w:hAnsi="Tahoma" w:cs="Tahoma"/>
          <w:i/>
          <w:szCs w:val="24"/>
          <w:lang w:val="es-ES_tradnl"/>
        </w:rPr>
      </w:pPr>
    </w:p>
    <w:p w14:paraId="4EEAC1B5" w14:textId="02691501" w:rsidR="00701BC1" w:rsidRPr="00F2793A" w:rsidRDefault="00701BC1" w:rsidP="00F2793A">
      <w:pPr>
        <w:spacing w:after="0" w:line="240" w:lineRule="auto"/>
        <w:ind w:left="426" w:right="420"/>
        <w:jc w:val="both"/>
        <w:rPr>
          <w:rFonts w:ascii="Tahoma" w:hAnsi="Tahoma" w:cs="Tahoma"/>
          <w:i/>
          <w:szCs w:val="24"/>
          <w:lang w:val="es-ES_tradnl"/>
        </w:rPr>
      </w:pPr>
      <w:r w:rsidRPr="00F2793A">
        <w:rPr>
          <w:rFonts w:ascii="Tahoma" w:hAnsi="Tahoma" w:cs="Tahoma"/>
          <w:i/>
          <w:szCs w:val="24"/>
          <w:lang w:val="es-ES_tradnl"/>
        </w:rPr>
        <w:t xml:space="preserve">En todos los casos que proceda la entrega de la indemnización, la Unidad para las Víctimas comunicara a la víctima solicitante acerca del periodo de que dispone para hacer efectivo el pago de la medida de </w:t>
      </w:r>
      <w:r w:rsidR="00B03A91" w:rsidRPr="00F2793A">
        <w:rPr>
          <w:rFonts w:ascii="Tahoma" w:hAnsi="Tahoma" w:cs="Tahoma"/>
          <w:i/>
          <w:szCs w:val="24"/>
          <w:lang w:val="es-ES_tradnl"/>
        </w:rPr>
        <w:t>indemnización</w:t>
      </w:r>
      <w:r w:rsidRPr="00F2793A">
        <w:rPr>
          <w:rFonts w:ascii="Tahoma" w:hAnsi="Tahoma" w:cs="Tahoma"/>
          <w:i/>
          <w:szCs w:val="24"/>
          <w:lang w:val="es-ES_tradnl"/>
        </w:rPr>
        <w:t>.</w:t>
      </w:r>
    </w:p>
    <w:p w14:paraId="1F1623DC" w14:textId="77777777" w:rsidR="00701BC1" w:rsidRPr="00F2793A" w:rsidRDefault="00701BC1" w:rsidP="00F2793A">
      <w:pPr>
        <w:spacing w:after="0" w:line="240" w:lineRule="auto"/>
        <w:ind w:left="426" w:right="420"/>
        <w:jc w:val="both"/>
        <w:rPr>
          <w:rFonts w:ascii="Tahoma" w:hAnsi="Tahoma" w:cs="Tahoma"/>
          <w:i/>
          <w:szCs w:val="24"/>
          <w:lang w:val="es-ES_tradnl"/>
        </w:rPr>
      </w:pPr>
    </w:p>
    <w:p w14:paraId="2F6A6000" w14:textId="2E46418F" w:rsidR="00701BC1" w:rsidRPr="00F2793A" w:rsidRDefault="00701BC1" w:rsidP="00F2793A">
      <w:pPr>
        <w:spacing w:after="0" w:line="240" w:lineRule="auto"/>
        <w:ind w:left="426" w:right="420" w:firstLine="708"/>
        <w:jc w:val="both"/>
        <w:rPr>
          <w:rFonts w:ascii="Tahoma" w:hAnsi="Tahoma" w:cs="Tahoma"/>
          <w:i/>
          <w:szCs w:val="24"/>
          <w:lang w:val="es-ES_tradnl"/>
        </w:rPr>
      </w:pPr>
      <w:r w:rsidRPr="00F2793A">
        <w:rPr>
          <w:rFonts w:ascii="Tahoma" w:hAnsi="Tahoma" w:cs="Tahoma"/>
          <w:b/>
          <w:bCs/>
          <w:i/>
          <w:szCs w:val="24"/>
          <w:lang w:val="es-ES_tradnl"/>
        </w:rPr>
        <w:t>Parágrafo:</w:t>
      </w:r>
      <w:r w:rsidRPr="00F2793A">
        <w:rPr>
          <w:rFonts w:ascii="Tahoma" w:hAnsi="Tahoma" w:cs="Tahoma"/>
          <w:i/>
          <w:szCs w:val="24"/>
          <w:lang w:val="es-ES_tradnl"/>
        </w:rPr>
        <w:t xml:space="preserve"> La Unidad para las Víctimas podrá entregar prioritariamente una segunda </w:t>
      </w:r>
      <w:r w:rsidR="00B03A91" w:rsidRPr="00F2793A">
        <w:rPr>
          <w:rFonts w:ascii="Tahoma" w:hAnsi="Tahoma" w:cs="Tahoma"/>
          <w:i/>
          <w:szCs w:val="24"/>
          <w:lang w:val="es-ES_tradnl"/>
        </w:rPr>
        <w:t>indemnización</w:t>
      </w:r>
      <w:r w:rsidRPr="00F2793A">
        <w:rPr>
          <w:rFonts w:ascii="Tahoma" w:hAnsi="Tahoma" w:cs="Tahoma"/>
          <w:i/>
          <w:szCs w:val="24"/>
          <w:lang w:val="es-ES_tradnl"/>
        </w:rPr>
        <w:t xml:space="preserve"> a las v</w:t>
      </w:r>
      <w:r w:rsidR="005916C4" w:rsidRPr="00F2793A">
        <w:rPr>
          <w:rFonts w:ascii="Tahoma" w:hAnsi="Tahoma" w:cs="Tahoma"/>
          <w:i/>
          <w:szCs w:val="24"/>
          <w:lang w:val="es-ES_tradnl"/>
        </w:rPr>
        <w:t>í</w:t>
      </w:r>
      <w:r w:rsidRPr="00F2793A">
        <w:rPr>
          <w:rFonts w:ascii="Tahoma" w:hAnsi="Tahoma" w:cs="Tahoma"/>
          <w:i/>
          <w:szCs w:val="24"/>
          <w:lang w:val="es-ES_tradnl"/>
        </w:rPr>
        <w:t xml:space="preserve">ctimas que hayan sufrido </w:t>
      </w:r>
      <w:r w:rsidR="00BE089A" w:rsidRPr="00F2793A">
        <w:rPr>
          <w:rFonts w:ascii="Tahoma" w:hAnsi="Tahoma" w:cs="Tahoma"/>
          <w:i/>
          <w:szCs w:val="24"/>
          <w:lang w:val="es-ES_tradnl"/>
        </w:rPr>
        <w:t>más</w:t>
      </w:r>
      <w:r w:rsidRPr="00F2793A">
        <w:rPr>
          <w:rFonts w:ascii="Tahoma" w:hAnsi="Tahoma" w:cs="Tahoma"/>
          <w:i/>
          <w:szCs w:val="24"/>
          <w:lang w:val="es-ES_tradnl"/>
        </w:rPr>
        <w:t xml:space="preserve"> de un hecho victimizante, siempre y cuando se trate de una solicitud prioritaria y exista disponibilidad presupuestal. Para las solicitudes generales, la entrega de una segunda </w:t>
      </w:r>
      <w:r w:rsidR="00B03A91" w:rsidRPr="00F2793A">
        <w:rPr>
          <w:rFonts w:ascii="Tahoma" w:hAnsi="Tahoma" w:cs="Tahoma"/>
          <w:i/>
          <w:szCs w:val="24"/>
          <w:lang w:val="es-ES_tradnl"/>
        </w:rPr>
        <w:t>indemnización</w:t>
      </w:r>
      <w:r w:rsidRPr="00F2793A">
        <w:rPr>
          <w:rFonts w:ascii="Tahoma" w:hAnsi="Tahoma" w:cs="Tahoma"/>
          <w:i/>
          <w:szCs w:val="24"/>
          <w:lang w:val="es-ES_tradnl"/>
        </w:rPr>
        <w:t xml:space="preserve"> por otro hecho, estará sujeta a que se haya entregado la medida a todas las víctimas al menos una vez.</w:t>
      </w:r>
    </w:p>
    <w:p w14:paraId="1DA7986E" w14:textId="77777777" w:rsidR="00701BC1" w:rsidRPr="00F2793A" w:rsidRDefault="00701BC1" w:rsidP="00F2793A">
      <w:pPr>
        <w:spacing w:after="0" w:line="240" w:lineRule="auto"/>
        <w:ind w:left="426" w:right="420"/>
        <w:jc w:val="both"/>
        <w:rPr>
          <w:rFonts w:ascii="Tahoma" w:hAnsi="Tahoma" w:cs="Tahoma"/>
          <w:i/>
          <w:szCs w:val="24"/>
          <w:lang w:val="es-ES_tradnl"/>
        </w:rPr>
      </w:pPr>
    </w:p>
    <w:p w14:paraId="418F7F44" w14:textId="3D498255" w:rsidR="00701BC1" w:rsidRPr="00F2793A" w:rsidRDefault="00BE089A" w:rsidP="00F2793A">
      <w:pPr>
        <w:spacing w:after="0" w:line="240" w:lineRule="auto"/>
        <w:ind w:left="426" w:right="420" w:firstLine="708"/>
        <w:jc w:val="both"/>
        <w:rPr>
          <w:rFonts w:ascii="Tahoma" w:hAnsi="Tahoma" w:cs="Tahoma"/>
          <w:i/>
          <w:szCs w:val="24"/>
          <w:lang w:val="es-ES_tradnl"/>
        </w:rPr>
      </w:pPr>
      <w:r w:rsidRPr="00F2793A">
        <w:rPr>
          <w:rFonts w:ascii="Tahoma" w:hAnsi="Tahoma" w:cs="Tahoma"/>
          <w:b/>
          <w:bCs/>
          <w:i/>
          <w:szCs w:val="24"/>
          <w:lang w:val="es-ES_tradnl"/>
        </w:rPr>
        <w:t>Artículo</w:t>
      </w:r>
      <w:r w:rsidR="00701BC1" w:rsidRPr="00F2793A">
        <w:rPr>
          <w:rFonts w:ascii="Tahoma" w:hAnsi="Tahoma" w:cs="Tahoma"/>
          <w:b/>
          <w:bCs/>
          <w:i/>
          <w:szCs w:val="24"/>
          <w:lang w:val="es-ES_tradnl"/>
        </w:rPr>
        <w:t xml:space="preserve"> 15.</w:t>
      </w:r>
      <w:r w:rsidR="00701BC1" w:rsidRPr="00F2793A">
        <w:rPr>
          <w:rFonts w:ascii="Tahoma" w:hAnsi="Tahoma" w:cs="Tahoma"/>
          <w:i/>
          <w:szCs w:val="24"/>
          <w:lang w:val="es-ES_tradnl"/>
        </w:rPr>
        <w:t xml:space="preserve"> </w:t>
      </w:r>
      <w:r w:rsidR="00701BC1" w:rsidRPr="00F2793A">
        <w:rPr>
          <w:rFonts w:ascii="Tahoma" w:hAnsi="Tahoma" w:cs="Tahoma"/>
          <w:b/>
          <w:i/>
          <w:szCs w:val="24"/>
          <w:lang w:val="es-ES_tradnl"/>
        </w:rPr>
        <w:t>Método Técnico de Priorización</w:t>
      </w:r>
      <w:r w:rsidR="00701BC1" w:rsidRPr="00F2793A">
        <w:rPr>
          <w:rFonts w:ascii="Tahoma" w:hAnsi="Tahoma" w:cs="Tahoma"/>
          <w:i/>
          <w:szCs w:val="24"/>
          <w:lang w:val="es-ES_tradnl"/>
        </w:rPr>
        <w:t>. Crease el Método Técnico de Priorización conforme a lo dispuesto en el artículo 1 del presente acto administrativo y adóptese a través del anexo técnico que hace parte integral de la presente resoluci6n.</w:t>
      </w:r>
    </w:p>
    <w:p w14:paraId="39121C3C" w14:textId="77777777" w:rsidR="00701BC1" w:rsidRPr="00F2793A" w:rsidRDefault="00701BC1" w:rsidP="00F2793A">
      <w:pPr>
        <w:spacing w:after="0" w:line="240" w:lineRule="auto"/>
        <w:ind w:left="426" w:right="420"/>
        <w:jc w:val="both"/>
        <w:rPr>
          <w:rFonts w:ascii="Tahoma" w:hAnsi="Tahoma" w:cs="Tahoma"/>
          <w:i/>
          <w:szCs w:val="24"/>
          <w:lang w:val="es-ES_tradnl"/>
        </w:rPr>
      </w:pPr>
    </w:p>
    <w:p w14:paraId="06D1FD0C" w14:textId="23461F0D" w:rsidR="00701BC1" w:rsidRPr="00F2793A" w:rsidRDefault="00BE089A" w:rsidP="00F2793A">
      <w:pPr>
        <w:spacing w:after="0" w:line="240" w:lineRule="auto"/>
        <w:ind w:left="426" w:right="420" w:firstLine="708"/>
        <w:jc w:val="both"/>
        <w:rPr>
          <w:rFonts w:ascii="Tahoma" w:hAnsi="Tahoma" w:cs="Tahoma"/>
          <w:i/>
          <w:szCs w:val="24"/>
          <w:lang w:val="es-ES_tradnl"/>
        </w:rPr>
      </w:pPr>
      <w:r w:rsidRPr="00F2793A">
        <w:rPr>
          <w:rFonts w:ascii="Tahoma" w:hAnsi="Tahoma" w:cs="Tahoma"/>
          <w:b/>
          <w:bCs/>
          <w:i/>
          <w:szCs w:val="24"/>
          <w:lang w:val="es-ES_tradnl"/>
        </w:rPr>
        <w:t>Artículo</w:t>
      </w:r>
      <w:r w:rsidR="00701BC1" w:rsidRPr="00F2793A">
        <w:rPr>
          <w:rFonts w:ascii="Tahoma" w:hAnsi="Tahoma" w:cs="Tahoma"/>
          <w:b/>
          <w:bCs/>
          <w:i/>
          <w:szCs w:val="24"/>
          <w:lang w:val="es-ES_tradnl"/>
        </w:rPr>
        <w:t xml:space="preserve"> 16.</w:t>
      </w:r>
      <w:r w:rsidR="00701BC1" w:rsidRPr="00F2793A">
        <w:rPr>
          <w:rFonts w:ascii="Tahoma" w:hAnsi="Tahoma" w:cs="Tahoma"/>
          <w:i/>
          <w:szCs w:val="24"/>
          <w:lang w:val="es-ES_tradnl"/>
        </w:rPr>
        <w:t xml:space="preserve"> </w:t>
      </w:r>
      <w:r w:rsidR="00701BC1" w:rsidRPr="00F2793A">
        <w:rPr>
          <w:rFonts w:ascii="Tahoma" w:hAnsi="Tahoma" w:cs="Tahoma"/>
          <w:b/>
          <w:i/>
          <w:szCs w:val="24"/>
          <w:lang w:val="es-ES_tradnl"/>
        </w:rPr>
        <w:t>Definici</w:t>
      </w:r>
      <w:r w:rsidR="005916C4" w:rsidRPr="00F2793A">
        <w:rPr>
          <w:rFonts w:ascii="Tahoma" w:hAnsi="Tahoma" w:cs="Tahoma"/>
          <w:b/>
          <w:i/>
          <w:szCs w:val="24"/>
          <w:lang w:val="es-ES_tradnl"/>
        </w:rPr>
        <w:t>ó</w:t>
      </w:r>
      <w:r w:rsidR="00701BC1" w:rsidRPr="00F2793A">
        <w:rPr>
          <w:rFonts w:ascii="Tahoma" w:hAnsi="Tahoma" w:cs="Tahoma"/>
          <w:b/>
          <w:i/>
          <w:szCs w:val="24"/>
          <w:lang w:val="es-ES_tradnl"/>
        </w:rPr>
        <w:t>n del Método Técnico de Priorización</w:t>
      </w:r>
      <w:r w:rsidR="00701BC1" w:rsidRPr="00F2793A">
        <w:rPr>
          <w:rFonts w:ascii="Tahoma" w:hAnsi="Tahoma" w:cs="Tahoma"/>
          <w:i/>
          <w:szCs w:val="24"/>
          <w:lang w:val="es-ES_tradnl"/>
        </w:rPr>
        <w:t>. El Método es un proceso t</w:t>
      </w:r>
      <w:r w:rsidR="005916C4" w:rsidRPr="00F2793A">
        <w:rPr>
          <w:rFonts w:ascii="Tahoma" w:hAnsi="Tahoma" w:cs="Tahoma"/>
          <w:i/>
          <w:szCs w:val="24"/>
          <w:lang w:val="es-ES_tradnl"/>
        </w:rPr>
        <w:t>é</w:t>
      </w:r>
      <w:r w:rsidR="00701BC1" w:rsidRPr="00F2793A">
        <w:rPr>
          <w:rFonts w:ascii="Tahoma" w:hAnsi="Tahoma" w:cs="Tahoma"/>
          <w:i/>
          <w:szCs w:val="24"/>
          <w:lang w:val="es-ES_tradnl"/>
        </w:rPr>
        <w:t xml:space="preserve">cnico que determina los criterios y lineamientos que debe adoptar la Subdirecci6n de Reparaci6n Individual para determinar la </w:t>
      </w:r>
      <w:r w:rsidR="00B03A91" w:rsidRPr="00F2793A">
        <w:rPr>
          <w:rFonts w:ascii="Tahoma" w:hAnsi="Tahoma" w:cs="Tahoma"/>
          <w:i/>
          <w:szCs w:val="24"/>
          <w:lang w:val="es-ES_tradnl"/>
        </w:rPr>
        <w:t>priorización</w:t>
      </w:r>
      <w:r w:rsidR="00701BC1" w:rsidRPr="00F2793A">
        <w:rPr>
          <w:rFonts w:ascii="Tahoma" w:hAnsi="Tahoma" w:cs="Tahoma"/>
          <w:i/>
          <w:szCs w:val="24"/>
          <w:lang w:val="es-ES_tradnl"/>
        </w:rPr>
        <w:t xml:space="preserve"> anual del desembolso de la </w:t>
      </w:r>
      <w:r w:rsidR="00B03A91" w:rsidRPr="00F2793A">
        <w:rPr>
          <w:rFonts w:ascii="Tahoma" w:hAnsi="Tahoma" w:cs="Tahoma"/>
          <w:i/>
          <w:szCs w:val="24"/>
          <w:lang w:val="es-ES_tradnl"/>
        </w:rPr>
        <w:t>indemnización</w:t>
      </w:r>
      <w:r w:rsidR="00701BC1" w:rsidRPr="00F2793A">
        <w:rPr>
          <w:rFonts w:ascii="Tahoma" w:hAnsi="Tahoma" w:cs="Tahoma"/>
          <w:i/>
          <w:szCs w:val="24"/>
          <w:lang w:val="es-ES_tradnl"/>
        </w:rPr>
        <w:t xml:space="preserve"> administrativa.</w:t>
      </w:r>
    </w:p>
    <w:p w14:paraId="40E56145" w14:textId="77777777" w:rsidR="00701BC1" w:rsidRPr="00F2793A" w:rsidRDefault="00701BC1" w:rsidP="00F2793A">
      <w:pPr>
        <w:spacing w:after="0" w:line="240" w:lineRule="auto"/>
        <w:ind w:left="426" w:right="420"/>
        <w:jc w:val="both"/>
        <w:rPr>
          <w:rFonts w:ascii="Tahoma" w:hAnsi="Tahoma" w:cs="Tahoma"/>
          <w:i/>
          <w:szCs w:val="24"/>
          <w:lang w:val="es-ES_tradnl"/>
        </w:rPr>
      </w:pPr>
    </w:p>
    <w:p w14:paraId="3AD1587A" w14:textId="34E210DB" w:rsidR="00701BC1" w:rsidRPr="00F2793A" w:rsidRDefault="00BE089A" w:rsidP="00F2793A">
      <w:pPr>
        <w:spacing w:after="0" w:line="240" w:lineRule="auto"/>
        <w:ind w:left="426" w:right="420" w:firstLine="708"/>
        <w:jc w:val="both"/>
        <w:rPr>
          <w:rFonts w:ascii="Tahoma" w:hAnsi="Tahoma" w:cs="Tahoma"/>
          <w:i/>
          <w:szCs w:val="24"/>
          <w:lang w:val="es-ES_tradnl"/>
        </w:rPr>
      </w:pPr>
      <w:r w:rsidRPr="00F2793A">
        <w:rPr>
          <w:rFonts w:ascii="Tahoma" w:hAnsi="Tahoma" w:cs="Tahoma"/>
          <w:b/>
          <w:bCs/>
          <w:i/>
          <w:szCs w:val="24"/>
          <w:lang w:val="es-ES_tradnl"/>
        </w:rPr>
        <w:lastRenderedPageBreak/>
        <w:t>Artículo</w:t>
      </w:r>
      <w:r w:rsidR="00701BC1" w:rsidRPr="00F2793A">
        <w:rPr>
          <w:rFonts w:ascii="Tahoma" w:hAnsi="Tahoma" w:cs="Tahoma"/>
          <w:b/>
          <w:bCs/>
          <w:i/>
          <w:szCs w:val="24"/>
          <w:lang w:val="es-ES_tradnl"/>
        </w:rPr>
        <w:t xml:space="preserve"> 17.</w:t>
      </w:r>
      <w:r w:rsidR="00701BC1" w:rsidRPr="00F2793A">
        <w:rPr>
          <w:rFonts w:ascii="Tahoma" w:hAnsi="Tahoma" w:cs="Tahoma"/>
          <w:i/>
          <w:szCs w:val="24"/>
          <w:lang w:val="es-ES_tradnl"/>
        </w:rPr>
        <w:t xml:space="preserve"> </w:t>
      </w:r>
      <w:r w:rsidR="00701BC1" w:rsidRPr="00F2793A">
        <w:rPr>
          <w:rFonts w:ascii="Tahoma" w:hAnsi="Tahoma" w:cs="Tahoma"/>
          <w:b/>
          <w:i/>
          <w:szCs w:val="24"/>
          <w:lang w:val="es-ES_tradnl"/>
        </w:rPr>
        <w:t xml:space="preserve">Objeto del Método Técnico de </w:t>
      </w:r>
      <w:r w:rsidR="00B03A91" w:rsidRPr="00F2793A">
        <w:rPr>
          <w:rFonts w:ascii="Tahoma" w:hAnsi="Tahoma" w:cs="Tahoma"/>
          <w:b/>
          <w:i/>
          <w:szCs w:val="24"/>
          <w:lang w:val="es-ES_tradnl"/>
        </w:rPr>
        <w:t>Priorización</w:t>
      </w:r>
      <w:r w:rsidR="00701BC1" w:rsidRPr="00F2793A">
        <w:rPr>
          <w:rFonts w:ascii="Tahoma" w:hAnsi="Tahoma" w:cs="Tahoma"/>
          <w:i/>
          <w:szCs w:val="24"/>
          <w:lang w:val="es-ES_tradnl"/>
        </w:rPr>
        <w:t>. El Método tiene com</w:t>
      </w:r>
      <w:r w:rsidR="005916C4" w:rsidRPr="00F2793A">
        <w:rPr>
          <w:rFonts w:ascii="Tahoma" w:hAnsi="Tahoma" w:cs="Tahoma"/>
          <w:i/>
          <w:szCs w:val="24"/>
          <w:lang w:val="es-ES_tradnl"/>
        </w:rPr>
        <w:t>o</w:t>
      </w:r>
      <w:r w:rsidR="00701BC1" w:rsidRPr="00F2793A">
        <w:rPr>
          <w:rFonts w:ascii="Tahoma" w:hAnsi="Tahoma" w:cs="Tahoma"/>
          <w:i/>
          <w:szCs w:val="24"/>
          <w:lang w:val="es-ES_tradnl"/>
        </w:rPr>
        <w:t xml:space="preserve"> objetivo generar unas listas ordinales que indicar</w:t>
      </w:r>
      <w:r w:rsidR="005916C4" w:rsidRPr="00F2793A">
        <w:rPr>
          <w:rFonts w:ascii="Tahoma" w:hAnsi="Tahoma" w:cs="Tahoma"/>
          <w:i/>
          <w:szCs w:val="24"/>
          <w:lang w:val="es-ES_tradnl"/>
        </w:rPr>
        <w:t>á</w:t>
      </w:r>
      <w:r w:rsidR="00701BC1" w:rsidRPr="00F2793A">
        <w:rPr>
          <w:rFonts w:ascii="Tahoma" w:hAnsi="Tahoma" w:cs="Tahoma"/>
          <w:i/>
          <w:szCs w:val="24"/>
          <w:lang w:val="es-ES_tradnl"/>
        </w:rPr>
        <w:t xml:space="preserve">n la </w:t>
      </w:r>
      <w:r w:rsidR="00B03A91" w:rsidRPr="00F2793A">
        <w:rPr>
          <w:rFonts w:ascii="Tahoma" w:hAnsi="Tahoma" w:cs="Tahoma"/>
          <w:i/>
          <w:szCs w:val="24"/>
          <w:lang w:val="es-ES_tradnl"/>
        </w:rPr>
        <w:t>priorización</w:t>
      </w:r>
      <w:r w:rsidR="00701BC1" w:rsidRPr="00F2793A">
        <w:rPr>
          <w:rFonts w:ascii="Tahoma" w:hAnsi="Tahoma" w:cs="Tahoma"/>
          <w:i/>
          <w:szCs w:val="24"/>
          <w:lang w:val="es-ES_tradnl"/>
        </w:rPr>
        <w:t xml:space="preserve"> para el desembolso de la medida de </w:t>
      </w:r>
      <w:r w:rsidR="00B03A91" w:rsidRPr="00F2793A">
        <w:rPr>
          <w:rFonts w:ascii="Tahoma" w:hAnsi="Tahoma" w:cs="Tahoma"/>
          <w:i/>
          <w:szCs w:val="24"/>
          <w:lang w:val="es-ES_tradnl"/>
        </w:rPr>
        <w:t>indemnización</w:t>
      </w:r>
      <w:r w:rsidR="00701BC1" w:rsidRPr="00F2793A">
        <w:rPr>
          <w:rFonts w:ascii="Tahoma" w:hAnsi="Tahoma" w:cs="Tahoma"/>
          <w:i/>
          <w:szCs w:val="24"/>
          <w:lang w:val="es-ES_tradnl"/>
        </w:rPr>
        <w:t xml:space="preserve"> administrativa y se aplicar</w:t>
      </w:r>
      <w:r w:rsidR="005916C4" w:rsidRPr="00F2793A">
        <w:rPr>
          <w:rFonts w:ascii="Tahoma" w:hAnsi="Tahoma" w:cs="Tahoma"/>
          <w:i/>
          <w:szCs w:val="24"/>
          <w:lang w:val="es-ES_tradnl"/>
        </w:rPr>
        <w:t>á</w:t>
      </w:r>
      <w:r w:rsidR="00701BC1" w:rsidRPr="00F2793A">
        <w:rPr>
          <w:rFonts w:ascii="Tahoma" w:hAnsi="Tahoma" w:cs="Tahoma"/>
          <w:i/>
          <w:szCs w:val="24"/>
          <w:lang w:val="es-ES_tradnl"/>
        </w:rPr>
        <w:t xml:space="preserve"> anualmente para la asignaci</w:t>
      </w:r>
      <w:r w:rsidR="005916C4" w:rsidRPr="00F2793A">
        <w:rPr>
          <w:rFonts w:ascii="Tahoma" w:hAnsi="Tahoma" w:cs="Tahoma"/>
          <w:i/>
          <w:szCs w:val="24"/>
          <w:lang w:val="es-ES_tradnl"/>
        </w:rPr>
        <w:t>ó</w:t>
      </w:r>
      <w:r w:rsidR="00701BC1" w:rsidRPr="00F2793A">
        <w:rPr>
          <w:rFonts w:ascii="Tahoma" w:hAnsi="Tahoma" w:cs="Tahoma"/>
          <w:i/>
          <w:szCs w:val="24"/>
          <w:lang w:val="es-ES_tradnl"/>
        </w:rPr>
        <w:t>n de los turnos de pago de manera proporcional a los recursos apropiados en la respectiva vigencia fiscal para tal fin, de conformidad con el Marco de Gasto de Mediano Plaza del Sector.</w:t>
      </w:r>
    </w:p>
    <w:p w14:paraId="576C1549" w14:textId="77777777" w:rsidR="00701BC1" w:rsidRPr="00F2793A" w:rsidRDefault="00701BC1" w:rsidP="00F2793A">
      <w:pPr>
        <w:spacing w:after="0" w:line="240" w:lineRule="auto"/>
        <w:ind w:left="426" w:right="420"/>
        <w:jc w:val="both"/>
        <w:rPr>
          <w:rFonts w:ascii="Tahoma" w:hAnsi="Tahoma" w:cs="Tahoma"/>
          <w:i/>
          <w:szCs w:val="24"/>
          <w:lang w:val="es-ES_tradnl"/>
        </w:rPr>
      </w:pPr>
    </w:p>
    <w:p w14:paraId="68796BA8" w14:textId="19E8B1D2" w:rsidR="00701BC1" w:rsidRPr="00F2793A" w:rsidRDefault="00BE089A" w:rsidP="00F2793A">
      <w:pPr>
        <w:spacing w:after="0" w:line="240" w:lineRule="auto"/>
        <w:ind w:left="426" w:right="420" w:firstLine="708"/>
        <w:jc w:val="both"/>
        <w:rPr>
          <w:rFonts w:ascii="Tahoma" w:hAnsi="Tahoma" w:cs="Tahoma"/>
          <w:i/>
          <w:szCs w:val="24"/>
          <w:lang w:val="es-ES_tradnl"/>
        </w:rPr>
      </w:pPr>
      <w:r w:rsidRPr="00F2793A">
        <w:rPr>
          <w:rFonts w:ascii="Tahoma" w:hAnsi="Tahoma" w:cs="Tahoma"/>
          <w:b/>
          <w:bCs/>
          <w:i/>
          <w:szCs w:val="24"/>
          <w:lang w:val="es-ES_tradnl"/>
        </w:rPr>
        <w:t>Artículo</w:t>
      </w:r>
      <w:r w:rsidR="00701BC1" w:rsidRPr="00F2793A">
        <w:rPr>
          <w:rFonts w:ascii="Tahoma" w:hAnsi="Tahoma" w:cs="Tahoma"/>
          <w:b/>
          <w:bCs/>
          <w:i/>
          <w:szCs w:val="24"/>
          <w:lang w:val="es-ES_tradnl"/>
        </w:rPr>
        <w:t xml:space="preserve"> 18.</w:t>
      </w:r>
      <w:r w:rsidR="00701BC1" w:rsidRPr="00F2793A">
        <w:rPr>
          <w:rFonts w:ascii="Tahoma" w:hAnsi="Tahoma" w:cs="Tahoma"/>
          <w:i/>
          <w:szCs w:val="24"/>
          <w:lang w:val="es-ES_tradnl"/>
        </w:rPr>
        <w:t xml:space="preserve"> </w:t>
      </w:r>
      <w:r w:rsidR="00701BC1" w:rsidRPr="00F2793A">
        <w:rPr>
          <w:rFonts w:ascii="Tahoma" w:hAnsi="Tahoma" w:cs="Tahoma"/>
          <w:b/>
          <w:i/>
          <w:szCs w:val="24"/>
          <w:lang w:val="es-ES_tradnl"/>
        </w:rPr>
        <w:t xml:space="preserve">Disposición de la </w:t>
      </w:r>
      <w:r w:rsidR="00B03A91" w:rsidRPr="00F2793A">
        <w:rPr>
          <w:rFonts w:ascii="Tahoma" w:hAnsi="Tahoma" w:cs="Tahoma"/>
          <w:b/>
          <w:i/>
          <w:szCs w:val="24"/>
          <w:lang w:val="es-ES_tradnl"/>
        </w:rPr>
        <w:t>indemnización</w:t>
      </w:r>
      <w:r w:rsidR="00701BC1" w:rsidRPr="00F2793A">
        <w:rPr>
          <w:rFonts w:ascii="Tahoma" w:hAnsi="Tahoma" w:cs="Tahoma"/>
          <w:b/>
          <w:i/>
          <w:szCs w:val="24"/>
          <w:lang w:val="es-ES_tradnl"/>
        </w:rPr>
        <w:t xml:space="preserve"> en caso de encargo fiduciario</w:t>
      </w:r>
      <w:r w:rsidR="00701BC1" w:rsidRPr="00F2793A">
        <w:rPr>
          <w:rFonts w:ascii="Tahoma" w:hAnsi="Tahoma" w:cs="Tahoma"/>
          <w:i/>
          <w:szCs w:val="24"/>
          <w:lang w:val="es-ES_tradnl"/>
        </w:rPr>
        <w:t>. Cuando se ordene la constituci</w:t>
      </w:r>
      <w:r w:rsidR="005916C4" w:rsidRPr="00F2793A">
        <w:rPr>
          <w:rFonts w:ascii="Tahoma" w:hAnsi="Tahoma" w:cs="Tahoma"/>
          <w:i/>
          <w:szCs w:val="24"/>
          <w:lang w:val="es-ES_tradnl"/>
        </w:rPr>
        <w:t>ó</w:t>
      </w:r>
      <w:r w:rsidR="00701BC1" w:rsidRPr="00F2793A">
        <w:rPr>
          <w:rFonts w:ascii="Tahoma" w:hAnsi="Tahoma" w:cs="Tahoma"/>
          <w:i/>
          <w:szCs w:val="24"/>
          <w:lang w:val="es-ES_tradnl"/>
        </w:rPr>
        <w:t xml:space="preserve">n de un encargo fiduciario en favor de niños, </w:t>
      </w:r>
      <w:r w:rsidR="00242A16" w:rsidRPr="00F2793A">
        <w:rPr>
          <w:rFonts w:ascii="Tahoma" w:hAnsi="Tahoma" w:cs="Tahoma"/>
          <w:i/>
          <w:szCs w:val="24"/>
          <w:lang w:val="es-ES_tradnl"/>
        </w:rPr>
        <w:t>niñas</w:t>
      </w:r>
      <w:r w:rsidR="00701BC1" w:rsidRPr="00F2793A">
        <w:rPr>
          <w:rFonts w:ascii="Tahoma" w:hAnsi="Tahoma" w:cs="Tahoma"/>
          <w:i/>
          <w:szCs w:val="24"/>
          <w:lang w:val="es-ES_tradnl"/>
        </w:rPr>
        <w:t xml:space="preserve"> y adolescentes, la Unidad para las </w:t>
      </w:r>
      <w:r w:rsidR="00242A16" w:rsidRPr="00F2793A">
        <w:rPr>
          <w:rFonts w:ascii="Tahoma" w:hAnsi="Tahoma" w:cs="Tahoma"/>
          <w:i/>
          <w:szCs w:val="24"/>
          <w:lang w:val="es-ES_tradnl"/>
        </w:rPr>
        <w:t>Víctimas</w:t>
      </w:r>
      <w:r w:rsidR="00701BC1" w:rsidRPr="00F2793A">
        <w:rPr>
          <w:rFonts w:ascii="Tahoma" w:hAnsi="Tahoma" w:cs="Tahoma"/>
          <w:i/>
          <w:szCs w:val="24"/>
          <w:lang w:val="es-ES_tradnl"/>
        </w:rPr>
        <w:t xml:space="preserve"> entregar</w:t>
      </w:r>
      <w:r w:rsidR="005916C4" w:rsidRPr="00F2793A">
        <w:rPr>
          <w:rFonts w:ascii="Tahoma" w:hAnsi="Tahoma" w:cs="Tahoma"/>
          <w:i/>
          <w:szCs w:val="24"/>
          <w:lang w:val="es-ES_tradnl"/>
        </w:rPr>
        <w:t>á</w:t>
      </w:r>
      <w:r w:rsidR="00701BC1" w:rsidRPr="00F2793A">
        <w:rPr>
          <w:rFonts w:ascii="Tahoma" w:hAnsi="Tahoma" w:cs="Tahoma"/>
          <w:i/>
          <w:szCs w:val="24"/>
          <w:lang w:val="es-ES_tradnl"/>
        </w:rPr>
        <w:t xml:space="preserve"> estos </w:t>
      </w:r>
      <w:r w:rsidR="00242A16" w:rsidRPr="00F2793A">
        <w:rPr>
          <w:rFonts w:ascii="Tahoma" w:hAnsi="Tahoma" w:cs="Tahoma"/>
          <w:i/>
          <w:szCs w:val="24"/>
          <w:lang w:val="es-ES_tradnl"/>
        </w:rPr>
        <w:t>recursos</w:t>
      </w:r>
      <w:r w:rsidR="00701BC1" w:rsidRPr="00F2793A">
        <w:rPr>
          <w:rFonts w:ascii="Tahoma" w:hAnsi="Tahoma" w:cs="Tahoma"/>
          <w:i/>
          <w:szCs w:val="24"/>
          <w:lang w:val="es-ES_tradnl"/>
        </w:rPr>
        <w:t xml:space="preserve"> dentro del primer a</w:t>
      </w:r>
      <w:r w:rsidR="00242A16" w:rsidRPr="00F2793A">
        <w:rPr>
          <w:rFonts w:ascii="Tahoma" w:hAnsi="Tahoma" w:cs="Tahoma"/>
          <w:i/>
          <w:szCs w:val="24"/>
          <w:lang w:val="es-ES_tradnl"/>
        </w:rPr>
        <w:t>ñ</w:t>
      </w:r>
      <w:r w:rsidR="00701BC1" w:rsidRPr="00F2793A">
        <w:rPr>
          <w:rFonts w:ascii="Tahoma" w:hAnsi="Tahoma" w:cs="Tahoma"/>
          <w:i/>
          <w:szCs w:val="24"/>
          <w:lang w:val="es-ES_tradnl"/>
        </w:rPr>
        <w:t xml:space="preserve">o calendario a partir del cumplimiento de la </w:t>
      </w:r>
      <w:r w:rsidR="00242A16" w:rsidRPr="00F2793A">
        <w:rPr>
          <w:rFonts w:ascii="Tahoma" w:hAnsi="Tahoma" w:cs="Tahoma"/>
          <w:i/>
          <w:szCs w:val="24"/>
          <w:lang w:val="es-ES_tradnl"/>
        </w:rPr>
        <w:t>mayoría</w:t>
      </w:r>
      <w:r w:rsidR="00701BC1" w:rsidRPr="00F2793A">
        <w:rPr>
          <w:rFonts w:ascii="Tahoma" w:hAnsi="Tahoma" w:cs="Tahoma"/>
          <w:i/>
          <w:szCs w:val="24"/>
          <w:lang w:val="es-ES_tradnl"/>
        </w:rPr>
        <w:t xml:space="preserve"> de edad. Para ello, la </w:t>
      </w:r>
      <w:r w:rsidR="00242A16" w:rsidRPr="00F2793A">
        <w:rPr>
          <w:rFonts w:ascii="Tahoma" w:hAnsi="Tahoma" w:cs="Tahoma"/>
          <w:i/>
          <w:szCs w:val="24"/>
          <w:lang w:val="es-ES_tradnl"/>
        </w:rPr>
        <w:t>víctima</w:t>
      </w:r>
      <w:r w:rsidR="00701BC1" w:rsidRPr="00F2793A">
        <w:rPr>
          <w:rFonts w:ascii="Tahoma" w:hAnsi="Tahoma" w:cs="Tahoma"/>
          <w:i/>
          <w:szCs w:val="24"/>
          <w:lang w:val="es-ES_tradnl"/>
        </w:rPr>
        <w:t xml:space="preserve"> </w:t>
      </w:r>
      <w:r w:rsidR="00242A16" w:rsidRPr="00F2793A">
        <w:rPr>
          <w:rFonts w:ascii="Tahoma" w:hAnsi="Tahoma" w:cs="Tahoma"/>
          <w:i/>
          <w:szCs w:val="24"/>
          <w:lang w:val="es-ES_tradnl"/>
        </w:rPr>
        <w:t>deberá</w:t>
      </w:r>
      <w:r w:rsidR="00701BC1" w:rsidRPr="00F2793A">
        <w:rPr>
          <w:rFonts w:ascii="Tahoma" w:hAnsi="Tahoma" w:cs="Tahoma"/>
          <w:i/>
          <w:szCs w:val="24"/>
          <w:lang w:val="es-ES_tradnl"/>
        </w:rPr>
        <w:t xml:space="preserve">, a </w:t>
      </w:r>
      <w:r w:rsidR="00242A16" w:rsidRPr="00F2793A">
        <w:rPr>
          <w:rFonts w:ascii="Tahoma" w:hAnsi="Tahoma" w:cs="Tahoma"/>
          <w:i/>
          <w:szCs w:val="24"/>
          <w:lang w:val="es-ES_tradnl"/>
        </w:rPr>
        <w:t>través</w:t>
      </w:r>
      <w:r w:rsidR="00701BC1" w:rsidRPr="00F2793A">
        <w:rPr>
          <w:rFonts w:ascii="Tahoma" w:hAnsi="Tahoma" w:cs="Tahoma"/>
          <w:i/>
          <w:szCs w:val="24"/>
          <w:lang w:val="es-ES_tradnl"/>
        </w:rPr>
        <w:t xml:space="preserve"> de los canales de atenci</w:t>
      </w:r>
      <w:r w:rsidR="005916C4" w:rsidRPr="00F2793A">
        <w:rPr>
          <w:rFonts w:ascii="Tahoma" w:hAnsi="Tahoma" w:cs="Tahoma"/>
          <w:i/>
          <w:szCs w:val="24"/>
          <w:lang w:val="es-ES_tradnl"/>
        </w:rPr>
        <w:t>ó</w:t>
      </w:r>
      <w:r w:rsidR="00701BC1" w:rsidRPr="00F2793A">
        <w:rPr>
          <w:rFonts w:ascii="Tahoma" w:hAnsi="Tahoma" w:cs="Tahoma"/>
          <w:i/>
          <w:szCs w:val="24"/>
          <w:lang w:val="es-ES_tradnl"/>
        </w:rPr>
        <w:t xml:space="preserve">n de la Unidad para las </w:t>
      </w:r>
      <w:r w:rsidR="00242A16" w:rsidRPr="00F2793A">
        <w:rPr>
          <w:rFonts w:ascii="Tahoma" w:hAnsi="Tahoma" w:cs="Tahoma"/>
          <w:i/>
          <w:szCs w:val="24"/>
          <w:lang w:val="es-ES_tradnl"/>
        </w:rPr>
        <w:t>Víctimas</w:t>
      </w:r>
      <w:r w:rsidR="00701BC1" w:rsidRPr="00F2793A">
        <w:rPr>
          <w:rFonts w:ascii="Tahoma" w:hAnsi="Tahoma" w:cs="Tahoma"/>
          <w:i/>
          <w:szCs w:val="24"/>
          <w:lang w:val="es-ES_tradnl"/>
        </w:rPr>
        <w:t>, allegar copia ampliada de la c</w:t>
      </w:r>
      <w:r w:rsidR="005916C4" w:rsidRPr="00F2793A">
        <w:rPr>
          <w:rFonts w:ascii="Tahoma" w:hAnsi="Tahoma" w:cs="Tahoma"/>
          <w:i/>
          <w:szCs w:val="24"/>
          <w:lang w:val="es-ES_tradnl"/>
        </w:rPr>
        <w:t>é</w:t>
      </w:r>
      <w:r w:rsidR="00701BC1" w:rsidRPr="00F2793A">
        <w:rPr>
          <w:rFonts w:ascii="Tahoma" w:hAnsi="Tahoma" w:cs="Tahoma"/>
          <w:i/>
          <w:szCs w:val="24"/>
          <w:lang w:val="es-ES_tradnl"/>
        </w:rPr>
        <w:t xml:space="preserve">dula de </w:t>
      </w:r>
      <w:r w:rsidR="00242A16" w:rsidRPr="00F2793A">
        <w:rPr>
          <w:rFonts w:ascii="Tahoma" w:hAnsi="Tahoma" w:cs="Tahoma"/>
          <w:i/>
          <w:szCs w:val="24"/>
          <w:lang w:val="es-ES_tradnl"/>
        </w:rPr>
        <w:t>ciudadana</w:t>
      </w:r>
      <w:r w:rsidR="00701BC1" w:rsidRPr="00F2793A">
        <w:rPr>
          <w:rFonts w:ascii="Tahoma" w:hAnsi="Tahoma" w:cs="Tahoma"/>
          <w:i/>
          <w:szCs w:val="24"/>
          <w:lang w:val="es-ES_tradnl"/>
        </w:rPr>
        <w:t xml:space="preserve">, para actualizar sus datos en el Registro </w:t>
      </w:r>
      <w:r w:rsidR="00242A16" w:rsidRPr="00F2793A">
        <w:rPr>
          <w:rFonts w:ascii="Tahoma" w:hAnsi="Tahoma" w:cs="Tahoma"/>
          <w:i/>
          <w:szCs w:val="24"/>
          <w:lang w:val="es-ES_tradnl"/>
        </w:rPr>
        <w:t>Único</w:t>
      </w:r>
      <w:r w:rsidR="00701BC1" w:rsidRPr="00F2793A">
        <w:rPr>
          <w:rFonts w:ascii="Tahoma" w:hAnsi="Tahoma" w:cs="Tahoma"/>
          <w:i/>
          <w:szCs w:val="24"/>
          <w:lang w:val="es-ES_tradnl"/>
        </w:rPr>
        <w:t xml:space="preserve"> de </w:t>
      </w:r>
      <w:r w:rsidR="00242A16" w:rsidRPr="00F2793A">
        <w:rPr>
          <w:rFonts w:ascii="Tahoma" w:hAnsi="Tahoma" w:cs="Tahoma"/>
          <w:i/>
          <w:szCs w:val="24"/>
          <w:lang w:val="es-ES_tradnl"/>
        </w:rPr>
        <w:t>Víctimas</w:t>
      </w:r>
      <w:r w:rsidR="00701BC1" w:rsidRPr="00F2793A">
        <w:rPr>
          <w:rFonts w:ascii="Tahoma" w:hAnsi="Tahoma" w:cs="Tahoma"/>
          <w:i/>
          <w:szCs w:val="24"/>
          <w:lang w:val="es-ES_tradnl"/>
        </w:rPr>
        <w:t xml:space="preserve"> y recibir la orientaci</w:t>
      </w:r>
      <w:r w:rsidR="00242A16" w:rsidRPr="00F2793A">
        <w:rPr>
          <w:rFonts w:ascii="Tahoma" w:hAnsi="Tahoma" w:cs="Tahoma"/>
          <w:i/>
          <w:szCs w:val="24"/>
          <w:lang w:val="es-ES_tradnl"/>
        </w:rPr>
        <w:t>ó</w:t>
      </w:r>
      <w:r w:rsidR="00701BC1" w:rsidRPr="00F2793A">
        <w:rPr>
          <w:rFonts w:ascii="Tahoma" w:hAnsi="Tahoma" w:cs="Tahoma"/>
          <w:i/>
          <w:szCs w:val="24"/>
          <w:lang w:val="es-ES_tradnl"/>
        </w:rPr>
        <w:t xml:space="preserve">n </w:t>
      </w:r>
      <w:r w:rsidR="00242A16" w:rsidRPr="00F2793A">
        <w:rPr>
          <w:rFonts w:ascii="Tahoma" w:hAnsi="Tahoma" w:cs="Tahoma"/>
          <w:i/>
          <w:szCs w:val="24"/>
          <w:lang w:val="es-ES_tradnl"/>
        </w:rPr>
        <w:t>específica</w:t>
      </w:r>
      <w:r w:rsidR="00701BC1" w:rsidRPr="00F2793A">
        <w:rPr>
          <w:rFonts w:ascii="Tahoma" w:hAnsi="Tahoma" w:cs="Tahoma"/>
          <w:i/>
          <w:szCs w:val="24"/>
          <w:lang w:val="es-ES_tradnl"/>
        </w:rPr>
        <w:t xml:space="preserve"> que le permita hacer efectivo el cobr</w:t>
      </w:r>
      <w:r w:rsidR="005916C4" w:rsidRPr="00F2793A">
        <w:rPr>
          <w:rFonts w:ascii="Tahoma" w:hAnsi="Tahoma" w:cs="Tahoma"/>
          <w:i/>
          <w:szCs w:val="24"/>
          <w:lang w:val="es-ES_tradnl"/>
        </w:rPr>
        <w:t>o</w:t>
      </w:r>
      <w:r w:rsidR="00701BC1" w:rsidRPr="00F2793A">
        <w:rPr>
          <w:rFonts w:ascii="Tahoma" w:hAnsi="Tahoma" w:cs="Tahoma"/>
          <w:i/>
          <w:szCs w:val="24"/>
          <w:lang w:val="es-ES_tradnl"/>
        </w:rPr>
        <w:t xml:space="preserve"> de la indemnizaci</w:t>
      </w:r>
      <w:r w:rsidR="00242A16" w:rsidRPr="00F2793A">
        <w:rPr>
          <w:rFonts w:ascii="Tahoma" w:hAnsi="Tahoma" w:cs="Tahoma"/>
          <w:i/>
          <w:szCs w:val="24"/>
          <w:lang w:val="es-ES_tradnl"/>
        </w:rPr>
        <w:t>ó</w:t>
      </w:r>
      <w:r w:rsidR="00701BC1" w:rsidRPr="00F2793A">
        <w:rPr>
          <w:rFonts w:ascii="Tahoma" w:hAnsi="Tahoma" w:cs="Tahoma"/>
          <w:i/>
          <w:szCs w:val="24"/>
          <w:lang w:val="es-ES_tradnl"/>
        </w:rPr>
        <w:t>n. La actualizaci6n documental realizada ser</w:t>
      </w:r>
      <w:r w:rsidR="00242A16" w:rsidRPr="00F2793A">
        <w:rPr>
          <w:rFonts w:ascii="Tahoma" w:hAnsi="Tahoma" w:cs="Tahoma"/>
          <w:i/>
          <w:szCs w:val="24"/>
          <w:lang w:val="es-ES_tradnl"/>
        </w:rPr>
        <w:t>á</w:t>
      </w:r>
      <w:r w:rsidR="00701BC1" w:rsidRPr="00F2793A">
        <w:rPr>
          <w:rFonts w:ascii="Tahoma" w:hAnsi="Tahoma" w:cs="Tahoma"/>
          <w:i/>
          <w:szCs w:val="24"/>
          <w:lang w:val="es-ES_tradnl"/>
        </w:rPr>
        <w:t xml:space="preserve"> posteriormente validada por la Unidad para las </w:t>
      </w:r>
      <w:r w:rsidR="00242A16" w:rsidRPr="00F2793A">
        <w:rPr>
          <w:rFonts w:ascii="Tahoma" w:hAnsi="Tahoma" w:cs="Tahoma"/>
          <w:i/>
          <w:szCs w:val="24"/>
          <w:lang w:val="es-ES_tradnl"/>
        </w:rPr>
        <w:t>víctimas</w:t>
      </w:r>
      <w:r w:rsidR="00701BC1" w:rsidRPr="00F2793A">
        <w:rPr>
          <w:rFonts w:ascii="Tahoma" w:hAnsi="Tahoma" w:cs="Tahoma"/>
          <w:i/>
          <w:szCs w:val="24"/>
          <w:lang w:val="es-ES_tradnl"/>
        </w:rPr>
        <w:t>.</w:t>
      </w:r>
    </w:p>
    <w:p w14:paraId="1523F994" w14:textId="77777777" w:rsidR="00701BC1" w:rsidRPr="00F2793A" w:rsidRDefault="00701BC1" w:rsidP="00F2793A">
      <w:pPr>
        <w:spacing w:after="0" w:line="240" w:lineRule="auto"/>
        <w:ind w:left="426" w:right="420"/>
        <w:jc w:val="both"/>
        <w:rPr>
          <w:rFonts w:ascii="Tahoma" w:hAnsi="Tahoma" w:cs="Tahoma"/>
          <w:b/>
          <w:bCs/>
          <w:i/>
          <w:szCs w:val="24"/>
          <w:lang w:val="es-ES_tradnl"/>
        </w:rPr>
      </w:pPr>
    </w:p>
    <w:p w14:paraId="7399273F" w14:textId="3BA135BC" w:rsidR="00242A16" w:rsidRPr="00F2793A" w:rsidRDefault="00BE089A" w:rsidP="00F2793A">
      <w:pPr>
        <w:spacing w:after="0" w:line="240" w:lineRule="auto"/>
        <w:ind w:left="426" w:right="420" w:firstLine="708"/>
        <w:jc w:val="both"/>
        <w:rPr>
          <w:rFonts w:ascii="Tahoma" w:hAnsi="Tahoma" w:cs="Tahoma"/>
          <w:i/>
          <w:szCs w:val="24"/>
          <w:lang w:val="es-ES_tradnl"/>
        </w:rPr>
      </w:pPr>
      <w:r w:rsidRPr="00F2793A">
        <w:rPr>
          <w:rFonts w:ascii="Tahoma" w:hAnsi="Tahoma" w:cs="Tahoma"/>
          <w:b/>
          <w:bCs/>
          <w:i/>
          <w:szCs w:val="24"/>
          <w:lang w:val="es-ES_tradnl"/>
        </w:rPr>
        <w:t>Artículo</w:t>
      </w:r>
      <w:r w:rsidR="00701BC1" w:rsidRPr="00F2793A">
        <w:rPr>
          <w:rFonts w:ascii="Tahoma" w:hAnsi="Tahoma" w:cs="Tahoma"/>
          <w:b/>
          <w:bCs/>
          <w:i/>
          <w:szCs w:val="24"/>
          <w:lang w:val="es-ES_tradnl"/>
        </w:rPr>
        <w:t xml:space="preserve"> 19.</w:t>
      </w:r>
      <w:r w:rsidR="00701BC1" w:rsidRPr="00F2793A">
        <w:rPr>
          <w:rFonts w:ascii="Tahoma" w:hAnsi="Tahoma" w:cs="Tahoma"/>
          <w:i/>
          <w:szCs w:val="24"/>
          <w:lang w:val="es-ES_tradnl"/>
        </w:rPr>
        <w:t xml:space="preserve"> </w:t>
      </w:r>
      <w:r w:rsidR="00701BC1" w:rsidRPr="00F2793A">
        <w:rPr>
          <w:rFonts w:ascii="Tahoma" w:hAnsi="Tahoma" w:cs="Tahoma"/>
          <w:b/>
          <w:i/>
          <w:szCs w:val="24"/>
          <w:lang w:val="es-ES_tradnl"/>
        </w:rPr>
        <w:t>Compromisos judicia</w:t>
      </w:r>
      <w:r w:rsidR="00242A16" w:rsidRPr="00F2793A">
        <w:rPr>
          <w:rFonts w:ascii="Tahoma" w:hAnsi="Tahoma" w:cs="Tahoma"/>
          <w:b/>
          <w:i/>
          <w:szCs w:val="24"/>
          <w:lang w:val="es-ES_tradnl"/>
        </w:rPr>
        <w:t>l</w:t>
      </w:r>
      <w:r w:rsidR="00701BC1" w:rsidRPr="00F2793A">
        <w:rPr>
          <w:rFonts w:ascii="Tahoma" w:hAnsi="Tahoma" w:cs="Tahoma"/>
          <w:b/>
          <w:i/>
          <w:szCs w:val="24"/>
          <w:lang w:val="es-ES_tradnl"/>
        </w:rPr>
        <w:t>es</w:t>
      </w:r>
      <w:r w:rsidR="00701BC1" w:rsidRPr="00F2793A">
        <w:rPr>
          <w:rFonts w:ascii="Tahoma" w:hAnsi="Tahoma" w:cs="Tahoma"/>
          <w:i/>
          <w:szCs w:val="24"/>
          <w:lang w:val="es-ES_tradnl"/>
        </w:rPr>
        <w:t xml:space="preserve">. Con el fin de atender las obligaciones derivadas de </w:t>
      </w:r>
      <w:r w:rsidR="005916C4" w:rsidRPr="00F2793A">
        <w:rPr>
          <w:rFonts w:ascii="Tahoma" w:hAnsi="Tahoma" w:cs="Tahoma"/>
          <w:i/>
          <w:szCs w:val="24"/>
          <w:lang w:val="es-ES_tradnl"/>
        </w:rPr>
        <w:t>ó</w:t>
      </w:r>
      <w:r w:rsidR="00701BC1" w:rsidRPr="00F2793A">
        <w:rPr>
          <w:rFonts w:ascii="Tahoma" w:hAnsi="Tahoma" w:cs="Tahoma"/>
          <w:i/>
          <w:szCs w:val="24"/>
          <w:lang w:val="es-ES_tradnl"/>
        </w:rPr>
        <w:t xml:space="preserve">rdenes emitidas por juzgados y tribunales nacionales e internacionales, </w:t>
      </w:r>
      <w:r w:rsidR="00242A16" w:rsidRPr="00F2793A">
        <w:rPr>
          <w:rFonts w:ascii="Tahoma" w:hAnsi="Tahoma" w:cs="Tahoma"/>
          <w:i/>
          <w:szCs w:val="24"/>
          <w:lang w:val="es-ES_tradnl"/>
        </w:rPr>
        <w:t>así</w:t>
      </w:r>
      <w:r w:rsidR="00701BC1" w:rsidRPr="00F2793A">
        <w:rPr>
          <w:rFonts w:ascii="Tahoma" w:hAnsi="Tahoma" w:cs="Tahoma"/>
          <w:i/>
          <w:szCs w:val="24"/>
          <w:lang w:val="es-ES_tradnl"/>
        </w:rPr>
        <w:t xml:space="preserve"> com</w:t>
      </w:r>
      <w:r w:rsidR="00242A16" w:rsidRPr="00F2793A">
        <w:rPr>
          <w:rFonts w:ascii="Tahoma" w:hAnsi="Tahoma" w:cs="Tahoma"/>
          <w:i/>
          <w:szCs w:val="24"/>
          <w:lang w:val="es-ES_tradnl"/>
        </w:rPr>
        <w:t>o</w:t>
      </w:r>
      <w:r w:rsidR="00701BC1" w:rsidRPr="00F2793A">
        <w:rPr>
          <w:rFonts w:ascii="Tahoma" w:hAnsi="Tahoma" w:cs="Tahoma"/>
          <w:i/>
          <w:szCs w:val="24"/>
          <w:lang w:val="es-ES_tradnl"/>
        </w:rPr>
        <w:t xml:space="preserve"> los compromis</w:t>
      </w:r>
      <w:r w:rsidR="00242A16" w:rsidRPr="00F2793A">
        <w:rPr>
          <w:rFonts w:ascii="Tahoma" w:hAnsi="Tahoma" w:cs="Tahoma"/>
          <w:i/>
          <w:szCs w:val="24"/>
          <w:lang w:val="es-ES_tradnl"/>
        </w:rPr>
        <w:t>o</w:t>
      </w:r>
      <w:r w:rsidR="00701BC1" w:rsidRPr="00F2793A">
        <w:rPr>
          <w:rFonts w:ascii="Tahoma" w:hAnsi="Tahoma" w:cs="Tahoma"/>
          <w:i/>
          <w:szCs w:val="24"/>
          <w:lang w:val="es-ES_tradnl"/>
        </w:rPr>
        <w:t xml:space="preserve">s previos que se desprenden de acciones constitucionales que fueron adquiridos por la Unidad para las </w:t>
      </w:r>
      <w:r w:rsidR="00242A16" w:rsidRPr="00F2793A">
        <w:rPr>
          <w:rFonts w:ascii="Tahoma" w:hAnsi="Tahoma" w:cs="Tahoma"/>
          <w:i/>
          <w:szCs w:val="24"/>
          <w:lang w:val="es-ES_tradnl"/>
        </w:rPr>
        <w:t>Víctimas</w:t>
      </w:r>
      <w:r w:rsidR="00701BC1" w:rsidRPr="00F2793A">
        <w:rPr>
          <w:rFonts w:ascii="Tahoma" w:hAnsi="Tahoma" w:cs="Tahoma"/>
          <w:i/>
          <w:szCs w:val="24"/>
          <w:lang w:val="es-ES_tradnl"/>
        </w:rPr>
        <w:t>, en los que se asign</w:t>
      </w:r>
      <w:r w:rsidR="00242A16" w:rsidRPr="00F2793A">
        <w:rPr>
          <w:rFonts w:ascii="Tahoma" w:hAnsi="Tahoma" w:cs="Tahoma"/>
          <w:i/>
          <w:szCs w:val="24"/>
          <w:lang w:val="es-ES_tradnl"/>
        </w:rPr>
        <w:t>ó</w:t>
      </w:r>
      <w:r w:rsidR="00701BC1" w:rsidRPr="00F2793A">
        <w:rPr>
          <w:rFonts w:ascii="Tahoma" w:hAnsi="Tahoma" w:cs="Tahoma"/>
          <w:i/>
          <w:szCs w:val="24"/>
          <w:lang w:val="es-ES_tradnl"/>
        </w:rPr>
        <w:t xml:space="preserve"> un turn</w:t>
      </w:r>
      <w:r w:rsidR="00242A16" w:rsidRPr="00F2793A">
        <w:rPr>
          <w:rFonts w:ascii="Tahoma" w:hAnsi="Tahoma" w:cs="Tahoma"/>
          <w:i/>
          <w:szCs w:val="24"/>
          <w:lang w:val="es-ES_tradnl"/>
        </w:rPr>
        <w:t>o para el pago de la medida de indemnización administrativa, se destinar</w:t>
      </w:r>
      <w:r w:rsidR="005916C4" w:rsidRPr="00F2793A">
        <w:rPr>
          <w:rFonts w:ascii="Tahoma" w:hAnsi="Tahoma" w:cs="Tahoma"/>
          <w:i/>
          <w:szCs w:val="24"/>
          <w:lang w:val="es-ES_tradnl"/>
        </w:rPr>
        <w:t>á</w:t>
      </w:r>
      <w:r w:rsidR="00242A16" w:rsidRPr="00F2793A">
        <w:rPr>
          <w:rFonts w:ascii="Tahoma" w:hAnsi="Tahoma" w:cs="Tahoma"/>
          <w:i/>
          <w:szCs w:val="24"/>
          <w:lang w:val="es-ES_tradnl"/>
        </w:rPr>
        <w:t xml:space="preserve"> un porcentaje del presupuesto asignado para la vigencia respectiva. El acceso a la medida de indemnización administrativa estará condicionado al cumplimiento de los requisitos establecidos en el texto de la presente resolución.</w:t>
      </w:r>
    </w:p>
    <w:p w14:paraId="54456FBD" w14:textId="77777777" w:rsidR="000731FC" w:rsidRPr="004343A5" w:rsidRDefault="000731FC" w:rsidP="00936DBB">
      <w:pPr>
        <w:spacing w:after="0" w:line="276" w:lineRule="auto"/>
        <w:jc w:val="both"/>
        <w:rPr>
          <w:rFonts w:ascii="Tahoma" w:hAnsi="Tahoma" w:cs="Tahoma"/>
          <w:b/>
          <w:bCs/>
          <w:sz w:val="24"/>
          <w:szCs w:val="24"/>
          <w:lang w:val="es-ES_tradnl"/>
        </w:rPr>
      </w:pPr>
    </w:p>
    <w:p w14:paraId="40E0F680" w14:textId="1DC73950" w:rsidR="00691226" w:rsidRPr="004343A5" w:rsidRDefault="00691226" w:rsidP="00936DBB">
      <w:pPr>
        <w:spacing w:after="0" w:line="276" w:lineRule="auto"/>
        <w:ind w:firstLine="709"/>
        <w:jc w:val="both"/>
        <w:rPr>
          <w:rFonts w:ascii="Tahoma" w:hAnsi="Tahoma" w:cs="Tahoma"/>
          <w:b/>
          <w:bCs/>
          <w:sz w:val="24"/>
          <w:szCs w:val="24"/>
          <w:lang w:val="es-ES_tradnl"/>
        </w:rPr>
      </w:pPr>
      <w:r w:rsidRPr="004343A5">
        <w:rPr>
          <w:rFonts w:ascii="Tahoma" w:hAnsi="Tahoma" w:cs="Tahoma"/>
          <w:b/>
          <w:bCs/>
          <w:sz w:val="24"/>
          <w:szCs w:val="24"/>
          <w:lang w:val="es-ES_tradnl"/>
        </w:rPr>
        <w:t xml:space="preserve">          5.3.</w:t>
      </w:r>
      <w:r w:rsidR="00A3382E">
        <w:rPr>
          <w:rFonts w:ascii="Tahoma" w:hAnsi="Tahoma" w:cs="Tahoma"/>
          <w:b/>
          <w:bCs/>
          <w:sz w:val="24"/>
          <w:szCs w:val="24"/>
          <w:lang w:val="es-ES_tradnl"/>
        </w:rPr>
        <w:t xml:space="preserve"> </w:t>
      </w:r>
      <w:r w:rsidRPr="004343A5">
        <w:rPr>
          <w:rFonts w:ascii="Tahoma" w:hAnsi="Tahoma" w:cs="Tahoma"/>
          <w:b/>
          <w:bCs/>
          <w:sz w:val="24"/>
          <w:szCs w:val="24"/>
          <w:lang w:val="es-ES_tradnl"/>
        </w:rPr>
        <w:t>Caso concreto</w:t>
      </w:r>
    </w:p>
    <w:p w14:paraId="1A9AD011" w14:textId="77777777" w:rsidR="00E0129C" w:rsidRDefault="00E0129C" w:rsidP="00936DBB">
      <w:pPr>
        <w:spacing w:after="0" w:line="276" w:lineRule="auto"/>
        <w:ind w:firstLine="709"/>
        <w:jc w:val="both"/>
        <w:rPr>
          <w:rFonts w:ascii="Tahoma" w:hAnsi="Tahoma" w:cs="Tahoma"/>
          <w:sz w:val="24"/>
          <w:szCs w:val="24"/>
          <w:lang w:val="es-ES_tradnl"/>
        </w:rPr>
      </w:pPr>
    </w:p>
    <w:p w14:paraId="115D7241" w14:textId="753C050E" w:rsidR="00691226" w:rsidRPr="004343A5" w:rsidRDefault="00691226" w:rsidP="00936DBB">
      <w:pPr>
        <w:spacing w:after="0" w:line="276" w:lineRule="auto"/>
        <w:ind w:firstLine="709"/>
        <w:jc w:val="both"/>
        <w:rPr>
          <w:rFonts w:ascii="Tahoma" w:hAnsi="Tahoma" w:cs="Tahoma"/>
          <w:sz w:val="24"/>
          <w:szCs w:val="24"/>
          <w:shd w:val="clear" w:color="auto" w:fill="FAF9F8"/>
          <w:lang w:val="es-ES_tradnl"/>
        </w:rPr>
      </w:pPr>
      <w:r w:rsidRPr="004343A5">
        <w:rPr>
          <w:rFonts w:ascii="Tahoma" w:hAnsi="Tahoma" w:cs="Tahoma"/>
          <w:sz w:val="24"/>
          <w:szCs w:val="24"/>
          <w:lang w:val="es-ES_tradnl"/>
        </w:rPr>
        <w:t>En el caso que ocupa la atención de la Sala, se acude a la vía de tutela con el propósito de que se proteja</w:t>
      </w:r>
      <w:r w:rsidR="009B42F5" w:rsidRPr="004343A5">
        <w:rPr>
          <w:rFonts w:ascii="Tahoma" w:hAnsi="Tahoma" w:cs="Tahoma"/>
          <w:sz w:val="24"/>
          <w:szCs w:val="24"/>
          <w:lang w:val="es-ES_tradnl"/>
        </w:rPr>
        <w:t xml:space="preserve"> </w:t>
      </w:r>
      <w:r w:rsidR="00415721" w:rsidRPr="004343A5">
        <w:rPr>
          <w:rFonts w:ascii="Tahoma" w:hAnsi="Tahoma" w:cs="Tahoma"/>
          <w:sz w:val="24"/>
          <w:szCs w:val="24"/>
          <w:lang w:val="es-ES_tradnl"/>
        </w:rPr>
        <w:t xml:space="preserve">el </w:t>
      </w:r>
      <w:r w:rsidR="009B42F5" w:rsidRPr="004343A5">
        <w:rPr>
          <w:rFonts w:ascii="Tahoma" w:hAnsi="Tahoma" w:cs="Tahoma"/>
          <w:sz w:val="24"/>
          <w:szCs w:val="24"/>
          <w:lang w:val="es-ES_tradnl"/>
        </w:rPr>
        <w:t>derecho fundamental a</w:t>
      </w:r>
      <w:r w:rsidR="00415721" w:rsidRPr="004343A5">
        <w:rPr>
          <w:rFonts w:ascii="Tahoma" w:hAnsi="Tahoma" w:cs="Tahoma"/>
          <w:sz w:val="24"/>
          <w:szCs w:val="24"/>
          <w:lang w:val="es-ES_tradnl"/>
        </w:rPr>
        <w:t xml:space="preserve"> la</w:t>
      </w:r>
      <w:r w:rsidR="009B42F5" w:rsidRPr="004343A5">
        <w:rPr>
          <w:rFonts w:ascii="Tahoma" w:hAnsi="Tahoma" w:cs="Tahoma"/>
          <w:sz w:val="24"/>
          <w:szCs w:val="24"/>
          <w:lang w:val="es-ES_tradnl"/>
        </w:rPr>
        <w:t xml:space="preserve"> reparación de la señora</w:t>
      </w:r>
      <w:r w:rsidR="00415721" w:rsidRPr="004343A5">
        <w:rPr>
          <w:rFonts w:ascii="Tahoma" w:hAnsi="Tahoma" w:cs="Tahoma"/>
          <w:sz w:val="24"/>
          <w:szCs w:val="24"/>
          <w:lang w:val="es-ES_tradnl"/>
        </w:rPr>
        <w:t xml:space="preserve"> LINA MARIA MORALES MELCHOR</w:t>
      </w:r>
      <w:r w:rsidRPr="004343A5">
        <w:rPr>
          <w:rFonts w:ascii="Tahoma" w:hAnsi="Tahoma" w:cs="Tahoma"/>
          <w:sz w:val="24"/>
          <w:szCs w:val="24"/>
          <w:lang w:val="es-ES_tradnl"/>
        </w:rPr>
        <w:t>, alegando su vulneración por parte</w:t>
      </w:r>
      <w:r w:rsidR="00BB1E00" w:rsidRPr="004343A5">
        <w:rPr>
          <w:rFonts w:ascii="Tahoma" w:hAnsi="Tahoma" w:cs="Tahoma"/>
          <w:sz w:val="24"/>
          <w:szCs w:val="24"/>
          <w:lang w:val="es-ES_tradnl"/>
        </w:rPr>
        <w:t xml:space="preserve"> de</w:t>
      </w:r>
      <w:r w:rsidR="009B42F5" w:rsidRPr="004343A5">
        <w:rPr>
          <w:rFonts w:ascii="Tahoma" w:hAnsi="Tahoma" w:cs="Tahoma"/>
          <w:sz w:val="24"/>
          <w:szCs w:val="24"/>
          <w:lang w:val="es-ES_tradnl"/>
        </w:rPr>
        <w:t xml:space="preserve"> la UARIV</w:t>
      </w:r>
      <w:r w:rsidR="00BB1E00" w:rsidRPr="004343A5">
        <w:rPr>
          <w:rFonts w:ascii="Tahoma" w:hAnsi="Tahoma" w:cs="Tahoma"/>
          <w:sz w:val="24"/>
          <w:szCs w:val="24"/>
          <w:lang w:val="es-ES_tradnl"/>
        </w:rPr>
        <w:t>.</w:t>
      </w:r>
      <w:r w:rsidRPr="004343A5">
        <w:rPr>
          <w:rFonts w:ascii="Tahoma" w:hAnsi="Tahoma" w:cs="Tahoma"/>
          <w:sz w:val="24"/>
          <w:szCs w:val="24"/>
          <w:lang w:val="es-ES_tradnl"/>
        </w:rPr>
        <w:t xml:space="preserve"> </w:t>
      </w:r>
      <w:r w:rsidR="008644AB" w:rsidRPr="004343A5">
        <w:rPr>
          <w:rFonts w:ascii="Tahoma" w:hAnsi="Tahoma" w:cs="Tahoma"/>
          <w:color w:val="000000" w:themeColor="text1"/>
          <w:sz w:val="24"/>
          <w:szCs w:val="24"/>
          <w:lang w:val="es-ES_tradnl"/>
        </w:rPr>
        <w:t>B</w:t>
      </w:r>
      <w:r w:rsidRPr="004343A5">
        <w:rPr>
          <w:rFonts w:ascii="Tahoma" w:hAnsi="Tahoma" w:cs="Tahoma"/>
          <w:color w:val="000000" w:themeColor="text1"/>
          <w:sz w:val="24"/>
          <w:szCs w:val="24"/>
          <w:lang w:val="es-ES_tradnl"/>
        </w:rPr>
        <w:t xml:space="preserve">ajo el supuesto </w:t>
      </w:r>
      <w:r w:rsidR="008644AB" w:rsidRPr="004343A5">
        <w:rPr>
          <w:rFonts w:ascii="Tahoma" w:hAnsi="Tahoma" w:cs="Tahoma"/>
          <w:color w:val="000000" w:themeColor="text1"/>
          <w:sz w:val="24"/>
          <w:szCs w:val="24"/>
          <w:lang w:val="es-ES_tradnl"/>
        </w:rPr>
        <w:t xml:space="preserve">de </w:t>
      </w:r>
      <w:r w:rsidR="004B1A1C" w:rsidRPr="004343A5">
        <w:rPr>
          <w:rFonts w:ascii="Tahoma" w:hAnsi="Tahoma" w:cs="Tahoma"/>
          <w:color w:val="000000" w:themeColor="text1"/>
          <w:sz w:val="24"/>
          <w:szCs w:val="24"/>
          <w:lang w:val="es-ES_tradnl"/>
        </w:rPr>
        <w:t>que la accionada</w:t>
      </w:r>
      <w:r w:rsidR="0087753F" w:rsidRPr="004343A5">
        <w:rPr>
          <w:rFonts w:ascii="Tahoma" w:hAnsi="Tahoma" w:cs="Tahoma"/>
          <w:color w:val="000000" w:themeColor="text1"/>
          <w:sz w:val="24"/>
          <w:szCs w:val="24"/>
          <w:lang w:val="es-ES_tradnl"/>
        </w:rPr>
        <w:t xml:space="preserve">, </w:t>
      </w:r>
      <w:r w:rsidR="003617F4" w:rsidRPr="004343A5">
        <w:rPr>
          <w:rFonts w:ascii="Tahoma" w:hAnsi="Tahoma" w:cs="Tahoma"/>
          <w:color w:val="000000" w:themeColor="text1"/>
          <w:sz w:val="24"/>
          <w:szCs w:val="24"/>
          <w:lang w:val="es-ES_tradnl"/>
        </w:rPr>
        <w:t>injustificadamente, no</w:t>
      </w:r>
      <w:r w:rsidR="004B1A1C" w:rsidRPr="004343A5">
        <w:rPr>
          <w:rFonts w:ascii="Tahoma" w:hAnsi="Tahoma" w:cs="Tahoma"/>
          <w:color w:val="000000" w:themeColor="text1"/>
          <w:sz w:val="24"/>
          <w:szCs w:val="24"/>
          <w:lang w:val="es-ES_tradnl"/>
        </w:rPr>
        <w:t xml:space="preserve"> ha pagado</w:t>
      </w:r>
      <w:r w:rsidR="0087753F" w:rsidRPr="004343A5">
        <w:rPr>
          <w:rFonts w:ascii="Tahoma" w:hAnsi="Tahoma" w:cs="Tahoma"/>
          <w:color w:val="000000" w:themeColor="text1"/>
          <w:sz w:val="24"/>
          <w:szCs w:val="24"/>
          <w:lang w:val="es-ES_tradnl"/>
        </w:rPr>
        <w:t xml:space="preserve"> </w:t>
      </w:r>
      <w:r w:rsidR="004B1A1C" w:rsidRPr="004343A5">
        <w:rPr>
          <w:rFonts w:ascii="Tahoma" w:hAnsi="Tahoma" w:cs="Tahoma"/>
          <w:color w:val="000000" w:themeColor="text1"/>
          <w:sz w:val="24"/>
          <w:szCs w:val="24"/>
          <w:lang w:val="es-ES_tradnl"/>
        </w:rPr>
        <w:t>la indemnización a que tiene derecho por ser víctima del conflicto armado</w:t>
      </w:r>
      <w:r w:rsidR="008644AB" w:rsidRPr="004343A5">
        <w:rPr>
          <w:rFonts w:ascii="Tahoma" w:hAnsi="Tahoma" w:cs="Tahoma"/>
          <w:color w:val="000000" w:themeColor="text1"/>
          <w:sz w:val="24"/>
          <w:szCs w:val="24"/>
          <w:lang w:val="es-ES_tradnl"/>
        </w:rPr>
        <w:t xml:space="preserve"> y estar en condición de discapacidad por sufrir del síndrome de Down.</w:t>
      </w:r>
    </w:p>
    <w:p w14:paraId="48F4F4B7" w14:textId="77777777" w:rsidR="00691226" w:rsidRPr="004343A5" w:rsidRDefault="00691226" w:rsidP="00936DBB">
      <w:pPr>
        <w:spacing w:after="0" w:line="276" w:lineRule="auto"/>
        <w:ind w:firstLine="709"/>
        <w:jc w:val="both"/>
        <w:rPr>
          <w:rFonts w:ascii="Tahoma" w:hAnsi="Tahoma" w:cs="Tahoma"/>
          <w:sz w:val="24"/>
          <w:szCs w:val="24"/>
          <w:shd w:val="clear" w:color="auto" w:fill="FAF9F8"/>
          <w:lang w:val="es-ES_tradnl"/>
        </w:rPr>
      </w:pPr>
    </w:p>
    <w:p w14:paraId="1F0F038B" w14:textId="479139E9" w:rsidR="00691226" w:rsidRPr="004343A5" w:rsidRDefault="00691226" w:rsidP="00936DBB">
      <w:pPr>
        <w:spacing w:after="0" w:line="276" w:lineRule="auto"/>
        <w:ind w:left="60" w:firstLine="709"/>
        <w:jc w:val="both"/>
        <w:rPr>
          <w:rFonts w:ascii="Tahoma" w:hAnsi="Tahoma" w:cs="Tahoma"/>
          <w:sz w:val="24"/>
          <w:szCs w:val="24"/>
          <w:lang w:val="es-ES_tradnl"/>
        </w:rPr>
      </w:pPr>
      <w:r w:rsidRPr="004343A5">
        <w:rPr>
          <w:rFonts w:ascii="Tahoma" w:hAnsi="Tahoma" w:cs="Tahoma"/>
          <w:sz w:val="24"/>
          <w:szCs w:val="24"/>
          <w:lang w:val="es-ES_tradnl"/>
        </w:rPr>
        <w:t xml:space="preserve">En contra posición, </w:t>
      </w:r>
      <w:r w:rsidR="009B42F5" w:rsidRPr="004343A5">
        <w:rPr>
          <w:rFonts w:ascii="Tahoma" w:hAnsi="Tahoma" w:cs="Tahoma"/>
          <w:sz w:val="24"/>
          <w:szCs w:val="24"/>
          <w:lang w:val="es-ES_tradnl"/>
        </w:rPr>
        <w:t>la U</w:t>
      </w:r>
      <w:r w:rsidR="00143129" w:rsidRPr="004343A5">
        <w:rPr>
          <w:rFonts w:ascii="Tahoma" w:hAnsi="Tahoma" w:cs="Tahoma"/>
          <w:sz w:val="24"/>
          <w:szCs w:val="24"/>
          <w:lang w:val="es-ES_tradnl"/>
        </w:rPr>
        <w:t>A</w:t>
      </w:r>
      <w:r w:rsidR="009B42F5" w:rsidRPr="004343A5">
        <w:rPr>
          <w:rFonts w:ascii="Tahoma" w:hAnsi="Tahoma" w:cs="Tahoma"/>
          <w:sz w:val="24"/>
          <w:szCs w:val="24"/>
          <w:lang w:val="es-ES_tradnl"/>
        </w:rPr>
        <w:t xml:space="preserve">RIV, en síntesis, </w:t>
      </w:r>
      <w:r w:rsidRPr="004343A5">
        <w:rPr>
          <w:rFonts w:ascii="Tahoma" w:hAnsi="Tahoma" w:cs="Tahoma"/>
          <w:sz w:val="24"/>
          <w:szCs w:val="24"/>
          <w:lang w:val="es-ES_tradnl"/>
        </w:rPr>
        <w:t>señaló que</w:t>
      </w:r>
      <w:r w:rsidR="00800C66" w:rsidRPr="004343A5">
        <w:rPr>
          <w:rFonts w:ascii="Tahoma" w:hAnsi="Tahoma" w:cs="Tahoma"/>
          <w:sz w:val="24"/>
          <w:szCs w:val="24"/>
          <w:lang w:val="es-ES_tradnl"/>
        </w:rPr>
        <w:t xml:space="preserve"> ha cumplido a cabalidad el procedimiento</w:t>
      </w:r>
      <w:r w:rsidR="00DE342F" w:rsidRPr="004343A5">
        <w:rPr>
          <w:rFonts w:ascii="Tahoma" w:hAnsi="Tahoma" w:cs="Tahoma"/>
          <w:sz w:val="24"/>
          <w:szCs w:val="24"/>
          <w:lang w:val="es-ES_tradnl"/>
        </w:rPr>
        <w:t xml:space="preserve"> legalmente</w:t>
      </w:r>
      <w:r w:rsidR="00800C66" w:rsidRPr="004343A5">
        <w:rPr>
          <w:rFonts w:ascii="Tahoma" w:hAnsi="Tahoma" w:cs="Tahoma"/>
          <w:sz w:val="24"/>
          <w:szCs w:val="24"/>
          <w:lang w:val="es-ES_tradnl"/>
        </w:rPr>
        <w:t xml:space="preserve"> establecid</w:t>
      </w:r>
      <w:r w:rsidR="00DE342F" w:rsidRPr="004343A5">
        <w:rPr>
          <w:rFonts w:ascii="Tahoma" w:hAnsi="Tahoma" w:cs="Tahoma"/>
          <w:sz w:val="24"/>
          <w:szCs w:val="24"/>
          <w:lang w:val="es-ES_tradnl"/>
        </w:rPr>
        <w:t>o</w:t>
      </w:r>
      <w:r w:rsidR="00FE49DA" w:rsidRPr="004343A5">
        <w:rPr>
          <w:rFonts w:ascii="Tahoma" w:hAnsi="Tahoma" w:cs="Tahoma"/>
          <w:sz w:val="24"/>
          <w:szCs w:val="24"/>
          <w:lang w:val="es-ES_tradnl"/>
        </w:rPr>
        <w:t xml:space="preserve">, </w:t>
      </w:r>
      <w:r w:rsidR="00FE49DA" w:rsidRPr="004343A5">
        <w:rPr>
          <w:rFonts w:ascii="Tahoma" w:hAnsi="Tahoma" w:cs="Tahoma"/>
          <w:color w:val="000000" w:themeColor="text1"/>
          <w:sz w:val="24"/>
          <w:szCs w:val="24"/>
          <w:lang w:val="es-ES_tradnl"/>
        </w:rPr>
        <w:t>p</w:t>
      </w:r>
      <w:r w:rsidRPr="004343A5">
        <w:rPr>
          <w:rFonts w:ascii="Tahoma" w:hAnsi="Tahoma" w:cs="Tahoma"/>
          <w:color w:val="000000" w:themeColor="text1"/>
          <w:sz w:val="24"/>
          <w:szCs w:val="24"/>
          <w:lang w:val="es-ES_tradnl"/>
        </w:rPr>
        <w:t xml:space="preserve">or lo tanto, </w:t>
      </w:r>
      <w:r w:rsidRPr="004343A5">
        <w:rPr>
          <w:rFonts w:ascii="Tahoma" w:hAnsi="Tahoma" w:cs="Tahoma"/>
          <w:sz w:val="24"/>
          <w:szCs w:val="24"/>
          <w:lang w:val="es-ES_tradnl"/>
        </w:rPr>
        <w:t>solicitó que se</w:t>
      </w:r>
      <w:r w:rsidR="00DE342F" w:rsidRPr="004343A5">
        <w:rPr>
          <w:rFonts w:ascii="Tahoma" w:hAnsi="Tahoma" w:cs="Tahoma"/>
          <w:sz w:val="24"/>
          <w:szCs w:val="24"/>
          <w:lang w:val="es-ES_tradnl"/>
        </w:rPr>
        <w:t xml:space="preserve"> denegaran las pretensiones de la accionante y se</w:t>
      </w:r>
      <w:r w:rsidRPr="004343A5">
        <w:rPr>
          <w:rFonts w:ascii="Tahoma" w:hAnsi="Tahoma" w:cs="Tahoma"/>
          <w:sz w:val="24"/>
          <w:szCs w:val="24"/>
          <w:lang w:val="es-ES_tradnl"/>
        </w:rPr>
        <w:t xml:space="preserve"> declare la carencia actual de objeto por hecho superado</w:t>
      </w:r>
      <w:r w:rsidR="00DE342F" w:rsidRPr="004343A5">
        <w:rPr>
          <w:rFonts w:ascii="Tahoma" w:hAnsi="Tahoma" w:cs="Tahoma"/>
          <w:sz w:val="24"/>
          <w:szCs w:val="24"/>
          <w:lang w:val="es-ES_tradnl"/>
        </w:rPr>
        <w:t>.</w:t>
      </w:r>
    </w:p>
    <w:p w14:paraId="0BC84D5C" w14:textId="77777777" w:rsidR="00DE342F" w:rsidRPr="004343A5" w:rsidRDefault="00DE342F" w:rsidP="00936DBB">
      <w:pPr>
        <w:spacing w:after="0" w:line="276" w:lineRule="auto"/>
        <w:ind w:left="60" w:firstLine="709"/>
        <w:jc w:val="both"/>
        <w:rPr>
          <w:rFonts w:ascii="Tahoma" w:hAnsi="Tahoma" w:cs="Tahoma"/>
          <w:sz w:val="24"/>
          <w:szCs w:val="24"/>
          <w:lang w:val="es-ES_tradnl"/>
        </w:rPr>
      </w:pPr>
    </w:p>
    <w:p w14:paraId="09ACE5E1" w14:textId="61F8A140" w:rsidR="005E52B3" w:rsidRPr="004343A5" w:rsidRDefault="008644AB" w:rsidP="00936DBB">
      <w:pPr>
        <w:pStyle w:val="Prrafodelista"/>
        <w:spacing w:after="0" w:line="276" w:lineRule="auto"/>
        <w:ind w:left="0" w:firstLine="709"/>
        <w:jc w:val="both"/>
        <w:rPr>
          <w:rFonts w:ascii="Tahoma" w:hAnsi="Tahoma" w:cs="Tahoma"/>
          <w:sz w:val="24"/>
          <w:szCs w:val="24"/>
          <w:lang w:val="es-ES_tradnl"/>
        </w:rPr>
      </w:pPr>
      <w:r w:rsidRPr="004343A5">
        <w:rPr>
          <w:rFonts w:ascii="Tahoma" w:hAnsi="Tahoma" w:cs="Tahoma"/>
          <w:sz w:val="24"/>
          <w:szCs w:val="24"/>
          <w:lang w:val="es-ES_tradnl"/>
        </w:rPr>
        <w:t>El</w:t>
      </w:r>
      <w:r w:rsidR="00691226" w:rsidRPr="004343A5">
        <w:rPr>
          <w:rFonts w:ascii="Tahoma" w:hAnsi="Tahoma" w:cs="Tahoma"/>
          <w:sz w:val="24"/>
          <w:szCs w:val="24"/>
          <w:lang w:val="es-ES_tradnl"/>
        </w:rPr>
        <w:t xml:space="preserve"> Juez de primera instancia</w:t>
      </w:r>
      <w:r w:rsidR="00DE342F" w:rsidRPr="004343A5">
        <w:rPr>
          <w:rFonts w:ascii="Tahoma" w:hAnsi="Tahoma" w:cs="Tahoma"/>
          <w:sz w:val="24"/>
          <w:szCs w:val="24"/>
          <w:lang w:val="es-ES_tradnl"/>
        </w:rPr>
        <w:t xml:space="preserve"> </w:t>
      </w:r>
      <w:r w:rsidR="00662534" w:rsidRPr="004343A5">
        <w:rPr>
          <w:rFonts w:ascii="Tahoma" w:hAnsi="Tahoma" w:cs="Tahoma"/>
          <w:sz w:val="24"/>
          <w:szCs w:val="24"/>
          <w:lang w:val="es-ES_tradnl"/>
        </w:rPr>
        <w:t>concedió</w:t>
      </w:r>
      <w:r w:rsidR="00DE342F" w:rsidRPr="004343A5">
        <w:rPr>
          <w:rFonts w:ascii="Tahoma" w:hAnsi="Tahoma" w:cs="Tahoma"/>
          <w:sz w:val="24"/>
          <w:szCs w:val="24"/>
          <w:lang w:val="es-ES_tradnl"/>
        </w:rPr>
        <w:t xml:space="preserve"> la</w:t>
      </w:r>
      <w:r w:rsidR="00A92ADB" w:rsidRPr="004343A5">
        <w:rPr>
          <w:rFonts w:ascii="Tahoma" w:hAnsi="Tahoma" w:cs="Tahoma"/>
          <w:sz w:val="24"/>
          <w:szCs w:val="24"/>
          <w:lang w:val="es-ES_tradnl"/>
        </w:rPr>
        <w:t xml:space="preserve"> pretensión de la accionante</w:t>
      </w:r>
      <w:r w:rsidR="00DE342F" w:rsidRPr="004343A5">
        <w:rPr>
          <w:rFonts w:ascii="Tahoma" w:hAnsi="Tahoma" w:cs="Tahoma"/>
          <w:sz w:val="24"/>
          <w:szCs w:val="24"/>
          <w:lang w:val="es-ES_tradnl"/>
        </w:rPr>
        <w:t xml:space="preserve"> </w:t>
      </w:r>
      <w:r w:rsidR="005C1AE7" w:rsidRPr="004343A5">
        <w:rPr>
          <w:rFonts w:ascii="Tahoma" w:hAnsi="Tahoma" w:cs="Tahoma"/>
          <w:sz w:val="24"/>
          <w:szCs w:val="24"/>
          <w:lang w:val="es-ES_tradnl"/>
        </w:rPr>
        <w:t xml:space="preserve">al considerar </w:t>
      </w:r>
      <w:r w:rsidR="00DE342F" w:rsidRPr="004343A5">
        <w:rPr>
          <w:rFonts w:ascii="Tahoma" w:hAnsi="Tahoma" w:cs="Tahoma"/>
          <w:sz w:val="24"/>
          <w:szCs w:val="24"/>
          <w:lang w:val="es-ES_tradnl"/>
        </w:rPr>
        <w:t xml:space="preserve">que la entidad accionada </w:t>
      </w:r>
      <w:r w:rsidR="00662534" w:rsidRPr="004343A5">
        <w:rPr>
          <w:rFonts w:ascii="Tahoma" w:hAnsi="Tahoma" w:cs="Tahoma"/>
          <w:sz w:val="24"/>
          <w:szCs w:val="24"/>
          <w:lang w:val="es-ES_tradnl"/>
        </w:rPr>
        <w:t xml:space="preserve">no </w:t>
      </w:r>
      <w:r w:rsidR="005C1AE7" w:rsidRPr="004343A5">
        <w:rPr>
          <w:rFonts w:ascii="Tahoma" w:hAnsi="Tahoma" w:cs="Tahoma"/>
          <w:sz w:val="24"/>
          <w:szCs w:val="24"/>
          <w:lang w:val="es-ES_tradnl"/>
        </w:rPr>
        <w:t>cumplió</w:t>
      </w:r>
      <w:r w:rsidR="00DE342F" w:rsidRPr="004343A5">
        <w:rPr>
          <w:rFonts w:ascii="Tahoma" w:hAnsi="Tahoma" w:cs="Tahoma"/>
          <w:sz w:val="24"/>
          <w:szCs w:val="24"/>
          <w:lang w:val="es-ES_tradnl"/>
        </w:rPr>
        <w:t xml:space="preserve"> en debida forma </w:t>
      </w:r>
      <w:r w:rsidR="00A92ADB" w:rsidRPr="004343A5">
        <w:rPr>
          <w:rFonts w:ascii="Tahoma" w:hAnsi="Tahoma" w:cs="Tahoma"/>
          <w:sz w:val="24"/>
          <w:szCs w:val="24"/>
          <w:lang w:val="es-ES_tradnl"/>
        </w:rPr>
        <w:t>el procedimiento establecido</w:t>
      </w:r>
      <w:r w:rsidR="005C1AE7" w:rsidRPr="004343A5">
        <w:rPr>
          <w:rFonts w:ascii="Tahoma" w:hAnsi="Tahoma" w:cs="Tahoma"/>
          <w:sz w:val="24"/>
          <w:szCs w:val="24"/>
          <w:lang w:val="es-ES_tradnl"/>
        </w:rPr>
        <w:t xml:space="preserve"> para el reconocimiento de la indemnización administrativa</w:t>
      </w:r>
      <w:r w:rsidR="00A92ADB" w:rsidRPr="004343A5">
        <w:rPr>
          <w:rFonts w:ascii="Tahoma" w:hAnsi="Tahoma" w:cs="Tahoma"/>
          <w:sz w:val="24"/>
          <w:szCs w:val="24"/>
          <w:lang w:val="es-ES_tradnl"/>
        </w:rPr>
        <w:t xml:space="preserve"> </w:t>
      </w:r>
      <w:r w:rsidR="005C1AE7" w:rsidRPr="004343A5">
        <w:rPr>
          <w:rFonts w:ascii="Tahoma" w:hAnsi="Tahoma" w:cs="Tahoma"/>
          <w:sz w:val="24"/>
          <w:szCs w:val="24"/>
          <w:lang w:val="es-ES_tradnl"/>
        </w:rPr>
        <w:t>y su entrega</w:t>
      </w:r>
      <w:r w:rsidRPr="004343A5">
        <w:rPr>
          <w:rFonts w:ascii="Tahoma" w:hAnsi="Tahoma" w:cs="Tahoma"/>
          <w:sz w:val="24"/>
          <w:szCs w:val="24"/>
          <w:lang w:val="es-ES_tradnl"/>
        </w:rPr>
        <w:t>, toda vez que la accionante está en situación de discapacidad.</w:t>
      </w:r>
    </w:p>
    <w:p w14:paraId="25A4058B" w14:textId="77777777" w:rsidR="00691226" w:rsidRPr="004343A5" w:rsidRDefault="00691226" w:rsidP="00936DBB">
      <w:pPr>
        <w:spacing w:after="0" w:line="276" w:lineRule="auto"/>
        <w:ind w:firstLine="709"/>
        <w:jc w:val="both"/>
        <w:rPr>
          <w:rFonts w:ascii="Tahoma" w:hAnsi="Tahoma" w:cs="Tahoma"/>
          <w:sz w:val="24"/>
          <w:szCs w:val="24"/>
          <w:lang w:val="es-ES_tradnl"/>
        </w:rPr>
      </w:pPr>
    </w:p>
    <w:p w14:paraId="4B48AEDB" w14:textId="7115156F" w:rsidR="00604372" w:rsidRPr="004343A5" w:rsidRDefault="00662534" w:rsidP="00936DBB">
      <w:pPr>
        <w:spacing w:after="0" w:line="276" w:lineRule="auto"/>
        <w:ind w:firstLine="709"/>
        <w:jc w:val="both"/>
        <w:rPr>
          <w:rFonts w:ascii="Tahoma" w:hAnsi="Tahoma" w:cs="Tahoma"/>
          <w:sz w:val="24"/>
          <w:szCs w:val="24"/>
          <w:lang w:val="es-ES_tradnl"/>
        </w:rPr>
      </w:pPr>
      <w:bookmarkStart w:id="1" w:name="_Hlk80020425"/>
      <w:r w:rsidRPr="004343A5">
        <w:rPr>
          <w:rFonts w:ascii="Tahoma" w:hAnsi="Tahoma" w:cs="Tahoma"/>
          <w:sz w:val="24"/>
          <w:szCs w:val="24"/>
          <w:lang w:val="es-ES_tradnl"/>
        </w:rPr>
        <w:t>La UARIV</w:t>
      </w:r>
      <w:r w:rsidR="00886132" w:rsidRPr="004343A5">
        <w:rPr>
          <w:rFonts w:ascii="Tahoma" w:hAnsi="Tahoma" w:cs="Tahoma"/>
          <w:sz w:val="24"/>
          <w:szCs w:val="24"/>
          <w:lang w:val="es-ES_tradnl"/>
        </w:rPr>
        <w:t xml:space="preserve"> </w:t>
      </w:r>
      <w:bookmarkEnd w:id="1"/>
      <w:r w:rsidR="00691226" w:rsidRPr="004343A5">
        <w:rPr>
          <w:rFonts w:ascii="Tahoma" w:hAnsi="Tahoma" w:cs="Tahoma"/>
          <w:sz w:val="24"/>
          <w:szCs w:val="24"/>
          <w:lang w:val="es-ES_tradnl"/>
        </w:rPr>
        <w:t xml:space="preserve">impugnó la sentencia de primera instancia </w:t>
      </w:r>
      <w:r w:rsidR="00BB1B93" w:rsidRPr="004343A5">
        <w:rPr>
          <w:rFonts w:ascii="Tahoma" w:hAnsi="Tahoma" w:cs="Tahoma"/>
          <w:sz w:val="24"/>
          <w:szCs w:val="24"/>
          <w:lang w:val="es-ES_tradnl"/>
        </w:rPr>
        <w:t xml:space="preserve">afirmando que ya </w:t>
      </w:r>
      <w:r w:rsidR="008644AB" w:rsidRPr="004343A5">
        <w:rPr>
          <w:rFonts w:ascii="Tahoma" w:hAnsi="Tahoma" w:cs="Tahoma"/>
          <w:sz w:val="24"/>
          <w:szCs w:val="24"/>
          <w:lang w:val="es-ES_tradnl"/>
        </w:rPr>
        <w:t xml:space="preserve">reconoció la </w:t>
      </w:r>
      <w:r w:rsidR="00A92ADB" w:rsidRPr="004343A5">
        <w:rPr>
          <w:rFonts w:ascii="Tahoma" w:hAnsi="Tahoma" w:cs="Tahoma"/>
          <w:sz w:val="24"/>
          <w:szCs w:val="24"/>
          <w:lang w:val="es-ES_tradnl"/>
        </w:rPr>
        <w:t>indemnización administrativa</w:t>
      </w:r>
      <w:r w:rsidR="008644AB" w:rsidRPr="004343A5">
        <w:rPr>
          <w:rFonts w:ascii="Tahoma" w:hAnsi="Tahoma" w:cs="Tahoma"/>
          <w:sz w:val="24"/>
          <w:szCs w:val="24"/>
          <w:lang w:val="es-ES_tradnl"/>
        </w:rPr>
        <w:t>, pero su pago no se ha hecho efectivo</w:t>
      </w:r>
      <w:r w:rsidR="00604372" w:rsidRPr="004343A5">
        <w:rPr>
          <w:rFonts w:ascii="Tahoma" w:hAnsi="Tahoma" w:cs="Tahoma"/>
          <w:sz w:val="24"/>
          <w:szCs w:val="24"/>
          <w:lang w:val="es-ES_tradnl"/>
        </w:rPr>
        <w:t xml:space="preserve"> a través de un acto de reconocimiento. Respecto al método técnico de priorización</w:t>
      </w:r>
      <w:r w:rsidR="00263EED" w:rsidRPr="004343A5">
        <w:rPr>
          <w:rFonts w:ascii="Tahoma" w:hAnsi="Tahoma" w:cs="Tahoma"/>
          <w:sz w:val="24"/>
          <w:szCs w:val="24"/>
          <w:lang w:val="es-ES_tradnl"/>
        </w:rPr>
        <w:t xml:space="preserve"> indica</w:t>
      </w:r>
      <w:r w:rsidR="00604372" w:rsidRPr="004343A5">
        <w:rPr>
          <w:rFonts w:ascii="Tahoma" w:hAnsi="Tahoma" w:cs="Tahoma"/>
          <w:sz w:val="24"/>
          <w:szCs w:val="24"/>
          <w:lang w:val="es-ES_tradnl"/>
        </w:rPr>
        <w:t xml:space="preserve"> </w:t>
      </w:r>
      <w:r w:rsidR="00DB3EDD" w:rsidRPr="004343A5">
        <w:rPr>
          <w:rFonts w:ascii="Tahoma" w:hAnsi="Tahoma" w:cs="Tahoma"/>
          <w:sz w:val="24"/>
          <w:szCs w:val="24"/>
          <w:lang w:val="es-ES_tradnl"/>
        </w:rPr>
        <w:t xml:space="preserve">que la actora </w:t>
      </w:r>
      <w:r w:rsidR="00604372" w:rsidRPr="004343A5">
        <w:rPr>
          <w:rFonts w:ascii="Tahoma" w:hAnsi="Tahoma" w:cs="Tahoma"/>
          <w:sz w:val="24"/>
          <w:szCs w:val="24"/>
          <w:lang w:val="es-ES_tradnl"/>
        </w:rPr>
        <w:t xml:space="preserve">debe </w:t>
      </w:r>
      <w:r w:rsidR="00B3590E" w:rsidRPr="004343A5">
        <w:rPr>
          <w:rFonts w:ascii="Tahoma" w:hAnsi="Tahoma" w:cs="Tahoma"/>
          <w:sz w:val="24"/>
          <w:szCs w:val="24"/>
          <w:lang w:val="es-ES_tradnl"/>
        </w:rPr>
        <w:t>acreditar</w:t>
      </w:r>
      <w:r w:rsidR="00604372" w:rsidRPr="004343A5">
        <w:rPr>
          <w:rFonts w:ascii="Tahoma" w:hAnsi="Tahoma" w:cs="Tahoma"/>
          <w:sz w:val="24"/>
          <w:szCs w:val="24"/>
          <w:lang w:val="es-ES_tradnl"/>
        </w:rPr>
        <w:t xml:space="preserve"> debidamente los requisitos necesarios para este beneficio</w:t>
      </w:r>
      <w:r w:rsidR="00B3590E" w:rsidRPr="004343A5">
        <w:rPr>
          <w:rFonts w:ascii="Tahoma" w:hAnsi="Tahoma" w:cs="Tahoma"/>
          <w:sz w:val="24"/>
          <w:szCs w:val="24"/>
          <w:lang w:val="es-ES_tradnl"/>
        </w:rPr>
        <w:t xml:space="preserve"> y </w:t>
      </w:r>
      <w:r w:rsidR="00DB3EDD" w:rsidRPr="004343A5">
        <w:rPr>
          <w:rFonts w:ascii="Tahoma" w:hAnsi="Tahoma" w:cs="Tahoma"/>
          <w:sz w:val="24"/>
          <w:szCs w:val="24"/>
          <w:lang w:val="es-ES_tradnl"/>
        </w:rPr>
        <w:t>reitera</w:t>
      </w:r>
      <w:r w:rsidR="00B3590E" w:rsidRPr="004343A5">
        <w:rPr>
          <w:rFonts w:ascii="Tahoma" w:hAnsi="Tahoma" w:cs="Tahoma"/>
          <w:sz w:val="24"/>
          <w:szCs w:val="24"/>
          <w:lang w:val="es-ES_tradnl"/>
        </w:rPr>
        <w:t xml:space="preserve"> </w:t>
      </w:r>
      <w:r w:rsidR="00DB3EDD" w:rsidRPr="004343A5">
        <w:rPr>
          <w:rFonts w:ascii="Tahoma" w:hAnsi="Tahoma" w:cs="Tahoma"/>
          <w:sz w:val="24"/>
          <w:szCs w:val="24"/>
          <w:lang w:val="es-ES_tradnl"/>
        </w:rPr>
        <w:t xml:space="preserve">que </w:t>
      </w:r>
      <w:r w:rsidR="00B3590E" w:rsidRPr="004343A5">
        <w:rPr>
          <w:rFonts w:ascii="Tahoma" w:hAnsi="Tahoma" w:cs="Tahoma"/>
          <w:sz w:val="24"/>
          <w:szCs w:val="24"/>
          <w:lang w:val="es-ES_tradnl"/>
        </w:rPr>
        <w:t xml:space="preserve">le resulta imposible el cumplimiento de priorizar el pago de la indemnización administrativa sin tener certeza de </w:t>
      </w:r>
      <w:r w:rsidR="00DA0671" w:rsidRPr="004343A5">
        <w:rPr>
          <w:rFonts w:ascii="Tahoma" w:hAnsi="Tahoma" w:cs="Tahoma"/>
          <w:sz w:val="24"/>
          <w:szCs w:val="24"/>
          <w:lang w:val="es-ES_tradnl"/>
        </w:rPr>
        <w:t xml:space="preserve">que </w:t>
      </w:r>
      <w:r w:rsidR="00B3590E" w:rsidRPr="004343A5">
        <w:rPr>
          <w:rFonts w:ascii="Tahoma" w:hAnsi="Tahoma" w:cs="Tahoma"/>
          <w:sz w:val="24"/>
          <w:szCs w:val="24"/>
          <w:lang w:val="es-ES_tradnl"/>
        </w:rPr>
        <w:t xml:space="preserve">LINA MARIA MORALES </w:t>
      </w:r>
      <w:r w:rsidR="00B3590E" w:rsidRPr="004343A5">
        <w:rPr>
          <w:rFonts w:ascii="Tahoma" w:hAnsi="Tahoma" w:cs="Tahoma"/>
          <w:sz w:val="24"/>
          <w:szCs w:val="24"/>
          <w:lang w:val="es-ES_tradnl"/>
        </w:rPr>
        <w:lastRenderedPageBreak/>
        <w:t>MELCHOR fue priorizad</w:t>
      </w:r>
      <w:r w:rsidR="00DA0671" w:rsidRPr="004343A5">
        <w:rPr>
          <w:rFonts w:ascii="Tahoma" w:hAnsi="Tahoma" w:cs="Tahoma"/>
          <w:sz w:val="24"/>
          <w:szCs w:val="24"/>
          <w:lang w:val="es-ES_tradnl"/>
        </w:rPr>
        <w:t>a</w:t>
      </w:r>
      <w:r w:rsidR="00B3590E" w:rsidRPr="004343A5">
        <w:rPr>
          <w:rFonts w:ascii="Tahoma" w:hAnsi="Tahoma" w:cs="Tahoma"/>
          <w:sz w:val="24"/>
          <w:szCs w:val="24"/>
          <w:lang w:val="es-ES_tradnl"/>
        </w:rPr>
        <w:t xml:space="preserve"> </w:t>
      </w:r>
      <w:r w:rsidR="0065770B" w:rsidRPr="004343A5">
        <w:rPr>
          <w:rFonts w:ascii="Tahoma" w:hAnsi="Tahoma" w:cs="Tahoma"/>
          <w:sz w:val="24"/>
          <w:szCs w:val="24"/>
          <w:lang w:val="es-ES_tradnl"/>
        </w:rPr>
        <w:t xml:space="preserve">o no </w:t>
      </w:r>
      <w:r w:rsidR="00B3590E" w:rsidRPr="004343A5">
        <w:rPr>
          <w:rFonts w:ascii="Tahoma" w:hAnsi="Tahoma" w:cs="Tahoma"/>
          <w:sz w:val="24"/>
          <w:szCs w:val="24"/>
          <w:lang w:val="es-ES_tradnl"/>
        </w:rPr>
        <w:t xml:space="preserve">en la aplicación del método técnico de priorización el pasado 31 de julio de 2021, </w:t>
      </w:r>
      <w:r w:rsidR="00DA0671" w:rsidRPr="004343A5">
        <w:rPr>
          <w:rFonts w:ascii="Tahoma" w:hAnsi="Tahoma" w:cs="Tahoma"/>
          <w:sz w:val="24"/>
          <w:szCs w:val="24"/>
          <w:lang w:val="es-ES_tradnl"/>
        </w:rPr>
        <w:t xml:space="preserve">menos </w:t>
      </w:r>
      <w:r w:rsidR="00BE089A" w:rsidRPr="004343A5">
        <w:rPr>
          <w:rFonts w:ascii="Tahoma" w:hAnsi="Tahoma" w:cs="Tahoma"/>
          <w:sz w:val="24"/>
          <w:szCs w:val="24"/>
          <w:lang w:val="es-ES_tradnl"/>
        </w:rPr>
        <w:t>aun</w:t>
      </w:r>
      <w:r w:rsidR="00DA0671" w:rsidRPr="004343A5">
        <w:rPr>
          <w:rFonts w:ascii="Tahoma" w:hAnsi="Tahoma" w:cs="Tahoma"/>
          <w:sz w:val="24"/>
          <w:szCs w:val="24"/>
          <w:lang w:val="es-ES_tradnl"/>
        </w:rPr>
        <w:t xml:space="preserve"> c</w:t>
      </w:r>
      <w:r w:rsidR="00B3590E" w:rsidRPr="004343A5">
        <w:rPr>
          <w:rFonts w:ascii="Tahoma" w:hAnsi="Tahoma" w:cs="Tahoma"/>
          <w:sz w:val="24"/>
          <w:szCs w:val="24"/>
          <w:lang w:val="es-ES_tradnl"/>
        </w:rPr>
        <w:t>uando ante la Unidad para las Victimas no se ha acreditado la condición de discapacidad que le asiste a la persona en mención.</w:t>
      </w:r>
    </w:p>
    <w:p w14:paraId="1E92592A" w14:textId="75C66756" w:rsidR="00394906" w:rsidRPr="004343A5" w:rsidRDefault="00FA5C9C" w:rsidP="00936DBB">
      <w:pPr>
        <w:spacing w:after="0" w:line="276" w:lineRule="auto"/>
        <w:ind w:firstLine="709"/>
        <w:jc w:val="both"/>
        <w:rPr>
          <w:rFonts w:ascii="Tahoma" w:hAnsi="Tahoma" w:cs="Tahoma"/>
          <w:sz w:val="24"/>
          <w:szCs w:val="24"/>
          <w:lang w:val="es-ES_tradnl"/>
        </w:rPr>
      </w:pPr>
      <w:r w:rsidRPr="004343A5">
        <w:rPr>
          <w:rFonts w:ascii="Tahoma" w:hAnsi="Tahoma" w:cs="Tahoma"/>
          <w:sz w:val="24"/>
          <w:szCs w:val="24"/>
          <w:lang w:val="es-ES_tradnl"/>
        </w:rPr>
        <w:t xml:space="preserve"> </w:t>
      </w:r>
    </w:p>
    <w:p w14:paraId="36ADC17A" w14:textId="5A82711E" w:rsidR="00394906" w:rsidRPr="004343A5" w:rsidRDefault="008644AB" w:rsidP="00936DBB">
      <w:pPr>
        <w:spacing w:after="0" w:line="276" w:lineRule="auto"/>
        <w:ind w:firstLine="709"/>
        <w:jc w:val="both"/>
        <w:rPr>
          <w:rFonts w:ascii="Tahoma" w:hAnsi="Tahoma" w:cs="Tahoma"/>
          <w:sz w:val="24"/>
          <w:szCs w:val="24"/>
          <w:lang w:val="es-ES_tradnl"/>
        </w:rPr>
      </w:pPr>
      <w:r w:rsidRPr="004343A5">
        <w:rPr>
          <w:rFonts w:ascii="Tahoma" w:hAnsi="Tahoma" w:cs="Tahoma"/>
          <w:sz w:val="24"/>
          <w:szCs w:val="24"/>
          <w:lang w:val="es-ES_tradnl"/>
        </w:rPr>
        <w:t>Pues bien, para desatar el meollo de la Litis, recordemos que e</w:t>
      </w:r>
      <w:r w:rsidR="005D3D34" w:rsidRPr="004343A5">
        <w:rPr>
          <w:rFonts w:ascii="Tahoma" w:hAnsi="Tahoma" w:cs="Tahoma"/>
          <w:sz w:val="24"/>
          <w:szCs w:val="24"/>
          <w:lang w:val="es-ES_tradnl"/>
        </w:rPr>
        <w:t>l</w:t>
      </w:r>
      <w:r w:rsidR="00E6694F" w:rsidRPr="004343A5">
        <w:rPr>
          <w:rFonts w:ascii="Tahoma" w:hAnsi="Tahoma" w:cs="Tahoma"/>
          <w:sz w:val="24"/>
          <w:szCs w:val="24"/>
          <w:lang w:val="es-ES_tradnl"/>
        </w:rPr>
        <w:t xml:space="preserve"> capítulo VII</w:t>
      </w:r>
      <w:r w:rsidR="005D3D34" w:rsidRPr="004343A5">
        <w:rPr>
          <w:rFonts w:ascii="Tahoma" w:hAnsi="Tahoma" w:cs="Tahoma"/>
          <w:sz w:val="24"/>
          <w:szCs w:val="24"/>
          <w:lang w:val="es-ES_tradnl"/>
        </w:rPr>
        <w:t xml:space="preserve"> de la ley 1448 de 2011 consagró la indemnización por vía administrativa para las víctimas del conflicto armado</w:t>
      </w:r>
      <w:r w:rsidR="00E6694F" w:rsidRPr="004343A5">
        <w:rPr>
          <w:rFonts w:ascii="Tahoma" w:hAnsi="Tahoma" w:cs="Tahoma"/>
          <w:sz w:val="24"/>
          <w:szCs w:val="24"/>
          <w:lang w:val="es-ES_tradnl"/>
        </w:rPr>
        <w:t>. Por su parte, el d</w:t>
      </w:r>
      <w:r w:rsidR="00394906" w:rsidRPr="004343A5">
        <w:rPr>
          <w:rFonts w:ascii="Tahoma" w:hAnsi="Tahoma" w:cs="Tahoma"/>
          <w:sz w:val="24"/>
          <w:szCs w:val="24"/>
          <w:lang w:val="es-ES_tradnl"/>
        </w:rPr>
        <w:t xml:space="preserve">ecreto 1377 de 2014 </w:t>
      </w:r>
      <w:r w:rsidR="005D3D34" w:rsidRPr="004343A5">
        <w:rPr>
          <w:rFonts w:ascii="Tahoma" w:hAnsi="Tahoma" w:cs="Tahoma"/>
          <w:sz w:val="24"/>
          <w:szCs w:val="24"/>
          <w:lang w:val="es-ES_tradnl"/>
        </w:rPr>
        <w:t>reglamentó la ruta y el orden de acceso a la medida de indemnización por vía administrativa, fijando en su art. 7 los criterios de priorización</w:t>
      </w:r>
      <w:r w:rsidR="0065770B" w:rsidRPr="004343A5">
        <w:rPr>
          <w:rFonts w:ascii="Tahoma" w:hAnsi="Tahoma" w:cs="Tahoma"/>
          <w:sz w:val="24"/>
          <w:szCs w:val="24"/>
          <w:lang w:val="es-ES_tradnl"/>
        </w:rPr>
        <w:t>, dentro de los cuales, está precisamente el de padecer una discapacidad</w:t>
      </w:r>
      <w:r w:rsidR="005D3D34" w:rsidRPr="004343A5">
        <w:rPr>
          <w:rFonts w:ascii="Tahoma" w:hAnsi="Tahoma" w:cs="Tahoma"/>
          <w:sz w:val="24"/>
          <w:szCs w:val="24"/>
          <w:lang w:val="es-ES_tradnl"/>
        </w:rPr>
        <w:t xml:space="preserve">. </w:t>
      </w:r>
    </w:p>
    <w:p w14:paraId="6064D349" w14:textId="77777777" w:rsidR="00AE700F" w:rsidRPr="004343A5" w:rsidRDefault="00AE700F" w:rsidP="00936DBB">
      <w:pPr>
        <w:spacing w:after="0" w:line="276" w:lineRule="auto"/>
        <w:jc w:val="both"/>
        <w:rPr>
          <w:rFonts w:ascii="Tahoma" w:hAnsi="Tahoma" w:cs="Tahoma"/>
          <w:sz w:val="24"/>
          <w:szCs w:val="24"/>
          <w:lang w:val="es-ES_tradnl"/>
        </w:rPr>
      </w:pPr>
    </w:p>
    <w:p w14:paraId="3A7B82C9" w14:textId="412AAD41" w:rsidR="00340312" w:rsidRPr="004343A5" w:rsidRDefault="00243BA6" w:rsidP="00936DBB">
      <w:pPr>
        <w:spacing w:after="0" w:line="276" w:lineRule="auto"/>
        <w:ind w:firstLine="709"/>
        <w:jc w:val="both"/>
        <w:rPr>
          <w:rFonts w:ascii="Tahoma" w:hAnsi="Tahoma" w:cs="Tahoma"/>
          <w:sz w:val="24"/>
          <w:szCs w:val="24"/>
          <w:lang w:val="es-ES_tradnl"/>
        </w:rPr>
      </w:pPr>
      <w:r w:rsidRPr="004343A5">
        <w:rPr>
          <w:rFonts w:ascii="Tahoma" w:hAnsi="Tahoma" w:cs="Tahoma"/>
          <w:sz w:val="24"/>
          <w:szCs w:val="24"/>
          <w:lang w:val="es-ES_tradnl"/>
        </w:rPr>
        <w:t>Revisado el acervo probatorio, se encuentra que mediante resolución No. 04102019-577421 del 30 de abril de 2020 se reconoció el derecho a la medida de indemnización del grupo familiar en el que se encuentra la señora</w:t>
      </w:r>
      <w:r w:rsidR="00340312" w:rsidRPr="004343A5">
        <w:rPr>
          <w:rFonts w:ascii="Tahoma" w:hAnsi="Tahoma" w:cs="Tahoma"/>
          <w:sz w:val="24"/>
          <w:szCs w:val="24"/>
          <w:lang w:val="es-ES_tradnl"/>
        </w:rPr>
        <w:t xml:space="preserve"> María Genoveva Melchor</w:t>
      </w:r>
      <w:r w:rsidRPr="004343A5">
        <w:rPr>
          <w:rFonts w:ascii="Tahoma" w:hAnsi="Tahoma" w:cs="Tahoma"/>
          <w:sz w:val="24"/>
          <w:szCs w:val="24"/>
          <w:lang w:val="es-ES_tradnl"/>
        </w:rPr>
        <w:t>. De igual forma, la misma resolución establece que la</w:t>
      </w:r>
      <w:r w:rsidR="00340312" w:rsidRPr="004343A5">
        <w:rPr>
          <w:rFonts w:ascii="Tahoma" w:hAnsi="Tahoma" w:cs="Tahoma"/>
          <w:sz w:val="24"/>
          <w:szCs w:val="24"/>
          <w:lang w:val="es-ES_tradnl"/>
        </w:rPr>
        <w:t>s</w:t>
      </w:r>
      <w:r w:rsidRPr="004343A5">
        <w:rPr>
          <w:rFonts w:ascii="Tahoma" w:hAnsi="Tahoma" w:cs="Tahoma"/>
          <w:sz w:val="24"/>
          <w:szCs w:val="24"/>
          <w:lang w:val="es-ES_tradnl"/>
        </w:rPr>
        <w:t xml:space="preserve"> única</w:t>
      </w:r>
      <w:r w:rsidR="00340312" w:rsidRPr="004343A5">
        <w:rPr>
          <w:rFonts w:ascii="Tahoma" w:hAnsi="Tahoma" w:cs="Tahoma"/>
          <w:sz w:val="24"/>
          <w:szCs w:val="24"/>
          <w:lang w:val="es-ES_tradnl"/>
        </w:rPr>
        <w:t>s</w:t>
      </w:r>
      <w:r w:rsidRPr="004343A5">
        <w:rPr>
          <w:rFonts w:ascii="Tahoma" w:hAnsi="Tahoma" w:cs="Tahoma"/>
          <w:sz w:val="24"/>
          <w:szCs w:val="24"/>
          <w:lang w:val="es-ES_tradnl"/>
        </w:rPr>
        <w:t xml:space="preserve"> persona</w:t>
      </w:r>
      <w:r w:rsidR="00340312" w:rsidRPr="004343A5">
        <w:rPr>
          <w:rFonts w:ascii="Tahoma" w:hAnsi="Tahoma" w:cs="Tahoma"/>
          <w:sz w:val="24"/>
          <w:szCs w:val="24"/>
          <w:lang w:val="es-ES_tradnl"/>
        </w:rPr>
        <w:t>s</w:t>
      </w:r>
      <w:r w:rsidRPr="004343A5">
        <w:rPr>
          <w:rFonts w:ascii="Tahoma" w:hAnsi="Tahoma" w:cs="Tahoma"/>
          <w:sz w:val="24"/>
          <w:szCs w:val="24"/>
          <w:lang w:val="es-ES_tradnl"/>
        </w:rPr>
        <w:t xml:space="preserve">, del núcleo familiar, que </w:t>
      </w:r>
      <w:r w:rsidR="00404355" w:rsidRPr="004343A5">
        <w:rPr>
          <w:rFonts w:ascii="Tahoma" w:hAnsi="Tahoma" w:cs="Tahoma"/>
          <w:sz w:val="24"/>
          <w:szCs w:val="24"/>
          <w:lang w:val="es-ES_tradnl"/>
        </w:rPr>
        <w:t>tiene</w:t>
      </w:r>
      <w:r w:rsidR="008644AB" w:rsidRPr="004343A5">
        <w:rPr>
          <w:rFonts w:ascii="Tahoma" w:hAnsi="Tahoma" w:cs="Tahoma"/>
          <w:sz w:val="24"/>
          <w:szCs w:val="24"/>
          <w:lang w:val="es-ES_tradnl"/>
        </w:rPr>
        <w:t>n</w:t>
      </w:r>
      <w:r w:rsidR="00404355" w:rsidRPr="004343A5">
        <w:rPr>
          <w:rFonts w:ascii="Tahoma" w:hAnsi="Tahoma" w:cs="Tahoma"/>
          <w:sz w:val="24"/>
          <w:szCs w:val="24"/>
          <w:lang w:val="es-ES_tradnl"/>
        </w:rPr>
        <w:t xml:space="preserve"> derecho a acceder de manera prioritaria a la medida de indemnización administrativa </w:t>
      </w:r>
      <w:r w:rsidR="008644AB" w:rsidRPr="004343A5">
        <w:rPr>
          <w:rFonts w:ascii="Tahoma" w:hAnsi="Tahoma" w:cs="Tahoma"/>
          <w:sz w:val="24"/>
          <w:szCs w:val="24"/>
          <w:lang w:val="es-ES_tradnl"/>
        </w:rPr>
        <w:t>son la</w:t>
      </w:r>
      <w:r w:rsidRPr="004343A5">
        <w:rPr>
          <w:rFonts w:ascii="Tahoma" w:hAnsi="Tahoma" w:cs="Tahoma"/>
          <w:sz w:val="24"/>
          <w:szCs w:val="24"/>
          <w:lang w:val="es-ES_tradnl"/>
        </w:rPr>
        <w:t xml:space="preserve"> señor</w:t>
      </w:r>
      <w:r w:rsidR="00340312" w:rsidRPr="004343A5">
        <w:rPr>
          <w:rFonts w:ascii="Tahoma" w:hAnsi="Tahoma" w:cs="Tahoma"/>
          <w:sz w:val="24"/>
          <w:szCs w:val="24"/>
          <w:lang w:val="es-ES_tradnl"/>
        </w:rPr>
        <w:t>a María Genoveva Melchor y Alirio Morales Castaño</w:t>
      </w:r>
      <w:r w:rsidR="004B1A1C" w:rsidRPr="004343A5">
        <w:rPr>
          <w:rFonts w:ascii="Tahoma" w:hAnsi="Tahoma" w:cs="Tahoma"/>
          <w:sz w:val="24"/>
          <w:szCs w:val="24"/>
          <w:lang w:val="es-ES_tradnl"/>
        </w:rPr>
        <w:t>,</w:t>
      </w:r>
      <w:r w:rsidR="00404355" w:rsidRPr="004343A5">
        <w:rPr>
          <w:rFonts w:ascii="Tahoma" w:hAnsi="Tahoma" w:cs="Tahoma"/>
          <w:sz w:val="24"/>
          <w:szCs w:val="24"/>
          <w:lang w:val="es-ES_tradnl"/>
        </w:rPr>
        <w:t xml:space="preserve"> puesto que acredit</w:t>
      </w:r>
      <w:r w:rsidR="00340312" w:rsidRPr="004343A5">
        <w:rPr>
          <w:rFonts w:ascii="Tahoma" w:hAnsi="Tahoma" w:cs="Tahoma"/>
          <w:sz w:val="24"/>
          <w:szCs w:val="24"/>
          <w:lang w:val="es-ES_tradnl"/>
        </w:rPr>
        <w:t>aron</w:t>
      </w:r>
      <w:r w:rsidR="00404355" w:rsidRPr="004343A5">
        <w:rPr>
          <w:rFonts w:ascii="Tahoma" w:hAnsi="Tahoma" w:cs="Tahoma"/>
          <w:sz w:val="24"/>
          <w:szCs w:val="24"/>
          <w:lang w:val="es-ES_tradnl"/>
        </w:rPr>
        <w:t xml:space="preserve"> una de las situaciones de urgencia o extrema vulnerabilidad del art. 4 de la </w:t>
      </w:r>
      <w:r w:rsidR="00C86567" w:rsidRPr="004343A5">
        <w:rPr>
          <w:rFonts w:ascii="Tahoma" w:hAnsi="Tahoma" w:cs="Tahoma"/>
          <w:sz w:val="24"/>
          <w:szCs w:val="24"/>
          <w:lang w:val="es-ES_tradnl"/>
        </w:rPr>
        <w:t xml:space="preserve">Resolución </w:t>
      </w:r>
      <w:r w:rsidR="00404355" w:rsidRPr="004343A5">
        <w:rPr>
          <w:rFonts w:ascii="Tahoma" w:hAnsi="Tahoma" w:cs="Tahoma"/>
          <w:sz w:val="24"/>
          <w:szCs w:val="24"/>
          <w:lang w:val="es-ES_tradnl"/>
        </w:rPr>
        <w:t>1049 de 2019.</w:t>
      </w:r>
      <w:r w:rsidR="00F03982" w:rsidRPr="004343A5">
        <w:rPr>
          <w:rFonts w:ascii="Tahoma" w:hAnsi="Tahoma" w:cs="Tahoma"/>
          <w:sz w:val="24"/>
          <w:szCs w:val="24"/>
          <w:lang w:val="es-ES_tradnl"/>
        </w:rPr>
        <w:t xml:space="preserve"> </w:t>
      </w:r>
      <w:r w:rsidR="00340312" w:rsidRPr="004343A5">
        <w:rPr>
          <w:rFonts w:ascii="Tahoma" w:hAnsi="Tahoma" w:cs="Tahoma"/>
          <w:sz w:val="24"/>
          <w:szCs w:val="24"/>
          <w:lang w:val="es-ES_tradnl"/>
        </w:rPr>
        <w:t xml:space="preserve"> </w:t>
      </w:r>
      <w:r w:rsidR="00F03982" w:rsidRPr="004343A5">
        <w:rPr>
          <w:rFonts w:ascii="Tahoma" w:hAnsi="Tahoma" w:cs="Tahoma"/>
          <w:sz w:val="24"/>
          <w:szCs w:val="24"/>
          <w:lang w:val="es-ES_tradnl"/>
        </w:rPr>
        <w:t xml:space="preserve">Asimismo, la resolución les informa </w:t>
      </w:r>
      <w:r w:rsidR="00340312" w:rsidRPr="004343A5">
        <w:rPr>
          <w:rFonts w:ascii="Tahoma" w:hAnsi="Tahoma" w:cs="Tahoma"/>
          <w:sz w:val="24"/>
          <w:szCs w:val="24"/>
          <w:lang w:val="es-ES_tradnl"/>
        </w:rPr>
        <w:t xml:space="preserve">que Lina María Morales Melchor no acreditó debidamente su situación de urgencia manifiesta o vulnerabilidad y </w:t>
      </w:r>
      <w:r w:rsidR="00F03982" w:rsidRPr="004343A5">
        <w:rPr>
          <w:rFonts w:ascii="Tahoma" w:hAnsi="Tahoma" w:cs="Tahoma"/>
          <w:sz w:val="24"/>
          <w:szCs w:val="24"/>
          <w:lang w:val="es-ES_tradnl"/>
        </w:rPr>
        <w:t>que no pud</w:t>
      </w:r>
      <w:r w:rsidR="00340312" w:rsidRPr="004343A5">
        <w:rPr>
          <w:rFonts w:ascii="Tahoma" w:hAnsi="Tahoma" w:cs="Tahoma"/>
          <w:sz w:val="24"/>
          <w:szCs w:val="24"/>
          <w:lang w:val="es-ES_tradnl"/>
        </w:rPr>
        <w:t>o</w:t>
      </w:r>
      <w:r w:rsidR="00F03982" w:rsidRPr="004343A5">
        <w:rPr>
          <w:rFonts w:ascii="Tahoma" w:hAnsi="Tahoma" w:cs="Tahoma"/>
          <w:sz w:val="24"/>
          <w:szCs w:val="24"/>
          <w:lang w:val="es-ES_tradnl"/>
        </w:rPr>
        <w:t xml:space="preserve"> acceder de manera prioritaria a la medida de indemnización</w:t>
      </w:r>
      <w:r w:rsidR="00340312" w:rsidRPr="004343A5">
        <w:rPr>
          <w:rFonts w:ascii="Tahoma" w:hAnsi="Tahoma" w:cs="Tahoma"/>
          <w:sz w:val="24"/>
          <w:szCs w:val="24"/>
          <w:lang w:val="es-ES_tradnl"/>
        </w:rPr>
        <w:t>.</w:t>
      </w:r>
    </w:p>
    <w:p w14:paraId="36E0257F" w14:textId="500B3BAC" w:rsidR="00134BA8" w:rsidRPr="004343A5" w:rsidRDefault="00134BA8" w:rsidP="00936DBB">
      <w:pPr>
        <w:spacing w:after="0" w:line="276" w:lineRule="auto"/>
        <w:jc w:val="both"/>
        <w:rPr>
          <w:rFonts w:ascii="Tahoma" w:hAnsi="Tahoma" w:cs="Tahoma"/>
          <w:sz w:val="24"/>
          <w:szCs w:val="24"/>
          <w:lang w:val="es-ES_tradnl"/>
        </w:rPr>
      </w:pPr>
    </w:p>
    <w:p w14:paraId="1B788C64" w14:textId="0DDBF037" w:rsidR="004D42EA" w:rsidRPr="004343A5" w:rsidRDefault="00134BA8" w:rsidP="00936DBB">
      <w:pPr>
        <w:spacing w:after="0" w:line="276" w:lineRule="auto"/>
        <w:ind w:firstLine="709"/>
        <w:jc w:val="both"/>
        <w:rPr>
          <w:rFonts w:ascii="Tahoma" w:hAnsi="Tahoma" w:cs="Tahoma"/>
          <w:sz w:val="24"/>
          <w:szCs w:val="24"/>
          <w:lang w:val="es-ES_tradnl"/>
        </w:rPr>
      </w:pPr>
      <w:r w:rsidRPr="004343A5">
        <w:rPr>
          <w:rFonts w:ascii="Tahoma" w:hAnsi="Tahoma" w:cs="Tahoma"/>
          <w:sz w:val="24"/>
          <w:szCs w:val="24"/>
          <w:lang w:val="es-ES_tradnl"/>
        </w:rPr>
        <w:t>Sin embargo, dentro de los anexos</w:t>
      </w:r>
      <w:r w:rsidR="00C0721D" w:rsidRPr="004343A5">
        <w:rPr>
          <w:rFonts w:ascii="Tahoma" w:hAnsi="Tahoma" w:cs="Tahoma"/>
          <w:sz w:val="24"/>
          <w:szCs w:val="24"/>
          <w:lang w:val="es-ES_tradnl"/>
        </w:rPr>
        <w:t xml:space="preserve"> del expediente </w:t>
      </w:r>
      <w:r w:rsidR="00714A44" w:rsidRPr="004343A5">
        <w:rPr>
          <w:rFonts w:ascii="Tahoma" w:hAnsi="Tahoma" w:cs="Tahoma"/>
          <w:sz w:val="24"/>
          <w:szCs w:val="24"/>
          <w:lang w:val="es-ES_tradnl"/>
        </w:rPr>
        <w:t>de este proceso</w:t>
      </w:r>
      <w:r w:rsidRPr="004343A5">
        <w:rPr>
          <w:rFonts w:ascii="Tahoma" w:hAnsi="Tahoma" w:cs="Tahoma"/>
          <w:sz w:val="24"/>
          <w:szCs w:val="24"/>
          <w:lang w:val="es-ES_tradnl"/>
        </w:rPr>
        <w:t xml:space="preserve"> </w:t>
      </w:r>
      <w:r w:rsidR="00260A6C" w:rsidRPr="004343A5">
        <w:rPr>
          <w:rFonts w:ascii="Tahoma" w:hAnsi="Tahoma" w:cs="Tahoma"/>
          <w:sz w:val="24"/>
          <w:szCs w:val="24"/>
          <w:lang w:val="es-ES_tradnl"/>
        </w:rPr>
        <w:t>se evidencia la historia clínica allegada a est</w:t>
      </w:r>
      <w:r w:rsidR="008644AB" w:rsidRPr="004343A5">
        <w:rPr>
          <w:rFonts w:ascii="Tahoma" w:hAnsi="Tahoma" w:cs="Tahoma"/>
          <w:sz w:val="24"/>
          <w:szCs w:val="24"/>
          <w:lang w:val="es-ES_tradnl"/>
        </w:rPr>
        <w:t>a Sala Laboral</w:t>
      </w:r>
      <w:r w:rsidR="00260A6C" w:rsidRPr="004343A5">
        <w:rPr>
          <w:rFonts w:ascii="Tahoma" w:hAnsi="Tahoma" w:cs="Tahoma"/>
          <w:sz w:val="24"/>
          <w:szCs w:val="24"/>
          <w:lang w:val="es-ES_tradnl"/>
        </w:rPr>
        <w:t xml:space="preserve"> donde se desprende que la señora </w:t>
      </w:r>
      <w:r w:rsidR="00A3382E" w:rsidRPr="004343A5">
        <w:rPr>
          <w:rFonts w:ascii="Tahoma" w:hAnsi="Tahoma" w:cs="Tahoma"/>
          <w:sz w:val="24"/>
          <w:szCs w:val="24"/>
          <w:lang w:val="es-ES_tradnl"/>
        </w:rPr>
        <w:t>Lina María padece Síndrome de Down</w:t>
      </w:r>
      <w:r w:rsidR="00260A6C" w:rsidRPr="004343A5">
        <w:rPr>
          <w:rFonts w:ascii="Tahoma" w:hAnsi="Tahoma" w:cs="Tahoma"/>
          <w:sz w:val="24"/>
          <w:szCs w:val="24"/>
          <w:lang w:val="es-ES_tradnl"/>
        </w:rPr>
        <w:t>-</w:t>
      </w:r>
      <w:r w:rsidR="00A3382E" w:rsidRPr="004343A5">
        <w:rPr>
          <w:rFonts w:ascii="Tahoma" w:hAnsi="Tahoma" w:cs="Tahoma"/>
          <w:sz w:val="24"/>
          <w:szCs w:val="24"/>
          <w:lang w:val="es-ES_tradnl"/>
        </w:rPr>
        <w:t>Cardiopatía, circunstancia que encaja dentro de los</w:t>
      </w:r>
      <w:r w:rsidR="00260A6C" w:rsidRPr="004343A5">
        <w:rPr>
          <w:rFonts w:ascii="Tahoma" w:hAnsi="Tahoma" w:cs="Tahoma"/>
          <w:sz w:val="24"/>
          <w:szCs w:val="24"/>
          <w:lang w:val="es-ES_tradnl"/>
        </w:rPr>
        <w:t xml:space="preserve"> criterios</w:t>
      </w:r>
      <w:r w:rsidR="00A3382E">
        <w:rPr>
          <w:rFonts w:ascii="Tahoma" w:hAnsi="Tahoma" w:cs="Tahoma"/>
          <w:sz w:val="24"/>
          <w:szCs w:val="24"/>
          <w:lang w:val="es-ES_tradnl"/>
        </w:rPr>
        <w:t xml:space="preserve"> </w:t>
      </w:r>
      <w:r w:rsidR="00A3382E" w:rsidRPr="004343A5">
        <w:rPr>
          <w:rFonts w:ascii="Tahoma" w:hAnsi="Tahoma" w:cs="Tahoma"/>
          <w:sz w:val="24"/>
          <w:szCs w:val="24"/>
          <w:lang w:val="es-ES_tradnl"/>
        </w:rPr>
        <w:t>de priorización que establece el ya citado acto administrativo, pues se encuentra en</w:t>
      </w:r>
      <w:r w:rsidR="00260A6C" w:rsidRPr="004343A5">
        <w:rPr>
          <w:rFonts w:ascii="Tahoma" w:hAnsi="Tahoma" w:cs="Tahoma"/>
          <w:sz w:val="24"/>
          <w:szCs w:val="24"/>
          <w:lang w:val="es-ES_tradnl"/>
        </w:rPr>
        <w:t xml:space="preserve"> situación de discapacidad</w:t>
      </w:r>
      <w:r w:rsidR="004D42EA" w:rsidRPr="004343A5">
        <w:rPr>
          <w:rFonts w:ascii="Tahoma" w:hAnsi="Tahoma" w:cs="Tahoma"/>
          <w:sz w:val="24"/>
          <w:szCs w:val="24"/>
          <w:lang w:val="es-ES_tradnl"/>
        </w:rPr>
        <w:t xml:space="preserve">.  Asimismo, en las pruebas allegadas se evidencia que su núcleo familiar está compuesto </w:t>
      </w:r>
      <w:r w:rsidR="00A3382E" w:rsidRPr="004343A5">
        <w:rPr>
          <w:rFonts w:ascii="Tahoma" w:hAnsi="Tahoma" w:cs="Tahoma"/>
          <w:sz w:val="24"/>
          <w:szCs w:val="24"/>
          <w:lang w:val="es-ES_tradnl"/>
        </w:rPr>
        <w:t>por su</w:t>
      </w:r>
      <w:r w:rsidR="004D42EA" w:rsidRPr="004343A5">
        <w:rPr>
          <w:rFonts w:ascii="Tahoma" w:hAnsi="Tahoma" w:cs="Tahoma"/>
          <w:sz w:val="24"/>
          <w:szCs w:val="24"/>
          <w:lang w:val="es-ES_tradnl"/>
        </w:rPr>
        <w:t xml:space="preserve"> madre que tiene 77 años de edad y su padre que cuenta con 75 años, quien se encuentra en delicado estado de salud por su avanzada edad. </w:t>
      </w:r>
    </w:p>
    <w:p w14:paraId="00667701" w14:textId="75F0149C" w:rsidR="00714A44" w:rsidRPr="004343A5" w:rsidRDefault="00714A44" w:rsidP="00936DBB">
      <w:pPr>
        <w:spacing w:after="0" w:line="276" w:lineRule="auto"/>
        <w:ind w:firstLine="709"/>
        <w:jc w:val="both"/>
        <w:rPr>
          <w:rFonts w:ascii="Tahoma" w:hAnsi="Tahoma" w:cs="Tahoma"/>
          <w:sz w:val="24"/>
          <w:szCs w:val="24"/>
          <w:lang w:val="es-ES_tradnl"/>
        </w:rPr>
      </w:pPr>
    </w:p>
    <w:p w14:paraId="1CA37FF7" w14:textId="6F69DAAF" w:rsidR="004D42EA" w:rsidRPr="004343A5" w:rsidRDefault="003958FA" w:rsidP="00936DBB">
      <w:pPr>
        <w:spacing w:after="0" w:line="276" w:lineRule="auto"/>
        <w:ind w:firstLine="709"/>
        <w:jc w:val="both"/>
        <w:rPr>
          <w:rFonts w:ascii="Tahoma" w:hAnsi="Tahoma" w:cs="Tahoma"/>
          <w:sz w:val="24"/>
          <w:szCs w:val="24"/>
          <w:lang w:val="es-ES_tradnl"/>
        </w:rPr>
      </w:pPr>
      <w:r w:rsidRPr="004343A5">
        <w:rPr>
          <w:rFonts w:ascii="Tahoma" w:hAnsi="Tahoma" w:cs="Tahoma"/>
          <w:sz w:val="24"/>
          <w:szCs w:val="24"/>
          <w:lang w:val="es-ES_tradnl"/>
        </w:rPr>
        <w:t xml:space="preserve">Así mismo, tal como lo dijera el juez de primer grado, quedó probado en </w:t>
      </w:r>
      <w:r w:rsidR="00714A44" w:rsidRPr="004343A5">
        <w:rPr>
          <w:rFonts w:ascii="Tahoma" w:hAnsi="Tahoma" w:cs="Tahoma"/>
          <w:sz w:val="24"/>
          <w:szCs w:val="24"/>
          <w:lang w:val="es-ES_tradnl"/>
        </w:rPr>
        <w:t xml:space="preserve">el proceso que la señora María Genoveva Melchor tiene a cargo tanto a su hija Lina María Morales Melchor </w:t>
      </w:r>
      <w:r w:rsidRPr="004343A5">
        <w:rPr>
          <w:rFonts w:ascii="Tahoma" w:hAnsi="Tahoma" w:cs="Tahoma"/>
          <w:sz w:val="24"/>
          <w:szCs w:val="24"/>
          <w:lang w:val="es-ES_tradnl"/>
        </w:rPr>
        <w:t xml:space="preserve">como </w:t>
      </w:r>
      <w:r w:rsidR="00714A44" w:rsidRPr="004343A5">
        <w:rPr>
          <w:rFonts w:ascii="Tahoma" w:hAnsi="Tahoma" w:cs="Tahoma"/>
          <w:sz w:val="24"/>
          <w:szCs w:val="24"/>
          <w:lang w:val="es-ES_tradnl"/>
        </w:rPr>
        <w:t xml:space="preserve">a su esposo, y </w:t>
      </w:r>
      <w:r w:rsidRPr="004343A5">
        <w:rPr>
          <w:rFonts w:ascii="Tahoma" w:hAnsi="Tahoma" w:cs="Tahoma"/>
          <w:sz w:val="24"/>
          <w:szCs w:val="24"/>
          <w:lang w:val="es-ES_tradnl"/>
        </w:rPr>
        <w:t>que</w:t>
      </w:r>
      <w:r w:rsidR="00714A44" w:rsidRPr="004343A5">
        <w:rPr>
          <w:rFonts w:ascii="Tahoma" w:hAnsi="Tahoma" w:cs="Tahoma"/>
          <w:sz w:val="24"/>
          <w:szCs w:val="24"/>
          <w:lang w:val="es-ES_tradnl"/>
        </w:rPr>
        <w:t xml:space="preserve"> los recursos </w:t>
      </w:r>
      <w:r w:rsidRPr="004343A5">
        <w:rPr>
          <w:rFonts w:ascii="Tahoma" w:hAnsi="Tahoma" w:cs="Tahoma"/>
          <w:sz w:val="24"/>
          <w:szCs w:val="24"/>
          <w:lang w:val="es-ES_tradnl"/>
        </w:rPr>
        <w:t xml:space="preserve">económicos </w:t>
      </w:r>
      <w:r w:rsidR="00714A44" w:rsidRPr="004343A5">
        <w:rPr>
          <w:rFonts w:ascii="Tahoma" w:hAnsi="Tahoma" w:cs="Tahoma"/>
          <w:sz w:val="24"/>
          <w:szCs w:val="24"/>
          <w:lang w:val="es-ES_tradnl"/>
        </w:rPr>
        <w:t xml:space="preserve">necesarios para sobrevivir se derivan del trabajo de la accionante en </w:t>
      </w:r>
      <w:r w:rsidRPr="004343A5">
        <w:rPr>
          <w:rFonts w:ascii="Tahoma" w:hAnsi="Tahoma" w:cs="Tahoma"/>
          <w:sz w:val="24"/>
          <w:szCs w:val="24"/>
          <w:lang w:val="es-ES_tradnl"/>
        </w:rPr>
        <w:t>un</w:t>
      </w:r>
      <w:r w:rsidR="00714A44" w:rsidRPr="004343A5">
        <w:rPr>
          <w:rFonts w:ascii="Tahoma" w:hAnsi="Tahoma" w:cs="Tahoma"/>
          <w:sz w:val="24"/>
          <w:szCs w:val="24"/>
          <w:lang w:val="es-ES_tradnl"/>
        </w:rPr>
        <w:t xml:space="preserve">a finca. </w:t>
      </w:r>
      <w:r w:rsidR="00794D79" w:rsidRPr="004343A5">
        <w:rPr>
          <w:rFonts w:ascii="Tahoma" w:hAnsi="Tahoma" w:cs="Tahoma"/>
          <w:sz w:val="24"/>
          <w:szCs w:val="24"/>
          <w:lang w:val="es-ES_tradnl"/>
        </w:rPr>
        <w:t xml:space="preserve">En ese sentido, no puede perderse de vista que Lina María tiene los siguientes criterios sospechosos de discriminación: </w:t>
      </w:r>
      <w:r w:rsidR="001C7F60" w:rsidRPr="004343A5">
        <w:rPr>
          <w:rFonts w:ascii="Tahoma" w:hAnsi="Tahoma" w:cs="Tahoma"/>
          <w:sz w:val="24"/>
          <w:szCs w:val="24"/>
          <w:lang w:val="es-ES_tradnl"/>
        </w:rPr>
        <w:t xml:space="preserve">i) </w:t>
      </w:r>
      <w:r w:rsidR="00794D79" w:rsidRPr="004343A5">
        <w:rPr>
          <w:rFonts w:ascii="Tahoma" w:hAnsi="Tahoma" w:cs="Tahoma"/>
          <w:sz w:val="24"/>
          <w:szCs w:val="24"/>
          <w:lang w:val="es-ES_tradnl"/>
        </w:rPr>
        <w:t>Es víctima de desplazamiento forzoso</w:t>
      </w:r>
      <w:r w:rsidR="001C7F60" w:rsidRPr="004343A5">
        <w:rPr>
          <w:rFonts w:ascii="Tahoma" w:hAnsi="Tahoma" w:cs="Tahoma"/>
          <w:sz w:val="24"/>
          <w:szCs w:val="24"/>
          <w:lang w:val="es-ES_tradnl"/>
        </w:rPr>
        <w:t>; ii)</w:t>
      </w:r>
      <w:r w:rsidR="00794D79" w:rsidRPr="004343A5">
        <w:rPr>
          <w:rFonts w:ascii="Tahoma" w:hAnsi="Tahoma" w:cs="Tahoma"/>
          <w:sz w:val="24"/>
          <w:szCs w:val="24"/>
          <w:lang w:val="es-ES_tradnl"/>
        </w:rPr>
        <w:t xml:space="preserve"> padece una situación de discapacidad que le impide autosostenerse</w:t>
      </w:r>
      <w:r w:rsidR="001C7F60" w:rsidRPr="004343A5">
        <w:rPr>
          <w:rFonts w:ascii="Tahoma" w:hAnsi="Tahoma" w:cs="Tahoma"/>
          <w:sz w:val="24"/>
          <w:szCs w:val="24"/>
          <w:lang w:val="es-ES_tradnl"/>
        </w:rPr>
        <w:t>; iii)</w:t>
      </w:r>
      <w:r w:rsidR="00794D79" w:rsidRPr="004343A5">
        <w:rPr>
          <w:rFonts w:ascii="Tahoma" w:hAnsi="Tahoma" w:cs="Tahoma"/>
          <w:sz w:val="24"/>
          <w:szCs w:val="24"/>
          <w:lang w:val="es-ES_tradnl"/>
        </w:rPr>
        <w:t xml:space="preserve"> su cuidado </w:t>
      </w:r>
      <w:r w:rsidR="001C7F60" w:rsidRPr="004343A5">
        <w:rPr>
          <w:rFonts w:ascii="Tahoma" w:hAnsi="Tahoma" w:cs="Tahoma"/>
          <w:sz w:val="24"/>
          <w:szCs w:val="24"/>
          <w:lang w:val="es-ES_tradnl"/>
        </w:rPr>
        <w:t xml:space="preserve">está a cargo de su madre, quien </w:t>
      </w:r>
      <w:r w:rsidR="00794D79" w:rsidRPr="004343A5">
        <w:rPr>
          <w:rFonts w:ascii="Tahoma" w:hAnsi="Tahoma" w:cs="Tahoma"/>
          <w:sz w:val="24"/>
          <w:szCs w:val="24"/>
          <w:lang w:val="es-ES_tradnl"/>
        </w:rPr>
        <w:t xml:space="preserve">tiene serios problemas económicos no sólo por su edad (77 años) sino por las labores que realiza </w:t>
      </w:r>
      <w:r w:rsidR="001C7F60" w:rsidRPr="004343A5">
        <w:rPr>
          <w:rFonts w:ascii="Tahoma" w:hAnsi="Tahoma" w:cs="Tahoma"/>
          <w:sz w:val="24"/>
          <w:szCs w:val="24"/>
          <w:lang w:val="es-ES_tradnl"/>
        </w:rPr>
        <w:t xml:space="preserve">pues se dedica a labores agrícolas que históricamente son mal remuneradas, además de que también tiene a su cargo al esposo (75 años en delicado estado de salud). Los anteriores criterios, obligan a aplicar en favor de LINA MARÍA acciones afirmativas para garantizarle el derecho a la igualdad material y por cuenta de este derecho </w:t>
      </w:r>
      <w:r w:rsidR="00441826" w:rsidRPr="004343A5">
        <w:rPr>
          <w:rFonts w:ascii="Tahoma" w:hAnsi="Tahoma" w:cs="Tahoma"/>
          <w:sz w:val="24"/>
          <w:szCs w:val="24"/>
          <w:lang w:val="es-ES_tradnl"/>
        </w:rPr>
        <w:t>amparar su derecho a una</w:t>
      </w:r>
      <w:r w:rsidR="001C7F60" w:rsidRPr="004343A5">
        <w:rPr>
          <w:rFonts w:ascii="Tahoma" w:hAnsi="Tahoma" w:cs="Tahoma"/>
          <w:sz w:val="24"/>
          <w:szCs w:val="24"/>
          <w:lang w:val="es-ES_tradnl"/>
        </w:rPr>
        <w:t xml:space="preserve"> vida en condiciones dignas, conforme reza el artículo 13 de la Constitución</w:t>
      </w:r>
      <w:r w:rsidR="00441826" w:rsidRPr="004343A5">
        <w:rPr>
          <w:rFonts w:ascii="Tahoma" w:hAnsi="Tahoma" w:cs="Tahoma"/>
          <w:sz w:val="24"/>
          <w:szCs w:val="24"/>
          <w:lang w:val="es-ES_tradnl"/>
        </w:rPr>
        <w:t>.</w:t>
      </w:r>
      <w:r w:rsidR="001C7F60" w:rsidRPr="004343A5">
        <w:rPr>
          <w:rFonts w:ascii="Tahoma" w:hAnsi="Tahoma" w:cs="Tahoma"/>
          <w:sz w:val="24"/>
          <w:szCs w:val="24"/>
          <w:lang w:val="es-ES_tradnl"/>
        </w:rPr>
        <w:t xml:space="preserve"> </w:t>
      </w:r>
      <w:r w:rsidR="00DE1304" w:rsidRPr="004343A5">
        <w:rPr>
          <w:rFonts w:ascii="Tahoma" w:hAnsi="Tahoma" w:cs="Tahoma"/>
          <w:sz w:val="24"/>
          <w:szCs w:val="24"/>
          <w:lang w:val="es-ES_tradnl"/>
        </w:rPr>
        <w:t xml:space="preserve">La acción afirmativa en este caso se traduce en </w:t>
      </w:r>
      <w:r w:rsidR="00DE1304" w:rsidRPr="004343A5">
        <w:rPr>
          <w:rFonts w:ascii="Tahoma" w:hAnsi="Tahoma" w:cs="Tahoma"/>
          <w:sz w:val="24"/>
          <w:szCs w:val="24"/>
          <w:lang w:val="es-ES_tradnl"/>
        </w:rPr>
        <w:lastRenderedPageBreak/>
        <w:t xml:space="preserve">inaplicar los tiempos y pasos establecidos en la </w:t>
      </w:r>
      <w:r w:rsidR="00686A98" w:rsidRPr="004343A5">
        <w:rPr>
          <w:rFonts w:ascii="Tahoma" w:hAnsi="Tahoma" w:cs="Tahoma"/>
          <w:sz w:val="24"/>
          <w:szCs w:val="24"/>
          <w:lang w:val="es-ES_tradnl"/>
        </w:rPr>
        <w:t xml:space="preserve">Resolución No. 01049 de 2019 (modificada por la Resolución 582 del </w:t>
      </w:r>
      <w:r w:rsidR="00686A98" w:rsidRPr="004343A5">
        <w:rPr>
          <w:rFonts w:ascii="Tahoma" w:hAnsi="Tahoma" w:cs="Tahoma"/>
          <w:color w:val="000000"/>
          <w:sz w:val="24"/>
          <w:szCs w:val="24"/>
          <w:shd w:val="clear" w:color="auto" w:fill="FFFFFF"/>
          <w:lang w:val="es-ES_tradnl"/>
        </w:rPr>
        <w:t xml:space="preserve">26 de abril de 2021), por cuanto aplicarla literalmente, dadas las particularidades de la actora, retrasaría enormemente la efectividad de la indemnización administrativa que se reconoció en su favor, a sabiendas de lo importante y </w:t>
      </w:r>
      <w:r w:rsidR="00C418D4" w:rsidRPr="004343A5">
        <w:rPr>
          <w:rFonts w:ascii="Tahoma" w:hAnsi="Tahoma" w:cs="Tahoma"/>
          <w:b/>
          <w:bCs/>
          <w:color w:val="000000"/>
          <w:sz w:val="24"/>
          <w:szCs w:val="24"/>
          <w:shd w:val="clear" w:color="auto" w:fill="FFFFFF"/>
          <w:lang w:val="es-ES_tradnl"/>
        </w:rPr>
        <w:t xml:space="preserve">lo urgente </w:t>
      </w:r>
      <w:r w:rsidR="00686A98" w:rsidRPr="004343A5">
        <w:rPr>
          <w:rFonts w:ascii="Tahoma" w:hAnsi="Tahoma" w:cs="Tahoma"/>
          <w:color w:val="000000"/>
          <w:sz w:val="24"/>
          <w:szCs w:val="24"/>
          <w:shd w:val="clear" w:color="auto" w:fill="FFFFFF"/>
          <w:lang w:val="es-ES_tradnl"/>
        </w:rPr>
        <w:t>que resulta para LINA MARÍA acceder</w:t>
      </w:r>
      <w:r w:rsidR="00C418D4" w:rsidRPr="004343A5">
        <w:rPr>
          <w:rFonts w:ascii="Tahoma" w:hAnsi="Tahoma" w:cs="Tahoma"/>
          <w:color w:val="000000"/>
          <w:sz w:val="24"/>
          <w:szCs w:val="24"/>
          <w:shd w:val="clear" w:color="auto" w:fill="FFFFFF"/>
          <w:lang w:val="es-ES_tradnl"/>
        </w:rPr>
        <w:t xml:space="preserve"> a esa reparación. </w:t>
      </w:r>
      <w:r w:rsidR="00686A98" w:rsidRPr="004343A5">
        <w:rPr>
          <w:rFonts w:ascii="Tahoma" w:hAnsi="Tahoma" w:cs="Tahoma"/>
          <w:color w:val="000000"/>
          <w:sz w:val="24"/>
          <w:szCs w:val="24"/>
          <w:shd w:val="clear" w:color="auto" w:fill="FFFFFF"/>
          <w:lang w:val="es-ES_tradnl"/>
        </w:rPr>
        <w:t xml:space="preserve"> </w:t>
      </w:r>
    </w:p>
    <w:p w14:paraId="2334662E" w14:textId="77777777" w:rsidR="00C0721D" w:rsidRPr="004343A5" w:rsidRDefault="00C0721D" w:rsidP="00936DBB">
      <w:pPr>
        <w:spacing w:after="0" w:line="276" w:lineRule="auto"/>
        <w:ind w:firstLine="709"/>
        <w:jc w:val="both"/>
        <w:rPr>
          <w:rFonts w:ascii="Tahoma" w:hAnsi="Tahoma" w:cs="Tahoma"/>
          <w:sz w:val="24"/>
          <w:szCs w:val="24"/>
          <w:lang w:val="es-ES_tradnl"/>
        </w:rPr>
      </w:pPr>
    </w:p>
    <w:p w14:paraId="3A7CA649" w14:textId="499B3490" w:rsidR="00143129" w:rsidRPr="004343A5" w:rsidRDefault="00C97544" w:rsidP="00936DBB">
      <w:pPr>
        <w:spacing w:after="0" w:line="276" w:lineRule="auto"/>
        <w:ind w:firstLine="709"/>
        <w:jc w:val="both"/>
        <w:rPr>
          <w:rFonts w:ascii="Tahoma" w:hAnsi="Tahoma" w:cs="Tahoma"/>
          <w:sz w:val="24"/>
          <w:szCs w:val="24"/>
          <w:lang w:val="es-ES_tradnl"/>
        </w:rPr>
      </w:pPr>
      <w:r w:rsidRPr="004343A5">
        <w:rPr>
          <w:rFonts w:ascii="Tahoma" w:hAnsi="Tahoma" w:cs="Tahoma"/>
          <w:sz w:val="24"/>
          <w:szCs w:val="24"/>
          <w:lang w:val="es-ES_tradnl"/>
        </w:rPr>
        <w:t xml:space="preserve">En ese sentido, </w:t>
      </w:r>
      <w:r w:rsidR="00550F7F" w:rsidRPr="004343A5">
        <w:rPr>
          <w:rFonts w:ascii="Tahoma" w:hAnsi="Tahoma" w:cs="Tahoma"/>
          <w:sz w:val="24"/>
          <w:szCs w:val="24"/>
          <w:lang w:val="es-ES_tradnl"/>
        </w:rPr>
        <w:t>e</w:t>
      </w:r>
      <w:r w:rsidR="00885CB9" w:rsidRPr="004343A5">
        <w:rPr>
          <w:rFonts w:ascii="Tahoma" w:hAnsi="Tahoma" w:cs="Tahoma"/>
          <w:sz w:val="24"/>
          <w:szCs w:val="24"/>
          <w:lang w:val="es-ES_tradnl"/>
        </w:rPr>
        <w:t>n relación con el</w:t>
      </w:r>
      <w:r w:rsidR="0065770B" w:rsidRPr="004343A5">
        <w:rPr>
          <w:rFonts w:ascii="Tahoma" w:hAnsi="Tahoma" w:cs="Tahoma"/>
          <w:sz w:val="24"/>
          <w:szCs w:val="24"/>
          <w:lang w:val="es-ES_tradnl"/>
        </w:rPr>
        <w:t xml:space="preserve"> argumento de la impugnación, en el que se afirma</w:t>
      </w:r>
      <w:r w:rsidR="00E96279" w:rsidRPr="004343A5">
        <w:rPr>
          <w:rFonts w:ascii="Tahoma" w:hAnsi="Tahoma" w:cs="Tahoma"/>
          <w:sz w:val="24"/>
          <w:szCs w:val="24"/>
          <w:lang w:val="es-ES_tradnl"/>
        </w:rPr>
        <w:t xml:space="preserve"> </w:t>
      </w:r>
      <w:r w:rsidR="0065770B" w:rsidRPr="004343A5">
        <w:rPr>
          <w:rFonts w:ascii="Tahoma" w:hAnsi="Tahoma" w:cs="Tahoma"/>
          <w:sz w:val="24"/>
          <w:szCs w:val="24"/>
          <w:lang w:val="es-ES_tradnl"/>
        </w:rPr>
        <w:t>que para la UARIV es imposible cumplir la orden de priorizar a Lina María Morales Melchor, porque</w:t>
      </w:r>
      <w:r w:rsidR="00E96279" w:rsidRPr="004343A5">
        <w:rPr>
          <w:rFonts w:ascii="Tahoma" w:hAnsi="Tahoma" w:cs="Tahoma"/>
          <w:sz w:val="24"/>
          <w:szCs w:val="24"/>
          <w:lang w:val="es-ES_tradnl"/>
        </w:rPr>
        <w:t xml:space="preserve">: 1) </w:t>
      </w:r>
      <w:r w:rsidR="00885CB9" w:rsidRPr="004343A5">
        <w:rPr>
          <w:rFonts w:ascii="Tahoma" w:hAnsi="Tahoma" w:cs="Tahoma"/>
          <w:sz w:val="24"/>
          <w:szCs w:val="24"/>
          <w:lang w:val="es-ES_tradnl"/>
        </w:rPr>
        <w:t>no tienen certeza de si fue priorizada o no en la aplicación del método técnico de priorización del 31 de julio de 2021</w:t>
      </w:r>
      <w:r w:rsidR="00E96279" w:rsidRPr="004343A5">
        <w:rPr>
          <w:rFonts w:ascii="Tahoma" w:hAnsi="Tahoma" w:cs="Tahoma"/>
          <w:sz w:val="24"/>
          <w:szCs w:val="24"/>
          <w:lang w:val="es-ES_tradnl"/>
        </w:rPr>
        <w:t>;</w:t>
      </w:r>
      <w:r w:rsidR="00885CB9" w:rsidRPr="004343A5">
        <w:rPr>
          <w:rFonts w:ascii="Tahoma" w:hAnsi="Tahoma" w:cs="Tahoma"/>
          <w:sz w:val="24"/>
          <w:szCs w:val="24"/>
          <w:lang w:val="es-ES_tradnl"/>
        </w:rPr>
        <w:t xml:space="preserve"> </w:t>
      </w:r>
      <w:r w:rsidR="00E96279" w:rsidRPr="004343A5">
        <w:rPr>
          <w:rFonts w:ascii="Tahoma" w:hAnsi="Tahoma" w:cs="Tahoma"/>
          <w:sz w:val="24"/>
          <w:szCs w:val="24"/>
          <w:lang w:val="es-ES_tradnl"/>
        </w:rPr>
        <w:t xml:space="preserve">y, 2) no tienen la prueba de la discapacidad que padece la actora, la Sala </w:t>
      </w:r>
      <w:r w:rsidR="009D561C" w:rsidRPr="004343A5">
        <w:rPr>
          <w:rFonts w:ascii="Tahoma" w:hAnsi="Tahoma" w:cs="Tahoma"/>
          <w:sz w:val="24"/>
          <w:szCs w:val="24"/>
          <w:lang w:val="es-ES_tradnl"/>
        </w:rPr>
        <w:t>concluye l</w:t>
      </w:r>
      <w:r w:rsidR="00E96279" w:rsidRPr="004343A5">
        <w:rPr>
          <w:rFonts w:ascii="Tahoma" w:hAnsi="Tahoma" w:cs="Tahoma"/>
          <w:sz w:val="24"/>
          <w:szCs w:val="24"/>
          <w:lang w:val="es-ES_tradnl"/>
        </w:rPr>
        <w:t xml:space="preserve">o siguiente: Respecto al primer punto, </w:t>
      </w:r>
      <w:r w:rsidR="00885CB9" w:rsidRPr="004343A5">
        <w:rPr>
          <w:rFonts w:ascii="Tahoma" w:hAnsi="Tahoma" w:cs="Tahoma"/>
          <w:sz w:val="24"/>
          <w:szCs w:val="24"/>
          <w:lang w:val="es-ES_tradnl"/>
        </w:rPr>
        <w:t>resulta por demás curioso que la entidad no tenga tal certeza si precisamente ella es la encargada de aplicar ese método</w:t>
      </w:r>
      <w:r w:rsidR="00E96279" w:rsidRPr="004343A5">
        <w:rPr>
          <w:rFonts w:ascii="Tahoma" w:hAnsi="Tahoma" w:cs="Tahoma"/>
          <w:sz w:val="24"/>
          <w:szCs w:val="24"/>
          <w:lang w:val="es-ES_tradnl"/>
        </w:rPr>
        <w:t xml:space="preserve">, de manera que </w:t>
      </w:r>
      <w:r w:rsidR="009D561C" w:rsidRPr="004343A5">
        <w:rPr>
          <w:rFonts w:ascii="Tahoma" w:hAnsi="Tahoma" w:cs="Tahoma"/>
          <w:sz w:val="24"/>
          <w:szCs w:val="24"/>
          <w:lang w:val="es-ES_tradnl"/>
        </w:rPr>
        <w:t xml:space="preserve">debería saber por un lado, si a LINA MARÍA MORALES MELCHOR le aplicaron el método de priorización, y por otro, en caso positivo conocer los resultados de ello. Con respecto al segundo punto, no existe evidencia en el proceso si la historia clínica fue allegada o no a la UARIV, pero ello no es óbice para que la entidad tenga como prueba de la discapacidad la historia clínica que obra en este expediente. Así las cosas, </w:t>
      </w:r>
      <w:r w:rsidR="00885CB9" w:rsidRPr="004343A5">
        <w:rPr>
          <w:rFonts w:ascii="Tahoma" w:hAnsi="Tahoma" w:cs="Tahoma"/>
          <w:sz w:val="24"/>
          <w:szCs w:val="24"/>
          <w:lang w:val="es-ES_tradnl"/>
        </w:rPr>
        <w:t>en aras de dar claridad a la orden de tutela</w:t>
      </w:r>
      <w:r w:rsidR="009D561C" w:rsidRPr="004343A5">
        <w:rPr>
          <w:rFonts w:ascii="Tahoma" w:hAnsi="Tahoma" w:cs="Tahoma"/>
          <w:sz w:val="24"/>
          <w:szCs w:val="24"/>
          <w:lang w:val="es-ES_tradnl"/>
        </w:rPr>
        <w:t xml:space="preserve"> y facilitar su cumplimiento</w:t>
      </w:r>
      <w:r w:rsidR="00550F7F" w:rsidRPr="004343A5">
        <w:rPr>
          <w:rFonts w:ascii="Tahoma" w:hAnsi="Tahoma" w:cs="Tahoma"/>
          <w:sz w:val="24"/>
          <w:szCs w:val="24"/>
          <w:lang w:val="es-ES_tradnl"/>
        </w:rPr>
        <w:t>, se modificará el numeral segundo de la parte resolutiva de la sentencia en el sentido de ordenar a la UARIV, que</w:t>
      </w:r>
      <w:r w:rsidR="009D561C" w:rsidRPr="004343A5">
        <w:rPr>
          <w:rFonts w:ascii="Tahoma" w:hAnsi="Tahoma" w:cs="Tahoma"/>
          <w:sz w:val="24"/>
          <w:szCs w:val="24"/>
          <w:lang w:val="es-ES_tradnl"/>
        </w:rPr>
        <w:t xml:space="preserve">, independientemente, de que se haya aplicado o no el método de priorización a </w:t>
      </w:r>
      <w:r w:rsidR="00FD0FDB" w:rsidRPr="004343A5">
        <w:rPr>
          <w:rFonts w:ascii="Tahoma" w:hAnsi="Tahoma" w:cs="Tahoma"/>
          <w:sz w:val="24"/>
          <w:szCs w:val="24"/>
          <w:lang w:val="es-ES_tradnl"/>
        </w:rPr>
        <w:t xml:space="preserve">LINA MARÍA MORALES MELCHOR, se la someta a un nuevo método de priorización en el que se debe tener en cuenta la historia clínica </w:t>
      </w:r>
      <w:r w:rsidRPr="004343A5">
        <w:rPr>
          <w:rFonts w:ascii="Tahoma" w:hAnsi="Tahoma" w:cs="Tahoma"/>
          <w:sz w:val="24"/>
          <w:szCs w:val="24"/>
          <w:lang w:val="es-ES_tradnl"/>
        </w:rPr>
        <w:t xml:space="preserve">y el resto de pruebas </w:t>
      </w:r>
      <w:r w:rsidR="00FD0FDB" w:rsidRPr="004343A5">
        <w:rPr>
          <w:rFonts w:ascii="Tahoma" w:hAnsi="Tahoma" w:cs="Tahoma"/>
          <w:sz w:val="24"/>
          <w:szCs w:val="24"/>
          <w:lang w:val="es-ES_tradnl"/>
        </w:rPr>
        <w:t>que obra</w:t>
      </w:r>
      <w:r w:rsidRPr="004343A5">
        <w:rPr>
          <w:rFonts w:ascii="Tahoma" w:hAnsi="Tahoma" w:cs="Tahoma"/>
          <w:sz w:val="24"/>
          <w:szCs w:val="24"/>
          <w:lang w:val="es-ES_tradnl"/>
        </w:rPr>
        <w:t>n</w:t>
      </w:r>
      <w:r w:rsidR="00FD0FDB" w:rsidRPr="004343A5">
        <w:rPr>
          <w:rFonts w:ascii="Tahoma" w:hAnsi="Tahoma" w:cs="Tahoma"/>
          <w:sz w:val="24"/>
          <w:szCs w:val="24"/>
          <w:lang w:val="es-ES_tradnl"/>
        </w:rPr>
        <w:t xml:space="preserve"> en esta acción de tutela, para lo cual, se le concederá a la entidad el término de ocho días hábiles contados a partir del día siguiente a la notificación de esta sentencia, vencidos los cuales, procederá a pagar </w:t>
      </w:r>
      <w:r w:rsidR="00C418D4" w:rsidRPr="004343A5">
        <w:rPr>
          <w:rFonts w:ascii="Tahoma" w:hAnsi="Tahoma" w:cs="Tahoma"/>
          <w:sz w:val="24"/>
          <w:szCs w:val="24"/>
          <w:lang w:val="es-ES_tradnl"/>
        </w:rPr>
        <w:t>la indemnización administrativa dentro de los dos meses siguientes</w:t>
      </w:r>
      <w:r w:rsidR="00A1637A" w:rsidRPr="004343A5">
        <w:rPr>
          <w:rFonts w:ascii="Tahoma" w:hAnsi="Tahoma" w:cs="Tahoma"/>
          <w:sz w:val="24"/>
          <w:szCs w:val="24"/>
          <w:lang w:val="es-ES_tradnl"/>
        </w:rPr>
        <w:t xml:space="preserve">, aplicando para el caso el artículo 19 de la Resolución No. 01049 de 2019 (modificada por la resolución  582 del </w:t>
      </w:r>
      <w:r w:rsidR="00A1637A" w:rsidRPr="004343A5">
        <w:rPr>
          <w:rFonts w:ascii="Tahoma" w:hAnsi="Tahoma" w:cs="Tahoma"/>
          <w:color w:val="000000"/>
          <w:sz w:val="24"/>
          <w:szCs w:val="24"/>
          <w:shd w:val="clear" w:color="auto" w:fill="FFFFFF"/>
          <w:lang w:val="es-ES_tradnl"/>
        </w:rPr>
        <w:t>26 de abril de 2021)</w:t>
      </w:r>
      <w:r w:rsidR="00A1637A" w:rsidRPr="004343A5">
        <w:rPr>
          <w:rFonts w:ascii="Tahoma" w:hAnsi="Tahoma" w:cs="Tahoma"/>
          <w:sz w:val="24"/>
          <w:szCs w:val="24"/>
          <w:lang w:val="es-ES_tradnl"/>
        </w:rPr>
        <w:t xml:space="preserve"> y/o las normas que sean pertinentes para la entrega de esta indemnización administrativa.</w:t>
      </w:r>
      <w:r w:rsidR="0065770B" w:rsidRPr="004343A5">
        <w:rPr>
          <w:rFonts w:ascii="Tahoma" w:hAnsi="Tahoma" w:cs="Tahoma"/>
          <w:sz w:val="24"/>
          <w:szCs w:val="24"/>
          <w:lang w:val="es-ES_tradnl"/>
        </w:rPr>
        <w:t xml:space="preserve"> </w:t>
      </w:r>
    </w:p>
    <w:p w14:paraId="175C8266" w14:textId="77777777" w:rsidR="00AF4D37" w:rsidRPr="004343A5" w:rsidRDefault="00AF4D37" w:rsidP="00936DBB">
      <w:pPr>
        <w:spacing w:after="0" w:line="276" w:lineRule="auto"/>
        <w:jc w:val="both"/>
        <w:rPr>
          <w:rFonts w:ascii="Tahoma" w:hAnsi="Tahoma" w:cs="Tahoma"/>
          <w:sz w:val="24"/>
          <w:szCs w:val="24"/>
          <w:lang w:val="es-ES_tradnl"/>
        </w:rPr>
      </w:pPr>
    </w:p>
    <w:p w14:paraId="0A24731D" w14:textId="51D9E00C" w:rsidR="00333060" w:rsidRDefault="00691226" w:rsidP="00333060">
      <w:pPr>
        <w:spacing w:after="0" w:line="276" w:lineRule="auto"/>
        <w:ind w:firstLine="709"/>
        <w:jc w:val="both"/>
        <w:rPr>
          <w:rFonts w:ascii="Tahoma" w:hAnsi="Tahoma" w:cs="Tahoma"/>
          <w:sz w:val="24"/>
          <w:szCs w:val="24"/>
          <w:lang w:val="es-ES_tradnl" w:eastAsia="es-CO"/>
        </w:rPr>
      </w:pPr>
      <w:r w:rsidRPr="004343A5">
        <w:rPr>
          <w:rFonts w:ascii="Tahoma" w:hAnsi="Tahoma" w:cs="Tahoma"/>
          <w:sz w:val="24"/>
          <w:szCs w:val="24"/>
          <w:lang w:val="es-ES_tradnl" w:eastAsia="es-CO"/>
        </w:rPr>
        <w:t xml:space="preserve">En mérito de lo expuesto, la </w:t>
      </w:r>
      <w:r w:rsidRPr="004343A5">
        <w:rPr>
          <w:rFonts w:ascii="Tahoma" w:hAnsi="Tahoma" w:cs="Tahoma"/>
          <w:b/>
          <w:sz w:val="24"/>
          <w:szCs w:val="24"/>
          <w:lang w:val="es-ES_tradnl" w:eastAsia="es-CO"/>
        </w:rPr>
        <w:t>Sala de Decisión Laboral No. 1 del Tribunal Superior del Distrito Judicial de Pereira</w:t>
      </w:r>
      <w:r w:rsidRPr="004343A5">
        <w:rPr>
          <w:rFonts w:ascii="Tahoma" w:hAnsi="Tahoma" w:cs="Tahoma"/>
          <w:sz w:val="24"/>
          <w:szCs w:val="24"/>
          <w:lang w:val="es-ES_tradnl" w:eastAsia="es-CO"/>
        </w:rPr>
        <w:t>, en nombre del Pueblo y por autoridad de la Constitución y la ley,</w:t>
      </w:r>
    </w:p>
    <w:p w14:paraId="189BD7A7" w14:textId="2DACD991" w:rsidR="00333060" w:rsidRDefault="00333060" w:rsidP="00333060">
      <w:pPr>
        <w:spacing w:after="0" w:line="276" w:lineRule="auto"/>
        <w:jc w:val="both"/>
        <w:rPr>
          <w:rFonts w:ascii="Tahoma" w:hAnsi="Tahoma" w:cs="Tahoma"/>
          <w:sz w:val="24"/>
          <w:szCs w:val="24"/>
          <w:lang w:val="es-ES_tradnl" w:eastAsia="es-CO"/>
        </w:rPr>
      </w:pPr>
    </w:p>
    <w:p w14:paraId="5B23567B" w14:textId="77777777" w:rsidR="00333060" w:rsidRPr="00333060" w:rsidRDefault="00333060" w:rsidP="00333060">
      <w:pPr>
        <w:spacing w:after="0" w:line="276" w:lineRule="auto"/>
        <w:jc w:val="both"/>
        <w:rPr>
          <w:rFonts w:ascii="Tahoma" w:hAnsi="Tahoma" w:cs="Tahoma"/>
          <w:sz w:val="24"/>
          <w:szCs w:val="24"/>
          <w:lang w:val="es-ES_tradnl" w:eastAsia="es-CO"/>
        </w:rPr>
      </w:pPr>
    </w:p>
    <w:p w14:paraId="4D4C30D4" w14:textId="319B706B" w:rsidR="00691226" w:rsidRPr="00E0129C" w:rsidRDefault="00691226" w:rsidP="00E0129C">
      <w:pPr>
        <w:pStyle w:val="Prrafodelista"/>
        <w:spacing w:after="0" w:line="276" w:lineRule="auto"/>
        <w:ind w:left="714" w:hanging="357"/>
        <w:jc w:val="center"/>
        <w:rPr>
          <w:rFonts w:ascii="Tahoma" w:hAnsi="Tahoma" w:cs="Tahoma"/>
          <w:b/>
          <w:bCs/>
          <w:sz w:val="24"/>
          <w:szCs w:val="24"/>
          <w:lang w:val="es-ES_tradnl"/>
        </w:rPr>
      </w:pPr>
      <w:r w:rsidRPr="004343A5">
        <w:rPr>
          <w:rFonts w:ascii="Tahoma" w:hAnsi="Tahoma" w:cs="Tahoma"/>
          <w:b/>
          <w:bCs/>
          <w:sz w:val="24"/>
          <w:szCs w:val="24"/>
          <w:lang w:val="es-ES_tradnl"/>
        </w:rPr>
        <w:t>RESUELVE</w:t>
      </w:r>
    </w:p>
    <w:p w14:paraId="13A1050C" w14:textId="75B99F79" w:rsidR="003A098C" w:rsidRDefault="003A098C" w:rsidP="00333060">
      <w:pPr>
        <w:spacing w:after="0" w:line="276" w:lineRule="auto"/>
        <w:jc w:val="both"/>
        <w:rPr>
          <w:rFonts w:ascii="Tahoma" w:hAnsi="Tahoma" w:cs="Tahoma"/>
          <w:sz w:val="24"/>
          <w:szCs w:val="24"/>
          <w:lang w:val="es-ES_tradnl"/>
        </w:rPr>
      </w:pPr>
    </w:p>
    <w:p w14:paraId="6D27C949" w14:textId="77777777" w:rsidR="00333060" w:rsidRPr="004343A5" w:rsidRDefault="00333060" w:rsidP="00333060">
      <w:pPr>
        <w:spacing w:after="0" w:line="276" w:lineRule="auto"/>
        <w:jc w:val="both"/>
        <w:rPr>
          <w:rFonts w:ascii="Tahoma" w:hAnsi="Tahoma" w:cs="Tahoma"/>
          <w:sz w:val="24"/>
          <w:szCs w:val="24"/>
          <w:lang w:val="es-ES_tradnl"/>
        </w:rPr>
      </w:pPr>
      <w:bookmarkStart w:id="2" w:name="_GoBack"/>
      <w:bookmarkEnd w:id="2"/>
    </w:p>
    <w:p w14:paraId="5A6FF8DE" w14:textId="15EAB682" w:rsidR="00C418D4" w:rsidRPr="004343A5" w:rsidRDefault="00815353" w:rsidP="00936DBB">
      <w:pPr>
        <w:spacing w:after="0" w:line="276" w:lineRule="auto"/>
        <w:ind w:firstLine="709"/>
        <w:jc w:val="both"/>
        <w:rPr>
          <w:rFonts w:ascii="Tahoma" w:hAnsi="Tahoma" w:cs="Tahoma"/>
          <w:sz w:val="24"/>
          <w:szCs w:val="24"/>
          <w:lang w:val="es-ES_tradnl"/>
        </w:rPr>
      </w:pPr>
      <w:r w:rsidRPr="004343A5">
        <w:rPr>
          <w:rFonts w:ascii="Tahoma" w:hAnsi="Tahoma" w:cs="Tahoma"/>
          <w:b/>
          <w:bCs/>
          <w:sz w:val="24"/>
          <w:szCs w:val="24"/>
          <w:lang w:val="es-ES_tradnl"/>
        </w:rPr>
        <w:t>PRIMERO</w:t>
      </w:r>
      <w:bookmarkStart w:id="3" w:name="_Hlk80049143"/>
      <w:r w:rsidR="00CA7AFE" w:rsidRPr="004343A5">
        <w:rPr>
          <w:rFonts w:ascii="Tahoma" w:hAnsi="Tahoma" w:cs="Tahoma"/>
          <w:b/>
          <w:bCs/>
          <w:sz w:val="24"/>
          <w:szCs w:val="24"/>
          <w:lang w:val="es-ES_tradnl"/>
        </w:rPr>
        <w:t xml:space="preserve">: </w:t>
      </w:r>
      <w:r w:rsidR="000C7EFE" w:rsidRPr="004343A5">
        <w:rPr>
          <w:rFonts w:ascii="Tahoma" w:hAnsi="Tahoma" w:cs="Tahoma"/>
          <w:bCs/>
          <w:color w:val="000000"/>
          <w:sz w:val="24"/>
          <w:szCs w:val="24"/>
          <w:lang w:val="es-ES_tradnl"/>
        </w:rPr>
        <w:t xml:space="preserve">Por las razones explicadas en la parte motiva de esta providencia, </w:t>
      </w:r>
      <w:r w:rsidR="00C418D4" w:rsidRPr="004343A5">
        <w:rPr>
          <w:rFonts w:ascii="Tahoma" w:hAnsi="Tahoma" w:cs="Tahoma"/>
          <w:b/>
          <w:color w:val="000000"/>
          <w:sz w:val="24"/>
          <w:szCs w:val="24"/>
          <w:lang w:val="es-ES_tradnl"/>
        </w:rPr>
        <w:t>MODIFICAR</w:t>
      </w:r>
      <w:r w:rsidR="00CA7AFE" w:rsidRPr="004343A5">
        <w:rPr>
          <w:rFonts w:ascii="Tahoma" w:hAnsi="Tahoma" w:cs="Tahoma"/>
          <w:b/>
          <w:color w:val="000000"/>
          <w:sz w:val="24"/>
          <w:szCs w:val="24"/>
          <w:lang w:val="es-ES_tradnl"/>
        </w:rPr>
        <w:t xml:space="preserve"> </w:t>
      </w:r>
      <w:r w:rsidR="00C418D4" w:rsidRPr="004343A5">
        <w:rPr>
          <w:rFonts w:ascii="Tahoma" w:hAnsi="Tahoma" w:cs="Tahoma"/>
          <w:sz w:val="24"/>
          <w:szCs w:val="24"/>
          <w:lang w:val="es-ES_tradnl"/>
        </w:rPr>
        <w:t>el numeral segundo</w:t>
      </w:r>
      <w:r w:rsidR="00A1637A" w:rsidRPr="004343A5">
        <w:rPr>
          <w:rStyle w:val="Refdenotaalpie"/>
          <w:rFonts w:ascii="Tahoma" w:hAnsi="Tahoma" w:cs="Tahoma"/>
          <w:sz w:val="24"/>
          <w:szCs w:val="24"/>
          <w:lang w:val="es-ES_tradnl"/>
        </w:rPr>
        <w:footnoteReference w:id="2"/>
      </w:r>
      <w:r w:rsidR="00C418D4" w:rsidRPr="004343A5">
        <w:rPr>
          <w:rFonts w:ascii="Tahoma" w:hAnsi="Tahoma" w:cs="Tahoma"/>
          <w:sz w:val="24"/>
          <w:szCs w:val="24"/>
          <w:lang w:val="es-ES_tradnl"/>
        </w:rPr>
        <w:t xml:space="preserve"> </w:t>
      </w:r>
      <w:r w:rsidR="00AA5024" w:rsidRPr="004343A5">
        <w:rPr>
          <w:rFonts w:ascii="Tahoma" w:hAnsi="Tahoma" w:cs="Tahoma"/>
          <w:sz w:val="24"/>
          <w:szCs w:val="24"/>
          <w:lang w:val="es-ES_tradnl"/>
        </w:rPr>
        <w:t xml:space="preserve"> </w:t>
      </w:r>
      <w:r w:rsidR="00C418D4" w:rsidRPr="004343A5">
        <w:rPr>
          <w:rFonts w:ascii="Tahoma" w:hAnsi="Tahoma" w:cs="Tahoma"/>
          <w:sz w:val="24"/>
          <w:szCs w:val="24"/>
          <w:lang w:val="es-ES_tradnl"/>
        </w:rPr>
        <w:t>de la parte resolutiva de</w:t>
      </w:r>
      <w:r w:rsidR="000C7EFE" w:rsidRPr="004343A5">
        <w:rPr>
          <w:rFonts w:ascii="Tahoma" w:hAnsi="Tahoma" w:cs="Tahoma"/>
          <w:sz w:val="24"/>
          <w:szCs w:val="24"/>
          <w:lang w:val="es-ES_tradnl"/>
        </w:rPr>
        <w:t xml:space="preserve">l </w:t>
      </w:r>
      <w:r w:rsidR="000C7EFE" w:rsidRPr="004343A5">
        <w:rPr>
          <w:rFonts w:ascii="Tahoma" w:hAnsi="Tahoma" w:cs="Tahoma"/>
          <w:bCs/>
          <w:color w:val="000000"/>
          <w:sz w:val="24"/>
          <w:szCs w:val="24"/>
          <w:lang w:val="es-ES_tradnl"/>
        </w:rPr>
        <w:t>fallo de tutela proferido por el</w:t>
      </w:r>
      <w:r w:rsidR="000C7EFE" w:rsidRPr="004343A5">
        <w:rPr>
          <w:rFonts w:ascii="Tahoma" w:hAnsi="Tahoma" w:cs="Tahoma"/>
          <w:b/>
          <w:color w:val="000000"/>
          <w:sz w:val="24"/>
          <w:szCs w:val="24"/>
          <w:lang w:val="es-ES_tradnl"/>
        </w:rPr>
        <w:t xml:space="preserve"> Juzgado Promiscuo del Circuito de Quinchía Risaralda, </w:t>
      </w:r>
      <w:r w:rsidR="000C7EFE" w:rsidRPr="004343A5">
        <w:rPr>
          <w:rFonts w:ascii="Tahoma" w:hAnsi="Tahoma" w:cs="Tahoma"/>
          <w:bCs/>
          <w:color w:val="000000"/>
          <w:sz w:val="24"/>
          <w:szCs w:val="24"/>
          <w:lang w:val="es-ES_tradnl"/>
        </w:rPr>
        <w:t xml:space="preserve">el 22 de abril del </w:t>
      </w:r>
      <w:r w:rsidR="000C7EFE" w:rsidRPr="004343A5">
        <w:rPr>
          <w:rFonts w:ascii="Tahoma" w:hAnsi="Tahoma" w:cs="Tahoma"/>
          <w:bCs/>
          <w:color w:val="000000"/>
          <w:sz w:val="24"/>
          <w:szCs w:val="24"/>
          <w:lang w:val="es-ES_tradnl"/>
        </w:rPr>
        <w:lastRenderedPageBreak/>
        <w:t xml:space="preserve">2021, </w:t>
      </w:r>
      <w:r w:rsidR="00C418D4" w:rsidRPr="004343A5">
        <w:rPr>
          <w:rFonts w:ascii="Tahoma" w:hAnsi="Tahoma" w:cs="Tahoma"/>
          <w:sz w:val="24"/>
          <w:szCs w:val="24"/>
          <w:lang w:val="es-ES_tradnl"/>
        </w:rPr>
        <w:t xml:space="preserve"> en el </w:t>
      </w:r>
      <w:r w:rsidR="000C7EFE" w:rsidRPr="004343A5">
        <w:rPr>
          <w:rFonts w:ascii="Tahoma" w:hAnsi="Tahoma" w:cs="Tahoma"/>
          <w:sz w:val="24"/>
          <w:szCs w:val="24"/>
          <w:lang w:val="es-ES_tradnl"/>
        </w:rPr>
        <w:t xml:space="preserve">siguiente </w:t>
      </w:r>
      <w:r w:rsidR="00C418D4" w:rsidRPr="004343A5">
        <w:rPr>
          <w:rFonts w:ascii="Tahoma" w:hAnsi="Tahoma" w:cs="Tahoma"/>
          <w:sz w:val="24"/>
          <w:szCs w:val="24"/>
          <w:lang w:val="es-ES_tradnl"/>
        </w:rPr>
        <w:t>sentido</w:t>
      </w:r>
      <w:r w:rsidR="000C7EFE" w:rsidRPr="004343A5">
        <w:rPr>
          <w:rFonts w:ascii="Tahoma" w:hAnsi="Tahoma" w:cs="Tahoma"/>
          <w:sz w:val="24"/>
          <w:szCs w:val="24"/>
          <w:lang w:val="es-ES_tradnl"/>
        </w:rPr>
        <w:t xml:space="preserve">: </w:t>
      </w:r>
      <w:r w:rsidR="000C7EFE" w:rsidRPr="004343A5">
        <w:rPr>
          <w:rFonts w:ascii="Tahoma" w:hAnsi="Tahoma" w:cs="Tahoma"/>
          <w:b/>
          <w:bCs/>
          <w:sz w:val="24"/>
          <w:szCs w:val="24"/>
          <w:lang w:val="es-ES_tradnl"/>
        </w:rPr>
        <w:t xml:space="preserve">ORDENAR </w:t>
      </w:r>
      <w:r w:rsidR="00C418D4" w:rsidRPr="004343A5">
        <w:rPr>
          <w:rFonts w:ascii="Tahoma" w:hAnsi="Tahoma" w:cs="Tahoma"/>
          <w:sz w:val="24"/>
          <w:szCs w:val="24"/>
          <w:lang w:val="es-ES_tradnl"/>
        </w:rPr>
        <w:t xml:space="preserve"> </w:t>
      </w:r>
      <w:r w:rsidR="000C7EFE" w:rsidRPr="004343A5">
        <w:rPr>
          <w:rFonts w:ascii="Tahoma" w:hAnsi="Tahoma" w:cs="Tahoma"/>
          <w:sz w:val="24"/>
          <w:szCs w:val="24"/>
          <w:lang w:val="es-ES_tradnl"/>
        </w:rPr>
        <w:t xml:space="preserve">a la </w:t>
      </w:r>
      <w:r w:rsidR="000C7EFE" w:rsidRPr="004343A5">
        <w:rPr>
          <w:rFonts w:ascii="Tahoma" w:hAnsi="Tahoma" w:cs="Tahoma"/>
          <w:b/>
          <w:bCs/>
          <w:sz w:val="24"/>
          <w:szCs w:val="24"/>
          <w:lang w:val="es-ES_tradnl"/>
        </w:rPr>
        <w:t>Unidad Administrativa para la Atención y Reparación Integral de las Víctimas</w:t>
      </w:r>
      <w:r w:rsidR="000C7EFE" w:rsidRPr="004343A5">
        <w:rPr>
          <w:rFonts w:ascii="Tahoma" w:hAnsi="Tahoma" w:cs="Tahoma"/>
          <w:sz w:val="24"/>
          <w:szCs w:val="24"/>
          <w:lang w:val="es-ES_tradnl"/>
        </w:rPr>
        <w:t xml:space="preserve">, </w:t>
      </w:r>
      <w:r w:rsidR="00C418D4" w:rsidRPr="004343A5">
        <w:rPr>
          <w:rFonts w:ascii="Tahoma" w:hAnsi="Tahoma" w:cs="Tahoma"/>
          <w:sz w:val="24"/>
          <w:szCs w:val="24"/>
          <w:lang w:val="es-ES_tradnl"/>
        </w:rPr>
        <w:t>que, independientemente, de que se haya aplicado o no el método de priorización a LINA MARÍA MORALES MELCHOR, se la someta a un nuevo método de priorización en el que se debe tener en cuenta la historia clínica y el resto de pruebas que obran en esta acción de tutela, para lo cual, se le concederá a la entidad el término de ocho días hábiles contados a partir del día siguiente a la notificación de esta sentencia, vencidos los cuales, procederá a pagar la indemnización administrativa dentro de los dos meses siguientes</w:t>
      </w:r>
      <w:r w:rsidR="00A1637A" w:rsidRPr="004343A5">
        <w:rPr>
          <w:rFonts w:ascii="Tahoma" w:hAnsi="Tahoma" w:cs="Tahoma"/>
          <w:sz w:val="24"/>
          <w:szCs w:val="24"/>
          <w:lang w:val="es-ES_tradnl"/>
        </w:rPr>
        <w:t xml:space="preserve">, aplicando para el caso el artículo 19 de la Resolución No. 01049 de 2019 (modificada por la resolución 582 del </w:t>
      </w:r>
      <w:r w:rsidR="00A1637A" w:rsidRPr="004343A5">
        <w:rPr>
          <w:rFonts w:ascii="Tahoma" w:hAnsi="Tahoma" w:cs="Tahoma"/>
          <w:bCs/>
          <w:color w:val="000000"/>
          <w:sz w:val="24"/>
          <w:szCs w:val="24"/>
          <w:shd w:val="clear" w:color="auto" w:fill="FFFFFF"/>
          <w:lang w:val="es-ES_tradnl"/>
        </w:rPr>
        <w:t>26 de abril de 2021)</w:t>
      </w:r>
      <w:r w:rsidR="00A1637A" w:rsidRPr="004343A5">
        <w:rPr>
          <w:rFonts w:ascii="Tahoma" w:hAnsi="Tahoma" w:cs="Tahoma"/>
          <w:sz w:val="24"/>
          <w:szCs w:val="24"/>
          <w:lang w:val="es-ES_tradnl"/>
        </w:rPr>
        <w:t xml:space="preserve"> y/o las normas que sean pertinentes para la entrega de esta indemnización administrativa.</w:t>
      </w:r>
      <w:r w:rsidR="00C418D4" w:rsidRPr="004343A5">
        <w:rPr>
          <w:rFonts w:ascii="Tahoma" w:hAnsi="Tahoma" w:cs="Tahoma"/>
          <w:sz w:val="24"/>
          <w:szCs w:val="24"/>
          <w:lang w:val="es-ES_tradnl"/>
        </w:rPr>
        <w:t xml:space="preserve"> </w:t>
      </w:r>
    </w:p>
    <w:bookmarkEnd w:id="3"/>
    <w:p w14:paraId="6DA8A908" w14:textId="77777777" w:rsidR="00CA7AFE" w:rsidRPr="004343A5" w:rsidRDefault="00CA7AFE" w:rsidP="00936DBB">
      <w:pPr>
        <w:spacing w:after="0" w:line="276" w:lineRule="auto"/>
        <w:ind w:firstLine="709"/>
        <w:jc w:val="both"/>
        <w:rPr>
          <w:rFonts w:ascii="Tahoma" w:hAnsi="Tahoma" w:cs="Tahoma"/>
          <w:bCs/>
          <w:color w:val="000000"/>
          <w:sz w:val="24"/>
          <w:szCs w:val="24"/>
          <w:lang w:val="es-ES_tradnl"/>
        </w:rPr>
      </w:pPr>
    </w:p>
    <w:p w14:paraId="5D855FB3" w14:textId="77777777" w:rsidR="000C7EFE" w:rsidRPr="004343A5" w:rsidRDefault="00E121A5" w:rsidP="00936DBB">
      <w:pPr>
        <w:spacing w:after="0" w:line="276" w:lineRule="auto"/>
        <w:ind w:firstLine="709"/>
        <w:jc w:val="both"/>
        <w:rPr>
          <w:rFonts w:ascii="Tahoma" w:eastAsia="Calibri" w:hAnsi="Tahoma" w:cs="Tahoma"/>
          <w:bCs/>
          <w:sz w:val="24"/>
          <w:szCs w:val="24"/>
          <w:lang w:val="es-ES_tradnl"/>
        </w:rPr>
      </w:pPr>
      <w:r w:rsidRPr="004343A5">
        <w:rPr>
          <w:rFonts w:ascii="Tahoma" w:eastAsia="Calibri" w:hAnsi="Tahoma" w:cs="Tahoma"/>
          <w:b/>
          <w:bCs/>
          <w:sz w:val="24"/>
          <w:szCs w:val="24"/>
          <w:lang w:val="es-ES_tradnl"/>
        </w:rPr>
        <w:t>SEGUNDO</w:t>
      </w:r>
      <w:r w:rsidR="00815353" w:rsidRPr="004343A5">
        <w:rPr>
          <w:rFonts w:ascii="Tahoma" w:eastAsia="Calibri" w:hAnsi="Tahoma" w:cs="Tahoma"/>
          <w:b/>
          <w:bCs/>
          <w:sz w:val="24"/>
          <w:szCs w:val="24"/>
          <w:lang w:val="es-ES_tradnl"/>
        </w:rPr>
        <w:t xml:space="preserve">:  </w:t>
      </w:r>
      <w:r w:rsidR="000C7EFE" w:rsidRPr="004343A5">
        <w:rPr>
          <w:rFonts w:ascii="Tahoma" w:eastAsia="Calibri" w:hAnsi="Tahoma" w:cs="Tahoma"/>
          <w:sz w:val="24"/>
          <w:szCs w:val="24"/>
          <w:lang w:val="es-ES_tradnl"/>
        </w:rPr>
        <w:t>Confirmar en todo lo demás la sentencia objeto de impugnación.</w:t>
      </w:r>
      <w:r w:rsidR="000C7EFE" w:rsidRPr="004343A5">
        <w:rPr>
          <w:rFonts w:ascii="Tahoma" w:eastAsia="Calibri" w:hAnsi="Tahoma" w:cs="Tahoma"/>
          <w:b/>
          <w:bCs/>
          <w:sz w:val="24"/>
          <w:szCs w:val="24"/>
          <w:lang w:val="es-ES_tradnl"/>
        </w:rPr>
        <w:t xml:space="preserve"> </w:t>
      </w:r>
    </w:p>
    <w:p w14:paraId="2261A4AB" w14:textId="77777777" w:rsidR="000C7EFE" w:rsidRPr="004343A5" w:rsidRDefault="000C7EFE" w:rsidP="00936DBB">
      <w:pPr>
        <w:spacing w:after="0" w:line="276" w:lineRule="auto"/>
        <w:ind w:firstLine="709"/>
        <w:jc w:val="both"/>
        <w:rPr>
          <w:rFonts w:ascii="Tahoma" w:eastAsia="Calibri" w:hAnsi="Tahoma" w:cs="Tahoma"/>
          <w:bCs/>
          <w:sz w:val="24"/>
          <w:szCs w:val="24"/>
          <w:lang w:val="es-ES_tradnl"/>
        </w:rPr>
      </w:pPr>
    </w:p>
    <w:p w14:paraId="4A0FBE40" w14:textId="0985B62A" w:rsidR="00815353" w:rsidRPr="004343A5" w:rsidRDefault="000C7EFE" w:rsidP="00936DBB">
      <w:pPr>
        <w:spacing w:after="0" w:line="276" w:lineRule="auto"/>
        <w:ind w:firstLine="709"/>
        <w:jc w:val="both"/>
        <w:rPr>
          <w:rFonts w:ascii="Tahoma" w:eastAsia="Calibri" w:hAnsi="Tahoma" w:cs="Tahoma"/>
          <w:bCs/>
          <w:sz w:val="24"/>
          <w:szCs w:val="24"/>
          <w:lang w:val="es-ES_tradnl"/>
        </w:rPr>
      </w:pPr>
      <w:r w:rsidRPr="004343A5">
        <w:rPr>
          <w:rFonts w:ascii="Tahoma" w:eastAsia="Calibri" w:hAnsi="Tahoma" w:cs="Tahoma"/>
          <w:b/>
          <w:bCs/>
          <w:sz w:val="24"/>
          <w:szCs w:val="24"/>
          <w:lang w:val="es-ES_tradnl"/>
        </w:rPr>
        <w:t xml:space="preserve">TERCERO: </w:t>
      </w:r>
      <w:r w:rsidR="00815353" w:rsidRPr="004343A5">
        <w:rPr>
          <w:rFonts w:ascii="Tahoma" w:eastAsia="Calibri" w:hAnsi="Tahoma" w:cs="Tahoma"/>
          <w:bCs/>
          <w:sz w:val="24"/>
          <w:szCs w:val="24"/>
          <w:lang w:val="es-ES_tradnl"/>
        </w:rPr>
        <w:t>Notifíquese la decisión a las partes por el medio más eficaz.</w:t>
      </w:r>
    </w:p>
    <w:p w14:paraId="59027058" w14:textId="77777777" w:rsidR="00815353" w:rsidRPr="004343A5" w:rsidRDefault="00815353" w:rsidP="00936DBB">
      <w:pPr>
        <w:spacing w:after="0" w:line="276" w:lineRule="auto"/>
        <w:ind w:firstLine="709"/>
        <w:jc w:val="both"/>
        <w:rPr>
          <w:rFonts w:ascii="Tahoma" w:eastAsia="Calibri" w:hAnsi="Tahoma" w:cs="Tahoma"/>
          <w:bCs/>
          <w:sz w:val="24"/>
          <w:szCs w:val="24"/>
          <w:lang w:val="es-ES_tradnl"/>
        </w:rPr>
      </w:pPr>
    </w:p>
    <w:p w14:paraId="4D9CCAAB" w14:textId="64BEC7DB" w:rsidR="00815353" w:rsidRPr="004343A5" w:rsidRDefault="000C7EFE" w:rsidP="00936DBB">
      <w:pPr>
        <w:spacing w:after="0" w:line="276" w:lineRule="auto"/>
        <w:ind w:right="3" w:firstLine="709"/>
        <w:jc w:val="both"/>
        <w:rPr>
          <w:rFonts w:ascii="Tahoma" w:eastAsia="Calibri" w:hAnsi="Tahoma" w:cs="Tahoma"/>
          <w:bCs/>
          <w:sz w:val="24"/>
          <w:szCs w:val="24"/>
          <w:lang w:val="es-ES_tradnl"/>
        </w:rPr>
      </w:pPr>
      <w:r w:rsidRPr="004343A5">
        <w:rPr>
          <w:rFonts w:ascii="Tahoma" w:eastAsia="Calibri" w:hAnsi="Tahoma" w:cs="Tahoma"/>
          <w:b/>
          <w:bCs/>
          <w:sz w:val="24"/>
          <w:szCs w:val="24"/>
          <w:lang w:val="es-ES_tradnl"/>
        </w:rPr>
        <w:t>CUART</w:t>
      </w:r>
      <w:r w:rsidR="00E121A5" w:rsidRPr="004343A5">
        <w:rPr>
          <w:rFonts w:ascii="Tahoma" w:eastAsia="Calibri" w:hAnsi="Tahoma" w:cs="Tahoma"/>
          <w:b/>
          <w:bCs/>
          <w:sz w:val="24"/>
          <w:szCs w:val="24"/>
          <w:lang w:val="es-ES_tradnl"/>
        </w:rPr>
        <w:t>O</w:t>
      </w:r>
      <w:r w:rsidR="00815353" w:rsidRPr="004343A5">
        <w:rPr>
          <w:rFonts w:ascii="Tahoma" w:eastAsia="Calibri" w:hAnsi="Tahoma" w:cs="Tahoma"/>
          <w:b/>
          <w:bCs/>
          <w:sz w:val="24"/>
          <w:szCs w:val="24"/>
          <w:lang w:val="es-ES_tradnl"/>
        </w:rPr>
        <w:t>:</w:t>
      </w:r>
      <w:r w:rsidR="00815353" w:rsidRPr="004343A5">
        <w:rPr>
          <w:rFonts w:ascii="Tahoma" w:eastAsia="Calibri" w:hAnsi="Tahoma" w:cs="Tahoma"/>
          <w:bCs/>
          <w:sz w:val="24"/>
          <w:szCs w:val="24"/>
          <w:lang w:val="es-ES_tradnl"/>
        </w:rPr>
        <w:t xml:space="preserve"> Remítase el expediente a la Corte Constitucional para su eventual revisión, conforme al artículo 31 del Decreto 2591 de 1991.</w:t>
      </w:r>
    </w:p>
    <w:p w14:paraId="6641D697" w14:textId="77777777" w:rsidR="00691226" w:rsidRPr="004343A5" w:rsidRDefault="00691226" w:rsidP="00936DBB">
      <w:pPr>
        <w:spacing w:after="0" w:line="276" w:lineRule="auto"/>
        <w:ind w:left="714" w:hanging="357"/>
        <w:jc w:val="center"/>
        <w:rPr>
          <w:rFonts w:ascii="Tahoma" w:hAnsi="Tahoma" w:cs="Tahoma"/>
          <w:sz w:val="24"/>
          <w:szCs w:val="24"/>
          <w:lang w:val="es-ES_tradnl"/>
        </w:rPr>
      </w:pPr>
    </w:p>
    <w:p w14:paraId="06D25027" w14:textId="77777777" w:rsidR="00691226" w:rsidRPr="004343A5" w:rsidRDefault="00691226" w:rsidP="00936DBB">
      <w:pPr>
        <w:pStyle w:val="Prrafodelista"/>
        <w:suppressAutoHyphens/>
        <w:spacing w:after="0" w:line="276" w:lineRule="auto"/>
        <w:ind w:left="714" w:hanging="357"/>
        <w:jc w:val="center"/>
        <w:rPr>
          <w:rFonts w:ascii="Tahoma" w:hAnsi="Tahoma" w:cs="Tahoma"/>
          <w:b/>
          <w:sz w:val="24"/>
          <w:szCs w:val="24"/>
          <w:lang w:val="es-ES_tradnl"/>
        </w:rPr>
      </w:pPr>
      <w:r w:rsidRPr="004343A5">
        <w:rPr>
          <w:rFonts w:ascii="Tahoma" w:hAnsi="Tahoma" w:cs="Tahoma"/>
          <w:b/>
          <w:sz w:val="24"/>
          <w:szCs w:val="24"/>
          <w:lang w:val="es-ES_tradnl"/>
        </w:rPr>
        <w:t>Notifíquese y Cúmplase</w:t>
      </w:r>
    </w:p>
    <w:p w14:paraId="4D598DDB" w14:textId="77777777" w:rsidR="00691226" w:rsidRPr="004343A5" w:rsidRDefault="00691226" w:rsidP="00936DBB">
      <w:pPr>
        <w:pStyle w:val="Sinespaciado"/>
        <w:spacing w:line="276" w:lineRule="auto"/>
        <w:ind w:left="714" w:hanging="357"/>
        <w:jc w:val="center"/>
        <w:rPr>
          <w:rFonts w:ascii="Tahoma" w:hAnsi="Tahoma" w:cs="Tahoma"/>
          <w:sz w:val="24"/>
          <w:szCs w:val="24"/>
          <w:lang w:val="es-ES_tradnl"/>
        </w:rPr>
      </w:pPr>
    </w:p>
    <w:p w14:paraId="6ADDC5E7" w14:textId="77777777" w:rsidR="00936DBB" w:rsidRPr="00936DBB" w:rsidRDefault="00936DBB" w:rsidP="00936DBB">
      <w:pPr>
        <w:widowControl w:val="0"/>
        <w:autoSpaceDE w:val="0"/>
        <w:autoSpaceDN w:val="0"/>
        <w:adjustRightInd w:val="0"/>
        <w:spacing w:after="0" w:line="276" w:lineRule="auto"/>
        <w:jc w:val="both"/>
        <w:rPr>
          <w:rFonts w:ascii="Tahoma" w:eastAsia="Times New Roman" w:hAnsi="Tahoma" w:cs="Tahoma"/>
          <w:sz w:val="24"/>
          <w:szCs w:val="24"/>
          <w:lang w:val="es-ES_tradnl" w:eastAsia="es-ES"/>
        </w:rPr>
      </w:pPr>
      <w:bookmarkStart w:id="4" w:name="_Hlk87360677"/>
      <w:r w:rsidRPr="00936DBB">
        <w:rPr>
          <w:rFonts w:ascii="Tahoma" w:eastAsia="Times New Roman" w:hAnsi="Tahoma" w:cs="Tahoma"/>
          <w:sz w:val="24"/>
          <w:szCs w:val="24"/>
          <w:lang w:val="es-ES_tradnl" w:eastAsia="es-ES"/>
        </w:rPr>
        <w:tab/>
        <w:t>La Magistrada ponente,</w:t>
      </w:r>
    </w:p>
    <w:p w14:paraId="58FE315E" w14:textId="77777777" w:rsidR="00936DBB" w:rsidRPr="00936DBB" w:rsidRDefault="00936DBB" w:rsidP="00936DBB">
      <w:pPr>
        <w:spacing w:after="0" w:line="276" w:lineRule="auto"/>
        <w:rPr>
          <w:rFonts w:ascii="Tahoma" w:eastAsia="Times New Roman" w:hAnsi="Tahoma" w:cs="Tahoma"/>
          <w:sz w:val="24"/>
          <w:szCs w:val="24"/>
          <w:lang w:val="es-ES_tradnl" w:eastAsia="es-ES"/>
        </w:rPr>
      </w:pPr>
    </w:p>
    <w:p w14:paraId="2AB8C621" w14:textId="77777777" w:rsidR="00936DBB" w:rsidRPr="00936DBB" w:rsidRDefault="00936DBB" w:rsidP="00936DBB">
      <w:pPr>
        <w:spacing w:after="0" w:line="276" w:lineRule="auto"/>
        <w:rPr>
          <w:rFonts w:ascii="Tahoma" w:eastAsia="Times New Roman" w:hAnsi="Tahoma" w:cs="Tahoma"/>
          <w:sz w:val="24"/>
          <w:szCs w:val="24"/>
          <w:lang w:val="es-ES_tradnl" w:eastAsia="es-ES"/>
        </w:rPr>
      </w:pPr>
    </w:p>
    <w:p w14:paraId="0D95B7CF" w14:textId="77777777" w:rsidR="00936DBB" w:rsidRPr="00936DBB" w:rsidRDefault="00936DBB" w:rsidP="00936DBB">
      <w:pPr>
        <w:spacing w:after="0" w:line="276" w:lineRule="auto"/>
        <w:rPr>
          <w:rFonts w:ascii="Tahoma" w:eastAsia="Times New Roman" w:hAnsi="Tahoma" w:cs="Tahoma"/>
          <w:sz w:val="24"/>
          <w:szCs w:val="24"/>
          <w:lang w:val="es-ES_tradnl" w:eastAsia="es-ES"/>
        </w:rPr>
      </w:pPr>
    </w:p>
    <w:p w14:paraId="43B92F2E" w14:textId="77777777" w:rsidR="00936DBB" w:rsidRPr="00936DBB" w:rsidRDefault="00936DBB" w:rsidP="00936DBB">
      <w:pPr>
        <w:keepNext/>
        <w:spacing w:after="0" w:line="276" w:lineRule="auto"/>
        <w:jc w:val="center"/>
        <w:outlineLvl w:val="2"/>
        <w:rPr>
          <w:rFonts w:ascii="Tahoma" w:eastAsia="Times New Roman" w:hAnsi="Tahoma" w:cs="Tahoma"/>
          <w:b/>
          <w:bCs/>
          <w:sz w:val="24"/>
          <w:szCs w:val="24"/>
          <w:lang w:val="es-ES_tradnl" w:eastAsia="es-ES"/>
        </w:rPr>
      </w:pPr>
      <w:r w:rsidRPr="00936DBB">
        <w:rPr>
          <w:rFonts w:ascii="Tahoma" w:eastAsia="Times New Roman" w:hAnsi="Tahoma" w:cs="Tahoma"/>
          <w:b/>
          <w:bCs/>
          <w:sz w:val="24"/>
          <w:szCs w:val="24"/>
          <w:lang w:val="es-ES_tradnl" w:eastAsia="es-ES"/>
        </w:rPr>
        <w:t>ANA LUCÍA CAICEDO CALDERÓN</w:t>
      </w:r>
    </w:p>
    <w:p w14:paraId="3253CD48" w14:textId="77777777" w:rsidR="00936DBB" w:rsidRPr="00936DBB" w:rsidRDefault="00936DBB" w:rsidP="00936DBB">
      <w:pPr>
        <w:spacing w:after="0" w:line="276" w:lineRule="auto"/>
        <w:rPr>
          <w:rFonts w:ascii="Tahoma" w:eastAsia="Times New Roman" w:hAnsi="Tahoma" w:cs="Tahoma"/>
          <w:sz w:val="24"/>
          <w:szCs w:val="24"/>
          <w:lang w:val="es-ES_tradnl" w:eastAsia="es-ES"/>
        </w:rPr>
      </w:pPr>
    </w:p>
    <w:p w14:paraId="53F70744" w14:textId="77777777" w:rsidR="00936DBB" w:rsidRPr="00936DBB" w:rsidRDefault="00936DBB" w:rsidP="00936DBB">
      <w:pPr>
        <w:spacing w:after="0" w:line="276" w:lineRule="auto"/>
        <w:ind w:firstLine="708"/>
        <w:rPr>
          <w:rFonts w:ascii="Tahoma" w:eastAsia="Times New Roman" w:hAnsi="Tahoma" w:cs="Tahoma"/>
          <w:sz w:val="24"/>
          <w:szCs w:val="24"/>
          <w:lang w:val="es-ES_tradnl" w:eastAsia="es-ES"/>
        </w:rPr>
      </w:pPr>
      <w:bookmarkStart w:id="5" w:name="_Hlk62478330"/>
      <w:r w:rsidRPr="00936DBB">
        <w:rPr>
          <w:rFonts w:ascii="Tahoma" w:eastAsia="Times New Roman" w:hAnsi="Tahoma" w:cs="Tahoma"/>
          <w:sz w:val="24"/>
          <w:szCs w:val="24"/>
          <w:lang w:val="es-ES_tradnl" w:eastAsia="es-ES"/>
        </w:rPr>
        <w:t>La Magistrada y el Magistrado,</w:t>
      </w:r>
    </w:p>
    <w:p w14:paraId="46DE99D0" w14:textId="77777777" w:rsidR="00936DBB" w:rsidRPr="00936DBB" w:rsidRDefault="00936DBB" w:rsidP="00936DBB">
      <w:pPr>
        <w:spacing w:after="0" w:line="276" w:lineRule="auto"/>
        <w:rPr>
          <w:rFonts w:ascii="Tahoma" w:eastAsia="Times New Roman" w:hAnsi="Tahoma" w:cs="Tahoma"/>
          <w:sz w:val="24"/>
          <w:szCs w:val="24"/>
          <w:lang w:val="es-ES_tradnl" w:eastAsia="es-ES"/>
        </w:rPr>
      </w:pPr>
    </w:p>
    <w:p w14:paraId="64BF9FCB" w14:textId="77777777" w:rsidR="00936DBB" w:rsidRPr="00936DBB" w:rsidRDefault="00936DBB" w:rsidP="00936DBB">
      <w:pPr>
        <w:spacing w:after="0" w:line="276" w:lineRule="auto"/>
        <w:rPr>
          <w:rFonts w:ascii="Tahoma" w:eastAsia="Times New Roman" w:hAnsi="Tahoma" w:cs="Tahoma"/>
          <w:sz w:val="24"/>
          <w:szCs w:val="24"/>
          <w:lang w:val="es-ES_tradnl" w:eastAsia="es-ES"/>
        </w:rPr>
      </w:pPr>
    </w:p>
    <w:p w14:paraId="266229C8" w14:textId="77777777" w:rsidR="00936DBB" w:rsidRPr="00936DBB" w:rsidRDefault="00936DBB" w:rsidP="00936DBB">
      <w:pPr>
        <w:spacing w:after="0" w:line="276" w:lineRule="auto"/>
        <w:rPr>
          <w:rFonts w:ascii="Tahoma" w:eastAsia="Times New Roman" w:hAnsi="Tahoma" w:cs="Tahoma"/>
          <w:sz w:val="24"/>
          <w:szCs w:val="24"/>
          <w:lang w:val="es-ES_tradnl" w:eastAsia="es-ES"/>
        </w:rPr>
      </w:pPr>
    </w:p>
    <w:p w14:paraId="3748E21B" w14:textId="02E74637" w:rsidR="00A1547A" w:rsidRPr="004343A5" w:rsidRDefault="00936DBB" w:rsidP="00936DBB">
      <w:pPr>
        <w:spacing w:after="0" w:line="276" w:lineRule="auto"/>
        <w:jc w:val="both"/>
        <w:rPr>
          <w:rFonts w:ascii="Tahoma" w:eastAsia="Times New Roman" w:hAnsi="Tahoma" w:cs="Tahoma"/>
          <w:b/>
          <w:bCs/>
          <w:sz w:val="24"/>
          <w:szCs w:val="24"/>
          <w:lang w:val="es-ES_tradnl" w:eastAsia="es-ES"/>
        </w:rPr>
      </w:pPr>
      <w:r w:rsidRPr="00936DBB">
        <w:rPr>
          <w:rFonts w:ascii="Tahoma" w:eastAsia="Times New Roman" w:hAnsi="Tahoma" w:cs="Tahoma"/>
          <w:b/>
          <w:bCs/>
          <w:sz w:val="24"/>
          <w:szCs w:val="24"/>
          <w:lang w:val="es-ES_tradnl" w:eastAsia="es-ES"/>
        </w:rPr>
        <w:t>OLGA LUCÍA HOYOS SEPÚLVEDA</w:t>
      </w:r>
      <w:r w:rsidRPr="00936DBB">
        <w:rPr>
          <w:rFonts w:ascii="Tahoma" w:eastAsia="Times New Roman" w:hAnsi="Tahoma" w:cs="Tahoma"/>
          <w:b/>
          <w:bCs/>
          <w:sz w:val="24"/>
          <w:szCs w:val="24"/>
          <w:lang w:val="es-ES_tradnl" w:eastAsia="es-ES"/>
        </w:rPr>
        <w:tab/>
      </w:r>
      <w:r w:rsidRPr="00936DBB">
        <w:rPr>
          <w:rFonts w:ascii="Tahoma" w:eastAsia="Times New Roman" w:hAnsi="Tahoma" w:cs="Tahoma"/>
          <w:b/>
          <w:bCs/>
          <w:sz w:val="24"/>
          <w:szCs w:val="24"/>
          <w:lang w:val="es-ES_tradnl" w:eastAsia="es-ES"/>
        </w:rPr>
        <w:tab/>
        <w:t>GERMÁN DARÍO GÓEZ VINASCO</w:t>
      </w:r>
      <w:bookmarkEnd w:id="4"/>
      <w:bookmarkEnd w:id="5"/>
    </w:p>
    <w:sectPr w:rsidR="00A1547A" w:rsidRPr="004343A5" w:rsidSect="00936DBB">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199BB7" w16cex:dateUtc="2021-10-20T00:32:00Z"/>
  <w16cex:commentExtensible w16cex:durableId="2519A0F3" w16cex:dateUtc="2021-10-20T00:54:00Z"/>
  <w16cex:commentExtensible w16cex:durableId="2519A197" w16cex:dateUtc="2021-10-20T00:54:00Z"/>
  <w16cex:commentExtensible w16cex:durableId="19037D55" w16cex:dateUtc="2021-10-22T20:39:52.658Z"/>
  <w16cex:commentExtensible w16cex:durableId="3177D4AC" w16cex:dateUtc="2021-10-25T12:01:43.119Z"/>
  <w16cex:commentExtensible w16cex:durableId="19336B1A" w16cex:dateUtc="2021-10-25T12:05:45.0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77308" w14:textId="77777777" w:rsidR="00C66E15" w:rsidRDefault="00C66E15" w:rsidP="003125CD">
      <w:pPr>
        <w:spacing w:after="0" w:line="240" w:lineRule="auto"/>
      </w:pPr>
      <w:r>
        <w:separator/>
      </w:r>
    </w:p>
  </w:endnote>
  <w:endnote w:type="continuationSeparator" w:id="0">
    <w:p w14:paraId="79E19DEE" w14:textId="77777777" w:rsidR="00C66E15" w:rsidRDefault="00C66E15" w:rsidP="0031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67771"/>
      <w:docPartObj>
        <w:docPartGallery w:val="Page Numbers (Bottom of Page)"/>
        <w:docPartUnique/>
      </w:docPartObj>
    </w:sdtPr>
    <w:sdtEndPr>
      <w:rPr>
        <w:rFonts w:ascii="Arial" w:hAnsi="Arial" w:cs="Arial"/>
        <w:sz w:val="18"/>
        <w:szCs w:val="16"/>
      </w:rPr>
    </w:sdtEndPr>
    <w:sdtContent>
      <w:p w14:paraId="361E6E64" w14:textId="1A1A614F" w:rsidR="00452DFE" w:rsidRPr="00936DBB" w:rsidRDefault="00452DFE">
        <w:pPr>
          <w:pStyle w:val="Piedepgina"/>
          <w:jc w:val="right"/>
          <w:rPr>
            <w:rFonts w:ascii="Arial" w:hAnsi="Arial" w:cs="Arial"/>
            <w:sz w:val="18"/>
            <w:szCs w:val="16"/>
          </w:rPr>
        </w:pPr>
        <w:r w:rsidRPr="00936DBB">
          <w:rPr>
            <w:rFonts w:ascii="Arial" w:hAnsi="Arial" w:cs="Arial"/>
            <w:sz w:val="18"/>
            <w:szCs w:val="16"/>
          </w:rPr>
          <w:fldChar w:fldCharType="begin"/>
        </w:r>
        <w:r w:rsidRPr="00936DBB">
          <w:rPr>
            <w:rFonts w:ascii="Arial" w:hAnsi="Arial" w:cs="Arial"/>
            <w:sz w:val="18"/>
            <w:szCs w:val="16"/>
          </w:rPr>
          <w:instrText>PAGE   \* MERGEFORMAT</w:instrText>
        </w:r>
        <w:r w:rsidRPr="00936DBB">
          <w:rPr>
            <w:rFonts w:ascii="Arial" w:hAnsi="Arial" w:cs="Arial"/>
            <w:sz w:val="18"/>
            <w:szCs w:val="16"/>
          </w:rPr>
          <w:fldChar w:fldCharType="separate"/>
        </w:r>
        <w:r w:rsidR="00AE3D05" w:rsidRPr="00936DBB">
          <w:rPr>
            <w:rFonts w:ascii="Arial" w:hAnsi="Arial" w:cs="Arial"/>
            <w:sz w:val="18"/>
            <w:szCs w:val="16"/>
          </w:rPr>
          <w:t>9</w:t>
        </w:r>
        <w:r w:rsidRPr="00936DBB">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15C6F" w14:textId="77777777" w:rsidR="00C66E15" w:rsidRDefault="00C66E15" w:rsidP="003125CD">
      <w:pPr>
        <w:spacing w:after="0" w:line="240" w:lineRule="auto"/>
      </w:pPr>
      <w:r>
        <w:separator/>
      </w:r>
    </w:p>
  </w:footnote>
  <w:footnote w:type="continuationSeparator" w:id="0">
    <w:p w14:paraId="4B39C361" w14:textId="77777777" w:rsidR="00C66E15" w:rsidRDefault="00C66E15" w:rsidP="003125CD">
      <w:pPr>
        <w:spacing w:after="0" w:line="240" w:lineRule="auto"/>
      </w:pPr>
      <w:r>
        <w:continuationSeparator/>
      </w:r>
    </w:p>
  </w:footnote>
  <w:footnote w:id="1">
    <w:p w14:paraId="5F8D6363" w14:textId="1FA61A8A" w:rsidR="00530700" w:rsidRPr="00E0129C" w:rsidRDefault="00530700" w:rsidP="00E0129C">
      <w:pPr>
        <w:pStyle w:val="Textonotapie"/>
        <w:rPr>
          <w:rFonts w:ascii="Arial" w:hAnsi="Arial" w:cs="Arial"/>
          <w:sz w:val="18"/>
          <w:szCs w:val="18"/>
        </w:rPr>
      </w:pPr>
      <w:r w:rsidRPr="00E0129C">
        <w:rPr>
          <w:rStyle w:val="Refdenotaalpie"/>
          <w:rFonts w:ascii="Arial" w:hAnsi="Arial" w:cs="Arial"/>
          <w:sz w:val="18"/>
          <w:szCs w:val="18"/>
        </w:rPr>
        <w:footnoteRef/>
      </w:r>
      <w:r w:rsidRPr="00E0129C">
        <w:rPr>
          <w:rFonts w:ascii="Arial" w:hAnsi="Arial" w:cs="Arial"/>
          <w:sz w:val="18"/>
          <w:szCs w:val="18"/>
        </w:rPr>
        <w:t xml:space="preserve"> Sentencia T-1005 de 2012, M.P. Luis Guillermo Guerrero Pérez. En este mismo sentido: SU-1150 de 2000, M.P. Eduardo Cifuentes Muñoz; T-565 de 2011, M.P. Humberto Antonio Sierra Porto; T-853 de 2011, M.P. Luis Ernesto Vargas Silva; T-610 de 2011, M.P. Mauricio González Cuervo; entre otras.</w:t>
      </w:r>
    </w:p>
  </w:footnote>
  <w:footnote w:id="2">
    <w:p w14:paraId="50A17C35" w14:textId="0B1F02F0" w:rsidR="00A1637A" w:rsidRPr="00E0129C" w:rsidRDefault="00A1637A" w:rsidP="00E0129C">
      <w:pPr>
        <w:pStyle w:val="Textonotapie"/>
        <w:rPr>
          <w:rFonts w:ascii="Arial" w:hAnsi="Arial" w:cs="Arial"/>
          <w:sz w:val="18"/>
          <w:szCs w:val="18"/>
        </w:rPr>
      </w:pPr>
      <w:r w:rsidRPr="00E0129C">
        <w:rPr>
          <w:rStyle w:val="Refdenotaalpie"/>
          <w:rFonts w:ascii="Arial" w:hAnsi="Arial" w:cs="Arial"/>
          <w:sz w:val="18"/>
          <w:szCs w:val="18"/>
        </w:rPr>
        <w:footnoteRef/>
      </w:r>
      <w:r w:rsidRPr="00E0129C">
        <w:rPr>
          <w:rFonts w:ascii="Arial" w:hAnsi="Arial" w:cs="Arial"/>
          <w:sz w:val="18"/>
          <w:szCs w:val="18"/>
        </w:rPr>
        <w:t xml:space="preserve"> El numeral segundo de la parte resolutiva de la sentencia impugnada, reza lo siguiente: </w:t>
      </w:r>
      <w:r w:rsidRPr="00E0129C">
        <w:rPr>
          <w:rFonts w:ascii="Arial" w:hAnsi="Arial" w:cs="Arial"/>
          <w:i/>
          <w:iCs/>
          <w:sz w:val="18"/>
          <w:szCs w:val="18"/>
        </w:rPr>
        <w:t>‘‘Ordenar a la Unidad para la Atención y Reparación Integral a las Víctimas, a través del Director Técnico de Reparación, Dr. Enrique Ardila Franco o quien haga sus veces, que debe priorizar el pago de la indemnización administrativa para la señora Lina María Morales Melchor, en consideración a su condición de discapacidad, y hacerse efectivo en un término máximo de tres (3) meses, contado a partir de la notificación del presente fallo’’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2FDD" w14:textId="3F9F31FC" w:rsidR="00452DFE" w:rsidRPr="00936DBB" w:rsidRDefault="00452DFE" w:rsidP="00936DBB">
    <w:pPr>
      <w:spacing w:after="0" w:line="240" w:lineRule="auto"/>
      <w:jc w:val="both"/>
      <w:rPr>
        <w:rFonts w:ascii="Arial" w:hAnsi="Arial" w:cs="Arial"/>
        <w:sz w:val="18"/>
        <w:szCs w:val="16"/>
        <w:lang w:val="es-419"/>
      </w:rPr>
    </w:pPr>
    <w:r w:rsidRPr="00936DBB">
      <w:rPr>
        <w:rFonts w:ascii="Arial" w:hAnsi="Arial" w:cs="Arial"/>
        <w:sz w:val="18"/>
        <w:szCs w:val="16"/>
        <w:lang w:val="es-419"/>
      </w:rPr>
      <w:t xml:space="preserve">Radicado No:            </w:t>
    </w:r>
    <w:r w:rsidR="00906560" w:rsidRPr="00936DBB">
      <w:rPr>
        <w:rFonts w:ascii="Arial" w:hAnsi="Arial" w:cs="Arial"/>
        <w:sz w:val="18"/>
        <w:szCs w:val="16"/>
        <w:lang w:val="es-419"/>
      </w:rPr>
      <w:t>66 594 31 89 001 2021 00071 00.</w:t>
    </w:r>
  </w:p>
  <w:p w14:paraId="0E5708BB" w14:textId="780BFC8A" w:rsidR="00452DFE" w:rsidRPr="00936DBB" w:rsidRDefault="00452DFE" w:rsidP="00936DBB">
    <w:pPr>
      <w:spacing w:after="0" w:line="240" w:lineRule="auto"/>
      <w:jc w:val="both"/>
      <w:rPr>
        <w:rFonts w:ascii="Arial" w:hAnsi="Arial" w:cs="Arial"/>
        <w:sz w:val="18"/>
        <w:szCs w:val="16"/>
        <w:lang w:val="es-419"/>
      </w:rPr>
    </w:pPr>
    <w:r w:rsidRPr="00936DBB">
      <w:rPr>
        <w:rFonts w:ascii="Arial" w:hAnsi="Arial" w:cs="Arial"/>
        <w:sz w:val="18"/>
        <w:szCs w:val="16"/>
        <w:lang w:val="es-419"/>
      </w:rPr>
      <w:t>Proceso:                   Acción de tutela (Impugnación)</w:t>
    </w:r>
    <w:r w:rsidR="00906560" w:rsidRPr="00936DBB">
      <w:rPr>
        <w:rFonts w:ascii="Arial" w:hAnsi="Arial" w:cs="Arial"/>
        <w:sz w:val="18"/>
        <w:szCs w:val="16"/>
        <w:lang w:val="es-419"/>
      </w:rPr>
      <w:t>.</w:t>
    </w:r>
  </w:p>
  <w:p w14:paraId="3BF6A070" w14:textId="36766BA2" w:rsidR="00452DFE" w:rsidRPr="00936DBB" w:rsidRDefault="00452DFE" w:rsidP="00936DBB">
    <w:pPr>
      <w:spacing w:after="0" w:line="240" w:lineRule="auto"/>
      <w:jc w:val="both"/>
      <w:rPr>
        <w:rFonts w:ascii="Arial" w:hAnsi="Arial" w:cs="Arial"/>
        <w:sz w:val="18"/>
        <w:szCs w:val="16"/>
        <w:lang w:val="es-419"/>
      </w:rPr>
    </w:pPr>
    <w:r w:rsidRPr="00936DBB">
      <w:rPr>
        <w:rFonts w:ascii="Arial" w:hAnsi="Arial" w:cs="Arial"/>
        <w:sz w:val="18"/>
        <w:szCs w:val="16"/>
        <w:lang w:val="es-419"/>
      </w:rPr>
      <w:t xml:space="preserve">Accionante:               </w:t>
    </w:r>
    <w:r w:rsidR="00906560" w:rsidRPr="00936DBB">
      <w:rPr>
        <w:rFonts w:ascii="Arial" w:hAnsi="Arial" w:cs="Arial"/>
        <w:sz w:val="18"/>
        <w:szCs w:val="16"/>
      </w:rPr>
      <w:t>María Genoveva Melchor.</w:t>
    </w:r>
  </w:p>
  <w:p w14:paraId="2660B6A0" w14:textId="2A38F564" w:rsidR="00452DFE" w:rsidRPr="00936DBB" w:rsidRDefault="00452DFE" w:rsidP="00936DBB">
    <w:pPr>
      <w:spacing w:after="0" w:line="240" w:lineRule="auto"/>
      <w:jc w:val="both"/>
      <w:rPr>
        <w:rFonts w:ascii="Arial" w:hAnsi="Arial" w:cs="Arial"/>
        <w:sz w:val="18"/>
        <w:szCs w:val="16"/>
      </w:rPr>
    </w:pPr>
    <w:r w:rsidRPr="00936DBB">
      <w:rPr>
        <w:rFonts w:ascii="Arial" w:hAnsi="Arial" w:cs="Arial"/>
        <w:sz w:val="18"/>
        <w:szCs w:val="16"/>
        <w:lang w:val="es-419"/>
      </w:rPr>
      <w:t xml:space="preserve">Accionado:                </w:t>
    </w:r>
    <w:r w:rsidRPr="00936DBB">
      <w:rPr>
        <w:rFonts w:ascii="Arial" w:hAnsi="Arial" w:cs="Arial"/>
        <w:sz w:val="18"/>
        <w:szCs w:val="16"/>
      </w:rPr>
      <w:t>Unidad Administrativa para la Atención y Reparación Integral de las Victimas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FD8C80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15:restartNumberingAfterBreak="0">
    <w:nsid w:val="09AA6E09"/>
    <w:multiLevelType w:val="multilevel"/>
    <w:tmpl w:val="452AF276"/>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138D4A79"/>
    <w:multiLevelType w:val="hybridMultilevel"/>
    <w:tmpl w:val="72A6E558"/>
    <w:lvl w:ilvl="0" w:tplc="F21A8862">
      <w:start w:val="9"/>
      <w:numFmt w:val="lowerRoman"/>
      <w:lvlText w:val="(%1)"/>
      <w:lvlJc w:val="left"/>
      <w:pPr>
        <w:ind w:left="919" w:hanging="376"/>
      </w:pPr>
      <w:rPr>
        <w:rFonts w:ascii="Arial" w:eastAsia="Arial" w:hAnsi="Arial" w:cs="Arial" w:hint="default"/>
        <w:spacing w:val="-1"/>
        <w:w w:val="100"/>
        <w:sz w:val="22"/>
        <w:szCs w:val="22"/>
        <w:lang w:val="es-ES" w:eastAsia="en-US" w:bidi="ar-SA"/>
      </w:rPr>
    </w:lvl>
    <w:lvl w:ilvl="1" w:tplc="9A3ECAAC">
      <w:start w:val="1"/>
      <w:numFmt w:val="upperLetter"/>
      <w:lvlText w:val="%2."/>
      <w:lvlJc w:val="left"/>
      <w:pPr>
        <w:ind w:left="1392" w:hanging="288"/>
        <w:jc w:val="right"/>
      </w:pPr>
      <w:rPr>
        <w:rFonts w:hint="default"/>
        <w:spacing w:val="-1"/>
        <w:w w:val="93"/>
        <w:lang w:val="es-ES" w:eastAsia="en-US" w:bidi="ar-SA"/>
      </w:rPr>
    </w:lvl>
    <w:lvl w:ilvl="2" w:tplc="AF98FF6C">
      <w:numFmt w:val="bullet"/>
      <w:lvlText w:val="•"/>
      <w:lvlJc w:val="left"/>
      <w:pPr>
        <w:ind w:left="2486" w:hanging="288"/>
      </w:pPr>
      <w:rPr>
        <w:rFonts w:hint="default"/>
        <w:lang w:val="es-ES" w:eastAsia="en-US" w:bidi="ar-SA"/>
      </w:rPr>
    </w:lvl>
    <w:lvl w:ilvl="3" w:tplc="56707E1C">
      <w:numFmt w:val="bullet"/>
      <w:lvlText w:val="•"/>
      <w:lvlJc w:val="left"/>
      <w:pPr>
        <w:ind w:left="3573" w:hanging="288"/>
      </w:pPr>
      <w:rPr>
        <w:rFonts w:hint="default"/>
        <w:lang w:val="es-ES" w:eastAsia="en-US" w:bidi="ar-SA"/>
      </w:rPr>
    </w:lvl>
    <w:lvl w:ilvl="4" w:tplc="70E6AF86">
      <w:numFmt w:val="bullet"/>
      <w:lvlText w:val="•"/>
      <w:lvlJc w:val="left"/>
      <w:pPr>
        <w:ind w:left="4660" w:hanging="288"/>
      </w:pPr>
      <w:rPr>
        <w:rFonts w:hint="default"/>
        <w:lang w:val="es-ES" w:eastAsia="en-US" w:bidi="ar-SA"/>
      </w:rPr>
    </w:lvl>
    <w:lvl w:ilvl="5" w:tplc="32CADEAE">
      <w:numFmt w:val="bullet"/>
      <w:lvlText w:val="•"/>
      <w:lvlJc w:val="left"/>
      <w:pPr>
        <w:ind w:left="5746" w:hanging="288"/>
      </w:pPr>
      <w:rPr>
        <w:rFonts w:hint="default"/>
        <w:lang w:val="es-ES" w:eastAsia="en-US" w:bidi="ar-SA"/>
      </w:rPr>
    </w:lvl>
    <w:lvl w:ilvl="6" w:tplc="473C5512">
      <w:numFmt w:val="bullet"/>
      <w:lvlText w:val="•"/>
      <w:lvlJc w:val="left"/>
      <w:pPr>
        <w:ind w:left="6833" w:hanging="288"/>
      </w:pPr>
      <w:rPr>
        <w:rFonts w:hint="default"/>
        <w:lang w:val="es-ES" w:eastAsia="en-US" w:bidi="ar-SA"/>
      </w:rPr>
    </w:lvl>
    <w:lvl w:ilvl="7" w:tplc="EC0E605C">
      <w:numFmt w:val="bullet"/>
      <w:lvlText w:val="•"/>
      <w:lvlJc w:val="left"/>
      <w:pPr>
        <w:ind w:left="7920" w:hanging="288"/>
      </w:pPr>
      <w:rPr>
        <w:rFonts w:hint="default"/>
        <w:lang w:val="es-ES" w:eastAsia="en-US" w:bidi="ar-SA"/>
      </w:rPr>
    </w:lvl>
    <w:lvl w:ilvl="8" w:tplc="44361884">
      <w:numFmt w:val="bullet"/>
      <w:lvlText w:val="•"/>
      <w:lvlJc w:val="left"/>
      <w:pPr>
        <w:ind w:left="9006" w:hanging="288"/>
      </w:pPr>
      <w:rPr>
        <w:rFonts w:hint="default"/>
        <w:lang w:val="es-ES" w:eastAsia="en-US" w:bidi="ar-SA"/>
      </w:rPr>
    </w:lvl>
  </w:abstractNum>
  <w:abstractNum w:abstractNumId="4" w15:restartNumberingAfterBreak="0">
    <w:nsid w:val="18BA489A"/>
    <w:multiLevelType w:val="hybridMultilevel"/>
    <w:tmpl w:val="9A38DA96"/>
    <w:lvl w:ilvl="0" w:tplc="2696C5CA">
      <w:start w:val="1"/>
      <w:numFmt w:val="decimal"/>
      <w:lvlText w:val="%1."/>
      <w:lvlJc w:val="left"/>
      <w:pPr>
        <w:ind w:left="1778" w:hanging="360"/>
      </w:pPr>
      <w:rPr>
        <w:rFonts w:hint="default"/>
        <w:b/>
        <w:bCs/>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5" w15:restartNumberingAfterBreak="0">
    <w:nsid w:val="1B815904"/>
    <w:multiLevelType w:val="hybridMultilevel"/>
    <w:tmpl w:val="DCD8EBAE"/>
    <w:lvl w:ilvl="0" w:tplc="D20EF252">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6" w15:restartNumberingAfterBreak="0">
    <w:nsid w:val="5C190442"/>
    <w:multiLevelType w:val="hybridMultilevel"/>
    <w:tmpl w:val="793C9062"/>
    <w:lvl w:ilvl="0" w:tplc="1E24C7A4">
      <w:start w:val="1"/>
      <w:numFmt w:val="upp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74BE5FD9"/>
    <w:multiLevelType w:val="multilevel"/>
    <w:tmpl w:val="124C2938"/>
    <w:lvl w:ilvl="0">
      <w:start w:val="1"/>
      <w:numFmt w:val="upperRoman"/>
      <w:lvlText w:val="%1."/>
      <w:lvlJc w:val="left"/>
      <w:pPr>
        <w:ind w:left="2138" w:hanging="720"/>
      </w:pPr>
      <w:rPr>
        <w:rFonts w:hint="default"/>
        <w:b/>
        <w:bCs/>
      </w:rPr>
    </w:lvl>
    <w:lvl w:ilvl="1">
      <w:start w:val="1"/>
      <w:numFmt w:val="decimal"/>
      <w:isLgl/>
      <w:lvlText w:val="%1.%2."/>
      <w:lvlJc w:val="left"/>
      <w:pPr>
        <w:ind w:left="150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4380" w:hanging="144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60" w:hanging="2160"/>
      </w:pPr>
      <w:rPr>
        <w:rFonts w:hint="default"/>
      </w:rPr>
    </w:lvl>
    <w:lvl w:ilvl="8">
      <w:start w:val="1"/>
      <w:numFmt w:val="decimal"/>
      <w:isLgl/>
      <w:lvlText w:val="%1.%2.%3.%4.%5.%6.%7.%8.%9."/>
      <w:lvlJc w:val="left"/>
      <w:pPr>
        <w:ind w:left="7980" w:hanging="2160"/>
      </w:pPr>
      <w:rPr>
        <w:rFonts w:hint="default"/>
      </w:rPr>
    </w:lvl>
  </w:abstractNum>
  <w:num w:numId="1">
    <w:abstractNumId w:val="5"/>
  </w:num>
  <w:num w:numId="2">
    <w:abstractNumId w:val="7"/>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7A"/>
    <w:rsid w:val="000011AE"/>
    <w:rsid w:val="00004507"/>
    <w:rsid w:val="000065FB"/>
    <w:rsid w:val="00007111"/>
    <w:rsid w:val="0000713E"/>
    <w:rsid w:val="0002444D"/>
    <w:rsid w:val="00024705"/>
    <w:rsid w:val="0003006D"/>
    <w:rsid w:val="00047293"/>
    <w:rsid w:val="000557DC"/>
    <w:rsid w:val="00056DD0"/>
    <w:rsid w:val="00063582"/>
    <w:rsid w:val="0007087C"/>
    <w:rsid w:val="000731FC"/>
    <w:rsid w:val="000818B5"/>
    <w:rsid w:val="00082CB5"/>
    <w:rsid w:val="000849F5"/>
    <w:rsid w:val="00087CDE"/>
    <w:rsid w:val="000931D1"/>
    <w:rsid w:val="00093922"/>
    <w:rsid w:val="0009513B"/>
    <w:rsid w:val="000954E4"/>
    <w:rsid w:val="000A2CDF"/>
    <w:rsid w:val="000A5EB3"/>
    <w:rsid w:val="000B291F"/>
    <w:rsid w:val="000B5A28"/>
    <w:rsid w:val="000C2703"/>
    <w:rsid w:val="000C31ED"/>
    <w:rsid w:val="000C7EFE"/>
    <w:rsid w:val="000D2E09"/>
    <w:rsid w:val="000D3427"/>
    <w:rsid w:val="000D514A"/>
    <w:rsid w:val="000E4981"/>
    <w:rsid w:val="00100ECB"/>
    <w:rsid w:val="00115953"/>
    <w:rsid w:val="0013128F"/>
    <w:rsid w:val="00131B69"/>
    <w:rsid w:val="00131F1D"/>
    <w:rsid w:val="00134BA8"/>
    <w:rsid w:val="00143129"/>
    <w:rsid w:val="0014769B"/>
    <w:rsid w:val="001502CB"/>
    <w:rsid w:val="001508C8"/>
    <w:rsid w:val="00151645"/>
    <w:rsid w:val="00172810"/>
    <w:rsid w:val="00175665"/>
    <w:rsid w:val="00180703"/>
    <w:rsid w:val="001847DE"/>
    <w:rsid w:val="001A2AAD"/>
    <w:rsid w:val="001A2F78"/>
    <w:rsid w:val="001B5911"/>
    <w:rsid w:val="001C7F60"/>
    <w:rsid w:val="001E05B6"/>
    <w:rsid w:val="001F57F0"/>
    <w:rsid w:val="002021DB"/>
    <w:rsid w:val="002030E4"/>
    <w:rsid w:val="00214FD0"/>
    <w:rsid w:val="00215EA7"/>
    <w:rsid w:val="00223937"/>
    <w:rsid w:val="00231179"/>
    <w:rsid w:val="00242A16"/>
    <w:rsid w:val="00243BA6"/>
    <w:rsid w:val="00246AB2"/>
    <w:rsid w:val="00250344"/>
    <w:rsid w:val="00251481"/>
    <w:rsid w:val="00251A53"/>
    <w:rsid w:val="00260A6C"/>
    <w:rsid w:val="00263EED"/>
    <w:rsid w:val="002744FE"/>
    <w:rsid w:val="00275E37"/>
    <w:rsid w:val="00290FA7"/>
    <w:rsid w:val="00291C42"/>
    <w:rsid w:val="002966D5"/>
    <w:rsid w:val="002E0CB2"/>
    <w:rsid w:val="002E1E9E"/>
    <w:rsid w:val="002F46C9"/>
    <w:rsid w:val="00312061"/>
    <w:rsid w:val="003125CD"/>
    <w:rsid w:val="00316EF0"/>
    <w:rsid w:val="00333060"/>
    <w:rsid w:val="00340312"/>
    <w:rsid w:val="00346D87"/>
    <w:rsid w:val="00350192"/>
    <w:rsid w:val="003531F6"/>
    <w:rsid w:val="003617F4"/>
    <w:rsid w:val="0037561F"/>
    <w:rsid w:val="00375B9E"/>
    <w:rsid w:val="0038442F"/>
    <w:rsid w:val="00385B68"/>
    <w:rsid w:val="00393724"/>
    <w:rsid w:val="00394906"/>
    <w:rsid w:val="003958FA"/>
    <w:rsid w:val="003A098C"/>
    <w:rsid w:val="003A7624"/>
    <w:rsid w:val="003B6090"/>
    <w:rsid w:val="003C1B7E"/>
    <w:rsid w:val="003C5F5F"/>
    <w:rsid w:val="003C607A"/>
    <w:rsid w:val="003C6D1D"/>
    <w:rsid w:val="003D15A8"/>
    <w:rsid w:val="003D4327"/>
    <w:rsid w:val="003F1F10"/>
    <w:rsid w:val="00401FD0"/>
    <w:rsid w:val="00404355"/>
    <w:rsid w:val="00415721"/>
    <w:rsid w:val="00420A38"/>
    <w:rsid w:val="004227E0"/>
    <w:rsid w:val="00422EC3"/>
    <w:rsid w:val="004343A5"/>
    <w:rsid w:val="00434611"/>
    <w:rsid w:val="00437187"/>
    <w:rsid w:val="00441826"/>
    <w:rsid w:val="00442FC2"/>
    <w:rsid w:val="004503C4"/>
    <w:rsid w:val="00452DFE"/>
    <w:rsid w:val="00476658"/>
    <w:rsid w:val="00482E06"/>
    <w:rsid w:val="00492779"/>
    <w:rsid w:val="00493BDA"/>
    <w:rsid w:val="004B1A1C"/>
    <w:rsid w:val="004B1F15"/>
    <w:rsid w:val="004C2649"/>
    <w:rsid w:val="004D368F"/>
    <w:rsid w:val="004D42EA"/>
    <w:rsid w:val="004E4B2E"/>
    <w:rsid w:val="004F4463"/>
    <w:rsid w:val="00501E41"/>
    <w:rsid w:val="00503AC0"/>
    <w:rsid w:val="00514C0B"/>
    <w:rsid w:val="00530700"/>
    <w:rsid w:val="005311F3"/>
    <w:rsid w:val="005423E7"/>
    <w:rsid w:val="00547E25"/>
    <w:rsid w:val="00550F7F"/>
    <w:rsid w:val="00557301"/>
    <w:rsid w:val="005772FC"/>
    <w:rsid w:val="00583229"/>
    <w:rsid w:val="005916C4"/>
    <w:rsid w:val="00592B8D"/>
    <w:rsid w:val="00596F90"/>
    <w:rsid w:val="00597E39"/>
    <w:rsid w:val="005B2977"/>
    <w:rsid w:val="005B3A76"/>
    <w:rsid w:val="005C1AE7"/>
    <w:rsid w:val="005D115C"/>
    <w:rsid w:val="005D3D34"/>
    <w:rsid w:val="005E292B"/>
    <w:rsid w:val="005E52B3"/>
    <w:rsid w:val="005E547A"/>
    <w:rsid w:val="005E7C37"/>
    <w:rsid w:val="00604372"/>
    <w:rsid w:val="00604E44"/>
    <w:rsid w:val="00607C04"/>
    <w:rsid w:val="00622358"/>
    <w:rsid w:val="00625023"/>
    <w:rsid w:val="00633408"/>
    <w:rsid w:val="00635A3F"/>
    <w:rsid w:val="00640249"/>
    <w:rsid w:val="0065770B"/>
    <w:rsid w:val="00662534"/>
    <w:rsid w:val="0067440B"/>
    <w:rsid w:val="00683F27"/>
    <w:rsid w:val="00686A98"/>
    <w:rsid w:val="00691226"/>
    <w:rsid w:val="006A07B9"/>
    <w:rsid w:val="006A2EE8"/>
    <w:rsid w:val="006A391F"/>
    <w:rsid w:val="006C0AD5"/>
    <w:rsid w:val="006D00FD"/>
    <w:rsid w:val="006D7FD9"/>
    <w:rsid w:val="006E2E75"/>
    <w:rsid w:val="006F3186"/>
    <w:rsid w:val="006F35FB"/>
    <w:rsid w:val="00701BC1"/>
    <w:rsid w:val="00714484"/>
    <w:rsid w:val="00714A44"/>
    <w:rsid w:val="00720240"/>
    <w:rsid w:val="00727B39"/>
    <w:rsid w:val="00732AC3"/>
    <w:rsid w:val="00733A21"/>
    <w:rsid w:val="00753C1B"/>
    <w:rsid w:val="007920B9"/>
    <w:rsid w:val="00793AE4"/>
    <w:rsid w:val="00794D79"/>
    <w:rsid w:val="00797A23"/>
    <w:rsid w:val="007A7A5A"/>
    <w:rsid w:val="007B47EC"/>
    <w:rsid w:val="007B51BE"/>
    <w:rsid w:val="007B5595"/>
    <w:rsid w:val="007B6D1E"/>
    <w:rsid w:val="007C1BA7"/>
    <w:rsid w:val="007C23DB"/>
    <w:rsid w:val="007D20CB"/>
    <w:rsid w:val="007D285C"/>
    <w:rsid w:val="007D2B5A"/>
    <w:rsid w:val="007E0530"/>
    <w:rsid w:val="007E3FDE"/>
    <w:rsid w:val="007F5D0E"/>
    <w:rsid w:val="007F71B2"/>
    <w:rsid w:val="00800C66"/>
    <w:rsid w:val="00803B8E"/>
    <w:rsid w:val="00804804"/>
    <w:rsid w:val="00815353"/>
    <w:rsid w:val="008345B6"/>
    <w:rsid w:val="00835EA2"/>
    <w:rsid w:val="00846BC1"/>
    <w:rsid w:val="008542D6"/>
    <w:rsid w:val="00855B05"/>
    <w:rsid w:val="008567AC"/>
    <w:rsid w:val="00860711"/>
    <w:rsid w:val="00860F00"/>
    <w:rsid w:val="008644AB"/>
    <w:rsid w:val="008738F1"/>
    <w:rsid w:val="0087753F"/>
    <w:rsid w:val="00885CB9"/>
    <w:rsid w:val="00886132"/>
    <w:rsid w:val="008942E6"/>
    <w:rsid w:val="008C53D8"/>
    <w:rsid w:val="008D0CA2"/>
    <w:rsid w:val="008D2196"/>
    <w:rsid w:val="008D42A6"/>
    <w:rsid w:val="008D500A"/>
    <w:rsid w:val="008D594F"/>
    <w:rsid w:val="008D7ECD"/>
    <w:rsid w:val="008E79E7"/>
    <w:rsid w:val="009039C3"/>
    <w:rsid w:val="00903BB5"/>
    <w:rsid w:val="00906560"/>
    <w:rsid w:val="00913103"/>
    <w:rsid w:val="00925A3A"/>
    <w:rsid w:val="00932554"/>
    <w:rsid w:val="00936DBB"/>
    <w:rsid w:val="009372A8"/>
    <w:rsid w:val="009407DF"/>
    <w:rsid w:val="0094643D"/>
    <w:rsid w:val="00955C0F"/>
    <w:rsid w:val="00956B96"/>
    <w:rsid w:val="0097328F"/>
    <w:rsid w:val="00977083"/>
    <w:rsid w:val="00984127"/>
    <w:rsid w:val="009A22B7"/>
    <w:rsid w:val="009B10B9"/>
    <w:rsid w:val="009B3656"/>
    <w:rsid w:val="009B42F5"/>
    <w:rsid w:val="009C5F60"/>
    <w:rsid w:val="009D561C"/>
    <w:rsid w:val="009E1E62"/>
    <w:rsid w:val="009F020D"/>
    <w:rsid w:val="00A064B0"/>
    <w:rsid w:val="00A1547A"/>
    <w:rsid w:val="00A1637A"/>
    <w:rsid w:val="00A16D51"/>
    <w:rsid w:val="00A254A2"/>
    <w:rsid w:val="00A3382E"/>
    <w:rsid w:val="00A47F3C"/>
    <w:rsid w:val="00A602DC"/>
    <w:rsid w:val="00A61850"/>
    <w:rsid w:val="00A860A0"/>
    <w:rsid w:val="00A86379"/>
    <w:rsid w:val="00A905FF"/>
    <w:rsid w:val="00A92ADB"/>
    <w:rsid w:val="00AA0BA7"/>
    <w:rsid w:val="00AA5024"/>
    <w:rsid w:val="00AB2FA1"/>
    <w:rsid w:val="00AB48BD"/>
    <w:rsid w:val="00AC2670"/>
    <w:rsid w:val="00AC590A"/>
    <w:rsid w:val="00AD4356"/>
    <w:rsid w:val="00AE3D05"/>
    <w:rsid w:val="00AE700F"/>
    <w:rsid w:val="00AF4D37"/>
    <w:rsid w:val="00B03A91"/>
    <w:rsid w:val="00B05C7A"/>
    <w:rsid w:val="00B14AC0"/>
    <w:rsid w:val="00B21E79"/>
    <w:rsid w:val="00B3590E"/>
    <w:rsid w:val="00B90A10"/>
    <w:rsid w:val="00B938BA"/>
    <w:rsid w:val="00B93C8E"/>
    <w:rsid w:val="00B95F62"/>
    <w:rsid w:val="00B9717C"/>
    <w:rsid w:val="00BA0846"/>
    <w:rsid w:val="00BB1B93"/>
    <w:rsid w:val="00BB1E00"/>
    <w:rsid w:val="00BB2B4F"/>
    <w:rsid w:val="00BB3AC6"/>
    <w:rsid w:val="00BB54CA"/>
    <w:rsid w:val="00BE089A"/>
    <w:rsid w:val="00BE5433"/>
    <w:rsid w:val="00BF2431"/>
    <w:rsid w:val="00BF4DC7"/>
    <w:rsid w:val="00BF4E6C"/>
    <w:rsid w:val="00C0584C"/>
    <w:rsid w:val="00C06F32"/>
    <w:rsid w:val="00C0721D"/>
    <w:rsid w:val="00C07CC6"/>
    <w:rsid w:val="00C2162E"/>
    <w:rsid w:val="00C32DC6"/>
    <w:rsid w:val="00C34F1D"/>
    <w:rsid w:val="00C3740E"/>
    <w:rsid w:val="00C418D4"/>
    <w:rsid w:val="00C42C1F"/>
    <w:rsid w:val="00C53933"/>
    <w:rsid w:val="00C61D87"/>
    <w:rsid w:val="00C63223"/>
    <w:rsid w:val="00C63243"/>
    <w:rsid w:val="00C66E15"/>
    <w:rsid w:val="00C700C6"/>
    <w:rsid w:val="00C76299"/>
    <w:rsid w:val="00C86567"/>
    <w:rsid w:val="00C86C72"/>
    <w:rsid w:val="00C9128E"/>
    <w:rsid w:val="00C914A8"/>
    <w:rsid w:val="00C97544"/>
    <w:rsid w:val="00CA1779"/>
    <w:rsid w:val="00CA1E36"/>
    <w:rsid w:val="00CA1E5F"/>
    <w:rsid w:val="00CA486F"/>
    <w:rsid w:val="00CA7AFE"/>
    <w:rsid w:val="00CD668C"/>
    <w:rsid w:val="00CD71F4"/>
    <w:rsid w:val="00CE2D42"/>
    <w:rsid w:val="00CE6B1C"/>
    <w:rsid w:val="00CF245D"/>
    <w:rsid w:val="00D20851"/>
    <w:rsid w:val="00D2139C"/>
    <w:rsid w:val="00D22831"/>
    <w:rsid w:val="00D24338"/>
    <w:rsid w:val="00D27097"/>
    <w:rsid w:val="00D43F46"/>
    <w:rsid w:val="00D57FC2"/>
    <w:rsid w:val="00D705FF"/>
    <w:rsid w:val="00D751BE"/>
    <w:rsid w:val="00D76C22"/>
    <w:rsid w:val="00D77D87"/>
    <w:rsid w:val="00D858CD"/>
    <w:rsid w:val="00D85910"/>
    <w:rsid w:val="00D976D0"/>
    <w:rsid w:val="00DA0671"/>
    <w:rsid w:val="00DB2975"/>
    <w:rsid w:val="00DB3EDD"/>
    <w:rsid w:val="00DD74AC"/>
    <w:rsid w:val="00DE1304"/>
    <w:rsid w:val="00DE306A"/>
    <w:rsid w:val="00DE342F"/>
    <w:rsid w:val="00DF0C67"/>
    <w:rsid w:val="00DF2360"/>
    <w:rsid w:val="00DF58CA"/>
    <w:rsid w:val="00E00F9E"/>
    <w:rsid w:val="00E0129C"/>
    <w:rsid w:val="00E0362C"/>
    <w:rsid w:val="00E06958"/>
    <w:rsid w:val="00E121A5"/>
    <w:rsid w:val="00E14749"/>
    <w:rsid w:val="00E17BA3"/>
    <w:rsid w:val="00E3038C"/>
    <w:rsid w:val="00E33714"/>
    <w:rsid w:val="00E33772"/>
    <w:rsid w:val="00E512CD"/>
    <w:rsid w:val="00E51632"/>
    <w:rsid w:val="00E6694F"/>
    <w:rsid w:val="00E830DE"/>
    <w:rsid w:val="00E96279"/>
    <w:rsid w:val="00E97B4F"/>
    <w:rsid w:val="00EA4F6F"/>
    <w:rsid w:val="00EA65B9"/>
    <w:rsid w:val="00EB62F9"/>
    <w:rsid w:val="00EC2161"/>
    <w:rsid w:val="00EC28FA"/>
    <w:rsid w:val="00EC7BC9"/>
    <w:rsid w:val="00ED4E61"/>
    <w:rsid w:val="00EE1A32"/>
    <w:rsid w:val="00EE2E69"/>
    <w:rsid w:val="00EE50E6"/>
    <w:rsid w:val="00EF3111"/>
    <w:rsid w:val="00EF4C22"/>
    <w:rsid w:val="00EF6F7A"/>
    <w:rsid w:val="00F03982"/>
    <w:rsid w:val="00F11FF0"/>
    <w:rsid w:val="00F17805"/>
    <w:rsid w:val="00F200FA"/>
    <w:rsid w:val="00F2793A"/>
    <w:rsid w:val="00F42FDB"/>
    <w:rsid w:val="00F539FB"/>
    <w:rsid w:val="00F5514B"/>
    <w:rsid w:val="00F603B1"/>
    <w:rsid w:val="00F645B2"/>
    <w:rsid w:val="00F67F1B"/>
    <w:rsid w:val="00F72720"/>
    <w:rsid w:val="00F72C6E"/>
    <w:rsid w:val="00F81DB5"/>
    <w:rsid w:val="00F87263"/>
    <w:rsid w:val="00F97496"/>
    <w:rsid w:val="00FA5C9C"/>
    <w:rsid w:val="00FB0A38"/>
    <w:rsid w:val="00FB222F"/>
    <w:rsid w:val="00FC30DF"/>
    <w:rsid w:val="00FD0FDB"/>
    <w:rsid w:val="00FD76FE"/>
    <w:rsid w:val="00FE0895"/>
    <w:rsid w:val="00FE170D"/>
    <w:rsid w:val="00FE49DA"/>
    <w:rsid w:val="00FE576C"/>
    <w:rsid w:val="00FF6391"/>
    <w:rsid w:val="0EC38967"/>
    <w:rsid w:val="1AB89E98"/>
    <w:rsid w:val="28CD70EC"/>
    <w:rsid w:val="414F9769"/>
    <w:rsid w:val="4D63F8A3"/>
    <w:rsid w:val="66DE1600"/>
    <w:rsid w:val="7393B316"/>
    <w:rsid w:val="73E20E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89C5D"/>
  <w15:chartTrackingRefBased/>
  <w15:docId w15:val="{FA7D7DAD-652E-413C-B704-584BFC9B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A1547A"/>
    <w:pPr>
      <w:ind w:left="720"/>
      <w:contextualSpacing/>
    </w:pPr>
  </w:style>
  <w:style w:type="paragraph" w:styleId="Sinespaciado">
    <w:name w:val="No Spacing"/>
    <w:link w:val="SinespaciadoCar"/>
    <w:qFormat/>
    <w:rsid w:val="002E1E9E"/>
    <w:pPr>
      <w:spacing w:after="0" w:line="240" w:lineRule="auto"/>
    </w:pPr>
    <w:rPr>
      <w:lang w:val="es-ES"/>
    </w:rPr>
  </w:style>
  <w:style w:type="character" w:customStyle="1" w:styleId="SinespaciadoCar">
    <w:name w:val="Sin espaciado Car"/>
    <w:link w:val="Sinespaciado"/>
    <w:uiPriority w:val="1"/>
    <w:locked/>
    <w:rsid w:val="002E1E9E"/>
    <w:rPr>
      <w:lang w:val="es-ES"/>
    </w:rPr>
  </w:style>
  <w:style w:type="character" w:styleId="Hipervnculo">
    <w:name w:val="Hyperlink"/>
    <w:basedOn w:val="Fuentedeprrafopredeter"/>
    <w:uiPriority w:val="99"/>
    <w:unhideWhenUsed/>
    <w:rsid w:val="008E79E7"/>
    <w:rPr>
      <w:color w:val="5F5F5F" w:themeColor="hyperlink"/>
      <w:u w:val="single"/>
    </w:rPr>
  </w:style>
  <w:style w:type="character" w:customStyle="1" w:styleId="PrrafodelistaCar">
    <w:name w:val="Párrafo de lista Car"/>
    <w:link w:val="Prrafodelista"/>
    <w:uiPriority w:val="34"/>
    <w:locked/>
    <w:rsid w:val="003125CD"/>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semiHidden/>
    <w:locked/>
    <w:rsid w:val="003125CD"/>
    <w:rPr>
      <w:rFonts w:ascii="Times New Roman" w:eastAsia="Calibri" w:hAnsi="Times New Roman" w:cs="Times New Roman"/>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semiHidden/>
    <w:unhideWhenUsed/>
    <w:qFormat/>
    <w:rsid w:val="003125CD"/>
    <w:pPr>
      <w:spacing w:after="0" w:line="240" w:lineRule="auto"/>
      <w:jc w:val="both"/>
    </w:pPr>
    <w:rPr>
      <w:rFonts w:ascii="Times New Roman" w:eastAsia="Calibri" w:hAnsi="Times New Roman" w:cs="Times New Roman"/>
      <w:sz w:val="20"/>
      <w:szCs w:val="20"/>
    </w:rPr>
  </w:style>
  <w:style w:type="character" w:customStyle="1" w:styleId="TextonotapieCar1">
    <w:name w:val="Texto nota pie Car1"/>
    <w:basedOn w:val="Fuentedeprrafopredeter"/>
    <w:uiPriority w:val="99"/>
    <w:semiHidden/>
    <w:rsid w:val="003125CD"/>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3125CD"/>
    <w:rPr>
      <w:vertAlign w:val="superscript"/>
    </w:rPr>
  </w:style>
  <w:style w:type="paragraph" w:customStyle="1" w:styleId="Refdenotaalpie2">
    <w:name w:val="Ref. de nota al pie2"/>
    <w:aliases w:val="Nota de pie,Pie de pagina"/>
    <w:basedOn w:val="Normal"/>
    <w:link w:val="Refdenotaalpie"/>
    <w:uiPriority w:val="99"/>
    <w:rsid w:val="003125CD"/>
    <w:pPr>
      <w:spacing w:after="0" w:line="240" w:lineRule="exact"/>
      <w:jc w:val="both"/>
    </w:pPr>
    <w:rPr>
      <w:vertAlign w:val="superscript"/>
    </w:rPr>
  </w:style>
  <w:style w:type="character" w:styleId="Refdecomentario">
    <w:name w:val="annotation reference"/>
    <w:basedOn w:val="Fuentedeprrafopredeter"/>
    <w:uiPriority w:val="99"/>
    <w:semiHidden/>
    <w:unhideWhenUsed/>
    <w:rsid w:val="00C86C72"/>
    <w:rPr>
      <w:sz w:val="16"/>
      <w:szCs w:val="16"/>
    </w:rPr>
  </w:style>
  <w:style w:type="paragraph" w:styleId="Textocomentario">
    <w:name w:val="annotation text"/>
    <w:basedOn w:val="Normal"/>
    <w:link w:val="TextocomentarioCar"/>
    <w:uiPriority w:val="99"/>
    <w:semiHidden/>
    <w:unhideWhenUsed/>
    <w:rsid w:val="00C86C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6C72"/>
    <w:rPr>
      <w:sz w:val="20"/>
      <w:szCs w:val="20"/>
    </w:rPr>
  </w:style>
  <w:style w:type="paragraph" w:styleId="Asuntodelcomentario">
    <w:name w:val="annotation subject"/>
    <w:basedOn w:val="Textocomentario"/>
    <w:next w:val="Textocomentario"/>
    <w:link w:val="AsuntodelcomentarioCar"/>
    <w:uiPriority w:val="99"/>
    <w:semiHidden/>
    <w:unhideWhenUsed/>
    <w:rsid w:val="00C86C72"/>
    <w:rPr>
      <w:b/>
      <w:bCs/>
    </w:rPr>
  </w:style>
  <w:style w:type="character" w:customStyle="1" w:styleId="AsuntodelcomentarioCar">
    <w:name w:val="Asunto del comentario Car"/>
    <w:basedOn w:val="TextocomentarioCar"/>
    <w:link w:val="Asuntodelcomentario"/>
    <w:uiPriority w:val="99"/>
    <w:semiHidden/>
    <w:rsid w:val="00C86C72"/>
    <w:rPr>
      <w:b/>
      <w:bCs/>
      <w:sz w:val="20"/>
      <w:szCs w:val="20"/>
    </w:rPr>
  </w:style>
  <w:style w:type="paragraph" w:styleId="Textodeglobo">
    <w:name w:val="Balloon Text"/>
    <w:basedOn w:val="Normal"/>
    <w:link w:val="TextodegloboCar"/>
    <w:uiPriority w:val="99"/>
    <w:semiHidden/>
    <w:unhideWhenUsed/>
    <w:rsid w:val="00C86C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C72"/>
    <w:rPr>
      <w:rFonts w:ascii="Segoe UI" w:hAnsi="Segoe UI" w:cs="Segoe UI"/>
      <w:sz w:val="18"/>
      <w:szCs w:val="18"/>
    </w:rPr>
  </w:style>
  <w:style w:type="paragraph" w:styleId="NormalWeb">
    <w:name w:val="Normal (Web)"/>
    <w:basedOn w:val="Normal"/>
    <w:uiPriority w:val="99"/>
    <w:semiHidden/>
    <w:unhideWhenUsed/>
    <w:rsid w:val="002744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744FE"/>
    <w:rPr>
      <w:b/>
      <w:bCs/>
    </w:rPr>
  </w:style>
  <w:style w:type="character" w:styleId="nfasis">
    <w:name w:val="Emphasis"/>
    <w:basedOn w:val="Fuentedeprrafopredeter"/>
    <w:uiPriority w:val="20"/>
    <w:qFormat/>
    <w:rsid w:val="002744FE"/>
    <w:rPr>
      <w:i/>
      <w:iCs/>
    </w:rPr>
  </w:style>
  <w:style w:type="paragraph" w:styleId="Encabezado">
    <w:name w:val="header"/>
    <w:basedOn w:val="Normal"/>
    <w:link w:val="EncabezadoCar"/>
    <w:uiPriority w:val="99"/>
    <w:unhideWhenUsed/>
    <w:rsid w:val="00D21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39C"/>
  </w:style>
  <w:style w:type="paragraph" w:styleId="Piedepgina">
    <w:name w:val="footer"/>
    <w:basedOn w:val="Normal"/>
    <w:link w:val="PiedepginaCar"/>
    <w:uiPriority w:val="99"/>
    <w:unhideWhenUsed/>
    <w:rsid w:val="00D213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39C"/>
  </w:style>
  <w:style w:type="paragraph" w:customStyle="1" w:styleId="Default">
    <w:name w:val="Default"/>
    <w:rsid w:val="00FC30DF"/>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350192"/>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5019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2766">
      <w:bodyDiv w:val="1"/>
      <w:marLeft w:val="0"/>
      <w:marRight w:val="0"/>
      <w:marTop w:val="0"/>
      <w:marBottom w:val="0"/>
      <w:divBdr>
        <w:top w:val="none" w:sz="0" w:space="0" w:color="auto"/>
        <w:left w:val="none" w:sz="0" w:space="0" w:color="auto"/>
        <w:bottom w:val="none" w:sz="0" w:space="0" w:color="auto"/>
        <w:right w:val="none" w:sz="0" w:space="0" w:color="auto"/>
      </w:divBdr>
    </w:div>
    <w:div w:id="73482199">
      <w:bodyDiv w:val="1"/>
      <w:marLeft w:val="0"/>
      <w:marRight w:val="0"/>
      <w:marTop w:val="0"/>
      <w:marBottom w:val="0"/>
      <w:divBdr>
        <w:top w:val="none" w:sz="0" w:space="0" w:color="auto"/>
        <w:left w:val="none" w:sz="0" w:space="0" w:color="auto"/>
        <w:bottom w:val="none" w:sz="0" w:space="0" w:color="auto"/>
        <w:right w:val="none" w:sz="0" w:space="0" w:color="auto"/>
      </w:divBdr>
      <w:divsChild>
        <w:div w:id="797263647">
          <w:marLeft w:val="0"/>
          <w:marRight w:val="0"/>
          <w:marTop w:val="0"/>
          <w:marBottom w:val="0"/>
          <w:divBdr>
            <w:top w:val="none" w:sz="0" w:space="0" w:color="auto"/>
            <w:left w:val="none" w:sz="0" w:space="0" w:color="auto"/>
            <w:bottom w:val="none" w:sz="0" w:space="0" w:color="auto"/>
            <w:right w:val="none" w:sz="0" w:space="0" w:color="auto"/>
          </w:divBdr>
          <w:divsChild>
            <w:div w:id="1543976631">
              <w:marLeft w:val="0"/>
              <w:marRight w:val="0"/>
              <w:marTop w:val="0"/>
              <w:marBottom w:val="0"/>
              <w:divBdr>
                <w:top w:val="none" w:sz="0" w:space="0" w:color="auto"/>
                <w:left w:val="none" w:sz="0" w:space="0" w:color="auto"/>
                <w:bottom w:val="none" w:sz="0" w:space="0" w:color="auto"/>
                <w:right w:val="none" w:sz="0" w:space="0" w:color="auto"/>
              </w:divBdr>
              <w:divsChild>
                <w:div w:id="4086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0456">
      <w:bodyDiv w:val="1"/>
      <w:marLeft w:val="0"/>
      <w:marRight w:val="0"/>
      <w:marTop w:val="0"/>
      <w:marBottom w:val="0"/>
      <w:divBdr>
        <w:top w:val="none" w:sz="0" w:space="0" w:color="auto"/>
        <w:left w:val="none" w:sz="0" w:space="0" w:color="auto"/>
        <w:bottom w:val="none" w:sz="0" w:space="0" w:color="auto"/>
        <w:right w:val="none" w:sz="0" w:space="0" w:color="auto"/>
      </w:divBdr>
      <w:divsChild>
        <w:div w:id="33428768">
          <w:marLeft w:val="0"/>
          <w:marRight w:val="0"/>
          <w:marTop w:val="0"/>
          <w:marBottom w:val="0"/>
          <w:divBdr>
            <w:top w:val="none" w:sz="0" w:space="0" w:color="auto"/>
            <w:left w:val="none" w:sz="0" w:space="0" w:color="auto"/>
            <w:bottom w:val="none" w:sz="0" w:space="0" w:color="auto"/>
            <w:right w:val="none" w:sz="0" w:space="0" w:color="auto"/>
          </w:divBdr>
          <w:divsChild>
            <w:div w:id="1125123156">
              <w:marLeft w:val="0"/>
              <w:marRight w:val="0"/>
              <w:marTop w:val="0"/>
              <w:marBottom w:val="0"/>
              <w:divBdr>
                <w:top w:val="none" w:sz="0" w:space="0" w:color="auto"/>
                <w:left w:val="none" w:sz="0" w:space="0" w:color="auto"/>
                <w:bottom w:val="none" w:sz="0" w:space="0" w:color="auto"/>
                <w:right w:val="none" w:sz="0" w:space="0" w:color="auto"/>
              </w:divBdr>
              <w:divsChild>
                <w:div w:id="131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154">
      <w:bodyDiv w:val="1"/>
      <w:marLeft w:val="0"/>
      <w:marRight w:val="0"/>
      <w:marTop w:val="0"/>
      <w:marBottom w:val="0"/>
      <w:divBdr>
        <w:top w:val="none" w:sz="0" w:space="0" w:color="auto"/>
        <w:left w:val="none" w:sz="0" w:space="0" w:color="auto"/>
        <w:bottom w:val="none" w:sz="0" w:space="0" w:color="auto"/>
        <w:right w:val="none" w:sz="0" w:space="0" w:color="auto"/>
      </w:divBdr>
    </w:div>
    <w:div w:id="152332534">
      <w:bodyDiv w:val="1"/>
      <w:marLeft w:val="0"/>
      <w:marRight w:val="0"/>
      <w:marTop w:val="0"/>
      <w:marBottom w:val="0"/>
      <w:divBdr>
        <w:top w:val="none" w:sz="0" w:space="0" w:color="auto"/>
        <w:left w:val="none" w:sz="0" w:space="0" w:color="auto"/>
        <w:bottom w:val="none" w:sz="0" w:space="0" w:color="auto"/>
        <w:right w:val="none" w:sz="0" w:space="0" w:color="auto"/>
      </w:divBdr>
    </w:div>
    <w:div w:id="179465643">
      <w:bodyDiv w:val="1"/>
      <w:marLeft w:val="0"/>
      <w:marRight w:val="0"/>
      <w:marTop w:val="0"/>
      <w:marBottom w:val="0"/>
      <w:divBdr>
        <w:top w:val="none" w:sz="0" w:space="0" w:color="auto"/>
        <w:left w:val="none" w:sz="0" w:space="0" w:color="auto"/>
        <w:bottom w:val="none" w:sz="0" w:space="0" w:color="auto"/>
        <w:right w:val="none" w:sz="0" w:space="0" w:color="auto"/>
      </w:divBdr>
      <w:divsChild>
        <w:div w:id="797996604">
          <w:marLeft w:val="0"/>
          <w:marRight w:val="0"/>
          <w:marTop w:val="0"/>
          <w:marBottom w:val="0"/>
          <w:divBdr>
            <w:top w:val="none" w:sz="0" w:space="0" w:color="auto"/>
            <w:left w:val="none" w:sz="0" w:space="0" w:color="auto"/>
            <w:bottom w:val="none" w:sz="0" w:space="0" w:color="auto"/>
            <w:right w:val="none" w:sz="0" w:space="0" w:color="auto"/>
          </w:divBdr>
          <w:divsChild>
            <w:div w:id="106507952">
              <w:marLeft w:val="0"/>
              <w:marRight w:val="0"/>
              <w:marTop w:val="0"/>
              <w:marBottom w:val="0"/>
              <w:divBdr>
                <w:top w:val="none" w:sz="0" w:space="0" w:color="auto"/>
                <w:left w:val="none" w:sz="0" w:space="0" w:color="auto"/>
                <w:bottom w:val="none" w:sz="0" w:space="0" w:color="auto"/>
                <w:right w:val="none" w:sz="0" w:space="0" w:color="auto"/>
              </w:divBdr>
              <w:divsChild>
                <w:div w:id="20394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9509">
      <w:bodyDiv w:val="1"/>
      <w:marLeft w:val="0"/>
      <w:marRight w:val="0"/>
      <w:marTop w:val="0"/>
      <w:marBottom w:val="0"/>
      <w:divBdr>
        <w:top w:val="none" w:sz="0" w:space="0" w:color="auto"/>
        <w:left w:val="none" w:sz="0" w:space="0" w:color="auto"/>
        <w:bottom w:val="none" w:sz="0" w:space="0" w:color="auto"/>
        <w:right w:val="none" w:sz="0" w:space="0" w:color="auto"/>
      </w:divBdr>
    </w:div>
    <w:div w:id="335160066">
      <w:bodyDiv w:val="1"/>
      <w:marLeft w:val="0"/>
      <w:marRight w:val="0"/>
      <w:marTop w:val="0"/>
      <w:marBottom w:val="0"/>
      <w:divBdr>
        <w:top w:val="none" w:sz="0" w:space="0" w:color="auto"/>
        <w:left w:val="none" w:sz="0" w:space="0" w:color="auto"/>
        <w:bottom w:val="none" w:sz="0" w:space="0" w:color="auto"/>
        <w:right w:val="none" w:sz="0" w:space="0" w:color="auto"/>
      </w:divBdr>
      <w:divsChild>
        <w:div w:id="776871802">
          <w:marLeft w:val="0"/>
          <w:marRight w:val="0"/>
          <w:marTop w:val="0"/>
          <w:marBottom w:val="0"/>
          <w:divBdr>
            <w:top w:val="none" w:sz="0" w:space="0" w:color="auto"/>
            <w:left w:val="none" w:sz="0" w:space="0" w:color="auto"/>
            <w:bottom w:val="none" w:sz="0" w:space="0" w:color="auto"/>
            <w:right w:val="none" w:sz="0" w:space="0" w:color="auto"/>
          </w:divBdr>
          <w:divsChild>
            <w:div w:id="974026832">
              <w:marLeft w:val="0"/>
              <w:marRight w:val="0"/>
              <w:marTop w:val="0"/>
              <w:marBottom w:val="0"/>
              <w:divBdr>
                <w:top w:val="none" w:sz="0" w:space="0" w:color="auto"/>
                <w:left w:val="none" w:sz="0" w:space="0" w:color="auto"/>
                <w:bottom w:val="none" w:sz="0" w:space="0" w:color="auto"/>
                <w:right w:val="none" w:sz="0" w:space="0" w:color="auto"/>
              </w:divBdr>
              <w:divsChild>
                <w:div w:id="1503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65773">
      <w:bodyDiv w:val="1"/>
      <w:marLeft w:val="0"/>
      <w:marRight w:val="0"/>
      <w:marTop w:val="0"/>
      <w:marBottom w:val="0"/>
      <w:divBdr>
        <w:top w:val="none" w:sz="0" w:space="0" w:color="auto"/>
        <w:left w:val="none" w:sz="0" w:space="0" w:color="auto"/>
        <w:bottom w:val="none" w:sz="0" w:space="0" w:color="auto"/>
        <w:right w:val="none" w:sz="0" w:space="0" w:color="auto"/>
      </w:divBdr>
      <w:divsChild>
        <w:div w:id="2081707358">
          <w:marLeft w:val="0"/>
          <w:marRight w:val="0"/>
          <w:marTop w:val="0"/>
          <w:marBottom w:val="0"/>
          <w:divBdr>
            <w:top w:val="none" w:sz="0" w:space="0" w:color="auto"/>
            <w:left w:val="none" w:sz="0" w:space="0" w:color="auto"/>
            <w:bottom w:val="none" w:sz="0" w:space="0" w:color="auto"/>
            <w:right w:val="none" w:sz="0" w:space="0" w:color="auto"/>
          </w:divBdr>
          <w:divsChild>
            <w:div w:id="1686128615">
              <w:marLeft w:val="0"/>
              <w:marRight w:val="0"/>
              <w:marTop w:val="0"/>
              <w:marBottom w:val="0"/>
              <w:divBdr>
                <w:top w:val="none" w:sz="0" w:space="0" w:color="auto"/>
                <w:left w:val="none" w:sz="0" w:space="0" w:color="auto"/>
                <w:bottom w:val="none" w:sz="0" w:space="0" w:color="auto"/>
                <w:right w:val="none" w:sz="0" w:space="0" w:color="auto"/>
              </w:divBdr>
              <w:divsChild>
                <w:div w:id="2651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470">
      <w:bodyDiv w:val="1"/>
      <w:marLeft w:val="0"/>
      <w:marRight w:val="0"/>
      <w:marTop w:val="0"/>
      <w:marBottom w:val="0"/>
      <w:divBdr>
        <w:top w:val="none" w:sz="0" w:space="0" w:color="auto"/>
        <w:left w:val="none" w:sz="0" w:space="0" w:color="auto"/>
        <w:bottom w:val="none" w:sz="0" w:space="0" w:color="auto"/>
        <w:right w:val="none" w:sz="0" w:space="0" w:color="auto"/>
      </w:divBdr>
    </w:div>
    <w:div w:id="458181080">
      <w:bodyDiv w:val="1"/>
      <w:marLeft w:val="0"/>
      <w:marRight w:val="0"/>
      <w:marTop w:val="0"/>
      <w:marBottom w:val="0"/>
      <w:divBdr>
        <w:top w:val="none" w:sz="0" w:space="0" w:color="auto"/>
        <w:left w:val="none" w:sz="0" w:space="0" w:color="auto"/>
        <w:bottom w:val="none" w:sz="0" w:space="0" w:color="auto"/>
        <w:right w:val="none" w:sz="0" w:space="0" w:color="auto"/>
      </w:divBdr>
    </w:div>
    <w:div w:id="667757797">
      <w:bodyDiv w:val="1"/>
      <w:marLeft w:val="0"/>
      <w:marRight w:val="0"/>
      <w:marTop w:val="0"/>
      <w:marBottom w:val="0"/>
      <w:divBdr>
        <w:top w:val="none" w:sz="0" w:space="0" w:color="auto"/>
        <w:left w:val="none" w:sz="0" w:space="0" w:color="auto"/>
        <w:bottom w:val="none" w:sz="0" w:space="0" w:color="auto"/>
        <w:right w:val="none" w:sz="0" w:space="0" w:color="auto"/>
      </w:divBdr>
    </w:div>
    <w:div w:id="739252332">
      <w:bodyDiv w:val="1"/>
      <w:marLeft w:val="0"/>
      <w:marRight w:val="0"/>
      <w:marTop w:val="0"/>
      <w:marBottom w:val="0"/>
      <w:divBdr>
        <w:top w:val="none" w:sz="0" w:space="0" w:color="auto"/>
        <w:left w:val="none" w:sz="0" w:space="0" w:color="auto"/>
        <w:bottom w:val="none" w:sz="0" w:space="0" w:color="auto"/>
        <w:right w:val="none" w:sz="0" w:space="0" w:color="auto"/>
      </w:divBdr>
    </w:div>
    <w:div w:id="774439896">
      <w:bodyDiv w:val="1"/>
      <w:marLeft w:val="0"/>
      <w:marRight w:val="0"/>
      <w:marTop w:val="0"/>
      <w:marBottom w:val="0"/>
      <w:divBdr>
        <w:top w:val="none" w:sz="0" w:space="0" w:color="auto"/>
        <w:left w:val="none" w:sz="0" w:space="0" w:color="auto"/>
        <w:bottom w:val="none" w:sz="0" w:space="0" w:color="auto"/>
        <w:right w:val="none" w:sz="0" w:space="0" w:color="auto"/>
      </w:divBdr>
    </w:div>
    <w:div w:id="907037102">
      <w:bodyDiv w:val="1"/>
      <w:marLeft w:val="0"/>
      <w:marRight w:val="0"/>
      <w:marTop w:val="0"/>
      <w:marBottom w:val="0"/>
      <w:divBdr>
        <w:top w:val="none" w:sz="0" w:space="0" w:color="auto"/>
        <w:left w:val="none" w:sz="0" w:space="0" w:color="auto"/>
        <w:bottom w:val="none" w:sz="0" w:space="0" w:color="auto"/>
        <w:right w:val="none" w:sz="0" w:space="0" w:color="auto"/>
      </w:divBdr>
      <w:divsChild>
        <w:div w:id="1849903374">
          <w:marLeft w:val="0"/>
          <w:marRight w:val="0"/>
          <w:marTop w:val="0"/>
          <w:marBottom w:val="0"/>
          <w:divBdr>
            <w:top w:val="none" w:sz="0" w:space="0" w:color="auto"/>
            <w:left w:val="none" w:sz="0" w:space="0" w:color="auto"/>
            <w:bottom w:val="none" w:sz="0" w:space="0" w:color="auto"/>
            <w:right w:val="none" w:sz="0" w:space="0" w:color="auto"/>
          </w:divBdr>
          <w:divsChild>
            <w:div w:id="621110275">
              <w:marLeft w:val="0"/>
              <w:marRight w:val="0"/>
              <w:marTop w:val="0"/>
              <w:marBottom w:val="0"/>
              <w:divBdr>
                <w:top w:val="none" w:sz="0" w:space="0" w:color="auto"/>
                <w:left w:val="none" w:sz="0" w:space="0" w:color="auto"/>
                <w:bottom w:val="none" w:sz="0" w:space="0" w:color="auto"/>
                <w:right w:val="none" w:sz="0" w:space="0" w:color="auto"/>
              </w:divBdr>
              <w:divsChild>
                <w:div w:id="13546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65974">
      <w:bodyDiv w:val="1"/>
      <w:marLeft w:val="0"/>
      <w:marRight w:val="0"/>
      <w:marTop w:val="0"/>
      <w:marBottom w:val="0"/>
      <w:divBdr>
        <w:top w:val="none" w:sz="0" w:space="0" w:color="auto"/>
        <w:left w:val="none" w:sz="0" w:space="0" w:color="auto"/>
        <w:bottom w:val="none" w:sz="0" w:space="0" w:color="auto"/>
        <w:right w:val="none" w:sz="0" w:space="0" w:color="auto"/>
      </w:divBdr>
      <w:divsChild>
        <w:div w:id="886836637">
          <w:marLeft w:val="0"/>
          <w:marRight w:val="0"/>
          <w:marTop w:val="0"/>
          <w:marBottom w:val="0"/>
          <w:divBdr>
            <w:top w:val="none" w:sz="0" w:space="0" w:color="auto"/>
            <w:left w:val="none" w:sz="0" w:space="0" w:color="auto"/>
            <w:bottom w:val="none" w:sz="0" w:space="0" w:color="auto"/>
            <w:right w:val="none" w:sz="0" w:space="0" w:color="auto"/>
          </w:divBdr>
          <w:divsChild>
            <w:div w:id="1864172819">
              <w:marLeft w:val="0"/>
              <w:marRight w:val="0"/>
              <w:marTop w:val="0"/>
              <w:marBottom w:val="0"/>
              <w:divBdr>
                <w:top w:val="none" w:sz="0" w:space="0" w:color="auto"/>
                <w:left w:val="none" w:sz="0" w:space="0" w:color="auto"/>
                <w:bottom w:val="none" w:sz="0" w:space="0" w:color="auto"/>
                <w:right w:val="none" w:sz="0" w:space="0" w:color="auto"/>
              </w:divBdr>
              <w:divsChild>
                <w:div w:id="17067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9456">
      <w:bodyDiv w:val="1"/>
      <w:marLeft w:val="0"/>
      <w:marRight w:val="0"/>
      <w:marTop w:val="0"/>
      <w:marBottom w:val="0"/>
      <w:divBdr>
        <w:top w:val="none" w:sz="0" w:space="0" w:color="auto"/>
        <w:left w:val="none" w:sz="0" w:space="0" w:color="auto"/>
        <w:bottom w:val="none" w:sz="0" w:space="0" w:color="auto"/>
        <w:right w:val="none" w:sz="0" w:space="0" w:color="auto"/>
      </w:divBdr>
    </w:div>
    <w:div w:id="1233272546">
      <w:bodyDiv w:val="1"/>
      <w:marLeft w:val="0"/>
      <w:marRight w:val="0"/>
      <w:marTop w:val="0"/>
      <w:marBottom w:val="0"/>
      <w:divBdr>
        <w:top w:val="none" w:sz="0" w:space="0" w:color="auto"/>
        <w:left w:val="none" w:sz="0" w:space="0" w:color="auto"/>
        <w:bottom w:val="none" w:sz="0" w:space="0" w:color="auto"/>
        <w:right w:val="none" w:sz="0" w:space="0" w:color="auto"/>
      </w:divBdr>
      <w:divsChild>
        <w:div w:id="722951517">
          <w:marLeft w:val="0"/>
          <w:marRight w:val="0"/>
          <w:marTop w:val="0"/>
          <w:marBottom w:val="0"/>
          <w:divBdr>
            <w:top w:val="none" w:sz="0" w:space="0" w:color="auto"/>
            <w:left w:val="none" w:sz="0" w:space="0" w:color="auto"/>
            <w:bottom w:val="none" w:sz="0" w:space="0" w:color="auto"/>
            <w:right w:val="none" w:sz="0" w:space="0" w:color="auto"/>
          </w:divBdr>
          <w:divsChild>
            <w:div w:id="604579520">
              <w:marLeft w:val="0"/>
              <w:marRight w:val="0"/>
              <w:marTop w:val="0"/>
              <w:marBottom w:val="0"/>
              <w:divBdr>
                <w:top w:val="none" w:sz="0" w:space="0" w:color="auto"/>
                <w:left w:val="none" w:sz="0" w:space="0" w:color="auto"/>
                <w:bottom w:val="none" w:sz="0" w:space="0" w:color="auto"/>
                <w:right w:val="none" w:sz="0" w:space="0" w:color="auto"/>
              </w:divBdr>
              <w:divsChild>
                <w:div w:id="20931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8255">
      <w:bodyDiv w:val="1"/>
      <w:marLeft w:val="0"/>
      <w:marRight w:val="0"/>
      <w:marTop w:val="0"/>
      <w:marBottom w:val="0"/>
      <w:divBdr>
        <w:top w:val="none" w:sz="0" w:space="0" w:color="auto"/>
        <w:left w:val="none" w:sz="0" w:space="0" w:color="auto"/>
        <w:bottom w:val="none" w:sz="0" w:space="0" w:color="auto"/>
        <w:right w:val="none" w:sz="0" w:space="0" w:color="auto"/>
      </w:divBdr>
    </w:div>
    <w:div w:id="1397632149">
      <w:bodyDiv w:val="1"/>
      <w:marLeft w:val="0"/>
      <w:marRight w:val="0"/>
      <w:marTop w:val="0"/>
      <w:marBottom w:val="0"/>
      <w:divBdr>
        <w:top w:val="none" w:sz="0" w:space="0" w:color="auto"/>
        <w:left w:val="none" w:sz="0" w:space="0" w:color="auto"/>
        <w:bottom w:val="none" w:sz="0" w:space="0" w:color="auto"/>
        <w:right w:val="none" w:sz="0" w:space="0" w:color="auto"/>
      </w:divBdr>
      <w:divsChild>
        <w:div w:id="281574784">
          <w:marLeft w:val="0"/>
          <w:marRight w:val="0"/>
          <w:marTop w:val="0"/>
          <w:marBottom w:val="0"/>
          <w:divBdr>
            <w:top w:val="none" w:sz="0" w:space="0" w:color="auto"/>
            <w:left w:val="none" w:sz="0" w:space="0" w:color="auto"/>
            <w:bottom w:val="none" w:sz="0" w:space="0" w:color="auto"/>
            <w:right w:val="none" w:sz="0" w:space="0" w:color="auto"/>
          </w:divBdr>
          <w:divsChild>
            <w:div w:id="65155363">
              <w:marLeft w:val="0"/>
              <w:marRight w:val="0"/>
              <w:marTop w:val="0"/>
              <w:marBottom w:val="0"/>
              <w:divBdr>
                <w:top w:val="none" w:sz="0" w:space="0" w:color="auto"/>
                <w:left w:val="none" w:sz="0" w:space="0" w:color="auto"/>
                <w:bottom w:val="none" w:sz="0" w:space="0" w:color="auto"/>
                <w:right w:val="none" w:sz="0" w:space="0" w:color="auto"/>
              </w:divBdr>
              <w:divsChild>
                <w:div w:id="3080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859056">
      <w:bodyDiv w:val="1"/>
      <w:marLeft w:val="0"/>
      <w:marRight w:val="0"/>
      <w:marTop w:val="0"/>
      <w:marBottom w:val="0"/>
      <w:divBdr>
        <w:top w:val="none" w:sz="0" w:space="0" w:color="auto"/>
        <w:left w:val="none" w:sz="0" w:space="0" w:color="auto"/>
        <w:bottom w:val="none" w:sz="0" w:space="0" w:color="auto"/>
        <w:right w:val="none" w:sz="0" w:space="0" w:color="auto"/>
      </w:divBdr>
      <w:divsChild>
        <w:div w:id="64838191">
          <w:marLeft w:val="0"/>
          <w:marRight w:val="0"/>
          <w:marTop w:val="0"/>
          <w:marBottom w:val="0"/>
          <w:divBdr>
            <w:top w:val="none" w:sz="0" w:space="0" w:color="auto"/>
            <w:left w:val="none" w:sz="0" w:space="0" w:color="auto"/>
            <w:bottom w:val="none" w:sz="0" w:space="0" w:color="auto"/>
            <w:right w:val="none" w:sz="0" w:space="0" w:color="auto"/>
          </w:divBdr>
          <w:divsChild>
            <w:div w:id="399598452">
              <w:marLeft w:val="0"/>
              <w:marRight w:val="0"/>
              <w:marTop w:val="0"/>
              <w:marBottom w:val="0"/>
              <w:divBdr>
                <w:top w:val="none" w:sz="0" w:space="0" w:color="auto"/>
                <w:left w:val="none" w:sz="0" w:space="0" w:color="auto"/>
                <w:bottom w:val="none" w:sz="0" w:space="0" w:color="auto"/>
                <w:right w:val="none" w:sz="0" w:space="0" w:color="auto"/>
              </w:divBdr>
              <w:divsChild>
                <w:div w:id="2426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27677">
      <w:bodyDiv w:val="1"/>
      <w:marLeft w:val="0"/>
      <w:marRight w:val="0"/>
      <w:marTop w:val="0"/>
      <w:marBottom w:val="0"/>
      <w:divBdr>
        <w:top w:val="none" w:sz="0" w:space="0" w:color="auto"/>
        <w:left w:val="none" w:sz="0" w:space="0" w:color="auto"/>
        <w:bottom w:val="none" w:sz="0" w:space="0" w:color="auto"/>
        <w:right w:val="none" w:sz="0" w:space="0" w:color="auto"/>
      </w:divBdr>
    </w:div>
    <w:div w:id="1645550427">
      <w:bodyDiv w:val="1"/>
      <w:marLeft w:val="0"/>
      <w:marRight w:val="0"/>
      <w:marTop w:val="0"/>
      <w:marBottom w:val="0"/>
      <w:divBdr>
        <w:top w:val="none" w:sz="0" w:space="0" w:color="auto"/>
        <w:left w:val="none" w:sz="0" w:space="0" w:color="auto"/>
        <w:bottom w:val="none" w:sz="0" w:space="0" w:color="auto"/>
        <w:right w:val="none" w:sz="0" w:space="0" w:color="auto"/>
      </w:divBdr>
    </w:div>
    <w:div w:id="1772317786">
      <w:bodyDiv w:val="1"/>
      <w:marLeft w:val="0"/>
      <w:marRight w:val="0"/>
      <w:marTop w:val="0"/>
      <w:marBottom w:val="0"/>
      <w:divBdr>
        <w:top w:val="none" w:sz="0" w:space="0" w:color="auto"/>
        <w:left w:val="none" w:sz="0" w:space="0" w:color="auto"/>
        <w:bottom w:val="none" w:sz="0" w:space="0" w:color="auto"/>
        <w:right w:val="none" w:sz="0" w:space="0" w:color="auto"/>
      </w:divBdr>
      <w:divsChild>
        <w:div w:id="899707698">
          <w:marLeft w:val="0"/>
          <w:marRight w:val="0"/>
          <w:marTop w:val="0"/>
          <w:marBottom w:val="0"/>
          <w:divBdr>
            <w:top w:val="none" w:sz="0" w:space="0" w:color="auto"/>
            <w:left w:val="none" w:sz="0" w:space="0" w:color="auto"/>
            <w:bottom w:val="none" w:sz="0" w:space="0" w:color="auto"/>
            <w:right w:val="none" w:sz="0" w:space="0" w:color="auto"/>
          </w:divBdr>
          <w:divsChild>
            <w:div w:id="86388574">
              <w:marLeft w:val="0"/>
              <w:marRight w:val="0"/>
              <w:marTop w:val="0"/>
              <w:marBottom w:val="0"/>
              <w:divBdr>
                <w:top w:val="none" w:sz="0" w:space="0" w:color="auto"/>
                <w:left w:val="none" w:sz="0" w:space="0" w:color="auto"/>
                <w:bottom w:val="none" w:sz="0" w:space="0" w:color="auto"/>
                <w:right w:val="none" w:sz="0" w:space="0" w:color="auto"/>
              </w:divBdr>
              <w:divsChild>
                <w:div w:id="20795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5924">
      <w:bodyDiv w:val="1"/>
      <w:marLeft w:val="0"/>
      <w:marRight w:val="0"/>
      <w:marTop w:val="0"/>
      <w:marBottom w:val="0"/>
      <w:divBdr>
        <w:top w:val="none" w:sz="0" w:space="0" w:color="auto"/>
        <w:left w:val="none" w:sz="0" w:space="0" w:color="auto"/>
        <w:bottom w:val="none" w:sz="0" w:space="0" w:color="auto"/>
        <w:right w:val="none" w:sz="0" w:space="0" w:color="auto"/>
      </w:divBdr>
      <w:divsChild>
        <w:div w:id="1536698570">
          <w:marLeft w:val="0"/>
          <w:marRight w:val="0"/>
          <w:marTop w:val="0"/>
          <w:marBottom w:val="0"/>
          <w:divBdr>
            <w:top w:val="none" w:sz="0" w:space="0" w:color="auto"/>
            <w:left w:val="none" w:sz="0" w:space="0" w:color="auto"/>
            <w:bottom w:val="none" w:sz="0" w:space="0" w:color="auto"/>
            <w:right w:val="none" w:sz="0" w:space="0" w:color="auto"/>
          </w:divBdr>
          <w:divsChild>
            <w:div w:id="1078480123">
              <w:marLeft w:val="0"/>
              <w:marRight w:val="0"/>
              <w:marTop w:val="0"/>
              <w:marBottom w:val="0"/>
              <w:divBdr>
                <w:top w:val="none" w:sz="0" w:space="0" w:color="auto"/>
                <w:left w:val="none" w:sz="0" w:space="0" w:color="auto"/>
                <w:bottom w:val="none" w:sz="0" w:space="0" w:color="auto"/>
                <w:right w:val="none" w:sz="0" w:space="0" w:color="auto"/>
              </w:divBdr>
              <w:divsChild>
                <w:div w:id="7425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1828">
      <w:bodyDiv w:val="1"/>
      <w:marLeft w:val="0"/>
      <w:marRight w:val="0"/>
      <w:marTop w:val="0"/>
      <w:marBottom w:val="0"/>
      <w:divBdr>
        <w:top w:val="none" w:sz="0" w:space="0" w:color="auto"/>
        <w:left w:val="none" w:sz="0" w:space="0" w:color="auto"/>
        <w:bottom w:val="none" w:sz="0" w:space="0" w:color="auto"/>
        <w:right w:val="none" w:sz="0" w:space="0" w:color="auto"/>
      </w:divBdr>
      <w:divsChild>
        <w:div w:id="345790236">
          <w:marLeft w:val="0"/>
          <w:marRight w:val="0"/>
          <w:marTop w:val="0"/>
          <w:marBottom w:val="0"/>
          <w:divBdr>
            <w:top w:val="none" w:sz="0" w:space="0" w:color="auto"/>
            <w:left w:val="none" w:sz="0" w:space="0" w:color="auto"/>
            <w:bottom w:val="none" w:sz="0" w:space="0" w:color="auto"/>
            <w:right w:val="none" w:sz="0" w:space="0" w:color="auto"/>
          </w:divBdr>
          <w:divsChild>
            <w:div w:id="1872036574">
              <w:marLeft w:val="0"/>
              <w:marRight w:val="0"/>
              <w:marTop w:val="0"/>
              <w:marBottom w:val="0"/>
              <w:divBdr>
                <w:top w:val="none" w:sz="0" w:space="0" w:color="auto"/>
                <w:left w:val="none" w:sz="0" w:space="0" w:color="auto"/>
                <w:bottom w:val="none" w:sz="0" w:space="0" w:color="auto"/>
                <w:right w:val="none" w:sz="0" w:space="0" w:color="auto"/>
              </w:divBdr>
              <w:divsChild>
                <w:div w:id="4578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00836">
      <w:bodyDiv w:val="1"/>
      <w:marLeft w:val="0"/>
      <w:marRight w:val="0"/>
      <w:marTop w:val="0"/>
      <w:marBottom w:val="0"/>
      <w:divBdr>
        <w:top w:val="none" w:sz="0" w:space="0" w:color="auto"/>
        <w:left w:val="none" w:sz="0" w:space="0" w:color="auto"/>
        <w:bottom w:val="none" w:sz="0" w:space="0" w:color="auto"/>
        <w:right w:val="none" w:sz="0" w:space="0" w:color="auto"/>
      </w:divBdr>
      <w:divsChild>
        <w:div w:id="975793566">
          <w:marLeft w:val="0"/>
          <w:marRight w:val="0"/>
          <w:marTop w:val="0"/>
          <w:marBottom w:val="0"/>
          <w:divBdr>
            <w:top w:val="none" w:sz="0" w:space="0" w:color="auto"/>
            <w:left w:val="none" w:sz="0" w:space="0" w:color="auto"/>
            <w:bottom w:val="none" w:sz="0" w:space="0" w:color="auto"/>
            <w:right w:val="none" w:sz="0" w:space="0" w:color="auto"/>
          </w:divBdr>
          <w:divsChild>
            <w:div w:id="2116828603">
              <w:marLeft w:val="0"/>
              <w:marRight w:val="0"/>
              <w:marTop w:val="0"/>
              <w:marBottom w:val="0"/>
              <w:divBdr>
                <w:top w:val="none" w:sz="0" w:space="0" w:color="auto"/>
                <w:left w:val="none" w:sz="0" w:space="0" w:color="auto"/>
                <w:bottom w:val="none" w:sz="0" w:space="0" w:color="auto"/>
                <w:right w:val="none" w:sz="0" w:space="0" w:color="auto"/>
              </w:divBdr>
              <w:divsChild>
                <w:div w:id="13383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5732">
      <w:bodyDiv w:val="1"/>
      <w:marLeft w:val="0"/>
      <w:marRight w:val="0"/>
      <w:marTop w:val="0"/>
      <w:marBottom w:val="0"/>
      <w:divBdr>
        <w:top w:val="none" w:sz="0" w:space="0" w:color="auto"/>
        <w:left w:val="none" w:sz="0" w:space="0" w:color="auto"/>
        <w:bottom w:val="none" w:sz="0" w:space="0" w:color="auto"/>
        <w:right w:val="none" w:sz="0" w:space="0" w:color="auto"/>
      </w:divBdr>
      <w:divsChild>
        <w:div w:id="26370378">
          <w:marLeft w:val="0"/>
          <w:marRight w:val="0"/>
          <w:marTop w:val="0"/>
          <w:marBottom w:val="0"/>
          <w:divBdr>
            <w:top w:val="none" w:sz="0" w:space="0" w:color="auto"/>
            <w:left w:val="none" w:sz="0" w:space="0" w:color="auto"/>
            <w:bottom w:val="none" w:sz="0" w:space="0" w:color="auto"/>
            <w:right w:val="none" w:sz="0" w:space="0" w:color="auto"/>
          </w:divBdr>
          <w:divsChild>
            <w:div w:id="617562490">
              <w:marLeft w:val="0"/>
              <w:marRight w:val="0"/>
              <w:marTop w:val="0"/>
              <w:marBottom w:val="0"/>
              <w:divBdr>
                <w:top w:val="none" w:sz="0" w:space="0" w:color="auto"/>
                <w:left w:val="none" w:sz="0" w:space="0" w:color="auto"/>
                <w:bottom w:val="none" w:sz="0" w:space="0" w:color="auto"/>
                <w:right w:val="none" w:sz="0" w:space="0" w:color="auto"/>
              </w:divBdr>
              <w:divsChild>
                <w:div w:id="6184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A1A8-CE70-48E9-8EFC-E423E08C74F9}">
  <ds:schemaRefs>
    <ds:schemaRef ds:uri="http://schemas.microsoft.com/sharepoint/v3/contenttype/forms"/>
  </ds:schemaRefs>
</ds:datastoreItem>
</file>

<file path=customXml/itemProps2.xml><?xml version="1.0" encoding="utf-8"?>
<ds:datastoreItem xmlns:ds="http://schemas.openxmlformats.org/officeDocument/2006/customXml" ds:itemID="{BED89011-7007-4E9C-B3B9-2D32C46AB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D5E88-ED70-4E5A-A4CC-B0CC402B16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C56CB7-2F1E-4C64-BAB1-3DFF4E5C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5846</Words>
  <Characters>32155</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David Vallejo</dc:creator>
  <cp:keywords/>
  <dc:description/>
  <cp:lastModifiedBy>Hermides Alonso Gaviria Ocampo</cp:lastModifiedBy>
  <cp:revision>16</cp:revision>
  <dcterms:created xsi:type="dcterms:W3CDTF">2021-10-22T13:31:00Z</dcterms:created>
  <dcterms:modified xsi:type="dcterms:W3CDTF">2021-11-12T17:41:00Z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