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91" w:rsidRPr="00BC1D91" w:rsidRDefault="00BC1D91" w:rsidP="00BC1D9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BC1D9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C1D91" w:rsidRPr="00BC1D91" w:rsidRDefault="00BC1D91" w:rsidP="00BC1D91">
      <w:pPr>
        <w:spacing w:after="0" w:line="240" w:lineRule="auto"/>
        <w:jc w:val="both"/>
        <w:rPr>
          <w:rFonts w:ascii="Arial" w:eastAsia="Times New Roman" w:hAnsi="Arial" w:cs="Arial"/>
          <w:sz w:val="20"/>
          <w:szCs w:val="20"/>
          <w:lang w:val="es-419" w:eastAsia="es-ES"/>
        </w:rPr>
      </w:pPr>
    </w:p>
    <w:p w:rsidR="00BC1D91" w:rsidRPr="00BC1D91" w:rsidRDefault="00BC1D91" w:rsidP="00BC1D91">
      <w:pPr>
        <w:spacing w:after="0" w:line="240" w:lineRule="auto"/>
        <w:jc w:val="both"/>
        <w:rPr>
          <w:rFonts w:ascii="Arial" w:eastAsia="Times New Roman" w:hAnsi="Arial" w:cs="Arial"/>
          <w:b/>
          <w:bCs/>
          <w:iCs/>
          <w:sz w:val="20"/>
          <w:szCs w:val="20"/>
          <w:lang w:val="es-419" w:eastAsia="fr-FR"/>
        </w:rPr>
      </w:pPr>
      <w:r w:rsidRPr="00BC1D91">
        <w:rPr>
          <w:rFonts w:ascii="Arial" w:eastAsia="Times New Roman" w:hAnsi="Arial" w:cs="Arial"/>
          <w:b/>
          <w:bCs/>
          <w:iCs/>
          <w:sz w:val="20"/>
          <w:szCs w:val="20"/>
          <w:u w:val="single"/>
          <w:lang w:val="es-419" w:eastAsia="fr-FR"/>
        </w:rPr>
        <w:t>TEMAS:</w:t>
      </w:r>
      <w:r w:rsidRPr="00BC1D91">
        <w:rPr>
          <w:rFonts w:ascii="Arial" w:eastAsia="Times New Roman" w:hAnsi="Arial" w:cs="Arial"/>
          <w:b/>
          <w:bCs/>
          <w:iCs/>
          <w:sz w:val="20"/>
          <w:szCs w:val="20"/>
          <w:lang w:val="es-419" w:eastAsia="fr-FR"/>
        </w:rPr>
        <w:tab/>
      </w:r>
      <w:r w:rsidR="00CE322A">
        <w:rPr>
          <w:rFonts w:ascii="Arial" w:eastAsia="Times New Roman" w:hAnsi="Arial" w:cs="Arial"/>
          <w:b/>
          <w:bCs/>
          <w:iCs/>
          <w:sz w:val="20"/>
          <w:szCs w:val="20"/>
          <w:lang w:val="es-419" w:eastAsia="fr-FR"/>
        </w:rPr>
        <w:t xml:space="preserve">CONTRATO DE TRABAJO / </w:t>
      </w:r>
      <w:r w:rsidR="00CE322A">
        <w:rPr>
          <w:rFonts w:ascii="Arial" w:eastAsia="Times New Roman" w:hAnsi="Arial" w:cs="Arial"/>
          <w:b/>
          <w:sz w:val="20"/>
          <w:szCs w:val="20"/>
          <w:lang w:val="es-419" w:eastAsia="es-ES"/>
        </w:rPr>
        <w:t>SALARIO EN ESPECIE</w:t>
      </w:r>
      <w:r w:rsidRPr="00BC1D91">
        <w:rPr>
          <w:rFonts w:ascii="Arial" w:eastAsia="Times New Roman" w:hAnsi="Arial" w:cs="Arial"/>
          <w:b/>
          <w:bCs/>
          <w:iCs/>
          <w:sz w:val="20"/>
          <w:szCs w:val="20"/>
          <w:lang w:val="es-419" w:eastAsia="fr-FR"/>
        </w:rPr>
        <w:t xml:space="preserve"> / </w:t>
      </w:r>
      <w:r w:rsidR="00CE322A">
        <w:rPr>
          <w:rFonts w:ascii="Arial" w:eastAsia="Times New Roman" w:hAnsi="Arial" w:cs="Arial"/>
          <w:b/>
          <w:bCs/>
          <w:iCs/>
          <w:sz w:val="20"/>
          <w:szCs w:val="20"/>
          <w:lang w:val="es-419" w:eastAsia="fr-FR"/>
        </w:rPr>
        <w:t>REQUISITOS / PACTO ENTRE LAS PARTES</w:t>
      </w:r>
      <w:r w:rsidR="003A1837">
        <w:rPr>
          <w:rFonts w:ascii="Arial" w:eastAsia="Times New Roman" w:hAnsi="Arial" w:cs="Arial"/>
          <w:b/>
          <w:bCs/>
          <w:iCs/>
          <w:sz w:val="20"/>
          <w:szCs w:val="20"/>
          <w:lang w:val="es-419" w:eastAsia="fr-FR"/>
        </w:rPr>
        <w:t xml:space="preserve"> / EN SU DEFECTO, ESTIMACIÓN PERICIAL / INDEMNIZACIONES ARTÍCULOS 99, LEY 50 DE 1999, Y 65 CÓDIGO SUSTANTIVO DEL TRABAJO / SUJETAS A LA MALA FE DEL EMPLEADOR.</w:t>
      </w:r>
    </w:p>
    <w:p w:rsidR="00BC1D91" w:rsidRPr="00BC1D91" w:rsidRDefault="00BC1D91" w:rsidP="00BC1D91">
      <w:pPr>
        <w:spacing w:after="0" w:line="240" w:lineRule="auto"/>
        <w:jc w:val="both"/>
        <w:rPr>
          <w:rFonts w:ascii="Arial" w:eastAsia="Times New Roman" w:hAnsi="Arial" w:cs="Arial"/>
          <w:sz w:val="20"/>
          <w:szCs w:val="20"/>
          <w:lang w:val="es-419" w:eastAsia="es-ES"/>
        </w:rPr>
      </w:pPr>
    </w:p>
    <w:p w:rsidR="000B20CF" w:rsidRPr="000B20CF" w:rsidRDefault="000B20CF" w:rsidP="000B20CF">
      <w:pPr>
        <w:spacing w:after="0" w:line="240" w:lineRule="auto"/>
        <w:jc w:val="both"/>
        <w:rPr>
          <w:rFonts w:ascii="Arial" w:eastAsia="Times New Roman" w:hAnsi="Arial" w:cs="Arial"/>
          <w:sz w:val="20"/>
          <w:szCs w:val="20"/>
          <w:lang w:val="es-419" w:eastAsia="es-ES"/>
        </w:rPr>
      </w:pPr>
      <w:r w:rsidRPr="000B20CF">
        <w:rPr>
          <w:rFonts w:ascii="Arial" w:eastAsia="Times New Roman" w:hAnsi="Arial" w:cs="Arial"/>
          <w:sz w:val="20"/>
          <w:szCs w:val="20"/>
          <w:lang w:val="es-419" w:eastAsia="es-ES"/>
        </w:rPr>
        <w:t xml:space="preserve">Establece el artículo 129 del CST que constituye salario en especie toda aquella parte de la remuneración ordinaria y permanente que reciba el trabajador como contraprestación directa del servicio, tales como la alimentación, la alimentación, habitación o vestuario que el empleador suministra al trabajador o a su familia. </w:t>
      </w:r>
    </w:p>
    <w:p w:rsidR="000B20CF" w:rsidRPr="000B20CF" w:rsidRDefault="000B20CF" w:rsidP="000B20CF">
      <w:pPr>
        <w:spacing w:after="0" w:line="240" w:lineRule="auto"/>
        <w:jc w:val="both"/>
        <w:rPr>
          <w:rFonts w:ascii="Arial" w:eastAsia="Times New Roman" w:hAnsi="Arial" w:cs="Arial"/>
          <w:sz w:val="20"/>
          <w:szCs w:val="20"/>
          <w:lang w:val="es-419" w:eastAsia="es-ES"/>
        </w:rPr>
      </w:pPr>
    </w:p>
    <w:p w:rsidR="00BC1D91" w:rsidRPr="00BC1D91" w:rsidRDefault="000B20CF" w:rsidP="000B20CF">
      <w:pPr>
        <w:spacing w:after="0" w:line="240" w:lineRule="auto"/>
        <w:jc w:val="both"/>
        <w:rPr>
          <w:rFonts w:ascii="Arial" w:eastAsia="Times New Roman" w:hAnsi="Arial" w:cs="Arial"/>
          <w:sz w:val="20"/>
          <w:szCs w:val="20"/>
          <w:lang w:val="es-419" w:eastAsia="es-ES"/>
        </w:rPr>
      </w:pPr>
      <w:r w:rsidRPr="000B20CF">
        <w:rPr>
          <w:rFonts w:ascii="Arial" w:eastAsia="Times New Roman" w:hAnsi="Arial" w:cs="Arial"/>
          <w:sz w:val="20"/>
          <w:szCs w:val="20"/>
          <w:lang w:val="es-419" w:eastAsia="es-ES"/>
        </w:rPr>
        <w:t>Así mismo, prevé la norma en cita, que el salario en especie debe pactarse expresamente en todo contrato de trabajo, sin embargo, a falta de estipulación o de acuerdo sobre su valor real, el mismo deberá establecerse pericialmente, sin que éste pueda constituir y conformar más del 50% de la totalidad del salario</w:t>
      </w:r>
      <w:r>
        <w:rPr>
          <w:rFonts w:ascii="Arial" w:eastAsia="Times New Roman" w:hAnsi="Arial" w:cs="Arial"/>
          <w:sz w:val="20"/>
          <w:szCs w:val="20"/>
          <w:lang w:val="es-419" w:eastAsia="es-ES"/>
        </w:rPr>
        <w:t>…</w:t>
      </w:r>
    </w:p>
    <w:p w:rsidR="00BC1D91" w:rsidRPr="00BC1D91" w:rsidRDefault="00BC1D91" w:rsidP="00BC1D91">
      <w:pPr>
        <w:spacing w:after="0" w:line="240" w:lineRule="auto"/>
        <w:jc w:val="both"/>
        <w:rPr>
          <w:rFonts w:ascii="Arial" w:eastAsia="Times New Roman" w:hAnsi="Arial" w:cs="Arial"/>
          <w:sz w:val="20"/>
          <w:szCs w:val="20"/>
          <w:lang w:val="es-419" w:eastAsia="es-ES"/>
        </w:rPr>
      </w:pPr>
    </w:p>
    <w:p w:rsidR="00BC1D91" w:rsidRPr="00BC1D91" w:rsidRDefault="000B20CF" w:rsidP="00BC1D91">
      <w:pPr>
        <w:spacing w:after="0" w:line="240" w:lineRule="auto"/>
        <w:jc w:val="both"/>
        <w:rPr>
          <w:rFonts w:ascii="Arial" w:eastAsia="Times New Roman" w:hAnsi="Arial" w:cs="Arial"/>
          <w:sz w:val="20"/>
          <w:szCs w:val="20"/>
          <w:lang w:val="es-419" w:eastAsia="es-ES"/>
        </w:rPr>
      </w:pPr>
      <w:r w:rsidRPr="000B20CF">
        <w:rPr>
          <w:rFonts w:ascii="Arial" w:eastAsia="Times New Roman" w:hAnsi="Arial" w:cs="Arial"/>
          <w:sz w:val="20"/>
          <w:szCs w:val="20"/>
          <w:lang w:val="es-419" w:eastAsia="es-ES"/>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rsidR="00BC1D91" w:rsidRPr="00BC1D91" w:rsidRDefault="00BC1D91" w:rsidP="00BC1D91">
      <w:pPr>
        <w:spacing w:after="0" w:line="240" w:lineRule="auto"/>
        <w:jc w:val="both"/>
        <w:rPr>
          <w:rFonts w:ascii="Arial" w:eastAsia="Times New Roman" w:hAnsi="Arial" w:cs="Arial"/>
          <w:sz w:val="20"/>
          <w:szCs w:val="20"/>
          <w:lang w:val="es-419" w:eastAsia="es-ES"/>
        </w:rPr>
      </w:pPr>
    </w:p>
    <w:p w:rsidR="00BC1D91" w:rsidRPr="00BC1D91" w:rsidRDefault="008148CE" w:rsidP="00BC1D9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148CE">
        <w:rPr>
          <w:rFonts w:ascii="Arial" w:eastAsia="Times New Roman" w:hAnsi="Arial" w:cs="Arial"/>
          <w:sz w:val="20"/>
          <w:szCs w:val="20"/>
          <w:lang w:val="es-419" w:eastAsia="es-ES"/>
        </w:rPr>
        <w:t>de conformidad con lo previsto en el artículo 129 del CST, su estimación dentro del proceso debía realizarse pericialmente, sin que así se hubiere hecho, por lo que al no existir certeza sobre el valor real que representaba la habitación de esa vivienda (junto con el valor de los servicios públicos domiciliarios esenciales), no es posible tener por demostrado el pago de salario en especie por parte del empleador, motivo por el que hay lugar a ordenar el importe del reajuste salarial a favor del demandante como acertadamente lo determinó la a quo.</w:t>
      </w:r>
    </w:p>
    <w:p w:rsidR="00BC1D91" w:rsidRDefault="00BC1D91" w:rsidP="00BC1D91">
      <w:pPr>
        <w:spacing w:after="0" w:line="240" w:lineRule="auto"/>
        <w:jc w:val="both"/>
        <w:rPr>
          <w:rFonts w:ascii="Arial" w:eastAsia="Times New Roman" w:hAnsi="Arial" w:cs="Arial"/>
          <w:sz w:val="20"/>
          <w:szCs w:val="20"/>
          <w:lang w:val="es-ES" w:eastAsia="es-ES"/>
        </w:rPr>
      </w:pPr>
    </w:p>
    <w:p w:rsidR="008148CE" w:rsidRDefault="00CE322A" w:rsidP="00BC1D9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E322A">
        <w:rPr>
          <w:rFonts w:ascii="Arial" w:eastAsia="Times New Roman" w:hAnsi="Arial" w:cs="Arial"/>
          <w:sz w:val="20"/>
          <w:szCs w:val="20"/>
          <w:lang w:val="es-ES" w:eastAsia="es-ES"/>
        </w:rPr>
        <w:t>al no quedar probada la justa causa para dar por finalizado unilateralmente el contrato de trabajo por parte del empleador, indefectiblemente se debe concluir que la relación contractual terminó de manera injustificada, como atinadamente lo determinó la a quo, sin que haya lugar a revisar el monto fijado por ese concepto en primera instancia, ya que ese aspecto no fue objeto de apelación por parte de la parte demandada.</w:t>
      </w:r>
    </w:p>
    <w:p w:rsidR="008148CE" w:rsidRDefault="008148CE" w:rsidP="00BC1D91">
      <w:pPr>
        <w:spacing w:after="0" w:line="240" w:lineRule="auto"/>
        <w:jc w:val="both"/>
        <w:rPr>
          <w:rFonts w:ascii="Arial" w:eastAsia="Times New Roman" w:hAnsi="Arial" w:cs="Arial"/>
          <w:sz w:val="20"/>
          <w:szCs w:val="20"/>
          <w:lang w:val="es-ES" w:eastAsia="es-ES"/>
        </w:rPr>
      </w:pPr>
    </w:p>
    <w:p w:rsidR="00CE322A" w:rsidRDefault="00CE322A" w:rsidP="00BC1D9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E322A">
        <w:rPr>
          <w:rFonts w:ascii="Arial" w:eastAsia="Times New Roman" w:hAnsi="Arial" w:cs="Arial"/>
          <w:sz w:val="20"/>
          <w:szCs w:val="20"/>
          <w:lang w:val="es-ES" w:eastAsia="es-ES"/>
        </w:rPr>
        <w:t xml:space="preserve">al verificarse en este caso que el empleador siempre estuvo convencido de estarle pagando adecuadamente los salarios y prestaciones sociales al trabajador, corresponde negar las sanciones moratorias solicitadas en el líbelo introductorio por el señor José </w:t>
      </w:r>
      <w:proofErr w:type="spellStart"/>
      <w:r w:rsidRPr="00CE322A">
        <w:rPr>
          <w:rFonts w:ascii="Arial" w:eastAsia="Times New Roman" w:hAnsi="Arial" w:cs="Arial"/>
          <w:sz w:val="20"/>
          <w:szCs w:val="20"/>
          <w:lang w:val="es-ES" w:eastAsia="es-ES"/>
        </w:rPr>
        <w:t>Tancleris</w:t>
      </w:r>
      <w:proofErr w:type="spellEnd"/>
      <w:r w:rsidRPr="00CE322A">
        <w:rPr>
          <w:rFonts w:ascii="Arial" w:eastAsia="Times New Roman" w:hAnsi="Arial" w:cs="Arial"/>
          <w:sz w:val="20"/>
          <w:szCs w:val="20"/>
          <w:lang w:val="es-ES" w:eastAsia="es-ES"/>
        </w:rPr>
        <w:t xml:space="preserve"> Sánchez Gutiérrez, al ubicarse el comportamiento del señor Germán Franco Rivera dentro de la esfera de la buena fe.</w:t>
      </w:r>
    </w:p>
    <w:p w:rsidR="00CE322A" w:rsidRDefault="00CE322A" w:rsidP="00BC1D91">
      <w:pPr>
        <w:spacing w:after="0" w:line="240" w:lineRule="auto"/>
        <w:jc w:val="both"/>
        <w:rPr>
          <w:rFonts w:ascii="Arial" w:eastAsia="Times New Roman" w:hAnsi="Arial" w:cs="Arial"/>
          <w:sz w:val="20"/>
          <w:szCs w:val="20"/>
          <w:lang w:val="es-ES" w:eastAsia="es-ES"/>
        </w:rPr>
      </w:pPr>
    </w:p>
    <w:p w:rsidR="008148CE" w:rsidRPr="00BC1D91" w:rsidRDefault="008148CE" w:rsidP="00BC1D91">
      <w:pPr>
        <w:spacing w:after="0" w:line="240" w:lineRule="auto"/>
        <w:jc w:val="both"/>
        <w:rPr>
          <w:rFonts w:ascii="Arial" w:eastAsia="Times New Roman" w:hAnsi="Arial" w:cs="Arial"/>
          <w:sz w:val="20"/>
          <w:szCs w:val="20"/>
          <w:lang w:val="es-ES" w:eastAsia="es-ES"/>
        </w:rPr>
      </w:pPr>
    </w:p>
    <w:p w:rsidR="00BC1D91" w:rsidRPr="00BC1D91" w:rsidRDefault="00BC1D91" w:rsidP="00BC1D91">
      <w:pPr>
        <w:spacing w:after="0" w:line="240" w:lineRule="auto"/>
        <w:jc w:val="both"/>
        <w:rPr>
          <w:rFonts w:ascii="Arial" w:eastAsia="Times New Roman" w:hAnsi="Arial" w:cs="Arial"/>
          <w:sz w:val="20"/>
          <w:szCs w:val="20"/>
          <w:lang w:val="es-ES" w:eastAsia="es-ES"/>
        </w:rPr>
      </w:pP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eastAsia="es-CO"/>
        </w:rPr>
        <w:t>TRIBUNAL SUPERIOR DEL DISTRITO JUDICIAL</w:t>
      </w:r>
    </w:p>
    <w:p w:rsidR="00453063" w:rsidRPr="00BC1D91" w:rsidRDefault="0035035F" w:rsidP="00BC1D91">
      <w:pPr>
        <w:spacing w:after="0" w:line="276" w:lineRule="auto"/>
        <w:jc w:val="center"/>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SALA DE DECISIÓN LABORAL</w:t>
      </w: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eastAsia="es-CO"/>
        </w:rPr>
        <w:t>MAGISTRADO PON</w:t>
      </w:r>
      <w:r w:rsidR="0035035F">
        <w:rPr>
          <w:rFonts w:ascii="Arial" w:eastAsia="Times New Roman" w:hAnsi="Arial" w:cs="Arial"/>
          <w:b/>
          <w:bCs/>
          <w:sz w:val="24"/>
          <w:szCs w:val="24"/>
          <w:lang w:eastAsia="es-CO"/>
        </w:rPr>
        <w:t>ENTE: JULIO CÉSAR SALAZAR MUÑOZ</w:t>
      </w:r>
    </w:p>
    <w:p w:rsidR="00B92B83" w:rsidRDefault="00B92B83" w:rsidP="00BC1D91">
      <w:pPr>
        <w:spacing w:after="0" w:line="276" w:lineRule="auto"/>
        <w:jc w:val="center"/>
        <w:textAlignment w:val="baseline"/>
        <w:rPr>
          <w:rFonts w:ascii="Arial" w:eastAsia="Times New Roman" w:hAnsi="Arial" w:cs="Arial"/>
          <w:b/>
          <w:bCs/>
          <w:sz w:val="24"/>
          <w:szCs w:val="24"/>
          <w:lang w:eastAsia="es-CO"/>
        </w:rPr>
      </w:pPr>
    </w:p>
    <w:p w:rsidR="00B87BF4" w:rsidRPr="00B92B83" w:rsidRDefault="00B92B83" w:rsidP="00BC1D91">
      <w:pPr>
        <w:spacing w:after="0" w:line="276" w:lineRule="auto"/>
        <w:jc w:val="center"/>
        <w:textAlignment w:val="baseline"/>
        <w:rPr>
          <w:rFonts w:ascii="Arial" w:eastAsia="Times New Roman" w:hAnsi="Arial" w:cs="Arial"/>
          <w:bCs/>
          <w:sz w:val="24"/>
          <w:szCs w:val="24"/>
          <w:lang w:eastAsia="es-CO"/>
        </w:rPr>
      </w:pPr>
      <w:r w:rsidRPr="00B92B83">
        <w:rPr>
          <w:rFonts w:ascii="Arial" w:eastAsia="Times New Roman" w:hAnsi="Arial" w:cs="Arial"/>
          <w:bCs/>
          <w:sz w:val="24"/>
          <w:szCs w:val="24"/>
          <w:lang w:eastAsia="es-CO"/>
        </w:rPr>
        <w:t>Pereira, 27 de enero de dos mil veintiuno</w:t>
      </w:r>
    </w:p>
    <w:p w:rsidR="00453063" w:rsidRPr="00BC1D91" w:rsidRDefault="00B87BF4"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Cs/>
          <w:sz w:val="24"/>
          <w:szCs w:val="24"/>
          <w:lang w:eastAsia="es-CO"/>
        </w:rPr>
        <w:t>Acta de Sala de Discusión No 08 de 25 de enero de 2021</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1B2372" w:rsidRPr="00BC1D91" w:rsidRDefault="00453063"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eastAsia="es-CO"/>
        </w:rPr>
        <w:t>Se resuelve </w:t>
      </w:r>
      <w:r w:rsidRPr="00BC1D91">
        <w:rPr>
          <w:rFonts w:ascii="Arial" w:eastAsia="Times New Roman" w:hAnsi="Arial" w:cs="Arial"/>
          <w:sz w:val="24"/>
          <w:szCs w:val="24"/>
          <w:lang w:val="es-ES" w:eastAsia="es-CO"/>
        </w:rPr>
        <w:t>el recurso de apelación interpuesto por </w:t>
      </w:r>
      <w:r w:rsidR="001B2372" w:rsidRPr="00BC1D91">
        <w:rPr>
          <w:rFonts w:ascii="Arial" w:eastAsia="Times New Roman" w:hAnsi="Arial" w:cs="Arial"/>
          <w:sz w:val="24"/>
          <w:szCs w:val="24"/>
          <w:lang w:val="es-ES" w:eastAsia="es-CO"/>
        </w:rPr>
        <w:t>ambas partes en contra de la sentencia proferida por el Juzgado Cuarto Laboral del Circuito el 25 de agosto de 2020, dentro del proceso que promueve el señor JOSÉ TANCLERIS SÁNCHEZ GUTIÉRREZ en contra del señor GERMÁN FRANCO RIVERA, cuya radicación corresponde al N°6600131050042018003690</w:t>
      </w:r>
      <w:r w:rsidR="00B87BF4" w:rsidRPr="00BC1D91">
        <w:rPr>
          <w:rFonts w:ascii="Arial" w:eastAsia="Times New Roman" w:hAnsi="Arial" w:cs="Arial"/>
          <w:sz w:val="24"/>
          <w:szCs w:val="24"/>
          <w:lang w:val="es-ES" w:eastAsia="es-CO"/>
        </w:rPr>
        <w:t>2</w:t>
      </w:r>
      <w:r w:rsidR="001B2372" w:rsidRPr="00BC1D91">
        <w:rPr>
          <w:rFonts w:ascii="Arial" w:eastAsia="Times New Roman" w:hAnsi="Arial" w:cs="Arial"/>
          <w:sz w:val="24"/>
          <w:szCs w:val="24"/>
          <w:lang w:val="es-ES" w:eastAsia="es-CO"/>
        </w:rPr>
        <w:t>.</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val="es-ES" w:eastAsia="es-CO"/>
        </w:rPr>
        <w:t>ANTECEDENTES</w:t>
      </w:r>
      <w:r w:rsidRPr="00BC1D91">
        <w:rPr>
          <w:rFonts w:ascii="Arial" w:eastAsia="Times New Roman" w:hAnsi="Arial" w:cs="Arial"/>
          <w:sz w:val="24"/>
          <w:szCs w:val="24"/>
          <w:lang w:eastAsia="es-CO"/>
        </w:rPr>
        <w:t>  </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1B2372" w:rsidRPr="00BC1D91" w:rsidRDefault="00453063"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lastRenderedPageBreak/>
        <w:t xml:space="preserve">Pretende el señor </w:t>
      </w:r>
      <w:r w:rsidR="001B2372" w:rsidRPr="00BC1D91">
        <w:rPr>
          <w:rFonts w:ascii="Arial" w:eastAsia="Times New Roman" w:hAnsi="Arial" w:cs="Arial"/>
          <w:sz w:val="24"/>
          <w:szCs w:val="24"/>
          <w:lang w:val="es-ES" w:eastAsia="es-CO"/>
        </w:rPr>
        <w:t xml:space="preserve">José </w:t>
      </w:r>
      <w:proofErr w:type="spellStart"/>
      <w:r w:rsidR="001B2372" w:rsidRPr="00BC1D91">
        <w:rPr>
          <w:rFonts w:ascii="Arial" w:eastAsia="Times New Roman" w:hAnsi="Arial" w:cs="Arial"/>
          <w:sz w:val="24"/>
          <w:szCs w:val="24"/>
          <w:lang w:val="es-ES" w:eastAsia="es-CO"/>
        </w:rPr>
        <w:t>Tancleris</w:t>
      </w:r>
      <w:proofErr w:type="spellEnd"/>
      <w:r w:rsidR="001B2372" w:rsidRPr="00BC1D91">
        <w:rPr>
          <w:rFonts w:ascii="Arial" w:eastAsia="Times New Roman" w:hAnsi="Arial" w:cs="Arial"/>
          <w:sz w:val="24"/>
          <w:szCs w:val="24"/>
          <w:lang w:val="es-ES" w:eastAsia="es-CO"/>
        </w:rPr>
        <w:t xml:space="preserve"> Sánchez Gutiérrez que la justicia laboral declare que entre él y el señor Germán Franco Rivera existió un contrato de trabajo a término indefinido entre el 15 de mayo de 2006 y el 13 de febrero de 2017 y con base en ello aspira que se condene al demandado a cancelar el reajuste salarial, las cesantías y sus intereses, primas de servicio, compensación de vacaciones</w:t>
      </w:r>
      <w:r w:rsidR="00805504" w:rsidRPr="00BC1D91">
        <w:rPr>
          <w:rFonts w:ascii="Arial" w:eastAsia="Times New Roman" w:hAnsi="Arial" w:cs="Arial"/>
          <w:sz w:val="24"/>
          <w:szCs w:val="24"/>
          <w:lang w:val="es-ES" w:eastAsia="es-CO"/>
        </w:rPr>
        <w:t xml:space="preserve">, las sanciones moratorias previstas en los artículos 99 de la Ley 50 de 1990 y 65 del CST, así como la sanción por no pago de los intereses a las cesantías, la indemnización por despido sin justa causa, los aportes al sistema general de pensiones, lo que resulte probado extra y ultra </w:t>
      </w:r>
      <w:proofErr w:type="spellStart"/>
      <w:r w:rsidR="00805504" w:rsidRPr="00BC1D91">
        <w:rPr>
          <w:rFonts w:ascii="Arial" w:eastAsia="Times New Roman" w:hAnsi="Arial" w:cs="Arial"/>
          <w:sz w:val="24"/>
          <w:szCs w:val="24"/>
          <w:lang w:val="es-ES" w:eastAsia="es-CO"/>
        </w:rPr>
        <w:t>petita</w:t>
      </w:r>
      <w:proofErr w:type="spellEnd"/>
      <w:r w:rsidR="00805504" w:rsidRPr="00BC1D91">
        <w:rPr>
          <w:rFonts w:ascii="Arial" w:eastAsia="Times New Roman" w:hAnsi="Arial" w:cs="Arial"/>
          <w:sz w:val="24"/>
          <w:szCs w:val="24"/>
          <w:lang w:val="es-ES" w:eastAsia="es-CO"/>
        </w:rPr>
        <w:t xml:space="preserve"> y las costas procesales a su favor.</w:t>
      </w:r>
    </w:p>
    <w:p w:rsidR="00805504" w:rsidRPr="00BC1D91" w:rsidRDefault="00805504" w:rsidP="00BC1D91">
      <w:pPr>
        <w:spacing w:after="0" w:line="276" w:lineRule="auto"/>
        <w:jc w:val="both"/>
        <w:textAlignment w:val="baseline"/>
        <w:rPr>
          <w:rFonts w:ascii="Arial" w:eastAsia="Times New Roman" w:hAnsi="Arial" w:cs="Arial"/>
          <w:sz w:val="24"/>
          <w:szCs w:val="24"/>
          <w:lang w:val="es-ES" w:eastAsia="es-CO"/>
        </w:rPr>
      </w:pPr>
    </w:p>
    <w:p w:rsidR="00805504" w:rsidRPr="00BC1D91" w:rsidRDefault="00805504"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Refiere que entre las fechas señaladas anteriormente prestó sus servicios a favor del señor Germán Franco Rivera en calidad de administrador de la finca denominada “Nueva Granada”, ubicada en la vereda filo bonito de Altagracia en la ciudad de Pereira; las actividades ejecutadas en el marco del oficio relacionado precedentemente se realizaron bajo la continuada dependencia y subordinación del señor Franco Rivera, cumpliendo el horario de trabajo impuesto por él, el cual se extendía entre las 7:00 am a 12:00 m y 1:00 pm a 5:00 pm, incluidos sábados y festivos; algunas de las tareas efectuadas por él dentro del marco laboral consistieron en cultivar, mantenimiento y recolección de cosechas de aguacate, plátano, árboles frutales, mantenimiento de zonas verdes, piscina</w:t>
      </w:r>
      <w:r w:rsidR="001D6637" w:rsidRPr="00BC1D91">
        <w:rPr>
          <w:rFonts w:ascii="Arial" w:eastAsia="Times New Roman" w:hAnsi="Arial" w:cs="Arial"/>
          <w:sz w:val="24"/>
          <w:szCs w:val="24"/>
          <w:lang w:val="es-ES" w:eastAsia="es-CO"/>
        </w:rPr>
        <w:t>, así como el cuidado, vigilancia y seguridad de la propiedad, debiendo reportar todo las situaciones relacionadas con el estado de la finca; durante toda la relación contractual devengó una suma inferior al salario mínimo legal mensual vigente, tal y como se relaciona en el numeral 6° de la demanda; el 30 de noviembre de 2016 su empleador le remitió carta en la que le informó que el contrato de trabajo finalizaba el 31 de diciembre de 2017, alegando una justa causa consistente en que él no cumplía con las labores asignadas, sin embargo, la verdadera motivación del accionado fue el constante reclamo por su parte del reajuste salarial y la afiliación a la seguridad social; no obstante lo anterior, solo hasta el 13 de febrero de 2017 se hizo efectiva la terminación del contrato de trabajo, ya que solo hasta esa fecha encontró otro lugar para su habitación; finalmente reclamó a su empleador el pago de las acreencias laborales adeudadas, pero recibió respuesta negativa por parte de él, lo que lo llevó a iniciar la presente acción.</w:t>
      </w:r>
    </w:p>
    <w:p w:rsidR="001D6637" w:rsidRPr="00BC1D91" w:rsidRDefault="001D6637" w:rsidP="00BC1D91">
      <w:pPr>
        <w:spacing w:after="0" w:line="276" w:lineRule="auto"/>
        <w:jc w:val="both"/>
        <w:textAlignment w:val="baseline"/>
        <w:rPr>
          <w:rFonts w:ascii="Arial" w:eastAsia="Times New Roman" w:hAnsi="Arial" w:cs="Arial"/>
          <w:sz w:val="24"/>
          <w:szCs w:val="24"/>
          <w:lang w:val="es-ES" w:eastAsia="es-CO"/>
        </w:rPr>
      </w:pPr>
    </w:p>
    <w:p w:rsidR="001D6637" w:rsidRPr="00BC1D91" w:rsidRDefault="00547BD8" w:rsidP="00BC1D91">
      <w:pPr>
        <w:spacing w:after="0" w:line="276" w:lineRule="auto"/>
        <w:jc w:val="both"/>
        <w:textAlignment w:val="baseline"/>
        <w:rPr>
          <w:rFonts w:ascii="Arial" w:eastAsia="Times New Roman" w:hAnsi="Arial" w:cs="Arial"/>
          <w:i/>
          <w:sz w:val="24"/>
          <w:szCs w:val="24"/>
          <w:lang w:val="es-ES" w:eastAsia="es-CO"/>
        </w:rPr>
      </w:pPr>
      <w:r w:rsidRPr="00BC1D91">
        <w:rPr>
          <w:rFonts w:ascii="Arial" w:eastAsia="Times New Roman" w:hAnsi="Arial" w:cs="Arial"/>
          <w:sz w:val="24"/>
          <w:szCs w:val="24"/>
          <w:lang w:val="es-ES" w:eastAsia="es-CO"/>
        </w:rPr>
        <w:t xml:space="preserve">Al dar respuesta a la demanda -fls.26 a 30- el señor Germán Franco Rivera aceptó que entre él y el señor José </w:t>
      </w:r>
      <w:proofErr w:type="spellStart"/>
      <w:r w:rsidRPr="00BC1D91">
        <w:rPr>
          <w:rFonts w:ascii="Arial" w:eastAsia="Times New Roman" w:hAnsi="Arial" w:cs="Arial"/>
          <w:sz w:val="24"/>
          <w:szCs w:val="24"/>
          <w:lang w:val="es-ES" w:eastAsia="es-CO"/>
        </w:rPr>
        <w:t>Tancleris</w:t>
      </w:r>
      <w:proofErr w:type="spellEnd"/>
      <w:r w:rsidRPr="00BC1D91">
        <w:rPr>
          <w:rFonts w:ascii="Arial" w:eastAsia="Times New Roman" w:hAnsi="Arial" w:cs="Arial"/>
          <w:sz w:val="24"/>
          <w:szCs w:val="24"/>
          <w:lang w:val="es-ES" w:eastAsia="es-CO"/>
        </w:rPr>
        <w:t xml:space="preserve"> Sánchez Gutiérrez existió una relación laboral, pero aclarando que el contrato de trabajo fue pactado a término fijo desde el 10 de enero de 2007 y no desde el 15 de mayo de 2006, extendiéndose hasta el 31 de diciembre de 2016 cuando fue finalizado por expiración del plazo; así mismo sostuvo que al trabajador se le cancelaba el salario mínimo legal mensual vigente, el 70% en dinero y el 30% en especie, acotando que también se le cancelaron la totalidad de las obligaciones derivadas del contrato de trabajo; finalmente aseguró no haber recibido ninguna reclamación por parte del actor. Se opuso a la totalidad de las pretensiones y formuló las excepciones de mérito que denominó </w:t>
      </w:r>
      <w:r w:rsidRPr="00BC1D91">
        <w:rPr>
          <w:rFonts w:ascii="Arial" w:eastAsia="Times New Roman" w:hAnsi="Arial" w:cs="Arial"/>
          <w:i/>
          <w:sz w:val="24"/>
          <w:szCs w:val="24"/>
          <w:lang w:val="es-ES" w:eastAsia="es-CO"/>
        </w:rPr>
        <w:t>“Ilegitimidad para demandar o en la causa”, “Cobro de lo no debido”, “Las genéricas que se desprendan en el transcurso del proceso”, “Prescripción de la acción”, “Compensación”</w:t>
      </w:r>
      <w:r w:rsidRPr="00BC1D91">
        <w:rPr>
          <w:rFonts w:ascii="Arial" w:eastAsia="Times New Roman" w:hAnsi="Arial" w:cs="Arial"/>
          <w:sz w:val="24"/>
          <w:szCs w:val="24"/>
          <w:lang w:val="es-ES" w:eastAsia="es-CO"/>
        </w:rPr>
        <w:t xml:space="preserve"> y </w:t>
      </w:r>
      <w:r w:rsidRPr="00BC1D91">
        <w:rPr>
          <w:rFonts w:ascii="Arial" w:eastAsia="Times New Roman" w:hAnsi="Arial" w:cs="Arial"/>
          <w:i/>
          <w:sz w:val="24"/>
          <w:szCs w:val="24"/>
          <w:lang w:val="es-ES" w:eastAsia="es-CO"/>
        </w:rPr>
        <w:t>“Cosa juzgada”.</w:t>
      </w:r>
    </w:p>
    <w:p w:rsidR="005A37E7" w:rsidRPr="00BC1D91" w:rsidRDefault="005A37E7" w:rsidP="00BC1D91">
      <w:pPr>
        <w:spacing w:after="0" w:line="276" w:lineRule="auto"/>
        <w:jc w:val="both"/>
        <w:textAlignment w:val="baseline"/>
        <w:rPr>
          <w:rFonts w:ascii="Arial" w:eastAsia="Times New Roman" w:hAnsi="Arial" w:cs="Arial"/>
          <w:sz w:val="24"/>
          <w:szCs w:val="24"/>
          <w:lang w:val="es-ES" w:eastAsia="es-CO"/>
        </w:rPr>
      </w:pPr>
    </w:p>
    <w:p w:rsidR="005A37E7" w:rsidRPr="00BC1D91" w:rsidRDefault="005A37E7"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lastRenderedPageBreak/>
        <w:t xml:space="preserve">En sentencia de 25 de agosto de 2020, la funcionaria de primera instancia determinó que entre el señor José </w:t>
      </w:r>
      <w:proofErr w:type="spellStart"/>
      <w:r w:rsidRPr="00BC1D91">
        <w:rPr>
          <w:rFonts w:ascii="Arial" w:eastAsia="Times New Roman" w:hAnsi="Arial" w:cs="Arial"/>
          <w:sz w:val="24"/>
          <w:szCs w:val="24"/>
          <w:lang w:val="es-ES" w:eastAsia="es-CO"/>
        </w:rPr>
        <w:t>Tancleris</w:t>
      </w:r>
      <w:proofErr w:type="spellEnd"/>
      <w:r w:rsidRPr="00BC1D91">
        <w:rPr>
          <w:rFonts w:ascii="Arial" w:eastAsia="Times New Roman" w:hAnsi="Arial" w:cs="Arial"/>
          <w:sz w:val="24"/>
          <w:szCs w:val="24"/>
          <w:lang w:val="es-ES" w:eastAsia="es-CO"/>
        </w:rPr>
        <w:t xml:space="preserve"> Sánchez Gutiérrez y el señor Germán Franco Rivera existió un contrato de trabajo verbal a término indefinido entre el 26 de noviembre de 2006 y el 7 de febrero de 2017. A continuación, sostuvo que durante toda la relación laboral, el empleador le canceló al trabajador un salario mensual inferior al mínimo legal mensual vigente, sin que dentro del proceso haya demostrado el pacto de cancelar el 30% en especie, razón por la que condenó al demandado a cancelar por concepto de reajuste salarial la suma de $3.312.456 causado entre el 26 de julio de 2015 y el 7 de febrero de 2017, explicando que todas los derechos causados con antelación al 26 de julio de 2015 se encuentran cobijados por el fenómeno de la prescripción.</w:t>
      </w:r>
    </w:p>
    <w:p w:rsidR="005A37E7" w:rsidRPr="00BC1D91" w:rsidRDefault="005A37E7" w:rsidP="00BC1D91">
      <w:pPr>
        <w:spacing w:after="0" w:line="276" w:lineRule="auto"/>
        <w:jc w:val="both"/>
        <w:textAlignment w:val="baseline"/>
        <w:rPr>
          <w:rFonts w:ascii="Arial" w:eastAsia="Times New Roman" w:hAnsi="Arial" w:cs="Arial"/>
          <w:sz w:val="24"/>
          <w:szCs w:val="24"/>
          <w:lang w:val="es-ES" w:eastAsia="es-CO"/>
        </w:rPr>
      </w:pPr>
    </w:p>
    <w:p w:rsidR="005A37E7" w:rsidRPr="00BC1D91" w:rsidRDefault="005A37E7"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A renglón seguido estableció, de acuerdo con la confesión efectuada por el demandante en el interrogatorio de parte consistente en haber recibido todas las sumas de dinero que se relacionaron en los documentos adjuntos a la contestación de la demanda, que el empleador le canceló al trabajador parcialmente las prestaciones sociales y vacaciones que causó dentro de la relación laboral, sin embargo, luego de realizar los cálculos correspondientes, encontró que al actor aún se le adeuda dinero por dichos conceptos, así:</w:t>
      </w:r>
    </w:p>
    <w:p w:rsidR="005A37E7" w:rsidRPr="00BC1D91" w:rsidRDefault="005A37E7" w:rsidP="00BC1D91">
      <w:pPr>
        <w:spacing w:after="0" w:line="276" w:lineRule="auto"/>
        <w:jc w:val="both"/>
        <w:textAlignment w:val="baseline"/>
        <w:rPr>
          <w:rFonts w:ascii="Arial" w:eastAsia="Times New Roman" w:hAnsi="Arial" w:cs="Arial"/>
          <w:sz w:val="24"/>
          <w:szCs w:val="24"/>
          <w:lang w:val="es-ES" w:eastAsia="es-CO"/>
        </w:rPr>
      </w:pPr>
    </w:p>
    <w:p w:rsidR="005A37E7" w:rsidRPr="00BC1D91" w:rsidRDefault="005A37E7"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 xml:space="preserve">Por concepto de prima de servicios causadas entre el 26 de julio de 2015 y el 7 de febrero de 2017, la suma de $75.820. Por concepto de intereses a las cesantías causados en el mismo periodo, la suma de $58.904. </w:t>
      </w:r>
    </w:p>
    <w:p w:rsidR="005A37E7" w:rsidRPr="00BC1D91" w:rsidRDefault="005A37E7" w:rsidP="00BC1D91">
      <w:pPr>
        <w:spacing w:after="0" w:line="276" w:lineRule="auto"/>
        <w:jc w:val="both"/>
        <w:textAlignment w:val="baseline"/>
        <w:rPr>
          <w:rFonts w:ascii="Arial" w:eastAsia="Times New Roman" w:hAnsi="Arial" w:cs="Arial"/>
          <w:sz w:val="24"/>
          <w:szCs w:val="24"/>
          <w:lang w:val="es-ES" w:eastAsia="es-CO"/>
        </w:rPr>
      </w:pPr>
    </w:p>
    <w:p w:rsidR="005A37E7" w:rsidRPr="00BC1D91" w:rsidRDefault="005A37E7"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 xml:space="preserve">En cuanto a las vacaciones sostuvo que aquellas causadas con anterioridad </w:t>
      </w:r>
      <w:r w:rsidR="009A7CBB" w:rsidRPr="00BC1D91">
        <w:rPr>
          <w:rFonts w:ascii="Arial" w:eastAsia="Times New Roman" w:hAnsi="Arial" w:cs="Arial"/>
          <w:sz w:val="24"/>
          <w:szCs w:val="24"/>
          <w:lang w:val="es-ES" w:eastAsia="es-CO"/>
        </w:rPr>
        <w:t>entre los años 2006 y 2011</w:t>
      </w:r>
      <w:r w:rsidRPr="00BC1D91">
        <w:rPr>
          <w:rFonts w:ascii="Arial" w:eastAsia="Times New Roman" w:hAnsi="Arial" w:cs="Arial"/>
          <w:sz w:val="24"/>
          <w:szCs w:val="24"/>
          <w:lang w:val="es-ES" w:eastAsia="es-CO"/>
        </w:rPr>
        <w:t xml:space="preserve"> se encuentran prescritas, por lo que </w:t>
      </w:r>
      <w:r w:rsidR="008F51BE" w:rsidRPr="00BC1D91">
        <w:rPr>
          <w:rFonts w:ascii="Arial" w:eastAsia="Times New Roman" w:hAnsi="Arial" w:cs="Arial"/>
          <w:sz w:val="24"/>
          <w:szCs w:val="24"/>
          <w:lang w:val="es-ES" w:eastAsia="es-CO"/>
        </w:rPr>
        <w:t>ordenó cancelar por ese concepto la suma de $789.927.</w:t>
      </w:r>
    </w:p>
    <w:p w:rsidR="008F51BE" w:rsidRPr="00BC1D91" w:rsidRDefault="008F51BE" w:rsidP="00BC1D91">
      <w:pPr>
        <w:spacing w:after="0" w:line="276" w:lineRule="auto"/>
        <w:jc w:val="both"/>
        <w:textAlignment w:val="baseline"/>
        <w:rPr>
          <w:rFonts w:ascii="Arial" w:eastAsia="Times New Roman" w:hAnsi="Arial" w:cs="Arial"/>
          <w:sz w:val="24"/>
          <w:szCs w:val="24"/>
          <w:lang w:val="es-ES" w:eastAsia="es-CO"/>
        </w:rPr>
      </w:pPr>
    </w:p>
    <w:p w:rsidR="008F51BE" w:rsidRPr="00BC1D91" w:rsidRDefault="008F51BE"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 xml:space="preserve">Respecto a las cesantías dijo que la obligación del empleador era consignarlas al fondo de elección del trabajador, </w:t>
      </w:r>
      <w:r w:rsidR="009A7CBB" w:rsidRPr="00BC1D91">
        <w:rPr>
          <w:rFonts w:ascii="Arial" w:eastAsia="Times New Roman" w:hAnsi="Arial" w:cs="Arial"/>
          <w:sz w:val="24"/>
          <w:szCs w:val="24"/>
          <w:lang w:val="es-ES" w:eastAsia="es-CO"/>
        </w:rPr>
        <w:t xml:space="preserve">por lo que los pagos efectuados por el señor Franco Rivera a favor del señor Sánchez Gutiérrez por ese concepto no tienen validez, razón por la que lo condenó a cancelar la totalidad de las cesantías causadas en la relación laboral en cuantía de </w:t>
      </w:r>
      <w:r w:rsidRPr="00BC1D91">
        <w:rPr>
          <w:rFonts w:ascii="Arial" w:eastAsia="Times New Roman" w:hAnsi="Arial" w:cs="Arial"/>
          <w:sz w:val="24"/>
          <w:szCs w:val="24"/>
          <w:lang w:val="es-ES" w:eastAsia="es-CO"/>
        </w:rPr>
        <w:t>$5.297.270</w:t>
      </w:r>
      <w:r w:rsidR="009A7CBB" w:rsidRPr="00BC1D91">
        <w:rPr>
          <w:rFonts w:ascii="Arial" w:eastAsia="Times New Roman" w:hAnsi="Arial" w:cs="Arial"/>
          <w:sz w:val="24"/>
          <w:szCs w:val="24"/>
          <w:lang w:val="es-ES" w:eastAsia="es-CO"/>
        </w:rPr>
        <w:t>.</w:t>
      </w:r>
    </w:p>
    <w:p w:rsidR="008F51BE" w:rsidRPr="00BC1D91" w:rsidRDefault="008F51BE" w:rsidP="00BC1D91">
      <w:pPr>
        <w:spacing w:after="0" w:line="276" w:lineRule="auto"/>
        <w:jc w:val="both"/>
        <w:textAlignment w:val="baseline"/>
        <w:rPr>
          <w:rFonts w:ascii="Arial" w:eastAsia="Times New Roman" w:hAnsi="Arial" w:cs="Arial"/>
          <w:sz w:val="24"/>
          <w:szCs w:val="24"/>
          <w:lang w:val="es-ES" w:eastAsia="es-CO"/>
        </w:rPr>
      </w:pPr>
    </w:p>
    <w:p w:rsidR="008F51BE" w:rsidRPr="00BC1D91" w:rsidRDefault="008F51BE"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Así mismo condenó al demandado a reconocer y pagar en el fondo de pensiones de elección del trabajador, los aportes a pensión causados en el contrato de trabajo, de acuerdo con la liquidación que efectúe la correspondiente administradora pensional.</w:t>
      </w:r>
    </w:p>
    <w:p w:rsidR="008F51BE" w:rsidRPr="00BC1D91" w:rsidRDefault="008F51BE" w:rsidP="00BC1D91">
      <w:pPr>
        <w:spacing w:after="0" w:line="276" w:lineRule="auto"/>
        <w:jc w:val="both"/>
        <w:textAlignment w:val="baseline"/>
        <w:rPr>
          <w:rFonts w:ascii="Arial" w:eastAsia="Times New Roman" w:hAnsi="Arial" w:cs="Arial"/>
          <w:sz w:val="24"/>
          <w:szCs w:val="24"/>
          <w:lang w:val="es-ES" w:eastAsia="es-CO"/>
        </w:rPr>
      </w:pPr>
    </w:p>
    <w:p w:rsidR="008F51BE" w:rsidRPr="00BC1D91" w:rsidRDefault="008F51BE"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En lo atinente a la indemnización por despido sin justa causa, expuso que el empleador no demostró la justa causa que le enrostró al trabajador para dar por finalizado el contrato de trabajo verbal a término indefinido, razón por la que lo condenó a pagar por dicho concepto la suma de $5.262.380.</w:t>
      </w:r>
    </w:p>
    <w:p w:rsidR="008F51BE" w:rsidRPr="00BC1D91" w:rsidRDefault="008F51BE" w:rsidP="00BC1D91">
      <w:pPr>
        <w:spacing w:after="0" w:line="276" w:lineRule="auto"/>
        <w:jc w:val="both"/>
        <w:textAlignment w:val="baseline"/>
        <w:rPr>
          <w:rFonts w:ascii="Arial" w:eastAsia="Times New Roman" w:hAnsi="Arial" w:cs="Arial"/>
          <w:sz w:val="24"/>
          <w:szCs w:val="24"/>
          <w:lang w:val="es-ES" w:eastAsia="es-CO"/>
        </w:rPr>
      </w:pPr>
    </w:p>
    <w:p w:rsidR="008F51BE" w:rsidRPr="00BC1D91" w:rsidRDefault="008F51BE"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 xml:space="preserve">Respecto a las sanciones moratorias solicitadas en la demanda, concluyó la </w:t>
      </w:r>
      <w:r w:rsidRPr="00BC1D91">
        <w:rPr>
          <w:rFonts w:ascii="Arial" w:eastAsia="Times New Roman" w:hAnsi="Arial" w:cs="Arial"/>
          <w:i/>
          <w:iCs/>
          <w:sz w:val="24"/>
          <w:szCs w:val="24"/>
          <w:lang w:val="es-ES" w:eastAsia="es-CO"/>
        </w:rPr>
        <w:t>a quo</w:t>
      </w:r>
      <w:r w:rsidRPr="00BC1D91">
        <w:rPr>
          <w:rFonts w:ascii="Arial" w:eastAsia="Times New Roman" w:hAnsi="Arial" w:cs="Arial"/>
          <w:sz w:val="24"/>
          <w:szCs w:val="24"/>
          <w:lang w:val="es-ES" w:eastAsia="es-CO"/>
        </w:rPr>
        <w:t xml:space="preserve"> </w:t>
      </w:r>
      <w:r w:rsidR="00880294" w:rsidRPr="00BC1D91">
        <w:rPr>
          <w:rFonts w:ascii="Arial" w:eastAsia="Times New Roman" w:hAnsi="Arial" w:cs="Arial"/>
          <w:sz w:val="24"/>
          <w:szCs w:val="24"/>
          <w:lang w:val="es-ES" w:eastAsia="es-CO"/>
        </w:rPr>
        <w:t>que,</w:t>
      </w:r>
      <w:r w:rsidRPr="00BC1D91">
        <w:rPr>
          <w:rFonts w:ascii="Arial" w:eastAsia="Times New Roman" w:hAnsi="Arial" w:cs="Arial"/>
          <w:sz w:val="24"/>
          <w:szCs w:val="24"/>
          <w:lang w:val="es-ES" w:eastAsia="es-CO"/>
        </w:rPr>
        <w:t xml:space="preserve"> de acuerdo con las pruebas vertidas al proceso,</w:t>
      </w:r>
      <w:r w:rsidR="214C1905" w:rsidRPr="00BC1D91">
        <w:rPr>
          <w:rFonts w:ascii="Arial" w:eastAsia="Times New Roman" w:hAnsi="Arial" w:cs="Arial"/>
          <w:sz w:val="24"/>
          <w:szCs w:val="24"/>
          <w:lang w:val="es-ES" w:eastAsia="es-CO"/>
        </w:rPr>
        <w:t xml:space="preserve"> </w:t>
      </w:r>
      <w:r w:rsidRPr="00BC1D91">
        <w:rPr>
          <w:rFonts w:ascii="Arial" w:eastAsia="Times New Roman" w:hAnsi="Arial" w:cs="Arial"/>
          <w:sz w:val="24"/>
          <w:szCs w:val="24"/>
          <w:lang w:val="es-ES" w:eastAsia="es-CO"/>
        </w:rPr>
        <w:t>se logró acreditar que el empleador nunca tuvo la firme intención de menoscabar los derechos mínimos del trabajador, por cuanto</w:t>
      </w:r>
      <w:r w:rsidR="00880294" w:rsidRPr="00BC1D91">
        <w:rPr>
          <w:rFonts w:ascii="Arial" w:eastAsia="Times New Roman" w:hAnsi="Arial" w:cs="Arial"/>
          <w:sz w:val="24"/>
          <w:szCs w:val="24"/>
          <w:lang w:val="es-ES" w:eastAsia="es-CO"/>
        </w:rPr>
        <w:t xml:space="preserve"> siempre aceptó haber pactado un contrato de trabajo con el señor José </w:t>
      </w:r>
      <w:proofErr w:type="spellStart"/>
      <w:r w:rsidR="00880294" w:rsidRPr="00BC1D91">
        <w:rPr>
          <w:rFonts w:ascii="Arial" w:eastAsia="Times New Roman" w:hAnsi="Arial" w:cs="Arial"/>
          <w:sz w:val="24"/>
          <w:szCs w:val="24"/>
          <w:lang w:val="es-ES" w:eastAsia="es-CO"/>
        </w:rPr>
        <w:t>Tancleris</w:t>
      </w:r>
      <w:proofErr w:type="spellEnd"/>
      <w:r w:rsidR="00880294" w:rsidRPr="00BC1D91">
        <w:rPr>
          <w:rFonts w:ascii="Arial" w:eastAsia="Times New Roman" w:hAnsi="Arial" w:cs="Arial"/>
          <w:sz w:val="24"/>
          <w:szCs w:val="24"/>
          <w:lang w:val="es-ES" w:eastAsia="es-CO"/>
        </w:rPr>
        <w:t xml:space="preserve"> Sánchez Gutiérrez y conforme con ello le canceló el salario, las prestaciones sociales y el valor de las vacaciones que consideró que debía cancelar, </w:t>
      </w:r>
      <w:r w:rsidR="00880294" w:rsidRPr="00BC1D91">
        <w:rPr>
          <w:rFonts w:ascii="Arial" w:eastAsia="Times New Roman" w:hAnsi="Arial" w:cs="Arial"/>
          <w:sz w:val="24"/>
          <w:szCs w:val="24"/>
          <w:lang w:val="es-ES" w:eastAsia="es-CO"/>
        </w:rPr>
        <w:lastRenderedPageBreak/>
        <w:t>quedando demostrada de esa manera la buena fe con la que siempre actuó, por lo que de acuerdo con la jurisprudencia de la Sala de Casación Laboral de la Corte Suprema de Justicia, no hay lugar a imponer las referidas sanciones.</w:t>
      </w:r>
    </w:p>
    <w:p w:rsidR="00880294" w:rsidRPr="00BC1D91" w:rsidRDefault="00880294" w:rsidP="00BC1D91">
      <w:pPr>
        <w:spacing w:after="0" w:line="276" w:lineRule="auto"/>
        <w:jc w:val="both"/>
        <w:textAlignment w:val="baseline"/>
        <w:rPr>
          <w:rFonts w:ascii="Arial" w:eastAsia="Times New Roman" w:hAnsi="Arial" w:cs="Arial"/>
          <w:sz w:val="24"/>
          <w:szCs w:val="24"/>
          <w:lang w:val="es-ES" w:eastAsia="es-CO"/>
        </w:rPr>
      </w:pPr>
    </w:p>
    <w:p w:rsidR="00880294" w:rsidRPr="00BC1D91" w:rsidRDefault="00880294"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Finalmente condenó en costas procesales en un 80% al señor Germán Franco Rivera a favor del accionante.</w:t>
      </w:r>
    </w:p>
    <w:p w:rsidR="00880294" w:rsidRPr="00BC1D91" w:rsidRDefault="00880294" w:rsidP="00BC1D91">
      <w:pPr>
        <w:spacing w:after="0" w:line="276" w:lineRule="auto"/>
        <w:jc w:val="both"/>
        <w:textAlignment w:val="baseline"/>
        <w:rPr>
          <w:rFonts w:ascii="Arial" w:eastAsia="Times New Roman" w:hAnsi="Arial" w:cs="Arial"/>
          <w:sz w:val="24"/>
          <w:szCs w:val="24"/>
          <w:lang w:val="es-ES" w:eastAsia="es-CO"/>
        </w:rPr>
      </w:pPr>
    </w:p>
    <w:p w:rsidR="00880294" w:rsidRPr="00BC1D91" w:rsidRDefault="00880294"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Inconformes con la decisión, ambas partes interpusieron recurso de apelación en los siguientes términos:</w:t>
      </w:r>
    </w:p>
    <w:p w:rsidR="00880294" w:rsidRPr="00BC1D91" w:rsidRDefault="00880294" w:rsidP="00BC1D91">
      <w:pPr>
        <w:spacing w:after="0" w:line="276" w:lineRule="auto"/>
        <w:jc w:val="both"/>
        <w:textAlignment w:val="baseline"/>
        <w:rPr>
          <w:rFonts w:ascii="Arial" w:eastAsia="Times New Roman" w:hAnsi="Arial" w:cs="Arial"/>
          <w:sz w:val="24"/>
          <w:szCs w:val="24"/>
          <w:lang w:val="es-ES" w:eastAsia="es-CO"/>
        </w:rPr>
      </w:pPr>
    </w:p>
    <w:p w:rsidR="00880294" w:rsidRPr="00BC1D91" w:rsidRDefault="00880294"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 xml:space="preserve">El apoderado judicial de la parte actora sostuvo que, contrario a lo determinado por la falladora de primera instancia, dentro del proceso quedó probado que la omisión del empleador de cancelar correctamente el salario y las prestaciones sociales no estuvo precedido de un comportamiento que pueda ponerse en el plano de la buena fe, </w:t>
      </w:r>
      <w:r w:rsidR="003C1D93" w:rsidRPr="00BC1D91">
        <w:rPr>
          <w:rFonts w:ascii="Arial" w:eastAsia="Times New Roman" w:hAnsi="Arial" w:cs="Arial"/>
          <w:sz w:val="24"/>
          <w:szCs w:val="24"/>
          <w:lang w:val="es-ES" w:eastAsia="es-CO"/>
        </w:rPr>
        <w:t>pues en primer lugar durante toda la relación laboral no le canceló adecuadamente el salario, tampoco hizo los pagos completos de las prestaciones sociales y vacaciones, situaciones que muestran la intención de menoscabar sus derechos mínimos, al punto que siempre estuvo desprotegido, al no haberlo afiliado a la seguridad social; dicho comportamiento muestra la apatía, negligencia y desinterés en cumplir adecuadamente con las obligaciones que se derivaban del contrato de trabajo, así como también su deber de consignar las cesantías; razones por las que pide que se fulmine condena por las sanciones moratorios de los artículos 99 de la Ley 50 de 1990 y 65 del CST.</w:t>
      </w:r>
    </w:p>
    <w:p w:rsidR="003C1D93" w:rsidRPr="00BC1D91" w:rsidRDefault="003C1D93" w:rsidP="00BC1D91">
      <w:pPr>
        <w:spacing w:after="0" w:line="276" w:lineRule="auto"/>
        <w:jc w:val="both"/>
        <w:textAlignment w:val="baseline"/>
        <w:rPr>
          <w:rFonts w:ascii="Arial" w:eastAsia="Times New Roman" w:hAnsi="Arial" w:cs="Arial"/>
          <w:sz w:val="24"/>
          <w:szCs w:val="24"/>
          <w:lang w:val="es-ES" w:eastAsia="es-CO"/>
        </w:rPr>
      </w:pPr>
    </w:p>
    <w:p w:rsidR="00325128" w:rsidRPr="00BC1D91" w:rsidRDefault="003C1D93"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 xml:space="preserve">El apoderado judicial del demandado asegura que el señor Germán Franco Rivera cumplió durante toda la relación contractual con el pago de las obligaciones que le correspondían, ya que en el plenario se demostró que el salario era cancelado </w:t>
      </w:r>
      <w:r w:rsidR="00325128" w:rsidRPr="00BC1D91">
        <w:rPr>
          <w:rFonts w:ascii="Arial" w:eastAsia="Times New Roman" w:hAnsi="Arial" w:cs="Arial"/>
          <w:sz w:val="24"/>
          <w:szCs w:val="24"/>
          <w:lang w:val="es-ES" w:eastAsia="es-CO"/>
        </w:rPr>
        <w:t>un 70% en dinero y el 30% en especie, aclarando que este último concepto fue pagado con la habitación de la vivienda que se encontraba dentro de la finca por parte del trabajador, así como los frutos que recolectaba que eran precisamente para su consumo y que también fueron utilizados por él para la venta; así mismo, como se demostró con los documentos y la confesión del demandante, a él se le canceló la totalidad del valor de las prestaciones sociales y vacaciones que se causaron en toda la relación laboral; razón por la que solicita que se absuelva al empleador de las condenas fulminadas por esos conceptos.</w:t>
      </w:r>
    </w:p>
    <w:p w:rsidR="00325128" w:rsidRPr="00BC1D91" w:rsidRDefault="00325128" w:rsidP="00BC1D91">
      <w:pPr>
        <w:spacing w:after="0" w:line="276" w:lineRule="auto"/>
        <w:jc w:val="both"/>
        <w:textAlignment w:val="baseline"/>
        <w:rPr>
          <w:rFonts w:ascii="Arial" w:eastAsia="Times New Roman" w:hAnsi="Arial" w:cs="Arial"/>
          <w:sz w:val="24"/>
          <w:szCs w:val="24"/>
          <w:lang w:val="es-ES" w:eastAsia="es-CO"/>
        </w:rPr>
      </w:pPr>
    </w:p>
    <w:p w:rsidR="003C1D93" w:rsidRPr="00BC1D91" w:rsidRDefault="00325128"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 xml:space="preserve">Frente a la indemnización por despido sin justa causa, manifestó que en el proceso se demostró que la terminación del contrato de trabajo por parte del empleador se hizo conforme a una de las justas causas </w:t>
      </w:r>
      <w:r w:rsidR="00D5581B" w:rsidRPr="00BC1D91">
        <w:rPr>
          <w:rFonts w:ascii="Arial" w:eastAsia="Times New Roman" w:hAnsi="Arial" w:cs="Arial"/>
          <w:sz w:val="24"/>
          <w:szCs w:val="24"/>
          <w:lang w:val="es-ES" w:eastAsia="es-CO"/>
        </w:rPr>
        <w:t>previstas en la ley, como se puso en conocimiento del trabajador en la carta en la que se le informó sobre esa decisión, ya que con los testimonios vertidos al plenario quedó consignado que el actor no cumplió con las tareas para las que fue contratado por el señor Germán Franco Rivera, motivo por el que no hay lugar a emitir condena por ese concepto.</w:t>
      </w:r>
      <w:r w:rsidRPr="00BC1D91">
        <w:rPr>
          <w:rFonts w:ascii="Arial" w:eastAsia="Times New Roman" w:hAnsi="Arial" w:cs="Arial"/>
          <w:sz w:val="24"/>
          <w:szCs w:val="24"/>
          <w:lang w:val="es-ES" w:eastAsia="es-CO"/>
        </w:rPr>
        <w:t xml:space="preserve"> </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val="es-ES" w:eastAsia="es-CO"/>
        </w:rPr>
        <w:t>ALEGATOS DE CONCLUSIÓN </w:t>
      </w:r>
      <w:r w:rsidRPr="00BC1D91">
        <w:rPr>
          <w:rFonts w:ascii="Arial" w:eastAsia="Times New Roman" w:hAnsi="Arial" w:cs="Arial"/>
          <w:sz w:val="24"/>
          <w:szCs w:val="24"/>
          <w:lang w:val="es-ES" w:eastAsia="es-CO"/>
        </w:rPr>
        <w:t> </w:t>
      </w:r>
      <w:r w:rsidRPr="00BC1D91">
        <w:rPr>
          <w:rFonts w:ascii="Arial" w:eastAsia="Times New Roman" w:hAnsi="Arial" w:cs="Arial"/>
          <w:sz w:val="24"/>
          <w:szCs w:val="24"/>
          <w:lang w:eastAsia="es-CO"/>
        </w:rPr>
        <w:t>   </w:t>
      </w: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sz w:val="24"/>
          <w:szCs w:val="24"/>
          <w:lang w:val="es-MX" w:eastAsia="es-CO"/>
        </w:rPr>
        <w:t> </w:t>
      </w:r>
      <w:r w:rsidRPr="00BC1D91">
        <w:rPr>
          <w:rFonts w:ascii="Arial" w:eastAsia="Times New Roman" w:hAnsi="Arial" w:cs="Arial"/>
          <w:sz w:val="24"/>
          <w:szCs w:val="24"/>
          <w:lang w:eastAsia="es-CO"/>
        </w:rPr>
        <w:t>  </w:t>
      </w:r>
    </w:p>
    <w:p w:rsidR="00D5581B" w:rsidRPr="00BC1D91" w:rsidRDefault="00453063"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Conforme se dejó plasmado en la constancia emitida por la Secretaría de la Corporación, </w:t>
      </w:r>
      <w:r w:rsidR="00D5581B" w:rsidRPr="00BC1D91">
        <w:rPr>
          <w:rFonts w:ascii="Arial" w:eastAsia="Times New Roman" w:hAnsi="Arial" w:cs="Arial"/>
          <w:sz w:val="24"/>
          <w:szCs w:val="24"/>
          <w:lang w:val="es-ES" w:eastAsia="es-CO"/>
        </w:rPr>
        <w:t>los apoderados judiciales de ambas partes hicieron uso del derecho a presentar alegatos de conclusión en t</w:t>
      </w:r>
      <w:r w:rsidR="20CE042F" w:rsidRPr="00BC1D91">
        <w:rPr>
          <w:rFonts w:ascii="Arial" w:eastAsia="Times New Roman" w:hAnsi="Arial" w:cs="Arial"/>
          <w:sz w:val="24"/>
          <w:szCs w:val="24"/>
          <w:lang w:val="es-ES" w:eastAsia="es-CO"/>
        </w:rPr>
        <w:t>é</w:t>
      </w:r>
      <w:r w:rsidR="00D5581B" w:rsidRPr="00BC1D91">
        <w:rPr>
          <w:rFonts w:ascii="Arial" w:eastAsia="Times New Roman" w:hAnsi="Arial" w:cs="Arial"/>
          <w:sz w:val="24"/>
          <w:szCs w:val="24"/>
          <w:lang w:val="es-ES" w:eastAsia="es-CO"/>
        </w:rPr>
        <w:t>rmin</w:t>
      </w:r>
      <w:r w:rsidR="034F0C64" w:rsidRPr="00BC1D91">
        <w:rPr>
          <w:rFonts w:ascii="Arial" w:eastAsia="Times New Roman" w:hAnsi="Arial" w:cs="Arial"/>
          <w:sz w:val="24"/>
          <w:szCs w:val="24"/>
          <w:lang w:val="es-ES" w:eastAsia="es-CO"/>
        </w:rPr>
        <w:t>o</w:t>
      </w:r>
      <w:r w:rsidR="1630569B" w:rsidRPr="00BC1D91">
        <w:rPr>
          <w:rFonts w:ascii="Arial" w:eastAsia="Times New Roman" w:hAnsi="Arial" w:cs="Arial"/>
          <w:sz w:val="24"/>
          <w:szCs w:val="24"/>
          <w:lang w:val="es-ES" w:eastAsia="es-CO"/>
        </w:rPr>
        <w:t>, respecto al contenido de los cuales,</w:t>
      </w:r>
      <w:r w:rsidR="00D5581B" w:rsidRPr="00BC1D91">
        <w:rPr>
          <w:rFonts w:ascii="Arial" w:eastAsia="Times New Roman" w:hAnsi="Arial" w:cs="Arial"/>
          <w:sz w:val="24"/>
          <w:szCs w:val="24"/>
          <w:lang w:val="es-ES" w:eastAsia="es-CO"/>
        </w:rPr>
        <w:t xml:space="preserve"> de </w:t>
      </w:r>
      <w:r w:rsidR="00D5581B" w:rsidRPr="00BC1D91">
        <w:rPr>
          <w:rFonts w:ascii="Arial" w:eastAsia="Times New Roman" w:hAnsi="Arial" w:cs="Arial"/>
          <w:sz w:val="24"/>
          <w:szCs w:val="24"/>
          <w:lang w:val="es-ES" w:eastAsia="es-CO"/>
        </w:rPr>
        <w:lastRenderedPageBreak/>
        <w:t xml:space="preserve">acuerdo </w:t>
      </w:r>
      <w:r w:rsidRPr="00BC1D91">
        <w:rPr>
          <w:rFonts w:ascii="Arial" w:eastAsia="Times New Roman" w:hAnsi="Arial" w:cs="Arial"/>
          <w:sz w:val="24"/>
          <w:szCs w:val="24"/>
          <w:lang w:val="es-ES" w:eastAsia="es-CO"/>
        </w:rPr>
        <w:t>con lo previsto en el artículo 279 del CGP</w:t>
      </w:r>
      <w:r w:rsidR="5C46BABB" w:rsidRPr="00BC1D91">
        <w:rPr>
          <w:rFonts w:ascii="Arial" w:eastAsia="Times New Roman" w:hAnsi="Arial" w:cs="Arial"/>
          <w:sz w:val="24"/>
          <w:szCs w:val="24"/>
          <w:lang w:val="es-ES" w:eastAsia="es-CO"/>
        </w:rPr>
        <w:t xml:space="preserve"> que dispone</w:t>
      </w:r>
      <w:r w:rsidRPr="00BC1D91">
        <w:rPr>
          <w:rFonts w:ascii="Arial" w:eastAsia="Times New Roman" w:hAnsi="Arial" w:cs="Arial"/>
          <w:sz w:val="24"/>
          <w:szCs w:val="24"/>
          <w:lang w:val="es-ES" w:eastAsia="es-CO"/>
        </w:rPr>
        <w:t xml:space="preserve"> que</w:t>
      </w:r>
      <w:r w:rsidRPr="00BC1D91">
        <w:rPr>
          <w:rFonts w:ascii="Arial" w:eastAsia="Times New Roman" w:hAnsi="Arial" w:cs="Arial"/>
          <w:i/>
          <w:iCs/>
          <w:sz w:val="24"/>
          <w:szCs w:val="24"/>
          <w:lang w:val="es-ES" w:eastAsia="es-CO"/>
        </w:rPr>
        <w:t> “</w:t>
      </w:r>
      <w:r w:rsidRPr="00B92B83">
        <w:rPr>
          <w:rFonts w:ascii="Arial" w:eastAsia="Times New Roman" w:hAnsi="Arial" w:cs="Arial"/>
          <w:i/>
          <w:iCs/>
          <w:szCs w:val="24"/>
          <w:lang w:val="es-ES" w:eastAsia="es-CO"/>
        </w:rPr>
        <w:t>No se podrá hacer transcripciones o reproducciones de actas, decisiones o conceptos que obren en el expediente</w:t>
      </w:r>
      <w:r w:rsidRPr="00BC1D91">
        <w:rPr>
          <w:rFonts w:ascii="Arial" w:eastAsia="Times New Roman" w:hAnsi="Arial" w:cs="Arial"/>
          <w:i/>
          <w:iCs/>
          <w:sz w:val="24"/>
          <w:szCs w:val="24"/>
          <w:lang w:val="es-ES" w:eastAsia="es-CO"/>
        </w:rPr>
        <w:t>”</w:t>
      </w:r>
      <w:r w:rsidRPr="00BC1D91">
        <w:rPr>
          <w:rFonts w:ascii="Arial" w:eastAsia="Times New Roman" w:hAnsi="Arial" w:cs="Arial"/>
          <w:sz w:val="24"/>
          <w:szCs w:val="24"/>
          <w:lang w:val="es-ES" w:eastAsia="es-CO"/>
        </w:rPr>
        <w:t xml:space="preserve">, </w:t>
      </w:r>
      <w:r w:rsidR="53AF8FBA" w:rsidRPr="00BC1D91">
        <w:rPr>
          <w:rFonts w:ascii="Arial" w:eastAsia="Times New Roman" w:hAnsi="Arial" w:cs="Arial"/>
          <w:sz w:val="24"/>
          <w:szCs w:val="24"/>
          <w:lang w:val="es-ES" w:eastAsia="es-CO"/>
        </w:rPr>
        <w:t xml:space="preserve">baste decir que </w:t>
      </w:r>
      <w:r w:rsidR="00D5581B" w:rsidRPr="00BC1D91">
        <w:rPr>
          <w:rFonts w:ascii="Arial" w:eastAsia="Times New Roman" w:hAnsi="Arial" w:cs="Arial"/>
          <w:sz w:val="24"/>
          <w:szCs w:val="24"/>
          <w:lang w:val="es-ES" w:eastAsia="es-CO"/>
        </w:rPr>
        <w:t>los argumentos expuestos en ellos coinciden con los emitidos en las sustentaciones de los recursos de apelación.</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val="es-ES" w:eastAsia="es-CO"/>
        </w:rPr>
        <w:t>Atendidas las argumentaciones a esta Sala de Decisión le corresponde resolver los siguientes:</w:t>
      </w:r>
      <w:r w:rsidRPr="00BC1D91">
        <w:rPr>
          <w:rFonts w:ascii="Arial" w:eastAsia="Times New Roman" w:hAnsi="Arial" w:cs="Arial"/>
          <w:sz w:val="24"/>
          <w:szCs w:val="24"/>
          <w:lang w:eastAsia="es-CO"/>
        </w:rPr>
        <w:t>   </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val="es-ES" w:eastAsia="es-CO"/>
        </w:rPr>
        <w:t>PROBLEMAS JURÍDICOS</w:t>
      </w:r>
      <w:r w:rsidRPr="00BC1D91">
        <w:rPr>
          <w:rFonts w:ascii="Arial" w:eastAsia="Times New Roman" w:hAnsi="Arial" w:cs="Arial"/>
          <w:sz w:val="24"/>
          <w:szCs w:val="24"/>
          <w:lang w:eastAsia="es-CO"/>
        </w:rPr>
        <w:t>  </w:t>
      </w:r>
    </w:p>
    <w:p w:rsidR="00453063" w:rsidRPr="00BC1D91" w:rsidRDefault="00453063" w:rsidP="00BC1D91">
      <w:pPr>
        <w:spacing w:after="0" w:line="276" w:lineRule="auto"/>
        <w:ind w:right="615"/>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896E2F" w:rsidRPr="00BC1D91" w:rsidRDefault="00453063" w:rsidP="00B92B83">
      <w:pPr>
        <w:spacing w:after="0" w:line="276" w:lineRule="auto"/>
        <w:ind w:left="426" w:right="420"/>
        <w:jc w:val="both"/>
        <w:textAlignment w:val="baseline"/>
        <w:rPr>
          <w:rFonts w:ascii="Arial" w:eastAsia="Times New Roman" w:hAnsi="Arial" w:cs="Arial"/>
          <w:b/>
          <w:bCs/>
          <w:i/>
          <w:sz w:val="24"/>
          <w:szCs w:val="24"/>
          <w:lang w:val="es-ES" w:eastAsia="es-CO"/>
        </w:rPr>
      </w:pPr>
      <w:r w:rsidRPr="00BC1D91">
        <w:rPr>
          <w:rFonts w:ascii="Arial" w:eastAsia="Times New Roman" w:hAnsi="Arial" w:cs="Arial"/>
          <w:b/>
          <w:bCs/>
          <w:i/>
          <w:sz w:val="24"/>
          <w:szCs w:val="24"/>
          <w:lang w:val="es-ES" w:eastAsia="es-CO"/>
        </w:rPr>
        <w:t>¿</w:t>
      </w:r>
      <w:r w:rsidR="00AD18EA" w:rsidRPr="00BC1D91">
        <w:rPr>
          <w:rFonts w:ascii="Arial" w:eastAsia="Times New Roman" w:hAnsi="Arial" w:cs="Arial"/>
          <w:b/>
          <w:bCs/>
          <w:i/>
          <w:sz w:val="24"/>
          <w:szCs w:val="24"/>
          <w:lang w:val="es-ES" w:eastAsia="es-CO"/>
        </w:rPr>
        <w:t xml:space="preserve">Quedó acreditado en el proceso que el señor </w:t>
      </w:r>
      <w:r w:rsidR="007E24ED" w:rsidRPr="00BC1D91">
        <w:rPr>
          <w:rFonts w:ascii="Arial" w:eastAsia="Times New Roman" w:hAnsi="Arial" w:cs="Arial"/>
          <w:b/>
          <w:bCs/>
          <w:i/>
          <w:sz w:val="24"/>
          <w:szCs w:val="24"/>
          <w:lang w:val="es-ES" w:eastAsia="es-CO"/>
        </w:rPr>
        <w:t xml:space="preserve">José </w:t>
      </w:r>
      <w:proofErr w:type="spellStart"/>
      <w:r w:rsidR="007E24ED" w:rsidRPr="00BC1D91">
        <w:rPr>
          <w:rFonts w:ascii="Arial" w:eastAsia="Times New Roman" w:hAnsi="Arial" w:cs="Arial"/>
          <w:b/>
          <w:bCs/>
          <w:i/>
          <w:sz w:val="24"/>
          <w:szCs w:val="24"/>
          <w:lang w:val="es-ES" w:eastAsia="es-CO"/>
        </w:rPr>
        <w:t>Tancleris</w:t>
      </w:r>
      <w:proofErr w:type="spellEnd"/>
      <w:r w:rsidR="007E24ED" w:rsidRPr="00BC1D91">
        <w:rPr>
          <w:rFonts w:ascii="Arial" w:eastAsia="Times New Roman" w:hAnsi="Arial" w:cs="Arial"/>
          <w:b/>
          <w:bCs/>
          <w:i/>
          <w:sz w:val="24"/>
          <w:szCs w:val="24"/>
          <w:lang w:val="es-ES" w:eastAsia="es-CO"/>
        </w:rPr>
        <w:t xml:space="preserve"> Sánchez Gutiérrez percibió salario en dinero y en especie como lo asegura </w:t>
      </w:r>
      <w:r w:rsidR="00896E2F" w:rsidRPr="00BC1D91">
        <w:rPr>
          <w:rFonts w:ascii="Arial" w:eastAsia="Times New Roman" w:hAnsi="Arial" w:cs="Arial"/>
          <w:b/>
          <w:bCs/>
          <w:i/>
          <w:sz w:val="24"/>
          <w:szCs w:val="24"/>
          <w:lang w:val="es-ES" w:eastAsia="es-CO"/>
        </w:rPr>
        <w:t>el empleador Germán Franco Rivera</w:t>
      </w:r>
      <w:r w:rsidRPr="00BC1D91">
        <w:rPr>
          <w:rFonts w:ascii="Arial" w:eastAsia="Times New Roman" w:hAnsi="Arial" w:cs="Arial"/>
          <w:b/>
          <w:bCs/>
          <w:i/>
          <w:sz w:val="24"/>
          <w:szCs w:val="24"/>
          <w:lang w:val="es-ES" w:eastAsia="es-CO"/>
        </w:rPr>
        <w:t>?</w:t>
      </w:r>
    </w:p>
    <w:p w:rsidR="00896E2F" w:rsidRPr="00BC1D91" w:rsidRDefault="00896E2F" w:rsidP="00B92B83">
      <w:pPr>
        <w:spacing w:after="0" w:line="276" w:lineRule="auto"/>
        <w:ind w:left="426" w:right="420"/>
        <w:jc w:val="both"/>
        <w:textAlignment w:val="baseline"/>
        <w:rPr>
          <w:rFonts w:ascii="Arial" w:eastAsia="Times New Roman" w:hAnsi="Arial" w:cs="Arial"/>
          <w:b/>
          <w:bCs/>
          <w:i/>
          <w:sz w:val="24"/>
          <w:szCs w:val="24"/>
          <w:lang w:val="es-ES" w:eastAsia="es-CO"/>
        </w:rPr>
      </w:pPr>
    </w:p>
    <w:p w:rsidR="00576645" w:rsidRPr="00BC1D91" w:rsidRDefault="00896E2F" w:rsidP="00B92B83">
      <w:pPr>
        <w:spacing w:after="0" w:line="276" w:lineRule="auto"/>
        <w:ind w:left="426" w:right="420"/>
        <w:jc w:val="both"/>
        <w:textAlignment w:val="baseline"/>
        <w:rPr>
          <w:rFonts w:ascii="Arial" w:eastAsia="Times New Roman" w:hAnsi="Arial" w:cs="Arial"/>
          <w:b/>
          <w:bCs/>
          <w:i/>
          <w:sz w:val="24"/>
          <w:szCs w:val="24"/>
          <w:lang w:val="es-ES" w:eastAsia="es-CO"/>
        </w:rPr>
      </w:pPr>
      <w:r w:rsidRPr="00BC1D91">
        <w:rPr>
          <w:rFonts w:ascii="Arial" w:eastAsia="Times New Roman" w:hAnsi="Arial" w:cs="Arial"/>
          <w:b/>
          <w:bCs/>
          <w:i/>
          <w:sz w:val="24"/>
          <w:szCs w:val="24"/>
          <w:lang w:val="es-ES" w:eastAsia="es-CO"/>
        </w:rPr>
        <w:t>¿Dentro del contrato de trabajo que existió entre las partes, se le cance</w:t>
      </w:r>
      <w:r w:rsidR="00576645" w:rsidRPr="00BC1D91">
        <w:rPr>
          <w:rFonts w:ascii="Arial" w:eastAsia="Times New Roman" w:hAnsi="Arial" w:cs="Arial"/>
          <w:b/>
          <w:bCs/>
          <w:i/>
          <w:sz w:val="24"/>
          <w:szCs w:val="24"/>
          <w:lang w:val="es-ES" w:eastAsia="es-CO"/>
        </w:rPr>
        <w:t>laron al trabajador la totalidad de los salarios y las prestaciones sociales?</w:t>
      </w:r>
    </w:p>
    <w:p w:rsidR="001958D8" w:rsidRPr="00BC1D91" w:rsidRDefault="001958D8" w:rsidP="00B92B83">
      <w:pPr>
        <w:spacing w:after="0" w:line="276" w:lineRule="auto"/>
        <w:ind w:left="426" w:right="420"/>
        <w:jc w:val="both"/>
        <w:textAlignment w:val="baseline"/>
        <w:rPr>
          <w:rFonts w:ascii="Arial" w:eastAsia="Times New Roman" w:hAnsi="Arial" w:cs="Arial"/>
          <w:b/>
          <w:bCs/>
          <w:i/>
          <w:sz w:val="24"/>
          <w:szCs w:val="24"/>
          <w:lang w:val="es-ES" w:eastAsia="es-CO"/>
        </w:rPr>
      </w:pPr>
    </w:p>
    <w:p w:rsidR="001958D8" w:rsidRPr="00BC1D91" w:rsidRDefault="001958D8" w:rsidP="00B92B83">
      <w:pPr>
        <w:spacing w:after="0" w:line="276" w:lineRule="auto"/>
        <w:ind w:left="426" w:right="420"/>
        <w:jc w:val="both"/>
        <w:textAlignment w:val="baseline"/>
        <w:rPr>
          <w:rFonts w:ascii="Arial" w:eastAsia="Times New Roman" w:hAnsi="Arial" w:cs="Arial"/>
          <w:b/>
          <w:bCs/>
          <w:i/>
          <w:sz w:val="24"/>
          <w:szCs w:val="24"/>
          <w:lang w:val="es-ES" w:eastAsia="es-CO"/>
        </w:rPr>
      </w:pPr>
      <w:r w:rsidRPr="00BC1D91">
        <w:rPr>
          <w:rFonts w:ascii="Arial" w:eastAsia="Times New Roman" w:hAnsi="Arial" w:cs="Arial"/>
          <w:b/>
          <w:bCs/>
          <w:i/>
          <w:sz w:val="24"/>
          <w:szCs w:val="24"/>
          <w:lang w:val="es-ES" w:eastAsia="es-CO"/>
        </w:rPr>
        <w:t xml:space="preserve">¿Demostró el empleador </w:t>
      </w:r>
      <w:r w:rsidR="0031491E" w:rsidRPr="00BC1D91">
        <w:rPr>
          <w:rFonts w:ascii="Arial" w:eastAsia="Times New Roman" w:hAnsi="Arial" w:cs="Arial"/>
          <w:b/>
          <w:bCs/>
          <w:i/>
          <w:sz w:val="24"/>
          <w:szCs w:val="24"/>
          <w:lang w:val="es-ES" w:eastAsia="es-CO"/>
        </w:rPr>
        <w:t xml:space="preserve">que la terminación del contrato de trabajo por decisión suya obedeció a la ocurrencia de </w:t>
      </w:r>
      <w:r w:rsidR="00240734" w:rsidRPr="00BC1D91">
        <w:rPr>
          <w:rFonts w:ascii="Arial" w:eastAsia="Times New Roman" w:hAnsi="Arial" w:cs="Arial"/>
          <w:b/>
          <w:bCs/>
          <w:i/>
          <w:sz w:val="24"/>
          <w:szCs w:val="24"/>
          <w:lang w:val="es-ES" w:eastAsia="es-CO"/>
        </w:rPr>
        <w:t xml:space="preserve">la justa causa que le enrostró al trabajador </w:t>
      </w:r>
      <w:r w:rsidR="003215F9" w:rsidRPr="00BC1D91">
        <w:rPr>
          <w:rFonts w:ascii="Arial" w:eastAsia="Times New Roman" w:hAnsi="Arial" w:cs="Arial"/>
          <w:b/>
          <w:bCs/>
          <w:i/>
          <w:sz w:val="24"/>
          <w:szCs w:val="24"/>
          <w:lang w:val="es-ES" w:eastAsia="es-CO"/>
        </w:rPr>
        <w:t xml:space="preserve">en la carta emitida el </w:t>
      </w:r>
      <w:r w:rsidR="004F187B" w:rsidRPr="00BC1D91">
        <w:rPr>
          <w:rFonts w:ascii="Arial" w:eastAsia="Times New Roman" w:hAnsi="Arial" w:cs="Arial"/>
          <w:b/>
          <w:bCs/>
          <w:i/>
          <w:sz w:val="24"/>
          <w:szCs w:val="24"/>
          <w:lang w:val="es-ES" w:eastAsia="es-CO"/>
        </w:rPr>
        <w:t>30 de noviembre de 2016?</w:t>
      </w:r>
    </w:p>
    <w:p w:rsidR="00576645" w:rsidRPr="00BC1D91" w:rsidRDefault="00576645" w:rsidP="00B92B83">
      <w:pPr>
        <w:spacing w:after="0" w:line="276" w:lineRule="auto"/>
        <w:ind w:left="426" w:right="420"/>
        <w:jc w:val="both"/>
        <w:textAlignment w:val="baseline"/>
        <w:rPr>
          <w:rFonts w:ascii="Arial" w:eastAsia="Times New Roman" w:hAnsi="Arial" w:cs="Arial"/>
          <w:b/>
          <w:bCs/>
          <w:i/>
          <w:sz w:val="24"/>
          <w:szCs w:val="24"/>
          <w:lang w:val="es-ES" w:eastAsia="es-CO"/>
        </w:rPr>
      </w:pPr>
    </w:p>
    <w:p w:rsidR="00453063" w:rsidRPr="00BC1D91" w:rsidRDefault="00576645" w:rsidP="00B92B83">
      <w:pPr>
        <w:spacing w:after="0" w:line="276" w:lineRule="auto"/>
        <w:ind w:left="426" w:right="420"/>
        <w:jc w:val="both"/>
        <w:textAlignment w:val="baseline"/>
        <w:rPr>
          <w:rFonts w:ascii="Arial" w:eastAsia="Times New Roman" w:hAnsi="Arial" w:cs="Arial"/>
          <w:b/>
          <w:bCs/>
          <w:i/>
          <w:sz w:val="24"/>
          <w:szCs w:val="24"/>
          <w:lang w:val="es-ES" w:eastAsia="es-CO"/>
        </w:rPr>
      </w:pPr>
      <w:r w:rsidRPr="00BC1D91">
        <w:rPr>
          <w:rFonts w:ascii="Arial" w:eastAsia="Times New Roman" w:hAnsi="Arial" w:cs="Arial"/>
          <w:b/>
          <w:bCs/>
          <w:i/>
          <w:sz w:val="24"/>
          <w:szCs w:val="24"/>
          <w:lang w:val="es-ES" w:eastAsia="es-CO"/>
        </w:rPr>
        <w:t>¿</w:t>
      </w:r>
      <w:r w:rsidR="000F79A7" w:rsidRPr="00BC1D91">
        <w:rPr>
          <w:rFonts w:ascii="Arial" w:eastAsia="Times New Roman" w:hAnsi="Arial" w:cs="Arial"/>
          <w:b/>
          <w:bCs/>
          <w:i/>
          <w:sz w:val="24"/>
          <w:szCs w:val="24"/>
          <w:lang w:val="es-ES" w:eastAsia="es-CO"/>
        </w:rPr>
        <w:t xml:space="preserve">Tiene derecho el señor José </w:t>
      </w:r>
      <w:proofErr w:type="spellStart"/>
      <w:r w:rsidR="000F79A7" w:rsidRPr="00BC1D91">
        <w:rPr>
          <w:rFonts w:ascii="Arial" w:eastAsia="Times New Roman" w:hAnsi="Arial" w:cs="Arial"/>
          <w:b/>
          <w:bCs/>
          <w:i/>
          <w:sz w:val="24"/>
          <w:szCs w:val="24"/>
          <w:lang w:val="es-ES" w:eastAsia="es-CO"/>
        </w:rPr>
        <w:t>Tancleris</w:t>
      </w:r>
      <w:proofErr w:type="spellEnd"/>
      <w:r w:rsidR="000F79A7" w:rsidRPr="00BC1D91">
        <w:rPr>
          <w:rFonts w:ascii="Arial" w:eastAsia="Times New Roman" w:hAnsi="Arial" w:cs="Arial"/>
          <w:b/>
          <w:bCs/>
          <w:i/>
          <w:sz w:val="24"/>
          <w:szCs w:val="24"/>
          <w:lang w:val="es-ES" w:eastAsia="es-CO"/>
        </w:rPr>
        <w:t xml:space="preserve"> Sánchez Gutiérrez a que se le reconozcan las sanciones moratorias previstas en los artículos </w:t>
      </w:r>
      <w:r w:rsidR="00790164" w:rsidRPr="00BC1D91">
        <w:rPr>
          <w:rFonts w:ascii="Arial" w:eastAsia="Times New Roman" w:hAnsi="Arial" w:cs="Arial"/>
          <w:b/>
          <w:bCs/>
          <w:i/>
          <w:sz w:val="24"/>
          <w:szCs w:val="24"/>
          <w:lang w:val="es-ES" w:eastAsia="es-CO"/>
        </w:rPr>
        <w:t>99 de la Ley 50 de 1990 y 65 del CST?</w:t>
      </w:r>
      <w:r w:rsidR="00453063" w:rsidRPr="00BC1D91">
        <w:rPr>
          <w:rFonts w:ascii="Arial" w:eastAsia="Times New Roman" w:hAnsi="Arial" w:cs="Arial"/>
          <w:i/>
          <w:sz w:val="24"/>
          <w:szCs w:val="24"/>
          <w:lang w:eastAsia="es-CO"/>
        </w:rPr>
        <w:t>  </w:t>
      </w:r>
    </w:p>
    <w:p w:rsidR="00453063" w:rsidRPr="00BC1D91" w:rsidRDefault="00453063" w:rsidP="00BC1D91">
      <w:pPr>
        <w:spacing w:after="0" w:line="276" w:lineRule="auto"/>
        <w:ind w:left="555" w:right="555"/>
        <w:jc w:val="both"/>
        <w:textAlignment w:val="baseline"/>
        <w:rPr>
          <w:rFonts w:ascii="Arial" w:eastAsia="Times New Roman" w:hAnsi="Arial" w:cs="Arial"/>
          <w:sz w:val="24"/>
          <w:szCs w:val="24"/>
          <w:lang w:eastAsia="es-CO"/>
        </w:rPr>
      </w:pP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92B83">
        <w:rPr>
          <w:rFonts w:ascii="Arial" w:eastAsia="Times New Roman" w:hAnsi="Arial" w:cs="Arial"/>
          <w:sz w:val="24"/>
          <w:szCs w:val="24"/>
          <w:lang w:eastAsia="es-CO"/>
        </w:rPr>
        <w:t>Antes</w:t>
      </w:r>
      <w:r w:rsidR="00B92B83" w:rsidRPr="00B92B83">
        <w:rPr>
          <w:rFonts w:ascii="Arial" w:eastAsia="Times New Roman" w:hAnsi="Arial" w:cs="Arial"/>
          <w:sz w:val="24"/>
          <w:szCs w:val="24"/>
          <w:lang w:eastAsia="es-CO"/>
        </w:rPr>
        <w:t> </w:t>
      </w:r>
      <w:r w:rsidRPr="00B92B83">
        <w:rPr>
          <w:rFonts w:ascii="Arial" w:eastAsia="Times New Roman" w:hAnsi="Arial" w:cs="Arial"/>
          <w:sz w:val="24"/>
          <w:szCs w:val="24"/>
          <w:lang w:eastAsia="es-CO"/>
        </w:rPr>
        <w:t>de</w:t>
      </w:r>
      <w:r w:rsidR="00B92B83" w:rsidRPr="00B92B83">
        <w:rPr>
          <w:rFonts w:ascii="Arial" w:eastAsia="Times New Roman" w:hAnsi="Arial" w:cs="Arial"/>
          <w:sz w:val="24"/>
          <w:szCs w:val="24"/>
          <w:lang w:eastAsia="es-CO"/>
        </w:rPr>
        <w:t> </w:t>
      </w:r>
      <w:r w:rsidR="00B92B83">
        <w:rPr>
          <w:rFonts w:ascii="Arial" w:eastAsia="Times New Roman" w:hAnsi="Arial" w:cs="Arial"/>
          <w:sz w:val="24"/>
          <w:szCs w:val="24"/>
          <w:lang w:eastAsia="es-CO"/>
        </w:rPr>
        <w:t>resolver</w:t>
      </w:r>
      <w:r w:rsidR="00B92B83" w:rsidRPr="00B92B83">
        <w:rPr>
          <w:rFonts w:ascii="Arial" w:eastAsia="Times New Roman" w:hAnsi="Arial" w:cs="Arial"/>
          <w:sz w:val="24"/>
          <w:szCs w:val="24"/>
          <w:lang w:eastAsia="es-CO"/>
        </w:rPr>
        <w:t> </w:t>
      </w:r>
      <w:r w:rsidR="00B92B83">
        <w:rPr>
          <w:rFonts w:ascii="Arial" w:eastAsia="Times New Roman" w:hAnsi="Arial" w:cs="Arial"/>
          <w:sz w:val="24"/>
          <w:szCs w:val="24"/>
          <w:lang w:eastAsia="es-CO"/>
        </w:rPr>
        <w:t>la</w:t>
      </w:r>
      <w:r w:rsidR="00B92B83" w:rsidRPr="00B92B83">
        <w:rPr>
          <w:rFonts w:ascii="Arial" w:eastAsia="Times New Roman" w:hAnsi="Arial" w:cs="Arial"/>
          <w:sz w:val="24"/>
          <w:szCs w:val="24"/>
          <w:lang w:eastAsia="es-CO"/>
        </w:rPr>
        <w:t> </w:t>
      </w:r>
      <w:r w:rsidR="00B92B83">
        <w:rPr>
          <w:rFonts w:ascii="Arial" w:eastAsia="Times New Roman" w:hAnsi="Arial" w:cs="Arial"/>
          <w:sz w:val="24"/>
          <w:szCs w:val="24"/>
          <w:lang w:eastAsia="es-CO"/>
        </w:rPr>
        <w:t>instancia,</w:t>
      </w:r>
      <w:r w:rsidR="001176B4" w:rsidRPr="00B92B83">
        <w:rPr>
          <w:rFonts w:ascii="Arial" w:eastAsia="Times New Roman" w:hAnsi="Arial" w:cs="Arial"/>
          <w:sz w:val="24"/>
          <w:szCs w:val="24"/>
          <w:lang w:eastAsia="es-CO"/>
        </w:rPr>
        <w:t> </w:t>
      </w:r>
      <w:r w:rsidRPr="00B92B83">
        <w:rPr>
          <w:rFonts w:ascii="Arial" w:eastAsia="Times New Roman" w:hAnsi="Arial" w:cs="Arial"/>
          <w:sz w:val="24"/>
          <w:szCs w:val="24"/>
          <w:lang w:eastAsia="es-CO"/>
        </w:rPr>
        <w:t>se considera</w:t>
      </w:r>
      <w:r w:rsidR="00B92B83" w:rsidRPr="00B92B83">
        <w:rPr>
          <w:rFonts w:ascii="Arial" w:eastAsia="Times New Roman" w:hAnsi="Arial" w:cs="Arial"/>
          <w:sz w:val="24"/>
          <w:szCs w:val="24"/>
          <w:lang w:eastAsia="es-CO"/>
        </w:rPr>
        <w:t> </w:t>
      </w:r>
      <w:r w:rsidRPr="00B92B83">
        <w:rPr>
          <w:rFonts w:ascii="Arial" w:eastAsia="Times New Roman" w:hAnsi="Arial" w:cs="Arial"/>
          <w:sz w:val="24"/>
          <w:szCs w:val="24"/>
          <w:lang w:eastAsia="es-CO"/>
        </w:rPr>
        <w:t>necesario</w:t>
      </w:r>
      <w:r w:rsidR="00B92B83" w:rsidRPr="00B92B83">
        <w:rPr>
          <w:rFonts w:ascii="Arial" w:eastAsia="Times New Roman" w:hAnsi="Arial" w:cs="Arial"/>
          <w:sz w:val="24"/>
          <w:szCs w:val="24"/>
          <w:lang w:eastAsia="es-CO"/>
        </w:rPr>
        <w:t> </w:t>
      </w:r>
      <w:r w:rsidR="00B92B83">
        <w:rPr>
          <w:rFonts w:ascii="Arial" w:eastAsia="Times New Roman" w:hAnsi="Arial" w:cs="Arial"/>
          <w:sz w:val="24"/>
          <w:szCs w:val="24"/>
          <w:lang w:eastAsia="es-CO"/>
        </w:rPr>
        <w:t>precisar</w:t>
      </w:r>
      <w:r w:rsidR="00C3344C" w:rsidRPr="00B92B83">
        <w:rPr>
          <w:rFonts w:ascii="Arial" w:eastAsia="Times New Roman" w:hAnsi="Arial" w:cs="Arial"/>
          <w:sz w:val="24"/>
          <w:szCs w:val="24"/>
          <w:lang w:eastAsia="es-CO"/>
        </w:rPr>
        <w:t> </w:t>
      </w:r>
      <w:r w:rsidRPr="00B92B83">
        <w:rPr>
          <w:rFonts w:ascii="Arial" w:eastAsia="Times New Roman" w:hAnsi="Arial" w:cs="Arial"/>
          <w:sz w:val="24"/>
          <w:szCs w:val="24"/>
          <w:lang w:eastAsia="es-CO"/>
        </w:rPr>
        <w:t>los siguientes aspectos:</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p>
    <w:p w:rsidR="00F50289" w:rsidRPr="00BC1D91" w:rsidRDefault="00453063" w:rsidP="00BC1D91">
      <w:pPr>
        <w:spacing w:after="0" w:line="276" w:lineRule="auto"/>
        <w:ind w:right="270"/>
        <w:jc w:val="both"/>
        <w:textAlignment w:val="baseline"/>
        <w:rPr>
          <w:rFonts w:ascii="Arial" w:eastAsia="Times New Roman" w:hAnsi="Arial" w:cs="Arial"/>
          <w:b/>
          <w:bCs/>
          <w:sz w:val="24"/>
          <w:szCs w:val="24"/>
          <w:lang w:eastAsia="es-CO"/>
        </w:rPr>
      </w:pPr>
      <w:r w:rsidRPr="00BC1D91">
        <w:rPr>
          <w:rFonts w:ascii="Arial" w:eastAsia="Times New Roman" w:hAnsi="Arial" w:cs="Arial"/>
          <w:b/>
          <w:bCs/>
          <w:sz w:val="24"/>
          <w:szCs w:val="24"/>
          <w:lang w:eastAsia="es-CO"/>
        </w:rPr>
        <w:t xml:space="preserve">1. </w:t>
      </w:r>
      <w:r w:rsidR="00790164" w:rsidRPr="00BC1D91">
        <w:rPr>
          <w:rFonts w:ascii="Arial" w:eastAsia="Times New Roman" w:hAnsi="Arial" w:cs="Arial"/>
          <w:b/>
          <w:bCs/>
          <w:sz w:val="24"/>
          <w:szCs w:val="24"/>
          <w:lang w:eastAsia="es-CO"/>
        </w:rPr>
        <w:t xml:space="preserve">SALARIO EN </w:t>
      </w:r>
      <w:r w:rsidR="00F50289" w:rsidRPr="00BC1D91">
        <w:rPr>
          <w:rFonts w:ascii="Arial" w:eastAsia="Times New Roman" w:hAnsi="Arial" w:cs="Arial"/>
          <w:b/>
          <w:bCs/>
          <w:sz w:val="24"/>
          <w:szCs w:val="24"/>
          <w:lang w:eastAsia="es-CO"/>
        </w:rPr>
        <w:t>ESPECIE.</w:t>
      </w:r>
    </w:p>
    <w:p w:rsidR="00E06D31" w:rsidRPr="00BC1D91" w:rsidRDefault="00E06D31" w:rsidP="00BC1D91">
      <w:pPr>
        <w:spacing w:after="0" w:line="276" w:lineRule="auto"/>
        <w:ind w:right="270"/>
        <w:jc w:val="both"/>
        <w:textAlignment w:val="baseline"/>
        <w:rPr>
          <w:rFonts w:ascii="Arial" w:eastAsia="Times New Roman" w:hAnsi="Arial" w:cs="Arial"/>
          <w:sz w:val="24"/>
          <w:szCs w:val="24"/>
          <w:lang w:eastAsia="es-CO"/>
        </w:rPr>
      </w:pPr>
    </w:p>
    <w:p w:rsidR="00453063" w:rsidRPr="00BC1D91" w:rsidRDefault="00E06D31"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Establece e</w:t>
      </w:r>
      <w:r w:rsidR="003B0142" w:rsidRPr="00BC1D91">
        <w:rPr>
          <w:rFonts w:ascii="Arial" w:eastAsia="Times New Roman" w:hAnsi="Arial" w:cs="Arial"/>
          <w:sz w:val="24"/>
          <w:szCs w:val="24"/>
          <w:lang w:eastAsia="es-CO"/>
        </w:rPr>
        <w:t>l artículo 129 del CST que constituye salario en especie toda aquella parte de la remuneración ordinaria y permanente que reciba el trabajador como contraprestación directa del servicio, tales como la alimentación, la alimentación, habitación o vestuario</w:t>
      </w:r>
      <w:r w:rsidR="000E749B" w:rsidRPr="00BC1D91">
        <w:rPr>
          <w:rFonts w:ascii="Arial" w:eastAsia="Times New Roman" w:hAnsi="Arial" w:cs="Arial"/>
          <w:sz w:val="24"/>
          <w:szCs w:val="24"/>
          <w:lang w:eastAsia="es-CO"/>
        </w:rPr>
        <w:t xml:space="preserve"> que el empleador suministra al trabajador o a su familia. </w:t>
      </w:r>
    </w:p>
    <w:p w:rsidR="006D3EAF" w:rsidRPr="00BC1D91" w:rsidRDefault="006D3EAF" w:rsidP="00BC1D91">
      <w:pPr>
        <w:spacing w:after="0" w:line="276" w:lineRule="auto"/>
        <w:jc w:val="both"/>
        <w:textAlignment w:val="baseline"/>
        <w:rPr>
          <w:rFonts w:ascii="Arial" w:eastAsia="Times New Roman" w:hAnsi="Arial" w:cs="Arial"/>
          <w:sz w:val="24"/>
          <w:szCs w:val="24"/>
          <w:lang w:eastAsia="es-CO"/>
        </w:rPr>
      </w:pPr>
    </w:p>
    <w:p w:rsidR="007C77C3" w:rsidRPr="00BC1D91" w:rsidRDefault="006D3EAF"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Así mismo, prevé la norma en cita, que el salario en especie debe </w:t>
      </w:r>
      <w:r w:rsidR="005749D8" w:rsidRPr="00BC1D91">
        <w:rPr>
          <w:rFonts w:ascii="Arial" w:eastAsia="Times New Roman" w:hAnsi="Arial" w:cs="Arial"/>
          <w:sz w:val="24"/>
          <w:szCs w:val="24"/>
          <w:lang w:eastAsia="es-CO"/>
        </w:rPr>
        <w:t>pactarse</w:t>
      </w:r>
      <w:r w:rsidRPr="00BC1D91">
        <w:rPr>
          <w:rFonts w:ascii="Arial" w:eastAsia="Times New Roman" w:hAnsi="Arial" w:cs="Arial"/>
          <w:sz w:val="24"/>
          <w:szCs w:val="24"/>
          <w:lang w:eastAsia="es-CO"/>
        </w:rPr>
        <w:t xml:space="preserve"> expresamente </w:t>
      </w:r>
      <w:r w:rsidR="004A5CDE" w:rsidRPr="00BC1D91">
        <w:rPr>
          <w:rFonts w:ascii="Arial" w:eastAsia="Times New Roman" w:hAnsi="Arial" w:cs="Arial"/>
          <w:sz w:val="24"/>
          <w:szCs w:val="24"/>
          <w:lang w:eastAsia="es-CO"/>
        </w:rPr>
        <w:t xml:space="preserve">en todo contrato de trabajo, sin embargo, a falta de </w:t>
      </w:r>
      <w:r w:rsidR="00DA59B3" w:rsidRPr="00BC1D91">
        <w:rPr>
          <w:rFonts w:ascii="Arial" w:eastAsia="Times New Roman" w:hAnsi="Arial" w:cs="Arial"/>
          <w:sz w:val="24"/>
          <w:szCs w:val="24"/>
          <w:lang w:eastAsia="es-CO"/>
        </w:rPr>
        <w:t>estipulación o de acuerdo sobre su valor real, el mismo deberá esta</w:t>
      </w:r>
      <w:r w:rsidR="009B33A5" w:rsidRPr="00BC1D91">
        <w:rPr>
          <w:rFonts w:ascii="Arial" w:eastAsia="Times New Roman" w:hAnsi="Arial" w:cs="Arial"/>
          <w:sz w:val="24"/>
          <w:szCs w:val="24"/>
          <w:lang w:eastAsia="es-CO"/>
        </w:rPr>
        <w:t xml:space="preserve">blecerse pericialmente, sin que éste pueda </w:t>
      </w:r>
      <w:r w:rsidR="0082355F" w:rsidRPr="00BC1D91">
        <w:rPr>
          <w:rFonts w:ascii="Arial" w:eastAsia="Times New Roman" w:hAnsi="Arial" w:cs="Arial"/>
          <w:sz w:val="24"/>
          <w:szCs w:val="24"/>
          <w:lang w:eastAsia="es-CO"/>
        </w:rPr>
        <w:t>constituir y conformar más del 50% de la totalidad del salario</w:t>
      </w:r>
      <w:r w:rsidR="005C388B" w:rsidRPr="00BC1D91">
        <w:rPr>
          <w:rFonts w:ascii="Arial" w:eastAsia="Times New Roman" w:hAnsi="Arial" w:cs="Arial"/>
          <w:sz w:val="24"/>
          <w:szCs w:val="24"/>
          <w:lang w:eastAsia="es-CO"/>
        </w:rPr>
        <w:t>, a menos que se trate de un trabajador que devengue el salario mínimo legal mensual vigente, con quien no se podr</w:t>
      </w:r>
      <w:r w:rsidR="007373B7" w:rsidRPr="00BC1D91">
        <w:rPr>
          <w:rFonts w:ascii="Arial" w:eastAsia="Times New Roman" w:hAnsi="Arial" w:cs="Arial"/>
          <w:sz w:val="24"/>
          <w:szCs w:val="24"/>
          <w:lang w:eastAsia="es-CO"/>
        </w:rPr>
        <w:t>á pactar un valor superior al 30% del salario en especie.</w:t>
      </w:r>
    </w:p>
    <w:p w:rsidR="007C77C3" w:rsidRPr="00BC1D91" w:rsidRDefault="007C77C3" w:rsidP="00BC1D91">
      <w:pPr>
        <w:spacing w:after="0" w:line="276" w:lineRule="auto"/>
        <w:jc w:val="both"/>
        <w:textAlignment w:val="baseline"/>
        <w:rPr>
          <w:rFonts w:ascii="Arial" w:eastAsia="Times New Roman" w:hAnsi="Arial" w:cs="Arial"/>
          <w:sz w:val="24"/>
          <w:szCs w:val="24"/>
          <w:lang w:eastAsia="es-CO"/>
        </w:rPr>
      </w:pPr>
    </w:p>
    <w:p w:rsidR="00013D6D" w:rsidRPr="00BC1D91" w:rsidRDefault="009B33A5" w:rsidP="00BC1D91">
      <w:pPr>
        <w:spacing w:after="0" w:line="276" w:lineRule="auto"/>
        <w:jc w:val="both"/>
        <w:textAlignment w:val="baseline"/>
        <w:rPr>
          <w:rFonts w:ascii="Arial" w:eastAsia="Times New Roman" w:hAnsi="Arial" w:cs="Arial"/>
          <w:b/>
          <w:bCs/>
          <w:sz w:val="24"/>
          <w:szCs w:val="24"/>
          <w:lang w:eastAsia="es-CO"/>
        </w:rPr>
      </w:pPr>
      <w:r w:rsidRPr="00BC1D91">
        <w:rPr>
          <w:rFonts w:ascii="Arial" w:eastAsia="Times New Roman" w:hAnsi="Arial" w:cs="Arial"/>
          <w:sz w:val="24"/>
          <w:szCs w:val="24"/>
          <w:lang w:eastAsia="es-CO"/>
        </w:rPr>
        <w:t xml:space="preserve"> </w:t>
      </w:r>
      <w:r w:rsidR="00374F9E" w:rsidRPr="00BC1D91">
        <w:rPr>
          <w:rFonts w:ascii="Arial" w:eastAsia="Times New Roman" w:hAnsi="Arial" w:cs="Arial"/>
          <w:b/>
          <w:bCs/>
          <w:sz w:val="24"/>
          <w:szCs w:val="24"/>
          <w:lang w:eastAsia="es-CO"/>
        </w:rPr>
        <w:t>2</w:t>
      </w:r>
      <w:r w:rsidR="00176E74" w:rsidRPr="00BC1D91">
        <w:rPr>
          <w:rFonts w:ascii="Arial" w:eastAsia="Times New Roman" w:hAnsi="Arial" w:cs="Arial"/>
          <w:b/>
          <w:bCs/>
          <w:sz w:val="24"/>
          <w:szCs w:val="24"/>
          <w:lang w:eastAsia="es-CO"/>
        </w:rPr>
        <w:t xml:space="preserve">. </w:t>
      </w:r>
      <w:r w:rsidR="00013D6D" w:rsidRPr="00BC1D91">
        <w:rPr>
          <w:rFonts w:ascii="Arial" w:eastAsia="Times New Roman" w:hAnsi="Arial" w:cs="Arial"/>
          <w:b/>
          <w:bCs/>
          <w:sz w:val="24"/>
          <w:szCs w:val="24"/>
          <w:lang w:eastAsia="es-CO"/>
        </w:rPr>
        <w:t>DE LAS SANCIONES MORATORIAS</w:t>
      </w:r>
    </w:p>
    <w:p w:rsidR="00013D6D" w:rsidRPr="00BC1D91" w:rsidRDefault="00013D6D" w:rsidP="00BC1D91">
      <w:pPr>
        <w:spacing w:after="0" w:line="276" w:lineRule="auto"/>
        <w:jc w:val="both"/>
        <w:textAlignment w:val="baseline"/>
        <w:rPr>
          <w:rFonts w:ascii="Arial" w:eastAsia="Times New Roman" w:hAnsi="Arial" w:cs="Arial"/>
          <w:b/>
          <w:bCs/>
          <w:sz w:val="24"/>
          <w:szCs w:val="24"/>
          <w:lang w:eastAsia="es-CO"/>
        </w:rPr>
      </w:pPr>
    </w:p>
    <w:p w:rsidR="00013D6D" w:rsidRPr="00BC1D91" w:rsidRDefault="00013D6D"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Ha sostenido de manera uniforme la Sala de Casación Laboral, que las sanciones moratorias que se generan por la falta de pago de los salarios, prestaciones sociales</w:t>
      </w:r>
      <w:r w:rsidR="00CD611D" w:rsidRPr="00BC1D91">
        <w:rPr>
          <w:rFonts w:ascii="Arial" w:eastAsia="Times New Roman" w:hAnsi="Arial" w:cs="Arial"/>
          <w:sz w:val="24"/>
          <w:szCs w:val="24"/>
          <w:lang w:eastAsia="es-CO"/>
        </w:rPr>
        <w:t xml:space="preserve">, así como las que se causan por la </w:t>
      </w:r>
      <w:r w:rsidR="00780229" w:rsidRPr="00BC1D91">
        <w:rPr>
          <w:rFonts w:ascii="Arial" w:eastAsia="Times New Roman" w:hAnsi="Arial" w:cs="Arial"/>
          <w:sz w:val="24"/>
          <w:szCs w:val="24"/>
          <w:lang w:eastAsia="es-CO"/>
        </w:rPr>
        <w:t xml:space="preserve">falta de consignación de las cesantías, </w:t>
      </w:r>
      <w:r w:rsidRPr="00BC1D91">
        <w:rPr>
          <w:rFonts w:ascii="Arial" w:eastAsia="Times New Roman" w:hAnsi="Arial" w:cs="Arial"/>
          <w:sz w:val="24"/>
          <w:szCs w:val="24"/>
          <w:lang w:eastAsia="es-CO"/>
        </w:rPr>
        <w:t xml:space="preserve"> no operan de manera automática, ya que en cada caso en concreto se debe adelantar un análisis del comportamiento que asumió el empleador moroso, para </w:t>
      </w:r>
      <w:r w:rsidRPr="00BC1D91">
        <w:rPr>
          <w:rFonts w:ascii="Arial" w:eastAsia="Times New Roman" w:hAnsi="Arial" w:cs="Arial"/>
          <w:sz w:val="24"/>
          <w:szCs w:val="24"/>
          <w:lang w:eastAsia="es-CO"/>
        </w:rPr>
        <w:lastRenderedPageBreak/>
        <w:t>verificar si existen razones serias y atendibles que justifiquen su conducta y lo ubiquen en el terreno de la buena fe.</w:t>
      </w:r>
    </w:p>
    <w:p w:rsidR="00013D6D" w:rsidRPr="00BC1D91" w:rsidRDefault="00013D6D" w:rsidP="00BC1D91">
      <w:pPr>
        <w:spacing w:after="0" w:line="276" w:lineRule="auto"/>
        <w:jc w:val="both"/>
        <w:textAlignment w:val="baseline"/>
        <w:rPr>
          <w:rFonts w:ascii="Arial" w:eastAsia="Times New Roman" w:hAnsi="Arial" w:cs="Arial"/>
          <w:sz w:val="24"/>
          <w:szCs w:val="24"/>
          <w:lang w:eastAsia="es-CO"/>
        </w:rPr>
      </w:pPr>
    </w:p>
    <w:p w:rsidR="00013D6D" w:rsidRPr="00BC1D91" w:rsidRDefault="00013D6D"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Dicha posición fue reiterada en las sentencias CSJ SL14651-2014 y SL 6119 de 26 de abril de 2017 radicación Nº</w:t>
      </w:r>
      <w:r w:rsidR="001176B4">
        <w:rPr>
          <w:rFonts w:ascii="Arial" w:eastAsia="Times New Roman" w:hAnsi="Arial" w:cs="Arial"/>
          <w:sz w:val="24"/>
          <w:szCs w:val="24"/>
          <w:lang w:eastAsia="es-CO"/>
        </w:rPr>
        <w:t xml:space="preserve"> </w:t>
      </w:r>
      <w:r w:rsidRPr="00BC1D91">
        <w:rPr>
          <w:rFonts w:ascii="Arial" w:eastAsia="Times New Roman" w:hAnsi="Arial" w:cs="Arial"/>
          <w:sz w:val="24"/>
          <w:szCs w:val="24"/>
          <w:lang w:eastAsia="es-CO"/>
        </w:rPr>
        <w:t>50514 ésta última con ponencia de la Magistrada Clara Cecilia Dueñas Quevedo, en la que recordó:</w:t>
      </w:r>
    </w:p>
    <w:p w:rsidR="00013D6D" w:rsidRPr="00BC1D91" w:rsidRDefault="00013D6D" w:rsidP="00BC1D91">
      <w:pPr>
        <w:spacing w:after="0" w:line="276" w:lineRule="auto"/>
        <w:jc w:val="both"/>
        <w:textAlignment w:val="baseline"/>
        <w:rPr>
          <w:rFonts w:ascii="Arial" w:eastAsia="Times New Roman" w:hAnsi="Arial" w:cs="Arial"/>
          <w:sz w:val="24"/>
          <w:szCs w:val="24"/>
          <w:lang w:eastAsia="es-CO"/>
        </w:rPr>
      </w:pPr>
    </w:p>
    <w:p w:rsidR="00013D6D" w:rsidRPr="001176B4" w:rsidRDefault="00013D6D" w:rsidP="001176B4">
      <w:pPr>
        <w:spacing w:after="0" w:line="240" w:lineRule="auto"/>
        <w:ind w:left="426" w:right="420"/>
        <w:jc w:val="both"/>
        <w:textAlignment w:val="baseline"/>
        <w:rPr>
          <w:rFonts w:ascii="Arial" w:eastAsia="Times New Roman" w:hAnsi="Arial" w:cs="Arial"/>
          <w:i/>
          <w:iCs/>
          <w:szCs w:val="24"/>
          <w:lang w:eastAsia="es-CO"/>
        </w:rPr>
      </w:pPr>
      <w:r w:rsidRPr="001176B4">
        <w:rPr>
          <w:rFonts w:ascii="Arial" w:eastAsia="Times New Roman" w:hAnsi="Arial" w:cs="Arial"/>
          <w:i/>
          <w:iCs/>
          <w:szCs w:val="24"/>
          <w:lang w:eastAsia="es-CO"/>
        </w:rPr>
        <w:t>“Sólo como fruto de esa labor de exploración de tal comportamiento, le es dable al juez fulminar o no condena contra el empleador. Si tal análisis demuestra que éste tuvo razones serias y atendibles, que le generaron el convencimiento sincero y honesto de no deber, o que justifiquen su incumplimiento, el administrador de justicia lo exonerará de la carga moratoria, desde luego que la buena fe no puede merecer una sanción, en tanto que, como paradigma de la vida en sociedad, informa y guía el obrar de los hombres.</w:t>
      </w:r>
    </w:p>
    <w:p w:rsidR="00013D6D" w:rsidRPr="001176B4" w:rsidRDefault="00013D6D" w:rsidP="001176B4">
      <w:pPr>
        <w:spacing w:after="0" w:line="240" w:lineRule="auto"/>
        <w:ind w:left="426" w:right="420"/>
        <w:jc w:val="both"/>
        <w:textAlignment w:val="baseline"/>
        <w:rPr>
          <w:rFonts w:ascii="Arial" w:eastAsia="Times New Roman" w:hAnsi="Arial" w:cs="Arial"/>
          <w:i/>
          <w:iCs/>
          <w:szCs w:val="24"/>
          <w:lang w:eastAsia="es-CO"/>
        </w:rPr>
      </w:pPr>
    </w:p>
    <w:p w:rsidR="00013D6D" w:rsidRPr="001176B4" w:rsidRDefault="00013D6D" w:rsidP="001176B4">
      <w:pPr>
        <w:spacing w:after="0" w:line="240" w:lineRule="auto"/>
        <w:ind w:left="426" w:right="420"/>
        <w:jc w:val="both"/>
        <w:textAlignment w:val="baseline"/>
        <w:rPr>
          <w:rFonts w:ascii="Arial" w:eastAsia="Times New Roman" w:hAnsi="Arial" w:cs="Arial"/>
          <w:i/>
          <w:iCs/>
          <w:szCs w:val="24"/>
          <w:lang w:eastAsia="es-CO"/>
        </w:rPr>
      </w:pPr>
      <w:r w:rsidRPr="001176B4">
        <w:rPr>
          <w:rFonts w:ascii="Arial" w:eastAsia="Times New Roman" w:hAnsi="Arial" w:cs="Arial"/>
          <w:i/>
          <w:iCs/>
          <w:szCs w:val="24"/>
          <w:lang w:eastAsia="es-CO"/>
        </w:rPr>
        <w:t>De suerte que la indemnización moratoria procede cuando, después del examen del material probatorio, el juez concluye que el empleador no estuvo asistido de buena fe.”</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453063" w:rsidRPr="00BC1D91" w:rsidRDefault="00453063" w:rsidP="00BC1D91">
      <w:pPr>
        <w:spacing w:after="0" w:line="276" w:lineRule="auto"/>
        <w:ind w:right="270"/>
        <w:jc w:val="both"/>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eastAsia="es-CO"/>
        </w:rPr>
        <w:t>EL CASO CONCRETO</w:t>
      </w:r>
      <w:r w:rsidRPr="00BC1D91">
        <w:rPr>
          <w:rFonts w:ascii="Arial" w:eastAsia="Times New Roman" w:hAnsi="Arial" w:cs="Arial"/>
          <w:sz w:val="24"/>
          <w:szCs w:val="24"/>
          <w:lang w:eastAsia="es-CO"/>
        </w:rPr>
        <w:t>  </w:t>
      </w:r>
    </w:p>
    <w:p w:rsidR="00453063" w:rsidRPr="00BC1D91" w:rsidRDefault="00453063" w:rsidP="00BC1D91">
      <w:pPr>
        <w:spacing w:after="0" w:line="276" w:lineRule="auto"/>
        <w:ind w:right="270"/>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EE257C" w:rsidRPr="00BC1D91" w:rsidRDefault="002C282C"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No es materia de discusión en esta sede al no haber sido objeto de controversia por las partes en las sustentaciones de los correspondientes </w:t>
      </w:r>
      <w:r w:rsidR="00CB2C87" w:rsidRPr="00BC1D91">
        <w:rPr>
          <w:rFonts w:ascii="Arial" w:eastAsia="Times New Roman" w:hAnsi="Arial" w:cs="Arial"/>
          <w:sz w:val="24"/>
          <w:szCs w:val="24"/>
          <w:lang w:eastAsia="es-CO"/>
        </w:rPr>
        <w:t xml:space="preserve">recursos de apelación, que entre el señor José </w:t>
      </w:r>
      <w:proofErr w:type="spellStart"/>
      <w:r w:rsidR="00CB2C87" w:rsidRPr="00BC1D91">
        <w:rPr>
          <w:rFonts w:ascii="Arial" w:eastAsia="Times New Roman" w:hAnsi="Arial" w:cs="Arial"/>
          <w:sz w:val="24"/>
          <w:szCs w:val="24"/>
          <w:lang w:eastAsia="es-CO"/>
        </w:rPr>
        <w:t>Tancleris</w:t>
      </w:r>
      <w:proofErr w:type="spellEnd"/>
      <w:r w:rsidR="00CB2C87" w:rsidRPr="00BC1D91">
        <w:rPr>
          <w:rFonts w:ascii="Arial" w:eastAsia="Times New Roman" w:hAnsi="Arial" w:cs="Arial"/>
          <w:sz w:val="24"/>
          <w:szCs w:val="24"/>
          <w:lang w:eastAsia="es-CO"/>
        </w:rPr>
        <w:t xml:space="preserve"> Sánchez Gutiérrez en calidad de trabajador y el señor Germán Franco Rivera </w:t>
      </w:r>
      <w:r w:rsidR="00AD0047" w:rsidRPr="00BC1D91">
        <w:rPr>
          <w:rFonts w:ascii="Arial" w:eastAsia="Times New Roman" w:hAnsi="Arial" w:cs="Arial"/>
          <w:sz w:val="24"/>
          <w:szCs w:val="24"/>
          <w:lang w:eastAsia="es-CO"/>
        </w:rPr>
        <w:t xml:space="preserve">como empleador, existió un contrato de trabajo verbal a término indefinido entre el 26 de noviembre de 2006 y el 7 de febrero de </w:t>
      </w:r>
      <w:r w:rsidR="00D522C4" w:rsidRPr="00BC1D91">
        <w:rPr>
          <w:rFonts w:ascii="Arial" w:eastAsia="Times New Roman" w:hAnsi="Arial" w:cs="Arial"/>
          <w:sz w:val="24"/>
          <w:szCs w:val="24"/>
          <w:lang w:eastAsia="es-CO"/>
        </w:rPr>
        <w:t>2017,</w:t>
      </w:r>
      <w:r w:rsidR="004639F9" w:rsidRPr="00BC1D91">
        <w:rPr>
          <w:rFonts w:ascii="Arial" w:eastAsia="Times New Roman" w:hAnsi="Arial" w:cs="Arial"/>
          <w:sz w:val="24"/>
          <w:szCs w:val="24"/>
          <w:lang w:eastAsia="es-CO"/>
        </w:rPr>
        <w:t xml:space="preserve"> por lo que,</w:t>
      </w:r>
      <w:r w:rsidR="00D86364" w:rsidRPr="00BC1D91">
        <w:rPr>
          <w:rFonts w:ascii="Arial" w:eastAsia="Times New Roman" w:hAnsi="Arial" w:cs="Arial"/>
          <w:sz w:val="24"/>
          <w:szCs w:val="24"/>
          <w:lang w:eastAsia="es-CO"/>
        </w:rPr>
        <w:t xml:space="preserve"> en aplicación del principio de consonancia establecido en el artículo 66A del CPT y de la SS, </w:t>
      </w:r>
      <w:r w:rsidR="00284FB8" w:rsidRPr="00BC1D91">
        <w:rPr>
          <w:rFonts w:ascii="Arial" w:eastAsia="Times New Roman" w:hAnsi="Arial" w:cs="Arial"/>
          <w:sz w:val="24"/>
          <w:szCs w:val="24"/>
          <w:lang w:eastAsia="es-CO"/>
        </w:rPr>
        <w:t xml:space="preserve">esa decisión con sus componentes no serán objeto de análisis </w:t>
      </w:r>
      <w:r w:rsidR="00E62C7B" w:rsidRPr="00BC1D91">
        <w:rPr>
          <w:rFonts w:ascii="Arial" w:eastAsia="Times New Roman" w:hAnsi="Arial" w:cs="Arial"/>
          <w:sz w:val="24"/>
          <w:szCs w:val="24"/>
          <w:lang w:eastAsia="es-CO"/>
        </w:rPr>
        <w:t>por parte de la Corporación.</w:t>
      </w:r>
    </w:p>
    <w:p w:rsidR="00E62C7B" w:rsidRPr="00BC1D91" w:rsidRDefault="00E62C7B" w:rsidP="00BC1D91">
      <w:pPr>
        <w:spacing w:after="0" w:line="276" w:lineRule="auto"/>
        <w:jc w:val="both"/>
        <w:textAlignment w:val="baseline"/>
        <w:rPr>
          <w:rFonts w:ascii="Arial" w:eastAsia="Times New Roman" w:hAnsi="Arial" w:cs="Arial"/>
          <w:sz w:val="24"/>
          <w:szCs w:val="24"/>
          <w:lang w:eastAsia="es-CO"/>
        </w:rPr>
      </w:pPr>
    </w:p>
    <w:p w:rsidR="00E62C7B" w:rsidRPr="00BC1D91" w:rsidRDefault="006E11ED"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Aclarado lo anterior, procede la Sala a dar respuesta a cada uno de los problemas jurídicos </w:t>
      </w:r>
      <w:r w:rsidR="00847E43" w:rsidRPr="00BC1D91">
        <w:rPr>
          <w:rFonts w:ascii="Arial" w:eastAsia="Times New Roman" w:hAnsi="Arial" w:cs="Arial"/>
          <w:sz w:val="24"/>
          <w:szCs w:val="24"/>
          <w:lang w:eastAsia="es-CO"/>
        </w:rPr>
        <w:t>planteados en est</w:t>
      </w:r>
      <w:r w:rsidR="00427BCA" w:rsidRPr="00BC1D91">
        <w:rPr>
          <w:rFonts w:ascii="Arial" w:eastAsia="Times New Roman" w:hAnsi="Arial" w:cs="Arial"/>
          <w:sz w:val="24"/>
          <w:szCs w:val="24"/>
          <w:lang w:eastAsia="es-CO"/>
        </w:rPr>
        <w:t>a instancia</w:t>
      </w:r>
      <w:r w:rsidR="00BB0C81" w:rsidRPr="00BC1D91">
        <w:rPr>
          <w:rFonts w:ascii="Arial" w:eastAsia="Times New Roman" w:hAnsi="Arial" w:cs="Arial"/>
          <w:sz w:val="24"/>
          <w:szCs w:val="24"/>
          <w:lang w:eastAsia="es-CO"/>
        </w:rPr>
        <w:t>, de la siguiente manera:</w:t>
      </w:r>
    </w:p>
    <w:p w:rsidR="00BB0C81" w:rsidRPr="00BC1D91" w:rsidRDefault="00BB0C81" w:rsidP="00BC1D91">
      <w:pPr>
        <w:spacing w:after="0" w:line="276" w:lineRule="auto"/>
        <w:jc w:val="both"/>
        <w:textAlignment w:val="baseline"/>
        <w:rPr>
          <w:rFonts w:ascii="Arial" w:eastAsia="Times New Roman" w:hAnsi="Arial" w:cs="Arial"/>
          <w:sz w:val="24"/>
          <w:szCs w:val="24"/>
          <w:lang w:eastAsia="es-CO"/>
        </w:rPr>
      </w:pPr>
    </w:p>
    <w:p w:rsidR="00BB0C81" w:rsidRPr="00BC1D91" w:rsidRDefault="00BB0C81" w:rsidP="00BC1D91">
      <w:pPr>
        <w:spacing w:after="0" w:line="276" w:lineRule="auto"/>
        <w:jc w:val="both"/>
        <w:textAlignment w:val="baseline"/>
        <w:rPr>
          <w:rFonts w:ascii="Arial" w:eastAsia="Times New Roman" w:hAnsi="Arial" w:cs="Arial"/>
          <w:b/>
          <w:bCs/>
          <w:sz w:val="24"/>
          <w:szCs w:val="24"/>
          <w:lang w:eastAsia="es-CO"/>
        </w:rPr>
      </w:pPr>
      <w:r w:rsidRPr="00BC1D91">
        <w:rPr>
          <w:rFonts w:ascii="Arial" w:eastAsia="Times New Roman" w:hAnsi="Arial" w:cs="Arial"/>
          <w:b/>
          <w:bCs/>
          <w:sz w:val="24"/>
          <w:szCs w:val="24"/>
          <w:lang w:eastAsia="es-CO"/>
        </w:rPr>
        <w:t>Salario en especie.</w:t>
      </w:r>
    </w:p>
    <w:p w:rsidR="001F4730" w:rsidRPr="00BC1D91" w:rsidRDefault="001F4730" w:rsidP="00BC1D91">
      <w:pPr>
        <w:spacing w:after="0" w:line="276" w:lineRule="auto"/>
        <w:jc w:val="both"/>
        <w:textAlignment w:val="baseline"/>
        <w:rPr>
          <w:rFonts w:ascii="Arial" w:eastAsia="Times New Roman" w:hAnsi="Arial" w:cs="Arial"/>
          <w:b/>
          <w:bCs/>
          <w:sz w:val="24"/>
          <w:szCs w:val="24"/>
          <w:lang w:eastAsia="es-CO"/>
        </w:rPr>
      </w:pPr>
    </w:p>
    <w:p w:rsidR="001F4730" w:rsidRPr="00BC1D91" w:rsidRDefault="00FB1F2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Al iniciar la presente acción, el señor José </w:t>
      </w:r>
      <w:proofErr w:type="spellStart"/>
      <w:r w:rsidRPr="00BC1D91">
        <w:rPr>
          <w:rFonts w:ascii="Arial" w:eastAsia="Times New Roman" w:hAnsi="Arial" w:cs="Arial"/>
          <w:sz w:val="24"/>
          <w:szCs w:val="24"/>
          <w:lang w:eastAsia="es-CO"/>
        </w:rPr>
        <w:t>Tancleris</w:t>
      </w:r>
      <w:proofErr w:type="spellEnd"/>
      <w:r w:rsidRPr="00BC1D91">
        <w:rPr>
          <w:rFonts w:ascii="Arial" w:eastAsia="Times New Roman" w:hAnsi="Arial" w:cs="Arial"/>
          <w:sz w:val="24"/>
          <w:szCs w:val="24"/>
          <w:lang w:eastAsia="es-CO"/>
        </w:rPr>
        <w:t xml:space="preserve"> Sánchez Gutiérrez afirma que su empleador, el señor Germán Franco Rivera, no le c</w:t>
      </w:r>
      <w:r w:rsidR="009D508E" w:rsidRPr="00BC1D91">
        <w:rPr>
          <w:rFonts w:ascii="Arial" w:eastAsia="Times New Roman" w:hAnsi="Arial" w:cs="Arial"/>
          <w:sz w:val="24"/>
          <w:szCs w:val="24"/>
          <w:lang w:eastAsia="es-CO"/>
        </w:rPr>
        <w:t xml:space="preserve">anceló la totalidad del salario, </w:t>
      </w:r>
      <w:r w:rsidR="00D54956" w:rsidRPr="00BC1D91">
        <w:rPr>
          <w:rFonts w:ascii="Arial" w:eastAsia="Times New Roman" w:hAnsi="Arial" w:cs="Arial"/>
          <w:sz w:val="24"/>
          <w:szCs w:val="24"/>
          <w:lang w:eastAsia="es-CO"/>
        </w:rPr>
        <w:t>ya que,</w:t>
      </w:r>
      <w:r w:rsidR="009D508E" w:rsidRPr="00BC1D91">
        <w:rPr>
          <w:rFonts w:ascii="Arial" w:eastAsia="Times New Roman" w:hAnsi="Arial" w:cs="Arial"/>
          <w:sz w:val="24"/>
          <w:szCs w:val="24"/>
          <w:lang w:eastAsia="es-CO"/>
        </w:rPr>
        <w:t xml:space="preserve"> a pesar de percibir el mínimo legal mensual vigente</w:t>
      </w:r>
      <w:r w:rsidR="00D54956" w:rsidRPr="00BC1D91">
        <w:rPr>
          <w:rFonts w:ascii="Arial" w:eastAsia="Times New Roman" w:hAnsi="Arial" w:cs="Arial"/>
          <w:sz w:val="24"/>
          <w:szCs w:val="24"/>
          <w:lang w:eastAsia="es-CO"/>
        </w:rPr>
        <w:t>, él siempre canceló una suma inferior. En su defensa, tanto en la contestación de la demanda</w:t>
      </w:r>
      <w:r w:rsidR="007A72B6" w:rsidRPr="00BC1D91">
        <w:rPr>
          <w:rFonts w:ascii="Arial" w:eastAsia="Times New Roman" w:hAnsi="Arial" w:cs="Arial"/>
          <w:sz w:val="24"/>
          <w:szCs w:val="24"/>
          <w:lang w:eastAsia="es-CO"/>
        </w:rPr>
        <w:t xml:space="preserve">, como en la sustentación del recurso de apelación, el accionado arguye que </w:t>
      </w:r>
      <w:r w:rsidR="003F6174" w:rsidRPr="00BC1D91">
        <w:rPr>
          <w:rFonts w:ascii="Arial" w:eastAsia="Times New Roman" w:hAnsi="Arial" w:cs="Arial"/>
          <w:sz w:val="24"/>
          <w:szCs w:val="24"/>
          <w:lang w:eastAsia="es-CO"/>
        </w:rPr>
        <w:t xml:space="preserve">él nunca incumplió con el deber de cancelar adecuadamente el salario al trabajador, </w:t>
      </w:r>
      <w:r w:rsidR="00785B62" w:rsidRPr="00BC1D91">
        <w:rPr>
          <w:rFonts w:ascii="Arial" w:eastAsia="Times New Roman" w:hAnsi="Arial" w:cs="Arial"/>
          <w:sz w:val="24"/>
          <w:szCs w:val="24"/>
          <w:lang w:eastAsia="es-CO"/>
        </w:rPr>
        <w:t>explicando que realmente se había pactado el pago del 70% en dinero y el 30% en especie.</w:t>
      </w:r>
    </w:p>
    <w:p w:rsidR="00A82EB6" w:rsidRPr="00BC1D91" w:rsidRDefault="00A82EB6" w:rsidP="00BC1D91">
      <w:pPr>
        <w:spacing w:after="0" w:line="276" w:lineRule="auto"/>
        <w:jc w:val="both"/>
        <w:textAlignment w:val="baseline"/>
        <w:rPr>
          <w:rFonts w:ascii="Arial" w:eastAsia="Times New Roman" w:hAnsi="Arial" w:cs="Arial"/>
          <w:sz w:val="24"/>
          <w:szCs w:val="24"/>
          <w:lang w:eastAsia="es-CO"/>
        </w:rPr>
      </w:pPr>
    </w:p>
    <w:p w:rsidR="00DE182C" w:rsidRPr="00BC1D91" w:rsidRDefault="00A82EB6" w:rsidP="00BC1D91">
      <w:pPr>
        <w:spacing w:after="0" w:line="276" w:lineRule="auto"/>
        <w:jc w:val="both"/>
        <w:textAlignment w:val="baseline"/>
        <w:rPr>
          <w:rFonts w:ascii="Arial" w:eastAsia="Times New Roman" w:hAnsi="Arial" w:cs="Arial"/>
          <w:i/>
          <w:iCs/>
          <w:sz w:val="24"/>
          <w:szCs w:val="24"/>
          <w:lang w:eastAsia="es-CO"/>
        </w:rPr>
      </w:pPr>
      <w:r w:rsidRPr="00BC1D91">
        <w:rPr>
          <w:rFonts w:ascii="Arial" w:eastAsia="Times New Roman" w:hAnsi="Arial" w:cs="Arial"/>
          <w:sz w:val="24"/>
          <w:szCs w:val="24"/>
          <w:lang w:eastAsia="es-CO"/>
        </w:rPr>
        <w:t>Frente a ese punto</w:t>
      </w:r>
      <w:r w:rsidR="00323A03" w:rsidRPr="00BC1D91">
        <w:rPr>
          <w:rFonts w:ascii="Arial" w:eastAsia="Times New Roman" w:hAnsi="Arial" w:cs="Arial"/>
          <w:sz w:val="24"/>
          <w:szCs w:val="24"/>
          <w:lang w:eastAsia="es-CO"/>
        </w:rPr>
        <w:t xml:space="preserve">, si bien el trabajador al absolver el interrogatorio de parte </w:t>
      </w:r>
      <w:r w:rsidR="00177A63" w:rsidRPr="00BC1D91">
        <w:rPr>
          <w:rFonts w:ascii="Arial" w:eastAsia="Times New Roman" w:hAnsi="Arial" w:cs="Arial"/>
          <w:sz w:val="24"/>
          <w:szCs w:val="24"/>
          <w:lang w:eastAsia="es-CO"/>
        </w:rPr>
        <w:t xml:space="preserve">sostuvo que durante toda la relación laboral </w:t>
      </w:r>
      <w:r w:rsidR="00103A75" w:rsidRPr="00BC1D91">
        <w:rPr>
          <w:rFonts w:ascii="Arial" w:eastAsia="Times New Roman" w:hAnsi="Arial" w:cs="Arial"/>
          <w:sz w:val="24"/>
          <w:szCs w:val="24"/>
          <w:lang w:eastAsia="es-CO"/>
        </w:rPr>
        <w:t>él habitó la vivienda que se encontraba en la finca en la que prestaba sus servicios a favor del señor Franco Rivera</w:t>
      </w:r>
      <w:r w:rsidR="00A81F84" w:rsidRPr="00BC1D91">
        <w:rPr>
          <w:rFonts w:ascii="Arial" w:eastAsia="Times New Roman" w:hAnsi="Arial" w:cs="Arial"/>
          <w:sz w:val="24"/>
          <w:szCs w:val="24"/>
          <w:lang w:eastAsia="es-CO"/>
        </w:rPr>
        <w:t xml:space="preserve"> y que no tenía que pagar nada por </w:t>
      </w:r>
      <w:r w:rsidR="00E94E90" w:rsidRPr="00BC1D91">
        <w:rPr>
          <w:rFonts w:ascii="Arial" w:eastAsia="Times New Roman" w:hAnsi="Arial" w:cs="Arial"/>
          <w:sz w:val="24"/>
          <w:szCs w:val="24"/>
          <w:lang w:eastAsia="es-CO"/>
        </w:rPr>
        <w:t xml:space="preserve">ella ni por los servicios públicos </w:t>
      </w:r>
      <w:r w:rsidR="00D0056F" w:rsidRPr="00BC1D91">
        <w:rPr>
          <w:rFonts w:ascii="Arial" w:eastAsia="Times New Roman" w:hAnsi="Arial" w:cs="Arial"/>
          <w:sz w:val="24"/>
          <w:szCs w:val="24"/>
          <w:lang w:eastAsia="es-CO"/>
        </w:rPr>
        <w:t xml:space="preserve">que generaba, lo cierto es que no reconoció que entre </w:t>
      </w:r>
      <w:r w:rsidR="00237AD4" w:rsidRPr="00BC1D91">
        <w:rPr>
          <w:rFonts w:ascii="Arial" w:eastAsia="Times New Roman" w:hAnsi="Arial" w:cs="Arial"/>
          <w:sz w:val="24"/>
          <w:szCs w:val="24"/>
          <w:lang w:eastAsia="es-CO"/>
        </w:rPr>
        <w:t xml:space="preserve">las partes se le haya otorgado anualmente un valor determinado </w:t>
      </w:r>
      <w:r w:rsidR="00C06666" w:rsidRPr="00BC1D91">
        <w:rPr>
          <w:rFonts w:ascii="Arial" w:eastAsia="Times New Roman" w:hAnsi="Arial" w:cs="Arial"/>
          <w:sz w:val="24"/>
          <w:szCs w:val="24"/>
          <w:lang w:eastAsia="es-CO"/>
        </w:rPr>
        <w:t xml:space="preserve">a ello, sin que obre en plenario prueba (documental o testimonial) que demuestre </w:t>
      </w:r>
      <w:r w:rsidR="00253666" w:rsidRPr="00BC1D91">
        <w:rPr>
          <w:rFonts w:ascii="Arial" w:eastAsia="Times New Roman" w:hAnsi="Arial" w:cs="Arial"/>
          <w:sz w:val="24"/>
          <w:szCs w:val="24"/>
          <w:lang w:eastAsia="es-CO"/>
        </w:rPr>
        <w:t xml:space="preserve">lo contrario, esto es, que las partes si le asignaron anualmente un valor </w:t>
      </w:r>
      <w:r w:rsidR="0083249E" w:rsidRPr="00BC1D91">
        <w:rPr>
          <w:rFonts w:ascii="Arial" w:eastAsia="Times New Roman" w:hAnsi="Arial" w:cs="Arial"/>
          <w:sz w:val="24"/>
          <w:szCs w:val="24"/>
          <w:lang w:eastAsia="es-CO"/>
        </w:rPr>
        <w:t>expreso a la habitación del trabajador en esa vivienda</w:t>
      </w:r>
      <w:r w:rsidR="0076251F" w:rsidRPr="00BC1D91">
        <w:rPr>
          <w:rFonts w:ascii="Arial" w:eastAsia="Times New Roman" w:hAnsi="Arial" w:cs="Arial"/>
          <w:sz w:val="24"/>
          <w:szCs w:val="24"/>
          <w:lang w:eastAsia="es-CO"/>
        </w:rPr>
        <w:t xml:space="preserve">; por lo que de conformidad </w:t>
      </w:r>
      <w:r w:rsidR="0076251F" w:rsidRPr="00BC1D91">
        <w:rPr>
          <w:rFonts w:ascii="Arial" w:eastAsia="Times New Roman" w:hAnsi="Arial" w:cs="Arial"/>
          <w:sz w:val="24"/>
          <w:szCs w:val="24"/>
          <w:lang w:eastAsia="es-CO"/>
        </w:rPr>
        <w:lastRenderedPageBreak/>
        <w:t>con lo previsto en el artículo 129 del CST</w:t>
      </w:r>
      <w:r w:rsidR="005C4A3B" w:rsidRPr="00BC1D91">
        <w:rPr>
          <w:rFonts w:ascii="Arial" w:eastAsia="Times New Roman" w:hAnsi="Arial" w:cs="Arial"/>
          <w:sz w:val="24"/>
          <w:szCs w:val="24"/>
          <w:lang w:eastAsia="es-CO"/>
        </w:rPr>
        <w:t>, su estimación dentro del proceso debía realizarse pericialmente</w:t>
      </w:r>
      <w:r w:rsidR="009325E9" w:rsidRPr="00BC1D91">
        <w:rPr>
          <w:rFonts w:ascii="Arial" w:eastAsia="Times New Roman" w:hAnsi="Arial" w:cs="Arial"/>
          <w:sz w:val="24"/>
          <w:szCs w:val="24"/>
          <w:lang w:eastAsia="es-CO"/>
        </w:rPr>
        <w:t xml:space="preserve">, sin que así se hubiere hecho, por lo que al no </w:t>
      </w:r>
      <w:r w:rsidR="003B01AD" w:rsidRPr="00BC1D91">
        <w:rPr>
          <w:rFonts w:ascii="Arial" w:eastAsia="Times New Roman" w:hAnsi="Arial" w:cs="Arial"/>
          <w:sz w:val="24"/>
          <w:szCs w:val="24"/>
          <w:lang w:eastAsia="es-CO"/>
        </w:rPr>
        <w:t>existir</w:t>
      </w:r>
      <w:r w:rsidR="009325E9" w:rsidRPr="00BC1D91">
        <w:rPr>
          <w:rFonts w:ascii="Arial" w:eastAsia="Times New Roman" w:hAnsi="Arial" w:cs="Arial"/>
          <w:sz w:val="24"/>
          <w:szCs w:val="24"/>
          <w:lang w:eastAsia="es-CO"/>
        </w:rPr>
        <w:t xml:space="preserve"> certeza sobre el valor real</w:t>
      </w:r>
      <w:r w:rsidR="00AC614A" w:rsidRPr="00BC1D91">
        <w:rPr>
          <w:rFonts w:ascii="Arial" w:eastAsia="Times New Roman" w:hAnsi="Arial" w:cs="Arial"/>
          <w:sz w:val="24"/>
          <w:szCs w:val="24"/>
          <w:lang w:eastAsia="es-CO"/>
        </w:rPr>
        <w:t xml:space="preserve"> </w:t>
      </w:r>
      <w:r w:rsidR="00B00FC3" w:rsidRPr="00BC1D91">
        <w:rPr>
          <w:rFonts w:ascii="Arial" w:eastAsia="Times New Roman" w:hAnsi="Arial" w:cs="Arial"/>
          <w:sz w:val="24"/>
          <w:szCs w:val="24"/>
          <w:lang w:eastAsia="es-CO"/>
        </w:rPr>
        <w:t xml:space="preserve">que representaba la habitación </w:t>
      </w:r>
      <w:r w:rsidR="00E61302" w:rsidRPr="00BC1D91">
        <w:rPr>
          <w:rFonts w:ascii="Arial" w:eastAsia="Times New Roman" w:hAnsi="Arial" w:cs="Arial"/>
          <w:sz w:val="24"/>
          <w:szCs w:val="24"/>
          <w:lang w:eastAsia="es-CO"/>
        </w:rPr>
        <w:t>de esa vivienda (junto con el valor de los servicios públicos domiciliarios esenciales)</w:t>
      </w:r>
      <w:r w:rsidR="003C482F" w:rsidRPr="00BC1D91">
        <w:rPr>
          <w:rFonts w:ascii="Arial" w:eastAsia="Times New Roman" w:hAnsi="Arial" w:cs="Arial"/>
          <w:sz w:val="24"/>
          <w:szCs w:val="24"/>
          <w:lang w:eastAsia="es-CO"/>
        </w:rPr>
        <w:t xml:space="preserve">, no es posible tener por demostrado el pago </w:t>
      </w:r>
      <w:r w:rsidR="005339D4" w:rsidRPr="00BC1D91">
        <w:rPr>
          <w:rFonts w:ascii="Arial" w:eastAsia="Times New Roman" w:hAnsi="Arial" w:cs="Arial"/>
          <w:sz w:val="24"/>
          <w:szCs w:val="24"/>
          <w:lang w:eastAsia="es-CO"/>
        </w:rPr>
        <w:t>de salario en especie por parte del empleador</w:t>
      </w:r>
      <w:r w:rsidR="00D045AA" w:rsidRPr="00BC1D91">
        <w:rPr>
          <w:rFonts w:ascii="Arial" w:eastAsia="Times New Roman" w:hAnsi="Arial" w:cs="Arial"/>
          <w:sz w:val="24"/>
          <w:szCs w:val="24"/>
          <w:lang w:eastAsia="es-CO"/>
        </w:rPr>
        <w:t xml:space="preserve">, motivo por el que hay lugar </w:t>
      </w:r>
      <w:r w:rsidR="00440FAC" w:rsidRPr="00BC1D91">
        <w:rPr>
          <w:rFonts w:ascii="Arial" w:eastAsia="Times New Roman" w:hAnsi="Arial" w:cs="Arial"/>
          <w:sz w:val="24"/>
          <w:szCs w:val="24"/>
          <w:lang w:eastAsia="es-CO"/>
        </w:rPr>
        <w:t xml:space="preserve">a ordenar el importe del reajuste salarial a favor del demandante como acertadamente lo determinó </w:t>
      </w:r>
      <w:r w:rsidR="00DE182C" w:rsidRPr="00BC1D91">
        <w:rPr>
          <w:rFonts w:ascii="Arial" w:eastAsia="Times New Roman" w:hAnsi="Arial" w:cs="Arial"/>
          <w:sz w:val="24"/>
          <w:szCs w:val="24"/>
          <w:lang w:eastAsia="es-CO"/>
        </w:rPr>
        <w:t xml:space="preserve">la </w:t>
      </w:r>
      <w:r w:rsidR="00DE182C" w:rsidRPr="00BC1D91">
        <w:rPr>
          <w:rFonts w:ascii="Arial" w:eastAsia="Times New Roman" w:hAnsi="Arial" w:cs="Arial"/>
          <w:i/>
          <w:iCs/>
          <w:sz w:val="24"/>
          <w:szCs w:val="24"/>
          <w:lang w:eastAsia="es-CO"/>
        </w:rPr>
        <w:t>a quo.</w:t>
      </w:r>
    </w:p>
    <w:p w:rsidR="00DE182C" w:rsidRPr="00BC1D91" w:rsidRDefault="00DE182C" w:rsidP="00BC1D91">
      <w:pPr>
        <w:spacing w:after="0" w:line="276" w:lineRule="auto"/>
        <w:jc w:val="both"/>
        <w:textAlignment w:val="baseline"/>
        <w:rPr>
          <w:rFonts w:ascii="Arial" w:eastAsia="Times New Roman" w:hAnsi="Arial" w:cs="Arial"/>
          <w:i/>
          <w:iCs/>
          <w:sz w:val="24"/>
          <w:szCs w:val="24"/>
          <w:lang w:eastAsia="es-CO"/>
        </w:rPr>
      </w:pPr>
    </w:p>
    <w:p w:rsidR="00540A58" w:rsidRPr="00BC1D91" w:rsidRDefault="00115C37"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Antes de liquidar </w:t>
      </w:r>
      <w:r w:rsidR="00BC43FA" w:rsidRPr="00BC1D91">
        <w:rPr>
          <w:rFonts w:ascii="Arial" w:eastAsia="Times New Roman" w:hAnsi="Arial" w:cs="Arial"/>
          <w:sz w:val="24"/>
          <w:szCs w:val="24"/>
          <w:lang w:eastAsia="es-CO"/>
        </w:rPr>
        <w:t xml:space="preserve">la suma a cancelar por ese concepto por parte del empleador, es pertinente recordar que la funcionaria de primera instancia </w:t>
      </w:r>
      <w:r w:rsidR="006E791B" w:rsidRPr="00BC1D91">
        <w:rPr>
          <w:rFonts w:ascii="Arial" w:eastAsia="Times New Roman" w:hAnsi="Arial" w:cs="Arial"/>
          <w:sz w:val="24"/>
          <w:szCs w:val="24"/>
          <w:lang w:eastAsia="es-CO"/>
        </w:rPr>
        <w:t xml:space="preserve">tuvo por demostrada parcialmente la excepción de prescripción </w:t>
      </w:r>
      <w:r w:rsidR="005A2F99" w:rsidRPr="00BC1D91">
        <w:rPr>
          <w:rFonts w:ascii="Arial" w:eastAsia="Times New Roman" w:hAnsi="Arial" w:cs="Arial"/>
          <w:sz w:val="24"/>
          <w:szCs w:val="24"/>
          <w:lang w:eastAsia="es-CO"/>
        </w:rPr>
        <w:t xml:space="preserve">planteada por el demandado, concluyendo que </w:t>
      </w:r>
      <w:r w:rsidR="0071234A" w:rsidRPr="00BC1D91">
        <w:rPr>
          <w:rFonts w:ascii="Arial" w:eastAsia="Times New Roman" w:hAnsi="Arial" w:cs="Arial"/>
          <w:sz w:val="24"/>
          <w:szCs w:val="24"/>
          <w:lang w:eastAsia="es-CO"/>
        </w:rPr>
        <w:t xml:space="preserve">todas las </w:t>
      </w:r>
      <w:r w:rsidR="00EF3285" w:rsidRPr="00BC1D91">
        <w:rPr>
          <w:rFonts w:ascii="Arial" w:eastAsia="Times New Roman" w:hAnsi="Arial" w:cs="Arial"/>
          <w:sz w:val="24"/>
          <w:szCs w:val="24"/>
          <w:lang w:eastAsia="es-CO"/>
        </w:rPr>
        <w:t xml:space="preserve">sumas causadas con anterioridad al 26 de julio de 2015 se encuentran prescritas, </w:t>
      </w:r>
      <w:r w:rsidR="00523AAE" w:rsidRPr="00BC1D91">
        <w:rPr>
          <w:rFonts w:ascii="Arial" w:eastAsia="Times New Roman" w:hAnsi="Arial" w:cs="Arial"/>
          <w:sz w:val="24"/>
          <w:szCs w:val="24"/>
          <w:lang w:eastAsia="es-CO"/>
        </w:rPr>
        <w:t>decisión que tampoco fue controvertida por los recurrentes</w:t>
      </w:r>
      <w:r w:rsidR="00E6786B" w:rsidRPr="00BC1D91">
        <w:rPr>
          <w:rFonts w:ascii="Arial" w:eastAsia="Times New Roman" w:hAnsi="Arial" w:cs="Arial"/>
          <w:sz w:val="24"/>
          <w:szCs w:val="24"/>
          <w:lang w:eastAsia="es-CO"/>
        </w:rPr>
        <w:t xml:space="preserve">, razón por la que ese </w:t>
      </w:r>
      <w:r w:rsidR="00CE42A5" w:rsidRPr="00BC1D91">
        <w:rPr>
          <w:rFonts w:ascii="Arial" w:eastAsia="Times New Roman" w:hAnsi="Arial" w:cs="Arial"/>
          <w:sz w:val="24"/>
          <w:szCs w:val="24"/>
          <w:lang w:eastAsia="es-CO"/>
        </w:rPr>
        <w:t xml:space="preserve">ítem </w:t>
      </w:r>
      <w:r w:rsidR="00AA0BF2" w:rsidRPr="00BC1D91">
        <w:rPr>
          <w:rFonts w:ascii="Arial" w:eastAsia="Times New Roman" w:hAnsi="Arial" w:cs="Arial"/>
          <w:sz w:val="24"/>
          <w:szCs w:val="24"/>
          <w:lang w:eastAsia="es-CO"/>
        </w:rPr>
        <w:t xml:space="preserve">se </w:t>
      </w:r>
      <w:r w:rsidR="00540A58" w:rsidRPr="00BC1D91">
        <w:rPr>
          <w:rFonts w:ascii="Arial" w:eastAsia="Times New Roman" w:hAnsi="Arial" w:cs="Arial"/>
          <w:sz w:val="24"/>
          <w:szCs w:val="24"/>
          <w:lang w:eastAsia="es-CO"/>
        </w:rPr>
        <w:t xml:space="preserve">conservará en la forma dispuesta por la </w:t>
      </w:r>
      <w:r w:rsidR="00540A58" w:rsidRPr="00BC1D91">
        <w:rPr>
          <w:rFonts w:ascii="Arial" w:eastAsia="Times New Roman" w:hAnsi="Arial" w:cs="Arial"/>
          <w:i/>
          <w:iCs/>
          <w:sz w:val="24"/>
          <w:szCs w:val="24"/>
          <w:lang w:eastAsia="es-CO"/>
        </w:rPr>
        <w:t>a quo.</w:t>
      </w:r>
    </w:p>
    <w:p w:rsidR="00540A58" w:rsidRPr="00BC1D91" w:rsidRDefault="00540A58" w:rsidP="00BC1D91">
      <w:pPr>
        <w:spacing w:after="0" w:line="276" w:lineRule="auto"/>
        <w:jc w:val="both"/>
        <w:textAlignment w:val="baseline"/>
        <w:rPr>
          <w:rFonts w:ascii="Arial" w:eastAsia="Times New Roman" w:hAnsi="Arial" w:cs="Arial"/>
          <w:sz w:val="24"/>
          <w:szCs w:val="24"/>
          <w:lang w:eastAsia="es-CO"/>
        </w:rPr>
      </w:pPr>
    </w:p>
    <w:p w:rsidR="00A82EB6" w:rsidRPr="00BC1D91" w:rsidRDefault="00540A58"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eastAsia="es-CO"/>
        </w:rPr>
        <w:t xml:space="preserve">Como se aprecia en los documentos obrantes a folios </w:t>
      </w:r>
      <w:r w:rsidR="0072766A" w:rsidRPr="00BC1D91">
        <w:rPr>
          <w:rFonts w:ascii="Arial" w:eastAsia="Times New Roman" w:hAnsi="Arial" w:cs="Arial"/>
          <w:sz w:val="24"/>
          <w:szCs w:val="24"/>
          <w:lang w:eastAsia="es-CO"/>
        </w:rPr>
        <w:t>34 y siguientes del expediente</w:t>
      </w:r>
      <w:r w:rsidR="001D5B30" w:rsidRPr="00BC1D91">
        <w:rPr>
          <w:rFonts w:ascii="Arial" w:eastAsia="Times New Roman" w:hAnsi="Arial" w:cs="Arial"/>
          <w:sz w:val="24"/>
          <w:szCs w:val="24"/>
          <w:lang w:eastAsia="es-CO"/>
        </w:rPr>
        <w:t xml:space="preserve">, consistentes en </w:t>
      </w:r>
      <w:r w:rsidR="009E74FE" w:rsidRPr="00BC1D91">
        <w:rPr>
          <w:rFonts w:ascii="Arial" w:eastAsia="Times New Roman" w:hAnsi="Arial" w:cs="Arial"/>
          <w:sz w:val="24"/>
          <w:szCs w:val="24"/>
          <w:lang w:eastAsia="es-CO"/>
        </w:rPr>
        <w:t xml:space="preserve">desprendibles de pago, liquidaciones de prestaciones sociales y vacaciones y certificaciones de consignación, las cuales fueron reconocidas </w:t>
      </w:r>
      <w:r w:rsidR="00F9386D" w:rsidRPr="00BC1D91">
        <w:rPr>
          <w:rFonts w:ascii="Arial" w:eastAsia="Times New Roman" w:hAnsi="Arial" w:cs="Arial"/>
          <w:sz w:val="24"/>
          <w:szCs w:val="24"/>
          <w:lang w:eastAsia="es-CO"/>
        </w:rPr>
        <w:t xml:space="preserve">por el señor José </w:t>
      </w:r>
      <w:proofErr w:type="spellStart"/>
      <w:r w:rsidR="00F9386D" w:rsidRPr="00BC1D91">
        <w:rPr>
          <w:rFonts w:ascii="Arial" w:eastAsia="Times New Roman" w:hAnsi="Arial" w:cs="Arial"/>
          <w:sz w:val="24"/>
          <w:szCs w:val="24"/>
          <w:lang w:eastAsia="es-CO"/>
        </w:rPr>
        <w:t>Tancleris</w:t>
      </w:r>
      <w:proofErr w:type="spellEnd"/>
      <w:r w:rsidR="00F9386D" w:rsidRPr="00BC1D91">
        <w:rPr>
          <w:rFonts w:ascii="Arial" w:eastAsia="Times New Roman" w:hAnsi="Arial" w:cs="Arial"/>
          <w:sz w:val="24"/>
          <w:szCs w:val="24"/>
          <w:lang w:eastAsia="es-CO"/>
        </w:rPr>
        <w:t xml:space="preserve"> </w:t>
      </w:r>
      <w:r w:rsidR="009820F2" w:rsidRPr="00BC1D91">
        <w:rPr>
          <w:rFonts w:ascii="Arial" w:eastAsia="Times New Roman" w:hAnsi="Arial" w:cs="Arial"/>
          <w:sz w:val="24"/>
          <w:szCs w:val="24"/>
          <w:lang w:eastAsia="es-CO"/>
        </w:rPr>
        <w:t>Sánchez Gutiérrez en el interrogatorio de parte</w:t>
      </w:r>
      <w:r w:rsidR="00774792" w:rsidRPr="00BC1D91">
        <w:rPr>
          <w:rFonts w:ascii="Arial" w:eastAsia="Times New Roman" w:hAnsi="Arial" w:cs="Arial"/>
          <w:sz w:val="24"/>
          <w:szCs w:val="24"/>
          <w:lang w:eastAsia="es-CO"/>
        </w:rPr>
        <w:t>, al accionante se le canceló mensualmente en los años 2015 y 2016 la suma de $500.000</w:t>
      </w:r>
      <w:r w:rsidR="002A1FBD" w:rsidRPr="00BC1D91">
        <w:rPr>
          <w:rFonts w:ascii="Arial" w:eastAsia="Times New Roman" w:hAnsi="Arial" w:cs="Arial"/>
          <w:sz w:val="24"/>
          <w:szCs w:val="24"/>
          <w:lang w:eastAsia="es-CO"/>
        </w:rPr>
        <w:t xml:space="preserve">, </w:t>
      </w:r>
      <w:r w:rsidR="009D6AE0" w:rsidRPr="00BC1D91">
        <w:rPr>
          <w:rFonts w:ascii="Arial" w:eastAsia="Times New Roman" w:hAnsi="Arial" w:cs="Arial"/>
          <w:sz w:val="24"/>
          <w:szCs w:val="24"/>
          <w:lang w:eastAsia="es-CO"/>
        </w:rPr>
        <w:t xml:space="preserve">y como en esas anualidades el salario mínimo legal mensual vigente </w:t>
      </w:r>
      <w:r w:rsidR="00AA6764" w:rsidRPr="00BC1D91">
        <w:rPr>
          <w:rFonts w:ascii="Arial" w:eastAsia="Times New Roman" w:hAnsi="Arial" w:cs="Arial"/>
          <w:sz w:val="24"/>
          <w:szCs w:val="24"/>
          <w:lang w:eastAsia="es-CO"/>
        </w:rPr>
        <w:t xml:space="preserve">ascendió a las sumas de $644.350 y 689.455, se </w:t>
      </w:r>
      <w:r w:rsidR="00525F96" w:rsidRPr="00BC1D91">
        <w:rPr>
          <w:rFonts w:ascii="Arial" w:eastAsia="Times New Roman" w:hAnsi="Arial" w:cs="Arial"/>
          <w:sz w:val="24"/>
          <w:szCs w:val="24"/>
          <w:lang w:eastAsia="es-CO"/>
        </w:rPr>
        <w:t xml:space="preserve">debe reconocer </w:t>
      </w:r>
      <w:r w:rsidR="00100755" w:rsidRPr="00BC1D91">
        <w:rPr>
          <w:rFonts w:ascii="Arial" w:eastAsia="Times New Roman" w:hAnsi="Arial" w:cs="Arial"/>
          <w:sz w:val="24"/>
          <w:szCs w:val="24"/>
          <w:lang w:eastAsia="es-CO"/>
        </w:rPr>
        <w:t>a favor del trabajador entre el 26 de julio de 2015 y el 31 de diciembre de 2016 como reajuste salarial, la suma de $</w:t>
      </w:r>
      <w:r w:rsidR="003478B4" w:rsidRPr="00BC1D91">
        <w:rPr>
          <w:rFonts w:ascii="Arial" w:eastAsia="Times New Roman" w:hAnsi="Arial" w:cs="Arial"/>
          <w:sz w:val="24"/>
          <w:szCs w:val="24"/>
          <w:lang w:eastAsia="es-CO"/>
        </w:rPr>
        <w:t>3.019.268</w:t>
      </w:r>
      <w:r w:rsidR="005D1374" w:rsidRPr="00BC1D91">
        <w:rPr>
          <w:rFonts w:ascii="Arial" w:eastAsia="Times New Roman" w:hAnsi="Arial" w:cs="Arial"/>
          <w:sz w:val="24"/>
          <w:szCs w:val="24"/>
          <w:lang w:eastAsia="es-CO"/>
        </w:rPr>
        <w:t xml:space="preserve">, y como no aparece la prueba del pago efectuado entre el 1° de enero de 2017 y el 7 de febrero de 2017, se debe sumar </w:t>
      </w:r>
      <w:r w:rsidR="00C7642C" w:rsidRPr="00BC1D91">
        <w:rPr>
          <w:rFonts w:ascii="Arial" w:eastAsia="Times New Roman" w:hAnsi="Arial" w:cs="Arial"/>
          <w:sz w:val="24"/>
          <w:szCs w:val="24"/>
          <w:lang w:eastAsia="es-CO"/>
        </w:rPr>
        <w:t>la totalidad del salario</w:t>
      </w:r>
      <w:r w:rsidR="002445BF" w:rsidRPr="00BC1D91">
        <w:rPr>
          <w:rFonts w:ascii="Arial" w:eastAsia="Times New Roman" w:hAnsi="Arial" w:cs="Arial"/>
          <w:sz w:val="24"/>
          <w:szCs w:val="24"/>
          <w:lang w:eastAsia="es-CO"/>
        </w:rPr>
        <w:t xml:space="preserve"> de</w:t>
      </w:r>
      <w:r w:rsidR="006B0F2F" w:rsidRPr="00BC1D91">
        <w:rPr>
          <w:rFonts w:ascii="Arial" w:eastAsia="Times New Roman" w:hAnsi="Arial" w:cs="Arial"/>
          <w:sz w:val="24"/>
          <w:szCs w:val="24"/>
          <w:lang w:eastAsia="es-CO"/>
        </w:rPr>
        <w:t xml:space="preserve"> ese periodo equivalente a</w:t>
      </w:r>
      <w:r w:rsidR="002445BF" w:rsidRPr="00BC1D91">
        <w:rPr>
          <w:rFonts w:ascii="Arial" w:eastAsia="Times New Roman" w:hAnsi="Arial" w:cs="Arial"/>
          <w:sz w:val="24"/>
          <w:szCs w:val="24"/>
          <w:lang w:eastAsia="es-CO"/>
        </w:rPr>
        <w:t xml:space="preserve"> $</w:t>
      </w:r>
      <w:r w:rsidR="00C7642C" w:rsidRPr="00BC1D91">
        <w:rPr>
          <w:rFonts w:ascii="Arial" w:eastAsia="Times New Roman" w:hAnsi="Arial" w:cs="Arial"/>
          <w:sz w:val="24"/>
          <w:szCs w:val="24"/>
          <w:lang w:eastAsia="es-CO"/>
        </w:rPr>
        <w:t>909.851</w:t>
      </w:r>
      <w:r w:rsidR="003578D3" w:rsidRPr="00BC1D91">
        <w:rPr>
          <w:rFonts w:ascii="Arial" w:eastAsia="Times New Roman" w:hAnsi="Arial" w:cs="Arial"/>
          <w:sz w:val="24"/>
          <w:szCs w:val="24"/>
          <w:lang w:eastAsia="es-CO"/>
        </w:rPr>
        <w:t>; por lo que globalmente se le adeuda por tal concepto al actor</w:t>
      </w:r>
      <w:r w:rsidR="0003446F" w:rsidRPr="00BC1D91">
        <w:rPr>
          <w:rFonts w:ascii="Arial" w:eastAsia="Times New Roman" w:hAnsi="Arial" w:cs="Arial"/>
          <w:sz w:val="24"/>
          <w:szCs w:val="24"/>
          <w:lang w:eastAsia="es-CO"/>
        </w:rPr>
        <w:t xml:space="preserve"> la suma de $3.929</w:t>
      </w:r>
      <w:r w:rsidR="005129EF" w:rsidRPr="00BC1D91">
        <w:rPr>
          <w:rFonts w:ascii="Arial" w:eastAsia="Times New Roman" w:hAnsi="Arial" w:cs="Arial"/>
          <w:sz w:val="24"/>
          <w:szCs w:val="24"/>
          <w:lang w:eastAsia="es-CO"/>
        </w:rPr>
        <w:t>.119</w:t>
      </w:r>
      <w:r w:rsidR="00EB4A5B" w:rsidRPr="00BC1D91">
        <w:rPr>
          <w:rFonts w:ascii="Arial" w:eastAsia="Times New Roman" w:hAnsi="Arial" w:cs="Arial"/>
          <w:sz w:val="24"/>
          <w:szCs w:val="24"/>
          <w:lang w:eastAsia="es-CO"/>
        </w:rPr>
        <w:t xml:space="preserve"> y no la suma de $</w:t>
      </w:r>
      <w:r w:rsidR="00EB4A5B" w:rsidRPr="00BC1D91">
        <w:rPr>
          <w:rFonts w:ascii="Arial" w:eastAsia="Times New Roman" w:hAnsi="Arial" w:cs="Arial"/>
          <w:sz w:val="24"/>
          <w:szCs w:val="24"/>
          <w:lang w:val="es-ES" w:eastAsia="es-CO"/>
        </w:rPr>
        <w:t xml:space="preserve">3.312.456 fijada por la </w:t>
      </w:r>
      <w:r w:rsidR="00EB4A5B" w:rsidRPr="00BC1D91">
        <w:rPr>
          <w:rFonts w:ascii="Arial" w:eastAsia="Times New Roman" w:hAnsi="Arial" w:cs="Arial"/>
          <w:i/>
          <w:iCs/>
          <w:sz w:val="24"/>
          <w:szCs w:val="24"/>
          <w:lang w:val="es-ES" w:eastAsia="es-CO"/>
        </w:rPr>
        <w:t>a quo</w:t>
      </w:r>
      <w:r w:rsidR="00EB4A5B" w:rsidRPr="00BC1D91">
        <w:rPr>
          <w:rFonts w:ascii="Arial" w:eastAsia="Times New Roman" w:hAnsi="Arial" w:cs="Arial"/>
          <w:sz w:val="24"/>
          <w:szCs w:val="24"/>
          <w:lang w:val="es-ES" w:eastAsia="es-CO"/>
        </w:rPr>
        <w:t xml:space="preserve">, no obstante, </w:t>
      </w:r>
      <w:r w:rsidR="00FC2073" w:rsidRPr="00BC1D91">
        <w:rPr>
          <w:rFonts w:ascii="Arial" w:eastAsia="Times New Roman" w:hAnsi="Arial" w:cs="Arial"/>
          <w:sz w:val="24"/>
          <w:szCs w:val="24"/>
          <w:lang w:val="es-ES" w:eastAsia="es-CO"/>
        </w:rPr>
        <w:t xml:space="preserve">como ese punto solo fue apelado por la parte demandada, el valor asignado por el juzgado de conocimiento se mantendrá en aplicación del principio de la no </w:t>
      </w:r>
      <w:proofErr w:type="spellStart"/>
      <w:r w:rsidR="00FC2073" w:rsidRPr="00BC1D91">
        <w:rPr>
          <w:rFonts w:ascii="Arial" w:eastAsia="Times New Roman" w:hAnsi="Arial" w:cs="Arial"/>
          <w:sz w:val="24"/>
          <w:szCs w:val="24"/>
          <w:lang w:val="es-ES" w:eastAsia="es-CO"/>
        </w:rPr>
        <w:t>reformatio</w:t>
      </w:r>
      <w:proofErr w:type="spellEnd"/>
      <w:r w:rsidR="00FC2073" w:rsidRPr="00BC1D91">
        <w:rPr>
          <w:rFonts w:ascii="Arial" w:eastAsia="Times New Roman" w:hAnsi="Arial" w:cs="Arial"/>
          <w:sz w:val="24"/>
          <w:szCs w:val="24"/>
          <w:lang w:val="es-ES" w:eastAsia="es-CO"/>
        </w:rPr>
        <w:t xml:space="preserve"> in </w:t>
      </w:r>
      <w:proofErr w:type="spellStart"/>
      <w:r w:rsidR="00FC2073" w:rsidRPr="00BC1D91">
        <w:rPr>
          <w:rFonts w:ascii="Arial" w:eastAsia="Times New Roman" w:hAnsi="Arial" w:cs="Arial"/>
          <w:sz w:val="24"/>
          <w:szCs w:val="24"/>
          <w:lang w:val="es-ES" w:eastAsia="es-CO"/>
        </w:rPr>
        <w:t>pejus</w:t>
      </w:r>
      <w:proofErr w:type="spellEnd"/>
      <w:r w:rsidR="00FC2073" w:rsidRPr="00BC1D91">
        <w:rPr>
          <w:rFonts w:ascii="Arial" w:eastAsia="Times New Roman" w:hAnsi="Arial" w:cs="Arial"/>
          <w:sz w:val="24"/>
          <w:szCs w:val="24"/>
          <w:lang w:val="es-ES" w:eastAsia="es-CO"/>
        </w:rPr>
        <w:t>.</w:t>
      </w:r>
    </w:p>
    <w:p w:rsidR="00B53E95" w:rsidRPr="00BC1D91" w:rsidRDefault="00B53E95" w:rsidP="00BC1D91">
      <w:pPr>
        <w:spacing w:after="0" w:line="276" w:lineRule="auto"/>
        <w:jc w:val="both"/>
        <w:textAlignment w:val="baseline"/>
        <w:rPr>
          <w:rFonts w:ascii="Arial" w:eastAsia="Times New Roman" w:hAnsi="Arial" w:cs="Arial"/>
          <w:sz w:val="24"/>
          <w:szCs w:val="24"/>
          <w:lang w:val="es-ES" w:eastAsia="es-CO"/>
        </w:rPr>
      </w:pPr>
    </w:p>
    <w:p w:rsidR="00B53E95" w:rsidRPr="00BC1D91" w:rsidRDefault="00CE027A" w:rsidP="00BC1D91">
      <w:pPr>
        <w:spacing w:after="0" w:line="276" w:lineRule="auto"/>
        <w:jc w:val="both"/>
        <w:textAlignment w:val="baseline"/>
        <w:rPr>
          <w:rFonts w:ascii="Arial" w:eastAsia="Times New Roman" w:hAnsi="Arial" w:cs="Arial"/>
          <w:b/>
          <w:bCs/>
          <w:sz w:val="24"/>
          <w:szCs w:val="24"/>
          <w:lang w:val="es-ES" w:eastAsia="es-CO"/>
        </w:rPr>
      </w:pPr>
      <w:r w:rsidRPr="00BC1D91">
        <w:rPr>
          <w:rFonts w:ascii="Arial" w:eastAsia="Times New Roman" w:hAnsi="Arial" w:cs="Arial"/>
          <w:b/>
          <w:bCs/>
          <w:sz w:val="24"/>
          <w:szCs w:val="24"/>
          <w:lang w:val="es-ES" w:eastAsia="es-CO"/>
        </w:rPr>
        <w:t>Pago de las prestaciones sociales y vacaciones.</w:t>
      </w:r>
    </w:p>
    <w:p w:rsidR="00CE027A" w:rsidRPr="00BC1D91" w:rsidRDefault="00CE027A" w:rsidP="00BC1D91">
      <w:pPr>
        <w:spacing w:after="0" w:line="276" w:lineRule="auto"/>
        <w:jc w:val="both"/>
        <w:textAlignment w:val="baseline"/>
        <w:rPr>
          <w:rFonts w:ascii="Arial" w:eastAsia="Times New Roman" w:hAnsi="Arial" w:cs="Arial"/>
          <w:b/>
          <w:bCs/>
          <w:sz w:val="24"/>
          <w:szCs w:val="24"/>
          <w:lang w:val="es-ES" w:eastAsia="es-CO"/>
        </w:rPr>
      </w:pPr>
    </w:p>
    <w:p w:rsidR="00CE027A" w:rsidRPr="00BC1D91" w:rsidRDefault="006D1CC5"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 xml:space="preserve">Asegura el apoderado judicial de la parte demandada, que el señor Germán Franco Rivera cumplió con el deber legal de cancelar a favor de su trabajador las prestaciones sociales y vacaciones que se fueron causando en el curso del </w:t>
      </w:r>
      <w:r w:rsidR="006360B3" w:rsidRPr="00BC1D91">
        <w:rPr>
          <w:rFonts w:ascii="Arial" w:eastAsia="Times New Roman" w:hAnsi="Arial" w:cs="Arial"/>
          <w:sz w:val="24"/>
          <w:szCs w:val="24"/>
          <w:lang w:val="es-ES" w:eastAsia="es-CO"/>
        </w:rPr>
        <w:t>contrato de trabajo.</w:t>
      </w:r>
    </w:p>
    <w:p w:rsidR="006360B3" w:rsidRPr="00BC1D91" w:rsidRDefault="006360B3" w:rsidP="00BC1D91">
      <w:pPr>
        <w:spacing w:after="0" w:line="276" w:lineRule="auto"/>
        <w:jc w:val="both"/>
        <w:textAlignment w:val="baseline"/>
        <w:rPr>
          <w:rFonts w:ascii="Arial" w:eastAsia="Times New Roman" w:hAnsi="Arial" w:cs="Arial"/>
          <w:sz w:val="24"/>
          <w:szCs w:val="24"/>
          <w:lang w:val="es-ES" w:eastAsia="es-CO"/>
        </w:rPr>
      </w:pPr>
    </w:p>
    <w:p w:rsidR="006360B3" w:rsidRPr="00BC1D91" w:rsidRDefault="006360B3"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 xml:space="preserve">En ese aspecto debe decirse </w:t>
      </w:r>
      <w:r w:rsidR="0044715C" w:rsidRPr="00BC1D91">
        <w:rPr>
          <w:rFonts w:ascii="Arial" w:eastAsia="Times New Roman" w:hAnsi="Arial" w:cs="Arial"/>
          <w:sz w:val="24"/>
          <w:szCs w:val="24"/>
          <w:lang w:val="es-ES" w:eastAsia="es-CO"/>
        </w:rPr>
        <w:t>que,</w:t>
      </w:r>
      <w:r w:rsidRPr="00BC1D91">
        <w:rPr>
          <w:rFonts w:ascii="Arial" w:eastAsia="Times New Roman" w:hAnsi="Arial" w:cs="Arial"/>
          <w:sz w:val="24"/>
          <w:szCs w:val="24"/>
          <w:lang w:val="es-ES" w:eastAsia="es-CO"/>
        </w:rPr>
        <w:t xml:space="preserve"> al absolver el interrogatorio de parte, como se dijo líneas atrás, el señor José </w:t>
      </w:r>
      <w:proofErr w:type="spellStart"/>
      <w:r w:rsidRPr="00BC1D91">
        <w:rPr>
          <w:rFonts w:ascii="Arial" w:eastAsia="Times New Roman" w:hAnsi="Arial" w:cs="Arial"/>
          <w:sz w:val="24"/>
          <w:szCs w:val="24"/>
          <w:lang w:val="es-ES" w:eastAsia="es-CO"/>
        </w:rPr>
        <w:t>Tancleris</w:t>
      </w:r>
      <w:proofErr w:type="spellEnd"/>
      <w:r w:rsidRPr="00BC1D91">
        <w:rPr>
          <w:rFonts w:ascii="Arial" w:eastAsia="Times New Roman" w:hAnsi="Arial" w:cs="Arial"/>
          <w:sz w:val="24"/>
          <w:szCs w:val="24"/>
          <w:lang w:val="es-ES" w:eastAsia="es-CO"/>
        </w:rPr>
        <w:t xml:space="preserve"> Sánchez </w:t>
      </w:r>
      <w:r w:rsidR="003E73A2" w:rsidRPr="00BC1D91">
        <w:rPr>
          <w:rFonts w:ascii="Arial" w:eastAsia="Times New Roman" w:hAnsi="Arial" w:cs="Arial"/>
          <w:sz w:val="24"/>
          <w:szCs w:val="24"/>
          <w:lang w:val="es-ES" w:eastAsia="es-CO"/>
        </w:rPr>
        <w:t xml:space="preserve">Gutiérrez reconoció las liquidaciones de prestaciones sociales y vacaciones que obran a folios </w:t>
      </w:r>
      <w:r w:rsidR="009F3931" w:rsidRPr="00BC1D91">
        <w:rPr>
          <w:rFonts w:ascii="Arial" w:eastAsia="Times New Roman" w:hAnsi="Arial" w:cs="Arial"/>
          <w:sz w:val="24"/>
          <w:szCs w:val="24"/>
          <w:lang w:val="es-ES" w:eastAsia="es-CO"/>
        </w:rPr>
        <w:t xml:space="preserve">38, 39, 40, 41, </w:t>
      </w:r>
      <w:r w:rsidR="002B1318" w:rsidRPr="00BC1D91">
        <w:rPr>
          <w:rFonts w:ascii="Arial" w:eastAsia="Times New Roman" w:hAnsi="Arial" w:cs="Arial"/>
          <w:sz w:val="24"/>
          <w:szCs w:val="24"/>
          <w:lang w:val="es-ES" w:eastAsia="es-CO"/>
        </w:rPr>
        <w:t>42, 43, 44 y 46 del expediente, explicando que ellas siempre fueron efectuadas por una persona encargada por él</w:t>
      </w:r>
      <w:r w:rsidR="00490EF8" w:rsidRPr="00BC1D91">
        <w:rPr>
          <w:rFonts w:ascii="Arial" w:eastAsia="Times New Roman" w:hAnsi="Arial" w:cs="Arial"/>
          <w:sz w:val="24"/>
          <w:szCs w:val="24"/>
          <w:lang w:val="es-ES" w:eastAsia="es-CO"/>
        </w:rPr>
        <w:t>, siendo presentadas posteriormente al empleador, quien siempre le pagó las sumas allí determinadas</w:t>
      </w:r>
      <w:r w:rsidR="004A3970" w:rsidRPr="00BC1D91">
        <w:rPr>
          <w:rFonts w:ascii="Arial" w:eastAsia="Times New Roman" w:hAnsi="Arial" w:cs="Arial"/>
          <w:sz w:val="24"/>
          <w:szCs w:val="24"/>
          <w:lang w:val="es-ES" w:eastAsia="es-CO"/>
        </w:rPr>
        <w:t>; lo cual aconteció en toda la relación laboral.</w:t>
      </w:r>
    </w:p>
    <w:p w:rsidR="00490EF8" w:rsidRPr="00BC1D91" w:rsidRDefault="00490EF8" w:rsidP="00BC1D91">
      <w:pPr>
        <w:spacing w:after="0" w:line="276" w:lineRule="auto"/>
        <w:jc w:val="both"/>
        <w:textAlignment w:val="baseline"/>
        <w:rPr>
          <w:rFonts w:ascii="Arial" w:eastAsia="Times New Roman" w:hAnsi="Arial" w:cs="Arial"/>
          <w:sz w:val="24"/>
          <w:szCs w:val="24"/>
          <w:lang w:val="es-ES" w:eastAsia="es-CO"/>
        </w:rPr>
      </w:pPr>
    </w:p>
    <w:p w:rsidR="00732B12" w:rsidRPr="00BC1D91" w:rsidRDefault="0044715C"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Así las cosas, al revisar cada una de esas liquidaciones, </w:t>
      </w:r>
      <w:r w:rsidR="00864BD4" w:rsidRPr="00BC1D91">
        <w:rPr>
          <w:rFonts w:ascii="Arial" w:eastAsia="Times New Roman" w:hAnsi="Arial" w:cs="Arial"/>
          <w:sz w:val="24"/>
          <w:szCs w:val="24"/>
          <w:lang w:eastAsia="es-CO"/>
        </w:rPr>
        <w:t xml:space="preserve">en donde constan los pagos de las prestaciones sociales y vacaciones </w:t>
      </w:r>
      <w:r w:rsidR="004A3970" w:rsidRPr="00BC1D91">
        <w:rPr>
          <w:rFonts w:ascii="Arial" w:eastAsia="Times New Roman" w:hAnsi="Arial" w:cs="Arial"/>
          <w:sz w:val="24"/>
          <w:szCs w:val="24"/>
          <w:lang w:eastAsia="es-CO"/>
        </w:rPr>
        <w:t>efectuados en los años 2012, 2013, 2014, 2015 y 2016</w:t>
      </w:r>
      <w:r w:rsidR="00F155AA" w:rsidRPr="00BC1D91">
        <w:rPr>
          <w:rFonts w:ascii="Arial" w:eastAsia="Times New Roman" w:hAnsi="Arial" w:cs="Arial"/>
          <w:sz w:val="24"/>
          <w:szCs w:val="24"/>
          <w:lang w:eastAsia="es-CO"/>
        </w:rPr>
        <w:t xml:space="preserve">, se evidencia que el cálculo que se efectuaba de cada una de </w:t>
      </w:r>
      <w:r w:rsidR="00F155AA" w:rsidRPr="00BC1D91">
        <w:rPr>
          <w:rFonts w:ascii="Arial" w:eastAsia="Times New Roman" w:hAnsi="Arial" w:cs="Arial"/>
          <w:sz w:val="24"/>
          <w:szCs w:val="24"/>
          <w:lang w:eastAsia="es-CO"/>
        </w:rPr>
        <w:lastRenderedPageBreak/>
        <w:t xml:space="preserve">esas prestaciones económicas </w:t>
      </w:r>
      <w:r w:rsidR="00630EB7" w:rsidRPr="00BC1D91">
        <w:rPr>
          <w:rFonts w:ascii="Arial" w:eastAsia="Times New Roman" w:hAnsi="Arial" w:cs="Arial"/>
          <w:sz w:val="24"/>
          <w:szCs w:val="24"/>
          <w:lang w:eastAsia="es-CO"/>
        </w:rPr>
        <w:t xml:space="preserve">se hizo teniendo en cuenta el salario mínimo legal mensual vigente y no el salario en dinero que se le cancelaba efectivamente al </w:t>
      </w:r>
      <w:r w:rsidR="00771296" w:rsidRPr="00BC1D91">
        <w:rPr>
          <w:rFonts w:ascii="Arial" w:eastAsia="Times New Roman" w:hAnsi="Arial" w:cs="Arial"/>
          <w:sz w:val="24"/>
          <w:szCs w:val="24"/>
          <w:lang w:eastAsia="es-CO"/>
        </w:rPr>
        <w:t>trabajador</w:t>
      </w:r>
    </w:p>
    <w:p w:rsidR="00732B12" w:rsidRPr="00BC1D91" w:rsidRDefault="00732B12" w:rsidP="00BC1D91">
      <w:pPr>
        <w:spacing w:after="0" w:line="276" w:lineRule="auto"/>
        <w:jc w:val="both"/>
        <w:textAlignment w:val="baseline"/>
        <w:rPr>
          <w:rFonts w:ascii="Arial" w:eastAsia="Times New Roman" w:hAnsi="Arial" w:cs="Arial"/>
          <w:sz w:val="24"/>
          <w:szCs w:val="24"/>
          <w:lang w:eastAsia="es-CO"/>
        </w:rPr>
      </w:pPr>
    </w:p>
    <w:p w:rsidR="00490EF8" w:rsidRPr="00BC1D91" w:rsidRDefault="00732B12"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Con base en esa información y teniendo en cuenta que </w:t>
      </w:r>
      <w:r w:rsidR="003C420A" w:rsidRPr="00BC1D91">
        <w:rPr>
          <w:rFonts w:ascii="Arial" w:eastAsia="Times New Roman" w:hAnsi="Arial" w:cs="Arial"/>
          <w:sz w:val="24"/>
          <w:szCs w:val="24"/>
          <w:lang w:eastAsia="es-CO"/>
        </w:rPr>
        <w:t xml:space="preserve">la </w:t>
      </w:r>
      <w:r w:rsidR="003C420A" w:rsidRPr="00BC1D91">
        <w:rPr>
          <w:rFonts w:ascii="Arial" w:eastAsia="Times New Roman" w:hAnsi="Arial" w:cs="Arial"/>
          <w:i/>
          <w:iCs/>
          <w:sz w:val="24"/>
          <w:szCs w:val="24"/>
          <w:lang w:eastAsia="es-CO"/>
        </w:rPr>
        <w:t>a quo</w:t>
      </w:r>
      <w:r w:rsidR="003C420A" w:rsidRPr="00BC1D91">
        <w:rPr>
          <w:rFonts w:ascii="Arial" w:eastAsia="Times New Roman" w:hAnsi="Arial" w:cs="Arial"/>
          <w:sz w:val="24"/>
          <w:szCs w:val="24"/>
          <w:lang w:eastAsia="es-CO"/>
        </w:rPr>
        <w:t xml:space="preserve"> declaró prescritas las </w:t>
      </w:r>
      <w:r w:rsidR="00EA52CD" w:rsidRPr="00BC1D91">
        <w:rPr>
          <w:rFonts w:ascii="Arial" w:eastAsia="Times New Roman" w:hAnsi="Arial" w:cs="Arial"/>
          <w:sz w:val="24"/>
          <w:szCs w:val="24"/>
          <w:lang w:eastAsia="es-CO"/>
        </w:rPr>
        <w:t xml:space="preserve">primas de servicios e intereses a las cesantías </w:t>
      </w:r>
      <w:r w:rsidR="00492383" w:rsidRPr="00BC1D91">
        <w:rPr>
          <w:rFonts w:ascii="Arial" w:eastAsia="Times New Roman" w:hAnsi="Arial" w:cs="Arial"/>
          <w:sz w:val="24"/>
          <w:szCs w:val="24"/>
          <w:lang w:eastAsia="es-CO"/>
        </w:rPr>
        <w:t xml:space="preserve">causadas con anterioridad al 26 de julio de 2015, se evidencia frente a la primera de ellas que al actor </w:t>
      </w:r>
      <w:r w:rsidR="00C03605" w:rsidRPr="00BC1D91">
        <w:rPr>
          <w:rFonts w:ascii="Arial" w:eastAsia="Times New Roman" w:hAnsi="Arial" w:cs="Arial"/>
          <w:sz w:val="24"/>
          <w:szCs w:val="24"/>
          <w:lang w:eastAsia="es-CO"/>
        </w:rPr>
        <w:t xml:space="preserve">se le canceló </w:t>
      </w:r>
      <w:r w:rsidR="00270253" w:rsidRPr="00BC1D91">
        <w:rPr>
          <w:rFonts w:ascii="Arial" w:eastAsia="Times New Roman" w:hAnsi="Arial" w:cs="Arial"/>
          <w:sz w:val="24"/>
          <w:szCs w:val="24"/>
          <w:lang w:eastAsia="es-CO"/>
        </w:rPr>
        <w:t xml:space="preserve">adecuadamente </w:t>
      </w:r>
      <w:r w:rsidR="001554A7" w:rsidRPr="00BC1D91">
        <w:rPr>
          <w:rFonts w:ascii="Arial" w:eastAsia="Times New Roman" w:hAnsi="Arial" w:cs="Arial"/>
          <w:sz w:val="24"/>
          <w:szCs w:val="24"/>
          <w:lang w:eastAsia="es-CO"/>
        </w:rPr>
        <w:t xml:space="preserve">el valor que por ese concepto se causó entre esa calenda y el 31 de diciembre de </w:t>
      </w:r>
      <w:r w:rsidR="00784954" w:rsidRPr="00BC1D91">
        <w:rPr>
          <w:rFonts w:ascii="Arial" w:eastAsia="Times New Roman" w:hAnsi="Arial" w:cs="Arial"/>
          <w:sz w:val="24"/>
          <w:szCs w:val="24"/>
          <w:lang w:eastAsia="es-CO"/>
        </w:rPr>
        <w:t>2016</w:t>
      </w:r>
      <w:r w:rsidR="00270253" w:rsidRPr="00BC1D91">
        <w:rPr>
          <w:rFonts w:ascii="Arial" w:eastAsia="Times New Roman" w:hAnsi="Arial" w:cs="Arial"/>
          <w:sz w:val="24"/>
          <w:szCs w:val="24"/>
          <w:lang w:eastAsia="es-CO"/>
        </w:rPr>
        <w:t xml:space="preserve">, restando únicamente por cancelar </w:t>
      </w:r>
      <w:r w:rsidR="00784954" w:rsidRPr="00BC1D91">
        <w:rPr>
          <w:rFonts w:ascii="Arial" w:eastAsia="Times New Roman" w:hAnsi="Arial" w:cs="Arial"/>
          <w:sz w:val="24"/>
          <w:szCs w:val="24"/>
          <w:lang w:eastAsia="es-CO"/>
        </w:rPr>
        <w:t>la proporción de la prima de servicios causada</w:t>
      </w:r>
      <w:r w:rsidR="00270253" w:rsidRPr="00BC1D91">
        <w:rPr>
          <w:rFonts w:ascii="Arial" w:eastAsia="Times New Roman" w:hAnsi="Arial" w:cs="Arial"/>
          <w:sz w:val="24"/>
          <w:szCs w:val="24"/>
          <w:lang w:eastAsia="es-CO"/>
        </w:rPr>
        <w:t xml:space="preserve"> entre el 1° de enero de 2017 y el 7 de febrero de 2017 que corresponde a la suma de $</w:t>
      </w:r>
      <w:r w:rsidR="00DB0588" w:rsidRPr="00BC1D91">
        <w:rPr>
          <w:rFonts w:ascii="Arial" w:eastAsia="Times New Roman" w:hAnsi="Arial" w:cs="Arial"/>
          <w:sz w:val="24"/>
          <w:szCs w:val="24"/>
          <w:lang w:eastAsia="es-CO"/>
        </w:rPr>
        <w:t>75.820</w:t>
      </w:r>
      <w:r w:rsidR="005A24D4" w:rsidRPr="00BC1D91">
        <w:rPr>
          <w:rFonts w:ascii="Arial" w:eastAsia="Times New Roman" w:hAnsi="Arial" w:cs="Arial"/>
          <w:sz w:val="24"/>
          <w:szCs w:val="24"/>
          <w:lang w:eastAsia="es-CO"/>
        </w:rPr>
        <w:t>, como correctamente lo estableció el Juzgado Cuarto Laboral del Circuito</w:t>
      </w:r>
      <w:r w:rsidR="00784954" w:rsidRPr="00BC1D91">
        <w:rPr>
          <w:rFonts w:ascii="Arial" w:eastAsia="Times New Roman" w:hAnsi="Arial" w:cs="Arial"/>
          <w:sz w:val="24"/>
          <w:szCs w:val="24"/>
          <w:lang w:eastAsia="es-CO"/>
        </w:rPr>
        <w:t xml:space="preserve">; mientras que </w:t>
      </w:r>
      <w:r w:rsidR="00C17EEA" w:rsidRPr="00BC1D91">
        <w:rPr>
          <w:rFonts w:ascii="Arial" w:eastAsia="Times New Roman" w:hAnsi="Arial" w:cs="Arial"/>
          <w:sz w:val="24"/>
          <w:szCs w:val="24"/>
          <w:lang w:eastAsia="es-CO"/>
        </w:rPr>
        <w:t>respecto a los intereses a las cesantías</w:t>
      </w:r>
      <w:r w:rsidR="00AA70B9" w:rsidRPr="00BC1D91">
        <w:rPr>
          <w:rFonts w:ascii="Arial" w:eastAsia="Times New Roman" w:hAnsi="Arial" w:cs="Arial"/>
          <w:sz w:val="24"/>
          <w:szCs w:val="24"/>
          <w:lang w:eastAsia="es-CO"/>
        </w:rPr>
        <w:t>, se le debía cancelar al demandante entre el año 2015 y el 7 de febrero de 2017 la suma de $</w:t>
      </w:r>
      <w:r w:rsidR="00241058" w:rsidRPr="00BC1D91">
        <w:rPr>
          <w:rFonts w:ascii="Arial" w:eastAsia="Times New Roman" w:hAnsi="Arial" w:cs="Arial"/>
          <w:sz w:val="24"/>
          <w:szCs w:val="24"/>
          <w:lang w:eastAsia="es-CO"/>
        </w:rPr>
        <w:t>169.156, pagándosele efectivamente $101.330; por lo que se le adeudaría al actor por concepto de intereses a la cesantía la suma de $</w:t>
      </w:r>
      <w:r w:rsidR="00420CBA" w:rsidRPr="00BC1D91">
        <w:rPr>
          <w:rFonts w:ascii="Arial" w:eastAsia="Times New Roman" w:hAnsi="Arial" w:cs="Arial"/>
          <w:sz w:val="24"/>
          <w:szCs w:val="24"/>
          <w:lang w:eastAsia="es-CO"/>
        </w:rPr>
        <w:t xml:space="preserve">67.826 y no la suma de $58.904 fijada por la funcionaria de primera instancia, sin embargo, dicha suma se mantendrá, dando aplicación nuevamente al principio de la no </w:t>
      </w:r>
      <w:proofErr w:type="spellStart"/>
      <w:r w:rsidR="00420CBA" w:rsidRPr="00BC1D91">
        <w:rPr>
          <w:rFonts w:ascii="Arial" w:eastAsia="Times New Roman" w:hAnsi="Arial" w:cs="Arial"/>
          <w:sz w:val="24"/>
          <w:szCs w:val="24"/>
          <w:lang w:eastAsia="es-CO"/>
        </w:rPr>
        <w:t>reformatio</w:t>
      </w:r>
      <w:proofErr w:type="spellEnd"/>
      <w:r w:rsidR="00420CBA" w:rsidRPr="00BC1D91">
        <w:rPr>
          <w:rFonts w:ascii="Arial" w:eastAsia="Times New Roman" w:hAnsi="Arial" w:cs="Arial"/>
          <w:sz w:val="24"/>
          <w:szCs w:val="24"/>
          <w:lang w:eastAsia="es-CO"/>
        </w:rPr>
        <w:t xml:space="preserve"> in </w:t>
      </w:r>
      <w:proofErr w:type="spellStart"/>
      <w:r w:rsidR="00420CBA" w:rsidRPr="00BC1D91">
        <w:rPr>
          <w:rFonts w:ascii="Arial" w:eastAsia="Times New Roman" w:hAnsi="Arial" w:cs="Arial"/>
          <w:sz w:val="24"/>
          <w:szCs w:val="24"/>
          <w:lang w:eastAsia="es-CO"/>
        </w:rPr>
        <w:t>pejus</w:t>
      </w:r>
      <w:proofErr w:type="spellEnd"/>
      <w:r w:rsidR="00420CBA" w:rsidRPr="00BC1D91">
        <w:rPr>
          <w:rFonts w:ascii="Arial" w:eastAsia="Times New Roman" w:hAnsi="Arial" w:cs="Arial"/>
          <w:sz w:val="24"/>
          <w:szCs w:val="24"/>
          <w:lang w:eastAsia="es-CO"/>
        </w:rPr>
        <w:t>.</w:t>
      </w:r>
    </w:p>
    <w:p w:rsidR="00AE6C4E" w:rsidRPr="00BC1D91" w:rsidRDefault="00AE6C4E" w:rsidP="00BC1D91">
      <w:pPr>
        <w:spacing w:after="0" w:line="276" w:lineRule="auto"/>
        <w:jc w:val="both"/>
        <w:textAlignment w:val="baseline"/>
        <w:rPr>
          <w:rFonts w:ascii="Arial" w:eastAsia="Times New Roman" w:hAnsi="Arial" w:cs="Arial"/>
          <w:sz w:val="24"/>
          <w:szCs w:val="24"/>
          <w:lang w:eastAsia="es-CO"/>
        </w:rPr>
      </w:pPr>
    </w:p>
    <w:p w:rsidR="00FA4A9A" w:rsidRPr="00BC1D91" w:rsidRDefault="00AE6C4E"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Frente a las vacaciones, la sentenciadora de primer grado </w:t>
      </w:r>
      <w:r w:rsidR="00551EAC" w:rsidRPr="00BC1D91">
        <w:rPr>
          <w:rFonts w:ascii="Arial" w:eastAsia="Times New Roman" w:hAnsi="Arial" w:cs="Arial"/>
          <w:sz w:val="24"/>
          <w:szCs w:val="24"/>
          <w:lang w:eastAsia="es-CO"/>
        </w:rPr>
        <w:t>determinó que todas aquellas que se hubieren causado con anterioridad al año 2011 se encuentran prescritas, decisión que no fue controvertida por las partes, por l</w:t>
      </w:r>
      <w:r w:rsidR="00106591" w:rsidRPr="00BC1D91">
        <w:rPr>
          <w:rFonts w:ascii="Arial" w:eastAsia="Times New Roman" w:hAnsi="Arial" w:cs="Arial"/>
          <w:sz w:val="24"/>
          <w:szCs w:val="24"/>
          <w:lang w:eastAsia="es-CO"/>
        </w:rPr>
        <w:t xml:space="preserve">o que al estar intacta esa determinación y al valorar el material probatorio citado previamente, se observa que </w:t>
      </w:r>
      <w:r w:rsidR="00FD6B12" w:rsidRPr="00BC1D91">
        <w:rPr>
          <w:rFonts w:ascii="Arial" w:eastAsia="Times New Roman" w:hAnsi="Arial" w:cs="Arial"/>
          <w:sz w:val="24"/>
          <w:szCs w:val="24"/>
          <w:lang w:eastAsia="es-CO"/>
        </w:rPr>
        <w:t>entre el año 2012</w:t>
      </w:r>
      <w:r w:rsidR="00D47CBC" w:rsidRPr="00BC1D91">
        <w:rPr>
          <w:rFonts w:ascii="Arial" w:eastAsia="Times New Roman" w:hAnsi="Arial" w:cs="Arial"/>
          <w:sz w:val="24"/>
          <w:szCs w:val="24"/>
          <w:lang w:eastAsia="es-CO"/>
        </w:rPr>
        <w:t xml:space="preserve"> y el 7 de febrero de 2017 se le deb</w:t>
      </w:r>
      <w:r w:rsidR="00053B2F" w:rsidRPr="00BC1D91">
        <w:rPr>
          <w:rFonts w:ascii="Arial" w:eastAsia="Times New Roman" w:hAnsi="Arial" w:cs="Arial"/>
          <w:sz w:val="24"/>
          <w:szCs w:val="24"/>
          <w:lang w:eastAsia="es-CO"/>
        </w:rPr>
        <w:t>ía</w:t>
      </w:r>
      <w:r w:rsidR="00D47CBC" w:rsidRPr="00BC1D91">
        <w:rPr>
          <w:rFonts w:ascii="Arial" w:eastAsia="Times New Roman" w:hAnsi="Arial" w:cs="Arial"/>
          <w:sz w:val="24"/>
          <w:szCs w:val="24"/>
          <w:lang w:eastAsia="es-CO"/>
        </w:rPr>
        <w:t xml:space="preserve"> cancelar por concepto de vacaciones al trabajador la suma de $</w:t>
      </w:r>
      <w:r w:rsidR="00FA4A9A" w:rsidRPr="00BC1D91">
        <w:rPr>
          <w:rFonts w:ascii="Arial" w:eastAsia="Times New Roman" w:hAnsi="Arial" w:cs="Arial"/>
          <w:sz w:val="24"/>
          <w:szCs w:val="24"/>
          <w:lang w:eastAsia="es-CO"/>
        </w:rPr>
        <w:t>1.858.712</w:t>
      </w:r>
      <w:r w:rsidR="00053B2F" w:rsidRPr="00BC1D91">
        <w:rPr>
          <w:rFonts w:ascii="Arial" w:eastAsia="Times New Roman" w:hAnsi="Arial" w:cs="Arial"/>
          <w:sz w:val="24"/>
          <w:szCs w:val="24"/>
          <w:lang w:eastAsia="es-CO"/>
        </w:rPr>
        <w:t xml:space="preserve">, pero de acuerdo con la documental, se le pagó </w:t>
      </w:r>
      <w:r w:rsidR="00F32D94" w:rsidRPr="00BC1D91">
        <w:rPr>
          <w:rFonts w:ascii="Arial" w:eastAsia="Times New Roman" w:hAnsi="Arial" w:cs="Arial"/>
          <w:sz w:val="24"/>
          <w:szCs w:val="24"/>
          <w:lang w:eastAsia="es-CO"/>
        </w:rPr>
        <w:t xml:space="preserve">la suma de $1.178.647, existiendo una diferencia a favor del señor Sánchez </w:t>
      </w:r>
      <w:r w:rsidR="009632DB" w:rsidRPr="00BC1D91">
        <w:rPr>
          <w:rFonts w:ascii="Arial" w:eastAsia="Times New Roman" w:hAnsi="Arial" w:cs="Arial"/>
          <w:sz w:val="24"/>
          <w:szCs w:val="24"/>
          <w:lang w:eastAsia="es-CO"/>
        </w:rPr>
        <w:t>Gutiérrez del orden de $680.</w:t>
      </w:r>
      <w:r w:rsidR="006F3FD6" w:rsidRPr="00BC1D91">
        <w:rPr>
          <w:rFonts w:ascii="Arial" w:eastAsia="Times New Roman" w:hAnsi="Arial" w:cs="Arial"/>
          <w:sz w:val="24"/>
          <w:szCs w:val="24"/>
          <w:lang w:eastAsia="es-CO"/>
        </w:rPr>
        <w:t xml:space="preserve">065 y no la suma de $789.927 fijada por la </w:t>
      </w:r>
      <w:r w:rsidR="006F3FD6" w:rsidRPr="00BC1D91">
        <w:rPr>
          <w:rFonts w:ascii="Arial" w:eastAsia="Times New Roman" w:hAnsi="Arial" w:cs="Arial"/>
          <w:i/>
          <w:iCs/>
          <w:sz w:val="24"/>
          <w:szCs w:val="24"/>
          <w:lang w:eastAsia="es-CO"/>
        </w:rPr>
        <w:t>a quo</w:t>
      </w:r>
      <w:r w:rsidR="006A61DF" w:rsidRPr="00BC1D91">
        <w:rPr>
          <w:rFonts w:ascii="Arial" w:eastAsia="Times New Roman" w:hAnsi="Arial" w:cs="Arial"/>
          <w:sz w:val="24"/>
          <w:szCs w:val="24"/>
          <w:lang w:eastAsia="es-CO"/>
        </w:rPr>
        <w:t>, razón por la que se modificará la sentencia objeto de estudio en ese aspecto.</w:t>
      </w:r>
    </w:p>
    <w:p w:rsidR="00B51091" w:rsidRPr="00BC1D91" w:rsidRDefault="00B51091" w:rsidP="00BC1D91">
      <w:pPr>
        <w:spacing w:after="0" w:line="276" w:lineRule="auto"/>
        <w:jc w:val="both"/>
        <w:textAlignment w:val="baseline"/>
        <w:rPr>
          <w:rFonts w:ascii="Arial" w:eastAsia="Times New Roman" w:hAnsi="Arial" w:cs="Arial"/>
          <w:sz w:val="24"/>
          <w:szCs w:val="24"/>
          <w:lang w:eastAsia="es-CO"/>
        </w:rPr>
      </w:pPr>
    </w:p>
    <w:p w:rsidR="00B51091" w:rsidRPr="00BC1D91" w:rsidRDefault="00B51091"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En torno al auxilio de cesantía</w:t>
      </w:r>
      <w:r w:rsidR="00945AFC" w:rsidRPr="00BC1D91">
        <w:rPr>
          <w:rFonts w:ascii="Arial" w:eastAsia="Times New Roman" w:hAnsi="Arial" w:cs="Arial"/>
          <w:sz w:val="24"/>
          <w:szCs w:val="24"/>
          <w:lang w:eastAsia="es-CO"/>
        </w:rPr>
        <w:t xml:space="preserve">, preciso es traer </w:t>
      </w:r>
      <w:r w:rsidR="003F6C3B" w:rsidRPr="00BC1D91">
        <w:rPr>
          <w:rFonts w:ascii="Arial" w:eastAsia="Times New Roman" w:hAnsi="Arial" w:cs="Arial"/>
          <w:sz w:val="24"/>
          <w:szCs w:val="24"/>
          <w:lang w:eastAsia="es-CO"/>
        </w:rPr>
        <w:t xml:space="preserve">a colación el artículo </w:t>
      </w:r>
      <w:r w:rsidR="00011B29" w:rsidRPr="00BC1D91">
        <w:rPr>
          <w:rFonts w:ascii="Arial" w:eastAsia="Times New Roman" w:hAnsi="Arial" w:cs="Arial"/>
          <w:sz w:val="24"/>
          <w:szCs w:val="24"/>
          <w:lang w:eastAsia="es-CO"/>
        </w:rPr>
        <w:t xml:space="preserve">99 de la Ley 50 de 1990 que prevé que esa prestación social deberá liquidarse </w:t>
      </w:r>
      <w:r w:rsidR="0021050C" w:rsidRPr="00BC1D91">
        <w:rPr>
          <w:rFonts w:ascii="Arial" w:eastAsia="Times New Roman" w:hAnsi="Arial" w:cs="Arial"/>
          <w:sz w:val="24"/>
          <w:szCs w:val="24"/>
          <w:lang w:eastAsia="es-CO"/>
        </w:rPr>
        <w:t xml:space="preserve">el 31 de diciembre de cada anualidad, debiéndose consignar el </w:t>
      </w:r>
      <w:r w:rsidR="00D16B31" w:rsidRPr="00BC1D91">
        <w:rPr>
          <w:rFonts w:ascii="Arial" w:eastAsia="Times New Roman" w:hAnsi="Arial" w:cs="Arial"/>
          <w:sz w:val="24"/>
          <w:szCs w:val="24"/>
          <w:lang w:eastAsia="es-CO"/>
        </w:rPr>
        <w:t xml:space="preserve">valor resultante antes del 15 de febrero del año siguiente en un fondo </w:t>
      </w:r>
      <w:r w:rsidR="002A299E" w:rsidRPr="00BC1D91">
        <w:rPr>
          <w:rFonts w:ascii="Arial" w:eastAsia="Times New Roman" w:hAnsi="Arial" w:cs="Arial"/>
          <w:sz w:val="24"/>
          <w:szCs w:val="24"/>
          <w:lang w:eastAsia="es-CO"/>
        </w:rPr>
        <w:t>de cesantías elegido por el trabajador</w:t>
      </w:r>
      <w:r w:rsidR="00950BA3" w:rsidRPr="00BC1D91">
        <w:rPr>
          <w:rFonts w:ascii="Arial" w:eastAsia="Times New Roman" w:hAnsi="Arial" w:cs="Arial"/>
          <w:sz w:val="24"/>
          <w:szCs w:val="24"/>
          <w:lang w:eastAsia="es-CO"/>
        </w:rPr>
        <w:t xml:space="preserve">; por lo que era obligación del </w:t>
      </w:r>
      <w:r w:rsidR="003038CA" w:rsidRPr="00BC1D91">
        <w:rPr>
          <w:rFonts w:ascii="Arial" w:eastAsia="Times New Roman" w:hAnsi="Arial" w:cs="Arial"/>
          <w:sz w:val="24"/>
          <w:szCs w:val="24"/>
          <w:lang w:eastAsia="es-CO"/>
        </w:rPr>
        <w:t xml:space="preserve">señor Germán Franco Rivera consignar </w:t>
      </w:r>
      <w:r w:rsidR="00A779B2" w:rsidRPr="00BC1D91">
        <w:rPr>
          <w:rFonts w:ascii="Arial" w:eastAsia="Times New Roman" w:hAnsi="Arial" w:cs="Arial"/>
          <w:sz w:val="24"/>
          <w:szCs w:val="24"/>
          <w:lang w:eastAsia="es-CO"/>
        </w:rPr>
        <w:t xml:space="preserve">anualmente a favor del trabajador las sumas causadas por concepto de cesantías al fondo de elección de </w:t>
      </w:r>
      <w:r w:rsidR="00EC547B" w:rsidRPr="00BC1D91">
        <w:rPr>
          <w:rFonts w:ascii="Arial" w:eastAsia="Times New Roman" w:hAnsi="Arial" w:cs="Arial"/>
          <w:sz w:val="24"/>
          <w:szCs w:val="24"/>
          <w:lang w:eastAsia="es-CO"/>
        </w:rPr>
        <w:t xml:space="preserve">él y no cancelarlas directamente como lo hizo; </w:t>
      </w:r>
      <w:r w:rsidR="00EE6BBF" w:rsidRPr="00BC1D91">
        <w:rPr>
          <w:rFonts w:ascii="Arial" w:eastAsia="Times New Roman" w:hAnsi="Arial" w:cs="Arial"/>
          <w:sz w:val="24"/>
          <w:szCs w:val="24"/>
          <w:lang w:eastAsia="es-CO"/>
        </w:rPr>
        <w:t>perdiendo de esa manera el valor que efectivamente canceló por ese concepto,</w:t>
      </w:r>
      <w:r w:rsidR="00D45E04" w:rsidRPr="00BC1D91">
        <w:rPr>
          <w:rFonts w:ascii="Arial" w:eastAsia="Times New Roman" w:hAnsi="Arial" w:cs="Arial"/>
          <w:sz w:val="24"/>
          <w:szCs w:val="24"/>
          <w:lang w:eastAsia="es-CO"/>
        </w:rPr>
        <w:t xml:space="preserve"> </w:t>
      </w:r>
      <w:r w:rsidR="00EE6BBF" w:rsidRPr="00BC1D91">
        <w:rPr>
          <w:rFonts w:ascii="Arial" w:eastAsia="Times New Roman" w:hAnsi="Arial" w:cs="Arial"/>
          <w:sz w:val="24"/>
          <w:szCs w:val="24"/>
          <w:lang w:eastAsia="es-CO"/>
        </w:rPr>
        <w:t>debiendo en consecuencia reconocer a favor del accionante</w:t>
      </w:r>
      <w:r w:rsidR="00475818" w:rsidRPr="00BC1D91">
        <w:rPr>
          <w:rFonts w:ascii="Arial" w:eastAsia="Times New Roman" w:hAnsi="Arial" w:cs="Arial"/>
          <w:sz w:val="24"/>
          <w:szCs w:val="24"/>
          <w:lang w:eastAsia="es-CO"/>
        </w:rPr>
        <w:t xml:space="preserve"> la totalidad del valor de las cesantías causadas durante toda la relaci</w:t>
      </w:r>
      <w:r w:rsidR="00D45E04" w:rsidRPr="00BC1D91">
        <w:rPr>
          <w:rFonts w:ascii="Arial" w:eastAsia="Times New Roman" w:hAnsi="Arial" w:cs="Arial"/>
          <w:sz w:val="24"/>
          <w:szCs w:val="24"/>
          <w:lang w:eastAsia="es-CO"/>
        </w:rPr>
        <w:t>ón laboral, que en suma ascienden al valor de $</w:t>
      </w:r>
      <w:r w:rsidR="00272E4A" w:rsidRPr="00BC1D91">
        <w:rPr>
          <w:rFonts w:ascii="Arial" w:eastAsia="Times New Roman" w:hAnsi="Arial" w:cs="Arial"/>
          <w:sz w:val="24"/>
          <w:szCs w:val="24"/>
          <w:lang w:eastAsia="es-CO"/>
        </w:rPr>
        <w:t>5.664.192</w:t>
      </w:r>
      <w:r w:rsidR="00AF2AC6" w:rsidRPr="00BC1D91">
        <w:rPr>
          <w:rFonts w:ascii="Arial" w:eastAsia="Times New Roman" w:hAnsi="Arial" w:cs="Arial"/>
          <w:sz w:val="24"/>
          <w:szCs w:val="24"/>
          <w:lang w:eastAsia="es-CO"/>
        </w:rPr>
        <w:t xml:space="preserve"> y no al valor de $5.297.270 fijado por la funcionaria de primer grado, no obstante, dicha condena se conservará en la forma determinada por la </w:t>
      </w:r>
      <w:r w:rsidR="00AF2AC6" w:rsidRPr="00BC1D91">
        <w:rPr>
          <w:rFonts w:ascii="Arial" w:eastAsia="Times New Roman" w:hAnsi="Arial" w:cs="Arial"/>
          <w:i/>
          <w:iCs/>
          <w:sz w:val="24"/>
          <w:szCs w:val="24"/>
          <w:lang w:eastAsia="es-CO"/>
        </w:rPr>
        <w:t>a quo</w:t>
      </w:r>
      <w:r w:rsidR="00AF2AC6" w:rsidRPr="00BC1D91">
        <w:rPr>
          <w:rFonts w:ascii="Arial" w:eastAsia="Times New Roman" w:hAnsi="Arial" w:cs="Arial"/>
          <w:sz w:val="24"/>
          <w:szCs w:val="24"/>
          <w:lang w:eastAsia="es-CO"/>
        </w:rPr>
        <w:t xml:space="preserve">, en aplicación del principio de la no </w:t>
      </w:r>
      <w:proofErr w:type="spellStart"/>
      <w:r w:rsidR="00AF2AC6" w:rsidRPr="00BC1D91">
        <w:rPr>
          <w:rFonts w:ascii="Arial" w:eastAsia="Times New Roman" w:hAnsi="Arial" w:cs="Arial"/>
          <w:sz w:val="24"/>
          <w:szCs w:val="24"/>
          <w:lang w:eastAsia="es-CO"/>
        </w:rPr>
        <w:t>reformatio</w:t>
      </w:r>
      <w:proofErr w:type="spellEnd"/>
      <w:r w:rsidR="00AF2AC6" w:rsidRPr="00BC1D91">
        <w:rPr>
          <w:rFonts w:ascii="Arial" w:eastAsia="Times New Roman" w:hAnsi="Arial" w:cs="Arial"/>
          <w:sz w:val="24"/>
          <w:szCs w:val="24"/>
          <w:lang w:eastAsia="es-CO"/>
        </w:rPr>
        <w:t xml:space="preserve"> in </w:t>
      </w:r>
      <w:proofErr w:type="spellStart"/>
      <w:r w:rsidR="00AF2AC6" w:rsidRPr="00BC1D91">
        <w:rPr>
          <w:rFonts w:ascii="Arial" w:eastAsia="Times New Roman" w:hAnsi="Arial" w:cs="Arial"/>
          <w:sz w:val="24"/>
          <w:szCs w:val="24"/>
          <w:lang w:eastAsia="es-CO"/>
        </w:rPr>
        <w:t>pejus</w:t>
      </w:r>
      <w:proofErr w:type="spellEnd"/>
      <w:r w:rsidR="00AF2AC6" w:rsidRPr="00BC1D91">
        <w:rPr>
          <w:rFonts w:ascii="Arial" w:eastAsia="Times New Roman" w:hAnsi="Arial" w:cs="Arial"/>
          <w:sz w:val="24"/>
          <w:szCs w:val="24"/>
          <w:lang w:eastAsia="es-CO"/>
        </w:rPr>
        <w:t>.</w:t>
      </w:r>
    </w:p>
    <w:p w:rsidR="004F187B" w:rsidRPr="00BC1D91" w:rsidRDefault="004F187B" w:rsidP="00BC1D91">
      <w:pPr>
        <w:spacing w:after="0" w:line="276" w:lineRule="auto"/>
        <w:jc w:val="both"/>
        <w:textAlignment w:val="baseline"/>
        <w:rPr>
          <w:rFonts w:ascii="Arial" w:eastAsia="Times New Roman" w:hAnsi="Arial" w:cs="Arial"/>
          <w:sz w:val="24"/>
          <w:szCs w:val="24"/>
          <w:lang w:eastAsia="es-CO"/>
        </w:rPr>
      </w:pPr>
    </w:p>
    <w:p w:rsidR="004F187B" w:rsidRPr="00BC1D91" w:rsidRDefault="00BC55B0" w:rsidP="00BC1D91">
      <w:pPr>
        <w:spacing w:after="0" w:line="276" w:lineRule="auto"/>
        <w:jc w:val="both"/>
        <w:textAlignment w:val="baseline"/>
        <w:rPr>
          <w:rFonts w:ascii="Arial" w:eastAsia="Times New Roman" w:hAnsi="Arial" w:cs="Arial"/>
          <w:b/>
          <w:bCs/>
          <w:sz w:val="24"/>
          <w:szCs w:val="24"/>
          <w:lang w:eastAsia="es-CO"/>
        </w:rPr>
      </w:pPr>
      <w:r w:rsidRPr="00BC1D91">
        <w:rPr>
          <w:rFonts w:ascii="Arial" w:eastAsia="Times New Roman" w:hAnsi="Arial" w:cs="Arial"/>
          <w:b/>
          <w:bCs/>
          <w:sz w:val="24"/>
          <w:szCs w:val="24"/>
          <w:lang w:eastAsia="es-CO"/>
        </w:rPr>
        <w:t>Terminación del contrato de trabajo.</w:t>
      </w:r>
    </w:p>
    <w:p w:rsidR="00BC55B0" w:rsidRPr="00BC1D91" w:rsidRDefault="00BC55B0" w:rsidP="00BC1D91">
      <w:pPr>
        <w:spacing w:after="0" w:line="276" w:lineRule="auto"/>
        <w:jc w:val="both"/>
        <w:textAlignment w:val="baseline"/>
        <w:rPr>
          <w:rFonts w:ascii="Arial" w:eastAsia="Times New Roman" w:hAnsi="Arial" w:cs="Arial"/>
          <w:b/>
          <w:bCs/>
          <w:sz w:val="24"/>
          <w:szCs w:val="24"/>
          <w:lang w:eastAsia="es-CO"/>
        </w:rPr>
      </w:pPr>
    </w:p>
    <w:p w:rsidR="00687F99" w:rsidRPr="00BC1D91" w:rsidRDefault="00776989"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Como se ve a folio 19 del expediente, el señor Germán Franco Rivera remitió el 30 de noviembre de 2016 al señor José </w:t>
      </w:r>
      <w:proofErr w:type="spellStart"/>
      <w:r w:rsidRPr="00BC1D91">
        <w:rPr>
          <w:rFonts w:ascii="Arial" w:eastAsia="Times New Roman" w:hAnsi="Arial" w:cs="Arial"/>
          <w:sz w:val="24"/>
          <w:szCs w:val="24"/>
          <w:lang w:eastAsia="es-CO"/>
        </w:rPr>
        <w:t>Tancleris</w:t>
      </w:r>
      <w:proofErr w:type="spellEnd"/>
      <w:r w:rsidR="003103D0" w:rsidRPr="00BC1D91">
        <w:rPr>
          <w:rFonts w:ascii="Arial" w:eastAsia="Times New Roman" w:hAnsi="Arial" w:cs="Arial"/>
          <w:sz w:val="24"/>
          <w:szCs w:val="24"/>
          <w:lang w:eastAsia="es-CO"/>
        </w:rPr>
        <w:t xml:space="preserve"> Sánchez Gutiérrez comunicación en la que le informa que ha decidió dar por terminado el contrato de trabajo</w:t>
      </w:r>
      <w:r w:rsidR="00B33E7B" w:rsidRPr="00BC1D91">
        <w:rPr>
          <w:rFonts w:ascii="Arial" w:eastAsia="Times New Roman" w:hAnsi="Arial" w:cs="Arial"/>
          <w:sz w:val="24"/>
          <w:szCs w:val="24"/>
          <w:lang w:eastAsia="es-CO"/>
        </w:rPr>
        <w:t xml:space="preserve"> porque considera que está próximo a expirar el plazo de duración de la relación contractual </w:t>
      </w:r>
      <w:r w:rsidR="00B33E7B" w:rsidRPr="00BC1D91">
        <w:rPr>
          <w:rFonts w:ascii="Arial" w:eastAsia="Times New Roman" w:hAnsi="Arial" w:cs="Arial"/>
          <w:sz w:val="24"/>
          <w:szCs w:val="24"/>
          <w:lang w:eastAsia="es-CO"/>
        </w:rPr>
        <w:lastRenderedPageBreak/>
        <w:t>pactada entre ellos</w:t>
      </w:r>
      <w:r w:rsidR="003C4CFE" w:rsidRPr="00BC1D91">
        <w:rPr>
          <w:rFonts w:ascii="Arial" w:eastAsia="Times New Roman" w:hAnsi="Arial" w:cs="Arial"/>
          <w:sz w:val="24"/>
          <w:szCs w:val="24"/>
          <w:lang w:eastAsia="es-CO"/>
        </w:rPr>
        <w:t xml:space="preserve"> y sobre todo porque, en su sentir, se configuró también </w:t>
      </w:r>
      <w:r w:rsidR="00E5330B" w:rsidRPr="00BC1D91">
        <w:rPr>
          <w:rFonts w:ascii="Arial" w:eastAsia="Times New Roman" w:hAnsi="Arial" w:cs="Arial"/>
          <w:sz w:val="24"/>
          <w:szCs w:val="24"/>
          <w:lang w:eastAsia="es-CO"/>
        </w:rPr>
        <w:t xml:space="preserve">la causal </w:t>
      </w:r>
      <w:r w:rsidR="00B7769C" w:rsidRPr="00BC1D91">
        <w:rPr>
          <w:rFonts w:ascii="Arial" w:eastAsia="Times New Roman" w:hAnsi="Arial" w:cs="Arial"/>
          <w:sz w:val="24"/>
          <w:szCs w:val="24"/>
          <w:lang w:eastAsia="es-CO"/>
        </w:rPr>
        <w:t>6</w:t>
      </w:r>
      <w:r w:rsidR="00E5330B" w:rsidRPr="00BC1D91">
        <w:rPr>
          <w:rFonts w:ascii="Arial" w:eastAsia="Times New Roman" w:hAnsi="Arial" w:cs="Arial"/>
          <w:sz w:val="24"/>
          <w:szCs w:val="24"/>
          <w:lang w:eastAsia="es-CO"/>
        </w:rPr>
        <w:t xml:space="preserve">ª prevista en el literal a) del artículo </w:t>
      </w:r>
      <w:r w:rsidR="00EE407A" w:rsidRPr="00BC1D91">
        <w:rPr>
          <w:rFonts w:ascii="Arial" w:eastAsia="Times New Roman" w:hAnsi="Arial" w:cs="Arial"/>
          <w:sz w:val="24"/>
          <w:szCs w:val="24"/>
          <w:lang w:eastAsia="es-CO"/>
        </w:rPr>
        <w:t>62</w:t>
      </w:r>
      <w:r w:rsidR="00E5330B" w:rsidRPr="00BC1D91">
        <w:rPr>
          <w:rFonts w:ascii="Arial" w:eastAsia="Times New Roman" w:hAnsi="Arial" w:cs="Arial"/>
          <w:sz w:val="24"/>
          <w:szCs w:val="24"/>
          <w:lang w:eastAsia="es-CO"/>
        </w:rPr>
        <w:t xml:space="preserve">° del CST en concordancia con </w:t>
      </w:r>
      <w:r w:rsidR="000E4E62" w:rsidRPr="00BC1D91">
        <w:rPr>
          <w:rFonts w:ascii="Arial" w:eastAsia="Times New Roman" w:hAnsi="Arial" w:cs="Arial"/>
          <w:sz w:val="24"/>
          <w:szCs w:val="24"/>
          <w:lang w:eastAsia="es-CO"/>
        </w:rPr>
        <w:t>los</w:t>
      </w:r>
      <w:r w:rsidR="00E5330B" w:rsidRPr="00BC1D91">
        <w:rPr>
          <w:rFonts w:ascii="Arial" w:eastAsia="Times New Roman" w:hAnsi="Arial" w:cs="Arial"/>
          <w:sz w:val="24"/>
          <w:szCs w:val="24"/>
          <w:lang w:eastAsia="es-CO"/>
        </w:rPr>
        <w:t xml:space="preserve"> </w:t>
      </w:r>
      <w:r w:rsidR="000E4E62" w:rsidRPr="00BC1D91">
        <w:rPr>
          <w:rFonts w:ascii="Arial" w:eastAsia="Times New Roman" w:hAnsi="Arial" w:cs="Arial"/>
          <w:sz w:val="24"/>
          <w:szCs w:val="24"/>
          <w:lang w:eastAsia="es-CO"/>
        </w:rPr>
        <w:t>artículos 58 numeral 1° y 60 numeral 5° de la misma obra</w:t>
      </w:r>
      <w:r w:rsidR="002A01FE" w:rsidRPr="00BC1D91">
        <w:rPr>
          <w:rFonts w:ascii="Arial" w:eastAsia="Times New Roman" w:hAnsi="Arial" w:cs="Arial"/>
          <w:sz w:val="24"/>
          <w:szCs w:val="24"/>
          <w:lang w:eastAsia="es-CO"/>
        </w:rPr>
        <w:t xml:space="preserve">, exponiendo que él, el trabajador, no cumple con las ordenes que se le imparten y que no realiza </w:t>
      </w:r>
      <w:r w:rsidR="00EB2103" w:rsidRPr="00BC1D91">
        <w:rPr>
          <w:rFonts w:ascii="Arial" w:eastAsia="Times New Roman" w:hAnsi="Arial" w:cs="Arial"/>
          <w:sz w:val="24"/>
          <w:szCs w:val="24"/>
          <w:lang w:eastAsia="es-CO"/>
        </w:rPr>
        <w:t>adecuadamente la labor de agregado o administrador para la que fue contratado.</w:t>
      </w:r>
    </w:p>
    <w:p w:rsidR="00EB2103" w:rsidRPr="00BC1D91" w:rsidRDefault="00EB2103" w:rsidP="00BC1D91">
      <w:pPr>
        <w:spacing w:after="0" w:line="276" w:lineRule="auto"/>
        <w:jc w:val="both"/>
        <w:textAlignment w:val="baseline"/>
        <w:rPr>
          <w:rFonts w:ascii="Arial" w:eastAsia="Times New Roman" w:hAnsi="Arial" w:cs="Arial"/>
          <w:sz w:val="24"/>
          <w:szCs w:val="24"/>
          <w:lang w:eastAsia="es-CO"/>
        </w:rPr>
      </w:pPr>
    </w:p>
    <w:p w:rsidR="00EB2103" w:rsidRPr="00BC1D91" w:rsidRDefault="00EB210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En </w:t>
      </w:r>
      <w:r w:rsidR="003B3056" w:rsidRPr="00BC1D91">
        <w:rPr>
          <w:rFonts w:ascii="Arial" w:eastAsia="Times New Roman" w:hAnsi="Arial" w:cs="Arial"/>
          <w:sz w:val="24"/>
          <w:szCs w:val="24"/>
          <w:lang w:eastAsia="es-CO"/>
        </w:rPr>
        <w:t xml:space="preserve">cuanto a la expiración del plazo pactado, preciso es recordar que </w:t>
      </w:r>
      <w:r w:rsidR="005640EB" w:rsidRPr="00BC1D91">
        <w:rPr>
          <w:rFonts w:ascii="Arial" w:eastAsia="Times New Roman" w:hAnsi="Arial" w:cs="Arial"/>
          <w:sz w:val="24"/>
          <w:szCs w:val="24"/>
          <w:lang w:eastAsia="es-CO"/>
        </w:rPr>
        <w:t xml:space="preserve">al iniciar la resolución del caso concreto, la Corporación hizo mención a la decisión tomada por el Juzgado Cuarto Laboral del Circuito consistente </w:t>
      </w:r>
      <w:r w:rsidR="001340F4" w:rsidRPr="00BC1D91">
        <w:rPr>
          <w:rFonts w:ascii="Arial" w:eastAsia="Times New Roman" w:hAnsi="Arial" w:cs="Arial"/>
          <w:sz w:val="24"/>
          <w:szCs w:val="24"/>
          <w:lang w:eastAsia="es-CO"/>
        </w:rPr>
        <w:t xml:space="preserve">en que entre las partes existió un contrato de trabajo verbal a término indefinido, sin que esa decisión haya sido </w:t>
      </w:r>
      <w:r w:rsidR="00BC5B42" w:rsidRPr="00BC1D91">
        <w:rPr>
          <w:rFonts w:ascii="Arial" w:eastAsia="Times New Roman" w:hAnsi="Arial" w:cs="Arial"/>
          <w:sz w:val="24"/>
          <w:szCs w:val="24"/>
          <w:lang w:eastAsia="es-CO"/>
        </w:rPr>
        <w:t xml:space="preserve">objetada por alguno de los recurrentes al elevar </w:t>
      </w:r>
      <w:r w:rsidR="0050693B" w:rsidRPr="00BC1D91">
        <w:rPr>
          <w:rFonts w:ascii="Arial" w:eastAsia="Times New Roman" w:hAnsi="Arial" w:cs="Arial"/>
          <w:sz w:val="24"/>
          <w:szCs w:val="24"/>
          <w:lang w:eastAsia="es-CO"/>
        </w:rPr>
        <w:t xml:space="preserve">y sustentar </w:t>
      </w:r>
      <w:r w:rsidR="00BC5B42" w:rsidRPr="00BC1D91">
        <w:rPr>
          <w:rFonts w:ascii="Arial" w:eastAsia="Times New Roman" w:hAnsi="Arial" w:cs="Arial"/>
          <w:sz w:val="24"/>
          <w:szCs w:val="24"/>
          <w:lang w:eastAsia="es-CO"/>
        </w:rPr>
        <w:t>el recurso de apelación</w:t>
      </w:r>
      <w:r w:rsidR="0050693B" w:rsidRPr="00BC1D91">
        <w:rPr>
          <w:rFonts w:ascii="Arial" w:eastAsia="Times New Roman" w:hAnsi="Arial" w:cs="Arial"/>
          <w:sz w:val="24"/>
          <w:szCs w:val="24"/>
          <w:lang w:eastAsia="es-CO"/>
        </w:rPr>
        <w:t xml:space="preserve">, por lo que siendo así las cosas y teniendo en cuenta que </w:t>
      </w:r>
      <w:r w:rsidR="00281645" w:rsidRPr="00BC1D91">
        <w:rPr>
          <w:rFonts w:ascii="Arial" w:eastAsia="Times New Roman" w:hAnsi="Arial" w:cs="Arial"/>
          <w:sz w:val="24"/>
          <w:szCs w:val="24"/>
          <w:lang w:eastAsia="es-CO"/>
        </w:rPr>
        <w:t xml:space="preserve">el empleador puede hacer uso </w:t>
      </w:r>
      <w:r w:rsidR="00C6149F" w:rsidRPr="00BC1D91">
        <w:rPr>
          <w:rFonts w:ascii="Arial" w:eastAsia="Times New Roman" w:hAnsi="Arial" w:cs="Arial"/>
          <w:sz w:val="24"/>
          <w:szCs w:val="24"/>
          <w:lang w:eastAsia="es-CO"/>
        </w:rPr>
        <w:t>de esa forma de terminación de la relación laboral</w:t>
      </w:r>
      <w:r w:rsidR="00F012CF" w:rsidRPr="00BC1D91">
        <w:rPr>
          <w:rFonts w:ascii="Arial" w:eastAsia="Times New Roman" w:hAnsi="Arial" w:cs="Arial"/>
          <w:sz w:val="24"/>
          <w:szCs w:val="24"/>
          <w:lang w:eastAsia="es-CO"/>
        </w:rPr>
        <w:t>, con el respectivo preaviso</w:t>
      </w:r>
      <w:r w:rsidR="00C6149F" w:rsidRPr="00BC1D91">
        <w:rPr>
          <w:rFonts w:ascii="Arial" w:eastAsia="Times New Roman" w:hAnsi="Arial" w:cs="Arial"/>
          <w:sz w:val="24"/>
          <w:szCs w:val="24"/>
          <w:lang w:eastAsia="es-CO"/>
        </w:rPr>
        <w:t>, pero únicamente cuando se trate de contratos de trabajo a término fijo</w:t>
      </w:r>
      <w:r w:rsidR="00F012CF" w:rsidRPr="00BC1D91">
        <w:rPr>
          <w:rFonts w:ascii="Arial" w:eastAsia="Times New Roman" w:hAnsi="Arial" w:cs="Arial"/>
          <w:sz w:val="24"/>
          <w:szCs w:val="24"/>
          <w:lang w:eastAsia="es-CO"/>
        </w:rPr>
        <w:t>, no le era dable utilizarla en este caso en el que la relación contractual estuvo sometida a las reglas del contrato de trabajo a término indefinido</w:t>
      </w:r>
      <w:r w:rsidR="00D51D6B" w:rsidRPr="00BC1D91">
        <w:rPr>
          <w:rFonts w:ascii="Arial" w:eastAsia="Times New Roman" w:hAnsi="Arial" w:cs="Arial"/>
          <w:sz w:val="24"/>
          <w:szCs w:val="24"/>
          <w:lang w:eastAsia="es-CO"/>
        </w:rPr>
        <w:t>.</w:t>
      </w:r>
    </w:p>
    <w:p w:rsidR="00D51D6B" w:rsidRPr="00BC1D91" w:rsidRDefault="00D51D6B" w:rsidP="00BC1D91">
      <w:pPr>
        <w:spacing w:after="0" w:line="276" w:lineRule="auto"/>
        <w:jc w:val="both"/>
        <w:textAlignment w:val="baseline"/>
        <w:rPr>
          <w:rFonts w:ascii="Arial" w:eastAsia="Times New Roman" w:hAnsi="Arial" w:cs="Arial"/>
          <w:sz w:val="24"/>
          <w:szCs w:val="24"/>
          <w:lang w:eastAsia="es-CO"/>
        </w:rPr>
      </w:pPr>
    </w:p>
    <w:p w:rsidR="00D51D6B" w:rsidRPr="00BC1D91" w:rsidRDefault="00D51D6B"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Ahora, en lo atinente a la justa causa que le enrostró el empleador</w:t>
      </w:r>
      <w:r w:rsidR="00D713BD" w:rsidRPr="00BC1D91">
        <w:rPr>
          <w:rFonts w:ascii="Arial" w:eastAsia="Times New Roman" w:hAnsi="Arial" w:cs="Arial"/>
          <w:sz w:val="24"/>
          <w:szCs w:val="24"/>
          <w:lang w:eastAsia="es-CO"/>
        </w:rPr>
        <w:t xml:space="preserve"> al señor Sánchez Gutiérrez, es del caso señalar que la misma no encuentra soporte probatorio al interior del plenario</w:t>
      </w:r>
      <w:r w:rsidR="00DC402E" w:rsidRPr="00BC1D91">
        <w:rPr>
          <w:rFonts w:ascii="Arial" w:eastAsia="Times New Roman" w:hAnsi="Arial" w:cs="Arial"/>
          <w:sz w:val="24"/>
          <w:szCs w:val="24"/>
          <w:lang w:eastAsia="es-CO"/>
        </w:rPr>
        <w:t xml:space="preserve">, pues no existe prueba documental que </w:t>
      </w:r>
      <w:r w:rsidR="005206D8" w:rsidRPr="00BC1D91">
        <w:rPr>
          <w:rFonts w:ascii="Arial" w:eastAsia="Times New Roman" w:hAnsi="Arial" w:cs="Arial"/>
          <w:sz w:val="24"/>
          <w:szCs w:val="24"/>
          <w:lang w:eastAsia="es-CO"/>
        </w:rPr>
        <w:t xml:space="preserve">la apoye y mucho menos testimonial, pues a pesar de que el testigo </w:t>
      </w:r>
      <w:r w:rsidR="00181E81" w:rsidRPr="00BC1D91">
        <w:rPr>
          <w:rFonts w:ascii="Arial" w:eastAsia="Times New Roman" w:hAnsi="Arial" w:cs="Arial"/>
          <w:sz w:val="24"/>
          <w:szCs w:val="24"/>
          <w:lang w:eastAsia="es-CO"/>
        </w:rPr>
        <w:t xml:space="preserve">John Alexander Castellanos Franco (sobrino del demandado) sostuvo que la terminación de la relación laboral obedeció al incumplimiento de los deberes del trabajador, la verdad es que cuando se le preguntó por qué tenía conocimiento de ello, respondió que era porque </w:t>
      </w:r>
      <w:r w:rsidR="00C66D2F" w:rsidRPr="00BC1D91">
        <w:rPr>
          <w:rFonts w:ascii="Arial" w:eastAsia="Times New Roman" w:hAnsi="Arial" w:cs="Arial"/>
          <w:sz w:val="24"/>
          <w:szCs w:val="24"/>
          <w:lang w:eastAsia="es-CO"/>
        </w:rPr>
        <w:t xml:space="preserve">el señor Germán Franco Rivera se lo había dicho, aceptando que </w:t>
      </w:r>
      <w:r w:rsidR="00341C78" w:rsidRPr="00BC1D91">
        <w:rPr>
          <w:rFonts w:ascii="Arial" w:eastAsia="Times New Roman" w:hAnsi="Arial" w:cs="Arial"/>
          <w:sz w:val="24"/>
          <w:szCs w:val="24"/>
          <w:lang w:eastAsia="es-CO"/>
        </w:rPr>
        <w:t xml:space="preserve">a él no le constaba por conocimiento propio, agregando que ello era así, debido a que toda su vida ha estado radicado en la ciudad </w:t>
      </w:r>
      <w:r w:rsidR="009F52D8" w:rsidRPr="00BC1D91">
        <w:rPr>
          <w:rFonts w:ascii="Arial" w:eastAsia="Times New Roman" w:hAnsi="Arial" w:cs="Arial"/>
          <w:sz w:val="24"/>
          <w:szCs w:val="24"/>
          <w:lang w:eastAsia="es-CO"/>
        </w:rPr>
        <w:t>de Bogotá.</w:t>
      </w:r>
    </w:p>
    <w:p w:rsidR="009F52D8" w:rsidRPr="00BC1D91" w:rsidRDefault="009F52D8" w:rsidP="00BC1D91">
      <w:pPr>
        <w:spacing w:after="0" w:line="276" w:lineRule="auto"/>
        <w:jc w:val="both"/>
        <w:textAlignment w:val="baseline"/>
        <w:rPr>
          <w:rFonts w:ascii="Arial" w:eastAsia="Times New Roman" w:hAnsi="Arial" w:cs="Arial"/>
          <w:sz w:val="24"/>
          <w:szCs w:val="24"/>
          <w:lang w:eastAsia="es-CO"/>
        </w:rPr>
      </w:pPr>
    </w:p>
    <w:p w:rsidR="009F52D8" w:rsidRPr="00BC1D91" w:rsidRDefault="009F52D8"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Así las cosas, al no quedar probada la justa causa </w:t>
      </w:r>
      <w:r w:rsidR="00E72970" w:rsidRPr="00BC1D91">
        <w:rPr>
          <w:rFonts w:ascii="Arial" w:eastAsia="Times New Roman" w:hAnsi="Arial" w:cs="Arial"/>
          <w:sz w:val="24"/>
          <w:szCs w:val="24"/>
          <w:lang w:eastAsia="es-CO"/>
        </w:rPr>
        <w:t xml:space="preserve">para dar por finalizado unilateralmente el contrato de trabajo por parte del empleador, indefectiblemente se debe concluir que la relación contractual terminó de manera injustificada, como atinadamente lo </w:t>
      </w:r>
      <w:r w:rsidR="00D5711B" w:rsidRPr="00BC1D91">
        <w:rPr>
          <w:rFonts w:ascii="Arial" w:eastAsia="Times New Roman" w:hAnsi="Arial" w:cs="Arial"/>
          <w:sz w:val="24"/>
          <w:szCs w:val="24"/>
          <w:lang w:eastAsia="es-CO"/>
        </w:rPr>
        <w:t xml:space="preserve">determinó la </w:t>
      </w:r>
      <w:r w:rsidR="00D5711B" w:rsidRPr="00BC1D91">
        <w:rPr>
          <w:rFonts w:ascii="Arial" w:eastAsia="Times New Roman" w:hAnsi="Arial" w:cs="Arial"/>
          <w:i/>
          <w:iCs/>
          <w:sz w:val="24"/>
          <w:szCs w:val="24"/>
          <w:lang w:eastAsia="es-CO"/>
        </w:rPr>
        <w:t>a quo</w:t>
      </w:r>
      <w:r w:rsidR="00D5711B" w:rsidRPr="00BC1D91">
        <w:rPr>
          <w:rFonts w:ascii="Arial" w:eastAsia="Times New Roman" w:hAnsi="Arial" w:cs="Arial"/>
          <w:sz w:val="24"/>
          <w:szCs w:val="24"/>
          <w:lang w:eastAsia="es-CO"/>
        </w:rPr>
        <w:t xml:space="preserve">, sin que haya lugar a revisar el monto fijado por ese concepto en primera instancia, ya que ese aspecto no fue objeto de </w:t>
      </w:r>
      <w:r w:rsidR="004510A7" w:rsidRPr="00BC1D91">
        <w:rPr>
          <w:rFonts w:ascii="Arial" w:eastAsia="Times New Roman" w:hAnsi="Arial" w:cs="Arial"/>
          <w:sz w:val="24"/>
          <w:szCs w:val="24"/>
          <w:lang w:eastAsia="es-CO"/>
        </w:rPr>
        <w:t>apelación por parte de la parte demandada.</w:t>
      </w:r>
    </w:p>
    <w:p w:rsidR="00687F99" w:rsidRPr="00BC1D91" w:rsidRDefault="00687F99" w:rsidP="00BC1D91">
      <w:pPr>
        <w:spacing w:after="0" w:line="276" w:lineRule="auto"/>
        <w:jc w:val="both"/>
        <w:textAlignment w:val="baseline"/>
        <w:rPr>
          <w:rFonts w:ascii="Arial" w:eastAsia="Times New Roman" w:hAnsi="Arial" w:cs="Arial"/>
          <w:sz w:val="24"/>
          <w:szCs w:val="24"/>
          <w:lang w:eastAsia="es-CO"/>
        </w:rPr>
      </w:pPr>
    </w:p>
    <w:p w:rsidR="00CC2B04" w:rsidRPr="00BC1D91" w:rsidRDefault="00015694"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De esta manera queda resuelto el recurso de apelación interpuesto por el apoderado judicial de</w:t>
      </w:r>
      <w:r w:rsidR="004510A7" w:rsidRPr="00BC1D91">
        <w:rPr>
          <w:rFonts w:ascii="Arial" w:eastAsia="Times New Roman" w:hAnsi="Arial" w:cs="Arial"/>
          <w:sz w:val="24"/>
          <w:szCs w:val="24"/>
          <w:lang w:eastAsia="es-CO"/>
        </w:rPr>
        <w:t>l señor Germán Franco Rivera</w:t>
      </w:r>
      <w:r w:rsidRPr="00BC1D91">
        <w:rPr>
          <w:rFonts w:ascii="Arial" w:eastAsia="Times New Roman" w:hAnsi="Arial" w:cs="Arial"/>
          <w:sz w:val="24"/>
          <w:szCs w:val="24"/>
          <w:lang w:eastAsia="es-CO"/>
        </w:rPr>
        <w:t>.</w:t>
      </w:r>
    </w:p>
    <w:p w:rsidR="004510A7" w:rsidRPr="00BC1D91" w:rsidRDefault="004510A7" w:rsidP="00BC1D91">
      <w:pPr>
        <w:spacing w:after="0" w:line="276" w:lineRule="auto"/>
        <w:jc w:val="both"/>
        <w:textAlignment w:val="baseline"/>
        <w:rPr>
          <w:rFonts w:ascii="Arial" w:eastAsia="Times New Roman" w:hAnsi="Arial" w:cs="Arial"/>
          <w:sz w:val="24"/>
          <w:szCs w:val="24"/>
          <w:lang w:eastAsia="es-CO"/>
        </w:rPr>
      </w:pPr>
    </w:p>
    <w:p w:rsidR="004510A7" w:rsidRPr="00BC1D91" w:rsidRDefault="00D91D8F" w:rsidP="00BC1D91">
      <w:pPr>
        <w:spacing w:after="0" w:line="276" w:lineRule="auto"/>
        <w:jc w:val="both"/>
        <w:textAlignment w:val="baseline"/>
        <w:rPr>
          <w:rFonts w:ascii="Arial" w:eastAsia="Times New Roman" w:hAnsi="Arial" w:cs="Arial"/>
          <w:b/>
          <w:bCs/>
          <w:sz w:val="24"/>
          <w:szCs w:val="24"/>
          <w:lang w:eastAsia="es-CO"/>
        </w:rPr>
      </w:pPr>
      <w:r w:rsidRPr="00BC1D91">
        <w:rPr>
          <w:rFonts w:ascii="Arial" w:eastAsia="Times New Roman" w:hAnsi="Arial" w:cs="Arial"/>
          <w:b/>
          <w:bCs/>
          <w:sz w:val="24"/>
          <w:szCs w:val="24"/>
          <w:lang w:eastAsia="es-CO"/>
        </w:rPr>
        <w:t>Las sanciones moratorias de los artículos 99 de la Ley 50 de 1990 y 65 del CST.</w:t>
      </w:r>
    </w:p>
    <w:p w:rsidR="00D91D8F" w:rsidRPr="00BC1D91" w:rsidRDefault="00D91D8F" w:rsidP="00BC1D91">
      <w:pPr>
        <w:spacing w:after="0" w:line="276" w:lineRule="auto"/>
        <w:jc w:val="both"/>
        <w:textAlignment w:val="baseline"/>
        <w:rPr>
          <w:rFonts w:ascii="Arial" w:eastAsia="Times New Roman" w:hAnsi="Arial" w:cs="Arial"/>
          <w:b/>
          <w:bCs/>
          <w:sz w:val="24"/>
          <w:szCs w:val="24"/>
          <w:lang w:eastAsia="es-CO"/>
        </w:rPr>
      </w:pPr>
    </w:p>
    <w:p w:rsidR="00D91D8F" w:rsidRPr="00BC1D91" w:rsidRDefault="00D91D8F"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Como se dijo en los temas relacionados para resolver la instancia</w:t>
      </w:r>
      <w:r w:rsidR="002F7E94" w:rsidRPr="00BC1D91">
        <w:rPr>
          <w:rFonts w:ascii="Arial" w:eastAsia="Times New Roman" w:hAnsi="Arial" w:cs="Arial"/>
          <w:sz w:val="24"/>
          <w:szCs w:val="24"/>
          <w:lang w:eastAsia="es-CO"/>
        </w:rPr>
        <w:t>, ha sido enfática la jurisprudencia de la Sala de Casación Laboral de la Corte Suprema de Justicia en expresar que este tipo de sanciones no operan de manera automática, pues en cada caso en concreto debe analizarse s</w:t>
      </w:r>
      <w:r w:rsidR="0C334467" w:rsidRPr="00BC1D91">
        <w:rPr>
          <w:rFonts w:ascii="Arial" w:eastAsia="Times New Roman" w:hAnsi="Arial" w:cs="Arial"/>
          <w:sz w:val="24"/>
          <w:szCs w:val="24"/>
          <w:lang w:eastAsia="es-CO"/>
        </w:rPr>
        <w:t>i</w:t>
      </w:r>
      <w:r w:rsidR="002F7E94" w:rsidRPr="00BC1D91">
        <w:rPr>
          <w:rFonts w:ascii="Arial" w:eastAsia="Times New Roman" w:hAnsi="Arial" w:cs="Arial"/>
          <w:sz w:val="24"/>
          <w:szCs w:val="24"/>
          <w:lang w:eastAsia="es-CO"/>
        </w:rPr>
        <w:t xml:space="preserve"> el empleador</w:t>
      </w:r>
      <w:r w:rsidR="002732BB" w:rsidRPr="00BC1D91">
        <w:rPr>
          <w:rFonts w:ascii="Arial" w:eastAsia="Times New Roman" w:hAnsi="Arial" w:cs="Arial"/>
          <w:sz w:val="24"/>
          <w:szCs w:val="24"/>
          <w:lang w:eastAsia="es-CO"/>
        </w:rPr>
        <w:t xml:space="preserve"> demuestra que la ausencia de pago de las acreencias que </w:t>
      </w:r>
      <w:r w:rsidR="0010525B" w:rsidRPr="00BC1D91">
        <w:rPr>
          <w:rFonts w:ascii="Arial" w:eastAsia="Times New Roman" w:hAnsi="Arial" w:cs="Arial"/>
          <w:sz w:val="24"/>
          <w:szCs w:val="24"/>
          <w:lang w:eastAsia="es-CO"/>
        </w:rPr>
        <w:t xml:space="preserve">las </w:t>
      </w:r>
      <w:r w:rsidR="003D7173" w:rsidRPr="00BC1D91">
        <w:rPr>
          <w:rFonts w:ascii="Arial" w:eastAsia="Times New Roman" w:hAnsi="Arial" w:cs="Arial"/>
          <w:sz w:val="24"/>
          <w:szCs w:val="24"/>
          <w:lang w:eastAsia="es-CO"/>
        </w:rPr>
        <w:t>activan</w:t>
      </w:r>
      <w:r w:rsidR="0010525B" w:rsidRPr="00BC1D91">
        <w:rPr>
          <w:rFonts w:ascii="Arial" w:eastAsia="Times New Roman" w:hAnsi="Arial" w:cs="Arial"/>
          <w:sz w:val="24"/>
          <w:szCs w:val="24"/>
          <w:lang w:eastAsia="es-CO"/>
        </w:rPr>
        <w:t xml:space="preserve"> obedece a razones atendibles que puedan </w:t>
      </w:r>
      <w:r w:rsidR="004F3802" w:rsidRPr="00BC1D91">
        <w:rPr>
          <w:rFonts w:ascii="Arial" w:eastAsia="Times New Roman" w:hAnsi="Arial" w:cs="Arial"/>
          <w:sz w:val="24"/>
          <w:szCs w:val="24"/>
          <w:lang w:eastAsia="es-CO"/>
        </w:rPr>
        <w:t>ubicarse en el plano de la buena fe.</w:t>
      </w:r>
    </w:p>
    <w:p w:rsidR="003D7173" w:rsidRPr="00BC1D91" w:rsidRDefault="003D7173" w:rsidP="00BC1D91">
      <w:pPr>
        <w:spacing w:after="0" w:line="276" w:lineRule="auto"/>
        <w:jc w:val="both"/>
        <w:textAlignment w:val="baseline"/>
        <w:rPr>
          <w:rFonts w:ascii="Arial" w:eastAsia="Times New Roman" w:hAnsi="Arial" w:cs="Arial"/>
          <w:sz w:val="24"/>
          <w:szCs w:val="24"/>
          <w:lang w:eastAsia="es-CO"/>
        </w:rPr>
      </w:pPr>
    </w:p>
    <w:p w:rsidR="003D7173" w:rsidRPr="00BC1D91" w:rsidRDefault="003D717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En ese </w:t>
      </w:r>
      <w:r w:rsidR="003A49AF" w:rsidRPr="00BC1D91">
        <w:rPr>
          <w:rFonts w:ascii="Arial" w:eastAsia="Times New Roman" w:hAnsi="Arial" w:cs="Arial"/>
          <w:sz w:val="24"/>
          <w:szCs w:val="24"/>
          <w:lang w:eastAsia="es-CO"/>
        </w:rPr>
        <w:t xml:space="preserve">aspecto, encuentra la Sala que el comportamiento durante toda la relación laboral del señor </w:t>
      </w:r>
      <w:r w:rsidR="000F59BB" w:rsidRPr="00BC1D91">
        <w:rPr>
          <w:rFonts w:ascii="Arial" w:eastAsia="Times New Roman" w:hAnsi="Arial" w:cs="Arial"/>
          <w:sz w:val="24"/>
          <w:szCs w:val="24"/>
          <w:lang w:eastAsia="es-CO"/>
        </w:rPr>
        <w:t xml:space="preserve">Germán Franco Rivera no estuvo dirigido a menoscabar los </w:t>
      </w:r>
      <w:r w:rsidR="000F59BB" w:rsidRPr="00BC1D91">
        <w:rPr>
          <w:rFonts w:ascii="Arial" w:eastAsia="Times New Roman" w:hAnsi="Arial" w:cs="Arial"/>
          <w:sz w:val="24"/>
          <w:szCs w:val="24"/>
          <w:lang w:eastAsia="es-CO"/>
        </w:rPr>
        <w:lastRenderedPageBreak/>
        <w:t>derechos laborales del actor</w:t>
      </w:r>
      <w:r w:rsidR="00662403" w:rsidRPr="00BC1D91">
        <w:rPr>
          <w:rFonts w:ascii="Arial" w:eastAsia="Times New Roman" w:hAnsi="Arial" w:cs="Arial"/>
          <w:sz w:val="24"/>
          <w:szCs w:val="24"/>
          <w:lang w:eastAsia="es-CO"/>
        </w:rPr>
        <w:t xml:space="preserve">, pues recuérdese que la diferencia salarial </w:t>
      </w:r>
      <w:r w:rsidR="00A154C3" w:rsidRPr="00BC1D91">
        <w:rPr>
          <w:rFonts w:ascii="Arial" w:eastAsia="Times New Roman" w:hAnsi="Arial" w:cs="Arial"/>
          <w:sz w:val="24"/>
          <w:szCs w:val="24"/>
          <w:lang w:eastAsia="es-CO"/>
        </w:rPr>
        <w:t xml:space="preserve">reconocida a favor del trabajador en este proceso, no </w:t>
      </w:r>
      <w:r w:rsidR="766BB720" w:rsidRPr="00BC1D91">
        <w:rPr>
          <w:rFonts w:ascii="Arial" w:eastAsia="Times New Roman" w:hAnsi="Arial" w:cs="Arial"/>
          <w:sz w:val="24"/>
          <w:szCs w:val="24"/>
          <w:lang w:eastAsia="es-CO"/>
        </w:rPr>
        <w:t>surgió de la conclusión de que el empleador haya tenido</w:t>
      </w:r>
      <w:r w:rsidR="00EF1859" w:rsidRPr="00BC1D91">
        <w:rPr>
          <w:rFonts w:ascii="Arial" w:eastAsia="Times New Roman" w:hAnsi="Arial" w:cs="Arial"/>
          <w:sz w:val="24"/>
          <w:szCs w:val="24"/>
          <w:lang w:eastAsia="es-CO"/>
        </w:rPr>
        <w:t xml:space="preserve"> la intención de cancelar un salario</w:t>
      </w:r>
      <w:r w:rsidR="00DA18EF" w:rsidRPr="00BC1D91">
        <w:rPr>
          <w:rFonts w:ascii="Arial" w:eastAsia="Times New Roman" w:hAnsi="Arial" w:cs="Arial"/>
          <w:sz w:val="24"/>
          <w:szCs w:val="24"/>
          <w:lang w:eastAsia="es-CO"/>
        </w:rPr>
        <w:t xml:space="preserve"> inferior al mínimo legal mensual vigente, </w:t>
      </w:r>
      <w:r w:rsidR="5A92E9BE" w:rsidRPr="00BC1D91">
        <w:rPr>
          <w:rFonts w:ascii="Arial" w:eastAsia="Times New Roman" w:hAnsi="Arial" w:cs="Arial"/>
          <w:sz w:val="24"/>
          <w:szCs w:val="24"/>
          <w:lang w:eastAsia="es-CO"/>
        </w:rPr>
        <w:t>sino</w:t>
      </w:r>
      <w:r w:rsidR="00DA18EF" w:rsidRPr="00BC1D91">
        <w:rPr>
          <w:rFonts w:ascii="Arial" w:eastAsia="Times New Roman" w:hAnsi="Arial" w:cs="Arial"/>
          <w:sz w:val="24"/>
          <w:szCs w:val="24"/>
          <w:lang w:eastAsia="es-CO"/>
        </w:rPr>
        <w:t xml:space="preserve"> </w:t>
      </w:r>
      <w:r w:rsidR="48F0FCF1" w:rsidRPr="00BC1D91">
        <w:rPr>
          <w:rFonts w:ascii="Arial" w:eastAsia="Times New Roman" w:hAnsi="Arial" w:cs="Arial"/>
          <w:sz w:val="24"/>
          <w:szCs w:val="24"/>
          <w:lang w:eastAsia="es-CO"/>
        </w:rPr>
        <w:t xml:space="preserve">de </w:t>
      </w:r>
      <w:r w:rsidR="00DA18EF" w:rsidRPr="00BC1D91">
        <w:rPr>
          <w:rFonts w:ascii="Arial" w:eastAsia="Times New Roman" w:hAnsi="Arial" w:cs="Arial"/>
          <w:sz w:val="24"/>
          <w:szCs w:val="24"/>
          <w:lang w:eastAsia="es-CO"/>
        </w:rPr>
        <w:t>que</w:t>
      </w:r>
      <w:r w:rsidR="699E8A58" w:rsidRPr="00BC1D91">
        <w:rPr>
          <w:rFonts w:ascii="Arial" w:eastAsia="Times New Roman" w:hAnsi="Arial" w:cs="Arial"/>
          <w:sz w:val="24"/>
          <w:szCs w:val="24"/>
          <w:lang w:eastAsia="es-CO"/>
        </w:rPr>
        <w:t xml:space="preserve"> si bien</w:t>
      </w:r>
      <w:r w:rsidR="00DA18EF" w:rsidRPr="00BC1D91">
        <w:rPr>
          <w:rFonts w:ascii="Arial" w:eastAsia="Times New Roman" w:hAnsi="Arial" w:cs="Arial"/>
          <w:sz w:val="24"/>
          <w:szCs w:val="24"/>
          <w:lang w:eastAsia="es-CO"/>
        </w:rPr>
        <w:t xml:space="preserve"> e</w:t>
      </w:r>
      <w:r w:rsidR="4404FB1D" w:rsidRPr="00BC1D91">
        <w:rPr>
          <w:rFonts w:ascii="Arial" w:eastAsia="Times New Roman" w:hAnsi="Arial" w:cs="Arial"/>
          <w:sz w:val="24"/>
          <w:szCs w:val="24"/>
          <w:lang w:eastAsia="es-CO"/>
        </w:rPr>
        <w:t>ste</w:t>
      </w:r>
      <w:r w:rsidR="00DA18EF" w:rsidRPr="00BC1D91">
        <w:rPr>
          <w:rFonts w:ascii="Arial" w:eastAsia="Times New Roman" w:hAnsi="Arial" w:cs="Arial"/>
          <w:sz w:val="24"/>
          <w:szCs w:val="24"/>
          <w:lang w:eastAsia="es-CO"/>
        </w:rPr>
        <w:t xml:space="preserve">, </w:t>
      </w:r>
      <w:r w:rsidR="3727A045" w:rsidRPr="00BC1D91">
        <w:rPr>
          <w:rFonts w:ascii="Arial" w:eastAsia="Times New Roman" w:hAnsi="Arial" w:cs="Arial"/>
          <w:sz w:val="24"/>
          <w:szCs w:val="24"/>
          <w:lang w:eastAsia="es-CO"/>
        </w:rPr>
        <w:t>consideró</w:t>
      </w:r>
      <w:r w:rsidR="00E5594D" w:rsidRPr="00BC1D91">
        <w:rPr>
          <w:rFonts w:ascii="Arial" w:eastAsia="Times New Roman" w:hAnsi="Arial" w:cs="Arial"/>
          <w:sz w:val="24"/>
          <w:szCs w:val="24"/>
          <w:lang w:eastAsia="es-CO"/>
        </w:rPr>
        <w:t xml:space="preserve"> que la </w:t>
      </w:r>
      <w:r w:rsidR="4C94ED61" w:rsidRPr="00BC1D91">
        <w:rPr>
          <w:rFonts w:ascii="Arial" w:eastAsia="Times New Roman" w:hAnsi="Arial" w:cs="Arial"/>
          <w:sz w:val="24"/>
          <w:szCs w:val="24"/>
          <w:lang w:eastAsia="es-CO"/>
        </w:rPr>
        <w:t xml:space="preserve">exoneración </w:t>
      </w:r>
      <w:r w:rsidR="72B61660" w:rsidRPr="00BC1D91">
        <w:rPr>
          <w:rFonts w:ascii="Arial" w:eastAsia="Times New Roman" w:hAnsi="Arial" w:cs="Arial"/>
          <w:sz w:val="24"/>
          <w:szCs w:val="24"/>
          <w:lang w:eastAsia="es-CO"/>
        </w:rPr>
        <w:t>que hacía al señor Sánchez Gutiérrez</w:t>
      </w:r>
      <w:r w:rsidR="4C94ED61" w:rsidRPr="00BC1D91">
        <w:rPr>
          <w:rFonts w:ascii="Arial" w:eastAsia="Times New Roman" w:hAnsi="Arial" w:cs="Arial"/>
          <w:sz w:val="24"/>
          <w:szCs w:val="24"/>
          <w:lang w:eastAsia="es-CO"/>
        </w:rPr>
        <w:t xml:space="preserve"> del pago de arriendo y servicios públicos domiciliarios esenciales </w:t>
      </w:r>
      <w:r w:rsidR="00E5594D" w:rsidRPr="00BC1D91">
        <w:rPr>
          <w:rFonts w:ascii="Arial" w:eastAsia="Times New Roman" w:hAnsi="Arial" w:cs="Arial"/>
          <w:sz w:val="24"/>
          <w:szCs w:val="24"/>
          <w:lang w:eastAsia="es-CO"/>
        </w:rPr>
        <w:t>habitación de la vivienda ubicada al interior de la finca</w:t>
      </w:r>
      <w:r w:rsidR="6FB2BAFC" w:rsidRPr="00BC1D91">
        <w:rPr>
          <w:rFonts w:ascii="Arial" w:eastAsia="Times New Roman" w:hAnsi="Arial" w:cs="Arial"/>
          <w:sz w:val="24"/>
          <w:szCs w:val="24"/>
          <w:lang w:eastAsia="es-CO"/>
        </w:rPr>
        <w:t>,</w:t>
      </w:r>
      <w:r w:rsidR="00493068" w:rsidRPr="00BC1D91">
        <w:rPr>
          <w:rFonts w:ascii="Arial" w:eastAsia="Times New Roman" w:hAnsi="Arial" w:cs="Arial"/>
          <w:sz w:val="24"/>
          <w:szCs w:val="24"/>
          <w:lang w:eastAsia="es-CO"/>
        </w:rPr>
        <w:t xml:space="preserve"> </w:t>
      </w:r>
      <w:r w:rsidR="2836FF33" w:rsidRPr="00BC1D91">
        <w:rPr>
          <w:rFonts w:ascii="Arial" w:eastAsia="Times New Roman" w:hAnsi="Arial" w:cs="Arial"/>
          <w:sz w:val="24"/>
          <w:szCs w:val="24"/>
          <w:lang w:eastAsia="es-CO"/>
        </w:rPr>
        <w:t xml:space="preserve">constituía </w:t>
      </w:r>
      <w:r w:rsidR="00416B67" w:rsidRPr="00BC1D91">
        <w:rPr>
          <w:rFonts w:ascii="Arial" w:eastAsia="Times New Roman" w:hAnsi="Arial" w:cs="Arial"/>
          <w:sz w:val="24"/>
          <w:szCs w:val="24"/>
          <w:lang w:eastAsia="es-CO"/>
        </w:rPr>
        <w:t>retribu</w:t>
      </w:r>
      <w:r w:rsidR="61A248D2" w:rsidRPr="00BC1D91">
        <w:rPr>
          <w:rFonts w:ascii="Arial" w:eastAsia="Times New Roman" w:hAnsi="Arial" w:cs="Arial"/>
          <w:sz w:val="24"/>
          <w:szCs w:val="24"/>
          <w:lang w:eastAsia="es-CO"/>
        </w:rPr>
        <w:t>ción</w:t>
      </w:r>
      <w:r w:rsidR="00416B67" w:rsidRPr="00BC1D91">
        <w:rPr>
          <w:rFonts w:ascii="Arial" w:eastAsia="Times New Roman" w:hAnsi="Arial" w:cs="Arial"/>
          <w:sz w:val="24"/>
          <w:szCs w:val="24"/>
          <w:lang w:eastAsia="es-CO"/>
        </w:rPr>
        <w:t xml:space="preserve"> en especie las actividades como agregado o administrador de la propiedad, </w:t>
      </w:r>
      <w:r w:rsidR="3C9B91F4" w:rsidRPr="00BC1D91">
        <w:rPr>
          <w:rFonts w:ascii="Arial" w:eastAsia="Times New Roman" w:hAnsi="Arial" w:cs="Arial"/>
          <w:sz w:val="24"/>
          <w:szCs w:val="24"/>
          <w:lang w:eastAsia="es-CO"/>
        </w:rPr>
        <w:t>lo c</w:t>
      </w:r>
      <w:r w:rsidR="3A3B4B26" w:rsidRPr="00BC1D91">
        <w:rPr>
          <w:rFonts w:ascii="Arial" w:eastAsia="Times New Roman" w:hAnsi="Arial" w:cs="Arial"/>
          <w:sz w:val="24"/>
          <w:szCs w:val="24"/>
          <w:lang w:eastAsia="es-CO"/>
        </w:rPr>
        <w:t>ierto es que</w:t>
      </w:r>
      <w:r w:rsidR="3C9B91F4" w:rsidRPr="00BC1D91">
        <w:rPr>
          <w:rFonts w:ascii="Arial" w:eastAsia="Times New Roman" w:hAnsi="Arial" w:cs="Arial"/>
          <w:sz w:val="24"/>
          <w:szCs w:val="24"/>
          <w:lang w:eastAsia="es-CO"/>
        </w:rPr>
        <w:t xml:space="preserve"> la falta de prueba de un </w:t>
      </w:r>
      <w:r w:rsidR="10A63DCD" w:rsidRPr="00BC1D91">
        <w:rPr>
          <w:rFonts w:ascii="Arial" w:eastAsia="Times New Roman" w:hAnsi="Arial" w:cs="Arial"/>
          <w:sz w:val="24"/>
          <w:szCs w:val="24"/>
          <w:lang w:eastAsia="es-CO"/>
        </w:rPr>
        <w:t>acuerdo de las partes en este sentido y la indeterminación del valor de tales beneficios</w:t>
      </w:r>
      <w:r w:rsidR="43D998BB" w:rsidRPr="00BC1D91">
        <w:rPr>
          <w:rFonts w:ascii="Arial" w:eastAsia="Times New Roman" w:hAnsi="Arial" w:cs="Arial"/>
          <w:sz w:val="24"/>
          <w:szCs w:val="24"/>
          <w:lang w:eastAsia="es-CO"/>
        </w:rPr>
        <w:t>,</w:t>
      </w:r>
      <w:r w:rsidR="42F53B8A" w:rsidRPr="00BC1D91">
        <w:rPr>
          <w:rFonts w:ascii="Arial" w:eastAsia="Times New Roman" w:hAnsi="Arial" w:cs="Arial"/>
          <w:sz w:val="24"/>
          <w:szCs w:val="24"/>
          <w:lang w:eastAsia="es-CO"/>
        </w:rPr>
        <w:t xml:space="preserve"> en los términos de la norma, determinaban la necesidad de ordenar </w:t>
      </w:r>
      <w:r w:rsidR="54824229" w:rsidRPr="00BC1D91">
        <w:rPr>
          <w:rFonts w:ascii="Arial" w:eastAsia="Times New Roman" w:hAnsi="Arial" w:cs="Arial"/>
          <w:sz w:val="24"/>
          <w:szCs w:val="24"/>
          <w:lang w:eastAsia="es-CO"/>
        </w:rPr>
        <w:t xml:space="preserve">el complemento dinerario </w:t>
      </w:r>
      <w:r w:rsidR="6EC9392C" w:rsidRPr="00BC1D91">
        <w:rPr>
          <w:rFonts w:ascii="Arial" w:eastAsia="Times New Roman" w:hAnsi="Arial" w:cs="Arial"/>
          <w:sz w:val="24"/>
          <w:szCs w:val="24"/>
          <w:lang w:eastAsia="es-CO"/>
        </w:rPr>
        <w:t xml:space="preserve">hasta por un salario mínimo legal mensual, situación que </w:t>
      </w:r>
      <w:r w:rsidR="43D998BB" w:rsidRPr="00BC1D91">
        <w:rPr>
          <w:rFonts w:ascii="Arial" w:eastAsia="Times New Roman" w:hAnsi="Arial" w:cs="Arial"/>
          <w:sz w:val="24"/>
          <w:szCs w:val="24"/>
          <w:lang w:eastAsia="es-CO"/>
        </w:rPr>
        <w:t xml:space="preserve">deja entrever </w:t>
      </w:r>
      <w:r w:rsidR="00416B67" w:rsidRPr="00BC1D91">
        <w:rPr>
          <w:rFonts w:ascii="Arial" w:eastAsia="Times New Roman" w:hAnsi="Arial" w:cs="Arial"/>
          <w:sz w:val="24"/>
          <w:szCs w:val="24"/>
          <w:lang w:eastAsia="es-CO"/>
        </w:rPr>
        <w:t xml:space="preserve">que </w:t>
      </w:r>
      <w:r w:rsidR="00996A23" w:rsidRPr="00BC1D91">
        <w:rPr>
          <w:rFonts w:ascii="Arial" w:eastAsia="Times New Roman" w:hAnsi="Arial" w:cs="Arial"/>
          <w:sz w:val="24"/>
          <w:szCs w:val="24"/>
          <w:lang w:eastAsia="es-CO"/>
        </w:rPr>
        <w:t>e</w:t>
      </w:r>
      <w:r w:rsidR="1595A743" w:rsidRPr="00BC1D91">
        <w:rPr>
          <w:rFonts w:ascii="Arial" w:eastAsia="Times New Roman" w:hAnsi="Arial" w:cs="Arial"/>
          <w:sz w:val="24"/>
          <w:szCs w:val="24"/>
          <w:lang w:eastAsia="es-CO"/>
        </w:rPr>
        <w:t xml:space="preserve">xistía </w:t>
      </w:r>
      <w:r w:rsidR="7203A0EB" w:rsidRPr="00BC1D91">
        <w:rPr>
          <w:rFonts w:ascii="Arial" w:eastAsia="Times New Roman" w:hAnsi="Arial" w:cs="Arial"/>
          <w:sz w:val="24"/>
          <w:szCs w:val="24"/>
          <w:lang w:eastAsia="es-CO"/>
        </w:rPr>
        <w:t xml:space="preserve">de parte del demandado </w:t>
      </w:r>
      <w:r w:rsidR="1595A743" w:rsidRPr="00BC1D91">
        <w:rPr>
          <w:rFonts w:ascii="Arial" w:eastAsia="Times New Roman" w:hAnsi="Arial" w:cs="Arial"/>
          <w:sz w:val="24"/>
          <w:szCs w:val="24"/>
          <w:lang w:eastAsia="es-CO"/>
        </w:rPr>
        <w:t>la consideración</w:t>
      </w:r>
      <w:r w:rsidR="00996A23" w:rsidRPr="00BC1D91">
        <w:rPr>
          <w:rFonts w:ascii="Arial" w:eastAsia="Times New Roman" w:hAnsi="Arial" w:cs="Arial"/>
          <w:sz w:val="24"/>
          <w:szCs w:val="24"/>
          <w:lang w:eastAsia="es-CO"/>
        </w:rPr>
        <w:t xml:space="preserve"> </w:t>
      </w:r>
      <w:r w:rsidR="22C233E5" w:rsidRPr="00BC1D91">
        <w:rPr>
          <w:rFonts w:ascii="Arial" w:eastAsia="Times New Roman" w:hAnsi="Arial" w:cs="Arial"/>
          <w:sz w:val="24"/>
          <w:szCs w:val="24"/>
          <w:lang w:eastAsia="es-CO"/>
        </w:rPr>
        <w:t>de no tener deuda</w:t>
      </w:r>
      <w:r w:rsidR="00550080" w:rsidRPr="00BC1D91">
        <w:rPr>
          <w:rFonts w:ascii="Arial" w:eastAsia="Times New Roman" w:hAnsi="Arial" w:cs="Arial"/>
          <w:sz w:val="24"/>
          <w:szCs w:val="24"/>
          <w:lang w:eastAsia="es-CO"/>
        </w:rPr>
        <w:t xml:space="preserve"> algun</w:t>
      </w:r>
      <w:r w:rsidR="27C1062B" w:rsidRPr="00BC1D91">
        <w:rPr>
          <w:rFonts w:ascii="Arial" w:eastAsia="Times New Roman" w:hAnsi="Arial" w:cs="Arial"/>
          <w:sz w:val="24"/>
          <w:szCs w:val="24"/>
          <w:lang w:eastAsia="es-CO"/>
        </w:rPr>
        <w:t>a</w:t>
      </w:r>
      <w:r w:rsidR="00550080" w:rsidRPr="00BC1D91">
        <w:rPr>
          <w:rFonts w:ascii="Arial" w:eastAsia="Times New Roman" w:hAnsi="Arial" w:cs="Arial"/>
          <w:sz w:val="24"/>
          <w:szCs w:val="24"/>
          <w:lang w:eastAsia="es-CO"/>
        </w:rPr>
        <w:t xml:space="preserve"> por concepto de salarios</w:t>
      </w:r>
      <w:r w:rsidR="5E4E5E0C" w:rsidRPr="00BC1D91">
        <w:rPr>
          <w:rFonts w:ascii="Arial" w:eastAsia="Times New Roman" w:hAnsi="Arial" w:cs="Arial"/>
          <w:sz w:val="24"/>
          <w:szCs w:val="24"/>
          <w:lang w:eastAsia="es-CO"/>
        </w:rPr>
        <w:t>, ubicándolo en este sentido en el plano de la buena fe y, con ello, eximiéndolo d</w:t>
      </w:r>
      <w:r w:rsidR="2715C114" w:rsidRPr="00BC1D91">
        <w:rPr>
          <w:rFonts w:ascii="Arial" w:eastAsia="Times New Roman" w:hAnsi="Arial" w:cs="Arial"/>
          <w:sz w:val="24"/>
          <w:szCs w:val="24"/>
          <w:lang w:eastAsia="es-CO"/>
        </w:rPr>
        <w:t>e las sanciones moratorias solicitadas por el actor</w:t>
      </w:r>
      <w:r w:rsidR="00550080" w:rsidRPr="00BC1D91">
        <w:rPr>
          <w:rFonts w:ascii="Arial" w:eastAsia="Times New Roman" w:hAnsi="Arial" w:cs="Arial"/>
          <w:sz w:val="24"/>
          <w:szCs w:val="24"/>
          <w:lang w:eastAsia="es-CO"/>
        </w:rPr>
        <w:t>.</w:t>
      </w:r>
    </w:p>
    <w:p w:rsidR="00D55796" w:rsidRPr="00BC1D91" w:rsidRDefault="00D55796" w:rsidP="00BC1D91">
      <w:pPr>
        <w:spacing w:after="0" w:line="276" w:lineRule="auto"/>
        <w:jc w:val="both"/>
        <w:textAlignment w:val="baseline"/>
        <w:rPr>
          <w:rFonts w:ascii="Arial" w:eastAsia="Times New Roman" w:hAnsi="Arial" w:cs="Arial"/>
          <w:sz w:val="24"/>
          <w:szCs w:val="24"/>
          <w:lang w:eastAsia="es-CO"/>
        </w:rPr>
      </w:pPr>
    </w:p>
    <w:p w:rsidR="00D55796" w:rsidRPr="00BC1D91" w:rsidRDefault="00D55796"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En torno a las prestaciones sociales y vacaciones, no se puede perder de vista que el señor </w:t>
      </w:r>
      <w:r w:rsidR="00E04906" w:rsidRPr="00BC1D91">
        <w:rPr>
          <w:rFonts w:ascii="Arial" w:eastAsia="Times New Roman" w:hAnsi="Arial" w:cs="Arial"/>
          <w:sz w:val="24"/>
          <w:szCs w:val="24"/>
          <w:lang w:eastAsia="es-CO"/>
        </w:rPr>
        <w:t xml:space="preserve">José </w:t>
      </w:r>
      <w:proofErr w:type="spellStart"/>
      <w:r w:rsidR="00E04906" w:rsidRPr="00BC1D91">
        <w:rPr>
          <w:rFonts w:ascii="Arial" w:eastAsia="Times New Roman" w:hAnsi="Arial" w:cs="Arial"/>
          <w:sz w:val="24"/>
          <w:szCs w:val="24"/>
          <w:lang w:eastAsia="es-CO"/>
        </w:rPr>
        <w:t>Tancleris</w:t>
      </w:r>
      <w:proofErr w:type="spellEnd"/>
      <w:r w:rsidR="00E04906" w:rsidRPr="00BC1D91">
        <w:rPr>
          <w:rFonts w:ascii="Arial" w:eastAsia="Times New Roman" w:hAnsi="Arial" w:cs="Arial"/>
          <w:sz w:val="24"/>
          <w:szCs w:val="24"/>
          <w:lang w:eastAsia="es-CO"/>
        </w:rPr>
        <w:t xml:space="preserve"> Sánchez Gutiérrez confesó en el interrogatorio de parte que durante toda la relación laboral era él quien</w:t>
      </w:r>
      <w:r w:rsidR="00625D00" w:rsidRPr="00BC1D91">
        <w:rPr>
          <w:rFonts w:ascii="Arial" w:eastAsia="Times New Roman" w:hAnsi="Arial" w:cs="Arial"/>
          <w:sz w:val="24"/>
          <w:szCs w:val="24"/>
          <w:lang w:eastAsia="es-CO"/>
        </w:rPr>
        <w:t xml:space="preserve"> mandaba a liquidar esos rubros a una persona de su confianza, las cuales le eran remitidas al empleador, quien puntualmente se las cancelaba en </w:t>
      </w:r>
      <w:r w:rsidR="00FD4273" w:rsidRPr="00BC1D91">
        <w:rPr>
          <w:rFonts w:ascii="Arial" w:eastAsia="Times New Roman" w:hAnsi="Arial" w:cs="Arial"/>
          <w:sz w:val="24"/>
          <w:szCs w:val="24"/>
          <w:lang w:eastAsia="es-CO"/>
        </w:rPr>
        <w:t xml:space="preserve">los montos allí establecidas, es decir, el señor Germán Franco Rivera creía ciegamente que </w:t>
      </w:r>
      <w:r w:rsidR="00B14DCC" w:rsidRPr="00BC1D91">
        <w:rPr>
          <w:rFonts w:ascii="Arial" w:eastAsia="Times New Roman" w:hAnsi="Arial" w:cs="Arial"/>
          <w:sz w:val="24"/>
          <w:szCs w:val="24"/>
          <w:lang w:eastAsia="es-CO"/>
        </w:rPr>
        <w:t xml:space="preserve">las liquidaciones mandadas a hacer por el trabajador estaban ceñidas a lo dispuesto en la Ley, cancelando sin </w:t>
      </w:r>
      <w:r w:rsidR="00D355AE" w:rsidRPr="00BC1D91">
        <w:rPr>
          <w:rFonts w:ascii="Arial" w:eastAsia="Times New Roman" w:hAnsi="Arial" w:cs="Arial"/>
          <w:sz w:val="24"/>
          <w:szCs w:val="24"/>
          <w:lang w:eastAsia="es-CO"/>
        </w:rPr>
        <w:t xml:space="preserve">refutar las cifras dispuestas en esos documentos, lo que prueba </w:t>
      </w:r>
      <w:r w:rsidR="00122691" w:rsidRPr="00BC1D91">
        <w:rPr>
          <w:rFonts w:ascii="Arial" w:eastAsia="Times New Roman" w:hAnsi="Arial" w:cs="Arial"/>
          <w:sz w:val="24"/>
          <w:szCs w:val="24"/>
          <w:lang w:eastAsia="es-CO"/>
        </w:rPr>
        <w:t xml:space="preserve">que su intención nunca estuvo direccionada a socavar los derechos </w:t>
      </w:r>
      <w:r w:rsidR="002542DB" w:rsidRPr="00BC1D91">
        <w:rPr>
          <w:rFonts w:ascii="Arial" w:eastAsia="Times New Roman" w:hAnsi="Arial" w:cs="Arial"/>
          <w:sz w:val="24"/>
          <w:szCs w:val="24"/>
          <w:lang w:eastAsia="es-CO"/>
        </w:rPr>
        <w:t>del trabajador, siendo del caso precisar</w:t>
      </w:r>
      <w:r w:rsidR="1E75F6D7" w:rsidRPr="00BC1D91">
        <w:rPr>
          <w:rFonts w:ascii="Arial" w:eastAsia="Times New Roman" w:hAnsi="Arial" w:cs="Arial"/>
          <w:sz w:val="24"/>
          <w:szCs w:val="24"/>
          <w:lang w:eastAsia="es-CO"/>
        </w:rPr>
        <w:t>,</w:t>
      </w:r>
      <w:r w:rsidR="002542DB" w:rsidRPr="00BC1D91">
        <w:rPr>
          <w:rFonts w:ascii="Arial" w:eastAsia="Times New Roman" w:hAnsi="Arial" w:cs="Arial"/>
          <w:sz w:val="24"/>
          <w:szCs w:val="24"/>
          <w:lang w:eastAsia="es-CO"/>
        </w:rPr>
        <w:t xml:space="preserve"> en el caso de las cesantías</w:t>
      </w:r>
      <w:r w:rsidR="000653B1" w:rsidRPr="00BC1D91">
        <w:rPr>
          <w:rFonts w:ascii="Arial" w:eastAsia="Times New Roman" w:hAnsi="Arial" w:cs="Arial"/>
          <w:sz w:val="24"/>
          <w:szCs w:val="24"/>
          <w:lang w:eastAsia="es-CO"/>
        </w:rPr>
        <w:t xml:space="preserve"> que, al ingenuamente, habérselas pagado directamente al trabajador, pasando por alto lo dispuesto en el artículo 99 de la Ley 50 de 1990</w:t>
      </w:r>
      <w:r w:rsidR="00CE2E1F" w:rsidRPr="00BC1D91">
        <w:rPr>
          <w:rFonts w:ascii="Arial" w:eastAsia="Times New Roman" w:hAnsi="Arial" w:cs="Arial"/>
          <w:sz w:val="24"/>
          <w:szCs w:val="24"/>
          <w:lang w:eastAsia="es-CO"/>
        </w:rPr>
        <w:t>, lo que hizo fue perder el pago efectuado, lo que conllev</w:t>
      </w:r>
      <w:r w:rsidR="74B9D688" w:rsidRPr="00BC1D91">
        <w:rPr>
          <w:rFonts w:ascii="Arial" w:eastAsia="Times New Roman" w:hAnsi="Arial" w:cs="Arial"/>
          <w:sz w:val="24"/>
          <w:szCs w:val="24"/>
          <w:lang w:eastAsia="es-CO"/>
        </w:rPr>
        <w:t>a</w:t>
      </w:r>
      <w:r w:rsidR="00CE2E1F" w:rsidRPr="00BC1D91">
        <w:rPr>
          <w:rFonts w:ascii="Arial" w:eastAsia="Times New Roman" w:hAnsi="Arial" w:cs="Arial"/>
          <w:sz w:val="24"/>
          <w:szCs w:val="24"/>
          <w:lang w:eastAsia="es-CO"/>
        </w:rPr>
        <w:t xml:space="preserve"> a que las t</w:t>
      </w:r>
      <w:r w:rsidR="7A9C3ACA" w:rsidRPr="00BC1D91">
        <w:rPr>
          <w:rFonts w:ascii="Arial" w:eastAsia="Times New Roman" w:hAnsi="Arial" w:cs="Arial"/>
          <w:sz w:val="24"/>
          <w:szCs w:val="24"/>
          <w:lang w:eastAsia="es-CO"/>
        </w:rPr>
        <w:t>enga</w:t>
      </w:r>
      <w:r w:rsidR="00CE2E1F" w:rsidRPr="00BC1D91">
        <w:rPr>
          <w:rFonts w:ascii="Arial" w:eastAsia="Times New Roman" w:hAnsi="Arial" w:cs="Arial"/>
          <w:sz w:val="24"/>
          <w:szCs w:val="24"/>
          <w:lang w:eastAsia="es-CO"/>
        </w:rPr>
        <w:t xml:space="preserve"> que volver a pagar</w:t>
      </w:r>
      <w:r w:rsidR="00E85AD5" w:rsidRPr="00BC1D91">
        <w:rPr>
          <w:rFonts w:ascii="Arial" w:eastAsia="Times New Roman" w:hAnsi="Arial" w:cs="Arial"/>
          <w:sz w:val="24"/>
          <w:szCs w:val="24"/>
          <w:lang w:eastAsia="es-CO"/>
        </w:rPr>
        <w:t xml:space="preserve">, operando esta condena como una especie de sanción ante la omisión de consignarlas en el fondo </w:t>
      </w:r>
      <w:r w:rsidR="006C236B" w:rsidRPr="00BC1D91">
        <w:rPr>
          <w:rFonts w:ascii="Arial" w:eastAsia="Times New Roman" w:hAnsi="Arial" w:cs="Arial"/>
          <w:sz w:val="24"/>
          <w:szCs w:val="24"/>
          <w:lang w:eastAsia="es-CO"/>
        </w:rPr>
        <w:t>de elección del trabajador.</w:t>
      </w:r>
    </w:p>
    <w:p w:rsidR="006C236B" w:rsidRPr="00BC1D91" w:rsidRDefault="006C236B" w:rsidP="00BC1D91">
      <w:pPr>
        <w:spacing w:after="0" w:line="276" w:lineRule="auto"/>
        <w:jc w:val="both"/>
        <w:textAlignment w:val="baseline"/>
        <w:rPr>
          <w:rFonts w:ascii="Arial" w:eastAsia="Times New Roman" w:hAnsi="Arial" w:cs="Arial"/>
          <w:sz w:val="24"/>
          <w:szCs w:val="24"/>
          <w:lang w:eastAsia="es-CO"/>
        </w:rPr>
      </w:pPr>
    </w:p>
    <w:p w:rsidR="006C236B" w:rsidRPr="00BC1D91" w:rsidRDefault="006C236B"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xml:space="preserve">Bajo los argumentos expuestos, al verificarse </w:t>
      </w:r>
      <w:r w:rsidR="00DE67DB" w:rsidRPr="00BC1D91">
        <w:rPr>
          <w:rFonts w:ascii="Arial" w:eastAsia="Times New Roman" w:hAnsi="Arial" w:cs="Arial"/>
          <w:sz w:val="24"/>
          <w:szCs w:val="24"/>
          <w:lang w:eastAsia="es-CO"/>
        </w:rPr>
        <w:t>en este caso que el empleador siempre estuvo convencido de estarle pagando adecuadamente los salarios y prestaciones sociales al trabajador</w:t>
      </w:r>
      <w:r w:rsidR="006B0282" w:rsidRPr="00BC1D91">
        <w:rPr>
          <w:rFonts w:ascii="Arial" w:eastAsia="Times New Roman" w:hAnsi="Arial" w:cs="Arial"/>
          <w:sz w:val="24"/>
          <w:szCs w:val="24"/>
          <w:lang w:eastAsia="es-CO"/>
        </w:rPr>
        <w:t xml:space="preserve">, </w:t>
      </w:r>
      <w:r w:rsidR="46D053AF" w:rsidRPr="00BC1D91">
        <w:rPr>
          <w:rFonts w:ascii="Arial" w:eastAsia="Times New Roman" w:hAnsi="Arial" w:cs="Arial"/>
          <w:sz w:val="24"/>
          <w:szCs w:val="24"/>
          <w:lang w:eastAsia="es-CO"/>
        </w:rPr>
        <w:t>corresponde</w:t>
      </w:r>
      <w:r w:rsidR="006B0282" w:rsidRPr="00BC1D91">
        <w:rPr>
          <w:rFonts w:ascii="Arial" w:eastAsia="Times New Roman" w:hAnsi="Arial" w:cs="Arial"/>
          <w:sz w:val="24"/>
          <w:szCs w:val="24"/>
          <w:lang w:eastAsia="es-CO"/>
        </w:rPr>
        <w:t xml:space="preserve"> negar </w:t>
      </w:r>
      <w:r w:rsidR="744319B7" w:rsidRPr="00BC1D91">
        <w:rPr>
          <w:rFonts w:ascii="Arial" w:eastAsia="Times New Roman" w:hAnsi="Arial" w:cs="Arial"/>
          <w:sz w:val="24"/>
          <w:szCs w:val="24"/>
          <w:lang w:eastAsia="es-CO"/>
        </w:rPr>
        <w:t xml:space="preserve">las sanciones moratorias solicitadas en el líbelo introductorio por </w:t>
      </w:r>
      <w:r w:rsidR="006B0282" w:rsidRPr="00BC1D91">
        <w:rPr>
          <w:rFonts w:ascii="Arial" w:eastAsia="Times New Roman" w:hAnsi="Arial" w:cs="Arial"/>
          <w:sz w:val="24"/>
          <w:szCs w:val="24"/>
          <w:lang w:eastAsia="es-CO"/>
        </w:rPr>
        <w:t xml:space="preserve">el señor </w:t>
      </w:r>
      <w:r w:rsidR="00E55388" w:rsidRPr="00BC1D91">
        <w:rPr>
          <w:rFonts w:ascii="Arial" w:eastAsia="Times New Roman" w:hAnsi="Arial" w:cs="Arial"/>
          <w:sz w:val="24"/>
          <w:szCs w:val="24"/>
          <w:lang w:eastAsia="es-CO"/>
        </w:rPr>
        <w:t xml:space="preserve">José </w:t>
      </w:r>
      <w:proofErr w:type="spellStart"/>
      <w:r w:rsidR="00E55388" w:rsidRPr="00BC1D91">
        <w:rPr>
          <w:rFonts w:ascii="Arial" w:eastAsia="Times New Roman" w:hAnsi="Arial" w:cs="Arial"/>
          <w:sz w:val="24"/>
          <w:szCs w:val="24"/>
          <w:lang w:eastAsia="es-CO"/>
        </w:rPr>
        <w:t>Tancleris</w:t>
      </w:r>
      <w:proofErr w:type="spellEnd"/>
      <w:r w:rsidR="00E55388" w:rsidRPr="00BC1D91">
        <w:rPr>
          <w:rFonts w:ascii="Arial" w:eastAsia="Times New Roman" w:hAnsi="Arial" w:cs="Arial"/>
          <w:sz w:val="24"/>
          <w:szCs w:val="24"/>
          <w:lang w:eastAsia="es-CO"/>
        </w:rPr>
        <w:t xml:space="preserve"> Sánchez </w:t>
      </w:r>
      <w:r w:rsidR="718DA7E3" w:rsidRPr="00BC1D91">
        <w:rPr>
          <w:rFonts w:ascii="Arial" w:eastAsia="Times New Roman" w:hAnsi="Arial" w:cs="Arial"/>
          <w:sz w:val="24"/>
          <w:szCs w:val="24"/>
          <w:lang w:eastAsia="es-CO"/>
        </w:rPr>
        <w:t>Gutiérrez,</w:t>
      </w:r>
      <w:r w:rsidR="00E55388" w:rsidRPr="00BC1D91">
        <w:rPr>
          <w:rFonts w:ascii="Arial" w:eastAsia="Times New Roman" w:hAnsi="Arial" w:cs="Arial"/>
          <w:sz w:val="24"/>
          <w:szCs w:val="24"/>
          <w:lang w:eastAsia="es-CO"/>
        </w:rPr>
        <w:t xml:space="preserve"> </w:t>
      </w:r>
      <w:r w:rsidR="008539F5" w:rsidRPr="00BC1D91">
        <w:rPr>
          <w:rFonts w:ascii="Arial" w:eastAsia="Times New Roman" w:hAnsi="Arial" w:cs="Arial"/>
          <w:sz w:val="24"/>
          <w:szCs w:val="24"/>
          <w:lang w:eastAsia="es-CO"/>
        </w:rPr>
        <w:t>al ubicarse el comportamiento del señor Germán Franco Rivera dentro de la esfera de la buena fe.</w:t>
      </w:r>
    </w:p>
    <w:p w:rsidR="00A115D7" w:rsidRPr="00BC1D91" w:rsidRDefault="00A115D7" w:rsidP="00BC1D91">
      <w:pPr>
        <w:spacing w:after="0" w:line="276" w:lineRule="auto"/>
        <w:jc w:val="both"/>
        <w:textAlignment w:val="baseline"/>
        <w:rPr>
          <w:rFonts w:ascii="Arial" w:eastAsia="Times New Roman" w:hAnsi="Arial" w:cs="Arial"/>
          <w:sz w:val="24"/>
          <w:szCs w:val="24"/>
          <w:lang w:eastAsia="es-CO"/>
        </w:rPr>
      </w:pPr>
    </w:p>
    <w:p w:rsidR="00A115D7" w:rsidRPr="00BC1D91" w:rsidRDefault="00A115D7"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De esta forma queda resuelto el recurso de apelación formulado por el apoderado judicial de la parte actora.</w:t>
      </w:r>
    </w:p>
    <w:p w:rsidR="00A115D7" w:rsidRPr="00BC1D91" w:rsidRDefault="00A115D7" w:rsidP="00BC1D91">
      <w:pPr>
        <w:spacing w:after="0" w:line="276" w:lineRule="auto"/>
        <w:jc w:val="both"/>
        <w:textAlignment w:val="baseline"/>
        <w:rPr>
          <w:rFonts w:ascii="Arial" w:eastAsia="Times New Roman" w:hAnsi="Arial" w:cs="Arial"/>
          <w:sz w:val="24"/>
          <w:szCs w:val="24"/>
          <w:lang w:eastAsia="es-CO"/>
        </w:rPr>
      </w:pPr>
    </w:p>
    <w:p w:rsidR="00A115D7" w:rsidRPr="00BC1D91" w:rsidRDefault="00A115D7"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Sin costas en esta instancia.</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B87BF4" w:rsidRPr="00BC1D91" w:rsidRDefault="00453063" w:rsidP="001176B4">
      <w:pPr>
        <w:spacing w:line="276" w:lineRule="auto"/>
        <w:jc w:val="both"/>
        <w:rPr>
          <w:rFonts w:ascii="Arial" w:hAnsi="Arial" w:cs="Arial"/>
          <w:sz w:val="24"/>
          <w:szCs w:val="24"/>
        </w:rPr>
      </w:pPr>
      <w:r w:rsidRPr="00BC1D91">
        <w:rPr>
          <w:rFonts w:ascii="Arial" w:eastAsia="Times New Roman" w:hAnsi="Arial" w:cs="Arial"/>
          <w:sz w:val="24"/>
          <w:szCs w:val="24"/>
          <w:lang w:val="es-ES" w:eastAsia="es-CO"/>
        </w:rPr>
        <w:t>En mérito de lo expuesto, la </w:t>
      </w:r>
      <w:r w:rsidRPr="00BC1D91">
        <w:rPr>
          <w:rFonts w:ascii="Arial" w:eastAsia="Times New Roman" w:hAnsi="Arial" w:cs="Arial"/>
          <w:b/>
          <w:bCs/>
          <w:sz w:val="24"/>
          <w:szCs w:val="24"/>
          <w:lang w:val="es-ES" w:eastAsia="es-CO"/>
        </w:rPr>
        <w:t>Sala de Decisión Laboral</w:t>
      </w:r>
      <w:r w:rsidR="4412EDB4" w:rsidRPr="00BC1D91">
        <w:rPr>
          <w:rFonts w:ascii="Arial" w:eastAsia="Times New Roman" w:hAnsi="Arial" w:cs="Arial"/>
          <w:b/>
          <w:bCs/>
          <w:sz w:val="24"/>
          <w:szCs w:val="24"/>
          <w:lang w:val="es-ES" w:eastAsia="es-CO"/>
        </w:rPr>
        <w:t xml:space="preserve"> </w:t>
      </w:r>
      <w:r w:rsidR="00B87BF4" w:rsidRPr="00BC1D91">
        <w:rPr>
          <w:rFonts w:ascii="Arial" w:eastAsia="Times New Roman" w:hAnsi="Arial" w:cs="Arial"/>
          <w:b/>
          <w:bCs/>
          <w:sz w:val="24"/>
          <w:szCs w:val="24"/>
          <w:lang w:val="es-ES" w:eastAsia="es-CO"/>
        </w:rPr>
        <w:t xml:space="preserve">No 4º </w:t>
      </w:r>
      <w:r w:rsidR="00B87BF4" w:rsidRPr="00BC1D91">
        <w:rPr>
          <w:rFonts w:ascii="Arial" w:hAnsi="Arial" w:cs="Arial"/>
          <w:sz w:val="24"/>
          <w:szCs w:val="24"/>
        </w:rPr>
        <w:t>Sin constancias ni firmas secretariales conforme artículo 9 del Decreto 806 de 2020</w:t>
      </w:r>
    </w:p>
    <w:p w:rsidR="00453063" w:rsidRPr="0035035F" w:rsidRDefault="4412EDB4" w:rsidP="00BC1D91">
      <w:pPr>
        <w:spacing w:after="0" w:line="276" w:lineRule="auto"/>
        <w:jc w:val="both"/>
        <w:textAlignment w:val="baseline"/>
        <w:rPr>
          <w:rFonts w:ascii="Arial" w:eastAsia="Times New Roman" w:hAnsi="Arial" w:cs="Arial"/>
          <w:sz w:val="24"/>
          <w:szCs w:val="24"/>
          <w:lang w:val="es-ES" w:eastAsia="es-CO"/>
        </w:rPr>
      </w:pPr>
      <w:proofErr w:type="gramStart"/>
      <w:r w:rsidRPr="00BC1D91">
        <w:rPr>
          <w:rFonts w:ascii="Arial" w:eastAsia="Times New Roman" w:hAnsi="Arial" w:cs="Arial"/>
          <w:b/>
          <w:bCs/>
          <w:sz w:val="24"/>
          <w:szCs w:val="24"/>
          <w:lang w:val="es-ES" w:eastAsia="es-CO"/>
        </w:rPr>
        <w:t>del</w:t>
      </w:r>
      <w:proofErr w:type="gramEnd"/>
      <w:r w:rsidR="00453063" w:rsidRPr="00BC1D91">
        <w:rPr>
          <w:rFonts w:ascii="Arial" w:eastAsia="Times New Roman" w:hAnsi="Arial" w:cs="Arial"/>
          <w:b/>
          <w:bCs/>
          <w:sz w:val="24"/>
          <w:szCs w:val="24"/>
          <w:lang w:val="es-ES" w:eastAsia="es-CO"/>
        </w:rPr>
        <w:t xml:space="preserve"> Tribunal Superior de Pereira</w:t>
      </w:r>
      <w:r w:rsidR="00453063" w:rsidRPr="00BC1D91">
        <w:rPr>
          <w:rFonts w:ascii="Arial" w:eastAsia="Times New Roman" w:hAnsi="Arial" w:cs="Arial"/>
          <w:sz w:val="24"/>
          <w:szCs w:val="24"/>
          <w:lang w:val="es-ES" w:eastAsia="es-CO"/>
        </w:rPr>
        <w:t>, administrando justicia en nombre de la Repúb</w:t>
      </w:r>
      <w:r w:rsidR="0035035F">
        <w:rPr>
          <w:rFonts w:ascii="Arial" w:eastAsia="Times New Roman" w:hAnsi="Arial" w:cs="Arial"/>
          <w:sz w:val="24"/>
          <w:szCs w:val="24"/>
          <w:lang w:val="es-ES" w:eastAsia="es-CO"/>
        </w:rPr>
        <w:t>lica y por autoridad de la ley,</w:t>
      </w: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  </w:t>
      </w: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val="es-ES" w:eastAsia="es-CO"/>
        </w:rPr>
        <w:t>RESUELVE</w:t>
      </w:r>
      <w:r w:rsidRPr="00BC1D91">
        <w:rPr>
          <w:rFonts w:ascii="Arial" w:eastAsia="Times New Roman" w:hAnsi="Arial" w:cs="Arial"/>
          <w:sz w:val="24"/>
          <w:szCs w:val="24"/>
          <w:lang w:eastAsia="es-CO"/>
        </w:rPr>
        <w:t>  </w:t>
      </w: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lastRenderedPageBreak/>
        <w:t>  </w:t>
      </w:r>
    </w:p>
    <w:p w:rsidR="00A115D7" w:rsidRPr="00BC1D91" w:rsidRDefault="00453063"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b/>
          <w:bCs/>
          <w:sz w:val="24"/>
          <w:szCs w:val="24"/>
          <w:lang w:val="es-ES" w:eastAsia="es-CO"/>
        </w:rPr>
        <w:t>PRIMERO. </w:t>
      </w:r>
      <w:r w:rsidR="00836FD4" w:rsidRPr="00BC1D91">
        <w:rPr>
          <w:rFonts w:ascii="Arial" w:eastAsia="Times New Roman" w:hAnsi="Arial" w:cs="Arial"/>
          <w:b/>
          <w:bCs/>
          <w:sz w:val="24"/>
          <w:szCs w:val="24"/>
          <w:lang w:val="es-ES" w:eastAsia="es-CO"/>
        </w:rPr>
        <w:t xml:space="preserve">MODIFICAR </w:t>
      </w:r>
      <w:r w:rsidR="00836FD4" w:rsidRPr="00BC1D91">
        <w:rPr>
          <w:rFonts w:ascii="Arial" w:eastAsia="Times New Roman" w:hAnsi="Arial" w:cs="Arial"/>
          <w:sz w:val="24"/>
          <w:szCs w:val="24"/>
          <w:lang w:val="es-ES" w:eastAsia="es-CO"/>
        </w:rPr>
        <w:t xml:space="preserve">el ordinal </w:t>
      </w:r>
      <w:r w:rsidR="00520B56" w:rsidRPr="00BC1D91">
        <w:rPr>
          <w:rFonts w:ascii="Arial" w:eastAsia="Times New Roman" w:hAnsi="Arial" w:cs="Arial"/>
          <w:sz w:val="24"/>
          <w:szCs w:val="24"/>
          <w:lang w:val="es-ES" w:eastAsia="es-CO"/>
        </w:rPr>
        <w:t xml:space="preserve">SEGUNDO de la sentencia proferida el </w:t>
      </w:r>
      <w:r w:rsidR="006F2A77" w:rsidRPr="00BC1D91">
        <w:rPr>
          <w:rFonts w:ascii="Arial" w:eastAsia="Times New Roman" w:hAnsi="Arial" w:cs="Arial"/>
          <w:sz w:val="24"/>
          <w:szCs w:val="24"/>
          <w:lang w:val="es-ES" w:eastAsia="es-CO"/>
        </w:rPr>
        <w:t>25 de agosto de 2020</w:t>
      </w:r>
      <w:r w:rsidR="000F6E19" w:rsidRPr="00BC1D91">
        <w:rPr>
          <w:rFonts w:ascii="Arial" w:eastAsia="Times New Roman" w:hAnsi="Arial" w:cs="Arial"/>
          <w:sz w:val="24"/>
          <w:szCs w:val="24"/>
          <w:lang w:val="es-ES" w:eastAsia="es-CO"/>
        </w:rPr>
        <w:t xml:space="preserve">, en el sentido de condenar al señor GERMÁN FRANCO </w:t>
      </w:r>
      <w:r w:rsidR="00CF31E2" w:rsidRPr="00BC1D91">
        <w:rPr>
          <w:rFonts w:ascii="Arial" w:eastAsia="Times New Roman" w:hAnsi="Arial" w:cs="Arial"/>
          <w:sz w:val="24"/>
          <w:szCs w:val="24"/>
          <w:lang w:val="es-ES" w:eastAsia="es-CO"/>
        </w:rPr>
        <w:t>RIVERA a reconocer y pagar a favor del señor JOSÉ TANCLERIS SÁNCHEZ GUTIÉRREZ por concepto de vacaciones la suma de $</w:t>
      </w:r>
      <w:r w:rsidR="007C4DA9" w:rsidRPr="00BC1D91">
        <w:rPr>
          <w:rFonts w:ascii="Arial" w:eastAsia="Times New Roman" w:hAnsi="Arial" w:cs="Arial"/>
          <w:sz w:val="24"/>
          <w:szCs w:val="24"/>
          <w:lang w:val="es-ES" w:eastAsia="es-CO"/>
        </w:rPr>
        <w:t xml:space="preserve">680.065; quedando incólumes las demás condenas emitidas en </w:t>
      </w:r>
      <w:r w:rsidR="0037277D" w:rsidRPr="00BC1D91">
        <w:rPr>
          <w:rFonts w:ascii="Arial" w:eastAsia="Times New Roman" w:hAnsi="Arial" w:cs="Arial"/>
          <w:sz w:val="24"/>
          <w:szCs w:val="24"/>
          <w:lang w:val="es-ES" w:eastAsia="es-CO"/>
        </w:rPr>
        <w:t>ese ordinal.</w:t>
      </w:r>
    </w:p>
    <w:p w:rsidR="0037277D" w:rsidRPr="00BC1D91" w:rsidRDefault="0037277D" w:rsidP="00BC1D91">
      <w:pPr>
        <w:spacing w:after="0" w:line="276" w:lineRule="auto"/>
        <w:jc w:val="both"/>
        <w:textAlignment w:val="baseline"/>
        <w:rPr>
          <w:rFonts w:ascii="Arial" w:eastAsia="Times New Roman" w:hAnsi="Arial" w:cs="Arial"/>
          <w:sz w:val="24"/>
          <w:szCs w:val="24"/>
          <w:lang w:val="es-ES" w:eastAsia="es-CO"/>
        </w:rPr>
      </w:pPr>
    </w:p>
    <w:p w:rsidR="0037277D" w:rsidRPr="00BC1D91" w:rsidRDefault="0037277D"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b/>
          <w:bCs/>
          <w:sz w:val="24"/>
          <w:szCs w:val="24"/>
          <w:lang w:val="es-ES" w:eastAsia="es-CO"/>
        </w:rPr>
        <w:t xml:space="preserve">SEGUNDO. CONFIRMAR </w:t>
      </w:r>
      <w:r w:rsidRPr="00BC1D91">
        <w:rPr>
          <w:rFonts w:ascii="Arial" w:eastAsia="Times New Roman" w:hAnsi="Arial" w:cs="Arial"/>
          <w:sz w:val="24"/>
          <w:szCs w:val="24"/>
          <w:lang w:val="es-ES" w:eastAsia="es-CO"/>
        </w:rPr>
        <w:t>en todo lo demás la sentencia recurrida.</w:t>
      </w:r>
    </w:p>
    <w:p w:rsidR="0037277D" w:rsidRPr="00BC1D91" w:rsidRDefault="0037277D" w:rsidP="00BC1D91">
      <w:pPr>
        <w:spacing w:after="0" w:line="276" w:lineRule="auto"/>
        <w:jc w:val="both"/>
        <w:textAlignment w:val="baseline"/>
        <w:rPr>
          <w:rFonts w:ascii="Arial" w:eastAsia="Times New Roman" w:hAnsi="Arial" w:cs="Arial"/>
          <w:sz w:val="24"/>
          <w:szCs w:val="24"/>
          <w:lang w:val="es-ES" w:eastAsia="es-CO"/>
        </w:rPr>
      </w:pPr>
    </w:p>
    <w:p w:rsidR="0037277D" w:rsidRDefault="0037277D" w:rsidP="00BC1D91">
      <w:pPr>
        <w:spacing w:after="0" w:line="276" w:lineRule="auto"/>
        <w:jc w:val="both"/>
        <w:textAlignment w:val="baseline"/>
        <w:rPr>
          <w:rFonts w:ascii="Arial" w:eastAsia="Times New Roman" w:hAnsi="Arial" w:cs="Arial"/>
          <w:sz w:val="24"/>
          <w:szCs w:val="24"/>
          <w:lang w:val="es-ES" w:eastAsia="es-CO"/>
        </w:rPr>
      </w:pPr>
      <w:r w:rsidRPr="00BC1D91">
        <w:rPr>
          <w:rFonts w:ascii="Arial" w:eastAsia="Times New Roman" w:hAnsi="Arial" w:cs="Arial"/>
          <w:sz w:val="24"/>
          <w:szCs w:val="24"/>
          <w:lang w:val="es-ES" w:eastAsia="es-CO"/>
        </w:rPr>
        <w:t>Sin costas en esta sede.</w:t>
      </w:r>
    </w:p>
    <w:p w:rsidR="00BC1D91" w:rsidRPr="00BC1D91" w:rsidRDefault="00BC1D91" w:rsidP="00BC1D91">
      <w:pPr>
        <w:spacing w:after="0" w:line="276" w:lineRule="auto"/>
        <w:jc w:val="both"/>
        <w:textAlignment w:val="baseline"/>
        <w:rPr>
          <w:rFonts w:ascii="Arial" w:eastAsia="Times New Roman" w:hAnsi="Arial" w:cs="Arial"/>
          <w:sz w:val="24"/>
          <w:szCs w:val="24"/>
          <w:lang w:val="es-ES" w:eastAsia="es-CO"/>
        </w:rPr>
      </w:pPr>
    </w:p>
    <w:p w:rsidR="00B87BF4" w:rsidRPr="00BC1D91" w:rsidRDefault="00B87BF4" w:rsidP="00BC1D91">
      <w:pPr>
        <w:spacing w:after="0" w:line="276" w:lineRule="auto"/>
        <w:jc w:val="both"/>
        <w:textAlignment w:val="baseline"/>
        <w:rPr>
          <w:rFonts w:ascii="Arial" w:eastAsia="Times New Roman" w:hAnsi="Arial" w:cs="Arial"/>
          <w:bCs/>
          <w:sz w:val="24"/>
          <w:szCs w:val="24"/>
          <w:lang w:eastAsia="es-CO"/>
        </w:rPr>
      </w:pPr>
      <w:r w:rsidRPr="00BC1D91">
        <w:rPr>
          <w:rFonts w:ascii="Arial" w:eastAsia="Times New Roman" w:hAnsi="Arial" w:cs="Arial"/>
          <w:bCs/>
          <w:sz w:val="24"/>
          <w:szCs w:val="24"/>
          <w:lang w:eastAsia="es-CO"/>
        </w:rPr>
        <w:t>Notifíquese por estado y a los correos electrónicos de los apoderados de las partes. </w:t>
      </w:r>
    </w:p>
    <w:p w:rsidR="00B87BF4" w:rsidRPr="00BC1D91" w:rsidRDefault="00B87BF4" w:rsidP="00BC1D91">
      <w:pPr>
        <w:spacing w:after="0" w:line="276" w:lineRule="auto"/>
        <w:jc w:val="both"/>
        <w:textAlignment w:val="baseline"/>
        <w:rPr>
          <w:rFonts w:ascii="Arial" w:eastAsia="Times New Roman" w:hAnsi="Arial" w:cs="Arial"/>
          <w:bCs/>
          <w:sz w:val="24"/>
          <w:szCs w:val="24"/>
          <w:lang w:eastAsia="es-CO"/>
        </w:rPr>
      </w:pPr>
    </w:p>
    <w:p w:rsidR="00453063" w:rsidRPr="00BC1D91" w:rsidRDefault="00453063" w:rsidP="00BC1D91">
      <w:pPr>
        <w:spacing w:after="0" w:line="276" w:lineRule="auto"/>
        <w:jc w:val="both"/>
        <w:textAlignment w:val="baseline"/>
        <w:rPr>
          <w:rFonts w:ascii="Arial" w:eastAsia="Times New Roman" w:hAnsi="Arial" w:cs="Arial"/>
          <w:sz w:val="24"/>
          <w:szCs w:val="24"/>
          <w:lang w:eastAsia="es-CO"/>
        </w:rPr>
      </w:pPr>
      <w:r w:rsidRPr="00BC1D91">
        <w:rPr>
          <w:rFonts w:ascii="Arial" w:eastAsia="Times New Roman" w:hAnsi="Arial" w:cs="Arial"/>
          <w:sz w:val="24"/>
          <w:szCs w:val="24"/>
          <w:lang w:val="es-ES" w:eastAsia="es-CO"/>
        </w:rPr>
        <w:t>Quienes integran la Sala,</w:t>
      </w:r>
    </w:p>
    <w:p w:rsidR="00B87BF4" w:rsidRPr="00BC1D91" w:rsidRDefault="00B87BF4" w:rsidP="00BC1D91">
      <w:pPr>
        <w:spacing w:after="0" w:line="276" w:lineRule="auto"/>
        <w:jc w:val="both"/>
        <w:textAlignment w:val="baseline"/>
        <w:rPr>
          <w:rFonts w:ascii="Arial" w:eastAsia="Times New Roman" w:hAnsi="Arial" w:cs="Arial"/>
          <w:bCs/>
          <w:sz w:val="24"/>
          <w:szCs w:val="24"/>
          <w:lang w:eastAsia="es-CO"/>
        </w:rPr>
      </w:pPr>
    </w:p>
    <w:p w:rsidR="00453063" w:rsidRPr="00BC1D91" w:rsidRDefault="00453063" w:rsidP="00BC1D91">
      <w:pPr>
        <w:spacing w:after="0" w:line="276" w:lineRule="auto"/>
        <w:jc w:val="both"/>
        <w:textAlignment w:val="baseline"/>
        <w:rPr>
          <w:rFonts w:ascii="Arial" w:eastAsia="Times New Roman" w:hAnsi="Arial" w:cs="Arial"/>
          <w:bCs/>
          <w:sz w:val="24"/>
          <w:szCs w:val="24"/>
          <w:lang w:eastAsia="es-CO"/>
        </w:rPr>
      </w:pPr>
    </w:p>
    <w:p w:rsidR="00BC1D91" w:rsidRPr="00BC1D91" w:rsidRDefault="00BC1D91" w:rsidP="00BC1D91">
      <w:pPr>
        <w:spacing w:after="0" w:line="276" w:lineRule="auto"/>
        <w:jc w:val="both"/>
        <w:textAlignment w:val="baseline"/>
        <w:rPr>
          <w:rFonts w:ascii="Arial" w:eastAsia="Times New Roman" w:hAnsi="Arial" w:cs="Arial"/>
          <w:bCs/>
          <w:sz w:val="24"/>
          <w:szCs w:val="24"/>
          <w:lang w:eastAsia="es-CO"/>
        </w:rPr>
      </w:pP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val="es-ES" w:eastAsia="es-CO"/>
        </w:rPr>
        <w:t>JULIO CÉSAR SALAZAR MUÑOZ</w:t>
      </w: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sz w:val="24"/>
          <w:szCs w:val="24"/>
          <w:lang w:val="es-ES" w:eastAsia="es-CO"/>
        </w:rPr>
        <w:t>Magistrado Ponente</w:t>
      </w:r>
    </w:p>
    <w:p w:rsidR="00453063" w:rsidRPr="00BC1D91" w:rsidRDefault="00453063" w:rsidP="00BC1D91">
      <w:pPr>
        <w:spacing w:after="0" w:line="276" w:lineRule="auto"/>
        <w:jc w:val="both"/>
        <w:textAlignment w:val="baseline"/>
        <w:rPr>
          <w:rFonts w:ascii="Arial" w:eastAsia="Times New Roman" w:hAnsi="Arial" w:cs="Arial"/>
          <w:bCs/>
          <w:sz w:val="24"/>
          <w:szCs w:val="24"/>
          <w:lang w:eastAsia="es-CO"/>
        </w:rPr>
      </w:pPr>
    </w:p>
    <w:p w:rsidR="00562ABF" w:rsidRPr="00BC1D91" w:rsidRDefault="00562ABF" w:rsidP="00BC1D91">
      <w:pPr>
        <w:spacing w:after="0" w:line="276" w:lineRule="auto"/>
        <w:jc w:val="both"/>
        <w:textAlignment w:val="baseline"/>
        <w:rPr>
          <w:rFonts w:ascii="Arial" w:eastAsia="Times New Roman" w:hAnsi="Arial" w:cs="Arial"/>
          <w:bCs/>
          <w:sz w:val="24"/>
          <w:szCs w:val="24"/>
          <w:lang w:eastAsia="es-CO"/>
        </w:rPr>
      </w:pPr>
    </w:p>
    <w:p w:rsidR="00BC1D91" w:rsidRPr="00BC1D91" w:rsidRDefault="00BC1D91" w:rsidP="00BC1D91">
      <w:pPr>
        <w:spacing w:after="0" w:line="276" w:lineRule="auto"/>
        <w:jc w:val="both"/>
        <w:textAlignment w:val="baseline"/>
        <w:rPr>
          <w:rFonts w:ascii="Arial" w:eastAsia="Times New Roman" w:hAnsi="Arial" w:cs="Arial"/>
          <w:bCs/>
          <w:sz w:val="24"/>
          <w:szCs w:val="24"/>
          <w:lang w:eastAsia="es-CO"/>
        </w:rPr>
      </w:pPr>
    </w:p>
    <w:p w:rsidR="00453063" w:rsidRPr="00BC1D91" w:rsidRDefault="00453063"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b/>
          <w:bCs/>
          <w:sz w:val="24"/>
          <w:szCs w:val="24"/>
          <w:lang w:val="es-ES" w:eastAsia="es-CO"/>
        </w:rPr>
        <w:t>ANA LUCÍA CAICEDO CALDERÓN</w:t>
      </w:r>
    </w:p>
    <w:p w:rsidR="00453063" w:rsidRPr="00BC1D91" w:rsidRDefault="00453063" w:rsidP="00BC1D91">
      <w:pPr>
        <w:spacing w:after="0" w:line="276" w:lineRule="auto"/>
        <w:jc w:val="center"/>
        <w:textAlignment w:val="baseline"/>
        <w:rPr>
          <w:rFonts w:ascii="Arial" w:eastAsia="Times New Roman" w:hAnsi="Arial" w:cs="Arial"/>
          <w:bCs/>
          <w:sz w:val="24"/>
          <w:szCs w:val="24"/>
          <w:lang w:eastAsia="es-CO"/>
        </w:rPr>
      </w:pPr>
      <w:r w:rsidRPr="00BC1D91">
        <w:rPr>
          <w:rFonts w:ascii="Arial" w:eastAsia="Times New Roman" w:hAnsi="Arial" w:cs="Arial"/>
          <w:bCs/>
          <w:sz w:val="24"/>
          <w:szCs w:val="24"/>
          <w:lang w:eastAsia="es-CO"/>
        </w:rPr>
        <w:t>Magistrada </w:t>
      </w:r>
    </w:p>
    <w:p w:rsidR="00453063" w:rsidRDefault="00453063" w:rsidP="00BC1D91">
      <w:pPr>
        <w:spacing w:after="0" w:line="276" w:lineRule="auto"/>
        <w:jc w:val="both"/>
        <w:textAlignment w:val="baseline"/>
        <w:rPr>
          <w:rFonts w:ascii="Arial" w:eastAsia="Times New Roman" w:hAnsi="Arial" w:cs="Arial"/>
          <w:bCs/>
          <w:sz w:val="24"/>
          <w:szCs w:val="24"/>
          <w:lang w:eastAsia="es-CO"/>
        </w:rPr>
      </w:pPr>
    </w:p>
    <w:p w:rsidR="00BC1D91" w:rsidRPr="00BC1D91" w:rsidRDefault="00BC1D91" w:rsidP="00BC1D91">
      <w:pPr>
        <w:spacing w:after="0" w:line="276" w:lineRule="auto"/>
        <w:jc w:val="both"/>
        <w:textAlignment w:val="baseline"/>
        <w:rPr>
          <w:rFonts w:ascii="Arial" w:eastAsia="Times New Roman" w:hAnsi="Arial" w:cs="Arial"/>
          <w:bCs/>
          <w:sz w:val="24"/>
          <w:szCs w:val="24"/>
          <w:lang w:eastAsia="es-CO"/>
        </w:rPr>
      </w:pPr>
    </w:p>
    <w:p w:rsidR="00B87BF4" w:rsidRPr="00BC1D91" w:rsidRDefault="00B87BF4" w:rsidP="00BC1D91">
      <w:pPr>
        <w:spacing w:after="0" w:line="276" w:lineRule="auto"/>
        <w:jc w:val="both"/>
        <w:textAlignment w:val="baseline"/>
        <w:rPr>
          <w:rFonts w:ascii="Arial" w:eastAsia="Times New Roman" w:hAnsi="Arial" w:cs="Arial"/>
          <w:bCs/>
          <w:sz w:val="24"/>
          <w:szCs w:val="24"/>
          <w:lang w:eastAsia="es-CO"/>
        </w:rPr>
      </w:pPr>
    </w:p>
    <w:p w:rsidR="00B87BF4" w:rsidRPr="00BC1D91" w:rsidRDefault="00B87BF4" w:rsidP="00BC1D91">
      <w:pPr>
        <w:spacing w:after="0" w:line="276" w:lineRule="auto"/>
        <w:jc w:val="center"/>
        <w:textAlignment w:val="baseline"/>
        <w:rPr>
          <w:rFonts w:ascii="Arial" w:eastAsia="Times New Roman" w:hAnsi="Arial" w:cs="Arial"/>
          <w:b/>
          <w:bCs/>
          <w:sz w:val="24"/>
          <w:szCs w:val="24"/>
          <w:lang w:eastAsia="es-CO"/>
        </w:rPr>
      </w:pPr>
      <w:r w:rsidRPr="00BC1D91">
        <w:rPr>
          <w:rFonts w:ascii="Arial" w:eastAsia="Times New Roman" w:hAnsi="Arial" w:cs="Arial"/>
          <w:b/>
          <w:bCs/>
          <w:sz w:val="24"/>
          <w:szCs w:val="24"/>
          <w:lang w:eastAsia="es-CO"/>
        </w:rPr>
        <w:t xml:space="preserve">GERMÁN DARÍO </w:t>
      </w:r>
      <w:proofErr w:type="spellStart"/>
      <w:r w:rsidRPr="00BC1D91">
        <w:rPr>
          <w:rFonts w:ascii="Arial" w:eastAsia="Times New Roman" w:hAnsi="Arial" w:cs="Arial"/>
          <w:b/>
          <w:bCs/>
          <w:sz w:val="24"/>
          <w:szCs w:val="24"/>
          <w:lang w:eastAsia="es-CO"/>
        </w:rPr>
        <w:t>GÓEZ</w:t>
      </w:r>
      <w:proofErr w:type="spellEnd"/>
      <w:r w:rsidRPr="00BC1D91">
        <w:rPr>
          <w:rFonts w:ascii="Arial" w:eastAsia="Times New Roman" w:hAnsi="Arial" w:cs="Arial"/>
          <w:b/>
          <w:bCs/>
          <w:sz w:val="24"/>
          <w:szCs w:val="24"/>
          <w:lang w:eastAsia="es-CO"/>
        </w:rPr>
        <w:t xml:space="preserve"> </w:t>
      </w:r>
      <w:proofErr w:type="spellStart"/>
      <w:r w:rsidRPr="00BC1D91">
        <w:rPr>
          <w:rFonts w:ascii="Arial" w:eastAsia="Times New Roman" w:hAnsi="Arial" w:cs="Arial"/>
          <w:b/>
          <w:bCs/>
          <w:sz w:val="24"/>
          <w:szCs w:val="24"/>
          <w:lang w:eastAsia="es-CO"/>
        </w:rPr>
        <w:t>VINASCO</w:t>
      </w:r>
      <w:proofErr w:type="spellEnd"/>
    </w:p>
    <w:p w:rsidR="00107DA3" w:rsidRPr="00BC1D91" w:rsidRDefault="00B87BF4" w:rsidP="00BC1D91">
      <w:pPr>
        <w:spacing w:after="0" w:line="276" w:lineRule="auto"/>
        <w:jc w:val="center"/>
        <w:textAlignment w:val="baseline"/>
        <w:rPr>
          <w:rFonts w:ascii="Arial" w:eastAsia="Times New Roman" w:hAnsi="Arial" w:cs="Arial"/>
          <w:sz w:val="24"/>
          <w:szCs w:val="24"/>
          <w:lang w:eastAsia="es-CO"/>
        </w:rPr>
      </w:pPr>
      <w:r w:rsidRPr="00BC1D91">
        <w:rPr>
          <w:rFonts w:ascii="Arial" w:eastAsia="Times New Roman" w:hAnsi="Arial" w:cs="Arial"/>
          <w:sz w:val="24"/>
          <w:szCs w:val="24"/>
          <w:lang w:eastAsia="es-CO"/>
        </w:rPr>
        <w:t>Magistrado</w:t>
      </w:r>
    </w:p>
    <w:sectPr w:rsidR="00107DA3" w:rsidRPr="00BC1D91" w:rsidSect="00BC1D91">
      <w:head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DF874" w15:done="0"/>
  <w15:commentEx w15:paraId="2F8EBC73" w15:done="0"/>
  <w15:commentEx w15:paraId="1CBC38F8"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86B6C2" w16cex:dateUtc="2021-01-18T20:20:11.204Z"/>
  <w16cex:commentExtensible w16cex:durableId="3AB580C8" w16cex:dateUtc="2021-01-25T15:10:43.89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DF874" w16cid:durableId="4F86B6C2"/>
  <w16cid:commentId w16cid:paraId="2F8EBC73" w16cid:durableId="3AB580C8"/>
  <w16cid:commentId w16cid:paraId="1CBC38F8" w16cid:durableId="23B929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44" w:rsidRDefault="00372544" w:rsidP="00B87BF4">
      <w:pPr>
        <w:spacing w:after="0" w:line="240" w:lineRule="auto"/>
      </w:pPr>
      <w:r>
        <w:separator/>
      </w:r>
    </w:p>
  </w:endnote>
  <w:endnote w:type="continuationSeparator" w:id="0">
    <w:p w:rsidR="00372544" w:rsidRDefault="00372544" w:rsidP="00B8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44" w:rsidRDefault="00372544" w:rsidP="00B87BF4">
      <w:pPr>
        <w:spacing w:after="0" w:line="240" w:lineRule="auto"/>
      </w:pPr>
      <w:r>
        <w:separator/>
      </w:r>
    </w:p>
  </w:footnote>
  <w:footnote w:type="continuationSeparator" w:id="0">
    <w:p w:rsidR="00372544" w:rsidRDefault="00372544" w:rsidP="00B8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F4" w:rsidRPr="00BC1D91" w:rsidRDefault="00B87BF4" w:rsidP="00BC1D91">
    <w:pPr>
      <w:spacing w:after="0" w:line="240" w:lineRule="auto"/>
      <w:jc w:val="center"/>
      <w:textAlignment w:val="baseline"/>
      <w:rPr>
        <w:rFonts w:ascii="Arial" w:eastAsia="Times New Roman" w:hAnsi="Arial" w:cs="Arial"/>
        <w:sz w:val="18"/>
        <w:szCs w:val="14"/>
        <w:lang w:val="es-ES" w:eastAsia="es-CO"/>
      </w:rPr>
    </w:pPr>
    <w:r w:rsidRPr="00BC1D91">
      <w:rPr>
        <w:rFonts w:ascii="Arial" w:eastAsia="Times New Roman" w:hAnsi="Arial" w:cs="Arial"/>
        <w:sz w:val="18"/>
        <w:szCs w:val="14"/>
        <w:lang w:val="es-ES" w:eastAsia="es-CO"/>
      </w:rPr>
      <w:t xml:space="preserve">José </w:t>
    </w:r>
    <w:proofErr w:type="spellStart"/>
    <w:r w:rsidRPr="00BC1D91">
      <w:rPr>
        <w:rFonts w:ascii="Arial" w:eastAsia="Times New Roman" w:hAnsi="Arial" w:cs="Arial"/>
        <w:sz w:val="18"/>
        <w:szCs w:val="14"/>
        <w:lang w:val="es-ES" w:eastAsia="es-CO"/>
      </w:rPr>
      <w:t>Tancleris</w:t>
    </w:r>
    <w:proofErr w:type="spellEnd"/>
    <w:r w:rsidRPr="00BC1D91">
      <w:rPr>
        <w:rFonts w:ascii="Arial" w:eastAsia="Times New Roman" w:hAnsi="Arial" w:cs="Arial"/>
        <w:sz w:val="18"/>
        <w:szCs w:val="14"/>
        <w:lang w:val="es-ES" w:eastAsia="es-CO"/>
      </w:rPr>
      <w:t xml:space="preserve"> Sánchez Gutiérrez Vs Germán Franco Rivera. Rad. 66001310500420180036902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German Dario Goez Vinasco">
    <w15:presenceInfo w15:providerId="AD" w15:userId="S::ggoezv@cendoj.ramajudicial.gov.co::0673916d-be95-449b-863d-173c52696933"/>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3063"/>
    <w:rsid w:val="00011B29"/>
    <w:rsid w:val="00011C21"/>
    <w:rsid w:val="00013D6D"/>
    <w:rsid w:val="00015694"/>
    <w:rsid w:val="0003446F"/>
    <w:rsid w:val="0003584F"/>
    <w:rsid w:val="00053B2F"/>
    <w:rsid w:val="000653B1"/>
    <w:rsid w:val="00065944"/>
    <w:rsid w:val="000B17C3"/>
    <w:rsid w:val="000B20CF"/>
    <w:rsid w:val="000D7C0B"/>
    <w:rsid w:val="000E4E62"/>
    <w:rsid w:val="000E749B"/>
    <w:rsid w:val="000F59BB"/>
    <w:rsid w:val="000F6E19"/>
    <w:rsid w:val="000F79A7"/>
    <w:rsid w:val="00100755"/>
    <w:rsid w:val="00103A75"/>
    <w:rsid w:val="0010525B"/>
    <w:rsid w:val="0010644F"/>
    <w:rsid w:val="00106591"/>
    <w:rsid w:val="00115C37"/>
    <w:rsid w:val="001176B4"/>
    <w:rsid w:val="00122691"/>
    <w:rsid w:val="001340F4"/>
    <w:rsid w:val="001554A7"/>
    <w:rsid w:val="00176E74"/>
    <w:rsid w:val="00177A63"/>
    <w:rsid w:val="00181E81"/>
    <w:rsid w:val="001958D8"/>
    <w:rsid w:val="001B2372"/>
    <w:rsid w:val="001C43FE"/>
    <w:rsid w:val="001D5B30"/>
    <w:rsid w:val="001D6637"/>
    <w:rsid w:val="001F4730"/>
    <w:rsid w:val="0021050C"/>
    <w:rsid w:val="00237AD4"/>
    <w:rsid w:val="00240734"/>
    <w:rsid w:val="00241058"/>
    <w:rsid w:val="002445BF"/>
    <w:rsid w:val="00253666"/>
    <w:rsid w:val="002542DB"/>
    <w:rsid w:val="00270253"/>
    <w:rsid w:val="00272E4A"/>
    <w:rsid w:val="002732BB"/>
    <w:rsid w:val="00281645"/>
    <w:rsid w:val="00284FB8"/>
    <w:rsid w:val="002A01FE"/>
    <w:rsid w:val="002A1FBD"/>
    <w:rsid w:val="002A299E"/>
    <w:rsid w:val="002B1318"/>
    <w:rsid w:val="002C282C"/>
    <w:rsid w:val="002F7E94"/>
    <w:rsid w:val="003038CA"/>
    <w:rsid w:val="003103D0"/>
    <w:rsid w:val="0031491E"/>
    <w:rsid w:val="003215F9"/>
    <w:rsid w:val="00323A03"/>
    <w:rsid w:val="00325128"/>
    <w:rsid w:val="0033216A"/>
    <w:rsid w:val="00341C78"/>
    <w:rsid w:val="003478B4"/>
    <w:rsid w:val="0035035F"/>
    <w:rsid w:val="003578D3"/>
    <w:rsid w:val="0036420A"/>
    <w:rsid w:val="00372544"/>
    <w:rsid w:val="0037277D"/>
    <w:rsid w:val="00374F9E"/>
    <w:rsid w:val="003A1837"/>
    <w:rsid w:val="003A49AF"/>
    <w:rsid w:val="003B0142"/>
    <w:rsid w:val="003B01AD"/>
    <w:rsid w:val="003B3056"/>
    <w:rsid w:val="003C1D93"/>
    <w:rsid w:val="003C420A"/>
    <w:rsid w:val="003C482F"/>
    <w:rsid w:val="003C4CFE"/>
    <w:rsid w:val="003D7173"/>
    <w:rsid w:val="003E73A2"/>
    <w:rsid w:val="003F6174"/>
    <w:rsid w:val="003F6C3B"/>
    <w:rsid w:val="00416B67"/>
    <w:rsid w:val="00420CBA"/>
    <w:rsid w:val="00421CA4"/>
    <w:rsid w:val="00427BCA"/>
    <w:rsid w:val="00440FAC"/>
    <w:rsid w:val="0044715C"/>
    <w:rsid w:val="004510A7"/>
    <w:rsid w:val="00453063"/>
    <w:rsid w:val="004639F9"/>
    <w:rsid w:val="00475818"/>
    <w:rsid w:val="00490EF8"/>
    <w:rsid w:val="00492383"/>
    <w:rsid w:val="00493068"/>
    <w:rsid w:val="00493663"/>
    <w:rsid w:val="004A3970"/>
    <w:rsid w:val="004A5CDE"/>
    <w:rsid w:val="004E4AF7"/>
    <w:rsid w:val="004F187B"/>
    <w:rsid w:val="004F3802"/>
    <w:rsid w:val="00506820"/>
    <w:rsid w:val="0050693B"/>
    <w:rsid w:val="005129EF"/>
    <w:rsid w:val="005206D8"/>
    <w:rsid w:val="00520B56"/>
    <w:rsid w:val="00523AAE"/>
    <w:rsid w:val="00525F96"/>
    <w:rsid w:val="005339D4"/>
    <w:rsid w:val="00540A58"/>
    <w:rsid w:val="00547BD8"/>
    <w:rsid w:val="00550080"/>
    <w:rsid w:val="00551EAC"/>
    <w:rsid w:val="00562ABF"/>
    <w:rsid w:val="005640EB"/>
    <w:rsid w:val="005749D8"/>
    <w:rsid w:val="00576645"/>
    <w:rsid w:val="005A24D4"/>
    <w:rsid w:val="005A2F99"/>
    <w:rsid w:val="005A37E7"/>
    <w:rsid w:val="005C388B"/>
    <w:rsid w:val="005C4A3B"/>
    <w:rsid w:val="005D1374"/>
    <w:rsid w:val="005E3BDC"/>
    <w:rsid w:val="0060070D"/>
    <w:rsid w:val="00625D00"/>
    <w:rsid w:val="00630EB7"/>
    <w:rsid w:val="006360B3"/>
    <w:rsid w:val="00647692"/>
    <w:rsid w:val="00662403"/>
    <w:rsid w:val="00687F99"/>
    <w:rsid w:val="006A61DF"/>
    <w:rsid w:val="006B0282"/>
    <w:rsid w:val="006B0F2F"/>
    <w:rsid w:val="006C236B"/>
    <w:rsid w:val="006D1CC5"/>
    <w:rsid w:val="006D3EAF"/>
    <w:rsid w:val="006E11ED"/>
    <w:rsid w:val="006E791B"/>
    <w:rsid w:val="006F2A77"/>
    <w:rsid w:val="006F3FD6"/>
    <w:rsid w:val="0071234A"/>
    <w:rsid w:val="0072766A"/>
    <w:rsid w:val="00732B12"/>
    <w:rsid w:val="007373B7"/>
    <w:rsid w:val="0076251F"/>
    <w:rsid w:val="00771296"/>
    <w:rsid w:val="00774792"/>
    <w:rsid w:val="00776989"/>
    <w:rsid w:val="00780229"/>
    <w:rsid w:val="00784954"/>
    <w:rsid w:val="00785B62"/>
    <w:rsid w:val="00790164"/>
    <w:rsid w:val="007A72B6"/>
    <w:rsid w:val="007C4DA9"/>
    <w:rsid w:val="007C77C3"/>
    <w:rsid w:val="007D0038"/>
    <w:rsid w:val="007D3E89"/>
    <w:rsid w:val="007E24ED"/>
    <w:rsid w:val="007F105A"/>
    <w:rsid w:val="00805504"/>
    <w:rsid w:val="008148CE"/>
    <w:rsid w:val="0082355F"/>
    <w:rsid w:val="0083249E"/>
    <w:rsid w:val="00836FD4"/>
    <w:rsid w:val="00847E43"/>
    <w:rsid w:val="008539F5"/>
    <w:rsid w:val="00864BD4"/>
    <w:rsid w:val="00871D8B"/>
    <w:rsid w:val="00880294"/>
    <w:rsid w:val="00893858"/>
    <w:rsid w:val="00896E2F"/>
    <w:rsid w:val="008C5E6B"/>
    <w:rsid w:val="008F51BE"/>
    <w:rsid w:val="009325E9"/>
    <w:rsid w:val="00945AFC"/>
    <w:rsid w:val="00950BA3"/>
    <w:rsid w:val="009632DB"/>
    <w:rsid w:val="009820F2"/>
    <w:rsid w:val="00996A23"/>
    <w:rsid w:val="009A7CBB"/>
    <w:rsid w:val="009B33A5"/>
    <w:rsid w:val="009D508E"/>
    <w:rsid w:val="009D6AE0"/>
    <w:rsid w:val="009E74FE"/>
    <w:rsid w:val="009F3931"/>
    <w:rsid w:val="009F52D8"/>
    <w:rsid w:val="00A115D7"/>
    <w:rsid w:val="00A154C3"/>
    <w:rsid w:val="00A779B2"/>
    <w:rsid w:val="00A81F84"/>
    <w:rsid w:val="00A82EB6"/>
    <w:rsid w:val="00AA0BF2"/>
    <w:rsid w:val="00AA6764"/>
    <w:rsid w:val="00AA70B9"/>
    <w:rsid w:val="00AC614A"/>
    <w:rsid w:val="00AD0047"/>
    <w:rsid w:val="00AD18EA"/>
    <w:rsid w:val="00AE6C4E"/>
    <w:rsid w:val="00AF2AC6"/>
    <w:rsid w:val="00B00FC3"/>
    <w:rsid w:val="00B01852"/>
    <w:rsid w:val="00B14DCC"/>
    <w:rsid w:val="00B22C35"/>
    <w:rsid w:val="00B24E73"/>
    <w:rsid w:val="00B33E7B"/>
    <w:rsid w:val="00B51091"/>
    <w:rsid w:val="00B53E95"/>
    <w:rsid w:val="00B672E4"/>
    <w:rsid w:val="00B7688D"/>
    <w:rsid w:val="00B7769C"/>
    <w:rsid w:val="00B87BF4"/>
    <w:rsid w:val="00B91872"/>
    <w:rsid w:val="00B92B83"/>
    <w:rsid w:val="00B95AB4"/>
    <w:rsid w:val="00BB0C81"/>
    <w:rsid w:val="00BC1D91"/>
    <w:rsid w:val="00BC43FA"/>
    <w:rsid w:val="00BC55B0"/>
    <w:rsid w:val="00BC5B42"/>
    <w:rsid w:val="00BC74C2"/>
    <w:rsid w:val="00C03605"/>
    <w:rsid w:val="00C06666"/>
    <w:rsid w:val="00C17EEA"/>
    <w:rsid w:val="00C25E4F"/>
    <w:rsid w:val="00C3344C"/>
    <w:rsid w:val="00C46B17"/>
    <w:rsid w:val="00C6149F"/>
    <w:rsid w:val="00C66D2F"/>
    <w:rsid w:val="00C7642C"/>
    <w:rsid w:val="00CA42A7"/>
    <w:rsid w:val="00CB2C87"/>
    <w:rsid w:val="00CC2B04"/>
    <w:rsid w:val="00CD611D"/>
    <w:rsid w:val="00CE027A"/>
    <w:rsid w:val="00CE2E1F"/>
    <w:rsid w:val="00CE322A"/>
    <w:rsid w:val="00CE42A5"/>
    <w:rsid w:val="00CF31E2"/>
    <w:rsid w:val="00D0056F"/>
    <w:rsid w:val="00D045AA"/>
    <w:rsid w:val="00D16B31"/>
    <w:rsid w:val="00D355AE"/>
    <w:rsid w:val="00D416AD"/>
    <w:rsid w:val="00D45E04"/>
    <w:rsid w:val="00D47CBC"/>
    <w:rsid w:val="00D51D6B"/>
    <w:rsid w:val="00D522C4"/>
    <w:rsid w:val="00D54956"/>
    <w:rsid w:val="00D55796"/>
    <w:rsid w:val="00D5581B"/>
    <w:rsid w:val="00D5711B"/>
    <w:rsid w:val="00D713BD"/>
    <w:rsid w:val="00D86364"/>
    <w:rsid w:val="00D91D8F"/>
    <w:rsid w:val="00D97D86"/>
    <w:rsid w:val="00DA18EF"/>
    <w:rsid w:val="00DA59B3"/>
    <w:rsid w:val="00DB0588"/>
    <w:rsid w:val="00DC402E"/>
    <w:rsid w:val="00DE182C"/>
    <w:rsid w:val="00DE67DB"/>
    <w:rsid w:val="00E04906"/>
    <w:rsid w:val="00E06D31"/>
    <w:rsid w:val="00E479C8"/>
    <w:rsid w:val="00E5330B"/>
    <w:rsid w:val="00E55388"/>
    <w:rsid w:val="00E5594D"/>
    <w:rsid w:val="00E61302"/>
    <w:rsid w:val="00E62C7B"/>
    <w:rsid w:val="00E6786B"/>
    <w:rsid w:val="00E72970"/>
    <w:rsid w:val="00E85AD5"/>
    <w:rsid w:val="00E94E90"/>
    <w:rsid w:val="00E9591E"/>
    <w:rsid w:val="00EA52CD"/>
    <w:rsid w:val="00EB2103"/>
    <w:rsid w:val="00EB4A5B"/>
    <w:rsid w:val="00EC547B"/>
    <w:rsid w:val="00EE257C"/>
    <w:rsid w:val="00EE407A"/>
    <w:rsid w:val="00EE6BBF"/>
    <w:rsid w:val="00EF1859"/>
    <w:rsid w:val="00EF3285"/>
    <w:rsid w:val="00F012CF"/>
    <w:rsid w:val="00F05D77"/>
    <w:rsid w:val="00F066BD"/>
    <w:rsid w:val="00F155AA"/>
    <w:rsid w:val="00F32D94"/>
    <w:rsid w:val="00F37322"/>
    <w:rsid w:val="00F50289"/>
    <w:rsid w:val="00F9386D"/>
    <w:rsid w:val="00FA4A9A"/>
    <w:rsid w:val="00FB1F23"/>
    <w:rsid w:val="00FC2073"/>
    <w:rsid w:val="00FD4273"/>
    <w:rsid w:val="00FD6B12"/>
    <w:rsid w:val="034F0C64"/>
    <w:rsid w:val="053EB514"/>
    <w:rsid w:val="06425CB0"/>
    <w:rsid w:val="06F41D11"/>
    <w:rsid w:val="080DA3EE"/>
    <w:rsid w:val="0B51A84C"/>
    <w:rsid w:val="0C334467"/>
    <w:rsid w:val="0CC07B2B"/>
    <w:rsid w:val="0DC14B10"/>
    <w:rsid w:val="0E9D4C5A"/>
    <w:rsid w:val="10A63DCD"/>
    <w:rsid w:val="116FCD24"/>
    <w:rsid w:val="1595A743"/>
    <w:rsid w:val="15F82B87"/>
    <w:rsid w:val="1630569B"/>
    <w:rsid w:val="1683201C"/>
    <w:rsid w:val="16F1187E"/>
    <w:rsid w:val="1E75F6D7"/>
    <w:rsid w:val="20CE042F"/>
    <w:rsid w:val="214C1905"/>
    <w:rsid w:val="22C233E5"/>
    <w:rsid w:val="231C0A25"/>
    <w:rsid w:val="24696375"/>
    <w:rsid w:val="2715C114"/>
    <w:rsid w:val="278D06D9"/>
    <w:rsid w:val="27C1062B"/>
    <w:rsid w:val="2836FF33"/>
    <w:rsid w:val="2A80DF9C"/>
    <w:rsid w:val="346B89E1"/>
    <w:rsid w:val="34C8476C"/>
    <w:rsid w:val="36075A42"/>
    <w:rsid w:val="3727A045"/>
    <w:rsid w:val="37FFE82E"/>
    <w:rsid w:val="3897F4EF"/>
    <w:rsid w:val="3A3B4B26"/>
    <w:rsid w:val="3A6DF660"/>
    <w:rsid w:val="3C9B91F4"/>
    <w:rsid w:val="405F9842"/>
    <w:rsid w:val="42F53B8A"/>
    <w:rsid w:val="43D998BB"/>
    <w:rsid w:val="4404FB1D"/>
    <w:rsid w:val="4412EDB4"/>
    <w:rsid w:val="46D053AF"/>
    <w:rsid w:val="46F818A2"/>
    <w:rsid w:val="48F0FCF1"/>
    <w:rsid w:val="4C50B246"/>
    <w:rsid w:val="4C7B84B9"/>
    <w:rsid w:val="4C94ED61"/>
    <w:rsid w:val="53AF8FBA"/>
    <w:rsid w:val="54335935"/>
    <w:rsid w:val="54824229"/>
    <w:rsid w:val="55CF2996"/>
    <w:rsid w:val="567F248A"/>
    <w:rsid w:val="57002B67"/>
    <w:rsid w:val="59A1E8BB"/>
    <w:rsid w:val="5A92E9BE"/>
    <w:rsid w:val="5C46BABB"/>
    <w:rsid w:val="5E4E5E0C"/>
    <w:rsid w:val="5F760BDC"/>
    <w:rsid w:val="60BD0C38"/>
    <w:rsid w:val="61A248D2"/>
    <w:rsid w:val="623FB43C"/>
    <w:rsid w:val="65637FD9"/>
    <w:rsid w:val="66FF503A"/>
    <w:rsid w:val="68AEF5C0"/>
    <w:rsid w:val="699E8A58"/>
    <w:rsid w:val="6C5C7C6A"/>
    <w:rsid w:val="6CEB617B"/>
    <w:rsid w:val="6EC9392C"/>
    <w:rsid w:val="6FB2BAFC"/>
    <w:rsid w:val="70BA07A5"/>
    <w:rsid w:val="70C1F52B"/>
    <w:rsid w:val="712FED8D"/>
    <w:rsid w:val="718DA7E3"/>
    <w:rsid w:val="71ADCA98"/>
    <w:rsid w:val="71E90301"/>
    <w:rsid w:val="7203A0EB"/>
    <w:rsid w:val="72B61660"/>
    <w:rsid w:val="744319B7"/>
    <w:rsid w:val="74B9D688"/>
    <w:rsid w:val="766BB720"/>
    <w:rsid w:val="7A9C3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0289"/>
    <w:pPr>
      <w:ind w:left="720"/>
      <w:contextualSpacing/>
    </w:pPr>
  </w:style>
  <w:style w:type="paragraph" w:styleId="Textocomentario">
    <w:name w:val="annotation text"/>
    <w:basedOn w:val="Normal"/>
    <w:link w:val="TextocomentarioCar"/>
    <w:uiPriority w:val="99"/>
    <w:semiHidden/>
    <w:unhideWhenUsed/>
    <w:rsid w:val="00BC74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74C2"/>
    <w:rPr>
      <w:sz w:val="20"/>
      <w:szCs w:val="20"/>
    </w:rPr>
  </w:style>
  <w:style w:type="character" w:styleId="Refdecomentario">
    <w:name w:val="annotation reference"/>
    <w:basedOn w:val="Fuentedeprrafopredeter"/>
    <w:uiPriority w:val="99"/>
    <w:semiHidden/>
    <w:unhideWhenUsed/>
    <w:rsid w:val="00BC74C2"/>
    <w:rPr>
      <w:sz w:val="16"/>
      <w:szCs w:val="16"/>
    </w:rPr>
  </w:style>
  <w:style w:type="paragraph" w:styleId="Textodeglobo">
    <w:name w:val="Balloon Text"/>
    <w:basedOn w:val="Normal"/>
    <w:link w:val="TextodegloboCar"/>
    <w:uiPriority w:val="99"/>
    <w:semiHidden/>
    <w:unhideWhenUsed/>
    <w:rsid w:val="00D416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6A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416AD"/>
    <w:rPr>
      <w:b/>
      <w:bCs/>
    </w:rPr>
  </w:style>
  <w:style w:type="character" w:customStyle="1" w:styleId="AsuntodelcomentarioCar">
    <w:name w:val="Asunto del comentario Car"/>
    <w:basedOn w:val="TextocomentarioCar"/>
    <w:link w:val="Asuntodelcomentario"/>
    <w:uiPriority w:val="99"/>
    <w:semiHidden/>
    <w:rsid w:val="00D416AD"/>
    <w:rPr>
      <w:b/>
      <w:bCs/>
      <w:sz w:val="20"/>
      <w:szCs w:val="20"/>
    </w:rPr>
  </w:style>
  <w:style w:type="paragraph" w:styleId="Encabezado">
    <w:name w:val="header"/>
    <w:basedOn w:val="Normal"/>
    <w:link w:val="EncabezadoCar"/>
    <w:uiPriority w:val="99"/>
    <w:unhideWhenUsed/>
    <w:rsid w:val="00B87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BF4"/>
  </w:style>
  <w:style w:type="paragraph" w:styleId="Piedepgina">
    <w:name w:val="footer"/>
    <w:basedOn w:val="Normal"/>
    <w:link w:val="PiedepginaCar"/>
    <w:uiPriority w:val="99"/>
    <w:unhideWhenUsed/>
    <w:rsid w:val="00B87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BF4"/>
  </w:style>
  <w:style w:type="character" w:customStyle="1" w:styleId="normaltextrun">
    <w:name w:val="normaltextrun"/>
    <w:rsid w:val="00B87BF4"/>
  </w:style>
  <w:style w:type="character" w:customStyle="1" w:styleId="eop">
    <w:name w:val="eop"/>
    <w:rsid w:val="00B87BF4"/>
  </w:style>
  <w:style w:type="paragraph" w:styleId="Textoindependiente">
    <w:name w:val="Body Text"/>
    <w:basedOn w:val="Normal"/>
    <w:link w:val="TextoindependienteCar"/>
    <w:unhideWhenUsed/>
    <w:rsid w:val="00B87BF4"/>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B87BF4"/>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9b2671dc07e34b29" Type="http://schemas.microsoft.com/office/2018/08/relationships/commentsExtensible" Target="commentsExtensible.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FD7B-F7B1-44C5-B497-CB3C76C9447D}">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09F79D56-ED88-497D-8634-B1C03B3D7474}">
  <ds:schemaRefs>
    <ds:schemaRef ds:uri="http://schemas.microsoft.com/sharepoint/v3/contenttype/forms"/>
  </ds:schemaRefs>
</ds:datastoreItem>
</file>

<file path=customXml/itemProps3.xml><?xml version="1.0" encoding="utf-8"?>
<ds:datastoreItem xmlns:ds="http://schemas.openxmlformats.org/officeDocument/2006/customXml" ds:itemID="{9BD2504D-3BDA-4DCB-A6CD-55FB5982B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753E9-9D35-4A0B-8B19-4D2EE73E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5000</Words>
  <Characters>27504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6</cp:revision>
  <dcterms:created xsi:type="dcterms:W3CDTF">2021-01-27T12:55:00Z</dcterms:created>
  <dcterms:modified xsi:type="dcterms:W3CDTF">2021-02-10T17:20:00Z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