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9D" w:rsidRPr="0030269D" w:rsidRDefault="0030269D" w:rsidP="0030269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30269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0269D" w:rsidRPr="0030269D" w:rsidRDefault="0030269D" w:rsidP="0030269D">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b/>
          <w:bCs/>
          <w:iCs/>
          <w:sz w:val="20"/>
          <w:szCs w:val="20"/>
          <w:lang w:val="es-419" w:eastAsia="fr-FR"/>
        </w:rPr>
      </w:pPr>
      <w:r w:rsidRPr="0024183F">
        <w:rPr>
          <w:rFonts w:ascii="Arial" w:eastAsia="Times New Roman" w:hAnsi="Arial" w:cs="Arial"/>
          <w:b/>
          <w:bCs/>
          <w:iCs/>
          <w:sz w:val="20"/>
          <w:szCs w:val="20"/>
          <w:u w:val="single"/>
          <w:lang w:val="es-419" w:eastAsia="fr-FR"/>
        </w:rPr>
        <w:t>TEMAS:</w:t>
      </w:r>
      <w:r w:rsidRPr="0024183F">
        <w:rPr>
          <w:rFonts w:ascii="Arial" w:eastAsia="Times New Roman" w:hAnsi="Arial" w:cs="Arial"/>
          <w:b/>
          <w:bCs/>
          <w:iCs/>
          <w:sz w:val="20"/>
          <w:szCs w:val="20"/>
          <w:lang w:val="es-419" w:eastAsia="fr-FR"/>
        </w:rPr>
        <w:tab/>
        <w:t>ESTABILIDAD LABORAL REFORZADA / CONCEPTO DE INCAPACIDAD / LEY 1618 DE 2013 / INTERPRETACIÓN JURISPRUDENCIAL / CORTE SUPREMA DE JUSTICIA / TERMINACIÓN DEL CONTRATO DE TRABAJO / DISCAPACIDAD RELEVANTE.</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La Ley Estatutaria 1618 de 2013, se sancionó el 27 de febrero de 2013. (…)</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 xml:space="preserve">“Artículo 2°. Definiciones. Para efectos de la presente ley, se definen los siguientes conceptos:   </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 xml:space="preserve">1. Personas con y/o en situación de discapacidad: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discapacidad relevante, con el objeto de identificar a la persona cobijada legalmente por la estabilidad laboral reforzada. (…)</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 xml:space="preserve">  </w:t>
      </w: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Explicó la Corporación que la autorización que ha de obtenerse del Ministerio del Trabajo, resulta necesaria, siempre que la limitación o deficiencia del trabajo se torne insuperable o incompatible con el cargo desempeñado o con los demás que existan en la empresa y por ello se requiera la ruptura del vínculo laboral, mientras que si dicha terminación surge por una razón objetiva prevista en la Ley, no se requiere la mencionada autorización, salvo la contenida en el numeral 12 del literal a) del artículo 62 del Código Sustantivo del Trabajo. (…)</w:t>
      </w:r>
    </w:p>
    <w:p w:rsidR="0024183F" w:rsidRPr="0024183F" w:rsidRDefault="0024183F" w:rsidP="0024183F">
      <w:pPr>
        <w:spacing w:after="0" w:line="240" w:lineRule="auto"/>
        <w:jc w:val="both"/>
        <w:rPr>
          <w:rFonts w:ascii="Arial" w:eastAsia="Times New Roman" w:hAnsi="Arial" w:cs="Arial"/>
          <w:sz w:val="20"/>
          <w:szCs w:val="20"/>
          <w:lang w:val="es-419" w:eastAsia="es-ES"/>
        </w:rPr>
      </w:pPr>
    </w:p>
    <w:p w:rsidR="0024183F" w:rsidRPr="0024183F" w:rsidRDefault="0024183F" w:rsidP="0024183F">
      <w:pPr>
        <w:spacing w:after="0" w:line="240" w:lineRule="auto"/>
        <w:jc w:val="both"/>
        <w:rPr>
          <w:rFonts w:ascii="Arial" w:eastAsia="Times New Roman" w:hAnsi="Arial" w:cs="Arial"/>
          <w:sz w:val="20"/>
          <w:szCs w:val="20"/>
          <w:lang w:val="es-419" w:eastAsia="es-ES"/>
        </w:rPr>
      </w:pPr>
      <w:r w:rsidRPr="0024183F">
        <w:rPr>
          <w:rFonts w:ascii="Arial" w:eastAsia="Times New Roman" w:hAnsi="Arial" w:cs="Arial"/>
          <w:sz w:val="20"/>
          <w:szCs w:val="20"/>
          <w:lang w:val="es-419" w:eastAsia="es-ES"/>
        </w:rPr>
        <w:t>En todo caso, ha hecho énfasis la Corte que para que la protección prevista en la Ley 361 de 1997 opere en favor del trabajador en condición de discapacidad relevante, indefectiblemente debe aparecer probado en el proceso que el empleador tenía conocimiento de esa situación.</w:t>
      </w:r>
    </w:p>
    <w:p w:rsidR="0030269D" w:rsidRPr="0030269D" w:rsidRDefault="0030269D" w:rsidP="0030269D">
      <w:pPr>
        <w:spacing w:after="0" w:line="240" w:lineRule="auto"/>
        <w:jc w:val="both"/>
        <w:rPr>
          <w:rFonts w:ascii="Arial" w:eastAsia="Times New Roman" w:hAnsi="Arial" w:cs="Arial"/>
          <w:sz w:val="20"/>
          <w:szCs w:val="20"/>
          <w:lang w:val="es-419" w:eastAsia="es-ES"/>
        </w:rPr>
      </w:pPr>
    </w:p>
    <w:p w:rsidR="0030269D" w:rsidRPr="0030269D" w:rsidRDefault="0024183F" w:rsidP="0030269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4183F">
        <w:rPr>
          <w:rFonts w:ascii="Arial" w:eastAsia="Times New Roman" w:hAnsi="Arial" w:cs="Arial"/>
          <w:sz w:val="20"/>
          <w:szCs w:val="20"/>
          <w:lang w:val="es-ES" w:eastAsia="es-ES"/>
        </w:rPr>
        <w:t>al quedar demostrado en el proceso que el señor Noe Alexander Echavarría Franco no era una persona en condición de discapacidad relevante para el 22 de enero de 2017, indefectiblemente se debe concluir que el finiquito del contrato de trabajo no obedeció a un trato discriminatorio por parte de la sociedad empleadora y en consecuencia al no haber estado cobijado por la estabilidad laboral reforzada prevista en el artículo 26 de la Ley 361 de 1997, no hay lugar acceder a las pretensiones de la demanda</w:t>
      </w:r>
      <w:r>
        <w:rPr>
          <w:rFonts w:ascii="Arial" w:eastAsia="Times New Roman" w:hAnsi="Arial" w:cs="Arial"/>
          <w:sz w:val="20"/>
          <w:szCs w:val="20"/>
          <w:lang w:val="es-ES" w:eastAsia="es-ES"/>
        </w:rPr>
        <w:t>…</w:t>
      </w:r>
    </w:p>
    <w:p w:rsidR="0030269D" w:rsidRDefault="0030269D" w:rsidP="0030269D">
      <w:pPr>
        <w:spacing w:after="0" w:line="240" w:lineRule="auto"/>
        <w:jc w:val="both"/>
        <w:rPr>
          <w:rFonts w:ascii="Arial" w:eastAsia="Times New Roman" w:hAnsi="Arial" w:cs="Arial"/>
          <w:sz w:val="20"/>
          <w:szCs w:val="20"/>
          <w:lang w:val="es-ES" w:eastAsia="es-ES"/>
        </w:rPr>
      </w:pPr>
    </w:p>
    <w:p w:rsidR="0024183F" w:rsidRPr="0030269D" w:rsidRDefault="0024183F" w:rsidP="0030269D">
      <w:pPr>
        <w:spacing w:after="0" w:line="240" w:lineRule="auto"/>
        <w:jc w:val="both"/>
        <w:rPr>
          <w:rFonts w:ascii="Arial" w:eastAsia="Times New Roman" w:hAnsi="Arial" w:cs="Arial"/>
          <w:sz w:val="20"/>
          <w:szCs w:val="20"/>
          <w:lang w:val="es-ES" w:eastAsia="es-ES"/>
        </w:rPr>
      </w:pPr>
    </w:p>
    <w:p w:rsidR="0030269D" w:rsidRPr="0030269D" w:rsidRDefault="0030269D" w:rsidP="0030269D">
      <w:pPr>
        <w:spacing w:after="0" w:line="240" w:lineRule="auto"/>
        <w:jc w:val="both"/>
        <w:rPr>
          <w:rFonts w:ascii="Arial" w:eastAsia="Times New Roman" w:hAnsi="Arial" w:cs="Arial"/>
          <w:sz w:val="20"/>
          <w:szCs w:val="20"/>
          <w:lang w:val="es-ES" w:eastAsia="es-ES"/>
        </w:rPr>
      </w:pPr>
    </w:p>
    <w:p w:rsidR="0030269D" w:rsidRPr="0030269D" w:rsidRDefault="0030269D" w:rsidP="0030269D">
      <w:pPr>
        <w:spacing w:after="0" w:line="276" w:lineRule="auto"/>
        <w:jc w:val="center"/>
        <w:textAlignment w:val="baseline"/>
        <w:rPr>
          <w:rFonts w:ascii="Arial" w:eastAsia="Times New Roman" w:hAnsi="Arial" w:cs="Arial"/>
          <w:b/>
          <w:bCs/>
          <w:sz w:val="24"/>
          <w:szCs w:val="24"/>
          <w:lang w:eastAsia="es-CO"/>
        </w:rPr>
      </w:pPr>
      <w:r w:rsidRPr="0030269D">
        <w:rPr>
          <w:rFonts w:ascii="Arial" w:eastAsia="Times New Roman" w:hAnsi="Arial" w:cs="Arial"/>
          <w:b/>
          <w:bCs/>
          <w:sz w:val="24"/>
          <w:szCs w:val="24"/>
          <w:lang w:eastAsia="es-CO"/>
        </w:rPr>
        <w:t>TRIBUNAL SUPERIOR DEL DISTRITO JUDICIAL</w:t>
      </w:r>
    </w:p>
    <w:p w:rsidR="0030269D" w:rsidRPr="0030269D" w:rsidRDefault="0030269D" w:rsidP="0030269D">
      <w:pPr>
        <w:spacing w:after="0" w:line="276" w:lineRule="auto"/>
        <w:jc w:val="center"/>
        <w:textAlignment w:val="baseline"/>
        <w:rPr>
          <w:rFonts w:ascii="Arial" w:eastAsia="Times New Roman" w:hAnsi="Arial" w:cs="Arial"/>
          <w:b/>
          <w:bCs/>
          <w:sz w:val="24"/>
          <w:szCs w:val="24"/>
          <w:lang w:eastAsia="es-CO"/>
        </w:rPr>
      </w:pPr>
      <w:r w:rsidRPr="0030269D">
        <w:rPr>
          <w:rFonts w:ascii="Arial" w:eastAsia="Times New Roman" w:hAnsi="Arial" w:cs="Arial"/>
          <w:b/>
          <w:bCs/>
          <w:sz w:val="24"/>
          <w:szCs w:val="24"/>
          <w:lang w:eastAsia="es-CO"/>
        </w:rPr>
        <w:t>SALA DE DECISIÓN LABORAL</w:t>
      </w:r>
    </w:p>
    <w:p w:rsidR="0030269D" w:rsidRPr="0030269D" w:rsidRDefault="0030269D" w:rsidP="0030269D">
      <w:pPr>
        <w:spacing w:after="0" w:line="276" w:lineRule="auto"/>
        <w:jc w:val="center"/>
        <w:textAlignment w:val="baseline"/>
        <w:rPr>
          <w:rFonts w:ascii="Arial" w:eastAsia="Times New Roman" w:hAnsi="Arial" w:cs="Arial"/>
          <w:b/>
          <w:bCs/>
          <w:sz w:val="24"/>
          <w:szCs w:val="24"/>
          <w:lang w:eastAsia="es-CO"/>
        </w:rPr>
      </w:pPr>
      <w:r w:rsidRPr="0030269D">
        <w:rPr>
          <w:rFonts w:ascii="Arial" w:eastAsia="Times New Roman" w:hAnsi="Arial" w:cs="Arial"/>
          <w:b/>
          <w:bCs/>
          <w:sz w:val="24"/>
          <w:szCs w:val="24"/>
          <w:lang w:eastAsia="es-CO"/>
        </w:rPr>
        <w:t>MAGISTRADO PONENTE: JULIO CÉSAR SALAZAR MUÑOZ</w:t>
      </w:r>
    </w:p>
    <w:p w:rsidR="0030269D" w:rsidRPr="0030269D" w:rsidRDefault="0030269D" w:rsidP="0030269D">
      <w:pPr>
        <w:spacing w:after="0" w:line="276" w:lineRule="auto"/>
        <w:jc w:val="center"/>
        <w:textAlignment w:val="baseline"/>
        <w:rPr>
          <w:rFonts w:ascii="Arial" w:eastAsia="Times New Roman" w:hAnsi="Arial" w:cs="Arial"/>
          <w:b/>
          <w:bCs/>
          <w:sz w:val="24"/>
          <w:szCs w:val="24"/>
          <w:lang w:eastAsia="es-CO"/>
        </w:rPr>
      </w:pPr>
    </w:p>
    <w:p w:rsidR="00D72E17" w:rsidRPr="0030269D" w:rsidRDefault="0030269D"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bCs/>
          <w:sz w:val="24"/>
          <w:szCs w:val="24"/>
          <w:lang w:eastAsia="es-CO"/>
        </w:rPr>
        <w:t>Pereira, 10 de febrero de 2021</w:t>
      </w:r>
      <w:r w:rsidRPr="0030269D">
        <w:rPr>
          <w:rFonts w:ascii="Arial" w:eastAsia="Times New Roman" w:hAnsi="Arial" w:cs="Arial"/>
          <w:sz w:val="24"/>
          <w:szCs w:val="24"/>
          <w:lang w:eastAsia="es-CO"/>
        </w:rPr>
        <w:t>    </w:t>
      </w:r>
    </w:p>
    <w:p w:rsidR="0003254D" w:rsidRPr="0030269D" w:rsidRDefault="0003254D"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Acta de Sala de Discusión No 14 de 8 de febrero de 2021</w:t>
      </w:r>
    </w:p>
    <w:p w:rsidR="00D72E17" w:rsidRPr="0030269D" w:rsidRDefault="00D72E17"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B95AA1" w:rsidRPr="0030269D" w:rsidRDefault="00D72E17"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eastAsia="es-CO"/>
        </w:rPr>
        <w:t>Se resuelve </w:t>
      </w:r>
      <w:r w:rsidRPr="0030269D">
        <w:rPr>
          <w:rFonts w:ascii="Arial" w:eastAsia="Times New Roman" w:hAnsi="Arial" w:cs="Arial"/>
          <w:sz w:val="24"/>
          <w:szCs w:val="24"/>
          <w:lang w:val="es-ES" w:eastAsia="es-CO"/>
        </w:rPr>
        <w:t xml:space="preserve">el recurso de apelación interpuesto por el señor </w:t>
      </w:r>
      <w:r w:rsidR="00B95AA1" w:rsidRPr="0030269D">
        <w:rPr>
          <w:rFonts w:ascii="Arial" w:eastAsia="Times New Roman" w:hAnsi="Arial" w:cs="Arial"/>
          <w:b/>
          <w:sz w:val="24"/>
          <w:szCs w:val="24"/>
          <w:lang w:val="es-ES" w:eastAsia="es-CO"/>
        </w:rPr>
        <w:t>NOÉ ALEXANDER ECHAVARRÍA FRANCO</w:t>
      </w:r>
      <w:r w:rsidRPr="0030269D">
        <w:rPr>
          <w:rFonts w:ascii="Arial" w:eastAsia="Times New Roman" w:hAnsi="Arial" w:cs="Arial"/>
          <w:sz w:val="24"/>
          <w:szCs w:val="24"/>
          <w:lang w:val="es-ES" w:eastAsia="es-CO"/>
        </w:rPr>
        <w:t xml:space="preserve"> en contra de la sentencia proferida por el Juzgado </w:t>
      </w:r>
      <w:r w:rsidR="00B95AA1" w:rsidRPr="0030269D">
        <w:rPr>
          <w:rFonts w:ascii="Arial" w:eastAsia="Times New Roman" w:hAnsi="Arial" w:cs="Arial"/>
          <w:sz w:val="24"/>
          <w:szCs w:val="24"/>
          <w:lang w:val="es-ES" w:eastAsia="es-CO"/>
        </w:rPr>
        <w:t>Tercero</w:t>
      </w:r>
      <w:r w:rsidRPr="0030269D">
        <w:rPr>
          <w:rFonts w:ascii="Arial" w:eastAsia="Times New Roman" w:hAnsi="Arial" w:cs="Arial"/>
          <w:sz w:val="24"/>
          <w:szCs w:val="24"/>
          <w:lang w:val="es-ES" w:eastAsia="es-CO"/>
        </w:rPr>
        <w:t xml:space="preserve"> Laboral del Circuito el </w:t>
      </w:r>
      <w:r w:rsidR="00B95AA1" w:rsidRPr="0030269D">
        <w:rPr>
          <w:rFonts w:ascii="Arial" w:eastAsia="Times New Roman" w:hAnsi="Arial" w:cs="Arial"/>
          <w:sz w:val="24"/>
          <w:szCs w:val="24"/>
          <w:lang w:val="es-ES" w:eastAsia="es-CO"/>
        </w:rPr>
        <w:t>26 de agosto</w:t>
      </w:r>
      <w:r w:rsidRPr="0030269D">
        <w:rPr>
          <w:rFonts w:ascii="Arial" w:eastAsia="Times New Roman" w:hAnsi="Arial" w:cs="Arial"/>
          <w:sz w:val="24"/>
          <w:szCs w:val="24"/>
          <w:lang w:val="es-ES" w:eastAsia="es-CO"/>
        </w:rPr>
        <w:t xml:space="preserve"> de 2020, dentro del proceso que le promueve a </w:t>
      </w:r>
      <w:r w:rsidR="00B95AA1" w:rsidRPr="0030269D">
        <w:rPr>
          <w:rFonts w:ascii="Arial" w:eastAsia="Times New Roman" w:hAnsi="Arial" w:cs="Arial"/>
          <w:sz w:val="24"/>
          <w:szCs w:val="24"/>
          <w:lang w:val="es-ES" w:eastAsia="es-CO"/>
        </w:rPr>
        <w:lastRenderedPageBreak/>
        <w:t xml:space="preserve">la sociedad </w:t>
      </w:r>
      <w:r w:rsidR="00B95AA1" w:rsidRPr="0030269D">
        <w:rPr>
          <w:rFonts w:ascii="Arial" w:eastAsia="Times New Roman" w:hAnsi="Arial" w:cs="Arial"/>
          <w:b/>
          <w:sz w:val="24"/>
          <w:szCs w:val="24"/>
          <w:lang w:val="es-ES" w:eastAsia="es-CO"/>
        </w:rPr>
        <w:t>LA OFRENDA S.A.</w:t>
      </w:r>
      <w:r w:rsidR="00B95AA1" w:rsidRPr="0030269D">
        <w:rPr>
          <w:rFonts w:ascii="Arial" w:eastAsia="Times New Roman" w:hAnsi="Arial" w:cs="Arial"/>
          <w:sz w:val="24"/>
          <w:szCs w:val="24"/>
          <w:lang w:val="es-ES" w:eastAsia="es-CO"/>
        </w:rPr>
        <w:t>, cuya radicación corresponde al N°</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66001</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31</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05</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003</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2018</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00593</w:t>
      </w:r>
      <w:r w:rsidR="0024183F">
        <w:rPr>
          <w:rFonts w:ascii="Arial" w:eastAsia="Times New Roman" w:hAnsi="Arial" w:cs="Arial"/>
          <w:sz w:val="24"/>
          <w:szCs w:val="24"/>
          <w:lang w:val="es-ES" w:eastAsia="es-CO"/>
        </w:rPr>
        <w:t xml:space="preserve"> </w:t>
      </w:r>
      <w:r w:rsidR="00B95AA1" w:rsidRPr="0030269D">
        <w:rPr>
          <w:rFonts w:ascii="Arial" w:eastAsia="Times New Roman" w:hAnsi="Arial" w:cs="Arial"/>
          <w:sz w:val="24"/>
          <w:szCs w:val="24"/>
          <w:lang w:val="es-ES" w:eastAsia="es-CO"/>
        </w:rPr>
        <w:t>01.</w:t>
      </w:r>
    </w:p>
    <w:p w:rsidR="00D72E17" w:rsidRPr="0030269D" w:rsidRDefault="00D72E17"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D72E17" w:rsidRPr="0030269D" w:rsidRDefault="00D72E17"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ANTECEDENTES</w:t>
      </w:r>
      <w:r w:rsidRPr="0030269D">
        <w:rPr>
          <w:rFonts w:ascii="Arial" w:eastAsia="Times New Roman" w:hAnsi="Arial" w:cs="Arial"/>
          <w:sz w:val="24"/>
          <w:szCs w:val="24"/>
          <w:lang w:eastAsia="es-CO"/>
        </w:rPr>
        <w:t>  </w:t>
      </w:r>
    </w:p>
    <w:p w:rsidR="00D72E17" w:rsidRPr="0030269D" w:rsidRDefault="00D72E17"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2329B9" w:rsidRPr="0030269D" w:rsidRDefault="00D72E17"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 xml:space="preserve">Pretende el señor </w:t>
      </w:r>
      <w:r w:rsidR="002329B9" w:rsidRPr="0030269D">
        <w:rPr>
          <w:rFonts w:ascii="Arial" w:eastAsia="Times New Roman" w:hAnsi="Arial" w:cs="Arial"/>
          <w:sz w:val="24"/>
          <w:szCs w:val="24"/>
          <w:lang w:val="es-ES" w:eastAsia="es-CO"/>
        </w:rPr>
        <w:t xml:space="preserve">Noé Alexander Echavarría Franco que la </w:t>
      </w:r>
      <w:r w:rsidRPr="0030269D">
        <w:rPr>
          <w:rFonts w:ascii="Arial" w:eastAsia="Times New Roman" w:hAnsi="Arial" w:cs="Arial"/>
          <w:sz w:val="24"/>
          <w:szCs w:val="24"/>
          <w:lang w:val="es-ES" w:eastAsia="es-CO"/>
        </w:rPr>
        <w:t xml:space="preserve">justicia laboral declare que </w:t>
      </w:r>
      <w:r w:rsidR="002329B9" w:rsidRPr="0030269D">
        <w:rPr>
          <w:rFonts w:ascii="Arial" w:eastAsia="Times New Roman" w:hAnsi="Arial" w:cs="Arial"/>
          <w:sz w:val="24"/>
          <w:szCs w:val="24"/>
          <w:lang w:val="es-ES" w:eastAsia="es-CO"/>
        </w:rPr>
        <w:t xml:space="preserve">para la fecha en que se dio por finalizado el contrato de trabajo que sostenía con La Ofrenda S.A. </w:t>
      </w:r>
      <w:r w:rsidR="05DD914F" w:rsidRPr="0030269D">
        <w:rPr>
          <w:rFonts w:ascii="Arial" w:eastAsia="Times New Roman" w:hAnsi="Arial" w:cs="Arial"/>
          <w:sz w:val="24"/>
          <w:szCs w:val="24"/>
          <w:lang w:val="es-ES" w:eastAsia="es-CO"/>
        </w:rPr>
        <w:t>contaba con</w:t>
      </w:r>
      <w:r w:rsidR="002329B9" w:rsidRPr="0030269D">
        <w:rPr>
          <w:rFonts w:ascii="Arial" w:eastAsia="Times New Roman" w:hAnsi="Arial" w:cs="Arial"/>
          <w:sz w:val="24"/>
          <w:szCs w:val="24"/>
          <w:lang w:val="es-ES" w:eastAsia="es-CO"/>
        </w:rPr>
        <w:t xml:space="preserve"> estabilidad laboral reforzada</w:t>
      </w:r>
      <w:r w:rsidR="0A221D61" w:rsidRPr="0030269D">
        <w:rPr>
          <w:rFonts w:ascii="Arial" w:eastAsia="Times New Roman" w:hAnsi="Arial" w:cs="Arial"/>
          <w:sz w:val="24"/>
          <w:szCs w:val="24"/>
          <w:lang w:val="es-ES" w:eastAsia="es-CO"/>
        </w:rPr>
        <w:t>, situación que le da pie a aspirar</w:t>
      </w:r>
      <w:r w:rsidR="002329B9" w:rsidRPr="0030269D">
        <w:rPr>
          <w:rFonts w:ascii="Arial" w:eastAsia="Times New Roman" w:hAnsi="Arial" w:cs="Arial"/>
          <w:sz w:val="24"/>
          <w:szCs w:val="24"/>
          <w:lang w:val="es-ES" w:eastAsia="es-CO"/>
        </w:rPr>
        <w:t xml:space="preserve"> que se declare que el finiquito contractual </w:t>
      </w:r>
      <w:r w:rsidR="3DB58E4C" w:rsidRPr="0030269D">
        <w:rPr>
          <w:rFonts w:ascii="Arial" w:eastAsia="Times New Roman" w:hAnsi="Arial" w:cs="Arial"/>
          <w:sz w:val="24"/>
          <w:szCs w:val="24"/>
          <w:lang w:val="es-ES" w:eastAsia="es-CO"/>
        </w:rPr>
        <w:t>fue</w:t>
      </w:r>
      <w:r w:rsidR="002329B9" w:rsidRPr="0030269D">
        <w:rPr>
          <w:rFonts w:ascii="Arial" w:eastAsia="Times New Roman" w:hAnsi="Arial" w:cs="Arial"/>
          <w:sz w:val="24"/>
          <w:szCs w:val="24"/>
          <w:lang w:val="es-ES" w:eastAsia="es-CO"/>
        </w:rPr>
        <w:t xml:space="preserve"> ineficaz. </w:t>
      </w:r>
      <w:r w:rsidR="26558E68" w:rsidRPr="0030269D">
        <w:rPr>
          <w:rFonts w:ascii="Arial" w:eastAsia="Times New Roman" w:hAnsi="Arial" w:cs="Arial"/>
          <w:sz w:val="24"/>
          <w:szCs w:val="24"/>
          <w:lang w:val="es-ES" w:eastAsia="es-CO"/>
        </w:rPr>
        <w:t>U</w:t>
      </w:r>
      <w:r w:rsidR="002329B9" w:rsidRPr="0030269D">
        <w:rPr>
          <w:rFonts w:ascii="Arial" w:eastAsia="Times New Roman" w:hAnsi="Arial" w:cs="Arial"/>
          <w:sz w:val="24"/>
          <w:szCs w:val="24"/>
          <w:lang w:val="es-ES" w:eastAsia="es-CO"/>
        </w:rPr>
        <w:t>n</w:t>
      </w:r>
      <w:r w:rsidR="26558E68" w:rsidRPr="0030269D">
        <w:rPr>
          <w:rFonts w:ascii="Arial" w:eastAsia="Times New Roman" w:hAnsi="Arial" w:cs="Arial"/>
          <w:sz w:val="24"/>
          <w:szCs w:val="24"/>
          <w:lang w:val="es-ES" w:eastAsia="es-CO"/>
        </w:rPr>
        <w:t>a vez hechas</w:t>
      </w:r>
      <w:r w:rsidR="002329B9" w:rsidRPr="0030269D">
        <w:rPr>
          <w:rFonts w:ascii="Arial" w:eastAsia="Times New Roman" w:hAnsi="Arial" w:cs="Arial"/>
          <w:sz w:val="24"/>
          <w:szCs w:val="24"/>
          <w:lang w:val="es-ES" w:eastAsia="es-CO"/>
        </w:rPr>
        <w:t xml:space="preserve"> esas declaraciones aspira que se condene a la entidad empleadora a reintegrarlo en el cargo que venía desempeñando junto con los salarios y prestaciones sociales causadas desde la fecha en que se produjo la desvinculación laboral hasta aquella en que se reintegre efectivamente, </w:t>
      </w:r>
      <w:r w:rsidR="27F15EC9" w:rsidRPr="0030269D">
        <w:rPr>
          <w:rFonts w:ascii="Arial" w:eastAsia="Times New Roman" w:hAnsi="Arial" w:cs="Arial"/>
          <w:sz w:val="24"/>
          <w:szCs w:val="24"/>
          <w:lang w:val="es-ES" w:eastAsia="es-CO"/>
        </w:rPr>
        <w:t>con el pago</w:t>
      </w:r>
      <w:r w:rsidR="002329B9" w:rsidRPr="0030269D">
        <w:rPr>
          <w:rFonts w:ascii="Arial" w:eastAsia="Times New Roman" w:hAnsi="Arial" w:cs="Arial"/>
          <w:sz w:val="24"/>
          <w:szCs w:val="24"/>
          <w:lang w:val="es-ES" w:eastAsia="es-CO"/>
        </w:rPr>
        <w:t xml:space="preserve"> de la indemnización prevista en el artículo 26 de la Ley 361 de 1997, los aportes al sistema general de pensiones, la indexación de las sumas reconocidas y las costas procesales a su favor.</w:t>
      </w:r>
    </w:p>
    <w:p w:rsidR="002329B9" w:rsidRPr="0030269D" w:rsidRDefault="002329B9" w:rsidP="0030269D">
      <w:pPr>
        <w:spacing w:after="0" w:line="276" w:lineRule="auto"/>
        <w:jc w:val="both"/>
        <w:textAlignment w:val="baseline"/>
        <w:rPr>
          <w:rFonts w:ascii="Arial" w:eastAsia="Times New Roman" w:hAnsi="Arial" w:cs="Arial"/>
          <w:sz w:val="24"/>
          <w:szCs w:val="24"/>
          <w:lang w:val="es-ES" w:eastAsia="es-CO"/>
        </w:rPr>
      </w:pPr>
    </w:p>
    <w:p w:rsidR="002329B9" w:rsidRPr="0030269D" w:rsidRDefault="376DD800"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Como soporte fáctico r</w:t>
      </w:r>
      <w:r w:rsidR="002329B9" w:rsidRPr="0030269D">
        <w:rPr>
          <w:rFonts w:ascii="Arial" w:eastAsia="Times New Roman" w:hAnsi="Arial" w:cs="Arial"/>
          <w:sz w:val="24"/>
          <w:szCs w:val="24"/>
          <w:lang w:val="es-ES" w:eastAsia="es-CO"/>
        </w:rPr>
        <w:t xml:space="preserve">efiere que: empezó a prestar sus servicios a favor de la entidad demandada el 23 de enero de 2012 a través de un contrato de trabajo a término fijo; el 16 de diciembre de 2016 La Ofrenda S.A. le comunicó la decisión de no continuar renovando el contrato de trabajo más allá del 22 de enero de 2017, razón por la que a partir de esa calenda fue desvinculado laboralmente por la expiración del plazo pactado; </w:t>
      </w:r>
      <w:r w:rsidR="00404349" w:rsidRPr="0030269D">
        <w:rPr>
          <w:rFonts w:ascii="Arial" w:eastAsia="Times New Roman" w:hAnsi="Arial" w:cs="Arial"/>
          <w:sz w:val="24"/>
          <w:szCs w:val="24"/>
          <w:lang w:val="es-ES" w:eastAsia="es-CO"/>
        </w:rPr>
        <w:t>el salario básico mensual devengado para el año 2017, correspondía al mínimo legal vigente, percibiendo en promedio mensualmente por concepto de tiempo suplementario la suma de $283.684, además de $500.000 por concepto de comisiones del 4% de lo facturado por SOAT; en los cuatro primeros años de servicios se desempeñó como coordinador SOAT, pero en la última anualidad lo hizo como auxiliar coordinador SOAT; cargo</w:t>
      </w:r>
      <w:r w:rsidR="1F3A7172" w:rsidRPr="0030269D">
        <w:rPr>
          <w:rFonts w:ascii="Arial" w:eastAsia="Times New Roman" w:hAnsi="Arial" w:cs="Arial"/>
          <w:sz w:val="24"/>
          <w:szCs w:val="24"/>
          <w:lang w:val="es-ES" w:eastAsia="es-CO"/>
        </w:rPr>
        <w:t xml:space="preserve"> en el que</w:t>
      </w:r>
      <w:r w:rsidR="00404349" w:rsidRPr="0030269D">
        <w:rPr>
          <w:rFonts w:ascii="Arial" w:eastAsia="Times New Roman" w:hAnsi="Arial" w:cs="Arial"/>
          <w:sz w:val="24"/>
          <w:szCs w:val="24"/>
          <w:lang w:val="es-ES" w:eastAsia="es-CO"/>
        </w:rPr>
        <w:t xml:space="preserve"> también cumplía labores permanentes de conductor, correspondiéndole subir al vehículo los féretros</w:t>
      </w:r>
      <w:r w:rsidR="4CC65765" w:rsidRPr="0030269D">
        <w:rPr>
          <w:rFonts w:ascii="Arial" w:eastAsia="Times New Roman" w:hAnsi="Arial" w:cs="Arial"/>
          <w:sz w:val="24"/>
          <w:szCs w:val="24"/>
          <w:lang w:val="es-ES" w:eastAsia="es-CO"/>
        </w:rPr>
        <w:t>.</w:t>
      </w:r>
      <w:r w:rsidR="00404349" w:rsidRPr="0030269D">
        <w:rPr>
          <w:rFonts w:ascii="Arial" w:eastAsia="Times New Roman" w:hAnsi="Arial" w:cs="Arial"/>
          <w:sz w:val="24"/>
          <w:szCs w:val="24"/>
          <w:lang w:val="es-ES" w:eastAsia="es-CO"/>
        </w:rPr>
        <w:t xml:space="preserve"> </w:t>
      </w:r>
      <w:r w:rsidR="2A97FC49" w:rsidRPr="0030269D">
        <w:rPr>
          <w:rFonts w:ascii="Arial" w:eastAsia="Times New Roman" w:hAnsi="Arial" w:cs="Arial"/>
          <w:sz w:val="24"/>
          <w:szCs w:val="24"/>
          <w:lang w:val="es-ES" w:eastAsia="es-CO"/>
        </w:rPr>
        <w:t>D</w:t>
      </w:r>
      <w:r w:rsidR="00404349" w:rsidRPr="0030269D">
        <w:rPr>
          <w:rFonts w:ascii="Arial" w:eastAsia="Times New Roman" w:hAnsi="Arial" w:cs="Arial"/>
          <w:sz w:val="24"/>
          <w:szCs w:val="24"/>
          <w:lang w:val="es-ES" w:eastAsia="es-CO"/>
        </w:rPr>
        <w:t>esde el año 2013 ha presentado enfermedad profesional en los brazos</w:t>
      </w:r>
      <w:r w:rsidR="78BBAB8C" w:rsidRPr="0030269D">
        <w:rPr>
          <w:rFonts w:ascii="Arial" w:eastAsia="Times New Roman" w:hAnsi="Arial" w:cs="Arial"/>
          <w:sz w:val="24"/>
          <w:szCs w:val="24"/>
          <w:lang w:val="es-ES" w:eastAsia="es-CO"/>
        </w:rPr>
        <w:t xml:space="preserve"> y</w:t>
      </w:r>
      <w:r w:rsidR="00404349" w:rsidRPr="0030269D">
        <w:rPr>
          <w:rFonts w:ascii="Arial" w:eastAsia="Times New Roman" w:hAnsi="Arial" w:cs="Arial"/>
          <w:sz w:val="24"/>
          <w:szCs w:val="24"/>
          <w:lang w:val="es-ES" w:eastAsia="es-CO"/>
        </w:rPr>
        <w:t xml:space="preserve"> debido a las tareas que debía ejecutar</w:t>
      </w:r>
      <w:r w:rsidR="2F0C4985" w:rsidRPr="0030269D">
        <w:rPr>
          <w:rFonts w:ascii="Arial" w:eastAsia="Times New Roman" w:hAnsi="Arial" w:cs="Arial"/>
          <w:sz w:val="24"/>
          <w:szCs w:val="24"/>
          <w:lang w:val="es-ES" w:eastAsia="es-CO"/>
        </w:rPr>
        <w:t>,</w:t>
      </w:r>
      <w:r w:rsidR="00404349" w:rsidRPr="0030269D">
        <w:rPr>
          <w:rFonts w:ascii="Arial" w:eastAsia="Times New Roman" w:hAnsi="Arial" w:cs="Arial"/>
          <w:sz w:val="24"/>
          <w:szCs w:val="24"/>
          <w:lang w:val="es-ES" w:eastAsia="es-CO"/>
        </w:rPr>
        <w:t xml:space="preserve"> su problema de salud se fue agravando al tener que cargar peso</w:t>
      </w:r>
      <w:r w:rsidR="3D42F500" w:rsidRPr="0030269D">
        <w:rPr>
          <w:rFonts w:ascii="Arial" w:eastAsia="Times New Roman" w:hAnsi="Arial" w:cs="Arial"/>
          <w:sz w:val="24"/>
          <w:szCs w:val="24"/>
          <w:lang w:val="es-ES" w:eastAsia="es-CO"/>
        </w:rPr>
        <w:t>s</w:t>
      </w:r>
      <w:r w:rsidR="00404349" w:rsidRPr="0030269D">
        <w:rPr>
          <w:rFonts w:ascii="Arial" w:eastAsia="Times New Roman" w:hAnsi="Arial" w:cs="Arial"/>
          <w:sz w:val="24"/>
          <w:szCs w:val="24"/>
          <w:lang w:val="es-ES" w:eastAsia="es-CO"/>
        </w:rPr>
        <w:t xml:space="preserve"> excesivo</w:t>
      </w:r>
      <w:r w:rsidR="5EABC62E" w:rsidRPr="0030269D">
        <w:rPr>
          <w:rFonts w:ascii="Arial" w:eastAsia="Times New Roman" w:hAnsi="Arial" w:cs="Arial"/>
          <w:sz w:val="24"/>
          <w:szCs w:val="24"/>
          <w:lang w:val="es-ES" w:eastAsia="es-CO"/>
        </w:rPr>
        <w:t>s; de allí que hubo de</w:t>
      </w:r>
      <w:r w:rsidR="00404349" w:rsidRPr="0030269D">
        <w:rPr>
          <w:rFonts w:ascii="Arial" w:eastAsia="Times New Roman" w:hAnsi="Arial" w:cs="Arial"/>
          <w:sz w:val="24"/>
          <w:szCs w:val="24"/>
          <w:lang w:val="es-ES" w:eastAsia="es-CO"/>
        </w:rPr>
        <w:t xml:space="preserve"> ser tratado por el médico ocupacional, quien precisamente remitió restricciones laborales en lo atinente al levantamiento de peso y </w:t>
      </w:r>
      <w:r w:rsidR="1C956799" w:rsidRPr="0030269D">
        <w:rPr>
          <w:rFonts w:ascii="Arial" w:eastAsia="Times New Roman" w:hAnsi="Arial" w:cs="Arial"/>
          <w:sz w:val="24"/>
          <w:szCs w:val="24"/>
          <w:lang w:val="es-ES" w:eastAsia="es-CO"/>
        </w:rPr>
        <w:t>a</w:t>
      </w:r>
      <w:r w:rsidR="00404349" w:rsidRPr="0030269D">
        <w:rPr>
          <w:rFonts w:ascii="Arial" w:eastAsia="Times New Roman" w:hAnsi="Arial" w:cs="Arial"/>
          <w:sz w:val="24"/>
          <w:szCs w:val="24"/>
          <w:lang w:val="es-ES" w:eastAsia="es-CO"/>
        </w:rPr>
        <w:t>l tiempo de trabajo</w:t>
      </w:r>
      <w:r w:rsidR="212EA726" w:rsidRPr="0030269D">
        <w:rPr>
          <w:rFonts w:ascii="Arial" w:eastAsia="Times New Roman" w:hAnsi="Arial" w:cs="Arial"/>
          <w:sz w:val="24"/>
          <w:szCs w:val="24"/>
          <w:lang w:val="es-ES" w:eastAsia="es-CO"/>
        </w:rPr>
        <w:t>.</w:t>
      </w:r>
      <w:r w:rsidR="00404349" w:rsidRPr="0030269D">
        <w:rPr>
          <w:rFonts w:ascii="Arial" w:eastAsia="Times New Roman" w:hAnsi="Arial" w:cs="Arial"/>
          <w:sz w:val="24"/>
          <w:szCs w:val="24"/>
          <w:lang w:val="es-ES" w:eastAsia="es-CO"/>
        </w:rPr>
        <w:t xml:space="preserve"> </w:t>
      </w:r>
      <w:r w:rsidR="7BE7DA31" w:rsidRPr="0030269D">
        <w:rPr>
          <w:rFonts w:ascii="Arial" w:eastAsia="Times New Roman" w:hAnsi="Arial" w:cs="Arial"/>
          <w:sz w:val="24"/>
          <w:szCs w:val="24"/>
          <w:lang w:val="es-ES" w:eastAsia="es-CO"/>
        </w:rPr>
        <w:t>E</w:t>
      </w:r>
      <w:r w:rsidR="00404349" w:rsidRPr="0030269D">
        <w:rPr>
          <w:rFonts w:ascii="Arial" w:eastAsia="Times New Roman" w:hAnsi="Arial" w:cs="Arial"/>
          <w:sz w:val="24"/>
          <w:szCs w:val="24"/>
          <w:lang w:val="es-ES" w:eastAsia="es-CO"/>
        </w:rPr>
        <w:t xml:space="preserve">stando en tratamiento médico, la sociedad empleadora decidió no renovar </w:t>
      </w:r>
      <w:r w:rsidR="63B1881D" w:rsidRPr="0030269D">
        <w:rPr>
          <w:rFonts w:ascii="Arial" w:eastAsia="Times New Roman" w:hAnsi="Arial" w:cs="Arial"/>
          <w:sz w:val="24"/>
          <w:szCs w:val="24"/>
          <w:lang w:val="es-ES" w:eastAsia="es-CO"/>
        </w:rPr>
        <w:t xml:space="preserve">su </w:t>
      </w:r>
      <w:r w:rsidR="00404349" w:rsidRPr="0030269D">
        <w:rPr>
          <w:rFonts w:ascii="Arial" w:eastAsia="Times New Roman" w:hAnsi="Arial" w:cs="Arial"/>
          <w:sz w:val="24"/>
          <w:szCs w:val="24"/>
          <w:lang w:val="es-ES" w:eastAsia="es-CO"/>
        </w:rPr>
        <w:t xml:space="preserve">contrato de trabajo, a pesar de tener conocimiento de sus problemas de salud y del tratamiento </w:t>
      </w:r>
      <w:r w:rsidR="0E976B3C" w:rsidRPr="0030269D">
        <w:rPr>
          <w:rFonts w:ascii="Arial" w:eastAsia="Times New Roman" w:hAnsi="Arial" w:cs="Arial"/>
          <w:sz w:val="24"/>
          <w:szCs w:val="24"/>
          <w:lang w:val="es-ES" w:eastAsia="es-CO"/>
        </w:rPr>
        <w:t xml:space="preserve">al </w:t>
      </w:r>
      <w:r w:rsidR="00404349" w:rsidRPr="0030269D">
        <w:rPr>
          <w:rFonts w:ascii="Arial" w:eastAsia="Times New Roman" w:hAnsi="Arial" w:cs="Arial"/>
          <w:sz w:val="24"/>
          <w:szCs w:val="24"/>
          <w:lang w:val="es-ES" w:eastAsia="es-CO"/>
        </w:rPr>
        <w:t xml:space="preserve">que estaba </w:t>
      </w:r>
      <w:r w:rsidR="6442FCD0" w:rsidRPr="0030269D">
        <w:rPr>
          <w:rFonts w:ascii="Arial" w:eastAsia="Times New Roman" w:hAnsi="Arial" w:cs="Arial"/>
          <w:sz w:val="24"/>
          <w:szCs w:val="24"/>
          <w:lang w:val="es-ES" w:eastAsia="es-CO"/>
        </w:rPr>
        <w:t>someti</w:t>
      </w:r>
      <w:r w:rsidR="00404349" w:rsidRPr="0030269D">
        <w:rPr>
          <w:rFonts w:ascii="Arial" w:eastAsia="Times New Roman" w:hAnsi="Arial" w:cs="Arial"/>
          <w:sz w:val="24"/>
          <w:szCs w:val="24"/>
          <w:lang w:val="es-ES" w:eastAsia="es-CO"/>
        </w:rPr>
        <w:t>do</w:t>
      </w:r>
      <w:r w:rsidR="0BF28347" w:rsidRPr="0030269D">
        <w:rPr>
          <w:rFonts w:ascii="Arial" w:eastAsia="Times New Roman" w:hAnsi="Arial" w:cs="Arial"/>
          <w:sz w:val="24"/>
          <w:szCs w:val="24"/>
          <w:lang w:val="es-ES" w:eastAsia="es-CO"/>
        </w:rPr>
        <w:t>. Finalmente resalta que,</w:t>
      </w:r>
      <w:r w:rsidR="0031638C" w:rsidRPr="0030269D">
        <w:rPr>
          <w:rFonts w:ascii="Arial" w:eastAsia="Times New Roman" w:hAnsi="Arial" w:cs="Arial"/>
          <w:sz w:val="24"/>
          <w:szCs w:val="24"/>
          <w:lang w:val="es-ES" w:eastAsia="es-CO"/>
        </w:rPr>
        <w:t xml:space="preserve"> al encontrarse en estado de debilidad manifiesta, era deber de La Ofrenda S.A. solicitar la autorización para lograr legalmente </w:t>
      </w:r>
      <w:r w:rsidR="61A0E32E" w:rsidRPr="0030269D">
        <w:rPr>
          <w:rFonts w:ascii="Arial" w:eastAsia="Times New Roman" w:hAnsi="Arial" w:cs="Arial"/>
          <w:sz w:val="24"/>
          <w:szCs w:val="24"/>
          <w:lang w:val="es-ES" w:eastAsia="es-CO"/>
        </w:rPr>
        <w:t>su</w:t>
      </w:r>
      <w:r w:rsidR="0031638C" w:rsidRPr="0030269D">
        <w:rPr>
          <w:rFonts w:ascii="Arial" w:eastAsia="Times New Roman" w:hAnsi="Arial" w:cs="Arial"/>
          <w:sz w:val="24"/>
          <w:szCs w:val="24"/>
          <w:lang w:val="es-ES" w:eastAsia="es-CO"/>
        </w:rPr>
        <w:t xml:space="preserve"> desvinculación laboral, sin que así lo hubiere hecho.</w:t>
      </w:r>
    </w:p>
    <w:p w:rsidR="0031638C" w:rsidRPr="0030269D" w:rsidRDefault="0031638C" w:rsidP="0030269D">
      <w:pPr>
        <w:spacing w:after="0" w:line="276" w:lineRule="auto"/>
        <w:jc w:val="both"/>
        <w:textAlignment w:val="baseline"/>
        <w:rPr>
          <w:rFonts w:ascii="Arial" w:eastAsia="Times New Roman" w:hAnsi="Arial" w:cs="Arial"/>
          <w:sz w:val="24"/>
          <w:szCs w:val="24"/>
          <w:lang w:val="es-ES" w:eastAsia="es-CO"/>
        </w:rPr>
      </w:pPr>
    </w:p>
    <w:p w:rsidR="0031638C" w:rsidRPr="0030269D" w:rsidRDefault="0031638C"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 xml:space="preserve">Al dar respuesta a la demanda -fls.97 a </w:t>
      </w:r>
      <w:r w:rsidR="007D4017" w:rsidRPr="0030269D">
        <w:rPr>
          <w:rFonts w:ascii="Arial" w:eastAsia="Times New Roman" w:hAnsi="Arial" w:cs="Arial"/>
          <w:sz w:val="24"/>
          <w:szCs w:val="24"/>
          <w:lang w:val="es-ES" w:eastAsia="es-CO"/>
        </w:rPr>
        <w:t xml:space="preserve">107- La Ofrenda S.A. sostuvo que el contrato de trabajo a término fijo que suscribió con el señor Noé Alexander Echavarría Franco a partir del 23 de enero de 2012 y que se fue renovando sucesivamente, fue finalizado, previo aviso remitido el 16 de diciembre de 2016, el 22 de enero de 2017 por expiración del plazo pactado, sin que sea cierto que el trabajador se encontrara cobijado por la estabilidad laboral reforzada prevista en la Ley 361 de 1997, pues no solo en ese último momento, sino durante toda la relación laboral se encontró en condiciones óptimas para desempeñar las tareas encomendadas; añadiendo que el actor no se encontraba con restricciones laborales, ni incapacitado, ni mucho menos en proceso de calificación de pérdida de </w:t>
      </w:r>
      <w:r w:rsidR="007D4017" w:rsidRPr="0030269D">
        <w:rPr>
          <w:rFonts w:ascii="Arial" w:eastAsia="Times New Roman" w:hAnsi="Arial" w:cs="Arial"/>
          <w:sz w:val="24"/>
          <w:szCs w:val="24"/>
          <w:lang w:val="es-ES" w:eastAsia="es-CO"/>
        </w:rPr>
        <w:lastRenderedPageBreak/>
        <w:t>la capacidad laboral para la fecha en que concluyó la relación contractual. Finalmente aseguró que el 2 de julio de 2015 se practicó evaluación médico ocupacional periódica en donde se hicieron unas recomendaciones médicas que posteriormente fueron levantadas el 2 de diciembre de 2015, esto es, algo más de un año antes de que finalizar el vínculo laboral. Se opuso a la totalidad de las pretensiones y formuló las excepciones de mérito que denominó “</w:t>
      </w:r>
      <w:r w:rsidR="007D4017" w:rsidRPr="0030269D">
        <w:rPr>
          <w:rFonts w:ascii="Arial" w:eastAsia="Times New Roman" w:hAnsi="Arial" w:cs="Arial"/>
          <w:i/>
          <w:sz w:val="24"/>
          <w:szCs w:val="24"/>
          <w:lang w:val="es-ES" w:eastAsia="es-CO"/>
        </w:rPr>
        <w:t>Mala fe del demandante”, “Falta de causa, inexistencia de la obligación y cobro de lo no debido”, “</w:t>
      </w:r>
      <w:r w:rsidR="00531F02" w:rsidRPr="0030269D">
        <w:rPr>
          <w:rFonts w:ascii="Arial" w:eastAsia="Times New Roman" w:hAnsi="Arial" w:cs="Arial"/>
          <w:i/>
          <w:sz w:val="24"/>
          <w:szCs w:val="24"/>
          <w:lang w:val="es-ES" w:eastAsia="es-CO"/>
        </w:rPr>
        <w:t>Buena fe de la demandada”, “Prescripción</w:t>
      </w:r>
      <w:r w:rsidR="00531F02" w:rsidRPr="0030269D">
        <w:rPr>
          <w:rFonts w:ascii="Arial" w:eastAsia="Times New Roman" w:hAnsi="Arial" w:cs="Arial"/>
          <w:sz w:val="24"/>
          <w:szCs w:val="24"/>
          <w:lang w:val="es-ES" w:eastAsia="es-CO"/>
        </w:rPr>
        <w:t>” e “</w:t>
      </w:r>
      <w:r w:rsidR="00531F02" w:rsidRPr="0030269D">
        <w:rPr>
          <w:rFonts w:ascii="Arial" w:eastAsia="Times New Roman" w:hAnsi="Arial" w:cs="Arial"/>
          <w:i/>
          <w:sz w:val="24"/>
          <w:szCs w:val="24"/>
          <w:lang w:val="es-ES" w:eastAsia="es-CO"/>
        </w:rPr>
        <w:t>Inexistencia de estabilidad laboral reforzada y ausencia de notificación del mismo al empleador”.</w:t>
      </w:r>
    </w:p>
    <w:p w:rsidR="00095931" w:rsidRPr="0030269D" w:rsidRDefault="00095931" w:rsidP="0030269D">
      <w:pPr>
        <w:spacing w:after="0" w:line="276" w:lineRule="auto"/>
        <w:jc w:val="both"/>
        <w:textAlignment w:val="baseline"/>
        <w:rPr>
          <w:rFonts w:ascii="Arial" w:eastAsia="Times New Roman" w:hAnsi="Arial" w:cs="Arial"/>
          <w:sz w:val="24"/>
          <w:szCs w:val="24"/>
          <w:lang w:val="es-ES" w:eastAsia="es-CO"/>
        </w:rPr>
      </w:pPr>
    </w:p>
    <w:p w:rsidR="001E1246" w:rsidRPr="0030269D" w:rsidRDefault="00095931"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En sentencia de 26 de agosto de 2020</w:t>
      </w:r>
      <w:r w:rsidR="00E06563" w:rsidRPr="0030269D">
        <w:rPr>
          <w:rFonts w:ascii="Arial" w:eastAsia="Times New Roman" w:hAnsi="Arial" w:cs="Arial"/>
          <w:sz w:val="24"/>
          <w:szCs w:val="24"/>
          <w:lang w:val="es-ES" w:eastAsia="es-CO"/>
        </w:rPr>
        <w:t xml:space="preserve">, la funcionaria de primer grado </w:t>
      </w:r>
      <w:r w:rsidR="001E1246" w:rsidRPr="0030269D">
        <w:rPr>
          <w:rFonts w:ascii="Arial" w:eastAsia="Times New Roman" w:hAnsi="Arial" w:cs="Arial"/>
          <w:sz w:val="24"/>
          <w:szCs w:val="24"/>
          <w:lang w:val="es-ES" w:eastAsia="es-CO"/>
        </w:rPr>
        <w:t>luego de determinar que entre las partes no se encontraba en discusión la existencia del contrato de trabajo entre el 23 de enero de 2012 y el 22 de enero de 2017</w:t>
      </w:r>
      <w:r w:rsidR="00EB30B0" w:rsidRPr="0030269D">
        <w:rPr>
          <w:rFonts w:ascii="Arial" w:eastAsia="Times New Roman" w:hAnsi="Arial" w:cs="Arial"/>
          <w:sz w:val="24"/>
          <w:szCs w:val="24"/>
          <w:lang w:val="es-ES" w:eastAsia="es-CO"/>
        </w:rPr>
        <w:t xml:space="preserve">, determinó con base en las pruebas documentales y testimoniales allegadas al proceso, que el señor Noé Alexander Echavarría Franco </w:t>
      </w:r>
      <w:r w:rsidR="004278C1" w:rsidRPr="0030269D">
        <w:rPr>
          <w:rFonts w:ascii="Arial" w:eastAsia="Times New Roman" w:hAnsi="Arial" w:cs="Arial"/>
          <w:sz w:val="24"/>
          <w:szCs w:val="24"/>
          <w:lang w:val="es-ES" w:eastAsia="es-CO"/>
        </w:rPr>
        <w:t>presentó una situación de salud en una de sus extremidades superiores que llevaron a que la EPS</w:t>
      </w:r>
      <w:r w:rsidR="00CB7525" w:rsidRPr="0030269D">
        <w:rPr>
          <w:rFonts w:ascii="Arial" w:eastAsia="Times New Roman" w:hAnsi="Arial" w:cs="Arial"/>
          <w:sz w:val="24"/>
          <w:szCs w:val="24"/>
          <w:lang w:val="es-ES" w:eastAsia="es-CO"/>
        </w:rPr>
        <w:t xml:space="preserve"> emitiera recomendaciones de </w:t>
      </w:r>
      <w:r w:rsidR="00415FF0" w:rsidRPr="0030269D">
        <w:rPr>
          <w:rFonts w:ascii="Arial" w:eastAsia="Times New Roman" w:hAnsi="Arial" w:cs="Arial"/>
          <w:sz w:val="24"/>
          <w:szCs w:val="24"/>
          <w:lang w:val="es-ES" w:eastAsia="es-CO"/>
        </w:rPr>
        <w:t>orden laboral que fueron corroboradas por el médico en salud ocupacional</w:t>
      </w:r>
      <w:r w:rsidR="002A251C" w:rsidRPr="0030269D">
        <w:rPr>
          <w:rFonts w:ascii="Arial" w:eastAsia="Times New Roman" w:hAnsi="Arial" w:cs="Arial"/>
          <w:sz w:val="24"/>
          <w:szCs w:val="24"/>
          <w:lang w:val="es-ES" w:eastAsia="es-CO"/>
        </w:rPr>
        <w:t>, quien el 2 de julio de 2015</w:t>
      </w:r>
      <w:r w:rsidR="006D3B29" w:rsidRPr="0030269D">
        <w:rPr>
          <w:rFonts w:ascii="Arial" w:eastAsia="Times New Roman" w:hAnsi="Arial" w:cs="Arial"/>
          <w:sz w:val="24"/>
          <w:szCs w:val="24"/>
          <w:lang w:val="es-ES" w:eastAsia="es-CO"/>
        </w:rPr>
        <w:t xml:space="preserve"> determinó que el trabajador era apto</w:t>
      </w:r>
      <w:r w:rsidR="005360FD" w:rsidRPr="0030269D">
        <w:rPr>
          <w:rFonts w:ascii="Arial" w:eastAsia="Times New Roman" w:hAnsi="Arial" w:cs="Arial"/>
          <w:sz w:val="24"/>
          <w:szCs w:val="24"/>
          <w:lang w:val="es-ES" w:eastAsia="es-CO"/>
        </w:rPr>
        <w:t xml:space="preserve"> </w:t>
      </w:r>
      <w:r w:rsidR="006D3B29" w:rsidRPr="0030269D">
        <w:rPr>
          <w:rFonts w:ascii="Arial" w:eastAsia="Times New Roman" w:hAnsi="Arial" w:cs="Arial"/>
          <w:sz w:val="24"/>
          <w:szCs w:val="24"/>
          <w:lang w:val="es-ES" w:eastAsia="es-CO"/>
        </w:rPr>
        <w:t xml:space="preserve">con recomendaciones para continuar desempeñando el cargo de </w:t>
      </w:r>
      <w:r w:rsidR="005360FD" w:rsidRPr="0030269D">
        <w:rPr>
          <w:rFonts w:ascii="Arial" w:eastAsia="Times New Roman" w:hAnsi="Arial" w:cs="Arial"/>
          <w:sz w:val="24"/>
          <w:szCs w:val="24"/>
          <w:lang w:val="es-ES" w:eastAsia="es-CO"/>
        </w:rPr>
        <w:t>conductor a favor de La Ofrenda S.A.</w:t>
      </w:r>
      <w:r w:rsidR="00E5250C" w:rsidRPr="0030269D">
        <w:rPr>
          <w:rFonts w:ascii="Arial" w:eastAsia="Times New Roman" w:hAnsi="Arial" w:cs="Arial"/>
          <w:sz w:val="24"/>
          <w:szCs w:val="24"/>
          <w:lang w:val="es-ES" w:eastAsia="es-CO"/>
        </w:rPr>
        <w:t>, restringiendo el levantamiento de peso de más de 30 kilogramos</w:t>
      </w:r>
      <w:r w:rsidR="00702367" w:rsidRPr="0030269D">
        <w:rPr>
          <w:rFonts w:ascii="Arial" w:eastAsia="Times New Roman" w:hAnsi="Arial" w:cs="Arial"/>
          <w:sz w:val="24"/>
          <w:szCs w:val="24"/>
          <w:lang w:val="es-ES" w:eastAsia="es-CO"/>
        </w:rPr>
        <w:t xml:space="preserve"> por un lapso de dos meses</w:t>
      </w:r>
      <w:r w:rsidR="00E5250C" w:rsidRPr="0030269D">
        <w:rPr>
          <w:rFonts w:ascii="Arial" w:eastAsia="Times New Roman" w:hAnsi="Arial" w:cs="Arial"/>
          <w:sz w:val="24"/>
          <w:szCs w:val="24"/>
          <w:lang w:val="es-ES" w:eastAsia="es-CO"/>
        </w:rPr>
        <w:t xml:space="preserve"> al </w:t>
      </w:r>
      <w:r w:rsidR="00C02784" w:rsidRPr="0030269D">
        <w:rPr>
          <w:rFonts w:ascii="Arial" w:eastAsia="Times New Roman" w:hAnsi="Arial" w:cs="Arial"/>
          <w:sz w:val="24"/>
          <w:szCs w:val="24"/>
          <w:lang w:val="es-ES" w:eastAsia="es-CO"/>
        </w:rPr>
        <w:t>tratarse de una dificultad leve</w:t>
      </w:r>
      <w:r w:rsidR="000306B3" w:rsidRPr="0030269D">
        <w:rPr>
          <w:rFonts w:ascii="Arial" w:eastAsia="Times New Roman" w:hAnsi="Arial" w:cs="Arial"/>
          <w:sz w:val="24"/>
          <w:szCs w:val="24"/>
          <w:lang w:val="es-ES" w:eastAsia="es-CO"/>
        </w:rPr>
        <w:t>, sin embargo, dentro del proceso de seguimiento, el mismo profesional en salud ocupacional</w:t>
      </w:r>
      <w:r w:rsidR="006B3145" w:rsidRPr="0030269D">
        <w:rPr>
          <w:rFonts w:ascii="Arial" w:eastAsia="Times New Roman" w:hAnsi="Arial" w:cs="Arial"/>
          <w:sz w:val="24"/>
          <w:szCs w:val="24"/>
          <w:lang w:val="es-ES" w:eastAsia="es-CO"/>
        </w:rPr>
        <w:t>, en sesión de 2 de diciembre de 2015, después de evaluar las condiciones en las que se encontraba el actor, levantó las restricciones</w:t>
      </w:r>
      <w:r w:rsidR="004D1867" w:rsidRPr="0030269D">
        <w:rPr>
          <w:rFonts w:ascii="Arial" w:eastAsia="Times New Roman" w:hAnsi="Arial" w:cs="Arial"/>
          <w:sz w:val="24"/>
          <w:szCs w:val="24"/>
          <w:lang w:val="es-ES" w:eastAsia="es-CO"/>
        </w:rPr>
        <w:t xml:space="preserve"> y dispuso que el trabajador podía continuar ejecutando las tareas asignadas con completa normalidad, estableciendo su aptitud sin limitantes, para continuar desempeñando su carg</w:t>
      </w:r>
      <w:r w:rsidR="00480DB3" w:rsidRPr="0030269D">
        <w:rPr>
          <w:rFonts w:ascii="Arial" w:eastAsia="Times New Roman" w:hAnsi="Arial" w:cs="Arial"/>
          <w:sz w:val="24"/>
          <w:szCs w:val="24"/>
          <w:lang w:val="es-ES" w:eastAsia="es-CO"/>
        </w:rPr>
        <w:t xml:space="preserve">o; encontrando la </w:t>
      </w:r>
      <w:r w:rsidR="00A45FC1" w:rsidRPr="0030269D">
        <w:rPr>
          <w:rFonts w:ascii="Arial" w:eastAsia="Times New Roman" w:hAnsi="Arial" w:cs="Arial"/>
          <w:i/>
          <w:iCs/>
          <w:sz w:val="24"/>
          <w:szCs w:val="24"/>
          <w:lang w:val="es-ES" w:eastAsia="es-CO"/>
        </w:rPr>
        <w:t>a quo</w:t>
      </w:r>
      <w:r w:rsidR="00A45FC1" w:rsidRPr="0030269D">
        <w:rPr>
          <w:rFonts w:ascii="Arial" w:eastAsia="Times New Roman" w:hAnsi="Arial" w:cs="Arial"/>
          <w:sz w:val="24"/>
          <w:szCs w:val="24"/>
          <w:lang w:val="es-ES" w:eastAsia="es-CO"/>
        </w:rPr>
        <w:t xml:space="preserve"> que después de esa calenda, no se reportan más restricciones que le impidiesen </w:t>
      </w:r>
      <w:r w:rsidR="00523854" w:rsidRPr="0030269D">
        <w:rPr>
          <w:rFonts w:ascii="Arial" w:eastAsia="Times New Roman" w:hAnsi="Arial" w:cs="Arial"/>
          <w:sz w:val="24"/>
          <w:szCs w:val="24"/>
          <w:lang w:val="es-ES" w:eastAsia="es-CO"/>
        </w:rPr>
        <w:t>ejecutar las actividades para las que fue contratado</w:t>
      </w:r>
      <w:r w:rsidR="00A053CF" w:rsidRPr="0030269D">
        <w:rPr>
          <w:rFonts w:ascii="Arial" w:eastAsia="Times New Roman" w:hAnsi="Arial" w:cs="Arial"/>
          <w:sz w:val="24"/>
          <w:szCs w:val="24"/>
          <w:lang w:val="es-ES" w:eastAsia="es-CO"/>
        </w:rPr>
        <w:t xml:space="preserve">, </w:t>
      </w:r>
      <w:r w:rsidR="00851287" w:rsidRPr="0030269D">
        <w:rPr>
          <w:rFonts w:ascii="Arial" w:eastAsia="Times New Roman" w:hAnsi="Arial" w:cs="Arial"/>
          <w:sz w:val="24"/>
          <w:szCs w:val="24"/>
          <w:lang w:val="es-ES" w:eastAsia="es-CO"/>
        </w:rPr>
        <w:t xml:space="preserve">acotando que a pesar </w:t>
      </w:r>
      <w:r w:rsidR="00786F1A" w:rsidRPr="0030269D">
        <w:rPr>
          <w:rFonts w:ascii="Arial" w:eastAsia="Times New Roman" w:hAnsi="Arial" w:cs="Arial"/>
          <w:sz w:val="24"/>
          <w:szCs w:val="24"/>
          <w:lang w:val="es-ES" w:eastAsia="es-CO"/>
        </w:rPr>
        <w:t xml:space="preserve">de </w:t>
      </w:r>
      <w:r w:rsidR="00851287" w:rsidRPr="0030269D">
        <w:rPr>
          <w:rFonts w:ascii="Arial" w:eastAsia="Times New Roman" w:hAnsi="Arial" w:cs="Arial"/>
          <w:sz w:val="24"/>
          <w:szCs w:val="24"/>
          <w:lang w:val="es-ES" w:eastAsia="es-CO"/>
        </w:rPr>
        <w:t xml:space="preserve">que en su historia clínica se </w:t>
      </w:r>
      <w:r w:rsidR="00212CD2" w:rsidRPr="0030269D">
        <w:rPr>
          <w:rFonts w:ascii="Arial" w:eastAsia="Times New Roman" w:hAnsi="Arial" w:cs="Arial"/>
          <w:sz w:val="24"/>
          <w:szCs w:val="24"/>
          <w:lang w:val="es-ES" w:eastAsia="es-CO"/>
        </w:rPr>
        <w:t xml:space="preserve">registran algunas dolencias </w:t>
      </w:r>
      <w:r w:rsidR="00786F1A" w:rsidRPr="0030269D">
        <w:rPr>
          <w:rFonts w:ascii="Arial" w:eastAsia="Times New Roman" w:hAnsi="Arial" w:cs="Arial"/>
          <w:sz w:val="24"/>
          <w:szCs w:val="24"/>
          <w:lang w:val="es-ES" w:eastAsia="es-CO"/>
        </w:rPr>
        <w:t>con posterioridad al 2 de diciembre de 2015, lo cierto es que ellas no t</w:t>
      </w:r>
      <w:r w:rsidR="006B5CB2" w:rsidRPr="0030269D">
        <w:rPr>
          <w:rFonts w:ascii="Arial" w:eastAsia="Times New Roman" w:hAnsi="Arial" w:cs="Arial"/>
          <w:sz w:val="24"/>
          <w:szCs w:val="24"/>
          <w:lang w:val="es-ES" w:eastAsia="es-CO"/>
        </w:rPr>
        <w:t xml:space="preserve">enían la relevancia necesaria para impedirle </w:t>
      </w:r>
      <w:r w:rsidR="35F36C5E" w:rsidRPr="0030269D">
        <w:rPr>
          <w:rFonts w:ascii="Arial" w:eastAsia="Times New Roman" w:hAnsi="Arial" w:cs="Arial"/>
          <w:sz w:val="24"/>
          <w:szCs w:val="24"/>
          <w:lang w:val="es-ES" w:eastAsia="es-CO"/>
        </w:rPr>
        <w:t xml:space="preserve">el </w:t>
      </w:r>
      <w:r w:rsidR="009A52B5" w:rsidRPr="0030269D">
        <w:rPr>
          <w:rFonts w:ascii="Arial" w:eastAsia="Times New Roman" w:hAnsi="Arial" w:cs="Arial"/>
          <w:sz w:val="24"/>
          <w:szCs w:val="24"/>
          <w:lang w:val="es-ES" w:eastAsia="es-CO"/>
        </w:rPr>
        <w:t>desempeñ</w:t>
      </w:r>
      <w:r w:rsidR="1D04D6CE" w:rsidRPr="0030269D">
        <w:rPr>
          <w:rFonts w:ascii="Arial" w:eastAsia="Times New Roman" w:hAnsi="Arial" w:cs="Arial"/>
          <w:sz w:val="24"/>
          <w:szCs w:val="24"/>
          <w:lang w:val="es-ES" w:eastAsia="es-CO"/>
        </w:rPr>
        <w:t>o</w:t>
      </w:r>
      <w:r w:rsidR="009A52B5" w:rsidRPr="0030269D">
        <w:rPr>
          <w:rFonts w:ascii="Arial" w:eastAsia="Times New Roman" w:hAnsi="Arial" w:cs="Arial"/>
          <w:sz w:val="24"/>
          <w:szCs w:val="24"/>
          <w:lang w:val="es-ES" w:eastAsia="es-CO"/>
        </w:rPr>
        <w:t xml:space="preserve"> laboral hasta el 22 de enero de 2017 cuando se presentó su finiquito laboral</w:t>
      </w:r>
      <w:r w:rsidR="00E356B5" w:rsidRPr="0030269D">
        <w:rPr>
          <w:rFonts w:ascii="Arial" w:eastAsia="Times New Roman" w:hAnsi="Arial" w:cs="Arial"/>
          <w:sz w:val="24"/>
          <w:szCs w:val="24"/>
          <w:lang w:val="es-ES" w:eastAsia="es-CO"/>
        </w:rPr>
        <w:t>.</w:t>
      </w:r>
    </w:p>
    <w:p w:rsidR="00E356B5" w:rsidRPr="0030269D" w:rsidRDefault="00E356B5" w:rsidP="0030269D">
      <w:pPr>
        <w:spacing w:after="0" w:line="276" w:lineRule="auto"/>
        <w:jc w:val="both"/>
        <w:textAlignment w:val="baseline"/>
        <w:rPr>
          <w:rFonts w:ascii="Arial" w:eastAsia="Times New Roman" w:hAnsi="Arial" w:cs="Arial"/>
          <w:sz w:val="24"/>
          <w:szCs w:val="24"/>
          <w:lang w:val="es-ES" w:eastAsia="es-CO"/>
        </w:rPr>
      </w:pPr>
    </w:p>
    <w:p w:rsidR="00E356B5" w:rsidRPr="0030269D" w:rsidRDefault="00E356B5"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 xml:space="preserve">Por las razones expuestas concluyó que el señor Noé Alexander </w:t>
      </w:r>
      <w:r w:rsidR="00311EA3" w:rsidRPr="0030269D">
        <w:rPr>
          <w:rFonts w:ascii="Arial" w:eastAsia="Times New Roman" w:hAnsi="Arial" w:cs="Arial"/>
          <w:sz w:val="24"/>
          <w:szCs w:val="24"/>
          <w:lang w:val="es-ES" w:eastAsia="es-CO"/>
        </w:rPr>
        <w:t>Echavarría Franco no se encontraba cobijado por la estabilidad laboral reforzada prevista en el artículo 26 de la Ley 361 de 1997</w:t>
      </w:r>
      <w:r w:rsidR="007F482B" w:rsidRPr="0030269D">
        <w:rPr>
          <w:rFonts w:ascii="Arial" w:eastAsia="Times New Roman" w:hAnsi="Arial" w:cs="Arial"/>
          <w:sz w:val="24"/>
          <w:szCs w:val="24"/>
          <w:lang w:val="es-ES" w:eastAsia="es-CO"/>
        </w:rPr>
        <w:t xml:space="preserve"> para el momento en que finalizó el </w:t>
      </w:r>
      <w:r w:rsidR="23C80D76" w:rsidRPr="0030269D">
        <w:rPr>
          <w:rFonts w:ascii="Arial" w:eastAsia="Times New Roman" w:hAnsi="Arial" w:cs="Arial"/>
          <w:sz w:val="24"/>
          <w:szCs w:val="24"/>
          <w:lang w:val="es-ES" w:eastAsia="es-CO"/>
        </w:rPr>
        <w:t>vínculo</w:t>
      </w:r>
      <w:r w:rsidR="007F482B" w:rsidRPr="0030269D">
        <w:rPr>
          <w:rFonts w:ascii="Arial" w:eastAsia="Times New Roman" w:hAnsi="Arial" w:cs="Arial"/>
          <w:sz w:val="24"/>
          <w:szCs w:val="24"/>
          <w:lang w:val="es-ES" w:eastAsia="es-CO"/>
        </w:rPr>
        <w:t xml:space="preserve"> laboral que sostenía con La Ofrenda S.A., motivo por el que negó la totalidad de las pretensiones de la demanda.</w:t>
      </w:r>
    </w:p>
    <w:p w:rsidR="001B0648" w:rsidRPr="0030269D" w:rsidRDefault="001B0648" w:rsidP="0030269D">
      <w:pPr>
        <w:spacing w:after="0" w:line="276" w:lineRule="auto"/>
        <w:jc w:val="both"/>
        <w:textAlignment w:val="baseline"/>
        <w:rPr>
          <w:rFonts w:ascii="Arial" w:eastAsia="Times New Roman" w:hAnsi="Arial" w:cs="Arial"/>
          <w:sz w:val="24"/>
          <w:szCs w:val="24"/>
          <w:lang w:val="es-ES" w:eastAsia="es-CO"/>
        </w:rPr>
      </w:pPr>
    </w:p>
    <w:p w:rsidR="001B0648" w:rsidRPr="0030269D" w:rsidRDefault="001B0648"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 xml:space="preserve">Inconforme con la decisión, el apoderado judicial de la parte actora interpuso recurso de apelación </w:t>
      </w:r>
      <w:r w:rsidR="003348E8" w:rsidRPr="0030269D">
        <w:rPr>
          <w:rFonts w:ascii="Arial" w:eastAsia="Times New Roman" w:hAnsi="Arial" w:cs="Arial"/>
          <w:sz w:val="24"/>
          <w:szCs w:val="24"/>
          <w:lang w:val="es-ES" w:eastAsia="es-CO"/>
        </w:rPr>
        <w:t xml:space="preserve">manifestando que con las pruebas documentales y testimoniales allegadas al proceso quedó demostrado que el señor Noé Alexander </w:t>
      </w:r>
      <w:r w:rsidR="002C4243" w:rsidRPr="0030269D">
        <w:rPr>
          <w:rFonts w:ascii="Arial" w:eastAsia="Times New Roman" w:hAnsi="Arial" w:cs="Arial"/>
          <w:sz w:val="24"/>
          <w:szCs w:val="24"/>
          <w:lang w:val="es-ES" w:eastAsia="es-CO"/>
        </w:rPr>
        <w:t>Echavarría Franco tuvo una serie de dolencias en una de sus extremidades superiores que lo llevaron a lo largo de</w:t>
      </w:r>
      <w:r w:rsidR="004221A2" w:rsidRPr="0030269D">
        <w:rPr>
          <w:rFonts w:ascii="Arial" w:eastAsia="Times New Roman" w:hAnsi="Arial" w:cs="Arial"/>
          <w:sz w:val="24"/>
          <w:szCs w:val="24"/>
          <w:lang w:val="es-ES" w:eastAsia="es-CO"/>
        </w:rPr>
        <w:t xml:space="preserve">l contrato de trabajo a que se le prescribieran incapacidades y sobre todo unas recomendaciones laborales </w:t>
      </w:r>
      <w:r w:rsidR="004F789B" w:rsidRPr="0030269D">
        <w:rPr>
          <w:rFonts w:ascii="Arial" w:eastAsia="Times New Roman" w:hAnsi="Arial" w:cs="Arial"/>
          <w:sz w:val="24"/>
          <w:szCs w:val="24"/>
          <w:lang w:val="es-ES" w:eastAsia="es-CO"/>
        </w:rPr>
        <w:t xml:space="preserve">que lo convierten en un trabajador cobijado por la estabilidad laboral reforzada prevista en la Ley 361 de 1997, por lo que siendo así las cosas, no </w:t>
      </w:r>
      <w:r w:rsidR="00D35B99" w:rsidRPr="0030269D">
        <w:rPr>
          <w:rFonts w:ascii="Arial" w:eastAsia="Times New Roman" w:hAnsi="Arial" w:cs="Arial"/>
          <w:sz w:val="24"/>
          <w:szCs w:val="24"/>
          <w:lang w:val="es-ES" w:eastAsia="es-CO"/>
        </w:rPr>
        <w:t xml:space="preserve">podía la entidad empleadora dar por terminado el contrato de trabajo el 22 de enero de 2017, </w:t>
      </w:r>
      <w:r w:rsidR="00D27BF2" w:rsidRPr="0030269D">
        <w:rPr>
          <w:rFonts w:ascii="Arial" w:eastAsia="Times New Roman" w:hAnsi="Arial" w:cs="Arial"/>
          <w:sz w:val="24"/>
          <w:szCs w:val="24"/>
          <w:lang w:val="es-ES" w:eastAsia="es-CO"/>
        </w:rPr>
        <w:t xml:space="preserve">argumentos con los que solicita que se </w:t>
      </w:r>
      <w:r w:rsidR="00D27BF2" w:rsidRPr="0030269D">
        <w:rPr>
          <w:rFonts w:ascii="Arial" w:eastAsia="Times New Roman" w:hAnsi="Arial" w:cs="Arial"/>
          <w:sz w:val="24"/>
          <w:szCs w:val="24"/>
          <w:lang w:val="es-ES" w:eastAsia="es-CO"/>
        </w:rPr>
        <w:lastRenderedPageBreak/>
        <w:t>revoque la sentencia proferida por el juzgado de conocimiento y en su lugar acceda a la totalidad de las pretensiones de la demanda.</w:t>
      </w:r>
    </w:p>
    <w:p w:rsidR="001E1246" w:rsidRPr="0030269D" w:rsidRDefault="001E1246" w:rsidP="0030269D">
      <w:pPr>
        <w:spacing w:after="0" w:line="276" w:lineRule="auto"/>
        <w:jc w:val="both"/>
        <w:textAlignment w:val="baseline"/>
        <w:rPr>
          <w:rFonts w:ascii="Arial" w:eastAsia="Times New Roman" w:hAnsi="Arial" w:cs="Arial"/>
          <w:sz w:val="24"/>
          <w:szCs w:val="24"/>
          <w:lang w:val="es-ES" w:eastAsia="es-CO"/>
        </w:rPr>
      </w:pPr>
    </w:p>
    <w:p w:rsidR="00EF5D92" w:rsidRPr="0030269D" w:rsidRDefault="00EF5D92"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ALEGATOS DE CONCLUSIÓN </w:t>
      </w:r>
      <w:r w:rsidRPr="0030269D">
        <w:rPr>
          <w:rFonts w:ascii="Arial" w:eastAsia="Times New Roman" w:hAnsi="Arial" w:cs="Arial"/>
          <w:sz w:val="24"/>
          <w:szCs w:val="24"/>
          <w:lang w:val="es-ES" w:eastAsia="es-CO"/>
        </w:rPr>
        <w:t> </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MX" w:eastAsia="es-CO"/>
        </w:rPr>
        <w:t> </w:t>
      </w:r>
      <w:r w:rsidRPr="0030269D">
        <w:rPr>
          <w:rFonts w:ascii="Arial" w:eastAsia="Times New Roman" w:hAnsi="Arial" w:cs="Arial"/>
          <w:sz w:val="24"/>
          <w:szCs w:val="24"/>
          <w:lang w:eastAsia="es-CO"/>
        </w:rPr>
        <w:t>  </w:t>
      </w:r>
    </w:p>
    <w:p w:rsidR="00E11CE4" w:rsidRPr="0030269D" w:rsidRDefault="00EF5D92" w:rsidP="0030269D">
      <w:pPr>
        <w:spacing w:after="0" w:line="276" w:lineRule="auto"/>
        <w:jc w:val="both"/>
        <w:textAlignment w:val="baseline"/>
        <w:rPr>
          <w:rFonts w:ascii="Arial" w:eastAsia="Times New Roman" w:hAnsi="Arial" w:cs="Arial"/>
          <w:sz w:val="24"/>
          <w:szCs w:val="24"/>
          <w:lang w:val="es-ES" w:eastAsia="es-CO"/>
        </w:rPr>
      </w:pPr>
      <w:r w:rsidRPr="0030269D">
        <w:rPr>
          <w:rFonts w:ascii="Arial" w:eastAsia="Times New Roman" w:hAnsi="Arial" w:cs="Arial"/>
          <w:sz w:val="24"/>
          <w:szCs w:val="24"/>
          <w:lang w:val="es-ES" w:eastAsia="es-CO"/>
        </w:rPr>
        <w:t xml:space="preserve">Conforme se dejó plasmado en la constancia emitida por la Secretaría de la Corporación, </w:t>
      </w:r>
      <w:r w:rsidR="005E2622" w:rsidRPr="0030269D">
        <w:rPr>
          <w:rFonts w:ascii="Arial" w:eastAsia="Times New Roman" w:hAnsi="Arial" w:cs="Arial"/>
          <w:sz w:val="24"/>
          <w:szCs w:val="24"/>
          <w:lang w:val="es-ES" w:eastAsia="es-CO"/>
        </w:rPr>
        <w:t xml:space="preserve">ambas </w:t>
      </w:r>
      <w:r w:rsidRPr="0030269D">
        <w:rPr>
          <w:rFonts w:ascii="Arial" w:eastAsia="Times New Roman" w:hAnsi="Arial" w:cs="Arial"/>
          <w:sz w:val="24"/>
          <w:szCs w:val="24"/>
          <w:lang w:val="es-ES" w:eastAsia="es-CO"/>
        </w:rPr>
        <w:t>partes hicieron uso del derecho a presentar ale</w:t>
      </w:r>
      <w:r w:rsidR="00E11CE4" w:rsidRPr="0030269D">
        <w:rPr>
          <w:rFonts w:ascii="Arial" w:eastAsia="Times New Roman" w:hAnsi="Arial" w:cs="Arial"/>
          <w:sz w:val="24"/>
          <w:szCs w:val="24"/>
          <w:lang w:val="es-ES" w:eastAsia="es-CO"/>
        </w:rPr>
        <w:t>gatos de conclusión en término</w:t>
      </w:r>
      <w:r w:rsidR="00EB37B2" w:rsidRPr="0030269D">
        <w:rPr>
          <w:rFonts w:ascii="Arial" w:eastAsia="Times New Roman" w:hAnsi="Arial" w:cs="Arial"/>
          <w:sz w:val="24"/>
          <w:szCs w:val="24"/>
          <w:lang w:val="es-ES" w:eastAsia="es-CO"/>
        </w:rPr>
        <w:t xml:space="preserve">, </w:t>
      </w:r>
      <w:r w:rsidRPr="0030269D">
        <w:rPr>
          <w:rFonts w:ascii="Arial" w:eastAsia="Times New Roman" w:hAnsi="Arial" w:cs="Arial"/>
          <w:sz w:val="24"/>
          <w:szCs w:val="24"/>
          <w:lang w:val="es-ES" w:eastAsia="es-CO"/>
        </w:rPr>
        <w:t>siendo del caso señalar frente a su contenido que</w:t>
      </w:r>
      <w:r w:rsidR="0004294A" w:rsidRPr="0030269D">
        <w:rPr>
          <w:rFonts w:ascii="Arial" w:eastAsia="Times New Roman" w:hAnsi="Arial" w:cs="Arial"/>
          <w:sz w:val="24"/>
          <w:szCs w:val="24"/>
          <w:lang w:val="es-ES" w:eastAsia="es-CO"/>
        </w:rPr>
        <w:t>,</w:t>
      </w:r>
      <w:r w:rsidRPr="0030269D">
        <w:rPr>
          <w:rFonts w:ascii="Arial" w:eastAsia="Times New Roman" w:hAnsi="Arial" w:cs="Arial"/>
          <w:sz w:val="24"/>
          <w:szCs w:val="24"/>
          <w:lang w:val="es-ES" w:eastAsia="es-CO"/>
        </w:rPr>
        <w:t xml:space="preserve"> de acuerdo con lo previsto en el artículo 279 del CGP en el que se dispone que</w:t>
      </w:r>
      <w:r w:rsidRPr="0030269D">
        <w:rPr>
          <w:rFonts w:ascii="Arial" w:eastAsia="Times New Roman" w:hAnsi="Arial" w:cs="Arial"/>
          <w:i/>
          <w:iCs/>
          <w:sz w:val="24"/>
          <w:szCs w:val="24"/>
          <w:lang w:val="es-ES" w:eastAsia="es-CO"/>
        </w:rPr>
        <w:t> “</w:t>
      </w:r>
      <w:r w:rsidRPr="008135D0">
        <w:rPr>
          <w:rFonts w:ascii="Arial" w:eastAsia="Times New Roman" w:hAnsi="Arial" w:cs="Arial"/>
          <w:i/>
          <w:iCs/>
          <w:szCs w:val="24"/>
          <w:lang w:val="es-ES" w:eastAsia="es-CO"/>
        </w:rPr>
        <w:t>No se podrá hacer transcripciones o reproducciones de actas, decisiones o conceptos que obren en el expediente</w:t>
      </w:r>
      <w:r w:rsidRPr="0030269D">
        <w:rPr>
          <w:rFonts w:ascii="Arial" w:eastAsia="Times New Roman" w:hAnsi="Arial" w:cs="Arial"/>
          <w:i/>
          <w:iCs/>
          <w:sz w:val="24"/>
          <w:szCs w:val="24"/>
          <w:lang w:val="es-ES" w:eastAsia="es-CO"/>
        </w:rPr>
        <w:t>”</w:t>
      </w:r>
      <w:r w:rsidRPr="0030269D">
        <w:rPr>
          <w:rFonts w:ascii="Arial" w:eastAsia="Times New Roman" w:hAnsi="Arial" w:cs="Arial"/>
          <w:sz w:val="24"/>
          <w:szCs w:val="24"/>
          <w:lang w:val="es-ES" w:eastAsia="es-CO"/>
        </w:rPr>
        <w:t xml:space="preserve">, </w:t>
      </w:r>
      <w:r w:rsidR="00EB37B2" w:rsidRPr="0030269D">
        <w:rPr>
          <w:rFonts w:ascii="Arial" w:eastAsia="Times New Roman" w:hAnsi="Arial" w:cs="Arial"/>
          <w:sz w:val="24"/>
          <w:szCs w:val="24"/>
          <w:lang w:val="es-ES" w:eastAsia="es-CO"/>
        </w:rPr>
        <w:t>el apoderado judicial de la parte actora exp</w:t>
      </w:r>
      <w:r w:rsidR="000B3D97" w:rsidRPr="0030269D">
        <w:rPr>
          <w:rFonts w:ascii="Arial" w:eastAsia="Times New Roman" w:hAnsi="Arial" w:cs="Arial"/>
          <w:sz w:val="24"/>
          <w:szCs w:val="24"/>
          <w:lang w:val="es-ES" w:eastAsia="es-CO"/>
        </w:rPr>
        <w:t xml:space="preserve">uso los mismos argumentos referidos en la sustentación del recurso de apelación; mientras que el apoderado judicial de la entidad demandada reiteró los fundamentos fácticos y jurídicos en los que edificó su defensa en la </w:t>
      </w:r>
      <w:r w:rsidR="0063415B" w:rsidRPr="0030269D">
        <w:rPr>
          <w:rFonts w:ascii="Arial" w:eastAsia="Times New Roman" w:hAnsi="Arial" w:cs="Arial"/>
          <w:sz w:val="24"/>
          <w:szCs w:val="24"/>
          <w:lang w:val="es-ES" w:eastAsia="es-CO"/>
        </w:rPr>
        <w:t>respuesta a la presente acción.</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Atendidas las argumentaciones a esta Sala de Decisión le corresponde resolver los siguientes:</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PROBLEMAS JURÍDICOS</w:t>
      </w: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615"/>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ind w:left="426" w:right="420"/>
        <w:jc w:val="both"/>
        <w:textAlignment w:val="baseline"/>
        <w:rPr>
          <w:rFonts w:ascii="Arial" w:eastAsia="Times New Roman" w:hAnsi="Arial" w:cs="Arial"/>
          <w:i/>
          <w:sz w:val="24"/>
          <w:szCs w:val="24"/>
          <w:lang w:eastAsia="es-CO"/>
        </w:rPr>
      </w:pPr>
      <w:r w:rsidRPr="0030269D">
        <w:rPr>
          <w:rFonts w:ascii="Arial" w:eastAsia="Times New Roman" w:hAnsi="Arial" w:cs="Arial"/>
          <w:b/>
          <w:bCs/>
          <w:sz w:val="24"/>
          <w:szCs w:val="24"/>
          <w:lang w:val="es-ES" w:eastAsia="es-CO"/>
        </w:rPr>
        <w:t>¿</w:t>
      </w:r>
      <w:r w:rsidRPr="0030269D">
        <w:rPr>
          <w:rFonts w:ascii="Arial" w:eastAsia="Times New Roman" w:hAnsi="Arial" w:cs="Arial"/>
          <w:b/>
          <w:bCs/>
          <w:i/>
          <w:sz w:val="24"/>
          <w:szCs w:val="24"/>
          <w:lang w:val="es-ES" w:eastAsia="es-CO"/>
        </w:rPr>
        <w:t xml:space="preserve">Quedó demostrado en el proceso que el contrato de trabajo suscrito entre </w:t>
      </w:r>
      <w:r w:rsidR="00D006F1" w:rsidRPr="0030269D">
        <w:rPr>
          <w:rFonts w:ascii="Arial" w:eastAsia="Times New Roman" w:hAnsi="Arial" w:cs="Arial"/>
          <w:b/>
          <w:bCs/>
          <w:i/>
          <w:sz w:val="24"/>
          <w:szCs w:val="24"/>
          <w:lang w:val="es-ES" w:eastAsia="es-CO"/>
        </w:rPr>
        <w:t xml:space="preserve">el señor Noé Alexander </w:t>
      </w:r>
      <w:r w:rsidR="00445B37" w:rsidRPr="0030269D">
        <w:rPr>
          <w:rFonts w:ascii="Arial" w:eastAsia="Times New Roman" w:hAnsi="Arial" w:cs="Arial"/>
          <w:b/>
          <w:bCs/>
          <w:i/>
          <w:sz w:val="24"/>
          <w:szCs w:val="24"/>
          <w:lang w:val="es-ES" w:eastAsia="es-CO"/>
        </w:rPr>
        <w:t xml:space="preserve">Echavarría Franco y la sociedad La Ofrenda S.A. </w:t>
      </w:r>
      <w:r w:rsidRPr="0030269D">
        <w:rPr>
          <w:rFonts w:ascii="Arial" w:eastAsia="Times New Roman" w:hAnsi="Arial" w:cs="Arial"/>
          <w:b/>
          <w:bCs/>
          <w:i/>
          <w:sz w:val="24"/>
          <w:szCs w:val="24"/>
          <w:lang w:val="es-ES" w:eastAsia="es-CO"/>
        </w:rPr>
        <w:t> fue terminado estando el trabajador amparado por la Ley 361 de 1997?</w:t>
      </w:r>
      <w:r w:rsidRPr="0030269D">
        <w:rPr>
          <w:rFonts w:ascii="Arial" w:eastAsia="Times New Roman" w:hAnsi="Arial" w:cs="Arial"/>
          <w:i/>
          <w:sz w:val="24"/>
          <w:szCs w:val="24"/>
          <w:lang w:eastAsia="es-CO"/>
        </w:rPr>
        <w:t>  </w:t>
      </w:r>
    </w:p>
    <w:p w:rsidR="00EF5D92" w:rsidRPr="0030269D" w:rsidRDefault="00EF5D92" w:rsidP="0030269D">
      <w:pPr>
        <w:spacing w:after="0" w:line="276" w:lineRule="auto"/>
        <w:ind w:left="426" w:right="420"/>
        <w:jc w:val="both"/>
        <w:textAlignment w:val="baseline"/>
        <w:rPr>
          <w:rFonts w:ascii="Arial" w:eastAsia="Times New Roman" w:hAnsi="Arial" w:cs="Arial"/>
          <w:i/>
          <w:sz w:val="24"/>
          <w:szCs w:val="24"/>
          <w:lang w:eastAsia="es-CO"/>
        </w:rPr>
      </w:pPr>
      <w:r w:rsidRPr="0030269D">
        <w:rPr>
          <w:rFonts w:ascii="Arial" w:eastAsia="Times New Roman" w:hAnsi="Arial" w:cs="Arial"/>
          <w:i/>
          <w:sz w:val="24"/>
          <w:szCs w:val="24"/>
          <w:lang w:eastAsia="es-CO"/>
        </w:rPr>
        <w:t>  </w:t>
      </w:r>
    </w:p>
    <w:p w:rsidR="00EF5D92" w:rsidRPr="0030269D" w:rsidRDefault="00EF5D92" w:rsidP="0030269D">
      <w:pPr>
        <w:spacing w:after="0" w:line="276" w:lineRule="auto"/>
        <w:ind w:left="426" w:right="420"/>
        <w:jc w:val="both"/>
        <w:textAlignment w:val="baseline"/>
        <w:rPr>
          <w:rFonts w:ascii="Arial" w:eastAsia="Times New Roman" w:hAnsi="Arial" w:cs="Arial"/>
          <w:i/>
          <w:sz w:val="24"/>
          <w:szCs w:val="24"/>
          <w:lang w:eastAsia="es-CO"/>
        </w:rPr>
      </w:pPr>
      <w:r w:rsidRPr="0030269D">
        <w:rPr>
          <w:rFonts w:ascii="Arial" w:eastAsia="Times New Roman" w:hAnsi="Arial" w:cs="Arial"/>
          <w:b/>
          <w:bCs/>
          <w:i/>
          <w:sz w:val="24"/>
          <w:szCs w:val="24"/>
          <w:lang w:val="es-ES" w:eastAsia="es-CO"/>
        </w:rPr>
        <w:t>De conformidad con la respuesta al interrogante anterior ¿Hay lugar a acceder a las pretensiones de la demanda?</w:t>
      </w:r>
      <w:r w:rsidRPr="0030269D">
        <w:rPr>
          <w:rFonts w:ascii="Arial" w:eastAsia="Times New Roman" w:hAnsi="Arial" w:cs="Arial"/>
          <w:i/>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Antes de resolver la instancia, se considera necesario precisar, los</w:t>
      </w:r>
      <w:r w:rsidR="008135D0">
        <w:rPr>
          <w:rFonts w:ascii="Arial" w:eastAsia="Times New Roman" w:hAnsi="Arial" w:cs="Arial"/>
          <w:sz w:val="24"/>
          <w:szCs w:val="24"/>
          <w:lang w:val="es-ES" w:eastAsia="es-CO"/>
        </w:rPr>
        <w:t xml:space="preserve"> s</w:t>
      </w:r>
      <w:r w:rsidRPr="0030269D">
        <w:rPr>
          <w:rFonts w:ascii="Arial" w:eastAsia="Times New Roman" w:hAnsi="Arial" w:cs="Arial"/>
          <w:sz w:val="24"/>
          <w:szCs w:val="24"/>
          <w:lang w:val="es-ES" w:eastAsia="es-CO"/>
        </w:rPr>
        <w:t>iguientes</w:t>
      </w:r>
      <w:r w:rsidR="008135D0">
        <w:rPr>
          <w:rFonts w:ascii="Arial" w:eastAsia="Times New Roman" w:hAnsi="Arial" w:cs="Arial"/>
          <w:sz w:val="24"/>
          <w:szCs w:val="24"/>
          <w:lang w:val="es-ES" w:eastAsia="es-CO"/>
        </w:rPr>
        <w:t xml:space="preserve"> a</w:t>
      </w:r>
      <w:r w:rsidRPr="0030269D">
        <w:rPr>
          <w:rFonts w:ascii="Arial" w:eastAsia="Times New Roman" w:hAnsi="Arial" w:cs="Arial"/>
          <w:sz w:val="24"/>
          <w:szCs w:val="24"/>
          <w:lang w:val="es-ES" w:eastAsia="es-CO"/>
        </w:rPr>
        <w:t>spectos:</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eastAsia="es-CO"/>
        </w:rPr>
        <w:t>1. CUÁL ES EL CONCEPTO ACTUAL DE DISCAPACIDAD.</w:t>
      </w: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8135D0">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 En efecto, refiere la sentencia: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eastAsia="es-CO"/>
        </w:rPr>
      </w:pPr>
      <w:r w:rsidRPr="008135D0">
        <w:rPr>
          <w:rFonts w:ascii="Arial" w:eastAsia="Times New Roman" w:hAnsi="Arial" w:cs="Arial"/>
          <w:szCs w:val="24"/>
          <w:lang w:val="es-ES" w:eastAsia="es-CO"/>
        </w:rPr>
        <w:t>“</w:t>
      </w:r>
      <w:r w:rsidRPr="008135D0">
        <w:rPr>
          <w:rFonts w:ascii="Arial" w:eastAsia="Times New Roman" w:hAnsi="Arial" w:cs="Arial"/>
          <w:i/>
          <w:szCs w:val="24"/>
          <w:lang w:val="es-ES"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w:t>
      </w:r>
      <w:r w:rsidRPr="008135D0">
        <w:rPr>
          <w:rFonts w:ascii="Arial" w:eastAsia="Times New Roman" w:hAnsi="Arial" w:cs="Arial"/>
          <w:i/>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eastAsia="es-CO"/>
        </w:rPr>
      </w:pPr>
      <w:r w:rsidRPr="008135D0">
        <w:rPr>
          <w:rFonts w:ascii="Arial" w:eastAsia="Times New Roman" w:hAnsi="Arial" w:cs="Arial"/>
          <w:i/>
          <w:szCs w:val="24"/>
          <w:lang w:val="es-ES" w:eastAsia="es-CO"/>
        </w:rPr>
        <w:t> </w:t>
      </w:r>
      <w:r w:rsidRPr="008135D0">
        <w:rPr>
          <w:rFonts w:ascii="Arial" w:eastAsia="Times New Roman" w:hAnsi="Arial" w:cs="Arial"/>
          <w:i/>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eastAsia="es-CO"/>
        </w:rPr>
      </w:pPr>
      <w:r w:rsidRPr="008135D0">
        <w:rPr>
          <w:rFonts w:ascii="Arial" w:eastAsia="Times New Roman" w:hAnsi="Arial" w:cs="Arial"/>
          <w:i/>
          <w:szCs w:val="24"/>
          <w:lang w:val="es-ES" w:eastAsia="es-CO"/>
        </w:rPr>
        <w:t xml:space="preserve">En este caso, obra a folios 424 a 428, dictamen de la Junta Nacional de Calificación de Invalidez, decretado en el trámite de la primera instancia, con el que se acredita que Lucero Vargas Ortiz tiene una PCL del 35.10%, estructurada el 27 </w:t>
      </w:r>
      <w:r w:rsidRPr="008135D0">
        <w:rPr>
          <w:rFonts w:ascii="Arial" w:eastAsia="Times New Roman" w:hAnsi="Arial" w:cs="Arial"/>
          <w:i/>
          <w:szCs w:val="24"/>
          <w:lang w:val="es-ES" w:eastAsia="es-CO"/>
        </w:rPr>
        <w:lastRenderedPageBreak/>
        <w:t>de octubre de 2006. Luego al 30 de agosto de 2007, fecha de terminación del contrato de trabajo, la demandante era una trabajadora con discapacidad. </w:t>
      </w:r>
      <w:r w:rsidRPr="008135D0">
        <w:rPr>
          <w:rFonts w:ascii="Arial" w:eastAsia="Times New Roman" w:hAnsi="Arial" w:cs="Arial"/>
          <w:i/>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eastAsia="es-CO"/>
        </w:rPr>
      </w:pPr>
      <w:r w:rsidRPr="008135D0">
        <w:rPr>
          <w:rFonts w:ascii="Arial" w:eastAsia="Times New Roman" w:hAnsi="Arial" w:cs="Arial"/>
          <w:i/>
          <w:szCs w:val="24"/>
          <w:lang w:val="es-ES" w:eastAsia="es-CO"/>
        </w:rPr>
        <w:t> </w:t>
      </w:r>
      <w:r w:rsidRPr="008135D0">
        <w:rPr>
          <w:rFonts w:ascii="Arial" w:eastAsia="Times New Roman" w:hAnsi="Arial" w:cs="Arial"/>
          <w:i/>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szCs w:val="24"/>
          <w:lang w:eastAsia="es-CO"/>
        </w:rPr>
      </w:pPr>
      <w:r w:rsidRPr="008135D0">
        <w:rPr>
          <w:rFonts w:ascii="Arial" w:eastAsia="Times New Roman" w:hAnsi="Arial" w:cs="Arial"/>
          <w:i/>
          <w:szCs w:val="24"/>
          <w:lang w:val="es-ES" w:eastAsia="es-CO"/>
        </w:rPr>
        <w:t>Vale insistir que desde el punto de vista de lo que se entiende por </w:t>
      </w:r>
      <w:r w:rsidRPr="008135D0">
        <w:rPr>
          <w:rFonts w:ascii="Arial" w:eastAsia="Times New Roman" w:hAnsi="Arial" w:cs="Arial"/>
          <w:iCs/>
          <w:szCs w:val="24"/>
          <w:lang w:val="es-ES" w:eastAsia="es-CO"/>
        </w:rPr>
        <w:t>discapacidad</w:t>
      </w:r>
      <w:r w:rsidRPr="008135D0">
        <w:rPr>
          <w:rFonts w:ascii="Arial" w:eastAsia="Times New Roman" w:hAnsi="Arial" w:cs="Arial"/>
          <w:i/>
          <w:szCs w:val="24"/>
          <w:lang w:val="es-ES"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w:t>
      </w:r>
      <w:r w:rsidRPr="008135D0">
        <w:rPr>
          <w:rFonts w:ascii="Arial" w:eastAsia="Times New Roman" w:hAnsi="Arial" w:cs="Arial"/>
          <w:szCs w:val="24"/>
          <w:lang w:val="es-ES" w:eastAsia="es-CO"/>
        </w:rPr>
        <w:t>”</w:t>
      </w:r>
      <w:r w:rsidRPr="008135D0">
        <w:rPr>
          <w:rFonts w:ascii="Arial" w:eastAsia="Times New Roman" w:hAnsi="Arial" w:cs="Arial"/>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r w:rsidRPr="0030269D">
        <w:rPr>
          <w:rFonts w:ascii="Arial" w:eastAsia="Times New Roman" w:hAnsi="Arial" w:cs="Arial"/>
          <w:sz w:val="24"/>
          <w:szCs w:val="24"/>
          <w:lang w:eastAsia="es-CO"/>
        </w:rPr>
        <w:br/>
      </w:r>
      <w:r w:rsidRPr="008135D0">
        <w:rPr>
          <w:rFonts w:ascii="Arial" w:eastAsia="Times New Roman" w:hAnsi="Arial" w:cs="Arial"/>
          <w:sz w:val="24"/>
          <w:szCs w:val="24"/>
          <w:lang w:eastAsia="es-CO"/>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Ahora bien, el artículo 1° de la última ley mencionada determina que:</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szCs w:val="24"/>
          <w:lang w:val="es-ES" w:eastAsia="es-CO"/>
        </w:rPr>
      </w:pPr>
      <w:r w:rsidRPr="008135D0">
        <w:rPr>
          <w:rFonts w:ascii="Arial" w:eastAsia="Times New Roman" w:hAnsi="Arial" w:cs="Arial"/>
          <w:szCs w:val="24"/>
          <w:lang w:val="es-ES" w:eastAsia="es-CO"/>
        </w:rPr>
        <w:t>“</w:t>
      </w:r>
      <w:r w:rsidRPr="008135D0">
        <w:rPr>
          <w:rFonts w:ascii="Arial" w:eastAsia="Times New Roman" w:hAnsi="Arial" w:cs="Arial"/>
          <w:b/>
          <w:szCs w:val="24"/>
          <w:lang w:val="es-ES" w:eastAsia="es-CO"/>
        </w:rPr>
        <w:t>Artículo 2°. Definiciones.</w:t>
      </w:r>
      <w:r w:rsidRPr="008135D0">
        <w:rPr>
          <w:rFonts w:ascii="Arial" w:eastAsia="Times New Roman" w:hAnsi="Arial" w:cs="Arial"/>
          <w:szCs w:val="24"/>
          <w:lang w:val="es-ES" w:eastAsia="es-CO"/>
        </w:rPr>
        <w:t xml:space="preserve"> Para efectos de la presente ley, se definen los siguientes conceptos:   </w:t>
      </w:r>
    </w:p>
    <w:p w:rsidR="00EF5D92" w:rsidRPr="008135D0" w:rsidRDefault="00EF5D92" w:rsidP="008135D0">
      <w:pPr>
        <w:spacing w:after="0" w:line="240" w:lineRule="auto"/>
        <w:ind w:left="426" w:right="420" w:firstLine="705"/>
        <w:jc w:val="both"/>
        <w:textAlignment w:val="baseline"/>
        <w:rPr>
          <w:rFonts w:ascii="Arial" w:eastAsia="Times New Roman" w:hAnsi="Arial" w:cs="Arial"/>
          <w:szCs w:val="24"/>
          <w:lang w:val="es-ES" w:eastAsia="es-CO"/>
        </w:rPr>
      </w:pPr>
      <w:r w:rsidRPr="008135D0">
        <w:rPr>
          <w:rFonts w:ascii="Arial" w:eastAsia="Times New Roman" w:hAnsi="Arial" w:cs="Arial"/>
          <w:szCs w:val="24"/>
          <w:lang w:val="es-ES"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szCs w:val="24"/>
          <w:lang w:val="es-ES" w:eastAsia="es-CO"/>
        </w:rPr>
      </w:pPr>
      <w:r w:rsidRPr="008135D0">
        <w:rPr>
          <w:rFonts w:ascii="Arial" w:eastAsia="Times New Roman" w:hAnsi="Arial" w:cs="Arial"/>
          <w:b/>
          <w:szCs w:val="24"/>
          <w:lang w:val="es-ES" w:eastAsia="es-CO"/>
        </w:rPr>
        <w:t>1. Personas con y/o en situación de discapacidad:</w:t>
      </w:r>
      <w:r w:rsidRPr="008135D0">
        <w:rPr>
          <w:rFonts w:ascii="Arial" w:eastAsia="Times New Roman" w:hAnsi="Arial" w:cs="Arial"/>
          <w:szCs w:val="24"/>
          <w:lang w:val="es-ES"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w:t>
      </w:r>
      <w:r w:rsidRPr="0030269D">
        <w:rPr>
          <w:rFonts w:ascii="Arial" w:eastAsia="Times New Roman" w:hAnsi="Arial" w:cs="Arial"/>
          <w:b/>
          <w:bCs/>
          <w:sz w:val="24"/>
          <w:szCs w:val="24"/>
          <w:lang w:eastAsia="es-CO"/>
        </w:rPr>
        <w:t>discapacidad relevante</w:t>
      </w:r>
      <w:r w:rsidRPr="0030269D">
        <w:rPr>
          <w:rFonts w:ascii="Arial" w:eastAsia="Times New Roman" w:hAnsi="Arial" w:cs="Arial"/>
          <w:sz w:val="24"/>
          <w:szCs w:val="24"/>
          <w:lang w:eastAsia="es-CO"/>
        </w:rPr>
        <w:t>, con el objeto de identificar a la persona cobijada legalmente por la estabilidad laboral reforzada.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eastAsia="es-CO"/>
        </w:rPr>
        <w:t>2. EL DESPIDO O LA TERMINACIÓN DEL CONTRATO DE TRABAJO COMO ELEMENTO DETERMINANTE PARA ESTUDIAR LA VIABILIDAD DE LA ESTABILIDAD LABORAL REFORZADA.</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Establece el artículo 26 de la Ley 361 de 1997, que ninguna persona limitada podrá ser despedida o su contrato terminado por razón de su limitación, salvo que medie autorización del Ministerio del Trabajo.</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 xml:space="preserve">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w:t>
      </w:r>
      <w:r w:rsidRPr="0030269D">
        <w:rPr>
          <w:rFonts w:ascii="Arial" w:eastAsia="Times New Roman" w:hAnsi="Arial" w:cs="Arial"/>
          <w:sz w:val="24"/>
          <w:szCs w:val="24"/>
          <w:lang w:val="es-ES" w:eastAsia="es-CO"/>
        </w:rPr>
        <w:lastRenderedPageBreak/>
        <w:t>al trabajador; postura que ha sido reiterada entre otras en sentencias SL2586 de 2020, SL2797 de 2020, SL3723 de 2020 y SL3610 de 2020.</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Explicó la Corporación que la autorización que ha de obtenerse del Ministerio del Trabajo, resulta necesaria, siempre que la limitación o deficiencia del trabajo se torne insuperable o incompatible con el cargo desempeñado o con los demás que existan en la empresa y por ello se requiera la ruptura del vínculo laboral, </w:t>
      </w:r>
      <w:r w:rsidRPr="0030269D">
        <w:rPr>
          <w:rFonts w:ascii="Arial" w:eastAsia="Times New Roman" w:hAnsi="Arial" w:cs="Arial"/>
          <w:b/>
          <w:bCs/>
          <w:sz w:val="24"/>
          <w:szCs w:val="24"/>
          <w:lang w:val="es-ES" w:eastAsia="es-CO"/>
        </w:rPr>
        <w:t>mientras que si dicha terminación surge por una razón objetiva prevista en la Ley</w:t>
      </w:r>
      <w:r w:rsidRPr="0030269D">
        <w:rPr>
          <w:rFonts w:ascii="Arial" w:eastAsia="Times New Roman" w:hAnsi="Arial" w:cs="Arial"/>
          <w:sz w:val="24"/>
          <w:szCs w:val="24"/>
          <w:lang w:val="es-ES" w:eastAsia="es-CO"/>
        </w:rPr>
        <w:t>, no se requiere la mencionada autorización, salvo la contenida en el numeral 12 del literal a) del artículo 62 del Código Sustantivo del Trabajo.</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De allí entonces que, al trabajador le bastará en el proceso judicial acreditar su estado de </w:t>
      </w:r>
      <w:r w:rsidRPr="0030269D">
        <w:rPr>
          <w:rFonts w:ascii="Arial" w:eastAsia="Times New Roman" w:hAnsi="Arial" w:cs="Arial"/>
          <w:b/>
          <w:bCs/>
          <w:sz w:val="24"/>
          <w:szCs w:val="24"/>
          <w:lang w:val="es-ES" w:eastAsia="es-CO"/>
        </w:rPr>
        <w:t>discapacidad relevante</w:t>
      </w:r>
      <w:r w:rsidRPr="0030269D">
        <w:rPr>
          <w:rFonts w:ascii="Arial" w:eastAsia="Times New Roman" w:hAnsi="Arial" w:cs="Arial"/>
          <w:sz w:val="24"/>
          <w:szCs w:val="24"/>
          <w:lang w:val="es-ES" w:eastAsia="es-CO"/>
        </w:rPr>
        <w:t> para que se presuma el trato discriminatorio por parte de su empleador, quien en consecuencia deberá probar los hechos que configuran la causa objetiva que conllevó a dar por finalizado el vínculo laboral, so pena que, si no lo hace, se declare la ineficacia de este con las consecuencias que ello acarrea.</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Puntualmente, dijo la Corte:</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(L)a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Y concluyó esa misma Corporación:</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“(a) La prohibición del artículo 26 de la Ley 361 de 1997 pesa sobre los despidos motivados en razones discriminatorias, lo que significa que la extinción del vínculo laboral soportada en una justa causa legal es legítima.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  </w:t>
      </w:r>
    </w:p>
    <w:p w:rsidR="00EF5D92" w:rsidRPr="008135D0" w:rsidRDefault="00EF5D92" w:rsidP="008135D0">
      <w:pPr>
        <w:spacing w:after="0" w:line="240" w:lineRule="auto"/>
        <w:ind w:left="426" w:right="420" w:firstLine="705"/>
        <w:jc w:val="both"/>
        <w:textAlignment w:val="baseline"/>
        <w:rPr>
          <w:rFonts w:ascii="Arial" w:eastAsia="Times New Roman" w:hAnsi="Arial" w:cs="Arial"/>
          <w:i/>
          <w:szCs w:val="24"/>
          <w:lang w:val="es-ES" w:eastAsia="es-CO"/>
        </w:rPr>
      </w:pPr>
      <w:r w:rsidRPr="008135D0">
        <w:rPr>
          <w:rFonts w:ascii="Arial" w:eastAsia="Times New Roman" w:hAnsi="Arial" w:cs="Arial"/>
          <w:i/>
          <w:szCs w:val="24"/>
          <w:lang w:val="es-ES" w:eastAsia="es-CO"/>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lastRenderedPageBreak/>
        <w:t>En todo caso, ha hecho énfasis la Corte que para que la protección prevista en la Ley 361 de 1997 opere en favor del trabajador en condición de </w:t>
      </w:r>
      <w:r w:rsidRPr="0030269D">
        <w:rPr>
          <w:rFonts w:ascii="Arial" w:eastAsia="Times New Roman" w:hAnsi="Arial" w:cs="Arial"/>
          <w:b/>
          <w:bCs/>
          <w:sz w:val="24"/>
          <w:szCs w:val="24"/>
          <w:lang w:eastAsia="es-CO"/>
        </w:rPr>
        <w:t>discapacidad relevante</w:t>
      </w:r>
      <w:r w:rsidRPr="0030269D">
        <w:rPr>
          <w:rFonts w:ascii="Arial" w:eastAsia="Times New Roman" w:hAnsi="Arial" w:cs="Arial"/>
          <w:sz w:val="24"/>
          <w:szCs w:val="24"/>
          <w:lang w:eastAsia="es-CO"/>
        </w:rPr>
        <w:t>, indefectiblemente debe aparecer probado en el proceso, que el empleador tenía conocimiento de esa situación.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eastAsia="es-CO"/>
        </w:rPr>
        <w:t>EL CASO CONCRETO</w:t>
      </w:r>
      <w:r w:rsidRPr="0030269D">
        <w:rPr>
          <w:rFonts w:ascii="Arial" w:eastAsia="Times New Roman" w:hAnsi="Arial" w:cs="Arial"/>
          <w:sz w:val="24"/>
          <w:szCs w:val="24"/>
          <w:lang w:eastAsia="es-CO"/>
        </w:rPr>
        <w:t>  </w:t>
      </w:r>
    </w:p>
    <w:p w:rsidR="00EF5D92" w:rsidRPr="0030269D" w:rsidRDefault="00EF5D92" w:rsidP="0030269D">
      <w:pPr>
        <w:spacing w:after="0" w:line="276" w:lineRule="auto"/>
        <w:ind w:right="270"/>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Conforme con lo expuesto precedentemente, corresponde constatar si al plenario fueron allegadas pruebas que permitan concluir que, para el </w:t>
      </w:r>
      <w:r w:rsidR="00445B37" w:rsidRPr="0030269D">
        <w:rPr>
          <w:rFonts w:ascii="Arial" w:eastAsia="Times New Roman" w:hAnsi="Arial" w:cs="Arial"/>
          <w:sz w:val="24"/>
          <w:szCs w:val="24"/>
          <w:lang w:eastAsia="es-CO"/>
        </w:rPr>
        <w:t>22 de enero de 2017</w:t>
      </w:r>
      <w:r w:rsidRPr="0030269D">
        <w:rPr>
          <w:rFonts w:ascii="Arial" w:eastAsia="Times New Roman" w:hAnsi="Arial" w:cs="Arial"/>
          <w:sz w:val="24"/>
          <w:szCs w:val="24"/>
          <w:lang w:eastAsia="es-CO"/>
        </w:rPr>
        <w:t>, fecha en que finalizó el vínculo laboral entre </w:t>
      </w:r>
      <w:r w:rsidR="00445B37" w:rsidRPr="0030269D">
        <w:rPr>
          <w:rFonts w:ascii="Arial" w:eastAsia="Times New Roman" w:hAnsi="Arial" w:cs="Arial"/>
          <w:sz w:val="24"/>
          <w:szCs w:val="24"/>
          <w:lang w:eastAsia="es-CO"/>
        </w:rPr>
        <w:t>el</w:t>
      </w:r>
      <w:r w:rsidRPr="0030269D">
        <w:rPr>
          <w:rFonts w:ascii="Arial" w:eastAsia="Times New Roman" w:hAnsi="Arial" w:cs="Arial"/>
          <w:sz w:val="24"/>
          <w:szCs w:val="24"/>
          <w:lang w:eastAsia="es-CO"/>
        </w:rPr>
        <w:t xml:space="preserve"> accionante y la sociedad </w:t>
      </w:r>
      <w:r w:rsidR="00445B37" w:rsidRPr="0030269D">
        <w:rPr>
          <w:rFonts w:ascii="Arial" w:eastAsia="Times New Roman" w:hAnsi="Arial" w:cs="Arial"/>
          <w:sz w:val="24"/>
          <w:szCs w:val="24"/>
          <w:lang w:eastAsia="es-CO"/>
        </w:rPr>
        <w:t>La Ofrenda S.A.</w:t>
      </w:r>
      <w:r w:rsidRPr="0030269D">
        <w:rPr>
          <w:rFonts w:ascii="Arial" w:eastAsia="Times New Roman" w:hAnsi="Arial" w:cs="Arial"/>
          <w:sz w:val="24"/>
          <w:szCs w:val="24"/>
          <w:lang w:eastAsia="es-CO"/>
        </w:rPr>
        <w:t xml:space="preserve">, </w:t>
      </w:r>
      <w:r w:rsidR="00445B37" w:rsidRPr="0030269D">
        <w:rPr>
          <w:rFonts w:ascii="Arial" w:eastAsia="Times New Roman" w:hAnsi="Arial" w:cs="Arial"/>
          <w:sz w:val="24"/>
          <w:szCs w:val="24"/>
          <w:lang w:eastAsia="es-CO"/>
        </w:rPr>
        <w:t xml:space="preserve">el señor Noé Alexander </w:t>
      </w:r>
      <w:r w:rsidR="002B17D3" w:rsidRPr="0030269D">
        <w:rPr>
          <w:rFonts w:ascii="Arial" w:eastAsia="Times New Roman" w:hAnsi="Arial" w:cs="Arial"/>
          <w:sz w:val="24"/>
          <w:szCs w:val="24"/>
          <w:lang w:eastAsia="es-CO"/>
        </w:rPr>
        <w:t>Echavarría Franco</w:t>
      </w:r>
      <w:r w:rsidRPr="0030269D">
        <w:rPr>
          <w:rFonts w:ascii="Arial" w:eastAsia="Times New Roman" w:hAnsi="Arial" w:cs="Arial"/>
          <w:sz w:val="24"/>
          <w:szCs w:val="24"/>
          <w:lang w:eastAsia="es-CO"/>
        </w:rPr>
        <w:t xml:space="preserve"> era una persona en condición de </w:t>
      </w:r>
      <w:r w:rsidRPr="0030269D">
        <w:rPr>
          <w:rFonts w:ascii="Arial" w:eastAsia="Times New Roman" w:hAnsi="Arial" w:cs="Arial"/>
          <w:b/>
          <w:bCs/>
          <w:sz w:val="24"/>
          <w:szCs w:val="24"/>
          <w:lang w:eastAsia="es-CO"/>
        </w:rPr>
        <w:t xml:space="preserve">discapacidad relevante </w:t>
      </w:r>
      <w:r w:rsidRPr="0030269D">
        <w:rPr>
          <w:rFonts w:ascii="Arial" w:eastAsia="Times New Roman" w:hAnsi="Arial" w:cs="Arial"/>
          <w:sz w:val="24"/>
          <w:szCs w:val="24"/>
          <w:lang w:eastAsia="es-CO"/>
        </w:rPr>
        <w:t>que le impidiera reducir sustancialmente sus posibilidades como trabajador para conservar y/u obtener un empleo adecuado y  progresar en él, en otras palabras, que tuviese una condición que evidenciara deficiencias físicas, mentales, intelectuales o sensoriales que le impidieran su participación plena, efectiva y en igualdad de condiciones, no solamente en la ejecución de sus actividades laborales, sino ante la sociedad.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p>
    <w:p w:rsidR="0069470F"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En ese aspecto</w:t>
      </w:r>
      <w:r w:rsidR="0069470F" w:rsidRPr="0030269D">
        <w:rPr>
          <w:rFonts w:ascii="Arial" w:eastAsia="Times New Roman" w:hAnsi="Arial" w:cs="Arial"/>
          <w:sz w:val="24"/>
          <w:szCs w:val="24"/>
          <w:lang w:eastAsia="es-CO"/>
        </w:rPr>
        <w:t xml:space="preserve"> es del caso recordar </w:t>
      </w:r>
      <w:r w:rsidR="001217D8" w:rsidRPr="0030269D">
        <w:rPr>
          <w:rFonts w:ascii="Arial" w:eastAsia="Times New Roman" w:hAnsi="Arial" w:cs="Arial"/>
          <w:sz w:val="24"/>
          <w:szCs w:val="24"/>
          <w:lang w:eastAsia="es-CO"/>
        </w:rPr>
        <w:t>que,</w:t>
      </w:r>
      <w:r w:rsidR="0069470F" w:rsidRPr="0030269D">
        <w:rPr>
          <w:rFonts w:ascii="Arial" w:eastAsia="Times New Roman" w:hAnsi="Arial" w:cs="Arial"/>
          <w:sz w:val="24"/>
          <w:szCs w:val="24"/>
          <w:lang w:eastAsia="es-CO"/>
        </w:rPr>
        <w:t xml:space="preserve"> </w:t>
      </w:r>
      <w:r w:rsidR="00BB4357" w:rsidRPr="0030269D">
        <w:rPr>
          <w:rFonts w:ascii="Arial" w:eastAsia="Times New Roman" w:hAnsi="Arial" w:cs="Arial"/>
          <w:sz w:val="24"/>
          <w:szCs w:val="24"/>
          <w:lang w:eastAsia="es-CO"/>
        </w:rPr>
        <w:t xml:space="preserve">al iniciar la acción, el señor Echavarría Franco afirmó que </w:t>
      </w:r>
      <w:r w:rsidR="001217D8" w:rsidRPr="0030269D">
        <w:rPr>
          <w:rFonts w:ascii="Arial" w:eastAsia="Times New Roman" w:hAnsi="Arial" w:cs="Arial"/>
          <w:sz w:val="24"/>
          <w:szCs w:val="24"/>
          <w:lang w:eastAsia="es-CO"/>
        </w:rPr>
        <w:t xml:space="preserve">para el momento en que se presentó </w:t>
      </w:r>
      <w:r w:rsidR="00EF3BF7" w:rsidRPr="0030269D">
        <w:rPr>
          <w:rFonts w:ascii="Arial" w:eastAsia="Times New Roman" w:hAnsi="Arial" w:cs="Arial"/>
          <w:sz w:val="24"/>
          <w:szCs w:val="24"/>
          <w:lang w:eastAsia="es-CO"/>
        </w:rPr>
        <w:t>la finalización del contrato de trabajo él se encontraba con restricciones laborales emitidas por el médico en salud ocupacional</w:t>
      </w:r>
      <w:r w:rsidR="000344DB" w:rsidRPr="0030269D">
        <w:rPr>
          <w:rFonts w:ascii="Arial" w:eastAsia="Times New Roman" w:hAnsi="Arial" w:cs="Arial"/>
          <w:sz w:val="24"/>
          <w:szCs w:val="24"/>
          <w:lang w:eastAsia="es-CO"/>
        </w:rPr>
        <w:t xml:space="preserve">, lo que precisamente impedía que la entidad accionada procediera </w:t>
      </w:r>
      <w:r w:rsidR="005862BA" w:rsidRPr="0030269D">
        <w:rPr>
          <w:rFonts w:ascii="Arial" w:eastAsia="Times New Roman" w:hAnsi="Arial" w:cs="Arial"/>
          <w:sz w:val="24"/>
          <w:szCs w:val="24"/>
          <w:lang w:eastAsia="es-CO"/>
        </w:rPr>
        <w:t>en la forma en la que lo hizo</w:t>
      </w:r>
      <w:r w:rsidR="00C87F39" w:rsidRPr="0030269D">
        <w:rPr>
          <w:rFonts w:ascii="Arial" w:eastAsia="Times New Roman" w:hAnsi="Arial" w:cs="Arial"/>
          <w:sz w:val="24"/>
          <w:szCs w:val="24"/>
          <w:lang w:eastAsia="es-CO"/>
        </w:rPr>
        <w:t xml:space="preserve">, </w:t>
      </w:r>
      <w:r w:rsidR="003F4180" w:rsidRPr="0030269D">
        <w:rPr>
          <w:rFonts w:ascii="Arial" w:eastAsia="Times New Roman" w:hAnsi="Arial" w:cs="Arial"/>
          <w:sz w:val="24"/>
          <w:szCs w:val="24"/>
          <w:lang w:eastAsia="es-CO"/>
        </w:rPr>
        <w:t>ya que,</w:t>
      </w:r>
      <w:r w:rsidR="00C87F39" w:rsidRPr="0030269D">
        <w:rPr>
          <w:rFonts w:ascii="Arial" w:eastAsia="Times New Roman" w:hAnsi="Arial" w:cs="Arial"/>
          <w:sz w:val="24"/>
          <w:szCs w:val="24"/>
          <w:lang w:eastAsia="es-CO"/>
        </w:rPr>
        <w:t xml:space="preserve"> para poder terminar el vínculo contractual, debía elevar la solicitud ant</w:t>
      </w:r>
      <w:r w:rsidR="003F4180" w:rsidRPr="0030269D">
        <w:rPr>
          <w:rFonts w:ascii="Arial" w:eastAsia="Times New Roman" w:hAnsi="Arial" w:cs="Arial"/>
          <w:sz w:val="24"/>
          <w:szCs w:val="24"/>
          <w:lang w:eastAsia="es-CO"/>
        </w:rPr>
        <w:t>e el inspector del trabajo, sin que así lo hubiere hecho.</w:t>
      </w:r>
    </w:p>
    <w:p w:rsidR="003F4180" w:rsidRPr="0030269D" w:rsidRDefault="003F4180" w:rsidP="0030269D">
      <w:pPr>
        <w:spacing w:after="0" w:line="276" w:lineRule="auto"/>
        <w:jc w:val="both"/>
        <w:textAlignment w:val="baseline"/>
        <w:rPr>
          <w:rFonts w:ascii="Arial" w:eastAsia="Times New Roman" w:hAnsi="Arial" w:cs="Arial"/>
          <w:sz w:val="24"/>
          <w:szCs w:val="24"/>
          <w:lang w:eastAsia="es-CO"/>
        </w:rPr>
      </w:pPr>
    </w:p>
    <w:p w:rsidR="003F4180" w:rsidRPr="0030269D" w:rsidRDefault="00697F58"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A</w:t>
      </w:r>
      <w:r w:rsidR="00545B78" w:rsidRPr="0030269D">
        <w:rPr>
          <w:rFonts w:ascii="Arial" w:eastAsia="Times New Roman" w:hAnsi="Arial" w:cs="Arial"/>
          <w:sz w:val="24"/>
          <w:szCs w:val="24"/>
          <w:lang w:eastAsia="es-CO"/>
        </w:rPr>
        <w:t>l revisar la prueba documental allegada al proceso</w:t>
      </w:r>
      <w:r w:rsidR="00004E3F" w:rsidRPr="0030269D">
        <w:rPr>
          <w:rFonts w:ascii="Arial" w:eastAsia="Times New Roman" w:hAnsi="Arial" w:cs="Arial"/>
          <w:sz w:val="24"/>
          <w:szCs w:val="24"/>
          <w:lang w:eastAsia="es-CO"/>
        </w:rPr>
        <w:t xml:space="preserve">, se encuentra que </w:t>
      </w:r>
      <w:r w:rsidR="00E56E78" w:rsidRPr="0030269D">
        <w:rPr>
          <w:rFonts w:ascii="Arial" w:eastAsia="Times New Roman" w:hAnsi="Arial" w:cs="Arial"/>
          <w:sz w:val="24"/>
          <w:szCs w:val="24"/>
          <w:lang w:eastAsia="es-CO"/>
        </w:rPr>
        <w:t xml:space="preserve">la IPS </w:t>
      </w:r>
      <w:proofErr w:type="spellStart"/>
      <w:r w:rsidR="00E56E78" w:rsidRPr="0030269D">
        <w:rPr>
          <w:rFonts w:ascii="Arial" w:eastAsia="Times New Roman" w:hAnsi="Arial" w:cs="Arial"/>
          <w:sz w:val="24"/>
          <w:szCs w:val="24"/>
          <w:lang w:eastAsia="es-CO"/>
        </w:rPr>
        <w:t>Esimed</w:t>
      </w:r>
      <w:proofErr w:type="spellEnd"/>
      <w:r w:rsidR="00E6037D" w:rsidRPr="0030269D">
        <w:rPr>
          <w:rFonts w:ascii="Arial" w:eastAsia="Times New Roman" w:hAnsi="Arial" w:cs="Arial"/>
          <w:sz w:val="24"/>
          <w:szCs w:val="24"/>
          <w:lang w:eastAsia="es-CO"/>
        </w:rPr>
        <w:t xml:space="preserve"> at</w:t>
      </w:r>
      <w:r w:rsidR="473F98D1" w:rsidRPr="0030269D">
        <w:rPr>
          <w:rFonts w:ascii="Arial" w:eastAsia="Times New Roman" w:hAnsi="Arial" w:cs="Arial"/>
          <w:sz w:val="24"/>
          <w:szCs w:val="24"/>
          <w:lang w:eastAsia="es-CO"/>
        </w:rPr>
        <w:t>endió</w:t>
      </w:r>
      <w:r w:rsidR="00E6037D" w:rsidRPr="0030269D">
        <w:rPr>
          <w:rFonts w:ascii="Arial" w:eastAsia="Times New Roman" w:hAnsi="Arial" w:cs="Arial"/>
          <w:sz w:val="24"/>
          <w:szCs w:val="24"/>
          <w:lang w:eastAsia="es-CO"/>
        </w:rPr>
        <w:t xml:space="preserve"> </w:t>
      </w:r>
      <w:r w:rsidR="00441D8D" w:rsidRPr="0030269D">
        <w:rPr>
          <w:rFonts w:ascii="Arial" w:eastAsia="Times New Roman" w:hAnsi="Arial" w:cs="Arial"/>
          <w:sz w:val="24"/>
          <w:szCs w:val="24"/>
          <w:lang w:eastAsia="es-CO"/>
        </w:rPr>
        <w:t>al señor Noé Alexander Echavarría Franco el 4 de junio de 2015</w:t>
      </w:r>
      <w:r w:rsidR="000778C7" w:rsidRPr="0030269D">
        <w:rPr>
          <w:rFonts w:ascii="Arial" w:eastAsia="Times New Roman" w:hAnsi="Arial" w:cs="Arial"/>
          <w:sz w:val="24"/>
          <w:szCs w:val="24"/>
          <w:lang w:eastAsia="es-CO"/>
        </w:rPr>
        <w:t>, debido a que el pacie</w:t>
      </w:r>
      <w:r w:rsidR="00D52065" w:rsidRPr="0030269D">
        <w:rPr>
          <w:rFonts w:ascii="Arial" w:eastAsia="Times New Roman" w:hAnsi="Arial" w:cs="Arial"/>
          <w:sz w:val="24"/>
          <w:szCs w:val="24"/>
          <w:lang w:eastAsia="es-CO"/>
        </w:rPr>
        <w:t>nte refiere mucho dolor en el brazo izquierdo</w:t>
      </w:r>
      <w:r w:rsidR="00AE7628" w:rsidRPr="0030269D">
        <w:rPr>
          <w:rFonts w:ascii="Arial" w:eastAsia="Times New Roman" w:hAnsi="Arial" w:cs="Arial"/>
          <w:sz w:val="24"/>
          <w:szCs w:val="24"/>
          <w:lang w:eastAsia="es-CO"/>
        </w:rPr>
        <w:t>, determinándose por parte del profesional del derecho que lo trató</w:t>
      </w:r>
      <w:r w:rsidR="00F0789B" w:rsidRPr="0030269D">
        <w:rPr>
          <w:rFonts w:ascii="Arial" w:eastAsia="Times New Roman" w:hAnsi="Arial" w:cs="Arial"/>
          <w:sz w:val="24"/>
          <w:szCs w:val="24"/>
          <w:lang w:eastAsia="es-CO"/>
        </w:rPr>
        <w:t xml:space="preserve">, </w:t>
      </w:r>
      <w:r w:rsidR="00973974" w:rsidRPr="0030269D">
        <w:rPr>
          <w:rFonts w:ascii="Arial" w:eastAsia="Times New Roman" w:hAnsi="Arial" w:cs="Arial"/>
          <w:sz w:val="24"/>
          <w:szCs w:val="24"/>
          <w:lang w:eastAsia="es-CO"/>
        </w:rPr>
        <w:t xml:space="preserve">que el actor tenía </w:t>
      </w:r>
      <w:r w:rsidR="00F0789B" w:rsidRPr="0030269D">
        <w:rPr>
          <w:rFonts w:ascii="Arial" w:eastAsia="Times New Roman" w:hAnsi="Arial" w:cs="Arial"/>
          <w:sz w:val="24"/>
          <w:szCs w:val="24"/>
          <w:lang w:eastAsia="es-CO"/>
        </w:rPr>
        <w:t xml:space="preserve">un leve edema y dolor a la palpitación de epicóndilo </w:t>
      </w:r>
      <w:r w:rsidR="00904641" w:rsidRPr="0030269D">
        <w:rPr>
          <w:rFonts w:ascii="Arial" w:eastAsia="Times New Roman" w:hAnsi="Arial" w:cs="Arial"/>
          <w:sz w:val="24"/>
          <w:szCs w:val="24"/>
          <w:lang w:eastAsia="es-CO"/>
        </w:rPr>
        <w:t xml:space="preserve">medial izquierdo -fls.51 a </w:t>
      </w:r>
      <w:r w:rsidR="006E6CD9" w:rsidRPr="0030269D">
        <w:rPr>
          <w:rFonts w:ascii="Arial" w:eastAsia="Times New Roman" w:hAnsi="Arial" w:cs="Arial"/>
          <w:sz w:val="24"/>
          <w:szCs w:val="24"/>
          <w:lang w:eastAsia="es-CO"/>
        </w:rPr>
        <w:t xml:space="preserve">52-, </w:t>
      </w:r>
      <w:r w:rsidR="00973974" w:rsidRPr="0030269D">
        <w:rPr>
          <w:rFonts w:ascii="Arial" w:eastAsia="Times New Roman" w:hAnsi="Arial" w:cs="Arial"/>
          <w:sz w:val="24"/>
          <w:szCs w:val="24"/>
          <w:lang w:eastAsia="es-CO"/>
        </w:rPr>
        <w:t xml:space="preserve">razón por la que recomendó como tratamiento reposo </w:t>
      </w:r>
      <w:r w:rsidR="00302234" w:rsidRPr="0030269D">
        <w:rPr>
          <w:rFonts w:ascii="Arial" w:eastAsia="Times New Roman" w:hAnsi="Arial" w:cs="Arial"/>
          <w:sz w:val="24"/>
          <w:szCs w:val="24"/>
          <w:lang w:eastAsia="es-CO"/>
        </w:rPr>
        <w:t>y no levantar objetos de más de 30 kilogramos.</w:t>
      </w:r>
    </w:p>
    <w:p w:rsidR="000B34E3" w:rsidRPr="0030269D" w:rsidRDefault="000B34E3" w:rsidP="0030269D">
      <w:pPr>
        <w:spacing w:after="0" w:line="276" w:lineRule="auto"/>
        <w:jc w:val="both"/>
        <w:textAlignment w:val="baseline"/>
        <w:rPr>
          <w:rFonts w:ascii="Arial" w:eastAsia="Times New Roman" w:hAnsi="Arial" w:cs="Arial"/>
          <w:sz w:val="24"/>
          <w:szCs w:val="24"/>
          <w:lang w:eastAsia="es-CO"/>
        </w:rPr>
      </w:pPr>
    </w:p>
    <w:p w:rsidR="000B34E3" w:rsidRPr="0030269D" w:rsidRDefault="000B34E3"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Con base en esas </w:t>
      </w:r>
      <w:r w:rsidR="00F64A61" w:rsidRPr="0030269D">
        <w:rPr>
          <w:rFonts w:ascii="Arial" w:eastAsia="Times New Roman" w:hAnsi="Arial" w:cs="Arial"/>
          <w:sz w:val="24"/>
          <w:szCs w:val="24"/>
          <w:lang w:eastAsia="es-CO"/>
        </w:rPr>
        <w:t>recomendaciones, el médico en salud ocupacional</w:t>
      </w:r>
      <w:r w:rsidR="004E26CF" w:rsidRPr="0030269D">
        <w:rPr>
          <w:rFonts w:ascii="Arial" w:eastAsia="Times New Roman" w:hAnsi="Arial" w:cs="Arial"/>
          <w:sz w:val="24"/>
          <w:szCs w:val="24"/>
          <w:lang w:eastAsia="es-CO"/>
        </w:rPr>
        <w:t>, quien en examen periódico efectuado el 14 de noviembre de 2014</w:t>
      </w:r>
      <w:r w:rsidR="000F2BEA" w:rsidRPr="0030269D">
        <w:rPr>
          <w:rFonts w:ascii="Arial" w:eastAsia="Times New Roman" w:hAnsi="Arial" w:cs="Arial"/>
          <w:sz w:val="24"/>
          <w:szCs w:val="24"/>
          <w:lang w:eastAsia="es-CO"/>
        </w:rPr>
        <w:t xml:space="preserve"> -fl.113- había conceptuado </w:t>
      </w:r>
      <w:r w:rsidR="00AB3C5D" w:rsidRPr="0030269D">
        <w:rPr>
          <w:rFonts w:ascii="Arial" w:eastAsia="Times New Roman" w:hAnsi="Arial" w:cs="Arial"/>
          <w:sz w:val="24"/>
          <w:szCs w:val="24"/>
          <w:lang w:eastAsia="es-CO"/>
        </w:rPr>
        <w:t xml:space="preserve">que el señor Noé Alexander Echavarría Franco era apto para el cargo que venía desempeñando en </w:t>
      </w:r>
      <w:r w:rsidR="00054E3E" w:rsidRPr="0030269D">
        <w:rPr>
          <w:rFonts w:ascii="Arial" w:eastAsia="Times New Roman" w:hAnsi="Arial" w:cs="Arial"/>
          <w:sz w:val="24"/>
          <w:szCs w:val="24"/>
          <w:lang w:eastAsia="es-CO"/>
        </w:rPr>
        <w:t>La Ofrenda S.A. (conductor de traslados)</w:t>
      </w:r>
      <w:r w:rsidR="00C527B7" w:rsidRPr="0030269D">
        <w:rPr>
          <w:rFonts w:ascii="Arial" w:eastAsia="Times New Roman" w:hAnsi="Arial" w:cs="Arial"/>
          <w:sz w:val="24"/>
          <w:szCs w:val="24"/>
          <w:lang w:eastAsia="es-CO"/>
        </w:rPr>
        <w:t xml:space="preserve">, revisó nuevamente la situación del trabajador el </w:t>
      </w:r>
      <w:r w:rsidR="00971F1F" w:rsidRPr="0030269D">
        <w:rPr>
          <w:rFonts w:ascii="Arial" w:eastAsia="Times New Roman" w:hAnsi="Arial" w:cs="Arial"/>
          <w:sz w:val="24"/>
          <w:szCs w:val="24"/>
          <w:lang w:eastAsia="es-CO"/>
        </w:rPr>
        <w:t>2 de julio de 2015 -fl.115-</w:t>
      </w:r>
      <w:r w:rsidR="000913F5" w:rsidRPr="0030269D">
        <w:rPr>
          <w:rFonts w:ascii="Arial" w:eastAsia="Times New Roman" w:hAnsi="Arial" w:cs="Arial"/>
          <w:sz w:val="24"/>
          <w:szCs w:val="24"/>
          <w:lang w:eastAsia="es-CO"/>
        </w:rPr>
        <w:t xml:space="preserve"> determinando que él continuaba siendo apto para el cargo, pero con limitaciones, </w:t>
      </w:r>
      <w:r w:rsidR="000F7C86" w:rsidRPr="0030269D">
        <w:rPr>
          <w:rFonts w:ascii="Arial" w:eastAsia="Times New Roman" w:hAnsi="Arial" w:cs="Arial"/>
          <w:sz w:val="24"/>
          <w:szCs w:val="24"/>
          <w:lang w:eastAsia="es-CO"/>
        </w:rPr>
        <w:t>recomendándole a la sociedad empleadora</w:t>
      </w:r>
      <w:r w:rsidR="00580C8A" w:rsidRPr="0030269D">
        <w:rPr>
          <w:rFonts w:ascii="Arial" w:eastAsia="Times New Roman" w:hAnsi="Arial" w:cs="Arial"/>
          <w:sz w:val="24"/>
          <w:szCs w:val="24"/>
          <w:lang w:eastAsia="es-CO"/>
        </w:rPr>
        <w:t xml:space="preserve"> la ubicación del trabajador en un cargo en el que no manipule objetos superiores a 30 kilogramos durante un término de dos meses</w:t>
      </w:r>
      <w:r w:rsidR="00F21C5F" w:rsidRPr="0030269D">
        <w:rPr>
          <w:rFonts w:ascii="Arial" w:eastAsia="Times New Roman" w:hAnsi="Arial" w:cs="Arial"/>
          <w:sz w:val="24"/>
          <w:szCs w:val="24"/>
          <w:lang w:eastAsia="es-CO"/>
        </w:rPr>
        <w:t>.</w:t>
      </w:r>
    </w:p>
    <w:p w:rsidR="00F21C5F" w:rsidRPr="0030269D" w:rsidRDefault="00F21C5F" w:rsidP="0030269D">
      <w:pPr>
        <w:spacing w:after="0" w:line="276" w:lineRule="auto"/>
        <w:jc w:val="both"/>
        <w:textAlignment w:val="baseline"/>
        <w:rPr>
          <w:rFonts w:ascii="Arial" w:eastAsia="Times New Roman" w:hAnsi="Arial" w:cs="Arial"/>
          <w:sz w:val="24"/>
          <w:szCs w:val="24"/>
          <w:lang w:eastAsia="es-CO"/>
        </w:rPr>
      </w:pPr>
    </w:p>
    <w:p w:rsidR="00F21C5F" w:rsidRPr="0030269D" w:rsidRDefault="00D9725E"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El 2 de diciembre de 2015</w:t>
      </w:r>
      <w:r w:rsidR="00A31F85" w:rsidRPr="0030269D">
        <w:rPr>
          <w:rFonts w:ascii="Arial" w:eastAsia="Times New Roman" w:hAnsi="Arial" w:cs="Arial"/>
          <w:sz w:val="24"/>
          <w:szCs w:val="24"/>
          <w:lang w:eastAsia="es-CO"/>
        </w:rPr>
        <w:t>, el señor Echavarría Franco es evaluado de nuevo por parte del médico en salud ocupacional -fl.</w:t>
      </w:r>
      <w:r w:rsidR="00C25ED3" w:rsidRPr="0030269D">
        <w:rPr>
          <w:rFonts w:ascii="Arial" w:eastAsia="Times New Roman" w:hAnsi="Arial" w:cs="Arial"/>
          <w:sz w:val="24"/>
          <w:szCs w:val="24"/>
          <w:lang w:eastAsia="es-CO"/>
        </w:rPr>
        <w:t>116-, quien después de realizar el estudio del caso</w:t>
      </w:r>
      <w:r w:rsidR="00B85619" w:rsidRPr="0030269D">
        <w:rPr>
          <w:rFonts w:ascii="Arial" w:eastAsia="Times New Roman" w:hAnsi="Arial" w:cs="Arial"/>
          <w:sz w:val="24"/>
          <w:szCs w:val="24"/>
          <w:lang w:eastAsia="es-CO"/>
        </w:rPr>
        <w:t xml:space="preserve"> conceptúa que el trabajador es apto para el cargo</w:t>
      </w:r>
      <w:r w:rsidR="004B427C" w:rsidRPr="0030269D">
        <w:rPr>
          <w:rFonts w:ascii="Arial" w:eastAsia="Times New Roman" w:hAnsi="Arial" w:cs="Arial"/>
          <w:sz w:val="24"/>
          <w:szCs w:val="24"/>
          <w:lang w:eastAsia="es-CO"/>
        </w:rPr>
        <w:t xml:space="preserve"> de conductor de traslados y para cualquier tipo de trabajo, levantando de manera definitiva las restricciones laborales que se habían impuesto.</w:t>
      </w:r>
    </w:p>
    <w:p w:rsidR="00697F58" w:rsidRPr="0030269D" w:rsidRDefault="00697F58" w:rsidP="0030269D">
      <w:pPr>
        <w:spacing w:after="0" w:line="276" w:lineRule="auto"/>
        <w:jc w:val="both"/>
        <w:textAlignment w:val="baseline"/>
        <w:rPr>
          <w:rFonts w:ascii="Arial" w:eastAsia="Times New Roman" w:hAnsi="Arial" w:cs="Arial"/>
          <w:sz w:val="24"/>
          <w:szCs w:val="24"/>
          <w:lang w:eastAsia="es-CO"/>
        </w:rPr>
      </w:pPr>
    </w:p>
    <w:p w:rsidR="00F26714" w:rsidRPr="0030269D" w:rsidRDefault="00697F58"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lastRenderedPageBreak/>
        <w:t xml:space="preserve">Ahora bien, con el fin de verificar si el señor Noé Alexander Echavarría Franco </w:t>
      </w:r>
      <w:r w:rsidR="00EF5D92" w:rsidRPr="0030269D">
        <w:rPr>
          <w:rFonts w:ascii="Arial" w:eastAsia="Times New Roman" w:hAnsi="Arial" w:cs="Arial"/>
          <w:sz w:val="24"/>
          <w:szCs w:val="24"/>
          <w:lang w:eastAsia="es-CO"/>
        </w:rPr>
        <w:t xml:space="preserve">tenía una participación plena, efectiva y en igualdad de condiciones, no solamente en la ejecución de sus funciones laborales, sino también ante la sociedad, para la fecha en que finalizó el contrato de trabajo, esto es, para el </w:t>
      </w:r>
      <w:r w:rsidR="00A22276" w:rsidRPr="0030269D">
        <w:rPr>
          <w:rFonts w:ascii="Arial" w:eastAsia="Times New Roman" w:hAnsi="Arial" w:cs="Arial"/>
          <w:sz w:val="24"/>
          <w:szCs w:val="24"/>
          <w:lang w:eastAsia="es-CO"/>
        </w:rPr>
        <w:t>22 de enero de 20</w:t>
      </w:r>
      <w:r w:rsidR="00F26714" w:rsidRPr="0030269D">
        <w:rPr>
          <w:rFonts w:ascii="Arial" w:eastAsia="Times New Roman" w:hAnsi="Arial" w:cs="Arial"/>
          <w:sz w:val="24"/>
          <w:szCs w:val="24"/>
          <w:lang w:eastAsia="es-CO"/>
        </w:rPr>
        <w:t>17</w:t>
      </w:r>
      <w:r w:rsidR="00EF5D92" w:rsidRPr="0030269D">
        <w:rPr>
          <w:rFonts w:ascii="Arial" w:eastAsia="Times New Roman" w:hAnsi="Arial" w:cs="Arial"/>
          <w:sz w:val="24"/>
          <w:szCs w:val="24"/>
          <w:lang w:eastAsia="es-CO"/>
        </w:rPr>
        <w:t xml:space="preserve">, fueron escuchados los testimonios de </w:t>
      </w:r>
      <w:r w:rsidR="00F26714" w:rsidRPr="0030269D">
        <w:rPr>
          <w:rFonts w:ascii="Arial" w:eastAsia="Times New Roman" w:hAnsi="Arial" w:cs="Arial"/>
          <w:sz w:val="24"/>
          <w:szCs w:val="24"/>
          <w:lang w:eastAsia="es-CO"/>
        </w:rPr>
        <w:t>Jennifer Toro Castaño</w:t>
      </w:r>
      <w:r w:rsidR="00734A18" w:rsidRPr="0030269D">
        <w:rPr>
          <w:rFonts w:ascii="Arial" w:eastAsia="Times New Roman" w:hAnsi="Arial" w:cs="Arial"/>
          <w:sz w:val="24"/>
          <w:szCs w:val="24"/>
          <w:lang w:eastAsia="es-CO"/>
        </w:rPr>
        <w:t xml:space="preserve"> (</w:t>
      </w:r>
      <w:r w:rsidR="00F26714" w:rsidRPr="0030269D">
        <w:rPr>
          <w:rFonts w:ascii="Arial" w:eastAsia="Times New Roman" w:hAnsi="Arial" w:cs="Arial"/>
          <w:sz w:val="24"/>
          <w:szCs w:val="24"/>
          <w:lang w:eastAsia="es-CO"/>
        </w:rPr>
        <w:t>quien refirió ser la novia del demandante desde hace cinco años aproximadamente</w:t>
      </w:r>
      <w:r w:rsidR="00734A18" w:rsidRPr="0030269D">
        <w:rPr>
          <w:rFonts w:ascii="Arial" w:eastAsia="Times New Roman" w:hAnsi="Arial" w:cs="Arial"/>
          <w:sz w:val="24"/>
          <w:szCs w:val="24"/>
          <w:lang w:eastAsia="es-CO"/>
        </w:rPr>
        <w:t>)</w:t>
      </w:r>
      <w:r w:rsidR="00F26714" w:rsidRPr="0030269D">
        <w:rPr>
          <w:rFonts w:ascii="Arial" w:eastAsia="Times New Roman" w:hAnsi="Arial" w:cs="Arial"/>
          <w:sz w:val="24"/>
          <w:szCs w:val="24"/>
          <w:lang w:eastAsia="es-CO"/>
        </w:rPr>
        <w:t xml:space="preserve">, </w:t>
      </w:r>
      <w:r w:rsidR="00734A18" w:rsidRPr="0030269D">
        <w:rPr>
          <w:rFonts w:ascii="Arial" w:eastAsia="Times New Roman" w:hAnsi="Arial" w:cs="Arial"/>
          <w:sz w:val="24"/>
          <w:szCs w:val="24"/>
          <w:lang w:eastAsia="es-CO"/>
        </w:rPr>
        <w:t xml:space="preserve">María Cristina Zapata Ramírez </w:t>
      </w:r>
      <w:r w:rsidR="002A66DE" w:rsidRPr="0030269D">
        <w:rPr>
          <w:rFonts w:ascii="Arial" w:eastAsia="Times New Roman" w:hAnsi="Arial" w:cs="Arial"/>
          <w:sz w:val="24"/>
          <w:szCs w:val="24"/>
          <w:lang w:eastAsia="es-CO"/>
        </w:rPr>
        <w:t xml:space="preserve">(gerente comercial de la sociedad demandada) y Leonardo Iván </w:t>
      </w:r>
      <w:r w:rsidR="00546FB5" w:rsidRPr="0030269D">
        <w:rPr>
          <w:rFonts w:ascii="Arial" w:eastAsia="Times New Roman" w:hAnsi="Arial" w:cs="Arial"/>
          <w:sz w:val="24"/>
          <w:szCs w:val="24"/>
          <w:lang w:eastAsia="es-CO"/>
        </w:rPr>
        <w:t>López Hurtado (médico en salud ocupacional que atendió el caso del actor).</w:t>
      </w:r>
    </w:p>
    <w:p w:rsidR="00F26714" w:rsidRPr="0030269D" w:rsidRDefault="00F26714" w:rsidP="0030269D">
      <w:pPr>
        <w:spacing w:after="0" w:line="276" w:lineRule="auto"/>
        <w:jc w:val="both"/>
        <w:textAlignment w:val="baseline"/>
        <w:rPr>
          <w:rFonts w:ascii="Arial" w:eastAsia="Times New Roman" w:hAnsi="Arial" w:cs="Arial"/>
          <w:sz w:val="24"/>
          <w:szCs w:val="24"/>
          <w:lang w:eastAsia="es-CO"/>
        </w:rPr>
      </w:pPr>
    </w:p>
    <w:p w:rsidR="00EF5D92" w:rsidRPr="0030269D" w:rsidRDefault="005F75B3"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La señora Jennifer Toro Castaño sostuvo que</w:t>
      </w:r>
      <w:r w:rsidR="00EC6E0A" w:rsidRPr="0030269D">
        <w:rPr>
          <w:rFonts w:ascii="Arial" w:eastAsia="Times New Roman" w:hAnsi="Arial" w:cs="Arial"/>
          <w:sz w:val="24"/>
          <w:szCs w:val="24"/>
          <w:lang w:eastAsia="es-CO"/>
        </w:rPr>
        <w:t xml:space="preserve"> </w:t>
      </w:r>
      <w:r w:rsidR="00F94664" w:rsidRPr="0030269D">
        <w:rPr>
          <w:rFonts w:ascii="Arial" w:eastAsia="Times New Roman" w:hAnsi="Arial" w:cs="Arial"/>
          <w:sz w:val="24"/>
          <w:szCs w:val="24"/>
          <w:lang w:eastAsia="es-CO"/>
        </w:rPr>
        <w:t xml:space="preserve">tuvo conocimiento de las restricciones laborales que </w:t>
      </w:r>
      <w:r w:rsidR="00FE02FE" w:rsidRPr="0030269D">
        <w:rPr>
          <w:rFonts w:ascii="Arial" w:eastAsia="Times New Roman" w:hAnsi="Arial" w:cs="Arial"/>
          <w:sz w:val="24"/>
          <w:szCs w:val="24"/>
          <w:lang w:eastAsia="es-CO"/>
        </w:rPr>
        <w:t xml:space="preserve">le fueron impuestas al señor Noé Alexander Echavarría </w:t>
      </w:r>
      <w:r w:rsidR="00BD5B26" w:rsidRPr="0030269D">
        <w:rPr>
          <w:rFonts w:ascii="Arial" w:eastAsia="Times New Roman" w:hAnsi="Arial" w:cs="Arial"/>
          <w:sz w:val="24"/>
          <w:szCs w:val="24"/>
          <w:lang w:eastAsia="es-CO"/>
        </w:rPr>
        <w:t xml:space="preserve">Franco, pero que, según lo que el propio demandante le contaba, las mismas no fueron atendidas debidamente por la entidad empleadora, puesto que </w:t>
      </w:r>
      <w:r w:rsidR="00917985" w:rsidRPr="0030269D">
        <w:rPr>
          <w:rFonts w:ascii="Arial" w:eastAsia="Times New Roman" w:hAnsi="Arial" w:cs="Arial"/>
          <w:sz w:val="24"/>
          <w:szCs w:val="24"/>
          <w:lang w:eastAsia="es-CO"/>
        </w:rPr>
        <w:t xml:space="preserve">durante toda la relación contractual, no solamente tuvo que </w:t>
      </w:r>
      <w:r w:rsidR="00D32512" w:rsidRPr="0030269D">
        <w:rPr>
          <w:rFonts w:ascii="Arial" w:eastAsia="Times New Roman" w:hAnsi="Arial" w:cs="Arial"/>
          <w:sz w:val="24"/>
          <w:szCs w:val="24"/>
          <w:lang w:eastAsia="es-CO"/>
        </w:rPr>
        <w:t xml:space="preserve">realizar las tareas de conductor de traslado de los cuerpos sin vida, sino que </w:t>
      </w:r>
      <w:r w:rsidR="00D50BFC" w:rsidRPr="0030269D">
        <w:rPr>
          <w:rFonts w:ascii="Arial" w:eastAsia="Times New Roman" w:hAnsi="Arial" w:cs="Arial"/>
          <w:sz w:val="24"/>
          <w:szCs w:val="24"/>
          <w:lang w:eastAsia="es-CO"/>
        </w:rPr>
        <w:t xml:space="preserve">con esa función debía de </w:t>
      </w:r>
      <w:r w:rsidR="00AF565F" w:rsidRPr="0030269D">
        <w:rPr>
          <w:rFonts w:ascii="Arial" w:eastAsia="Times New Roman" w:hAnsi="Arial" w:cs="Arial"/>
          <w:sz w:val="24"/>
          <w:szCs w:val="24"/>
          <w:lang w:eastAsia="es-CO"/>
        </w:rPr>
        <w:t>cargar</w:t>
      </w:r>
      <w:r w:rsidR="00DC36D4" w:rsidRPr="0030269D">
        <w:rPr>
          <w:rFonts w:ascii="Arial" w:eastAsia="Times New Roman" w:hAnsi="Arial" w:cs="Arial"/>
          <w:sz w:val="24"/>
          <w:szCs w:val="24"/>
          <w:lang w:eastAsia="es-CO"/>
        </w:rPr>
        <w:t xml:space="preserve"> solo</w:t>
      </w:r>
      <w:r w:rsidR="00AF565F" w:rsidRPr="0030269D">
        <w:rPr>
          <w:rFonts w:ascii="Arial" w:eastAsia="Times New Roman" w:hAnsi="Arial" w:cs="Arial"/>
          <w:sz w:val="24"/>
          <w:szCs w:val="24"/>
          <w:lang w:eastAsia="es-CO"/>
        </w:rPr>
        <w:t xml:space="preserve"> los cuerpos para meterlos en el vehículo</w:t>
      </w:r>
      <w:r w:rsidR="00DC36D4" w:rsidRPr="0030269D">
        <w:rPr>
          <w:rFonts w:ascii="Arial" w:eastAsia="Times New Roman" w:hAnsi="Arial" w:cs="Arial"/>
          <w:sz w:val="24"/>
          <w:szCs w:val="24"/>
          <w:lang w:eastAsia="es-CO"/>
        </w:rPr>
        <w:t xml:space="preserve"> y descargarlos, también solo, en la funeraria</w:t>
      </w:r>
      <w:r w:rsidR="00A340AC" w:rsidRPr="0030269D">
        <w:rPr>
          <w:rFonts w:ascii="Arial" w:eastAsia="Times New Roman" w:hAnsi="Arial" w:cs="Arial"/>
          <w:sz w:val="24"/>
          <w:szCs w:val="24"/>
          <w:lang w:eastAsia="es-CO"/>
        </w:rPr>
        <w:t xml:space="preserve">, situación que precisamente llevó a que tuviera problemas en </w:t>
      </w:r>
      <w:r w:rsidR="002B084F" w:rsidRPr="0030269D">
        <w:rPr>
          <w:rFonts w:ascii="Arial" w:eastAsia="Times New Roman" w:hAnsi="Arial" w:cs="Arial"/>
          <w:sz w:val="24"/>
          <w:szCs w:val="24"/>
          <w:lang w:eastAsia="es-CO"/>
        </w:rPr>
        <w:t xml:space="preserve">una de sus extremidades superiores y por ende a que </w:t>
      </w:r>
      <w:r w:rsidR="00C46F6D" w:rsidRPr="0030269D">
        <w:rPr>
          <w:rFonts w:ascii="Arial" w:eastAsia="Times New Roman" w:hAnsi="Arial" w:cs="Arial"/>
          <w:sz w:val="24"/>
          <w:szCs w:val="24"/>
          <w:lang w:eastAsia="es-CO"/>
        </w:rPr>
        <w:t xml:space="preserve">le </w:t>
      </w:r>
      <w:r w:rsidR="0094441E" w:rsidRPr="0030269D">
        <w:rPr>
          <w:rFonts w:ascii="Arial" w:eastAsia="Times New Roman" w:hAnsi="Arial" w:cs="Arial"/>
          <w:sz w:val="24"/>
          <w:szCs w:val="24"/>
          <w:lang w:eastAsia="es-CO"/>
        </w:rPr>
        <w:t xml:space="preserve">impusieran las recomendaciones que no fueron atendidas por La Ofrenda S.A.; a renglón seguido </w:t>
      </w:r>
      <w:r w:rsidR="00E66D0B" w:rsidRPr="0030269D">
        <w:rPr>
          <w:rFonts w:ascii="Arial" w:eastAsia="Times New Roman" w:hAnsi="Arial" w:cs="Arial"/>
          <w:sz w:val="24"/>
          <w:szCs w:val="24"/>
          <w:lang w:eastAsia="es-CO"/>
        </w:rPr>
        <w:t xml:space="preserve">se le </w:t>
      </w:r>
      <w:r w:rsidR="06725574" w:rsidRPr="0030269D">
        <w:rPr>
          <w:rFonts w:ascii="Arial" w:eastAsia="Times New Roman" w:hAnsi="Arial" w:cs="Arial"/>
          <w:sz w:val="24"/>
          <w:szCs w:val="24"/>
          <w:lang w:eastAsia="es-CO"/>
        </w:rPr>
        <w:t>preguntó</w:t>
      </w:r>
      <w:r w:rsidR="00E66D0B" w:rsidRPr="0030269D">
        <w:rPr>
          <w:rFonts w:ascii="Arial" w:eastAsia="Times New Roman" w:hAnsi="Arial" w:cs="Arial"/>
          <w:sz w:val="24"/>
          <w:szCs w:val="24"/>
          <w:lang w:eastAsia="es-CO"/>
        </w:rPr>
        <w:t xml:space="preserve"> si su conocimiento de la situación en el entorno laboral del demandante era porque así lo había evidenciado directamente</w:t>
      </w:r>
      <w:r w:rsidR="00234B43" w:rsidRPr="0030269D">
        <w:rPr>
          <w:rFonts w:ascii="Arial" w:eastAsia="Times New Roman" w:hAnsi="Arial" w:cs="Arial"/>
          <w:sz w:val="24"/>
          <w:szCs w:val="24"/>
          <w:lang w:eastAsia="es-CO"/>
        </w:rPr>
        <w:t>, a lo que la testigo respondió que no, que ella no era compañera de trabajo de Noé Alexander</w:t>
      </w:r>
      <w:r w:rsidR="009C76AC" w:rsidRPr="0030269D">
        <w:rPr>
          <w:rFonts w:ascii="Arial" w:eastAsia="Times New Roman" w:hAnsi="Arial" w:cs="Arial"/>
          <w:sz w:val="24"/>
          <w:szCs w:val="24"/>
          <w:lang w:eastAsia="es-CO"/>
        </w:rPr>
        <w:t xml:space="preserve"> y que nunca lo acompañó a realizar ningún servicio, pero que dada su relación sentimental, él se lo había comentado; posteriormente, después de una serie de preguntas, señaló que no tenía conocimiento de </w:t>
      </w:r>
      <w:r w:rsidR="01F015CF" w:rsidRPr="0030269D">
        <w:rPr>
          <w:rFonts w:ascii="Arial" w:eastAsia="Times New Roman" w:hAnsi="Arial" w:cs="Arial"/>
          <w:sz w:val="24"/>
          <w:szCs w:val="24"/>
          <w:lang w:eastAsia="es-CO"/>
        </w:rPr>
        <w:t>cuánto</w:t>
      </w:r>
      <w:r w:rsidR="009C76AC" w:rsidRPr="0030269D">
        <w:rPr>
          <w:rFonts w:ascii="Arial" w:eastAsia="Times New Roman" w:hAnsi="Arial" w:cs="Arial"/>
          <w:sz w:val="24"/>
          <w:szCs w:val="24"/>
          <w:lang w:eastAsia="es-CO"/>
        </w:rPr>
        <w:t xml:space="preserve"> tiempo duraron las recomenda</w:t>
      </w:r>
      <w:r w:rsidR="00E60170" w:rsidRPr="0030269D">
        <w:rPr>
          <w:rFonts w:ascii="Arial" w:eastAsia="Times New Roman" w:hAnsi="Arial" w:cs="Arial"/>
          <w:sz w:val="24"/>
          <w:szCs w:val="24"/>
          <w:lang w:eastAsia="es-CO"/>
        </w:rPr>
        <w:t xml:space="preserve">ciones laborales, pero afirmó que después de haber </w:t>
      </w:r>
      <w:r w:rsidR="00CD5011" w:rsidRPr="0030269D">
        <w:rPr>
          <w:rFonts w:ascii="Arial" w:eastAsia="Times New Roman" w:hAnsi="Arial" w:cs="Arial"/>
          <w:sz w:val="24"/>
          <w:szCs w:val="24"/>
          <w:lang w:eastAsia="es-CO"/>
        </w:rPr>
        <w:t xml:space="preserve">finalizado su relación laboral con </w:t>
      </w:r>
      <w:r w:rsidR="00681661" w:rsidRPr="0030269D">
        <w:rPr>
          <w:rFonts w:ascii="Arial" w:eastAsia="Times New Roman" w:hAnsi="Arial" w:cs="Arial"/>
          <w:sz w:val="24"/>
          <w:szCs w:val="24"/>
          <w:lang w:eastAsia="es-CO"/>
        </w:rPr>
        <w:t>la sociedad demandada, unos días después consiguió trabajo con unos abogados, e</w:t>
      </w:r>
      <w:r w:rsidR="004818F8" w:rsidRPr="0030269D">
        <w:rPr>
          <w:rFonts w:ascii="Arial" w:eastAsia="Times New Roman" w:hAnsi="Arial" w:cs="Arial"/>
          <w:sz w:val="24"/>
          <w:szCs w:val="24"/>
          <w:lang w:eastAsia="es-CO"/>
        </w:rPr>
        <w:t xml:space="preserve">jecutando todas las tareas </w:t>
      </w:r>
      <w:r w:rsidR="00C91D66" w:rsidRPr="0030269D">
        <w:rPr>
          <w:rFonts w:ascii="Arial" w:eastAsia="Times New Roman" w:hAnsi="Arial" w:cs="Arial"/>
          <w:sz w:val="24"/>
          <w:szCs w:val="24"/>
          <w:lang w:eastAsia="es-CO"/>
        </w:rPr>
        <w:t>concernientes a la venta y gestión de SOAT, asegurando que en ese periodo su novio no ha tenido incapacidades.</w:t>
      </w:r>
    </w:p>
    <w:p w:rsidR="00C91D66" w:rsidRPr="0030269D" w:rsidRDefault="00C91D66" w:rsidP="0030269D">
      <w:pPr>
        <w:spacing w:after="0" w:line="276" w:lineRule="auto"/>
        <w:jc w:val="both"/>
        <w:textAlignment w:val="baseline"/>
        <w:rPr>
          <w:rFonts w:ascii="Arial" w:eastAsia="Times New Roman" w:hAnsi="Arial" w:cs="Arial"/>
          <w:sz w:val="24"/>
          <w:szCs w:val="24"/>
          <w:lang w:eastAsia="es-CO"/>
        </w:rPr>
      </w:pPr>
    </w:p>
    <w:p w:rsidR="00054CD9" w:rsidRPr="0030269D" w:rsidRDefault="00DB6B34"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La señora María Cristina Zapata Ramírez, actual gerente comercial de La Ofrenda S.A., pero jefe de recursos humanos en la época en la que prestó sus servicios el señor Noé Alexander </w:t>
      </w:r>
      <w:r w:rsidR="00FE3BAD" w:rsidRPr="0030269D">
        <w:rPr>
          <w:rFonts w:ascii="Arial" w:eastAsia="Times New Roman" w:hAnsi="Arial" w:cs="Arial"/>
          <w:sz w:val="24"/>
          <w:szCs w:val="24"/>
          <w:lang w:eastAsia="es-CO"/>
        </w:rPr>
        <w:t xml:space="preserve">Echavarría Franco, empezó por explicar que el cargo del trabajador era como conductor de traslados, correspondiéndole transportar los cuerpos sin vida de los afiliados a esa casa exequial, </w:t>
      </w:r>
      <w:r w:rsidR="0025511C" w:rsidRPr="0030269D">
        <w:rPr>
          <w:rFonts w:ascii="Arial" w:eastAsia="Times New Roman" w:hAnsi="Arial" w:cs="Arial"/>
          <w:sz w:val="24"/>
          <w:szCs w:val="24"/>
          <w:lang w:eastAsia="es-CO"/>
        </w:rPr>
        <w:t>señala</w:t>
      </w:r>
      <w:r w:rsidR="00E97C53" w:rsidRPr="0030269D">
        <w:rPr>
          <w:rFonts w:ascii="Arial" w:eastAsia="Times New Roman" w:hAnsi="Arial" w:cs="Arial"/>
          <w:sz w:val="24"/>
          <w:szCs w:val="24"/>
          <w:lang w:eastAsia="es-CO"/>
        </w:rPr>
        <w:t xml:space="preserve">ndo, de acuerdo con las preguntas que </w:t>
      </w:r>
      <w:r w:rsidR="00C9208C" w:rsidRPr="0030269D">
        <w:rPr>
          <w:rFonts w:ascii="Arial" w:eastAsia="Times New Roman" w:hAnsi="Arial" w:cs="Arial"/>
          <w:sz w:val="24"/>
          <w:szCs w:val="24"/>
          <w:lang w:eastAsia="es-CO"/>
        </w:rPr>
        <w:t xml:space="preserve">se le fueron realizando, que no era cierto que el trabajador fuera enviado por la empresa a cargar </w:t>
      </w:r>
      <w:r w:rsidR="00976BA5" w:rsidRPr="0030269D">
        <w:rPr>
          <w:rFonts w:ascii="Arial" w:eastAsia="Times New Roman" w:hAnsi="Arial" w:cs="Arial"/>
          <w:sz w:val="24"/>
          <w:szCs w:val="24"/>
          <w:lang w:eastAsia="es-CO"/>
        </w:rPr>
        <w:t xml:space="preserve">solo los cadáveres, puesto que en cada uno de los servicios él tenía que estar acompañado por </w:t>
      </w:r>
      <w:r w:rsidR="00E07DD4" w:rsidRPr="0030269D">
        <w:rPr>
          <w:rFonts w:ascii="Arial" w:eastAsia="Times New Roman" w:hAnsi="Arial" w:cs="Arial"/>
          <w:sz w:val="24"/>
          <w:szCs w:val="24"/>
          <w:lang w:eastAsia="es-CO"/>
        </w:rPr>
        <w:t xml:space="preserve">dos personas que tenían que hacerse cargo de los cuerpos sin vida, siendo uno de ellos el </w:t>
      </w:r>
      <w:proofErr w:type="spellStart"/>
      <w:r w:rsidR="00E07DD4" w:rsidRPr="0030269D">
        <w:rPr>
          <w:rFonts w:ascii="Arial" w:eastAsia="Times New Roman" w:hAnsi="Arial" w:cs="Arial"/>
          <w:sz w:val="24"/>
          <w:szCs w:val="24"/>
          <w:lang w:eastAsia="es-CO"/>
        </w:rPr>
        <w:t>tana</w:t>
      </w:r>
      <w:r w:rsidR="00742C76" w:rsidRPr="0030269D">
        <w:rPr>
          <w:rFonts w:ascii="Arial" w:eastAsia="Times New Roman" w:hAnsi="Arial" w:cs="Arial"/>
          <w:sz w:val="24"/>
          <w:szCs w:val="24"/>
          <w:lang w:eastAsia="es-CO"/>
        </w:rPr>
        <w:t>to</w:t>
      </w:r>
      <w:proofErr w:type="spellEnd"/>
      <w:r w:rsidR="00742C76" w:rsidRPr="0030269D">
        <w:rPr>
          <w:rFonts w:ascii="Arial" w:eastAsia="Times New Roman" w:hAnsi="Arial" w:cs="Arial"/>
          <w:sz w:val="24"/>
          <w:szCs w:val="24"/>
          <w:lang w:eastAsia="es-CO"/>
        </w:rPr>
        <w:t xml:space="preserve">-práctico, quien </w:t>
      </w:r>
      <w:r w:rsidR="00BB6906" w:rsidRPr="0030269D">
        <w:rPr>
          <w:rFonts w:ascii="Arial" w:eastAsia="Times New Roman" w:hAnsi="Arial" w:cs="Arial"/>
          <w:sz w:val="24"/>
          <w:szCs w:val="24"/>
          <w:lang w:eastAsia="es-CO"/>
        </w:rPr>
        <w:t xml:space="preserve">era la única persona autorizada para abrir los laboratorios; adicionalmente dijo, </w:t>
      </w:r>
      <w:r w:rsidR="00824467" w:rsidRPr="0030269D">
        <w:rPr>
          <w:rFonts w:ascii="Arial" w:eastAsia="Times New Roman" w:hAnsi="Arial" w:cs="Arial"/>
          <w:sz w:val="24"/>
          <w:szCs w:val="24"/>
          <w:lang w:eastAsia="es-CO"/>
        </w:rPr>
        <w:t xml:space="preserve">que para soportar la carga de los ataúdes se utilizaba una ayuda mecánica denominada la cureña, que es un </w:t>
      </w:r>
      <w:r w:rsidR="00B93FA2" w:rsidRPr="0030269D">
        <w:rPr>
          <w:rFonts w:ascii="Arial" w:eastAsia="Times New Roman" w:hAnsi="Arial" w:cs="Arial"/>
          <w:sz w:val="24"/>
          <w:szCs w:val="24"/>
          <w:lang w:eastAsia="es-CO"/>
        </w:rPr>
        <w:t xml:space="preserve">aparato hidráulico que se extiende y se contrae, lo que evita que los trabajadores de la entidad se vean </w:t>
      </w:r>
      <w:r w:rsidR="005316D6" w:rsidRPr="0030269D">
        <w:rPr>
          <w:rFonts w:ascii="Arial" w:eastAsia="Times New Roman" w:hAnsi="Arial" w:cs="Arial"/>
          <w:sz w:val="24"/>
          <w:szCs w:val="24"/>
          <w:lang w:eastAsia="es-CO"/>
        </w:rPr>
        <w:t xml:space="preserve">en la necesidad de soportar esas cargas con sus propias extremidades superiores; a continuación expuso que en efecto al señor Echavarría Franco se le impusieron unas recomendaciones laborales, consistentes en la </w:t>
      </w:r>
      <w:r w:rsidR="00A74CE3" w:rsidRPr="0030269D">
        <w:rPr>
          <w:rFonts w:ascii="Arial" w:eastAsia="Times New Roman" w:hAnsi="Arial" w:cs="Arial"/>
          <w:sz w:val="24"/>
          <w:szCs w:val="24"/>
          <w:lang w:eastAsia="es-CO"/>
        </w:rPr>
        <w:t>prohibición de realizar tareas que implicaran la carga de pesos superiores a 30 kilogramos</w:t>
      </w:r>
      <w:r w:rsidR="001B6524" w:rsidRPr="0030269D">
        <w:rPr>
          <w:rFonts w:ascii="Arial" w:eastAsia="Times New Roman" w:hAnsi="Arial" w:cs="Arial"/>
          <w:sz w:val="24"/>
          <w:szCs w:val="24"/>
          <w:lang w:eastAsia="es-CO"/>
        </w:rPr>
        <w:t>, las cuales fueron debidamente atendidas</w:t>
      </w:r>
      <w:r w:rsidR="008C7C2E" w:rsidRPr="0030269D">
        <w:rPr>
          <w:rFonts w:ascii="Arial" w:eastAsia="Times New Roman" w:hAnsi="Arial" w:cs="Arial"/>
          <w:sz w:val="24"/>
          <w:szCs w:val="24"/>
          <w:lang w:eastAsia="es-CO"/>
        </w:rPr>
        <w:t xml:space="preserve">, exigiéndosele al jefe inmediato del trabajador la suspensión de cualquier actividad </w:t>
      </w:r>
      <w:r w:rsidR="00054CD9" w:rsidRPr="0030269D">
        <w:rPr>
          <w:rFonts w:ascii="Arial" w:eastAsia="Times New Roman" w:hAnsi="Arial" w:cs="Arial"/>
          <w:sz w:val="24"/>
          <w:szCs w:val="24"/>
          <w:lang w:eastAsia="es-CO"/>
        </w:rPr>
        <w:t>en ese sentido</w:t>
      </w:r>
      <w:r w:rsidR="009F1151" w:rsidRPr="0030269D">
        <w:rPr>
          <w:rFonts w:ascii="Arial" w:eastAsia="Times New Roman" w:hAnsi="Arial" w:cs="Arial"/>
          <w:sz w:val="24"/>
          <w:szCs w:val="24"/>
          <w:lang w:eastAsia="es-CO"/>
        </w:rPr>
        <w:t xml:space="preserve">; </w:t>
      </w:r>
      <w:r w:rsidR="00160CFE" w:rsidRPr="0030269D">
        <w:rPr>
          <w:rFonts w:ascii="Arial" w:eastAsia="Times New Roman" w:hAnsi="Arial" w:cs="Arial"/>
          <w:sz w:val="24"/>
          <w:szCs w:val="24"/>
          <w:lang w:eastAsia="es-CO"/>
        </w:rPr>
        <w:t>como producto del acatamiento de esas recomendaciones, unos meses después el médico en salud ocupacional levantó las restricciones que tenía el trabajador.</w:t>
      </w:r>
    </w:p>
    <w:p w:rsidR="005E7A40" w:rsidRPr="0030269D" w:rsidRDefault="005E7A40" w:rsidP="0030269D">
      <w:pPr>
        <w:spacing w:after="0" w:line="276" w:lineRule="auto"/>
        <w:jc w:val="both"/>
        <w:textAlignment w:val="baseline"/>
        <w:rPr>
          <w:rFonts w:ascii="Arial" w:eastAsia="Times New Roman" w:hAnsi="Arial" w:cs="Arial"/>
          <w:sz w:val="24"/>
          <w:szCs w:val="24"/>
          <w:lang w:eastAsia="es-CO"/>
        </w:rPr>
      </w:pPr>
    </w:p>
    <w:p w:rsidR="005E7A40" w:rsidRPr="0030269D" w:rsidRDefault="00C954C6"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Por su parte, el doctor Leonardo Iván López Hurtado, médico en salud ocupacional que trató el caso del accionante, sostuvo </w:t>
      </w:r>
      <w:r w:rsidR="00A1426F" w:rsidRPr="0030269D">
        <w:rPr>
          <w:rFonts w:ascii="Arial" w:eastAsia="Times New Roman" w:hAnsi="Arial" w:cs="Arial"/>
          <w:sz w:val="24"/>
          <w:szCs w:val="24"/>
          <w:lang w:eastAsia="es-CO"/>
        </w:rPr>
        <w:t>que el 2 de julio de 2015</w:t>
      </w:r>
      <w:r w:rsidR="005F71E8" w:rsidRPr="0030269D">
        <w:rPr>
          <w:rFonts w:ascii="Arial" w:eastAsia="Times New Roman" w:hAnsi="Arial" w:cs="Arial"/>
          <w:sz w:val="24"/>
          <w:szCs w:val="24"/>
          <w:lang w:eastAsia="es-CO"/>
        </w:rPr>
        <w:t xml:space="preserve">, conforme con la valoración que le hizo al actor en conjunto con la historia clínica, encontrando </w:t>
      </w:r>
      <w:r w:rsidR="004E6E5B" w:rsidRPr="0030269D">
        <w:rPr>
          <w:rFonts w:ascii="Arial" w:eastAsia="Times New Roman" w:hAnsi="Arial" w:cs="Arial"/>
          <w:sz w:val="24"/>
          <w:szCs w:val="24"/>
          <w:lang w:eastAsia="es-CO"/>
        </w:rPr>
        <w:t xml:space="preserve">una leve inflamación en el epicóndilo medial izquierdo, decidió </w:t>
      </w:r>
      <w:r w:rsidR="1BFE75BA" w:rsidRPr="0030269D">
        <w:rPr>
          <w:rFonts w:ascii="Arial" w:eastAsia="Times New Roman" w:hAnsi="Arial" w:cs="Arial"/>
          <w:sz w:val="24"/>
          <w:szCs w:val="24"/>
          <w:lang w:eastAsia="es-CO"/>
        </w:rPr>
        <w:t>hacer</w:t>
      </w:r>
      <w:r w:rsidR="00630904" w:rsidRPr="0030269D">
        <w:rPr>
          <w:rFonts w:ascii="Arial" w:eastAsia="Times New Roman" w:hAnsi="Arial" w:cs="Arial"/>
          <w:sz w:val="24"/>
          <w:szCs w:val="24"/>
          <w:lang w:eastAsia="es-CO"/>
        </w:rPr>
        <w:t xml:space="preserve"> recomendaciones laborales consistentes en la prohibición de levantar más de 30 kilogramos de peso, explicando que el padecimiento del señor Noé Alexander </w:t>
      </w:r>
      <w:r w:rsidR="005F2F5E" w:rsidRPr="0030269D">
        <w:rPr>
          <w:rFonts w:ascii="Arial" w:eastAsia="Times New Roman" w:hAnsi="Arial" w:cs="Arial"/>
          <w:sz w:val="24"/>
          <w:szCs w:val="24"/>
          <w:lang w:eastAsia="es-CO"/>
        </w:rPr>
        <w:t xml:space="preserve">Echavarría Franco en el codo de su brazo izquierdo no era grave, sino una inflamación leve, ya que </w:t>
      </w:r>
      <w:r w:rsidR="009B4CF5" w:rsidRPr="0030269D">
        <w:rPr>
          <w:rFonts w:ascii="Arial" w:eastAsia="Times New Roman" w:hAnsi="Arial" w:cs="Arial"/>
          <w:sz w:val="24"/>
          <w:szCs w:val="24"/>
          <w:lang w:eastAsia="es-CO"/>
        </w:rPr>
        <w:t xml:space="preserve">si su caso fuera de gravedad, la recomendación no se hubiera hecho de esa manera, sino que se le </w:t>
      </w:r>
      <w:r w:rsidR="002141E4" w:rsidRPr="0030269D">
        <w:rPr>
          <w:rFonts w:ascii="Arial" w:eastAsia="Times New Roman" w:hAnsi="Arial" w:cs="Arial"/>
          <w:sz w:val="24"/>
          <w:szCs w:val="24"/>
          <w:lang w:eastAsia="es-CO"/>
        </w:rPr>
        <w:t>habría prohibido levantar cargas superiores a 2 o 3 kilogramos; después de esa visita, haciéndole seguimiento a su caso, lo valoró nuevamente el 2 de diciembre de 2015, encontrando una ostensible mejoría en su situación médica, que ameritaron el levantamiento de las recomendaciones</w:t>
      </w:r>
      <w:r w:rsidR="000B111D" w:rsidRPr="0030269D">
        <w:rPr>
          <w:rFonts w:ascii="Arial" w:eastAsia="Times New Roman" w:hAnsi="Arial" w:cs="Arial"/>
          <w:sz w:val="24"/>
          <w:szCs w:val="24"/>
          <w:lang w:eastAsia="es-CO"/>
        </w:rPr>
        <w:t xml:space="preserve">, valorándolo como un trabajador, no solamente apto para desempeñar el cargo de conductor de traslados, sino en general para todo tipo de trabajos; </w:t>
      </w:r>
      <w:r w:rsidR="00077864" w:rsidRPr="0030269D">
        <w:rPr>
          <w:rFonts w:ascii="Arial" w:eastAsia="Times New Roman" w:hAnsi="Arial" w:cs="Arial"/>
          <w:sz w:val="24"/>
          <w:szCs w:val="24"/>
          <w:lang w:eastAsia="es-CO"/>
        </w:rPr>
        <w:t>algo más de un año después, más exactamente el 17 de febrero del año 2017, el demandante fue remitido para realizar el examen de egreso</w:t>
      </w:r>
      <w:r w:rsidR="00B82F66" w:rsidRPr="0030269D">
        <w:rPr>
          <w:rFonts w:ascii="Arial" w:eastAsia="Times New Roman" w:hAnsi="Arial" w:cs="Arial"/>
          <w:sz w:val="24"/>
          <w:szCs w:val="24"/>
          <w:lang w:eastAsia="es-CO"/>
        </w:rPr>
        <w:t>, en la valoración efectuada en ese momento encontró</w:t>
      </w:r>
      <w:r w:rsidR="00412C3B" w:rsidRPr="0030269D">
        <w:rPr>
          <w:rFonts w:ascii="Arial" w:eastAsia="Times New Roman" w:hAnsi="Arial" w:cs="Arial"/>
          <w:sz w:val="24"/>
          <w:szCs w:val="24"/>
          <w:lang w:eastAsia="es-CO"/>
        </w:rPr>
        <w:t xml:space="preserve"> en óptimas condiciones al trabajador</w:t>
      </w:r>
      <w:r w:rsidR="000D72CB" w:rsidRPr="0030269D">
        <w:rPr>
          <w:rFonts w:ascii="Arial" w:eastAsia="Times New Roman" w:hAnsi="Arial" w:cs="Arial"/>
          <w:sz w:val="24"/>
          <w:szCs w:val="24"/>
          <w:lang w:eastAsia="es-CO"/>
        </w:rPr>
        <w:t xml:space="preserve">; </w:t>
      </w:r>
      <w:r w:rsidR="00BC311F" w:rsidRPr="0030269D">
        <w:rPr>
          <w:rFonts w:ascii="Arial" w:eastAsia="Times New Roman" w:hAnsi="Arial" w:cs="Arial"/>
          <w:sz w:val="24"/>
          <w:szCs w:val="24"/>
          <w:lang w:eastAsia="es-CO"/>
        </w:rPr>
        <w:t xml:space="preserve">después de ser interrogado, dijo que de acuerdo con su base de datos, </w:t>
      </w:r>
      <w:r w:rsidR="00160C0B" w:rsidRPr="0030269D">
        <w:rPr>
          <w:rFonts w:ascii="Arial" w:eastAsia="Times New Roman" w:hAnsi="Arial" w:cs="Arial"/>
          <w:sz w:val="24"/>
          <w:szCs w:val="24"/>
          <w:lang w:eastAsia="es-CO"/>
        </w:rPr>
        <w:t xml:space="preserve">no existían más recomendaciones laborales en el caso del accionante con posterioridad al </w:t>
      </w:r>
      <w:r w:rsidR="006517F1" w:rsidRPr="0030269D">
        <w:rPr>
          <w:rFonts w:ascii="Arial" w:eastAsia="Times New Roman" w:hAnsi="Arial" w:cs="Arial"/>
          <w:sz w:val="24"/>
          <w:szCs w:val="24"/>
          <w:lang w:eastAsia="es-CO"/>
        </w:rPr>
        <w:t>año 2015.</w:t>
      </w:r>
      <w:r w:rsidR="00B82F66" w:rsidRPr="0030269D">
        <w:rPr>
          <w:rFonts w:ascii="Arial" w:eastAsia="Times New Roman" w:hAnsi="Arial" w:cs="Arial"/>
          <w:sz w:val="24"/>
          <w:szCs w:val="24"/>
          <w:lang w:eastAsia="es-CO"/>
        </w:rPr>
        <w:t xml:space="preserve"> </w:t>
      </w:r>
    </w:p>
    <w:p w:rsidR="00054CD9" w:rsidRPr="0030269D" w:rsidRDefault="00054CD9" w:rsidP="0030269D">
      <w:pPr>
        <w:spacing w:after="0" w:line="276" w:lineRule="auto"/>
        <w:jc w:val="both"/>
        <w:textAlignment w:val="baseline"/>
        <w:rPr>
          <w:rFonts w:ascii="Arial" w:eastAsia="Times New Roman" w:hAnsi="Arial" w:cs="Arial"/>
          <w:sz w:val="24"/>
          <w:szCs w:val="24"/>
          <w:lang w:eastAsia="es-CO"/>
        </w:rPr>
      </w:pPr>
    </w:p>
    <w:p w:rsidR="00EF5D92" w:rsidRPr="0030269D" w:rsidRDefault="00D031AE"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Al valorar los testimonios recaudados en el trámite procesal, </w:t>
      </w:r>
      <w:r w:rsidR="003847AA" w:rsidRPr="0030269D">
        <w:rPr>
          <w:rFonts w:ascii="Arial" w:eastAsia="Times New Roman" w:hAnsi="Arial" w:cs="Arial"/>
          <w:sz w:val="24"/>
          <w:szCs w:val="24"/>
          <w:lang w:eastAsia="es-CO"/>
        </w:rPr>
        <w:t xml:space="preserve">es del caso advertir que no es posible ningún alcance probatorio a lo dicho por la señora Jennifer Toro Castaño en torno a las actividades desempeñadas por el actor a favor de </w:t>
      </w:r>
      <w:r w:rsidR="002D6B87" w:rsidRPr="0030269D">
        <w:rPr>
          <w:rFonts w:ascii="Arial" w:eastAsia="Times New Roman" w:hAnsi="Arial" w:cs="Arial"/>
          <w:sz w:val="24"/>
          <w:szCs w:val="24"/>
          <w:lang w:eastAsia="es-CO"/>
        </w:rPr>
        <w:t>La Ofrenda S.A., ya que como ella mismo lo reveló, no fue su compañera de trabajo, ni nunca lo acompañó a realizar alguno de los servicios como conductor de traslados, explicando que lo dicho por ella en ese sentido no era por su conocimiento directo de la situación, si</w:t>
      </w:r>
      <w:r w:rsidR="000636FB" w:rsidRPr="0030269D">
        <w:rPr>
          <w:rFonts w:ascii="Arial" w:eastAsia="Times New Roman" w:hAnsi="Arial" w:cs="Arial"/>
          <w:sz w:val="24"/>
          <w:szCs w:val="24"/>
          <w:lang w:eastAsia="es-CO"/>
        </w:rPr>
        <w:t>no porque su novió Noe Alexander se lo contaba; sin embargo, lo</w:t>
      </w:r>
      <w:r w:rsidR="00D8510A" w:rsidRPr="0030269D">
        <w:rPr>
          <w:rFonts w:ascii="Arial" w:eastAsia="Times New Roman" w:hAnsi="Arial" w:cs="Arial"/>
          <w:sz w:val="24"/>
          <w:szCs w:val="24"/>
          <w:lang w:eastAsia="es-CO"/>
        </w:rPr>
        <w:t xml:space="preserve"> que </w:t>
      </w:r>
      <w:proofErr w:type="spellStart"/>
      <w:r w:rsidR="00D8510A" w:rsidRPr="0030269D">
        <w:rPr>
          <w:rFonts w:ascii="Arial" w:eastAsia="Times New Roman" w:hAnsi="Arial" w:cs="Arial"/>
          <w:sz w:val="24"/>
          <w:szCs w:val="24"/>
          <w:lang w:eastAsia="es-CO"/>
        </w:rPr>
        <w:t>si</w:t>
      </w:r>
      <w:proofErr w:type="spellEnd"/>
      <w:r w:rsidR="00D8510A" w:rsidRPr="0030269D">
        <w:rPr>
          <w:rFonts w:ascii="Arial" w:eastAsia="Times New Roman" w:hAnsi="Arial" w:cs="Arial"/>
          <w:sz w:val="24"/>
          <w:szCs w:val="24"/>
          <w:lang w:eastAsia="es-CO"/>
        </w:rPr>
        <w:t xml:space="preserve"> se puede desprender de su relato y del de los demás testigos, es que el señor </w:t>
      </w:r>
      <w:r w:rsidR="007D5E42" w:rsidRPr="0030269D">
        <w:rPr>
          <w:rFonts w:ascii="Arial" w:eastAsia="Times New Roman" w:hAnsi="Arial" w:cs="Arial"/>
          <w:sz w:val="24"/>
          <w:szCs w:val="24"/>
          <w:lang w:eastAsia="es-CO"/>
        </w:rPr>
        <w:t xml:space="preserve">Echavarría Franco no era una persona en condición de </w:t>
      </w:r>
      <w:r w:rsidR="007D5E42" w:rsidRPr="0030269D">
        <w:rPr>
          <w:rFonts w:ascii="Arial" w:eastAsia="Times New Roman" w:hAnsi="Arial" w:cs="Arial"/>
          <w:b/>
          <w:bCs/>
          <w:sz w:val="24"/>
          <w:szCs w:val="24"/>
          <w:lang w:eastAsia="es-CO"/>
        </w:rPr>
        <w:t xml:space="preserve">discapacidad relevante </w:t>
      </w:r>
      <w:r w:rsidR="007D5E42" w:rsidRPr="0030269D">
        <w:rPr>
          <w:rFonts w:ascii="Arial" w:eastAsia="Times New Roman" w:hAnsi="Arial" w:cs="Arial"/>
          <w:sz w:val="24"/>
          <w:szCs w:val="24"/>
          <w:lang w:eastAsia="es-CO"/>
        </w:rPr>
        <w:t xml:space="preserve">para el 22 de enero de 2017, </w:t>
      </w:r>
      <w:r w:rsidR="008D143A" w:rsidRPr="0030269D">
        <w:rPr>
          <w:rFonts w:ascii="Arial" w:eastAsia="Times New Roman" w:hAnsi="Arial" w:cs="Arial"/>
          <w:sz w:val="24"/>
          <w:szCs w:val="24"/>
          <w:lang w:eastAsia="es-CO"/>
        </w:rPr>
        <w:t>ya que a pesar de que el tuvo unas dolencias en el epicóndilo medial izquierdo que l</w:t>
      </w:r>
      <w:r w:rsidR="00DB1169" w:rsidRPr="0030269D">
        <w:rPr>
          <w:rFonts w:ascii="Arial" w:eastAsia="Times New Roman" w:hAnsi="Arial" w:cs="Arial"/>
          <w:sz w:val="24"/>
          <w:szCs w:val="24"/>
          <w:lang w:eastAsia="es-CO"/>
        </w:rPr>
        <w:t>levaron al médico en salud ocupacional a prescribir unas recomendaciones laborales</w:t>
      </w:r>
      <w:r w:rsidR="0037699E" w:rsidRPr="0030269D">
        <w:rPr>
          <w:rFonts w:ascii="Arial" w:eastAsia="Times New Roman" w:hAnsi="Arial" w:cs="Arial"/>
          <w:sz w:val="24"/>
          <w:szCs w:val="24"/>
          <w:lang w:eastAsia="es-CO"/>
        </w:rPr>
        <w:t xml:space="preserve"> para el 2 de julio de 2015,</w:t>
      </w:r>
      <w:r w:rsidR="00DB1169" w:rsidRPr="0030269D">
        <w:rPr>
          <w:rFonts w:ascii="Arial" w:eastAsia="Times New Roman" w:hAnsi="Arial" w:cs="Arial"/>
          <w:sz w:val="24"/>
          <w:szCs w:val="24"/>
          <w:lang w:eastAsia="es-CO"/>
        </w:rPr>
        <w:t xml:space="preserve"> las mismas fueron superadas </w:t>
      </w:r>
      <w:r w:rsidR="0037699E" w:rsidRPr="0030269D">
        <w:rPr>
          <w:rFonts w:ascii="Arial" w:eastAsia="Times New Roman" w:hAnsi="Arial" w:cs="Arial"/>
          <w:sz w:val="24"/>
          <w:szCs w:val="24"/>
          <w:lang w:eastAsia="es-CO"/>
        </w:rPr>
        <w:t xml:space="preserve">dentro de los cinco meses posteriores, tal y como quedó consignado en la valoración efectuada el 2 de diciembre de 2015 cuando el mismo galeno decidió levantarlas, </w:t>
      </w:r>
      <w:r w:rsidR="00612EC3" w:rsidRPr="0030269D">
        <w:rPr>
          <w:rFonts w:ascii="Arial" w:eastAsia="Times New Roman" w:hAnsi="Arial" w:cs="Arial"/>
          <w:sz w:val="24"/>
          <w:szCs w:val="24"/>
          <w:lang w:eastAsia="es-CO"/>
        </w:rPr>
        <w:t xml:space="preserve">conceptuando que el trabajador, no solamente era apto para continuar prestando sus servicios como conductor </w:t>
      </w:r>
      <w:r w:rsidR="00F000C3" w:rsidRPr="0030269D">
        <w:rPr>
          <w:rFonts w:ascii="Arial" w:eastAsia="Times New Roman" w:hAnsi="Arial" w:cs="Arial"/>
          <w:sz w:val="24"/>
          <w:szCs w:val="24"/>
          <w:lang w:eastAsia="es-CO"/>
        </w:rPr>
        <w:t xml:space="preserve">de traslados, sino que en general podía desempeñar cualquier otro tipo de actividad laboral; concepto médico ocupacional que no </w:t>
      </w:r>
      <w:r w:rsidR="00893DF9" w:rsidRPr="0030269D">
        <w:rPr>
          <w:rFonts w:ascii="Arial" w:eastAsia="Times New Roman" w:hAnsi="Arial" w:cs="Arial"/>
          <w:sz w:val="24"/>
          <w:szCs w:val="24"/>
          <w:lang w:eastAsia="es-CO"/>
        </w:rPr>
        <w:t>varió entre esa fecha, 2 de diciembre de 2015 y el 22 de enero de 2017, al punto que la propia novia del demandante</w:t>
      </w:r>
      <w:r w:rsidR="009E1380" w:rsidRPr="0030269D">
        <w:rPr>
          <w:rFonts w:ascii="Arial" w:eastAsia="Times New Roman" w:hAnsi="Arial" w:cs="Arial"/>
          <w:sz w:val="24"/>
          <w:szCs w:val="24"/>
          <w:lang w:eastAsia="es-CO"/>
        </w:rPr>
        <w:t xml:space="preserve">, Jennifer Toro Castaño, aseguró que Noé Alexander Echavarría Franco, </w:t>
      </w:r>
      <w:r w:rsidR="00396F7C" w:rsidRPr="0030269D">
        <w:rPr>
          <w:rFonts w:ascii="Arial" w:eastAsia="Times New Roman" w:hAnsi="Arial" w:cs="Arial"/>
          <w:sz w:val="24"/>
          <w:szCs w:val="24"/>
          <w:lang w:eastAsia="es-CO"/>
        </w:rPr>
        <w:t xml:space="preserve">se pudo enganchar nuevamente a la fuerza laboral, solo unos días </w:t>
      </w:r>
      <w:r w:rsidR="009F06AB" w:rsidRPr="0030269D">
        <w:rPr>
          <w:rFonts w:ascii="Arial" w:eastAsia="Times New Roman" w:hAnsi="Arial" w:cs="Arial"/>
          <w:sz w:val="24"/>
          <w:szCs w:val="24"/>
          <w:lang w:eastAsia="es-CO"/>
        </w:rPr>
        <w:t>después de</w:t>
      </w:r>
      <w:r w:rsidR="006A5606" w:rsidRPr="0030269D">
        <w:rPr>
          <w:rFonts w:ascii="Arial" w:eastAsia="Times New Roman" w:hAnsi="Arial" w:cs="Arial"/>
          <w:sz w:val="24"/>
          <w:szCs w:val="24"/>
          <w:lang w:eastAsia="es-CO"/>
        </w:rPr>
        <w:t>l finiquito contractual con La Ofrenda S.A., prestando sus servicios en la venta y gestión de SOAT con un grupo de abogados</w:t>
      </w:r>
      <w:r w:rsidR="00D2663F" w:rsidRPr="0030269D">
        <w:rPr>
          <w:rFonts w:ascii="Arial" w:eastAsia="Times New Roman" w:hAnsi="Arial" w:cs="Arial"/>
          <w:sz w:val="24"/>
          <w:szCs w:val="24"/>
          <w:lang w:eastAsia="es-CO"/>
        </w:rPr>
        <w:t>.</w:t>
      </w:r>
    </w:p>
    <w:p w:rsidR="00D2663F" w:rsidRPr="0030269D" w:rsidRDefault="00D2663F" w:rsidP="0030269D">
      <w:pPr>
        <w:spacing w:after="0" w:line="276" w:lineRule="auto"/>
        <w:jc w:val="both"/>
        <w:textAlignment w:val="baseline"/>
        <w:rPr>
          <w:rFonts w:ascii="Arial" w:eastAsia="Times New Roman" w:hAnsi="Arial" w:cs="Arial"/>
          <w:sz w:val="24"/>
          <w:szCs w:val="24"/>
          <w:lang w:eastAsia="es-CO"/>
        </w:rPr>
      </w:pPr>
    </w:p>
    <w:p w:rsidR="000304D9" w:rsidRPr="0030269D" w:rsidRDefault="00D2663F"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Es que con lo expresado por los testigos, </w:t>
      </w:r>
      <w:r w:rsidR="00EF5D92" w:rsidRPr="0030269D">
        <w:rPr>
          <w:rFonts w:ascii="Arial" w:eastAsia="Times New Roman" w:hAnsi="Arial" w:cs="Arial"/>
          <w:sz w:val="24"/>
          <w:szCs w:val="24"/>
          <w:lang w:eastAsia="es-CO"/>
        </w:rPr>
        <w:t xml:space="preserve">lo que se evidencia es que las dolencias </w:t>
      </w:r>
      <w:r w:rsidR="00B91FB9" w:rsidRPr="0030269D">
        <w:rPr>
          <w:rFonts w:ascii="Arial" w:eastAsia="Times New Roman" w:hAnsi="Arial" w:cs="Arial"/>
          <w:sz w:val="24"/>
          <w:szCs w:val="24"/>
          <w:lang w:eastAsia="es-CO"/>
        </w:rPr>
        <w:t xml:space="preserve">del señor Noé Alexander </w:t>
      </w:r>
      <w:r w:rsidR="00165F09" w:rsidRPr="0030269D">
        <w:rPr>
          <w:rFonts w:ascii="Arial" w:eastAsia="Times New Roman" w:hAnsi="Arial" w:cs="Arial"/>
          <w:sz w:val="24"/>
          <w:szCs w:val="24"/>
          <w:lang w:eastAsia="es-CO"/>
        </w:rPr>
        <w:t>Echavarría Franco</w:t>
      </w:r>
      <w:r w:rsidR="00EF5D92" w:rsidRPr="0030269D">
        <w:rPr>
          <w:rFonts w:ascii="Arial" w:eastAsia="Times New Roman" w:hAnsi="Arial" w:cs="Arial"/>
          <w:sz w:val="24"/>
          <w:szCs w:val="24"/>
          <w:lang w:eastAsia="es-CO"/>
        </w:rPr>
        <w:t xml:space="preserve"> no tenían la magnitud para imposibilitar su participación plena, efectiva y en igualdad de condiciones, pues como puede verse su condición física no redujo sustancialmente sus posibilidades como trabajador, lo que permite concluir que para al </w:t>
      </w:r>
      <w:r w:rsidR="00165F09" w:rsidRPr="0030269D">
        <w:rPr>
          <w:rFonts w:ascii="Arial" w:eastAsia="Times New Roman" w:hAnsi="Arial" w:cs="Arial"/>
          <w:sz w:val="24"/>
          <w:szCs w:val="24"/>
          <w:lang w:eastAsia="es-CO"/>
        </w:rPr>
        <w:t>22 de enero de 2017</w:t>
      </w:r>
      <w:r w:rsidR="00EF5D92" w:rsidRPr="0030269D">
        <w:rPr>
          <w:rFonts w:ascii="Arial" w:eastAsia="Times New Roman" w:hAnsi="Arial" w:cs="Arial"/>
          <w:sz w:val="24"/>
          <w:szCs w:val="24"/>
          <w:lang w:eastAsia="es-CO"/>
        </w:rPr>
        <w:t xml:space="preserve">, cuando finalizó </w:t>
      </w:r>
      <w:r w:rsidR="00EF5D92" w:rsidRPr="0030269D">
        <w:rPr>
          <w:rFonts w:ascii="Arial" w:eastAsia="Times New Roman" w:hAnsi="Arial" w:cs="Arial"/>
          <w:sz w:val="24"/>
          <w:szCs w:val="24"/>
          <w:lang w:eastAsia="es-CO"/>
        </w:rPr>
        <w:lastRenderedPageBreak/>
        <w:t xml:space="preserve">la relación contractual entre las partes, </w:t>
      </w:r>
      <w:r w:rsidR="00165F09" w:rsidRPr="0030269D">
        <w:rPr>
          <w:rFonts w:ascii="Arial" w:eastAsia="Times New Roman" w:hAnsi="Arial" w:cs="Arial"/>
          <w:sz w:val="24"/>
          <w:szCs w:val="24"/>
          <w:lang w:eastAsia="es-CO"/>
        </w:rPr>
        <w:t>el trabajador</w:t>
      </w:r>
      <w:r w:rsidR="00EF5D92" w:rsidRPr="0030269D">
        <w:rPr>
          <w:rFonts w:ascii="Arial" w:eastAsia="Times New Roman" w:hAnsi="Arial" w:cs="Arial"/>
          <w:sz w:val="24"/>
          <w:szCs w:val="24"/>
          <w:lang w:eastAsia="es-CO"/>
        </w:rPr>
        <w:t xml:space="preserve"> no tenía la condición de ser una persona con </w:t>
      </w:r>
      <w:r w:rsidR="00EF5D92" w:rsidRPr="0030269D">
        <w:rPr>
          <w:rFonts w:ascii="Arial" w:eastAsia="Times New Roman" w:hAnsi="Arial" w:cs="Arial"/>
          <w:b/>
          <w:bCs/>
          <w:sz w:val="24"/>
          <w:szCs w:val="24"/>
          <w:lang w:eastAsia="es-CO"/>
        </w:rPr>
        <w:t>discapacidad relevante</w:t>
      </w:r>
      <w:r w:rsidR="00EF5D92" w:rsidRPr="0030269D">
        <w:rPr>
          <w:rFonts w:ascii="Arial" w:eastAsia="Times New Roman" w:hAnsi="Arial" w:cs="Arial"/>
          <w:sz w:val="24"/>
          <w:szCs w:val="24"/>
          <w:lang w:eastAsia="es-CO"/>
        </w:rPr>
        <w:t xml:space="preserve">; </w:t>
      </w:r>
      <w:r w:rsidR="00147D55" w:rsidRPr="0030269D">
        <w:rPr>
          <w:rFonts w:ascii="Arial" w:eastAsia="Times New Roman" w:hAnsi="Arial" w:cs="Arial"/>
          <w:sz w:val="24"/>
          <w:szCs w:val="24"/>
          <w:lang w:eastAsia="es-CO"/>
        </w:rPr>
        <w:t xml:space="preserve">tanto así, </w:t>
      </w:r>
      <w:r w:rsidR="000304D9" w:rsidRPr="0030269D">
        <w:rPr>
          <w:rFonts w:ascii="Arial" w:eastAsia="Times New Roman" w:hAnsi="Arial" w:cs="Arial"/>
          <w:sz w:val="24"/>
          <w:szCs w:val="24"/>
          <w:lang w:eastAsia="es-CO"/>
        </w:rPr>
        <w:t xml:space="preserve">que sus posibilidades como </w:t>
      </w:r>
      <w:r w:rsidR="004D4898" w:rsidRPr="0030269D">
        <w:rPr>
          <w:rFonts w:ascii="Arial" w:eastAsia="Times New Roman" w:hAnsi="Arial" w:cs="Arial"/>
          <w:sz w:val="24"/>
          <w:szCs w:val="24"/>
          <w:lang w:eastAsia="es-CO"/>
        </w:rPr>
        <w:t xml:space="preserve">trabajador no se vieron sustancialmente reducidas, pues no solamente conservó su trabajo como conductor de traslados </w:t>
      </w:r>
      <w:r w:rsidR="00B22751" w:rsidRPr="0030269D">
        <w:rPr>
          <w:rFonts w:ascii="Arial" w:eastAsia="Times New Roman" w:hAnsi="Arial" w:cs="Arial"/>
          <w:sz w:val="24"/>
          <w:szCs w:val="24"/>
          <w:lang w:eastAsia="es-CO"/>
        </w:rPr>
        <w:t>desde el 2 de diciembre de 2015 cuando s</w:t>
      </w:r>
      <w:r w:rsidR="00F24BC3" w:rsidRPr="0030269D">
        <w:rPr>
          <w:rFonts w:ascii="Arial" w:eastAsia="Times New Roman" w:hAnsi="Arial" w:cs="Arial"/>
          <w:sz w:val="24"/>
          <w:szCs w:val="24"/>
          <w:lang w:eastAsia="es-CO"/>
        </w:rPr>
        <w:t>e</w:t>
      </w:r>
      <w:r w:rsidR="00B22751" w:rsidRPr="0030269D">
        <w:rPr>
          <w:rFonts w:ascii="Arial" w:eastAsia="Times New Roman" w:hAnsi="Arial" w:cs="Arial"/>
          <w:sz w:val="24"/>
          <w:szCs w:val="24"/>
          <w:lang w:eastAsia="es-CO"/>
        </w:rPr>
        <w:t xml:space="preserve"> levantaron las recomendaciones laborales</w:t>
      </w:r>
      <w:r w:rsidR="00F24BC3" w:rsidRPr="0030269D">
        <w:rPr>
          <w:rFonts w:ascii="Arial" w:eastAsia="Times New Roman" w:hAnsi="Arial" w:cs="Arial"/>
          <w:sz w:val="24"/>
          <w:szCs w:val="24"/>
          <w:lang w:eastAsia="es-CO"/>
        </w:rPr>
        <w:t xml:space="preserve"> hasta el 22 de enero de 2017 cuando finalizó la relación contractual, sino que </w:t>
      </w:r>
      <w:r w:rsidR="00CB3BC9" w:rsidRPr="0030269D">
        <w:rPr>
          <w:rFonts w:ascii="Arial" w:eastAsia="Times New Roman" w:hAnsi="Arial" w:cs="Arial"/>
          <w:sz w:val="24"/>
          <w:szCs w:val="24"/>
          <w:lang w:eastAsia="es-CO"/>
        </w:rPr>
        <w:t xml:space="preserve">días después se enganchó a la fuerza laboral, mejorando laboralmente como lo dijo la señora Toro Castaño, ya que pasó </w:t>
      </w:r>
      <w:r w:rsidR="00F829BB" w:rsidRPr="0030269D">
        <w:rPr>
          <w:rFonts w:ascii="Arial" w:eastAsia="Times New Roman" w:hAnsi="Arial" w:cs="Arial"/>
          <w:sz w:val="24"/>
          <w:szCs w:val="24"/>
          <w:lang w:eastAsia="es-CO"/>
        </w:rPr>
        <w:t>a encargarse de la venta y gestión de todo lo concerniente con los SOAT</w:t>
      </w:r>
      <w:r w:rsidR="00F81708" w:rsidRPr="0030269D">
        <w:rPr>
          <w:rFonts w:ascii="Arial" w:eastAsia="Times New Roman" w:hAnsi="Arial" w:cs="Arial"/>
          <w:sz w:val="24"/>
          <w:szCs w:val="24"/>
          <w:lang w:eastAsia="es-CO"/>
        </w:rPr>
        <w:t xml:space="preserve"> en una oficina de abogados.</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xml:space="preserve">Así las cosas, </w:t>
      </w:r>
      <w:bookmarkStart w:id="1" w:name="_Hlk65852440"/>
      <w:r w:rsidRPr="0030269D">
        <w:rPr>
          <w:rFonts w:ascii="Arial" w:eastAsia="Times New Roman" w:hAnsi="Arial" w:cs="Arial"/>
          <w:sz w:val="24"/>
          <w:szCs w:val="24"/>
          <w:lang w:eastAsia="es-CO"/>
        </w:rPr>
        <w:t xml:space="preserve">al quedar demostrado en el proceso que </w:t>
      </w:r>
      <w:r w:rsidR="00B12D97" w:rsidRPr="0030269D">
        <w:rPr>
          <w:rFonts w:ascii="Arial" w:eastAsia="Times New Roman" w:hAnsi="Arial" w:cs="Arial"/>
          <w:sz w:val="24"/>
          <w:szCs w:val="24"/>
          <w:lang w:eastAsia="es-CO"/>
        </w:rPr>
        <w:t>el señor Noe Alexander Echavarría Franco</w:t>
      </w:r>
      <w:r w:rsidRPr="0030269D">
        <w:rPr>
          <w:rFonts w:ascii="Arial" w:eastAsia="Times New Roman" w:hAnsi="Arial" w:cs="Arial"/>
          <w:sz w:val="24"/>
          <w:szCs w:val="24"/>
          <w:lang w:eastAsia="es-CO"/>
        </w:rPr>
        <w:t xml:space="preserve"> no era una persona en condición de </w:t>
      </w:r>
      <w:r w:rsidRPr="0030269D">
        <w:rPr>
          <w:rFonts w:ascii="Arial" w:eastAsia="Times New Roman" w:hAnsi="Arial" w:cs="Arial"/>
          <w:b/>
          <w:bCs/>
          <w:sz w:val="24"/>
          <w:szCs w:val="24"/>
          <w:lang w:eastAsia="es-CO"/>
        </w:rPr>
        <w:t>discapacidad relevante</w:t>
      </w:r>
      <w:r w:rsidRPr="0030269D">
        <w:rPr>
          <w:rFonts w:ascii="Arial" w:eastAsia="Times New Roman" w:hAnsi="Arial" w:cs="Arial"/>
          <w:sz w:val="24"/>
          <w:szCs w:val="24"/>
          <w:lang w:eastAsia="es-CO"/>
        </w:rPr>
        <w:t xml:space="preserve"> para el </w:t>
      </w:r>
      <w:r w:rsidR="00B12D97" w:rsidRPr="0030269D">
        <w:rPr>
          <w:rFonts w:ascii="Arial" w:eastAsia="Times New Roman" w:hAnsi="Arial" w:cs="Arial"/>
          <w:sz w:val="24"/>
          <w:szCs w:val="24"/>
          <w:lang w:eastAsia="es-CO"/>
        </w:rPr>
        <w:t>22 de enero de 2017</w:t>
      </w:r>
      <w:r w:rsidRPr="0030269D">
        <w:rPr>
          <w:rFonts w:ascii="Arial" w:eastAsia="Times New Roman" w:hAnsi="Arial" w:cs="Arial"/>
          <w:sz w:val="24"/>
          <w:szCs w:val="24"/>
          <w:lang w:eastAsia="es-CO"/>
        </w:rPr>
        <w:t>, indefectiblemente se debe concluir que el finiquito del contrato de trabajo no obedeció a un trato discriminatorio por parte de la sociedad empleadora y en consecuencia al no haber estado cobijad</w:t>
      </w:r>
      <w:r w:rsidR="006C6C99" w:rsidRPr="0030269D">
        <w:rPr>
          <w:rFonts w:ascii="Arial" w:eastAsia="Times New Roman" w:hAnsi="Arial" w:cs="Arial"/>
          <w:sz w:val="24"/>
          <w:szCs w:val="24"/>
          <w:lang w:eastAsia="es-CO"/>
        </w:rPr>
        <w:t>o</w:t>
      </w:r>
      <w:r w:rsidRPr="0030269D">
        <w:rPr>
          <w:rFonts w:ascii="Arial" w:eastAsia="Times New Roman" w:hAnsi="Arial" w:cs="Arial"/>
          <w:sz w:val="24"/>
          <w:szCs w:val="24"/>
          <w:lang w:eastAsia="es-CO"/>
        </w:rPr>
        <w:t xml:space="preserve"> por la estabilidad laboral reforzada prevista en el artículo 26 de la Ley 361 de 1997, no hay lugar acceder a las pretensiones de la demanda</w:t>
      </w:r>
      <w:bookmarkEnd w:id="1"/>
      <w:r w:rsidRPr="0030269D">
        <w:rPr>
          <w:rFonts w:ascii="Arial" w:eastAsia="Times New Roman" w:hAnsi="Arial" w:cs="Arial"/>
          <w:sz w:val="24"/>
          <w:szCs w:val="24"/>
          <w:lang w:eastAsia="es-CO"/>
        </w:rPr>
        <w:t>, como correctamente lo determinó el Juzgado Tercero Laboral del Circuito.</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Costas en esta sede a cargo de la parte recurrente en un 100%.</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val="es-ES" w:eastAsia="es-CO"/>
        </w:rPr>
        <w:t>En mérito de lo expuesto, la </w:t>
      </w:r>
      <w:r w:rsidRPr="0030269D">
        <w:rPr>
          <w:rFonts w:ascii="Arial" w:eastAsia="Times New Roman" w:hAnsi="Arial" w:cs="Arial"/>
          <w:b/>
          <w:bCs/>
          <w:sz w:val="24"/>
          <w:szCs w:val="24"/>
          <w:lang w:val="es-ES" w:eastAsia="es-CO"/>
        </w:rPr>
        <w:t>Sala de Decisión </w:t>
      </w:r>
      <w:r w:rsidR="008135D0" w:rsidRPr="0030269D">
        <w:rPr>
          <w:rFonts w:ascii="Arial" w:eastAsia="Times New Roman" w:hAnsi="Arial" w:cs="Arial"/>
          <w:b/>
          <w:bCs/>
          <w:sz w:val="24"/>
          <w:szCs w:val="24"/>
          <w:lang w:val="es-ES" w:eastAsia="es-CO"/>
        </w:rPr>
        <w:t>Laboral del</w:t>
      </w:r>
      <w:r w:rsidRPr="0030269D">
        <w:rPr>
          <w:rFonts w:ascii="Arial" w:eastAsia="Times New Roman" w:hAnsi="Arial" w:cs="Arial"/>
          <w:b/>
          <w:bCs/>
          <w:sz w:val="24"/>
          <w:szCs w:val="24"/>
          <w:lang w:val="es-ES" w:eastAsia="es-CO"/>
        </w:rPr>
        <w:t xml:space="preserve"> Tribunal Superior de Pereira</w:t>
      </w:r>
      <w:r w:rsidRPr="0030269D">
        <w:rPr>
          <w:rFonts w:ascii="Arial" w:eastAsia="Times New Roman" w:hAnsi="Arial" w:cs="Arial"/>
          <w:sz w:val="24"/>
          <w:szCs w:val="24"/>
          <w:lang w:val="es-ES" w:eastAsia="es-CO"/>
        </w:rPr>
        <w:t>, administrando justicia en nombre de la República y por autoridad de la ley, </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RESUELVE</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center"/>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 xml:space="preserve">PRIMERO. CONFIRMAR </w:t>
      </w:r>
      <w:r w:rsidRPr="0030269D">
        <w:rPr>
          <w:rFonts w:ascii="Arial" w:eastAsia="Times New Roman" w:hAnsi="Arial" w:cs="Arial"/>
          <w:sz w:val="24"/>
          <w:szCs w:val="24"/>
          <w:lang w:val="es-ES" w:eastAsia="es-CO"/>
        </w:rPr>
        <w:t>la sentencia recurrida.</w:t>
      </w:r>
      <w:r w:rsidRPr="0030269D">
        <w:rPr>
          <w:rFonts w:ascii="Arial" w:eastAsia="Times New Roman" w:hAnsi="Arial" w:cs="Arial"/>
          <w:sz w:val="24"/>
          <w:szCs w:val="24"/>
          <w:lang w:eastAsia="es-CO"/>
        </w:rPr>
        <w:t>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EF5D92"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b/>
          <w:bCs/>
          <w:sz w:val="24"/>
          <w:szCs w:val="24"/>
          <w:lang w:val="es-ES" w:eastAsia="es-CO"/>
        </w:rPr>
        <w:t>SEGUNDO. CONDENAR </w:t>
      </w:r>
      <w:r w:rsidRPr="0030269D">
        <w:rPr>
          <w:rFonts w:ascii="Arial" w:eastAsia="Times New Roman" w:hAnsi="Arial" w:cs="Arial"/>
          <w:sz w:val="24"/>
          <w:szCs w:val="24"/>
          <w:lang w:val="es-ES" w:eastAsia="es-CO"/>
        </w:rPr>
        <w:t>en costas procesales en esta sede a la parte actora en un 100%.</w:t>
      </w:r>
    </w:p>
    <w:p w:rsidR="0024183F" w:rsidRPr="0030269D" w:rsidRDefault="0024183F" w:rsidP="0030269D">
      <w:pPr>
        <w:spacing w:after="0" w:line="276" w:lineRule="auto"/>
        <w:jc w:val="both"/>
        <w:textAlignment w:val="baseline"/>
        <w:rPr>
          <w:rFonts w:ascii="Arial" w:eastAsia="Times New Roman" w:hAnsi="Arial" w:cs="Arial"/>
          <w:sz w:val="24"/>
          <w:szCs w:val="24"/>
          <w:lang w:eastAsia="es-CO"/>
        </w:rPr>
      </w:pPr>
    </w:p>
    <w:p w:rsidR="00E110F7" w:rsidRPr="0024183F" w:rsidRDefault="00E110F7" w:rsidP="0024183F">
      <w:pPr>
        <w:spacing w:after="0" w:line="276" w:lineRule="auto"/>
        <w:jc w:val="both"/>
        <w:textAlignment w:val="baseline"/>
        <w:rPr>
          <w:rFonts w:ascii="Arial" w:eastAsia="Times New Roman" w:hAnsi="Arial" w:cs="Arial"/>
          <w:sz w:val="24"/>
          <w:szCs w:val="24"/>
          <w:lang w:eastAsia="es-CO"/>
        </w:rPr>
      </w:pPr>
      <w:r w:rsidRPr="0024183F">
        <w:rPr>
          <w:rFonts w:ascii="Arial" w:eastAsia="Times New Roman" w:hAnsi="Arial" w:cs="Arial"/>
          <w:sz w:val="24"/>
          <w:szCs w:val="24"/>
          <w:lang w:eastAsia="es-CO"/>
        </w:rPr>
        <w:t>Notifíquese por estado y a los correos electrónicos de los apoderados de las partes. </w:t>
      </w:r>
    </w:p>
    <w:p w:rsidR="00EF5D92" w:rsidRPr="0030269D" w:rsidRDefault="00EF5D92" w:rsidP="0030269D">
      <w:pPr>
        <w:spacing w:after="0" w:line="276" w:lineRule="auto"/>
        <w:jc w:val="both"/>
        <w:textAlignment w:val="baseline"/>
        <w:rPr>
          <w:rFonts w:ascii="Arial" w:eastAsia="Times New Roman" w:hAnsi="Arial" w:cs="Arial"/>
          <w:sz w:val="24"/>
          <w:szCs w:val="24"/>
          <w:lang w:eastAsia="es-CO"/>
        </w:rPr>
      </w:pPr>
      <w:r w:rsidRPr="0030269D">
        <w:rPr>
          <w:rFonts w:ascii="Arial" w:eastAsia="Times New Roman" w:hAnsi="Arial" w:cs="Arial"/>
          <w:sz w:val="24"/>
          <w:szCs w:val="24"/>
          <w:lang w:eastAsia="es-CO"/>
        </w:rPr>
        <w:t>    </w:t>
      </w:r>
    </w:p>
    <w:p w:rsidR="008135D0" w:rsidRPr="008135D0" w:rsidRDefault="008135D0" w:rsidP="008135D0">
      <w:pPr>
        <w:spacing w:after="0" w:line="276" w:lineRule="auto"/>
        <w:jc w:val="both"/>
        <w:textAlignment w:val="baseline"/>
        <w:rPr>
          <w:rFonts w:ascii="Arial" w:eastAsia="Times New Roman" w:hAnsi="Arial" w:cs="Arial"/>
          <w:sz w:val="24"/>
          <w:szCs w:val="24"/>
          <w:lang w:eastAsia="es-CO"/>
        </w:rPr>
      </w:pPr>
      <w:r w:rsidRPr="008135D0">
        <w:rPr>
          <w:rFonts w:ascii="Arial" w:eastAsia="Times New Roman" w:hAnsi="Arial" w:cs="Arial"/>
          <w:sz w:val="24"/>
          <w:szCs w:val="24"/>
          <w:lang w:eastAsia="es-CO"/>
        </w:rPr>
        <w:t>Quienes Integran la Sala,</w:t>
      </w:r>
    </w:p>
    <w:p w:rsidR="008135D0" w:rsidRPr="008135D0" w:rsidRDefault="008135D0" w:rsidP="008135D0">
      <w:pPr>
        <w:spacing w:after="0" w:line="276" w:lineRule="auto"/>
        <w:textAlignment w:val="baseline"/>
        <w:rPr>
          <w:rFonts w:ascii="Times New Roman" w:eastAsia="Times New Roman" w:hAnsi="Times New Roman" w:cs="Times New Roman"/>
          <w:sz w:val="24"/>
          <w:szCs w:val="24"/>
          <w:lang w:eastAsia="es-CO"/>
        </w:rPr>
      </w:pPr>
    </w:p>
    <w:p w:rsidR="008135D0" w:rsidRPr="008135D0" w:rsidRDefault="008135D0" w:rsidP="008135D0">
      <w:pPr>
        <w:spacing w:after="0" w:line="276" w:lineRule="auto"/>
        <w:jc w:val="both"/>
        <w:textAlignment w:val="baseline"/>
        <w:rPr>
          <w:rFonts w:ascii="Calibri" w:eastAsia="Times New Roman" w:hAnsi="Calibri" w:cs="Times New Roman"/>
          <w:sz w:val="24"/>
          <w:szCs w:val="24"/>
          <w:lang w:eastAsia="es-CO"/>
        </w:rPr>
      </w:pPr>
    </w:p>
    <w:p w:rsidR="008135D0" w:rsidRPr="008135D0" w:rsidRDefault="008135D0" w:rsidP="008135D0">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JULIO CÉSAR SALAZAR MUÑOZ</w:t>
      </w:r>
    </w:p>
    <w:p w:rsidR="008135D0" w:rsidRPr="008135D0" w:rsidRDefault="008135D0" w:rsidP="008135D0">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sz w:val="24"/>
          <w:szCs w:val="24"/>
          <w:lang w:val="es-ES" w:eastAsia="es-CO"/>
        </w:rPr>
        <w:t>Magistrado Ponente</w:t>
      </w:r>
    </w:p>
    <w:p w:rsidR="008135D0" w:rsidRPr="008135D0" w:rsidRDefault="008135D0" w:rsidP="008135D0">
      <w:pPr>
        <w:spacing w:after="0" w:line="276" w:lineRule="auto"/>
        <w:textAlignment w:val="baseline"/>
        <w:rPr>
          <w:rFonts w:ascii="Arial" w:eastAsia="Times New Roman" w:hAnsi="Arial" w:cs="Arial"/>
          <w:sz w:val="24"/>
          <w:szCs w:val="24"/>
          <w:lang w:eastAsia="es-CO"/>
        </w:rPr>
      </w:pPr>
    </w:p>
    <w:p w:rsidR="008135D0" w:rsidRPr="008135D0" w:rsidRDefault="008135D0" w:rsidP="008135D0">
      <w:pPr>
        <w:spacing w:after="0" w:line="276" w:lineRule="auto"/>
        <w:textAlignment w:val="baseline"/>
        <w:rPr>
          <w:rFonts w:ascii="Arial" w:eastAsia="Times New Roman" w:hAnsi="Arial" w:cs="Arial"/>
          <w:sz w:val="24"/>
          <w:szCs w:val="24"/>
          <w:lang w:eastAsia="es-CO"/>
        </w:rPr>
      </w:pPr>
    </w:p>
    <w:p w:rsidR="008135D0" w:rsidRPr="008135D0" w:rsidRDefault="008135D0" w:rsidP="008135D0">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ANA LUCÍA CAICEDO CALDERÓN</w:t>
      </w:r>
      <w:r w:rsidRPr="008135D0">
        <w:rPr>
          <w:rFonts w:ascii="Arial" w:eastAsia="Times New Roman" w:hAnsi="Arial" w:cs="Arial"/>
          <w:sz w:val="24"/>
          <w:szCs w:val="24"/>
          <w:lang w:eastAsia="es-CO"/>
        </w:rPr>
        <w:t>  </w:t>
      </w:r>
    </w:p>
    <w:p w:rsidR="008135D0" w:rsidRPr="008135D0" w:rsidRDefault="008135D0" w:rsidP="008135D0">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Magistrada</w:t>
      </w:r>
    </w:p>
    <w:p w:rsidR="008135D0" w:rsidRPr="008135D0" w:rsidRDefault="008135D0" w:rsidP="008135D0">
      <w:pPr>
        <w:spacing w:after="0" w:line="276" w:lineRule="auto"/>
        <w:textAlignment w:val="baseline"/>
        <w:rPr>
          <w:rFonts w:ascii="Arial" w:eastAsia="Times New Roman" w:hAnsi="Arial" w:cs="Arial"/>
          <w:sz w:val="24"/>
          <w:szCs w:val="24"/>
          <w:lang w:eastAsia="es-CO"/>
        </w:rPr>
      </w:pPr>
    </w:p>
    <w:p w:rsidR="008135D0" w:rsidRPr="008135D0" w:rsidRDefault="008135D0" w:rsidP="008135D0">
      <w:pPr>
        <w:spacing w:after="0" w:line="276" w:lineRule="auto"/>
        <w:textAlignment w:val="baseline"/>
        <w:rPr>
          <w:rFonts w:ascii="Arial" w:eastAsia="Calibri" w:hAnsi="Arial" w:cs="Arial"/>
          <w:sz w:val="24"/>
          <w:szCs w:val="24"/>
        </w:rPr>
      </w:pPr>
    </w:p>
    <w:p w:rsidR="008135D0" w:rsidRPr="008135D0" w:rsidRDefault="008135D0" w:rsidP="008135D0">
      <w:pPr>
        <w:spacing w:after="0" w:line="276" w:lineRule="auto"/>
        <w:jc w:val="center"/>
        <w:textAlignment w:val="baseline"/>
        <w:rPr>
          <w:rFonts w:ascii="Arial" w:eastAsia="Times New Roman" w:hAnsi="Arial" w:cs="Arial"/>
          <w:b/>
          <w:bCs/>
          <w:sz w:val="24"/>
          <w:szCs w:val="24"/>
          <w:lang w:eastAsia="es-CO"/>
        </w:rPr>
      </w:pPr>
      <w:r w:rsidRPr="008135D0">
        <w:rPr>
          <w:rFonts w:ascii="Arial" w:eastAsia="Times New Roman" w:hAnsi="Arial" w:cs="Arial"/>
          <w:b/>
          <w:bCs/>
          <w:sz w:val="24"/>
          <w:szCs w:val="24"/>
          <w:lang w:eastAsia="es-CO"/>
        </w:rPr>
        <w:t>GERMÁN DARÍO GÓEZ VINASCO</w:t>
      </w:r>
    </w:p>
    <w:p w:rsidR="0003254D" w:rsidRPr="008135D0" w:rsidRDefault="008135D0" w:rsidP="008135D0">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p>
    <w:sectPr w:rsidR="0003254D" w:rsidRPr="008135D0" w:rsidSect="0024183F">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740592" w16cex:dateUtc="2021-02-02T00:28:21.8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12" w:rsidRDefault="00791512" w:rsidP="0003254D">
      <w:pPr>
        <w:spacing w:after="0" w:line="240" w:lineRule="auto"/>
      </w:pPr>
      <w:r>
        <w:separator/>
      </w:r>
    </w:p>
  </w:endnote>
  <w:endnote w:type="continuationSeparator" w:id="0">
    <w:p w:rsidR="00791512" w:rsidRDefault="00791512" w:rsidP="0003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743"/>
      <w:docPartObj>
        <w:docPartGallery w:val="Page Numbers (Bottom of Page)"/>
        <w:docPartUnique/>
      </w:docPartObj>
    </w:sdtPr>
    <w:sdtEndPr>
      <w:rPr>
        <w:rFonts w:ascii="Arial" w:eastAsia="Times New Roman" w:hAnsi="Arial" w:cs="Arial"/>
        <w:sz w:val="18"/>
        <w:szCs w:val="14"/>
        <w:lang w:val="es-ES" w:eastAsia="es-CO"/>
      </w:rPr>
    </w:sdtEndPr>
    <w:sdtContent>
      <w:p w:rsidR="0003254D" w:rsidRPr="008135D0" w:rsidRDefault="0003254D">
        <w:pPr>
          <w:pStyle w:val="Piedepgina"/>
          <w:jc w:val="right"/>
          <w:rPr>
            <w:rFonts w:ascii="Arial" w:eastAsia="Times New Roman" w:hAnsi="Arial" w:cs="Arial"/>
            <w:sz w:val="18"/>
            <w:szCs w:val="14"/>
            <w:lang w:val="es-ES" w:eastAsia="es-CO"/>
          </w:rPr>
        </w:pPr>
        <w:r w:rsidRPr="008135D0">
          <w:rPr>
            <w:rFonts w:ascii="Arial" w:eastAsia="Times New Roman" w:hAnsi="Arial" w:cs="Arial"/>
            <w:sz w:val="18"/>
            <w:szCs w:val="14"/>
            <w:lang w:val="es-ES" w:eastAsia="es-CO"/>
          </w:rPr>
          <w:fldChar w:fldCharType="begin"/>
        </w:r>
        <w:r w:rsidRPr="008135D0">
          <w:rPr>
            <w:rFonts w:ascii="Arial" w:eastAsia="Times New Roman" w:hAnsi="Arial" w:cs="Arial"/>
            <w:sz w:val="18"/>
            <w:szCs w:val="14"/>
            <w:lang w:val="es-ES" w:eastAsia="es-CO"/>
          </w:rPr>
          <w:instrText xml:space="preserve"> PAGE   \* MERGEFORMAT </w:instrText>
        </w:r>
        <w:r w:rsidRPr="008135D0">
          <w:rPr>
            <w:rFonts w:ascii="Arial" w:eastAsia="Times New Roman" w:hAnsi="Arial" w:cs="Arial"/>
            <w:sz w:val="18"/>
            <w:szCs w:val="14"/>
            <w:lang w:val="es-ES" w:eastAsia="es-CO"/>
          </w:rPr>
          <w:fldChar w:fldCharType="separate"/>
        </w:r>
        <w:r w:rsidR="00E110F7" w:rsidRPr="008135D0">
          <w:rPr>
            <w:rFonts w:ascii="Arial" w:eastAsia="Times New Roman" w:hAnsi="Arial" w:cs="Arial"/>
            <w:sz w:val="18"/>
            <w:szCs w:val="14"/>
            <w:lang w:val="es-ES" w:eastAsia="es-CO"/>
          </w:rPr>
          <w:t>16</w:t>
        </w:r>
        <w:r w:rsidRPr="008135D0">
          <w:rPr>
            <w:rFonts w:ascii="Arial" w:eastAsia="Times New Roman" w:hAnsi="Arial" w:cs="Arial"/>
            <w:sz w:val="18"/>
            <w:szCs w:val="14"/>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12" w:rsidRDefault="00791512" w:rsidP="0003254D">
      <w:pPr>
        <w:spacing w:after="0" w:line="240" w:lineRule="auto"/>
      </w:pPr>
      <w:r>
        <w:separator/>
      </w:r>
    </w:p>
  </w:footnote>
  <w:footnote w:type="continuationSeparator" w:id="0">
    <w:p w:rsidR="00791512" w:rsidRDefault="00791512" w:rsidP="00032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3F" w:rsidRDefault="0003254D" w:rsidP="008135D0">
    <w:pPr>
      <w:spacing w:after="0" w:line="240" w:lineRule="auto"/>
      <w:jc w:val="center"/>
      <w:textAlignment w:val="baseline"/>
      <w:rPr>
        <w:rFonts w:ascii="Arial" w:eastAsia="Times New Roman" w:hAnsi="Arial" w:cs="Arial"/>
        <w:sz w:val="18"/>
        <w:szCs w:val="14"/>
        <w:lang w:val="es-ES" w:eastAsia="es-CO"/>
      </w:rPr>
    </w:pPr>
    <w:r w:rsidRPr="008135D0">
      <w:rPr>
        <w:rFonts w:ascii="Arial" w:eastAsia="Times New Roman" w:hAnsi="Arial" w:cs="Arial"/>
        <w:sz w:val="18"/>
        <w:szCs w:val="14"/>
        <w:lang w:val="es-ES" w:eastAsia="es-CO"/>
      </w:rPr>
      <w:t>Noé Alexander Echavarría Franco Vs La Ofrenda S.A.</w:t>
    </w:r>
  </w:p>
  <w:p w:rsidR="0003254D" w:rsidRPr="008135D0" w:rsidRDefault="0003254D" w:rsidP="008135D0">
    <w:pPr>
      <w:spacing w:after="0" w:line="240" w:lineRule="auto"/>
      <w:jc w:val="center"/>
      <w:textAlignment w:val="baseline"/>
      <w:rPr>
        <w:rFonts w:ascii="Arial" w:eastAsia="Times New Roman" w:hAnsi="Arial" w:cs="Arial"/>
        <w:sz w:val="18"/>
        <w:szCs w:val="14"/>
        <w:lang w:val="es-ES" w:eastAsia="es-CO"/>
      </w:rPr>
    </w:pPr>
    <w:r w:rsidRPr="008135D0">
      <w:rPr>
        <w:rFonts w:ascii="Arial" w:eastAsia="Times New Roman" w:hAnsi="Arial" w:cs="Arial"/>
        <w:sz w:val="18"/>
        <w:szCs w:val="14"/>
        <w:lang w:val="es-ES" w:eastAsia="es-CO"/>
      </w:rPr>
      <w:t>Rad. 66001310500320180059301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2E17"/>
    <w:rsid w:val="00004E3F"/>
    <w:rsid w:val="000304D9"/>
    <w:rsid w:val="000306B3"/>
    <w:rsid w:val="0003254D"/>
    <w:rsid w:val="000344DB"/>
    <w:rsid w:val="0004294A"/>
    <w:rsid w:val="00054CD9"/>
    <w:rsid w:val="00054E3E"/>
    <w:rsid w:val="00055479"/>
    <w:rsid w:val="000636FB"/>
    <w:rsid w:val="00077864"/>
    <w:rsid w:val="000778C7"/>
    <w:rsid w:val="000913F5"/>
    <w:rsid w:val="00095931"/>
    <w:rsid w:val="000B111D"/>
    <w:rsid w:val="000B34E3"/>
    <w:rsid w:val="000B3D97"/>
    <w:rsid w:val="000D72CB"/>
    <w:rsid w:val="000F2BEA"/>
    <w:rsid w:val="000F7C86"/>
    <w:rsid w:val="001166B9"/>
    <w:rsid w:val="001217D8"/>
    <w:rsid w:val="00147D55"/>
    <w:rsid w:val="00160C0B"/>
    <w:rsid w:val="00160CFE"/>
    <w:rsid w:val="00163892"/>
    <w:rsid w:val="00165F09"/>
    <w:rsid w:val="001B0648"/>
    <w:rsid w:val="001B6524"/>
    <w:rsid w:val="001E1246"/>
    <w:rsid w:val="00212CD2"/>
    <w:rsid w:val="002141E4"/>
    <w:rsid w:val="002329B9"/>
    <w:rsid w:val="00234B43"/>
    <w:rsid w:val="0024183F"/>
    <w:rsid w:val="0025511C"/>
    <w:rsid w:val="002A251C"/>
    <w:rsid w:val="002A4838"/>
    <w:rsid w:val="002A66DE"/>
    <w:rsid w:val="002B084F"/>
    <w:rsid w:val="002B17D3"/>
    <w:rsid w:val="002C4243"/>
    <w:rsid w:val="002D6B87"/>
    <w:rsid w:val="00302234"/>
    <w:rsid w:val="0030269D"/>
    <w:rsid w:val="00311EA3"/>
    <w:rsid w:val="0031638C"/>
    <w:rsid w:val="003171CC"/>
    <w:rsid w:val="003348E8"/>
    <w:rsid w:val="0037699E"/>
    <w:rsid w:val="003847AA"/>
    <w:rsid w:val="00396F7C"/>
    <w:rsid w:val="003F4180"/>
    <w:rsid w:val="00404349"/>
    <w:rsid w:val="00412C3B"/>
    <w:rsid w:val="00415FF0"/>
    <w:rsid w:val="004221A2"/>
    <w:rsid w:val="004278C1"/>
    <w:rsid w:val="00441D8D"/>
    <w:rsid w:val="00445B37"/>
    <w:rsid w:val="00480DB3"/>
    <w:rsid w:val="004818F8"/>
    <w:rsid w:val="004B427C"/>
    <w:rsid w:val="004D1867"/>
    <w:rsid w:val="004D4898"/>
    <w:rsid w:val="004E26CF"/>
    <w:rsid w:val="004E3F52"/>
    <w:rsid w:val="004E6E5B"/>
    <w:rsid w:val="004F789B"/>
    <w:rsid w:val="00523854"/>
    <w:rsid w:val="005316D6"/>
    <w:rsid w:val="00531F02"/>
    <w:rsid w:val="005360FD"/>
    <w:rsid w:val="00545B78"/>
    <w:rsid w:val="00546FB5"/>
    <w:rsid w:val="00573EC7"/>
    <w:rsid w:val="00580C8A"/>
    <w:rsid w:val="0058119C"/>
    <w:rsid w:val="00581BAD"/>
    <w:rsid w:val="005862BA"/>
    <w:rsid w:val="005D5267"/>
    <w:rsid w:val="005E2622"/>
    <w:rsid w:val="005E7A40"/>
    <w:rsid w:val="005F2F5E"/>
    <w:rsid w:val="005F71E8"/>
    <w:rsid w:val="005F75B3"/>
    <w:rsid w:val="00612EC3"/>
    <w:rsid w:val="00630904"/>
    <w:rsid w:val="0063415B"/>
    <w:rsid w:val="00650DA3"/>
    <w:rsid w:val="006517F1"/>
    <w:rsid w:val="00681661"/>
    <w:rsid w:val="0069470F"/>
    <w:rsid w:val="00697F58"/>
    <w:rsid w:val="006A5606"/>
    <w:rsid w:val="006B3145"/>
    <w:rsid w:val="006B5CB2"/>
    <w:rsid w:val="006C6C99"/>
    <w:rsid w:val="006D3B29"/>
    <w:rsid w:val="006E6CD9"/>
    <w:rsid w:val="00702367"/>
    <w:rsid w:val="00734A18"/>
    <w:rsid w:val="00742C76"/>
    <w:rsid w:val="00786F1A"/>
    <w:rsid w:val="00791512"/>
    <w:rsid w:val="007D4017"/>
    <w:rsid w:val="007D5E42"/>
    <w:rsid w:val="007F482B"/>
    <w:rsid w:val="008135D0"/>
    <w:rsid w:val="00824467"/>
    <w:rsid w:val="00851287"/>
    <w:rsid w:val="00893DF9"/>
    <w:rsid w:val="008A2C92"/>
    <w:rsid w:val="008C7C2E"/>
    <w:rsid w:val="008D143A"/>
    <w:rsid w:val="0090173E"/>
    <w:rsid w:val="00904641"/>
    <w:rsid w:val="00917985"/>
    <w:rsid w:val="0094441E"/>
    <w:rsid w:val="00971F1F"/>
    <w:rsid w:val="00973974"/>
    <w:rsid w:val="00976BA5"/>
    <w:rsid w:val="00991526"/>
    <w:rsid w:val="009A52B5"/>
    <w:rsid w:val="009B4CF5"/>
    <w:rsid w:val="009C76AC"/>
    <w:rsid w:val="009E1380"/>
    <w:rsid w:val="009E280E"/>
    <w:rsid w:val="009F06AB"/>
    <w:rsid w:val="009F1151"/>
    <w:rsid w:val="009F4470"/>
    <w:rsid w:val="00A053CF"/>
    <w:rsid w:val="00A1426F"/>
    <w:rsid w:val="00A22276"/>
    <w:rsid w:val="00A31F85"/>
    <w:rsid w:val="00A340AC"/>
    <w:rsid w:val="00A45FC1"/>
    <w:rsid w:val="00A65276"/>
    <w:rsid w:val="00A74CE3"/>
    <w:rsid w:val="00A8205E"/>
    <w:rsid w:val="00AB3C5D"/>
    <w:rsid w:val="00AE7628"/>
    <w:rsid w:val="00AF565F"/>
    <w:rsid w:val="00B12099"/>
    <w:rsid w:val="00B12D97"/>
    <w:rsid w:val="00B22751"/>
    <w:rsid w:val="00B82F66"/>
    <w:rsid w:val="00B85619"/>
    <w:rsid w:val="00B91FB9"/>
    <w:rsid w:val="00B93FA2"/>
    <w:rsid w:val="00B95AA1"/>
    <w:rsid w:val="00BB4357"/>
    <w:rsid w:val="00BB6906"/>
    <w:rsid w:val="00BC311F"/>
    <w:rsid w:val="00BD5B26"/>
    <w:rsid w:val="00C02784"/>
    <w:rsid w:val="00C25ED3"/>
    <w:rsid w:val="00C46F6D"/>
    <w:rsid w:val="00C527B7"/>
    <w:rsid w:val="00C87F39"/>
    <w:rsid w:val="00C91240"/>
    <w:rsid w:val="00C91D66"/>
    <w:rsid w:val="00C9208C"/>
    <w:rsid w:val="00C954C6"/>
    <w:rsid w:val="00CB3BC9"/>
    <w:rsid w:val="00CB7525"/>
    <w:rsid w:val="00CD5011"/>
    <w:rsid w:val="00D006F1"/>
    <w:rsid w:val="00D031AE"/>
    <w:rsid w:val="00D2663F"/>
    <w:rsid w:val="00D27BF2"/>
    <w:rsid w:val="00D32512"/>
    <w:rsid w:val="00D35B99"/>
    <w:rsid w:val="00D50BFC"/>
    <w:rsid w:val="00D52065"/>
    <w:rsid w:val="00D72E17"/>
    <w:rsid w:val="00D8510A"/>
    <w:rsid w:val="00D905C0"/>
    <w:rsid w:val="00D9725E"/>
    <w:rsid w:val="00DB1169"/>
    <w:rsid w:val="00DB6B34"/>
    <w:rsid w:val="00DC36D4"/>
    <w:rsid w:val="00DD0044"/>
    <w:rsid w:val="00E06563"/>
    <w:rsid w:val="00E07DD4"/>
    <w:rsid w:val="00E110F7"/>
    <w:rsid w:val="00E11CE4"/>
    <w:rsid w:val="00E356B5"/>
    <w:rsid w:val="00E479C8"/>
    <w:rsid w:val="00E5250C"/>
    <w:rsid w:val="00E56E78"/>
    <w:rsid w:val="00E60170"/>
    <w:rsid w:val="00E6037D"/>
    <w:rsid w:val="00E66789"/>
    <w:rsid w:val="00E66D0B"/>
    <w:rsid w:val="00E77D4D"/>
    <w:rsid w:val="00E97C53"/>
    <w:rsid w:val="00EB30B0"/>
    <w:rsid w:val="00EB37B2"/>
    <w:rsid w:val="00EC6E0A"/>
    <w:rsid w:val="00EF3BF7"/>
    <w:rsid w:val="00EF5D92"/>
    <w:rsid w:val="00F000C3"/>
    <w:rsid w:val="00F05D77"/>
    <w:rsid w:val="00F0789B"/>
    <w:rsid w:val="00F14C03"/>
    <w:rsid w:val="00F21C5F"/>
    <w:rsid w:val="00F24BC3"/>
    <w:rsid w:val="00F26714"/>
    <w:rsid w:val="00F64A61"/>
    <w:rsid w:val="00F81708"/>
    <w:rsid w:val="00F829BB"/>
    <w:rsid w:val="00F94664"/>
    <w:rsid w:val="00FE02FE"/>
    <w:rsid w:val="00FE3BAD"/>
    <w:rsid w:val="01F015CF"/>
    <w:rsid w:val="05DD914F"/>
    <w:rsid w:val="06725574"/>
    <w:rsid w:val="08CEA0FE"/>
    <w:rsid w:val="0948E391"/>
    <w:rsid w:val="0A221D61"/>
    <w:rsid w:val="0B2554C3"/>
    <w:rsid w:val="0BF28347"/>
    <w:rsid w:val="0E976B3C"/>
    <w:rsid w:val="0F77F383"/>
    <w:rsid w:val="1318D1E2"/>
    <w:rsid w:val="1A175E19"/>
    <w:rsid w:val="1AEBC6CC"/>
    <w:rsid w:val="1BFE75BA"/>
    <w:rsid w:val="1C956799"/>
    <w:rsid w:val="1D04D6CE"/>
    <w:rsid w:val="1F3A7172"/>
    <w:rsid w:val="212EA726"/>
    <w:rsid w:val="23C80D76"/>
    <w:rsid w:val="26054657"/>
    <w:rsid w:val="26558E68"/>
    <w:rsid w:val="27F15EC9"/>
    <w:rsid w:val="2A97FC49"/>
    <w:rsid w:val="2F0C4985"/>
    <w:rsid w:val="30A4B0ED"/>
    <w:rsid w:val="34CFAF00"/>
    <w:rsid w:val="35F36C5E"/>
    <w:rsid w:val="375F7525"/>
    <w:rsid w:val="376DD800"/>
    <w:rsid w:val="3B995433"/>
    <w:rsid w:val="3D42F500"/>
    <w:rsid w:val="3DB58E4C"/>
    <w:rsid w:val="473F98D1"/>
    <w:rsid w:val="4CC65765"/>
    <w:rsid w:val="51AB9317"/>
    <w:rsid w:val="560E708F"/>
    <w:rsid w:val="5EABC62E"/>
    <w:rsid w:val="61A0E32E"/>
    <w:rsid w:val="63B1881D"/>
    <w:rsid w:val="6442FCD0"/>
    <w:rsid w:val="67F3895A"/>
    <w:rsid w:val="688FDC40"/>
    <w:rsid w:val="690B92FB"/>
    <w:rsid w:val="70AB745B"/>
    <w:rsid w:val="78BBAB8C"/>
    <w:rsid w:val="7929A44B"/>
    <w:rsid w:val="7AC574AC"/>
    <w:rsid w:val="7BE7DA31"/>
    <w:rsid w:val="7C614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ADB"/>
  <w15:docId w15:val="{7BA43157-D3B2-4521-94F8-B5CC716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C912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240"/>
    <w:rPr>
      <w:sz w:val="20"/>
      <w:szCs w:val="20"/>
    </w:rPr>
  </w:style>
  <w:style w:type="character" w:styleId="Refdecomentario">
    <w:name w:val="annotation reference"/>
    <w:basedOn w:val="Fuentedeprrafopredeter"/>
    <w:uiPriority w:val="99"/>
    <w:semiHidden/>
    <w:unhideWhenUsed/>
    <w:rsid w:val="00C91240"/>
    <w:rPr>
      <w:sz w:val="16"/>
      <w:szCs w:val="16"/>
    </w:rPr>
  </w:style>
  <w:style w:type="paragraph" w:styleId="Textodeglobo">
    <w:name w:val="Balloon Text"/>
    <w:basedOn w:val="Normal"/>
    <w:link w:val="TextodegloboCar"/>
    <w:uiPriority w:val="99"/>
    <w:semiHidden/>
    <w:unhideWhenUsed/>
    <w:rsid w:val="002A4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83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12099"/>
    <w:rPr>
      <w:b/>
      <w:bCs/>
    </w:rPr>
  </w:style>
  <w:style w:type="character" w:customStyle="1" w:styleId="AsuntodelcomentarioCar">
    <w:name w:val="Asunto del comentario Car"/>
    <w:basedOn w:val="TextocomentarioCar"/>
    <w:link w:val="Asuntodelcomentario"/>
    <w:uiPriority w:val="99"/>
    <w:semiHidden/>
    <w:rsid w:val="00B12099"/>
    <w:rPr>
      <w:b/>
      <w:bCs/>
      <w:sz w:val="20"/>
      <w:szCs w:val="20"/>
    </w:rPr>
  </w:style>
  <w:style w:type="paragraph" w:styleId="Encabezado">
    <w:name w:val="header"/>
    <w:basedOn w:val="Normal"/>
    <w:link w:val="EncabezadoCar"/>
    <w:uiPriority w:val="99"/>
    <w:unhideWhenUsed/>
    <w:rsid w:val="000325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254D"/>
  </w:style>
  <w:style w:type="paragraph" w:styleId="Piedepgina">
    <w:name w:val="footer"/>
    <w:basedOn w:val="Normal"/>
    <w:link w:val="PiedepginaCar"/>
    <w:uiPriority w:val="99"/>
    <w:unhideWhenUsed/>
    <w:rsid w:val="000325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254D"/>
  </w:style>
  <w:style w:type="character" w:customStyle="1" w:styleId="normaltextrun">
    <w:name w:val="normaltextrun"/>
    <w:rsid w:val="00E110F7"/>
  </w:style>
  <w:style w:type="character" w:customStyle="1" w:styleId="eop">
    <w:name w:val="eop"/>
    <w:rsid w:val="00E1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d129b2bec8d647d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EF7CCA5C-726B-4DD3-881E-966C1A0F2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7FB31-7323-45B7-AF37-6DB84E4686D6}">
  <ds:schemaRefs>
    <ds:schemaRef ds:uri="http://schemas.microsoft.com/sharepoint/v3/contenttype/forms"/>
  </ds:schemaRefs>
</ds:datastoreItem>
</file>

<file path=customXml/itemProps3.xml><?xml version="1.0" encoding="utf-8"?>
<ds:datastoreItem xmlns:ds="http://schemas.openxmlformats.org/officeDocument/2006/customXml" ds:itemID="{AAF2ECEE-722E-4F48-82BA-99FF61D9490B}">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4982</Words>
  <Characters>27404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4</cp:revision>
  <dcterms:created xsi:type="dcterms:W3CDTF">2021-02-10T12:59:00Z</dcterms:created>
  <dcterms:modified xsi:type="dcterms:W3CDTF">2021-03-05T21:02:00Z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