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46" w:rsidRPr="004F6ED4" w:rsidRDefault="00CA6746" w:rsidP="00CA674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6746" w:rsidRPr="004F6ED4" w:rsidRDefault="00CA6746" w:rsidP="00CA6746">
      <w:pPr>
        <w:spacing w:after="0" w:line="240" w:lineRule="auto"/>
        <w:jc w:val="both"/>
        <w:rPr>
          <w:rFonts w:ascii="Arial" w:eastAsia="Times New Roman" w:hAnsi="Arial" w:cs="Arial"/>
          <w:sz w:val="20"/>
          <w:szCs w:val="20"/>
          <w:lang w:val="es-419" w:eastAsia="es-ES"/>
        </w:rPr>
      </w:pPr>
    </w:p>
    <w:p w:rsidR="00CA6746" w:rsidRPr="005365DA" w:rsidRDefault="00CA6746" w:rsidP="00CA6746">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CA6746" w:rsidRPr="005365DA" w:rsidRDefault="00CA6746" w:rsidP="00CA6746">
      <w:pPr>
        <w:spacing w:after="0" w:line="240" w:lineRule="auto"/>
        <w:jc w:val="both"/>
        <w:rPr>
          <w:rFonts w:ascii="Arial" w:eastAsia="Times New Roman" w:hAnsi="Arial" w:cs="Arial"/>
          <w:sz w:val="20"/>
          <w:szCs w:val="20"/>
          <w:lang w:val="es-419" w:eastAsia="es-ES"/>
        </w:rPr>
      </w:pPr>
    </w:p>
    <w:p w:rsidR="00CA6746" w:rsidRPr="005365DA" w:rsidRDefault="00CA6746" w:rsidP="00CA6746">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A6746" w:rsidRPr="005365DA" w:rsidRDefault="00CA6746" w:rsidP="00CA6746">
      <w:pPr>
        <w:spacing w:after="0" w:line="240" w:lineRule="auto"/>
        <w:jc w:val="both"/>
        <w:rPr>
          <w:rFonts w:ascii="Arial" w:eastAsia="Times New Roman" w:hAnsi="Arial" w:cs="Arial"/>
          <w:sz w:val="20"/>
          <w:szCs w:val="20"/>
          <w:lang w:val="es-419" w:eastAsia="es-ES"/>
        </w:rPr>
      </w:pPr>
    </w:p>
    <w:p w:rsidR="00CA6746" w:rsidRPr="005365DA" w:rsidRDefault="00CA6746" w:rsidP="00CA6746">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CA6746" w:rsidRPr="005365DA" w:rsidRDefault="00CA6746" w:rsidP="00CA6746">
      <w:pPr>
        <w:spacing w:after="0" w:line="240" w:lineRule="auto"/>
        <w:jc w:val="both"/>
        <w:rPr>
          <w:rFonts w:ascii="Arial" w:eastAsia="Times New Roman" w:hAnsi="Arial" w:cs="Arial"/>
          <w:sz w:val="20"/>
          <w:szCs w:val="20"/>
          <w:lang w:val="es-419" w:eastAsia="es-ES"/>
        </w:rPr>
      </w:pPr>
    </w:p>
    <w:p w:rsidR="00CA6746" w:rsidRPr="005365DA" w:rsidRDefault="00CA6746" w:rsidP="00CA6746">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A6746" w:rsidRPr="005365DA" w:rsidRDefault="00CA6746" w:rsidP="00CA6746">
      <w:pPr>
        <w:spacing w:after="0" w:line="240" w:lineRule="auto"/>
        <w:jc w:val="both"/>
        <w:rPr>
          <w:rFonts w:ascii="Arial" w:eastAsia="Times New Roman" w:hAnsi="Arial" w:cs="Arial"/>
          <w:sz w:val="20"/>
          <w:szCs w:val="20"/>
          <w:lang w:val="es-419" w:eastAsia="es-ES"/>
        </w:rPr>
      </w:pPr>
    </w:p>
    <w:p w:rsidR="00CA6746" w:rsidRPr="005365DA" w:rsidRDefault="00CA6746" w:rsidP="00CA6746">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CA6746" w:rsidRPr="005365DA" w:rsidRDefault="00CA6746" w:rsidP="00CA6746">
      <w:pPr>
        <w:spacing w:after="0" w:line="240" w:lineRule="auto"/>
        <w:jc w:val="both"/>
        <w:rPr>
          <w:rFonts w:ascii="Arial" w:eastAsia="Times New Roman" w:hAnsi="Arial" w:cs="Arial"/>
          <w:sz w:val="20"/>
          <w:szCs w:val="20"/>
          <w:lang w:val="es-ES" w:eastAsia="es-ES"/>
        </w:rPr>
      </w:pPr>
    </w:p>
    <w:p w:rsidR="00CA6746" w:rsidRPr="005365DA" w:rsidRDefault="00CA6746" w:rsidP="00CA6746">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A6746" w:rsidRPr="005365DA" w:rsidRDefault="00CA6746" w:rsidP="00CA6746">
      <w:pPr>
        <w:spacing w:after="0" w:line="240" w:lineRule="auto"/>
        <w:jc w:val="both"/>
        <w:rPr>
          <w:rFonts w:ascii="Arial" w:eastAsia="Times New Roman" w:hAnsi="Arial" w:cs="Arial"/>
          <w:sz w:val="20"/>
          <w:szCs w:val="20"/>
          <w:lang w:val="es-ES" w:eastAsia="es-ES"/>
        </w:rPr>
      </w:pPr>
    </w:p>
    <w:p w:rsidR="00CA6746" w:rsidRPr="005365DA" w:rsidRDefault="00CA6746" w:rsidP="00CA6746">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CA6746" w:rsidRPr="005365DA" w:rsidRDefault="00CA6746" w:rsidP="00CA6746">
      <w:pPr>
        <w:spacing w:after="0" w:line="240" w:lineRule="auto"/>
        <w:jc w:val="both"/>
        <w:rPr>
          <w:rFonts w:ascii="Arial" w:eastAsia="Times New Roman" w:hAnsi="Arial" w:cs="Arial"/>
          <w:sz w:val="20"/>
          <w:szCs w:val="20"/>
          <w:lang w:val="es-ES" w:eastAsia="es-ES"/>
        </w:rPr>
      </w:pPr>
    </w:p>
    <w:p w:rsidR="00CA6746" w:rsidRPr="005365DA" w:rsidRDefault="00CA6746" w:rsidP="00CA6746">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A6746" w:rsidRPr="005365DA" w:rsidRDefault="00CA6746" w:rsidP="00CA6746">
      <w:pPr>
        <w:spacing w:after="0" w:line="240" w:lineRule="auto"/>
        <w:jc w:val="both"/>
        <w:rPr>
          <w:rFonts w:ascii="Arial" w:eastAsia="Times New Roman" w:hAnsi="Arial" w:cs="Arial"/>
          <w:sz w:val="20"/>
          <w:szCs w:val="20"/>
          <w:lang w:val="es-ES" w:eastAsia="es-ES"/>
        </w:rPr>
      </w:pPr>
    </w:p>
    <w:p w:rsidR="00CA6746" w:rsidRPr="005365DA" w:rsidRDefault="00CA6746" w:rsidP="00CA6746">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A6746" w:rsidRPr="005365DA" w:rsidRDefault="00CA6746" w:rsidP="00CA6746">
      <w:pPr>
        <w:spacing w:after="0" w:line="240" w:lineRule="auto"/>
        <w:jc w:val="both"/>
        <w:rPr>
          <w:rFonts w:ascii="Arial" w:eastAsia="Times New Roman" w:hAnsi="Arial" w:cs="Arial"/>
          <w:sz w:val="20"/>
          <w:szCs w:val="20"/>
          <w:lang w:val="es-ES" w:eastAsia="es-ES"/>
        </w:rPr>
      </w:pPr>
    </w:p>
    <w:p w:rsidR="00CA6746" w:rsidRPr="005365DA" w:rsidRDefault="00CA6746" w:rsidP="00CA6746">
      <w:pPr>
        <w:spacing w:after="0" w:line="240" w:lineRule="auto"/>
        <w:jc w:val="both"/>
        <w:rPr>
          <w:rFonts w:ascii="Arial" w:eastAsia="Times New Roman" w:hAnsi="Arial" w:cs="Arial"/>
          <w:sz w:val="20"/>
          <w:szCs w:val="20"/>
          <w:lang w:val="es-ES" w:eastAsia="es-ES"/>
        </w:rPr>
      </w:pPr>
    </w:p>
    <w:p w:rsidR="00CA6746" w:rsidRPr="005365DA" w:rsidRDefault="00CA6746" w:rsidP="00CA6746">
      <w:pPr>
        <w:spacing w:after="0" w:line="240" w:lineRule="auto"/>
        <w:jc w:val="both"/>
        <w:rPr>
          <w:rFonts w:ascii="Arial" w:eastAsia="Times New Roman" w:hAnsi="Arial" w:cs="Arial"/>
          <w:sz w:val="20"/>
          <w:szCs w:val="20"/>
          <w:lang w:val="es-ES" w:eastAsia="es-ES"/>
        </w:rPr>
      </w:pPr>
    </w:p>
    <w:p w:rsidR="00CA6746" w:rsidRPr="000357EE" w:rsidRDefault="00CA6746" w:rsidP="00CA6746">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TRIBUNAL SUPERIOR DEL DISTRITO JUDICIAL</w:t>
      </w:r>
      <w:r w:rsidRPr="000357EE">
        <w:rPr>
          <w:rStyle w:val="eop"/>
          <w:rFonts w:ascii="Arial" w:hAnsi="Arial" w:cs="Arial"/>
        </w:rPr>
        <w:t> </w:t>
      </w:r>
    </w:p>
    <w:p w:rsidR="00CA6746" w:rsidRPr="000357EE" w:rsidRDefault="00CA6746" w:rsidP="00CA6746">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SALA DE DECISIÓN LABORAL</w:t>
      </w:r>
    </w:p>
    <w:p w:rsidR="00CA6746" w:rsidRPr="000357EE" w:rsidRDefault="00CA6746" w:rsidP="00CA6746">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MAGISTRADO PONENTE: JULIO CÉSAR SALAZAR MUÑOZ </w:t>
      </w:r>
      <w:r w:rsidRPr="000357EE">
        <w:rPr>
          <w:rStyle w:val="eop"/>
          <w:rFonts w:ascii="Arial" w:hAnsi="Arial" w:cs="Arial"/>
        </w:rPr>
        <w:t> </w:t>
      </w:r>
    </w:p>
    <w:p w:rsidR="00CA6746" w:rsidRPr="0034631E" w:rsidRDefault="00CA6746" w:rsidP="00CA6746">
      <w:pPr>
        <w:pStyle w:val="paragraph"/>
        <w:spacing w:before="0" w:beforeAutospacing="0" w:after="0" w:afterAutospacing="0" w:line="276" w:lineRule="auto"/>
        <w:jc w:val="center"/>
        <w:textAlignment w:val="baseline"/>
        <w:rPr>
          <w:rStyle w:val="normaltextrun"/>
          <w:rFonts w:ascii="Arial" w:hAnsi="Arial" w:cs="Arial"/>
          <w:bCs/>
        </w:rPr>
      </w:pPr>
    </w:p>
    <w:p w:rsidR="00CA6746" w:rsidRPr="0034631E" w:rsidRDefault="00CA6746" w:rsidP="00CA6746">
      <w:pPr>
        <w:suppressAutoHyphens/>
        <w:spacing w:after="0"/>
        <w:jc w:val="center"/>
        <w:rPr>
          <w:rFonts w:ascii="Arial" w:eastAsia="Times New Roman" w:hAnsi="Arial" w:cs="Arial"/>
          <w:bCs/>
          <w:spacing w:val="-2"/>
          <w:sz w:val="24"/>
          <w:szCs w:val="24"/>
          <w:lang w:eastAsia="es-ES"/>
        </w:rPr>
      </w:pPr>
      <w:r w:rsidRPr="0034631E">
        <w:rPr>
          <w:rFonts w:ascii="Arial" w:eastAsia="Times New Roman" w:hAnsi="Arial" w:cs="Arial"/>
          <w:bCs/>
          <w:spacing w:val="-2"/>
          <w:sz w:val="24"/>
          <w:szCs w:val="24"/>
          <w:lang w:eastAsia="es-ES"/>
        </w:rPr>
        <w:t>Pereira,</w:t>
      </w:r>
      <w:r>
        <w:rPr>
          <w:rFonts w:ascii="Arial" w:eastAsia="Times New Roman" w:hAnsi="Arial" w:cs="Arial"/>
          <w:bCs/>
          <w:spacing w:val="-2"/>
          <w:sz w:val="24"/>
          <w:szCs w:val="24"/>
          <w:lang w:eastAsia="es-ES"/>
        </w:rPr>
        <w:t xml:space="preserve"> catorce</w:t>
      </w:r>
      <w:r w:rsidRPr="0034631E">
        <w:rPr>
          <w:rFonts w:ascii="Arial" w:eastAsia="Times New Roman" w:hAnsi="Arial" w:cs="Arial"/>
          <w:bCs/>
          <w:spacing w:val="-2"/>
          <w:sz w:val="24"/>
          <w:szCs w:val="24"/>
          <w:lang w:eastAsia="es-ES"/>
        </w:rPr>
        <w:t xml:space="preserve"> de </w:t>
      </w:r>
      <w:r>
        <w:rPr>
          <w:rFonts w:ascii="Arial" w:eastAsia="Times New Roman" w:hAnsi="Arial" w:cs="Arial"/>
          <w:bCs/>
          <w:spacing w:val="-2"/>
          <w:sz w:val="24"/>
          <w:szCs w:val="24"/>
          <w:lang w:eastAsia="es-ES"/>
        </w:rPr>
        <w:t xml:space="preserve">abril de </w:t>
      </w:r>
      <w:r w:rsidRPr="0034631E">
        <w:rPr>
          <w:rFonts w:ascii="Arial" w:eastAsia="Times New Roman" w:hAnsi="Arial" w:cs="Arial"/>
          <w:bCs/>
          <w:spacing w:val="-2"/>
          <w:sz w:val="24"/>
          <w:szCs w:val="24"/>
          <w:lang w:eastAsia="es-ES"/>
        </w:rPr>
        <w:t>dos mil veintiuno</w:t>
      </w:r>
    </w:p>
    <w:p w:rsidR="001174C2" w:rsidRPr="00CA6746" w:rsidRDefault="001C24C6" w:rsidP="00CA6746">
      <w:pPr>
        <w:pStyle w:val="paragraph"/>
        <w:spacing w:before="0" w:beforeAutospacing="0" w:after="0" w:afterAutospacing="0" w:line="276" w:lineRule="auto"/>
        <w:jc w:val="center"/>
        <w:textAlignment w:val="baseline"/>
        <w:rPr>
          <w:rFonts w:ascii="Arial" w:hAnsi="Arial" w:cs="Arial"/>
        </w:rPr>
      </w:pPr>
      <w:r w:rsidRPr="00CA6746">
        <w:rPr>
          <w:rStyle w:val="normaltextrun"/>
          <w:rFonts w:ascii="Arial" w:hAnsi="Arial" w:cs="Arial"/>
          <w:bCs/>
        </w:rPr>
        <w:t>Acta de Sala de Discusión No 053 de 12 de abril de 2021</w:t>
      </w:r>
      <w:r w:rsidR="001174C2" w:rsidRPr="00CA6746">
        <w:rPr>
          <w:rStyle w:val="eop"/>
          <w:rFonts w:ascii="Arial" w:hAnsi="Arial" w:cs="Arial"/>
        </w:rPr>
        <w:t> </w:t>
      </w:r>
    </w:p>
    <w:p w:rsidR="001174C2" w:rsidRPr="00CA6746" w:rsidRDefault="001174C2" w:rsidP="00CA6746">
      <w:pPr>
        <w:pStyle w:val="paragraph"/>
        <w:spacing w:before="0" w:beforeAutospacing="0" w:after="0" w:afterAutospacing="0" w:line="276" w:lineRule="auto"/>
        <w:textAlignment w:val="baseline"/>
        <w:rPr>
          <w:rFonts w:ascii="Arial" w:hAnsi="Arial" w:cs="Arial"/>
        </w:rPr>
      </w:pPr>
      <w:r w:rsidRPr="00CA6746">
        <w:rPr>
          <w:rStyle w:val="eop"/>
          <w:rFonts w:ascii="Arial" w:hAnsi="Arial" w:cs="Arial"/>
        </w:rPr>
        <w:t> </w:t>
      </w:r>
    </w:p>
    <w:p w:rsidR="001174C2" w:rsidRPr="00CA6746" w:rsidRDefault="001174C2" w:rsidP="00CA6746">
      <w:pPr>
        <w:suppressAutoHyphens/>
        <w:spacing w:after="0"/>
        <w:jc w:val="both"/>
        <w:rPr>
          <w:rStyle w:val="normaltextrun"/>
          <w:rFonts w:ascii="Arial" w:hAnsi="Arial" w:cs="Arial"/>
          <w:sz w:val="24"/>
          <w:szCs w:val="24"/>
        </w:rPr>
      </w:pPr>
      <w:r w:rsidRPr="00CA6746">
        <w:rPr>
          <w:rStyle w:val="normaltextrun"/>
          <w:rFonts w:ascii="Arial" w:hAnsi="Arial" w:cs="Arial"/>
          <w:sz w:val="24"/>
          <w:szCs w:val="24"/>
        </w:rPr>
        <w:lastRenderedPageBreak/>
        <w:t xml:space="preserve">Se resuelven los recursos de apelación interpuestos por las demandadas PORVENIR S.A. y la ADMINISTRADORA COLOMBIANA DE PENSIONES en contra de la sentencia proferida por el Juzgado Primero Laboral del Circuito el 17 de octubre de 2019, reconstruida </w:t>
      </w:r>
      <w:r w:rsidR="00E9093E" w:rsidRPr="00CA6746">
        <w:rPr>
          <w:rStyle w:val="normaltextrun"/>
          <w:rFonts w:ascii="Arial" w:hAnsi="Arial" w:cs="Arial"/>
          <w:sz w:val="24"/>
          <w:szCs w:val="24"/>
        </w:rPr>
        <w:t>el 1° de diciembre 2020</w:t>
      </w:r>
      <w:r w:rsidRPr="00CA6746">
        <w:rPr>
          <w:rStyle w:val="normaltextrun"/>
          <w:rFonts w:ascii="Arial" w:hAnsi="Arial" w:cs="Arial"/>
          <w:sz w:val="24"/>
          <w:szCs w:val="24"/>
        </w:rPr>
        <w:t xml:space="preserve">, así como el grado jurisdiccional de consulta dispuesto a favor de COLPENSIONES, dentro del proceso promovido por </w:t>
      </w:r>
      <w:r w:rsidR="00E9093E" w:rsidRPr="00CA6746">
        <w:rPr>
          <w:rStyle w:val="normaltextrun"/>
          <w:rFonts w:ascii="Arial" w:hAnsi="Arial" w:cs="Arial"/>
          <w:sz w:val="24"/>
          <w:szCs w:val="24"/>
        </w:rPr>
        <w:t>el señor LUIS GILBERTO GÓMEZ JIMÉNEZ</w:t>
      </w:r>
      <w:r w:rsidRPr="00CA6746">
        <w:rPr>
          <w:rStyle w:val="normaltextrun"/>
          <w:rFonts w:ascii="Arial" w:hAnsi="Arial" w:cs="Arial"/>
          <w:sz w:val="24"/>
          <w:szCs w:val="24"/>
        </w:rPr>
        <w:t>, cuya radicación corresponde al N°66001310500</w:t>
      </w:r>
      <w:r w:rsidR="00E9093E" w:rsidRPr="00CA6746">
        <w:rPr>
          <w:rStyle w:val="normaltextrun"/>
          <w:rFonts w:ascii="Arial" w:hAnsi="Arial" w:cs="Arial"/>
          <w:sz w:val="24"/>
          <w:szCs w:val="24"/>
        </w:rPr>
        <w:t>1</w:t>
      </w:r>
      <w:r w:rsidRPr="00CA6746">
        <w:rPr>
          <w:rStyle w:val="normaltextrun"/>
          <w:rFonts w:ascii="Arial" w:hAnsi="Arial" w:cs="Arial"/>
          <w:sz w:val="24"/>
          <w:szCs w:val="24"/>
        </w:rPr>
        <w:t>201</w:t>
      </w:r>
      <w:r w:rsidR="00E9093E" w:rsidRPr="00CA6746">
        <w:rPr>
          <w:rStyle w:val="normaltextrun"/>
          <w:rFonts w:ascii="Arial" w:hAnsi="Arial" w:cs="Arial"/>
          <w:sz w:val="24"/>
          <w:szCs w:val="24"/>
        </w:rPr>
        <w:t>6</w:t>
      </w:r>
      <w:r w:rsidRPr="00CA6746">
        <w:rPr>
          <w:rStyle w:val="normaltextrun"/>
          <w:rFonts w:ascii="Arial" w:hAnsi="Arial" w:cs="Arial"/>
          <w:sz w:val="24"/>
          <w:szCs w:val="24"/>
        </w:rPr>
        <w:t>00</w:t>
      </w:r>
      <w:r w:rsidR="00E9093E" w:rsidRPr="00CA6746">
        <w:rPr>
          <w:rStyle w:val="normaltextrun"/>
          <w:rFonts w:ascii="Arial" w:hAnsi="Arial" w:cs="Arial"/>
          <w:sz w:val="24"/>
          <w:szCs w:val="24"/>
        </w:rPr>
        <w:t>526</w:t>
      </w:r>
      <w:r w:rsidRPr="00CA6746">
        <w:rPr>
          <w:rStyle w:val="normaltextrun"/>
          <w:rFonts w:ascii="Arial" w:hAnsi="Arial" w:cs="Arial"/>
          <w:sz w:val="24"/>
          <w:szCs w:val="24"/>
        </w:rPr>
        <w:t>0</w:t>
      </w:r>
      <w:r w:rsidR="00E9093E" w:rsidRPr="00CA6746">
        <w:rPr>
          <w:rStyle w:val="normaltextrun"/>
          <w:rFonts w:ascii="Arial" w:hAnsi="Arial" w:cs="Arial"/>
          <w:sz w:val="24"/>
          <w:szCs w:val="24"/>
        </w:rPr>
        <w:t>2, en el que también se encuentra demandada la AFP PROTECCIÓN S.A..</w:t>
      </w:r>
    </w:p>
    <w:p w:rsidR="001174C2" w:rsidRPr="00CA6746" w:rsidRDefault="001174C2" w:rsidP="00CA6746">
      <w:pPr>
        <w:suppressAutoHyphens/>
        <w:spacing w:after="0"/>
        <w:jc w:val="both"/>
        <w:rPr>
          <w:rStyle w:val="normaltextrun"/>
          <w:rFonts w:ascii="Arial" w:hAnsi="Arial" w:cs="Arial"/>
          <w:sz w:val="24"/>
          <w:szCs w:val="24"/>
        </w:rPr>
      </w:pPr>
    </w:p>
    <w:p w:rsidR="001174C2" w:rsidRDefault="002B00C9" w:rsidP="00CA6746">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rsidR="001174C2" w:rsidRPr="00CA6746" w:rsidRDefault="001174C2" w:rsidP="00CA6746">
      <w:pPr>
        <w:suppressAutoHyphens/>
        <w:spacing w:after="0"/>
        <w:jc w:val="both"/>
        <w:rPr>
          <w:rFonts w:ascii="Arial" w:hAnsi="Arial" w:cs="Arial"/>
          <w:sz w:val="24"/>
          <w:szCs w:val="24"/>
        </w:rPr>
      </w:pPr>
    </w:p>
    <w:p w:rsidR="001174C2" w:rsidRPr="00CA6746" w:rsidRDefault="001174C2" w:rsidP="00CA6746">
      <w:pPr>
        <w:spacing w:after="0"/>
        <w:jc w:val="center"/>
        <w:rPr>
          <w:rFonts w:ascii="Arial" w:hAnsi="Arial" w:cs="Arial"/>
          <w:b/>
          <w:sz w:val="24"/>
          <w:szCs w:val="24"/>
        </w:rPr>
      </w:pPr>
      <w:r w:rsidRPr="00CA6746">
        <w:rPr>
          <w:rFonts w:ascii="Arial" w:hAnsi="Arial" w:cs="Arial"/>
          <w:b/>
          <w:sz w:val="24"/>
          <w:szCs w:val="24"/>
        </w:rPr>
        <w:t>ANTECEDENTES</w:t>
      </w:r>
    </w:p>
    <w:p w:rsidR="002B00C9" w:rsidRDefault="002B00C9"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 xml:space="preserve">Pretende </w:t>
      </w:r>
      <w:r w:rsidR="00E9093E" w:rsidRPr="00CA6746">
        <w:rPr>
          <w:rFonts w:ascii="Arial" w:hAnsi="Arial" w:cs="Arial"/>
          <w:sz w:val="24"/>
          <w:szCs w:val="24"/>
        </w:rPr>
        <w:t xml:space="preserve">el señor Luis Gilberto Gómez Jiménez </w:t>
      </w:r>
      <w:r w:rsidRPr="00CA6746">
        <w:rPr>
          <w:rFonts w:ascii="Arial" w:hAnsi="Arial" w:cs="Arial"/>
          <w:sz w:val="24"/>
          <w:szCs w:val="24"/>
        </w:rPr>
        <w:t xml:space="preserve">que la justicia laboral declare la nulidad de la afiliación efectuada al régimen de ahorro individual con solidaridad a través de la AFP </w:t>
      </w:r>
      <w:r w:rsidR="00E9093E" w:rsidRPr="00CA6746">
        <w:rPr>
          <w:rFonts w:ascii="Arial" w:hAnsi="Arial" w:cs="Arial"/>
          <w:sz w:val="24"/>
          <w:szCs w:val="24"/>
        </w:rPr>
        <w:t>Protección</w:t>
      </w:r>
      <w:r w:rsidRPr="00CA6746">
        <w:rPr>
          <w:rFonts w:ascii="Arial" w:hAnsi="Arial" w:cs="Arial"/>
          <w:sz w:val="24"/>
          <w:szCs w:val="24"/>
        </w:rPr>
        <w:t xml:space="preserve"> S.A.</w:t>
      </w:r>
      <w:r w:rsidR="00FE1592" w:rsidRPr="00CA6746">
        <w:rPr>
          <w:rFonts w:ascii="Arial" w:hAnsi="Arial" w:cs="Arial"/>
          <w:sz w:val="24"/>
          <w:szCs w:val="24"/>
        </w:rPr>
        <w:t xml:space="preserve"> en el año 2004</w:t>
      </w:r>
      <w:r w:rsidRPr="00CA6746">
        <w:rPr>
          <w:rFonts w:ascii="Arial" w:hAnsi="Arial" w:cs="Arial"/>
          <w:sz w:val="24"/>
          <w:szCs w:val="24"/>
        </w:rPr>
        <w:t xml:space="preserve"> y consecuencialmente los movimientos posteriores efectuados dentro del RAIS. Con base en ello aspira que se condene a los fondos privados de pensiones a girar la totalidad de los emolumentos a que haya lugar, además de las costas procesales a su favor y lo que resulte probado extra y ultra </w:t>
      </w:r>
      <w:proofErr w:type="spellStart"/>
      <w:r w:rsidRPr="00CA6746">
        <w:rPr>
          <w:rFonts w:ascii="Arial" w:hAnsi="Arial" w:cs="Arial"/>
          <w:sz w:val="24"/>
          <w:szCs w:val="24"/>
        </w:rPr>
        <w:t>petita</w:t>
      </w:r>
      <w:proofErr w:type="spellEnd"/>
      <w:r w:rsidRPr="00CA6746">
        <w:rPr>
          <w:rFonts w:ascii="Arial" w:hAnsi="Arial" w:cs="Arial"/>
          <w:sz w:val="24"/>
          <w:szCs w:val="24"/>
        </w:rPr>
        <w:t>.</w:t>
      </w:r>
    </w:p>
    <w:p w:rsidR="001174C2" w:rsidRPr="00CA6746" w:rsidRDefault="001174C2" w:rsidP="00CA6746">
      <w:pPr>
        <w:spacing w:after="0"/>
        <w:jc w:val="both"/>
        <w:rPr>
          <w:rFonts w:ascii="Arial" w:hAnsi="Arial" w:cs="Arial"/>
          <w:sz w:val="24"/>
          <w:szCs w:val="24"/>
        </w:rPr>
      </w:pPr>
    </w:p>
    <w:p w:rsidR="001135E4" w:rsidRPr="00CA6746" w:rsidRDefault="001174C2" w:rsidP="00CA6746">
      <w:pPr>
        <w:spacing w:after="0"/>
        <w:jc w:val="both"/>
        <w:rPr>
          <w:rFonts w:ascii="Arial" w:hAnsi="Arial" w:cs="Arial"/>
          <w:sz w:val="24"/>
          <w:szCs w:val="24"/>
        </w:rPr>
      </w:pPr>
      <w:r w:rsidRPr="00CA6746">
        <w:rPr>
          <w:rFonts w:ascii="Arial" w:hAnsi="Arial" w:cs="Arial"/>
          <w:sz w:val="24"/>
          <w:szCs w:val="24"/>
        </w:rPr>
        <w:t xml:space="preserve">Refiere que: </w:t>
      </w:r>
      <w:r w:rsidR="00E9093E" w:rsidRPr="00CA6746">
        <w:rPr>
          <w:rFonts w:ascii="Arial" w:hAnsi="Arial" w:cs="Arial"/>
          <w:sz w:val="24"/>
          <w:szCs w:val="24"/>
        </w:rPr>
        <w:t>nació el 28 de diciembre de 1955</w:t>
      </w:r>
      <w:r w:rsidR="00FE1592" w:rsidRPr="00CA6746">
        <w:rPr>
          <w:rFonts w:ascii="Arial" w:hAnsi="Arial" w:cs="Arial"/>
          <w:sz w:val="24"/>
          <w:szCs w:val="24"/>
        </w:rPr>
        <w:t xml:space="preserve">, afiliándose al régimen de prima media con prestación definida en el año 1979, en donde hizo cotizaciones interrumpidas hasta antes año 2004, cuando se trasladó al régimen de ahorro individual con solidaridad a través de la AFP Protección S.A.; para tomar esa decisión, previamente se le </w:t>
      </w:r>
      <w:r w:rsidR="001135E4" w:rsidRPr="00CA6746">
        <w:rPr>
          <w:rFonts w:ascii="Arial" w:hAnsi="Arial" w:cs="Arial"/>
          <w:sz w:val="24"/>
          <w:szCs w:val="24"/>
        </w:rPr>
        <w:t xml:space="preserve">dijo que el Instituto de Seguros Sociales y </w:t>
      </w:r>
      <w:proofErr w:type="spellStart"/>
      <w:r w:rsidR="001135E4" w:rsidRPr="00CA6746">
        <w:rPr>
          <w:rFonts w:ascii="Arial" w:hAnsi="Arial" w:cs="Arial"/>
          <w:sz w:val="24"/>
          <w:szCs w:val="24"/>
        </w:rPr>
        <w:t>Cajanal</w:t>
      </w:r>
      <w:proofErr w:type="spellEnd"/>
      <w:r w:rsidR="001135E4" w:rsidRPr="00CA6746">
        <w:rPr>
          <w:rFonts w:ascii="Arial" w:hAnsi="Arial" w:cs="Arial"/>
          <w:sz w:val="24"/>
          <w:szCs w:val="24"/>
        </w:rPr>
        <w:t xml:space="preserve"> iban a desaparecer y por ende también se acabaría el régimen de prima media con prestación definida, razón por la que no tenía otra opción que trasladarse al RAIS; posteriormente le manifestaron que en ese régimen pensional podía pensionarse anticipadamente y con una mesada pensional mucho más alta que la del RPM; </w:t>
      </w:r>
      <w:r w:rsidR="00416238" w:rsidRPr="00CA6746">
        <w:rPr>
          <w:rFonts w:ascii="Arial" w:hAnsi="Arial" w:cs="Arial"/>
          <w:sz w:val="24"/>
          <w:szCs w:val="24"/>
        </w:rPr>
        <w:t>en el año 2008 decidió moverse dentro del RAIS, afiliándose a la AFP Porvenir S.A. en la que se encuentra afiliado actualmente; en comunicación remitida por esa entidad, se le informó que en su cuenta de ahorro individual tenía acumulados $742.837.161, que le permitían pensionarse a los 62 años de edad con una mesada de $4.283.600; con la densidad de semanas que representan ese capital, puede acceder a una pensión del orden de $7.000.000 en el RPM</w:t>
      </w:r>
      <w:r w:rsidR="6B4A29D7" w:rsidRPr="00CA6746">
        <w:rPr>
          <w:rFonts w:ascii="Arial" w:hAnsi="Arial" w:cs="Arial"/>
          <w:sz w:val="24"/>
          <w:szCs w:val="24"/>
        </w:rPr>
        <w:t>.</w:t>
      </w:r>
      <w:r w:rsidR="00416238" w:rsidRPr="00CA6746">
        <w:rPr>
          <w:rFonts w:ascii="Arial" w:hAnsi="Arial" w:cs="Arial"/>
          <w:sz w:val="24"/>
          <w:szCs w:val="24"/>
        </w:rPr>
        <w:t xml:space="preserve"> </w:t>
      </w:r>
      <w:r w:rsidR="55B7283C" w:rsidRPr="00CA6746">
        <w:rPr>
          <w:rFonts w:ascii="Arial" w:hAnsi="Arial" w:cs="Arial"/>
          <w:sz w:val="24"/>
          <w:szCs w:val="24"/>
        </w:rPr>
        <w:t>E</w:t>
      </w:r>
      <w:r w:rsidR="00416238" w:rsidRPr="00CA6746">
        <w:rPr>
          <w:rFonts w:ascii="Arial" w:hAnsi="Arial" w:cs="Arial"/>
          <w:sz w:val="24"/>
          <w:szCs w:val="24"/>
        </w:rPr>
        <w:t>l 15 de noviembre de 2016 solicitó ante Colpensiones el traslado al régimen de prima media con prestación definida, pero ese mismo día le respondieron negativamente la petición.</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Al contestar la demanda y su reforma -fls.</w:t>
      </w:r>
      <w:r w:rsidR="00416238" w:rsidRPr="00CA6746">
        <w:rPr>
          <w:rFonts w:ascii="Arial" w:hAnsi="Arial" w:cs="Arial"/>
          <w:sz w:val="24"/>
          <w:szCs w:val="24"/>
        </w:rPr>
        <w:t xml:space="preserve">64 a 70 y </w:t>
      </w:r>
      <w:r w:rsidR="00286AD1" w:rsidRPr="00CA6746">
        <w:rPr>
          <w:rFonts w:ascii="Arial" w:hAnsi="Arial" w:cs="Arial"/>
          <w:sz w:val="24"/>
          <w:szCs w:val="24"/>
        </w:rPr>
        <w:t>215 a 220</w:t>
      </w:r>
      <w:r w:rsidRPr="00CA6746">
        <w:rPr>
          <w:rFonts w:ascii="Arial" w:hAnsi="Arial" w:cs="Arial"/>
          <w:sz w:val="24"/>
          <w:szCs w:val="24"/>
        </w:rPr>
        <w:t xml:space="preserve">- la Administradora Colombiana de Pensiones se opuso a las pretensiones de la acción, manifestando que </w:t>
      </w:r>
      <w:r w:rsidR="00416238" w:rsidRPr="00CA6746">
        <w:rPr>
          <w:rFonts w:ascii="Arial" w:hAnsi="Arial" w:cs="Arial"/>
          <w:sz w:val="24"/>
          <w:szCs w:val="24"/>
        </w:rPr>
        <w:t>no existen elementos de juicio que permitan entrever un actuar negligente y/o revestido de mala fe por parte de los fondos privados de pensiones</w:t>
      </w:r>
      <w:r w:rsidR="00286AD1" w:rsidRPr="00CA6746">
        <w:rPr>
          <w:rFonts w:ascii="Arial" w:hAnsi="Arial" w:cs="Arial"/>
          <w:sz w:val="24"/>
          <w:szCs w:val="24"/>
        </w:rPr>
        <w:t xml:space="preserve"> que administran el régimen de ahorro individual con solidaridad, ni mucho menos se evidencia un detrimento real frente a los derechos del accionante.</w:t>
      </w:r>
      <w:r w:rsidRPr="00CA6746">
        <w:rPr>
          <w:rFonts w:ascii="Arial" w:hAnsi="Arial" w:cs="Arial"/>
          <w:sz w:val="24"/>
          <w:szCs w:val="24"/>
        </w:rPr>
        <w:t xml:space="preserve"> Formuló las excepciones de mérito que denominó </w:t>
      </w:r>
      <w:r w:rsidR="00416238" w:rsidRPr="00CA6746">
        <w:rPr>
          <w:rFonts w:ascii="Arial" w:hAnsi="Arial" w:cs="Arial"/>
          <w:sz w:val="24"/>
          <w:szCs w:val="24"/>
        </w:rPr>
        <w:t>“</w:t>
      </w:r>
      <w:r w:rsidR="00416238" w:rsidRPr="00CA6746">
        <w:rPr>
          <w:rFonts w:ascii="Arial" w:hAnsi="Arial" w:cs="Arial"/>
          <w:i/>
          <w:sz w:val="24"/>
          <w:szCs w:val="24"/>
        </w:rPr>
        <w:t>Inexistencia de la obligación demandada”, “Prescripción”</w:t>
      </w:r>
      <w:r w:rsidR="00416238" w:rsidRPr="00CA6746">
        <w:rPr>
          <w:rFonts w:ascii="Arial" w:hAnsi="Arial" w:cs="Arial"/>
          <w:sz w:val="24"/>
          <w:szCs w:val="24"/>
        </w:rPr>
        <w:t xml:space="preserve"> y “</w:t>
      </w:r>
      <w:r w:rsidR="00416238" w:rsidRPr="00CA6746">
        <w:rPr>
          <w:rFonts w:ascii="Arial" w:hAnsi="Arial" w:cs="Arial"/>
          <w:i/>
          <w:sz w:val="24"/>
          <w:szCs w:val="24"/>
        </w:rPr>
        <w:t>Declaratoria de otras excepciones</w:t>
      </w:r>
      <w:r w:rsidR="00416238" w:rsidRPr="00CA6746">
        <w:rPr>
          <w:rFonts w:ascii="Arial" w:hAnsi="Arial" w:cs="Arial"/>
          <w:sz w:val="24"/>
          <w:szCs w:val="24"/>
        </w:rPr>
        <w:t>”.</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lastRenderedPageBreak/>
        <w:t xml:space="preserve">La AFP </w:t>
      </w:r>
      <w:r w:rsidR="00286AD1" w:rsidRPr="00CA6746">
        <w:rPr>
          <w:rFonts w:ascii="Arial" w:hAnsi="Arial" w:cs="Arial"/>
          <w:sz w:val="24"/>
          <w:szCs w:val="24"/>
        </w:rPr>
        <w:t>Porvenir S.A</w:t>
      </w:r>
      <w:r w:rsidR="003F68E7" w:rsidRPr="00CA6746">
        <w:rPr>
          <w:rFonts w:ascii="Arial" w:hAnsi="Arial" w:cs="Arial"/>
          <w:sz w:val="24"/>
          <w:szCs w:val="24"/>
        </w:rPr>
        <w:t xml:space="preserve"> </w:t>
      </w:r>
      <w:r w:rsidRPr="00CA6746">
        <w:rPr>
          <w:rFonts w:ascii="Arial" w:hAnsi="Arial" w:cs="Arial"/>
          <w:sz w:val="24"/>
          <w:szCs w:val="24"/>
        </w:rPr>
        <w:t>contestó el libelo introductorio y su reforma -fls.</w:t>
      </w:r>
      <w:r w:rsidR="003F68E7" w:rsidRPr="00CA6746">
        <w:rPr>
          <w:rFonts w:ascii="Arial" w:hAnsi="Arial" w:cs="Arial"/>
          <w:sz w:val="24"/>
          <w:szCs w:val="24"/>
        </w:rPr>
        <w:t>114 a 131 y 196 a 214</w:t>
      </w:r>
      <w:r w:rsidRPr="00CA6746">
        <w:rPr>
          <w:rFonts w:ascii="Arial" w:hAnsi="Arial" w:cs="Arial"/>
          <w:sz w:val="24"/>
          <w:szCs w:val="24"/>
        </w:rPr>
        <w:t>- oponiéndose a la totalidad de las pretensiones, argumentando que si bien el traslado de</w:t>
      </w:r>
      <w:r w:rsidR="00683BDB" w:rsidRPr="00CA6746">
        <w:rPr>
          <w:rFonts w:ascii="Arial" w:hAnsi="Arial" w:cs="Arial"/>
          <w:sz w:val="24"/>
          <w:szCs w:val="24"/>
        </w:rPr>
        <w:t>l</w:t>
      </w:r>
      <w:r w:rsidRPr="00CA6746">
        <w:rPr>
          <w:rFonts w:ascii="Arial" w:hAnsi="Arial" w:cs="Arial"/>
          <w:sz w:val="24"/>
          <w:szCs w:val="24"/>
        </w:rPr>
        <w:t xml:space="preserve"> accionante al RAIS no se surtió a través de esa entidad, la verdad es que en el caso de que se hubiere presentado un vicio en el consentimiento a la hora de afiliarse a </w:t>
      </w:r>
      <w:r w:rsidR="00683BDB" w:rsidRPr="00CA6746">
        <w:rPr>
          <w:rFonts w:ascii="Arial" w:hAnsi="Arial" w:cs="Arial"/>
          <w:sz w:val="24"/>
          <w:szCs w:val="24"/>
        </w:rPr>
        <w:t xml:space="preserve">Protección </w:t>
      </w:r>
      <w:r w:rsidRPr="00CA6746">
        <w:rPr>
          <w:rFonts w:ascii="Arial" w:hAnsi="Arial" w:cs="Arial"/>
          <w:sz w:val="24"/>
          <w:szCs w:val="24"/>
        </w:rPr>
        <w:t xml:space="preserve">S.A., no es menos cierto que esa nulidad relativa se saneó por el paso del tiempo como lo establece el artículo 1750 del Código Civil, acotando que, cuando </w:t>
      </w:r>
      <w:r w:rsidR="00683BDB" w:rsidRPr="00CA6746">
        <w:rPr>
          <w:rFonts w:ascii="Arial" w:hAnsi="Arial" w:cs="Arial"/>
          <w:sz w:val="24"/>
          <w:szCs w:val="24"/>
        </w:rPr>
        <w:t>el</w:t>
      </w:r>
      <w:r w:rsidRPr="00CA6746">
        <w:rPr>
          <w:rFonts w:ascii="Arial" w:hAnsi="Arial" w:cs="Arial"/>
          <w:sz w:val="24"/>
          <w:szCs w:val="24"/>
        </w:rPr>
        <w:t xml:space="preserve"> actor se vinculó a </w:t>
      </w:r>
      <w:r w:rsidR="00683BDB" w:rsidRPr="00CA6746">
        <w:rPr>
          <w:rFonts w:ascii="Arial" w:hAnsi="Arial" w:cs="Arial"/>
          <w:sz w:val="24"/>
          <w:szCs w:val="24"/>
        </w:rPr>
        <w:t>Porvenir</w:t>
      </w:r>
      <w:r w:rsidRPr="00CA6746">
        <w:rPr>
          <w:rFonts w:ascii="Arial" w:hAnsi="Arial" w:cs="Arial"/>
          <w:sz w:val="24"/>
          <w:szCs w:val="24"/>
        </w:rPr>
        <w:t xml:space="preserve"> S.A. en el año 200</w:t>
      </w:r>
      <w:r w:rsidR="00683BDB" w:rsidRPr="00CA6746">
        <w:rPr>
          <w:rFonts w:ascii="Arial" w:hAnsi="Arial" w:cs="Arial"/>
          <w:sz w:val="24"/>
          <w:szCs w:val="24"/>
        </w:rPr>
        <w:t>8</w:t>
      </w:r>
      <w:r w:rsidRPr="00CA6746">
        <w:rPr>
          <w:rFonts w:ascii="Arial" w:hAnsi="Arial" w:cs="Arial"/>
          <w:sz w:val="24"/>
          <w:szCs w:val="24"/>
        </w:rPr>
        <w:t>, esa entidad cumplió con los requisitos que la ley le exigía para la época, siendo evidente la voluntad de</w:t>
      </w:r>
      <w:r w:rsidR="00683BDB" w:rsidRPr="00CA6746">
        <w:rPr>
          <w:rFonts w:ascii="Arial" w:hAnsi="Arial" w:cs="Arial"/>
          <w:sz w:val="24"/>
          <w:szCs w:val="24"/>
        </w:rPr>
        <w:t>l</w:t>
      </w:r>
      <w:r w:rsidRPr="00CA6746">
        <w:rPr>
          <w:rFonts w:ascii="Arial" w:hAnsi="Arial" w:cs="Arial"/>
          <w:sz w:val="24"/>
          <w:szCs w:val="24"/>
        </w:rPr>
        <w:t xml:space="preserve"> demandante de permanecer en el RAIS, al conocer precisamente las consecuencias que esa decisión le acarreaba. Planteó las excepciones de mérito que denominó “</w:t>
      </w:r>
      <w:r w:rsidRPr="00CA6746">
        <w:rPr>
          <w:rFonts w:ascii="Arial" w:hAnsi="Arial" w:cs="Arial"/>
          <w:i/>
          <w:sz w:val="24"/>
          <w:szCs w:val="24"/>
        </w:rPr>
        <w:t xml:space="preserve">Validez de la afiliación </w:t>
      </w:r>
      <w:r w:rsidR="00683BDB" w:rsidRPr="00CA6746">
        <w:rPr>
          <w:rFonts w:ascii="Arial" w:hAnsi="Arial" w:cs="Arial"/>
          <w:i/>
          <w:sz w:val="24"/>
          <w:szCs w:val="24"/>
        </w:rPr>
        <w:t>a Porvenir</w:t>
      </w:r>
      <w:r w:rsidRPr="00CA6746">
        <w:rPr>
          <w:rFonts w:ascii="Arial" w:hAnsi="Arial" w:cs="Arial"/>
          <w:i/>
          <w:sz w:val="24"/>
          <w:szCs w:val="24"/>
        </w:rPr>
        <w:t xml:space="preserve"> e inexistencia de vicios en el consentimiento”, </w:t>
      </w:r>
      <w:r w:rsidR="00683BDB" w:rsidRPr="00CA6746">
        <w:rPr>
          <w:rFonts w:ascii="Arial" w:hAnsi="Arial" w:cs="Arial"/>
          <w:i/>
          <w:sz w:val="24"/>
          <w:szCs w:val="24"/>
        </w:rPr>
        <w:t>“Saneamiento del eventual vicio del consentimiento”</w:t>
      </w:r>
      <w:r w:rsidRPr="00CA6746">
        <w:rPr>
          <w:rFonts w:ascii="Arial" w:hAnsi="Arial" w:cs="Arial"/>
          <w:i/>
          <w:sz w:val="24"/>
          <w:szCs w:val="24"/>
        </w:rPr>
        <w:t>, “Prescripción”, “Buena fe”</w:t>
      </w:r>
      <w:r w:rsidRPr="00CA6746">
        <w:rPr>
          <w:rFonts w:ascii="Arial" w:hAnsi="Arial" w:cs="Arial"/>
          <w:sz w:val="24"/>
          <w:szCs w:val="24"/>
        </w:rPr>
        <w:t xml:space="preserve"> e “</w:t>
      </w:r>
      <w:r w:rsidRPr="00CA6746">
        <w:rPr>
          <w:rFonts w:ascii="Arial" w:hAnsi="Arial" w:cs="Arial"/>
          <w:i/>
          <w:sz w:val="24"/>
          <w:szCs w:val="24"/>
        </w:rPr>
        <w:t>Innominada o genérica</w:t>
      </w:r>
      <w:r w:rsidRPr="00CA6746">
        <w:rPr>
          <w:rFonts w:ascii="Arial" w:hAnsi="Arial" w:cs="Arial"/>
          <w:sz w:val="24"/>
          <w:szCs w:val="24"/>
        </w:rPr>
        <w:t>”.</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 xml:space="preserve">Por su parte, la AFP </w:t>
      </w:r>
      <w:r w:rsidR="00683BDB" w:rsidRPr="00CA6746">
        <w:rPr>
          <w:rFonts w:ascii="Arial" w:hAnsi="Arial" w:cs="Arial"/>
          <w:sz w:val="24"/>
          <w:szCs w:val="24"/>
        </w:rPr>
        <w:t>Protección</w:t>
      </w:r>
      <w:r w:rsidRPr="00CA6746">
        <w:rPr>
          <w:rFonts w:ascii="Arial" w:hAnsi="Arial" w:cs="Arial"/>
          <w:sz w:val="24"/>
          <w:szCs w:val="24"/>
        </w:rPr>
        <w:t xml:space="preserve"> S.A. dio respuesta a la acción y su reforma -fls.</w:t>
      </w:r>
      <w:r w:rsidR="00683BDB" w:rsidRPr="00CA6746">
        <w:rPr>
          <w:rFonts w:ascii="Arial" w:hAnsi="Arial" w:cs="Arial"/>
          <w:sz w:val="24"/>
          <w:szCs w:val="24"/>
        </w:rPr>
        <w:t>286 a 320</w:t>
      </w:r>
      <w:r w:rsidRPr="00CA6746">
        <w:rPr>
          <w:rFonts w:ascii="Arial" w:hAnsi="Arial" w:cs="Arial"/>
          <w:sz w:val="24"/>
          <w:szCs w:val="24"/>
        </w:rPr>
        <w:t>– manifestando que el suceso jurídico que trajo como consecuencia la vinculación de</w:t>
      </w:r>
      <w:r w:rsidR="00683BDB" w:rsidRPr="00CA6746">
        <w:rPr>
          <w:rFonts w:ascii="Arial" w:hAnsi="Arial" w:cs="Arial"/>
          <w:sz w:val="24"/>
          <w:szCs w:val="24"/>
        </w:rPr>
        <w:t xml:space="preserve">l accionante </w:t>
      </w:r>
      <w:r w:rsidRPr="00CA6746">
        <w:rPr>
          <w:rFonts w:ascii="Arial" w:hAnsi="Arial" w:cs="Arial"/>
          <w:sz w:val="24"/>
          <w:szCs w:val="24"/>
        </w:rPr>
        <w:t>al régimen de ahorro individual con solidaridad no adolece del vicio en el consentimiento que la parte actora le endilga, ya que carece de las maniobras preterintencionales que se le atribuyen; puesto que la afiliación fue un acto de su propia voluntad que se ratificó con la suscripción de manera libre, espontánea y sin presiones del correspondiente formulario de vinculación. Por esas razones se opuso a la totalidad de las pretensiones de la actora y propuso las excepciones de mérito que denominó “</w:t>
      </w:r>
      <w:r w:rsidRPr="00CA6746">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Pr="00CA6746">
        <w:rPr>
          <w:rFonts w:ascii="Arial" w:hAnsi="Arial" w:cs="Arial"/>
          <w:sz w:val="24"/>
          <w:szCs w:val="24"/>
        </w:rPr>
        <w:t>” y “</w:t>
      </w:r>
      <w:r w:rsidRPr="00CA6746">
        <w:rPr>
          <w:rFonts w:ascii="Arial" w:hAnsi="Arial" w:cs="Arial"/>
          <w:i/>
          <w:sz w:val="24"/>
          <w:szCs w:val="24"/>
        </w:rPr>
        <w:t>Afectación de la estabilidad financiera del sistema en caso de acceder al traslado</w:t>
      </w:r>
      <w:r w:rsidRPr="00CA6746">
        <w:rPr>
          <w:rFonts w:ascii="Arial" w:hAnsi="Arial" w:cs="Arial"/>
          <w:sz w:val="24"/>
          <w:szCs w:val="24"/>
        </w:rPr>
        <w:t>”.</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 xml:space="preserve">En sentencia de </w:t>
      </w:r>
      <w:r w:rsidR="00683BDB" w:rsidRPr="00CA6746">
        <w:rPr>
          <w:rStyle w:val="normaltextrun"/>
          <w:rFonts w:ascii="Arial" w:hAnsi="Arial" w:cs="Arial"/>
          <w:sz w:val="24"/>
          <w:szCs w:val="24"/>
        </w:rPr>
        <w:t>17 de octubre de 2019, reconstruida el 1° de diciembre 2020</w:t>
      </w:r>
      <w:r w:rsidRPr="00CA6746">
        <w:rPr>
          <w:rFonts w:ascii="Arial" w:hAnsi="Arial" w:cs="Arial"/>
          <w:sz w:val="24"/>
          <w:szCs w:val="24"/>
        </w:rPr>
        <w:t xml:space="preserve">, la funcionaria de primera </w:t>
      </w:r>
      <w:r w:rsidR="4582315A" w:rsidRPr="00CA6746">
        <w:rPr>
          <w:rFonts w:ascii="Arial" w:hAnsi="Arial" w:cs="Arial"/>
          <w:sz w:val="24"/>
          <w:szCs w:val="24"/>
        </w:rPr>
        <w:t xml:space="preserve">instancia, </w:t>
      </w:r>
      <w:r w:rsidRPr="00CA6746">
        <w:rPr>
          <w:rFonts w:ascii="Arial" w:hAnsi="Arial" w:cs="Arial"/>
          <w:sz w:val="24"/>
          <w:szCs w:val="24"/>
        </w:rPr>
        <w:t xml:space="preserve">aplicando estrictamente la jurisprudencia que sobre el tema ha emitido la Sala de Casación Laboral de la Corte Suprema de Justicia, manifestó que en este tipo de casos lo que se debe estudiar es si el cambio de régimen pensional efectuado por </w:t>
      </w:r>
      <w:r w:rsidR="00683BDB" w:rsidRPr="00CA6746">
        <w:rPr>
          <w:rFonts w:ascii="Arial" w:hAnsi="Arial" w:cs="Arial"/>
          <w:sz w:val="24"/>
          <w:szCs w:val="24"/>
        </w:rPr>
        <w:t>el</w:t>
      </w:r>
      <w:r w:rsidRPr="00CA6746">
        <w:rPr>
          <w:rFonts w:ascii="Arial" w:hAnsi="Arial" w:cs="Arial"/>
          <w:sz w:val="24"/>
          <w:szCs w:val="24"/>
        </w:rPr>
        <w:t xml:space="preserve"> afiliad</w:t>
      </w:r>
      <w:r w:rsidR="00683BDB" w:rsidRPr="00CA6746">
        <w:rPr>
          <w:rFonts w:ascii="Arial" w:hAnsi="Arial" w:cs="Arial"/>
          <w:sz w:val="24"/>
          <w:szCs w:val="24"/>
        </w:rPr>
        <w:t>o</w:t>
      </w:r>
      <w:r w:rsidRPr="00CA6746">
        <w:rPr>
          <w:rFonts w:ascii="Arial" w:hAnsi="Arial" w:cs="Arial"/>
          <w:sz w:val="24"/>
          <w:szCs w:val="24"/>
        </w:rPr>
        <w:t xml:space="preserve"> se presentó en términos de eficacia, independientemente de la acción que se haya propuesto por parte de</w:t>
      </w:r>
      <w:r w:rsidR="00683BDB" w:rsidRPr="00CA6746">
        <w:rPr>
          <w:rFonts w:ascii="Arial" w:hAnsi="Arial" w:cs="Arial"/>
          <w:sz w:val="24"/>
          <w:szCs w:val="24"/>
        </w:rPr>
        <w:t>l</w:t>
      </w:r>
      <w:r w:rsidRPr="00CA6746">
        <w:rPr>
          <w:rFonts w:ascii="Arial" w:hAnsi="Arial" w:cs="Arial"/>
          <w:sz w:val="24"/>
          <w:szCs w:val="24"/>
        </w:rPr>
        <w:t xml:space="preserve"> accionante, correspondiéndole al fondo privado de pensiones con el que se surtió la afiliación al RAIS, acreditar que cumplió con el deber legal de información que le incumbía de acuerdo con el momento histórico en el que se haya materializado, sin embargo, al analizar el caso en concreto, determinó que la AFP </w:t>
      </w:r>
      <w:r w:rsidR="00683BDB" w:rsidRPr="00CA6746">
        <w:rPr>
          <w:rFonts w:ascii="Arial" w:hAnsi="Arial" w:cs="Arial"/>
          <w:sz w:val="24"/>
          <w:szCs w:val="24"/>
        </w:rPr>
        <w:t>Protección</w:t>
      </w:r>
      <w:r w:rsidRPr="00CA6746">
        <w:rPr>
          <w:rFonts w:ascii="Arial" w:hAnsi="Arial" w:cs="Arial"/>
          <w:sz w:val="24"/>
          <w:szCs w:val="24"/>
        </w:rPr>
        <w:t xml:space="preserve"> S.A. no cumplió con la carga probatoria que le correspondía, razón por la que declaró la ineficacia del traslado al régimen de ahorro individual con solidaridad efectuado por </w:t>
      </w:r>
      <w:r w:rsidR="00683BDB" w:rsidRPr="00CA6746">
        <w:rPr>
          <w:rFonts w:ascii="Arial" w:hAnsi="Arial" w:cs="Arial"/>
          <w:sz w:val="24"/>
          <w:szCs w:val="24"/>
        </w:rPr>
        <w:t>el señor Luis Gilberto Gómez Jiménez el 30 de agosto de 2004</w:t>
      </w:r>
      <w:r w:rsidRPr="00CA6746">
        <w:rPr>
          <w:rFonts w:ascii="Arial" w:hAnsi="Arial" w:cs="Arial"/>
          <w:sz w:val="24"/>
          <w:szCs w:val="24"/>
        </w:rPr>
        <w:t xml:space="preserve">, declarando también que </w:t>
      </w:r>
      <w:r w:rsidR="003F199B" w:rsidRPr="00CA6746">
        <w:rPr>
          <w:rFonts w:ascii="Arial" w:hAnsi="Arial" w:cs="Arial"/>
          <w:sz w:val="24"/>
          <w:szCs w:val="24"/>
        </w:rPr>
        <w:t>él</w:t>
      </w:r>
      <w:r w:rsidRPr="00CA6746">
        <w:rPr>
          <w:rFonts w:ascii="Arial" w:hAnsi="Arial" w:cs="Arial"/>
          <w:sz w:val="24"/>
          <w:szCs w:val="24"/>
        </w:rPr>
        <w:t xml:space="preserve"> se encuentra válidamente afiliad</w:t>
      </w:r>
      <w:r w:rsidR="003F199B" w:rsidRPr="00CA6746">
        <w:rPr>
          <w:rFonts w:ascii="Arial" w:hAnsi="Arial" w:cs="Arial"/>
          <w:sz w:val="24"/>
          <w:szCs w:val="24"/>
        </w:rPr>
        <w:t>o</w:t>
      </w:r>
      <w:r w:rsidRPr="00CA6746">
        <w:rPr>
          <w:rFonts w:ascii="Arial" w:hAnsi="Arial" w:cs="Arial"/>
          <w:sz w:val="24"/>
          <w:szCs w:val="24"/>
        </w:rPr>
        <w:t xml:space="preserve"> al régimen de prima media con prestación definida desde el momento en que se afilió al otrora Instituto de Seguros Sociales. </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Con base en esas declaraciones condenó al fondo privado de pensiones Porvenir S.A. al que se encuentra afiliad</w:t>
      </w:r>
      <w:r w:rsidR="003F199B" w:rsidRPr="00CA6746">
        <w:rPr>
          <w:rFonts w:ascii="Arial" w:hAnsi="Arial" w:cs="Arial"/>
          <w:sz w:val="24"/>
          <w:szCs w:val="24"/>
        </w:rPr>
        <w:t>o</w:t>
      </w:r>
      <w:r w:rsidRPr="00CA6746">
        <w:rPr>
          <w:rFonts w:ascii="Arial" w:hAnsi="Arial" w:cs="Arial"/>
          <w:sz w:val="24"/>
          <w:szCs w:val="24"/>
        </w:rPr>
        <w:t xml:space="preserve"> actualmente </w:t>
      </w:r>
      <w:r w:rsidR="003F199B" w:rsidRPr="00CA6746">
        <w:rPr>
          <w:rFonts w:ascii="Arial" w:hAnsi="Arial" w:cs="Arial"/>
          <w:sz w:val="24"/>
          <w:szCs w:val="24"/>
        </w:rPr>
        <w:t>el</w:t>
      </w:r>
      <w:r w:rsidRPr="00CA6746">
        <w:rPr>
          <w:rFonts w:ascii="Arial" w:hAnsi="Arial" w:cs="Arial"/>
          <w:sz w:val="24"/>
          <w:szCs w:val="24"/>
        </w:rPr>
        <w:t xml:space="preserve"> demandante, a restituir la totalidad </w:t>
      </w:r>
      <w:r w:rsidRPr="00CA6746">
        <w:rPr>
          <w:rFonts w:ascii="Arial" w:hAnsi="Arial" w:cs="Arial"/>
          <w:sz w:val="24"/>
          <w:szCs w:val="24"/>
        </w:rPr>
        <w:lastRenderedPageBreak/>
        <w:t>de los emolumentos que se encuentren inmersos en la cuenta de ahorro individual de la afiliada, esto es, las cotizaciones, rendimientos e intereses financieros</w:t>
      </w:r>
      <w:r w:rsidR="003F199B" w:rsidRPr="00CA6746">
        <w:rPr>
          <w:rFonts w:ascii="Arial" w:hAnsi="Arial" w:cs="Arial"/>
          <w:sz w:val="24"/>
          <w:szCs w:val="24"/>
        </w:rPr>
        <w:t xml:space="preserve">, </w:t>
      </w:r>
      <w:r w:rsidRPr="00CA6746">
        <w:rPr>
          <w:rFonts w:ascii="Arial" w:hAnsi="Arial" w:cs="Arial"/>
          <w:sz w:val="24"/>
          <w:szCs w:val="24"/>
        </w:rPr>
        <w:t>bonos pensionales en caso de existir</w:t>
      </w:r>
      <w:r w:rsidR="003F199B" w:rsidRPr="00CA6746">
        <w:rPr>
          <w:rFonts w:ascii="Arial" w:hAnsi="Arial" w:cs="Arial"/>
          <w:sz w:val="24"/>
          <w:szCs w:val="24"/>
        </w:rPr>
        <w:t xml:space="preserve"> y los gastos de administración.</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 xml:space="preserve">Finalmente condenó en costas procesales </w:t>
      </w:r>
      <w:r w:rsidR="003F199B" w:rsidRPr="00CA6746">
        <w:rPr>
          <w:rFonts w:ascii="Arial" w:hAnsi="Arial" w:cs="Arial"/>
          <w:sz w:val="24"/>
          <w:szCs w:val="24"/>
        </w:rPr>
        <w:t>a la AFP Protección S.A.</w:t>
      </w:r>
      <w:r w:rsidRPr="00CA6746">
        <w:rPr>
          <w:rFonts w:ascii="Arial" w:hAnsi="Arial" w:cs="Arial"/>
          <w:sz w:val="24"/>
          <w:szCs w:val="24"/>
        </w:rPr>
        <w:t xml:space="preserve"> en un 100% a favor de</w:t>
      </w:r>
      <w:r w:rsidR="003F199B" w:rsidRPr="00CA6746">
        <w:rPr>
          <w:rFonts w:ascii="Arial" w:hAnsi="Arial" w:cs="Arial"/>
          <w:sz w:val="24"/>
          <w:szCs w:val="24"/>
        </w:rPr>
        <w:t>l</w:t>
      </w:r>
      <w:r w:rsidRPr="00CA6746">
        <w:rPr>
          <w:rFonts w:ascii="Arial" w:hAnsi="Arial" w:cs="Arial"/>
          <w:sz w:val="24"/>
          <w:szCs w:val="24"/>
        </w:rPr>
        <w:t xml:space="preserve"> demandante.</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 xml:space="preserve">Inconformes con la decisión, </w:t>
      </w:r>
      <w:r w:rsidR="003F199B" w:rsidRPr="00CA6746">
        <w:rPr>
          <w:rFonts w:ascii="Arial" w:hAnsi="Arial" w:cs="Arial"/>
          <w:sz w:val="24"/>
          <w:szCs w:val="24"/>
        </w:rPr>
        <w:t>la AFP Porvenir S.A. y la Administradora Colombiana de Pensiones</w:t>
      </w:r>
      <w:r w:rsidRPr="00CA6746">
        <w:rPr>
          <w:rFonts w:ascii="Arial" w:hAnsi="Arial" w:cs="Arial"/>
          <w:sz w:val="24"/>
          <w:szCs w:val="24"/>
        </w:rPr>
        <w:t>, interpusieron recurso de apelación en los siguientes términos:</w:t>
      </w:r>
    </w:p>
    <w:p w:rsidR="003F199B" w:rsidRPr="00CA6746" w:rsidRDefault="003F199B" w:rsidP="00CA6746">
      <w:pPr>
        <w:spacing w:after="0"/>
        <w:jc w:val="both"/>
        <w:rPr>
          <w:rFonts w:ascii="Arial" w:hAnsi="Arial" w:cs="Arial"/>
          <w:sz w:val="24"/>
          <w:szCs w:val="24"/>
        </w:rPr>
      </w:pPr>
    </w:p>
    <w:p w:rsidR="00E12367" w:rsidRPr="00CA6746" w:rsidRDefault="003F199B" w:rsidP="00CA6746">
      <w:pPr>
        <w:spacing w:after="0"/>
        <w:jc w:val="both"/>
        <w:rPr>
          <w:rFonts w:ascii="Arial" w:hAnsi="Arial" w:cs="Arial"/>
          <w:sz w:val="24"/>
          <w:szCs w:val="24"/>
        </w:rPr>
      </w:pPr>
      <w:r w:rsidRPr="00CA6746">
        <w:rPr>
          <w:rFonts w:ascii="Arial" w:hAnsi="Arial" w:cs="Arial"/>
          <w:sz w:val="24"/>
          <w:szCs w:val="24"/>
        </w:rPr>
        <w:t>La apoderada judicial de la AFP Porvenir S.A. reiteró que no fue con esa entidad que se presentó el cambio de régimen pensional</w:t>
      </w:r>
      <w:r w:rsidR="00E12367" w:rsidRPr="00CA6746">
        <w:rPr>
          <w:rFonts w:ascii="Arial" w:hAnsi="Arial" w:cs="Arial"/>
          <w:sz w:val="24"/>
          <w:szCs w:val="24"/>
        </w:rPr>
        <w:t xml:space="preserve"> del señor Luis Gilberto Gómez Jiménez, sino con la AFP Protección S.A., sin embargo, estima que era dable que se ordenara el traslado del accionante al régimen de prima media con prestación definida, ya que él est</w:t>
      </w:r>
      <w:r w:rsidR="2A2D1861" w:rsidRPr="00CA6746">
        <w:rPr>
          <w:rFonts w:ascii="Arial" w:hAnsi="Arial" w:cs="Arial"/>
          <w:sz w:val="24"/>
          <w:szCs w:val="24"/>
        </w:rPr>
        <w:t>á</w:t>
      </w:r>
      <w:r w:rsidR="00E12367" w:rsidRPr="00CA6746">
        <w:rPr>
          <w:rFonts w:ascii="Arial" w:hAnsi="Arial" w:cs="Arial"/>
          <w:sz w:val="24"/>
          <w:szCs w:val="24"/>
        </w:rPr>
        <w:t xml:space="preserve"> en la prohibición legal prevista en el literal e) del artículo 13 de la Ley 100 de 1993 modificado por el artículo 2° de la Ley 797 de 2003, al haber arribado a la edad mínima de pensión.</w:t>
      </w:r>
    </w:p>
    <w:p w:rsidR="00E12367" w:rsidRPr="00CA6746" w:rsidRDefault="00E12367" w:rsidP="00CA6746">
      <w:pPr>
        <w:spacing w:after="0"/>
        <w:jc w:val="both"/>
        <w:rPr>
          <w:rFonts w:ascii="Arial" w:hAnsi="Arial" w:cs="Arial"/>
          <w:sz w:val="24"/>
          <w:szCs w:val="24"/>
        </w:rPr>
      </w:pPr>
    </w:p>
    <w:p w:rsidR="00E12367" w:rsidRPr="00CA6746" w:rsidRDefault="00E12367" w:rsidP="00CA6746">
      <w:pPr>
        <w:spacing w:after="0"/>
        <w:jc w:val="both"/>
        <w:rPr>
          <w:rFonts w:ascii="Arial" w:hAnsi="Arial" w:cs="Arial"/>
          <w:sz w:val="24"/>
          <w:szCs w:val="24"/>
        </w:rPr>
      </w:pPr>
      <w:r w:rsidRPr="00CA6746">
        <w:rPr>
          <w:rFonts w:ascii="Arial" w:hAnsi="Arial" w:cs="Arial"/>
          <w:sz w:val="24"/>
          <w:szCs w:val="24"/>
        </w:rPr>
        <w:t>Considera que la condena emitida en su contra consistente en reintegrar los gastos de administración no tiene en cuenta que esas cuotas se cobran por ministerio de la Ley con el objeto de gestionar adecuadamente la cuenta de ahorro individual del accionante, quien precisamente se ve beneficiado al percibir unos muy buenos rendimientos financieros, agregando que devolver esos gastos de administración junto con los rendimientos financieros constituye un enriquecimiento sin justa causa por parte de la Administradora Colombiana de Pensiones.</w:t>
      </w:r>
    </w:p>
    <w:p w:rsidR="00E12367" w:rsidRPr="00CA6746" w:rsidRDefault="00E12367" w:rsidP="00CA6746">
      <w:pPr>
        <w:spacing w:after="0"/>
        <w:jc w:val="both"/>
        <w:rPr>
          <w:rFonts w:ascii="Arial" w:hAnsi="Arial" w:cs="Arial"/>
          <w:sz w:val="24"/>
          <w:szCs w:val="24"/>
        </w:rPr>
      </w:pPr>
    </w:p>
    <w:p w:rsidR="00E12367" w:rsidRPr="00CA6746" w:rsidRDefault="00E12367" w:rsidP="00CA6746">
      <w:pPr>
        <w:spacing w:after="0"/>
        <w:jc w:val="both"/>
        <w:rPr>
          <w:rFonts w:ascii="Arial" w:hAnsi="Arial" w:cs="Arial"/>
          <w:sz w:val="24"/>
          <w:szCs w:val="24"/>
        </w:rPr>
      </w:pPr>
      <w:r w:rsidRPr="00CA6746">
        <w:rPr>
          <w:rFonts w:ascii="Arial" w:hAnsi="Arial" w:cs="Arial"/>
          <w:sz w:val="24"/>
          <w:szCs w:val="24"/>
        </w:rPr>
        <w:t>Así mismo, estima que en este tipo de procesos no se puede ordenar la restitución de las primas de los seguros previsionales de invalidez y sobrevivientes, ni los dineros destinados a financiar la garantía de pensión mínima, porque con ello se afectan los intereses de terceros que no han sido vinculados al juicio.</w:t>
      </w:r>
    </w:p>
    <w:p w:rsidR="00E12367" w:rsidRPr="00CA6746" w:rsidRDefault="00E12367" w:rsidP="00CA6746">
      <w:pPr>
        <w:spacing w:after="0"/>
        <w:jc w:val="both"/>
        <w:rPr>
          <w:rFonts w:ascii="Arial" w:hAnsi="Arial" w:cs="Arial"/>
          <w:sz w:val="24"/>
          <w:szCs w:val="24"/>
        </w:rPr>
      </w:pPr>
    </w:p>
    <w:p w:rsidR="00E12367" w:rsidRPr="00CA6746" w:rsidRDefault="00E12367" w:rsidP="00CA6746">
      <w:pPr>
        <w:spacing w:after="0"/>
        <w:jc w:val="both"/>
        <w:rPr>
          <w:rFonts w:ascii="Arial" w:hAnsi="Arial" w:cs="Arial"/>
          <w:sz w:val="24"/>
          <w:szCs w:val="24"/>
        </w:rPr>
      </w:pPr>
      <w:r w:rsidRPr="00CA6746">
        <w:rPr>
          <w:rFonts w:ascii="Arial" w:hAnsi="Arial" w:cs="Arial"/>
          <w:sz w:val="24"/>
          <w:szCs w:val="24"/>
        </w:rPr>
        <w:t>Por su parte, la apoderada judicial de la Administradora Colombiana de Pensiones sostuvo que esa entidad no se puede ver afectada con el restado del proceso, por cuanto ella no tuvo injerencia alguna en los actos que llevaron al señor Luis Gilberto Gómez Jiménez a trasladarse al régimen de ahorro individual con solidaridad; sin embargo, en caso de que se confirme la declaratoria de ineficacia del traslado surtido el 30 de agosto de 2004, solicita que se adicione el ordinal tercero de la sentencia, en el sentido de condenar a la AFP Porvenir S.A. a restituir también los valores que descontó al actor y que estuvieron dirigidos a cancelar a financiar la garantía de pensión mínima y las primas de los seguros previsionales de invalidez y sobrevivientes.</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both"/>
        <w:rPr>
          <w:rFonts w:ascii="Arial" w:hAnsi="Arial" w:cs="Arial"/>
          <w:sz w:val="24"/>
          <w:szCs w:val="24"/>
        </w:rPr>
      </w:pPr>
      <w:r w:rsidRPr="00CA6746">
        <w:rPr>
          <w:rFonts w:ascii="Arial" w:hAnsi="Arial" w:cs="Arial"/>
          <w:sz w:val="24"/>
          <w:szCs w:val="24"/>
        </w:rPr>
        <w:t>Al haber resultado afectados los intereses de la Administradora Colombiana de Pensiones, se dispuso también el grado jurisdiccional de consulta a su favor.</w:t>
      </w:r>
    </w:p>
    <w:p w:rsidR="001174C2" w:rsidRPr="00CA6746" w:rsidRDefault="001174C2" w:rsidP="00CA6746">
      <w:pPr>
        <w:spacing w:after="0"/>
        <w:jc w:val="both"/>
        <w:rPr>
          <w:rFonts w:ascii="Arial" w:hAnsi="Arial" w:cs="Arial"/>
          <w:sz w:val="24"/>
          <w:szCs w:val="24"/>
        </w:rPr>
      </w:pPr>
    </w:p>
    <w:p w:rsidR="001174C2" w:rsidRPr="00CA6746" w:rsidRDefault="001174C2" w:rsidP="00CA6746">
      <w:pPr>
        <w:spacing w:after="0"/>
        <w:jc w:val="center"/>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ALEGATOS DE CONCLUSIÓN</w:t>
      </w:r>
      <w:r w:rsidRPr="00CA6746">
        <w:rPr>
          <w:rFonts w:ascii="Arial" w:eastAsia="Times New Roman" w:hAnsi="Arial" w:cs="Arial"/>
          <w:sz w:val="24"/>
          <w:szCs w:val="24"/>
          <w:lang w:eastAsia="es-CO"/>
        </w:rPr>
        <w:t> </w:t>
      </w:r>
    </w:p>
    <w:p w:rsidR="001174C2" w:rsidRPr="00CA6746" w:rsidRDefault="001174C2" w:rsidP="00CA6746">
      <w:pPr>
        <w:spacing w:after="0"/>
        <w:jc w:val="center"/>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Conforme se dejó plasmado en la constancia emitida por la Secretaría de la Corporación, </w:t>
      </w:r>
      <w:r w:rsidR="00DE118A" w:rsidRPr="00CA6746">
        <w:rPr>
          <w:rFonts w:ascii="Arial" w:eastAsia="Times New Roman" w:hAnsi="Arial" w:cs="Arial"/>
          <w:sz w:val="24"/>
          <w:szCs w:val="24"/>
          <w:lang w:eastAsia="es-CO"/>
        </w:rPr>
        <w:t>los apoderados judiciales de las entidades demandadas</w:t>
      </w:r>
      <w:r w:rsidRPr="00CA6746">
        <w:rPr>
          <w:rFonts w:ascii="Arial" w:eastAsia="Times New Roman" w:hAnsi="Arial" w:cs="Arial"/>
          <w:sz w:val="24"/>
          <w:szCs w:val="24"/>
          <w:lang w:eastAsia="es-CO"/>
        </w:rPr>
        <w:t xml:space="preserve"> hicieron uso </w:t>
      </w:r>
      <w:r w:rsidRPr="00CA6746">
        <w:rPr>
          <w:rFonts w:ascii="Arial" w:eastAsia="Times New Roman" w:hAnsi="Arial" w:cs="Arial"/>
          <w:sz w:val="24"/>
          <w:szCs w:val="24"/>
          <w:lang w:eastAsia="es-CO"/>
        </w:rPr>
        <w:lastRenderedPageBreak/>
        <w:t>del derecho a remitir alegatos de conclusión en término</w:t>
      </w:r>
      <w:r w:rsidR="00DE118A" w:rsidRPr="00CA6746">
        <w:rPr>
          <w:rFonts w:ascii="Arial" w:eastAsia="Times New Roman" w:hAnsi="Arial" w:cs="Arial"/>
          <w:sz w:val="24"/>
          <w:szCs w:val="24"/>
          <w:lang w:eastAsia="es-CO"/>
        </w:rPr>
        <w:t>; mientras que la parte actora dejó transcurrir en silencio el plazo otorgado para tales efectos.</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CA6746">
        <w:rPr>
          <w:rFonts w:ascii="Arial" w:eastAsia="Times New Roman" w:hAnsi="Arial" w:cs="Arial"/>
          <w:i/>
          <w:iCs/>
          <w:sz w:val="24"/>
          <w:szCs w:val="24"/>
          <w:lang w:eastAsia="es-CO"/>
        </w:rPr>
        <w:t>“</w:t>
      </w:r>
      <w:r w:rsidRPr="002B00C9">
        <w:rPr>
          <w:rFonts w:ascii="Arial" w:eastAsia="Times New Roman" w:hAnsi="Arial" w:cs="Arial"/>
          <w:i/>
          <w:iCs/>
          <w:szCs w:val="24"/>
          <w:lang w:eastAsia="es-CO"/>
        </w:rPr>
        <w:t>No se podrá hacer transcripciones o reproducciones de actas, decisiones o conceptos que obren en el expediente</w:t>
      </w:r>
      <w:r w:rsidRPr="00CA6746">
        <w:rPr>
          <w:rFonts w:ascii="Arial" w:eastAsia="Times New Roman" w:hAnsi="Arial" w:cs="Arial"/>
          <w:i/>
          <w:iCs/>
          <w:sz w:val="24"/>
          <w:szCs w:val="24"/>
          <w:lang w:eastAsia="es-CO"/>
        </w:rPr>
        <w:t>”, </w:t>
      </w:r>
      <w:r w:rsidRPr="00CA6746">
        <w:rPr>
          <w:rFonts w:ascii="Arial" w:eastAsia="Times New Roman" w:hAnsi="Arial" w:cs="Arial"/>
          <w:sz w:val="24"/>
          <w:szCs w:val="24"/>
          <w:lang w:eastAsia="es-CO"/>
        </w:rPr>
        <w:t xml:space="preserve">baste decir que los argumentos emitidos por ellas coinciden plenamente con los expuestos en la sustentación del recurso de apelación. </w:t>
      </w:r>
    </w:p>
    <w:p w:rsidR="002B00C9" w:rsidRDefault="002B00C9"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Por su parte, </w:t>
      </w:r>
      <w:r w:rsidR="00DE118A" w:rsidRPr="00CA6746">
        <w:rPr>
          <w:rFonts w:ascii="Arial" w:eastAsia="Times New Roman" w:hAnsi="Arial" w:cs="Arial"/>
          <w:sz w:val="24"/>
          <w:szCs w:val="24"/>
          <w:lang w:eastAsia="es-CO"/>
        </w:rPr>
        <w:t>la AFP Protección S.A. reiteró los argumentos defensivos expuestos en la contestación a la demanda y su reforma.</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center"/>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Cuestión previa</w:t>
      </w:r>
      <w:r w:rsidRPr="00CA6746">
        <w:rPr>
          <w:rFonts w:ascii="Arial" w:eastAsia="Times New Roman" w:hAnsi="Arial" w:cs="Arial"/>
          <w:sz w:val="24"/>
          <w:szCs w:val="24"/>
          <w:lang w:eastAsia="es-CO"/>
        </w:rPr>
        <w:t> </w:t>
      </w:r>
    </w:p>
    <w:p w:rsidR="001174C2" w:rsidRPr="00CA6746" w:rsidRDefault="001174C2" w:rsidP="00CA6746">
      <w:pPr>
        <w:spacing w:after="0"/>
        <w:jc w:val="center"/>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Así las cosas, atendidas las argumentaciones a esta Sala de Decisión le corresponde resolver los siguientes:</w:t>
      </w:r>
      <w:r w:rsidRPr="00CA6746">
        <w:rPr>
          <w:rFonts w:ascii="Arial" w:eastAsia="Times New Roman" w:hAnsi="Arial" w:cs="Arial"/>
          <w:b/>
          <w:bCs/>
          <w:sz w:val="24"/>
          <w:szCs w:val="24"/>
          <w:lang w:eastAsia="es-CO"/>
        </w:rPr>
        <w:t> </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center"/>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PROBLEMAS JURÍDICOS </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Style w:val="normaltextrun"/>
          <w:rFonts w:ascii="Arial" w:hAnsi="Arial" w:cs="Arial"/>
          <w:b/>
          <w:bCs/>
          <w:color w:val="000000"/>
          <w:sz w:val="24"/>
          <w:szCs w:val="24"/>
          <w:shd w:val="clear" w:color="auto" w:fill="FFFFFF"/>
          <w:lang w:val="es-ES"/>
        </w:rPr>
      </w:pPr>
    </w:p>
    <w:p w:rsidR="001174C2" w:rsidRPr="00CA6746" w:rsidRDefault="001174C2" w:rsidP="002B00C9">
      <w:pPr>
        <w:spacing w:after="0"/>
        <w:ind w:left="426" w:right="420"/>
        <w:jc w:val="both"/>
        <w:textAlignment w:val="baseline"/>
        <w:rPr>
          <w:rStyle w:val="eop"/>
          <w:rFonts w:ascii="Arial" w:hAnsi="Arial" w:cs="Arial"/>
          <w:i/>
          <w:color w:val="000000"/>
          <w:sz w:val="24"/>
          <w:szCs w:val="24"/>
          <w:shd w:val="clear" w:color="auto" w:fill="FFFFFF"/>
        </w:rPr>
      </w:pPr>
      <w:r w:rsidRPr="00CA6746">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1174C2" w:rsidRPr="00CA6746" w:rsidRDefault="001174C2" w:rsidP="002B00C9">
      <w:pPr>
        <w:spacing w:after="0"/>
        <w:ind w:left="426" w:right="420"/>
        <w:jc w:val="both"/>
        <w:textAlignment w:val="baseline"/>
        <w:rPr>
          <w:rStyle w:val="eop"/>
          <w:rFonts w:ascii="Arial" w:hAnsi="Arial" w:cs="Arial"/>
          <w:i/>
          <w:color w:val="000000"/>
          <w:sz w:val="24"/>
          <w:szCs w:val="24"/>
          <w:shd w:val="clear" w:color="auto" w:fill="FFFFFF"/>
        </w:rPr>
      </w:pPr>
    </w:p>
    <w:p w:rsidR="001174C2" w:rsidRPr="00CA6746" w:rsidRDefault="001174C2" w:rsidP="002B00C9">
      <w:pPr>
        <w:spacing w:after="0"/>
        <w:ind w:left="426" w:right="420"/>
        <w:jc w:val="both"/>
        <w:textAlignment w:val="baseline"/>
        <w:rPr>
          <w:rStyle w:val="eop"/>
          <w:rFonts w:ascii="Arial" w:hAnsi="Arial" w:cs="Arial"/>
          <w:b/>
          <w:bCs/>
          <w:i/>
          <w:color w:val="000000"/>
          <w:sz w:val="24"/>
          <w:szCs w:val="24"/>
          <w:shd w:val="clear" w:color="auto" w:fill="FFFFFF"/>
        </w:rPr>
      </w:pPr>
      <w:r w:rsidRPr="00CA6746">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1174C2" w:rsidRPr="00CA6746" w:rsidRDefault="001174C2" w:rsidP="002B00C9">
      <w:pPr>
        <w:spacing w:after="0"/>
        <w:ind w:left="426" w:right="420"/>
        <w:jc w:val="both"/>
        <w:textAlignment w:val="baseline"/>
        <w:rPr>
          <w:rStyle w:val="eop"/>
          <w:rFonts w:ascii="Arial" w:hAnsi="Arial" w:cs="Arial"/>
          <w:b/>
          <w:bCs/>
          <w:i/>
          <w:color w:val="000000"/>
          <w:sz w:val="24"/>
          <w:szCs w:val="24"/>
          <w:shd w:val="clear" w:color="auto" w:fill="FFFFFF"/>
        </w:rPr>
      </w:pPr>
    </w:p>
    <w:p w:rsidR="001174C2" w:rsidRPr="00CA6746" w:rsidRDefault="001174C2" w:rsidP="002B00C9">
      <w:pPr>
        <w:spacing w:after="0"/>
        <w:ind w:left="426" w:right="420"/>
        <w:jc w:val="both"/>
        <w:textAlignment w:val="baseline"/>
        <w:rPr>
          <w:rStyle w:val="eop"/>
          <w:rFonts w:ascii="Arial" w:hAnsi="Arial" w:cs="Arial"/>
          <w:b/>
          <w:bCs/>
          <w:i/>
          <w:color w:val="000000"/>
          <w:sz w:val="24"/>
          <w:szCs w:val="24"/>
          <w:shd w:val="clear" w:color="auto" w:fill="FFFFFF"/>
        </w:rPr>
      </w:pPr>
      <w:r w:rsidRPr="00CA6746">
        <w:rPr>
          <w:rStyle w:val="eop"/>
          <w:rFonts w:ascii="Arial" w:hAnsi="Arial" w:cs="Arial"/>
          <w:b/>
          <w:bCs/>
          <w:i/>
          <w:color w:val="000000"/>
          <w:sz w:val="24"/>
          <w:szCs w:val="24"/>
          <w:shd w:val="clear" w:color="auto" w:fill="FFFFFF"/>
        </w:rPr>
        <w:t xml:space="preserve">¿Cumplió la AFP </w:t>
      </w:r>
      <w:r w:rsidR="00B07E92" w:rsidRPr="00CA6746">
        <w:rPr>
          <w:rStyle w:val="eop"/>
          <w:rFonts w:ascii="Arial" w:hAnsi="Arial" w:cs="Arial"/>
          <w:b/>
          <w:bCs/>
          <w:i/>
          <w:color w:val="000000"/>
          <w:sz w:val="24"/>
          <w:szCs w:val="24"/>
          <w:shd w:val="clear" w:color="auto" w:fill="FFFFFF"/>
        </w:rPr>
        <w:t>Protección</w:t>
      </w:r>
      <w:r w:rsidRPr="00CA6746">
        <w:rPr>
          <w:rStyle w:val="eop"/>
          <w:rFonts w:ascii="Arial" w:hAnsi="Arial" w:cs="Arial"/>
          <w:b/>
          <w:bCs/>
          <w:i/>
          <w:color w:val="000000"/>
          <w:sz w:val="24"/>
          <w:szCs w:val="24"/>
          <w:shd w:val="clear" w:color="auto" w:fill="FFFFFF"/>
        </w:rPr>
        <w:t xml:space="preserve"> S.A. con el deber legal de información que le asistía para el año </w:t>
      </w:r>
      <w:r w:rsidR="00B07E92" w:rsidRPr="00CA6746">
        <w:rPr>
          <w:rStyle w:val="eop"/>
          <w:rFonts w:ascii="Arial" w:hAnsi="Arial" w:cs="Arial"/>
          <w:b/>
          <w:bCs/>
          <w:i/>
          <w:color w:val="000000"/>
          <w:sz w:val="24"/>
          <w:szCs w:val="24"/>
          <w:shd w:val="clear" w:color="auto" w:fill="FFFFFF"/>
        </w:rPr>
        <w:t>2004</w:t>
      </w:r>
      <w:r w:rsidRPr="00CA6746">
        <w:rPr>
          <w:rStyle w:val="eop"/>
          <w:rFonts w:ascii="Arial" w:hAnsi="Arial" w:cs="Arial"/>
          <w:b/>
          <w:bCs/>
          <w:i/>
          <w:color w:val="000000"/>
          <w:sz w:val="24"/>
          <w:szCs w:val="24"/>
          <w:shd w:val="clear" w:color="auto" w:fill="FFFFFF"/>
        </w:rPr>
        <w:t>?</w:t>
      </w:r>
    </w:p>
    <w:p w:rsidR="001174C2" w:rsidRPr="00CA6746" w:rsidRDefault="001174C2" w:rsidP="002B00C9">
      <w:pPr>
        <w:spacing w:after="0"/>
        <w:ind w:left="426" w:right="420"/>
        <w:jc w:val="both"/>
        <w:textAlignment w:val="baseline"/>
        <w:rPr>
          <w:rFonts w:ascii="Arial" w:eastAsia="Times New Roman" w:hAnsi="Arial" w:cs="Arial"/>
          <w:i/>
          <w:sz w:val="24"/>
          <w:szCs w:val="24"/>
          <w:lang w:eastAsia="es-CO"/>
        </w:rPr>
      </w:pPr>
    </w:p>
    <w:p w:rsidR="001174C2" w:rsidRPr="00CA6746" w:rsidRDefault="001174C2" w:rsidP="002B00C9">
      <w:pPr>
        <w:spacing w:after="0"/>
        <w:ind w:left="426" w:right="420"/>
        <w:jc w:val="both"/>
        <w:textAlignment w:val="baseline"/>
        <w:rPr>
          <w:rFonts w:ascii="Arial" w:eastAsia="Times New Roman" w:hAnsi="Arial" w:cs="Arial"/>
          <w:b/>
          <w:bCs/>
          <w:i/>
          <w:sz w:val="24"/>
          <w:szCs w:val="24"/>
          <w:lang w:eastAsia="es-CO"/>
        </w:rPr>
      </w:pPr>
      <w:r w:rsidRPr="00CA6746">
        <w:rPr>
          <w:rFonts w:ascii="Arial" w:eastAsia="Times New Roman" w:hAnsi="Arial" w:cs="Arial"/>
          <w:b/>
          <w:bCs/>
          <w:i/>
          <w:sz w:val="24"/>
          <w:szCs w:val="24"/>
          <w:lang w:eastAsia="es-CO"/>
        </w:rPr>
        <w:t xml:space="preserve">¿Hay lugar a declarar ineficaz la afiliación </w:t>
      </w:r>
      <w:r w:rsidR="00B07E92" w:rsidRPr="00CA6746">
        <w:rPr>
          <w:rFonts w:ascii="Arial" w:eastAsia="Times New Roman" w:hAnsi="Arial" w:cs="Arial"/>
          <w:b/>
          <w:bCs/>
          <w:i/>
          <w:sz w:val="24"/>
          <w:szCs w:val="24"/>
          <w:lang w:eastAsia="es-CO"/>
        </w:rPr>
        <w:t>del señor Luis Gilberto Gómez Jiménez</w:t>
      </w:r>
      <w:r w:rsidRPr="00CA6746">
        <w:rPr>
          <w:rFonts w:ascii="Arial" w:eastAsia="Times New Roman" w:hAnsi="Arial" w:cs="Arial"/>
          <w:b/>
          <w:bCs/>
          <w:i/>
          <w:sz w:val="24"/>
          <w:szCs w:val="24"/>
          <w:lang w:eastAsia="es-CO"/>
        </w:rPr>
        <w:t xml:space="preserve"> al Régimen de Ahorro Individual con Solidaridad efectuada el </w:t>
      </w:r>
      <w:r w:rsidR="00B07E92" w:rsidRPr="00CA6746">
        <w:rPr>
          <w:rFonts w:ascii="Arial" w:eastAsia="Times New Roman" w:hAnsi="Arial" w:cs="Arial"/>
          <w:b/>
          <w:bCs/>
          <w:i/>
          <w:sz w:val="24"/>
          <w:szCs w:val="24"/>
          <w:lang w:eastAsia="es-CO"/>
        </w:rPr>
        <w:t>30 de agosto de 2004</w:t>
      </w:r>
      <w:r w:rsidRPr="00CA6746">
        <w:rPr>
          <w:rFonts w:ascii="Arial" w:eastAsia="Times New Roman" w:hAnsi="Arial" w:cs="Arial"/>
          <w:b/>
          <w:bCs/>
          <w:i/>
          <w:sz w:val="24"/>
          <w:szCs w:val="24"/>
          <w:lang w:eastAsia="es-CO"/>
        </w:rPr>
        <w:t>?</w:t>
      </w:r>
    </w:p>
    <w:p w:rsidR="001174C2" w:rsidRPr="00CA6746" w:rsidRDefault="001174C2" w:rsidP="002B00C9">
      <w:pPr>
        <w:spacing w:after="0"/>
        <w:ind w:left="426" w:right="420"/>
        <w:jc w:val="both"/>
        <w:textAlignment w:val="baseline"/>
        <w:rPr>
          <w:rFonts w:ascii="Arial" w:eastAsia="Times New Roman" w:hAnsi="Arial" w:cs="Arial"/>
          <w:b/>
          <w:bCs/>
          <w:i/>
          <w:sz w:val="24"/>
          <w:szCs w:val="24"/>
          <w:lang w:eastAsia="es-CO"/>
        </w:rPr>
      </w:pPr>
    </w:p>
    <w:p w:rsidR="001174C2" w:rsidRPr="00CA6746" w:rsidRDefault="001174C2" w:rsidP="002B00C9">
      <w:pPr>
        <w:spacing w:after="0"/>
        <w:ind w:left="426" w:right="420"/>
        <w:jc w:val="both"/>
        <w:textAlignment w:val="baseline"/>
        <w:rPr>
          <w:rStyle w:val="normaltextrun"/>
          <w:rFonts w:ascii="Arial" w:hAnsi="Arial" w:cs="Arial"/>
          <w:b/>
          <w:bCs/>
          <w:i/>
          <w:color w:val="000000"/>
          <w:sz w:val="24"/>
          <w:szCs w:val="24"/>
          <w:shd w:val="clear" w:color="auto" w:fill="FFFFFF"/>
        </w:rPr>
      </w:pPr>
      <w:r w:rsidRPr="00CA6746">
        <w:rPr>
          <w:rStyle w:val="normaltextrun"/>
          <w:rFonts w:ascii="Arial" w:hAnsi="Arial" w:cs="Arial"/>
          <w:b/>
          <w:bCs/>
          <w:i/>
          <w:color w:val="000000"/>
          <w:sz w:val="24"/>
          <w:szCs w:val="24"/>
          <w:shd w:val="clear" w:color="auto" w:fill="FFFFFF"/>
        </w:rPr>
        <w:t>¿Los movimientos de los afiliados dentro del régimen de ahorro individual con solidaridad convalida el traslado inicial efectuado desde el RPM hacia el RAIS?</w:t>
      </w:r>
    </w:p>
    <w:p w:rsidR="001174C2" w:rsidRPr="00CA6746" w:rsidRDefault="001174C2" w:rsidP="002B00C9">
      <w:pPr>
        <w:spacing w:after="0"/>
        <w:ind w:left="426" w:right="420"/>
        <w:jc w:val="both"/>
        <w:textAlignment w:val="baseline"/>
        <w:rPr>
          <w:rStyle w:val="normaltextrun"/>
          <w:rFonts w:ascii="Arial" w:hAnsi="Arial" w:cs="Arial"/>
          <w:b/>
          <w:bCs/>
          <w:i/>
          <w:color w:val="000000"/>
          <w:sz w:val="24"/>
          <w:szCs w:val="24"/>
          <w:shd w:val="clear" w:color="auto" w:fill="FFFFFF"/>
        </w:rPr>
      </w:pPr>
    </w:p>
    <w:p w:rsidR="001174C2" w:rsidRPr="00CA6746" w:rsidRDefault="001174C2" w:rsidP="002B00C9">
      <w:pPr>
        <w:spacing w:after="0"/>
        <w:ind w:left="426" w:right="420"/>
        <w:jc w:val="both"/>
        <w:textAlignment w:val="baseline"/>
        <w:rPr>
          <w:rStyle w:val="normaltextrun"/>
          <w:rFonts w:ascii="Arial" w:hAnsi="Arial" w:cs="Arial"/>
          <w:b/>
          <w:bCs/>
          <w:i/>
          <w:color w:val="000000"/>
          <w:sz w:val="24"/>
          <w:szCs w:val="24"/>
          <w:shd w:val="clear" w:color="auto" w:fill="FFFFFF"/>
        </w:rPr>
      </w:pPr>
      <w:r w:rsidRPr="00CA6746">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1174C2" w:rsidRPr="00CA6746" w:rsidRDefault="001174C2" w:rsidP="002B00C9">
      <w:pPr>
        <w:spacing w:after="0"/>
        <w:ind w:left="426" w:right="420"/>
        <w:jc w:val="both"/>
        <w:textAlignment w:val="baseline"/>
        <w:rPr>
          <w:rStyle w:val="normaltextrun"/>
          <w:rFonts w:ascii="Arial" w:hAnsi="Arial" w:cs="Arial"/>
          <w:b/>
          <w:bCs/>
          <w:i/>
          <w:color w:val="000000"/>
          <w:sz w:val="24"/>
          <w:szCs w:val="24"/>
          <w:shd w:val="clear" w:color="auto" w:fill="FFFFFF"/>
        </w:rPr>
      </w:pPr>
    </w:p>
    <w:p w:rsidR="001174C2" w:rsidRPr="00CA6746" w:rsidRDefault="001174C2" w:rsidP="002B00C9">
      <w:pPr>
        <w:spacing w:after="0"/>
        <w:ind w:left="426" w:right="420"/>
        <w:jc w:val="both"/>
        <w:textAlignment w:val="baseline"/>
        <w:rPr>
          <w:rFonts w:ascii="Arial" w:eastAsia="Times New Roman" w:hAnsi="Arial" w:cs="Arial"/>
          <w:b/>
          <w:bCs/>
          <w:i/>
          <w:sz w:val="24"/>
          <w:szCs w:val="24"/>
          <w:lang w:eastAsia="es-CO"/>
        </w:rPr>
      </w:pPr>
      <w:r w:rsidRPr="00CA6746">
        <w:rPr>
          <w:rFonts w:ascii="Arial" w:eastAsia="Times New Roman" w:hAnsi="Arial" w:cs="Arial"/>
          <w:b/>
          <w:bCs/>
          <w:i/>
          <w:sz w:val="24"/>
          <w:szCs w:val="24"/>
          <w:lang w:eastAsia="es-CO"/>
        </w:rPr>
        <w:t xml:space="preserve">¿Hay lugar a exonerar </w:t>
      </w:r>
      <w:r w:rsidR="00B07E92" w:rsidRPr="00CA6746">
        <w:rPr>
          <w:rFonts w:ascii="Arial" w:eastAsia="Times New Roman" w:hAnsi="Arial" w:cs="Arial"/>
          <w:b/>
          <w:bCs/>
          <w:i/>
          <w:sz w:val="24"/>
          <w:szCs w:val="24"/>
          <w:lang w:eastAsia="es-CO"/>
        </w:rPr>
        <w:t>al fondo privado de pensiones</w:t>
      </w:r>
      <w:r w:rsidR="006420CB" w:rsidRPr="00CA6746">
        <w:rPr>
          <w:rFonts w:ascii="Arial" w:eastAsia="Times New Roman" w:hAnsi="Arial" w:cs="Arial"/>
          <w:b/>
          <w:bCs/>
          <w:i/>
          <w:sz w:val="24"/>
          <w:szCs w:val="24"/>
          <w:lang w:eastAsia="es-CO"/>
        </w:rPr>
        <w:t xml:space="preserve"> Porvenir S.A. de</w:t>
      </w:r>
      <w:r w:rsidRPr="00CA6746">
        <w:rPr>
          <w:rFonts w:ascii="Arial" w:eastAsia="Times New Roman" w:hAnsi="Arial" w:cs="Arial"/>
          <w:b/>
          <w:bCs/>
          <w:i/>
          <w:sz w:val="24"/>
          <w:szCs w:val="24"/>
          <w:lang w:eastAsia="es-CO"/>
        </w:rPr>
        <w:t xml:space="preserve"> restituir los gastos de administración</w:t>
      </w:r>
      <w:r w:rsidR="006420CB" w:rsidRPr="00CA6746">
        <w:rPr>
          <w:rFonts w:ascii="Arial" w:eastAsia="Times New Roman" w:hAnsi="Arial" w:cs="Arial"/>
          <w:b/>
          <w:bCs/>
          <w:i/>
          <w:sz w:val="24"/>
          <w:szCs w:val="24"/>
          <w:lang w:eastAsia="es-CO"/>
        </w:rPr>
        <w:t xml:space="preserve"> </w:t>
      </w:r>
      <w:r w:rsidR="00042225" w:rsidRPr="00CA6746">
        <w:rPr>
          <w:rFonts w:ascii="Arial" w:eastAsia="Times New Roman" w:hAnsi="Arial" w:cs="Arial"/>
          <w:b/>
          <w:bCs/>
          <w:i/>
          <w:sz w:val="24"/>
          <w:szCs w:val="24"/>
          <w:lang w:eastAsia="es-CO"/>
        </w:rPr>
        <w:t>como lo aduce la apoderada judicial de esa entidad</w:t>
      </w:r>
      <w:r w:rsidRPr="00CA6746">
        <w:rPr>
          <w:rFonts w:ascii="Arial" w:eastAsia="Times New Roman" w:hAnsi="Arial" w:cs="Arial"/>
          <w:b/>
          <w:bCs/>
          <w:i/>
          <w:sz w:val="24"/>
          <w:szCs w:val="24"/>
          <w:lang w:eastAsia="es-CO"/>
        </w:rPr>
        <w:t>?</w:t>
      </w:r>
    </w:p>
    <w:p w:rsidR="00042225" w:rsidRPr="00CA6746" w:rsidRDefault="00042225" w:rsidP="002B00C9">
      <w:pPr>
        <w:spacing w:after="0"/>
        <w:ind w:left="426" w:right="420"/>
        <w:jc w:val="both"/>
        <w:textAlignment w:val="baseline"/>
        <w:rPr>
          <w:rFonts w:ascii="Arial" w:eastAsia="Times New Roman" w:hAnsi="Arial" w:cs="Arial"/>
          <w:b/>
          <w:bCs/>
          <w:i/>
          <w:sz w:val="24"/>
          <w:szCs w:val="24"/>
          <w:lang w:eastAsia="es-CO"/>
        </w:rPr>
      </w:pPr>
    </w:p>
    <w:p w:rsidR="00042225" w:rsidRPr="00CA6746" w:rsidRDefault="008720F5" w:rsidP="002B00C9">
      <w:pPr>
        <w:spacing w:after="0"/>
        <w:ind w:left="426" w:right="420"/>
        <w:jc w:val="both"/>
        <w:textAlignment w:val="baseline"/>
        <w:rPr>
          <w:rFonts w:ascii="Arial" w:eastAsia="Times New Roman" w:hAnsi="Arial" w:cs="Arial"/>
          <w:b/>
          <w:bCs/>
          <w:i/>
          <w:sz w:val="24"/>
          <w:szCs w:val="24"/>
          <w:lang w:eastAsia="es-CO"/>
        </w:rPr>
      </w:pPr>
      <w:r w:rsidRPr="00CA6746">
        <w:rPr>
          <w:rFonts w:ascii="Arial" w:eastAsia="Times New Roman" w:hAnsi="Arial" w:cs="Arial"/>
          <w:b/>
          <w:bCs/>
          <w:i/>
          <w:sz w:val="24"/>
          <w:szCs w:val="24"/>
          <w:lang w:eastAsia="es-CO"/>
        </w:rPr>
        <w:t>¿Existen otros emolumentos que deban ser restituidos por los fondos privados de pensiones accionados?</w:t>
      </w:r>
    </w:p>
    <w:p w:rsidR="001174C2" w:rsidRPr="00CA6746" w:rsidRDefault="001174C2" w:rsidP="002B00C9">
      <w:pPr>
        <w:spacing w:after="0"/>
        <w:ind w:left="426" w:right="420"/>
        <w:jc w:val="both"/>
        <w:textAlignment w:val="baseline"/>
        <w:rPr>
          <w:rFonts w:ascii="Arial" w:eastAsia="Times New Roman" w:hAnsi="Arial" w:cs="Arial"/>
          <w:b/>
          <w:bCs/>
          <w:i/>
          <w:sz w:val="24"/>
          <w:szCs w:val="24"/>
          <w:lang w:eastAsia="es-CO"/>
        </w:rPr>
      </w:pPr>
    </w:p>
    <w:p w:rsidR="001174C2" w:rsidRPr="00CA6746" w:rsidRDefault="001174C2" w:rsidP="002B00C9">
      <w:pPr>
        <w:spacing w:after="0"/>
        <w:ind w:left="426" w:right="420"/>
        <w:jc w:val="both"/>
        <w:textAlignment w:val="baseline"/>
        <w:rPr>
          <w:rFonts w:ascii="Arial" w:eastAsia="Times New Roman" w:hAnsi="Arial" w:cs="Arial"/>
          <w:b/>
          <w:bCs/>
          <w:i/>
          <w:sz w:val="24"/>
          <w:szCs w:val="24"/>
          <w:lang w:eastAsia="es-CO"/>
        </w:rPr>
      </w:pPr>
      <w:r w:rsidRPr="00CA6746">
        <w:rPr>
          <w:rFonts w:ascii="Arial" w:eastAsia="Times New Roman" w:hAnsi="Arial" w:cs="Arial"/>
          <w:b/>
          <w:bCs/>
          <w:i/>
          <w:sz w:val="24"/>
          <w:szCs w:val="24"/>
          <w:lang w:eastAsia="es-CO"/>
        </w:rPr>
        <w:t xml:space="preserve">¿Le asiste razón </w:t>
      </w:r>
      <w:r w:rsidR="00CB1AA7" w:rsidRPr="00CA6746">
        <w:rPr>
          <w:rFonts w:ascii="Arial" w:eastAsia="Times New Roman" w:hAnsi="Arial" w:cs="Arial"/>
          <w:b/>
          <w:bCs/>
          <w:i/>
          <w:sz w:val="24"/>
          <w:szCs w:val="24"/>
          <w:lang w:eastAsia="es-CO"/>
        </w:rPr>
        <w:t>al fondo privado de pensiones Porvenir S.A.</w:t>
      </w:r>
      <w:r w:rsidRPr="00CA6746">
        <w:rPr>
          <w:rFonts w:ascii="Arial" w:eastAsia="Times New Roman" w:hAnsi="Arial" w:cs="Arial"/>
          <w:b/>
          <w:bCs/>
          <w:i/>
          <w:sz w:val="24"/>
          <w:szCs w:val="24"/>
          <w:lang w:eastAsia="es-CO"/>
        </w:rPr>
        <w:t xml:space="preserve"> cuando afirma que en estos casos no se puede ordenar el paso del afiliado al RPM por </w:t>
      </w:r>
      <w:r w:rsidR="00CB1AA7" w:rsidRPr="00CA6746">
        <w:rPr>
          <w:rFonts w:ascii="Arial" w:eastAsia="Times New Roman" w:hAnsi="Arial" w:cs="Arial"/>
          <w:b/>
          <w:bCs/>
          <w:i/>
          <w:sz w:val="24"/>
          <w:szCs w:val="24"/>
          <w:lang w:eastAsia="es-CO"/>
        </w:rPr>
        <w:t>haber llegado</w:t>
      </w:r>
      <w:r w:rsidRPr="00CA6746">
        <w:rPr>
          <w:rFonts w:ascii="Arial" w:eastAsia="Times New Roman" w:hAnsi="Arial" w:cs="Arial"/>
          <w:b/>
          <w:bCs/>
          <w:i/>
          <w:sz w:val="24"/>
          <w:szCs w:val="24"/>
          <w:lang w:eastAsia="es-CO"/>
        </w:rPr>
        <w:t xml:space="preserve"> a la edad mínima de pensión en ese régimen pensional?</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Con el propósito de dar solución a los interrogantes en el caso concreto, la Sala considera necesario precisar, el siguiente: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174C2" w:rsidRPr="00CA6746" w:rsidRDefault="001174C2" w:rsidP="00CA6746">
      <w:pPr>
        <w:spacing w:after="0"/>
        <w:jc w:val="center"/>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FUNDAMENTO JURISPRUDENCIAL</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En sentencia STL4759 de 22 de julio de 2020, la Sala de Casación Laboral indicó: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2B00C9" w:rsidRPr="002B00C9" w:rsidRDefault="002B00C9" w:rsidP="002B00C9">
      <w:pPr>
        <w:spacing w:after="0" w:line="240" w:lineRule="auto"/>
        <w:ind w:left="426" w:right="420"/>
        <w:jc w:val="both"/>
        <w:textAlignment w:val="baseline"/>
        <w:rPr>
          <w:rFonts w:ascii="Arial" w:eastAsia="Times New Roman" w:hAnsi="Arial" w:cs="Arial"/>
          <w:i/>
          <w:iCs/>
          <w:szCs w:val="24"/>
          <w:lang w:eastAsia="es-ES"/>
        </w:rPr>
      </w:pPr>
      <w:r w:rsidRPr="002B00C9">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2B00C9">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2B00C9">
        <w:rPr>
          <w:rFonts w:ascii="Arial" w:eastAsia="Times New Roman" w:hAnsi="Arial" w:cs="Arial"/>
          <w:i/>
          <w:iCs/>
          <w:szCs w:val="24"/>
          <w:lang w:eastAsia="es-ES"/>
        </w:rPr>
        <w:t>, sin importar si la persona es o no beneficiaria del régimen de transición, o si está próximo a pensionarse.”. (Negrillas fuera de texto). </w:t>
      </w:r>
    </w:p>
    <w:p w:rsidR="002B00C9" w:rsidRPr="002B00C9" w:rsidRDefault="002B00C9" w:rsidP="002B00C9">
      <w:pPr>
        <w:spacing w:after="0"/>
        <w:jc w:val="both"/>
        <w:textAlignment w:val="baseline"/>
        <w:rPr>
          <w:rFonts w:ascii="Arial" w:eastAsia="Times New Roman" w:hAnsi="Arial" w:cs="Arial"/>
          <w:sz w:val="24"/>
          <w:szCs w:val="24"/>
          <w:lang w:eastAsia="es-CO"/>
        </w:rPr>
      </w:pPr>
      <w:r w:rsidRPr="002B00C9">
        <w:rPr>
          <w:rFonts w:ascii="Arial" w:eastAsia="Times New Roman" w:hAnsi="Arial" w:cs="Arial"/>
          <w:i/>
          <w:iCs/>
          <w:sz w:val="24"/>
          <w:szCs w:val="24"/>
          <w:lang w:eastAsia="es-CO"/>
        </w:rPr>
        <w:t> </w:t>
      </w:r>
      <w:r w:rsidRPr="002B00C9">
        <w:rPr>
          <w:rFonts w:ascii="Arial" w:eastAsia="Times New Roman" w:hAnsi="Arial" w:cs="Arial"/>
          <w:sz w:val="24"/>
          <w:szCs w:val="24"/>
          <w:lang w:eastAsia="es-CO"/>
        </w:rPr>
        <w:t> </w:t>
      </w:r>
    </w:p>
    <w:p w:rsidR="002B00C9" w:rsidRPr="002B00C9" w:rsidRDefault="002B00C9" w:rsidP="002B00C9">
      <w:pPr>
        <w:spacing w:after="0"/>
        <w:jc w:val="both"/>
        <w:textAlignment w:val="baseline"/>
        <w:rPr>
          <w:rFonts w:ascii="Arial" w:eastAsia="Times New Roman" w:hAnsi="Arial" w:cs="Arial"/>
          <w:sz w:val="24"/>
          <w:szCs w:val="24"/>
          <w:lang w:eastAsia="es-CO"/>
        </w:rPr>
      </w:pPr>
      <w:r w:rsidRPr="002B00C9">
        <w:rPr>
          <w:rFonts w:ascii="Arial" w:eastAsia="Times New Roman" w:hAnsi="Arial" w:cs="Arial"/>
          <w:sz w:val="24"/>
          <w:szCs w:val="24"/>
          <w:lang w:eastAsia="es-CO"/>
        </w:rPr>
        <w:t>Y más adelante reiteró: </w:t>
      </w:r>
    </w:p>
    <w:p w:rsidR="002B00C9" w:rsidRPr="002B00C9" w:rsidRDefault="002B00C9" w:rsidP="002B00C9">
      <w:pPr>
        <w:spacing w:after="0"/>
        <w:jc w:val="both"/>
        <w:textAlignment w:val="baseline"/>
        <w:rPr>
          <w:rFonts w:ascii="Arial" w:eastAsia="Times New Roman" w:hAnsi="Arial" w:cs="Arial"/>
          <w:sz w:val="24"/>
          <w:szCs w:val="24"/>
          <w:lang w:eastAsia="es-CO"/>
        </w:rPr>
      </w:pPr>
      <w:r w:rsidRPr="002B00C9">
        <w:rPr>
          <w:rFonts w:ascii="Arial" w:eastAsia="Times New Roman" w:hAnsi="Arial" w:cs="Arial"/>
          <w:i/>
          <w:iCs/>
          <w:sz w:val="24"/>
          <w:szCs w:val="24"/>
          <w:lang w:eastAsia="es-CO"/>
        </w:rPr>
        <w:t> </w:t>
      </w:r>
      <w:r w:rsidRPr="002B00C9">
        <w:rPr>
          <w:rFonts w:ascii="Arial" w:eastAsia="Times New Roman" w:hAnsi="Arial" w:cs="Arial"/>
          <w:sz w:val="24"/>
          <w:szCs w:val="24"/>
          <w:lang w:eastAsia="es-CO"/>
        </w:rPr>
        <w:t> </w:t>
      </w:r>
    </w:p>
    <w:p w:rsidR="002B00C9" w:rsidRPr="002B00C9" w:rsidRDefault="002B00C9" w:rsidP="002B00C9">
      <w:pPr>
        <w:spacing w:after="0" w:line="240" w:lineRule="auto"/>
        <w:ind w:left="426" w:right="420"/>
        <w:jc w:val="both"/>
        <w:textAlignment w:val="baseline"/>
        <w:rPr>
          <w:rFonts w:ascii="Arial" w:eastAsia="Times New Roman" w:hAnsi="Arial" w:cs="Arial"/>
          <w:i/>
          <w:iCs/>
          <w:szCs w:val="24"/>
          <w:lang w:eastAsia="es-ES"/>
        </w:rPr>
      </w:pPr>
      <w:r w:rsidRPr="002B00C9">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2B00C9">
        <w:rPr>
          <w:rFonts w:ascii="Arial" w:eastAsia="Times New Roman" w:hAnsi="Arial" w:cs="Arial"/>
          <w:b/>
          <w:i/>
          <w:iCs/>
          <w:szCs w:val="24"/>
          <w:lang w:eastAsia="es-ES"/>
        </w:rPr>
        <w:t xml:space="preserve">Por este motivo, el examen del acto del cambio de régimen pensional, por transgresión del deber de información, tiene que abordarse desde la institución de la </w:t>
      </w:r>
      <w:r w:rsidRPr="002B00C9">
        <w:rPr>
          <w:rFonts w:ascii="Arial" w:eastAsia="Times New Roman" w:hAnsi="Arial" w:cs="Arial"/>
          <w:b/>
          <w:i/>
          <w:iCs/>
          <w:szCs w:val="24"/>
          <w:lang w:eastAsia="es-ES"/>
        </w:rPr>
        <w:lastRenderedPageBreak/>
        <w:t>ineficacia en sentido estricto</w:t>
      </w:r>
      <w:r w:rsidRPr="002B00C9">
        <w:rPr>
          <w:rFonts w:ascii="Arial" w:eastAsia="Times New Roman" w:hAnsi="Arial" w:cs="Arial"/>
          <w:i/>
          <w:iCs/>
          <w:szCs w:val="24"/>
          <w:lang w:eastAsia="es-ES"/>
        </w:rPr>
        <w:t xml:space="preserve"> y no desde el régimen de las nulidades sustanciales.” (Negrillas fuera de texto).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2. Sobre el deber de información. </w:t>
      </w: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2B00C9" w:rsidRPr="002B00C9" w:rsidRDefault="002B00C9" w:rsidP="002B00C9">
      <w:pPr>
        <w:spacing w:after="0" w:line="240" w:lineRule="auto"/>
        <w:ind w:left="426" w:right="420"/>
        <w:jc w:val="both"/>
        <w:textAlignment w:val="baseline"/>
        <w:rPr>
          <w:rFonts w:ascii="Arial" w:eastAsia="Times New Roman" w:hAnsi="Arial" w:cs="Arial"/>
          <w:szCs w:val="24"/>
          <w:lang w:val="es-ES" w:eastAsia="es-ES"/>
        </w:rPr>
      </w:pPr>
      <w:r w:rsidRPr="002B00C9">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2B00C9" w:rsidRPr="002B00C9" w:rsidRDefault="002B00C9" w:rsidP="002B00C9">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B00C9" w:rsidRPr="002B00C9"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b/>
                <w:bCs/>
                <w:i/>
                <w:iCs/>
                <w:sz w:val="20"/>
                <w:szCs w:val="24"/>
                <w:lang w:eastAsia="es-ES"/>
              </w:rPr>
              <w:t>Etapa acumulativa</w:t>
            </w:r>
            <w:r w:rsidRPr="002B00C9">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b/>
                <w:bCs/>
                <w:i/>
                <w:iCs/>
                <w:sz w:val="20"/>
                <w:szCs w:val="24"/>
                <w:lang w:eastAsia="es-ES"/>
              </w:rPr>
              <w:t>Normas que obligan a las administradoras de pensiones a dar información</w:t>
            </w:r>
            <w:r w:rsidRPr="002B00C9">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b/>
                <w:bCs/>
                <w:i/>
                <w:iCs/>
                <w:sz w:val="20"/>
                <w:szCs w:val="24"/>
                <w:lang w:eastAsia="es-ES"/>
              </w:rPr>
              <w:t>Contenido mínimo y alcance del deber de información</w:t>
            </w:r>
            <w:r w:rsidRPr="002B00C9">
              <w:rPr>
                <w:rFonts w:ascii="Arial" w:eastAsia="Times New Roman" w:hAnsi="Arial" w:cs="Arial"/>
                <w:sz w:val="20"/>
                <w:szCs w:val="24"/>
                <w:lang w:val="es-ES" w:eastAsia="es-ES"/>
              </w:rPr>
              <w:t> </w:t>
            </w:r>
          </w:p>
        </w:tc>
      </w:tr>
      <w:tr w:rsidR="002B00C9" w:rsidRPr="002B00C9"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Deber de información </w:t>
            </w:r>
            <w:r w:rsidRPr="002B00C9">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Arts. 13 literal b), 271 y 272 de la Ley 100 de 1993</w:t>
            </w:r>
            <w:r w:rsidRPr="002B00C9">
              <w:rPr>
                <w:rFonts w:ascii="Arial" w:eastAsia="Times New Roman" w:hAnsi="Arial" w:cs="Arial"/>
                <w:sz w:val="20"/>
                <w:szCs w:val="24"/>
                <w:lang w:val="es-ES" w:eastAsia="es-ES"/>
              </w:rPr>
              <w:t> </w:t>
            </w:r>
          </w:p>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val="es-ES" w:eastAsia="es-ES"/>
              </w:rPr>
              <w:t>Art. 97, numeral 1 del Decreto 663 de 1993, modificado por el artículo 23 de la Ley 797 de 2003</w:t>
            </w:r>
            <w:r w:rsidRPr="002B00C9">
              <w:rPr>
                <w:rFonts w:ascii="Arial" w:eastAsia="Times New Roman" w:hAnsi="Arial" w:cs="Arial"/>
                <w:sz w:val="20"/>
                <w:szCs w:val="24"/>
                <w:lang w:val="es-ES" w:eastAsia="es-ES"/>
              </w:rPr>
              <w:t> </w:t>
            </w:r>
          </w:p>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2B00C9">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B00C9">
              <w:rPr>
                <w:rFonts w:ascii="Arial" w:eastAsia="Times New Roman" w:hAnsi="Arial" w:cs="Arial"/>
                <w:sz w:val="20"/>
                <w:szCs w:val="24"/>
                <w:lang w:val="es-ES" w:eastAsia="es-ES"/>
              </w:rPr>
              <w:t> </w:t>
            </w:r>
          </w:p>
        </w:tc>
      </w:tr>
      <w:tr w:rsidR="002B00C9" w:rsidRPr="002B00C9"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Deber de información, asesoría y buen consejo</w:t>
            </w:r>
            <w:r w:rsidRPr="002B00C9">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Artículo 3, literal c) de la Ley 1328 de 2009</w:t>
            </w:r>
            <w:r w:rsidRPr="002B00C9">
              <w:rPr>
                <w:rFonts w:ascii="Arial" w:eastAsia="Times New Roman" w:hAnsi="Arial" w:cs="Arial"/>
                <w:sz w:val="20"/>
                <w:szCs w:val="24"/>
                <w:lang w:val="es-ES" w:eastAsia="es-ES"/>
              </w:rPr>
              <w:t> </w:t>
            </w:r>
          </w:p>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Decreto 2241 de 2010</w:t>
            </w:r>
            <w:r w:rsidRPr="002B00C9">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 xml:space="preserve">Implica el análisis previo, calificado y </w:t>
            </w:r>
            <w:proofErr w:type="gramStart"/>
            <w:r w:rsidRPr="002B00C9">
              <w:rPr>
                <w:rFonts w:ascii="Arial" w:eastAsia="Times New Roman" w:hAnsi="Arial" w:cs="Arial"/>
                <w:i/>
                <w:iCs/>
                <w:sz w:val="20"/>
                <w:szCs w:val="24"/>
                <w:lang w:eastAsia="es-ES"/>
              </w:rPr>
              <w:t>global  de</w:t>
            </w:r>
            <w:proofErr w:type="gramEnd"/>
            <w:r w:rsidRPr="002B00C9">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2B00C9">
              <w:rPr>
                <w:rFonts w:ascii="Arial" w:eastAsia="Times New Roman" w:hAnsi="Arial" w:cs="Arial"/>
                <w:sz w:val="20"/>
                <w:szCs w:val="24"/>
                <w:lang w:val="es-ES" w:eastAsia="es-ES"/>
              </w:rPr>
              <w:t> </w:t>
            </w:r>
          </w:p>
        </w:tc>
      </w:tr>
      <w:tr w:rsidR="002B00C9" w:rsidRPr="002B00C9"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Deber de información, asesoría, buen consejo y doble asesoría. </w:t>
            </w:r>
            <w:r w:rsidRPr="002B00C9">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Ley 1748 de 2014</w:t>
            </w:r>
            <w:r w:rsidRPr="002B00C9">
              <w:rPr>
                <w:rFonts w:ascii="Arial" w:eastAsia="Times New Roman" w:hAnsi="Arial" w:cs="Arial"/>
                <w:sz w:val="20"/>
                <w:szCs w:val="24"/>
                <w:lang w:val="es-ES" w:eastAsia="es-ES"/>
              </w:rPr>
              <w:t> </w:t>
            </w:r>
          </w:p>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Artículo 3 del Decreto 2071 de 2015</w:t>
            </w:r>
            <w:r w:rsidRPr="002B00C9">
              <w:rPr>
                <w:rFonts w:ascii="Arial" w:eastAsia="Times New Roman" w:hAnsi="Arial" w:cs="Arial"/>
                <w:sz w:val="20"/>
                <w:szCs w:val="24"/>
                <w:lang w:val="es-ES" w:eastAsia="es-ES"/>
              </w:rPr>
              <w:t> </w:t>
            </w:r>
          </w:p>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Circular Externa n. 016 de 2016</w:t>
            </w:r>
            <w:r w:rsidRPr="002B00C9">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B00C9" w:rsidRPr="002B00C9" w:rsidRDefault="002B00C9" w:rsidP="002B00C9">
            <w:pPr>
              <w:spacing w:after="0"/>
              <w:jc w:val="both"/>
              <w:textAlignment w:val="baseline"/>
              <w:rPr>
                <w:rFonts w:ascii="Arial" w:eastAsia="Times New Roman" w:hAnsi="Arial" w:cs="Arial"/>
                <w:sz w:val="20"/>
                <w:szCs w:val="24"/>
                <w:lang w:val="es-ES" w:eastAsia="es-ES"/>
              </w:rPr>
            </w:pPr>
            <w:r w:rsidRPr="002B00C9">
              <w:rPr>
                <w:rFonts w:ascii="Arial" w:eastAsia="Times New Roman" w:hAnsi="Arial" w:cs="Arial"/>
                <w:i/>
                <w:iCs/>
                <w:sz w:val="20"/>
                <w:szCs w:val="24"/>
                <w:lang w:eastAsia="es-ES"/>
              </w:rPr>
              <w:t>Junto con lo anterior, lleva inmerso el derecho a obtener asesoría de los representantes de ambos regímenes pensionales.</w:t>
            </w:r>
            <w:r w:rsidRPr="002B00C9">
              <w:rPr>
                <w:rFonts w:ascii="Arial" w:eastAsia="Times New Roman" w:hAnsi="Arial" w:cs="Arial"/>
                <w:sz w:val="20"/>
                <w:szCs w:val="24"/>
                <w:lang w:val="es-ES" w:eastAsia="es-ES"/>
              </w:rPr>
              <w:t> </w:t>
            </w:r>
          </w:p>
        </w:tc>
      </w:tr>
    </w:tbl>
    <w:p w:rsidR="002B00C9" w:rsidRPr="002B00C9" w:rsidRDefault="002B00C9" w:rsidP="002B00C9">
      <w:pPr>
        <w:spacing w:after="0"/>
        <w:jc w:val="both"/>
        <w:textAlignment w:val="baseline"/>
        <w:rPr>
          <w:rFonts w:ascii="Arial" w:eastAsia="Times New Roman" w:hAnsi="Arial" w:cs="Arial"/>
          <w:sz w:val="24"/>
          <w:szCs w:val="24"/>
          <w:lang w:val="es-ES" w:eastAsia="es-ES"/>
        </w:rPr>
      </w:pP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3. La suscripción del formulario de afiliación.</w:t>
      </w: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 </w:t>
      </w: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2B00C9" w:rsidRPr="002B00C9" w:rsidRDefault="002B00C9" w:rsidP="002B00C9">
      <w:pPr>
        <w:spacing w:after="0" w:line="240" w:lineRule="auto"/>
        <w:ind w:left="426" w:right="420"/>
        <w:jc w:val="both"/>
        <w:textAlignment w:val="baseline"/>
        <w:rPr>
          <w:rFonts w:ascii="Arial" w:eastAsia="Times New Roman" w:hAnsi="Arial" w:cs="Arial"/>
          <w:szCs w:val="24"/>
          <w:lang w:val="es-ES" w:eastAsia="es-ES"/>
        </w:rPr>
      </w:pPr>
      <w:r w:rsidRPr="002B00C9">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2B00C9">
        <w:rPr>
          <w:rFonts w:ascii="Arial" w:eastAsia="Times New Roman" w:hAnsi="Arial" w:cs="Arial"/>
          <w:szCs w:val="24"/>
          <w:lang w:val="es-ES" w:eastAsia="es-ES"/>
        </w:rPr>
        <w:t> </w:t>
      </w:r>
    </w:p>
    <w:p w:rsidR="002B00C9" w:rsidRPr="002B00C9" w:rsidRDefault="002B00C9" w:rsidP="002B00C9">
      <w:pPr>
        <w:spacing w:after="0" w:line="240" w:lineRule="auto"/>
        <w:ind w:left="426" w:right="420"/>
        <w:jc w:val="both"/>
        <w:textAlignment w:val="baseline"/>
        <w:rPr>
          <w:rFonts w:ascii="Arial" w:eastAsia="Times New Roman" w:hAnsi="Arial" w:cs="Arial"/>
          <w:szCs w:val="24"/>
          <w:lang w:val="es-ES" w:eastAsia="es-ES"/>
        </w:rPr>
      </w:pPr>
      <w:r w:rsidRPr="002B00C9">
        <w:rPr>
          <w:rFonts w:ascii="Arial" w:eastAsia="Times New Roman" w:hAnsi="Arial" w:cs="Arial"/>
          <w:i/>
          <w:iCs/>
          <w:szCs w:val="24"/>
          <w:lang w:eastAsia="es-ES"/>
        </w:rPr>
        <w:lastRenderedPageBreak/>
        <w:t> </w:t>
      </w:r>
      <w:r w:rsidRPr="002B00C9">
        <w:rPr>
          <w:rFonts w:ascii="Arial" w:eastAsia="Times New Roman" w:hAnsi="Arial" w:cs="Arial"/>
          <w:szCs w:val="24"/>
          <w:lang w:val="es-ES" w:eastAsia="es-ES"/>
        </w:rPr>
        <w:t> </w:t>
      </w:r>
    </w:p>
    <w:p w:rsidR="002B00C9" w:rsidRPr="002B00C9" w:rsidRDefault="002B00C9" w:rsidP="002B00C9">
      <w:pPr>
        <w:spacing w:after="0" w:line="240" w:lineRule="auto"/>
        <w:ind w:left="426" w:right="420"/>
        <w:jc w:val="both"/>
        <w:textAlignment w:val="baseline"/>
        <w:rPr>
          <w:rFonts w:ascii="Arial" w:eastAsia="Times New Roman" w:hAnsi="Arial" w:cs="Arial"/>
          <w:szCs w:val="24"/>
          <w:lang w:val="es-ES" w:eastAsia="es-ES"/>
        </w:rPr>
      </w:pPr>
      <w:r w:rsidRPr="002B00C9">
        <w:rPr>
          <w:rFonts w:ascii="Arial" w:eastAsia="Times New Roman" w:hAnsi="Arial" w:cs="Arial"/>
          <w:i/>
          <w:iCs/>
          <w:szCs w:val="24"/>
          <w:lang w:eastAsia="es-ES"/>
        </w:rPr>
        <w:t>Sobre el particular, en la sentencia SL19447-2017 la Sala explicó: </w:t>
      </w:r>
      <w:r w:rsidRPr="002B00C9">
        <w:rPr>
          <w:rFonts w:ascii="Arial" w:eastAsia="Times New Roman" w:hAnsi="Arial" w:cs="Arial"/>
          <w:szCs w:val="24"/>
          <w:lang w:val="es-ES" w:eastAsia="es-ES"/>
        </w:rPr>
        <w:t> </w:t>
      </w:r>
    </w:p>
    <w:p w:rsidR="002B00C9" w:rsidRPr="002B00C9" w:rsidRDefault="002B00C9" w:rsidP="002B00C9">
      <w:pPr>
        <w:spacing w:after="0" w:line="240" w:lineRule="auto"/>
        <w:ind w:left="426" w:right="420"/>
        <w:jc w:val="both"/>
        <w:textAlignment w:val="baseline"/>
        <w:rPr>
          <w:rFonts w:ascii="Arial" w:eastAsia="Times New Roman" w:hAnsi="Arial" w:cs="Arial"/>
          <w:szCs w:val="24"/>
          <w:lang w:val="es-ES" w:eastAsia="es-ES"/>
        </w:rPr>
      </w:pPr>
      <w:r w:rsidRPr="002B00C9">
        <w:rPr>
          <w:rFonts w:ascii="Arial" w:eastAsia="Times New Roman" w:hAnsi="Arial" w:cs="Arial"/>
          <w:szCs w:val="24"/>
          <w:lang w:val="es-ES" w:eastAsia="es-ES"/>
        </w:rPr>
        <w:t> </w:t>
      </w:r>
    </w:p>
    <w:p w:rsidR="002B00C9" w:rsidRPr="002B00C9" w:rsidRDefault="002B00C9" w:rsidP="002B00C9">
      <w:pPr>
        <w:spacing w:after="0" w:line="240" w:lineRule="auto"/>
        <w:ind w:left="709" w:right="703"/>
        <w:jc w:val="both"/>
        <w:textAlignment w:val="baseline"/>
        <w:rPr>
          <w:rFonts w:ascii="Arial" w:eastAsia="Times New Roman" w:hAnsi="Arial" w:cs="Arial"/>
          <w:szCs w:val="24"/>
          <w:lang w:val="es-ES" w:eastAsia="es-ES"/>
        </w:rPr>
      </w:pPr>
      <w:r w:rsidRPr="002B00C9">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2B00C9">
        <w:rPr>
          <w:rFonts w:ascii="Arial" w:eastAsia="Times New Roman" w:hAnsi="Arial" w:cs="Arial"/>
          <w:szCs w:val="24"/>
          <w:lang w:val="es-ES" w:eastAsia="es-ES"/>
        </w:rPr>
        <w:t> </w:t>
      </w:r>
    </w:p>
    <w:p w:rsidR="002B00C9" w:rsidRPr="002B00C9" w:rsidRDefault="002B00C9" w:rsidP="002B00C9">
      <w:pPr>
        <w:spacing w:after="0" w:line="240" w:lineRule="auto"/>
        <w:ind w:left="709" w:right="703"/>
        <w:jc w:val="both"/>
        <w:textAlignment w:val="baseline"/>
        <w:rPr>
          <w:rFonts w:ascii="Arial" w:eastAsia="Times New Roman" w:hAnsi="Arial" w:cs="Arial"/>
          <w:szCs w:val="24"/>
          <w:lang w:val="es-ES" w:eastAsia="es-ES"/>
        </w:rPr>
      </w:pPr>
      <w:r w:rsidRPr="002B00C9">
        <w:rPr>
          <w:rFonts w:ascii="Arial" w:eastAsia="Times New Roman" w:hAnsi="Arial" w:cs="Arial"/>
          <w:szCs w:val="24"/>
          <w:lang w:val="es-ES" w:eastAsia="es-ES"/>
        </w:rPr>
        <w:t> </w:t>
      </w:r>
    </w:p>
    <w:p w:rsidR="002B00C9" w:rsidRPr="002B00C9" w:rsidRDefault="002B00C9" w:rsidP="002B00C9">
      <w:pPr>
        <w:spacing w:after="0" w:line="240" w:lineRule="auto"/>
        <w:ind w:left="709" w:right="703"/>
        <w:jc w:val="both"/>
        <w:textAlignment w:val="baseline"/>
        <w:rPr>
          <w:rFonts w:ascii="Arial" w:eastAsia="Times New Roman" w:hAnsi="Arial" w:cs="Arial"/>
          <w:szCs w:val="24"/>
          <w:lang w:val="es-ES" w:eastAsia="es-ES"/>
        </w:rPr>
      </w:pPr>
      <w:r w:rsidRPr="002B00C9">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2B00C9">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2B00C9">
        <w:rPr>
          <w:rFonts w:ascii="Arial" w:eastAsia="Times New Roman" w:hAnsi="Arial" w:cs="Arial"/>
          <w:i/>
          <w:iCs/>
          <w:szCs w:val="24"/>
          <w:lang w:eastAsia="es-ES"/>
        </w:rPr>
        <w:t xml:space="preserve"> […].</w:t>
      </w:r>
      <w:r w:rsidRPr="002B00C9">
        <w:rPr>
          <w:rFonts w:ascii="Arial" w:eastAsia="Times New Roman" w:hAnsi="Arial" w:cs="Arial"/>
          <w:szCs w:val="24"/>
          <w:lang w:eastAsia="es-ES"/>
        </w:rPr>
        <w:t> </w:t>
      </w:r>
      <w:r w:rsidRPr="002B00C9">
        <w:rPr>
          <w:rFonts w:ascii="Arial" w:eastAsia="Times New Roman" w:hAnsi="Arial" w:cs="Arial"/>
          <w:szCs w:val="24"/>
          <w:lang w:val="es-ES" w:eastAsia="es-ES"/>
        </w:rPr>
        <w:t> </w:t>
      </w:r>
    </w:p>
    <w:p w:rsidR="002B00C9" w:rsidRPr="002B00C9" w:rsidRDefault="002B00C9" w:rsidP="002B00C9">
      <w:pPr>
        <w:spacing w:after="0" w:line="240" w:lineRule="auto"/>
        <w:ind w:left="709" w:right="703"/>
        <w:jc w:val="both"/>
        <w:textAlignment w:val="baseline"/>
        <w:rPr>
          <w:rFonts w:ascii="Arial" w:eastAsia="Times New Roman" w:hAnsi="Arial" w:cs="Arial"/>
          <w:szCs w:val="24"/>
          <w:lang w:val="es-ES" w:eastAsia="es-ES"/>
        </w:rPr>
      </w:pPr>
      <w:r w:rsidRPr="002B00C9">
        <w:rPr>
          <w:rFonts w:ascii="Arial" w:eastAsia="Times New Roman" w:hAnsi="Arial" w:cs="Arial"/>
          <w:szCs w:val="24"/>
          <w:lang w:val="es-ES" w:eastAsia="es-ES"/>
        </w:rPr>
        <w:t> </w:t>
      </w:r>
    </w:p>
    <w:p w:rsidR="002B00C9" w:rsidRPr="002B00C9" w:rsidRDefault="002B00C9" w:rsidP="002B00C9">
      <w:pPr>
        <w:spacing w:after="0" w:line="240" w:lineRule="auto"/>
        <w:ind w:left="426" w:right="420"/>
        <w:jc w:val="both"/>
        <w:textAlignment w:val="baseline"/>
        <w:rPr>
          <w:rFonts w:ascii="Arial" w:eastAsia="Times New Roman" w:hAnsi="Arial" w:cs="Arial"/>
          <w:i/>
          <w:iCs/>
          <w:szCs w:val="24"/>
          <w:lang w:eastAsia="es-ES"/>
        </w:rPr>
      </w:pPr>
      <w:r w:rsidRPr="002B00C9">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B00C9" w:rsidRPr="002B00C9" w:rsidRDefault="002B00C9" w:rsidP="002B00C9">
      <w:pPr>
        <w:spacing w:after="0"/>
        <w:jc w:val="both"/>
        <w:textAlignment w:val="baseline"/>
        <w:rPr>
          <w:rFonts w:ascii="Arial" w:eastAsia="Times New Roman" w:hAnsi="Arial" w:cs="Arial"/>
          <w:sz w:val="24"/>
          <w:szCs w:val="24"/>
          <w:lang w:eastAsia="es-CO"/>
        </w:rPr>
      </w:pP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4. Carga de la prueba.</w:t>
      </w: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 </w:t>
      </w: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Continuando con su exposición argumentativa, el máximo órgano de la jurisdicción laboral sentó frente al punto: </w:t>
      </w:r>
    </w:p>
    <w:p w:rsidR="001C24C6" w:rsidRPr="00CA6746" w:rsidRDefault="001C24C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A6293E" w:rsidRPr="00A6293E" w:rsidRDefault="00A6293E" w:rsidP="00A6293E">
      <w:pPr>
        <w:spacing w:after="0" w:line="240" w:lineRule="auto"/>
        <w:ind w:left="426" w:right="420"/>
        <w:jc w:val="both"/>
        <w:textAlignment w:val="baseline"/>
        <w:rPr>
          <w:rFonts w:ascii="Arial" w:eastAsia="Times New Roman" w:hAnsi="Arial" w:cs="Arial"/>
          <w:i/>
          <w:iCs/>
          <w:szCs w:val="24"/>
          <w:lang w:eastAsia="es-ES"/>
        </w:rPr>
      </w:pPr>
      <w:r w:rsidRPr="00A6293E">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A6293E" w:rsidRPr="00A6293E" w:rsidRDefault="00A6293E" w:rsidP="00A6293E">
      <w:pPr>
        <w:spacing w:after="0" w:line="240" w:lineRule="auto"/>
        <w:ind w:left="426" w:right="420"/>
        <w:jc w:val="both"/>
        <w:textAlignment w:val="baseline"/>
        <w:rPr>
          <w:rFonts w:ascii="Arial" w:eastAsia="Times New Roman" w:hAnsi="Arial" w:cs="Arial"/>
          <w:i/>
          <w:iCs/>
          <w:szCs w:val="24"/>
          <w:lang w:eastAsia="es-ES"/>
        </w:rPr>
      </w:pPr>
      <w:r w:rsidRPr="00A6293E">
        <w:rPr>
          <w:rFonts w:ascii="Arial" w:eastAsia="Times New Roman" w:hAnsi="Arial" w:cs="Arial"/>
          <w:i/>
          <w:iCs/>
          <w:szCs w:val="24"/>
          <w:lang w:eastAsia="es-ES"/>
        </w:rPr>
        <w:t>  </w:t>
      </w:r>
    </w:p>
    <w:p w:rsidR="00A6293E" w:rsidRPr="00A6293E" w:rsidRDefault="00A6293E" w:rsidP="00A6293E">
      <w:pPr>
        <w:spacing w:after="0" w:line="240" w:lineRule="auto"/>
        <w:ind w:left="426" w:right="420"/>
        <w:jc w:val="both"/>
        <w:textAlignment w:val="baseline"/>
        <w:rPr>
          <w:rFonts w:ascii="Arial" w:eastAsia="Times New Roman" w:hAnsi="Arial" w:cs="Arial"/>
          <w:i/>
          <w:iCs/>
          <w:szCs w:val="24"/>
          <w:lang w:eastAsia="es-ES"/>
        </w:rPr>
      </w:pPr>
      <w:r w:rsidRPr="00A6293E">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A6293E" w:rsidRPr="00A6293E" w:rsidRDefault="00A6293E" w:rsidP="00A6293E">
      <w:pPr>
        <w:spacing w:after="0" w:line="240" w:lineRule="auto"/>
        <w:ind w:left="426" w:right="420"/>
        <w:jc w:val="both"/>
        <w:textAlignment w:val="baseline"/>
        <w:rPr>
          <w:rFonts w:ascii="Arial" w:eastAsia="Times New Roman" w:hAnsi="Arial" w:cs="Arial"/>
          <w:i/>
          <w:iCs/>
          <w:szCs w:val="24"/>
          <w:lang w:eastAsia="es-ES"/>
        </w:rPr>
      </w:pPr>
      <w:r w:rsidRPr="00A6293E">
        <w:rPr>
          <w:rFonts w:ascii="Arial" w:eastAsia="Times New Roman" w:hAnsi="Arial" w:cs="Arial"/>
          <w:i/>
          <w:iCs/>
          <w:szCs w:val="24"/>
          <w:lang w:eastAsia="es-ES"/>
        </w:rPr>
        <w:t>  </w:t>
      </w:r>
    </w:p>
    <w:p w:rsidR="00A6293E" w:rsidRPr="00A6293E" w:rsidRDefault="00A6293E" w:rsidP="00A6293E">
      <w:pPr>
        <w:spacing w:after="0" w:line="240" w:lineRule="auto"/>
        <w:ind w:left="426" w:right="420"/>
        <w:jc w:val="both"/>
        <w:textAlignment w:val="baseline"/>
        <w:rPr>
          <w:rFonts w:ascii="Arial" w:eastAsia="Times New Roman" w:hAnsi="Arial" w:cs="Arial"/>
          <w:i/>
          <w:iCs/>
          <w:szCs w:val="24"/>
          <w:lang w:eastAsia="es-ES"/>
        </w:rPr>
      </w:pPr>
      <w:r w:rsidRPr="00A6293E">
        <w:rPr>
          <w:rFonts w:ascii="Arial" w:eastAsia="Times New Roman" w:hAnsi="Arial" w:cs="Arial"/>
          <w:i/>
          <w:iCs/>
          <w:szCs w:val="24"/>
          <w:lang w:eastAsia="es-ES"/>
        </w:rPr>
        <w:t xml:space="preserve">En consecuencia, si se arguye </w:t>
      </w:r>
      <w:proofErr w:type="gramStart"/>
      <w:r w:rsidRPr="00A6293E">
        <w:rPr>
          <w:rFonts w:ascii="Arial" w:eastAsia="Times New Roman" w:hAnsi="Arial" w:cs="Arial"/>
          <w:i/>
          <w:iCs/>
          <w:szCs w:val="24"/>
          <w:lang w:eastAsia="es-ES"/>
        </w:rPr>
        <w:t>que</w:t>
      </w:r>
      <w:proofErr w:type="gramEnd"/>
      <w:r w:rsidRPr="00A6293E">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val="es-ES" w:eastAsia="es-CO"/>
        </w:rPr>
        <w:t> </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CASO CONCRETO</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lastRenderedPageBreak/>
        <w:t> </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Style w:val="normaltextrun"/>
          <w:rFonts w:ascii="Arial" w:hAnsi="Arial" w:cs="Arial"/>
          <w:sz w:val="24"/>
          <w:szCs w:val="24"/>
          <w:shd w:val="clear" w:color="auto" w:fill="FFFFFF"/>
        </w:rPr>
      </w:pPr>
      <w:r w:rsidRPr="00CA6746">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217D39" w:rsidRPr="00CA6746">
        <w:rPr>
          <w:rStyle w:val="normaltextrun"/>
          <w:rFonts w:ascii="Arial" w:hAnsi="Arial" w:cs="Arial"/>
          <w:sz w:val="24"/>
          <w:szCs w:val="24"/>
          <w:shd w:val="clear" w:color="auto" w:fill="FFFFFF"/>
        </w:rPr>
        <w:t>el</w:t>
      </w:r>
      <w:r w:rsidRPr="00CA6746">
        <w:rPr>
          <w:rStyle w:val="normaltextrun"/>
          <w:rFonts w:ascii="Arial" w:hAnsi="Arial" w:cs="Arial"/>
          <w:sz w:val="24"/>
          <w:szCs w:val="24"/>
          <w:shd w:val="clear" w:color="auto" w:fill="FFFFFF"/>
        </w:rPr>
        <w:t xml:space="preserve"> actor la demanda en la ausencia parcial de la información que le correspondía al fondo privado de pensiones </w:t>
      </w:r>
      <w:r w:rsidR="00217D39" w:rsidRPr="00CA6746">
        <w:rPr>
          <w:rStyle w:val="normaltextrun"/>
          <w:rFonts w:ascii="Arial" w:hAnsi="Arial" w:cs="Arial"/>
          <w:sz w:val="24"/>
          <w:szCs w:val="24"/>
          <w:shd w:val="clear" w:color="auto" w:fill="FFFFFF"/>
        </w:rPr>
        <w:t>Protección</w:t>
      </w:r>
      <w:r w:rsidRPr="00CA6746">
        <w:rPr>
          <w:rStyle w:val="normaltextrun"/>
          <w:rFonts w:ascii="Arial" w:hAnsi="Arial" w:cs="Arial"/>
          <w:sz w:val="24"/>
          <w:szCs w:val="24"/>
          <w:shd w:val="clear" w:color="auto" w:fill="FFFFFF"/>
        </w:rPr>
        <w:t xml:space="preserve"> S.A., por imperativo jurisprudencial, lo que corresponde es analizar el caso en la forma determinada por la Corte Suprema de Justicia, esto es, si el traslado de la accionante al RAIS se dio en términos de eficacia, más allá de que </w:t>
      </w:r>
      <w:r w:rsidR="00217D39" w:rsidRPr="00CA6746">
        <w:rPr>
          <w:rStyle w:val="normaltextrun"/>
          <w:rFonts w:ascii="Arial" w:hAnsi="Arial" w:cs="Arial"/>
          <w:sz w:val="24"/>
          <w:szCs w:val="24"/>
          <w:shd w:val="clear" w:color="auto" w:fill="FFFFFF"/>
        </w:rPr>
        <w:t>el</w:t>
      </w:r>
      <w:r w:rsidRPr="00CA6746">
        <w:rPr>
          <w:rStyle w:val="normaltextrun"/>
          <w:rFonts w:ascii="Arial" w:hAnsi="Arial" w:cs="Arial"/>
          <w:sz w:val="24"/>
          <w:szCs w:val="24"/>
          <w:shd w:val="clear" w:color="auto" w:fill="FFFFFF"/>
        </w:rPr>
        <w:t xml:space="preserve"> demandante haya iniciado la presente acción solicitando la nulidad del cambio de régimen pensional efectuado el </w:t>
      </w:r>
      <w:r w:rsidR="00217D39" w:rsidRPr="00CA6746">
        <w:rPr>
          <w:rStyle w:val="normaltextrun"/>
          <w:rFonts w:ascii="Arial" w:hAnsi="Arial" w:cs="Arial"/>
          <w:sz w:val="24"/>
          <w:szCs w:val="24"/>
          <w:shd w:val="clear" w:color="auto" w:fill="FFFFFF"/>
        </w:rPr>
        <w:t xml:space="preserve">30 de agosto de 2004; por lo que </w:t>
      </w:r>
      <w:r w:rsidR="00C4075B" w:rsidRPr="00CA6746">
        <w:rPr>
          <w:rStyle w:val="normaltextrun"/>
          <w:rFonts w:ascii="Arial" w:hAnsi="Arial" w:cs="Arial"/>
          <w:sz w:val="24"/>
          <w:szCs w:val="24"/>
          <w:shd w:val="clear" w:color="auto" w:fill="FFFFFF"/>
        </w:rPr>
        <w:t xml:space="preserve">bajo esa única y exclusiva postura, </w:t>
      </w:r>
      <w:r w:rsidR="00217D39" w:rsidRPr="00CA6746">
        <w:rPr>
          <w:rStyle w:val="normaltextrun"/>
          <w:rFonts w:ascii="Arial" w:hAnsi="Arial" w:cs="Arial"/>
          <w:sz w:val="24"/>
          <w:szCs w:val="24"/>
          <w:shd w:val="clear" w:color="auto" w:fill="FFFFFF"/>
        </w:rPr>
        <w:t xml:space="preserve">no le asiste razón </w:t>
      </w:r>
      <w:r w:rsidR="00C4075B" w:rsidRPr="00CA6746">
        <w:rPr>
          <w:rStyle w:val="normaltextrun"/>
          <w:rFonts w:ascii="Arial" w:hAnsi="Arial" w:cs="Arial"/>
          <w:sz w:val="24"/>
          <w:szCs w:val="24"/>
          <w:shd w:val="clear" w:color="auto" w:fill="FFFFFF"/>
        </w:rPr>
        <w:t xml:space="preserve">a la apoderada judicial de la AFP Porvenir S.A. cuando manifiesta que la acción que debió </w:t>
      </w:r>
      <w:r w:rsidR="00F942A9" w:rsidRPr="00CA6746">
        <w:rPr>
          <w:rStyle w:val="normaltextrun"/>
          <w:rFonts w:ascii="Arial" w:hAnsi="Arial" w:cs="Arial"/>
          <w:sz w:val="24"/>
          <w:szCs w:val="24"/>
          <w:shd w:val="clear" w:color="auto" w:fill="FFFFFF"/>
        </w:rPr>
        <w:t>interponerse en este caso era la resarcitoria de perjuicios establecida en el artículo 10 del Decreto 720 de 1994.</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FA7E1F"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Resuelto lo anterior, se tiene entonces que</w:t>
      </w:r>
      <w:r w:rsidR="00FA7E1F" w:rsidRPr="00CA6746">
        <w:rPr>
          <w:rFonts w:ascii="Arial" w:eastAsia="Times New Roman" w:hAnsi="Arial" w:cs="Arial"/>
          <w:sz w:val="24"/>
          <w:szCs w:val="24"/>
          <w:lang w:eastAsia="es-CO"/>
        </w:rPr>
        <w:t xml:space="preserve">, según </w:t>
      </w:r>
      <w:r w:rsidR="00922681" w:rsidRPr="00CA6746">
        <w:rPr>
          <w:rFonts w:ascii="Arial" w:eastAsia="Times New Roman" w:hAnsi="Arial" w:cs="Arial"/>
          <w:sz w:val="24"/>
          <w:szCs w:val="24"/>
          <w:lang w:eastAsia="es-CO"/>
        </w:rPr>
        <w:t>el certificado SIAFP emitido por Asofondos -fl.323-</w:t>
      </w:r>
      <w:r w:rsidR="00AF4EFD" w:rsidRPr="00CA6746">
        <w:rPr>
          <w:rFonts w:ascii="Arial" w:eastAsia="Times New Roman" w:hAnsi="Arial" w:cs="Arial"/>
          <w:sz w:val="24"/>
          <w:szCs w:val="24"/>
          <w:lang w:eastAsia="es-CO"/>
        </w:rPr>
        <w:t xml:space="preserve">, el señor Luis Gilberto Gómez Jiménez se </w:t>
      </w:r>
      <w:r w:rsidR="5EC2D713" w:rsidRPr="00CA6746">
        <w:rPr>
          <w:rFonts w:ascii="Arial" w:eastAsia="Times New Roman" w:hAnsi="Arial" w:cs="Arial"/>
          <w:sz w:val="24"/>
          <w:szCs w:val="24"/>
          <w:lang w:eastAsia="es-CO"/>
        </w:rPr>
        <w:t>trasladó</w:t>
      </w:r>
      <w:r w:rsidR="00AF4EFD" w:rsidRPr="00CA6746">
        <w:rPr>
          <w:rFonts w:ascii="Arial" w:eastAsia="Times New Roman" w:hAnsi="Arial" w:cs="Arial"/>
          <w:sz w:val="24"/>
          <w:szCs w:val="24"/>
          <w:lang w:eastAsia="es-CO"/>
        </w:rPr>
        <w:t xml:space="preserve"> del régimen de prima media con prestación definida al de ahorro individual con solidaridad </w:t>
      </w:r>
      <w:r w:rsidR="00705D7B" w:rsidRPr="00CA6746">
        <w:rPr>
          <w:rFonts w:ascii="Arial" w:eastAsia="Times New Roman" w:hAnsi="Arial" w:cs="Arial"/>
          <w:sz w:val="24"/>
          <w:szCs w:val="24"/>
          <w:lang w:eastAsia="es-CO"/>
        </w:rPr>
        <w:t>el 30 de agosto de 2004 cuando se vinculó a la AFP Protección S.A.</w:t>
      </w:r>
      <w:r w:rsidRPr="00CA6746">
        <w:rPr>
          <w:rFonts w:ascii="Arial" w:eastAsia="Times New Roman" w:hAnsi="Arial" w:cs="Arial"/>
          <w:sz w:val="24"/>
          <w:szCs w:val="24"/>
          <w:lang w:eastAsia="es-CO"/>
        </w:rPr>
        <w:t xml:space="preserve"> </w:t>
      </w:r>
    </w:p>
    <w:p w:rsidR="001174C2" w:rsidRPr="00CA6746" w:rsidRDefault="001174C2" w:rsidP="00CA6746">
      <w:pPr>
        <w:spacing w:after="0"/>
        <w:jc w:val="both"/>
        <w:textAlignment w:val="baseline"/>
        <w:rPr>
          <w:rFonts w:ascii="Arial"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Conforme con lo señalado por </w:t>
      </w:r>
      <w:r w:rsidR="7072E321" w:rsidRPr="00CA6746">
        <w:rPr>
          <w:rFonts w:ascii="Arial" w:eastAsia="Times New Roman" w:hAnsi="Arial" w:cs="Arial"/>
          <w:sz w:val="24"/>
          <w:szCs w:val="24"/>
          <w:lang w:eastAsia="es-CO"/>
        </w:rPr>
        <w:t>el</w:t>
      </w:r>
      <w:r w:rsidRPr="00CA6746">
        <w:rPr>
          <w:rFonts w:ascii="Arial" w:eastAsia="Times New Roman" w:hAnsi="Arial" w:cs="Arial"/>
          <w:sz w:val="24"/>
          <w:szCs w:val="24"/>
          <w:lang w:eastAsia="es-CO"/>
        </w:rPr>
        <w:t xml:space="preserve"> demandante, se procederá a verificar, siguiendo, única y exclusivamente las reglas jurisprudenciales expuestas anteriormente, si la AFP P</w:t>
      </w:r>
      <w:r w:rsidR="4C134609" w:rsidRPr="00CA6746">
        <w:rPr>
          <w:rFonts w:ascii="Arial" w:eastAsia="Times New Roman" w:hAnsi="Arial" w:cs="Arial"/>
          <w:sz w:val="24"/>
          <w:szCs w:val="24"/>
          <w:lang w:eastAsia="es-CO"/>
        </w:rPr>
        <w:t>rotección</w:t>
      </w:r>
      <w:r w:rsidRPr="00CA6746">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el </w:t>
      </w:r>
      <w:r w:rsidR="00C65A06" w:rsidRPr="00CA6746">
        <w:rPr>
          <w:rFonts w:ascii="Arial" w:eastAsia="Times New Roman" w:hAnsi="Arial" w:cs="Arial"/>
          <w:sz w:val="24"/>
          <w:szCs w:val="24"/>
          <w:lang w:eastAsia="es-CO"/>
        </w:rPr>
        <w:t>30 de agosto de 2004</w:t>
      </w:r>
      <w:r w:rsidRPr="00CA6746">
        <w:rPr>
          <w:rFonts w:ascii="Arial" w:eastAsia="Times New Roman" w:hAnsi="Arial" w:cs="Arial"/>
          <w:sz w:val="24"/>
          <w:szCs w:val="24"/>
          <w:lang w:eastAsia="es-CO"/>
        </w:rPr>
        <w:t xml:space="preserve"> (primera etapa).</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174C2" w:rsidRPr="00CA6746" w:rsidRDefault="00C65A06"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Al plenario no fue adosado el formulario de afiliación que da cuenta de la </w:t>
      </w:r>
      <w:r w:rsidR="00C513B1" w:rsidRPr="00CA6746">
        <w:rPr>
          <w:rFonts w:ascii="Arial" w:eastAsia="Times New Roman" w:hAnsi="Arial" w:cs="Arial"/>
          <w:sz w:val="24"/>
          <w:szCs w:val="24"/>
          <w:lang w:eastAsia="es-CO"/>
        </w:rPr>
        <w:t xml:space="preserve">vinculación del accionante a la AFP Protección S.A. el 30 de agosto de 2004, sin embargo, </w:t>
      </w:r>
      <w:r w:rsidR="00271464" w:rsidRPr="00CA6746">
        <w:rPr>
          <w:rFonts w:ascii="Arial" w:eastAsia="Times New Roman" w:hAnsi="Arial" w:cs="Arial"/>
          <w:sz w:val="24"/>
          <w:szCs w:val="24"/>
          <w:lang w:eastAsia="es-CO"/>
        </w:rPr>
        <w:t xml:space="preserve">a pesar de que ello hubiese acontecido y se verificara en su contenido la </w:t>
      </w:r>
      <w:r w:rsidR="083EE566" w:rsidRPr="00CA6746">
        <w:rPr>
          <w:rFonts w:ascii="Arial" w:eastAsia="Times New Roman" w:hAnsi="Arial" w:cs="Arial"/>
          <w:sz w:val="24"/>
          <w:szCs w:val="24"/>
          <w:lang w:eastAsia="es-CO"/>
        </w:rPr>
        <w:t>rúbrica</w:t>
      </w:r>
      <w:r w:rsidR="00271464" w:rsidRPr="00CA6746">
        <w:rPr>
          <w:rFonts w:ascii="Arial" w:eastAsia="Times New Roman" w:hAnsi="Arial" w:cs="Arial"/>
          <w:sz w:val="24"/>
          <w:szCs w:val="24"/>
          <w:lang w:eastAsia="es-CO"/>
        </w:rPr>
        <w:t xml:space="preserve"> del señor Luis Gilberto Gómez Jiménez</w:t>
      </w:r>
      <w:r w:rsidR="009A74E8" w:rsidRPr="00CA6746">
        <w:rPr>
          <w:rFonts w:ascii="Arial" w:eastAsia="Times New Roman" w:hAnsi="Arial" w:cs="Arial"/>
          <w:sz w:val="24"/>
          <w:szCs w:val="24"/>
          <w:lang w:eastAsia="es-CO"/>
        </w:rPr>
        <w:t xml:space="preserve">; lo cierto es que </w:t>
      </w:r>
      <w:r w:rsidR="001174C2" w:rsidRPr="00CA6746">
        <w:rPr>
          <w:rFonts w:ascii="Arial" w:eastAsia="Times New Roman" w:hAnsi="Arial" w:cs="Arial"/>
          <w:sz w:val="24"/>
          <w:szCs w:val="24"/>
          <w:lang w:eastAsia="es-CO"/>
        </w:rPr>
        <w:t>según lo dice la Sala de Casación Laboral, esa prueba no resulta suficiente para tener por demostrado el deber de información, pues, como mucho, demuestra un consentimiento, pero no informado.</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Ahora, en el interrogatorio de parte, </w:t>
      </w:r>
      <w:r w:rsidR="009A74E8" w:rsidRPr="00CA6746">
        <w:rPr>
          <w:rFonts w:ascii="Arial" w:eastAsia="Times New Roman" w:hAnsi="Arial" w:cs="Arial"/>
          <w:sz w:val="24"/>
          <w:szCs w:val="24"/>
          <w:lang w:eastAsia="es-CO"/>
        </w:rPr>
        <w:t>el señor Luis Gilberto Gómez Jiménez manifestó que en el año 2004 visitó las instalaciones de la AFP Protección S.A.</w:t>
      </w:r>
      <w:r w:rsidR="00005AA9" w:rsidRPr="00CA6746">
        <w:rPr>
          <w:rFonts w:ascii="Arial" w:eastAsia="Times New Roman" w:hAnsi="Arial" w:cs="Arial"/>
          <w:sz w:val="24"/>
          <w:szCs w:val="24"/>
          <w:lang w:eastAsia="es-CO"/>
        </w:rPr>
        <w:t xml:space="preserve"> con el objeto de </w:t>
      </w:r>
      <w:r w:rsidR="000D0D8E" w:rsidRPr="00CA6746">
        <w:rPr>
          <w:rFonts w:ascii="Arial" w:eastAsia="Times New Roman" w:hAnsi="Arial" w:cs="Arial"/>
          <w:sz w:val="24"/>
          <w:szCs w:val="24"/>
          <w:lang w:eastAsia="es-CO"/>
        </w:rPr>
        <w:t xml:space="preserve">resolver unos asuntos que tenían que ver con sus cesantías, pero, después de resolver ese tema, el gerente de la entidad, amigo personal suyo, </w:t>
      </w:r>
      <w:r w:rsidR="002E3419" w:rsidRPr="00CA6746">
        <w:rPr>
          <w:rFonts w:ascii="Arial" w:eastAsia="Times New Roman" w:hAnsi="Arial" w:cs="Arial"/>
          <w:sz w:val="24"/>
          <w:szCs w:val="24"/>
          <w:lang w:eastAsia="es-CO"/>
        </w:rPr>
        <w:t xml:space="preserve">le manifestó que debía afiliarse en ese fondo también en el tema de los aportes al sistema general de pensiones, asegurándole que el Instituto de Seguros Sociales iba a desaparecer y que corrían riesgo sus aportes en ese régimen pensional, posteriormente le dijo que en el RAIS podía pensionarse anticipadamente y </w:t>
      </w:r>
      <w:r w:rsidR="0094307F" w:rsidRPr="00CA6746">
        <w:rPr>
          <w:rFonts w:ascii="Arial" w:eastAsia="Times New Roman" w:hAnsi="Arial" w:cs="Arial"/>
          <w:sz w:val="24"/>
          <w:szCs w:val="24"/>
          <w:lang w:eastAsia="es-CO"/>
        </w:rPr>
        <w:t xml:space="preserve">con una mesada pensional muy superior a la que en su momento ofrecía el ISS en el RPM; </w:t>
      </w:r>
      <w:r w:rsidR="003507AD" w:rsidRPr="00CA6746">
        <w:rPr>
          <w:rFonts w:ascii="Arial" w:eastAsia="Times New Roman" w:hAnsi="Arial" w:cs="Arial"/>
          <w:sz w:val="24"/>
          <w:szCs w:val="24"/>
          <w:lang w:eastAsia="es-CO"/>
        </w:rPr>
        <w:t xml:space="preserve">de esa manera, decidió vincularse a esa entidad, trasladándose al régimen de ahorro individual con solidaridad; posteriormente, </w:t>
      </w:r>
      <w:r w:rsidR="00195C9C" w:rsidRPr="00CA6746">
        <w:rPr>
          <w:rFonts w:ascii="Arial" w:eastAsia="Times New Roman" w:hAnsi="Arial" w:cs="Arial"/>
          <w:sz w:val="24"/>
          <w:szCs w:val="24"/>
          <w:lang w:eastAsia="es-CO"/>
        </w:rPr>
        <w:t xml:space="preserve">más o menos en las mismas circunstancias, se pasó en el año 2008 a la AFP Porvenir S.A.; pero en todo caso, en ninguno de los dos </w:t>
      </w:r>
      <w:r w:rsidR="00195C9C" w:rsidRPr="00CA6746">
        <w:rPr>
          <w:rFonts w:ascii="Arial" w:eastAsia="Times New Roman" w:hAnsi="Arial" w:cs="Arial"/>
          <w:sz w:val="24"/>
          <w:szCs w:val="24"/>
          <w:lang w:eastAsia="es-CO"/>
        </w:rPr>
        <w:lastRenderedPageBreak/>
        <w:t xml:space="preserve">eventos se le dio mayor información sobre las </w:t>
      </w:r>
      <w:r w:rsidR="00A0068E" w:rsidRPr="00CA6746">
        <w:rPr>
          <w:rFonts w:ascii="Arial" w:eastAsia="Times New Roman" w:hAnsi="Arial" w:cs="Arial"/>
          <w:sz w:val="24"/>
          <w:szCs w:val="24"/>
          <w:lang w:eastAsia="es-CO"/>
        </w:rPr>
        <w:t>demás ventajas y ante todo, sobre las desventajas que le acarreaba tomar esa decisión.</w:t>
      </w:r>
    </w:p>
    <w:p w:rsidR="00A0068E" w:rsidRPr="00CA6746" w:rsidRDefault="00A0068E"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hAnsi="Arial" w:cs="Arial"/>
          <w:color w:val="000000"/>
          <w:sz w:val="24"/>
          <w:szCs w:val="24"/>
          <w:shd w:val="clear" w:color="auto" w:fill="FFFFFF"/>
        </w:rPr>
      </w:pPr>
      <w:r w:rsidRPr="00CA6746">
        <w:rPr>
          <w:rFonts w:ascii="Arial" w:eastAsia="Times New Roman" w:hAnsi="Arial" w:cs="Arial"/>
          <w:sz w:val="24"/>
          <w:szCs w:val="24"/>
          <w:lang w:eastAsia="es-CO"/>
        </w:rPr>
        <w:t xml:space="preserve">Siguiendo el derrotero marcado por la Sala de Casación Laboral, del interrogatorio de parte absuelto </w:t>
      </w:r>
      <w:r w:rsidR="00A0068E" w:rsidRPr="00CA6746">
        <w:rPr>
          <w:rFonts w:ascii="Arial" w:eastAsia="Times New Roman" w:hAnsi="Arial" w:cs="Arial"/>
          <w:sz w:val="24"/>
          <w:szCs w:val="24"/>
          <w:lang w:eastAsia="es-CO"/>
        </w:rPr>
        <w:t xml:space="preserve">por el señor Luis Gilberto Gómez </w:t>
      </w:r>
      <w:r w:rsidR="00D342E1" w:rsidRPr="00CA6746">
        <w:rPr>
          <w:rFonts w:ascii="Arial" w:eastAsia="Times New Roman" w:hAnsi="Arial" w:cs="Arial"/>
          <w:sz w:val="24"/>
          <w:szCs w:val="24"/>
          <w:lang w:eastAsia="es-CO"/>
        </w:rPr>
        <w:t>Jiménez</w:t>
      </w:r>
      <w:r w:rsidRPr="00CA6746">
        <w:rPr>
          <w:rFonts w:ascii="Arial" w:eastAsia="Times New Roman" w:hAnsi="Arial" w:cs="Arial"/>
          <w:sz w:val="24"/>
          <w:szCs w:val="24"/>
          <w:lang w:eastAsia="es-CO"/>
        </w:rPr>
        <w:t xml:space="preserve">, ni de ninguna de las pruebas allegadas al plenario se desprende el cumplimiento del deber legal de información por parte de la AFP </w:t>
      </w:r>
      <w:r w:rsidR="00D342E1" w:rsidRPr="00CA6746">
        <w:rPr>
          <w:rFonts w:ascii="Arial" w:eastAsia="Times New Roman" w:hAnsi="Arial" w:cs="Arial"/>
          <w:sz w:val="24"/>
          <w:szCs w:val="24"/>
          <w:lang w:eastAsia="es-CO"/>
        </w:rPr>
        <w:t>Protección</w:t>
      </w:r>
      <w:r w:rsidRPr="00CA6746">
        <w:rPr>
          <w:rFonts w:ascii="Arial" w:eastAsia="Times New Roman" w:hAnsi="Arial" w:cs="Arial"/>
          <w:sz w:val="24"/>
          <w:szCs w:val="24"/>
          <w:lang w:eastAsia="es-CO"/>
        </w:rPr>
        <w:t xml:space="preserve"> S.A.; </w:t>
      </w:r>
      <w:r w:rsidRPr="00CA6746">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w:t>
      </w:r>
      <w:r w:rsidR="00D342E1" w:rsidRPr="00CA6746">
        <w:rPr>
          <w:rStyle w:val="normaltextrun"/>
          <w:rFonts w:ascii="Arial" w:hAnsi="Arial" w:cs="Arial"/>
          <w:sz w:val="24"/>
          <w:szCs w:val="24"/>
          <w:shd w:val="clear" w:color="auto" w:fill="FFFFFF"/>
        </w:rPr>
        <w:t>Primero</w:t>
      </w:r>
      <w:r w:rsidRPr="00CA6746">
        <w:rPr>
          <w:rStyle w:val="normaltextrun"/>
          <w:rFonts w:ascii="Arial" w:hAnsi="Arial" w:cs="Arial"/>
          <w:sz w:val="24"/>
          <w:szCs w:val="24"/>
          <w:shd w:val="clear" w:color="auto" w:fill="FFFFFF"/>
        </w:rPr>
        <w:t xml:space="preserve"> Laboral del Circuito, consistente en declarar la ineficacia del acto jurídico por medio del cual </w:t>
      </w:r>
      <w:r w:rsidR="00D342E1" w:rsidRPr="00CA6746">
        <w:rPr>
          <w:rStyle w:val="normaltextrun"/>
          <w:rFonts w:ascii="Arial" w:hAnsi="Arial" w:cs="Arial"/>
          <w:sz w:val="24"/>
          <w:szCs w:val="24"/>
          <w:shd w:val="clear" w:color="auto" w:fill="FFFFFF"/>
        </w:rPr>
        <w:t>el</w:t>
      </w:r>
      <w:r w:rsidRPr="00CA6746">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w:t>
      </w:r>
      <w:r w:rsidR="00D342E1" w:rsidRPr="00CA6746">
        <w:rPr>
          <w:rStyle w:val="normaltextrun"/>
          <w:rFonts w:ascii="Arial" w:hAnsi="Arial" w:cs="Arial"/>
          <w:sz w:val="24"/>
          <w:szCs w:val="24"/>
          <w:shd w:val="clear" w:color="auto" w:fill="FFFFFF"/>
        </w:rPr>
        <w:t>30 de agosto de 2004</w:t>
      </w:r>
      <w:r w:rsidRPr="00CA6746">
        <w:rPr>
          <w:rStyle w:val="normaltextrun"/>
          <w:rFonts w:ascii="Arial" w:hAnsi="Arial" w:cs="Arial"/>
          <w:sz w:val="24"/>
          <w:szCs w:val="24"/>
          <w:shd w:val="clear" w:color="auto" w:fill="FFFFFF"/>
        </w:rPr>
        <w:t xml:space="preserve">; </w:t>
      </w:r>
      <w:r w:rsidRPr="00CA6746">
        <w:rPr>
          <w:rStyle w:val="normaltextrun"/>
          <w:rFonts w:ascii="Arial" w:hAnsi="Arial" w:cs="Arial"/>
          <w:color w:val="000000"/>
          <w:sz w:val="24"/>
          <w:szCs w:val="24"/>
          <w:shd w:val="clear" w:color="auto" w:fill="FFFFFF"/>
        </w:rPr>
        <w:t xml:space="preserve">sin que el hecho de haberse movilizado dentro del RAIS convalide los errores en que incurrió esa entidad y que la llevaron a transgredir el deber legal que tenía con </w:t>
      </w:r>
      <w:r w:rsidR="00D342E1" w:rsidRPr="00CA6746">
        <w:rPr>
          <w:rStyle w:val="normaltextrun"/>
          <w:rFonts w:ascii="Arial" w:hAnsi="Arial" w:cs="Arial"/>
          <w:color w:val="000000"/>
          <w:sz w:val="24"/>
          <w:szCs w:val="24"/>
          <w:shd w:val="clear" w:color="auto" w:fill="FFFFFF"/>
        </w:rPr>
        <w:t>el</w:t>
      </w:r>
      <w:r w:rsidRPr="00CA6746">
        <w:rPr>
          <w:rStyle w:val="normaltextrun"/>
          <w:rFonts w:ascii="Arial" w:hAnsi="Arial" w:cs="Arial"/>
          <w:color w:val="000000"/>
          <w:sz w:val="24"/>
          <w:szCs w:val="24"/>
          <w:shd w:val="clear" w:color="auto" w:fill="FFFFFF"/>
        </w:rPr>
        <w:t xml:space="preserve"> actor al momento de efectuarse el cambio de régimen pensional, el cual se torna insubsanable, por lo que todos los actos posteriores ejecutados dentro del régimen de ahorro individual con solidaridad carecen de validez; máxime si se tiene en cuenta que en el trámite procesal las AFP Porvenir S.A., </w:t>
      </w:r>
      <w:r w:rsidR="00D342E1" w:rsidRPr="00CA6746">
        <w:rPr>
          <w:rStyle w:val="normaltextrun"/>
          <w:rFonts w:ascii="Arial" w:hAnsi="Arial" w:cs="Arial"/>
          <w:color w:val="000000"/>
          <w:sz w:val="24"/>
          <w:szCs w:val="24"/>
          <w:shd w:val="clear" w:color="auto" w:fill="FFFFFF"/>
        </w:rPr>
        <w:t xml:space="preserve">no </w:t>
      </w:r>
      <w:r w:rsidRPr="00CA6746">
        <w:rPr>
          <w:rStyle w:val="normaltextrun"/>
          <w:rFonts w:ascii="Arial" w:hAnsi="Arial" w:cs="Arial"/>
          <w:color w:val="000000"/>
          <w:sz w:val="24"/>
          <w:szCs w:val="24"/>
          <w:shd w:val="clear" w:color="auto" w:fill="FFFFFF"/>
        </w:rPr>
        <w:t>demostr</w:t>
      </w:r>
      <w:r w:rsidR="00D342E1" w:rsidRPr="00CA6746">
        <w:rPr>
          <w:rStyle w:val="normaltextrun"/>
          <w:rFonts w:ascii="Arial" w:hAnsi="Arial" w:cs="Arial"/>
          <w:color w:val="000000"/>
          <w:sz w:val="24"/>
          <w:szCs w:val="24"/>
          <w:shd w:val="clear" w:color="auto" w:fill="FFFFFF"/>
        </w:rPr>
        <w:t>ó</w:t>
      </w:r>
      <w:r w:rsidRPr="00CA6746">
        <w:rPr>
          <w:rStyle w:val="normaltextrun"/>
          <w:rFonts w:ascii="Arial" w:hAnsi="Arial" w:cs="Arial"/>
          <w:color w:val="000000"/>
          <w:sz w:val="24"/>
          <w:szCs w:val="24"/>
          <w:shd w:val="clear" w:color="auto" w:fill="FFFFFF"/>
        </w:rPr>
        <w:t xml:space="preserve"> haber cumplido con el deber legal de información que le asistía con </w:t>
      </w:r>
      <w:r w:rsidR="00D342E1" w:rsidRPr="00CA6746">
        <w:rPr>
          <w:rStyle w:val="normaltextrun"/>
          <w:rFonts w:ascii="Arial" w:hAnsi="Arial" w:cs="Arial"/>
          <w:color w:val="000000"/>
          <w:sz w:val="24"/>
          <w:szCs w:val="24"/>
          <w:shd w:val="clear" w:color="auto" w:fill="FFFFFF"/>
        </w:rPr>
        <w:t>el</w:t>
      </w:r>
      <w:r w:rsidRPr="00CA6746">
        <w:rPr>
          <w:rStyle w:val="normaltextrun"/>
          <w:rFonts w:ascii="Arial" w:hAnsi="Arial" w:cs="Arial"/>
          <w:color w:val="000000"/>
          <w:sz w:val="24"/>
          <w:szCs w:val="24"/>
          <w:shd w:val="clear" w:color="auto" w:fill="FFFFFF"/>
        </w:rPr>
        <w:t xml:space="preserve"> demandante para el </w:t>
      </w:r>
      <w:r w:rsidR="00D342E1" w:rsidRPr="00CA6746">
        <w:rPr>
          <w:rFonts w:ascii="Arial" w:hAnsi="Arial" w:cs="Arial"/>
          <w:sz w:val="24"/>
          <w:szCs w:val="24"/>
        </w:rPr>
        <w:t>20 de octubre de 2008</w:t>
      </w:r>
      <w:r w:rsidRPr="00CA6746">
        <w:rPr>
          <w:rFonts w:ascii="Arial" w:hAnsi="Arial" w:cs="Arial"/>
          <w:sz w:val="24"/>
          <w:szCs w:val="24"/>
        </w:rPr>
        <w:t>.</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Style w:val="normaltextrun"/>
          <w:rFonts w:ascii="Arial" w:hAnsi="Arial" w:cs="Arial"/>
          <w:color w:val="000000"/>
          <w:sz w:val="24"/>
          <w:szCs w:val="24"/>
          <w:shd w:val="clear" w:color="auto" w:fill="FFFFFF"/>
        </w:rPr>
      </w:pPr>
      <w:r w:rsidRPr="00CA6746">
        <w:rPr>
          <w:rStyle w:val="normaltextrun"/>
          <w:rFonts w:ascii="Arial" w:hAnsi="Arial" w:cs="Arial"/>
          <w:color w:val="000000"/>
          <w:sz w:val="24"/>
          <w:szCs w:val="24"/>
          <w:shd w:val="clear" w:color="auto" w:fill="FFFFFF"/>
        </w:rPr>
        <w:t xml:space="preserve">Así las cosas, al no tener ningún efecto jurídico el traslado efectuado por </w:t>
      </w:r>
      <w:r w:rsidR="00D342E1" w:rsidRPr="00CA6746">
        <w:rPr>
          <w:rStyle w:val="normaltextrun"/>
          <w:rFonts w:ascii="Arial" w:hAnsi="Arial" w:cs="Arial"/>
          <w:color w:val="000000"/>
          <w:sz w:val="24"/>
          <w:szCs w:val="24"/>
          <w:shd w:val="clear" w:color="auto" w:fill="FFFFFF"/>
        </w:rPr>
        <w:t>el señor Gómez Jiménez</w:t>
      </w:r>
      <w:r w:rsidRPr="00CA6746">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CA6746">
        <w:rPr>
          <w:rStyle w:val="normaltextrun"/>
          <w:rFonts w:ascii="Arial" w:hAnsi="Arial" w:cs="Arial"/>
          <w:i/>
          <w:iCs/>
          <w:color w:val="000000"/>
          <w:sz w:val="24"/>
          <w:szCs w:val="24"/>
          <w:shd w:val="clear" w:color="auto" w:fill="FFFFFF"/>
        </w:rPr>
        <w:t>a quo</w:t>
      </w:r>
      <w:r w:rsidRPr="00CA6746">
        <w:rPr>
          <w:rStyle w:val="normaltextrun"/>
          <w:rFonts w:ascii="Arial" w:hAnsi="Arial" w:cs="Arial"/>
          <w:color w:val="000000"/>
          <w:sz w:val="24"/>
          <w:szCs w:val="24"/>
          <w:shd w:val="clear" w:color="auto" w:fill="FFFFFF"/>
        </w:rPr>
        <w:t xml:space="preserve"> en contra de la AFP Porvenir S.A. en la que se encuentra afiliada actualmente y que consiste en girar a favor de la Administradora Colombiana de Pensiones el capital existente en la cuenta de ahorro individual, junto con los intereses</w:t>
      </w:r>
      <w:r w:rsidR="00D342E1" w:rsidRPr="00CA6746">
        <w:rPr>
          <w:rStyle w:val="normaltextrun"/>
          <w:rFonts w:ascii="Arial" w:hAnsi="Arial" w:cs="Arial"/>
          <w:color w:val="000000"/>
          <w:sz w:val="24"/>
          <w:szCs w:val="24"/>
          <w:shd w:val="clear" w:color="auto" w:fill="FFFFFF"/>
        </w:rPr>
        <w:t xml:space="preserve"> y</w:t>
      </w:r>
      <w:r w:rsidRPr="00CA6746">
        <w:rPr>
          <w:rStyle w:val="normaltextrun"/>
          <w:rFonts w:ascii="Arial" w:hAnsi="Arial" w:cs="Arial"/>
          <w:color w:val="000000"/>
          <w:sz w:val="24"/>
          <w:szCs w:val="24"/>
          <w:shd w:val="clear" w:color="auto" w:fill="FFFFFF"/>
        </w:rPr>
        <w:t xml:space="preserve"> rendimientos financieros, tal y como lo ha sentado la Sala de Casación Laboral de la Corte Suprema de Justicia en las providencias relacionadas a lo largo de la presente providencia.</w:t>
      </w:r>
    </w:p>
    <w:p w:rsidR="001174C2" w:rsidRPr="00CA6746" w:rsidRDefault="001174C2" w:rsidP="00CA6746">
      <w:pPr>
        <w:spacing w:after="0"/>
        <w:jc w:val="both"/>
        <w:textAlignment w:val="baseline"/>
        <w:rPr>
          <w:rStyle w:val="normaltextrun"/>
          <w:rFonts w:ascii="Arial" w:hAnsi="Arial" w:cs="Arial"/>
          <w:color w:val="000000"/>
          <w:sz w:val="24"/>
          <w:szCs w:val="24"/>
          <w:shd w:val="clear" w:color="auto" w:fill="FFFFFF"/>
        </w:rPr>
      </w:pPr>
    </w:p>
    <w:p w:rsidR="001879C8" w:rsidRPr="00CA6746" w:rsidRDefault="001174C2" w:rsidP="00CA6746">
      <w:pPr>
        <w:spacing w:after="0"/>
        <w:jc w:val="both"/>
        <w:textAlignment w:val="baseline"/>
        <w:rPr>
          <w:rFonts w:ascii="Arial" w:eastAsia="Times New Roman" w:hAnsi="Arial" w:cs="Arial"/>
          <w:sz w:val="24"/>
          <w:szCs w:val="24"/>
          <w:lang w:eastAsia="es-CO"/>
        </w:rPr>
      </w:pPr>
      <w:r w:rsidRPr="00CA6746">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CA6746">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w:t>
      </w:r>
      <w:r w:rsidR="001879C8" w:rsidRPr="00CA6746">
        <w:rPr>
          <w:rFonts w:ascii="Arial" w:eastAsia="Times New Roman" w:hAnsi="Arial" w:cs="Arial"/>
          <w:sz w:val="24"/>
          <w:szCs w:val="24"/>
          <w:lang w:eastAsia="es-CO"/>
        </w:rPr>
        <w:t xml:space="preserve">como acertadamente lo determinó la </w:t>
      </w:r>
      <w:r w:rsidR="001879C8" w:rsidRPr="00CA6746">
        <w:rPr>
          <w:rFonts w:ascii="Arial" w:eastAsia="Times New Roman" w:hAnsi="Arial" w:cs="Arial"/>
          <w:i/>
          <w:iCs/>
          <w:sz w:val="24"/>
          <w:szCs w:val="24"/>
          <w:lang w:eastAsia="es-CO"/>
        </w:rPr>
        <w:t>a quo</w:t>
      </w:r>
      <w:r w:rsidR="001879C8" w:rsidRPr="00CA6746">
        <w:rPr>
          <w:rFonts w:ascii="Arial" w:eastAsia="Times New Roman" w:hAnsi="Arial" w:cs="Arial"/>
          <w:sz w:val="24"/>
          <w:szCs w:val="24"/>
          <w:lang w:eastAsia="es-CO"/>
        </w:rPr>
        <w:t xml:space="preserve">, sin embargo, </w:t>
      </w:r>
      <w:r w:rsidR="00C41222" w:rsidRPr="00CA6746">
        <w:rPr>
          <w:rFonts w:ascii="Arial" w:eastAsia="Times New Roman" w:hAnsi="Arial" w:cs="Arial"/>
          <w:sz w:val="24"/>
          <w:szCs w:val="24"/>
          <w:lang w:eastAsia="es-CO"/>
        </w:rPr>
        <w:t xml:space="preserve">no tuvo en cuenta la falladora de primera instancia que la restitución de esos dineros, como lo dijo la alta magistratura en la providencia en cita, </w:t>
      </w:r>
      <w:r w:rsidR="00F41C76" w:rsidRPr="00CA6746">
        <w:rPr>
          <w:rFonts w:ascii="Arial" w:eastAsia="Times New Roman" w:hAnsi="Arial" w:cs="Arial"/>
          <w:sz w:val="24"/>
          <w:szCs w:val="24"/>
          <w:lang w:eastAsia="es-CO"/>
        </w:rPr>
        <w:t>debe efectuarse con cargo a los propios recursos del fondo privado de pensiones y debidamente indexados</w:t>
      </w:r>
      <w:r w:rsidR="00140DF7" w:rsidRPr="00CA6746">
        <w:rPr>
          <w:rFonts w:ascii="Arial" w:eastAsia="Times New Roman" w:hAnsi="Arial" w:cs="Arial"/>
          <w:sz w:val="24"/>
          <w:szCs w:val="24"/>
          <w:lang w:eastAsia="es-CO"/>
        </w:rPr>
        <w:t>; razón por la que, además de no asistirle razón a la AFP Porvenir S.A. cuando solicita la e</w:t>
      </w:r>
      <w:r w:rsidR="00BF5952" w:rsidRPr="00CA6746">
        <w:rPr>
          <w:rFonts w:ascii="Arial" w:eastAsia="Times New Roman" w:hAnsi="Arial" w:cs="Arial"/>
          <w:sz w:val="24"/>
          <w:szCs w:val="24"/>
          <w:lang w:eastAsia="es-CO"/>
        </w:rPr>
        <w:t>xoneración de esa condena, se adicionará la condena en ese sentido, ello en atención al grado jurisdiccional de consulta dispuesto a favor de la Administradora Colombiana de Pensiones.</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Bajo esa misma óptica</w:t>
      </w:r>
      <w:r w:rsidR="002331B6" w:rsidRPr="00CA6746">
        <w:rPr>
          <w:rFonts w:ascii="Arial" w:eastAsia="Times New Roman" w:hAnsi="Arial" w:cs="Arial"/>
          <w:sz w:val="24"/>
          <w:szCs w:val="24"/>
          <w:lang w:eastAsia="es-CO"/>
        </w:rPr>
        <w:t xml:space="preserve"> y </w:t>
      </w:r>
      <w:r w:rsidR="000134C3" w:rsidRPr="00CA6746">
        <w:rPr>
          <w:rFonts w:ascii="Arial" w:eastAsia="Times New Roman" w:hAnsi="Arial" w:cs="Arial"/>
          <w:sz w:val="24"/>
          <w:szCs w:val="24"/>
          <w:lang w:eastAsia="es-CO"/>
        </w:rPr>
        <w:t>atendiendo nuevamente el grado jurisdiccional de consulta dispuesto a favor de Colpensiones</w:t>
      </w:r>
      <w:r w:rsidRPr="00CA6746">
        <w:rPr>
          <w:rFonts w:ascii="Arial" w:eastAsia="Times New Roman" w:hAnsi="Arial" w:cs="Arial"/>
          <w:sz w:val="24"/>
          <w:szCs w:val="24"/>
          <w:lang w:eastAsia="es-CO"/>
        </w:rPr>
        <w:t xml:space="preserve">, </w:t>
      </w:r>
      <w:r w:rsidR="003505B7" w:rsidRPr="00CA6746">
        <w:rPr>
          <w:rFonts w:ascii="Arial" w:eastAsia="Times New Roman" w:hAnsi="Arial" w:cs="Arial"/>
          <w:sz w:val="24"/>
          <w:szCs w:val="24"/>
          <w:lang w:eastAsia="es-CO"/>
        </w:rPr>
        <w:t xml:space="preserve">se condenará también a la AFP Porvenir S.A. a restituir </w:t>
      </w:r>
      <w:r w:rsidR="009B5E50" w:rsidRPr="00CA6746">
        <w:rPr>
          <w:rFonts w:ascii="Arial" w:eastAsia="Times New Roman" w:hAnsi="Arial" w:cs="Arial"/>
          <w:sz w:val="24"/>
          <w:szCs w:val="24"/>
          <w:lang w:eastAsia="es-CO"/>
        </w:rPr>
        <w:t xml:space="preserve">los dineros que fueron cobrados al afiliado durante su permanencia en esa entidad y que estuvieron destinados a </w:t>
      </w:r>
      <w:r w:rsidR="007403E4" w:rsidRPr="00CA6746">
        <w:rPr>
          <w:rFonts w:ascii="Arial" w:eastAsia="Times New Roman" w:hAnsi="Arial" w:cs="Arial"/>
          <w:sz w:val="24"/>
          <w:szCs w:val="24"/>
          <w:lang w:eastAsia="es-CO"/>
        </w:rPr>
        <w:t xml:space="preserve">pagar las primas de los seguros previsionales de invalidez y sobrevivientes, así como los que tuvieron como destino la financiación </w:t>
      </w:r>
      <w:r w:rsidR="007403E4" w:rsidRPr="00CA6746">
        <w:rPr>
          <w:rFonts w:ascii="Arial" w:eastAsia="Times New Roman" w:hAnsi="Arial" w:cs="Arial"/>
          <w:sz w:val="24"/>
          <w:szCs w:val="24"/>
          <w:lang w:eastAsia="es-CO"/>
        </w:rPr>
        <w:lastRenderedPageBreak/>
        <w:t>de la garantía de pensión mínima</w:t>
      </w:r>
      <w:r w:rsidR="006964C2" w:rsidRPr="00CA6746">
        <w:rPr>
          <w:rFonts w:ascii="Arial" w:eastAsia="Times New Roman" w:hAnsi="Arial" w:cs="Arial"/>
          <w:sz w:val="24"/>
          <w:szCs w:val="24"/>
          <w:lang w:eastAsia="es-CO"/>
        </w:rPr>
        <w:t>, tal y como lo manifestó la apoderada judicial de Colpensiones en la sustentación del recurso de apelación; por cuanto, como ya se ha dicho</w:t>
      </w:r>
      <w:r w:rsidR="00C84462" w:rsidRPr="00CA6746">
        <w:rPr>
          <w:rFonts w:ascii="Arial" w:eastAsia="Times New Roman" w:hAnsi="Arial" w:cs="Arial"/>
          <w:sz w:val="24"/>
          <w:szCs w:val="24"/>
          <w:lang w:eastAsia="es-CO"/>
        </w:rPr>
        <w:t xml:space="preserve">, la ineficacia del traslado implica que </w:t>
      </w:r>
      <w:r w:rsidRPr="00CA6746">
        <w:rPr>
          <w:rFonts w:ascii="Arial" w:eastAsia="Times New Roman" w:hAnsi="Arial" w:cs="Arial"/>
          <w:sz w:val="24"/>
          <w:szCs w:val="24"/>
          <w:lang w:eastAsia="es-CO"/>
        </w:rPr>
        <w:t>ningún acto posterior al mismo produzca efectos</w:t>
      </w:r>
      <w:r w:rsidR="00C84462" w:rsidRPr="00CA6746">
        <w:rPr>
          <w:rFonts w:ascii="Arial" w:eastAsia="Times New Roman" w:hAnsi="Arial" w:cs="Arial"/>
          <w:sz w:val="24"/>
          <w:szCs w:val="24"/>
          <w:lang w:eastAsia="es-CO"/>
        </w:rPr>
        <w:t>.</w:t>
      </w:r>
    </w:p>
    <w:p w:rsidR="00F03BDE" w:rsidRPr="00CA6746" w:rsidRDefault="00F03BDE" w:rsidP="00CA6746">
      <w:pPr>
        <w:spacing w:after="0"/>
        <w:jc w:val="both"/>
        <w:textAlignment w:val="baseline"/>
        <w:rPr>
          <w:rFonts w:ascii="Arial" w:eastAsia="Times New Roman" w:hAnsi="Arial" w:cs="Arial"/>
          <w:sz w:val="24"/>
          <w:szCs w:val="24"/>
          <w:lang w:eastAsia="es-CO"/>
        </w:rPr>
      </w:pPr>
    </w:p>
    <w:p w:rsidR="00F03BDE" w:rsidRPr="00CA6746" w:rsidRDefault="00F03BDE"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Conforme con los mismos argumentos expuestos precedentemente y teniendo en cuenta que </w:t>
      </w:r>
      <w:r w:rsidR="00381018" w:rsidRPr="00CA6746">
        <w:rPr>
          <w:rFonts w:ascii="Arial" w:eastAsia="Times New Roman" w:hAnsi="Arial" w:cs="Arial"/>
          <w:sz w:val="24"/>
          <w:szCs w:val="24"/>
          <w:lang w:eastAsia="es-CO"/>
        </w:rPr>
        <w:t xml:space="preserve">el accionante estuvo afiliado a la AFP Protección S.A. entre el 30 de agosto de 2004 y el 19 de octubre de 2008, se condenará también a esa entidad a restituir, con cargo a sus propios </w:t>
      </w:r>
      <w:r w:rsidR="00987A70" w:rsidRPr="00CA6746">
        <w:rPr>
          <w:rFonts w:ascii="Arial" w:eastAsia="Times New Roman" w:hAnsi="Arial" w:cs="Arial"/>
          <w:sz w:val="24"/>
          <w:szCs w:val="24"/>
          <w:lang w:eastAsia="es-CO"/>
        </w:rPr>
        <w:t xml:space="preserve">recursos y debidamente indexados, los valores que cobró al afiliado durante su permanencia en esa entidad y que estuvieron destinados a cancelar los gastos o cuotas de administración, los seguros previsionales de invalidez y sobrevivientes, así como los que cubrieron </w:t>
      </w:r>
      <w:r w:rsidR="007F7530" w:rsidRPr="00CA6746">
        <w:rPr>
          <w:rFonts w:ascii="Arial" w:eastAsia="Times New Roman" w:hAnsi="Arial" w:cs="Arial"/>
          <w:sz w:val="24"/>
          <w:szCs w:val="24"/>
          <w:lang w:eastAsia="es-CO"/>
        </w:rPr>
        <w:t>la garantía de pensión mínim</w:t>
      </w:r>
      <w:r w:rsidR="1F9C755B" w:rsidRPr="00CA6746">
        <w:rPr>
          <w:rFonts w:ascii="Arial" w:eastAsia="Times New Roman" w:hAnsi="Arial" w:cs="Arial"/>
          <w:sz w:val="24"/>
          <w:szCs w:val="24"/>
          <w:lang w:eastAsia="es-CO"/>
        </w:rPr>
        <w:t>a</w:t>
      </w:r>
      <w:r w:rsidR="007F7530" w:rsidRPr="00CA6746">
        <w:rPr>
          <w:rFonts w:ascii="Arial" w:eastAsia="Times New Roman" w:hAnsi="Arial" w:cs="Arial"/>
          <w:sz w:val="24"/>
          <w:szCs w:val="24"/>
          <w:lang w:eastAsia="es-CO"/>
        </w:rPr>
        <w:t>; en atención al grado jurisdiccional de consulta dispuesto a favor de Colpensiones.</w:t>
      </w:r>
    </w:p>
    <w:p w:rsidR="00B73EF3" w:rsidRPr="00CA6746" w:rsidRDefault="00B73EF3" w:rsidP="00CA6746">
      <w:pPr>
        <w:spacing w:after="0"/>
        <w:jc w:val="both"/>
        <w:textAlignment w:val="baseline"/>
        <w:rPr>
          <w:rFonts w:ascii="Arial" w:eastAsia="Times New Roman" w:hAnsi="Arial" w:cs="Arial"/>
          <w:sz w:val="24"/>
          <w:szCs w:val="24"/>
          <w:lang w:eastAsia="es-CO"/>
        </w:rPr>
      </w:pPr>
    </w:p>
    <w:p w:rsidR="00B73EF3" w:rsidRPr="00CA6746" w:rsidRDefault="00B73EF3"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En este punto de la providencia, no puede pasarse por alto que la </w:t>
      </w:r>
      <w:r w:rsidR="00A60E5F" w:rsidRPr="00CA6746">
        <w:rPr>
          <w:rFonts w:ascii="Arial" w:eastAsia="Times New Roman" w:hAnsi="Arial" w:cs="Arial"/>
          <w:sz w:val="24"/>
          <w:szCs w:val="24"/>
          <w:lang w:eastAsia="es-CO"/>
        </w:rPr>
        <w:t xml:space="preserve">funcionaria de primera instancia ordenó la devolución de las sumas que se hayan consignado en la cuenta de ahorro individual del actor por concepto de bonos pensionales, sin embargo, esa decisión no se adecúa a los efectos que trae </w:t>
      </w:r>
      <w:r w:rsidR="0041564B" w:rsidRPr="00CA6746">
        <w:rPr>
          <w:rFonts w:ascii="Arial" w:eastAsia="Times New Roman" w:hAnsi="Arial" w:cs="Arial"/>
          <w:sz w:val="24"/>
          <w:szCs w:val="24"/>
          <w:lang w:eastAsia="es-CO"/>
        </w:rPr>
        <w:t xml:space="preserve">la declaratoria de ineficacia del traslado surtido el 30 de agosto de 2004, ya </w:t>
      </w:r>
      <w:r w:rsidR="3EE80BAF" w:rsidRPr="00CA6746">
        <w:rPr>
          <w:rFonts w:ascii="Arial" w:eastAsia="Times New Roman" w:hAnsi="Arial" w:cs="Arial"/>
          <w:sz w:val="24"/>
          <w:szCs w:val="24"/>
          <w:lang w:eastAsia="es-CO"/>
        </w:rPr>
        <w:t xml:space="preserve">que, </w:t>
      </w:r>
      <w:r w:rsidR="0041564B" w:rsidRPr="00CA6746">
        <w:rPr>
          <w:rFonts w:ascii="Arial" w:eastAsia="Times New Roman" w:hAnsi="Arial" w:cs="Arial"/>
          <w:sz w:val="24"/>
          <w:szCs w:val="24"/>
          <w:lang w:eastAsia="es-CO"/>
        </w:rPr>
        <w:t xml:space="preserve">como insistentemente se ha </w:t>
      </w:r>
      <w:r w:rsidR="00061DA1" w:rsidRPr="00CA6746">
        <w:rPr>
          <w:rFonts w:ascii="Arial" w:eastAsia="Times New Roman" w:hAnsi="Arial" w:cs="Arial"/>
          <w:sz w:val="24"/>
          <w:szCs w:val="24"/>
          <w:lang w:eastAsia="es-CO"/>
        </w:rPr>
        <w:t xml:space="preserve">expuesto a lo largo de la providencia, las cosas deben devolverse al estado en el que se encontraban para ese momento, es decir, que al continuar afiliado </w:t>
      </w:r>
      <w:r w:rsidR="00A33872" w:rsidRPr="00CA6746">
        <w:rPr>
          <w:rFonts w:ascii="Arial" w:eastAsia="Times New Roman" w:hAnsi="Arial" w:cs="Arial"/>
          <w:sz w:val="24"/>
          <w:szCs w:val="24"/>
          <w:lang w:eastAsia="es-CO"/>
        </w:rPr>
        <w:t>al régimen de prima media con prestación definida, no se generó a su favor el bono pensional tipo A modalidad 2 que</w:t>
      </w:r>
      <w:r w:rsidR="00010F90" w:rsidRPr="00CA6746">
        <w:rPr>
          <w:rFonts w:ascii="Arial" w:eastAsia="Times New Roman" w:hAnsi="Arial" w:cs="Arial"/>
          <w:sz w:val="24"/>
          <w:szCs w:val="24"/>
          <w:lang w:eastAsia="es-CO"/>
        </w:rPr>
        <w:t>, como se ve en la simulación efectuada por la AFP Porvenir S.A. -fl.389-</w:t>
      </w:r>
      <w:r w:rsidR="00971290" w:rsidRPr="00CA6746">
        <w:rPr>
          <w:rFonts w:ascii="Arial" w:eastAsia="Times New Roman" w:hAnsi="Arial" w:cs="Arial"/>
          <w:sz w:val="24"/>
          <w:szCs w:val="24"/>
          <w:lang w:eastAsia="es-CO"/>
        </w:rPr>
        <w:t xml:space="preserve">, se redimió normalmente el 28 de diciembre de </w:t>
      </w:r>
      <w:r w:rsidR="009E251D" w:rsidRPr="00CA6746">
        <w:rPr>
          <w:rFonts w:ascii="Arial" w:eastAsia="Times New Roman" w:hAnsi="Arial" w:cs="Arial"/>
          <w:sz w:val="24"/>
          <w:szCs w:val="24"/>
          <w:lang w:eastAsia="es-CO"/>
        </w:rPr>
        <w:t xml:space="preserve">2017 cuando el accionante cumplió los 62 años de edad, </w:t>
      </w:r>
      <w:r w:rsidR="4D172F8A" w:rsidRPr="00CA6746">
        <w:rPr>
          <w:rFonts w:ascii="Arial" w:eastAsia="Times New Roman" w:hAnsi="Arial" w:cs="Arial"/>
          <w:sz w:val="24"/>
          <w:szCs w:val="24"/>
          <w:lang w:eastAsia="es-CO"/>
        </w:rPr>
        <w:t>y que</w:t>
      </w:r>
      <w:r w:rsidR="00C03AC2" w:rsidRPr="00CA6746">
        <w:rPr>
          <w:rFonts w:ascii="Arial" w:eastAsia="Times New Roman" w:hAnsi="Arial" w:cs="Arial"/>
          <w:sz w:val="24"/>
          <w:szCs w:val="24"/>
          <w:lang w:eastAsia="es-CO"/>
        </w:rPr>
        <w:t xml:space="preserve">, como se ve en ese documento, ya se encuentra consignado en la cuenta de ahorro individual del actor; por lo que siendo así las cosas, lo que corresponde </w:t>
      </w:r>
      <w:r w:rsidR="00287421" w:rsidRPr="00CA6746">
        <w:rPr>
          <w:rFonts w:ascii="Arial" w:eastAsia="Times New Roman" w:hAnsi="Arial" w:cs="Arial"/>
          <w:sz w:val="24"/>
          <w:szCs w:val="24"/>
          <w:lang w:eastAsia="es-CO"/>
        </w:rPr>
        <w:t xml:space="preserve">es condenar a la AFP Porvenir S.A. a que restituya el valor que fue pagado por ese concepto </w:t>
      </w:r>
      <w:r w:rsidR="00030F68" w:rsidRPr="00CA6746">
        <w:rPr>
          <w:rFonts w:ascii="Arial" w:eastAsia="Times New Roman" w:hAnsi="Arial" w:cs="Arial"/>
          <w:sz w:val="24"/>
          <w:szCs w:val="24"/>
          <w:lang w:eastAsia="es-CO"/>
        </w:rPr>
        <w:t>a</w:t>
      </w:r>
      <w:r w:rsidR="00287421" w:rsidRPr="00CA6746">
        <w:rPr>
          <w:rFonts w:ascii="Arial" w:eastAsia="Times New Roman" w:hAnsi="Arial" w:cs="Arial"/>
          <w:sz w:val="24"/>
          <w:szCs w:val="24"/>
          <w:lang w:eastAsia="es-CO"/>
        </w:rPr>
        <w:t xml:space="preserve"> la OBP del Ministerio de Hacienda y Crédito Público</w:t>
      </w:r>
      <w:r w:rsidR="00030F68" w:rsidRPr="00CA6746">
        <w:rPr>
          <w:rFonts w:ascii="Arial" w:eastAsia="Times New Roman" w:hAnsi="Arial" w:cs="Arial"/>
          <w:sz w:val="24"/>
          <w:szCs w:val="24"/>
          <w:lang w:eastAsia="es-CO"/>
        </w:rPr>
        <w:t xml:space="preserve">, </w:t>
      </w:r>
      <w:r w:rsidR="00542481" w:rsidRPr="00CA6746">
        <w:rPr>
          <w:rFonts w:ascii="Arial" w:eastAsia="Times New Roman" w:hAnsi="Arial" w:cs="Arial"/>
          <w:sz w:val="24"/>
          <w:szCs w:val="24"/>
          <w:lang w:eastAsia="es-CO"/>
        </w:rPr>
        <w:t>pero debidamente indexado, siendo del caso precisar, que el valor de la indexación será con cargo al patrimonio propio de ese fondo privado de pensiones.</w:t>
      </w:r>
    </w:p>
    <w:p w:rsidR="00170BB9" w:rsidRPr="00CA6746" w:rsidRDefault="00170BB9" w:rsidP="00CA6746">
      <w:pPr>
        <w:spacing w:after="0"/>
        <w:jc w:val="both"/>
        <w:textAlignment w:val="baseline"/>
        <w:rPr>
          <w:rFonts w:ascii="Arial" w:eastAsia="Times New Roman" w:hAnsi="Arial" w:cs="Arial"/>
          <w:sz w:val="24"/>
          <w:szCs w:val="24"/>
          <w:lang w:eastAsia="es-CO"/>
        </w:rPr>
      </w:pPr>
    </w:p>
    <w:p w:rsidR="00170BB9" w:rsidRPr="00CA6746" w:rsidRDefault="00170BB9"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De acuerdo con </w:t>
      </w:r>
      <w:r w:rsidR="00A60E50" w:rsidRPr="00CA6746">
        <w:rPr>
          <w:rFonts w:ascii="Arial" w:eastAsia="Times New Roman" w:hAnsi="Arial" w:cs="Arial"/>
          <w:sz w:val="24"/>
          <w:szCs w:val="24"/>
          <w:lang w:eastAsia="es-CO"/>
        </w:rPr>
        <w:t xml:space="preserve">todo </w:t>
      </w:r>
      <w:r w:rsidRPr="00CA6746">
        <w:rPr>
          <w:rFonts w:ascii="Arial" w:eastAsia="Times New Roman" w:hAnsi="Arial" w:cs="Arial"/>
          <w:sz w:val="24"/>
          <w:szCs w:val="24"/>
          <w:lang w:eastAsia="es-CO"/>
        </w:rPr>
        <w:t xml:space="preserve">lo dicho, se modificará el ordinal </w:t>
      </w:r>
      <w:r w:rsidR="000D197A" w:rsidRPr="00CA6746">
        <w:rPr>
          <w:rFonts w:ascii="Arial" w:eastAsia="Times New Roman" w:hAnsi="Arial" w:cs="Arial"/>
          <w:sz w:val="24"/>
          <w:szCs w:val="24"/>
          <w:lang w:eastAsia="es-CO"/>
        </w:rPr>
        <w:t xml:space="preserve">tercero de la sentencia proferida por el Juzgado Primero Laboral del Circuito, con el fin de </w:t>
      </w:r>
      <w:r w:rsidR="00D66F59" w:rsidRPr="00CA6746">
        <w:rPr>
          <w:rFonts w:ascii="Arial" w:eastAsia="Times New Roman" w:hAnsi="Arial" w:cs="Arial"/>
          <w:sz w:val="24"/>
          <w:szCs w:val="24"/>
          <w:lang w:eastAsia="es-CO"/>
        </w:rPr>
        <w:t>pormenorizar las condenas emitidas en contra de la AFP Porvenir S.A.</w:t>
      </w:r>
      <w:r w:rsidR="007D3336" w:rsidRPr="00CA6746">
        <w:rPr>
          <w:rFonts w:ascii="Arial" w:eastAsia="Times New Roman" w:hAnsi="Arial" w:cs="Arial"/>
          <w:sz w:val="24"/>
          <w:szCs w:val="24"/>
          <w:lang w:eastAsia="es-CO"/>
        </w:rPr>
        <w:t xml:space="preserve"> y posteriormente se adicionará dicha providencia para emitir las condenas a cargo de la AFP Protección S.A.</w:t>
      </w:r>
      <w:r w:rsidR="00795C51" w:rsidRPr="00CA6746">
        <w:rPr>
          <w:rFonts w:ascii="Arial" w:eastAsia="Times New Roman" w:hAnsi="Arial" w:cs="Arial"/>
          <w:sz w:val="24"/>
          <w:szCs w:val="24"/>
          <w:lang w:eastAsia="es-CO"/>
        </w:rPr>
        <w:t xml:space="preserve"> y para comunicar la presente decisión a la OBP del Ministerio de Hacienda y Crédito Público con el objeto de que </w:t>
      </w:r>
      <w:r w:rsidR="004370EE" w:rsidRPr="00CA6746">
        <w:rPr>
          <w:rFonts w:ascii="Arial" w:eastAsia="Times New Roman" w:hAnsi="Arial" w:cs="Arial"/>
          <w:sz w:val="24"/>
          <w:szCs w:val="24"/>
          <w:lang w:eastAsia="es-CO"/>
        </w:rPr>
        <w:t>tenga conocimiento sobre la devolución del valor del bono pensional debidamente indexado que deberá realizar a su favor la AFP Porvenir S.A.</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xml:space="preserve">En cuanto al argumento esgrimido por la </w:t>
      </w:r>
      <w:r w:rsidR="00277C9C" w:rsidRPr="00CA6746">
        <w:rPr>
          <w:rFonts w:ascii="Arial" w:eastAsia="Times New Roman" w:hAnsi="Arial" w:cs="Arial"/>
          <w:sz w:val="24"/>
          <w:szCs w:val="24"/>
          <w:lang w:eastAsia="es-CO"/>
        </w:rPr>
        <w:t>AFP Porvenir S.A.</w:t>
      </w:r>
      <w:r w:rsidRPr="00CA6746">
        <w:rPr>
          <w:rFonts w:ascii="Arial" w:eastAsia="Times New Roman" w:hAnsi="Arial" w:cs="Arial"/>
          <w:sz w:val="24"/>
          <w:szCs w:val="24"/>
          <w:lang w:eastAsia="es-CO"/>
        </w:rPr>
        <w:t xml:space="preserve"> en el que afirma que no resulta viable ordenar el traslado de</w:t>
      </w:r>
      <w:r w:rsidR="00277C9C" w:rsidRPr="00CA6746">
        <w:rPr>
          <w:rFonts w:ascii="Arial" w:eastAsia="Times New Roman" w:hAnsi="Arial" w:cs="Arial"/>
          <w:sz w:val="24"/>
          <w:szCs w:val="24"/>
          <w:lang w:eastAsia="es-CO"/>
        </w:rPr>
        <w:t xml:space="preserve">l señor Gómez Jiménez </w:t>
      </w:r>
      <w:r w:rsidRPr="00CA6746">
        <w:rPr>
          <w:rFonts w:ascii="Arial" w:eastAsia="Times New Roman" w:hAnsi="Arial" w:cs="Arial"/>
          <w:sz w:val="24"/>
          <w:szCs w:val="24"/>
          <w:lang w:eastAsia="es-CO"/>
        </w:rPr>
        <w:t xml:space="preserve">al régimen de prima media con prestación definida al arribar a la edad mínima de pensión en ese régimen pensional, es del caso recordar, como ya se explicó previamente, que la declaratoria de ineficacia trae como consecuencia jurídica que los actos emitidos a partir de ese momento no tienen ninguna validez, lo que lleva a que las cosas se reestablezcan al estado en el que se encontraban, es decir, que al no haberse </w:t>
      </w:r>
      <w:r w:rsidRPr="00CA6746">
        <w:rPr>
          <w:rFonts w:ascii="Arial" w:eastAsia="Times New Roman" w:hAnsi="Arial" w:cs="Arial"/>
          <w:sz w:val="24"/>
          <w:szCs w:val="24"/>
          <w:lang w:eastAsia="es-CO"/>
        </w:rPr>
        <w:lastRenderedPageBreak/>
        <w:t xml:space="preserve">consumado legalmente el cambio de régimen pensional, el mismo no tiene validez y por tanto </w:t>
      </w:r>
      <w:r w:rsidR="00737294" w:rsidRPr="00CA6746">
        <w:rPr>
          <w:rFonts w:ascii="Arial" w:eastAsia="Times New Roman" w:hAnsi="Arial" w:cs="Arial"/>
          <w:sz w:val="24"/>
          <w:szCs w:val="24"/>
          <w:lang w:eastAsia="es-CO"/>
        </w:rPr>
        <w:t>el actor</w:t>
      </w:r>
      <w:r w:rsidRPr="00CA6746">
        <w:rPr>
          <w:rFonts w:ascii="Arial" w:eastAsia="Times New Roman" w:hAnsi="Arial" w:cs="Arial"/>
          <w:sz w:val="24"/>
          <w:szCs w:val="24"/>
          <w:lang w:eastAsia="es-CO"/>
        </w:rPr>
        <w:t xml:space="preserve"> siempre ha estado afiliad</w:t>
      </w:r>
      <w:r w:rsidR="00737294" w:rsidRPr="00CA6746">
        <w:rPr>
          <w:rFonts w:ascii="Arial" w:eastAsia="Times New Roman" w:hAnsi="Arial" w:cs="Arial"/>
          <w:sz w:val="24"/>
          <w:szCs w:val="24"/>
          <w:lang w:eastAsia="es-CO"/>
        </w:rPr>
        <w:t>o</w:t>
      </w:r>
      <w:r w:rsidRPr="00CA6746">
        <w:rPr>
          <w:rFonts w:ascii="Arial" w:eastAsia="Times New Roman" w:hAnsi="Arial" w:cs="Arial"/>
          <w:sz w:val="24"/>
          <w:szCs w:val="24"/>
          <w:lang w:eastAsia="es-CO"/>
        </w:rPr>
        <w:t xml:space="preserve"> al régimen de prima media con prestación definida administrado 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F82F17"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Costas en esta instancia a cargo de la AFP Porvenir S.A. en un 100% a favor de la parte actora.</w:t>
      </w:r>
    </w:p>
    <w:p w:rsidR="00F82F17" w:rsidRPr="00CA6746" w:rsidRDefault="00F82F17" w:rsidP="00CA6746">
      <w:pPr>
        <w:spacing w:after="0"/>
        <w:jc w:val="both"/>
        <w:textAlignment w:val="baseline"/>
        <w:rPr>
          <w:rFonts w:ascii="Arial" w:eastAsia="Times New Roman" w:hAnsi="Arial" w:cs="Arial"/>
          <w:sz w:val="24"/>
          <w:szCs w:val="24"/>
          <w:lang w:eastAsia="es-CO"/>
        </w:rPr>
      </w:pPr>
    </w:p>
    <w:p w:rsidR="001174C2" w:rsidRPr="00CA6746" w:rsidRDefault="00F82F17"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No hay lugar a condenar en costas en esta sede a la Administradora Colombiana de Pensiones, por cuanto uno de los puntos que fue objeto de controversia por parte de esa entidad</w:t>
      </w:r>
      <w:r w:rsidR="00E33BBE" w:rsidRPr="00CA6746">
        <w:rPr>
          <w:rFonts w:ascii="Arial" w:eastAsia="Times New Roman" w:hAnsi="Arial" w:cs="Arial"/>
          <w:sz w:val="24"/>
          <w:szCs w:val="24"/>
          <w:lang w:eastAsia="es-CO"/>
        </w:rPr>
        <w:t>, esto es, que se debía condenar a la AFP Porvenir S.A. a restituir l</w:t>
      </w:r>
      <w:r w:rsidR="00795085" w:rsidRPr="00CA6746">
        <w:rPr>
          <w:rFonts w:ascii="Arial" w:eastAsia="Times New Roman" w:hAnsi="Arial" w:cs="Arial"/>
          <w:sz w:val="24"/>
          <w:szCs w:val="24"/>
          <w:lang w:eastAsia="es-CO"/>
        </w:rPr>
        <w:t>as sumas descontadas por concepto de seguros previsionales de invalidez y sobrevivientes, así como los destinados a financiar la garantía de pensión mínima, resultaron prósperos</w:t>
      </w:r>
      <w:r w:rsidR="006C11E1" w:rsidRPr="00CA6746">
        <w:rPr>
          <w:rFonts w:ascii="Arial" w:eastAsia="Times New Roman" w:hAnsi="Arial" w:cs="Arial"/>
          <w:sz w:val="24"/>
          <w:szCs w:val="24"/>
          <w:lang w:eastAsia="es-CO"/>
        </w:rPr>
        <w:t>, lo que la exime de la imposición de esa carga.</w:t>
      </w:r>
    </w:p>
    <w:p w:rsidR="006C11E1" w:rsidRPr="00CA6746" w:rsidRDefault="006C11E1" w:rsidP="00CA6746">
      <w:pPr>
        <w:spacing w:after="0"/>
        <w:jc w:val="both"/>
        <w:textAlignment w:val="baseline"/>
        <w:rPr>
          <w:rFonts w:ascii="Arial" w:eastAsia="Times New Roman" w:hAnsi="Arial" w:cs="Arial"/>
          <w:sz w:val="24"/>
          <w:szCs w:val="24"/>
          <w:lang w:eastAsia="es-CO"/>
        </w:rPr>
      </w:pP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En mérito de lo expuesto, la </w:t>
      </w:r>
      <w:r w:rsidRPr="00CA6746">
        <w:rPr>
          <w:rFonts w:ascii="Arial" w:eastAsia="Times New Roman" w:hAnsi="Arial" w:cs="Arial"/>
          <w:b/>
          <w:bCs/>
          <w:sz w:val="24"/>
          <w:szCs w:val="24"/>
          <w:lang w:eastAsia="es-CO"/>
        </w:rPr>
        <w:t>Sala de Decisión Laboral del Tribunal Superior de Pereira</w:t>
      </w:r>
      <w:r w:rsidRPr="00CA6746">
        <w:rPr>
          <w:rFonts w:ascii="Arial" w:eastAsia="Times New Roman" w:hAnsi="Arial" w:cs="Arial"/>
          <w:sz w:val="24"/>
          <w:szCs w:val="24"/>
          <w:lang w:eastAsia="es-CO"/>
        </w:rPr>
        <w:t>, administrando justicia en nombre de la República y por autoridad de la ley,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174C2" w:rsidRPr="00CA6746" w:rsidRDefault="001174C2" w:rsidP="00CA6746">
      <w:pPr>
        <w:spacing w:after="0"/>
        <w:jc w:val="center"/>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RESUELVE</w:t>
      </w:r>
      <w:r w:rsidRPr="00CA6746">
        <w:rPr>
          <w:rFonts w:ascii="Arial" w:eastAsia="Times New Roman" w:hAnsi="Arial" w:cs="Arial"/>
          <w:sz w:val="24"/>
          <w:szCs w:val="24"/>
          <w:lang w:eastAsia="es-CO"/>
        </w:rPr>
        <w:t> </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 </w:t>
      </w:r>
      <w:r w:rsidRPr="00CA6746">
        <w:rPr>
          <w:rFonts w:ascii="Arial" w:eastAsia="Times New Roman" w:hAnsi="Arial" w:cs="Arial"/>
          <w:sz w:val="24"/>
          <w:szCs w:val="24"/>
          <w:lang w:eastAsia="es-CO"/>
        </w:rPr>
        <w:t> </w:t>
      </w:r>
    </w:p>
    <w:p w:rsidR="006C11E1"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 xml:space="preserve">PRIMERO. </w:t>
      </w:r>
      <w:r w:rsidR="006C11E1" w:rsidRPr="00CA6746">
        <w:rPr>
          <w:rFonts w:ascii="Arial" w:eastAsia="Times New Roman" w:hAnsi="Arial" w:cs="Arial"/>
          <w:b/>
          <w:bCs/>
          <w:sz w:val="24"/>
          <w:szCs w:val="24"/>
          <w:lang w:eastAsia="es-CO"/>
        </w:rPr>
        <w:t xml:space="preserve">MODIFICAR </w:t>
      </w:r>
      <w:r w:rsidR="006C11E1" w:rsidRPr="00CA6746">
        <w:rPr>
          <w:rFonts w:ascii="Arial" w:eastAsia="Times New Roman" w:hAnsi="Arial" w:cs="Arial"/>
          <w:sz w:val="24"/>
          <w:szCs w:val="24"/>
          <w:lang w:eastAsia="es-CO"/>
        </w:rPr>
        <w:t>el ordina</w:t>
      </w:r>
      <w:r w:rsidR="00B1195F" w:rsidRPr="00CA6746">
        <w:rPr>
          <w:rFonts w:ascii="Arial" w:eastAsia="Times New Roman" w:hAnsi="Arial" w:cs="Arial"/>
          <w:sz w:val="24"/>
          <w:szCs w:val="24"/>
          <w:lang w:eastAsia="es-CO"/>
        </w:rPr>
        <w:t>l TERCERO de la sentencia proferida por el Juzgado Primero Laboral del Circuito, el cual quedará así:</w:t>
      </w:r>
    </w:p>
    <w:p w:rsidR="00B1195F" w:rsidRPr="00CA6746" w:rsidRDefault="00B1195F" w:rsidP="00CA6746">
      <w:pPr>
        <w:spacing w:after="0"/>
        <w:jc w:val="both"/>
        <w:textAlignment w:val="baseline"/>
        <w:rPr>
          <w:rFonts w:ascii="Arial" w:eastAsia="Times New Roman" w:hAnsi="Arial" w:cs="Arial"/>
          <w:sz w:val="24"/>
          <w:szCs w:val="24"/>
          <w:lang w:eastAsia="es-CO"/>
        </w:rPr>
      </w:pPr>
    </w:p>
    <w:p w:rsidR="00DE2077" w:rsidRPr="00CA6746" w:rsidRDefault="00DE2077" w:rsidP="00A6293E">
      <w:pPr>
        <w:spacing w:after="0"/>
        <w:ind w:left="426" w:right="420"/>
        <w:jc w:val="both"/>
        <w:textAlignment w:val="baseline"/>
        <w:rPr>
          <w:rFonts w:ascii="Arial" w:eastAsia="Times New Roman" w:hAnsi="Arial" w:cs="Arial"/>
          <w:i/>
          <w:iCs/>
          <w:sz w:val="24"/>
          <w:szCs w:val="24"/>
          <w:lang w:eastAsia="es-CO"/>
        </w:rPr>
      </w:pPr>
      <w:r w:rsidRPr="00CA6746">
        <w:rPr>
          <w:rFonts w:ascii="Arial" w:eastAsia="Times New Roman" w:hAnsi="Arial" w:cs="Arial"/>
          <w:sz w:val="24"/>
          <w:szCs w:val="24"/>
          <w:lang w:eastAsia="es-CO"/>
        </w:rPr>
        <w:t>“</w:t>
      </w:r>
      <w:r w:rsidRPr="00CA6746">
        <w:rPr>
          <w:rFonts w:ascii="Arial" w:eastAsia="Times New Roman" w:hAnsi="Arial" w:cs="Arial"/>
          <w:b/>
          <w:bCs/>
          <w:i/>
          <w:iCs/>
          <w:sz w:val="24"/>
          <w:szCs w:val="24"/>
          <w:lang w:eastAsia="es-CO"/>
        </w:rPr>
        <w:t>TERCERO. A. CONDENAR </w:t>
      </w:r>
      <w:r w:rsidRPr="00CA6746">
        <w:rPr>
          <w:rFonts w:ascii="Arial" w:eastAsia="Times New Roman" w:hAnsi="Arial" w:cs="Arial"/>
          <w:i/>
          <w:iCs/>
          <w:sz w:val="24"/>
          <w:szCs w:val="24"/>
          <w:lang w:eastAsia="es-CO"/>
        </w:rPr>
        <w:t xml:space="preserve">al fondo privado de pensiones PORVENIR S.A. a girar a favor de la ADMINISTRADORA COLOMBIANA DE PENSIONES el saldo existente en la cuenta de ahorro individual del señor LUIS GILBERTO GÓMEZ JIMÉNEZ, </w:t>
      </w:r>
      <w:r w:rsidR="5C0392E8" w:rsidRPr="00CA6746">
        <w:rPr>
          <w:rFonts w:ascii="Arial" w:eastAsia="Times New Roman" w:hAnsi="Arial" w:cs="Arial"/>
          <w:i/>
          <w:iCs/>
          <w:sz w:val="24"/>
          <w:szCs w:val="24"/>
          <w:lang w:eastAsia="es-CO"/>
        </w:rPr>
        <w:t>proveni</w:t>
      </w:r>
      <w:r w:rsidRPr="00CA6746">
        <w:rPr>
          <w:rFonts w:ascii="Arial" w:eastAsia="Times New Roman" w:hAnsi="Arial" w:cs="Arial"/>
          <w:i/>
          <w:iCs/>
          <w:sz w:val="24"/>
          <w:szCs w:val="24"/>
          <w:lang w:eastAsia="es-CO"/>
        </w:rPr>
        <w:t>ente en las cotizaciones efectuadas al sistema general de pensiones, junto con los intereses y rendimientos financieros que se hayan causado.</w:t>
      </w:r>
    </w:p>
    <w:p w:rsidR="00DE2077" w:rsidRPr="00CA6746" w:rsidRDefault="00DE2077" w:rsidP="00A6293E">
      <w:pPr>
        <w:spacing w:after="0"/>
        <w:ind w:left="426" w:right="420"/>
        <w:jc w:val="both"/>
        <w:textAlignment w:val="baseline"/>
        <w:rPr>
          <w:rFonts w:ascii="Arial" w:eastAsia="Times New Roman" w:hAnsi="Arial" w:cs="Arial"/>
          <w:i/>
          <w:iCs/>
          <w:sz w:val="24"/>
          <w:szCs w:val="24"/>
          <w:lang w:eastAsia="es-CO"/>
        </w:rPr>
      </w:pPr>
    </w:p>
    <w:p w:rsidR="00DE2077" w:rsidRPr="00CA6746" w:rsidRDefault="00DE2077" w:rsidP="00A6293E">
      <w:pPr>
        <w:spacing w:after="0"/>
        <w:ind w:left="426" w:right="420"/>
        <w:jc w:val="both"/>
        <w:textAlignment w:val="baseline"/>
        <w:rPr>
          <w:rFonts w:ascii="Arial" w:eastAsia="Times New Roman" w:hAnsi="Arial" w:cs="Arial"/>
          <w:i/>
          <w:iCs/>
          <w:sz w:val="24"/>
          <w:szCs w:val="24"/>
          <w:lang w:eastAsia="es-CO"/>
        </w:rPr>
      </w:pPr>
      <w:r w:rsidRPr="00CA6746">
        <w:rPr>
          <w:rFonts w:ascii="Arial" w:eastAsia="Times New Roman" w:hAnsi="Arial" w:cs="Arial"/>
          <w:b/>
          <w:bCs/>
          <w:i/>
          <w:iCs/>
          <w:sz w:val="24"/>
          <w:szCs w:val="24"/>
          <w:lang w:eastAsia="es-CO"/>
        </w:rPr>
        <w:t xml:space="preserve">B. CONDENAR </w:t>
      </w:r>
      <w:r w:rsidRPr="00CA6746">
        <w:rPr>
          <w:rFonts w:ascii="Arial" w:eastAsia="Times New Roman" w:hAnsi="Arial" w:cs="Arial"/>
          <w:i/>
          <w:iCs/>
          <w:sz w:val="24"/>
          <w:szCs w:val="24"/>
          <w:lang w:eastAsia="es-CO"/>
        </w:rPr>
        <w:t>a la AFP PORVENIR S.A. a restituir con cargo a sus propios recursos y debidamente indexados, los dineros que cobró al afiliado durante su permanencia en esa entidad y que estuvieron dirigidos a cancelar los gastos o cuotas de administración, las primas de los seguros previsionales de invalidez y sobrevivientes, así como aquellas que estuvieron destinadas a financiar la garantía de pensión mínima.</w:t>
      </w:r>
    </w:p>
    <w:p w:rsidR="00DE2077" w:rsidRPr="00CA6746" w:rsidRDefault="00DE2077" w:rsidP="00A6293E">
      <w:pPr>
        <w:spacing w:after="0"/>
        <w:ind w:left="426" w:right="420"/>
        <w:jc w:val="both"/>
        <w:textAlignment w:val="baseline"/>
        <w:rPr>
          <w:rFonts w:ascii="Arial" w:eastAsia="Times New Roman" w:hAnsi="Arial" w:cs="Arial"/>
          <w:i/>
          <w:iCs/>
          <w:sz w:val="24"/>
          <w:szCs w:val="24"/>
          <w:lang w:eastAsia="es-CO"/>
        </w:rPr>
      </w:pPr>
    </w:p>
    <w:p w:rsidR="00DE2077" w:rsidRPr="00CA6746" w:rsidRDefault="00DE2077" w:rsidP="00A6293E">
      <w:pPr>
        <w:spacing w:after="0"/>
        <w:ind w:left="426" w:right="420"/>
        <w:jc w:val="both"/>
        <w:textAlignment w:val="baseline"/>
        <w:rPr>
          <w:rFonts w:ascii="Arial" w:eastAsia="Times New Roman" w:hAnsi="Arial" w:cs="Arial"/>
          <w:i/>
          <w:iCs/>
          <w:sz w:val="24"/>
          <w:szCs w:val="24"/>
          <w:lang w:eastAsia="es-CO"/>
        </w:rPr>
      </w:pPr>
      <w:r w:rsidRPr="00CA6746">
        <w:rPr>
          <w:rFonts w:ascii="Arial" w:eastAsia="Times New Roman" w:hAnsi="Arial" w:cs="Arial"/>
          <w:b/>
          <w:bCs/>
          <w:i/>
          <w:iCs/>
          <w:sz w:val="24"/>
          <w:szCs w:val="24"/>
          <w:lang w:eastAsia="es-CO"/>
        </w:rPr>
        <w:t xml:space="preserve">C. CONDENAR </w:t>
      </w:r>
      <w:r w:rsidRPr="00CA6746">
        <w:rPr>
          <w:rFonts w:ascii="Arial" w:eastAsia="Times New Roman" w:hAnsi="Arial" w:cs="Arial"/>
          <w:i/>
          <w:iCs/>
          <w:sz w:val="24"/>
          <w:szCs w:val="24"/>
          <w:lang w:eastAsia="es-CO"/>
        </w:rPr>
        <w:t>a la AFP PORVENIR S.A. a restituir a la OBP del MINISTERIO DE HACIENDA Y CRÉDITO PÚBLICO el valor del bono pensional tipo A modalidad 2 que fue pagado a favor de la cuenta de ahorro individual del señor LUIS GILBERTO GÓMEZ JIMÉNEZ.</w:t>
      </w:r>
    </w:p>
    <w:p w:rsidR="00DE2077" w:rsidRPr="00CA6746" w:rsidRDefault="00DE2077" w:rsidP="00A6293E">
      <w:pPr>
        <w:spacing w:after="0"/>
        <w:ind w:left="426" w:right="420"/>
        <w:jc w:val="both"/>
        <w:textAlignment w:val="baseline"/>
        <w:rPr>
          <w:rFonts w:ascii="Arial" w:eastAsia="Times New Roman" w:hAnsi="Arial" w:cs="Arial"/>
          <w:i/>
          <w:iCs/>
          <w:sz w:val="24"/>
          <w:szCs w:val="24"/>
          <w:lang w:eastAsia="es-CO"/>
        </w:rPr>
      </w:pPr>
    </w:p>
    <w:p w:rsidR="00DE2077" w:rsidRPr="00CA6746" w:rsidRDefault="00DE2077" w:rsidP="00A6293E">
      <w:pPr>
        <w:spacing w:after="0"/>
        <w:ind w:left="426" w:right="420"/>
        <w:jc w:val="both"/>
        <w:textAlignment w:val="baseline"/>
        <w:rPr>
          <w:rFonts w:ascii="Arial" w:eastAsia="Times New Roman" w:hAnsi="Arial" w:cs="Arial"/>
          <w:sz w:val="24"/>
          <w:szCs w:val="24"/>
          <w:lang w:eastAsia="es-CO"/>
        </w:rPr>
      </w:pPr>
      <w:r w:rsidRPr="00CA6746">
        <w:rPr>
          <w:rFonts w:ascii="Arial" w:eastAsia="Times New Roman" w:hAnsi="Arial" w:cs="Arial"/>
          <w:b/>
          <w:bCs/>
          <w:i/>
          <w:iCs/>
          <w:sz w:val="24"/>
          <w:szCs w:val="24"/>
          <w:lang w:eastAsia="es-CO"/>
        </w:rPr>
        <w:t xml:space="preserve">D. CONDENAR </w:t>
      </w:r>
      <w:r w:rsidRPr="00CA6746">
        <w:rPr>
          <w:rFonts w:ascii="Arial" w:eastAsia="Times New Roman" w:hAnsi="Arial" w:cs="Arial"/>
          <w:i/>
          <w:iCs/>
          <w:sz w:val="24"/>
          <w:szCs w:val="24"/>
          <w:lang w:eastAsia="es-CO"/>
        </w:rPr>
        <w:t>a la AFP PORVENIR S.A. a indexar, con cargo a sus propios recursos, el valor del bono pensional tipo A modalidad 2 que debe reintegrar a favor de la OBP del MINISTERIO DE HACIENDA Y CRÉDITO PÚBLICO.”.</w:t>
      </w:r>
      <w:r w:rsidRPr="00CA6746">
        <w:rPr>
          <w:rFonts w:ascii="Arial" w:eastAsia="Times New Roman" w:hAnsi="Arial" w:cs="Arial"/>
          <w:sz w:val="24"/>
          <w:szCs w:val="24"/>
          <w:lang w:eastAsia="es-CO"/>
        </w:rPr>
        <w:t> </w:t>
      </w:r>
    </w:p>
    <w:p w:rsidR="00B1195F" w:rsidRPr="00CA6746" w:rsidRDefault="00B1195F" w:rsidP="00CA6746">
      <w:pPr>
        <w:spacing w:after="0"/>
        <w:jc w:val="both"/>
        <w:textAlignment w:val="baseline"/>
        <w:rPr>
          <w:rFonts w:ascii="Arial" w:eastAsia="Times New Roman" w:hAnsi="Arial" w:cs="Arial"/>
          <w:sz w:val="24"/>
          <w:szCs w:val="24"/>
          <w:lang w:eastAsia="es-CO"/>
        </w:rPr>
      </w:pPr>
    </w:p>
    <w:p w:rsidR="0024731F" w:rsidRPr="00CA6746" w:rsidRDefault="0024731F"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 xml:space="preserve">SEGUNDO. ADICIONAR </w:t>
      </w:r>
      <w:r w:rsidRPr="00CA6746">
        <w:rPr>
          <w:rFonts w:ascii="Arial" w:eastAsia="Times New Roman" w:hAnsi="Arial" w:cs="Arial"/>
          <w:sz w:val="24"/>
          <w:szCs w:val="24"/>
          <w:lang w:eastAsia="es-CO"/>
        </w:rPr>
        <w:t xml:space="preserve">la sentencia proferida </w:t>
      </w:r>
      <w:r w:rsidRPr="00CA6746">
        <w:rPr>
          <w:rStyle w:val="normaltextrun"/>
          <w:rFonts w:ascii="Arial" w:hAnsi="Arial" w:cs="Arial"/>
          <w:sz w:val="24"/>
          <w:szCs w:val="24"/>
        </w:rPr>
        <w:t xml:space="preserve">el 17 de octubre de 2019, reconstruida el 1° de diciembre 2020, </w:t>
      </w:r>
      <w:r w:rsidR="00C519BF" w:rsidRPr="00CA6746">
        <w:rPr>
          <w:rStyle w:val="normaltextrun"/>
          <w:rFonts w:ascii="Arial" w:hAnsi="Arial" w:cs="Arial"/>
          <w:sz w:val="24"/>
          <w:szCs w:val="24"/>
        </w:rPr>
        <w:t xml:space="preserve">en el sentido de </w:t>
      </w:r>
      <w:r w:rsidR="00C519BF" w:rsidRPr="00CA6746">
        <w:rPr>
          <w:rStyle w:val="normaltextrun"/>
          <w:rFonts w:ascii="Arial" w:hAnsi="Arial" w:cs="Arial"/>
          <w:b/>
          <w:bCs/>
          <w:sz w:val="24"/>
          <w:szCs w:val="24"/>
        </w:rPr>
        <w:t xml:space="preserve">CONDENAR </w:t>
      </w:r>
      <w:r w:rsidR="00C519BF" w:rsidRPr="00CA6746">
        <w:rPr>
          <w:rStyle w:val="normaltextrun"/>
          <w:rFonts w:ascii="Arial" w:hAnsi="Arial" w:cs="Arial"/>
          <w:sz w:val="24"/>
          <w:szCs w:val="24"/>
        </w:rPr>
        <w:t xml:space="preserve">a la AFP PROTECCIÓN S.A. a restituir con cargo a sus propios recursos y debidamente indexados, los valores que </w:t>
      </w:r>
      <w:r w:rsidR="00A24C21" w:rsidRPr="00CA6746">
        <w:rPr>
          <w:rStyle w:val="normaltextrun"/>
          <w:rFonts w:ascii="Arial" w:hAnsi="Arial" w:cs="Arial"/>
          <w:sz w:val="24"/>
          <w:szCs w:val="24"/>
        </w:rPr>
        <w:t>cobró al señor LUIS GILBERTO GÓMEZ JIMÉNEZ durante su permanencia en esa entidad y que estuvieron dirigidos a pagar los gastos o cuotas de administración, l</w:t>
      </w:r>
      <w:r w:rsidR="00A9444C" w:rsidRPr="00CA6746">
        <w:rPr>
          <w:rStyle w:val="normaltextrun"/>
          <w:rFonts w:ascii="Arial" w:hAnsi="Arial" w:cs="Arial"/>
          <w:sz w:val="24"/>
          <w:szCs w:val="24"/>
        </w:rPr>
        <w:t>as primas de los seguros previsionales de invalidez y sobrevivientes, así como aquellas que tuvieron como finalidad financiar la garantía de pensión mínima.</w:t>
      </w:r>
    </w:p>
    <w:p w:rsidR="0024731F" w:rsidRPr="00CA6746" w:rsidRDefault="0024731F" w:rsidP="00CA6746">
      <w:pPr>
        <w:spacing w:after="0"/>
        <w:jc w:val="both"/>
        <w:textAlignment w:val="baseline"/>
        <w:rPr>
          <w:rFonts w:ascii="Arial" w:eastAsia="Times New Roman" w:hAnsi="Arial" w:cs="Arial"/>
          <w:b/>
          <w:bCs/>
          <w:sz w:val="24"/>
          <w:szCs w:val="24"/>
          <w:lang w:eastAsia="es-CO"/>
        </w:rPr>
      </w:pPr>
    </w:p>
    <w:p w:rsidR="00F0789E" w:rsidRPr="00CA6746" w:rsidRDefault="00F0789E" w:rsidP="00CA6746">
      <w:pPr>
        <w:spacing w:after="0"/>
        <w:jc w:val="both"/>
        <w:textAlignment w:val="baseline"/>
        <w:rPr>
          <w:rFonts w:ascii="Arial" w:eastAsia="Times New Roman" w:hAnsi="Arial" w:cs="Arial"/>
          <w:b/>
          <w:bCs/>
          <w:sz w:val="24"/>
          <w:szCs w:val="24"/>
          <w:lang w:eastAsia="es-CO"/>
        </w:rPr>
      </w:pPr>
      <w:r w:rsidRPr="00CA6746">
        <w:rPr>
          <w:rFonts w:ascii="Arial" w:eastAsia="Times New Roman" w:hAnsi="Arial" w:cs="Arial"/>
          <w:b/>
          <w:bCs/>
          <w:sz w:val="24"/>
          <w:szCs w:val="24"/>
          <w:lang w:eastAsia="es-CO"/>
        </w:rPr>
        <w:t xml:space="preserve">TERCERO. ADICIONAR </w:t>
      </w:r>
      <w:r w:rsidRPr="00CA6746">
        <w:rPr>
          <w:rFonts w:ascii="Arial" w:eastAsia="Times New Roman" w:hAnsi="Arial" w:cs="Arial"/>
          <w:sz w:val="24"/>
          <w:szCs w:val="24"/>
          <w:lang w:eastAsia="es-CO"/>
        </w:rPr>
        <w:t xml:space="preserve">la sentencia emitida por el Juzgado Primero Laboral del Circuito, en el sentido de </w:t>
      </w:r>
      <w:r w:rsidRPr="00CA6746">
        <w:rPr>
          <w:rFonts w:ascii="Arial" w:eastAsia="Times New Roman" w:hAnsi="Arial" w:cs="Arial"/>
          <w:b/>
          <w:bCs/>
          <w:sz w:val="24"/>
          <w:szCs w:val="24"/>
          <w:lang w:eastAsia="es-CO"/>
        </w:rPr>
        <w:t xml:space="preserve">COMUNICAR </w:t>
      </w:r>
      <w:r w:rsidRPr="00CA6746">
        <w:rPr>
          <w:rFonts w:ascii="Arial" w:eastAsia="Times New Roman" w:hAnsi="Arial" w:cs="Arial"/>
          <w:sz w:val="24"/>
          <w:szCs w:val="24"/>
          <w:lang w:eastAsia="es-CO"/>
        </w:rPr>
        <w:t>a la OBP del MINISTERIO DE HACIENDA Y CRÉDITO PÚBLICO la decisión adoptada en este proceso, con el objeto de que tenga conocimiento de la orden impartida frente al bono pensional tipo A modalidad 2 emitido, expedido, liquidado, redimido y pagado por parte de esa entidad a favor de la cuenta de ahorro individual de</w:t>
      </w:r>
      <w:r w:rsidR="00F70C2A" w:rsidRPr="00CA6746">
        <w:rPr>
          <w:rFonts w:ascii="Arial" w:eastAsia="Times New Roman" w:hAnsi="Arial" w:cs="Arial"/>
          <w:sz w:val="24"/>
          <w:szCs w:val="24"/>
          <w:lang w:eastAsia="es-CO"/>
        </w:rPr>
        <w:t>l</w:t>
      </w:r>
      <w:r w:rsidRPr="00CA6746">
        <w:rPr>
          <w:rFonts w:ascii="Arial" w:eastAsia="Times New Roman" w:hAnsi="Arial" w:cs="Arial"/>
          <w:sz w:val="24"/>
          <w:szCs w:val="24"/>
          <w:lang w:eastAsia="es-CO"/>
        </w:rPr>
        <w:t xml:space="preserve"> accionante.</w:t>
      </w:r>
    </w:p>
    <w:p w:rsidR="00F0789E" w:rsidRPr="00CA6746" w:rsidRDefault="00F0789E" w:rsidP="00CA6746">
      <w:pPr>
        <w:spacing w:after="0"/>
        <w:jc w:val="both"/>
        <w:textAlignment w:val="baseline"/>
        <w:rPr>
          <w:rFonts w:ascii="Arial" w:eastAsia="Times New Roman" w:hAnsi="Arial" w:cs="Arial"/>
          <w:b/>
          <w:bCs/>
          <w:sz w:val="24"/>
          <w:szCs w:val="24"/>
          <w:lang w:eastAsia="es-CO"/>
        </w:rPr>
      </w:pPr>
    </w:p>
    <w:p w:rsidR="001174C2" w:rsidRPr="00CA6746" w:rsidRDefault="00F70C2A"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 xml:space="preserve">CUARTO. </w:t>
      </w:r>
      <w:r w:rsidR="001174C2" w:rsidRPr="00CA6746">
        <w:rPr>
          <w:rFonts w:ascii="Arial" w:eastAsia="Times New Roman" w:hAnsi="Arial" w:cs="Arial"/>
          <w:b/>
          <w:bCs/>
          <w:sz w:val="24"/>
          <w:szCs w:val="24"/>
          <w:lang w:eastAsia="es-CO"/>
        </w:rPr>
        <w:t xml:space="preserve">CONFIRMAR </w:t>
      </w:r>
      <w:r w:rsidRPr="00CA6746">
        <w:rPr>
          <w:rFonts w:ascii="Arial" w:eastAsia="Times New Roman" w:hAnsi="Arial" w:cs="Arial"/>
          <w:sz w:val="24"/>
          <w:szCs w:val="24"/>
          <w:lang w:eastAsia="es-CO"/>
        </w:rPr>
        <w:t xml:space="preserve">en todo lo demás </w:t>
      </w:r>
      <w:r w:rsidR="001174C2" w:rsidRPr="00CA6746">
        <w:rPr>
          <w:rFonts w:ascii="Arial" w:eastAsia="Times New Roman" w:hAnsi="Arial" w:cs="Arial"/>
          <w:sz w:val="24"/>
          <w:szCs w:val="24"/>
          <w:lang w:eastAsia="es-CO"/>
        </w:rPr>
        <w:t xml:space="preserve">la sentencia proferida </w:t>
      </w:r>
      <w:r w:rsidRPr="00CA6746">
        <w:rPr>
          <w:rStyle w:val="normaltextrun"/>
          <w:rFonts w:ascii="Arial" w:hAnsi="Arial" w:cs="Arial"/>
          <w:sz w:val="24"/>
          <w:szCs w:val="24"/>
        </w:rPr>
        <w:t>el 17 de octubre de 2019, reconstruida el 1° de diciembre 2020.</w:t>
      </w:r>
    </w:p>
    <w:p w:rsidR="001174C2" w:rsidRPr="00CA6746" w:rsidRDefault="001174C2" w:rsidP="00CA6746">
      <w:pPr>
        <w:spacing w:after="0"/>
        <w:jc w:val="both"/>
        <w:textAlignment w:val="baseline"/>
        <w:rPr>
          <w:rFonts w:ascii="Arial" w:eastAsia="Times New Roman" w:hAnsi="Arial" w:cs="Arial"/>
          <w:sz w:val="24"/>
          <w:szCs w:val="24"/>
          <w:lang w:eastAsia="es-CO"/>
        </w:rPr>
      </w:pPr>
    </w:p>
    <w:p w:rsidR="001174C2" w:rsidRPr="00CA6746" w:rsidRDefault="00F70C2A"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b/>
          <w:bCs/>
          <w:sz w:val="24"/>
          <w:szCs w:val="24"/>
          <w:lang w:eastAsia="es-CO"/>
        </w:rPr>
        <w:t>QUINTO</w:t>
      </w:r>
      <w:r w:rsidR="001174C2" w:rsidRPr="00CA6746">
        <w:rPr>
          <w:rFonts w:ascii="Arial" w:eastAsia="Times New Roman" w:hAnsi="Arial" w:cs="Arial"/>
          <w:b/>
          <w:bCs/>
          <w:sz w:val="24"/>
          <w:szCs w:val="24"/>
          <w:lang w:eastAsia="es-CO"/>
        </w:rPr>
        <w:t>. CONDENAR </w:t>
      </w:r>
      <w:r w:rsidR="001174C2" w:rsidRPr="00CA6746">
        <w:rPr>
          <w:rFonts w:ascii="Arial" w:eastAsia="Times New Roman" w:hAnsi="Arial" w:cs="Arial"/>
          <w:sz w:val="24"/>
          <w:szCs w:val="24"/>
          <w:lang w:eastAsia="es-CO"/>
        </w:rPr>
        <w:t xml:space="preserve">en costas en esta instancia a </w:t>
      </w:r>
      <w:r w:rsidRPr="00CA6746">
        <w:rPr>
          <w:rFonts w:ascii="Arial" w:eastAsia="Times New Roman" w:hAnsi="Arial" w:cs="Arial"/>
          <w:sz w:val="24"/>
          <w:szCs w:val="24"/>
          <w:lang w:eastAsia="es-CO"/>
        </w:rPr>
        <w:t>la AFP PORVENIR S.A. en un 100% a favor del accionante.</w:t>
      </w:r>
    </w:p>
    <w:p w:rsidR="001174C2" w:rsidRPr="00CA6746" w:rsidRDefault="001174C2" w:rsidP="00CA6746">
      <w:pPr>
        <w:spacing w:after="0"/>
        <w:jc w:val="both"/>
        <w:textAlignment w:val="baseline"/>
        <w:rPr>
          <w:rFonts w:ascii="Arial" w:eastAsia="Times New Roman" w:hAnsi="Arial" w:cs="Arial"/>
          <w:sz w:val="24"/>
          <w:szCs w:val="24"/>
          <w:lang w:eastAsia="es-CO"/>
        </w:rPr>
      </w:pPr>
      <w:r w:rsidRPr="00CA6746">
        <w:rPr>
          <w:rFonts w:ascii="Arial" w:eastAsia="Times New Roman" w:hAnsi="Arial" w:cs="Arial"/>
          <w:sz w:val="24"/>
          <w:szCs w:val="24"/>
          <w:lang w:eastAsia="es-CO"/>
        </w:rPr>
        <w:t>      </w:t>
      </w:r>
    </w:p>
    <w:p w:rsidR="001C24C6" w:rsidRPr="00CA6746" w:rsidRDefault="001C24C6" w:rsidP="00CA6746">
      <w:pPr>
        <w:spacing w:after="0"/>
        <w:jc w:val="both"/>
        <w:textAlignment w:val="baseline"/>
        <w:rPr>
          <w:rStyle w:val="eop"/>
          <w:rFonts w:ascii="Arial" w:eastAsia="Times New Roman" w:hAnsi="Arial" w:cs="Arial"/>
          <w:sz w:val="24"/>
          <w:szCs w:val="24"/>
          <w:lang w:eastAsia="es-CO"/>
        </w:rPr>
      </w:pPr>
      <w:r w:rsidRPr="00CA6746">
        <w:rPr>
          <w:rStyle w:val="normaltextrun"/>
          <w:rFonts w:ascii="Arial" w:hAnsi="Arial" w:cs="Arial"/>
          <w:sz w:val="24"/>
          <w:szCs w:val="24"/>
        </w:rPr>
        <w:t>Notifíquese por estado y a los correos electrónicos de los apoderados de las partes.</w:t>
      </w:r>
      <w:r w:rsidRPr="00CA6746">
        <w:rPr>
          <w:rStyle w:val="eop"/>
          <w:rFonts w:ascii="Arial" w:hAnsi="Arial" w:cs="Arial"/>
          <w:sz w:val="24"/>
          <w:szCs w:val="24"/>
        </w:rPr>
        <w:t> </w:t>
      </w:r>
    </w:p>
    <w:p w:rsidR="001C24C6" w:rsidRPr="00CA6746" w:rsidRDefault="001C24C6" w:rsidP="00CA6746">
      <w:pPr>
        <w:spacing w:after="0"/>
        <w:jc w:val="both"/>
        <w:textAlignment w:val="baseline"/>
        <w:rPr>
          <w:rFonts w:ascii="Arial" w:eastAsia="Times New Roman" w:hAnsi="Arial" w:cs="Arial"/>
          <w:sz w:val="24"/>
          <w:szCs w:val="24"/>
          <w:lang w:eastAsia="es-CO"/>
        </w:rPr>
      </w:pPr>
    </w:p>
    <w:p w:rsidR="00A6293E" w:rsidRPr="00A6293E" w:rsidRDefault="00A6293E" w:rsidP="00A6293E">
      <w:pPr>
        <w:spacing w:after="0" w:line="288" w:lineRule="auto"/>
        <w:jc w:val="both"/>
        <w:textAlignment w:val="baseline"/>
        <w:rPr>
          <w:rFonts w:ascii="Arial" w:hAnsi="Arial" w:cs="Arial"/>
          <w:sz w:val="24"/>
          <w:szCs w:val="24"/>
          <w:lang w:val="es-ES" w:eastAsia="es-ES"/>
        </w:rPr>
      </w:pPr>
      <w:r w:rsidRPr="00A6293E">
        <w:rPr>
          <w:rFonts w:ascii="Arial" w:hAnsi="Arial" w:cs="Arial"/>
          <w:sz w:val="24"/>
          <w:szCs w:val="24"/>
          <w:lang w:val="es-ES" w:eastAsia="es-ES"/>
        </w:rPr>
        <w:t>Quienes integran la Sala,</w:t>
      </w:r>
    </w:p>
    <w:p w:rsidR="00A6293E" w:rsidRPr="00A6293E" w:rsidRDefault="00A6293E" w:rsidP="00A6293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6293E" w:rsidRPr="00A6293E" w:rsidRDefault="00A6293E" w:rsidP="00A6293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6293E" w:rsidRPr="00A6293E" w:rsidRDefault="00A6293E" w:rsidP="00A6293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6293E" w:rsidRPr="00A6293E" w:rsidRDefault="00A6293E" w:rsidP="00A6293E">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A6293E">
        <w:rPr>
          <w:rFonts w:ascii="Arial" w:eastAsia="Times New Roman" w:hAnsi="Arial" w:cs="Arial"/>
          <w:b/>
          <w:spacing w:val="-4"/>
          <w:sz w:val="24"/>
          <w:szCs w:val="24"/>
          <w:lang w:val="es-ES_tradnl" w:eastAsia="es-ES"/>
        </w:rPr>
        <w:t>JULIO CÉSAR SALAZAR MUÑOZ</w:t>
      </w:r>
    </w:p>
    <w:p w:rsidR="00A6293E" w:rsidRPr="00A6293E" w:rsidRDefault="00A6293E" w:rsidP="00A6293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A6293E">
        <w:rPr>
          <w:rFonts w:ascii="Arial" w:eastAsia="Times New Roman" w:hAnsi="Arial" w:cs="Arial"/>
          <w:spacing w:val="-4"/>
          <w:sz w:val="24"/>
          <w:szCs w:val="24"/>
          <w:lang w:val="es-ES_tradnl" w:eastAsia="es-ES"/>
        </w:rPr>
        <w:t>Magistrado Ponente</w:t>
      </w:r>
    </w:p>
    <w:p w:rsidR="00A6293E" w:rsidRPr="00A6293E" w:rsidRDefault="00A6293E" w:rsidP="00A6293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A6293E">
        <w:rPr>
          <w:rFonts w:ascii="Arial" w:eastAsia="Times New Roman" w:hAnsi="Arial" w:cs="Arial"/>
          <w:spacing w:val="-4"/>
          <w:sz w:val="24"/>
          <w:szCs w:val="24"/>
          <w:lang w:val="es-ES_tradnl" w:eastAsia="es-ES"/>
        </w:rPr>
        <w:t>Aclara voto</w:t>
      </w:r>
    </w:p>
    <w:p w:rsidR="00A6293E" w:rsidRPr="00A6293E" w:rsidRDefault="00A6293E" w:rsidP="00A6293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6293E" w:rsidRPr="00A6293E" w:rsidRDefault="00A6293E" w:rsidP="00A6293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6293E" w:rsidRPr="00A6293E" w:rsidRDefault="00A6293E" w:rsidP="00A6293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6293E" w:rsidRPr="00A6293E" w:rsidRDefault="00A6293E" w:rsidP="00A6293E">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A6293E">
        <w:rPr>
          <w:rFonts w:ascii="Arial" w:eastAsia="Times New Roman" w:hAnsi="Arial" w:cs="Arial"/>
          <w:b/>
          <w:bCs/>
          <w:spacing w:val="-4"/>
          <w:sz w:val="24"/>
          <w:szCs w:val="24"/>
          <w:lang w:val="es-ES_tradnl" w:eastAsia="es-ES"/>
        </w:rPr>
        <w:t>ANA LUCÍA CAICEDO CALDERÓN</w:t>
      </w:r>
      <w:r w:rsidRPr="00A6293E">
        <w:rPr>
          <w:rFonts w:ascii="Arial" w:eastAsia="Times New Roman" w:hAnsi="Arial" w:cs="Arial"/>
          <w:b/>
          <w:bCs/>
          <w:spacing w:val="-4"/>
          <w:sz w:val="24"/>
          <w:szCs w:val="24"/>
          <w:lang w:val="es-ES_tradnl" w:eastAsia="es-ES"/>
        </w:rPr>
        <w:tab/>
      </w:r>
      <w:r w:rsidRPr="00A6293E">
        <w:rPr>
          <w:rFonts w:ascii="Arial" w:eastAsia="Times New Roman" w:hAnsi="Arial" w:cs="Arial"/>
          <w:b/>
          <w:bCs/>
          <w:spacing w:val="-4"/>
          <w:sz w:val="24"/>
          <w:szCs w:val="24"/>
          <w:lang w:val="es-ES_tradnl" w:eastAsia="es-ES"/>
        </w:rPr>
        <w:tab/>
      </w:r>
      <w:r w:rsidRPr="00A6293E">
        <w:rPr>
          <w:rFonts w:ascii="Arial" w:eastAsia="Times New Roman" w:hAnsi="Arial" w:cs="Arial"/>
          <w:b/>
          <w:bCs/>
          <w:spacing w:val="-2"/>
          <w:sz w:val="24"/>
          <w:szCs w:val="24"/>
          <w:lang w:val="es-ES_tradnl" w:eastAsia="es-ES"/>
        </w:rPr>
        <w:t>GERMÁN DARÍO GÓEZ VINASCO</w:t>
      </w:r>
    </w:p>
    <w:p w:rsidR="00A6293E" w:rsidRPr="00A6293E" w:rsidRDefault="00A6293E" w:rsidP="00A6293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A6293E">
        <w:rPr>
          <w:rFonts w:ascii="Arial" w:eastAsia="Times New Roman" w:hAnsi="Arial" w:cs="Arial"/>
          <w:bCs/>
          <w:spacing w:val="-4"/>
          <w:sz w:val="24"/>
          <w:szCs w:val="24"/>
          <w:lang w:val="es-ES_tradnl" w:eastAsia="es-ES"/>
        </w:rPr>
        <w:t>Magistrada</w:t>
      </w:r>
      <w:r w:rsidRPr="00A6293E">
        <w:rPr>
          <w:rFonts w:ascii="Arial" w:eastAsia="Times New Roman" w:hAnsi="Arial" w:cs="Arial"/>
          <w:bCs/>
          <w:spacing w:val="-4"/>
          <w:sz w:val="24"/>
          <w:szCs w:val="24"/>
          <w:lang w:val="es-ES_tradnl" w:eastAsia="es-ES"/>
        </w:rPr>
        <w:tab/>
      </w:r>
      <w:r w:rsidRPr="00A6293E">
        <w:rPr>
          <w:rFonts w:ascii="Arial" w:eastAsia="Times New Roman" w:hAnsi="Arial" w:cs="Arial"/>
          <w:bCs/>
          <w:spacing w:val="-4"/>
          <w:sz w:val="24"/>
          <w:szCs w:val="24"/>
          <w:lang w:val="es-ES_tradnl" w:eastAsia="es-ES"/>
        </w:rPr>
        <w:tab/>
      </w:r>
      <w:r w:rsidRPr="00A6293E">
        <w:rPr>
          <w:rFonts w:ascii="Arial" w:eastAsia="Times New Roman" w:hAnsi="Arial" w:cs="Arial"/>
          <w:bCs/>
          <w:spacing w:val="-4"/>
          <w:sz w:val="24"/>
          <w:szCs w:val="24"/>
          <w:lang w:val="es-ES_tradnl" w:eastAsia="es-ES"/>
        </w:rPr>
        <w:tab/>
      </w:r>
      <w:r w:rsidRPr="00A6293E">
        <w:rPr>
          <w:rFonts w:ascii="Arial" w:eastAsia="Times New Roman" w:hAnsi="Arial" w:cs="Arial"/>
          <w:bCs/>
          <w:spacing w:val="-4"/>
          <w:sz w:val="24"/>
          <w:szCs w:val="24"/>
          <w:lang w:val="es-ES_tradnl" w:eastAsia="es-ES"/>
        </w:rPr>
        <w:tab/>
      </w:r>
      <w:r w:rsidRPr="00A6293E">
        <w:rPr>
          <w:rFonts w:ascii="Arial" w:eastAsia="Times New Roman" w:hAnsi="Arial" w:cs="Arial"/>
          <w:bCs/>
          <w:spacing w:val="-4"/>
          <w:sz w:val="24"/>
          <w:szCs w:val="24"/>
          <w:lang w:val="es-ES_tradnl" w:eastAsia="es-ES"/>
        </w:rPr>
        <w:tab/>
      </w:r>
      <w:r w:rsidRPr="00A6293E">
        <w:rPr>
          <w:rFonts w:ascii="Arial" w:eastAsia="Times New Roman" w:hAnsi="Arial" w:cs="Arial"/>
          <w:b/>
          <w:bCs/>
          <w:spacing w:val="-4"/>
          <w:sz w:val="24"/>
          <w:szCs w:val="24"/>
          <w:lang w:val="es-ES_tradnl" w:eastAsia="es-ES"/>
        </w:rPr>
        <w:tab/>
      </w:r>
      <w:r w:rsidRPr="00A6293E">
        <w:rPr>
          <w:rFonts w:ascii="Arial" w:eastAsia="Times New Roman" w:hAnsi="Arial" w:cs="Arial"/>
          <w:bCs/>
          <w:spacing w:val="-4"/>
          <w:sz w:val="24"/>
          <w:szCs w:val="24"/>
          <w:lang w:val="es-ES_tradnl" w:eastAsia="es-ES"/>
        </w:rPr>
        <w:t>Magistrado</w:t>
      </w:r>
    </w:p>
    <w:p w:rsidR="00A6293E" w:rsidRPr="00A6293E" w:rsidRDefault="00A6293E" w:rsidP="00A6293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6293E" w:rsidRPr="00A6293E" w:rsidRDefault="00A6293E" w:rsidP="00A6293E">
      <w:pPr>
        <w:spacing w:after="160" w:line="259" w:lineRule="auto"/>
        <w:rPr>
          <w:rFonts w:ascii="Arial" w:eastAsia="Times New Roman" w:hAnsi="Arial" w:cs="Arial"/>
          <w:spacing w:val="-4"/>
          <w:sz w:val="24"/>
          <w:szCs w:val="24"/>
          <w:lang w:val="es-ES_tradnl" w:eastAsia="es-ES"/>
        </w:rPr>
      </w:pPr>
      <w:r w:rsidRPr="00A6293E">
        <w:rPr>
          <w:rFonts w:ascii="Arial" w:eastAsia="Times New Roman" w:hAnsi="Arial" w:cs="Arial"/>
          <w:spacing w:val="-4"/>
          <w:sz w:val="24"/>
          <w:szCs w:val="24"/>
          <w:lang w:val="es-ES_tradnl" w:eastAsia="es-ES"/>
        </w:rPr>
        <w:br w:type="page"/>
      </w:r>
    </w:p>
    <w:p w:rsidR="00A6293E" w:rsidRPr="00A6293E" w:rsidRDefault="00A6293E" w:rsidP="00A6293E">
      <w:pPr>
        <w:keepNext/>
        <w:spacing w:after="0"/>
        <w:jc w:val="center"/>
        <w:outlineLvl w:val="2"/>
        <w:rPr>
          <w:rFonts w:ascii="Arial" w:hAnsi="Arial" w:cs="Arial"/>
          <w:b/>
          <w:sz w:val="24"/>
          <w:szCs w:val="24"/>
          <w:lang w:val="es-ES_tradnl" w:eastAsia="es-ES"/>
        </w:rPr>
      </w:pPr>
      <w:r w:rsidRPr="00A6293E">
        <w:rPr>
          <w:rFonts w:ascii="Arial" w:hAnsi="Arial" w:cs="Arial"/>
          <w:b/>
          <w:sz w:val="24"/>
          <w:szCs w:val="24"/>
          <w:lang w:val="es-ES_tradnl" w:eastAsia="es-ES"/>
        </w:rPr>
        <w:lastRenderedPageBreak/>
        <w:t>TRIBUNAL SUPERIOR DEL DISTRITO JUDICIAL</w:t>
      </w:r>
    </w:p>
    <w:p w:rsidR="00A6293E" w:rsidRPr="00A6293E" w:rsidRDefault="00A6293E" w:rsidP="00A6293E">
      <w:pPr>
        <w:keepNext/>
        <w:spacing w:after="0"/>
        <w:jc w:val="center"/>
        <w:outlineLvl w:val="2"/>
        <w:rPr>
          <w:rFonts w:ascii="Arial" w:hAnsi="Arial" w:cs="Arial"/>
          <w:b/>
          <w:sz w:val="24"/>
          <w:szCs w:val="24"/>
          <w:lang w:val="es-ES_tradnl" w:eastAsia="es-ES"/>
        </w:rPr>
      </w:pPr>
    </w:p>
    <w:p w:rsidR="00A6293E" w:rsidRPr="00A6293E" w:rsidRDefault="00A6293E" w:rsidP="00A6293E">
      <w:pPr>
        <w:spacing w:after="0"/>
        <w:jc w:val="center"/>
        <w:rPr>
          <w:rFonts w:ascii="Arial" w:hAnsi="Arial" w:cs="Arial"/>
          <w:b/>
          <w:sz w:val="24"/>
          <w:szCs w:val="24"/>
        </w:rPr>
      </w:pPr>
      <w:r w:rsidRPr="00A6293E">
        <w:rPr>
          <w:rFonts w:ascii="Arial" w:hAnsi="Arial" w:cs="Arial"/>
          <w:b/>
          <w:sz w:val="24"/>
          <w:szCs w:val="24"/>
        </w:rPr>
        <w:t>SALA LABORAL</w:t>
      </w:r>
    </w:p>
    <w:p w:rsidR="00A6293E" w:rsidRPr="00A6293E" w:rsidRDefault="00A6293E" w:rsidP="00A6293E">
      <w:pPr>
        <w:spacing w:after="0"/>
        <w:jc w:val="center"/>
        <w:rPr>
          <w:rFonts w:ascii="Arial" w:hAnsi="Arial" w:cs="Arial"/>
          <w:b/>
          <w:sz w:val="24"/>
          <w:szCs w:val="24"/>
        </w:rPr>
      </w:pPr>
    </w:p>
    <w:p w:rsidR="00A6293E" w:rsidRPr="00A6293E" w:rsidRDefault="00A6293E" w:rsidP="00A6293E">
      <w:pPr>
        <w:spacing w:after="0"/>
        <w:jc w:val="center"/>
        <w:rPr>
          <w:rFonts w:ascii="Arial" w:hAnsi="Arial" w:cs="Arial"/>
          <w:b/>
          <w:sz w:val="24"/>
          <w:szCs w:val="24"/>
          <w:lang w:val="es-ES_tradnl" w:eastAsia="es-ES"/>
        </w:rPr>
      </w:pPr>
      <w:r w:rsidRPr="00A6293E">
        <w:rPr>
          <w:rFonts w:ascii="Arial" w:hAnsi="Arial" w:cs="Arial"/>
          <w:b/>
          <w:sz w:val="24"/>
          <w:szCs w:val="24"/>
          <w:lang w:val="es-ES_tradnl" w:eastAsia="es-ES"/>
        </w:rPr>
        <w:t xml:space="preserve">MAGISTRADO: JULIO CÉSAR SALAZAR MUÑOZ </w:t>
      </w:r>
    </w:p>
    <w:p w:rsidR="00A6293E" w:rsidRPr="00A6293E" w:rsidRDefault="00A6293E" w:rsidP="00A6293E">
      <w:pPr>
        <w:spacing w:after="0"/>
        <w:jc w:val="center"/>
        <w:rPr>
          <w:rFonts w:ascii="Arial" w:hAnsi="Arial" w:cs="Arial"/>
          <w:b/>
          <w:sz w:val="24"/>
          <w:szCs w:val="24"/>
          <w:lang w:val="es-ES_tradnl" w:eastAsia="es-ES"/>
        </w:rPr>
      </w:pPr>
    </w:p>
    <w:p w:rsidR="00A6293E" w:rsidRPr="00A6293E" w:rsidRDefault="00A6293E" w:rsidP="00A6293E">
      <w:pPr>
        <w:spacing w:after="0"/>
        <w:jc w:val="center"/>
        <w:rPr>
          <w:rFonts w:ascii="Arial" w:hAnsi="Arial" w:cs="Arial"/>
          <w:bCs/>
          <w:sz w:val="24"/>
          <w:szCs w:val="24"/>
          <w:lang w:eastAsia="es-ES"/>
        </w:rPr>
      </w:pPr>
      <w:r w:rsidRPr="00A6293E">
        <w:rPr>
          <w:rFonts w:ascii="Arial" w:hAnsi="Arial" w:cs="Arial"/>
          <w:bCs/>
          <w:sz w:val="24"/>
          <w:szCs w:val="24"/>
          <w:lang w:eastAsia="es-ES"/>
        </w:rPr>
        <w:t>1</w:t>
      </w:r>
      <w:r>
        <w:rPr>
          <w:rFonts w:ascii="Arial" w:hAnsi="Arial" w:cs="Arial"/>
          <w:bCs/>
          <w:sz w:val="24"/>
          <w:szCs w:val="24"/>
          <w:lang w:eastAsia="es-ES"/>
        </w:rPr>
        <w:t>4</w:t>
      </w:r>
      <w:r w:rsidRPr="00A6293E">
        <w:rPr>
          <w:rFonts w:ascii="Arial" w:hAnsi="Arial" w:cs="Arial"/>
          <w:bCs/>
          <w:sz w:val="24"/>
          <w:szCs w:val="24"/>
          <w:lang w:eastAsia="es-ES"/>
        </w:rPr>
        <w:t xml:space="preserve"> de abril de 2021</w:t>
      </w:r>
    </w:p>
    <w:p w:rsidR="00A6293E" w:rsidRPr="00A6293E" w:rsidRDefault="00A6293E" w:rsidP="00A6293E">
      <w:pPr>
        <w:spacing w:after="0"/>
        <w:jc w:val="center"/>
        <w:rPr>
          <w:rFonts w:ascii="Arial" w:hAnsi="Arial" w:cs="Arial"/>
          <w:b/>
          <w:sz w:val="24"/>
          <w:szCs w:val="24"/>
          <w:lang w:eastAsia="es-ES"/>
        </w:rPr>
      </w:pPr>
    </w:p>
    <w:p w:rsidR="00A6293E" w:rsidRPr="00A6293E" w:rsidRDefault="00A6293E" w:rsidP="00A6293E">
      <w:pPr>
        <w:spacing w:after="0"/>
        <w:jc w:val="center"/>
        <w:rPr>
          <w:rFonts w:ascii="Arial" w:hAnsi="Arial" w:cs="Arial"/>
          <w:b/>
          <w:sz w:val="24"/>
          <w:szCs w:val="24"/>
          <w:u w:val="single"/>
          <w:lang w:val="es-ES_tradnl" w:eastAsia="es-ES"/>
        </w:rPr>
      </w:pPr>
      <w:r w:rsidRPr="00A6293E">
        <w:rPr>
          <w:rFonts w:ascii="Arial" w:hAnsi="Arial" w:cs="Arial"/>
          <w:b/>
          <w:sz w:val="24"/>
          <w:szCs w:val="24"/>
          <w:u w:val="single"/>
          <w:lang w:val="es-ES_tradnl" w:eastAsia="es-ES"/>
        </w:rPr>
        <w:t>ACLARACIÓN DE VOTO</w:t>
      </w:r>
    </w:p>
    <w:p w:rsidR="00A6293E" w:rsidRPr="00A6293E" w:rsidRDefault="00A6293E" w:rsidP="00A6293E">
      <w:pPr>
        <w:suppressAutoHyphens/>
        <w:spacing w:after="0"/>
        <w:jc w:val="both"/>
        <w:rPr>
          <w:rFonts w:ascii="Arial" w:hAnsi="Arial" w:cs="Arial"/>
          <w:sz w:val="24"/>
          <w:szCs w:val="24"/>
          <w:lang w:val="es-ES_tradnl" w:eastAsia="es-ES"/>
        </w:rPr>
      </w:pPr>
    </w:p>
    <w:p w:rsidR="00A6293E" w:rsidRPr="00A6293E" w:rsidRDefault="00A6293E" w:rsidP="00A6293E">
      <w:pPr>
        <w:suppressAutoHyphens/>
        <w:spacing w:after="0"/>
        <w:jc w:val="both"/>
        <w:rPr>
          <w:rFonts w:ascii="Arial" w:hAnsi="Arial" w:cs="Arial"/>
          <w:sz w:val="24"/>
          <w:szCs w:val="24"/>
          <w:lang w:eastAsia="es-ES"/>
        </w:rPr>
      </w:pPr>
    </w:p>
    <w:p w:rsidR="00A6293E" w:rsidRPr="00A6293E" w:rsidRDefault="00A6293E" w:rsidP="00A6293E">
      <w:pPr>
        <w:spacing w:after="0"/>
        <w:jc w:val="both"/>
        <w:rPr>
          <w:rFonts w:ascii="Arial" w:eastAsia="Times New Roman" w:hAnsi="Arial" w:cs="Arial"/>
          <w:sz w:val="24"/>
          <w:szCs w:val="24"/>
          <w:lang w:val="es-ES" w:eastAsia="es-ES"/>
        </w:rPr>
      </w:pPr>
      <w:r w:rsidRPr="00A6293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A6293E">
        <w:rPr>
          <w:rFonts w:ascii="Arial" w:eastAsia="Times New Roman" w:hAnsi="Arial" w:cs="Arial"/>
          <w:b/>
          <w:sz w:val="24"/>
          <w:szCs w:val="24"/>
          <w:lang w:val="es-ES" w:eastAsia="es-ES"/>
        </w:rPr>
        <w:t>EXORTAR</w:t>
      </w:r>
      <w:r w:rsidRPr="00A6293E">
        <w:rPr>
          <w:rFonts w:ascii="Arial" w:eastAsia="Times New Roman" w:hAnsi="Arial" w:cs="Arial"/>
          <w:sz w:val="24"/>
          <w:szCs w:val="24"/>
          <w:lang w:val="es-ES" w:eastAsia="es-ES"/>
        </w:rPr>
        <w:t xml:space="preserve"> (sic) a la </w:t>
      </w:r>
      <w:r w:rsidRPr="00A6293E">
        <w:rPr>
          <w:rFonts w:ascii="Arial" w:eastAsia="Times New Roman" w:hAnsi="Arial" w:cs="Arial"/>
          <w:b/>
          <w:sz w:val="24"/>
          <w:szCs w:val="24"/>
          <w:lang w:val="es-ES" w:eastAsia="es-ES"/>
        </w:rPr>
        <w:t xml:space="preserve">SALA LABORAL DEL TRIBUNAL SUPERIOR DEL DISTRITO JUDICIAL DE PEREIRA </w:t>
      </w:r>
      <w:r w:rsidRPr="00A6293E">
        <w:rPr>
          <w:rFonts w:ascii="Arial" w:eastAsia="Times New Roman" w:hAnsi="Arial" w:cs="Arial"/>
          <w:sz w:val="24"/>
          <w:szCs w:val="24"/>
          <w:lang w:val="es-ES" w:eastAsia="es-ES"/>
        </w:rPr>
        <w:t>para que en lo sucesivo acate el precedente judicial emanado de esta Corporación”.</w:t>
      </w:r>
    </w:p>
    <w:p w:rsidR="00A6293E" w:rsidRPr="00A6293E" w:rsidRDefault="00A6293E" w:rsidP="00A6293E">
      <w:pPr>
        <w:spacing w:after="0"/>
        <w:jc w:val="both"/>
        <w:rPr>
          <w:rFonts w:ascii="Arial" w:eastAsia="Times New Roman" w:hAnsi="Arial" w:cs="Arial"/>
          <w:sz w:val="24"/>
          <w:szCs w:val="24"/>
          <w:lang w:val="es-ES" w:eastAsia="es-ES"/>
        </w:rPr>
      </w:pPr>
    </w:p>
    <w:p w:rsidR="00A6293E" w:rsidRPr="00A6293E" w:rsidRDefault="00A6293E" w:rsidP="00A6293E">
      <w:pPr>
        <w:spacing w:after="0"/>
        <w:jc w:val="both"/>
        <w:rPr>
          <w:rFonts w:ascii="Arial" w:eastAsia="Times New Roman" w:hAnsi="Arial" w:cs="Arial"/>
          <w:sz w:val="24"/>
          <w:szCs w:val="24"/>
          <w:lang w:val="es-ES" w:eastAsia="es-ES"/>
        </w:rPr>
      </w:pPr>
      <w:r w:rsidRPr="00A6293E">
        <w:rPr>
          <w:rFonts w:ascii="Arial" w:eastAsia="Times New Roman" w:hAnsi="Arial" w:cs="Arial"/>
          <w:sz w:val="24"/>
          <w:szCs w:val="24"/>
          <w:lang w:val="es-ES" w:eastAsia="es-ES"/>
        </w:rPr>
        <w:t xml:space="preserve">Bajo tal apremio, no obstante lo dispuesto en los artículos 228 y 230 de la Constitución Nacional, </w:t>
      </w:r>
      <w:r w:rsidRPr="00A6293E">
        <w:rPr>
          <w:rFonts w:ascii="Arial" w:eastAsia="Times New Roman" w:hAnsi="Arial" w:cs="Arial"/>
          <w:b/>
          <w:sz w:val="24"/>
          <w:szCs w:val="24"/>
          <w:lang w:val="es-ES" w:eastAsia="es-ES"/>
        </w:rPr>
        <w:t>no queda otra posibilidad al suscrito que</w:t>
      </w:r>
      <w:r w:rsidRPr="00A6293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A6293E">
        <w:rPr>
          <w:rFonts w:ascii="Arial" w:eastAsia="Times New Roman" w:hAnsi="Arial" w:cs="Arial"/>
          <w:b/>
          <w:sz w:val="24"/>
          <w:szCs w:val="24"/>
          <w:lang w:val="es-ES" w:eastAsia="es-ES"/>
        </w:rPr>
        <w:t>acatar lo resuelto por el superior</w:t>
      </w:r>
      <w:r w:rsidRPr="00A6293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A6293E" w:rsidRPr="00A6293E" w:rsidRDefault="00A6293E" w:rsidP="00A6293E">
      <w:pPr>
        <w:spacing w:after="0"/>
        <w:jc w:val="both"/>
        <w:rPr>
          <w:rFonts w:ascii="Arial" w:eastAsia="Times New Roman" w:hAnsi="Arial" w:cs="Arial"/>
          <w:sz w:val="24"/>
          <w:szCs w:val="24"/>
          <w:lang w:val="es-ES" w:eastAsia="es-ES"/>
        </w:rPr>
      </w:pPr>
    </w:p>
    <w:p w:rsidR="00A6293E" w:rsidRPr="00A6293E" w:rsidRDefault="00A6293E" w:rsidP="00A6293E">
      <w:pPr>
        <w:spacing w:after="0"/>
        <w:jc w:val="center"/>
        <w:rPr>
          <w:rFonts w:ascii="Arial" w:eastAsia="Times New Roman" w:hAnsi="Arial" w:cs="Arial"/>
          <w:b/>
          <w:sz w:val="24"/>
          <w:szCs w:val="24"/>
          <w:lang w:val="es-ES" w:eastAsia="es-ES"/>
        </w:rPr>
      </w:pPr>
      <w:r w:rsidRPr="00A6293E">
        <w:rPr>
          <w:rFonts w:ascii="Arial" w:eastAsia="Times New Roman" w:hAnsi="Arial" w:cs="Arial"/>
          <w:b/>
          <w:sz w:val="24"/>
          <w:szCs w:val="24"/>
          <w:lang w:val="es-ES" w:eastAsia="es-ES"/>
        </w:rPr>
        <w:t>ANÁLISIS JURÍDICO DE LOS HECHOS DEBATIDOS EN LOS CASOS DE TRASLADOS ENTRE REGÍMENES</w:t>
      </w:r>
    </w:p>
    <w:p w:rsidR="00A6293E" w:rsidRPr="00A6293E" w:rsidRDefault="00A6293E" w:rsidP="00A6293E">
      <w:pPr>
        <w:spacing w:after="0"/>
        <w:jc w:val="both"/>
        <w:rPr>
          <w:rFonts w:ascii="Arial" w:eastAsia="Times New Roman" w:hAnsi="Arial" w:cs="Arial"/>
          <w:sz w:val="24"/>
          <w:szCs w:val="24"/>
          <w:lang w:val="es-ES"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A6293E">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A6293E">
        <w:rPr>
          <w:rFonts w:ascii="Arial" w:eastAsia="Times New Roman" w:hAnsi="Arial" w:cs="Arial"/>
          <w:iCs/>
          <w:sz w:val="24"/>
          <w:szCs w:val="24"/>
          <w:lang w:val="es-ES_tradnl" w:eastAsia="es-ES"/>
        </w:rPr>
        <w:t>discurrir sobre los 8 temas jurídicos que a continuación se desarrollan:</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A6293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pacing w:after="0"/>
        <w:ind w:right="51"/>
        <w:jc w:val="both"/>
        <w:rPr>
          <w:rFonts w:ascii="Arial" w:eastAsia="Times New Roman" w:hAnsi="Arial" w:cs="Arial"/>
          <w:sz w:val="24"/>
          <w:szCs w:val="24"/>
          <w:lang w:val="es-ES_tradnl" w:eastAsia="es-ES"/>
        </w:rPr>
      </w:pPr>
      <w:r w:rsidRPr="00A6293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A6293E">
        <w:rPr>
          <w:rFonts w:ascii="Arial" w:eastAsia="Times New Roman" w:hAnsi="Arial" w:cs="Arial"/>
          <w:sz w:val="24"/>
          <w:szCs w:val="24"/>
          <w:lang w:eastAsia="es-ES"/>
        </w:rPr>
        <w:t>que</w:t>
      </w:r>
      <w:proofErr w:type="gramEnd"/>
      <w:r w:rsidRPr="00A6293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line="240" w:lineRule="auto"/>
        <w:ind w:left="426" w:right="420"/>
        <w:jc w:val="both"/>
        <w:rPr>
          <w:rFonts w:ascii="Arial" w:eastAsia="Times New Roman" w:hAnsi="Arial" w:cs="Arial"/>
          <w:szCs w:val="24"/>
          <w:lang w:val="es-ES" w:eastAsia="es-ES"/>
        </w:rPr>
      </w:pPr>
      <w:r w:rsidRPr="00A6293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A6293E">
        <w:rPr>
          <w:rFonts w:ascii="Arial" w:eastAsia="Times New Roman" w:hAnsi="Arial" w:cs="Arial"/>
          <w:b/>
          <w:bCs/>
          <w:szCs w:val="24"/>
          <w:lang w:val="es-ES" w:eastAsia="es-ES"/>
        </w:rPr>
        <w:t>(i)</w:t>
      </w:r>
      <w:r w:rsidRPr="00A6293E">
        <w:rPr>
          <w:rFonts w:ascii="Arial" w:eastAsia="Times New Roman" w:hAnsi="Arial" w:cs="Arial"/>
          <w:szCs w:val="24"/>
          <w:lang w:val="es-ES" w:eastAsia="es-ES"/>
        </w:rPr>
        <w:t> de forma explícita las razones por las cuales se separa de aquellos, y </w:t>
      </w:r>
      <w:r w:rsidRPr="00A6293E">
        <w:rPr>
          <w:rFonts w:ascii="Arial" w:eastAsia="Times New Roman" w:hAnsi="Arial" w:cs="Arial"/>
          <w:b/>
          <w:bCs/>
          <w:szCs w:val="24"/>
          <w:lang w:val="es-ES" w:eastAsia="es-ES"/>
        </w:rPr>
        <w:t>(</w:t>
      </w:r>
      <w:proofErr w:type="spellStart"/>
      <w:r w:rsidRPr="00A6293E">
        <w:rPr>
          <w:rFonts w:ascii="Arial" w:eastAsia="Times New Roman" w:hAnsi="Arial" w:cs="Arial"/>
          <w:b/>
          <w:bCs/>
          <w:szCs w:val="24"/>
          <w:lang w:val="es-ES" w:eastAsia="es-ES"/>
        </w:rPr>
        <w:t>ii</w:t>
      </w:r>
      <w:proofErr w:type="spellEnd"/>
      <w:r w:rsidRPr="00A6293E">
        <w:rPr>
          <w:rFonts w:ascii="Arial" w:eastAsia="Times New Roman" w:hAnsi="Arial" w:cs="Arial"/>
          <w:b/>
          <w:bCs/>
          <w:szCs w:val="24"/>
          <w:lang w:val="es-ES" w:eastAsia="es-ES"/>
        </w:rPr>
        <w:t>)</w:t>
      </w:r>
      <w:r w:rsidRPr="00A6293E">
        <w:rPr>
          <w:rFonts w:ascii="Arial" w:eastAsia="Times New Roman" w:hAnsi="Arial" w:cs="Arial"/>
          <w:szCs w:val="24"/>
          <w:lang w:val="es-ES" w:eastAsia="es-ES"/>
        </w:rPr>
        <w:t> demuestre con suficiencia que su interpretación aporta un mejor desarrollo a los derechos y principios constitucionales.</w:t>
      </w:r>
      <w:bookmarkStart w:id="0" w:name="_ftnref33"/>
      <w:r w:rsidRPr="00A6293E">
        <w:rPr>
          <w:rFonts w:ascii="Arial" w:eastAsia="Times New Roman" w:hAnsi="Arial" w:cs="Arial"/>
          <w:szCs w:val="24"/>
          <w:lang w:val="es-ES" w:eastAsia="es-ES"/>
        </w:rPr>
        <w:t>”</w:t>
      </w:r>
      <w:bookmarkEnd w:id="0"/>
    </w:p>
    <w:p w:rsidR="00A6293E" w:rsidRPr="00A6293E" w:rsidRDefault="00A6293E" w:rsidP="00A6293E">
      <w:pPr>
        <w:suppressAutoHyphens/>
        <w:spacing w:after="0" w:line="240" w:lineRule="auto"/>
        <w:ind w:left="426" w:right="420"/>
        <w:jc w:val="both"/>
        <w:rPr>
          <w:rFonts w:ascii="Arial" w:eastAsia="Times New Roman" w:hAnsi="Arial" w:cs="Arial"/>
          <w:szCs w:val="24"/>
          <w:lang w:val="es-ES" w:eastAsia="es-ES"/>
        </w:rPr>
      </w:pPr>
    </w:p>
    <w:p w:rsidR="00A6293E" w:rsidRPr="00A6293E" w:rsidRDefault="00A6293E" w:rsidP="00A6293E">
      <w:pPr>
        <w:suppressAutoHyphens/>
        <w:spacing w:after="0" w:line="240" w:lineRule="auto"/>
        <w:ind w:left="426" w:right="420"/>
        <w:jc w:val="both"/>
        <w:rPr>
          <w:rFonts w:ascii="Arial" w:eastAsia="Times New Roman" w:hAnsi="Arial" w:cs="Arial"/>
          <w:szCs w:val="24"/>
          <w:lang w:val="es-ES" w:eastAsia="es-ES"/>
        </w:rPr>
      </w:pPr>
      <w:r w:rsidRPr="00A6293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A6293E">
        <w:rPr>
          <w:rFonts w:ascii="Arial" w:eastAsia="Times New Roman" w:hAnsi="Arial" w:cs="Arial"/>
          <w:b/>
          <w:szCs w:val="24"/>
          <w:lang w:eastAsia="es-ES"/>
        </w:rPr>
        <w:t>sin exponer las razones jurídicas que justifique el cambio de jurisprudencia</w:t>
      </w:r>
      <w:r w:rsidRPr="00A6293E">
        <w:rPr>
          <w:rFonts w:ascii="Arial" w:eastAsia="Times New Roman" w:hAnsi="Arial" w:cs="Arial"/>
          <w:szCs w:val="24"/>
          <w:lang w:eastAsia="es-ES"/>
        </w:rPr>
        <w:t>.” (Negrillas fuera del original)</w:t>
      </w:r>
      <w:r w:rsidRPr="00A6293E">
        <w:rPr>
          <w:rFonts w:ascii="Arial" w:eastAsia="Times New Roman" w:hAnsi="Arial" w:cs="Arial"/>
          <w:szCs w:val="24"/>
          <w:lang w:val="es-ES" w:eastAsia="es-ES"/>
        </w:rPr>
        <w:t xml:space="preserve"> </w:t>
      </w:r>
    </w:p>
    <w:p w:rsidR="00A6293E" w:rsidRPr="00A6293E" w:rsidRDefault="00A6293E" w:rsidP="00A6293E">
      <w:pPr>
        <w:suppressAutoHyphens/>
        <w:spacing w:after="0"/>
        <w:jc w:val="both"/>
        <w:rPr>
          <w:rFonts w:ascii="Arial" w:eastAsia="Times New Roman" w:hAnsi="Arial" w:cs="Arial"/>
          <w:sz w:val="24"/>
          <w:szCs w:val="24"/>
          <w:lang w:val="es-ES" w:eastAsia="es-ES"/>
        </w:rPr>
      </w:pPr>
      <w:r w:rsidRPr="00A6293E">
        <w:rPr>
          <w:rFonts w:ascii="Arial" w:eastAsia="Times New Roman" w:hAnsi="Arial" w:cs="Arial"/>
          <w:sz w:val="24"/>
          <w:szCs w:val="24"/>
          <w:lang w:val="es-ES" w:eastAsia="es-ES"/>
        </w:rPr>
        <w:t> </w:t>
      </w:r>
    </w:p>
    <w:p w:rsidR="00A6293E" w:rsidRPr="00A6293E" w:rsidRDefault="00A6293E" w:rsidP="00A6293E">
      <w:pPr>
        <w:suppressAutoHyphens/>
        <w:spacing w:after="0"/>
        <w:jc w:val="both"/>
        <w:rPr>
          <w:rFonts w:ascii="Arial" w:eastAsia="Times New Roman" w:hAnsi="Arial" w:cs="Arial"/>
          <w:sz w:val="24"/>
          <w:szCs w:val="24"/>
          <w:lang w:val="es-ES" w:eastAsia="es-ES"/>
        </w:rPr>
      </w:pPr>
      <w:r w:rsidRPr="00A6293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6293E" w:rsidRPr="00A6293E" w:rsidRDefault="00A6293E" w:rsidP="00A6293E">
      <w:pPr>
        <w:suppressAutoHyphens/>
        <w:spacing w:after="0"/>
        <w:jc w:val="both"/>
        <w:rPr>
          <w:rFonts w:ascii="Arial" w:eastAsia="Times New Roman" w:hAnsi="Arial" w:cs="Arial"/>
          <w:b/>
          <w:sz w:val="24"/>
          <w:szCs w:val="24"/>
          <w:lang w:val="es-ES_tradnl" w:eastAsia="es-ES"/>
        </w:rPr>
      </w:pPr>
    </w:p>
    <w:p w:rsidR="00A6293E" w:rsidRPr="00A6293E" w:rsidRDefault="00A6293E" w:rsidP="00A6293E">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A6293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r w:rsidRPr="00A6293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A6293E">
        <w:rPr>
          <w:rFonts w:ascii="Arial" w:eastAsia="Times New Roman" w:hAnsi="Arial" w:cs="Arial"/>
          <w:sz w:val="24"/>
          <w:szCs w:val="24"/>
          <w:lang w:val="es-ES_tradnl" w:eastAsia="es-ES"/>
        </w:rPr>
        <w:t xml:space="preserve">la </w:t>
      </w:r>
      <w:r w:rsidRPr="00A6293E">
        <w:rPr>
          <w:rFonts w:ascii="Arial" w:eastAsia="Times New Roman" w:hAnsi="Arial" w:cs="Arial"/>
          <w:iCs/>
          <w:sz w:val="24"/>
          <w:szCs w:val="24"/>
          <w:lang w:val="es-ES_tradnl" w:eastAsia="es-ES"/>
        </w:rPr>
        <w:t xml:space="preserve"> Sala</w:t>
      </w:r>
      <w:proofErr w:type="gramEnd"/>
      <w:r w:rsidRPr="00A6293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p>
    <w:p w:rsidR="00A6293E" w:rsidRPr="00A6293E" w:rsidRDefault="00A6293E" w:rsidP="00A6293E">
      <w:pPr>
        <w:numPr>
          <w:ilvl w:val="0"/>
          <w:numId w:val="2"/>
        </w:numPr>
        <w:suppressAutoHyphens/>
        <w:spacing w:after="0" w:line="240" w:lineRule="auto"/>
        <w:jc w:val="both"/>
        <w:rPr>
          <w:rFonts w:ascii="Arial" w:eastAsia="Times New Roman" w:hAnsi="Arial" w:cs="Arial"/>
          <w:iCs/>
          <w:sz w:val="24"/>
          <w:szCs w:val="24"/>
          <w:lang w:val="es-ES_tradnl" w:eastAsia="es-ES"/>
        </w:rPr>
      </w:pPr>
      <w:r w:rsidRPr="00A6293E">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6293E" w:rsidRPr="00A6293E" w:rsidRDefault="00A6293E" w:rsidP="00A6293E">
      <w:pPr>
        <w:suppressAutoHyphens/>
        <w:spacing w:after="0"/>
        <w:ind w:left="720"/>
        <w:jc w:val="both"/>
        <w:rPr>
          <w:rFonts w:ascii="Arial" w:eastAsia="Times New Roman" w:hAnsi="Arial" w:cs="Arial"/>
          <w:iCs/>
          <w:sz w:val="24"/>
          <w:szCs w:val="24"/>
          <w:lang w:val="es-ES_tradnl" w:eastAsia="es-ES"/>
        </w:rPr>
      </w:pPr>
    </w:p>
    <w:p w:rsidR="00A6293E" w:rsidRPr="00A6293E" w:rsidRDefault="00A6293E" w:rsidP="00A6293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A6293E">
        <w:rPr>
          <w:rFonts w:ascii="Arial" w:eastAsia="Times New Roman" w:hAnsi="Arial" w:cs="Arial"/>
          <w:sz w:val="24"/>
          <w:szCs w:val="24"/>
        </w:rPr>
        <w:t>El deber de información a cargo de las administradoras de fondos de pensiones es un deber que le es exigible desde la creación de estas entidades</w:t>
      </w:r>
      <w:r w:rsidRPr="00A6293E">
        <w:rPr>
          <w:rFonts w:ascii="Arial" w:eastAsia="Times New Roman" w:hAnsi="Arial" w:cs="Arial"/>
          <w:iCs/>
          <w:sz w:val="24"/>
          <w:szCs w:val="24"/>
          <w:lang w:val="es-ES_tradnl" w:eastAsia="es-ES"/>
        </w:rPr>
        <w:t xml:space="preserve">, básicamente porque </w:t>
      </w:r>
      <w:r w:rsidRPr="00A6293E">
        <w:rPr>
          <w:rFonts w:ascii="Arial" w:eastAsia="Times New Roman" w:hAnsi="Arial" w:cs="Arial"/>
          <w:i/>
          <w:iCs/>
          <w:sz w:val="24"/>
          <w:szCs w:val="24"/>
          <w:lang w:val="es-ES_tradnl" w:eastAsia="es-ES"/>
        </w:rPr>
        <w:t>“</w:t>
      </w:r>
      <w:r w:rsidRPr="00A6293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A6293E">
        <w:rPr>
          <w:rFonts w:ascii="Arial" w:eastAsia="Times New Roman" w:hAnsi="Arial" w:cs="Arial"/>
          <w:i/>
          <w:sz w:val="24"/>
          <w:szCs w:val="24"/>
        </w:rPr>
        <w:t xml:space="preserve">”. </w:t>
      </w:r>
      <w:r w:rsidRPr="00A6293E">
        <w:rPr>
          <w:rFonts w:ascii="Arial" w:eastAsia="Times New Roman" w:hAnsi="Arial" w:cs="Arial"/>
          <w:sz w:val="24"/>
          <w:szCs w:val="24"/>
        </w:rPr>
        <w:t>Deber cuyo nivel de exigencia se elevó con la expedición</w:t>
      </w:r>
      <w:r w:rsidRPr="00A6293E">
        <w:rPr>
          <w:rFonts w:ascii="Arial" w:eastAsia="Times New Roman" w:hAnsi="Arial" w:cs="Arial"/>
          <w:sz w:val="24"/>
          <w:szCs w:val="24"/>
          <w:lang w:val="es-ES_tradnl"/>
        </w:rPr>
        <w:t xml:space="preserve"> de la Ley 1328 de 2009 y el Decreto 2241 de 2010, en la medida que </w:t>
      </w:r>
      <w:r w:rsidRPr="00A6293E">
        <w:rPr>
          <w:rFonts w:ascii="Arial" w:eastAsia="Times New Roman" w:hAnsi="Arial" w:cs="Arial"/>
          <w:i/>
          <w:sz w:val="24"/>
          <w:szCs w:val="24"/>
        </w:rPr>
        <w:t>“</w:t>
      </w:r>
      <w:r w:rsidRPr="00A6293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A6293E">
        <w:rPr>
          <w:rFonts w:ascii="Arial" w:eastAsia="Times New Roman" w:hAnsi="Arial" w:cs="Arial"/>
          <w:i/>
          <w:sz w:val="24"/>
          <w:szCs w:val="24"/>
        </w:rPr>
        <w:t xml:space="preserve">”, </w:t>
      </w:r>
      <w:r w:rsidRPr="00A6293E">
        <w:rPr>
          <w:rFonts w:ascii="Arial" w:eastAsia="Times New Roman" w:hAnsi="Arial" w:cs="Arial"/>
          <w:sz w:val="24"/>
          <w:szCs w:val="24"/>
        </w:rPr>
        <w:t>llegando incluso</w:t>
      </w:r>
      <w:r w:rsidRPr="00A6293E">
        <w:rPr>
          <w:rFonts w:ascii="Arial" w:eastAsia="Times New Roman" w:hAnsi="Arial" w:cs="Arial"/>
          <w:iCs/>
          <w:sz w:val="24"/>
          <w:szCs w:val="24"/>
          <w:lang w:val="es-ES_tradnl" w:eastAsia="es-ES"/>
        </w:rPr>
        <w:t xml:space="preserve"> a la exigencia de la doble asesoría prevista en </w:t>
      </w:r>
      <w:r w:rsidRPr="00A6293E">
        <w:rPr>
          <w:rFonts w:ascii="Arial" w:eastAsia="Times New Roman" w:hAnsi="Arial" w:cs="Arial"/>
          <w:sz w:val="24"/>
          <w:szCs w:val="24"/>
          <w:lang w:val="es-ES_tradnl"/>
        </w:rPr>
        <w:t xml:space="preserve">la Ley 1748 de 2014, el Decreto 2071 de 2015 y la Circular Externa </w:t>
      </w:r>
      <w:proofErr w:type="spellStart"/>
      <w:r w:rsidRPr="00A6293E">
        <w:rPr>
          <w:rFonts w:ascii="Arial" w:eastAsia="Times New Roman" w:hAnsi="Arial" w:cs="Arial"/>
          <w:sz w:val="24"/>
          <w:szCs w:val="24"/>
          <w:lang w:val="es-ES_tradnl"/>
        </w:rPr>
        <w:t>n.°</w:t>
      </w:r>
      <w:proofErr w:type="spellEnd"/>
      <w:r w:rsidRPr="00A6293E">
        <w:rPr>
          <w:rFonts w:ascii="Arial" w:eastAsia="Times New Roman" w:hAnsi="Arial" w:cs="Arial"/>
          <w:sz w:val="24"/>
          <w:szCs w:val="24"/>
          <w:lang w:val="es-ES_tradnl"/>
        </w:rPr>
        <w:t xml:space="preserve"> 016 de 2016.</w:t>
      </w:r>
      <w:r w:rsidRPr="00A6293E">
        <w:rPr>
          <w:rFonts w:ascii="Arial" w:eastAsia="Times New Roman" w:hAnsi="Arial" w:cs="Arial"/>
          <w:i/>
          <w:iCs/>
          <w:sz w:val="24"/>
          <w:szCs w:val="24"/>
          <w:lang w:val="es-ES_tradnl" w:eastAsia="es-ES"/>
        </w:rPr>
        <w:t xml:space="preserve"> </w:t>
      </w:r>
    </w:p>
    <w:p w:rsidR="00A6293E" w:rsidRPr="00A6293E" w:rsidRDefault="00A6293E" w:rsidP="00A6293E">
      <w:pPr>
        <w:suppressAutoHyphens/>
        <w:spacing w:after="0"/>
        <w:jc w:val="both"/>
        <w:rPr>
          <w:rFonts w:ascii="Arial" w:eastAsia="Times New Roman" w:hAnsi="Arial" w:cs="Arial"/>
          <w:i/>
          <w:iCs/>
          <w:sz w:val="24"/>
          <w:szCs w:val="24"/>
          <w:lang w:val="es-ES_tradnl" w:eastAsia="es-ES"/>
        </w:rPr>
      </w:pPr>
    </w:p>
    <w:p w:rsidR="00A6293E" w:rsidRPr="00A6293E" w:rsidRDefault="00A6293E" w:rsidP="00A6293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A6293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A6293E" w:rsidRPr="00A6293E" w:rsidRDefault="00A6293E" w:rsidP="00A6293E">
      <w:pPr>
        <w:suppressAutoHyphens/>
        <w:spacing w:after="0"/>
        <w:jc w:val="both"/>
        <w:rPr>
          <w:rFonts w:ascii="Arial" w:eastAsia="Times New Roman" w:hAnsi="Arial" w:cs="Arial"/>
          <w:i/>
          <w:iCs/>
          <w:sz w:val="24"/>
          <w:szCs w:val="24"/>
          <w:lang w:val="es-ES_tradnl" w:eastAsia="es-ES"/>
        </w:rPr>
      </w:pPr>
    </w:p>
    <w:p w:rsidR="00A6293E" w:rsidRPr="00A6293E" w:rsidRDefault="00A6293E" w:rsidP="00A6293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A6293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6293E" w:rsidRPr="00A6293E" w:rsidRDefault="00A6293E" w:rsidP="00A6293E">
      <w:pPr>
        <w:suppressAutoHyphens/>
        <w:spacing w:after="0"/>
        <w:jc w:val="both"/>
        <w:rPr>
          <w:rFonts w:ascii="Arial" w:eastAsia="Times New Roman" w:hAnsi="Arial" w:cs="Arial"/>
          <w:i/>
          <w:iCs/>
          <w:sz w:val="24"/>
          <w:szCs w:val="24"/>
          <w:lang w:val="es-ES_tradnl" w:eastAsia="es-ES"/>
        </w:rPr>
      </w:pPr>
    </w:p>
    <w:p w:rsidR="00A6293E" w:rsidRPr="00A6293E" w:rsidRDefault="00A6293E" w:rsidP="00A6293E">
      <w:pPr>
        <w:numPr>
          <w:ilvl w:val="0"/>
          <w:numId w:val="2"/>
        </w:numPr>
        <w:suppressAutoHyphens/>
        <w:spacing w:after="0" w:line="240" w:lineRule="auto"/>
        <w:jc w:val="both"/>
        <w:rPr>
          <w:rFonts w:ascii="Arial" w:hAnsi="Arial" w:cs="Arial"/>
          <w:sz w:val="24"/>
          <w:szCs w:val="24"/>
          <w:lang w:val="es-ES"/>
        </w:rPr>
      </w:pPr>
      <w:r w:rsidRPr="00A6293E">
        <w:rPr>
          <w:rFonts w:ascii="Arial" w:eastAsia="Times New Roman" w:hAnsi="Arial" w:cs="Arial"/>
          <w:sz w:val="24"/>
          <w:szCs w:val="24"/>
        </w:rPr>
        <w:t xml:space="preserve">Acreditada la falta de consentimiento informado corresponde declarar la ineficacia del traslado y como consecuencia de ello </w:t>
      </w:r>
      <w:r w:rsidRPr="00A6293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A6293E">
        <w:rPr>
          <w:rFonts w:ascii="Arial" w:eastAsia="Times New Roman" w:hAnsi="Arial" w:cs="Arial"/>
          <w:sz w:val="24"/>
          <w:szCs w:val="24"/>
        </w:rPr>
        <w:t>los valores correspondientes a las cotizaciones, rendimientos financieros y gastos de administración, pertenecientes a la cuenta de quien demanda</w:t>
      </w:r>
      <w:r w:rsidRPr="00A6293E">
        <w:rPr>
          <w:rFonts w:ascii="Arial" w:eastAsia="Times New Roman" w:hAnsi="Arial" w:cs="Arial"/>
          <w:color w:val="000000"/>
          <w:sz w:val="24"/>
          <w:szCs w:val="24"/>
        </w:rPr>
        <w:t xml:space="preserve"> </w:t>
      </w:r>
      <w:r w:rsidRPr="00A6293E">
        <w:rPr>
          <w:rFonts w:ascii="Arial" w:eastAsia="Times New Roman" w:hAnsi="Arial" w:cs="Arial"/>
          <w:sz w:val="24"/>
          <w:szCs w:val="24"/>
          <w:lang w:val="es-ES"/>
        </w:rPr>
        <w:t>para que sea esta entidad la que proceda a reconocer la pensión con base en las disposiciones que guían el RPM.</w:t>
      </w:r>
    </w:p>
    <w:p w:rsidR="00A6293E" w:rsidRPr="00A6293E" w:rsidRDefault="00A6293E" w:rsidP="00A6293E">
      <w:pPr>
        <w:suppressAutoHyphens/>
        <w:spacing w:after="0"/>
        <w:jc w:val="both"/>
        <w:rPr>
          <w:rFonts w:ascii="Arial" w:eastAsia="Times New Roman" w:hAnsi="Arial" w:cs="Arial"/>
          <w:sz w:val="24"/>
          <w:szCs w:val="24"/>
          <w:lang w:val="es-ES" w:eastAsia="es-ES"/>
        </w:rPr>
      </w:pPr>
    </w:p>
    <w:p w:rsidR="00A6293E" w:rsidRPr="00A6293E" w:rsidRDefault="00A6293E" w:rsidP="00A6293E">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A6293E">
        <w:rPr>
          <w:rFonts w:ascii="Arial" w:eastAsia="Times New Roman" w:hAnsi="Arial" w:cs="Arial"/>
          <w:b/>
          <w:sz w:val="24"/>
          <w:szCs w:val="24"/>
          <w:lang w:val="es-ES" w:eastAsia="es-ES"/>
        </w:rPr>
        <w:t>CONTENIDO DE LOS ARTÍCULOS 13 LITERAL b) y 271 DE LA LEY 100 DE 1993</w:t>
      </w:r>
    </w:p>
    <w:p w:rsidR="00A6293E" w:rsidRPr="00A6293E" w:rsidRDefault="00A6293E" w:rsidP="00A6293E">
      <w:pPr>
        <w:suppressAutoHyphens/>
        <w:spacing w:after="0"/>
        <w:jc w:val="both"/>
        <w:rPr>
          <w:rFonts w:ascii="Arial" w:eastAsia="Times New Roman" w:hAnsi="Arial" w:cs="Arial"/>
          <w:b/>
          <w:sz w:val="24"/>
          <w:szCs w:val="24"/>
          <w:lang w:val="es-ES" w:eastAsia="es-ES"/>
        </w:rPr>
      </w:pPr>
    </w:p>
    <w:p w:rsidR="00A6293E" w:rsidRPr="00A6293E" w:rsidRDefault="00A6293E" w:rsidP="00A6293E">
      <w:pPr>
        <w:suppressAutoHyphens/>
        <w:spacing w:after="0"/>
        <w:jc w:val="both"/>
        <w:rPr>
          <w:rFonts w:ascii="Arial" w:eastAsia="Times New Roman" w:hAnsi="Arial" w:cs="Arial"/>
          <w:sz w:val="24"/>
          <w:szCs w:val="24"/>
          <w:lang w:val="es-ES" w:eastAsia="es-ES"/>
        </w:rPr>
      </w:pPr>
      <w:r w:rsidRPr="00A6293E">
        <w:rPr>
          <w:rFonts w:ascii="Arial" w:eastAsia="Times New Roman" w:hAnsi="Arial" w:cs="Arial"/>
          <w:sz w:val="24"/>
          <w:szCs w:val="24"/>
          <w:lang w:val="es-ES" w:eastAsia="es-ES"/>
        </w:rPr>
        <w:t>De conformidad con el literal b) del artículo 13 de la ley 100 de 199</w:t>
      </w:r>
      <w:r w:rsidRPr="00A6293E">
        <w:rPr>
          <w:rFonts w:ascii="Arial" w:eastAsia="Times New Roman" w:hAnsi="Arial" w:cs="Arial"/>
          <w:b/>
          <w:sz w:val="24"/>
          <w:szCs w:val="24"/>
          <w:lang w:val="es-ES" w:eastAsia="es-ES"/>
        </w:rPr>
        <w:t xml:space="preserve">3, </w:t>
      </w:r>
      <w:r w:rsidRPr="00A6293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6293E" w:rsidRPr="00A6293E" w:rsidRDefault="00A6293E" w:rsidP="00A6293E">
      <w:pPr>
        <w:suppressAutoHyphens/>
        <w:spacing w:after="0"/>
        <w:jc w:val="both"/>
        <w:rPr>
          <w:rFonts w:ascii="Arial" w:eastAsia="Times New Roman" w:hAnsi="Arial" w:cs="Arial"/>
          <w:sz w:val="24"/>
          <w:szCs w:val="24"/>
          <w:lang w:val="es-ES" w:eastAsia="es-ES"/>
        </w:rPr>
      </w:pPr>
    </w:p>
    <w:p w:rsidR="00A6293E" w:rsidRPr="00A6293E" w:rsidRDefault="00A6293E" w:rsidP="00A6293E">
      <w:pPr>
        <w:numPr>
          <w:ilvl w:val="0"/>
          <w:numId w:val="3"/>
        </w:numPr>
        <w:suppressAutoHyphens/>
        <w:spacing w:after="0" w:line="240" w:lineRule="auto"/>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A6293E" w:rsidRPr="00A6293E" w:rsidRDefault="00A6293E" w:rsidP="00A6293E">
      <w:pPr>
        <w:suppressAutoHyphens/>
        <w:spacing w:after="0"/>
        <w:ind w:left="360"/>
        <w:jc w:val="both"/>
        <w:rPr>
          <w:rFonts w:ascii="Arial" w:eastAsia="Times New Roman" w:hAnsi="Arial" w:cs="Arial"/>
          <w:sz w:val="24"/>
          <w:szCs w:val="24"/>
          <w:lang w:val="es-ES_tradnl" w:eastAsia="es-ES"/>
        </w:rPr>
      </w:pPr>
    </w:p>
    <w:p w:rsidR="00A6293E" w:rsidRPr="00A6293E" w:rsidRDefault="00A6293E" w:rsidP="00A6293E">
      <w:pPr>
        <w:numPr>
          <w:ilvl w:val="0"/>
          <w:numId w:val="3"/>
        </w:numPr>
        <w:suppressAutoHyphens/>
        <w:spacing w:after="0" w:line="240" w:lineRule="auto"/>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A6293E" w:rsidRPr="00A6293E" w:rsidRDefault="00A6293E" w:rsidP="00A6293E">
      <w:pPr>
        <w:suppressAutoHyphens/>
        <w:spacing w:after="0"/>
        <w:ind w:left="360"/>
        <w:jc w:val="both"/>
        <w:rPr>
          <w:rFonts w:ascii="Arial" w:eastAsia="Times New Roman" w:hAnsi="Arial" w:cs="Arial"/>
          <w:b/>
          <w:bCs/>
          <w:sz w:val="24"/>
          <w:szCs w:val="24"/>
          <w:lang w:val="es-ES" w:eastAsia="es-ES"/>
        </w:rPr>
      </w:pPr>
    </w:p>
    <w:p w:rsidR="00A6293E" w:rsidRPr="00A6293E" w:rsidRDefault="00A6293E" w:rsidP="00A6293E">
      <w:pPr>
        <w:numPr>
          <w:ilvl w:val="0"/>
          <w:numId w:val="3"/>
        </w:numPr>
        <w:suppressAutoHyphens/>
        <w:spacing w:after="0" w:line="240" w:lineRule="auto"/>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La sanción es una multa por un valor entre uno y 50 SMLMV.</w:t>
      </w:r>
    </w:p>
    <w:p w:rsidR="00A6293E" w:rsidRPr="00A6293E" w:rsidRDefault="00A6293E" w:rsidP="00A6293E">
      <w:pPr>
        <w:suppressAutoHyphens/>
        <w:spacing w:after="0"/>
        <w:ind w:left="360"/>
        <w:jc w:val="both"/>
        <w:rPr>
          <w:rFonts w:ascii="Arial" w:eastAsia="Times New Roman" w:hAnsi="Arial" w:cs="Arial"/>
          <w:b/>
          <w:bCs/>
          <w:sz w:val="24"/>
          <w:szCs w:val="24"/>
          <w:lang w:val="es-ES" w:eastAsia="es-ES"/>
        </w:rPr>
      </w:pPr>
    </w:p>
    <w:p w:rsidR="00A6293E" w:rsidRPr="00A6293E" w:rsidRDefault="00A6293E" w:rsidP="00A6293E">
      <w:pPr>
        <w:numPr>
          <w:ilvl w:val="0"/>
          <w:numId w:val="3"/>
        </w:numPr>
        <w:suppressAutoHyphens/>
        <w:spacing w:after="0" w:line="240" w:lineRule="auto"/>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El funcionario competente para imponerla es el Ministerio del Trabajo y Seguridad Social o el Ministerio de Salud.</w:t>
      </w:r>
    </w:p>
    <w:p w:rsidR="00A6293E" w:rsidRPr="00A6293E" w:rsidRDefault="00A6293E" w:rsidP="00A6293E">
      <w:pPr>
        <w:suppressAutoHyphens/>
        <w:spacing w:after="0"/>
        <w:ind w:left="360"/>
        <w:jc w:val="both"/>
        <w:rPr>
          <w:rFonts w:ascii="Arial" w:eastAsia="Times New Roman" w:hAnsi="Arial" w:cs="Arial"/>
          <w:b/>
          <w:bCs/>
          <w:sz w:val="24"/>
          <w:szCs w:val="24"/>
          <w:lang w:val="es-ES" w:eastAsia="es-ES"/>
        </w:rPr>
      </w:pPr>
    </w:p>
    <w:p w:rsidR="00A6293E" w:rsidRPr="00A6293E" w:rsidRDefault="00A6293E" w:rsidP="00A6293E">
      <w:pPr>
        <w:numPr>
          <w:ilvl w:val="0"/>
          <w:numId w:val="3"/>
        </w:numPr>
        <w:suppressAutoHyphens/>
        <w:spacing w:after="0" w:line="240" w:lineRule="auto"/>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A6293E" w:rsidRPr="00A6293E" w:rsidRDefault="00A6293E" w:rsidP="00A6293E">
      <w:pPr>
        <w:suppressAutoHyphens/>
        <w:spacing w:after="0"/>
        <w:jc w:val="both"/>
        <w:rPr>
          <w:rFonts w:ascii="Arial" w:eastAsia="Times New Roman" w:hAnsi="Arial" w:cs="Arial"/>
          <w:sz w:val="24"/>
          <w:szCs w:val="24"/>
          <w:lang w:val="es-ES" w:eastAsia="es-ES"/>
        </w:rPr>
      </w:pPr>
    </w:p>
    <w:p w:rsidR="00A6293E" w:rsidRPr="00A6293E" w:rsidRDefault="00A6293E" w:rsidP="00A6293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bookmarkStart w:id="1" w:name="_GoBack"/>
      <w:bookmarkEnd w:id="1"/>
      <w:r w:rsidRPr="00A6293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6293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A6293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A6293E">
        <w:rPr>
          <w:rFonts w:ascii="Arial" w:eastAsia="Times New Roman" w:hAnsi="Arial" w:cs="Arial"/>
          <w:b/>
          <w:sz w:val="24"/>
          <w:szCs w:val="24"/>
          <w:lang w:val="es-ES_tradnl" w:eastAsia="es-ES"/>
        </w:rPr>
        <w:t>“Sanciones al empleador”</w:t>
      </w:r>
      <w:r w:rsidRPr="00A6293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b/>
          <w:sz w:val="24"/>
          <w:szCs w:val="24"/>
          <w:lang w:val="es-ES_tradnl" w:eastAsia="es-ES"/>
        </w:rPr>
      </w:pPr>
      <w:r w:rsidRPr="00A6293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w:t>
      </w:r>
      <w:r w:rsidRPr="00A6293E">
        <w:rPr>
          <w:rFonts w:ascii="Arial" w:eastAsia="Times New Roman" w:hAnsi="Arial" w:cs="Arial"/>
          <w:sz w:val="24"/>
          <w:szCs w:val="24"/>
          <w:lang w:val="es-ES_tradnl" w:eastAsia="es-ES"/>
        </w:rPr>
        <w:lastRenderedPageBreak/>
        <w:t xml:space="preserve">en esas conductas,  pues ni han impedido la afiliación de los usuarios al sistema o su libre selección de organismo ni tampoco han desconocido o boicoteado el derecho del afiliado a la selección del organismo que se encargaría de administrar sus aportes. </w:t>
      </w:r>
      <w:r w:rsidRPr="00A6293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A6293E" w:rsidRPr="00A6293E" w:rsidRDefault="00A6293E" w:rsidP="00A6293E">
      <w:pPr>
        <w:suppressAutoHyphens/>
        <w:spacing w:after="0"/>
        <w:jc w:val="both"/>
        <w:rPr>
          <w:rFonts w:ascii="Arial" w:eastAsia="Times New Roman" w:hAnsi="Arial" w:cs="Arial"/>
          <w:b/>
          <w:sz w:val="24"/>
          <w:szCs w:val="24"/>
          <w:lang w:val="es-ES_tradnl" w:eastAsia="es-ES"/>
        </w:rPr>
      </w:pPr>
    </w:p>
    <w:p w:rsidR="00A6293E" w:rsidRPr="00A6293E" w:rsidRDefault="00A6293E" w:rsidP="00A6293E">
      <w:pPr>
        <w:suppressAutoHyphens/>
        <w:spacing w:after="0"/>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6293E" w:rsidRPr="00A6293E" w:rsidRDefault="00A6293E" w:rsidP="00A6293E">
      <w:pPr>
        <w:suppressAutoHyphens/>
        <w:spacing w:after="0"/>
        <w:jc w:val="both"/>
        <w:rPr>
          <w:rFonts w:ascii="Arial" w:eastAsia="Times New Roman" w:hAnsi="Arial" w:cs="Arial"/>
          <w:b/>
          <w:bCs/>
          <w:sz w:val="24"/>
          <w:szCs w:val="24"/>
          <w:lang w:val="es-ES" w:eastAsia="es-ES"/>
        </w:rPr>
      </w:pPr>
    </w:p>
    <w:p w:rsidR="00A6293E" w:rsidRPr="00A6293E" w:rsidRDefault="00A6293E" w:rsidP="00A6293E">
      <w:pPr>
        <w:suppressAutoHyphens/>
        <w:spacing w:after="0"/>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A6293E" w:rsidRPr="00A6293E" w:rsidRDefault="00A6293E" w:rsidP="00A6293E">
      <w:pPr>
        <w:suppressAutoHyphens/>
        <w:spacing w:after="0"/>
        <w:jc w:val="both"/>
        <w:rPr>
          <w:rFonts w:ascii="Arial" w:eastAsia="Times New Roman" w:hAnsi="Arial" w:cs="Arial"/>
          <w:b/>
          <w:bCs/>
          <w:sz w:val="24"/>
          <w:szCs w:val="24"/>
          <w:lang w:val="es-ES" w:eastAsia="es-ES"/>
        </w:rPr>
      </w:pPr>
    </w:p>
    <w:p w:rsidR="00A6293E" w:rsidRPr="00A6293E" w:rsidRDefault="00A6293E" w:rsidP="00A6293E">
      <w:pPr>
        <w:suppressAutoHyphens/>
        <w:spacing w:after="0"/>
        <w:jc w:val="both"/>
        <w:rPr>
          <w:rFonts w:ascii="Arial" w:eastAsia="Times New Roman" w:hAnsi="Arial" w:cs="Arial"/>
          <w:sz w:val="24"/>
          <w:szCs w:val="24"/>
          <w:lang w:val="es-ES" w:eastAsia="es-ES"/>
        </w:rPr>
      </w:pPr>
      <w:r w:rsidRPr="00A6293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A6293E">
        <w:rPr>
          <w:rFonts w:ascii="Arial" w:eastAsia="Times New Roman" w:hAnsi="Arial" w:cs="Arial"/>
          <w:sz w:val="24"/>
          <w:szCs w:val="24"/>
          <w:lang w:val="es-ES" w:eastAsia="es-ES"/>
        </w:rPr>
        <w:t>:</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line="240" w:lineRule="auto"/>
        <w:ind w:left="426" w:right="420"/>
        <w:jc w:val="both"/>
        <w:rPr>
          <w:rFonts w:ascii="Arial" w:eastAsia="Times New Roman" w:hAnsi="Arial" w:cs="Arial"/>
          <w:szCs w:val="24"/>
          <w:lang w:val="es-ES_tradnl" w:eastAsia="es-ES"/>
        </w:rPr>
      </w:pPr>
      <w:r w:rsidRPr="00A6293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A6293E" w:rsidRPr="00A6293E" w:rsidRDefault="00A6293E" w:rsidP="00A6293E">
      <w:pPr>
        <w:suppressAutoHyphens/>
        <w:spacing w:after="0" w:line="240" w:lineRule="auto"/>
        <w:ind w:left="426" w:right="420"/>
        <w:jc w:val="both"/>
        <w:rPr>
          <w:rFonts w:ascii="Arial" w:eastAsia="Times New Roman" w:hAnsi="Arial" w:cs="Arial"/>
          <w:szCs w:val="24"/>
          <w:lang w:val="es-ES_tradnl" w:eastAsia="es-ES"/>
        </w:rPr>
      </w:pPr>
    </w:p>
    <w:p w:rsidR="00A6293E" w:rsidRPr="00A6293E" w:rsidRDefault="00A6293E" w:rsidP="00A6293E">
      <w:pPr>
        <w:suppressAutoHyphens/>
        <w:spacing w:after="0" w:line="240" w:lineRule="auto"/>
        <w:ind w:left="851" w:right="845"/>
        <w:jc w:val="both"/>
        <w:rPr>
          <w:rFonts w:ascii="Arial" w:eastAsia="Times New Roman" w:hAnsi="Arial" w:cs="Arial"/>
          <w:szCs w:val="24"/>
          <w:lang w:val="es-ES_tradnl" w:eastAsia="es-ES"/>
        </w:rPr>
      </w:pPr>
      <w:r w:rsidRPr="00A6293E">
        <w:rPr>
          <w:rFonts w:ascii="Arial" w:eastAsia="Times New Roman" w:hAnsi="Arial" w:cs="Arial"/>
          <w:i/>
          <w:szCs w:val="24"/>
          <w:lang w:val="es-ES_tradnl" w:eastAsia="es-ES"/>
        </w:rPr>
        <w:t>“</w:t>
      </w:r>
      <w:r w:rsidRPr="00A6293E">
        <w:rPr>
          <w:rFonts w:ascii="Arial" w:eastAsia="Times New Roman" w:hAnsi="Arial" w:cs="Arial"/>
          <w:b/>
          <w:i/>
          <w:szCs w:val="24"/>
          <w:lang w:val="es-ES_tradnl" w:eastAsia="es-ES"/>
        </w:rPr>
        <w:t>Permanencia de la afiliación</w:t>
      </w:r>
      <w:r w:rsidRPr="00A6293E">
        <w:rPr>
          <w:rFonts w:ascii="Arial" w:eastAsia="Times New Roman" w:hAnsi="Arial" w:cs="Arial"/>
          <w:i/>
          <w:szCs w:val="24"/>
          <w:lang w:val="es-ES_tradnl" w:eastAsia="es-ES"/>
        </w:rPr>
        <w:t xml:space="preserve">. La afiliación al Sistema General de Pensiones es permanente </w:t>
      </w:r>
      <w:r w:rsidRPr="00A6293E">
        <w:rPr>
          <w:rFonts w:ascii="Arial" w:eastAsia="Times New Roman" w:hAnsi="Arial" w:cs="Arial"/>
          <w:i/>
          <w:szCs w:val="24"/>
          <w:u w:val="single"/>
          <w:lang w:val="es-ES_tradnl" w:eastAsia="es-ES"/>
        </w:rPr>
        <w:t>e independiente del régimen que seleccione el afiliado</w:t>
      </w:r>
      <w:r w:rsidRPr="00A6293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 </w:t>
      </w: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Y la tercera y más importante, </w:t>
      </w:r>
      <w:r w:rsidRPr="00A6293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A6293E">
        <w:rPr>
          <w:rFonts w:ascii="Arial" w:eastAsia="Times New Roman" w:hAnsi="Arial" w:cs="Arial"/>
          <w:sz w:val="24"/>
          <w:szCs w:val="24"/>
          <w:lang w:val="es-ES_tradnl" w:eastAsia="es-ES"/>
        </w:rPr>
        <w:t>.</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A6293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Las declaraciones de ineficacias de traslados envuelven los siguientes resultados:</w:t>
      </w:r>
    </w:p>
    <w:p w:rsidR="00A6293E" w:rsidRPr="00A6293E" w:rsidRDefault="00A6293E" w:rsidP="00A6293E">
      <w:pPr>
        <w:suppressAutoHyphens/>
        <w:spacing w:after="0"/>
        <w:jc w:val="both"/>
        <w:rPr>
          <w:rFonts w:ascii="Arial" w:eastAsia="Times New Roman" w:hAnsi="Arial" w:cs="Arial"/>
          <w:b/>
          <w:bCs/>
          <w:sz w:val="24"/>
          <w:szCs w:val="24"/>
          <w:lang w:val="es-ES" w:eastAsia="es-ES"/>
        </w:rPr>
      </w:pPr>
    </w:p>
    <w:p w:rsidR="00A6293E" w:rsidRPr="00A6293E" w:rsidRDefault="00A6293E" w:rsidP="00A6293E">
      <w:pPr>
        <w:suppressAutoHyphens/>
        <w:spacing w:after="0"/>
        <w:jc w:val="both"/>
        <w:rPr>
          <w:rFonts w:ascii="Arial" w:eastAsia="Times New Roman" w:hAnsi="Arial" w:cs="Arial"/>
          <w:sz w:val="24"/>
          <w:szCs w:val="24"/>
          <w:lang w:val="es-ES" w:eastAsia="es-ES"/>
        </w:rPr>
      </w:pPr>
      <w:r w:rsidRPr="00A6293E">
        <w:rPr>
          <w:rFonts w:ascii="Arial" w:eastAsia="Times New Roman" w:hAnsi="Arial" w:cs="Arial"/>
          <w:b/>
          <w:bCs/>
          <w:sz w:val="24"/>
          <w:szCs w:val="24"/>
          <w:lang w:val="es-ES" w:eastAsia="es-ES"/>
        </w:rPr>
        <w:t xml:space="preserve">PRIMERO: Desdibuja nuestro sistema jurídico de responsabilidad </w:t>
      </w:r>
      <w:r w:rsidRPr="00A6293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r w:rsidRPr="00A6293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A6293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A6293E">
        <w:rPr>
          <w:rFonts w:ascii="Arial" w:eastAsia="Times New Roman" w:hAnsi="Arial" w:cs="Arial"/>
          <w:iCs/>
          <w:sz w:val="24"/>
          <w:szCs w:val="24"/>
          <w:lang w:val="es-ES_tradnl" w:eastAsia="es-ES"/>
        </w:rPr>
        <w:t>.</w:t>
      </w: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r w:rsidRPr="00A6293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p>
    <w:p w:rsidR="00A6293E" w:rsidRPr="00A6293E" w:rsidRDefault="00A6293E" w:rsidP="00A6293E">
      <w:pPr>
        <w:suppressAutoHyphens/>
        <w:spacing w:after="0"/>
        <w:jc w:val="both"/>
        <w:rPr>
          <w:rFonts w:ascii="Arial" w:eastAsia="Times New Roman" w:hAnsi="Arial" w:cs="Arial"/>
          <w:b/>
          <w:iCs/>
          <w:sz w:val="24"/>
          <w:szCs w:val="24"/>
          <w:lang w:val="es-ES_tradnl" w:eastAsia="es-ES"/>
        </w:rPr>
      </w:pPr>
      <w:r w:rsidRPr="00A6293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p>
    <w:p w:rsidR="00A6293E" w:rsidRPr="00A6293E" w:rsidRDefault="00A6293E" w:rsidP="00A6293E">
      <w:pPr>
        <w:suppressAutoHyphens/>
        <w:spacing w:after="0"/>
        <w:jc w:val="both"/>
        <w:rPr>
          <w:rFonts w:ascii="Arial" w:eastAsia="Times New Roman" w:hAnsi="Arial" w:cs="Arial"/>
          <w:b/>
          <w:bCs/>
          <w:sz w:val="24"/>
          <w:szCs w:val="24"/>
          <w:lang w:val="es-ES" w:eastAsia="es-ES"/>
        </w:rPr>
      </w:pPr>
      <w:r w:rsidRPr="00A6293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r w:rsidRPr="00A6293E">
        <w:rPr>
          <w:rFonts w:ascii="Arial" w:eastAsia="Times New Roman" w:hAnsi="Arial" w:cs="Arial"/>
          <w:iCs/>
          <w:sz w:val="24"/>
          <w:szCs w:val="24"/>
          <w:lang w:val="es-ES_tradnl" w:eastAsia="es-ES"/>
        </w:rPr>
        <w:t>A continuación se analizan aspectos de estas dos afirmaciones.</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A6293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A6293E" w:rsidRPr="00A6293E" w:rsidRDefault="00A6293E" w:rsidP="00A6293E">
      <w:pPr>
        <w:suppressAutoHyphens/>
        <w:spacing w:after="0"/>
        <w:jc w:val="both"/>
        <w:rPr>
          <w:rFonts w:ascii="Arial" w:eastAsia="Times New Roman" w:hAnsi="Arial" w:cs="Arial"/>
          <w:b/>
          <w:iCs/>
          <w:sz w:val="24"/>
          <w:szCs w:val="24"/>
          <w:lang w:val="es-ES_tradnl" w:eastAsia="es-ES"/>
        </w:rPr>
      </w:pP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r w:rsidRPr="00A6293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r w:rsidRPr="00A6293E">
        <w:rPr>
          <w:rFonts w:ascii="Arial" w:eastAsia="Times New Roman" w:hAnsi="Arial" w:cs="Arial"/>
          <w:iCs/>
          <w:sz w:val="24"/>
          <w:szCs w:val="24"/>
          <w:lang w:val="es-ES_tradnl" w:eastAsia="es-ES"/>
        </w:rPr>
        <w:lastRenderedPageBreak/>
        <w:t xml:space="preserve">Al analizar esa limitación la Corte Constitucional fue clara en explicar que </w:t>
      </w:r>
      <w:r w:rsidRPr="00A6293E">
        <w:rPr>
          <w:rFonts w:ascii="Arial" w:eastAsia="Times New Roman" w:hAnsi="Arial" w:cs="Arial"/>
          <w:b/>
          <w:iCs/>
          <w:sz w:val="24"/>
          <w:szCs w:val="24"/>
          <w:lang w:val="es-ES_tradnl" w:eastAsia="es-ES"/>
        </w:rPr>
        <w:t>para garantizar la sostenibilidad financiera del sistema de prima media</w:t>
      </w:r>
      <w:r w:rsidRPr="00A6293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6293E" w:rsidRPr="00A6293E" w:rsidRDefault="00A6293E" w:rsidP="00A6293E">
      <w:pPr>
        <w:suppressAutoHyphens/>
        <w:spacing w:after="0"/>
        <w:jc w:val="both"/>
        <w:rPr>
          <w:rFonts w:ascii="Arial" w:eastAsia="Times New Roman" w:hAnsi="Arial" w:cs="Arial"/>
          <w:b/>
          <w:iCs/>
          <w:sz w:val="24"/>
          <w:szCs w:val="24"/>
          <w:lang w:val="es-ES_tradnl" w:eastAsia="es-ES"/>
        </w:rPr>
      </w:pPr>
    </w:p>
    <w:p w:rsidR="00A6293E" w:rsidRPr="00A6293E" w:rsidRDefault="00A6293E" w:rsidP="00A6293E">
      <w:pPr>
        <w:suppressAutoHyphens/>
        <w:spacing w:after="0" w:line="240" w:lineRule="auto"/>
        <w:ind w:left="426" w:right="420"/>
        <w:jc w:val="both"/>
        <w:rPr>
          <w:rFonts w:ascii="Arial" w:eastAsia="Times New Roman" w:hAnsi="Arial" w:cs="Arial"/>
          <w:iCs/>
          <w:szCs w:val="24"/>
          <w:lang w:val="es-ES" w:eastAsia="es-ES"/>
        </w:rPr>
      </w:pPr>
      <w:r w:rsidRPr="00A6293E">
        <w:rPr>
          <w:rFonts w:ascii="Arial" w:eastAsia="Times New Roman" w:hAnsi="Arial" w:cs="Arial"/>
          <w:iCs/>
          <w:szCs w:val="24"/>
          <w:lang w:eastAsia="es-ES"/>
        </w:rPr>
        <w:t>“Desde esta perspectiva, el </w:t>
      </w:r>
      <w:r w:rsidRPr="00A6293E">
        <w:rPr>
          <w:rFonts w:ascii="Arial" w:eastAsia="Times New Roman" w:hAnsi="Arial" w:cs="Arial"/>
          <w:i/>
          <w:iCs/>
          <w:szCs w:val="24"/>
          <w:lang w:eastAsia="es-ES"/>
        </w:rPr>
        <w:t>objetivo </w:t>
      </w:r>
      <w:r w:rsidRPr="00A6293E">
        <w:rPr>
          <w:rFonts w:ascii="Arial" w:eastAsia="Times New Roman" w:hAnsi="Arial" w:cs="Arial"/>
          <w:iCs/>
          <w:szCs w:val="24"/>
          <w:lang w:eastAsia="es-ES"/>
        </w:rPr>
        <w:t xml:space="preserve">perseguido con el señalamiento del  período de carencia en la norma acusada, </w:t>
      </w:r>
      <w:r w:rsidRPr="00A6293E">
        <w:rPr>
          <w:rFonts w:ascii="Arial" w:eastAsia="Times New Roman" w:hAnsi="Arial" w:cs="Arial"/>
          <w:b/>
          <w:iCs/>
          <w:szCs w:val="24"/>
          <w:lang w:eastAsia="es-ES"/>
        </w:rPr>
        <w:t>consiste en evitar la </w:t>
      </w:r>
      <w:r w:rsidRPr="00A6293E">
        <w:rPr>
          <w:rFonts w:ascii="Arial" w:eastAsia="Times New Roman" w:hAnsi="Arial" w:cs="Arial"/>
          <w:b/>
          <w:i/>
          <w:iCs/>
          <w:szCs w:val="24"/>
          <w:lang w:eastAsia="es-ES"/>
        </w:rPr>
        <w:t>descapitalización</w:t>
      </w:r>
      <w:r w:rsidRPr="00A6293E">
        <w:rPr>
          <w:rFonts w:ascii="Arial" w:eastAsia="Times New Roman" w:hAnsi="Arial" w:cs="Arial"/>
          <w:b/>
          <w:iCs/>
          <w:szCs w:val="24"/>
          <w:lang w:eastAsia="es-ES"/>
        </w:rPr>
        <w:t> del fondo común del Régimen Solidario de Prima Media con Prestación Definida</w:t>
      </w:r>
      <w:r w:rsidRPr="00A6293E">
        <w:rPr>
          <w:rFonts w:ascii="Arial" w:eastAsia="Times New Roman" w:hAnsi="Arial" w:cs="Arial"/>
          <w:iCs/>
          <w:szCs w:val="24"/>
          <w:lang w:eastAsia="es-ES"/>
        </w:rPr>
        <w:t>, que se produciría si se permitiera que las personas que no han contribuido al </w:t>
      </w:r>
      <w:r w:rsidRPr="00A6293E">
        <w:rPr>
          <w:rFonts w:ascii="Arial" w:eastAsia="Times New Roman" w:hAnsi="Arial" w:cs="Arial"/>
          <w:i/>
          <w:iCs/>
          <w:szCs w:val="24"/>
          <w:lang w:eastAsia="es-ES"/>
        </w:rPr>
        <w:t>fondo común</w:t>
      </w:r>
      <w:r w:rsidRPr="00A6293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6293E">
        <w:rPr>
          <w:rFonts w:ascii="Arial" w:eastAsia="Times New Roman" w:hAnsi="Arial" w:cs="Arial"/>
          <w:b/>
          <w:iCs/>
          <w:szCs w:val="24"/>
          <w:lang w:eastAsia="es-ES"/>
        </w:rPr>
        <w:t>a poner en riesgo la garantía del derecho irrenunciable a la pensión del resto de cotizantes</w:t>
      </w:r>
      <w:r w:rsidRPr="00A6293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6293E">
        <w:rPr>
          <w:rFonts w:ascii="Arial" w:eastAsia="Times New Roman" w:hAnsi="Arial" w:cs="Arial"/>
          <w:b/>
          <w:iCs/>
          <w:szCs w:val="24"/>
          <w:lang w:eastAsia="es-ES"/>
        </w:rPr>
        <w:t>podría llegar a poner en riesgo la garantía del derecho pensional para los actuales y futuros pensionados</w:t>
      </w:r>
      <w:r w:rsidRPr="00A6293E">
        <w:rPr>
          <w:rFonts w:ascii="Arial" w:eastAsia="Times New Roman" w:hAnsi="Arial" w:cs="Arial"/>
          <w:iCs/>
          <w:szCs w:val="24"/>
          <w:lang w:eastAsia="es-ES"/>
        </w:rPr>
        <w:t>.</w:t>
      </w:r>
    </w:p>
    <w:p w:rsidR="00A6293E" w:rsidRPr="00A6293E" w:rsidRDefault="00A6293E" w:rsidP="00A6293E">
      <w:pPr>
        <w:suppressAutoHyphens/>
        <w:spacing w:after="0" w:line="240" w:lineRule="auto"/>
        <w:ind w:left="426" w:right="420"/>
        <w:jc w:val="both"/>
        <w:rPr>
          <w:rFonts w:ascii="Arial" w:eastAsia="Times New Roman" w:hAnsi="Arial" w:cs="Arial"/>
          <w:iCs/>
          <w:szCs w:val="24"/>
          <w:lang w:val="es-ES" w:eastAsia="es-ES"/>
        </w:rPr>
      </w:pPr>
      <w:r w:rsidRPr="00A6293E">
        <w:rPr>
          <w:rFonts w:ascii="Arial" w:eastAsia="Times New Roman" w:hAnsi="Arial" w:cs="Arial"/>
          <w:iCs/>
          <w:szCs w:val="24"/>
          <w:lang w:eastAsia="es-ES"/>
        </w:rPr>
        <w:t> </w:t>
      </w:r>
    </w:p>
    <w:p w:rsidR="00A6293E" w:rsidRPr="00A6293E" w:rsidRDefault="00A6293E" w:rsidP="00A6293E">
      <w:pPr>
        <w:suppressAutoHyphens/>
        <w:spacing w:after="0" w:line="240" w:lineRule="auto"/>
        <w:ind w:left="426" w:right="420"/>
        <w:jc w:val="both"/>
        <w:rPr>
          <w:rFonts w:ascii="Arial" w:eastAsia="Times New Roman" w:hAnsi="Arial" w:cs="Arial"/>
          <w:iCs/>
          <w:szCs w:val="24"/>
          <w:lang w:val="es-ES" w:eastAsia="es-ES"/>
        </w:rPr>
      </w:pPr>
      <w:r w:rsidRPr="00A6293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6293E" w:rsidRPr="00A6293E" w:rsidRDefault="00A6293E" w:rsidP="00A6293E">
      <w:pPr>
        <w:suppressAutoHyphens/>
        <w:spacing w:after="0" w:line="240" w:lineRule="auto"/>
        <w:ind w:left="426" w:right="420"/>
        <w:jc w:val="both"/>
        <w:rPr>
          <w:rFonts w:ascii="Arial" w:eastAsia="Times New Roman" w:hAnsi="Arial" w:cs="Arial"/>
          <w:iCs/>
          <w:szCs w:val="24"/>
          <w:lang w:val="es-ES" w:eastAsia="es-ES"/>
        </w:rPr>
      </w:pPr>
      <w:r w:rsidRPr="00A6293E">
        <w:rPr>
          <w:rFonts w:ascii="Arial" w:eastAsia="Times New Roman" w:hAnsi="Arial" w:cs="Arial"/>
          <w:iCs/>
          <w:szCs w:val="24"/>
          <w:lang w:eastAsia="es-ES"/>
        </w:rPr>
        <w:t> </w:t>
      </w:r>
    </w:p>
    <w:p w:rsidR="00A6293E" w:rsidRPr="00A6293E" w:rsidRDefault="00A6293E" w:rsidP="00A6293E">
      <w:pPr>
        <w:suppressAutoHyphens/>
        <w:spacing w:after="0" w:line="240" w:lineRule="auto"/>
        <w:ind w:left="426" w:right="420"/>
        <w:jc w:val="both"/>
        <w:rPr>
          <w:rFonts w:ascii="Arial" w:eastAsia="Times New Roman" w:hAnsi="Arial" w:cs="Arial"/>
          <w:b/>
          <w:iCs/>
          <w:szCs w:val="24"/>
          <w:lang w:eastAsia="es-ES"/>
        </w:rPr>
      </w:pPr>
      <w:r w:rsidRPr="00A6293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A6293E">
        <w:rPr>
          <w:rFonts w:ascii="Arial" w:eastAsia="Times New Roman" w:hAnsi="Arial" w:cs="Arial"/>
          <w:iCs/>
          <w:szCs w:val="24"/>
          <w:lang w:eastAsia="es-ES"/>
        </w:rPr>
        <w:t>que</w:t>
      </w:r>
      <w:proofErr w:type="gramEnd"/>
      <w:r w:rsidRPr="00A6293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A6293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6293E">
        <w:rPr>
          <w:rFonts w:ascii="Arial" w:eastAsia="Times New Roman" w:hAnsi="Arial" w:cs="Arial"/>
          <w:iCs/>
          <w:szCs w:val="24"/>
          <w:lang w:eastAsia="es-ES"/>
        </w:rPr>
        <w:t>, cuyo propósito consiste en: </w:t>
      </w:r>
      <w:r w:rsidRPr="00A6293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6293E">
        <w:rPr>
          <w:rFonts w:ascii="Arial" w:eastAsia="Times New Roman" w:hAnsi="Arial" w:cs="Arial"/>
          <w:iCs/>
          <w:szCs w:val="24"/>
          <w:lang w:eastAsia="es-ES"/>
        </w:rPr>
        <w:t>.”</w:t>
      </w:r>
      <w:r w:rsidRPr="00A6293E">
        <w:rPr>
          <w:rFonts w:ascii="Arial" w:eastAsia="Times New Roman" w:hAnsi="Arial" w:cs="Arial"/>
          <w:b/>
          <w:iCs/>
          <w:szCs w:val="24"/>
          <w:lang w:eastAsia="es-ES"/>
        </w:rPr>
        <w:t> </w:t>
      </w:r>
    </w:p>
    <w:p w:rsidR="00A6293E" w:rsidRPr="00A6293E" w:rsidRDefault="00A6293E" w:rsidP="00A6293E">
      <w:pPr>
        <w:suppressAutoHyphens/>
        <w:spacing w:after="0"/>
        <w:jc w:val="both"/>
        <w:rPr>
          <w:rFonts w:ascii="Arial" w:eastAsia="Times New Roman" w:hAnsi="Arial" w:cs="Arial"/>
          <w:b/>
          <w:iCs/>
          <w:sz w:val="24"/>
          <w:szCs w:val="24"/>
          <w:lang w:val="es-ES_tradnl" w:eastAsia="es-ES"/>
        </w:rPr>
      </w:pPr>
    </w:p>
    <w:p w:rsidR="00A6293E" w:rsidRPr="00A6293E" w:rsidRDefault="00A6293E" w:rsidP="00A6293E">
      <w:pPr>
        <w:suppressAutoHyphens/>
        <w:spacing w:after="0"/>
        <w:jc w:val="both"/>
        <w:rPr>
          <w:rFonts w:ascii="Arial" w:eastAsia="Times New Roman" w:hAnsi="Arial" w:cs="Arial"/>
          <w:b/>
          <w:iCs/>
          <w:sz w:val="24"/>
          <w:szCs w:val="24"/>
          <w:lang w:eastAsia="es-ES"/>
        </w:rPr>
      </w:pPr>
      <w:r w:rsidRPr="00A6293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6293E">
        <w:rPr>
          <w:rFonts w:ascii="Arial" w:eastAsia="Times New Roman" w:hAnsi="Arial" w:cs="Arial"/>
          <w:b/>
          <w:iCs/>
          <w:sz w:val="24"/>
          <w:szCs w:val="24"/>
          <w:lang w:eastAsia="es-ES"/>
        </w:rPr>
        <w:t>puede llegar a poner en riesgo la garantía del derecho pensional para los actuales y futuros pensionados que si lo hicieron.</w:t>
      </w:r>
    </w:p>
    <w:p w:rsidR="00A6293E" w:rsidRPr="00A6293E" w:rsidRDefault="00A6293E" w:rsidP="00A6293E">
      <w:pPr>
        <w:suppressAutoHyphens/>
        <w:spacing w:after="0"/>
        <w:jc w:val="both"/>
        <w:rPr>
          <w:rFonts w:ascii="Arial" w:eastAsia="Times New Roman" w:hAnsi="Arial" w:cs="Arial"/>
          <w:b/>
          <w:iCs/>
          <w:sz w:val="24"/>
          <w:szCs w:val="24"/>
          <w:lang w:eastAsia="es-ES"/>
        </w:rPr>
      </w:pPr>
    </w:p>
    <w:p w:rsidR="00A6293E" w:rsidRPr="00A6293E" w:rsidRDefault="00A6293E" w:rsidP="00A6293E">
      <w:pPr>
        <w:suppressAutoHyphens/>
        <w:spacing w:after="0"/>
        <w:jc w:val="both"/>
        <w:rPr>
          <w:rFonts w:ascii="Arial" w:eastAsia="Times New Roman" w:hAnsi="Arial" w:cs="Arial"/>
          <w:iCs/>
          <w:sz w:val="24"/>
          <w:szCs w:val="24"/>
          <w:lang w:val="es-ES_tradnl" w:eastAsia="es-ES"/>
        </w:rPr>
      </w:pPr>
      <w:r w:rsidRPr="00A6293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6293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A6293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A6293E">
        <w:rPr>
          <w:rFonts w:ascii="Arial" w:eastAsia="Times New Roman" w:hAnsi="Arial" w:cs="Arial"/>
          <w:iCs/>
          <w:sz w:val="24"/>
          <w:szCs w:val="24"/>
          <w:lang w:val="es-ES_tradnl" w:eastAsia="es-ES"/>
        </w:rPr>
        <w:t>sucesoral</w:t>
      </w:r>
      <w:proofErr w:type="spellEnd"/>
      <w:r w:rsidRPr="00A6293E">
        <w:rPr>
          <w:rFonts w:ascii="Arial" w:eastAsia="Times New Roman" w:hAnsi="Arial" w:cs="Arial"/>
          <w:iCs/>
          <w:sz w:val="24"/>
          <w:szCs w:val="24"/>
          <w:lang w:val="es-ES_tradnl" w:eastAsia="es-ES"/>
        </w:rPr>
        <w:t>, etc.</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A6293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i/>
          <w:sz w:val="24"/>
          <w:szCs w:val="24"/>
          <w:lang w:val="es-ES_tradnl" w:eastAsia="es-ES"/>
        </w:rPr>
      </w:pPr>
      <w:r w:rsidRPr="00A6293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A6293E">
        <w:rPr>
          <w:rFonts w:ascii="Arial" w:eastAsia="Times New Roman" w:hAnsi="Arial" w:cs="Arial"/>
          <w:i/>
          <w:szCs w:val="24"/>
          <w:lang w:val="es-ES_tradnl" w:eastAsia="es-ES"/>
        </w:rPr>
        <w:t xml:space="preserve">el Estado únicamente responderá patrimonialmente por los </w:t>
      </w:r>
      <w:r w:rsidRPr="00A6293E">
        <w:rPr>
          <w:rFonts w:ascii="Arial" w:eastAsia="Times New Roman" w:hAnsi="Arial" w:cs="Arial"/>
          <w:i/>
          <w:szCs w:val="24"/>
          <w:lang w:val="es-ES_tradnl" w:eastAsia="es-ES"/>
        </w:rPr>
        <w:lastRenderedPageBreak/>
        <w:t>daños antijurídicos que le sean imputables, causado por la acción o la omisión de las autoridades públicas</w:t>
      </w:r>
      <w:r w:rsidRPr="00A6293E">
        <w:rPr>
          <w:rFonts w:ascii="Arial" w:eastAsia="Times New Roman" w:hAnsi="Arial" w:cs="Arial"/>
          <w:i/>
          <w:sz w:val="24"/>
          <w:szCs w:val="24"/>
          <w:lang w:val="es-ES_tradnl" w:eastAsia="es-ES"/>
        </w:rPr>
        <w:t>”.</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A6293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 w:eastAsia="es-ES"/>
        </w:rPr>
      </w:pPr>
      <w:r w:rsidRPr="00A6293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A6293E">
        <w:rPr>
          <w:rFonts w:ascii="Arial" w:eastAsia="Times New Roman" w:hAnsi="Arial" w:cs="Arial"/>
          <w:sz w:val="24"/>
          <w:szCs w:val="24"/>
          <w:lang w:val="es-ES" w:eastAsia="es-ES"/>
        </w:rPr>
        <w:t xml:space="preserve"> </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A6293E">
        <w:rPr>
          <w:rFonts w:ascii="Arial" w:eastAsia="Times New Roman" w:hAnsi="Arial" w:cs="Arial"/>
          <w:sz w:val="24"/>
          <w:szCs w:val="24"/>
          <w:lang w:val="es-ES_tradnl" w:eastAsia="es-ES"/>
        </w:rPr>
        <w:t>pero</w:t>
      </w:r>
      <w:proofErr w:type="gramEnd"/>
      <w:r w:rsidRPr="00A6293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line="240" w:lineRule="auto"/>
        <w:ind w:left="426" w:right="420"/>
        <w:jc w:val="both"/>
        <w:rPr>
          <w:rFonts w:ascii="Arial" w:eastAsia="Times New Roman" w:hAnsi="Arial" w:cs="Arial"/>
          <w:szCs w:val="24"/>
          <w:lang w:val="es-ES_tradnl" w:eastAsia="es-ES"/>
        </w:rPr>
      </w:pPr>
      <w:r w:rsidRPr="00A6293E">
        <w:rPr>
          <w:rFonts w:ascii="Arial" w:eastAsia="Times New Roman" w:hAnsi="Arial" w:cs="Arial"/>
          <w:b/>
          <w:szCs w:val="24"/>
          <w:lang w:eastAsia="es-ES"/>
        </w:rPr>
        <w:t>“Artículo 10</w:t>
      </w:r>
      <w:r w:rsidRPr="00A6293E">
        <w:rPr>
          <w:rFonts w:ascii="Arial" w:eastAsia="Times New Roman" w:hAnsi="Arial" w:cs="Arial"/>
          <w:b/>
          <w:bCs/>
          <w:szCs w:val="24"/>
          <w:lang w:eastAsia="es-ES"/>
        </w:rPr>
        <w:t>.</w:t>
      </w:r>
      <w:r w:rsidRPr="00A6293E">
        <w:rPr>
          <w:rFonts w:ascii="Arial" w:eastAsia="Times New Roman" w:hAnsi="Arial" w:cs="Arial"/>
          <w:b/>
          <w:szCs w:val="24"/>
          <w:lang w:eastAsia="es-ES"/>
        </w:rPr>
        <w:t xml:space="preserve"> RESPONSABILIDAD DE LOS PROMOTORES. </w:t>
      </w:r>
      <w:r w:rsidRPr="00A6293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6293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A6293E">
        <w:rPr>
          <w:rFonts w:ascii="Arial" w:eastAsia="Times New Roman" w:hAnsi="Arial" w:cs="Arial"/>
          <w:szCs w:val="24"/>
          <w:lang w:eastAsia="es-ES"/>
        </w:rPr>
        <w:t xml:space="preserve"> (Negrillas y subrayas fuera del texto)</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uppressAutoHyphens/>
        <w:spacing w:after="0"/>
        <w:jc w:val="both"/>
        <w:rPr>
          <w:rFonts w:ascii="Arial" w:eastAsia="Times New Roman" w:hAnsi="Arial" w:cs="Arial"/>
          <w:sz w:val="24"/>
          <w:szCs w:val="24"/>
          <w:lang w:val="es-ES_tradnl" w:eastAsia="es-ES"/>
        </w:rPr>
      </w:pPr>
      <w:r w:rsidRPr="00A6293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A6293E" w:rsidRPr="00A6293E" w:rsidRDefault="00A6293E" w:rsidP="00A6293E">
      <w:pPr>
        <w:suppressAutoHyphens/>
        <w:spacing w:after="0"/>
        <w:jc w:val="both"/>
        <w:rPr>
          <w:rFonts w:ascii="Arial" w:eastAsia="Times New Roman" w:hAnsi="Arial" w:cs="Arial"/>
          <w:sz w:val="24"/>
          <w:szCs w:val="24"/>
          <w:lang w:val="es-ES_tradnl" w:eastAsia="es-ES"/>
        </w:rPr>
      </w:pPr>
    </w:p>
    <w:p w:rsidR="00A6293E" w:rsidRPr="00A6293E" w:rsidRDefault="00A6293E" w:rsidP="00A6293E">
      <w:pPr>
        <w:spacing w:after="0"/>
        <w:jc w:val="both"/>
        <w:rPr>
          <w:rFonts w:ascii="Arial" w:eastAsia="Times New Roman" w:hAnsi="Arial" w:cs="Arial"/>
          <w:sz w:val="24"/>
          <w:szCs w:val="24"/>
          <w:lang w:eastAsia="es-ES"/>
        </w:rPr>
      </w:pPr>
      <w:r w:rsidRPr="00A6293E">
        <w:rPr>
          <w:rFonts w:ascii="Arial" w:eastAsia="Times New Roman" w:hAnsi="Arial" w:cs="Arial"/>
          <w:sz w:val="24"/>
          <w:szCs w:val="24"/>
          <w:lang w:eastAsia="es-ES"/>
        </w:rPr>
        <w:t>Dejo así aclarado mi voto.</w:t>
      </w:r>
    </w:p>
    <w:p w:rsidR="00A6293E" w:rsidRPr="00A6293E" w:rsidRDefault="00A6293E" w:rsidP="00A6293E">
      <w:pPr>
        <w:spacing w:after="0"/>
        <w:jc w:val="both"/>
        <w:rPr>
          <w:rFonts w:ascii="Arial" w:hAnsi="Arial" w:cs="Arial"/>
          <w:sz w:val="24"/>
          <w:szCs w:val="24"/>
        </w:rPr>
      </w:pPr>
    </w:p>
    <w:p w:rsidR="00A6293E" w:rsidRPr="00A6293E" w:rsidRDefault="00A6293E" w:rsidP="00A6293E">
      <w:pPr>
        <w:spacing w:after="0"/>
        <w:jc w:val="both"/>
        <w:rPr>
          <w:rFonts w:ascii="Arial" w:eastAsia="Times New Roman" w:hAnsi="Arial" w:cs="Arial"/>
          <w:sz w:val="24"/>
          <w:szCs w:val="24"/>
        </w:rPr>
      </w:pPr>
    </w:p>
    <w:p w:rsidR="00A6293E" w:rsidRPr="00A6293E" w:rsidRDefault="00A6293E" w:rsidP="00A6293E">
      <w:pPr>
        <w:spacing w:after="0"/>
        <w:jc w:val="both"/>
        <w:rPr>
          <w:rFonts w:ascii="Arial" w:eastAsia="Times New Roman" w:hAnsi="Arial" w:cs="Arial"/>
          <w:sz w:val="24"/>
          <w:szCs w:val="24"/>
        </w:rPr>
      </w:pPr>
    </w:p>
    <w:p w:rsidR="00A6293E" w:rsidRPr="00A6293E" w:rsidRDefault="00A6293E" w:rsidP="00A6293E">
      <w:pPr>
        <w:spacing w:after="0"/>
        <w:jc w:val="both"/>
        <w:rPr>
          <w:rFonts w:ascii="Arial" w:eastAsia="Times New Roman" w:hAnsi="Arial" w:cs="Arial"/>
          <w:sz w:val="24"/>
          <w:szCs w:val="24"/>
        </w:rPr>
      </w:pPr>
    </w:p>
    <w:p w:rsidR="00A6293E" w:rsidRPr="00A6293E" w:rsidRDefault="00A6293E" w:rsidP="00A6293E">
      <w:pPr>
        <w:widowControl w:val="0"/>
        <w:autoSpaceDE w:val="0"/>
        <w:autoSpaceDN w:val="0"/>
        <w:adjustRightInd w:val="0"/>
        <w:spacing w:after="0"/>
        <w:jc w:val="center"/>
        <w:rPr>
          <w:rFonts w:ascii="Arial" w:eastAsia="Times New Roman" w:hAnsi="Arial" w:cs="Arial"/>
          <w:b/>
          <w:sz w:val="24"/>
          <w:szCs w:val="24"/>
        </w:rPr>
      </w:pPr>
      <w:r w:rsidRPr="00A6293E">
        <w:rPr>
          <w:rFonts w:ascii="Arial" w:eastAsia="Times New Roman" w:hAnsi="Arial" w:cs="Arial"/>
          <w:b/>
          <w:sz w:val="24"/>
          <w:szCs w:val="24"/>
        </w:rPr>
        <w:t>JULIO CÉSAR SALAZAR MUÑOZ</w:t>
      </w:r>
    </w:p>
    <w:p w:rsidR="001C24C6" w:rsidRPr="00CA6746" w:rsidRDefault="00A6293E" w:rsidP="00A6293E">
      <w:pPr>
        <w:widowControl w:val="0"/>
        <w:autoSpaceDE w:val="0"/>
        <w:autoSpaceDN w:val="0"/>
        <w:adjustRightInd w:val="0"/>
        <w:spacing w:after="0"/>
        <w:jc w:val="center"/>
        <w:rPr>
          <w:rFonts w:ascii="Arial" w:eastAsia="Times New Roman" w:hAnsi="Arial" w:cs="Arial"/>
          <w:sz w:val="24"/>
          <w:szCs w:val="24"/>
        </w:rPr>
      </w:pPr>
      <w:r w:rsidRPr="00A6293E">
        <w:rPr>
          <w:rFonts w:ascii="Arial" w:eastAsia="Times New Roman" w:hAnsi="Arial" w:cs="Arial"/>
          <w:sz w:val="24"/>
          <w:szCs w:val="24"/>
        </w:rPr>
        <w:t>Magistrado</w:t>
      </w:r>
    </w:p>
    <w:sectPr w:rsidR="001C24C6" w:rsidRPr="00CA6746" w:rsidSect="009D5C69">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641BCF" w16cex:dateUtc="2021-04-06T17:03:31.39Z"/>
  <w16cex:commentExtensible w16cex:durableId="004B5DD2" w16cex:dateUtc="2021-04-12T18:42:3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28" w:rsidRDefault="00FF4228">
      <w:pPr>
        <w:spacing w:after="0" w:line="240" w:lineRule="auto"/>
      </w:pPr>
      <w:r>
        <w:separator/>
      </w:r>
    </w:p>
  </w:endnote>
  <w:endnote w:type="continuationSeparator" w:id="0">
    <w:p w:rsidR="00FF4228" w:rsidRDefault="00FF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06B" w:rsidRPr="009D5C69" w:rsidRDefault="00BC2CE8" w:rsidP="009D5C69">
    <w:pPr>
      <w:pStyle w:val="Encabezado"/>
      <w:jc w:val="right"/>
      <w:rPr>
        <w:rFonts w:ascii="Arial" w:hAnsi="Arial" w:cs="Arial"/>
        <w:sz w:val="18"/>
        <w:szCs w:val="14"/>
      </w:rPr>
    </w:pPr>
    <w:r w:rsidRPr="009D5C69">
      <w:rPr>
        <w:rFonts w:ascii="Arial" w:hAnsi="Arial" w:cs="Arial"/>
        <w:sz w:val="18"/>
        <w:szCs w:val="14"/>
      </w:rPr>
      <w:fldChar w:fldCharType="begin"/>
    </w:r>
    <w:r w:rsidR="00DE118A" w:rsidRPr="009D5C69">
      <w:rPr>
        <w:rFonts w:ascii="Arial" w:hAnsi="Arial" w:cs="Arial"/>
        <w:sz w:val="18"/>
        <w:szCs w:val="14"/>
      </w:rPr>
      <w:instrText>PAGE   \* MERGEFORMAT</w:instrText>
    </w:r>
    <w:r w:rsidRPr="009D5C69">
      <w:rPr>
        <w:rFonts w:ascii="Arial" w:hAnsi="Arial" w:cs="Arial"/>
        <w:sz w:val="18"/>
        <w:szCs w:val="14"/>
      </w:rPr>
      <w:fldChar w:fldCharType="separate"/>
    </w:r>
    <w:r w:rsidR="00223DDE" w:rsidRPr="009D5C69">
      <w:rPr>
        <w:rFonts w:ascii="Arial" w:hAnsi="Arial" w:cs="Arial"/>
        <w:sz w:val="18"/>
        <w:szCs w:val="14"/>
      </w:rPr>
      <w:t>2</w:t>
    </w:r>
    <w:r w:rsidRPr="009D5C69">
      <w:rPr>
        <w:rFonts w:ascii="Arial" w:hAnsi="Arial" w:cs="Arial"/>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4C6" w:rsidRDefault="001C24C6">
    <w:pPr>
      <w:pStyle w:val="Piedepgina"/>
      <w:jc w:val="right"/>
    </w:pPr>
  </w:p>
  <w:p w:rsidR="001C24C6" w:rsidRDefault="001C24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28" w:rsidRDefault="00FF4228">
      <w:pPr>
        <w:spacing w:after="0" w:line="240" w:lineRule="auto"/>
      </w:pPr>
      <w:r>
        <w:separator/>
      </w:r>
    </w:p>
  </w:footnote>
  <w:footnote w:type="continuationSeparator" w:id="0">
    <w:p w:rsidR="00FF4228" w:rsidRDefault="00FF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C69" w:rsidRPr="009D5C69" w:rsidRDefault="00223DDE" w:rsidP="009D5C69">
    <w:pPr>
      <w:pStyle w:val="Encabezado"/>
      <w:jc w:val="center"/>
      <w:rPr>
        <w:rFonts w:ascii="Arial" w:hAnsi="Arial" w:cs="Arial"/>
        <w:sz w:val="18"/>
        <w:szCs w:val="14"/>
      </w:rPr>
    </w:pPr>
    <w:proofErr w:type="spellStart"/>
    <w:r w:rsidRPr="009D5C69">
      <w:rPr>
        <w:rFonts w:ascii="Arial" w:hAnsi="Arial" w:cs="Arial"/>
        <w:sz w:val="18"/>
        <w:szCs w:val="14"/>
      </w:rPr>
      <w:t>Dayhana</w:t>
    </w:r>
    <w:proofErr w:type="spellEnd"/>
    <w:r w:rsidRPr="009D5C69">
      <w:rPr>
        <w:rFonts w:ascii="Arial" w:hAnsi="Arial" w:cs="Arial"/>
        <w:sz w:val="18"/>
        <w:szCs w:val="14"/>
      </w:rPr>
      <w:t xml:space="preserve"> Escobar Grisales Vs Colombina S.A.</w:t>
    </w:r>
  </w:p>
  <w:p w:rsidR="00223DDE" w:rsidRPr="009D5C69" w:rsidRDefault="00223DDE" w:rsidP="009D5C69">
    <w:pPr>
      <w:pStyle w:val="Encabezado"/>
      <w:jc w:val="center"/>
      <w:rPr>
        <w:rFonts w:ascii="Arial" w:hAnsi="Arial" w:cs="Arial"/>
        <w:sz w:val="18"/>
        <w:szCs w:val="14"/>
      </w:rPr>
    </w:pPr>
    <w:r w:rsidRPr="009D5C69">
      <w:rPr>
        <w:rFonts w:ascii="Arial" w:hAnsi="Arial" w:cs="Arial"/>
        <w:sz w:val="18"/>
        <w:szCs w:val="14"/>
      </w:rPr>
      <w:t>Rad.66001310500320190006501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4C2"/>
    <w:rsid w:val="00005AA9"/>
    <w:rsid w:val="00010F90"/>
    <w:rsid w:val="000134C3"/>
    <w:rsid w:val="00030F68"/>
    <w:rsid w:val="00042225"/>
    <w:rsid w:val="00061DA1"/>
    <w:rsid w:val="000B6ABB"/>
    <w:rsid w:val="000D0D8E"/>
    <w:rsid w:val="000D197A"/>
    <w:rsid w:val="001135E4"/>
    <w:rsid w:val="001174C2"/>
    <w:rsid w:val="00140DF7"/>
    <w:rsid w:val="00170BB9"/>
    <w:rsid w:val="001879C8"/>
    <w:rsid w:val="00195C9C"/>
    <w:rsid w:val="001C24C6"/>
    <w:rsid w:val="00217D39"/>
    <w:rsid w:val="00223DDE"/>
    <w:rsid w:val="002331B6"/>
    <w:rsid w:val="0024731F"/>
    <w:rsid w:val="00251453"/>
    <w:rsid w:val="00271464"/>
    <w:rsid w:val="00277C9C"/>
    <w:rsid w:val="00286AD1"/>
    <w:rsid w:val="00287421"/>
    <w:rsid w:val="002B00C9"/>
    <w:rsid w:val="002E3419"/>
    <w:rsid w:val="002F471F"/>
    <w:rsid w:val="003505B7"/>
    <w:rsid w:val="003507AD"/>
    <w:rsid w:val="00381018"/>
    <w:rsid w:val="003F199B"/>
    <w:rsid w:val="003F68E7"/>
    <w:rsid w:val="0041564B"/>
    <w:rsid w:val="00416238"/>
    <w:rsid w:val="004370EE"/>
    <w:rsid w:val="00542481"/>
    <w:rsid w:val="005C47EB"/>
    <w:rsid w:val="006420CB"/>
    <w:rsid w:val="0065415B"/>
    <w:rsid w:val="00683BDB"/>
    <w:rsid w:val="006925CF"/>
    <w:rsid w:val="006964C2"/>
    <w:rsid w:val="006C11E1"/>
    <w:rsid w:val="00705D7B"/>
    <w:rsid w:val="00737294"/>
    <w:rsid w:val="007403E4"/>
    <w:rsid w:val="00795085"/>
    <w:rsid w:val="00795C51"/>
    <w:rsid w:val="007A5C1E"/>
    <w:rsid w:val="007D3336"/>
    <w:rsid w:val="007F7530"/>
    <w:rsid w:val="00857904"/>
    <w:rsid w:val="008720F5"/>
    <w:rsid w:val="00922681"/>
    <w:rsid w:val="0094307F"/>
    <w:rsid w:val="00971290"/>
    <w:rsid w:val="00987A70"/>
    <w:rsid w:val="009A74E8"/>
    <w:rsid w:val="009B5E50"/>
    <w:rsid w:val="009D5C69"/>
    <w:rsid w:val="009E251D"/>
    <w:rsid w:val="00A0068E"/>
    <w:rsid w:val="00A10BCE"/>
    <w:rsid w:val="00A24C21"/>
    <w:rsid w:val="00A33872"/>
    <w:rsid w:val="00A60E50"/>
    <w:rsid w:val="00A60E5F"/>
    <w:rsid w:val="00A6293E"/>
    <w:rsid w:val="00A9444C"/>
    <w:rsid w:val="00AF4EFD"/>
    <w:rsid w:val="00B07E92"/>
    <w:rsid w:val="00B1195F"/>
    <w:rsid w:val="00B73EF3"/>
    <w:rsid w:val="00BC2CE8"/>
    <w:rsid w:val="00BF5952"/>
    <w:rsid w:val="00C03AC2"/>
    <w:rsid w:val="00C4075B"/>
    <w:rsid w:val="00C41222"/>
    <w:rsid w:val="00C513B1"/>
    <w:rsid w:val="00C519BF"/>
    <w:rsid w:val="00C63C78"/>
    <w:rsid w:val="00C65A06"/>
    <w:rsid w:val="00C84462"/>
    <w:rsid w:val="00CA6746"/>
    <w:rsid w:val="00CB1AA7"/>
    <w:rsid w:val="00D342E1"/>
    <w:rsid w:val="00D66F59"/>
    <w:rsid w:val="00DE118A"/>
    <w:rsid w:val="00DE2077"/>
    <w:rsid w:val="00E12367"/>
    <w:rsid w:val="00E33BBE"/>
    <w:rsid w:val="00E479C8"/>
    <w:rsid w:val="00E9093E"/>
    <w:rsid w:val="00F03BDE"/>
    <w:rsid w:val="00F05D77"/>
    <w:rsid w:val="00F0789E"/>
    <w:rsid w:val="00F41C76"/>
    <w:rsid w:val="00F70C2A"/>
    <w:rsid w:val="00F82F17"/>
    <w:rsid w:val="00F942A9"/>
    <w:rsid w:val="00FA7E1F"/>
    <w:rsid w:val="00FE1592"/>
    <w:rsid w:val="00FF4228"/>
    <w:rsid w:val="041291DF"/>
    <w:rsid w:val="083EE566"/>
    <w:rsid w:val="08A88C0D"/>
    <w:rsid w:val="0F527EAB"/>
    <w:rsid w:val="103DB1B1"/>
    <w:rsid w:val="1A285BF6"/>
    <w:rsid w:val="1F9C755B"/>
    <w:rsid w:val="1FA5F3CB"/>
    <w:rsid w:val="2A2D1861"/>
    <w:rsid w:val="39B2095F"/>
    <w:rsid w:val="3AD62D70"/>
    <w:rsid w:val="3EE80BAF"/>
    <w:rsid w:val="4582315A"/>
    <w:rsid w:val="49798347"/>
    <w:rsid w:val="4C134609"/>
    <w:rsid w:val="4D172F8A"/>
    <w:rsid w:val="55B7283C"/>
    <w:rsid w:val="5C0392E8"/>
    <w:rsid w:val="5EC2D713"/>
    <w:rsid w:val="609B4AD2"/>
    <w:rsid w:val="60E0D83E"/>
    <w:rsid w:val="6B4A29D7"/>
    <w:rsid w:val="6EDDF0AC"/>
    <w:rsid w:val="6F3AAE37"/>
    <w:rsid w:val="7072E321"/>
    <w:rsid w:val="744B735A"/>
    <w:rsid w:val="7CE7F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4C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174C2"/>
    <w:pPr>
      <w:tabs>
        <w:tab w:val="center" w:pos="4419"/>
        <w:tab w:val="right" w:pos="8838"/>
      </w:tabs>
    </w:pPr>
  </w:style>
  <w:style w:type="character" w:customStyle="1" w:styleId="PiedepginaCar">
    <w:name w:val="Pie de página Car"/>
    <w:basedOn w:val="Fuentedeprrafopredeter"/>
    <w:link w:val="Piedepgina"/>
    <w:uiPriority w:val="99"/>
    <w:rsid w:val="001174C2"/>
    <w:rPr>
      <w:rFonts w:ascii="Calibri" w:eastAsia="Calibri" w:hAnsi="Calibri" w:cs="Times New Roman"/>
    </w:rPr>
  </w:style>
  <w:style w:type="paragraph" w:customStyle="1" w:styleId="paragraph">
    <w:name w:val="paragraph"/>
    <w:basedOn w:val="Normal"/>
    <w:rsid w:val="001174C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174C2"/>
  </w:style>
  <w:style w:type="character" w:customStyle="1" w:styleId="eop">
    <w:name w:val="eop"/>
    <w:rsid w:val="001174C2"/>
  </w:style>
  <w:style w:type="paragraph" w:styleId="Textocomentario">
    <w:name w:val="annotation text"/>
    <w:basedOn w:val="Normal"/>
    <w:link w:val="TextocomentarioCar"/>
    <w:uiPriority w:val="99"/>
    <w:semiHidden/>
    <w:unhideWhenUsed/>
    <w:rsid w:val="00BC2C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CE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C2CE8"/>
    <w:rPr>
      <w:sz w:val="16"/>
      <w:szCs w:val="16"/>
    </w:rPr>
  </w:style>
  <w:style w:type="paragraph" w:styleId="Textodeglobo">
    <w:name w:val="Balloon Text"/>
    <w:basedOn w:val="Normal"/>
    <w:link w:val="TextodegloboCar"/>
    <w:uiPriority w:val="99"/>
    <w:semiHidden/>
    <w:unhideWhenUsed/>
    <w:rsid w:val="00857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90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B6ABB"/>
    <w:rPr>
      <w:b/>
      <w:bCs/>
    </w:rPr>
  </w:style>
  <w:style w:type="character" w:customStyle="1" w:styleId="AsuntodelcomentarioCar">
    <w:name w:val="Asunto del comentario Car"/>
    <w:basedOn w:val="TextocomentarioCar"/>
    <w:link w:val="Asuntodelcomentario"/>
    <w:uiPriority w:val="99"/>
    <w:semiHidden/>
    <w:rsid w:val="000B6ABB"/>
    <w:rPr>
      <w:rFonts w:ascii="Calibri" w:eastAsia="Calibri" w:hAnsi="Calibri" w:cs="Times New Roman"/>
      <w:b/>
      <w:bCs/>
      <w:sz w:val="20"/>
      <w:szCs w:val="20"/>
    </w:rPr>
  </w:style>
  <w:style w:type="paragraph" w:styleId="Encabezado">
    <w:name w:val="header"/>
    <w:basedOn w:val="Normal"/>
    <w:link w:val="EncabezadoCar"/>
    <w:uiPriority w:val="99"/>
    <w:semiHidden/>
    <w:unhideWhenUsed/>
    <w:rsid w:val="001C24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24C6"/>
    <w:rPr>
      <w:rFonts w:ascii="Calibri" w:eastAsia="Calibri" w:hAnsi="Calibri" w:cs="Times New Roman"/>
    </w:rPr>
  </w:style>
  <w:style w:type="paragraph" w:styleId="Textoindependiente">
    <w:name w:val="Body Text"/>
    <w:basedOn w:val="Normal"/>
    <w:link w:val="TextoindependienteCar"/>
    <w:unhideWhenUsed/>
    <w:rsid w:val="001C24C6"/>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1C24C6"/>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54ca00e1153a4aed"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4330A718-08C6-4EA4-9ED7-D3B7834D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B3BBF-644A-45B8-83C6-FC5A4FB41F5C}">
  <ds:schemaRefs>
    <ds:schemaRef ds:uri="http://schemas.microsoft.com/sharepoint/v3/contenttype/forms"/>
  </ds:schemaRefs>
</ds:datastoreItem>
</file>

<file path=customXml/itemProps3.xml><?xml version="1.0" encoding="utf-8"?>
<ds:datastoreItem xmlns:ds="http://schemas.openxmlformats.org/officeDocument/2006/customXml" ds:itemID="{C2A1AE2A-6F86-4182-AB56-BF625C314C0D}">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10574</Words>
  <Characters>58160</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85</cp:revision>
  <dcterms:created xsi:type="dcterms:W3CDTF">2021-03-25T19:25:00Z</dcterms:created>
  <dcterms:modified xsi:type="dcterms:W3CDTF">2021-05-07T20:25:00Z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