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EA" w:rsidRPr="0061682B" w:rsidRDefault="008E7AEA" w:rsidP="0061682B">
      <w:pPr>
        <w:pStyle w:val="paragraph"/>
        <w:shd w:val="clear" w:color="auto" w:fill="FFFFFF"/>
        <w:spacing w:before="0" w:beforeAutospacing="0" w:after="0" w:afterAutospacing="0"/>
        <w:jc w:val="both"/>
        <w:textAlignment w:val="baseline"/>
        <w:rPr>
          <w:rFonts w:ascii="Arial" w:hAnsi="Arial" w:cs="Arial"/>
          <w:sz w:val="20"/>
          <w:szCs w:val="20"/>
        </w:rPr>
      </w:pPr>
      <w:r w:rsidRPr="0061682B">
        <w:rPr>
          <w:rFonts w:ascii="Arial" w:hAnsi="Arial" w:cs="Arial"/>
          <w:sz w:val="20"/>
          <w:szCs w:val="20"/>
        </w:rPr>
        <w:t>Proceso:</w:t>
      </w:r>
      <w:r w:rsidR="0061682B">
        <w:rPr>
          <w:rFonts w:ascii="Arial" w:hAnsi="Arial" w:cs="Arial"/>
          <w:sz w:val="20"/>
          <w:szCs w:val="20"/>
        </w:rPr>
        <w:tab/>
      </w:r>
      <w:r w:rsidR="0061682B">
        <w:rPr>
          <w:rFonts w:ascii="Arial" w:hAnsi="Arial" w:cs="Arial"/>
          <w:sz w:val="20"/>
          <w:szCs w:val="20"/>
        </w:rPr>
        <w:tab/>
      </w:r>
      <w:r w:rsidRPr="0061682B">
        <w:rPr>
          <w:rFonts w:ascii="Arial" w:hAnsi="Arial" w:cs="Arial"/>
          <w:sz w:val="20"/>
          <w:szCs w:val="20"/>
        </w:rPr>
        <w:t>Ordinario Laboral  </w:t>
      </w:r>
    </w:p>
    <w:p w:rsidR="008E7AEA" w:rsidRPr="0061682B" w:rsidRDefault="008E7AEA" w:rsidP="0061682B">
      <w:pPr>
        <w:pStyle w:val="paragraph"/>
        <w:shd w:val="clear" w:color="auto" w:fill="FFFFFF"/>
        <w:spacing w:before="0" w:beforeAutospacing="0" w:after="0" w:afterAutospacing="0"/>
        <w:jc w:val="both"/>
        <w:textAlignment w:val="baseline"/>
        <w:rPr>
          <w:rFonts w:ascii="Arial" w:hAnsi="Arial" w:cs="Arial"/>
          <w:sz w:val="20"/>
          <w:szCs w:val="20"/>
        </w:rPr>
      </w:pPr>
      <w:r w:rsidRPr="0061682B">
        <w:rPr>
          <w:rFonts w:ascii="Arial" w:hAnsi="Arial" w:cs="Arial"/>
          <w:sz w:val="20"/>
          <w:szCs w:val="20"/>
        </w:rPr>
        <w:t>Radicación No</w:t>
      </w:r>
      <w:r w:rsidR="0061682B">
        <w:rPr>
          <w:rFonts w:ascii="Arial" w:hAnsi="Arial" w:cs="Arial"/>
          <w:sz w:val="20"/>
          <w:szCs w:val="20"/>
        </w:rPr>
        <w:t>:</w:t>
      </w:r>
      <w:r w:rsidR="0061682B">
        <w:rPr>
          <w:rFonts w:ascii="Arial" w:hAnsi="Arial" w:cs="Arial"/>
          <w:sz w:val="20"/>
          <w:szCs w:val="20"/>
        </w:rPr>
        <w:tab/>
      </w:r>
      <w:r w:rsidR="0061682B">
        <w:rPr>
          <w:rFonts w:ascii="Arial" w:hAnsi="Arial" w:cs="Arial"/>
          <w:sz w:val="20"/>
          <w:szCs w:val="20"/>
        </w:rPr>
        <w:tab/>
      </w:r>
      <w:r w:rsidR="00D04A13" w:rsidRPr="0061682B">
        <w:rPr>
          <w:rFonts w:ascii="Arial" w:hAnsi="Arial" w:cs="Arial"/>
          <w:sz w:val="20"/>
          <w:szCs w:val="20"/>
        </w:rPr>
        <w:t>66170-31-05-001-2019-00067-01</w:t>
      </w:r>
      <w:r w:rsidRPr="0061682B">
        <w:rPr>
          <w:rFonts w:ascii="Arial" w:hAnsi="Arial" w:cs="Arial"/>
          <w:sz w:val="20"/>
          <w:szCs w:val="20"/>
        </w:rPr>
        <w:t> </w:t>
      </w:r>
    </w:p>
    <w:p w:rsidR="008E7AEA" w:rsidRPr="0061682B" w:rsidRDefault="008E7AEA" w:rsidP="0061682B">
      <w:pPr>
        <w:pStyle w:val="paragraph"/>
        <w:shd w:val="clear" w:color="auto" w:fill="FFFFFF"/>
        <w:spacing w:before="0" w:beforeAutospacing="0" w:after="0" w:afterAutospacing="0"/>
        <w:jc w:val="both"/>
        <w:textAlignment w:val="baseline"/>
        <w:rPr>
          <w:rFonts w:ascii="Arial" w:hAnsi="Arial" w:cs="Arial"/>
          <w:sz w:val="20"/>
          <w:szCs w:val="20"/>
        </w:rPr>
      </w:pPr>
      <w:r w:rsidRPr="0061682B">
        <w:rPr>
          <w:rFonts w:ascii="Arial" w:hAnsi="Arial" w:cs="Arial"/>
          <w:sz w:val="20"/>
          <w:szCs w:val="20"/>
        </w:rPr>
        <w:t>Demandante:</w:t>
      </w:r>
      <w:r w:rsidR="0061682B">
        <w:rPr>
          <w:rFonts w:ascii="Arial" w:hAnsi="Arial" w:cs="Arial"/>
          <w:sz w:val="20"/>
          <w:szCs w:val="20"/>
        </w:rPr>
        <w:tab/>
      </w:r>
      <w:r w:rsidR="0061682B">
        <w:rPr>
          <w:rFonts w:ascii="Arial" w:hAnsi="Arial" w:cs="Arial"/>
          <w:sz w:val="20"/>
          <w:szCs w:val="20"/>
        </w:rPr>
        <w:tab/>
      </w:r>
      <w:r w:rsidR="00D04A13" w:rsidRPr="0061682B">
        <w:rPr>
          <w:rFonts w:ascii="Arial" w:hAnsi="Arial" w:cs="Arial"/>
          <w:sz w:val="20"/>
          <w:szCs w:val="20"/>
        </w:rPr>
        <w:t>Heriberto Toro</w:t>
      </w:r>
    </w:p>
    <w:p w:rsidR="008E7AEA" w:rsidRPr="0061682B" w:rsidRDefault="008E7AEA" w:rsidP="0061682B">
      <w:pPr>
        <w:pStyle w:val="paragraph"/>
        <w:shd w:val="clear" w:color="auto" w:fill="FFFFFF"/>
        <w:spacing w:before="0" w:beforeAutospacing="0" w:after="0" w:afterAutospacing="0"/>
        <w:jc w:val="both"/>
        <w:textAlignment w:val="baseline"/>
        <w:rPr>
          <w:rFonts w:ascii="Arial" w:hAnsi="Arial" w:cs="Arial"/>
          <w:sz w:val="20"/>
          <w:szCs w:val="20"/>
        </w:rPr>
      </w:pPr>
      <w:r w:rsidRPr="0061682B">
        <w:rPr>
          <w:rFonts w:ascii="Arial" w:hAnsi="Arial" w:cs="Arial"/>
          <w:sz w:val="20"/>
          <w:szCs w:val="20"/>
        </w:rPr>
        <w:t>Demandado:</w:t>
      </w:r>
      <w:r w:rsidR="0061682B">
        <w:rPr>
          <w:rFonts w:ascii="Arial" w:hAnsi="Arial" w:cs="Arial"/>
          <w:sz w:val="20"/>
          <w:szCs w:val="20"/>
        </w:rPr>
        <w:tab/>
      </w:r>
      <w:r w:rsidR="0061682B">
        <w:rPr>
          <w:rFonts w:ascii="Arial" w:hAnsi="Arial" w:cs="Arial"/>
          <w:sz w:val="20"/>
          <w:szCs w:val="20"/>
        </w:rPr>
        <w:tab/>
      </w:r>
      <w:r w:rsidR="00D04A13" w:rsidRPr="0061682B">
        <w:rPr>
          <w:rFonts w:ascii="Arial" w:hAnsi="Arial" w:cs="Arial"/>
          <w:sz w:val="20"/>
          <w:szCs w:val="20"/>
        </w:rPr>
        <w:t>Inversiones Giraldo He</w:t>
      </w:r>
      <w:r w:rsidR="006949FC" w:rsidRPr="0061682B">
        <w:rPr>
          <w:rFonts w:ascii="Arial" w:hAnsi="Arial" w:cs="Arial"/>
          <w:sz w:val="20"/>
          <w:szCs w:val="20"/>
        </w:rPr>
        <w:t xml:space="preserve">rmanos S. en C. y Evelio Giraldo </w:t>
      </w:r>
      <w:r w:rsidR="00D04A13" w:rsidRPr="0061682B">
        <w:rPr>
          <w:rFonts w:ascii="Arial" w:hAnsi="Arial" w:cs="Arial"/>
          <w:sz w:val="20"/>
          <w:szCs w:val="20"/>
        </w:rPr>
        <w:t>Duque</w:t>
      </w:r>
      <w:r w:rsidRPr="0061682B">
        <w:rPr>
          <w:rFonts w:ascii="Arial" w:hAnsi="Arial" w:cs="Arial"/>
          <w:sz w:val="20"/>
          <w:szCs w:val="20"/>
        </w:rPr>
        <w:t> </w:t>
      </w:r>
    </w:p>
    <w:p w:rsidR="008E7AEA" w:rsidRPr="0061682B" w:rsidRDefault="008E7AEA" w:rsidP="0061682B">
      <w:pPr>
        <w:pStyle w:val="paragraph"/>
        <w:shd w:val="clear" w:color="auto" w:fill="FFFFFF"/>
        <w:spacing w:before="0" w:beforeAutospacing="0" w:after="0" w:afterAutospacing="0"/>
        <w:jc w:val="both"/>
        <w:textAlignment w:val="baseline"/>
        <w:rPr>
          <w:rFonts w:ascii="Arial" w:hAnsi="Arial" w:cs="Arial"/>
          <w:sz w:val="20"/>
          <w:szCs w:val="20"/>
        </w:rPr>
      </w:pPr>
    </w:p>
    <w:p w:rsidR="00B6229B" w:rsidRPr="0061682B" w:rsidRDefault="00B6229B" w:rsidP="0061682B">
      <w:pPr>
        <w:keepNext/>
        <w:spacing w:after="0" w:line="240" w:lineRule="auto"/>
        <w:jc w:val="both"/>
        <w:outlineLvl w:val="2"/>
        <w:rPr>
          <w:rFonts w:ascii="Arial" w:eastAsia="Times New Roman" w:hAnsi="Arial" w:cs="Arial"/>
          <w:b/>
          <w:sz w:val="20"/>
          <w:szCs w:val="20"/>
          <w:lang w:val="es-ES_tradnl" w:eastAsia="es-ES"/>
        </w:rPr>
      </w:pPr>
    </w:p>
    <w:p w:rsidR="00B6229B" w:rsidRPr="0061682B" w:rsidRDefault="00B6229B" w:rsidP="0061682B">
      <w:pPr>
        <w:keepNext/>
        <w:spacing w:after="0" w:line="240" w:lineRule="auto"/>
        <w:jc w:val="both"/>
        <w:outlineLvl w:val="2"/>
        <w:rPr>
          <w:rFonts w:ascii="Arial" w:eastAsia="Times New Roman" w:hAnsi="Arial" w:cs="Arial"/>
          <w:b/>
          <w:sz w:val="20"/>
          <w:szCs w:val="20"/>
          <w:lang w:val="es-ES_tradnl" w:eastAsia="es-ES"/>
        </w:rPr>
      </w:pPr>
    </w:p>
    <w:p w:rsidR="00B6229B" w:rsidRPr="0061682B" w:rsidRDefault="00B6229B" w:rsidP="0061682B">
      <w:pPr>
        <w:keepNext/>
        <w:spacing w:after="0" w:line="240" w:lineRule="auto"/>
        <w:jc w:val="both"/>
        <w:outlineLvl w:val="2"/>
        <w:rPr>
          <w:rFonts w:ascii="Arial" w:eastAsia="Times New Roman" w:hAnsi="Arial" w:cs="Arial"/>
          <w:b/>
          <w:sz w:val="20"/>
          <w:szCs w:val="20"/>
          <w:lang w:val="es-ES_tradnl" w:eastAsia="es-ES"/>
        </w:rPr>
      </w:pPr>
    </w:p>
    <w:p w:rsidR="00B7071C" w:rsidRPr="00957C92" w:rsidRDefault="00B7071C" w:rsidP="0061682B">
      <w:pPr>
        <w:keepNext/>
        <w:spacing w:after="0" w:line="300" w:lineRule="auto"/>
        <w:jc w:val="center"/>
        <w:outlineLvl w:val="2"/>
        <w:rPr>
          <w:rFonts w:ascii="Arial" w:eastAsia="Times New Roman" w:hAnsi="Arial" w:cs="Arial"/>
          <w:b/>
          <w:sz w:val="24"/>
          <w:szCs w:val="24"/>
          <w:lang w:val="es-ES_tradnl" w:eastAsia="es-ES"/>
        </w:rPr>
      </w:pPr>
      <w:bookmarkStart w:id="0" w:name="_GoBack"/>
      <w:r w:rsidRPr="00957C92">
        <w:rPr>
          <w:rFonts w:ascii="Arial" w:eastAsia="Times New Roman" w:hAnsi="Arial" w:cs="Arial"/>
          <w:b/>
          <w:sz w:val="24"/>
          <w:szCs w:val="24"/>
          <w:lang w:val="es-ES_tradnl" w:eastAsia="es-ES"/>
        </w:rPr>
        <w:t>TRIBUNAL SUPERIOR DEL DISTRITO JUDICIAL</w:t>
      </w:r>
    </w:p>
    <w:p w:rsidR="00B7071C" w:rsidRPr="00957C92" w:rsidRDefault="00B7071C" w:rsidP="0061682B">
      <w:pPr>
        <w:spacing w:after="0" w:line="300" w:lineRule="auto"/>
        <w:jc w:val="center"/>
        <w:rPr>
          <w:rFonts w:ascii="Arial" w:hAnsi="Arial" w:cs="Arial"/>
          <w:b/>
          <w:sz w:val="24"/>
          <w:szCs w:val="24"/>
        </w:rPr>
      </w:pPr>
    </w:p>
    <w:p w:rsidR="00B7071C" w:rsidRPr="00957C92" w:rsidRDefault="00B7071C" w:rsidP="0061682B">
      <w:pPr>
        <w:spacing w:after="0" w:line="300" w:lineRule="auto"/>
        <w:jc w:val="center"/>
        <w:rPr>
          <w:rFonts w:ascii="Arial" w:hAnsi="Arial" w:cs="Arial"/>
          <w:b/>
          <w:sz w:val="24"/>
          <w:szCs w:val="24"/>
        </w:rPr>
      </w:pPr>
      <w:r w:rsidRPr="00957C92">
        <w:rPr>
          <w:rFonts w:ascii="Arial" w:hAnsi="Arial" w:cs="Arial"/>
          <w:b/>
          <w:sz w:val="24"/>
          <w:szCs w:val="24"/>
        </w:rPr>
        <w:t>SALA LABORAL</w:t>
      </w:r>
    </w:p>
    <w:p w:rsidR="00B7071C" w:rsidRPr="00957C92" w:rsidRDefault="00B7071C" w:rsidP="0061682B">
      <w:pPr>
        <w:spacing w:after="0" w:line="300" w:lineRule="auto"/>
        <w:jc w:val="center"/>
        <w:rPr>
          <w:rFonts w:ascii="Arial" w:eastAsia="Times New Roman" w:hAnsi="Arial" w:cs="Arial"/>
          <w:b/>
          <w:sz w:val="24"/>
          <w:szCs w:val="24"/>
          <w:lang w:val="es-ES_tradnl" w:eastAsia="es-ES"/>
        </w:rPr>
      </w:pPr>
    </w:p>
    <w:p w:rsidR="00B7071C" w:rsidRPr="00957C92" w:rsidRDefault="00B7071C" w:rsidP="0061682B">
      <w:pPr>
        <w:spacing w:after="0" w:line="300" w:lineRule="auto"/>
        <w:jc w:val="center"/>
        <w:rPr>
          <w:rFonts w:ascii="Arial" w:eastAsia="Times New Roman" w:hAnsi="Arial" w:cs="Arial"/>
          <w:b/>
          <w:sz w:val="24"/>
          <w:szCs w:val="24"/>
          <w:lang w:val="es-ES_tradnl" w:eastAsia="es-ES"/>
        </w:rPr>
      </w:pPr>
      <w:r w:rsidRPr="00957C92">
        <w:rPr>
          <w:rFonts w:ascii="Arial" w:eastAsia="Times New Roman" w:hAnsi="Arial" w:cs="Arial"/>
          <w:b/>
          <w:sz w:val="24"/>
          <w:szCs w:val="24"/>
          <w:lang w:val="es-ES_tradnl" w:eastAsia="es-ES"/>
        </w:rPr>
        <w:t xml:space="preserve">MAGISTRADO: JULIO CÉSAR SALAZAR MUÑOZ </w:t>
      </w:r>
    </w:p>
    <w:p w:rsidR="00B7071C" w:rsidRPr="00957C92" w:rsidRDefault="00B7071C" w:rsidP="0061682B">
      <w:pPr>
        <w:spacing w:after="0" w:line="300" w:lineRule="auto"/>
        <w:jc w:val="center"/>
        <w:rPr>
          <w:rFonts w:ascii="Arial" w:eastAsia="Times New Roman" w:hAnsi="Arial" w:cs="Arial"/>
          <w:b/>
          <w:sz w:val="24"/>
          <w:szCs w:val="24"/>
          <w:lang w:val="es-ES_tradnl" w:eastAsia="es-ES"/>
        </w:rPr>
      </w:pPr>
    </w:p>
    <w:p w:rsidR="00043E42" w:rsidRPr="0061682B" w:rsidRDefault="00D04A13" w:rsidP="0061682B">
      <w:pPr>
        <w:spacing w:after="0" w:line="300" w:lineRule="auto"/>
        <w:jc w:val="center"/>
        <w:rPr>
          <w:rFonts w:ascii="Arial" w:eastAsia="Times New Roman" w:hAnsi="Arial" w:cs="Arial"/>
          <w:bCs/>
          <w:sz w:val="24"/>
          <w:szCs w:val="24"/>
          <w:lang w:val="es-ES" w:eastAsia="es-ES"/>
        </w:rPr>
      </w:pPr>
      <w:r w:rsidRPr="0061682B">
        <w:rPr>
          <w:rFonts w:ascii="Arial" w:eastAsia="Times New Roman" w:hAnsi="Arial" w:cs="Arial"/>
          <w:bCs/>
          <w:sz w:val="24"/>
          <w:szCs w:val="24"/>
          <w:lang w:val="es-ES" w:eastAsia="es-ES"/>
        </w:rPr>
        <w:t xml:space="preserve">Julio </w:t>
      </w:r>
      <w:r w:rsidR="7795A81B" w:rsidRPr="0061682B">
        <w:rPr>
          <w:rFonts w:ascii="Arial" w:eastAsia="Times New Roman" w:hAnsi="Arial" w:cs="Arial"/>
          <w:bCs/>
          <w:sz w:val="24"/>
          <w:szCs w:val="24"/>
          <w:lang w:val="es-ES" w:eastAsia="es-ES"/>
        </w:rPr>
        <w:t>21</w:t>
      </w:r>
      <w:r w:rsidR="00043E42" w:rsidRPr="0061682B">
        <w:rPr>
          <w:rFonts w:ascii="Arial" w:eastAsia="Times New Roman" w:hAnsi="Arial" w:cs="Arial"/>
          <w:bCs/>
          <w:sz w:val="24"/>
          <w:szCs w:val="24"/>
          <w:lang w:val="es-ES" w:eastAsia="es-ES"/>
        </w:rPr>
        <w:t xml:space="preserve"> de 20</w:t>
      </w:r>
      <w:r w:rsidR="00FA0580" w:rsidRPr="0061682B">
        <w:rPr>
          <w:rFonts w:ascii="Arial" w:eastAsia="Times New Roman" w:hAnsi="Arial" w:cs="Arial"/>
          <w:bCs/>
          <w:sz w:val="24"/>
          <w:szCs w:val="24"/>
          <w:lang w:val="es-ES" w:eastAsia="es-ES"/>
        </w:rPr>
        <w:t>2</w:t>
      </w:r>
      <w:r w:rsidRPr="0061682B">
        <w:rPr>
          <w:rFonts w:ascii="Arial" w:eastAsia="Times New Roman" w:hAnsi="Arial" w:cs="Arial"/>
          <w:bCs/>
          <w:sz w:val="24"/>
          <w:szCs w:val="24"/>
          <w:lang w:val="es-ES" w:eastAsia="es-ES"/>
        </w:rPr>
        <w:t>1</w:t>
      </w:r>
    </w:p>
    <w:p w:rsidR="00B7071C" w:rsidRDefault="00B7071C" w:rsidP="0061682B">
      <w:pPr>
        <w:spacing w:after="0" w:line="300" w:lineRule="auto"/>
        <w:jc w:val="center"/>
        <w:rPr>
          <w:rFonts w:ascii="Arial" w:eastAsia="Times New Roman" w:hAnsi="Arial" w:cs="Arial"/>
          <w:b/>
          <w:sz w:val="24"/>
          <w:szCs w:val="24"/>
          <w:lang w:val="es-ES_tradnl" w:eastAsia="es-ES"/>
        </w:rPr>
      </w:pPr>
    </w:p>
    <w:p w:rsidR="0061682B" w:rsidRPr="00957C92" w:rsidRDefault="0061682B" w:rsidP="0061682B">
      <w:pPr>
        <w:spacing w:after="0" w:line="300" w:lineRule="auto"/>
        <w:jc w:val="center"/>
        <w:rPr>
          <w:rFonts w:ascii="Arial" w:eastAsia="Times New Roman" w:hAnsi="Arial" w:cs="Arial"/>
          <w:b/>
          <w:sz w:val="24"/>
          <w:szCs w:val="24"/>
          <w:lang w:val="es-ES_tradnl" w:eastAsia="es-ES"/>
        </w:rPr>
      </w:pPr>
    </w:p>
    <w:p w:rsidR="00363E15" w:rsidRPr="0061682B" w:rsidRDefault="00C17B41" w:rsidP="0061682B">
      <w:pPr>
        <w:spacing w:after="0" w:line="300" w:lineRule="auto"/>
        <w:jc w:val="center"/>
        <w:rPr>
          <w:rFonts w:ascii="Arial" w:eastAsia="Times New Roman" w:hAnsi="Arial" w:cs="Arial"/>
          <w:b/>
          <w:sz w:val="24"/>
          <w:szCs w:val="24"/>
          <w:u w:val="single"/>
          <w:lang w:val="es-ES_tradnl" w:eastAsia="es-ES"/>
        </w:rPr>
      </w:pPr>
      <w:r w:rsidRPr="0061682B">
        <w:rPr>
          <w:rFonts w:ascii="Arial" w:eastAsia="Times New Roman" w:hAnsi="Arial" w:cs="Arial"/>
          <w:b/>
          <w:sz w:val="24"/>
          <w:szCs w:val="24"/>
          <w:u w:val="single"/>
          <w:lang w:val="es-ES_tradnl" w:eastAsia="es-ES"/>
        </w:rPr>
        <w:t xml:space="preserve">SALVAMENTO </w:t>
      </w:r>
      <w:r w:rsidR="00363E15" w:rsidRPr="0061682B">
        <w:rPr>
          <w:rFonts w:ascii="Arial" w:eastAsia="Times New Roman" w:hAnsi="Arial" w:cs="Arial"/>
          <w:b/>
          <w:sz w:val="24"/>
          <w:szCs w:val="24"/>
          <w:u w:val="single"/>
          <w:lang w:val="es-ES_tradnl" w:eastAsia="es-ES"/>
        </w:rPr>
        <w:t>DE VOTO</w:t>
      </w:r>
    </w:p>
    <w:p w:rsidR="00363E15" w:rsidRPr="00957C92" w:rsidRDefault="00363E15" w:rsidP="0061682B">
      <w:pPr>
        <w:suppressAutoHyphens/>
        <w:spacing w:after="0" w:line="300" w:lineRule="auto"/>
        <w:jc w:val="both"/>
        <w:rPr>
          <w:rFonts w:ascii="Arial" w:eastAsia="Times New Roman" w:hAnsi="Arial" w:cs="Arial"/>
          <w:sz w:val="24"/>
          <w:szCs w:val="24"/>
          <w:lang w:val="es-ES_tradnl" w:eastAsia="es-ES"/>
        </w:rPr>
      </w:pPr>
    </w:p>
    <w:p w:rsidR="00363E15" w:rsidRPr="00957C92" w:rsidRDefault="00363E15" w:rsidP="0061682B">
      <w:pPr>
        <w:suppressAutoHyphens/>
        <w:spacing w:after="0" w:line="300" w:lineRule="auto"/>
        <w:jc w:val="both"/>
        <w:rPr>
          <w:rFonts w:ascii="Arial" w:eastAsia="Times New Roman" w:hAnsi="Arial" w:cs="Arial"/>
          <w:sz w:val="24"/>
          <w:szCs w:val="24"/>
          <w:lang w:val="es-ES" w:eastAsia="es-ES"/>
        </w:rPr>
      </w:pPr>
    </w:p>
    <w:p w:rsidR="00383250" w:rsidRPr="00957C92" w:rsidRDefault="008E7AEA" w:rsidP="0061682B">
      <w:pPr>
        <w:spacing w:after="0" w:line="300" w:lineRule="auto"/>
        <w:jc w:val="both"/>
        <w:rPr>
          <w:rFonts w:ascii="Arial" w:eastAsia="Times New Roman" w:hAnsi="Arial" w:cs="Arial"/>
          <w:sz w:val="24"/>
          <w:szCs w:val="24"/>
          <w:lang w:val="es-ES" w:eastAsia="es-ES"/>
        </w:rPr>
      </w:pPr>
      <w:r w:rsidRPr="00957C92">
        <w:rPr>
          <w:rFonts w:ascii="Arial" w:eastAsia="Times New Roman" w:hAnsi="Arial" w:cs="Arial"/>
          <w:sz w:val="24"/>
          <w:szCs w:val="24"/>
          <w:lang w:val="es-ES" w:eastAsia="es-ES"/>
        </w:rPr>
        <w:t xml:space="preserve">No tengo ninguna duda </w:t>
      </w:r>
      <w:r w:rsidR="00CA33F7" w:rsidRPr="00957C92">
        <w:rPr>
          <w:rFonts w:ascii="Arial" w:eastAsia="Times New Roman" w:hAnsi="Arial" w:cs="Arial"/>
          <w:sz w:val="24"/>
          <w:szCs w:val="24"/>
          <w:lang w:val="es-ES" w:eastAsia="es-ES"/>
        </w:rPr>
        <w:t xml:space="preserve">de </w:t>
      </w:r>
      <w:r w:rsidRPr="00957C92">
        <w:rPr>
          <w:rFonts w:ascii="Arial" w:eastAsia="Times New Roman" w:hAnsi="Arial" w:cs="Arial"/>
          <w:sz w:val="24"/>
          <w:szCs w:val="24"/>
          <w:lang w:val="es-ES" w:eastAsia="es-ES"/>
        </w:rPr>
        <w:t>que</w:t>
      </w:r>
      <w:r w:rsidR="007361A9" w:rsidRPr="00957C92">
        <w:rPr>
          <w:rFonts w:ascii="Arial" w:eastAsia="Times New Roman" w:hAnsi="Arial" w:cs="Arial"/>
          <w:sz w:val="24"/>
          <w:szCs w:val="24"/>
          <w:lang w:val="es-ES" w:eastAsia="es-ES"/>
        </w:rPr>
        <w:t>,</w:t>
      </w:r>
      <w:r w:rsidRPr="00957C92">
        <w:rPr>
          <w:rFonts w:ascii="Arial" w:eastAsia="Times New Roman" w:hAnsi="Arial" w:cs="Arial"/>
          <w:sz w:val="24"/>
          <w:szCs w:val="24"/>
          <w:lang w:val="es-ES" w:eastAsia="es-ES"/>
        </w:rPr>
        <w:t xml:space="preserve"> acredita</w:t>
      </w:r>
      <w:r w:rsidR="00A005B9" w:rsidRPr="00957C92">
        <w:rPr>
          <w:rFonts w:ascii="Arial" w:eastAsia="Times New Roman" w:hAnsi="Arial" w:cs="Arial"/>
          <w:sz w:val="24"/>
          <w:szCs w:val="24"/>
          <w:lang w:val="es-ES" w:eastAsia="es-ES"/>
        </w:rPr>
        <w:t>da</w:t>
      </w:r>
      <w:r w:rsidRPr="00957C92">
        <w:rPr>
          <w:rFonts w:ascii="Arial" w:eastAsia="Times New Roman" w:hAnsi="Arial" w:cs="Arial"/>
          <w:sz w:val="24"/>
          <w:szCs w:val="24"/>
          <w:lang w:val="es-ES" w:eastAsia="es-ES"/>
        </w:rPr>
        <w:t xml:space="preserve"> la realización de un servicio en favor de </w:t>
      </w:r>
      <w:r w:rsidR="00A005B9" w:rsidRPr="00957C92">
        <w:rPr>
          <w:rFonts w:ascii="Arial" w:eastAsia="Times New Roman" w:hAnsi="Arial" w:cs="Arial"/>
          <w:sz w:val="24"/>
          <w:szCs w:val="24"/>
          <w:lang w:val="es-ES" w:eastAsia="es-ES"/>
        </w:rPr>
        <w:t>una</w:t>
      </w:r>
      <w:r w:rsidRPr="00957C92">
        <w:rPr>
          <w:rFonts w:ascii="Arial" w:eastAsia="Times New Roman" w:hAnsi="Arial" w:cs="Arial"/>
          <w:sz w:val="24"/>
          <w:szCs w:val="24"/>
          <w:lang w:val="es-ES" w:eastAsia="es-ES"/>
        </w:rPr>
        <w:t xml:space="preserve"> persona, opera la presunción legal de que la actividad se llevó a cabo en el marco de un contrato de trabajo.</w:t>
      </w:r>
      <w:r w:rsidR="00A005B9" w:rsidRPr="00957C92">
        <w:rPr>
          <w:rFonts w:ascii="Arial" w:eastAsia="Times New Roman" w:hAnsi="Arial" w:cs="Arial"/>
          <w:sz w:val="24"/>
          <w:szCs w:val="24"/>
          <w:lang w:val="es-ES" w:eastAsia="es-ES"/>
        </w:rPr>
        <w:t xml:space="preserve"> De manera textual el artículo que consagra dicha presunción dispone: “Se presume que toda relación de trabajo personal está regida por un contrato de trabajo.”. </w:t>
      </w:r>
    </w:p>
    <w:p w:rsidR="00A005B9" w:rsidRPr="00957C92" w:rsidRDefault="00A005B9" w:rsidP="0061682B">
      <w:pPr>
        <w:spacing w:after="0" w:line="300" w:lineRule="auto"/>
        <w:jc w:val="both"/>
        <w:rPr>
          <w:rFonts w:ascii="Arial" w:eastAsia="Times New Roman" w:hAnsi="Arial" w:cs="Arial"/>
          <w:sz w:val="24"/>
          <w:szCs w:val="24"/>
          <w:lang w:eastAsia="es-ES"/>
        </w:rPr>
      </w:pPr>
    </w:p>
    <w:p w:rsidR="00A005B9" w:rsidRPr="00957C92" w:rsidRDefault="00A005B9" w:rsidP="0061682B">
      <w:pPr>
        <w:spacing w:after="0" w:line="300" w:lineRule="auto"/>
        <w:jc w:val="both"/>
        <w:rPr>
          <w:rFonts w:ascii="Arial" w:eastAsia="Times New Roman" w:hAnsi="Arial" w:cs="Arial"/>
          <w:sz w:val="24"/>
          <w:szCs w:val="24"/>
          <w:lang w:eastAsia="es-ES"/>
        </w:rPr>
      </w:pPr>
      <w:r w:rsidRPr="00957C92">
        <w:rPr>
          <w:rFonts w:ascii="Arial" w:eastAsia="Times New Roman" w:hAnsi="Arial" w:cs="Arial"/>
          <w:sz w:val="24"/>
          <w:szCs w:val="24"/>
          <w:lang w:eastAsia="es-ES"/>
        </w:rPr>
        <w:t>La norma lleva a una pregunta: ¿Qué es lo que se presume?</w:t>
      </w:r>
    </w:p>
    <w:p w:rsidR="00406251" w:rsidRPr="00957C92" w:rsidRDefault="00406251" w:rsidP="0061682B">
      <w:pPr>
        <w:spacing w:after="0" w:line="300" w:lineRule="auto"/>
        <w:jc w:val="both"/>
        <w:rPr>
          <w:rFonts w:ascii="Arial" w:eastAsia="Times New Roman" w:hAnsi="Arial" w:cs="Arial"/>
          <w:sz w:val="24"/>
          <w:szCs w:val="24"/>
          <w:lang w:eastAsia="es-ES"/>
        </w:rPr>
      </w:pPr>
    </w:p>
    <w:p w:rsidR="00406251" w:rsidRPr="00957C92" w:rsidRDefault="00406251" w:rsidP="0061682B">
      <w:pPr>
        <w:spacing w:after="0" w:line="300" w:lineRule="auto"/>
        <w:jc w:val="both"/>
        <w:rPr>
          <w:rFonts w:ascii="Arial" w:eastAsia="Times New Roman" w:hAnsi="Arial" w:cs="Arial"/>
          <w:sz w:val="24"/>
          <w:szCs w:val="24"/>
          <w:lang w:eastAsia="es-ES"/>
        </w:rPr>
      </w:pPr>
      <w:r w:rsidRPr="00957C92">
        <w:rPr>
          <w:rFonts w:ascii="Arial" w:eastAsia="Times New Roman" w:hAnsi="Arial" w:cs="Arial"/>
          <w:sz w:val="24"/>
          <w:szCs w:val="24"/>
          <w:lang w:eastAsia="es-ES"/>
        </w:rPr>
        <w:t>La respuesta a la pregunta parece obvia, pero en casos como el presente creería que amerita un análisis más profundo que el que a simple vista aparenta merecer.</w:t>
      </w:r>
    </w:p>
    <w:p w:rsidR="00406251" w:rsidRPr="00957C92" w:rsidRDefault="00406251" w:rsidP="0061682B">
      <w:pPr>
        <w:spacing w:after="0" w:line="300" w:lineRule="auto"/>
        <w:jc w:val="both"/>
        <w:rPr>
          <w:rFonts w:ascii="Arial" w:eastAsia="Times New Roman" w:hAnsi="Arial" w:cs="Arial"/>
          <w:sz w:val="24"/>
          <w:szCs w:val="24"/>
          <w:lang w:eastAsia="es-ES"/>
        </w:rPr>
      </w:pPr>
    </w:p>
    <w:p w:rsidR="00406251" w:rsidRPr="00957C92" w:rsidRDefault="00406251" w:rsidP="0061682B">
      <w:pPr>
        <w:spacing w:after="0" w:line="300" w:lineRule="auto"/>
        <w:jc w:val="both"/>
        <w:rPr>
          <w:rFonts w:ascii="Arial" w:eastAsia="Times New Roman" w:hAnsi="Arial" w:cs="Arial"/>
          <w:sz w:val="24"/>
          <w:szCs w:val="24"/>
          <w:lang w:eastAsia="es-ES"/>
        </w:rPr>
      </w:pPr>
      <w:r w:rsidRPr="00957C92">
        <w:rPr>
          <w:rFonts w:ascii="Arial" w:eastAsia="Times New Roman" w:hAnsi="Arial" w:cs="Arial"/>
          <w:sz w:val="24"/>
          <w:szCs w:val="24"/>
          <w:lang w:eastAsia="es-ES"/>
        </w:rPr>
        <w:t>En efecto, a mi juicio la disposición es clara: La relación jurídica surgida de la prestación del servicio, en principio, se asume que tiene como marco legal, con las consecuencias que ello implica, el contrato de trabajo.</w:t>
      </w:r>
    </w:p>
    <w:p w:rsidR="00406251" w:rsidRPr="00957C92" w:rsidRDefault="00406251" w:rsidP="0061682B">
      <w:pPr>
        <w:spacing w:after="0" w:line="300" w:lineRule="auto"/>
        <w:jc w:val="both"/>
        <w:rPr>
          <w:rFonts w:ascii="Arial" w:eastAsia="Times New Roman" w:hAnsi="Arial" w:cs="Arial"/>
          <w:sz w:val="24"/>
          <w:szCs w:val="24"/>
          <w:lang w:eastAsia="es-ES"/>
        </w:rPr>
      </w:pPr>
    </w:p>
    <w:p w:rsidR="00A005B9" w:rsidRPr="00957C92" w:rsidRDefault="00406251" w:rsidP="0061682B">
      <w:pPr>
        <w:spacing w:after="0" w:line="300" w:lineRule="auto"/>
        <w:jc w:val="both"/>
        <w:rPr>
          <w:rFonts w:ascii="Arial" w:eastAsia="Times New Roman" w:hAnsi="Arial" w:cs="Arial"/>
          <w:sz w:val="24"/>
          <w:szCs w:val="24"/>
          <w:lang w:eastAsia="es-ES"/>
        </w:rPr>
      </w:pPr>
      <w:r w:rsidRPr="00957C92">
        <w:rPr>
          <w:rFonts w:ascii="Arial" w:eastAsia="Times New Roman" w:hAnsi="Arial" w:cs="Arial"/>
          <w:sz w:val="24"/>
          <w:szCs w:val="24"/>
          <w:lang w:eastAsia="es-ES"/>
        </w:rPr>
        <w:t xml:space="preserve">Entonces el próximo paso es precisar qué cosa es un contrato de trabajo. Y allí también la respuesta surge fácil: Es un acuerdo de voluntades en </w:t>
      </w:r>
      <w:r w:rsidR="00CA33F7" w:rsidRPr="00957C92">
        <w:rPr>
          <w:rFonts w:ascii="Arial" w:eastAsia="Times New Roman" w:hAnsi="Arial" w:cs="Arial"/>
          <w:sz w:val="24"/>
          <w:szCs w:val="24"/>
          <w:lang w:eastAsia="es-ES"/>
        </w:rPr>
        <w:t xml:space="preserve">el </w:t>
      </w:r>
      <w:r w:rsidRPr="00957C92">
        <w:rPr>
          <w:rFonts w:ascii="Arial" w:eastAsia="Times New Roman" w:hAnsi="Arial" w:cs="Arial"/>
          <w:sz w:val="24"/>
          <w:szCs w:val="24"/>
          <w:lang w:eastAsia="es-ES"/>
        </w:rPr>
        <w:t xml:space="preserve">que una persona natural, </w:t>
      </w:r>
      <w:r w:rsidR="00CA33F7" w:rsidRPr="00957C92">
        <w:rPr>
          <w:rFonts w:ascii="Arial" w:eastAsia="Times New Roman" w:hAnsi="Arial" w:cs="Arial"/>
          <w:sz w:val="24"/>
          <w:szCs w:val="24"/>
          <w:lang w:eastAsia="es-ES"/>
        </w:rPr>
        <w:t>con el propósito de</w:t>
      </w:r>
      <w:r w:rsidRPr="00957C92">
        <w:rPr>
          <w:rFonts w:ascii="Arial" w:eastAsia="Times New Roman" w:hAnsi="Arial" w:cs="Arial"/>
          <w:sz w:val="24"/>
          <w:szCs w:val="24"/>
          <w:lang w:eastAsia="es-ES"/>
        </w:rPr>
        <w:t xml:space="preserve"> obtener una remuneración, se obliga a prestar un servicio </w:t>
      </w:r>
      <w:r w:rsidR="00CA33F7" w:rsidRPr="00957C92">
        <w:rPr>
          <w:rFonts w:ascii="Arial" w:eastAsia="Times New Roman" w:hAnsi="Arial" w:cs="Arial"/>
          <w:sz w:val="24"/>
          <w:szCs w:val="24"/>
          <w:lang w:eastAsia="es-ES"/>
        </w:rPr>
        <w:t xml:space="preserve">bajo </w:t>
      </w:r>
      <w:r w:rsidR="00CA33F7" w:rsidRPr="00957C92">
        <w:rPr>
          <w:rFonts w:ascii="Arial" w:eastAsia="Times New Roman" w:hAnsi="Arial" w:cs="Arial"/>
          <w:b/>
          <w:sz w:val="24"/>
          <w:szCs w:val="24"/>
          <w:lang w:eastAsia="es-ES"/>
        </w:rPr>
        <w:t>“</w:t>
      </w:r>
      <w:r w:rsidRPr="0061682B">
        <w:rPr>
          <w:rFonts w:ascii="Arial" w:hAnsi="Arial" w:cs="Arial"/>
          <w:b/>
          <w:color w:val="333333"/>
          <w:szCs w:val="24"/>
        </w:rPr>
        <w:t>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mínimos del trabajador en concordancia con los tratados o convenios internacionales que sobre derechos humanos relativos a la materia obliguen al país</w:t>
      </w:r>
      <w:r w:rsidR="00CA33F7" w:rsidRPr="00957C92">
        <w:rPr>
          <w:rFonts w:ascii="Arial" w:eastAsia="Times New Roman" w:hAnsi="Arial" w:cs="Arial"/>
          <w:b/>
          <w:sz w:val="24"/>
          <w:szCs w:val="24"/>
          <w:lang w:eastAsia="es-ES"/>
        </w:rPr>
        <w:t>.”</w:t>
      </w:r>
      <w:r w:rsidR="00CA33F7" w:rsidRPr="00957C92">
        <w:rPr>
          <w:rFonts w:ascii="Arial" w:eastAsia="Times New Roman" w:hAnsi="Arial" w:cs="Arial"/>
          <w:sz w:val="24"/>
          <w:szCs w:val="24"/>
          <w:lang w:eastAsia="es-ES"/>
        </w:rPr>
        <w:t xml:space="preserve"> </w:t>
      </w:r>
    </w:p>
    <w:p w:rsidR="008E7AEA" w:rsidRPr="00957C92" w:rsidRDefault="008E7AEA" w:rsidP="0061682B">
      <w:pPr>
        <w:spacing w:after="0" w:line="300" w:lineRule="auto"/>
        <w:jc w:val="both"/>
        <w:rPr>
          <w:rFonts w:ascii="Arial" w:eastAsia="Times New Roman" w:hAnsi="Arial" w:cs="Arial"/>
          <w:sz w:val="24"/>
          <w:szCs w:val="24"/>
          <w:lang w:eastAsia="es-ES"/>
        </w:rPr>
      </w:pPr>
    </w:p>
    <w:p w:rsidR="00CA33F7" w:rsidRPr="00957C92" w:rsidRDefault="00CA33F7" w:rsidP="0061682B">
      <w:pPr>
        <w:spacing w:after="0" w:line="300" w:lineRule="auto"/>
        <w:jc w:val="both"/>
        <w:rPr>
          <w:rFonts w:ascii="Arial" w:eastAsia="Times New Roman" w:hAnsi="Arial" w:cs="Arial"/>
          <w:sz w:val="24"/>
          <w:szCs w:val="24"/>
          <w:lang w:eastAsia="es-ES"/>
        </w:rPr>
      </w:pPr>
      <w:r w:rsidRPr="00957C92">
        <w:rPr>
          <w:rFonts w:ascii="Arial" w:eastAsia="Times New Roman" w:hAnsi="Arial" w:cs="Arial"/>
          <w:sz w:val="24"/>
          <w:szCs w:val="24"/>
          <w:lang w:eastAsia="es-ES"/>
        </w:rPr>
        <w:lastRenderedPageBreak/>
        <w:t>Precisamente, sin discusión en la doctrina y la jurisprudencia, el elemento subordinación, es el que identifica y diferencia la existencia del contrato de trabajo. Es por eso que, para desvirtuar la presunción se exige al empleador que pruebe que el mismo no existió en la relación contractual que tuvo con el prestador del servicio.</w:t>
      </w:r>
    </w:p>
    <w:p w:rsidR="00CA33F7" w:rsidRPr="00957C92" w:rsidRDefault="00CA33F7" w:rsidP="0061682B">
      <w:pPr>
        <w:spacing w:after="0" w:line="300" w:lineRule="auto"/>
        <w:jc w:val="both"/>
        <w:rPr>
          <w:rFonts w:ascii="Arial" w:eastAsia="Times New Roman" w:hAnsi="Arial" w:cs="Arial"/>
          <w:sz w:val="24"/>
          <w:szCs w:val="24"/>
          <w:lang w:eastAsia="es-ES"/>
        </w:rPr>
      </w:pPr>
    </w:p>
    <w:p w:rsidR="00CA33F7" w:rsidRPr="00957C92" w:rsidRDefault="00ED56BE" w:rsidP="0061682B">
      <w:pPr>
        <w:spacing w:after="0" w:line="300" w:lineRule="auto"/>
        <w:jc w:val="both"/>
        <w:rPr>
          <w:rFonts w:ascii="Arial" w:eastAsia="Times New Roman" w:hAnsi="Arial" w:cs="Arial"/>
          <w:sz w:val="24"/>
          <w:szCs w:val="24"/>
          <w:lang w:eastAsia="es-ES"/>
        </w:rPr>
      </w:pPr>
      <w:r w:rsidRPr="00957C92">
        <w:rPr>
          <w:rFonts w:ascii="Arial" w:eastAsia="Times New Roman" w:hAnsi="Arial" w:cs="Arial"/>
          <w:sz w:val="24"/>
          <w:szCs w:val="24"/>
          <w:lang w:eastAsia="es-ES"/>
        </w:rPr>
        <w:t>Y es en este punto en el que últimamente, en múltiples providencias, vengo observando un entendimiento totalmente limitado del concepto plasmado en la norma, mediante el cual</w:t>
      </w:r>
      <w:r w:rsidR="00C7524A" w:rsidRPr="00957C92">
        <w:rPr>
          <w:rFonts w:ascii="Arial" w:eastAsia="Times New Roman" w:hAnsi="Arial" w:cs="Arial"/>
          <w:sz w:val="24"/>
          <w:szCs w:val="24"/>
          <w:lang w:eastAsia="es-ES"/>
        </w:rPr>
        <w:t>,</w:t>
      </w:r>
      <w:r w:rsidRPr="00957C92">
        <w:rPr>
          <w:rFonts w:ascii="Arial" w:eastAsia="Times New Roman" w:hAnsi="Arial" w:cs="Arial"/>
          <w:sz w:val="24"/>
          <w:szCs w:val="24"/>
          <w:lang w:eastAsia="es-ES"/>
        </w:rPr>
        <w:t xml:space="preserve"> se exige a los presuntos empleadores, para </w:t>
      </w:r>
      <w:r w:rsidR="00C7524A" w:rsidRPr="00957C92">
        <w:rPr>
          <w:rFonts w:ascii="Arial" w:eastAsia="Times New Roman" w:hAnsi="Arial" w:cs="Arial"/>
          <w:sz w:val="24"/>
          <w:szCs w:val="24"/>
          <w:lang w:eastAsia="es-ES"/>
        </w:rPr>
        <w:t xml:space="preserve">quebrar la presunción, </w:t>
      </w:r>
      <w:r w:rsidRPr="00957C92">
        <w:rPr>
          <w:rFonts w:ascii="Arial" w:eastAsia="Times New Roman" w:hAnsi="Arial" w:cs="Arial"/>
          <w:sz w:val="24"/>
          <w:szCs w:val="24"/>
          <w:lang w:eastAsia="es-ES"/>
        </w:rPr>
        <w:t>la prueba, casi diabólica de negaciones indefinidas de hechos tales como que “no daba órdenes”, no dirigía la actividad”, en síntesis “no subordinaba”</w:t>
      </w:r>
      <w:r w:rsidR="00C7524A" w:rsidRPr="00957C92">
        <w:rPr>
          <w:rFonts w:ascii="Arial" w:eastAsia="Times New Roman" w:hAnsi="Arial" w:cs="Arial"/>
          <w:sz w:val="24"/>
          <w:szCs w:val="24"/>
          <w:lang w:eastAsia="es-ES"/>
        </w:rPr>
        <w:t>, sin percatarse que el concepto de subordinación que consagra la norma, no es para nada simple, sino evidentemente calificado.</w:t>
      </w:r>
    </w:p>
    <w:p w:rsidR="00C7524A" w:rsidRPr="00957C92" w:rsidRDefault="00C7524A" w:rsidP="0061682B">
      <w:pPr>
        <w:spacing w:after="0" w:line="300" w:lineRule="auto"/>
        <w:jc w:val="both"/>
        <w:rPr>
          <w:rFonts w:ascii="Arial" w:eastAsia="Times New Roman" w:hAnsi="Arial" w:cs="Arial"/>
          <w:sz w:val="24"/>
          <w:szCs w:val="24"/>
          <w:lang w:eastAsia="es-ES"/>
        </w:rPr>
      </w:pPr>
    </w:p>
    <w:p w:rsidR="00D359D5" w:rsidRPr="00957C92" w:rsidRDefault="00C7524A" w:rsidP="0061682B">
      <w:pPr>
        <w:spacing w:after="0" w:line="300" w:lineRule="auto"/>
        <w:jc w:val="both"/>
        <w:rPr>
          <w:rFonts w:ascii="Arial" w:eastAsia="Times New Roman" w:hAnsi="Arial" w:cs="Arial"/>
          <w:sz w:val="24"/>
          <w:szCs w:val="24"/>
          <w:lang w:eastAsia="es-ES"/>
        </w:rPr>
      </w:pPr>
      <w:r w:rsidRPr="00957C92">
        <w:rPr>
          <w:rFonts w:ascii="Arial" w:eastAsia="Times New Roman" w:hAnsi="Arial" w:cs="Arial"/>
          <w:sz w:val="24"/>
          <w:szCs w:val="24"/>
          <w:lang w:eastAsia="es-ES"/>
        </w:rPr>
        <w:t>Es que mucho va de decir que, para que opere la presunción de contrato de trabajo basta sencillamente que la prestación del servicio haya sido “subordinada” a decir, como lo hace la norma</w:t>
      </w:r>
      <w:r w:rsidR="00ED4577" w:rsidRPr="00957C92">
        <w:rPr>
          <w:rFonts w:ascii="Arial" w:eastAsia="Times New Roman" w:hAnsi="Arial" w:cs="Arial"/>
          <w:sz w:val="24"/>
          <w:szCs w:val="24"/>
          <w:lang w:eastAsia="es-ES"/>
        </w:rPr>
        <w:t>,</w:t>
      </w:r>
      <w:r w:rsidRPr="00957C92">
        <w:rPr>
          <w:rFonts w:ascii="Arial" w:eastAsia="Times New Roman" w:hAnsi="Arial" w:cs="Arial"/>
          <w:sz w:val="24"/>
          <w:szCs w:val="24"/>
          <w:lang w:eastAsia="es-ES"/>
        </w:rPr>
        <w:t xml:space="preserve"> que debe haber una “</w:t>
      </w:r>
      <w:r w:rsidRPr="00957C92">
        <w:rPr>
          <w:rFonts w:ascii="Arial" w:hAnsi="Arial" w:cs="Arial"/>
          <w:b/>
          <w:color w:val="333333"/>
          <w:sz w:val="24"/>
          <w:szCs w:val="24"/>
        </w:rPr>
        <w:t>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w:t>
      </w:r>
      <w:r w:rsidR="00D359D5" w:rsidRPr="00957C92">
        <w:rPr>
          <w:rFonts w:ascii="Arial" w:hAnsi="Arial" w:cs="Arial"/>
          <w:b/>
          <w:color w:val="333333"/>
          <w:sz w:val="24"/>
          <w:szCs w:val="24"/>
        </w:rPr>
        <w:t xml:space="preserve"> </w:t>
      </w:r>
      <w:r w:rsidR="00D359D5" w:rsidRPr="00957C92">
        <w:rPr>
          <w:rFonts w:ascii="Arial" w:eastAsia="Times New Roman" w:hAnsi="Arial" w:cs="Arial"/>
          <w:sz w:val="24"/>
          <w:szCs w:val="24"/>
          <w:lang w:eastAsia="es-ES"/>
        </w:rPr>
        <w:t>pues en este último contexto, resulta dable que se acredite la inexistencia del elemento subordinación aportando prueba de que durante todo el tiempo de duración del contrato, no se tenía la potestad de darle órdenes al presunto trabajador en “cualquier momento”</w:t>
      </w:r>
      <w:r w:rsidR="00B160B5" w:rsidRPr="00957C92">
        <w:rPr>
          <w:rFonts w:ascii="Arial" w:eastAsia="Times New Roman" w:hAnsi="Arial" w:cs="Arial"/>
          <w:sz w:val="24"/>
          <w:szCs w:val="24"/>
          <w:lang w:eastAsia="es-ES"/>
        </w:rPr>
        <w:t xml:space="preserve"> </w:t>
      </w:r>
      <w:r w:rsidR="00D359D5" w:rsidRPr="00957C92">
        <w:rPr>
          <w:rFonts w:ascii="Arial" w:eastAsia="Times New Roman" w:hAnsi="Arial" w:cs="Arial"/>
          <w:sz w:val="24"/>
          <w:szCs w:val="24"/>
          <w:lang w:eastAsia="es-ES"/>
        </w:rPr>
        <w:t>respecto al modo, tiempo o cantidad de trabajo, ni tampoco se tenía la facultad de imponerle reglamentos.</w:t>
      </w:r>
    </w:p>
    <w:p w:rsidR="00D359D5" w:rsidRPr="00957C92" w:rsidRDefault="00D359D5" w:rsidP="0061682B">
      <w:pPr>
        <w:spacing w:after="0" w:line="300" w:lineRule="auto"/>
        <w:jc w:val="both"/>
        <w:rPr>
          <w:rFonts w:ascii="Arial" w:eastAsia="Times New Roman" w:hAnsi="Arial" w:cs="Arial"/>
          <w:sz w:val="24"/>
          <w:szCs w:val="24"/>
          <w:lang w:eastAsia="es-ES"/>
        </w:rPr>
      </w:pPr>
    </w:p>
    <w:p w:rsidR="00211F9B" w:rsidRPr="00957C92" w:rsidRDefault="00D359D5" w:rsidP="0061682B">
      <w:pPr>
        <w:spacing w:after="0" w:line="300" w:lineRule="auto"/>
        <w:jc w:val="both"/>
        <w:rPr>
          <w:rFonts w:ascii="Arial" w:hAnsi="Arial" w:cs="Arial"/>
          <w:sz w:val="24"/>
          <w:szCs w:val="24"/>
        </w:rPr>
      </w:pPr>
      <w:r w:rsidRPr="00957C92">
        <w:rPr>
          <w:rFonts w:ascii="Arial" w:eastAsia="Times New Roman" w:hAnsi="Arial" w:cs="Arial"/>
          <w:sz w:val="24"/>
          <w:szCs w:val="24"/>
          <w:lang w:eastAsia="es-ES"/>
        </w:rPr>
        <w:t xml:space="preserve">Todo lo anterior, para resaltar que, en el </w:t>
      </w:r>
      <w:r w:rsidR="00ED4577" w:rsidRPr="00957C92">
        <w:rPr>
          <w:rFonts w:ascii="Arial" w:eastAsia="Times New Roman" w:hAnsi="Arial" w:cs="Arial"/>
          <w:sz w:val="24"/>
          <w:szCs w:val="24"/>
          <w:lang w:eastAsia="es-ES"/>
        </w:rPr>
        <w:t>actual</w:t>
      </w:r>
      <w:r w:rsidRPr="00957C92">
        <w:rPr>
          <w:rFonts w:ascii="Arial" w:eastAsia="Times New Roman" w:hAnsi="Arial" w:cs="Arial"/>
          <w:sz w:val="24"/>
          <w:szCs w:val="24"/>
          <w:lang w:eastAsia="es-ES"/>
        </w:rPr>
        <w:t xml:space="preserve"> asunto</w:t>
      </w:r>
      <w:r w:rsidR="003C6EB5" w:rsidRPr="00957C92">
        <w:rPr>
          <w:rFonts w:ascii="Arial" w:eastAsia="Times New Roman" w:hAnsi="Arial" w:cs="Arial"/>
          <w:sz w:val="24"/>
          <w:szCs w:val="24"/>
          <w:lang w:eastAsia="es-ES"/>
        </w:rPr>
        <w:t>, toda la narrativa del caso da cuenta de que</w:t>
      </w:r>
      <w:r w:rsidR="00D04A13" w:rsidRPr="00957C92">
        <w:rPr>
          <w:rFonts w:ascii="Arial" w:eastAsia="Times New Roman" w:hAnsi="Arial" w:cs="Arial"/>
          <w:sz w:val="24"/>
          <w:szCs w:val="24"/>
          <w:lang w:eastAsia="es-ES"/>
        </w:rPr>
        <w:t>,</w:t>
      </w:r>
      <w:r w:rsidR="003C6EB5" w:rsidRPr="00957C92">
        <w:rPr>
          <w:rFonts w:ascii="Arial" w:eastAsia="Times New Roman" w:hAnsi="Arial" w:cs="Arial"/>
          <w:sz w:val="24"/>
          <w:szCs w:val="24"/>
          <w:lang w:eastAsia="es-ES"/>
        </w:rPr>
        <w:t xml:space="preserve"> si bien hubo una prestación del servicio, la presunción fue desvirtuada, si se tiene en cuenta el elemento subordinación en los términos completos que debe ser estudiado. </w:t>
      </w:r>
      <w:r w:rsidR="00211F9B" w:rsidRPr="00957C92">
        <w:rPr>
          <w:rFonts w:ascii="Arial" w:eastAsia="Times New Roman" w:hAnsi="Arial" w:cs="Arial"/>
          <w:sz w:val="24"/>
          <w:szCs w:val="24"/>
          <w:lang w:eastAsia="es-ES"/>
        </w:rPr>
        <w:t xml:space="preserve">En efecto, el administrador de la finca dio cuenta de que, conforme ocurre en tiempos de cosecha, contrató al demandante para recoger café, por kilos, sin cumplimiento de horarios. Práctica que es la acostumbrada en la recolección de las cosechas y que implica que los recolectores van de una finca a otra, conforme lo prefieran y lo consideren conveniente a sus intereses, pues no se encuentran atados por un vínculo permanente con ninguna de las personas que los contrata, ni reciben órdenes de ellos en las que les indiquen la cantidad o calidad en que deben realizar su labor, limitándose la indicación inicial a una circunstancia de simple lógica y organización, como lo es, el tramo de donde debe recogerse el producto. </w:t>
      </w:r>
    </w:p>
    <w:p w:rsidR="003C6EB5" w:rsidRPr="00957C92" w:rsidRDefault="003C6EB5" w:rsidP="0061682B">
      <w:pPr>
        <w:spacing w:line="300" w:lineRule="auto"/>
        <w:ind w:left="708"/>
        <w:jc w:val="both"/>
        <w:rPr>
          <w:rFonts w:ascii="Arial" w:hAnsi="Arial" w:cs="Arial"/>
          <w:sz w:val="24"/>
          <w:szCs w:val="24"/>
        </w:rPr>
      </w:pPr>
    </w:p>
    <w:p w:rsidR="007E43C1" w:rsidRPr="00957C92" w:rsidRDefault="007E43C1" w:rsidP="0061682B">
      <w:pPr>
        <w:spacing w:line="300" w:lineRule="auto"/>
        <w:jc w:val="both"/>
        <w:rPr>
          <w:rFonts w:ascii="Arial" w:hAnsi="Arial" w:cs="Arial"/>
          <w:sz w:val="24"/>
          <w:szCs w:val="24"/>
        </w:rPr>
      </w:pPr>
      <w:r w:rsidRPr="00957C92">
        <w:rPr>
          <w:rFonts w:ascii="Arial" w:hAnsi="Arial" w:cs="Arial"/>
          <w:sz w:val="24"/>
          <w:szCs w:val="24"/>
        </w:rPr>
        <w:lastRenderedPageBreak/>
        <w:t xml:space="preserve">Nótese como </w:t>
      </w:r>
      <w:r w:rsidR="00B94FA7" w:rsidRPr="00957C92">
        <w:rPr>
          <w:rFonts w:ascii="Arial" w:hAnsi="Arial" w:cs="Arial"/>
          <w:sz w:val="24"/>
          <w:szCs w:val="24"/>
        </w:rPr>
        <w:t xml:space="preserve">en este asunto -como en otros- </w:t>
      </w:r>
      <w:r w:rsidRPr="00957C92">
        <w:rPr>
          <w:rFonts w:ascii="Arial" w:hAnsi="Arial" w:cs="Arial"/>
          <w:sz w:val="24"/>
          <w:szCs w:val="24"/>
        </w:rPr>
        <w:t>no bastó</w:t>
      </w:r>
      <w:r w:rsidR="003F67BC" w:rsidRPr="00957C92">
        <w:rPr>
          <w:rFonts w:ascii="Arial" w:hAnsi="Arial" w:cs="Arial"/>
          <w:sz w:val="24"/>
          <w:szCs w:val="24"/>
        </w:rPr>
        <w:t>,</w:t>
      </w:r>
      <w:r w:rsidRPr="00957C92">
        <w:rPr>
          <w:rFonts w:ascii="Arial" w:hAnsi="Arial" w:cs="Arial"/>
          <w:sz w:val="24"/>
          <w:szCs w:val="24"/>
        </w:rPr>
        <w:t xml:space="preserve"> para la mayoría</w:t>
      </w:r>
      <w:r w:rsidR="003F67BC" w:rsidRPr="00957C92">
        <w:rPr>
          <w:rFonts w:ascii="Arial" w:hAnsi="Arial" w:cs="Arial"/>
          <w:sz w:val="24"/>
          <w:szCs w:val="24"/>
        </w:rPr>
        <w:t>,</w:t>
      </w:r>
      <w:r w:rsidRPr="00957C92">
        <w:rPr>
          <w:rFonts w:ascii="Arial" w:hAnsi="Arial" w:cs="Arial"/>
          <w:sz w:val="24"/>
          <w:szCs w:val="24"/>
        </w:rPr>
        <w:t xml:space="preserve"> la prueba de que el demandante no tenía horario y que </w:t>
      </w:r>
      <w:r w:rsidR="00B94FA7" w:rsidRPr="00957C92">
        <w:rPr>
          <w:rFonts w:ascii="Arial" w:hAnsi="Arial" w:cs="Arial"/>
          <w:sz w:val="24"/>
          <w:szCs w:val="24"/>
        </w:rPr>
        <w:t xml:space="preserve">por lo tanto era libre de </w:t>
      </w:r>
      <w:r w:rsidRPr="00957C92">
        <w:rPr>
          <w:rFonts w:ascii="Arial" w:hAnsi="Arial" w:cs="Arial"/>
          <w:sz w:val="24"/>
          <w:szCs w:val="24"/>
        </w:rPr>
        <w:t>entra</w:t>
      </w:r>
      <w:r w:rsidR="00B94FA7" w:rsidRPr="00957C92">
        <w:rPr>
          <w:rFonts w:ascii="Arial" w:hAnsi="Arial" w:cs="Arial"/>
          <w:sz w:val="24"/>
          <w:szCs w:val="24"/>
        </w:rPr>
        <w:t>r</w:t>
      </w:r>
      <w:r w:rsidRPr="00957C92">
        <w:rPr>
          <w:rFonts w:ascii="Arial" w:hAnsi="Arial" w:cs="Arial"/>
          <w:sz w:val="24"/>
          <w:szCs w:val="24"/>
        </w:rPr>
        <w:t xml:space="preserve"> </w:t>
      </w:r>
      <w:r w:rsidR="00B94FA7" w:rsidRPr="00957C92">
        <w:rPr>
          <w:rFonts w:ascii="Arial" w:hAnsi="Arial" w:cs="Arial"/>
          <w:sz w:val="24"/>
          <w:szCs w:val="24"/>
        </w:rPr>
        <w:t>o</w:t>
      </w:r>
      <w:r w:rsidRPr="00957C92">
        <w:rPr>
          <w:rFonts w:ascii="Arial" w:hAnsi="Arial" w:cs="Arial"/>
          <w:sz w:val="24"/>
          <w:szCs w:val="24"/>
        </w:rPr>
        <w:t xml:space="preserve"> sal</w:t>
      </w:r>
      <w:r w:rsidR="00B94FA7" w:rsidRPr="00957C92">
        <w:rPr>
          <w:rFonts w:ascii="Arial" w:hAnsi="Arial" w:cs="Arial"/>
          <w:sz w:val="24"/>
          <w:szCs w:val="24"/>
        </w:rPr>
        <w:t>ir</w:t>
      </w:r>
      <w:r w:rsidRPr="00957C92">
        <w:rPr>
          <w:rFonts w:ascii="Arial" w:hAnsi="Arial" w:cs="Arial"/>
          <w:sz w:val="24"/>
          <w:szCs w:val="24"/>
        </w:rPr>
        <w:t xml:space="preserve"> cuando qu</w:t>
      </w:r>
      <w:r w:rsidR="00B94FA7" w:rsidRPr="00957C92">
        <w:rPr>
          <w:rFonts w:ascii="Arial" w:hAnsi="Arial" w:cs="Arial"/>
          <w:sz w:val="24"/>
          <w:szCs w:val="24"/>
        </w:rPr>
        <w:t>isiera</w:t>
      </w:r>
      <w:r w:rsidRPr="00957C92">
        <w:rPr>
          <w:rFonts w:ascii="Arial" w:hAnsi="Arial" w:cs="Arial"/>
          <w:sz w:val="24"/>
          <w:szCs w:val="24"/>
        </w:rPr>
        <w:t>, y al parecer no bastó porque esa situación no evidenciaba una libertad que permitiera ver al demandante como contratista.</w:t>
      </w:r>
      <w:r w:rsidR="000526B3" w:rsidRPr="00957C92">
        <w:rPr>
          <w:rFonts w:ascii="Arial" w:hAnsi="Arial" w:cs="Arial"/>
          <w:sz w:val="24"/>
          <w:szCs w:val="24"/>
        </w:rPr>
        <w:t xml:space="preserve"> </w:t>
      </w:r>
    </w:p>
    <w:p w:rsidR="000526B3" w:rsidRPr="00957C92" w:rsidRDefault="00B94FA7" w:rsidP="0061682B">
      <w:pPr>
        <w:spacing w:line="300" w:lineRule="auto"/>
        <w:jc w:val="both"/>
        <w:rPr>
          <w:rFonts w:ascii="Arial" w:hAnsi="Arial" w:cs="Arial"/>
          <w:sz w:val="24"/>
          <w:szCs w:val="24"/>
        </w:rPr>
      </w:pPr>
      <w:r w:rsidRPr="00957C92">
        <w:rPr>
          <w:rFonts w:ascii="Arial" w:hAnsi="Arial" w:cs="Arial"/>
          <w:sz w:val="24"/>
          <w:szCs w:val="24"/>
        </w:rPr>
        <w:t>De otro lado, s</w:t>
      </w:r>
      <w:r w:rsidR="007E43C1" w:rsidRPr="00957C92">
        <w:rPr>
          <w:rFonts w:ascii="Arial" w:hAnsi="Arial" w:cs="Arial"/>
          <w:sz w:val="24"/>
          <w:szCs w:val="24"/>
        </w:rPr>
        <w:t xml:space="preserve">e exigió una prueba </w:t>
      </w:r>
      <w:r w:rsidR="000526B3" w:rsidRPr="00957C92">
        <w:rPr>
          <w:rFonts w:ascii="Arial" w:hAnsi="Arial" w:cs="Arial"/>
          <w:sz w:val="24"/>
          <w:szCs w:val="24"/>
        </w:rPr>
        <w:t>algo particular</w:t>
      </w:r>
      <w:r w:rsidR="007E43C1" w:rsidRPr="00957C92">
        <w:rPr>
          <w:rFonts w:ascii="Arial" w:hAnsi="Arial" w:cs="Arial"/>
          <w:sz w:val="24"/>
          <w:szCs w:val="24"/>
        </w:rPr>
        <w:t>: Que se probara que el actor podía reco</w:t>
      </w:r>
      <w:r w:rsidR="000526B3" w:rsidRPr="00957C92">
        <w:rPr>
          <w:rFonts w:ascii="Arial" w:hAnsi="Arial" w:cs="Arial"/>
          <w:sz w:val="24"/>
          <w:szCs w:val="24"/>
        </w:rPr>
        <w:t xml:space="preserve">lectar en las siembras que él quería y frente a los granos que a su consideración eran susceptibles de recolectar. </w:t>
      </w:r>
    </w:p>
    <w:p w:rsidR="00B94FA7" w:rsidRPr="00957C92" w:rsidRDefault="00B94FA7" w:rsidP="0061682B">
      <w:pPr>
        <w:spacing w:line="300" w:lineRule="auto"/>
        <w:jc w:val="both"/>
        <w:rPr>
          <w:rFonts w:ascii="Arial" w:hAnsi="Arial" w:cs="Arial"/>
          <w:sz w:val="24"/>
          <w:szCs w:val="24"/>
        </w:rPr>
      </w:pPr>
      <w:r w:rsidRPr="00957C92">
        <w:rPr>
          <w:rFonts w:ascii="Arial" w:hAnsi="Arial" w:cs="Arial"/>
          <w:sz w:val="24"/>
          <w:szCs w:val="24"/>
        </w:rPr>
        <w:t>Exigencias ambas que a mi juicio no</w:t>
      </w:r>
      <w:r w:rsidR="007361A9" w:rsidRPr="00957C92">
        <w:rPr>
          <w:rFonts w:ascii="Arial" w:hAnsi="Arial" w:cs="Arial"/>
          <w:sz w:val="24"/>
          <w:szCs w:val="24"/>
        </w:rPr>
        <w:t xml:space="preserve"> deben hacerse pues no</w:t>
      </w:r>
      <w:r w:rsidRPr="00957C92">
        <w:rPr>
          <w:rFonts w:ascii="Arial" w:hAnsi="Arial" w:cs="Arial"/>
          <w:sz w:val="24"/>
          <w:szCs w:val="24"/>
        </w:rPr>
        <w:t xml:space="preserve"> responden a la realidad que representa la recolección de café en épocas de cosecha</w:t>
      </w:r>
      <w:r w:rsidR="007361A9" w:rsidRPr="00957C92">
        <w:rPr>
          <w:rFonts w:ascii="Arial" w:hAnsi="Arial" w:cs="Arial"/>
          <w:sz w:val="24"/>
          <w:szCs w:val="24"/>
        </w:rPr>
        <w:t>.</w:t>
      </w:r>
    </w:p>
    <w:p w:rsidR="00C3335F" w:rsidRPr="00957C92" w:rsidRDefault="00C3335F" w:rsidP="0061682B">
      <w:pPr>
        <w:spacing w:after="0" w:line="300" w:lineRule="auto"/>
        <w:jc w:val="both"/>
        <w:rPr>
          <w:rFonts w:ascii="Arial" w:eastAsia="Times New Roman" w:hAnsi="Arial" w:cs="Arial"/>
          <w:sz w:val="24"/>
          <w:szCs w:val="24"/>
          <w:lang w:eastAsia="es-ES"/>
        </w:rPr>
      </w:pPr>
      <w:r w:rsidRPr="00957C92">
        <w:rPr>
          <w:rFonts w:ascii="Arial" w:eastAsia="Times New Roman" w:hAnsi="Arial" w:cs="Arial"/>
          <w:sz w:val="24"/>
          <w:szCs w:val="24"/>
          <w:lang w:eastAsia="es-ES"/>
        </w:rPr>
        <w:t>En mi opinión, la prueba recaudada da cuenta de la recepción de un servicio que se prestó sin que se diera el elemento subordinación según los términos del C.S.T., de allí que no había lugar a revocar</w:t>
      </w:r>
      <w:r w:rsidR="00ED4577" w:rsidRPr="00957C92">
        <w:rPr>
          <w:rFonts w:ascii="Arial" w:eastAsia="Times New Roman" w:hAnsi="Arial" w:cs="Arial"/>
          <w:sz w:val="24"/>
          <w:szCs w:val="24"/>
          <w:lang w:eastAsia="es-ES"/>
        </w:rPr>
        <w:t xml:space="preserve"> la sentencia de primer grado que negó las pretensiones de la demanda.</w:t>
      </w:r>
    </w:p>
    <w:p w:rsidR="007361A9" w:rsidRPr="00957C92" w:rsidRDefault="007361A9" w:rsidP="0061682B">
      <w:pPr>
        <w:spacing w:after="0" w:line="300" w:lineRule="auto"/>
        <w:jc w:val="both"/>
        <w:rPr>
          <w:rFonts w:ascii="Arial" w:eastAsia="Times New Roman" w:hAnsi="Arial" w:cs="Arial"/>
          <w:sz w:val="24"/>
          <w:szCs w:val="24"/>
          <w:lang w:eastAsia="es-ES"/>
        </w:rPr>
      </w:pPr>
    </w:p>
    <w:p w:rsidR="007361A9" w:rsidRPr="00957C92" w:rsidRDefault="007361A9" w:rsidP="0061682B">
      <w:pPr>
        <w:spacing w:after="0" w:line="300" w:lineRule="auto"/>
        <w:jc w:val="both"/>
        <w:rPr>
          <w:rFonts w:ascii="Arial" w:eastAsia="Times New Roman" w:hAnsi="Arial" w:cs="Arial"/>
          <w:sz w:val="24"/>
          <w:szCs w:val="24"/>
          <w:lang w:eastAsia="es-ES"/>
        </w:rPr>
      </w:pPr>
    </w:p>
    <w:p w:rsidR="00B160B5" w:rsidRPr="00957C92" w:rsidRDefault="00ED4577" w:rsidP="0061682B">
      <w:pPr>
        <w:spacing w:after="0" w:line="300" w:lineRule="auto"/>
        <w:jc w:val="both"/>
        <w:rPr>
          <w:rFonts w:ascii="Arial" w:hAnsi="Arial" w:cs="Arial"/>
          <w:b/>
          <w:color w:val="333333"/>
          <w:sz w:val="24"/>
          <w:szCs w:val="24"/>
        </w:rPr>
      </w:pPr>
      <w:r w:rsidRPr="00957C92">
        <w:rPr>
          <w:rFonts w:ascii="Arial" w:eastAsia="Times New Roman" w:hAnsi="Arial" w:cs="Arial"/>
          <w:sz w:val="24"/>
          <w:szCs w:val="24"/>
          <w:lang w:eastAsia="es-ES"/>
        </w:rPr>
        <w:t xml:space="preserve">Dejo </w:t>
      </w:r>
      <w:r w:rsidR="00B160B5" w:rsidRPr="00957C92">
        <w:rPr>
          <w:rFonts w:ascii="Arial" w:eastAsia="Times New Roman" w:hAnsi="Arial" w:cs="Arial"/>
          <w:sz w:val="24"/>
          <w:szCs w:val="24"/>
          <w:lang w:eastAsia="es-ES"/>
        </w:rPr>
        <w:t xml:space="preserve">así </w:t>
      </w:r>
      <w:r w:rsidR="00522160" w:rsidRPr="00957C92">
        <w:rPr>
          <w:rFonts w:ascii="Arial" w:eastAsia="Times New Roman" w:hAnsi="Arial" w:cs="Arial"/>
          <w:sz w:val="24"/>
          <w:szCs w:val="24"/>
          <w:lang w:eastAsia="es-ES"/>
        </w:rPr>
        <w:t xml:space="preserve">salvado </w:t>
      </w:r>
      <w:r w:rsidR="00B160B5" w:rsidRPr="00957C92">
        <w:rPr>
          <w:rFonts w:ascii="Arial" w:eastAsia="Times New Roman" w:hAnsi="Arial" w:cs="Arial"/>
          <w:sz w:val="24"/>
          <w:szCs w:val="24"/>
          <w:lang w:eastAsia="es-ES"/>
        </w:rPr>
        <w:t>mi voto.</w:t>
      </w:r>
    </w:p>
    <w:p w:rsidR="00A61CA0" w:rsidRPr="00957C92" w:rsidRDefault="00A61CA0" w:rsidP="0061682B">
      <w:pPr>
        <w:spacing w:after="0" w:line="300" w:lineRule="auto"/>
        <w:jc w:val="both"/>
        <w:rPr>
          <w:rFonts w:ascii="Arial" w:hAnsi="Arial" w:cs="Arial"/>
          <w:sz w:val="24"/>
          <w:szCs w:val="24"/>
        </w:rPr>
      </w:pPr>
    </w:p>
    <w:p w:rsidR="00361B76" w:rsidRPr="00957C92" w:rsidRDefault="00361B76" w:rsidP="0061682B">
      <w:pPr>
        <w:spacing w:after="0" w:line="300" w:lineRule="auto"/>
        <w:jc w:val="both"/>
        <w:rPr>
          <w:rFonts w:ascii="Arial" w:hAnsi="Arial" w:cs="Arial"/>
          <w:sz w:val="24"/>
          <w:szCs w:val="24"/>
        </w:rPr>
      </w:pPr>
    </w:p>
    <w:p w:rsidR="33B5C146" w:rsidRPr="00957C92" w:rsidRDefault="33B5C146" w:rsidP="0061682B">
      <w:pPr>
        <w:spacing w:after="0" w:line="300" w:lineRule="auto"/>
        <w:jc w:val="both"/>
        <w:rPr>
          <w:rFonts w:ascii="Arial" w:hAnsi="Arial" w:cs="Arial"/>
          <w:sz w:val="24"/>
          <w:szCs w:val="24"/>
        </w:rPr>
      </w:pPr>
    </w:p>
    <w:p w:rsidR="005020A5" w:rsidRPr="00957C92" w:rsidRDefault="00A61CA0" w:rsidP="0061682B">
      <w:pPr>
        <w:widowControl w:val="0"/>
        <w:autoSpaceDE w:val="0"/>
        <w:autoSpaceDN w:val="0"/>
        <w:adjustRightInd w:val="0"/>
        <w:spacing w:after="0" w:line="300" w:lineRule="auto"/>
        <w:jc w:val="center"/>
        <w:rPr>
          <w:rFonts w:ascii="Arial" w:hAnsi="Arial" w:cs="Arial"/>
          <w:b/>
          <w:sz w:val="24"/>
          <w:szCs w:val="24"/>
        </w:rPr>
      </w:pPr>
      <w:r w:rsidRPr="00957C92">
        <w:rPr>
          <w:rFonts w:ascii="Arial" w:hAnsi="Arial" w:cs="Arial"/>
          <w:b/>
          <w:sz w:val="24"/>
          <w:szCs w:val="24"/>
        </w:rPr>
        <w:t>JULIO CÉSAR SALAZAR MUÑOZ</w:t>
      </w:r>
    </w:p>
    <w:p w:rsidR="007361A9" w:rsidRPr="00957C92" w:rsidRDefault="007361A9" w:rsidP="0061682B">
      <w:pPr>
        <w:widowControl w:val="0"/>
        <w:autoSpaceDE w:val="0"/>
        <w:autoSpaceDN w:val="0"/>
        <w:adjustRightInd w:val="0"/>
        <w:spacing w:after="0" w:line="300" w:lineRule="auto"/>
        <w:jc w:val="center"/>
        <w:rPr>
          <w:rFonts w:ascii="Arial" w:hAnsi="Arial" w:cs="Arial"/>
          <w:sz w:val="24"/>
          <w:szCs w:val="24"/>
        </w:rPr>
      </w:pPr>
      <w:r w:rsidRPr="00957C92">
        <w:rPr>
          <w:rFonts w:ascii="Arial" w:hAnsi="Arial" w:cs="Arial"/>
          <w:sz w:val="24"/>
          <w:szCs w:val="24"/>
        </w:rPr>
        <w:t>Magistrado</w:t>
      </w:r>
      <w:bookmarkEnd w:id="0"/>
    </w:p>
    <w:sectPr w:rsidR="007361A9" w:rsidRPr="00957C92" w:rsidSect="00957C92">
      <w:headerReference w:type="default" r:id="rId11"/>
      <w:footerReference w:type="default" r:id="rId12"/>
      <w:pgSz w:w="12242" w:h="18722"/>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83F" w:rsidRDefault="0065783F" w:rsidP="006E44BA">
      <w:pPr>
        <w:spacing w:after="0" w:line="240" w:lineRule="auto"/>
      </w:pPr>
      <w:r>
        <w:separator/>
      </w:r>
    </w:p>
  </w:endnote>
  <w:endnote w:type="continuationSeparator" w:id="0">
    <w:p w:rsidR="0065783F" w:rsidRDefault="0065783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957C92" w:rsidRDefault="00F33EDF" w:rsidP="00957C92">
    <w:pPr>
      <w:tabs>
        <w:tab w:val="center" w:pos="4419"/>
        <w:tab w:val="right" w:pos="8838"/>
      </w:tabs>
      <w:spacing w:after="0" w:line="240" w:lineRule="auto"/>
      <w:jc w:val="right"/>
      <w:rPr>
        <w:rFonts w:ascii="Arial" w:hAnsi="Arial" w:cs="Arial"/>
        <w:sz w:val="18"/>
        <w:szCs w:val="16"/>
        <w:lang w:val="es-ES"/>
      </w:rPr>
    </w:pPr>
    <w:r w:rsidRPr="00957C92">
      <w:rPr>
        <w:rFonts w:ascii="Arial" w:hAnsi="Arial" w:cs="Arial"/>
        <w:sz w:val="18"/>
        <w:szCs w:val="16"/>
        <w:lang w:val="es-ES"/>
      </w:rPr>
      <w:fldChar w:fldCharType="begin"/>
    </w:r>
    <w:r w:rsidR="00CE469D" w:rsidRPr="00957C92">
      <w:rPr>
        <w:rFonts w:ascii="Arial" w:hAnsi="Arial" w:cs="Arial"/>
        <w:sz w:val="18"/>
        <w:szCs w:val="16"/>
        <w:lang w:val="es-ES"/>
      </w:rPr>
      <w:instrText>PAGE   \* MERGEFORMAT</w:instrText>
    </w:r>
    <w:r w:rsidRPr="00957C92">
      <w:rPr>
        <w:rFonts w:ascii="Arial" w:hAnsi="Arial" w:cs="Arial"/>
        <w:sz w:val="18"/>
        <w:szCs w:val="16"/>
        <w:lang w:val="es-ES"/>
      </w:rPr>
      <w:fldChar w:fldCharType="separate"/>
    </w:r>
    <w:r w:rsidR="006949FC" w:rsidRPr="00957C92">
      <w:rPr>
        <w:rFonts w:ascii="Arial" w:hAnsi="Arial" w:cs="Arial"/>
        <w:sz w:val="18"/>
        <w:szCs w:val="16"/>
        <w:lang w:val="es-ES"/>
      </w:rPr>
      <w:t>1</w:t>
    </w:r>
    <w:r w:rsidRPr="00957C92">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83F" w:rsidRDefault="0065783F" w:rsidP="006E44BA">
      <w:pPr>
        <w:spacing w:after="0" w:line="240" w:lineRule="auto"/>
      </w:pPr>
      <w:r>
        <w:separator/>
      </w:r>
    </w:p>
  </w:footnote>
  <w:footnote w:type="continuationSeparator" w:id="0">
    <w:p w:rsidR="0065783F" w:rsidRDefault="0065783F"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C92" w:rsidRPr="00957C92" w:rsidRDefault="00425842" w:rsidP="00957C92">
    <w:pPr>
      <w:tabs>
        <w:tab w:val="center" w:pos="4419"/>
        <w:tab w:val="right" w:pos="8838"/>
      </w:tabs>
      <w:spacing w:after="0" w:line="240" w:lineRule="auto"/>
      <w:jc w:val="center"/>
      <w:rPr>
        <w:rFonts w:ascii="Arial" w:hAnsi="Arial" w:cs="Arial"/>
        <w:sz w:val="18"/>
        <w:szCs w:val="16"/>
        <w:lang w:val="es-ES"/>
      </w:rPr>
    </w:pPr>
    <w:r w:rsidRPr="00957C92">
      <w:rPr>
        <w:rFonts w:ascii="Arial" w:hAnsi="Arial" w:cs="Arial"/>
        <w:sz w:val="18"/>
        <w:szCs w:val="16"/>
        <w:lang w:val="es-ES"/>
      </w:rPr>
      <w:t>Proceso Ordinario Laboral Rad. 66</w:t>
    </w:r>
    <w:r w:rsidR="00D04A13" w:rsidRPr="00957C92">
      <w:rPr>
        <w:rFonts w:ascii="Arial" w:hAnsi="Arial" w:cs="Arial"/>
        <w:sz w:val="18"/>
        <w:szCs w:val="16"/>
        <w:lang w:val="es-ES"/>
      </w:rPr>
      <w:t>170</w:t>
    </w:r>
    <w:r w:rsidRPr="00957C92">
      <w:rPr>
        <w:rFonts w:ascii="Arial" w:hAnsi="Arial" w:cs="Arial"/>
        <w:sz w:val="18"/>
        <w:szCs w:val="16"/>
        <w:lang w:val="es-ES"/>
      </w:rPr>
      <w:t>-31-</w:t>
    </w:r>
    <w:r w:rsidR="00D04A13" w:rsidRPr="00957C92">
      <w:rPr>
        <w:rFonts w:ascii="Arial" w:hAnsi="Arial" w:cs="Arial"/>
        <w:sz w:val="18"/>
        <w:szCs w:val="16"/>
        <w:lang w:val="es-ES"/>
      </w:rPr>
      <w:t>05</w:t>
    </w:r>
    <w:r w:rsidRPr="00957C92">
      <w:rPr>
        <w:rFonts w:ascii="Arial" w:hAnsi="Arial" w:cs="Arial"/>
        <w:sz w:val="18"/>
        <w:szCs w:val="16"/>
        <w:lang w:val="es-ES"/>
      </w:rPr>
      <w:t>-00</w:t>
    </w:r>
    <w:r w:rsidR="008E7AEA" w:rsidRPr="00957C92">
      <w:rPr>
        <w:rFonts w:ascii="Arial" w:hAnsi="Arial" w:cs="Arial"/>
        <w:sz w:val="18"/>
        <w:szCs w:val="16"/>
        <w:lang w:val="es-ES"/>
      </w:rPr>
      <w:t>1</w:t>
    </w:r>
    <w:r w:rsidRPr="00957C92">
      <w:rPr>
        <w:rFonts w:ascii="Arial" w:hAnsi="Arial" w:cs="Arial"/>
        <w:sz w:val="18"/>
        <w:szCs w:val="16"/>
        <w:lang w:val="es-ES"/>
      </w:rPr>
      <w:t>-201</w:t>
    </w:r>
    <w:r w:rsidR="00D04A13" w:rsidRPr="00957C92">
      <w:rPr>
        <w:rFonts w:ascii="Arial" w:hAnsi="Arial" w:cs="Arial"/>
        <w:sz w:val="18"/>
        <w:szCs w:val="16"/>
        <w:lang w:val="es-ES"/>
      </w:rPr>
      <w:t>9</w:t>
    </w:r>
    <w:r w:rsidRPr="00957C92">
      <w:rPr>
        <w:rFonts w:ascii="Arial" w:hAnsi="Arial" w:cs="Arial"/>
        <w:sz w:val="18"/>
        <w:szCs w:val="16"/>
        <w:lang w:val="es-ES"/>
      </w:rPr>
      <w:t>-00</w:t>
    </w:r>
    <w:r w:rsidR="008E7AEA" w:rsidRPr="00957C92">
      <w:rPr>
        <w:rFonts w:ascii="Arial" w:hAnsi="Arial" w:cs="Arial"/>
        <w:sz w:val="18"/>
        <w:szCs w:val="16"/>
        <w:lang w:val="es-ES"/>
      </w:rPr>
      <w:t>0</w:t>
    </w:r>
    <w:r w:rsidR="00D04A13" w:rsidRPr="00957C92">
      <w:rPr>
        <w:rFonts w:ascii="Arial" w:hAnsi="Arial" w:cs="Arial"/>
        <w:sz w:val="18"/>
        <w:szCs w:val="16"/>
        <w:lang w:val="es-ES"/>
      </w:rPr>
      <w:t>67</w:t>
    </w:r>
    <w:r w:rsidRPr="00957C92">
      <w:rPr>
        <w:rFonts w:ascii="Arial" w:hAnsi="Arial" w:cs="Arial"/>
        <w:sz w:val="18"/>
        <w:szCs w:val="16"/>
        <w:lang w:val="es-ES"/>
      </w:rPr>
      <w:t>-01</w:t>
    </w:r>
  </w:p>
  <w:p w:rsidR="00CE469D" w:rsidRPr="00957C92" w:rsidRDefault="00D04A13" w:rsidP="00957C92">
    <w:pPr>
      <w:tabs>
        <w:tab w:val="center" w:pos="4419"/>
        <w:tab w:val="right" w:pos="8838"/>
      </w:tabs>
      <w:spacing w:after="0" w:line="240" w:lineRule="auto"/>
      <w:jc w:val="center"/>
      <w:rPr>
        <w:rFonts w:ascii="Arial" w:hAnsi="Arial" w:cs="Arial"/>
        <w:sz w:val="18"/>
        <w:szCs w:val="16"/>
        <w:lang w:val="es-ES"/>
      </w:rPr>
    </w:pPr>
    <w:r w:rsidRPr="00957C92">
      <w:rPr>
        <w:rFonts w:ascii="Arial" w:hAnsi="Arial" w:cs="Arial"/>
        <w:sz w:val="18"/>
        <w:szCs w:val="16"/>
        <w:lang w:val="es-ES"/>
      </w:rPr>
      <w:t>Heriberto Toro</w:t>
    </w:r>
    <w:r w:rsidR="00425842" w:rsidRPr="00957C92">
      <w:rPr>
        <w:rFonts w:ascii="Arial" w:hAnsi="Arial" w:cs="Arial"/>
        <w:sz w:val="18"/>
        <w:szCs w:val="16"/>
        <w:lang w:val="es-ES"/>
      </w:rPr>
      <w:t xml:space="preserve"> </w:t>
    </w:r>
    <w:r w:rsidR="00957C92" w:rsidRPr="00957C92">
      <w:rPr>
        <w:rFonts w:ascii="Arial" w:hAnsi="Arial" w:cs="Arial"/>
        <w:sz w:val="18"/>
        <w:szCs w:val="16"/>
        <w:lang w:val="es-ES"/>
      </w:rPr>
      <w:t>V</w:t>
    </w:r>
    <w:r w:rsidR="00425842" w:rsidRPr="00957C92">
      <w:rPr>
        <w:rFonts w:ascii="Arial" w:hAnsi="Arial" w:cs="Arial"/>
        <w:sz w:val="18"/>
        <w:szCs w:val="16"/>
        <w:lang w:val="es-ES"/>
      </w:rPr>
      <w:t xml:space="preserve">s </w:t>
    </w:r>
    <w:bookmarkStart w:id="1" w:name="_Hlk77610032"/>
    <w:r w:rsidRPr="00957C92">
      <w:rPr>
        <w:rFonts w:ascii="Arial" w:hAnsi="Arial" w:cs="Arial"/>
        <w:sz w:val="18"/>
        <w:szCs w:val="16"/>
        <w:lang w:val="es-ES"/>
      </w:rPr>
      <w:t>Inversiones Giraldo Hermanos S. en C. y Evelio Giraldo Duque</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2126D"/>
    <w:rsid w:val="00027F11"/>
    <w:rsid w:val="000303B6"/>
    <w:rsid w:val="000377AB"/>
    <w:rsid w:val="00043E42"/>
    <w:rsid w:val="000526B3"/>
    <w:rsid w:val="000B0026"/>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1F9B"/>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2080E"/>
    <w:rsid w:val="00322330"/>
    <w:rsid w:val="0032307B"/>
    <w:rsid w:val="003313A0"/>
    <w:rsid w:val="00353A45"/>
    <w:rsid w:val="00361B76"/>
    <w:rsid w:val="00363E15"/>
    <w:rsid w:val="00381456"/>
    <w:rsid w:val="00383250"/>
    <w:rsid w:val="00396C8D"/>
    <w:rsid w:val="003A03B9"/>
    <w:rsid w:val="003C6EB5"/>
    <w:rsid w:val="003D6DCA"/>
    <w:rsid w:val="003F67BC"/>
    <w:rsid w:val="004003CA"/>
    <w:rsid w:val="00406251"/>
    <w:rsid w:val="00425842"/>
    <w:rsid w:val="00433FDB"/>
    <w:rsid w:val="0044255B"/>
    <w:rsid w:val="00454321"/>
    <w:rsid w:val="0046416E"/>
    <w:rsid w:val="00467A19"/>
    <w:rsid w:val="004B01FC"/>
    <w:rsid w:val="004C0596"/>
    <w:rsid w:val="004C4A70"/>
    <w:rsid w:val="004E263F"/>
    <w:rsid w:val="004F02FE"/>
    <w:rsid w:val="004F6CB6"/>
    <w:rsid w:val="005020A5"/>
    <w:rsid w:val="005115CD"/>
    <w:rsid w:val="00522160"/>
    <w:rsid w:val="0052622A"/>
    <w:rsid w:val="0056298D"/>
    <w:rsid w:val="00563BAE"/>
    <w:rsid w:val="0057265A"/>
    <w:rsid w:val="00583801"/>
    <w:rsid w:val="00592DE9"/>
    <w:rsid w:val="005A05EE"/>
    <w:rsid w:val="005A6E35"/>
    <w:rsid w:val="005B7D71"/>
    <w:rsid w:val="005E2518"/>
    <w:rsid w:val="005F3614"/>
    <w:rsid w:val="005F6449"/>
    <w:rsid w:val="006001DC"/>
    <w:rsid w:val="00601219"/>
    <w:rsid w:val="00606159"/>
    <w:rsid w:val="0061682B"/>
    <w:rsid w:val="0062453E"/>
    <w:rsid w:val="006260D0"/>
    <w:rsid w:val="0065783F"/>
    <w:rsid w:val="006714DD"/>
    <w:rsid w:val="006839B1"/>
    <w:rsid w:val="006949FC"/>
    <w:rsid w:val="006A38C8"/>
    <w:rsid w:val="006B77B4"/>
    <w:rsid w:val="006C1497"/>
    <w:rsid w:val="006D7F45"/>
    <w:rsid w:val="006E44BA"/>
    <w:rsid w:val="006E4569"/>
    <w:rsid w:val="006E722F"/>
    <w:rsid w:val="006E76EF"/>
    <w:rsid w:val="006F4020"/>
    <w:rsid w:val="007052C7"/>
    <w:rsid w:val="00714A2D"/>
    <w:rsid w:val="00730BA3"/>
    <w:rsid w:val="00734C4E"/>
    <w:rsid w:val="007361A9"/>
    <w:rsid w:val="007570F9"/>
    <w:rsid w:val="007659CC"/>
    <w:rsid w:val="00787AD6"/>
    <w:rsid w:val="007924FA"/>
    <w:rsid w:val="00793CB0"/>
    <w:rsid w:val="007A75C6"/>
    <w:rsid w:val="007D543A"/>
    <w:rsid w:val="007D75F5"/>
    <w:rsid w:val="007E126C"/>
    <w:rsid w:val="007E43C1"/>
    <w:rsid w:val="00813690"/>
    <w:rsid w:val="00823555"/>
    <w:rsid w:val="00850F1B"/>
    <w:rsid w:val="00856FD2"/>
    <w:rsid w:val="0086241E"/>
    <w:rsid w:val="00896338"/>
    <w:rsid w:val="008C2BE6"/>
    <w:rsid w:val="008C33E7"/>
    <w:rsid w:val="008C6C0F"/>
    <w:rsid w:val="008E1024"/>
    <w:rsid w:val="008E7AEA"/>
    <w:rsid w:val="00910275"/>
    <w:rsid w:val="009153AD"/>
    <w:rsid w:val="00915E04"/>
    <w:rsid w:val="00916BD1"/>
    <w:rsid w:val="0093298D"/>
    <w:rsid w:val="0093702E"/>
    <w:rsid w:val="00937A09"/>
    <w:rsid w:val="0094674C"/>
    <w:rsid w:val="00947F27"/>
    <w:rsid w:val="00951CC6"/>
    <w:rsid w:val="00957C92"/>
    <w:rsid w:val="00965D04"/>
    <w:rsid w:val="009731BC"/>
    <w:rsid w:val="00973370"/>
    <w:rsid w:val="00974CD9"/>
    <w:rsid w:val="009A0B46"/>
    <w:rsid w:val="009B0CCF"/>
    <w:rsid w:val="009D0AC8"/>
    <w:rsid w:val="009D44D0"/>
    <w:rsid w:val="009E146A"/>
    <w:rsid w:val="009E23FA"/>
    <w:rsid w:val="009E72E8"/>
    <w:rsid w:val="009F06A0"/>
    <w:rsid w:val="00A005B9"/>
    <w:rsid w:val="00A02A3E"/>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94FA7"/>
    <w:rsid w:val="00BB11ED"/>
    <w:rsid w:val="00BC0CC8"/>
    <w:rsid w:val="00BD5CEA"/>
    <w:rsid w:val="00BE1DA8"/>
    <w:rsid w:val="00BE3C17"/>
    <w:rsid w:val="00C17B41"/>
    <w:rsid w:val="00C21FDD"/>
    <w:rsid w:val="00C3335F"/>
    <w:rsid w:val="00C52B72"/>
    <w:rsid w:val="00C700EC"/>
    <w:rsid w:val="00C7524A"/>
    <w:rsid w:val="00C85C1A"/>
    <w:rsid w:val="00C87CF0"/>
    <w:rsid w:val="00C91649"/>
    <w:rsid w:val="00C94E95"/>
    <w:rsid w:val="00CA33F7"/>
    <w:rsid w:val="00CA4259"/>
    <w:rsid w:val="00CA4805"/>
    <w:rsid w:val="00CB1793"/>
    <w:rsid w:val="00CD51AC"/>
    <w:rsid w:val="00CE469D"/>
    <w:rsid w:val="00D03794"/>
    <w:rsid w:val="00D04A13"/>
    <w:rsid w:val="00D359D5"/>
    <w:rsid w:val="00D569A4"/>
    <w:rsid w:val="00D57F91"/>
    <w:rsid w:val="00D67C76"/>
    <w:rsid w:val="00D82CEA"/>
    <w:rsid w:val="00D83180"/>
    <w:rsid w:val="00D90748"/>
    <w:rsid w:val="00D91EDC"/>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D4577"/>
    <w:rsid w:val="00ED56BE"/>
    <w:rsid w:val="00EF428B"/>
    <w:rsid w:val="00F23930"/>
    <w:rsid w:val="00F260AA"/>
    <w:rsid w:val="00F33EDF"/>
    <w:rsid w:val="00F37564"/>
    <w:rsid w:val="00F42857"/>
    <w:rsid w:val="00F5192A"/>
    <w:rsid w:val="00F54217"/>
    <w:rsid w:val="00F55554"/>
    <w:rsid w:val="00F63426"/>
    <w:rsid w:val="00F63E6E"/>
    <w:rsid w:val="00F642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A61B125"/>
    <w:rsid w:val="5C9484B3"/>
    <w:rsid w:val="5DEE416F"/>
    <w:rsid w:val="66AF7CDA"/>
    <w:rsid w:val="66CDBDE5"/>
    <w:rsid w:val="677D1750"/>
    <w:rsid w:val="68BD0A4B"/>
    <w:rsid w:val="691A7FCE"/>
    <w:rsid w:val="69F4D62F"/>
    <w:rsid w:val="6A592ABD"/>
    <w:rsid w:val="6B2580DD"/>
    <w:rsid w:val="6BAF7D6B"/>
    <w:rsid w:val="6FD77768"/>
    <w:rsid w:val="702B30F0"/>
    <w:rsid w:val="7795A81B"/>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EB4FC"/>
  <w15:docId w15:val="{46B635FA-A1FF-40B0-93E7-FF343181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paragraph" w:customStyle="1" w:styleId="paragraph">
    <w:name w:val="paragraph"/>
    <w:basedOn w:val="Normal"/>
    <w:rsid w:val="008E7AE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E7AEA"/>
  </w:style>
  <w:style w:type="character" w:customStyle="1" w:styleId="eop">
    <w:name w:val="eop"/>
    <w:basedOn w:val="Fuentedeprrafopredeter"/>
    <w:rsid w:val="008E7AEA"/>
  </w:style>
  <w:style w:type="character" w:styleId="Hipervnculo">
    <w:name w:val="Hyperlink"/>
    <w:basedOn w:val="Fuentedeprrafopredeter"/>
    <w:uiPriority w:val="99"/>
    <w:semiHidden/>
    <w:unhideWhenUsed/>
    <w:rsid w:val="00406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7970">
      <w:bodyDiv w:val="1"/>
      <w:marLeft w:val="0"/>
      <w:marRight w:val="0"/>
      <w:marTop w:val="0"/>
      <w:marBottom w:val="0"/>
      <w:divBdr>
        <w:top w:val="none" w:sz="0" w:space="0" w:color="auto"/>
        <w:left w:val="none" w:sz="0" w:space="0" w:color="auto"/>
        <w:bottom w:val="none" w:sz="0" w:space="0" w:color="auto"/>
        <w:right w:val="none" w:sz="0" w:space="0" w:color="auto"/>
      </w:divBdr>
      <w:divsChild>
        <w:div w:id="2020888486">
          <w:marLeft w:val="0"/>
          <w:marRight w:val="0"/>
          <w:marTop w:val="0"/>
          <w:marBottom w:val="0"/>
          <w:divBdr>
            <w:top w:val="none" w:sz="0" w:space="0" w:color="auto"/>
            <w:left w:val="none" w:sz="0" w:space="0" w:color="auto"/>
            <w:bottom w:val="none" w:sz="0" w:space="0" w:color="auto"/>
            <w:right w:val="none" w:sz="0" w:space="0" w:color="auto"/>
          </w:divBdr>
        </w:div>
        <w:div w:id="622732103">
          <w:marLeft w:val="0"/>
          <w:marRight w:val="0"/>
          <w:marTop w:val="0"/>
          <w:marBottom w:val="0"/>
          <w:divBdr>
            <w:top w:val="none" w:sz="0" w:space="0" w:color="auto"/>
            <w:left w:val="none" w:sz="0" w:space="0" w:color="auto"/>
            <w:bottom w:val="none" w:sz="0" w:space="0" w:color="auto"/>
            <w:right w:val="none" w:sz="0" w:space="0" w:color="auto"/>
          </w:divBdr>
        </w:div>
        <w:div w:id="1653488198">
          <w:marLeft w:val="0"/>
          <w:marRight w:val="0"/>
          <w:marTop w:val="0"/>
          <w:marBottom w:val="0"/>
          <w:divBdr>
            <w:top w:val="none" w:sz="0" w:space="0" w:color="auto"/>
            <w:left w:val="none" w:sz="0" w:space="0" w:color="auto"/>
            <w:bottom w:val="none" w:sz="0" w:space="0" w:color="auto"/>
            <w:right w:val="none" w:sz="0" w:space="0" w:color="auto"/>
          </w:divBdr>
        </w:div>
        <w:div w:id="426116021">
          <w:marLeft w:val="0"/>
          <w:marRight w:val="0"/>
          <w:marTop w:val="0"/>
          <w:marBottom w:val="0"/>
          <w:divBdr>
            <w:top w:val="none" w:sz="0" w:space="0" w:color="auto"/>
            <w:left w:val="none" w:sz="0" w:space="0" w:color="auto"/>
            <w:bottom w:val="none" w:sz="0" w:space="0" w:color="auto"/>
            <w:right w:val="none" w:sz="0" w:space="0" w:color="auto"/>
          </w:divBdr>
        </w:div>
        <w:div w:id="994920880">
          <w:marLeft w:val="0"/>
          <w:marRight w:val="0"/>
          <w:marTop w:val="0"/>
          <w:marBottom w:val="0"/>
          <w:divBdr>
            <w:top w:val="none" w:sz="0" w:space="0" w:color="auto"/>
            <w:left w:val="none" w:sz="0" w:space="0" w:color="auto"/>
            <w:bottom w:val="none" w:sz="0" w:space="0" w:color="auto"/>
            <w:right w:val="none" w:sz="0" w:space="0" w:color="auto"/>
          </w:divBdr>
        </w:div>
        <w:div w:id="2087654190">
          <w:marLeft w:val="0"/>
          <w:marRight w:val="0"/>
          <w:marTop w:val="0"/>
          <w:marBottom w:val="0"/>
          <w:divBdr>
            <w:top w:val="none" w:sz="0" w:space="0" w:color="auto"/>
            <w:left w:val="none" w:sz="0" w:space="0" w:color="auto"/>
            <w:bottom w:val="none" w:sz="0" w:space="0" w:color="auto"/>
            <w:right w:val="none" w:sz="0" w:space="0" w:color="auto"/>
          </w:divBdr>
        </w:div>
        <w:div w:id="1690567401">
          <w:marLeft w:val="0"/>
          <w:marRight w:val="0"/>
          <w:marTop w:val="0"/>
          <w:marBottom w:val="0"/>
          <w:divBdr>
            <w:top w:val="none" w:sz="0" w:space="0" w:color="auto"/>
            <w:left w:val="none" w:sz="0" w:space="0" w:color="auto"/>
            <w:bottom w:val="none" w:sz="0" w:space="0" w:color="auto"/>
            <w:right w:val="none" w:sz="0" w:space="0" w:color="auto"/>
          </w:divBdr>
        </w:div>
      </w:divsChild>
    </w:div>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515614514">
      <w:bodyDiv w:val="1"/>
      <w:marLeft w:val="0"/>
      <w:marRight w:val="0"/>
      <w:marTop w:val="0"/>
      <w:marBottom w:val="0"/>
      <w:divBdr>
        <w:top w:val="none" w:sz="0" w:space="0" w:color="auto"/>
        <w:left w:val="none" w:sz="0" w:space="0" w:color="auto"/>
        <w:bottom w:val="none" w:sz="0" w:space="0" w:color="auto"/>
        <w:right w:val="none" w:sz="0" w:space="0" w:color="auto"/>
      </w:divBdr>
      <w:divsChild>
        <w:div w:id="441461703">
          <w:marLeft w:val="0"/>
          <w:marRight w:val="0"/>
          <w:marTop w:val="0"/>
          <w:marBottom w:val="0"/>
          <w:divBdr>
            <w:top w:val="none" w:sz="0" w:space="0" w:color="auto"/>
            <w:left w:val="none" w:sz="0" w:space="0" w:color="auto"/>
            <w:bottom w:val="none" w:sz="0" w:space="0" w:color="auto"/>
            <w:right w:val="none" w:sz="0" w:space="0" w:color="auto"/>
          </w:divBdr>
        </w:div>
        <w:div w:id="105123141">
          <w:marLeft w:val="0"/>
          <w:marRight w:val="0"/>
          <w:marTop w:val="0"/>
          <w:marBottom w:val="0"/>
          <w:divBdr>
            <w:top w:val="none" w:sz="0" w:space="0" w:color="auto"/>
            <w:left w:val="none" w:sz="0" w:space="0" w:color="auto"/>
            <w:bottom w:val="none" w:sz="0" w:space="0" w:color="auto"/>
            <w:right w:val="none" w:sz="0" w:space="0" w:color="auto"/>
          </w:divBdr>
        </w:div>
        <w:div w:id="246234457">
          <w:marLeft w:val="0"/>
          <w:marRight w:val="0"/>
          <w:marTop w:val="0"/>
          <w:marBottom w:val="0"/>
          <w:divBdr>
            <w:top w:val="none" w:sz="0" w:space="0" w:color="auto"/>
            <w:left w:val="none" w:sz="0" w:space="0" w:color="auto"/>
            <w:bottom w:val="none" w:sz="0" w:space="0" w:color="auto"/>
            <w:right w:val="none" w:sz="0" w:space="0" w:color="auto"/>
          </w:divBdr>
        </w:div>
        <w:div w:id="310600343">
          <w:marLeft w:val="0"/>
          <w:marRight w:val="0"/>
          <w:marTop w:val="0"/>
          <w:marBottom w:val="0"/>
          <w:divBdr>
            <w:top w:val="none" w:sz="0" w:space="0" w:color="auto"/>
            <w:left w:val="none" w:sz="0" w:space="0" w:color="auto"/>
            <w:bottom w:val="none" w:sz="0" w:space="0" w:color="auto"/>
            <w:right w:val="none" w:sz="0" w:space="0" w:color="auto"/>
          </w:divBdr>
        </w:div>
        <w:div w:id="1834373943">
          <w:marLeft w:val="0"/>
          <w:marRight w:val="0"/>
          <w:marTop w:val="0"/>
          <w:marBottom w:val="0"/>
          <w:divBdr>
            <w:top w:val="none" w:sz="0" w:space="0" w:color="auto"/>
            <w:left w:val="none" w:sz="0" w:space="0" w:color="auto"/>
            <w:bottom w:val="none" w:sz="0" w:space="0" w:color="auto"/>
            <w:right w:val="none" w:sz="0" w:space="0" w:color="auto"/>
          </w:divBdr>
        </w:div>
        <w:div w:id="336494485">
          <w:marLeft w:val="0"/>
          <w:marRight w:val="0"/>
          <w:marTop w:val="0"/>
          <w:marBottom w:val="0"/>
          <w:divBdr>
            <w:top w:val="none" w:sz="0" w:space="0" w:color="auto"/>
            <w:left w:val="none" w:sz="0" w:space="0" w:color="auto"/>
            <w:bottom w:val="none" w:sz="0" w:space="0" w:color="auto"/>
            <w:right w:val="none" w:sz="0" w:space="0" w:color="auto"/>
          </w:divBdr>
        </w:div>
        <w:div w:id="675546008">
          <w:marLeft w:val="0"/>
          <w:marRight w:val="0"/>
          <w:marTop w:val="0"/>
          <w:marBottom w:val="0"/>
          <w:divBdr>
            <w:top w:val="none" w:sz="0" w:space="0" w:color="auto"/>
            <w:left w:val="none" w:sz="0" w:space="0" w:color="auto"/>
            <w:bottom w:val="none" w:sz="0" w:space="0" w:color="auto"/>
            <w:right w:val="none" w:sz="0" w:space="0" w:color="auto"/>
          </w:divBdr>
        </w:div>
        <w:div w:id="1508977323">
          <w:marLeft w:val="0"/>
          <w:marRight w:val="0"/>
          <w:marTop w:val="0"/>
          <w:marBottom w:val="0"/>
          <w:divBdr>
            <w:top w:val="none" w:sz="0" w:space="0" w:color="auto"/>
            <w:left w:val="none" w:sz="0" w:space="0" w:color="auto"/>
            <w:bottom w:val="none" w:sz="0" w:space="0" w:color="auto"/>
            <w:right w:val="none" w:sz="0" w:space="0" w:color="auto"/>
          </w:divBdr>
        </w:div>
        <w:div w:id="1721976331">
          <w:marLeft w:val="0"/>
          <w:marRight w:val="0"/>
          <w:marTop w:val="0"/>
          <w:marBottom w:val="0"/>
          <w:divBdr>
            <w:top w:val="none" w:sz="0" w:space="0" w:color="auto"/>
            <w:left w:val="none" w:sz="0" w:space="0" w:color="auto"/>
            <w:bottom w:val="none" w:sz="0" w:space="0" w:color="auto"/>
            <w:right w:val="none" w:sz="0" w:space="0" w:color="auto"/>
          </w:divBdr>
        </w:div>
        <w:div w:id="857045216">
          <w:marLeft w:val="0"/>
          <w:marRight w:val="0"/>
          <w:marTop w:val="0"/>
          <w:marBottom w:val="0"/>
          <w:divBdr>
            <w:top w:val="none" w:sz="0" w:space="0" w:color="auto"/>
            <w:left w:val="none" w:sz="0" w:space="0" w:color="auto"/>
            <w:bottom w:val="none" w:sz="0" w:space="0" w:color="auto"/>
            <w:right w:val="none" w:sz="0" w:space="0" w:color="auto"/>
          </w:divBdr>
        </w:div>
      </w:divsChild>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D191C50E-301B-433C-8812-EFB5D48F4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2BA12-A454-4936-B656-4A867347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2</cp:revision>
  <cp:lastPrinted>2020-03-04T21:08:00Z</cp:lastPrinted>
  <dcterms:created xsi:type="dcterms:W3CDTF">2021-08-17T18:04:00Z</dcterms:created>
  <dcterms:modified xsi:type="dcterms:W3CDTF">2021-08-17T18:04:00Z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