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C2B98" w14:textId="77777777" w:rsidR="00794A0C" w:rsidRPr="008A290B" w:rsidRDefault="00794A0C" w:rsidP="00794A0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bookmarkStart w:id="2" w:name="_GoBack"/>
      <w:bookmarkEnd w:id="2"/>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7215603" w14:textId="77777777" w:rsidR="00794A0C" w:rsidRDefault="00794A0C" w:rsidP="00794A0C">
      <w:pPr>
        <w:jc w:val="both"/>
        <w:rPr>
          <w:rFonts w:ascii="Arial" w:hAnsi="Arial" w:cs="Arial"/>
          <w:sz w:val="20"/>
          <w:lang w:val="es-419"/>
        </w:rPr>
      </w:pPr>
    </w:p>
    <w:p w14:paraId="67E5A3E2" w14:textId="77777777" w:rsidR="00794A0C" w:rsidRPr="00794A0C" w:rsidRDefault="00794A0C" w:rsidP="00794A0C">
      <w:pPr>
        <w:jc w:val="both"/>
        <w:rPr>
          <w:rFonts w:ascii="Arial" w:hAnsi="Arial" w:cs="Arial"/>
          <w:sz w:val="20"/>
          <w:lang w:val="es-419"/>
        </w:rPr>
      </w:pPr>
      <w:r w:rsidRPr="00794A0C">
        <w:rPr>
          <w:rFonts w:ascii="Arial" w:hAnsi="Arial" w:cs="Arial"/>
          <w:sz w:val="20"/>
          <w:lang w:val="es-419"/>
        </w:rPr>
        <w:t>Radicación:</w:t>
      </w:r>
      <w:r w:rsidRPr="00794A0C">
        <w:rPr>
          <w:rFonts w:ascii="Arial" w:hAnsi="Arial" w:cs="Arial"/>
          <w:sz w:val="20"/>
          <w:lang w:val="es-419"/>
        </w:rPr>
        <w:tab/>
        <w:t>66001310300320150111701</w:t>
      </w:r>
    </w:p>
    <w:p w14:paraId="6FCD13CD" w14:textId="217D5C7F" w:rsidR="00794A0C" w:rsidRPr="00794A0C" w:rsidRDefault="00794A0C" w:rsidP="00794A0C">
      <w:pPr>
        <w:jc w:val="both"/>
        <w:rPr>
          <w:rFonts w:ascii="Arial" w:hAnsi="Arial" w:cs="Arial"/>
          <w:sz w:val="20"/>
          <w:lang w:val="es-419"/>
        </w:rPr>
      </w:pPr>
      <w:r w:rsidRPr="00794A0C">
        <w:rPr>
          <w:rFonts w:ascii="Arial" w:hAnsi="Arial" w:cs="Arial"/>
          <w:sz w:val="20"/>
          <w:lang w:val="es-419"/>
        </w:rPr>
        <w:t>Asunto:</w:t>
      </w:r>
      <w:r>
        <w:rPr>
          <w:rFonts w:ascii="Arial" w:hAnsi="Arial" w:cs="Arial"/>
          <w:sz w:val="20"/>
          <w:lang w:val="es-419"/>
        </w:rPr>
        <w:tab/>
      </w:r>
      <w:r w:rsidRPr="00794A0C">
        <w:rPr>
          <w:rFonts w:ascii="Arial" w:hAnsi="Arial" w:cs="Arial"/>
          <w:sz w:val="20"/>
          <w:lang w:val="es-419"/>
        </w:rPr>
        <w:tab/>
        <w:t>Acción popular – apelación de sentencia.</w:t>
      </w:r>
    </w:p>
    <w:p w14:paraId="297DA599" w14:textId="77777777" w:rsidR="00794A0C" w:rsidRPr="00794A0C" w:rsidRDefault="00794A0C" w:rsidP="00794A0C">
      <w:pPr>
        <w:jc w:val="both"/>
        <w:rPr>
          <w:rFonts w:ascii="Arial" w:hAnsi="Arial" w:cs="Arial"/>
          <w:sz w:val="20"/>
          <w:lang w:val="es-419"/>
        </w:rPr>
      </w:pPr>
      <w:r w:rsidRPr="00794A0C">
        <w:rPr>
          <w:rFonts w:ascii="Arial" w:hAnsi="Arial" w:cs="Arial"/>
          <w:sz w:val="20"/>
          <w:lang w:val="es-419"/>
        </w:rPr>
        <w:t>Proviene:</w:t>
      </w:r>
      <w:r w:rsidRPr="00794A0C">
        <w:rPr>
          <w:rFonts w:ascii="Arial" w:hAnsi="Arial" w:cs="Arial"/>
          <w:sz w:val="20"/>
          <w:lang w:val="es-419"/>
        </w:rPr>
        <w:tab/>
        <w:t>Juzgado Tercero Civil del Circuito de Pereira</w:t>
      </w:r>
    </w:p>
    <w:p w14:paraId="54469774" w14:textId="77777777" w:rsidR="00794A0C" w:rsidRPr="00794A0C" w:rsidRDefault="00794A0C" w:rsidP="00794A0C">
      <w:pPr>
        <w:jc w:val="both"/>
        <w:rPr>
          <w:rFonts w:ascii="Arial" w:hAnsi="Arial" w:cs="Arial"/>
          <w:sz w:val="20"/>
          <w:lang w:val="es-419"/>
        </w:rPr>
      </w:pPr>
      <w:r w:rsidRPr="00794A0C">
        <w:rPr>
          <w:rFonts w:ascii="Arial" w:hAnsi="Arial" w:cs="Arial"/>
          <w:sz w:val="20"/>
          <w:lang w:val="es-419"/>
        </w:rPr>
        <w:t>Accionantes:</w:t>
      </w:r>
      <w:r w:rsidRPr="00794A0C">
        <w:rPr>
          <w:rFonts w:ascii="Arial" w:hAnsi="Arial" w:cs="Arial"/>
          <w:sz w:val="20"/>
          <w:lang w:val="es-419"/>
        </w:rPr>
        <w:tab/>
        <w:t xml:space="preserve">Javier Elías Arias Idárraga. </w:t>
      </w:r>
    </w:p>
    <w:p w14:paraId="332D11D0" w14:textId="77777777" w:rsidR="00794A0C" w:rsidRPr="00794A0C" w:rsidRDefault="00794A0C" w:rsidP="00794A0C">
      <w:pPr>
        <w:jc w:val="both"/>
        <w:rPr>
          <w:rFonts w:ascii="Arial" w:hAnsi="Arial" w:cs="Arial"/>
          <w:sz w:val="20"/>
          <w:lang w:val="es-419"/>
        </w:rPr>
      </w:pPr>
      <w:r w:rsidRPr="00794A0C">
        <w:rPr>
          <w:rFonts w:ascii="Arial" w:hAnsi="Arial" w:cs="Arial"/>
          <w:sz w:val="20"/>
          <w:lang w:val="es-419"/>
        </w:rPr>
        <w:t>Coadyuvante:</w:t>
      </w:r>
      <w:r w:rsidRPr="00794A0C">
        <w:rPr>
          <w:rFonts w:ascii="Arial" w:hAnsi="Arial" w:cs="Arial"/>
          <w:sz w:val="20"/>
          <w:lang w:val="es-419"/>
        </w:rPr>
        <w:tab/>
      </w:r>
      <w:proofErr w:type="spellStart"/>
      <w:r w:rsidRPr="00794A0C">
        <w:rPr>
          <w:rFonts w:ascii="Arial" w:hAnsi="Arial" w:cs="Arial"/>
          <w:sz w:val="20"/>
          <w:lang w:val="es-419"/>
        </w:rPr>
        <w:t>Cotty</w:t>
      </w:r>
      <w:proofErr w:type="spellEnd"/>
      <w:r w:rsidRPr="00794A0C">
        <w:rPr>
          <w:rFonts w:ascii="Arial" w:hAnsi="Arial" w:cs="Arial"/>
          <w:sz w:val="20"/>
          <w:lang w:val="es-419"/>
        </w:rPr>
        <w:t xml:space="preserve"> Morales Caamaño</w:t>
      </w:r>
    </w:p>
    <w:p w14:paraId="64ED8B3A" w14:textId="631115C7" w:rsidR="00794A0C" w:rsidRDefault="00794A0C" w:rsidP="00794A0C">
      <w:pPr>
        <w:jc w:val="both"/>
        <w:rPr>
          <w:rFonts w:ascii="Arial" w:hAnsi="Arial" w:cs="Arial"/>
          <w:sz w:val="20"/>
          <w:lang w:val="es-419"/>
        </w:rPr>
      </w:pPr>
      <w:r w:rsidRPr="00794A0C">
        <w:rPr>
          <w:rFonts w:ascii="Arial" w:hAnsi="Arial" w:cs="Arial"/>
          <w:sz w:val="20"/>
          <w:lang w:val="es-419"/>
        </w:rPr>
        <w:t>Accionado:</w:t>
      </w:r>
      <w:r w:rsidRPr="00794A0C">
        <w:rPr>
          <w:rFonts w:ascii="Arial" w:hAnsi="Arial" w:cs="Arial"/>
          <w:sz w:val="20"/>
          <w:lang w:val="es-419"/>
        </w:rPr>
        <w:tab/>
        <w:t>Banco Mundo Mujer</w:t>
      </w:r>
    </w:p>
    <w:p w14:paraId="08031D9F" w14:textId="77777777" w:rsidR="00794A0C" w:rsidRDefault="00794A0C" w:rsidP="00794A0C">
      <w:pPr>
        <w:jc w:val="both"/>
        <w:rPr>
          <w:rFonts w:ascii="Arial" w:hAnsi="Arial" w:cs="Arial"/>
          <w:sz w:val="20"/>
          <w:lang w:val="es-419"/>
        </w:rPr>
      </w:pPr>
    </w:p>
    <w:p w14:paraId="7A93FF4D" w14:textId="2FE931A0" w:rsidR="00794A0C" w:rsidRPr="00E32969" w:rsidRDefault="00C87963" w:rsidP="00794A0C">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ACCIÓN POPULAR / A FAVOR DE PERSONAS SORDAS Y SORDOCIEGAS / INTÉRPRETE Y GUÍA INTÉRPRETE / NO TIENE QUE PROVENIR DE ENTIDADES OFICIALES / NI ESTAR AVALADO POR EL MINISTERIO DE EDUCACIÓN / VALORACIÓN PROBATORIA / SE DENIEGAN LAS PRETENSIONES.</w:t>
      </w:r>
    </w:p>
    <w:p w14:paraId="1AB62310" w14:textId="77777777" w:rsidR="00794A0C" w:rsidRPr="00E32969" w:rsidRDefault="00794A0C" w:rsidP="00794A0C">
      <w:pPr>
        <w:jc w:val="both"/>
        <w:rPr>
          <w:rFonts w:ascii="Arial" w:hAnsi="Arial" w:cs="Arial"/>
          <w:sz w:val="20"/>
          <w:lang w:val="es-419"/>
        </w:rPr>
      </w:pPr>
    </w:p>
    <w:p w14:paraId="586BDA7A" w14:textId="50F8A6D3" w:rsidR="00794A0C" w:rsidRPr="00E32969" w:rsidRDefault="004C1FE2" w:rsidP="00794A0C">
      <w:pPr>
        <w:jc w:val="both"/>
        <w:rPr>
          <w:rFonts w:ascii="Arial" w:hAnsi="Arial" w:cs="Arial"/>
          <w:sz w:val="20"/>
          <w:lang w:val="es-419"/>
        </w:rPr>
      </w:pPr>
      <w:r w:rsidRPr="004C1FE2">
        <w:rPr>
          <w:rFonts w:ascii="Arial" w:hAnsi="Arial" w:cs="Arial"/>
          <w:sz w:val="20"/>
          <w:lang w:val="es-419"/>
        </w:rPr>
        <w:t>En protección de los derechos colectivos de las personas sordas y sordociegas, se promovió acción popular denunciando que la accionada incumple con su obligación de disponer de mecanismos idóneos para que esa población pueda utilizar los servicios que presta sin ningún tipo de barrera. Se pretende, entonces, se ordene la instalación de programas de servicio de intérprete y guía intérprete de planta para la mencionada población</w:t>
      </w:r>
      <w:r>
        <w:rPr>
          <w:rFonts w:ascii="Arial" w:hAnsi="Arial" w:cs="Arial"/>
          <w:sz w:val="20"/>
          <w:lang w:val="es-419"/>
        </w:rPr>
        <w:t>…</w:t>
      </w:r>
    </w:p>
    <w:p w14:paraId="3CA966F8" w14:textId="77777777" w:rsidR="00794A0C" w:rsidRPr="00E32969" w:rsidRDefault="00794A0C" w:rsidP="00794A0C">
      <w:pPr>
        <w:jc w:val="both"/>
        <w:rPr>
          <w:rFonts w:ascii="Arial" w:hAnsi="Arial" w:cs="Arial"/>
          <w:sz w:val="20"/>
          <w:lang w:val="es-419"/>
        </w:rPr>
      </w:pPr>
    </w:p>
    <w:p w14:paraId="49DFFA1B" w14:textId="13D22AB3" w:rsidR="00794A0C" w:rsidRDefault="00431CAE" w:rsidP="00794A0C">
      <w:pPr>
        <w:jc w:val="both"/>
        <w:rPr>
          <w:rFonts w:ascii="Arial" w:hAnsi="Arial" w:cs="Arial"/>
          <w:sz w:val="20"/>
          <w:lang w:val="es-419"/>
        </w:rPr>
      </w:pPr>
      <w:r>
        <w:rPr>
          <w:rFonts w:ascii="Arial" w:hAnsi="Arial" w:cs="Arial"/>
          <w:sz w:val="20"/>
          <w:lang w:val="es-419"/>
        </w:rPr>
        <w:t xml:space="preserve">… </w:t>
      </w:r>
      <w:r w:rsidRPr="00431CAE">
        <w:rPr>
          <w:rFonts w:ascii="Arial" w:hAnsi="Arial" w:cs="Arial"/>
          <w:sz w:val="20"/>
          <w:lang w:val="es-419"/>
        </w:rPr>
        <w:t>el artículo 8° de la Ley 982 de 2005, señalado como fundamento de la demanda de acción popular, contiene una acción afirmativa impuesta por el legislador a las entidades públicas y a los particulares que presten u ofrezcan servicios al público, y que consiste en la incorporación en sus programas de atención al cliente, del servicio de intérprete y de guía intérprete</w:t>
      </w:r>
      <w:r>
        <w:rPr>
          <w:rFonts w:ascii="Arial" w:hAnsi="Arial" w:cs="Arial"/>
          <w:sz w:val="20"/>
          <w:lang w:val="es-419"/>
        </w:rPr>
        <w:t>…</w:t>
      </w:r>
    </w:p>
    <w:p w14:paraId="308AB89F" w14:textId="77777777" w:rsidR="00794A0C" w:rsidRDefault="00794A0C" w:rsidP="00794A0C">
      <w:pPr>
        <w:jc w:val="both"/>
        <w:rPr>
          <w:rFonts w:ascii="Arial" w:hAnsi="Arial" w:cs="Arial"/>
          <w:sz w:val="20"/>
          <w:lang w:val="es-419"/>
        </w:rPr>
      </w:pPr>
    </w:p>
    <w:p w14:paraId="54D98B4B" w14:textId="56F5374B" w:rsidR="00794A0C" w:rsidRPr="00E32969" w:rsidRDefault="003D6357" w:rsidP="00794A0C">
      <w:pPr>
        <w:jc w:val="both"/>
        <w:rPr>
          <w:rFonts w:ascii="Arial" w:hAnsi="Arial" w:cs="Arial"/>
          <w:sz w:val="20"/>
          <w:lang w:val="es-419"/>
        </w:rPr>
      </w:pPr>
      <w:r w:rsidRPr="003D6357">
        <w:rPr>
          <w:rFonts w:ascii="Arial" w:hAnsi="Arial" w:cs="Arial"/>
          <w:sz w:val="20"/>
          <w:lang w:val="es-419"/>
        </w:rPr>
        <w:t>Es bueno precisar</w:t>
      </w:r>
      <w:r>
        <w:rPr>
          <w:rFonts w:ascii="Arial" w:hAnsi="Arial" w:cs="Arial"/>
          <w:sz w:val="20"/>
          <w:lang w:val="es-419"/>
        </w:rPr>
        <w:t>…</w:t>
      </w:r>
      <w:r w:rsidRPr="003D6357">
        <w:rPr>
          <w:rFonts w:ascii="Arial" w:hAnsi="Arial" w:cs="Arial"/>
          <w:sz w:val="20"/>
          <w:lang w:val="es-419"/>
        </w:rPr>
        <w:t xml:space="preserve"> que el servicio de intérprete y guía intérprete a que se refiere el artículo 8° de la Ley 982 de 2005 no tiene como exigencia expresa que sea prestado a través de un intérprete oficial reconocido por el Ministerio de Educación, o por instituciones reconocidos por el Instituto Nacional para Sordos (INSOR), como sucede frente al caso de los requerimientos judiciales</w:t>
      </w:r>
      <w:r>
        <w:rPr>
          <w:rFonts w:ascii="Arial" w:hAnsi="Arial" w:cs="Arial"/>
          <w:sz w:val="20"/>
          <w:lang w:val="es-419"/>
        </w:rPr>
        <w:t>…</w:t>
      </w:r>
    </w:p>
    <w:p w14:paraId="38C1ACCA" w14:textId="77777777" w:rsidR="00794A0C" w:rsidRDefault="00794A0C" w:rsidP="00794A0C">
      <w:pPr>
        <w:jc w:val="both"/>
        <w:rPr>
          <w:rFonts w:ascii="Arial" w:hAnsi="Arial" w:cs="Arial"/>
          <w:sz w:val="20"/>
        </w:rPr>
      </w:pPr>
    </w:p>
    <w:p w14:paraId="790E947A" w14:textId="590D1324" w:rsidR="00794A0C" w:rsidRDefault="00D6023A" w:rsidP="00794A0C">
      <w:pPr>
        <w:jc w:val="both"/>
        <w:rPr>
          <w:rFonts w:ascii="Arial" w:hAnsi="Arial" w:cs="Arial"/>
          <w:sz w:val="20"/>
        </w:rPr>
      </w:pPr>
      <w:r>
        <w:rPr>
          <w:rFonts w:ascii="Arial" w:hAnsi="Arial" w:cs="Arial"/>
          <w:sz w:val="20"/>
        </w:rPr>
        <w:t xml:space="preserve">… </w:t>
      </w:r>
      <w:r w:rsidRPr="00D6023A">
        <w:rPr>
          <w:rFonts w:ascii="Arial" w:hAnsi="Arial" w:cs="Arial"/>
          <w:sz w:val="20"/>
        </w:rPr>
        <w:t>es cierto que existen los intérpretes oficiales. Para la fecha, y consultada la página web del Instituto Nacional para Sordos, solo aparecen tres personas registradas</w:t>
      </w:r>
      <w:r>
        <w:rPr>
          <w:rFonts w:ascii="Arial" w:hAnsi="Arial" w:cs="Arial"/>
          <w:sz w:val="20"/>
        </w:rPr>
        <w:t>…</w:t>
      </w:r>
      <w:r w:rsidRPr="00D6023A">
        <w:rPr>
          <w:rFonts w:ascii="Arial" w:hAnsi="Arial" w:cs="Arial"/>
          <w:sz w:val="20"/>
        </w:rPr>
        <w:t>; pero ello no excluye que el mismo servicio pueda ser ofrecido por entidades oficiales, o a través de convenios con asociaciones de intérpretes y asociaciones de sordos (Art. 4° y 8° Ib.), que no podrían descalificarse por el solo hecho de no contar con la habilitación del Ministerio de Educación.</w:t>
      </w:r>
    </w:p>
    <w:p w14:paraId="5D4543E9" w14:textId="454B2E4A" w:rsidR="00D6023A" w:rsidRDefault="00D6023A" w:rsidP="00794A0C">
      <w:pPr>
        <w:jc w:val="both"/>
        <w:rPr>
          <w:rFonts w:ascii="Arial" w:hAnsi="Arial" w:cs="Arial"/>
          <w:sz w:val="20"/>
        </w:rPr>
      </w:pPr>
    </w:p>
    <w:p w14:paraId="703BB541" w14:textId="70D8DD02" w:rsidR="00D6023A" w:rsidRDefault="00315496" w:rsidP="00794A0C">
      <w:pPr>
        <w:jc w:val="both"/>
        <w:rPr>
          <w:rFonts w:ascii="Arial" w:hAnsi="Arial" w:cs="Arial"/>
          <w:sz w:val="20"/>
        </w:rPr>
      </w:pPr>
      <w:r w:rsidRPr="00315496">
        <w:rPr>
          <w:rFonts w:ascii="Arial" w:hAnsi="Arial" w:cs="Arial"/>
          <w:sz w:val="20"/>
        </w:rPr>
        <w:t>No cabe duda de que, por el fin de la actividad desarrollada en las instalaciones del Banco Mundo Mujer de San José de Isnos, se presta un servicio abierto al público, incluso se trata de un servicio público como ha sido catalogada la actividad bancaria por parte de la jurisprudencia constitucional, y se han adoptado medidas en el sentido de lograr una debida interacción con las personas destinarias de las garantías contenidas en las leyes arriba mencionadas</w:t>
      </w:r>
      <w:r w:rsidR="00C87963">
        <w:rPr>
          <w:rFonts w:ascii="Arial" w:hAnsi="Arial" w:cs="Arial"/>
          <w:sz w:val="20"/>
        </w:rPr>
        <w:t>…</w:t>
      </w:r>
    </w:p>
    <w:p w14:paraId="112447EB" w14:textId="37E7CC8D" w:rsidR="00D6023A" w:rsidRDefault="00D6023A" w:rsidP="00794A0C">
      <w:pPr>
        <w:jc w:val="both"/>
        <w:rPr>
          <w:rFonts w:ascii="Arial" w:hAnsi="Arial" w:cs="Arial"/>
          <w:sz w:val="20"/>
        </w:rPr>
      </w:pPr>
    </w:p>
    <w:p w14:paraId="529F1051" w14:textId="77777777" w:rsidR="00D6023A" w:rsidRDefault="00D6023A" w:rsidP="00794A0C">
      <w:pPr>
        <w:jc w:val="both"/>
        <w:rPr>
          <w:rFonts w:ascii="Arial" w:hAnsi="Arial" w:cs="Arial"/>
          <w:sz w:val="20"/>
        </w:rPr>
      </w:pPr>
    </w:p>
    <w:p w14:paraId="3F62F705" w14:textId="77777777" w:rsidR="00794A0C" w:rsidRDefault="00794A0C" w:rsidP="00794A0C">
      <w:pPr>
        <w:jc w:val="both"/>
        <w:rPr>
          <w:rFonts w:ascii="Arial" w:hAnsi="Arial" w:cs="Arial"/>
          <w:sz w:val="20"/>
        </w:rPr>
      </w:pPr>
    </w:p>
    <w:bookmarkEnd w:id="0"/>
    <w:bookmarkEnd w:id="1"/>
    <w:p w14:paraId="4F8AED21" w14:textId="77777777" w:rsidR="00FF5E78" w:rsidRPr="00794A0C" w:rsidRDefault="00F9173D" w:rsidP="00794A0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lang w:val="es-CO"/>
        </w:rPr>
      </w:pPr>
      <w:r w:rsidRPr="00794A0C">
        <w:rPr>
          <w:rFonts w:ascii="Arial Narrow" w:hAnsi="Arial Narrow" w:cs="Arial Narrow"/>
          <w:b/>
          <w:bCs/>
          <w:sz w:val="26"/>
          <w:szCs w:val="26"/>
        </w:rPr>
        <w:t>REPÚBLICA DE COLOMBIA</w:t>
      </w:r>
    </w:p>
    <w:p w14:paraId="4F8AED22" w14:textId="77777777" w:rsidR="00FF5E78" w:rsidRPr="00794A0C" w:rsidRDefault="00FF5E78" w:rsidP="00794A0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noProof/>
          <w:sz w:val="26"/>
          <w:szCs w:val="26"/>
          <w:lang w:val="es-CO" w:eastAsia="es-CO"/>
        </w:rPr>
      </w:pPr>
      <w:r w:rsidRPr="00794A0C">
        <w:rPr>
          <w:rFonts w:ascii="Arial Narrow" w:hAnsi="Arial Narrow"/>
          <w:noProof/>
          <w:sz w:val="26"/>
          <w:szCs w:val="26"/>
          <w:lang w:val="es-CO" w:eastAsia="es-CO"/>
        </w:rPr>
        <w:drawing>
          <wp:inline distT="0" distB="0" distL="0" distR="0" wp14:anchorId="4F8AEDF4" wp14:editId="4F8AEDF5">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4F8AED23" w14:textId="77777777" w:rsidR="00F9173D" w:rsidRPr="00794A0C" w:rsidRDefault="00F9173D" w:rsidP="00794A0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794A0C">
        <w:rPr>
          <w:rFonts w:ascii="Arial Narrow" w:hAnsi="Arial Narrow" w:cs="Arial Narrow"/>
          <w:b/>
          <w:bCs/>
          <w:sz w:val="26"/>
          <w:szCs w:val="26"/>
        </w:rPr>
        <w:t xml:space="preserve">TRIBUNAL SUPERIOR DEL DISTRITO JUDICIAL </w:t>
      </w:r>
    </w:p>
    <w:p w14:paraId="4F8AED24" w14:textId="77777777" w:rsidR="00F9173D" w:rsidRPr="00794A0C" w:rsidRDefault="00F9173D" w:rsidP="00794A0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794A0C">
        <w:rPr>
          <w:rFonts w:ascii="Arial Narrow" w:hAnsi="Arial Narrow" w:cs="Arial Narrow"/>
          <w:b/>
          <w:bCs/>
          <w:sz w:val="26"/>
          <w:szCs w:val="26"/>
        </w:rPr>
        <w:t>PEREIRA - RISARALDA</w:t>
      </w:r>
    </w:p>
    <w:p w14:paraId="4F8AED25" w14:textId="77777777" w:rsidR="00F9173D" w:rsidRPr="00794A0C" w:rsidRDefault="00F9173D" w:rsidP="00794A0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pacing w:val="-3"/>
          <w:sz w:val="26"/>
          <w:szCs w:val="26"/>
        </w:rPr>
      </w:pPr>
      <w:r w:rsidRPr="00794A0C">
        <w:rPr>
          <w:rFonts w:ascii="Arial Narrow" w:hAnsi="Arial Narrow" w:cs="Arial Narrow"/>
          <w:b/>
          <w:bCs/>
          <w:sz w:val="26"/>
          <w:szCs w:val="26"/>
        </w:rPr>
        <w:t>SALA DE DECISIÓN CIVIL – FAMILIA</w:t>
      </w:r>
    </w:p>
    <w:p w14:paraId="4F8AED26" w14:textId="77777777" w:rsidR="00F9173D" w:rsidRPr="00794A0C" w:rsidRDefault="00F9173D" w:rsidP="00794A0C">
      <w:pPr>
        <w:tabs>
          <w:tab w:val="left" w:pos="-720"/>
        </w:tabs>
        <w:spacing w:line="276" w:lineRule="auto"/>
        <w:jc w:val="center"/>
        <w:rPr>
          <w:rFonts w:ascii="Arial Narrow" w:hAnsi="Arial Narrow"/>
          <w:b/>
          <w:bCs/>
          <w:spacing w:val="-3"/>
          <w:sz w:val="26"/>
          <w:szCs w:val="26"/>
        </w:rPr>
      </w:pPr>
    </w:p>
    <w:p w14:paraId="4F8AED27" w14:textId="77777777" w:rsidR="00F9173D" w:rsidRPr="00794A0C" w:rsidRDefault="00F9173D" w:rsidP="00794A0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Cs/>
          <w:sz w:val="26"/>
          <w:szCs w:val="26"/>
        </w:rPr>
      </w:pPr>
      <w:r w:rsidRPr="00794A0C">
        <w:rPr>
          <w:rFonts w:ascii="Arial Narrow" w:hAnsi="Arial Narrow" w:cs="Arial Narrow"/>
          <w:bCs/>
          <w:sz w:val="26"/>
          <w:szCs w:val="26"/>
        </w:rPr>
        <w:t>Magistrado Sustanciador: Carlos Mauricio García Barajas</w:t>
      </w:r>
    </w:p>
    <w:p w14:paraId="4F8AED28" w14:textId="77777777" w:rsidR="00F9173D" w:rsidRPr="00794A0C" w:rsidRDefault="00F9173D" w:rsidP="00794A0C">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4F8AED29" w14:textId="11D6E48F" w:rsidR="00F9173D" w:rsidRPr="00794A0C" w:rsidRDefault="00835506" w:rsidP="00794A0C">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color w:val="auto"/>
          <w:sz w:val="26"/>
          <w:szCs w:val="26"/>
          <w:lang w:val="es-ES"/>
        </w:rPr>
      </w:pPr>
      <w:r w:rsidRPr="00794A0C">
        <w:rPr>
          <w:rFonts w:ascii="Arial Narrow" w:hAnsi="Arial Narrow" w:cs="Arial Narrow"/>
          <w:color w:val="auto"/>
          <w:sz w:val="26"/>
          <w:szCs w:val="26"/>
          <w:lang w:val="es-ES"/>
        </w:rPr>
        <w:t xml:space="preserve">Diecisiete </w:t>
      </w:r>
      <w:r w:rsidR="00F9173D" w:rsidRPr="00794A0C">
        <w:rPr>
          <w:rFonts w:ascii="Arial Narrow" w:hAnsi="Arial Narrow" w:cs="Arial Narrow"/>
          <w:color w:val="auto"/>
          <w:sz w:val="26"/>
          <w:szCs w:val="26"/>
          <w:lang w:val="es-ES"/>
        </w:rPr>
        <w:t>(</w:t>
      </w:r>
      <w:r w:rsidRPr="00794A0C">
        <w:rPr>
          <w:rFonts w:ascii="Arial Narrow" w:hAnsi="Arial Narrow" w:cs="Arial Narrow"/>
          <w:color w:val="auto"/>
          <w:sz w:val="26"/>
          <w:szCs w:val="26"/>
          <w:lang w:val="es-ES"/>
        </w:rPr>
        <w:t>17</w:t>
      </w:r>
      <w:r w:rsidR="00F9173D" w:rsidRPr="00794A0C">
        <w:rPr>
          <w:rFonts w:ascii="Arial Narrow" w:hAnsi="Arial Narrow" w:cs="Arial Narrow"/>
          <w:color w:val="auto"/>
          <w:sz w:val="26"/>
          <w:szCs w:val="26"/>
          <w:lang w:val="es-ES"/>
        </w:rPr>
        <w:t xml:space="preserve">) </w:t>
      </w:r>
      <w:r w:rsidRPr="00794A0C">
        <w:rPr>
          <w:rFonts w:ascii="Arial Narrow" w:hAnsi="Arial Narrow" w:cs="Arial Narrow"/>
          <w:color w:val="auto"/>
          <w:sz w:val="26"/>
          <w:szCs w:val="26"/>
          <w:lang w:val="es-ES"/>
        </w:rPr>
        <w:t>marzo</w:t>
      </w:r>
      <w:r w:rsidR="00FF5E78" w:rsidRPr="00794A0C">
        <w:rPr>
          <w:rFonts w:ascii="Arial Narrow" w:hAnsi="Arial Narrow" w:cs="Arial Narrow"/>
          <w:color w:val="auto"/>
          <w:sz w:val="26"/>
          <w:szCs w:val="26"/>
          <w:lang w:val="es-ES"/>
        </w:rPr>
        <w:t xml:space="preserve"> de dos mil veintidós (2022</w:t>
      </w:r>
      <w:r w:rsidR="00F9173D" w:rsidRPr="00794A0C">
        <w:rPr>
          <w:rFonts w:ascii="Arial Narrow" w:hAnsi="Arial Narrow" w:cs="Arial Narrow"/>
          <w:color w:val="auto"/>
          <w:sz w:val="26"/>
          <w:szCs w:val="26"/>
          <w:lang w:val="es-ES"/>
        </w:rPr>
        <w:t>)</w:t>
      </w:r>
    </w:p>
    <w:p w14:paraId="4F8AED2A" w14:textId="3DAF4282" w:rsidR="00F9173D" w:rsidRPr="00794A0C" w:rsidRDefault="00F9173D" w:rsidP="00794A0C">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rPr>
          <w:rFonts w:ascii="Arial Narrow" w:hAnsi="Arial Narrow" w:cs="Arial Narrow"/>
          <w:color w:val="auto"/>
          <w:sz w:val="26"/>
          <w:szCs w:val="26"/>
          <w:lang w:val="es-ES"/>
        </w:rPr>
      </w:pPr>
    </w:p>
    <w:p w14:paraId="07973A50" w14:textId="77777777" w:rsidR="00794A0C" w:rsidRPr="00794A0C" w:rsidRDefault="00794A0C" w:rsidP="00794A0C">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rPr>
          <w:rFonts w:ascii="Arial Narrow" w:hAnsi="Arial Narrow" w:cs="Arial Narrow"/>
          <w:color w:val="auto"/>
          <w:sz w:val="26"/>
          <w:szCs w:val="26"/>
          <w:lang w:val="es-ES"/>
        </w:rPr>
      </w:pPr>
    </w:p>
    <w:p w14:paraId="76D3C738" w14:textId="77777777" w:rsidR="00794A0C" w:rsidRPr="00301899" w:rsidRDefault="00794A0C" w:rsidP="00794A0C">
      <w:pPr>
        <w:pStyle w:val="Textoindependiente"/>
        <w:spacing w:line="276" w:lineRule="auto"/>
        <w:ind w:right="157"/>
        <w:rPr>
          <w:rFonts w:ascii="Arial Narrow" w:hAnsi="Arial Narrow"/>
          <w:spacing w:val="0"/>
          <w:sz w:val="26"/>
          <w:szCs w:val="26"/>
        </w:rPr>
      </w:pPr>
      <w:r w:rsidRPr="00301899">
        <w:rPr>
          <w:rFonts w:ascii="Arial Narrow" w:hAnsi="Arial Narrow"/>
          <w:spacing w:val="0"/>
          <w:sz w:val="26"/>
          <w:szCs w:val="26"/>
        </w:rPr>
        <w:t>Acta No. 104 de 17/03/2022</w:t>
      </w:r>
    </w:p>
    <w:p w14:paraId="4F8AED2B" w14:textId="358EADD3" w:rsidR="00F9173D" w:rsidRPr="00301899" w:rsidRDefault="00794A0C" w:rsidP="00794A0C">
      <w:pPr>
        <w:pStyle w:val="Textoindependiente"/>
        <w:spacing w:line="276" w:lineRule="auto"/>
        <w:ind w:right="157"/>
        <w:rPr>
          <w:rFonts w:ascii="Arial Narrow" w:hAnsi="Arial Narrow"/>
          <w:spacing w:val="0"/>
          <w:sz w:val="26"/>
          <w:szCs w:val="26"/>
        </w:rPr>
      </w:pPr>
      <w:r w:rsidRPr="00301899">
        <w:rPr>
          <w:rFonts w:ascii="Arial Narrow" w:hAnsi="Arial Narrow"/>
          <w:spacing w:val="0"/>
          <w:sz w:val="26"/>
          <w:szCs w:val="26"/>
        </w:rPr>
        <w:lastRenderedPageBreak/>
        <w:t>Sentencia SP-0013-2022</w:t>
      </w:r>
    </w:p>
    <w:p w14:paraId="4F8AED43" w14:textId="77777777" w:rsidR="00A86780" w:rsidRPr="00794A0C" w:rsidRDefault="00A86780" w:rsidP="00794A0C">
      <w:pPr>
        <w:widowControl w:val="0"/>
        <w:spacing w:line="276" w:lineRule="auto"/>
        <w:jc w:val="both"/>
        <w:rPr>
          <w:rFonts w:ascii="Arial Narrow" w:hAnsi="Arial Narrow"/>
          <w:sz w:val="26"/>
          <w:szCs w:val="26"/>
          <w:lang w:val="es-ES_tradnl"/>
        </w:rPr>
      </w:pPr>
    </w:p>
    <w:p w14:paraId="4F8AED44" w14:textId="77777777" w:rsidR="00A86780" w:rsidRPr="00794A0C" w:rsidRDefault="00A86780" w:rsidP="00794A0C">
      <w:pPr>
        <w:widowControl w:val="0"/>
        <w:spacing w:line="276" w:lineRule="auto"/>
        <w:jc w:val="center"/>
        <w:rPr>
          <w:rFonts w:ascii="Arial Narrow" w:hAnsi="Arial Narrow"/>
          <w:b/>
          <w:bCs/>
          <w:sz w:val="26"/>
          <w:szCs w:val="26"/>
        </w:rPr>
      </w:pPr>
      <w:r w:rsidRPr="00794A0C">
        <w:rPr>
          <w:rFonts w:ascii="Arial Narrow" w:hAnsi="Arial Narrow"/>
          <w:b/>
          <w:bCs/>
          <w:sz w:val="26"/>
          <w:szCs w:val="26"/>
        </w:rPr>
        <w:t>Objeto de la providencia.</w:t>
      </w:r>
    </w:p>
    <w:p w14:paraId="4F8AED45" w14:textId="77777777" w:rsidR="00A86780" w:rsidRPr="00794A0C" w:rsidRDefault="00A86780" w:rsidP="00794A0C">
      <w:pPr>
        <w:widowControl w:val="0"/>
        <w:spacing w:line="276" w:lineRule="auto"/>
        <w:jc w:val="both"/>
        <w:rPr>
          <w:rFonts w:ascii="Arial Narrow" w:hAnsi="Arial Narrow"/>
          <w:b/>
          <w:bCs/>
          <w:sz w:val="26"/>
          <w:szCs w:val="26"/>
        </w:rPr>
      </w:pPr>
    </w:p>
    <w:p w14:paraId="4F8AED46" w14:textId="77777777" w:rsidR="00AE2E24" w:rsidRPr="00794A0C" w:rsidRDefault="00AE2E24" w:rsidP="00794A0C">
      <w:pPr>
        <w:widowControl w:val="0"/>
        <w:spacing w:line="276" w:lineRule="auto"/>
        <w:jc w:val="both"/>
        <w:rPr>
          <w:rFonts w:ascii="Arial Narrow" w:hAnsi="Arial Narrow"/>
          <w:sz w:val="26"/>
          <w:szCs w:val="26"/>
          <w:lang w:val="es-ES_tradnl"/>
        </w:rPr>
      </w:pPr>
      <w:r w:rsidRPr="00794A0C">
        <w:rPr>
          <w:rFonts w:ascii="Arial Narrow" w:hAnsi="Arial Narrow"/>
          <w:sz w:val="26"/>
          <w:szCs w:val="26"/>
          <w:lang w:val="es-ES_tradnl"/>
        </w:rPr>
        <w:t xml:space="preserve">Decide la Sala el recurso </w:t>
      </w:r>
      <w:r w:rsidR="00C735DD" w:rsidRPr="00794A0C">
        <w:rPr>
          <w:rFonts w:ascii="Arial Narrow" w:hAnsi="Arial Narrow"/>
          <w:sz w:val="26"/>
          <w:szCs w:val="26"/>
          <w:lang w:val="es-ES_tradnl"/>
        </w:rPr>
        <w:t xml:space="preserve">de apelación interpuesto por </w:t>
      </w:r>
      <w:r w:rsidR="008F73D0" w:rsidRPr="00794A0C">
        <w:rPr>
          <w:rFonts w:ascii="Arial Narrow" w:hAnsi="Arial Narrow"/>
          <w:sz w:val="26"/>
          <w:szCs w:val="26"/>
          <w:lang w:val="es-ES_tradnl"/>
        </w:rPr>
        <w:t>el ac</w:t>
      </w:r>
      <w:r w:rsidR="009D2BAE" w:rsidRPr="00794A0C">
        <w:rPr>
          <w:rFonts w:ascii="Arial Narrow" w:hAnsi="Arial Narrow"/>
          <w:sz w:val="26"/>
          <w:szCs w:val="26"/>
          <w:lang w:val="es-ES_tradnl"/>
        </w:rPr>
        <w:t>tor popular</w:t>
      </w:r>
      <w:r w:rsidR="008F73D0" w:rsidRPr="00794A0C">
        <w:rPr>
          <w:rFonts w:ascii="Arial Narrow" w:hAnsi="Arial Narrow"/>
          <w:sz w:val="26"/>
          <w:szCs w:val="26"/>
          <w:lang w:val="es-ES_tradnl"/>
        </w:rPr>
        <w:t xml:space="preserve"> y la coadyuvante</w:t>
      </w:r>
      <w:r w:rsidR="009D73FA" w:rsidRPr="00794A0C">
        <w:rPr>
          <w:rFonts w:ascii="Arial Narrow" w:hAnsi="Arial Narrow"/>
          <w:sz w:val="26"/>
          <w:szCs w:val="26"/>
          <w:lang w:val="es-ES_tradnl"/>
        </w:rPr>
        <w:t xml:space="preserve"> </w:t>
      </w:r>
      <w:r w:rsidRPr="00794A0C">
        <w:rPr>
          <w:rFonts w:ascii="Arial Narrow" w:hAnsi="Arial Narrow"/>
          <w:sz w:val="26"/>
          <w:szCs w:val="26"/>
          <w:lang w:val="es-ES_tradnl"/>
        </w:rPr>
        <w:t>contra la sentencia proferida el</w:t>
      </w:r>
      <w:r w:rsidR="00C32B21" w:rsidRPr="00794A0C">
        <w:rPr>
          <w:rFonts w:ascii="Arial Narrow" w:hAnsi="Arial Narrow"/>
          <w:sz w:val="26"/>
          <w:szCs w:val="26"/>
          <w:lang w:val="es-ES_tradnl"/>
        </w:rPr>
        <w:t xml:space="preserve"> </w:t>
      </w:r>
      <w:r w:rsidR="009D2BAE" w:rsidRPr="00794A0C">
        <w:rPr>
          <w:rFonts w:ascii="Arial Narrow" w:hAnsi="Arial Narrow"/>
          <w:sz w:val="26"/>
          <w:szCs w:val="26"/>
          <w:lang w:val="es-ES_tradnl"/>
        </w:rPr>
        <w:t>15</w:t>
      </w:r>
      <w:r w:rsidR="009D73FA" w:rsidRPr="00794A0C">
        <w:rPr>
          <w:rFonts w:ascii="Arial Narrow" w:hAnsi="Arial Narrow"/>
          <w:sz w:val="26"/>
          <w:szCs w:val="26"/>
          <w:lang w:val="es-ES_tradnl"/>
        </w:rPr>
        <w:t xml:space="preserve"> </w:t>
      </w:r>
      <w:r w:rsidR="00C32B21" w:rsidRPr="00794A0C">
        <w:rPr>
          <w:rFonts w:ascii="Arial Narrow" w:hAnsi="Arial Narrow"/>
          <w:sz w:val="26"/>
          <w:szCs w:val="26"/>
          <w:lang w:val="es-ES_tradnl"/>
        </w:rPr>
        <w:t>de</w:t>
      </w:r>
      <w:r w:rsidR="009D2BAE" w:rsidRPr="00794A0C">
        <w:rPr>
          <w:rFonts w:ascii="Arial Narrow" w:hAnsi="Arial Narrow"/>
          <w:sz w:val="26"/>
          <w:szCs w:val="26"/>
          <w:lang w:val="es-ES_tradnl"/>
        </w:rPr>
        <w:t xml:space="preserve"> enero</w:t>
      </w:r>
      <w:r w:rsidR="00C32B21" w:rsidRPr="00794A0C">
        <w:rPr>
          <w:rFonts w:ascii="Arial Narrow" w:hAnsi="Arial Narrow"/>
          <w:sz w:val="26"/>
          <w:szCs w:val="26"/>
          <w:lang w:val="es-ES_tradnl"/>
        </w:rPr>
        <w:t xml:space="preserve"> de 20</w:t>
      </w:r>
      <w:r w:rsidR="0022428E" w:rsidRPr="00794A0C">
        <w:rPr>
          <w:rFonts w:ascii="Arial Narrow" w:hAnsi="Arial Narrow"/>
          <w:sz w:val="26"/>
          <w:szCs w:val="26"/>
          <w:lang w:val="es-ES_tradnl"/>
        </w:rPr>
        <w:t>2</w:t>
      </w:r>
      <w:r w:rsidR="009D73FA" w:rsidRPr="00794A0C">
        <w:rPr>
          <w:rFonts w:ascii="Arial Narrow" w:hAnsi="Arial Narrow"/>
          <w:sz w:val="26"/>
          <w:szCs w:val="26"/>
          <w:lang w:val="es-ES_tradnl"/>
        </w:rPr>
        <w:t>1</w:t>
      </w:r>
      <w:r w:rsidR="00C32B21" w:rsidRPr="00794A0C">
        <w:rPr>
          <w:rFonts w:ascii="Arial Narrow" w:hAnsi="Arial Narrow"/>
          <w:sz w:val="26"/>
          <w:szCs w:val="26"/>
          <w:lang w:val="es-ES_tradnl"/>
        </w:rPr>
        <w:t xml:space="preserve"> por el</w:t>
      </w:r>
      <w:r w:rsidRPr="00794A0C">
        <w:rPr>
          <w:rFonts w:ascii="Arial Narrow" w:hAnsi="Arial Narrow"/>
          <w:sz w:val="26"/>
          <w:szCs w:val="26"/>
          <w:lang w:val="es-ES_tradnl"/>
        </w:rPr>
        <w:t xml:space="preserve"> Juzgado </w:t>
      </w:r>
      <w:r w:rsidR="009D2BAE" w:rsidRPr="00794A0C">
        <w:rPr>
          <w:rFonts w:ascii="Arial Narrow" w:hAnsi="Arial Narrow"/>
          <w:sz w:val="26"/>
          <w:szCs w:val="26"/>
          <w:lang w:val="es-ES_tradnl"/>
        </w:rPr>
        <w:t xml:space="preserve">Tercero </w:t>
      </w:r>
      <w:r w:rsidR="009D73FA" w:rsidRPr="00794A0C">
        <w:rPr>
          <w:rFonts w:ascii="Arial Narrow" w:hAnsi="Arial Narrow"/>
          <w:sz w:val="26"/>
          <w:szCs w:val="26"/>
          <w:lang w:val="es-ES_tradnl"/>
        </w:rPr>
        <w:t xml:space="preserve">Civil del Circuito de </w:t>
      </w:r>
      <w:r w:rsidR="009D2BAE" w:rsidRPr="00794A0C">
        <w:rPr>
          <w:rFonts w:ascii="Arial Narrow" w:hAnsi="Arial Narrow"/>
          <w:sz w:val="26"/>
          <w:szCs w:val="26"/>
          <w:lang w:val="es-ES_tradnl"/>
        </w:rPr>
        <w:t>esta ciudad</w:t>
      </w:r>
      <w:r w:rsidR="009D73FA" w:rsidRPr="00794A0C">
        <w:rPr>
          <w:rFonts w:ascii="Arial Narrow" w:hAnsi="Arial Narrow"/>
          <w:sz w:val="26"/>
          <w:szCs w:val="26"/>
          <w:lang w:val="es-ES_tradnl"/>
        </w:rPr>
        <w:t>.</w:t>
      </w:r>
    </w:p>
    <w:p w14:paraId="4F8AED47" w14:textId="77777777" w:rsidR="00EC7B12" w:rsidRPr="00794A0C" w:rsidRDefault="00EC7B12" w:rsidP="00794A0C">
      <w:pPr>
        <w:widowControl w:val="0"/>
        <w:spacing w:line="276" w:lineRule="auto"/>
        <w:jc w:val="both"/>
        <w:rPr>
          <w:rFonts w:ascii="Arial Narrow" w:hAnsi="Arial Narrow"/>
          <w:sz w:val="26"/>
          <w:szCs w:val="26"/>
          <w:lang w:val="es-ES_tradnl"/>
        </w:rPr>
      </w:pPr>
    </w:p>
    <w:p w14:paraId="4F8AED48" w14:textId="77777777" w:rsidR="00AE2E24" w:rsidRPr="00794A0C" w:rsidRDefault="00237C56" w:rsidP="00794A0C">
      <w:pPr>
        <w:widowControl w:val="0"/>
        <w:spacing w:line="276" w:lineRule="auto"/>
        <w:jc w:val="center"/>
        <w:rPr>
          <w:rFonts w:ascii="Arial Narrow" w:hAnsi="Arial Narrow"/>
          <w:b/>
          <w:sz w:val="26"/>
          <w:szCs w:val="26"/>
          <w:lang w:val="es-ES_tradnl"/>
        </w:rPr>
      </w:pPr>
      <w:r w:rsidRPr="00794A0C">
        <w:rPr>
          <w:rFonts w:ascii="Arial Narrow" w:hAnsi="Arial Narrow"/>
          <w:b/>
          <w:sz w:val="26"/>
          <w:szCs w:val="26"/>
          <w:lang w:val="es-ES_tradnl"/>
        </w:rPr>
        <w:t>Antecedentes</w:t>
      </w:r>
    </w:p>
    <w:p w14:paraId="4F8AED49" w14:textId="77777777" w:rsidR="00AE2E24" w:rsidRPr="00794A0C" w:rsidRDefault="00AE2E24" w:rsidP="00794A0C">
      <w:pPr>
        <w:widowControl w:val="0"/>
        <w:spacing w:line="276" w:lineRule="auto"/>
        <w:jc w:val="both"/>
        <w:rPr>
          <w:rFonts w:ascii="Arial Narrow" w:hAnsi="Arial Narrow"/>
          <w:b/>
          <w:sz w:val="26"/>
          <w:szCs w:val="26"/>
          <w:lang w:val="es-ES_tradnl"/>
        </w:rPr>
      </w:pPr>
    </w:p>
    <w:p w14:paraId="4F8AED4A" w14:textId="107B0CB9" w:rsidR="009D2BAE" w:rsidRPr="00794A0C" w:rsidRDefault="00DB6ACF" w:rsidP="00794A0C">
      <w:pPr>
        <w:pStyle w:val="Sinespaciado"/>
        <w:spacing w:line="276" w:lineRule="auto"/>
        <w:jc w:val="both"/>
        <w:rPr>
          <w:rFonts w:ascii="Arial Narrow" w:hAnsi="Arial Narrow"/>
          <w:bCs/>
          <w:sz w:val="26"/>
          <w:szCs w:val="26"/>
        </w:rPr>
      </w:pPr>
      <w:r w:rsidRPr="00794A0C">
        <w:rPr>
          <w:rFonts w:ascii="Arial Narrow" w:hAnsi="Arial Narrow"/>
          <w:b/>
          <w:bCs/>
          <w:sz w:val="26"/>
          <w:szCs w:val="26"/>
        </w:rPr>
        <w:t>1</w:t>
      </w:r>
      <w:r w:rsidR="0022428E" w:rsidRPr="00794A0C">
        <w:rPr>
          <w:rFonts w:ascii="Arial Narrow" w:hAnsi="Arial Narrow"/>
          <w:b/>
          <w:bCs/>
          <w:sz w:val="26"/>
          <w:szCs w:val="26"/>
        </w:rPr>
        <w:t>-.</w:t>
      </w:r>
      <w:r w:rsidR="0022428E" w:rsidRPr="00794A0C">
        <w:rPr>
          <w:rFonts w:ascii="Arial Narrow" w:hAnsi="Arial Narrow"/>
          <w:sz w:val="26"/>
          <w:szCs w:val="26"/>
        </w:rPr>
        <w:t xml:space="preserve"> </w:t>
      </w:r>
      <w:r w:rsidR="00C91F1B" w:rsidRPr="00794A0C">
        <w:rPr>
          <w:rFonts w:ascii="Arial Narrow" w:hAnsi="Arial Narrow"/>
          <w:sz w:val="26"/>
          <w:szCs w:val="26"/>
        </w:rPr>
        <w:t xml:space="preserve">Narró el demandante que </w:t>
      </w:r>
      <w:r w:rsidR="009D2BAE" w:rsidRPr="00794A0C">
        <w:rPr>
          <w:rFonts w:ascii="Arial Narrow" w:hAnsi="Arial Narrow"/>
          <w:bCs/>
          <w:sz w:val="26"/>
          <w:szCs w:val="26"/>
        </w:rPr>
        <w:t xml:space="preserve">la </w:t>
      </w:r>
      <w:r w:rsidR="00727090" w:rsidRPr="00794A0C">
        <w:rPr>
          <w:rFonts w:ascii="Arial Narrow" w:hAnsi="Arial Narrow"/>
          <w:bCs/>
          <w:sz w:val="26"/>
          <w:szCs w:val="26"/>
        </w:rPr>
        <w:t>demandada</w:t>
      </w:r>
      <w:r w:rsidR="009D2BAE" w:rsidRPr="00794A0C">
        <w:rPr>
          <w:rFonts w:ascii="Arial Narrow" w:hAnsi="Arial Narrow"/>
          <w:bCs/>
          <w:sz w:val="26"/>
          <w:szCs w:val="26"/>
        </w:rPr>
        <w:t xml:space="preserve"> presta</w:t>
      </w:r>
      <w:r w:rsidR="008F03A2" w:rsidRPr="00794A0C">
        <w:rPr>
          <w:rFonts w:ascii="Arial Narrow" w:hAnsi="Arial Narrow"/>
          <w:bCs/>
          <w:sz w:val="26"/>
          <w:szCs w:val="26"/>
        </w:rPr>
        <w:t xml:space="preserve"> sus</w:t>
      </w:r>
      <w:r w:rsidR="009D2BAE" w:rsidRPr="00794A0C">
        <w:rPr>
          <w:rFonts w:ascii="Arial Narrow" w:hAnsi="Arial Narrow"/>
          <w:bCs/>
          <w:sz w:val="26"/>
          <w:szCs w:val="26"/>
        </w:rPr>
        <w:t xml:space="preserve"> servicios públicos en el inmueble ubicado en la carrera 4</w:t>
      </w:r>
      <w:r w:rsidR="002C2053" w:rsidRPr="00794A0C">
        <w:rPr>
          <w:rFonts w:ascii="Arial Narrow" w:hAnsi="Arial Narrow"/>
          <w:bCs/>
          <w:sz w:val="26"/>
          <w:szCs w:val="26"/>
        </w:rPr>
        <w:t>°</w:t>
      </w:r>
      <w:r w:rsidR="009D2BAE" w:rsidRPr="00794A0C">
        <w:rPr>
          <w:rFonts w:ascii="Arial Narrow" w:hAnsi="Arial Narrow"/>
          <w:bCs/>
          <w:sz w:val="26"/>
          <w:szCs w:val="26"/>
        </w:rPr>
        <w:t xml:space="preserve"> No. 5-71 de San José de Isnos, Huila, sin contar con un profesional intérprete, guía intérprete de planta, señales luminosas, sonoras y avisos visuales, necesarios para la atención de personas sordas, sordociegas o hipoacúsicas, como lo ordena el artículo 8° de la Ley 982 de 2005.</w:t>
      </w:r>
    </w:p>
    <w:p w14:paraId="4F8AED4B" w14:textId="77777777" w:rsidR="009D2BAE" w:rsidRPr="00794A0C" w:rsidRDefault="009D2BAE" w:rsidP="00794A0C">
      <w:pPr>
        <w:pStyle w:val="Sinespaciado"/>
        <w:spacing w:line="276" w:lineRule="auto"/>
        <w:jc w:val="both"/>
        <w:rPr>
          <w:rFonts w:ascii="Arial Narrow" w:hAnsi="Arial Narrow"/>
          <w:bCs/>
          <w:sz w:val="26"/>
          <w:szCs w:val="26"/>
        </w:rPr>
      </w:pPr>
    </w:p>
    <w:p w14:paraId="4F8AED4C" w14:textId="4461B8D3" w:rsidR="008F73D0" w:rsidRPr="00794A0C" w:rsidRDefault="009D2BAE" w:rsidP="00794A0C">
      <w:pPr>
        <w:pStyle w:val="Sinespaciado"/>
        <w:spacing w:line="276" w:lineRule="auto"/>
        <w:jc w:val="both"/>
        <w:rPr>
          <w:rFonts w:ascii="Arial Narrow" w:hAnsi="Arial Narrow"/>
          <w:bCs/>
          <w:sz w:val="26"/>
          <w:szCs w:val="26"/>
        </w:rPr>
      </w:pPr>
      <w:r w:rsidRPr="00794A0C">
        <w:rPr>
          <w:rFonts w:ascii="Arial Narrow" w:hAnsi="Arial Narrow"/>
          <w:bCs/>
          <w:sz w:val="26"/>
          <w:szCs w:val="26"/>
        </w:rPr>
        <w:t>Ante tal omisión, considera lesionados los derechos colectivos consagrados en los literales d), i) y m) del artículo 4°</w:t>
      </w:r>
      <w:r w:rsidR="008F03A2" w:rsidRPr="00794A0C">
        <w:rPr>
          <w:rFonts w:ascii="Arial Narrow" w:hAnsi="Arial Narrow"/>
          <w:bCs/>
          <w:sz w:val="26"/>
          <w:szCs w:val="26"/>
        </w:rPr>
        <w:t xml:space="preserve"> de la Ley 472 de 1998 </w:t>
      </w:r>
      <w:r w:rsidR="00E26433" w:rsidRPr="00794A0C">
        <w:rPr>
          <w:rFonts w:ascii="Arial Narrow" w:hAnsi="Arial Narrow"/>
          <w:bCs/>
          <w:sz w:val="26"/>
          <w:szCs w:val="26"/>
        </w:rPr>
        <w:t>y s</w:t>
      </w:r>
      <w:r w:rsidRPr="00794A0C">
        <w:rPr>
          <w:rFonts w:ascii="Arial Narrow" w:hAnsi="Arial Narrow"/>
          <w:bCs/>
          <w:sz w:val="26"/>
          <w:szCs w:val="26"/>
        </w:rPr>
        <w:t xml:space="preserve">olicita, en consecuencia, ordenar al </w:t>
      </w:r>
      <w:r w:rsidR="008F03A2" w:rsidRPr="00794A0C">
        <w:rPr>
          <w:rFonts w:ascii="Arial Narrow" w:hAnsi="Arial Narrow"/>
          <w:bCs/>
          <w:sz w:val="26"/>
          <w:szCs w:val="26"/>
        </w:rPr>
        <w:t xml:space="preserve">banco </w:t>
      </w:r>
      <w:r w:rsidRPr="00794A0C">
        <w:rPr>
          <w:rFonts w:ascii="Arial Narrow" w:hAnsi="Arial Narrow"/>
          <w:bCs/>
          <w:sz w:val="26"/>
          <w:szCs w:val="26"/>
        </w:rPr>
        <w:t xml:space="preserve">accionado </w:t>
      </w:r>
      <w:r w:rsidR="00E26433" w:rsidRPr="00794A0C">
        <w:rPr>
          <w:rFonts w:ascii="Arial Narrow" w:hAnsi="Arial Narrow"/>
          <w:bCs/>
          <w:sz w:val="26"/>
          <w:szCs w:val="26"/>
        </w:rPr>
        <w:t>contratar profesional intérprete y guía intérprete de p</w:t>
      </w:r>
      <w:r w:rsidRPr="00794A0C">
        <w:rPr>
          <w:rFonts w:ascii="Arial Narrow" w:hAnsi="Arial Narrow"/>
          <w:bCs/>
          <w:sz w:val="26"/>
          <w:szCs w:val="26"/>
        </w:rPr>
        <w:t xml:space="preserve">lanta </w:t>
      </w:r>
      <w:r w:rsidR="00E26433" w:rsidRPr="00794A0C">
        <w:rPr>
          <w:rFonts w:ascii="Arial Narrow" w:hAnsi="Arial Narrow"/>
          <w:bCs/>
          <w:sz w:val="26"/>
          <w:szCs w:val="26"/>
        </w:rPr>
        <w:t>para personas ciegas,</w:t>
      </w:r>
      <w:r w:rsidRPr="00794A0C">
        <w:rPr>
          <w:rFonts w:ascii="Arial Narrow" w:hAnsi="Arial Narrow"/>
          <w:bCs/>
          <w:sz w:val="26"/>
          <w:szCs w:val="26"/>
        </w:rPr>
        <w:t xml:space="preserve"> sordo-ciegas</w:t>
      </w:r>
      <w:r w:rsidR="00E26433" w:rsidRPr="00794A0C">
        <w:rPr>
          <w:rFonts w:ascii="Arial Narrow" w:hAnsi="Arial Narrow"/>
          <w:bCs/>
          <w:sz w:val="26"/>
          <w:szCs w:val="26"/>
        </w:rPr>
        <w:t xml:space="preserve"> o hipoacúsicas</w:t>
      </w:r>
      <w:r w:rsidRPr="00794A0C">
        <w:rPr>
          <w:rFonts w:ascii="Arial Narrow" w:hAnsi="Arial Narrow"/>
          <w:bCs/>
          <w:sz w:val="26"/>
          <w:szCs w:val="26"/>
        </w:rPr>
        <w:t xml:space="preserve"> </w:t>
      </w:r>
      <w:r w:rsidR="00E26433" w:rsidRPr="00794A0C">
        <w:rPr>
          <w:rFonts w:ascii="Arial Narrow" w:hAnsi="Arial Narrow"/>
          <w:bCs/>
          <w:sz w:val="26"/>
          <w:szCs w:val="26"/>
        </w:rPr>
        <w:t>e instalar en sitio visible la información del lugar donde podrán ser atendidos</w:t>
      </w:r>
      <w:r w:rsidRPr="00794A0C">
        <w:rPr>
          <w:rFonts w:ascii="Arial Narrow" w:hAnsi="Arial Narrow"/>
          <w:bCs/>
          <w:sz w:val="26"/>
          <w:szCs w:val="26"/>
        </w:rPr>
        <w:t xml:space="preserve"> </w:t>
      </w:r>
      <w:r w:rsidR="00ED7B84" w:rsidRPr="00794A0C">
        <w:rPr>
          <w:rFonts w:ascii="Arial Narrow" w:hAnsi="Arial Narrow"/>
          <w:sz w:val="26"/>
          <w:szCs w:val="26"/>
        </w:rPr>
        <w:t>(</w:t>
      </w:r>
      <w:r w:rsidR="00397631" w:rsidRPr="00794A0C">
        <w:rPr>
          <w:rFonts w:ascii="Arial Narrow" w:hAnsi="Arial Narrow"/>
          <w:sz w:val="26"/>
          <w:szCs w:val="26"/>
        </w:rPr>
        <w:t>a</w:t>
      </w:r>
      <w:r w:rsidR="00ED7B84" w:rsidRPr="00794A0C">
        <w:rPr>
          <w:rFonts w:ascii="Arial Narrow" w:hAnsi="Arial Narrow"/>
          <w:sz w:val="26"/>
          <w:szCs w:val="26"/>
        </w:rPr>
        <w:t>rch</w:t>
      </w:r>
      <w:r w:rsidR="00397631" w:rsidRPr="00794A0C">
        <w:rPr>
          <w:rFonts w:ascii="Arial Narrow" w:hAnsi="Arial Narrow"/>
          <w:sz w:val="26"/>
          <w:szCs w:val="26"/>
        </w:rPr>
        <w:t>i</w:t>
      </w:r>
      <w:r w:rsidR="00B442A9" w:rsidRPr="00794A0C">
        <w:rPr>
          <w:rFonts w:ascii="Arial Narrow" w:hAnsi="Arial Narrow"/>
          <w:sz w:val="26"/>
          <w:szCs w:val="26"/>
        </w:rPr>
        <w:t>vo</w:t>
      </w:r>
      <w:r w:rsidR="00E26433" w:rsidRPr="00794A0C">
        <w:rPr>
          <w:rFonts w:ascii="Arial Narrow" w:hAnsi="Arial Narrow"/>
          <w:sz w:val="26"/>
          <w:szCs w:val="26"/>
        </w:rPr>
        <w:t xml:space="preserve"> 01</w:t>
      </w:r>
      <w:r w:rsidR="00ED7B84" w:rsidRPr="00794A0C">
        <w:rPr>
          <w:rFonts w:ascii="Arial Narrow" w:hAnsi="Arial Narrow"/>
          <w:sz w:val="26"/>
          <w:szCs w:val="26"/>
        </w:rPr>
        <w:t xml:space="preserve"> del cuaderno de primera instancia</w:t>
      </w:r>
      <w:r w:rsidR="00161FF3" w:rsidRPr="00794A0C">
        <w:rPr>
          <w:rFonts w:ascii="Arial Narrow" w:hAnsi="Arial Narrow"/>
          <w:sz w:val="26"/>
          <w:szCs w:val="26"/>
        </w:rPr>
        <w:t>, tomo I</w:t>
      </w:r>
      <w:r w:rsidR="00ED7B84" w:rsidRPr="00794A0C">
        <w:rPr>
          <w:rFonts w:ascii="Arial Narrow" w:hAnsi="Arial Narrow"/>
          <w:sz w:val="26"/>
          <w:szCs w:val="26"/>
        </w:rPr>
        <w:t>)</w:t>
      </w:r>
      <w:r w:rsidR="00397631" w:rsidRPr="00794A0C">
        <w:rPr>
          <w:rFonts w:ascii="Arial Narrow" w:hAnsi="Arial Narrow"/>
          <w:sz w:val="26"/>
          <w:szCs w:val="26"/>
        </w:rPr>
        <w:t>.</w:t>
      </w:r>
      <w:r w:rsidR="00ED7B84" w:rsidRPr="00794A0C">
        <w:rPr>
          <w:rFonts w:ascii="Arial Narrow" w:hAnsi="Arial Narrow"/>
          <w:sz w:val="26"/>
          <w:szCs w:val="26"/>
        </w:rPr>
        <w:t xml:space="preserve"> </w:t>
      </w:r>
    </w:p>
    <w:p w14:paraId="4F8AED4D" w14:textId="77777777" w:rsidR="00944F1D" w:rsidRPr="00794A0C" w:rsidRDefault="00944F1D" w:rsidP="00794A0C">
      <w:pPr>
        <w:spacing w:line="276" w:lineRule="auto"/>
        <w:jc w:val="both"/>
        <w:rPr>
          <w:rFonts w:ascii="Arial Narrow" w:hAnsi="Arial Narrow"/>
          <w:sz w:val="26"/>
          <w:szCs w:val="26"/>
        </w:rPr>
      </w:pPr>
    </w:p>
    <w:p w14:paraId="4F8AED4E" w14:textId="6F8A8377" w:rsidR="00944F1D" w:rsidRPr="00794A0C" w:rsidRDefault="00ED7B84" w:rsidP="00794A0C">
      <w:pPr>
        <w:spacing w:line="276" w:lineRule="auto"/>
        <w:jc w:val="both"/>
        <w:rPr>
          <w:rFonts w:ascii="Arial Narrow" w:hAnsi="Arial Narrow"/>
          <w:sz w:val="26"/>
          <w:szCs w:val="26"/>
        </w:rPr>
      </w:pPr>
      <w:r w:rsidRPr="00794A0C">
        <w:rPr>
          <w:rFonts w:ascii="Arial Narrow" w:hAnsi="Arial Narrow"/>
          <w:b/>
          <w:bCs/>
          <w:sz w:val="26"/>
          <w:szCs w:val="26"/>
        </w:rPr>
        <w:t>2</w:t>
      </w:r>
      <w:r w:rsidR="00944F1D" w:rsidRPr="00794A0C">
        <w:rPr>
          <w:rFonts w:ascii="Arial Narrow" w:hAnsi="Arial Narrow"/>
          <w:b/>
          <w:bCs/>
          <w:sz w:val="26"/>
          <w:szCs w:val="26"/>
        </w:rPr>
        <w:t xml:space="preserve">.- </w:t>
      </w:r>
      <w:r w:rsidR="008F03A2" w:rsidRPr="00794A0C">
        <w:rPr>
          <w:rFonts w:ascii="Arial Narrow" w:hAnsi="Arial Narrow"/>
          <w:sz w:val="26"/>
          <w:szCs w:val="26"/>
        </w:rPr>
        <w:t>Dirimido</w:t>
      </w:r>
      <w:r w:rsidR="00161FF3" w:rsidRPr="00794A0C">
        <w:rPr>
          <w:rFonts w:ascii="Arial Narrow" w:hAnsi="Arial Narrow"/>
          <w:sz w:val="26"/>
          <w:szCs w:val="26"/>
        </w:rPr>
        <w:t xml:space="preserve"> el conflicto de competencia </w:t>
      </w:r>
      <w:r w:rsidR="00A25FB6" w:rsidRPr="00794A0C">
        <w:rPr>
          <w:rFonts w:ascii="Arial Narrow" w:hAnsi="Arial Narrow"/>
          <w:sz w:val="26"/>
          <w:szCs w:val="26"/>
        </w:rPr>
        <w:t>suscitado</w:t>
      </w:r>
      <w:r w:rsidR="00161FF3" w:rsidRPr="00794A0C">
        <w:rPr>
          <w:rFonts w:ascii="Arial Narrow" w:hAnsi="Arial Narrow"/>
          <w:sz w:val="26"/>
          <w:szCs w:val="26"/>
        </w:rPr>
        <w:t xml:space="preserve"> </w:t>
      </w:r>
      <w:r w:rsidR="00A25FB6" w:rsidRPr="00794A0C">
        <w:rPr>
          <w:rFonts w:ascii="Arial Narrow" w:hAnsi="Arial Narrow"/>
          <w:sz w:val="26"/>
          <w:szCs w:val="26"/>
        </w:rPr>
        <w:t>para</w:t>
      </w:r>
      <w:r w:rsidR="00161FF3" w:rsidRPr="00794A0C">
        <w:rPr>
          <w:rFonts w:ascii="Arial Narrow" w:hAnsi="Arial Narrow"/>
          <w:sz w:val="26"/>
          <w:szCs w:val="26"/>
        </w:rPr>
        <w:t xml:space="preserve"> radicar el conocimiento del proceso en el Juzgado Tercero Civil del Circuito de Pereira,</w:t>
      </w:r>
      <w:r w:rsidR="008F03A2" w:rsidRPr="00794A0C">
        <w:rPr>
          <w:rFonts w:ascii="Arial Narrow" w:hAnsi="Arial Narrow"/>
          <w:sz w:val="26"/>
          <w:szCs w:val="26"/>
        </w:rPr>
        <w:t xml:space="preserve"> este despacho</w:t>
      </w:r>
      <w:r w:rsidR="00161FF3" w:rsidRPr="00794A0C">
        <w:rPr>
          <w:rFonts w:ascii="Arial Narrow" w:hAnsi="Arial Narrow"/>
          <w:sz w:val="26"/>
          <w:szCs w:val="26"/>
        </w:rPr>
        <w:t xml:space="preserve"> admitió la acción por</w:t>
      </w:r>
      <w:r w:rsidR="008F03A2" w:rsidRPr="00794A0C">
        <w:rPr>
          <w:rFonts w:ascii="Arial Narrow" w:hAnsi="Arial Narrow"/>
          <w:sz w:val="26"/>
          <w:szCs w:val="26"/>
        </w:rPr>
        <w:t xml:space="preserve"> auto del 20 de mayo de 2016</w:t>
      </w:r>
      <w:r w:rsidR="007B4C57" w:rsidRPr="00794A0C">
        <w:rPr>
          <w:rFonts w:ascii="Arial Narrow" w:hAnsi="Arial Narrow"/>
          <w:sz w:val="26"/>
          <w:szCs w:val="26"/>
        </w:rPr>
        <w:t xml:space="preserve"> (arch</w:t>
      </w:r>
      <w:r w:rsidR="00397631" w:rsidRPr="00794A0C">
        <w:rPr>
          <w:rFonts w:ascii="Arial Narrow" w:hAnsi="Arial Narrow"/>
          <w:sz w:val="26"/>
          <w:szCs w:val="26"/>
        </w:rPr>
        <w:t>i</w:t>
      </w:r>
      <w:r w:rsidR="00DC4E81" w:rsidRPr="00794A0C">
        <w:rPr>
          <w:rFonts w:ascii="Arial Narrow" w:hAnsi="Arial Narrow"/>
          <w:sz w:val="26"/>
          <w:szCs w:val="26"/>
        </w:rPr>
        <w:t>vo</w:t>
      </w:r>
      <w:r w:rsidR="007B4C57" w:rsidRPr="00794A0C">
        <w:rPr>
          <w:rFonts w:ascii="Arial Narrow" w:hAnsi="Arial Narrow"/>
          <w:sz w:val="26"/>
          <w:szCs w:val="26"/>
        </w:rPr>
        <w:t xml:space="preserve"> </w:t>
      </w:r>
      <w:r w:rsidR="00161FF3" w:rsidRPr="00794A0C">
        <w:rPr>
          <w:rFonts w:ascii="Arial Narrow" w:hAnsi="Arial Narrow"/>
          <w:sz w:val="26"/>
          <w:szCs w:val="26"/>
        </w:rPr>
        <w:t>16</w:t>
      </w:r>
      <w:r w:rsidR="00397631" w:rsidRPr="00794A0C">
        <w:rPr>
          <w:rFonts w:ascii="Arial Narrow" w:hAnsi="Arial Narrow"/>
          <w:sz w:val="26"/>
          <w:szCs w:val="26"/>
        </w:rPr>
        <w:t xml:space="preserve"> i</w:t>
      </w:r>
      <w:r w:rsidR="007B4C57" w:rsidRPr="00794A0C">
        <w:rPr>
          <w:rFonts w:ascii="Arial Narrow" w:hAnsi="Arial Narrow"/>
          <w:sz w:val="26"/>
          <w:szCs w:val="26"/>
        </w:rPr>
        <w:t>b.)</w:t>
      </w:r>
      <w:r w:rsidR="00884B53" w:rsidRPr="00794A0C">
        <w:rPr>
          <w:rFonts w:ascii="Arial Narrow" w:hAnsi="Arial Narrow"/>
          <w:sz w:val="26"/>
          <w:szCs w:val="26"/>
        </w:rPr>
        <w:t>.</w:t>
      </w:r>
    </w:p>
    <w:p w14:paraId="4F8AED4F" w14:textId="77777777" w:rsidR="007B4C57" w:rsidRPr="00794A0C" w:rsidRDefault="007B4C57" w:rsidP="00794A0C">
      <w:pPr>
        <w:spacing w:line="276" w:lineRule="auto"/>
        <w:jc w:val="both"/>
        <w:rPr>
          <w:rFonts w:ascii="Arial Narrow" w:hAnsi="Arial Narrow"/>
          <w:sz w:val="26"/>
          <w:szCs w:val="26"/>
        </w:rPr>
      </w:pPr>
    </w:p>
    <w:p w14:paraId="4F8AED51" w14:textId="0D09A86F" w:rsidR="00BC109E" w:rsidRDefault="007B4C57" w:rsidP="00794A0C">
      <w:pPr>
        <w:spacing w:line="276" w:lineRule="auto"/>
        <w:jc w:val="both"/>
        <w:rPr>
          <w:rFonts w:ascii="Arial Narrow" w:hAnsi="Arial Narrow"/>
          <w:sz w:val="26"/>
          <w:szCs w:val="26"/>
        </w:rPr>
      </w:pPr>
      <w:r w:rsidRPr="00794A0C">
        <w:rPr>
          <w:rFonts w:ascii="Arial Narrow" w:hAnsi="Arial Narrow"/>
          <w:b/>
          <w:sz w:val="26"/>
          <w:szCs w:val="26"/>
        </w:rPr>
        <w:t>3.-</w:t>
      </w:r>
      <w:r w:rsidR="00BC109E" w:rsidRPr="00794A0C">
        <w:rPr>
          <w:rFonts w:ascii="Arial Narrow" w:hAnsi="Arial Narrow"/>
          <w:b/>
          <w:sz w:val="26"/>
          <w:szCs w:val="26"/>
        </w:rPr>
        <w:t xml:space="preserve"> </w:t>
      </w:r>
      <w:r w:rsidR="00BC109E" w:rsidRPr="00794A0C">
        <w:rPr>
          <w:rFonts w:ascii="Arial Narrow" w:hAnsi="Arial Narrow"/>
          <w:sz w:val="26"/>
          <w:szCs w:val="26"/>
        </w:rPr>
        <w:t xml:space="preserve">Se advierte el debido enteramiento del Ministerio Público, la Defensoría del Pueblo, la Alcaldía de </w:t>
      </w:r>
      <w:r w:rsidR="00161FF3" w:rsidRPr="00794A0C">
        <w:rPr>
          <w:rFonts w:ascii="Arial Narrow" w:hAnsi="Arial Narrow"/>
          <w:sz w:val="26"/>
          <w:szCs w:val="26"/>
        </w:rPr>
        <w:t>San José de Isnos</w:t>
      </w:r>
      <w:r w:rsidR="00152FCE" w:rsidRPr="00794A0C">
        <w:rPr>
          <w:rFonts w:ascii="Arial Narrow" w:hAnsi="Arial Narrow"/>
          <w:sz w:val="26"/>
          <w:szCs w:val="26"/>
        </w:rPr>
        <w:t xml:space="preserve">, así como la publicación del aviso a </w:t>
      </w:r>
      <w:r w:rsidR="00BC109E" w:rsidRPr="00794A0C">
        <w:rPr>
          <w:rFonts w:ascii="Arial Narrow" w:hAnsi="Arial Narrow"/>
          <w:sz w:val="26"/>
          <w:szCs w:val="26"/>
        </w:rPr>
        <w:t>los mie</w:t>
      </w:r>
      <w:r w:rsidR="00161FF3" w:rsidRPr="00794A0C">
        <w:rPr>
          <w:rFonts w:ascii="Arial Narrow" w:hAnsi="Arial Narrow"/>
          <w:sz w:val="26"/>
          <w:szCs w:val="26"/>
        </w:rPr>
        <w:t>mbros de la comunidad (archi. 18, 24, 25</w:t>
      </w:r>
      <w:r w:rsidR="00594013" w:rsidRPr="00794A0C">
        <w:rPr>
          <w:rFonts w:ascii="Arial Narrow" w:hAnsi="Arial Narrow"/>
          <w:sz w:val="26"/>
          <w:szCs w:val="26"/>
        </w:rPr>
        <w:t>, 53</w:t>
      </w:r>
      <w:r w:rsidR="00161FF3" w:rsidRPr="00794A0C">
        <w:rPr>
          <w:rFonts w:ascii="Arial Narrow" w:hAnsi="Arial Narrow"/>
          <w:sz w:val="26"/>
          <w:szCs w:val="26"/>
        </w:rPr>
        <w:t xml:space="preserve"> y </w:t>
      </w:r>
      <w:r w:rsidR="00594013" w:rsidRPr="00794A0C">
        <w:rPr>
          <w:rFonts w:ascii="Arial Narrow" w:hAnsi="Arial Narrow"/>
          <w:sz w:val="26"/>
          <w:szCs w:val="26"/>
        </w:rPr>
        <w:t>6</w:t>
      </w:r>
      <w:r w:rsidR="00161FF3" w:rsidRPr="00794A0C">
        <w:rPr>
          <w:rFonts w:ascii="Arial Narrow" w:hAnsi="Arial Narrow"/>
          <w:sz w:val="26"/>
          <w:szCs w:val="26"/>
        </w:rPr>
        <w:t>3</w:t>
      </w:r>
      <w:r w:rsidR="00397631" w:rsidRPr="00794A0C">
        <w:rPr>
          <w:rFonts w:ascii="Arial Narrow" w:hAnsi="Arial Narrow"/>
          <w:sz w:val="26"/>
          <w:szCs w:val="26"/>
        </w:rPr>
        <w:t xml:space="preserve"> i</w:t>
      </w:r>
      <w:r w:rsidR="00BC109E" w:rsidRPr="00794A0C">
        <w:rPr>
          <w:rFonts w:ascii="Arial Narrow" w:hAnsi="Arial Narrow"/>
          <w:sz w:val="26"/>
          <w:szCs w:val="26"/>
        </w:rPr>
        <w:t>b.).</w:t>
      </w:r>
    </w:p>
    <w:p w14:paraId="468F6F7C" w14:textId="77777777" w:rsidR="004C1FE2" w:rsidRPr="00794A0C" w:rsidRDefault="004C1FE2" w:rsidP="00794A0C">
      <w:pPr>
        <w:spacing w:line="276" w:lineRule="auto"/>
        <w:jc w:val="both"/>
        <w:rPr>
          <w:rFonts w:ascii="Arial Narrow" w:hAnsi="Arial Narrow"/>
          <w:b/>
          <w:sz w:val="26"/>
          <w:szCs w:val="26"/>
        </w:rPr>
      </w:pPr>
    </w:p>
    <w:p w14:paraId="4F8AED52" w14:textId="29FD4D99" w:rsidR="006B6939" w:rsidRPr="00794A0C" w:rsidRDefault="00E60519" w:rsidP="00794A0C">
      <w:pPr>
        <w:pStyle w:val="Sinespaciado"/>
        <w:spacing w:line="276" w:lineRule="auto"/>
        <w:jc w:val="both"/>
        <w:rPr>
          <w:rFonts w:ascii="Arial Narrow" w:hAnsi="Arial Narrow"/>
          <w:sz w:val="26"/>
          <w:szCs w:val="26"/>
        </w:rPr>
      </w:pPr>
      <w:r w:rsidRPr="00794A0C">
        <w:rPr>
          <w:rFonts w:ascii="Arial Narrow" w:hAnsi="Arial Narrow"/>
          <w:b/>
          <w:bCs/>
          <w:sz w:val="26"/>
          <w:szCs w:val="26"/>
        </w:rPr>
        <w:t xml:space="preserve">4.- </w:t>
      </w:r>
      <w:r w:rsidR="007B4C57" w:rsidRPr="00794A0C">
        <w:rPr>
          <w:rFonts w:ascii="Arial Narrow" w:hAnsi="Arial Narrow"/>
          <w:sz w:val="26"/>
          <w:szCs w:val="26"/>
        </w:rPr>
        <w:t xml:space="preserve">Se pronunció la demandada </w:t>
      </w:r>
      <w:r w:rsidR="007C3E01" w:rsidRPr="00794A0C">
        <w:rPr>
          <w:rFonts w:ascii="Arial Narrow" w:hAnsi="Arial Narrow"/>
          <w:sz w:val="26"/>
          <w:szCs w:val="26"/>
        </w:rPr>
        <w:t>(archi</w:t>
      </w:r>
      <w:r w:rsidR="006161F5" w:rsidRPr="00794A0C">
        <w:rPr>
          <w:rFonts w:ascii="Arial Narrow" w:hAnsi="Arial Narrow"/>
          <w:sz w:val="26"/>
          <w:szCs w:val="26"/>
        </w:rPr>
        <w:t>vo</w:t>
      </w:r>
      <w:r w:rsidR="007C3E01" w:rsidRPr="00794A0C">
        <w:rPr>
          <w:rFonts w:ascii="Arial Narrow" w:hAnsi="Arial Narrow"/>
          <w:sz w:val="26"/>
          <w:szCs w:val="26"/>
        </w:rPr>
        <w:t xml:space="preserve"> 01 del cuaderno de primera instancia, tomo II) </w:t>
      </w:r>
      <w:r w:rsidR="00D4579B" w:rsidRPr="00794A0C">
        <w:rPr>
          <w:rFonts w:ascii="Arial Narrow" w:hAnsi="Arial Narrow"/>
          <w:sz w:val="26"/>
          <w:szCs w:val="26"/>
        </w:rPr>
        <w:t>para</w:t>
      </w:r>
      <w:r w:rsidR="006E3AEB" w:rsidRPr="00794A0C">
        <w:rPr>
          <w:rFonts w:ascii="Arial Narrow" w:hAnsi="Arial Narrow"/>
          <w:sz w:val="26"/>
          <w:szCs w:val="26"/>
        </w:rPr>
        <w:t xml:space="preserve"> oponerse a las pretensiones de la demanda, con sustento en que</w:t>
      </w:r>
      <w:r w:rsidR="00D4579B" w:rsidRPr="00794A0C">
        <w:rPr>
          <w:rFonts w:ascii="Arial Narrow" w:hAnsi="Arial Narrow"/>
          <w:sz w:val="26"/>
          <w:szCs w:val="26"/>
        </w:rPr>
        <w:t xml:space="preserve"> </w:t>
      </w:r>
      <w:r w:rsidR="00247F50" w:rsidRPr="00794A0C">
        <w:rPr>
          <w:rFonts w:ascii="Arial Narrow" w:hAnsi="Arial Narrow"/>
          <w:sz w:val="26"/>
          <w:szCs w:val="26"/>
        </w:rPr>
        <w:t>para dar cumplimiento al deber legal de</w:t>
      </w:r>
      <w:r w:rsidR="006E3AEB" w:rsidRPr="00794A0C">
        <w:rPr>
          <w:rFonts w:ascii="Arial Narrow" w:hAnsi="Arial Narrow"/>
          <w:sz w:val="26"/>
          <w:szCs w:val="26"/>
        </w:rPr>
        <w:t xml:space="preserve"> "</w:t>
      </w:r>
      <w:r w:rsidR="006E3AEB" w:rsidRPr="00301899">
        <w:rPr>
          <w:rFonts w:ascii="Arial Narrow" w:hAnsi="Arial Narrow"/>
          <w:sz w:val="24"/>
          <w:szCs w:val="26"/>
        </w:rPr>
        <w:t>fijar en un lugar visible la i</w:t>
      </w:r>
      <w:r w:rsidR="00000F81" w:rsidRPr="00301899">
        <w:rPr>
          <w:rFonts w:ascii="Arial Narrow" w:hAnsi="Arial Narrow"/>
          <w:sz w:val="24"/>
          <w:szCs w:val="26"/>
        </w:rPr>
        <w:t>nformación correspondiente, con plena</w:t>
      </w:r>
      <w:r w:rsidR="006E3AEB" w:rsidRPr="00301899">
        <w:rPr>
          <w:rFonts w:ascii="Arial Narrow" w:hAnsi="Arial Narrow"/>
          <w:sz w:val="24"/>
          <w:szCs w:val="26"/>
        </w:rPr>
        <w:t xml:space="preserve"> i</w:t>
      </w:r>
      <w:r w:rsidR="00000F81" w:rsidRPr="00301899">
        <w:rPr>
          <w:rFonts w:ascii="Arial Narrow" w:hAnsi="Arial Narrow"/>
          <w:sz w:val="24"/>
          <w:szCs w:val="26"/>
        </w:rPr>
        <w:t>dentificación del lugar o lugares en los que podrán ser atendidas las personas</w:t>
      </w:r>
      <w:r w:rsidR="006E3AEB" w:rsidRPr="00301899">
        <w:rPr>
          <w:rFonts w:ascii="Arial Narrow" w:hAnsi="Arial Narrow"/>
          <w:sz w:val="24"/>
          <w:szCs w:val="26"/>
        </w:rPr>
        <w:t xml:space="preserve"> </w:t>
      </w:r>
      <w:r w:rsidR="00000F81" w:rsidRPr="00301899">
        <w:rPr>
          <w:rFonts w:ascii="Arial Narrow" w:hAnsi="Arial Narrow"/>
          <w:sz w:val="24"/>
          <w:szCs w:val="26"/>
        </w:rPr>
        <w:t>sordas y sordociegas</w:t>
      </w:r>
      <w:r w:rsidR="00000F81" w:rsidRPr="00794A0C">
        <w:rPr>
          <w:rFonts w:ascii="Arial Narrow" w:hAnsi="Arial Narrow"/>
          <w:sz w:val="26"/>
          <w:szCs w:val="26"/>
        </w:rPr>
        <w:t>"</w:t>
      </w:r>
      <w:r w:rsidR="00247F50" w:rsidRPr="00794A0C">
        <w:rPr>
          <w:rFonts w:ascii="Arial Narrow" w:hAnsi="Arial Narrow"/>
          <w:sz w:val="26"/>
          <w:szCs w:val="26"/>
        </w:rPr>
        <w:t xml:space="preserve">, </w:t>
      </w:r>
      <w:r w:rsidR="008F03A2" w:rsidRPr="00794A0C">
        <w:rPr>
          <w:rFonts w:ascii="Arial Narrow" w:hAnsi="Arial Narrow"/>
          <w:sz w:val="26"/>
          <w:szCs w:val="26"/>
        </w:rPr>
        <w:t xml:space="preserve">en todas las oficinas de </w:t>
      </w:r>
      <w:r w:rsidR="00247F50" w:rsidRPr="00794A0C">
        <w:rPr>
          <w:rFonts w:ascii="Arial Narrow" w:hAnsi="Arial Narrow"/>
          <w:sz w:val="26"/>
          <w:szCs w:val="26"/>
        </w:rPr>
        <w:t>esa entidad bancaria</w:t>
      </w:r>
      <w:r w:rsidR="008F03A2" w:rsidRPr="00794A0C">
        <w:rPr>
          <w:rFonts w:ascii="Arial Narrow" w:hAnsi="Arial Narrow"/>
          <w:sz w:val="26"/>
          <w:szCs w:val="26"/>
        </w:rPr>
        <w:t xml:space="preserve"> se</w:t>
      </w:r>
      <w:r w:rsidR="00247F50" w:rsidRPr="00794A0C">
        <w:rPr>
          <w:rFonts w:ascii="Arial Narrow" w:hAnsi="Arial Narrow"/>
          <w:sz w:val="26"/>
          <w:szCs w:val="26"/>
        </w:rPr>
        <w:t xml:space="preserve"> </w:t>
      </w:r>
      <w:r w:rsidR="00422A7F" w:rsidRPr="00794A0C">
        <w:rPr>
          <w:rFonts w:ascii="Arial Narrow" w:hAnsi="Arial Narrow"/>
          <w:sz w:val="26"/>
          <w:szCs w:val="26"/>
        </w:rPr>
        <w:t xml:space="preserve">ha </w:t>
      </w:r>
      <w:r w:rsidR="00C6011A" w:rsidRPr="00794A0C">
        <w:rPr>
          <w:rFonts w:ascii="Arial Narrow" w:hAnsi="Arial Narrow"/>
          <w:sz w:val="26"/>
          <w:szCs w:val="26"/>
        </w:rPr>
        <w:t>puesto a disposición</w:t>
      </w:r>
      <w:r w:rsidR="00422A7F" w:rsidRPr="00794A0C">
        <w:rPr>
          <w:rFonts w:ascii="Arial Narrow" w:hAnsi="Arial Narrow"/>
          <w:sz w:val="26"/>
          <w:szCs w:val="26"/>
        </w:rPr>
        <w:t xml:space="preserve"> </w:t>
      </w:r>
      <w:r w:rsidR="006E3AEB" w:rsidRPr="00794A0C">
        <w:rPr>
          <w:rFonts w:ascii="Arial Narrow" w:hAnsi="Arial Narrow"/>
          <w:sz w:val="26"/>
          <w:szCs w:val="26"/>
        </w:rPr>
        <w:t>pantallas dinámicas</w:t>
      </w:r>
      <w:r w:rsidR="00247F50" w:rsidRPr="00794A0C">
        <w:rPr>
          <w:rFonts w:ascii="Arial Narrow" w:hAnsi="Arial Narrow"/>
          <w:sz w:val="26"/>
          <w:szCs w:val="26"/>
        </w:rPr>
        <w:t xml:space="preserve"> en las que se puede acceder a la información de los lugares en do</w:t>
      </w:r>
      <w:r w:rsidR="00000F81" w:rsidRPr="00794A0C">
        <w:rPr>
          <w:rFonts w:ascii="Arial Narrow" w:hAnsi="Arial Narrow"/>
          <w:sz w:val="26"/>
          <w:szCs w:val="26"/>
        </w:rPr>
        <w:t>nde</w:t>
      </w:r>
      <w:r w:rsidR="00247F50" w:rsidRPr="00794A0C">
        <w:rPr>
          <w:rFonts w:ascii="Arial Narrow" w:hAnsi="Arial Narrow"/>
          <w:sz w:val="26"/>
          <w:szCs w:val="26"/>
        </w:rPr>
        <w:t xml:space="preserve"> la citada población</w:t>
      </w:r>
      <w:r w:rsidR="008F03A2" w:rsidRPr="00794A0C">
        <w:rPr>
          <w:rFonts w:ascii="Arial Narrow" w:hAnsi="Arial Narrow"/>
          <w:sz w:val="26"/>
          <w:szCs w:val="26"/>
        </w:rPr>
        <w:t xml:space="preserve"> podrá ser atendida. </w:t>
      </w:r>
      <w:r w:rsidR="00422A7F" w:rsidRPr="00794A0C">
        <w:rPr>
          <w:rFonts w:ascii="Arial Narrow" w:hAnsi="Arial Narrow"/>
          <w:sz w:val="26"/>
          <w:szCs w:val="26"/>
        </w:rPr>
        <w:t>Así mismo</w:t>
      </w:r>
      <w:r w:rsidR="00C6011A" w:rsidRPr="00794A0C">
        <w:rPr>
          <w:rFonts w:ascii="Arial Narrow" w:hAnsi="Arial Narrow"/>
          <w:sz w:val="26"/>
          <w:szCs w:val="26"/>
        </w:rPr>
        <w:t>, sus instalaciones cuentan con señales</w:t>
      </w:r>
      <w:r w:rsidR="00422A7F" w:rsidRPr="00794A0C">
        <w:rPr>
          <w:rFonts w:ascii="Arial Narrow" w:hAnsi="Arial Narrow"/>
          <w:sz w:val="26"/>
          <w:szCs w:val="26"/>
        </w:rPr>
        <w:t xml:space="preserve"> tanto visual</w:t>
      </w:r>
      <w:r w:rsidR="00C6011A" w:rsidRPr="00794A0C">
        <w:rPr>
          <w:rFonts w:ascii="Arial Narrow" w:hAnsi="Arial Narrow"/>
          <w:sz w:val="26"/>
          <w:szCs w:val="26"/>
        </w:rPr>
        <w:t>es</w:t>
      </w:r>
      <w:r w:rsidR="00422A7F" w:rsidRPr="00794A0C">
        <w:rPr>
          <w:rFonts w:ascii="Arial Narrow" w:hAnsi="Arial Narrow"/>
          <w:sz w:val="26"/>
          <w:szCs w:val="26"/>
        </w:rPr>
        <w:t xml:space="preserve"> como sonora</w:t>
      </w:r>
      <w:r w:rsidR="00C6011A" w:rsidRPr="00794A0C">
        <w:rPr>
          <w:rFonts w:ascii="Arial Narrow" w:hAnsi="Arial Narrow"/>
          <w:sz w:val="26"/>
          <w:szCs w:val="26"/>
        </w:rPr>
        <w:t>s, que contribuye</w:t>
      </w:r>
      <w:r w:rsidR="008F03A2" w:rsidRPr="00794A0C">
        <w:rPr>
          <w:rFonts w:ascii="Arial Narrow" w:hAnsi="Arial Narrow"/>
          <w:sz w:val="26"/>
          <w:szCs w:val="26"/>
        </w:rPr>
        <w:t>n</w:t>
      </w:r>
      <w:r w:rsidR="00C6011A" w:rsidRPr="00794A0C">
        <w:rPr>
          <w:rFonts w:ascii="Arial Narrow" w:hAnsi="Arial Narrow"/>
          <w:sz w:val="26"/>
          <w:szCs w:val="26"/>
        </w:rPr>
        <w:t xml:space="preserve"> a</w:t>
      </w:r>
      <w:r w:rsidR="00422A7F" w:rsidRPr="00794A0C">
        <w:rPr>
          <w:rFonts w:ascii="Arial Narrow" w:hAnsi="Arial Narrow"/>
          <w:sz w:val="26"/>
          <w:szCs w:val="26"/>
        </w:rPr>
        <w:t xml:space="preserve"> la orientación para las personas</w:t>
      </w:r>
      <w:r w:rsidR="00C6011A" w:rsidRPr="00794A0C">
        <w:rPr>
          <w:rFonts w:ascii="Arial Narrow" w:hAnsi="Arial Narrow"/>
          <w:sz w:val="26"/>
          <w:szCs w:val="26"/>
        </w:rPr>
        <w:t xml:space="preserve"> </w:t>
      </w:r>
      <w:r w:rsidR="006B6939" w:rsidRPr="00794A0C">
        <w:rPr>
          <w:rFonts w:ascii="Arial Narrow" w:hAnsi="Arial Narrow"/>
          <w:sz w:val="26"/>
          <w:szCs w:val="26"/>
        </w:rPr>
        <w:t>en</w:t>
      </w:r>
      <w:r w:rsidR="008F03A2" w:rsidRPr="00794A0C">
        <w:rPr>
          <w:rFonts w:ascii="Arial Narrow" w:hAnsi="Arial Narrow"/>
          <w:sz w:val="26"/>
          <w:szCs w:val="26"/>
        </w:rPr>
        <w:t xml:space="preserve"> esa</w:t>
      </w:r>
      <w:r w:rsidR="006B6939" w:rsidRPr="00794A0C">
        <w:rPr>
          <w:rFonts w:ascii="Arial Narrow" w:hAnsi="Arial Narrow"/>
          <w:sz w:val="26"/>
          <w:szCs w:val="26"/>
        </w:rPr>
        <w:t xml:space="preserve"> situación de discapacidad.</w:t>
      </w:r>
    </w:p>
    <w:p w14:paraId="4F8AED53" w14:textId="77777777" w:rsidR="006B6939" w:rsidRPr="00794A0C" w:rsidRDefault="006B6939" w:rsidP="00794A0C">
      <w:pPr>
        <w:pStyle w:val="Sinespaciado"/>
        <w:spacing w:line="276" w:lineRule="auto"/>
        <w:jc w:val="both"/>
        <w:rPr>
          <w:rFonts w:ascii="Arial Narrow" w:hAnsi="Arial Narrow"/>
          <w:sz w:val="26"/>
          <w:szCs w:val="26"/>
        </w:rPr>
      </w:pPr>
    </w:p>
    <w:p w14:paraId="4F8AED54" w14:textId="4E368307" w:rsidR="00161FF3" w:rsidRPr="00794A0C" w:rsidRDefault="006B6939" w:rsidP="00794A0C">
      <w:pPr>
        <w:pStyle w:val="Sinespaciado"/>
        <w:spacing w:line="276" w:lineRule="auto"/>
        <w:jc w:val="both"/>
        <w:rPr>
          <w:rFonts w:ascii="Arial Narrow" w:hAnsi="Arial Narrow"/>
          <w:sz w:val="26"/>
          <w:szCs w:val="26"/>
        </w:rPr>
      </w:pPr>
      <w:r w:rsidRPr="00794A0C">
        <w:rPr>
          <w:rFonts w:ascii="Arial Narrow" w:hAnsi="Arial Narrow"/>
          <w:sz w:val="26"/>
          <w:szCs w:val="26"/>
        </w:rPr>
        <w:t xml:space="preserve">De otro lado, el servicio de intérprete y guía-intérprete </w:t>
      </w:r>
      <w:r w:rsidR="00247F50" w:rsidRPr="00794A0C">
        <w:rPr>
          <w:rFonts w:ascii="Arial Narrow" w:hAnsi="Arial Narrow"/>
          <w:sz w:val="26"/>
          <w:szCs w:val="26"/>
        </w:rPr>
        <w:t>se presta de manera directa</w:t>
      </w:r>
      <w:r w:rsidR="00000F81" w:rsidRPr="00794A0C">
        <w:rPr>
          <w:rFonts w:ascii="Arial Narrow" w:hAnsi="Arial Narrow"/>
          <w:sz w:val="26"/>
          <w:szCs w:val="26"/>
        </w:rPr>
        <w:t xml:space="preserve"> con la contratación de un intérprete de planta conectado por video</w:t>
      </w:r>
      <w:r w:rsidR="00247F50" w:rsidRPr="00794A0C">
        <w:rPr>
          <w:rFonts w:ascii="Arial Narrow" w:hAnsi="Arial Narrow"/>
          <w:sz w:val="26"/>
          <w:szCs w:val="26"/>
        </w:rPr>
        <w:t xml:space="preserve"> </w:t>
      </w:r>
      <w:r w:rsidR="00000F81" w:rsidRPr="00794A0C">
        <w:rPr>
          <w:rFonts w:ascii="Arial Narrow" w:hAnsi="Arial Narrow"/>
          <w:sz w:val="26"/>
          <w:szCs w:val="26"/>
        </w:rPr>
        <w:t xml:space="preserve">conferencia para una cobertura a nivel nacional </w:t>
      </w:r>
      <w:r w:rsidR="00247F50" w:rsidRPr="00794A0C">
        <w:rPr>
          <w:rFonts w:ascii="Arial Narrow" w:hAnsi="Arial Narrow"/>
          <w:sz w:val="26"/>
          <w:szCs w:val="26"/>
        </w:rPr>
        <w:t>e indirectamente</w:t>
      </w:r>
      <w:r w:rsidR="00000F81" w:rsidRPr="00794A0C">
        <w:rPr>
          <w:rFonts w:ascii="Arial Narrow" w:hAnsi="Arial Narrow"/>
          <w:sz w:val="26"/>
          <w:szCs w:val="26"/>
        </w:rPr>
        <w:t xml:space="preserve"> con la contratación de un</w:t>
      </w:r>
      <w:r w:rsidR="00247F50" w:rsidRPr="00794A0C">
        <w:rPr>
          <w:rFonts w:ascii="Arial Narrow" w:hAnsi="Arial Narrow"/>
          <w:sz w:val="26"/>
          <w:szCs w:val="26"/>
        </w:rPr>
        <w:t xml:space="preserve"> </w:t>
      </w:r>
      <w:r w:rsidR="00000F81" w:rsidRPr="00794A0C">
        <w:rPr>
          <w:rFonts w:ascii="Arial Narrow" w:hAnsi="Arial Narrow"/>
          <w:sz w:val="26"/>
          <w:szCs w:val="26"/>
        </w:rPr>
        <w:t>Proveedor de Servicios de Guía Intérprete</w:t>
      </w:r>
      <w:r w:rsidR="00247F50" w:rsidRPr="00794A0C">
        <w:rPr>
          <w:rFonts w:ascii="Arial Narrow" w:hAnsi="Arial Narrow"/>
          <w:sz w:val="26"/>
          <w:szCs w:val="26"/>
        </w:rPr>
        <w:t xml:space="preserve">, ambos </w:t>
      </w:r>
      <w:r w:rsidR="00000F81" w:rsidRPr="00794A0C">
        <w:rPr>
          <w:rFonts w:ascii="Arial Narrow" w:hAnsi="Arial Narrow"/>
          <w:sz w:val="26"/>
          <w:szCs w:val="26"/>
        </w:rPr>
        <w:t>procedimiento</w:t>
      </w:r>
      <w:r w:rsidR="00247F50" w:rsidRPr="00794A0C">
        <w:rPr>
          <w:rFonts w:ascii="Arial Narrow" w:hAnsi="Arial Narrow"/>
          <w:sz w:val="26"/>
          <w:szCs w:val="26"/>
        </w:rPr>
        <w:t>s</w:t>
      </w:r>
      <w:r w:rsidR="00000F81" w:rsidRPr="00794A0C">
        <w:rPr>
          <w:rFonts w:ascii="Arial Narrow" w:hAnsi="Arial Narrow"/>
          <w:sz w:val="26"/>
          <w:szCs w:val="26"/>
        </w:rPr>
        <w:t xml:space="preserve"> </w:t>
      </w:r>
      <w:r w:rsidR="00247F50" w:rsidRPr="00794A0C">
        <w:rPr>
          <w:rFonts w:ascii="Arial Narrow" w:hAnsi="Arial Narrow"/>
          <w:sz w:val="26"/>
          <w:szCs w:val="26"/>
        </w:rPr>
        <w:t xml:space="preserve">están </w:t>
      </w:r>
      <w:r w:rsidR="00000F81" w:rsidRPr="00794A0C">
        <w:rPr>
          <w:rFonts w:ascii="Arial Narrow" w:hAnsi="Arial Narrow"/>
          <w:sz w:val="26"/>
          <w:szCs w:val="26"/>
        </w:rPr>
        <w:t>contemplado</w:t>
      </w:r>
      <w:r w:rsidR="00247F50" w:rsidRPr="00794A0C">
        <w:rPr>
          <w:rFonts w:ascii="Arial Narrow" w:hAnsi="Arial Narrow"/>
          <w:sz w:val="26"/>
          <w:szCs w:val="26"/>
        </w:rPr>
        <w:t>s</w:t>
      </w:r>
      <w:r w:rsidR="00000F81" w:rsidRPr="00794A0C">
        <w:rPr>
          <w:rFonts w:ascii="Arial Narrow" w:hAnsi="Arial Narrow"/>
          <w:sz w:val="26"/>
          <w:szCs w:val="26"/>
        </w:rPr>
        <w:t xml:space="preserve"> en el </w:t>
      </w:r>
      <w:r w:rsidR="008F03A2" w:rsidRPr="00794A0C">
        <w:rPr>
          <w:rFonts w:ascii="Arial Narrow" w:hAnsi="Arial Narrow"/>
          <w:sz w:val="26"/>
          <w:szCs w:val="26"/>
        </w:rPr>
        <w:t>P</w:t>
      </w:r>
      <w:r w:rsidR="00247F50" w:rsidRPr="00794A0C">
        <w:rPr>
          <w:rFonts w:ascii="Arial Narrow" w:hAnsi="Arial Narrow"/>
          <w:sz w:val="26"/>
          <w:szCs w:val="26"/>
        </w:rPr>
        <w:t xml:space="preserve">rograma de Servicio y Atención Incluyente </w:t>
      </w:r>
      <w:r w:rsidR="00000F81" w:rsidRPr="00794A0C">
        <w:rPr>
          <w:rFonts w:ascii="Arial Narrow" w:hAnsi="Arial Narrow"/>
          <w:sz w:val="26"/>
          <w:szCs w:val="26"/>
        </w:rPr>
        <w:t>PR-177</w:t>
      </w:r>
      <w:r w:rsidR="00247F50" w:rsidRPr="00794A0C">
        <w:rPr>
          <w:rFonts w:ascii="Arial Narrow" w:hAnsi="Arial Narrow"/>
          <w:sz w:val="26"/>
          <w:szCs w:val="26"/>
        </w:rPr>
        <w:t xml:space="preserve">. De igual manera </w:t>
      </w:r>
      <w:r w:rsidR="00000F81" w:rsidRPr="00794A0C">
        <w:rPr>
          <w:rFonts w:ascii="Arial Narrow" w:hAnsi="Arial Narrow"/>
          <w:sz w:val="26"/>
          <w:szCs w:val="26"/>
        </w:rPr>
        <w:t xml:space="preserve">el proceso de atención prioritaria </w:t>
      </w:r>
      <w:r w:rsidR="00422A7F" w:rsidRPr="00794A0C">
        <w:rPr>
          <w:rFonts w:ascii="Arial Narrow" w:hAnsi="Arial Narrow"/>
          <w:sz w:val="26"/>
          <w:szCs w:val="26"/>
        </w:rPr>
        <w:t xml:space="preserve">se encuentra a cargo de los </w:t>
      </w:r>
      <w:r w:rsidR="00000F81" w:rsidRPr="00794A0C">
        <w:rPr>
          <w:rFonts w:ascii="Arial Narrow" w:hAnsi="Arial Narrow"/>
          <w:sz w:val="26"/>
          <w:szCs w:val="26"/>
        </w:rPr>
        <w:t>Coordinadores de Servicios</w:t>
      </w:r>
      <w:r w:rsidR="00422A7F" w:rsidRPr="00794A0C">
        <w:rPr>
          <w:rFonts w:ascii="Arial Narrow" w:hAnsi="Arial Narrow"/>
          <w:sz w:val="26"/>
          <w:szCs w:val="26"/>
        </w:rPr>
        <w:t xml:space="preserve"> “</w:t>
      </w:r>
      <w:r w:rsidR="00000F81" w:rsidRPr="00301899">
        <w:rPr>
          <w:rFonts w:ascii="Arial Narrow" w:hAnsi="Arial Narrow"/>
          <w:sz w:val="24"/>
          <w:szCs w:val="26"/>
        </w:rPr>
        <w:t xml:space="preserve">quienes son los responsables de activar los procedimientos </w:t>
      </w:r>
      <w:r w:rsidR="00000F81" w:rsidRPr="00301899">
        <w:rPr>
          <w:rFonts w:ascii="Arial Narrow" w:hAnsi="Arial Narrow"/>
          <w:sz w:val="24"/>
          <w:szCs w:val="26"/>
        </w:rPr>
        <w:lastRenderedPageBreak/>
        <w:t>específicos frente a cada tipo</w:t>
      </w:r>
      <w:r w:rsidR="00422A7F" w:rsidRPr="00301899">
        <w:rPr>
          <w:rFonts w:ascii="Arial Narrow" w:hAnsi="Arial Narrow"/>
          <w:sz w:val="24"/>
          <w:szCs w:val="26"/>
        </w:rPr>
        <w:t xml:space="preserve"> </w:t>
      </w:r>
      <w:r w:rsidR="00000F81" w:rsidRPr="00301899">
        <w:rPr>
          <w:rFonts w:ascii="Arial Narrow" w:hAnsi="Arial Narrow"/>
          <w:sz w:val="24"/>
          <w:szCs w:val="26"/>
        </w:rPr>
        <w:t>de discapacidad</w:t>
      </w:r>
      <w:r w:rsidR="00422A7F" w:rsidRPr="00794A0C">
        <w:rPr>
          <w:rFonts w:ascii="Arial Narrow" w:hAnsi="Arial Narrow"/>
          <w:sz w:val="26"/>
          <w:szCs w:val="26"/>
        </w:rPr>
        <w:t>”, así mismo todos los funcionarios del Banco están capacitados en ese tipo de atención</w:t>
      </w:r>
      <w:r w:rsidR="00A25FB6" w:rsidRPr="00794A0C">
        <w:rPr>
          <w:rFonts w:ascii="Arial Narrow" w:hAnsi="Arial Narrow"/>
          <w:sz w:val="26"/>
          <w:szCs w:val="26"/>
        </w:rPr>
        <w:t xml:space="preserve"> </w:t>
      </w:r>
    </w:p>
    <w:p w14:paraId="4F8AED55" w14:textId="77777777" w:rsidR="009254F1" w:rsidRPr="00794A0C" w:rsidRDefault="009254F1" w:rsidP="00794A0C">
      <w:pPr>
        <w:spacing w:line="276" w:lineRule="auto"/>
        <w:jc w:val="both"/>
        <w:rPr>
          <w:rFonts w:ascii="Arial Narrow" w:hAnsi="Arial Narrow"/>
          <w:sz w:val="26"/>
          <w:szCs w:val="26"/>
        </w:rPr>
      </w:pPr>
    </w:p>
    <w:p w14:paraId="4F8AED56" w14:textId="3D768358" w:rsidR="00944F1D" w:rsidRPr="00794A0C" w:rsidRDefault="009254F1" w:rsidP="00794A0C">
      <w:pPr>
        <w:spacing w:line="276" w:lineRule="auto"/>
        <w:jc w:val="both"/>
        <w:rPr>
          <w:rFonts w:ascii="Arial Narrow" w:hAnsi="Arial Narrow"/>
          <w:sz w:val="26"/>
          <w:szCs w:val="26"/>
        </w:rPr>
      </w:pPr>
      <w:r w:rsidRPr="00794A0C">
        <w:rPr>
          <w:rFonts w:ascii="Arial Narrow" w:hAnsi="Arial Narrow"/>
          <w:b/>
          <w:bCs/>
          <w:sz w:val="26"/>
          <w:szCs w:val="26"/>
        </w:rPr>
        <w:t>5.-</w:t>
      </w:r>
      <w:r w:rsidRPr="00794A0C">
        <w:rPr>
          <w:rFonts w:ascii="Arial Narrow" w:hAnsi="Arial Narrow"/>
          <w:sz w:val="26"/>
          <w:szCs w:val="26"/>
        </w:rPr>
        <w:t xml:space="preserve"> </w:t>
      </w:r>
      <w:r w:rsidR="00E60519" w:rsidRPr="00794A0C">
        <w:rPr>
          <w:rFonts w:ascii="Arial Narrow" w:hAnsi="Arial Narrow"/>
          <w:sz w:val="26"/>
          <w:szCs w:val="26"/>
        </w:rPr>
        <w:t xml:space="preserve">Fue reconocida como coadyuvante del extremo activo </w:t>
      </w:r>
      <w:proofErr w:type="spellStart"/>
      <w:r w:rsidR="00E60519" w:rsidRPr="00794A0C">
        <w:rPr>
          <w:rFonts w:ascii="Arial Narrow" w:hAnsi="Arial Narrow"/>
          <w:sz w:val="26"/>
          <w:szCs w:val="26"/>
        </w:rPr>
        <w:t>Cotty</w:t>
      </w:r>
      <w:proofErr w:type="spellEnd"/>
      <w:r w:rsidR="00E60519" w:rsidRPr="00794A0C">
        <w:rPr>
          <w:rFonts w:ascii="Arial Narrow" w:hAnsi="Arial Narrow"/>
          <w:sz w:val="26"/>
          <w:szCs w:val="26"/>
        </w:rPr>
        <w:t xml:space="preserve"> Morales Caamaño (arch</w:t>
      </w:r>
      <w:r w:rsidR="00397631" w:rsidRPr="00794A0C">
        <w:rPr>
          <w:rFonts w:ascii="Arial Narrow" w:hAnsi="Arial Narrow"/>
          <w:sz w:val="26"/>
          <w:szCs w:val="26"/>
        </w:rPr>
        <w:t>i</w:t>
      </w:r>
      <w:r w:rsidR="00CA1A76" w:rsidRPr="00794A0C">
        <w:rPr>
          <w:rFonts w:ascii="Arial Narrow" w:hAnsi="Arial Narrow"/>
          <w:sz w:val="26"/>
          <w:szCs w:val="26"/>
        </w:rPr>
        <w:t>vo</w:t>
      </w:r>
      <w:r w:rsidR="006B6939" w:rsidRPr="00794A0C">
        <w:rPr>
          <w:rFonts w:ascii="Arial Narrow" w:hAnsi="Arial Narrow"/>
          <w:sz w:val="26"/>
          <w:szCs w:val="26"/>
        </w:rPr>
        <w:t xml:space="preserve"> 19</w:t>
      </w:r>
      <w:r w:rsidR="00E60519" w:rsidRPr="00794A0C">
        <w:rPr>
          <w:rFonts w:ascii="Arial Narrow" w:hAnsi="Arial Narrow"/>
          <w:sz w:val="26"/>
          <w:szCs w:val="26"/>
        </w:rPr>
        <w:t xml:space="preserve">, </w:t>
      </w:r>
      <w:r w:rsidR="00397631" w:rsidRPr="00794A0C">
        <w:rPr>
          <w:rFonts w:ascii="Arial Narrow" w:hAnsi="Arial Narrow"/>
          <w:sz w:val="26"/>
          <w:szCs w:val="26"/>
        </w:rPr>
        <w:t>i</w:t>
      </w:r>
      <w:r w:rsidR="00E60519" w:rsidRPr="00794A0C">
        <w:rPr>
          <w:rFonts w:ascii="Arial Narrow" w:hAnsi="Arial Narrow"/>
          <w:sz w:val="26"/>
          <w:szCs w:val="26"/>
        </w:rPr>
        <w:t>b.</w:t>
      </w:r>
      <w:r w:rsidR="0026399B" w:rsidRPr="00794A0C">
        <w:rPr>
          <w:rFonts w:ascii="Arial Narrow" w:hAnsi="Arial Narrow"/>
          <w:sz w:val="26"/>
          <w:szCs w:val="26"/>
        </w:rPr>
        <w:t>)</w:t>
      </w:r>
      <w:r w:rsidR="00E60519" w:rsidRPr="00794A0C">
        <w:rPr>
          <w:rFonts w:ascii="Arial Narrow" w:hAnsi="Arial Narrow"/>
          <w:sz w:val="26"/>
          <w:szCs w:val="26"/>
        </w:rPr>
        <w:t>.</w:t>
      </w:r>
    </w:p>
    <w:p w14:paraId="4F8AED57" w14:textId="77777777" w:rsidR="009B000B" w:rsidRPr="00794A0C" w:rsidRDefault="009B000B" w:rsidP="00794A0C">
      <w:pPr>
        <w:spacing w:line="276" w:lineRule="auto"/>
        <w:jc w:val="both"/>
        <w:rPr>
          <w:rFonts w:ascii="Arial Narrow" w:hAnsi="Arial Narrow"/>
          <w:sz w:val="26"/>
          <w:szCs w:val="26"/>
        </w:rPr>
      </w:pPr>
    </w:p>
    <w:p w14:paraId="4F8AED58" w14:textId="23FB2F0B" w:rsidR="00E51881" w:rsidRPr="00794A0C" w:rsidRDefault="009C56A2" w:rsidP="00794A0C">
      <w:pPr>
        <w:spacing w:line="276" w:lineRule="auto"/>
        <w:jc w:val="both"/>
        <w:rPr>
          <w:rFonts w:ascii="Arial Narrow" w:hAnsi="Arial Narrow"/>
          <w:sz w:val="26"/>
          <w:szCs w:val="26"/>
        </w:rPr>
      </w:pPr>
      <w:r w:rsidRPr="00794A0C">
        <w:rPr>
          <w:rFonts w:ascii="Arial Narrow" w:hAnsi="Arial Narrow"/>
          <w:b/>
          <w:bCs/>
          <w:sz w:val="26"/>
          <w:szCs w:val="26"/>
        </w:rPr>
        <w:t xml:space="preserve">6.- </w:t>
      </w:r>
      <w:r w:rsidR="00E60519" w:rsidRPr="00794A0C">
        <w:rPr>
          <w:rFonts w:ascii="Arial Narrow" w:hAnsi="Arial Narrow"/>
          <w:sz w:val="26"/>
          <w:szCs w:val="26"/>
        </w:rPr>
        <w:t>Agotadas las etapas procesales de rigor (pacto de cumplimiento, pruebas y alegatos de conclusión), se profir</w:t>
      </w:r>
      <w:r w:rsidR="00A42060" w:rsidRPr="00794A0C">
        <w:rPr>
          <w:rFonts w:ascii="Arial Narrow" w:hAnsi="Arial Narrow"/>
          <w:sz w:val="26"/>
          <w:szCs w:val="26"/>
        </w:rPr>
        <w:t xml:space="preserve">ió la sentencia de primer grado </w:t>
      </w:r>
      <w:r w:rsidR="00656EB5" w:rsidRPr="00794A0C">
        <w:rPr>
          <w:rFonts w:ascii="Arial Narrow" w:hAnsi="Arial Narrow"/>
          <w:sz w:val="26"/>
          <w:szCs w:val="26"/>
        </w:rPr>
        <w:t xml:space="preserve">(archivo 20 ib.), </w:t>
      </w:r>
      <w:r w:rsidR="00A42060" w:rsidRPr="00794A0C">
        <w:rPr>
          <w:rFonts w:ascii="Arial Narrow" w:hAnsi="Arial Narrow"/>
          <w:sz w:val="26"/>
          <w:szCs w:val="26"/>
        </w:rPr>
        <w:t xml:space="preserve">por medio de la cual se </w:t>
      </w:r>
      <w:r w:rsidR="009A77CB" w:rsidRPr="00794A0C">
        <w:rPr>
          <w:rFonts w:ascii="Arial Narrow" w:hAnsi="Arial Narrow"/>
          <w:sz w:val="26"/>
          <w:szCs w:val="26"/>
        </w:rPr>
        <w:t xml:space="preserve">negaron las pretensiones de la demanda. Para resolver de esa manera se consideró que </w:t>
      </w:r>
      <w:r w:rsidR="009A77CB" w:rsidRPr="00794A0C">
        <w:rPr>
          <w:rFonts w:ascii="Arial Narrow" w:hAnsi="Arial Narrow"/>
          <w:i/>
          <w:sz w:val="26"/>
          <w:szCs w:val="26"/>
        </w:rPr>
        <w:t>“</w:t>
      </w:r>
      <w:r w:rsidR="009A77CB" w:rsidRPr="00301899">
        <w:rPr>
          <w:rFonts w:ascii="Arial Narrow" w:hAnsi="Arial Narrow"/>
          <w:i/>
          <w:szCs w:val="26"/>
        </w:rPr>
        <w:t xml:space="preserve">el BANCO MUNDO MUJER en la dirección mencionada tiene la tecnología, el personal capacitado e idóneo para atender a los usuarios que requieran interprete (sic), además tienen todo un protocolo de atención a los usuarios discapacitados y quien los guie dentro del Banco, prestando inclusive a través de una empresa </w:t>
      </w:r>
      <w:proofErr w:type="spellStart"/>
      <w:r w:rsidR="009A77CB" w:rsidRPr="00301899">
        <w:rPr>
          <w:rFonts w:ascii="Arial Narrow" w:hAnsi="Arial Narrow"/>
          <w:i/>
          <w:szCs w:val="26"/>
        </w:rPr>
        <w:t>el</w:t>
      </w:r>
      <w:proofErr w:type="spellEnd"/>
      <w:r w:rsidR="009A77CB" w:rsidRPr="00301899">
        <w:rPr>
          <w:rFonts w:ascii="Arial Narrow" w:hAnsi="Arial Narrow"/>
          <w:i/>
          <w:szCs w:val="26"/>
        </w:rPr>
        <w:t xml:space="preserve"> envió de documentos que requieran los usuarios con discapacidad</w:t>
      </w:r>
      <w:r w:rsidR="00FA4FC6" w:rsidRPr="00794A0C">
        <w:rPr>
          <w:rFonts w:ascii="Arial Narrow" w:hAnsi="Arial Narrow"/>
          <w:i/>
          <w:sz w:val="26"/>
          <w:szCs w:val="26"/>
        </w:rPr>
        <w:t>”</w:t>
      </w:r>
      <w:r w:rsidR="009A77CB" w:rsidRPr="00794A0C">
        <w:rPr>
          <w:rFonts w:ascii="Arial Narrow" w:hAnsi="Arial Narrow"/>
          <w:i/>
          <w:sz w:val="26"/>
          <w:szCs w:val="26"/>
        </w:rPr>
        <w:t>.</w:t>
      </w:r>
      <w:r w:rsidR="00FA4FC6" w:rsidRPr="00794A0C">
        <w:rPr>
          <w:rFonts w:ascii="Arial Narrow" w:hAnsi="Arial Narrow"/>
          <w:sz w:val="26"/>
          <w:szCs w:val="26"/>
        </w:rPr>
        <w:t xml:space="preserve"> </w:t>
      </w:r>
    </w:p>
    <w:p w14:paraId="4F8AED59" w14:textId="77777777" w:rsidR="00000F81" w:rsidRPr="00794A0C" w:rsidRDefault="00000F81" w:rsidP="00794A0C">
      <w:pPr>
        <w:spacing w:line="276" w:lineRule="auto"/>
        <w:jc w:val="both"/>
        <w:rPr>
          <w:rFonts w:ascii="Arial Narrow" w:hAnsi="Arial Narrow"/>
          <w:b/>
          <w:bCs/>
          <w:sz w:val="26"/>
          <w:szCs w:val="26"/>
        </w:rPr>
      </w:pPr>
    </w:p>
    <w:p w14:paraId="4F8AED5A" w14:textId="77777777" w:rsidR="009C56A2" w:rsidRPr="00794A0C" w:rsidRDefault="00397631" w:rsidP="00794A0C">
      <w:pPr>
        <w:spacing w:line="276" w:lineRule="auto"/>
        <w:jc w:val="both"/>
        <w:rPr>
          <w:rFonts w:ascii="Arial Narrow" w:hAnsi="Arial Narrow"/>
          <w:sz w:val="26"/>
          <w:szCs w:val="26"/>
        </w:rPr>
      </w:pPr>
      <w:r w:rsidRPr="00794A0C">
        <w:rPr>
          <w:rFonts w:ascii="Arial Narrow" w:hAnsi="Arial Narrow"/>
          <w:b/>
          <w:bCs/>
          <w:sz w:val="26"/>
          <w:szCs w:val="26"/>
        </w:rPr>
        <w:t>7</w:t>
      </w:r>
      <w:r w:rsidR="00E51881" w:rsidRPr="00794A0C">
        <w:rPr>
          <w:rFonts w:ascii="Arial Narrow" w:hAnsi="Arial Narrow"/>
          <w:b/>
          <w:bCs/>
          <w:sz w:val="26"/>
          <w:szCs w:val="26"/>
        </w:rPr>
        <w:t xml:space="preserve">.- </w:t>
      </w:r>
      <w:r w:rsidR="003B4B05" w:rsidRPr="00794A0C">
        <w:rPr>
          <w:rFonts w:ascii="Arial Narrow" w:hAnsi="Arial Narrow"/>
          <w:sz w:val="26"/>
          <w:szCs w:val="26"/>
        </w:rPr>
        <w:t>Oportunamente, el fallo fue ape</w:t>
      </w:r>
      <w:r w:rsidRPr="00794A0C">
        <w:rPr>
          <w:rFonts w:ascii="Arial Narrow" w:hAnsi="Arial Narrow"/>
          <w:sz w:val="26"/>
          <w:szCs w:val="26"/>
        </w:rPr>
        <w:t>lado por el accionante y</w:t>
      </w:r>
      <w:r w:rsidR="003B4B05" w:rsidRPr="00794A0C">
        <w:rPr>
          <w:rFonts w:ascii="Arial Narrow" w:hAnsi="Arial Narrow"/>
          <w:sz w:val="26"/>
          <w:szCs w:val="26"/>
        </w:rPr>
        <w:t xml:space="preserve"> la coadyuvante</w:t>
      </w:r>
      <w:r w:rsidR="00F4730D" w:rsidRPr="00794A0C">
        <w:rPr>
          <w:rFonts w:ascii="Arial Narrow" w:hAnsi="Arial Narrow"/>
          <w:sz w:val="26"/>
          <w:szCs w:val="26"/>
        </w:rPr>
        <w:t xml:space="preserve">; </w:t>
      </w:r>
      <w:r w:rsidR="00764694" w:rsidRPr="00794A0C">
        <w:rPr>
          <w:rFonts w:ascii="Arial Narrow" w:hAnsi="Arial Narrow"/>
          <w:sz w:val="26"/>
          <w:szCs w:val="26"/>
        </w:rPr>
        <w:t>de</w:t>
      </w:r>
      <w:r w:rsidR="00F4730D" w:rsidRPr="00794A0C">
        <w:rPr>
          <w:rFonts w:ascii="Arial Narrow" w:hAnsi="Arial Narrow"/>
          <w:sz w:val="26"/>
          <w:szCs w:val="26"/>
        </w:rPr>
        <w:t xml:space="preserve"> los escritos de reparo</w:t>
      </w:r>
      <w:r w:rsidR="00764694" w:rsidRPr="00794A0C">
        <w:rPr>
          <w:rFonts w:ascii="Arial Narrow" w:hAnsi="Arial Narrow"/>
          <w:sz w:val="26"/>
          <w:szCs w:val="26"/>
        </w:rPr>
        <w:t>s</w:t>
      </w:r>
      <w:r w:rsidR="00F4730D" w:rsidRPr="00794A0C">
        <w:rPr>
          <w:rFonts w:ascii="Arial Narrow" w:hAnsi="Arial Narrow"/>
          <w:sz w:val="26"/>
          <w:szCs w:val="26"/>
        </w:rPr>
        <w:t xml:space="preserve"> concreto</w:t>
      </w:r>
      <w:r w:rsidRPr="00794A0C">
        <w:rPr>
          <w:rFonts w:ascii="Arial Narrow" w:hAnsi="Arial Narrow"/>
          <w:sz w:val="26"/>
          <w:szCs w:val="26"/>
        </w:rPr>
        <w:t>s</w:t>
      </w:r>
      <w:r w:rsidR="00F4730D" w:rsidRPr="00794A0C">
        <w:rPr>
          <w:rFonts w:ascii="Arial Narrow" w:hAnsi="Arial Narrow"/>
          <w:sz w:val="26"/>
          <w:szCs w:val="26"/>
        </w:rPr>
        <w:t xml:space="preserve"> se </w:t>
      </w:r>
      <w:r w:rsidR="00764694" w:rsidRPr="00794A0C">
        <w:rPr>
          <w:rFonts w:ascii="Arial Narrow" w:hAnsi="Arial Narrow"/>
          <w:sz w:val="26"/>
          <w:szCs w:val="26"/>
        </w:rPr>
        <w:t>extracta</w:t>
      </w:r>
      <w:r w:rsidR="00F4730D" w:rsidRPr="00794A0C">
        <w:rPr>
          <w:rFonts w:ascii="Arial Narrow" w:hAnsi="Arial Narrow"/>
          <w:sz w:val="26"/>
          <w:szCs w:val="26"/>
        </w:rPr>
        <w:t xml:space="preserve">: </w:t>
      </w:r>
    </w:p>
    <w:p w14:paraId="4F8AED5B" w14:textId="77777777" w:rsidR="003B4B05" w:rsidRPr="00794A0C" w:rsidRDefault="003B4B05" w:rsidP="00794A0C">
      <w:pPr>
        <w:spacing w:line="276" w:lineRule="auto"/>
        <w:jc w:val="both"/>
        <w:rPr>
          <w:rFonts w:ascii="Arial Narrow" w:hAnsi="Arial Narrow"/>
          <w:sz w:val="26"/>
          <w:szCs w:val="26"/>
        </w:rPr>
      </w:pPr>
    </w:p>
    <w:p w14:paraId="4F8AED5C" w14:textId="11DA085D" w:rsidR="000B4ACF" w:rsidRPr="00794A0C" w:rsidRDefault="00397631" w:rsidP="00794A0C">
      <w:pPr>
        <w:spacing w:line="276" w:lineRule="auto"/>
        <w:jc w:val="both"/>
        <w:rPr>
          <w:rFonts w:ascii="Arial Narrow" w:hAnsi="Arial Narrow"/>
          <w:sz w:val="26"/>
          <w:szCs w:val="26"/>
        </w:rPr>
      </w:pPr>
      <w:r w:rsidRPr="00794A0C">
        <w:rPr>
          <w:rFonts w:ascii="Arial Narrow" w:hAnsi="Arial Narrow"/>
          <w:b/>
          <w:bCs/>
          <w:sz w:val="26"/>
          <w:szCs w:val="26"/>
        </w:rPr>
        <w:t>7</w:t>
      </w:r>
      <w:r w:rsidR="003B4B05" w:rsidRPr="00794A0C">
        <w:rPr>
          <w:rFonts w:ascii="Arial Narrow" w:hAnsi="Arial Narrow"/>
          <w:b/>
          <w:bCs/>
          <w:sz w:val="26"/>
          <w:szCs w:val="26"/>
        </w:rPr>
        <w:t>.1-</w:t>
      </w:r>
      <w:r w:rsidR="00F4730D" w:rsidRPr="00794A0C">
        <w:rPr>
          <w:rFonts w:ascii="Arial Narrow" w:hAnsi="Arial Narrow"/>
          <w:b/>
          <w:bCs/>
          <w:sz w:val="26"/>
          <w:szCs w:val="26"/>
        </w:rPr>
        <w:t xml:space="preserve"> </w:t>
      </w:r>
      <w:r w:rsidR="00F4730D" w:rsidRPr="00794A0C">
        <w:rPr>
          <w:rFonts w:ascii="Arial Narrow" w:hAnsi="Arial Narrow"/>
          <w:color w:val="000000" w:themeColor="text1"/>
          <w:sz w:val="26"/>
          <w:szCs w:val="26"/>
        </w:rPr>
        <w:t xml:space="preserve">El </w:t>
      </w:r>
      <w:r w:rsidR="00696ADC" w:rsidRPr="00794A0C">
        <w:rPr>
          <w:rFonts w:ascii="Arial Narrow" w:hAnsi="Arial Narrow"/>
          <w:color w:val="000000" w:themeColor="text1"/>
          <w:sz w:val="26"/>
          <w:szCs w:val="26"/>
        </w:rPr>
        <w:t xml:space="preserve">demandante </w:t>
      </w:r>
      <w:r w:rsidR="00A42060" w:rsidRPr="00794A0C">
        <w:rPr>
          <w:rFonts w:ascii="Arial Narrow" w:hAnsi="Arial Narrow"/>
          <w:color w:val="000000" w:themeColor="text1"/>
          <w:sz w:val="26"/>
          <w:szCs w:val="26"/>
        </w:rPr>
        <w:t>sustentó su inconformidad en que</w:t>
      </w:r>
      <w:r w:rsidR="00FA4FC6" w:rsidRPr="00794A0C">
        <w:rPr>
          <w:rFonts w:ascii="Arial Narrow" w:hAnsi="Arial Narrow"/>
          <w:color w:val="000000" w:themeColor="text1"/>
          <w:sz w:val="26"/>
          <w:szCs w:val="26"/>
        </w:rPr>
        <w:t xml:space="preserve"> en este caso no se aportó prueba </w:t>
      </w:r>
      <w:r w:rsidR="009B1126" w:rsidRPr="00794A0C">
        <w:rPr>
          <w:rFonts w:ascii="Arial Narrow" w:hAnsi="Arial Narrow"/>
          <w:color w:val="000000" w:themeColor="text1"/>
          <w:sz w:val="26"/>
          <w:szCs w:val="26"/>
        </w:rPr>
        <w:t xml:space="preserve">que demostrara </w:t>
      </w:r>
      <w:r w:rsidR="00FA4FC6" w:rsidRPr="00794A0C">
        <w:rPr>
          <w:rFonts w:ascii="Arial Narrow" w:hAnsi="Arial Narrow"/>
          <w:color w:val="000000" w:themeColor="text1"/>
          <w:sz w:val="26"/>
          <w:szCs w:val="26"/>
        </w:rPr>
        <w:t>que</w:t>
      </w:r>
      <w:r w:rsidR="009B1126" w:rsidRPr="00794A0C">
        <w:rPr>
          <w:rFonts w:ascii="Arial Narrow" w:hAnsi="Arial Narrow"/>
          <w:color w:val="000000" w:themeColor="text1"/>
          <w:sz w:val="26"/>
          <w:szCs w:val="26"/>
        </w:rPr>
        <w:t xml:space="preserve"> efectivamente</w:t>
      </w:r>
      <w:r w:rsidR="00FA4FC6" w:rsidRPr="00794A0C">
        <w:rPr>
          <w:rFonts w:ascii="Arial Narrow" w:hAnsi="Arial Narrow"/>
          <w:color w:val="000000" w:themeColor="text1"/>
          <w:sz w:val="26"/>
          <w:szCs w:val="26"/>
        </w:rPr>
        <w:t xml:space="preserve"> la entidad demandada contara con profesionales in</w:t>
      </w:r>
      <w:r w:rsidR="009B1126" w:rsidRPr="00794A0C">
        <w:rPr>
          <w:rFonts w:ascii="Arial Narrow" w:hAnsi="Arial Narrow"/>
          <w:color w:val="000000" w:themeColor="text1"/>
          <w:sz w:val="26"/>
          <w:szCs w:val="26"/>
        </w:rPr>
        <w:t>térprete o guía intérprete</w:t>
      </w:r>
      <w:r w:rsidR="00883748" w:rsidRPr="00794A0C">
        <w:rPr>
          <w:rFonts w:ascii="Arial Narrow" w:hAnsi="Arial Narrow"/>
          <w:color w:val="000000" w:themeColor="text1"/>
          <w:sz w:val="26"/>
          <w:szCs w:val="26"/>
        </w:rPr>
        <w:t xml:space="preserve"> de planta</w:t>
      </w:r>
      <w:r w:rsidR="009B1126" w:rsidRPr="00794A0C">
        <w:rPr>
          <w:rFonts w:ascii="Arial Narrow" w:hAnsi="Arial Narrow"/>
          <w:color w:val="000000" w:themeColor="text1"/>
          <w:sz w:val="26"/>
          <w:szCs w:val="26"/>
        </w:rPr>
        <w:t xml:space="preserve">, ni </w:t>
      </w:r>
      <w:r w:rsidR="00124C14" w:rsidRPr="00794A0C">
        <w:rPr>
          <w:rFonts w:ascii="Arial Narrow" w:hAnsi="Arial Narrow"/>
          <w:color w:val="000000" w:themeColor="text1"/>
          <w:sz w:val="26"/>
          <w:szCs w:val="26"/>
        </w:rPr>
        <w:t>señales auditivas y</w:t>
      </w:r>
      <w:r w:rsidR="00FA4FC6" w:rsidRPr="00794A0C">
        <w:rPr>
          <w:rFonts w:ascii="Arial Narrow" w:hAnsi="Arial Narrow"/>
          <w:color w:val="000000" w:themeColor="text1"/>
          <w:sz w:val="26"/>
          <w:szCs w:val="26"/>
        </w:rPr>
        <w:t xml:space="preserve"> visuales</w:t>
      </w:r>
      <w:r w:rsidR="00864F2F" w:rsidRPr="00794A0C">
        <w:rPr>
          <w:rFonts w:ascii="Arial Narrow" w:hAnsi="Arial Narrow"/>
          <w:color w:val="000000" w:themeColor="text1"/>
          <w:sz w:val="26"/>
          <w:szCs w:val="26"/>
        </w:rPr>
        <w:t xml:space="preserve">, ni se probó como atienden a las personas con discapacidad. </w:t>
      </w:r>
      <w:r w:rsidR="00124C14" w:rsidRPr="00794A0C">
        <w:rPr>
          <w:rFonts w:ascii="Arial Narrow" w:hAnsi="Arial Narrow"/>
          <w:color w:val="000000" w:themeColor="text1"/>
          <w:sz w:val="26"/>
          <w:szCs w:val="26"/>
        </w:rPr>
        <w:t>Agregó “</w:t>
      </w:r>
      <w:r w:rsidR="00FA4FC6" w:rsidRPr="00582F6D">
        <w:rPr>
          <w:rFonts w:ascii="Arial Narrow" w:hAnsi="Arial Narrow"/>
          <w:color w:val="000000" w:themeColor="text1"/>
          <w:szCs w:val="26"/>
        </w:rPr>
        <w:t xml:space="preserve">pido invertir la carga d </w:t>
      </w:r>
      <w:proofErr w:type="spellStart"/>
      <w:r w:rsidR="00FA4FC6" w:rsidRPr="00582F6D">
        <w:rPr>
          <w:rFonts w:ascii="Arial Narrow" w:hAnsi="Arial Narrow"/>
          <w:color w:val="000000" w:themeColor="text1"/>
          <w:szCs w:val="26"/>
        </w:rPr>
        <w:t>ela</w:t>
      </w:r>
      <w:proofErr w:type="spellEnd"/>
      <w:r w:rsidR="00124C14" w:rsidRPr="00582F6D">
        <w:rPr>
          <w:rFonts w:ascii="Arial Narrow" w:hAnsi="Arial Narrow"/>
          <w:color w:val="000000" w:themeColor="text1"/>
          <w:szCs w:val="26"/>
        </w:rPr>
        <w:t xml:space="preserve"> (sic)</w:t>
      </w:r>
      <w:r w:rsidR="00FA4FC6" w:rsidRPr="00582F6D">
        <w:rPr>
          <w:rFonts w:ascii="Arial Narrow" w:hAnsi="Arial Narrow"/>
          <w:color w:val="000000" w:themeColor="text1"/>
          <w:szCs w:val="26"/>
        </w:rPr>
        <w:t xml:space="preserve"> prueba de ser necesario, aun q</w:t>
      </w:r>
      <w:r w:rsidR="00124C14" w:rsidRPr="00582F6D">
        <w:rPr>
          <w:rFonts w:ascii="Arial Narrow" w:hAnsi="Arial Narrow"/>
          <w:color w:val="000000" w:themeColor="text1"/>
          <w:szCs w:val="26"/>
        </w:rPr>
        <w:t xml:space="preserve"> (sic)</w:t>
      </w:r>
      <w:r w:rsidR="00FA4FC6" w:rsidRPr="00582F6D">
        <w:rPr>
          <w:rFonts w:ascii="Arial Narrow" w:hAnsi="Arial Narrow"/>
          <w:color w:val="000000" w:themeColor="text1"/>
          <w:szCs w:val="26"/>
        </w:rPr>
        <w:t xml:space="preserve"> la sola amenaza es </w:t>
      </w:r>
      <w:proofErr w:type="spellStart"/>
      <w:r w:rsidR="00FA4FC6" w:rsidRPr="00582F6D">
        <w:rPr>
          <w:rFonts w:ascii="Arial Narrow" w:hAnsi="Arial Narrow"/>
          <w:color w:val="000000" w:themeColor="text1"/>
          <w:szCs w:val="26"/>
        </w:rPr>
        <w:t>obice</w:t>
      </w:r>
      <w:proofErr w:type="spellEnd"/>
      <w:r w:rsidR="00FA4FC6" w:rsidRPr="00582F6D">
        <w:rPr>
          <w:rFonts w:ascii="Arial Narrow" w:hAnsi="Arial Narrow"/>
          <w:color w:val="000000" w:themeColor="text1"/>
          <w:szCs w:val="26"/>
        </w:rPr>
        <w:t xml:space="preserve"> </w:t>
      </w:r>
      <w:r w:rsidR="00124C14" w:rsidRPr="00582F6D">
        <w:rPr>
          <w:rFonts w:ascii="Arial Narrow" w:hAnsi="Arial Narrow"/>
          <w:color w:val="000000" w:themeColor="text1"/>
          <w:szCs w:val="26"/>
        </w:rPr>
        <w:t xml:space="preserve">(sic) </w:t>
      </w:r>
      <w:r w:rsidR="00FA4FC6" w:rsidRPr="00582F6D">
        <w:rPr>
          <w:rFonts w:ascii="Arial Narrow" w:hAnsi="Arial Narrow"/>
          <w:color w:val="000000" w:themeColor="text1"/>
          <w:szCs w:val="26"/>
        </w:rPr>
        <w:t>para</w:t>
      </w:r>
      <w:r w:rsidR="00124C14" w:rsidRPr="00582F6D">
        <w:rPr>
          <w:rFonts w:ascii="Arial Narrow" w:hAnsi="Arial Narrow"/>
          <w:color w:val="000000" w:themeColor="text1"/>
          <w:szCs w:val="26"/>
        </w:rPr>
        <w:t xml:space="preserve"> </w:t>
      </w:r>
      <w:r w:rsidR="00FA4FC6" w:rsidRPr="00582F6D">
        <w:rPr>
          <w:rFonts w:ascii="Arial Narrow" w:hAnsi="Arial Narrow"/>
          <w:color w:val="000000" w:themeColor="text1"/>
          <w:szCs w:val="26"/>
        </w:rPr>
        <w:t xml:space="preserve">amparar mi </w:t>
      </w:r>
      <w:proofErr w:type="spellStart"/>
      <w:r w:rsidR="009B1126" w:rsidRPr="00582F6D">
        <w:rPr>
          <w:rFonts w:ascii="Arial Narrow" w:hAnsi="Arial Narrow"/>
          <w:color w:val="000000" w:themeColor="text1"/>
          <w:szCs w:val="26"/>
        </w:rPr>
        <w:t>accio</w:t>
      </w:r>
      <w:r w:rsidR="00124C14" w:rsidRPr="00582F6D">
        <w:rPr>
          <w:rFonts w:ascii="Arial Narrow" w:hAnsi="Arial Narrow"/>
          <w:color w:val="000000" w:themeColor="text1"/>
          <w:szCs w:val="26"/>
        </w:rPr>
        <w:t>n</w:t>
      </w:r>
      <w:proofErr w:type="spellEnd"/>
      <w:r w:rsidR="00124C14" w:rsidRPr="00582F6D">
        <w:rPr>
          <w:rFonts w:ascii="Arial Narrow" w:hAnsi="Arial Narrow"/>
          <w:color w:val="000000" w:themeColor="text1"/>
          <w:szCs w:val="26"/>
        </w:rPr>
        <w:t xml:space="preserve"> (sic) </w:t>
      </w:r>
      <w:r w:rsidR="00FA4FC6" w:rsidRPr="00582F6D">
        <w:rPr>
          <w:rFonts w:ascii="Arial Narrow" w:hAnsi="Arial Narrow"/>
          <w:color w:val="000000" w:themeColor="text1"/>
          <w:szCs w:val="26"/>
        </w:rPr>
        <w:t>pido probar idoneidad de quien dice ser interprete</w:t>
      </w:r>
      <w:r w:rsidR="00124C14" w:rsidRPr="00582F6D">
        <w:rPr>
          <w:rFonts w:ascii="Arial Narrow" w:hAnsi="Arial Narrow"/>
          <w:color w:val="000000" w:themeColor="text1"/>
          <w:szCs w:val="26"/>
        </w:rPr>
        <w:t xml:space="preserve"> (sic)…</w:t>
      </w:r>
      <w:r w:rsidR="00FA4FC6" w:rsidRPr="00582F6D">
        <w:rPr>
          <w:rFonts w:ascii="Arial Narrow" w:hAnsi="Arial Narrow"/>
          <w:color w:val="000000" w:themeColor="text1"/>
          <w:szCs w:val="26"/>
        </w:rPr>
        <w:t>,</w:t>
      </w:r>
      <w:r w:rsidR="00124C14" w:rsidRPr="00582F6D">
        <w:rPr>
          <w:rFonts w:ascii="Arial Narrow" w:hAnsi="Arial Narrow"/>
          <w:color w:val="000000" w:themeColor="text1"/>
          <w:szCs w:val="26"/>
        </w:rPr>
        <w:t xml:space="preserve"> </w:t>
      </w:r>
      <w:r w:rsidR="00FA4FC6" w:rsidRPr="00582F6D">
        <w:rPr>
          <w:rFonts w:ascii="Arial Narrow" w:hAnsi="Arial Narrow"/>
          <w:color w:val="000000" w:themeColor="text1"/>
          <w:szCs w:val="26"/>
        </w:rPr>
        <w:t>idoneidad dada por el ministerio</w:t>
      </w:r>
      <w:r w:rsidR="00124C14" w:rsidRPr="00582F6D">
        <w:rPr>
          <w:rFonts w:ascii="Arial Narrow" w:hAnsi="Arial Narrow"/>
          <w:color w:val="000000" w:themeColor="text1"/>
          <w:szCs w:val="26"/>
        </w:rPr>
        <w:t xml:space="preserve"> (sic)</w:t>
      </w:r>
      <w:r w:rsidR="00FA4FC6" w:rsidRPr="00582F6D">
        <w:rPr>
          <w:rFonts w:ascii="Arial Narrow" w:hAnsi="Arial Narrow"/>
          <w:color w:val="000000" w:themeColor="text1"/>
          <w:szCs w:val="26"/>
        </w:rPr>
        <w:t xml:space="preserve"> de </w:t>
      </w:r>
      <w:proofErr w:type="spellStart"/>
      <w:r w:rsidR="00FA4FC6" w:rsidRPr="00582F6D">
        <w:rPr>
          <w:rFonts w:ascii="Arial Narrow" w:hAnsi="Arial Narrow"/>
          <w:color w:val="000000" w:themeColor="text1"/>
          <w:szCs w:val="26"/>
        </w:rPr>
        <w:t>educasion</w:t>
      </w:r>
      <w:proofErr w:type="spellEnd"/>
      <w:r w:rsidR="00124C14" w:rsidRPr="00582F6D">
        <w:rPr>
          <w:rFonts w:ascii="Arial Narrow" w:hAnsi="Arial Narrow"/>
          <w:color w:val="000000" w:themeColor="text1"/>
          <w:szCs w:val="26"/>
        </w:rPr>
        <w:t xml:space="preserve"> (sic)</w:t>
      </w:r>
      <w:r w:rsidR="00124C14" w:rsidRPr="00794A0C">
        <w:rPr>
          <w:rFonts w:ascii="Arial Narrow" w:hAnsi="Arial Narrow"/>
          <w:color w:val="000000" w:themeColor="text1"/>
          <w:sz w:val="26"/>
          <w:szCs w:val="26"/>
        </w:rPr>
        <w:t xml:space="preserve">”. Finalmente argumentó que ese tipo de atención </w:t>
      </w:r>
      <w:r w:rsidR="00FA4FC6" w:rsidRPr="00794A0C">
        <w:rPr>
          <w:rFonts w:ascii="Arial Narrow" w:hAnsi="Arial Narrow"/>
          <w:color w:val="000000" w:themeColor="text1"/>
          <w:sz w:val="26"/>
          <w:szCs w:val="26"/>
        </w:rPr>
        <w:t>no puede</w:t>
      </w:r>
      <w:r w:rsidR="00124C14" w:rsidRPr="00794A0C">
        <w:rPr>
          <w:rFonts w:ascii="Arial Narrow" w:hAnsi="Arial Narrow"/>
          <w:color w:val="000000" w:themeColor="text1"/>
          <w:sz w:val="26"/>
          <w:szCs w:val="26"/>
        </w:rPr>
        <w:t xml:space="preserve"> prestarse de manera virtual (Internet), sino que debe ser suministrada de forma física </w:t>
      </w:r>
      <w:r w:rsidR="00FA4FC6" w:rsidRPr="00794A0C">
        <w:rPr>
          <w:rFonts w:ascii="Arial Narrow" w:hAnsi="Arial Narrow"/>
          <w:sz w:val="26"/>
          <w:szCs w:val="26"/>
        </w:rPr>
        <w:t>(arch</w:t>
      </w:r>
      <w:r w:rsidR="009C11AC" w:rsidRPr="00794A0C">
        <w:rPr>
          <w:rFonts w:ascii="Arial Narrow" w:hAnsi="Arial Narrow"/>
          <w:sz w:val="26"/>
          <w:szCs w:val="26"/>
        </w:rPr>
        <w:t>ivo</w:t>
      </w:r>
      <w:r w:rsidR="00FA4FC6" w:rsidRPr="00794A0C">
        <w:rPr>
          <w:rFonts w:ascii="Arial Narrow" w:hAnsi="Arial Narrow"/>
          <w:sz w:val="26"/>
          <w:szCs w:val="26"/>
        </w:rPr>
        <w:t xml:space="preserve"> 21</w:t>
      </w:r>
      <w:r w:rsidR="00634151" w:rsidRPr="00794A0C">
        <w:rPr>
          <w:rFonts w:ascii="Arial Narrow" w:hAnsi="Arial Narrow"/>
          <w:sz w:val="26"/>
          <w:szCs w:val="26"/>
        </w:rPr>
        <w:t xml:space="preserve"> i</w:t>
      </w:r>
      <w:r w:rsidR="000B4ACF" w:rsidRPr="00794A0C">
        <w:rPr>
          <w:rFonts w:ascii="Arial Narrow" w:hAnsi="Arial Narrow"/>
          <w:sz w:val="26"/>
          <w:szCs w:val="26"/>
        </w:rPr>
        <w:t>b.).</w:t>
      </w:r>
    </w:p>
    <w:p w14:paraId="4F8AED5D" w14:textId="77777777" w:rsidR="000B4ACF" w:rsidRPr="00794A0C" w:rsidRDefault="000B4ACF" w:rsidP="00794A0C">
      <w:pPr>
        <w:spacing w:line="276" w:lineRule="auto"/>
        <w:jc w:val="both"/>
        <w:rPr>
          <w:rFonts w:ascii="Arial Narrow" w:hAnsi="Arial Narrow"/>
          <w:sz w:val="26"/>
          <w:szCs w:val="26"/>
        </w:rPr>
      </w:pPr>
    </w:p>
    <w:p w14:paraId="6DA8A151" w14:textId="77777777" w:rsidR="00A22BF6" w:rsidRPr="00794A0C" w:rsidRDefault="00397631" w:rsidP="00794A0C">
      <w:pPr>
        <w:spacing w:line="276" w:lineRule="auto"/>
        <w:jc w:val="both"/>
        <w:rPr>
          <w:rFonts w:ascii="Arial Narrow" w:hAnsi="Arial Narrow"/>
          <w:sz w:val="26"/>
          <w:szCs w:val="26"/>
        </w:rPr>
      </w:pPr>
      <w:r w:rsidRPr="00794A0C">
        <w:rPr>
          <w:rFonts w:ascii="Arial Narrow" w:hAnsi="Arial Narrow"/>
          <w:b/>
          <w:bCs/>
          <w:sz w:val="26"/>
          <w:szCs w:val="26"/>
        </w:rPr>
        <w:t>7</w:t>
      </w:r>
      <w:r w:rsidR="000B4ACF" w:rsidRPr="00794A0C">
        <w:rPr>
          <w:rFonts w:ascii="Arial Narrow" w:hAnsi="Arial Narrow"/>
          <w:b/>
          <w:bCs/>
          <w:sz w:val="26"/>
          <w:szCs w:val="26"/>
        </w:rPr>
        <w:t>.2.-</w:t>
      </w:r>
      <w:r w:rsidR="000B4ACF" w:rsidRPr="00794A0C">
        <w:rPr>
          <w:rFonts w:ascii="Arial Narrow" w:hAnsi="Arial Narrow"/>
          <w:sz w:val="26"/>
          <w:szCs w:val="26"/>
        </w:rPr>
        <w:t xml:space="preserve"> </w:t>
      </w:r>
      <w:r w:rsidR="005722B6" w:rsidRPr="00794A0C">
        <w:rPr>
          <w:rFonts w:ascii="Arial Narrow" w:hAnsi="Arial Narrow"/>
          <w:sz w:val="26"/>
          <w:szCs w:val="26"/>
        </w:rPr>
        <w:t>Del</w:t>
      </w:r>
      <w:r w:rsidR="000B4ACF" w:rsidRPr="00794A0C">
        <w:rPr>
          <w:rFonts w:ascii="Arial Narrow" w:hAnsi="Arial Narrow"/>
          <w:sz w:val="26"/>
          <w:szCs w:val="26"/>
        </w:rPr>
        <w:t xml:space="preserve"> extenso escrito</w:t>
      </w:r>
      <w:r w:rsidR="005722B6" w:rsidRPr="00794A0C">
        <w:rPr>
          <w:rFonts w:ascii="Arial Narrow" w:hAnsi="Arial Narrow"/>
          <w:sz w:val="26"/>
          <w:szCs w:val="26"/>
        </w:rPr>
        <w:t xml:space="preserve"> presentado por</w:t>
      </w:r>
      <w:r w:rsidR="000B4ACF" w:rsidRPr="00794A0C">
        <w:rPr>
          <w:rFonts w:ascii="Arial Narrow" w:hAnsi="Arial Narrow"/>
          <w:sz w:val="26"/>
          <w:szCs w:val="26"/>
        </w:rPr>
        <w:t xml:space="preserve"> el apoderado judicial de la coadyuvante </w:t>
      </w:r>
      <w:r w:rsidR="005722B6" w:rsidRPr="00794A0C">
        <w:rPr>
          <w:rFonts w:ascii="Arial Narrow" w:hAnsi="Arial Narrow"/>
          <w:sz w:val="26"/>
          <w:szCs w:val="26"/>
        </w:rPr>
        <w:t xml:space="preserve">se puede extraer que su inconformidad con el fallo de primera instancia, la plantea sobre la base de que es necesario establecer la idoneidad del servicio prestado, a partir de pruebas que indiquen fidedignamente </w:t>
      </w:r>
      <w:r w:rsidR="008F45E3" w:rsidRPr="00794A0C">
        <w:rPr>
          <w:rFonts w:ascii="Arial Narrow" w:hAnsi="Arial Narrow"/>
          <w:sz w:val="26"/>
          <w:szCs w:val="26"/>
        </w:rPr>
        <w:t xml:space="preserve">la convalidación </w:t>
      </w:r>
      <w:r w:rsidR="00DC0B80" w:rsidRPr="00794A0C">
        <w:rPr>
          <w:rFonts w:ascii="Arial Narrow" w:hAnsi="Arial Narrow"/>
          <w:sz w:val="26"/>
          <w:szCs w:val="26"/>
        </w:rPr>
        <w:t xml:space="preserve">y autorización del Ministerio de Educación Nacional, y </w:t>
      </w:r>
      <w:r w:rsidR="005722B6" w:rsidRPr="00794A0C">
        <w:rPr>
          <w:rFonts w:ascii="Arial Narrow" w:hAnsi="Arial Narrow"/>
          <w:sz w:val="26"/>
          <w:szCs w:val="26"/>
        </w:rPr>
        <w:t xml:space="preserve">de que en el sitio de la vulneración se atiende de manera adecuada a la población </w:t>
      </w:r>
      <w:r w:rsidR="005722B6" w:rsidRPr="00794A0C">
        <w:rPr>
          <w:rFonts w:ascii="Arial Narrow" w:hAnsi="Arial Narrow"/>
          <w:bCs/>
          <w:sz w:val="26"/>
          <w:szCs w:val="26"/>
        </w:rPr>
        <w:t>ciega, sordo-ciega o hipoacúsi</w:t>
      </w:r>
      <w:r w:rsidR="0082364B" w:rsidRPr="00794A0C">
        <w:rPr>
          <w:rFonts w:ascii="Arial Narrow" w:hAnsi="Arial Narrow"/>
          <w:bCs/>
          <w:sz w:val="26"/>
          <w:szCs w:val="26"/>
        </w:rPr>
        <w:t>c</w:t>
      </w:r>
      <w:r w:rsidR="005722B6" w:rsidRPr="00794A0C">
        <w:rPr>
          <w:rFonts w:ascii="Arial Narrow" w:hAnsi="Arial Narrow"/>
          <w:bCs/>
          <w:sz w:val="26"/>
          <w:szCs w:val="26"/>
        </w:rPr>
        <w:t>as</w:t>
      </w:r>
      <w:r w:rsidR="0082364B" w:rsidRPr="00794A0C">
        <w:rPr>
          <w:rFonts w:ascii="Arial Narrow" w:hAnsi="Arial Narrow"/>
          <w:bCs/>
          <w:sz w:val="26"/>
          <w:szCs w:val="26"/>
        </w:rPr>
        <w:t xml:space="preserve">, es decir de conformidad con </w:t>
      </w:r>
      <w:r w:rsidR="005722B6" w:rsidRPr="00794A0C">
        <w:rPr>
          <w:rFonts w:ascii="Arial Narrow" w:hAnsi="Arial Narrow"/>
          <w:sz w:val="26"/>
          <w:szCs w:val="26"/>
        </w:rPr>
        <w:t>l</w:t>
      </w:r>
      <w:r w:rsidR="004739D4" w:rsidRPr="00794A0C">
        <w:rPr>
          <w:rFonts w:ascii="Arial Narrow" w:hAnsi="Arial Narrow"/>
          <w:sz w:val="26"/>
          <w:szCs w:val="26"/>
        </w:rPr>
        <w:t>as normas técnicas colombianas -</w:t>
      </w:r>
      <w:r w:rsidR="005722B6" w:rsidRPr="00794A0C">
        <w:rPr>
          <w:rFonts w:ascii="Arial Narrow" w:hAnsi="Arial Narrow"/>
          <w:sz w:val="26"/>
          <w:szCs w:val="26"/>
        </w:rPr>
        <w:t>NTC- e Icontec</w:t>
      </w:r>
      <w:r w:rsidR="004739D4" w:rsidRPr="00794A0C">
        <w:rPr>
          <w:rFonts w:ascii="Arial Narrow" w:hAnsi="Arial Narrow"/>
          <w:sz w:val="26"/>
          <w:szCs w:val="26"/>
        </w:rPr>
        <w:t>. Aunque la parte demandada alega no haber vulnerado los derechos colectivos, dejó de allegar registro histórico en la que se reflejara</w:t>
      </w:r>
      <w:r w:rsidR="002D0788" w:rsidRPr="00794A0C">
        <w:rPr>
          <w:rFonts w:ascii="Arial Narrow" w:hAnsi="Arial Narrow"/>
          <w:sz w:val="26"/>
          <w:szCs w:val="26"/>
        </w:rPr>
        <w:t xml:space="preserve"> quiénes y cómo fueron atendidas las personas en </w:t>
      </w:r>
      <w:r w:rsidR="00671B92" w:rsidRPr="00794A0C">
        <w:rPr>
          <w:rFonts w:ascii="Arial Narrow" w:hAnsi="Arial Narrow"/>
          <w:sz w:val="26"/>
          <w:szCs w:val="26"/>
        </w:rPr>
        <w:t>vulneración, ni</w:t>
      </w:r>
      <w:r w:rsidR="002D0788" w:rsidRPr="00794A0C">
        <w:rPr>
          <w:rFonts w:ascii="Arial Narrow" w:hAnsi="Arial Narrow"/>
          <w:sz w:val="26"/>
          <w:szCs w:val="26"/>
        </w:rPr>
        <w:t xml:space="preserve"> se aportó constancia acerca de las actividades académicas a que fue</w:t>
      </w:r>
      <w:r w:rsidR="009B1126" w:rsidRPr="00794A0C">
        <w:rPr>
          <w:rFonts w:ascii="Arial Narrow" w:hAnsi="Arial Narrow"/>
          <w:sz w:val="26"/>
          <w:szCs w:val="26"/>
        </w:rPr>
        <w:t>ron sometidos</w:t>
      </w:r>
      <w:r w:rsidR="002D0788" w:rsidRPr="00794A0C">
        <w:rPr>
          <w:rFonts w:ascii="Arial Narrow" w:hAnsi="Arial Narrow"/>
          <w:sz w:val="26"/>
          <w:szCs w:val="26"/>
        </w:rPr>
        <w:t xml:space="preserve"> el personal del banco sobre dicha atención</w:t>
      </w:r>
      <w:r w:rsidR="00A400F5" w:rsidRPr="00794A0C">
        <w:rPr>
          <w:rFonts w:ascii="Arial Narrow" w:hAnsi="Arial Narrow"/>
          <w:i/>
          <w:iCs/>
          <w:sz w:val="26"/>
          <w:szCs w:val="26"/>
        </w:rPr>
        <w:t xml:space="preserve"> </w:t>
      </w:r>
      <w:r w:rsidR="002D0788" w:rsidRPr="00794A0C">
        <w:rPr>
          <w:rFonts w:ascii="Arial Narrow" w:hAnsi="Arial Narrow"/>
          <w:sz w:val="26"/>
          <w:szCs w:val="26"/>
        </w:rPr>
        <w:t>(arch</w:t>
      </w:r>
      <w:r w:rsidR="009C11AC" w:rsidRPr="00794A0C">
        <w:rPr>
          <w:rFonts w:ascii="Arial Narrow" w:hAnsi="Arial Narrow"/>
          <w:sz w:val="26"/>
          <w:szCs w:val="26"/>
        </w:rPr>
        <w:t>ivo</w:t>
      </w:r>
      <w:r w:rsidR="002D0788" w:rsidRPr="00794A0C">
        <w:rPr>
          <w:rFonts w:ascii="Arial Narrow" w:hAnsi="Arial Narrow"/>
          <w:sz w:val="26"/>
          <w:szCs w:val="26"/>
        </w:rPr>
        <w:t xml:space="preserve"> 22</w:t>
      </w:r>
      <w:r w:rsidR="00634151" w:rsidRPr="00794A0C">
        <w:rPr>
          <w:rFonts w:ascii="Arial Narrow" w:hAnsi="Arial Narrow"/>
          <w:sz w:val="26"/>
          <w:szCs w:val="26"/>
        </w:rPr>
        <w:t xml:space="preserve"> i</w:t>
      </w:r>
      <w:r w:rsidR="00A400F5" w:rsidRPr="00794A0C">
        <w:rPr>
          <w:rFonts w:ascii="Arial Narrow" w:hAnsi="Arial Narrow"/>
          <w:sz w:val="26"/>
          <w:szCs w:val="26"/>
        </w:rPr>
        <w:t>b.).</w:t>
      </w:r>
      <w:r w:rsidR="00E87B50" w:rsidRPr="00794A0C">
        <w:rPr>
          <w:rFonts w:ascii="Arial Narrow" w:hAnsi="Arial Narrow"/>
          <w:sz w:val="26"/>
          <w:szCs w:val="26"/>
        </w:rPr>
        <w:t xml:space="preserve"> </w:t>
      </w:r>
    </w:p>
    <w:p w14:paraId="6429A457" w14:textId="77777777" w:rsidR="00A22BF6" w:rsidRPr="00794A0C" w:rsidRDefault="00A22BF6" w:rsidP="00794A0C">
      <w:pPr>
        <w:spacing w:line="276" w:lineRule="auto"/>
        <w:jc w:val="both"/>
        <w:rPr>
          <w:rFonts w:ascii="Arial Narrow" w:hAnsi="Arial Narrow"/>
          <w:sz w:val="26"/>
          <w:szCs w:val="26"/>
        </w:rPr>
      </w:pPr>
    </w:p>
    <w:p w14:paraId="4F8AED5E" w14:textId="2815151E" w:rsidR="00A400F5" w:rsidRPr="00794A0C" w:rsidRDefault="00E87B50" w:rsidP="00794A0C">
      <w:pPr>
        <w:spacing w:line="276" w:lineRule="auto"/>
        <w:jc w:val="both"/>
        <w:rPr>
          <w:rFonts w:ascii="Arial Narrow" w:hAnsi="Arial Narrow"/>
          <w:sz w:val="26"/>
          <w:szCs w:val="26"/>
        </w:rPr>
      </w:pPr>
      <w:r w:rsidRPr="00794A0C">
        <w:rPr>
          <w:rFonts w:ascii="Arial Narrow" w:hAnsi="Arial Narrow"/>
          <w:sz w:val="26"/>
          <w:szCs w:val="26"/>
        </w:rPr>
        <w:t xml:space="preserve">Además, </w:t>
      </w:r>
      <w:r w:rsidR="00A22BF6" w:rsidRPr="00794A0C">
        <w:rPr>
          <w:rFonts w:ascii="Arial Narrow" w:hAnsi="Arial Narrow"/>
          <w:sz w:val="26"/>
          <w:szCs w:val="26"/>
        </w:rPr>
        <w:t>se advierte dificultad en el servicio al tener que solicitarlo con 3 días de anticipación</w:t>
      </w:r>
      <w:r w:rsidR="00215B58" w:rsidRPr="00794A0C">
        <w:rPr>
          <w:rFonts w:ascii="Arial Narrow" w:hAnsi="Arial Narrow"/>
          <w:sz w:val="26"/>
          <w:szCs w:val="26"/>
        </w:rPr>
        <w:t>, y se criticó la ausencia de condena en costas</w:t>
      </w:r>
      <w:r w:rsidR="00A22BF6" w:rsidRPr="00794A0C">
        <w:rPr>
          <w:rFonts w:ascii="Arial Narrow" w:hAnsi="Arial Narrow"/>
          <w:sz w:val="26"/>
          <w:szCs w:val="26"/>
        </w:rPr>
        <w:t>.</w:t>
      </w:r>
    </w:p>
    <w:p w14:paraId="4F8AED5F" w14:textId="77777777" w:rsidR="001F0580" w:rsidRPr="00794A0C" w:rsidRDefault="001F0580" w:rsidP="00794A0C">
      <w:pPr>
        <w:spacing w:line="276" w:lineRule="auto"/>
        <w:jc w:val="both"/>
        <w:rPr>
          <w:rFonts w:ascii="Arial Narrow" w:hAnsi="Arial Narrow"/>
          <w:sz w:val="26"/>
          <w:szCs w:val="26"/>
        </w:rPr>
      </w:pPr>
    </w:p>
    <w:p w14:paraId="4F8AED60" w14:textId="56F8C03D" w:rsidR="004C3F08" w:rsidRPr="00794A0C" w:rsidRDefault="00397631" w:rsidP="00794A0C">
      <w:pPr>
        <w:spacing w:line="276" w:lineRule="auto"/>
        <w:jc w:val="both"/>
        <w:rPr>
          <w:rFonts w:ascii="Arial Narrow" w:hAnsi="Arial Narrow"/>
          <w:sz w:val="26"/>
          <w:szCs w:val="26"/>
        </w:rPr>
      </w:pPr>
      <w:r w:rsidRPr="00794A0C">
        <w:rPr>
          <w:rFonts w:ascii="Arial Narrow" w:hAnsi="Arial Narrow"/>
          <w:b/>
          <w:bCs/>
          <w:sz w:val="26"/>
          <w:szCs w:val="26"/>
        </w:rPr>
        <w:t>8</w:t>
      </w:r>
      <w:r w:rsidR="00417FF2" w:rsidRPr="00794A0C">
        <w:rPr>
          <w:rFonts w:ascii="Arial Narrow" w:hAnsi="Arial Narrow"/>
          <w:b/>
          <w:bCs/>
          <w:sz w:val="26"/>
          <w:szCs w:val="26"/>
        </w:rPr>
        <w:t xml:space="preserve">.- </w:t>
      </w:r>
      <w:r w:rsidR="00417FF2" w:rsidRPr="00794A0C">
        <w:rPr>
          <w:rFonts w:ascii="Arial Narrow" w:hAnsi="Arial Narrow"/>
          <w:sz w:val="26"/>
          <w:szCs w:val="26"/>
        </w:rPr>
        <w:t>En esta instancia, l</w:t>
      </w:r>
      <w:r w:rsidR="00BA3ED0" w:rsidRPr="00794A0C">
        <w:rPr>
          <w:rFonts w:ascii="Arial Narrow" w:hAnsi="Arial Narrow"/>
          <w:sz w:val="26"/>
          <w:szCs w:val="26"/>
        </w:rPr>
        <w:t>o</w:t>
      </w:r>
      <w:r w:rsidR="00886589" w:rsidRPr="00794A0C">
        <w:rPr>
          <w:rFonts w:ascii="Arial Narrow" w:hAnsi="Arial Narrow"/>
          <w:sz w:val="26"/>
          <w:szCs w:val="26"/>
        </w:rPr>
        <w:t xml:space="preserve">s reparos concretos se tuvieron como sustentación de alzada, acogiendo el criterio que promulgó en sede de </w:t>
      </w:r>
      <w:r w:rsidR="00717BC5" w:rsidRPr="00794A0C">
        <w:rPr>
          <w:rFonts w:ascii="Arial Narrow" w:hAnsi="Arial Narrow"/>
          <w:sz w:val="26"/>
          <w:szCs w:val="26"/>
        </w:rPr>
        <w:t>tutela la</w:t>
      </w:r>
      <w:r w:rsidR="00886589" w:rsidRPr="00794A0C">
        <w:rPr>
          <w:rFonts w:ascii="Arial Narrow" w:hAnsi="Arial Narrow"/>
          <w:sz w:val="26"/>
          <w:szCs w:val="26"/>
        </w:rPr>
        <w:t xml:space="preserve"> Corte Suprema de Justicia alrededor del artículo 14 del Decreto 806 de 2020</w:t>
      </w:r>
      <w:r w:rsidR="00886589" w:rsidRPr="00794A0C">
        <w:rPr>
          <w:rStyle w:val="Refdenotaalpie"/>
          <w:rFonts w:ascii="Arial Narrow" w:hAnsi="Arial Narrow"/>
          <w:sz w:val="26"/>
          <w:szCs w:val="26"/>
        </w:rPr>
        <w:footnoteReference w:id="1"/>
      </w:r>
      <w:r w:rsidR="008F03A2" w:rsidRPr="00794A0C">
        <w:rPr>
          <w:rFonts w:ascii="Arial Narrow" w:hAnsi="Arial Narrow"/>
          <w:sz w:val="26"/>
          <w:szCs w:val="26"/>
        </w:rPr>
        <w:t xml:space="preserve"> (arch</w:t>
      </w:r>
      <w:r w:rsidR="006A2796" w:rsidRPr="00794A0C">
        <w:rPr>
          <w:rFonts w:ascii="Arial Narrow" w:hAnsi="Arial Narrow"/>
          <w:sz w:val="26"/>
          <w:szCs w:val="26"/>
        </w:rPr>
        <w:t>ivo</w:t>
      </w:r>
      <w:r w:rsidR="008F03A2" w:rsidRPr="00794A0C">
        <w:rPr>
          <w:rFonts w:ascii="Arial Narrow" w:hAnsi="Arial Narrow"/>
          <w:sz w:val="26"/>
          <w:szCs w:val="26"/>
        </w:rPr>
        <w:t xml:space="preserve"> 06</w:t>
      </w:r>
      <w:r w:rsidR="00417FF2" w:rsidRPr="00794A0C">
        <w:rPr>
          <w:rFonts w:ascii="Arial Narrow" w:hAnsi="Arial Narrow"/>
          <w:sz w:val="26"/>
          <w:szCs w:val="26"/>
        </w:rPr>
        <w:t>,</w:t>
      </w:r>
      <w:r w:rsidR="00634151" w:rsidRPr="00794A0C">
        <w:rPr>
          <w:rFonts w:ascii="Arial Narrow" w:hAnsi="Arial Narrow"/>
          <w:sz w:val="26"/>
          <w:szCs w:val="26"/>
        </w:rPr>
        <w:t xml:space="preserve"> c</w:t>
      </w:r>
      <w:r w:rsidR="00417FF2" w:rsidRPr="00794A0C">
        <w:rPr>
          <w:rFonts w:ascii="Arial Narrow" w:hAnsi="Arial Narrow"/>
          <w:sz w:val="26"/>
          <w:szCs w:val="26"/>
        </w:rPr>
        <w:t>uaderno de segunda instancia)</w:t>
      </w:r>
      <w:r w:rsidR="00807697" w:rsidRPr="00794A0C">
        <w:rPr>
          <w:rFonts w:ascii="Arial Narrow" w:hAnsi="Arial Narrow"/>
          <w:sz w:val="26"/>
          <w:szCs w:val="26"/>
        </w:rPr>
        <w:t>.</w:t>
      </w:r>
    </w:p>
    <w:p w14:paraId="4F8AED61" w14:textId="77777777" w:rsidR="004C3F08" w:rsidRPr="00794A0C" w:rsidRDefault="004C3F08" w:rsidP="00794A0C">
      <w:pPr>
        <w:spacing w:line="276" w:lineRule="auto"/>
        <w:jc w:val="both"/>
        <w:rPr>
          <w:rFonts w:ascii="Arial Narrow" w:hAnsi="Arial Narrow"/>
          <w:sz w:val="26"/>
          <w:szCs w:val="26"/>
        </w:rPr>
      </w:pPr>
    </w:p>
    <w:p w14:paraId="4F8AED62" w14:textId="2B339DDD" w:rsidR="00144DC4" w:rsidRPr="00794A0C" w:rsidRDefault="00634151" w:rsidP="00794A0C">
      <w:pPr>
        <w:spacing w:line="276" w:lineRule="auto"/>
        <w:jc w:val="both"/>
        <w:rPr>
          <w:rFonts w:ascii="Arial Narrow" w:hAnsi="Arial Narrow"/>
          <w:b/>
          <w:bCs/>
          <w:sz w:val="26"/>
          <w:szCs w:val="26"/>
        </w:rPr>
      </w:pPr>
      <w:r w:rsidRPr="00794A0C">
        <w:rPr>
          <w:rFonts w:ascii="Arial Narrow" w:hAnsi="Arial Narrow"/>
          <w:b/>
          <w:bCs/>
          <w:sz w:val="26"/>
          <w:szCs w:val="26"/>
        </w:rPr>
        <w:lastRenderedPageBreak/>
        <w:t>9</w:t>
      </w:r>
      <w:r w:rsidR="004C3F08" w:rsidRPr="00794A0C">
        <w:rPr>
          <w:rFonts w:ascii="Arial Narrow" w:hAnsi="Arial Narrow"/>
          <w:b/>
          <w:bCs/>
          <w:sz w:val="26"/>
          <w:szCs w:val="26"/>
        </w:rPr>
        <w:t>.</w:t>
      </w:r>
      <w:r w:rsidR="00764694" w:rsidRPr="00794A0C">
        <w:rPr>
          <w:rFonts w:ascii="Arial Narrow" w:hAnsi="Arial Narrow"/>
          <w:b/>
          <w:bCs/>
          <w:sz w:val="26"/>
          <w:szCs w:val="26"/>
        </w:rPr>
        <w:t xml:space="preserve">- </w:t>
      </w:r>
      <w:r w:rsidR="00764694" w:rsidRPr="00794A0C">
        <w:rPr>
          <w:rFonts w:ascii="Arial Narrow" w:hAnsi="Arial Narrow"/>
          <w:bCs/>
          <w:sz w:val="26"/>
          <w:szCs w:val="26"/>
        </w:rPr>
        <w:t>No</w:t>
      </w:r>
      <w:r w:rsidR="00971E55" w:rsidRPr="00794A0C">
        <w:rPr>
          <w:rFonts w:ascii="Arial Narrow" w:hAnsi="Arial Narrow"/>
          <w:sz w:val="26"/>
          <w:szCs w:val="26"/>
        </w:rPr>
        <w:t xml:space="preserve"> hubo pronunciamiento de los extremos opuestos de la litis</w:t>
      </w:r>
      <w:r w:rsidR="00C26273" w:rsidRPr="00794A0C">
        <w:rPr>
          <w:rFonts w:ascii="Arial Narrow" w:hAnsi="Arial Narrow"/>
          <w:sz w:val="26"/>
          <w:szCs w:val="26"/>
        </w:rPr>
        <w:t xml:space="preserve"> en cuanto a las sustentaciones de la alzada</w:t>
      </w:r>
      <w:r w:rsidR="00971E55" w:rsidRPr="00794A0C">
        <w:rPr>
          <w:rFonts w:ascii="Arial Narrow" w:hAnsi="Arial Narrow"/>
          <w:sz w:val="26"/>
          <w:szCs w:val="26"/>
        </w:rPr>
        <w:t xml:space="preserve"> (arch</w:t>
      </w:r>
      <w:r w:rsidR="006A2796" w:rsidRPr="00794A0C">
        <w:rPr>
          <w:rFonts w:ascii="Arial Narrow" w:hAnsi="Arial Narrow"/>
          <w:sz w:val="26"/>
          <w:szCs w:val="26"/>
        </w:rPr>
        <w:t>ivo</w:t>
      </w:r>
      <w:r w:rsidR="00971E55" w:rsidRPr="00794A0C">
        <w:rPr>
          <w:rFonts w:ascii="Arial Narrow" w:hAnsi="Arial Narrow"/>
          <w:sz w:val="26"/>
          <w:szCs w:val="26"/>
        </w:rPr>
        <w:t xml:space="preserve"> </w:t>
      </w:r>
      <w:r w:rsidR="008F03A2" w:rsidRPr="00794A0C">
        <w:rPr>
          <w:rFonts w:ascii="Arial Narrow" w:hAnsi="Arial Narrow"/>
          <w:sz w:val="26"/>
          <w:szCs w:val="26"/>
        </w:rPr>
        <w:t>10</w:t>
      </w:r>
      <w:r w:rsidR="00971E55" w:rsidRPr="00794A0C">
        <w:rPr>
          <w:rFonts w:ascii="Arial Narrow" w:hAnsi="Arial Narrow"/>
          <w:sz w:val="26"/>
          <w:szCs w:val="26"/>
        </w:rPr>
        <w:t xml:space="preserve"> ib.).</w:t>
      </w:r>
    </w:p>
    <w:p w14:paraId="4F8AED63" w14:textId="77777777" w:rsidR="00DB6ACF" w:rsidRPr="00794A0C" w:rsidRDefault="00DB6ACF" w:rsidP="00794A0C">
      <w:pPr>
        <w:widowControl w:val="0"/>
        <w:spacing w:line="276" w:lineRule="auto"/>
        <w:jc w:val="center"/>
        <w:rPr>
          <w:rFonts w:ascii="Arial Narrow" w:hAnsi="Arial Narrow"/>
          <w:b/>
          <w:sz w:val="26"/>
          <w:szCs w:val="26"/>
        </w:rPr>
      </w:pPr>
    </w:p>
    <w:p w14:paraId="4F8AED64" w14:textId="77777777" w:rsidR="00AE2E24" w:rsidRPr="00794A0C" w:rsidRDefault="008B7B53" w:rsidP="00794A0C">
      <w:pPr>
        <w:widowControl w:val="0"/>
        <w:spacing w:line="276" w:lineRule="auto"/>
        <w:jc w:val="center"/>
        <w:rPr>
          <w:rFonts w:ascii="Arial Narrow" w:hAnsi="Arial Narrow"/>
          <w:sz w:val="26"/>
          <w:szCs w:val="26"/>
          <w:lang w:val="es-ES_tradnl"/>
        </w:rPr>
      </w:pPr>
      <w:r w:rsidRPr="00794A0C">
        <w:rPr>
          <w:rFonts w:ascii="Arial Narrow" w:hAnsi="Arial Narrow"/>
          <w:b/>
          <w:sz w:val="26"/>
          <w:szCs w:val="26"/>
          <w:lang w:val="es-ES_tradnl"/>
        </w:rPr>
        <w:t>Consideraciones</w:t>
      </w:r>
      <w:r w:rsidR="009B1126" w:rsidRPr="00794A0C">
        <w:rPr>
          <w:rFonts w:ascii="Arial Narrow" w:hAnsi="Arial Narrow"/>
          <w:b/>
          <w:sz w:val="26"/>
          <w:szCs w:val="26"/>
          <w:lang w:val="es-ES_tradnl"/>
        </w:rPr>
        <w:t xml:space="preserve"> </w:t>
      </w:r>
    </w:p>
    <w:p w14:paraId="4F8AED65" w14:textId="77777777" w:rsidR="00AE2E24" w:rsidRPr="00794A0C" w:rsidRDefault="00AE2E24" w:rsidP="00794A0C">
      <w:pPr>
        <w:keepNext/>
        <w:widowControl w:val="0"/>
        <w:spacing w:line="276" w:lineRule="auto"/>
        <w:jc w:val="both"/>
        <w:rPr>
          <w:rFonts w:ascii="Arial Narrow" w:hAnsi="Arial Narrow"/>
          <w:b/>
          <w:sz w:val="26"/>
          <w:szCs w:val="26"/>
          <w:lang w:val="es-ES_tradnl"/>
        </w:rPr>
      </w:pPr>
    </w:p>
    <w:p w14:paraId="4F8AED66" w14:textId="2E1A22E8" w:rsidR="00087AA6" w:rsidRPr="00794A0C" w:rsidRDefault="00696ADC" w:rsidP="00794A0C">
      <w:pPr>
        <w:pStyle w:val="Sinespaciado"/>
        <w:spacing w:line="276" w:lineRule="auto"/>
        <w:jc w:val="both"/>
        <w:rPr>
          <w:rFonts w:ascii="Arial Narrow" w:hAnsi="Arial Narrow"/>
          <w:b/>
          <w:bCs/>
          <w:sz w:val="26"/>
          <w:szCs w:val="26"/>
          <w:lang w:val="es-ES_tradnl"/>
        </w:rPr>
      </w:pPr>
      <w:r w:rsidRPr="00794A0C">
        <w:rPr>
          <w:rFonts w:ascii="Arial Narrow" w:hAnsi="Arial Narrow"/>
          <w:b/>
          <w:bCs/>
          <w:sz w:val="26"/>
          <w:szCs w:val="26"/>
          <w:lang w:val="es-ES_tradnl"/>
        </w:rPr>
        <w:t>1.</w:t>
      </w:r>
      <w:r w:rsidR="00192160" w:rsidRPr="00794A0C">
        <w:rPr>
          <w:rFonts w:ascii="Arial Narrow" w:hAnsi="Arial Narrow"/>
          <w:b/>
          <w:bCs/>
          <w:sz w:val="26"/>
          <w:szCs w:val="26"/>
          <w:lang w:val="es-ES_tradnl"/>
        </w:rPr>
        <w:t>-</w:t>
      </w:r>
      <w:r w:rsidRPr="00794A0C">
        <w:rPr>
          <w:rFonts w:ascii="Arial Narrow" w:hAnsi="Arial Narrow"/>
          <w:b/>
          <w:bCs/>
          <w:sz w:val="26"/>
          <w:szCs w:val="26"/>
          <w:lang w:val="es-ES_tradnl"/>
        </w:rPr>
        <w:t xml:space="preserve"> </w:t>
      </w:r>
      <w:r w:rsidRPr="00794A0C">
        <w:rPr>
          <w:rFonts w:ascii="Arial Narrow" w:hAnsi="Arial Narrow"/>
          <w:bCs/>
          <w:sz w:val="26"/>
          <w:szCs w:val="26"/>
          <w:lang w:val="es-ES_tradnl"/>
        </w:rPr>
        <w:t>Se hallan satisfechos los presupuestos procesales para proferir sentencia de fondo y ninguna causal de nulidad se ha configurado que afecte la validez de la actuación.</w:t>
      </w:r>
      <w:r w:rsidR="00E24B51" w:rsidRPr="00794A0C">
        <w:rPr>
          <w:rFonts w:ascii="Arial Narrow" w:hAnsi="Arial Narrow"/>
          <w:bCs/>
          <w:sz w:val="26"/>
          <w:szCs w:val="26"/>
          <w:lang w:val="es-ES_tradnl"/>
        </w:rPr>
        <w:t xml:space="preserve"> Además, esta Sala es competente para resolver (Art. 31-1 C.G.P.)</w:t>
      </w:r>
    </w:p>
    <w:p w14:paraId="4F8AED67" w14:textId="77777777" w:rsidR="00696ADC" w:rsidRPr="00794A0C" w:rsidRDefault="00696ADC" w:rsidP="00794A0C">
      <w:pPr>
        <w:pStyle w:val="Sinespaciado"/>
        <w:spacing w:line="276" w:lineRule="auto"/>
        <w:jc w:val="both"/>
        <w:rPr>
          <w:rFonts w:ascii="Arial Narrow" w:hAnsi="Arial Narrow"/>
          <w:bCs/>
          <w:sz w:val="26"/>
          <w:szCs w:val="26"/>
          <w:lang w:val="es-ES_tradnl"/>
        </w:rPr>
      </w:pPr>
    </w:p>
    <w:p w14:paraId="4F8AED68" w14:textId="77777777" w:rsidR="00B35D80" w:rsidRPr="00794A0C" w:rsidRDefault="005C3D55" w:rsidP="00794A0C">
      <w:pPr>
        <w:pStyle w:val="Sinespaciado"/>
        <w:spacing w:line="276" w:lineRule="auto"/>
        <w:jc w:val="both"/>
        <w:rPr>
          <w:rFonts w:ascii="Arial Narrow" w:hAnsi="Arial Narrow"/>
          <w:b/>
          <w:bCs/>
          <w:sz w:val="26"/>
          <w:szCs w:val="26"/>
        </w:rPr>
      </w:pPr>
      <w:r w:rsidRPr="00794A0C">
        <w:rPr>
          <w:rFonts w:ascii="Arial Narrow" w:hAnsi="Arial Narrow"/>
          <w:b/>
          <w:bCs/>
          <w:sz w:val="26"/>
          <w:szCs w:val="26"/>
          <w:lang w:val="es-ES_tradnl"/>
        </w:rPr>
        <w:t>2.-</w:t>
      </w:r>
      <w:r w:rsidR="00B35D80" w:rsidRPr="00794A0C">
        <w:rPr>
          <w:rFonts w:ascii="Arial Narrow" w:hAnsi="Arial Narrow"/>
          <w:b/>
          <w:bCs/>
          <w:sz w:val="26"/>
          <w:szCs w:val="26"/>
          <w:lang w:val="es-ES_tradnl"/>
        </w:rPr>
        <w:t xml:space="preserve"> </w:t>
      </w:r>
      <w:r w:rsidR="00B35D80" w:rsidRPr="00794A0C">
        <w:rPr>
          <w:rFonts w:ascii="Arial Narrow" w:hAnsi="Arial Narrow"/>
          <w:b/>
          <w:bCs/>
          <w:sz w:val="26"/>
          <w:szCs w:val="26"/>
        </w:rPr>
        <w:t>Breve síntesis del caso y problema jurídico.</w:t>
      </w:r>
    </w:p>
    <w:p w14:paraId="4F8AED69" w14:textId="77777777" w:rsidR="00B35D80" w:rsidRPr="00794A0C" w:rsidRDefault="00B35D80" w:rsidP="00794A0C">
      <w:pPr>
        <w:pStyle w:val="Sinespaciado"/>
        <w:spacing w:line="276" w:lineRule="auto"/>
        <w:jc w:val="both"/>
        <w:rPr>
          <w:rFonts w:ascii="Arial Narrow" w:hAnsi="Arial Narrow"/>
          <w:b/>
          <w:bCs/>
          <w:sz w:val="26"/>
          <w:szCs w:val="26"/>
        </w:rPr>
      </w:pPr>
    </w:p>
    <w:p w14:paraId="4F8AED6A" w14:textId="36323029" w:rsidR="00B35D80" w:rsidRPr="00794A0C" w:rsidRDefault="00B35D80" w:rsidP="00794A0C">
      <w:pPr>
        <w:pStyle w:val="Sinespaciado"/>
        <w:spacing w:line="276" w:lineRule="auto"/>
        <w:jc w:val="both"/>
        <w:rPr>
          <w:rFonts w:ascii="Arial Narrow" w:hAnsi="Arial Narrow"/>
          <w:sz w:val="26"/>
          <w:szCs w:val="26"/>
        </w:rPr>
      </w:pPr>
      <w:r w:rsidRPr="00794A0C">
        <w:rPr>
          <w:rFonts w:ascii="Arial Narrow" w:hAnsi="Arial Narrow"/>
          <w:sz w:val="26"/>
          <w:szCs w:val="26"/>
        </w:rPr>
        <w:t>En protección de los derechos colectivos de las personas sordas y sordociegas, se promovió acción popular denuncia</w:t>
      </w:r>
      <w:r w:rsidR="00C422FC" w:rsidRPr="00794A0C">
        <w:rPr>
          <w:rFonts w:ascii="Arial Narrow" w:hAnsi="Arial Narrow"/>
          <w:sz w:val="26"/>
          <w:szCs w:val="26"/>
        </w:rPr>
        <w:t>n</w:t>
      </w:r>
      <w:r w:rsidRPr="00794A0C">
        <w:rPr>
          <w:rFonts w:ascii="Arial Narrow" w:hAnsi="Arial Narrow"/>
          <w:sz w:val="26"/>
          <w:szCs w:val="26"/>
        </w:rPr>
        <w:t xml:space="preserve">do que la accionada </w:t>
      </w:r>
      <w:r w:rsidR="00C422FC" w:rsidRPr="00794A0C">
        <w:rPr>
          <w:rFonts w:ascii="Arial Narrow" w:hAnsi="Arial Narrow"/>
          <w:sz w:val="26"/>
          <w:szCs w:val="26"/>
        </w:rPr>
        <w:t>incumple con su</w:t>
      </w:r>
      <w:r w:rsidRPr="00794A0C">
        <w:rPr>
          <w:rFonts w:ascii="Arial Narrow" w:hAnsi="Arial Narrow"/>
          <w:sz w:val="26"/>
          <w:szCs w:val="26"/>
        </w:rPr>
        <w:t xml:space="preserve"> obligación de disponer de mecanismos idóneos para que </w:t>
      </w:r>
      <w:r w:rsidR="00BD0C12" w:rsidRPr="00794A0C">
        <w:rPr>
          <w:rFonts w:ascii="Arial Narrow" w:hAnsi="Arial Narrow"/>
          <w:sz w:val="26"/>
          <w:szCs w:val="26"/>
        </w:rPr>
        <w:t>esa</w:t>
      </w:r>
      <w:r w:rsidRPr="00794A0C">
        <w:rPr>
          <w:rFonts w:ascii="Arial Narrow" w:hAnsi="Arial Narrow"/>
          <w:sz w:val="26"/>
          <w:szCs w:val="26"/>
        </w:rPr>
        <w:t xml:space="preserve"> población pueda utilizar los servicios que presta sin ningún tipo de barrera. Se pretende, entonces, se ordene la instalación de programas de servicio de intérprete y guía intérprete</w:t>
      </w:r>
      <w:r w:rsidR="00C422FC" w:rsidRPr="00794A0C">
        <w:rPr>
          <w:rFonts w:ascii="Arial Narrow" w:hAnsi="Arial Narrow"/>
          <w:sz w:val="26"/>
          <w:szCs w:val="26"/>
        </w:rPr>
        <w:t xml:space="preserve"> de planta</w:t>
      </w:r>
      <w:r w:rsidRPr="00794A0C">
        <w:rPr>
          <w:rFonts w:ascii="Arial Narrow" w:hAnsi="Arial Narrow"/>
          <w:sz w:val="26"/>
          <w:szCs w:val="26"/>
        </w:rPr>
        <w:t xml:space="preserve"> para</w:t>
      </w:r>
      <w:r w:rsidR="00C422FC" w:rsidRPr="00794A0C">
        <w:rPr>
          <w:rFonts w:ascii="Arial Narrow" w:hAnsi="Arial Narrow"/>
          <w:sz w:val="26"/>
          <w:szCs w:val="26"/>
        </w:rPr>
        <w:t xml:space="preserve"> la mencionada población</w:t>
      </w:r>
      <w:r w:rsidRPr="00794A0C">
        <w:rPr>
          <w:rFonts w:ascii="Arial Narrow" w:hAnsi="Arial Narrow"/>
          <w:sz w:val="26"/>
          <w:szCs w:val="26"/>
        </w:rPr>
        <w:t xml:space="preserve"> </w:t>
      </w:r>
      <w:r w:rsidR="00C422FC" w:rsidRPr="00794A0C">
        <w:rPr>
          <w:rFonts w:ascii="Arial Narrow" w:hAnsi="Arial Narrow"/>
          <w:sz w:val="26"/>
          <w:szCs w:val="26"/>
        </w:rPr>
        <w:t xml:space="preserve">y </w:t>
      </w:r>
      <w:r w:rsidRPr="00794A0C">
        <w:rPr>
          <w:rFonts w:ascii="Arial Narrow" w:hAnsi="Arial Narrow"/>
          <w:sz w:val="26"/>
          <w:szCs w:val="26"/>
        </w:rPr>
        <w:t>fijar en</w:t>
      </w:r>
      <w:r w:rsidR="00BD0C12" w:rsidRPr="00794A0C">
        <w:rPr>
          <w:rFonts w:ascii="Arial Narrow" w:hAnsi="Arial Narrow"/>
          <w:sz w:val="26"/>
          <w:szCs w:val="26"/>
        </w:rPr>
        <w:t xml:space="preserve"> un</w:t>
      </w:r>
      <w:r w:rsidRPr="00794A0C">
        <w:rPr>
          <w:rFonts w:ascii="Arial Narrow" w:hAnsi="Arial Narrow"/>
          <w:sz w:val="26"/>
          <w:szCs w:val="26"/>
        </w:rPr>
        <w:t xml:space="preserve"> lugar visible la información correspondiente, con plena identificación del lugar en el que podrá ser atendida</w:t>
      </w:r>
      <w:r w:rsidR="00C422FC" w:rsidRPr="00794A0C">
        <w:rPr>
          <w:rFonts w:ascii="Arial Narrow" w:hAnsi="Arial Narrow"/>
          <w:sz w:val="26"/>
          <w:szCs w:val="26"/>
        </w:rPr>
        <w:t>.</w:t>
      </w:r>
    </w:p>
    <w:p w14:paraId="4F8AED6B" w14:textId="77777777" w:rsidR="00B35D80" w:rsidRPr="00794A0C" w:rsidRDefault="00B35D80" w:rsidP="00794A0C">
      <w:pPr>
        <w:pStyle w:val="Sinespaciado"/>
        <w:spacing w:line="276" w:lineRule="auto"/>
        <w:jc w:val="both"/>
        <w:rPr>
          <w:rFonts w:ascii="Arial Narrow" w:hAnsi="Arial Narrow"/>
          <w:sz w:val="26"/>
          <w:szCs w:val="26"/>
        </w:rPr>
      </w:pPr>
    </w:p>
    <w:p w14:paraId="4F8AED6C" w14:textId="4FB784EC" w:rsidR="00B35D80" w:rsidRPr="00794A0C" w:rsidRDefault="00B35D80" w:rsidP="00794A0C">
      <w:pPr>
        <w:pStyle w:val="Sinespaciado"/>
        <w:spacing w:line="276" w:lineRule="auto"/>
        <w:jc w:val="both"/>
        <w:rPr>
          <w:rFonts w:ascii="Arial Narrow" w:hAnsi="Arial Narrow"/>
          <w:sz w:val="26"/>
          <w:szCs w:val="26"/>
        </w:rPr>
      </w:pPr>
      <w:r w:rsidRPr="00794A0C">
        <w:rPr>
          <w:rFonts w:ascii="Arial Narrow" w:hAnsi="Arial Narrow"/>
          <w:sz w:val="26"/>
          <w:szCs w:val="26"/>
        </w:rPr>
        <w:t>El juzgado de primer grado concluyó que tales obligaciones sí se están cumpliendo, por lo que negó las pretensiones.</w:t>
      </w:r>
      <w:r w:rsidR="00C422FC" w:rsidRPr="00794A0C">
        <w:rPr>
          <w:rFonts w:ascii="Arial Narrow" w:hAnsi="Arial Narrow"/>
          <w:sz w:val="26"/>
          <w:szCs w:val="26"/>
        </w:rPr>
        <w:t xml:space="preserve"> El actor popular y quien lo coadyuva</w:t>
      </w:r>
      <w:r w:rsidRPr="00794A0C">
        <w:rPr>
          <w:rFonts w:ascii="Arial Narrow" w:hAnsi="Arial Narrow"/>
          <w:sz w:val="26"/>
          <w:szCs w:val="26"/>
        </w:rPr>
        <w:t xml:space="preserve"> </w:t>
      </w:r>
      <w:r w:rsidR="00A25FB6" w:rsidRPr="00794A0C">
        <w:rPr>
          <w:rFonts w:ascii="Arial Narrow" w:hAnsi="Arial Narrow"/>
          <w:sz w:val="26"/>
          <w:szCs w:val="26"/>
        </w:rPr>
        <w:t>exteriorizan disenso con</w:t>
      </w:r>
      <w:r w:rsidRPr="00794A0C">
        <w:rPr>
          <w:rFonts w:ascii="Arial Narrow" w:hAnsi="Arial Narrow"/>
          <w:sz w:val="26"/>
          <w:szCs w:val="26"/>
        </w:rPr>
        <w:t xml:space="preserve"> la</w:t>
      </w:r>
      <w:r w:rsidR="00C422FC" w:rsidRPr="00794A0C">
        <w:rPr>
          <w:rFonts w:ascii="Arial Narrow" w:hAnsi="Arial Narrow"/>
          <w:sz w:val="26"/>
          <w:szCs w:val="26"/>
        </w:rPr>
        <w:t xml:space="preserve"> resolución</w:t>
      </w:r>
      <w:r w:rsidRPr="00794A0C">
        <w:rPr>
          <w:rFonts w:ascii="Arial Narrow" w:hAnsi="Arial Narrow"/>
          <w:sz w:val="26"/>
          <w:szCs w:val="26"/>
        </w:rPr>
        <w:t xml:space="preserve"> de </w:t>
      </w:r>
      <w:r w:rsidR="00692C45" w:rsidRPr="00794A0C">
        <w:rPr>
          <w:rFonts w:ascii="Arial Narrow" w:hAnsi="Arial Narrow"/>
          <w:sz w:val="26"/>
          <w:szCs w:val="26"/>
        </w:rPr>
        <w:t>l</w:t>
      </w:r>
      <w:r w:rsidRPr="00794A0C">
        <w:rPr>
          <w:rFonts w:ascii="Arial Narrow" w:hAnsi="Arial Narrow"/>
          <w:sz w:val="26"/>
          <w:szCs w:val="26"/>
        </w:rPr>
        <w:t>a a quo pues no se acreditó la idoneidad y suficiencia de las medidas adoptadas por la accionada</w:t>
      </w:r>
      <w:r w:rsidR="00C422FC" w:rsidRPr="00794A0C">
        <w:rPr>
          <w:rFonts w:ascii="Arial Narrow" w:hAnsi="Arial Narrow"/>
          <w:sz w:val="26"/>
          <w:szCs w:val="26"/>
        </w:rPr>
        <w:t>.</w:t>
      </w:r>
    </w:p>
    <w:p w14:paraId="4F8AED6D" w14:textId="77777777" w:rsidR="00B35D80" w:rsidRPr="00794A0C" w:rsidRDefault="00B35D80" w:rsidP="00794A0C">
      <w:pPr>
        <w:pStyle w:val="Sinespaciado"/>
        <w:spacing w:line="276" w:lineRule="auto"/>
        <w:jc w:val="both"/>
        <w:rPr>
          <w:rFonts w:ascii="Arial Narrow" w:hAnsi="Arial Narrow"/>
          <w:sz w:val="26"/>
          <w:szCs w:val="26"/>
        </w:rPr>
      </w:pPr>
    </w:p>
    <w:p w14:paraId="4F8AED6E" w14:textId="16272732" w:rsidR="00B35D80" w:rsidRPr="00794A0C" w:rsidRDefault="00B35D80" w:rsidP="00794A0C">
      <w:pPr>
        <w:pStyle w:val="Sinespaciado"/>
        <w:spacing w:line="276" w:lineRule="auto"/>
        <w:jc w:val="both"/>
        <w:rPr>
          <w:rFonts w:ascii="Arial Narrow" w:hAnsi="Arial Narrow"/>
          <w:b/>
          <w:bCs/>
          <w:sz w:val="26"/>
          <w:szCs w:val="26"/>
          <w:lang w:val="es-ES_tradnl"/>
        </w:rPr>
      </w:pPr>
      <w:r w:rsidRPr="00794A0C">
        <w:rPr>
          <w:rFonts w:ascii="Arial Narrow" w:hAnsi="Arial Narrow"/>
          <w:sz w:val="26"/>
          <w:szCs w:val="26"/>
        </w:rPr>
        <w:t xml:space="preserve">En consecuencia, corresponde a esta Sala analizar si conforme lo </w:t>
      </w:r>
      <w:r w:rsidR="00A25FB6" w:rsidRPr="00794A0C">
        <w:rPr>
          <w:rFonts w:ascii="Arial Narrow" w:hAnsi="Arial Narrow"/>
          <w:sz w:val="26"/>
          <w:szCs w:val="26"/>
        </w:rPr>
        <w:t>aducen</w:t>
      </w:r>
      <w:r w:rsidRPr="00794A0C">
        <w:rPr>
          <w:rFonts w:ascii="Arial Narrow" w:hAnsi="Arial Narrow"/>
          <w:sz w:val="26"/>
          <w:szCs w:val="26"/>
        </w:rPr>
        <w:t xml:space="preserve"> los apelantes, las medidas de protección reclamadas en la demanda</w:t>
      </w:r>
      <w:r w:rsidR="00C422FC" w:rsidRPr="00794A0C">
        <w:rPr>
          <w:rFonts w:ascii="Arial Narrow" w:hAnsi="Arial Narrow"/>
          <w:sz w:val="26"/>
          <w:szCs w:val="26"/>
        </w:rPr>
        <w:t xml:space="preserve"> no se han efectivamente materializado, y si, por consiguiente la lesión de derechos e intereses colectivos </w:t>
      </w:r>
      <w:r w:rsidR="00E12174" w:rsidRPr="00794A0C">
        <w:rPr>
          <w:rFonts w:ascii="Arial Narrow" w:hAnsi="Arial Narrow"/>
          <w:sz w:val="26"/>
          <w:szCs w:val="26"/>
        </w:rPr>
        <w:t>sigue latente, supuesto sobre el cual se edificaría una sentencia revocatoria que acceda al amparo de esas garantías</w:t>
      </w:r>
      <w:r w:rsidRPr="00794A0C">
        <w:rPr>
          <w:rFonts w:ascii="Arial Narrow" w:hAnsi="Arial Narrow"/>
          <w:sz w:val="26"/>
          <w:szCs w:val="26"/>
        </w:rPr>
        <w:t>.</w:t>
      </w:r>
      <w:r w:rsidR="00192160" w:rsidRPr="00794A0C">
        <w:rPr>
          <w:rFonts w:ascii="Arial Narrow" w:hAnsi="Arial Narrow"/>
          <w:b/>
          <w:bCs/>
          <w:sz w:val="26"/>
          <w:szCs w:val="26"/>
          <w:lang w:val="es-ES_tradnl"/>
        </w:rPr>
        <w:t xml:space="preserve"> </w:t>
      </w:r>
    </w:p>
    <w:p w14:paraId="4F8AED6F" w14:textId="77777777" w:rsidR="00192160" w:rsidRPr="00794A0C" w:rsidRDefault="00192160" w:rsidP="00794A0C">
      <w:pPr>
        <w:pStyle w:val="Sinespaciado"/>
        <w:spacing w:line="276" w:lineRule="auto"/>
        <w:jc w:val="both"/>
        <w:rPr>
          <w:rFonts w:ascii="Arial Narrow" w:hAnsi="Arial Narrow"/>
          <w:bCs/>
          <w:sz w:val="26"/>
          <w:szCs w:val="26"/>
        </w:rPr>
      </w:pPr>
    </w:p>
    <w:p w14:paraId="4F8AED70" w14:textId="77777777" w:rsidR="00087AA6" w:rsidRPr="00794A0C" w:rsidRDefault="00087AA6" w:rsidP="00794A0C">
      <w:pPr>
        <w:spacing w:line="276" w:lineRule="auto"/>
        <w:jc w:val="both"/>
        <w:rPr>
          <w:rFonts w:ascii="Arial Narrow" w:hAnsi="Arial Narrow"/>
          <w:bCs/>
          <w:sz w:val="26"/>
          <w:szCs w:val="26"/>
        </w:rPr>
      </w:pPr>
      <w:r w:rsidRPr="00794A0C">
        <w:rPr>
          <w:rFonts w:ascii="Arial Narrow" w:hAnsi="Arial Narrow"/>
          <w:b/>
          <w:bCs/>
          <w:sz w:val="26"/>
          <w:szCs w:val="26"/>
        </w:rPr>
        <w:t>3.- Legitimación en la Causa.</w:t>
      </w:r>
      <w:r w:rsidRPr="00794A0C">
        <w:rPr>
          <w:rFonts w:ascii="Arial Narrow" w:hAnsi="Arial Narrow"/>
          <w:bCs/>
          <w:sz w:val="26"/>
          <w:szCs w:val="26"/>
        </w:rPr>
        <w:t xml:space="preserve"> </w:t>
      </w:r>
    </w:p>
    <w:p w14:paraId="4F8AED71" w14:textId="77777777" w:rsidR="00087AA6" w:rsidRPr="00794A0C" w:rsidRDefault="00087AA6" w:rsidP="00794A0C">
      <w:pPr>
        <w:spacing w:line="276" w:lineRule="auto"/>
        <w:jc w:val="both"/>
        <w:rPr>
          <w:rFonts w:ascii="Arial Narrow" w:hAnsi="Arial Narrow"/>
          <w:bCs/>
          <w:sz w:val="26"/>
          <w:szCs w:val="26"/>
        </w:rPr>
      </w:pPr>
    </w:p>
    <w:p w14:paraId="4F8AED72" w14:textId="6E24D5B3" w:rsidR="00C86F3A" w:rsidRPr="00794A0C" w:rsidRDefault="00087AA6" w:rsidP="00794A0C">
      <w:pPr>
        <w:spacing w:line="276" w:lineRule="auto"/>
        <w:jc w:val="both"/>
        <w:rPr>
          <w:rFonts w:ascii="Arial Narrow" w:hAnsi="Arial Narrow"/>
          <w:bCs/>
          <w:sz w:val="26"/>
          <w:szCs w:val="26"/>
        </w:rPr>
      </w:pPr>
      <w:r w:rsidRPr="00794A0C">
        <w:rPr>
          <w:rFonts w:ascii="Arial Narrow" w:hAnsi="Arial Narrow"/>
          <w:b/>
          <w:bCs/>
          <w:sz w:val="26"/>
          <w:szCs w:val="26"/>
        </w:rPr>
        <w:t>3.1.-</w:t>
      </w:r>
      <w:r w:rsidR="00C86F3A" w:rsidRPr="00794A0C">
        <w:rPr>
          <w:rFonts w:ascii="Arial Narrow" w:hAnsi="Arial Narrow"/>
          <w:b/>
          <w:bCs/>
          <w:sz w:val="26"/>
          <w:szCs w:val="26"/>
        </w:rPr>
        <w:t xml:space="preserve"> </w:t>
      </w:r>
      <w:r w:rsidR="00C86F3A" w:rsidRPr="00794A0C">
        <w:rPr>
          <w:rFonts w:ascii="Arial Narrow" w:hAnsi="Arial Narrow"/>
          <w:bCs/>
          <w:sz w:val="26"/>
          <w:szCs w:val="26"/>
        </w:rPr>
        <w:t>El demandante como miembro de la comunidad está legitimado para impulsar la acción popular de</w:t>
      </w:r>
      <w:r w:rsidR="00C86F3A" w:rsidRPr="00794A0C">
        <w:rPr>
          <w:rFonts w:ascii="Arial Narrow" w:hAnsi="Arial Narrow"/>
          <w:sz w:val="26"/>
          <w:szCs w:val="26"/>
        </w:rPr>
        <w:t xml:space="preserve"> conformidad con el numeral 1º del artículo 12 de la Ley 472 de 1998, que autoriza iniciarla, entre otros, a toda persona natural, sin que sea necesario demostrar un interés especial diferente al de la defensa de los derechos colectivos.</w:t>
      </w:r>
      <w:r w:rsidRPr="00794A0C">
        <w:rPr>
          <w:rFonts w:ascii="Arial Narrow" w:hAnsi="Arial Narrow"/>
          <w:bCs/>
          <w:sz w:val="26"/>
          <w:szCs w:val="26"/>
        </w:rPr>
        <w:t xml:space="preserve"> </w:t>
      </w:r>
    </w:p>
    <w:p w14:paraId="4F8AED73" w14:textId="77777777" w:rsidR="00C86F3A" w:rsidRPr="00794A0C" w:rsidRDefault="00C86F3A" w:rsidP="00794A0C">
      <w:pPr>
        <w:spacing w:line="276" w:lineRule="auto"/>
        <w:jc w:val="both"/>
        <w:rPr>
          <w:rFonts w:ascii="Arial Narrow" w:hAnsi="Arial Narrow"/>
          <w:bCs/>
          <w:sz w:val="26"/>
          <w:szCs w:val="26"/>
        </w:rPr>
      </w:pPr>
    </w:p>
    <w:p w14:paraId="3CD8117B" w14:textId="236BB09B" w:rsidR="00773BCD" w:rsidRPr="00794A0C" w:rsidRDefault="00174FF9" w:rsidP="00794A0C">
      <w:pPr>
        <w:pStyle w:val="Sinespaciado"/>
        <w:spacing w:line="276" w:lineRule="auto"/>
        <w:jc w:val="both"/>
        <w:rPr>
          <w:rFonts w:ascii="Arial Narrow" w:hAnsi="Arial Narrow"/>
          <w:sz w:val="26"/>
          <w:szCs w:val="26"/>
        </w:rPr>
      </w:pPr>
      <w:r w:rsidRPr="00794A0C">
        <w:rPr>
          <w:rFonts w:ascii="Arial Narrow" w:hAnsi="Arial Narrow"/>
          <w:b/>
          <w:bCs/>
          <w:sz w:val="26"/>
          <w:szCs w:val="26"/>
        </w:rPr>
        <w:t>3.2</w:t>
      </w:r>
      <w:r w:rsidR="00C86F3A" w:rsidRPr="00794A0C">
        <w:rPr>
          <w:rFonts w:ascii="Arial Narrow" w:hAnsi="Arial Narrow"/>
          <w:b/>
          <w:bCs/>
          <w:sz w:val="26"/>
          <w:szCs w:val="26"/>
        </w:rPr>
        <w:t xml:space="preserve">.- </w:t>
      </w:r>
      <w:r w:rsidR="00773BCD" w:rsidRPr="00794A0C">
        <w:rPr>
          <w:rFonts w:ascii="Arial Narrow" w:hAnsi="Arial Narrow"/>
          <w:bCs/>
          <w:sz w:val="26"/>
          <w:szCs w:val="26"/>
        </w:rPr>
        <w:t>La acción se dirigió en contra de</w:t>
      </w:r>
      <w:r w:rsidR="00773BCD" w:rsidRPr="00794A0C">
        <w:rPr>
          <w:rFonts w:ascii="Arial Narrow" w:hAnsi="Arial Narrow"/>
          <w:sz w:val="26"/>
          <w:szCs w:val="26"/>
        </w:rPr>
        <w:t>l Banco Mundo Mujer, a quien se le imputa la vulneración de los derechos e intereses</w:t>
      </w:r>
      <w:r w:rsidR="003A679F" w:rsidRPr="00794A0C">
        <w:rPr>
          <w:rFonts w:ascii="Arial Narrow" w:hAnsi="Arial Narrow"/>
          <w:sz w:val="26"/>
          <w:szCs w:val="26"/>
        </w:rPr>
        <w:t xml:space="preserve"> por la prestación del servicio que ofrece en la </w:t>
      </w:r>
      <w:r w:rsidR="003A679F" w:rsidRPr="00794A0C">
        <w:rPr>
          <w:rFonts w:ascii="Arial Narrow" w:hAnsi="Arial Narrow"/>
          <w:bCs/>
          <w:sz w:val="26"/>
          <w:szCs w:val="26"/>
        </w:rPr>
        <w:t xml:space="preserve">carrera 4° No. 5-71 de San José de Isnos, Huila, </w:t>
      </w:r>
      <w:r w:rsidR="004101CB" w:rsidRPr="00794A0C">
        <w:rPr>
          <w:rFonts w:ascii="Arial Narrow" w:hAnsi="Arial Narrow"/>
          <w:bCs/>
          <w:sz w:val="26"/>
          <w:szCs w:val="26"/>
        </w:rPr>
        <w:t xml:space="preserve">presuntamente sin garantizar su acceso en igualdad de condiciones a las personas </w:t>
      </w:r>
      <w:r w:rsidR="001D7EE4" w:rsidRPr="00794A0C">
        <w:rPr>
          <w:rFonts w:ascii="Arial Narrow" w:hAnsi="Arial Narrow"/>
          <w:bCs/>
          <w:sz w:val="26"/>
          <w:szCs w:val="26"/>
        </w:rPr>
        <w:t>sordas</w:t>
      </w:r>
      <w:r w:rsidR="00854A42" w:rsidRPr="00794A0C">
        <w:rPr>
          <w:rFonts w:ascii="Arial Narrow" w:hAnsi="Arial Narrow"/>
          <w:bCs/>
          <w:sz w:val="26"/>
          <w:szCs w:val="26"/>
        </w:rPr>
        <w:t xml:space="preserve"> y</w:t>
      </w:r>
      <w:r w:rsidR="001D7EE4" w:rsidRPr="00794A0C">
        <w:rPr>
          <w:rFonts w:ascii="Arial Narrow" w:hAnsi="Arial Narrow"/>
          <w:bCs/>
          <w:sz w:val="26"/>
          <w:szCs w:val="26"/>
        </w:rPr>
        <w:t xml:space="preserve"> sordo ciegas</w:t>
      </w:r>
      <w:r w:rsidR="00773BCD" w:rsidRPr="00794A0C">
        <w:rPr>
          <w:rFonts w:ascii="Arial Narrow" w:hAnsi="Arial Narrow"/>
          <w:sz w:val="26"/>
          <w:szCs w:val="26"/>
        </w:rPr>
        <w:t xml:space="preserve">, luego ningún reparo merece la legitimación en la causa por pasiva. </w:t>
      </w:r>
    </w:p>
    <w:p w14:paraId="6BD84240" w14:textId="48237260" w:rsidR="00773BCD" w:rsidRPr="00794A0C" w:rsidRDefault="00773BCD" w:rsidP="00794A0C">
      <w:pPr>
        <w:pStyle w:val="Sinespaciado"/>
        <w:spacing w:line="276" w:lineRule="auto"/>
        <w:jc w:val="both"/>
        <w:rPr>
          <w:rFonts w:ascii="Arial Narrow" w:hAnsi="Arial Narrow"/>
          <w:b/>
          <w:bCs/>
          <w:sz w:val="26"/>
          <w:szCs w:val="26"/>
        </w:rPr>
      </w:pPr>
    </w:p>
    <w:p w14:paraId="4F8AED7C" w14:textId="038D3B44" w:rsidR="00C61D65" w:rsidRPr="00794A0C" w:rsidRDefault="00854A42" w:rsidP="00794A0C">
      <w:pPr>
        <w:pStyle w:val="Sinespaciado"/>
        <w:spacing w:line="276" w:lineRule="auto"/>
        <w:jc w:val="both"/>
        <w:rPr>
          <w:rFonts w:ascii="Arial Narrow" w:hAnsi="Arial Narrow"/>
          <w:sz w:val="26"/>
          <w:szCs w:val="26"/>
        </w:rPr>
      </w:pPr>
      <w:r w:rsidRPr="00794A0C">
        <w:rPr>
          <w:rFonts w:ascii="Arial Narrow" w:hAnsi="Arial Narrow"/>
          <w:b/>
          <w:bCs/>
          <w:sz w:val="26"/>
          <w:szCs w:val="26"/>
        </w:rPr>
        <w:t xml:space="preserve">3.3.- </w:t>
      </w:r>
      <w:r w:rsidR="00C86F3A" w:rsidRPr="00794A0C">
        <w:rPr>
          <w:rFonts w:ascii="Arial Narrow" w:hAnsi="Arial Narrow"/>
          <w:sz w:val="26"/>
          <w:szCs w:val="26"/>
        </w:rPr>
        <w:t>La coadyuvante, por su parte, actuó expresamente autorizada por el artículo 24 de la Ley 472 de 1998</w:t>
      </w:r>
      <w:r w:rsidRPr="00794A0C">
        <w:rPr>
          <w:rFonts w:ascii="Arial Narrow" w:hAnsi="Arial Narrow"/>
          <w:sz w:val="26"/>
          <w:szCs w:val="26"/>
        </w:rPr>
        <w:t>.</w:t>
      </w:r>
      <w:r w:rsidR="00174FF9" w:rsidRPr="00794A0C">
        <w:rPr>
          <w:rFonts w:ascii="Arial Narrow" w:hAnsi="Arial Narrow"/>
          <w:b/>
          <w:sz w:val="26"/>
          <w:szCs w:val="26"/>
        </w:rPr>
        <w:t xml:space="preserve"> </w:t>
      </w:r>
    </w:p>
    <w:p w14:paraId="4F8AED7D" w14:textId="77777777" w:rsidR="00A573A3" w:rsidRPr="00794A0C" w:rsidRDefault="00A573A3" w:rsidP="00794A0C">
      <w:pPr>
        <w:pStyle w:val="Sinespaciado"/>
        <w:spacing w:line="276" w:lineRule="auto"/>
        <w:jc w:val="both"/>
        <w:rPr>
          <w:rFonts w:ascii="Arial Narrow" w:hAnsi="Arial Narrow"/>
          <w:bCs/>
          <w:sz w:val="26"/>
          <w:szCs w:val="26"/>
        </w:rPr>
      </w:pPr>
    </w:p>
    <w:p w14:paraId="4F8AED7E" w14:textId="687ADC45" w:rsidR="00E12174" w:rsidRPr="00794A0C" w:rsidRDefault="00B22ED7" w:rsidP="00794A0C">
      <w:pPr>
        <w:pStyle w:val="Sinespaciado"/>
        <w:spacing w:line="276" w:lineRule="auto"/>
        <w:jc w:val="both"/>
        <w:rPr>
          <w:rFonts w:ascii="Arial Narrow" w:hAnsi="Arial Narrow"/>
          <w:i/>
          <w:iCs/>
          <w:sz w:val="26"/>
          <w:szCs w:val="26"/>
        </w:rPr>
      </w:pPr>
      <w:r w:rsidRPr="00794A0C">
        <w:rPr>
          <w:rFonts w:ascii="Arial Narrow" w:hAnsi="Arial Narrow"/>
          <w:b/>
          <w:bCs/>
          <w:sz w:val="26"/>
          <w:szCs w:val="26"/>
        </w:rPr>
        <w:t xml:space="preserve">4.- </w:t>
      </w:r>
      <w:r w:rsidR="00E12174" w:rsidRPr="00794A0C">
        <w:rPr>
          <w:rFonts w:ascii="Arial Narrow" w:hAnsi="Arial Narrow"/>
          <w:sz w:val="26"/>
          <w:szCs w:val="26"/>
        </w:rPr>
        <w:t>Precisado lo anterior y de cara a los demás argumentos</w:t>
      </w:r>
      <w:r w:rsidR="00E12174" w:rsidRPr="00794A0C">
        <w:rPr>
          <w:rFonts w:ascii="Arial Narrow" w:hAnsi="Arial Narrow"/>
          <w:b/>
          <w:bCs/>
          <w:sz w:val="26"/>
          <w:szCs w:val="26"/>
        </w:rPr>
        <w:t xml:space="preserve"> </w:t>
      </w:r>
      <w:r w:rsidR="00E12174" w:rsidRPr="00794A0C">
        <w:rPr>
          <w:rFonts w:ascii="Arial Narrow" w:hAnsi="Arial Narrow"/>
          <w:sz w:val="26"/>
          <w:szCs w:val="26"/>
        </w:rPr>
        <w:t xml:space="preserve">planteados por los recurrentes, </w:t>
      </w:r>
      <w:r w:rsidR="00E12174" w:rsidRPr="00794A0C">
        <w:rPr>
          <w:rFonts w:ascii="Arial Narrow" w:hAnsi="Arial Narrow"/>
          <w:sz w:val="26"/>
          <w:szCs w:val="26"/>
        </w:rPr>
        <w:lastRenderedPageBreak/>
        <w:t>destaca esta Corporación como lo ha hecho en el pasado, que el artículo 8° de la Ley 982 de 2005, señalado como fundamento de la demanda de acción popular, contiene una acción afirmativa</w:t>
      </w:r>
      <w:r w:rsidR="00E12174" w:rsidRPr="00794A0C">
        <w:rPr>
          <w:rStyle w:val="Refdenotaalpie"/>
          <w:rFonts w:ascii="Arial Narrow" w:hAnsi="Arial Narrow"/>
          <w:sz w:val="26"/>
          <w:szCs w:val="26"/>
        </w:rPr>
        <w:footnoteReference w:id="2"/>
      </w:r>
      <w:r w:rsidR="00E12174" w:rsidRPr="00794A0C">
        <w:rPr>
          <w:rFonts w:ascii="Arial Narrow" w:hAnsi="Arial Narrow"/>
          <w:sz w:val="26"/>
          <w:szCs w:val="26"/>
        </w:rPr>
        <w:t xml:space="preserve"> impuesta por el legislador a las entidades públicas y a los particulares que presten u ofrezcan servicios al público, y que consiste en la incorporación en sus programas de atención al cliente, del servicio de intérprete</w:t>
      </w:r>
      <w:r w:rsidR="00E12174" w:rsidRPr="00794A0C">
        <w:rPr>
          <w:rStyle w:val="Refdenotaalpie"/>
          <w:rFonts w:ascii="Arial Narrow" w:hAnsi="Arial Narrow"/>
          <w:sz w:val="26"/>
          <w:szCs w:val="26"/>
        </w:rPr>
        <w:footnoteReference w:id="3"/>
      </w:r>
      <w:r w:rsidR="00E12174" w:rsidRPr="00794A0C">
        <w:rPr>
          <w:rFonts w:ascii="Arial Narrow" w:hAnsi="Arial Narrow"/>
          <w:sz w:val="26"/>
          <w:szCs w:val="26"/>
        </w:rPr>
        <w:t xml:space="preserve"> y de guía intérprete</w:t>
      </w:r>
      <w:r w:rsidR="00E12174" w:rsidRPr="00794A0C">
        <w:rPr>
          <w:rStyle w:val="Refdenotaalpie"/>
          <w:rFonts w:ascii="Arial Narrow" w:hAnsi="Arial Narrow"/>
          <w:sz w:val="26"/>
          <w:szCs w:val="26"/>
        </w:rPr>
        <w:footnoteReference w:id="4"/>
      </w:r>
      <w:r w:rsidR="00E12174" w:rsidRPr="00794A0C">
        <w:rPr>
          <w:rFonts w:ascii="Arial Narrow" w:hAnsi="Arial Narrow"/>
          <w:sz w:val="26"/>
          <w:szCs w:val="26"/>
        </w:rPr>
        <w:t>, como forma de propender “</w:t>
      </w:r>
      <w:r w:rsidR="00E12174" w:rsidRPr="00582F6D">
        <w:rPr>
          <w:rFonts w:ascii="Arial Narrow" w:hAnsi="Arial Narrow"/>
          <w:i/>
          <w:iCs/>
          <w:sz w:val="24"/>
          <w:szCs w:val="26"/>
        </w:rPr>
        <w:t>por su inclusión social y acercamiento a los servicios públicos a los cuales tiene acceso cualquier persona del común que no padece de ningún tipo de discapacidad. Por ello el trato preferencial se presenta como el medio eficaz para equipararlos con el resto de la sociedad y así permitirles vivir en forma independiente y participar plenamente en todos los aspectos de la vida</w:t>
      </w:r>
      <w:r w:rsidR="00E12174" w:rsidRPr="00794A0C">
        <w:rPr>
          <w:rFonts w:ascii="Arial Narrow" w:hAnsi="Arial Narrow"/>
          <w:i/>
          <w:iCs/>
          <w:sz w:val="26"/>
          <w:szCs w:val="26"/>
        </w:rPr>
        <w:t>”</w:t>
      </w:r>
      <w:r w:rsidR="00E12174" w:rsidRPr="00794A0C">
        <w:rPr>
          <w:rStyle w:val="Refdenotaalpie"/>
          <w:rFonts w:ascii="Arial Narrow" w:hAnsi="Arial Narrow"/>
          <w:i/>
          <w:iCs/>
          <w:sz w:val="26"/>
          <w:szCs w:val="26"/>
        </w:rPr>
        <w:footnoteReference w:id="5"/>
      </w:r>
      <w:r w:rsidR="00E12174" w:rsidRPr="00794A0C">
        <w:rPr>
          <w:rFonts w:ascii="Arial Narrow" w:hAnsi="Arial Narrow"/>
          <w:i/>
          <w:iCs/>
          <w:sz w:val="26"/>
          <w:szCs w:val="26"/>
        </w:rPr>
        <w:t>.</w:t>
      </w:r>
    </w:p>
    <w:p w14:paraId="4F8AED7F" w14:textId="77777777" w:rsidR="00E12174" w:rsidRPr="00794A0C" w:rsidRDefault="00E12174" w:rsidP="00794A0C">
      <w:pPr>
        <w:widowControl w:val="0"/>
        <w:spacing w:line="276" w:lineRule="auto"/>
        <w:jc w:val="both"/>
        <w:rPr>
          <w:rFonts w:ascii="Arial Narrow" w:hAnsi="Arial Narrow"/>
          <w:sz w:val="26"/>
          <w:szCs w:val="26"/>
        </w:rPr>
      </w:pPr>
    </w:p>
    <w:p w14:paraId="4F8AED80" w14:textId="05C27C6E" w:rsidR="00E12174" w:rsidRPr="00794A0C" w:rsidRDefault="004D054C" w:rsidP="00794A0C">
      <w:pPr>
        <w:pStyle w:val="Sinespaciado"/>
        <w:spacing w:line="276" w:lineRule="auto"/>
        <w:jc w:val="both"/>
        <w:rPr>
          <w:rFonts w:ascii="Arial Narrow" w:hAnsi="Arial Narrow"/>
          <w:sz w:val="26"/>
          <w:szCs w:val="26"/>
        </w:rPr>
      </w:pPr>
      <w:r w:rsidRPr="00794A0C">
        <w:rPr>
          <w:rFonts w:ascii="Arial Narrow" w:hAnsi="Arial Narrow"/>
          <w:b/>
          <w:bCs/>
          <w:sz w:val="26"/>
          <w:szCs w:val="26"/>
        </w:rPr>
        <w:t xml:space="preserve">4.1.- </w:t>
      </w:r>
      <w:r w:rsidR="00E12174" w:rsidRPr="00794A0C">
        <w:rPr>
          <w:rFonts w:ascii="Arial Narrow" w:hAnsi="Arial Narrow"/>
          <w:sz w:val="26"/>
          <w:szCs w:val="26"/>
        </w:rPr>
        <w:t>Sobre la obligación que tienen las entidades públicas y privadas de garantizar el acceso de las personas en situación de discapacidad al servicio público que ofrezcan a la comunidad, resultan aplicables además la Ley 361 de 1997, que regula diversos mecanismos de integración social de las personas que se hallen en situación de discapacidad. Si bien el grueso de sus normas sobre accesibilidad se refiere al entorno físico, su artículo 46 recuerda que aquella “</w:t>
      </w:r>
      <w:r w:rsidR="00E12174" w:rsidRPr="00582F6D">
        <w:rPr>
          <w:rFonts w:ascii="Arial Narrow" w:hAnsi="Arial Narrow"/>
          <w:i/>
          <w:iCs/>
          <w:sz w:val="24"/>
          <w:szCs w:val="26"/>
        </w:rPr>
        <w:t>es un elemento esencial de los servicios públicos a cargo del Estado y por lo tanto deberá ser tenida en cuenta por los organismos públicos o privados en la ejecución de dichos servicios</w:t>
      </w:r>
      <w:r w:rsidR="00E12174" w:rsidRPr="00794A0C">
        <w:rPr>
          <w:rFonts w:ascii="Arial Narrow" w:hAnsi="Arial Narrow"/>
          <w:i/>
          <w:iCs/>
          <w:sz w:val="26"/>
          <w:szCs w:val="26"/>
        </w:rPr>
        <w:t>”</w:t>
      </w:r>
      <w:r w:rsidR="00E12174" w:rsidRPr="00794A0C">
        <w:rPr>
          <w:rFonts w:ascii="Arial Narrow" w:hAnsi="Arial Narrow"/>
          <w:sz w:val="26"/>
          <w:szCs w:val="26"/>
        </w:rPr>
        <w:t>.</w:t>
      </w:r>
    </w:p>
    <w:p w14:paraId="4F8AED81" w14:textId="77777777" w:rsidR="00E12174" w:rsidRPr="00794A0C" w:rsidRDefault="00E12174" w:rsidP="00794A0C">
      <w:pPr>
        <w:pStyle w:val="Sinespaciado"/>
        <w:spacing w:line="276" w:lineRule="auto"/>
        <w:jc w:val="both"/>
        <w:rPr>
          <w:rFonts w:ascii="Arial Narrow" w:hAnsi="Arial Narrow"/>
          <w:sz w:val="26"/>
          <w:szCs w:val="26"/>
        </w:rPr>
      </w:pPr>
    </w:p>
    <w:p w14:paraId="4F8AED82" w14:textId="2C986080" w:rsidR="00E12174" w:rsidRPr="00794A0C" w:rsidRDefault="00E12174" w:rsidP="00794A0C">
      <w:pPr>
        <w:pStyle w:val="Sinespaciado"/>
        <w:spacing w:line="276" w:lineRule="auto"/>
        <w:jc w:val="both"/>
        <w:rPr>
          <w:rFonts w:ascii="Arial Narrow" w:hAnsi="Arial Narrow"/>
          <w:sz w:val="26"/>
          <w:szCs w:val="26"/>
          <w:lang w:val="es-CO" w:eastAsia="es-CO"/>
        </w:rPr>
      </w:pPr>
      <w:r w:rsidRPr="00794A0C">
        <w:rPr>
          <w:rFonts w:ascii="Arial Narrow" w:hAnsi="Arial Narrow"/>
          <w:sz w:val="26"/>
          <w:szCs w:val="26"/>
        </w:rPr>
        <w:t>También la Ley 1346 de 2009 que aprueba e incorpora al ordenamiento interno la convención sobre los derechos de las personas con discapacidad, adoptada por la Asamblea General de las Naciones Unidas el 13 de diciembre de 2006, previo control constitucional efectuado en la sentencia C-293 de 2010 de la Corte Constitucional. Su artículo 9 se refiere a la accesibilidad como propósito para que este grupo poblacional pueda “</w:t>
      </w:r>
      <w:r w:rsidRPr="00582F6D">
        <w:rPr>
          <w:rFonts w:ascii="Arial Narrow" w:hAnsi="Arial Narrow"/>
          <w:sz w:val="24"/>
          <w:szCs w:val="26"/>
        </w:rPr>
        <w:t>…</w:t>
      </w:r>
      <w:r w:rsidR="00582F6D" w:rsidRPr="00582F6D">
        <w:rPr>
          <w:rFonts w:ascii="Arial Narrow" w:hAnsi="Arial Narrow"/>
          <w:sz w:val="24"/>
          <w:szCs w:val="26"/>
        </w:rPr>
        <w:t xml:space="preserve"> </w:t>
      </w:r>
      <w:r w:rsidRPr="00582F6D">
        <w:rPr>
          <w:rFonts w:ascii="Arial Narrow" w:hAnsi="Arial Narrow"/>
          <w:i/>
          <w:iCs/>
          <w:sz w:val="24"/>
          <w:szCs w:val="26"/>
        </w:rPr>
        <w:t>vivir en forma independiente y participar plenamente en todos los aspectos de la vida</w:t>
      </w:r>
      <w:r w:rsidRPr="00794A0C">
        <w:rPr>
          <w:rFonts w:ascii="Arial Narrow" w:hAnsi="Arial Narrow"/>
          <w:sz w:val="26"/>
          <w:szCs w:val="26"/>
        </w:rPr>
        <w:t>”, y establecen como medidas que se deben adoptar por los Estados dotar a los edificios y otras instalaciones abiertas al público de señalización en Braille y en formatos de fácil lectura y comprensión, ofrecer intérpretes profesionales de la lengua de señas a las personas con discapacidad auditiva, promover otras formas adecuadas de asistencia y apoyo a las personas con discapacidad para asegurar su acceso a la información, así como el acceso a los nuevos sistemas y tecnologías de la información y las comunicaciones, incluida Internet, entre otras obligaciones.</w:t>
      </w:r>
    </w:p>
    <w:p w14:paraId="4F8AED83" w14:textId="77777777" w:rsidR="00E12174" w:rsidRPr="00794A0C" w:rsidRDefault="00E12174" w:rsidP="00794A0C">
      <w:pPr>
        <w:pStyle w:val="Sinespaciado"/>
        <w:spacing w:line="276" w:lineRule="auto"/>
        <w:jc w:val="both"/>
        <w:rPr>
          <w:rFonts w:ascii="Arial Narrow" w:hAnsi="Arial Narrow"/>
          <w:sz w:val="26"/>
          <w:szCs w:val="26"/>
          <w:lang w:val="es-CO"/>
        </w:rPr>
      </w:pPr>
    </w:p>
    <w:p w14:paraId="4F8AED84" w14:textId="5670A5CE" w:rsidR="00E12174" w:rsidRPr="00794A0C" w:rsidRDefault="00E12174" w:rsidP="00794A0C">
      <w:pPr>
        <w:pStyle w:val="Sinespaciado"/>
        <w:spacing w:line="276" w:lineRule="auto"/>
        <w:jc w:val="both"/>
        <w:rPr>
          <w:rFonts w:ascii="Arial Narrow" w:hAnsi="Arial Narrow"/>
          <w:sz w:val="26"/>
          <w:szCs w:val="26"/>
        </w:rPr>
      </w:pPr>
      <w:r w:rsidRPr="00794A0C">
        <w:rPr>
          <w:rFonts w:ascii="Arial Narrow" w:hAnsi="Arial Narrow"/>
          <w:sz w:val="26"/>
          <w:szCs w:val="26"/>
        </w:rPr>
        <w:t>La Ley Estatutaria 1618 de 2013, por su parte, estableció disposiciones para garantizar el pleno ejercicio de los derechos de las personas con discapacidad. Tuvo como objeto “</w:t>
      </w:r>
      <w:r w:rsidRPr="00582F6D">
        <w:rPr>
          <w:rFonts w:ascii="Arial Narrow" w:hAnsi="Arial Narrow"/>
          <w:i/>
          <w:iCs/>
          <w:sz w:val="24"/>
          <w:szCs w:val="26"/>
        </w:rPr>
        <w:t>…</w:t>
      </w:r>
      <w:r w:rsidR="00582F6D" w:rsidRPr="00582F6D">
        <w:rPr>
          <w:rFonts w:ascii="Arial Narrow" w:hAnsi="Arial Narrow"/>
          <w:i/>
          <w:iCs/>
          <w:sz w:val="24"/>
          <w:szCs w:val="26"/>
        </w:rPr>
        <w:t xml:space="preserve"> </w:t>
      </w:r>
      <w:r w:rsidRPr="00582F6D">
        <w:rPr>
          <w:rFonts w:ascii="Arial Narrow" w:hAnsi="Arial Narrow"/>
          <w:i/>
          <w:iCs/>
          <w:sz w:val="24"/>
          <w:szCs w:val="26"/>
        </w:rPr>
        <w:t xml:space="preserve">garantizar y asegurar el ejercicio efectivo de los derechos de las personas con discapacidad, mediante la adopción de medidas de inclusión, acción afirmativa y de ajustes razonables y eliminando toda forma de </w:t>
      </w:r>
      <w:r w:rsidRPr="00582F6D">
        <w:rPr>
          <w:rFonts w:ascii="Arial Narrow" w:hAnsi="Arial Narrow"/>
          <w:i/>
          <w:iCs/>
          <w:sz w:val="24"/>
          <w:szCs w:val="26"/>
        </w:rPr>
        <w:lastRenderedPageBreak/>
        <w:t>discriminación por razón de discapacidad, en concordancia con la Ley 1346 de 2009</w:t>
      </w:r>
      <w:r w:rsidRPr="00794A0C">
        <w:rPr>
          <w:rFonts w:ascii="Arial Narrow" w:hAnsi="Arial Narrow"/>
          <w:sz w:val="26"/>
          <w:szCs w:val="26"/>
        </w:rPr>
        <w:t>”</w:t>
      </w:r>
      <w:r w:rsidRPr="00794A0C">
        <w:rPr>
          <w:rStyle w:val="Refdenotaalpie"/>
          <w:rFonts w:ascii="Arial Narrow" w:hAnsi="Arial Narrow"/>
          <w:iCs/>
          <w:sz w:val="26"/>
          <w:szCs w:val="26"/>
          <w:lang w:val="es-ES_tradnl"/>
        </w:rPr>
        <w:footnoteReference w:id="6"/>
      </w:r>
      <w:r w:rsidRPr="00794A0C">
        <w:rPr>
          <w:rFonts w:ascii="Arial Narrow" w:hAnsi="Arial Narrow"/>
          <w:sz w:val="26"/>
          <w:szCs w:val="26"/>
        </w:rPr>
        <w:t>. Esta norma definió las acciones afirmativas como políticas, medidas y acciones que permiten eliminar o reducir las desigualdades de todo tipo que enfrentan las personas en situación de discapacidad por esa condición; en concordancia con los ajustes razonables de que habla la convención, entendidos como “</w:t>
      </w:r>
      <w:r w:rsidRPr="00582F6D">
        <w:rPr>
          <w:rFonts w:ascii="Arial Narrow" w:hAnsi="Arial Narrow"/>
          <w:sz w:val="24"/>
          <w:szCs w:val="26"/>
        </w:rPr>
        <w:t>…</w:t>
      </w:r>
      <w:r w:rsidR="00582F6D" w:rsidRPr="00582F6D">
        <w:rPr>
          <w:rFonts w:ascii="Arial Narrow" w:hAnsi="Arial Narrow"/>
          <w:sz w:val="24"/>
          <w:szCs w:val="26"/>
        </w:rPr>
        <w:t xml:space="preserve"> </w:t>
      </w:r>
      <w:r w:rsidRPr="00582F6D">
        <w:rPr>
          <w:rFonts w:ascii="Arial Narrow" w:hAnsi="Arial Narrow"/>
          <w:i/>
          <w:iCs/>
          <w:sz w:val="24"/>
          <w:szCs w:val="26"/>
        </w:rPr>
        <w:t>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r w:rsidRPr="00794A0C">
        <w:rPr>
          <w:rFonts w:ascii="Arial Narrow" w:hAnsi="Arial Narrow"/>
          <w:sz w:val="26"/>
          <w:szCs w:val="26"/>
        </w:rPr>
        <w:t>”</w:t>
      </w:r>
      <w:r w:rsidRPr="00794A0C">
        <w:rPr>
          <w:rStyle w:val="SinespaciadoCar"/>
          <w:rFonts w:ascii="Arial Narrow" w:hAnsi="Arial Narrow"/>
          <w:iCs/>
          <w:sz w:val="26"/>
          <w:szCs w:val="26"/>
          <w:lang w:val="es-ES_tradnl"/>
        </w:rPr>
        <w:t xml:space="preserve"> </w:t>
      </w:r>
      <w:r w:rsidRPr="00794A0C">
        <w:rPr>
          <w:rStyle w:val="Refdenotaalpie"/>
          <w:rFonts w:ascii="Arial Narrow" w:hAnsi="Arial Narrow"/>
          <w:iCs/>
          <w:sz w:val="26"/>
          <w:szCs w:val="26"/>
          <w:lang w:val="es-ES_tradnl"/>
        </w:rPr>
        <w:footnoteReference w:id="7"/>
      </w:r>
      <w:r w:rsidRPr="00794A0C">
        <w:rPr>
          <w:rFonts w:ascii="Arial Narrow" w:hAnsi="Arial Narrow"/>
          <w:sz w:val="26"/>
          <w:szCs w:val="26"/>
        </w:rPr>
        <w:t>.</w:t>
      </w:r>
    </w:p>
    <w:p w14:paraId="4F8AED85" w14:textId="77777777" w:rsidR="00E12174" w:rsidRPr="00794A0C" w:rsidRDefault="00E12174" w:rsidP="00794A0C">
      <w:pPr>
        <w:pStyle w:val="Sinespaciado"/>
        <w:spacing w:line="276" w:lineRule="auto"/>
        <w:jc w:val="both"/>
        <w:rPr>
          <w:rFonts w:ascii="Arial Narrow" w:hAnsi="Arial Narrow"/>
          <w:sz w:val="26"/>
          <w:szCs w:val="26"/>
          <w:lang w:val="es-CO"/>
        </w:rPr>
      </w:pPr>
    </w:p>
    <w:p w14:paraId="4F8AED86" w14:textId="77777777" w:rsidR="00E12174" w:rsidRPr="00794A0C" w:rsidRDefault="00E12174" w:rsidP="00794A0C">
      <w:pPr>
        <w:pStyle w:val="Sinespaciado"/>
        <w:spacing w:line="276" w:lineRule="auto"/>
        <w:jc w:val="both"/>
        <w:rPr>
          <w:rFonts w:ascii="Arial Narrow" w:hAnsi="Arial Narrow"/>
          <w:sz w:val="26"/>
          <w:szCs w:val="26"/>
          <w:lang w:val="es-CO"/>
        </w:rPr>
      </w:pPr>
      <w:r w:rsidRPr="00794A0C">
        <w:rPr>
          <w:rFonts w:ascii="Arial Narrow" w:hAnsi="Arial Narrow"/>
          <w:sz w:val="26"/>
          <w:szCs w:val="26"/>
          <w:lang w:val="es-CO"/>
        </w:rPr>
        <w:t>Su artículo 14, en materia de acceso y accesibilidad, consagró como manifestación directa de la igualdad material y con el objetivo de fomentar la vida autónoma e independiente de las personas con discapacidad, que las entidades deben garantizar el acceso de estas personas, en igualdad de condiciones, al entorno físico, al transporte, a la información y a las comunicaciones, incluidos los sistemas y tecnologías de la información y las comunicaciones, el espacio público, los bienes públicos, los lugares abiertos al público y los servicios públicos, tanto en zonas urbanas como rurales. En ese mismo sentido, corresponde a las entidades públicas y privadas encargadas de la prestación de los servicios públicos, de cualquier naturaleza, tipo y nivel, desarrollar sus funciones, competencias, objetos sociales, y en general, todas las actividades, siguiendo los postulados del diseño universal, de manera que no se excluya o limite el acceso en condiciones de igualdad, en todo o en parte, a ninguna persona debido a su discapacidad. Para ello, dichas entidades deberán diseñar, implementar y financiar todos los ajustes razonables que sean necesarios para cumpl</w:t>
      </w:r>
      <w:r w:rsidR="00F77B5D" w:rsidRPr="00794A0C">
        <w:rPr>
          <w:rFonts w:ascii="Arial Narrow" w:hAnsi="Arial Narrow"/>
          <w:sz w:val="26"/>
          <w:szCs w:val="26"/>
          <w:lang w:val="es-CO"/>
        </w:rPr>
        <w:t>ir con los fines del artículo 9°</w:t>
      </w:r>
      <w:r w:rsidRPr="00794A0C">
        <w:rPr>
          <w:rFonts w:ascii="Arial Narrow" w:hAnsi="Arial Narrow"/>
          <w:sz w:val="26"/>
          <w:szCs w:val="26"/>
          <w:lang w:val="es-CO"/>
        </w:rPr>
        <w:t xml:space="preserve"> de la Ley 1346 de 2009.</w:t>
      </w:r>
    </w:p>
    <w:p w14:paraId="4F8AED87" w14:textId="77777777" w:rsidR="00E12174" w:rsidRPr="00794A0C" w:rsidRDefault="00E12174" w:rsidP="00794A0C">
      <w:pPr>
        <w:pStyle w:val="Sinespaciado"/>
        <w:spacing w:line="276" w:lineRule="auto"/>
        <w:jc w:val="both"/>
        <w:rPr>
          <w:rFonts w:ascii="Arial Narrow" w:hAnsi="Arial Narrow"/>
          <w:sz w:val="26"/>
          <w:szCs w:val="26"/>
          <w:lang w:val="es-CO"/>
        </w:rPr>
      </w:pPr>
    </w:p>
    <w:p w14:paraId="4F8AED88" w14:textId="3D243AAA" w:rsidR="00E12174" w:rsidRPr="00794A0C" w:rsidRDefault="004D054C" w:rsidP="00794A0C">
      <w:pPr>
        <w:widowControl w:val="0"/>
        <w:spacing w:line="276" w:lineRule="auto"/>
        <w:jc w:val="both"/>
        <w:rPr>
          <w:rFonts w:ascii="Arial Narrow" w:hAnsi="Arial Narrow"/>
          <w:color w:val="000000" w:themeColor="text1"/>
          <w:sz w:val="26"/>
          <w:szCs w:val="26"/>
        </w:rPr>
      </w:pPr>
      <w:r w:rsidRPr="00794A0C">
        <w:rPr>
          <w:rFonts w:ascii="Arial Narrow" w:hAnsi="Arial Narrow"/>
          <w:b/>
          <w:bCs/>
          <w:sz w:val="26"/>
          <w:szCs w:val="26"/>
        </w:rPr>
        <w:t xml:space="preserve">4.2.- </w:t>
      </w:r>
      <w:r w:rsidR="00E12174" w:rsidRPr="00794A0C">
        <w:rPr>
          <w:rFonts w:ascii="Arial Narrow" w:hAnsi="Arial Narrow"/>
          <w:sz w:val="26"/>
          <w:szCs w:val="26"/>
        </w:rPr>
        <w:t>Es bueno precisar, en todo caso, que el servicio de intérprete y guía intérprete a que se refiere el artículo 8° de la Ley 982 de 2005</w:t>
      </w:r>
      <w:r w:rsidR="00E12174" w:rsidRPr="00794A0C">
        <w:rPr>
          <w:rFonts w:ascii="Arial Narrow" w:hAnsi="Arial Narrow"/>
          <w:color w:val="000000" w:themeColor="text1"/>
          <w:sz w:val="26"/>
          <w:szCs w:val="26"/>
        </w:rPr>
        <w:t xml:space="preserve"> no tiene como exigencia expresa que </w:t>
      </w:r>
      <w:r w:rsidR="00C86B77" w:rsidRPr="00794A0C">
        <w:rPr>
          <w:rFonts w:ascii="Arial Narrow" w:hAnsi="Arial Narrow"/>
          <w:color w:val="000000" w:themeColor="text1"/>
          <w:sz w:val="26"/>
          <w:szCs w:val="26"/>
        </w:rPr>
        <w:t>sea</w:t>
      </w:r>
      <w:r w:rsidR="00E12174" w:rsidRPr="00794A0C">
        <w:rPr>
          <w:rFonts w:ascii="Arial Narrow" w:hAnsi="Arial Narrow"/>
          <w:color w:val="000000" w:themeColor="text1"/>
          <w:sz w:val="26"/>
          <w:szCs w:val="26"/>
        </w:rPr>
        <w:t xml:space="preserve"> prestado a través de un </w:t>
      </w:r>
      <w:r w:rsidR="00E12174" w:rsidRPr="00794A0C">
        <w:rPr>
          <w:rFonts w:ascii="Arial Narrow" w:hAnsi="Arial Narrow"/>
          <w:b/>
          <w:bCs/>
          <w:color w:val="000000" w:themeColor="text1"/>
          <w:sz w:val="26"/>
          <w:szCs w:val="26"/>
        </w:rPr>
        <w:t>intérprete oficial</w:t>
      </w:r>
      <w:r w:rsidR="00E12174" w:rsidRPr="00794A0C">
        <w:rPr>
          <w:rFonts w:ascii="Arial Narrow" w:hAnsi="Arial Narrow"/>
          <w:color w:val="000000" w:themeColor="text1"/>
          <w:sz w:val="26"/>
          <w:szCs w:val="26"/>
        </w:rPr>
        <w:t xml:space="preserve"> reconocido por el Ministerio de Educación, o por instituciones reconocidos por el Instituto Nacional para Sordos (INSOR), como sucede frente al caso de los requerimientos judiciales (art. 7º Ib.), como elemento natural del derecho fundamental de defensa, integrante del debido proceso. En efecto, el artículo 4 establece la ayuda de intérpretes y guías intérprete idóneos como medio a través del cual las personas sordas y sordociegas puedan acceder a todos los servicios que como ciudadanos colombianos les confiere la Constitución, para lo cual se puede acceder a través de entidades oficiales y de convenios con asociaciones de intérpretes y asociaciones de sordos. Distinto es el servicio de intérpretes oficiales, esto es, aquellas que reciban el reconocimiento por parte del Ministerio de Educación Nacional previo el cumplimiento de requisitos académicos, de idoneidad y de solvencia lingüística, según la reglamentación existente (Art. 5). Esa regulación actualmente está contenida en la Resolución 10185 de 22 de junio de 2018 del Ministerio de Educación Nacional</w:t>
      </w:r>
      <w:r w:rsidR="00E12174" w:rsidRPr="00794A0C">
        <w:rPr>
          <w:rStyle w:val="Refdenotaalpie"/>
          <w:rFonts w:ascii="Arial Narrow" w:hAnsi="Arial Narrow"/>
          <w:color w:val="000000" w:themeColor="text1"/>
          <w:sz w:val="26"/>
          <w:szCs w:val="26"/>
        </w:rPr>
        <w:footnoteReference w:id="8"/>
      </w:r>
      <w:r w:rsidR="00E12174" w:rsidRPr="00794A0C">
        <w:rPr>
          <w:rFonts w:ascii="Arial Narrow" w:hAnsi="Arial Narrow"/>
          <w:color w:val="000000" w:themeColor="text1"/>
          <w:sz w:val="26"/>
          <w:szCs w:val="26"/>
        </w:rPr>
        <w:t>, cuyas consideraciones expresamente señalan:</w:t>
      </w:r>
    </w:p>
    <w:p w14:paraId="4F8AED89" w14:textId="77777777" w:rsidR="00E12174" w:rsidRPr="00794A0C" w:rsidRDefault="00E12174" w:rsidP="00794A0C">
      <w:pPr>
        <w:widowControl w:val="0"/>
        <w:spacing w:line="276" w:lineRule="auto"/>
        <w:jc w:val="both"/>
        <w:rPr>
          <w:rFonts w:ascii="Arial Narrow" w:hAnsi="Arial Narrow"/>
          <w:color w:val="000000" w:themeColor="text1"/>
          <w:sz w:val="26"/>
          <w:szCs w:val="26"/>
        </w:rPr>
      </w:pPr>
    </w:p>
    <w:p w14:paraId="4F8AED8A" w14:textId="77777777" w:rsidR="00E12174" w:rsidRPr="00582F6D" w:rsidRDefault="00E12174" w:rsidP="00582F6D">
      <w:pPr>
        <w:widowControl w:val="0"/>
        <w:ind w:left="426" w:right="418"/>
        <w:jc w:val="both"/>
        <w:rPr>
          <w:rFonts w:ascii="Arial Narrow" w:hAnsi="Arial Narrow"/>
          <w:i/>
          <w:iCs/>
          <w:szCs w:val="26"/>
        </w:rPr>
      </w:pPr>
      <w:r w:rsidRPr="00582F6D">
        <w:rPr>
          <w:rFonts w:ascii="Arial Narrow" w:hAnsi="Arial Narrow"/>
          <w:i/>
          <w:iCs/>
          <w:szCs w:val="26"/>
        </w:rPr>
        <w:t xml:space="preserve">“Que el reconocimiento oficial de que trata la presente norma, en concordancia con lo dispuesto en el artículo 5 de la Ley 982 de 2005, se constituye en un mecanismo que permite certificar a aquellos intérpretes por su formación académica, solvencia lingüística e idoneidad en el ejercicio de esta profesión, sin que ello signifique que dicho reconocimiento se configure en un </w:t>
      </w:r>
      <w:r w:rsidRPr="00582F6D">
        <w:rPr>
          <w:rFonts w:ascii="Arial Narrow" w:hAnsi="Arial Narrow"/>
          <w:i/>
          <w:iCs/>
          <w:szCs w:val="26"/>
        </w:rPr>
        <w:lastRenderedPageBreak/>
        <w:t>requisito habilitante para el ejercicio de la interpretación de la Lengua de Señas Colombiana - Español.”</w:t>
      </w:r>
    </w:p>
    <w:p w14:paraId="4F8AED8B" w14:textId="77777777" w:rsidR="00E12174" w:rsidRPr="00794A0C" w:rsidRDefault="00E12174" w:rsidP="00794A0C">
      <w:pPr>
        <w:widowControl w:val="0"/>
        <w:spacing w:line="276" w:lineRule="auto"/>
        <w:jc w:val="both"/>
        <w:rPr>
          <w:rFonts w:ascii="Arial Narrow" w:hAnsi="Arial Narrow"/>
          <w:sz w:val="26"/>
          <w:szCs w:val="26"/>
        </w:rPr>
      </w:pPr>
    </w:p>
    <w:p w14:paraId="4F8AED8C" w14:textId="77777777" w:rsidR="00E12174" w:rsidRPr="00794A0C" w:rsidRDefault="00E12174" w:rsidP="00794A0C">
      <w:pPr>
        <w:widowControl w:val="0"/>
        <w:spacing w:line="276" w:lineRule="auto"/>
        <w:jc w:val="both"/>
        <w:rPr>
          <w:rFonts w:ascii="Arial Narrow" w:hAnsi="Arial Narrow"/>
          <w:sz w:val="26"/>
          <w:szCs w:val="26"/>
        </w:rPr>
      </w:pPr>
      <w:r w:rsidRPr="00794A0C">
        <w:rPr>
          <w:rFonts w:ascii="Arial Narrow" w:hAnsi="Arial Narrow"/>
          <w:sz w:val="26"/>
          <w:szCs w:val="26"/>
        </w:rPr>
        <w:t>Luego, es cierto que existen los intérpretes oficiales. Para la fecha, y consultada la página web</w:t>
      </w:r>
      <w:r w:rsidRPr="00794A0C">
        <w:rPr>
          <w:rStyle w:val="Refdenotaalpie"/>
          <w:rFonts w:ascii="Arial Narrow" w:hAnsi="Arial Narrow"/>
          <w:sz w:val="26"/>
          <w:szCs w:val="26"/>
        </w:rPr>
        <w:footnoteReference w:id="9"/>
      </w:r>
      <w:r w:rsidRPr="00794A0C">
        <w:rPr>
          <w:rFonts w:ascii="Arial Narrow" w:hAnsi="Arial Narrow"/>
          <w:sz w:val="26"/>
          <w:szCs w:val="26"/>
        </w:rPr>
        <w:t xml:space="preserve"> del Instituto Nacional para Sordos, solo aparecen tres personas registradas</w:t>
      </w:r>
      <w:r w:rsidRPr="00794A0C">
        <w:rPr>
          <w:rStyle w:val="Refdenotaalpie"/>
          <w:rFonts w:ascii="Arial Narrow" w:hAnsi="Arial Narrow"/>
          <w:sz w:val="26"/>
          <w:szCs w:val="26"/>
        </w:rPr>
        <w:footnoteReference w:id="10"/>
      </w:r>
      <w:r w:rsidRPr="00794A0C">
        <w:rPr>
          <w:rFonts w:ascii="Arial Narrow" w:hAnsi="Arial Narrow"/>
          <w:sz w:val="26"/>
          <w:szCs w:val="26"/>
        </w:rPr>
        <w:t>. También lo es que ellos pueden ejercer su función “</w:t>
      </w:r>
      <w:r w:rsidRPr="00582F6D">
        <w:rPr>
          <w:rFonts w:ascii="Arial Narrow" w:hAnsi="Arial Narrow"/>
          <w:i/>
          <w:iCs/>
          <w:szCs w:val="26"/>
        </w:rPr>
        <w:t>en situaciones de carácter oficial ante las autoridades competentes o cuando sea requerido para garantizar el acceso de la persona sorda y sordociega a los servicios a que tiene derecho como ciudadano colombiano</w:t>
      </w:r>
      <w:r w:rsidRPr="00794A0C">
        <w:rPr>
          <w:rFonts w:ascii="Arial Narrow" w:hAnsi="Arial Narrow"/>
          <w:i/>
          <w:iCs/>
          <w:sz w:val="26"/>
          <w:szCs w:val="26"/>
        </w:rPr>
        <w:t>.”</w:t>
      </w:r>
      <w:r w:rsidRPr="00794A0C">
        <w:rPr>
          <w:rFonts w:ascii="Arial Narrow" w:hAnsi="Arial Narrow"/>
          <w:sz w:val="26"/>
          <w:szCs w:val="26"/>
        </w:rPr>
        <w:t xml:space="preserve"> (Art. 6° Ley 982 de 2005); pero ello no excluye que el mismo servicio pueda ser ofrecido por entidades oficiales, o a través de convenios con asociaciones de intérpretes y asociaciones de sordos (Art. 4° y 8° Ib.), que no podrían descalificarse por el solo hecho de no contar con la habilitación del Ministerio de Educación.</w:t>
      </w:r>
    </w:p>
    <w:p w14:paraId="4F8AED8D" w14:textId="77777777" w:rsidR="00E12174" w:rsidRPr="00794A0C" w:rsidRDefault="00E12174" w:rsidP="00794A0C">
      <w:pPr>
        <w:widowControl w:val="0"/>
        <w:spacing w:line="276" w:lineRule="auto"/>
        <w:jc w:val="both"/>
        <w:rPr>
          <w:rFonts w:ascii="Arial Narrow" w:hAnsi="Arial Narrow"/>
          <w:sz w:val="26"/>
          <w:szCs w:val="26"/>
        </w:rPr>
      </w:pPr>
    </w:p>
    <w:p w14:paraId="4F8AED94" w14:textId="77777777" w:rsidR="00E12174" w:rsidRPr="00794A0C" w:rsidRDefault="00D66CC7" w:rsidP="00794A0C">
      <w:pPr>
        <w:widowControl w:val="0"/>
        <w:spacing w:line="276" w:lineRule="auto"/>
        <w:jc w:val="both"/>
        <w:rPr>
          <w:rFonts w:ascii="Arial Narrow" w:hAnsi="Arial Narrow"/>
          <w:sz w:val="26"/>
          <w:szCs w:val="26"/>
        </w:rPr>
      </w:pPr>
      <w:r w:rsidRPr="00794A0C">
        <w:rPr>
          <w:rFonts w:ascii="Arial Narrow" w:hAnsi="Arial Narrow"/>
          <w:b/>
          <w:bCs/>
          <w:sz w:val="26"/>
          <w:szCs w:val="26"/>
        </w:rPr>
        <w:t>5</w:t>
      </w:r>
      <w:r w:rsidR="00E12174" w:rsidRPr="00794A0C">
        <w:rPr>
          <w:rFonts w:ascii="Arial Narrow" w:hAnsi="Arial Narrow"/>
          <w:b/>
          <w:bCs/>
          <w:sz w:val="26"/>
          <w:szCs w:val="26"/>
        </w:rPr>
        <w:t xml:space="preserve">. </w:t>
      </w:r>
      <w:r w:rsidR="00E12174" w:rsidRPr="00794A0C">
        <w:rPr>
          <w:rFonts w:ascii="Arial Narrow" w:hAnsi="Arial Narrow"/>
          <w:sz w:val="26"/>
          <w:szCs w:val="26"/>
        </w:rPr>
        <w:t>Revisadas las pruebas que se aportaron al presente asunto, se encuentra lo siguiente.</w:t>
      </w:r>
    </w:p>
    <w:p w14:paraId="4F8AED95" w14:textId="77777777" w:rsidR="00E12174" w:rsidRPr="00794A0C" w:rsidRDefault="00E12174" w:rsidP="00794A0C">
      <w:pPr>
        <w:widowControl w:val="0"/>
        <w:spacing w:line="276" w:lineRule="auto"/>
        <w:jc w:val="both"/>
        <w:rPr>
          <w:rFonts w:ascii="Arial Narrow" w:hAnsi="Arial Narrow"/>
          <w:sz w:val="26"/>
          <w:szCs w:val="26"/>
        </w:rPr>
      </w:pPr>
    </w:p>
    <w:p w14:paraId="4F8AED96" w14:textId="027E7EA4" w:rsidR="0049581C" w:rsidRPr="00794A0C" w:rsidRDefault="00D66CC7" w:rsidP="00794A0C">
      <w:pPr>
        <w:spacing w:line="276" w:lineRule="auto"/>
        <w:jc w:val="both"/>
        <w:rPr>
          <w:rFonts w:ascii="Arial Narrow" w:hAnsi="Arial Narrow"/>
          <w:b/>
          <w:bCs/>
          <w:sz w:val="26"/>
          <w:szCs w:val="26"/>
        </w:rPr>
      </w:pPr>
      <w:r w:rsidRPr="00794A0C">
        <w:rPr>
          <w:rFonts w:ascii="Arial Narrow" w:hAnsi="Arial Narrow"/>
          <w:b/>
          <w:bCs/>
          <w:sz w:val="26"/>
          <w:szCs w:val="26"/>
        </w:rPr>
        <w:t>5</w:t>
      </w:r>
      <w:r w:rsidR="00E12174" w:rsidRPr="00794A0C">
        <w:rPr>
          <w:rFonts w:ascii="Arial Narrow" w:hAnsi="Arial Narrow"/>
          <w:b/>
          <w:bCs/>
          <w:sz w:val="26"/>
          <w:szCs w:val="26"/>
        </w:rPr>
        <w:t xml:space="preserve">.1.- </w:t>
      </w:r>
      <w:r w:rsidRPr="00794A0C">
        <w:rPr>
          <w:rFonts w:ascii="Arial Narrow" w:hAnsi="Arial Narrow"/>
          <w:bCs/>
          <w:sz w:val="26"/>
          <w:szCs w:val="26"/>
        </w:rPr>
        <w:t xml:space="preserve">Se aportó la cartilla de servicio y atención incluyente PR-177 del Banco Mundo Mujer, </w:t>
      </w:r>
      <w:r w:rsidR="00D03130" w:rsidRPr="00794A0C">
        <w:rPr>
          <w:rFonts w:ascii="Arial Narrow" w:hAnsi="Arial Narrow"/>
          <w:bCs/>
          <w:sz w:val="26"/>
          <w:szCs w:val="26"/>
        </w:rPr>
        <w:t xml:space="preserve">versión 006 aprobada el </w:t>
      </w:r>
      <w:r w:rsidR="00297BE6" w:rsidRPr="00794A0C">
        <w:rPr>
          <w:rFonts w:ascii="Arial Narrow" w:hAnsi="Arial Narrow"/>
          <w:bCs/>
          <w:sz w:val="26"/>
          <w:szCs w:val="26"/>
        </w:rPr>
        <w:t xml:space="preserve">31/07/2019, </w:t>
      </w:r>
      <w:r w:rsidRPr="00794A0C">
        <w:rPr>
          <w:rFonts w:ascii="Arial Narrow" w:hAnsi="Arial Narrow"/>
          <w:bCs/>
          <w:sz w:val="26"/>
          <w:szCs w:val="26"/>
        </w:rPr>
        <w:t xml:space="preserve">en la que se exponen los lineamientos que se deben aplicar en las oficinas de esa entidad relativos a la atención de servicio de personas en situación de discapacidad, entre ellos </w:t>
      </w:r>
      <w:r w:rsidR="0049581C" w:rsidRPr="00794A0C">
        <w:rPr>
          <w:rFonts w:ascii="Arial Narrow" w:hAnsi="Arial Narrow"/>
          <w:bCs/>
          <w:sz w:val="26"/>
          <w:szCs w:val="26"/>
        </w:rPr>
        <w:t>personas sordas, sordociegas o hipoacúsicas. De esas directrices se destaca frente al caso concreto que el Banco</w:t>
      </w:r>
      <w:r w:rsidR="009D163C" w:rsidRPr="00794A0C">
        <w:rPr>
          <w:rFonts w:ascii="Arial Narrow" w:hAnsi="Arial Narrow"/>
          <w:bCs/>
          <w:sz w:val="26"/>
          <w:szCs w:val="26"/>
        </w:rPr>
        <w:t>: (i)</w:t>
      </w:r>
      <w:r w:rsidR="0049581C" w:rsidRPr="00794A0C">
        <w:rPr>
          <w:rFonts w:ascii="Arial Narrow" w:hAnsi="Arial Narrow"/>
          <w:bCs/>
          <w:sz w:val="26"/>
          <w:szCs w:val="26"/>
        </w:rPr>
        <w:t xml:space="preserve"> implementará </w:t>
      </w:r>
      <w:r w:rsidRPr="00794A0C">
        <w:rPr>
          <w:rFonts w:ascii="Arial Narrow" w:hAnsi="Arial Narrow"/>
          <w:bCs/>
          <w:sz w:val="26"/>
          <w:szCs w:val="26"/>
        </w:rPr>
        <w:t>mecanismos para obtener la firma de aquellos clientes</w:t>
      </w:r>
      <w:r w:rsidR="0049581C" w:rsidRPr="00794A0C">
        <w:rPr>
          <w:rFonts w:ascii="Arial Narrow" w:hAnsi="Arial Narrow"/>
          <w:bCs/>
          <w:sz w:val="26"/>
          <w:szCs w:val="26"/>
        </w:rPr>
        <w:t xml:space="preserve"> con discapacidad visual</w:t>
      </w:r>
      <w:r w:rsidR="009D163C" w:rsidRPr="00794A0C">
        <w:rPr>
          <w:rFonts w:ascii="Arial Narrow" w:hAnsi="Arial Narrow"/>
          <w:bCs/>
          <w:sz w:val="26"/>
          <w:szCs w:val="26"/>
        </w:rPr>
        <w:t xml:space="preserve">; (ii) </w:t>
      </w:r>
      <w:r w:rsidRPr="00794A0C">
        <w:rPr>
          <w:rFonts w:ascii="Arial Narrow" w:hAnsi="Arial Narrow"/>
          <w:bCs/>
          <w:sz w:val="26"/>
          <w:szCs w:val="26"/>
        </w:rPr>
        <w:t>propenderá para que la publicación de la información acerca de</w:t>
      </w:r>
      <w:r w:rsidR="0049581C" w:rsidRPr="00794A0C">
        <w:rPr>
          <w:rFonts w:ascii="Arial Narrow" w:hAnsi="Arial Narrow"/>
          <w:bCs/>
          <w:sz w:val="26"/>
          <w:szCs w:val="26"/>
        </w:rPr>
        <w:t xml:space="preserve"> </w:t>
      </w:r>
      <w:r w:rsidRPr="00794A0C">
        <w:rPr>
          <w:rFonts w:ascii="Arial Narrow" w:hAnsi="Arial Narrow"/>
          <w:bCs/>
          <w:sz w:val="26"/>
          <w:szCs w:val="26"/>
        </w:rPr>
        <w:t>los productos y servicios básicos que se transmiten en las pantallas de las</w:t>
      </w:r>
      <w:r w:rsidR="0049581C" w:rsidRPr="00794A0C">
        <w:rPr>
          <w:rFonts w:ascii="Arial Narrow" w:hAnsi="Arial Narrow"/>
          <w:bCs/>
          <w:sz w:val="26"/>
          <w:szCs w:val="26"/>
        </w:rPr>
        <w:t xml:space="preserve"> </w:t>
      </w:r>
      <w:r w:rsidRPr="00794A0C">
        <w:rPr>
          <w:rFonts w:ascii="Arial Narrow" w:hAnsi="Arial Narrow"/>
          <w:bCs/>
          <w:sz w:val="26"/>
          <w:szCs w:val="26"/>
        </w:rPr>
        <w:t>oficinas cuenten con subtítulos, audi</w:t>
      </w:r>
      <w:r w:rsidR="0049581C" w:rsidRPr="00794A0C">
        <w:rPr>
          <w:rFonts w:ascii="Arial Narrow" w:hAnsi="Arial Narrow"/>
          <w:bCs/>
          <w:sz w:val="26"/>
          <w:szCs w:val="26"/>
        </w:rPr>
        <w:t>o y lengua de señas colombiana</w:t>
      </w:r>
      <w:r w:rsidR="009D163C" w:rsidRPr="00794A0C">
        <w:rPr>
          <w:rFonts w:ascii="Arial Narrow" w:hAnsi="Arial Narrow"/>
          <w:bCs/>
          <w:sz w:val="26"/>
          <w:szCs w:val="26"/>
        </w:rPr>
        <w:t>; (iii) adecuará</w:t>
      </w:r>
      <w:r w:rsidR="0049581C" w:rsidRPr="00794A0C">
        <w:rPr>
          <w:rFonts w:ascii="Arial Narrow" w:hAnsi="Arial Narrow"/>
          <w:bCs/>
          <w:sz w:val="26"/>
          <w:szCs w:val="26"/>
        </w:rPr>
        <w:t xml:space="preserve"> micrositio en la página web de la entidad destinado específicamente a la atención de esa población</w:t>
      </w:r>
      <w:r w:rsidR="009D163C" w:rsidRPr="00794A0C">
        <w:rPr>
          <w:rFonts w:ascii="Arial Narrow" w:hAnsi="Arial Narrow"/>
          <w:bCs/>
          <w:sz w:val="26"/>
          <w:szCs w:val="26"/>
        </w:rPr>
        <w:t xml:space="preserve">; (iv) </w:t>
      </w:r>
      <w:r w:rsidR="0049581C" w:rsidRPr="00794A0C">
        <w:rPr>
          <w:rFonts w:ascii="Arial Narrow" w:hAnsi="Arial Narrow"/>
          <w:bCs/>
          <w:sz w:val="26"/>
          <w:szCs w:val="26"/>
        </w:rPr>
        <w:t>“</w:t>
      </w:r>
      <w:r w:rsidR="0049581C" w:rsidRPr="00582F6D">
        <w:rPr>
          <w:rFonts w:ascii="Arial Narrow" w:hAnsi="Arial Narrow"/>
          <w:bCs/>
          <w:i/>
          <w:iCs/>
          <w:szCs w:val="26"/>
        </w:rPr>
        <w:t>la atención a personas sordo ciegas se dará mediante un guía intérprete, previa asignación de una cita; este servicio lo podrá prestar el Analista SAC - Intérprete de Lengua de Señas Colombiana, o mediante contratación con un tercero especializado. Cuando por motivo de fuerza mayor o caso fortuito el Analista SAC -Intérprete de Lengua de Señas Colombiana- no pueda realizar la atención de intérprete, el Coordinador de Servicios, debe comunicar al Consumidor Financiero con Discapacidad Auditiva, que en el momento no es posible realizar la asesoría, para lo cual debe agendar una cita posterior</w:t>
      </w:r>
      <w:r w:rsidR="0049581C" w:rsidRPr="00794A0C">
        <w:rPr>
          <w:rFonts w:ascii="Arial Narrow" w:hAnsi="Arial Narrow"/>
          <w:bCs/>
          <w:sz w:val="26"/>
          <w:szCs w:val="26"/>
        </w:rPr>
        <w:t>”</w:t>
      </w:r>
      <w:r w:rsidR="009D163C" w:rsidRPr="00794A0C">
        <w:rPr>
          <w:rFonts w:ascii="Arial Narrow" w:hAnsi="Arial Narrow"/>
          <w:bCs/>
          <w:sz w:val="26"/>
          <w:szCs w:val="26"/>
        </w:rPr>
        <w:t>; (v) se instalará</w:t>
      </w:r>
      <w:r w:rsidR="0049581C" w:rsidRPr="00794A0C">
        <w:rPr>
          <w:rFonts w:ascii="Arial Narrow" w:hAnsi="Arial Narrow"/>
          <w:bCs/>
          <w:sz w:val="26"/>
          <w:szCs w:val="26"/>
        </w:rPr>
        <w:t xml:space="preserve"> señal</w:t>
      </w:r>
      <w:r w:rsidR="000C30CF" w:rsidRPr="00794A0C">
        <w:rPr>
          <w:rFonts w:ascii="Arial Narrow" w:hAnsi="Arial Narrow"/>
          <w:bCs/>
          <w:sz w:val="26"/>
          <w:szCs w:val="26"/>
        </w:rPr>
        <w:t>es</w:t>
      </w:r>
      <w:r w:rsidR="0049581C" w:rsidRPr="00794A0C">
        <w:rPr>
          <w:rFonts w:ascii="Arial Narrow" w:hAnsi="Arial Narrow"/>
          <w:bCs/>
          <w:sz w:val="26"/>
          <w:szCs w:val="26"/>
        </w:rPr>
        <w:t xml:space="preserve"> en Braille y pictogramas para orientar a las</w:t>
      </w:r>
      <w:r w:rsidR="009D163C" w:rsidRPr="00794A0C">
        <w:rPr>
          <w:rFonts w:ascii="Arial Narrow" w:hAnsi="Arial Narrow"/>
          <w:bCs/>
          <w:sz w:val="26"/>
          <w:szCs w:val="26"/>
        </w:rPr>
        <w:t xml:space="preserve"> </w:t>
      </w:r>
      <w:r w:rsidR="0049581C" w:rsidRPr="00794A0C">
        <w:rPr>
          <w:rFonts w:ascii="Arial Narrow" w:hAnsi="Arial Narrow"/>
          <w:bCs/>
          <w:sz w:val="26"/>
          <w:szCs w:val="26"/>
        </w:rPr>
        <w:t xml:space="preserve">personas con discapacidad dentro </w:t>
      </w:r>
      <w:r w:rsidR="009D163C" w:rsidRPr="00794A0C">
        <w:rPr>
          <w:rFonts w:ascii="Arial Narrow" w:hAnsi="Arial Narrow"/>
          <w:bCs/>
          <w:sz w:val="26"/>
          <w:szCs w:val="26"/>
        </w:rPr>
        <w:t>de las</w:t>
      </w:r>
      <w:r w:rsidR="0049581C" w:rsidRPr="00794A0C">
        <w:rPr>
          <w:rFonts w:ascii="Arial Narrow" w:hAnsi="Arial Narrow"/>
          <w:bCs/>
          <w:sz w:val="26"/>
          <w:szCs w:val="26"/>
        </w:rPr>
        <w:t xml:space="preserve"> oficinas</w:t>
      </w:r>
      <w:r w:rsidR="009D163C" w:rsidRPr="00794A0C">
        <w:rPr>
          <w:rFonts w:ascii="Arial Narrow" w:hAnsi="Arial Narrow"/>
          <w:bCs/>
          <w:sz w:val="26"/>
          <w:szCs w:val="26"/>
        </w:rPr>
        <w:t xml:space="preserve"> y botón de atención p</w:t>
      </w:r>
      <w:r w:rsidR="0049581C" w:rsidRPr="00794A0C">
        <w:rPr>
          <w:rFonts w:ascii="Arial Narrow" w:hAnsi="Arial Narrow"/>
          <w:bCs/>
          <w:sz w:val="26"/>
          <w:szCs w:val="26"/>
        </w:rPr>
        <w:t>rioritaria</w:t>
      </w:r>
      <w:r w:rsidR="009D163C" w:rsidRPr="00794A0C">
        <w:rPr>
          <w:rFonts w:ascii="Arial Narrow" w:hAnsi="Arial Narrow"/>
          <w:bCs/>
          <w:sz w:val="26"/>
          <w:szCs w:val="26"/>
        </w:rPr>
        <w:t>, ubicado cerca de la puerta para que la per</w:t>
      </w:r>
      <w:r w:rsidR="000C30CF" w:rsidRPr="00794A0C">
        <w:rPr>
          <w:rFonts w:ascii="Arial Narrow" w:hAnsi="Arial Narrow"/>
          <w:bCs/>
          <w:sz w:val="26"/>
          <w:szCs w:val="26"/>
        </w:rPr>
        <w:t>sona pueda llamar y ser atendidas</w:t>
      </w:r>
      <w:r w:rsidR="009D163C" w:rsidRPr="00794A0C">
        <w:rPr>
          <w:rFonts w:ascii="Arial Narrow" w:hAnsi="Arial Narrow"/>
          <w:bCs/>
          <w:sz w:val="26"/>
          <w:szCs w:val="26"/>
        </w:rPr>
        <w:t xml:space="preserve"> de manera preferente; (vi) la adecuación de filas de atención prioritaria y (vii) se implementar</w:t>
      </w:r>
      <w:r w:rsidR="000C30CF" w:rsidRPr="00794A0C">
        <w:rPr>
          <w:rFonts w:ascii="Arial Narrow" w:hAnsi="Arial Narrow"/>
          <w:bCs/>
          <w:sz w:val="26"/>
          <w:szCs w:val="26"/>
        </w:rPr>
        <w:t>á</w:t>
      </w:r>
      <w:r w:rsidR="009D163C" w:rsidRPr="00794A0C">
        <w:rPr>
          <w:rFonts w:ascii="Arial Narrow" w:hAnsi="Arial Narrow"/>
          <w:bCs/>
          <w:sz w:val="26"/>
          <w:szCs w:val="26"/>
        </w:rPr>
        <w:t xml:space="preserve"> </w:t>
      </w:r>
      <w:r w:rsidR="0049581C" w:rsidRPr="00794A0C">
        <w:rPr>
          <w:rFonts w:ascii="Arial Narrow" w:hAnsi="Arial Narrow"/>
          <w:bCs/>
          <w:sz w:val="26"/>
          <w:szCs w:val="26"/>
        </w:rPr>
        <w:t>lenguaje inclusivo y acompañamiento</w:t>
      </w:r>
      <w:r w:rsidR="009D163C" w:rsidRPr="00794A0C">
        <w:rPr>
          <w:rFonts w:ascii="Arial Narrow" w:hAnsi="Arial Narrow"/>
          <w:bCs/>
          <w:sz w:val="26"/>
          <w:szCs w:val="26"/>
        </w:rPr>
        <w:t xml:space="preserve"> adecuado de esa población mientras permanezcan en las instalaciones (f</w:t>
      </w:r>
      <w:r w:rsidR="0049581C" w:rsidRPr="00794A0C">
        <w:rPr>
          <w:rFonts w:ascii="Arial Narrow" w:hAnsi="Arial Narrow"/>
          <w:bCs/>
          <w:sz w:val="26"/>
          <w:szCs w:val="26"/>
        </w:rPr>
        <w:t>olios 30 a 67 del archivo 72 del cuader</w:t>
      </w:r>
      <w:r w:rsidR="005E1689" w:rsidRPr="00794A0C">
        <w:rPr>
          <w:rFonts w:ascii="Arial Narrow" w:hAnsi="Arial Narrow"/>
          <w:bCs/>
          <w:sz w:val="26"/>
          <w:szCs w:val="26"/>
        </w:rPr>
        <w:t>no de primera instancia, tomo I</w:t>
      </w:r>
      <w:r w:rsidR="0049581C" w:rsidRPr="00794A0C">
        <w:rPr>
          <w:rFonts w:ascii="Arial Narrow" w:hAnsi="Arial Narrow"/>
          <w:bCs/>
          <w:sz w:val="26"/>
          <w:szCs w:val="26"/>
        </w:rPr>
        <w:t>)</w:t>
      </w:r>
      <w:r w:rsidR="009D163C" w:rsidRPr="00794A0C">
        <w:rPr>
          <w:rFonts w:ascii="Arial Narrow" w:hAnsi="Arial Narrow"/>
          <w:bCs/>
          <w:sz w:val="26"/>
          <w:szCs w:val="26"/>
        </w:rPr>
        <w:t>.</w:t>
      </w:r>
    </w:p>
    <w:p w14:paraId="4F8AED97" w14:textId="77777777" w:rsidR="00D66CC7" w:rsidRPr="00794A0C" w:rsidRDefault="00D66CC7" w:rsidP="00794A0C">
      <w:pPr>
        <w:spacing w:line="276" w:lineRule="auto"/>
        <w:jc w:val="both"/>
        <w:rPr>
          <w:rFonts w:ascii="Arial Narrow" w:hAnsi="Arial Narrow"/>
          <w:b/>
          <w:bCs/>
          <w:sz w:val="26"/>
          <w:szCs w:val="26"/>
        </w:rPr>
      </w:pPr>
    </w:p>
    <w:p w14:paraId="35D23837" w14:textId="239D67AA" w:rsidR="00992A6A" w:rsidRPr="00794A0C" w:rsidRDefault="00992A6A" w:rsidP="00794A0C">
      <w:pPr>
        <w:spacing w:line="276" w:lineRule="auto"/>
        <w:jc w:val="both"/>
        <w:rPr>
          <w:rFonts w:ascii="Arial Narrow" w:hAnsi="Arial Narrow"/>
          <w:sz w:val="26"/>
          <w:szCs w:val="26"/>
        </w:rPr>
      </w:pPr>
      <w:r w:rsidRPr="00794A0C">
        <w:rPr>
          <w:rFonts w:ascii="Arial Narrow" w:hAnsi="Arial Narrow"/>
          <w:sz w:val="26"/>
          <w:szCs w:val="26"/>
        </w:rPr>
        <w:t xml:space="preserve">También se trajo al proceso </w:t>
      </w:r>
      <w:r w:rsidR="000D493F" w:rsidRPr="00794A0C">
        <w:rPr>
          <w:rFonts w:ascii="Arial Narrow" w:hAnsi="Arial Narrow"/>
          <w:sz w:val="26"/>
          <w:szCs w:val="26"/>
        </w:rPr>
        <w:t>un instructivo de señalética del Banco Mundo Mujer</w:t>
      </w:r>
      <w:r w:rsidR="00442CFA" w:rsidRPr="00794A0C">
        <w:rPr>
          <w:rFonts w:ascii="Arial Narrow" w:hAnsi="Arial Narrow"/>
          <w:sz w:val="26"/>
          <w:szCs w:val="26"/>
        </w:rPr>
        <w:t xml:space="preserve"> (folios 69 a 77 Ib.), y una guía de servicio y atención a consumidores financieros con discapacidad (folios 78 a 89 Ib.).</w:t>
      </w:r>
    </w:p>
    <w:p w14:paraId="6DB67CBB" w14:textId="77777777" w:rsidR="00442CFA" w:rsidRPr="00794A0C" w:rsidRDefault="00442CFA" w:rsidP="00794A0C">
      <w:pPr>
        <w:spacing w:line="276" w:lineRule="auto"/>
        <w:jc w:val="both"/>
        <w:rPr>
          <w:rFonts w:ascii="Arial Narrow" w:hAnsi="Arial Narrow"/>
          <w:b/>
          <w:bCs/>
          <w:sz w:val="26"/>
          <w:szCs w:val="26"/>
        </w:rPr>
      </w:pPr>
    </w:p>
    <w:p w14:paraId="4F9FC099" w14:textId="34BFC74A" w:rsidR="00A27F1A" w:rsidRPr="00794A0C" w:rsidRDefault="009D163C" w:rsidP="00794A0C">
      <w:pPr>
        <w:spacing w:line="276" w:lineRule="auto"/>
        <w:jc w:val="both"/>
        <w:rPr>
          <w:rFonts w:ascii="Arial Narrow" w:hAnsi="Arial Narrow"/>
          <w:bCs/>
          <w:sz w:val="26"/>
          <w:szCs w:val="26"/>
        </w:rPr>
      </w:pPr>
      <w:r w:rsidRPr="00794A0C">
        <w:rPr>
          <w:rFonts w:ascii="Arial Narrow" w:hAnsi="Arial Narrow"/>
          <w:b/>
          <w:bCs/>
          <w:sz w:val="26"/>
          <w:szCs w:val="26"/>
        </w:rPr>
        <w:t xml:space="preserve">5.2.- </w:t>
      </w:r>
      <w:r w:rsidRPr="00794A0C">
        <w:rPr>
          <w:rFonts w:ascii="Arial Narrow" w:hAnsi="Arial Narrow"/>
          <w:bCs/>
          <w:sz w:val="26"/>
          <w:szCs w:val="26"/>
        </w:rPr>
        <w:t>Contrato individual de trabajo suscrito</w:t>
      </w:r>
      <w:r w:rsidR="00982927" w:rsidRPr="00794A0C">
        <w:rPr>
          <w:rFonts w:ascii="Arial Narrow" w:hAnsi="Arial Narrow"/>
          <w:bCs/>
          <w:sz w:val="26"/>
          <w:szCs w:val="26"/>
        </w:rPr>
        <w:t xml:space="preserve"> el 22 de agosto de 2019</w:t>
      </w:r>
      <w:r w:rsidRPr="00794A0C">
        <w:rPr>
          <w:rFonts w:ascii="Arial Narrow" w:hAnsi="Arial Narrow"/>
          <w:bCs/>
          <w:sz w:val="26"/>
          <w:szCs w:val="26"/>
        </w:rPr>
        <w:t xml:space="preserve"> entre el Banco y </w:t>
      </w:r>
      <w:r w:rsidR="005E1689" w:rsidRPr="00794A0C">
        <w:rPr>
          <w:rFonts w:ascii="Arial Narrow" w:hAnsi="Arial Narrow"/>
          <w:bCs/>
          <w:sz w:val="26"/>
          <w:szCs w:val="26"/>
        </w:rPr>
        <w:t xml:space="preserve">Valentina Vélez Acevedo con </w:t>
      </w:r>
      <w:r w:rsidRPr="00794A0C">
        <w:rPr>
          <w:rFonts w:ascii="Arial Narrow" w:hAnsi="Arial Narrow"/>
          <w:bCs/>
          <w:sz w:val="26"/>
          <w:szCs w:val="26"/>
        </w:rPr>
        <w:t xml:space="preserve">el objeto de </w:t>
      </w:r>
      <w:r w:rsidR="005E1689" w:rsidRPr="00794A0C">
        <w:rPr>
          <w:rFonts w:ascii="Arial Narrow" w:hAnsi="Arial Narrow"/>
          <w:bCs/>
          <w:sz w:val="26"/>
          <w:szCs w:val="26"/>
        </w:rPr>
        <w:t xml:space="preserve">constituirse en Analista SAC </w:t>
      </w:r>
      <w:r w:rsidRPr="00794A0C">
        <w:rPr>
          <w:rFonts w:ascii="Arial Narrow" w:hAnsi="Arial Narrow"/>
          <w:bCs/>
          <w:sz w:val="26"/>
          <w:szCs w:val="26"/>
        </w:rPr>
        <w:t xml:space="preserve">(folios 91 a </w:t>
      </w:r>
      <w:r w:rsidR="005E1689" w:rsidRPr="00794A0C">
        <w:rPr>
          <w:rFonts w:ascii="Arial Narrow" w:hAnsi="Arial Narrow"/>
          <w:bCs/>
          <w:sz w:val="26"/>
          <w:szCs w:val="26"/>
        </w:rPr>
        <w:t>96</w:t>
      </w:r>
      <w:r w:rsidRPr="00794A0C">
        <w:rPr>
          <w:rFonts w:ascii="Arial Narrow" w:hAnsi="Arial Narrow"/>
          <w:bCs/>
          <w:sz w:val="26"/>
          <w:szCs w:val="26"/>
        </w:rPr>
        <w:t xml:space="preserve"> del archivo 72 del </w:t>
      </w:r>
      <w:r w:rsidRPr="00794A0C">
        <w:rPr>
          <w:rFonts w:ascii="Arial Narrow" w:hAnsi="Arial Narrow"/>
          <w:bCs/>
          <w:sz w:val="26"/>
          <w:szCs w:val="26"/>
        </w:rPr>
        <w:lastRenderedPageBreak/>
        <w:t>cuader</w:t>
      </w:r>
      <w:r w:rsidR="005E1689" w:rsidRPr="00794A0C">
        <w:rPr>
          <w:rFonts w:ascii="Arial Narrow" w:hAnsi="Arial Narrow"/>
          <w:bCs/>
          <w:sz w:val="26"/>
          <w:szCs w:val="26"/>
        </w:rPr>
        <w:t>no de primera instancia, tomo I</w:t>
      </w:r>
      <w:r w:rsidR="00B87DA2" w:rsidRPr="00794A0C">
        <w:rPr>
          <w:rFonts w:ascii="Arial Narrow" w:hAnsi="Arial Narrow"/>
          <w:bCs/>
          <w:sz w:val="26"/>
          <w:szCs w:val="26"/>
        </w:rPr>
        <w:t xml:space="preserve">; las funciones del cargo están visibles a folios 97 y </w:t>
      </w:r>
      <w:proofErr w:type="spellStart"/>
      <w:r w:rsidR="00B87DA2" w:rsidRPr="00794A0C">
        <w:rPr>
          <w:rFonts w:ascii="Arial Narrow" w:hAnsi="Arial Narrow"/>
          <w:bCs/>
          <w:sz w:val="26"/>
          <w:szCs w:val="26"/>
        </w:rPr>
        <w:t>ss</w:t>
      </w:r>
      <w:proofErr w:type="spellEnd"/>
      <w:r w:rsidR="00295459" w:rsidRPr="00794A0C">
        <w:rPr>
          <w:rFonts w:ascii="Arial Narrow" w:hAnsi="Arial Narrow"/>
          <w:bCs/>
          <w:sz w:val="26"/>
          <w:szCs w:val="26"/>
        </w:rPr>
        <w:t>, dentro de ellas</w:t>
      </w:r>
      <w:r w:rsidR="006E00E6" w:rsidRPr="00794A0C">
        <w:rPr>
          <w:rFonts w:ascii="Arial Narrow" w:hAnsi="Arial Narrow"/>
          <w:bCs/>
          <w:sz w:val="26"/>
          <w:szCs w:val="26"/>
        </w:rPr>
        <w:t>, ser intérprete de lengua de señas</w:t>
      </w:r>
      <w:r w:rsidR="00D11E21" w:rsidRPr="00794A0C">
        <w:rPr>
          <w:rFonts w:ascii="Arial Narrow" w:hAnsi="Arial Narrow"/>
          <w:bCs/>
          <w:sz w:val="26"/>
          <w:szCs w:val="26"/>
        </w:rPr>
        <w:t>, incluso por videoconferencia</w:t>
      </w:r>
      <w:r w:rsidRPr="00794A0C">
        <w:rPr>
          <w:rFonts w:ascii="Arial Narrow" w:hAnsi="Arial Narrow"/>
          <w:bCs/>
          <w:sz w:val="26"/>
          <w:szCs w:val="26"/>
        </w:rPr>
        <w:t>).</w:t>
      </w:r>
      <w:r w:rsidR="005E1689" w:rsidRPr="00794A0C">
        <w:rPr>
          <w:rFonts w:ascii="Arial Narrow" w:hAnsi="Arial Narrow"/>
          <w:bCs/>
          <w:sz w:val="26"/>
          <w:szCs w:val="26"/>
        </w:rPr>
        <w:t xml:space="preserve"> </w:t>
      </w:r>
      <w:r w:rsidR="00A27F1A" w:rsidRPr="00794A0C">
        <w:rPr>
          <w:rFonts w:ascii="Arial Narrow" w:hAnsi="Arial Narrow"/>
          <w:bCs/>
          <w:sz w:val="26"/>
          <w:szCs w:val="26"/>
        </w:rPr>
        <w:t>Señala el contrato que “</w:t>
      </w:r>
      <w:r w:rsidR="00A27F1A" w:rsidRPr="00582F6D">
        <w:rPr>
          <w:rFonts w:ascii="Arial Narrow" w:hAnsi="Arial Narrow"/>
          <w:bCs/>
          <w:szCs w:val="26"/>
        </w:rPr>
        <w:t>[L]a labor contratada la desarrollará EL (LA) EMPLEADO (A) en las oficinas de la Compañía en la ciudad de Popayán o en los lugares o sitios que para tal efecto le indique o asigne EL EMPLEADOR de acuerdo con las necesidades del trabajo</w:t>
      </w:r>
      <w:r w:rsidR="00A27F1A" w:rsidRPr="00794A0C">
        <w:rPr>
          <w:rFonts w:ascii="Arial Narrow" w:hAnsi="Arial Narrow"/>
          <w:bCs/>
          <w:sz w:val="26"/>
          <w:szCs w:val="26"/>
        </w:rPr>
        <w:t>”</w:t>
      </w:r>
      <w:r w:rsidR="00582F6D">
        <w:rPr>
          <w:rFonts w:ascii="Arial Narrow" w:hAnsi="Arial Narrow"/>
          <w:bCs/>
          <w:sz w:val="26"/>
          <w:szCs w:val="26"/>
        </w:rPr>
        <w:t>.</w:t>
      </w:r>
    </w:p>
    <w:p w14:paraId="7E5DAEAD" w14:textId="77777777" w:rsidR="00A27F1A" w:rsidRPr="00794A0C" w:rsidRDefault="00A27F1A" w:rsidP="00794A0C">
      <w:pPr>
        <w:spacing w:line="276" w:lineRule="auto"/>
        <w:jc w:val="both"/>
        <w:rPr>
          <w:rFonts w:ascii="Arial Narrow" w:hAnsi="Arial Narrow"/>
          <w:bCs/>
          <w:sz w:val="26"/>
          <w:szCs w:val="26"/>
        </w:rPr>
      </w:pPr>
    </w:p>
    <w:p w14:paraId="4F8AED98" w14:textId="5F2ECE66" w:rsidR="009D163C" w:rsidRPr="00794A0C" w:rsidRDefault="005E1689" w:rsidP="00794A0C">
      <w:pPr>
        <w:spacing w:line="276" w:lineRule="auto"/>
        <w:jc w:val="both"/>
        <w:rPr>
          <w:rFonts w:ascii="Arial Narrow" w:hAnsi="Arial Narrow"/>
          <w:bCs/>
          <w:sz w:val="26"/>
          <w:szCs w:val="26"/>
        </w:rPr>
      </w:pPr>
      <w:r w:rsidRPr="00794A0C">
        <w:rPr>
          <w:rFonts w:ascii="Arial Narrow" w:hAnsi="Arial Narrow"/>
          <w:bCs/>
          <w:sz w:val="26"/>
          <w:szCs w:val="26"/>
        </w:rPr>
        <w:t xml:space="preserve">Se aportó </w:t>
      </w:r>
      <w:r w:rsidR="00E41943" w:rsidRPr="00794A0C">
        <w:rPr>
          <w:rFonts w:ascii="Arial Narrow" w:hAnsi="Arial Narrow"/>
          <w:bCs/>
          <w:sz w:val="26"/>
          <w:szCs w:val="26"/>
        </w:rPr>
        <w:t xml:space="preserve">con su hoja de vida, </w:t>
      </w:r>
      <w:r w:rsidRPr="00794A0C">
        <w:rPr>
          <w:rFonts w:ascii="Arial Narrow" w:hAnsi="Arial Narrow"/>
          <w:bCs/>
          <w:sz w:val="26"/>
          <w:szCs w:val="26"/>
        </w:rPr>
        <w:t xml:space="preserve">constancia expedida por la Asociación Antioqueña de Personas Sordas en el sentido de que la citada contratista aprobó </w:t>
      </w:r>
      <w:r w:rsidR="00124B5F" w:rsidRPr="00794A0C">
        <w:rPr>
          <w:rFonts w:ascii="Arial Narrow" w:hAnsi="Arial Narrow"/>
          <w:bCs/>
          <w:sz w:val="26"/>
          <w:szCs w:val="26"/>
        </w:rPr>
        <w:t xml:space="preserve">cinco </w:t>
      </w:r>
      <w:r w:rsidRPr="00794A0C">
        <w:rPr>
          <w:rFonts w:ascii="Arial Narrow" w:hAnsi="Arial Narrow"/>
          <w:bCs/>
          <w:sz w:val="26"/>
          <w:szCs w:val="26"/>
        </w:rPr>
        <w:t>niveles del curso d</w:t>
      </w:r>
      <w:r w:rsidR="000C30CF" w:rsidRPr="00794A0C">
        <w:rPr>
          <w:rFonts w:ascii="Arial Narrow" w:hAnsi="Arial Narrow"/>
          <w:bCs/>
          <w:sz w:val="26"/>
          <w:szCs w:val="26"/>
        </w:rPr>
        <w:t>e lenguaje de señas Colombiano</w:t>
      </w:r>
      <w:r w:rsidR="00124B5F" w:rsidRPr="00794A0C">
        <w:rPr>
          <w:rFonts w:ascii="Arial Narrow" w:hAnsi="Arial Narrow"/>
          <w:bCs/>
          <w:sz w:val="26"/>
          <w:szCs w:val="26"/>
        </w:rPr>
        <w:t xml:space="preserve">, con </w:t>
      </w:r>
      <w:r w:rsidR="000251F7" w:rsidRPr="00794A0C">
        <w:rPr>
          <w:rFonts w:ascii="Arial Narrow" w:hAnsi="Arial Narrow"/>
          <w:bCs/>
          <w:sz w:val="26"/>
          <w:szCs w:val="26"/>
        </w:rPr>
        <w:t>40 horas de intensidad cada uno</w:t>
      </w:r>
      <w:r w:rsidR="006B1F66" w:rsidRPr="00794A0C">
        <w:rPr>
          <w:rFonts w:ascii="Arial Narrow" w:hAnsi="Arial Narrow"/>
          <w:bCs/>
          <w:sz w:val="26"/>
          <w:szCs w:val="26"/>
        </w:rPr>
        <w:t>, labor que ha desempeñado desde el 03 de marzo de 2017.</w:t>
      </w:r>
      <w:r w:rsidR="00F70D98" w:rsidRPr="00794A0C">
        <w:rPr>
          <w:rFonts w:ascii="Arial Narrow" w:hAnsi="Arial Narrow"/>
          <w:bCs/>
          <w:sz w:val="26"/>
          <w:szCs w:val="26"/>
        </w:rPr>
        <w:t xml:space="preserve"> También se acompañó de certificado emitido por la Asociación de Personas Sordas de Popa</w:t>
      </w:r>
      <w:r w:rsidR="00C4022F" w:rsidRPr="00794A0C">
        <w:rPr>
          <w:rFonts w:ascii="Arial Narrow" w:hAnsi="Arial Narrow"/>
          <w:bCs/>
          <w:sz w:val="26"/>
          <w:szCs w:val="26"/>
        </w:rPr>
        <w:t>y</w:t>
      </w:r>
      <w:r w:rsidR="00F70D98" w:rsidRPr="00794A0C">
        <w:rPr>
          <w:rFonts w:ascii="Arial Narrow" w:hAnsi="Arial Narrow"/>
          <w:bCs/>
          <w:sz w:val="26"/>
          <w:szCs w:val="26"/>
        </w:rPr>
        <w:t>án</w:t>
      </w:r>
      <w:r w:rsidR="00C4022F" w:rsidRPr="00794A0C">
        <w:rPr>
          <w:rFonts w:ascii="Arial Narrow" w:hAnsi="Arial Narrow"/>
          <w:bCs/>
          <w:sz w:val="26"/>
          <w:szCs w:val="26"/>
        </w:rPr>
        <w:t>, donde se lee que realizó prueba lingüística y comunicativa en lengua de señas colombiana el 9 de agosto de 2019</w:t>
      </w:r>
      <w:r w:rsidR="002873C4" w:rsidRPr="00794A0C">
        <w:rPr>
          <w:rFonts w:ascii="Arial Narrow" w:hAnsi="Arial Narrow"/>
          <w:bCs/>
          <w:sz w:val="26"/>
          <w:szCs w:val="26"/>
        </w:rPr>
        <w:t xml:space="preserve">, concluyendo </w:t>
      </w:r>
      <w:r w:rsidRPr="00794A0C">
        <w:rPr>
          <w:rFonts w:ascii="Arial Narrow" w:hAnsi="Arial Narrow"/>
          <w:bCs/>
          <w:sz w:val="26"/>
          <w:szCs w:val="26"/>
        </w:rPr>
        <w:t xml:space="preserve">sobre su </w:t>
      </w:r>
      <w:r w:rsidR="00B077BB" w:rsidRPr="00794A0C">
        <w:rPr>
          <w:rFonts w:ascii="Arial Narrow" w:hAnsi="Arial Narrow"/>
          <w:bCs/>
          <w:sz w:val="26"/>
          <w:szCs w:val="26"/>
        </w:rPr>
        <w:t>rendimiento</w:t>
      </w:r>
      <w:r w:rsidRPr="00794A0C">
        <w:rPr>
          <w:rFonts w:ascii="Arial Narrow" w:hAnsi="Arial Narrow"/>
          <w:bCs/>
          <w:sz w:val="26"/>
          <w:szCs w:val="26"/>
        </w:rPr>
        <w:t xml:space="preserve"> académico </w:t>
      </w:r>
      <w:r w:rsidR="002873C4" w:rsidRPr="00794A0C">
        <w:rPr>
          <w:rFonts w:ascii="Arial Narrow" w:hAnsi="Arial Narrow"/>
          <w:bCs/>
          <w:sz w:val="26"/>
          <w:szCs w:val="26"/>
        </w:rPr>
        <w:t xml:space="preserve">que </w:t>
      </w:r>
      <w:r w:rsidRPr="00794A0C">
        <w:rPr>
          <w:rFonts w:ascii="Arial Narrow" w:hAnsi="Arial Narrow"/>
          <w:bCs/>
          <w:sz w:val="26"/>
          <w:szCs w:val="26"/>
        </w:rPr>
        <w:t>“</w:t>
      </w:r>
      <w:r w:rsidR="002873C4" w:rsidRPr="00582F6D">
        <w:rPr>
          <w:rFonts w:ascii="Arial Narrow" w:hAnsi="Arial Narrow"/>
          <w:bCs/>
          <w:szCs w:val="26"/>
        </w:rPr>
        <w:t xml:space="preserve">le </w:t>
      </w:r>
      <w:r w:rsidRPr="00582F6D">
        <w:rPr>
          <w:rFonts w:ascii="Arial Narrow" w:hAnsi="Arial Narrow"/>
          <w:bCs/>
          <w:szCs w:val="26"/>
        </w:rPr>
        <w:t>permitiría desempeñarse como intérprete de la misma lengua…</w:t>
      </w:r>
      <w:r w:rsidRPr="00794A0C">
        <w:rPr>
          <w:rFonts w:ascii="Arial Narrow" w:hAnsi="Arial Narrow"/>
          <w:bCs/>
          <w:sz w:val="26"/>
          <w:szCs w:val="26"/>
        </w:rPr>
        <w:t>” (f</w:t>
      </w:r>
      <w:r w:rsidR="00DD6490" w:rsidRPr="00794A0C">
        <w:rPr>
          <w:rFonts w:ascii="Arial Narrow" w:hAnsi="Arial Narrow"/>
          <w:bCs/>
          <w:sz w:val="26"/>
          <w:szCs w:val="26"/>
        </w:rPr>
        <w:t>olios 11, 13 y</w:t>
      </w:r>
      <w:r w:rsidRPr="00794A0C">
        <w:rPr>
          <w:rFonts w:ascii="Arial Narrow" w:hAnsi="Arial Narrow"/>
          <w:bCs/>
          <w:sz w:val="26"/>
          <w:szCs w:val="26"/>
        </w:rPr>
        <w:t xml:space="preserve"> 14</w:t>
      </w:r>
      <w:r w:rsidR="00DD6490" w:rsidRPr="00794A0C">
        <w:rPr>
          <w:rFonts w:ascii="Arial Narrow" w:hAnsi="Arial Narrow"/>
          <w:bCs/>
          <w:sz w:val="26"/>
          <w:szCs w:val="26"/>
        </w:rPr>
        <w:t xml:space="preserve"> del archivo 01</w:t>
      </w:r>
      <w:r w:rsidRPr="00794A0C">
        <w:rPr>
          <w:rFonts w:ascii="Arial Narrow" w:hAnsi="Arial Narrow"/>
          <w:bCs/>
          <w:sz w:val="26"/>
          <w:szCs w:val="26"/>
        </w:rPr>
        <w:t xml:space="preserve"> del cuaderno de primera instancia, tomo II).</w:t>
      </w:r>
    </w:p>
    <w:p w14:paraId="4F8AED99" w14:textId="77777777" w:rsidR="005E1689" w:rsidRPr="00794A0C" w:rsidRDefault="005E1689" w:rsidP="00794A0C">
      <w:pPr>
        <w:spacing w:line="276" w:lineRule="auto"/>
        <w:jc w:val="both"/>
        <w:rPr>
          <w:rFonts w:ascii="Arial Narrow" w:hAnsi="Arial Narrow"/>
          <w:sz w:val="26"/>
          <w:szCs w:val="26"/>
        </w:rPr>
      </w:pPr>
    </w:p>
    <w:p w14:paraId="4F8AED9A" w14:textId="7AFCD4C8" w:rsidR="005E1689" w:rsidRPr="00794A0C" w:rsidRDefault="00606728" w:rsidP="00794A0C">
      <w:pPr>
        <w:spacing w:line="276" w:lineRule="auto"/>
        <w:jc w:val="both"/>
        <w:rPr>
          <w:rFonts w:ascii="Arial Narrow" w:hAnsi="Arial Narrow"/>
          <w:bCs/>
          <w:sz w:val="26"/>
          <w:szCs w:val="26"/>
        </w:rPr>
      </w:pPr>
      <w:r w:rsidRPr="00794A0C">
        <w:rPr>
          <w:rFonts w:ascii="Arial Narrow" w:hAnsi="Arial Narrow"/>
          <w:b/>
          <w:sz w:val="26"/>
          <w:szCs w:val="26"/>
        </w:rPr>
        <w:t>5.3.</w:t>
      </w:r>
      <w:r w:rsidR="00DD6490" w:rsidRPr="00794A0C">
        <w:rPr>
          <w:rFonts w:ascii="Arial Narrow" w:hAnsi="Arial Narrow"/>
          <w:b/>
          <w:sz w:val="26"/>
          <w:szCs w:val="26"/>
        </w:rPr>
        <w:t>-</w:t>
      </w:r>
      <w:r w:rsidRPr="00794A0C">
        <w:rPr>
          <w:rFonts w:ascii="Arial Narrow" w:hAnsi="Arial Narrow"/>
          <w:sz w:val="26"/>
          <w:szCs w:val="26"/>
        </w:rPr>
        <w:t xml:space="preserve"> </w:t>
      </w:r>
      <w:r w:rsidR="00DD6490" w:rsidRPr="00794A0C">
        <w:rPr>
          <w:rFonts w:ascii="Arial Narrow" w:hAnsi="Arial Narrow"/>
          <w:sz w:val="26"/>
          <w:szCs w:val="26"/>
        </w:rPr>
        <w:t>Según constancia suscrita por la Gerente de Mercadeo y Experiencia de Cliente del Banco Mundo Mujer</w:t>
      </w:r>
      <w:r w:rsidR="00E349A6" w:rsidRPr="00794A0C">
        <w:rPr>
          <w:rFonts w:ascii="Arial Narrow" w:hAnsi="Arial Narrow"/>
          <w:sz w:val="26"/>
          <w:szCs w:val="26"/>
        </w:rPr>
        <w:t xml:space="preserve">, unidad organizativa a la que se integra </w:t>
      </w:r>
      <w:r w:rsidR="00A642AD" w:rsidRPr="00794A0C">
        <w:rPr>
          <w:rFonts w:ascii="Arial Narrow" w:hAnsi="Arial Narrow"/>
          <w:sz w:val="26"/>
          <w:szCs w:val="26"/>
        </w:rPr>
        <w:t>la</w:t>
      </w:r>
      <w:r w:rsidRPr="00794A0C">
        <w:rPr>
          <w:rFonts w:ascii="Arial Narrow" w:hAnsi="Arial Narrow"/>
          <w:sz w:val="26"/>
          <w:szCs w:val="26"/>
        </w:rPr>
        <w:t xml:space="preserve"> </w:t>
      </w:r>
      <w:r w:rsidR="00A642AD" w:rsidRPr="00794A0C">
        <w:rPr>
          <w:rFonts w:ascii="Arial Narrow" w:hAnsi="Arial Narrow"/>
          <w:bCs/>
          <w:sz w:val="26"/>
          <w:szCs w:val="26"/>
        </w:rPr>
        <w:t xml:space="preserve">Analista SAC, </w:t>
      </w:r>
      <w:r w:rsidRPr="00794A0C">
        <w:rPr>
          <w:rFonts w:ascii="Arial Narrow" w:hAnsi="Arial Narrow"/>
          <w:sz w:val="26"/>
          <w:szCs w:val="26"/>
        </w:rPr>
        <w:t>para el período de enero a junio del 2019, la atención</w:t>
      </w:r>
      <w:r w:rsidR="00DD6490" w:rsidRPr="00794A0C">
        <w:rPr>
          <w:rFonts w:ascii="Arial Narrow" w:hAnsi="Arial Narrow"/>
          <w:sz w:val="26"/>
          <w:szCs w:val="26"/>
        </w:rPr>
        <w:t xml:space="preserve"> </w:t>
      </w:r>
      <w:r w:rsidRPr="00794A0C">
        <w:rPr>
          <w:rFonts w:ascii="Arial Narrow" w:hAnsi="Arial Narrow"/>
          <w:sz w:val="26"/>
          <w:szCs w:val="26"/>
        </w:rPr>
        <w:t xml:space="preserve">de los </w:t>
      </w:r>
      <w:r w:rsidR="00DD6490" w:rsidRPr="00794A0C">
        <w:rPr>
          <w:rFonts w:ascii="Arial Narrow" w:hAnsi="Arial Narrow"/>
          <w:sz w:val="26"/>
          <w:szCs w:val="26"/>
        </w:rPr>
        <w:t xml:space="preserve">clientes que requirieron de un </w:t>
      </w:r>
      <w:r w:rsidR="00AB7B06" w:rsidRPr="00794A0C">
        <w:rPr>
          <w:rFonts w:ascii="Arial Narrow" w:hAnsi="Arial Narrow"/>
          <w:sz w:val="26"/>
          <w:szCs w:val="26"/>
        </w:rPr>
        <w:t>intérprete</w:t>
      </w:r>
      <w:r w:rsidRPr="00794A0C">
        <w:rPr>
          <w:rFonts w:ascii="Arial Narrow" w:hAnsi="Arial Narrow"/>
          <w:sz w:val="26"/>
          <w:szCs w:val="26"/>
        </w:rPr>
        <w:t xml:space="preserve"> ha sido cubierta por</w:t>
      </w:r>
      <w:r w:rsidR="000C30CF" w:rsidRPr="00794A0C">
        <w:rPr>
          <w:rFonts w:ascii="Arial Narrow" w:hAnsi="Arial Narrow"/>
          <w:sz w:val="26"/>
          <w:szCs w:val="26"/>
        </w:rPr>
        <w:t xml:space="preserve"> funcionario</w:t>
      </w:r>
      <w:r w:rsidRPr="00794A0C">
        <w:rPr>
          <w:rFonts w:ascii="Arial Narrow" w:hAnsi="Arial Narrow"/>
          <w:sz w:val="26"/>
          <w:szCs w:val="26"/>
        </w:rPr>
        <w:t xml:space="preserve"> desde la ci</w:t>
      </w:r>
      <w:r w:rsidR="00DD6490" w:rsidRPr="00794A0C">
        <w:rPr>
          <w:rFonts w:ascii="Arial Narrow" w:hAnsi="Arial Narrow"/>
          <w:sz w:val="26"/>
          <w:szCs w:val="26"/>
        </w:rPr>
        <w:t>udad de Florencia por video c</w:t>
      </w:r>
      <w:r w:rsidRPr="00794A0C">
        <w:rPr>
          <w:rFonts w:ascii="Arial Narrow" w:hAnsi="Arial Narrow"/>
          <w:sz w:val="26"/>
          <w:szCs w:val="26"/>
        </w:rPr>
        <w:t>onferenci</w:t>
      </w:r>
      <w:r w:rsidR="00DD6490" w:rsidRPr="00794A0C">
        <w:rPr>
          <w:rFonts w:ascii="Arial Narrow" w:hAnsi="Arial Narrow"/>
          <w:sz w:val="26"/>
          <w:szCs w:val="26"/>
        </w:rPr>
        <w:t>a. Durante dicho interregno</w:t>
      </w:r>
      <w:r w:rsidRPr="00794A0C">
        <w:rPr>
          <w:rFonts w:ascii="Arial Narrow" w:hAnsi="Arial Narrow"/>
          <w:sz w:val="26"/>
          <w:szCs w:val="26"/>
        </w:rPr>
        <w:t xml:space="preserve"> se realizaron en promedio tres atenciones</w:t>
      </w:r>
      <w:r w:rsidR="00DD6490" w:rsidRPr="00794A0C">
        <w:rPr>
          <w:rFonts w:ascii="Arial Narrow" w:hAnsi="Arial Narrow"/>
          <w:sz w:val="26"/>
          <w:szCs w:val="26"/>
        </w:rPr>
        <w:t xml:space="preserve"> </w:t>
      </w:r>
      <w:r w:rsidRPr="00794A0C">
        <w:rPr>
          <w:rFonts w:ascii="Arial Narrow" w:hAnsi="Arial Narrow"/>
          <w:sz w:val="26"/>
          <w:szCs w:val="26"/>
        </w:rPr>
        <w:t>mensuales a consumidores financieros en situación de discapacidad, sin reportes, observaciones o</w:t>
      </w:r>
      <w:r w:rsidR="00DD6490" w:rsidRPr="00794A0C">
        <w:rPr>
          <w:rFonts w:ascii="Arial Narrow" w:hAnsi="Arial Narrow"/>
          <w:sz w:val="26"/>
          <w:szCs w:val="26"/>
        </w:rPr>
        <w:t xml:space="preserve"> </w:t>
      </w:r>
      <w:r w:rsidRPr="00794A0C">
        <w:rPr>
          <w:rFonts w:ascii="Arial Narrow" w:hAnsi="Arial Narrow"/>
          <w:sz w:val="26"/>
          <w:szCs w:val="26"/>
        </w:rPr>
        <w:t>queja</w:t>
      </w:r>
      <w:r w:rsidR="00DD6490" w:rsidRPr="00794A0C">
        <w:rPr>
          <w:rFonts w:ascii="Arial Narrow" w:hAnsi="Arial Narrow"/>
          <w:sz w:val="26"/>
          <w:szCs w:val="26"/>
        </w:rPr>
        <w:t xml:space="preserve">s respecto del servido recibido </w:t>
      </w:r>
      <w:r w:rsidR="00DD6490" w:rsidRPr="00794A0C">
        <w:rPr>
          <w:rFonts w:ascii="Arial Narrow" w:hAnsi="Arial Narrow"/>
          <w:bCs/>
          <w:sz w:val="26"/>
          <w:szCs w:val="26"/>
        </w:rPr>
        <w:t xml:space="preserve">(folio 17 </w:t>
      </w:r>
      <w:r w:rsidR="005C543E" w:rsidRPr="00794A0C">
        <w:rPr>
          <w:rFonts w:ascii="Arial Narrow" w:hAnsi="Arial Narrow"/>
          <w:bCs/>
          <w:sz w:val="26"/>
          <w:szCs w:val="26"/>
        </w:rPr>
        <w:t>ib.</w:t>
      </w:r>
      <w:r w:rsidR="00DD6490" w:rsidRPr="00794A0C">
        <w:rPr>
          <w:rFonts w:ascii="Arial Narrow" w:hAnsi="Arial Narrow"/>
          <w:bCs/>
          <w:sz w:val="26"/>
          <w:szCs w:val="26"/>
        </w:rPr>
        <w:t>).</w:t>
      </w:r>
    </w:p>
    <w:p w14:paraId="4F8AED9B" w14:textId="77777777" w:rsidR="00DD6490" w:rsidRPr="00794A0C" w:rsidRDefault="00DD6490" w:rsidP="00794A0C">
      <w:pPr>
        <w:spacing w:line="276" w:lineRule="auto"/>
        <w:jc w:val="both"/>
        <w:rPr>
          <w:rFonts w:ascii="Arial Narrow" w:hAnsi="Arial Narrow"/>
          <w:bCs/>
          <w:sz w:val="26"/>
          <w:szCs w:val="26"/>
        </w:rPr>
      </w:pPr>
    </w:p>
    <w:p w14:paraId="4F8AED9C" w14:textId="2EACBA90" w:rsidR="00DD6490" w:rsidRPr="00794A0C" w:rsidRDefault="00DD6490" w:rsidP="00794A0C">
      <w:pPr>
        <w:spacing w:line="276" w:lineRule="auto"/>
        <w:jc w:val="both"/>
        <w:rPr>
          <w:rFonts w:ascii="Arial Narrow" w:hAnsi="Arial Narrow"/>
          <w:bCs/>
          <w:sz w:val="26"/>
          <w:szCs w:val="26"/>
        </w:rPr>
      </w:pPr>
      <w:r w:rsidRPr="00794A0C">
        <w:rPr>
          <w:rFonts w:ascii="Arial Narrow" w:hAnsi="Arial Narrow"/>
          <w:b/>
          <w:bCs/>
          <w:sz w:val="26"/>
          <w:szCs w:val="26"/>
        </w:rPr>
        <w:t>5.4.-</w:t>
      </w:r>
      <w:r w:rsidRPr="00794A0C">
        <w:rPr>
          <w:rFonts w:ascii="Arial Narrow" w:hAnsi="Arial Narrow"/>
          <w:bCs/>
          <w:sz w:val="26"/>
          <w:szCs w:val="26"/>
        </w:rPr>
        <w:t xml:space="preserve"> Se incorporó copia de las condiciones de la oferta mercantil propuesta por </w:t>
      </w:r>
      <w:proofErr w:type="spellStart"/>
      <w:r w:rsidRPr="00794A0C">
        <w:rPr>
          <w:rFonts w:ascii="Arial Narrow" w:hAnsi="Arial Narrow"/>
          <w:bCs/>
          <w:sz w:val="26"/>
          <w:szCs w:val="26"/>
        </w:rPr>
        <w:t>Well</w:t>
      </w:r>
      <w:proofErr w:type="spellEnd"/>
      <w:r w:rsidRPr="00794A0C">
        <w:rPr>
          <w:rFonts w:ascii="Arial Narrow" w:hAnsi="Arial Narrow"/>
          <w:bCs/>
          <w:sz w:val="26"/>
          <w:szCs w:val="26"/>
        </w:rPr>
        <w:t xml:space="preserve"> </w:t>
      </w:r>
      <w:r w:rsidR="00AB7B06" w:rsidRPr="00794A0C">
        <w:rPr>
          <w:rFonts w:ascii="Arial Narrow" w:hAnsi="Arial Narrow"/>
          <w:bCs/>
          <w:sz w:val="26"/>
          <w:szCs w:val="26"/>
        </w:rPr>
        <w:t>Agency al</w:t>
      </w:r>
      <w:r w:rsidRPr="00794A0C">
        <w:rPr>
          <w:rFonts w:ascii="Arial Narrow" w:hAnsi="Arial Narrow"/>
          <w:bCs/>
          <w:sz w:val="26"/>
          <w:szCs w:val="26"/>
        </w:rPr>
        <w:t xml:space="preserve"> Banco Mundo Mujer</w:t>
      </w:r>
      <w:r w:rsidR="00204F32" w:rsidRPr="00794A0C">
        <w:rPr>
          <w:rFonts w:ascii="Arial Narrow" w:hAnsi="Arial Narrow"/>
          <w:bCs/>
          <w:sz w:val="26"/>
          <w:szCs w:val="26"/>
        </w:rPr>
        <w:t xml:space="preserve"> </w:t>
      </w:r>
      <w:r w:rsidR="008C644C" w:rsidRPr="00794A0C">
        <w:rPr>
          <w:rFonts w:ascii="Arial Narrow" w:hAnsi="Arial Narrow"/>
          <w:bCs/>
          <w:sz w:val="26"/>
          <w:szCs w:val="26"/>
        </w:rPr>
        <w:t xml:space="preserve">(fecha abril 1 de 2019) </w:t>
      </w:r>
      <w:r w:rsidR="00204F32" w:rsidRPr="00794A0C">
        <w:rPr>
          <w:rFonts w:ascii="Arial Narrow" w:hAnsi="Arial Narrow"/>
          <w:bCs/>
          <w:sz w:val="26"/>
          <w:szCs w:val="26"/>
        </w:rPr>
        <w:t xml:space="preserve">en la que se lee que la primera prestará el servido de guías intérpretes a nivel nacional, acompañamiento que se realizará con cita previa, programada por cualquiera de los canales de atención del Banco. </w:t>
      </w:r>
      <w:r w:rsidR="006A1EC1" w:rsidRPr="00794A0C">
        <w:rPr>
          <w:rFonts w:ascii="Arial Narrow" w:hAnsi="Arial Narrow"/>
          <w:bCs/>
          <w:sz w:val="26"/>
          <w:szCs w:val="26"/>
        </w:rPr>
        <w:t xml:space="preserve">También Informe 2 de julio 18 de 2019, sobre la atención a clientes sordociegos a través del servicio de guía intérprete por demanda. </w:t>
      </w:r>
      <w:r w:rsidR="00204F32" w:rsidRPr="00794A0C">
        <w:rPr>
          <w:rFonts w:ascii="Arial Narrow" w:hAnsi="Arial Narrow"/>
          <w:bCs/>
          <w:sz w:val="26"/>
          <w:szCs w:val="26"/>
        </w:rPr>
        <w:t>Además se adjuntaron copia de la</w:t>
      </w:r>
      <w:r w:rsidR="000C30CF" w:rsidRPr="00794A0C">
        <w:rPr>
          <w:rFonts w:ascii="Arial Narrow" w:hAnsi="Arial Narrow"/>
          <w:bCs/>
          <w:sz w:val="26"/>
          <w:szCs w:val="26"/>
        </w:rPr>
        <w:t>s</w:t>
      </w:r>
      <w:r w:rsidR="00204F32" w:rsidRPr="00794A0C">
        <w:rPr>
          <w:rFonts w:ascii="Arial Narrow" w:hAnsi="Arial Narrow"/>
          <w:bCs/>
          <w:sz w:val="26"/>
          <w:szCs w:val="26"/>
        </w:rPr>
        <w:t xml:space="preserve"> hoja</w:t>
      </w:r>
      <w:r w:rsidR="000C30CF" w:rsidRPr="00794A0C">
        <w:rPr>
          <w:rFonts w:ascii="Arial Narrow" w:hAnsi="Arial Narrow"/>
          <w:bCs/>
          <w:sz w:val="26"/>
          <w:szCs w:val="26"/>
        </w:rPr>
        <w:t>s</w:t>
      </w:r>
      <w:r w:rsidR="00204F32" w:rsidRPr="00794A0C">
        <w:rPr>
          <w:rFonts w:ascii="Arial Narrow" w:hAnsi="Arial Narrow"/>
          <w:bCs/>
          <w:sz w:val="26"/>
          <w:szCs w:val="26"/>
        </w:rPr>
        <w:t xml:space="preserve"> de vida de los guías seleccionados para desempeñar dicha labor (folios 19 a </w:t>
      </w:r>
      <w:r w:rsidR="005C06DC" w:rsidRPr="00794A0C">
        <w:rPr>
          <w:rFonts w:ascii="Arial Narrow" w:hAnsi="Arial Narrow"/>
          <w:bCs/>
          <w:sz w:val="26"/>
          <w:szCs w:val="26"/>
        </w:rPr>
        <w:t>120</w:t>
      </w:r>
      <w:r w:rsidR="00204F32" w:rsidRPr="00794A0C">
        <w:rPr>
          <w:rFonts w:ascii="Arial Narrow" w:hAnsi="Arial Narrow"/>
          <w:bCs/>
          <w:sz w:val="26"/>
          <w:szCs w:val="26"/>
        </w:rPr>
        <w:t xml:space="preserve"> </w:t>
      </w:r>
      <w:r w:rsidR="005C543E" w:rsidRPr="00794A0C">
        <w:rPr>
          <w:rFonts w:ascii="Arial Narrow" w:hAnsi="Arial Narrow"/>
          <w:bCs/>
          <w:sz w:val="26"/>
          <w:szCs w:val="26"/>
        </w:rPr>
        <w:t>ib.</w:t>
      </w:r>
      <w:r w:rsidR="00204F32" w:rsidRPr="00794A0C">
        <w:rPr>
          <w:rFonts w:ascii="Arial Narrow" w:hAnsi="Arial Narrow"/>
          <w:bCs/>
          <w:sz w:val="26"/>
          <w:szCs w:val="26"/>
        </w:rPr>
        <w:t>).</w:t>
      </w:r>
    </w:p>
    <w:p w14:paraId="4F8AED9D" w14:textId="77777777" w:rsidR="00606728" w:rsidRPr="00794A0C" w:rsidRDefault="00606728" w:rsidP="00794A0C">
      <w:pPr>
        <w:spacing w:line="276" w:lineRule="auto"/>
        <w:jc w:val="both"/>
        <w:rPr>
          <w:rFonts w:ascii="Arial Narrow" w:hAnsi="Arial Narrow"/>
          <w:sz w:val="26"/>
          <w:szCs w:val="26"/>
        </w:rPr>
      </w:pPr>
    </w:p>
    <w:p w14:paraId="4F8AED9E" w14:textId="6815B992" w:rsidR="005C543E" w:rsidRPr="00794A0C" w:rsidRDefault="00775E67" w:rsidP="00794A0C">
      <w:pPr>
        <w:spacing w:line="276" w:lineRule="auto"/>
        <w:jc w:val="both"/>
        <w:rPr>
          <w:rFonts w:ascii="Arial Narrow" w:hAnsi="Arial Narrow"/>
          <w:bCs/>
          <w:sz w:val="26"/>
          <w:szCs w:val="26"/>
        </w:rPr>
      </w:pPr>
      <w:r w:rsidRPr="00794A0C">
        <w:rPr>
          <w:rFonts w:ascii="Arial Narrow" w:hAnsi="Arial Narrow"/>
          <w:b/>
          <w:sz w:val="26"/>
          <w:szCs w:val="26"/>
        </w:rPr>
        <w:t>5.5.-</w:t>
      </w:r>
      <w:r w:rsidRPr="00794A0C">
        <w:rPr>
          <w:rFonts w:ascii="Arial Narrow" w:hAnsi="Arial Narrow"/>
          <w:sz w:val="26"/>
          <w:szCs w:val="26"/>
        </w:rPr>
        <w:t xml:space="preserve"> Se aportó registro fotográfico</w:t>
      </w:r>
      <w:r w:rsidR="001C4D61" w:rsidRPr="00794A0C">
        <w:rPr>
          <w:rFonts w:ascii="Arial Narrow" w:hAnsi="Arial Narrow"/>
          <w:sz w:val="26"/>
          <w:szCs w:val="26"/>
        </w:rPr>
        <w:t xml:space="preserve">, que se afirma corresponde </w:t>
      </w:r>
      <w:r w:rsidR="00992A6A" w:rsidRPr="00794A0C">
        <w:rPr>
          <w:rFonts w:ascii="Arial Narrow" w:hAnsi="Arial Narrow"/>
          <w:sz w:val="26"/>
          <w:szCs w:val="26"/>
        </w:rPr>
        <w:t>a</w:t>
      </w:r>
      <w:r w:rsidRPr="00794A0C">
        <w:rPr>
          <w:rFonts w:ascii="Arial Narrow" w:hAnsi="Arial Narrow"/>
          <w:sz w:val="26"/>
          <w:szCs w:val="26"/>
        </w:rPr>
        <w:t xml:space="preserve"> las instalaciones del Banco Mundo Mujer de </w:t>
      </w:r>
      <w:r w:rsidRPr="00794A0C">
        <w:rPr>
          <w:rFonts w:ascii="Arial Narrow" w:hAnsi="Arial Narrow"/>
          <w:bCs/>
          <w:sz w:val="26"/>
          <w:szCs w:val="26"/>
        </w:rPr>
        <w:t>San José de Isnos</w:t>
      </w:r>
      <w:r w:rsidRPr="00794A0C">
        <w:rPr>
          <w:rFonts w:ascii="Arial Narrow" w:hAnsi="Arial Narrow"/>
          <w:sz w:val="26"/>
          <w:szCs w:val="26"/>
        </w:rPr>
        <w:t xml:space="preserve"> que da cuenta de las siguientes señales y avisos</w:t>
      </w:r>
      <w:r w:rsidR="005C06DC" w:rsidRPr="00794A0C">
        <w:rPr>
          <w:rFonts w:ascii="Arial Narrow" w:hAnsi="Arial Narrow"/>
          <w:sz w:val="26"/>
          <w:szCs w:val="26"/>
        </w:rPr>
        <w:t xml:space="preserve">: (i) </w:t>
      </w:r>
      <w:r w:rsidR="00745ED2" w:rsidRPr="00794A0C">
        <w:rPr>
          <w:rFonts w:ascii="Arial Narrow" w:hAnsi="Arial Narrow"/>
          <w:sz w:val="26"/>
          <w:szCs w:val="26"/>
        </w:rPr>
        <w:t>pantalla contigua a las cajas del banco, la cual se visualiza desde la entrada de la oficina, con información escrita y en lenguaje de señas</w:t>
      </w:r>
      <w:r w:rsidR="000C30FC" w:rsidRPr="00794A0C">
        <w:rPr>
          <w:rStyle w:val="Refdenotaalpie"/>
          <w:rFonts w:ascii="Arial Narrow" w:hAnsi="Arial Narrow"/>
          <w:sz w:val="26"/>
          <w:szCs w:val="26"/>
        </w:rPr>
        <w:footnoteReference w:id="11"/>
      </w:r>
      <w:r w:rsidR="00745ED2" w:rsidRPr="00794A0C">
        <w:rPr>
          <w:rFonts w:ascii="Arial Narrow" w:hAnsi="Arial Narrow"/>
          <w:sz w:val="26"/>
          <w:szCs w:val="26"/>
        </w:rPr>
        <w:t xml:space="preserve"> sobre el servicio de intérprete y guía intérprete para las personas con discapacidad, con los </w:t>
      </w:r>
      <w:r w:rsidR="000C30CF" w:rsidRPr="00794A0C">
        <w:rPr>
          <w:rFonts w:ascii="Arial Narrow" w:hAnsi="Arial Narrow"/>
          <w:sz w:val="26"/>
          <w:szCs w:val="26"/>
        </w:rPr>
        <w:t>sucesivos</w:t>
      </w:r>
      <w:r w:rsidR="00745ED2" w:rsidRPr="00794A0C">
        <w:rPr>
          <w:rFonts w:ascii="Arial Narrow" w:hAnsi="Arial Narrow"/>
          <w:sz w:val="26"/>
          <w:szCs w:val="26"/>
        </w:rPr>
        <w:t xml:space="preserve"> anuncios: la existencia de proceso de acompañamiento especial para esa población </w:t>
      </w:r>
      <w:r w:rsidR="00745ED2" w:rsidRPr="00794A0C">
        <w:rPr>
          <w:rFonts w:ascii="Arial Narrow" w:hAnsi="Arial Narrow"/>
          <w:bCs/>
          <w:sz w:val="26"/>
          <w:szCs w:val="26"/>
        </w:rPr>
        <w:t>(folio</w:t>
      </w:r>
      <w:r w:rsidR="00137CF3" w:rsidRPr="00794A0C">
        <w:rPr>
          <w:rFonts w:ascii="Arial Narrow" w:hAnsi="Arial Narrow"/>
          <w:bCs/>
          <w:sz w:val="26"/>
          <w:szCs w:val="26"/>
        </w:rPr>
        <w:t>s</w:t>
      </w:r>
      <w:r w:rsidR="00745ED2" w:rsidRPr="00794A0C">
        <w:rPr>
          <w:rFonts w:ascii="Arial Narrow" w:hAnsi="Arial Narrow"/>
          <w:bCs/>
          <w:sz w:val="26"/>
          <w:szCs w:val="26"/>
        </w:rPr>
        <w:t xml:space="preserve"> 123 </w:t>
      </w:r>
      <w:r w:rsidR="00137CF3" w:rsidRPr="00794A0C">
        <w:rPr>
          <w:rFonts w:ascii="Arial Narrow" w:hAnsi="Arial Narrow"/>
          <w:bCs/>
          <w:sz w:val="26"/>
          <w:szCs w:val="26"/>
        </w:rPr>
        <w:t xml:space="preserve">y 126 </w:t>
      </w:r>
      <w:r w:rsidR="00745ED2" w:rsidRPr="00794A0C">
        <w:rPr>
          <w:rFonts w:ascii="Arial Narrow" w:hAnsi="Arial Narrow"/>
          <w:bCs/>
          <w:sz w:val="26"/>
          <w:szCs w:val="26"/>
        </w:rPr>
        <w:t>ib.)</w:t>
      </w:r>
      <w:r w:rsidR="000C30FC" w:rsidRPr="00794A0C">
        <w:rPr>
          <w:rFonts w:ascii="Arial Narrow" w:hAnsi="Arial Narrow"/>
          <w:bCs/>
          <w:sz w:val="26"/>
          <w:szCs w:val="26"/>
        </w:rPr>
        <w:t>,</w:t>
      </w:r>
      <w:r w:rsidR="00745ED2" w:rsidRPr="00794A0C">
        <w:rPr>
          <w:rFonts w:ascii="Arial Narrow" w:hAnsi="Arial Narrow"/>
          <w:sz w:val="26"/>
          <w:szCs w:val="26"/>
        </w:rPr>
        <w:t xml:space="preserve"> la programación de citas </w:t>
      </w:r>
      <w:r w:rsidR="00745ED2" w:rsidRPr="00794A0C">
        <w:rPr>
          <w:rFonts w:ascii="Arial Narrow" w:hAnsi="Arial Narrow"/>
          <w:bCs/>
          <w:sz w:val="26"/>
          <w:szCs w:val="26"/>
        </w:rPr>
        <w:t>(folio 122 ib.)</w:t>
      </w:r>
      <w:r w:rsidR="000C30FC" w:rsidRPr="00794A0C">
        <w:rPr>
          <w:rFonts w:ascii="Arial Narrow" w:hAnsi="Arial Narrow"/>
          <w:bCs/>
          <w:sz w:val="26"/>
          <w:szCs w:val="26"/>
        </w:rPr>
        <w:t>,</w:t>
      </w:r>
      <w:r w:rsidR="00745ED2" w:rsidRPr="00794A0C">
        <w:rPr>
          <w:rFonts w:ascii="Arial Narrow" w:hAnsi="Arial Narrow"/>
          <w:bCs/>
          <w:sz w:val="26"/>
          <w:szCs w:val="26"/>
        </w:rPr>
        <w:t xml:space="preserve"> la posibilidad de solicitar servicio de interpretación virtual en lenguaje de señas (folio</w:t>
      </w:r>
      <w:r w:rsidR="0087143E" w:rsidRPr="00794A0C">
        <w:rPr>
          <w:rFonts w:ascii="Arial Narrow" w:hAnsi="Arial Narrow"/>
          <w:bCs/>
          <w:sz w:val="26"/>
          <w:szCs w:val="26"/>
        </w:rPr>
        <w:t>s</w:t>
      </w:r>
      <w:r w:rsidR="00745ED2" w:rsidRPr="00794A0C">
        <w:rPr>
          <w:rFonts w:ascii="Arial Narrow" w:hAnsi="Arial Narrow"/>
          <w:bCs/>
          <w:sz w:val="26"/>
          <w:szCs w:val="26"/>
        </w:rPr>
        <w:t xml:space="preserve"> 124</w:t>
      </w:r>
      <w:r w:rsidR="0087143E" w:rsidRPr="00794A0C">
        <w:rPr>
          <w:rFonts w:ascii="Arial Narrow" w:hAnsi="Arial Narrow"/>
          <w:bCs/>
          <w:sz w:val="26"/>
          <w:szCs w:val="26"/>
        </w:rPr>
        <w:t xml:space="preserve"> y 127</w:t>
      </w:r>
      <w:r w:rsidR="00745ED2" w:rsidRPr="00794A0C">
        <w:rPr>
          <w:rFonts w:ascii="Arial Narrow" w:hAnsi="Arial Narrow"/>
          <w:bCs/>
          <w:sz w:val="26"/>
          <w:szCs w:val="26"/>
        </w:rPr>
        <w:t xml:space="preserve"> ib.) y</w:t>
      </w:r>
      <w:r w:rsidR="00745ED2" w:rsidRPr="00794A0C">
        <w:rPr>
          <w:rFonts w:ascii="Arial Narrow" w:hAnsi="Arial Narrow"/>
          <w:sz w:val="26"/>
          <w:szCs w:val="26"/>
        </w:rPr>
        <w:t xml:space="preserve"> el lugar específico y el funcionario destinado para su atención presencial </w:t>
      </w:r>
      <w:r w:rsidR="00745ED2" w:rsidRPr="00794A0C">
        <w:rPr>
          <w:rFonts w:ascii="Arial Narrow" w:hAnsi="Arial Narrow"/>
          <w:bCs/>
          <w:sz w:val="26"/>
          <w:szCs w:val="26"/>
        </w:rPr>
        <w:t>(folio 128 ib.)</w:t>
      </w:r>
      <w:r w:rsidR="000C30FC" w:rsidRPr="00794A0C">
        <w:rPr>
          <w:rFonts w:ascii="Arial Narrow" w:hAnsi="Arial Narrow"/>
          <w:bCs/>
          <w:sz w:val="26"/>
          <w:szCs w:val="26"/>
        </w:rPr>
        <w:t xml:space="preserve">; (ii) </w:t>
      </w:r>
      <w:r w:rsidR="005C06DC" w:rsidRPr="00794A0C">
        <w:rPr>
          <w:rFonts w:ascii="Arial Narrow" w:hAnsi="Arial Narrow"/>
          <w:sz w:val="26"/>
          <w:szCs w:val="26"/>
        </w:rPr>
        <w:t>botón de atención preferencial para personas en situación de discapacidad, que incluye lenguaje Braille</w:t>
      </w:r>
      <w:r w:rsidR="005C543E" w:rsidRPr="00794A0C">
        <w:rPr>
          <w:rFonts w:ascii="Arial Narrow" w:hAnsi="Arial Narrow"/>
          <w:sz w:val="26"/>
          <w:szCs w:val="26"/>
        </w:rPr>
        <w:t xml:space="preserve"> </w:t>
      </w:r>
      <w:r w:rsidR="005C543E" w:rsidRPr="00794A0C">
        <w:rPr>
          <w:rFonts w:ascii="Arial Narrow" w:hAnsi="Arial Narrow"/>
          <w:bCs/>
          <w:sz w:val="26"/>
          <w:szCs w:val="26"/>
        </w:rPr>
        <w:t>(folio 138 ib.)</w:t>
      </w:r>
      <w:r w:rsidR="005C543E" w:rsidRPr="00794A0C">
        <w:rPr>
          <w:rFonts w:ascii="Arial Narrow" w:hAnsi="Arial Narrow"/>
          <w:sz w:val="26"/>
          <w:szCs w:val="26"/>
        </w:rPr>
        <w:t xml:space="preserve">; (ii) horario de atención en lenguaje Braille </w:t>
      </w:r>
      <w:r w:rsidR="005C543E" w:rsidRPr="00794A0C">
        <w:rPr>
          <w:rFonts w:ascii="Arial Narrow" w:hAnsi="Arial Narrow"/>
          <w:bCs/>
          <w:sz w:val="26"/>
          <w:szCs w:val="26"/>
        </w:rPr>
        <w:t>(folio 139 ib.)</w:t>
      </w:r>
      <w:r w:rsidR="000C30FC" w:rsidRPr="00794A0C">
        <w:rPr>
          <w:rFonts w:ascii="Arial Narrow" w:hAnsi="Arial Narrow"/>
          <w:bCs/>
          <w:sz w:val="26"/>
          <w:szCs w:val="26"/>
        </w:rPr>
        <w:t>;</w:t>
      </w:r>
      <w:r w:rsidR="005C543E" w:rsidRPr="00794A0C">
        <w:rPr>
          <w:rFonts w:ascii="Arial Narrow" w:hAnsi="Arial Narrow"/>
          <w:bCs/>
          <w:sz w:val="26"/>
          <w:szCs w:val="26"/>
        </w:rPr>
        <w:t xml:space="preserve"> (iii) guía para firmar </w:t>
      </w:r>
      <w:r w:rsidR="005C543E" w:rsidRPr="00794A0C">
        <w:rPr>
          <w:rFonts w:ascii="Arial Narrow" w:hAnsi="Arial Narrow"/>
          <w:bCs/>
          <w:sz w:val="26"/>
          <w:szCs w:val="26"/>
        </w:rPr>
        <w:lastRenderedPageBreak/>
        <w:t xml:space="preserve">con indicaciones en </w:t>
      </w:r>
      <w:r w:rsidR="005C543E" w:rsidRPr="00794A0C">
        <w:rPr>
          <w:rFonts w:ascii="Arial Narrow" w:hAnsi="Arial Narrow"/>
          <w:sz w:val="26"/>
          <w:szCs w:val="26"/>
        </w:rPr>
        <w:t>lenguaje Braille</w:t>
      </w:r>
      <w:r w:rsidR="005C543E" w:rsidRPr="00794A0C">
        <w:rPr>
          <w:rFonts w:ascii="Arial Narrow" w:hAnsi="Arial Narrow"/>
          <w:bCs/>
          <w:sz w:val="26"/>
          <w:szCs w:val="26"/>
        </w:rPr>
        <w:t xml:space="preserve"> (folio 140 ib.)</w:t>
      </w:r>
      <w:r w:rsidR="000C30FC" w:rsidRPr="00794A0C">
        <w:rPr>
          <w:rFonts w:ascii="Arial Narrow" w:hAnsi="Arial Narrow"/>
          <w:bCs/>
          <w:sz w:val="26"/>
          <w:szCs w:val="26"/>
        </w:rPr>
        <w:t xml:space="preserve"> y (iv) aviso visible de fila preferencial para personas en situación de discapacidad (folio 141 ib.).</w:t>
      </w:r>
    </w:p>
    <w:p w14:paraId="4F8AED9F" w14:textId="77777777" w:rsidR="00285B37" w:rsidRPr="00794A0C" w:rsidRDefault="00285B37" w:rsidP="00794A0C">
      <w:pPr>
        <w:spacing w:line="276" w:lineRule="auto"/>
        <w:jc w:val="both"/>
        <w:rPr>
          <w:rFonts w:ascii="Arial Narrow" w:hAnsi="Arial Narrow"/>
          <w:bCs/>
          <w:sz w:val="26"/>
          <w:szCs w:val="26"/>
        </w:rPr>
      </w:pPr>
    </w:p>
    <w:p w14:paraId="4F8AEDA0" w14:textId="77777777" w:rsidR="00285B37" w:rsidRPr="00794A0C" w:rsidRDefault="00285B37" w:rsidP="00794A0C">
      <w:pPr>
        <w:spacing w:line="276" w:lineRule="auto"/>
        <w:jc w:val="both"/>
        <w:rPr>
          <w:rFonts w:ascii="Arial Narrow" w:hAnsi="Arial Narrow"/>
          <w:bCs/>
          <w:sz w:val="26"/>
          <w:szCs w:val="26"/>
        </w:rPr>
      </w:pPr>
      <w:r w:rsidRPr="00794A0C">
        <w:rPr>
          <w:rFonts w:ascii="Arial Narrow" w:hAnsi="Arial Narrow"/>
          <w:b/>
          <w:bCs/>
          <w:sz w:val="26"/>
          <w:szCs w:val="26"/>
        </w:rPr>
        <w:t>5.6.-</w:t>
      </w:r>
      <w:r w:rsidRPr="00794A0C">
        <w:rPr>
          <w:rFonts w:ascii="Arial Narrow" w:hAnsi="Arial Narrow"/>
          <w:bCs/>
          <w:sz w:val="26"/>
          <w:szCs w:val="26"/>
        </w:rPr>
        <w:t xml:space="preserve"> </w:t>
      </w:r>
      <w:r w:rsidR="00D00659" w:rsidRPr="00794A0C">
        <w:rPr>
          <w:rFonts w:ascii="Arial Narrow" w:hAnsi="Arial Narrow"/>
          <w:bCs/>
          <w:sz w:val="26"/>
          <w:szCs w:val="26"/>
        </w:rPr>
        <w:t>Se adjuntaron capturas de pantalla del video de</w:t>
      </w:r>
      <w:r w:rsidR="000C30CF" w:rsidRPr="00794A0C">
        <w:rPr>
          <w:rFonts w:ascii="Arial Narrow" w:hAnsi="Arial Narrow"/>
          <w:bCs/>
          <w:sz w:val="26"/>
          <w:szCs w:val="26"/>
        </w:rPr>
        <w:t xml:space="preserve"> la</w:t>
      </w:r>
      <w:r w:rsidR="00D00659" w:rsidRPr="00794A0C">
        <w:rPr>
          <w:rFonts w:ascii="Arial Narrow" w:hAnsi="Arial Narrow"/>
          <w:bCs/>
          <w:sz w:val="26"/>
          <w:szCs w:val="26"/>
        </w:rPr>
        <w:t xml:space="preserve"> guía intérprete comunicado por medio de la página web de esa entidad bancaria en el que, básicamente, se brinda la misma información sobre el acompañamiento de la población discapacitada que aparece en aquella pantalla instalada en el Banco (folios 131 a 135 ib.).</w:t>
      </w:r>
    </w:p>
    <w:p w14:paraId="4F8AEDA1" w14:textId="77777777" w:rsidR="00E12174" w:rsidRPr="00794A0C" w:rsidRDefault="00E12174" w:rsidP="00794A0C">
      <w:pPr>
        <w:widowControl w:val="0"/>
        <w:spacing w:line="276" w:lineRule="auto"/>
        <w:jc w:val="both"/>
        <w:rPr>
          <w:rFonts w:ascii="Arial Narrow" w:hAnsi="Arial Narrow"/>
          <w:sz w:val="26"/>
          <w:szCs w:val="26"/>
        </w:rPr>
      </w:pPr>
    </w:p>
    <w:p w14:paraId="4F8AEDA2" w14:textId="77777777" w:rsidR="00E12174" w:rsidRPr="00794A0C" w:rsidRDefault="000C30FC" w:rsidP="00794A0C">
      <w:pPr>
        <w:widowControl w:val="0"/>
        <w:spacing w:line="276" w:lineRule="auto"/>
        <w:jc w:val="both"/>
        <w:rPr>
          <w:rFonts w:ascii="Arial Narrow" w:hAnsi="Arial Narrow"/>
          <w:sz w:val="26"/>
          <w:szCs w:val="26"/>
          <w:lang w:val="es-ES_tradnl"/>
        </w:rPr>
      </w:pPr>
      <w:r w:rsidRPr="00794A0C">
        <w:rPr>
          <w:rFonts w:ascii="Arial Narrow" w:hAnsi="Arial Narrow"/>
          <w:b/>
          <w:bCs/>
          <w:sz w:val="26"/>
          <w:szCs w:val="26"/>
          <w:lang w:val="es-ES_tradnl"/>
        </w:rPr>
        <w:t>6</w:t>
      </w:r>
      <w:r w:rsidR="00E12174" w:rsidRPr="00794A0C">
        <w:rPr>
          <w:rFonts w:ascii="Arial Narrow" w:hAnsi="Arial Narrow"/>
          <w:b/>
          <w:bCs/>
          <w:sz w:val="26"/>
          <w:szCs w:val="26"/>
          <w:lang w:val="es-ES_tradnl"/>
        </w:rPr>
        <w:t xml:space="preserve">. </w:t>
      </w:r>
      <w:r w:rsidRPr="00794A0C">
        <w:rPr>
          <w:rFonts w:ascii="Arial Narrow" w:hAnsi="Arial Narrow"/>
          <w:sz w:val="26"/>
          <w:szCs w:val="26"/>
          <w:lang w:val="es-ES_tradnl"/>
        </w:rPr>
        <w:t>Confrontadas esas pruebas con</w:t>
      </w:r>
      <w:r w:rsidR="00E12174" w:rsidRPr="00794A0C">
        <w:rPr>
          <w:rFonts w:ascii="Arial Narrow" w:hAnsi="Arial Narrow"/>
          <w:sz w:val="26"/>
          <w:szCs w:val="26"/>
          <w:lang w:val="es-ES_tradnl"/>
        </w:rPr>
        <w:t xml:space="preserve"> la</w:t>
      </w:r>
      <w:r w:rsidRPr="00794A0C">
        <w:rPr>
          <w:rFonts w:ascii="Arial Narrow" w:hAnsi="Arial Narrow"/>
          <w:sz w:val="26"/>
          <w:szCs w:val="26"/>
          <w:lang w:val="es-ES_tradnl"/>
        </w:rPr>
        <w:t>s premisas normativas expuestas</w:t>
      </w:r>
      <w:r w:rsidR="00E12174" w:rsidRPr="00794A0C">
        <w:rPr>
          <w:rFonts w:ascii="Arial Narrow" w:hAnsi="Arial Narrow"/>
          <w:sz w:val="26"/>
          <w:szCs w:val="26"/>
          <w:lang w:val="es-ES_tradnl"/>
        </w:rPr>
        <w:t>, de cara al problema jurídico arriba planteado, se concluye que:</w:t>
      </w:r>
    </w:p>
    <w:p w14:paraId="4F8AEDA3" w14:textId="77777777" w:rsidR="00E12174" w:rsidRPr="00794A0C" w:rsidRDefault="00E12174" w:rsidP="00794A0C">
      <w:pPr>
        <w:widowControl w:val="0"/>
        <w:spacing w:line="276" w:lineRule="auto"/>
        <w:jc w:val="both"/>
        <w:rPr>
          <w:rFonts w:ascii="Arial Narrow" w:hAnsi="Arial Narrow"/>
          <w:sz w:val="26"/>
          <w:szCs w:val="26"/>
          <w:lang w:val="es-ES_tradnl"/>
        </w:rPr>
      </w:pPr>
    </w:p>
    <w:p w14:paraId="4F8AEDA4" w14:textId="4F9F7565" w:rsidR="00E12174" w:rsidRPr="00794A0C" w:rsidRDefault="000C30FC" w:rsidP="00794A0C">
      <w:pPr>
        <w:widowControl w:val="0"/>
        <w:spacing w:line="276" w:lineRule="auto"/>
        <w:jc w:val="both"/>
        <w:rPr>
          <w:rFonts w:ascii="Arial Narrow" w:hAnsi="Arial Narrow"/>
          <w:sz w:val="26"/>
          <w:szCs w:val="26"/>
          <w:lang w:val="es-ES_tradnl"/>
        </w:rPr>
      </w:pPr>
      <w:r w:rsidRPr="00794A0C">
        <w:rPr>
          <w:rFonts w:ascii="Arial Narrow" w:hAnsi="Arial Narrow"/>
          <w:b/>
          <w:sz w:val="26"/>
          <w:szCs w:val="26"/>
          <w:lang w:val="es-ES_tradnl"/>
        </w:rPr>
        <w:t>6</w:t>
      </w:r>
      <w:r w:rsidR="00E12174" w:rsidRPr="00794A0C">
        <w:rPr>
          <w:rFonts w:ascii="Arial Narrow" w:hAnsi="Arial Narrow"/>
          <w:b/>
          <w:sz w:val="26"/>
          <w:szCs w:val="26"/>
          <w:lang w:val="es-ES_tradnl"/>
        </w:rPr>
        <w:t>.1.-</w:t>
      </w:r>
      <w:r w:rsidR="00E12174" w:rsidRPr="00794A0C">
        <w:rPr>
          <w:rFonts w:ascii="Arial Narrow" w:hAnsi="Arial Narrow"/>
          <w:sz w:val="26"/>
          <w:szCs w:val="26"/>
          <w:lang w:val="es-ES_tradnl"/>
        </w:rPr>
        <w:t xml:space="preserve"> No cabe duda de que, por el fin de la actividad desarrollada en las instalaciones de</w:t>
      </w:r>
      <w:r w:rsidRPr="00794A0C">
        <w:rPr>
          <w:rFonts w:ascii="Arial Narrow" w:hAnsi="Arial Narrow"/>
          <w:sz w:val="26"/>
          <w:szCs w:val="26"/>
          <w:lang w:val="es-ES_tradnl"/>
        </w:rPr>
        <w:t xml:space="preserve">l Banco Mundo Mujer de San José de Isnos, </w:t>
      </w:r>
      <w:r w:rsidR="00D00659" w:rsidRPr="00794A0C">
        <w:rPr>
          <w:rFonts w:ascii="Arial Narrow" w:hAnsi="Arial Narrow"/>
          <w:sz w:val="26"/>
          <w:szCs w:val="26"/>
          <w:lang w:val="es-ES_tradnl"/>
        </w:rPr>
        <w:t>se presta un servicio abierto al</w:t>
      </w:r>
      <w:r w:rsidR="00E12174" w:rsidRPr="00794A0C">
        <w:rPr>
          <w:rFonts w:ascii="Arial Narrow" w:hAnsi="Arial Narrow"/>
          <w:sz w:val="26"/>
          <w:szCs w:val="26"/>
          <w:lang w:val="es-ES_tradnl"/>
        </w:rPr>
        <w:t xml:space="preserve"> público, </w:t>
      </w:r>
      <w:r w:rsidR="00A01EEC" w:rsidRPr="00794A0C">
        <w:rPr>
          <w:rFonts w:ascii="Arial Narrow" w:hAnsi="Arial Narrow"/>
          <w:sz w:val="26"/>
          <w:szCs w:val="26"/>
          <w:lang w:val="es-ES_tradnl"/>
        </w:rPr>
        <w:t>incluso se trata de un servicio público como ha sido catalogada la actividad bancaria por parte de la jurisprudencia constitucional</w:t>
      </w:r>
      <w:r w:rsidR="00FB36BB" w:rsidRPr="00794A0C">
        <w:rPr>
          <w:rStyle w:val="Refdenotaalpie"/>
          <w:rFonts w:ascii="Arial Narrow" w:hAnsi="Arial Narrow"/>
          <w:sz w:val="26"/>
          <w:szCs w:val="26"/>
          <w:lang w:val="es-ES_tradnl"/>
        </w:rPr>
        <w:footnoteReference w:id="12"/>
      </w:r>
      <w:r w:rsidR="00A01EEC" w:rsidRPr="00794A0C">
        <w:rPr>
          <w:rFonts w:ascii="Arial Narrow" w:hAnsi="Arial Narrow"/>
          <w:sz w:val="26"/>
          <w:szCs w:val="26"/>
          <w:lang w:val="es-ES_tradnl"/>
        </w:rPr>
        <w:t xml:space="preserve">, </w:t>
      </w:r>
      <w:r w:rsidR="00E12174" w:rsidRPr="00794A0C">
        <w:rPr>
          <w:rFonts w:ascii="Arial Narrow" w:hAnsi="Arial Narrow"/>
          <w:sz w:val="26"/>
          <w:szCs w:val="26"/>
          <w:lang w:val="es-ES_tradnl"/>
        </w:rPr>
        <w:t xml:space="preserve">y se han adoptado medidas en el sentido de lograr una debida interacción con las personas destinarias de las garantías contenidas en las leyes arriba mencionadas. </w:t>
      </w:r>
      <w:r w:rsidR="00F37FC8" w:rsidRPr="00794A0C">
        <w:rPr>
          <w:rFonts w:ascii="Arial Narrow" w:hAnsi="Arial Narrow"/>
          <w:sz w:val="26"/>
          <w:szCs w:val="26"/>
          <w:lang w:val="es-ES_tradnl"/>
        </w:rPr>
        <w:t xml:space="preserve">A diferencia de lo señalado por la censura, considera la Sala que ellas sí </w:t>
      </w:r>
      <w:r w:rsidR="00E12174" w:rsidRPr="00794A0C">
        <w:rPr>
          <w:rFonts w:ascii="Arial Narrow" w:hAnsi="Arial Narrow"/>
          <w:sz w:val="26"/>
          <w:szCs w:val="26"/>
          <w:lang w:val="es-ES_tradnl"/>
        </w:rPr>
        <w:t xml:space="preserve">son suficientes para obtener </w:t>
      </w:r>
      <w:r w:rsidR="00F37FC8" w:rsidRPr="00794A0C">
        <w:rPr>
          <w:rFonts w:ascii="Arial Narrow" w:hAnsi="Arial Narrow"/>
          <w:sz w:val="26"/>
          <w:szCs w:val="26"/>
          <w:lang w:val="es-ES_tradnl"/>
        </w:rPr>
        <w:t>la</w:t>
      </w:r>
      <w:r w:rsidR="00E12174" w:rsidRPr="00794A0C">
        <w:rPr>
          <w:rFonts w:ascii="Arial Narrow" w:hAnsi="Arial Narrow"/>
          <w:sz w:val="26"/>
          <w:szCs w:val="26"/>
          <w:lang w:val="es-ES_tradnl"/>
        </w:rPr>
        <w:t xml:space="preserve"> plena integración a la sociedad de</w:t>
      </w:r>
      <w:r w:rsidR="00F37FC8" w:rsidRPr="00794A0C">
        <w:rPr>
          <w:rFonts w:ascii="Arial Narrow" w:hAnsi="Arial Narrow"/>
          <w:sz w:val="26"/>
          <w:szCs w:val="26"/>
          <w:lang w:val="es-ES_tradnl"/>
        </w:rPr>
        <w:t>l</w:t>
      </w:r>
      <w:r w:rsidR="00E12174" w:rsidRPr="00794A0C">
        <w:rPr>
          <w:rFonts w:ascii="Arial Narrow" w:hAnsi="Arial Narrow"/>
          <w:sz w:val="26"/>
          <w:szCs w:val="26"/>
          <w:lang w:val="es-ES_tradnl"/>
        </w:rPr>
        <w:t xml:space="preserve"> sector poblacional</w:t>
      </w:r>
      <w:r w:rsidR="00F37FC8" w:rsidRPr="00794A0C">
        <w:rPr>
          <w:rFonts w:ascii="Arial Narrow" w:hAnsi="Arial Narrow"/>
          <w:sz w:val="26"/>
          <w:szCs w:val="26"/>
          <w:lang w:val="es-ES_tradnl"/>
        </w:rPr>
        <w:t xml:space="preserve"> a favor de quien se acciona, esto es, las personas</w:t>
      </w:r>
      <w:r w:rsidR="00FA7BB9" w:rsidRPr="00794A0C">
        <w:rPr>
          <w:rFonts w:ascii="Arial Narrow" w:hAnsi="Arial Narrow"/>
          <w:sz w:val="26"/>
          <w:szCs w:val="26"/>
          <w:lang w:val="es-ES_tradnl"/>
        </w:rPr>
        <w:t xml:space="preserve"> sordas y sordociegas</w:t>
      </w:r>
      <w:r w:rsidR="00E12174" w:rsidRPr="00794A0C">
        <w:rPr>
          <w:rFonts w:ascii="Arial Narrow" w:hAnsi="Arial Narrow"/>
          <w:sz w:val="26"/>
          <w:szCs w:val="26"/>
          <w:lang w:val="es-ES_tradnl"/>
        </w:rPr>
        <w:t xml:space="preserve">. </w:t>
      </w:r>
    </w:p>
    <w:p w14:paraId="4F8AEDA5" w14:textId="77777777" w:rsidR="00E12174" w:rsidRPr="00794A0C" w:rsidRDefault="00E12174" w:rsidP="00794A0C">
      <w:pPr>
        <w:widowControl w:val="0"/>
        <w:spacing w:line="276" w:lineRule="auto"/>
        <w:jc w:val="both"/>
        <w:rPr>
          <w:rFonts w:ascii="Arial Narrow" w:hAnsi="Arial Narrow"/>
          <w:sz w:val="26"/>
          <w:szCs w:val="26"/>
          <w:lang w:val="es-ES_tradnl"/>
        </w:rPr>
      </w:pPr>
    </w:p>
    <w:p w14:paraId="4F8AEDA6" w14:textId="77777777" w:rsidR="00A57305" w:rsidRPr="00794A0C" w:rsidRDefault="00285B37" w:rsidP="00794A0C">
      <w:pPr>
        <w:spacing w:line="276" w:lineRule="auto"/>
        <w:jc w:val="both"/>
        <w:rPr>
          <w:rFonts w:ascii="Arial Narrow" w:hAnsi="Arial Narrow"/>
          <w:bCs/>
          <w:sz w:val="26"/>
          <w:szCs w:val="26"/>
        </w:rPr>
      </w:pPr>
      <w:r w:rsidRPr="00794A0C">
        <w:rPr>
          <w:rFonts w:ascii="Arial Narrow" w:hAnsi="Arial Narrow"/>
          <w:b/>
          <w:bCs/>
          <w:sz w:val="26"/>
          <w:szCs w:val="26"/>
          <w:lang w:val="es-ES_tradnl"/>
        </w:rPr>
        <w:t>6</w:t>
      </w:r>
      <w:r w:rsidR="00E12174" w:rsidRPr="00794A0C">
        <w:rPr>
          <w:rFonts w:ascii="Arial Narrow" w:hAnsi="Arial Narrow"/>
          <w:b/>
          <w:bCs/>
          <w:sz w:val="26"/>
          <w:szCs w:val="26"/>
          <w:lang w:val="es-ES_tradnl"/>
        </w:rPr>
        <w:t>.2.-</w:t>
      </w:r>
      <w:r w:rsidR="00D00659" w:rsidRPr="00794A0C">
        <w:rPr>
          <w:rFonts w:ascii="Arial Narrow" w:hAnsi="Arial Narrow"/>
          <w:bCs/>
          <w:sz w:val="26"/>
          <w:szCs w:val="26"/>
        </w:rPr>
        <w:t xml:space="preserve"> Existe constancia sobre la instalación</w:t>
      </w:r>
      <w:r w:rsidR="00A57305" w:rsidRPr="00794A0C">
        <w:rPr>
          <w:rFonts w:ascii="Arial Narrow" w:hAnsi="Arial Narrow"/>
          <w:bCs/>
          <w:sz w:val="26"/>
          <w:szCs w:val="26"/>
        </w:rPr>
        <w:t xml:space="preserve"> en sitio visible</w:t>
      </w:r>
      <w:r w:rsidR="00D00659" w:rsidRPr="00794A0C">
        <w:rPr>
          <w:rFonts w:ascii="Arial Narrow" w:hAnsi="Arial Narrow"/>
          <w:bCs/>
          <w:sz w:val="26"/>
          <w:szCs w:val="26"/>
        </w:rPr>
        <w:t xml:space="preserve"> de anuncios, señales Braille y videos con</w:t>
      </w:r>
      <w:r w:rsidR="00DA5B08" w:rsidRPr="00794A0C">
        <w:rPr>
          <w:rFonts w:ascii="Arial Narrow" w:hAnsi="Arial Narrow"/>
          <w:bCs/>
          <w:sz w:val="26"/>
          <w:szCs w:val="26"/>
        </w:rPr>
        <w:t xml:space="preserve"> expresiones escritas y</w:t>
      </w:r>
      <w:r w:rsidR="000C30CF" w:rsidRPr="00794A0C">
        <w:rPr>
          <w:rFonts w:ascii="Arial Narrow" w:hAnsi="Arial Narrow"/>
          <w:bCs/>
          <w:sz w:val="26"/>
          <w:szCs w:val="26"/>
        </w:rPr>
        <w:t xml:space="preserve"> en</w:t>
      </w:r>
      <w:r w:rsidR="00D00659" w:rsidRPr="00794A0C">
        <w:rPr>
          <w:rFonts w:ascii="Arial Narrow" w:hAnsi="Arial Narrow"/>
          <w:bCs/>
          <w:sz w:val="26"/>
          <w:szCs w:val="26"/>
        </w:rPr>
        <w:t xml:space="preserve"> lenguaje de señas</w:t>
      </w:r>
      <w:r w:rsidR="00920344" w:rsidRPr="00794A0C">
        <w:rPr>
          <w:rFonts w:ascii="Arial Narrow" w:hAnsi="Arial Narrow"/>
          <w:bCs/>
          <w:sz w:val="26"/>
          <w:szCs w:val="26"/>
        </w:rPr>
        <w:t>,</w:t>
      </w:r>
      <w:r w:rsidR="00D00659" w:rsidRPr="00794A0C">
        <w:rPr>
          <w:rFonts w:ascii="Arial Narrow" w:hAnsi="Arial Narrow"/>
          <w:bCs/>
          <w:sz w:val="26"/>
          <w:szCs w:val="26"/>
        </w:rPr>
        <w:t xml:space="preserve"> que dan a entender con claridad </w:t>
      </w:r>
      <w:r w:rsidR="00A57305" w:rsidRPr="00794A0C">
        <w:rPr>
          <w:rFonts w:ascii="Arial Narrow" w:hAnsi="Arial Narrow"/>
          <w:bCs/>
          <w:sz w:val="26"/>
          <w:szCs w:val="26"/>
        </w:rPr>
        <w:t>el lugar físico en el que serán atendidas las personas que presenten alguna de las discapacidades tantas veces mencionadas.</w:t>
      </w:r>
    </w:p>
    <w:p w14:paraId="4F8AEDA7" w14:textId="77777777" w:rsidR="00A57305" w:rsidRPr="00794A0C" w:rsidRDefault="00A57305" w:rsidP="00794A0C">
      <w:pPr>
        <w:spacing w:line="276" w:lineRule="auto"/>
        <w:jc w:val="both"/>
        <w:rPr>
          <w:rFonts w:ascii="Arial Narrow" w:hAnsi="Arial Narrow"/>
          <w:bCs/>
          <w:sz w:val="26"/>
          <w:szCs w:val="26"/>
        </w:rPr>
      </w:pPr>
    </w:p>
    <w:p w14:paraId="4F8AEDA8" w14:textId="2C98E5F6" w:rsidR="00E12174" w:rsidRPr="00794A0C" w:rsidRDefault="00A57305" w:rsidP="00794A0C">
      <w:pPr>
        <w:spacing w:line="276" w:lineRule="auto"/>
        <w:jc w:val="both"/>
        <w:rPr>
          <w:rFonts w:ascii="Arial Narrow" w:hAnsi="Arial Narrow"/>
          <w:b/>
          <w:bCs/>
          <w:sz w:val="26"/>
          <w:szCs w:val="26"/>
        </w:rPr>
      </w:pPr>
      <w:r w:rsidRPr="00794A0C">
        <w:rPr>
          <w:rFonts w:ascii="Arial Narrow" w:hAnsi="Arial Narrow"/>
          <w:b/>
          <w:bCs/>
          <w:sz w:val="26"/>
          <w:szCs w:val="26"/>
        </w:rPr>
        <w:t>6.3</w:t>
      </w:r>
      <w:r w:rsidR="00DA5B08" w:rsidRPr="00794A0C">
        <w:rPr>
          <w:rFonts w:ascii="Arial Narrow" w:hAnsi="Arial Narrow"/>
          <w:b/>
          <w:bCs/>
          <w:sz w:val="26"/>
          <w:szCs w:val="26"/>
        </w:rPr>
        <w:t xml:space="preserve">.- </w:t>
      </w:r>
      <w:r w:rsidR="00DA5B08" w:rsidRPr="00794A0C">
        <w:rPr>
          <w:rFonts w:ascii="Arial Narrow" w:hAnsi="Arial Narrow"/>
          <w:bCs/>
          <w:sz w:val="26"/>
          <w:szCs w:val="26"/>
        </w:rPr>
        <w:t xml:space="preserve">En tales videos se exhibe la posibilidad de acceder al servicio de intérprete en lenguaje de señas, de forma virtual, para que las </w:t>
      </w:r>
      <w:r w:rsidR="00E12174" w:rsidRPr="00794A0C">
        <w:rPr>
          <w:rFonts w:ascii="Arial Narrow" w:hAnsi="Arial Narrow"/>
          <w:color w:val="000000" w:themeColor="text1"/>
          <w:sz w:val="26"/>
          <w:szCs w:val="26"/>
        </w:rPr>
        <w:t>personas</w:t>
      </w:r>
      <w:r w:rsidR="00DA5B08" w:rsidRPr="00794A0C">
        <w:rPr>
          <w:rFonts w:ascii="Arial Narrow" w:hAnsi="Arial Narrow"/>
          <w:color w:val="000000" w:themeColor="text1"/>
          <w:sz w:val="26"/>
          <w:szCs w:val="26"/>
        </w:rPr>
        <w:t xml:space="preserve"> con discapacidad auditiva puedan ser atendidas. Se allegó además copia del contrato de trabajo suscrito con intérprete</w:t>
      </w:r>
      <w:r w:rsidR="00906138" w:rsidRPr="00794A0C">
        <w:rPr>
          <w:rFonts w:ascii="Arial Narrow" w:hAnsi="Arial Narrow"/>
          <w:color w:val="000000" w:themeColor="text1"/>
          <w:sz w:val="26"/>
          <w:szCs w:val="26"/>
        </w:rPr>
        <w:t xml:space="preserve"> (lenguaje de señas)</w:t>
      </w:r>
      <w:r w:rsidR="00DA5B08" w:rsidRPr="00794A0C">
        <w:rPr>
          <w:rFonts w:ascii="Arial Narrow" w:hAnsi="Arial Narrow"/>
          <w:color w:val="000000" w:themeColor="text1"/>
          <w:sz w:val="26"/>
          <w:szCs w:val="26"/>
        </w:rPr>
        <w:t xml:space="preserve"> para tales efectos (</w:t>
      </w:r>
      <w:r w:rsidR="00DA5B08" w:rsidRPr="00794A0C">
        <w:rPr>
          <w:rFonts w:ascii="Arial Narrow" w:hAnsi="Arial Narrow"/>
          <w:bCs/>
          <w:sz w:val="26"/>
          <w:szCs w:val="26"/>
        </w:rPr>
        <w:t>Analista SAC) y constancia de</w:t>
      </w:r>
      <w:r w:rsidR="00920344" w:rsidRPr="00794A0C">
        <w:rPr>
          <w:rFonts w:ascii="Arial Narrow" w:hAnsi="Arial Narrow"/>
          <w:bCs/>
          <w:sz w:val="26"/>
          <w:szCs w:val="26"/>
        </w:rPr>
        <w:t>l</w:t>
      </w:r>
      <w:r w:rsidR="00DA5B08" w:rsidRPr="00794A0C">
        <w:rPr>
          <w:rFonts w:ascii="Arial Narrow" w:hAnsi="Arial Narrow"/>
          <w:bCs/>
          <w:sz w:val="26"/>
          <w:szCs w:val="26"/>
        </w:rPr>
        <w:t xml:space="preserve"> número de atenciones que ha realizado de manera remota.</w:t>
      </w:r>
    </w:p>
    <w:p w14:paraId="4F8AEDA9" w14:textId="77777777" w:rsidR="00E12174" w:rsidRPr="00794A0C" w:rsidRDefault="00E12174" w:rsidP="00794A0C">
      <w:pPr>
        <w:spacing w:line="276" w:lineRule="auto"/>
        <w:jc w:val="both"/>
        <w:rPr>
          <w:rFonts w:ascii="Arial Narrow" w:hAnsi="Arial Narrow"/>
          <w:color w:val="000000" w:themeColor="text1"/>
          <w:sz w:val="26"/>
          <w:szCs w:val="26"/>
        </w:rPr>
      </w:pPr>
    </w:p>
    <w:p w14:paraId="4F8AEDAA" w14:textId="77777777" w:rsidR="00E12174" w:rsidRPr="00794A0C" w:rsidRDefault="00E12174" w:rsidP="00794A0C">
      <w:pPr>
        <w:spacing w:line="276" w:lineRule="auto"/>
        <w:jc w:val="both"/>
        <w:rPr>
          <w:rFonts w:ascii="Arial Narrow" w:hAnsi="Arial Narrow"/>
          <w:color w:val="000000" w:themeColor="text1"/>
          <w:sz w:val="26"/>
          <w:szCs w:val="26"/>
        </w:rPr>
      </w:pPr>
      <w:r w:rsidRPr="00794A0C">
        <w:rPr>
          <w:rFonts w:ascii="Arial Narrow" w:hAnsi="Arial Narrow"/>
          <w:color w:val="000000" w:themeColor="text1"/>
          <w:sz w:val="26"/>
          <w:szCs w:val="26"/>
        </w:rPr>
        <w:t>Pero, en adición a dicha plataforma, la accionada también cuenta con convenio con la</w:t>
      </w:r>
      <w:r w:rsidR="00DA5B08" w:rsidRPr="00794A0C">
        <w:rPr>
          <w:rFonts w:ascii="Arial Narrow" w:hAnsi="Arial Narrow"/>
          <w:color w:val="000000" w:themeColor="text1"/>
          <w:sz w:val="26"/>
          <w:szCs w:val="26"/>
        </w:rPr>
        <w:t xml:space="preserve"> entidad </w:t>
      </w:r>
      <w:proofErr w:type="spellStart"/>
      <w:r w:rsidR="00DA5B08" w:rsidRPr="00794A0C">
        <w:rPr>
          <w:rFonts w:ascii="Arial Narrow" w:hAnsi="Arial Narrow"/>
          <w:bCs/>
          <w:sz w:val="26"/>
          <w:szCs w:val="26"/>
        </w:rPr>
        <w:t>Well</w:t>
      </w:r>
      <w:proofErr w:type="spellEnd"/>
      <w:r w:rsidR="00DA5B08" w:rsidRPr="00794A0C">
        <w:rPr>
          <w:rFonts w:ascii="Arial Narrow" w:hAnsi="Arial Narrow"/>
          <w:bCs/>
          <w:sz w:val="26"/>
          <w:szCs w:val="26"/>
        </w:rPr>
        <w:t xml:space="preserve"> Agency</w:t>
      </w:r>
      <w:r w:rsidRPr="00794A0C">
        <w:rPr>
          <w:rFonts w:ascii="Arial Narrow" w:hAnsi="Arial Narrow"/>
          <w:color w:val="000000" w:themeColor="text1"/>
          <w:sz w:val="26"/>
          <w:szCs w:val="26"/>
        </w:rPr>
        <w:t xml:space="preserve">, entidad que ofrece tanto el servicio de </w:t>
      </w:r>
      <w:r w:rsidRPr="00794A0C">
        <w:rPr>
          <w:rFonts w:ascii="Arial Narrow" w:hAnsi="Arial Narrow"/>
          <w:b/>
          <w:bCs/>
          <w:color w:val="000000" w:themeColor="text1"/>
          <w:sz w:val="26"/>
          <w:szCs w:val="26"/>
        </w:rPr>
        <w:t>intérprete</w:t>
      </w:r>
      <w:r w:rsidRPr="00794A0C">
        <w:rPr>
          <w:rFonts w:ascii="Arial Narrow" w:hAnsi="Arial Narrow"/>
          <w:color w:val="000000" w:themeColor="text1"/>
          <w:sz w:val="26"/>
          <w:szCs w:val="26"/>
        </w:rPr>
        <w:t xml:space="preserve"> como el de </w:t>
      </w:r>
      <w:r w:rsidRPr="00794A0C">
        <w:rPr>
          <w:rFonts w:ascii="Arial Narrow" w:hAnsi="Arial Narrow"/>
          <w:b/>
          <w:bCs/>
          <w:color w:val="000000" w:themeColor="text1"/>
          <w:sz w:val="26"/>
          <w:szCs w:val="26"/>
        </w:rPr>
        <w:t>guía interprete</w:t>
      </w:r>
      <w:r w:rsidRPr="00794A0C">
        <w:rPr>
          <w:rFonts w:ascii="Arial Narrow" w:hAnsi="Arial Narrow"/>
          <w:color w:val="000000" w:themeColor="text1"/>
          <w:sz w:val="26"/>
          <w:szCs w:val="26"/>
        </w:rPr>
        <w:t xml:space="preserve"> a demanda.</w:t>
      </w:r>
    </w:p>
    <w:p w14:paraId="4F8AEDAB" w14:textId="77777777" w:rsidR="00E12174" w:rsidRPr="00794A0C" w:rsidRDefault="00E12174" w:rsidP="00794A0C">
      <w:pPr>
        <w:spacing w:line="276" w:lineRule="auto"/>
        <w:jc w:val="both"/>
        <w:rPr>
          <w:rFonts w:ascii="Arial Narrow" w:hAnsi="Arial Narrow"/>
          <w:color w:val="000000" w:themeColor="text1"/>
          <w:sz w:val="26"/>
          <w:szCs w:val="26"/>
        </w:rPr>
      </w:pPr>
    </w:p>
    <w:p w14:paraId="4F8AEDAC" w14:textId="77777777" w:rsidR="00E12174" w:rsidRPr="00794A0C" w:rsidRDefault="00E12174" w:rsidP="00794A0C">
      <w:pPr>
        <w:spacing w:line="276" w:lineRule="auto"/>
        <w:jc w:val="both"/>
        <w:rPr>
          <w:rFonts w:ascii="Arial Narrow" w:hAnsi="Arial Narrow"/>
          <w:color w:val="000000" w:themeColor="text1"/>
          <w:sz w:val="26"/>
          <w:szCs w:val="26"/>
        </w:rPr>
      </w:pPr>
      <w:r w:rsidRPr="00794A0C">
        <w:rPr>
          <w:rFonts w:ascii="Arial Narrow" w:hAnsi="Arial Narrow"/>
          <w:color w:val="000000" w:themeColor="text1"/>
          <w:sz w:val="26"/>
          <w:szCs w:val="26"/>
        </w:rPr>
        <w:t>Según la misma ley, el intérprete realiza interpretación simult</w:t>
      </w:r>
      <w:r w:rsidR="00DA5B08" w:rsidRPr="00794A0C">
        <w:rPr>
          <w:rFonts w:ascii="Arial Narrow" w:hAnsi="Arial Narrow"/>
          <w:color w:val="000000" w:themeColor="text1"/>
          <w:sz w:val="26"/>
          <w:szCs w:val="26"/>
        </w:rPr>
        <w:t>ánea del español hablado en la lengua de s</w:t>
      </w:r>
      <w:r w:rsidRPr="00794A0C">
        <w:rPr>
          <w:rFonts w:ascii="Arial Narrow" w:hAnsi="Arial Narrow"/>
          <w:color w:val="000000" w:themeColor="text1"/>
          <w:sz w:val="26"/>
          <w:szCs w:val="26"/>
        </w:rPr>
        <w:t>eñas y viceversa, e interpretación simultánea del castellano hablado a otras formas de comunicación de la p</w:t>
      </w:r>
      <w:r w:rsidR="00DA5B08" w:rsidRPr="00794A0C">
        <w:rPr>
          <w:rFonts w:ascii="Arial Narrow" w:hAnsi="Arial Narrow"/>
          <w:color w:val="000000" w:themeColor="text1"/>
          <w:sz w:val="26"/>
          <w:szCs w:val="26"/>
        </w:rPr>
        <w:t>oblación sorda, distintas a la lengua de s</w:t>
      </w:r>
      <w:r w:rsidRPr="00794A0C">
        <w:rPr>
          <w:rFonts w:ascii="Arial Narrow" w:hAnsi="Arial Narrow"/>
          <w:color w:val="000000" w:themeColor="text1"/>
          <w:sz w:val="26"/>
          <w:szCs w:val="26"/>
        </w:rPr>
        <w:t xml:space="preserve">eñas, y viceversa. A su turno, el guía intérprete realiza una labor de transmisión de información visual adaptada, auditiva o táctil, descripción visual del ambiente en donde se encuentre y guía en la movilidad de la persona sordociega, con amplio conocimiento de los sistemas de comunicación que requieren las personas sordociegas. Luego, </w:t>
      </w:r>
      <w:r w:rsidRPr="00794A0C">
        <w:rPr>
          <w:rFonts w:ascii="Arial Narrow" w:hAnsi="Arial Narrow"/>
          <w:sz w:val="26"/>
          <w:szCs w:val="26"/>
          <w:lang w:val="es-ES_tradnl"/>
        </w:rPr>
        <w:t>se ofrecen las herramientas para obtener plena integración a la sociedad de ese sector poblacional</w:t>
      </w:r>
      <w:r w:rsidRPr="00794A0C">
        <w:rPr>
          <w:rFonts w:ascii="Arial Narrow" w:hAnsi="Arial Narrow"/>
          <w:color w:val="000000" w:themeColor="text1"/>
          <w:sz w:val="26"/>
          <w:szCs w:val="26"/>
        </w:rPr>
        <w:t>.</w:t>
      </w:r>
    </w:p>
    <w:p w14:paraId="4F8AEDAD" w14:textId="77777777" w:rsidR="00E12174" w:rsidRPr="00794A0C" w:rsidRDefault="00E12174" w:rsidP="00794A0C">
      <w:pPr>
        <w:spacing w:line="276" w:lineRule="auto"/>
        <w:jc w:val="both"/>
        <w:rPr>
          <w:rFonts w:ascii="Arial Narrow" w:hAnsi="Arial Narrow"/>
          <w:color w:val="000000" w:themeColor="text1"/>
          <w:sz w:val="26"/>
          <w:szCs w:val="26"/>
        </w:rPr>
      </w:pPr>
    </w:p>
    <w:p w14:paraId="4F8AEDAE" w14:textId="2FEAA92D" w:rsidR="00E12174" w:rsidRPr="00794A0C" w:rsidRDefault="00DA5B08" w:rsidP="00794A0C">
      <w:pPr>
        <w:spacing w:line="276" w:lineRule="auto"/>
        <w:jc w:val="both"/>
        <w:rPr>
          <w:rFonts w:ascii="Arial Narrow" w:hAnsi="Arial Narrow"/>
          <w:color w:val="000000" w:themeColor="text1"/>
          <w:sz w:val="26"/>
          <w:szCs w:val="26"/>
        </w:rPr>
      </w:pPr>
      <w:r w:rsidRPr="00794A0C">
        <w:rPr>
          <w:rFonts w:ascii="Arial Narrow" w:hAnsi="Arial Narrow"/>
          <w:color w:val="000000" w:themeColor="text1"/>
          <w:sz w:val="26"/>
          <w:szCs w:val="26"/>
        </w:rPr>
        <w:t>En este punto es válido señalar que, tal como</w:t>
      </w:r>
      <w:r w:rsidR="00E12174" w:rsidRPr="00794A0C">
        <w:rPr>
          <w:rFonts w:ascii="Arial Narrow" w:hAnsi="Arial Narrow"/>
          <w:color w:val="000000" w:themeColor="text1"/>
          <w:sz w:val="26"/>
          <w:szCs w:val="26"/>
        </w:rPr>
        <w:t xml:space="preserve"> se explicó en el numeral </w:t>
      </w:r>
      <w:r w:rsidRPr="00794A0C">
        <w:rPr>
          <w:rFonts w:ascii="Arial Narrow" w:hAnsi="Arial Narrow"/>
          <w:color w:val="000000" w:themeColor="text1"/>
          <w:sz w:val="26"/>
          <w:szCs w:val="26"/>
        </w:rPr>
        <w:t>4</w:t>
      </w:r>
      <w:r w:rsidR="00E12174" w:rsidRPr="00794A0C">
        <w:rPr>
          <w:rFonts w:ascii="Arial Narrow" w:hAnsi="Arial Narrow"/>
          <w:color w:val="000000" w:themeColor="text1"/>
          <w:sz w:val="26"/>
          <w:szCs w:val="26"/>
        </w:rPr>
        <w:t xml:space="preserve"> de estas consideraciones, el servicio de intérprete y guía intérprete se tiene contrat</w:t>
      </w:r>
      <w:r w:rsidR="005D6C7B" w:rsidRPr="00794A0C">
        <w:rPr>
          <w:rFonts w:ascii="Arial Narrow" w:hAnsi="Arial Narrow"/>
          <w:color w:val="000000" w:themeColor="text1"/>
          <w:sz w:val="26"/>
          <w:szCs w:val="26"/>
        </w:rPr>
        <w:t>ad</w:t>
      </w:r>
      <w:r w:rsidR="00E12174" w:rsidRPr="00794A0C">
        <w:rPr>
          <w:rFonts w:ascii="Arial Narrow" w:hAnsi="Arial Narrow"/>
          <w:color w:val="000000" w:themeColor="text1"/>
          <w:sz w:val="26"/>
          <w:szCs w:val="26"/>
        </w:rPr>
        <w:t xml:space="preserve">o con una </w:t>
      </w:r>
      <w:r w:rsidR="00DE2326" w:rsidRPr="00794A0C">
        <w:rPr>
          <w:rFonts w:ascii="Arial Narrow" w:hAnsi="Arial Narrow"/>
          <w:color w:val="000000" w:themeColor="text1"/>
          <w:sz w:val="26"/>
          <w:szCs w:val="26"/>
        </w:rPr>
        <w:t>entidad</w:t>
      </w:r>
      <w:r w:rsidR="00E12174" w:rsidRPr="00794A0C">
        <w:rPr>
          <w:rFonts w:ascii="Arial Narrow" w:hAnsi="Arial Narrow"/>
          <w:color w:val="000000" w:themeColor="text1"/>
          <w:sz w:val="26"/>
          <w:szCs w:val="26"/>
        </w:rPr>
        <w:t xml:space="preserve"> privada en los términos del artículo 4º de la Ley 982 ya citada, sin que resulte obligatorio que la misma esté avalada como intérprete oficial por el Ministerio de Educación, o haya sido incluida en el registro de intérpretes del Instituto Nacional para Sordos. Además, tampoco exige la regla que el servicio de atención al cliente para ese grupo de población se haga a través de un empleado interno o “</w:t>
      </w:r>
      <w:r w:rsidR="00E12174" w:rsidRPr="00582F6D">
        <w:rPr>
          <w:rFonts w:ascii="Arial Narrow" w:hAnsi="Arial Narrow"/>
          <w:color w:val="000000" w:themeColor="text1"/>
          <w:szCs w:val="26"/>
        </w:rPr>
        <w:t>de planta</w:t>
      </w:r>
      <w:r w:rsidR="00E12174" w:rsidRPr="00794A0C">
        <w:rPr>
          <w:rFonts w:ascii="Arial Narrow" w:hAnsi="Arial Narrow"/>
          <w:color w:val="000000" w:themeColor="text1"/>
          <w:sz w:val="26"/>
          <w:szCs w:val="26"/>
        </w:rPr>
        <w:t>”</w:t>
      </w:r>
      <w:r w:rsidR="008F1FFD" w:rsidRPr="00794A0C">
        <w:rPr>
          <w:rFonts w:ascii="Arial Narrow" w:hAnsi="Arial Narrow"/>
          <w:color w:val="000000" w:themeColor="text1"/>
          <w:sz w:val="26"/>
          <w:szCs w:val="26"/>
        </w:rPr>
        <w:t xml:space="preserve">, y menos que deba existir una de ellos en cada </w:t>
      </w:r>
      <w:r w:rsidR="00155024" w:rsidRPr="00794A0C">
        <w:rPr>
          <w:rFonts w:ascii="Arial Narrow" w:hAnsi="Arial Narrow"/>
          <w:color w:val="000000" w:themeColor="text1"/>
          <w:sz w:val="26"/>
          <w:szCs w:val="26"/>
        </w:rPr>
        <w:t>sede, agencia o sucursal,</w:t>
      </w:r>
      <w:r w:rsidR="00E12174" w:rsidRPr="00794A0C">
        <w:rPr>
          <w:rFonts w:ascii="Arial Narrow" w:hAnsi="Arial Narrow"/>
          <w:color w:val="000000" w:themeColor="text1"/>
          <w:sz w:val="26"/>
          <w:szCs w:val="26"/>
        </w:rPr>
        <w:t xml:space="preserve"> pues, se reitera, bien puede hacerse a través de convenios con instituciones externas, como en el caso </w:t>
      </w:r>
      <w:r w:rsidR="00E12174" w:rsidRPr="00794A0C">
        <w:rPr>
          <w:rFonts w:ascii="Arial Narrow" w:hAnsi="Arial Narrow"/>
          <w:i/>
          <w:iCs/>
          <w:color w:val="000000" w:themeColor="text1"/>
          <w:sz w:val="26"/>
          <w:szCs w:val="26"/>
        </w:rPr>
        <w:t>sub examine</w:t>
      </w:r>
      <w:r w:rsidR="00E12174" w:rsidRPr="00794A0C">
        <w:rPr>
          <w:rFonts w:ascii="Arial Narrow" w:hAnsi="Arial Narrow"/>
          <w:color w:val="000000" w:themeColor="text1"/>
          <w:sz w:val="26"/>
          <w:szCs w:val="26"/>
        </w:rPr>
        <w:t xml:space="preserve">, lo que además resulta razonable si, como lo </w:t>
      </w:r>
      <w:r w:rsidR="00920344" w:rsidRPr="00794A0C">
        <w:rPr>
          <w:rFonts w:ascii="Arial Narrow" w:hAnsi="Arial Narrow"/>
          <w:color w:val="000000" w:themeColor="text1"/>
          <w:sz w:val="26"/>
          <w:szCs w:val="26"/>
        </w:rPr>
        <w:t xml:space="preserve">hizo constar la </w:t>
      </w:r>
      <w:r w:rsidR="00920344" w:rsidRPr="00794A0C">
        <w:rPr>
          <w:rFonts w:ascii="Arial Narrow" w:hAnsi="Arial Narrow"/>
          <w:sz w:val="26"/>
          <w:szCs w:val="26"/>
        </w:rPr>
        <w:t>Gerente de Mercadeo y Experiencia de Cliente del Banco Mundo Mujer</w:t>
      </w:r>
      <w:r w:rsidR="000C30CF" w:rsidRPr="00794A0C">
        <w:rPr>
          <w:rFonts w:ascii="Arial Narrow" w:hAnsi="Arial Narrow"/>
          <w:sz w:val="26"/>
          <w:szCs w:val="26"/>
        </w:rPr>
        <w:t>,</w:t>
      </w:r>
      <w:r w:rsidR="00920344" w:rsidRPr="00794A0C">
        <w:rPr>
          <w:rFonts w:ascii="Arial Narrow" w:hAnsi="Arial Narrow"/>
          <w:sz w:val="26"/>
          <w:szCs w:val="26"/>
        </w:rPr>
        <w:t xml:space="preserve"> en un periodo de seis meses tan solo se presentaron a nivel nacional tres solicitudes de atención por tal medio virtual (punto 5.3.- de esta parte considerativa)</w:t>
      </w:r>
      <w:r w:rsidR="00B74399" w:rsidRPr="00794A0C">
        <w:rPr>
          <w:rFonts w:ascii="Arial Narrow" w:hAnsi="Arial Narrow"/>
          <w:sz w:val="26"/>
          <w:szCs w:val="26"/>
        </w:rPr>
        <w:t>, que fueron atendidas desde la sede Florencia</w:t>
      </w:r>
      <w:r w:rsidR="00155024" w:rsidRPr="00794A0C">
        <w:rPr>
          <w:rFonts w:ascii="Arial Narrow" w:hAnsi="Arial Narrow"/>
          <w:sz w:val="26"/>
          <w:szCs w:val="26"/>
        </w:rPr>
        <w:t>, directamente a través del asesor de servicios.</w:t>
      </w:r>
    </w:p>
    <w:p w14:paraId="4F8AEDAF" w14:textId="77777777" w:rsidR="00E12174" w:rsidRPr="00794A0C" w:rsidRDefault="00E12174" w:rsidP="00794A0C">
      <w:pPr>
        <w:spacing w:line="276" w:lineRule="auto"/>
        <w:jc w:val="both"/>
        <w:rPr>
          <w:rFonts w:ascii="Arial Narrow" w:hAnsi="Arial Narrow"/>
          <w:color w:val="000000" w:themeColor="text1"/>
          <w:sz w:val="26"/>
          <w:szCs w:val="26"/>
        </w:rPr>
      </w:pPr>
    </w:p>
    <w:p w14:paraId="4F8AEDB0" w14:textId="36A25D08" w:rsidR="00E12174" w:rsidRPr="00794A0C" w:rsidRDefault="00920344" w:rsidP="00794A0C">
      <w:pPr>
        <w:spacing w:line="276" w:lineRule="auto"/>
        <w:jc w:val="both"/>
        <w:rPr>
          <w:rFonts w:ascii="Arial Narrow" w:hAnsi="Arial Narrow"/>
          <w:color w:val="000000" w:themeColor="text1"/>
          <w:sz w:val="26"/>
          <w:szCs w:val="26"/>
        </w:rPr>
      </w:pPr>
      <w:r w:rsidRPr="00794A0C">
        <w:rPr>
          <w:rFonts w:ascii="Arial Narrow" w:hAnsi="Arial Narrow"/>
          <w:color w:val="000000" w:themeColor="text1"/>
          <w:sz w:val="26"/>
          <w:szCs w:val="26"/>
        </w:rPr>
        <w:t>Así mismo, que algunas de esas atenciones se puedan realizar</w:t>
      </w:r>
      <w:r w:rsidR="00E12174" w:rsidRPr="00794A0C">
        <w:rPr>
          <w:rFonts w:ascii="Arial Narrow" w:hAnsi="Arial Narrow"/>
          <w:color w:val="000000" w:themeColor="text1"/>
          <w:sz w:val="26"/>
          <w:szCs w:val="26"/>
        </w:rPr>
        <w:t xml:space="preserve"> mediando el sistema de cita previa la cual deben gestionar los usuarios para la asesoría</w:t>
      </w:r>
      <w:r w:rsidRPr="00794A0C">
        <w:rPr>
          <w:rFonts w:ascii="Arial Narrow" w:hAnsi="Arial Narrow"/>
          <w:color w:val="000000" w:themeColor="text1"/>
          <w:sz w:val="26"/>
          <w:szCs w:val="26"/>
        </w:rPr>
        <w:t>,</w:t>
      </w:r>
      <w:r w:rsidR="00E12174" w:rsidRPr="00794A0C">
        <w:rPr>
          <w:rFonts w:ascii="Arial Narrow" w:hAnsi="Arial Narrow"/>
          <w:color w:val="000000" w:themeColor="text1"/>
          <w:sz w:val="26"/>
          <w:szCs w:val="26"/>
        </w:rPr>
        <w:t xml:space="preserve"> no refleja ningún trato diferencial de las personas sordas o sordociegas pues, según se explicó, es una exigencia </w:t>
      </w:r>
      <w:r w:rsidR="00364C23" w:rsidRPr="00794A0C">
        <w:rPr>
          <w:rFonts w:ascii="Arial Narrow" w:hAnsi="Arial Narrow"/>
          <w:color w:val="000000" w:themeColor="text1"/>
          <w:sz w:val="26"/>
          <w:szCs w:val="26"/>
        </w:rPr>
        <w:t xml:space="preserve">razonable </w:t>
      </w:r>
      <w:r w:rsidR="00E12174" w:rsidRPr="00794A0C">
        <w:rPr>
          <w:rFonts w:ascii="Arial Narrow" w:hAnsi="Arial Narrow"/>
          <w:color w:val="000000" w:themeColor="text1"/>
          <w:sz w:val="26"/>
          <w:szCs w:val="26"/>
        </w:rPr>
        <w:t xml:space="preserve">que se puede entender incluso </w:t>
      </w:r>
      <w:r w:rsidR="00364C23" w:rsidRPr="00794A0C">
        <w:rPr>
          <w:rFonts w:ascii="Arial Narrow" w:hAnsi="Arial Narrow"/>
          <w:color w:val="000000" w:themeColor="text1"/>
          <w:sz w:val="26"/>
          <w:szCs w:val="26"/>
        </w:rPr>
        <w:t xml:space="preserve">porque </w:t>
      </w:r>
      <w:r w:rsidR="00E12174" w:rsidRPr="00794A0C">
        <w:rPr>
          <w:rFonts w:ascii="Arial Narrow" w:hAnsi="Arial Narrow"/>
          <w:color w:val="000000" w:themeColor="text1"/>
          <w:sz w:val="26"/>
          <w:szCs w:val="26"/>
        </w:rPr>
        <w:t>el profesional que les atiende no se encuentra allí todo el tiempo</w:t>
      </w:r>
      <w:r w:rsidR="005D6FB4" w:rsidRPr="00794A0C">
        <w:rPr>
          <w:rFonts w:ascii="Arial Narrow" w:hAnsi="Arial Narrow"/>
          <w:color w:val="000000" w:themeColor="text1"/>
          <w:sz w:val="26"/>
          <w:szCs w:val="26"/>
        </w:rPr>
        <w:t>.</w:t>
      </w:r>
      <w:r w:rsidR="00E12174" w:rsidRPr="00794A0C">
        <w:rPr>
          <w:rFonts w:ascii="Arial Narrow" w:hAnsi="Arial Narrow"/>
          <w:color w:val="000000" w:themeColor="text1"/>
          <w:sz w:val="26"/>
          <w:szCs w:val="26"/>
        </w:rPr>
        <w:t xml:space="preserve"> </w:t>
      </w:r>
    </w:p>
    <w:p w14:paraId="4F8AEDB1" w14:textId="77777777" w:rsidR="00E12174" w:rsidRPr="00794A0C" w:rsidRDefault="00E12174" w:rsidP="00794A0C">
      <w:pPr>
        <w:spacing w:line="276" w:lineRule="auto"/>
        <w:jc w:val="both"/>
        <w:rPr>
          <w:rFonts w:ascii="Arial Narrow" w:hAnsi="Arial Narrow"/>
          <w:color w:val="000000" w:themeColor="text1"/>
          <w:sz w:val="26"/>
          <w:szCs w:val="26"/>
        </w:rPr>
      </w:pPr>
    </w:p>
    <w:p w14:paraId="1A3C481E" w14:textId="464F80E1" w:rsidR="00E12174" w:rsidRPr="00794A0C" w:rsidRDefault="00E12174" w:rsidP="00794A0C">
      <w:pPr>
        <w:spacing w:line="276" w:lineRule="auto"/>
        <w:jc w:val="both"/>
        <w:rPr>
          <w:rFonts w:ascii="Arial Narrow" w:hAnsi="Arial Narrow"/>
          <w:color w:val="000000" w:themeColor="text1"/>
          <w:sz w:val="26"/>
          <w:szCs w:val="26"/>
        </w:rPr>
      </w:pPr>
      <w:r w:rsidRPr="00794A0C">
        <w:rPr>
          <w:rFonts w:ascii="Arial Narrow" w:hAnsi="Arial Narrow"/>
          <w:color w:val="000000" w:themeColor="text1"/>
          <w:sz w:val="26"/>
          <w:szCs w:val="26"/>
        </w:rPr>
        <w:t>En ese orden de ideas, tiene el acervo probatorio referido</w:t>
      </w:r>
      <w:r w:rsidRPr="00794A0C">
        <w:rPr>
          <w:rFonts w:ascii="Arial Narrow" w:hAnsi="Arial Narrow"/>
          <w:b/>
          <w:bCs/>
          <w:color w:val="000000" w:themeColor="text1"/>
          <w:sz w:val="26"/>
          <w:szCs w:val="26"/>
        </w:rPr>
        <w:t xml:space="preserve"> </w:t>
      </w:r>
      <w:r w:rsidRPr="00794A0C">
        <w:rPr>
          <w:rFonts w:ascii="Arial Narrow" w:hAnsi="Arial Narrow"/>
          <w:color w:val="000000" w:themeColor="text1"/>
          <w:sz w:val="26"/>
          <w:szCs w:val="26"/>
        </w:rPr>
        <w:t xml:space="preserve">el poder demostrativo necesario para concluir que no existe el agravio alegado frente a las personas </w:t>
      </w:r>
      <w:r w:rsidR="00920344" w:rsidRPr="00794A0C">
        <w:rPr>
          <w:rFonts w:ascii="Arial Narrow" w:hAnsi="Arial Narrow"/>
          <w:color w:val="000000" w:themeColor="text1"/>
          <w:sz w:val="26"/>
          <w:szCs w:val="26"/>
        </w:rPr>
        <w:t>con discapacidad auditiva</w:t>
      </w:r>
      <w:r w:rsidR="00E41337" w:rsidRPr="00794A0C">
        <w:rPr>
          <w:rFonts w:ascii="Arial Narrow" w:hAnsi="Arial Narrow"/>
          <w:color w:val="000000" w:themeColor="text1"/>
          <w:sz w:val="26"/>
          <w:szCs w:val="26"/>
        </w:rPr>
        <w:t xml:space="preserve"> (sordas</w:t>
      </w:r>
      <w:r w:rsidR="00347C66" w:rsidRPr="00794A0C">
        <w:rPr>
          <w:rFonts w:ascii="Arial Narrow" w:hAnsi="Arial Narrow"/>
          <w:color w:val="000000" w:themeColor="text1"/>
          <w:sz w:val="26"/>
          <w:szCs w:val="26"/>
        </w:rPr>
        <w:t xml:space="preserve"> y sordociegas)</w:t>
      </w:r>
      <w:r w:rsidRPr="00794A0C">
        <w:rPr>
          <w:rFonts w:ascii="Arial Narrow" w:hAnsi="Arial Narrow"/>
          <w:color w:val="000000" w:themeColor="text1"/>
          <w:sz w:val="26"/>
          <w:szCs w:val="26"/>
        </w:rPr>
        <w:t>, pues se han imple</w:t>
      </w:r>
      <w:r w:rsidR="00920344" w:rsidRPr="00794A0C">
        <w:rPr>
          <w:rFonts w:ascii="Arial Narrow" w:hAnsi="Arial Narrow"/>
          <w:color w:val="000000" w:themeColor="text1"/>
          <w:sz w:val="26"/>
          <w:szCs w:val="26"/>
        </w:rPr>
        <w:t>mentado en las oficinas del Banco demandado</w:t>
      </w:r>
      <w:r w:rsidRPr="00794A0C">
        <w:rPr>
          <w:rFonts w:ascii="Arial Narrow" w:hAnsi="Arial Narrow"/>
          <w:color w:val="000000" w:themeColor="text1"/>
          <w:sz w:val="26"/>
          <w:szCs w:val="26"/>
        </w:rPr>
        <w:t xml:space="preserve"> mecanismos idóneos para atenderlas.</w:t>
      </w:r>
      <w:r w:rsidR="00AE1C83" w:rsidRPr="00794A0C">
        <w:rPr>
          <w:rFonts w:ascii="Arial Narrow" w:hAnsi="Arial Narrow"/>
          <w:color w:val="000000" w:themeColor="text1"/>
          <w:sz w:val="26"/>
          <w:szCs w:val="26"/>
        </w:rPr>
        <w:t xml:space="preserve"> Luego no se pueden acompañar los argumentos de los recurrentes, </w:t>
      </w:r>
      <w:r w:rsidR="00F867C0" w:rsidRPr="00794A0C">
        <w:rPr>
          <w:rFonts w:ascii="Arial Narrow" w:hAnsi="Arial Narrow"/>
          <w:color w:val="000000" w:themeColor="text1"/>
          <w:sz w:val="26"/>
          <w:szCs w:val="26"/>
        </w:rPr>
        <w:t xml:space="preserve">sin que al punto aparezca relevante la </w:t>
      </w:r>
      <w:r w:rsidR="001D6DA6" w:rsidRPr="00794A0C">
        <w:rPr>
          <w:rFonts w:ascii="Arial Narrow" w:hAnsi="Arial Narrow"/>
          <w:color w:val="000000" w:themeColor="text1"/>
          <w:sz w:val="26"/>
          <w:szCs w:val="26"/>
        </w:rPr>
        <w:t xml:space="preserve">omisión probatoria </w:t>
      </w:r>
      <w:r w:rsidR="00F867C0" w:rsidRPr="00794A0C">
        <w:rPr>
          <w:rFonts w:ascii="Arial Narrow" w:hAnsi="Arial Narrow"/>
          <w:color w:val="000000" w:themeColor="text1"/>
          <w:sz w:val="26"/>
          <w:szCs w:val="26"/>
        </w:rPr>
        <w:t xml:space="preserve">que se denuncia </w:t>
      </w:r>
      <w:r w:rsidR="001D6DA6" w:rsidRPr="00794A0C">
        <w:rPr>
          <w:rFonts w:ascii="Arial Narrow" w:hAnsi="Arial Narrow"/>
          <w:color w:val="000000" w:themeColor="text1"/>
          <w:sz w:val="26"/>
          <w:szCs w:val="26"/>
        </w:rPr>
        <w:t xml:space="preserve">sobre la </w:t>
      </w:r>
      <w:r w:rsidR="00F867C0" w:rsidRPr="00794A0C">
        <w:rPr>
          <w:rFonts w:ascii="Arial Narrow" w:hAnsi="Arial Narrow"/>
          <w:color w:val="000000" w:themeColor="text1"/>
          <w:sz w:val="26"/>
          <w:szCs w:val="26"/>
        </w:rPr>
        <w:t>capacita</w:t>
      </w:r>
      <w:r w:rsidR="001D6DA6" w:rsidRPr="00794A0C">
        <w:rPr>
          <w:rFonts w:ascii="Arial Narrow" w:hAnsi="Arial Narrow"/>
          <w:color w:val="000000" w:themeColor="text1"/>
          <w:sz w:val="26"/>
          <w:szCs w:val="26"/>
        </w:rPr>
        <w:t xml:space="preserve">ción </w:t>
      </w:r>
      <w:r w:rsidR="00F867C0" w:rsidRPr="00794A0C">
        <w:rPr>
          <w:rFonts w:ascii="Arial Narrow" w:hAnsi="Arial Narrow"/>
          <w:color w:val="000000" w:themeColor="text1"/>
          <w:sz w:val="26"/>
          <w:szCs w:val="26"/>
        </w:rPr>
        <w:t xml:space="preserve">idónea a los funcionarios </w:t>
      </w:r>
      <w:r w:rsidR="001D6DA6" w:rsidRPr="00794A0C">
        <w:rPr>
          <w:rFonts w:ascii="Arial Narrow" w:hAnsi="Arial Narrow"/>
          <w:color w:val="000000" w:themeColor="text1"/>
          <w:sz w:val="26"/>
          <w:szCs w:val="26"/>
        </w:rPr>
        <w:t xml:space="preserve">de la accionada </w:t>
      </w:r>
      <w:r w:rsidR="00F867C0" w:rsidRPr="00794A0C">
        <w:rPr>
          <w:rFonts w:ascii="Arial Narrow" w:hAnsi="Arial Narrow"/>
          <w:color w:val="000000" w:themeColor="text1"/>
          <w:sz w:val="26"/>
          <w:szCs w:val="26"/>
        </w:rPr>
        <w:t>y que su atención de las personas con limitaciones</w:t>
      </w:r>
      <w:r w:rsidR="001D6DA6" w:rsidRPr="00794A0C">
        <w:rPr>
          <w:rFonts w:ascii="Arial Narrow" w:hAnsi="Arial Narrow"/>
          <w:color w:val="000000" w:themeColor="text1"/>
          <w:sz w:val="26"/>
          <w:szCs w:val="26"/>
        </w:rPr>
        <w:t xml:space="preserve"> </w:t>
      </w:r>
      <w:r w:rsidR="00F867C0" w:rsidRPr="00794A0C">
        <w:rPr>
          <w:rFonts w:ascii="Arial Narrow" w:hAnsi="Arial Narrow"/>
          <w:color w:val="000000" w:themeColor="text1"/>
          <w:sz w:val="26"/>
          <w:szCs w:val="26"/>
        </w:rPr>
        <w:t>h</w:t>
      </w:r>
      <w:r w:rsidR="001D6DA6" w:rsidRPr="00794A0C">
        <w:rPr>
          <w:rFonts w:ascii="Arial Narrow" w:hAnsi="Arial Narrow"/>
          <w:color w:val="000000" w:themeColor="text1"/>
          <w:sz w:val="26"/>
          <w:szCs w:val="26"/>
        </w:rPr>
        <w:t>a</w:t>
      </w:r>
      <w:r w:rsidR="00F867C0" w:rsidRPr="00794A0C">
        <w:rPr>
          <w:rFonts w:ascii="Arial Narrow" w:hAnsi="Arial Narrow"/>
          <w:color w:val="000000" w:themeColor="text1"/>
          <w:sz w:val="26"/>
          <w:szCs w:val="26"/>
        </w:rPr>
        <w:t xml:space="preserve"> sido completa y anterior a la presentación de la demand</w:t>
      </w:r>
      <w:r w:rsidR="001D6DA6" w:rsidRPr="00794A0C">
        <w:rPr>
          <w:rFonts w:ascii="Arial Narrow" w:hAnsi="Arial Narrow"/>
          <w:color w:val="000000" w:themeColor="text1"/>
          <w:sz w:val="26"/>
          <w:szCs w:val="26"/>
        </w:rPr>
        <w:t>a, lo primero porque l</w:t>
      </w:r>
      <w:r w:rsidR="00BD4C32" w:rsidRPr="00794A0C">
        <w:rPr>
          <w:rFonts w:ascii="Arial Narrow" w:hAnsi="Arial Narrow"/>
          <w:color w:val="000000" w:themeColor="text1"/>
          <w:sz w:val="26"/>
          <w:szCs w:val="26"/>
        </w:rPr>
        <w:t>a remoción de las barreras de acceso se garantiza con personal interno capacitado para ello y a través de convenio con terceras personas</w:t>
      </w:r>
      <w:r w:rsidR="00BE122C" w:rsidRPr="00794A0C">
        <w:rPr>
          <w:rFonts w:ascii="Arial Narrow" w:hAnsi="Arial Narrow"/>
          <w:color w:val="000000" w:themeColor="text1"/>
          <w:sz w:val="26"/>
          <w:szCs w:val="26"/>
        </w:rPr>
        <w:t>, como ya se explicó</w:t>
      </w:r>
      <w:r w:rsidR="00E64661" w:rsidRPr="00794A0C">
        <w:rPr>
          <w:rFonts w:ascii="Arial Narrow" w:hAnsi="Arial Narrow"/>
          <w:color w:val="000000" w:themeColor="text1"/>
          <w:sz w:val="26"/>
          <w:szCs w:val="26"/>
        </w:rPr>
        <w:t xml:space="preserve">; y lo segundo porque de las conductas acreditadas por la demandada y a las que ya se hizo alusión, excepto la contratación con </w:t>
      </w:r>
      <w:r w:rsidR="001F5485" w:rsidRPr="00794A0C">
        <w:rPr>
          <w:rFonts w:ascii="Arial Narrow" w:hAnsi="Arial Narrow"/>
          <w:color w:val="000000" w:themeColor="text1"/>
          <w:sz w:val="26"/>
          <w:szCs w:val="26"/>
        </w:rPr>
        <w:t xml:space="preserve">Valentina Vélez Acevedo, </w:t>
      </w:r>
      <w:r w:rsidR="00E64661" w:rsidRPr="00794A0C">
        <w:rPr>
          <w:rFonts w:ascii="Arial Narrow" w:hAnsi="Arial Narrow"/>
          <w:color w:val="000000" w:themeColor="text1"/>
          <w:sz w:val="26"/>
          <w:szCs w:val="26"/>
        </w:rPr>
        <w:t>todas son de ocurrencia anterio</w:t>
      </w:r>
      <w:r w:rsidR="001F5485" w:rsidRPr="00794A0C">
        <w:rPr>
          <w:rFonts w:ascii="Arial Narrow" w:hAnsi="Arial Narrow"/>
          <w:color w:val="000000" w:themeColor="text1"/>
          <w:sz w:val="26"/>
          <w:szCs w:val="26"/>
        </w:rPr>
        <w:t>r a la notificación del auto admisorio de la demanda, que solo tuvo lugar el 21 de agosto de 2019 (archivo 65 cuaderno 1 tomo 1)</w:t>
      </w:r>
      <w:r w:rsidR="00BE122C" w:rsidRPr="00794A0C">
        <w:rPr>
          <w:rFonts w:ascii="Arial Narrow" w:hAnsi="Arial Narrow"/>
          <w:color w:val="000000" w:themeColor="text1"/>
          <w:sz w:val="26"/>
          <w:szCs w:val="26"/>
        </w:rPr>
        <w:t>.</w:t>
      </w:r>
    </w:p>
    <w:p w14:paraId="33BAC980" w14:textId="70E18884" w:rsidR="00E12174" w:rsidRPr="00794A0C" w:rsidRDefault="00E12174" w:rsidP="00794A0C">
      <w:pPr>
        <w:spacing w:line="276" w:lineRule="auto"/>
        <w:jc w:val="both"/>
        <w:rPr>
          <w:rFonts w:ascii="Arial Narrow" w:hAnsi="Arial Narrow"/>
          <w:color w:val="000000" w:themeColor="text1"/>
          <w:sz w:val="26"/>
          <w:szCs w:val="26"/>
        </w:rPr>
      </w:pPr>
    </w:p>
    <w:p w14:paraId="4F8AEDB3" w14:textId="297B58A5" w:rsidR="00E12174" w:rsidRPr="00794A0C" w:rsidRDefault="00BE122C" w:rsidP="00794A0C">
      <w:pPr>
        <w:spacing w:line="276" w:lineRule="auto"/>
        <w:jc w:val="both"/>
        <w:rPr>
          <w:rFonts w:ascii="Arial Narrow" w:hAnsi="Arial Narrow"/>
          <w:color w:val="000000" w:themeColor="text1"/>
          <w:sz w:val="26"/>
          <w:szCs w:val="26"/>
        </w:rPr>
      </w:pPr>
      <w:r w:rsidRPr="00794A0C">
        <w:rPr>
          <w:rFonts w:ascii="Arial Narrow" w:hAnsi="Arial Narrow"/>
          <w:color w:val="000000" w:themeColor="text1"/>
          <w:sz w:val="26"/>
          <w:szCs w:val="26"/>
        </w:rPr>
        <w:t xml:space="preserve">Agréguese que la existencia </w:t>
      </w:r>
      <w:r w:rsidR="000010B1" w:rsidRPr="00794A0C">
        <w:rPr>
          <w:rFonts w:ascii="Arial Narrow" w:hAnsi="Arial Narrow"/>
          <w:color w:val="000000" w:themeColor="text1"/>
          <w:sz w:val="26"/>
          <w:szCs w:val="26"/>
        </w:rPr>
        <w:t xml:space="preserve">del procedimiento </w:t>
      </w:r>
      <w:r w:rsidR="00705E3A" w:rsidRPr="00794A0C">
        <w:rPr>
          <w:rFonts w:ascii="Arial Narrow" w:hAnsi="Arial Narrow"/>
          <w:color w:val="000000" w:themeColor="text1"/>
          <w:sz w:val="26"/>
          <w:szCs w:val="26"/>
        </w:rPr>
        <w:t>PR</w:t>
      </w:r>
      <w:r w:rsidR="000010B1" w:rsidRPr="00794A0C">
        <w:rPr>
          <w:rFonts w:ascii="Arial Narrow" w:hAnsi="Arial Narrow"/>
          <w:color w:val="000000" w:themeColor="text1"/>
          <w:sz w:val="26"/>
          <w:szCs w:val="26"/>
        </w:rPr>
        <w:t>-177 para el servicio y atención incluyente del Banco Mundo Mujer, así como de la guía de servicio y atención al con</w:t>
      </w:r>
      <w:r w:rsidR="00B8394A" w:rsidRPr="00794A0C">
        <w:rPr>
          <w:rFonts w:ascii="Arial Narrow" w:hAnsi="Arial Narrow"/>
          <w:color w:val="000000" w:themeColor="text1"/>
          <w:sz w:val="26"/>
          <w:szCs w:val="26"/>
        </w:rPr>
        <w:t>s</w:t>
      </w:r>
      <w:r w:rsidR="000010B1" w:rsidRPr="00794A0C">
        <w:rPr>
          <w:rFonts w:ascii="Arial Narrow" w:hAnsi="Arial Narrow"/>
          <w:color w:val="000000" w:themeColor="text1"/>
          <w:sz w:val="26"/>
          <w:szCs w:val="26"/>
        </w:rPr>
        <w:t>umid</w:t>
      </w:r>
      <w:r w:rsidR="00B8394A" w:rsidRPr="00794A0C">
        <w:rPr>
          <w:rFonts w:ascii="Arial Narrow" w:hAnsi="Arial Narrow"/>
          <w:color w:val="000000" w:themeColor="text1"/>
          <w:sz w:val="26"/>
          <w:szCs w:val="26"/>
        </w:rPr>
        <w:t>o</w:t>
      </w:r>
      <w:r w:rsidR="000010B1" w:rsidRPr="00794A0C">
        <w:rPr>
          <w:rFonts w:ascii="Arial Narrow" w:hAnsi="Arial Narrow"/>
          <w:color w:val="000000" w:themeColor="text1"/>
          <w:sz w:val="26"/>
          <w:szCs w:val="26"/>
        </w:rPr>
        <w:t>r</w:t>
      </w:r>
      <w:r w:rsidR="00B8394A" w:rsidRPr="00794A0C">
        <w:rPr>
          <w:rFonts w:ascii="Arial Narrow" w:hAnsi="Arial Narrow"/>
          <w:color w:val="000000" w:themeColor="text1"/>
          <w:sz w:val="26"/>
          <w:szCs w:val="26"/>
        </w:rPr>
        <w:t xml:space="preserve"> financiero con discapacidad, qu</w:t>
      </w:r>
      <w:r w:rsidR="00705E3A" w:rsidRPr="00794A0C">
        <w:rPr>
          <w:rFonts w:ascii="Arial Narrow" w:hAnsi="Arial Narrow"/>
          <w:color w:val="000000" w:themeColor="text1"/>
          <w:sz w:val="26"/>
          <w:szCs w:val="26"/>
        </w:rPr>
        <w:t xml:space="preserve">e establecen líneas de comportamiento destinadas a los mismos </w:t>
      </w:r>
      <w:r w:rsidR="003F0F63" w:rsidRPr="00794A0C">
        <w:rPr>
          <w:rFonts w:ascii="Arial Narrow" w:hAnsi="Arial Narrow"/>
          <w:color w:val="000000" w:themeColor="text1"/>
          <w:sz w:val="26"/>
          <w:szCs w:val="26"/>
        </w:rPr>
        <w:t>funcionarios de la entidad bancaria,</w:t>
      </w:r>
      <w:r w:rsidR="006766B6" w:rsidRPr="00794A0C">
        <w:rPr>
          <w:rFonts w:ascii="Arial Narrow" w:hAnsi="Arial Narrow"/>
          <w:color w:val="000000" w:themeColor="text1"/>
          <w:sz w:val="26"/>
          <w:szCs w:val="26"/>
        </w:rPr>
        <w:t xml:space="preserve"> permiten inferir</w:t>
      </w:r>
      <w:r w:rsidR="00890BF2" w:rsidRPr="00794A0C">
        <w:rPr>
          <w:rFonts w:ascii="Arial Narrow" w:hAnsi="Arial Narrow"/>
          <w:color w:val="000000" w:themeColor="text1"/>
          <w:sz w:val="26"/>
          <w:szCs w:val="26"/>
        </w:rPr>
        <w:t xml:space="preserve"> la existencia de gestiones hacía la sensibilización del personal</w:t>
      </w:r>
      <w:r w:rsidR="001348C2" w:rsidRPr="00794A0C">
        <w:rPr>
          <w:rFonts w:ascii="Arial Narrow" w:hAnsi="Arial Narrow"/>
          <w:color w:val="000000" w:themeColor="text1"/>
          <w:sz w:val="26"/>
          <w:szCs w:val="26"/>
        </w:rPr>
        <w:t xml:space="preserve"> para la inclusión, no solo del grupo poblacional </w:t>
      </w:r>
      <w:r w:rsidR="007010F5" w:rsidRPr="00794A0C">
        <w:rPr>
          <w:rFonts w:ascii="Arial Narrow" w:hAnsi="Arial Narrow"/>
          <w:color w:val="000000" w:themeColor="text1"/>
          <w:sz w:val="26"/>
          <w:szCs w:val="26"/>
        </w:rPr>
        <w:t>objeto de protección sino de otras especies de discapacidad, que se concreta a través de las medidas afirmativas contratadas a que ya se hizo mención.</w:t>
      </w:r>
    </w:p>
    <w:p w14:paraId="585653D7" w14:textId="77777777" w:rsidR="007010F5" w:rsidRPr="00794A0C" w:rsidRDefault="007010F5" w:rsidP="00794A0C">
      <w:pPr>
        <w:spacing w:line="276" w:lineRule="auto"/>
        <w:jc w:val="both"/>
        <w:rPr>
          <w:rFonts w:ascii="Arial Narrow" w:hAnsi="Arial Narrow"/>
          <w:color w:val="000000" w:themeColor="text1"/>
          <w:sz w:val="26"/>
          <w:szCs w:val="26"/>
        </w:rPr>
      </w:pPr>
    </w:p>
    <w:p w14:paraId="22C980A7" w14:textId="7C5D63BA" w:rsidR="00FD233D" w:rsidRPr="00794A0C" w:rsidRDefault="00C925AC" w:rsidP="00794A0C">
      <w:pPr>
        <w:spacing w:line="276" w:lineRule="auto"/>
        <w:jc w:val="both"/>
        <w:rPr>
          <w:rFonts w:ascii="Arial Narrow" w:hAnsi="Arial Narrow"/>
          <w:color w:val="000000" w:themeColor="text1"/>
          <w:sz w:val="26"/>
          <w:szCs w:val="26"/>
        </w:rPr>
      </w:pPr>
      <w:r w:rsidRPr="00794A0C">
        <w:rPr>
          <w:rFonts w:ascii="Arial Narrow" w:hAnsi="Arial Narrow"/>
          <w:b/>
          <w:bCs/>
          <w:color w:val="000000" w:themeColor="text1"/>
          <w:sz w:val="26"/>
          <w:szCs w:val="26"/>
        </w:rPr>
        <w:t>7</w:t>
      </w:r>
      <w:r w:rsidR="00E12174" w:rsidRPr="00794A0C">
        <w:rPr>
          <w:rFonts w:ascii="Arial Narrow" w:hAnsi="Arial Narrow"/>
          <w:b/>
          <w:bCs/>
          <w:color w:val="000000" w:themeColor="text1"/>
          <w:sz w:val="26"/>
          <w:szCs w:val="26"/>
        </w:rPr>
        <w:t>.-</w:t>
      </w:r>
      <w:r w:rsidR="00E12174" w:rsidRPr="00794A0C">
        <w:rPr>
          <w:rFonts w:ascii="Arial Narrow" w:hAnsi="Arial Narrow"/>
          <w:color w:val="000000" w:themeColor="text1"/>
          <w:sz w:val="26"/>
          <w:szCs w:val="26"/>
        </w:rPr>
        <w:t xml:space="preserve"> Ante la </w:t>
      </w:r>
      <w:proofErr w:type="spellStart"/>
      <w:r w:rsidR="00C47483" w:rsidRPr="00794A0C">
        <w:rPr>
          <w:rFonts w:ascii="Arial Narrow" w:hAnsi="Arial Narrow"/>
          <w:color w:val="000000" w:themeColor="text1"/>
          <w:sz w:val="26"/>
          <w:szCs w:val="26"/>
        </w:rPr>
        <w:t>im</w:t>
      </w:r>
      <w:r w:rsidR="00E12174" w:rsidRPr="00794A0C">
        <w:rPr>
          <w:rFonts w:ascii="Arial Narrow" w:hAnsi="Arial Narrow"/>
          <w:color w:val="000000" w:themeColor="text1"/>
          <w:sz w:val="26"/>
          <w:szCs w:val="26"/>
        </w:rPr>
        <w:t>prosperidad</w:t>
      </w:r>
      <w:proofErr w:type="spellEnd"/>
      <w:r w:rsidR="00C47483" w:rsidRPr="00794A0C">
        <w:rPr>
          <w:rFonts w:ascii="Arial Narrow" w:hAnsi="Arial Narrow"/>
          <w:color w:val="000000" w:themeColor="text1"/>
          <w:sz w:val="26"/>
          <w:szCs w:val="26"/>
        </w:rPr>
        <w:t xml:space="preserve"> de las pretensiones de la demanda era consecuencia natural la inexistencia de condena en costas, </w:t>
      </w:r>
      <w:r w:rsidR="00E56F32" w:rsidRPr="00794A0C">
        <w:rPr>
          <w:rFonts w:ascii="Arial Narrow" w:hAnsi="Arial Narrow"/>
          <w:color w:val="000000" w:themeColor="text1"/>
          <w:sz w:val="26"/>
          <w:szCs w:val="26"/>
        </w:rPr>
        <w:t xml:space="preserve">sin que pueda admitirse, como lo sugiere la alzada, que las medidas de inclusión adoptadas por la defensa se generaron con posterioridad y con ocasión de la demanda acá presentada, porque no se aportaron registros históricos que demostraran, desde </w:t>
      </w:r>
      <w:r w:rsidR="00E56F32" w:rsidRPr="00794A0C">
        <w:rPr>
          <w:rFonts w:ascii="Arial Narrow" w:hAnsi="Arial Narrow"/>
          <w:color w:val="000000" w:themeColor="text1"/>
          <w:sz w:val="26"/>
          <w:szCs w:val="26"/>
        </w:rPr>
        <w:lastRenderedPageBreak/>
        <w:t xml:space="preserve">antes, la atención adecuada a persona de este sector de la población. Se reitera que, excepto la contratación con Valentina Vélez Acevedo, todas </w:t>
      </w:r>
      <w:r w:rsidR="00FD233D" w:rsidRPr="00794A0C">
        <w:rPr>
          <w:rFonts w:ascii="Arial Narrow" w:hAnsi="Arial Narrow"/>
          <w:color w:val="000000" w:themeColor="text1"/>
          <w:sz w:val="26"/>
          <w:szCs w:val="26"/>
        </w:rPr>
        <w:t>las demás medidas fueron de</w:t>
      </w:r>
      <w:r w:rsidR="00E56F32" w:rsidRPr="00794A0C">
        <w:rPr>
          <w:rFonts w:ascii="Arial Narrow" w:hAnsi="Arial Narrow"/>
          <w:color w:val="000000" w:themeColor="text1"/>
          <w:sz w:val="26"/>
          <w:szCs w:val="26"/>
        </w:rPr>
        <w:t xml:space="preserve"> ocurrencia anterior a la notificación del auto admisorio de la demanda</w:t>
      </w:r>
      <w:r w:rsidR="00FD233D" w:rsidRPr="00794A0C">
        <w:rPr>
          <w:rFonts w:ascii="Arial Narrow" w:hAnsi="Arial Narrow"/>
          <w:color w:val="000000" w:themeColor="text1"/>
          <w:sz w:val="26"/>
          <w:szCs w:val="26"/>
        </w:rPr>
        <w:t>, luego no puede concluirse de manera necesaria que se esté frente a un hecho superado que motive el reconocimiento de las costas procesales a favor de la parte actora.</w:t>
      </w:r>
    </w:p>
    <w:p w14:paraId="2A3A1403" w14:textId="77777777" w:rsidR="00FD233D" w:rsidRPr="00794A0C" w:rsidRDefault="00FD233D" w:rsidP="00794A0C">
      <w:pPr>
        <w:spacing w:line="276" w:lineRule="auto"/>
        <w:jc w:val="both"/>
        <w:rPr>
          <w:rFonts w:ascii="Arial Narrow" w:hAnsi="Arial Narrow"/>
          <w:color w:val="000000" w:themeColor="text1"/>
          <w:sz w:val="26"/>
          <w:szCs w:val="26"/>
        </w:rPr>
      </w:pPr>
    </w:p>
    <w:p w14:paraId="4F8AEDBE" w14:textId="578356F0" w:rsidR="00AE1C83" w:rsidRPr="00794A0C" w:rsidRDefault="00AE1C83" w:rsidP="00794A0C">
      <w:pPr>
        <w:spacing w:line="276" w:lineRule="auto"/>
        <w:jc w:val="both"/>
        <w:rPr>
          <w:rFonts w:ascii="Arial Narrow" w:hAnsi="Arial Narrow"/>
          <w:sz w:val="26"/>
          <w:szCs w:val="26"/>
        </w:rPr>
      </w:pPr>
      <w:r w:rsidRPr="00794A0C">
        <w:rPr>
          <w:rFonts w:ascii="Arial Narrow" w:hAnsi="Arial Narrow"/>
          <w:b/>
          <w:bCs/>
          <w:color w:val="000000" w:themeColor="text1"/>
          <w:sz w:val="26"/>
          <w:szCs w:val="26"/>
        </w:rPr>
        <w:t>8.-</w:t>
      </w:r>
      <w:r w:rsidRPr="00794A0C">
        <w:rPr>
          <w:rFonts w:ascii="Arial Narrow" w:hAnsi="Arial Narrow"/>
          <w:color w:val="000000" w:themeColor="text1"/>
          <w:sz w:val="26"/>
          <w:szCs w:val="26"/>
        </w:rPr>
        <w:t xml:space="preserve"> </w:t>
      </w:r>
      <w:r w:rsidR="00FD233D" w:rsidRPr="00794A0C">
        <w:rPr>
          <w:rFonts w:ascii="Arial Narrow" w:hAnsi="Arial Narrow"/>
          <w:color w:val="000000" w:themeColor="text1"/>
          <w:sz w:val="26"/>
          <w:szCs w:val="26"/>
        </w:rPr>
        <w:t xml:space="preserve">No se condenará en costas de la instancia a los apelantes, por no observarse temeridad o mala fe (Art .38 Ley 472 de 1998). </w:t>
      </w:r>
    </w:p>
    <w:p w14:paraId="4F8AEDBF" w14:textId="77777777" w:rsidR="00E12174" w:rsidRPr="00794A0C" w:rsidRDefault="00E12174" w:rsidP="00794A0C">
      <w:pPr>
        <w:spacing w:line="276" w:lineRule="auto"/>
        <w:jc w:val="both"/>
        <w:rPr>
          <w:rFonts w:ascii="Arial Narrow" w:hAnsi="Arial Narrow"/>
          <w:color w:val="000000" w:themeColor="text1"/>
          <w:sz w:val="26"/>
          <w:szCs w:val="26"/>
        </w:rPr>
      </w:pPr>
    </w:p>
    <w:p w14:paraId="4F8AEDC0" w14:textId="77777777" w:rsidR="00E12174" w:rsidRPr="00794A0C" w:rsidRDefault="00E12174" w:rsidP="00794A0C">
      <w:pPr>
        <w:widowControl w:val="0"/>
        <w:spacing w:line="276" w:lineRule="auto"/>
        <w:jc w:val="both"/>
        <w:rPr>
          <w:rFonts w:ascii="Arial Narrow" w:hAnsi="Arial Narrow" w:cs="Vrinda"/>
          <w:sz w:val="26"/>
          <w:szCs w:val="26"/>
        </w:rPr>
      </w:pPr>
      <w:r w:rsidRPr="00794A0C">
        <w:rPr>
          <w:rFonts w:ascii="Arial Narrow" w:hAnsi="Arial Narrow"/>
          <w:sz w:val="26"/>
          <w:szCs w:val="26"/>
          <w:lang w:val="es-ES_tradnl"/>
        </w:rPr>
        <w:t>En mérito de lo expuesto, el Tribunal Superior del Distrito Judicial de Pereira, en Sala de Decisión Civil - Familia, administrando justicia en nombre de la República y por autoridad de la ley,</w:t>
      </w:r>
      <w:r w:rsidRPr="00794A0C">
        <w:rPr>
          <w:rFonts w:ascii="Arial Narrow" w:hAnsi="Arial Narrow" w:cs="Vrinda"/>
          <w:sz w:val="26"/>
          <w:szCs w:val="26"/>
        </w:rPr>
        <w:t xml:space="preserve"> </w:t>
      </w:r>
    </w:p>
    <w:p w14:paraId="4F8AEDC1" w14:textId="77777777" w:rsidR="00E12174" w:rsidRPr="00794A0C" w:rsidRDefault="00E12174" w:rsidP="00794A0C">
      <w:pPr>
        <w:spacing w:line="276" w:lineRule="auto"/>
        <w:jc w:val="both"/>
        <w:rPr>
          <w:rFonts w:ascii="Arial Narrow" w:hAnsi="Arial Narrow" w:cs="Vrinda"/>
          <w:sz w:val="26"/>
          <w:szCs w:val="26"/>
        </w:rPr>
      </w:pPr>
    </w:p>
    <w:p w14:paraId="4F8AEDC2" w14:textId="77777777" w:rsidR="00E12174" w:rsidRPr="00794A0C" w:rsidRDefault="00E12174" w:rsidP="00794A0C">
      <w:pPr>
        <w:widowControl w:val="0"/>
        <w:autoSpaceDE w:val="0"/>
        <w:spacing w:line="276" w:lineRule="auto"/>
        <w:jc w:val="center"/>
        <w:rPr>
          <w:rFonts w:ascii="Arial Narrow" w:hAnsi="Arial Narrow"/>
          <w:b/>
          <w:sz w:val="26"/>
          <w:szCs w:val="26"/>
          <w:lang w:val="es-ES_tradnl"/>
        </w:rPr>
      </w:pPr>
      <w:r w:rsidRPr="00794A0C">
        <w:rPr>
          <w:rFonts w:ascii="Arial Narrow" w:hAnsi="Arial Narrow"/>
          <w:b/>
          <w:sz w:val="26"/>
          <w:szCs w:val="26"/>
          <w:lang w:val="es-ES_tradnl"/>
        </w:rPr>
        <w:t>Resuelve</w:t>
      </w:r>
    </w:p>
    <w:p w14:paraId="4F8AEDC3" w14:textId="77777777" w:rsidR="00E12174" w:rsidRPr="00794A0C" w:rsidRDefault="00E12174" w:rsidP="00794A0C">
      <w:pPr>
        <w:widowControl w:val="0"/>
        <w:autoSpaceDE w:val="0"/>
        <w:spacing w:line="276" w:lineRule="auto"/>
        <w:jc w:val="both"/>
        <w:rPr>
          <w:rFonts w:ascii="Arial Narrow" w:hAnsi="Arial Narrow"/>
          <w:sz w:val="26"/>
          <w:szCs w:val="26"/>
          <w:lang w:val="es-ES_tradnl"/>
        </w:rPr>
      </w:pPr>
    </w:p>
    <w:p w14:paraId="4F8AEDC4" w14:textId="06CDE52C" w:rsidR="00C925AC" w:rsidRPr="00794A0C" w:rsidRDefault="00E12174" w:rsidP="00794A0C">
      <w:pPr>
        <w:widowControl w:val="0"/>
        <w:autoSpaceDE w:val="0"/>
        <w:spacing w:line="276" w:lineRule="auto"/>
        <w:jc w:val="both"/>
        <w:rPr>
          <w:rFonts w:ascii="Arial Narrow" w:hAnsi="Arial Narrow"/>
          <w:sz w:val="26"/>
          <w:szCs w:val="26"/>
          <w:lang w:val="es-ES_tradnl"/>
        </w:rPr>
      </w:pPr>
      <w:r w:rsidRPr="00794A0C">
        <w:rPr>
          <w:rFonts w:ascii="Arial Narrow" w:hAnsi="Arial Narrow"/>
          <w:b/>
          <w:sz w:val="26"/>
          <w:szCs w:val="26"/>
          <w:lang w:val="es-ES_tradnl"/>
        </w:rPr>
        <w:t xml:space="preserve">Primero: </w:t>
      </w:r>
      <w:r w:rsidR="00FD233D" w:rsidRPr="00794A0C">
        <w:rPr>
          <w:rFonts w:ascii="Arial Narrow" w:hAnsi="Arial Narrow"/>
          <w:sz w:val="26"/>
          <w:szCs w:val="26"/>
          <w:lang w:val="es-ES_tradnl"/>
        </w:rPr>
        <w:t>Confirmar</w:t>
      </w:r>
      <w:r w:rsidRPr="00794A0C">
        <w:rPr>
          <w:rFonts w:ascii="Arial Narrow" w:hAnsi="Arial Narrow"/>
          <w:sz w:val="26"/>
          <w:szCs w:val="26"/>
          <w:lang w:val="es-ES_tradnl"/>
        </w:rPr>
        <w:t xml:space="preserve"> la decisión adoptada por el Juzgado</w:t>
      </w:r>
      <w:r w:rsidR="00C925AC" w:rsidRPr="00794A0C">
        <w:rPr>
          <w:rFonts w:ascii="Arial Narrow" w:hAnsi="Arial Narrow"/>
          <w:sz w:val="26"/>
          <w:szCs w:val="26"/>
          <w:lang w:val="es-ES_tradnl"/>
        </w:rPr>
        <w:t xml:space="preserve"> Tercero</w:t>
      </w:r>
      <w:r w:rsidRPr="00794A0C">
        <w:rPr>
          <w:rFonts w:ascii="Arial Narrow" w:hAnsi="Arial Narrow"/>
          <w:sz w:val="26"/>
          <w:szCs w:val="26"/>
          <w:lang w:val="es-ES_tradnl"/>
        </w:rPr>
        <w:t xml:space="preserve"> Civil del Circuito de </w:t>
      </w:r>
      <w:r w:rsidR="00C925AC" w:rsidRPr="00794A0C">
        <w:rPr>
          <w:rFonts w:ascii="Arial Narrow" w:hAnsi="Arial Narrow"/>
          <w:sz w:val="26"/>
          <w:szCs w:val="26"/>
          <w:lang w:val="es-ES_tradnl"/>
        </w:rPr>
        <w:t>Pereira, el 15</w:t>
      </w:r>
      <w:r w:rsidRPr="00794A0C">
        <w:rPr>
          <w:rFonts w:ascii="Arial Narrow" w:hAnsi="Arial Narrow"/>
          <w:sz w:val="26"/>
          <w:szCs w:val="26"/>
          <w:lang w:val="es-ES_tradnl"/>
        </w:rPr>
        <w:t xml:space="preserve"> de</w:t>
      </w:r>
      <w:r w:rsidR="00C925AC" w:rsidRPr="00794A0C">
        <w:rPr>
          <w:rFonts w:ascii="Arial Narrow" w:hAnsi="Arial Narrow"/>
          <w:sz w:val="26"/>
          <w:szCs w:val="26"/>
          <w:lang w:val="es-ES_tradnl"/>
        </w:rPr>
        <w:t xml:space="preserve"> enero </w:t>
      </w:r>
      <w:r w:rsidRPr="00794A0C">
        <w:rPr>
          <w:rFonts w:ascii="Arial Narrow" w:hAnsi="Arial Narrow"/>
          <w:sz w:val="26"/>
          <w:szCs w:val="26"/>
          <w:lang w:val="es-ES_tradnl"/>
        </w:rPr>
        <w:t>de 2021, según lo exp</w:t>
      </w:r>
      <w:r w:rsidR="00C925AC" w:rsidRPr="00794A0C">
        <w:rPr>
          <w:rFonts w:ascii="Arial Narrow" w:hAnsi="Arial Narrow"/>
          <w:sz w:val="26"/>
          <w:szCs w:val="26"/>
          <w:lang w:val="es-ES_tradnl"/>
        </w:rPr>
        <w:t>uesto en la parte motiva de esta providencia</w:t>
      </w:r>
      <w:r w:rsidRPr="00794A0C">
        <w:rPr>
          <w:rFonts w:ascii="Arial Narrow" w:hAnsi="Arial Narrow"/>
          <w:sz w:val="26"/>
          <w:szCs w:val="26"/>
          <w:lang w:val="es-ES_tradnl"/>
        </w:rPr>
        <w:t>.</w:t>
      </w:r>
    </w:p>
    <w:p w14:paraId="4F8AEDC5" w14:textId="77777777" w:rsidR="00C925AC" w:rsidRPr="00794A0C" w:rsidRDefault="00C925AC" w:rsidP="00794A0C">
      <w:pPr>
        <w:widowControl w:val="0"/>
        <w:autoSpaceDE w:val="0"/>
        <w:spacing w:line="276" w:lineRule="auto"/>
        <w:jc w:val="both"/>
        <w:rPr>
          <w:rFonts w:ascii="Arial Narrow" w:hAnsi="Arial Narrow"/>
          <w:sz w:val="26"/>
          <w:szCs w:val="26"/>
          <w:lang w:val="es-ES_tradnl"/>
        </w:rPr>
      </w:pPr>
    </w:p>
    <w:p w14:paraId="4F8AEDD2" w14:textId="598490F8" w:rsidR="00E12174" w:rsidRPr="00794A0C" w:rsidRDefault="00E12174" w:rsidP="00794A0C">
      <w:pPr>
        <w:widowControl w:val="0"/>
        <w:autoSpaceDE w:val="0"/>
        <w:spacing w:line="276" w:lineRule="auto"/>
        <w:jc w:val="both"/>
        <w:rPr>
          <w:rFonts w:ascii="Arial Narrow" w:hAnsi="Arial Narrow"/>
          <w:bCs/>
          <w:sz w:val="26"/>
          <w:szCs w:val="26"/>
          <w:lang w:val="es-ES_tradnl"/>
        </w:rPr>
      </w:pPr>
      <w:r w:rsidRPr="00794A0C">
        <w:rPr>
          <w:rFonts w:ascii="Arial Narrow" w:hAnsi="Arial Narrow"/>
          <w:b/>
          <w:sz w:val="26"/>
          <w:szCs w:val="26"/>
          <w:lang w:val="es-ES_tradnl"/>
        </w:rPr>
        <w:t xml:space="preserve">Segundo: </w:t>
      </w:r>
      <w:r w:rsidR="00FD233D" w:rsidRPr="00794A0C">
        <w:rPr>
          <w:rFonts w:ascii="Arial Narrow" w:hAnsi="Arial Narrow"/>
          <w:bCs/>
          <w:sz w:val="26"/>
          <w:szCs w:val="26"/>
          <w:lang w:val="es-ES_tradnl"/>
        </w:rPr>
        <w:t>Sin c</w:t>
      </w:r>
      <w:r w:rsidRPr="00794A0C">
        <w:rPr>
          <w:rFonts w:ascii="Arial Narrow" w:hAnsi="Arial Narrow"/>
          <w:bCs/>
          <w:sz w:val="26"/>
          <w:szCs w:val="26"/>
          <w:lang w:val="es-ES_tradnl"/>
        </w:rPr>
        <w:t xml:space="preserve">ostas en </w:t>
      </w:r>
      <w:r w:rsidR="00FD233D" w:rsidRPr="00794A0C">
        <w:rPr>
          <w:rFonts w:ascii="Arial Narrow" w:hAnsi="Arial Narrow"/>
          <w:bCs/>
          <w:sz w:val="26"/>
          <w:szCs w:val="26"/>
          <w:lang w:val="es-ES_tradnl"/>
        </w:rPr>
        <w:t xml:space="preserve">esta </w:t>
      </w:r>
      <w:r w:rsidRPr="00794A0C">
        <w:rPr>
          <w:rFonts w:ascii="Arial Narrow" w:hAnsi="Arial Narrow"/>
          <w:bCs/>
          <w:sz w:val="26"/>
          <w:szCs w:val="26"/>
          <w:lang w:val="es-ES_tradnl"/>
        </w:rPr>
        <w:t>instancia</w:t>
      </w:r>
      <w:r w:rsidR="00FD233D" w:rsidRPr="00794A0C">
        <w:rPr>
          <w:rFonts w:ascii="Arial Narrow" w:hAnsi="Arial Narrow"/>
          <w:bCs/>
          <w:sz w:val="26"/>
          <w:szCs w:val="26"/>
          <w:lang w:val="es-ES_tradnl"/>
        </w:rPr>
        <w:t xml:space="preserve">, por lo anotado. </w:t>
      </w:r>
    </w:p>
    <w:p w14:paraId="4F8AEDD3" w14:textId="77777777" w:rsidR="002D5A80" w:rsidRPr="00794A0C" w:rsidRDefault="002D5A80" w:rsidP="00794A0C">
      <w:pPr>
        <w:widowControl w:val="0"/>
        <w:autoSpaceDE w:val="0"/>
        <w:spacing w:line="276" w:lineRule="auto"/>
        <w:jc w:val="both"/>
        <w:rPr>
          <w:rFonts w:ascii="Arial Narrow" w:hAnsi="Arial Narrow"/>
          <w:sz w:val="26"/>
          <w:szCs w:val="26"/>
          <w:lang w:val="es-ES_tradnl"/>
        </w:rPr>
      </w:pPr>
    </w:p>
    <w:p w14:paraId="4F8AEDD5" w14:textId="77777777" w:rsidR="002D5A80" w:rsidRPr="00794A0C" w:rsidRDefault="00B76466" w:rsidP="00794A0C">
      <w:pPr>
        <w:widowControl w:val="0"/>
        <w:autoSpaceDE w:val="0"/>
        <w:spacing w:line="276" w:lineRule="auto"/>
        <w:jc w:val="center"/>
        <w:rPr>
          <w:rFonts w:ascii="Arial Narrow" w:hAnsi="Arial Narrow"/>
          <w:b/>
          <w:sz w:val="26"/>
          <w:szCs w:val="26"/>
          <w:lang w:val="es-ES_tradnl"/>
        </w:rPr>
      </w:pPr>
      <w:r w:rsidRPr="00794A0C">
        <w:rPr>
          <w:rFonts w:ascii="Arial Narrow" w:hAnsi="Arial Narrow"/>
          <w:b/>
          <w:sz w:val="26"/>
          <w:szCs w:val="26"/>
          <w:lang w:val="es-ES_tradnl"/>
        </w:rPr>
        <w:t>Notifíquese y cúmplase</w:t>
      </w:r>
    </w:p>
    <w:p w14:paraId="4F8AEDD7" w14:textId="77777777" w:rsidR="002D5A80" w:rsidRPr="00794A0C" w:rsidRDefault="002D5A80" w:rsidP="00794A0C">
      <w:pPr>
        <w:widowControl w:val="0"/>
        <w:autoSpaceDE w:val="0"/>
        <w:spacing w:line="276" w:lineRule="auto"/>
        <w:jc w:val="both"/>
        <w:rPr>
          <w:rFonts w:ascii="Arial Narrow" w:hAnsi="Arial Narrow"/>
          <w:b/>
          <w:sz w:val="26"/>
          <w:szCs w:val="26"/>
          <w:lang w:val="es-ES_tradnl"/>
        </w:rPr>
      </w:pPr>
    </w:p>
    <w:p w14:paraId="4F8AEDD8" w14:textId="54203DAF" w:rsidR="003C2E78" w:rsidRPr="00794A0C" w:rsidRDefault="003C2E78" w:rsidP="00794A0C">
      <w:pPr>
        <w:widowControl w:val="0"/>
        <w:autoSpaceDE w:val="0"/>
        <w:spacing w:line="276" w:lineRule="auto"/>
        <w:jc w:val="both"/>
        <w:rPr>
          <w:rFonts w:ascii="Arial Narrow" w:hAnsi="Arial Narrow"/>
          <w:sz w:val="26"/>
          <w:szCs w:val="26"/>
          <w:lang w:val="es-ES_tradnl"/>
        </w:rPr>
      </w:pPr>
      <w:r w:rsidRPr="00794A0C">
        <w:rPr>
          <w:rFonts w:ascii="Arial Narrow" w:hAnsi="Arial Narrow"/>
          <w:sz w:val="26"/>
          <w:szCs w:val="26"/>
          <w:lang w:val="es-ES_tradnl"/>
        </w:rPr>
        <w:t>Los Magistrados,</w:t>
      </w:r>
    </w:p>
    <w:p w14:paraId="4F8AEDD9" w14:textId="77777777" w:rsidR="003C2E78" w:rsidRPr="00794A0C" w:rsidRDefault="003C2E78" w:rsidP="00794A0C">
      <w:pPr>
        <w:widowControl w:val="0"/>
        <w:autoSpaceDE w:val="0"/>
        <w:spacing w:line="276" w:lineRule="auto"/>
        <w:jc w:val="both"/>
        <w:rPr>
          <w:rFonts w:ascii="Arial Narrow" w:hAnsi="Arial Narrow"/>
          <w:sz w:val="26"/>
          <w:szCs w:val="26"/>
          <w:lang w:val="es-ES_tradnl"/>
        </w:rPr>
      </w:pPr>
    </w:p>
    <w:p w14:paraId="4F8AEDDA" w14:textId="77777777" w:rsidR="003C2E78" w:rsidRPr="00794A0C" w:rsidRDefault="003C2E78" w:rsidP="00794A0C">
      <w:pPr>
        <w:widowControl w:val="0"/>
        <w:autoSpaceDE w:val="0"/>
        <w:spacing w:line="276" w:lineRule="auto"/>
        <w:jc w:val="both"/>
        <w:rPr>
          <w:rFonts w:ascii="Arial Narrow" w:hAnsi="Arial Narrow"/>
          <w:b/>
          <w:sz w:val="26"/>
          <w:szCs w:val="26"/>
          <w:lang w:val="es-ES_tradnl"/>
        </w:rPr>
      </w:pPr>
    </w:p>
    <w:p w14:paraId="4F8AEDDB" w14:textId="30447DF1" w:rsidR="003C2E78" w:rsidRPr="00794A0C" w:rsidRDefault="00D11FAB" w:rsidP="00794A0C">
      <w:pPr>
        <w:widowControl w:val="0"/>
        <w:autoSpaceDE w:val="0"/>
        <w:spacing w:line="276" w:lineRule="auto"/>
        <w:jc w:val="center"/>
        <w:rPr>
          <w:rFonts w:ascii="Arial Narrow" w:hAnsi="Arial Narrow"/>
          <w:b/>
          <w:sz w:val="26"/>
          <w:szCs w:val="26"/>
          <w:lang w:val="es-ES_tradnl"/>
        </w:rPr>
      </w:pPr>
      <w:r w:rsidRPr="00794A0C">
        <w:rPr>
          <w:rFonts w:ascii="Arial Narrow" w:hAnsi="Arial Narrow"/>
          <w:b/>
          <w:sz w:val="26"/>
          <w:szCs w:val="26"/>
          <w:lang w:val="es-ES_tradnl"/>
        </w:rPr>
        <w:t>CARLOS MAURICIO GARCÍA BARAJAS</w:t>
      </w:r>
    </w:p>
    <w:p w14:paraId="4F8AEDDD" w14:textId="77777777" w:rsidR="003C2E78" w:rsidRPr="00794A0C" w:rsidRDefault="003C2E78" w:rsidP="00794A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p>
    <w:p w14:paraId="4F8AEDDE" w14:textId="77777777" w:rsidR="003C2E78" w:rsidRPr="00794A0C" w:rsidRDefault="003C2E78" w:rsidP="00794A0C">
      <w:pPr>
        <w:tabs>
          <w:tab w:val="left" w:pos="0"/>
          <w:tab w:val="left" w:pos="708"/>
          <w:tab w:val="left" w:pos="1416"/>
          <w:tab w:val="left" w:pos="2124"/>
          <w:tab w:val="left" w:pos="2832"/>
          <w:tab w:val="left" w:pos="3540"/>
          <w:tab w:val="left" w:pos="4248"/>
          <w:tab w:val="left" w:pos="4956"/>
        </w:tabs>
        <w:spacing w:line="276" w:lineRule="auto"/>
        <w:jc w:val="both"/>
        <w:rPr>
          <w:rFonts w:ascii="Arial Narrow" w:hAnsi="Arial Narrow"/>
          <w:b/>
          <w:sz w:val="26"/>
          <w:szCs w:val="26"/>
        </w:rPr>
      </w:pPr>
    </w:p>
    <w:p w14:paraId="4F8AEDDF" w14:textId="3B9FE73E" w:rsidR="003C2E78" w:rsidRPr="00794A0C" w:rsidRDefault="00D11FAB" w:rsidP="00794A0C">
      <w:pPr>
        <w:tabs>
          <w:tab w:val="left" w:pos="708"/>
          <w:tab w:val="left" w:pos="1416"/>
          <w:tab w:val="left" w:pos="2124"/>
          <w:tab w:val="left" w:pos="2832"/>
          <w:tab w:val="left" w:pos="3540"/>
          <w:tab w:val="left" w:pos="4248"/>
          <w:tab w:val="left" w:pos="4956"/>
        </w:tabs>
        <w:spacing w:line="276" w:lineRule="auto"/>
        <w:jc w:val="center"/>
        <w:rPr>
          <w:rFonts w:ascii="Arial Narrow" w:hAnsi="Arial Narrow"/>
          <w:b/>
          <w:bCs/>
          <w:sz w:val="26"/>
          <w:szCs w:val="26"/>
        </w:rPr>
      </w:pPr>
      <w:r w:rsidRPr="00794A0C">
        <w:rPr>
          <w:rFonts w:ascii="Arial Narrow" w:hAnsi="Arial Narrow"/>
          <w:b/>
          <w:bCs/>
          <w:sz w:val="26"/>
          <w:szCs w:val="26"/>
        </w:rPr>
        <w:t>DUBERNEY GRISALES HERRERA</w:t>
      </w:r>
    </w:p>
    <w:p w14:paraId="4F8AEDE0" w14:textId="77777777" w:rsidR="003C2E78" w:rsidRPr="00794A0C" w:rsidRDefault="003C2E78" w:rsidP="00794A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p>
    <w:p w14:paraId="4F8AEDE1" w14:textId="77777777" w:rsidR="003C2E78" w:rsidRPr="00794A0C" w:rsidRDefault="003C2E78" w:rsidP="00794A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p>
    <w:p w14:paraId="4F8AEDE3" w14:textId="6F5C3992" w:rsidR="003C2E78" w:rsidRPr="00794A0C" w:rsidRDefault="00D11FAB" w:rsidP="00794A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center"/>
        <w:rPr>
          <w:rFonts w:ascii="Arial Narrow" w:hAnsi="Arial Narrow"/>
          <w:b/>
          <w:sz w:val="26"/>
          <w:szCs w:val="26"/>
        </w:rPr>
      </w:pPr>
      <w:r w:rsidRPr="00794A0C">
        <w:rPr>
          <w:rFonts w:ascii="Arial Narrow" w:hAnsi="Arial Narrow"/>
          <w:b/>
          <w:sz w:val="26"/>
          <w:szCs w:val="26"/>
        </w:rPr>
        <w:t>EDDER JIMMY SÁNCHEZ CALAMBÁS</w:t>
      </w:r>
    </w:p>
    <w:p w14:paraId="7B3338D9" w14:textId="1B4E5C87" w:rsidR="0018109C" w:rsidRPr="00404B12" w:rsidRDefault="00D11FAB" w:rsidP="00404B1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center"/>
        <w:rPr>
          <w:rFonts w:ascii="Arial Narrow" w:hAnsi="Arial Narrow"/>
          <w:sz w:val="26"/>
          <w:szCs w:val="26"/>
        </w:rPr>
      </w:pPr>
      <w:r w:rsidRPr="00794A0C">
        <w:rPr>
          <w:rFonts w:ascii="Arial Narrow" w:hAnsi="Arial Narrow"/>
          <w:sz w:val="26"/>
          <w:szCs w:val="26"/>
        </w:rPr>
        <w:t>Con impedimento aceptado</w:t>
      </w:r>
    </w:p>
    <w:sectPr w:rsidR="0018109C" w:rsidRPr="00404B12" w:rsidSect="00301899">
      <w:headerReference w:type="default" r:id="rId12"/>
      <w:footerReference w:type="default" r:id="rId13"/>
      <w:footnotePr>
        <w:pos w:val="beneathText"/>
      </w:footnotePr>
      <w:pgSz w:w="12240" w:h="18720" w:code="258"/>
      <w:pgMar w:top="1871" w:right="1304" w:bottom="1304" w:left="187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90FC7" w14:textId="77777777" w:rsidR="00F15C6F" w:rsidRDefault="00F15C6F">
      <w:r>
        <w:separator/>
      </w:r>
    </w:p>
  </w:endnote>
  <w:endnote w:type="continuationSeparator" w:id="0">
    <w:p w14:paraId="071959B4" w14:textId="77777777" w:rsidR="00F15C6F" w:rsidRDefault="00F1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AEE01" w14:textId="777F28A6" w:rsidR="00285B37" w:rsidRDefault="008E09E5">
    <w:pPr>
      <w:pStyle w:val="Piedepgina"/>
      <w:rPr>
        <w:noProof/>
      </w:rPr>
    </w:pPr>
    <w:r>
      <w:rPr>
        <w:noProof/>
        <w:lang w:val="es-CO" w:eastAsia="es-CO"/>
      </w:rPr>
      <mc:AlternateContent>
        <mc:Choice Requires="wps">
          <w:drawing>
            <wp:anchor distT="0" distB="0" distL="0" distR="0" simplePos="0" relativeHeight="251657728" behindDoc="0" locked="0" layoutInCell="0" allowOverlap="1" wp14:anchorId="4F8AEE02" wp14:editId="7FC65A32">
              <wp:simplePos x="0" y="0"/>
              <wp:positionH relativeFrom="column">
                <wp:posOffset>5745480</wp:posOffset>
              </wp:positionH>
              <wp:positionV relativeFrom="paragraph">
                <wp:posOffset>635</wp:posOffset>
              </wp:positionV>
              <wp:extent cx="1123315" cy="172085"/>
              <wp:effectExtent l="0" t="0" r="0" b="0"/>
              <wp:wrapSquare wrapText="largest"/>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172085"/>
                      </a:xfrm>
                      <a:prstGeom prst="rect">
                        <a:avLst/>
                      </a:prstGeom>
                      <a:solidFill>
                        <a:srgbClr val="FFFFFF">
                          <a:alpha val="0"/>
                        </a:srgbClr>
                      </a:solidFill>
                      <a:ln>
                        <a:noFill/>
                      </a:ln>
                    </wps:spPr>
                    <wps:txbx>
                      <w:txbxContent>
                        <w:p w14:paraId="4F8AEE13" w14:textId="77777777" w:rsidR="00285B37" w:rsidRPr="00301899" w:rsidRDefault="00285B37" w:rsidP="00301899">
                          <w:pPr>
                            <w:pStyle w:val="Encabezado"/>
                            <w:rPr>
                              <w:rFonts w:ascii="Arial" w:hAnsi="Arial" w:cs="Arial"/>
                              <w:bCs/>
                              <w:sz w:val="18"/>
                              <w:szCs w:val="16"/>
                              <w:lang w:eastAsia="es-MX"/>
                            </w:rPr>
                          </w:pPr>
                          <w:r w:rsidRPr="00301899">
                            <w:rPr>
                              <w:rFonts w:ascii="Arial" w:hAnsi="Arial" w:cs="Arial"/>
                              <w:bCs/>
                              <w:sz w:val="18"/>
                              <w:lang w:eastAsia="es-MX"/>
                            </w:rPr>
                            <w:fldChar w:fldCharType="begin"/>
                          </w:r>
                          <w:r w:rsidRPr="00301899">
                            <w:rPr>
                              <w:rFonts w:ascii="Arial" w:hAnsi="Arial" w:cs="Arial"/>
                              <w:bCs/>
                              <w:sz w:val="18"/>
                              <w:lang w:eastAsia="es-MX"/>
                            </w:rPr>
                            <w:instrText xml:space="preserve"> PAGE </w:instrText>
                          </w:r>
                          <w:r w:rsidRPr="00301899">
                            <w:rPr>
                              <w:rFonts w:ascii="Arial" w:hAnsi="Arial" w:cs="Arial"/>
                              <w:bCs/>
                              <w:sz w:val="18"/>
                              <w:lang w:eastAsia="es-MX"/>
                            </w:rPr>
                            <w:fldChar w:fldCharType="separate"/>
                          </w:r>
                          <w:r w:rsidR="008E09E5" w:rsidRPr="00301899">
                            <w:rPr>
                              <w:rFonts w:ascii="Arial" w:hAnsi="Arial" w:cs="Arial"/>
                              <w:bCs/>
                              <w:sz w:val="18"/>
                              <w:lang w:eastAsia="es-MX"/>
                            </w:rPr>
                            <w:t>2</w:t>
                          </w:r>
                          <w:r w:rsidRPr="00301899">
                            <w:rPr>
                              <w:rFonts w:ascii="Arial" w:hAnsi="Arial" w:cs="Arial"/>
                              <w:bCs/>
                              <w:sz w:val="18"/>
                              <w:lang w:eastAsia="es-MX"/>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AEE02" id="_x0000_t202" coordsize="21600,21600" o:spt="202" path="m,l,21600r21600,l21600,xe">
              <v:stroke joinstyle="miter"/>
              <v:path gradientshapeok="t" o:connecttype="rect"/>
            </v:shapetype>
            <v:shape id="Cuadro de texto 2" o:spid="_x0000_s1026" type="#_x0000_t202" style="position:absolute;margin-left:452.4pt;margin-top:.05pt;width:88.45pt;height:13.5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" o:allowincell="f" stroked="f">
              <v:fill opacity="0"/>
              <v:textbox inset="0,0,0,0">
                <w:txbxContent>
                  <w:p w14:paraId="4F8AEE13" w14:textId="77777777" w:rsidR="00285B37" w:rsidRPr="00301899" w:rsidRDefault="00285B37" w:rsidP="00301899">
                    <w:pPr>
                      <w:pStyle w:val="Encabezado"/>
                      <w:rPr>
                        <w:rFonts w:ascii="Arial" w:hAnsi="Arial" w:cs="Arial"/>
                        <w:bCs/>
                        <w:sz w:val="18"/>
                        <w:szCs w:val="16"/>
                        <w:lang w:eastAsia="es-MX"/>
                      </w:rPr>
                    </w:pPr>
                    <w:r w:rsidRPr="00301899">
                      <w:rPr>
                        <w:rFonts w:ascii="Arial" w:hAnsi="Arial" w:cs="Arial"/>
                        <w:bCs/>
                        <w:sz w:val="18"/>
                        <w:lang w:eastAsia="es-MX"/>
                      </w:rPr>
                      <w:fldChar w:fldCharType="begin"/>
                    </w:r>
                    <w:r w:rsidRPr="00301899">
                      <w:rPr>
                        <w:rFonts w:ascii="Arial" w:hAnsi="Arial" w:cs="Arial"/>
                        <w:bCs/>
                        <w:sz w:val="18"/>
                        <w:lang w:eastAsia="es-MX"/>
                      </w:rPr>
                      <w:instrText xml:space="preserve"> PAGE </w:instrText>
                    </w:r>
                    <w:r w:rsidRPr="00301899">
                      <w:rPr>
                        <w:rFonts w:ascii="Arial" w:hAnsi="Arial" w:cs="Arial"/>
                        <w:bCs/>
                        <w:sz w:val="18"/>
                        <w:lang w:eastAsia="es-MX"/>
                      </w:rPr>
                      <w:fldChar w:fldCharType="separate"/>
                    </w:r>
                    <w:r w:rsidR="008E09E5" w:rsidRPr="00301899">
                      <w:rPr>
                        <w:rFonts w:ascii="Arial" w:hAnsi="Arial" w:cs="Arial"/>
                        <w:bCs/>
                        <w:sz w:val="18"/>
                        <w:lang w:eastAsia="es-MX"/>
                      </w:rPr>
                      <w:t>2</w:t>
                    </w:r>
                    <w:r w:rsidRPr="00301899">
                      <w:rPr>
                        <w:rFonts w:ascii="Arial" w:hAnsi="Arial" w:cs="Arial"/>
                        <w:bCs/>
                        <w:sz w:val="18"/>
                        <w:lang w:eastAsia="es-MX"/>
                      </w:rPr>
                      <w:fldChar w:fldCharType="end"/>
                    </w: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5F473" w14:textId="77777777" w:rsidR="00F15C6F" w:rsidRDefault="00F15C6F">
      <w:r>
        <w:separator/>
      </w:r>
    </w:p>
  </w:footnote>
  <w:footnote w:type="continuationSeparator" w:id="0">
    <w:p w14:paraId="5AB05D0D" w14:textId="77777777" w:rsidR="00F15C6F" w:rsidRDefault="00F15C6F">
      <w:r>
        <w:continuationSeparator/>
      </w:r>
    </w:p>
  </w:footnote>
  <w:footnote w:id="1">
    <w:p w14:paraId="4F8AEE03" w14:textId="77777777" w:rsidR="00285B37" w:rsidRPr="00301899" w:rsidRDefault="00285B37" w:rsidP="00301899">
      <w:pPr>
        <w:pStyle w:val="Textonotapie"/>
        <w:jc w:val="both"/>
        <w:rPr>
          <w:rFonts w:ascii="Arial" w:hAnsi="Arial" w:cs="Arial"/>
          <w:sz w:val="18"/>
          <w:szCs w:val="16"/>
          <w:lang w:val="es-MX"/>
        </w:rPr>
      </w:pPr>
      <w:r w:rsidRPr="00301899">
        <w:rPr>
          <w:rStyle w:val="Refdenotaalpie"/>
          <w:rFonts w:ascii="Arial" w:hAnsi="Arial" w:cs="Arial"/>
          <w:sz w:val="18"/>
          <w:szCs w:val="16"/>
        </w:rPr>
        <w:footnoteRef/>
      </w:r>
      <w:r w:rsidRPr="00301899">
        <w:rPr>
          <w:rFonts w:ascii="Arial" w:hAnsi="Arial" w:cs="Arial"/>
          <w:sz w:val="18"/>
          <w:szCs w:val="16"/>
        </w:rPr>
        <w:t xml:space="preserve"> Cfr. STC5497, STC 5499, STC 5330, STC 5826 de 2021, entre otras.</w:t>
      </w:r>
    </w:p>
  </w:footnote>
  <w:footnote w:id="2">
    <w:p w14:paraId="4F8AEE05" w14:textId="6C9D455C" w:rsidR="00285B37" w:rsidRPr="00301899" w:rsidRDefault="00285B37" w:rsidP="00301899">
      <w:pPr>
        <w:pStyle w:val="Textonotapie"/>
        <w:jc w:val="both"/>
        <w:rPr>
          <w:rFonts w:ascii="Arial" w:hAnsi="Arial" w:cs="Arial"/>
          <w:sz w:val="18"/>
          <w:szCs w:val="16"/>
          <w:lang w:val="es-CO"/>
        </w:rPr>
      </w:pPr>
      <w:r w:rsidRPr="00301899">
        <w:rPr>
          <w:rStyle w:val="Refdenotaalpie"/>
          <w:rFonts w:ascii="Arial" w:hAnsi="Arial" w:cs="Arial"/>
          <w:sz w:val="18"/>
          <w:szCs w:val="16"/>
        </w:rPr>
        <w:footnoteRef/>
      </w:r>
      <w:r w:rsidRPr="00301899">
        <w:rPr>
          <w:rFonts w:ascii="Arial" w:hAnsi="Arial" w:cs="Arial"/>
          <w:sz w:val="18"/>
          <w:szCs w:val="16"/>
        </w:rPr>
        <w:t xml:space="preserve"> </w:t>
      </w:r>
      <w:r w:rsidRPr="00301899">
        <w:rPr>
          <w:rFonts w:ascii="Arial" w:hAnsi="Arial" w:cs="Arial"/>
          <w:sz w:val="18"/>
          <w:szCs w:val="16"/>
          <w:lang w:val="es-CO"/>
        </w:rPr>
        <w:t>TSP, Sentencia del 27 de febrero de 2019, radicado 2016-00625-03.  Sentencia: TSP. SP-0007-2021 de 26 de julio de 2021, radicado 66001310300420170027401.</w:t>
      </w:r>
    </w:p>
  </w:footnote>
  <w:footnote w:id="3">
    <w:p w14:paraId="4F8AEE06" w14:textId="77777777" w:rsidR="00285B37" w:rsidRPr="00301899" w:rsidRDefault="00285B37" w:rsidP="00301899">
      <w:pPr>
        <w:pStyle w:val="Textonotapie"/>
        <w:jc w:val="both"/>
        <w:rPr>
          <w:rFonts w:ascii="Arial" w:hAnsi="Arial" w:cs="Arial"/>
          <w:sz w:val="18"/>
          <w:szCs w:val="16"/>
        </w:rPr>
      </w:pPr>
      <w:r w:rsidRPr="00301899">
        <w:rPr>
          <w:rStyle w:val="Refdenotaalpie"/>
          <w:rFonts w:ascii="Arial" w:hAnsi="Arial" w:cs="Arial"/>
          <w:sz w:val="18"/>
          <w:szCs w:val="16"/>
        </w:rPr>
        <w:footnoteRef/>
      </w:r>
      <w:r w:rsidRPr="00301899">
        <w:rPr>
          <w:rFonts w:ascii="Arial" w:hAnsi="Arial" w:cs="Arial"/>
          <w:sz w:val="18"/>
          <w:szCs w:val="16"/>
        </w:rPr>
        <w:t xml:space="preserve"> Ley 982 de 2005, artículo 1-25. "Intérprete para sordos". Personas con amplios conocimientos de la Lengua de Señas Colombiana que puede realizar interpretación simultánea del español hablado en la Lengua de Señas y viceversa. // También son intérpretes para sordos aquellas personas que realicen la interpretación simultánea del castellano hablado a otras formas de comunicación de la población sorda, distintas a la Lengua de Señas, y viceversa”. Ya de antes la Ley 324 de 1996, que creó algunas normas en favor de la población sorda, definía la figura en similares términos a los previstos en el inciso primero citado, norma declarada condicionalmente exequible por la Corte Constitucional (sentencia C-128 de 2002) bajo el entendido que se incluyó en el inciso segundo trascrito.</w:t>
      </w:r>
    </w:p>
  </w:footnote>
  <w:footnote w:id="4">
    <w:p w14:paraId="4F8AEE07" w14:textId="77777777" w:rsidR="00285B37" w:rsidRPr="00301899" w:rsidRDefault="00285B37" w:rsidP="00301899">
      <w:pPr>
        <w:pStyle w:val="Textonotapie"/>
        <w:jc w:val="both"/>
        <w:rPr>
          <w:rFonts w:ascii="Arial" w:hAnsi="Arial" w:cs="Arial"/>
          <w:sz w:val="18"/>
          <w:szCs w:val="16"/>
        </w:rPr>
      </w:pPr>
      <w:r w:rsidRPr="00301899">
        <w:rPr>
          <w:rStyle w:val="Refdenotaalpie"/>
          <w:rFonts w:ascii="Arial" w:hAnsi="Arial" w:cs="Arial"/>
          <w:sz w:val="18"/>
          <w:szCs w:val="16"/>
        </w:rPr>
        <w:footnoteRef/>
      </w:r>
      <w:r w:rsidRPr="00301899">
        <w:rPr>
          <w:rFonts w:ascii="Arial" w:hAnsi="Arial" w:cs="Arial"/>
          <w:sz w:val="18"/>
          <w:szCs w:val="16"/>
        </w:rPr>
        <w:t xml:space="preserve"> Ley 982 de 2005, artículo 1-26. "Guía intérprete". Persona que realiza una labor de transmisión de información visual adaptada, auditiva o táctil, descripción visual del ambiente en donde se encuentre y guía en la movilidad de la persona sordociega, con amplio conocimiento de los sistemas de comunicación que requieren las personas sordociegas.</w:t>
      </w:r>
    </w:p>
  </w:footnote>
  <w:footnote w:id="5">
    <w:p w14:paraId="4F8AEE08" w14:textId="6BE22F97" w:rsidR="00285B37" w:rsidRPr="00301899" w:rsidRDefault="00285B37" w:rsidP="00301899">
      <w:pPr>
        <w:pStyle w:val="Sinespaciado"/>
        <w:jc w:val="both"/>
        <w:rPr>
          <w:rFonts w:ascii="Arial" w:hAnsi="Arial" w:cs="Arial"/>
          <w:sz w:val="18"/>
          <w:szCs w:val="16"/>
        </w:rPr>
      </w:pPr>
      <w:r w:rsidRPr="00301899">
        <w:rPr>
          <w:rStyle w:val="Refdenotaalpie"/>
          <w:rFonts w:ascii="Arial" w:hAnsi="Arial" w:cs="Arial"/>
          <w:sz w:val="18"/>
          <w:szCs w:val="16"/>
        </w:rPr>
        <w:footnoteRef/>
      </w:r>
      <w:r w:rsidRPr="00301899">
        <w:rPr>
          <w:rFonts w:ascii="Arial" w:hAnsi="Arial" w:cs="Arial"/>
          <w:sz w:val="18"/>
          <w:szCs w:val="16"/>
        </w:rPr>
        <w:t xml:space="preserve"> TSP, Sentencia del 18 de mayo de 2018, radicado 2016-00595-02</w:t>
      </w:r>
      <w:r w:rsidR="005013DC" w:rsidRPr="00301899">
        <w:rPr>
          <w:rFonts w:ascii="Arial" w:hAnsi="Arial" w:cs="Arial"/>
          <w:sz w:val="18"/>
          <w:szCs w:val="16"/>
        </w:rPr>
        <w:t>.</w:t>
      </w:r>
    </w:p>
  </w:footnote>
  <w:footnote w:id="6">
    <w:p w14:paraId="4F8AEE09" w14:textId="77777777" w:rsidR="00285B37" w:rsidRPr="00301899" w:rsidRDefault="00285B37" w:rsidP="00301899">
      <w:pPr>
        <w:pStyle w:val="Sinespaciado"/>
        <w:jc w:val="both"/>
        <w:rPr>
          <w:rFonts w:ascii="Arial" w:hAnsi="Arial" w:cs="Arial"/>
          <w:sz w:val="18"/>
          <w:szCs w:val="16"/>
          <w:lang w:val="en-US"/>
        </w:rPr>
      </w:pPr>
      <w:r w:rsidRPr="00301899">
        <w:rPr>
          <w:rStyle w:val="Refdenotaalpie"/>
          <w:rFonts w:ascii="Arial" w:hAnsi="Arial" w:cs="Arial"/>
          <w:sz w:val="18"/>
          <w:szCs w:val="16"/>
        </w:rPr>
        <w:footnoteRef/>
      </w:r>
      <w:r w:rsidR="00F77B5D" w:rsidRPr="00301899">
        <w:rPr>
          <w:rFonts w:ascii="Arial" w:hAnsi="Arial" w:cs="Arial"/>
          <w:sz w:val="18"/>
          <w:szCs w:val="16"/>
          <w:lang w:val="en-US"/>
        </w:rPr>
        <w:t xml:space="preserve"> Art. 1º</w:t>
      </w:r>
    </w:p>
  </w:footnote>
  <w:footnote w:id="7">
    <w:p w14:paraId="4F8AEE0A" w14:textId="77777777" w:rsidR="00285B37" w:rsidRPr="00301899" w:rsidRDefault="00285B37" w:rsidP="00301899">
      <w:pPr>
        <w:pStyle w:val="Sinespaciado"/>
        <w:jc w:val="both"/>
        <w:rPr>
          <w:rFonts w:ascii="Arial" w:hAnsi="Arial" w:cs="Arial"/>
          <w:sz w:val="18"/>
          <w:szCs w:val="16"/>
          <w:lang w:val="en-US"/>
        </w:rPr>
      </w:pPr>
      <w:r w:rsidRPr="00301899">
        <w:rPr>
          <w:rStyle w:val="Refdenotaalpie"/>
          <w:rFonts w:ascii="Arial" w:hAnsi="Arial" w:cs="Arial"/>
          <w:sz w:val="18"/>
          <w:szCs w:val="16"/>
        </w:rPr>
        <w:footnoteRef/>
      </w:r>
      <w:r w:rsidRPr="00301899">
        <w:rPr>
          <w:rFonts w:ascii="Arial" w:hAnsi="Arial" w:cs="Arial"/>
          <w:sz w:val="18"/>
          <w:szCs w:val="16"/>
          <w:lang w:val="en-US"/>
        </w:rPr>
        <w:t xml:space="preserve"> Art. 2º, Ley 1346. </w:t>
      </w:r>
    </w:p>
  </w:footnote>
  <w:footnote w:id="8">
    <w:p w14:paraId="4F8AEE0B" w14:textId="77777777" w:rsidR="00285B37" w:rsidRPr="00301899" w:rsidRDefault="00285B37" w:rsidP="00301899">
      <w:pPr>
        <w:pStyle w:val="Textonotapie"/>
        <w:jc w:val="both"/>
        <w:rPr>
          <w:rFonts w:ascii="Arial" w:hAnsi="Arial" w:cs="Arial"/>
          <w:sz w:val="18"/>
          <w:szCs w:val="16"/>
          <w:lang w:val="es-CO"/>
        </w:rPr>
      </w:pPr>
      <w:r w:rsidRPr="00301899">
        <w:rPr>
          <w:rStyle w:val="Refdenotaalpie"/>
          <w:rFonts w:ascii="Arial" w:hAnsi="Arial" w:cs="Arial"/>
          <w:sz w:val="18"/>
          <w:szCs w:val="16"/>
        </w:rPr>
        <w:footnoteRef/>
      </w:r>
      <w:r w:rsidRPr="00301899">
        <w:rPr>
          <w:rFonts w:ascii="Arial" w:hAnsi="Arial" w:cs="Arial"/>
          <w:sz w:val="18"/>
          <w:szCs w:val="16"/>
        </w:rPr>
        <w:t xml:space="preserve"> </w:t>
      </w:r>
      <w:r w:rsidRPr="00301899">
        <w:rPr>
          <w:rFonts w:ascii="Arial" w:hAnsi="Arial" w:cs="Arial"/>
          <w:sz w:val="18"/>
          <w:szCs w:val="16"/>
          <w:lang w:val="es-CO"/>
        </w:rPr>
        <w:t xml:space="preserve">Consultada en: </w:t>
      </w:r>
      <w:hyperlink r:id="rId1" w:history="1">
        <w:r w:rsidRPr="00301899">
          <w:rPr>
            <w:rStyle w:val="Hipervnculo"/>
            <w:rFonts w:ascii="Arial" w:hAnsi="Arial" w:cs="Arial"/>
            <w:color w:val="auto"/>
            <w:sz w:val="18"/>
            <w:szCs w:val="16"/>
            <w:lang w:val="es-CO"/>
          </w:rPr>
          <w:t>https://www.insor.gov.co/home/wp-content/uploads/filebase/Resolucion_10185_2018_men.pdf</w:t>
        </w:r>
      </w:hyperlink>
      <w:r w:rsidRPr="00301899">
        <w:rPr>
          <w:rFonts w:ascii="Arial" w:hAnsi="Arial" w:cs="Arial"/>
          <w:sz w:val="18"/>
          <w:szCs w:val="16"/>
          <w:lang w:val="es-CO"/>
        </w:rPr>
        <w:t xml:space="preserve"> </w:t>
      </w:r>
    </w:p>
  </w:footnote>
  <w:footnote w:id="9">
    <w:p w14:paraId="4F8AEE0C" w14:textId="2B251EF8" w:rsidR="00285B37" w:rsidRPr="00301899" w:rsidRDefault="00285B37" w:rsidP="00301899">
      <w:pPr>
        <w:pStyle w:val="Textonotapie"/>
        <w:jc w:val="both"/>
        <w:rPr>
          <w:rFonts w:ascii="Arial" w:hAnsi="Arial" w:cs="Arial"/>
          <w:sz w:val="18"/>
          <w:szCs w:val="16"/>
          <w:lang w:val="es-CO"/>
        </w:rPr>
      </w:pPr>
      <w:r w:rsidRPr="00301899">
        <w:rPr>
          <w:rStyle w:val="Refdenotaalpie"/>
          <w:rFonts w:ascii="Arial" w:hAnsi="Arial" w:cs="Arial"/>
          <w:sz w:val="18"/>
          <w:szCs w:val="16"/>
        </w:rPr>
        <w:footnoteRef/>
      </w:r>
      <w:r w:rsidRPr="00301899">
        <w:rPr>
          <w:rFonts w:ascii="Arial" w:hAnsi="Arial" w:cs="Arial"/>
          <w:sz w:val="18"/>
          <w:szCs w:val="16"/>
        </w:rPr>
        <w:t xml:space="preserve"> </w:t>
      </w:r>
      <w:hyperlink r:id="rId2" w:history="1">
        <w:r w:rsidRPr="00301899">
          <w:rPr>
            <w:rStyle w:val="Hipervnculo"/>
            <w:rFonts w:ascii="Arial" w:hAnsi="Arial" w:cs="Arial"/>
            <w:color w:val="auto"/>
            <w:sz w:val="18"/>
            <w:szCs w:val="16"/>
          </w:rPr>
          <w:t>https://www.insor.gov.co/home/entidad/interpretes/</w:t>
        </w:r>
      </w:hyperlink>
      <w:r w:rsidRPr="00301899">
        <w:rPr>
          <w:rFonts w:ascii="Arial" w:hAnsi="Arial" w:cs="Arial"/>
          <w:sz w:val="18"/>
          <w:szCs w:val="16"/>
        </w:rPr>
        <w:t xml:space="preserve"> </w:t>
      </w:r>
      <w:r w:rsidR="003C07F1" w:rsidRPr="00301899">
        <w:rPr>
          <w:rFonts w:ascii="Arial" w:hAnsi="Arial" w:cs="Arial"/>
          <w:sz w:val="18"/>
          <w:szCs w:val="16"/>
        </w:rPr>
        <w:t>. Fecha de consulta: 23 de febrero de 2022. Hora: 3:24 pm.</w:t>
      </w:r>
    </w:p>
  </w:footnote>
  <w:footnote w:id="10">
    <w:p w14:paraId="4F8AEE0D" w14:textId="77777777" w:rsidR="00285B37" w:rsidRPr="00301899" w:rsidRDefault="00285B37" w:rsidP="00301899">
      <w:pPr>
        <w:pStyle w:val="Textonotapie"/>
        <w:jc w:val="both"/>
        <w:rPr>
          <w:rFonts w:ascii="Arial" w:hAnsi="Arial" w:cs="Arial"/>
          <w:sz w:val="18"/>
          <w:szCs w:val="16"/>
          <w:lang w:val="es-CO"/>
        </w:rPr>
      </w:pPr>
      <w:r w:rsidRPr="00301899">
        <w:rPr>
          <w:rStyle w:val="Refdenotaalpie"/>
          <w:rFonts w:ascii="Arial" w:hAnsi="Arial" w:cs="Arial"/>
          <w:sz w:val="18"/>
          <w:szCs w:val="16"/>
        </w:rPr>
        <w:footnoteRef/>
      </w:r>
      <w:r w:rsidRPr="00301899">
        <w:rPr>
          <w:rFonts w:ascii="Arial" w:hAnsi="Arial" w:cs="Arial"/>
          <w:sz w:val="18"/>
          <w:szCs w:val="16"/>
        </w:rPr>
        <w:t xml:space="preserve"> </w:t>
      </w:r>
      <w:r w:rsidRPr="00301899">
        <w:rPr>
          <w:rFonts w:ascii="Arial" w:hAnsi="Arial" w:cs="Arial"/>
          <w:sz w:val="18"/>
          <w:szCs w:val="16"/>
          <w:lang w:val="es-CO"/>
        </w:rPr>
        <w:t xml:space="preserve">Bryan Eduardo Casas </w:t>
      </w:r>
      <w:proofErr w:type="spellStart"/>
      <w:r w:rsidRPr="00301899">
        <w:rPr>
          <w:rFonts w:ascii="Arial" w:hAnsi="Arial" w:cs="Arial"/>
          <w:sz w:val="18"/>
          <w:szCs w:val="16"/>
          <w:lang w:val="es-CO"/>
        </w:rPr>
        <w:t>Canizales</w:t>
      </w:r>
      <w:proofErr w:type="spellEnd"/>
      <w:r w:rsidRPr="00301899">
        <w:rPr>
          <w:rFonts w:ascii="Arial" w:hAnsi="Arial" w:cs="Arial"/>
          <w:sz w:val="18"/>
          <w:szCs w:val="16"/>
          <w:lang w:val="es-CO"/>
        </w:rPr>
        <w:t xml:space="preserve"> (Resolución 007079 de 05/07/2019 del MEN), Gabriela Rizo Luna (Resolución 007096 de 08/07/2019 del MEN) y David Fernando Villegas Campo (Resolución 007080 de 05/07/2019 del MEN). Tomado de: </w:t>
      </w:r>
      <w:hyperlink r:id="rId3" w:history="1">
        <w:r w:rsidRPr="00301899">
          <w:rPr>
            <w:rStyle w:val="Hipervnculo"/>
            <w:rFonts w:ascii="Arial" w:hAnsi="Arial" w:cs="Arial"/>
            <w:color w:val="auto"/>
            <w:sz w:val="18"/>
            <w:szCs w:val="16"/>
            <w:lang w:val="es-CO"/>
          </w:rPr>
          <w:t>https://www.mineducacion.gov.co/portal/secciones-complementarias/Buzon-de-notificaciones-judiciales/402831:Publicacion-Resolucion-de-Interpretes</w:t>
        </w:r>
      </w:hyperlink>
      <w:r w:rsidRPr="00301899">
        <w:rPr>
          <w:rFonts w:ascii="Arial" w:hAnsi="Arial" w:cs="Arial"/>
          <w:sz w:val="18"/>
          <w:szCs w:val="16"/>
          <w:lang w:val="es-CO"/>
        </w:rPr>
        <w:t xml:space="preserve"> </w:t>
      </w:r>
    </w:p>
  </w:footnote>
  <w:footnote w:id="11">
    <w:p w14:paraId="4F8AEE0F" w14:textId="77777777" w:rsidR="00285B37" w:rsidRPr="00301899" w:rsidRDefault="00285B37" w:rsidP="00301899">
      <w:pPr>
        <w:pStyle w:val="Textonotapie"/>
        <w:jc w:val="both"/>
        <w:rPr>
          <w:rFonts w:ascii="Arial" w:hAnsi="Arial" w:cs="Arial"/>
          <w:sz w:val="18"/>
          <w:szCs w:val="16"/>
          <w:lang w:val="es-CO"/>
        </w:rPr>
      </w:pPr>
      <w:r w:rsidRPr="00301899">
        <w:rPr>
          <w:rStyle w:val="Refdenotaalpie"/>
          <w:rFonts w:ascii="Arial" w:hAnsi="Arial" w:cs="Arial"/>
          <w:sz w:val="18"/>
          <w:szCs w:val="16"/>
        </w:rPr>
        <w:footnoteRef/>
      </w:r>
      <w:r w:rsidRPr="00301899">
        <w:rPr>
          <w:rFonts w:ascii="Arial" w:hAnsi="Arial" w:cs="Arial"/>
          <w:sz w:val="18"/>
          <w:szCs w:val="16"/>
        </w:rPr>
        <w:t xml:space="preserve"> Cfr. Corte Constitucional. C-605 de 2012:</w:t>
      </w:r>
      <w:r w:rsidRPr="00301899">
        <w:rPr>
          <w:rFonts w:ascii="Arial" w:hAnsi="Arial" w:cs="Arial"/>
          <w:i/>
          <w:sz w:val="18"/>
          <w:szCs w:val="16"/>
        </w:rPr>
        <w:t xml:space="preserve"> “La Lengua de Señas se caracteriza por ser visual, gestual y espacial. Como cualquiera otra lengua tiene su propio vocabulario, expresiones idiomáticas, gramáticas, sintaxis diferentes del español. Los elementos de esta lengua (las señas individuales) son la configuración, la posición y la orientación de las manos en relación con el cuerpo y con el individuo, la lengua también utiliza el espacio, dirección y velocidad de movimientos, así como la expresión facial para ayudar a transmitir el significado del mensaje, esta es una lengua </w:t>
      </w:r>
      <w:proofErr w:type="spellStart"/>
      <w:r w:rsidRPr="00301899">
        <w:rPr>
          <w:rFonts w:ascii="Arial" w:hAnsi="Arial" w:cs="Arial"/>
          <w:i/>
          <w:sz w:val="18"/>
          <w:szCs w:val="16"/>
        </w:rPr>
        <w:t>visogestual</w:t>
      </w:r>
      <w:proofErr w:type="spellEnd"/>
      <w:r w:rsidRPr="00301899">
        <w:rPr>
          <w:rFonts w:ascii="Arial" w:hAnsi="Arial" w:cs="Arial"/>
          <w:i/>
          <w:sz w:val="18"/>
          <w:szCs w:val="16"/>
        </w:rPr>
        <w:t>. Como cualquier otra lengua, puede ser utilizada por oyentes como una lengua adicional.”</w:t>
      </w:r>
    </w:p>
  </w:footnote>
  <w:footnote w:id="12">
    <w:p w14:paraId="7C124C8C" w14:textId="6B4BF54F" w:rsidR="00FB36BB" w:rsidRPr="00301899" w:rsidRDefault="00FB36BB" w:rsidP="00301899">
      <w:pPr>
        <w:pStyle w:val="Textonotapie"/>
        <w:jc w:val="both"/>
        <w:rPr>
          <w:rFonts w:ascii="Arial" w:hAnsi="Arial" w:cs="Arial"/>
          <w:sz w:val="22"/>
          <w:lang w:val="es-CO"/>
        </w:rPr>
      </w:pPr>
      <w:r w:rsidRPr="00301899">
        <w:rPr>
          <w:rStyle w:val="Refdenotaalpie"/>
          <w:rFonts w:ascii="Arial" w:hAnsi="Arial" w:cs="Arial"/>
          <w:sz w:val="18"/>
          <w:szCs w:val="16"/>
        </w:rPr>
        <w:footnoteRef/>
      </w:r>
      <w:r w:rsidRPr="00301899">
        <w:rPr>
          <w:rFonts w:ascii="Arial" w:hAnsi="Arial" w:cs="Arial"/>
          <w:sz w:val="18"/>
          <w:szCs w:val="16"/>
          <w:lang w:val="es-CO"/>
        </w:rPr>
        <w:t xml:space="preserve"> Cfr. C.C., sentencia T-443 de 1992</w:t>
      </w:r>
      <w:r w:rsidR="00F7015D" w:rsidRPr="00301899">
        <w:rPr>
          <w:rFonts w:ascii="Arial" w:hAnsi="Arial" w:cs="Arial"/>
          <w:sz w:val="18"/>
          <w:szCs w:val="16"/>
          <w:lang w:val="es-CO"/>
        </w:rPr>
        <w:t>; SU 157 de 1999;</w:t>
      </w:r>
      <w:r w:rsidR="001B5AC5" w:rsidRPr="00301899">
        <w:rPr>
          <w:rFonts w:ascii="Arial" w:hAnsi="Arial" w:cs="Arial"/>
          <w:sz w:val="18"/>
          <w:szCs w:val="16"/>
          <w:lang w:val="es-CO"/>
        </w:rPr>
        <w:t xml:space="preserve"> </w:t>
      </w:r>
      <w:r w:rsidR="00D73441" w:rsidRPr="00301899">
        <w:rPr>
          <w:rFonts w:ascii="Arial" w:hAnsi="Arial" w:cs="Arial"/>
          <w:sz w:val="18"/>
          <w:szCs w:val="16"/>
          <w:lang w:val="es-CO"/>
        </w:rPr>
        <w:t xml:space="preserve">T-2015 de 2003; </w:t>
      </w:r>
      <w:r w:rsidR="001B5AC5" w:rsidRPr="00301899">
        <w:rPr>
          <w:rFonts w:ascii="Arial" w:hAnsi="Arial" w:cs="Arial"/>
          <w:sz w:val="18"/>
          <w:szCs w:val="16"/>
          <w:lang w:val="es-CO"/>
        </w:rPr>
        <w:t>T-329 de 2008</w:t>
      </w:r>
      <w:r w:rsidR="00D73441" w:rsidRPr="00301899">
        <w:rPr>
          <w:rFonts w:ascii="Arial" w:hAnsi="Arial" w:cs="Arial"/>
          <w:sz w:val="18"/>
          <w:szCs w:val="16"/>
          <w:lang w:val="es-CO"/>
        </w:rPr>
        <w:t>, entre otras.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AEDFE" w14:textId="77777777" w:rsidR="00285B37" w:rsidRPr="00301899" w:rsidRDefault="00285B37" w:rsidP="00301899">
    <w:pPr>
      <w:pStyle w:val="Encabezado"/>
      <w:rPr>
        <w:rFonts w:ascii="Arial" w:hAnsi="Arial" w:cs="Arial"/>
        <w:bCs/>
        <w:sz w:val="18"/>
        <w:szCs w:val="16"/>
        <w:lang w:eastAsia="es-MX"/>
      </w:rPr>
    </w:pPr>
    <w:r w:rsidRPr="00301899">
      <w:rPr>
        <w:rFonts w:ascii="Arial" w:hAnsi="Arial" w:cs="Arial"/>
        <w:bCs/>
        <w:sz w:val="18"/>
        <w:szCs w:val="16"/>
        <w:lang w:eastAsia="es-MX"/>
      </w:rPr>
      <w:t>Acción Popular - Apelación Sentencia</w:t>
    </w:r>
  </w:p>
  <w:p w14:paraId="4F8AEE00" w14:textId="0EA46D15" w:rsidR="00285B37" w:rsidRPr="00301899" w:rsidRDefault="00285B37" w:rsidP="00301899">
    <w:pPr>
      <w:pStyle w:val="Encabezado"/>
      <w:rPr>
        <w:rFonts w:ascii="Arial" w:hAnsi="Arial" w:cs="Arial"/>
        <w:sz w:val="28"/>
        <w:szCs w:val="24"/>
        <w:lang w:val="es-CO" w:eastAsia="es-ES"/>
      </w:rPr>
    </w:pPr>
    <w:r w:rsidRPr="00301899">
      <w:rPr>
        <w:rFonts w:ascii="Arial" w:hAnsi="Arial" w:cs="Arial"/>
        <w:sz w:val="18"/>
        <w:szCs w:val="16"/>
        <w:lang w:eastAsia="es-MX"/>
      </w:rPr>
      <w:t>Rad. No.: 66001310300320150111701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A3E"/>
    <w:multiLevelType w:val="hybridMultilevel"/>
    <w:tmpl w:val="AF305B8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601581"/>
    <w:multiLevelType w:val="hybridMultilevel"/>
    <w:tmpl w:val="47C25722"/>
    <w:lvl w:ilvl="0" w:tplc="53EAD33C">
      <w:start w:val="1"/>
      <w:numFmt w:val="decimal"/>
      <w:lvlText w:val="%1."/>
      <w:lvlJc w:val="left"/>
      <w:pPr>
        <w:ind w:left="1211" w:hanging="360"/>
      </w:pPr>
      <w:rPr>
        <w:rFonts w:hint="default"/>
      </w:rPr>
    </w:lvl>
    <w:lvl w:ilvl="1" w:tplc="240A0019" w:tentative="1">
      <w:start w:val="1"/>
      <w:numFmt w:val="lowerLetter"/>
      <w:lvlText w:val="%2."/>
      <w:lvlJc w:val="left"/>
      <w:pPr>
        <w:ind w:left="2073" w:hanging="360"/>
      </w:pPr>
    </w:lvl>
    <w:lvl w:ilvl="2" w:tplc="240A001B" w:tentative="1">
      <w:start w:val="1"/>
      <w:numFmt w:val="lowerRoman"/>
      <w:lvlText w:val="%3."/>
      <w:lvlJc w:val="right"/>
      <w:pPr>
        <w:ind w:left="2793" w:hanging="180"/>
      </w:pPr>
    </w:lvl>
    <w:lvl w:ilvl="3" w:tplc="240A000F" w:tentative="1">
      <w:start w:val="1"/>
      <w:numFmt w:val="decimal"/>
      <w:lvlText w:val="%4."/>
      <w:lvlJc w:val="left"/>
      <w:pPr>
        <w:ind w:left="3513" w:hanging="360"/>
      </w:pPr>
    </w:lvl>
    <w:lvl w:ilvl="4" w:tplc="240A0019" w:tentative="1">
      <w:start w:val="1"/>
      <w:numFmt w:val="lowerLetter"/>
      <w:lvlText w:val="%5."/>
      <w:lvlJc w:val="left"/>
      <w:pPr>
        <w:ind w:left="4233" w:hanging="360"/>
      </w:pPr>
    </w:lvl>
    <w:lvl w:ilvl="5" w:tplc="240A001B" w:tentative="1">
      <w:start w:val="1"/>
      <w:numFmt w:val="lowerRoman"/>
      <w:lvlText w:val="%6."/>
      <w:lvlJc w:val="right"/>
      <w:pPr>
        <w:ind w:left="4953" w:hanging="180"/>
      </w:pPr>
    </w:lvl>
    <w:lvl w:ilvl="6" w:tplc="240A000F" w:tentative="1">
      <w:start w:val="1"/>
      <w:numFmt w:val="decimal"/>
      <w:lvlText w:val="%7."/>
      <w:lvlJc w:val="left"/>
      <w:pPr>
        <w:ind w:left="5673" w:hanging="360"/>
      </w:pPr>
    </w:lvl>
    <w:lvl w:ilvl="7" w:tplc="240A0019" w:tentative="1">
      <w:start w:val="1"/>
      <w:numFmt w:val="lowerLetter"/>
      <w:lvlText w:val="%8."/>
      <w:lvlJc w:val="left"/>
      <w:pPr>
        <w:ind w:left="6393" w:hanging="360"/>
      </w:pPr>
    </w:lvl>
    <w:lvl w:ilvl="8" w:tplc="240A001B" w:tentative="1">
      <w:start w:val="1"/>
      <w:numFmt w:val="lowerRoman"/>
      <w:lvlText w:val="%9."/>
      <w:lvlJc w:val="right"/>
      <w:pPr>
        <w:ind w:left="7113" w:hanging="180"/>
      </w:pPr>
    </w:lvl>
  </w:abstractNum>
  <w:abstractNum w:abstractNumId="2" w15:restartNumberingAfterBreak="0">
    <w:nsid w:val="15E246BA"/>
    <w:multiLevelType w:val="hybridMultilevel"/>
    <w:tmpl w:val="8E642E44"/>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E1F54B3"/>
    <w:multiLevelType w:val="multilevel"/>
    <w:tmpl w:val="766464A8"/>
    <w:lvl w:ilvl="0">
      <w:start w:val="1"/>
      <w:numFmt w:val="decimal"/>
      <w:lvlText w:val="%1."/>
      <w:lvlJc w:val="left"/>
      <w:pPr>
        <w:tabs>
          <w:tab w:val="num" w:pos="360"/>
        </w:tabs>
        <w:ind w:left="360" w:hanging="360"/>
      </w:pPr>
      <w:rPr>
        <w:rFonts w:cs="Times New Roman" w:hint="default"/>
        <w:b/>
        <w:bCs/>
      </w:rPr>
    </w:lvl>
    <w:lvl w:ilvl="1">
      <w:start w:val="1"/>
      <w:numFmt w:val="decimal"/>
      <w:isLgl/>
      <w:lvlText w:val="%1.%2."/>
      <w:lvlJc w:val="left"/>
      <w:pPr>
        <w:ind w:left="720" w:hanging="720"/>
      </w:pPr>
      <w:rPr>
        <w:rFonts w:cs="Times New Roman" w:hint="default"/>
        <w:i/>
        <w:iCs/>
        <w:color w:val="3333FF"/>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15:restartNumberingAfterBreak="0">
    <w:nsid w:val="1FEA0F35"/>
    <w:multiLevelType w:val="hybridMultilevel"/>
    <w:tmpl w:val="EAFEBF00"/>
    <w:lvl w:ilvl="0" w:tplc="08C26E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582C07"/>
    <w:multiLevelType w:val="hybridMultilevel"/>
    <w:tmpl w:val="2D766B84"/>
    <w:lvl w:ilvl="0" w:tplc="A49CA0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D0687"/>
    <w:multiLevelType w:val="hybridMultilevel"/>
    <w:tmpl w:val="37566164"/>
    <w:lvl w:ilvl="0" w:tplc="CAB624B0">
      <w:start w:val="1"/>
      <w:numFmt w:val="decimal"/>
      <w:lvlText w:val="%1."/>
      <w:lvlJc w:val="left"/>
      <w:pPr>
        <w:ind w:left="720" w:hanging="360"/>
      </w:pPr>
      <w:rPr>
        <w:rFonts w:ascii="Georgia" w:hAnsi="Georgia" w:cs="Times New Roman" w:hint="default"/>
        <w:sz w:val="24"/>
        <w:szCs w:val="24"/>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40E24D6B"/>
    <w:multiLevelType w:val="hybridMultilevel"/>
    <w:tmpl w:val="05CA5D28"/>
    <w:lvl w:ilvl="0" w:tplc="3B00DC40">
      <w:start w:val="7"/>
      <w:numFmt w:val="bullet"/>
      <w:lvlText w:val="-"/>
      <w:lvlJc w:val="left"/>
      <w:pPr>
        <w:ind w:left="720" w:hanging="360"/>
      </w:pPr>
      <w:rPr>
        <w:rFonts w:ascii="Arial Narrow" w:eastAsia="Times New Roman" w:hAnsi="Arial Narrow" w:cs="Times New Roman"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6CB0CAB"/>
    <w:multiLevelType w:val="hybridMultilevel"/>
    <w:tmpl w:val="5882E9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94FA2"/>
    <w:multiLevelType w:val="hybridMultilevel"/>
    <w:tmpl w:val="498C00D2"/>
    <w:lvl w:ilvl="0" w:tplc="6DEEC0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0C7D90"/>
    <w:multiLevelType w:val="hybridMultilevel"/>
    <w:tmpl w:val="C2C805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0F30527"/>
    <w:multiLevelType w:val="hybridMultilevel"/>
    <w:tmpl w:val="3C4C7DB4"/>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95C3BA9"/>
    <w:multiLevelType w:val="hybridMultilevel"/>
    <w:tmpl w:val="3EDA7CC0"/>
    <w:lvl w:ilvl="0" w:tplc="C964A076">
      <w:start w:val="1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6A30B0"/>
    <w:multiLevelType w:val="hybridMultilevel"/>
    <w:tmpl w:val="112E7482"/>
    <w:lvl w:ilvl="0" w:tplc="15E8EE50">
      <w:start w:val="4"/>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B70A14"/>
    <w:multiLevelType w:val="hybridMultilevel"/>
    <w:tmpl w:val="2C7E6442"/>
    <w:lvl w:ilvl="0" w:tplc="3E022970">
      <w:start w:val="4"/>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1"/>
  </w:num>
  <w:num w:numId="5">
    <w:abstractNumId w:val="8"/>
  </w:num>
  <w:num w:numId="6">
    <w:abstractNumId w:val="3"/>
  </w:num>
  <w:num w:numId="7">
    <w:abstractNumId w:val="6"/>
  </w:num>
  <w:num w:numId="8">
    <w:abstractNumId w:val="9"/>
  </w:num>
  <w:num w:numId="9">
    <w:abstractNumId w:val="12"/>
  </w:num>
  <w:num w:numId="10">
    <w:abstractNumId w:val="5"/>
  </w:num>
  <w:num w:numId="11">
    <w:abstractNumId w:val="4"/>
  </w:num>
  <w:num w:numId="12">
    <w:abstractNumId w:val="13"/>
  </w:num>
  <w:num w:numId="13">
    <w:abstractNumId w:val="14"/>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E24"/>
    <w:rsid w:val="00000538"/>
    <w:rsid w:val="00000F81"/>
    <w:rsid w:val="000010B1"/>
    <w:rsid w:val="000016FE"/>
    <w:rsid w:val="00001803"/>
    <w:rsid w:val="00001BAE"/>
    <w:rsid w:val="00003BA7"/>
    <w:rsid w:val="000069C9"/>
    <w:rsid w:val="00007AB4"/>
    <w:rsid w:val="000104BB"/>
    <w:rsid w:val="000115CB"/>
    <w:rsid w:val="000118C0"/>
    <w:rsid w:val="0002146D"/>
    <w:rsid w:val="00024CF5"/>
    <w:rsid w:val="00024ECD"/>
    <w:rsid w:val="000251F7"/>
    <w:rsid w:val="000308F9"/>
    <w:rsid w:val="0003431F"/>
    <w:rsid w:val="0003630E"/>
    <w:rsid w:val="000401E7"/>
    <w:rsid w:val="00041204"/>
    <w:rsid w:val="00041BB9"/>
    <w:rsid w:val="00042A29"/>
    <w:rsid w:val="00042BC6"/>
    <w:rsid w:val="000442B3"/>
    <w:rsid w:val="000458AD"/>
    <w:rsid w:val="00045C14"/>
    <w:rsid w:val="00045E46"/>
    <w:rsid w:val="00047A36"/>
    <w:rsid w:val="00051081"/>
    <w:rsid w:val="00051DD7"/>
    <w:rsid w:val="00054AD8"/>
    <w:rsid w:val="000567F2"/>
    <w:rsid w:val="0005680E"/>
    <w:rsid w:val="000572DB"/>
    <w:rsid w:val="00062AA5"/>
    <w:rsid w:val="000631AA"/>
    <w:rsid w:val="00067463"/>
    <w:rsid w:val="00072E64"/>
    <w:rsid w:val="00073F6A"/>
    <w:rsid w:val="00083102"/>
    <w:rsid w:val="00084EA4"/>
    <w:rsid w:val="00085DD2"/>
    <w:rsid w:val="00087AA6"/>
    <w:rsid w:val="00093C94"/>
    <w:rsid w:val="00093D2C"/>
    <w:rsid w:val="00095801"/>
    <w:rsid w:val="000963C7"/>
    <w:rsid w:val="00097994"/>
    <w:rsid w:val="000A019A"/>
    <w:rsid w:val="000A1E9F"/>
    <w:rsid w:val="000A262F"/>
    <w:rsid w:val="000A3660"/>
    <w:rsid w:val="000A4CE1"/>
    <w:rsid w:val="000A5450"/>
    <w:rsid w:val="000A56E5"/>
    <w:rsid w:val="000A760B"/>
    <w:rsid w:val="000A7637"/>
    <w:rsid w:val="000B4800"/>
    <w:rsid w:val="000B4ACF"/>
    <w:rsid w:val="000B7197"/>
    <w:rsid w:val="000C0FA2"/>
    <w:rsid w:val="000C3012"/>
    <w:rsid w:val="000C30CF"/>
    <w:rsid w:val="000C30FC"/>
    <w:rsid w:val="000C45A4"/>
    <w:rsid w:val="000C5D66"/>
    <w:rsid w:val="000D16C8"/>
    <w:rsid w:val="000D44E5"/>
    <w:rsid w:val="000D493F"/>
    <w:rsid w:val="000D537D"/>
    <w:rsid w:val="000D5DF2"/>
    <w:rsid w:val="000D6760"/>
    <w:rsid w:val="000D74FB"/>
    <w:rsid w:val="000E16B4"/>
    <w:rsid w:val="000E1C23"/>
    <w:rsid w:val="000E4ECD"/>
    <w:rsid w:val="000E56BA"/>
    <w:rsid w:val="000E686C"/>
    <w:rsid w:val="000F05BB"/>
    <w:rsid w:val="000F1CDA"/>
    <w:rsid w:val="000F29CF"/>
    <w:rsid w:val="00100158"/>
    <w:rsid w:val="00101E30"/>
    <w:rsid w:val="00102466"/>
    <w:rsid w:val="00103179"/>
    <w:rsid w:val="00103BBD"/>
    <w:rsid w:val="0010420C"/>
    <w:rsid w:val="00105955"/>
    <w:rsid w:val="00105CF5"/>
    <w:rsid w:val="00107380"/>
    <w:rsid w:val="0011364F"/>
    <w:rsid w:val="00113733"/>
    <w:rsid w:val="00115E60"/>
    <w:rsid w:val="0012017C"/>
    <w:rsid w:val="00120246"/>
    <w:rsid w:val="00120867"/>
    <w:rsid w:val="001214CB"/>
    <w:rsid w:val="001225BA"/>
    <w:rsid w:val="001227D4"/>
    <w:rsid w:val="00123B8C"/>
    <w:rsid w:val="00124B5F"/>
    <w:rsid w:val="00124C14"/>
    <w:rsid w:val="001271AF"/>
    <w:rsid w:val="001276AC"/>
    <w:rsid w:val="00130725"/>
    <w:rsid w:val="00134448"/>
    <w:rsid w:val="001348C2"/>
    <w:rsid w:val="00137CF3"/>
    <w:rsid w:val="0014281C"/>
    <w:rsid w:val="00144799"/>
    <w:rsid w:val="00144DC4"/>
    <w:rsid w:val="00145676"/>
    <w:rsid w:val="001474CD"/>
    <w:rsid w:val="001477ED"/>
    <w:rsid w:val="001504F5"/>
    <w:rsid w:val="001514FB"/>
    <w:rsid w:val="001515F0"/>
    <w:rsid w:val="00152FCE"/>
    <w:rsid w:val="00153827"/>
    <w:rsid w:val="00155024"/>
    <w:rsid w:val="00155207"/>
    <w:rsid w:val="001562B2"/>
    <w:rsid w:val="00157540"/>
    <w:rsid w:val="00161FF3"/>
    <w:rsid w:val="00165C95"/>
    <w:rsid w:val="0016628E"/>
    <w:rsid w:val="001668E5"/>
    <w:rsid w:val="00167810"/>
    <w:rsid w:val="00171564"/>
    <w:rsid w:val="001722A6"/>
    <w:rsid w:val="001726EF"/>
    <w:rsid w:val="00172CA8"/>
    <w:rsid w:val="00174FF9"/>
    <w:rsid w:val="00175034"/>
    <w:rsid w:val="0018109C"/>
    <w:rsid w:val="001817B4"/>
    <w:rsid w:val="001847F5"/>
    <w:rsid w:val="00185103"/>
    <w:rsid w:val="001864FD"/>
    <w:rsid w:val="00192160"/>
    <w:rsid w:val="00193D2F"/>
    <w:rsid w:val="00197925"/>
    <w:rsid w:val="001A0101"/>
    <w:rsid w:val="001A0BC7"/>
    <w:rsid w:val="001A0CEB"/>
    <w:rsid w:val="001A12DE"/>
    <w:rsid w:val="001A4B57"/>
    <w:rsid w:val="001A4EB0"/>
    <w:rsid w:val="001A5024"/>
    <w:rsid w:val="001A6266"/>
    <w:rsid w:val="001A6F40"/>
    <w:rsid w:val="001B05BA"/>
    <w:rsid w:val="001B1131"/>
    <w:rsid w:val="001B1286"/>
    <w:rsid w:val="001B31F9"/>
    <w:rsid w:val="001B330E"/>
    <w:rsid w:val="001B4F3A"/>
    <w:rsid w:val="001B5AC5"/>
    <w:rsid w:val="001B6480"/>
    <w:rsid w:val="001B6A29"/>
    <w:rsid w:val="001B757E"/>
    <w:rsid w:val="001B7AA3"/>
    <w:rsid w:val="001C281D"/>
    <w:rsid w:val="001C4D61"/>
    <w:rsid w:val="001C7158"/>
    <w:rsid w:val="001D0304"/>
    <w:rsid w:val="001D1B39"/>
    <w:rsid w:val="001D2C7F"/>
    <w:rsid w:val="001D3055"/>
    <w:rsid w:val="001D5609"/>
    <w:rsid w:val="001D5DCC"/>
    <w:rsid w:val="001D65D8"/>
    <w:rsid w:val="001D6DA6"/>
    <w:rsid w:val="001D7720"/>
    <w:rsid w:val="001D7EE4"/>
    <w:rsid w:val="001E0136"/>
    <w:rsid w:val="001E0208"/>
    <w:rsid w:val="001E2B56"/>
    <w:rsid w:val="001E3822"/>
    <w:rsid w:val="001E65B8"/>
    <w:rsid w:val="001E7D9D"/>
    <w:rsid w:val="001F0580"/>
    <w:rsid w:val="001F0A79"/>
    <w:rsid w:val="001F2EEA"/>
    <w:rsid w:val="001F3BB3"/>
    <w:rsid w:val="001F5475"/>
    <w:rsid w:val="001F5485"/>
    <w:rsid w:val="001F60E0"/>
    <w:rsid w:val="001F6601"/>
    <w:rsid w:val="001F7176"/>
    <w:rsid w:val="001F754A"/>
    <w:rsid w:val="00203353"/>
    <w:rsid w:val="00204F32"/>
    <w:rsid w:val="00205990"/>
    <w:rsid w:val="0020644A"/>
    <w:rsid w:val="00206B3A"/>
    <w:rsid w:val="00207B34"/>
    <w:rsid w:val="00207D2A"/>
    <w:rsid w:val="00210923"/>
    <w:rsid w:val="0021200D"/>
    <w:rsid w:val="002120F0"/>
    <w:rsid w:val="00212AFB"/>
    <w:rsid w:val="0021417A"/>
    <w:rsid w:val="00215B58"/>
    <w:rsid w:val="00216E47"/>
    <w:rsid w:val="002174FA"/>
    <w:rsid w:val="0022428E"/>
    <w:rsid w:val="00224B09"/>
    <w:rsid w:val="0022654E"/>
    <w:rsid w:val="00226A07"/>
    <w:rsid w:val="00226BC9"/>
    <w:rsid w:val="00226F2E"/>
    <w:rsid w:val="002300D4"/>
    <w:rsid w:val="0023215D"/>
    <w:rsid w:val="002345B1"/>
    <w:rsid w:val="00236BFF"/>
    <w:rsid w:val="00236CB9"/>
    <w:rsid w:val="00236F64"/>
    <w:rsid w:val="00237C56"/>
    <w:rsid w:val="0024001A"/>
    <w:rsid w:val="002412A7"/>
    <w:rsid w:val="00241CEB"/>
    <w:rsid w:val="002460D5"/>
    <w:rsid w:val="00247117"/>
    <w:rsid w:val="00247F50"/>
    <w:rsid w:val="00251E87"/>
    <w:rsid w:val="00253AF1"/>
    <w:rsid w:val="0025782F"/>
    <w:rsid w:val="00260BC6"/>
    <w:rsid w:val="00263708"/>
    <w:rsid w:val="0026399B"/>
    <w:rsid w:val="00263FE1"/>
    <w:rsid w:val="00267C77"/>
    <w:rsid w:val="00267CA3"/>
    <w:rsid w:val="00267CE7"/>
    <w:rsid w:val="00270F76"/>
    <w:rsid w:val="002720F9"/>
    <w:rsid w:val="00275342"/>
    <w:rsid w:val="002768F8"/>
    <w:rsid w:val="00276EDC"/>
    <w:rsid w:val="002809BD"/>
    <w:rsid w:val="002828CB"/>
    <w:rsid w:val="002836E0"/>
    <w:rsid w:val="00285B37"/>
    <w:rsid w:val="00286F20"/>
    <w:rsid w:val="002873C4"/>
    <w:rsid w:val="00293097"/>
    <w:rsid w:val="00293648"/>
    <w:rsid w:val="00295459"/>
    <w:rsid w:val="0029781E"/>
    <w:rsid w:val="00297BE6"/>
    <w:rsid w:val="002A1230"/>
    <w:rsid w:val="002A3C13"/>
    <w:rsid w:val="002A3F79"/>
    <w:rsid w:val="002A5550"/>
    <w:rsid w:val="002A65EF"/>
    <w:rsid w:val="002A73F2"/>
    <w:rsid w:val="002B0D11"/>
    <w:rsid w:val="002B1830"/>
    <w:rsid w:val="002B1F88"/>
    <w:rsid w:val="002B38A6"/>
    <w:rsid w:val="002B765E"/>
    <w:rsid w:val="002C0937"/>
    <w:rsid w:val="002C0DD4"/>
    <w:rsid w:val="002C2053"/>
    <w:rsid w:val="002C2DB9"/>
    <w:rsid w:val="002C2EFE"/>
    <w:rsid w:val="002C3676"/>
    <w:rsid w:val="002C6BE7"/>
    <w:rsid w:val="002C6EE7"/>
    <w:rsid w:val="002D0788"/>
    <w:rsid w:val="002D1501"/>
    <w:rsid w:val="002D4941"/>
    <w:rsid w:val="002D4B04"/>
    <w:rsid w:val="002D5A80"/>
    <w:rsid w:val="002D7276"/>
    <w:rsid w:val="002D777C"/>
    <w:rsid w:val="002E0BE0"/>
    <w:rsid w:val="002E16AE"/>
    <w:rsid w:val="002E24D0"/>
    <w:rsid w:val="002E6185"/>
    <w:rsid w:val="002E745F"/>
    <w:rsid w:val="002E76F1"/>
    <w:rsid w:val="002E77E9"/>
    <w:rsid w:val="002E7CEA"/>
    <w:rsid w:val="002F0689"/>
    <w:rsid w:val="002F19F3"/>
    <w:rsid w:val="002F4825"/>
    <w:rsid w:val="002F48A8"/>
    <w:rsid w:val="002F519C"/>
    <w:rsid w:val="002F6DD4"/>
    <w:rsid w:val="002F6EB4"/>
    <w:rsid w:val="002F76C8"/>
    <w:rsid w:val="002F7F5C"/>
    <w:rsid w:val="00301899"/>
    <w:rsid w:val="00303BAB"/>
    <w:rsid w:val="00306C8A"/>
    <w:rsid w:val="0031148E"/>
    <w:rsid w:val="00311D20"/>
    <w:rsid w:val="00313C7F"/>
    <w:rsid w:val="003140D5"/>
    <w:rsid w:val="00315496"/>
    <w:rsid w:val="00316740"/>
    <w:rsid w:val="003174AB"/>
    <w:rsid w:val="003177BB"/>
    <w:rsid w:val="00323B3A"/>
    <w:rsid w:val="00324050"/>
    <w:rsid w:val="00325F89"/>
    <w:rsid w:val="00327603"/>
    <w:rsid w:val="00331B8B"/>
    <w:rsid w:val="00332DEE"/>
    <w:rsid w:val="00334339"/>
    <w:rsid w:val="003366E5"/>
    <w:rsid w:val="00340F58"/>
    <w:rsid w:val="00341AC0"/>
    <w:rsid w:val="00345CA4"/>
    <w:rsid w:val="003467CF"/>
    <w:rsid w:val="00346923"/>
    <w:rsid w:val="00347C66"/>
    <w:rsid w:val="00350362"/>
    <w:rsid w:val="00351090"/>
    <w:rsid w:val="00351A51"/>
    <w:rsid w:val="0035252F"/>
    <w:rsid w:val="00352F05"/>
    <w:rsid w:val="00354F4E"/>
    <w:rsid w:val="00355278"/>
    <w:rsid w:val="00355461"/>
    <w:rsid w:val="00355536"/>
    <w:rsid w:val="003566FB"/>
    <w:rsid w:val="00360D91"/>
    <w:rsid w:val="00360DEB"/>
    <w:rsid w:val="00362095"/>
    <w:rsid w:val="00363331"/>
    <w:rsid w:val="00363463"/>
    <w:rsid w:val="00364C23"/>
    <w:rsid w:val="00364C43"/>
    <w:rsid w:val="00366376"/>
    <w:rsid w:val="00370196"/>
    <w:rsid w:val="003730EF"/>
    <w:rsid w:val="00375EA5"/>
    <w:rsid w:val="00376EC4"/>
    <w:rsid w:val="00376F23"/>
    <w:rsid w:val="0038042D"/>
    <w:rsid w:val="0038097F"/>
    <w:rsid w:val="0038242A"/>
    <w:rsid w:val="00383122"/>
    <w:rsid w:val="00384992"/>
    <w:rsid w:val="00385010"/>
    <w:rsid w:val="003852BB"/>
    <w:rsid w:val="0038776A"/>
    <w:rsid w:val="00391F16"/>
    <w:rsid w:val="00392F5D"/>
    <w:rsid w:val="0039663A"/>
    <w:rsid w:val="00397631"/>
    <w:rsid w:val="003A125C"/>
    <w:rsid w:val="003A2238"/>
    <w:rsid w:val="003A2B75"/>
    <w:rsid w:val="003A2E56"/>
    <w:rsid w:val="003A37A6"/>
    <w:rsid w:val="003A45B1"/>
    <w:rsid w:val="003A5453"/>
    <w:rsid w:val="003A5D0E"/>
    <w:rsid w:val="003A5F31"/>
    <w:rsid w:val="003A64C0"/>
    <w:rsid w:val="003A679F"/>
    <w:rsid w:val="003A6850"/>
    <w:rsid w:val="003B0275"/>
    <w:rsid w:val="003B0A78"/>
    <w:rsid w:val="003B18EA"/>
    <w:rsid w:val="003B4B05"/>
    <w:rsid w:val="003B525D"/>
    <w:rsid w:val="003B5C83"/>
    <w:rsid w:val="003B6446"/>
    <w:rsid w:val="003B6CE9"/>
    <w:rsid w:val="003B782A"/>
    <w:rsid w:val="003B79B6"/>
    <w:rsid w:val="003B7DA2"/>
    <w:rsid w:val="003C0370"/>
    <w:rsid w:val="003C07F1"/>
    <w:rsid w:val="003C1D5F"/>
    <w:rsid w:val="003C200E"/>
    <w:rsid w:val="003C2E78"/>
    <w:rsid w:val="003C45D5"/>
    <w:rsid w:val="003C4EF0"/>
    <w:rsid w:val="003C5020"/>
    <w:rsid w:val="003C5BA1"/>
    <w:rsid w:val="003D05D4"/>
    <w:rsid w:val="003D2379"/>
    <w:rsid w:val="003D2B8F"/>
    <w:rsid w:val="003D5074"/>
    <w:rsid w:val="003D6357"/>
    <w:rsid w:val="003D6C6C"/>
    <w:rsid w:val="003D7168"/>
    <w:rsid w:val="003D7781"/>
    <w:rsid w:val="003E08F0"/>
    <w:rsid w:val="003E2CAC"/>
    <w:rsid w:val="003E4A5B"/>
    <w:rsid w:val="003E6341"/>
    <w:rsid w:val="003E6786"/>
    <w:rsid w:val="003F0F63"/>
    <w:rsid w:val="003F1F0D"/>
    <w:rsid w:val="003F3241"/>
    <w:rsid w:val="003F5B8E"/>
    <w:rsid w:val="00400384"/>
    <w:rsid w:val="00400A43"/>
    <w:rsid w:val="00404B12"/>
    <w:rsid w:val="004101CB"/>
    <w:rsid w:val="004143F2"/>
    <w:rsid w:val="00417595"/>
    <w:rsid w:val="004177E2"/>
    <w:rsid w:val="00417FF2"/>
    <w:rsid w:val="00422857"/>
    <w:rsid w:val="004229B6"/>
    <w:rsid w:val="00422A7F"/>
    <w:rsid w:val="0042685D"/>
    <w:rsid w:val="00430E95"/>
    <w:rsid w:val="00430FB6"/>
    <w:rsid w:val="00431CAE"/>
    <w:rsid w:val="00431FF6"/>
    <w:rsid w:val="00432A70"/>
    <w:rsid w:val="004343C8"/>
    <w:rsid w:val="00442CFA"/>
    <w:rsid w:val="00442E77"/>
    <w:rsid w:val="00444E83"/>
    <w:rsid w:val="004470B1"/>
    <w:rsid w:val="00450245"/>
    <w:rsid w:val="004507AB"/>
    <w:rsid w:val="00450C22"/>
    <w:rsid w:val="0045289A"/>
    <w:rsid w:val="00452CF2"/>
    <w:rsid w:val="00455867"/>
    <w:rsid w:val="00460307"/>
    <w:rsid w:val="004606E7"/>
    <w:rsid w:val="00464122"/>
    <w:rsid w:val="004739D4"/>
    <w:rsid w:val="00475089"/>
    <w:rsid w:val="00476688"/>
    <w:rsid w:val="00477777"/>
    <w:rsid w:val="00481026"/>
    <w:rsid w:val="004826D3"/>
    <w:rsid w:val="00484288"/>
    <w:rsid w:val="004861EB"/>
    <w:rsid w:val="00493C24"/>
    <w:rsid w:val="00494AB6"/>
    <w:rsid w:val="004957D2"/>
    <w:rsid w:val="0049581C"/>
    <w:rsid w:val="00496809"/>
    <w:rsid w:val="00497272"/>
    <w:rsid w:val="004A1155"/>
    <w:rsid w:val="004A3A98"/>
    <w:rsid w:val="004A510F"/>
    <w:rsid w:val="004A5FF0"/>
    <w:rsid w:val="004A6F09"/>
    <w:rsid w:val="004A7C4B"/>
    <w:rsid w:val="004B1133"/>
    <w:rsid w:val="004B4DC2"/>
    <w:rsid w:val="004B51EE"/>
    <w:rsid w:val="004B578A"/>
    <w:rsid w:val="004B58FD"/>
    <w:rsid w:val="004B59AC"/>
    <w:rsid w:val="004B65C5"/>
    <w:rsid w:val="004B73F9"/>
    <w:rsid w:val="004C1FE2"/>
    <w:rsid w:val="004C2225"/>
    <w:rsid w:val="004C2838"/>
    <w:rsid w:val="004C3058"/>
    <w:rsid w:val="004C3F08"/>
    <w:rsid w:val="004C59C1"/>
    <w:rsid w:val="004C5FD0"/>
    <w:rsid w:val="004C68F8"/>
    <w:rsid w:val="004D03F6"/>
    <w:rsid w:val="004D054C"/>
    <w:rsid w:val="004D076C"/>
    <w:rsid w:val="004D0D90"/>
    <w:rsid w:val="004D2A86"/>
    <w:rsid w:val="004D4CBC"/>
    <w:rsid w:val="004D4D95"/>
    <w:rsid w:val="004D4E27"/>
    <w:rsid w:val="004D5315"/>
    <w:rsid w:val="004D55CD"/>
    <w:rsid w:val="004D5924"/>
    <w:rsid w:val="004D66EB"/>
    <w:rsid w:val="004D78EF"/>
    <w:rsid w:val="004E122A"/>
    <w:rsid w:val="004E131D"/>
    <w:rsid w:val="004E153A"/>
    <w:rsid w:val="004E36BF"/>
    <w:rsid w:val="004E3F6B"/>
    <w:rsid w:val="004F06A3"/>
    <w:rsid w:val="004F326E"/>
    <w:rsid w:val="004F3717"/>
    <w:rsid w:val="004F50C3"/>
    <w:rsid w:val="004F5644"/>
    <w:rsid w:val="004F7563"/>
    <w:rsid w:val="005013DC"/>
    <w:rsid w:val="0050244B"/>
    <w:rsid w:val="00503915"/>
    <w:rsid w:val="00503E8C"/>
    <w:rsid w:val="00504AA8"/>
    <w:rsid w:val="00505B71"/>
    <w:rsid w:val="005077CE"/>
    <w:rsid w:val="00510332"/>
    <w:rsid w:val="005116FE"/>
    <w:rsid w:val="00512D59"/>
    <w:rsid w:val="00514104"/>
    <w:rsid w:val="00517E02"/>
    <w:rsid w:val="00521952"/>
    <w:rsid w:val="00523130"/>
    <w:rsid w:val="0052655E"/>
    <w:rsid w:val="00527026"/>
    <w:rsid w:val="0053035C"/>
    <w:rsid w:val="00530FAD"/>
    <w:rsid w:val="0053215E"/>
    <w:rsid w:val="00533592"/>
    <w:rsid w:val="005341E7"/>
    <w:rsid w:val="00537456"/>
    <w:rsid w:val="00537DA1"/>
    <w:rsid w:val="00540EE2"/>
    <w:rsid w:val="0054229A"/>
    <w:rsid w:val="005422B1"/>
    <w:rsid w:val="00542A5B"/>
    <w:rsid w:val="005430BA"/>
    <w:rsid w:val="005434B2"/>
    <w:rsid w:val="00543625"/>
    <w:rsid w:val="00544409"/>
    <w:rsid w:val="005447D3"/>
    <w:rsid w:val="00544D6F"/>
    <w:rsid w:val="00546A1D"/>
    <w:rsid w:val="00553643"/>
    <w:rsid w:val="005543F4"/>
    <w:rsid w:val="005578E3"/>
    <w:rsid w:val="00557B29"/>
    <w:rsid w:val="00557C41"/>
    <w:rsid w:val="00562019"/>
    <w:rsid w:val="00563086"/>
    <w:rsid w:val="0056346A"/>
    <w:rsid w:val="005640C4"/>
    <w:rsid w:val="00564780"/>
    <w:rsid w:val="00566B44"/>
    <w:rsid w:val="00567C1D"/>
    <w:rsid w:val="005722B6"/>
    <w:rsid w:val="0057281A"/>
    <w:rsid w:val="00575AFA"/>
    <w:rsid w:val="005767DB"/>
    <w:rsid w:val="00580B7F"/>
    <w:rsid w:val="00582137"/>
    <w:rsid w:val="00582F6D"/>
    <w:rsid w:val="005836AF"/>
    <w:rsid w:val="00583BB9"/>
    <w:rsid w:val="00584D0C"/>
    <w:rsid w:val="00586D6D"/>
    <w:rsid w:val="00587937"/>
    <w:rsid w:val="00587D82"/>
    <w:rsid w:val="00590147"/>
    <w:rsid w:val="00590847"/>
    <w:rsid w:val="00590DE4"/>
    <w:rsid w:val="00591F7F"/>
    <w:rsid w:val="00593110"/>
    <w:rsid w:val="00594013"/>
    <w:rsid w:val="0059655B"/>
    <w:rsid w:val="00596FD0"/>
    <w:rsid w:val="00597DE3"/>
    <w:rsid w:val="005A079E"/>
    <w:rsid w:val="005A38B1"/>
    <w:rsid w:val="005A48A4"/>
    <w:rsid w:val="005B0E5C"/>
    <w:rsid w:val="005B210E"/>
    <w:rsid w:val="005B28FA"/>
    <w:rsid w:val="005B4658"/>
    <w:rsid w:val="005B749B"/>
    <w:rsid w:val="005B76C1"/>
    <w:rsid w:val="005C06DC"/>
    <w:rsid w:val="005C0AC5"/>
    <w:rsid w:val="005C3D55"/>
    <w:rsid w:val="005C4177"/>
    <w:rsid w:val="005C543E"/>
    <w:rsid w:val="005C5BCB"/>
    <w:rsid w:val="005D08BE"/>
    <w:rsid w:val="005D1C99"/>
    <w:rsid w:val="005D53E9"/>
    <w:rsid w:val="005D6C7B"/>
    <w:rsid w:val="005D6FB4"/>
    <w:rsid w:val="005E02A2"/>
    <w:rsid w:val="005E07AA"/>
    <w:rsid w:val="005E1588"/>
    <w:rsid w:val="005E1689"/>
    <w:rsid w:val="005E4F3B"/>
    <w:rsid w:val="005E58E7"/>
    <w:rsid w:val="005E610A"/>
    <w:rsid w:val="005E7496"/>
    <w:rsid w:val="005F34AA"/>
    <w:rsid w:val="005F463A"/>
    <w:rsid w:val="005F4B4F"/>
    <w:rsid w:val="005F51FB"/>
    <w:rsid w:val="005F617C"/>
    <w:rsid w:val="00600DF7"/>
    <w:rsid w:val="006011B4"/>
    <w:rsid w:val="00601210"/>
    <w:rsid w:val="00602939"/>
    <w:rsid w:val="0060547C"/>
    <w:rsid w:val="00606172"/>
    <w:rsid w:val="00606728"/>
    <w:rsid w:val="00607FA3"/>
    <w:rsid w:val="006161F5"/>
    <w:rsid w:val="00616E4B"/>
    <w:rsid w:val="006236CC"/>
    <w:rsid w:val="00624C8A"/>
    <w:rsid w:val="0062663F"/>
    <w:rsid w:val="00630399"/>
    <w:rsid w:val="006323C8"/>
    <w:rsid w:val="0063250D"/>
    <w:rsid w:val="00632F94"/>
    <w:rsid w:val="00634151"/>
    <w:rsid w:val="00635A17"/>
    <w:rsid w:val="006403A6"/>
    <w:rsid w:val="006406B3"/>
    <w:rsid w:val="006411DD"/>
    <w:rsid w:val="006418FC"/>
    <w:rsid w:val="0064503F"/>
    <w:rsid w:val="0064687B"/>
    <w:rsid w:val="006508A0"/>
    <w:rsid w:val="00651523"/>
    <w:rsid w:val="00656EB5"/>
    <w:rsid w:val="006628F2"/>
    <w:rsid w:val="00662E06"/>
    <w:rsid w:val="00663626"/>
    <w:rsid w:val="006643BA"/>
    <w:rsid w:val="0066570C"/>
    <w:rsid w:val="00666091"/>
    <w:rsid w:val="00670623"/>
    <w:rsid w:val="006709AA"/>
    <w:rsid w:val="00671B92"/>
    <w:rsid w:val="006752D8"/>
    <w:rsid w:val="006766B6"/>
    <w:rsid w:val="006770B5"/>
    <w:rsid w:val="00677BAA"/>
    <w:rsid w:val="00680B3F"/>
    <w:rsid w:val="0068293F"/>
    <w:rsid w:val="00683009"/>
    <w:rsid w:val="00683E00"/>
    <w:rsid w:val="00684913"/>
    <w:rsid w:val="00684FEB"/>
    <w:rsid w:val="00686AA7"/>
    <w:rsid w:val="006877D3"/>
    <w:rsid w:val="00690905"/>
    <w:rsid w:val="00691BFB"/>
    <w:rsid w:val="00692995"/>
    <w:rsid w:val="00692C45"/>
    <w:rsid w:val="0069377A"/>
    <w:rsid w:val="00693EC7"/>
    <w:rsid w:val="00694D01"/>
    <w:rsid w:val="00696ADC"/>
    <w:rsid w:val="00697814"/>
    <w:rsid w:val="006A1B7E"/>
    <w:rsid w:val="006A1EC1"/>
    <w:rsid w:val="006A2796"/>
    <w:rsid w:val="006A44AB"/>
    <w:rsid w:val="006A485E"/>
    <w:rsid w:val="006A4C12"/>
    <w:rsid w:val="006A529E"/>
    <w:rsid w:val="006A7B7E"/>
    <w:rsid w:val="006B1F66"/>
    <w:rsid w:val="006B32B0"/>
    <w:rsid w:val="006B4267"/>
    <w:rsid w:val="006B4B14"/>
    <w:rsid w:val="006B6201"/>
    <w:rsid w:val="006B6939"/>
    <w:rsid w:val="006B6DE5"/>
    <w:rsid w:val="006B7A5C"/>
    <w:rsid w:val="006C0C37"/>
    <w:rsid w:val="006C2293"/>
    <w:rsid w:val="006C3FED"/>
    <w:rsid w:val="006C50DC"/>
    <w:rsid w:val="006C51C8"/>
    <w:rsid w:val="006C5B67"/>
    <w:rsid w:val="006D05A2"/>
    <w:rsid w:val="006D1B62"/>
    <w:rsid w:val="006D462C"/>
    <w:rsid w:val="006D4B47"/>
    <w:rsid w:val="006D4E7C"/>
    <w:rsid w:val="006D6B7A"/>
    <w:rsid w:val="006E00E6"/>
    <w:rsid w:val="006E148B"/>
    <w:rsid w:val="006E34A3"/>
    <w:rsid w:val="006E3AEB"/>
    <w:rsid w:val="006E5D6D"/>
    <w:rsid w:val="006F509F"/>
    <w:rsid w:val="006F7575"/>
    <w:rsid w:val="007010F5"/>
    <w:rsid w:val="00701507"/>
    <w:rsid w:val="00701E5F"/>
    <w:rsid w:val="00705E3A"/>
    <w:rsid w:val="00707597"/>
    <w:rsid w:val="007102F1"/>
    <w:rsid w:val="00711324"/>
    <w:rsid w:val="00711B1F"/>
    <w:rsid w:val="00712A4B"/>
    <w:rsid w:val="0071425B"/>
    <w:rsid w:val="00714819"/>
    <w:rsid w:val="007159AB"/>
    <w:rsid w:val="00716282"/>
    <w:rsid w:val="00717BC5"/>
    <w:rsid w:val="007202A4"/>
    <w:rsid w:val="00720D36"/>
    <w:rsid w:val="00723A26"/>
    <w:rsid w:val="00727090"/>
    <w:rsid w:val="00727143"/>
    <w:rsid w:val="00733F76"/>
    <w:rsid w:val="00734CEC"/>
    <w:rsid w:val="00737611"/>
    <w:rsid w:val="007378D4"/>
    <w:rsid w:val="00741503"/>
    <w:rsid w:val="00741789"/>
    <w:rsid w:val="00741E1E"/>
    <w:rsid w:val="007448DA"/>
    <w:rsid w:val="007449B0"/>
    <w:rsid w:val="00745ED2"/>
    <w:rsid w:val="00746D0F"/>
    <w:rsid w:val="00747F38"/>
    <w:rsid w:val="00752F1E"/>
    <w:rsid w:val="00753F25"/>
    <w:rsid w:val="00754262"/>
    <w:rsid w:val="00755201"/>
    <w:rsid w:val="0075782B"/>
    <w:rsid w:val="00757BA7"/>
    <w:rsid w:val="00760B34"/>
    <w:rsid w:val="00760E60"/>
    <w:rsid w:val="00763CF4"/>
    <w:rsid w:val="00764694"/>
    <w:rsid w:val="007662E1"/>
    <w:rsid w:val="007670AA"/>
    <w:rsid w:val="007739EA"/>
    <w:rsid w:val="00773BCD"/>
    <w:rsid w:val="0077404D"/>
    <w:rsid w:val="00775E67"/>
    <w:rsid w:val="007801E1"/>
    <w:rsid w:val="00780E1A"/>
    <w:rsid w:val="007835EA"/>
    <w:rsid w:val="00784805"/>
    <w:rsid w:val="00784F64"/>
    <w:rsid w:val="00790CAE"/>
    <w:rsid w:val="00791351"/>
    <w:rsid w:val="00791847"/>
    <w:rsid w:val="00791CCE"/>
    <w:rsid w:val="00792A21"/>
    <w:rsid w:val="00792EDC"/>
    <w:rsid w:val="00794A0C"/>
    <w:rsid w:val="00794B3F"/>
    <w:rsid w:val="0079526C"/>
    <w:rsid w:val="00797AB2"/>
    <w:rsid w:val="00797F91"/>
    <w:rsid w:val="007A0BA9"/>
    <w:rsid w:val="007A11A1"/>
    <w:rsid w:val="007A11A4"/>
    <w:rsid w:val="007A1B92"/>
    <w:rsid w:val="007A2819"/>
    <w:rsid w:val="007A3900"/>
    <w:rsid w:val="007A3A43"/>
    <w:rsid w:val="007A7C14"/>
    <w:rsid w:val="007B0014"/>
    <w:rsid w:val="007B04C8"/>
    <w:rsid w:val="007B05A1"/>
    <w:rsid w:val="007B0621"/>
    <w:rsid w:val="007B3D79"/>
    <w:rsid w:val="007B4279"/>
    <w:rsid w:val="007B4695"/>
    <w:rsid w:val="007B4C57"/>
    <w:rsid w:val="007B5334"/>
    <w:rsid w:val="007C0136"/>
    <w:rsid w:val="007C1D87"/>
    <w:rsid w:val="007C2D66"/>
    <w:rsid w:val="007C3A91"/>
    <w:rsid w:val="007C3B28"/>
    <w:rsid w:val="007C3E01"/>
    <w:rsid w:val="007C40C8"/>
    <w:rsid w:val="007C4663"/>
    <w:rsid w:val="007D36E1"/>
    <w:rsid w:val="007D7AA9"/>
    <w:rsid w:val="007E0524"/>
    <w:rsid w:val="007E19EE"/>
    <w:rsid w:val="007E7761"/>
    <w:rsid w:val="007F123B"/>
    <w:rsid w:val="007F1546"/>
    <w:rsid w:val="007F3034"/>
    <w:rsid w:val="007F3828"/>
    <w:rsid w:val="007F4685"/>
    <w:rsid w:val="007F68CD"/>
    <w:rsid w:val="008002C5"/>
    <w:rsid w:val="0080189C"/>
    <w:rsid w:val="00801AFA"/>
    <w:rsid w:val="008032E7"/>
    <w:rsid w:val="0080409C"/>
    <w:rsid w:val="00804996"/>
    <w:rsid w:val="008071E5"/>
    <w:rsid w:val="00807697"/>
    <w:rsid w:val="008108F1"/>
    <w:rsid w:val="00810DDA"/>
    <w:rsid w:val="00812292"/>
    <w:rsid w:val="00817204"/>
    <w:rsid w:val="00821147"/>
    <w:rsid w:val="0082364B"/>
    <w:rsid w:val="00823864"/>
    <w:rsid w:val="0082591A"/>
    <w:rsid w:val="00830131"/>
    <w:rsid w:val="00830283"/>
    <w:rsid w:val="00830A83"/>
    <w:rsid w:val="00831972"/>
    <w:rsid w:val="008327C0"/>
    <w:rsid w:val="00833A68"/>
    <w:rsid w:val="008343CE"/>
    <w:rsid w:val="00835506"/>
    <w:rsid w:val="00835C68"/>
    <w:rsid w:val="00837673"/>
    <w:rsid w:val="00840DB6"/>
    <w:rsid w:val="008428CC"/>
    <w:rsid w:val="00844119"/>
    <w:rsid w:val="008470EC"/>
    <w:rsid w:val="008506CC"/>
    <w:rsid w:val="00853429"/>
    <w:rsid w:val="0085460E"/>
    <w:rsid w:val="00854A42"/>
    <w:rsid w:val="00854AEF"/>
    <w:rsid w:val="00854DB9"/>
    <w:rsid w:val="00855E3F"/>
    <w:rsid w:val="00856EC7"/>
    <w:rsid w:val="0085776F"/>
    <w:rsid w:val="008606C3"/>
    <w:rsid w:val="00861797"/>
    <w:rsid w:val="0086325B"/>
    <w:rsid w:val="00863B1D"/>
    <w:rsid w:val="00864254"/>
    <w:rsid w:val="00864384"/>
    <w:rsid w:val="00864F2F"/>
    <w:rsid w:val="0086684E"/>
    <w:rsid w:val="00867280"/>
    <w:rsid w:val="00867ECF"/>
    <w:rsid w:val="0087143E"/>
    <w:rsid w:val="00871E6A"/>
    <w:rsid w:val="008725CA"/>
    <w:rsid w:val="008727F2"/>
    <w:rsid w:val="00877490"/>
    <w:rsid w:val="00877A06"/>
    <w:rsid w:val="00882595"/>
    <w:rsid w:val="00883748"/>
    <w:rsid w:val="008837C5"/>
    <w:rsid w:val="00883A7D"/>
    <w:rsid w:val="008843A7"/>
    <w:rsid w:val="0088463E"/>
    <w:rsid w:val="00884B53"/>
    <w:rsid w:val="008855BE"/>
    <w:rsid w:val="00886589"/>
    <w:rsid w:val="008867DC"/>
    <w:rsid w:val="008873EB"/>
    <w:rsid w:val="00890269"/>
    <w:rsid w:val="00890BA7"/>
    <w:rsid w:val="00890BF2"/>
    <w:rsid w:val="00892331"/>
    <w:rsid w:val="0089607D"/>
    <w:rsid w:val="008A0DF0"/>
    <w:rsid w:val="008A2A33"/>
    <w:rsid w:val="008A2B24"/>
    <w:rsid w:val="008A2E05"/>
    <w:rsid w:val="008A35F3"/>
    <w:rsid w:val="008A469E"/>
    <w:rsid w:val="008B2901"/>
    <w:rsid w:val="008B43B0"/>
    <w:rsid w:val="008B43D6"/>
    <w:rsid w:val="008B4582"/>
    <w:rsid w:val="008B4972"/>
    <w:rsid w:val="008B4B6D"/>
    <w:rsid w:val="008B68C1"/>
    <w:rsid w:val="008B7B53"/>
    <w:rsid w:val="008C20A3"/>
    <w:rsid w:val="008C2246"/>
    <w:rsid w:val="008C246A"/>
    <w:rsid w:val="008C3095"/>
    <w:rsid w:val="008C30C4"/>
    <w:rsid w:val="008C498F"/>
    <w:rsid w:val="008C5367"/>
    <w:rsid w:val="008C5DF9"/>
    <w:rsid w:val="008C61BF"/>
    <w:rsid w:val="008C644C"/>
    <w:rsid w:val="008D2773"/>
    <w:rsid w:val="008D2DF2"/>
    <w:rsid w:val="008D323E"/>
    <w:rsid w:val="008D416B"/>
    <w:rsid w:val="008D5438"/>
    <w:rsid w:val="008D58F2"/>
    <w:rsid w:val="008D5D4A"/>
    <w:rsid w:val="008E0534"/>
    <w:rsid w:val="008E09C9"/>
    <w:rsid w:val="008E09E5"/>
    <w:rsid w:val="008E15E8"/>
    <w:rsid w:val="008E2054"/>
    <w:rsid w:val="008E23D2"/>
    <w:rsid w:val="008F03A2"/>
    <w:rsid w:val="008F1FFD"/>
    <w:rsid w:val="008F45E3"/>
    <w:rsid w:val="008F5CEA"/>
    <w:rsid w:val="008F6497"/>
    <w:rsid w:val="008F7329"/>
    <w:rsid w:val="008F73D0"/>
    <w:rsid w:val="008F748A"/>
    <w:rsid w:val="00903372"/>
    <w:rsid w:val="009038E3"/>
    <w:rsid w:val="00903B3F"/>
    <w:rsid w:val="00906138"/>
    <w:rsid w:val="00906C4F"/>
    <w:rsid w:val="009100E9"/>
    <w:rsid w:val="00911312"/>
    <w:rsid w:val="00915B6C"/>
    <w:rsid w:val="0091607A"/>
    <w:rsid w:val="00916274"/>
    <w:rsid w:val="00916336"/>
    <w:rsid w:val="0091660E"/>
    <w:rsid w:val="009170D0"/>
    <w:rsid w:val="009179E4"/>
    <w:rsid w:val="00920344"/>
    <w:rsid w:val="00920AD0"/>
    <w:rsid w:val="00921668"/>
    <w:rsid w:val="009220FD"/>
    <w:rsid w:val="0092394D"/>
    <w:rsid w:val="009254F1"/>
    <w:rsid w:val="00927F44"/>
    <w:rsid w:val="0093039B"/>
    <w:rsid w:val="00931A1D"/>
    <w:rsid w:val="00932F7F"/>
    <w:rsid w:val="00933B9A"/>
    <w:rsid w:val="00933E11"/>
    <w:rsid w:val="00937006"/>
    <w:rsid w:val="009378CC"/>
    <w:rsid w:val="0094040E"/>
    <w:rsid w:val="00941717"/>
    <w:rsid w:val="00943295"/>
    <w:rsid w:val="00944F1D"/>
    <w:rsid w:val="00945542"/>
    <w:rsid w:val="00945B58"/>
    <w:rsid w:val="00947293"/>
    <w:rsid w:val="00947C6C"/>
    <w:rsid w:val="00947EBB"/>
    <w:rsid w:val="009516FB"/>
    <w:rsid w:val="009522DD"/>
    <w:rsid w:val="00952ED8"/>
    <w:rsid w:val="00953904"/>
    <w:rsid w:val="00953ED7"/>
    <w:rsid w:val="0096149C"/>
    <w:rsid w:val="009631DE"/>
    <w:rsid w:val="0096643B"/>
    <w:rsid w:val="009668D0"/>
    <w:rsid w:val="00966BA3"/>
    <w:rsid w:val="00971E55"/>
    <w:rsid w:val="00972173"/>
    <w:rsid w:val="00972E61"/>
    <w:rsid w:val="00972F6E"/>
    <w:rsid w:val="009731B2"/>
    <w:rsid w:val="00974310"/>
    <w:rsid w:val="009744EF"/>
    <w:rsid w:val="009753C7"/>
    <w:rsid w:val="00975548"/>
    <w:rsid w:val="00977CE0"/>
    <w:rsid w:val="0098004F"/>
    <w:rsid w:val="00980332"/>
    <w:rsid w:val="009817FB"/>
    <w:rsid w:val="00982927"/>
    <w:rsid w:val="00985956"/>
    <w:rsid w:val="00985D1C"/>
    <w:rsid w:val="009868C7"/>
    <w:rsid w:val="00986BAA"/>
    <w:rsid w:val="00987647"/>
    <w:rsid w:val="00990A1B"/>
    <w:rsid w:val="00992A6A"/>
    <w:rsid w:val="00995AF4"/>
    <w:rsid w:val="00995CF9"/>
    <w:rsid w:val="00996B15"/>
    <w:rsid w:val="00996E4C"/>
    <w:rsid w:val="00997FE3"/>
    <w:rsid w:val="009A039A"/>
    <w:rsid w:val="009A132B"/>
    <w:rsid w:val="009A139B"/>
    <w:rsid w:val="009A5AEF"/>
    <w:rsid w:val="009A5F15"/>
    <w:rsid w:val="009A77CB"/>
    <w:rsid w:val="009B000B"/>
    <w:rsid w:val="009B1126"/>
    <w:rsid w:val="009B5471"/>
    <w:rsid w:val="009B7034"/>
    <w:rsid w:val="009B733A"/>
    <w:rsid w:val="009C11AC"/>
    <w:rsid w:val="009C16CC"/>
    <w:rsid w:val="009C24B3"/>
    <w:rsid w:val="009C366F"/>
    <w:rsid w:val="009C5299"/>
    <w:rsid w:val="009C55E2"/>
    <w:rsid w:val="009C56A2"/>
    <w:rsid w:val="009C6B1B"/>
    <w:rsid w:val="009D150B"/>
    <w:rsid w:val="009D163C"/>
    <w:rsid w:val="009D2BAE"/>
    <w:rsid w:val="009D3303"/>
    <w:rsid w:val="009D364A"/>
    <w:rsid w:val="009D4A88"/>
    <w:rsid w:val="009D73FA"/>
    <w:rsid w:val="009E13C3"/>
    <w:rsid w:val="009E153C"/>
    <w:rsid w:val="009E1E5F"/>
    <w:rsid w:val="009E6C5F"/>
    <w:rsid w:val="009F189E"/>
    <w:rsid w:val="009F1B0B"/>
    <w:rsid w:val="009F3221"/>
    <w:rsid w:val="009F5AA3"/>
    <w:rsid w:val="00A01EEC"/>
    <w:rsid w:val="00A02A82"/>
    <w:rsid w:val="00A032FE"/>
    <w:rsid w:val="00A039F0"/>
    <w:rsid w:val="00A03A65"/>
    <w:rsid w:val="00A046EB"/>
    <w:rsid w:val="00A07A86"/>
    <w:rsid w:val="00A07FA7"/>
    <w:rsid w:val="00A10D72"/>
    <w:rsid w:val="00A10E31"/>
    <w:rsid w:val="00A11283"/>
    <w:rsid w:val="00A11630"/>
    <w:rsid w:val="00A12B5B"/>
    <w:rsid w:val="00A12FA6"/>
    <w:rsid w:val="00A13D3E"/>
    <w:rsid w:val="00A14060"/>
    <w:rsid w:val="00A14C22"/>
    <w:rsid w:val="00A155EA"/>
    <w:rsid w:val="00A226C7"/>
    <w:rsid w:val="00A22BF6"/>
    <w:rsid w:val="00A25A17"/>
    <w:rsid w:val="00A25FB6"/>
    <w:rsid w:val="00A2608A"/>
    <w:rsid w:val="00A26DDD"/>
    <w:rsid w:val="00A27E08"/>
    <w:rsid w:val="00A27F1A"/>
    <w:rsid w:val="00A32643"/>
    <w:rsid w:val="00A3793D"/>
    <w:rsid w:val="00A400F5"/>
    <w:rsid w:val="00A40985"/>
    <w:rsid w:val="00A414D6"/>
    <w:rsid w:val="00A42060"/>
    <w:rsid w:val="00A42E34"/>
    <w:rsid w:val="00A4381B"/>
    <w:rsid w:val="00A43D8A"/>
    <w:rsid w:val="00A459D3"/>
    <w:rsid w:val="00A461DD"/>
    <w:rsid w:val="00A4655A"/>
    <w:rsid w:val="00A467C2"/>
    <w:rsid w:val="00A54A4A"/>
    <w:rsid w:val="00A57305"/>
    <w:rsid w:val="00A573A3"/>
    <w:rsid w:val="00A60E75"/>
    <w:rsid w:val="00A61849"/>
    <w:rsid w:val="00A61FCD"/>
    <w:rsid w:val="00A6245F"/>
    <w:rsid w:val="00A62E59"/>
    <w:rsid w:val="00A63BCC"/>
    <w:rsid w:val="00A63C3A"/>
    <w:rsid w:val="00A642AD"/>
    <w:rsid w:val="00A64422"/>
    <w:rsid w:val="00A64DA5"/>
    <w:rsid w:val="00A66455"/>
    <w:rsid w:val="00A66E94"/>
    <w:rsid w:val="00A67D43"/>
    <w:rsid w:val="00A70C00"/>
    <w:rsid w:val="00A738F7"/>
    <w:rsid w:val="00A7412F"/>
    <w:rsid w:val="00A74CC3"/>
    <w:rsid w:val="00A86780"/>
    <w:rsid w:val="00A87563"/>
    <w:rsid w:val="00A933CA"/>
    <w:rsid w:val="00A96B08"/>
    <w:rsid w:val="00A96E54"/>
    <w:rsid w:val="00A97577"/>
    <w:rsid w:val="00AA0854"/>
    <w:rsid w:val="00AA2EB2"/>
    <w:rsid w:val="00AA3605"/>
    <w:rsid w:val="00AA42FD"/>
    <w:rsid w:val="00AB05EB"/>
    <w:rsid w:val="00AB446C"/>
    <w:rsid w:val="00AB4CCA"/>
    <w:rsid w:val="00AB4EB5"/>
    <w:rsid w:val="00AB5200"/>
    <w:rsid w:val="00AB5A24"/>
    <w:rsid w:val="00AB7B06"/>
    <w:rsid w:val="00AC108B"/>
    <w:rsid w:val="00AC3307"/>
    <w:rsid w:val="00AC474A"/>
    <w:rsid w:val="00AC5041"/>
    <w:rsid w:val="00AC6004"/>
    <w:rsid w:val="00AC7AF4"/>
    <w:rsid w:val="00AD0E93"/>
    <w:rsid w:val="00AD2D2E"/>
    <w:rsid w:val="00AD2FD4"/>
    <w:rsid w:val="00AD4210"/>
    <w:rsid w:val="00AD48A5"/>
    <w:rsid w:val="00AE05C6"/>
    <w:rsid w:val="00AE0FCD"/>
    <w:rsid w:val="00AE13D5"/>
    <w:rsid w:val="00AE1449"/>
    <w:rsid w:val="00AE1C83"/>
    <w:rsid w:val="00AE1FA1"/>
    <w:rsid w:val="00AE2E24"/>
    <w:rsid w:val="00AE5C94"/>
    <w:rsid w:val="00AE6D08"/>
    <w:rsid w:val="00AE6EEE"/>
    <w:rsid w:val="00AF1242"/>
    <w:rsid w:val="00AF34AD"/>
    <w:rsid w:val="00AF47CF"/>
    <w:rsid w:val="00AF5F48"/>
    <w:rsid w:val="00AF7482"/>
    <w:rsid w:val="00AF7A74"/>
    <w:rsid w:val="00B01862"/>
    <w:rsid w:val="00B026B5"/>
    <w:rsid w:val="00B039D2"/>
    <w:rsid w:val="00B04ACF"/>
    <w:rsid w:val="00B051A9"/>
    <w:rsid w:val="00B05746"/>
    <w:rsid w:val="00B05BC8"/>
    <w:rsid w:val="00B060E7"/>
    <w:rsid w:val="00B075A7"/>
    <w:rsid w:val="00B077BB"/>
    <w:rsid w:val="00B100A3"/>
    <w:rsid w:val="00B11633"/>
    <w:rsid w:val="00B13471"/>
    <w:rsid w:val="00B14D2F"/>
    <w:rsid w:val="00B15488"/>
    <w:rsid w:val="00B15D5A"/>
    <w:rsid w:val="00B20CBA"/>
    <w:rsid w:val="00B21382"/>
    <w:rsid w:val="00B22ED7"/>
    <w:rsid w:val="00B23401"/>
    <w:rsid w:val="00B300C8"/>
    <w:rsid w:val="00B31D93"/>
    <w:rsid w:val="00B32C23"/>
    <w:rsid w:val="00B35D80"/>
    <w:rsid w:val="00B366F3"/>
    <w:rsid w:val="00B3707C"/>
    <w:rsid w:val="00B37D77"/>
    <w:rsid w:val="00B40A49"/>
    <w:rsid w:val="00B43E9C"/>
    <w:rsid w:val="00B442A9"/>
    <w:rsid w:val="00B45826"/>
    <w:rsid w:val="00B52F16"/>
    <w:rsid w:val="00B53EB7"/>
    <w:rsid w:val="00B55EBA"/>
    <w:rsid w:val="00B57A90"/>
    <w:rsid w:val="00B604E1"/>
    <w:rsid w:val="00B6071C"/>
    <w:rsid w:val="00B64484"/>
    <w:rsid w:val="00B648D4"/>
    <w:rsid w:val="00B673CA"/>
    <w:rsid w:val="00B7367B"/>
    <w:rsid w:val="00B739D5"/>
    <w:rsid w:val="00B74213"/>
    <w:rsid w:val="00B74399"/>
    <w:rsid w:val="00B74755"/>
    <w:rsid w:val="00B75717"/>
    <w:rsid w:val="00B76466"/>
    <w:rsid w:val="00B7677B"/>
    <w:rsid w:val="00B77F8A"/>
    <w:rsid w:val="00B80059"/>
    <w:rsid w:val="00B800F8"/>
    <w:rsid w:val="00B800FD"/>
    <w:rsid w:val="00B831A4"/>
    <w:rsid w:val="00B8394A"/>
    <w:rsid w:val="00B83B4A"/>
    <w:rsid w:val="00B83BEC"/>
    <w:rsid w:val="00B83F8D"/>
    <w:rsid w:val="00B86156"/>
    <w:rsid w:val="00B87DA2"/>
    <w:rsid w:val="00B9031C"/>
    <w:rsid w:val="00B90B27"/>
    <w:rsid w:val="00B950A7"/>
    <w:rsid w:val="00B97850"/>
    <w:rsid w:val="00BA20B6"/>
    <w:rsid w:val="00BA391B"/>
    <w:rsid w:val="00BA3ED0"/>
    <w:rsid w:val="00BA5B71"/>
    <w:rsid w:val="00BB0061"/>
    <w:rsid w:val="00BB00A6"/>
    <w:rsid w:val="00BB3D8C"/>
    <w:rsid w:val="00BB4BA0"/>
    <w:rsid w:val="00BB53FF"/>
    <w:rsid w:val="00BB5C26"/>
    <w:rsid w:val="00BB6D8E"/>
    <w:rsid w:val="00BC0080"/>
    <w:rsid w:val="00BC109E"/>
    <w:rsid w:val="00BC37D0"/>
    <w:rsid w:val="00BC5544"/>
    <w:rsid w:val="00BC5E23"/>
    <w:rsid w:val="00BC6012"/>
    <w:rsid w:val="00BD0268"/>
    <w:rsid w:val="00BD0C12"/>
    <w:rsid w:val="00BD0DF4"/>
    <w:rsid w:val="00BD16DA"/>
    <w:rsid w:val="00BD2405"/>
    <w:rsid w:val="00BD2A77"/>
    <w:rsid w:val="00BD3EDE"/>
    <w:rsid w:val="00BD406C"/>
    <w:rsid w:val="00BD4180"/>
    <w:rsid w:val="00BD49CA"/>
    <w:rsid w:val="00BD4C32"/>
    <w:rsid w:val="00BD50B8"/>
    <w:rsid w:val="00BD5D7C"/>
    <w:rsid w:val="00BD5ED1"/>
    <w:rsid w:val="00BD7393"/>
    <w:rsid w:val="00BD7889"/>
    <w:rsid w:val="00BE122C"/>
    <w:rsid w:val="00BE2BE9"/>
    <w:rsid w:val="00BE2E86"/>
    <w:rsid w:val="00BE329C"/>
    <w:rsid w:val="00BE439D"/>
    <w:rsid w:val="00BE5348"/>
    <w:rsid w:val="00BE7AB2"/>
    <w:rsid w:val="00BF00EA"/>
    <w:rsid w:val="00BF234B"/>
    <w:rsid w:val="00BF32EE"/>
    <w:rsid w:val="00BF7B34"/>
    <w:rsid w:val="00BF7FA5"/>
    <w:rsid w:val="00C003B9"/>
    <w:rsid w:val="00C008E0"/>
    <w:rsid w:val="00C0182C"/>
    <w:rsid w:val="00C018BA"/>
    <w:rsid w:val="00C02F67"/>
    <w:rsid w:val="00C0363A"/>
    <w:rsid w:val="00C038DE"/>
    <w:rsid w:val="00C0417C"/>
    <w:rsid w:val="00C05DC5"/>
    <w:rsid w:val="00C07F31"/>
    <w:rsid w:val="00C137C6"/>
    <w:rsid w:val="00C1747E"/>
    <w:rsid w:val="00C205B7"/>
    <w:rsid w:val="00C23C13"/>
    <w:rsid w:val="00C23C41"/>
    <w:rsid w:val="00C24137"/>
    <w:rsid w:val="00C26144"/>
    <w:rsid w:val="00C26273"/>
    <w:rsid w:val="00C265DE"/>
    <w:rsid w:val="00C3022E"/>
    <w:rsid w:val="00C309D5"/>
    <w:rsid w:val="00C30F3C"/>
    <w:rsid w:val="00C32B21"/>
    <w:rsid w:val="00C335E9"/>
    <w:rsid w:val="00C353A7"/>
    <w:rsid w:val="00C36F01"/>
    <w:rsid w:val="00C4022F"/>
    <w:rsid w:val="00C403BA"/>
    <w:rsid w:val="00C41D22"/>
    <w:rsid w:val="00C422FC"/>
    <w:rsid w:val="00C43078"/>
    <w:rsid w:val="00C44769"/>
    <w:rsid w:val="00C454F8"/>
    <w:rsid w:val="00C4692E"/>
    <w:rsid w:val="00C47483"/>
    <w:rsid w:val="00C500A7"/>
    <w:rsid w:val="00C50C17"/>
    <w:rsid w:val="00C50E3E"/>
    <w:rsid w:val="00C5258A"/>
    <w:rsid w:val="00C528D4"/>
    <w:rsid w:val="00C52A44"/>
    <w:rsid w:val="00C52C97"/>
    <w:rsid w:val="00C540F0"/>
    <w:rsid w:val="00C5688D"/>
    <w:rsid w:val="00C57278"/>
    <w:rsid w:val="00C6011A"/>
    <w:rsid w:val="00C603C9"/>
    <w:rsid w:val="00C61D65"/>
    <w:rsid w:val="00C622AE"/>
    <w:rsid w:val="00C62EEF"/>
    <w:rsid w:val="00C65543"/>
    <w:rsid w:val="00C6719C"/>
    <w:rsid w:val="00C70473"/>
    <w:rsid w:val="00C708B9"/>
    <w:rsid w:val="00C70E7F"/>
    <w:rsid w:val="00C7350E"/>
    <w:rsid w:val="00C735DB"/>
    <w:rsid w:val="00C735DD"/>
    <w:rsid w:val="00C745A7"/>
    <w:rsid w:val="00C753BD"/>
    <w:rsid w:val="00C75F61"/>
    <w:rsid w:val="00C76D97"/>
    <w:rsid w:val="00C778F3"/>
    <w:rsid w:val="00C779B5"/>
    <w:rsid w:val="00C80AB0"/>
    <w:rsid w:val="00C812EF"/>
    <w:rsid w:val="00C818EE"/>
    <w:rsid w:val="00C82998"/>
    <w:rsid w:val="00C8380E"/>
    <w:rsid w:val="00C867D3"/>
    <w:rsid w:val="00C86B77"/>
    <w:rsid w:val="00C86F3A"/>
    <w:rsid w:val="00C87963"/>
    <w:rsid w:val="00C916D8"/>
    <w:rsid w:val="00C91F1B"/>
    <w:rsid w:val="00C925AC"/>
    <w:rsid w:val="00C9395C"/>
    <w:rsid w:val="00C95D52"/>
    <w:rsid w:val="00C96079"/>
    <w:rsid w:val="00C96A4D"/>
    <w:rsid w:val="00C96FA4"/>
    <w:rsid w:val="00CA0A9B"/>
    <w:rsid w:val="00CA129E"/>
    <w:rsid w:val="00CA1A76"/>
    <w:rsid w:val="00CA1AD0"/>
    <w:rsid w:val="00CA240C"/>
    <w:rsid w:val="00CA3487"/>
    <w:rsid w:val="00CA4B1E"/>
    <w:rsid w:val="00CA551A"/>
    <w:rsid w:val="00CA719B"/>
    <w:rsid w:val="00CB006F"/>
    <w:rsid w:val="00CB259D"/>
    <w:rsid w:val="00CB6BE6"/>
    <w:rsid w:val="00CB6FF4"/>
    <w:rsid w:val="00CC003F"/>
    <w:rsid w:val="00CC1B5C"/>
    <w:rsid w:val="00CC1D6A"/>
    <w:rsid w:val="00CC2080"/>
    <w:rsid w:val="00CC7EDE"/>
    <w:rsid w:val="00CD0906"/>
    <w:rsid w:val="00CD0E75"/>
    <w:rsid w:val="00CD7A3B"/>
    <w:rsid w:val="00CE19A9"/>
    <w:rsid w:val="00CE3EAD"/>
    <w:rsid w:val="00CE43D0"/>
    <w:rsid w:val="00CE4714"/>
    <w:rsid w:val="00CE7159"/>
    <w:rsid w:val="00CF142A"/>
    <w:rsid w:val="00CF4D29"/>
    <w:rsid w:val="00CF740A"/>
    <w:rsid w:val="00D00046"/>
    <w:rsid w:val="00D002A2"/>
    <w:rsid w:val="00D00656"/>
    <w:rsid w:val="00D00659"/>
    <w:rsid w:val="00D01221"/>
    <w:rsid w:val="00D02A71"/>
    <w:rsid w:val="00D03130"/>
    <w:rsid w:val="00D03FC8"/>
    <w:rsid w:val="00D06D5A"/>
    <w:rsid w:val="00D07D73"/>
    <w:rsid w:val="00D100B8"/>
    <w:rsid w:val="00D10E28"/>
    <w:rsid w:val="00D118D6"/>
    <w:rsid w:val="00D11E21"/>
    <w:rsid w:val="00D11FAB"/>
    <w:rsid w:val="00D13E0D"/>
    <w:rsid w:val="00D16681"/>
    <w:rsid w:val="00D20526"/>
    <w:rsid w:val="00D20C46"/>
    <w:rsid w:val="00D22B4F"/>
    <w:rsid w:val="00D22ED3"/>
    <w:rsid w:val="00D239EA"/>
    <w:rsid w:val="00D23D01"/>
    <w:rsid w:val="00D254CF"/>
    <w:rsid w:val="00D25C84"/>
    <w:rsid w:val="00D26B05"/>
    <w:rsid w:val="00D27668"/>
    <w:rsid w:val="00D32374"/>
    <w:rsid w:val="00D32530"/>
    <w:rsid w:val="00D33423"/>
    <w:rsid w:val="00D347E9"/>
    <w:rsid w:val="00D36691"/>
    <w:rsid w:val="00D436C6"/>
    <w:rsid w:val="00D4579B"/>
    <w:rsid w:val="00D457EC"/>
    <w:rsid w:val="00D52837"/>
    <w:rsid w:val="00D532AD"/>
    <w:rsid w:val="00D541AA"/>
    <w:rsid w:val="00D6023A"/>
    <w:rsid w:val="00D61FEC"/>
    <w:rsid w:val="00D6221E"/>
    <w:rsid w:val="00D624FA"/>
    <w:rsid w:val="00D63171"/>
    <w:rsid w:val="00D65389"/>
    <w:rsid w:val="00D659A4"/>
    <w:rsid w:val="00D66ADD"/>
    <w:rsid w:val="00D66CC7"/>
    <w:rsid w:val="00D701E6"/>
    <w:rsid w:val="00D70A7B"/>
    <w:rsid w:val="00D70D9C"/>
    <w:rsid w:val="00D71F91"/>
    <w:rsid w:val="00D72AE0"/>
    <w:rsid w:val="00D73441"/>
    <w:rsid w:val="00D738D0"/>
    <w:rsid w:val="00D75FC5"/>
    <w:rsid w:val="00D80F61"/>
    <w:rsid w:val="00D85EB2"/>
    <w:rsid w:val="00D90C3B"/>
    <w:rsid w:val="00D90EEE"/>
    <w:rsid w:val="00D925DE"/>
    <w:rsid w:val="00D92831"/>
    <w:rsid w:val="00D93335"/>
    <w:rsid w:val="00D96070"/>
    <w:rsid w:val="00D966BC"/>
    <w:rsid w:val="00DA26FA"/>
    <w:rsid w:val="00DA3E4D"/>
    <w:rsid w:val="00DA41FD"/>
    <w:rsid w:val="00DA43DA"/>
    <w:rsid w:val="00DA5B08"/>
    <w:rsid w:val="00DB0792"/>
    <w:rsid w:val="00DB48A0"/>
    <w:rsid w:val="00DB519D"/>
    <w:rsid w:val="00DB5B84"/>
    <w:rsid w:val="00DB6ACF"/>
    <w:rsid w:val="00DC0B80"/>
    <w:rsid w:val="00DC0BA1"/>
    <w:rsid w:val="00DC1D6A"/>
    <w:rsid w:val="00DC24E5"/>
    <w:rsid w:val="00DC2E4C"/>
    <w:rsid w:val="00DC4657"/>
    <w:rsid w:val="00DC4E81"/>
    <w:rsid w:val="00DC589B"/>
    <w:rsid w:val="00DC61EA"/>
    <w:rsid w:val="00DD0F7E"/>
    <w:rsid w:val="00DD3E54"/>
    <w:rsid w:val="00DD4254"/>
    <w:rsid w:val="00DD5872"/>
    <w:rsid w:val="00DD6490"/>
    <w:rsid w:val="00DE025D"/>
    <w:rsid w:val="00DE035C"/>
    <w:rsid w:val="00DE03DD"/>
    <w:rsid w:val="00DE11AF"/>
    <w:rsid w:val="00DE2326"/>
    <w:rsid w:val="00DE5693"/>
    <w:rsid w:val="00DE5B81"/>
    <w:rsid w:val="00DF2C6A"/>
    <w:rsid w:val="00DF2F5C"/>
    <w:rsid w:val="00DF524A"/>
    <w:rsid w:val="00DF5353"/>
    <w:rsid w:val="00DF699F"/>
    <w:rsid w:val="00DF7A92"/>
    <w:rsid w:val="00E01635"/>
    <w:rsid w:val="00E01E50"/>
    <w:rsid w:val="00E0328A"/>
    <w:rsid w:val="00E040CC"/>
    <w:rsid w:val="00E069EF"/>
    <w:rsid w:val="00E07540"/>
    <w:rsid w:val="00E1156C"/>
    <w:rsid w:val="00E120ED"/>
    <w:rsid w:val="00E12174"/>
    <w:rsid w:val="00E1227D"/>
    <w:rsid w:val="00E1278B"/>
    <w:rsid w:val="00E12C5C"/>
    <w:rsid w:val="00E1490F"/>
    <w:rsid w:val="00E17D31"/>
    <w:rsid w:val="00E23523"/>
    <w:rsid w:val="00E23B48"/>
    <w:rsid w:val="00E2455C"/>
    <w:rsid w:val="00E24B51"/>
    <w:rsid w:val="00E26433"/>
    <w:rsid w:val="00E27CA5"/>
    <w:rsid w:val="00E302B2"/>
    <w:rsid w:val="00E32F03"/>
    <w:rsid w:val="00E33AA9"/>
    <w:rsid w:val="00E33B66"/>
    <w:rsid w:val="00E349A6"/>
    <w:rsid w:val="00E375AF"/>
    <w:rsid w:val="00E40ECD"/>
    <w:rsid w:val="00E41337"/>
    <w:rsid w:val="00E41800"/>
    <w:rsid w:val="00E41943"/>
    <w:rsid w:val="00E432A2"/>
    <w:rsid w:val="00E4538F"/>
    <w:rsid w:val="00E45710"/>
    <w:rsid w:val="00E50D0F"/>
    <w:rsid w:val="00E51881"/>
    <w:rsid w:val="00E51FA5"/>
    <w:rsid w:val="00E56F32"/>
    <w:rsid w:val="00E57542"/>
    <w:rsid w:val="00E57C50"/>
    <w:rsid w:val="00E60519"/>
    <w:rsid w:val="00E62231"/>
    <w:rsid w:val="00E624D7"/>
    <w:rsid w:val="00E63E39"/>
    <w:rsid w:val="00E64661"/>
    <w:rsid w:val="00E64ABF"/>
    <w:rsid w:val="00E671B3"/>
    <w:rsid w:val="00E67B58"/>
    <w:rsid w:val="00E71233"/>
    <w:rsid w:val="00E717FB"/>
    <w:rsid w:val="00E72AF1"/>
    <w:rsid w:val="00E74D73"/>
    <w:rsid w:val="00E75101"/>
    <w:rsid w:val="00E75129"/>
    <w:rsid w:val="00E7517B"/>
    <w:rsid w:val="00E764B1"/>
    <w:rsid w:val="00E804FA"/>
    <w:rsid w:val="00E81D7C"/>
    <w:rsid w:val="00E82856"/>
    <w:rsid w:val="00E87B50"/>
    <w:rsid w:val="00E90447"/>
    <w:rsid w:val="00E91CFA"/>
    <w:rsid w:val="00E92B1A"/>
    <w:rsid w:val="00E935E9"/>
    <w:rsid w:val="00E9433E"/>
    <w:rsid w:val="00E96E9B"/>
    <w:rsid w:val="00E97742"/>
    <w:rsid w:val="00EA185E"/>
    <w:rsid w:val="00EA64DF"/>
    <w:rsid w:val="00EA66CE"/>
    <w:rsid w:val="00EA6C5C"/>
    <w:rsid w:val="00EA70F5"/>
    <w:rsid w:val="00EB2DAC"/>
    <w:rsid w:val="00EB4E37"/>
    <w:rsid w:val="00EB662F"/>
    <w:rsid w:val="00EC15F0"/>
    <w:rsid w:val="00EC1E82"/>
    <w:rsid w:val="00EC2A73"/>
    <w:rsid w:val="00EC31B4"/>
    <w:rsid w:val="00EC3501"/>
    <w:rsid w:val="00EC3F24"/>
    <w:rsid w:val="00EC5E14"/>
    <w:rsid w:val="00EC79D3"/>
    <w:rsid w:val="00EC7B12"/>
    <w:rsid w:val="00ED0738"/>
    <w:rsid w:val="00ED2997"/>
    <w:rsid w:val="00ED35B4"/>
    <w:rsid w:val="00ED453B"/>
    <w:rsid w:val="00ED7B84"/>
    <w:rsid w:val="00ED7CCC"/>
    <w:rsid w:val="00ED7E34"/>
    <w:rsid w:val="00EE091C"/>
    <w:rsid w:val="00EE0D8B"/>
    <w:rsid w:val="00EE2531"/>
    <w:rsid w:val="00EE4249"/>
    <w:rsid w:val="00EE4490"/>
    <w:rsid w:val="00EE6BC0"/>
    <w:rsid w:val="00EE6FB1"/>
    <w:rsid w:val="00EF1B3C"/>
    <w:rsid w:val="00EF232E"/>
    <w:rsid w:val="00EF2EA3"/>
    <w:rsid w:val="00EF6D8F"/>
    <w:rsid w:val="00F00547"/>
    <w:rsid w:val="00F00777"/>
    <w:rsid w:val="00F02E5C"/>
    <w:rsid w:val="00F03126"/>
    <w:rsid w:val="00F0612F"/>
    <w:rsid w:val="00F07445"/>
    <w:rsid w:val="00F10396"/>
    <w:rsid w:val="00F10534"/>
    <w:rsid w:val="00F116F2"/>
    <w:rsid w:val="00F11C4E"/>
    <w:rsid w:val="00F12C30"/>
    <w:rsid w:val="00F1330D"/>
    <w:rsid w:val="00F15C6F"/>
    <w:rsid w:val="00F1688D"/>
    <w:rsid w:val="00F16D34"/>
    <w:rsid w:val="00F179FD"/>
    <w:rsid w:val="00F20D3A"/>
    <w:rsid w:val="00F210DD"/>
    <w:rsid w:val="00F21379"/>
    <w:rsid w:val="00F2283A"/>
    <w:rsid w:val="00F235EB"/>
    <w:rsid w:val="00F237E6"/>
    <w:rsid w:val="00F23889"/>
    <w:rsid w:val="00F24754"/>
    <w:rsid w:val="00F25389"/>
    <w:rsid w:val="00F323B8"/>
    <w:rsid w:val="00F372E1"/>
    <w:rsid w:val="00F3736F"/>
    <w:rsid w:val="00F377E0"/>
    <w:rsid w:val="00F37FC8"/>
    <w:rsid w:val="00F4090D"/>
    <w:rsid w:val="00F4131A"/>
    <w:rsid w:val="00F43187"/>
    <w:rsid w:val="00F43374"/>
    <w:rsid w:val="00F43D89"/>
    <w:rsid w:val="00F44F5D"/>
    <w:rsid w:val="00F46380"/>
    <w:rsid w:val="00F46870"/>
    <w:rsid w:val="00F46E30"/>
    <w:rsid w:val="00F4730D"/>
    <w:rsid w:val="00F52ACA"/>
    <w:rsid w:val="00F534B2"/>
    <w:rsid w:val="00F559F9"/>
    <w:rsid w:val="00F6038C"/>
    <w:rsid w:val="00F61C71"/>
    <w:rsid w:val="00F61EBD"/>
    <w:rsid w:val="00F63D25"/>
    <w:rsid w:val="00F64463"/>
    <w:rsid w:val="00F65A18"/>
    <w:rsid w:val="00F67154"/>
    <w:rsid w:val="00F6741B"/>
    <w:rsid w:val="00F67D71"/>
    <w:rsid w:val="00F700B9"/>
    <w:rsid w:val="00F7015D"/>
    <w:rsid w:val="00F706EE"/>
    <w:rsid w:val="00F70D98"/>
    <w:rsid w:val="00F723F4"/>
    <w:rsid w:val="00F73B4A"/>
    <w:rsid w:val="00F77B5D"/>
    <w:rsid w:val="00F80046"/>
    <w:rsid w:val="00F80850"/>
    <w:rsid w:val="00F8120B"/>
    <w:rsid w:val="00F8214A"/>
    <w:rsid w:val="00F82497"/>
    <w:rsid w:val="00F83054"/>
    <w:rsid w:val="00F83105"/>
    <w:rsid w:val="00F83243"/>
    <w:rsid w:val="00F84358"/>
    <w:rsid w:val="00F867C0"/>
    <w:rsid w:val="00F86E33"/>
    <w:rsid w:val="00F9173D"/>
    <w:rsid w:val="00F930A1"/>
    <w:rsid w:val="00F93C80"/>
    <w:rsid w:val="00F942D6"/>
    <w:rsid w:val="00F9574E"/>
    <w:rsid w:val="00FA30F3"/>
    <w:rsid w:val="00FA4B5D"/>
    <w:rsid w:val="00FA4F20"/>
    <w:rsid w:val="00FA4FC6"/>
    <w:rsid w:val="00FA6BC1"/>
    <w:rsid w:val="00FA7BB9"/>
    <w:rsid w:val="00FB0CC6"/>
    <w:rsid w:val="00FB32DB"/>
    <w:rsid w:val="00FB36BB"/>
    <w:rsid w:val="00FB4858"/>
    <w:rsid w:val="00FB5354"/>
    <w:rsid w:val="00FB5807"/>
    <w:rsid w:val="00FB6D2A"/>
    <w:rsid w:val="00FB7076"/>
    <w:rsid w:val="00FC1E79"/>
    <w:rsid w:val="00FC21B8"/>
    <w:rsid w:val="00FC224B"/>
    <w:rsid w:val="00FC3057"/>
    <w:rsid w:val="00FC3F9C"/>
    <w:rsid w:val="00FC46C7"/>
    <w:rsid w:val="00FC5F7C"/>
    <w:rsid w:val="00FC759C"/>
    <w:rsid w:val="00FD0264"/>
    <w:rsid w:val="00FD18E9"/>
    <w:rsid w:val="00FD233D"/>
    <w:rsid w:val="00FD2CED"/>
    <w:rsid w:val="00FD4003"/>
    <w:rsid w:val="00FD49A6"/>
    <w:rsid w:val="00FD693D"/>
    <w:rsid w:val="00FD7C0D"/>
    <w:rsid w:val="00FD7C1B"/>
    <w:rsid w:val="00FE2024"/>
    <w:rsid w:val="00FE541B"/>
    <w:rsid w:val="00FF0527"/>
    <w:rsid w:val="00FF1429"/>
    <w:rsid w:val="00FF4B19"/>
    <w:rsid w:val="00FF5017"/>
    <w:rsid w:val="00FF5E78"/>
    <w:rsid w:val="0506DBEA"/>
    <w:rsid w:val="053337AD"/>
    <w:rsid w:val="0D2B8475"/>
    <w:rsid w:val="1A3028C3"/>
    <w:rsid w:val="1EB3EA11"/>
    <w:rsid w:val="24F4AA09"/>
    <w:rsid w:val="27C3251B"/>
    <w:rsid w:val="289DA7C4"/>
    <w:rsid w:val="2C958232"/>
    <w:rsid w:val="39BE8E87"/>
    <w:rsid w:val="3B0FED88"/>
    <w:rsid w:val="3D87549E"/>
    <w:rsid w:val="425915D9"/>
    <w:rsid w:val="4373E665"/>
    <w:rsid w:val="446FADD0"/>
    <w:rsid w:val="465AE32F"/>
    <w:rsid w:val="48B7919F"/>
    <w:rsid w:val="4A57DEE1"/>
    <w:rsid w:val="4BE2331E"/>
    <w:rsid w:val="4E344AFF"/>
    <w:rsid w:val="5E481E0E"/>
    <w:rsid w:val="6131DE2E"/>
    <w:rsid w:val="6146BA36"/>
    <w:rsid w:val="64D1339C"/>
    <w:rsid w:val="68FFB936"/>
    <w:rsid w:val="6E7C3D51"/>
    <w:rsid w:val="6EF6E896"/>
    <w:rsid w:val="7498D9DF"/>
    <w:rsid w:val="77126C04"/>
    <w:rsid w:val="7D8C89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AED21"/>
  <w15:docId w15:val="{9F6FF217-6527-4EDF-8B6D-EC02E836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2E24"/>
    <w:pPr>
      <w:suppressAutoHyphens/>
    </w:pPr>
    <w:rPr>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AE2E24"/>
  </w:style>
  <w:style w:type="character" w:styleId="Refdenotaalpie">
    <w:name w:val="footnote reference"/>
    <w:aliases w:val="Texto de nota al pie,referencia nota al pie,FC,Footnotes refss,Appel note de bas de page,Fago Fußnotenzeichen,Nota a pie,Ref. de nota al pie 2,Footnote symbol,Footnote,Char Car Car Car Ca,Ref. de nota al pie2,Nota de pie,Ref,R,f,4_G"/>
    <w:link w:val="4GChar"/>
    <w:uiPriority w:val="99"/>
    <w:qFormat/>
    <w:rsid w:val="00AE2E24"/>
    <w:rPr>
      <w:vertAlign w:val="superscript"/>
    </w:rPr>
  </w:style>
  <w:style w:type="paragraph" w:styleId="Textoindependiente">
    <w:name w:val="Body Text"/>
    <w:basedOn w:val="Normal"/>
    <w:link w:val="TextoindependienteCar"/>
    <w:rsid w:val="00AE2E24"/>
    <w:pPr>
      <w:widowControl w:val="0"/>
      <w:jc w:val="both"/>
    </w:pPr>
    <w:rPr>
      <w:rFonts w:ascii="Verdana" w:hAnsi="Verdana"/>
      <w:spacing w:val="20"/>
      <w:sz w:val="23"/>
      <w:lang w:val="es-ES_tradnl"/>
    </w:rPr>
  </w:style>
  <w:style w:type="paragraph" w:styleId="Ttulo">
    <w:name w:val="Title"/>
    <w:basedOn w:val="Normal"/>
    <w:next w:val="Subttulo"/>
    <w:qFormat/>
    <w:rsid w:val="00AE2E24"/>
    <w:pPr>
      <w:widowControl w:val="0"/>
      <w:jc w:val="center"/>
    </w:pPr>
    <w:rPr>
      <w:rFonts w:ascii="Verdana" w:hAnsi="Verdana"/>
      <w:b/>
      <w:lang w:val="es-ES_tradnl"/>
    </w:rPr>
  </w:style>
  <w:style w:type="paragraph" w:styleId="Piedepgina">
    <w:name w:val="footer"/>
    <w:basedOn w:val="Normal"/>
    <w:rsid w:val="00AE2E24"/>
    <w:pPr>
      <w:tabs>
        <w:tab w:val="center" w:pos="4419"/>
        <w:tab w:val="right" w:pos="8838"/>
      </w:tabs>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AE2E24"/>
    <w:rPr>
      <w:sz w:val="20"/>
    </w:rPr>
  </w:style>
  <w:style w:type="paragraph" w:customStyle="1" w:styleId="MIPARRAFONORMAL">
    <w:name w:val="MI PARRAFO NORMAL"/>
    <w:basedOn w:val="Textoindependiente"/>
    <w:rsid w:val="00AE2E24"/>
    <w:pPr>
      <w:widowControl/>
      <w:suppressAutoHyphens w:val="0"/>
      <w:spacing w:after="360" w:line="360" w:lineRule="auto"/>
    </w:pPr>
    <w:rPr>
      <w:rFonts w:ascii="Arial" w:hAnsi="Arial"/>
      <w:spacing w:val="0"/>
      <w:sz w:val="24"/>
      <w:lang w:val="es-ES"/>
    </w:rPr>
  </w:style>
  <w:style w:type="paragraph" w:styleId="NormalWeb">
    <w:name w:val="Normal (Web)"/>
    <w:basedOn w:val="Normal"/>
    <w:uiPriority w:val="99"/>
    <w:rsid w:val="00AE2E24"/>
    <w:pPr>
      <w:spacing w:before="280" w:after="280"/>
    </w:pPr>
    <w:rPr>
      <w:color w:val="0000FF"/>
    </w:rPr>
  </w:style>
  <w:style w:type="paragraph" w:customStyle="1" w:styleId="unico">
    <w:name w:val="unico"/>
    <w:basedOn w:val="Normal"/>
    <w:rsid w:val="00AE2E24"/>
    <w:pPr>
      <w:suppressAutoHyphens w:val="0"/>
      <w:spacing w:before="100" w:beforeAutospacing="1" w:after="100" w:afterAutospacing="1"/>
    </w:pPr>
    <w:rPr>
      <w:szCs w:val="24"/>
      <w:lang w:eastAsia="es-ES"/>
    </w:rPr>
  </w:style>
  <w:style w:type="character" w:customStyle="1" w:styleId="textonavy">
    <w:name w:val="texto_navy"/>
    <w:basedOn w:val="Fuentedeprrafopredeter"/>
    <w:rsid w:val="00AE2E24"/>
  </w:style>
  <w:style w:type="paragraph" w:styleId="Subttulo">
    <w:name w:val="Subtitle"/>
    <w:basedOn w:val="Normal"/>
    <w:qFormat/>
    <w:rsid w:val="00AE2E24"/>
    <w:pPr>
      <w:spacing w:after="60"/>
      <w:jc w:val="center"/>
      <w:outlineLvl w:val="1"/>
    </w:pPr>
    <w:rPr>
      <w:rFonts w:ascii="Arial" w:hAnsi="Arial" w:cs="Arial"/>
      <w:szCs w:val="24"/>
    </w:rPr>
  </w:style>
  <w:style w:type="paragraph" w:customStyle="1" w:styleId="Prrafodelista1">
    <w:name w:val="Párrafo de lista1"/>
    <w:basedOn w:val="Normal"/>
    <w:rsid w:val="00FE541B"/>
    <w:pPr>
      <w:suppressAutoHyphens w:val="0"/>
      <w:spacing w:after="200" w:line="276" w:lineRule="auto"/>
      <w:ind w:left="720"/>
      <w:contextualSpacing/>
    </w:pPr>
    <w:rPr>
      <w:rFonts w:ascii="Calibri" w:hAnsi="Calibri"/>
      <w:sz w:val="22"/>
      <w:szCs w:val="22"/>
      <w:lang w:val="es-ES_tradnl"/>
    </w:rPr>
  </w:style>
  <w:style w:type="character" w:styleId="Hipervnculo">
    <w:name w:val="Hyperlink"/>
    <w:rsid w:val="00683E00"/>
    <w:rPr>
      <w:color w:val="0000FF"/>
      <w:u w:val="single"/>
    </w:rPr>
  </w:style>
  <w:style w:type="paragraph" w:customStyle="1" w:styleId="Textoindependiente21">
    <w:name w:val="Texto independiente 21"/>
    <w:basedOn w:val="Normal"/>
    <w:rsid w:val="002E76F1"/>
    <w:pPr>
      <w:suppressAutoHyphens w:val="0"/>
      <w:spacing w:line="336" w:lineRule="auto"/>
      <w:ind w:firstLine="2835"/>
      <w:jc w:val="both"/>
    </w:pPr>
    <w:rPr>
      <w:rFonts w:ascii="Verdana" w:hAnsi="Verdana"/>
      <w:lang w:eastAsia="es-ES"/>
    </w:rPr>
  </w:style>
  <w:style w:type="paragraph" w:styleId="Prrafodelista">
    <w:name w:val="List Paragraph"/>
    <w:basedOn w:val="Normal"/>
    <w:uiPriority w:val="34"/>
    <w:qFormat/>
    <w:rsid w:val="005434B2"/>
    <w:pPr>
      <w:ind w:left="720"/>
    </w:p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rsid w:val="006877D3"/>
    <w:rPr>
      <w:lang w:val="es-ES"/>
    </w:rPr>
  </w:style>
  <w:style w:type="paragraph" w:customStyle="1" w:styleId="Sinespaciado1">
    <w:name w:val="Sin espaciado1"/>
    <w:rsid w:val="006877D3"/>
    <w:rPr>
      <w:rFonts w:ascii="Calibri" w:hAnsi="Calibri"/>
      <w:sz w:val="22"/>
      <w:szCs w:val="22"/>
      <w:lang w:val="es-ES" w:eastAsia="es-ES"/>
    </w:rPr>
  </w:style>
  <w:style w:type="character" w:customStyle="1" w:styleId="apple-converted-space">
    <w:name w:val="apple-converted-space"/>
    <w:rsid w:val="00996E4C"/>
  </w:style>
  <w:style w:type="character" w:customStyle="1" w:styleId="textonavy1">
    <w:name w:val="texto_navy1"/>
    <w:rsid w:val="003C2E78"/>
    <w:rPr>
      <w:color w:val="000080"/>
    </w:rPr>
  </w:style>
  <w:style w:type="paragraph" w:customStyle="1" w:styleId="sangria">
    <w:name w:val="sangria"/>
    <w:basedOn w:val="Normal"/>
    <w:rsid w:val="003C2E78"/>
    <w:pPr>
      <w:suppressAutoHyphens w:val="0"/>
      <w:spacing w:before="100" w:beforeAutospacing="1" w:after="100" w:afterAutospacing="1"/>
    </w:pPr>
    <w:rPr>
      <w:szCs w:val="24"/>
      <w:lang w:eastAsia="es-ES"/>
    </w:rPr>
  </w:style>
  <w:style w:type="character" w:customStyle="1" w:styleId="TextoindependienteCar">
    <w:name w:val="Texto independiente Car"/>
    <w:link w:val="Textoindependiente"/>
    <w:rsid w:val="003C2E78"/>
    <w:rPr>
      <w:rFonts w:ascii="Verdana" w:hAnsi="Verdana"/>
      <w:spacing w:val="20"/>
      <w:sz w:val="23"/>
      <w:lang w:val="es-ES_tradnl"/>
    </w:rPr>
  </w:style>
  <w:style w:type="character" w:customStyle="1" w:styleId="baj">
    <w:name w:val="b_aj"/>
    <w:rsid w:val="00821147"/>
  </w:style>
  <w:style w:type="paragraph" w:styleId="Encabezado">
    <w:name w:val="header"/>
    <w:basedOn w:val="Normal"/>
    <w:link w:val="EncabezadoCar"/>
    <w:uiPriority w:val="99"/>
    <w:rsid w:val="004B51EE"/>
    <w:pPr>
      <w:tabs>
        <w:tab w:val="center" w:pos="4419"/>
        <w:tab w:val="right" w:pos="8838"/>
      </w:tabs>
    </w:pPr>
  </w:style>
  <w:style w:type="character" w:customStyle="1" w:styleId="EncabezadoCar">
    <w:name w:val="Encabezado Car"/>
    <w:basedOn w:val="Fuentedeprrafopredeter"/>
    <w:link w:val="Encabezado"/>
    <w:uiPriority w:val="99"/>
    <w:rsid w:val="004B51EE"/>
    <w:rPr>
      <w:sz w:val="24"/>
      <w:lang w:val="es-ES"/>
    </w:rPr>
  </w:style>
  <w:style w:type="paragraph" w:styleId="Textocomentario">
    <w:name w:val="annotation text"/>
    <w:basedOn w:val="Normal"/>
    <w:link w:val="TextocomentarioCar"/>
    <w:rsid w:val="003D2379"/>
    <w:rPr>
      <w:sz w:val="20"/>
    </w:rPr>
  </w:style>
  <w:style w:type="character" w:customStyle="1" w:styleId="TextocomentarioCar">
    <w:name w:val="Texto comentario Car"/>
    <w:basedOn w:val="Fuentedeprrafopredeter"/>
    <w:link w:val="Textocomentario"/>
    <w:rsid w:val="003D2379"/>
    <w:rPr>
      <w:lang w:val="es-ES"/>
    </w:rPr>
  </w:style>
  <w:style w:type="character" w:styleId="Refdecomentario">
    <w:name w:val="annotation reference"/>
    <w:basedOn w:val="Fuentedeprrafopredeter"/>
    <w:rsid w:val="003D2379"/>
    <w:rPr>
      <w:sz w:val="16"/>
      <w:szCs w:val="16"/>
    </w:rPr>
  </w:style>
  <w:style w:type="paragraph" w:styleId="Textodeglobo">
    <w:name w:val="Balloon Text"/>
    <w:basedOn w:val="Normal"/>
    <w:link w:val="TextodegloboCar"/>
    <w:rsid w:val="00801AFA"/>
    <w:rPr>
      <w:rFonts w:ascii="Segoe UI" w:hAnsi="Segoe UI" w:cs="Segoe UI"/>
      <w:sz w:val="18"/>
      <w:szCs w:val="18"/>
    </w:rPr>
  </w:style>
  <w:style w:type="character" w:customStyle="1" w:styleId="TextodegloboCar">
    <w:name w:val="Texto de globo Car"/>
    <w:basedOn w:val="Fuentedeprrafopredeter"/>
    <w:link w:val="Textodeglobo"/>
    <w:rsid w:val="00801AFA"/>
    <w:rPr>
      <w:rFonts w:ascii="Segoe UI" w:hAnsi="Segoe UI" w:cs="Segoe UI"/>
      <w:sz w:val="18"/>
      <w:szCs w:val="18"/>
      <w:lang w:val="es-ES"/>
    </w:rPr>
  </w:style>
  <w:style w:type="character" w:styleId="Textoennegrita">
    <w:name w:val="Strong"/>
    <w:basedOn w:val="Fuentedeprrafopredeter"/>
    <w:uiPriority w:val="22"/>
    <w:qFormat/>
    <w:rsid w:val="00E64ABF"/>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23B3A"/>
    <w:pPr>
      <w:suppressAutoHyphens w:val="0"/>
      <w:jc w:val="both"/>
    </w:pPr>
    <w:rPr>
      <w:sz w:val="20"/>
      <w:vertAlign w:val="superscript"/>
      <w:lang w:val="en-US"/>
    </w:rPr>
  </w:style>
  <w:style w:type="paragraph" w:styleId="Sinespaciado">
    <w:name w:val="No Spacing"/>
    <w:link w:val="SinespaciadoCar"/>
    <w:uiPriority w:val="1"/>
    <w:qFormat/>
    <w:rsid w:val="00F83054"/>
    <w:pPr>
      <w:widowControl w:val="0"/>
      <w:autoSpaceDE w:val="0"/>
      <w:autoSpaceDN w:val="0"/>
      <w:adjustRightInd w:val="0"/>
    </w:pPr>
    <w:rPr>
      <w:rFonts w:ascii="Courier New" w:hAnsi="Courier New"/>
      <w:sz w:val="22"/>
      <w:szCs w:val="22"/>
      <w:lang w:val="es-ES" w:eastAsia="es-ES"/>
    </w:rPr>
  </w:style>
  <w:style w:type="character" w:customStyle="1" w:styleId="SinespaciadoCar">
    <w:name w:val="Sin espaciado Car"/>
    <w:link w:val="Sinespaciado"/>
    <w:uiPriority w:val="1"/>
    <w:locked/>
    <w:rsid w:val="00F83054"/>
    <w:rPr>
      <w:rFonts w:ascii="Courier New" w:hAnsi="Courier New"/>
      <w:sz w:val="22"/>
      <w:szCs w:val="22"/>
      <w:lang w:val="es-ES" w:eastAsia="es-ES"/>
    </w:rPr>
  </w:style>
  <w:style w:type="table" w:styleId="Tablaconcuadrcula">
    <w:name w:val="Table Grid"/>
    <w:basedOn w:val="Tablanormal"/>
    <w:uiPriority w:val="39"/>
    <w:rsid w:val="00F83054"/>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3">
    <w:name w:val="313"/>
    <w:basedOn w:val="Normal"/>
    <w:uiPriority w:val="99"/>
    <w:rsid w:val="00F9173D"/>
    <w:pPr>
      <w:suppressAutoHyphens w:val="0"/>
      <w:overflowPunct w:val="0"/>
      <w:autoSpaceDE w:val="0"/>
      <w:autoSpaceDN w:val="0"/>
      <w:adjustRightInd w:val="0"/>
    </w:pPr>
    <w:rPr>
      <w:color w:val="000000"/>
      <w:sz w:val="20"/>
      <w:lang w:val="en-US" w:eastAsia="es-MX"/>
    </w:rPr>
  </w:style>
  <w:style w:type="character" w:styleId="Hipervnculovisitado">
    <w:name w:val="FollowedHyperlink"/>
    <w:basedOn w:val="Fuentedeprrafopredeter"/>
    <w:rsid w:val="00E121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5362">
      <w:bodyDiv w:val="1"/>
      <w:marLeft w:val="0"/>
      <w:marRight w:val="0"/>
      <w:marTop w:val="0"/>
      <w:marBottom w:val="0"/>
      <w:divBdr>
        <w:top w:val="none" w:sz="0" w:space="0" w:color="auto"/>
        <w:left w:val="none" w:sz="0" w:space="0" w:color="auto"/>
        <w:bottom w:val="none" w:sz="0" w:space="0" w:color="auto"/>
        <w:right w:val="none" w:sz="0" w:space="0" w:color="auto"/>
      </w:divBdr>
      <w:divsChild>
        <w:div w:id="1149974805">
          <w:marLeft w:val="0"/>
          <w:marRight w:val="0"/>
          <w:marTop w:val="0"/>
          <w:marBottom w:val="0"/>
          <w:divBdr>
            <w:top w:val="none" w:sz="0" w:space="0" w:color="auto"/>
            <w:left w:val="none" w:sz="0" w:space="0" w:color="auto"/>
            <w:bottom w:val="none" w:sz="0" w:space="0" w:color="auto"/>
            <w:right w:val="none" w:sz="0" w:space="0" w:color="auto"/>
          </w:divBdr>
        </w:div>
        <w:div w:id="1409958555">
          <w:marLeft w:val="0"/>
          <w:marRight w:val="0"/>
          <w:marTop w:val="0"/>
          <w:marBottom w:val="0"/>
          <w:divBdr>
            <w:top w:val="none" w:sz="0" w:space="0" w:color="auto"/>
            <w:left w:val="none" w:sz="0" w:space="0" w:color="auto"/>
            <w:bottom w:val="none" w:sz="0" w:space="0" w:color="auto"/>
            <w:right w:val="none" w:sz="0" w:space="0" w:color="auto"/>
          </w:divBdr>
        </w:div>
      </w:divsChild>
    </w:div>
    <w:div w:id="46488959">
      <w:bodyDiv w:val="1"/>
      <w:marLeft w:val="0"/>
      <w:marRight w:val="0"/>
      <w:marTop w:val="0"/>
      <w:marBottom w:val="0"/>
      <w:divBdr>
        <w:top w:val="none" w:sz="0" w:space="0" w:color="auto"/>
        <w:left w:val="none" w:sz="0" w:space="0" w:color="auto"/>
        <w:bottom w:val="none" w:sz="0" w:space="0" w:color="auto"/>
        <w:right w:val="none" w:sz="0" w:space="0" w:color="auto"/>
      </w:divBdr>
    </w:div>
    <w:div w:id="56518340">
      <w:bodyDiv w:val="1"/>
      <w:marLeft w:val="0"/>
      <w:marRight w:val="0"/>
      <w:marTop w:val="0"/>
      <w:marBottom w:val="0"/>
      <w:divBdr>
        <w:top w:val="none" w:sz="0" w:space="0" w:color="auto"/>
        <w:left w:val="none" w:sz="0" w:space="0" w:color="auto"/>
        <w:bottom w:val="none" w:sz="0" w:space="0" w:color="auto"/>
        <w:right w:val="none" w:sz="0" w:space="0" w:color="auto"/>
      </w:divBdr>
    </w:div>
    <w:div w:id="446581026">
      <w:bodyDiv w:val="1"/>
      <w:marLeft w:val="0"/>
      <w:marRight w:val="0"/>
      <w:marTop w:val="0"/>
      <w:marBottom w:val="0"/>
      <w:divBdr>
        <w:top w:val="none" w:sz="0" w:space="0" w:color="auto"/>
        <w:left w:val="none" w:sz="0" w:space="0" w:color="auto"/>
        <w:bottom w:val="none" w:sz="0" w:space="0" w:color="auto"/>
        <w:right w:val="none" w:sz="0" w:space="0" w:color="auto"/>
      </w:divBdr>
      <w:divsChild>
        <w:div w:id="524095544">
          <w:marLeft w:val="0"/>
          <w:marRight w:val="0"/>
          <w:marTop w:val="0"/>
          <w:marBottom w:val="0"/>
          <w:divBdr>
            <w:top w:val="none" w:sz="0" w:space="0" w:color="auto"/>
            <w:left w:val="none" w:sz="0" w:space="0" w:color="auto"/>
            <w:bottom w:val="none" w:sz="0" w:space="0" w:color="auto"/>
            <w:right w:val="none" w:sz="0" w:space="0" w:color="auto"/>
          </w:divBdr>
        </w:div>
        <w:div w:id="1374884382">
          <w:marLeft w:val="0"/>
          <w:marRight w:val="0"/>
          <w:marTop w:val="0"/>
          <w:marBottom w:val="0"/>
          <w:divBdr>
            <w:top w:val="none" w:sz="0" w:space="0" w:color="auto"/>
            <w:left w:val="none" w:sz="0" w:space="0" w:color="auto"/>
            <w:bottom w:val="none" w:sz="0" w:space="0" w:color="auto"/>
            <w:right w:val="none" w:sz="0" w:space="0" w:color="auto"/>
          </w:divBdr>
        </w:div>
      </w:divsChild>
    </w:div>
    <w:div w:id="723404356">
      <w:bodyDiv w:val="1"/>
      <w:marLeft w:val="0"/>
      <w:marRight w:val="0"/>
      <w:marTop w:val="0"/>
      <w:marBottom w:val="0"/>
      <w:divBdr>
        <w:top w:val="none" w:sz="0" w:space="0" w:color="auto"/>
        <w:left w:val="none" w:sz="0" w:space="0" w:color="auto"/>
        <w:bottom w:val="none" w:sz="0" w:space="0" w:color="auto"/>
        <w:right w:val="none" w:sz="0" w:space="0" w:color="auto"/>
      </w:divBdr>
      <w:divsChild>
        <w:div w:id="1109200374">
          <w:marLeft w:val="0"/>
          <w:marRight w:val="0"/>
          <w:marTop w:val="0"/>
          <w:marBottom w:val="0"/>
          <w:divBdr>
            <w:top w:val="none" w:sz="0" w:space="0" w:color="auto"/>
            <w:left w:val="none" w:sz="0" w:space="0" w:color="auto"/>
            <w:bottom w:val="none" w:sz="0" w:space="0" w:color="auto"/>
            <w:right w:val="none" w:sz="0" w:space="0" w:color="auto"/>
          </w:divBdr>
        </w:div>
        <w:div w:id="1392997092">
          <w:marLeft w:val="0"/>
          <w:marRight w:val="0"/>
          <w:marTop w:val="0"/>
          <w:marBottom w:val="0"/>
          <w:divBdr>
            <w:top w:val="none" w:sz="0" w:space="0" w:color="auto"/>
            <w:left w:val="none" w:sz="0" w:space="0" w:color="auto"/>
            <w:bottom w:val="none" w:sz="0" w:space="0" w:color="auto"/>
            <w:right w:val="none" w:sz="0" w:space="0" w:color="auto"/>
          </w:divBdr>
        </w:div>
      </w:divsChild>
    </w:div>
    <w:div w:id="882713899">
      <w:bodyDiv w:val="1"/>
      <w:marLeft w:val="0"/>
      <w:marRight w:val="0"/>
      <w:marTop w:val="0"/>
      <w:marBottom w:val="0"/>
      <w:divBdr>
        <w:top w:val="none" w:sz="0" w:space="0" w:color="auto"/>
        <w:left w:val="none" w:sz="0" w:space="0" w:color="auto"/>
        <w:bottom w:val="none" w:sz="0" w:space="0" w:color="auto"/>
        <w:right w:val="none" w:sz="0" w:space="0" w:color="auto"/>
      </w:divBdr>
    </w:div>
    <w:div w:id="910701082">
      <w:bodyDiv w:val="1"/>
      <w:marLeft w:val="0"/>
      <w:marRight w:val="0"/>
      <w:marTop w:val="0"/>
      <w:marBottom w:val="0"/>
      <w:divBdr>
        <w:top w:val="none" w:sz="0" w:space="0" w:color="auto"/>
        <w:left w:val="none" w:sz="0" w:space="0" w:color="auto"/>
        <w:bottom w:val="none" w:sz="0" w:space="0" w:color="auto"/>
        <w:right w:val="none" w:sz="0" w:space="0" w:color="auto"/>
      </w:divBdr>
      <w:divsChild>
        <w:div w:id="680202297">
          <w:marLeft w:val="0"/>
          <w:marRight w:val="0"/>
          <w:marTop w:val="0"/>
          <w:marBottom w:val="0"/>
          <w:divBdr>
            <w:top w:val="none" w:sz="0" w:space="0" w:color="auto"/>
            <w:left w:val="none" w:sz="0" w:space="0" w:color="auto"/>
            <w:bottom w:val="none" w:sz="0" w:space="0" w:color="auto"/>
            <w:right w:val="none" w:sz="0" w:space="0" w:color="auto"/>
          </w:divBdr>
        </w:div>
        <w:div w:id="1541942820">
          <w:marLeft w:val="0"/>
          <w:marRight w:val="0"/>
          <w:marTop w:val="0"/>
          <w:marBottom w:val="0"/>
          <w:divBdr>
            <w:top w:val="none" w:sz="0" w:space="0" w:color="auto"/>
            <w:left w:val="none" w:sz="0" w:space="0" w:color="auto"/>
            <w:bottom w:val="none" w:sz="0" w:space="0" w:color="auto"/>
            <w:right w:val="none" w:sz="0" w:space="0" w:color="auto"/>
          </w:divBdr>
        </w:div>
      </w:divsChild>
    </w:div>
    <w:div w:id="1566799318">
      <w:bodyDiv w:val="1"/>
      <w:marLeft w:val="0"/>
      <w:marRight w:val="0"/>
      <w:marTop w:val="0"/>
      <w:marBottom w:val="0"/>
      <w:divBdr>
        <w:top w:val="none" w:sz="0" w:space="0" w:color="auto"/>
        <w:left w:val="none" w:sz="0" w:space="0" w:color="auto"/>
        <w:bottom w:val="none" w:sz="0" w:space="0" w:color="auto"/>
        <w:right w:val="none" w:sz="0" w:space="0" w:color="auto"/>
      </w:divBdr>
    </w:div>
    <w:div w:id="1641810072">
      <w:bodyDiv w:val="1"/>
      <w:marLeft w:val="0"/>
      <w:marRight w:val="0"/>
      <w:marTop w:val="0"/>
      <w:marBottom w:val="0"/>
      <w:divBdr>
        <w:top w:val="none" w:sz="0" w:space="0" w:color="auto"/>
        <w:left w:val="none" w:sz="0" w:space="0" w:color="auto"/>
        <w:bottom w:val="none" w:sz="0" w:space="0" w:color="auto"/>
        <w:right w:val="none" w:sz="0" w:space="0" w:color="auto"/>
      </w:divBdr>
    </w:div>
    <w:div w:id="1848710348">
      <w:bodyDiv w:val="1"/>
      <w:marLeft w:val="0"/>
      <w:marRight w:val="0"/>
      <w:marTop w:val="0"/>
      <w:marBottom w:val="0"/>
      <w:divBdr>
        <w:top w:val="none" w:sz="0" w:space="0" w:color="auto"/>
        <w:left w:val="none" w:sz="0" w:space="0" w:color="auto"/>
        <w:bottom w:val="none" w:sz="0" w:space="0" w:color="auto"/>
        <w:right w:val="none" w:sz="0" w:space="0" w:color="auto"/>
      </w:divBdr>
    </w:div>
    <w:div w:id="2074692820">
      <w:bodyDiv w:val="1"/>
      <w:marLeft w:val="0"/>
      <w:marRight w:val="0"/>
      <w:marTop w:val="0"/>
      <w:marBottom w:val="0"/>
      <w:divBdr>
        <w:top w:val="none" w:sz="0" w:space="0" w:color="auto"/>
        <w:left w:val="none" w:sz="0" w:space="0" w:color="auto"/>
        <w:bottom w:val="none" w:sz="0" w:space="0" w:color="auto"/>
        <w:right w:val="none" w:sz="0" w:space="0" w:color="auto"/>
      </w:divBdr>
      <w:divsChild>
        <w:div w:id="502161198">
          <w:marLeft w:val="0"/>
          <w:marRight w:val="0"/>
          <w:marTop w:val="0"/>
          <w:marBottom w:val="0"/>
          <w:divBdr>
            <w:top w:val="none" w:sz="0" w:space="0" w:color="auto"/>
            <w:left w:val="none" w:sz="0" w:space="0" w:color="auto"/>
            <w:bottom w:val="none" w:sz="0" w:space="0" w:color="auto"/>
            <w:right w:val="none" w:sz="0" w:space="0" w:color="auto"/>
          </w:divBdr>
        </w:div>
        <w:div w:id="1266421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ineducacion.gov.co/portal/secciones-complementarias/Buzon-de-notificaciones-judiciales/402831:Publicacion-Resolucion-de-Interpretes" TargetMode="External"/><Relationship Id="rId2" Type="http://schemas.openxmlformats.org/officeDocument/2006/relationships/hyperlink" Target="https://www.insor.gov.co/home/entidad/interpretes/" TargetMode="External"/><Relationship Id="rId1" Type="http://schemas.openxmlformats.org/officeDocument/2006/relationships/hyperlink" Target="https://www.insor.gov.co/home/wp-content/uploads/filebase/Resolucion_10185_2018_men.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C814F-54CD-41D8-AA08-9233B0E1FA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B02B88-A796-413C-BFE4-8D8AA9155D2B}">
  <ds:schemaRefs>
    <ds:schemaRef ds:uri="http://schemas.microsoft.com/sharepoint/v3/contenttype/forms"/>
  </ds:schemaRefs>
</ds:datastoreItem>
</file>

<file path=customXml/itemProps3.xml><?xml version="1.0" encoding="utf-8"?>
<ds:datastoreItem xmlns:ds="http://schemas.openxmlformats.org/officeDocument/2006/customXml" ds:itemID="{351F6820-93AF-4B32-A23F-4701548FF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66D821-5037-4BE4-8D55-B6F68814B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5005</Words>
  <Characters>27533</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32474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Hermides Alonso Gaviria Ocampo</cp:lastModifiedBy>
  <cp:revision>5</cp:revision>
  <cp:lastPrinted>2013-11-05T22:28:00Z</cp:lastPrinted>
  <dcterms:created xsi:type="dcterms:W3CDTF">2022-05-31T12:42:00Z</dcterms:created>
  <dcterms:modified xsi:type="dcterms:W3CDTF">2022-06-05T00:47:00Z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