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4308" w14:textId="77777777" w:rsidR="00281321" w:rsidRPr="008A290B" w:rsidRDefault="00281321" w:rsidP="0028132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109297875"/>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666625" w14:textId="77777777" w:rsidR="00281321" w:rsidRDefault="00281321" w:rsidP="00281321">
      <w:pPr>
        <w:jc w:val="both"/>
        <w:rPr>
          <w:rFonts w:ascii="Arial" w:hAnsi="Arial" w:cs="Arial"/>
          <w:lang w:val="es-419"/>
        </w:rPr>
      </w:pPr>
    </w:p>
    <w:p w14:paraId="076963ED" w14:textId="6747EC2E" w:rsidR="00281321" w:rsidRPr="00E32969" w:rsidRDefault="00985C7D" w:rsidP="00281321">
      <w:pPr>
        <w:pStyle w:val="Sinespaciado"/>
        <w:jc w:val="both"/>
        <w:rPr>
          <w:rFonts w:ascii="Arial" w:hAnsi="Arial" w:cs="Arial"/>
          <w:b/>
          <w:bCs/>
          <w:iCs/>
          <w:sz w:val="20"/>
          <w:szCs w:val="20"/>
          <w:lang w:val="es-419" w:eastAsia="fr-FR"/>
        </w:rPr>
      </w:pPr>
      <w:bookmarkStart w:id="1" w:name="_GoBack"/>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AYUDA HUMANITARIA / VÍCTIMAS DEL CONFLICTO ARMADO / UARIV / AYUDA DE TRANSICIÓN / FINALIDADES /</w:t>
      </w:r>
      <w:r w:rsidR="00632464">
        <w:rPr>
          <w:rFonts w:ascii="Arial" w:hAnsi="Arial" w:cs="Arial"/>
          <w:b/>
          <w:bCs/>
          <w:iCs/>
          <w:sz w:val="20"/>
          <w:szCs w:val="20"/>
          <w:lang w:val="es-419" w:eastAsia="fr-FR"/>
        </w:rPr>
        <w:t xml:space="preserve"> ES TEMPORAL / </w:t>
      </w:r>
      <w:r>
        <w:rPr>
          <w:rFonts w:ascii="Arial" w:hAnsi="Arial" w:cs="Arial"/>
          <w:b/>
          <w:bCs/>
          <w:iCs/>
          <w:sz w:val="20"/>
          <w:szCs w:val="20"/>
          <w:lang w:val="es-419" w:eastAsia="fr-FR"/>
        </w:rPr>
        <w:t>IDENTIFICACIÓN DE CARENCIAS DE LAS VÍCTIMAS.</w:t>
      </w:r>
    </w:p>
    <w:bookmarkEnd w:id="1"/>
    <w:p w14:paraId="712B1D56" w14:textId="2CF98F35" w:rsidR="00281321" w:rsidRDefault="00281321" w:rsidP="00281321">
      <w:pPr>
        <w:jc w:val="both"/>
        <w:rPr>
          <w:rFonts w:ascii="Arial" w:hAnsi="Arial" w:cs="Arial"/>
          <w:lang w:val="es-419"/>
        </w:rPr>
      </w:pPr>
    </w:p>
    <w:p w14:paraId="7CF7B58C" w14:textId="7C2C7420" w:rsidR="00281321" w:rsidRDefault="00036851" w:rsidP="00281321">
      <w:pPr>
        <w:jc w:val="both"/>
        <w:rPr>
          <w:rFonts w:ascii="Arial" w:hAnsi="Arial" w:cs="Arial"/>
          <w:lang w:val="es-419"/>
        </w:rPr>
      </w:pPr>
      <w:r w:rsidRPr="00036851">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w:t>
      </w:r>
      <w:r>
        <w:rPr>
          <w:rFonts w:ascii="Arial" w:hAnsi="Arial" w:cs="Arial"/>
          <w:lang w:val="es-419"/>
        </w:rPr>
        <w:t>…</w:t>
      </w:r>
    </w:p>
    <w:p w14:paraId="1900EDD6" w14:textId="109C6114" w:rsidR="00281321" w:rsidRDefault="00281321" w:rsidP="00281321">
      <w:pPr>
        <w:jc w:val="both"/>
        <w:rPr>
          <w:rFonts w:ascii="Arial" w:hAnsi="Arial" w:cs="Arial"/>
          <w:lang w:val="es-419"/>
        </w:rPr>
      </w:pPr>
    </w:p>
    <w:p w14:paraId="5A450026" w14:textId="250D5016" w:rsidR="00281321" w:rsidRDefault="00036851" w:rsidP="00281321">
      <w:pPr>
        <w:jc w:val="both"/>
        <w:rPr>
          <w:rFonts w:ascii="Arial" w:hAnsi="Arial" w:cs="Arial"/>
          <w:lang w:val="es-419"/>
        </w:rPr>
      </w:pPr>
      <w:r>
        <w:rPr>
          <w:rFonts w:ascii="Arial" w:hAnsi="Arial" w:cs="Arial"/>
          <w:lang w:val="es-419"/>
        </w:rPr>
        <w:t xml:space="preserve">… </w:t>
      </w:r>
      <w:r w:rsidRPr="00036851">
        <w:rPr>
          <w:rFonts w:ascii="Arial" w:hAnsi="Arial" w:cs="Arial"/>
          <w:lang w:val="es-419"/>
        </w:rPr>
        <w:t>la parte demandante alega que la UARIV no accedió a su solicitud de concesión de ayudas humanitarias, con sustento en el método de identificación de carencias, pero llevado a cabo en el año 2017, cuando en la actualidad se encuentra en una situación económica precaria</w:t>
      </w:r>
      <w:r>
        <w:rPr>
          <w:rFonts w:ascii="Arial" w:hAnsi="Arial" w:cs="Arial"/>
          <w:lang w:val="es-419"/>
        </w:rPr>
        <w:t>…</w:t>
      </w:r>
    </w:p>
    <w:p w14:paraId="05F2A51D" w14:textId="0AC60FEC" w:rsidR="00281321" w:rsidRDefault="00281321" w:rsidP="00281321">
      <w:pPr>
        <w:jc w:val="both"/>
        <w:rPr>
          <w:rFonts w:ascii="Arial" w:hAnsi="Arial" w:cs="Arial"/>
          <w:lang w:val="es-419"/>
        </w:rPr>
      </w:pPr>
    </w:p>
    <w:p w14:paraId="6B5D7F7D" w14:textId="7E1F9771" w:rsidR="00036851" w:rsidRDefault="004D65EB" w:rsidP="00281321">
      <w:pPr>
        <w:jc w:val="both"/>
        <w:rPr>
          <w:rFonts w:ascii="Arial" w:hAnsi="Arial" w:cs="Arial"/>
          <w:lang w:val="es-419"/>
        </w:rPr>
      </w:pPr>
      <w:r w:rsidRPr="004D65EB">
        <w:rPr>
          <w:rFonts w:ascii="Arial" w:hAnsi="Arial" w:cs="Arial"/>
          <w:lang w:val="es-419"/>
        </w:rPr>
        <w:t>Enseña la jurisprudencia Constitucional que la ayuda humanitaria tiene como fin constitucional la garantía de los “derechos mínimos” de la población desplazada y constituye una expresión del derecho fundamental al mínimo vital</w:t>
      </w:r>
      <w:r>
        <w:rPr>
          <w:rFonts w:ascii="Arial" w:hAnsi="Arial" w:cs="Arial"/>
          <w:lang w:val="es-419"/>
        </w:rPr>
        <w:t>…</w:t>
      </w:r>
    </w:p>
    <w:p w14:paraId="3BD32A3C" w14:textId="2F0823D4" w:rsidR="00036851" w:rsidRDefault="00036851" w:rsidP="00281321">
      <w:pPr>
        <w:jc w:val="both"/>
        <w:rPr>
          <w:rFonts w:ascii="Arial" w:hAnsi="Arial" w:cs="Arial"/>
          <w:lang w:val="es-419"/>
        </w:rPr>
      </w:pPr>
    </w:p>
    <w:p w14:paraId="6653424C" w14:textId="4AA5712C" w:rsidR="00036851" w:rsidRDefault="00F67E62" w:rsidP="00281321">
      <w:pPr>
        <w:jc w:val="both"/>
        <w:rPr>
          <w:rFonts w:ascii="Arial" w:hAnsi="Arial" w:cs="Arial"/>
          <w:lang w:val="es-419"/>
        </w:rPr>
      </w:pPr>
      <w:r w:rsidRPr="00F67E62">
        <w:rPr>
          <w:rFonts w:ascii="Arial" w:hAnsi="Arial" w:cs="Arial"/>
          <w:lang w:val="es-419"/>
        </w:rPr>
        <w:t>La asistencia estatal depende de las circunstancias particulares y etapas en las que se halle cada víctima del desplazamiento forzado. En el caso de la ayuda de transición</w:t>
      </w:r>
      <w:r>
        <w:rPr>
          <w:rFonts w:ascii="Arial" w:hAnsi="Arial" w:cs="Arial"/>
          <w:lang w:val="es-419"/>
        </w:rPr>
        <w:t>…</w:t>
      </w:r>
      <w:r w:rsidRPr="00F67E62">
        <w:rPr>
          <w:rFonts w:ascii="Arial" w:hAnsi="Arial" w:cs="Arial"/>
          <w:lang w:val="es-419"/>
        </w:rPr>
        <w:t xml:space="preserve"> tiene como finalidad servir de puente para consolidar soluciones duraderas. Desde esta perspectiva, incluye componentes de alimentación</w:t>
      </w:r>
      <w:r>
        <w:rPr>
          <w:rFonts w:ascii="Arial" w:hAnsi="Arial" w:cs="Arial"/>
          <w:lang w:val="es-419"/>
        </w:rPr>
        <w:t>…</w:t>
      </w:r>
      <w:r w:rsidRPr="00F67E62">
        <w:rPr>
          <w:rFonts w:ascii="Arial" w:hAnsi="Arial" w:cs="Arial"/>
          <w:lang w:val="es-419"/>
        </w:rPr>
        <w:t xml:space="preserve"> y de alojamiento temporal</w:t>
      </w:r>
      <w:r>
        <w:rPr>
          <w:rFonts w:ascii="Arial" w:hAnsi="Arial" w:cs="Arial"/>
          <w:lang w:val="es-419"/>
        </w:rPr>
        <w:t>…</w:t>
      </w:r>
      <w:r w:rsidR="00D6116E">
        <w:rPr>
          <w:rFonts w:ascii="Arial" w:hAnsi="Arial" w:cs="Arial"/>
          <w:lang w:val="es-419"/>
        </w:rPr>
        <w:t xml:space="preserve"> </w:t>
      </w:r>
      <w:r w:rsidR="00D6116E" w:rsidRPr="00D6116E">
        <w:rPr>
          <w:rFonts w:ascii="Arial" w:hAnsi="Arial" w:cs="Arial"/>
          <w:lang w:val="es-419"/>
        </w:rPr>
        <w:t>la entrega de la ayuda humanitaria de transición se realiza “teniendo en cuenta criterios de temporalidad, la vulnerabilidad derivada del desplazamiento forzado y las condiciones de superación de la situación de emergencia de los hogares”</w:t>
      </w:r>
      <w:r w:rsidR="00D6116E">
        <w:rPr>
          <w:rFonts w:ascii="Arial" w:hAnsi="Arial" w:cs="Arial"/>
          <w:lang w:val="es-419"/>
        </w:rPr>
        <w:t xml:space="preserve"> …</w:t>
      </w:r>
    </w:p>
    <w:p w14:paraId="1B40AF5D" w14:textId="77777777" w:rsidR="00036851" w:rsidRDefault="00036851" w:rsidP="00281321">
      <w:pPr>
        <w:jc w:val="both"/>
        <w:rPr>
          <w:rFonts w:ascii="Arial" w:hAnsi="Arial" w:cs="Arial"/>
          <w:lang w:val="es-419"/>
        </w:rPr>
      </w:pPr>
    </w:p>
    <w:p w14:paraId="6169B8A0" w14:textId="476D2567" w:rsidR="00281321" w:rsidRDefault="00D6116E" w:rsidP="00D6116E">
      <w:pPr>
        <w:jc w:val="both"/>
        <w:rPr>
          <w:rFonts w:ascii="Arial" w:hAnsi="Arial" w:cs="Arial"/>
          <w:lang w:val="es-419"/>
        </w:rPr>
      </w:pPr>
      <w:r>
        <w:rPr>
          <w:rFonts w:ascii="Arial" w:hAnsi="Arial" w:cs="Arial"/>
          <w:lang w:val="es-419"/>
        </w:rPr>
        <w:t>…</w:t>
      </w:r>
      <w:r w:rsidRPr="00D6116E">
        <w:rPr>
          <w:rFonts w:ascii="Arial" w:hAnsi="Arial" w:cs="Arial"/>
          <w:lang w:val="es-419"/>
        </w:rPr>
        <w:t xml:space="preserve"> la UARIV tiene la obligación de identificar las carencias de las víctimas, con base en un análisis integral de la situación real de los hogares</w:t>
      </w:r>
      <w:r>
        <w:rPr>
          <w:rFonts w:ascii="Arial" w:hAnsi="Arial" w:cs="Arial"/>
          <w:lang w:val="es-419"/>
        </w:rPr>
        <w:t>.</w:t>
      </w:r>
    </w:p>
    <w:p w14:paraId="4140CB57" w14:textId="77777777" w:rsidR="00D6116E" w:rsidRDefault="00D6116E" w:rsidP="00D6116E">
      <w:pPr>
        <w:jc w:val="both"/>
        <w:rPr>
          <w:rFonts w:ascii="Arial" w:hAnsi="Arial" w:cs="Arial"/>
          <w:lang w:val="es-419"/>
        </w:rPr>
      </w:pPr>
    </w:p>
    <w:p w14:paraId="3FCF33A0" w14:textId="0AFC6828" w:rsidR="00281321" w:rsidRDefault="00281321" w:rsidP="00281321">
      <w:pPr>
        <w:jc w:val="both"/>
        <w:rPr>
          <w:rFonts w:ascii="Arial" w:hAnsi="Arial" w:cs="Arial"/>
          <w:lang w:val="es-419"/>
        </w:rPr>
      </w:pPr>
    </w:p>
    <w:p w14:paraId="103470A5" w14:textId="46D22090" w:rsidR="00281321" w:rsidRDefault="00281321" w:rsidP="00281321">
      <w:pPr>
        <w:jc w:val="both"/>
        <w:rPr>
          <w:rFonts w:ascii="Arial" w:hAnsi="Arial" w:cs="Arial"/>
          <w:lang w:val="es-419"/>
        </w:rPr>
      </w:pPr>
    </w:p>
    <w:bookmarkEnd w:id="0"/>
    <w:p w14:paraId="07978A46" w14:textId="2A79596C" w:rsidR="7E8B33B9" w:rsidRPr="00281321" w:rsidRDefault="008D1630" w:rsidP="00281321">
      <w:pPr>
        <w:spacing w:line="276" w:lineRule="auto"/>
        <w:jc w:val="center"/>
        <w:rPr>
          <w:rFonts w:ascii="Arial Narrow" w:hAnsi="Arial Narrow"/>
          <w:b/>
          <w:sz w:val="26"/>
          <w:szCs w:val="26"/>
        </w:rPr>
      </w:pPr>
      <w:r w:rsidRPr="00281321">
        <w:rPr>
          <w:rFonts w:ascii="Arial Narrow" w:hAnsi="Arial Narrow"/>
          <w:b/>
          <w:sz w:val="26"/>
          <w:szCs w:val="26"/>
        </w:rPr>
        <w:t>REPÚBLICA DE COLOMBIA</w:t>
      </w:r>
    </w:p>
    <w:p w14:paraId="07978A47" w14:textId="77777777" w:rsidR="003E5CA4" w:rsidRPr="00281321" w:rsidRDefault="003E5CA4" w:rsidP="00281321">
      <w:pPr>
        <w:spacing w:line="276" w:lineRule="auto"/>
        <w:jc w:val="center"/>
        <w:rPr>
          <w:rFonts w:ascii="Arial Narrow" w:hAnsi="Arial Narrow"/>
          <w:b/>
          <w:sz w:val="26"/>
          <w:szCs w:val="26"/>
        </w:rPr>
      </w:pPr>
      <w:r w:rsidRPr="00281321">
        <w:rPr>
          <w:rFonts w:ascii="Arial Narrow" w:hAnsi="Arial Narrow"/>
          <w:noProof/>
          <w:sz w:val="26"/>
          <w:szCs w:val="26"/>
          <w:lang w:val="es-CO" w:eastAsia="es-CO"/>
        </w:rPr>
        <w:drawing>
          <wp:inline distT="0" distB="0" distL="0" distR="0" wp14:anchorId="07978AA7" wp14:editId="07978AA8">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07978A48" w14:textId="77777777" w:rsidR="003E5CA4" w:rsidRPr="00281321" w:rsidRDefault="003E5CA4" w:rsidP="00281321">
      <w:pPr>
        <w:spacing w:line="276" w:lineRule="auto"/>
        <w:jc w:val="center"/>
        <w:rPr>
          <w:rFonts w:ascii="Arial Narrow" w:hAnsi="Arial Narrow"/>
          <w:b/>
          <w:sz w:val="26"/>
          <w:szCs w:val="26"/>
        </w:rPr>
      </w:pPr>
      <w:r w:rsidRPr="00281321">
        <w:rPr>
          <w:rFonts w:ascii="Arial Narrow" w:hAnsi="Arial Narrow"/>
          <w:b/>
          <w:sz w:val="26"/>
          <w:szCs w:val="26"/>
        </w:rPr>
        <w:t>TRIBUNAL SUPERIOR DE PEREIRA</w:t>
      </w:r>
    </w:p>
    <w:p w14:paraId="07978A49" w14:textId="77777777" w:rsidR="003E5CA4" w:rsidRPr="00281321" w:rsidRDefault="003E5CA4" w:rsidP="00281321">
      <w:pPr>
        <w:spacing w:line="276" w:lineRule="auto"/>
        <w:jc w:val="center"/>
        <w:rPr>
          <w:rFonts w:ascii="Arial Narrow" w:hAnsi="Arial Narrow"/>
          <w:b/>
          <w:sz w:val="26"/>
          <w:szCs w:val="26"/>
        </w:rPr>
      </w:pPr>
      <w:r w:rsidRPr="00281321">
        <w:rPr>
          <w:rFonts w:ascii="Arial Narrow" w:hAnsi="Arial Narrow"/>
          <w:b/>
          <w:sz w:val="26"/>
          <w:szCs w:val="26"/>
        </w:rPr>
        <w:t xml:space="preserve">SALA CIVIL – FAMILIA </w:t>
      </w:r>
    </w:p>
    <w:p w14:paraId="07978A4A" w14:textId="77777777" w:rsidR="00655921" w:rsidRPr="00281321" w:rsidRDefault="00655921" w:rsidP="00281321">
      <w:pPr>
        <w:spacing w:line="276" w:lineRule="auto"/>
        <w:jc w:val="center"/>
        <w:rPr>
          <w:rFonts w:ascii="Arial Narrow" w:hAnsi="Arial Narrow"/>
          <w:b/>
          <w:sz w:val="26"/>
          <w:szCs w:val="26"/>
        </w:rPr>
      </w:pPr>
    </w:p>
    <w:p w14:paraId="07978A4B" w14:textId="3DB286FB" w:rsidR="003E5CA4" w:rsidRPr="00281321" w:rsidRDefault="00281321" w:rsidP="00281321">
      <w:pPr>
        <w:pStyle w:val="Sinespaciado"/>
        <w:spacing w:line="276" w:lineRule="auto"/>
        <w:jc w:val="center"/>
        <w:rPr>
          <w:rFonts w:ascii="Arial Narrow" w:hAnsi="Arial Narrow"/>
          <w:bCs/>
          <w:sz w:val="26"/>
          <w:szCs w:val="26"/>
        </w:rPr>
      </w:pPr>
      <w:r w:rsidRPr="00281321">
        <w:rPr>
          <w:rFonts w:ascii="Arial Narrow" w:hAnsi="Arial Narrow"/>
          <w:bCs/>
          <w:sz w:val="26"/>
          <w:szCs w:val="26"/>
        </w:rPr>
        <w:t>Magistrado Ponente: Carlos Mauricio García Barajas</w:t>
      </w:r>
    </w:p>
    <w:p w14:paraId="07978A4C" w14:textId="77777777" w:rsidR="003846DE" w:rsidRPr="00281321" w:rsidRDefault="003846DE" w:rsidP="00281321">
      <w:pPr>
        <w:pStyle w:val="Sinespaciado"/>
        <w:spacing w:line="276" w:lineRule="auto"/>
        <w:jc w:val="center"/>
        <w:rPr>
          <w:rFonts w:ascii="Arial Narrow" w:hAnsi="Arial Narrow"/>
          <w:bCs/>
          <w:sz w:val="26"/>
          <w:szCs w:val="26"/>
        </w:rPr>
      </w:pPr>
    </w:p>
    <w:p w14:paraId="07978A4F" w14:textId="6F126546" w:rsidR="005545A0" w:rsidRPr="00281321" w:rsidRDefault="003E5CA4" w:rsidP="00281321">
      <w:pPr>
        <w:pStyle w:val="Sinespaciado"/>
        <w:spacing w:line="276" w:lineRule="auto"/>
        <w:jc w:val="center"/>
        <w:rPr>
          <w:rFonts w:ascii="Arial Narrow" w:hAnsi="Arial Narrow"/>
          <w:bCs/>
          <w:sz w:val="26"/>
          <w:szCs w:val="26"/>
        </w:rPr>
      </w:pPr>
      <w:r w:rsidRPr="00281321">
        <w:rPr>
          <w:rFonts w:ascii="Arial Narrow" w:hAnsi="Arial Narrow"/>
          <w:bCs/>
          <w:sz w:val="26"/>
          <w:szCs w:val="26"/>
        </w:rPr>
        <w:t>Pereira,</w:t>
      </w:r>
      <w:r w:rsidR="00A505C9" w:rsidRPr="00281321">
        <w:rPr>
          <w:rFonts w:ascii="Arial Narrow" w:hAnsi="Arial Narrow"/>
          <w:bCs/>
          <w:sz w:val="26"/>
          <w:szCs w:val="26"/>
        </w:rPr>
        <w:t xml:space="preserve"> </w:t>
      </w:r>
      <w:r w:rsidR="003538AB" w:rsidRPr="00281321">
        <w:rPr>
          <w:rFonts w:ascii="Arial Narrow" w:hAnsi="Arial Narrow"/>
          <w:bCs/>
          <w:sz w:val="26"/>
          <w:szCs w:val="26"/>
        </w:rPr>
        <w:t xml:space="preserve">veinticinco </w:t>
      </w:r>
      <w:r w:rsidRPr="00281321">
        <w:rPr>
          <w:rFonts w:ascii="Arial Narrow" w:hAnsi="Arial Narrow"/>
          <w:bCs/>
          <w:sz w:val="26"/>
          <w:szCs w:val="26"/>
        </w:rPr>
        <w:t>(</w:t>
      </w:r>
      <w:r w:rsidR="003538AB" w:rsidRPr="00281321">
        <w:rPr>
          <w:rFonts w:ascii="Arial Narrow" w:hAnsi="Arial Narrow"/>
          <w:bCs/>
          <w:sz w:val="26"/>
          <w:szCs w:val="26"/>
        </w:rPr>
        <w:t>25)</w:t>
      </w:r>
      <w:r w:rsidR="007F1E3D" w:rsidRPr="00281321">
        <w:rPr>
          <w:rFonts w:ascii="Arial Narrow" w:hAnsi="Arial Narrow"/>
          <w:bCs/>
          <w:sz w:val="26"/>
          <w:szCs w:val="26"/>
        </w:rPr>
        <w:t xml:space="preserve"> </w:t>
      </w:r>
      <w:r w:rsidRPr="00281321">
        <w:rPr>
          <w:rFonts w:ascii="Arial Narrow" w:hAnsi="Arial Narrow"/>
          <w:bCs/>
          <w:sz w:val="26"/>
          <w:szCs w:val="26"/>
        </w:rPr>
        <w:t>de</w:t>
      </w:r>
      <w:r w:rsidR="00071EA3" w:rsidRPr="00281321">
        <w:rPr>
          <w:rFonts w:ascii="Arial Narrow" w:hAnsi="Arial Narrow"/>
          <w:bCs/>
          <w:sz w:val="26"/>
          <w:szCs w:val="26"/>
        </w:rPr>
        <w:t xml:space="preserve"> may</w:t>
      </w:r>
      <w:r w:rsidR="00A505C9" w:rsidRPr="00281321">
        <w:rPr>
          <w:rFonts w:ascii="Arial Narrow" w:hAnsi="Arial Narrow"/>
          <w:bCs/>
          <w:sz w:val="26"/>
          <w:szCs w:val="26"/>
        </w:rPr>
        <w:t>o</w:t>
      </w:r>
      <w:r w:rsidR="004033AA" w:rsidRPr="00281321">
        <w:rPr>
          <w:rFonts w:ascii="Arial Narrow" w:hAnsi="Arial Narrow"/>
          <w:bCs/>
          <w:sz w:val="26"/>
          <w:szCs w:val="26"/>
        </w:rPr>
        <w:t xml:space="preserve"> </w:t>
      </w:r>
      <w:r w:rsidRPr="00281321">
        <w:rPr>
          <w:rFonts w:ascii="Arial Narrow" w:hAnsi="Arial Narrow"/>
          <w:bCs/>
          <w:sz w:val="26"/>
          <w:szCs w:val="26"/>
        </w:rPr>
        <w:t>de dos mil veinti</w:t>
      </w:r>
      <w:r w:rsidR="003E1553" w:rsidRPr="00281321">
        <w:rPr>
          <w:rFonts w:ascii="Arial Narrow" w:hAnsi="Arial Narrow"/>
          <w:bCs/>
          <w:sz w:val="26"/>
          <w:szCs w:val="26"/>
        </w:rPr>
        <w:t>dós</w:t>
      </w:r>
      <w:r w:rsidRPr="00281321">
        <w:rPr>
          <w:rFonts w:ascii="Arial Narrow" w:hAnsi="Arial Narrow"/>
          <w:bCs/>
          <w:sz w:val="26"/>
          <w:szCs w:val="26"/>
        </w:rPr>
        <w:t xml:space="preserve"> </w:t>
      </w:r>
      <w:r w:rsidR="003E1553" w:rsidRPr="00281321">
        <w:rPr>
          <w:rFonts w:ascii="Arial Narrow" w:hAnsi="Arial Narrow"/>
          <w:bCs/>
          <w:sz w:val="26"/>
          <w:szCs w:val="26"/>
        </w:rPr>
        <w:t>(2022</w:t>
      </w:r>
      <w:r w:rsidRPr="00281321">
        <w:rPr>
          <w:rFonts w:ascii="Arial Narrow" w:hAnsi="Arial Narrow"/>
          <w:bCs/>
          <w:sz w:val="26"/>
          <w:szCs w:val="26"/>
        </w:rPr>
        <w:t>)</w:t>
      </w:r>
    </w:p>
    <w:p w14:paraId="2FC42006" w14:textId="77777777" w:rsidR="003538AB" w:rsidRPr="00281321" w:rsidRDefault="003538AB" w:rsidP="00281321">
      <w:pPr>
        <w:pStyle w:val="Sinespaciado"/>
        <w:spacing w:line="276" w:lineRule="auto"/>
        <w:jc w:val="center"/>
        <w:rPr>
          <w:rFonts w:ascii="Arial Narrow" w:hAnsi="Arial Narrow"/>
          <w:bCs/>
          <w:sz w:val="26"/>
          <w:szCs w:val="26"/>
        </w:rPr>
      </w:pPr>
    </w:p>
    <w:p w14:paraId="07978A50" w14:textId="77777777" w:rsidR="003846DE" w:rsidRPr="00281321" w:rsidRDefault="003846DE" w:rsidP="00281321">
      <w:pPr>
        <w:pStyle w:val="Sinespaciado"/>
        <w:spacing w:line="276" w:lineRule="auto"/>
        <w:rPr>
          <w:rFonts w:ascii="Arial Narrow" w:hAnsi="Arial Narrow"/>
          <w:sz w:val="26"/>
          <w:szCs w:val="26"/>
        </w:rPr>
      </w:pPr>
    </w:p>
    <w:p w14:paraId="07978A51" w14:textId="3CC80DCE" w:rsidR="003E5CA4" w:rsidRPr="00281321" w:rsidRDefault="003E5CA4" w:rsidP="00281321">
      <w:pPr>
        <w:pStyle w:val="Sinespaciado"/>
        <w:spacing w:line="276" w:lineRule="auto"/>
        <w:ind w:left="993"/>
        <w:rPr>
          <w:rFonts w:ascii="Arial Narrow" w:hAnsi="Arial Narrow"/>
          <w:sz w:val="26"/>
          <w:szCs w:val="26"/>
          <w:lang w:val="pt-BR"/>
        </w:rPr>
      </w:pPr>
      <w:r w:rsidRPr="00281321">
        <w:rPr>
          <w:rFonts w:ascii="Arial Narrow" w:hAnsi="Arial Narrow"/>
          <w:sz w:val="26"/>
          <w:szCs w:val="26"/>
        </w:rPr>
        <w:tab/>
      </w:r>
      <w:r w:rsidRPr="00281321">
        <w:rPr>
          <w:rFonts w:ascii="Arial Narrow" w:hAnsi="Arial Narrow"/>
          <w:sz w:val="26"/>
          <w:szCs w:val="26"/>
          <w:lang w:val="pt-BR"/>
        </w:rPr>
        <w:t>Acta N°</w:t>
      </w:r>
      <w:r w:rsidR="00A222EC" w:rsidRPr="00281321">
        <w:rPr>
          <w:rFonts w:ascii="Arial Narrow" w:hAnsi="Arial Narrow"/>
          <w:sz w:val="26"/>
          <w:szCs w:val="26"/>
          <w:lang w:val="pt-BR"/>
        </w:rPr>
        <w:t xml:space="preserve"> 216</w:t>
      </w:r>
      <w:r w:rsidR="000E2DA9" w:rsidRPr="00281321">
        <w:rPr>
          <w:rFonts w:ascii="Arial Narrow" w:hAnsi="Arial Narrow"/>
          <w:sz w:val="26"/>
          <w:szCs w:val="26"/>
          <w:lang w:val="pt-BR"/>
        </w:rPr>
        <w:t xml:space="preserve"> del</w:t>
      </w:r>
      <w:r w:rsidR="00A222EC" w:rsidRPr="00281321">
        <w:rPr>
          <w:rFonts w:ascii="Arial Narrow" w:hAnsi="Arial Narrow"/>
          <w:sz w:val="26"/>
          <w:szCs w:val="26"/>
          <w:lang w:val="pt-BR"/>
        </w:rPr>
        <w:t xml:space="preserve"> 25-</w:t>
      </w:r>
      <w:r w:rsidR="005F1CD5" w:rsidRPr="00281321">
        <w:rPr>
          <w:rFonts w:ascii="Arial Narrow" w:hAnsi="Arial Narrow"/>
          <w:sz w:val="26"/>
          <w:szCs w:val="26"/>
          <w:lang w:val="pt-BR"/>
        </w:rPr>
        <w:t>05</w:t>
      </w:r>
      <w:r w:rsidR="009A2FFC" w:rsidRPr="00281321">
        <w:rPr>
          <w:rFonts w:ascii="Arial Narrow" w:hAnsi="Arial Narrow"/>
          <w:sz w:val="26"/>
          <w:szCs w:val="26"/>
          <w:lang w:val="pt-BR"/>
        </w:rPr>
        <w:t>-</w:t>
      </w:r>
      <w:r w:rsidR="003E1553" w:rsidRPr="00281321">
        <w:rPr>
          <w:rFonts w:ascii="Arial Narrow" w:hAnsi="Arial Narrow"/>
          <w:sz w:val="26"/>
          <w:szCs w:val="26"/>
          <w:lang w:val="pt-BR"/>
        </w:rPr>
        <w:t>2022</w:t>
      </w:r>
    </w:p>
    <w:p w14:paraId="07978A52" w14:textId="14C5A5C3" w:rsidR="003E5CA4" w:rsidRPr="00FF4F49" w:rsidRDefault="003E1553" w:rsidP="00281321">
      <w:pPr>
        <w:pStyle w:val="Sinespaciado"/>
        <w:spacing w:line="276" w:lineRule="auto"/>
        <w:ind w:left="993"/>
        <w:rPr>
          <w:rFonts w:ascii="Arial Narrow" w:hAnsi="Arial Narrow"/>
          <w:b/>
          <w:sz w:val="26"/>
          <w:szCs w:val="26"/>
          <w:u w:val="single"/>
        </w:rPr>
      </w:pPr>
      <w:r w:rsidRPr="00281321">
        <w:rPr>
          <w:rFonts w:ascii="Arial Narrow" w:hAnsi="Arial Narrow"/>
          <w:sz w:val="26"/>
          <w:szCs w:val="26"/>
          <w:lang w:val="pt-BR"/>
        </w:rPr>
        <w:tab/>
        <w:t xml:space="preserve">Sentencia: </w:t>
      </w:r>
      <w:r w:rsidR="003E5CA4" w:rsidRPr="00281321">
        <w:rPr>
          <w:rFonts w:ascii="Arial Narrow" w:hAnsi="Arial Narrow"/>
          <w:sz w:val="26"/>
          <w:szCs w:val="26"/>
        </w:rPr>
        <w:t>ST</w:t>
      </w:r>
      <w:r w:rsidR="0039142C" w:rsidRPr="00281321">
        <w:rPr>
          <w:rFonts w:ascii="Arial Narrow" w:hAnsi="Arial Narrow"/>
          <w:sz w:val="26"/>
          <w:szCs w:val="26"/>
        </w:rPr>
        <w:t>2-</w:t>
      </w:r>
      <w:r w:rsidR="00665B98" w:rsidRPr="00281321">
        <w:rPr>
          <w:rFonts w:ascii="Arial Narrow" w:hAnsi="Arial Narrow"/>
          <w:sz w:val="26"/>
          <w:szCs w:val="26"/>
        </w:rPr>
        <w:t>0</w:t>
      </w:r>
      <w:r w:rsidR="0039142C" w:rsidRPr="00281321">
        <w:rPr>
          <w:rFonts w:ascii="Arial Narrow" w:hAnsi="Arial Narrow"/>
          <w:sz w:val="26"/>
          <w:szCs w:val="26"/>
        </w:rPr>
        <w:t>149-</w:t>
      </w:r>
      <w:r w:rsidRPr="00281321">
        <w:rPr>
          <w:rFonts w:ascii="Arial Narrow" w:hAnsi="Arial Narrow"/>
          <w:sz w:val="26"/>
          <w:szCs w:val="26"/>
        </w:rPr>
        <w:t>2022</w:t>
      </w:r>
    </w:p>
    <w:p w14:paraId="07978A53" w14:textId="77777777" w:rsidR="003E5CA4" w:rsidRPr="00FF4F49" w:rsidRDefault="003E5CA4" w:rsidP="00281321">
      <w:pPr>
        <w:spacing w:line="276" w:lineRule="auto"/>
        <w:jc w:val="center"/>
        <w:rPr>
          <w:rFonts w:ascii="Arial Narrow" w:hAnsi="Arial Narrow"/>
          <w:sz w:val="26"/>
          <w:szCs w:val="26"/>
        </w:rPr>
      </w:pPr>
    </w:p>
    <w:p w14:paraId="07978A54" w14:textId="77777777" w:rsidR="00AA072B" w:rsidRPr="00281321" w:rsidRDefault="00AA072B" w:rsidP="00281321">
      <w:pPr>
        <w:pStyle w:val="Sinespaciado"/>
        <w:spacing w:line="276" w:lineRule="auto"/>
        <w:jc w:val="center"/>
        <w:rPr>
          <w:rFonts w:ascii="Arial Narrow" w:hAnsi="Arial Narrow"/>
          <w:sz w:val="26"/>
          <w:szCs w:val="26"/>
        </w:rPr>
      </w:pPr>
      <w:r w:rsidRPr="00281321">
        <w:rPr>
          <w:rFonts w:ascii="Arial Narrow" w:hAnsi="Arial Narrow"/>
          <w:b/>
          <w:bCs/>
          <w:sz w:val="26"/>
          <w:szCs w:val="26"/>
        </w:rPr>
        <w:t>ASUNTO</w:t>
      </w:r>
    </w:p>
    <w:p w14:paraId="07978A55" w14:textId="77777777" w:rsidR="00AA072B" w:rsidRPr="00281321" w:rsidRDefault="00AA072B" w:rsidP="00281321">
      <w:pPr>
        <w:pStyle w:val="Sinespaciado"/>
        <w:spacing w:line="276" w:lineRule="auto"/>
        <w:jc w:val="both"/>
        <w:rPr>
          <w:rFonts w:ascii="Arial Narrow" w:hAnsi="Arial Narrow"/>
          <w:sz w:val="26"/>
          <w:szCs w:val="26"/>
        </w:rPr>
      </w:pPr>
    </w:p>
    <w:p w14:paraId="07978A56" w14:textId="77777777" w:rsidR="00644254" w:rsidRPr="00FF4F49" w:rsidRDefault="00071EA3" w:rsidP="00281321">
      <w:pPr>
        <w:pStyle w:val="Sinespaciado"/>
        <w:tabs>
          <w:tab w:val="left" w:pos="1750"/>
        </w:tabs>
        <w:spacing w:line="276" w:lineRule="auto"/>
        <w:jc w:val="both"/>
        <w:rPr>
          <w:rFonts w:ascii="Arial Narrow" w:hAnsi="Arial Narrow"/>
          <w:spacing w:val="2"/>
          <w:sz w:val="26"/>
          <w:szCs w:val="26"/>
          <w:lang w:val="es-CO"/>
        </w:rPr>
      </w:pPr>
      <w:r w:rsidRPr="00FF4F49">
        <w:rPr>
          <w:rFonts w:ascii="Arial Narrow" w:hAnsi="Arial Narrow"/>
          <w:spacing w:val="2"/>
          <w:sz w:val="26"/>
          <w:szCs w:val="26"/>
        </w:rPr>
        <w:t xml:space="preserve">Procede la Sala a resolver </w:t>
      </w:r>
      <w:r w:rsidRPr="00FF4F49">
        <w:rPr>
          <w:rFonts w:ascii="Arial Narrow" w:hAnsi="Arial Narrow"/>
          <w:spacing w:val="2"/>
          <w:sz w:val="26"/>
          <w:szCs w:val="26"/>
          <w:lang w:val="es-CO"/>
        </w:rPr>
        <w:t xml:space="preserve">sobre la impugnación formulada por la parte accionada contra la sentencia proferida por el </w:t>
      </w:r>
      <w:r w:rsidR="003F23E9" w:rsidRPr="00FF4F49">
        <w:rPr>
          <w:rFonts w:ascii="Arial Narrow" w:hAnsi="Arial Narrow"/>
          <w:spacing w:val="2"/>
          <w:sz w:val="26"/>
          <w:szCs w:val="26"/>
          <w:lang w:val="es-CO"/>
        </w:rPr>
        <w:t xml:space="preserve">Juzgado </w:t>
      </w:r>
      <w:r w:rsidR="00644254" w:rsidRPr="00FF4F49">
        <w:rPr>
          <w:rFonts w:ascii="Arial Narrow" w:hAnsi="Arial Narrow"/>
          <w:spacing w:val="2"/>
          <w:sz w:val="26"/>
          <w:szCs w:val="26"/>
          <w:lang w:val="es-CO"/>
        </w:rPr>
        <w:t>Civil del Circuito de Santa Rosa de Cabal</w:t>
      </w:r>
      <w:r w:rsidR="003F23E9" w:rsidRPr="00FF4F49">
        <w:rPr>
          <w:rFonts w:ascii="Arial Narrow" w:hAnsi="Arial Narrow"/>
          <w:spacing w:val="2"/>
          <w:sz w:val="26"/>
          <w:szCs w:val="26"/>
          <w:lang w:val="es-CO"/>
        </w:rPr>
        <w:t>,</w:t>
      </w:r>
      <w:r w:rsidR="000E2DA9" w:rsidRPr="00FF4F49">
        <w:rPr>
          <w:rFonts w:ascii="Arial Narrow" w:hAnsi="Arial Narrow"/>
          <w:spacing w:val="2"/>
          <w:sz w:val="26"/>
          <w:szCs w:val="26"/>
          <w:lang w:val="es-CO"/>
        </w:rPr>
        <w:t xml:space="preserve"> el </w:t>
      </w:r>
      <w:r w:rsidR="00644254" w:rsidRPr="00FF4F49">
        <w:rPr>
          <w:rFonts w:ascii="Arial Narrow" w:hAnsi="Arial Narrow"/>
          <w:spacing w:val="2"/>
          <w:sz w:val="26"/>
          <w:szCs w:val="26"/>
          <w:lang w:val="es-CO"/>
        </w:rPr>
        <w:t>20</w:t>
      </w:r>
      <w:r w:rsidR="003F23E9" w:rsidRPr="00FF4F49">
        <w:rPr>
          <w:rFonts w:ascii="Arial Narrow" w:hAnsi="Arial Narrow"/>
          <w:spacing w:val="2"/>
          <w:sz w:val="26"/>
          <w:szCs w:val="26"/>
          <w:lang w:val="es-CO"/>
        </w:rPr>
        <w:t xml:space="preserve"> de</w:t>
      </w:r>
      <w:r w:rsidR="000E2DA9" w:rsidRPr="00FF4F49">
        <w:rPr>
          <w:rFonts w:ascii="Arial Narrow" w:hAnsi="Arial Narrow"/>
          <w:spacing w:val="2"/>
          <w:sz w:val="26"/>
          <w:szCs w:val="26"/>
          <w:lang w:val="es-CO"/>
        </w:rPr>
        <w:t xml:space="preserve"> abril</w:t>
      </w:r>
      <w:r w:rsidR="003F23E9" w:rsidRPr="00FF4F49">
        <w:rPr>
          <w:rFonts w:ascii="Arial Narrow" w:hAnsi="Arial Narrow"/>
          <w:spacing w:val="2"/>
          <w:sz w:val="26"/>
          <w:szCs w:val="26"/>
          <w:lang w:val="es-CO"/>
        </w:rPr>
        <w:t xml:space="preserve"> pasado</w:t>
      </w:r>
      <w:r w:rsidRPr="00FF4F49">
        <w:rPr>
          <w:rFonts w:ascii="Arial Narrow" w:hAnsi="Arial Narrow"/>
          <w:spacing w:val="2"/>
          <w:sz w:val="26"/>
          <w:szCs w:val="26"/>
          <w:lang w:val="es-CO"/>
        </w:rPr>
        <w:t xml:space="preserve">, dentro de la acción de tutela que promovió </w:t>
      </w:r>
      <w:r w:rsidR="003F23E9" w:rsidRPr="00FF4F49">
        <w:rPr>
          <w:rFonts w:ascii="Arial Narrow" w:hAnsi="Arial Narrow"/>
          <w:spacing w:val="2"/>
          <w:sz w:val="26"/>
          <w:szCs w:val="26"/>
          <w:lang w:val="es-CO"/>
        </w:rPr>
        <w:t>l</w:t>
      </w:r>
      <w:r w:rsidR="00644254" w:rsidRPr="00FF4F49">
        <w:rPr>
          <w:rFonts w:ascii="Arial Narrow" w:hAnsi="Arial Narrow"/>
          <w:spacing w:val="2"/>
          <w:sz w:val="26"/>
          <w:szCs w:val="26"/>
          <w:lang w:val="es-CO"/>
        </w:rPr>
        <w:t>a</w:t>
      </w:r>
      <w:r w:rsidR="003F23E9" w:rsidRPr="00FF4F49">
        <w:rPr>
          <w:rFonts w:ascii="Arial Narrow" w:hAnsi="Arial Narrow"/>
          <w:spacing w:val="2"/>
          <w:sz w:val="26"/>
          <w:szCs w:val="26"/>
          <w:lang w:val="es-CO"/>
        </w:rPr>
        <w:t xml:space="preserve"> señor</w:t>
      </w:r>
      <w:r w:rsidR="00644254" w:rsidRPr="00FF4F49">
        <w:rPr>
          <w:rFonts w:ascii="Arial Narrow" w:hAnsi="Arial Narrow"/>
          <w:spacing w:val="2"/>
          <w:sz w:val="26"/>
          <w:szCs w:val="26"/>
          <w:lang w:val="es-CO"/>
        </w:rPr>
        <w:t>a</w:t>
      </w:r>
      <w:r w:rsidRPr="00FF4F49">
        <w:rPr>
          <w:rFonts w:ascii="Arial Narrow" w:hAnsi="Arial Narrow"/>
          <w:spacing w:val="2"/>
          <w:sz w:val="26"/>
          <w:szCs w:val="26"/>
          <w:lang w:val="es-CO"/>
        </w:rPr>
        <w:t xml:space="preserve"> </w:t>
      </w:r>
      <w:r w:rsidR="00644254" w:rsidRPr="00FF4F49">
        <w:rPr>
          <w:rFonts w:ascii="Arial Narrow" w:hAnsi="Arial Narrow"/>
          <w:spacing w:val="2"/>
          <w:sz w:val="26"/>
          <w:szCs w:val="26"/>
          <w:lang w:val="es-CO"/>
        </w:rPr>
        <w:t xml:space="preserve">María Margarita Calvo Castro </w:t>
      </w:r>
      <w:r w:rsidRPr="00FF4F49">
        <w:rPr>
          <w:rFonts w:ascii="Arial Narrow" w:hAnsi="Arial Narrow"/>
          <w:spacing w:val="2"/>
          <w:sz w:val="26"/>
          <w:szCs w:val="26"/>
          <w:lang w:val="es-CO"/>
        </w:rPr>
        <w:t xml:space="preserve">contra </w:t>
      </w:r>
      <w:r w:rsidR="00644254" w:rsidRPr="00FF4F49">
        <w:rPr>
          <w:rFonts w:ascii="Arial Narrow" w:hAnsi="Arial Narrow"/>
          <w:spacing w:val="2"/>
          <w:sz w:val="26"/>
          <w:szCs w:val="26"/>
          <w:lang w:val="es-CO"/>
        </w:rPr>
        <w:t xml:space="preserve">la Unidad para la Atención y Reparación Integral a las Víctimas -UARIV-, trámite al que fueron vinculados el Director General, el Director de Reparaciones, el Director de Gestión </w:t>
      </w:r>
      <w:r w:rsidR="00644254" w:rsidRPr="00FF4F49">
        <w:rPr>
          <w:rFonts w:ascii="Arial Narrow" w:hAnsi="Arial Narrow"/>
          <w:spacing w:val="2"/>
          <w:sz w:val="26"/>
          <w:szCs w:val="26"/>
          <w:lang w:val="es-CO"/>
        </w:rPr>
        <w:lastRenderedPageBreak/>
        <w:t>Social y Humanitaria</w:t>
      </w:r>
      <w:r w:rsidR="00A92A06" w:rsidRPr="00FF4F49">
        <w:rPr>
          <w:rFonts w:ascii="Arial Narrow" w:hAnsi="Arial Narrow"/>
          <w:spacing w:val="2"/>
          <w:sz w:val="26"/>
          <w:szCs w:val="26"/>
          <w:lang w:val="es-CO"/>
        </w:rPr>
        <w:t>,</w:t>
      </w:r>
      <w:r w:rsidR="00644254" w:rsidRPr="00FF4F49">
        <w:rPr>
          <w:rFonts w:ascii="Arial Narrow" w:hAnsi="Arial Narrow"/>
          <w:spacing w:val="2"/>
          <w:sz w:val="26"/>
          <w:szCs w:val="26"/>
          <w:lang w:val="es-CO"/>
        </w:rPr>
        <w:t xml:space="preserve"> el Director de Registro y Gestión de la Información</w:t>
      </w:r>
      <w:r w:rsidR="00A92A06" w:rsidRPr="00FF4F49">
        <w:rPr>
          <w:rFonts w:ascii="Arial Narrow" w:hAnsi="Arial Narrow"/>
          <w:spacing w:val="2"/>
          <w:sz w:val="26"/>
          <w:szCs w:val="26"/>
          <w:lang w:val="es-CO"/>
        </w:rPr>
        <w:t>,</w:t>
      </w:r>
      <w:r w:rsidR="00644254" w:rsidRPr="00FF4F49">
        <w:rPr>
          <w:rFonts w:ascii="Arial Narrow" w:hAnsi="Arial Narrow"/>
          <w:spacing w:val="2"/>
          <w:sz w:val="26"/>
          <w:szCs w:val="26"/>
          <w:lang w:val="es-CO"/>
        </w:rPr>
        <w:t xml:space="preserve"> </w:t>
      </w:r>
      <w:r w:rsidR="00A92A06" w:rsidRPr="00FF4F49">
        <w:rPr>
          <w:rFonts w:ascii="Arial Narrow" w:hAnsi="Arial Narrow"/>
          <w:spacing w:val="2"/>
          <w:sz w:val="26"/>
          <w:szCs w:val="26"/>
          <w:lang w:val="es-CO"/>
        </w:rPr>
        <w:t xml:space="preserve">la Coordinadora grupo servicio al ciudadano </w:t>
      </w:r>
      <w:r w:rsidR="00644254" w:rsidRPr="00FF4F49">
        <w:rPr>
          <w:rFonts w:ascii="Arial Narrow" w:hAnsi="Arial Narrow"/>
          <w:spacing w:val="2"/>
          <w:sz w:val="26"/>
          <w:szCs w:val="26"/>
          <w:lang w:val="es-CO"/>
        </w:rPr>
        <w:t>y</w:t>
      </w:r>
      <w:r w:rsidR="00A92A06" w:rsidRPr="00FF4F49">
        <w:rPr>
          <w:rFonts w:ascii="Arial Narrow" w:hAnsi="Arial Narrow"/>
          <w:spacing w:val="2"/>
          <w:sz w:val="26"/>
          <w:szCs w:val="26"/>
          <w:lang w:val="es-CO"/>
        </w:rPr>
        <w:t xml:space="preserve"> la</w:t>
      </w:r>
      <w:r w:rsidR="00644254" w:rsidRPr="00FF4F49">
        <w:rPr>
          <w:rFonts w:ascii="Arial Narrow" w:hAnsi="Arial Narrow"/>
          <w:spacing w:val="2"/>
          <w:sz w:val="26"/>
          <w:szCs w:val="26"/>
          <w:lang w:val="es-CO"/>
        </w:rPr>
        <w:t xml:space="preserve"> </w:t>
      </w:r>
      <w:r w:rsidR="00A92A06" w:rsidRPr="00FF4F49">
        <w:rPr>
          <w:rFonts w:ascii="Arial Narrow" w:hAnsi="Arial Narrow"/>
          <w:spacing w:val="2"/>
          <w:sz w:val="26"/>
          <w:szCs w:val="26"/>
          <w:lang w:val="es-CO"/>
        </w:rPr>
        <w:t xml:space="preserve">Subdirectora de Reparación Individual </w:t>
      </w:r>
      <w:r w:rsidR="00644254" w:rsidRPr="00FF4F49">
        <w:rPr>
          <w:rFonts w:ascii="Arial Narrow" w:hAnsi="Arial Narrow"/>
          <w:spacing w:val="2"/>
          <w:sz w:val="26"/>
          <w:szCs w:val="26"/>
          <w:lang w:val="es-CO"/>
        </w:rPr>
        <w:t>de esa misma entidad.</w:t>
      </w:r>
    </w:p>
    <w:p w14:paraId="07978A57" w14:textId="77777777" w:rsidR="00071EA3" w:rsidRPr="00FF4F49" w:rsidRDefault="00071EA3" w:rsidP="00281321">
      <w:pPr>
        <w:pStyle w:val="Sinespaciado"/>
        <w:spacing w:line="276" w:lineRule="auto"/>
        <w:rPr>
          <w:rFonts w:ascii="Arial Narrow" w:hAnsi="Arial Narrow"/>
          <w:b/>
          <w:bCs/>
          <w:spacing w:val="2"/>
          <w:sz w:val="26"/>
          <w:szCs w:val="26"/>
        </w:rPr>
      </w:pPr>
    </w:p>
    <w:p w14:paraId="07978A58" w14:textId="77777777" w:rsidR="00071EA3" w:rsidRPr="00FF4F49" w:rsidRDefault="00071EA3" w:rsidP="00281321">
      <w:pPr>
        <w:pStyle w:val="Sinespaciado"/>
        <w:spacing w:line="276" w:lineRule="auto"/>
        <w:jc w:val="center"/>
        <w:rPr>
          <w:rFonts w:ascii="Arial Narrow" w:hAnsi="Arial Narrow"/>
          <w:spacing w:val="2"/>
          <w:sz w:val="26"/>
          <w:szCs w:val="26"/>
        </w:rPr>
      </w:pPr>
      <w:r w:rsidRPr="00FF4F49">
        <w:rPr>
          <w:rFonts w:ascii="Arial Narrow" w:hAnsi="Arial Narrow"/>
          <w:b/>
          <w:bCs/>
          <w:spacing w:val="2"/>
          <w:sz w:val="26"/>
          <w:szCs w:val="26"/>
        </w:rPr>
        <w:t>ANTECEDENTES</w:t>
      </w:r>
    </w:p>
    <w:p w14:paraId="07978A59" w14:textId="77777777" w:rsidR="00071EA3" w:rsidRPr="00FF4F49" w:rsidRDefault="00071EA3" w:rsidP="00281321">
      <w:pPr>
        <w:pStyle w:val="Sinespaciado"/>
        <w:spacing w:line="276" w:lineRule="auto"/>
        <w:jc w:val="both"/>
        <w:rPr>
          <w:rFonts w:ascii="Arial Narrow" w:hAnsi="Arial Narrow"/>
          <w:spacing w:val="2"/>
          <w:sz w:val="26"/>
          <w:szCs w:val="26"/>
        </w:rPr>
      </w:pPr>
    </w:p>
    <w:p w14:paraId="07978A5A" w14:textId="77777777" w:rsidR="00A92A06" w:rsidRPr="00FF4F49" w:rsidRDefault="003F23E9" w:rsidP="00281321">
      <w:pPr>
        <w:pStyle w:val="Sinespaciado"/>
        <w:spacing w:line="276" w:lineRule="auto"/>
        <w:jc w:val="both"/>
        <w:rPr>
          <w:rFonts w:ascii="Arial Narrow" w:hAnsi="Arial Narrow"/>
          <w:spacing w:val="2"/>
          <w:sz w:val="26"/>
          <w:szCs w:val="26"/>
        </w:rPr>
      </w:pPr>
      <w:r w:rsidRPr="00FF4F49">
        <w:rPr>
          <w:rFonts w:ascii="Arial Narrow" w:hAnsi="Arial Narrow"/>
          <w:b/>
          <w:bCs/>
          <w:spacing w:val="2"/>
          <w:sz w:val="26"/>
          <w:szCs w:val="26"/>
        </w:rPr>
        <w:t xml:space="preserve">1. </w:t>
      </w:r>
      <w:r w:rsidRPr="00FF4F49">
        <w:rPr>
          <w:rFonts w:ascii="Arial Narrow" w:hAnsi="Arial Narrow"/>
          <w:spacing w:val="2"/>
          <w:sz w:val="26"/>
          <w:szCs w:val="26"/>
        </w:rPr>
        <w:t>Del escrito de tutela se advierte que</w:t>
      </w:r>
      <w:r w:rsidR="000C6A82" w:rsidRPr="00FF4F49">
        <w:rPr>
          <w:rFonts w:ascii="Arial Narrow" w:hAnsi="Arial Narrow"/>
          <w:spacing w:val="2"/>
          <w:sz w:val="26"/>
          <w:szCs w:val="26"/>
        </w:rPr>
        <w:t xml:space="preserve"> </w:t>
      </w:r>
      <w:r w:rsidR="00A92A06" w:rsidRPr="00FF4F49">
        <w:rPr>
          <w:rFonts w:ascii="Arial Narrow" w:hAnsi="Arial Narrow"/>
          <w:spacing w:val="2"/>
          <w:sz w:val="26"/>
          <w:szCs w:val="26"/>
        </w:rPr>
        <w:t>la demandante, en su la calidad de víctima del conflicto armado por el hecho de desplazamiento forzado, elevó solicitud ante la UARIV para obtener se le suministrara la ayuda en componente humanitario. En respuesta del 12 de marzo pasado, le informaron que en el acto administrativo N° 0600120171349798 de 2017 se le indicó que su petición había sido atendida de acuerdo con el procedimiento de identificación de carencias, previsto en el Decreto 1084 de 2015.</w:t>
      </w:r>
      <w:r w:rsidR="009A0912" w:rsidRPr="00FF4F49">
        <w:rPr>
          <w:rFonts w:ascii="Arial Narrow" w:hAnsi="Arial Narrow"/>
          <w:spacing w:val="2"/>
          <w:sz w:val="26"/>
          <w:szCs w:val="26"/>
        </w:rPr>
        <w:t xml:space="preserve"> </w:t>
      </w:r>
      <w:r w:rsidR="00A92A06" w:rsidRPr="00FF4F49">
        <w:rPr>
          <w:rFonts w:ascii="Arial Narrow" w:hAnsi="Arial Narrow"/>
          <w:spacing w:val="2"/>
          <w:sz w:val="26"/>
          <w:szCs w:val="26"/>
        </w:rPr>
        <w:t>Es</w:t>
      </w:r>
      <w:r w:rsidR="009A0912" w:rsidRPr="00FF4F49">
        <w:rPr>
          <w:rFonts w:ascii="Arial Narrow" w:hAnsi="Arial Narrow"/>
          <w:spacing w:val="2"/>
          <w:sz w:val="26"/>
          <w:szCs w:val="26"/>
        </w:rPr>
        <w:t>t</w:t>
      </w:r>
      <w:r w:rsidR="00A92A06" w:rsidRPr="00FF4F49">
        <w:rPr>
          <w:rFonts w:ascii="Arial Narrow" w:hAnsi="Arial Narrow"/>
          <w:spacing w:val="2"/>
          <w:sz w:val="26"/>
          <w:szCs w:val="26"/>
        </w:rPr>
        <w:t>a norma establece el procedimiento</w:t>
      </w:r>
      <w:r w:rsidR="009A0912" w:rsidRPr="00FF4F49">
        <w:rPr>
          <w:rFonts w:ascii="Arial Narrow" w:hAnsi="Arial Narrow"/>
          <w:spacing w:val="2"/>
          <w:sz w:val="26"/>
          <w:szCs w:val="26"/>
        </w:rPr>
        <w:t xml:space="preserve"> a</w:t>
      </w:r>
      <w:r w:rsidR="00A92A06" w:rsidRPr="00FF4F49">
        <w:rPr>
          <w:rFonts w:ascii="Arial Narrow" w:hAnsi="Arial Narrow"/>
          <w:spacing w:val="2"/>
          <w:sz w:val="26"/>
          <w:szCs w:val="26"/>
        </w:rPr>
        <w:t xml:space="preserve"> que deben ser sometidas las víctimas para establecer las necesidades de su hogar, “</w:t>
      </w:r>
      <w:r w:rsidR="00A92A06" w:rsidRPr="00FF4F49">
        <w:rPr>
          <w:rFonts w:ascii="Arial Narrow" w:hAnsi="Arial Narrow"/>
          <w:spacing w:val="2"/>
          <w:sz w:val="24"/>
          <w:szCs w:val="26"/>
        </w:rPr>
        <w:t>razón por la cual no es justificante que la UARIV se acoja a una identificación de carencias realizada en el año 2017 para negarme el componente de atención humanitaria</w:t>
      </w:r>
      <w:r w:rsidR="00A92A06" w:rsidRPr="00FF4F49">
        <w:rPr>
          <w:rFonts w:ascii="Arial Narrow" w:hAnsi="Arial Narrow"/>
          <w:spacing w:val="2"/>
          <w:sz w:val="26"/>
          <w:szCs w:val="26"/>
        </w:rPr>
        <w:t>”.</w:t>
      </w:r>
    </w:p>
    <w:p w14:paraId="07978A5B" w14:textId="77777777" w:rsidR="009A0912" w:rsidRPr="00FF4F49" w:rsidRDefault="009A0912" w:rsidP="00281321">
      <w:pPr>
        <w:pStyle w:val="Sinespaciado"/>
        <w:spacing w:line="276" w:lineRule="auto"/>
        <w:jc w:val="both"/>
        <w:rPr>
          <w:rFonts w:ascii="Arial Narrow" w:hAnsi="Arial Narrow"/>
          <w:spacing w:val="2"/>
          <w:sz w:val="26"/>
          <w:szCs w:val="26"/>
        </w:rPr>
      </w:pPr>
    </w:p>
    <w:p w14:paraId="07978A5C" w14:textId="037ED76E" w:rsidR="000C6A82" w:rsidRPr="00FF4F49" w:rsidRDefault="00A92A06" w:rsidP="00281321">
      <w:pPr>
        <w:pStyle w:val="Sinespaciado"/>
        <w:spacing w:line="276" w:lineRule="auto"/>
        <w:jc w:val="both"/>
        <w:rPr>
          <w:rFonts w:ascii="Arial Narrow" w:hAnsi="Arial Narrow"/>
          <w:spacing w:val="2"/>
          <w:sz w:val="26"/>
          <w:szCs w:val="26"/>
        </w:rPr>
      </w:pPr>
      <w:r w:rsidRPr="00FF4F49">
        <w:rPr>
          <w:rFonts w:ascii="Arial Narrow" w:hAnsi="Arial Narrow"/>
          <w:spacing w:val="2"/>
          <w:sz w:val="26"/>
          <w:szCs w:val="26"/>
        </w:rPr>
        <w:t>Aduce que se encuentra en una situación económica precaria, toda vez que no se encuentra en condiciones para sufragar sus necesidades básicas</w:t>
      </w:r>
      <w:r w:rsidR="0032318C" w:rsidRPr="00FF4F49">
        <w:rPr>
          <w:rFonts w:ascii="Arial Narrow" w:hAnsi="Arial Narrow"/>
          <w:spacing w:val="2"/>
          <w:sz w:val="26"/>
          <w:szCs w:val="26"/>
        </w:rPr>
        <w:t xml:space="preserve">; convive con su cónyuge, persona </w:t>
      </w:r>
      <w:r w:rsidR="00036851" w:rsidRPr="00FF4F49">
        <w:rPr>
          <w:rFonts w:ascii="Arial Narrow" w:hAnsi="Arial Narrow"/>
          <w:spacing w:val="2"/>
          <w:sz w:val="26"/>
          <w:szCs w:val="26"/>
        </w:rPr>
        <w:t>de 67</w:t>
      </w:r>
      <w:r w:rsidRPr="00FF4F49">
        <w:rPr>
          <w:rFonts w:ascii="Arial Narrow" w:hAnsi="Arial Narrow"/>
          <w:spacing w:val="2"/>
          <w:sz w:val="26"/>
          <w:szCs w:val="26"/>
        </w:rPr>
        <w:t xml:space="preserve"> años </w:t>
      </w:r>
      <w:r w:rsidR="0032318C" w:rsidRPr="00FF4F49">
        <w:rPr>
          <w:rFonts w:ascii="Arial Narrow" w:hAnsi="Arial Narrow"/>
          <w:spacing w:val="2"/>
          <w:sz w:val="26"/>
          <w:szCs w:val="26"/>
        </w:rPr>
        <w:t xml:space="preserve">que padece una patología en la </w:t>
      </w:r>
      <w:r w:rsidRPr="00FF4F49">
        <w:rPr>
          <w:rFonts w:ascii="Arial Narrow" w:hAnsi="Arial Narrow"/>
          <w:spacing w:val="2"/>
          <w:sz w:val="26"/>
          <w:szCs w:val="26"/>
        </w:rPr>
        <w:t xml:space="preserve">columna, </w:t>
      </w:r>
      <w:r w:rsidR="0032318C" w:rsidRPr="00FF4F49">
        <w:rPr>
          <w:rFonts w:ascii="Arial Narrow" w:hAnsi="Arial Narrow"/>
          <w:spacing w:val="2"/>
          <w:sz w:val="26"/>
          <w:szCs w:val="26"/>
        </w:rPr>
        <w:t>que le impide ejercer su fuerza de trabajo</w:t>
      </w:r>
      <w:r w:rsidR="00B716C8" w:rsidRPr="00FF4F49">
        <w:rPr>
          <w:rFonts w:ascii="Arial Narrow" w:hAnsi="Arial Narrow"/>
          <w:spacing w:val="2"/>
          <w:sz w:val="26"/>
          <w:szCs w:val="26"/>
        </w:rPr>
        <w:t xml:space="preserve"> y a quien debe cuida por lo que tampoco puede trabajar.</w:t>
      </w:r>
    </w:p>
    <w:p w14:paraId="07978A5D" w14:textId="77777777" w:rsidR="00F7796B" w:rsidRPr="00FF4F49" w:rsidRDefault="00F7796B" w:rsidP="00281321">
      <w:pPr>
        <w:pStyle w:val="Sinespaciado"/>
        <w:spacing w:line="276" w:lineRule="auto"/>
        <w:jc w:val="both"/>
        <w:rPr>
          <w:rFonts w:ascii="Arial Narrow" w:hAnsi="Arial Narrow"/>
          <w:spacing w:val="2"/>
          <w:sz w:val="26"/>
          <w:szCs w:val="26"/>
        </w:rPr>
      </w:pPr>
    </w:p>
    <w:p w14:paraId="07978A5E" w14:textId="77777777" w:rsidR="003F23E9" w:rsidRPr="00FF4F49" w:rsidRDefault="009C60FA" w:rsidP="00281321">
      <w:pPr>
        <w:pStyle w:val="Sinespaciado"/>
        <w:spacing w:line="276" w:lineRule="auto"/>
        <w:jc w:val="both"/>
        <w:rPr>
          <w:rFonts w:ascii="Arial Narrow" w:hAnsi="Arial Narrow"/>
          <w:spacing w:val="2"/>
          <w:sz w:val="26"/>
          <w:szCs w:val="26"/>
        </w:rPr>
      </w:pPr>
      <w:r w:rsidRPr="00FF4F49">
        <w:rPr>
          <w:rFonts w:ascii="Arial Narrow" w:hAnsi="Arial Narrow"/>
          <w:spacing w:val="2"/>
          <w:sz w:val="26"/>
          <w:szCs w:val="26"/>
        </w:rPr>
        <w:t>Para obtener la protección de los</w:t>
      </w:r>
      <w:r w:rsidR="00AC59AF" w:rsidRPr="00FF4F49">
        <w:rPr>
          <w:rFonts w:ascii="Arial Narrow" w:hAnsi="Arial Narrow"/>
          <w:spacing w:val="2"/>
          <w:sz w:val="26"/>
          <w:szCs w:val="26"/>
        </w:rPr>
        <w:t xml:space="preserve"> derechos a la</w:t>
      </w:r>
      <w:r w:rsidRPr="00FF4F49">
        <w:rPr>
          <w:rFonts w:ascii="Arial Narrow" w:hAnsi="Arial Narrow"/>
          <w:spacing w:val="2"/>
          <w:sz w:val="26"/>
          <w:szCs w:val="26"/>
        </w:rPr>
        <w:t xml:space="preserve"> </w:t>
      </w:r>
      <w:r w:rsidR="0032318C" w:rsidRPr="00FF4F49">
        <w:rPr>
          <w:rFonts w:ascii="Arial Narrow" w:hAnsi="Arial Narrow"/>
          <w:spacing w:val="2"/>
          <w:sz w:val="26"/>
          <w:szCs w:val="26"/>
        </w:rPr>
        <w:t xml:space="preserve">vida digna, igualdad, </w:t>
      </w:r>
      <w:r w:rsidR="00AC59AF" w:rsidRPr="00FF4F49">
        <w:rPr>
          <w:rFonts w:ascii="Arial Narrow" w:hAnsi="Arial Narrow"/>
          <w:spacing w:val="2"/>
          <w:sz w:val="26"/>
          <w:szCs w:val="26"/>
        </w:rPr>
        <w:t>mínimo</w:t>
      </w:r>
      <w:r w:rsidR="0032318C" w:rsidRPr="00FF4F49">
        <w:rPr>
          <w:rFonts w:ascii="Arial Narrow" w:hAnsi="Arial Narrow"/>
          <w:spacing w:val="2"/>
          <w:sz w:val="26"/>
          <w:szCs w:val="26"/>
        </w:rPr>
        <w:t xml:space="preserve"> vital, </w:t>
      </w:r>
      <w:r w:rsidR="00AC59AF" w:rsidRPr="00FF4F49">
        <w:rPr>
          <w:rFonts w:ascii="Arial Narrow" w:hAnsi="Arial Narrow"/>
          <w:spacing w:val="2"/>
          <w:sz w:val="26"/>
          <w:szCs w:val="26"/>
        </w:rPr>
        <w:t xml:space="preserve">atención </w:t>
      </w:r>
      <w:r w:rsidR="0032318C" w:rsidRPr="00FF4F49">
        <w:rPr>
          <w:rFonts w:ascii="Arial Narrow" w:hAnsi="Arial Narrow"/>
          <w:spacing w:val="2"/>
          <w:sz w:val="26"/>
          <w:szCs w:val="26"/>
        </w:rPr>
        <w:t>humanitaria y debido proceso</w:t>
      </w:r>
      <w:r w:rsidR="009A0912" w:rsidRPr="00FF4F49">
        <w:rPr>
          <w:rFonts w:ascii="Arial Narrow" w:hAnsi="Arial Narrow"/>
          <w:spacing w:val="2"/>
          <w:sz w:val="26"/>
          <w:szCs w:val="26"/>
        </w:rPr>
        <w:t xml:space="preserve">, solicita </w:t>
      </w:r>
      <w:r w:rsidRPr="00FF4F49">
        <w:rPr>
          <w:rFonts w:ascii="Arial Narrow" w:hAnsi="Arial Narrow"/>
          <w:spacing w:val="2"/>
          <w:sz w:val="26"/>
          <w:szCs w:val="26"/>
        </w:rPr>
        <w:t>l</w:t>
      </w:r>
      <w:r w:rsidR="009A0912" w:rsidRPr="00FF4F49">
        <w:rPr>
          <w:rFonts w:ascii="Arial Narrow" w:hAnsi="Arial Narrow"/>
          <w:spacing w:val="2"/>
          <w:sz w:val="26"/>
          <w:szCs w:val="26"/>
        </w:rPr>
        <w:t>a demandante</w:t>
      </w:r>
      <w:r w:rsidRPr="00FF4F49">
        <w:rPr>
          <w:rFonts w:ascii="Arial Narrow" w:hAnsi="Arial Narrow"/>
          <w:spacing w:val="2"/>
          <w:sz w:val="26"/>
          <w:szCs w:val="26"/>
        </w:rPr>
        <w:t xml:space="preserve"> se ordene a </w:t>
      </w:r>
      <w:r w:rsidR="00AC59AF" w:rsidRPr="00FF4F49">
        <w:rPr>
          <w:rFonts w:ascii="Arial Narrow" w:hAnsi="Arial Narrow"/>
          <w:spacing w:val="2"/>
          <w:sz w:val="26"/>
          <w:szCs w:val="26"/>
        </w:rPr>
        <w:t>la UARIV llevar a cabo proceso de identificación de carencias acorde a sus necesidades actuales</w:t>
      </w:r>
      <w:r w:rsidR="009A0912" w:rsidRPr="00FF4F49">
        <w:rPr>
          <w:rFonts w:ascii="Arial Narrow" w:hAnsi="Arial Narrow"/>
          <w:spacing w:val="2"/>
          <w:sz w:val="26"/>
          <w:szCs w:val="26"/>
        </w:rPr>
        <w:t xml:space="preserve"> y en consecuencia</w:t>
      </w:r>
      <w:r w:rsidR="00AC59AF" w:rsidRPr="00FF4F49">
        <w:rPr>
          <w:rFonts w:ascii="Arial Narrow" w:hAnsi="Arial Narrow"/>
          <w:spacing w:val="2"/>
          <w:sz w:val="26"/>
          <w:szCs w:val="26"/>
        </w:rPr>
        <w:t xml:space="preserve"> se le otorgue componente de atención humanitaria en alojamiento y alimentación</w:t>
      </w:r>
      <w:r w:rsidR="003F23E9" w:rsidRPr="00FF4F49">
        <w:rPr>
          <w:rStyle w:val="Refdenotaalpie"/>
          <w:rFonts w:ascii="Arial Narrow" w:hAnsi="Arial Narrow"/>
          <w:spacing w:val="2"/>
          <w:sz w:val="26"/>
          <w:szCs w:val="26"/>
          <w:lang w:val="es-CO"/>
        </w:rPr>
        <w:footnoteReference w:id="2"/>
      </w:r>
      <w:r w:rsidR="003F23E9" w:rsidRPr="00FF4F49">
        <w:rPr>
          <w:rFonts w:ascii="Arial Narrow" w:hAnsi="Arial Narrow"/>
          <w:spacing w:val="2"/>
          <w:sz w:val="26"/>
          <w:szCs w:val="26"/>
          <w:lang w:val="es-CO"/>
        </w:rPr>
        <w:t>.</w:t>
      </w:r>
    </w:p>
    <w:p w14:paraId="07978A5F" w14:textId="77777777" w:rsidR="003F23E9" w:rsidRPr="00FF4F49" w:rsidRDefault="003F23E9" w:rsidP="00281321">
      <w:pPr>
        <w:pStyle w:val="Sinespaciado"/>
        <w:spacing w:line="276" w:lineRule="auto"/>
        <w:jc w:val="both"/>
        <w:rPr>
          <w:rFonts w:ascii="Arial Narrow" w:hAnsi="Arial Narrow"/>
          <w:spacing w:val="2"/>
          <w:sz w:val="26"/>
          <w:szCs w:val="26"/>
        </w:rPr>
      </w:pPr>
    </w:p>
    <w:p w14:paraId="07978A60" w14:textId="77777777" w:rsidR="003F23E9" w:rsidRPr="00FF4F49" w:rsidRDefault="003F23E9" w:rsidP="00281321">
      <w:pPr>
        <w:pStyle w:val="Sinespaciado"/>
        <w:spacing w:line="276" w:lineRule="auto"/>
        <w:jc w:val="both"/>
        <w:rPr>
          <w:rFonts w:ascii="Arial Narrow" w:hAnsi="Arial Narrow"/>
          <w:bCs/>
          <w:spacing w:val="2"/>
          <w:sz w:val="26"/>
          <w:szCs w:val="26"/>
        </w:rPr>
      </w:pPr>
      <w:r w:rsidRPr="00FF4F49">
        <w:rPr>
          <w:rFonts w:ascii="Arial Narrow" w:hAnsi="Arial Narrow"/>
          <w:b/>
          <w:bCs/>
          <w:spacing w:val="2"/>
          <w:sz w:val="26"/>
          <w:szCs w:val="26"/>
        </w:rPr>
        <w:t xml:space="preserve">2. Trámite: </w:t>
      </w:r>
      <w:r w:rsidR="00F70AB3" w:rsidRPr="00FF4F49">
        <w:rPr>
          <w:rFonts w:ascii="Arial Narrow" w:hAnsi="Arial Narrow"/>
          <w:bCs/>
          <w:spacing w:val="2"/>
          <w:sz w:val="26"/>
          <w:szCs w:val="26"/>
        </w:rPr>
        <w:t>En auto del 31</w:t>
      </w:r>
      <w:r w:rsidRPr="00FF4F49">
        <w:rPr>
          <w:rFonts w:ascii="Arial Narrow" w:hAnsi="Arial Narrow"/>
          <w:bCs/>
          <w:spacing w:val="2"/>
          <w:sz w:val="26"/>
          <w:szCs w:val="26"/>
        </w:rPr>
        <w:t xml:space="preserve"> de </w:t>
      </w:r>
      <w:r w:rsidR="009C60FA" w:rsidRPr="00FF4F49">
        <w:rPr>
          <w:rFonts w:ascii="Arial Narrow" w:hAnsi="Arial Narrow"/>
          <w:bCs/>
          <w:spacing w:val="2"/>
          <w:sz w:val="26"/>
          <w:szCs w:val="26"/>
        </w:rPr>
        <w:t>marzo</w:t>
      </w:r>
      <w:r w:rsidRPr="00FF4F49">
        <w:rPr>
          <w:rFonts w:ascii="Arial Narrow" w:hAnsi="Arial Narrow"/>
          <w:bCs/>
          <w:spacing w:val="2"/>
          <w:sz w:val="26"/>
          <w:szCs w:val="26"/>
        </w:rPr>
        <w:t xml:space="preserve"> último el juzgado de primera instancia admitió la acción constitucional</w:t>
      </w:r>
      <w:r w:rsidR="00AC59AF" w:rsidRPr="00FF4F49">
        <w:rPr>
          <w:rFonts w:ascii="Arial Narrow" w:hAnsi="Arial Narrow"/>
          <w:bCs/>
          <w:spacing w:val="2"/>
          <w:sz w:val="26"/>
          <w:szCs w:val="26"/>
        </w:rPr>
        <w:t xml:space="preserve"> y ordenó las vinculaciones arriba señaladas</w:t>
      </w:r>
      <w:r w:rsidRPr="00FF4F49">
        <w:rPr>
          <w:rFonts w:ascii="Arial Narrow" w:hAnsi="Arial Narrow"/>
          <w:bCs/>
          <w:spacing w:val="2"/>
          <w:sz w:val="26"/>
          <w:szCs w:val="26"/>
        </w:rPr>
        <w:t>.</w:t>
      </w:r>
    </w:p>
    <w:p w14:paraId="07978A61" w14:textId="77777777" w:rsidR="003F23E9" w:rsidRPr="00FF4F49" w:rsidRDefault="003F23E9" w:rsidP="00281321">
      <w:pPr>
        <w:pStyle w:val="Sinespaciado"/>
        <w:spacing w:line="276" w:lineRule="auto"/>
        <w:jc w:val="both"/>
        <w:rPr>
          <w:rFonts w:ascii="Arial Narrow" w:hAnsi="Arial Narrow"/>
          <w:spacing w:val="2"/>
          <w:sz w:val="26"/>
          <w:szCs w:val="26"/>
          <w:lang w:val="es-CO"/>
        </w:rPr>
      </w:pPr>
    </w:p>
    <w:p w14:paraId="07978A62" w14:textId="77777777" w:rsidR="00860595" w:rsidRPr="00FF4F49" w:rsidRDefault="00C004E0" w:rsidP="00281321">
      <w:pPr>
        <w:pStyle w:val="Sinespaciado"/>
        <w:spacing w:line="276" w:lineRule="auto"/>
        <w:jc w:val="both"/>
        <w:rPr>
          <w:rFonts w:ascii="Arial Narrow" w:hAnsi="Arial Narrow"/>
          <w:bCs/>
          <w:spacing w:val="2"/>
          <w:sz w:val="26"/>
          <w:szCs w:val="26"/>
        </w:rPr>
      </w:pPr>
      <w:r w:rsidRPr="00FF4F49">
        <w:rPr>
          <w:rFonts w:ascii="Arial Narrow" w:hAnsi="Arial Narrow"/>
          <w:spacing w:val="2"/>
          <w:sz w:val="26"/>
          <w:szCs w:val="26"/>
          <w:lang w:val="es-CO"/>
        </w:rPr>
        <w:t>Dentro del término de traslado de la demanda, la UARIV no hizo pronunciamiento alguno</w:t>
      </w:r>
      <w:r w:rsidR="00860595" w:rsidRPr="00FF4F49">
        <w:rPr>
          <w:rFonts w:ascii="Arial Narrow" w:hAnsi="Arial Narrow"/>
          <w:bCs/>
          <w:spacing w:val="2"/>
          <w:sz w:val="26"/>
          <w:szCs w:val="26"/>
        </w:rPr>
        <w:t xml:space="preserve">. </w:t>
      </w:r>
    </w:p>
    <w:p w14:paraId="07978A63" w14:textId="77777777" w:rsidR="003F23E9" w:rsidRPr="00FF4F49" w:rsidRDefault="003F23E9" w:rsidP="00281321">
      <w:pPr>
        <w:pStyle w:val="Sinespaciado"/>
        <w:spacing w:line="276" w:lineRule="auto"/>
        <w:jc w:val="both"/>
        <w:rPr>
          <w:rFonts w:ascii="Arial Narrow" w:hAnsi="Arial Narrow"/>
          <w:bCs/>
          <w:spacing w:val="2"/>
          <w:sz w:val="26"/>
          <w:szCs w:val="26"/>
        </w:rPr>
      </w:pPr>
    </w:p>
    <w:p w14:paraId="07978A64" w14:textId="77777777" w:rsidR="00C004E0" w:rsidRPr="00FF4F49" w:rsidRDefault="003F23E9" w:rsidP="00281321">
      <w:pPr>
        <w:pStyle w:val="Sinespaciado"/>
        <w:spacing w:line="276" w:lineRule="auto"/>
        <w:jc w:val="both"/>
        <w:rPr>
          <w:rFonts w:ascii="Arial Narrow" w:hAnsi="Arial Narrow"/>
          <w:spacing w:val="2"/>
          <w:sz w:val="26"/>
          <w:szCs w:val="26"/>
        </w:rPr>
      </w:pPr>
      <w:r w:rsidRPr="00FF4F49">
        <w:rPr>
          <w:rFonts w:ascii="Arial Narrow" w:hAnsi="Arial Narrow"/>
          <w:b/>
          <w:bCs/>
          <w:spacing w:val="2"/>
          <w:sz w:val="26"/>
          <w:szCs w:val="26"/>
        </w:rPr>
        <w:t xml:space="preserve">3. Sentencia impugnada: </w:t>
      </w:r>
      <w:r w:rsidRPr="00FF4F49">
        <w:rPr>
          <w:rFonts w:ascii="Arial Narrow" w:hAnsi="Arial Narrow"/>
          <w:bCs/>
          <w:spacing w:val="2"/>
          <w:sz w:val="26"/>
          <w:szCs w:val="26"/>
        </w:rPr>
        <w:t>E</w:t>
      </w:r>
      <w:r w:rsidRPr="00FF4F49">
        <w:rPr>
          <w:rFonts w:ascii="Arial Narrow" w:hAnsi="Arial Narrow"/>
          <w:spacing w:val="2"/>
          <w:sz w:val="26"/>
          <w:szCs w:val="26"/>
        </w:rPr>
        <w:t xml:space="preserve">n providencia del </w:t>
      </w:r>
      <w:r w:rsidR="00C004E0" w:rsidRPr="00FF4F49">
        <w:rPr>
          <w:rFonts w:ascii="Arial Narrow" w:hAnsi="Arial Narrow"/>
          <w:spacing w:val="2"/>
          <w:sz w:val="26"/>
          <w:szCs w:val="26"/>
        </w:rPr>
        <w:t>20</w:t>
      </w:r>
      <w:r w:rsidRPr="00FF4F49">
        <w:rPr>
          <w:rFonts w:ascii="Arial Narrow" w:hAnsi="Arial Narrow"/>
          <w:spacing w:val="2"/>
          <w:sz w:val="26"/>
          <w:szCs w:val="26"/>
        </w:rPr>
        <w:t xml:space="preserve"> de </w:t>
      </w:r>
      <w:r w:rsidR="00CA35D5" w:rsidRPr="00FF4F49">
        <w:rPr>
          <w:rFonts w:ascii="Arial Narrow" w:hAnsi="Arial Narrow"/>
          <w:spacing w:val="2"/>
          <w:sz w:val="26"/>
          <w:szCs w:val="26"/>
        </w:rPr>
        <w:t>abril</w:t>
      </w:r>
      <w:r w:rsidR="00044F54" w:rsidRPr="00FF4F49">
        <w:rPr>
          <w:rFonts w:ascii="Arial Narrow" w:hAnsi="Arial Narrow"/>
          <w:spacing w:val="2"/>
          <w:sz w:val="26"/>
          <w:szCs w:val="26"/>
        </w:rPr>
        <w:t xml:space="preserve"> último</w:t>
      </w:r>
      <w:r w:rsidRPr="00FF4F49">
        <w:rPr>
          <w:rFonts w:ascii="Arial Narrow" w:hAnsi="Arial Narrow"/>
          <w:spacing w:val="2"/>
          <w:sz w:val="26"/>
          <w:szCs w:val="26"/>
        </w:rPr>
        <w:t xml:space="preserve"> el juzgado de primera instancia concedió el amparo y</w:t>
      </w:r>
      <w:r w:rsidR="00C004E0" w:rsidRPr="00FF4F49">
        <w:rPr>
          <w:rFonts w:ascii="Arial Narrow" w:hAnsi="Arial Narrow"/>
          <w:spacing w:val="2"/>
          <w:sz w:val="26"/>
          <w:szCs w:val="26"/>
        </w:rPr>
        <w:t xml:space="preserve"> ordenó al Director Técnico de Gestión Social y Humanitaria de la UARIV, realizar una nueva calificación de carencias del hogar de la accionante y en caso de que reúna las condiciones para ser beneficiaria de la prórroga de la ayuda humanitaria, deberá reanudar su </w:t>
      </w:r>
      <w:r w:rsidR="009A0912" w:rsidRPr="00FF4F49">
        <w:rPr>
          <w:rFonts w:ascii="Arial Narrow" w:hAnsi="Arial Narrow"/>
          <w:spacing w:val="2"/>
          <w:sz w:val="26"/>
          <w:szCs w:val="26"/>
        </w:rPr>
        <w:t>entrega</w:t>
      </w:r>
      <w:r w:rsidR="00C004E0" w:rsidRPr="00FF4F49">
        <w:rPr>
          <w:rFonts w:ascii="Arial Narrow" w:hAnsi="Arial Narrow"/>
          <w:spacing w:val="2"/>
          <w:sz w:val="26"/>
          <w:szCs w:val="26"/>
        </w:rPr>
        <w:t>.</w:t>
      </w:r>
    </w:p>
    <w:p w14:paraId="07978A65" w14:textId="77777777" w:rsidR="00C004E0" w:rsidRPr="00FF4F49" w:rsidRDefault="00C004E0" w:rsidP="00281321">
      <w:pPr>
        <w:pStyle w:val="Sinespaciado"/>
        <w:spacing w:line="276" w:lineRule="auto"/>
        <w:jc w:val="both"/>
        <w:rPr>
          <w:rFonts w:ascii="Arial Narrow" w:hAnsi="Arial Narrow"/>
          <w:spacing w:val="2"/>
          <w:sz w:val="26"/>
          <w:szCs w:val="26"/>
        </w:rPr>
      </w:pPr>
    </w:p>
    <w:p w14:paraId="07978A66" w14:textId="77777777" w:rsidR="00526103" w:rsidRPr="00FF4F49" w:rsidRDefault="00C004E0" w:rsidP="00281321">
      <w:pPr>
        <w:pStyle w:val="Sinespaciado"/>
        <w:spacing w:line="276" w:lineRule="auto"/>
        <w:jc w:val="both"/>
        <w:rPr>
          <w:rFonts w:ascii="Arial Narrow" w:hAnsi="Arial Narrow"/>
          <w:spacing w:val="2"/>
          <w:sz w:val="26"/>
          <w:szCs w:val="26"/>
        </w:rPr>
      </w:pPr>
      <w:r w:rsidRPr="00FF4F49">
        <w:rPr>
          <w:rFonts w:ascii="Arial Narrow" w:hAnsi="Arial Narrow"/>
          <w:spacing w:val="2"/>
          <w:sz w:val="26"/>
          <w:szCs w:val="26"/>
        </w:rPr>
        <w:t>Para decidir de esa manera, se consideró</w:t>
      </w:r>
      <w:r w:rsidR="00432121" w:rsidRPr="00FF4F49">
        <w:rPr>
          <w:rFonts w:ascii="Arial Narrow" w:hAnsi="Arial Narrow"/>
          <w:spacing w:val="2"/>
          <w:sz w:val="26"/>
          <w:szCs w:val="26"/>
        </w:rPr>
        <w:t xml:space="preserve"> que</w:t>
      </w:r>
      <w:r w:rsidR="00A14F54" w:rsidRPr="00FF4F49">
        <w:rPr>
          <w:rFonts w:ascii="Arial Narrow" w:hAnsi="Arial Narrow"/>
          <w:spacing w:val="2"/>
          <w:sz w:val="26"/>
          <w:szCs w:val="26"/>
        </w:rPr>
        <w:t xml:space="preserve"> en este caso se encuentra </w:t>
      </w:r>
      <w:r w:rsidR="00B91A2A" w:rsidRPr="00FF4F49">
        <w:rPr>
          <w:rFonts w:ascii="Arial Narrow" w:hAnsi="Arial Narrow"/>
          <w:spacing w:val="2"/>
          <w:sz w:val="26"/>
          <w:szCs w:val="26"/>
        </w:rPr>
        <w:t xml:space="preserve">acreditado que al núcleo familiar </w:t>
      </w:r>
      <w:r w:rsidR="00526103" w:rsidRPr="00FF4F49">
        <w:rPr>
          <w:rFonts w:ascii="Arial Narrow" w:hAnsi="Arial Narrow"/>
          <w:spacing w:val="2"/>
          <w:sz w:val="26"/>
          <w:szCs w:val="26"/>
        </w:rPr>
        <w:t>de la demandante le</w:t>
      </w:r>
      <w:r w:rsidR="00A14F54" w:rsidRPr="00FF4F49">
        <w:rPr>
          <w:rFonts w:ascii="Arial Narrow" w:hAnsi="Arial Narrow"/>
          <w:spacing w:val="2"/>
          <w:sz w:val="26"/>
          <w:szCs w:val="26"/>
        </w:rPr>
        <w:t xml:space="preserve"> fue </w:t>
      </w:r>
      <w:r w:rsidR="00526103" w:rsidRPr="00FF4F49">
        <w:rPr>
          <w:rFonts w:ascii="Arial Narrow" w:hAnsi="Arial Narrow"/>
          <w:spacing w:val="2"/>
          <w:sz w:val="26"/>
          <w:szCs w:val="26"/>
        </w:rPr>
        <w:t xml:space="preserve">suspendida la ayuda humanitaria y ante la solicitud </w:t>
      </w:r>
      <w:r w:rsidR="009A0912" w:rsidRPr="00FF4F49">
        <w:rPr>
          <w:rFonts w:ascii="Arial Narrow" w:hAnsi="Arial Narrow"/>
          <w:spacing w:val="2"/>
          <w:sz w:val="26"/>
          <w:szCs w:val="26"/>
        </w:rPr>
        <w:t>de</w:t>
      </w:r>
      <w:r w:rsidR="00526103" w:rsidRPr="00FF4F49">
        <w:rPr>
          <w:rFonts w:ascii="Arial Narrow" w:hAnsi="Arial Narrow"/>
          <w:spacing w:val="2"/>
          <w:sz w:val="26"/>
          <w:szCs w:val="26"/>
        </w:rPr>
        <w:t xml:space="preserve"> su reanudación,</w:t>
      </w:r>
      <w:r w:rsidR="00A14F54" w:rsidRPr="00FF4F49">
        <w:rPr>
          <w:rFonts w:ascii="Arial Narrow" w:hAnsi="Arial Narrow"/>
          <w:spacing w:val="2"/>
          <w:sz w:val="26"/>
          <w:szCs w:val="26"/>
        </w:rPr>
        <w:t xml:space="preserve"> la UARIV </w:t>
      </w:r>
      <w:r w:rsidR="00526103" w:rsidRPr="00FF4F49">
        <w:rPr>
          <w:rFonts w:ascii="Arial Narrow" w:hAnsi="Arial Narrow"/>
          <w:spacing w:val="2"/>
          <w:sz w:val="26"/>
          <w:szCs w:val="26"/>
        </w:rPr>
        <w:t xml:space="preserve">emitió respuesta negativa, con el único argumento de que esa situación ya había sido resuelta mediante acto administrativo 0600120171349798 de 2017, pero sin </w:t>
      </w:r>
      <w:r w:rsidR="00A14F54" w:rsidRPr="00FF4F49">
        <w:rPr>
          <w:rFonts w:ascii="Arial Narrow" w:hAnsi="Arial Narrow"/>
          <w:spacing w:val="2"/>
          <w:sz w:val="26"/>
          <w:szCs w:val="26"/>
        </w:rPr>
        <w:t>identifi</w:t>
      </w:r>
      <w:r w:rsidR="00526103" w:rsidRPr="00FF4F49">
        <w:rPr>
          <w:rFonts w:ascii="Arial Narrow" w:hAnsi="Arial Narrow"/>
          <w:spacing w:val="2"/>
          <w:sz w:val="26"/>
          <w:szCs w:val="26"/>
        </w:rPr>
        <w:t>car las carencias del hogar, tal como correspondía</w:t>
      </w:r>
      <w:r w:rsidR="002611AC" w:rsidRPr="00FF4F49">
        <w:rPr>
          <w:rFonts w:ascii="Arial Narrow" w:hAnsi="Arial Narrow"/>
          <w:spacing w:val="2"/>
          <w:sz w:val="26"/>
          <w:szCs w:val="26"/>
        </w:rPr>
        <w:t xml:space="preserve">; hace notar que no hay constancia de que esa Unidad haya realizado visitas al núcleo familiar de la demandante, es decir que no se puede establecer que esa entidad haya agotado de forma adecuada el </w:t>
      </w:r>
      <w:r w:rsidR="002611AC" w:rsidRPr="00FF4F49">
        <w:rPr>
          <w:rFonts w:ascii="Arial Narrow" w:hAnsi="Arial Narrow"/>
          <w:spacing w:val="2"/>
          <w:sz w:val="26"/>
          <w:szCs w:val="26"/>
        </w:rPr>
        <w:lastRenderedPageBreak/>
        <w:t xml:space="preserve">procedimiento para determinar las condiciones actuales de ese hogar. </w:t>
      </w:r>
      <w:r w:rsidR="00526103" w:rsidRPr="00FF4F49">
        <w:rPr>
          <w:rFonts w:ascii="Arial Narrow" w:hAnsi="Arial Narrow"/>
          <w:spacing w:val="2"/>
          <w:sz w:val="26"/>
          <w:szCs w:val="26"/>
        </w:rPr>
        <w:t xml:space="preserve">Así mismo, se tiene que, a partir de lo informado por la actora, carece de recursos </w:t>
      </w:r>
      <w:r w:rsidR="00A14F54" w:rsidRPr="00FF4F49">
        <w:rPr>
          <w:rFonts w:ascii="Arial Narrow" w:hAnsi="Arial Narrow"/>
          <w:spacing w:val="2"/>
          <w:sz w:val="26"/>
          <w:szCs w:val="26"/>
        </w:rPr>
        <w:t>económicos para su sostenimiento, su</w:t>
      </w:r>
      <w:r w:rsidR="00526103" w:rsidRPr="00FF4F49">
        <w:rPr>
          <w:rFonts w:ascii="Arial Narrow" w:hAnsi="Arial Narrow"/>
          <w:spacing w:val="2"/>
          <w:sz w:val="26"/>
          <w:szCs w:val="26"/>
        </w:rPr>
        <w:t xml:space="preserve"> cónyuge</w:t>
      </w:r>
      <w:r w:rsidR="00A14F54" w:rsidRPr="00FF4F49">
        <w:rPr>
          <w:rFonts w:ascii="Arial Narrow" w:hAnsi="Arial Narrow"/>
          <w:spacing w:val="2"/>
          <w:sz w:val="26"/>
          <w:szCs w:val="26"/>
        </w:rPr>
        <w:t xml:space="preserve"> no puede laborar y su hija quien la </w:t>
      </w:r>
      <w:r w:rsidR="00526103" w:rsidRPr="00FF4F49">
        <w:rPr>
          <w:rFonts w:ascii="Arial Narrow" w:hAnsi="Arial Narrow"/>
          <w:spacing w:val="2"/>
          <w:sz w:val="26"/>
          <w:szCs w:val="26"/>
        </w:rPr>
        <w:t>había afiliado</w:t>
      </w:r>
      <w:r w:rsidR="00A14F54" w:rsidRPr="00FF4F49">
        <w:rPr>
          <w:rFonts w:ascii="Arial Narrow" w:hAnsi="Arial Narrow"/>
          <w:spacing w:val="2"/>
          <w:sz w:val="26"/>
          <w:szCs w:val="26"/>
        </w:rPr>
        <w:t xml:space="preserve"> como beneficiaria al Sistema General de Seguridad Social en Salud, se encuentra desempleada</w:t>
      </w:r>
      <w:r w:rsidR="00526103" w:rsidRPr="00FF4F49">
        <w:rPr>
          <w:rFonts w:ascii="Arial Narrow" w:hAnsi="Arial Narrow"/>
          <w:spacing w:val="2"/>
          <w:sz w:val="26"/>
          <w:szCs w:val="26"/>
        </w:rPr>
        <w:t xml:space="preserve"> desde </w:t>
      </w:r>
      <w:r w:rsidR="002611AC" w:rsidRPr="00FF4F49">
        <w:rPr>
          <w:rFonts w:ascii="Arial Narrow" w:hAnsi="Arial Narrow"/>
          <w:spacing w:val="2"/>
          <w:sz w:val="26"/>
          <w:szCs w:val="26"/>
        </w:rPr>
        <w:t>hace tres meses.</w:t>
      </w:r>
      <w:r w:rsidR="00A14F54" w:rsidRPr="00FF4F49">
        <w:rPr>
          <w:rFonts w:ascii="Arial Narrow" w:hAnsi="Arial Narrow"/>
          <w:spacing w:val="2"/>
          <w:sz w:val="26"/>
          <w:szCs w:val="26"/>
        </w:rPr>
        <w:t xml:space="preserve"> </w:t>
      </w:r>
    </w:p>
    <w:p w14:paraId="07978A67" w14:textId="77777777" w:rsidR="00C004E0" w:rsidRPr="00FF4F49" w:rsidRDefault="00C004E0" w:rsidP="00281321">
      <w:pPr>
        <w:pStyle w:val="Sinespaciado"/>
        <w:spacing w:line="276" w:lineRule="auto"/>
        <w:jc w:val="both"/>
        <w:rPr>
          <w:rFonts w:ascii="Arial Narrow" w:hAnsi="Arial Narrow"/>
          <w:spacing w:val="2"/>
          <w:sz w:val="26"/>
          <w:szCs w:val="26"/>
        </w:rPr>
      </w:pPr>
    </w:p>
    <w:p w14:paraId="07978A68" w14:textId="77777777" w:rsidR="003F23E9" w:rsidRPr="00FF4F49" w:rsidRDefault="002611AC"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D</w:t>
      </w:r>
      <w:r w:rsidR="00B8713C" w:rsidRPr="00FF4F49">
        <w:rPr>
          <w:rFonts w:ascii="Arial Narrow" w:hAnsi="Arial Narrow"/>
          <w:spacing w:val="2"/>
          <w:sz w:val="26"/>
          <w:szCs w:val="26"/>
          <w:lang w:val="es-CO"/>
        </w:rPr>
        <w:t xml:space="preserve">e otro lado, declaró improcedente el amparo respecto de </w:t>
      </w:r>
      <w:r w:rsidRPr="00FF4F49">
        <w:rPr>
          <w:rFonts w:ascii="Arial Narrow" w:hAnsi="Arial Narrow"/>
          <w:spacing w:val="2"/>
          <w:sz w:val="26"/>
          <w:szCs w:val="26"/>
          <w:lang w:val="es-CO"/>
        </w:rPr>
        <w:t>los demás funcionarios que de la demandada fueron vinculados</w:t>
      </w:r>
      <w:r w:rsidR="009A0912" w:rsidRPr="00FF4F49">
        <w:rPr>
          <w:rFonts w:ascii="Arial Narrow" w:hAnsi="Arial Narrow"/>
          <w:spacing w:val="2"/>
          <w:sz w:val="26"/>
          <w:szCs w:val="26"/>
          <w:lang w:val="es-CO"/>
        </w:rPr>
        <w:t>,</w:t>
      </w:r>
      <w:r w:rsidRPr="00FF4F49">
        <w:rPr>
          <w:rFonts w:ascii="Arial Narrow" w:hAnsi="Arial Narrow"/>
          <w:spacing w:val="2"/>
          <w:sz w:val="26"/>
          <w:szCs w:val="26"/>
          <w:lang w:val="es-CO"/>
        </w:rPr>
        <w:t xml:space="preserve"> al carecer de competencia para atender el caso</w:t>
      </w:r>
      <w:r w:rsidR="003F23E9" w:rsidRPr="00FF4F49">
        <w:rPr>
          <w:rStyle w:val="Refdenotaalpie"/>
          <w:rFonts w:ascii="Arial Narrow" w:hAnsi="Arial Narrow"/>
          <w:bCs/>
          <w:spacing w:val="2"/>
          <w:sz w:val="26"/>
          <w:szCs w:val="26"/>
        </w:rPr>
        <w:footnoteReference w:id="3"/>
      </w:r>
      <w:r w:rsidR="003F23E9" w:rsidRPr="00FF4F49">
        <w:rPr>
          <w:rFonts w:ascii="Arial Narrow" w:hAnsi="Arial Narrow"/>
          <w:spacing w:val="2"/>
          <w:sz w:val="26"/>
          <w:szCs w:val="26"/>
          <w:lang w:val="es-CO"/>
        </w:rPr>
        <w:t xml:space="preserve">. </w:t>
      </w:r>
    </w:p>
    <w:p w14:paraId="07978A69" w14:textId="77777777" w:rsidR="003F23E9" w:rsidRPr="00FF4F49" w:rsidRDefault="003F23E9" w:rsidP="00281321">
      <w:pPr>
        <w:pStyle w:val="Sinespaciado"/>
        <w:spacing w:line="276" w:lineRule="auto"/>
        <w:jc w:val="both"/>
        <w:rPr>
          <w:rFonts w:ascii="Arial Narrow" w:hAnsi="Arial Narrow"/>
          <w:b/>
          <w:spacing w:val="2"/>
          <w:sz w:val="26"/>
          <w:szCs w:val="26"/>
        </w:rPr>
      </w:pPr>
    </w:p>
    <w:p w14:paraId="07978A6A" w14:textId="77777777" w:rsidR="003F23E9" w:rsidRPr="00FF4F49" w:rsidRDefault="003F23E9" w:rsidP="00281321">
      <w:pPr>
        <w:overflowPunct/>
        <w:spacing w:line="276" w:lineRule="auto"/>
        <w:jc w:val="both"/>
        <w:rPr>
          <w:rFonts w:ascii="Arial Narrow" w:eastAsiaTheme="minorHAnsi" w:hAnsi="Arial Narrow" w:cs="TimesNewRoman"/>
          <w:color w:val="000000"/>
          <w:spacing w:val="2"/>
          <w:sz w:val="26"/>
          <w:szCs w:val="26"/>
          <w:lang w:val="es-CO" w:eastAsia="en-US"/>
        </w:rPr>
      </w:pPr>
      <w:r w:rsidRPr="00FF4F49">
        <w:rPr>
          <w:rFonts w:ascii="Arial Narrow" w:hAnsi="Arial Narrow"/>
          <w:b/>
          <w:bCs/>
          <w:spacing w:val="2"/>
          <w:sz w:val="26"/>
          <w:szCs w:val="26"/>
        </w:rPr>
        <w:t xml:space="preserve">4. Impugnación: </w:t>
      </w:r>
      <w:r w:rsidR="00E7086D" w:rsidRPr="00FF4F49">
        <w:rPr>
          <w:rFonts w:ascii="Arial Narrow" w:hAnsi="Arial Narrow"/>
          <w:bCs/>
          <w:spacing w:val="2"/>
          <w:sz w:val="26"/>
          <w:szCs w:val="26"/>
        </w:rPr>
        <w:t xml:space="preserve">La entidad demandada argumentó que </w:t>
      </w:r>
      <w:r w:rsidR="00E7086D" w:rsidRPr="00FF4F49">
        <w:rPr>
          <w:rFonts w:ascii="Arial Narrow" w:eastAsiaTheme="minorHAnsi" w:hAnsi="Arial Narrow" w:cs="TimesNewRoman,Bold"/>
          <w:bCs/>
          <w:color w:val="000000"/>
          <w:spacing w:val="2"/>
          <w:sz w:val="26"/>
          <w:szCs w:val="26"/>
          <w:lang w:eastAsia="en-US"/>
        </w:rPr>
        <w:t>con ocasión a</w:t>
      </w:r>
      <w:r w:rsidR="002611AC" w:rsidRPr="00FF4F49">
        <w:rPr>
          <w:rFonts w:ascii="Arial Narrow" w:eastAsiaTheme="minorHAnsi" w:hAnsi="Arial Narrow" w:cs="TimesNewRoman"/>
          <w:color w:val="000000"/>
          <w:spacing w:val="2"/>
          <w:sz w:val="26"/>
          <w:szCs w:val="26"/>
          <w:lang w:val="es-CO" w:eastAsia="en-US"/>
        </w:rPr>
        <w:t>l proceso de medición de carencias de la accionante y su núcleo familiar</w:t>
      </w:r>
      <w:r w:rsidR="00E7086D" w:rsidRPr="00FF4F49">
        <w:rPr>
          <w:rFonts w:ascii="Arial Narrow" w:eastAsiaTheme="minorHAnsi" w:hAnsi="Arial Narrow" w:cs="TimesNewRoman"/>
          <w:color w:val="000000"/>
          <w:spacing w:val="2"/>
          <w:sz w:val="26"/>
          <w:szCs w:val="26"/>
          <w:lang w:val="es-CO" w:eastAsia="en-US"/>
        </w:rPr>
        <w:t xml:space="preserve">, mediante Resolución </w:t>
      </w:r>
      <w:r w:rsidR="002611AC" w:rsidRPr="00FF4F49">
        <w:rPr>
          <w:rFonts w:ascii="Arial Narrow" w:eastAsiaTheme="minorHAnsi" w:hAnsi="Arial Narrow" w:cs="TimesNewRoman,Bold"/>
          <w:bCs/>
          <w:color w:val="000000"/>
          <w:spacing w:val="2"/>
          <w:sz w:val="26"/>
          <w:szCs w:val="26"/>
          <w:lang w:val="es-CO" w:eastAsia="en-US"/>
        </w:rPr>
        <w:t>0600120171349798 de 2017</w:t>
      </w:r>
      <w:r w:rsidR="00E7086D" w:rsidRPr="00FF4F49">
        <w:rPr>
          <w:rFonts w:ascii="Arial Narrow" w:eastAsiaTheme="minorHAnsi" w:hAnsi="Arial Narrow" w:cs="TimesNewRoman"/>
          <w:color w:val="000000"/>
          <w:spacing w:val="2"/>
          <w:sz w:val="26"/>
          <w:szCs w:val="26"/>
          <w:lang w:val="es-CO" w:eastAsia="en-US"/>
        </w:rPr>
        <w:t xml:space="preserve">, se ordenó </w:t>
      </w:r>
      <w:r w:rsidR="002611AC" w:rsidRPr="00FF4F49">
        <w:rPr>
          <w:rFonts w:ascii="Arial Narrow" w:eastAsiaTheme="minorHAnsi" w:hAnsi="Arial Narrow" w:cs="TimesNewRoman"/>
          <w:color w:val="000000"/>
          <w:spacing w:val="2"/>
          <w:sz w:val="26"/>
          <w:szCs w:val="26"/>
          <w:lang w:val="es-CO" w:eastAsia="en-US"/>
        </w:rPr>
        <w:t xml:space="preserve">la suspensión </w:t>
      </w:r>
      <w:r w:rsidR="00E7086D" w:rsidRPr="00FF4F49">
        <w:rPr>
          <w:rFonts w:ascii="Arial Narrow" w:eastAsiaTheme="minorHAnsi" w:hAnsi="Arial Narrow" w:cs="TimesNewRoman"/>
          <w:color w:val="000000"/>
          <w:spacing w:val="2"/>
          <w:sz w:val="26"/>
          <w:szCs w:val="26"/>
          <w:lang w:val="es-CO" w:eastAsia="en-US"/>
        </w:rPr>
        <w:t xml:space="preserve">definitiva </w:t>
      </w:r>
      <w:r w:rsidR="002611AC" w:rsidRPr="00FF4F49">
        <w:rPr>
          <w:rFonts w:ascii="Arial Narrow" w:eastAsiaTheme="minorHAnsi" w:hAnsi="Arial Narrow" w:cs="TimesNewRoman"/>
          <w:color w:val="000000"/>
          <w:spacing w:val="2"/>
          <w:sz w:val="26"/>
          <w:szCs w:val="26"/>
          <w:lang w:val="es-CO" w:eastAsia="en-US"/>
        </w:rPr>
        <w:t>de la entrega de atención humanitaria</w:t>
      </w:r>
      <w:r w:rsidR="00E7086D" w:rsidRPr="00FF4F49">
        <w:rPr>
          <w:rFonts w:ascii="Arial Narrow" w:eastAsiaTheme="minorHAnsi" w:hAnsi="Arial Narrow" w:cs="TimesNewRoman"/>
          <w:color w:val="000000"/>
          <w:spacing w:val="2"/>
          <w:sz w:val="26"/>
          <w:szCs w:val="26"/>
          <w:lang w:val="es-CO" w:eastAsia="en-US"/>
        </w:rPr>
        <w:t>, es decir que ese grupo familiar “</w:t>
      </w:r>
      <w:r w:rsidR="00E7086D" w:rsidRPr="00FF4F49">
        <w:rPr>
          <w:rFonts w:ascii="Arial Narrow" w:eastAsiaTheme="minorHAnsi" w:hAnsi="Arial Narrow" w:cs="TimesNewRoman"/>
          <w:color w:val="000000"/>
          <w:spacing w:val="2"/>
          <w:sz w:val="24"/>
          <w:szCs w:val="26"/>
          <w:lang w:val="es-CO" w:eastAsia="en-US"/>
        </w:rPr>
        <w:t>no presenta carencias en los componentes de la subsistencia mínima</w:t>
      </w:r>
      <w:r w:rsidR="00E7086D" w:rsidRPr="00FF4F49">
        <w:rPr>
          <w:rFonts w:ascii="Arial Narrow" w:eastAsiaTheme="minorHAnsi" w:hAnsi="Arial Narrow" w:cs="TimesNewRoman"/>
          <w:color w:val="000000"/>
          <w:spacing w:val="2"/>
          <w:sz w:val="26"/>
          <w:szCs w:val="26"/>
          <w:lang w:val="es-CO" w:eastAsia="en-US"/>
        </w:rPr>
        <w:t>”</w:t>
      </w:r>
      <w:r w:rsidR="002611AC" w:rsidRPr="00FF4F49">
        <w:rPr>
          <w:rFonts w:ascii="Arial Narrow" w:eastAsiaTheme="minorHAnsi" w:hAnsi="Arial Narrow" w:cs="TimesNewRoman"/>
          <w:color w:val="000000"/>
          <w:spacing w:val="2"/>
          <w:sz w:val="26"/>
          <w:szCs w:val="26"/>
          <w:lang w:val="es-CO" w:eastAsia="en-US"/>
        </w:rPr>
        <w:t>.</w:t>
      </w:r>
      <w:r w:rsidR="00E7086D" w:rsidRPr="00FF4F49">
        <w:rPr>
          <w:rFonts w:ascii="Arial Narrow" w:eastAsiaTheme="minorHAnsi" w:hAnsi="Arial Narrow" w:cs="TimesNewRoman"/>
          <w:color w:val="000000"/>
          <w:spacing w:val="2"/>
          <w:sz w:val="26"/>
          <w:szCs w:val="26"/>
          <w:lang w:val="es-CO" w:eastAsia="en-US"/>
        </w:rPr>
        <w:t xml:space="preserve"> Esta decisión se encuentra ejecutoriada, en razón a que en su contra no se interpuso recurso alguno. Explicó que las medidas </w:t>
      </w:r>
      <w:r w:rsidR="002611AC" w:rsidRPr="00FF4F49">
        <w:rPr>
          <w:rFonts w:ascii="Arial Narrow" w:eastAsiaTheme="minorHAnsi" w:hAnsi="Arial Narrow" w:cs="TimesNewRoman"/>
          <w:color w:val="000000"/>
          <w:spacing w:val="2"/>
          <w:sz w:val="26"/>
          <w:szCs w:val="26"/>
          <w:lang w:val="es-CO" w:eastAsia="en-US"/>
        </w:rPr>
        <w:t xml:space="preserve">de asistencia obedecen a un socorro temporal </w:t>
      </w:r>
      <w:r w:rsidR="00E7086D" w:rsidRPr="00FF4F49">
        <w:rPr>
          <w:rFonts w:ascii="Arial Narrow" w:eastAsiaTheme="minorHAnsi" w:hAnsi="Arial Narrow" w:cs="TimesNewRoman"/>
          <w:color w:val="000000"/>
          <w:spacing w:val="2"/>
          <w:sz w:val="26"/>
          <w:szCs w:val="26"/>
          <w:lang w:val="es-CO" w:eastAsia="en-US"/>
        </w:rPr>
        <w:t>y que se aplican a los hog</w:t>
      </w:r>
      <w:r w:rsidR="009A0912" w:rsidRPr="00FF4F49">
        <w:rPr>
          <w:rFonts w:ascii="Arial Narrow" w:eastAsiaTheme="minorHAnsi" w:hAnsi="Arial Narrow" w:cs="TimesNewRoman"/>
          <w:color w:val="000000"/>
          <w:spacing w:val="2"/>
          <w:sz w:val="26"/>
          <w:szCs w:val="26"/>
          <w:lang w:val="es-CO" w:eastAsia="en-US"/>
        </w:rPr>
        <w:t>ares que realmente las requiera</w:t>
      </w:r>
      <w:r w:rsidR="00160A1E" w:rsidRPr="00FF4F49">
        <w:rPr>
          <w:rFonts w:ascii="Arial Narrow" w:eastAsiaTheme="minorHAnsi" w:hAnsi="Arial Narrow" w:cs="TimesNewRoman"/>
          <w:color w:val="000000"/>
          <w:spacing w:val="2"/>
          <w:sz w:val="26"/>
          <w:szCs w:val="26"/>
          <w:lang w:val="es-CO" w:eastAsia="en-US"/>
        </w:rPr>
        <w:t>, así mismo</w:t>
      </w:r>
      <w:r w:rsidR="00E7086D" w:rsidRPr="00FF4F49">
        <w:rPr>
          <w:rFonts w:ascii="Arial Narrow" w:eastAsiaTheme="minorHAnsi" w:hAnsi="Arial Narrow" w:cs="TimesNewRoman"/>
          <w:color w:val="000000"/>
          <w:spacing w:val="2"/>
          <w:sz w:val="26"/>
          <w:szCs w:val="26"/>
          <w:lang w:val="es-CO" w:eastAsia="en-US"/>
        </w:rPr>
        <w:t xml:space="preserve"> que no es procedente realizar una nueva valoración sobre el</w:t>
      </w:r>
      <w:r w:rsidR="002611AC" w:rsidRPr="00FF4F49">
        <w:rPr>
          <w:rFonts w:ascii="Arial Narrow" w:eastAsiaTheme="minorHAnsi" w:hAnsi="Arial Narrow" w:cs="TimesNewRoman"/>
          <w:color w:val="000000"/>
          <w:spacing w:val="2"/>
          <w:sz w:val="26"/>
          <w:szCs w:val="26"/>
          <w:lang w:val="es-CO" w:eastAsia="en-US"/>
        </w:rPr>
        <w:t xml:space="preserve"> estado</w:t>
      </w:r>
      <w:r w:rsidR="00653DD3" w:rsidRPr="00FF4F49">
        <w:rPr>
          <w:rFonts w:ascii="Arial Narrow" w:eastAsiaTheme="minorHAnsi" w:hAnsi="Arial Narrow" w:cs="TimesNewRoman"/>
          <w:color w:val="000000"/>
          <w:spacing w:val="2"/>
          <w:sz w:val="26"/>
          <w:szCs w:val="26"/>
          <w:lang w:val="es-CO" w:eastAsia="en-US"/>
        </w:rPr>
        <w:t xml:space="preserve"> socioeconómico de la actora. De otra parte señaló que en este caso concurren otros mecanismos de defensa tales como los recursos de la vía administrativa y los medios de control de la jurisdicción contenciosa administrativa. Para finalizar señaló que en virtud de la respuesta brindada el </w:t>
      </w:r>
      <w:r w:rsidR="002611AC" w:rsidRPr="00FF4F49">
        <w:rPr>
          <w:rFonts w:ascii="Arial Narrow" w:eastAsiaTheme="minorHAnsi" w:hAnsi="Arial Narrow" w:cs="TimesNewRoman,Bold"/>
          <w:bCs/>
          <w:color w:val="000000"/>
          <w:spacing w:val="2"/>
          <w:sz w:val="26"/>
          <w:szCs w:val="26"/>
          <w:lang w:val="es-CO" w:eastAsia="en-US"/>
        </w:rPr>
        <w:t>04 de abril de 2022</w:t>
      </w:r>
      <w:r w:rsidR="002611AC" w:rsidRPr="00FF4F49">
        <w:rPr>
          <w:rFonts w:ascii="Arial Narrow" w:eastAsiaTheme="minorHAnsi" w:hAnsi="Arial Narrow" w:cs="TimesNewRoman,Bold"/>
          <w:b/>
          <w:bCs/>
          <w:color w:val="000000"/>
          <w:spacing w:val="2"/>
          <w:sz w:val="26"/>
          <w:szCs w:val="26"/>
          <w:lang w:val="es-CO" w:eastAsia="en-US"/>
        </w:rPr>
        <w:t xml:space="preserve"> </w:t>
      </w:r>
      <w:r w:rsidR="00160A1E" w:rsidRPr="00FF4F49">
        <w:rPr>
          <w:rFonts w:ascii="Arial Narrow" w:eastAsiaTheme="minorHAnsi" w:hAnsi="Arial Narrow" w:cs="TimesNewRoman"/>
          <w:color w:val="000000"/>
          <w:spacing w:val="2"/>
          <w:sz w:val="26"/>
          <w:szCs w:val="26"/>
          <w:lang w:val="es-CO" w:eastAsia="en-US"/>
        </w:rPr>
        <w:t>a la demandante se configuró un hecho superado, al resolver de forma clara, precisa y congruente la petición por ella elevada</w:t>
      </w:r>
      <w:r w:rsidRPr="00FF4F49">
        <w:rPr>
          <w:rStyle w:val="Refdenotaalpie"/>
          <w:rFonts w:ascii="Arial Narrow" w:hAnsi="Arial Narrow"/>
          <w:spacing w:val="2"/>
          <w:sz w:val="26"/>
          <w:szCs w:val="26"/>
        </w:rPr>
        <w:footnoteReference w:id="4"/>
      </w:r>
      <w:r w:rsidRPr="00FF4F49">
        <w:rPr>
          <w:rFonts w:ascii="Arial Narrow" w:hAnsi="Arial Narrow"/>
          <w:spacing w:val="2"/>
          <w:sz w:val="26"/>
          <w:szCs w:val="26"/>
        </w:rPr>
        <w:t xml:space="preserve">.  </w:t>
      </w:r>
    </w:p>
    <w:p w14:paraId="07978A6B" w14:textId="77777777" w:rsidR="007131CE" w:rsidRPr="00FF4F49" w:rsidRDefault="007131CE" w:rsidP="00281321">
      <w:pPr>
        <w:pStyle w:val="Sinespaciado"/>
        <w:tabs>
          <w:tab w:val="left" w:pos="1750"/>
        </w:tabs>
        <w:spacing w:line="276" w:lineRule="auto"/>
        <w:jc w:val="both"/>
        <w:rPr>
          <w:rFonts w:ascii="Arial Narrow" w:hAnsi="Arial Narrow"/>
          <w:spacing w:val="2"/>
          <w:sz w:val="26"/>
          <w:szCs w:val="26"/>
        </w:rPr>
      </w:pPr>
    </w:p>
    <w:p w14:paraId="07978A6C" w14:textId="77777777" w:rsidR="007131CE" w:rsidRPr="00FF4F49" w:rsidRDefault="007131CE" w:rsidP="00281321">
      <w:pPr>
        <w:pStyle w:val="Sinespaciado"/>
        <w:spacing w:line="276" w:lineRule="auto"/>
        <w:jc w:val="center"/>
        <w:rPr>
          <w:rFonts w:ascii="Arial Narrow" w:hAnsi="Arial Narrow"/>
          <w:spacing w:val="2"/>
          <w:sz w:val="26"/>
          <w:szCs w:val="26"/>
        </w:rPr>
      </w:pPr>
      <w:r w:rsidRPr="00FF4F49">
        <w:rPr>
          <w:rFonts w:ascii="Arial Narrow" w:hAnsi="Arial Narrow"/>
          <w:b/>
          <w:bCs/>
          <w:spacing w:val="2"/>
          <w:sz w:val="26"/>
          <w:szCs w:val="26"/>
        </w:rPr>
        <w:t>CONSIDERACIONES</w:t>
      </w:r>
    </w:p>
    <w:p w14:paraId="07978A6D" w14:textId="77777777" w:rsidR="007131CE" w:rsidRPr="00FF4F49" w:rsidRDefault="007131CE" w:rsidP="00281321">
      <w:pPr>
        <w:pStyle w:val="Sinespaciado"/>
        <w:spacing w:line="276" w:lineRule="auto"/>
        <w:jc w:val="both"/>
        <w:rPr>
          <w:rFonts w:ascii="Arial Narrow" w:hAnsi="Arial Narrow"/>
          <w:spacing w:val="2"/>
          <w:sz w:val="26"/>
          <w:szCs w:val="26"/>
        </w:rPr>
      </w:pPr>
    </w:p>
    <w:p w14:paraId="07978A6E" w14:textId="77777777" w:rsidR="00707C87" w:rsidRPr="00FF4F49" w:rsidRDefault="00707C87" w:rsidP="00281321">
      <w:pPr>
        <w:spacing w:line="276" w:lineRule="auto"/>
        <w:jc w:val="both"/>
        <w:rPr>
          <w:rFonts w:ascii="Arial Narrow" w:eastAsia="Arial Narrow" w:hAnsi="Arial Narrow" w:cs="Arial Narrow"/>
          <w:spacing w:val="2"/>
          <w:sz w:val="26"/>
          <w:szCs w:val="26"/>
        </w:rPr>
      </w:pPr>
      <w:r w:rsidRPr="00FF4F49">
        <w:rPr>
          <w:rFonts w:ascii="Arial Narrow" w:hAnsi="Arial Narrow"/>
          <w:b/>
          <w:bCs/>
          <w:spacing w:val="2"/>
          <w:sz w:val="26"/>
          <w:szCs w:val="26"/>
        </w:rPr>
        <w:t>1.</w:t>
      </w:r>
      <w:r w:rsidRPr="00FF4F49">
        <w:rPr>
          <w:rFonts w:ascii="Arial Narrow" w:eastAsia="Arial Narrow" w:hAnsi="Arial Narrow" w:cs="Arial Narrow"/>
          <w:spacing w:val="2"/>
          <w:sz w:val="26"/>
          <w:szCs w:val="26"/>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07978A6F" w14:textId="77777777" w:rsidR="00707C87" w:rsidRPr="00FF4F49" w:rsidRDefault="00707C87" w:rsidP="00281321">
      <w:pPr>
        <w:spacing w:line="276" w:lineRule="auto"/>
        <w:jc w:val="both"/>
        <w:rPr>
          <w:rFonts w:ascii="Arial Narrow" w:hAnsi="Arial Narrow"/>
          <w:spacing w:val="2"/>
          <w:sz w:val="26"/>
          <w:szCs w:val="26"/>
        </w:rPr>
      </w:pPr>
    </w:p>
    <w:p w14:paraId="07978A70" w14:textId="33A409AF" w:rsidR="00707C87" w:rsidRPr="00FF4F49" w:rsidRDefault="00707C87" w:rsidP="00281321">
      <w:pPr>
        <w:pStyle w:val="Sinespaciado"/>
        <w:tabs>
          <w:tab w:val="left" w:pos="1750"/>
        </w:tabs>
        <w:spacing w:line="276" w:lineRule="auto"/>
        <w:jc w:val="both"/>
        <w:rPr>
          <w:rFonts w:ascii="Arial Narrow" w:hAnsi="Arial Narrow"/>
          <w:spacing w:val="2"/>
          <w:sz w:val="26"/>
          <w:szCs w:val="26"/>
          <w:lang w:val="es-CO"/>
        </w:rPr>
      </w:pPr>
      <w:r w:rsidRPr="00FF4F49">
        <w:rPr>
          <w:rFonts w:ascii="Arial Narrow" w:hAnsi="Arial Narrow"/>
          <w:b/>
          <w:bCs/>
          <w:spacing w:val="2"/>
          <w:sz w:val="26"/>
          <w:szCs w:val="26"/>
          <w:lang w:val="es-CO"/>
        </w:rPr>
        <w:t>2.</w:t>
      </w:r>
      <w:r w:rsidRPr="00FF4F49">
        <w:rPr>
          <w:rFonts w:ascii="Arial Narrow" w:hAnsi="Arial Narrow"/>
          <w:spacing w:val="2"/>
          <w:sz w:val="26"/>
          <w:szCs w:val="26"/>
          <w:lang w:val="es-CO"/>
        </w:rPr>
        <w:t xml:space="preserve"> En el presente caso la parte demandante alega que la UARIV no accedió a su solicitud de concesión de ayudas humanitarias, con sustento en </w:t>
      </w:r>
      <w:r w:rsidRPr="00FF4F49">
        <w:rPr>
          <w:rFonts w:ascii="Arial Narrow" w:hAnsi="Arial Narrow"/>
          <w:spacing w:val="2"/>
          <w:sz w:val="26"/>
          <w:szCs w:val="26"/>
        </w:rPr>
        <w:t>el método de identificación de carencias</w:t>
      </w:r>
      <w:r w:rsidR="001E5B13" w:rsidRPr="00FF4F49">
        <w:rPr>
          <w:rFonts w:ascii="Arial Narrow" w:hAnsi="Arial Narrow"/>
          <w:spacing w:val="2"/>
          <w:sz w:val="26"/>
          <w:szCs w:val="26"/>
        </w:rPr>
        <w:t>, pero llevado a cabo e</w:t>
      </w:r>
      <w:r w:rsidRPr="00FF4F49">
        <w:rPr>
          <w:rFonts w:ascii="Arial Narrow" w:hAnsi="Arial Narrow"/>
          <w:spacing w:val="2"/>
          <w:sz w:val="26"/>
          <w:szCs w:val="26"/>
        </w:rPr>
        <w:t>n el año 2017, cuando en la actualidad se encuentra en una situación económica precaria</w:t>
      </w:r>
      <w:r w:rsidRPr="00FF4F49">
        <w:rPr>
          <w:rFonts w:ascii="Arial Narrow" w:hAnsi="Arial Narrow"/>
          <w:spacing w:val="2"/>
          <w:sz w:val="26"/>
          <w:szCs w:val="26"/>
          <w:lang w:val="es-CO"/>
        </w:rPr>
        <w:t>. La primera instancia concedió la protección rogada al considerar que</w:t>
      </w:r>
      <w:r w:rsidR="001E5B13" w:rsidRPr="00FF4F49">
        <w:rPr>
          <w:rFonts w:ascii="Arial Narrow" w:hAnsi="Arial Narrow"/>
          <w:spacing w:val="2"/>
          <w:sz w:val="26"/>
          <w:szCs w:val="26"/>
          <w:lang w:val="es-CO"/>
        </w:rPr>
        <w:t xml:space="preserve"> el procedimiento de identificación de carencia</w:t>
      </w:r>
      <w:r w:rsidR="00BE5C62" w:rsidRPr="00FF4F49">
        <w:rPr>
          <w:rFonts w:ascii="Arial Narrow" w:hAnsi="Arial Narrow"/>
          <w:spacing w:val="2"/>
          <w:sz w:val="26"/>
          <w:szCs w:val="26"/>
          <w:lang w:val="es-CO"/>
        </w:rPr>
        <w:t>s</w:t>
      </w:r>
      <w:r w:rsidR="001E5B13" w:rsidRPr="00FF4F49">
        <w:rPr>
          <w:rFonts w:ascii="Arial Narrow" w:hAnsi="Arial Narrow"/>
          <w:spacing w:val="2"/>
          <w:sz w:val="26"/>
          <w:szCs w:val="26"/>
          <w:lang w:val="es-CO"/>
        </w:rPr>
        <w:t xml:space="preserve"> no cumplió con los presupuestos de verificación establecidos en la jurisprudencia constitucional</w:t>
      </w:r>
      <w:r w:rsidR="00BE5C62" w:rsidRPr="00FF4F49">
        <w:rPr>
          <w:rFonts w:ascii="Arial Narrow" w:hAnsi="Arial Narrow"/>
          <w:spacing w:val="2"/>
          <w:sz w:val="26"/>
          <w:szCs w:val="26"/>
          <w:lang w:val="es-CO"/>
        </w:rPr>
        <w:t xml:space="preserve"> y la norma que lo reglamenta, pues se limitó a referirse a la decisión del año 2017 sin analizar la situación </w:t>
      </w:r>
      <w:r w:rsidR="00445401" w:rsidRPr="00FF4F49">
        <w:rPr>
          <w:rFonts w:ascii="Arial Narrow" w:hAnsi="Arial Narrow"/>
          <w:spacing w:val="2"/>
          <w:sz w:val="26"/>
          <w:szCs w:val="26"/>
          <w:lang w:val="es-CO"/>
        </w:rPr>
        <w:t>actual de la peticionaria</w:t>
      </w:r>
      <w:r w:rsidRPr="00FF4F49">
        <w:rPr>
          <w:rFonts w:ascii="Arial Narrow" w:hAnsi="Arial Narrow"/>
          <w:spacing w:val="2"/>
          <w:sz w:val="26"/>
          <w:szCs w:val="26"/>
          <w:lang w:val="es-CO"/>
        </w:rPr>
        <w:t xml:space="preserve">. La accionada, por su parte, </w:t>
      </w:r>
      <w:r w:rsidR="00E04D8C" w:rsidRPr="00FF4F49">
        <w:rPr>
          <w:rFonts w:ascii="Arial Narrow" w:hAnsi="Arial Narrow"/>
          <w:spacing w:val="2"/>
          <w:sz w:val="26"/>
          <w:szCs w:val="26"/>
          <w:lang w:val="es-CO"/>
        </w:rPr>
        <w:t>alega que las ayudas humanitarias fueron suspendidas de forma definitiva al</w:t>
      </w:r>
      <w:r w:rsidR="00E04D8C" w:rsidRPr="00FF4F49">
        <w:rPr>
          <w:rFonts w:ascii="Arial Narrow" w:eastAsiaTheme="minorHAnsi" w:hAnsi="Arial Narrow" w:cs="TimesNewRoman"/>
          <w:color w:val="000000"/>
          <w:spacing w:val="2"/>
          <w:sz w:val="26"/>
          <w:szCs w:val="26"/>
          <w:lang w:val="es-CO" w:eastAsia="en-US"/>
        </w:rPr>
        <w:t xml:space="preserve"> grupo familiar de la demanda</w:t>
      </w:r>
      <w:r w:rsidR="006D7970" w:rsidRPr="00FF4F49">
        <w:rPr>
          <w:rFonts w:ascii="Arial Narrow" w:eastAsiaTheme="minorHAnsi" w:hAnsi="Arial Narrow" w:cs="TimesNewRoman"/>
          <w:color w:val="000000"/>
          <w:spacing w:val="2"/>
          <w:sz w:val="26"/>
          <w:szCs w:val="26"/>
          <w:lang w:val="es-CO" w:eastAsia="en-US"/>
        </w:rPr>
        <w:t xml:space="preserve">nte, por Resolución </w:t>
      </w:r>
      <w:r w:rsidR="006D7970" w:rsidRPr="00FF4F49">
        <w:rPr>
          <w:rFonts w:ascii="Arial Narrow" w:eastAsiaTheme="minorHAnsi" w:hAnsi="Arial Narrow" w:cs="TimesNewRoman,Bold"/>
          <w:bCs/>
          <w:color w:val="000000"/>
          <w:spacing w:val="2"/>
          <w:sz w:val="26"/>
          <w:szCs w:val="26"/>
          <w:lang w:val="es-CO" w:eastAsia="en-US"/>
        </w:rPr>
        <w:t xml:space="preserve">0600120171349798 de 2017, </w:t>
      </w:r>
      <w:r w:rsidR="00E04D8C" w:rsidRPr="00FF4F49">
        <w:rPr>
          <w:rFonts w:ascii="Arial Narrow" w:eastAsiaTheme="minorHAnsi" w:hAnsi="Arial Narrow" w:cs="TimesNewRoman"/>
          <w:color w:val="000000"/>
          <w:spacing w:val="2"/>
          <w:sz w:val="26"/>
          <w:szCs w:val="26"/>
          <w:lang w:val="es-CO" w:eastAsia="en-US"/>
        </w:rPr>
        <w:t xml:space="preserve">al </w:t>
      </w:r>
      <w:r w:rsidR="00E04D8C" w:rsidRPr="00FF4F49">
        <w:rPr>
          <w:rFonts w:ascii="Arial Narrow" w:eastAsiaTheme="minorHAnsi" w:hAnsi="Arial Narrow" w:cs="TimesNewRoman"/>
          <w:color w:val="000000"/>
          <w:spacing w:val="2"/>
          <w:sz w:val="26"/>
          <w:szCs w:val="26"/>
          <w:lang w:val="es-CO" w:eastAsia="en-US"/>
        </w:rPr>
        <w:lastRenderedPageBreak/>
        <w:t xml:space="preserve">evidenciarse que, para </w:t>
      </w:r>
      <w:r w:rsidR="006D7970" w:rsidRPr="00FF4F49">
        <w:rPr>
          <w:rFonts w:ascii="Arial Narrow" w:eastAsiaTheme="minorHAnsi" w:hAnsi="Arial Narrow" w:cs="TimesNewRoman"/>
          <w:color w:val="000000"/>
          <w:spacing w:val="2"/>
          <w:sz w:val="26"/>
          <w:szCs w:val="26"/>
          <w:lang w:val="es-CO" w:eastAsia="en-US"/>
        </w:rPr>
        <w:t>ese momento</w:t>
      </w:r>
      <w:r w:rsidR="00E04D8C" w:rsidRPr="00FF4F49">
        <w:rPr>
          <w:rFonts w:ascii="Arial Narrow" w:eastAsiaTheme="minorHAnsi" w:hAnsi="Arial Narrow" w:cs="TimesNewRoman"/>
          <w:color w:val="000000"/>
          <w:spacing w:val="2"/>
          <w:sz w:val="26"/>
          <w:szCs w:val="26"/>
          <w:lang w:val="es-CO" w:eastAsia="en-US"/>
        </w:rPr>
        <w:t>, ya contaba con la posibilidad de garantizar su sostenimiento mínimo</w:t>
      </w:r>
      <w:r w:rsidR="006D7970" w:rsidRPr="00FF4F49">
        <w:rPr>
          <w:rFonts w:ascii="Arial Narrow" w:eastAsiaTheme="minorHAnsi" w:hAnsi="Arial Narrow" w:cs="TimesNewRoman"/>
          <w:color w:val="000000"/>
          <w:spacing w:val="2"/>
          <w:sz w:val="26"/>
          <w:szCs w:val="26"/>
          <w:lang w:val="es-CO" w:eastAsia="en-US"/>
        </w:rPr>
        <w:t>, decisión que se encuentra ejecutoriada</w:t>
      </w:r>
      <w:r w:rsidR="00DF2220" w:rsidRPr="00FF4F49">
        <w:rPr>
          <w:rFonts w:ascii="Arial Narrow" w:eastAsiaTheme="minorHAnsi" w:hAnsi="Arial Narrow" w:cs="TimesNewRoman"/>
          <w:color w:val="000000"/>
          <w:spacing w:val="2"/>
          <w:sz w:val="26"/>
          <w:szCs w:val="26"/>
          <w:lang w:val="es-CO" w:eastAsia="en-US"/>
        </w:rPr>
        <w:t>. Además</w:t>
      </w:r>
      <w:r w:rsidR="006D7970" w:rsidRPr="00FF4F49">
        <w:rPr>
          <w:rFonts w:ascii="Arial Narrow" w:eastAsiaTheme="minorHAnsi" w:hAnsi="Arial Narrow" w:cs="TimesNewRoman"/>
          <w:color w:val="000000"/>
          <w:spacing w:val="2"/>
          <w:sz w:val="26"/>
          <w:szCs w:val="26"/>
          <w:lang w:val="es-CO" w:eastAsia="en-US"/>
        </w:rPr>
        <w:t xml:space="preserve"> que no es procedente realizar un nuevo estudio de carencias y </w:t>
      </w:r>
      <w:r w:rsidR="00036851" w:rsidRPr="00FF4F49">
        <w:rPr>
          <w:rFonts w:ascii="Arial Narrow" w:eastAsiaTheme="minorHAnsi" w:hAnsi="Arial Narrow" w:cs="TimesNewRoman"/>
          <w:color w:val="000000"/>
          <w:spacing w:val="2"/>
          <w:sz w:val="26"/>
          <w:szCs w:val="26"/>
          <w:lang w:val="es-CO" w:eastAsia="en-US"/>
        </w:rPr>
        <w:t>que se</w:t>
      </w:r>
      <w:r w:rsidR="006D7970" w:rsidRPr="00FF4F49">
        <w:rPr>
          <w:rFonts w:ascii="Arial Narrow" w:eastAsiaTheme="minorHAnsi" w:hAnsi="Arial Narrow" w:cs="TimesNewRoman"/>
          <w:color w:val="000000"/>
          <w:spacing w:val="2"/>
          <w:sz w:val="26"/>
          <w:szCs w:val="26"/>
          <w:lang w:val="es-CO" w:eastAsia="en-US"/>
        </w:rPr>
        <w:t xml:space="preserve"> resolvió de manera adecuada la petición que formuló la actora</w:t>
      </w:r>
      <w:r w:rsidRPr="00FF4F49">
        <w:rPr>
          <w:rFonts w:ascii="Arial Narrow" w:hAnsi="Arial Narrow"/>
          <w:spacing w:val="2"/>
          <w:sz w:val="26"/>
          <w:szCs w:val="26"/>
          <w:lang w:val="es-CO"/>
        </w:rPr>
        <w:t xml:space="preserve">. </w:t>
      </w:r>
    </w:p>
    <w:p w14:paraId="07978A71" w14:textId="77777777" w:rsidR="00707C87" w:rsidRPr="00FF4F49" w:rsidRDefault="00707C87" w:rsidP="00281321">
      <w:pPr>
        <w:pStyle w:val="Sinespaciado"/>
        <w:spacing w:line="276" w:lineRule="auto"/>
        <w:jc w:val="both"/>
        <w:rPr>
          <w:rFonts w:ascii="Arial Narrow" w:hAnsi="Arial Narrow"/>
          <w:spacing w:val="2"/>
          <w:sz w:val="26"/>
          <w:szCs w:val="26"/>
          <w:lang w:val="es-CO"/>
        </w:rPr>
      </w:pPr>
    </w:p>
    <w:p w14:paraId="07978A72" w14:textId="11F4A669" w:rsidR="00707C87" w:rsidRPr="00FF4F49" w:rsidRDefault="00707C87"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 xml:space="preserve">De conformidad con lo anterior, el problema jurídico consiste en establecer si </w:t>
      </w:r>
      <w:r w:rsidR="006D7970" w:rsidRPr="00FF4F49">
        <w:rPr>
          <w:rFonts w:ascii="Arial Narrow" w:hAnsi="Arial Narrow"/>
          <w:spacing w:val="2"/>
          <w:sz w:val="26"/>
          <w:szCs w:val="26"/>
          <w:lang w:val="es-CO"/>
        </w:rPr>
        <w:t xml:space="preserve">la acción de tutela es procedente o no para ordenarle a la demandada </w:t>
      </w:r>
      <w:r w:rsidR="00312515" w:rsidRPr="00FF4F49">
        <w:rPr>
          <w:rFonts w:ascii="Arial Narrow" w:hAnsi="Arial Narrow"/>
          <w:spacing w:val="2"/>
          <w:sz w:val="26"/>
          <w:szCs w:val="26"/>
          <w:lang w:val="es-CO"/>
        </w:rPr>
        <w:t xml:space="preserve">aplicar el procedimiento de </w:t>
      </w:r>
      <w:r w:rsidR="006D7970" w:rsidRPr="00FF4F49">
        <w:rPr>
          <w:rFonts w:ascii="Arial Narrow" w:hAnsi="Arial Narrow"/>
          <w:spacing w:val="2"/>
          <w:sz w:val="26"/>
          <w:szCs w:val="26"/>
        </w:rPr>
        <w:t>identificación de carencias y otorgar la atención humanitaria respectiva</w:t>
      </w:r>
      <w:r w:rsidRPr="00FF4F49">
        <w:rPr>
          <w:rFonts w:ascii="Arial Narrow" w:hAnsi="Arial Narrow"/>
          <w:spacing w:val="2"/>
          <w:sz w:val="26"/>
          <w:szCs w:val="26"/>
          <w:lang w:val="es-CO"/>
        </w:rPr>
        <w:t>.</w:t>
      </w:r>
    </w:p>
    <w:p w14:paraId="07978A73" w14:textId="77777777" w:rsidR="00707C87" w:rsidRPr="00FF4F49" w:rsidRDefault="00707C87" w:rsidP="00281321">
      <w:pPr>
        <w:pStyle w:val="Sinespaciado"/>
        <w:spacing w:line="276" w:lineRule="auto"/>
        <w:jc w:val="both"/>
        <w:rPr>
          <w:rFonts w:ascii="Arial Narrow" w:hAnsi="Arial Narrow"/>
          <w:spacing w:val="2"/>
          <w:sz w:val="26"/>
          <w:szCs w:val="26"/>
          <w:lang w:val="es-CO"/>
        </w:rPr>
      </w:pPr>
    </w:p>
    <w:p w14:paraId="07978A74" w14:textId="77777777" w:rsidR="00707C87" w:rsidRPr="00FF4F49" w:rsidRDefault="00707C87" w:rsidP="00281321">
      <w:pPr>
        <w:pStyle w:val="Sinespaciado"/>
        <w:spacing w:line="276" w:lineRule="auto"/>
        <w:jc w:val="both"/>
        <w:rPr>
          <w:rFonts w:ascii="Arial Narrow" w:hAnsi="Arial Narrow" w:cs="Arial"/>
          <w:spacing w:val="2"/>
          <w:sz w:val="26"/>
          <w:szCs w:val="26"/>
          <w:shd w:val="clear" w:color="auto" w:fill="FAF9F8"/>
        </w:rPr>
      </w:pPr>
      <w:r w:rsidRPr="00FF4F49">
        <w:rPr>
          <w:rFonts w:ascii="Arial Narrow" w:hAnsi="Arial Narrow"/>
          <w:b/>
          <w:bCs/>
          <w:spacing w:val="2"/>
          <w:sz w:val="26"/>
          <w:szCs w:val="26"/>
          <w:lang w:val="es-CO"/>
        </w:rPr>
        <w:t>3.</w:t>
      </w:r>
      <w:r w:rsidRPr="00FF4F49">
        <w:rPr>
          <w:rFonts w:ascii="Arial Narrow" w:hAnsi="Arial Narrow"/>
          <w:spacing w:val="2"/>
          <w:sz w:val="26"/>
          <w:szCs w:val="26"/>
          <w:lang w:val="es-CO"/>
        </w:rPr>
        <w:t xml:space="preserve"> Se precisa, para comenzar, que la legitimación en</w:t>
      </w:r>
      <w:r w:rsidR="006051DF" w:rsidRPr="00FF4F49">
        <w:rPr>
          <w:rFonts w:ascii="Arial Narrow" w:hAnsi="Arial Narrow"/>
          <w:spacing w:val="2"/>
          <w:sz w:val="26"/>
          <w:szCs w:val="26"/>
          <w:lang w:val="es-CO"/>
        </w:rPr>
        <w:t xml:space="preserve"> la causa por activa radica en </w:t>
      </w:r>
      <w:r w:rsidRPr="00FF4F49">
        <w:rPr>
          <w:rFonts w:ascii="Arial Narrow" w:hAnsi="Arial Narrow"/>
          <w:spacing w:val="2"/>
          <w:sz w:val="26"/>
          <w:szCs w:val="26"/>
          <w:lang w:val="es-CO"/>
        </w:rPr>
        <w:t>l</w:t>
      </w:r>
      <w:r w:rsidR="006051DF" w:rsidRPr="00FF4F49">
        <w:rPr>
          <w:rFonts w:ascii="Arial Narrow" w:hAnsi="Arial Narrow"/>
          <w:spacing w:val="2"/>
          <w:sz w:val="26"/>
          <w:szCs w:val="26"/>
          <w:lang w:val="es-CO"/>
        </w:rPr>
        <w:t>a</w:t>
      </w:r>
      <w:r w:rsidRPr="00FF4F49">
        <w:rPr>
          <w:rFonts w:ascii="Arial Narrow" w:hAnsi="Arial Narrow"/>
          <w:spacing w:val="2"/>
          <w:sz w:val="26"/>
          <w:szCs w:val="26"/>
          <w:lang w:val="es-CO"/>
        </w:rPr>
        <w:t xml:space="preserve"> señor</w:t>
      </w:r>
      <w:r w:rsidR="006051DF" w:rsidRPr="00FF4F49">
        <w:rPr>
          <w:rFonts w:ascii="Arial Narrow" w:hAnsi="Arial Narrow"/>
          <w:spacing w:val="2"/>
          <w:sz w:val="26"/>
          <w:szCs w:val="26"/>
          <w:lang w:val="es-CO"/>
        </w:rPr>
        <w:t>a María Margarita Calvo Castro</w:t>
      </w:r>
      <w:r w:rsidRPr="00FF4F49">
        <w:rPr>
          <w:rFonts w:ascii="Arial Narrow" w:hAnsi="Arial Narrow"/>
          <w:spacing w:val="2"/>
          <w:sz w:val="26"/>
          <w:szCs w:val="26"/>
          <w:lang w:val="es-CO"/>
        </w:rPr>
        <w:t xml:space="preserve">, quien </w:t>
      </w:r>
      <w:r w:rsidR="006051DF" w:rsidRPr="00FF4F49">
        <w:rPr>
          <w:rFonts w:ascii="Arial Narrow" w:hAnsi="Arial Narrow"/>
          <w:spacing w:val="2"/>
          <w:sz w:val="26"/>
          <w:szCs w:val="26"/>
          <w:lang w:val="es-CO"/>
        </w:rPr>
        <w:t>formuló, en su calidad de víctima, la petición para obtener el reconocimiento de las aludidas ayudas</w:t>
      </w:r>
      <w:r w:rsidRPr="00FF4F49">
        <w:rPr>
          <w:rFonts w:ascii="Arial Narrow" w:hAnsi="Arial Narrow"/>
          <w:spacing w:val="2"/>
          <w:sz w:val="26"/>
          <w:szCs w:val="26"/>
          <w:lang w:val="es-CO"/>
        </w:rPr>
        <w:t xml:space="preserve">. Por pasiva está legitimada la UARIV, por intermedio de su </w:t>
      </w:r>
      <w:r w:rsidR="006051DF" w:rsidRPr="00FF4F49">
        <w:rPr>
          <w:rFonts w:ascii="Arial Narrow" w:hAnsi="Arial Narrow"/>
          <w:spacing w:val="2"/>
          <w:sz w:val="26"/>
          <w:szCs w:val="26"/>
          <w:lang w:val="es-CO"/>
        </w:rPr>
        <w:t>Director de Gestión Social y Humanitaria</w:t>
      </w:r>
      <w:r w:rsidR="006051DF" w:rsidRPr="00FF4F49">
        <w:rPr>
          <w:rFonts w:ascii="Arial Narrow" w:hAnsi="Arial Narrow" w:cs="Arial"/>
          <w:spacing w:val="2"/>
          <w:sz w:val="26"/>
          <w:szCs w:val="26"/>
          <w:shd w:val="clear" w:color="auto" w:fill="FAF9F8"/>
        </w:rPr>
        <w:t xml:space="preserve">, funcionario con competencia para atender el </w:t>
      </w:r>
      <w:r w:rsidR="00DF2220" w:rsidRPr="00FF4F49">
        <w:rPr>
          <w:rFonts w:ascii="Arial Narrow" w:hAnsi="Arial Narrow" w:cs="Arial"/>
          <w:spacing w:val="2"/>
          <w:sz w:val="26"/>
          <w:szCs w:val="26"/>
          <w:shd w:val="clear" w:color="auto" w:fill="FAF9F8"/>
        </w:rPr>
        <w:t>asunto.</w:t>
      </w:r>
    </w:p>
    <w:p w14:paraId="65E6EC0D" w14:textId="77777777" w:rsidR="004E19EE" w:rsidRPr="00FF4F49" w:rsidRDefault="004E19EE" w:rsidP="00281321">
      <w:pPr>
        <w:pStyle w:val="Sinespaciado"/>
        <w:spacing w:line="276" w:lineRule="auto"/>
        <w:jc w:val="both"/>
        <w:rPr>
          <w:rFonts w:ascii="Arial Narrow" w:hAnsi="Arial Narrow" w:cs="Arial"/>
          <w:spacing w:val="2"/>
          <w:sz w:val="26"/>
          <w:szCs w:val="26"/>
          <w:shd w:val="clear" w:color="auto" w:fill="FAF9F8"/>
        </w:rPr>
      </w:pPr>
    </w:p>
    <w:p w14:paraId="38BC9B4A" w14:textId="0FC9D8CE" w:rsidR="004E19EE" w:rsidRPr="00FF4F49" w:rsidRDefault="004E19EE" w:rsidP="00281321">
      <w:pPr>
        <w:pStyle w:val="Sinespaciado"/>
        <w:spacing w:line="276" w:lineRule="auto"/>
        <w:jc w:val="both"/>
        <w:rPr>
          <w:rFonts w:ascii="Arial Narrow" w:hAnsi="Arial Narrow"/>
          <w:spacing w:val="2"/>
          <w:sz w:val="26"/>
          <w:szCs w:val="26"/>
          <w:lang w:val="es-CO"/>
        </w:rPr>
      </w:pPr>
      <w:r w:rsidRPr="00FF4F49">
        <w:rPr>
          <w:rFonts w:ascii="Arial Narrow" w:hAnsi="Arial Narrow" w:cs="Arial"/>
          <w:spacing w:val="2"/>
          <w:sz w:val="26"/>
          <w:szCs w:val="26"/>
          <w:shd w:val="clear" w:color="auto" w:fill="FAF9F8"/>
        </w:rPr>
        <w:t xml:space="preserve">Además, la accionante no refuta el contenido de la </w:t>
      </w:r>
      <w:r w:rsidR="00CB5FD5" w:rsidRPr="00FF4F49">
        <w:rPr>
          <w:rFonts w:ascii="Arial Narrow" w:hAnsi="Arial Narrow"/>
          <w:spacing w:val="2"/>
          <w:sz w:val="26"/>
          <w:szCs w:val="26"/>
          <w:lang w:val="es-CO"/>
        </w:rPr>
        <w:t xml:space="preserve">Resolución No. 0600120171349798 del 14 de agosto de 2017, que dispuso la suspensión definitiva de la ayuda humanitaria conforme a la evaluación de carencias que en ese momento se hizo, de lo que deviene </w:t>
      </w:r>
      <w:r w:rsidR="002E25D0" w:rsidRPr="00FF4F49">
        <w:rPr>
          <w:rFonts w:ascii="Arial Narrow" w:hAnsi="Arial Narrow"/>
          <w:spacing w:val="2"/>
          <w:sz w:val="26"/>
          <w:szCs w:val="26"/>
          <w:lang w:val="es-CO"/>
        </w:rPr>
        <w:t xml:space="preserve">inútil los argumentos de la accionada frente a la inexistencia de recursos frente a esa decisión, como también lo sería el paso del tiempo frente </w:t>
      </w:r>
      <w:r w:rsidR="00CF6CC0" w:rsidRPr="00FF4F49">
        <w:rPr>
          <w:rFonts w:ascii="Arial Narrow" w:hAnsi="Arial Narrow"/>
          <w:spacing w:val="2"/>
          <w:sz w:val="26"/>
          <w:szCs w:val="26"/>
          <w:lang w:val="es-CO"/>
        </w:rPr>
        <w:t>al requisito de la inmediatez. Con claridad la amenaza o vulneración de derechos fundamentales se ubicó en el oficio de la accionada de fecha 12 de marzo de 2022</w:t>
      </w:r>
      <w:r w:rsidR="00CF6CC0" w:rsidRPr="00FF4F49">
        <w:rPr>
          <w:rStyle w:val="Refdenotaalpie"/>
          <w:rFonts w:ascii="Arial Narrow" w:hAnsi="Arial Narrow"/>
          <w:spacing w:val="2"/>
          <w:sz w:val="26"/>
          <w:szCs w:val="26"/>
          <w:lang w:val="es-CO"/>
        </w:rPr>
        <w:footnoteReference w:id="5"/>
      </w:r>
      <w:r w:rsidR="00CF6CC0" w:rsidRPr="00FF4F49">
        <w:rPr>
          <w:rFonts w:ascii="Arial Narrow" w:hAnsi="Arial Narrow"/>
          <w:spacing w:val="2"/>
          <w:sz w:val="26"/>
          <w:szCs w:val="26"/>
          <w:lang w:val="es-CO"/>
        </w:rPr>
        <w:t xml:space="preserve">, de donde emerge </w:t>
      </w:r>
      <w:r w:rsidR="00227D26" w:rsidRPr="00FF4F49">
        <w:rPr>
          <w:rFonts w:ascii="Arial Narrow" w:hAnsi="Arial Narrow"/>
          <w:spacing w:val="2"/>
          <w:sz w:val="26"/>
          <w:szCs w:val="26"/>
          <w:lang w:val="es-CO"/>
        </w:rPr>
        <w:t>patente que se acudió a la tutela en forma perentoria.</w:t>
      </w:r>
    </w:p>
    <w:p w14:paraId="1FA6009C" w14:textId="77777777" w:rsidR="007221BA" w:rsidRPr="00FF4F49" w:rsidRDefault="007221BA" w:rsidP="00281321">
      <w:pPr>
        <w:pStyle w:val="Sinespaciado"/>
        <w:spacing w:line="276" w:lineRule="auto"/>
        <w:jc w:val="both"/>
        <w:rPr>
          <w:rFonts w:ascii="Arial Narrow" w:hAnsi="Arial Narrow"/>
          <w:spacing w:val="2"/>
          <w:sz w:val="26"/>
          <w:szCs w:val="26"/>
          <w:lang w:val="es-CO"/>
        </w:rPr>
      </w:pPr>
    </w:p>
    <w:p w14:paraId="3BEE6B49" w14:textId="47C0CB96" w:rsidR="007221BA" w:rsidRPr="00FF4F49" w:rsidRDefault="007221BA"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Respecto al requisito de la subsidiariedad,</w:t>
      </w:r>
      <w:r w:rsidR="0068047D" w:rsidRPr="00FF4F49">
        <w:rPr>
          <w:rFonts w:ascii="Arial Narrow" w:hAnsi="Arial Narrow"/>
          <w:spacing w:val="2"/>
          <w:sz w:val="26"/>
          <w:szCs w:val="26"/>
          <w:lang w:val="es-CO"/>
        </w:rPr>
        <w:t xml:space="preserve"> recuerda esta Sala que </w:t>
      </w:r>
      <w:r w:rsidR="00E57605" w:rsidRPr="00FF4F49">
        <w:rPr>
          <w:rFonts w:ascii="Arial Narrow" w:hAnsi="Arial Narrow"/>
          <w:spacing w:val="2"/>
          <w:sz w:val="26"/>
          <w:szCs w:val="26"/>
          <w:lang w:val="es-CO"/>
        </w:rPr>
        <w:t>tratándose del ejercicio de la acción de tutela contra actos administrativos y víctimas del desplazamiento forzado, este requisito debe examinarse de manera más flexible</w:t>
      </w:r>
      <w:r w:rsidR="0068084E" w:rsidRPr="00FF4F49">
        <w:rPr>
          <w:rStyle w:val="Refdenotaalpie"/>
          <w:rFonts w:ascii="Arial Narrow" w:hAnsi="Arial Narrow"/>
          <w:spacing w:val="2"/>
          <w:sz w:val="26"/>
          <w:szCs w:val="26"/>
          <w:lang w:val="es-CO"/>
        </w:rPr>
        <w:footnoteReference w:id="6"/>
      </w:r>
      <w:r w:rsidR="000867CD" w:rsidRPr="00FF4F49">
        <w:rPr>
          <w:rFonts w:ascii="Arial Narrow" w:hAnsi="Arial Narrow" w:cs="Arial"/>
          <w:spacing w:val="2"/>
          <w:sz w:val="26"/>
          <w:szCs w:val="26"/>
          <w:shd w:val="clear" w:color="auto" w:fill="FFFFFF"/>
        </w:rPr>
        <w:t xml:space="preserve"> </w:t>
      </w:r>
      <w:r w:rsidR="00A65457" w:rsidRPr="00FF4F49">
        <w:rPr>
          <w:rFonts w:ascii="Arial Narrow" w:hAnsi="Arial Narrow" w:cs="Arial"/>
          <w:spacing w:val="2"/>
          <w:sz w:val="26"/>
          <w:szCs w:val="26"/>
          <w:shd w:val="clear" w:color="auto" w:fill="FFFFFF"/>
        </w:rPr>
        <w:t xml:space="preserve">por cuanto se trata de </w:t>
      </w:r>
      <w:r w:rsidR="002A7667" w:rsidRPr="00FF4F49">
        <w:rPr>
          <w:rFonts w:ascii="Arial Narrow" w:hAnsi="Arial Narrow" w:cs="Arial"/>
          <w:spacing w:val="2"/>
          <w:sz w:val="26"/>
          <w:szCs w:val="26"/>
          <w:shd w:val="clear" w:color="auto" w:fill="FFFFFF"/>
        </w:rPr>
        <w:t>personas d</w:t>
      </w:r>
      <w:r w:rsidR="00A65457" w:rsidRPr="00FF4F49">
        <w:rPr>
          <w:rFonts w:ascii="Arial Narrow" w:hAnsi="Arial Narrow" w:cs="Arial"/>
          <w:spacing w:val="2"/>
          <w:sz w:val="26"/>
          <w:szCs w:val="26"/>
          <w:shd w:val="clear" w:color="auto" w:fill="FFFFFF"/>
        </w:rPr>
        <w:t xml:space="preserve">e </w:t>
      </w:r>
      <w:r w:rsidR="000867CD" w:rsidRPr="00FF4F49">
        <w:rPr>
          <w:rFonts w:ascii="Arial Narrow" w:hAnsi="Arial Narrow" w:cs="Arial"/>
          <w:spacing w:val="2"/>
          <w:sz w:val="26"/>
          <w:szCs w:val="26"/>
          <w:shd w:val="clear" w:color="auto" w:fill="FFFFFF"/>
        </w:rPr>
        <w:t xml:space="preserve">especial protección constitucional, </w:t>
      </w:r>
      <w:r w:rsidR="00765072" w:rsidRPr="00FF4F49">
        <w:rPr>
          <w:rFonts w:ascii="Arial Narrow" w:hAnsi="Arial Narrow" w:cs="Arial"/>
          <w:spacing w:val="2"/>
          <w:sz w:val="26"/>
          <w:szCs w:val="26"/>
          <w:shd w:val="clear" w:color="auto" w:fill="FFFFFF"/>
        </w:rPr>
        <w:t>a quienes ni la inmediatez ni la subsidiariedad “</w:t>
      </w:r>
      <w:r w:rsidR="000867CD" w:rsidRPr="00FF4F49">
        <w:rPr>
          <w:rFonts w:ascii="Arial Narrow" w:hAnsi="Arial Narrow" w:cs="Arial"/>
          <w:i/>
          <w:iCs/>
          <w:spacing w:val="2"/>
          <w:sz w:val="24"/>
          <w:szCs w:val="26"/>
          <w:shd w:val="clear" w:color="auto" w:fill="FFFFFF"/>
        </w:rPr>
        <w:t>les son oponibles con el mismo rigor que para el resto de la población</w:t>
      </w:r>
      <w:r w:rsidR="000867CD" w:rsidRPr="00FF4F49">
        <w:rPr>
          <w:rFonts w:ascii="Arial Narrow" w:hAnsi="Arial Narrow" w:cs="Arial"/>
          <w:spacing w:val="2"/>
          <w:sz w:val="26"/>
          <w:szCs w:val="26"/>
          <w:shd w:val="clear" w:color="auto" w:fill="FFFFFF"/>
        </w:rPr>
        <w:t>”</w:t>
      </w:r>
      <w:r w:rsidR="000867CD" w:rsidRPr="00FF4F49">
        <w:rPr>
          <w:rFonts w:ascii="Arial Narrow" w:hAnsi="Arial Narrow" w:cs="Arial"/>
          <w:spacing w:val="2"/>
          <w:sz w:val="26"/>
          <w:szCs w:val="26"/>
          <w:shd w:val="clear" w:color="auto" w:fill="FFFFFF"/>
          <w:vertAlign w:val="superscript"/>
        </w:rPr>
        <w:footnoteReference w:id="7"/>
      </w:r>
      <w:r w:rsidR="006504C7" w:rsidRPr="00FF4F49">
        <w:rPr>
          <w:rFonts w:ascii="Arial Narrow" w:hAnsi="Arial Narrow"/>
          <w:spacing w:val="2"/>
          <w:sz w:val="26"/>
          <w:szCs w:val="26"/>
          <w:lang w:val="es-CO"/>
        </w:rPr>
        <w:t>, en razón a la necesidad inmediata de amparo</w:t>
      </w:r>
      <w:r w:rsidR="00EC727E" w:rsidRPr="00FF4F49">
        <w:rPr>
          <w:rFonts w:ascii="Arial Narrow" w:hAnsi="Arial Narrow" w:cs="Arial"/>
          <w:spacing w:val="2"/>
          <w:sz w:val="26"/>
          <w:szCs w:val="26"/>
          <w:shd w:val="clear" w:color="auto" w:fill="FFFFFF"/>
          <w:vertAlign w:val="superscript"/>
        </w:rPr>
        <w:footnoteReference w:id="8"/>
      </w:r>
      <w:r w:rsidR="00EC727E" w:rsidRPr="00FF4F49">
        <w:rPr>
          <w:rFonts w:ascii="Arial Narrow" w:hAnsi="Arial Narrow"/>
          <w:spacing w:val="2"/>
          <w:sz w:val="26"/>
          <w:szCs w:val="26"/>
          <w:lang w:val="es-CO"/>
        </w:rPr>
        <w:t>.</w:t>
      </w:r>
      <w:r w:rsidR="00E57605" w:rsidRPr="00FF4F49">
        <w:rPr>
          <w:rFonts w:ascii="Arial Narrow" w:hAnsi="Arial Narrow"/>
          <w:spacing w:val="2"/>
          <w:sz w:val="26"/>
          <w:szCs w:val="26"/>
          <w:lang w:val="es-CO"/>
        </w:rPr>
        <w:t xml:space="preserve"> </w:t>
      </w:r>
      <w:r w:rsidR="0068084E" w:rsidRPr="00FF4F49">
        <w:rPr>
          <w:rFonts w:ascii="Arial Narrow" w:hAnsi="Arial Narrow"/>
          <w:spacing w:val="2"/>
          <w:sz w:val="26"/>
          <w:szCs w:val="26"/>
          <w:lang w:val="es-CO"/>
        </w:rPr>
        <w:t xml:space="preserve">Además, en aplicación de la presunción de veracidad establecida en el artículo 19 del Decreto 2591 de 1991, debe tenerse por acreditado que la actora no puede laborar porque debe cuidar </w:t>
      </w:r>
      <w:r w:rsidR="00C47A56" w:rsidRPr="00FF4F49">
        <w:rPr>
          <w:rFonts w:ascii="Arial Narrow" w:hAnsi="Arial Narrow"/>
          <w:spacing w:val="2"/>
          <w:sz w:val="26"/>
          <w:szCs w:val="26"/>
          <w:lang w:val="es-CO"/>
        </w:rPr>
        <w:t xml:space="preserve">a su cónyuge, adulto mayor con problemas de movilidad por enfermedad en la columna que tampoco le permite trabajar, y su hija, de quien dependen, se encuentra desempleada. Antes tales condiciones, en claro que se encuentra la actora además en una situación de vulnerabilidad que hace procedente el estudio de fondo de la </w:t>
      </w:r>
      <w:r w:rsidR="00C675D4" w:rsidRPr="00FF4F49">
        <w:rPr>
          <w:rFonts w:ascii="Arial Narrow" w:hAnsi="Arial Narrow"/>
          <w:spacing w:val="2"/>
          <w:sz w:val="26"/>
          <w:szCs w:val="26"/>
          <w:lang w:val="es-CO"/>
        </w:rPr>
        <w:t>acción</w:t>
      </w:r>
      <w:r w:rsidR="00C47A56" w:rsidRPr="00FF4F49">
        <w:rPr>
          <w:rFonts w:ascii="Arial Narrow" w:hAnsi="Arial Narrow"/>
          <w:spacing w:val="2"/>
          <w:sz w:val="26"/>
          <w:szCs w:val="26"/>
          <w:lang w:val="es-CO"/>
        </w:rPr>
        <w:t xml:space="preserve"> de tutela.</w:t>
      </w:r>
    </w:p>
    <w:p w14:paraId="07978A75" w14:textId="77777777" w:rsidR="00707C87" w:rsidRPr="00FF4F49" w:rsidRDefault="00707C87" w:rsidP="00281321">
      <w:pPr>
        <w:pStyle w:val="Sinespaciado"/>
        <w:spacing w:line="276" w:lineRule="auto"/>
        <w:jc w:val="both"/>
        <w:rPr>
          <w:rFonts w:ascii="Arial Narrow" w:hAnsi="Arial Narrow"/>
          <w:spacing w:val="2"/>
          <w:sz w:val="26"/>
          <w:szCs w:val="26"/>
          <w:lang w:val="es-CO"/>
        </w:rPr>
      </w:pPr>
    </w:p>
    <w:p w14:paraId="07978A76" w14:textId="77777777" w:rsidR="006051DF" w:rsidRPr="00FF4F49" w:rsidRDefault="00707C87" w:rsidP="00281321">
      <w:pPr>
        <w:pStyle w:val="Sinespaciado"/>
        <w:spacing w:line="276" w:lineRule="auto"/>
        <w:jc w:val="both"/>
        <w:rPr>
          <w:rFonts w:ascii="Arial Narrow" w:hAnsi="Arial Narrow"/>
          <w:spacing w:val="2"/>
          <w:sz w:val="26"/>
          <w:szCs w:val="26"/>
          <w:lang w:val="es-CO"/>
        </w:rPr>
      </w:pPr>
      <w:r w:rsidRPr="00FF4F49">
        <w:rPr>
          <w:rFonts w:ascii="Arial Narrow" w:hAnsi="Arial Narrow"/>
          <w:b/>
          <w:bCs/>
          <w:spacing w:val="2"/>
          <w:sz w:val="26"/>
          <w:szCs w:val="26"/>
          <w:lang w:val="es-CO"/>
        </w:rPr>
        <w:t>4.</w:t>
      </w:r>
      <w:r w:rsidR="0035145F" w:rsidRPr="00FF4F49">
        <w:rPr>
          <w:rFonts w:ascii="Arial Narrow" w:hAnsi="Arial Narrow"/>
          <w:b/>
          <w:bCs/>
          <w:spacing w:val="2"/>
          <w:sz w:val="26"/>
          <w:szCs w:val="26"/>
          <w:lang w:val="es-CO"/>
        </w:rPr>
        <w:t xml:space="preserve"> </w:t>
      </w:r>
      <w:r w:rsidR="0035145F" w:rsidRPr="00FF4F49">
        <w:rPr>
          <w:rFonts w:ascii="Arial Narrow" w:hAnsi="Arial Narrow"/>
          <w:bCs/>
          <w:spacing w:val="2"/>
          <w:sz w:val="26"/>
          <w:szCs w:val="26"/>
          <w:lang w:val="es-CO"/>
        </w:rPr>
        <w:t>En el caso particular, se pueden tener por acreditados los siguientes hechos</w:t>
      </w:r>
      <w:r w:rsidR="00D37C1E" w:rsidRPr="00FF4F49">
        <w:rPr>
          <w:rFonts w:ascii="Arial Narrow" w:hAnsi="Arial Narrow"/>
          <w:spacing w:val="2"/>
          <w:sz w:val="26"/>
          <w:szCs w:val="26"/>
          <w:lang w:val="es-CO"/>
        </w:rPr>
        <w:t>:</w:t>
      </w:r>
    </w:p>
    <w:p w14:paraId="07978A77" w14:textId="77777777" w:rsidR="00D37C1E" w:rsidRPr="00FF4F49" w:rsidRDefault="00D37C1E" w:rsidP="00281321">
      <w:pPr>
        <w:pStyle w:val="Sinespaciado"/>
        <w:spacing w:line="276" w:lineRule="auto"/>
        <w:jc w:val="both"/>
        <w:rPr>
          <w:rFonts w:ascii="Arial Narrow" w:hAnsi="Arial Narrow"/>
          <w:spacing w:val="2"/>
          <w:sz w:val="26"/>
          <w:szCs w:val="26"/>
          <w:lang w:val="es-CO"/>
        </w:rPr>
      </w:pPr>
    </w:p>
    <w:p w14:paraId="07978A78" w14:textId="77777777" w:rsidR="00D37C1E" w:rsidRPr="00FF4F49" w:rsidRDefault="00D37C1E" w:rsidP="00281321">
      <w:pPr>
        <w:pStyle w:val="Sinespaciado"/>
        <w:spacing w:line="276" w:lineRule="auto"/>
        <w:jc w:val="both"/>
        <w:rPr>
          <w:rFonts w:ascii="Arial Narrow" w:hAnsi="Arial Narrow"/>
          <w:spacing w:val="2"/>
          <w:sz w:val="26"/>
          <w:szCs w:val="26"/>
          <w:lang w:val="es-CO"/>
        </w:rPr>
      </w:pPr>
      <w:r w:rsidRPr="00FF4F49">
        <w:rPr>
          <w:rFonts w:ascii="Arial Narrow" w:hAnsi="Arial Narrow"/>
          <w:b/>
          <w:spacing w:val="2"/>
          <w:sz w:val="26"/>
          <w:szCs w:val="26"/>
          <w:lang w:val="es-CO"/>
        </w:rPr>
        <w:t xml:space="preserve">4.1. </w:t>
      </w:r>
      <w:r w:rsidRPr="00FF4F49">
        <w:rPr>
          <w:rFonts w:ascii="Arial Narrow" w:hAnsi="Arial Narrow"/>
          <w:spacing w:val="2"/>
          <w:sz w:val="26"/>
          <w:szCs w:val="26"/>
          <w:lang w:val="es-CO"/>
        </w:rPr>
        <w:t>Mediante Resolución No. 0600120171349798 del 14 de agosto de 2017 el Director de Gestión Social y Humanitaria</w:t>
      </w:r>
      <w:r w:rsidR="0035145F" w:rsidRPr="00FF4F49">
        <w:rPr>
          <w:rFonts w:ascii="Arial Narrow" w:hAnsi="Arial Narrow"/>
          <w:spacing w:val="2"/>
          <w:sz w:val="26"/>
          <w:szCs w:val="26"/>
          <w:lang w:val="es-CO"/>
        </w:rPr>
        <w:t xml:space="preserve"> de la UARIV</w:t>
      </w:r>
      <w:r w:rsidRPr="00FF4F49">
        <w:rPr>
          <w:rFonts w:ascii="Arial Narrow" w:hAnsi="Arial Narrow"/>
          <w:spacing w:val="2"/>
          <w:sz w:val="26"/>
          <w:szCs w:val="26"/>
          <w:lang w:val="es-CO"/>
        </w:rPr>
        <w:t xml:space="preserve"> decidió suspender definitivamente la entrega de los componentes de la atención humanitaria al hogar representado por el señor José Arcángel </w:t>
      </w:r>
      <w:r w:rsidRPr="00FF4F49">
        <w:rPr>
          <w:rFonts w:ascii="Arial Narrow" w:hAnsi="Arial Narrow"/>
          <w:spacing w:val="2"/>
          <w:sz w:val="26"/>
          <w:szCs w:val="26"/>
          <w:lang w:val="es-CO"/>
        </w:rPr>
        <w:lastRenderedPageBreak/>
        <w:t>Hernández Hernández, del que hace parte la demandante, con fundamen</w:t>
      </w:r>
      <w:r w:rsidR="00795733" w:rsidRPr="00FF4F49">
        <w:rPr>
          <w:rFonts w:ascii="Arial Narrow" w:hAnsi="Arial Narrow"/>
          <w:spacing w:val="2"/>
          <w:sz w:val="26"/>
          <w:szCs w:val="26"/>
          <w:lang w:val="es-CO"/>
        </w:rPr>
        <w:t>to en que</w:t>
      </w:r>
      <w:r w:rsidRPr="00FF4F49">
        <w:rPr>
          <w:rFonts w:ascii="Arial Narrow" w:hAnsi="Arial Narrow"/>
          <w:spacing w:val="2"/>
          <w:sz w:val="26"/>
          <w:szCs w:val="26"/>
          <w:lang w:val="es-CO"/>
        </w:rPr>
        <w:t xml:space="preserve"> </w:t>
      </w:r>
      <w:r w:rsidR="00ED2E61" w:rsidRPr="00FF4F49">
        <w:rPr>
          <w:rFonts w:ascii="Arial Narrow" w:hAnsi="Arial Narrow"/>
          <w:spacing w:val="2"/>
          <w:sz w:val="26"/>
          <w:szCs w:val="26"/>
          <w:lang w:val="es-CO"/>
        </w:rPr>
        <w:t>en virtud d</w:t>
      </w:r>
      <w:r w:rsidRPr="00FF4F49">
        <w:rPr>
          <w:rFonts w:ascii="Arial Narrow" w:hAnsi="Arial Narrow"/>
          <w:spacing w:val="2"/>
          <w:sz w:val="26"/>
          <w:szCs w:val="26"/>
          <w:lang w:val="es-CO"/>
        </w:rPr>
        <w:t>el procedimiento de identificación de carencias</w:t>
      </w:r>
      <w:r w:rsidR="00ED2E61" w:rsidRPr="00FF4F49">
        <w:rPr>
          <w:rFonts w:ascii="Arial Narrow" w:hAnsi="Arial Narrow"/>
          <w:spacing w:val="2"/>
          <w:sz w:val="26"/>
          <w:szCs w:val="26"/>
          <w:lang w:val="es-CO"/>
        </w:rPr>
        <w:t>,</w:t>
      </w:r>
      <w:r w:rsidRPr="00FF4F49">
        <w:rPr>
          <w:rFonts w:ascii="Arial Narrow" w:hAnsi="Arial Narrow"/>
          <w:spacing w:val="2"/>
          <w:sz w:val="26"/>
          <w:szCs w:val="26"/>
          <w:lang w:val="es-CO"/>
        </w:rPr>
        <w:t xml:space="preserve"> se pu</w:t>
      </w:r>
      <w:r w:rsidR="00ED2E61" w:rsidRPr="00FF4F49">
        <w:rPr>
          <w:rFonts w:ascii="Arial Narrow" w:hAnsi="Arial Narrow"/>
          <w:spacing w:val="2"/>
          <w:sz w:val="26"/>
          <w:szCs w:val="26"/>
          <w:lang w:val="es-CO"/>
        </w:rPr>
        <w:t>do evidenciar que</w:t>
      </w:r>
      <w:r w:rsidRPr="00FF4F49">
        <w:rPr>
          <w:rFonts w:ascii="Arial Narrow" w:hAnsi="Arial Narrow"/>
          <w:spacing w:val="2"/>
          <w:sz w:val="26"/>
          <w:szCs w:val="26"/>
          <w:lang w:val="es-CO"/>
        </w:rPr>
        <w:t xml:space="preserve"> la encuesta SISBÉN </w:t>
      </w:r>
      <w:r w:rsidR="00ED2E61" w:rsidRPr="00FF4F49">
        <w:rPr>
          <w:rFonts w:ascii="Arial Narrow" w:hAnsi="Arial Narrow"/>
          <w:spacing w:val="2"/>
          <w:sz w:val="26"/>
          <w:szCs w:val="26"/>
          <w:lang w:val="es-CO"/>
        </w:rPr>
        <w:t xml:space="preserve">realizada </w:t>
      </w:r>
      <w:r w:rsidRPr="00FF4F49">
        <w:rPr>
          <w:rFonts w:ascii="Arial Narrow" w:hAnsi="Arial Narrow"/>
          <w:spacing w:val="2"/>
          <w:sz w:val="26"/>
          <w:szCs w:val="26"/>
          <w:lang w:val="es-CO"/>
        </w:rPr>
        <w:t>arrojó como resultado que el hogar no califica para ser beneficiario de los programas sociales</w:t>
      </w:r>
      <w:r w:rsidR="00ED2E61" w:rsidRPr="00FF4F49">
        <w:rPr>
          <w:rFonts w:ascii="Arial Narrow" w:hAnsi="Arial Narrow"/>
          <w:spacing w:val="2"/>
          <w:sz w:val="26"/>
          <w:szCs w:val="26"/>
          <w:lang w:val="es-CO"/>
        </w:rPr>
        <w:t xml:space="preserve">. También se pudo establecer </w:t>
      </w:r>
      <w:r w:rsidRPr="00FF4F49">
        <w:rPr>
          <w:rFonts w:ascii="Arial Narrow" w:hAnsi="Arial Narrow"/>
          <w:spacing w:val="2"/>
          <w:sz w:val="26"/>
          <w:szCs w:val="26"/>
          <w:lang w:val="es-CO"/>
        </w:rPr>
        <w:t>que el citado señor es cotizante del régimen contributivo, “</w:t>
      </w:r>
      <w:r w:rsidRPr="00FF4F49">
        <w:rPr>
          <w:rFonts w:ascii="Arial Narrow" w:hAnsi="Arial Narrow"/>
          <w:spacing w:val="2"/>
          <w:sz w:val="24"/>
          <w:szCs w:val="26"/>
          <w:lang w:val="es-CO"/>
        </w:rPr>
        <w:t>completando un periodo consecutivo de nueve meses de cotización</w:t>
      </w:r>
      <w:r w:rsidRPr="00FF4F49">
        <w:rPr>
          <w:rFonts w:ascii="Arial Narrow" w:hAnsi="Arial Narrow"/>
          <w:spacing w:val="2"/>
          <w:sz w:val="28"/>
          <w:szCs w:val="26"/>
          <w:lang w:val="es-CO"/>
        </w:rPr>
        <w:t xml:space="preserve">”. Circunstancias que permiten </w:t>
      </w:r>
      <w:r w:rsidR="00ED2E61" w:rsidRPr="00FF4F49">
        <w:rPr>
          <w:rFonts w:ascii="Arial Narrow" w:hAnsi="Arial Narrow"/>
          <w:spacing w:val="2"/>
          <w:sz w:val="28"/>
          <w:szCs w:val="26"/>
          <w:lang w:val="es-CO"/>
        </w:rPr>
        <w:t>concluir que lu</w:t>
      </w:r>
      <w:r w:rsidR="00795733" w:rsidRPr="00FF4F49">
        <w:rPr>
          <w:rFonts w:ascii="Arial Narrow" w:hAnsi="Arial Narrow"/>
          <w:spacing w:val="2"/>
          <w:sz w:val="28"/>
          <w:szCs w:val="26"/>
          <w:lang w:val="es-CO"/>
        </w:rPr>
        <w:t xml:space="preserve">ego del hecho victimizante del </w:t>
      </w:r>
      <w:r w:rsidRPr="00FF4F49">
        <w:rPr>
          <w:rFonts w:ascii="Arial Narrow" w:hAnsi="Arial Narrow"/>
          <w:spacing w:val="2"/>
          <w:sz w:val="28"/>
          <w:szCs w:val="26"/>
          <w:lang w:val="es-CO"/>
        </w:rPr>
        <w:t>desplazamiento forzado</w:t>
      </w:r>
      <w:r w:rsidR="00ED2E61" w:rsidRPr="00FF4F49">
        <w:rPr>
          <w:rFonts w:ascii="Arial Narrow" w:hAnsi="Arial Narrow"/>
          <w:spacing w:val="2"/>
          <w:sz w:val="28"/>
          <w:szCs w:val="26"/>
          <w:lang w:val="es-CO"/>
        </w:rPr>
        <w:t xml:space="preserve">, </w:t>
      </w:r>
      <w:r w:rsidR="00795733" w:rsidRPr="00FF4F49">
        <w:rPr>
          <w:rFonts w:ascii="Arial Narrow" w:hAnsi="Arial Narrow"/>
          <w:spacing w:val="2"/>
          <w:sz w:val="28"/>
          <w:szCs w:val="26"/>
          <w:lang w:val="es-CO"/>
        </w:rPr>
        <w:t>ha surg</w:t>
      </w:r>
      <w:r w:rsidR="00ED2E61" w:rsidRPr="00FF4F49">
        <w:rPr>
          <w:rFonts w:ascii="Arial Narrow" w:hAnsi="Arial Narrow"/>
          <w:spacing w:val="2"/>
          <w:sz w:val="28"/>
          <w:szCs w:val="26"/>
          <w:lang w:val="es-CO"/>
        </w:rPr>
        <w:t>ido para el núcleo familiar “</w:t>
      </w:r>
      <w:r w:rsidRPr="00FF4F49">
        <w:rPr>
          <w:rFonts w:ascii="Arial Narrow" w:hAnsi="Arial Narrow"/>
          <w:spacing w:val="2"/>
          <w:sz w:val="24"/>
          <w:szCs w:val="26"/>
          <w:lang w:val="es-CO"/>
        </w:rPr>
        <w:t>una fuente de estabilidad que les ha permitido generar ingresos para cubrir como mínimo la</w:t>
      </w:r>
      <w:r w:rsidR="00ED2E61" w:rsidRPr="00FF4F49">
        <w:rPr>
          <w:rFonts w:ascii="Arial Narrow" w:hAnsi="Arial Narrow"/>
          <w:spacing w:val="2"/>
          <w:sz w:val="24"/>
          <w:szCs w:val="26"/>
          <w:lang w:val="es-CO"/>
        </w:rPr>
        <w:t xml:space="preserve"> </w:t>
      </w:r>
      <w:r w:rsidRPr="00FF4F49">
        <w:rPr>
          <w:rFonts w:ascii="Arial Narrow" w:hAnsi="Arial Narrow"/>
          <w:spacing w:val="2"/>
          <w:sz w:val="24"/>
          <w:szCs w:val="26"/>
          <w:lang w:val="es-CO"/>
        </w:rPr>
        <w:t>subsistencia mínima</w:t>
      </w:r>
      <w:r w:rsidR="00ED2E61" w:rsidRPr="00FF4F49">
        <w:rPr>
          <w:rFonts w:ascii="Arial Narrow" w:hAnsi="Arial Narrow"/>
          <w:spacing w:val="2"/>
          <w:sz w:val="26"/>
          <w:szCs w:val="26"/>
          <w:lang w:val="es-CO"/>
        </w:rPr>
        <w:t>”</w:t>
      </w:r>
      <w:r w:rsidR="00ED2E61" w:rsidRPr="00FF4F49">
        <w:rPr>
          <w:rStyle w:val="Refdenotaalpie"/>
          <w:rFonts w:ascii="Arial Narrow" w:hAnsi="Arial Narrow"/>
          <w:spacing w:val="2"/>
          <w:sz w:val="26"/>
          <w:szCs w:val="26"/>
          <w:lang w:val="es-CO"/>
        </w:rPr>
        <w:footnoteReference w:id="9"/>
      </w:r>
      <w:r w:rsidR="00ED2E61" w:rsidRPr="00FF4F49">
        <w:rPr>
          <w:rFonts w:ascii="Arial Narrow" w:hAnsi="Arial Narrow"/>
          <w:spacing w:val="2"/>
          <w:sz w:val="26"/>
          <w:szCs w:val="26"/>
          <w:lang w:val="es-CO"/>
        </w:rPr>
        <w:t xml:space="preserve">. </w:t>
      </w:r>
    </w:p>
    <w:p w14:paraId="07978A79" w14:textId="77777777" w:rsidR="006051DF" w:rsidRPr="00FF4F49" w:rsidRDefault="006051DF" w:rsidP="00281321">
      <w:pPr>
        <w:pStyle w:val="Sinespaciado"/>
        <w:spacing w:line="276" w:lineRule="auto"/>
        <w:jc w:val="both"/>
        <w:rPr>
          <w:rFonts w:ascii="Arial Narrow" w:hAnsi="Arial Narrow"/>
          <w:spacing w:val="2"/>
          <w:sz w:val="26"/>
          <w:szCs w:val="26"/>
          <w:lang w:val="es-CO"/>
        </w:rPr>
      </w:pPr>
    </w:p>
    <w:p w14:paraId="07978A7A" w14:textId="77777777" w:rsidR="00ED2E61" w:rsidRPr="00FF4F49" w:rsidRDefault="00ED2E61" w:rsidP="00281321">
      <w:pPr>
        <w:pStyle w:val="Sinespaciado"/>
        <w:spacing w:line="276" w:lineRule="auto"/>
        <w:jc w:val="both"/>
        <w:rPr>
          <w:rFonts w:ascii="Arial Narrow" w:hAnsi="Arial Narrow"/>
          <w:spacing w:val="2"/>
          <w:sz w:val="26"/>
          <w:szCs w:val="26"/>
          <w:lang w:val="es-CO"/>
        </w:rPr>
      </w:pPr>
      <w:r w:rsidRPr="00FF4F49">
        <w:rPr>
          <w:rFonts w:ascii="Arial Narrow" w:hAnsi="Arial Narrow"/>
          <w:b/>
          <w:spacing w:val="2"/>
          <w:sz w:val="26"/>
          <w:szCs w:val="26"/>
          <w:lang w:val="es-CO"/>
        </w:rPr>
        <w:t>4.2</w:t>
      </w:r>
      <w:r w:rsidR="006051DF" w:rsidRPr="00FF4F49">
        <w:rPr>
          <w:rFonts w:ascii="Arial Narrow" w:hAnsi="Arial Narrow"/>
          <w:b/>
          <w:spacing w:val="2"/>
          <w:sz w:val="26"/>
          <w:szCs w:val="26"/>
          <w:lang w:val="es-CO"/>
        </w:rPr>
        <w:t>.</w:t>
      </w:r>
      <w:r w:rsidR="006051DF" w:rsidRPr="00FF4F49">
        <w:rPr>
          <w:rFonts w:ascii="Arial Narrow" w:hAnsi="Arial Narrow"/>
          <w:spacing w:val="2"/>
          <w:sz w:val="26"/>
          <w:szCs w:val="26"/>
          <w:lang w:val="es-CO"/>
        </w:rPr>
        <w:t xml:space="preserve"> </w:t>
      </w:r>
      <w:r w:rsidR="0035145F" w:rsidRPr="00FF4F49">
        <w:rPr>
          <w:rFonts w:ascii="Arial Narrow" w:hAnsi="Arial Narrow"/>
          <w:spacing w:val="2"/>
          <w:sz w:val="26"/>
          <w:szCs w:val="26"/>
          <w:lang w:val="es-CO"/>
        </w:rPr>
        <w:t>Según los hechos de la demanda, el 09 de marzo de 2022 la actora presentó soli</w:t>
      </w:r>
      <w:r w:rsidR="00795733" w:rsidRPr="00FF4F49">
        <w:rPr>
          <w:rFonts w:ascii="Arial Narrow" w:hAnsi="Arial Narrow"/>
          <w:spacing w:val="2"/>
          <w:sz w:val="26"/>
          <w:szCs w:val="26"/>
          <w:lang w:val="es-CO"/>
        </w:rPr>
        <w:t xml:space="preserve">citud ante la UARIV en procura </w:t>
      </w:r>
      <w:r w:rsidR="0035145F" w:rsidRPr="00FF4F49">
        <w:rPr>
          <w:rFonts w:ascii="Arial Narrow" w:hAnsi="Arial Narrow"/>
          <w:spacing w:val="2"/>
          <w:sz w:val="26"/>
          <w:szCs w:val="26"/>
          <w:lang w:val="es-CO"/>
        </w:rPr>
        <w:t xml:space="preserve">de que se le reconociera y pagara la ayuda en componente humanitario a la que dice tener derecho. A pesar de que no se allegó copia de esa petición, la entidad reconoce su existencia en la respuesta que a ella le dio, </w:t>
      </w:r>
      <w:r w:rsidR="00E111A8" w:rsidRPr="00FF4F49">
        <w:rPr>
          <w:rFonts w:ascii="Arial Narrow" w:hAnsi="Arial Narrow"/>
          <w:spacing w:val="2"/>
          <w:sz w:val="26"/>
          <w:szCs w:val="26"/>
          <w:lang w:val="es-CO"/>
        </w:rPr>
        <w:t>contestación</w:t>
      </w:r>
      <w:r w:rsidR="0035145F" w:rsidRPr="00FF4F49">
        <w:rPr>
          <w:rFonts w:ascii="Arial Narrow" w:hAnsi="Arial Narrow"/>
          <w:spacing w:val="2"/>
          <w:sz w:val="26"/>
          <w:szCs w:val="26"/>
          <w:lang w:val="es-CO"/>
        </w:rPr>
        <w:t xml:space="preserve"> se pasa a resumir.</w:t>
      </w:r>
    </w:p>
    <w:p w14:paraId="07978A7B" w14:textId="77777777" w:rsidR="0035145F" w:rsidRPr="00FF4F49" w:rsidRDefault="0035145F" w:rsidP="00281321">
      <w:pPr>
        <w:pStyle w:val="Sinespaciado"/>
        <w:spacing w:line="276" w:lineRule="auto"/>
        <w:jc w:val="both"/>
        <w:rPr>
          <w:rFonts w:ascii="Arial Narrow" w:hAnsi="Arial Narrow"/>
          <w:spacing w:val="2"/>
          <w:sz w:val="26"/>
          <w:szCs w:val="26"/>
          <w:lang w:val="es-CO"/>
        </w:rPr>
      </w:pPr>
    </w:p>
    <w:p w14:paraId="07978A7C" w14:textId="77777777" w:rsidR="0035145F" w:rsidRPr="00FF4F49" w:rsidRDefault="0035145F" w:rsidP="00281321">
      <w:pPr>
        <w:pStyle w:val="Sinespaciado"/>
        <w:spacing w:line="276" w:lineRule="auto"/>
        <w:jc w:val="both"/>
        <w:rPr>
          <w:rFonts w:ascii="Arial Narrow" w:hAnsi="Arial Narrow"/>
          <w:spacing w:val="2"/>
          <w:sz w:val="26"/>
          <w:szCs w:val="26"/>
          <w:lang w:val="es-CO"/>
        </w:rPr>
      </w:pPr>
      <w:r w:rsidRPr="00FF4F49">
        <w:rPr>
          <w:rFonts w:ascii="Arial Narrow" w:hAnsi="Arial Narrow"/>
          <w:b/>
          <w:spacing w:val="2"/>
          <w:sz w:val="26"/>
          <w:szCs w:val="26"/>
          <w:lang w:val="es-CO"/>
        </w:rPr>
        <w:t>4.3.</w:t>
      </w:r>
      <w:r w:rsidRPr="00FF4F49">
        <w:rPr>
          <w:rFonts w:ascii="Arial Narrow" w:hAnsi="Arial Narrow"/>
          <w:spacing w:val="2"/>
          <w:sz w:val="26"/>
          <w:szCs w:val="26"/>
          <w:lang w:val="es-CO"/>
        </w:rPr>
        <w:t xml:space="preserve"> Mediante oficio del 12 de marzo último, el </w:t>
      </w:r>
      <w:r w:rsidR="00E111A8" w:rsidRPr="00FF4F49">
        <w:rPr>
          <w:rFonts w:ascii="Arial Narrow" w:hAnsi="Arial Narrow"/>
          <w:spacing w:val="2"/>
          <w:sz w:val="26"/>
          <w:szCs w:val="26"/>
          <w:lang w:val="es-CO"/>
        </w:rPr>
        <w:t xml:space="preserve">mencionado </w:t>
      </w:r>
      <w:r w:rsidRPr="00FF4F49">
        <w:rPr>
          <w:rFonts w:ascii="Arial Narrow" w:hAnsi="Arial Narrow"/>
          <w:spacing w:val="2"/>
          <w:sz w:val="26"/>
          <w:szCs w:val="26"/>
          <w:lang w:val="es-CO"/>
        </w:rPr>
        <w:t xml:space="preserve">Director de Gestión Social y Humanitaria informó a la peticionaria que lo relativo a la entrega de atención humanitaria fue definido mediante Resolución No. 0600120171349798 de 2017, acto frente al cual no se </w:t>
      </w:r>
      <w:r w:rsidR="00E111A8" w:rsidRPr="00FF4F49">
        <w:rPr>
          <w:rFonts w:ascii="Arial Narrow" w:hAnsi="Arial Narrow"/>
          <w:spacing w:val="2"/>
          <w:sz w:val="26"/>
          <w:szCs w:val="26"/>
          <w:lang w:val="es-CO"/>
        </w:rPr>
        <w:t>ejerció</w:t>
      </w:r>
      <w:r w:rsidRPr="00FF4F49">
        <w:rPr>
          <w:rFonts w:ascii="Arial Narrow" w:hAnsi="Arial Narrow"/>
          <w:spacing w:val="2"/>
          <w:sz w:val="26"/>
          <w:szCs w:val="26"/>
          <w:lang w:val="es-CO"/>
        </w:rPr>
        <w:t xml:space="preserve"> recurso alguno</w:t>
      </w:r>
      <w:r w:rsidRPr="00FF4F49">
        <w:rPr>
          <w:rStyle w:val="Refdenotaalpie"/>
          <w:rFonts w:ascii="Arial Narrow" w:hAnsi="Arial Narrow"/>
          <w:spacing w:val="2"/>
          <w:sz w:val="26"/>
          <w:szCs w:val="26"/>
          <w:lang w:val="es-CO"/>
        </w:rPr>
        <w:footnoteReference w:id="10"/>
      </w:r>
      <w:r w:rsidRPr="00FF4F49">
        <w:rPr>
          <w:rFonts w:ascii="Arial Narrow" w:hAnsi="Arial Narrow"/>
          <w:spacing w:val="2"/>
          <w:sz w:val="26"/>
          <w:szCs w:val="26"/>
          <w:lang w:val="es-CO"/>
        </w:rPr>
        <w:t xml:space="preserve">. </w:t>
      </w:r>
    </w:p>
    <w:p w14:paraId="07978A7D" w14:textId="77777777" w:rsidR="0035145F" w:rsidRPr="00FF4F49" w:rsidRDefault="0035145F" w:rsidP="00281321">
      <w:pPr>
        <w:pStyle w:val="Sinespaciado"/>
        <w:spacing w:line="276" w:lineRule="auto"/>
        <w:jc w:val="both"/>
        <w:rPr>
          <w:rFonts w:ascii="Arial Narrow" w:hAnsi="Arial Narrow"/>
          <w:spacing w:val="2"/>
          <w:sz w:val="26"/>
          <w:szCs w:val="26"/>
          <w:lang w:val="es-CO"/>
        </w:rPr>
      </w:pPr>
    </w:p>
    <w:p w14:paraId="07978A7E" w14:textId="77777777" w:rsidR="00E37DA1" w:rsidRPr="00FF4F49" w:rsidRDefault="00E37DA1" w:rsidP="00281321">
      <w:pPr>
        <w:pStyle w:val="Sinespaciado"/>
        <w:spacing w:line="276" w:lineRule="auto"/>
        <w:jc w:val="both"/>
        <w:rPr>
          <w:rFonts w:ascii="Arial Narrow" w:hAnsi="Arial Narrow"/>
          <w:spacing w:val="2"/>
          <w:sz w:val="26"/>
          <w:szCs w:val="26"/>
          <w:lang w:val="es-CO"/>
        </w:rPr>
      </w:pPr>
      <w:r w:rsidRPr="00FF4F49">
        <w:rPr>
          <w:rFonts w:ascii="Arial Narrow" w:hAnsi="Arial Narrow"/>
          <w:b/>
          <w:spacing w:val="2"/>
          <w:sz w:val="26"/>
          <w:szCs w:val="26"/>
          <w:lang w:val="es-CO"/>
        </w:rPr>
        <w:t>4.4.</w:t>
      </w:r>
      <w:r w:rsidRPr="00FF4F49">
        <w:rPr>
          <w:rFonts w:ascii="Arial Narrow" w:hAnsi="Arial Narrow"/>
          <w:spacing w:val="2"/>
          <w:sz w:val="26"/>
          <w:szCs w:val="26"/>
          <w:lang w:val="es-CO"/>
        </w:rPr>
        <w:t xml:space="preserve"> El 04 de abril último, aquel funcionario brindó una nueva</w:t>
      </w:r>
      <w:r w:rsidR="00E111A8" w:rsidRPr="00FF4F49">
        <w:rPr>
          <w:rFonts w:ascii="Arial Narrow" w:hAnsi="Arial Narrow"/>
          <w:spacing w:val="2"/>
          <w:sz w:val="26"/>
          <w:szCs w:val="26"/>
          <w:lang w:val="es-CO"/>
        </w:rPr>
        <w:t xml:space="preserve"> respuesta en la que </w:t>
      </w:r>
      <w:r w:rsidRPr="00FF4F49">
        <w:rPr>
          <w:rFonts w:ascii="Arial Narrow" w:hAnsi="Arial Narrow"/>
          <w:spacing w:val="2"/>
          <w:sz w:val="26"/>
          <w:szCs w:val="26"/>
          <w:lang w:val="es-CO"/>
        </w:rPr>
        <w:t>puso en conocimiento a la actora que “</w:t>
      </w:r>
      <w:r w:rsidRPr="00FF4F49">
        <w:rPr>
          <w:rFonts w:ascii="Arial Narrow" w:hAnsi="Arial Narrow"/>
          <w:spacing w:val="2"/>
          <w:sz w:val="24"/>
          <w:szCs w:val="26"/>
          <w:lang w:val="es-CO"/>
        </w:rPr>
        <w:t>posterior a realizarle el estudio de medición de carencias (antiguo PAARI) a usted junto con su grupo familiar se expidió la Resolución No. 0600120171349798 de 2017 por medio de la cual se da respuesta a la solicitud de Atención Humanitaria elevada por el (la) señor(a) MARÍA MARGARITA CALVO CASTRO identificado(a) con la CC. No. 25059273, a través de derecho de petición interpuesto, resolución la cual resolvió: PRIMERO: Suspender definitivamente la entrega de los componentes de la atención humanitaria al hogar representado por el (la) señor(a) JOSE (sic) ARCANGEL (sic) HERNANDEZ (sic) HERNANDEZ (sic)… Igualmente, teniendo en cuenta la imposibilidad del servicio postal 4-72 y de la UARIV de realizarle la notificación personal de la anterior resolución se procedió a realizarle la notificación por aviso… la cual se llevó a cabo desde el día 28 de agosto al 01 de septiembre del 2017. La decisión de la anterior resolución se encuentra en firme por cuanto no se interpuso recurso alguno contra el anterior acto administrativo dentro del mes siguiente a la notificación; como lo contempla el Artículo tercero (3) de la resolución anterior y el artículo 69 de la ley 1437 de 2011</w:t>
      </w:r>
      <w:r w:rsidRPr="00FF4F49">
        <w:rPr>
          <w:rFonts w:ascii="Arial Narrow" w:hAnsi="Arial Narrow"/>
          <w:spacing w:val="2"/>
          <w:sz w:val="26"/>
          <w:szCs w:val="26"/>
          <w:lang w:val="es-CO"/>
        </w:rPr>
        <w:t>”</w:t>
      </w:r>
      <w:r w:rsidRPr="00FF4F49">
        <w:rPr>
          <w:rStyle w:val="Refdenotaalpie"/>
          <w:rFonts w:ascii="Arial Narrow" w:hAnsi="Arial Narrow"/>
          <w:spacing w:val="2"/>
          <w:sz w:val="26"/>
          <w:szCs w:val="26"/>
          <w:lang w:val="es-CO"/>
        </w:rPr>
        <w:t xml:space="preserve"> </w:t>
      </w:r>
      <w:r w:rsidRPr="00FF4F49">
        <w:rPr>
          <w:rStyle w:val="Refdenotaalpie"/>
          <w:rFonts w:ascii="Arial Narrow" w:hAnsi="Arial Narrow"/>
          <w:spacing w:val="2"/>
          <w:sz w:val="26"/>
          <w:szCs w:val="26"/>
          <w:lang w:val="es-CO"/>
        </w:rPr>
        <w:footnoteReference w:id="11"/>
      </w:r>
      <w:r w:rsidRPr="00FF4F49">
        <w:rPr>
          <w:rFonts w:ascii="Arial Narrow" w:hAnsi="Arial Narrow"/>
          <w:spacing w:val="2"/>
          <w:sz w:val="26"/>
          <w:szCs w:val="26"/>
          <w:lang w:val="es-CO"/>
        </w:rPr>
        <w:t>.</w:t>
      </w:r>
    </w:p>
    <w:p w14:paraId="0C9944E9" w14:textId="77777777" w:rsidR="00DE4B46" w:rsidRPr="00FF4F49" w:rsidRDefault="00DE4B46" w:rsidP="00281321">
      <w:pPr>
        <w:pStyle w:val="Sinespaciado"/>
        <w:spacing w:line="276" w:lineRule="auto"/>
        <w:jc w:val="both"/>
        <w:rPr>
          <w:rFonts w:ascii="Arial Narrow" w:hAnsi="Arial Narrow"/>
          <w:spacing w:val="2"/>
          <w:sz w:val="26"/>
          <w:szCs w:val="26"/>
          <w:lang w:val="es-CO"/>
        </w:rPr>
      </w:pPr>
    </w:p>
    <w:p w14:paraId="5467C06A" w14:textId="535354D1" w:rsidR="00DE4B46" w:rsidRPr="00FF4F49" w:rsidRDefault="00DE4B46" w:rsidP="00281321">
      <w:pPr>
        <w:pStyle w:val="Sinespaciado"/>
        <w:spacing w:line="276" w:lineRule="auto"/>
        <w:jc w:val="both"/>
        <w:rPr>
          <w:rFonts w:ascii="Arial Narrow" w:hAnsi="Arial Narrow"/>
          <w:spacing w:val="2"/>
          <w:sz w:val="26"/>
          <w:szCs w:val="26"/>
          <w:lang w:val="es-CO"/>
        </w:rPr>
      </w:pPr>
      <w:r w:rsidRPr="00FF4F49">
        <w:rPr>
          <w:rFonts w:ascii="Arial Narrow" w:hAnsi="Arial Narrow"/>
          <w:b/>
          <w:bCs/>
          <w:spacing w:val="2"/>
          <w:sz w:val="26"/>
          <w:szCs w:val="26"/>
          <w:lang w:val="es-CO"/>
        </w:rPr>
        <w:t>4.5.</w:t>
      </w:r>
      <w:r w:rsidRPr="00FF4F49">
        <w:rPr>
          <w:rFonts w:ascii="Arial Narrow" w:hAnsi="Arial Narrow"/>
          <w:spacing w:val="2"/>
          <w:sz w:val="26"/>
          <w:szCs w:val="26"/>
          <w:lang w:val="es-CO"/>
        </w:rPr>
        <w:t xml:space="preserve"> Es pacífico, además, que </w:t>
      </w:r>
      <w:r w:rsidR="002A7667" w:rsidRPr="00FF4F49">
        <w:rPr>
          <w:rFonts w:ascii="Arial Narrow" w:hAnsi="Arial Narrow"/>
          <w:spacing w:val="2"/>
          <w:sz w:val="26"/>
          <w:szCs w:val="26"/>
          <w:lang w:val="es-CO"/>
        </w:rPr>
        <w:t>MARÍA M</w:t>
      </w:r>
      <w:r w:rsidR="00B779FE" w:rsidRPr="00FF4F49">
        <w:rPr>
          <w:rFonts w:ascii="Arial Narrow" w:hAnsi="Arial Narrow"/>
          <w:spacing w:val="2"/>
          <w:sz w:val="26"/>
          <w:szCs w:val="26"/>
          <w:lang w:val="es-CO"/>
        </w:rPr>
        <w:t>ARGARITA CALVO CASTRO se encuentra incluida en el registro único de víctimas por el hecho victimizante DESPLAZAMIENTO FORZADO</w:t>
      </w:r>
      <w:r w:rsidR="001E5327" w:rsidRPr="00FF4F49">
        <w:rPr>
          <w:rFonts w:ascii="Arial Narrow" w:hAnsi="Arial Narrow"/>
          <w:spacing w:val="2"/>
          <w:sz w:val="26"/>
          <w:szCs w:val="26"/>
          <w:lang w:val="es-CO"/>
        </w:rPr>
        <w:t>,</w:t>
      </w:r>
      <w:r w:rsidR="00B779FE" w:rsidRPr="00FF4F49">
        <w:rPr>
          <w:rFonts w:ascii="Arial Narrow" w:hAnsi="Arial Narrow"/>
          <w:spacing w:val="2"/>
          <w:sz w:val="26"/>
          <w:szCs w:val="26"/>
          <w:lang w:val="es-CO"/>
        </w:rPr>
        <w:t xml:space="preserve"> </w:t>
      </w:r>
      <w:r w:rsidR="001E5327" w:rsidRPr="00FF4F49">
        <w:rPr>
          <w:rFonts w:ascii="Arial Narrow" w:hAnsi="Arial Narrow"/>
          <w:spacing w:val="2"/>
          <w:sz w:val="26"/>
          <w:szCs w:val="26"/>
          <w:lang w:val="es-CO"/>
        </w:rPr>
        <w:t>r</w:t>
      </w:r>
      <w:r w:rsidR="00B779FE" w:rsidRPr="00FF4F49">
        <w:rPr>
          <w:rFonts w:ascii="Arial Narrow" w:hAnsi="Arial Narrow"/>
          <w:spacing w:val="2"/>
          <w:sz w:val="26"/>
          <w:szCs w:val="26"/>
          <w:lang w:val="es-CO"/>
        </w:rPr>
        <w:t>adicado</w:t>
      </w:r>
      <w:r w:rsidR="001E5327" w:rsidRPr="00FF4F49">
        <w:rPr>
          <w:rFonts w:ascii="Arial Narrow" w:hAnsi="Arial Narrow"/>
          <w:spacing w:val="2"/>
          <w:sz w:val="26"/>
          <w:szCs w:val="26"/>
          <w:lang w:val="es-CO"/>
        </w:rPr>
        <w:t xml:space="preserve"> </w:t>
      </w:r>
      <w:r w:rsidR="00B779FE" w:rsidRPr="00FF4F49">
        <w:rPr>
          <w:rFonts w:ascii="Arial Narrow" w:hAnsi="Arial Narrow"/>
          <w:spacing w:val="2"/>
          <w:sz w:val="26"/>
          <w:szCs w:val="26"/>
          <w:lang w:val="es-CO"/>
        </w:rPr>
        <w:t>365329</w:t>
      </w:r>
      <w:r w:rsidR="001E5327" w:rsidRPr="00FF4F49">
        <w:rPr>
          <w:rFonts w:ascii="Arial Narrow" w:hAnsi="Arial Narrow"/>
          <w:spacing w:val="2"/>
          <w:sz w:val="26"/>
          <w:szCs w:val="26"/>
          <w:lang w:val="es-CO"/>
        </w:rPr>
        <w:t>. Así lo reconoce la accionada en el escrito de impugnación</w:t>
      </w:r>
      <w:r w:rsidR="001E5327" w:rsidRPr="00FF4F49">
        <w:rPr>
          <w:rStyle w:val="Refdenotaalpie"/>
          <w:rFonts w:ascii="Arial Narrow" w:hAnsi="Arial Narrow"/>
          <w:spacing w:val="2"/>
          <w:sz w:val="26"/>
          <w:szCs w:val="26"/>
          <w:lang w:val="es-CO"/>
        </w:rPr>
        <w:footnoteReference w:id="12"/>
      </w:r>
      <w:r w:rsidRPr="00FF4F49">
        <w:rPr>
          <w:rFonts w:ascii="Arial Narrow" w:hAnsi="Arial Narrow"/>
          <w:spacing w:val="2"/>
          <w:sz w:val="26"/>
          <w:szCs w:val="26"/>
          <w:lang w:val="es-CO"/>
        </w:rPr>
        <w:t xml:space="preserve"> </w:t>
      </w:r>
    </w:p>
    <w:p w14:paraId="07978A7F" w14:textId="77777777" w:rsidR="00E37DA1" w:rsidRPr="00FF4F49" w:rsidRDefault="00E37DA1" w:rsidP="00281321">
      <w:pPr>
        <w:pStyle w:val="Sinespaciado"/>
        <w:spacing w:line="276" w:lineRule="auto"/>
        <w:jc w:val="both"/>
        <w:rPr>
          <w:rFonts w:ascii="Arial Narrow" w:hAnsi="Arial Narrow"/>
          <w:spacing w:val="2"/>
          <w:sz w:val="26"/>
          <w:szCs w:val="26"/>
          <w:lang w:val="es-CO"/>
        </w:rPr>
      </w:pPr>
    </w:p>
    <w:p w14:paraId="15FDAB8D" w14:textId="77777777" w:rsidR="00972117" w:rsidRPr="00FF4F49" w:rsidRDefault="00ED2E61" w:rsidP="00281321">
      <w:pPr>
        <w:pStyle w:val="Sinespaciado"/>
        <w:spacing w:line="276" w:lineRule="auto"/>
        <w:jc w:val="both"/>
        <w:rPr>
          <w:rFonts w:ascii="Arial Narrow" w:hAnsi="Arial Narrow"/>
          <w:spacing w:val="2"/>
          <w:sz w:val="26"/>
          <w:szCs w:val="26"/>
          <w:lang w:val="es-CO"/>
        </w:rPr>
      </w:pPr>
      <w:r w:rsidRPr="00FF4F49">
        <w:rPr>
          <w:rFonts w:ascii="Arial Narrow" w:hAnsi="Arial Narrow"/>
          <w:b/>
          <w:spacing w:val="2"/>
          <w:sz w:val="26"/>
          <w:szCs w:val="26"/>
          <w:lang w:val="es-CO"/>
        </w:rPr>
        <w:t>5.</w:t>
      </w:r>
      <w:r w:rsidRPr="00FF4F49">
        <w:rPr>
          <w:rFonts w:ascii="Arial Narrow" w:hAnsi="Arial Narrow"/>
          <w:spacing w:val="2"/>
          <w:sz w:val="26"/>
          <w:szCs w:val="26"/>
          <w:lang w:val="es-CO"/>
        </w:rPr>
        <w:t xml:space="preserve"> </w:t>
      </w:r>
      <w:r w:rsidR="00853B5F" w:rsidRPr="00FF4F49">
        <w:rPr>
          <w:rFonts w:ascii="Arial Narrow" w:hAnsi="Arial Narrow"/>
          <w:spacing w:val="2"/>
          <w:sz w:val="26"/>
          <w:szCs w:val="26"/>
          <w:lang w:val="es-CO"/>
        </w:rPr>
        <w:t>Enseña la jurisprudencia Constitucional que la ayuda humanitaria tiene como fin constitucional la garantía de los “</w:t>
      </w:r>
      <w:r w:rsidR="00853B5F" w:rsidRPr="00FF4F49">
        <w:rPr>
          <w:rFonts w:ascii="Arial Narrow" w:hAnsi="Arial Narrow"/>
          <w:spacing w:val="2"/>
          <w:sz w:val="24"/>
          <w:szCs w:val="26"/>
          <w:lang w:val="es-CO"/>
        </w:rPr>
        <w:t>derechos mínimos</w:t>
      </w:r>
      <w:r w:rsidR="00853B5F" w:rsidRPr="00FF4F49">
        <w:rPr>
          <w:rFonts w:ascii="Arial Narrow" w:hAnsi="Arial Narrow"/>
          <w:spacing w:val="2"/>
          <w:sz w:val="26"/>
          <w:szCs w:val="26"/>
          <w:lang w:val="es-CO"/>
        </w:rPr>
        <w:t xml:space="preserve">” de la población desplazada y constituye una expresión del derecho fundamental al mínimo vital (CC. Sentencia </w:t>
      </w:r>
      <w:r w:rsidR="00985DC6" w:rsidRPr="00FF4F49">
        <w:rPr>
          <w:rFonts w:ascii="Arial Narrow" w:hAnsi="Arial Narrow"/>
          <w:spacing w:val="2"/>
          <w:sz w:val="26"/>
          <w:szCs w:val="26"/>
          <w:lang w:val="es-CO"/>
        </w:rPr>
        <w:t xml:space="preserve">T-463 de 2010). </w:t>
      </w:r>
      <w:r w:rsidR="004A2407" w:rsidRPr="00FF4F49">
        <w:rPr>
          <w:rFonts w:ascii="Arial Narrow" w:hAnsi="Arial Narrow"/>
          <w:spacing w:val="2"/>
          <w:sz w:val="26"/>
          <w:szCs w:val="26"/>
          <w:lang w:val="es-CO"/>
        </w:rPr>
        <w:t xml:space="preserve">Los </w:t>
      </w:r>
      <w:r w:rsidR="004A2407" w:rsidRPr="00FF4F49">
        <w:rPr>
          <w:rFonts w:ascii="Arial Narrow" w:hAnsi="Arial Narrow"/>
          <w:spacing w:val="2"/>
          <w:sz w:val="26"/>
          <w:szCs w:val="26"/>
          <w:lang w:val="es-CO"/>
        </w:rPr>
        <w:lastRenderedPageBreak/>
        <w:t xml:space="preserve">artículos 62 a 65 de la Ley 1448 de 2011, reglamentada por el Decreto 2569 de 2014, compilado en el </w:t>
      </w:r>
      <w:r w:rsidR="00BD3E9B" w:rsidRPr="00FF4F49">
        <w:rPr>
          <w:rFonts w:ascii="Arial Narrow" w:hAnsi="Arial Narrow"/>
          <w:spacing w:val="2"/>
          <w:sz w:val="26"/>
          <w:szCs w:val="26"/>
          <w:lang w:val="es-CO"/>
        </w:rPr>
        <w:t xml:space="preserve">Decreto 1084 de 2015, </w:t>
      </w:r>
      <w:r w:rsidR="004A2407" w:rsidRPr="00FF4F49">
        <w:rPr>
          <w:rFonts w:ascii="Arial Narrow" w:hAnsi="Arial Narrow"/>
          <w:spacing w:val="2"/>
          <w:sz w:val="26"/>
          <w:szCs w:val="26"/>
          <w:lang w:val="es-CO"/>
        </w:rPr>
        <w:t>establecen tres fases en la prestación de la ayuda humanitaria a la población en condición de desplazamiento</w:t>
      </w:r>
      <w:r w:rsidR="00BD3E9B" w:rsidRPr="00FF4F49">
        <w:rPr>
          <w:rFonts w:ascii="Arial Narrow" w:hAnsi="Arial Narrow"/>
          <w:spacing w:val="2"/>
          <w:sz w:val="26"/>
          <w:szCs w:val="26"/>
          <w:lang w:val="es-CO"/>
        </w:rPr>
        <w:t xml:space="preserve">: </w:t>
      </w:r>
      <w:r w:rsidR="009F1FFF" w:rsidRPr="00FF4F49">
        <w:rPr>
          <w:rFonts w:ascii="Arial Narrow" w:hAnsi="Arial Narrow"/>
          <w:spacing w:val="2"/>
          <w:sz w:val="26"/>
          <w:szCs w:val="26"/>
          <w:lang w:val="es-CO"/>
        </w:rPr>
        <w:t xml:space="preserve">atención inmediata, atención humanitaria de emergencia y </w:t>
      </w:r>
      <w:r w:rsidR="00972117" w:rsidRPr="00FF4F49">
        <w:rPr>
          <w:rFonts w:ascii="Arial Narrow" w:hAnsi="Arial Narrow"/>
          <w:spacing w:val="2"/>
          <w:sz w:val="26"/>
          <w:szCs w:val="26"/>
          <w:lang w:val="es-CO"/>
        </w:rPr>
        <w:t xml:space="preserve">atención humanitaria de transición. </w:t>
      </w:r>
    </w:p>
    <w:p w14:paraId="1F08AC89" w14:textId="77777777" w:rsidR="00972117" w:rsidRPr="00FF4F49" w:rsidRDefault="00972117" w:rsidP="00281321">
      <w:pPr>
        <w:pStyle w:val="Sinespaciado"/>
        <w:spacing w:line="276" w:lineRule="auto"/>
        <w:jc w:val="both"/>
        <w:rPr>
          <w:rFonts w:ascii="Arial Narrow" w:hAnsi="Arial Narrow"/>
          <w:spacing w:val="2"/>
          <w:sz w:val="26"/>
          <w:szCs w:val="26"/>
          <w:lang w:val="es-CO"/>
        </w:rPr>
      </w:pPr>
    </w:p>
    <w:p w14:paraId="2E3B20E5" w14:textId="23E5C68E" w:rsidR="00CB55C7" w:rsidRPr="00FF4F49" w:rsidRDefault="008B1F24"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La atención humanitaria de transición</w:t>
      </w:r>
      <w:r w:rsidR="00AC07E5" w:rsidRPr="00FF4F49">
        <w:rPr>
          <w:rFonts w:ascii="Arial Narrow" w:hAnsi="Arial Narrow"/>
          <w:spacing w:val="2"/>
          <w:sz w:val="26"/>
          <w:szCs w:val="26"/>
          <w:lang w:val="es-CO"/>
        </w:rPr>
        <w:t>, conforme al artículo 62 de la Ley 1448 de 2011</w:t>
      </w:r>
      <w:r w:rsidR="005A28BC" w:rsidRPr="00FF4F49">
        <w:rPr>
          <w:rFonts w:ascii="Arial Narrow" w:hAnsi="Arial Narrow"/>
          <w:spacing w:val="2"/>
          <w:sz w:val="26"/>
          <w:szCs w:val="26"/>
          <w:lang w:val="es-CO"/>
        </w:rPr>
        <w:t>, es una de las fases o etapas para la atención humanitaria de las víctimas de desplazamiento forzado. I</w:t>
      </w:r>
      <w:r w:rsidRPr="00FF4F49">
        <w:rPr>
          <w:rFonts w:ascii="Arial Narrow" w:hAnsi="Arial Narrow"/>
          <w:spacing w:val="2"/>
          <w:sz w:val="26"/>
          <w:szCs w:val="26"/>
          <w:lang w:val="es-CO"/>
        </w:rPr>
        <w:t xml:space="preserve">ncluye </w:t>
      </w:r>
      <w:r w:rsidR="005A28BC" w:rsidRPr="00FF4F49">
        <w:rPr>
          <w:rFonts w:ascii="Arial Narrow" w:hAnsi="Arial Narrow"/>
          <w:spacing w:val="2"/>
          <w:sz w:val="26"/>
          <w:szCs w:val="26"/>
          <w:lang w:val="es-CO"/>
        </w:rPr>
        <w:t>“</w:t>
      </w:r>
      <w:r w:rsidRPr="00FF4F49">
        <w:rPr>
          <w:rFonts w:ascii="Arial Narrow" w:hAnsi="Arial Narrow"/>
          <w:i/>
          <w:iCs/>
          <w:spacing w:val="2"/>
          <w:sz w:val="24"/>
          <w:szCs w:val="26"/>
          <w:lang w:val="es-CO"/>
        </w:rPr>
        <w:t>las medidas para la atención de las víctimas cuyo desplazamiento haya ocurrido en un término superior a un año contado a partir de la declaración y que, previo análisis de vulnerabilidad, se evidencie la persistencia de carencias en los componentes de alimentación y alojamiento, pero cuya situación no sea de tal gravedad que se mantenga la necesidad de la atención humanitaria de emergencia. Esta medida “tiene como finalidad servir de puente para consolidar soluciones duraderas”</w:t>
      </w:r>
      <w:r w:rsidR="0096006D" w:rsidRPr="00FF4F49">
        <w:rPr>
          <w:rFonts w:ascii="Arial Narrow" w:hAnsi="Arial Narrow"/>
          <w:i/>
          <w:iCs/>
          <w:spacing w:val="2"/>
          <w:sz w:val="26"/>
          <w:szCs w:val="26"/>
          <w:lang w:val="es-CO"/>
        </w:rPr>
        <w:t>”</w:t>
      </w:r>
      <w:r w:rsidR="0096006D" w:rsidRPr="00FF4F49">
        <w:rPr>
          <w:rFonts w:ascii="Arial Narrow" w:hAnsi="Arial Narrow"/>
          <w:spacing w:val="2"/>
          <w:sz w:val="26"/>
          <w:szCs w:val="26"/>
          <w:lang w:val="es-CO"/>
        </w:rPr>
        <w:t xml:space="preserve"> (CC.</w:t>
      </w:r>
      <w:r w:rsidR="00114A02" w:rsidRPr="00FF4F49">
        <w:rPr>
          <w:rFonts w:ascii="Arial Narrow" w:hAnsi="Arial Narrow"/>
          <w:spacing w:val="2"/>
          <w:sz w:val="26"/>
          <w:szCs w:val="26"/>
          <w:lang w:val="es-CO"/>
        </w:rPr>
        <w:t xml:space="preserve"> Sentencia</w:t>
      </w:r>
      <w:r w:rsidR="0096006D" w:rsidRPr="00FF4F49">
        <w:rPr>
          <w:rFonts w:ascii="Arial Narrow" w:hAnsi="Arial Narrow"/>
          <w:spacing w:val="2"/>
          <w:sz w:val="26"/>
          <w:szCs w:val="26"/>
          <w:lang w:val="es-CO"/>
        </w:rPr>
        <w:t xml:space="preserve"> </w:t>
      </w:r>
      <w:r w:rsidR="00114A02" w:rsidRPr="00FF4F49">
        <w:rPr>
          <w:rFonts w:ascii="Arial Narrow" w:hAnsi="Arial Narrow"/>
          <w:spacing w:val="2"/>
          <w:sz w:val="26"/>
          <w:szCs w:val="26"/>
          <w:lang w:val="es-CO"/>
        </w:rPr>
        <w:t>SU-016 de 2021)</w:t>
      </w:r>
    </w:p>
    <w:p w14:paraId="4B8B2703" w14:textId="77777777" w:rsidR="00CB55C7" w:rsidRPr="00FF4F49" w:rsidRDefault="00CB55C7" w:rsidP="00281321">
      <w:pPr>
        <w:pStyle w:val="Sinespaciado"/>
        <w:spacing w:line="276" w:lineRule="auto"/>
        <w:jc w:val="both"/>
        <w:rPr>
          <w:rFonts w:ascii="Arial Narrow" w:hAnsi="Arial Narrow"/>
          <w:spacing w:val="2"/>
          <w:sz w:val="26"/>
          <w:szCs w:val="26"/>
          <w:lang w:val="es-CO"/>
        </w:rPr>
      </w:pPr>
    </w:p>
    <w:p w14:paraId="10A5BA51" w14:textId="4EE1E76C" w:rsidR="00CA0C90" w:rsidRPr="00FF4F49" w:rsidRDefault="005D1EFE"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La asistencia</w:t>
      </w:r>
      <w:r w:rsidR="0055438B" w:rsidRPr="00FF4F49">
        <w:rPr>
          <w:rFonts w:ascii="Arial Narrow" w:hAnsi="Arial Narrow"/>
          <w:spacing w:val="2"/>
          <w:sz w:val="26"/>
          <w:szCs w:val="26"/>
          <w:lang w:val="es-CO"/>
        </w:rPr>
        <w:t xml:space="preserve"> estatal</w:t>
      </w:r>
      <w:r w:rsidRPr="00FF4F49">
        <w:rPr>
          <w:rFonts w:ascii="Arial Narrow" w:hAnsi="Arial Narrow"/>
          <w:spacing w:val="2"/>
          <w:sz w:val="26"/>
          <w:szCs w:val="26"/>
          <w:lang w:val="es-CO"/>
        </w:rPr>
        <w:t xml:space="preserve"> </w:t>
      </w:r>
      <w:r w:rsidR="00442E76" w:rsidRPr="00FF4F49">
        <w:rPr>
          <w:rFonts w:ascii="Arial Narrow" w:hAnsi="Arial Narrow"/>
          <w:spacing w:val="2"/>
          <w:sz w:val="26"/>
          <w:szCs w:val="26"/>
          <w:lang w:val="es-CO"/>
        </w:rPr>
        <w:t>depende de las circunstancias particulares y</w:t>
      </w:r>
      <w:r w:rsidRPr="00FF4F49">
        <w:rPr>
          <w:rFonts w:ascii="Arial Narrow" w:hAnsi="Arial Narrow"/>
          <w:spacing w:val="2"/>
          <w:sz w:val="26"/>
          <w:szCs w:val="26"/>
          <w:lang w:val="es-CO"/>
        </w:rPr>
        <w:t xml:space="preserve"> </w:t>
      </w:r>
      <w:r w:rsidR="00442E76" w:rsidRPr="00FF4F49">
        <w:rPr>
          <w:rFonts w:ascii="Arial Narrow" w:hAnsi="Arial Narrow"/>
          <w:spacing w:val="2"/>
          <w:sz w:val="26"/>
          <w:szCs w:val="26"/>
          <w:lang w:val="es-CO"/>
        </w:rPr>
        <w:t>etapas en las que se halle cada víctima del desplazamiento forzado</w:t>
      </w:r>
      <w:r w:rsidR="00F4022A" w:rsidRPr="00FF4F49">
        <w:rPr>
          <w:rFonts w:ascii="Arial Narrow" w:hAnsi="Arial Narrow"/>
          <w:spacing w:val="2"/>
          <w:sz w:val="26"/>
          <w:szCs w:val="26"/>
          <w:lang w:val="es-CO"/>
        </w:rPr>
        <w:t xml:space="preserve">. En el caso de la ayuda de transición, </w:t>
      </w:r>
      <w:r w:rsidR="00681AD4" w:rsidRPr="00FF4F49">
        <w:rPr>
          <w:rFonts w:ascii="Arial Narrow" w:hAnsi="Arial Narrow"/>
          <w:spacing w:val="2"/>
          <w:sz w:val="26"/>
          <w:szCs w:val="26"/>
          <w:lang w:val="es-CO"/>
        </w:rPr>
        <w:t>“</w:t>
      </w:r>
      <w:r w:rsidR="00681AD4" w:rsidRPr="00FF4F49">
        <w:rPr>
          <w:rFonts w:ascii="Arial Narrow" w:hAnsi="Arial Narrow"/>
          <w:spacing w:val="2"/>
          <w:sz w:val="24"/>
          <w:szCs w:val="26"/>
          <w:lang w:val="es-CO"/>
        </w:rPr>
        <w:t xml:space="preserve">se encuentra establecida en el artículo 65 de la Ley 1448 de 2011 y en los artículos 2.2.6.5.2.3 y subsiguientes del Decreto 1084 de 2015. </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Esta ayuda tiene como finalidad servir de puente para consolidar</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soluciones duraderas. Desde esta perspectiva, incluye</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componentes de alimentación, los cuales se encuentran a cargo</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del ICBF, y de alojamiento temporal, en cabeza de la UARIV y del</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ente territorial. Según el artículo 2.2.6.5.2.6, la entrega de la</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ayuda humanitaria de transición se realiza “teniendo en cuenta</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criterios de temporalidad, la vulnerabilidad derivada del</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desplazamiento forzado y las condiciones de superación de la</w:t>
      </w:r>
      <w:r w:rsidR="002366E8" w:rsidRPr="00FF4F49">
        <w:rPr>
          <w:rFonts w:ascii="Arial Narrow" w:hAnsi="Arial Narrow"/>
          <w:spacing w:val="2"/>
          <w:sz w:val="24"/>
          <w:szCs w:val="26"/>
          <w:lang w:val="es-CO"/>
        </w:rPr>
        <w:t xml:space="preserve"> </w:t>
      </w:r>
      <w:r w:rsidR="00681AD4" w:rsidRPr="00FF4F49">
        <w:rPr>
          <w:rFonts w:ascii="Arial Narrow" w:hAnsi="Arial Narrow"/>
          <w:spacing w:val="2"/>
          <w:sz w:val="24"/>
          <w:szCs w:val="26"/>
          <w:lang w:val="es-CO"/>
        </w:rPr>
        <w:t>situación de emergencia de los hogares</w:t>
      </w:r>
      <w:r w:rsidR="00681AD4" w:rsidRPr="00FF4F49">
        <w:rPr>
          <w:rFonts w:ascii="Arial Narrow" w:hAnsi="Arial Narrow"/>
          <w:spacing w:val="2"/>
          <w:sz w:val="26"/>
          <w:szCs w:val="26"/>
          <w:lang w:val="es-CO"/>
        </w:rPr>
        <w:t>”</w:t>
      </w:r>
      <w:r w:rsidR="003D185B" w:rsidRPr="00FF4F49">
        <w:rPr>
          <w:rFonts w:ascii="Arial Narrow" w:hAnsi="Arial Narrow"/>
          <w:spacing w:val="2"/>
          <w:sz w:val="26"/>
          <w:szCs w:val="26"/>
          <w:lang w:val="es-CO"/>
        </w:rPr>
        <w:t xml:space="preserve"> </w:t>
      </w:r>
      <w:bookmarkStart w:id="2" w:name="_Hlk109308812"/>
      <w:r w:rsidR="003D185B" w:rsidRPr="00FF4F49">
        <w:rPr>
          <w:rFonts w:ascii="Arial Narrow" w:hAnsi="Arial Narrow"/>
          <w:spacing w:val="2"/>
          <w:sz w:val="26"/>
          <w:szCs w:val="26"/>
          <w:lang w:val="es-CO"/>
        </w:rPr>
        <w:t>(CC, sentencia T</w:t>
      </w:r>
      <w:r w:rsidR="00A95B82" w:rsidRPr="00FF4F49">
        <w:rPr>
          <w:rFonts w:ascii="Arial Narrow" w:hAnsi="Arial Narrow"/>
          <w:spacing w:val="2"/>
          <w:sz w:val="26"/>
          <w:szCs w:val="26"/>
          <w:lang w:val="es-CO"/>
        </w:rPr>
        <w:t>-066 de 2017)</w:t>
      </w:r>
      <w:r w:rsidR="00681AD4" w:rsidRPr="00FF4F49">
        <w:rPr>
          <w:rFonts w:ascii="Arial Narrow" w:hAnsi="Arial Narrow"/>
          <w:spacing w:val="2"/>
          <w:sz w:val="26"/>
          <w:szCs w:val="26"/>
          <w:lang w:val="es-CO"/>
        </w:rPr>
        <w:t>.</w:t>
      </w:r>
    </w:p>
    <w:p w14:paraId="41C1D7F4" w14:textId="77777777" w:rsidR="002366E8" w:rsidRPr="00FF4F49" w:rsidRDefault="002366E8" w:rsidP="00281321">
      <w:pPr>
        <w:pStyle w:val="Sinespaciado"/>
        <w:spacing w:line="276" w:lineRule="auto"/>
        <w:jc w:val="both"/>
        <w:rPr>
          <w:rFonts w:ascii="Arial Narrow" w:hAnsi="Arial Narrow"/>
          <w:spacing w:val="2"/>
          <w:sz w:val="26"/>
          <w:szCs w:val="26"/>
          <w:lang w:val="es-CO"/>
        </w:rPr>
      </w:pPr>
    </w:p>
    <w:p w14:paraId="4DCB0569" w14:textId="77777777" w:rsidR="00F563A6" w:rsidRPr="00FF4F49" w:rsidRDefault="00A95B82"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De conformidad con el artículo 2.2.6.5.</w:t>
      </w:r>
      <w:r w:rsidR="00AE62CE" w:rsidRPr="00FF4F49">
        <w:rPr>
          <w:rFonts w:ascii="Arial Narrow" w:hAnsi="Arial Narrow"/>
          <w:spacing w:val="2"/>
          <w:sz w:val="26"/>
          <w:szCs w:val="26"/>
          <w:lang w:val="es-CO"/>
        </w:rPr>
        <w:t>4</w:t>
      </w:r>
      <w:r w:rsidRPr="00FF4F49">
        <w:rPr>
          <w:rFonts w:ascii="Arial Narrow" w:hAnsi="Arial Narrow"/>
          <w:spacing w:val="2"/>
          <w:sz w:val="26"/>
          <w:szCs w:val="26"/>
          <w:lang w:val="es-CO"/>
        </w:rPr>
        <w:t xml:space="preserve">.3 del Decreto 1084 de 2015, </w:t>
      </w:r>
      <w:r w:rsidR="00E20A62" w:rsidRPr="00FF4F49">
        <w:rPr>
          <w:rFonts w:ascii="Arial Narrow" w:hAnsi="Arial Narrow"/>
          <w:spacing w:val="2"/>
          <w:sz w:val="26"/>
          <w:szCs w:val="26"/>
          <w:lang w:val="es-CO"/>
        </w:rPr>
        <w:t>la UARIV tiene la obligación de identificar las carencias de las víctimas, con base en un análisis integral de la situación real de los hogares</w:t>
      </w:r>
      <w:bookmarkEnd w:id="2"/>
      <w:r w:rsidR="00E20A62" w:rsidRPr="00FF4F49">
        <w:rPr>
          <w:rFonts w:ascii="Arial Narrow" w:hAnsi="Arial Narrow"/>
          <w:spacing w:val="2"/>
          <w:sz w:val="26"/>
          <w:szCs w:val="26"/>
          <w:lang w:val="es-CO"/>
        </w:rPr>
        <w:t>.</w:t>
      </w:r>
      <w:r w:rsidR="009F6A69" w:rsidRPr="00FF4F49">
        <w:rPr>
          <w:rFonts w:ascii="Arial Narrow" w:hAnsi="Arial Narrow"/>
          <w:spacing w:val="2"/>
          <w:sz w:val="26"/>
          <w:szCs w:val="26"/>
          <w:lang w:val="es-CO"/>
        </w:rPr>
        <w:t xml:space="preserve"> La Resolución 1645 de 2019, expedida por el director general de la UARIV</w:t>
      </w:r>
      <w:r w:rsidR="00A72E08" w:rsidRPr="00FF4F49">
        <w:rPr>
          <w:rFonts w:ascii="Arial Narrow" w:hAnsi="Arial Narrow"/>
          <w:spacing w:val="2"/>
          <w:sz w:val="26"/>
          <w:szCs w:val="26"/>
          <w:lang w:val="es-CO"/>
        </w:rPr>
        <w:t xml:space="preserve">, </w:t>
      </w:r>
      <w:r w:rsidR="007C4E91" w:rsidRPr="00FF4F49">
        <w:rPr>
          <w:rFonts w:ascii="Arial Narrow" w:hAnsi="Arial Narrow"/>
          <w:spacing w:val="2"/>
          <w:sz w:val="26"/>
          <w:szCs w:val="26"/>
          <w:lang w:val="es-CO"/>
        </w:rPr>
        <w:t>adopta el procedimiento y mecanismos técnicos</w:t>
      </w:r>
      <w:r w:rsidR="002B2BD4" w:rsidRPr="00FF4F49">
        <w:rPr>
          <w:rFonts w:ascii="Arial Narrow" w:hAnsi="Arial Narrow"/>
          <w:spacing w:val="2"/>
          <w:sz w:val="26"/>
          <w:szCs w:val="26"/>
          <w:lang w:val="es-CO"/>
        </w:rPr>
        <w:t xml:space="preserve"> y operativos de reconocimiento y entrega de la atención humanitaria de emergencia y transición a víctimas de desplazamiento forzado. </w:t>
      </w:r>
      <w:r w:rsidR="003E31B3" w:rsidRPr="00FF4F49">
        <w:rPr>
          <w:rFonts w:ascii="Arial Narrow" w:hAnsi="Arial Narrow"/>
          <w:spacing w:val="2"/>
          <w:sz w:val="26"/>
          <w:szCs w:val="26"/>
          <w:lang w:val="es-CO"/>
        </w:rPr>
        <w:t>Establece</w:t>
      </w:r>
      <w:r w:rsidR="00FF362F" w:rsidRPr="00FF4F49">
        <w:rPr>
          <w:rFonts w:ascii="Arial Narrow" w:hAnsi="Arial Narrow"/>
          <w:spacing w:val="2"/>
          <w:sz w:val="26"/>
          <w:szCs w:val="26"/>
          <w:lang w:val="es-CO"/>
        </w:rPr>
        <w:t xml:space="preserve"> el proced</w:t>
      </w:r>
      <w:r w:rsidR="001E3C27" w:rsidRPr="00FF4F49">
        <w:rPr>
          <w:rFonts w:ascii="Arial Narrow" w:hAnsi="Arial Narrow"/>
          <w:spacing w:val="2"/>
          <w:sz w:val="26"/>
          <w:szCs w:val="26"/>
          <w:lang w:val="es-CO"/>
        </w:rPr>
        <w:t>imiento para tramitar las solicitudes de ayuda humanitaria</w:t>
      </w:r>
      <w:r w:rsidR="00B35660" w:rsidRPr="00FF4F49">
        <w:rPr>
          <w:rFonts w:ascii="Arial Narrow" w:hAnsi="Arial Narrow"/>
          <w:spacing w:val="2"/>
          <w:sz w:val="26"/>
          <w:szCs w:val="26"/>
          <w:lang w:val="es-CO"/>
        </w:rPr>
        <w:t xml:space="preserve">, distinguiendo el que aplica para </w:t>
      </w:r>
      <w:r w:rsidR="003E31B3" w:rsidRPr="00FF4F49">
        <w:rPr>
          <w:rFonts w:ascii="Arial Narrow" w:hAnsi="Arial Narrow"/>
          <w:spacing w:val="2"/>
          <w:sz w:val="26"/>
          <w:szCs w:val="26"/>
          <w:lang w:val="es-CO"/>
        </w:rPr>
        <w:t xml:space="preserve">hogares incluidos en el RUV cuyo desplazamiento haya ocurrido </w:t>
      </w:r>
      <w:r w:rsidR="00CE329A" w:rsidRPr="00FF4F49">
        <w:rPr>
          <w:rFonts w:ascii="Arial Narrow" w:hAnsi="Arial Narrow"/>
          <w:spacing w:val="2"/>
          <w:sz w:val="26"/>
          <w:szCs w:val="26"/>
          <w:lang w:val="es-CO"/>
        </w:rPr>
        <w:t>dentro del año anterior a la fecha de la declaración, y los demás</w:t>
      </w:r>
      <w:r w:rsidR="00B35660" w:rsidRPr="00FF4F49">
        <w:rPr>
          <w:rFonts w:ascii="Arial Narrow" w:hAnsi="Arial Narrow"/>
          <w:spacing w:val="2"/>
          <w:sz w:val="26"/>
          <w:szCs w:val="26"/>
          <w:lang w:val="es-CO"/>
        </w:rPr>
        <w:t xml:space="preserve"> que deben aplicar al procedimiento de </w:t>
      </w:r>
      <w:r w:rsidR="00F563A6" w:rsidRPr="00FF4F49">
        <w:rPr>
          <w:rFonts w:ascii="Arial Narrow" w:hAnsi="Arial Narrow"/>
          <w:spacing w:val="2"/>
          <w:sz w:val="26"/>
          <w:szCs w:val="26"/>
          <w:lang w:val="es-CO"/>
        </w:rPr>
        <w:t>identificación de carencias, que conforme a su artículo 8º se integra de los siguientes pasos:</w:t>
      </w:r>
    </w:p>
    <w:p w14:paraId="66153458" w14:textId="77777777" w:rsidR="00F563A6" w:rsidRPr="00FF4F49" w:rsidRDefault="00F563A6" w:rsidP="00281321">
      <w:pPr>
        <w:pStyle w:val="Sinespaciado"/>
        <w:spacing w:line="276" w:lineRule="auto"/>
        <w:jc w:val="both"/>
        <w:rPr>
          <w:rFonts w:ascii="Arial Narrow" w:hAnsi="Arial Narrow"/>
          <w:spacing w:val="2"/>
          <w:sz w:val="26"/>
          <w:szCs w:val="26"/>
          <w:lang w:val="es-CO"/>
        </w:rPr>
      </w:pPr>
    </w:p>
    <w:p w14:paraId="2141CFBF" w14:textId="04C4BF9E" w:rsidR="00E03BFD" w:rsidRPr="00FF4F49" w:rsidRDefault="00E03BFD" w:rsidP="00265F31">
      <w:pPr>
        <w:pStyle w:val="Sinespaciado"/>
        <w:ind w:left="426" w:right="420"/>
        <w:jc w:val="both"/>
        <w:rPr>
          <w:rFonts w:ascii="Arial Narrow" w:hAnsi="Arial Narrow"/>
          <w:spacing w:val="2"/>
          <w:sz w:val="24"/>
          <w:szCs w:val="26"/>
          <w:lang w:val="es-CO"/>
        </w:rPr>
      </w:pPr>
      <w:r w:rsidRPr="00FF4F49">
        <w:rPr>
          <w:rFonts w:ascii="Arial Narrow" w:hAnsi="Arial Narrow"/>
          <w:i/>
          <w:iCs/>
          <w:spacing w:val="2"/>
          <w:sz w:val="24"/>
          <w:szCs w:val="26"/>
          <w:lang w:val="es-CO"/>
        </w:rPr>
        <w:t>(i) verificación de la conformación del hogar actual de la víctima; (ii) identificación de integrantes con características de especial protección constitucional; (iii) consultas en registros administrativos de diferentes entidades del orden nacional y territorial, con el fin de determinar fuentes de ingresos y/o a programas que contribuyan específicamente a la subsistencia mínima y que comprendan o incluyan componentes monetarios, en especie y/o de formación de capacidades; (iv) validación del tiempo transcurrido desde el desplazamiento; (v) identificación de carencias en el componente de alimentación; (vi) identificación de carencias en el componente de alojamiento temporal. (vi) verificación del histórico de carencias (no regresividad del derecho).</w:t>
      </w:r>
      <w:r w:rsidRPr="00FF4F49">
        <w:rPr>
          <w:rFonts w:ascii="Arial Narrow" w:hAnsi="Arial Narrow"/>
          <w:spacing w:val="2"/>
          <w:sz w:val="24"/>
          <w:szCs w:val="26"/>
          <w:lang w:val="es-CO"/>
        </w:rPr>
        <w:t xml:space="preserve"> (CC. Sentencia T-</w:t>
      </w:r>
      <w:r w:rsidR="00534DA1" w:rsidRPr="00FF4F49">
        <w:rPr>
          <w:rFonts w:ascii="Arial Narrow" w:hAnsi="Arial Narrow"/>
          <w:spacing w:val="2"/>
          <w:sz w:val="24"/>
          <w:szCs w:val="26"/>
          <w:lang w:val="es-CO"/>
        </w:rPr>
        <w:t>230 de 2021).</w:t>
      </w:r>
    </w:p>
    <w:p w14:paraId="6433EE59" w14:textId="6F579371" w:rsidR="004811EF" w:rsidRPr="00FF4F49" w:rsidRDefault="004811EF" w:rsidP="00281321">
      <w:pPr>
        <w:pStyle w:val="Sinespaciado"/>
        <w:spacing w:line="276" w:lineRule="auto"/>
        <w:ind w:right="476"/>
        <w:jc w:val="both"/>
        <w:rPr>
          <w:rFonts w:ascii="Arial Narrow" w:hAnsi="Arial Narrow"/>
          <w:spacing w:val="2"/>
          <w:sz w:val="26"/>
          <w:szCs w:val="26"/>
          <w:lang w:val="es-CO"/>
        </w:rPr>
      </w:pPr>
    </w:p>
    <w:p w14:paraId="5874B36F" w14:textId="1C3C950D" w:rsidR="004811EF" w:rsidRPr="00FF4F49" w:rsidRDefault="004811EF" w:rsidP="00265F31">
      <w:pPr>
        <w:pStyle w:val="Sinespaciado"/>
        <w:spacing w:line="276" w:lineRule="auto"/>
        <w:ind w:right="-5"/>
        <w:jc w:val="both"/>
        <w:rPr>
          <w:rFonts w:ascii="Arial Narrow" w:hAnsi="Arial Narrow"/>
          <w:i/>
          <w:iCs/>
          <w:spacing w:val="2"/>
          <w:sz w:val="26"/>
          <w:szCs w:val="26"/>
          <w:lang w:val="es-CO"/>
        </w:rPr>
      </w:pPr>
      <w:r w:rsidRPr="00FF4F49">
        <w:rPr>
          <w:rFonts w:ascii="Arial Narrow" w:hAnsi="Arial Narrow"/>
          <w:spacing w:val="2"/>
          <w:sz w:val="26"/>
          <w:szCs w:val="26"/>
          <w:lang w:val="es-CO"/>
        </w:rPr>
        <w:t xml:space="preserve">El paso sexto se establece de manera literal en el acto administrativo, de la siguiente manera: </w:t>
      </w:r>
      <w:r w:rsidRPr="00FF4F49">
        <w:rPr>
          <w:rFonts w:ascii="Arial Narrow" w:hAnsi="Arial Narrow"/>
          <w:spacing w:val="2"/>
          <w:sz w:val="26"/>
          <w:szCs w:val="26"/>
          <w:lang w:val="es-CO"/>
        </w:rPr>
        <w:lastRenderedPageBreak/>
        <w:t>“</w:t>
      </w:r>
      <w:r w:rsidRPr="00FF4F49">
        <w:rPr>
          <w:rFonts w:ascii="Arial Narrow" w:hAnsi="Arial Narrow"/>
          <w:i/>
          <w:iCs/>
          <w:spacing w:val="2"/>
          <w:sz w:val="24"/>
          <w:szCs w:val="26"/>
          <w:lang w:val="es-CO"/>
        </w:rPr>
        <w:t>Consulta de resultados de procedimientos de identificación de carencias anteriores</w:t>
      </w:r>
      <w:r w:rsidR="000B2FD9" w:rsidRPr="00FF4F49">
        <w:rPr>
          <w:rFonts w:ascii="Arial Narrow" w:hAnsi="Arial Narrow"/>
          <w:i/>
          <w:iCs/>
          <w:spacing w:val="2"/>
          <w:sz w:val="24"/>
          <w:szCs w:val="26"/>
          <w:lang w:val="es-CO"/>
        </w:rPr>
        <w:t xml:space="preserve"> debidamente notificados y en firme, con el fin de aplicar el histórico</w:t>
      </w:r>
      <w:r w:rsidR="00FC325D" w:rsidRPr="00FF4F49">
        <w:rPr>
          <w:rFonts w:ascii="Arial Narrow" w:hAnsi="Arial Narrow"/>
          <w:i/>
          <w:iCs/>
          <w:spacing w:val="2"/>
          <w:sz w:val="24"/>
          <w:szCs w:val="26"/>
          <w:lang w:val="es-CO"/>
        </w:rPr>
        <w:t xml:space="preserve"> de carencias existente </w:t>
      </w:r>
      <w:r w:rsidR="007C4804" w:rsidRPr="00FF4F49">
        <w:rPr>
          <w:rFonts w:ascii="Arial Narrow" w:hAnsi="Arial Narrow"/>
          <w:i/>
          <w:iCs/>
          <w:spacing w:val="2"/>
          <w:sz w:val="24"/>
          <w:szCs w:val="26"/>
          <w:lang w:val="es-CO"/>
        </w:rPr>
        <w:t>y evitar regresividad en los derechos</w:t>
      </w:r>
      <w:r w:rsidR="007C4804" w:rsidRPr="00FF4F49">
        <w:rPr>
          <w:rFonts w:ascii="Arial Narrow" w:hAnsi="Arial Narrow"/>
          <w:i/>
          <w:iCs/>
          <w:spacing w:val="2"/>
          <w:sz w:val="26"/>
          <w:szCs w:val="26"/>
          <w:lang w:val="es-CO"/>
        </w:rPr>
        <w:t>”.</w:t>
      </w:r>
      <w:r w:rsidRPr="00FF4F49">
        <w:rPr>
          <w:rFonts w:ascii="Arial Narrow" w:hAnsi="Arial Narrow"/>
          <w:i/>
          <w:iCs/>
          <w:spacing w:val="2"/>
          <w:sz w:val="26"/>
          <w:szCs w:val="26"/>
          <w:lang w:val="es-CO"/>
        </w:rPr>
        <w:t xml:space="preserve"> </w:t>
      </w:r>
    </w:p>
    <w:p w14:paraId="2E7B1625" w14:textId="77777777" w:rsidR="00E03BFD" w:rsidRPr="00FF4F49" w:rsidRDefault="00E03BFD" w:rsidP="00281321">
      <w:pPr>
        <w:pStyle w:val="Sinespaciado"/>
        <w:spacing w:line="276" w:lineRule="auto"/>
        <w:jc w:val="both"/>
        <w:rPr>
          <w:rFonts w:ascii="Arial Narrow" w:hAnsi="Arial Narrow"/>
          <w:spacing w:val="2"/>
          <w:sz w:val="26"/>
          <w:szCs w:val="26"/>
          <w:lang w:val="es-CO"/>
        </w:rPr>
      </w:pPr>
    </w:p>
    <w:p w14:paraId="32A49128" w14:textId="53B01CBC" w:rsidR="00792649" w:rsidRPr="00FF4F49" w:rsidRDefault="00792649"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En similar sentido, el manual operativo</w:t>
      </w:r>
      <w:r w:rsidR="000A06CE" w:rsidRPr="00FF4F49">
        <w:rPr>
          <w:rFonts w:ascii="Arial Narrow" w:hAnsi="Arial Narrow"/>
          <w:spacing w:val="2"/>
          <w:sz w:val="26"/>
          <w:szCs w:val="26"/>
          <w:lang w:val="es-CO"/>
        </w:rPr>
        <w:t xml:space="preserve"> modelo de subsistencia mínima</w:t>
      </w:r>
      <w:r w:rsidRPr="00FF4F49">
        <w:rPr>
          <w:rFonts w:ascii="Arial Narrow" w:hAnsi="Arial Narrow"/>
          <w:spacing w:val="2"/>
          <w:sz w:val="26"/>
          <w:szCs w:val="26"/>
          <w:lang w:val="es-CO"/>
        </w:rPr>
        <w:t xml:space="preserve"> </w:t>
      </w:r>
      <w:r w:rsidR="00E32F38" w:rsidRPr="00FF4F49">
        <w:rPr>
          <w:rFonts w:ascii="Arial Narrow" w:hAnsi="Arial Narrow"/>
          <w:spacing w:val="2"/>
          <w:sz w:val="26"/>
          <w:szCs w:val="26"/>
          <w:lang w:val="es-CO"/>
        </w:rPr>
        <w:t xml:space="preserve">define el </w:t>
      </w:r>
      <w:r w:rsidRPr="00FF4F49">
        <w:rPr>
          <w:rFonts w:ascii="Arial Narrow" w:hAnsi="Arial Narrow"/>
          <w:spacing w:val="2"/>
          <w:sz w:val="26"/>
          <w:szCs w:val="26"/>
          <w:lang w:val="es-CO"/>
        </w:rPr>
        <w:t>Histórico de carencia</w:t>
      </w:r>
      <w:r w:rsidR="00E32F38" w:rsidRPr="00FF4F49">
        <w:rPr>
          <w:rFonts w:ascii="Arial Narrow" w:hAnsi="Arial Narrow"/>
          <w:spacing w:val="2"/>
          <w:sz w:val="26"/>
          <w:szCs w:val="26"/>
          <w:lang w:val="es-CO"/>
        </w:rPr>
        <w:t xml:space="preserve"> así: “</w:t>
      </w:r>
      <w:r w:rsidRPr="00FF4F49">
        <w:rPr>
          <w:rFonts w:ascii="Arial Narrow" w:hAnsi="Arial Narrow"/>
          <w:spacing w:val="2"/>
          <w:sz w:val="24"/>
          <w:szCs w:val="26"/>
          <w:lang w:val="es-CO"/>
        </w:rPr>
        <w:t>Corresponde a resultados anteriores de identificación de</w:t>
      </w:r>
      <w:r w:rsidR="00E32F38" w:rsidRPr="00FF4F49">
        <w:rPr>
          <w:rFonts w:ascii="Arial Narrow" w:hAnsi="Arial Narrow"/>
          <w:spacing w:val="2"/>
          <w:sz w:val="24"/>
          <w:szCs w:val="26"/>
          <w:lang w:val="es-CO"/>
        </w:rPr>
        <w:t xml:space="preserve"> </w:t>
      </w:r>
      <w:r w:rsidRPr="00FF4F49">
        <w:rPr>
          <w:rFonts w:ascii="Arial Narrow" w:hAnsi="Arial Narrow"/>
          <w:spacing w:val="2"/>
          <w:sz w:val="24"/>
          <w:szCs w:val="26"/>
          <w:lang w:val="es-CO"/>
        </w:rPr>
        <w:t>carencias de cada integrante del hogar que se encuentren en firme. El histórico de</w:t>
      </w:r>
      <w:r w:rsidR="00E32F38" w:rsidRPr="00FF4F49">
        <w:rPr>
          <w:rFonts w:ascii="Arial Narrow" w:hAnsi="Arial Narrow"/>
          <w:spacing w:val="2"/>
          <w:sz w:val="24"/>
          <w:szCs w:val="26"/>
          <w:lang w:val="es-CO"/>
        </w:rPr>
        <w:t xml:space="preserve"> </w:t>
      </w:r>
      <w:r w:rsidRPr="00FF4F49">
        <w:rPr>
          <w:rFonts w:ascii="Arial Narrow" w:hAnsi="Arial Narrow"/>
          <w:spacing w:val="2"/>
          <w:sz w:val="24"/>
          <w:szCs w:val="26"/>
          <w:lang w:val="es-CO"/>
        </w:rPr>
        <w:t>carencias se tiene en cuenta para evitar la regresividad en el derecho</w:t>
      </w:r>
      <w:r w:rsidR="00E32F38" w:rsidRPr="00FF4F49">
        <w:rPr>
          <w:rFonts w:ascii="Arial Narrow" w:hAnsi="Arial Narrow"/>
          <w:spacing w:val="2"/>
          <w:sz w:val="28"/>
          <w:szCs w:val="26"/>
          <w:lang w:val="es-CO"/>
        </w:rPr>
        <w:t>”</w:t>
      </w:r>
      <w:r w:rsidRPr="00FF4F49">
        <w:rPr>
          <w:rFonts w:ascii="Arial Narrow" w:hAnsi="Arial Narrow"/>
          <w:spacing w:val="2"/>
          <w:sz w:val="28"/>
          <w:szCs w:val="26"/>
          <w:lang w:val="es-CO"/>
        </w:rPr>
        <w:t>.</w:t>
      </w:r>
      <w:r w:rsidR="00A072AD" w:rsidRPr="00FF4F49">
        <w:rPr>
          <w:rFonts w:ascii="Arial Narrow" w:hAnsi="Arial Narrow"/>
          <w:spacing w:val="2"/>
          <w:sz w:val="28"/>
          <w:szCs w:val="26"/>
          <w:lang w:val="es-CO"/>
        </w:rPr>
        <w:t xml:space="preserve"> En la página 34 se regula: “</w:t>
      </w:r>
      <w:r w:rsidR="00A072AD" w:rsidRPr="00FF4F49">
        <w:rPr>
          <w:rFonts w:ascii="Arial Narrow" w:hAnsi="Arial Narrow"/>
          <w:spacing w:val="2"/>
          <w:sz w:val="24"/>
          <w:szCs w:val="26"/>
          <w:lang w:val="es-CO"/>
        </w:rPr>
        <w:t>Para aquellas víctimas que cuentan con resultado de identificación de carencias anterior en firme, para efectos de un nuevo procedimiento en este paso se aplicarán las siguientes reglas:</w:t>
      </w:r>
      <w:r w:rsidR="00C75F90" w:rsidRPr="00FF4F49">
        <w:rPr>
          <w:rFonts w:ascii="Arial Narrow" w:hAnsi="Arial Narrow"/>
          <w:spacing w:val="2"/>
          <w:sz w:val="24"/>
          <w:szCs w:val="26"/>
          <w:lang w:val="es-CO"/>
        </w:rPr>
        <w:t xml:space="preserve"> </w:t>
      </w:r>
      <w:r w:rsidR="00A072AD" w:rsidRPr="00FF4F49">
        <w:rPr>
          <w:rFonts w:ascii="Arial Narrow" w:hAnsi="Arial Narrow"/>
          <w:spacing w:val="2"/>
          <w:sz w:val="24"/>
          <w:szCs w:val="26"/>
          <w:lang w:val="es-CO"/>
        </w:rPr>
        <w:t>• Si el nuevo resultado arroja un nivel de carencias más alto que el anterior, se</w:t>
      </w:r>
      <w:r w:rsidR="00C75F90" w:rsidRPr="00FF4F49">
        <w:rPr>
          <w:rFonts w:ascii="Arial Narrow" w:hAnsi="Arial Narrow"/>
          <w:spacing w:val="2"/>
          <w:sz w:val="24"/>
          <w:szCs w:val="26"/>
          <w:lang w:val="es-CO"/>
        </w:rPr>
        <w:t xml:space="preserve"> </w:t>
      </w:r>
      <w:r w:rsidR="00A072AD" w:rsidRPr="00FF4F49">
        <w:rPr>
          <w:rFonts w:ascii="Arial Narrow" w:hAnsi="Arial Narrow"/>
          <w:spacing w:val="2"/>
          <w:sz w:val="24"/>
          <w:szCs w:val="26"/>
          <w:lang w:val="es-CO"/>
        </w:rPr>
        <w:t>mantiene el nivel de carencias anterior.</w:t>
      </w:r>
      <w:r w:rsidR="00C75F90" w:rsidRPr="00FF4F49">
        <w:rPr>
          <w:rFonts w:ascii="Arial Narrow" w:hAnsi="Arial Narrow"/>
          <w:spacing w:val="2"/>
          <w:sz w:val="24"/>
          <w:szCs w:val="26"/>
          <w:lang w:val="es-CO"/>
        </w:rPr>
        <w:t xml:space="preserve"> </w:t>
      </w:r>
      <w:r w:rsidR="00A072AD" w:rsidRPr="00FF4F49">
        <w:rPr>
          <w:rFonts w:ascii="Arial Narrow" w:hAnsi="Arial Narrow"/>
          <w:spacing w:val="2"/>
          <w:sz w:val="24"/>
          <w:szCs w:val="26"/>
          <w:lang w:val="es-CO"/>
        </w:rPr>
        <w:t>• Si el nuevo resultado arroja un nivel de carencias más bajo que el anterior, se</w:t>
      </w:r>
      <w:r w:rsidR="00C75F90" w:rsidRPr="00FF4F49">
        <w:rPr>
          <w:rFonts w:ascii="Arial Narrow" w:hAnsi="Arial Narrow"/>
          <w:spacing w:val="2"/>
          <w:sz w:val="24"/>
          <w:szCs w:val="26"/>
          <w:lang w:val="es-CO"/>
        </w:rPr>
        <w:t xml:space="preserve"> </w:t>
      </w:r>
      <w:r w:rsidR="00A072AD" w:rsidRPr="00FF4F49">
        <w:rPr>
          <w:rFonts w:ascii="Arial Narrow" w:hAnsi="Arial Narrow"/>
          <w:spacing w:val="2"/>
          <w:sz w:val="24"/>
          <w:szCs w:val="26"/>
          <w:lang w:val="es-CO"/>
        </w:rPr>
        <w:t>mantiene el nivel de carencias del procedimiento actual</w:t>
      </w:r>
      <w:r w:rsidR="00C75F90" w:rsidRPr="00FF4F49">
        <w:rPr>
          <w:rFonts w:ascii="Arial Narrow" w:hAnsi="Arial Narrow"/>
          <w:spacing w:val="2"/>
          <w:sz w:val="26"/>
          <w:szCs w:val="26"/>
          <w:lang w:val="es-CO"/>
        </w:rPr>
        <w:t>”</w:t>
      </w:r>
      <w:r w:rsidR="00C75F90" w:rsidRPr="00FF4F49">
        <w:rPr>
          <w:rStyle w:val="Refdenotaalpie"/>
          <w:rFonts w:ascii="Arial Narrow" w:hAnsi="Arial Narrow"/>
          <w:spacing w:val="2"/>
          <w:sz w:val="26"/>
          <w:szCs w:val="26"/>
          <w:lang w:val="es-CO"/>
        </w:rPr>
        <w:footnoteReference w:id="13"/>
      </w:r>
      <w:r w:rsidR="00A072AD" w:rsidRPr="00FF4F49">
        <w:rPr>
          <w:rFonts w:ascii="Arial Narrow" w:hAnsi="Arial Narrow"/>
          <w:spacing w:val="2"/>
          <w:sz w:val="26"/>
          <w:szCs w:val="26"/>
          <w:lang w:val="es-CO"/>
        </w:rPr>
        <w:t>.</w:t>
      </w:r>
    </w:p>
    <w:p w14:paraId="7067D833" w14:textId="77777777" w:rsidR="00E03BFD" w:rsidRPr="00FF4F49" w:rsidRDefault="00E03BFD" w:rsidP="00281321">
      <w:pPr>
        <w:pStyle w:val="Sinespaciado"/>
        <w:spacing w:line="276" w:lineRule="auto"/>
        <w:jc w:val="both"/>
        <w:rPr>
          <w:rFonts w:ascii="Arial Narrow" w:hAnsi="Arial Narrow"/>
          <w:spacing w:val="2"/>
          <w:sz w:val="26"/>
          <w:szCs w:val="26"/>
          <w:lang w:val="es-CO"/>
        </w:rPr>
      </w:pPr>
    </w:p>
    <w:p w14:paraId="7E6AF2C3" w14:textId="44E406F0" w:rsidR="00D343D0" w:rsidRPr="00FF4F49" w:rsidRDefault="00E37DA1"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Surge de lo anterior, como primera conclusión, que</w:t>
      </w:r>
      <w:r w:rsidR="00BB3930" w:rsidRPr="00FF4F49">
        <w:rPr>
          <w:rFonts w:ascii="Arial Narrow" w:hAnsi="Arial Narrow"/>
          <w:spacing w:val="2"/>
          <w:sz w:val="26"/>
          <w:szCs w:val="26"/>
          <w:lang w:val="es-CO"/>
        </w:rPr>
        <w:t xml:space="preserve"> no encuentra esta Sala el impedimento que alega la Unidad de Víctimas</w:t>
      </w:r>
      <w:r w:rsidRPr="00FF4F49">
        <w:rPr>
          <w:rFonts w:ascii="Arial Narrow" w:hAnsi="Arial Narrow"/>
          <w:spacing w:val="2"/>
          <w:sz w:val="26"/>
          <w:szCs w:val="26"/>
          <w:lang w:val="es-CO"/>
        </w:rPr>
        <w:t xml:space="preserve"> </w:t>
      </w:r>
      <w:r w:rsidR="00BB3930" w:rsidRPr="00FF4F49">
        <w:rPr>
          <w:rFonts w:ascii="Arial Narrow" w:hAnsi="Arial Narrow"/>
          <w:spacing w:val="2"/>
          <w:sz w:val="26"/>
          <w:szCs w:val="26"/>
          <w:lang w:val="es-CO"/>
        </w:rPr>
        <w:t xml:space="preserve">como soporte de su impugnación, cuando señala </w:t>
      </w:r>
      <w:r w:rsidR="00A62C40" w:rsidRPr="00FF4F49">
        <w:rPr>
          <w:rFonts w:ascii="Arial Narrow" w:hAnsi="Arial Narrow"/>
          <w:spacing w:val="2"/>
          <w:sz w:val="26"/>
          <w:szCs w:val="26"/>
          <w:lang w:val="es-CO"/>
        </w:rPr>
        <w:t xml:space="preserve">que ya realizó el procedimiento de identificación de carencias </w:t>
      </w:r>
      <w:r w:rsidR="00902E09" w:rsidRPr="00FF4F49">
        <w:rPr>
          <w:rFonts w:ascii="Arial Narrow" w:hAnsi="Arial Narrow"/>
          <w:spacing w:val="2"/>
          <w:sz w:val="26"/>
          <w:szCs w:val="26"/>
          <w:lang w:val="es-CO"/>
        </w:rPr>
        <w:t>en el que decidió suspender definitivamente los componentes de atención humanitaria</w:t>
      </w:r>
      <w:r w:rsidR="00D366C2" w:rsidRPr="00FF4F49">
        <w:rPr>
          <w:rFonts w:ascii="Arial Narrow" w:hAnsi="Arial Narrow"/>
          <w:spacing w:val="2"/>
          <w:sz w:val="26"/>
          <w:szCs w:val="26"/>
          <w:lang w:val="es-CO"/>
        </w:rPr>
        <w:t xml:space="preserve"> y que, por ello, no es procedente realizar uno nuevo. El presupuesto para su aplicación es</w:t>
      </w:r>
      <w:r w:rsidR="00C717CF" w:rsidRPr="00FF4F49">
        <w:rPr>
          <w:rFonts w:ascii="Arial Narrow" w:hAnsi="Arial Narrow"/>
          <w:spacing w:val="2"/>
          <w:sz w:val="26"/>
          <w:szCs w:val="26"/>
          <w:lang w:val="es-CO"/>
        </w:rPr>
        <w:t xml:space="preserve"> estar incluido en el Registro Único de Víctimas por el delito de desplazamiento forzado, situación que cumple la actora.</w:t>
      </w:r>
      <w:r w:rsidR="00047859" w:rsidRPr="00FF4F49">
        <w:rPr>
          <w:rFonts w:ascii="Arial Narrow" w:hAnsi="Arial Narrow"/>
          <w:spacing w:val="2"/>
          <w:sz w:val="26"/>
          <w:szCs w:val="26"/>
          <w:lang w:val="es-CO"/>
        </w:rPr>
        <w:t xml:space="preserve"> Además, si el reconocimiento de la ayuda no está atad</w:t>
      </w:r>
      <w:r w:rsidR="00926CFA" w:rsidRPr="00FF4F49">
        <w:rPr>
          <w:rFonts w:ascii="Arial Narrow" w:hAnsi="Arial Narrow"/>
          <w:spacing w:val="2"/>
          <w:sz w:val="26"/>
          <w:szCs w:val="26"/>
          <w:lang w:val="es-CO"/>
        </w:rPr>
        <w:t>o</w:t>
      </w:r>
      <w:r w:rsidR="00047859" w:rsidRPr="00FF4F49">
        <w:rPr>
          <w:rFonts w:ascii="Arial Narrow" w:hAnsi="Arial Narrow"/>
          <w:spacing w:val="2"/>
          <w:sz w:val="26"/>
          <w:szCs w:val="26"/>
          <w:lang w:val="es-CO"/>
        </w:rPr>
        <w:t xml:space="preserve"> </w:t>
      </w:r>
      <w:r w:rsidR="00387823" w:rsidRPr="00FF4F49">
        <w:rPr>
          <w:rFonts w:ascii="Arial Narrow" w:hAnsi="Arial Narrow"/>
          <w:spacing w:val="2"/>
          <w:sz w:val="26"/>
          <w:szCs w:val="26"/>
          <w:lang w:val="es-CO"/>
        </w:rPr>
        <w:t>de manera</w:t>
      </w:r>
      <w:r w:rsidR="00047859" w:rsidRPr="00FF4F49">
        <w:rPr>
          <w:rFonts w:ascii="Arial Narrow" w:hAnsi="Arial Narrow"/>
          <w:spacing w:val="2"/>
          <w:sz w:val="26"/>
          <w:szCs w:val="26"/>
          <w:lang w:val="es-CO"/>
        </w:rPr>
        <w:t xml:space="preserve"> fatal a algún término</w:t>
      </w:r>
      <w:r w:rsidR="008A1905" w:rsidRPr="00FF4F49">
        <w:rPr>
          <w:rFonts w:ascii="Arial Narrow" w:hAnsi="Arial Narrow"/>
          <w:spacing w:val="2"/>
          <w:sz w:val="26"/>
          <w:szCs w:val="26"/>
          <w:lang w:val="es-CO"/>
        </w:rPr>
        <w:t xml:space="preserve">, </w:t>
      </w:r>
      <w:r w:rsidR="00DD4E44" w:rsidRPr="00FF4F49">
        <w:rPr>
          <w:rFonts w:ascii="Arial Narrow" w:hAnsi="Arial Narrow"/>
          <w:spacing w:val="2"/>
          <w:sz w:val="26"/>
          <w:szCs w:val="26"/>
          <w:lang w:val="es-CO"/>
        </w:rPr>
        <w:t xml:space="preserve">y </w:t>
      </w:r>
      <w:r w:rsidR="00D343D0" w:rsidRPr="00FF4F49">
        <w:rPr>
          <w:rFonts w:ascii="Arial Narrow" w:hAnsi="Arial Narrow"/>
          <w:spacing w:val="2"/>
          <w:sz w:val="26"/>
          <w:szCs w:val="26"/>
          <w:lang w:val="es-CO"/>
        </w:rPr>
        <w:t>la necesidad de ayuda no se supera</w:t>
      </w:r>
      <w:r w:rsidR="00DD4E44" w:rsidRPr="00FF4F49">
        <w:rPr>
          <w:rFonts w:ascii="Arial Narrow" w:hAnsi="Arial Narrow"/>
          <w:spacing w:val="2"/>
          <w:sz w:val="26"/>
          <w:szCs w:val="26"/>
          <w:lang w:val="es-CO"/>
        </w:rPr>
        <w:t xml:space="preserve"> con el simple paso del tiempo, p</w:t>
      </w:r>
      <w:r w:rsidR="00D343D0" w:rsidRPr="00FF4F49">
        <w:rPr>
          <w:rFonts w:ascii="Arial Narrow" w:hAnsi="Arial Narrow"/>
          <w:spacing w:val="2"/>
          <w:sz w:val="26"/>
          <w:szCs w:val="26"/>
          <w:lang w:val="es-CO"/>
        </w:rPr>
        <w:t xml:space="preserve">or lo que </w:t>
      </w:r>
      <w:r w:rsidR="00DD4E44" w:rsidRPr="00FF4F49">
        <w:rPr>
          <w:rFonts w:ascii="Arial Narrow" w:hAnsi="Arial Narrow"/>
          <w:spacing w:val="2"/>
          <w:sz w:val="26"/>
          <w:szCs w:val="26"/>
          <w:lang w:val="es-CO"/>
        </w:rPr>
        <w:t xml:space="preserve">el modelo </w:t>
      </w:r>
      <w:r w:rsidR="00D343D0" w:rsidRPr="00FF4F49">
        <w:rPr>
          <w:rFonts w:ascii="Arial Narrow" w:hAnsi="Arial Narrow"/>
          <w:spacing w:val="2"/>
          <w:sz w:val="26"/>
          <w:szCs w:val="26"/>
          <w:lang w:val="es-CO"/>
        </w:rPr>
        <w:t>d</w:t>
      </w:r>
      <w:r w:rsidR="00DD4E44" w:rsidRPr="00FF4F49">
        <w:rPr>
          <w:rFonts w:ascii="Arial Narrow" w:hAnsi="Arial Narrow"/>
          <w:spacing w:val="2"/>
          <w:sz w:val="26"/>
          <w:szCs w:val="26"/>
          <w:lang w:val="es-CO"/>
        </w:rPr>
        <w:t>el procedimiento de entrega de</w:t>
      </w:r>
      <w:r w:rsidR="00D343D0" w:rsidRPr="00FF4F49">
        <w:rPr>
          <w:rFonts w:ascii="Arial Narrow" w:hAnsi="Arial Narrow"/>
          <w:spacing w:val="2"/>
          <w:sz w:val="26"/>
          <w:szCs w:val="26"/>
          <w:lang w:val="es-CO"/>
        </w:rPr>
        <w:t xml:space="preserve"> </w:t>
      </w:r>
      <w:r w:rsidR="00DD4E44" w:rsidRPr="00FF4F49">
        <w:rPr>
          <w:rFonts w:ascii="Arial Narrow" w:hAnsi="Arial Narrow"/>
          <w:spacing w:val="2"/>
          <w:sz w:val="26"/>
          <w:szCs w:val="26"/>
          <w:lang w:val="es-CO"/>
        </w:rPr>
        <w:t xml:space="preserve">atención humanitaria está fundamentado en las </w:t>
      </w:r>
      <w:r w:rsidR="00DD4E44" w:rsidRPr="00FF4F49">
        <w:rPr>
          <w:rFonts w:ascii="Arial Narrow" w:hAnsi="Arial Narrow"/>
          <w:spacing w:val="2"/>
          <w:sz w:val="26"/>
          <w:szCs w:val="26"/>
          <w:u w:val="single"/>
          <w:lang w:val="es-CO"/>
        </w:rPr>
        <w:t xml:space="preserve">carencias actuales </w:t>
      </w:r>
      <w:r w:rsidR="00DD4E44" w:rsidRPr="00FF4F49">
        <w:rPr>
          <w:rFonts w:ascii="Arial Narrow" w:hAnsi="Arial Narrow"/>
          <w:spacing w:val="2"/>
          <w:sz w:val="26"/>
          <w:szCs w:val="26"/>
          <w:lang w:val="es-CO"/>
        </w:rPr>
        <w:t>de los hogares</w:t>
      </w:r>
      <w:r w:rsidR="00D343D0" w:rsidRPr="00FF4F49">
        <w:rPr>
          <w:rFonts w:ascii="Arial Narrow" w:hAnsi="Arial Narrow"/>
          <w:spacing w:val="2"/>
          <w:sz w:val="26"/>
          <w:szCs w:val="26"/>
          <w:lang w:val="es-CO"/>
        </w:rPr>
        <w:t xml:space="preserve">, es natural que ante la alteración en </w:t>
      </w:r>
      <w:r w:rsidR="00853445" w:rsidRPr="00FF4F49">
        <w:rPr>
          <w:rFonts w:ascii="Arial Narrow" w:hAnsi="Arial Narrow"/>
          <w:spacing w:val="2"/>
          <w:sz w:val="26"/>
          <w:szCs w:val="26"/>
          <w:lang w:val="es-CO"/>
        </w:rPr>
        <w:t>sus circunstancias se active la posibilidad de reclamar la valoración, a lo que no puede oponerse la Unidad de Víctimas simplemente por exist</w:t>
      </w:r>
      <w:r w:rsidR="00B7062F" w:rsidRPr="00FF4F49">
        <w:rPr>
          <w:rFonts w:ascii="Arial Narrow" w:hAnsi="Arial Narrow"/>
          <w:spacing w:val="2"/>
          <w:sz w:val="26"/>
          <w:szCs w:val="26"/>
          <w:lang w:val="es-CO"/>
        </w:rPr>
        <w:t>ir</w:t>
      </w:r>
      <w:r w:rsidR="00853445" w:rsidRPr="00FF4F49">
        <w:rPr>
          <w:rFonts w:ascii="Arial Narrow" w:hAnsi="Arial Narrow"/>
          <w:spacing w:val="2"/>
          <w:sz w:val="26"/>
          <w:szCs w:val="26"/>
          <w:lang w:val="es-CO"/>
        </w:rPr>
        <w:t xml:space="preserve"> una </w:t>
      </w:r>
      <w:r w:rsidR="00D26FD1" w:rsidRPr="00FF4F49">
        <w:rPr>
          <w:rFonts w:ascii="Arial Narrow" w:hAnsi="Arial Narrow"/>
          <w:spacing w:val="2"/>
          <w:sz w:val="26"/>
          <w:szCs w:val="26"/>
          <w:lang w:val="es-CO"/>
        </w:rPr>
        <w:t>valoración, de casi 5 años de antigüedad, donde se determinó la suspensión de la ayuda</w:t>
      </w:r>
      <w:r w:rsidR="00B7062F" w:rsidRPr="00FF4F49">
        <w:rPr>
          <w:rFonts w:ascii="Arial Narrow" w:hAnsi="Arial Narrow"/>
          <w:spacing w:val="2"/>
          <w:sz w:val="26"/>
          <w:szCs w:val="26"/>
          <w:lang w:val="es-CO"/>
        </w:rPr>
        <w:t xml:space="preserve"> que en ese momento se ofrecía</w:t>
      </w:r>
      <w:r w:rsidR="00D26FD1" w:rsidRPr="00FF4F49">
        <w:rPr>
          <w:rFonts w:ascii="Arial Narrow" w:hAnsi="Arial Narrow"/>
          <w:spacing w:val="2"/>
          <w:sz w:val="26"/>
          <w:szCs w:val="26"/>
          <w:lang w:val="es-CO"/>
        </w:rPr>
        <w:t>.</w:t>
      </w:r>
    </w:p>
    <w:p w14:paraId="65AC59F6" w14:textId="77777777" w:rsidR="00D26FD1" w:rsidRPr="00FF4F49" w:rsidRDefault="00D26FD1" w:rsidP="00281321">
      <w:pPr>
        <w:pStyle w:val="Sinespaciado"/>
        <w:spacing w:line="276" w:lineRule="auto"/>
        <w:jc w:val="both"/>
        <w:rPr>
          <w:rFonts w:ascii="Arial Narrow" w:hAnsi="Arial Narrow"/>
          <w:spacing w:val="2"/>
          <w:sz w:val="26"/>
          <w:szCs w:val="26"/>
          <w:lang w:val="es-CO"/>
        </w:rPr>
      </w:pPr>
    </w:p>
    <w:p w14:paraId="58D06258" w14:textId="469C201F" w:rsidR="00D26FD1" w:rsidRPr="00FF4F49" w:rsidRDefault="00CA10F2"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Dicho en otras palabras, el paso del tiempo puede alterar las condiciones de un hogar víctima del desplazamiento forzado, variar su conformación</w:t>
      </w:r>
      <w:r w:rsidR="00F736B5" w:rsidRPr="00FF4F49">
        <w:rPr>
          <w:rFonts w:ascii="Arial Narrow" w:hAnsi="Arial Narrow"/>
          <w:spacing w:val="2"/>
          <w:sz w:val="26"/>
          <w:szCs w:val="26"/>
          <w:lang w:val="es-CO"/>
        </w:rPr>
        <w:t xml:space="preserve">, empezar a generar sus propios ingresos </w:t>
      </w:r>
      <w:r w:rsidRPr="00FF4F49">
        <w:rPr>
          <w:rFonts w:ascii="Arial Narrow" w:hAnsi="Arial Narrow"/>
          <w:spacing w:val="2"/>
          <w:sz w:val="26"/>
          <w:szCs w:val="26"/>
          <w:lang w:val="es-CO"/>
        </w:rPr>
        <w:t>o por el</w:t>
      </w:r>
      <w:r w:rsidR="00F736B5" w:rsidRPr="00FF4F49">
        <w:rPr>
          <w:rFonts w:ascii="Arial Narrow" w:hAnsi="Arial Narrow"/>
          <w:spacing w:val="2"/>
          <w:sz w:val="26"/>
          <w:szCs w:val="26"/>
          <w:lang w:val="es-CO"/>
        </w:rPr>
        <w:t xml:space="preserve"> contrario, agravarse sus carencias</w:t>
      </w:r>
      <w:r w:rsidR="00D92A60" w:rsidRPr="00FF4F49">
        <w:rPr>
          <w:rFonts w:ascii="Arial Narrow" w:hAnsi="Arial Narrow"/>
          <w:spacing w:val="2"/>
          <w:sz w:val="26"/>
          <w:szCs w:val="26"/>
          <w:lang w:val="es-CO"/>
        </w:rPr>
        <w:t xml:space="preserve"> de cara a los com</w:t>
      </w:r>
      <w:r w:rsidRPr="00FF4F49">
        <w:rPr>
          <w:rFonts w:ascii="Arial Narrow" w:hAnsi="Arial Narrow"/>
          <w:spacing w:val="2"/>
          <w:sz w:val="26"/>
          <w:szCs w:val="26"/>
          <w:lang w:val="es-CO"/>
        </w:rPr>
        <w:t xml:space="preserve">ponentes de </w:t>
      </w:r>
      <w:r w:rsidR="00D92A60" w:rsidRPr="00FF4F49">
        <w:rPr>
          <w:rFonts w:ascii="Arial Narrow" w:hAnsi="Arial Narrow"/>
          <w:spacing w:val="2"/>
          <w:sz w:val="26"/>
          <w:szCs w:val="26"/>
          <w:lang w:val="es-CO"/>
        </w:rPr>
        <w:t>s</w:t>
      </w:r>
      <w:r w:rsidRPr="00FF4F49">
        <w:rPr>
          <w:rFonts w:ascii="Arial Narrow" w:hAnsi="Arial Narrow"/>
          <w:spacing w:val="2"/>
          <w:sz w:val="26"/>
          <w:szCs w:val="26"/>
          <w:lang w:val="es-CO"/>
        </w:rPr>
        <w:t>ubsistencia mínima.</w:t>
      </w:r>
      <w:r w:rsidR="00D92A60" w:rsidRPr="00FF4F49">
        <w:rPr>
          <w:rFonts w:ascii="Arial Narrow" w:hAnsi="Arial Narrow"/>
          <w:spacing w:val="2"/>
          <w:sz w:val="26"/>
          <w:szCs w:val="26"/>
          <w:lang w:val="es-CO"/>
        </w:rPr>
        <w:t xml:space="preserve"> De allí que se abra paso la valoración reclamada por la actora que, se repite, encuentra una negativa en la Unidad de Víctimas que no</w:t>
      </w:r>
      <w:r w:rsidR="00A62664" w:rsidRPr="00FF4F49">
        <w:rPr>
          <w:rFonts w:ascii="Arial Narrow" w:hAnsi="Arial Narrow"/>
          <w:spacing w:val="2"/>
          <w:sz w:val="26"/>
          <w:szCs w:val="26"/>
          <w:lang w:val="es-CO"/>
        </w:rPr>
        <w:t xml:space="preserve"> se</w:t>
      </w:r>
      <w:r w:rsidR="00D92A60" w:rsidRPr="00FF4F49">
        <w:rPr>
          <w:rFonts w:ascii="Arial Narrow" w:hAnsi="Arial Narrow"/>
          <w:spacing w:val="2"/>
          <w:sz w:val="26"/>
          <w:szCs w:val="26"/>
          <w:lang w:val="es-CO"/>
        </w:rPr>
        <w:t xml:space="preserve"> soporta en alguna norma o principio que resulte aplicable.</w:t>
      </w:r>
    </w:p>
    <w:p w14:paraId="30F931C8" w14:textId="77777777" w:rsidR="00D92A60" w:rsidRPr="00FF4F49" w:rsidRDefault="00D92A60" w:rsidP="00281321">
      <w:pPr>
        <w:pStyle w:val="Sinespaciado"/>
        <w:spacing w:line="276" w:lineRule="auto"/>
        <w:jc w:val="both"/>
        <w:rPr>
          <w:rFonts w:ascii="Arial Narrow" w:hAnsi="Arial Narrow"/>
          <w:spacing w:val="2"/>
          <w:sz w:val="26"/>
          <w:szCs w:val="26"/>
          <w:lang w:val="es-CO"/>
        </w:rPr>
      </w:pPr>
    </w:p>
    <w:p w14:paraId="4C4D8F3F" w14:textId="3AD7FBBA" w:rsidR="00D92A60" w:rsidRPr="00FF4F49" w:rsidRDefault="00D92A60"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 xml:space="preserve">De otro lado, es cierto que el reglamento que aplica la accionada dispone como paso o aspecto </w:t>
      </w:r>
      <w:r w:rsidR="001B38F9" w:rsidRPr="00FF4F49">
        <w:rPr>
          <w:rFonts w:ascii="Arial Narrow" w:hAnsi="Arial Narrow"/>
          <w:spacing w:val="2"/>
          <w:sz w:val="26"/>
          <w:szCs w:val="26"/>
          <w:lang w:val="es-CO"/>
        </w:rPr>
        <w:t>para</w:t>
      </w:r>
      <w:r w:rsidRPr="00FF4F49">
        <w:rPr>
          <w:rFonts w:ascii="Arial Narrow" w:hAnsi="Arial Narrow"/>
          <w:spacing w:val="2"/>
          <w:sz w:val="26"/>
          <w:szCs w:val="26"/>
          <w:lang w:val="es-CO"/>
        </w:rPr>
        <w:t xml:space="preserve"> tener en cuenta al momento de resolver la petición de valoración de carencias, </w:t>
      </w:r>
      <w:r w:rsidR="0038564F" w:rsidRPr="00FF4F49">
        <w:rPr>
          <w:rFonts w:ascii="Arial Narrow" w:hAnsi="Arial Narrow"/>
          <w:spacing w:val="2"/>
          <w:sz w:val="26"/>
          <w:szCs w:val="26"/>
          <w:lang w:val="es-CO"/>
        </w:rPr>
        <w:t>el resultado de la aplicación de procedimiento</w:t>
      </w:r>
      <w:r w:rsidR="00A62664" w:rsidRPr="00FF4F49">
        <w:rPr>
          <w:rFonts w:ascii="Arial Narrow" w:hAnsi="Arial Narrow"/>
          <w:spacing w:val="2"/>
          <w:sz w:val="26"/>
          <w:szCs w:val="26"/>
          <w:lang w:val="es-CO"/>
        </w:rPr>
        <w:t>s</w:t>
      </w:r>
      <w:r w:rsidR="0038564F" w:rsidRPr="00FF4F49">
        <w:rPr>
          <w:rFonts w:ascii="Arial Narrow" w:hAnsi="Arial Narrow"/>
          <w:spacing w:val="2"/>
          <w:sz w:val="26"/>
          <w:szCs w:val="26"/>
          <w:lang w:val="es-CO"/>
        </w:rPr>
        <w:t xml:space="preserve"> anteriores. Sin embargo, ello se </w:t>
      </w:r>
      <w:r w:rsidR="0064540E" w:rsidRPr="00FF4F49">
        <w:rPr>
          <w:rFonts w:ascii="Arial Narrow" w:hAnsi="Arial Narrow"/>
          <w:spacing w:val="2"/>
          <w:sz w:val="26"/>
          <w:szCs w:val="26"/>
          <w:lang w:val="es-CO"/>
        </w:rPr>
        <w:t xml:space="preserve">debe realizar para seguir un histórico de carencias existentes y evitar decisiones regresivas, </w:t>
      </w:r>
      <w:r w:rsidR="001B38F9" w:rsidRPr="00FF4F49">
        <w:rPr>
          <w:rFonts w:ascii="Arial Narrow" w:hAnsi="Arial Narrow"/>
          <w:spacing w:val="2"/>
          <w:sz w:val="26"/>
          <w:szCs w:val="26"/>
          <w:lang w:val="es-CO"/>
        </w:rPr>
        <w:t xml:space="preserve">no como elemento único para establecer la </w:t>
      </w:r>
      <w:r w:rsidR="00B156FF" w:rsidRPr="00FF4F49">
        <w:rPr>
          <w:rFonts w:ascii="Arial Narrow" w:hAnsi="Arial Narrow"/>
          <w:spacing w:val="2"/>
          <w:sz w:val="26"/>
          <w:szCs w:val="26"/>
          <w:lang w:val="es-CO"/>
        </w:rPr>
        <w:t>im</w:t>
      </w:r>
      <w:r w:rsidR="001B38F9" w:rsidRPr="00FF4F49">
        <w:rPr>
          <w:rFonts w:ascii="Arial Narrow" w:hAnsi="Arial Narrow"/>
          <w:spacing w:val="2"/>
          <w:sz w:val="26"/>
          <w:szCs w:val="26"/>
          <w:lang w:val="es-CO"/>
        </w:rPr>
        <w:t xml:space="preserve">procedencia de una nueva valoración que, </w:t>
      </w:r>
      <w:r w:rsidR="00B156FF" w:rsidRPr="00FF4F49">
        <w:rPr>
          <w:rFonts w:ascii="Arial Narrow" w:hAnsi="Arial Narrow"/>
          <w:spacing w:val="2"/>
          <w:sz w:val="26"/>
          <w:szCs w:val="26"/>
          <w:lang w:val="es-CO"/>
        </w:rPr>
        <w:t xml:space="preserve">contrario a la postura adoptada por la accionada, </w:t>
      </w:r>
      <w:r w:rsidR="001B38F9" w:rsidRPr="00FF4F49">
        <w:rPr>
          <w:rFonts w:ascii="Arial Narrow" w:hAnsi="Arial Narrow"/>
          <w:spacing w:val="2"/>
          <w:sz w:val="26"/>
          <w:szCs w:val="26"/>
          <w:lang w:val="es-CO"/>
        </w:rPr>
        <w:t>al ser integral, deberá tener en cuenta los demás criterios o pasos, así como todos los integrantes del hogar concernido.</w:t>
      </w:r>
    </w:p>
    <w:p w14:paraId="7BEE0B97" w14:textId="77777777" w:rsidR="001B38F9" w:rsidRPr="00FF4F49" w:rsidRDefault="001B38F9" w:rsidP="00281321">
      <w:pPr>
        <w:pStyle w:val="Sinespaciado"/>
        <w:spacing w:line="276" w:lineRule="auto"/>
        <w:jc w:val="both"/>
        <w:rPr>
          <w:rFonts w:ascii="Arial Narrow" w:hAnsi="Arial Narrow"/>
          <w:spacing w:val="2"/>
          <w:sz w:val="26"/>
          <w:szCs w:val="26"/>
          <w:lang w:val="es-CO"/>
        </w:rPr>
      </w:pPr>
    </w:p>
    <w:p w14:paraId="010EDB3C" w14:textId="3A98D859" w:rsidR="001B38F9" w:rsidRPr="00FF4F49" w:rsidRDefault="0071583E"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lastRenderedPageBreak/>
        <w:t>En suma, no encuentran eco en esta instancia las razones ofrecidas por la accionada para lograr la revocatoria de la sentencia impugnada, decisión que por lo tanto será confirmada</w:t>
      </w:r>
      <w:r w:rsidR="00362154" w:rsidRPr="00FF4F49">
        <w:rPr>
          <w:rFonts w:ascii="Arial Narrow" w:hAnsi="Arial Narrow"/>
          <w:spacing w:val="2"/>
          <w:sz w:val="26"/>
          <w:szCs w:val="26"/>
          <w:lang w:val="es-CO"/>
        </w:rPr>
        <w:t xml:space="preserve"> pues, en realidad, la determinación contenida en el oficio </w:t>
      </w:r>
      <w:r w:rsidR="00EE3A79" w:rsidRPr="00FF4F49">
        <w:rPr>
          <w:rFonts w:ascii="Arial Narrow" w:hAnsi="Arial Narrow"/>
          <w:spacing w:val="2"/>
          <w:sz w:val="26"/>
          <w:szCs w:val="26"/>
          <w:lang w:val="es-CO"/>
        </w:rPr>
        <w:t xml:space="preserve">de fecha 12 de marzo de 2022 </w:t>
      </w:r>
      <w:r w:rsidR="007A25B3" w:rsidRPr="00FF4F49">
        <w:rPr>
          <w:rFonts w:ascii="Arial Narrow" w:hAnsi="Arial Narrow"/>
          <w:spacing w:val="2"/>
          <w:sz w:val="26"/>
          <w:szCs w:val="26"/>
          <w:lang w:val="es-CO"/>
        </w:rPr>
        <w:t>d</w:t>
      </w:r>
      <w:r w:rsidR="00EE3A79" w:rsidRPr="00FF4F49">
        <w:rPr>
          <w:rFonts w:ascii="Arial Narrow" w:hAnsi="Arial Narrow"/>
          <w:spacing w:val="2"/>
          <w:sz w:val="26"/>
          <w:szCs w:val="26"/>
          <w:lang w:val="es-CO"/>
        </w:rPr>
        <w:t>esconoció el derecho al debido proceso administrativo de la actora, por apartarse del procedimiento reglado para la resolución de lo pedido</w:t>
      </w:r>
      <w:r w:rsidR="00124308" w:rsidRPr="00FF4F49">
        <w:rPr>
          <w:rFonts w:ascii="Arial Narrow" w:hAnsi="Arial Narrow"/>
          <w:spacing w:val="2"/>
          <w:sz w:val="26"/>
          <w:szCs w:val="26"/>
          <w:lang w:val="es-CO"/>
        </w:rPr>
        <w:t>.</w:t>
      </w:r>
      <w:r w:rsidR="007A25B3" w:rsidRPr="00FF4F49">
        <w:rPr>
          <w:rFonts w:ascii="Arial Narrow" w:hAnsi="Arial Narrow"/>
          <w:spacing w:val="2"/>
          <w:sz w:val="26"/>
          <w:szCs w:val="26"/>
          <w:lang w:val="es-CO"/>
        </w:rPr>
        <w:t xml:space="preserve"> </w:t>
      </w:r>
    </w:p>
    <w:p w14:paraId="07978A8D" w14:textId="77777777" w:rsidR="00707C87" w:rsidRPr="00FF4F49" w:rsidRDefault="00707C87" w:rsidP="00281321">
      <w:pPr>
        <w:pStyle w:val="Sinespaciado"/>
        <w:spacing w:line="276" w:lineRule="auto"/>
        <w:jc w:val="both"/>
        <w:rPr>
          <w:rFonts w:ascii="Arial Narrow" w:hAnsi="Arial Narrow"/>
          <w:spacing w:val="2"/>
          <w:sz w:val="26"/>
          <w:szCs w:val="26"/>
          <w:lang w:val="es-CO"/>
        </w:rPr>
      </w:pPr>
    </w:p>
    <w:p w14:paraId="07978A8E" w14:textId="77777777" w:rsidR="00707C87" w:rsidRPr="00FF4F49" w:rsidRDefault="00707C87" w:rsidP="00281321">
      <w:pPr>
        <w:pStyle w:val="Sinespaciado"/>
        <w:spacing w:line="276" w:lineRule="auto"/>
        <w:jc w:val="both"/>
        <w:rPr>
          <w:rFonts w:ascii="Arial Narrow" w:hAnsi="Arial Narrow"/>
          <w:spacing w:val="2"/>
          <w:sz w:val="26"/>
          <w:szCs w:val="26"/>
          <w:lang w:val="es-CO"/>
        </w:rPr>
      </w:pPr>
      <w:r w:rsidRPr="00FF4F49">
        <w:rPr>
          <w:rFonts w:ascii="Arial Narrow" w:hAnsi="Arial Narrow"/>
          <w:spacing w:val="2"/>
          <w:sz w:val="26"/>
          <w:szCs w:val="26"/>
          <w:lang w:val="es-CO"/>
        </w:rPr>
        <w:t>Por lo expuesto, la Sala Civil Familia del Tribunal Superior de Pereira, Risaralda, administrando justicia en nombre de la República y por autoridad de la ley,</w:t>
      </w:r>
    </w:p>
    <w:p w14:paraId="07978A8F" w14:textId="77777777" w:rsidR="00707C87" w:rsidRPr="00FF4F49" w:rsidRDefault="00707C87" w:rsidP="00281321">
      <w:pPr>
        <w:pStyle w:val="Sinespaciado"/>
        <w:spacing w:line="276" w:lineRule="auto"/>
        <w:jc w:val="both"/>
        <w:rPr>
          <w:rFonts w:ascii="Arial Narrow" w:hAnsi="Arial Narrow"/>
          <w:spacing w:val="2"/>
          <w:sz w:val="26"/>
          <w:szCs w:val="26"/>
          <w:lang w:val="es-CO"/>
        </w:rPr>
      </w:pPr>
    </w:p>
    <w:p w14:paraId="07978A90" w14:textId="77777777" w:rsidR="00707C87" w:rsidRPr="00FF4F49" w:rsidRDefault="00707C87" w:rsidP="00281321">
      <w:pPr>
        <w:pStyle w:val="Sinespaciado"/>
        <w:spacing w:line="276" w:lineRule="auto"/>
        <w:jc w:val="center"/>
        <w:rPr>
          <w:rFonts w:ascii="Arial Narrow" w:hAnsi="Arial Narrow"/>
          <w:b/>
          <w:spacing w:val="2"/>
          <w:sz w:val="26"/>
          <w:szCs w:val="26"/>
          <w:lang w:val="es-CO"/>
        </w:rPr>
      </w:pPr>
      <w:r w:rsidRPr="00FF4F49">
        <w:rPr>
          <w:rFonts w:ascii="Arial Narrow" w:hAnsi="Arial Narrow"/>
          <w:b/>
          <w:spacing w:val="2"/>
          <w:sz w:val="26"/>
          <w:szCs w:val="26"/>
          <w:lang w:val="es-CO"/>
        </w:rPr>
        <w:t>RESUELVE</w:t>
      </w:r>
    </w:p>
    <w:p w14:paraId="07978A91" w14:textId="77777777" w:rsidR="00707C87" w:rsidRPr="00FF4F49" w:rsidRDefault="00707C87" w:rsidP="00281321">
      <w:pPr>
        <w:pStyle w:val="Sinespaciado"/>
        <w:spacing w:line="276" w:lineRule="auto"/>
        <w:jc w:val="both"/>
        <w:rPr>
          <w:rFonts w:ascii="Arial Narrow" w:hAnsi="Arial Narrow"/>
          <w:b/>
          <w:spacing w:val="2"/>
          <w:sz w:val="26"/>
          <w:szCs w:val="26"/>
          <w:lang w:val="es-CO"/>
        </w:rPr>
      </w:pPr>
    </w:p>
    <w:p w14:paraId="07978A92" w14:textId="663BFA81" w:rsidR="00707C87" w:rsidRPr="00FF4F49" w:rsidRDefault="00707C87" w:rsidP="00281321">
      <w:pPr>
        <w:pStyle w:val="Sinespaciado"/>
        <w:spacing w:line="276" w:lineRule="auto"/>
        <w:jc w:val="both"/>
        <w:rPr>
          <w:rFonts w:ascii="Arial Narrow" w:hAnsi="Arial Narrow" w:cs="Arial"/>
          <w:spacing w:val="2"/>
          <w:sz w:val="26"/>
          <w:szCs w:val="26"/>
          <w:lang w:val="es-CO"/>
        </w:rPr>
      </w:pPr>
      <w:r w:rsidRPr="00FF4F49">
        <w:rPr>
          <w:rFonts w:ascii="Arial Narrow" w:hAnsi="Arial Narrow" w:cs="Arial"/>
          <w:b/>
          <w:bCs/>
          <w:spacing w:val="2"/>
          <w:sz w:val="26"/>
          <w:szCs w:val="26"/>
          <w:lang w:val="es-CO"/>
        </w:rPr>
        <w:t xml:space="preserve">PRIMERO:   </w:t>
      </w:r>
      <w:r w:rsidR="009262D3" w:rsidRPr="00FF4F49">
        <w:rPr>
          <w:rFonts w:ascii="Arial Narrow" w:hAnsi="Arial Narrow" w:cs="Arial"/>
          <w:b/>
          <w:bCs/>
          <w:spacing w:val="2"/>
          <w:sz w:val="26"/>
          <w:szCs w:val="26"/>
          <w:lang w:val="es-CO"/>
        </w:rPr>
        <w:t>Confirmar</w:t>
      </w:r>
      <w:r w:rsidRPr="00FF4F49">
        <w:rPr>
          <w:rFonts w:ascii="Arial Narrow" w:hAnsi="Arial Narrow" w:cs="Arial"/>
          <w:b/>
          <w:bCs/>
          <w:spacing w:val="2"/>
          <w:sz w:val="26"/>
          <w:szCs w:val="26"/>
          <w:lang w:val="es-CO"/>
        </w:rPr>
        <w:t xml:space="preserve"> </w:t>
      </w:r>
      <w:r w:rsidRPr="00FF4F49">
        <w:rPr>
          <w:rFonts w:ascii="Arial Narrow" w:hAnsi="Arial Narrow" w:cs="Arial"/>
          <w:bCs/>
          <w:spacing w:val="2"/>
          <w:sz w:val="26"/>
          <w:szCs w:val="26"/>
          <w:lang w:val="es-CO"/>
        </w:rPr>
        <w:t xml:space="preserve">la sentencia de fecha y procedencia indicadas. </w:t>
      </w:r>
    </w:p>
    <w:p w14:paraId="07978A93" w14:textId="77777777" w:rsidR="00B8713C" w:rsidRPr="00FF4F49" w:rsidRDefault="00B8713C" w:rsidP="00281321">
      <w:pPr>
        <w:pStyle w:val="Sinespaciado"/>
        <w:spacing w:line="276" w:lineRule="auto"/>
        <w:jc w:val="both"/>
        <w:rPr>
          <w:rFonts w:ascii="Arial Narrow" w:hAnsi="Arial Narrow"/>
          <w:spacing w:val="2"/>
          <w:sz w:val="26"/>
          <w:szCs w:val="26"/>
          <w:lang w:val="es-CO"/>
        </w:rPr>
      </w:pPr>
    </w:p>
    <w:p w14:paraId="07978A94" w14:textId="77777777" w:rsidR="007131CE" w:rsidRPr="00FF4F49" w:rsidRDefault="007131CE" w:rsidP="00281321">
      <w:pPr>
        <w:pStyle w:val="Sinespaciado"/>
        <w:spacing w:line="276" w:lineRule="auto"/>
        <w:jc w:val="both"/>
        <w:rPr>
          <w:rFonts w:ascii="Arial Narrow" w:hAnsi="Arial Narrow" w:cs="Arial"/>
          <w:spacing w:val="2"/>
          <w:sz w:val="26"/>
          <w:szCs w:val="26"/>
        </w:rPr>
      </w:pPr>
      <w:r w:rsidRPr="00FF4F49">
        <w:rPr>
          <w:rFonts w:ascii="Arial Narrow" w:hAnsi="Arial Narrow" w:cs="Arial"/>
          <w:b/>
          <w:bCs/>
          <w:spacing w:val="2"/>
          <w:sz w:val="26"/>
          <w:szCs w:val="26"/>
        </w:rPr>
        <w:t xml:space="preserve">SEGUNDO: </w:t>
      </w:r>
      <w:r w:rsidRPr="00FF4F49">
        <w:rPr>
          <w:rFonts w:ascii="Arial Narrow" w:hAnsi="Arial Narrow" w:cs="Arial"/>
          <w:bCs/>
          <w:spacing w:val="2"/>
          <w:sz w:val="26"/>
          <w:szCs w:val="26"/>
        </w:rPr>
        <w:t>Notificar</w:t>
      </w:r>
      <w:r w:rsidRPr="00FF4F49">
        <w:rPr>
          <w:rFonts w:ascii="Arial Narrow" w:hAnsi="Arial Narrow" w:cs="Arial"/>
          <w:spacing w:val="2"/>
          <w:sz w:val="26"/>
          <w:szCs w:val="26"/>
        </w:rPr>
        <w:t xml:space="preserve"> a las partes lo aquí resuelto en la forma más expedita y eficaz posible. Comuníquese de igual forma al Juzgado de primera instancia.</w:t>
      </w:r>
    </w:p>
    <w:p w14:paraId="07978A95" w14:textId="77777777" w:rsidR="007131CE" w:rsidRPr="00FF4F49" w:rsidRDefault="007131CE" w:rsidP="00281321">
      <w:pPr>
        <w:pStyle w:val="Sinespaciado"/>
        <w:spacing w:line="276" w:lineRule="auto"/>
        <w:jc w:val="both"/>
        <w:rPr>
          <w:rFonts w:ascii="Arial Narrow" w:hAnsi="Arial Narrow" w:cs="Arial"/>
          <w:spacing w:val="2"/>
          <w:sz w:val="26"/>
          <w:szCs w:val="26"/>
        </w:rPr>
      </w:pPr>
    </w:p>
    <w:p w14:paraId="07978A96" w14:textId="77777777" w:rsidR="007131CE" w:rsidRPr="00FF4F49" w:rsidRDefault="007131CE" w:rsidP="00281321">
      <w:pPr>
        <w:pStyle w:val="Sinespaciado"/>
        <w:spacing w:line="276" w:lineRule="auto"/>
        <w:jc w:val="both"/>
        <w:rPr>
          <w:rFonts w:ascii="Arial Narrow" w:hAnsi="Arial Narrow"/>
          <w:b/>
          <w:spacing w:val="2"/>
          <w:sz w:val="26"/>
          <w:szCs w:val="26"/>
        </w:rPr>
      </w:pPr>
      <w:r w:rsidRPr="00FF4F49">
        <w:rPr>
          <w:rFonts w:ascii="Arial Narrow" w:hAnsi="Arial Narrow" w:cs="Arial"/>
          <w:b/>
          <w:bCs/>
          <w:spacing w:val="2"/>
          <w:sz w:val="26"/>
          <w:szCs w:val="26"/>
        </w:rPr>
        <w:t>TERCERO:</w:t>
      </w:r>
      <w:r w:rsidR="00DF2220" w:rsidRPr="00FF4F49">
        <w:rPr>
          <w:rFonts w:ascii="Arial Narrow" w:hAnsi="Arial Narrow" w:cs="Arial"/>
          <w:b/>
          <w:bCs/>
          <w:spacing w:val="2"/>
          <w:sz w:val="26"/>
          <w:szCs w:val="26"/>
        </w:rPr>
        <w:t xml:space="preserve"> </w:t>
      </w:r>
      <w:r w:rsidRPr="00FF4F49">
        <w:rPr>
          <w:rFonts w:ascii="Arial Narrow" w:hAnsi="Arial Narrow" w:cs="Arial"/>
          <w:spacing w:val="2"/>
          <w:sz w:val="26"/>
          <w:szCs w:val="26"/>
        </w:rPr>
        <w:t>Enviar</w:t>
      </w:r>
      <w:r w:rsidRPr="00FF4F49">
        <w:rPr>
          <w:rFonts w:ascii="Arial Narrow" w:hAnsi="Arial Narrow" w:cs="Arial"/>
          <w:bCs/>
          <w:spacing w:val="2"/>
          <w:sz w:val="26"/>
          <w:szCs w:val="26"/>
        </w:rPr>
        <w:t xml:space="preserve"> </w:t>
      </w:r>
      <w:r w:rsidRPr="00FF4F49">
        <w:rPr>
          <w:rFonts w:ascii="Arial Narrow" w:hAnsi="Arial Narrow" w:cs="Arial"/>
          <w:spacing w:val="2"/>
          <w:sz w:val="26"/>
          <w:szCs w:val="26"/>
        </w:rPr>
        <w:t>oportunamente, el presente expediente a la Honorable Corte Constitucional para su eventual revisión</w:t>
      </w:r>
      <w:r w:rsidRPr="00FF4F49">
        <w:rPr>
          <w:rFonts w:ascii="Arial Narrow" w:hAnsi="Arial Narrow"/>
          <w:spacing w:val="2"/>
          <w:sz w:val="26"/>
          <w:szCs w:val="26"/>
        </w:rPr>
        <w:t>.</w:t>
      </w:r>
    </w:p>
    <w:p w14:paraId="07978A97" w14:textId="77777777" w:rsidR="0004014C" w:rsidRPr="00281321" w:rsidRDefault="0004014C" w:rsidP="00281321">
      <w:pPr>
        <w:pStyle w:val="Sinespaciado"/>
        <w:spacing w:line="276" w:lineRule="auto"/>
        <w:jc w:val="both"/>
        <w:rPr>
          <w:rFonts w:ascii="Arial Narrow" w:hAnsi="Arial Narrow"/>
          <w:sz w:val="26"/>
          <w:szCs w:val="26"/>
        </w:rPr>
      </w:pPr>
    </w:p>
    <w:p w14:paraId="07978A98" w14:textId="4B570F18" w:rsidR="00AA072B" w:rsidRPr="00281321" w:rsidRDefault="00AA072B" w:rsidP="00281321">
      <w:pPr>
        <w:spacing w:line="276" w:lineRule="auto"/>
        <w:ind w:right="49"/>
        <w:jc w:val="center"/>
        <w:rPr>
          <w:rFonts w:ascii="Arial Narrow" w:hAnsi="Arial Narrow"/>
          <w:b/>
          <w:iCs/>
          <w:sz w:val="26"/>
          <w:szCs w:val="26"/>
          <w:lang w:val="es-ES"/>
        </w:rPr>
      </w:pPr>
      <w:r w:rsidRPr="00281321">
        <w:rPr>
          <w:rFonts w:ascii="Arial Narrow" w:hAnsi="Arial Narrow"/>
          <w:b/>
          <w:iCs/>
          <w:sz w:val="26"/>
          <w:szCs w:val="26"/>
          <w:lang w:val="es-ES"/>
        </w:rPr>
        <w:t>NOTIFÍQUESE Y CÚMPLASE</w:t>
      </w:r>
    </w:p>
    <w:p w14:paraId="08F8C2EA" w14:textId="77777777" w:rsidR="00FA05CC" w:rsidRPr="00712452" w:rsidRDefault="00FA05CC" w:rsidP="00FA05CC">
      <w:pPr>
        <w:spacing w:line="276" w:lineRule="auto"/>
        <w:ind w:right="49"/>
        <w:jc w:val="center"/>
        <w:rPr>
          <w:rFonts w:ascii="Arial Narrow" w:hAnsi="Arial Narrow"/>
          <w:b/>
          <w:iCs/>
          <w:sz w:val="26"/>
          <w:szCs w:val="26"/>
          <w:lang w:val="es-ES"/>
        </w:rPr>
      </w:pPr>
      <w:bookmarkStart w:id="3" w:name="_Hlk109296068"/>
    </w:p>
    <w:p w14:paraId="4A5A4BE5" w14:textId="77777777" w:rsidR="00FA05CC" w:rsidRPr="00712452" w:rsidRDefault="00FA05CC" w:rsidP="00FA05CC">
      <w:pPr>
        <w:spacing w:line="276" w:lineRule="auto"/>
        <w:ind w:right="49"/>
        <w:rPr>
          <w:rFonts w:ascii="Arial Narrow" w:hAnsi="Arial Narrow"/>
          <w:iCs/>
          <w:sz w:val="26"/>
          <w:szCs w:val="26"/>
        </w:rPr>
      </w:pPr>
      <w:r w:rsidRPr="00712452">
        <w:rPr>
          <w:rFonts w:ascii="Arial Narrow" w:hAnsi="Arial Narrow"/>
          <w:iCs/>
          <w:sz w:val="26"/>
          <w:szCs w:val="26"/>
        </w:rPr>
        <w:t>Los Magistrados,</w:t>
      </w:r>
    </w:p>
    <w:p w14:paraId="051E7593" w14:textId="77777777" w:rsidR="00FA05CC" w:rsidRPr="00465F81" w:rsidRDefault="00FA05CC" w:rsidP="00FA05CC">
      <w:pPr>
        <w:spacing w:line="276" w:lineRule="auto"/>
        <w:ind w:right="49"/>
        <w:jc w:val="center"/>
        <w:rPr>
          <w:rFonts w:ascii="Arial Narrow" w:hAnsi="Arial Narrow"/>
          <w:iCs/>
          <w:sz w:val="26"/>
          <w:szCs w:val="26"/>
        </w:rPr>
      </w:pPr>
    </w:p>
    <w:p w14:paraId="7C9132A9" w14:textId="77777777" w:rsidR="00FA05CC" w:rsidRPr="00465F81" w:rsidRDefault="00FA05CC" w:rsidP="00FA05CC">
      <w:pPr>
        <w:spacing w:line="276" w:lineRule="auto"/>
        <w:ind w:right="49"/>
        <w:jc w:val="center"/>
        <w:rPr>
          <w:rFonts w:ascii="Arial Narrow" w:hAnsi="Arial Narrow"/>
          <w:iCs/>
          <w:sz w:val="26"/>
          <w:szCs w:val="26"/>
        </w:rPr>
      </w:pPr>
    </w:p>
    <w:p w14:paraId="69516851" w14:textId="77777777" w:rsidR="00FA05CC" w:rsidRPr="00712452" w:rsidRDefault="00FA05CC" w:rsidP="00FA05CC">
      <w:pPr>
        <w:spacing w:line="276" w:lineRule="auto"/>
        <w:ind w:right="49"/>
        <w:jc w:val="center"/>
        <w:rPr>
          <w:rFonts w:ascii="Arial Narrow" w:hAnsi="Arial Narrow"/>
          <w:b/>
          <w:iCs/>
          <w:sz w:val="26"/>
          <w:szCs w:val="26"/>
        </w:rPr>
      </w:pPr>
      <w:r w:rsidRPr="00712452">
        <w:rPr>
          <w:rFonts w:ascii="Arial Narrow" w:hAnsi="Arial Narrow"/>
          <w:b/>
          <w:iCs/>
          <w:sz w:val="26"/>
          <w:szCs w:val="26"/>
        </w:rPr>
        <w:t>CARLOS MAURICIO GARCÍA BARAJAS</w:t>
      </w:r>
    </w:p>
    <w:p w14:paraId="731BCD0E" w14:textId="77777777" w:rsidR="00FA05CC" w:rsidRPr="00465F81" w:rsidRDefault="00FA05CC" w:rsidP="00FA05CC">
      <w:pPr>
        <w:spacing w:line="276" w:lineRule="auto"/>
        <w:ind w:right="49"/>
        <w:jc w:val="center"/>
        <w:rPr>
          <w:rFonts w:ascii="Arial Narrow" w:hAnsi="Arial Narrow"/>
          <w:iCs/>
          <w:sz w:val="26"/>
          <w:szCs w:val="26"/>
        </w:rPr>
      </w:pPr>
    </w:p>
    <w:p w14:paraId="0C9685EE" w14:textId="77777777" w:rsidR="00FA05CC" w:rsidRPr="00465F81" w:rsidRDefault="00FA05CC" w:rsidP="00FA05CC">
      <w:pPr>
        <w:spacing w:line="276" w:lineRule="auto"/>
        <w:ind w:right="49"/>
        <w:jc w:val="center"/>
        <w:rPr>
          <w:rFonts w:ascii="Arial Narrow" w:hAnsi="Arial Narrow"/>
          <w:iCs/>
          <w:sz w:val="26"/>
          <w:szCs w:val="26"/>
        </w:rPr>
      </w:pPr>
    </w:p>
    <w:p w14:paraId="059CA80C" w14:textId="77777777" w:rsidR="00FA05CC" w:rsidRPr="00712452" w:rsidRDefault="00FA05CC" w:rsidP="00FA05CC">
      <w:pPr>
        <w:spacing w:line="276" w:lineRule="auto"/>
        <w:jc w:val="center"/>
        <w:rPr>
          <w:rFonts w:ascii="Arial Narrow" w:hAnsi="Arial Narrow" w:cs="Arial"/>
          <w:b/>
          <w:bCs/>
          <w:sz w:val="26"/>
          <w:szCs w:val="26"/>
        </w:rPr>
      </w:pPr>
      <w:r w:rsidRPr="00712452">
        <w:rPr>
          <w:rFonts w:ascii="Arial Narrow" w:hAnsi="Arial Narrow" w:cs="Arial"/>
          <w:b/>
          <w:bCs/>
          <w:sz w:val="26"/>
          <w:szCs w:val="26"/>
        </w:rPr>
        <w:t>DUBERNEY GRISALES HERRERA</w:t>
      </w:r>
    </w:p>
    <w:p w14:paraId="65E78AC1" w14:textId="77777777" w:rsidR="00FA05CC" w:rsidRPr="00465F81" w:rsidRDefault="00FA05CC" w:rsidP="00FA05CC">
      <w:pPr>
        <w:spacing w:line="276" w:lineRule="auto"/>
        <w:ind w:right="49"/>
        <w:jc w:val="center"/>
        <w:rPr>
          <w:rFonts w:ascii="Arial Narrow" w:hAnsi="Arial Narrow"/>
          <w:iCs/>
          <w:sz w:val="26"/>
          <w:szCs w:val="26"/>
        </w:rPr>
      </w:pPr>
    </w:p>
    <w:p w14:paraId="7EC3095E" w14:textId="77777777" w:rsidR="00FA05CC" w:rsidRPr="00465F81" w:rsidRDefault="00FA05CC" w:rsidP="00FA05CC">
      <w:pPr>
        <w:spacing w:line="276" w:lineRule="auto"/>
        <w:ind w:right="49"/>
        <w:jc w:val="center"/>
        <w:rPr>
          <w:rFonts w:ascii="Arial Narrow" w:hAnsi="Arial Narrow"/>
          <w:iCs/>
          <w:sz w:val="26"/>
          <w:szCs w:val="26"/>
        </w:rPr>
      </w:pPr>
    </w:p>
    <w:p w14:paraId="07978AA6" w14:textId="33D44AB0" w:rsidR="00E65768" w:rsidRPr="00FA05CC" w:rsidRDefault="00FA05CC" w:rsidP="00FA05CC">
      <w:pPr>
        <w:spacing w:line="276" w:lineRule="auto"/>
        <w:jc w:val="center"/>
        <w:rPr>
          <w:rFonts w:ascii="Arial Narrow" w:hAnsi="Arial Narrow" w:cs="Arial"/>
          <w:b/>
          <w:bCs/>
          <w:sz w:val="26"/>
          <w:szCs w:val="26"/>
        </w:rPr>
      </w:pPr>
      <w:r w:rsidRPr="00712452">
        <w:rPr>
          <w:rFonts w:ascii="Arial Narrow" w:hAnsi="Arial Narrow" w:cs="Arial"/>
          <w:b/>
          <w:bCs/>
          <w:sz w:val="26"/>
          <w:szCs w:val="26"/>
        </w:rPr>
        <w:t>EDDER JIMMY SÁNCHEZ CALAMBÁS</w:t>
      </w:r>
      <w:bookmarkEnd w:id="3"/>
    </w:p>
    <w:sectPr w:rsidR="00E65768" w:rsidRPr="00FA05CC" w:rsidSect="00FF4F49">
      <w:headerReference w:type="default" r:id="rId12"/>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1ED6" w14:textId="77777777" w:rsidR="002277D1" w:rsidRDefault="002277D1" w:rsidP="003E5CA4">
      <w:r>
        <w:separator/>
      </w:r>
    </w:p>
  </w:endnote>
  <w:endnote w:type="continuationSeparator" w:id="0">
    <w:p w14:paraId="56C82260" w14:textId="77777777" w:rsidR="002277D1" w:rsidRDefault="002277D1" w:rsidP="003E5CA4">
      <w:r>
        <w:continuationSeparator/>
      </w:r>
    </w:p>
  </w:endnote>
  <w:endnote w:type="continuationNotice" w:id="1">
    <w:p w14:paraId="432E8543" w14:textId="77777777" w:rsidR="002277D1" w:rsidRDefault="00227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charset w:val="00"/>
    <w:family w:val="auto"/>
    <w:pitch w:val="default"/>
    <w:sig w:usb0="00000003" w:usb1="00000000" w:usb2="00000000" w:usb3="00000000" w:csb0="00000001" w:csb1="00000000"/>
  </w:font>
  <w:font w:name="TimesNewRoman,Bold">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2373" w14:textId="77777777" w:rsidR="002277D1" w:rsidRDefault="002277D1" w:rsidP="003E5CA4">
      <w:r>
        <w:separator/>
      </w:r>
    </w:p>
  </w:footnote>
  <w:footnote w:type="continuationSeparator" w:id="0">
    <w:p w14:paraId="3FA3EF2D" w14:textId="77777777" w:rsidR="002277D1" w:rsidRDefault="002277D1" w:rsidP="003E5CA4">
      <w:r>
        <w:continuationSeparator/>
      </w:r>
    </w:p>
  </w:footnote>
  <w:footnote w:type="continuationNotice" w:id="1">
    <w:p w14:paraId="27E39985" w14:textId="77777777" w:rsidR="002277D1" w:rsidRDefault="002277D1"/>
  </w:footnote>
  <w:footnote w:id="2">
    <w:p w14:paraId="07978AB6" w14:textId="77777777" w:rsidR="00795733" w:rsidRPr="00FA05CC" w:rsidRDefault="00795733" w:rsidP="00FA05CC">
      <w:pPr>
        <w:pStyle w:val="Textonotapie"/>
        <w:jc w:val="both"/>
        <w:rPr>
          <w:rFonts w:ascii="Arial" w:hAnsi="Arial" w:cs="Arial"/>
          <w:sz w:val="18"/>
          <w:szCs w:val="16"/>
        </w:rPr>
      </w:pPr>
      <w:r w:rsidRPr="00FA05CC">
        <w:rPr>
          <w:rStyle w:val="Refdenotaalpie"/>
          <w:rFonts w:ascii="Arial" w:hAnsi="Arial" w:cs="Arial"/>
          <w:sz w:val="18"/>
          <w:szCs w:val="16"/>
        </w:rPr>
        <w:footnoteRef/>
      </w:r>
      <w:r w:rsidRPr="00FA05CC">
        <w:rPr>
          <w:rFonts w:ascii="Arial" w:hAnsi="Arial" w:cs="Arial"/>
          <w:sz w:val="18"/>
          <w:szCs w:val="16"/>
        </w:rPr>
        <w:t xml:space="preserve"> Documento 02 del cuaderno de primera instancia.</w:t>
      </w:r>
    </w:p>
  </w:footnote>
  <w:footnote w:id="3">
    <w:p w14:paraId="07978AB7" w14:textId="77777777" w:rsidR="00795733" w:rsidRPr="00FA05CC" w:rsidRDefault="00795733" w:rsidP="00FA05CC">
      <w:pPr>
        <w:pStyle w:val="Textonotapie"/>
        <w:jc w:val="both"/>
        <w:rPr>
          <w:rFonts w:ascii="Arial" w:hAnsi="Arial" w:cs="Arial"/>
          <w:sz w:val="18"/>
          <w:szCs w:val="16"/>
          <w:lang w:val="es-MX"/>
        </w:rPr>
      </w:pPr>
      <w:r w:rsidRPr="00FA05CC">
        <w:rPr>
          <w:rStyle w:val="Refdenotaalpie"/>
          <w:rFonts w:ascii="Arial" w:hAnsi="Arial" w:cs="Arial"/>
          <w:sz w:val="18"/>
          <w:szCs w:val="16"/>
        </w:rPr>
        <w:footnoteRef/>
      </w:r>
      <w:r w:rsidRPr="00FA05CC">
        <w:rPr>
          <w:rFonts w:ascii="Arial" w:hAnsi="Arial" w:cs="Arial"/>
          <w:sz w:val="18"/>
          <w:szCs w:val="16"/>
        </w:rPr>
        <w:t xml:space="preserve"> </w:t>
      </w:r>
      <w:r w:rsidRPr="00FA05CC">
        <w:rPr>
          <w:rFonts w:ascii="Arial" w:hAnsi="Arial" w:cs="Arial"/>
          <w:sz w:val="18"/>
          <w:szCs w:val="16"/>
          <w:lang w:val="es-MX"/>
        </w:rPr>
        <w:t>Documento 08 del cuaderno de primera instancia.</w:t>
      </w:r>
    </w:p>
  </w:footnote>
  <w:footnote w:id="4">
    <w:p w14:paraId="07978AB8" w14:textId="77777777" w:rsidR="00795733" w:rsidRPr="00FA05CC" w:rsidRDefault="00795733" w:rsidP="00FA05CC">
      <w:pPr>
        <w:pStyle w:val="Textonotapie"/>
        <w:jc w:val="both"/>
        <w:rPr>
          <w:rFonts w:ascii="Arial" w:hAnsi="Arial" w:cs="Arial"/>
          <w:sz w:val="18"/>
          <w:szCs w:val="16"/>
          <w:lang w:val="es-MX"/>
        </w:rPr>
      </w:pPr>
      <w:r w:rsidRPr="00FA05CC">
        <w:rPr>
          <w:rStyle w:val="Refdenotaalpie"/>
          <w:rFonts w:ascii="Arial" w:hAnsi="Arial" w:cs="Arial"/>
          <w:sz w:val="18"/>
          <w:szCs w:val="16"/>
        </w:rPr>
        <w:footnoteRef/>
      </w:r>
      <w:r w:rsidRPr="00FA05CC">
        <w:rPr>
          <w:rFonts w:ascii="Arial" w:hAnsi="Arial" w:cs="Arial"/>
          <w:sz w:val="18"/>
          <w:szCs w:val="16"/>
        </w:rPr>
        <w:t xml:space="preserve"> </w:t>
      </w:r>
      <w:r w:rsidRPr="00FA05CC">
        <w:rPr>
          <w:rFonts w:ascii="Arial" w:hAnsi="Arial" w:cs="Arial"/>
          <w:sz w:val="18"/>
          <w:szCs w:val="16"/>
          <w:lang w:val="es-MX"/>
        </w:rPr>
        <w:t>Documento 10 del cuaderno de primera instancia.</w:t>
      </w:r>
    </w:p>
  </w:footnote>
  <w:footnote w:id="5">
    <w:p w14:paraId="0BE8E39F" w14:textId="42DAB564" w:rsidR="00CF6CC0" w:rsidRPr="00FA05CC" w:rsidRDefault="00CF6CC0" w:rsidP="00FA05CC">
      <w:pPr>
        <w:pStyle w:val="Textonotapie"/>
        <w:jc w:val="both"/>
        <w:rPr>
          <w:rFonts w:ascii="Arial" w:hAnsi="Arial" w:cs="Arial"/>
          <w:sz w:val="18"/>
          <w:szCs w:val="16"/>
        </w:rPr>
      </w:pPr>
      <w:r w:rsidRPr="00FA05CC">
        <w:rPr>
          <w:rStyle w:val="Refdenotaalpie"/>
          <w:rFonts w:ascii="Arial" w:hAnsi="Arial" w:cs="Arial"/>
          <w:sz w:val="18"/>
          <w:szCs w:val="16"/>
        </w:rPr>
        <w:footnoteRef/>
      </w:r>
      <w:r w:rsidRPr="00FA05CC">
        <w:rPr>
          <w:rFonts w:ascii="Arial" w:hAnsi="Arial" w:cs="Arial"/>
          <w:sz w:val="18"/>
          <w:szCs w:val="16"/>
        </w:rPr>
        <w:t xml:space="preserve"> Archivo 03anexos del cuaderno de primera instancia.</w:t>
      </w:r>
    </w:p>
  </w:footnote>
  <w:footnote w:id="6">
    <w:p w14:paraId="0913A927" w14:textId="52702AA8" w:rsidR="0068084E" w:rsidRPr="00FA05CC" w:rsidRDefault="0068084E" w:rsidP="00FA05CC">
      <w:pPr>
        <w:pStyle w:val="Textonotapie"/>
        <w:jc w:val="both"/>
        <w:rPr>
          <w:rFonts w:ascii="Arial" w:hAnsi="Arial" w:cs="Arial"/>
          <w:sz w:val="18"/>
          <w:szCs w:val="16"/>
        </w:rPr>
      </w:pPr>
      <w:r w:rsidRPr="00FA05CC">
        <w:rPr>
          <w:rStyle w:val="Refdenotaalpie"/>
          <w:rFonts w:ascii="Arial" w:hAnsi="Arial" w:cs="Arial"/>
          <w:sz w:val="18"/>
          <w:szCs w:val="16"/>
        </w:rPr>
        <w:footnoteRef/>
      </w:r>
      <w:r w:rsidRPr="00FA05CC">
        <w:rPr>
          <w:rFonts w:ascii="Arial" w:hAnsi="Arial" w:cs="Arial"/>
          <w:sz w:val="18"/>
          <w:szCs w:val="16"/>
        </w:rPr>
        <w:t xml:space="preserve"> </w:t>
      </w:r>
      <w:r w:rsidRPr="00FA05CC">
        <w:rPr>
          <w:rFonts w:ascii="Arial" w:hAnsi="Arial" w:cs="Arial"/>
          <w:color w:val="000000"/>
          <w:sz w:val="18"/>
          <w:szCs w:val="16"/>
          <w:shd w:val="clear" w:color="auto" w:fill="FFFFFF"/>
        </w:rPr>
        <w:t>TSP.ST2-0044-2022.</w:t>
      </w:r>
    </w:p>
  </w:footnote>
  <w:footnote w:id="7">
    <w:p w14:paraId="34F0C3B2" w14:textId="77777777" w:rsidR="000867CD" w:rsidRPr="00FA05CC" w:rsidRDefault="000867CD" w:rsidP="00FA05CC">
      <w:pPr>
        <w:pStyle w:val="Textonotapie"/>
        <w:ind w:right="-142"/>
        <w:jc w:val="both"/>
        <w:rPr>
          <w:rFonts w:ascii="Arial" w:hAnsi="Arial" w:cs="Arial"/>
          <w:sz w:val="18"/>
          <w:szCs w:val="16"/>
        </w:rPr>
      </w:pPr>
      <w:r w:rsidRPr="00FA05CC">
        <w:rPr>
          <w:rFonts w:ascii="Arial" w:hAnsi="Arial" w:cs="Arial"/>
          <w:sz w:val="18"/>
          <w:szCs w:val="16"/>
          <w:vertAlign w:val="superscript"/>
        </w:rPr>
        <w:footnoteRef/>
      </w:r>
      <w:r w:rsidRPr="00FA05CC">
        <w:rPr>
          <w:rFonts w:ascii="Arial" w:hAnsi="Arial" w:cs="Arial"/>
          <w:sz w:val="18"/>
          <w:szCs w:val="16"/>
        </w:rPr>
        <w:t xml:space="preserve"> Sentencia SU-254 de 2013 M.P. Luis Ernesto Vargas Silva.</w:t>
      </w:r>
    </w:p>
  </w:footnote>
  <w:footnote w:id="8">
    <w:p w14:paraId="2E5B9C3F" w14:textId="77777777" w:rsidR="00EC727E" w:rsidRPr="00FA05CC" w:rsidRDefault="00EC727E" w:rsidP="00FA05CC">
      <w:pPr>
        <w:pStyle w:val="Textonotapie"/>
        <w:ind w:right="-142"/>
        <w:jc w:val="both"/>
        <w:rPr>
          <w:rFonts w:ascii="Arial" w:hAnsi="Arial" w:cs="Arial"/>
          <w:sz w:val="18"/>
          <w:szCs w:val="16"/>
        </w:rPr>
      </w:pPr>
      <w:r w:rsidRPr="00FA05CC">
        <w:rPr>
          <w:rFonts w:ascii="Arial" w:hAnsi="Arial" w:cs="Arial"/>
          <w:sz w:val="18"/>
          <w:szCs w:val="16"/>
          <w:vertAlign w:val="superscript"/>
        </w:rPr>
        <w:footnoteRef/>
      </w:r>
      <w:r w:rsidRPr="00FA05CC">
        <w:rPr>
          <w:rFonts w:ascii="Arial" w:hAnsi="Arial" w:cs="Arial"/>
          <w:sz w:val="18"/>
          <w:szCs w:val="16"/>
        </w:rPr>
        <w:t xml:space="preserve"> Sentencia T-404 de 2017 M.P. Carlos Bernal Pulido.</w:t>
      </w:r>
    </w:p>
  </w:footnote>
  <w:footnote w:id="9">
    <w:p w14:paraId="07978AB9" w14:textId="77777777" w:rsidR="00795733" w:rsidRPr="00FA05CC" w:rsidRDefault="00795733" w:rsidP="00FA05CC">
      <w:pPr>
        <w:pStyle w:val="Textonotapie"/>
        <w:jc w:val="both"/>
        <w:rPr>
          <w:rFonts w:ascii="Arial" w:hAnsi="Arial" w:cs="Arial"/>
          <w:sz w:val="18"/>
          <w:szCs w:val="16"/>
        </w:rPr>
      </w:pPr>
      <w:r w:rsidRPr="00FA05CC">
        <w:rPr>
          <w:rStyle w:val="Refdenotaalpie"/>
          <w:rFonts w:ascii="Arial" w:hAnsi="Arial" w:cs="Arial"/>
          <w:sz w:val="18"/>
          <w:szCs w:val="16"/>
        </w:rPr>
        <w:footnoteRef/>
      </w:r>
      <w:r w:rsidRPr="00FA05CC">
        <w:rPr>
          <w:rFonts w:ascii="Arial" w:hAnsi="Arial" w:cs="Arial"/>
          <w:sz w:val="18"/>
          <w:szCs w:val="16"/>
        </w:rPr>
        <w:t xml:space="preserve"> Folios 12 a 14 del archivo 10 del cuaderno de primera instancia</w:t>
      </w:r>
    </w:p>
  </w:footnote>
  <w:footnote w:id="10">
    <w:p w14:paraId="07978ABA" w14:textId="77777777" w:rsidR="00795733" w:rsidRPr="00FA05CC" w:rsidRDefault="00795733" w:rsidP="00FA05CC">
      <w:pPr>
        <w:pStyle w:val="Textonotapie"/>
        <w:jc w:val="both"/>
        <w:rPr>
          <w:rFonts w:ascii="Arial" w:hAnsi="Arial" w:cs="Arial"/>
          <w:sz w:val="18"/>
          <w:szCs w:val="16"/>
        </w:rPr>
      </w:pPr>
      <w:r w:rsidRPr="00FA05CC">
        <w:rPr>
          <w:rStyle w:val="Refdenotaalpie"/>
          <w:rFonts w:ascii="Arial" w:hAnsi="Arial" w:cs="Arial"/>
          <w:sz w:val="18"/>
          <w:szCs w:val="16"/>
        </w:rPr>
        <w:footnoteRef/>
      </w:r>
      <w:r w:rsidRPr="00FA05CC">
        <w:rPr>
          <w:rFonts w:ascii="Arial" w:hAnsi="Arial" w:cs="Arial"/>
          <w:sz w:val="18"/>
          <w:szCs w:val="16"/>
        </w:rPr>
        <w:t xml:space="preserve"> Archivo 03 del cuaderno de primera instancia</w:t>
      </w:r>
    </w:p>
  </w:footnote>
  <w:footnote w:id="11">
    <w:p w14:paraId="07978ABB" w14:textId="77777777" w:rsidR="00795733" w:rsidRPr="00FA05CC" w:rsidRDefault="00795733" w:rsidP="00FA05CC">
      <w:pPr>
        <w:pStyle w:val="Textonotapie"/>
        <w:jc w:val="both"/>
        <w:rPr>
          <w:rFonts w:ascii="Arial" w:hAnsi="Arial" w:cs="Arial"/>
          <w:sz w:val="18"/>
          <w:szCs w:val="16"/>
        </w:rPr>
      </w:pPr>
      <w:r w:rsidRPr="00FA05CC">
        <w:rPr>
          <w:rStyle w:val="Refdenotaalpie"/>
          <w:rFonts w:ascii="Arial" w:hAnsi="Arial" w:cs="Arial"/>
          <w:sz w:val="18"/>
          <w:szCs w:val="16"/>
        </w:rPr>
        <w:footnoteRef/>
      </w:r>
      <w:r w:rsidRPr="00FA05CC">
        <w:rPr>
          <w:rFonts w:ascii="Arial" w:hAnsi="Arial" w:cs="Arial"/>
          <w:sz w:val="18"/>
          <w:szCs w:val="16"/>
        </w:rPr>
        <w:t xml:space="preserve"> Folios 09 y 10 del archivo 10 del cuaderno de primera instancia</w:t>
      </w:r>
    </w:p>
  </w:footnote>
  <w:footnote w:id="12">
    <w:p w14:paraId="20942F75" w14:textId="5C93AF31" w:rsidR="001E5327" w:rsidRPr="00FA05CC" w:rsidRDefault="001E5327" w:rsidP="00FA05CC">
      <w:pPr>
        <w:pStyle w:val="Textonotapie"/>
        <w:jc w:val="both"/>
        <w:rPr>
          <w:rFonts w:ascii="Arial" w:hAnsi="Arial" w:cs="Arial"/>
          <w:sz w:val="22"/>
        </w:rPr>
      </w:pPr>
      <w:r w:rsidRPr="00FA05CC">
        <w:rPr>
          <w:rStyle w:val="Refdenotaalpie"/>
          <w:rFonts w:ascii="Arial" w:hAnsi="Arial" w:cs="Arial"/>
          <w:sz w:val="18"/>
          <w:szCs w:val="16"/>
        </w:rPr>
        <w:footnoteRef/>
      </w:r>
      <w:r w:rsidRPr="00FA05CC">
        <w:rPr>
          <w:rFonts w:ascii="Arial" w:hAnsi="Arial" w:cs="Arial"/>
          <w:sz w:val="18"/>
          <w:szCs w:val="16"/>
        </w:rPr>
        <w:t xml:space="preserve"> Archivo 10 del cuaderno de primera instancia.</w:t>
      </w:r>
    </w:p>
  </w:footnote>
  <w:footnote w:id="13">
    <w:p w14:paraId="264B2C38" w14:textId="22C99C07" w:rsidR="00C75F90" w:rsidRPr="00FA05CC" w:rsidRDefault="00C75F90" w:rsidP="00FA05CC">
      <w:pPr>
        <w:pStyle w:val="Textonotapie"/>
        <w:jc w:val="both"/>
        <w:rPr>
          <w:rFonts w:ascii="Arial" w:hAnsi="Arial" w:cs="Arial"/>
          <w:sz w:val="22"/>
        </w:rPr>
      </w:pPr>
      <w:r w:rsidRPr="00FA05CC">
        <w:rPr>
          <w:rStyle w:val="Refdenotaalpie"/>
          <w:rFonts w:ascii="Arial" w:hAnsi="Arial" w:cs="Arial"/>
          <w:sz w:val="18"/>
          <w:szCs w:val="16"/>
        </w:rPr>
        <w:footnoteRef/>
      </w:r>
      <w:r w:rsidRPr="00FA05CC">
        <w:rPr>
          <w:rFonts w:ascii="Arial" w:hAnsi="Arial" w:cs="Arial"/>
          <w:sz w:val="18"/>
          <w:szCs w:val="16"/>
        </w:rPr>
        <w:t xml:space="preserve"> Consulta en línea: </w:t>
      </w:r>
      <w:hyperlink r:id="rId1" w:history="1">
        <w:r w:rsidRPr="00FA05CC">
          <w:rPr>
            <w:rStyle w:val="Hipervnculo"/>
            <w:rFonts w:ascii="Arial" w:hAnsi="Arial" w:cs="Arial"/>
            <w:sz w:val="18"/>
            <w:szCs w:val="16"/>
          </w:rPr>
          <w:t>https://www.unidadvictimas.gov.co/sites/default/files/documentosbiblioteca/manualoperativomodelodesubsistenciaminimav6.pdf</w:t>
        </w:r>
      </w:hyperlink>
      <w:r w:rsidRPr="00FA05CC">
        <w:rPr>
          <w:rFonts w:ascii="Arial" w:hAnsi="Arial" w:cs="Arial"/>
          <w:sz w:val="18"/>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8AB1" w14:textId="415AF905" w:rsidR="00795733" w:rsidRPr="00265F31" w:rsidRDefault="00795733" w:rsidP="00265F31">
    <w:pPr>
      <w:pStyle w:val="Encabezado"/>
      <w:jc w:val="both"/>
      <w:rPr>
        <w:rFonts w:ascii="Arial" w:hAnsi="Arial" w:cs="Arial"/>
        <w:bCs/>
        <w:sz w:val="18"/>
        <w:szCs w:val="16"/>
        <w:lang w:val="es-ES" w:eastAsia="es-MX"/>
      </w:rPr>
    </w:pPr>
    <w:r w:rsidRPr="00265F31">
      <w:rPr>
        <w:rFonts w:ascii="Arial" w:hAnsi="Arial" w:cs="Arial"/>
        <w:sz w:val="18"/>
        <w:szCs w:val="16"/>
        <w:lang w:val="es-ES" w:eastAsia="es-MX"/>
      </w:rPr>
      <w:t>ACCIÓN DE TUTELA (SEGUNDA INSTANCIA)</w:t>
    </w:r>
  </w:p>
  <w:p w14:paraId="07978AB5" w14:textId="493AAC1F" w:rsidR="00795733" w:rsidRPr="00265F31" w:rsidRDefault="00727E28" w:rsidP="00265F31">
    <w:pPr>
      <w:pStyle w:val="Encabezado"/>
      <w:jc w:val="both"/>
      <w:rPr>
        <w:rFonts w:ascii="Arial" w:hAnsi="Arial" w:cs="Arial"/>
        <w:sz w:val="22"/>
      </w:rPr>
    </w:pPr>
    <w:r w:rsidRPr="00265F31">
      <w:rPr>
        <w:rFonts w:ascii="Arial" w:hAnsi="Arial" w:cs="Arial"/>
        <w:bCs/>
        <w:sz w:val="18"/>
        <w:szCs w:val="16"/>
        <w:lang w:val="es-ES" w:eastAsia="es-MX"/>
      </w:rPr>
      <w:t>Radicado:</w:t>
    </w:r>
    <w:r w:rsidRPr="00265F31">
      <w:rPr>
        <w:rFonts w:ascii="Arial" w:hAnsi="Arial" w:cs="Arial"/>
        <w:sz w:val="22"/>
      </w:rPr>
      <w:t xml:space="preserve"> </w:t>
    </w:r>
    <w:r w:rsidRPr="00265F31">
      <w:rPr>
        <w:rFonts w:ascii="Arial" w:hAnsi="Arial" w:cs="Arial"/>
        <w:bCs/>
        <w:sz w:val="18"/>
        <w:szCs w:val="16"/>
        <w:lang w:val="es-ES" w:eastAsia="es-MX"/>
      </w:rPr>
      <w:t>66682310300120220042201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363"/>
    <w:rsid w:val="00003887"/>
    <w:rsid w:val="0000493F"/>
    <w:rsid w:val="00011091"/>
    <w:rsid w:val="0001120A"/>
    <w:rsid w:val="0001153F"/>
    <w:rsid w:val="00011662"/>
    <w:rsid w:val="000208BD"/>
    <w:rsid w:val="00031048"/>
    <w:rsid w:val="00032A23"/>
    <w:rsid w:val="00033828"/>
    <w:rsid w:val="00036851"/>
    <w:rsid w:val="0004014C"/>
    <w:rsid w:val="000425C3"/>
    <w:rsid w:val="00043062"/>
    <w:rsid w:val="00044F54"/>
    <w:rsid w:val="00045407"/>
    <w:rsid w:val="00047859"/>
    <w:rsid w:val="00052159"/>
    <w:rsid w:val="00055973"/>
    <w:rsid w:val="00062DD0"/>
    <w:rsid w:val="00071A01"/>
    <w:rsid w:val="00071EA3"/>
    <w:rsid w:val="00076920"/>
    <w:rsid w:val="00082FC7"/>
    <w:rsid w:val="00085079"/>
    <w:rsid w:val="000867CD"/>
    <w:rsid w:val="000922A8"/>
    <w:rsid w:val="00092534"/>
    <w:rsid w:val="0009373B"/>
    <w:rsid w:val="00093EAF"/>
    <w:rsid w:val="000A06CE"/>
    <w:rsid w:val="000A3DAC"/>
    <w:rsid w:val="000B20A5"/>
    <w:rsid w:val="000B22DE"/>
    <w:rsid w:val="000B2FD9"/>
    <w:rsid w:val="000B48E5"/>
    <w:rsid w:val="000B7A5F"/>
    <w:rsid w:val="000B7B58"/>
    <w:rsid w:val="000C6A82"/>
    <w:rsid w:val="000D0AE3"/>
    <w:rsid w:val="000D3109"/>
    <w:rsid w:val="000D4372"/>
    <w:rsid w:val="000D442C"/>
    <w:rsid w:val="000D485D"/>
    <w:rsid w:val="000D5B48"/>
    <w:rsid w:val="000E0D8E"/>
    <w:rsid w:val="000E2DA9"/>
    <w:rsid w:val="000E6BBD"/>
    <w:rsid w:val="000F1FE1"/>
    <w:rsid w:val="000F2F20"/>
    <w:rsid w:val="001004E1"/>
    <w:rsid w:val="001025CF"/>
    <w:rsid w:val="00106ADE"/>
    <w:rsid w:val="0011089F"/>
    <w:rsid w:val="00112281"/>
    <w:rsid w:val="00112303"/>
    <w:rsid w:val="00114A02"/>
    <w:rsid w:val="00114DBC"/>
    <w:rsid w:val="001170B6"/>
    <w:rsid w:val="00117106"/>
    <w:rsid w:val="00123CA5"/>
    <w:rsid w:val="00124308"/>
    <w:rsid w:val="00132B33"/>
    <w:rsid w:val="001359CF"/>
    <w:rsid w:val="00140E23"/>
    <w:rsid w:val="001429D5"/>
    <w:rsid w:val="0014337D"/>
    <w:rsid w:val="001471E3"/>
    <w:rsid w:val="001478E0"/>
    <w:rsid w:val="001529A6"/>
    <w:rsid w:val="00153B2D"/>
    <w:rsid w:val="00153E02"/>
    <w:rsid w:val="00156EC7"/>
    <w:rsid w:val="00160A1E"/>
    <w:rsid w:val="00161D0B"/>
    <w:rsid w:val="001663A7"/>
    <w:rsid w:val="001726C1"/>
    <w:rsid w:val="00173DD9"/>
    <w:rsid w:val="001762FF"/>
    <w:rsid w:val="001901CE"/>
    <w:rsid w:val="00190C48"/>
    <w:rsid w:val="00191F24"/>
    <w:rsid w:val="00192D93"/>
    <w:rsid w:val="00194865"/>
    <w:rsid w:val="00195629"/>
    <w:rsid w:val="00196C16"/>
    <w:rsid w:val="001A1FED"/>
    <w:rsid w:val="001A7725"/>
    <w:rsid w:val="001B38F9"/>
    <w:rsid w:val="001B5856"/>
    <w:rsid w:val="001B7A9D"/>
    <w:rsid w:val="001C0079"/>
    <w:rsid w:val="001C1D18"/>
    <w:rsid w:val="001C2D94"/>
    <w:rsid w:val="001C41B5"/>
    <w:rsid w:val="001C509B"/>
    <w:rsid w:val="001C5B0A"/>
    <w:rsid w:val="001C65DD"/>
    <w:rsid w:val="001D051A"/>
    <w:rsid w:val="001D48C9"/>
    <w:rsid w:val="001D7C74"/>
    <w:rsid w:val="001E3C27"/>
    <w:rsid w:val="001E5327"/>
    <w:rsid w:val="001E5B13"/>
    <w:rsid w:val="001F2149"/>
    <w:rsid w:val="001F4DC7"/>
    <w:rsid w:val="001F6037"/>
    <w:rsid w:val="002034D8"/>
    <w:rsid w:val="0020680F"/>
    <w:rsid w:val="0021093C"/>
    <w:rsid w:val="0021170A"/>
    <w:rsid w:val="002131B3"/>
    <w:rsid w:val="0021352A"/>
    <w:rsid w:val="00213C2F"/>
    <w:rsid w:val="0021425D"/>
    <w:rsid w:val="00214DCD"/>
    <w:rsid w:val="00215781"/>
    <w:rsid w:val="00215E95"/>
    <w:rsid w:val="00221C90"/>
    <w:rsid w:val="00223373"/>
    <w:rsid w:val="00224965"/>
    <w:rsid w:val="002277D1"/>
    <w:rsid w:val="00227D26"/>
    <w:rsid w:val="00230760"/>
    <w:rsid w:val="00232D82"/>
    <w:rsid w:val="002366E8"/>
    <w:rsid w:val="00242785"/>
    <w:rsid w:val="0024660E"/>
    <w:rsid w:val="0024678B"/>
    <w:rsid w:val="00246BF7"/>
    <w:rsid w:val="00252E74"/>
    <w:rsid w:val="00255F49"/>
    <w:rsid w:val="002575A6"/>
    <w:rsid w:val="002611AC"/>
    <w:rsid w:val="00263A82"/>
    <w:rsid w:val="00265F31"/>
    <w:rsid w:val="0026707A"/>
    <w:rsid w:val="00270D2C"/>
    <w:rsid w:val="002754E5"/>
    <w:rsid w:val="00281321"/>
    <w:rsid w:val="00282D3C"/>
    <w:rsid w:val="0028460F"/>
    <w:rsid w:val="00291999"/>
    <w:rsid w:val="00292BF7"/>
    <w:rsid w:val="00292DFF"/>
    <w:rsid w:val="002A106F"/>
    <w:rsid w:val="002A2CE0"/>
    <w:rsid w:val="002A3256"/>
    <w:rsid w:val="002A4D07"/>
    <w:rsid w:val="002A6411"/>
    <w:rsid w:val="002A7667"/>
    <w:rsid w:val="002B2BD4"/>
    <w:rsid w:val="002B37FC"/>
    <w:rsid w:val="002B58B5"/>
    <w:rsid w:val="002B5AD7"/>
    <w:rsid w:val="002D17A2"/>
    <w:rsid w:val="002D26D1"/>
    <w:rsid w:val="002D2E60"/>
    <w:rsid w:val="002D3B47"/>
    <w:rsid w:val="002D41F8"/>
    <w:rsid w:val="002D42DC"/>
    <w:rsid w:val="002D5CFF"/>
    <w:rsid w:val="002E25D0"/>
    <w:rsid w:val="002E2B6D"/>
    <w:rsid w:val="002E4EFE"/>
    <w:rsid w:val="002E6270"/>
    <w:rsid w:val="002E65E1"/>
    <w:rsid w:val="002E66D2"/>
    <w:rsid w:val="002E6C54"/>
    <w:rsid w:val="002F12EA"/>
    <w:rsid w:val="00300C9C"/>
    <w:rsid w:val="00305DDC"/>
    <w:rsid w:val="003063EE"/>
    <w:rsid w:val="0030653A"/>
    <w:rsid w:val="00312515"/>
    <w:rsid w:val="0031566C"/>
    <w:rsid w:val="003207A2"/>
    <w:rsid w:val="0032318C"/>
    <w:rsid w:val="00326B3F"/>
    <w:rsid w:val="0033184A"/>
    <w:rsid w:val="003330A3"/>
    <w:rsid w:val="00334249"/>
    <w:rsid w:val="00337123"/>
    <w:rsid w:val="003376F6"/>
    <w:rsid w:val="00340D60"/>
    <w:rsid w:val="00347DE3"/>
    <w:rsid w:val="0035145F"/>
    <w:rsid w:val="00352C0E"/>
    <w:rsid w:val="003538AB"/>
    <w:rsid w:val="0036015B"/>
    <w:rsid w:val="00361E94"/>
    <w:rsid w:val="00362154"/>
    <w:rsid w:val="0036648D"/>
    <w:rsid w:val="00370C12"/>
    <w:rsid w:val="00371617"/>
    <w:rsid w:val="00373A23"/>
    <w:rsid w:val="0038041A"/>
    <w:rsid w:val="003846DE"/>
    <w:rsid w:val="0038564F"/>
    <w:rsid w:val="00387823"/>
    <w:rsid w:val="0039142C"/>
    <w:rsid w:val="00391E0B"/>
    <w:rsid w:val="00397DC4"/>
    <w:rsid w:val="003A443F"/>
    <w:rsid w:val="003A523A"/>
    <w:rsid w:val="003B0AE5"/>
    <w:rsid w:val="003B2429"/>
    <w:rsid w:val="003B6EA0"/>
    <w:rsid w:val="003B75BA"/>
    <w:rsid w:val="003C2D62"/>
    <w:rsid w:val="003C573A"/>
    <w:rsid w:val="003D02D6"/>
    <w:rsid w:val="003D185B"/>
    <w:rsid w:val="003D20D9"/>
    <w:rsid w:val="003D4440"/>
    <w:rsid w:val="003D51CF"/>
    <w:rsid w:val="003E0925"/>
    <w:rsid w:val="003E1553"/>
    <w:rsid w:val="003E1EC7"/>
    <w:rsid w:val="003E31B3"/>
    <w:rsid w:val="003E386E"/>
    <w:rsid w:val="003E5A42"/>
    <w:rsid w:val="003E5CA4"/>
    <w:rsid w:val="003F23E9"/>
    <w:rsid w:val="003F53D9"/>
    <w:rsid w:val="004026C5"/>
    <w:rsid w:val="004033AA"/>
    <w:rsid w:val="004040FF"/>
    <w:rsid w:val="004043BA"/>
    <w:rsid w:val="004103D9"/>
    <w:rsid w:val="00411843"/>
    <w:rsid w:val="00412A0A"/>
    <w:rsid w:val="004155DD"/>
    <w:rsid w:val="00422271"/>
    <w:rsid w:val="00427C6B"/>
    <w:rsid w:val="00432121"/>
    <w:rsid w:val="00432710"/>
    <w:rsid w:val="00432A66"/>
    <w:rsid w:val="00433A88"/>
    <w:rsid w:val="00442E76"/>
    <w:rsid w:val="00443A35"/>
    <w:rsid w:val="00445401"/>
    <w:rsid w:val="0044767E"/>
    <w:rsid w:val="004644E7"/>
    <w:rsid w:val="0046713F"/>
    <w:rsid w:val="00470AC9"/>
    <w:rsid w:val="004715A4"/>
    <w:rsid w:val="00474A20"/>
    <w:rsid w:val="004762AA"/>
    <w:rsid w:val="00476C46"/>
    <w:rsid w:val="004811EF"/>
    <w:rsid w:val="004870EA"/>
    <w:rsid w:val="00493D38"/>
    <w:rsid w:val="004A0C30"/>
    <w:rsid w:val="004A171B"/>
    <w:rsid w:val="004A2407"/>
    <w:rsid w:val="004A26BA"/>
    <w:rsid w:val="004A5817"/>
    <w:rsid w:val="004B3D84"/>
    <w:rsid w:val="004B4A37"/>
    <w:rsid w:val="004C1404"/>
    <w:rsid w:val="004D03E2"/>
    <w:rsid w:val="004D0453"/>
    <w:rsid w:val="004D65EB"/>
    <w:rsid w:val="004D74FD"/>
    <w:rsid w:val="004E19EE"/>
    <w:rsid w:val="004E4C39"/>
    <w:rsid w:val="004E533F"/>
    <w:rsid w:val="004E6937"/>
    <w:rsid w:val="004E6996"/>
    <w:rsid w:val="004F7E86"/>
    <w:rsid w:val="00501251"/>
    <w:rsid w:val="00502A07"/>
    <w:rsid w:val="00504C5A"/>
    <w:rsid w:val="00514855"/>
    <w:rsid w:val="005157AE"/>
    <w:rsid w:val="00515E89"/>
    <w:rsid w:val="005171C6"/>
    <w:rsid w:val="0052261A"/>
    <w:rsid w:val="005232F4"/>
    <w:rsid w:val="00526103"/>
    <w:rsid w:val="00527E2C"/>
    <w:rsid w:val="00532337"/>
    <w:rsid w:val="00534180"/>
    <w:rsid w:val="00534DA1"/>
    <w:rsid w:val="00535CED"/>
    <w:rsid w:val="00542120"/>
    <w:rsid w:val="00544338"/>
    <w:rsid w:val="005444A5"/>
    <w:rsid w:val="0055028C"/>
    <w:rsid w:val="00554134"/>
    <w:rsid w:val="0055438B"/>
    <w:rsid w:val="005545A0"/>
    <w:rsid w:val="00557B13"/>
    <w:rsid w:val="00562048"/>
    <w:rsid w:val="005675F9"/>
    <w:rsid w:val="0057374F"/>
    <w:rsid w:val="005737FE"/>
    <w:rsid w:val="00574E59"/>
    <w:rsid w:val="0057719E"/>
    <w:rsid w:val="00582BF2"/>
    <w:rsid w:val="00583BF7"/>
    <w:rsid w:val="00583E7B"/>
    <w:rsid w:val="00584E76"/>
    <w:rsid w:val="0059460F"/>
    <w:rsid w:val="005A28BC"/>
    <w:rsid w:val="005A3F17"/>
    <w:rsid w:val="005A6495"/>
    <w:rsid w:val="005B5CD0"/>
    <w:rsid w:val="005B78E0"/>
    <w:rsid w:val="005C02AD"/>
    <w:rsid w:val="005C4D1B"/>
    <w:rsid w:val="005D1EFE"/>
    <w:rsid w:val="005D3EA4"/>
    <w:rsid w:val="005D4044"/>
    <w:rsid w:val="005E087C"/>
    <w:rsid w:val="005E17E1"/>
    <w:rsid w:val="005E3017"/>
    <w:rsid w:val="005E66B2"/>
    <w:rsid w:val="005F0C16"/>
    <w:rsid w:val="005F1CD5"/>
    <w:rsid w:val="005F42D1"/>
    <w:rsid w:val="005F78AF"/>
    <w:rsid w:val="00602717"/>
    <w:rsid w:val="00603040"/>
    <w:rsid w:val="006051DF"/>
    <w:rsid w:val="006070ED"/>
    <w:rsid w:val="00612F52"/>
    <w:rsid w:val="006147F2"/>
    <w:rsid w:val="0061495D"/>
    <w:rsid w:val="00615A3D"/>
    <w:rsid w:val="0062121C"/>
    <w:rsid w:val="006223E0"/>
    <w:rsid w:val="00630FE7"/>
    <w:rsid w:val="00631DF8"/>
    <w:rsid w:val="00632464"/>
    <w:rsid w:val="006327D3"/>
    <w:rsid w:val="00634F41"/>
    <w:rsid w:val="00636C5A"/>
    <w:rsid w:val="006401EF"/>
    <w:rsid w:val="006401F6"/>
    <w:rsid w:val="00640A4C"/>
    <w:rsid w:val="00640AA2"/>
    <w:rsid w:val="006410F3"/>
    <w:rsid w:val="00643DB1"/>
    <w:rsid w:val="00644254"/>
    <w:rsid w:val="00644DA2"/>
    <w:rsid w:val="0064540E"/>
    <w:rsid w:val="006504C7"/>
    <w:rsid w:val="00653DD3"/>
    <w:rsid w:val="00655921"/>
    <w:rsid w:val="00655B6C"/>
    <w:rsid w:val="00656842"/>
    <w:rsid w:val="006601AB"/>
    <w:rsid w:val="006611FA"/>
    <w:rsid w:val="00662221"/>
    <w:rsid w:val="00662732"/>
    <w:rsid w:val="0066586A"/>
    <w:rsid w:val="00665B98"/>
    <w:rsid w:val="0067248F"/>
    <w:rsid w:val="00677B58"/>
    <w:rsid w:val="0068047D"/>
    <w:rsid w:val="0068084E"/>
    <w:rsid w:val="00681AD4"/>
    <w:rsid w:val="00682180"/>
    <w:rsid w:val="00685504"/>
    <w:rsid w:val="00687B0F"/>
    <w:rsid w:val="00694C9F"/>
    <w:rsid w:val="0069552C"/>
    <w:rsid w:val="006A0766"/>
    <w:rsid w:val="006A4B01"/>
    <w:rsid w:val="006A72AD"/>
    <w:rsid w:val="006A792B"/>
    <w:rsid w:val="006B04D4"/>
    <w:rsid w:val="006B0A2B"/>
    <w:rsid w:val="006B0A3C"/>
    <w:rsid w:val="006B2753"/>
    <w:rsid w:val="006B363D"/>
    <w:rsid w:val="006B411A"/>
    <w:rsid w:val="006B785E"/>
    <w:rsid w:val="006C1ADA"/>
    <w:rsid w:val="006C4291"/>
    <w:rsid w:val="006D4CD1"/>
    <w:rsid w:val="006D77DD"/>
    <w:rsid w:val="006D7970"/>
    <w:rsid w:val="006E590F"/>
    <w:rsid w:val="006E7DBA"/>
    <w:rsid w:val="006E7E55"/>
    <w:rsid w:val="006F57BC"/>
    <w:rsid w:val="006F5C2C"/>
    <w:rsid w:val="006F6D7E"/>
    <w:rsid w:val="006F73C2"/>
    <w:rsid w:val="006F7FDE"/>
    <w:rsid w:val="007006ED"/>
    <w:rsid w:val="00700F59"/>
    <w:rsid w:val="007023FE"/>
    <w:rsid w:val="00703ABC"/>
    <w:rsid w:val="00705B0F"/>
    <w:rsid w:val="00707C87"/>
    <w:rsid w:val="00710EE9"/>
    <w:rsid w:val="007131CE"/>
    <w:rsid w:val="007141F6"/>
    <w:rsid w:val="0071583E"/>
    <w:rsid w:val="00716587"/>
    <w:rsid w:val="00720849"/>
    <w:rsid w:val="007221BA"/>
    <w:rsid w:val="00722D01"/>
    <w:rsid w:val="007232A7"/>
    <w:rsid w:val="00727E28"/>
    <w:rsid w:val="00733399"/>
    <w:rsid w:val="00736921"/>
    <w:rsid w:val="007402ED"/>
    <w:rsid w:val="0074246D"/>
    <w:rsid w:val="007428E5"/>
    <w:rsid w:val="0074378D"/>
    <w:rsid w:val="0074661D"/>
    <w:rsid w:val="00746E77"/>
    <w:rsid w:val="00747193"/>
    <w:rsid w:val="007533B1"/>
    <w:rsid w:val="00753494"/>
    <w:rsid w:val="00755E50"/>
    <w:rsid w:val="00757D7C"/>
    <w:rsid w:val="00760F57"/>
    <w:rsid w:val="007625A9"/>
    <w:rsid w:val="0076272C"/>
    <w:rsid w:val="00765072"/>
    <w:rsid w:val="00766A39"/>
    <w:rsid w:val="00770B53"/>
    <w:rsid w:val="007735BF"/>
    <w:rsid w:val="00773AFD"/>
    <w:rsid w:val="007814A3"/>
    <w:rsid w:val="00783694"/>
    <w:rsid w:val="007839D0"/>
    <w:rsid w:val="00784EA3"/>
    <w:rsid w:val="00786A03"/>
    <w:rsid w:val="00787594"/>
    <w:rsid w:val="00787C3B"/>
    <w:rsid w:val="0079052F"/>
    <w:rsid w:val="0079072C"/>
    <w:rsid w:val="00792649"/>
    <w:rsid w:val="00792C99"/>
    <w:rsid w:val="00795733"/>
    <w:rsid w:val="007A0180"/>
    <w:rsid w:val="007A25B3"/>
    <w:rsid w:val="007A3C8B"/>
    <w:rsid w:val="007A43B3"/>
    <w:rsid w:val="007A4BD3"/>
    <w:rsid w:val="007A6CE6"/>
    <w:rsid w:val="007B39BA"/>
    <w:rsid w:val="007B3A78"/>
    <w:rsid w:val="007B6490"/>
    <w:rsid w:val="007B6A98"/>
    <w:rsid w:val="007C1036"/>
    <w:rsid w:val="007C2600"/>
    <w:rsid w:val="007C4804"/>
    <w:rsid w:val="007C4E91"/>
    <w:rsid w:val="007C5C4A"/>
    <w:rsid w:val="007C5FB7"/>
    <w:rsid w:val="007C7F7F"/>
    <w:rsid w:val="007D2411"/>
    <w:rsid w:val="007D356F"/>
    <w:rsid w:val="007D48A0"/>
    <w:rsid w:val="007D4BDD"/>
    <w:rsid w:val="007D709F"/>
    <w:rsid w:val="007E26A8"/>
    <w:rsid w:val="007E54BA"/>
    <w:rsid w:val="007E5A77"/>
    <w:rsid w:val="007E77CC"/>
    <w:rsid w:val="007F1E3D"/>
    <w:rsid w:val="007F7978"/>
    <w:rsid w:val="00801CC5"/>
    <w:rsid w:val="00802537"/>
    <w:rsid w:val="008120CE"/>
    <w:rsid w:val="0081239A"/>
    <w:rsid w:val="0082184B"/>
    <w:rsid w:val="0082230D"/>
    <w:rsid w:val="0082372E"/>
    <w:rsid w:val="00827896"/>
    <w:rsid w:val="00830F83"/>
    <w:rsid w:val="008357CF"/>
    <w:rsid w:val="00835D57"/>
    <w:rsid w:val="008364ED"/>
    <w:rsid w:val="00836864"/>
    <w:rsid w:val="00851559"/>
    <w:rsid w:val="00853445"/>
    <w:rsid w:val="00853B5F"/>
    <w:rsid w:val="00857E8F"/>
    <w:rsid w:val="00860595"/>
    <w:rsid w:val="0086426F"/>
    <w:rsid w:val="008717AA"/>
    <w:rsid w:val="008735A3"/>
    <w:rsid w:val="00874898"/>
    <w:rsid w:val="008775FF"/>
    <w:rsid w:val="008804FC"/>
    <w:rsid w:val="00886279"/>
    <w:rsid w:val="008958A4"/>
    <w:rsid w:val="008A1905"/>
    <w:rsid w:val="008A1F7A"/>
    <w:rsid w:val="008A35CF"/>
    <w:rsid w:val="008A4393"/>
    <w:rsid w:val="008A50B9"/>
    <w:rsid w:val="008A5D88"/>
    <w:rsid w:val="008A6334"/>
    <w:rsid w:val="008A68BC"/>
    <w:rsid w:val="008A6B7B"/>
    <w:rsid w:val="008B1F24"/>
    <w:rsid w:val="008B7506"/>
    <w:rsid w:val="008C08C7"/>
    <w:rsid w:val="008C0D03"/>
    <w:rsid w:val="008C0EFE"/>
    <w:rsid w:val="008C4EFC"/>
    <w:rsid w:val="008C745F"/>
    <w:rsid w:val="008D1630"/>
    <w:rsid w:val="008D37CB"/>
    <w:rsid w:val="008D3EE1"/>
    <w:rsid w:val="008D6921"/>
    <w:rsid w:val="008E3952"/>
    <w:rsid w:val="008E422B"/>
    <w:rsid w:val="008E734D"/>
    <w:rsid w:val="008F08F0"/>
    <w:rsid w:val="008F3C02"/>
    <w:rsid w:val="008F4215"/>
    <w:rsid w:val="008F6A6A"/>
    <w:rsid w:val="008F6E60"/>
    <w:rsid w:val="008F6EC9"/>
    <w:rsid w:val="009018E2"/>
    <w:rsid w:val="00902E09"/>
    <w:rsid w:val="00904525"/>
    <w:rsid w:val="009048CC"/>
    <w:rsid w:val="00906BAE"/>
    <w:rsid w:val="00912A3E"/>
    <w:rsid w:val="00915B6A"/>
    <w:rsid w:val="00921722"/>
    <w:rsid w:val="00924753"/>
    <w:rsid w:val="009262D3"/>
    <w:rsid w:val="00926CFA"/>
    <w:rsid w:val="00930F83"/>
    <w:rsid w:val="00936A1B"/>
    <w:rsid w:val="00936CE4"/>
    <w:rsid w:val="00942421"/>
    <w:rsid w:val="00947C24"/>
    <w:rsid w:val="009545D3"/>
    <w:rsid w:val="0096006D"/>
    <w:rsid w:val="00961BAC"/>
    <w:rsid w:val="00961FE3"/>
    <w:rsid w:val="00963567"/>
    <w:rsid w:val="00967C77"/>
    <w:rsid w:val="00970B29"/>
    <w:rsid w:val="00972117"/>
    <w:rsid w:val="0097414C"/>
    <w:rsid w:val="00975E82"/>
    <w:rsid w:val="00985C7D"/>
    <w:rsid w:val="00985DC6"/>
    <w:rsid w:val="00994641"/>
    <w:rsid w:val="00995658"/>
    <w:rsid w:val="009978B6"/>
    <w:rsid w:val="009A0912"/>
    <w:rsid w:val="009A0CDD"/>
    <w:rsid w:val="009A1359"/>
    <w:rsid w:val="009A2833"/>
    <w:rsid w:val="009A2FFC"/>
    <w:rsid w:val="009A44AC"/>
    <w:rsid w:val="009A4ED2"/>
    <w:rsid w:val="009B108B"/>
    <w:rsid w:val="009B1238"/>
    <w:rsid w:val="009B1640"/>
    <w:rsid w:val="009B57EC"/>
    <w:rsid w:val="009B5B74"/>
    <w:rsid w:val="009B5E31"/>
    <w:rsid w:val="009B75BD"/>
    <w:rsid w:val="009C0896"/>
    <w:rsid w:val="009C1689"/>
    <w:rsid w:val="009C60FA"/>
    <w:rsid w:val="009D5259"/>
    <w:rsid w:val="009D5755"/>
    <w:rsid w:val="009E18D5"/>
    <w:rsid w:val="009E214B"/>
    <w:rsid w:val="009E4AE9"/>
    <w:rsid w:val="009E5D2E"/>
    <w:rsid w:val="009F0838"/>
    <w:rsid w:val="009F1FFF"/>
    <w:rsid w:val="009F4054"/>
    <w:rsid w:val="009F6A69"/>
    <w:rsid w:val="009F78FF"/>
    <w:rsid w:val="009F7EF5"/>
    <w:rsid w:val="00A02326"/>
    <w:rsid w:val="00A072AD"/>
    <w:rsid w:val="00A07B85"/>
    <w:rsid w:val="00A10D1D"/>
    <w:rsid w:val="00A11624"/>
    <w:rsid w:val="00A14F54"/>
    <w:rsid w:val="00A16AE2"/>
    <w:rsid w:val="00A17D48"/>
    <w:rsid w:val="00A20593"/>
    <w:rsid w:val="00A222EC"/>
    <w:rsid w:val="00A2357B"/>
    <w:rsid w:val="00A25559"/>
    <w:rsid w:val="00A26573"/>
    <w:rsid w:val="00A3166F"/>
    <w:rsid w:val="00A31807"/>
    <w:rsid w:val="00A3187E"/>
    <w:rsid w:val="00A327F0"/>
    <w:rsid w:val="00A44E81"/>
    <w:rsid w:val="00A4555D"/>
    <w:rsid w:val="00A505C9"/>
    <w:rsid w:val="00A55A7B"/>
    <w:rsid w:val="00A56F11"/>
    <w:rsid w:val="00A573A6"/>
    <w:rsid w:val="00A61D86"/>
    <w:rsid w:val="00A62664"/>
    <w:rsid w:val="00A62C40"/>
    <w:rsid w:val="00A65457"/>
    <w:rsid w:val="00A67F31"/>
    <w:rsid w:val="00A72E08"/>
    <w:rsid w:val="00A730C1"/>
    <w:rsid w:val="00A74640"/>
    <w:rsid w:val="00A74D38"/>
    <w:rsid w:val="00A8039F"/>
    <w:rsid w:val="00A86C77"/>
    <w:rsid w:val="00A92A06"/>
    <w:rsid w:val="00A92B7B"/>
    <w:rsid w:val="00A93B54"/>
    <w:rsid w:val="00A95B82"/>
    <w:rsid w:val="00A95D39"/>
    <w:rsid w:val="00A97740"/>
    <w:rsid w:val="00AA0244"/>
    <w:rsid w:val="00AA072B"/>
    <w:rsid w:val="00AA188F"/>
    <w:rsid w:val="00AB2ED8"/>
    <w:rsid w:val="00AB4BB4"/>
    <w:rsid w:val="00AB7E31"/>
    <w:rsid w:val="00AC011A"/>
    <w:rsid w:val="00AC06AA"/>
    <w:rsid w:val="00AC07E5"/>
    <w:rsid w:val="00AC116C"/>
    <w:rsid w:val="00AC22DD"/>
    <w:rsid w:val="00AC236F"/>
    <w:rsid w:val="00AC59AF"/>
    <w:rsid w:val="00AD20C2"/>
    <w:rsid w:val="00AD2D8F"/>
    <w:rsid w:val="00AD2F37"/>
    <w:rsid w:val="00AD5133"/>
    <w:rsid w:val="00AD5441"/>
    <w:rsid w:val="00AD5C29"/>
    <w:rsid w:val="00AE5516"/>
    <w:rsid w:val="00AE60D4"/>
    <w:rsid w:val="00AE62CE"/>
    <w:rsid w:val="00AE6849"/>
    <w:rsid w:val="00AE7089"/>
    <w:rsid w:val="00AF1D41"/>
    <w:rsid w:val="00AF26E3"/>
    <w:rsid w:val="00AF3EBB"/>
    <w:rsid w:val="00AF5E33"/>
    <w:rsid w:val="00AF634B"/>
    <w:rsid w:val="00AF7B96"/>
    <w:rsid w:val="00B0199F"/>
    <w:rsid w:val="00B06141"/>
    <w:rsid w:val="00B07B55"/>
    <w:rsid w:val="00B11D41"/>
    <w:rsid w:val="00B12C03"/>
    <w:rsid w:val="00B153D9"/>
    <w:rsid w:val="00B156FF"/>
    <w:rsid w:val="00B16F0B"/>
    <w:rsid w:val="00B213E5"/>
    <w:rsid w:val="00B23289"/>
    <w:rsid w:val="00B35660"/>
    <w:rsid w:val="00B42FD7"/>
    <w:rsid w:val="00B436B0"/>
    <w:rsid w:val="00B43CEF"/>
    <w:rsid w:val="00B52903"/>
    <w:rsid w:val="00B54240"/>
    <w:rsid w:val="00B544F6"/>
    <w:rsid w:val="00B54B58"/>
    <w:rsid w:val="00B60078"/>
    <w:rsid w:val="00B6129B"/>
    <w:rsid w:val="00B612D9"/>
    <w:rsid w:val="00B61F18"/>
    <w:rsid w:val="00B669F8"/>
    <w:rsid w:val="00B7062F"/>
    <w:rsid w:val="00B716C8"/>
    <w:rsid w:val="00B779FE"/>
    <w:rsid w:val="00B8713C"/>
    <w:rsid w:val="00B91A2A"/>
    <w:rsid w:val="00B9535D"/>
    <w:rsid w:val="00BA0B95"/>
    <w:rsid w:val="00BB3930"/>
    <w:rsid w:val="00BB416B"/>
    <w:rsid w:val="00BB434D"/>
    <w:rsid w:val="00BB7F56"/>
    <w:rsid w:val="00BC3F8B"/>
    <w:rsid w:val="00BC5DC6"/>
    <w:rsid w:val="00BD2612"/>
    <w:rsid w:val="00BD2B85"/>
    <w:rsid w:val="00BD3E9B"/>
    <w:rsid w:val="00BD5EE2"/>
    <w:rsid w:val="00BD7C7D"/>
    <w:rsid w:val="00BE10EB"/>
    <w:rsid w:val="00BE2BCF"/>
    <w:rsid w:val="00BE2D48"/>
    <w:rsid w:val="00BE5C62"/>
    <w:rsid w:val="00BE620A"/>
    <w:rsid w:val="00BF035F"/>
    <w:rsid w:val="00C004E0"/>
    <w:rsid w:val="00C00766"/>
    <w:rsid w:val="00C02504"/>
    <w:rsid w:val="00C050C5"/>
    <w:rsid w:val="00C05BFA"/>
    <w:rsid w:val="00C05EA5"/>
    <w:rsid w:val="00C103CE"/>
    <w:rsid w:val="00C13E4B"/>
    <w:rsid w:val="00C14E62"/>
    <w:rsid w:val="00C1507A"/>
    <w:rsid w:val="00C20369"/>
    <w:rsid w:val="00C210A5"/>
    <w:rsid w:val="00C22766"/>
    <w:rsid w:val="00C2444A"/>
    <w:rsid w:val="00C24FD3"/>
    <w:rsid w:val="00C259DA"/>
    <w:rsid w:val="00C27276"/>
    <w:rsid w:val="00C3498A"/>
    <w:rsid w:val="00C40FCE"/>
    <w:rsid w:val="00C41583"/>
    <w:rsid w:val="00C46184"/>
    <w:rsid w:val="00C47A56"/>
    <w:rsid w:val="00C525AA"/>
    <w:rsid w:val="00C55F50"/>
    <w:rsid w:val="00C57C92"/>
    <w:rsid w:val="00C62FD5"/>
    <w:rsid w:val="00C64E07"/>
    <w:rsid w:val="00C675D4"/>
    <w:rsid w:val="00C717CF"/>
    <w:rsid w:val="00C71E15"/>
    <w:rsid w:val="00C72D86"/>
    <w:rsid w:val="00C73085"/>
    <w:rsid w:val="00C746CF"/>
    <w:rsid w:val="00C75F90"/>
    <w:rsid w:val="00C77E45"/>
    <w:rsid w:val="00C80A30"/>
    <w:rsid w:val="00C826DB"/>
    <w:rsid w:val="00C84818"/>
    <w:rsid w:val="00C876B1"/>
    <w:rsid w:val="00C93E25"/>
    <w:rsid w:val="00C9460C"/>
    <w:rsid w:val="00C95DC7"/>
    <w:rsid w:val="00CA0C90"/>
    <w:rsid w:val="00CA10F2"/>
    <w:rsid w:val="00CA15E9"/>
    <w:rsid w:val="00CA2312"/>
    <w:rsid w:val="00CA35D5"/>
    <w:rsid w:val="00CB01E8"/>
    <w:rsid w:val="00CB0EF3"/>
    <w:rsid w:val="00CB1F1D"/>
    <w:rsid w:val="00CB2A4D"/>
    <w:rsid w:val="00CB55C7"/>
    <w:rsid w:val="00CB5FD5"/>
    <w:rsid w:val="00CC28DC"/>
    <w:rsid w:val="00CC6CB6"/>
    <w:rsid w:val="00CD0510"/>
    <w:rsid w:val="00CD206E"/>
    <w:rsid w:val="00CD3046"/>
    <w:rsid w:val="00CE002F"/>
    <w:rsid w:val="00CE0375"/>
    <w:rsid w:val="00CE329A"/>
    <w:rsid w:val="00CE65CA"/>
    <w:rsid w:val="00CF0834"/>
    <w:rsid w:val="00CF0E26"/>
    <w:rsid w:val="00CF4764"/>
    <w:rsid w:val="00CF6761"/>
    <w:rsid w:val="00CF6CC0"/>
    <w:rsid w:val="00D00AFE"/>
    <w:rsid w:val="00D00B7E"/>
    <w:rsid w:val="00D01B49"/>
    <w:rsid w:val="00D02F66"/>
    <w:rsid w:val="00D05B41"/>
    <w:rsid w:val="00D060D5"/>
    <w:rsid w:val="00D065E3"/>
    <w:rsid w:val="00D16DAA"/>
    <w:rsid w:val="00D174AE"/>
    <w:rsid w:val="00D176E9"/>
    <w:rsid w:val="00D201C6"/>
    <w:rsid w:val="00D21B66"/>
    <w:rsid w:val="00D26FD1"/>
    <w:rsid w:val="00D33310"/>
    <w:rsid w:val="00D343D0"/>
    <w:rsid w:val="00D35C5F"/>
    <w:rsid w:val="00D366C2"/>
    <w:rsid w:val="00D37C1E"/>
    <w:rsid w:val="00D4046A"/>
    <w:rsid w:val="00D41129"/>
    <w:rsid w:val="00D4188C"/>
    <w:rsid w:val="00D43028"/>
    <w:rsid w:val="00D52697"/>
    <w:rsid w:val="00D54997"/>
    <w:rsid w:val="00D55F7A"/>
    <w:rsid w:val="00D568D3"/>
    <w:rsid w:val="00D56991"/>
    <w:rsid w:val="00D57999"/>
    <w:rsid w:val="00D60FC3"/>
    <w:rsid w:val="00D6116E"/>
    <w:rsid w:val="00D6220D"/>
    <w:rsid w:val="00D6619E"/>
    <w:rsid w:val="00D70BA3"/>
    <w:rsid w:val="00D70F2C"/>
    <w:rsid w:val="00D76F44"/>
    <w:rsid w:val="00D832DF"/>
    <w:rsid w:val="00D83C2F"/>
    <w:rsid w:val="00D912DE"/>
    <w:rsid w:val="00D91B53"/>
    <w:rsid w:val="00D91F39"/>
    <w:rsid w:val="00D92098"/>
    <w:rsid w:val="00D92A60"/>
    <w:rsid w:val="00DA539C"/>
    <w:rsid w:val="00DA5709"/>
    <w:rsid w:val="00DA675B"/>
    <w:rsid w:val="00DB056F"/>
    <w:rsid w:val="00DB3139"/>
    <w:rsid w:val="00DB5A57"/>
    <w:rsid w:val="00DB6857"/>
    <w:rsid w:val="00DB69C2"/>
    <w:rsid w:val="00DB7360"/>
    <w:rsid w:val="00DB7976"/>
    <w:rsid w:val="00DB7BA8"/>
    <w:rsid w:val="00DC04A3"/>
    <w:rsid w:val="00DC5687"/>
    <w:rsid w:val="00DC6C86"/>
    <w:rsid w:val="00DD2D4A"/>
    <w:rsid w:val="00DD4764"/>
    <w:rsid w:val="00DD4E44"/>
    <w:rsid w:val="00DE0675"/>
    <w:rsid w:val="00DE4B46"/>
    <w:rsid w:val="00DE6C10"/>
    <w:rsid w:val="00DE6C91"/>
    <w:rsid w:val="00DE7978"/>
    <w:rsid w:val="00DF171F"/>
    <w:rsid w:val="00DF2220"/>
    <w:rsid w:val="00DF2372"/>
    <w:rsid w:val="00DF2B02"/>
    <w:rsid w:val="00DF5534"/>
    <w:rsid w:val="00E003C3"/>
    <w:rsid w:val="00E0290C"/>
    <w:rsid w:val="00E03BFD"/>
    <w:rsid w:val="00E04D8C"/>
    <w:rsid w:val="00E05FFD"/>
    <w:rsid w:val="00E111A8"/>
    <w:rsid w:val="00E14C6B"/>
    <w:rsid w:val="00E15D2D"/>
    <w:rsid w:val="00E20A62"/>
    <w:rsid w:val="00E21FF9"/>
    <w:rsid w:val="00E26814"/>
    <w:rsid w:val="00E32644"/>
    <w:rsid w:val="00E32A77"/>
    <w:rsid w:val="00E32F38"/>
    <w:rsid w:val="00E34662"/>
    <w:rsid w:val="00E34A8F"/>
    <w:rsid w:val="00E37DA1"/>
    <w:rsid w:val="00E407C8"/>
    <w:rsid w:val="00E409D2"/>
    <w:rsid w:val="00E4362D"/>
    <w:rsid w:val="00E44F36"/>
    <w:rsid w:val="00E46272"/>
    <w:rsid w:val="00E473D4"/>
    <w:rsid w:val="00E5356C"/>
    <w:rsid w:val="00E5454E"/>
    <w:rsid w:val="00E556D5"/>
    <w:rsid w:val="00E5638D"/>
    <w:rsid w:val="00E5750E"/>
    <w:rsid w:val="00E57605"/>
    <w:rsid w:val="00E60624"/>
    <w:rsid w:val="00E60C5E"/>
    <w:rsid w:val="00E64836"/>
    <w:rsid w:val="00E65768"/>
    <w:rsid w:val="00E6726B"/>
    <w:rsid w:val="00E703EC"/>
    <w:rsid w:val="00E7086D"/>
    <w:rsid w:val="00E70CFA"/>
    <w:rsid w:val="00E71461"/>
    <w:rsid w:val="00E71644"/>
    <w:rsid w:val="00E733CD"/>
    <w:rsid w:val="00E75C5E"/>
    <w:rsid w:val="00E76685"/>
    <w:rsid w:val="00E776B2"/>
    <w:rsid w:val="00E83A77"/>
    <w:rsid w:val="00E87398"/>
    <w:rsid w:val="00E87EDF"/>
    <w:rsid w:val="00E87FD8"/>
    <w:rsid w:val="00E926ED"/>
    <w:rsid w:val="00E944B3"/>
    <w:rsid w:val="00E945F6"/>
    <w:rsid w:val="00E94C92"/>
    <w:rsid w:val="00EA1819"/>
    <w:rsid w:val="00EA20C5"/>
    <w:rsid w:val="00EA2116"/>
    <w:rsid w:val="00EA360B"/>
    <w:rsid w:val="00EA618E"/>
    <w:rsid w:val="00EB6E5A"/>
    <w:rsid w:val="00EC45A5"/>
    <w:rsid w:val="00EC5787"/>
    <w:rsid w:val="00EC6291"/>
    <w:rsid w:val="00EC727E"/>
    <w:rsid w:val="00ED2E61"/>
    <w:rsid w:val="00ED5AE3"/>
    <w:rsid w:val="00ED6535"/>
    <w:rsid w:val="00ED768D"/>
    <w:rsid w:val="00EE1E66"/>
    <w:rsid w:val="00EE3A79"/>
    <w:rsid w:val="00EF130B"/>
    <w:rsid w:val="00EF59F0"/>
    <w:rsid w:val="00EF66DC"/>
    <w:rsid w:val="00EF7706"/>
    <w:rsid w:val="00F0547D"/>
    <w:rsid w:val="00F05C2D"/>
    <w:rsid w:val="00F074CD"/>
    <w:rsid w:val="00F120A6"/>
    <w:rsid w:val="00F13F9E"/>
    <w:rsid w:val="00F15A44"/>
    <w:rsid w:val="00F2152C"/>
    <w:rsid w:val="00F30EE8"/>
    <w:rsid w:val="00F33A6E"/>
    <w:rsid w:val="00F4022A"/>
    <w:rsid w:val="00F4604A"/>
    <w:rsid w:val="00F52858"/>
    <w:rsid w:val="00F52ED3"/>
    <w:rsid w:val="00F53DC5"/>
    <w:rsid w:val="00F54053"/>
    <w:rsid w:val="00F563A6"/>
    <w:rsid w:val="00F563DA"/>
    <w:rsid w:val="00F602E2"/>
    <w:rsid w:val="00F61F19"/>
    <w:rsid w:val="00F63909"/>
    <w:rsid w:val="00F63CEE"/>
    <w:rsid w:val="00F65E96"/>
    <w:rsid w:val="00F67AE8"/>
    <w:rsid w:val="00F67E62"/>
    <w:rsid w:val="00F70AB3"/>
    <w:rsid w:val="00F72956"/>
    <w:rsid w:val="00F736B5"/>
    <w:rsid w:val="00F73D22"/>
    <w:rsid w:val="00F75349"/>
    <w:rsid w:val="00F7796B"/>
    <w:rsid w:val="00F77A36"/>
    <w:rsid w:val="00F868B6"/>
    <w:rsid w:val="00F86A87"/>
    <w:rsid w:val="00F87909"/>
    <w:rsid w:val="00F93DDB"/>
    <w:rsid w:val="00F944EC"/>
    <w:rsid w:val="00F95ABC"/>
    <w:rsid w:val="00F95CF2"/>
    <w:rsid w:val="00FA05CC"/>
    <w:rsid w:val="00FA1285"/>
    <w:rsid w:val="00FA2351"/>
    <w:rsid w:val="00FA2C48"/>
    <w:rsid w:val="00FA40EB"/>
    <w:rsid w:val="00FA4A31"/>
    <w:rsid w:val="00FA6779"/>
    <w:rsid w:val="00FA7BB1"/>
    <w:rsid w:val="00FB255B"/>
    <w:rsid w:val="00FB3D9A"/>
    <w:rsid w:val="00FB57BA"/>
    <w:rsid w:val="00FC22F2"/>
    <w:rsid w:val="00FC325D"/>
    <w:rsid w:val="00FC4363"/>
    <w:rsid w:val="00FC762C"/>
    <w:rsid w:val="00FD4056"/>
    <w:rsid w:val="00FD4B0D"/>
    <w:rsid w:val="00FD6666"/>
    <w:rsid w:val="00FE2098"/>
    <w:rsid w:val="00FE244D"/>
    <w:rsid w:val="00FE4CD6"/>
    <w:rsid w:val="00FE5985"/>
    <w:rsid w:val="00FE6D40"/>
    <w:rsid w:val="00FE72A3"/>
    <w:rsid w:val="00FF0680"/>
    <w:rsid w:val="00FF18B2"/>
    <w:rsid w:val="00FF1EB2"/>
    <w:rsid w:val="00FF362F"/>
    <w:rsid w:val="00FF42C5"/>
    <w:rsid w:val="00FF4F49"/>
    <w:rsid w:val="00FF5B26"/>
    <w:rsid w:val="0105380F"/>
    <w:rsid w:val="012630E6"/>
    <w:rsid w:val="01D7DD20"/>
    <w:rsid w:val="03A704F2"/>
    <w:rsid w:val="04C5E3A2"/>
    <w:rsid w:val="06DEA5B4"/>
    <w:rsid w:val="0A17746B"/>
    <w:rsid w:val="0A9DD674"/>
    <w:rsid w:val="0C91E9A5"/>
    <w:rsid w:val="0D4DE738"/>
    <w:rsid w:val="0F9A264B"/>
    <w:rsid w:val="108009D3"/>
    <w:rsid w:val="12505BE8"/>
    <w:rsid w:val="12AD7442"/>
    <w:rsid w:val="12F4056B"/>
    <w:rsid w:val="13C5C5B8"/>
    <w:rsid w:val="1454CE93"/>
    <w:rsid w:val="15BC7443"/>
    <w:rsid w:val="16FE8ACE"/>
    <w:rsid w:val="17C7768E"/>
    <w:rsid w:val="196346EF"/>
    <w:rsid w:val="196B3475"/>
    <w:rsid w:val="1AB7782F"/>
    <w:rsid w:val="1E634BDD"/>
    <w:rsid w:val="1EA78FA8"/>
    <w:rsid w:val="1F2A3BDF"/>
    <w:rsid w:val="205F77A9"/>
    <w:rsid w:val="214F8C2B"/>
    <w:rsid w:val="2176465A"/>
    <w:rsid w:val="2226594C"/>
    <w:rsid w:val="229D7FCA"/>
    <w:rsid w:val="2555F48A"/>
    <w:rsid w:val="25F1DC65"/>
    <w:rsid w:val="26CF24F5"/>
    <w:rsid w:val="281E6145"/>
    <w:rsid w:val="29682FE2"/>
    <w:rsid w:val="2A6C582C"/>
    <w:rsid w:val="2BD54C00"/>
    <w:rsid w:val="2BDC7C5E"/>
    <w:rsid w:val="2DCBF09C"/>
    <w:rsid w:val="2E92B1FB"/>
    <w:rsid w:val="3272A596"/>
    <w:rsid w:val="32EACB7A"/>
    <w:rsid w:val="3A86A607"/>
    <w:rsid w:val="3BA8A361"/>
    <w:rsid w:val="3C0DE700"/>
    <w:rsid w:val="3C3276AA"/>
    <w:rsid w:val="3C575BBB"/>
    <w:rsid w:val="3C934BEF"/>
    <w:rsid w:val="3DD38E46"/>
    <w:rsid w:val="3E9F3027"/>
    <w:rsid w:val="3F1377F6"/>
    <w:rsid w:val="3F6EB713"/>
    <w:rsid w:val="3FDD7FBD"/>
    <w:rsid w:val="4052CC69"/>
    <w:rsid w:val="4240D91F"/>
    <w:rsid w:val="45786F53"/>
    <w:rsid w:val="464F5B54"/>
    <w:rsid w:val="4665F22F"/>
    <w:rsid w:val="482D1CA1"/>
    <w:rsid w:val="4849E77D"/>
    <w:rsid w:val="4A883A69"/>
    <w:rsid w:val="4C0D0801"/>
    <w:rsid w:val="4C8A09C5"/>
    <w:rsid w:val="4CDC58DB"/>
    <w:rsid w:val="4CEBD475"/>
    <w:rsid w:val="4FCFA1E7"/>
    <w:rsid w:val="500BA680"/>
    <w:rsid w:val="53AB76B6"/>
    <w:rsid w:val="550B3C99"/>
    <w:rsid w:val="57F809E0"/>
    <w:rsid w:val="5889117D"/>
    <w:rsid w:val="5A754665"/>
    <w:rsid w:val="5C0FCB60"/>
    <w:rsid w:val="5CDFAC4C"/>
    <w:rsid w:val="5D4C74D9"/>
    <w:rsid w:val="5F476C22"/>
    <w:rsid w:val="60EE9C86"/>
    <w:rsid w:val="63447AE8"/>
    <w:rsid w:val="64781E56"/>
    <w:rsid w:val="64EE3FDE"/>
    <w:rsid w:val="66AA7099"/>
    <w:rsid w:val="66C2A00C"/>
    <w:rsid w:val="66D31DD5"/>
    <w:rsid w:val="6737AAEE"/>
    <w:rsid w:val="681CCF4D"/>
    <w:rsid w:val="68E01D9F"/>
    <w:rsid w:val="6C1C5B52"/>
    <w:rsid w:val="6F4280DF"/>
    <w:rsid w:val="6FE91161"/>
    <w:rsid w:val="70826D11"/>
    <w:rsid w:val="710E5EC1"/>
    <w:rsid w:val="71221D41"/>
    <w:rsid w:val="716E0D52"/>
    <w:rsid w:val="72CF788B"/>
    <w:rsid w:val="756C7D78"/>
    <w:rsid w:val="77812BFB"/>
    <w:rsid w:val="79D6B0FE"/>
    <w:rsid w:val="7C9096FE"/>
    <w:rsid w:val="7D2FD5E7"/>
    <w:rsid w:val="7D739DE6"/>
    <w:rsid w:val="7DEBC926"/>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8A46"/>
  <w15:docId w15:val="{46450905-761C-4765-891E-DA770D1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styleId="Mencinsinresolver">
    <w:name w:val="Unresolved Mention"/>
    <w:basedOn w:val="Fuentedeprrafopredeter"/>
    <w:uiPriority w:val="99"/>
    <w:semiHidden/>
    <w:unhideWhenUsed/>
    <w:rsid w:val="00C7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512308399">
      <w:bodyDiv w:val="1"/>
      <w:marLeft w:val="0"/>
      <w:marRight w:val="0"/>
      <w:marTop w:val="0"/>
      <w:marBottom w:val="0"/>
      <w:divBdr>
        <w:top w:val="none" w:sz="0" w:space="0" w:color="auto"/>
        <w:left w:val="none" w:sz="0" w:space="0" w:color="auto"/>
        <w:bottom w:val="none" w:sz="0" w:space="0" w:color="auto"/>
        <w:right w:val="none" w:sz="0" w:space="0" w:color="auto"/>
      </w:divBdr>
      <w:divsChild>
        <w:div w:id="109779614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1370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dadvictimas.gov.co/sites/default/files/documentosbiblioteca/manualoperativomodelodesubsistenciaminimav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AC388164-38C2-42AE-A67C-8B06CD354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83CA6-7DB2-437F-BCF9-517A7564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3492</Words>
  <Characters>19212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2022-05-25T19:42:00Z</dcterms:created>
  <dcterms:modified xsi:type="dcterms:W3CDTF">2022-07-21T20:24:00Z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