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12AA" w14:textId="77777777" w:rsidR="0006611D" w:rsidRPr="0006611D" w:rsidRDefault="0006611D" w:rsidP="0006611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06611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8BE5FE" w14:textId="77777777" w:rsidR="0006611D" w:rsidRPr="0006611D" w:rsidRDefault="0006611D" w:rsidP="0006611D">
      <w:pPr>
        <w:overflowPunct/>
        <w:autoSpaceDE/>
        <w:autoSpaceDN/>
        <w:adjustRightInd/>
        <w:jc w:val="both"/>
        <w:rPr>
          <w:rFonts w:ascii="Arial" w:eastAsia="Times New Roman" w:hAnsi="Arial" w:cs="Arial"/>
          <w:lang w:val="es-419"/>
        </w:rPr>
      </w:pPr>
    </w:p>
    <w:p w14:paraId="2802F9C5" w14:textId="6E3F8FB6" w:rsidR="0006611D" w:rsidRPr="0006611D" w:rsidRDefault="0006611D" w:rsidP="0006611D">
      <w:pPr>
        <w:overflowPunct/>
        <w:autoSpaceDE/>
        <w:autoSpaceDN/>
        <w:adjustRightInd/>
        <w:jc w:val="both"/>
        <w:rPr>
          <w:rFonts w:ascii="Arial" w:eastAsia="Times New Roman" w:hAnsi="Arial" w:cs="Arial"/>
          <w:b/>
          <w:bCs/>
          <w:iCs/>
          <w:lang w:val="es-419" w:eastAsia="fr-FR"/>
        </w:rPr>
      </w:pPr>
      <w:r w:rsidRPr="0006611D">
        <w:rPr>
          <w:rFonts w:ascii="Arial" w:eastAsia="Times New Roman" w:hAnsi="Arial" w:cs="Arial"/>
          <w:b/>
          <w:bCs/>
          <w:iCs/>
          <w:u w:val="single"/>
          <w:lang w:val="es-419" w:eastAsia="fr-FR"/>
        </w:rPr>
        <w:t>TEMAS:</w:t>
      </w:r>
      <w:r w:rsidRPr="0006611D">
        <w:rPr>
          <w:rFonts w:ascii="Arial" w:eastAsia="Times New Roman" w:hAnsi="Arial" w:cs="Arial"/>
          <w:b/>
          <w:bCs/>
          <w:iCs/>
          <w:lang w:val="es-419" w:eastAsia="fr-FR"/>
        </w:rPr>
        <w:tab/>
      </w:r>
      <w:r w:rsidR="001B3AFA">
        <w:rPr>
          <w:rFonts w:ascii="Arial" w:eastAsia="Times New Roman" w:hAnsi="Arial" w:cs="Arial"/>
          <w:b/>
          <w:bCs/>
          <w:iCs/>
          <w:lang w:val="es-419" w:eastAsia="fr-FR"/>
        </w:rPr>
        <w:t xml:space="preserve">DEBIDO PROCESO / TUTELA CONTRA DECISIÓN JUDICIAL / INEXISTENCIA FÁCTICA / </w:t>
      </w:r>
      <w:r w:rsidR="00A56D46">
        <w:rPr>
          <w:rFonts w:ascii="Arial" w:eastAsia="Times New Roman" w:hAnsi="Arial" w:cs="Arial"/>
          <w:b/>
          <w:bCs/>
          <w:iCs/>
          <w:lang w:val="es-419" w:eastAsia="fr-FR"/>
        </w:rPr>
        <w:t xml:space="preserve">EL JUZGADO YA HABÍA RESUELTO </w:t>
      </w:r>
      <w:r w:rsidR="001B3AFA">
        <w:rPr>
          <w:rFonts w:ascii="Arial" w:eastAsia="Times New Roman" w:hAnsi="Arial" w:cs="Arial"/>
          <w:b/>
          <w:bCs/>
          <w:iCs/>
          <w:lang w:val="es-419" w:eastAsia="fr-FR"/>
        </w:rPr>
        <w:t xml:space="preserve">LA PETICIÓN </w:t>
      </w:r>
      <w:r w:rsidR="00A56D46">
        <w:rPr>
          <w:rFonts w:ascii="Arial" w:eastAsia="Times New Roman" w:hAnsi="Arial" w:cs="Arial"/>
          <w:b/>
          <w:bCs/>
          <w:iCs/>
          <w:lang w:val="es-419" w:eastAsia="fr-FR"/>
        </w:rPr>
        <w:t>FORMULADA / SUBSIDIARIEDAD / EL INTERESADO NO RECURRIÓ TAL DECISIÓN / NI DEMOSTRÓ UN PERJUICIO IRREMEDIABLE.</w:t>
      </w:r>
    </w:p>
    <w:p w14:paraId="1534D2C3" w14:textId="77777777" w:rsidR="0006611D" w:rsidRPr="0006611D" w:rsidRDefault="0006611D" w:rsidP="0006611D">
      <w:pPr>
        <w:overflowPunct/>
        <w:autoSpaceDE/>
        <w:autoSpaceDN/>
        <w:adjustRightInd/>
        <w:jc w:val="both"/>
        <w:rPr>
          <w:rFonts w:ascii="Arial" w:eastAsia="Times New Roman" w:hAnsi="Arial" w:cs="Arial"/>
          <w:lang w:val="es-419"/>
        </w:rPr>
      </w:pPr>
    </w:p>
    <w:p w14:paraId="26862E4D" w14:textId="0371ECCE" w:rsidR="0006611D" w:rsidRPr="0006611D" w:rsidRDefault="0044092B" w:rsidP="0006611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44092B">
        <w:rPr>
          <w:rFonts w:ascii="Arial" w:eastAsia="Times New Roman" w:hAnsi="Arial" w:cs="Arial"/>
          <w:lang w:val="es-419"/>
        </w:rPr>
        <w:t>la queja constitucional de la parte actora se circunscribe a la supuesta falta de resolución de la solicitud de desembargo que elevó</w:t>
      </w:r>
      <w:r>
        <w:rPr>
          <w:rFonts w:ascii="Arial" w:eastAsia="Times New Roman" w:hAnsi="Arial" w:cs="Arial"/>
          <w:lang w:val="es-419"/>
        </w:rPr>
        <w:t>…</w:t>
      </w:r>
      <w:r w:rsidRPr="0044092B">
        <w:rPr>
          <w:rFonts w:ascii="Arial" w:eastAsia="Times New Roman" w:hAnsi="Arial" w:cs="Arial"/>
          <w:lang w:val="es-419"/>
        </w:rPr>
        <w:t xml:space="preserve"> ante el juzgado accionado</w:t>
      </w:r>
      <w:r>
        <w:rPr>
          <w:rFonts w:ascii="Arial" w:eastAsia="Times New Roman" w:hAnsi="Arial" w:cs="Arial"/>
          <w:lang w:val="es-419"/>
        </w:rPr>
        <w:t>…</w:t>
      </w:r>
    </w:p>
    <w:p w14:paraId="04AB00F0" w14:textId="77777777" w:rsidR="0006611D" w:rsidRPr="0006611D" w:rsidRDefault="0006611D" w:rsidP="0006611D">
      <w:pPr>
        <w:overflowPunct/>
        <w:autoSpaceDE/>
        <w:autoSpaceDN/>
        <w:adjustRightInd/>
        <w:jc w:val="both"/>
        <w:rPr>
          <w:rFonts w:ascii="Arial" w:eastAsia="Times New Roman" w:hAnsi="Arial" w:cs="Arial"/>
          <w:lang w:val="es-419"/>
        </w:rPr>
      </w:pPr>
    </w:p>
    <w:p w14:paraId="2F4FBD2C" w14:textId="5EB4F76B" w:rsidR="0006611D" w:rsidRPr="0006611D" w:rsidRDefault="008D4EB6" w:rsidP="0006611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8D4EB6">
        <w:rPr>
          <w:rFonts w:ascii="Arial" w:eastAsia="Times New Roman" w:hAnsi="Arial" w:cs="Arial"/>
          <w:lang w:val="es-419"/>
        </w:rPr>
        <w:t>la situación fáctica que sirvió de sustento a la acción de tutela contradice la realidad, como quiera que para el 13 de junio de este año (fecha en que se formuló el amparo) el juzgado accionado ya había resuelto la petición que se denuncia como irresoluta</w:t>
      </w:r>
      <w:r>
        <w:rPr>
          <w:rFonts w:ascii="Arial" w:eastAsia="Times New Roman" w:hAnsi="Arial" w:cs="Arial"/>
          <w:lang w:val="es-419"/>
        </w:rPr>
        <w:t>…</w:t>
      </w:r>
      <w:r w:rsidRPr="008D4EB6">
        <w:rPr>
          <w:rFonts w:ascii="Arial" w:eastAsia="Times New Roman" w:hAnsi="Arial" w:cs="Arial"/>
          <w:lang w:val="es-419"/>
        </w:rPr>
        <w:t xml:space="preserve"> Contrario a lo sostenido por el actor</w:t>
      </w:r>
      <w:r>
        <w:rPr>
          <w:rFonts w:ascii="Arial" w:eastAsia="Times New Roman" w:hAnsi="Arial" w:cs="Arial"/>
          <w:lang w:val="es-419"/>
        </w:rPr>
        <w:t>…</w:t>
      </w:r>
    </w:p>
    <w:p w14:paraId="21190D7D" w14:textId="77777777" w:rsidR="0006611D" w:rsidRPr="0006611D" w:rsidRDefault="0006611D" w:rsidP="0006611D">
      <w:pPr>
        <w:overflowPunct/>
        <w:autoSpaceDE/>
        <w:autoSpaceDN/>
        <w:adjustRightInd/>
        <w:jc w:val="both"/>
        <w:rPr>
          <w:rFonts w:ascii="Arial" w:eastAsia="Times New Roman" w:hAnsi="Arial" w:cs="Arial"/>
          <w:lang w:val="es-419"/>
        </w:rPr>
      </w:pPr>
    </w:p>
    <w:p w14:paraId="59273958" w14:textId="0B197134" w:rsidR="0006611D" w:rsidRDefault="001B3AFA" w:rsidP="0006611D">
      <w:pPr>
        <w:overflowPunct/>
        <w:autoSpaceDE/>
        <w:autoSpaceDN/>
        <w:adjustRightInd/>
        <w:jc w:val="both"/>
        <w:rPr>
          <w:rFonts w:ascii="Arial" w:eastAsia="Times New Roman" w:hAnsi="Arial" w:cs="Arial"/>
          <w:lang w:val="es-419"/>
        </w:rPr>
      </w:pPr>
      <w:r w:rsidRPr="001B3AFA">
        <w:rPr>
          <w:rFonts w:ascii="Arial" w:eastAsia="Times New Roman" w:hAnsi="Arial" w:cs="Arial"/>
          <w:lang w:val="es-419"/>
        </w:rPr>
        <w:t>Ahora, si en gracia de discusión se admitiera que el reproche constitucional se extiende a la providencia que resolvió de fondo la petición de desembargo de cuenta de ahorros, de todas formas el amparo sería también improcedente, en razón a que en aquellas piezas procesales no se evidencia que en contra de esa decisión se hubiere interpuesto recurso alguno. De allí que no sea posible tener por superado el requisito de la subsidiariedad</w:t>
      </w:r>
      <w:r>
        <w:rPr>
          <w:rFonts w:ascii="Arial" w:eastAsia="Times New Roman" w:hAnsi="Arial" w:cs="Arial"/>
          <w:lang w:val="es-419"/>
        </w:rPr>
        <w:t>…</w:t>
      </w:r>
    </w:p>
    <w:p w14:paraId="6A1890E9" w14:textId="4B7C1D40" w:rsidR="001B3AFA" w:rsidRDefault="001B3AFA" w:rsidP="0006611D">
      <w:pPr>
        <w:overflowPunct/>
        <w:autoSpaceDE/>
        <w:autoSpaceDN/>
        <w:adjustRightInd/>
        <w:jc w:val="both"/>
        <w:rPr>
          <w:rFonts w:ascii="Arial" w:eastAsia="Times New Roman" w:hAnsi="Arial" w:cs="Arial"/>
          <w:lang w:val="es-419"/>
        </w:rPr>
      </w:pPr>
    </w:p>
    <w:p w14:paraId="737AFB96" w14:textId="4A706115" w:rsidR="001B3AFA" w:rsidRDefault="001B3AFA" w:rsidP="0006611D">
      <w:pPr>
        <w:overflowPunct/>
        <w:autoSpaceDE/>
        <w:autoSpaceDN/>
        <w:adjustRightInd/>
        <w:jc w:val="both"/>
        <w:rPr>
          <w:rFonts w:ascii="Arial" w:eastAsia="Times New Roman" w:hAnsi="Arial" w:cs="Arial"/>
          <w:lang w:val="es-419"/>
        </w:rPr>
      </w:pPr>
      <w:r w:rsidRPr="001B3AFA">
        <w:rPr>
          <w:rFonts w:ascii="Arial" w:eastAsia="Times New Roman" w:hAnsi="Arial" w:cs="Arial"/>
          <w:lang w:val="es-419"/>
        </w:rPr>
        <w:t>Tampoco se aprecia la ocurrencia de un perjuicio irremediable, como medida de flexibilización del citado presupuesto de subsidiariedad, como quiera que aunque la parte recurrente afirma que la aplicación de la medida de embargo tantas veces citada le causa un agravio a su mínimo vital y al de sus empleados, lo cierto es que ninguna prueba arrimó al respecto</w:t>
      </w:r>
      <w:r>
        <w:rPr>
          <w:rFonts w:ascii="Arial" w:eastAsia="Times New Roman" w:hAnsi="Arial" w:cs="Arial"/>
          <w:lang w:val="es-419"/>
        </w:rPr>
        <w:t>…</w:t>
      </w:r>
    </w:p>
    <w:p w14:paraId="73AF29E5" w14:textId="77777777" w:rsidR="001B3AFA" w:rsidRPr="0006611D" w:rsidRDefault="001B3AFA" w:rsidP="0006611D">
      <w:pPr>
        <w:overflowPunct/>
        <w:autoSpaceDE/>
        <w:autoSpaceDN/>
        <w:adjustRightInd/>
        <w:jc w:val="both"/>
        <w:rPr>
          <w:rFonts w:ascii="Arial" w:eastAsia="Times New Roman" w:hAnsi="Arial" w:cs="Arial"/>
          <w:lang w:val="es-419"/>
        </w:rPr>
      </w:pPr>
    </w:p>
    <w:p w14:paraId="50CFC301" w14:textId="77777777" w:rsidR="0006611D" w:rsidRPr="0006611D" w:rsidRDefault="0006611D" w:rsidP="0006611D">
      <w:pPr>
        <w:overflowPunct/>
        <w:autoSpaceDE/>
        <w:autoSpaceDN/>
        <w:adjustRightInd/>
        <w:jc w:val="both"/>
        <w:rPr>
          <w:rFonts w:ascii="Arial" w:eastAsia="Times New Roman" w:hAnsi="Arial" w:cs="Arial"/>
          <w:lang w:val="es-ES"/>
        </w:rPr>
      </w:pPr>
    </w:p>
    <w:p w14:paraId="4D78D5A1" w14:textId="77777777" w:rsidR="0006611D" w:rsidRPr="0006611D" w:rsidRDefault="0006611D" w:rsidP="0006611D">
      <w:pPr>
        <w:overflowPunct/>
        <w:autoSpaceDE/>
        <w:autoSpaceDN/>
        <w:adjustRightInd/>
        <w:jc w:val="both"/>
        <w:rPr>
          <w:rFonts w:ascii="Arial" w:eastAsia="Times New Roman" w:hAnsi="Arial" w:cs="Arial"/>
          <w:lang w:val="es-ES"/>
        </w:rPr>
      </w:pPr>
    </w:p>
    <w:bookmarkEnd w:id="0"/>
    <w:p w14:paraId="6B7FF0E1" w14:textId="77777777" w:rsidR="7E8B33B9" w:rsidRPr="0006611D" w:rsidRDefault="008D1630" w:rsidP="0006611D">
      <w:pPr>
        <w:spacing w:line="276" w:lineRule="auto"/>
        <w:jc w:val="center"/>
        <w:rPr>
          <w:rFonts w:ascii="Arial Narrow" w:hAnsi="Arial Narrow"/>
          <w:b/>
          <w:sz w:val="26"/>
          <w:szCs w:val="26"/>
        </w:rPr>
      </w:pPr>
      <w:r w:rsidRPr="0006611D">
        <w:rPr>
          <w:rFonts w:ascii="Arial Narrow" w:hAnsi="Arial Narrow"/>
          <w:b/>
          <w:sz w:val="26"/>
          <w:szCs w:val="26"/>
        </w:rPr>
        <w:t>REPÚBLICA DE COLOMBIA</w:t>
      </w:r>
    </w:p>
    <w:p w14:paraId="0A37501D" w14:textId="77777777" w:rsidR="003E5CA4" w:rsidRPr="0006611D" w:rsidRDefault="003E5CA4" w:rsidP="0006611D">
      <w:pPr>
        <w:spacing w:line="276" w:lineRule="auto"/>
        <w:jc w:val="center"/>
        <w:rPr>
          <w:rFonts w:ascii="Arial Narrow" w:hAnsi="Arial Narrow"/>
          <w:b/>
          <w:sz w:val="26"/>
          <w:szCs w:val="26"/>
        </w:rPr>
      </w:pPr>
      <w:r w:rsidRPr="0006611D">
        <w:rPr>
          <w:rFonts w:ascii="Arial Narrow" w:hAnsi="Arial Narrow"/>
          <w:noProof/>
          <w:sz w:val="26"/>
          <w:szCs w:val="26"/>
          <w:lang w:val="es-CO" w:eastAsia="es-CO"/>
        </w:rPr>
        <w:drawing>
          <wp:inline distT="0" distB="0" distL="0" distR="0" wp14:anchorId="096C4A10"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06611D" w:rsidRDefault="003E5CA4" w:rsidP="0006611D">
      <w:pPr>
        <w:spacing w:line="276" w:lineRule="auto"/>
        <w:jc w:val="center"/>
        <w:rPr>
          <w:rFonts w:ascii="Arial Narrow" w:hAnsi="Arial Narrow"/>
          <w:b/>
          <w:sz w:val="26"/>
          <w:szCs w:val="26"/>
        </w:rPr>
      </w:pPr>
      <w:r w:rsidRPr="0006611D">
        <w:rPr>
          <w:rFonts w:ascii="Arial Narrow" w:hAnsi="Arial Narrow"/>
          <w:b/>
          <w:sz w:val="26"/>
          <w:szCs w:val="26"/>
        </w:rPr>
        <w:t>TRIBUNAL SUPERIOR DE PEREIRA</w:t>
      </w:r>
    </w:p>
    <w:p w14:paraId="6939F362" w14:textId="77777777" w:rsidR="003E5CA4" w:rsidRPr="0006611D" w:rsidRDefault="003E5CA4" w:rsidP="0006611D">
      <w:pPr>
        <w:spacing w:line="276" w:lineRule="auto"/>
        <w:jc w:val="center"/>
        <w:rPr>
          <w:rFonts w:ascii="Arial Narrow" w:hAnsi="Arial Narrow"/>
          <w:b/>
          <w:sz w:val="26"/>
          <w:szCs w:val="26"/>
        </w:rPr>
      </w:pPr>
      <w:r w:rsidRPr="0006611D">
        <w:rPr>
          <w:rFonts w:ascii="Arial Narrow" w:hAnsi="Arial Narrow"/>
          <w:b/>
          <w:sz w:val="26"/>
          <w:szCs w:val="26"/>
        </w:rPr>
        <w:t xml:space="preserve">SALA CIVIL – FAMILIA </w:t>
      </w:r>
    </w:p>
    <w:p w14:paraId="5DAB6C7B" w14:textId="77777777" w:rsidR="00655921" w:rsidRPr="0006611D" w:rsidRDefault="00655921" w:rsidP="0006611D">
      <w:pPr>
        <w:spacing w:line="276" w:lineRule="auto"/>
        <w:jc w:val="center"/>
        <w:rPr>
          <w:rFonts w:ascii="Arial Narrow" w:hAnsi="Arial Narrow"/>
          <w:b/>
          <w:sz w:val="26"/>
          <w:szCs w:val="26"/>
        </w:rPr>
      </w:pPr>
    </w:p>
    <w:p w14:paraId="68E41E93" w14:textId="3D26DA1A" w:rsidR="003E5CA4" w:rsidRPr="00751DDF" w:rsidRDefault="00751DDF" w:rsidP="0006611D">
      <w:pPr>
        <w:pStyle w:val="Sinespaciado"/>
        <w:spacing w:line="276" w:lineRule="auto"/>
        <w:jc w:val="center"/>
        <w:rPr>
          <w:rFonts w:ascii="Arial Narrow" w:hAnsi="Arial Narrow"/>
          <w:bCs/>
          <w:sz w:val="26"/>
          <w:szCs w:val="26"/>
        </w:rPr>
      </w:pPr>
      <w:r w:rsidRPr="00751DDF">
        <w:rPr>
          <w:rFonts w:ascii="Arial Narrow" w:hAnsi="Arial Narrow"/>
          <w:bCs/>
          <w:sz w:val="26"/>
          <w:szCs w:val="26"/>
        </w:rPr>
        <w:t>Magistrado Ponente: Carlos Mauricio García Barajas</w:t>
      </w:r>
    </w:p>
    <w:p w14:paraId="02EB378F" w14:textId="77777777" w:rsidR="003846DE" w:rsidRPr="00751DDF" w:rsidRDefault="003846DE" w:rsidP="0006611D">
      <w:pPr>
        <w:pStyle w:val="Sinespaciado"/>
        <w:spacing w:line="276" w:lineRule="auto"/>
        <w:jc w:val="center"/>
        <w:rPr>
          <w:rFonts w:ascii="Arial Narrow" w:hAnsi="Arial Narrow"/>
          <w:bCs/>
          <w:sz w:val="26"/>
          <w:szCs w:val="26"/>
        </w:rPr>
      </w:pPr>
    </w:p>
    <w:p w14:paraId="3BAC8DCD" w14:textId="7FCC2A96" w:rsidR="003846DE" w:rsidRPr="00751DDF" w:rsidRDefault="003E5CA4" w:rsidP="0006611D">
      <w:pPr>
        <w:pStyle w:val="Sinespaciado"/>
        <w:spacing w:line="276" w:lineRule="auto"/>
        <w:jc w:val="center"/>
        <w:rPr>
          <w:rFonts w:ascii="Arial Narrow" w:hAnsi="Arial Narrow"/>
          <w:sz w:val="26"/>
          <w:szCs w:val="26"/>
        </w:rPr>
      </w:pPr>
      <w:r w:rsidRPr="00751DDF">
        <w:rPr>
          <w:rFonts w:ascii="Arial Narrow" w:hAnsi="Arial Narrow"/>
          <w:sz w:val="26"/>
          <w:szCs w:val="26"/>
        </w:rPr>
        <w:t>Pereira,</w:t>
      </w:r>
      <w:r w:rsidR="00F7757E" w:rsidRPr="00751DDF">
        <w:rPr>
          <w:rFonts w:ascii="Arial Narrow" w:hAnsi="Arial Narrow"/>
          <w:sz w:val="26"/>
          <w:szCs w:val="26"/>
        </w:rPr>
        <w:t xml:space="preserve"> </w:t>
      </w:r>
      <w:r w:rsidR="00EE1895" w:rsidRPr="00751DDF">
        <w:rPr>
          <w:rFonts w:ascii="Arial Narrow" w:hAnsi="Arial Narrow"/>
          <w:sz w:val="26"/>
          <w:szCs w:val="26"/>
        </w:rPr>
        <w:t>nueve</w:t>
      </w:r>
      <w:r w:rsidR="00254A56" w:rsidRPr="00751DDF">
        <w:rPr>
          <w:rFonts w:ascii="Arial Narrow" w:hAnsi="Arial Narrow"/>
          <w:sz w:val="26"/>
          <w:szCs w:val="26"/>
        </w:rPr>
        <w:t xml:space="preserve"> </w:t>
      </w:r>
      <w:r w:rsidR="00EE1895" w:rsidRPr="00751DDF">
        <w:rPr>
          <w:rFonts w:ascii="Arial Narrow" w:hAnsi="Arial Narrow"/>
          <w:sz w:val="26"/>
          <w:szCs w:val="26"/>
        </w:rPr>
        <w:t>(09)</w:t>
      </w:r>
      <w:r w:rsidRPr="00751DDF">
        <w:rPr>
          <w:rFonts w:ascii="Arial Narrow" w:hAnsi="Arial Narrow"/>
          <w:sz w:val="26"/>
          <w:szCs w:val="26"/>
        </w:rPr>
        <w:t xml:space="preserve"> de</w:t>
      </w:r>
      <w:r w:rsidR="00CF693A" w:rsidRPr="00751DDF">
        <w:rPr>
          <w:rFonts w:ascii="Arial Narrow" w:hAnsi="Arial Narrow"/>
          <w:sz w:val="26"/>
          <w:szCs w:val="26"/>
        </w:rPr>
        <w:t xml:space="preserve"> agosto</w:t>
      </w:r>
      <w:r w:rsidR="004033AA" w:rsidRPr="00751DDF">
        <w:rPr>
          <w:rFonts w:ascii="Arial Narrow" w:hAnsi="Arial Narrow"/>
          <w:sz w:val="26"/>
          <w:szCs w:val="26"/>
        </w:rPr>
        <w:t xml:space="preserve"> </w:t>
      </w:r>
      <w:r w:rsidR="00CD7945" w:rsidRPr="00751DDF">
        <w:rPr>
          <w:rFonts w:ascii="Arial Narrow" w:hAnsi="Arial Narrow"/>
          <w:sz w:val="26"/>
          <w:szCs w:val="26"/>
        </w:rPr>
        <w:t>de dos mil veintidós</w:t>
      </w:r>
      <w:r w:rsidRPr="00751DDF">
        <w:rPr>
          <w:rFonts w:ascii="Arial Narrow" w:hAnsi="Arial Narrow"/>
          <w:sz w:val="26"/>
          <w:szCs w:val="26"/>
        </w:rPr>
        <w:t xml:space="preserve"> </w:t>
      </w:r>
      <w:r w:rsidR="00CD7945" w:rsidRPr="00751DDF">
        <w:rPr>
          <w:rFonts w:ascii="Arial Narrow" w:hAnsi="Arial Narrow"/>
          <w:sz w:val="26"/>
          <w:szCs w:val="26"/>
        </w:rPr>
        <w:t>(2022</w:t>
      </w:r>
      <w:r w:rsidRPr="00751DDF">
        <w:rPr>
          <w:rFonts w:ascii="Arial Narrow" w:hAnsi="Arial Narrow"/>
          <w:sz w:val="26"/>
          <w:szCs w:val="26"/>
        </w:rPr>
        <w:t>)</w:t>
      </w:r>
    </w:p>
    <w:p w14:paraId="18AB579D" w14:textId="477F1808" w:rsidR="00B656A8" w:rsidRPr="00751DDF" w:rsidRDefault="00B656A8" w:rsidP="0006611D">
      <w:pPr>
        <w:pStyle w:val="Sinespaciado"/>
        <w:spacing w:line="276" w:lineRule="auto"/>
        <w:rPr>
          <w:rFonts w:ascii="Arial Narrow" w:hAnsi="Arial Narrow"/>
          <w:sz w:val="26"/>
          <w:szCs w:val="26"/>
        </w:rPr>
      </w:pPr>
    </w:p>
    <w:p w14:paraId="5A39BBE3" w14:textId="77777777" w:rsidR="003846DE" w:rsidRPr="00751DDF" w:rsidRDefault="003846DE" w:rsidP="0006611D">
      <w:pPr>
        <w:pStyle w:val="Sinespaciado"/>
        <w:spacing w:line="276" w:lineRule="auto"/>
        <w:rPr>
          <w:rFonts w:ascii="Arial Narrow" w:hAnsi="Arial Narrow"/>
          <w:sz w:val="26"/>
          <w:szCs w:val="26"/>
        </w:rPr>
      </w:pPr>
    </w:p>
    <w:p w14:paraId="1611EE7C" w14:textId="1689ED51" w:rsidR="003E5CA4" w:rsidRPr="00751DDF" w:rsidRDefault="003E5CA4" w:rsidP="00751DDF">
      <w:pPr>
        <w:pStyle w:val="Sinespaciado"/>
        <w:spacing w:line="276" w:lineRule="auto"/>
        <w:rPr>
          <w:rFonts w:ascii="Arial Narrow" w:hAnsi="Arial Narrow"/>
          <w:sz w:val="24"/>
          <w:szCs w:val="26"/>
          <w:lang w:val="pt-BR"/>
        </w:rPr>
      </w:pPr>
      <w:r w:rsidRPr="00751DDF">
        <w:rPr>
          <w:rFonts w:ascii="Arial Narrow" w:hAnsi="Arial Narrow"/>
          <w:sz w:val="24"/>
          <w:szCs w:val="26"/>
          <w:lang w:val="pt-BR"/>
        </w:rPr>
        <w:t>Acta N°</w:t>
      </w:r>
      <w:r w:rsidR="00B656A8" w:rsidRPr="00751DDF">
        <w:rPr>
          <w:rFonts w:ascii="Arial Narrow" w:hAnsi="Arial Narrow"/>
          <w:sz w:val="24"/>
          <w:szCs w:val="26"/>
          <w:lang w:val="pt-BR"/>
        </w:rPr>
        <w:t xml:space="preserve"> </w:t>
      </w:r>
      <w:r w:rsidR="0051384B" w:rsidRPr="00751DDF">
        <w:rPr>
          <w:rFonts w:ascii="Arial Narrow" w:hAnsi="Arial Narrow"/>
          <w:sz w:val="24"/>
          <w:szCs w:val="26"/>
          <w:lang w:val="pt-BR"/>
        </w:rPr>
        <w:t>370</w:t>
      </w:r>
      <w:r w:rsidRPr="00751DDF">
        <w:rPr>
          <w:rFonts w:ascii="Arial Narrow" w:hAnsi="Arial Narrow"/>
          <w:sz w:val="24"/>
          <w:szCs w:val="26"/>
          <w:lang w:val="pt-BR"/>
        </w:rPr>
        <w:t xml:space="preserve"> de </w:t>
      </w:r>
      <w:r w:rsidR="0051384B" w:rsidRPr="00751DDF">
        <w:rPr>
          <w:rFonts w:ascii="Arial Narrow" w:hAnsi="Arial Narrow"/>
          <w:sz w:val="24"/>
          <w:szCs w:val="26"/>
          <w:lang w:val="pt-BR"/>
        </w:rPr>
        <w:t>09-</w:t>
      </w:r>
      <w:r w:rsidR="00CF693A" w:rsidRPr="00751DDF">
        <w:rPr>
          <w:rFonts w:ascii="Arial Narrow" w:hAnsi="Arial Narrow"/>
          <w:sz w:val="24"/>
          <w:szCs w:val="26"/>
          <w:lang w:val="pt-BR"/>
        </w:rPr>
        <w:t>08</w:t>
      </w:r>
      <w:r w:rsidR="009A2FFC" w:rsidRPr="00751DDF">
        <w:rPr>
          <w:rFonts w:ascii="Arial Narrow" w:hAnsi="Arial Narrow"/>
          <w:sz w:val="24"/>
          <w:szCs w:val="26"/>
          <w:lang w:val="pt-BR"/>
        </w:rPr>
        <w:t>-</w:t>
      </w:r>
      <w:r w:rsidR="00CD7945" w:rsidRPr="00751DDF">
        <w:rPr>
          <w:rFonts w:ascii="Arial Narrow" w:hAnsi="Arial Narrow"/>
          <w:sz w:val="24"/>
          <w:szCs w:val="26"/>
          <w:lang w:val="pt-BR"/>
        </w:rPr>
        <w:t>2022</w:t>
      </w:r>
    </w:p>
    <w:p w14:paraId="4ED11DFD" w14:textId="4461F60C" w:rsidR="006E5795" w:rsidRPr="00751DDF" w:rsidRDefault="00CD7945" w:rsidP="00751DDF">
      <w:pPr>
        <w:pStyle w:val="Sinespaciado"/>
        <w:spacing w:line="276" w:lineRule="auto"/>
        <w:rPr>
          <w:rFonts w:ascii="Arial Narrow" w:hAnsi="Arial Narrow"/>
          <w:sz w:val="24"/>
          <w:szCs w:val="26"/>
        </w:rPr>
      </w:pPr>
      <w:r w:rsidRPr="00751DDF">
        <w:rPr>
          <w:rFonts w:ascii="Arial Narrow" w:hAnsi="Arial Narrow"/>
          <w:sz w:val="24"/>
          <w:szCs w:val="26"/>
          <w:lang w:val="pt-BR"/>
        </w:rPr>
        <w:t xml:space="preserve">Sentencia: </w:t>
      </w:r>
      <w:bookmarkStart w:id="1" w:name="_GoBack"/>
      <w:r w:rsidR="003E5CA4" w:rsidRPr="00751DDF">
        <w:rPr>
          <w:rFonts w:ascii="Arial Narrow" w:hAnsi="Arial Narrow"/>
          <w:sz w:val="24"/>
          <w:szCs w:val="26"/>
        </w:rPr>
        <w:t>ST2-</w:t>
      </w:r>
      <w:r w:rsidR="006D18C7" w:rsidRPr="00751DDF">
        <w:rPr>
          <w:rFonts w:ascii="Arial Narrow" w:hAnsi="Arial Narrow"/>
          <w:sz w:val="24"/>
          <w:szCs w:val="26"/>
        </w:rPr>
        <w:t>0268-2022</w:t>
      </w:r>
    </w:p>
    <w:bookmarkEnd w:id="1"/>
    <w:p w14:paraId="41C8F396" w14:textId="77777777" w:rsidR="006E5795" w:rsidRPr="0006611D" w:rsidRDefault="006E5795" w:rsidP="0006611D">
      <w:pPr>
        <w:pStyle w:val="Sinespaciado"/>
        <w:spacing w:line="276" w:lineRule="auto"/>
        <w:jc w:val="center"/>
        <w:rPr>
          <w:rFonts w:ascii="Arial Narrow" w:hAnsi="Arial Narrow"/>
          <w:b/>
          <w:bCs/>
          <w:sz w:val="26"/>
          <w:szCs w:val="26"/>
        </w:rPr>
      </w:pPr>
    </w:p>
    <w:p w14:paraId="198A3D48" w14:textId="77777777" w:rsidR="00AA072B" w:rsidRPr="0006611D" w:rsidRDefault="00AA072B" w:rsidP="0006611D">
      <w:pPr>
        <w:pStyle w:val="Sinespaciado"/>
        <w:spacing w:line="276" w:lineRule="auto"/>
        <w:jc w:val="center"/>
        <w:rPr>
          <w:rFonts w:ascii="Arial Narrow" w:hAnsi="Arial Narrow"/>
          <w:sz w:val="26"/>
          <w:szCs w:val="26"/>
        </w:rPr>
      </w:pPr>
      <w:r w:rsidRPr="0006611D">
        <w:rPr>
          <w:rFonts w:ascii="Arial Narrow" w:hAnsi="Arial Narrow"/>
          <w:b/>
          <w:bCs/>
          <w:sz w:val="26"/>
          <w:szCs w:val="26"/>
        </w:rPr>
        <w:t>ASUNTO</w:t>
      </w:r>
    </w:p>
    <w:p w14:paraId="72A3D3EC" w14:textId="77777777" w:rsidR="00AA072B" w:rsidRPr="0006611D" w:rsidRDefault="00AA072B" w:rsidP="0006611D">
      <w:pPr>
        <w:pStyle w:val="Sinespaciado"/>
        <w:spacing w:line="276" w:lineRule="auto"/>
        <w:jc w:val="both"/>
        <w:rPr>
          <w:rFonts w:ascii="Arial Narrow" w:hAnsi="Arial Narrow"/>
          <w:sz w:val="26"/>
          <w:szCs w:val="26"/>
        </w:rPr>
      </w:pPr>
    </w:p>
    <w:p w14:paraId="6ECD35FB" w14:textId="53043F4A" w:rsidR="00B9535D" w:rsidRPr="0006611D" w:rsidRDefault="00AA072B" w:rsidP="0006611D">
      <w:pPr>
        <w:pStyle w:val="Sinespaciado"/>
        <w:tabs>
          <w:tab w:val="left" w:pos="1750"/>
        </w:tabs>
        <w:spacing w:line="276" w:lineRule="auto"/>
        <w:jc w:val="both"/>
        <w:rPr>
          <w:rFonts w:ascii="Arial Narrow" w:hAnsi="Arial Narrow"/>
          <w:sz w:val="26"/>
          <w:szCs w:val="26"/>
          <w:lang w:val="es-CO"/>
        </w:rPr>
      </w:pPr>
      <w:r w:rsidRPr="0006611D">
        <w:rPr>
          <w:rFonts w:ascii="Arial Narrow" w:hAnsi="Arial Narrow"/>
          <w:sz w:val="26"/>
          <w:szCs w:val="26"/>
        </w:rPr>
        <w:t>Procede la Sala a resolver</w:t>
      </w:r>
      <w:r w:rsidR="00F050DC" w:rsidRPr="0006611D">
        <w:rPr>
          <w:rFonts w:ascii="Arial Narrow" w:hAnsi="Arial Narrow"/>
          <w:sz w:val="26"/>
          <w:szCs w:val="26"/>
        </w:rPr>
        <w:t xml:space="preserve"> la impugnación</w:t>
      </w:r>
      <w:r w:rsidRPr="0006611D">
        <w:rPr>
          <w:rFonts w:ascii="Arial Narrow" w:hAnsi="Arial Narrow"/>
          <w:sz w:val="26"/>
          <w:szCs w:val="26"/>
        </w:rPr>
        <w:t xml:space="preserve"> </w:t>
      </w:r>
      <w:r w:rsidR="00F050DC" w:rsidRPr="0006611D">
        <w:rPr>
          <w:rFonts w:ascii="Arial Narrow" w:hAnsi="Arial Narrow"/>
          <w:sz w:val="26"/>
          <w:szCs w:val="26"/>
          <w:lang w:val="es-CO"/>
        </w:rPr>
        <w:t>formulada por la parte actora frente a la sentencia proferida por el Juzgado</w:t>
      </w:r>
      <w:r w:rsidR="00CF693A" w:rsidRPr="0006611D">
        <w:rPr>
          <w:rFonts w:ascii="Arial Narrow" w:hAnsi="Arial Narrow"/>
          <w:sz w:val="26"/>
          <w:szCs w:val="26"/>
          <w:lang w:val="es-CO"/>
        </w:rPr>
        <w:t xml:space="preserve"> Tercero</w:t>
      </w:r>
      <w:r w:rsidR="00F050DC" w:rsidRPr="0006611D">
        <w:rPr>
          <w:rFonts w:ascii="Arial Narrow" w:hAnsi="Arial Narrow"/>
          <w:sz w:val="26"/>
          <w:szCs w:val="26"/>
          <w:lang w:val="es-CO"/>
        </w:rPr>
        <w:t xml:space="preserve"> Civil del Circuito de </w:t>
      </w:r>
      <w:r w:rsidR="00CF693A" w:rsidRPr="0006611D">
        <w:rPr>
          <w:rFonts w:ascii="Arial Narrow" w:hAnsi="Arial Narrow"/>
          <w:sz w:val="26"/>
          <w:szCs w:val="26"/>
          <w:lang w:val="es-CO"/>
        </w:rPr>
        <w:t>Pereira, el 28</w:t>
      </w:r>
      <w:r w:rsidR="00F050DC" w:rsidRPr="0006611D">
        <w:rPr>
          <w:rFonts w:ascii="Arial Narrow" w:hAnsi="Arial Narrow"/>
          <w:sz w:val="26"/>
          <w:szCs w:val="26"/>
          <w:lang w:val="es-CO"/>
        </w:rPr>
        <w:t xml:space="preserve"> de junio pasado, dentro de la acció</w:t>
      </w:r>
      <w:r w:rsidR="00CF693A" w:rsidRPr="0006611D">
        <w:rPr>
          <w:rFonts w:ascii="Arial Narrow" w:hAnsi="Arial Narrow"/>
          <w:sz w:val="26"/>
          <w:szCs w:val="26"/>
          <w:lang w:val="es-CO"/>
        </w:rPr>
        <w:t>n de tutela que promovió el señor Rafael Enrique Díaz Fuentes, quien es representante legal de CCKL Construcciones S.A.S.,</w:t>
      </w:r>
      <w:r w:rsidR="00F050DC" w:rsidRPr="0006611D">
        <w:rPr>
          <w:rFonts w:ascii="Arial Narrow" w:hAnsi="Arial Narrow"/>
          <w:sz w:val="26"/>
          <w:szCs w:val="26"/>
          <w:lang w:val="es-CO"/>
        </w:rPr>
        <w:t xml:space="preserve"> </w:t>
      </w:r>
      <w:r w:rsidR="00CF693A" w:rsidRPr="0006611D">
        <w:rPr>
          <w:rFonts w:ascii="Arial Narrow" w:hAnsi="Arial Narrow"/>
          <w:sz w:val="26"/>
          <w:szCs w:val="26"/>
          <w:lang w:val="es-CO"/>
        </w:rPr>
        <w:t>contra el Juzgado Octavo Civil Municipal de Pereira, trámite al que fue vinculada la sociedad Valdana S.A.S.</w:t>
      </w:r>
    </w:p>
    <w:p w14:paraId="0D0B940D" w14:textId="77777777" w:rsidR="00CF693A" w:rsidRPr="0006611D" w:rsidRDefault="00CF693A" w:rsidP="0006611D">
      <w:pPr>
        <w:pStyle w:val="Sinespaciado"/>
        <w:tabs>
          <w:tab w:val="left" w:pos="1750"/>
        </w:tabs>
        <w:spacing w:line="276" w:lineRule="auto"/>
        <w:jc w:val="both"/>
        <w:rPr>
          <w:rFonts w:ascii="Arial Narrow" w:hAnsi="Arial Narrow"/>
          <w:b/>
          <w:bCs/>
          <w:sz w:val="26"/>
          <w:szCs w:val="26"/>
        </w:rPr>
      </w:pPr>
    </w:p>
    <w:p w14:paraId="0F10BAA5" w14:textId="77777777" w:rsidR="00AA072B" w:rsidRPr="0006611D" w:rsidRDefault="00AA072B" w:rsidP="0006611D">
      <w:pPr>
        <w:pStyle w:val="Sinespaciado"/>
        <w:spacing w:line="276" w:lineRule="auto"/>
        <w:jc w:val="center"/>
        <w:rPr>
          <w:rFonts w:ascii="Arial Narrow" w:hAnsi="Arial Narrow"/>
          <w:sz w:val="26"/>
          <w:szCs w:val="26"/>
        </w:rPr>
      </w:pPr>
      <w:r w:rsidRPr="0006611D">
        <w:rPr>
          <w:rFonts w:ascii="Arial Narrow" w:hAnsi="Arial Narrow"/>
          <w:b/>
          <w:bCs/>
          <w:sz w:val="26"/>
          <w:szCs w:val="26"/>
        </w:rPr>
        <w:t>ANTECEDENTES</w:t>
      </w:r>
    </w:p>
    <w:p w14:paraId="0E27B00A" w14:textId="77777777" w:rsidR="00AA072B" w:rsidRPr="0006611D" w:rsidRDefault="00AA072B" w:rsidP="0006611D">
      <w:pPr>
        <w:pStyle w:val="Sinespaciado"/>
        <w:spacing w:line="276" w:lineRule="auto"/>
        <w:jc w:val="both"/>
        <w:rPr>
          <w:rFonts w:ascii="Arial Narrow" w:hAnsi="Arial Narrow"/>
          <w:sz w:val="26"/>
          <w:szCs w:val="26"/>
        </w:rPr>
      </w:pPr>
    </w:p>
    <w:p w14:paraId="5C0AD0CC" w14:textId="46E18320" w:rsidR="008307EA" w:rsidRPr="0006611D" w:rsidRDefault="00AA072B" w:rsidP="0006611D">
      <w:pPr>
        <w:pStyle w:val="Sinespaciado"/>
        <w:tabs>
          <w:tab w:val="left" w:pos="1750"/>
        </w:tabs>
        <w:spacing w:line="276" w:lineRule="auto"/>
        <w:jc w:val="both"/>
        <w:rPr>
          <w:rFonts w:ascii="Arial Narrow" w:hAnsi="Arial Narrow"/>
          <w:sz w:val="26"/>
          <w:szCs w:val="26"/>
        </w:rPr>
      </w:pPr>
      <w:r w:rsidRPr="0006611D">
        <w:rPr>
          <w:rFonts w:ascii="Arial Narrow" w:hAnsi="Arial Narrow"/>
          <w:b/>
          <w:bCs/>
          <w:sz w:val="26"/>
          <w:szCs w:val="26"/>
        </w:rPr>
        <w:t xml:space="preserve">1. </w:t>
      </w:r>
      <w:r w:rsidR="00F050DC" w:rsidRPr="0006611D">
        <w:rPr>
          <w:rFonts w:ascii="Arial Narrow" w:hAnsi="Arial Narrow"/>
          <w:sz w:val="26"/>
          <w:szCs w:val="26"/>
        </w:rPr>
        <w:t xml:space="preserve">Se infiere del escrito de tutela, que en el Juzgado Octavo Civil Municipal local se adelanta </w:t>
      </w:r>
      <w:r w:rsidR="00F050DC" w:rsidRPr="0006611D">
        <w:rPr>
          <w:rFonts w:ascii="Arial Narrow" w:hAnsi="Arial Narrow"/>
          <w:sz w:val="26"/>
          <w:szCs w:val="26"/>
        </w:rPr>
        <w:lastRenderedPageBreak/>
        <w:t xml:space="preserve">proceso ejecutivo en contra de la sociedad </w:t>
      </w:r>
      <w:r w:rsidR="43149223" w:rsidRPr="0006611D">
        <w:rPr>
          <w:rFonts w:ascii="Arial Narrow" w:eastAsia="Arial Narrow" w:hAnsi="Arial Narrow" w:cs="Arial Narrow"/>
          <w:sz w:val="26"/>
          <w:szCs w:val="26"/>
        </w:rPr>
        <w:t>CCKL CONTRUCIONES SAS. CON NIT No 900957926-7. N</w:t>
      </w:r>
      <w:r w:rsidR="00F050DC" w:rsidRPr="0006611D">
        <w:rPr>
          <w:rFonts w:ascii="Arial Narrow" w:hAnsi="Arial Narrow"/>
          <w:sz w:val="26"/>
          <w:szCs w:val="26"/>
        </w:rPr>
        <w:t>arró el actor que, en esa actuación,</w:t>
      </w:r>
      <w:r w:rsidR="008307EA" w:rsidRPr="0006611D">
        <w:rPr>
          <w:rFonts w:ascii="Arial Narrow" w:hAnsi="Arial Narrow"/>
          <w:sz w:val="26"/>
          <w:szCs w:val="26"/>
        </w:rPr>
        <w:t xml:space="preserve"> el 21 de abril del año en curso presentó derecho de petición ante el juzgado accionado, para obtener el desembargo de cuenta </w:t>
      </w:r>
      <w:r w:rsidR="00A31CFB" w:rsidRPr="0006611D">
        <w:rPr>
          <w:rFonts w:ascii="Arial Narrow" w:hAnsi="Arial Narrow"/>
          <w:sz w:val="26"/>
          <w:szCs w:val="26"/>
        </w:rPr>
        <w:t>de ahorros No 0550****0205 del Banco Davivienda</w:t>
      </w:r>
      <w:r w:rsidR="008307EA" w:rsidRPr="0006611D">
        <w:rPr>
          <w:rFonts w:ascii="Arial Narrow" w:hAnsi="Arial Narrow"/>
          <w:sz w:val="26"/>
          <w:szCs w:val="26"/>
        </w:rPr>
        <w:t xml:space="preserve">, </w:t>
      </w:r>
      <w:r w:rsidR="00A31CFB" w:rsidRPr="0006611D">
        <w:rPr>
          <w:rFonts w:ascii="Arial Narrow" w:hAnsi="Arial Narrow"/>
          <w:sz w:val="26"/>
          <w:szCs w:val="26"/>
        </w:rPr>
        <w:t>con sustento en que</w:t>
      </w:r>
      <w:r w:rsidR="00DA1ECB" w:rsidRPr="0006611D">
        <w:rPr>
          <w:rFonts w:ascii="Arial Narrow" w:hAnsi="Arial Narrow"/>
          <w:sz w:val="26"/>
          <w:szCs w:val="26"/>
        </w:rPr>
        <w:t xml:space="preserve"> en la providencia que ordenó esa</w:t>
      </w:r>
      <w:r w:rsidR="00A31CFB" w:rsidRPr="0006611D">
        <w:rPr>
          <w:rFonts w:ascii="Arial Narrow" w:hAnsi="Arial Narrow"/>
          <w:sz w:val="26"/>
          <w:szCs w:val="26"/>
        </w:rPr>
        <w:t xml:space="preserve"> medida cautelar no se determinó el monto sujeto del embargo y porque dicha cuenta es utilizada</w:t>
      </w:r>
      <w:r w:rsidR="008307EA" w:rsidRPr="0006611D">
        <w:rPr>
          <w:rFonts w:ascii="Arial Narrow" w:hAnsi="Arial Narrow"/>
          <w:sz w:val="26"/>
          <w:szCs w:val="26"/>
        </w:rPr>
        <w:t xml:space="preserve"> para el pago de nómina d</w:t>
      </w:r>
      <w:r w:rsidR="00A31CFB" w:rsidRPr="0006611D">
        <w:rPr>
          <w:rFonts w:ascii="Arial Narrow" w:hAnsi="Arial Narrow"/>
          <w:sz w:val="26"/>
          <w:szCs w:val="26"/>
        </w:rPr>
        <w:t>e sus empleados, es decir que tiene la calidad</w:t>
      </w:r>
      <w:r w:rsidR="008307EA" w:rsidRPr="0006611D">
        <w:rPr>
          <w:rFonts w:ascii="Arial Narrow" w:hAnsi="Arial Narrow"/>
          <w:sz w:val="26"/>
          <w:szCs w:val="26"/>
        </w:rPr>
        <w:t xml:space="preserve"> inembargable. El 05 de mayo siguiente, el despacho judicial indicó que no era procedente acceder a sus pretensiones por medio de derecho petición, lo que motivó la presentación de una nueva solicitud, esta vez por intermedio de apoderado, sin embargo, hasta el momento no ha sido resuelta. </w:t>
      </w:r>
    </w:p>
    <w:p w14:paraId="60061E4C" w14:textId="77777777" w:rsidR="0031080B" w:rsidRPr="0006611D" w:rsidRDefault="0031080B" w:rsidP="0006611D">
      <w:pPr>
        <w:pStyle w:val="Sinespaciado"/>
        <w:tabs>
          <w:tab w:val="left" w:pos="1750"/>
        </w:tabs>
        <w:spacing w:line="276" w:lineRule="auto"/>
        <w:jc w:val="both"/>
        <w:rPr>
          <w:rFonts w:ascii="Arial Narrow" w:hAnsi="Arial Narrow"/>
          <w:bCs/>
          <w:sz w:val="26"/>
          <w:szCs w:val="26"/>
        </w:rPr>
      </w:pPr>
    </w:p>
    <w:p w14:paraId="3A078F0C" w14:textId="77777777" w:rsidR="00AA072B" w:rsidRPr="0006611D" w:rsidRDefault="0031080B" w:rsidP="0006611D">
      <w:pPr>
        <w:pStyle w:val="Sinespaciado"/>
        <w:tabs>
          <w:tab w:val="left" w:pos="1750"/>
        </w:tabs>
        <w:spacing w:line="276" w:lineRule="auto"/>
        <w:jc w:val="both"/>
        <w:rPr>
          <w:rFonts w:ascii="Arial Narrow" w:hAnsi="Arial Narrow"/>
          <w:bCs/>
          <w:sz w:val="26"/>
          <w:szCs w:val="26"/>
        </w:rPr>
      </w:pPr>
      <w:r w:rsidRPr="0006611D">
        <w:rPr>
          <w:rFonts w:ascii="Arial Narrow" w:hAnsi="Arial Narrow"/>
          <w:bCs/>
          <w:sz w:val="26"/>
          <w:szCs w:val="26"/>
        </w:rPr>
        <w:t xml:space="preserve">Considera lesionados sus derechos a la vida, al mínimo vital y a la salud, y para protegerlos solicita se ordene al juzgado demandado surtir </w:t>
      </w:r>
      <w:r w:rsidR="008307EA" w:rsidRPr="0006611D">
        <w:rPr>
          <w:rFonts w:ascii="Arial Narrow" w:hAnsi="Arial Narrow"/>
          <w:bCs/>
          <w:sz w:val="26"/>
          <w:szCs w:val="26"/>
        </w:rPr>
        <w:t>todo</w:t>
      </w:r>
      <w:r w:rsidRPr="0006611D">
        <w:rPr>
          <w:rFonts w:ascii="Arial Narrow" w:hAnsi="Arial Narrow"/>
          <w:bCs/>
          <w:sz w:val="26"/>
          <w:szCs w:val="26"/>
        </w:rPr>
        <w:t>s</w:t>
      </w:r>
      <w:r w:rsidR="008307EA" w:rsidRPr="0006611D">
        <w:rPr>
          <w:rFonts w:ascii="Arial Narrow" w:hAnsi="Arial Narrow"/>
          <w:bCs/>
          <w:sz w:val="26"/>
          <w:szCs w:val="26"/>
        </w:rPr>
        <w:t xml:space="preserve"> los trámites administrativos, referente a</w:t>
      </w:r>
      <w:r w:rsidRPr="0006611D">
        <w:rPr>
          <w:rFonts w:ascii="Arial Narrow" w:hAnsi="Arial Narrow"/>
          <w:bCs/>
          <w:sz w:val="26"/>
          <w:szCs w:val="26"/>
        </w:rPr>
        <w:t xml:space="preserve"> sus</w:t>
      </w:r>
      <w:r w:rsidR="008307EA" w:rsidRPr="0006611D">
        <w:rPr>
          <w:rFonts w:ascii="Arial Narrow" w:hAnsi="Arial Narrow"/>
          <w:bCs/>
          <w:sz w:val="26"/>
          <w:szCs w:val="26"/>
        </w:rPr>
        <w:t xml:space="preserve"> solicitudes de desembargo</w:t>
      </w:r>
      <w:r w:rsidRPr="0006611D">
        <w:rPr>
          <w:rFonts w:ascii="Arial Narrow" w:hAnsi="Arial Narrow"/>
          <w:bCs/>
          <w:sz w:val="26"/>
          <w:szCs w:val="26"/>
        </w:rPr>
        <w:t>, con la aclaración d</w:t>
      </w:r>
      <w:r w:rsidR="008307EA" w:rsidRPr="0006611D">
        <w:rPr>
          <w:rFonts w:ascii="Arial Narrow" w:hAnsi="Arial Narrow"/>
          <w:bCs/>
          <w:sz w:val="26"/>
          <w:szCs w:val="26"/>
        </w:rPr>
        <w:t>el monto</w:t>
      </w:r>
      <w:r w:rsidR="00DA1ECB" w:rsidRPr="0006611D">
        <w:rPr>
          <w:rFonts w:ascii="Arial Narrow" w:hAnsi="Arial Narrow"/>
          <w:bCs/>
          <w:sz w:val="26"/>
          <w:szCs w:val="26"/>
        </w:rPr>
        <w:t xml:space="preserve"> de que es objeto, de </w:t>
      </w:r>
      <w:r w:rsidRPr="0006611D">
        <w:rPr>
          <w:rFonts w:ascii="Arial Narrow" w:hAnsi="Arial Narrow"/>
          <w:bCs/>
          <w:sz w:val="26"/>
          <w:szCs w:val="26"/>
        </w:rPr>
        <w:t xml:space="preserve">conformidad con la </w:t>
      </w:r>
      <w:r w:rsidR="008307EA" w:rsidRPr="0006611D">
        <w:rPr>
          <w:rFonts w:ascii="Arial Narrow" w:hAnsi="Arial Narrow"/>
          <w:bCs/>
          <w:sz w:val="26"/>
          <w:szCs w:val="26"/>
        </w:rPr>
        <w:t>Circular</w:t>
      </w:r>
      <w:r w:rsidRPr="0006611D">
        <w:rPr>
          <w:rFonts w:ascii="Arial Narrow" w:hAnsi="Arial Narrow"/>
          <w:bCs/>
          <w:sz w:val="26"/>
          <w:szCs w:val="26"/>
        </w:rPr>
        <w:t xml:space="preserve"> número</w:t>
      </w:r>
      <w:r w:rsidR="008307EA" w:rsidRPr="0006611D">
        <w:rPr>
          <w:rFonts w:ascii="Arial Narrow" w:hAnsi="Arial Narrow"/>
          <w:bCs/>
          <w:sz w:val="26"/>
          <w:szCs w:val="26"/>
        </w:rPr>
        <w:t xml:space="preserve"> 59 de</w:t>
      </w:r>
      <w:r w:rsidRPr="0006611D">
        <w:rPr>
          <w:rFonts w:ascii="Arial Narrow" w:hAnsi="Arial Narrow"/>
          <w:bCs/>
          <w:sz w:val="26"/>
          <w:szCs w:val="26"/>
        </w:rPr>
        <w:t xml:space="preserve">l 06 de octubre </w:t>
      </w:r>
      <w:r w:rsidR="008307EA" w:rsidRPr="0006611D">
        <w:rPr>
          <w:rFonts w:ascii="Arial Narrow" w:hAnsi="Arial Narrow"/>
          <w:bCs/>
          <w:sz w:val="26"/>
          <w:szCs w:val="26"/>
        </w:rPr>
        <w:t>de 2021</w:t>
      </w:r>
      <w:r w:rsidRPr="0006611D">
        <w:rPr>
          <w:rFonts w:ascii="Arial Narrow" w:hAnsi="Arial Narrow"/>
          <w:bCs/>
          <w:sz w:val="26"/>
          <w:szCs w:val="26"/>
        </w:rPr>
        <w:t>, dictada por</w:t>
      </w:r>
      <w:r w:rsidR="008307EA" w:rsidRPr="0006611D">
        <w:rPr>
          <w:rFonts w:ascii="Arial Narrow" w:hAnsi="Arial Narrow"/>
          <w:bCs/>
          <w:sz w:val="26"/>
          <w:szCs w:val="26"/>
        </w:rPr>
        <w:t xml:space="preserve"> la Superintendencia Financiera</w:t>
      </w:r>
      <w:r w:rsidR="00D33310" w:rsidRPr="0006611D">
        <w:rPr>
          <w:rStyle w:val="Refdenotaalpie"/>
          <w:rFonts w:ascii="Arial Narrow" w:hAnsi="Arial Narrow"/>
          <w:sz w:val="26"/>
          <w:szCs w:val="26"/>
        </w:rPr>
        <w:footnoteReference w:id="2"/>
      </w:r>
      <w:r w:rsidR="00D33310" w:rsidRPr="0006611D">
        <w:rPr>
          <w:rFonts w:ascii="Arial Narrow" w:hAnsi="Arial Narrow"/>
          <w:sz w:val="26"/>
          <w:szCs w:val="26"/>
        </w:rPr>
        <w:t>.</w:t>
      </w:r>
    </w:p>
    <w:p w14:paraId="44EAFD9C" w14:textId="77777777" w:rsidR="00D33310" w:rsidRPr="0006611D" w:rsidRDefault="00D33310" w:rsidP="0006611D">
      <w:pPr>
        <w:pStyle w:val="Sinespaciado"/>
        <w:spacing w:line="276" w:lineRule="auto"/>
        <w:jc w:val="both"/>
        <w:rPr>
          <w:rFonts w:ascii="Arial Narrow" w:hAnsi="Arial Narrow"/>
          <w:sz w:val="26"/>
          <w:szCs w:val="26"/>
        </w:rPr>
      </w:pPr>
    </w:p>
    <w:p w14:paraId="4E339614" w14:textId="77777777" w:rsidR="00AA072B" w:rsidRPr="0006611D" w:rsidRDefault="00AA072B" w:rsidP="0006611D">
      <w:pPr>
        <w:pStyle w:val="Sinespaciado"/>
        <w:spacing w:line="276" w:lineRule="auto"/>
        <w:jc w:val="both"/>
        <w:rPr>
          <w:rFonts w:ascii="Arial Narrow" w:hAnsi="Arial Narrow"/>
          <w:bCs/>
          <w:sz w:val="26"/>
          <w:szCs w:val="26"/>
        </w:rPr>
      </w:pPr>
      <w:r w:rsidRPr="0006611D">
        <w:rPr>
          <w:rFonts w:ascii="Arial Narrow" w:hAnsi="Arial Narrow"/>
          <w:b/>
          <w:bCs/>
          <w:sz w:val="26"/>
          <w:szCs w:val="26"/>
        </w:rPr>
        <w:t xml:space="preserve">2. Trámite: </w:t>
      </w:r>
      <w:r w:rsidR="00CC6CB6" w:rsidRPr="0006611D">
        <w:rPr>
          <w:rFonts w:ascii="Arial Narrow" w:hAnsi="Arial Narrow"/>
          <w:bCs/>
          <w:sz w:val="26"/>
          <w:szCs w:val="26"/>
        </w:rPr>
        <w:t>Por</w:t>
      </w:r>
      <w:r w:rsidRPr="0006611D">
        <w:rPr>
          <w:rFonts w:ascii="Arial Narrow" w:hAnsi="Arial Narrow"/>
          <w:bCs/>
          <w:sz w:val="26"/>
          <w:szCs w:val="26"/>
        </w:rPr>
        <w:t xml:space="preserve"> auto del </w:t>
      </w:r>
      <w:r w:rsidR="0031080B" w:rsidRPr="0006611D">
        <w:rPr>
          <w:rFonts w:ascii="Arial Narrow" w:hAnsi="Arial Narrow"/>
          <w:bCs/>
          <w:sz w:val="26"/>
          <w:szCs w:val="26"/>
        </w:rPr>
        <w:t>14</w:t>
      </w:r>
      <w:r w:rsidR="00CC6CB6" w:rsidRPr="0006611D">
        <w:rPr>
          <w:rFonts w:ascii="Arial Narrow" w:hAnsi="Arial Narrow"/>
          <w:bCs/>
          <w:sz w:val="26"/>
          <w:szCs w:val="26"/>
        </w:rPr>
        <w:t xml:space="preserve"> de</w:t>
      </w:r>
      <w:r w:rsidR="00654DB9" w:rsidRPr="0006611D">
        <w:rPr>
          <w:rFonts w:ascii="Arial Narrow" w:hAnsi="Arial Narrow"/>
          <w:bCs/>
          <w:sz w:val="26"/>
          <w:szCs w:val="26"/>
        </w:rPr>
        <w:t xml:space="preserve"> </w:t>
      </w:r>
      <w:r w:rsidR="008D7938" w:rsidRPr="0006611D">
        <w:rPr>
          <w:rFonts w:ascii="Arial Narrow" w:hAnsi="Arial Narrow"/>
          <w:bCs/>
          <w:sz w:val="26"/>
          <w:szCs w:val="26"/>
        </w:rPr>
        <w:t>junio</w:t>
      </w:r>
      <w:r w:rsidR="00654DB9" w:rsidRPr="0006611D">
        <w:rPr>
          <w:rFonts w:ascii="Arial Narrow" w:hAnsi="Arial Narrow"/>
          <w:bCs/>
          <w:sz w:val="26"/>
          <w:szCs w:val="26"/>
        </w:rPr>
        <w:t xml:space="preserve"> pasado</w:t>
      </w:r>
      <w:r w:rsidR="00C63DEA" w:rsidRPr="0006611D">
        <w:rPr>
          <w:rFonts w:ascii="Arial Narrow" w:hAnsi="Arial Narrow"/>
          <w:bCs/>
          <w:sz w:val="26"/>
          <w:szCs w:val="26"/>
        </w:rPr>
        <w:t>,</w:t>
      </w:r>
      <w:r w:rsidRPr="0006611D">
        <w:rPr>
          <w:rFonts w:ascii="Arial Narrow" w:hAnsi="Arial Narrow"/>
          <w:bCs/>
          <w:sz w:val="26"/>
          <w:szCs w:val="26"/>
        </w:rPr>
        <w:t xml:space="preserve"> el juzgado de primera instancia ad</w:t>
      </w:r>
      <w:r w:rsidR="00AF79E2" w:rsidRPr="0006611D">
        <w:rPr>
          <w:rFonts w:ascii="Arial Narrow" w:hAnsi="Arial Narrow"/>
          <w:bCs/>
          <w:sz w:val="26"/>
          <w:szCs w:val="26"/>
        </w:rPr>
        <w:t>mitió la acción constitucional</w:t>
      </w:r>
      <w:r w:rsidRPr="0006611D">
        <w:rPr>
          <w:rFonts w:ascii="Arial Narrow" w:hAnsi="Arial Narrow"/>
          <w:bCs/>
          <w:sz w:val="26"/>
          <w:szCs w:val="26"/>
        </w:rPr>
        <w:t>.</w:t>
      </w:r>
      <w:r w:rsidR="00C63DEA" w:rsidRPr="0006611D">
        <w:rPr>
          <w:rFonts w:ascii="Arial Narrow" w:hAnsi="Arial Narrow"/>
          <w:bCs/>
          <w:sz w:val="26"/>
          <w:szCs w:val="26"/>
        </w:rPr>
        <w:t xml:space="preserve"> </w:t>
      </w:r>
    </w:p>
    <w:p w14:paraId="4B94D5A5" w14:textId="77777777" w:rsidR="00D02F66" w:rsidRPr="0006611D" w:rsidRDefault="00D02F66" w:rsidP="0006611D">
      <w:pPr>
        <w:pStyle w:val="Sinespaciado"/>
        <w:spacing w:line="276" w:lineRule="auto"/>
        <w:jc w:val="both"/>
        <w:rPr>
          <w:rFonts w:ascii="Arial Narrow" w:hAnsi="Arial Narrow"/>
          <w:bCs/>
          <w:sz w:val="26"/>
          <w:szCs w:val="26"/>
        </w:rPr>
      </w:pPr>
    </w:p>
    <w:p w14:paraId="20FA7F3E" w14:textId="37822664" w:rsidR="008F5F00" w:rsidRPr="0006611D" w:rsidRDefault="001B7F7E" w:rsidP="0006611D">
      <w:pPr>
        <w:pStyle w:val="Sinespaciado"/>
        <w:spacing w:line="276" w:lineRule="auto"/>
        <w:jc w:val="both"/>
        <w:rPr>
          <w:rFonts w:ascii="Arial Narrow" w:hAnsi="Arial Narrow"/>
          <w:sz w:val="26"/>
          <w:szCs w:val="26"/>
          <w:lang w:val="es-CO"/>
        </w:rPr>
      </w:pPr>
      <w:r w:rsidRPr="0006611D">
        <w:rPr>
          <w:rFonts w:ascii="Arial Narrow" w:hAnsi="Arial Narrow"/>
          <w:sz w:val="26"/>
          <w:szCs w:val="26"/>
        </w:rPr>
        <w:t>Se pronunció</w:t>
      </w:r>
      <w:r w:rsidR="0043441D" w:rsidRPr="0006611D">
        <w:rPr>
          <w:rFonts w:ascii="Arial Narrow" w:hAnsi="Arial Narrow"/>
          <w:sz w:val="26"/>
          <w:szCs w:val="26"/>
        </w:rPr>
        <w:t xml:space="preserve"> </w:t>
      </w:r>
      <w:r w:rsidR="0043441D" w:rsidRPr="0006611D">
        <w:rPr>
          <w:rFonts w:ascii="Arial Narrow" w:hAnsi="Arial Narrow"/>
          <w:sz w:val="26"/>
          <w:szCs w:val="26"/>
          <w:lang w:val="es-CO"/>
        </w:rPr>
        <w:t>la sociedad Valdana S.A.S. para manifestar</w:t>
      </w:r>
      <w:r w:rsidR="00DA1ECB" w:rsidRPr="0006611D">
        <w:rPr>
          <w:rFonts w:ascii="Arial Narrow" w:hAnsi="Arial Narrow"/>
          <w:sz w:val="26"/>
          <w:szCs w:val="26"/>
          <w:lang w:val="es-CO"/>
        </w:rPr>
        <w:t xml:space="preserve"> que</w:t>
      </w:r>
      <w:r w:rsidR="0043441D" w:rsidRPr="0006611D">
        <w:rPr>
          <w:rFonts w:ascii="Arial Narrow" w:hAnsi="Arial Narrow"/>
          <w:sz w:val="26"/>
          <w:szCs w:val="26"/>
          <w:lang w:val="es-CO"/>
        </w:rPr>
        <w:t xml:space="preserve"> </w:t>
      </w:r>
      <w:r w:rsidR="0043441D" w:rsidRPr="0006611D">
        <w:rPr>
          <w:rFonts w:ascii="Arial Narrow" w:hAnsi="Arial Narrow"/>
          <w:sz w:val="26"/>
          <w:szCs w:val="26"/>
        </w:rPr>
        <w:t>la ley permite, en el marco del proceso ejecutivo, el embargo de</w:t>
      </w:r>
      <w:r w:rsidR="00DA1ECB" w:rsidRPr="0006611D">
        <w:rPr>
          <w:rFonts w:ascii="Arial Narrow" w:hAnsi="Arial Narrow"/>
          <w:sz w:val="26"/>
          <w:szCs w:val="26"/>
        </w:rPr>
        <w:t xml:space="preserve"> las</w:t>
      </w:r>
      <w:r w:rsidR="0043441D" w:rsidRPr="0006611D">
        <w:rPr>
          <w:rFonts w:ascii="Arial Narrow" w:hAnsi="Arial Narrow"/>
          <w:sz w:val="26"/>
          <w:szCs w:val="26"/>
        </w:rPr>
        <w:t xml:space="preserve"> </w:t>
      </w:r>
      <w:r w:rsidR="00DA1ECB" w:rsidRPr="0006611D">
        <w:rPr>
          <w:rFonts w:ascii="Arial Narrow" w:hAnsi="Arial Narrow"/>
          <w:sz w:val="26"/>
          <w:szCs w:val="26"/>
        </w:rPr>
        <w:t>cuentas bancarias del deudor</w:t>
      </w:r>
      <w:r w:rsidR="0043441D" w:rsidRPr="0006611D">
        <w:rPr>
          <w:rFonts w:ascii="Arial Narrow" w:hAnsi="Arial Narrow"/>
          <w:sz w:val="26"/>
          <w:szCs w:val="26"/>
        </w:rPr>
        <w:t>. Agregó que “</w:t>
      </w:r>
      <w:r w:rsidR="0043441D" w:rsidRPr="00751DDF">
        <w:rPr>
          <w:rFonts w:ascii="Arial Narrow" w:hAnsi="Arial Narrow"/>
          <w:sz w:val="24"/>
          <w:szCs w:val="26"/>
        </w:rPr>
        <w:t>una cosa es abrir una cuenta para realizar el pagos, y otra es confundir al Juez diciendo que es una cuenta de nómina, pues es claro que para que sea una cuenta de nómina debe mediar un contrato Laboral de Trabajo y esto se da solo frente a la personas naturales y no Jurídicas</w:t>
      </w:r>
      <w:r w:rsidR="006E25DC" w:rsidRPr="00751DDF">
        <w:rPr>
          <w:rFonts w:ascii="Arial Narrow" w:hAnsi="Arial Narrow"/>
          <w:sz w:val="24"/>
          <w:szCs w:val="26"/>
        </w:rPr>
        <w:t xml:space="preserve"> (sic)</w:t>
      </w:r>
      <w:r w:rsidR="0043441D" w:rsidRPr="0006611D">
        <w:rPr>
          <w:rFonts w:ascii="Arial Narrow" w:hAnsi="Arial Narrow"/>
          <w:sz w:val="26"/>
          <w:szCs w:val="26"/>
        </w:rPr>
        <w:t>”, además la inembargabilidad se estableció para las cuentas de ahorros de personas naturales y no jurídicas. Para finalizar, indicó que la solicitud de desembargo, fue resuelta de forma negativa mediante proveído que no fue objeto de recurso alguno</w:t>
      </w:r>
      <w:r w:rsidR="002632DE" w:rsidRPr="0006611D">
        <w:rPr>
          <w:rStyle w:val="Refdenotaalpie"/>
          <w:rFonts w:ascii="Arial Narrow" w:hAnsi="Arial Narrow"/>
          <w:sz w:val="26"/>
          <w:szCs w:val="26"/>
          <w:lang w:val="es-CO"/>
        </w:rPr>
        <w:footnoteReference w:id="3"/>
      </w:r>
      <w:r w:rsidR="002632DE" w:rsidRPr="0006611D">
        <w:rPr>
          <w:rFonts w:ascii="Arial Narrow" w:hAnsi="Arial Narrow"/>
          <w:sz w:val="26"/>
          <w:szCs w:val="26"/>
        </w:rPr>
        <w:t>.</w:t>
      </w:r>
    </w:p>
    <w:p w14:paraId="06020B8B" w14:textId="35E77D79" w:rsidR="43149223" w:rsidRPr="0006611D" w:rsidRDefault="43149223" w:rsidP="0006611D">
      <w:pPr>
        <w:pStyle w:val="Sinespaciado"/>
        <w:spacing w:line="276" w:lineRule="auto"/>
        <w:jc w:val="both"/>
        <w:rPr>
          <w:rFonts w:ascii="Arial Narrow" w:hAnsi="Arial Narrow"/>
          <w:sz w:val="26"/>
          <w:szCs w:val="26"/>
        </w:rPr>
      </w:pPr>
    </w:p>
    <w:p w14:paraId="4776390B" w14:textId="38EA2B58" w:rsidR="43149223" w:rsidRPr="0006611D" w:rsidRDefault="43149223" w:rsidP="0006611D">
      <w:pPr>
        <w:pStyle w:val="Sinespaciado"/>
        <w:spacing w:line="276" w:lineRule="auto"/>
        <w:jc w:val="both"/>
        <w:rPr>
          <w:rFonts w:ascii="Arial Narrow" w:hAnsi="Arial Narrow"/>
          <w:sz w:val="26"/>
          <w:szCs w:val="26"/>
        </w:rPr>
      </w:pPr>
      <w:r w:rsidRPr="0006611D">
        <w:rPr>
          <w:rFonts w:ascii="Arial Narrow" w:hAnsi="Arial Narrow"/>
          <w:sz w:val="26"/>
          <w:szCs w:val="26"/>
        </w:rPr>
        <w:t>El juzgado accionado remitió el enlace para acceder al expediente.</w:t>
      </w:r>
    </w:p>
    <w:p w14:paraId="3DEEC669" w14:textId="77777777" w:rsidR="001723A5" w:rsidRPr="0006611D" w:rsidRDefault="001723A5" w:rsidP="0006611D">
      <w:pPr>
        <w:pStyle w:val="Sinespaciado"/>
        <w:spacing w:line="276" w:lineRule="auto"/>
        <w:jc w:val="both"/>
        <w:rPr>
          <w:rFonts w:ascii="Arial Narrow" w:hAnsi="Arial Narrow"/>
          <w:sz w:val="26"/>
          <w:szCs w:val="26"/>
        </w:rPr>
      </w:pPr>
    </w:p>
    <w:p w14:paraId="2231E013" w14:textId="48E3E7DE" w:rsidR="001C1F25" w:rsidRPr="0006611D" w:rsidRDefault="00AA072B" w:rsidP="0006611D">
      <w:pPr>
        <w:pStyle w:val="Sinespaciado"/>
        <w:spacing w:line="276" w:lineRule="auto"/>
        <w:jc w:val="both"/>
        <w:rPr>
          <w:rFonts w:ascii="Arial Narrow" w:hAnsi="Arial Narrow"/>
          <w:sz w:val="26"/>
          <w:szCs w:val="26"/>
        </w:rPr>
      </w:pPr>
      <w:r w:rsidRPr="0006611D">
        <w:rPr>
          <w:rFonts w:ascii="Arial Narrow" w:hAnsi="Arial Narrow"/>
          <w:b/>
          <w:bCs/>
          <w:sz w:val="26"/>
          <w:szCs w:val="26"/>
        </w:rPr>
        <w:t xml:space="preserve">3. Sentencia impugnada: </w:t>
      </w:r>
      <w:r w:rsidR="00E5750E" w:rsidRPr="0006611D">
        <w:rPr>
          <w:rFonts w:ascii="Arial Narrow" w:hAnsi="Arial Narrow"/>
          <w:sz w:val="26"/>
          <w:szCs w:val="26"/>
        </w:rPr>
        <w:t xml:space="preserve">En providencia del </w:t>
      </w:r>
      <w:r w:rsidR="00DA253A" w:rsidRPr="0006611D">
        <w:rPr>
          <w:rFonts w:ascii="Arial Narrow" w:hAnsi="Arial Narrow"/>
          <w:sz w:val="26"/>
          <w:szCs w:val="26"/>
        </w:rPr>
        <w:t>28</w:t>
      </w:r>
      <w:r w:rsidR="00865FF8" w:rsidRPr="0006611D">
        <w:rPr>
          <w:rFonts w:ascii="Arial Narrow" w:hAnsi="Arial Narrow"/>
          <w:sz w:val="26"/>
          <w:szCs w:val="26"/>
        </w:rPr>
        <w:t xml:space="preserve"> </w:t>
      </w:r>
      <w:r w:rsidR="001C68A1" w:rsidRPr="0006611D">
        <w:rPr>
          <w:rFonts w:ascii="Arial Narrow" w:hAnsi="Arial Narrow"/>
          <w:sz w:val="26"/>
          <w:szCs w:val="26"/>
        </w:rPr>
        <w:t>de junio</w:t>
      </w:r>
      <w:r w:rsidR="001735AD" w:rsidRPr="0006611D">
        <w:rPr>
          <w:rFonts w:ascii="Arial Narrow" w:hAnsi="Arial Narrow"/>
          <w:sz w:val="26"/>
          <w:szCs w:val="26"/>
        </w:rPr>
        <w:t xml:space="preserve"> </w:t>
      </w:r>
      <w:r w:rsidR="001C1F25" w:rsidRPr="0006611D">
        <w:rPr>
          <w:rFonts w:ascii="Arial Narrow" w:hAnsi="Arial Narrow"/>
          <w:sz w:val="26"/>
          <w:szCs w:val="26"/>
        </w:rPr>
        <w:t>de 2022</w:t>
      </w:r>
      <w:r w:rsidR="00E5750E" w:rsidRPr="0006611D">
        <w:rPr>
          <w:rFonts w:ascii="Arial Narrow" w:hAnsi="Arial Narrow"/>
          <w:sz w:val="26"/>
          <w:szCs w:val="26"/>
        </w:rPr>
        <w:t xml:space="preserve">, </w:t>
      </w:r>
      <w:r w:rsidR="001C1F25" w:rsidRPr="0006611D">
        <w:rPr>
          <w:rFonts w:ascii="Arial Narrow" w:hAnsi="Arial Narrow"/>
          <w:bCs/>
          <w:sz w:val="26"/>
          <w:szCs w:val="26"/>
        </w:rPr>
        <w:t xml:space="preserve">el juzgado de primera instancia </w:t>
      </w:r>
      <w:r w:rsidR="00F23B0E" w:rsidRPr="0006611D">
        <w:rPr>
          <w:rFonts w:ascii="Arial Narrow" w:hAnsi="Arial Narrow"/>
          <w:sz w:val="26"/>
          <w:szCs w:val="26"/>
        </w:rPr>
        <w:t>negó el amparo solicitado</w:t>
      </w:r>
      <w:r w:rsidR="00DA253A" w:rsidRPr="0006611D">
        <w:rPr>
          <w:rFonts w:ascii="Arial Narrow" w:hAnsi="Arial Narrow"/>
          <w:sz w:val="26"/>
          <w:szCs w:val="26"/>
        </w:rPr>
        <w:t xml:space="preserve">, tras considerar que </w:t>
      </w:r>
      <w:r w:rsidR="00000EBB" w:rsidRPr="0006611D">
        <w:rPr>
          <w:rFonts w:ascii="Arial Narrow" w:hAnsi="Arial Narrow"/>
          <w:sz w:val="26"/>
          <w:szCs w:val="26"/>
        </w:rPr>
        <w:t xml:space="preserve">en el trámite de embargo de cuentas de ahorro, </w:t>
      </w:r>
      <w:r w:rsidR="00DA253A" w:rsidRPr="0006611D">
        <w:rPr>
          <w:rFonts w:ascii="Arial Narrow" w:hAnsi="Arial Narrow"/>
          <w:sz w:val="26"/>
          <w:szCs w:val="26"/>
        </w:rPr>
        <w:t xml:space="preserve">el Juzgado Octavo Civil Municipal </w:t>
      </w:r>
      <w:r w:rsidR="00000EBB" w:rsidRPr="0006611D">
        <w:rPr>
          <w:rFonts w:ascii="Arial Narrow" w:hAnsi="Arial Narrow"/>
          <w:sz w:val="26"/>
          <w:szCs w:val="26"/>
        </w:rPr>
        <w:t>obró</w:t>
      </w:r>
      <w:r w:rsidR="00DA253A" w:rsidRPr="0006611D">
        <w:rPr>
          <w:rFonts w:ascii="Arial Narrow" w:hAnsi="Arial Narrow"/>
          <w:sz w:val="26"/>
          <w:szCs w:val="26"/>
        </w:rPr>
        <w:t xml:space="preserve"> </w:t>
      </w:r>
      <w:r w:rsidR="00000EBB" w:rsidRPr="0006611D">
        <w:rPr>
          <w:rFonts w:ascii="Arial Narrow" w:hAnsi="Arial Narrow"/>
          <w:sz w:val="26"/>
          <w:szCs w:val="26"/>
        </w:rPr>
        <w:t xml:space="preserve">de conformidad con las leyes vigentes y dio </w:t>
      </w:r>
      <w:r w:rsidR="00DA253A" w:rsidRPr="0006611D">
        <w:rPr>
          <w:rFonts w:ascii="Arial Narrow" w:hAnsi="Arial Narrow"/>
          <w:sz w:val="26"/>
          <w:szCs w:val="26"/>
        </w:rPr>
        <w:t xml:space="preserve">respuesta a las diferentes peticiones que </w:t>
      </w:r>
      <w:r w:rsidR="00000EBB" w:rsidRPr="0006611D">
        <w:rPr>
          <w:rFonts w:ascii="Arial Narrow" w:hAnsi="Arial Narrow"/>
          <w:sz w:val="26"/>
          <w:szCs w:val="26"/>
        </w:rPr>
        <w:t xml:space="preserve">al respecto </w:t>
      </w:r>
      <w:r w:rsidR="00DA253A" w:rsidRPr="0006611D">
        <w:rPr>
          <w:rFonts w:ascii="Arial Narrow" w:hAnsi="Arial Narrow"/>
          <w:sz w:val="26"/>
          <w:szCs w:val="26"/>
        </w:rPr>
        <w:t xml:space="preserve">le han sido </w:t>
      </w:r>
      <w:r w:rsidR="00000EBB" w:rsidRPr="0006611D">
        <w:rPr>
          <w:rFonts w:ascii="Arial Narrow" w:hAnsi="Arial Narrow"/>
          <w:sz w:val="26"/>
          <w:szCs w:val="26"/>
        </w:rPr>
        <w:t>presentadas. Respecto del argumento del tutelante sobre la supuesta inembargabilidad de la cuenta bancaria, señaló que “</w:t>
      </w:r>
      <w:r w:rsidR="00DA253A" w:rsidRPr="00751DDF">
        <w:rPr>
          <w:rFonts w:ascii="Arial Narrow" w:hAnsi="Arial Narrow"/>
          <w:sz w:val="24"/>
          <w:szCs w:val="26"/>
        </w:rPr>
        <w:t>se aprecia el hecho de que el accionante confunde las normas especiales para personas naturales, como si fueran aplicables a personas jurídicas</w:t>
      </w:r>
      <w:r w:rsidR="00000EBB" w:rsidRPr="0006611D">
        <w:rPr>
          <w:rFonts w:ascii="Arial Narrow" w:hAnsi="Arial Narrow"/>
          <w:sz w:val="26"/>
          <w:szCs w:val="26"/>
        </w:rPr>
        <w:t>”</w:t>
      </w:r>
      <w:r w:rsidR="001C1F25" w:rsidRPr="0006611D">
        <w:rPr>
          <w:rStyle w:val="Refdenotaalpie"/>
          <w:rFonts w:ascii="Arial Narrow" w:hAnsi="Arial Narrow"/>
          <w:sz w:val="26"/>
          <w:szCs w:val="26"/>
        </w:rPr>
        <w:footnoteReference w:id="4"/>
      </w:r>
      <w:r w:rsidR="001C1F25" w:rsidRPr="0006611D">
        <w:rPr>
          <w:rFonts w:ascii="Arial Narrow" w:hAnsi="Arial Narrow"/>
          <w:sz w:val="26"/>
          <w:szCs w:val="26"/>
        </w:rPr>
        <w:t>.</w:t>
      </w:r>
    </w:p>
    <w:p w14:paraId="3656B9AB" w14:textId="77777777" w:rsidR="00C54075" w:rsidRPr="0006611D" w:rsidRDefault="00C54075" w:rsidP="0006611D">
      <w:pPr>
        <w:pStyle w:val="Sinespaciado"/>
        <w:spacing w:line="276" w:lineRule="auto"/>
        <w:jc w:val="both"/>
        <w:rPr>
          <w:rFonts w:ascii="Arial Narrow" w:hAnsi="Arial Narrow"/>
          <w:sz w:val="26"/>
          <w:szCs w:val="26"/>
        </w:rPr>
      </w:pPr>
    </w:p>
    <w:p w14:paraId="026C5BA1" w14:textId="77777777" w:rsidR="003207A2" w:rsidRPr="0006611D" w:rsidRDefault="00123CA5" w:rsidP="0006611D">
      <w:pPr>
        <w:pStyle w:val="Sinespaciado"/>
        <w:spacing w:line="276" w:lineRule="auto"/>
        <w:jc w:val="both"/>
        <w:rPr>
          <w:rFonts w:ascii="Arial Narrow" w:hAnsi="Arial Narrow"/>
          <w:sz w:val="26"/>
          <w:szCs w:val="26"/>
        </w:rPr>
      </w:pPr>
      <w:r w:rsidRPr="0006611D">
        <w:rPr>
          <w:rFonts w:ascii="Arial Narrow" w:hAnsi="Arial Narrow"/>
          <w:b/>
          <w:bCs/>
          <w:sz w:val="26"/>
          <w:szCs w:val="26"/>
        </w:rPr>
        <w:t>4. Impugnación</w:t>
      </w:r>
      <w:r w:rsidR="00AA072B" w:rsidRPr="0006611D">
        <w:rPr>
          <w:rFonts w:ascii="Arial Narrow" w:hAnsi="Arial Narrow"/>
          <w:b/>
          <w:bCs/>
          <w:sz w:val="26"/>
          <w:szCs w:val="26"/>
        </w:rPr>
        <w:t>:</w:t>
      </w:r>
      <w:r w:rsidR="00AE06BA" w:rsidRPr="0006611D">
        <w:rPr>
          <w:rFonts w:ascii="Arial Narrow" w:hAnsi="Arial Narrow"/>
          <w:sz w:val="26"/>
          <w:szCs w:val="26"/>
        </w:rPr>
        <w:t xml:space="preserve"> Argumentó el demandante que</w:t>
      </w:r>
      <w:r w:rsidR="00000EBB" w:rsidRPr="0006611D">
        <w:rPr>
          <w:rFonts w:ascii="Arial Narrow" w:hAnsi="Arial Narrow"/>
          <w:sz w:val="26"/>
          <w:szCs w:val="26"/>
        </w:rPr>
        <w:t xml:space="preserve"> </w:t>
      </w:r>
      <w:r w:rsidR="00A31CFB" w:rsidRPr="0006611D">
        <w:rPr>
          <w:rFonts w:ascii="Arial Narrow" w:hAnsi="Arial Narrow"/>
          <w:sz w:val="26"/>
          <w:szCs w:val="26"/>
        </w:rPr>
        <w:t xml:space="preserve">en su decisión el juzgado de primera instancia no verificó el tope de embargo de las cuentas de ahorros </w:t>
      </w:r>
      <w:r w:rsidR="00DA1ECB" w:rsidRPr="0006611D">
        <w:rPr>
          <w:rFonts w:ascii="Arial Narrow" w:hAnsi="Arial Narrow"/>
          <w:sz w:val="26"/>
          <w:szCs w:val="26"/>
        </w:rPr>
        <w:t xml:space="preserve">y </w:t>
      </w:r>
      <w:r w:rsidR="00A31CFB" w:rsidRPr="0006611D">
        <w:rPr>
          <w:rFonts w:ascii="Arial Narrow" w:hAnsi="Arial Narrow"/>
          <w:sz w:val="26"/>
          <w:szCs w:val="26"/>
        </w:rPr>
        <w:t>desconoció la Circular número</w:t>
      </w:r>
      <w:r w:rsidR="00647DAF" w:rsidRPr="0006611D">
        <w:rPr>
          <w:rFonts w:ascii="Arial Narrow" w:hAnsi="Arial Narrow"/>
          <w:sz w:val="26"/>
          <w:szCs w:val="26"/>
        </w:rPr>
        <w:t xml:space="preserve"> 59</w:t>
      </w:r>
      <w:r w:rsidR="00A31CFB" w:rsidRPr="0006611D">
        <w:rPr>
          <w:rFonts w:ascii="Arial Narrow" w:hAnsi="Arial Narrow"/>
          <w:sz w:val="26"/>
          <w:szCs w:val="26"/>
        </w:rPr>
        <w:t xml:space="preserve"> de</w:t>
      </w:r>
      <w:r w:rsidR="00647DAF" w:rsidRPr="0006611D">
        <w:rPr>
          <w:rFonts w:ascii="Arial Narrow" w:hAnsi="Arial Narrow"/>
          <w:sz w:val="26"/>
          <w:szCs w:val="26"/>
        </w:rPr>
        <w:t xml:space="preserve"> 2021</w:t>
      </w:r>
      <w:r w:rsidR="00A31CFB" w:rsidRPr="0006611D">
        <w:rPr>
          <w:rFonts w:ascii="Arial Narrow" w:hAnsi="Arial Narrow"/>
          <w:sz w:val="26"/>
          <w:szCs w:val="26"/>
        </w:rPr>
        <w:t xml:space="preserve">, emitida por la Superintendencia Financiera, en la que se establece que </w:t>
      </w:r>
      <w:r w:rsidR="00647DAF" w:rsidRPr="0006611D">
        <w:rPr>
          <w:rFonts w:ascii="Arial Narrow" w:hAnsi="Arial Narrow"/>
          <w:sz w:val="26"/>
          <w:szCs w:val="26"/>
        </w:rPr>
        <w:t>son inembargables las sumas depositadas en cuentas de ahorro por un monto de hasta $39.977</w:t>
      </w:r>
      <w:r w:rsidR="00A31CFB" w:rsidRPr="0006611D">
        <w:rPr>
          <w:rFonts w:ascii="Arial Narrow" w:hAnsi="Arial Narrow"/>
          <w:sz w:val="26"/>
          <w:szCs w:val="26"/>
        </w:rPr>
        <w:t>. Tampoco se tuvo en cuenta que la decisión del juzgado accionado causa notorio agravio pues “</w:t>
      </w:r>
      <w:r w:rsidR="00647DAF" w:rsidRPr="00751DDF">
        <w:rPr>
          <w:rFonts w:ascii="Arial Narrow" w:hAnsi="Arial Narrow"/>
          <w:sz w:val="24"/>
          <w:szCs w:val="26"/>
        </w:rPr>
        <w:t xml:space="preserve">hasta antes de sufrir el embargo por el juzgado accionado, el sustento de su familia, llevaba a cargo la manutención de mi </w:t>
      </w:r>
      <w:r w:rsidR="00647DAF" w:rsidRPr="00751DDF">
        <w:rPr>
          <w:rFonts w:ascii="Arial Narrow" w:hAnsi="Arial Narrow"/>
          <w:sz w:val="24"/>
          <w:szCs w:val="26"/>
        </w:rPr>
        <w:lastRenderedPageBreak/>
        <w:t>compañera, hijos y el sustento de mis empleados condiciones que quedaron y se encuentra actualmente, no tiene forma alguna de asumir y continuar con sus obligaciones, ni siquiera la capacidad de valerse por sí mismo, más aun como podría obtener el mínimo vital para poder subsistir</w:t>
      </w:r>
      <w:r w:rsidR="00A31CFB" w:rsidRPr="0006611D">
        <w:rPr>
          <w:rFonts w:ascii="Arial Narrow" w:hAnsi="Arial Narrow"/>
          <w:sz w:val="26"/>
          <w:szCs w:val="26"/>
        </w:rPr>
        <w:t>”</w:t>
      </w:r>
      <w:r w:rsidR="004E7E0A" w:rsidRPr="0006611D">
        <w:rPr>
          <w:rFonts w:ascii="Arial Narrow" w:hAnsi="Arial Narrow"/>
          <w:sz w:val="26"/>
          <w:szCs w:val="26"/>
        </w:rPr>
        <w:t>, situación desencadenante de un perjuicio irremediable, para cuya efectiva conjura el único medio judicial es la acción de tutela</w:t>
      </w:r>
      <w:r w:rsidR="003207A2" w:rsidRPr="0006611D">
        <w:rPr>
          <w:rStyle w:val="Refdenotaalpie"/>
          <w:rFonts w:ascii="Arial Narrow" w:hAnsi="Arial Narrow"/>
          <w:sz w:val="26"/>
          <w:szCs w:val="26"/>
        </w:rPr>
        <w:footnoteReference w:id="5"/>
      </w:r>
      <w:r w:rsidR="003207A2" w:rsidRPr="0006611D">
        <w:rPr>
          <w:rFonts w:ascii="Arial Narrow" w:hAnsi="Arial Narrow"/>
          <w:sz w:val="26"/>
          <w:szCs w:val="26"/>
        </w:rPr>
        <w:t>.</w:t>
      </w:r>
    </w:p>
    <w:p w14:paraId="45FB0818" w14:textId="77777777" w:rsidR="00361E94" w:rsidRPr="0006611D" w:rsidRDefault="00361E94" w:rsidP="0006611D">
      <w:pPr>
        <w:pStyle w:val="Sinespaciado"/>
        <w:spacing w:line="276" w:lineRule="auto"/>
        <w:jc w:val="both"/>
        <w:rPr>
          <w:rFonts w:ascii="Arial Narrow" w:hAnsi="Arial Narrow"/>
          <w:sz w:val="26"/>
          <w:szCs w:val="26"/>
        </w:rPr>
      </w:pPr>
    </w:p>
    <w:p w14:paraId="680F36C3" w14:textId="77777777" w:rsidR="00AA072B" w:rsidRPr="0006611D" w:rsidRDefault="00AA072B" w:rsidP="0006611D">
      <w:pPr>
        <w:pStyle w:val="Sinespaciado"/>
        <w:spacing w:line="276" w:lineRule="auto"/>
        <w:jc w:val="center"/>
        <w:rPr>
          <w:rFonts w:ascii="Arial Narrow" w:hAnsi="Arial Narrow"/>
          <w:sz w:val="26"/>
          <w:szCs w:val="26"/>
        </w:rPr>
      </w:pPr>
      <w:r w:rsidRPr="0006611D">
        <w:rPr>
          <w:rFonts w:ascii="Arial Narrow" w:hAnsi="Arial Narrow"/>
          <w:b/>
          <w:bCs/>
          <w:sz w:val="26"/>
          <w:szCs w:val="26"/>
        </w:rPr>
        <w:t>CONSIDERACIONES</w:t>
      </w:r>
      <w:r w:rsidR="00B575E8" w:rsidRPr="0006611D">
        <w:rPr>
          <w:rFonts w:ascii="Arial Narrow" w:hAnsi="Arial Narrow"/>
          <w:b/>
          <w:bCs/>
          <w:sz w:val="26"/>
          <w:szCs w:val="26"/>
        </w:rPr>
        <w:t xml:space="preserve"> </w:t>
      </w:r>
    </w:p>
    <w:p w14:paraId="049F31CB" w14:textId="77777777" w:rsidR="00AA072B" w:rsidRPr="0006611D" w:rsidRDefault="00AA072B" w:rsidP="0006611D">
      <w:pPr>
        <w:pStyle w:val="Sinespaciado"/>
        <w:spacing w:line="276" w:lineRule="auto"/>
        <w:jc w:val="both"/>
        <w:rPr>
          <w:rFonts w:ascii="Arial Narrow" w:hAnsi="Arial Narrow"/>
          <w:sz w:val="26"/>
          <w:szCs w:val="26"/>
        </w:rPr>
      </w:pPr>
    </w:p>
    <w:p w14:paraId="7A4BD1EC" w14:textId="77777777" w:rsidR="00AA072B" w:rsidRPr="0006611D" w:rsidRDefault="00AA072B" w:rsidP="0006611D">
      <w:pPr>
        <w:pStyle w:val="Sinespaciado"/>
        <w:spacing w:line="276" w:lineRule="auto"/>
        <w:jc w:val="both"/>
        <w:rPr>
          <w:rFonts w:ascii="Arial Narrow" w:hAnsi="Arial Narrow"/>
          <w:sz w:val="26"/>
          <w:szCs w:val="26"/>
        </w:rPr>
      </w:pPr>
      <w:r w:rsidRPr="0006611D">
        <w:rPr>
          <w:rFonts w:ascii="Arial Narrow" w:hAnsi="Arial Narrow"/>
          <w:b/>
          <w:sz w:val="26"/>
          <w:szCs w:val="26"/>
        </w:rPr>
        <w:t xml:space="preserve">1. </w:t>
      </w:r>
      <w:r w:rsidRPr="0006611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4E7E0A" w:rsidRPr="0006611D" w:rsidRDefault="004E7E0A" w:rsidP="0006611D">
      <w:pPr>
        <w:pStyle w:val="Sinespaciado"/>
        <w:spacing w:line="276" w:lineRule="auto"/>
        <w:jc w:val="both"/>
        <w:rPr>
          <w:rFonts w:ascii="Arial Narrow" w:hAnsi="Arial Narrow"/>
          <w:sz w:val="26"/>
          <w:szCs w:val="26"/>
        </w:rPr>
      </w:pPr>
    </w:p>
    <w:p w14:paraId="6728005A" w14:textId="77777777" w:rsidR="004E7E0A" w:rsidRPr="0006611D" w:rsidRDefault="004E7E0A" w:rsidP="0006611D">
      <w:pPr>
        <w:pStyle w:val="Sinespaciado"/>
        <w:spacing w:line="276" w:lineRule="auto"/>
        <w:jc w:val="both"/>
        <w:rPr>
          <w:rFonts w:ascii="Arial Narrow" w:hAnsi="Arial Narrow"/>
          <w:bCs/>
          <w:sz w:val="26"/>
          <w:szCs w:val="26"/>
        </w:rPr>
      </w:pPr>
      <w:r w:rsidRPr="0006611D">
        <w:rPr>
          <w:rFonts w:ascii="Arial Narrow" w:hAnsi="Arial Narrow"/>
          <w:b/>
          <w:bCs/>
          <w:sz w:val="26"/>
          <w:szCs w:val="26"/>
        </w:rPr>
        <w:t xml:space="preserve">2. </w:t>
      </w:r>
      <w:r w:rsidRPr="0006611D">
        <w:rPr>
          <w:rFonts w:ascii="Arial Narrow" w:hAnsi="Arial Narrow"/>
          <w:sz w:val="26"/>
          <w:szCs w:val="26"/>
        </w:rPr>
        <w:t>En el caso sometido a consideración, se observa que la queja constitucional de la parte actora se circunscribe a la supuesta falta de resolución de la solicitud de desembargo que elevó</w:t>
      </w:r>
      <w:r w:rsidR="0076532A" w:rsidRPr="0006611D">
        <w:rPr>
          <w:rFonts w:ascii="Arial Narrow" w:hAnsi="Arial Narrow"/>
          <w:sz w:val="26"/>
          <w:szCs w:val="26"/>
        </w:rPr>
        <w:t>, por intermedio de apoderado,</w:t>
      </w:r>
      <w:r w:rsidRPr="0006611D">
        <w:rPr>
          <w:rFonts w:ascii="Arial Narrow" w:hAnsi="Arial Narrow"/>
          <w:sz w:val="26"/>
          <w:szCs w:val="26"/>
        </w:rPr>
        <w:t xml:space="preserve"> ante el juzgado accionado. Fincado en ello, pretende por esta senda se ordene a ese despacho judicial </w:t>
      </w:r>
      <w:r w:rsidR="0076532A" w:rsidRPr="0006611D">
        <w:rPr>
          <w:rFonts w:ascii="Arial Narrow" w:hAnsi="Arial Narrow"/>
          <w:bCs/>
          <w:sz w:val="26"/>
          <w:szCs w:val="26"/>
        </w:rPr>
        <w:t>“</w:t>
      </w:r>
      <w:r w:rsidR="0076532A" w:rsidRPr="00751DDF">
        <w:rPr>
          <w:rFonts w:ascii="Arial Narrow" w:hAnsi="Arial Narrow"/>
          <w:bCs/>
          <w:sz w:val="24"/>
          <w:szCs w:val="26"/>
        </w:rPr>
        <w:t>proceda a realizar todo (sic) los trámites administrativos, referente a mis solicitudes de desembargo de la cuenta de ahorros</w:t>
      </w:r>
      <w:r w:rsidR="0076532A" w:rsidRPr="0006611D">
        <w:rPr>
          <w:rFonts w:ascii="Arial Narrow" w:hAnsi="Arial Narrow"/>
          <w:bCs/>
          <w:sz w:val="26"/>
          <w:szCs w:val="26"/>
        </w:rPr>
        <w:t>”.</w:t>
      </w:r>
    </w:p>
    <w:p w14:paraId="62486C05" w14:textId="77777777" w:rsidR="004E7E0A" w:rsidRPr="0006611D" w:rsidRDefault="004E7E0A" w:rsidP="0006611D">
      <w:pPr>
        <w:pStyle w:val="Sinespaciado"/>
        <w:spacing w:line="276" w:lineRule="auto"/>
        <w:jc w:val="both"/>
        <w:rPr>
          <w:rFonts w:ascii="Arial Narrow" w:hAnsi="Arial Narrow"/>
          <w:sz w:val="26"/>
          <w:szCs w:val="26"/>
        </w:rPr>
      </w:pPr>
    </w:p>
    <w:p w14:paraId="234C420C" w14:textId="77777777" w:rsidR="004E7E0A" w:rsidRPr="0006611D" w:rsidRDefault="004E7E0A" w:rsidP="0006611D">
      <w:pPr>
        <w:pStyle w:val="Sinespaciado"/>
        <w:spacing w:line="276" w:lineRule="auto"/>
        <w:jc w:val="both"/>
        <w:rPr>
          <w:rFonts w:ascii="Arial Narrow" w:hAnsi="Arial Narrow"/>
          <w:sz w:val="26"/>
          <w:szCs w:val="26"/>
        </w:rPr>
      </w:pPr>
      <w:r w:rsidRPr="0006611D">
        <w:rPr>
          <w:rFonts w:ascii="Arial Narrow" w:hAnsi="Arial Narrow"/>
          <w:bCs/>
          <w:sz w:val="26"/>
          <w:szCs w:val="26"/>
        </w:rPr>
        <w:t xml:space="preserve">De conformidad con lo anterior, el problema jurídico a resolver reside en definir </w:t>
      </w:r>
      <w:r w:rsidRPr="0006611D">
        <w:rPr>
          <w:rFonts w:ascii="Arial Narrow" w:hAnsi="Arial Narrow"/>
          <w:sz w:val="26"/>
          <w:szCs w:val="26"/>
        </w:rPr>
        <w:t>si la acción de tut</w:t>
      </w:r>
      <w:r w:rsidR="007A3D34" w:rsidRPr="0006611D">
        <w:rPr>
          <w:rFonts w:ascii="Arial Narrow" w:hAnsi="Arial Narrow"/>
          <w:sz w:val="26"/>
          <w:szCs w:val="26"/>
        </w:rPr>
        <w:t>ela resulta procedente para ventilar tal controversia y en caso positivo si la autoridad demandada incurrió en lesión de los derechos fundamentales de la parte actora.</w:t>
      </w:r>
    </w:p>
    <w:p w14:paraId="4101652C" w14:textId="77777777" w:rsidR="00971E01" w:rsidRPr="0006611D" w:rsidRDefault="00971E01" w:rsidP="0006611D">
      <w:pPr>
        <w:pStyle w:val="Sinespaciado"/>
        <w:spacing w:line="276" w:lineRule="auto"/>
        <w:jc w:val="both"/>
        <w:rPr>
          <w:rFonts w:ascii="Arial Narrow" w:hAnsi="Arial Narrow"/>
          <w:bCs/>
          <w:sz w:val="26"/>
          <w:szCs w:val="26"/>
        </w:rPr>
      </w:pPr>
    </w:p>
    <w:p w14:paraId="77316736" w14:textId="1B825546" w:rsidR="007A3D34" w:rsidRPr="0006611D" w:rsidRDefault="007A3D34" w:rsidP="0006611D">
      <w:pPr>
        <w:pStyle w:val="Sinespaciado"/>
        <w:spacing w:line="276" w:lineRule="auto"/>
        <w:jc w:val="both"/>
        <w:rPr>
          <w:rFonts w:ascii="Arial Narrow" w:hAnsi="Arial Narrow"/>
          <w:sz w:val="26"/>
          <w:szCs w:val="26"/>
        </w:rPr>
      </w:pPr>
      <w:r w:rsidRPr="0006611D">
        <w:rPr>
          <w:rFonts w:ascii="Arial Narrow" w:hAnsi="Arial Narrow"/>
          <w:b/>
          <w:bCs/>
          <w:spacing w:val="-2"/>
          <w:sz w:val="26"/>
          <w:szCs w:val="26"/>
        </w:rPr>
        <w:t xml:space="preserve">3. </w:t>
      </w:r>
      <w:r w:rsidRPr="0006611D">
        <w:rPr>
          <w:rFonts w:ascii="Arial Narrow" w:hAnsi="Arial Narrow"/>
          <w:spacing w:val="-2"/>
          <w:sz w:val="26"/>
          <w:szCs w:val="26"/>
        </w:rPr>
        <w:t xml:space="preserve">En primer lugar debe examinarse la legitimación para obrar, que por activa radica en la sociedad </w:t>
      </w:r>
      <w:r w:rsidRPr="0006611D">
        <w:rPr>
          <w:rFonts w:ascii="Arial Narrow" w:hAnsi="Arial Narrow"/>
          <w:sz w:val="26"/>
          <w:szCs w:val="26"/>
          <w:lang w:val="es-CO"/>
        </w:rPr>
        <w:t>CCKL Construcciones S.A.S., cuyo representante legal es quien promovió el amparo, pues es esa persona jurídica la que interviene como</w:t>
      </w:r>
      <w:r w:rsidRPr="0006611D">
        <w:rPr>
          <w:rFonts w:ascii="Arial Narrow" w:hAnsi="Arial Narrow"/>
          <w:spacing w:val="-2"/>
          <w:sz w:val="26"/>
          <w:szCs w:val="26"/>
        </w:rPr>
        <w:t xml:space="preserve"> ejecutada en el proceso donde presuntamente ocurre la omisión que se reprocha. Si bien en la demanda de tutela el señor Diaz Fuentes no indicó esa calidad de representante, sí se aportó con ella el certificado de Cámara de Comercio de donde se desprende la misma, y es en esa condición como ha actuado dentro de los hechos que motivan la tutela. Además, lo que se pretende, en últimas, es que se resuelva la solicitud de desembargo de una cuenta bancaria de la cual es titular la persona jurídica indicada. </w:t>
      </w:r>
    </w:p>
    <w:p w14:paraId="04D21921" w14:textId="51151E7C" w:rsidR="007A3D34" w:rsidRPr="0006611D" w:rsidRDefault="007A3D34" w:rsidP="0006611D">
      <w:pPr>
        <w:pStyle w:val="Sinespaciado"/>
        <w:spacing w:line="276" w:lineRule="auto"/>
        <w:jc w:val="both"/>
        <w:rPr>
          <w:rFonts w:ascii="Arial Narrow" w:hAnsi="Arial Narrow"/>
          <w:sz w:val="26"/>
          <w:szCs w:val="26"/>
        </w:rPr>
      </w:pPr>
    </w:p>
    <w:p w14:paraId="2BFC42B8" w14:textId="7AD9F491" w:rsidR="007A3D34" w:rsidRPr="0006611D" w:rsidRDefault="007A3D34" w:rsidP="0006611D">
      <w:pPr>
        <w:pStyle w:val="Sinespaciado"/>
        <w:spacing w:line="276" w:lineRule="auto"/>
        <w:jc w:val="both"/>
        <w:rPr>
          <w:rFonts w:ascii="Arial Narrow" w:hAnsi="Arial Narrow"/>
          <w:sz w:val="26"/>
          <w:szCs w:val="26"/>
        </w:rPr>
      </w:pPr>
      <w:r w:rsidRPr="0006611D">
        <w:rPr>
          <w:rFonts w:ascii="Arial Narrow" w:hAnsi="Arial Narrow"/>
          <w:sz w:val="26"/>
          <w:szCs w:val="26"/>
        </w:rPr>
        <w:t>Si se entendiera que la demanda la propone el señor Diaz Fuentes como persona natural, en protección de sus derechos fundamentales a la vida, el mínimo vital y la salud, para declarar improcedente el amparo</w:t>
      </w:r>
      <w:r w:rsidR="43149223" w:rsidRPr="0006611D">
        <w:rPr>
          <w:rFonts w:ascii="Arial Narrow" w:hAnsi="Arial Narrow"/>
          <w:sz w:val="26"/>
          <w:szCs w:val="26"/>
        </w:rPr>
        <w:t xml:space="preserve"> </w:t>
      </w:r>
      <w:r w:rsidRPr="0006611D">
        <w:rPr>
          <w:rFonts w:ascii="Arial Narrow" w:hAnsi="Arial Narrow"/>
          <w:sz w:val="26"/>
          <w:szCs w:val="26"/>
        </w:rPr>
        <w:t>bastaría destacar la ausencia de legitimación para actuar pues, al menos en línea de principio, al no actuar como parte dentro de la actuación judicial carece de interés para alegar por la presunta moral judicial que allí se presenta, o para controvertir las determinaciones que en ella se adoptan. Ello de conformidad con el precedente de esta Sala (ver entre otras la s</w:t>
      </w:r>
      <w:r w:rsidR="43149223" w:rsidRPr="0006611D">
        <w:rPr>
          <w:rFonts w:ascii="Arial Narrow" w:hAnsi="Arial Narrow"/>
          <w:sz w:val="26"/>
          <w:szCs w:val="26"/>
        </w:rPr>
        <w:t>entencia ST1-0090-2022 del 31 de mayo de 2022).</w:t>
      </w:r>
    </w:p>
    <w:p w14:paraId="7E920C25" w14:textId="575D3B6B" w:rsidR="007A3D34" w:rsidRPr="0006611D" w:rsidRDefault="007A3D34" w:rsidP="0006611D">
      <w:pPr>
        <w:pStyle w:val="Sinespaciado"/>
        <w:spacing w:line="276" w:lineRule="auto"/>
        <w:jc w:val="both"/>
        <w:rPr>
          <w:rFonts w:ascii="Arial Narrow" w:hAnsi="Arial Narrow"/>
          <w:sz w:val="26"/>
          <w:szCs w:val="26"/>
        </w:rPr>
      </w:pPr>
    </w:p>
    <w:p w14:paraId="5575E582" w14:textId="5A84A1E1" w:rsidR="007A3D34" w:rsidRPr="0006611D" w:rsidRDefault="007A3D34" w:rsidP="0006611D">
      <w:pPr>
        <w:pStyle w:val="Sinespaciado"/>
        <w:spacing w:line="276" w:lineRule="auto"/>
        <w:jc w:val="both"/>
        <w:rPr>
          <w:rFonts w:ascii="Arial Narrow" w:hAnsi="Arial Narrow"/>
          <w:sz w:val="26"/>
          <w:szCs w:val="26"/>
          <w:lang w:val="es-CO"/>
        </w:rPr>
      </w:pPr>
      <w:r w:rsidRPr="0006611D">
        <w:rPr>
          <w:rFonts w:ascii="Arial Narrow" w:hAnsi="Arial Narrow"/>
          <w:spacing w:val="-2"/>
          <w:sz w:val="26"/>
          <w:szCs w:val="26"/>
        </w:rPr>
        <w:t xml:space="preserve">En consecuencia, interpreta la Sala que la demanda de tutela la propone el señor </w:t>
      </w:r>
      <w:r w:rsidR="00CF693A" w:rsidRPr="0006611D">
        <w:rPr>
          <w:rFonts w:ascii="Arial Narrow" w:hAnsi="Arial Narrow"/>
          <w:sz w:val="26"/>
          <w:szCs w:val="26"/>
          <w:lang w:val="es-CO"/>
        </w:rPr>
        <w:t xml:space="preserve">Rafael Enrique </w:t>
      </w:r>
      <w:r w:rsidR="00CF693A" w:rsidRPr="0006611D">
        <w:rPr>
          <w:rFonts w:ascii="Arial Narrow" w:hAnsi="Arial Narrow"/>
          <w:sz w:val="26"/>
          <w:szCs w:val="26"/>
          <w:lang w:val="es-CO"/>
        </w:rPr>
        <w:lastRenderedPageBreak/>
        <w:t>Díaz Fuentes, como representante legal de CCKL Construcciones S.A.S., razón por la cual avanza con el examen de los demás requisitos para la procedibilidad de la acción.</w:t>
      </w:r>
    </w:p>
    <w:p w14:paraId="7D6CBC58" w14:textId="227D74E5" w:rsidR="007A3D34" w:rsidRPr="0006611D" w:rsidRDefault="007A3D34" w:rsidP="0006611D">
      <w:pPr>
        <w:pStyle w:val="Sinespaciado"/>
        <w:spacing w:line="276" w:lineRule="auto"/>
        <w:jc w:val="both"/>
        <w:rPr>
          <w:rFonts w:ascii="Arial Narrow" w:hAnsi="Arial Narrow"/>
          <w:sz w:val="26"/>
          <w:szCs w:val="26"/>
          <w:lang w:val="es-CO"/>
        </w:rPr>
      </w:pPr>
    </w:p>
    <w:p w14:paraId="7A34945D" w14:textId="77777777" w:rsidR="007A3D34" w:rsidRPr="0006611D" w:rsidRDefault="007A3D34" w:rsidP="0006611D">
      <w:pPr>
        <w:pStyle w:val="Sinespaciado"/>
        <w:spacing w:line="276" w:lineRule="auto"/>
        <w:jc w:val="both"/>
        <w:rPr>
          <w:rFonts w:ascii="Arial Narrow" w:hAnsi="Arial Narrow"/>
          <w:spacing w:val="-2"/>
          <w:sz w:val="26"/>
          <w:szCs w:val="26"/>
        </w:rPr>
      </w:pPr>
      <w:r w:rsidRPr="0006611D">
        <w:rPr>
          <w:rFonts w:ascii="Arial Narrow" w:hAnsi="Arial Narrow"/>
          <w:spacing w:val="-2"/>
          <w:sz w:val="26"/>
          <w:szCs w:val="26"/>
        </w:rPr>
        <w:t xml:space="preserve">Por el extremo pasivo, por su parte, el legitimado es el Juzgado Octavo Civil Municipal de Pereira, que conoce de esa actuación. </w:t>
      </w:r>
    </w:p>
    <w:p w14:paraId="4B99056E" w14:textId="77777777" w:rsidR="007A3D34" w:rsidRPr="0006611D" w:rsidRDefault="007A3D34" w:rsidP="0006611D">
      <w:pPr>
        <w:pStyle w:val="Sinespaciado"/>
        <w:spacing w:line="276" w:lineRule="auto"/>
        <w:jc w:val="both"/>
        <w:rPr>
          <w:rFonts w:ascii="Arial Narrow" w:hAnsi="Arial Narrow"/>
          <w:bCs/>
          <w:spacing w:val="-2"/>
          <w:sz w:val="26"/>
          <w:szCs w:val="26"/>
        </w:rPr>
      </w:pPr>
    </w:p>
    <w:p w14:paraId="2F678DF9" w14:textId="77777777" w:rsidR="007A3D34" w:rsidRPr="0006611D" w:rsidRDefault="007A3D34" w:rsidP="0006611D">
      <w:pPr>
        <w:pStyle w:val="Sinespaciado"/>
        <w:spacing w:line="276" w:lineRule="auto"/>
        <w:jc w:val="both"/>
        <w:rPr>
          <w:rFonts w:ascii="Arial Narrow" w:hAnsi="Arial Narrow"/>
          <w:bCs/>
          <w:sz w:val="26"/>
          <w:szCs w:val="26"/>
        </w:rPr>
      </w:pPr>
      <w:r w:rsidRPr="0006611D">
        <w:rPr>
          <w:rFonts w:ascii="Arial Narrow" w:hAnsi="Arial Narrow"/>
          <w:b/>
          <w:sz w:val="26"/>
          <w:szCs w:val="26"/>
        </w:rPr>
        <w:t xml:space="preserve">4. </w:t>
      </w:r>
      <w:r w:rsidRPr="0006611D">
        <w:rPr>
          <w:rFonts w:ascii="Arial Narrow" w:hAnsi="Arial Narrow"/>
          <w:sz w:val="26"/>
          <w:szCs w:val="26"/>
        </w:rPr>
        <w:t>D</w:t>
      </w:r>
      <w:r w:rsidRPr="0006611D">
        <w:rPr>
          <w:rFonts w:ascii="Arial Narrow" w:hAnsi="Arial Narrow"/>
          <w:bCs/>
          <w:sz w:val="26"/>
          <w:szCs w:val="26"/>
        </w:rPr>
        <w:t>e cara a resolver el problema jurídico planteado, rápido despunta el fracaso del amparo superlativo como se pasa a exponer.</w:t>
      </w:r>
    </w:p>
    <w:p w14:paraId="1299C43A" w14:textId="77777777" w:rsidR="007A3D34" w:rsidRPr="0006611D" w:rsidRDefault="007A3D34" w:rsidP="0006611D">
      <w:pPr>
        <w:pStyle w:val="Sinespaciado"/>
        <w:spacing w:line="276" w:lineRule="auto"/>
        <w:jc w:val="both"/>
        <w:rPr>
          <w:rFonts w:ascii="Arial Narrow" w:hAnsi="Arial Narrow"/>
          <w:bCs/>
          <w:sz w:val="26"/>
          <w:szCs w:val="26"/>
        </w:rPr>
      </w:pPr>
    </w:p>
    <w:p w14:paraId="0822FC08" w14:textId="77777777" w:rsidR="007A3D34" w:rsidRPr="0006611D" w:rsidRDefault="007A3D34" w:rsidP="0006611D">
      <w:pPr>
        <w:pStyle w:val="Sinespaciado"/>
        <w:spacing w:line="276" w:lineRule="auto"/>
        <w:jc w:val="both"/>
        <w:rPr>
          <w:rFonts w:ascii="Arial Narrow" w:hAnsi="Arial Narrow"/>
          <w:spacing w:val="-2"/>
          <w:sz w:val="26"/>
          <w:szCs w:val="26"/>
        </w:rPr>
      </w:pPr>
      <w:r w:rsidRPr="0006611D">
        <w:rPr>
          <w:rFonts w:ascii="Arial Narrow" w:hAnsi="Arial Narrow"/>
          <w:sz w:val="26"/>
          <w:szCs w:val="26"/>
        </w:rPr>
        <w:t>En efecto,</w:t>
      </w:r>
      <w:r w:rsidRPr="0006611D">
        <w:rPr>
          <w:rFonts w:ascii="Arial Narrow" w:hAnsi="Arial Narrow"/>
          <w:b/>
          <w:bCs/>
          <w:spacing w:val="-2"/>
          <w:sz w:val="26"/>
          <w:szCs w:val="26"/>
          <w:lang w:val="es-CO"/>
        </w:rPr>
        <w:t xml:space="preserve"> </w:t>
      </w:r>
      <w:r w:rsidRPr="0006611D">
        <w:rPr>
          <w:rFonts w:ascii="Arial Narrow" w:hAnsi="Arial Narrow"/>
          <w:spacing w:val="-2"/>
          <w:sz w:val="26"/>
          <w:szCs w:val="26"/>
          <w:lang w:val="es-CO"/>
        </w:rPr>
        <w:t xml:space="preserve">luego de confrontar el reproche puntual de la parte actora </w:t>
      </w:r>
      <w:r w:rsidR="006A2C7A" w:rsidRPr="0006611D">
        <w:rPr>
          <w:rFonts w:ascii="Arial Narrow" w:hAnsi="Arial Narrow"/>
          <w:spacing w:val="-2"/>
          <w:sz w:val="26"/>
          <w:szCs w:val="26"/>
          <w:lang w:val="es-CO"/>
        </w:rPr>
        <w:t>con</w:t>
      </w:r>
      <w:r w:rsidRPr="0006611D">
        <w:rPr>
          <w:rFonts w:ascii="Arial Narrow" w:hAnsi="Arial Narrow"/>
          <w:spacing w:val="-2"/>
          <w:sz w:val="26"/>
          <w:szCs w:val="26"/>
          <w:lang w:val="es-CO"/>
        </w:rPr>
        <w:t xml:space="preserve"> </w:t>
      </w:r>
      <w:r w:rsidR="006A2C7A" w:rsidRPr="0006611D">
        <w:rPr>
          <w:rFonts w:ascii="Arial Narrow" w:hAnsi="Arial Narrow"/>
          <w:spacing w:val="-2"/>
          <w:sz w:val="26"/>
          <w:szCs w:val="26"/>
          <w:lang w:val="es-CO"/>
        </w:rPr>
        <w:t xml:space="preserve">lo demostrado en el expediente del proceso ejecutivo objeto del amparo, se </w:t>
      </w:r>
      <w:r w:rsidR="006A2C7A" w:rsidRPr="0006611D">
        <w:rPr>
          <w:rFonts w:ascii="Arial Narrow" w:hAnsi="Arial Narrow"/>
          <w:spacing w:val="-2"/>
          <w:sz w:val="26"/>
          <w:szCs w:val="26"/>
        </w:rPr>
        <w:t>concluye sin hesitación que la situación fáctica que sirvió de sustento a la acción de tutela contradice la realidad, como quiera que para el 13 de junio de este año (fecha en que se formuló el amparo</w:t>
      </w:r>
      <w:r w:rsidR="006A2C7A" w:rsidRPr="0006611D">
        <w:rPr>
          <w:rStyle w:val="Refdenotaalpie"/>
          <w:rFonts w:ascii="Arial Narrow" w:hAnsi="Arial Narrow"/>
          <w:spacing w:val="-2"/>
          <w:sz w:val="26"/>
          <w:szCs w:val="26"/>
        </w:rPr>
        <w:footnoteReference w:id="6"/>
      </w:r>
      <w:r w:rsidR="006A2C7A" w:rsidRPr="0006611D">
        <w:rPr>
          <w:rFonts w:ascii="Arial Narrow" w:hAnsi="Arial Narrow"/>
          <w:spacing w:val="-2"/>
          <w:sz w:val="26"/>
          <w:szCs w:val="26"/>
        </w:rPr>
        <w:t>) el juzgado accionado ya había resuelto la petición</w:t>
      </w:r>
      <w:r w:rsidR="0076532A" w:rsidRPr="0006611D">
        <w:rPr>
          <w:rFonts w:ascii="Arial Narrow" w:hAnsi="Arial Narrow"/>
          <w:spacing w:val="-2"/>
          <w:sz w:val="26"/>
          <w:szCs w:val="26"/>
        </w:rPr>
        <w:t xml:space="preserve"> que se denuncia como irresoluta en la demanda. Contrario a lo sostenido por el actor, </w:t>
      </w:r>
      <w:r w:rsidR="006A2C7A" w:rsidRPr="0006611D">
        <w:rPr>
          <w:rFonts w:ascii="Arial Narrow" w:hAnsi="Arial Narrow"/>
          <w:spacing w:val="-2"/>
          <w:sz w:val="26"/>
          <w:szCs w:val="26"/>
        </w:rPr>
        <w:t>a ello procedió por auto del 08 de junio anterior, en el que decidió negar el levantamiento de aquella medida cautelar</w:t>
      </w:r>
      <w:r w:rsidR="006A2C7A" w:rsidRPr="0006611D">
        <w:rPr>
          <w:rStyle w:val="Refdenotaalpie"/>
          <w:rFonts w:ascii="Arial Narrow" w:hAnsi="Arial Narrow"/>
          <w:spacing w:val="-2"/>
          <w:sz w:val="26"/>
          <w:szCs w:val="26"/>
          <w:lang w:val="es-CO"/>
        </w:rPr>
        <w:footnoteReference w:id="7"/>
      </w:r>
      <w:r w:rsidR="00DC473D" w:rsidRPr="0006611D">
        <w:rPr>
          <w:rFonts w:ascii="Arial Narrow" w:hAnsi="Arial Narrow"/>
          <w:spacing w:val="-2"/>
          <w:sz w:val="26"/>
          <w:szCs w:val="26"/>
        </w:rPr>
        <w:t>.</w:t>
      </w:r>
      <w:r w:rsidRPr="0006611D">
        <w:rPr>
          <w:rFonts w:ascii="Arial Narrow" w:hAnsi="Arial Narrow"/>
          <w:sz w:val="26"/>
          <w:szCs w:val="26"/>
        </w:rPr>
        <w:t xml:space="preserve"> </w:t>
      </w:r>
    </w:p>
    <w:p w14:paraId="4DDBEF00" w14:textId="77777777" w:rsidR="006A2C7A" w:rsidRPr="0006611D" w:rsidRDefault="006A2C7A" w:rsidP="0006611D">
      <w:pPr>
        <w:pStyle w:val="Sinespaciado"/>
        <w:spacing w:line="276" w:lineRule="auto"/>
        <w:jc w:val="both"/>
        <w:rPr>
          <w:rFonts w:ascii="Arial Narrow" w:hAnsi="Arial Narrow"/>
          <w:spacing w:val="-2"/>
          <w:sz w:val="26"/>
          <w:szCs w:val="26"/>
        </w:rPr>
      </w:pPr>
    </w:p>
    <w:p w14:paraId="4A6E9254" w14:textId="77777777" w:rsidR="007A3D34" w:rsidRPr="0006611D" w:rsidRDefault="007A3D34" w:rsidP="0006611D">
      <w:pPr>
        <w:pStyle w:val="Sinespaciado"/>
        <w:spacing w:line="276" w:lineRule="auto"/>
        <w:jc w:val="both"/>
        <w:rPr>
          <w:rFonts w:ascii="Arial Narrow" w:hAnsi="Arial Narrow"/>
          <w:spacing w:val="-2"/>
          <w:sz w:val="26"/>
          <w:szCs w:val="26"/>
        </w:rPr>
      </w:pPr>
      <w:r w:rsidRPr="0006611D">
        <w:rPr>
          <w:rFonts w:ascii="Arial Narrow" w:hAnsi="Arial Narrow"/>
          <w:spacing w:val="-2"/>
          <w:sz w:val="26"/>
          <w:szCs w:val="26"/>
        </w:rPr>
        <w:t xml:space="preserve">En el anterior orden de cosas, la protección constitucional resulta improcedente, al sustentarse en circunstancias de hecho inexistentes. </w:t>
      </w:r>
    </w:p>
    <w:p w14:paraId="3461D779" w14:textId="77777777" w:rsidR="00DC473D" w:rsidRPr="0006611D" w:rsidRDefault="00DC473D" w:rsidP="0006611D">
      <w:pPr>
        <w:pStyle w:val="Sinespaciado"/>
        <w:spacing w:line="276" w:lineRule="auto"/>
        <w:jc w:val="both"/>
        <w:rPr>
          <w:rFonts w:ascii="Arial Narrow" w:hAnsi="Arial Narrow"/>
          <w:spacing w:val="-2"/>
          <w:sz w:val="26"/>
          <w:szCs w:val="26"/>
        </w:rPr>
      </w:pPr>
    </w:p>
    <w:p w14:paraId="5BE2B87A" w14:textId="6D38A373" w:rsidR="00DC473D" w:rsidRPr="0006611D" w:rsidRDefault="00DC473D" w:rsidP="0006611D">
      <w:pPr>
        <w:pStyle w:val="Sinespaciado"/>
        <w:spacing w:line="276" w:lineRule="auto"/>
        <w:jc w:val="both"/>
        <w:rPr>
          <w:rFonts w:ascii="Arial Narrow" w:hAnsi="Arial Narrow"/>
          <w:sz w:val="26"/>
          <w:szCs w:val="26"/>
        </w:rPr>
      </w:pPr>
      <w:r w:rsidRPr="0006611D">
        <w:rPr>
          <w:rFonts w:ascii="Arial Narrow" w:hAnsi="Arial Narrow"/>
          <w:b/>
          <w:bCs/>
          <w:spacing w:val="-2"/>
          <w:sz w:val="26"/>
          <w:szCs w:val="26"/>
        </w:rPr>
        <w:t xml:space="preserve">5. </w:t>
      </w:r>
      <w:r w:rsidR="007A3D34" w:rsidRPr="0006611D">
        <w:rPr>
          <w:rFonts w:ascii="Arial Narrow" w:hAnsi="Arial Narrow"/>
          <w:sz w:val="26"/>
          <w:szCs w:val="26"/>
        </w:rPr>
        <w:t>Ahora</w:t>
      </w:r>
      <w:r w:rsidR="0076532A" w:rsidRPr="0006611D">
        <w:rPr>
          <w:rFonts w:ascii="Arial Narrow" w:hAnsi="Arial Narrow"/>
          <w:sz w:val="26"/>
          <w:szCs w:val="26"/>
        </w:rPr>
        <w:t>,</w:t>
      </w:r>
      <w:r w:rsidR="007A3D34" w:rsidRPr="0006611D">
        <w:rPr>
          <w:rFonts w:ascii="Arial Narrow" w:hAnsi="Arial Narrow"/>
          <w:sz w:val="26"/>
          <w:szCs w:val="26"/>
        </w:rPr>
        <w:t xml:space="preserve"> si en gracia de discusión se admitiera que el reproche constitucional se extiende a la providencia que resolvió</w:t>
      </w:r>
      <w:r w:rsidRPr="0006611D">
        <w:rPr>
          <w:rFonts w:ascii="Arial Narrow" w:hAnsi="Arial Narrow"/>
          <w:sz w:val="26"/>
          <w:szCs w:val="26"/>
        </w:rPr>
        <w:t xml:space="preserve"> de fondo la petición de desembargo de cuenta de ahorros, de todas formas el amparo sería también improcedente, en razón a que en aquellas piezas procesales no se evidencia que en contra de esa decisión se hubiere interpuesto recurso alguno. De allí que no sea posible tener por superado el requisito de la subsidiariedad, pues no está demostrado el agotamiento de los mecanismos ordinarios </w:t>
      </w:r>
      <w:r w:rsidR="00A77ADC" w:rsidRPr="0006611D">
        <w:rPr>
          <w:rFonts w:ascii="Arial Narrow" w:hAnsi="Arial Narrow"/>
          <w:sz w:val="26"/>
          <w:szCs w:val="26"/>
        </w:rPr>
        <w:t>con que disponía la parte interesada para contradecir aquella determinación. No en vano ha decantado la jurisprudencia que:</w:t>
      </w:r>
    </w:p>
    <w:p w14:paraId="0FB78278" w14:textId="77777777" w:rsidR="00A77ADC" w:rsidRPr="0006611D" w:rsidRDefault="00A77ADC" w:rsidP="0006611D">
      <w:pPr>
        <w:pStyle w:val="Sinespaciado"/>
        <w:spacing w:line="276" w:lineRule="auto"/>
        <w:jc w:val="both"/>
        <w:rPr>
          <w:rFonts w:ascii="Arial Narrow" w:hAnsi="Arial Narrow"/>
          <w:sz w:val="26"/>
          <w:szCs w:val="26"/>
        </w:rPr>
      </w:pPr>
    </w:p>
    <w:p w14:paraId="06EA9FBF" w14:textId="77777777" w:rsidR="00A77ADC" w:rsidRPr="00751DDF" w:rsidRDefault="00A77ADC" w:rsidP="00751DDF">
      <w:pPr>
        <w:pStyle w:val="Sinespaciado"/>
        <w:ind w:left="426" w:right="420"/>
        <w:jc w:val="both"/>
        <w:rPr>
          <w:rFonts w:ascii="Arial Narrow" w:hAnsi="Arial Narrow"/>
          <w:sz w:val="24"/>
          <w:szCs w:val="26"/>
        </w:rPr>
      </w:pPr>
      <w:r w:rsidRPr="00751DDF">
        <w:rPr>
          <w:rFonts w:ascii="Arial Narrow" w:hAnsi="Arial Narrow"/>
          <w:i/>
          <w:iCs/>
          <w:sz w:val="24"/>
          <w:szCs w:val="26"/>
        </w:rPr>
        <w:t>“(…) [E]</w:t>
      </w:r>
      <w:proofErr w:type="spellStart"/>
      <w:r w:rsidRPr="00751DDF">
        <w:rPr>
          <w:rFonts w:ascii="Arial Narrow" w:hAnsi="Arial Narrow"/>
          <w:i/>
          <w:iCs/>
          <w:sz w:val="24"/>
          <w:szCs w:val="26"/>
        </w:rPr>
        <w:t>ste</w:t>
      </w:r>
      <w:proofErr w:type="spellEnd"/>
      <w:r w:rsidRPr="00751DDF">
        <w:rPr>
          <w:rFonts w:ascii="Arial Narrow" w:hAnsi="Arial Narrow"/>
          <w:i/>
          <w:iCs/>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751DDF">
        <w:rPr>
          <w:rFonts w:ascii="Arial Narrow" w:hAnsi="Arial Narrow"/>
          <w:sz w:val="24"/>
          <w:szCs w:val="26"/>
        </w:rPr>
        <w:t xml:space="preserve">(CSJ, STC 2073-2014 reiterada en </w:t>
      </w:r>
      <w:r w:rsidRPr="00751DDF">
        <w:rPr>
          <w:rFonts w:ascii="Arial Narrow" w:hAnsi="Arial Narrow" w:cs="Arial"/>
          <w:sz w:val="24"/>
          <w:szCs w:val="26"/>
        </w:rPr>
        <w:t>STC6136-2018</w:t>
      </w:r>
      <w:r w:rsidRPr="00751DDF">
        <w:rPr>
          <w:rFonts w:ascii="Arial Narrow" w:hAnsi="Arial Narrow"/>
          <w:sz w:val="24"/>
          <w:szCs w:val="26"/>
        </w:rPr>
        <w:t>).</w:t>
      </w:r>
    </w:p>
    <w:p w14:paraId="1FC39945" w14:textId="77777777" w:rsidR="00A77ADC" w:rsidRPr="0006611D" w:rsidRDefault="00A77ADC" w:rsidP="0006611D">
      <w:pPr>
        <w:pStyle w:val="Sinespaciado"/>
        <w:spacing w:line="276" w:lineRule="auto"/>
        <w:jc w:val="both"/>
        <w:rPr>
          <w:rFonts w:ascii="Arial Narrow" w:hAnsi="Arial Narrow"/>
          <w:bCs/>
          <w:sz w:val="26"/>
          <w:szCs w:val="26"/>
        </w:rPr>
      </w:pPr>
    </w:p>
    <w:p w14:paraId="59DBCA32" w14:textId="263D47F3" w:rsidR="00A77ADC" w:rsidRPr="0006611D" w:rsidRDefault="00971E01" w:rsidP="0006611D">
      <w:pPr>
        <w:pStyle w:val="Sinespaciado"/>
        <w:spacing w:line="276" w:lineRule="auto"/>
        <w:jc w:val="both"/>
        <w:rPr>
          <w:rFonts w:ascii="Arial Narrow" w:hAnsi="Arial Narrow"/>
          <w:sz w:val="26"/>
          <w:szCs w:val="26"/>
        </w:rPr>
      </w:pPr>
      <w:r w:rsidRPr="0006611D">
        <w:rPr>
          <w:rFonts w:ascii="Arial Narrow" w:hAnsi="Arial Narrow"/>
          <w:sz w:val="26"/>
          <w:szCs w:val="26"/>
        </w:rPr>
        <w:t>Tampoco se aprecia la ocurrencia de un perjuicio irremediable</w:t>
      </w:r>
      <w:r w:rsidR="00A77ADC" w:rsidRPr="0006611D">
        <w:rPr>
          <w:rFonts w:ascii="Arial Narrow" w:hAnsi="Arial Narrow"/>
          <w:sz w:val="26"/>
          <w:szCs w:val="26"/>
        </w:rPr>
        <w:t xml:space="preserve">, como medida de flexibilización del citado presupuesto de subsidiariedad, como quiera que aunque la parte recurrente afirma que la aplicación de la medida </w:t>
      </w:r>
      <w:r w:rsidR="0076532A" w:rsidRPr="0006611D">
        <w:rPr>
          <w:rFonts w:ascii="Arial Narrow" w:hAnsi="Arial Narrow"/>
          <w:sz w:val="26"/>
          <w:szCs w:val="26"/>
        </w:rPr>
        <w:t>de embargo tantas veces citada</w:t>
      </w:r>
      <w:r w:rsidR="00A77ADC" w:rsidRPr="0006611D">
        <w:rPr>
          <w:rFonts w:ascii="Arial Narrow" w:hAnsi="Arial Narrow"/>
          <w:sz w:val="26"/>
          <w:szCs w:val="26"/>
        </w:rPr>
        <w:t xml:space="preserve"> le causa un agravio a su mínimo vital y al de sus empleados, lo cierto es que ninguna prueba arrimó al respecto. Además, la cuenta bancaria afectada con la medida cautelar es de titularidad de la persona jurídica accionante, no de persona natural alguna.</w:t>
      </w:r>
    </w:p>
    <w:p w14:paraId="6E241AF0" w14:textId="0A89B498" w:rsidR="43149223" w:rsidRPr="0006611D" w:rsidRDefault="43149223" w:rsidP="0006611D">
      <w:pPr>
        <w:pStyle w:val="Sinespaciado"/>
        <w:spacing w:line="276" w:lineRule="auto"/>
        <w:jc w:val="both"/>
        <w:rPr>
          <w:rFonts w:ascii="Arial Narrow" w:hAnsi="Arial Narrow"/>
          <w:sz w:val="26"/>
          <w:szCs w:val="26"/>
        </w:rPr>
      </w:pPr>
    </w:p>
    <w:p w14:paraId="73105554" w14:textId="6B833158" w:rsidR="00971E01" w:rsidRPr="0006611D" w:rsidRDefault="00971E01" w:rsidP="0006611D">
      <w:pPr>
        <w:pStyle w:val="Sinespaciado"/>
        <w:spacing w:line="276" w:lineRule="auto"/>
        <w:jc w:val="both"/>
        <w:rPr>
          <w:rFonts w:ascii="Arial Narrow" w:hAnsi="Arial Narrow"/>
          <w:sz w:val="26"/>
          <w:szCs w:val="26"/>
        </w:rPr>
      </w:pPr>
      <w:r w:rsidRPr="0006611D">
        <w:rPr>
          <w:rFonts w:ascii="Arial Narrow" w:hAnsi="Arial Narrow"/>
          <w:b/>
          <w:bCs/>
          <w:sz w:val="26"/>
          <w:szCs w:val="26"/>
        </w:rPr>
        <w:lastRenderedPageBreak/>
        <w:t xml:space="preserve">5. </w:t>
      </w:r>
      <w:r w:rsidR="00A77ADC" w:rsidRPr="0006611D">
        <w:rPr>
          <w:rFonts w:ascii="Arial Narrow" w:hAnsi="Arial Narrow"/>
          <w:sz w:val="26"/>
          <w:szCs w:val="26"/>
        </w:rPr>
        <w:t>En suma, el fallo de primera instancia</w:t>
      </w:r>
      <w:r w:rsidR="00B1799B" w:rsidRPr="0006611D">
        <w:rPr>
          <w:rFonts w:ascii="Arial Narrow" w:hAnsi="Arial Narrow"/>
          <w:sz w:val="26"/>
          <w:szCs w:val="26"/>
        </w:rPr>
        <w:t xml:space="preserve"> será</w:t>
      </w:r>
      <w:r w:rsidR="00A77ADC" w:rsidRPr="0006611D">
        <w:rPr>
          <w:rFonts w:ascii="Arial Narrow" w:hAnsi="Arial Narrow"/>
          <w:sz w:val="26"/>
          <w:szCs w:val="26"/>
        </w:rPr>
        <w:t xml:space="preserve"> modificado para declarar improcedente el amparo, en lugar de negarlo, porque ni siquiera se colman los requisitos de procedibilidad para proceder al análisis de fondo.</w:t>
      </w:r>
      <w:r w:rsidR="00424955" w:rsidRPr="0006611D">
        <w:rPr>
          <w:rFonts w:ascii="Arial Narrow" w:hAnsi="Arial Narrow"/>
          <w:sz w:val="26"/>
          <w:szCs w:val="26"/>
        </w:rPr>
        <w:t xml:space="preserve"> </w:t>
      </w:r>
    </w:p>
    <w:p w14:paraId="0562CB0E" w14:textId="77777777" w:rsidR="000B57BD" w:rsidRPr="0006611D" w:rsidRDefault="000B57BD" w:rsidP="0006611D">
      <w:pPr>
        <w:pStyle w:val="Sinespaciado"/>
        <w:spacing w:line="276" w:lineRule="auto"/>
        <w:jc w:val="both"/>
        <w:rPr>
          <w:rFonts w:ascii="Arial Narrow" w:hAnsi="Arial Narrow"/>
          <w:spacing w:val="-2"/>
          <w:sz w:val="26"/>
          <w:szCs w:val="26"/>
          <w:lang w:val="es-ES_tradnl"/>
        </w:rPr>
      </w:pPr>
    </w:p>
    <w:p w14:paraId="5A0226F8" w14:textId="77777777" w:rsidR="004152BF" w:rsidRPr="0006611D" w:rsidRDefault="004152BF" w:rsidP="0006611D">
      <w:pPr>
        <w:pStyle w:val="Sinespaciado"/>
        <w:spacing w:line="276" w:lineRule="auto"/>
        <w:jc w:val="both"/>
        <w:rPr>
          <w:rFonts w:ascii="Arial Narrow" w:hAnsi="Arial Narrow"/>
          <w:sz w:val="26"/>
          <w:szCs w:val="26"/>
        </w:rPr>
      </w:pPr>
      <w:r w:rsidRPr="0006611D">
        <w:rPr>
          <w:rFonts w:ascii="Arial Narrow" w:hAnsi="Arial Narrow"/>
          <w:sz w:val="26"/>
          <w:szCs w:val="26"/>
        </w:rPr>
        <w:t>Por lo expuesto, la Sala Civil Familia del Tribunal Superior de Pereira, Risaralda, administrando justicia en nombre de la República y por autoridad de la ley,</w:t>
      </w:r>
    </w:p>
    <w:p w14:paraId="34CE0A41" w14:textId="77777777" w:rsidR="004152BF" w:rsidRPr="0006611D" w:rsidRDefault="004152BF" w:rsidP="0006611D">
      <w:pPr>
        <w:pStyle w:val="Sinespaciado"/>
        <w:spacing w:line="276" w:lineRule="auto"/>
        <w:jc w:val="both"/>
        <w:rPr>
          <w:rFonts w:ascii="Arial Narrow" w:hAnsi="Arial Narrow"/>
          <w:sz w:val="26"/>
          <w:szCs w:val="26"/>
        </w:rPr>
      </w:pPr>
    </w:p>
    <w:p w14:paraId="68A3624F" w14:textId="77777777" w:rsidR="004152BF" w:rsidRPr="0006611D" w:rsidRDefault="004152BF" w:rsidP="0006611D">
      <w:pPr>
        <w:pStyle w:val="Sinespaciado"/>
        <w:spacing w:line="276" w:lineRule="auto"/>
        <w:jc w:val="center"/>
        <w:rPr>
          <w:rFonts w:ascii="Arial Narrow" w:hAnsi="Arial Narrow"/>
          <w:b/>
          <w:sz w:val="26"/>
          <w:szCs w:val="26"/>
        </w:rPr>
      </w:pPr>
      <w:r w:rsidRPr="0006611D">
        <w:rPr>
          <w:rFonts w:ascii="Arial Narrow" w:hAnsi="Arial Narrow"/>
          <w:b/>
          <w:sz w:val="26"/>
          <w:szCs w:val="26"/>
        </w:rPr>
        <w:t>RESUELVE</w:t>
      </w:r>
    </w:p>
    <w:p w14:paraId="62EBF3C5" w14:textId="77777777" w:rsidR="004152BF" w:rsidRPr="0006611D" w:rsidRDefault="004152BF" w:rsidP="0006611D">
      <w:pPr>
        <w:pStyle w:val="Sinespaciado"/>
        <w:spacing w:line="276" w:lineRule="auto"/>
        <w:jc w:val="both"/>
        <w:rPr>
          <w:rFonts w:ascii="Arial Narrow" w:hAnsi="Arial Narrow"/>
          <w:b/>
          <w:sz w:val="26"/>
          <w:szCs w:val="26"/>
        </w:rPr>
      </w:pPr>
    </w:p>
    <w:p w14:paraId="019AB22B" w14:textId="227F5088" w:rsidR="004152BF" w:rsidRPr="0006611D" w:rsidRDefault="004152BF" w:rsidP="0006611D">
      <w:pPr>
        <w:pStyle w:val="Sinespaciado"/>
        <w:spacing w:line="276" w:lineRule="auto"/>
        <w:jc w:val="both"/>
        <w:rPr>
          <w:rFonts w:ascii="Arial Narrow" w:hAnsi="Arial Narrow"/>
          <w:sz w:val="26"/>
          <w:szCs w:val="26"/>
        </w:rPr>
      </w:pPr>
      <w:r w:rsidRPr="0006611D">
        <w:rPr>
          <w:rFonts w:ascii="Arial Narrow" w:hAnsi="Arial Narrow"/>
          <w:b/>
          <w:bCs/>
          <w:sz w:val="26"/>
          <w:szCs w:val="26"/>
        </w:rPr>
        <w:t>PRIMERO:</w:t>
      </w:r>
      <w:r w:rsidRPr="0006611D">
        <w:rPr>
          <w:rFonts w:ascii="Arial Narrow" w:hAnsi="Arial Narrow"/>
          <w:sz w:val="26"/>
          <w:szCs w:val="26"/>
        </w:rPr>
        <w:t xml:space="preserve"> </w:t>
      </w:r>
      <w:r w:rsidR="008A0398" w:rsidRPr="0006611D">
        <w:rPr>
          <w:rFonts w:ascii="Arial Narrow" w:hAnsi="Arial Narrow"/>
          <w:sz w:val="26"/>
          <w:szCs w:val="26"/>
        </w:rPr>
        <w:t xml:space="preserve">Modificar </w:t>
      </w:r>
      <w:r w:rsidRPr="0006611D">
        <w:rPr>
          <w:rFonts w:ascii="Arial Narrow" w:hAnsi="Arial Narrow"/>
          <w:sz w:val="26"/>
          <w:szCs w:val="26"/>
        </w:rPr>
        <w:t xml:space="preserve">el fallo </w:t>
      </w:r>
      <w:r w:rsidR="00ED7D6D" w:rsidRPr="0006611D">
        <w:rPr>
          <w:rFonts w:ascii="Arial Narrow" w:hAnsi="Arial Narrow"/>
          <w:sz w:val="26"/>
          <w:szCs w:val="26"/>
        </w:rPr>
        <w:t>de fecha y procedencia anotadas</w:t>
      </w:r>
      <w:r w:rsidR="00A94746" w:rsidRPr="0006611D">
        <w:rPr>
          <w:rFonts w:ascii="Arial Narrow" w:hAnsi="Arial Narrow"/>
          <w:sz w:val="26"/>
          <w:szCs w:val="26"/>
        </w:rPr>
        <w:t xml:space="preserve">, para </w:t>
      </w:r>
      <w:r w:rsidR="007E35E4" w:rsidRPr="0006611D">
        <w:rPr>
          <w:rFonts w:ascii="Arial Narrow" w:hAnsi="Arial Narrow"/>
          <w:sz w:val="26"/>
          <w:szCs w:val="26"/>
        </w:rPr>
        <w:t>declara</w:t>
      </w:r>
      <w:r w:rsidR="00A94746" w:rsidRPr="0006611D">
        <w:rPr>
          <w:rFonts w:ascii="Arial Narrow" w:hAnsi="Arial Narrow"/>
          <w:sz w:val="26"/>
          <w:szCs w:val="26"/>
        </w:rPr>
        <w:t xml:space="preserve">r </w:t>
      </w:r>
      <w:r w:rsidR="007E35E4" w:rsidRPr="0006611D">
        <w:rPr>
          <w:rFonts w:ascii="Arial Narrow" w:hAnsi="Arial Narrow"/>
          <w:sz w:val="26"/>
          <w:szCs w:val="26"/>
        </w:rPr>
        <w:t xml:space="preserve">improcedente el </w:t>
      </w:r>
      <w:r w:rsidR="00A94746" w:rsidRPr="0006611D">
        <w:rPr>
          <w:rFonts w:ascii="Arial Narrow" w:hAnsi="Arial Narrow"/>
          <w:sz w:val="26"/>
          <w:szCs w:val="26"/>
        </w:rPr>
        <w:t>amparo invocado.</w:t>
      </w:r>
    </w:p>
    <w:p w14:paraId="6D98A12B" w14:textId="77777777" w:rsidR="00A94746" w:rsidRPr="0006611D" w:rsidRDefault="00A94746" w:rsidP="0006611D">
      <w:pPr>
        <w:pStyle w:val="Sinespaciado"/>
        <w:spacing w:line="276" w:lineRule="auto"/>
        <w:jc w:val="both"/>
        <w:rPr>
          <w:rFonts w:ascii="Arial Narrow" w:hAnsi="Arial Narrow"/>
          <w:bCs/>
          <w:sz w:val="26"/>
          <w:szCs w:val="26"/>
        </w:rPr>
      </w:pPr>
    </w:p>
    <w:p w14:paraId="758559DC" w14:textId="77777777" w:rsidR="00ED7D6D" w:rsidRPr="0006611D" w:rsidRDefault="004152BF" w:rsidP="0006611D">
      <w:pPr>
        <w:pStyle w:val="Sinespaciado"/>
        <w:spacing w:line="276" w:lineRule="auto"/>
        <w:jc w:val="both"/>
        <w:rPr>
          <w:rFonts w:ascii="Arial Narrow" w:hAnsi="Arial Narrow"/>
          <w:sz w:val="26"/>
          <w:szCs w:val="26"/>
          <w:lang w:val="es-CO"/>
        </w:rPr>
      </w:pPr>
      <w:r w:rsidRPr="0006611D">
        <w:rPr>
          <w:rFonts w:ascii="Arial Narrow" w:hAnsi="Arial Narrow"/>
          <w:b/>
          <w:bCs/>
          <w:sz w:val="26"/>
          <w:szCs w:val="26"/>
        </w:rPr>
        <w:t>SEGUNDO:</w:t>
      </w:r>
      <w:r w:rsidRPr="0006611D">
        <w:rPr>
          <w:rFonts w:ascii="Arial Narrow" w:hAnsi="Arial Narrow"/>
          <w:bCs/>
          <w:sz w:val="26"/>
          <w:szCs w:val="26"/>
        </w:rPr>
        <w:t xml:space="preserve"> </w:t>
      </w:r>
      <w:r w:rsidR="009B2994" w:rsidRPr="0006611D">
        <w:rPr>
          <w:rFonts w:ascii="Arial Narrow" w:hAnsi="Arial Narrow"/>
          <w:sz w:val="26"/>
          <w:szCs w:val="26"/>
        </w:rPr>
        <w:t>Notifíquese esta decisión a las partes conforme lo previene el artículo 30 del Decreto 2591 de 1991. Infórmese de igual modo al juzgado de primer grado.</w:t>
      </w:r>
    </w:p>
    <w:p w14:paraId="2946DB82" w14:textId="77777777" w:rsidR="00FD68CD" w:rsidRPr="0006611D" w:rsidRDefault="00FD68CD" w:rsidP="0006611D">
      <w:pPr>
        <w:pStyle w:val="Sinespaciado"/>
        <w:spacing w:line="276" w:lineRule="auto"/>
        <w:jc w:val="both"/>
        <w:rPr>
          <w:rFonts w:ascii="Arial Narrow" w:hAnsi="Arial Narrow"/>
          <w:b/>
          <w:sz w:val="26"/>
          <w:szCs w:val="26"/>
        </w:rPr>
      </w:pPr>
    </w:p>
    <w:p w14:paraId="2A6D1307" w14:textId="77777777" w:rsidR="004152BF" w:rsidRPr="0006611D" w:rsidRDefault="009B2994" w:rsidP="0006611D">
      <w:pPr>
        <w:pStyle w:val="Sinespaciado"/>
        <w:spacing w:line="276" w:lineRule="auto"/>
        <w:jc w:val="both"/>
        <w:rPr>
          <w:rFonts w:ascii="Arial Narrow" w:hAnsi="Arial Narrow"/>
          <w:sz w:val="26"/>
          <w:szCs w:val="26"/>
        </w:rPr>
      </w:pPr>
      <w:r w:rsidRPr="0006611D">
        <w:rPr>
          <w:rFonts w:ascii="Arial Narrow" w:hAnsi="Arial Narrow"/>
          <w:b/>
          <w:bCs/>
          <w:sz w:val="26"/>
          <w:szCs w:val="26"/>
        </w:rPr>
        <w:t>TERCERO</w:t>
      </w:r>
      <w:r w:rsidR="00ED7D6D" w:rsidRPr="0006611D">
        <w:rPr>
          <w:rFonts w:ascii="Arial Narrow" w:hAnsi="Arial Narrow"/>
          <w:b/>
          <w:bCs/>
          <w:sz w:val="26"/>
          <w:szCs w:val="26"/>
        </w:rPr>
        <w:t xml:space="preserve">: </w:t>
      </w:r>
      <w:r w:rsidRPr="0006611D">
        <w:rPr>
          <w:rFonts w:ascii="Arial Narrow" w:hAnsi="Arial Narrow"/>
          <w:sz w:val="26"/>
          <w:szCs w:val="26"/>
        </w:rPr>
        <w:t>Envíese el expediente a la Corte Constitucional para su eventual revisión conforme lo dispone el artículo 32 del Decreto 2591 de 1991.</w:t>
      </w:r>
    </w:p>
    <w:p w14:paraId="110FFD37" w14:textId="77777777" w:rsidR="00F83008" w:rsidRPr="0006611D" w:rsidRDefault="00F83008" w:rsidP="0006611D">
      <w:pPr>
        <w:pStyle w:val="Sinespaciado"/>
        <w:spacing w:line="276" w:lineRule="auto"/>
        <w:jc w:val="both"/>
        <w:rPr>
          <w:rFonts w:ascii="Arial Narrow" w:hAnsi="Arial Narrow"/>
          <w:sz w:val="26"/>
          <w:szCs w:val="26"/>
        </w:rPr>
      </w:pPr>
    </w:p>
    <w:p w14:paraId="19F9EFA8" w14:textId="77777777" w:rsidR="0006611D" w:rsidRPr="00A0615E" w:rsidRDefault="0006611D" w:rsidP="0006611D">
      <w:pPr>
        <w:spacing w:line="276" w:lineRule="auto"/>
        <w:ind w:right="49"/>
        <w:jc w:val="center"/>
        <w:rPr>
          <w:rFonts w:ascii="Arial Narrow" w:hAnsi="Arial Narrow"/>
          <w:b/>
          <w:iCs/>
          <w:sz w:val="26"/>
          <w:szCs w:val="26"/>
        </w:rPr>
      </w:pPr>
      <w:bookmarkStart w:id="2" w:name="_Hlk117772951"/>
      <w:r w:rsidRPr="00A0615E">
        <w:rPr>
          <w:rFonts w:ascii="Arial Narrow" w:hAnsi="Arial Narrow"/>
          <w:b/>
          <w:iCs/>
          <w:sz w:val="26"/>
          <w:szCs w:val="26"/>
        </w:rPr>
        <w:t>NOTIFÍQUESE Y CÚMPLASE</w:t>
      </w:r>
    </w:p>
    <w:p w14:paraId="246BAFFD" w14:textId="77777777" w:rsidR="0006611D" w:rsidRPr="00A0615E" w:rsidRDefault="0006611D" w:rsidP="0006611D">
      <w:pPr>
        <w:spacing w:line="276" w:lineRule="auto"/>
        <w:ind w:right="49"/>
        <w:jc w:val="center"/>
        <w:rPr>
          <w:rFonts w:ascii="Arial Narrow" w:hAnsi="Arial Narrow"/>
          <w:b/>
          <w:bCs/>
          <w:sz w:val="26"/>
          <w:szCs w:val="26"/>
        </w:rPr>
      </w:pPr>
    </w:p>
    <w:p w14:paraId="524B39FA" w14:textId="77777777" w:rsidR="0006611D" w:rsidRPr="00A0615E" w:rsidRDefault="0006611D" w:rsidP="0006611D">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2AFC0716" w14:textId="77777777" w:rsidR="0006611D" w:rsidRPr="00A0615E" w:rsidRDefault="0006611D" w:rsidP="0006611D">
      <w:pPr>
        <w:spacing w:line="276" w:lineRule="auto"/>
        <w:ind w:right="49"/>
        <w:jc w:val="center"/>
        <w:rPr>
          <w:rFonts w:ascii="Arial Narrow" w:hAnsi="Arial Narrow"/>
          <w:b/>
          <w:bCs/>
          <w:sz w:val="26"/>
          <w:szCs w:val="26"/>
        </w:rPr>
      </w:pPr>
    </w:p>
    <w:p w14:paraId="21A8939D" w14:textId="77777777" w:rsidR="0006611D" w:rsidRPr="00A0615E" w:rsidRDefault="0006611D" w:rsidP="0006611D">
      <w:pPr>
        <w:spacing w:line="276" w:lineRule="auto"/>
        <w:ind w:right="49"/>
        <w:jc w:val="center"/>
        <w:rPr>
          <w:rFonts w:ascii="Arial Narrow" w:hAnsi="Arial Narrow"/>
          <w:b/>
          <w:bCs/>
          <w:sz w:val="26"/>
          <w:szCs w:val="26"/>
        </w:rPr>
      </w:pPr>
    </w:p>
    <w:p w14:paraId="5B339F7D" w14:textId="77777777" w:rsidR="0006611D" w:rsidRPr="00A0615E" w:rsidRDefault="0006611D" w:rsidP="0006611D">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667A53C0" w14:textId="77777777" w:rsidR="0006611D" w:rsidRPr="00A0615E" w:rsidRDefault="0006611D" w:rsidP="0006611D">
      <w:pPr>
        <w:spacing w:line="276" w:lineRule="auto"/>
        <w:jc w:val="center"/>
        <w:rPr>
          <w:rFonts w:ascii="Arial Narrow" w:hAnsi="Arial Narrow" w:cs="Arial"/>
          <w:b/>
          <w:bCs/>
          <w:sz w:val="26"/>
          <w:szCs w:val="26"/>
        </w:rPr>
      </w:pPr>
    </w:p>
    <w:p w14:paraId="7DEBE8AE" w14:textId="77777777" w:rsidR="0006611D" w:rsidRPr="00A0615E" w:rsidRDefault="0006611D" w:rsidP="0006611D">
      <w:pPr>
        <w:spacing w:line="276" w:lineRule="auto"/>
        <w:jc w:val="center"/>
        <w:rPr>
          <w:rFonts w:ascii="Arial Narrow" w:hAnsi="Arial Narrow" w:cs="Arial"/>
          <w:b/>
          <w:bCs/>
          <w:sz w:val="26"/>
          <w:szCs w:val="26"/>
        </w:rPr>
      </w:pPr>
    </w:p>
    <w:p w14:paraId="5E4A45AF" w14:textId="77777777" w:rsidR="0006611D" w:rsidRPr="00A0615E" w:rsidRDefault="0006611D" w:rsidP="0006611D">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626028C2" w14:textId="77777777" w:rsidR="0006611D" w:rsidRPr="00A0615E" w:rsidRDefault="0006611D" w:rsidP="0006611D">
      <w:pPr>
        <w:spacing w:line="276" w:lineRule="auto"/>
        <w:jc w:val="center"/>
        <w:rPr>
          <w:rFonts w:ascii="Arial Narrow" w:hAnsi="Arial Narrow" w:cs="Arial"/>
          <w:b/>
          <w:bCs/>
          <w:sz w:val="26"/>
          <w:szCs w:val="26"/>
        </w:rPr>
      </w:pPr>
    </w:p>
    <w:p w14:paraId="1E0880AE" w14:textId="77777777" w:rsidR="0006611D" w:rsidRPr="00A0615E" w:rsidRDefault="0006611D" w:rsidP="0006611D">
      <w:pPr>
        <w:spacing w:line="276" w:lineRule="auto"/>
        <w:jc w:val="center"/>
        <w:rPr>
          <w:rFonts w:ascii="Arial Narrow" w:hAnsi="Arial Narrow" w:cs="Arial"/>
          <w:b/>
          <w:bCs/>
          <w:sz w:val="26"/>
          <w:szCs w:val="26"/>
        </w:rPr>
      </w:pPr>
    </w:p>
    <w:p w14:paraId="0A6959E7" w14:textId="473D63C2" w:rsidR="0091385D" w:rsidRPr="0006611D" w:rsidRDefault="0006611D" w:rsidP="0006611D">
      <w:pPr>
        <w:spacing w:line="276" w:lineRule="auto"/>
        <w:ind w:right="49"/>
        <w:jc w:val="center"/>
        <w:rPr>
          <w:rFonts w:ascii="Arial Narrow" w:hAnsi="Arial Narrow"/>
          <w:b/>
          <w:bCs/>
          <w:sz w:val="26"/>
          <w:szCs w:val="26"/>
        </w:rPr>
      </w:pPr>
      <w:r w:rsidRPr="00A0615E">
        <w:rPr>
          <w:rFonts w:ascii="Arial Narrow" w:hAnsi="Arial Narrow" w:cs="Arial"/>
          <w:b/>
          <w:bCs/>
          <w:sz w:val="26"/>
          <w:szCs w:val="26"/>
        </w:rPr>
        <w:t>EDDER JIMMY SÁNCHEZ CALAMBÁS</w:t>
      </w:r>
      <w:bookmarkEnd w:id="2"/>
    </w:p>
    <w:sectPr w:rsidR="0091385D" w:rsidRPr="0006611D" w:rsidSect="00751DDF">
      <w:headerReference w:type="default" r:id="rId12"/>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4880" w14:textId="77777777" w:rsidR="000863CB" w:rsidRDefault="000863CB" w:rsidP="003E5CA4">
      <w:r>
        <w:separator/>
      </w:r>
    </w:p>
  </w:endnote>
  <w:endnote w:type="continuationSeparator" w:id="0">
    <w:p w14:paraId="08436949" w14:textId="77777777" w:rsidR="000863CB" w:rsidRDefault="000863CB" w:rsidP="003E5CA4">
      <w:r>
        <w:continuationSeparator/>
      </w:r>
    </w:p>
  </w:endnote>
  <w:endnote w:type="continuationNotice" w:id="1">
    <w:p w14:paraId="0CEF3601" w14:textId="77777777" w:rsidR="000863CB" w:rsidRDefault="0008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968F" w14:textId="77777777" w:rsidR="000863CB" w:rsidRDefault="000863CB" w:rsidP="003E5CA4">
      <w:r>
        <w:separator/>
      </w:r>
    </w:p>
  </w:footnote>
  <w:footnote w:type="continuationSeparator" w:id="0">
    <w:p w14:paraId="2A306F0A" w14:textId="77777777" w:rsidR="000863CB" w:rsidRDefault="000863CB" w:rsidP="003E5CA4">
      <w:r>
        <w:continuationSeparator/>
      </w:r>
    </w:p>
  </w:footnote>
  <w:footnote w:type="continuationNotice" w:id="1">
    <w:p w14:paraId="424F1499" w14:textId="77777777" w:rsidR="000863CB" w:rsidRDefault="000863CB"/>
  </w:footnote>
  <w:footnote w:id="2">
    <w:p w14:paraId="6680FCB3" w14:textId="77777777" w:rsidR="008C7281" w:rsidRPr="00CF5C46" w:rsidRDefault="008C7281" w:rsidP="00CF5C46">
      <w:pPr>
        <w:pStyle w:val="Textonotapie"/>
        <w:jc w:val="both"/>
        <w:rPr>
          <w:rFonts w:ascii="Arial" w:hAnsi="Arial" w:cs="Arial"/>
          <w:sz w:val="18"/>
          <w:szCs w:val="16"/>
        </w:rPr>
      </w:pPr>
      <w:r w:rsidRPr="00CF5C46">
        <w:rPr>
          <w:rStyle w:val="Refdenotaalpie"/>
          <w:rFonts w:ascii="Arial" w:hAnsi="Arial" w:cs="Arial"/>
          <w:sz w:val="18"/>
          <w:szCs w:val="16"/>
        </w:rPr>
        <w:footnoteRef/>
      </w:r>
      <w:r w:rsidR="008D7938" w:rsidRPr="00CF5C46">
        <w:rPr>
          <w:rFonts w:ascii="Arial" w:hAnsi="Arial" w:cs="Arial"/>
          <w:sz w:val="18"/>
          <w:szCs w:val="16"/>
        </w:rPr>
        <w:t xml:space="preserve"> Documento 02</w:t>
      </w:r>
      <w:r w:rsidRPr="00CF5C46">
        <w:rPr>
          <w:rFonts w:ascii="Arial" w:hAnsi="Arial" w:cs="Arial"/>
          <w:sz w:val="18"/>
          <w:szCs w:val="16"/>
        </w:rPr>
        <w:t xml:space="preserve"> del cuaderno de primera instancia.</w:t>
      </w:r>
    </w:p>
  </w:footnote>
  <w:footnote w:id="3">
    <w:p w14:paraId="38FACC0D" w14:textId="77777777" w:rsidR="002632DE" w:rsidRPr="00CF5C46" w:rsidRDefault="002632DE" w:rsidP="00CF5C46">
      <w:pPr>
        <w:pStyle w:val="Textonotapie"/>
        <w:jc w:val="both"/>
        <w:rPr>
          <w:rFonts w:ascii="Arial" w:hAnsi="Arial" w:cs="Arial"/>
          <w:sz w:val="18"/>
          <w:szCs w:val="16"/>
        </w:rPr>
      </w:pPr>
      <w:r w:rsidRPr="00CF5C46">
        <w:rPr>
          <w:rStyle w:val="Refdenotaalpie"/>
          <w:rFonts w:ascii="Arial" w:hAnsi="Arial" w:cs="Arial"/>
          <w:sz w:val="18"/>
          <w:szCs w:val="16"/>
        </w:rPr>
        <w:footnoteRef/>
      </w:r>
      <w:r w:rsidR="0043441D" w:rsidRPr="00CF5C46">
        <w:rPr>
          <w:rFonts w:ascii="Arial" w:hAnsi="Arial" w:cs="Arial"/>
          <w:sz w:val="18"/>
          <w:szCs w:val="16"/>
        </w:rPr>
        <w:t xml:space="preserve"> Documento 07</w:t>
      </w:r>
      <w:r w:rsidRPr="00CF5C46">
        <w:rPr>
          <w:rFonts w:ascii="Arial" w:hAnsi="Arial" w:cs="Arial"/>
          <w:sz w:val="18"/>
          <w:szCs w:val="16"/>
        </w:rPr>
        <w:t xml:space="preserve"> de</w:t>
      </w:r>
      <w:r w:rsidR="008A3D05" w:rsidRPr="00CF5C46">
        <w:rPr>
          <w:rFonts w:ascii="Arial" w:hAnsi="Arial" w:cs="Arial"/>
          <w:sz w:val="18"/>
          <w:szCs w:val="16"/>
        </w:rPr>
        <w:t>l cuaderno de primera instancia</w:t>
      </w:r>
    </w:p>
  </w:footnote>
  <w:footnote w:id="4">
    <w:p w14:paraId="5F69D1DF" w14:textId="77777777" w:rsidR="001C1F25" w:rsidRPr="00CF5C46" w:rsidRDefault="001C1F25" w:rsidP="00CF5C46">
      <w:pPr>
        <w:pStyle w:val="Textonotapie"/>
        <w:jc w:val="both"/>
        <w:rPr>
          <w:rFonts w:ascii="Arial" w:hAnsi="Arial" w:cs="Arial"/>
          <w:sz w:val="18"/>
          <w:szCs w:val="16"/>
        </w:rPr>
      </w:pPr>
      <w:r w:rsidRPr="00CF5C46">
        <w:rPr>
          <w:rStyle w:val="Refdenotaalpie"/>
          <w:rFonts w:ascii="Arial" w:hAnsi="Arial" w:cs="Arial"/>
          <w:sz w:val="18"/>
          <w:szCs w:val="16"/>
        </w:rPr>
        <w:footnoteRef/>
      </w:r>
      <w:r w:rsidR="00000EBB" w:rsidRPr="00CF5C46">
        <w:rPr>
          <w:rFonts w:ascii="Arial" w:hAnsi="Arial" w:cs="Arial"/>
          <w:sz w:val="18"/>
          <w:szCs w:val="16"/>
        </w:rPr>
        <w:t xml:space="preserve"> Documento 08</w:t>
      </w:r>
      <w:r w:rsidRPr="00CF5C46">
        <w:rPr>
          <w:rFonts w:ascii="Arial" w:hAnsi="Arial" w:cs="Arial"/>
          <w:sz w:val="18"/>
          <w:szCs w:val="16"/>
        </w:rPr>
        <w:t xml:space="preserve"> del cuaderno de primera instancia</w:t>
      </w:r>
    </w:p>
  </w:footnote>
  <w:footnote w:id="5">
    <w:p w14:paraId="29F574EC" w14:textId="77777777" w:rsidR="008C7281" w:rsidRPr="00CF5C46" w:rsidRDefault="008C7281" w:rsidP="00CF5C46">
      <w:pPr>
        <w:pStyle w:val="Textonotapie"/>
        <w:jc w:val="both"/>
        <w:rPr>
          <w:rFonts w:ascii="Arial" w:hAnsi="Arial" w:cs="Arial"/>
          <w:sz w:val="18"/>
          <w:szCs w:val="16"/>
          <w:lang w:val="es-MX"/>
        </w:rPr>
      </w:pPr>
      <w:r w:rsidRPr="00CF5C46">
        <w:rPr>
          <w:rStyle w:val="Refdenotaalpie"/>
          <w:rFonts w:ascii="Arial" w:hAnsi="Arial" w:cs="Arial"/>
          <w:sz w:val="18"/>
          <w:szCs w:val="16"/>
        </w:rPr>
        <w:footnoteRef/>
      </w:r>
      <w:r w:rsidRPr="00CF5C46">
        <w:rPr>
          <w:rFonts w:ascii="Arial" w:hAnsi="Arial" w:cs="Arial"/>
          <w:sz w:val="18"/>
          <w:szCs w:val="16"/>
        </w:rPr>
        <w:t xml:space="preserve"> </w:t>
      </w:r>
      <w:r w:rsidR="00A31CFB" w:rsidRPr="00CF5C46">
        <w:rPr>
          <w:rFonts w:ascii="Arial" w:hAnsi="Arial" w:cs="Arial"/>
          <w:sz w:val="18"/>
          <w:szCs w:val="16"/>
          <w:lang w:val="es-MX"/>
        </w:rPr>
        <w:t>Documento 10</w:t>
      </w:r>
      <w:r w:rsidR="008A3D05" w:rsidRPr="00CF5C46">
        <w:rPr>
          <w:rFonts w:ascii="Arial" w:hAnsi="Arial" w:cs="Arial"/>
          <w:sz w:val="18"/>
          <w:szCs w:val="16"/>
          <w:lang w:val="es-MX"/>
        </w:rPr>
        <w:t xml:space="preserve"> </w:t>
      </w:r>
      <w:r w:rsidRPr="00CF5C46">
        <w:rPr>
          <w:rFonts w:ascii="Arial" w:hAnsi="Arial" w:cs="Arial"/>
          <w:sz w:val="18"/>
          <w:szCs w:val="16"/>
          <w:lang w:val="es-MX"/>
        </w:rPr>
        <w:t>del cuaderno de primera instancia.</w:t>
      </w:r>
    </w:p>
  </w:footnote>
  <w:footnote w:id="6">
    <w:p w14:paraId="420D9ECB" w14:textId="77777777" w:rsidR="006A2C7A" w:rsidRPr="00CF5C46" w:rsidRDefault="006A2C7A" w:rsidP="00CF5C46">
      <w:pPr>
        <w:pStyle w:val="Textonotapie"/>
        <w:jc w:val="both"/>
        <w:rPr>
          <w:rFonts w:ascii="Arial" w:hAnsi="Arial" w:cs="Arial"/>
          <w:sz w:val="18"/>
          <w:szCs w:val="16"/>
        </w:rPr>
      </w:pPr>
      <w:r w:rsidRPr="00CF5C46">
        <w:rPr>
          <w:rStyle w:val="Refdenotaalpie"/>
          <w:rFonts w:ascii="Arial" w:hAnsi="Arial" w:cs="Arial"/>
          <w:sz w:val="18"/>
          <w:szCs w:val="16"/>
        </w:rPr>
        <w:footnoteRef/>
      </w:r>
      <w:r w:rsidRPr="00CF5C46">
        <w:rPr>
          <w:rFonts w:ascii="Arial" w:hAnsi="Arial" w:cs="Arial"/>
          <w:sz w:val="18"/>
          <w:szCs w:val="16"/>
        </w:rPr>
        <w:t xml:space="preserve"> Archivo 03 del cuaderno de primera instancia</w:t>
      </w:r>
    </w:p>
  </w:footnote>
  <w:footnote w:id="7">
    <w:p w14:paraId="469F2F1C" w14:textId="77777777" w:rsidR="006A2C7A" w:rsidRPr="00CF5C46" w:rsidRDefault="006A2C7A" w:rsidP="00CF5C46">
      <w:pPr>
        <w:pStyle w:val="Textonotapie"/>
        <w:jc w:val="both"/>
        <w:rPr>
          <w:rFonts w:ascii="Arial" w:hAnsi="Arial" w:cs="Arial"/>
          <w:sz w:val="18"/>
          <w:szCs w:val="16"/>
          <w:lang w:val="es-MX"/>
        </w:rPr>
      </w:pPr>
      <w:r w:rsidRPr="00CF5C46">
        <w:rPr>
          <w:rStyle w:val="Refdenotaalpie"/>
          <w:rFonts w:ascii="Arial" w:hAnsi="Arial" w:cs="Arial"/>
          <w:sz w:val="18"/>
          <w:szCs w:val="16"/>
        </w:rPr>
        <w:footnoteRef/>
      </w:r>
      <w:r w:rsidR="00DC473D" w:rsidRPr="00CF5C46">
        <w:rPr>
          <w:rFonts w:ascii="Arial" w:hAnsi="Arial" w:cs="Arial"/>
          <w:sz w:val="18"/>
          <w:szCs w:val="16"/>
        </w:rPr>
        <w:t xml:space="preserve"> Folios 2 y 3 del documento 18 del principal del expediente al que se accede por medio del enlace visible en</w:t>
      </w:r>
      <w:r w:rsidRPr="00CF5C46">
        <w:rPr>
          <w:rFonts w:ascii="Arial" w:hAnsi="Arial" w:cs="Arial"/>
          <w:sz w:val="18"/>
          <w:szCs w:val="16"/>
          <w:lang w:val="es-MX"/>
        </w:rPr>
        <w:t xml:space="preserve"> el archivo 11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5192" w14:textId="77777777" w:rsidR="00751DDF" w:rsidRPr="00751DDF" w:rsidRDefault="00751DDF" w:rsidP="00751DDF">
    <w:pPr>
      <w:pStyle w:val="Encabezado"/>
      <w:jc w:val="both"/>
      <w:rPr>
        <w:rFonts w:ascii="Arial" w:hAnsi="Arial" w:cs="Arial"/>
        <w:sz w:val="18"/>
      </w:rPr>
    </w:pPr>
    <w:r w:rsidRPr="00751DDF">
      <w:rPr>
        <w:rFonts w:ascii="Arial" w:hAnsi="Arial" w:cs="Arial"/>
        <w:sz w:val="18"/>
      </w:rPr>
      <w:t xml:space="preserve">ACCIÓN DE TUTELA (SEGUNDA INSTANCIA) </w:t>
    </w:r>
  </w:p>
  <w:p w14:paraId="5043CB0F" w14:textId="69134373" w:rsidR="008C7281" w:rsidRPr="00751DDF" w:rsidRDefault="00751DDF" w:rsidP="00751DDF">
    <w:pPr>
      <w:pStyle w:val="Encabezado"/>
      <w:jc w:val="both"/>
      <w:rPr>
        <w:rFonts w:ascii="Arial" w:hAnsi="Arial" w:cs="Arial"/>
        <w:sz w:val="18"/>
      </w:rPr>
    </w:pPr>
    <w:r w:rsidRPr="00751DDF">
      <w:rPr>
        <w:rFonts w:ascii="Arial" w:hAnsi="Arial" w:cs="Arial"/>
        <w:sz w:val="18"/>
      </w:rPr>
      <w:t>Radicado: 66001310300320220031301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EBB"/>
    <w:rsid w:val="00003887"/>
    <w:rsid w:val="000042CD"/>
    <w:rsid w:val="00005AFC"/>
    <w:rsid w:val="00007416"/>
    <w:rsid w:val="00010201"/>
    <w:rsid w:val="00011091"/>
    <w:rsid w:val="0001120A"/>
    <w:rsid w:val="0001153F"/>
    <w:rsid w:val="000124BA"/>
    <w:rsid w:val="00013808"/>
    <w:rsid w:val="000208BD"/>
    <w:rsid w:val="00021E48"/>
    <w:rsid w:val="00031048"/>
    <w:rsid w:val="000321E2"/>
    <w:rsid w:val="00032A23"/>
    <w:rsid w:val="00037619"/>
    <w:rsid w:val="0004014C"/>
    <w:rsid w:val="000425C3"/>
    <w:rsid w:val="0004270E"/>
    <w:rsid w:val="00043062"/>
    <w:rsid w:val="00043E47"/>
    <w:rsid w:val="00045407"/>
    <w:rsid w:val="00050EAA"/>
    <w:rsid w:val="00051AEC"/>
    <w:rsid w:val="00052159"/>
    <w:rsid w:val="000528AD"/>
    <w:rsid w:val="00053F2A"/>
    <w:rsid w:val="00057C08"/>
    <w:rsid w:val="0006097E"/>
    <w:rsid w:val="00061DAC"/>
    <w:rsid w:val="00062DD0"/>
    <w:rsid w:val="0006611D"/>
    <w:rsid w:val="00071A01"/>
    <w:rsid w:val="00076920"/>
    <w:rsid w:val="00076BC8"/>
    <w:rsid w:val="000801AB"/>
    <w:rsid w:val="00080CB8"/>
    <w:rsid w:val="00082FC7"/>
    <w:rsid w:val="0008319C"/>
    <w:rsid w:val="00085079"/>
    <w:rsid w:val="00085414"/>
    <w:rsid w:val="000863CB"/>
    <w:rsid w:val="000868EB"/>
    <w:rsid w:val="00091D5B"/>
    <w:rsid w:val="000922A8"/>
    <w:rsid w:val="00093EAF"/>
    <w:rsid w:val="000A1EAB"/>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2B3"/>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359CF"/>
    <w:rsid w:val="00135FB7"/>
    <w:rsid w:val="001376FE"/>
    <w:rsid w:val="00140E23"/>
    <w:rsid w:val="00141586"/>
    <w:rsid w:val="0014337D"/>
    <w:rsid w:val="001441FE"/>
    <w:rsid w:val="00144A4D"/>
    <w:rsid w:val="001478E0"/>
    <w:rsid w:val="001529A6"/>
    <w:rsid w:val="00153B2D"/>
    <w:rsid w:val="0015529F"/>
    <w:rsid w:val="00160406"/>
    <w:rsid w:val="00161D0B"/>
    <w:rsid w:val="00162B9A"/>
    <w:rsid w:val="00164C81"/>
    <w:rsid w:val="00164F9B"/>
    <w:rsid w:val="0017075D"/>
    <w:rsid w:val="00170807"/>
    <w:rsid w:val="001723A5"/>
    <w:rsid w:val="001726C1"/>
    <w:rsid w:val="001735AD"/>
    <w:rsid w:val="00174710"/>
    <w:rsid w:val="0018253B"/>
    <w:rsid w:val="0018554C"/>
    <w:rsid w:val="0018CC58"/>
    <w:rsid w:val="001901CE"/>
    <w:rsid w:val="00191E0F"/>
    <w:rsid w:val="00193252"/>
    <w:rsid w:val="00194865"/>
    <w:rsid w:val="001950BB"/>
    <w:rsid w:val="00195629"/>
    <w:rsid w:val="00196C16"/>
    <w:rsid w:val="001A0814"/>
    <w:rsid w:val="001A19A3"/>
    <w:rsid w:val="001A1FED"/>
    <w:rsid w:val="001A224C"/>
    <w:rsid w:val="001A2570"/>
    <w:rsid w:val="001A421D"/>
    <w:rsid w:val="001B122E"/>
    <w:rsid w:val="001B2D31"/>
    <w:rsid w:val="001B3AFA"/>
    <w:rsid w:val="001B5856"/>
    <w:rsid w:val="001B713D"/>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8C9"/>
    <w:rsid w:val="001D4FD7"/>
    <w:rsid w:val="001D54E8"/>
    <w:rsid w:val="001D7C74"/>
    <w:rsid w:val="001E06E2"/>
    <w:rsid w:val="001E220F"/>
    <w:rsid w:val="001F198E"/>
    <w:rsid w:val="001F4DC7"/>
    <w:rsid w:val="001F6037"/>
    <w:rsid w:val="001F6FD0"/>
    <w:rsid w:val="001F7BC2"/>
    <w:rsid w:val="002027B4"/>
    <w:rsid w:val="00202DAD"/>
    <w:rsid w:val="002034D8"/>
    <w:rsid w:val="0020680F"/>
    <w:rsid w:val="00213100"/>
    <w:rsid w:val="0021352A"/>
    <w:rsid w:val="00213C2F"/>
    <w:rsid w:val="00213E7C"/>
    <w:rsid w:val="00215781"/>
    <w:rsid w:val="00215E95"/>
    <w:rsid w:val="00221C90"/>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525F0"/>
    <w:rsid w:val="00252E74"/>
    <w:rsid w:val="00254A56"/>
    <w:rsid w:val="00255F49"/>
    <w:rsid w:val="00261082"/>
    <w:rsid w:val="002619C7"/>
    <w:rsid w:val="002632DE"/>
    <w:rsid w:val="0026631A"/>
    <w:rsid w:val="0026707A"/>
    <w:rsid w:val="00270D2C"/>
    <w:rsid w:val="00273F9D"/>
    <w:rsid w:val="002754E5"/>
    <w:rsid w:val="002763F1"/>
    <w:rsid w:val="00281DD8"/>
    <w:rsid w:val="00282D3C"/>
    <w:rsid w:val="00284181"/>
    <w:rsid w:val="0028460F"/>
    <w:rsid w:val="002859D5"/>
    <w:rsid w:val="00290DF6"/>
    <w:rsid w:val="00291999"/>
    <w:rsid w:val="00292BF7"/>
    <w:rsid w:val="002964B1"/>
    <w:rsid w:val="002968F1"/>
    <w:rsid w:val="002A03DF"/>
    <w:rsid w:val="002A0585"/>
    <w:rsid w:val="002A09F0"/>
    <w:rsid w:val="002A28A1"/>
    <w:rsid w:val="002A4D07"/>
    <w:rsid w:val="002A4F3B"/>
    <w:rsid w:val="002A73E9"/>
    <w:rsid w:val="002B01FF"/>
    <w:rsid w:val="002B312D"/>
    <w:rsid w:val="002B58B5"/>
    <w:rsid w:val="002B5AD7"/>
    <w:rsid w:val="002B644D"/>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300C9C"/>
    <w:rsid w:val="003026AE"/>
    <w:rsid w:val="0030653A"/>
    <w:rsid w:val="00306955"/>
    <w:rsid w:val="0031080B"/>
    <w:rsid w:val="00311464"/>
    <w:rsid w:val="003135E7"/>
    <w:rsid w:val="0031566C"/>
    <w:rsid w:val="00316500"/>
    <w:rsid w:val="003207A2"/>
    <w:rsid w:val="003225D5"/>
    <w:rsid w:val="0033184A"/>
    <w:rsid w:val="00331AFC"/>
    <w:rsid w:val="00331B01"/>
    <w:rsid w:val="003330A3"/>
    <w:rsid w:val="00334249"/>
    <w:rsid w:val="003376F6"/>
    <w:rsid w:val="00340D60"/>
    <w:rsid w:val="00347DE3"/>
    <w:rsid w:val="00352C0E"/>
    <w:rsid w:val="003530A0"/>
    <w:rsid w:val="003532BA"/>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1F1"/>
    <w:rsid w:val="00395659"/>
    <w:rsid w:val="003961D7"/>
    <w:rsid w:val="00397DCA"/>
    <w:rsid w:val="003A006E"/>
    <w:rsid w:val="003A4913"/>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412C"/>
    <w:rsid w:val="003D4440"/>
    <w:rsid w:val="003D6546"/>
    <w:rsid w:val="003E2EF0"/>
    <w:rsid w:val="003E386E"/>
    <w:rsid w:val="003E5A42"/>
    <w:rsid w:val="003E5CA4"/>
    <w:rsid w:val="003E63E2"/>
    <w:rsid w:val="003F2ED7"/>
    <w:rsid w:val="003F4C22"/>
    <w:rsid w:val="003F7455"/>
    <w:rsid w:val="003F79A2"/>
    <w:rsid w:val="00402030"/>
    <w:rsid w:val="004033AA"/>
    <w:rsid w:val="004040FF"/>
    <w:rsid w:val="00406628"/>
    <w:rsid w:val="004074D0"/>
    <w:rsid w:val="00407BF1"/>
    <w:rsid w:val="004103D9"/>
    <w:rsid w:val="00412A0A"/>
    <w:rsid w:val="00414C62"/>
    <w:rsid w:val="00415001"/>
    <w:rsid w:val="004152BF"/>
    <w:rsid w:val="00424955"/>
    <w:rsid w:val="004266B5"/>
    <w:rsid w:val="004304DE"/>
    <w:rsid w:val="004310F6"/>
    <w:rsid w:val="00432027"/>
    <w:rsid w:val="00432710"/>
    <w:rsid w:val="00432A66"/>
    <w:rsid w:val="00433A88"/>
    <w:rsid w:val="0043441D"/>
    <w:rsid w:val="004408BF"/>
    <w:rsid w:val="0044092B"/>
    <w:rsid w:val="00443A35"/>
    <w:rsid w:val="00444600"/>
    <w:rsid w:val="00445CBE"/>
    <w:rsid w:val="0044767E"/>
    <w:rsid w:val="00455701"/>
    <w:rsid w:val="004574E3"/>
    <w:rsid w:val="00464694"/>
    <w:rsid w:val="00464779"/>
    <w:rsid w:val="0046713F"/>
    <w:rsid w:val="00470AC9"/>
    <w:rsid w:val="004715A4"/>
    <w:rsid w:val="004737BD"/>
    <w:rsid w:val="00474A20"/>
    <w:rsid w:val="004762AA"/>
    <w:rsid w:val="00476A62"/>
    <w:rsid w:val="00485223"/>
    <w:rsid w:val="00487B88"/>
    <w:rsid w:val="00493D38"/>
    <w:rsid w:val="004952DD"/>
    <w:rsid w:val="004A0C30"/>
    <w:rsid w:val="004A1667"/>
    <w:rsid w:val="004A26BA"/>
    <w:rsid w:val="004A5817"/>
    <w:rsid w:val="004A6822"/>
    <w:rsid w:val="004A7AA8"/>
    <w:rsid w:val="004B23AE"/>
    <w:rsid w:val="004B4A37"/>
    <w:rsid w:val="004C1404"/>
    <w:rsid w:val="004C7073"/>
    <w:rsid w:val="004D03E2"/>
    <w:rsid w:val="004D0453"/>
    <w:rsid w:val="004D4D89"/>
    <w:rsid w:val="004D7219"/>
    <w:rsid w:val="004D74FD"/>
    <w:rsid w:val="004E1D3C"/>
    <w:rsid w:val="004E4C39"/>
    <w:rsid w:val="004E533F"/>
    <w:rsid w:val="004E5441"/>
    <w:rsid w:val="004E6937"/>
    <w:rsid w:val="004E6996"/>
    <w:rsid w:val="004E7E0A"/>
    <w:rsid w:val="004F011E"/>
    <w:rsid w:val="004F14BD"/>
    <w:rsid w:val="004F4170"/>
    <w:rsid w:val="004F6B30"/>
    <w:rsid w:val="00502A07"/>
    <w:rsid w:val="00504C5A"/>
    <w:rsid w:val="00505B6C"/>
    <w:rsid w:val="0051384B"/>
    <w:rsid w:val="00514570"/>
    <w:rsid w:val="00514855"/>
    <w:rsid w:val="00515E89"/>
    <w:rsid w:val="005171C6"/>
    <w:rsid w:val="00517506"/>
    <w:rsid w:val="0052261A"/>
    <w:rsid w:val="00522E83"/>
    <w:rsid w:val="005232F4"/>
    <w:rsid w:val="00532337"/>
    <w:rsid w:val="00534180"/>
    <w:rsid w:val="00535CED"/>
    <w:rsid w:val="00544338"/>
    <w:rsid w:val="005444A5"/>
    <w:rsid w:val="00544F4C"/>
    <w:rsid w:val="005457A8"/>
    <w:rsid w:val="0055028C"/>
    <w:rsid w:val="0055111A"/>
    <w:rsid w:val="00552A9A"/>
    <w:rsid w:val="005530E4"/>
    <w:rsid w:val="00554134"/>
    <w:rsid w:val="00557B13"/>
    <w:rsid w:val="0056474B"/>
    <w:rsid w:val="005653C2"/>
    <w:rsid w:val="00566BA7"/>
    <w:rsid w:val="005675F9"/>
    <w:rsid w:val="0057374F"/>
    <w:rsid w:val="00573908"/>
    <w:rsid w:val="0057448A"/>
    <w:rsid w:val="00574E59"/>
    <w:rsid w:val="0057719E"/>
    <w:rsid w:val="005773DA"/>
    <w:rsid w:val="00582BF2"/>
    <w:rsid w:val="00583BF7"/>
    <w:rsid w:val="00583E7B"/>
    <w:rsid w:val="00584CAD"/>
    <w:rsid w:val="00584E76"/>
    <w:rsid w:val="00591F0F"/>
    <w:rsid w:val="0059460F"/>
    <w:rsid w:val="00595BFD"/>
    <w:rsid w:val="00597852"/>
    <w:rsid w:val="00597C71"/>
    <w:rsid w:val="005A3F17"/>
    <w:rsid w:val="005A4B34"/>
    <w:rsid w:val="005A514B"/>
    <w:rsid w:val="005A6495"/>
    <w:rsid w:val="005A76C0"/>
    <w:rsid w:val="005B1789"/>
    <w:rsid w:val="005B2C9C"/>
    <w:rsid w:val="005B5CD0"/>
    <w:rsid w:val="005B689C"/>
    <w:rsid w:val="005B6C23"/>
    <w:rsid w:val="005B78E0"/>
    <w:rsid w:val="005C4D1B"/>
    <w:rsid w:val="005D03C1"/>
    <w:rsid w:val="005D187B"/>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FE7"/>
    <w:rsid w:val="00634F41"/>
    <w:rsid w:val="00636C5A"/>
    <w:rsid w:val="006409C7"/>
    <w:rsid w:val="006410F3"/>
    <w:rsid w:val="00643677"/>
    <w:rsid w:val="00644DA2"/>
    <w:rsid w:val="0064748E"/>
    <w:rsid w:val="00647DAF"/>
    <w:rsid w:val="006500BF"/>
    <w:rsid w:val="00654DB9"/>
    <w:rsid w:val="00655921"/>
    <w:rsid w:val="00655B6C"/>
    <w:rsid w:val="00656842"/>
    <w:rsid w:val="006601AB"/>
    <w:rsid w:val="006611FA"/>
    <w:rsid w:val="00662221"/>
    <w:rsid w:val="00662732"/>
    <w:rsid w:val="006638F0"/>
    <w:rsid w:val="006652FD"/>
    <w:rsid w:val="0066586A"/>
    <w:rsid w:val="00667BFA"/>
    <w:rsid w:val="00671600"/>
    <w:rsid w:val="0067248F"/>
    <w:rsid w:val="00676F2A"/>
    <w:rsid w:val="00677204"/>
    <w:rsid w:val="00682180"/>
    <w:rsid w:val="00683DCE"/>
    <w:rsid w:val="00685504"/>
    <w:rsid w:val="00686940"/>
    <w:rsid w:val="00687B0F"/>
    <w:rsid w:val="00693C17"/>
    <w:rsid w:val="00694C9F"/>
    <w:rsid w:val="0069552C"/>
    <w:rsid w:val="006977EE"/>
    <w:rsid w:val="006A0766"/>
    <w:rsid w:val="006A2C7A"/>
    <w:rsid w:val="006A4B01"/>
    <w:rsid w:val="006A792B"/>
    <w:rsid w:val="006B0A3C"/>
    <w:rsid w:val="006B0AAC"/>
    <w:rsid w:val="006B2753"/>
    <w:rsid w:val="006B363D"/>
    <w:rsid w:val="006B5A3B"/>
    <w:rsid w:val="006B650E"/>
    <w:rsid w:val="006B785E"/>
    <w:rsid w:val="006C1512"/>
    <w:rsid w:val="006C30BB"/>
    <w:rsid w:val="006C4291"/>
    <w:rsid w:val="006C6D46"/>
    <w:rsid w:val="006D18C7"/>
    <w:rsid w:val="006D1C26"/>
    <w:rsid w:val="006D3041"/>
    <w:rsid w:val="006D344E"/>
    <w:rsid w:val="006D4CD1"/>
    <w:rsid w:val="006D77DD"/>
    <w:rsid w:val="006D7B80"/>
    <w:rsid w:val="006E25DC"/>
    <w:rsid w:val="006E42A5"/>
    <w:rsid w:val="006E5795"/>
    <w:rsid w:val="006E5F9D"/>
    <w:rsid w:val="006E7DBA"/>
    <w:rsid w:val="006F57BC"/>
    <w:rsid w:val="006F5951"/>
    <w:rsid w:val="006F5C2C"/>
    <w:rsid w:val="006F6D7E"/>
    <w:rsid w:val="006F7CCE"/>
    <w:rsid w:val="007006ED"/>
    <w:rsid w:val="00700F59"/>
    <w:rsid w:val="007023FE"/>
    <w:rsid w:val="0070413B"/>
    <w:rsid w:val="00710EE9"/>
    <w:rsid w:val="007141F6"/>
    <w:rsid w:val="00722D01"/>
    <w:rsid w:val="007232A7"/>
    <w:rsid w:val="00726D52"/>
    <w:rsid w:val="00726EDE"/>
    <w:rsid w:val="00727A29"/>
    <w:rsid w:val="00727D40"/>
    <w:rsid w:val="00732E61"/>
    <w:rsid w:val="00733399"/>
    <w:rsid w:val="00733D97"/>
    <w:rsid w:val="00736921"/>
    <w:rsid w:val="0074246D"/>
    <w:rsid w:val="0074378D"/>
    <w:rsid w:val="00745688"/>
    <w:rsid w:val="00746910"/>
    <w:rsid w:val="00751DDF"/>
    <w:rsid w:val="007533B1"/>
    <w:rsid w:val="00755E50"/>
    <w:rsid w:val="00757D7C"/>
    <w:rsid w:val="00760F57"/>
    <w:rsid w:val="00761557"/>
    <w:rsid w:val="007625A9"/>
    <w:rsid w:val="0076532A"/>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3D34"/>
    <w:rsid w:val="007A43B3"/>
    <w:rsid w:val="007A4BD3"/>
    <w:rsid w:val="007A6CE6"/>
    <w:rsid w:val="007B0BD0"/>
    <w:rsid w:val="007B1CCD"/>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5E4"/>
    <w:rsid w:val="007E3926"/>
    <w:rsid w:val="007E50B6"/>
    <w:rsid w:val="007E54BA"/>
    <w:rsid w:val="007E5A77"/>
    <w:rsid w:val="007E6C7A"/>
    <w:rsid w:val="008014BB"/>
    <w:rsid w:val="00801CC5"/>
    <w:rsid w:val="00802537"/>
    <w:rsid w:val="00803F25"/>
    <w:rsid w:val="00807419"/>
    <w:rsid w:val="00807F69"/>
    <w:rsid w:val="008120CE"/>
    <w:rsid w:val="0081239A"/>
    <w:rsid w:val="00813C58"/>
    <w:rsid w:val="008141E1"/>
    <w:rsid w:val="00814F3F"/>
    <w:rsid w:val="008150BF"/>
    <w:rsid w:val="0082230D"/>
    <w:rsid w:val="0082372E"/>
    <w:rsid w:val="008307EA"/>
    <w:rsid w:val="00834C05"/>
    <w:rsid w:val="008357CF"/>
    <w:rsid w:val="00836279"/>
    <w:rsid w:val="0083633A"/>
    <w:rsid w:val="008364ED"/>
    <w:rsid w:val="008403F6"/>
    <w:rsid w:val="008447F9"/>
    <w:rsid w:val="00847E68"/>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239D"/>
    <w:rsid w:val="008969B1"/>
    <w:rsid w:val="00897634"/>
    <w:rsid w:val="00897F27"/>
    <w:rsid w:val="008A0398"/>
    <w:rsid w:val="008A1742"/>
    <w:rsid w:val="008A1F7A"/>
    <w:rsid w:val="008A32D4"/>
    <w:rsid w:val="008A35CF"/>
    <w:rsid w:val="008A3D05"/>
    <w:rsid w:val="008A4393"/>
    <w:rsid w:val="008A50B9"/>
    <w:rsid w:val="008A6334"/>
    <w:rsid w:val="008A68BC"/>
    <w:rsid w:val="008A6B7B"/>
    <w:rsid w:val="008B0826"/>
    <w:rsid w:val="008B108C"/>
    <w:rsid w:val="008B42A3"/>
    <w:rsid w:val="008B7506"/>
    <w:rsid w:val="008C4849"/>
    <w:rsid w:val="008C4EFC"/>
    <w:rsid w:val="008C7281"/>
    <w:rsid w:val="008C745F"/>
    <w:rsid w:val="008C7783"/>
    <w:rsid w:val="008D152F"/>
    <w:rsid w:val="008D1630"/>
    <w:rsid w:val="008D37CB"/>
    <w:rsid w:val="008D4EB6"/>
    <w:rsid w:val="008D6921"/>
    <w:rsid w:val="008D7938"/>
    <w:rsid w:val="008E370F"/>
    <w:rsid w:val="008E3952"/>
    <w:rsid w:val="008E422B"/>
    <w:rsid w:val="008E5AB1"/>
    <w:rsid w:val="008E5D36"/>
    <w:rsid w:val="008F08F0"/>
    <w:rsid w:val="008F180D"/>
    <w:rsid w:val="008F3C02"/>
    <w:rsid w:val="008F5F00"/>
    <w:rsid w:val="008F6EC9"/>
    <w:rsid w:val="008F6F7C"/>
    <w:rsid w:val="009018E2"/>
    <w:rsid w:val="009064F5"/>
    <w:rsid w:val="009074F8"/>
    <w:rsid w:val="009110FF"/>
    <w:rsid w:val="009120A8"/>
    <w:rsid w:val="0091385D"/>
    <w:rsid w:val="00915B6A"/>
    <w:rsid w:val="00917175"/>
    <w:rsid w:val="00921722"/>
    <w:rsid w:val="00923697"/>
    <w:rsid w:val="00924753"/>
    <w:rsid w:val="00925F0A"/>
    <w:rsid w:val="00927934"/>
    <w:rsid w:val="00930F83"/>
    <w:rsid w:val="00936CE4"/>
    <w:rsid w:val="0093750F"/>
    <w:rsid w:val="00940C75"/>
    <w:rsid w:val="00944BD0"/>
    <w:rsid w:val="00944F8F"/>
    <w:rsid w:val="00945747"/>
    <w:rsid w:val="00946D4A"/>
    <w:rsid w:val="00947C24"/>
    <w:rsid w:val="0095363D"/>
    <w:rsid w:val="00953877"/>
    <w:rsid w:val="00960349"/>
    <w:rsid w:val="00961BAC"/>
    <w:rsid w:val="00961FE3"/>
    <w:rsid w:val="0096332A"/>
    <w:rsid w:val="00963567"/>
    <w:rsid w:val="00967B58"/>
    <w:rsid w:val="00971E01"/>
    <w:rsid w:val="00975192"/>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01CC"/>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D6E40"/>
    <w:rsid w:val="009E0FDA"/>
    <w:rsid w:val="009E1865"/>
    <w:rsid w:val="009E18D5"/>
    <w:rsid w:val="009E4AE9"/>
    <w:rsid w:val="009E5D2E"/>
    <w:rsid w:val="009E66B3"/>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1CFB"/>
    <w:rsid w:val="00A327F0"/>
    <w:rsid w:val="00A35CBF"/>
    <w:rsid w:val="00A40D08"/>
    <w:rsid w:val="00A46D6C"/>
    <w:rsid w:val="00A5309E"/>
    <w:rsid w:val="00A55A7B"/>
    <w:rsid w:val="00A56842"/>
    <w:rsid w:val="00A56D46"/>
    <w:rsid w:val="00A56F11"/>
    <w:rsid w:val="00A573A6"/>
    <w:rsid w:val="00A57E48"/>
    <w:rsid w:val="00A62C0A"/>
    <w:rsid w:val="00A67F31"/>
    <w:rsid w:val="00A74D38"/>
    <w:rsid w:val="00A77ADC"/>
    <w:rsid w:val="00A8039F"/>
    <w:rsid w:val="00A84E1E"/>
    <w:rsid w:val="00A86209"/>
    <w:rsid w:val="00A8682A"/>
    <w:rsid w:val="00A91B50"/>
    <w:rsid w:val="00A94746"/>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60E9"/>
    <w:rsid w:val="00AE0575"/>
    <w:rsid w:val="00AE06BA"/>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1799B"/>
    <w:rsid w:val="00B213E5"/>
    <w:rsid w:val="00B23289"/>
    <w:rsid w:val="00B4111F"/>
    <w:rsid w:val="00B44DEE"/>
    <w:rsid w:val="00B46E3A"/>
    <w:rsid w:val="00B47ED6"/>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535D"/>
    <w:rsid w:val="00B9593B"/>
    <w:rsid w:val="00B97431"/>
    <w:rsid w:val="00BA27D0"/>
    <w:rsid w:val="00BA3EC1"/>
    <w:rsid w:val="00BB416B"/>
    <w:rsid w:val="00BB551E"/>
    <w:rsid w:val="00BC0C4B"/>
    <w:rsid w:val="00BC3F8B"/>
    <w:rsid w:val="00BC411D"/>
    <w:rsid w:val="00BC7EB8"/>
    <w:rsid w:val="00BD1ADF"/>
    <w:rsid w:val="00BD2612"/>
    <w:rsid w:val="00BD2B85"/>
    <w:rsid w:val="00BE10EB"/>
    <w:rsid w:val="00BE28C6"/>
    <w:rsid w:val="00BE2BCF"/>
    <w:rsid w:val="00BE535C"/>
    <w:rsid w:val="00BE620A"/>
    <w:rsid w:val="00BE6EF3"/>
    <w:rsid w:val="00BF4982"/>
    <w:rsid w:val="00C00766"/>
    <w:rsid w:val="00C027E9"/>
    <w:rsid w:val="00C03078"/>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E7B"/>
    <w:rsid w:val="00C24FD3"/>
    <w:rsid w:val="00C25676"/>
    <w:rsid w:val="00C259DA"/>
    <w:rsid w:val="00C25A86"/>
    <w:rsid w:val="00C26D3A"/>
    <w:rsid w:val="00C33B49"/>
    <w:rsid w:val="00C34818"/>
    <w:rsid w:val="00C3498A"/>
    <w:rsid w:val="00C35FB0"/>
    <w:rsid w:val="00C41583"/>
    <w:rsid w:val="00C436C9"/>
    <w:rsid w:val="00C46184"/>
    <w:rsid w:val="00C525AA"/>
    <w:rsid w:val="00C54075"/>
    <w:rsid w:val="00C55D97"/>
    <w:rsid w:val="00C55F50"/>
    <w:rsid w:val="00C61037"/>
    <w:rsid w:val="00C61B13"/>
    <w:rsid w:val="00C62372"/>
    <w:rsid w:val="00C62FD5"/>
    <w:rsid w:val="00C637BC"/>
    <w:rsid w:val="00C63DEA"/>
    <w:rsid w:val="00C64E07"/>
    <w:rsid w:val="00C659B6"/>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A2312"/>
    <w:rsid w:val="00CA3795"/>
    <w:rsid w:val="00CA3A4A"/>
    <w:rsid w:val="00CA3E6E"/>
    <w:rsid w:val="00CA51B5"/>
    <w:rsid w:val="00CB0124"/>
    <w:rsid w:val="00CB01E8"/>
    <w:rsid w:val="00CB0EF3"/>
    <w:rsid w:val="00CB1F1D"/>
    <w:rsid w:val="00CB2A4D"/>
    <w:rsid w:val="00CB7E12"/>
    <w:rsid w:val="00CC28DC"/>
    <w:rsid w:val="00CC3588"/>
    <w:rsid w:val="00CC6CB6"/>
    <w:rsid w:val="00CD02C0"/>
    <w:rsid w:val="00CD206E"/>
    <w:rsid w:val="00CD78DA"/>
    <w:rsid w:val="00CD7945"/>
    <w:rsid w:val="00CD7A27"/>
    <w:rsid w:val="00CD7D8C"/>
    <w:rsid w:val="00CE002F"/>
    <w:rsid w:val="00CE0375"/>
    <w:rsid w:val="00CE20D2"/>
    <w:rsid w:val="00CE3F76"/>
    <w:rsid w:val="00CE47F0"/>
    <w:rsid w:val="00CE57AD"/>
    <w:rsid w:val="00CE774D"/>
    <w:rsid w:val="00CF06E0"/>
    <w:rsid w:val="00CF0834"/>
    <w:rsid w:val="00CF0E26"/>
    <w:rsid w:val="00CF2D2C"/>
    <w:rsid w:val="00CF5C46"/>
    <w:rsid w:val="00CF693A"/>
    <w:rsid w:val="00D00720"/>
    <w:rsid w:val="00D00AFE"/>
    <w:rsid w:val="00D00B7E"/>
    <w:rsid w:val="00D01B49"/>
    <w:rsid w:val="00D02F66"/>
    <w:rsid w:val="00D060D5"/>
    <w:rsid w:val="00D06381"/>
    <w:rsid w:val="00D07C36"/>
    <w:rsid w:val="00D121DD"/>
    <w:rsid w:val="00D15398"/>
    <w:rsid w:val="00D16DAA"/>
    <w:rsid w:val="00D17155"/>
    <w:rsid w:val="00D174AE"/>
    <w:rsid w:val="00D176E9"/>
    <w:rsid w:val="00D21B66"/>
    <w:rsid w:val="00D229D6"/>
    <w:rsid w:val="00D22B78"/>
    <w:rsid w:val="00D30589"/>
    <w:rsid w:val="00D31350"/>
    <w:rsid w:val="00D33310"/>
    <w:rsid w:val="00D35C5F"/>
    <w:rsid w:val="00D4046A"/>
    <w:rsid w:val="00D4098E"/>
    <w:rsid w:val="00D4188C"/>
    <w:rsid w:val="00D45C75"/>
    <w:rsid w:val="00D45FBA"/>
    <w:rsid w:val="00D50A60"/>
    <w:rsid w:val="00D52697"/>
    <w:rsid w:val="00D537EF"/>
    <w:rsid w:val="00D54997"/>
    <w:rsid w:val="00D57999"/>
    <w:rsid w:val="00D57EDD"/>
    <w:rsid w:val="00D60FC3"/>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40F7"/>
    <w:rsid w:val="00D96092"/>
    <w:rsid w:val="00D96C4F"/>
    <w:rsid w:val="00DA1ECB"/>
    <w:rsid w:val="00DA253A"/>
    <w:rsid w:val="00DA2DD5"/>
    <w:rsid w:val="00DA539C"/>
    <w:rsid w:val="00DB3139"/>
    <w:rsid w:val="00DB4021"/>
    <w:rsid w:val="00DB6857"/>
    <w:rsid w:val="00DB69C2"/>
    <w:rsid w:val="00DB6E71"/>
    <w:rsid w:val="00DB7360"/>
    <w:rsid w:val="00DB7976"/>
    <w:rsid w:val="00DB7BA8"/>
    <w:rsid w:val="00DB7F2D"/>
    <w:rsid w:val="00DC04A3"/>
    <w:rsid w:val="00DC473D"/>
    <w:rsid w:val="00DC5687"/>
    <w:rsid w:val="00DC6147"/>
    <w:rsid w:val="00DC6C86"/>
    <w:rsid w:val="00DC7E76"/>
    <w:rsid w:val="00DD0BB4"/>
    <w:rsid w:val="00DD16C3"/>
    <w:rsid w:val="00DD2D4A"/>
    <w:rsid w:val="00DD41E5"/>
    <w:rsid w:val="00DD4764"/>
    <w:rsid w:val="00DDD90D"/>
    <w:rsid w:val="00DE00B2"/>
    <w:rsid w:val="00DE0675"/>
    <w:rsid w:val="00DE509C"/>
    <w:rsid w:val="00DE6C10"/>
    <w:rsid w:val="00DE6C91"/>
    <w:rsid w:val="00DE7978"/>
    <w:rsid w:val="00DF171F"/>
    <w:rsid w:val="00DF33D5"/>
    <w:rsid w:val="00DF5534"/>
    <w:rsid w:val="00E003E6"/>
    <w:rsid w:val="00E01D72"/>
    <w:rsid w:val="00E0290C"/>
    <w:rsid w:val="00E053A6"/>
    <w:rsid w:val="00E05809"/>
    <w:rsid w:val="00E07E2C"/>
    <w:rsid w:val="00E10238"/>
    <w:rsid w:val="00E13548"/>
    <w:rsid w:val="00E14C6B"/>
    <w:rsid w:val="00E15D2D"/>
    <w:rsid w:val="00E15FD4"/>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1851"/>
    <w:rsid w:val="00EC2637"/>
    <w:rsid w:val="00EC45A5"/>
    <w:rsid w:val="00ED05CE"/>
    <w:rsid w:val="00ED5AE3"/>
    <w:rsid w:val="00ED5E80"/>
    <w:rsid w:val="00ED768D"/>
    <w:rsid w:val="00ED7D6D"/>
    <w:rsid w:val="00EE1895"/>
    <w:rsid w:val="00EE1C17"/>
    <w:rsid w:val="00EE5041"/>
    <w:rsid w:val="00EE54BC"/>
    <w:rsid w:val="00EE5612"/>
    <w:rsid w:val="00EE675F"/>
    <w:rsid w:val="00EF130B"/>
    <w:rsid w:val="00EF4FF7"/>
    <w:rsid w:val="00EF66DC"/>
    <w:rsid w:val="00EF718C"/>
    <w:rsid w:val="00EF74BA"/>
    <w:rsid w:val="00F050DC"/>
    <w:rsid w:val="00F0547D"/>
    <w:rsid w:val="00F05763"/>
    <w:rsid w:val="00F074CD"/>
    <w:rsid w:val="00F1084A"/>
    <w:rsid w:val="00F10C80"/>
    <w:rsid w:val="00F11EF1"/>
    <w:rsid w:val="00F120A6"/>
    <w:rsid w:val="00F2152C"/>
    <w:rsid w:val="00F2361C"/>
    <w:rsid w:val="00F23B0E"/>
    <w:rsid w:val="00F25767"/>
    <w:rsid w:val="00F306B0"/>
    <w:rsid w:val="00F30EE8"/>
    <w:rsid w:val="00F33A6E"/>
    <w:rsid w:val="00F35C2F"/>
    <w:rsid w:val="00F36DF4"/>
    <w:rsid w:val="00F40071"/>
    <w:rsid w:val="00F40BCA"/>
    <w:rsid w:val="00F4604A"/>
    <w:rsid w:val="00F50995"/>
    <w:rsid w:val="00F51BAE"/>
    <w:rsid w:val="00F52858"/>
    <w:rsid w:val="00F52F8A"/>
    <w:rsid w:val="00F53DC5"/>
    <w:rsid w:val="00F54053"/>
    <w:rsid w:val="00F563DA"/>
    <w:rsid w:val="00F566BB"/>
    <w:rsid w:val="00F602E2"/>
    <w:rsid w:val="00F61F19"/>
    <w:rsid w:val="00F63909"/>
    <w:rsid w:val="00F65E96"/>
    <w:rsid w:val="00F67AE8"/>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0A33"/>
    <w:rsid w:val="00FB255B"/>
    <w:rsid w:val="00FB5029"/>
    <w:rsid w:val="00FB57BA"/>
    <w:rsid w:val="00FC22F2"/>
    <w:rsid w:val="00FC3F9A"/>
    <w:rsid w:val="00FC4363"/>
    <w:rsid w:val="00FC5EFE"/>
    <w:rsid w:val="00FD18DA"/>
    <w:rsid w:val="00FD4056"/>
    <w:rsid w:val="00FD6666"/>
    <w:rsid w:val="00FD68CD"/>
    <w:rsid w:val="00FE2098"/>
    <w:rsid w:val="00FE244D"/>
    <w:rsid w:val="00FE29CA"/>
    <w:rsid w:val="00FE3B76"/>
    <w:rsid w:val="00FE4CD6"/>
    <w:rsid w:val="00FE5985"/>
    <w:rsid w:val="00FE72A3"/>
    <w:rsid w:val="00FE7B57"/>
    <w:rsid w:val="00FF0680"/>
    <w:rsid w:val="00FF18B2"/>
    <w:rsid w:val="00FF1EB2"/>
    <w:rsid w:val="00FF42C5"/>
    <w:rsid w:val="00FF55AA"/>
    <w:rsid w:val="01E079F2"/>
    <w:rsid w:val="0245F8E9"/>
    <w:rsid w:val="0369BE31"/>
    <w:rsid w:val="06880DDC"/>
    <w:rsid w:val="0790A381"/>
    <w:rsid w:val="0B24B4F8"/>
    <w:rsid w:val="0D232C99"/>
    <w:rsid w:val="0E7ECB68"/>
    <w:rsid w:val="166E580B"/>
    <w:rsid w:val="16BB30ED"/>
    <w:rsid w:val="16FE8ACE"/>
    <w:rsid w:val="187029AB"/>
    <w:rsid w:val="1906FC42"/>
    <w:rsid w:val="1B08880A"/>
    <w:rsid w:val="1E634BDD"/>
    <w:rsid w:val="209EB7F5"/>
    <w:rsid w:val="2130E03D"/>
    <w:rsid w:val="236B79D7"/>
    <w:rsid w:val="250C1E3C"/>
    <w:rsid w:val="2574C7B2"/>
    <w:rsid w:val="2809B48A"/>
    <w:rsid w:val="2EF1F47D"/>
    <w:rsid w:val="2FD0298F"/>
    <w:rsid w:val="301A2344"/>
    <w:rsid w:val="31B5F3A5"/>
    <w:rsid w:val="3272A596"/>
    <w:rsid w:val="3307CA51"/>
    <w:rsid w:val="3351C406"/>
    <w:rsid w:val="34ED9467"/>
    <w:rsid w:val="39C1058A"/>
    <w:rsid w:val="3C3276AA"/>
    <w:rsid w:val="3CC526A4"/>
    <w:rsid w:val="3E9476AD"/>
    <w:rsid w:val="4030470E"/>
    <w:rsid w:val="4052CC69"/>
    <w:rsid w:val="41CC176F"/>
    <w:rsid w:val="43149223"/>
    <w:rsid w:val="45F9D809"/>
    <w:rsid w:val="49B5725C"/>
    <w:rsid w:val="4CEBD475"/>
    <w:rsid w:val="4D9D0E12"/>
    <w:rsid w:val="4E363D8E"/>
    <w:rsid w:val="50A404AD"/>
    <w:rsid w:val="5309AEB1"/>
    <w:rsid w:val="537EF37C"/>
    <w:rsid w:val="572AC7FB"/>
    <w:rsid w:val="5A7A5383"/>
    <w:rsid w:val="5C6BA59B"/>
    <w:rsid w:val="5D9A097F"/>
    <w:rsid w:val="5E7C03C2"/>
    <w:rsid w:val="63613D95"/>
    <w:rsid w:val="661287E1"/>
    <w:rsid w:val="66463866"/>
    <w:rsid w:val="697DD928"/>
    <w:rsid w:val="6B53271D"/>
    <w:rsid w:val="6BF06D35"/>
    <w:rsid w:val="6C4BCCDC"/>
    <w:rsid w:val="6C97F1D2"/>
    <w:rsid w:val="6CB579EA"/>
    <w:rsid w:val="71553A88"/>
    <w:rsid w:val="7188EB0D"/>
    <w:rsid w:val="723E1005"/>
    <w:rsid w:val="735E3902"/>
    <w:rsid w:val="74C08BCF"/>
    <w:rsid w:val="765C5C30"/>
    <w:rsid w:val="7A629826"/>
    <w:rsid w:val="7C492595"/>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1A55"/>
  <w15:docId w15:val="{749C4153-0E22-49CB-84B4-62919CD9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2AF57CD4-64B8-4864-8C24-867DD12C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DDFB4D9-B1DD-4DF4-A54A-0D38F799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2022-08-09T18:21:00Z</dcterms:created>
  <dcterms:modified xsi:type="dcterms:W3CDTF">2022-10-27T21:38:00Z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