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D94FE" w14:textId="77777777" w:rsidR="008F6E0F" w:rsidRPr="008F6E0F" w:rsidRDefault="008F6E0F" w:rsidP="008F6E0F">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r w:rsidRPr="008F6E0F">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3F9C0FF" w14:textId="77777777" w:rsidR="008F6E0F" w:rsidRPr="008F6E0F" w:rsidRDefault="008F6E0F" w:rsidP="008F6E0F">
      <w:pPr>
        <w:widowControl w:val="0"/>
        <w:overflowPunct/>
        <w:adjustRightInd/>
        <w:jc w:val="both"/>
        <w:rPr>
          <w:rFonts w:ascii="Arial" w:eastAsia="Arial MT" w:hAnsi="Arial" w:cs="Arial"/>
          <w:lang w:val="es-419" w:eastAsia="en-US"/>
        </w:rPr>
      </w:pPr>
    </w:p>
    <w:p w14:paraId="07140CBF" w14:textId="33956F85" w:rsidR="00217FDD" w:rsidRPr="00217FDD" w:rsidRDefault="00217FDD" w:rsidP="00217FDD">
      <w:pPr>
        <w:widowControl w:val="0"/>
        <w:overflowPunct/>
        <w:adjustRightInd/>
        <w:jc w:val="both"/>
        <w:rPr>
          <w:rFonts w:ascii="Arial" w:eastAsia="Arial MT" w:hAnsi="Arial" w:cs="Arial"/>
          <w:lang w:val="es-419" w:eastAsia="en-US"/>
        </w:rPr>
      </w:pPr>
      <w:r w:rsidRPr="00217FDD">
        <w:rPr>
          <w:rFonts w:ascii="Arial" w:eastAsia="Arial MT" w:hAnsi="Arial" w:cs="Arial"/>
          <w:lang w:val="es-419" w:eastAsia="en-US"/>
        </w:rPr>
        <w:t>Asunto</w:t>
      </w:r>
      <w:r>
        <w:rPr>
          <w:rFonts w:ascii="Arial" w:eastAsia="Arial MT" w:hAnsi="Arial" w:cs="Arial"/>
          <w:lang w:val="es-419" w:eastAsia="en-US"/>
        </w:rPr>
        <w:tab/>
      </w:r>
      <w:r w:rsidRPr="00217FDD">
        <w:rPr>
          <w:rFonts w:ascii="Arial" w:eastAsia="Arial MT" w:hAnsi="Arial" w:cs="Arial"/>
          <w:lang w:val="es-419" w:eastAsia="en-US"/>
        </w:rPr>
        <w:tab/>
        <w:t>Acción de tutela – Primera instancia</w:t>
      </w:r>
    </w:p>
    <w:p w14:paraId="27399CE2" w14:textId="77777777" w:rsidR="00217FDD" w:rsidRPr="00217FDD" w:rsidRDefault="00217FDD" w:rsidP="00217FDD">
      <w:pPr>
        <w:widowControl w:val="0"/>
        <w:overflowPunct/>
        <w:adjustRightInd/>
        <w:jc w:val="both"/>
        <w:rPr>
          <w:rFonts w:ascii="Arial" w:eastAsia="Arial MT" w:hAnsi="Arial" w:cs="Arial"/>
          <w:lang w:val="es-419" w:eastAsia="en-US"/>
        </w:rPr>
      </w:pPr>
      <w:r w:rsidRPr="00217FDD">
        <w:rPr>
          <w:rFonts w:ascii="Arial" w:eastAsia="Arial MT" w:hAnsi="Arial" w:cs="Arial"/>
          <w:lang w:val="es-419" w:eastAsia="en-US"/>
        </w:rPr>
        <w:t xml:space="preserve">Accionante </w:t>
      </w:r>
      <w:r w:rsidRPr="00217FDD">
        <w:rPr>
          <w:rFonts w:ascii="Arial" w:eastAsia="Arial MT" w:hAnsi="Arial" w:cs="Arial"/>
          <w:lang w:val="es-419" w:eastAsia="en-US"/>
        </w:rPr>
        <w:tab/>
        <w:t>Mario Restrepo</w:t>
      </w:r>
    </w:p>
    <w:p w14:paraId="684444FE" w14:textId="77777777" w:rsidR="00217FDD" w:rsidRPr="00217FDD" w:rsidRDefault="00217FDD" w:rsidP="00217FDD">
      <w:pPr>
        <w:widowControl w:val="0"/>
        <w:overflowPunct/>
        <w:adjustRightInd/>
        <w:jc w:val="both"/>
        <w:rPr>
          <w:rFonts w:ascii="Arial" w:eastAsia="Arial MT" w:hAnsi="Arial" w:cs="Arial"/>
          <w:lang w:val="es-419" w:eastAsia="en-US"/>
        </w:rPr>
      </w:pPr>
      <w:r w:rsidRPr="00217FDD">
        <w:rPr>
          <w:rFonts w:ascii="Arial" w:eastAsia="Arial MT" w:hAnsi="Arial" w:cs="Arial"/>
          <w:lang w:val="es-419" w:eastAsia="en-US"/>
        </w:rPr>
        <w:t>Accionados</w:t>
      </w:r>
      <w:r w:rsidRPr="00217FDD">
        <w:rPr>
          <w:rFonts w:ascii="Arial" w:eastAsia="Arial MT" w:hAnsi="Arial" w:cs="Arial"/>
          <w:lang w:val="es-419" w:eastAsia="en-US"/>
        </w:rPr>
        <w:tab/>
        <w:t>Juzgado Segundo del Circuito de Pereira y Procuraduría General de la Nación</w:t>
      </w:r>
    </w:p>
    <w:p w14:paraId="1E17BBA3" w14:textId="6B3933A6" w:rsidR="00217FDD" w:rsidRPr="00217FDD" w:rsidRDefault="00217FDD" w:rsidP="00217FDD">
      <w:pPr>
        <w:widowControl w:val="0"/>
        <w:overflowPunct/>
        <w:adjustRightInd/>
        <w:ind w:left="1410" w:hanging="1410"/>
        <w:jc w:val="both"/>
        <w:rPr>
          <w:rFonts w:ascii="Arial" w:eastAsia="Arial MT" w:hAnsi="Arial" w:cs="Arial"/>
          <w:lang w:val="es-419" w:eastAsia="en-US"/>
        </w:rPr>
      </w:pPr>
      <w:r w:rsidRPr="00217FDD">
        <w:rPr>
          <w:rFonts w:ascii="Arial" w:eastAsia="Arial MT" w:hAnsi="Arial" w:cs="Arial"/>
          <w:lang w:val="es-419" w:eastAsia="en-US"/>
        </w:rPr>
        <w:t>Vinculados</w:t>
      </w:r>
      <w:r w:rsidRPr="00217FDD">
        <w:rPr>
          <w:rFonts w:ascii="Arial" w:eastAsia="Arial MT" w:hAnsi="Arial" w:cs="Arial"/>
          <w:lang w:val="es-419" w:eastAsia="en-US"/>
        </w:rPr>
        <w:tab/>
        <w:t xml:space="preserve">Alcaldía y Personería Municipal de Pereira, Defensoría del Pueblo y el Ministerio Público de Risaralda, Procurador Delegado en Acciones Populares, propietario del establecimiento de comercio El Exitazo de La Octava 1000 2000 y 3000 y la señora </w:t>
      </w:r>
      <w:proofErr w:type="spellStart"/>
      <w:r w:rsidRPr="00217FDD">
        <w:rPr>
          <w:rFonts w:ascii="Arial" w:eastAsia="Arial MT" w:hAnsi="Arial" w:cs="Arial"/>
          <w:lang w:val="es-419" w:eastAsia="en-US"/>
        </w:rPr>
        <w:t>Cooty</w:t>
      </w:r>
      <w:proofErr w:type="spellEnd"/>
      <w:r w:rsidRPr="00217FDD">
        <w:rPr>
          <w:rFonts w:ascii="Arial" w:eastAsia="Arial MT" w:hAnsi="Arial" w:cs="Arial"/>
          <w:lang w:val="es-419" w:eastAsia="en-US"/>
        </w:rPr>
        <w:t xml:space="preserve"> Morales Caamaño</w:t>
      </w:r>
    </w:p>
    <w:p w14:paraId="0F861D42" w14:textId="77777777" w:rsidR="00217FDD" w:rsidRPr="00217FDD" w:rsidRDefault="00217FDD" w:rsidP="00217FDD">
      <w:pPr>
        <w:widowControl w:val="0"/>
        <w:overflowPunct/>
        <w:adjustRightInd/>
        <w:jc w:val="both"/>
        <w:rPr>
          <w:rFonts w:ascii="Arial" w:eastAsia="Arial MT" w:hAnsi="Arial" w:cs="Arial"/>
          <w:lang w:val="es-419" w:eastAsia="en-US"/>
        </w:rPr>
      </w:pPr>
      <w:r w:rsidRPr="00217FDD">
        <w:rPr>
          <w:rFonts w:ascii="Arial" w:eastAsia="Arial MT" w:hAnsi="Arial" w:cs="Arial"/>
          <w:lang w:val="es-419" w:eastAsia="en-US"/>
        </w:rPr>
        <w:t xml:space="preserve">Radicación </w:t>
      </w:r>
      <w:r w:rsidRPr="00217FDD">
        <w:rPr>
          <w:rFonts w:ascii="Arial" w:eastAsia="Arial MT" w:hAnsi="Arial" w:cs="Arial"/>
          <w:lang w:val="es-419" w:eastAsia="en-US"/>
        </w:rPr>
        <w:tab/>
        <w:t>66001221300020220044900</w:t>
      </w:r>
    </w:p>
    <w:p w14:paraId="536F9AFD" w14:textId="77777777" w:rsidR="00217FDD" w:rsidRPr="008F6E0F" w:rsidRDefault="00217FDD" w:rsidP="00217FDD">
      <w:pPr>
        <w:widowControl w:val="0"/>
        <w:overflowPunct/>
        <w:adjustRightInd/>
        <w:jc w:val="both"/>
        <w:rPr>
          <w:rFonts w:ascii="Arial" w:eastAsia="Arial MT" w:hAnsi="Arial" w:cs="Arial"/>
          <w:lang w:val="es-419" w:eastAsia="en-US"/>
        </w:rPr>
      </w:pPr>
    </w:p>
    <w:p w14:paraId="5F80F1B7" w14:textId="3C1D3347" w:rsidR="008F6E0F" w:rsidRPr="008F6E0F" w:rsidRDefault="0096302E" w:rsidP="00217FDD">
      <w:pPr>
        <w:overflowPunct/>
        <w:autoSpaceDE/>
        <w:autoSpaceDN/>
        <w:adjustRightInd/>
        <w:jc w:val="both"/>
        <w:rPr>
          <w:rFonts w:ascii="Arial" w:eastAsia="Times New Roman" w:hAnsi="Arial" w:cs="Arial"/>
          <w:lang w:val="es-ES"/>
        </w:rPr>
      </w:pPr>
      <w:r w:rsidRPr="008F6E0F">
        <w:rPr>
          <w:rFonts w:ascii="Arial" w:eastAsia="Times New Roman" w:hAnsi="Arial" w:cs="Arial"/>
          <w:b/>
          <w:bCs/>
          <w:iCs/>
          <w:u w:val="single"/>
          <w:lang w:val="es-419" w:eastAsia="fr-FR"/>
        </w:rPr>
        <w:t>TEMAS:</w:t>
      </w:r>
      <w:r w:rsidRPr="008F6E0F">
        <w:rPr>
          <w:rFonts w:ascii="Arial" w:eastAsia="Times New Roman" w:hAnsi="Arial" w:cs="Arial"/>
          <w:b/>
          <w:bCs/>
          <w:iCs/>
          <w:lang w:val="es-419" w:eastAsia="fr-FR"/>
        </w:rPr>
        <w:tab/>
        <w:t xml:space="preserve">DEBIDO PROCESO / </w:t>
      </w:r>
      <w:r>
        <w:rPr>
          <w:rFonts w:ascii="Arial" w:eastAsia="Times New Roman" w:hAnsi="Arial" w:cs="Arial"/>
          <w:b/>
          <w:bCs/>
          <w:iCs/>
          <w:lang w:val="es-419" w:eastAsia="fr-FR"/>
        </w:rPr>
        <w:t>TUTELA CONTRA ACTUACIÓN JUDIC</w:t>
      </w:r>
      <w:r w:rsidRPr="00217FDD">
        <w:rPr>
          <w:rFonts w:ascii="Arial" w:eastAsia="Times New Roman" w:hAnsi="Arial" w:cs="Arial"/>
          <w:b/>
          <w:bCs/>
          <w:iCs/>
          <w:lang w:val="es-419" w:eastAsia="fr-FR"/>
        </w:rPr>
        <w:t xml:space="preserve">IAL </w:t>
      </w:r>
      <w:r>
        <w:rPr>
          <w:rFonts w:ascii="Arial" w:eastAsia="Times New Roman" w:hAnsi="Arial" w:cs="Arial"/>
          <w:b/>
          <w:bCs/>
          <w:iCs/>
          <w:lang w:val="es-419" w:eastAsia="fr-FR"/>
        </w:rPr>
        <w:t xml:space="preserve">/ TRÁMITE DE RECURSO INTERPUESTO / CARENCIA ACTUAL DE OBJETO POR </w:t>
      </w:r>
      <w:r w:rsidRPr="00217FDD">
        <w:rPr>
          <w:rFonts w:ascii="Arial" w:eastAsia="Times New Roman" w:hAnsi="Arial" w:cs="Arial"/>
          <w:b/>
          <w:bCs/>
          <w:iCs/>
          <w:lang w:val="es-419" w:eastAsia="fr-FR"/>
        </w:rPr>
        <w:t>HECHO SUPERADO</w:t>
      </w:r>
      <w:r>
        <w:rPr>
          <w:rFonts w:ascii="Arial" w:eastAsia="Times New Roman" w:hAnsi="Arial" w:cs="Arial"/>
          <w:b/>
          <w:bCs/>
          <w:iCs/>
          <w:lang w:val="es-419" w:eastAsia="fr-FR"/>
        </w:rPr>
        <w:t>.</w:t>
      </w:r>
    </w:p>
    <w:p w14:paraId="70C5D8A3" w14:textId="77777777" w:rsidR="008F6E0F" w:rsidRPr="008F6E0F" w:rsidRDefault="008F6E0F" w:rsidP="008F6E0F">
      <w:pPr>
        <w:jc w:val="both"/>
        <w:rPr>
          <w:rFonts w:ascii="Arial" w:eastAsia="Times New Roman" w:hAnsi="Arial" w:cs="Arial"/>
          <w:lang w:val="es-ES"/>
        </w:rPr>
      </w:pPr>
    </w:p>
    <w:p w14:paraId="7114D947" w14:textId="3B6BED9D" w:rsidR="008F6E0F" w:rsidRDefault="0040419C" w:rsidP="008F6E0F">
      <w:pPr>
        <w:jc w:val="both"/>
        <w:rPr>
          <w:rFonts w:ascii="Arial" w:eastAsia="Times New Roman" w:hAnsi="Arial" w:cs="Arial"/>
          <w:lang w:val="es-ES"/>
        </w:rPr>
      </w:pPr>
      <w:r w:rsidRPr="0040419C">
        <w:rPr>
          <w:rFonts w:ascii="Arial" w:eastAsia="Times New Roman" w:hAnsi="Arial" w:cs="Arial"/>
          <w:lang w:val="es-ES"/>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w:t>
      </w:r>
      <w:r>
        <w:rPr>
          <w:rFonts w:ascii="Arial" w:eastAsia="Times New Roman" w:hAnsi="Arial" w:cs="Arial"/>
          <w:lang w:val="es-ES"/>
        </w:rPr>
        <w:t>…</w:t>
      </w:r>
    </w:p>
    <w:p w14:paraId="368782F1" w14:textId="07B72867" w:rsidR="0040419C" w:rsidRDefault="0040419C" w:rsidP="008F6E0F">
      <w:pPr>
        <w:jc w:val="both"/>
        <w:rPr>
          <w:rFonts w:ascii="Arial" w:eastAsia="Times New Roman" w:hAnsi="Arial" w:cs="Arial"/>
          <w:lang w:val="es-ES"/>
        </w:rPr>
      </w:pPr>
    </w:p>
    <w:p w14:paraId="1895AA86" w14:textId="4B78CB25" w:rsidR="0040419C" w:rsidRDefault="001646E3" w:rsidP="008F6E0F">
      <w:pPr>
        <w:jc w:val="both"/>
        <w:rPr>
          <w:rFonts w:ascii="Arial" w:eastAsia="Times New Roman" w:hAnsi="Arial" w:cs="Arial"/>
          <w:lang w:val="es-ES"/>
        </w:rPr>
      </w:pPr>
      <w:r>
        <w:rPr>
          <w:rFonts w:ascii="Arial" w:eastAsia="Times New Roman" w:hAnsi="Arial" w:cs="Arial"/>
          <w:lang w:val="es-ES"/>
        </w:rPr>
        <w:t xml:space="preserve">… </w:t>
      </w:r>
      <w:r w:rsidRPr="001646E3">
        <w:rPr>
          <w:rFonts w:ascii="Arial" w:eastAsia="Times New Roman" w:hAnsi="Arial" w:cs="Arial"/>
          <w:lang w:val="es-ES"/>
        </w:rPr>
        <w:t>la queja constitucional del actor guarda relación con una presunta mora judicial en que incurrió el juzgado convocado en el trámite de los recursos que formuló</w:t>
      </w:r>
      <w:r>
        <w:rPr>
          <w:rFonts w:ascii="Arial" w:eastAsia="Times New Roman" w:hAnsi="Arial" w:cs="Arial"/>
          <w:lang w:val="es-ES"/>
        </w:rPr>
        <w:t>…</w:t>
      </w:r>
    </w:p>
    <w:p w14:paraId="74FDBA38" w14:textId="77777777" w:rsidR="0040419C" w:rsidRPr="008F6E0F" w:rsidRDefault="0040419C" w:rsidP="008F6E0F">
      <w:pPr>
        <w:jc w:val="both"/>
        <w:rPr>
          <w:rFonts w:ascii="Arial" w:eastAsia="Times New Roman" w:hAnsi="Arial" w:cs="Arial"/>
          <w:lang w:val="es-ES"/>
        </w:rPr>
      </w:pPr>
    </w:p>
    <w:p w14:paraId="47E06092" w14:textId="77D5699B" w:rsidR="008F6E0F" w:rsidRPr="008F6E0F" w:rsidRDefault="001646E3" w:rsidP="008F6E0F">
      <w:pPr>
        <w:jc w:val="both"/>
        <w:rPr>
          <w:rFonts w:ascii="Arial" w:eastAsia="Times New Roman" w:hAnsi="Arial" w:cs="Arial"/>
          <w:lang w:val="es-ES"/>
        </w:rPr>
      </w:pPr>
      <w:r>
        <w:rPr>
          <w:rFonts w:ascii="Arial" w:eastAsia="Times New Roman" w:hAnsi="Arial" w:cs="Arial"/>
          <w:lang w:val="es-ES"/>
        </w:rPr>
        <w:t xml:space="preserve">… </w:t>
      </w:r>
      <w:r w:rsidRPr="001646E3">
        <w:rPr>
          <w:rFonts w:ascii="Arial" w:eastAsia="Times New Roman" w:hAnsi="Arial" w:cs="Arial"/>
          <w:lang w:val="es-ES"/>
        </w:rPr>
        <w:t>para poder entrar a resolver sobre los recursos formulados por el actor, era necesario primero correr el respectivo traslado de que trata el artículo 110 del Código General del Proceso a los no recurrentes</w:t>
      </w:r>
      <w:r>
        <w:rPr>
          <w:rFonts w:ascii="Arial" w:eastAsia="Times New Roman" w:hAnsi="Arial" w:cs="Arial"/>
          <w:lang w:val="es-ES"/>
        </w:rPr>
        <w:t>…</w:t>
      </w:r>
    </w:p>
    <w:p w14:paraId="05E58A8C" w14:textId="77777777" w:rsidR="008F6E0F" w:rsidRPr="008F6E0F" w:rsidRDefault="008F6E0F" w:rsidP="008F6E0F">
      <w:pPr>
        <w:jc w:val="both"/>
        <w:rPr>
          <w:rFonts w:ascii="Arial" w:eastAsia="Times New Roman" w:hAnsi="Arial" w:cs="Arial"/>
          <w:lang w:val="es-ES"/>
        </w:rPr>
      </w:pPr>
    </w:p>
    <w:p w14:paraId="5200D79A" w14:textId="64D20170" w:rsidR="008F6E0F" w:rsidRPr="008F6E0F" w:rsidRDefault="001646E3" w:rsidP="008F6E0F">
      <w:pPr>
        <w:jc w:val="both"/>
        <w:rPr>
          <w:rFonts w:ascii="Arial" w:eastAsia="Times New Roman" w:hAnsi="Arial" w:cs="Arial"/>
          <w:lang w:val="es-ES"/>
        </w:rPr>
      </w:pPr>
      <w:r>
        <w:rPr>
          <w:rFonts w:ascii="Arial" w:eastAsia="Times New Roman" w:hAnsi="Arial" w:cs="Arial"/>
          <w:lang w:val="es-ES"/>
        </w:rPr>
        <w:t xml:space="preserve">… </w:t>
      </w:r>
      <w:r w:rsidRPr="001646E3">
        <w:rPr>
          <w:rFonts w:ascii="Arial" w:eastAsia="Times New Roman" w:hAnsi="Arial" w:cs="Arial"/>
          <w:lang w:val="es-ES"/>
        </w:rPr>
        <w:t>al haberse fijado ese traslado el 25 de noviembre de este año, es decir en el curso de esta acción de tutela iniciada desde el 17 de noviembre pasado, se presenta un hecho superado frente a la demora en el trámite del recurso</w:t>
      </w:r>
      <w:r>
        <w:rPr>
          <w:rFonts w:ascii="Arial" w:eastAsia="Times New Roman" w:hAnsi="Arial" w:cs="Arial"/>
          <w:lang w:val="es-ES"/>
        </w:rPr>
        <w:t>…</w:t>
      </w:r>
    </w:p>
    <w:p w14:paraId="055C1860" w14:textId="6C56C485" w:rsidR="008F6E0F" w:rsidRDefault="008F6E0F" w:rsidP="008F6E0F">
      <w:pPr>
        <w:jc w:val="both"/>
        <w:rPr>
          <w:rFonts w:ascii="Arial" w:eastAsia="Times New Roman" w:hAnsi="Arial" w:cs="Arial"/>
          <w:lang w:val="es-ES"/>
        </w:rPr>
      </w:pPr>
    </w:p>
    <w:p w14:paraId="77E3BA82" w14:textId="0B61AC76" w:rsidR="001646E3" w:rsidRDefault="00E557F2" w:rsidP="008F6E0F">
      <w:pPr>
        <w:jc w:val="both"/>
        <w:rPr>
          <w:rFonts w:ascii="Arial" w:eastAsia="Times New Roman" w:hAnsi="Arial" w:cs="Arial"/>
          <w:lang w:val="es-ES"/>
        </w:rPr>
      </w:pPr>
      <w:r w:rsidRPr="00E557F2">
        <w:rPr>
          <w:rFonts w:ascii="Arial" w:eastAsia="Times New Roman" w:hAnsi="Arial" w:cs="Arial"/>
          <w:lang w:val="es-ES"/>
        </w:rPr>
        <w:t>Por tanto, la queja del demandante, que al principio lucía procedente, resulta impróspera en la actualidad por carencia de objeto, pues ya se impulsó en el despacho el trámite que se encontraba demorado.</w:t>
      </w:r>
    </w:p>
    <w:p w14:paraId="506D8528" w14:textId="149A24E1" w:rsidR="001646E3" w:rsidRDefault="001646E3" w:rsidP="008F6E0F">
      <w:pPr>
        <w:jc w:val="both"/>
        <w:rPr>
          <w:rFonts w:ascii="Arial" w:eastAsia="Times New Roman" w:hAnsi="Arial" w:cs="Arial"/>
          <w:lang w:val="es-ES"/>
        </w:rPr>
      </w:pPr>
    </w:p>
    <w:p w14:paraId="78857AF1" w14:textId="33CA5A06" w:rsidR="001646E3" w:rsidRDefault="001646E3" w:rsidP="008F6E0F">
      <w:pPr>
        <w:jc w:val="both"/>
        <w:rPr>
          <w:rFonts w:ascii="Arial" w:eastAsia="Times New Roman" w:hAnsi="Arial" w:cs="Arial"/>
          <w:lang w:val="es-ES"/>
        </w:rPr>
      </w:pPr>
    </w:p>
    <w:p w14:paraId="74EC765D" w14:textId="77777777" w:rsidR="001646E3" w:rsidRPr="008F6E0F" w:rsidRDefault="001646E3" w:rsidP="008F6E0F">
      <w:pPr>
        <w:jc w:val="both"/>
        <w:rPr>
          <w:rFonts w:ascii="Arial" w:eastAsia="Times New Roman" w:hAnsi="Arial" w:cs="Arial"/>
          <w:lang w:val="es-ES"/>
        </w:rPr>
      </w:pPr>
    </w:p>
    <w:p w14:paraId="391FBDCB" w14:textId="77777777" w:rsidR="008F6E0F" w:rsidRPr="008F6E0F" w:rsidRDefault="008F6E0F" w:rsidP="00DE1BA6">
      <w:pPr>
        <w:widowControl w:val="0"/>
        <w:overflowPunct/>
        <w:adjustRightInd/>
        <w:spacing w:line="300" w:lineRule="auto"/>
        <w:jc w:val="center"/>
        <w:rPr>
          <w:rFonts w:ascii="Arial Narrow" w:eastAsia="Times New Roman" w:hAnsi="Arial Narrow" w:cs="Arial Narrow"/>
          <w:b/>
          <w:bCs/>
          <w:sz w:val="26"/>
          <w:szCs w:val="26"/>
          <w:lang w:val="es-CO"/>
        </w:rPr>
      </w:pPr>
      <w:r w:rsidRPr="008F6E0F">
        <w:rPr>
          <w:rFonts w:ascii="Arial Narrow" w:eastAsia="Times New Roman" w:hAnsi="Arial Narrow" w:cs="Arial Narrow"/>
          <w:b/>
          <w:bCs/>
          <w:sz w:val="26"/>
          <w:szCs w:val="26"/>
          <w:lang w:val="es-CO"/>
        </w:rPr>
        <w:t>REPÚBLICA DE COLOMBIA</w:t>
      </w:r>
    </w:p>
    <w:p w14:paraId="11C0E0F4" w14:textId="77777777" w:rsidR="008F6E0F" w:rsidRPr="008F6E0F" w:rsidRDefault="008F6E0F" w:rsidP="00DE1BA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300" w:lineRule="auto"/>
        <w:jc w:val="center"/>
        <w:textAlignment w:val="baseline"/>
        <w:rPr>
          <w:rFonts w:ascii="Arial Narrow" w:eastAsia="Times New Roman" w:hAnsi="Arial Narrow" w:cs="Arial Narrow"/>
          <w:sz w:val="26"/>
          <w:szCs w:val="26"/>
          <w:lang w:val="es-CO"/>
        </w:rPr>
      </w:pPr>
      <w:r w:rsidRPr="008F6E0F">
        <w:rPr>
          <w:rFonts w:ascii="Arial Narrow" w:eastAsia="Times New Roman" w:hAnsi="Arial Narrow" w:cs="Times New Roman"/>
          <w:noProof/>
          <w:sz w:val="26"/>
          <w:szCs w:val="26"/>
          <w:lang w:val="es-CO" w:eastAsia="es-CO"/>
        </w:rPr>
        <w:drawing>
          <wp:inline distT="0" distB="0" distL="0" distR="0" wp14:anchorId="2BCA018F" wp14:editId="7FAA8564">
            <wp:extent cx="733425" cy="8096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0">
                      <a:extLst>
                        <a:ext uri="{28A0092B-C50C-407E-A947-70E740481C1C}">
                          <a14:useLocalDpi xmlns:a14="http://schemas.microsoft.com/office/drawing/2010/main" val="0"/>
                        </a:ext>
                      </a:extLst>
                    </a:blip>
                    <a:stretch>
                      <a:fillRect/>
                    </a:stretch>
                  </pic:blipFill>
                  <pic:spPr>
                    <a:xfrm>
                      <a:off x="0" y="0"/>
                      <a:ext cx="733425" cy="809625"/>
                    </a:xfrm>
                    <a:prstGeom prst="rect">
                      <a:avLst/>
                    </a:prstGeom>
                  </pic:spPr>
                </pic:pic>
              </a:graphicData>
            </a:graphic>
          </wp:inline>
        </w:drawing>
      </w:r>
    </w:p>
    <w:p w14:paraId="2F8299B4" w14:textId="77777777" w:rsidR="008F6E0F" w:rsidRPr="008F6E0F" w:rsidRDefault="008F6E0F" w:rsidP="00DE1BA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300" w:lineRule="auto"/>
        <w:jc w:val="center"/>
        <w:textAlignment w:val="baseline"/>
        <w:rPr>
          <w:rFonts w:ascii="Arial Narrow" w:eastAsia="Times New Roman" w:hAnsi="Arial Narrow" w:cs="Arial Narrow"/>
          <w:b/>
          <w:bCs/>
          <w:sz w:val="26"/>
          <w:szCs w:val="26"/>
          <w:lang w:val="es-CO"/>
        </w:rPr>
      </w:pPr>
      <w:r w:rsidRPr="008F6E0F">
        <w:rPr>
          <w:rFonts w:ascii="Arial Narrow" w:eastAsia="Times New Roman" w:hAnsi="Arial Narrow" w:cs="Arial Narrow"/>
          <w:b/>
          <w:bCs/>
          <w:sz w:val="26"/>
          <w:szCs w:val="26"/>
          <w:lang w:val="es-CO"/>
        </w:rPr>
        <w:t xml:space="preserve">TRIBUNAL SUPERIOR DEL DISTRITO JUDICIAL </w:t>
      </w:r>
    </w:p>
    <w:p w14:paraId="404F568C" w14:textId="77777777" w:rsidR="008F6E0F" w:rsidRPr="008F6E0F" w:rsidRDefault="008F6E0F" w:rsidP="00DE1BA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300" w:lineRule="auto"/>
        <w:jc w:val="center"/>
        <w:textAlignment w:val="baseline"/>
        <w:rPr>
          <w:rFonts w:ascii="Arial Narrow" w:eastAsia="Times New Roman" w:hAnsi="Arial Narrow" w:cs="Arial Narrow"/>
          <w:b/>
          <w:bCs/>
          <w:sz w:val="26"/>
          <w:szCs w:val="26"/>
          <w:lang w:val="es-CO"/>
        </w:rPr>
      </w:pPr>
      <w:r w:rsidRPr="008F6E0F">
        <w:rPr>
          <w:rFonts w:ascii="Arial Narrow" w:eastAsia="Times New Roman" w:hAnsi="Arial Narrow" w:cs="Arial Narrow"/>
          <w:b/>
          <w:bCs/>
          <w:sz w:val="26"/>
          <w:szCs w:val="26"/>
          <w:lang w:val="es-CO"/>
        </w:rPr>
        <w:t>PEREIRA - RISARALDA</w:t>
      </w:r>
    </w:p>
    <w:p w14:paraId="3EB80FA0" w14:textId="77777777" w:rsidR="008F6E0F" w:rsidRPr="008F6E0F" w:rsidRDefault="008F6E0F" w:rsidP="00DE1BA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300" w:lineRule="auto"/>
        <w:jc w:val="center"/>
        <w:textAlignment w:val="baseline"/>
        <w:rPr>
          <w:rFonts w:ascii="Arial Narrow" w:eastAsia="Times New Roman" w:hAnsi="Arial Narrow" w:cs="Arial Narrow"/>
          <w:b/>
          <w:bCs/>
          <w:spacing w:val="-3"/>
          <w:sz w:val="26"/>
          <w:szCs w:val="26"/>
          <w:lang w:val="es-CO"/>
        </w:rPr>
      </w:pPr>
      <w:r w:rsidRPr="008F6E0F">
        <w:rPr>
          <w:rFonts w:ascii="Arial Narrow" w:eastAsia="Times New Roman" w:hAnsi="Arial Narrow" w:cs="Arial Narrow"/>
          <w:b/>
          <w:bCs/>
          <w:sz w:val="26"/>
          <w:szCs w:val="26"/>
          <w:lang w:val="es-CO"/>
        </w:rPr>
        <w:t>SALA DE DECISIÓN CIVIL – FAMILIA</w:t>
      </w:r>
    </w:p>
    <w:p w14:paraId="363C5401" w14:textId="77777777" w:rsidR="008F6E0F" w:rsidRPr="008F6E0F" w:rsidRDefault="008F6E0F" w:rsidP="00DE1BA6">
      <w:pPr>
        <w:tabs>
          <w:tab w:val="left" w:pos="-720"/>
        </w:tabs>
        <w:suppressAutoHyphens/>
        <w:overflowPunct/>
        <w:autoSpaceDE/>
        <w:autoSpaceDN/>
        <w:adjustRightInd/>
        <w:spacing w:line="300" w:lineRule="auto"/>
        <w:jc w:val="center"/>
        <w:rPr>
          <w:rFonts w:ascii="Arial Narrow" w:eastAsia="Times New Roman" w:hAnsi="Arial Narrow" w:cs="Times New Roman"/>
          <w:b/>
          <w:bCs/>
          <w:spacing w:val="-3"/>
          <w:sz w:val="26"/>
          <w:szCs w:val="26"/>
          <w:lang w:val="es-CO"/>
        </w:rPr>
      </w:pPr>
    </w:p>
    <w:p w14:paraId="436F6CE6" w14:textId="77777777" w:rsidR="008F6E0F" w:rsidRPr="008F6E0F" w:rsidRDefault="008F6E0F" w:rsidP="00DE1BA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300" w:lineRule="auto"/>
        <w:jc w:val="center"/>
        <w:textAlignment w:val="baseline"/>
        <w:rPr>
          <w:rFonts w:ascii="Arial Narrow" w:eastAsia="Times New Roman" w:hAnsi="Arial Narrow" w:cs="Arial Narrow"/>
          <w:bCs/>
          <w:sz w:val="26"/>
          <w:szCs w:val="26"/>
          <w:lang w:val="es-CO"/>
        </w:rPr>
      </w:pPr>
      <w:r w:rsidRPr="008F6E0F">
        <w:rPr>
          <w:rFonts w:ascii="Arial Narrow" w:eastAsia="Times New Roman" w:hAnsi="Arial Narrow" w:cs="Arial Narrow"/>
          <w:bCs/>
          <w:sz w:val="26"/>
          <w:szCs w:val="26"/>
          <w:lang w:val="es-CO"/>
        </w:rPr>
        <w:t>Magistrado Sustanciador: Carlos Mauricio García Barajas</w:t>
      </w:r>
    </w:p>
    <w:p w14:paraId="24B198C9" w14:textId="77777777" w:rsidR="008F6E0F" w:rsidRPr="008F6E0F" w:rsidRDefault="008F6E0F" w:rsidP="00DE1BA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300" w:lineRule="auto"/>
        <w:textAlignment w:val="baseline"/>
        <w:rPr>
          <w:rFonts w:ascii="Arial Narrow" w:eastAsia="Times New Roman" w:hAnsi="Arial Narrow" w:cs="Arial Narrow"/>
          <w:bCs/>
          <w:color w:val="FF0000"/>
          <w:sz w:val="26"/>
          <w:szCs w:val="26"/>
          <w:lang w:val="es-CO"/>
        </w:rPr>
      </w:pPr>
    </w:p>
    <w:p w14:paraId="4C3F19B5" w14:textId="77777777" w:rsidR="008F6E0F" w:rsidRPr="008F6E0F" w:rsidRDefault="008F6E0F" w:rsidP="00DE1BA6">
      <w:pPr>
        <w:overflowPunct/>
        <w:autoSpaceDE/>
        <w:autoSpaceDN/>
        <w:adjustRightInd/>
        <w:spacing w:line="300" w:lineRule="auto"/>
        <w:rPr>
          <w:rFonts w:ascii="Arial Narrow" w:eastAsia="Georgia" w:hAnsi="Arial Narrow" w:cs="Georgia"/>
          <w:bCs/>
          <w:color w:val="000000"/>
          <w:sz w:val="26"/>
          <w:szCs w:val="26"/>
          <w:lang w:val="pt-BR" w:eastAsia="en-US"/>
        </w:rPr>
      </w:pPr>
    </w:p>
    <w:p w14:paraId="19492287" w14:textId="5BF5639A" w:rsidR="00545E13" w:rsidRPr="00545E13" w:rsidRDefault="00545E13" w:rsidP="00DE1BA6">
      <w:pPr>
        <w:pStyle w:val="Sinespaciado"/>
        <w:spacing w:line="300" w:lineRule="auto"/>
        <w:rPr>
          <w:rFonts w:ascii="Arial Narrow" w:eastAsia="Georgia" w:hAnsi="Arial Narrow" w:cs="Georgia"/>
          <w:b/>
          <w:bCs/>
          <w:color w:val="000000" w:themeColor="text1"/>
          <w:sz w:val="26"/>
          <w:szCs w:val="26"/>
          <w:lang w:val="pt-BR"/>
        </w:rPr>
      </w:pPr>
      <w:r w:rsidRPr="00545E13">
        <w:rPr>
          <w:rFonts w:ascii="Arial Narrow" w:eastAsia="Georgia" w:hAnsi="Arial Narrow" w:cs="Georgia"/>
          <w:sz w:val="26"/>
          <w:szCs w:val="26"/>
        </w:rPr>
        <w:t>Acta número</w:t>
      </w:r>
      <w:r w:rsidRPr="00545E13">
        <w:rPr>
          <w:rFonts w:ascii="Arial Narrow" w:eastAsia="Georgia" w:hAnsi="Arial Narrow" w:cs="Georgia"/>
          <w:b/>
          <w:bCs/>
          <w:color w:val="000000" w:themeColor="text1"/>
          <w:sz w:val="26"/>
          <w:szCs w:val="26"/>
          <w:lang w:val="pt-BR"/>
        </w:rPr>
        <w:t>:</w:t>
      </w:r>
      <w:r w:rsidRPr="00545E13">
        <w:rPr>
          <w:rFonts w:ascii="Arial Narrow" w:eastAsia="Georgia" w:hAnsi="Arial Narrow" w:cs="Georgia"/>
          <w:b/>
          <w:bCs/>
          <w:color w:val="000000" w:themeColor="text1"/>
          <w:sz w:val="26"/>
          <w:szCs w:val="26"/>
          <w:lang w:val="pt-BR"/>
        </w:rPr>
        <w:tab/>
      </w:r>
      <w:r w:rsidRPr="00545E13">
        <w:rPr>
          <w:rFonts w:ascii="Arial Narrow" w:eastAsia="Georgia" w:hAnsi="Arial Narrow" w:cs="Georgia"/>
          <w:sz w:val="26"/>
          <w:szCs w:val="26"/>
        </w:rPr>
        <w:t>614 de 07-12-2022</w:t>
      </w:r>
    </w:p>
    <w:p w14:paraId="76F11DAC" w14:textId="6A4025EB" w:rsidR="00217FDD" w:rsidRPr="00545E13" w:rsidRDefault="00217FDD" w:rsidP="00DE1BA6">
      <w:pPr>
        <w:pStyle w:val="Sinespaciado"/>
        <w:spacing w:line="300" w:lineRule="auto"/>
        <w:rPr>
          <w:rFonts w:ascii="Arial Narrow" w:eastAsia="Georgia" w:hAnsi="Arial Narrow" w:cs="Georgia"/>
          <w:bCs/>
          <w:color w:val="000000" w:themeColor="text1"/>
          <w:sz w:val="26"/>
          <w:szCs w:val="26"/>
        </w:rPr>
      </w:pPr>
      <w:r w:rsidRPr="00545E13">
        <w:rPr>
          <w:rFonts w:ascii="Arial Narrow" w:eastAsia="Georgia" w:hAnsi="Arial Narrow" w:cs="Georgia"/>
          <w:bCs/>
          <w:color w:val="000000" w:themeColor="text1"/>
          <w:sz w:val="26"/>
          <w:szCs w:val="26"/>
          <w:lang w:val="pt-BR"/>
        </w:rPr>
        <w:t>Sentencia:</w:t>
      </w:r>
      <w:r w:rsidR="00545E13">
        <w:rPr>
          <w:rFonts w:ascii="Arial Narrow" w:eastAsia="Georgia" w:hAnsi="Arial Narrow" w:cs="Georgia"/>
          <w:bCs/>
          <w:color w:val="000000" w:themeColor="text1"/>
          <w:sz w:val="26"/>
          <w:szCs w:val="26"/>
          <w:lang w:val="pt-BR"/>
        </w:rPr>
        <w:tab/>
      </w:r>
      <w:bookmarkStart w:id="0" w:name="_GoBack"/>
      <w:r w:rsidRPr="00545E13">
        <w:rPr>
          <w:rFonts w:ascii="Arial Narrow" w:eastAsia="Georgia" w:hAnsi="Arial Narrow" w:cs="Georgia"/>
          <w:bCs/>
          <w:color w:val="000000" w:themeColor="text1"/>
          <w:sz w:val="26"/>
          <w:szCs w:val="26"/>
          <w:lang w:val="pt-BR"/>
        </w:rPr>
        <w:t>ST1</w:t>
      </w:r>
      <w:r w:rsidRPr="00545E13">
        <w:rPr>
          <w:rFonts w:ascii="Arial Narrow" w:eastAsia="Georgia" w:hAnsi="Arial Narrow" w:cs="Georgia"/>
          <w:bCs/>
          <w:color w:val="000000" w:themeColor="text1"/>
          <w:sz w:val="26"/>
          <w:szCs w:val="26"/>
        </w:rPr>
        <w:t>-0372-2022</w:t>
      </w:r>
      <w:bookmarkEnd w:id="0"/>
    </w:p>
    <w:p w14:paraId="341E028F" w14:textId="77777777" w:rsidR="00EB07A7" w:rsidRPr="00545E13" w:rsidRDefault="00EB07A7" w:rsidP="00DE1BA6">
      <w:pPr>
        <w:spacing w:line="300" w:lineRule="auto"/>
        <w:rPr>
          <w:rFonts w:ascii="Arial Narrow" w:eastAsia="Georgia" w:hAnsi="Arial Narrow" w:cs="Georgia"/>
          <w:color w:val="000000" w:themeColor="text1"/>
          <w:sz w:val="26"/>
          <w:szCs w:val="26"/>
          <w:lang w:val="es-ES"/>
        </w:rPr>
      </w:pPr>
    </w:p>
    <w:p w14:paraId="7E550169" w14:textId="2924C5C5" w:rsidR="00EB07A7" w:rsidRPr="00545E13" w:rsidRDefault="00430345" w:rsidP="00DE1BA6">
      <w:pPr>
        <w:pStyle w:val="Sinespaciado"/>
        <w:spacing w:line="300" w:lineRule="auto"/>
        <w:jc w:val="center"/>
        <w:rPr>
          <w:rFonts w:ascii="Arial Narrow" w:eastAsia="Georgia" w:hAnsi="Arial Narrow" w:cs="Georgia"/>
          <w:b/>
          <w:bCs/>
          <w:color w:val="000000" w:themeColor="text1"/>
          <w:sz w:val="26"/>
          <w:szCs w:val="26"/>
        </w:rPr>
      </w:pPr>
      <w:r w:rsidRPr="00545E13">
        <w:rPr>
          <w:rFonts w:ascii="Arial Narrow" w:eastAsia="Georgia" w:hAnsi="Arial Narrow" w:cs="Georgia"/>
          <w:b/>
          <w:bCs/>
          <w:color w:val="000000" w:themeColor="text1"/>
          <w:sz w:val="26"/>
          <w:szCs w:val="26"/>
        </w:rPr>
        <w:t>Siete</w:t>
      </w:r>
      <w:r w:rsidR="6AD6F6F8" w:rsidRPr="00545E13">
        <w:rPr>
          <w:rFonts w:ascii="Arial Narrow" w:eastAsia="Georgia" w:hAnsi="Arial Narrow" w:cs="Georgia"/>
          <w:b/>
          <w:bCs/>
          <w:color w:val="000000" w:themeColor="text1"/>
          <w:sz w:val="26"/>
          <w:szCs w:val="26"/>
        </w:rPr>
        <w:t xml:space="preserve"> </w:t>
      </w:r>
      <w:r w:rsidR="00EB07A7" w:rsidRPr="00545E13">
        <w:rPr>
          <w:rFonts w:ascii="Arial Narrow" w:eastAsia="Georgia" w:hAnsi="Arial Narrow" w:cs="Georgia"/>
          <w:b/>
          <w:bCs/>
          <w:color w:val="000000" w:themeColor="text1"/>
          <w:sz w:val="26"/>
          <w:szCs w:val="26"/>
        </w:rPr>
        <w:t>(</w:t>
      </w:r>
      <w:r w:rsidRPr="00545E13">
        <w:rPr>
          <w:rFonts w:ascii="Arial Narrow" w:eastAsia="Georgia" w:hAnsi="Arial Narrow" w:cs="Georgia"/>
          <w:b/>
          <w:bCs/>
          <w:color w:val="000000" w:themeColor="text1"/>
          <w:sz w:val="26"/>
          <w:szCs w:val="26"/>
        </w:rPr>
        <w:t>07</w:t>
      </w:r>
      <w:r w:rsidR="00EB07A7" w:rsidRPr="00545E13">
        <w:rPr>
          <w:rFonts w:ascii="Arial Narrow" w:eastAsia="Georgia" w:hAnsi="Arial Narrow" w:cs="Georgia"/>
          <w:b/>
          <w:bCs/>
          <w:color w:val="000000" w:themeColor="text1"/>
          <w:sz w:val="26"/>
          <w:szCs w:val="26"/>
        </w:rPr>
        <w:t xml:space="preserve">) de </w:t>
      </w:r>
      <w:r w:rsidR="0BBC2599" w:rsidRPr="00545E13">
        <w:rPr>
          <w:rFonts w:ascii="Arial Narrow" w:eastAsia="Georgia" w:hAnsi="Arial Narrow" w:cs="Georgia"/>
          <w:b/>
          <w:bCs/>
          <w:color w:val="000000" w:themeColor="text1"/>
          <w:sz w:val="26"/>
          <w:szCs w:val="26"/>
        </w:rPr>
        <w:t>diciem</w:t>
      </w:r>
      <w:r w:rsidR="00EB07A7" w:rsidRPr="00545E13">
        <w:rPr>
          <w:rFonts w:ascii="Arial Narrow" w:eastAsia="Georgia" w:hAnsi="Arial Narrow" w:cs="Georgia"/>
          <w:b/>
          <w:bCs/>
          <w:color w:val="000000" w:themeColor="text1"/>
          <w:sz w:val="26"/>
          <w:szCs w:val="26"/>
        </w:rPr>
        <w:t>bre de dos mil veintidós (2022)</w:t>
      </w:r>
    </w:p>
    <w:p w14:paraId="14761AEC" w14:textId="7A9AF46E" w:rsidR="0606C6B8" w:rsidRPr="00545E13" w:rsidRDefault="0606C6B8" w:rsidP="00DE1BA6">
      <w:pPr>
        <w:pStyle w:val="Sinespaciado"/>
        <w:spacing w:line="300" w:lineRule="auto"/>
        <w:jc w:val="center"/>
        <w:rPr>
          <w:rFonts w:ascii="Arial Narrow" w:eastAsia="Georgia" w:hAnsi="Arial Narrow" w:cs="Georgia"/>
          <w:color w:val="000000" w:themeColor="text1"/>
          <w:sz w:val="26"/>
          <w:szCs w:val="26"/>
        </w:rPr>
      </w:pPr>
    </w:p>
    <w:p w14:paraId="198A3D48" w14:textId="77777777" w:rsidR="00E20047" w:rsidRPr="00545E13" w:rsidRDefault="00E20047" w:rsidP="00DE1BA6">
      <w:pPr>
        <w:pStyle w:val="Sinespaciado"/>
        <w:spacing w:line="300" w:lineRule="auto"/>
        <w:jc w:val="center"/>
        <w:rPr>
          <w:rFonts w:ascii="Arial Narrow" w:hAnsi="Arial Narrow"/>
          <w:sz w:val="26"/>
          <w:szCs w:val="26"/>
        </w:rPr>
      </w:pPr>
      <w:r w:rsidRPr="00545E13">
        <w:rPr>
          <w:rFonts w:ascii="Arial Narrow" w:hAnsi="Arial Narrow"/>
          <w:b/>
          <w:bCs/>
          <w:sz w:val="26"/>
          <w:szCs w:val="26"/>
        </w:rPr>
        <w:t>ASUNTO</w:t>
      </w:r>
    </w:p>
    <w:p w14:paraId="5A39BBE3" w14:textId="77777777" w:rsidR="00E20047" w:rsidRPr="00545E13" w:rsidRDefault="00E20047" w:rsidP="00DE1BA6">
      <w:pPr>
        <w:pStyle w:val="Sinespaciado"/>
        <w:spacing w:line="300" w:lineRule="auto"/>
        <w:jc w:val="center"/>
        <w:rPr>
          <w:rFonts w:ascii="Arial Narrow" w:hAnsi="Arial Narrow"/>
          <w:sz w:val="26"/>
          <w:szCs w:val="26"/>
        </w:rPr>
      </w:pPr>
    </w:p>
    <w:p w14:paraId="2555EC98" w14:textId="0C22644A" w:rsidR="003A08A4" w:rsidRPr="00545E13" w:rsidRDefault="00434ACF" w:rsidP="00DE1BA6">
      <w:pPr>
        <w:pStyle w:val="Sinespaciado"/>
        <w:spacing w:line="300" w:lineRule="auto"/>
        <w:jc w:val="both"/>
        <w:rPr>
          <w:rFonts w:ascii="Arial Narrow" w:hAnsi="Arial Narrow"/>
          <w:sz w:val="26"/>
          <w:szCs w:val="26"/>
        </w:rPr>
      </w:pPr>
      <w:r w:rsidRPr="00545E13">
        <w:rPr>
          <w:rFonts w:ascii="Arial Narrow" w:hAnsi="Arial Narrow"/>
          <w:sz w:val="26"/>
          <w:szCs w:val="26"/>
        </w:rPr>
        <w:t>Se</w:t>
      </w:r>
      <w:r w:rsidR="00E20047" w:rsidRPr="00545E13">
        <w:rPr>
          <w:rFonts w:ascii="Arial Narrow" w:hAnsi="Arial Narrow"/>
          <w:sz w:val="26"/>
          <w:szCs w:val="26"/>
        </w:rPr>
        <w:t xml:space="preserve"> res</w:t>
      </w:r>
      <w:r w:rsidRPr="00545E13">
        <w:rPr>
          <w:rFonts w:ascii="Arial Narrow" w:hAnsi="Arial Narrow"/>
          <w:sz w:val="26"/>
          <w:szCs w:val="26"/>
        </w:rPr>
        <w:t>uelve</w:t>
      </w:r>
      <w:r w:rsidR="627AF631" w:rsidRPr="00545E13">
        <w:rPr>
          <w:rFonts w:ascii="Arial Narrow" w:hAnsi="Arial Narrow"/>
          <w:sz w:val="26"/>
          <w:szCs w:val="26"/>
        </w:rPr>
        <w:t xml:space="preserve"> en primera instancia</w:t>
      </w:r>
      <w:r w:rsidRPr="00545E13">
        <w:rPr>
          <w:rFonts w:ascii="Arial Narrow" w:hAnsi="Arial Narrow"/>
          <w:sz w:val="26"/>
          <w:szCs w:val="26"/>
        </w:rPr>
        <w:t xml:space="preserve"> </w:t>
      </w:r>
      <w:r w:rsidR="00E20047" w:rsidRPr="00545E13">
        <w:rPr>
          <w:rFonts w:ascii="Arial Narrow" w:hAnsi="Arial Narrow"/>
          <w:sz w:val="26"/>
          <w:szCs w:val="26"/>
        </w:rPr>
        <w:t xml:space="preserve">la acción de tutela </w:t>
      </w:r>
      <w:r w:rsidR="2274E7C1" w:rsidRPr="00545E13">
        <w:rPr>
          <w:rFonts w:ascii="Arial Narrow" w:hAnsi="Arial Narrow"/>
          <w:sz w:val="26"/>
          <w:szCs w:val="26"/>
        </w:rPr>
        <w:t>de la referencia.</w:t>
      </w:r>
    </w:p>
    <w:p w14:paraId="5F16B999" w14:textId="6BE745EC" w:rsidR="0606C6B8" w:rsidRPr="00545E13" w:rsidRDefault="0606C6B8" w:rsidP="00DE1BA6">
      <w:pPr>
        <w:pStyle w:val="Sinespaciado"/>
        <w:spacing w:line="300" w:lineRule="auto"/>
        <w:jc w:val="both"/>
        <w:rPr>
          <w:rFonts w:ascii="Arial Narrow" w:hAnsi="Arial Narrow"/>
          <w:sz w:val="26"/>
          <w:szCs w:val="26"/>
        </w:rPr>
      </w:pPr>
    </w:p>
    <w:p w14:paraId="0F10BAA5" w14:textId="77777777" w:rsidR="00E20047" w:rsidRPr="00545E13" w:rsidRDefault="00E20047" w:rsidP="00DE1BA6">
      <w:pPr>
        <w:pStyle w:val="Sinespaciado"/>
        <w:spacing w:line="300" w:lineRule="auto"/>
        <w:jc w:val="center"/>
        <w:rPr>
          <w:rFonts w:ascii="Arial Narrow" w:hAnsi="Arial Narrow"/>
          <w:sz w:val="26"/>
          <w:szCs w:val="26"/>
        </w:rPr>
      </w:pPr>
      <w:r w:rsidRPr="00545E13">
        <w:rPr>
          <w:rFonts w:ascii="Arial Narrow" w:hAnsi="Arial Narrow"/>
          <w:b/>
          <w:bCs/>
          <w:sz w:val="26"/>
          <w:szCs w:val="26"/>
        </w:rPr>
        <w:t>ANTECEDENTES</w:t>
      </w:r>
    </w:p>
    <w:p w14:paraId="72A3D3EC" w14:textId="77777777" w:rsidR="00E20047" w:rsidRPr="00545E13" w:rsidRDefault="00E20047" w:rsidP="00DE1BA6">
      <w:pPr>
        <w:pStyle w:val="Sinespaciado"/>
        <w:spacing w:line="300" w:lineRule="auto"/>
        <w:jc w:val="both"/>
        <w:rPr>
          <w:rFonts w:ascii="Arial Narrow" w:hAnsi="Arial Narrow"/>
          <w:sz w:val="26"/>
          <w:szCs w:val="26"/>
        </w:rPr>
      </w:pPr>
    </w:p>
    <w:p w14:paraId="627F95BD" w14:textId="1CA8B300" w:rsidR="0000060D" w:rsidRPr="00545E13" w:rsidRDefault="00E20047" w:rsidP="00DE1BA6">
      <w:pPr>
        <w:pStyle w:val="Sinespaciado"/>
        <w:spacing w:line="300" w:lineRule="auto"/>
        <w:jc w:val="both"/>
        <w:rPr>
          <w:rFonts w:ascii="Arial Narrow" w:hAnsi="Arial Narrow"/>
          <w:sz w:val="26"/>
          <w:szCs w:val="26"/>
        </w:rPr>
      </w:pPr>
      <w:r w:rsidRPr="00545E13">
        <w:rPr>
          <w:rFonts w:ascii="Arial Narrow" w:hAnsi="Arial Narrow"/>
          <w:b/>
          <w:bCs/>
          <w:sz w:val="26"/>
          <w:szCs w:val="26"/>
        </w:rPr>
        <w:t>1.</w:t>
      </w:r>
      <w:r w:rsidR="005109EF" w:rsidRPr="00545E13">
        <w:rPr>
          <w:rFonts w:ascii="Arial Narrow" w:hAnsi="Arial Narrow"/>
          <w:b/>
          <w:bCs/>
          <w:sz w:val="26"/>
          <w:szCs w:val="26"/>
        </w:rPr>
        <w:t xml:space="preserve"> </w:t>
      </w:r>
      <w:r w:rsidR="000F3635" w:rsidRPr="00545E13">
        <w:rPr>
          <w:rFonts w:ascii="Arial Narrow" w:hAnsi="Arial Narrow"/>
          <w:sz w:val="26"/>
          <w:szCs w:val="26"/>
        </w:rPr>
        <w:t>Narró el actor que</w:t>
      </w:r>
      <w:r w:rsidR="0D096D66" w:rsidRPr="00545E13">
        <w:rPr>
          <w:rFonts w:ascii="Arial Narrow" w:hAnsi="Arial Narrow"/>
          <w:sz w:val="26"/>
          <w:szCs w:val="26"/>
        </w:rPr>
        <w:t xml:space="preserve"> </w:t>
      </w:r>
      <w:r w:rsidR="18B95EA8" w:rsidRPr="00545E13">
        <w:rPr>
          <w:rFonts w:ascii="Arial Narrow" w:hAnsi="Arial Narrow"/>
          <w:sz w:val="26"/>
          <w:szCs w:val="26"/>
        </w:rPr>
        <w:t>en</w:t>
      </w:r>
      <w:r w:rsidR="000F3635" w:rsidRPr="00545E13">
        <w:rPr>
          <w:rFonts w:ascii="Arial Narrow" w:hAnsi="Arial Narrow"/>
          <w:sz w:val="26"/>
          <w:szCs w:val="26"/>
        </w:rPr>
        <w:t xml:space="preserve"> </w:t>
      </w:r>
      <w:r w:rsidR="2AE4BD90" w:rsidRPr="00545E13">
        <w:rPr>
          <w:rFonts w:ascii="Arial Narrow" w:hAnsi="Arial Narrow"/>
          <w:sz w:val="26"/>
          <w:szCs w:val="26"/>
        </w:rPr>
        <w:t>la</w:t>
      </w:r>
      <w:r w:rsidR="003C78FF" w:rsidRPr="00545E13">
        <w:rPr>
          <w:rFonts w:ascii="Arial Narrow" w:hAnsi="Arial Narrow"/>
          <w:sz w:val="26"/>
          <w:szCs w:val="26"/>
        </w:rPr>
        <w:t xml:space="preserve"> acci</w:t>
      </w:r>
      <w:r w:rsidR="00EF3B42" w:rsidRPr="00545E13">
        <w:rPr>
          <w:rFonts w:ascii="Arial Narrow" w:hAnsi="Arial Narrow"/>
          <w:sz w:val="26"/>
          <w:szCs w:val="26"/>
        </w:rPr>
        <w:t>ón</w:t>
      </w:r>
      <w:r w:rsidR="003C78FF" w:rsidRPr="00545E13">
        <w:rPr>
          <w:rFonts w:ascii="Arial Narrow" w:hAnsi="Arial Narrow"/>
          <w:sz w:val="26"/>
          <w:szCs w:val="26"/>
        </w:rPr>
        <w:t xml:space="preserve"> popular</w:t>
      </w:r>
      <w:r w:rsidR="004766DF" w:rsidRPr="00545E13">
        <w:rPr>
          <w:rFonts w:ascii="Arial Narrow" w:hAnsi="Arial Narrow"/>
          <w:sz w:val="26"/>
          <w:szCs w:val="26"/>
        </w:rPr>
        <w:t xml:space="preserve"> </w:t>
      </w:r>
      <w:r w:rsidR="00363F9C" w:rsidRPr="00545E13">
        <w:rPr>
          <w:rFonts w:ascii="Arial Narrow" w:hAnsi="Arial Narrow"/>
          <w:sz w:val="26"/>
          <w:szCs w:val="26"/>
        </w:rPr>
        <w:t xml:space="preserve">radicada bajo </w:t>
      </w:r>
      <w:r w:rsidR="00EF3B42" w:rsidRPr="00545E13">
        <w:rPr>
          <w:rFonts w:ascii="Arial Narrow" w:hAnsi="Arial Narrow"/>
          <w:sz w:val="26"/>
          <w:szCs w:val="26"/>
        </w:rPr>
        <w:t>el</w:t>
      </w:r>
      <w:r w:rsidR="00363F9C" w:rsidRPr="00545E13">
        <w:rPr>
          <w:rFonts w:ascii="Arial Narrow" w:hAnsi="Arial Narrow"/>
          <w:sz w:val="26"/>
          <w:szCs w:val="26"/>
        </w:rPr>
        <w:t xml:space="preserve"> número </w:t>
      </w:r>
      <w:r w:rsidR="648225E7" w:rsidRPr="00545E13">
        <w:rPr>
          <w:rFonts w:ascii="Arial Narrow" w:hAnsi="Arial Narrow"/>
          <w:sz w:val="26"/>
          <w:szCs w:val="26"/>
        </w:rPr>
        <w:t xml:space="preserve">2022-00217 </w:t>
      </w:r>
      <w:r w:rsidR="575B97D3" w:rsidRPr="00545E13">
        <w:rPr>
          <w:rFonts w:ascii="Arial Narrow" w:hAnsi="Arial Narrow"/>
          <w:sz w:val="26"/>
          <w:szCs w:val="26"/>
        </w:rPr>
        <w:t>el juzgado</w:t>
      </w:r>
      <w:r w:rsidR="13DCD568" w:rsidRPr="00545E13">
        <w:rPr>
          <w:rFonts w:ascii="Arial Narrow" w:hAnsi="Arial Narrow"/>
          <w:sz w:val="26"/>
          <w:szCs w:val="26"/>
        </w:rPr>
        <w:t xml:space="preserve"> de conocimiento</w:t>
      </w:r>
      <w:r w:rsidR="16208161" w:rsidRPr="00545E13">
        <w:rPr>
          <w:rFonts w:ascii="Arial Narrow" w:hAnsi="Arial Narrow"/>
          <w:sz w:val="26"/>
          <w:szCs w:val="26"/>
        </w:rPr>
        <w:t xml:space="preserve"> </w:t>
      </w:r>
      <w:r w:rsidR="086E1D25" w:rsidRPr="00545E13">
        <w:rPr>
          <w:rFonts w:ascii="Arial Narrow" w:hAnsi="Arial Narrow"/>
          <w:sz w:val="26"/>
          <w:szCs w:val="26"/>
        </w:rPr>
        <w:t>s</w:t>
      </w:r>
      <w:r w:rsidR="086E1D25" w:rsidRPr="00545E13">
        <w:rPr>
          <w:rFonts w:ascii="Arial Narrow" w:eastAsia="Georgia" w:hAnsi="Arial Narrow" w:cs="Georgia"/>
          <w:sz w:val="26"/>
          <w:szCs w:val="26"/>
        </w:rPr>
        <w:t>e niega a resolver en término los recursos formulados</w:t>
      </w:r>
      <w:r w:rsidR="293776C5" w:rsidRPr="00545E13">
        <w:rPr>
          <w:rFonts w:ascii="Arial Narrow" w:hAnsi="Arial Narrow"/>
          <w:sz w:val="26"/>
          <w:szCs w:val="26"/>
        </w:rPr>
        <w:t>.</w:t>
      </w:r>
    </w:p>
    <w:p w14:paraId="481C39F3" w14:textId="7F9D8339" w:rsidR="0000060D" w:rsidRPr="00545E13" w:rsidRDefault="0000060D" w:rsidP="00DE1BA6">
      <w:pPr>
        <w:pStyle w:val="Sinespaciado"/>
        <w:spacing w:line="300" w:lineRule="auto"/>
        <w:jc w:val="both"/>
        <w:rPr>
          <w:rFonts w:ascii="Arial Narrow" w:hAnsi="Arial Narrow"/>
          <w:sz w:val="26"/>
          <w:szCs w:val="26"/>
        </w:rPr>
      </w:pPr>
    </w:p>
    <w:p w14:paraId="67D9FFED" w14:textId="1F2A2BF9" w:rsidR="0000060D" w:rsidRPr="00545E13" w:rsidRDefault="58C75C0C" w:rsidP="00DE1BA6">
      <w:pPr>
        <w:pStyle w:val="Sinespaciado"/>
        <w:spacing w:line="300" w:lineRule="auto"/>
        <w:jc w:val="both"/>
        <w:rPr>
          <w:rFonts w:ascii="Arial Narrow" w:hAnsi="Arial Narrow"/>
          <w:sz w:val="26"/>
          <w:szCs w:val="26"/>
        </w:rPr>
      </w:pPr>
      <w:r w:rsidRPr="00545E13">
        <w:rPr>
          <w:rFonts w:ascii="Arial Narrow" w:hAnsi="Arial Narrow"/>
          <w:sz w:val="26"/>
          <w:szCs w:val="26"/>
        </w:rPr>
        <w:t xml:space="preserve">Solicita se ordene a ese despacho </w:t>
      </w:r>
      <w:r w:rsidR="59C29360" w:rsidRPr="00545E13">
        <w:rPr>
          <w:rFonts w:ascii="Arial Narrow" w:hAnsi="Arial Narrow"/>
          <w:sz w:val="26"/>
          <w:szCs w:val="26"/>
        </w:rPr>
        <w:t>pronunciarse sobre esos medios de impugnación</w:t>
      </w:r>
      <w:r w:rsidRPr="00545E13">
        <w:rPr>
          <w:rFonts w:ascii="Arial Narrow" w:hAnsi="Arial Narrow"/>
          <w:sz w:val="26"/>
          <w:szCs w:val="26"/>
        </w:rPr>
        <w:t>. Además, que por la</w:t>
      </w:r>
      <w:r w:rsidR="575B97D3" w:rsidRPr="00545E13">
        <w:rPr>
          <w:rFonts w:ascii="Arial Narrow" w:hAnsi="Arial Narrow"/>
          <w:sz w:val="26"/>
          <w:szCs w:val="26"/>
        </w:rPr>
        <w:t xml:space="preserve"> </w:t>
      </w:r>
      <w:r w:rsidR="20890D3F" w:rsidRPr="00545E13">
        <w:rPr>
          <w:rFonts w:ascii="Arial Narrow" w:hAnsi="Arial Narrow"/>
          <w:sz w:val="26"/>
          <w:szCs w:val="26"/>
        </w:rPr>
        <w:t>P</w:t>
      </w:r>
      <w:r w:rsidR="575B97D3" w:rsidRPr="00545E13">
        <w:rPr>
          <w:rFonts w:ascii="Arial Narrow" w:hAnsi="Arial Narrow"/>
          <w:sz w:val="26"/>
          <w:szCs w:val="26"/>
        </w:rPr>
        <w:t xml:space="preserve">rocuradora </w:t>
      </w:r>
      <w:r w:rsidR="30CF6D99" w:rsidRPr="00545E13">
        <w:rPr>
          <w:rFonts w:ascii="Arial Narrow" w:hAnsi="Arial Narrow"/>
          <w:sz w:val="26"/>
          <w:szCs w:val="26"/>
        </w:rPr>
        <w:t>G</w:t>
      </w:r>
      <w:r w:rsidR="575B97D3" w:rsidRPr="00545E13">
        <w:rPr>
          <w:rFonts w:ascii="Arial Narrow" w:hAnsi="Arial Narrow"/>
          <w:sz w:val="26"/>
          <w:szCs w:val="26"/>
        </w:rPr>
        <w:t>eneral</w:t>
      </w:r>
      <w:r w:rsidR="704570A6" w:rsidRPr="00545E13">
        <w:rPr>
          <w:rFonts w:ascii="Arial Narrow" w:hAnsi="Arial Narrow"/>
          <w:sz w:val="26"/>
          <w:szCs w:val="26"/>
        </w:rPr>
        <w:t xml:space="preserve"> de la</w:t>
      </w:r>
      <w:r w:rsidR="575B97D3" w:rsidRPr="00545E13">
        <w:rPr>
          <w:rFonts w:ascii="Arial Narrow" w:hAnsi="Arial Narrow"/>
          <w:sz w:val="26"/>
          <w:szCs w:val="26"/>
        </w:rPr>
        <w:t xml:space="preserve"> </w:t>
      </w:r>
      <w:r w:rsidR="629FF6A4" w:rsidRPr="00545E13">
        <w:rPr>
          <w:rFonts w:ascii="Arial Narrow" w:hAnsi="Arial Narrow"/>
          <w:sz w:val="26"/>
          <w:szCs w:val="26"/>
        </w:rPr>
        <w:t>N</w:t>
      </w:r>
      <w:r w:rsidR="575B97D3" w:rsidRPr="00545E13">
        <w:rPr>
          <w:rFonts w:ascii="Arial Narrow" w:hAnsi="Arial Narrow"/>
          <w:sz w:val="26"/>
          <w:szCs w:val="26"/>
        </w:rPr>
        <w:t xml:space="preserve">ación </w:t>
      </w:r>
      <w:r w:rsidR="2D66EE03" w:rsidRPr="00545E13">
        <w:rPr>
          <w:rFonts w:ascii="Arial Narrow" w:hAnsi="Arial Narrow"/>
          <w:sz w:val="26"/>
          <w:szCs w:val="26"/>
        </w:rPr>
        <w:t>se emita pronunciamiento sobre la tutela, se</w:t>
      </w:r>
      <w:r w:rsidR="575B97D3" w:rsidRPr="00545E13">
        <w:rPr>
          <w:rFonts w:ascii="Arial Narrow" w:hAnsi="Arial Narrow"/>
          <w:sz w:val="26"/>
          <w:szCs w:val="26"/>
        </w:rPr>
        <w:t xml:space="preserve"> ordene vigilancia judicial y administrativa para el despacho tutelado en todas las acciones populares que </w:t>
      </w:r>
      <w:r w:rsidR="34EDA000" w:rsidRPr="00545E13">
        <w:rPr>
          <w:rFonts w:ascii="Arial Narrow" w:hAnsi="Arial Narrow"/>
          <w:sz w:val="26"/>
          <w:szCs w:val="26"/>
        </w:rPr>
        <w:t>adelanta</w:t>
      </w:r>
      <w:r w:rsidR="575B97D3" w:rsidRPr="00545E13">
        <w:rPr>
          <w:rFonts w:ascii="Arial Narrow" w:hAnsi="Arial Narrow"/>
          <w:sz w:val="26"/>
          <w:szCs w:val="26"/>
        </w:rPr>
        <w:t xml:space="preserve">, </w:t>
      </w:r>
      <w:r w:rsidR="18B6F4E5" w:rsidRPr="00545E13">
        <w:rPr>
          <w:rFonts w:ascii="Arial Narrow" w:hAnsi="Arial Narrow"/>
          <w:sz w:val="26"/>
          <w:szCs w:val="26"/>
        </w:rPr>
        <w:t>con indicación de la fecha en que así lo disponga</w:t>
      </w:r>
      <w:r w:rsidR="7EDCE173" w:rsidRPr="00545E13">
        <w:rPr>
          <w:rFonts w:ascii="Arial Narrow" w:hAnsi="Arial Narrow"/>
          <w:sz w:val="26"/>
          <w:szCs w:val="26"/>
        </w:rPr>
        <w:t>,</w:t>
      </w:r>
      <w:r w:rsidR="575B97D3" w:rsidRPr="00545E13">
        <w:rPr>
          <w:rFonts w:ascii="Arial Narrow" w:hAnsi="Arial Narrow"/>
          <w:sz w:val="26"/>
          <w:szCs w:val="26"/>
        </w:rPr>
        <w:t xml:space="preserve"> y</w:t>
      </w:r>
      <w:r w:rsidR="7066568C" w:rsidRPr="00545E13">
        <w:rPr>
          <w:rFonts w:ascii="Arial Narrow" w:hAnsi="Arial Narrow"/>
          <w:sz w:val="26"/>
          <w:szCs w:val="26"/>
        </w:rPr>
        <w:t xml:space="preserve"> se</w:t>
      </w:r>
      <w:r w:rsidR="575B97D3" w:rsidRPr="00545E13">
        <w:rPr>
          <w:rFonts w:ascii="Arial Narrow" w:hAnsi="Arial Narrow"/>
          <w:sz w:val="26"/>
          <w:szCs w:val="26"/>
        </w:rPr>
        <w:t xml:space="preserve"> dem</w:t>
      </w:r>
      <w:r w:rsidR="6917783B" w:rsidRPr="00545E13">
        <w:rPr>
          <w:rFonts w:ascii="Arial Narrow" w:hAnsi="Arial Narrow"/>
          <w:sz w:val="26"/>
          <w:szCs w:val="26"/>
        </w:rPr>
        <w:t xml:space="preserve">uestre </w:t>
      </w:r>
      <w:r w:rsidR="0291B575" w:rsidRPr="00545E13">
        <w:rPr>
          <w:rFonts w:ascii="Arial Narrow" w:hAnsi="Arial Narrow"/>
          <w:sz w:val="26"/>
          <w:szCs w:val="26"/>
        </w:rPr>
        <w:t>la forma cómo ha actuado el Procurador Delegado en Acciones Populares, dentro de aquella actuación, y en caso de haber incumplido su función legal, iniciar investigación en su contra</w:t>
      </w:r>
      <w:r w:rsidR="00E20047" w:rsidRPr="00545E13">
        <w:rPr>
          <w:rStyle w:val="Refdenotaalpie"/>
          <w:rFonts w:ascii="Arial Narrow" w:eastAsia="Calibri" w:hAnsi="Arial Narrow"/>
          <w:sz w:val="26"/>
          <w:szCs w:val="26"/>
        </w:rPr>
        <w:footnoteReference w:id="1"/>
      </w:r>
      <w:r w:rsidR="2240A4DD" w:rsidRPr="00545E13">
        <w:rPr>
          <w:rFonts w:ascii="Arial Narrow" w:hAnsi="Arial Narrow"/>
          <w:sz w:val="26"/>
          <w:szCs w:val="26"/>
        </w:rPr>
        <w:t>.</w:t>
      </w:r>
    </w:p>
    <w:p w14:paraId="4D8552D2" w14:textId="711884DA" w:rsidR="001E5A79" w:rsidRPr="00545E13" w:rsidRDefault="001E5A79" w:rsidP="00DE1BA6">
      <w:pPr>
        <w:pStyle w:val="Sinespaciado"/>
        <w:spacing w:line="300" w:lineRule="auto"/>
        <w:jc w:val="both"/>
        <w:rPr>
          <w:rFonts w:ascii="Arial Narrow" w:hAnsi="Arial Narrow"/>
          <w:b/>
          <w:bCs/>
          <w:sz w:val="26"/>
          <w:szCs w:val="26"/>
        </w:rPr>
      </w:pPr>
    </w:p>
    <w:p w14:paraId="6D9636C4" w14:textId="5EE74806" w:rsidR="001E5A79" w:rsidRPr="00545E13" w:rsidRDefault="00E20047" w:rsidP="00DE1BA6">
      <w:pPr>
        <w:pStyle w:val="Sinespaciado"/>
        <w:spacing w:line="300" w:lineRule="auto"/>
        <w:jc w:val="both"/>
        <w:rPr>
          <w:rFonts w:ascii="Arial Narrow" w:hAnsi="Arial Narrow"/>
          <w:sz w:val="26"/>
          <w:szCs w:val="26"/>
        </w:rPr>
      </w:pPr>
      <w:r w:rsidRPr="00545E13">
        <w:rPr>
          <w:rFonts w:ascii="Arial Narrow" w:hAnsi="Arial Narrow"/>
          <w:b/>
          <w:bCs/>
          <w:sz w:val="26"/>
          <w:szCs w:val="26"/>
        </w:rPr>
        <w:t xml:space="preserve">2. Trámite: </w:t>
      </w:r>
      <w:r w:rsidR="22ABC4B2" w:rsidRPr="00545E13">
        <w:rPr>
          <w:rFonts w:ascii="Arial Narrow" w:hAnsi="Arial Narrow"/>
          <w:sz w:val="26"/>
          <w:szCs w:val="26"/>
        </w:rPr>
        <w:t xml:space="preserve">Por auto del </w:t>
      </w:r>
      <w:r w:rsidR="02B62E98" w:rsidRPr="00545E13">
        <w:rPr>
          <w:rFonts w:ascii="Arial Narrow" w:hAnsi="Arial Narrow"/>
          <w:sz w:val="26"/>
          <w:szCs w:val="26"/>
        </w:rPr>
        <w:t>2</w:t>
      </w:r>
      <w:r w:rsidR="78A8A842" w:rsidRPr="00545E13">
        <w:rPr>
          <w:rFonts w:ascii="Arial Narrow" w:hAnsi="Arial Narrow"/>
          <w:sz w:val="26"/>
          <w:szCs w:val="26"/>
        </w:rPr>
        <w:t>4</w:t>
      </w:r>
      <w:r w:rsidR="65F366D2" w:rsidRPr="00545E13">
        <w:rPr>
          <w:rFonts w:ascii="Arial Narrow" w:hAnsi="Arial Narrow"/>
          <w:sz w:val="26"/>
          <w:szCs w:val="26"/>
        </w:rPr>
        <w:t xml:space="preserve"> </w:t>
      </w:r>
      <w:r w:rsidR="22ABC4B2" w:rsidRPr="00545E13">
        <w:rPr>
          <w:rFonts w:ascii="Arial Narrow" w:hAnsi="Arial Narrow"/>
          <w:sz w:val="26"/>
          <w:szCs w:val="26"/>
        </w:rPr>
        <w:t>de</w:t>
      </w:r>
      <w:r w:rsidR="1F6B29A0" w:rsidRPr="00545E13">
        <w:rPr>
          <w:rFonts w:ascii="Arial Narrow" w:hAnsi="Arial Narrow"/>
          <w:sz w:val="26"/>
          <w:szCs w:val="26"/>
        </w:rPr>
        <w:t xml:space="preserve"> noviembre</w:t>
      </w:r>
      <w:r w:rsidR="22ABC4B2" w:rsidRPr="00545E13">
        <w:rPr>
          <w:rFonts w:ascii="Arial Narrow" w:hAnsi="Arial Narrow"/>
          <w:sz w:val="26"/>
          <w:szCs w:val="26"/>
        </w:rPr>
        <w:t xml:space="preserve"> pasado, esta Sala a</w:t>
      </w:r>
      <w:r w:rsidR="2C724EE6" w:rsidRPr="00545E13">
        <w:rPr>
          <w:rFonts w:ascii="Arial Narrow" w:hAnsi="Arial Narrow"/>
          <w:sz w:val="26"/>
          <w:szCs w:val="26"/>
        </w:rPr>
        <w:t>vocó el conocimiento de</w:t>
      </w:r>
      <w:r w:rsidR="22ABC4B2" w:rsidRPr="00545E13">
        <w:rPr>
          <w:rFonts w:ascii="Arial Narrow" w:hAnsi="Arial Narrow"/>
          <w:sz w:val="26"/>
          <w:szCs w:val="26"/>
        </w:rPr>
        <w:t xml:space="preserve"> la acción constitucional.</w:t>
      </w:r>
    </w:p>
    <w:p w14:paraId="50FF56E7" w14:textId="58251A99" w:rsidR="00960B52" w:rsidRPr="00545E13" w:rsidRDefault="00960B52" w:rsidP="00DE1BA6">
      <w:pPr>
        <w:pStyle w:val="Sinespaciado"/>
        <w:spacing w:line="300" w:lineRule="auto"/>
        <w:jc w:val="both"/>
        <w:rPr>
          <w:rFonts w:ascii="Arial Narrow" w:hAnsi="Arial Narrow"/>
          <w:sz w:val="26"/>
          <w:szCs w:val="26"/>
          <w:lang w:val="es-CO"/>
        </w:rPr>
      </w:pPr>
    </w:p>
    <w:p w14:paraId="55624483" w14:textId="2DE31822" w:rsidR="7D414F19" w:rsidRPr="00545E13" w:rsidRDefault="7D414F19" w:rsidP="00DE1BA6">
      <w:pPr>
        <w:pStyle w:val="Sinespaciado"/>
        <w:spacing w:line="300" w:lineRule="auto"/>
        <w:jc w:val="both"/>
        <w:rPr>
          <w:rFonts w:ascii="Arial Narrow" w:hAnsi="Arial Narrow"/>
          <w:sz w:val="26"/>
          <w:szCs w:val="26"/>
          <w:lang w:val="es-CO"/>
        </w:rPr>
      </w:pPr>
      <w:r w:rsidRPr="00545E13">
        <w:rPr>
          <w:rFonts w:ascii="Arial Narrow" w:hAnsi="Arial Narrow"/>
          <w:sz w:val="26"/>
          <w:szCs w:val="26"/>
          <w:lang w:val="es-CO"/>
        </w:rPr>
        <w:t>La Alcaldía de Pereira señaló que en este caso el juzgado de conocimient</w:t>
      </w:r>
      <w:r w:rsidR="41C8988D" w:rsidRPr="00545E13">
        <w:rPr>
          <w:rFonts w:ascii="Arial Narrow" w:hAnsi="Arial Narrow"/>
          <w:sz w:val="26"/>
          <w:szCs w:val="26"/>
          <w:lang w:val="es-CO"/>
        </w:rPr>
        <w:t>o</w:t>
      </w:r>
      <w:r w:rsidRPr="00545E13">
        <w:rPr>
          <w:rFonts w:ascii="Arial Narrow" w:hAnsi="Arial Narrow"/>
          <w:sz w:val="26"/>
          <w:szCs w:val="26"/>
          <w:lang w:val="es-CO"/>
        </w:rPr>
        <w:t xml:space="preserve"> no ha incurrido </w:t>
      </w:r>
      <w:r w:rsidR="432AEBB8" w:rsidRPr="00545E13">
        <w:rPr>
          <w:rFonts w:ascii="Arial Narrow" w:hAnsi="Arial Narrow"/>
          <w:sz w:val="26"/>
          <w:szCs w:val="26"/>
          <w:lang w:val="es-CO"/>
        </w:rPr>
        <w:t>en lesión alguna de derechos</w:t>
      </w:r>
      <w:r w:rsidR="211B0B26" w:rsidRPr="00545E13">
        <w:rPr>
          <w:rFonts w:ascii="Arial Narrow" w:hAnsi="Arial Narrow"/>
          <w:sz w:val="26"/>
          <w:szCs w:val="26"/>
          <w:lang w:val="es-CO"/>
        </w:rPr>
        <w:t>, pues el incumplimiento de términos</w:t>
      </w:r>
      <w:r w:rsidR="0E1761CB" w:rsidRPr="00545E13">
        <w:rPr>
          <w:rFonts w:ascii="Arial Narrow" w:hAnsi="Arial Narrow"/>
          <w:sz w:val="26"/>
          <w:szCs w:val="26"/>
          <w:lang w:val="es-CO"/>
        </w:rPr>
        <w:t>,</w:t>
      </w:r>
      <w:r w:rsidR="211B0B26" w:rsidRPr="00545E13">
        <w:rPr>
          <w:rFonts w:ascii="Arial Narrow" w:hAnsi="Arial Narrow"/>
          <w:sz w:val="26"/>
          <w:szCs w:val="26"/>
          <w:lang w:val="es-CO"/>
        </w:rPr>
        <w:t xml:space="preserve"> es producto de la congestión judicial de que es objeto ese despacho</w:t>
      </w:r>
      <w:r w:rsidRPr="00545E13">
        <w:rPr>
          <w:rFonts w:ascii="Arial Narrow" w:hAnsi="Arial Narrow"/>
          <w:sz w:val="26"/>
          <w:szCs w:val="26"/>
          <w:vertAlign w:val="superscript"/>
          <w:lang w:val="es-CO"/>
        </w:rPr>
        <w:footnoteReference w:id="2"/>
      </w:r>
      <w:r w:rsidR="211B0B26" w:rsidRPr="00545E13">
        <w:rPr>
          <w:rFonts w:ascii="Arial Narrow" w:hAnsi="Arial Narrow"/>
          <w:sz w:val="26"/>
          <w:szCs w:val="26"/>
          <w:lang w:val="es-CO"/>
        </w:rPr>
        <w:t>.</w:t>
      </w:r>
      <w:r w:rsidR="432AEBB8" w:rsidRPr="00545E13">
        <w:rPr>
          <w:rFonts w:ascii="Arial Narrow" w:hAnsi="Arial Narrow"/>
          <w:sz w:val="26"/>
          <w:szCs w:val="26"/>
          <w:lang w:val="es-CO"/>
        </w:rPr>
        <w:t xml:space="preserve"> </w:t>
      </w:r>
    </w:p>
    <w:p w14:paraId="2BE367D9" w14:textId="4480C133" w:rsidR="193417FC" w:rsidRPr="00545E13" w:rsidRDefault="193417FC" w:rsidP="00DE1BA6">
      <w:pPr>
        <w:pStyle w:val="Sinespaciado"/>
        <w:spacing w:line="300" w:lineRule="auto"/>
        <w:jc w:val="both"/>
        <w:rPr>
          <w:rFonts w:ascii="Arial Narrow" w:hAnsi="Arial Narrow"/>
          <w:sz w:val="26"/>
          <w:szCs w:val="26"/>
          <w:lang w:val="es-CO"/>
        </w:rPr>
      </w:pPr>
    </w:p>
    <w:p w14:paraId="5128D9AE" w14:textId="43E881A8" w:rsidR="03AF15DC" w:rsidRPr="00545E13" w:rsidRDefault="03AF15DC" w:rsidP="00DE1BA6">
      <w:pPr>
        <w:pStyle w:val="Sinespaciado"/>
        <w:spacing w:line="300" w:lineRule="auto"/>
        <w:jc w:val="both"/>
        <w:rPr>
          <w:rFonts w:ascii="Arial Narrow" w:hAnsi="Arial Narrow"/>
          <w:sz w:val="26"/>
          <w:szCs w:val="26"/>
          <w:lang w:val="es-CO"/>
        </w:rPr>
      </w:pPr>
      <w:r w:rsidRPr="00545E13">
        <w:rPr>
          <w:rFonts w:ascii="Arial Narrow" w:hAnsi="Arial Narrow"/>
          <w:sz w:val="26"/>
          <w:szCs w:val="26"/>
          <w:lang w:val="es-CO"/>
        </w:rPr>
        <w:t>La Procuradora Regional Risaralda solicitó su desvinculación al no tener responsabilidad alguna en la supuesta lesión de derechos fundamentales</w:t>
      </w:r>
      <w:r w:rsidRPr="00545E13">
        <w:rPr>
          <w:rFonts w:ascii="Arial Narrow" w:hAnsi="Arial Narrow"/>
          <w:sz w:val="26"/>
          <w:szCs w:val="26"/>
          <w:vertAlign w:val="superscript"/>
          <w:lang w:val="es-CO"/>
        </w:rPr>
        <w:footnoteReference w:id="3"/>
      </w:r>
      <w:r w:rsidRPr="00545E13">
        <w:rPr>
          <w:rFonts w:ascii="Arial Narrow" w:hAnsi="Arial Narrow"/>
          <w:sz w:val="26"/>
          <w:szCs w:val="26"/>
          <w:lang w:val="es-CO"/>
        </w:rPr>
        <w:t>.</w:t>
      </w:r>
    </w:p>
    <w:p w14:paraId="36B1C3BB" w14:textId="4FF28D47" w:rsidR="193417FC" w:rsidRPr="00545E13" w:rsidRDefault="193417FC" w:rsidP="00DE1BA6">
      <w:pPr>
        <w:pStyle w:val="Sinespaciado"/>
        <w:spacing w:line="300" w:lineRule="auto"/>
        <w:jc w:val="both"/>
        <w:rPr>
          <w:rFonts w:ascii="Arial Narrow" w:hAnsi="Arial Narrow"/>
          <w:sz w:val="26"/>
          <w:szCs w:val="26"/>
          <w:lang w:val="es-CO"/>
        </w:rPr>
      </w:pPr>
    </w:p>
    <w:p w14:paraId="5D790633" w14:textId="59971689" w:rsidR="00960B52" w:rsidRPr="00545E13" w:rsidRDefault="3EE88572" w:rsidP="00DE1BA6">
      <w:pPr>
        <w:pStyle w:val="Sinespaciado"/>
        <w:spacing w:line="300" w:lineRule="auto"/>
        <w:jc w:val="both"/>
        <w:rPr>
          <w:rFonts w:ascii="Arial Narrow" w:hAnsi="Arial Narrow"/>
          <w:sz w:val="26"/>
          <w:szCs w:val="26"/>
          <w:lang w:val="es-CO"/>
        </w:rPr>
      </w:pPr>
      <w:r w:rsidRPr="00545E13">
        <w:rPr>
          <w:rFonts w:ascii="Arial Narrow" w:hAnsi="Arial Narrow"/>
          <w:sz w:val="26"/>
          <w:szCs w:val="26"/>
          <w:lang w:val="es-CO"/>
        </w:rPr>
        <w:t>La Procuraduría General de la Nación puso en conocimiento los canales de atención a los que podrá acudir el accionante para formular las quejas que considere pertinentes. Agregó que no resulta obligatorio para ese ente de control intervenir en todas las acciones populares, facultad que, por ende, es discrecional</w:t>
      </w:r>
      <w:r w:rsidR="00960B52" w:rsidRPr="00545E13">
        <w:rPr>
          <w:rFonts w:ascii="Arial Narrow" w:hAnsi="Arial Narrow"/>
          <w:sz w:val="26"/>
          <w:szCs w:val="26"/>
          <w:vertAlign w:val="superscript"/>
          <w:lang w:val="es-CO"/>
        </w:rPr>
        <w:footnoteReference w:id="4"/>
      </w:r>
      <w:r w:rsidRPr="00545E13">
        <w:rPr>
          <w:rFonts w:ascii="Arial Narrow" w:hAnsi="Arial Narrow"/>
          <w:sz w:val="26"/>
          <w:szCs w:val="26"/>
          <w:lang w:val="es-CO"/>
        </w:rPr>
        <w:t>.</w:t>
      </w:r>
    </w:p>
    <w:p w14:paraId="54D961C5" w14:textId="0F8C04A5" w:rsidR="00960B52" w:rsidRPr="00545E13" w:rsidRDefault="00960B52" w:rsidP="00DE1BA6">
      <w:pPr>
        <w:spacing w:line="300" w:lineRule="auto"/>
        <w:jc w:val="both"/>
        <w:rPr>
          <w:rFonts w:ascii="Arial Narrow" w:eastAsia="Georgia" w:hAnsi="Arial Narrow" w:cs="Georgia"/>
          <w:color w:val="000000" w:themeColor="text1"/>
          <w:sz w:val="26"/>
          <w:szCs w:val="26"/>
          <w:lang w:val="es-CO"/>
        </w:rPr>
      </w:pPr>
    </w:p>
    <w:p w14:paraId="48B3A0CE" w14:textId="336D5126" w:rsidR="00960B52" w:rsidRPr="00545E13" w:rsidRDefault="3B497792" w:rsidP="00DE1BA6">
      <w:pPr>
        <w:pStyle w:val="Sinespaciado"/>
        <w:spacing w:line="300" w:lineRule="auto"/>
        <w:jc w:val="both"/>
        <w:rPr>
          <w:rFonts w:ascii="Arial Narrow" w:eastAsia="Georgia" w:hAnsi="Arial Narrow" w:cs="Georgia"/>
          <w:color w:val="000000" w:themeColor="text1"/>
          <w:sz w:val="26"/>
          <w:szCs w:val="26"/>
        </w:rPr>
      </w:pPr>
      <w:r w:rsidRPr="00545E13">
        <w:rPr>
          <w:rFonts w:ascii="Arial Narrow" w:eastAsia="Georgia" w:hAnsi="Arial Narrow" w:cs="Georgia"/>
          <w:color w:val="000000" w:themeColor="text1"/>
          <w:sz w:val="26"/>
          <w:szCs w:val="26"/>
        </w:rPr>
        <w:t>El juzgado refirió que el 25 de noviembre</w:t>
      </w:r>
      <w:r w:rsidR="230026AE" w:rsidRPr="00545E13">
        <w:rPr>
          <w:rFonts w:ascii="Arial Narrow" w:eastAsia="Georgia" w:hAnsi="Arial Narrow" w:cs="Georgia"/>
          <w:color w:val="000000" w:themeColor="text1"/>
          <w:sz w:val="26"/>
          <w:szCs w:val="26"/>
        </w:rPr>
        <w:t xml:space="preserve"> de este año,</w:t>
      </w:r>
      <w:r w:rsidRPr="00545E13">
        <w:rPr>
          <w:rFonts w:ascii="Arial Narrow" w:eastAsia="Georgia" w:hAnsi="Arial Narrow" w:cs="Georgia"/>
          <w:color w:val="000000" w:themeColor="text1"/>
          <w:sz w:val="26"/>
          <w:szCs w:val="26"/>
        </w:rPr>
        <w:t xml:space="preserve"> se fij</w:t>
      </w:r>
      <w:r w:rsidRPr="00545E13">
        <w:rPr>
          <w:rFonts w:ascii="Arial Narrow" w:eastAsia="Segoe UI" w:hAnsi="Arial Narrow" w:cs="Segoe UI"/>
          <w:color w:val="000000" w:themeColor="text1"/>
          <w:sz w:val="26"/>
          <w:szCs w:val="26"/>
        </w:rPr>
        <w:t>ó</w:t>
      </w:r>
      <w:r w:rsidRPr="00545E13">
        <w:rPr>
          <w:rFonts w:ascii="Arial Narrow" w:eastAsia="Georgia" w:hAnsi="Arial Narrow" w:cs="Georgia"/>
          <w:color w:val="000000" w:themeColor="text1"/>
          <w:sz w:val="26"/>
          <w:szCs w:val="26"/>
        </w:rPr>
        <w:t xml:space="preserve"> en lista </w:t>
      </w:r>
      <w:r w:rsidR="5698D2D9" w:rsidRPr="00545E13">
        <w:rPr>
          <w:rFonts w:ascii="Arial Narrow" w:eastAsia="Georgia" w:hAnsi="Arial Narrow" w:cs="Georgia"/>
          <w:color w:val="000000" w:themeColor="text1"/>
          <w:sz w:val="26"/>
          <w:szCs w:val="26"/>
        </w:rPr>
        <w:t>los</w:t>
      </w:r>
      <w:r w:rsidRPr="00545E13">
        <w:rPr>
          <w:rFonts w:ascii="Arial Narrow" w:eastAsia="Georgia" w:hAnsi="Arial Narrow" w:cs="Georgia"/>
          <w:color w:val="000000" w:themeColor="text1"/>
          <w:sz w:val="26"/>
          <w:szCs w:val="26"/>
        </w:rPr>
        <w:t xml:space="preserve"> recurso</w:t>
      </w:r>
      <w:r w:rsidR="137E41D1" w:rsidRPr="00545E13">
        <w:rPr>
          <w:rFonts w:ascii="Arial Narrow" w:eastAsia="Georgia" w:hAnsi="Arial Narrow" w:cs="Georgia"/>
          <w:color w:val="000000" w:themeColor="text1"/>
          <w:sz w:val="26"/>
          <w:szCs w:val="26"/>
        </w:rPr>
        <w:t>s formulados por la parte actora</w:t>
      </w:r>
      <w:r w:rsidRPr="00545E13">
        <w:rPr>
          <w:rFonts w:ascii="Arial Narrow" w:eastAsia="Georgia" w:hAnsi="Arial Narrow" w:cs="Georgia"/>
          <w:color w:val="000000" w:themeColor="text1"/>
          <w:sz w:val="26"/>
          <w:szCs w:val="26"/>
        </w:rPr>
        <w:t>, sin que en ese trámite se evidencie vulneración alguna de las garantías procesales.</w:t>
      </w:r>
    </w:p>
    <w:p w14:paraId="76F4BA61" w14:textId="54FA8B8D" w:rsidR="00960B52" w:rsidRPr="00545E13" w:rsidRDefault="00960B52" w:rsidP="00DE1BA6">
      <w:pPr>
        <w:spacing w:line="300" w:lineRule="auto"/>
        <w:jc w:val="both"/>
        <w:rPr>
          <w:rFonts w:ascii="Arial Narrow" w:eastAsia="Georgia" w:hAnsi="Arial Narrow" w:cs="Georgia"/>
          <w:color w:val="000000" w:themeColor="text1"/>
          <w:sz w:val="26"/>
          <w:szCs w:val="26"/>
          <w:lang w:val="es-CO"/>
        </w:rPr>
      </w:pPr>
    </w:p>
    <w:p w14:paraId="2B4198CF" w14:textId="7DF2D78E" w:rsidR="00960B52" w:rsidRPr="00545E13" w:rsidRDefault="3B497792" w:rsidP="00DE1BA6">
      <w:pPr>
        <w:pStyle w:val="Sinespaciado"/>
        <w:spacing w:line="300" w:lineRule="auto"/>
        <w:jc w:val="both"/>
        <w:rPr>
          <w:rFonts w:ascii="Arial Narrow" w:eastAsia="Georgia" w:hAnsi="Arial Narrow" w:cs="Georgia"/>
          <w:color w:val="000000" w:themeColor="text1"/>
          <w:sz w:val="26"/>
          <w:szCs w:val="26"/>
          <w:lang w:val="es-CO"/>
        </w:rPr>
      </w:pPr>
      <w:r w:rsidRPr="00545E13">
        <w:rPr>
          <w:rFonts w:ascii="Arial Narrow" w:eastAsia="Georgia" w:hAnsi="Arial Narrow" w:cs="Georgia"/>
          <w:color w:val="000000" w:themeColor="text1"/>
          <w:sz w:val="26"/>
          <w:szCs w:val="26"/>
        </w:rPr>
        <w:t>De otro lado señaló que a la fecha ese despacho tiene activas más de 430 acciones populares, se han “</w:t>
      </w:r>
      <w:r w:rsidRPr="009C5F41">
        <w:rPr>
          <w:rFonts w:ascii="Arial Narrow" w:eastAsia="Georgia" w:hAnsi="Arial Narrow" w:cs="Georgia"/>
          <w:color w:val="000000" w:themeColor="text1"/>
          <w:sz w:val="24"/>
          <w:szCs w:val="26"/>
        </w:rPr>
        <w:t xml:space="preserve">proferido más de 3.250 autos por escrito y aproximadamente 1.500 decisiones dentro de las audiencias de pacto de cumplimiento, 271 sentencias de primera instancia y 77 de segunda, se han realizado 440 audiencias, se han emitido más de 3.250 oficios, 172 estados y hemos hecho 20 reuniones </w:t>
      </w:r>
      <w:r w:rsidRPr="009C5F41">
        <w:rPr>
          <w:rFonts w:ascii="Arial Narrow" w:eastAsia="Georgia" w:hAnsi="Arial Narrow" w:cs="Georgia"/>
          <w:color w:val="000000" w:themeColor="text1"/>
          <w:sz w:val="24"/>
          <w:szCs w:val="26"/>
        </w:rPr>
        <w:lastRenderedPageBreak/>
        <w:t>de trabajo para capacitarnos entre nosotros y organizar y evaluar nuestra productividad (Una reunión semanal y una duración aproximada de dos horas)</w:t>
      </w:r>
      <w:r w:rsidRPr="00545E13">
        <w:rPr>
          <w:rFonts w:ascii="Arial Narrow" w:eastAsia="Georgia" w:hAnsi="Arial Narrow" w:cs="Georgia"/>
          <w:color w:val="000000" w:themeColor="text1"/>
          <w:sz w:val="26"/>
          <w:szCs w:val="26"/>
        </w:rPr>
        <w:t>”</w:t>
      </w:r>
      <w:r w:rsidR="00960B52" w:rsidRPr="00545E13">
        <w:rPr>
          <w:rFonts w:ascii="Arial Narrow" w:eastAsia="Georgia" w:hAnsi="Arial Narrow" w:cs="Georgia"/>
          <w:color w:val="000000" w:themeColor="text1"/>
          <w:sz w:val="26"/>
          <w:szCs w:val="26"/>
          <w:vertAlign w:val="superscript"/>
        </w:rPr>
        <w:footnoteReference w:id="5"/>
      </w:r>
      <w:r w:rsidRPr="00545E13">
        <w:rPr>
          <w:rFonts w:ascii="Arial Narrow" w:eastAsia="Georgia" w:hAnsi="Arial Narrow" w:cs="Georgia"/>
          <w:color w:val="000000" w:themeColor="text1"/>
          <w:sz w:val="26"/>
          <w:szCs w:val="26"/>
        </w:rPr>
        <w:t>.</w:t>
      </w:r>
    </w:p>
    <w:p w14:paraId="2A51A350" w14:textId="484D9E5F" w:rsidR="00960B52" w:rsidRPr="00545E13" w:rsidRDefault="00960B52" w:rsidP="00DE1BA6">
      <w:pPr>
        <w:pStyle w:val="Sinespaciado"/>
        <w:spacing w:line="300" w:lineRule="auto"/>
        <w:jc w:val="both"/>
        <w:rPr>
          <w:rFonts w:ascii="Arial Narrow" w:hAnsi="Arial Narrow"/>
          <w:sz w:val="26"/>
          <w:szCs w:val="26"/>
          <w:lang w:val="es-CO"/>
        </w:rPr>
      </w:pPr>
    </w:p>
    <w:p w14:paraId="2E0A79F2" w14:textId="77777777" w:rsidR="00E20047" w:rsidRPr="00545E13" w:rsidRDefault="00E20047" w:rsidP="00DE1BA6">
      <w:pPr>
        <w:pStyle w:val="Sinespaciado"/>
        <w:spacing w:line="300" w:lineRule="auto"/>
        <w:jc w:val="center"/>
        <w:rPr>
          <w:rFonts w:ascii="Arial Narrow" w:hAnsi="Arial Narrow"/>
          <w:sz w:val="26"/>
          <w:szCs w:val="26"/>
          <w:lang w:val="pt-BR"/>
        </w:rPr>
      </w:pPr>
      <w:r w:rsidRPr="00545E13">
        <w:rPr>
          <w:rFonts w:ascii="Arial Narrow" w:hAnsi="Arial Narrow"/>
          <w:b/>
          <w:bCs/>
          <w:sz w:val="26"/>
          <w:szCs w:val="26"/>
          <w:lang w:val="pt-BR"/>
        </w:rPr>
        <w:t>CONSIDERACIONES</w:t>
      </w:r>
    </w:p>
    <w:p w14:paraId="049F31CB" w14:textId="77777777" w:rsidR="00E20047" w:rsidRPr="00545E13" w:rsidRDefault="00E20047" w:rsidP="00DE1BA6">
      <w:pPr>
        <w:pStyle w:val="Sinespaciado"/>
        <w:spacing w:line="300" w:lineRule="auto"/>
        <w:jc w:val="both"/>
        <w:rPr>
          <w:rFonts w:ascii="Arial Narrow" w:hAnsi="Arial Narrow"/>
          <w:sz w:val="26"/>
          <w:szCs w:val="26"/>
          <w:lang w:val="pt-BR"/>
        </w:rPr>
      </w:pPr>
    </w:p>
    <w:p w14:paraId="7A4BD1EC" w14:textId="77777777" w:rsidR="00025D76" w:rsidRPr="00545E13" w:rsidRDefault="00025D76" w:rsidP="00DE1BA6">
      <w:pPr>
        <w:pStyle w:val="Sinespaciado"/>
        <w:spacing w:line="300" w:lineRule="auto"/>
        <w:jc w:val="both"/>
        <w:rPr>
          <w:rFonts w:ascii="Arial Narrow" w:hAnsi="Arial Narrow"/>
          <w:sz w:val="26"/>
          <w:szCs w:val="26"/>
        </w:rPr>
      </w:pPr>
      <w:r w:rsidRPr="00545E13">
        <w:rPr>
          <w:rFonts w:ascii="Arial Narrow" w:hAnsi="Arial Narrow"/>
          <w:b/>
          <w:sz w:val="26"/>
          <w:szCs w:val="26"/>
        </w:rPr>
        <w:t xml:space="preserve">1. </w:t>
      </w:r>
      <w:r w:rsidRPr="00545E13">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53128261" w14:textId="77777777" w:rsidR="00025D76" w:rsidRPr="00545E13" w:rsidRDefault="00025D76" w:rsidP="00DE1BA6">
      <w:pPr>
        <w:pStyle w:val="Sinespaciado"/>
        <w:spacing w:line="300" w:lineRule="auto"/>
        <w:jc w:val="both"/>
        <w:rPr>
          <w:rFonts w:ascii="Arial Narrow" w:eastAsia="Georgia" w:hAnsi="Arial Narrow" w:cs="Georgia"/>
          <w:sz w:val="26"/>
          <w:szCs w:val="26"/>
        </w:rPr>
      </w:pPr>
    </w:p>
    <w:p w14:paraId="0A187E3D" w14:textId="3819742E" w:rsidR="5D3DA749" w:rsidRPr="00545E13" w:rsidRDefault="5D3DA749" w:rsidP="00DE1BA6">
      <w:pPr>
        <w:pStyle w:val="Sinespaciado"/>
        <w:spacing w:line="300" w:lineRule="auto"/>
        <w:jc w:val="both"/>
        <w:rPr>
          <w:rFonts w:ascii="Arial Narrow" w:eastAsia="Georgia" w:hAnsi="Arial Narrow" w:cs="Georgia"/>
          <w:color w:val="000000" w:themeColor="text1"/>
          <w:sz w:val="26"/>
          <w:szCs w:val="26"/>
        </w:rPr>
      </w:pPr>
      <w:r w:rsidRPr="00545E13">
        <w:rPr>
          <w:rFonts w:ascii="Arial Narrow" w:eastAsia="Georgia" w:hAnsi="Arial Narrow" w:cs="Georgia"/>
          <w:b/>
          <w:bCs/>
          <w:color w:val="000000" w:themeColor="text1"/>
          <w:sz w:val="26"/>
          <w:szCs w:val="26"/>
        </w:rPr>
        <w:t xml:space="preserve">2. </w:t>
      </w:r>
      <w:r w:rsidRPr="00545E13">
        <w:rPr>
          <w:rFonts w:ascii="Arial Narrow" w:eastAsia="Georgia" w:hAnsi="Arial Narrow" w:cs="Georgia"/>
          <w:color w:val="000000" w:themeColor="text1"/>
          <w:sz w:val="26"/>
          <w:szCs w:val="26"/>
        </w:rPr>
        <w:t>En el caso sometido a consideración, se observa que l</w:t>
      </w:r>
      <w:r w:rsidR="1D8907A2" w:rsidRPr="00545E13">
        <w:rPr>
          <w:rFonts w:ascii="Arial Narrow" w:eastAsia="Georgia" w:hAnsi="Arial Narrow" w:cs="Georgia"/>
          <w:color w:val="000000" w:themeColor="text1"/>
          <w:sz w:val="26"/>
          <w:szCs w:val="26"/>
        </w:rPr>
        <w:t xml:space="preserve">a queja constitucional del actor guarda relación con una </w:t>
      </w:r>
      <w:r w:rsidR="4109ED0E" w:rsidRPr="00545E13">
        <w:rPr>
          <w:rFonts w:ascii="Arial Narrow" w:eastAsia="Georgia" w:hAnsi="Arial Narrow" w:cs="Georgia"/>
          <w:color w:val="000000" w:themeColor="text1"/>
          <w:sz w:val="26"/>
          <w:szCs w:val="26"/>
        </w:rPr>
        <w:t>presunta</w:t>
      </w:r>
      <w:r w:rsidR="1D8907A2" w:rsidRPr="00545E13">
        <w:rPr>
          <w:rFonts w:ascii="Arial Narrow" w:eastAsia="Georgia" w:hAnsi="Arial Narrow" w:cs="Georgia"/>
          <w:color w:val="000000" w:themeColor="text1"/>
          <w:sz w:val="26"/>
          <w:szCs w:val="26"/>
        </w:rPr>
        <w:t xml:space="preserve"> mora judicial en que incurrió el juzgado convocado en el trámite de</w:t>
      </w:r>
      <w:r w:rsidR="7AD5F6A5" w:rsidRPr="00545E13">
        <w:rPr>
          <w:rFonts w:ascii="Arial Narrow" w:eastAsia="Georgia" w:hAnsi="Arial Narrow" w:cs="Georgia"/>
          <w:color w:val="000000" w:themeColor="text1"/>
          <w:sz w:val="26"/>
          <w:szCs w:val="26"/>
        </w:rPr>
        <w:t xml:space="preserve"> los recursos que formuló</w:t>
      </w:r>
      <w:r w:rsidR="2C01D83F" w:rsidRPr="00545E13">
        <w:rPr>
          <w:rFonts w:ascii="Arial Narrow" w:eastAsia="Georgia" w:hAnsi="Arial Narrow" w:cs="Georgia"/>
          <w:color w:val="000000" w:themeColor="text1"/>
          <w:sz w:val="26"/>
          <w:szCs w:val="26"/>
        </w:rPr>
        <w:t>.</w:t>
      </w:r>
      <w:r w:rsidR="44C6BD89" w:rsidRPr="00545E13">
        <w:rPr>
          <w:rFonts w:ascii="Arial Narrow" w:eastAsia="Georgia" w:hAnsi="Arial Narrow" w:cs="Georgia"/>
          <w:color w:val="000000" w:themeColor="text1"/>
          <w:sz w:val="26"/>
          <w:szCs w:val="26"/>
        </w:rPr>
        <w:t xml:space="preserve"> Fincado en ello pretende se le ordene resolver de </w:t>
      </w:r>
      <w:r w:rsidR="5496436E" w:rsidRPr="00545E13">
        <w:rPr>
          <w:rFonts w:ascii="Arial Narrow" w:eastAsia="Georgia" w:hAnsi="Arial Narrow" w:cs="Georgia"/>
          <w:color w:val="000000" w:themeColor="text1"/>
          <w:sz w:val="26"/>
          <w:szCs w:val="26"/>
        </w:rPr>
        <w:t>tales medios de impugnación</w:t>
      </w:r>
      <w:r w:rsidR="44C6BD89" w:rsidRPr="00545E13">
        <w:rPr>
          <w:rFonts w:ascii="Arial Narrow" w:eastAsia="Georgia" w:hAnsi="Arial Narrow" w:cs="Georgia"/>
          <w:color w:val="000000" w:themeColor="text1"/>
          <w:sz w:val="26"/>
          <w:szCs w:val="26"/>
        </w:rPr>
        <w:t>.</w:t>
      </w:r>
    </w:p>
    <w:p w14:paraId="621CD8EA" w14:textId="4AE5DA49" w:rsidR="56C1F515" w:rsidRPr="00545E13" w:rsidRDefault="56C1F515" w:rsidP="00DE1BA6">
      <w:pPr>
        <w:spacing w:line="300" w:lineRule="auto"/>
        <w:jc w:val="both"/>
        <w:rPr>
          <w:rFonts w:ascii="Arial Narrow" w:eastAsia="Georgia" w:hAnsi="Arial Narrow" w:cs="Georgia"/>
          <w:color w:val="000000" w:themeColor="text1"/>
          <w:sz w:val="26"/>
          <w:szCs w:val="26"/>
          <w:lang w:val="es-CO"/>
        </w:rPr>
      </w:pPr>
    </w:p>
    <w:p w14:paraId="726AC25B" w14:textId="58763EFC" w:rsidR="5D3DA749" w:rsidRPr="00545E13" w:rsidRDefault="5D3DA749" w:rsidP="00DE1BA6">
      <w:pPr>
        <w:pStyle w:val="Sinespaciado"/>
        <w:spacing w:line="300" w:lineRule="auto"/>
        <w:jc w:val="both"/>
        <w:rPr>
          <w:rFonts w:ascii="Arial Narrow" w:eastAsia="Georgia" w:hAnsi="Arial Narrow" w:cs="Georgia"/>
          <w:color w:val="000000" w:themeColor="text1"/>
          <w:sz w:val="26"/>
          <w:szCs w:val="26"/>
          <w:lang w:val="es-CO"/>
        </w:rPr>
      </w:pPr>
      <w:r w:rsidRPr="00545E13">
        <w:rPr>
          <w:rFonts w:ascii="Arial Narrow" w:eastAsia="Georgia" w:hAnsi="Arial Narrow" w:cs="Georgia"/>
          <w:color w:val="000000" w:themeColor="text1"/>
          <w:sz w:val="26"/>
          <w:szCs w:val="26"/>
        </w:rPr>
        <w:t>De conformidad con lo anterior, el problema jurídico a resolver reside en definir si la acción de tutela resulta procedente y en caso positivo</w:t>
      </w:r>
      <w:r w:rsidR="7843E1D2" w:rsidRPr="00545E13">
        <w:rPr>
          <w:rFonts w:ascii="Arial Narrow" w:eastAsia="Georgia" w:hAnsi="Arial Narrow" w:cs="Georgia"/>
          <w:color w:val="000000" w:themeColor="text1"/>
          <w:sz w:val="26"/>
          <w:szCs w:val="26"/>
        </w:rPr>
        <w:t>,</w:t>
      </w:r>
      <w:r w:rsidRPr="00545E13">
        <w:rPr>
          <w:rFonts w:ascii="Arial Narrow" w:eastAsia="Georgia" w:hAnsi="Arial Narrow" w:cs="Georgia"/>
          <w:color w:val="000000" w:themeColor="text1"/>
          <w:sz w:val="26"/>
          <w:szCs w:val="26"/>
        </w:rPr>
        <w:t xml:space="preserve"> si </w:t>
      </w:r>
      <w:r w:rsidR="703E8DD2" w:rsidRPr="00545E13">
        <w:rPr>
          <w:rFonts w:ascii="Arial Narrow" w:eastAsia="Georgia" w:hAnsi="Arial Narrow" w:cs="Georgia"/>
          <w:color w:val="000000" w:themeColor="text1"/>
          <w:sz w:val="26"/>
          <w:szCs w:val="26"/>
        </w:rPr>
        <w:t>en aquella actuación se lesionaron los derechos fundamentales del actor.</w:t>
      </w:r>
    </w:p>
    <w:p w14:paraId="791B8028" w14:textId="4B4ECDD6" w:rsidR="56C1F515" w:rsidRPr="00545E13" w:rsidRDefault="56C1F515" w:rsidP="00DE1BA6">
      <w:pPr>
        <w:pStyle w:val="Sinespaciado"/>
        <w:spacing w:line="300" w:lineRule="auto"/>
        <w:jc w:val="both"/>
        <w:rPr>
          <w:rFonts w:ascii="Arial Narrow" w:eastAsia="Georgia" w:hAnsi="Arial Narrow" w:cs="Georgia"/>
          <w:b/>
          <w:bCs/>
          <w:color w:val="000000" w:themeColor="text1"/>
          <w:sz w:val="26"/>
          <w:szCs w:val="26"/>
        </w:rPr>
      </w:pPr>
    </w:p>
    <w:p w14:paraId="002B5E87" w14:textId="289ADC9D" w:rsidR="56C1F515" w:rsidRPr="00545E13" w:rsidRDefault="4782EB56" w:rsidP="00DE1BA6">
      <w:pPr>
        <w:pStyle w:val="Sinespaciado"/>
        <w:spacing w:line="300" w:lineRule="auto"/>
        <w:jc w:val="both"/>
        <w:rPr>
          <w:rFonts w:ascii="Arial Narrow" w:eastAsia="Georgia" w:hAnsi="Arial Narrow" w:cs="Georgia"/>
          <w:color w:val="000000" w:themeColor="text1"/>
          <w:sz w:val="26"/>
          <w:szCs w:val="26"/>
          <w:lang w:val="es-CO"/>
        </w:rPr>
      </w:pPr>
      <w:r w:rsidRPr="00545E13">
        <w:rPr>
          <w:rFonts w:ascii="Arial Narrow" w:eastAsia="Georgia" w:hAnsi="Arial Narrow" w:cs="Georgia"/>
          <w:b/>
          <w:bCs/>
          <w:color w:val="000000" w:themeColor="text1"/>
          <w:sz w:val="26"/>
          <w:szCs w:val="26"/>
        </w:rPr>
        <w:t xml:space="preserve">3. </w:t>
      </w:r>
      <w:r w:rsidRPr="00545E13">
        <w:rPr>
          <w:rFonts w:ascii="Arial Narrow" w:eastAsia="Georgia" w:hAnsi="Arial Narrow" w:cs="Georgia"/>
          <w:color w:val="000000" w:themeColor="text1"/>
          <w:sz w:val="26"/>
          <w:szCs w:val="26"/>
          <w:lang w:val="es-CO"/>
        </w:rPr>
        <w:t xml:space="preserve">Mario Restrepo </w:t>
      </w:r>
      <w:r w:rsidRPr="00545E13">
        <w:rPr>
          <w:rFonts w:ascii="Arial Narrow" w:eastAsia="Georgia" w:hAnsi="Arial Narrow" w:cs="Georgia"/>
          <w:color w:val="000000" w:themeColor="text1"/>
          <w:sz w:val="26"/>
          <w:szCs w:val="26"/>
        </w:rPr>
        <w:t>está legitimado para accionar, en su condición de demandante dentro de la actuaci</w:t>
      </w:r>
      <w:r w:rsidRPr="00545E13">
        <w:rPr>
          <w:rFonts w:ascii="Arial Narrow" w:eastAsia="Segoe UI" w:hAnsi="Arial Narrow" w:cs="Segoe UI"/>
          <w:color w:val="000000" w:themeColor="text1"/>
          <w:sz w:val="26"/>
          <w:szCs w:val="26"/>
        </w:rPr>
        <w:t>ó</w:t>
      </w:r>
      <w:r w:rsidRPr="00545E13">
        <w:rPr>
          <w:rFonts w:ascii="Arial Narrow" w:eastAsia="Georgia" w:hAnsi="Arial Narrow" w:cs="Georgia"/>
          <w:color w:val="000000" w:themeColor="text1"/>
          <w:sz w:val="26"/>
          <w:szCs w:val="26"/>
        </w:rPr>
        <w:t xml:space="preserve">n judicial que se reprocha. Por el extremo pasivo lo está el Juzgado </w:t>
      </w:r>
      <w:r w:rsidR="3303DD99" w:rsidRPr="00545E13">
        <w:rPr>
          <w:rFonts w:ascii="Arial Narrow" w:eastAsia="Georgia" w:hAnsi="Arial Narrow" w:cs="Georgia"/>
          <w:color w:val="000000" w:themeColor="text1"/>
          <w:sz w:val="26"/>
          <w:szCs w:val="26"/>
        </w:rPr>
        <w:t>Segundo</w:t>
      </w:r>
      <w:r w:rsidRPr="00545E13">
        <w:rPr>
          <w:rFonts w:ascii="Arial Narrow" w:eastAsia="Georgia" w:hAnsi="Arial Narrow" w:cs="Georgia"/>
          <w:color w:val="000000" w:themeColor="text1"/>
          <w:sz w:val="26"/>
          <w:szCs w:val="26"/>
        </w:rPr>
        <w:t xml:space="preserve"> Civil del Circuito de Pereira, como autoridad que conoce la acci</w:t>
      </w:r>
      <w:r w:rsidRPr="00545E13">
        <w:rPr>
          <w:rFonts w:ascii="Arial Narrow" w:eastAsia="Segoe UI" w:hAnsi="Arial Narrow" w:cs="Segoe UI"/>
          <w:color w:val="000000" w:themeColor="text1"/>
          <w:sz w:val="26"/>
          <w:szCs w:val="26"/>
        </w:rPr>
        <w:t>ón</w:t>
      </w:r>
      <w:r w:rsidRPr="00545E13">
        <w:rPr>
          <w:rFonts w:ascii="Arial Narrow" w:eastAsia="Georgia" w:hAnsi="Arial Narrow" w:cs="Georgia"/>
          <w:color w:val="000000" w:themeColor="text1"/>
          <w:sz w:val="26"/>
          <w:szCs w:val="26"/>
        </w:rPr>
        <w:t xml:space="preserve"> popular de marras y a la que se endilga el incumplimiento de los términos procesales.</w:t>
      </w:r>
    </w:p>
    <w:p w14:paraId="4CB0522F" w14:textId="685A558A" w:rsidR="56C1F515" w:rsidRPr="00545E13" w:rsidRDefault="56C1F515" w:rsidP="00DE1BA6">
      <w:pPr>
        <w:spacing w:line="300" w:lineRule="auto"/>
        <w:jc w:val="both"/>
        <w:rPr>
          <w:rFonts w:ascii="Arial Narrow" w:eastAsia="Georgia" w:hAnsi="Arial Narrow" w:cs="Georgia"/>
          <w:color w:val="000000" w:themeColor="text1"/>
          <w:sz w:val="26"/>
          <w:szCs w:val="26"/>
          <w:lang w:val="es-CO"/>
        </w:rPr>
      </w:pPr>
    </w:p>
    <w:p w14:paraId="0C6CF236" w14:textId="6607B543" w:rsidR="56C1F515" w:rsidRPr="00545E13" w:rsidRDefault="4782EB56" w:rsidP="00DE1BA6">
      <w:pPr>
        <w:pStyle w:val="Sinespaciado"/>
        <w:spacing w:line="300" w:lineRule="auto"/>
        <w:jc w:val="both"/>
        <w:rPr>
          <w:rFonts w:ascii="Arial Narrow" w:eastAsia="Georgia" w:hAnsi="Arial Narrow" w:cs="Georgia"/>
          <w:color w:val="000000" w:themeColor="text1"/>
          <w:sz w:val="26"/>
          <w:szCs w:val="26"/>
          <w:lang w:val="es-CO"/>
        </w:rPr>
      </w:pPr>
      <w:r w:rsidRPr="00545E13">
        <w:rPr>
          <w:rFonts w:ascii="Arial Narrow" w:eastAsia="Georgia" w:hAnsi="Arial Narrow" w:cs="Georgia"/>
          <w:color w:val="000000" w:themeColor="text1"/>
          <w:sz w:val="26"/>
          <w:szCs w:val="26"/>
        </w:rPr>
        <w:t>Además, a la tutela se acudió en forma perentoria y, en caso de existir, no concurriría otro mecanismo de defensa judicial idóneo y eficaz para superar la presunta mora judicial denunciada.</w:t>
      </w:r>
    </w:p>
    <w:p w14:paraId="2A5AB9AB" w14:textId="018C477A" w:rsidR="56C1F515" w:rsidRPr="00545E13" w:rsidRDefault="56C1F515" w:rsidP="00DE1BA6">
      <w:pPr>
        <w:spacing w:line="300" w:lineRule="auto"/>
        <w:jc w:val="both"/>
        <w:rPr>
          <w:rFonts w:ascii="Arial Narrow" w:eastAsia="Georgia" w:hAnsi="Arial Narrow" w:cs="Georgia"/>
          <w:color w:val="000000" w:themeColor="text1"/>
          <w:sz w:val="26"/>
          <w:szCs w:val="26"/>
          <w:lang w:val="es-CO"/>
        </w:rPr>
      </w:pPr>
    </w:p>
    <w:p w14:paraId="03AA877F" w14:textId="110C7FF4" w:rsidR="56C1F515" w:rsidRPr="00545E13" w:rsidRDefault="4782EB56" w:rsidP="00DE1BA6">
      <w:pPr>
        <w:pStyle w:val="Sinespaciado"/>
        <w:spacing w:line="300" w:lineRule="auto"/>
        <w:jc w:val="both"/>
        <w:rPr>
          <w:rFonts w:ascii="Arial Narrow" w:eastAsia="Georgia" w:hAnsi="Arial Narrow" w:cs="Georgia"/>
          <w:color w:val="000000" w:themeColor="text1"/>
          <w:sz w:val="26"/>
          <w:szCs w:val="26"/>
          <w:lang w:val="es-CO"/>
        </w:rPr>
      </w:pPr>
      <w:r w:rsidRPr="00545E13">
        <w:rPr>
          <w:rFonts w:ascii="Arial Narrow" w:eastAsia="Georgia" w:hAnsi="Arial Narrow" w:cs="Georgia"/>
          <w:b/>
          <w:bCs/>
          <w:color w:val="000000" w:themeColor="text1"/>
          <w:sz w:val="26"/>
          <w:szCs w:val="26"/>
          <w:lang w:val="es-CO"/>
        </w:rPr>
        <w:t xml:space="preserve">4. </w:t>
      </w:r>
      <w:r w:rsidRPr="00545E13">
        <w:rPr>
          <w:rStyle w:val="normaltextrun"/>
          <w:rFonts w:ascii="Arial Narrow" w:eastAsia="Georgia" w:hAnsi="Arial Narrow" w:cs="Georgia"/>
          <w:color w:val="000000" w:themeColor="text1"/>
          <w:sz w:val="26"/>
          <w:szCs w:val="26"/>
        </w:rPr>
        <w:t>De las piezas procesales remitidas por el juzgado accionado, se logra</w:t>
      </w:r>
      <w:r w:rsidR="5A9FAABC" w:rsidRPr="00545E13">
        <w:rPr>
          <w:rStyle w:val="normaltextrun"/>
          <w:rFonts w:ascii="Arial Narrow" w:eastAsia="Georgia" w:hAnsi="Arial Narrow" w:cs="Georgia"/>
          <w:color w:val="000000" w:themeColor="text1"/>
          <w:sz w:val="26"/>
          <w:szCs w:val="26"/>
        </w:rPr>
        <w:t>n</w:t>
      </w:r>
      <w:r w:rsidRPr="00545E13">
        <w:rPr>
          <w:rStyle w:val="normaltextrun"/>
          <w:rFonts w:ascii="Arial Narrow" w:eastAsia="Georgia" w:hAnsi="Arial Narrow" w:cs="Georgia"/>
          <w:color w:val="000000" w:themeColor="text1"/>
          <w:sz w:val="26"/>
          <w:szCs w:val="26"/>
        </w:rPr>
        <w:t xml:space="preserve"> evidenciar</w:t>
      </w:r>
      <w:r w:rsidR="7D51A345" w:rsidRPr="00545E13">
        <w:rPr>
          <w:rStyle w:val="normaltextrun"/>
          <w:rFonts w:ascii="Arial Narrow" w:eastAsia="Georgia" w:hAnsi="Arial Narrow" w:cs="Georgia"/>
          <w:color w:val="000000" w:themeColor="text1"/>
          <w:sz w:val="26"/>
          <w:szCs w:val="26"/>
        </w:rPr>
        <w:t xml:space="preserve"> los siguientes hechos:</w:t>
      </w:r>
    </w:p>
    <w:p w14:paraId="2381B418" w14:textId="2D4EB01F" w:rsidR="56C1F515" w:rsidRPr="00545E13" w:rsidRDefault="56C1F515" w:rsidP="00DE1BA6">
      <w:pPr>
        <w:pStyle w:val="Sinespaciado"/>
        <w:spacing w:line="300" w:lineRule="auto"/>
        <w:jc w:val="both"/>
        <w:rPr>
          <w:rStyle w:val="normaltextrun"/>
          <w:rFonts w:ascii="Arial Narrow" w:eastAsia="Georgia" w:hAnsi="Arial Narrow" w:cs="Georgia"/>
          <w:color w:val="000000" w:themeColor="text1"/>
          <w:sz w:val="26"/>
          <w:szCs w:val="26"/>
        </w:rPr>
      </w:pPr>
    </w:p>
    <w:p w14:paraId="673A75EF" w14:textId="0C654CB4" w:rsidR="56C1F515" w:rsidRPr="00545E13" w:rsidRDefault="7D51A345" w:rsidP="00DE1BA6">
      <w:pPr>
        <w:pStyle w:val="Sinespaciado"/>
        <w:spacing w:line="300" w:lineRule="auto"/>
        <w:jc w:val="both"/>
        <w:rPr>
          <w:rStyle w:val="normaltextrun"/>
          <w:rFonts w:ascii="Arial Narrow" w:eastAsia="Georgia" w:hAnsi="Arial Narrow" w:cs="Georgia"/>
          <w:color w:val="000000" w:themeColor="text1"/>
          <w:sz w:val="26"/>
          <w:szCs w:val="26"/>
        </w:rPr>
      </w:pPr>
      <w:r w:rsidRPr="00545E13">
        <w:rPr>
          <w:rStyle w:val="normaltextrun"/>
          <w:rFonts w:ascii="Arial Narrow" w:eastAsia="Georgia" w:hAnsi="Arial Narrow" w:cs="Georgia"/>
          <w:b/>
          <w:bCs/>
          <w:color w:val="000000" w:themeColor="text1"/>
          <w:sz w:val="26"/>
          <w:szCs w:val="26"/>
        </w:rPr>
        <w:t xml:space="preserve">4.1. </w:t>
      </w:r>
      <w:r w:rsidR="2C61B293" w:rsidRPr="00545E13">
        <w:rPr>
          <w:rStyle w:val="normaltextrun"/>
          <w:rFonts w:ascii="Arial Narrow" w:eastAsia="Georgia" w:hAnsi="Arial Narrow" w:cs="Georgia"/>
          <w:color w:val="000000" w:themeColor="text1"/>
          <w:sz w:val="26"/>
          <w:szCs w:val="26"/>
        </w:rPr>
        <w:t>Por auto</w:t>
      </w:r>
      <w:r w:rsidR="5F3A9EE2" w:rsidRPr="00545E13">
        <w:rPr>
          <w:rStyle w:val="normaltextrun"/>
          <w:rFonts w:ascii="Arial Narrow" w:eastAsia="Georgia" w:hAnsi="Arial Narrow" w:cs="Georgia"/>
          <w:color w:val="000000" w:themeColor="text1"/>
          <w:sz w:val="26"/>
          <w:szCs w:val="26"/>
        </w:rPr>
        <w:t>s</w:t>
      </w:r>
      <w:r w:rsidR="2C61B293" w:rsidRPr="00545E13">
        <w:rPr>
          <w:rStyle w:val="normaltextrun"/>
          <w:rFonts w:ascii="Arial Narrow" w:eastAsia="Georgia" w:hAnsi="Arial Narrow" w:cs="Georgia"/>
          <w:color w:val="000000" w:themeColor="text1"/>
          <w:sz w:val="26"/>
          <w:szCs w:val="26"/>
        </w:rPr>
        <w:t xml:space="preserve"> de</w:t>
      </w:r>
      <w:r w:rsidR="4BC1898B" w:rsidRPr="00545E13">
        <w:rPr>
          <w:rStyle w:val="normaltextrun"/>
          <w:rFonts w:ascii="Arial Narrow" w:eastAsia="Georgia" w:hAnsi="Arial Narrow" w:cs="Georgia"/>
          <w:color w:val="000000" w:themeColor="text1"/>
          <w:sz w:val="26"/>
          <w:szCs w:val="26"/>
        </w:rPr>
        <w:t>l 2</w:t>
      </w:r>
      <w:r w:rsidR="4D12213D" w:rsidRPr="00545E13">
        <w:rPr>
          <w:rStyle w:val="normaltextrun"/>
          <w:rFonts w:ascii="Arial Narrow" w:eastAsia="Georgia" w:hAnsi="Arial Narrow" w:cs="Georgia"/>
          <w:color w:val="000000" w:themeColor="text1"/>
          <w:sz w:val="26"/>
          <w:szCs w:val="26"/>
        </w:rPr>
        <w:t>4</w:t>
      </w:r>
      <w:r w:rsidR="4BC1898B" w:rsidRPr="00545E13">
        <w:rPr>
          <w:rStyle w:val="normaltextrun"/>
          <w:rFonts w:ascii="Arial Narrow" w:eastAsia="Georgia" w:hAnsi="Arial Narrow" w:cs="Georgia"/>
          <w:color w:val="000000" w:themeColor="text1"/>
          <w:sz w:val="26"/>
          <w:szCs w:val="26"/>
        </w:rPr>
        <w:t xml:space="preserve"> de agosto de este año</w:t>
      </w:r>
      <w:r w:rsidR="2C61B293" w:rsidRPr="00545E13">
        <w:rPr>
          <w:rStyle w:val="normaltextrun"/>
          <w:rFonts w:ascii="Arial Narrow" w:eastAsia="Georgia" w:hAnsi="Arial Narrow" w:cs="Georgia"/>
          <w:color w:val="000000" w:themeColor="text1"/>
          <w:sz w:val="26"/>
          <w:szCs w:val="26"/>
        </w:rPr>
        <w:t xml:space="preserve">, </w:t>
      </w:r>
      <w:r w:rsidR="376BCA52" w:rsidRPr="00545E13">
        <w:rPr>
          <w:rStyle w:val="normaltextrun"/>
          <w:rFonts w:ascii="Arial Narrow" w:eastAsia="Georgia" w:hAnsi="Arial Narrow" w:cs="Georgia"/>
          <w:color w:val="000000" w:themeColor="text1"/>
          <w:sz w:val="26"/>
          <w:szCs w:val="26"/>
        </w:rPr>
        <w:t>el juzgado de conocimiento</w:t>
      </w:r>
      <w:r w:rsidR="2C61B293" w:rsidRPr="00545E13">
        <w:rPr>
          <w:rStyle w:val="normaltextrun"/>
          <w:rFonts w:ascii="Arial Narrow" w:eastAsia="Georgia" w:hAnsi="Arial Narrow" w:cs="Georgia"/>
          <w:color w:val="000000" w:themeColor="text1"/>
          <w:sz w:val="26"/>
          <w:szCs w:val="26"/>
        </w:rPr>
        <w:t xml:space="preserve"> requirió a la parte </w:t>
      </w:r>
      <w:r w:rsidR="6790DE06" w:rsidRPr="00545E13">
        <w:rPr>
          <w:rStyle w:val="normaltextrun"/>
          <w:rFonts w:ascii="Arial Narrow" w:eastAsia="Georgia" w:hAnsi="Arial Narrow" w:cs="Georgia"/>
          <w:color w:val="000000" w:themeColor="text1"/>
          <w:sz w:val="26"/>
          <w:szCs w:val="26"/>
        </w:rPr>
        <w:t>demandada en la acción popular objeto del amparo</w:t>
      </w:r>
      <w:r w:rsidR="2C61B293" w:rsidRPr="00545E13">
        <w:rPr>
          <w:rStyle w:val="normaltextrun"/>
          <w:rFonts w:ascii="Arial Narrow" w:eastAsia="Georgia" w:hAnsi="Arial Narrow" w:cs="Georgia"/>
          <w:color w:val="000000" w:themeColor="text1"/>
          <w:sz w:val="26"/>
          <w:szCs w:val="26"/>
        </w:rPr>
        <w:t xml:space="preserve"> para que acreditara el pago de la póliza ordenada en el fallo </w:t>
      </w:r>
      <w:r w:rsidR="6D41D9A3" w:rsidRPr="00545E13">
        <w:rPr>
          <w:rStyle w:val="normaltextrun"/>
          <w:rFonts w:ascii="Arial Narrow" w:eastAsia="Georgia" w:hAnsi="Arial Narrow" w:cs="Georgia"/>
          <w:color w:val="000000" w:themeColor="text1"/>
          <w:sz w:val="26"/>
          <w:szCs w:val="26"/>
        </w:rPr>
        <w:t>dictado en ese asunto</w:t>
      </w:r>
      <w:r w:rsidR="43358CD1" w:rsidRPr="00545E13">
        <w:rPr>
          <w:rStyle w:val="normaltextrun"/>
          <w:rFonts w:ascii="Arial Narrow" w:eastAsia="Georgia" w:hAnsi="Arial Narrow" w:cs="Georgia"/>
          <w:color w:val="000000" w:themeColor="text1"/>
          <w:sz w:val="26"/>
          <w:szCs w:val="26"/>
        </w:rPr>
        <w:t xml:space="preserve"> y se fijar</w:t>
      </w:r>
      <w:r w:rsidR="52F9030F" w:rsidRPr="00545E13">
        <w:rPr>
          <w:rStyle w:val="normaltextrun"/>
          <w:rFonts w:ascii="Arial Narrow" w:eastAsia="Georgia" w:hAnsi="Arial Narrow" w:cs="Georgia"/>
          <w:color w:val="000000" w:themeColor="text1"/>
          <w:sz w:val="26"/>
          <w:szCs w:val="26"/>
        </w:rPr>
        <w:t>o</w:t>
      </w:r>
      <w:r w:rsidR="43358CD1" w:rsidRPr="00545E13">
        <w:rPr>
          <w:rStyle w:val="normaltextrun"/>
          <w:rFonts w:ascii="Arial Narrow" w:eastAsia="Georgia" w:hAnsi="Arial Narrow" w:cs="Georgia"/>
          <w:color w:val="000000" w:themeColor="text1"/>
          <w:sz w:val="26"/>
          <w:szCs w:val="26"/>
        </w:rPr>
        <w:t xml:space="preserve">n </w:t>
      </w:r>
      <w:r w:rsidR="65264188" w:rsidRPr="00545E13">
        <w:rPr>
          <w:rStyle w:val="normaltextrun"/>
          <w:rFonts w:ascii="Arial Narrow" w:eastAsia="Georgia" w:hAnsi="Arial Narrow" w:cs="Georgia"/>
          <w:color w:val="000000" w:themeColor="text1"/>
          <w:sz w:val="26"/>
          <w:szCs w:val="26"/>
        </w:rPr>
        <w:t xml:space="preserve">y aprobaron </w:t>
      </w:r>
      <w:r w:rsidR="43358CD1" w:rsidRPr="00545E13">
        <w:rPr>
          <w:rStyle w:val="normaltextrun"/>
          <w:rFonts w:ascii="Arial Narrow" w:eastAsia="Georgia" w:hAnsi="Arial Narrow" w:cs="Georgia"/>
          <w:color w:val="000000" w:themeColor="text1"/>
          <w:sz w:val="26"/>
          <w:szCs w:val="26"/>
        </w:rPr>
        <w:t>agencias en derecho</w:t>
      </w:r>
      <w:r w:rsidR="56C1F515" w:rsidRPr="00545E13">
        <w:rPr>
          <w:rStyle w:val="normaltextrun"/>
          <w:rFonts w:ascii="Arial Narrow" w:eastAsia="Georgia" w:hAnsi="Arial Narrow" w:cs="Georgia"/>
          <w:color w:val="000000" w:themeColor="text1"/>
          <w:sz w:val="26"/>
          <w:szCs w:val="26"/>
          <w:vertAlign w:val="superscript"/>
        </w:rPr>
        <w:footnoteReference w:id="6"/>
      </w:r>
      <w:r w:rsidR="2C61B293" w:rsidRPr="00545E13">
        <w:rPr>
          <w:rStyle w:val="normaltextrun"/>
          <w:rFonts w:ascii="Arial Narrow" w:eastAsia="Georgia" w:hAnsi="Arial Narrow" w:cs="Georgia"/>
          <w:color w:val="000000" w:themeColor="text1"/>
          <w:sz w:val="26"/>
          <w:szCs w:val="26"/>
        </w:rPr>
        <w:t xml:space="preserve">. </w:t>
      </w:r>
    </w:p>
    <w:p w14:paraId="5129F340" w14:textId="6EA49659" w:rsidR="56C1F515" w:rsidRPr="00545E13" w:rsidRDefault="56C1F515" w:rsidP="00DE1BA6">
      <w:pPr>
        <w:pStyle w:val="Sinespaciado"/>
        <w:spacing w:line="300" w:lineRule="auto"/>
        <w:jc w:val="both"/>
        <w:rPr>
          <w:rStyle w:val="normaltextrun"/>
          <w:rFonts w:ascii="Arial Narrow" w:eastAsia="Georgia" w:hAnsi="Arial Narrow" w:cs="Georgia"/>
          <w:color w:val="000000" w:themeColor="text1"/>
          <w:sz w:val="26"/>
          <w:szCs w:val="26"/>
        </w:rPr>
      </w:pPr>
    </w:p>
    <w:p w14:paraId="69A4FC1E" w14:textId="7FAB16F6" w:rsidR="56C1F515" w:rsidRPr="00545E13" w:rsidRDefault="652461F7" w:rsidP="00DE1BA6">
      <w:pPr>
        <w:pStyle w:val="Sinespaciado"/>
        <w:spacing w:line="300" w:lineRule="auto"/>
        <w:jc w:val="both"/>
        <w:rPr>
          <w:rStyle w:val="normaltextrun"/>
          <w:rFonts w:ascii="Arial Narrow" w:eastAsia="Georgia" w:hAnsi="Arial Narrow" w:cs="Georgia"/>
          <w:color w:val="000000" w:themeColor="text1"/>
          <w:sz w:val="26"/>
          <w:szCs w:val="26"/>
        </w:rPr>
      </w:pPr>
      <w:r w:rsidRPr="00545E13">
        <w:rPr>
          <w:rStyle w:val="normaltextrun"/>
          <w:rFonts w:ascii="Arial Narrow" w:eastAsia="Georgia" w:hAnsi="Arial Narrow" w:cs="Georgia"/>
          <w:b/>
          <w:bCs/>
          <w:color w:val="000000" w:themeColor="text1"/>
          <w:sz w:val="26"/>
          <w:szCs w:val="26"/>
        </w:rPr>
        <w:lastRenderedPageBreak/>
        <w:t>4.</w:t>
      </w:r>
      <w:r w:rsidR="2C6493D6" w:rsidRPr="00545E13">
        <w:rPr>
          <w:rStyle w:val="normaltextrun"/>
          <w:rFonts w:ascii="Arial Narrow" w:eastAsia="Georgia" w:hAnsi="Arial Narrow" w:cs="Georgia"/>
          <w:b/>
          <w:bCs/>
          <w:color w:val="000000" w:themeColor="text1"/>
          <w:sz w:val="26"/>
          <w:szCs w:val="26"/>
        </w:rPr>
        <w:t>2</w:t>
      </w:r>
      <w:r w:rsidRPr="00545E13">
        <w:rPr>
          <w:rStyle w:val="normaltextrun"/>
          <w:rFonts w:ascii="Arial Narrow" w:eastAsia="Georgia" w:hAnsi="Arial Narrow" w:cs="Georgia"/>
          <w:b/>
          <w:bCs/>
          <w:color w:val="000000" w:themeColor="text1"/>
          <w:sz w:val="26"/>
          <w:szCs w:val="26"/>
        </w:rPr>
        <w:t>.</w:t>
      </w:r>
      <w:r w:rsidRPr="00545E13">
        <w:rPr>
          <w:rStyle w:val="normaltextrun"/>
          <w:rFonts w:ascii="Arial Narrow" w:eastAsia="Georgia" w:hAnsi="Arial Narrow" w:cs="Georgia"/>
          <w:color w:val="000000" w:themeColor="text1"/>
          <w:sz w:val="26"/>
          <w:szCs w:val="26"/>
        </w:rPr>
        <w:t xml:space="preserve"> Contra esa</w:t>
      </w:r>
      <w:r w:rsidR="5EBDCB93" w:rsidRPr="00545E13">
        <w:rPr>
          <w:rStyle w:val="normaltextrun"/>
          <w:rFonts w:ascii="Arial Narrow" w:eastAsia="Georgia" w:hAnsi="Arial Narrow" w:cs="Georgia"/>
          <w:color w:val="000000" w:themeColor="text1"/>
          <w:sz w:val="26"/>
          <w:szCs w:val="26"/>
        </w:rPr>
        <w:t>s</w:t>
      </w:r>
      <w:r w:rsidRPr="00545E13">
        <w:rPr>
          <w:rStyle w:val="normaltextrun"/>
          <w:rFonts w:ascii="Arial Narrow" w:eastAsia="Georgia" w:hAnsi="Arial Narrow" w:cs="Georgia"/>
          <w:color w:val="000000" w:themeColor="text1"/>
          <w:sz w:val="26"/>
          <w:szCs w:val="26"/>
        </w:rPr>
        <w:t xml:space="preserve"> decisiones el actor y </w:t>
      </w:r>
      <w:r w:rsidR="4433C269" w:rsidRPr="00545E13">
        <w:rPr>
          <w:rStyle w:val="normaltextrun"/>
          <w:rFonts w:ascii="Arial Narrow" w:eastAsia="Georgia" w:hAnsi="Arial Narrow" w:cs="Georgia"/>
          <w:color w:val="000000" w:themeColor="text1"/>
          <w:sz w:val="26"/>
          <w:szCs w:val="26"/>
        </w:rPr>
        <w:t>su</w:t>
      </w:r>
      <w:r w:rsidRPr="00545E13">
        <w:rPr>
          <w:rStyle w:val="normaltextrun"/>
          <w:rFonts w:ascii="Arial Narrow" w:eastAsia="Georgia" w:hAnsi="Arial Narrow" w:cs="Georgia"/>
          <w:color w:val="000000" w:themeColor="text1"/>
          <w:sz w:val="26"/>
          <w:szCs w:val="26"/>
        </w:rPr>
        <w:t xml:space="preserve"> coadyuvante</w:t>
      </w:r>
      <w:r w:rsidR="6B665123" w:rsidRPr="00545E13">
        <w:rPr>
          <w:rStyle w:val="normaltextrun"/>
          <w:rFonts w:ascii="Arial Narrow" w:eastAsia="Georgia" w:hAnsi="Arial Narrow" w:cs="Georgia"/>
          <w:color w:val="000000" w:themeColor="text1"/>
          <w:sz w:val="26"/>
          <w:szCs w:val="26"/>
        </w:rPr>
        <w:t>, presentaron</w:t>
      </w:r>
      <w:r w:rsidR="40C78336" w:rsidRPr="00545E13">
        <w:rPr>
          <w:rStyle w:val="normaltextrun"/>
          <w:rFonts w:ascii="Arial Narrow" w:eastAsia="Georgia" w:hAnsi="Arial Narrow" w:cs="Georgia"/>
          <w:color w:val="000000" w:themeColor="text1"/>
          <w:sz w:val="26"/>
          <w:szCs w:val="26"/>
        </w:rPr>
        <w:t xml:space="preserve"> oportunamente</w:t>
      </w:r>
      <w:r w:rsidR="6B665123" w:rsidRPr="00545E13">
        <w:rPr>
          <w:rStyle w:val="normaltextrun"/>
          <w:rFonts w:ascii="Arial Narrow" w:eastAsia="Georgia" w:hAnsi="Arial Narrow" w:cs="Georgia"/>
          <w:color w:val="000000" w:themeColor="text1"/>
          <w:sz w:val="26"/>
          <w:szCs w:val="26"/>
        </w:rPr>
        <w:t xml:space="preserve"> recursos</w:t>
      </w:r>
      <w:r w:rsidR="56C1F515" w:rsidRPr="00545E13">
        <w:rPr>
          <w:rStyle w:val="normaltextrun"/>
          <w:rFonts w:ascii="Arial Narrow" w:eastAsia="Georgia" w:hAnsi="Arial Narrow" w:cs="Georgia"/>
          <w:color w:val="000000" w:themeColor="text1"/>
          <w:sz w:val="26"/>
          <w:szCs w:val="26"/>
          <w:vertAlign w:val="superscript"/>
        </w:rPr>
        <w:footnoteReference w:id="7"/>
      </w:r>
      <w:r w:rsidR="7CD0A0CF" w:rsidRPr="00545E13">
        <w:rPr>
          <w:rStyle w:val="normaltextrun"/>
          <w:rFonts w:ascii="Arial Narrow" w:eastAsia="Georgia" w:hAnsi="Arial Narrow" w:cs="Georgia"/>
          <w:color w:val="000000" w:themeColor="text1"/>
          <w:sz w:val="26"/>
          <w:szCs w:val="26"/>
        </w:rPr>
        <w:t>.</w:t>
      </w:r>
    </w:p>
    <w:p w14:paraId="6D9F5EAC" w14:textId="11D6F7FB" w:rsidR="56C1F515" w:rsidRPr="00545E13" w:rsidRDefault="56C1F515" w:rsidP="00DE1BA6">
      <w:pPr>
        <w:pStyle w:val="Sinespaciado"/>
        <w:spacing w:line="300" w:lineRule="auto"/>
        <w:jc w:val="both"/>
        <w:rPr>
          <w:rStyle w:val="normaltextrun"/>
          <w:rFonts w:ascii="Arial Narrow" w:eastAsia="Georgia" w:hAnsi="Arial Narrow" w:cs="Georgia"/>
          <w:color w:val="000000" w:themeColor="text1"/>
          <w:sz w:val="26"/>
          <w:szCs w:val="26"/>
        </w:rPr>
      </w:pPr>
    </w:p>
    <w:p w14:paraId="3F6B4604" w14:textId="2AD05BD5" w:rsidR="56C1F515" w:rsidRPr="00545E13" w:rsidRDefault="7CD0A0CF" w:rsidP="00DE1BA6">
      <w:pPr>
        <w:pStyle w:val="Sinespaciado"/>
        <w:spacing w:line="300" w:lineRule="auto"/>
        <w:jc w:val="both"/>
        <w:rPr>
          <w:rStyle w:val="normaltextrun"/>
          <w:rFonts w:ascii="Arial Narrow" w:eastAsia="Georgia" w:hAnsi="Arial Narrow" w:cs="Georgia"/>
          <w:color w:val="000000" w:themeColor="text1"/>
          <w:sz w:val="26"/>
          <w:szCs w:val="26"/>
        </w:rPr>
      </w:pPr>
      <w:r w:rsidRPr="00545E13">
        <w:rPr>
          <w:rStyle w:val="normaltextrun"/>
          <w:rFonts w:ascii="Arial Narrow" w:eastAsia="Georgia" w:hAnsi="Arial Narrow" w:cs="Georgia"/>
          <w:b/>
          <w:bCs/>
          <w:color w:val="000000" w:themeColor="text1"/>
          <w:sz w:val="26"/>
          <w:szCs w:val="26"/>
        </w:rPr>
        <w:t>4.3.</w:t>
      </w:r>
      <w:r w:rsidR="23FB6F4C" w:rsidRPr="00545E13">
        <w:rPr>
          <w:rStyle w:val="normaltextrun"/>
          <w:rFonts w:ascii="Arial Narrow" w:eastAsia="Georgia" w:hAnsi="Arial Narrow" w:cs="Georgia"/>
          <w:b/>
          <w:bCs/>
          <w:color w:val="000000" w:themeColor="text1"/>
          <w:sz w:val="26"/>
          <w:szCs w:val="26"/>
        </w:rPr>
        <w:t xml:space="preserve"> </w:t>
      </w:r>
      <w:r w:rsidR="113E1447" w:rsidRPr="00545E13">
        <w:rPr>
          <w:rStyle w:val="normaltextrun"/>
          <w:rFonts w:ascii="Arial Narrow" w:eastAsia="Georgia" w:hAnsi="Arial Narrow" w:cs="Georgia"/>
          <w:color w:val="000000" w:themeColor="text1"/>
          <w:sz w:val="26"/>
          <w:szCs w:val="26"/>
        </w:rPr>
        <w:t>Esos medios de impugnación fueron</w:t>
      </w:r>
      <w:r w:rsidR="23FB6F4C" w:rsidRPr="00545E13">
        <w:rPr>
          <w:rStyle w:val="normaltextrun"/>
          <w:rFonts w:ascii="Arial Narrow" w:eastAsia="Georgia" w:hAnsi="Arial Narrow" w:cs="Georgia"/>
          <w:color w:val="000000" w:themeColor="text1"/>
          <w:sz w:val="26"/>
          <w:szCs w:val="26"/>
        </w:rPr>
        <w:t xml:space="preserve"> </w:t>
      </w:r>
      <w:r w:rsidR="2533467C" w:rsidRPr="00545E13">
        <w:rPr>
          <w:rStyle w:val="normaltextrun"/>
          <w:rFonts w:ascii="Arial Narrow" w:eastAsia="Georgia" w:hAnsi="Arial Narrow" w:cs="Georgia"/>
          <w:color w:val="000000" w:themeColor="text1"/>
          <w:sz w:val="26"/>
          <w:szCs w:val="26"/>
        </w:rPr>
        <w:t>fijados</w:t>
      </w:r>
      <w:r w:rsidR="23FB6F4C" w:rsidRPr="00545E13">
        <w:rPr>
          <w:rStyle w:val="normaltextrun"/>
          <w:rFonts w:ascii="Arial Narrow" w:eastAsia="Georgia" w:hAnsi="Arial Narrow" w:cs="Georgia"/>
          <w:color w:val="000000" w:themeColor="text1"/>
          <w:sz w:val="26"/>
          <w:szCs w:val="26"/>
        </w:rPr>
        <w:t xml:space="preserve"> en lista</w:t>
      </w:r>
      <w:r w:rsidR="058A681F" w:rsidRPr="00545E13">
        <w:rPr>
          <w:rStyle w:val="normaltextrun"/>
          <w:rFonts w:ascii="Arial Narrow" w:eastAsia="Georgia" w:hAnsi="Arial Narrow" w:cs="Georgia"/>
          <w:color w:val="000000" w:themeColor="text1"/>
          <w:sz w:val="26"/>
          <w:szCs w:val="26"/>
        </w:rPr>
        <w:t xml:space="preserve"> de traslado</w:t>
      </w:r>
      <w:r w:rsidR="23FB6F4C" w:rsidRPr="00545E13">
        <w:rPr>
          <w:rStyle w:val="normaltextrun"/>
          <w:rFonts w:ascii="Arial Narrow" w:eastAsia="Georgia" w:hAnsi="Arial Narrow" w:cs="Georgia"/>
          <w:color w:val="000000" w:themeColor="text1"/>
          <w:sz w:val="26"/>
          <w:szCs w:val="26"/>
        </w:rPr>
        <w:t xml:space="preserve"> </w:t>
      </w:r>
      <w:r w:rsidR="5F3BDCC4" w:rsidRPr="00545E13">
        <w:rPr>
          <w:rStyle w:val="normaltextrun"/>
          <w:rFonts w:ascii="Arial Narrow" w:eastAsia="Georgia" w:hAnsi="Arial Narrow" w:cs="Georgia"/>
          <w:color w:val="000000" w:themeColor="text1"/>
          <w:sz w:val="26"/>
          <w:szCs w:val="26"/>
        </w:rPr>
        <w:t>el 25 de noviembre último</w:t>
      </w:r>
      <w:r w:rsidR="56C1F515" w:rsidRPr="00545E13">
        <w:rPr>
          <w:rStyle w:val="normaltextrun"/>
          <w:rFonts w:ascii="Arial Narrow" w:eastAsia="Georgia" w:hAnsi="Arial Narrow" w:cs="Georgia"/>
          <w:color w:val="000000" w:themeColor="text1"/>
          <w:sz w:val="26"/>
          <w:szCs w:val="26"/>
          <w:vertAlign w:val="superscript"/>
        </w:rPr>
        <w:footnoteReference w:id="8"/>
      </w:r>
      <w:r w:rsidR="4A8C262B" w:rsidRPr="00545E13">
        <w:rPr>
          <w:rStyle w:val="normaltextrun"/>
          <w:rFonts w:ascii="Arial Narrow" w:eastAsia="Georgia" w:hAnsi="Arial Narrow" w:cs="Georgia"/>
          <w:color w:val="000000" w:themeColor="text1"/>
          <w:sz w:val="26"/>
          <w:szCs w:val="26"/>
        </w:rPr>
        <w:t>.</w:t>
      </w:r>
    </w:p>
    <w:p w14:paraId="68B643C8" w14:textId="7BE268AE" w:rsidR="56C1F515" w:rsidRPr="00545E13" w:rsidRDefault="56C1F515" w:rsidP="00DE1BA6">
      <w:pPr>
        <w:spacing w:line="300" w:lineRule="auto"/>
        <w:jc w:val="both"/>
        <w:rPr>
          <w:rFonts w:ascii="Arial Narrow" w:eastAsia="Georgia" w:hAnsi="Arial Narrow" w:cs="Georgia"/>
          <w:color w:val="000000" w:themeColor="text1"/>
          <w:sz w:val="26"/>
          <w:szCs w:val="26"/>
          <w:lang w:val="es-CO"/>
        </w:rPr>
      </w:pPr>
    </w:p>
    <w:p w14:paraId="5092E2F1" w14:textId="07ECA074" w:rsidR="086A8C04" w:rsidRPr="00545E13" w:rsidRDefault="086A8C04" w:rsidP="00DE1BA6">
      <w:pPr>
        <w:spacing w:line="300" w:lineRule="auto"/>
        <w:jc w:val="both"/>
        <w:rPr>
          <w:rFonts w:ascii="Arial Narrow" w:eastAsia="Georgia" w:hAnsi="Arial Narrow" w:cs="Georgia"/>
          <w:color w:val="000000" w:themeColor="text1"/>
          <w:sz w:val="26"/>
          <w:szCs w:val="26"/>
          <w:lang w:val="es-ES"/>
        </w:rPr>
      </w:pPr>
      <w:r w:rsidRPr="00545E13">
        <w:rPr>
          <w:rStyle w:val="normaltextrun"/>
          <w:rFonts w:ascii="Arial Narrow" w:eastAsia="Georgia" w:hAnsi="Arial Narrow" w:cs="Georgia"/>
          <w:b/>
          <w:bCs/>
          <w:color w:val="000000" w:themeColor="text1"/>
          <w:sz w:val="26"/>
          <w:szCs w:val="26"/>
          <w:lang w:val="es-ES"/>
        </w:rPr>
        <w:t xml:space="preserve">5. </w:t>
      </w:r>
      <w:r w:rsidRPr="00545E13">
        <w:rPr>
          <w:rStyle w:val="normaltextrun"/>
          <w:rFonts w:ascii="Arial Narrow" w:eastAsia="Georgia" w:hAnsi="Arial Narrow" w:cs="Georgia"/>
          <w:color w:val="000000" w:themeColor="text1"/>
          <w:sz w:val="26"/>
          <w:szCs w:val="26"/>
          <w:lang w:val="es-ES"/>
        </w:rPr>
        <w:t>De lo anterior emerge claro que el proceso objeto del amparo se encuentra en trámite y que, para poder entrar a resolver sobre los recursos formulados por el actor, era necesario primero correr el respectivo traslado de que trata el artículo 110 del Código General del Proceso a los no recurrentes, cumplido lo cual el despacho cuenta con un término de diez días para resolver, de conformidad con el plazo general que establece el artículo 12o de esa misma codificación.</w:t>
      </w:r>
    </w:p>
    <w:p w14:paraId="6393FDC6" w14:textId="174215B2" w:rsidR="124B7885" w:rsidRPr="00545E13" w:rsidRDefault="124B7885" w:rsidP="00DE1BA6">
      <w:pPr>
        <w:spacing w:line="300" w:lineRule="auto"/>
        <w:jc w:val="both"/>
        <w:rPr>
          <w:rFonts w:ascii="Arial Narrow" w:eastAsia="Georgia" w:hAnsi="Arial Narrow" w:cs="Georgia"/>
          <w:color w:val="000000" w:themeColor="text1"/>
          <w:sz w:val="26"/>
          <w:szCs w:val="26"/>
          <w:lang w:val="es-ES"/>
        </w:rPr>
      </w:pPr>
    </w:p>
    <w:p w14:paraId="1859BC3F" w14:textId="11E8BE8E" w:rsidR="086A8C04" w:rsidRPr="00545E13" w:rsidRDefault="086A8C04" w:rsidP="00DE1BA6">
      <w:pPr>
        <w:spacing w:line="300" w:lineRule="auto"/>
        <w:jc w:val="both"/>
        <w:rPr>
          <w:rFonts w:ascii="Arial Narrow" w:eastAsia="Georgia" w:hAnsi="Arial Narrow" w:cs="Georgia"/>
          <w:color w:val="000000" w:themeColor="text1"/>
          <w:sz w:val="26"/>
          <w:szCs w:val="26"/>
          <w:lang w:val="es-ES"/>
        </w:rPr>
      </w:pPr>
      <w:r w:rsidRPr="00545E13">
        <w:rPr>
          <w:rStyle w:val="normaltextrun"/>
          <w:rFonts w:ascii="Arial Narrow" w:eastAsia="Georgia" w:hAnsi="Arial Narrow" w:cs="Georgia"/>
          <w:color w:val="000000" w:themeColor="text1"/>
          <w:sz w:val="26"/>
          <w:szCs w:val="26"/>
          <w:lang w:val="es-ES"/>
        </w:rPr>
        <w:t>De manera que al haberse fijado ese traslado el 25 de noviembre de este año, es decir en el curso de esta acción de tutela iniciada desde el 17 de noviembre pasado</w:t>
      </w:r>
      <w:r w:rsidRPr="00545E13">
        <w:rPr>
          <w:rStyle w:val="normaltextrun"/>
          <w:rFonts w:ascii="Arial Narrow" w:eastAsia="Georgia" w:hAnsi="Arial Narrow" w:cs="Georgia"/>
          <w:color w:val="000000" w:themeColor="text1"/>
          <w:sz w:val="26"/>
          <w:szCs w:val="26"/>
          <w:vertAlign w:val="superscript"/>
          <w:lang w:val="es-ES"/>
        </w:rPr>
        <w:footnoteReference w:id="9"/>
      </w:r>
      <w:r w:rsidRPr="00545E13">
        <w:rPr>
          <w:rStyle w:val="normaltextrun"/>
          <w:rFonts w:ascii="Arial Narrow" w:eastAsia="Georgia" w:hAnsi="Arial Narrow" w:cs="Georgia"/>
          <w:color w:val="000000" w:themeColor="text1"/>
          <w:sz w:val="26"/>
          <w:szCs w:val="26"/>
          <w:lang w:val="es-ES"/>
        </w:rPr>
        <w:t>, se presenta un hecho superado frente a la demora en el trámite del recurso (el traslado por secretaría), sin que pueda predicarse en este momento demora del despacho en pronunciarse de fondo sobre el mismo pues, se repite, el término legal para ese efecto no ha vencido hasta el momento.</w:t>
      </w:r>
    </w:p>
    <w:p w14:paraId="7A798793" w14:textId="4A87EBFA" w:rsidR="124B7885" w:rsidRPr="00545E13" w:rsidRDefault="124B7885" w:rsidP="00DE1BA6">
      <w:pPr>
        <w:spacing w:line="300" w:lineRule="auto"/>
        <w:jc w:val="both"/>
        <w:rPr>
          <w:rFonts w:ascii="Arial Narrow" w:eastAsia="Georgia" w:hAnsi="Arial Narrow" w:cs="Georgia"/>
          <w:color w:val="000000" w:themeColor="text1"/>
          <w:sz w:val="26"/>
          <w:szCs w:val="26"/>
          <w:lang w:val="es-ES"/>
        </w:rPr>
      </w:pPr>
    </w:p>
    <w:p w14:paraId="343EA486" w14:textId="39FB9A30" w:rsidR="086A8C04" w:rsidRPr="00545E13" w:rsidRDefault="086A8C04" w:rsidP="00DE1BA6">
      <w:pPr>
        <w:spacing w:line="300" w:lineRule="auto"/>
        <w:jc w:val="both"/>
        <w:rPr>
          <w:rFonts w:ascii="Arial Narrow" w:eastAsia="Georgia" w:hAnsi="Arial Narrow" w:cs="Georgia"/>
          <w:color w:val="000000" w:themeColor="text1"/>
          <w:sz w:val="26"/>
          <w:szCs w:val="26"/>
          <w:lang w:val="es-ES"/>
        </w:rPr>
      </w:pPr>
      <w:r w:rsidRPr="00545E13">
        <w:rPr>
          <w:rStyle w:val="normaltextrun"/>
          <w:rFonts w:ascii="Arial Narrow" w:eastAsia="Georgia" w:hAnsi="Arial Narrow" w:cs="Georgia"/>
          <w:color w:val="000000" w:themeColor="text1"/>
          <w:sz w:val="26"/>
          <w:szCs w:val="26"/>
          <w:lang w:val="es-ES"/>
        </w:rPr>
        <w:t>Se advierte, eso sí, que la Sala no encuentra justificada la demora en el trámite, aun valorando las justificaciones planteadas por el despacho cuestionado, y sin desconocer la notoria situación de congestión particular de los juzgados civiles del circuito de esta ciudad, en especial por el ejercicio desmedido del derecho de acceso a la administración de justicia por parte de ciudadanos que se dedican a la protección de derechos e intereses colectivos, por dos razones. En primer lugar, se trataba de una actuación de mero trámite que no puede demorar casi 3 meses, por su índice mínimo de dificultad. De otro lado, revisada la página web de la rama judicial, micrositio destinado por el juzgado accionado para fijar este tipo de comunicaciones, se evidencia que desde agosto de 2022 a la fecha realizó por lo menos fijación de traslados en 15 ocasiones, oportunidades donde bien pudo agotar el trámite pertinente frente a la acción popular que motivó esta tutela.</w:t>
      </w:r>
    </w:p>
    <w:p w14:paraId="273852E0" w14:textId="2219FB72" w:rsidR="124B7885" w:rsidRPr="00545E13" w:rsidRDefault="124B7885" w:rsidP="00DE1BA6">
      <w:pPr>
        <w:spacing w:line="300" w:lineRule="auto"/>
        <w:jc w:val="both"/>
        <w:rPr>
          <w:rFonts w:ascii="Arial Narrow" w:eastAsia="Georgia" w:hAnsi="Arial Narrow" w:cs="Georgia"/>
          <w:color w:val="000000" w:themeColor="text1"/>
          <w:sz w:val="26"/>
          <w:szCs w:val="26"/>
          <w:lang w:val="es-ES"/>
        </w:rPr>
      </w:pPr>
    </w:p>
    <w:p w14:paraId="6E94FC8E" w14:textId="2ED13B26" w:rsidR="086A8C04" w:rsidRPr="00545E13" w:rsidRDefault="086A8C04" w:rsidP="00DE1BA6">
      <w:pPr>
        <w:spacing w:line="300" w:lineRule="auto"/>
        <w:jc w:val="both"/>
        <w:rPr>
          <w:rFonts w:ascii="Arial Narrow" w:eastAsia="Georgia" w:hAnsi="Arial Narrow" w:cs="Georgia"/>
          <w:color w:val="000000" w:themeColor="text1"/>
          <w:sz w:val="26"/>
          <w:szCs w:val="26"/>
          <w:lang w:val="es-ES"/>
        </w:rPr>
      </w:pPr>
      <w:r w:rsidRPr="00545E13">
        <w:rPr>
          <w:rStyle w:val="normaltextrun"/>
          <w:rFonts w:ascii="Arial Narrow" w:eastAsia="Georgia" w:hAnsi="Arial Narrow" w:cs="Georgia"/>
          <w:color w:val="000000" w:themeColor="text1"/>
          <w:sz w:val="26"/>
          <w:szCs w:val="26"/>
          <w:lang w:val="es-ES"/>
        </w:rPr>
        <w:t>Por tanto, la queja del demandante, que al principio lucía procedente, resulta impróspera en la actualidad por carencia de objeto, pues ya se impulsó en el despacho el trámite que se encontraba demorado.</w:t>
      </w:r>
    </w:p>
    <w:p w14:paraId="5B337592" w14:textId="76394E31" w:rsidR="124B7885" w:rsidRPr="00545E13" w:rsidRDefault="124B7885" w:rsidP="00DE1BA6">
      <w:pPr>
        <w:spacing w:line="300" w:lineRule="auto"/>
        <w:jc w:val="both"/>
        <w:rPr>
          <w:rFonts w:ascii="Arial Narrow" w:eastAsia="Georgia" w:hAnsi="Arial Narrow" w:cs="Georgia"/>
          <w:b/>
          <w:bCs/>
          <w:color w:val="000000" w:themeColor="text1"/>
          <w:sz w:val="26"/>
          <w:szCs w:val="26"/>
          <w:lang w:val="es-ES"/>
        </w:rPr>
      </w:pPr>
    </w:p>
    <w:p w14:paraId="7723381A" w14:textId="17BE044A" w:rsidR="56C1F515" w:rsidRPr="00545E13" w:rsidRDefault="5917B038" w:rsidP="00DE1BA6">
      <w:pPr>
        <w:spacing w:line="300" w:lineRule="auto"/>
        <w:jc w:val="both"/>
        <w:rPr>
          <w:rFonts w:ascii="Arial Narrow" w:eastAsia="Georgia" w:hAnsi="Arial Narrow" w:cs="Georgia"/>
          <w:color w:val="000000" w:themeColor="text1"/>
          <w:sz w:val="26"/>
          <w:szCs w:val="26"/>
          <w:lang w:val="es-ES"/>
        </w:rPr>
      </w:pPr>
      <w:r w:rsidRPr="00545E13">
        <w:rPr>
          <w:rFonts w:ascii="Arial Narrow" w:eastAsia="Georgia" w:hAnsi="Arial Narrow" w:cs="Georgia"/>
          <w:b/>
          <w:bCs/>
          <w:color w:val="000000" w:themeColor="text1"/>
          <w:sz w:val="26"/>
          <w:szCs w:val="26"/>
          <w:lang w:val="es-ES"/>
        </w:rPr>
        <w:t>6</w:t>
      </w:r>
      <w:r w:rsidR="7AA03771" w:rsidRPr="00545E13">
        <w:rPr>
          <w:rFonts w:ascii="Arial Narrow" w:eastAsia="Georgia" w:hAnsi="Arial Narrow" w:cs="Georgia"/>
          <w:b/>
          <w:bCs/>
          <w:color w:val="000000" w:themeColor="text1"/>
          <w:sz w:val="26"/>
          <w:szCs w:val="26"/>
          <w:lang w:val="es-ES"/>
        </w:rPr>
        <w:t>.</w:t>
      </w:r>
      <w:r w:rsidR="7AA03771" w:rsidRPr="00545E13">
        <w:rPr>
          <w:rFonts w:ascii="Arial Narrow" w:eastAsia="Georgia" w:hAnsi="Arial Narrow" w:cs="Georgia"/>
          <w:color w:val="000000" w:themeColor="text1"/>
          <w:sz w:val="26"/>
          <w:szCs w:val="26"/>
          <w:lang w:val="es-ES"/>
        </w:rPr>
        <w:t xml:space="preserve"> Frente a las solicitudes elevadas por el demandante contra la Procuradora General de la Nación para que </w:t>
      </w:r>
      <w:r w:rsidR="6F8FCAB4" w:rsidRPr="00545E13">
        <w:rPr>
          <w:rFonts w:ascii="Arial Narrow" w:hAnsi="Arial Narrow"/>
          <w:sz w:val="26"/>
          <w:szCs w:val="26"/>
        </w:rPr>
        <w:t>se orden</w:t>
      </w:r>
      <w:r w:rsidR="00545E13">
        <w:rPr>
          <w:rFonts w:ascii="Arial Narrow" w:hAnsi="Arial Narrow"/>
          <w:sz w:val="26"/>
          <w:szCs w:val="26"/>
        </w:rPr>
        <w:t>a</w:t>
      </w:r>
      <w:r w:rsidR="6F8FCAB4" w:rsidRPr="00545E13">
        <w:rPr>
          <w:rFonts w:ascii="Arial Narrow" w:hAnsi="Arial Narrow"/>
          <w:sz w:val="26"/>
          <w:szCs w:val="26"/>
        </w:rPr>
        <w:t>ra vigilancia judicial y administrativa para el despacho tutelado y demo</w:t>
      </w:r>
      <w:r w:rsidR="180214F1" w:rsidRPr="00545E13">
        <w:rPr>
          <w:rFonts w:ascii="Arial Narrow" w:hAnsi="Arial Narrow"/>
          <w:sz w:val="26"/>
          <w:szCs w:val="26"/>
        </w:rPr>
        <w:t>s</w:t>
      </w:r>
      <w:r w:rsidR="6F8FCAB4" w:rsidRPr="00545E13">
        <w:rPr>
          <w:rFonts w:ascii="Arial Narrow" w:hAnsi="Arial Narrow"/>
          <w:sz w:val="26"/>
          <w:szCs w:val="26"/>
        </w:rPr>
        <w:t>trara la forma cómo ha actuado el Procurador Delegado en Acciones Populares, dentro de aquella actuación, y en caso de haber incumplido su función legal, iniciara investigación</w:t>
      </w:r>
      <w:r w:rsidR="78942D69" w:rsidRPr="00545E13">
        <w:rPr>
          <w:rFonts w:ascii="Arial Narrow" w:hAnsi="Arial Narrow"/>
          <w:sz w:val="26"/>
          <w:szCs w:val="26"/>
        </w:rPr>
        <w:t xml:space="preserve"> en </w:t>
      </w:r>
      <w:r w:rsidR="78942D69" w:rsidRPr="00545E13">
        <w:rPr>
          <w:rFonts w:ascii="Arial Narrow" w:hAnsi="Arial Narrow"/>
          <w:sz w:val="26"/>
          <w:szCs w:val="26"/>
        </w:rPr>
        <w:lastRenderedPageBreak/>
        <w:t>su contra</w:t>
      </w:r>
      <w:r w:rsidR="7AA03771" w:rsidRPr="00545E13">
        <w:rPr>
          <w:rFonts w:ascii="Arial Narrow" w:eastAsia="Georgia" w:hAnsi="Arial Narrow" w:cs="Georgia"/>
          <w:color w:val="000000" w:themeColor="text1"/>
          <w:sz w:val="26"/>
          <w:szCs w:val="26"/>
          <w:lang w:val="es-ES"/>
        </w:rPr>
        <w:t xml:space="preserve">, el amparo </w:t>
      </w:r>
      <w:r w:rsidR="386A22D1" w:rsidRPr="00545E13">
        <w:rPr>
          <w:rFonts w:ascii="Arial Narrow" w:eastAsia="Georgia" w:hAnsi="Arial Narrow" w:cs="Georgia"/>
          <w:color w:val="000000" w:themeColor="text1"/>
          <w:sz w:val="26"/>
          <w:szCs w:val="26"/>
          <w:lang w:val="es-ES"/>
        </w:rPr>
        <w:t>es</w:t>
      </w:r>
      <w:r w:rsidR="7AA03771" w:rsidRPr="00545E13">
        <w:rPr>
          <w:rFonts w:ascii="Arial Narrow" w:eastAsia="Georgia" w:hAnsi="Arial Narrow" w:cs="Georgia"/>
          <w:color w:val="000000" w:themeColor="text1"/>
          <w:sz w:val="26"/>
          <w:szCs w:val="26"/>
          <w:lang w:val="es-ES"/>
        </w:rPr>
        <w:t xml:space="preserve"> improcedente, pues tales peticiones deben ser formuladas de manera directa ante la entidad competente.</w:t>
      </w:r>
    </w:p>
    <w:p w14:paraId="0B121934" w14:textId="2F79DDF0" w:rsidR="56C1F515" w:rsidRPr="00545E13" w:rsidRDefault="56C1F515" w:rsidP="00DE1BA6">
      <w:pPr>
        <w:spacing w:line="300" w:lineRule="auto"/>
        <w:jc w:val="both"/>
        <w:rPr>
          <w:rFonts w:ascii="Arial Narrow" w:eastAsia="Georgia" w:hAnsi="Arial Narrow" w:cs="Georgia"/>
          <w:color w:val="000000" w:themeColor="text1"/>
          <w:sz w:val="26"/>
          <w:szCs w:val="26"/>
          <w:lang w:val="es-ES"/>
        </w:rPr>
      </w:pPr>
    </w:p>
    <w:p w14:paraId="7D9A0602" w14:textId="5036C981" w:rsidR="56C1F515" w:rsidRPr="00545E13" w:rsidRDefault="4782EB56" w:rsidP="00DE1BA6">
      <w:pPr>
        <w:pStyle w:val="Sinespaciado"/>
        <w:spacing w:line="300" w:lineRule="auto"/>
        <w:jc w:val="both"/>
        <w:rPr>
          <w:rFonts w:ascii="Arial Narrow" w:eastAsia="Georgia" w:hAnsi="Arial Narrow" w:cs="Georgia"/>
          <w:color w:val="000000" w:themeColor="text1"/>
          <w:sz w:val="26"/>
          <w:szCs w:val="26"/>
          <w:lang w:val="es-CO"/>
        </w:rPr>
      </w:pPr>
      <w:r w:rsidRPr="00545E13">
        <w:rPr>
          <w:rFonts w:ascii="Arial Narrow" w:eastAsia="Georgia" w:hAnsi="Arial Narrow" w:cs="Georgia"/>
          <w:color w:val="000000" w:themeColor="text1"/>
          <w:sz w:val="26"/>
          <w:szCs w:val="26"/>
          <w:lang w:val="es-CO"/>
        </w:rPr>
        <w:t xml:space="preserve">Por lo expuesto, la Sala Civil Familia del Tribunal Superior de Pereira, Risaralda, administrando justicia en nombre de la República y por autoridad de la ley, </w:t>
      </w:r>
    </w:p>
    <w:p w14:paraId="1949B1A4" w14:textId="1C050EAC" w:rsidR="56C1F515" w:rsidRPr="00545E13" w:rsidRDefault="56C1F515" w:rsidP="00DE1BA6">
      <w:pPr>
        <w:spacing w:line="300" w:lineRule="auto"/>
        <w:jc w:val="both"/>
        <w:rPr>
          <w:rFonts w:ascii="Arial Narrow" w:eastAsia="Georgia" w:hAnsi="Arial Narrow" w:cs="Georgia"/>
          <w:color w:val="000000" w:themeColor="text1"/>
          <w:sz w:val="26"/>
          <w:szCs w:val="26"/>
          <w:lang w:val="es-CO"/>
        </w:rPr>
      </w:pPr>
    </w:p>
    <w:p w14:paraId="374B6C16" w14:textId="2DFD38EF" w:rsidR="56C1F515" w:rsidRPr="00545E13" w:rsidRDefault="4782EB56" w:rsidP="00DE1BA6">
      <w:pPr>
        <w:pStyle w:val="Sinespaciado"/>
        <w:spacing w:line="300" w:lineRule="auto"/>
        <w:jc w:val="center"/>
        <w:rPr>
          <w:rFonts w:ascii="Arial Narrow" w:eastAsia="Georgia" w:hAnsi="Arial Narrow" w:cs="Georgia"/>
          <w:color w:val="000000" w:themeColor="text1"/>
          <w:sz w:val="26"/>
          <w:szCs w:val="26"/>
          <w:lang w:val="es-CO"/>
        </w:rPr>
      </w:pPr>
      <w:r w:rsidRPr="00545E13">
        <w:rPr>
          <w:rFonts w:ascii="Arial Narrow" w:eastAsia="Georgia" w:hAnsi="Arial Narrow" w:cs="Georgia"/>
          <w:b/>
          <w:bCs/>
          <w:color w:val="000000" w:themeColor="text1"/>
          <w:sz w:val="26"/>
          <w:szCs w:val="26"/>
          <w:lang w:val="es-CO"/>
        </w:rPr>
        <w:t>RESUELVE</w:t>
      </w:r>
    </w:p>
    <w:p w14:paraId="5B35E201" w14:textId="29B2CBF2" w:rsidR="56C1F515" w:rsidRPr="00545E13" w:rsidRDefault="56C1F515" w:rsidP="00DE1BA6">
      <w:pPr>
        <w:spacing w:line="300" w:lineRule="auto"/>
        <w:jc w:val="both"/>
        <w:rPr>
          <w:rFonts w:ascii="Arial Narrow" w:eastAsia="Georgia" w:hAnsi="Arial Narrow" w:cs="Georgia"/>
          <w:color w:val="000000" w:themeColor="text1"/>
          <w:sz w:val="26"/>
          <w:szCs w:val="26"/>
          <w:lang w:val="es-CO"/>
        </w:rPr>
      </w:pPr>
    </w:p>
    <w:p w14:paraId="5EFDE212" w14:textId="7015CCCC" w:rsidR="56C1F515" w:rsidRPr="00545E13" w:rsidRDefault="4782EB56" w:rsidP="00DE1BA6">
      <w:pPr>
        <w:pStyle w:val="Sinespaciado"/>
        <w:spacing w:line="300" w:lineRule="auto"/>
        <w:jc w:val="both"/>
        <w:rPr>
          <w:rStyle w:val="normaltextrun"/>
          <w:rFonts w:ascii="Arial Narrow" w:eastAsia="Georgia" w:hAnsi="Arial Narrow" w:cs="Georgia"/>
          <w:color w:val="000000" w:themeColor="text1"/>
          <w:sz w:val="26"/>
          <w:szCs w:val="26"/>
        </w:rPr>
      </w:pPr>
      <w:r w:rsidRPr="00545E13">
        <w:rPr>
          <w:rFonts w:ascii="Arial Narrow" w:eastAsia="Georgia" w:hAnsi="Arial Narrow" w:cs="Georgia"/>
          <w:b/>
          <w:bCs/>
          <w:color w:val="000000" w:themeColor="text1"/>
          <w:sz w:val="26"/>
          <w:szCs w:val="26"/>
          <w:lang w:val="es-CO"/>
        </w:rPr>
        <w:t xml:space="preserve">PRIMERO: </w:t>
      </w:r>
      <w:r w:rsidR="03D5046D" w:rsidRPr="00545E13">
        <w:rPr>
          <w:rFonts w:ascii="Arial Narrow" w:eastAsia="Georgia" w:hAnsi="Arial Narrow" w:cs="Georgia"/>
          <w:b/>
          <w:bCs/>
          <w:color w:val="000000" w:themeColor="text1"/>
          <w:sz w:val="26"/>
          <w:szCs w:val="26"/>
          <w:lang w:val="es-CO"/>
        </w:rPr>
        <w:t>Declarar</w:t>
      </w:r>
      <w:r w:rsidRPr="00545E13">
        <w:rPr>
          <w:rStyle w:val="normaltextrun"/>
          <w:rFonts w:ascii="Arial Narrow" w:eastAsia="Georgia" w:hAnsi="Arial Narrow" w:cs="Georgia"/>
          <w:b/>
          <w:bCs/>
          <w:color w:val="000000" w:themeColor="text1"/>
          <w:sz w:val="26"/>
          <w:szCs w:val="26"/>
        </w:rPr>
        <w:t xml:space="preserve"> </w:t>
      </w:r>
      <w:r w:rsidRPr="00545E13">
        <w:rPr>
          <w:rStyle w:val="normaltextrun"/>
          <w:rFonts w:ascii="Arial Narrow" w:eastAsia="Georgia" w:hAnsi="Arial Narrow" w:cs="Georgia"/>
          <w:color w:val="000000" w:themeColor="text1"/>
          <w:sz w:val="26"/>
          <w:szCs w:val="26"/>
        </w:rPr>
        <w:t>la</w:t>
      </w:r>
      <w:r w:rsidR="3212ABAC" w:rsidRPr="00545E13">
        <w:rPr>
          <w:rStyle w:val="normaltextrun"/>
          <w:rFonts w:ascii="Arial Narrow" w:eastAsia="Georgia" w:hAnsi="Arial Narrow" w:cs="Georgia"/>
          <w:color w:val="000000" w:themeColor="text1"/>
          <w:sz w:val="26"/>
          <w:szCs w:val="26"/>
        </w:rPr>
        <w:t xml:space="preserve"> carencia actual de objeto por hecho s</w:t>
      </w:r>
      <w:r w:rsidR="4AD35E26" w:rsidRPr="00545E13">
        <w:rPr>
          <w:rStyle w:val="normaltextrun"/>
          <w:rFonts w:ascii="Arial Narrow" w:eastAsia="Georgia" w:hAnsi="Arial Narrow" w:cs="Georgia"/>
          <w:color w:val="000000" w:themeColor="text1"/>
          <w:sz w:val="26"/>
          <w:szCs w:val="26"/>
        </w:rPr>
        <w:t>uperado</w:t>
      </w:r>
      <w:r w:rsidRPr="00545E13">
        <w:rPr>
          <w:rStyle w:val="normaltextrun"/>
          <w:rFonts w:ascii="Arial Narrow" w:eastAsia="Georgia" w:hAnsi="Arial Narrow" w:cs="Georgia"/>
          <w:color w:val="000000" w:themeColor="text1"/>
          <w:sz w:val="26"/>
          <w:szCs w:val="26"/>
        </w:rPr>
        <w:t xml:space="preserve"> </w:t>
      </w:r>
      <w:r w:rsidR="408C9533" w:rsidRPr="00545E13">
        <w:rPr>
          <w:rStyle w:val="normaltextrun"/>
          <w:rFonts w:ascii="Arial Narrow" w:eastAsia="Georgia" w:hAnsi="Arial Narrow" w:cs="Georgia"/>
          <w:color w:val="000000" w:themeColor="text1"/>
          <w:sz w:val="26"/>
          <w:szCs w:val="26"/>
        </w:rPr>
        <w:t xml:space="preserve">de la </w:t>
      </w:r>
      <w:r w:rsidRPr="00545E13">
        <w:rPr>
          <w:rStyle w:val="normaltextrun"/>
          <w:rFonts w:ascii="Arial Narrow" w:eastAsia="Georgia" w:hAnsi="Arial Narrow" w:cs="Georgia"/>
          <w:color w:val="000000" w:themeColor="text1"/>
          <w:sz w:val="26"/>
          <w:szCs w:val="26"/>
        </w:rPr>
        <w:t>presente acción de tutela, en cuanto a su objeto principal</w:t>
      </w:r>
      <w:r w:rsidR="04B5A339" w:rsidRPr="00545E13">
        <w:rPr>
          <w:rStyle w:val="normaltextrun"/>
          <w:rFonts w:ascii="Arial Narrow" w:eastAsia="Georgia" w:hAnsi="Arial Narrow" w:cs="Georgia"/>
          <w:color w:val="000000" w:themeColor="text1"/>
          <w:sz w:val="26"/>
          <w:szCs w:val="26"/>
        </w:rPr>
        <w:t>,</w:t>
      </w:r>
      <w:r w:rsidRPr="00545E13">
        <w:rPr>
          <w:rStyle w:val="normaltextrun"/>
          <w:rFonts w:ascii="Arial Narrow" w:eastAsia="Georgia" w:hAnsi="Arial Narrow" w:cs="Georgia"/>
          <w:color w:val="000000" w:themeColor="text1"/>
          <w:sz w:val="26"/>
          <w:szCs w:val="26"/>
        </w:rPr>
        <w:t xml:space="preserve"> y se declara</w:t>
      </w:r>
      <w:r w:rsidRPr="00545E13">
        <w:rPr>
          <w:rStyle w:val="normaltextrun"/>
          <w:rFonts w:ascii="Arial Narrow" w:eastAsia="Georgia" w:hAnsi="Arial Narrow" w:cs="Georgia"/>
          <w:b/>
          <w:bCs/>
          <w:color w:val="000000" w:themeColor="text1"/>
          <w:sz w:val="26"/>
          <w:szCs w:val="26"/>
        </w:rPr>
        <w:t xml:space="preserve"> improcedente</w:t>
      </w:r>
      <w:r w:rsidRPr="00545E13">
        <w:rPr>
          <w:rStyle w:val="normaltextrun"/>
          <w:rFonts w:ascii="Arial Narrow" w:eastAsia="Georgia" w:hAnsi="Arial Narrow" w:cs="Georgia"/>
          <w:color w:val="000000" w:themeColor="text1"/>
          <w:sz w:val="26"/>
          <w:szCs w:val="26"/>
        </w:rPr>
        <w:t xml:space="preserve"> en relación con la solicitud </w:t>
      </w:r>
      <w:r w:rsidR="3E80CD22" w:rsidRPr="00545E13">
        <w:rPr>
          <w:rStyle w:val="normaltextrun"/>
          <w:rFonts w:ascii="Arial Narrow" w:eastAsia="Georgia" w:hAnsi="Arial Narrow" w:cs="Georgia"/>
          <w:color w:val="000000" w:themeColor="text1"/>
          <w:sz w:val="26"/>
          <w:szCs w:val="26"/>
        </w:rPr>
        <w:t>formulada contra la Procuraduría General de la Nación</w:t>
      </w:r>
      <w:r w:rsidRPr="00545E13">
        <w:rPr>
          <w:rStyle w:val="normaltextrun"/>
          <w:rFonts w:ascii="Arial Narrow" w:eastAsia="Georgia" w:hAnsi="Arial Narrow" w:cs="Georgia"/>
          <w:color w:val="000000" w:themeColor="text1"/>
          <w:sz w:val="26"/>
          <w:szCs w:val="26"/>
        </w:rPr>
        <w:t>. </w:t>
      </w:r>
    </w:p>
    <w:p w14:paraId="46C7DE0A" w14:textId="2F993465" w:rsidR="56C1F515" w:rsidRPr="00545E13" w:rsidRDefault="56C1F515" w:rsidP="00DE1BA6">
      <w:pPr>
        <w:pStyle w:val="Sinespaciado"/>
        <w:spacing w:line="300" w:lineRule="auto"/>
        <w:jc w:val="both"/>
        <w:rPr>
          <w:rFonts w:ascii="Arial Narrow" w:eastAsia="Georgia" w:hAnsi="Arial Narrow" w:cs="Georgia"/>
          <w:color w:val="000000" w:themeColor="text1"/>
          <w:sz w:val="26"/>
          <w:szCs w:val="26"/>
          <w:lang w:val="es-CO"/>
        </w:rPr>
      </w:pPr>
    </w:p>
    <w:p w14:paraId="5EA861CC" w14:textId="77777777" w:rsidR="00E20047" w:rsidRPr="00545E13" w:rsidRDefault="00E20047" w:rsidP="00DE1BA6">
      <w:pPr>
        <w:pStyle w:val="Sinespaciado"/>
        <w:spacing w:line="300" w:lineRule="auto"/>
        <w:jc w:val="both"/>
        <w:rPr>
          <w:rFonts w:ascii="Arial Narrow" w:hAnsi="Arial Narrow" w:cs="Arial"/>
          <w:sz w:val="26"/>
          <w:szCs w:val="26"/>
          <w:lang w:val="es-MX"/>
        </w:rPr>
      </w:pPr>
      <w:r w:rsidRPr="00545E13">
        <w:rPr>
          <w:rFonts w:ascii="Arial Narrow" w:hAnsi="Arial Narrow" w:cs="Arial"/>
          <w:b/>
          <w:sz w:val="26"/>
          <w:szCs w:val="26"/>
        </w:rPr>
        <w:t>SEGUNDO</w:t>
      </w:r>
      <w:r w:rsidRPr="00545E13">
        <w:rPr>
          <w:rFonts w:ascii="Arial Narrow" w:hAnsi="Arial Narrow" w:cs="Arial"/>
          <w:bCs/>
          <w:sz w:val="26"/>
          <w:szCs w:val="26"/>
        </w:rPr>
        <w:t>:</w:t>
      </w:r>
      <w:r w:rsidRPr="00545E13">
        <w:rPr>
          <w:rFonts w:ascii="Arial Narrow" w:hAnsi="Arial Narrow" w:cs="Arial"/>
          <w:sz w:val="26"/>
          <w:szCs w:val="26"/>
        </w:rPr>
        <w:t xml:space="preserve"> </w:t>
      </w:r>
      <w:r w:rsidRPr="00545E13">
        <w:rPr>
          <w:rFonts w:ascii="Arial Narrow" w:hAnsi="Arial Narrow" w:cs="Arial"/>
          <w:b/>
          <w:sz w:val="26"/>
          <w:szCs w:val="26"/>
          <w:lang w:val="es-MX"/>
        </w:rPr>
        <w:t>NOTIFICAR</w:t>
      </w:r>
      <w:r w:rsidRPr="00545E13">
        <w:rPr>
          <w:rFonts w:ascii="Arial Narrow" w:hAnsi="Arial Narrow" w:cs="Arial"/>
          <w:sz w:val="26"/>
          <w:szCs w:val="26"/>
          <w:lang w:val="es-MX"/>
        </w:rPr>
        <w:t xml:space="preserve"> a las partes lo aquí resuelto en la forma más expedita y eficaz posible.</w:t>
      </w:r>
    </w:p>
    <w:p w14:paraId="6D98A12B" w14:textId="77777777" w:rsidR="00AE1EDE" w:rsidRPr="00545E13" w:rsidRDefault="00AE1EDE" w:rsidP="00DE1BA6">
      <w:pPr>
        <w:pStyle w:val="Sinespaciado"/>
        <w:spacing w:line="300" w:lineRule="auto"/>
        <w:jc w:val="both"/>
        <w:rPr>
          <w:rFonts w:ascii="Arial Narrow" w:hAnsi="Arial Narrow" w:cs="Arial Narrow"/>
          <w:bCs/>
          <w:sz w:val="26"/>
          <w:szCs w:val="26"/>
          <w:lang w:eastAsia="es-MX"/>
        </w:rPr>
      </w:pPr>
    </w:p>
    <w:p w14:paraId="2DDCF5F9" w14:textId="77777777" w:rsidR="00CA5B4D" w:rsidRPr="00545E13" w:rsidRDefault="00E20047" w:rsidP="00DE1BA6">
      <w:pPr>
        <w:pStyle w:val="Sinespaciado"/>
        <w:spacing w:line="300" w:lineRule="auto"/>
        <w:jc w:val="both"/>
        <w:rPr>
          <w:rFonts w:ascii="Arial Narrow" w:hAnsi="Arial Narrow"/>
          <w:sz w:val="26"/>
          <w:szCs w:val="26"/>
        </w:rPr>
      </w:pPr>
      <w:r w:rsidRPr="00545E13">
        <w:rPr>
          <w:rFonts w:ascii="Arial Narrow" w:hAnsi="Arial Narrow" w:cs="Arial"/>
          <w:b/>
          <w:sz w:val="26"/>
          <w:szCs w:val="26"/>
          <w:lang w:val="es-MX"/>
        </w:rPr>
        <w:t xml:space="preserve">TERCERO: </w:t>
      </w:r>
      <w:r w:rsidRPr="00545E13">
        <w:rPr>
          <w:rFonts w:ascii="Arial Narrow" w:hAnsi="Arial Narrow" w:cs="Arial"/>
          <w:b/>
          <w:bCs/>
          <w:sz w:val="26"/>
          <w:szCs w:val="26"/>
          <w:lang w:val="es-MX"/>
        </w:rPr>
        <w:t>ENVIAR</w:t>
      </w:r>
      <w:r w:rsidRPr="00545E13">
        <w:rPr>
          <w:rFonts w:ascii="Arial Narrow" w:hAnsi="Arial Narrow" w:cs="Arial"/>
          <w:bCs/>
          <w:sz w:val="26"/>
          <w:szCs w:val="26"/>
          <w:lang w:val="es-MX"/>
        </w:rPr>
        <w:t xml:space="preserve"> </w:t>
      </w:r>
      <w:r w:rsidRPr="00545E13">
        <w:rPr>
          <w:rFonts w:ascii="Arial Narrow" w:hAnsi="Arial Narrow" w:cs="Arial"/>
          <w:sz w:val="26"/>
          <w:szCs w:val="26"/>
          <w:lang w:val="es-MX"/>
        </w:rPr>
        <w:t xml:space="preserve">oportunamente el presente expediente a la </w:t>
      </w:r>
      <w:r w:rsidR="00063B0B" w:rsidRPr="00545E13">
        <w:rPr>
          <w:rFonts w:ascii="Arial Narrow" w:hAnsi="Arial Narrow" w:cs="Arial"/>
          <w:sz w:val="26"/>
          <w:szCs w:val="26"/>
          <w:lang w:val="es-MX"/>
        </w:rPr>
        <w:t>h</w:t>
      </w:r>
      <w:r w:rsidRPr="00545E13">
        <w:rPr>
          <w:rFonts w:ascii="Arial Narrow" w:hAnsi="Arial Narrow" w:cs="Arial"/>
          <w:sz w:val="26"/>
          <w:szCs w:val="26"/>
          <w:lang w:val="es-MX"/>
        </w:rPr>
        <w:t>onorable Corte Constitucional para su eventual revisión</w:t>
      </w:r>
      <w:r w:rsidRPr="00545E13">
        <w:rPr>
          <w:rFonts w:ascii="Arial Narrow" w:hAnsi="Arial Narrow"/>
          <w:sz w:val="26"/>
          <w:szCs w:val="26"/>
        </w:rPr>
        <w:t>.</w:t>
      </w:r>
    </w:p>
    <w:p w14:paraId="03B5A11C" w14:textId="77777777" w:rsidR="004E0203" w:rsidRPr="00545E13" w:rsidRDefault="004E0203" w:rsidP="00DE1BA6">
      <w:pPr>
        <w:pStyle w:val="Sinespaciado"/>
        <w:spacing w:line="300" w:lineRule="auto"/>
        <w:jc w:val="both"/>
        <w:rPr>
          <w:rFonts w:ascii="Arial Narrow" w:hAnsi="Arial Narrow"/>
          <w:sz w:val="26"/>
          <w:szCs w:val="26"/>
        </w:rPr>
      </w:pPr>
    </w:p>
    <w:p w14:paraId="2378B9E3" w14:textId="49BBA939" w:rsidR="00905982" w:rsidRPr="00545E13" w:rsidRDefault="00905982" w:rsidP="00DE1BA6">
      <w:pPr>
        <w:pStyle w:val="Sinespaciado"/>
        <w:spacing w:line="300" w:lineRule="auto"/>
        <w:jc w:val="both"/>
        <w:rPr>
          <w:rFonts w:ascii="Arial Narrow" w:hAnsi="Arial Narrow" w:cs="Arial Narrow"/>
          <w:bCs/>
          <w:sz w:val="26"/>
          <w:szCs w:val="26"/>
          <w:lang w:eastAsia="es-MX"/>
        </w:rPr>
      </w:pPr>
      <w:r w:rsidRPr="00545E13">
        <w:rPr>
          <w:rFonts w:ascii="Arial Narrow" w:hAnsi="Arial Narrow" w:cs="Arial"/>
          <w:b/>
          <w:sz w:val="26"/>
          <w:szCs w:val="26"/>
        </w:rPr>
        <w:t>CUARTO</w:t>
      </w:r>
      <w:r w:rsidRPr="00545E13">
        <w:rPr>
          <w:rFonts w:ascii="Arial Narrow" w:hAnsi="Arial Narrow" w:cs="Arial"/>
          <w:b/>
          <w:sz w:val="26"/>
          <w:szCs w:val="26"/>
          <w:lang w:val="es-MX"/>
        </w:rPr>
        <w:t xml:space="preserve">: </w:t>
      </w:r>
      <w:r w:rsidRPr="00545E13">
        <w:rPr>
          <w:rFonts w:ascii="Arial Narrow" w:hAnsi="Arial Narrow" w:cs="Arial"/>
          <w:b/>
          <w:bCs/>
          <w:sz w:val="26"/>
          <w:szCs w:val="26"/>
          <w:lang w:val="es-MX"/>
        </w:rPr>
        <w:t xml:space="preserve">ARCHIVAR </w:t>
      </w:r>
      <w:r w:rsidRPr="00545E13">
        <w:rPr>
          <w:rFonts w:ascii="Arial Narrow" w:hAnsi="Arial Narrow" w:cs="Arial"/>
          <w:bCs/>
          <w:sz w:val="26"/>
          <w:szCs w:val="26"/>
          <w:lang w:val="es-MX"/>
        </w:rPr>
        <w:t>el expediente, previa anotación en los libros radicadores, una vez agotado el trámite ante la Corte Constitucional, siempre y cuando no exista actuación pendiente alguna</w:t>
      </w:r>
    </w:p>
    <w:p w14:paraId="5997CC1D" w14:textId="77777777" w:rsidR="00E20047" w:rsidRPr="00545E13" w:rsidRDefault="00E20047" w:rsidP="00DE1BA6">
      <w:pPr>
        <w:pStyle w:val="Sinespaciado"/>
        <w:spacing w:line="300" w:lineRule="auto"/>
        <w:jc w:val="both"/>
        <w:rPr>
          <w:rFonts w:ascii="Arial Narrow" w:hAnsi="Arial Narrow"/>
          <w:b/>
          <w:sz w:val="26"/>
          <w:szCs w:val="26"/>
        </w:rPr>
      </w:pPr>
    </w:p>
    <w:p w14:paraId="3AAD0E6C" w14:textId="02B228DD" w:rsidR="00E20047" w:rsidRPr="00545E13" w:rsidRDefault="00E20047" w:rsidP="00DE1BA6">
      <w:pPr>
        <w:spacing w:line="300" w:lineRule="auto"/>
        <w:ind w:right="49"/>
        <w:jc w:val="center"/>
        <w:rPr>
          <w:rFonts w:ascii="Arial Narrow" w:hAnsi="Arial Narrow"/>
          <w:b/>
          <w:iCs/>
          <w:sz w:val="26"/>
          <w:szCs w:val="26"/>
        </w:rPr>
      </w:pPr>
      <w:r w:rsidRPr="00545E13">
        <w:rPr>
          <w:rFonts w:ascii="Arial Narrow" w:hAnsi="Arial Narrow"/>
          <w:b/>
          <w:bCs/>
          <w:sz w:val="26"/>
          <w:szCs w:val="26"/>
        </w:rPr>
        <w:t>NOTIFÍQUESE Y CÚMPLASE</w:t>
      </w:r>
    </w:p>
    <w:p w14:paraId="42BF63A3" w14:textId="77777777" w:rsidR="00545E13" w:rsidRPr="00545E13" w:rsidRDefault="00545E13" w:rsidP="00DE1BA6">
      <w:pPr>
        <w:widowControl w:val="0"/>
        <w:overflowPunct/>
        <w:adjustRightInd/>
        <w:spacing w:line="300" w:lineRule="auto"/>
        <w:jc w:val="both"/>
        <w:rPr>
          <w:rFonts w:ascii="Arial Narrow" w:eastAsia="Arial MT" w:hAnsi="Arial Narrow" w:cs="Arial"/>
          <w:sz w:val="26"/>
          <w:szCs w:val="26"/>
          <w:lang w:val="es-ES" w:eastAsia="en-US"/>
        </w:rPr>
      </w:pPr>
    </w:p>
    <w:p w14:paraId="435E3F41" w14:textId="77777777" w:rsidR="00545E13" w:rsidRPr="00545E13" w:rsidRDefault="00545E13" w:rsidP="00DE1BA6">
      <w:pPr>
        <w:widowControl w:val="0"/>
        <w:overflowPunct/>
        <w:adjustRightInd/>
        <w:spacing w:line="300" w:lineRule="auto"/>
        <w:jc w:val="both"/>
        <w:rPr>
          <w:rFonts w:ascii="Arial Narrow" w:eastAsia="Arial MT" w:hAnsi="Arial Narrow" w:cs="Arial"/>
          <w:sz w:val="26"/>
          <w:szCs w:val="26"/>
          <w:lang w:val="es-ES" w:eastAsia="en-US"/>
        </w:rPr>
      </w:pPr>
      <w:r w:rsidRPr="00545E13">
        <w:rPr>
          <w:rFonts w:ascii="Arial Narrow" w:eastAsia="Arial MT" w:hAnsi="Arial Narrow" w:cs="Arial"/>
          <w:sz w:val="26"/>
          <w:szCs w:val="26"/>
          <w:lang w:val="es-ES" w:eastAsia="en-US"/>
        </w:rPr>
        <w:t>Los Magistrados</w:t>
      </w:r>
    </w:p>
    <w:p w14:paraId="11AD6EB1" w14:textId="77777777" w:rsidR="00545E13" w:rsidRPr="00545E13" w:rsidRDefault="00545E13" w:rsidP="00DE1BA6">
      <w:pPr>
        <w:widowControl w:val="0"/>
        <w:overflowPunct/>
        <w:adjustRightInd/>
        <w:spacing w:line="300" w:lineRule="auto"/>
        <w:jc w:val="both"/>
        <w:rPr>
          <w:rFonts w:ascii="Arial Narrow" w:eastAsia="Arial MT" w:hAnsi="Arial Narrow" w:cs="Arial"/>
          <w:sz w:val="26"/>
          <w:szCs w:val="26"/>
          <w:lang w:val="es-ES" w:eastAsia="en-US"/>
        </w:rPr>
      </w:pPr>
    </w:p>
    <w:p w14:paraId="457C3A1E" w14:textId="77777777" w:rsidR="00545E13" w:rsidRPr="00545E13" w:rsidRDefault="00545E13" w:rsidP="00DE1BA6">
      <w:pPr>
        <w:widowControl w:val="0"/>
        <w:overflowPunct/>
        <w:adjustRightInd/>
        <w:spacing w:line="300" w:lineRule="auto"/>
        <w:jc w:val="both"/>
        <w:rPr>
          <w:rFonts w:ascii="Arial Narrow" w:eastAsia="Arial MT" w:hAnsi="Arial Narrow" w:cs="Arial"/>
          <w:sz w:val="26"/>
          <w:szCs w:val="26"/>
          <w:lang w:val="es-ES" w:eastAsia="en-US"/>
        </w:rPr>
      </w:pPr>
    </w:p>
    <w:p w14:paraId="49CE651E" w14:textId="77777777" w:rsidR="00545E13" w:rsidRPr="00545E13" w:rsidRDefault="00545E13" w:rsidP="00DE1BA6">
      <w:pPr>
        <w:widowControl w:val="0"/>
        <w:overflowPunct/>
        <w:adjustRightInd/>
        <w:spacing w:line="300" w:lineRule="auto"/>
        <w:jc w:val="center"/>
        <w:rPr>
          <w:rFonts w:ascii="Arial Narrow" w:eastAsia="Arial MT" w:hAnsi="Arial Narrow" w:cs="Arial"/>
          <w:b/>
          <w:sz w:val="26"/>
          <w:szCs w:val="26"/>
          <w:lang w:val="es-ES" w:eastAsia="en-US"/>
        </w:rPr>
      </w:pPr>
      <w:r w:rsidRPr="00545E13">
        <w:rPr>
          <w:rFonts w:ascii="Arial Narrow" w:eastAsia="Arial MT" w:hAnsi="Arial Narrow" w:cs="Arial"/>
          <w:b/>
          <w:sz w:val="26"/>
          <w:szCs w:val="26"/>
          <w:lang w:val="es-ES" w:eastAsia="en-US"/>
        </w:rPr>
        <w:t>CARLOS MAURICIO GARCÍA BARAJAS</w:t>
      </w:r>
    </w:p>
    <w:p w14:paraId="0E0A1009" w14:textId="77777777" w:rsidR="00545E13" w:rsidRPr="00545E13" w:rsidRDefault="00545E13" w:rsidP="00DE1BA6">
      <w:pPr>
        <w:widowControl w:val="0"/>
        <w:overflowPunct/>
        <w:adjustRightInd/>
        <w:spacing w:line="300" w:lineRule="auto"/>
        <w:jc w:val="center"/>
        <w:rPr>
          <w:rFonts w:ascii="Arial Narrow" w:eastAsia="Arial MT" w:hAnsi="Arial Narrow" w:cs="Arial"/>
          <w:sz w:val="26"/>
          <w:szCs w:val="26"/>
          <w:lang w:val="es-ES" w:eastAsia="en-US"/>
        </w:rPr>
      </w:pPr>
    </w:p>
    <w:p w14:paraId="3315DE78" w14:textId="77777777" w:rsidR="00545E13" w:rsidRPr="00545E13" w:rsidRDefault="00545E13" w:rsidP="00DE1BA6">
      <w:pPr>
        <w:widowControl w:val="0"/>
        <w:overflowPunct/>
        <w:adjustRightInd/>
        <w:spacing w:line="300" w:lineRule="auto"/>
        <w:jc w:val="center"/>
        <w:rPr>
          <w:rFonts w:ascii="Arial Narrow" w:eastAsia="Arial MT" w:hAnsi="Arial Narrow" w:cs="Arial"/>
          <w:sz w:val="26"/>
          <w:szCs w:val="26"/>
          <w:lang w:val="es-ES" w:eastAsia="en-US"/>
        </w:rPr>
      </w:pPr>
    </w:p>
    <w:p w14:paraId="69047A15" w14:textId="77777777" w:rsidR="00545E13" w:rsidRPr="00545E13" w:rsidRDefault="00545E13" w:rsidP="00DE1BA6">
      <w:pPr>
        <w:widowControl w:val="0"/>
        <w:overflowPunct/>
        <w:adjustRightInd/>
        <w:spacing w:line="300" w:lineRule="auto"/>
        <w:jc w:val="center"/>
        <w:rPr>
          <w:rFonts w:ascii="Arial Narrow" w:eastAsia="Arial MT" w:hAnsi="Arial Narrow" w:cs="Arial"/>
          <w:b/>
          <w:sz w:val="26"/>
          <w:szCs w:val="26"/>
          <w:lang w:val="es-ES" w:eastAsia="en-US"/>
        </w:rPr>
      </w:pPr>
      <w:r w:rsidRPr="00545E13">
        <w:rPr>
          <w:rFonts w:ascii="Arial Narrow" w:eastAsia="Arial MT" w:hAnsi="Arial Narrow" w:cs="Arial"/>
          <w:b/>
          <w:sz w:val="26"/>
          <w:szCs w:val="26"/>
          <w:lang w:val="es-ES" w:eastAsia="en-US"/>
        </w:rPr>
        <w:t>DUBERNEY GRISALES HERRERA</w:t>
      </w:r>
    </w:p>
    <w:p w14:paraId="6BCC6552" w14:textId="77777777" w:rsidR="00545E13" w:rsidRPr="00545E13" w:rsidRDefault="00545E13" w:rsidP="00DE1BA6">
      <w:pPr>
        <w:widowControl w:val="0"/>
        <w:overflowPunct/>
        <w:adjustRightInd/>
        <w:spacing w:line="300" w:lineRule="auto"/>
        <w:jc w:val="center"/>
        <w:rPr>
          <w:rFonts w:ascii="Arial Narrow" w:eastAsia="Arial MT" w:hAnsi="Arial Narrow" w:cs="Arial"/>
          <w:sz w:val="26"/>
          <w:szCs w:val="26"/>
          <w:lang w:val="es-ES" w:eastAsia="en-US"/>
        </w:rPr>
      </w:pPr>
    </w:p>
    <w:p w14:paraId="1B57F7FF" w14:textId="77777777" w:rsidR="00545E13" w:rsidRPr="00545E13" w:rsidRDefault="00545E13" w:rsidP="00DE1BA6">
      <w:pPr>
        <w:widowControl w:val="0"/>
        <w:overflowPunct/>
        <w:adjustRightInd/>
        <w:spacing w:line="300" w:lineRule="auto"/>
        <w:jc w:val="center"/>
        <w:rPr>
          <w:rFonts w:ascii="Arial Narrow" w:eastAsia="Arial MT" w:hAnsi="Arial Narrow" w:cs="Arial"/>
          <w:sz w:val="26"/>
          <w:szCs w:val="26"/>
          <w:lang w:val="es-ES" w:eastAsia="en-US"/>
        </w:rPr>
      </w:pPr>
    </w:p>
    <w:p w14:paraId="05A11E67" w14:textId="18D1B932" w:rsidR="00903059" w:rsidRPr="00545E13" w:rsidRDefault="00545E13" w:rsidP="00DE1BA6">
      <w:pPr>
        <w:spacing w:line="300" w:lineRule="auto"/>
        <w:ind w:right="49"/>
        <w:jc w:val="center"/>
        <w:rPr>
          <w:rFonts w:ascii="Arial Narrow" w:hAnsi="Arial Narrow"/>
          <w:sz w:val="26"/>
          <w:szCs w:val="26"/>
        </w:rPr>
      </w:pPr>
      <w:r w:rsidRPr="00545E13">
        <w:rPr>
          <w:rFonts w:ascii="Arial Narrow" w:eastAsia="Arial MT" w:hAnsi="Arial Narrow" w:cs="Arial"/>
          <w:b/>
          <w:sz w:val="26"/>
          <w:szCs w:val="26"/>
          <w:lang w:val="es-ES" w:eastAsia="en-US"/>
        </w:rPr>
        <w:t>EDDER JIMMY SANCHEZ CALAMBAS</w:t>
      </w:r>
    </w:p>
    <w:sectPr w:rsidR="00903059" w:rsidRPr="00545E13" w:rsidSect="00217FDD">
      <w:headerReference w:type="default" r:id="rId11"/>
      <w:footerReference w:type="default" r:id="rId12"/>
      <w:pgSz w:w="12242" w:h="18314" w:code="1"/>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9EB92F3" w16cex:dateUtc="2022-10-26T13:25:05.444Z"/>
  <w16cex:commentExtensible w16cex:durableId="57210E89" w16cex:dateUtc="2022-12-06T13:56:52.24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5D23F" w14:textId="77777777" w:rsidR="00FE24EF" w:rsidRDefault="00FE24EF" w:rsidP="00E20047">
      <w:r>
        <w:separator/>
      </w:r>
    </w:p>
  </w:endnote>
  <w:endnote w:type="continuationSeparator" w:id="0">
    <w:p w14:paraId="7AA5BDB8" w14:textId="77777777" w:rsidR="00FE24EF" w:rsidRDefault="00FE24EF" w:rsidP="00E2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00903059" w14:paraId="62EA2384" w14:textId="77777777" w:rsidTr="5D5224AE">
      <w:tc>
        <w:tcPr>
          <w:tcW w:w="2945" w:type="dxa"/>
        </w:tcPr>
        <w:p w14:paraId="44E4F40A" w14:textId="19F88480" w:rsidR="00903059" w:rsidRDefault="00903059" w:rsidP="5D5224AE">
          <w:pPr>
            <w:pStyle w:val="Encabezado"/>
            <w:ind w:left="-115"/>
          </w:pPr>
        </w:p>
      </w:tc>
      <w:tc>
        <w:tcPr>
          <w:tcW w:w="2945" w:type="dxa"/>
        </w:tcPr>
        <w:p w14:paraId="3F16E035" w14:textId="575DE030" w:rsidR="00903059" w:rsidRDefault="00903059" w:rsidP="5D5224AE">
          <w:pPr>
            <w:pStyle w:val="Encabezado"/>
            <w:jc w:val="center"/>
          </w:pPr>
        </w:p>
      </w:tc>
      <w:tc>
        <w:tcPr>
          <w:tcW w:w="2945" w:type="dxa"/>
        </w:tcPr>
        <w:p w14:paraId="38F46620" w14:textId="41955132" w:rsidR="00903059" w:rsidRDefault="00903059" w:rsidP="5D5224AE">
          <w:pPr>
            <w:pStyle w:val="Encabezado"/>
            <w:ind w:right="-115"/>
            <w:jc w:val="right"/>
          </w:pPr>
        </w:p>
      </w:tc>
    </w:tr>
  </w:tbl>
  <w:p w14:paraId="540F50EE" w14:textId="1005DD4D" w:rsidR="00903059" w:rsidRDefault="00903059" w:rsidP="5D5224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CA580" w14:textId="77777777" w:rsidR="00FE24EF" w:rsidRDefault="00FE24EF" w:rsidP="00E20047">
      <w:r>
        <w:separator/>
      </w:r>
    </w:p>
  </w:footnote>
  <w:footnote w:type="continuationSeparator" w:id="0">
    <w:p w14:paraId="71C20EED" w14:textId="77777777" w:rsidR="00FE24EF" w:rsidRDefault="00FE24EF" w:rsidP="00E20047">
      <w:r>
        <w:continuationSeparator/>
      </w:r>
    </w:p>
  </w:footnote>
  <w:footnote w:id="1">
    <w:p w14:paraId="2D6F8A1E" w14:textId="46B90951" w:rsidR="56C1F515" w:rsidRDefault="56C1F515" w:rsidP="4AD163B6">
      <w:pPr>
        <w:pStyle w:val="Textonotapie"/>
        <w:rPr>
          <w:rFonts w:ascii="Georgia" w:hAnsi="Georgia" w:cs="Arial"/>
          <w:sz w:val="16"/>
          <w:szCs w:val="16"/>
        </w:rPr>
      </w:pPr>
      <w:r w:rsidRPr="361EB00A">
        <w:rPr>
          <w:rStyle w:val="Refdenotaalpie"/>
          <w:rFonts w:ascii="Georgia" w:eastAsia="Georgia" w:hAnsi="Georgia" w:cs="Georgia"/>
          <w:sz w:val="16"/>
          <w:szCs w:val="16"/>
        </w:rPr>
        <w:footnoteRef/>
      </w:r>
      <w:r w:rsidR="124B7885" w:rsidRPr="361EB00A">
        <w:rPr>
          <w:rFonts w:ascii="Georgia" w:eastAsia="Georgia" w:hAnsi="Georgia" w:cs="Georgia"/>
          <w:sz w:val="16"/>
          <w:szCs w:val="16"/>
        </w:rPr>
        <w:t xml:space="preserve"> Archivo 02 de la carpeta 02 este cuaderno</w:t>
      </w:r>
    </w:p>
  </w:footnote>
  <w:footnote w:id="2">
    <w:p w14:paraId="0079C292" w14:textId="1A915116" w:rsidR="193417FC" w:rsidRDefault="193417FC" w:rsidP="193417FC">
      <w:r w:rsidRPr="193417FC">
        <w:rPr>
          <w:rFonts w:ascii="Georgia" w:eastAsia="Georgia" w:hAnsi="Georgia" w:cs="Georgia"/>
          <w:sz w:val="16"/>
          <w:szCs w:val="16"/>
        </w:rPr>
        <w:footnoteRef/>
      </w:r>
      <w:r w:rsidR="124B7885" w:rsidRPr="193417FC">
        <w:rPr>
          <w:rFonts w:ascii="Georgia" w:eastAsia="Georgia" w:hAnsi="Georgia" w:cs="Georgia"/>
          <w:sz w:val="16"/>
          <w:szCs w:val="16"/>
        </w:rPr>
        <w:t xml:space="preserve"> Archivo 11 del cuaderno de primera instancia</w:t>
      </w:r>
    </w:p>
  </w:footnote>
  <w:footnote w:id="3">
    <w:p w14:paraId="2878F6C0" w14:textId="08195789" w:rsidR="193417FC" w:rsidRDefault="193417FC" w:rsidP="193417FC">
      <w:pPr>
        <w:jc w:val="both"/>
        <w:rPr>
          <w:rFonts w:ascii="Georgia" w:eastAsia="Arial Narrow" w:hAnsi="Georgia" w:cs="Arial Narrow"/>
          <w:sz w:val="16"/>
          <w:szCs w:val="16"/>
        </w:rPr>
      </w:pPr>
      <w:r w:rsidRPr="193417FC">
        <w:rPr>
          <w:rStyle w:val="Refdenotaalpie"/>
          <w:rFonts w:ascii="Georgia" w:eastAsia="Georgia" w:hAnsi="Georgia" w:cs="Georgia"/>
          <w:sz w:val="16"/>
          <w:szCs w:val="16"/>
        </w:rPr>
        <w:footnoteRef/>
      </w:r>
      <w:r w:rsidR="124B7885" w:rsidRPr="193417FC">
        <w:rPr>
          <w:rStyle w:val="Refdenotaalpie"/>
          <w:rFonts w:ascii="Georgia" w:eastAsia="Georgia" w:hAnsi="Georgia" w:cs="Georgia"/>
          <w:sz w:val="16"/>
          <w:szCs w:val="16"/>
        </w:rPr>
        <w:t xml:space="preserve"> </w:t>
      </w:r>
      <w:r w:rsidR="124B7885" w:rsidRPr="193417FC">
        <w:rPr>
          <w:rFonts w:ascii="Georgia" w:eastAsia="Georgia" w:hAnsi="Georgia" w:cs="Georgia"/>
          <w:sz w:val="16"/>
          <w:szCs w:val="16"/>
        </w:rPr>
        <w:t>Archivo 13 de este cuaderno</w:t>
      </w:r>
    </w:p>
  </w:footnote>
  <w:footnote w:id="4">
    <w:p w14:paraId="03DA3540" w14:textId="7C4D1F02" w:rsidR="69B924A8" w:rsidRDefault="69B924A8" w:rsidP="69B924A8">
      <w:r w:rsidRPr="69B924A8">
        <w:rPr>
          <w:rFonts w:ascii="Georgia" w:eastAsia="Georgia" w:hAnsi="Georgia" w:cs="Georgia"/>
          <w:sz w:val="16"/>
          <w:szCs w:val="16"/>
        </w:rPr>
        <w:footnoteRef/>
      </w:r>
      <w:r w:rsidR="124B7885" w:rsidRPr="69B924A8">
        <w:rPr>
          <w:rFonts w:ascii="Georgia" w:eastAsia="Georgia" w:hAnsi="Georgia" w:cs="Georgia"/>
          <w:sz w:val="16"/>
          <w:szCs w:val="16"/>
        </w:rPr>
        <w:t xml:space="preserve"> Archivo 15 de este cuaderno</w:t>
      </w:r>
    </w:p>
  </w:footnote>
  <w:footnote w:id="5">
    <w:p w14:paraId="6B3C5318" w14:textId="44382F5F" w:rsidR="193417FC" w:rsidRDefault="193417FC" w:rsidP="193417FC">
      <w:pPr>
        <w:rPr>
          <w:rFonts w:ascii="Georgia" w:eastAsia="Georgia" w:hAnsi="Georgia" w:cs="Georgia"/>
          <w:sz w:val="16"/>
          <w:szCs w:val="16"/>
        </w:rPr>
      </w:pPr>
      <w:r w:rsidRPr="193417FC">
        <w:rPr>
          <w:rFonts w:ascii="Georgia" w:eastAsia="Georgia" w:hAnsi="Georgia" w:cs="Georgia"/>
          <w:sz w:val="16"/>
          <w:szCs w:val="16"/>
        </w:rPr>
        <w:footnoteRef/>
      </w:r>
      <w:r w:rsidR="124B7885" w:rsidRPr="193417FC">
        <w:rPr>
          <w:rFonts w:ascii="Georgia" w:eastAsia="Georgia" w:hAnsi="Georgia" w:cs="Georgia"/>
          <w:sz w:val="16"/>
          <w:szCs w:val="16"/>
        </w:rPr>
        <w:t xml:space="preserve"> Archivo 20 del cuaderno de primera instancia</w:t>
      </w:r>
    </w:p>
  </w:footnote>
  <w:footnote w:id="6">
    <w:p w14:paraId="6D15130B" w14:textId="5FCBFC50" w:rsidR="361EB00A" w:rsidRDefault="361EB00A" w:rsidP="361EB00A">
      <w:r w:rsidRPr="361EB00A">
        <w:rPr>
          <w:rFonts w:ascii="Georgia" w:eastAsia="Georgia" w:hAnsi="Georgia" w:cs="Georgia"/>
          <w:sz w:val="16"/>
          <w:szCs w:val="16"/>
        </w:rPr>
        <w:footnoteRef/>
      </w:r>
      <w:r w:rsidR="124B7885" w:rsidRPr="361EB00A">
        <w:rPr>
          <w:rFonts w:ascii="Georgia" w:eastAsia="Georgia" w:hAnsi="Georgia" w:cs="Georgia"/>
          <w:sz w:val="16"/>
          <w:szCs w:val="16"/>
        </w:rPr>
        <w:t xml:space="preserve"> Archivos 39 y 40 del cuaderno principal expediente al que se accede desde el enlace que aparecen en el documento 19 de este cuaderno</w:t>
      </w:r>
    </w:p>
  </w:footnote>
  <w:footnote w:id="7">
    <w:p w14:paraId="473ACE73" w14:textId="1837712C" w:rsidR="193417FC" w:rsidRDefault="193417FC" w:rsidP="193417FC">
      <w:r w:rsidRPr="193417FC">
        <w:rPr>
          <w:rFonts w:ascii="Georgia" w:eastAsia="Georgia" w:hAnsi="Georgia" w:cs="Georgia"/>
          <w:sz w:val="16"/>
          <w:szCs w:val="16"/>
        </w:rPr>
        <w:footnoteRef/>
      </w:r>
      <w:r w:rsidR="124B7885" w:rsidRPr="193417FC">
        <w:rPr>
          <w:rFonts w:ascii="Georgia" w:eastAsia="Georgia" w:hAnsi="Georgia" w:cs="Georgia"/>
          <w:sz w:val="16"/>
          <w:szCs w:val="16"/>
        </w:rPr>
        <w:t xml:space="preserve"> Archivos que se encuentran por fuera de la carpeta del expediente al que se accede desde el enlace que obra en el documento 19 de este cuaderno</w:t>
      </w:r>
    </w:p>
  </w:footnote>
  <w:footnote w:id="8">
    <w:p w14:paraId="6480F606" w14:textId="52CC5688" w:rsidR="361EB00A" w:rsidRDefault="361EB00A" w:rsidP="361EB00A">
      <w:r w:rsidRPr="361EB00A">
        <w:rPr>
          <w:rFonts w:ascii="Georgia" w:eastAsia="Georgia" w:hAnsi="Georgia" w:cs="Georgia"/>
          <w:sz w:val="16"/>
          <w:szCs w:val="16"/>
        </w:rPr>
        <w:footnoteRef/>
      </w:r>
      <w:r w:rsidR="124B7885" w:rsidRPr="361EB00A">
        <w:rPr>
          <w:rFonts w:ascii="Georgia" w:eastAsia="Georgia" w:hAnsi="Georgia" w:cs="Georgia"/>
          <w:sz w:val="16"/>
          <w:szCs w:val="16"/>
        </w:rPr>
        <w:t xml:space="preserve"> </w:t>
      </w:r>
      <w:r w:rsidR="124B7885" w:rsidRPr="193417FC">
        <w:rPr>
          <w:rFonts w:ascii="Georgia" w:eastAsia="Georgia" w:hAnsi="Georgia" w:cs="Georgia"/>
          <w:sz w:val="16"/>
          <w:szCs w:val="16"/>
        </w:rPr>
        <w:t>Archivo que se encuentra por fuera de la carpeta del expediente al que se accede desde el enlace que obra en el documento 19 de este cuaderno</w:t>
      </w:r>
    </w:p>
  </w:footnote>
  <w:footnote w:id="9">
    <w:p w14:paraId="713C9659" w14:textId="7BE8709A" w:rsidR="124B7885" w:rsidRDefault="124B7885" w:rsidP="124B7885">
      <w:pPr>
        <w:rPr>
          <w:lang w:val="es-ES"/>
        </w:rPr>
      </w:pPr>
      <w:r w:rsidRPr="124B7885">
        <w:rPr>
          <w:rFonts w:ascii="Georgia" w:eastAsia="Georgia" w:hAnsi="Georgia" w:cs="Georgia"/>
          <w:sz w:val="16"/>
          <w:szCs w:val="16"/>
        </w:rPr>
        <w:footnoteRef/>
      </w:r>
      <w:r w:rsidRPr="124B7885">
        <w:rPr>
          <w:rFonts w:ascii="Georgia" w:eastAsia="Georgia" w:hAnsi="Georgia" w:cs="Georgia"/>
          <w:sz w:val="16"/>
          <w:szCs w:val="16"/>
        </w:rPr>
        <w:t xml:space="preserve"> </w:t>
      </w:r>
      <w:r w:rsidRPr="124B7885">
        <w:rPr>
          <w:rFonts w:ascii="Georgia" w:eastAsia="Georgia" w:hAnsi="Georgia" w:cs="Georgia"/>
          <w:color w:val="000000" w:themeColor="text1"/>
          <w:sz w:val="16"/>
          <w:szCs w:val="16"/>
          <w:lang w:val="es-ES"/>
        </w:rPr>
        <w:t>Archivo 02 de la carpeta 02 de este cuaderno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69910" w14:textId="77777777" w:rsidR="00903059" w:rsidRPr="00217FDD" w:rsidRDefault="00903059" w:rsidP="003C78FF">
    <w:pPr>
      <w:pStyle w:val="Encabezado"/>
      <w:rPr>
        <w:rFonts w:ascii="Arial" w:eastAsiaTheme="minorHAnsi" w:hAnsi="Arial" w:cs="Arial"/>
        <w:bCs/>
        <w:sz w:val="18"/>
        <w:szCs w:val="16"/>
        <w:lang w:val="es-CO" w:eastAsia="en-US"/>
      </w:rPr>
    </w:pPr>
    <w:r w:rsidRPr="00217FDD">
      <w:rPr>
        <w:rFonts w:ascii="Arial" w:hAnsi="Arial" w:cs="Arial"/>
        <w:sz w:val="18"/>
        <w:szCs w:val="16"/>
      </w:rPr>
      <w:t>ACCIÓN DE TUTELA</w:t>
    </w:r>
    <w:r w:rsidRPr="00217FDD">
      <w:rPr>
        <w:rFonts w:ascii="Arial" w:hAnsi="Arial" w:cs="Arial"/>
        <w:bCs/>
        <w:sz w:val="18"/>
        <w:szCs w:val="16"/>
      </w:rPr>
      <w:t xml:space="preserve"> </w:t>
    </w:r>
  </w:p>
  <w:p w14:paraId="5043CB0F" w14:textId="54BB7B01" w:rsidR="00903059" w:rsidRPr="00217FDD" w:rsidRDefault="193417FC">
    <w:pPr>
      <w:pStyle w:val="Encabezado"/>
      <w:rPr>
        <w:rFonts w:ascii="Arial" w:hAnsi="Arial" w:cs="Arial"/>
        <w:sz w:val="18"/>
        <w:szCs w:val="14"/>
        <w:lang w:val="es-MX"/>
      </w:rPr>
    </w:pPr>
    <w:r w:rsidRPr="00217FDD">
      <w:rPr>
        <w:rFonts w:ascii="Arial" w:hAnsi="Arial" w:cs="Arial"/>
        <w:sz w:val="18"/>
        <w:szCs w:val="14"/>
        <w:lang w:val="es-MX"/>
      </w:rPr>
      <w:t>Radicado: 66001221300020220044900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47"/>
    <w:rsid w:val="00000026"/>
    <w:rsid w:val="0000060D"/>
    <w:rsid w:val="00003D63"/>
    <w:rsid w:val="000072E8"/>
    <w:rsid w:val="0002202E"/>
    <w:rsid w:val="0002520F"/>
    <w:rsid w:val="00025D76"/>
    <w:rsid w:val="00026B3B"/>
    <w:rsid w:val="00027EDC"/>
    <w:rsid w:val="00031287"/>
    <w:rsid w:val="00047B8B"/>
    <w:rsid w:val="00063B0B"/>
    <w:rsid w:val="00066CA0"/>
    <w:rsid w:val="0007061B"/>
    <w:rsid w:val="00084F22"/>
    <w:rsid w:val="000877FF"/>
    <w:rsid w:val="00095903"/>
    <w:rsid w:val="00096E29"/>
    <w:rsid w:val="000A1C66"/>
    <w:rsid w:val="000A2BA3"/>
    <w:rsid w:val="000A3B4F"/>
    <w:rsid w:val="000A566F"/>
    <w:rsid w:val="000A78FC"/>
    <w:rsid w:val="000B0403"/>
    <w:rsid w:val="000B0773"/>
    <w:rsid w:val="000B3EDE"/>
    <w:rsid w:val="000B4B27"/>
    <w:rsid w:val="000C243E"/>
    <w:rsid w:val="000C3DD0"/>
    <w:rsid w:val="000C5026"/>
    <w:rsid w:val="000D058C"/>
    <w:rsid w:val="000D5B0D"/>
    <w:rsid w:val="000E1012"/>
    <w:rsid w:val="000E1229"/>
    <w:rsid w:val="000E1474"/>
    <w:rsid w:val="000E1F91"/>
    <w:rsid w:val="000E5B95"/>
    <w:rsid w:val="000E6626"/>
    <w:rsid w:val="000F2151"/>
    <w:rsid w:val="000F3635"/>
    <w:rsid w:val="000F615C"/>
    <w:rsid w:val="001029F6"/>
    <w:rsid w:val="00105091"/>
    <w:rsid w:val="00111C14"/>
    <w:rsid w:val="0011223D"/>
    <w:rsid w:val="00114592"/>
    <w:rsid w:val="00116A73"/>
    <w:rsid w:val="001178C5"/>
    <w:rsid w:val="0012361F"/>
    <w:rsid w:val="00130824"/>
    <w:rsid w:val="00133E82"/>
    <w:rsid w:val="00136986"/>
    <w:rsid w:val="00144CAA"/>
    <w:rsid w:val="00146E78"/>
    <w:rsid w:val="00152AC7"/>
    <w:rsid w:val="00155562"/>
    <w:rsid w:val="00155FD2"/>
    <w:rsid w:val="001568A5"/>
    <w:rsid w:val="001646E3"/>
    <w:rsid w:val="00167A06"/>
    <w:rsid w:val="00170B86"/>
    <w:rsid w:val="00173D57"/>
    <w:rsid w:val="00180178"/>
    <w:rsid w:val="0018271D"/>
    <w:rsid w:val="00184B5E"/>
    <w:rsid w:val="00186C87"/>
    <w:rsid w:val="00190B0C"/>
    <w:rsid w:val="00193E4D"/>
    <w:rsid w:val="001966E8"/>
    <w:rsid w:val="00197F90"/>
    <w:rsid w:val="001A3969"/>
    <w:rsid w:val="001A5F8C"/>
    <w:rsid w:val="001A78AC"/>
    <w:rsid w:val="001C0CF0"/>
    <w:rsid w:val="001D2BB2"/>
    <w:rsid w:val="001D6E80"/>
    <w:rsid w:val="001E07DE"/>
    <w:rsid w:val="001E1AE5"/>
    <w:rsid w:val="001E5138"/>
    <w:rsid w:val="001E5840"/>
    <w:rsid w:val="001E5A79"/>
    <w:rsid w:val="001E6552"/>
    <w:rsid w:val="001E72E2"/>
    <w:rsid w:val="001F4026"/>
    <w:rsid w:val="0020245F"/>
    <w:rsid w:val="00203CAF"/>
    <w:rsid w:val="002042B9"/>
    <w:rsid w:val="00204B84"/>
    <w:rsid w:val="00211642"/>
    <w:rsid w:val="00211F54"/>
    <w:rsid w:val="002128A0"/>
    <w:rsid w:val="00213F45"/>
    <w:rsid w:val="00217FDD"/>
    <w:rsid w:val="00220218"/>
    <w:rsid w:val="002263C2"/>
    <w:rsid w:val="00230865"/>
    <w:rsid w:val="00246279"/>
    <w:rsid w:val="002530CA"/>
    <w:rsid w:val="00255846"/>
    <w:rsid w:val="00256F03"/>
    <w:rsid w:val="00262FC8"/>
    <w:rsid w:val="00265365"/>
    <w:rsid w:val="00265636"/>
    <w:rsid w:val="00273E37"/>
    <w:rsid w:val="00283706"/>
    <w:rsid w:val="00287042"/>
    <w:rsid w:val="00287462"/>
    <w:rsid w:val="00290DDD"/>
    <w:rsid w:val="00296CF8"/>
    <w:rsid w:val="002A7399"/>
    <w:rsid w:val="002B0305"/>
    <w:rsid w:val="002B0FDE"/>
    <w:rsid w:val="002B1D44"/>
    <w:rsid w:val="002C5169"/>
    <w:rsid w:val="002C743A"/>
    <w:rsid w:val="002C772A"/>
    <w:rsid w:val="002D2FF2"/>
    <w:rsid w:val="002D4D53"/>
    <w:rsid w:val="002D6283"/>
    <w:rsid w:val="002F1056"/>
    <w:rsid w:val="002F267C"/>
    <w:rsid w:val="003015EC"/>
    <w:rsid w:val="00301818"/>
    <w:rsid w:val="003124B4"/>
    <w:rsid w:val="00312A09"/>
    <w:rsid w:val="003145B8"/>
    <w:rsid w:val="00317589"/>
    <w:rsid w:val="00323B13"/>
    <w:rsid w:val="003253ED"/>
    <w:rsid w:val="00325A65"/>
    <w:rsid w:val="0033676C"/>
    <w:rsid w:val="00340C70"/>
    <w:rsid w:val="00346BCF"/>
    <w:rsid w:val="00346D5E"/>
    <w:rsid w:val="003524BB"/>
    <w:rsid w:val="003534C5"/>
    <w:rsid w:val="003553D3"/>
    <w:rsid w:val="003578FE"/>
    <w:rsid w:val="00357B82"/>
    <w:rsid w:val="00362E18"/>
    <w:rsid w:val="00363F9C"/>
    <w:rsid w:val="0036459F"/>
    <w:rsid w:val="00364D17"/>
    <w:rsid w:val="00370C03"/>
    <w:rsid w:val="00372EAA"/>
    <w:rsid w:val="00375698"/>
    <w:rsid w:val="003759CF"/>
    <w:rsid w:val="00380225"/>
    <w:rsid w:val="0039730A"/>
    <w:rsid w:val="00397F62"/>
    <w:rsid w:val="0039AC80"/>
    <w:rsid w:val="003A08A4"/>
    <w:rsid w:val="003A5D4F"/>
    <w:rsid w:val="003B278A"/>
    <w:rsid w:val="003B6E9E"/>
    <w:rsid w:val="003C4D2E"/>
    <w:rsid w:val="003C4F3B"/>
    <w:rsid w:val="003C5087"/>
    <w:rsid w:val="003C698C"/>
    <w:rsid w:val="003C78FF"/>
    <w:rsid w:val="003D141B"/>
    <w:rsid w:val="003D1E8F"/>
    <w:rsid w:val="003D4A77"/>
    <w:rsid w:val="003E018E"/>
    <w:rsid w:val="003F2F24"/>
    <w:rsid w:val="003F4AA1"/>
    <w:rsid w:val="003F6A1D"/>
    <w:rsid w:val="0040101B"/>
    <w:rsid w:val="0040419C"/>
    <w:rsid w:val="00415147"/>
    <w:rsid w:val="004153F1"/>
    <w:rsid w:val="00415929"/>
    <w:rsid w:val="00417B88"/>
    <w:rsid w:val="00423C41"/>
    <w:rsid w:val="00424F9D"/>
    <w:rsid w:val="0042574F"/>
    <w:rsid w:val="00425E05"/>
    <w:rsid w:val="004276BB"/>
    <w:rsid w:val="00430345"/>
    <w:rsid w:val="00432710"/>
    <w:rsid w:val="00434ACF"/>
    <w:rsid w:val="00445DD3"/>
    <w:rsid w:val="00452FF5"/>
    <w:rsid w:val="00454153"/>
    <w:rsid w:val="00457F7A"/>
    <w:rsid w:val="00463673"/>
    <w:rsid w:val="00467342"/>
    <w:rsid w:val="00467F23"/>
    <w:rsid w:val="00470384"/>
    <w:rsid w:val="0047348E"/>
    <w:rsid w:val="0047498F"/>
    <w:rsid w:val="004766DF"/>
    <w:rsid w:val="00480CC0"/>
    <w:rsid w:val="00482EAB"/>
    <w:rsid w:val="00487A02"/>
    <w:rsid w:val="00494205"/>
    <w:rsid w:val="004A4CD1"/>
    <w:rsid w:val="004A648F"/>
    <w:rsid w:val="004A7FE6"/>
    <w:rsid w:val="004B143C"/>
    <w:rsid w:val="004B37FD"/>
    <w:rsid w:val="004B6D7F"/>
    <w:rsid w:val="004C5BF7"/>
    <w:rsid w:val="004D2EA6"/>
    <w:rsid w:val="004D2EDA"/>
    <w:rsid w:val="004D620A"/>
    <w:rsid w:val="004E0203"/>
    <w:rsid w:val="004E1C9F"/>
    <w:rsid w:val="004E3268"/>
    <w:rsid w:val="004E6B0F"/>
    <w:rsid w:val="004F1762"/>
    <w:rsid w:val="004F5DA8"/>
    <w:rsid w:val="004F82E6"/>
    <w:rsid w:val="005017A1"/>
    <w:rsid w:val="005042B1"/>
    <w:rsid w:val="005066C1"/>
    <w:rsid w:val="00510086"/>
    <w:rsid w:val="005100B9"/>
    <w:rsid w:val="005109EF"/>
    <w:rsid w:val="005251BC"/>
    <w:rsid w:val="005268E9"/>
    <w:rsid w:val="00541973"/>
    <w:rsid w:val="00542012"/>
    <w:rsid w:val="0054440A"/>
    <w:rsid w:val="0054545A"/>
    <w:rsid w:val="00545E13"/>
    <w:rsid w:val="00547C41"/>
    <w:rsid w:val="00551FDD"/>
    <w:rsid w:val="005606CF"/>
    <w:rsid w:val="00582462"/>
    <w:rsid w:val="00591C59"/>
    <w:rsid w:val="005930CF"/>
    <w:rsid w:val="005945C8"/>
    <w:rsid w:val="005A2F1E"/>
    <w:rsid w:val="005A6F64"/>
    <w:rsid w:val="005B1F46"/>
    <w:rsid w:val="005C003F"/>
    <w:rsid w:val="005C3D3D"/>
    <w:rsid w:val="005C4E3F"/>
    <w:rsid w:val="005D0F31"/>
    <w:rsid w:val="005D107F"/>
    <w:rsid w:val="005D1FEA"/>
    <w:rsid w:val="005D5748"/>
    <w:rsid w:val="005E17AC"/>
    <w:rsid w:val="005F0E5D"/>
    <w:rsid w:val="005F313A"/>
    <w:rsid w:val="005F438B"/>
    <w:rsid w:val="006012EB"/>
    <w:rsid w:val="00606446"/>
    <w:rsid w:val="00611AF2"/>
    <w:rsid w:val="00612405"/>
    <w:rsid w:val="006142C6"/>
    <w:rsid w:val="006149E9"/>
    <w:rsid w:val="0062180E"/>
    <w:rsid w:val="00626990"/>
    <w:rsid w:val="00636C7B"/>
    <w:rsid w:val="006407F5"/>
    <w:rsid w:val="006431F7"/>
    <w:rsid w:val="006432C7"/>
    <w:rsid w:val="0065529D"/>
    <w:rsid w:val="00656A5C"/>
    <w:rsid w:val="006570B9"/>
    <w:rsid w:val="00672277"/>
    <w:rsid w:val="00673160"/>
    <w:rsid w:val="006775B0"/>
    <w:rsid w:val="00677700"/>
    <w:rsid w:val="0068145A"/>
    <w:rsid w:val="00686183"/>
    <w:rsid w:val="00687A52"/>
    <w:rsid w:val="00690461"/>
    <w:rsid w:val="006908E5"/>
    <w:rsid w:val="006924D0"/>
    <w:rsid w:val="0069577E"/>
    <w:rsid w:val="00697BDA"/>
    <w:rsid w:val="006A37CB"/>
    <w:rsid w:val="006A5429"/>
    <w:rsid w:val="006A5645"/>
    <w:rsid w:val="006A793A"/>
    <w:rsid w:val="006B0A3C"/>
    <w:rsid w:val="006B1CB7"/>
    <w:rsid w:val="006B305D"/>
    <w:rsid w:val="006B4263"/>
    <w:rsid w:val="006B7E7C"/>
    <w:rsid w:val="006C008F"/>
    <w:rsid w:val="006C350E"/>
    <w:rsid w:val="006C5BAB"/>
    <w:rsid w:val="006C6404"/>
    <w:rsid w:val="006D00AD"/>
    <w:rsid w:val="006D21B0"/>
    <w:rsid w:val="006D4292"/>
    <w:rsid w:val="006D4C3E"/>
    <w:rsid w:val="006D5CAF"/>
    <w:rsid w:val="006E228E"/>
    <w:rsid w:val="006E3BBB"/>
    <w:rsid w:val="006F48F9"/>
    <w:rsid w:val="007041BE"/>
    <w:rsid w:val="00710630"/>
    <w:rsid w:val="00710A61"/>
    <w:rsid w:val="007316B3"/>
    <w:rsid w:val="00734D96"/>
    <w:rsid w:val="00735621"/>
    <w:rsid w:val="00736B76"/>
    <w:rsid w:val="00743C0E"/>
    <w:rsid w:val="007469BE"/>
    <w:rsid w:val="00747F2F"/>
    <w:rsid w:val="007606A0"/>
    <w:rsid w:val="007612F0"/>
    <w:rsid w:val="0076390E"/>
    <w:rsid w:val="00771856"/>
    <w:rsid w:val="007743EE"/>
    <w:rsid w:val="00774E25"/>
    <w:rsid w:val="0078052C"/>
    <w:rsid w:val="00782F5A"/>
    <w:rsid w:val="00784111"/>
    <w:rsid w:val="00784B89"/>
    <w:rsid w:val="007870F1"/>
    <w:rsid w:val="00787F83"/>
    <w:rsid w:val="00794A07"/>
    <w:rsid w:val="00797EC7"/>
    <w:rsid w:val="007A2D5C"/>
    <w:rsid w:val="007A59CE"/>
    <w:rsid w:val="007A6901"/>
    <w:rsid w:val="007A6D7B"/>
    <w:rsid w:val="007B22C6"/>
    <w:rsid w:val="007B33E0"/>
    <w:rsid w:val="007B4033"/>
    <w:rsid w:val="007C012D"/>
    <w:rsid w:val="007C1DF3"/>
    <w:rsid w:val="007C1E46"/>
    <w:rsid w:val="007C298D"/>
    <w:rsid w:val="007D7E35"/>
    <w:rsid w:val="007E187A"/>
    <w:rsid w:val="007E2307"/>
    <w:rsid w:val="007E6B18"/>
    <w:rsid w:val="007E7128"/>
    <w:rsid w:val="007EF8F2"/>
    <w:rsid w:val="007F2F89"/>
    <w:rsid w:val="007F3701"/>
    <w:rsid w:val="007F3B5F"/>
    <w:rsid w:val="007F4150"/>
    <w:rsid w:val="007F6132"/>
    <w:rsid w:val="007F78D6"/>
    <w:rsid w:val="00803DC3"/>
    <w:rsid w:val="00807B47"/>
    <w:rsid w:val="00810F4B"/>
    <w:rsid w:val="00812F97"/>
    <w:rsid w:val="00815070"/>
    <w:rsid w:val="00815AE3"/>
    <w:rsid w:val="00815C4D"/>
    <w:rsid w:val="00815DB0"/>
    <w:rsid w:val="00816A3F"/>
    <w:rsid w:val="00820A89"/>
    <w:rsid w:val="00826365"/>
    <w:rsid w:val="00827B49"/>
    <w:rsid w:val="0083032E"/>
    <w:rsid w:val="00837ADA"/>
    <w:rsid w:val="00840187"/>
    <w:rsid w:val="00840AB8"/>
    <w:rsid w:val="00840FBA"/>
    <w:rsid w:val="00842014"/>
    <w:rsid w:val="00842625"/>
    <w:rsid w:val="00843A23"/>
    <w:rsid w:val="00847E0B"/>
    <w:rsid w:val="00852C83"/>
    <w:rsid w:val="00856A99"/>
    <w:rsid w:val="00861414"/>
    <w:rsid w:val="008629C4"/>
    <w:rsid w:val="00863893"/>
    <w:rsid w:val="00872DA7"/>
    <w:rsid w:val="00873C3D"/>
    <w:rsid w:val="00875B45"/>
    <w:rsid w:val="008760A8"/>
    <w:rsid w:val="0087665D"/>
    <w:rsid w:val="00880468"/>
    <w:rsid w:val="008828AA"/>
    <w:rsid w:val="0088620D"/>
    <w:rsid w:val="00886BB0"/>
    <w:rsid w:val="00895E0A"/>
    <w:rsid w:val="008975AA"/>
    <w:rsid w:val="008A2247"/>
    <w:rsid w:val="008A4538"/>
    <w:rsid w:val="008A46E6"/>
    <w:rsid w:val="008A51CD"/>
    <w:rsid w:val="008A7D9E"/>
    <w:rsid w:val="008B0A47"/>
    <w:rsid w:val="008C162D"/>
    <w:rsid w:val="008C23D1"/>
    <w:rsid w:val="008C3880"/>
    <w:rsid w:val="008C3E74"/>
    <w:rsid w:val="008C5129"/>
    <w:rsid w:val="008D21FF"/>
    <w:rsid w:val="008D442A"/>
    <w:rsid w:val="008E0A93"/>
    <w:rsid w:val="008E295C"/>
    <w:rsid w:val="008E522E"/>
    <w:rsid w:val="008E6E0B"/>
    <w:rsid w:val="008F049E"/>
    <w:rsid w:val="008F6E0F"/>
    <w:rsid w:val="008F794C"/>
    <w:rsid w:val="009009B3"/>
    <w:rsid w:val="00903059"/>
    <w:rsid w:val="00905982"/>
    <w:rsid w:val="009161D7"/>
    <w:rsid w:val="00917656"/>
    <w:rsid w:val="00921384"/>
    <w:rsid w:val="00926AC3"/>
    <w:rsid w:val="00931812"/>
    <w:rsid w:val="0093191D"/>
    <w:rsid w:val="00931D5F"/>
    <w:rsid w:val="00933838"/>
    <w:rsid w:val="00940EFD"/>
    <w:rsid w:val="00952FC8"/>
    <w:rsid w:val="00953284"/>
    <w:rsid w:val="009571B2"/>
    <w:rsid w:val="00960548"/>
    <w:rsid w:val="00960B52"/>
    <w:rsid w:val="00962244"/>
    <w:rsid w:val="0096263F"/>
    <w:rsid w:val="0096302E"/>
    <w:rsid w:val="00964F6B"/>
    <w:rsid w:val="00972835"/>
    <w:rsid w:val="00973C48"/>
    <w:rsid w:val="0097450F"/>
    <w:rsid w:val="009754A6"/>
    <w:rsid w:val="00981ADA"/>
    <w:rsid w:val="00982B60"/>
    <w:rsid w:val="00983CA1"/>
    <w:rsid w:val="00984E4C"/>
    <w:rsid w:val="009857A7"/>
    <w:rsid w:val="00992341"/>
    <w:rsid w:val="009924B5"/>
    <w:rsid w:val="009936FC"/>
    <w:rsid w:val="009949D5"/>
    <w:rsid w:val="00997428"/>
    <w:rsid w:val="009A0E66"/>
    <w:rsid w:val="009B2920"/>
    <w:rsid w:val="009B40B3"/>
    <w:rsid w:val="009C5F41"/>
    <w:rsid w:val="009C6C92"/>
    <w:rsid w:val="009C7F69"/>
    <w:rsid w:val="009D2F31"/>
    <w:rsid w:val="009E3720"/>
    <w:rsid w:val="009E3F4C"/>
    <w:rsid w:val="009F0519"/>
    <w:rsid w:val="009F47FF"/>
    <w:rsid w:val="009F5358"/>
    <w:rsid w:val="009F7DF5"/>
    <w:rsid w:val="009F7F53"/>
    <w:rsid w:val="00A003DE"/>
    <w:rsid w:val="00A028BD"/>
    <w:rsid w:val="00A0477F"/>
    <w:rsid w:val="00A102B8"/>
    <w:rsid w:val="00A13835"/>
    <w:rsid w:val="00A205EC"/>
    <w:rsid w:val="00A2070B"/>
    <w:rsid w:val="00A22F58"/>
    <w:rsid w:val="00A266F8"/>
    <w:rsid w:val="00A27E32"/>
    <w:rsid w:val="00A31BFF"/>
    <w:rsid w:val="00A35D5A"/>
    <w:rsid w:val="00A36A82"/>
    <w:rsid w:val="00A42C84"/>
    <w:rsid w:val="00A515A7"/>
    <w:rsid w:val="00A556ED"/>
    <w:rsid w:val="00A55E56"/>
    <w:rsid w:val="00A60111"/>
    <w:rsid w:val="00A64C00"/>
    <w:rsid w:val="00A713B8"/>
    <w:rsid w:val="00A74E69"/>
    <w:rsid w:val="00A77A1B"/>
    <w:rsid w:val="00A812EB"/>
    <w:rsid w:val="00A840CE"/>
    <w:rsid w:val="00A90428"/>
    <w:rsid w:val="00A91F96"/>
    <w:rsid w:val="00A929C7"/>
    <w:rsid w:val="00AA09CB"/>
    <w:rsid w:val="00AA4B42"/>
    <w:rsid w:val="00AA6C99"/>
    <w:rsid w:val="00AA7419"/>
    <w:rsid w:val="00AB11A6"/>
    <w:rsid w:val="00AB4AE8"/>
    <w:rsid w:val="00AC3921"/>
    <w:rsid w:val="00AD27B6"/>
    <w:rsid w:val="00AD3C04"/>
    <w:rsid w:val="00AD567C"/>
    <w:rsid w:val="00AD6034"/>
    <w:rsid w:val="00AD79B4"/>
    <w:rsid w:val="00AE1EDE"/>
    <w:rsid w:val="00AE3CC2"/>
    <w:rsid w:val="00AE49DF"/>
    <w:rsid w:val="00AE5140"/>
    <w:rsid w:val="00AF09CC"/>
    <w:rsid w:val="00AF17DC"/>
    <w:rsid w:val="00AF4D3C"/>
    <w:rsid w:val="00AF51E7"/>
    <w:rsid w:val="00AF6952"/>
    <w:rsid w:val="00AF695F"/>
    <w:rsid w:val="00AF6F55"/>
    <w:rsid w:val="00AF7CFC"/>
    <w:rsid w:val="00B022C6"/>
    <w:rsid w:val="00B053CB"/>
    <w:rsid w:val="00B165CC"/>
    <w:rsid w:val="00B1678D"/>
    <w:rsid w:val="00B17EBC"/>
    <w:rsid w:val="00B20695"/>
    <w:rsid w:val="00B20E60"/>
    <w:rsid w:val="00B261AE"/>
    <w:rsid w:val="00B31923"/>
    <w:rsid w:val="00B42B9E"/>
    <w:rsid w:val="00B437CB"/>
    <w:rsid w:val="00B44230"/>
    <w:rsid w:val="00B44490"/>
    <w:rsid w:val="00B56A0D"/>
    <w:rsid w:val="00B71B6B"/>
    <w:rsid w:val="00B74DD0"/>
    <w:rsid w:val="00B75BA7"/>
    <w:rsid w:val="00B901B5"/>
    <w:rsid w:val="00B90AA2"/>
    <w:rsid w:val="00B90ABF"/>
    <w:rsid w:val="00B93483"/>
    <w:rsid w:val="00B938B5"/>
    <w:rsid w:val="00BA16F1"/>
    <w:rsid w:val="00BA4C37"/>
    <w:rsid w:val="00BA59E7"/>
    <w:rsid w:val="00BB2383"/>
    <w:rsid w:val="00BC0B06"/>
    <w:rsid w:val="00BC17B1"/>
    <w:rsid w:val="00BC62BA"/>
    <w:rsid w:val="00BD02F5"/>
    <w:rsid w:val="00BD588D"/>
    <w:rsid w:val="00BE1A48"/>
    <w:rsid w:val="00BE45F5"/>
    <w:rsid w:val="00BE5C54"/>
    <w:rsid w:val="00BF3D2D"/>
    <w:rsid w:val="00BF4AC1"/>
    <w:rsid w:val="00C0472C"/>
    <w:rsid w:val="00C05ACB"/>
    <w:rsid w:val="00C069C6"/>
    <w:rsid w:val="00C1059F"/>
    <w:rsid w:val="00C12305"/>
    <w:rsid w:val="00C1340F"/>
    <w:rsid w:val="00C15AB0"/>
    <w:rsid w:val="00C15CD4"/>
    <w:rsid w:val="00C32C08"/>
    <w:rsid w:val="00C35B2B"/>
    <w:rsid w:val="00C41106"/>
    <w:rsid w:val="00C4442C"/>
    <w:rsid w:val="00C51F66"/>
    <w:rsid w:val="00C5279E"/>
    <w:rsid w:val="00C53F2B"/>
    <w:rsid w:val="00C601DD"/>
    <w:rsid w:val="00C62C17"/>
    <w:rsid w:val="00C64984"/>
    <w:rsid w:val="00C711CC"/>
    <w:rsid w:val="00C73CEC"/>
    <w:rsid w:val="00C76286"/>
    <w:rsid w:val="00C83CC6"/>
    <w:rsid w:val="00C875A9"/>
    <w:rsid w:val="00C919B9"/>
    <w:rsid w:val="00C94B14"/>
    <w:rsid w:val="00C95415"/>
    <w:rsid w:val="00CA0BEF"/>
    <w:rsid w:val="00CA153C"/>
    <w:rsid w:val="00CA5B4D"/>
    <w:rsid w:val="00CB1AF4"/>
    <w:rsid w:val="00CB7BE1"/>
    <w:rsid w:val="00CC089F"/>
    <w:rsid w:val="00CC1BAE"/>
    <w:rsid w:val="00CC44D5"/>
    <w:rsid w:val="00CC4BA3"/>
    <w:rsid w:val="00CC5256"/>
    <w:rsid w:val="00CD07D2"/>
    <w:rsid w:val="00CE32BD"/>
    <w:rsid w:val="00CE469A"/>
    <w:rsid w:val="00CE7E4A"/>
    <w:rsid w:val="00CF4384"/>
    <w:rsid w:val="00D027EB"/>
    <w:rsid w:val="00D0409A"/>
    <w:rsid w:val="00D0683C"/>
    <w:rsid w:val="00D10C24"/>
    <w:rsid w:val="00D11E54"/>
    <w:rsid w:val="00D1359A"/>
    <w:rsid w:val="00D1429C"/>
    <w:rsid w:val="00D15CDC"/>
    <w:rsid w:val="00D2122E"/>
    <w:rsid w:val="00D21D63"/>
    <w:rsid w:val="00D25D2E"/>
    <w:rsid w:val="00D27CC3"/>
    <w:rsid w:val="00D317D1"/>
    <w:rsid w:val="00D34565"/>
    <w:rsid w:val="00D402F1"/>
    <w:rsid w:val="00D44486"/>
    <w:rsid w:val="00D462F8"/>
    <w:rsid w:val="00D504E6"/>
    <w:rsid w:val="00D51CE0"/>
    <w:rsid w:val="00D53A62"/>
    <w:rsid w:val="00D54ADF"/>
    <w:rsid w:val="00D57057"/>
    <w:rsid w:val="00D66CFC"/>
    <w:rsid w:val="00D70E70"/>
    <w:rsid w:val="00D75811"/>
    <w:rsid w:val="00D75D3F"/>
    <w:rsid w:val="00D762CC"/>
    <w:rsid w:val="00D824EC"/>
    <w:rsid w:val="00D85C2A"/>
    <w:rsid w:val="00D94D50"/>
    <w:rsid w:val="00DA54C2"/>
    <w:rsid w:val="00DB1316"/>
    <w:rsid w:val="00DB210D"/>
    <w:rsid w:val="00DB23F0"/>
    <w:rsid w:val="00DB3728"/>
    <w:rsid w:val="00DC7BD2"/>
    <w:rsid w:val="00DC7D85"/>
    <w:rsid w:val="00DE1BA6"/>
    <w:rsid w:val="00DE3717"/>
    <w:rsid w:val="00DE624C"/>
    <w:rsid w:val="00DF07BF"/>
    <w:rsid w:val="00DF6527"/>
    <w:rsid w:val="00DF70C0"/>
    <w:rsid w:val="00E02521"/>
    <w:rsid w:val="00E060D2"/>
    <w:rsid w:val="00E106A5"/>
    <w:rsid w:val="00E135F2"/>
    <w:rsid w:val="00E20047"/>
    <w:rsid w:val="00E22989"/>
    <w:rsid w:val="00E27794"/>
    <w:rsid w:val="00E32A1E"/>
    <w:rsid w:val="00E32EE0"/>
    <w:rsid w:val="00E343F4"/>
    <w:rsid w:val="00E37524"/>
    <w:rsid w:val="00E43A02"/>
    <w:rsid w:val="00E442DD"/>
    <w:rsid w:val="00E46B73"/>
    <w:rsid w:val="00E47630"/>
    <w:rsid w:val="00E5237F"/>
    <w:rsid w:val="00E545E1"/>
    <w:rsid w:val="00E557F2"/>
    <w:rsid w:val="00E73E2B"/>
    <w:rsid w:val="00E761E6"/>
    <w:rsid w:val="00E76AAB"/>
    <w:rsid w:val="00E7EDC5"/>
    <w:rsid w:val="00E81362"/>
    <w:rsid w:val="00E95E38"/>
    <w:rsid w:val="00E969C7"/>
    <w:rsid w:val="00E9F175"/>
    <w:rsid w:val="00EA0D62"/>
    <w:rsid w:val="00EA2720"/>
    <w:rsid w:val="00EA44BF"/>
    <w:rsid w:val="00EA53A8"/>
    <w:rsid w:val="00EA5FA0"/>
    <w:rsid w:val="00EA70BC"/>
    <w:rsid w:val="00EB07A7"/>
    <w:rsid w:val="00EB554B"/>
    <w:rsid w:val="00EB5901"/>
    <w:rsid w:val="00EB6BDE"/>
    <w:rsid w:val="00EC09C6"/>
    <w:rsid w:val="00EC5AAA"/>
    <w:rsid w:val="00ED0478"/>
    <w:rsid w:val="00ED745A"/>
    <w:rsid w:val="00EE4B31"/>
    <w:rsid w:val="00EE63BD"/>
    <w:rsid w:val="00EF141A"/>
    <w:rsid w:val="00EF3B42"/>
    <w:rsid w:val="00F01093"/>
    <w:rsid w:val="00F01660"/>
    <w:rsid w:val="00F0755D"/>
    <w:rsid w:val="00F2124A"/>
    <w:rsid w:val="00F27486"/>
    <w:rsid w:val="00F30522"/>
    <w:rsid w:val="00F32E70"/>
    <w:rsid w:val="00F3636C"/>
    <w:rsid w:val="00F4037D"/>
    <w:rsid w:val="00F426F2"/>
    <w:rsid w:val="00F51577"/>
    <w:rsid w:val="00F52641"/>
    <w:rsid w:val="00F539E6"/>
    <w:rsid w:val="00F5520B"/>
    <w:rsid w:val="00F60FCE"/>
    <w:rsid w:val="00F63119"/>
    <w:rsid w:val="00F63EA1"/>
    <w:rsid w:val="00F65190"/>
    <w:rsid w:val="00F651F0"/>
    <w:rsid w:val="00F703BF"/>
    <w:rsid w:val="00F74580"/>
    <w:rsid w:val="00F74EEA"/>
    <w:rsid w:val="00F75620"/>
    <w:rsid w:val="00F8033E"/>
    <w:rsid w:val="00F80A00"/>
    <w:rsid w:val="00F82466"/>
    <w:rsid w:val="00F82929"/>
    <w:rsid w:val="00F863C2"/>
    <w:rsid w:val="00F925B9"/>
    <w:rsid w:val="00F93EE2"/>
    <w:rsid w:val="00F9413F"/>
    <w:rsid w:val="00F948C8"/>
    <w:rsid w:val="00F96A83"/>
    <w:rsid w:val="00FA0CC6"/>
    <w:rsid w:val="00FA5060"/>
    <w:rsid w:val="00FB0BC3"/>
    <w:rsid w:val="00FB20F6"/>
    <w:rsid w:val="00FB4DC9"/>
    <w:rsid w:val="00FB64E8"/>
    <w:rsid w:val="00FC5FE9"/>
    <w:rsid w:val="00FC61AE"/>
    <w:rsid w:val="00FC7B49"/>
    <w:rsid w:val="00FD0774"/>
    <w:rsid w:val="00FD35BF"/>
    <w:rsid w:val="00FD6499"/>
    <w:rsid w:val="00FE24EF"/>
    <w:rsid w:val="00FE440D"/>
    <w:rsid w:val="00FE7C5F"/>
    <w:rsid w:val="00FF08BE"/>
    <w:rsid w:val="00FF2004"/>
    <w:rsid w:val="00FF7A79"/>
    <w:rsid w:val="0103C2A1"/>
    <w:rsid w:val="011388E1"/>
    <w:rsid w:val="011BDCAE"/>
    <w:rsid w:val="012C8370"/>
    <w:rsid w:val="01448314"/>
    <w:rsid w:val="0144A4E2"/>
    <w:rsid w:val="014DD715"/>
    <w:rsid w:val="01B01D16"/>
    <w:rsid w:val="01BD8E3C"/>
    <w:rsid w:val="01F8A70A"/>
    <w:rsid w:val="0235BB8F"/>
    <w:rsid w:val="02589725"/>
    <w:rsid w:val="025E613B"/>
    <w:rsid w:val="026F72AB"/>
    <w:rsid w:val="0291B575"/>
    <w:rsid w:val="02978E09"/>
    <w:rsid w:val="029A200E"/>
    <w:rsid w:val="02A9E164"/>
    <w:rsid w:val="02B0AB5C"/>
    <w:rsid w:val="02B62E98"/>
    <w:rsid w:val="02B6C63D"/>
    <w:rsid w:val="02BCCE26"/>
    <w:rsid w:val="02E9A776"/>
    <w:rsid w:val="032BDBD8"/>
    <w:rsid w:val="033EAA4C"/>
    <w:rsid w:val="036DE145"/>
    <w:rsid w:val="03AF15DC"/>
    <w:rsid w:val="03D5046D"/>
    <w:rsid w:val="0408C9BC"/>
    <w:rsid w:val="0429588D"/>
    <w:rsid w:val="0444819D"/>
    <w:rsid w:val="044E24F6"/>
    <w:rsid w:val="0467737E"/>
    <w:rsid w:val="046EFC75"/>
    <w:rsid w:val="04B5A339"/>
    <w:rsid w:val="04BDE006"/>
    <w:rsid w:val="04E82142"/>
    <w:rsid w:val="04FE6255"/>
    <w:rsid w:val="051C4A6E"/>
    <w:rsid w:val="05676D21"/>
    <w:rsid w:val="0583F762"/>
    <w:rsid w:val="05888F15"/>
    <w:rsid w:val="058A681F"/>
    <w:rsid w:val="05F63F80"/>
    <w:rsid w:val="0606C6B8"/>
    <w:rsid w:val="060ACCD6"/>
    <w:rsid w:val="061E5B49"/>
    <w:rsid w:val="06269870"/>
    <w:rsid w:val="06486863"/>
    <w:rsid w:val="0659BCAD"/>
    <w:rsid w:val="06765B47"/>
    <w:rsid w:val="067B4BA5"/>
    <w:rsid w:val="0687DECF"/>
    <w:rsid w:val="06904CF2"/>
    <w:rsid w:val="06A3D570"/>
    <w:rsid w:val="06D90409"/>
    <w:rsid w:val="06F32EDF"/>
    <w:rsid w:val="0726E756"/>
    <w:rsid w:val="0759B8DB"/>
    <w:rsid w:val="07779D33"/>
    <w:rsid w:val="07A0BA72"/>
    <w:rsid w:val="07B1B660"/>
    <w:rsid w:val="07D7BD79"/>
    <w:rsid w:val="07DA0898"/>
    <w:rsid w:val="081DC49B"/>
    <w:rsid w:val="08228D97"/>
    <w:rsid w:val="08256C52"/>
    <w:rsid w:val="08354699"/>
    <w:rsid w:val="08537DCA"/>
    <w:rsid w:val="08570A5C"/>
    <w:rsid w:val="08675FE9"/>
    <w:rsid w:val="086A8C04"/>
    <w:rsid w:val="086E1D25"/>
    <w:rsid w:val="087DD5AA"/>
    <w:rsid w:val="08AC945A"/>
    <w:rsid w:val="08C00389"/>
    <w:rsid w:val="08EBA9FB"/>
    <w:rsid w:val="0921E11A"/>
    <w:rsid w:val="0927101D"/>
    <w:rsid w:val="092C95F1"/>
    <w:rsid w:val="095729D7"/>
    <w:rsid w:val="09B1BBB8"/>
    <w:rsid w:val="09D35669"/>
    <w:rsid w:val="09E8112F"/>
    <w:rsid w:val="0A0626B4"/>
    <w:rsid w:val="0A435622"/>
    <w:rsid w:val="0A43D4AF"/>
    <w:rsid w:val="0A6BA801"/>
    <w:rsid w:val="0AB70247"/>
    <w:rsid w:val="0AC37D28"/>
    <w:rsid w:val="0AC9A0FF"/>
    <w:rsid w:val="0ACDF35E"/>
    <w:rsid w:val="0AD25E58"/>
    <w:rsid w:val="0AFD45CF"/>
    <w:rsid w:val="0B0870D0"/>
    <w:rsid w:val="0B42AE0B"/>
    <w:rsid w:val="0B55F957"/>
    <w:rsid w:val="0B5A4A81"/>
    <w:rsid w:val="0BBC2599"/>
    <w:rsid w:val="0BF444C4"/>
    <w:rsid w:val="0C0989EA"/>
    <w:rsid w:val="0C501B60"/>
    <w:rsid w:val="0C5066FD"/>
    <w:rsid w:val="0C6436B3"/>
    <w:rsid w:val="0C7C2002"/>
    <w:rsid w:val="0CA25355"/>
    <w:rsid w:val="0CA44131"/>
    <w:rsid w:val="0D0931CF"/>
    <w:rsid w:val="0D096D66"/>
    <w:rsid w:val="0D901525"/>
    <w:rsid w:val="0DF2AE4F"/>
    <w:rsid w:val="0E1761CB"/>
    <w:rsid w:val="0E508167"/>
    <w:rsid w:val="0EB656CE"/>
    <w:rsid w:val="0EBB7C73"/>
    <w:rsid w:val="0EE191CC"/>
    <w:rsid w:val="0EE26A7B"/>
    <w:rsid w:val="0F037AEA"/>
    <w:rsid w:val="0F04CA33"/>
    <w:rsid w:val="0F3EE719"/>
    <w:rsid w:val="0F412D41"/>
    <w:rsid w:val="0F63CEA1"/>
    <w:rsid w:val="0F78CE46"/>
    <w:rsid w:val="0F825EAE"/>
    <w:rsid w:val="0F9991D5"/>
    <w:rsid w:val="0FDAE5D4"/>
    <w:rsid w:val="0FFFE5E5"/>
    <w:rsid w:val="100BF27D"/>
    <w:rsid w:val="101736D2"/>
    <w:rsid w:val="1029660F"/>
    <w:rsid w:val="10359CAA"/>
    <w:rsid w:val="104E1159"/>
    <w:rsid w:val="1050D162"/>
    <w:rsid w:val="10BD8673"/>
    <w:rsid w:val="10CC3E64"/>
    <w:rsid w:val="10EC1E7C"/>
    <w:rsid w:val="10F7AA3A"/>
    <w:rsid w:val="111D98AB"/>
    <w:rsid w:val="112A247F"/>
    <w:rsid w:val="113E1447"/>
    <w:rsid w:val="116DD81D"/>
    <w:rsid w:val="11EAA2E4"/>
    <w:rsid w:val="11FEBF5A"/>
    <w:rsid w:val="1212EEEA"/>
    <w:rsid w:val="123A5CF8"/>
    <w:rsid w:val="124B7885"/>
    <w:rsid w:val="12502A30"/>
    <w:rsid w:val="125FFAA4"/>
    <w:rsid w:val="1272882A"/>
    <w:rsid w:val="12FEF45A"/>
    <w:rsid w:val="1305FB33"/>
    <w:rsid w:val="1337DF0D"/>
    <w:rsid w:val="135B4696"/>
    <w:rsid w:val="137E41D1"/>
    <w:rsid w:val="13902E75"/>
    <w:rsid w:val="13C02A25"/>
    <w:rsid w:val="13C1B556"/>
    <w:rsid w:val="13C5952E"/>
    <w:rsid w:val="13D62D59"/>
    <w:rsid w:val="13DCD568"/>
    <w:rsid w:val="13ECBB49"/>
    <w:rsid w:val="1432536C"/>
    <w:rsid w:val="143C4C2F"/>
    <w:rsid w:val="145FAE20"/>
    <w:rsid w:val="14769ED0"/>
    <w:rsid w:val="148535CB"/>
    <w:rsid w:val="14B91347"/>
    <w:rsid w:val="14D1A42E"/>
    <w:rsid w:val="14DBC819"/>
    <w:rsid w:val="1558D55D"/>
    <w:rsid w:val="15BCEF29"/>
    <w:rsid w:val="15EE14AA"/>
    <w:rsid w:val="15FE634E"/>
    <w:rsid w:val="1613DB24"/>
    <w:rsid w:val="16208161"/>
    <w:rsid w:val="16309881"/>
    <w:rsid w:val="165512FE"/>
    <w:rsid w:val="1674EA4B"/>
    <w:rsid w:val="16D3301B"/>
    <w:rsid w:val="16DB4B8B"/>
    <w:rsid w:val="17042B9C"/>
    <w:rsid w:val="172DDAC1"/>
    <w:rsid w:val="17307F2D"/>
    <w:rsid w:val="173102AC"/>
    <w:rsid w:val="174812F8"/>
    <w:rsid w:val="1773D077"/>
    <w:rsid w:val="1788F8D8"/>
    <w:rsid w:val="17915E0A"/>
    <w:rsid w:val="17AA6940"/>
    <w:rsid w:val="180214F1"/>
    <w:rsid w:val="183BEBD9"/>
    <w:rsid w:val="18675B46"/>
    <w:rsid w:val="18851B95"/>
    <w:rsid w:val="1891E21C"/>
    <w:rsid w:val="18B6F4E5"/>
    <w:rsid w:val="18B95EA8"/>
    <w:rsid w:val="18CC4F8E"/>
    <w:rsid w:val="18E0A92D"/>
    <w:rsid w:val="191A434F"/>
    <w:rsid w:val="192272C7"/>
    <w:rsid w:val="1929B66D"/>
    <w:rsid w:val="193417FC"/>
    <w:rsid w:val="193C2DF6"/>
    <w:rsid w:val="194CC556"/>
    <w:rsid w:val="195DD1ED"/>
    <w:rsid w:val="19B3AE4A"/>
    <w:rsid w:val="19E50723"/>
    <w:rsid w:val="19EB9ABB"/>
    <w:rsid w:val="19F3EA13"/>
    <w:rsid w:val="1A21D97D"/>
    <w:rsid w:val="1A5FE5D7"/>
    <w:rsid w:val="1A634699"/>
    <w:rsid w:val="1A877555"/>
    <w:rsid w:val="1ABED5FA"/>
    <w:rsid w:val="1AC0999A"/>
    <w:rsid w:val="1AD7CC43"/>
    <w:rsid w:val="1AFEA2AB"/>
    <w:rsid w:val="1B13C015"/>
    <w:rsid w:val="1B3157D1"/>
    <w:rsid w:val="1B57C1A0"/>
    <w:rsid w:val="1B611F89"/>
    <w:rsid w:val="1B7CC68A"/>
    <w:rsid w:val="1B85E047"/>
    <w:rsid w:val="1B86E7DD"/>
    <w:rsid w:val="1C1849EF"/>
    <w:rsid w:val="1C2AB04E"/>
    <w:rsid w:val="1C3E54D1"/>
    <w:rsid w:val="1C5EC57A"/>
    <w:rsid w:val="1C7CC22F"/>
    <w:rsid w:val="1C9572AF"/>
    <w:rsid w:val="1C9CE5CF"/>
    <w:rsid w:val="1CAC4A16"/>
    <w:rsid w:val="1D1689E9"/>
    <w:rsid w:val="1D2900A4"/>
    <w:rsid w:val="1D54F513"/>
    <w:rsid w:val="1D55D194"/>
    <w:rsid w:val="1D8907A2"/>
    <w:rsid w:val="1DAD32C6"/>
    <w:rsid w:val="1DB5D519"/>
    <w:rsid w:val="1DC680AF"/>
    <w:rsid w:val="1DD65B2B"/>
    <w:rsid w:val="1DD9A457"/>
    <w:rsid w:val="1DDD74D9"/>
    <w:rsid w:val="1DEEEE12"/>
    <w:rsid w:val="1DFA95DB"/>
    <w:rsid w:val="1E21EAEB"/>
    <w:rsid w:val="1E314310"/>
    <w:rsid w:val="1E4F3933"/>
    <w:rsid w:val="1E6EB7CA"/>
    <w:rsid w:val="1E819BE1"/>
    <w:rsid w:val="1E95A1F9"/>
    <w:rsid w:val="1EA75DF0"/>
    <w:rsid w:val="1EDC1305"/>
    <w:rsid w:val="1F008190"/>
    <w:rsid w:val="1F36B7BC"/>
    <w:rsid w:val="1F433466"/>
    <w:rsid w:val="1F4E3BEF"/>
    <w:rsid w:val="1F506556"/>
    <w:rsid w:val="1F6B29A0"/>
    <w:rsid w:val="1FAE3B4A"/>
    <w:rsid w:val="1FBADC82"/>
    <w:rsid w:val="1FC385B7"/>
    <w:rsid w:val="1FF38BE2"/>
    <w:rsid w:val="1FFE07D7"/>
    <w:rsid w:val="2001736C"/>
    <w:rsid w:val="20222680"/>
    <w:rsid w:val="203A54C0"/>
    <w:rsid w:val="2046E7D0"/>
    <w:rsid w:val="2077E366"/>
    <w:rsid w:val="20890D3F"/>
    <w:rsid w:val="20D2881D"/>
    <w:rsid w:val="20DF04C7"/>
    <w:rsid w:val="2116284D"/>
    <w:rsid w:val="211B0B26"/>
    <w:rsid w:val="2139BB41"/>
    <w:rsid w:val="213C90C9"/>
    <w:rsid w:val="215AC424"/>
    <w:rsid w:val="21B15008"/>
    <w:rsid w:val="21F23249"/>
    <w:rsid w:val="21F92DE4"/>
    <w:rsid w:val="2240A4DD"/>
    <w:rsid w:val="225DAA7D"/>
    <w:rsid w:val="225ECB48"/>
    <w:rsid w:val="22621FE4"/>
    <w:rsid w:val="226F2A9F"/>
    <w:rsid w:val="2270F96C"/>
    <w:rsid w:val="2274E7C1"/>
    <w:rsid w:val="22ABC4B2"/>
    <w:rsid w:val="22C9E7DF"/>
    <w:rsid w:val="22D8963F"/>
    <w:rsid w:val="22D9861C"/>
    <w:rsid w:val="22F1A9C7"/>
    <w:rsid w:val="230026AE"/>
    <w:rsid w:val="230A70A1"/>
    <w:rsid w:val="231E5372"/>
    <w:rsid w:val="23443199"/>
    <w:rsid w:val="23EA9DC2"/>
    <w:rsid w:val="23F65AB2"/>
    <w:rsid w:val="23FB6F4C"/>
    <w:rsid w:val="24134697"/>
    <w:rsid w:val="24157EF1"/>
    <w:rsid w:val="24237338"/>
    <w:rsid w:val="24343C13"/>
    <w:rsid w:val="248FB600"/>
    <w:rsid w:val="24C158E5"/>
    <w:rsid w:val="24DCA0B1"/>
    <w:rsid w:val="24E2CCC1"/>
    <w:rsid w:val="2533467C"/>
    <w:rsid w:val="2533A7D9"/>
    <w:rsid w:val="25BD3E62"/>
    <w:rsid w:val="25DF1FF9"/>
    <w:rsid w:val="25E58DCD"/>
    <w:rsid w:val="2631F2CD"/>
    <w:rsid w:val="2636A151"/>
    <w:rsid w:val="2667C654"/>
    <w:rsid w:val="2671435A"/>
    <w:rsid w:val="26994551"/>
    <w:rsid w:val="269D00F7"/>
    <w:rsid w:val="26A12D25"/>
    <w:rsid w:val="26C86830"/>
    <w:rsid w:val="272D7A9A"/>
    <w:rsid w:val="27452CFF"/>
    <w:rsid w:val="274F5B74"/>
    <w:rsid w:val="277EB6D0"/>
    <w:rsid w:val="278BB3D5"/>
    <w:rsid w:val="278E5BC7"/>
    <w:rsid w:val="27970843"/>
    <w:rsid w:val="27972F1C"/>
    <w:rsid w:val="27BCA38E"/>
    <w:rsid w:val="27CD7112"/>
    <w:rsid w:val="27D087EB"/>
    <w:rsid w:val="27FE87A1"/>
    <w:rsid w:val="27FE8C7B"/>
    <w:rsid w:val="280318AF"/>
    <w:rsid w:val="281C5716"/>
    <w:rsid w:val="2827B5CB"/>
    <w:rsid w:val="28299ACE"/>
    <w:rsid w:val="283F3A0C"/>
    <w:rsid w:val="285F43C7"/>
    <w:rsid w:val="288071E6"/>
    <w:rsid w:val="288D6F87"/>
    <w:rsid w:val="2898843B"/>
    <w:rsid w:val="289BC36A"/>
    <w:rsid w:val="289BFDA5"/>
    <w:rsid w:val="28C94AFB"/>
    <w:rsid w:val="28CFBA1A"/>
    <w:rsid w:val="28EB2BD5"/>
    <w:rsid w:val="28F2C1D7"/>
    <w:rsid w:val="292B5BD5"/>
    <w:rsid w:val="2934D00D"/>
    <w:rsid w:val="293776C5"/>
    <w:rsid w:val="293AD6A6"/>
    <w:rsid w:val="297EC20E"/>
    <w:rsid w:val="29B28035"/>
    <w:rsid w:val="29CE1898"/>
    <w:rsid w:val="29D4A1B9"/>
    <w:rsid w:val="29D8CDE7"/>
    <w:rsid w:val="2A17FB8D"/>
    <w:rsid w:val="2A1B1C97"/>
    <w:rsid w:val="2A4E904D"/>
    <w:rsid w:val="2A52A76B"/>
    <w:rsid w:val="2A64F623"/>
    <w:rsid w:val="2A9349D3"/>
    <w:rsid w:val="2AAD1DC1"/>
    <w:rsid w:val="2ABCDFF2"/>
    <w:rsid w:val="2AC4A354"/>
    <w:rsid w:val="2AE18F1A"/>
    <w:rsid w:val="2AE4BD90"/>
    <w:rsid w:val="2B0F2414"/>
    <w:rsid w:val="2B1A926F"/>
    <w:rsid w:val="2B37FE9E"/>
    <w:rsid w:val="2B3A097C"/>
    <w:rsid w:val="2B79AA00"/>
    <w:rsid w:val="2B9D9FBB"/>
    <w:rsid w:val="2BB22B38"/>
    <w:rsid w:val="2BBA0D68"/>
    <w:rsid w:val="2BCA8C68"/>
    <w:rsid w:val="2BD024FD"/>
    <w:rsid w:val="2BFC5660"/>
    <w:rsid w:val="2BFF75C5"/>
    <w:rsid w:val="2C01D83F"/>
    <w:rsid w:val="2C075ADC"/>
    <w:rsid w:val="2C40A147"/>
    <w:rsid w:val="2C61B293"/>
    <w:rsid w:val="2C6493D6"/>
    <w:rsid w:val="2C724EE6"/>
    <w:rsid w:val="2C85A821"/>
    <w:rsid w:val="2C9D4735"/>
    <w:rsid w:val="2CAFD70B"/>
    <w:rsid w:val="2CB8F286"/>
    <w:rsid w:val="2CD5D9DD"/>
    <w:rsid w:val="2CFF7274"/>
    <w:rsid w:val="2D106EA9"/>
    <w:rsid w:val="2D268408"/>
    <w:rsid w:val="2D5143D8"/>
    <w:rsid w:val="2D66EE03"/>
    <w:rsid w:val="2D7343F6"/>
    <w:rsid w:val="2DA2C3B2"/>
    <w:rsid w:val="2DAD1275"/>
    <w:rsid w:val="2DD0D477"/>
    <w:rsid w:val="2E18E64C"/>
    <w:rsid w:val="2E5B1E4F"/>
    <w:rsid w:val="2E5FA419"/>
    <w:rsid w:val="2E7A0054"/>
    <w:rsid w:val="2E82AE16"/>
    <w:rsid w:val="2EA37761"/>
    <w:rsid w:val="2EA69CF9"/>
    <w:rsid w:val="2EA812DC"/>
    <w:rsid w:val="2EC0CCC1"/>
    <w:rsid w:val="2EDB170D"/>
    <w:rsid w:val="2EF8477F"/>
    <w:rsid w:val="2EFB65DB"/>
    <w:rsid w:val="2F27C727"/>
    <w:rsid w:val="2F4DC489"/>
    <w:rsid w:val="2F7F88E8"/>
    <w:rsid w:val="2FCC3A6E"/>
    <w:rsid w:val="2FD020CC"/>
    <w:rsid w:val="2FD188F2"/>
    <w:rsid w:val="2FEFB0ED"/>
    <w:rsid w:val="30274BDC"/>
    <w:rsid w:val="3040A911"/>
    <w:rsid w:val="30480F6B"/>
    <w:rsid w:val="30646952"/>
    <w:rsid w:val="308F8203"/>
    <w:rsid w:val="309603F4"/>
    <w:rsid w:val="30CF6D99"/>
    <w:rsid w:val="30D9411A"/>
    <w:rsid w:val="30DB5E99"/>
    <w:rsid w:val="30EA3802"/>
    <w:rsid w:val="30FECD50"/>
    <w:rsid w:val="310E5AA9"/>
    <w:rsid w:val="3112DCAA"/>
    <w:rsid w:val="311AABBF"/>
    <w:rsid w:val="311C9C0F"/>
    <w:rsid w:val="313FE0FC"/>
    <w:rsid w:val="314C28CE"/>
    <w:rsid w:val="315D6C69"/>
    <w:rsid w:val="318C4664"/>
    <w:rsid w:val="31914CAA"/>
    <w:rsid w:val="31D37735"/>
    <w:rsid w:val="31DBF7F8"/>
    <w:rsid w:val="31EB93A7"/>
    <w:rsid w:val="3212ABAC"/>
    <w:rsid w:val="3221A422"/>
    <w:rsid w:val="323C4158"/>
    <w:rsid w:val="32669A21"/>
    <w:rsid w:val="3272CA8F"/>
    <w:rsid w:val="3290FFAF"/>
    <w:rsid w:val="329716EC"/>
    <w:rsid w:val="32B72E19"/>
    <w:rsid w:val="32DEF1F1"/>
    <w:rsid w:val="32E2A71C"/>
    <w:rsid w:val="3303DD99"/>
    <w:rsid w:val="3312A368"/>
    <w:rsid w:val="3351D7A6"/>
    <w:rsid w:val="335E9FFC"/>
    <w:rsid w:val="335FC70D"/>
    <w:rsid w:val="337AA8A3"/>
    <w:rsid w:val="33886DFB"/>
    <w:rsid w:val="33E3C465"/>
    <w:rsid w:val="34013C82"/>
    <w:rsid w:val="340CE3F6"/>
    <w:rsid w:val="344EBAE1"/>
    <w:rsid w:val="34531B49"/>
    <w:rsid w:val="3462ACE1"/>
    <w:rsid w:val="347781BE"/>
    <w:rsid w:val="348B7C5C"/>
    <w:rsid w:val="34A30E9B"/>
    <w:rsid w:val="34B910D6"/>
    <w:rsid w:val="34D99400"/>
    <w:rsid w:val="34EDA000"/>
    <w:rsid w:val="34FDBB54"/>
    <w:rsid w:val="350FA4B4"/>
    <w:rsid w:val="35365B0F"/>
    <w:rsid w:val="35375985"/>
    <w:rsid w:val="353FAD1E"/>
    <w:rsid w:val="35556904"/>
    <w:rsid w:val="355E3D12"/>
    <w:rsid w:val="358A6AE6"/>
    <w:rsid w:val="359DEEC1"/>
    <w:rsid w:val="35A7B79D"/>
    <w:rsid w:val="35B7DCEA"/>
    <w:rsid w:val="35CEB7AE"/>
    <w:rsid w:val="361EB00A"/>
    <w:rsid w:val="3647F104"/>
    <w:rsid w:val="365C7BD5"/>
    <w:rsid w:val="367404E5"/>
    <w:rsid w:val="36F726F0"/>
    <w:rsid w:val="3700C04C"/>
    <w:rsid w:val="37553677"/>
    <w:rsid w:val="376BCA52"/>
    <w:rsid w:val="3798D429"/>
    <w:rsid w:val="37FA416D"/>
    <w:rsid w:val="380C0E4E"/>
    <w:rsid w:val="3810449B"/>
    <w:rsid w:val="381126F0"/>
    <w:rsid w:val="381B65E1"/>
    <w:rsid w:val="385E2583"/>
    <w:rsid w:val="386A22D1"/>
    <w:rsid w:val="38CF2BCF"/>
    <w:rsid w:val="38F79C14"/>
    <w:rsid w:val="39111DDE"/>
    <w:rsid w:val="39134A7B"/>
    <w:rsid w:val="392E6501"/>
    <w:rsid w:val="39422B4F"/>
    <w:rsid w:val="395DD194"/>
    <w:rsid w:val="3960458E"/>
    <w:rsid w:val="399245FA"/>
    <w:rsid w:val="39AC14FC"/>
    <w:rsid w:val="39BB1DDF"/>
    <w:rsid w:val="39DC6DCC"/>
    <w:rsid w:val="39E805FC"/>
    <w:rsid w:val="39EF045F"/>
    <w:rsid w:val="39FE1154"/>
    <w:rsid w:val="3A0928BC"/>
    <w:rsid w:val="3A0A548D"/>
    <w:rsid w:val="3A107ECA"/>
    <w:rsid w:val="3A71F89F"/>
    <w:rsid w:val="3A9B41F4"/>
    <w:rsid w:val="3AA228D1"/>
    <w:rsid w:val="3AD9A434"/>
    <w:rsid w:val="3AFCC9D7"/>
    <w:rsid w:val="3B3502BC"/>
    <w:rsid w:val="3B3BE36F"/>
    <w:rsid w:val="3B48458E"/>
    <w:rsid w:val="3B497792"/>
    <w:rsid w:val="3B67CB55"/>
    <w:rsid w:val="3BA4F91D"/>
    <w:rsid w:val="3BAC4F2B"/>
    <w:rsid w:val="3BAEB7A3"/>
    <w:rsid w:val="3BD74718"/>
    <w:rsid w:val="3BDEF66E"/>
    <w:rsid w:val="3C4F3E0D"/>
    <w:rsid w:val="3C6AB43B"/>
    <w:rsid w:val="3C7D10D2"/>
    <w:rsid w:val="3C8CAC38"/>
    <w:rsid w:val="3C9F93B0"/>
    <w:rsid w:val="3CEC7300"/>
    <w:rsid w:val="3CF86BE6"/>
    <w:rsid w:val="3D186A1B"/>
    <w:rsid w:val="3D4A8804"/>
    <w:rsid w:val="3D55BB04"/>
    <w:rsid w:val="3D81D359"/>
    <w:rsid w:val="3DA9C672"/>
    <w:rsid w:val="3DAAB384"/>
    <w:rsid w:val="3DD815B4"/>
    <w:rsid w:val="3DF6F628"/>
    <w:rsid w:val="3E118379"/>
    <w:rsid w:val="3E2EEEF3"/>
    <w:rsid w:val="3E80CD22"/>
    <w:rsid w:val="3EE88572"/>
    <w:rsid w:val="3F062AD3"/>
    <w:rsid w:val="3F3775EE"/>
    <w:rsid w:val="3F51E2F0"/>
    <w:rsid w:val="3F7B2514"/>
    <w:rsid w:val="3FA7F43D"/>
    <w:rsid w:val="3FD953EE"/>
    <w:rsid w:val="3FDC4655"/>
    <w:rsid w:val="3FE96845"/>
    <w:rsid w:val="3FF8841F"/>
    <w:rsid w:val="4001F32E"/>
    <w:rsid w:val="400481BF"/>
    <w:rsid w:val="405374E2"/>
    <w:rsid w:val="405D2863"/>
    <w:rsid w:val="4060F4DA"/>
    <w:rsid w:val="408C9533"/>
    <w:rsid w:val="40A7A292"/>
    <w:rsid w:val="40A7AC0E"/>
    <w:rsid w:val="40C0CAEF"/>
    <w:rsid w:val="40C55A83"/>
    <w:rsid w:val="40C78336"/>
    <w:rsid w:val="40DF2E19"/>
    <w:rsid w:val="40FBE2EA"/>
    <w:rsid w:val="4109ED0E"/>
    <w:rsid w:val="41128962"/>
    <w:rsid w:val="41198B4B"/>
    <w:rsid w:val="414E1ECF"/>
    <w:rsid w:val="415682D3"/>
    <w:rsid w:val="416C7A48"/>
    <w:rsid w:val="416CD0A9"/>
    <w:rsid w:val="416EF60C"/>
    <w:rsid w:val="4181E656"/>
    <w:rsid w:val="4196BB84"/>
    <w:rsid w:val="419DC38F"/>
    <w:rsid w:val="41A3B1BE"/>
    <w:rsid w:val="41C8988D"/>
    <w:rsid w:val="41CC2B7F"/>
    <w:rsid w:val="41CE5754"/>
    <w:rsid w:val="41DEE4BF"/>
    <w:rsid w:val="421B8D7D"/>
    <w:rsid w:val="425CCB9E"/>
    <w:rsid w:val="428029ED"/>
    <w:rsid w:val="42837D71"/>
    <w:rsid w:val="42879E3E"/>
    <w:rsid w:val="42C09AED"/>
    <w:rsid w:val="42DDF417"/>
    <w:rsid w:val="43116C58"/>
    <w:rsid w:val="43180EA4"/>
    <w:rsid w:val="432AEBB8"/>
    <w:rsid w:val="43358CD1"/>
    <w:rsid w:val="433FA9CE"/>
    <w:rsid w:val="43502649"/>
    <w:rsid w:val="43A681EE"/>
    <w:rsid w:val="43AAE36D"/>
    <w:rsid w:val="43EAFE82"/>
    <w:rsid w:val="43F632B3"/>
    <w:rsid w:val="44106423"/>
    <w:rsid w:val="441149E8"/>
    <w:rsid w:val="4418F26A"/>
    <w:rsid w:val="4433C269"/>
    <w:rsid w:val="44696040"/>
    <w:rsid w:val="448E2395"/>
    <w:rsid w:val="4498A8ED"/>
    <w:rsid w:val="449B24B1"/>
    <w:rsid w:val="44B5AB49"/>
    <w:rsid w:val="44BE6316"/>
    <w:rsid w:val="44C6BD89"/>
    <w:rsid w:val="44FBA84C"/>
    <w:rsid w:val="4514B899"/>
    <w:rsid w:val="455535AD"/>
    <w:rsid w:val="457BF036"/>
    <w:rsid w:val="457C4E62"/>
    <w:rsid w:val="4593C998"/>
    <w:rsid w:val="45AE67F7"/>
    <w:rsid w:val="45B5F30A"/>
    <w:rsid w:val="4604571A"/>
    <w:rsid w:val="467F7B2C"/>
    <w:rsid w:val="468DCD20"/>
    <w:rsid w:val="4697166B"/>
    <w:rsid w:val="46AC5334"/>
    <w:rsid w:val="46C5D2E1"/>
    <w:rsid w:val="46D13611"/>
    <w:rsid w:val="47113CB8"/>
    <w:rsid w:val="473020B0"/>
    <w:rsid w:val="47541C22"/>
    <w:rsid w:val="4782EB56"/>
    <w:rsid w:val="47863B7F"/>
    <w:rsid w:val="47BFFFE3"/>
    <w:rsid w:val="47C75356"/>
    <w:rsid w:val="47CA4EE2"/>
    <w:rsid w:val="4832E6CC"/>
    <w:rsid w:val="484E7559"/>
    <w:rsid w:val="4888F406"/>
    <w:rsid w:val="4893E4BC"/>
    <w:rsid w:val="48BC6569"/>
    <w:rsid w:val="48EC638D"/>
    <w:rsid w:val="490E3FC4"/>
    <w:rsid w:val="493BF7DC"/>
    <w:rsid w:val="4984E32D"/>
    <w:rsid w:val="49A1A0F1"/>
    <w:rsid w:val="49C69A05"/>
    <w:rsid w:val="49CEB72D"/>
    <w:rsid w:val="49DE92E9"/>
    <w:rsid w:val="49E03C0C"/>
    <w:rsid w:val="49FF2FB2"/>
    <w:rsid w:val="4A3B2035"/>
    <w:rsid w:val="4A4E84D8"/>
    <w:rsid w:val="4A6EBC76"/>
    <w:rsid w:val="4A8C262B"/>
    <w:rsid w:val="4AA208F3"/>
    <w:rsid w:val="4AB86521"/>
    <w:rsid w:val="4ABFFB82"/>
    <w:rsid w:val="4AD163B6"/>
    <w:rsid w:val="4AD35E26"/>
    <w:rsid w:val="4AF08873"/>
    <w:rsid w:val="4B04E47D"/>
    <w:rsid w:val="4B12B6F0"/>
    <w:rsid w:val="4B1EB76A"/>
    <w:rsid w:val="4B7F426E"/>
    <w:rsid w:val="4B84F5B6"/>
    <w:rsid w:val="4BC1898B"/>
    <w:rsid w:val="4BF8D093"/>
    <w:rsid w:val="4C09EECE"/>
    <w:rsid w:val="4C0A8CD7"/>
    <w:rsid w:val="4C73989E"/>
    <w:rsid w:val="4C8FDD35"/>
    <w:rsid w:val="4C9FAD02"/>
    <w:rsid w:val="4CD3E1FE"/>
    <w:rsid w:val="4CD8558F"/>
    <w:rsid w:val="4CE68EA9"/>
    <w:rsid w:val="4CF20CAE"/>
    <w:rsid w:val="4D0657EF"/>
    <w:rsid w:val="4D0A6B35"/>
    <w:rsid w:val="4D12213D"/>
    <w:rsid w:val="4D13AC11"/>
    <w:rsid w:val="4D240A75"/>
    <w:rsid w:val="4D72F36E"/>
    <w:rsid w:val="4D783165"/>
    <w:rsid w:val="4DA13DCC"/>
    <w:rsid w:val="4DBA6629"/>
    <w:rsid w:val="4DBACFBA"/>
    <w:rsid w:val="4DF640A2"/>
    <w:rsid w:val="4E36208E"/>
    <w:rsid w:val="4E49BE18"/>
    <w:rsid w:val="4E59AF2B"/>
    <w:rsid w:val="4E7F0330"/>
    <w:rsid w:val="4E98D635"/>
    <w:rsid w:val="4EA63B96"/>
    <w:rsid w:val="4EB6E330"/>
    <w:rsid w:val="4EE1F85F"/>
    <w:rsid w:val="4F032640"/>
    <w:rsid w:val="4F040579"/>
    <w:rsid w:val="4F1F8955"/>
    <w:rsid w:val="4F52B5F5"/>
    <w:rsid w:val="4FAB3960"/>
    <w:rsid w:val="4FB8FA9D"/>
    <w:rsid w:val="4FC6E454"/>
    <w:rsid w:val="50091D51"/>
    <w:rsid w:val="500C4589"/>
    <w:rsid w:val="501D9005"/>
    <w:rsid w:val="5042B69A"/>
    <w:rsid w:val="5061072D"/>
    <w:rsid w:val="508748B8"/>
    <w:rsid w:val="508AD1D3"/>
    <w:rsid w:val="50BB59B6"/>
    <w:rsid w:val="50D8DE8E"/>
    <w:rsid w:val="50E051AE"/>
    <w:rsid w:val="50E1BF1D"/>
    <w:rsid w:val="51235435"/>
    <w:rsid w:val="512BFAD8"/>
    <w:rsid w:val="51571A1E"/>
    <w:rsid w:val="51707EAE"/>
    <w:rsid w:val="5196E74C"/>
    <w:rsid w:val="519860F2"/>
    <w:rsid w:val="5202BA05"/>
    <w:rsid w:val="520F4645"/>
    <w:rsid w:val="527A74A6"/>
    <w:rsid w:val="528E9A49"/>
    <w:rsid w:val="52B5AA6E"/>
    <w:rsid w:val="52C0E686"/>
    <w:rsid w:val="52D7A67B"/>
    <w:rsid w:val="52DDC20F"/>
    <w:rsid w:val="52EEAC81"/>
    <w:rsid w:val="52EFAF5D"/>
    <w:rsid w:val="52F5C629"/>
    <w:rsid w:val="52F9030F"/>
    <w:rsid w:val="531F7EE4"/>
    <w:rsid w:val="53291048"/>
    <w:rsid w:val="53340B8E"/>
    <w:rsid w:val="5386BC44"/>
    <w:rsid w:val="5387135E"/>
    <w:rsid w:val="53AB44FE"/>
    <w:rsid w:val="53B675B1"/>
    <w:rsid w:val="53BAAC92"/>
    <w:rsid w:val="53CA1BA9"/>
    <w:rsid w:val="53EEDB59"/>
    <w:rsid w:val="540017B9"/>
    <w:rsid w:val="540F974E"/>
    <w:rsid w:val="541907B7"/>
    <w:rsid w:val="542A8D5E"/>
    <w:rsid w:val="544509AE"/>
    <w:rsid w:val="5461D775"/>
    <w:rsid w:val="547FA6A2"/>
    <w:rsid w:val="5496436E"/>
    <w:rsid w:val="54A13984"/>
    <w:rsid w:val="54B8C055"/>
    <w:rsid w:val="552624B4"/>
    <w:rsid w:val="553B74EA"/>
    <w:rsid w:val="5567A609"/>
    <w:rsid w:val="5571800F"/>
    <w:rsid w:val="55A5F11F"/>
    <w:rsid w:val="55ED4B30"/>
    <w:rsid w:val="55EEBA0F"/>
    <w:rsid w:val="55FB4E45"/>
    <w:rsid w:val="55FF6BFB"/>
    <w:rsid w:val="560CDEE3"/>
    <w:rsid w:val="561F9AEF"/>
    <w:rsid w:val="56315EB3"/>
    <w:rsid w:val="566DA43A"/>
    <w:rsid w:val="567D86CB"/>
    <w:rsid w:val="5698D2D9"/>
    <w:rsid w:val="56C1F515"/>
    <w:rsid w:val="56C38A11"/>
    <w:rsid w:val="56EC7058"/>
    <w:rsid w:val="56FC3400"/>
    <w:rsid w:val="5707F421"/>
    <w:rsid w:val="571B0ABC"/>
    <w:rsid w:val="5734BD6C"/>
    <w:rsid w:val="573C7CA1"/>
    <w:rsid w:val="574D33EE"/>
    <w:rsid w:val="575B97D3"/>
    <w:rsid w:val="57622A07"/>
    <w:rsid w:val="57702871"/>
    <w:rsid w:val="577E03BF"/>
    <w:rsid w:val="5793A3EA"/>
    <w:rsid w:val="57B74764"/>
    <w:rsid w:val="57D8A789"/>
    <w:rsid w:val="57DC2F8C"/>
    <w:rsid w:val="57DC61A7"/>
    <w:rsid w:val="57EAFEC5"/>
    <w:rsid w:val="57F8164F"/>
    <w:rsid w:val="58087EF7"/>
    <w:rsid w:val="5809CB54"/>
    <w:rsid w:val="58138598"/>
    <w:rsid w:val="58141528"/>
    <w:rsid w:val="5814C795"/>
    <w:rsid w:val="5828210B"/>
    <w:rsid w:val="58416718"/>
    <w:rsid w:val="586FB248"/>
    <w:rsid w:val="5878E250"/>
    <w:rsid w:val="5890223C"/>
    <w:rsid w:val="58AD433E"/>
    <w:rsid w:val="58C75C0C"/>
    <w:rsid w:val="58D7CAB9"/>
    <w:rsid w:val="58FAD1C7"/>
    <w:rsid w:val="5917B038"/>
    <w:rsid w:val="59513283"/>
    <w:rsid w:val="595FE77B"/>
    <w:rsid w:val="59847D02"/>
    <w:rsid w:val="599156C1"/>
    <w:rsid w:val="599E1482"/>
    <w:rsid w:val="59C29360"/>
    <w:rsid w:val="59C3F16C"/>
    <w:rsid w:val="59D51618"/>
    <w:rsid w:val="59FE2486"/>
    <w:rsid w:val="5A051C39"/>
    <w:rsid w:val="5A17874F"/>
    <w:rsid w:val="5A357E06"/>
    <w:rsid w:val="5A3F94E3"/>
    <w:rsid w:val="5A76331A"/>
    <w:rsid w:val="5A9CD59F"/>
    <w:rsid w:val="5A9FAABC"/>
    <w:rsid w:val="5AB4B338"/>
    <w:rsid w:val="5B399BDA"/>
    <w:rsid w:val="5B4A0A4B"/>
    <w:rsid w:val="5B5622ED"/>
    <w:rsid w:val="5B89E99D"/>
    <w:rsid w:val="5B8A453A"/>
    <w:rsid w:val="5B91B22A"/>
    <w:rsid w:val="5BD10B3F"/>
    <w:rsid w:val="5BEAF252"/>
    <w:rsid w:val="5C166CED"/>
    <w:rsid w:val="5C4675DA"/>
    <w:rsid w:val="5C521F12"/>
    <w:rsid w:val="5C8617AA"/>
    <w:rsid w:val="5C8C69B2"/>
    <w:rsid w:val="5C995FB7"/>
    <w:rsid w:val="5CF1F34E"/>
    <w:rsid w:val="5D0CD051"/>
    <w:rsid w:val="5D147394"/>
    <w:rsid w:val="5D2D828B"/>
    <w:rsid w:val="5D3DA749"/>
    <w:rsid w:val="5D5224AE"/>
    <w:rsid w:val="5D5C8DED"/>
    <w:rsid w:val="5DB55E64"/>
    <w:rsid w:val="5DC6E0A5"/>
    <w:rsid w:val="5DDF5424"/>
    <w:rsid w:val="5DE0C00F"/>
    <w:rsid w:val="5E0BD12F"/>
    <w:rsid w:val="5E14C8D4"/>
    <w:rsid w:val="5E816A98"/>
    <w:rsid w:val="5E894126"/>
    <w:rsid w:val="5E8CFA05"/>
    <w:rsid w:val="5EBDCB93"/>
    <w:rsid w:val="5EF9DDA9"/>
    <w:rsid w:val="5EFF478A"/>
    <w:rsid w:val="5F05CB2B"/>
    <w:rsid w:val="5F2B6907"/>
    <w:rsid w:val="5F3A9EE2"/>
    <w:rsid w:val="5F3BDCC4"/>
    <w:rsid w:val="5F4F6374"/>
    <w:rsid w:val="5F5814BC"/>
    <w:rsid w:val="5F6B836E"/>
    <w:rsid w:val="5F8CD06E"/>
    <w:rsid w:val="5FA415BB"/>
    <w:rsid w:val="5FB09935"/>
    <w:rsid w:val="5FEA0C6E"/>
    <w:rsid w:val="600E03DA"/>
    <w:rsid w:val="6015629B"/>
    <w:rsid w:val="6029C26D"/>
    <w:rsid w:val="607E84E7"/>
    <w:rsid w:val="608BD269"/>
    <w:rsid w:val="60A3DF94"/>
    <w:rsid w:val="6103E302"/>
    <w:rsid w:val="610A932D"/>
    <w:rsid w:val="611945BC"/>
    <w:rsid w:val="612C79CC"/>
    <w:rsid w:val="6132DE7D"/>
    <w:rsid w:val="613CE850"/>
    <w:rsid w:val="61441567"/>
    <w:rsid w:val="615A9D79"/>
    <w:rsid w:val="6168C115"/>
    <w:rsid w:val="61BAF76E"/>
    <w:rsid w:val="61D63A45"/>
    <w:rsid w:val="62052FEB"/>
    <w:rsid w:val="62203A05"/>
    <w:rsid w:val="6225FC8D"/>
    <w:rsid w:val="622CFEFE"/>
    <w:rsid w:val="623120FE"/>
    <w:rsid w:val="6249DC7F"/>
    <w:rsid w:val="627AF631"/>
    <w:rsid w:val="62881EC9"/>
    <w:rsid w:val="6297DFAB"/>
    <w:rsid w:val="62981181"/>
    <w:rsid w:val="629FF6A4"/>
    <w:rsid w:val="62B139DE"/>
    <w:rsid w:val="62DFEA73"/>
    <w:rsid w:val="62E5FB6B"/>
    <w:rsid w:val="630D5FF1"/>
    <w:rsid w:val="63351A09"/>
    <w:rsid w:val="633E69BB"/>
    <w:rsid w:val="6365346C"/>
    <w:rsid w:val="6365A266"/>
    <w:rsid w:val="6379109E"/>
    <w:rsid w:val="638263DE"/>
    <w:rsid w:val="6395D0FA"/>
    <w:rsid w:val="639AF73D"/>
    <w:rsid w:val="63D0028F"/>
    <w:rsid w:val="63EFDD19"/>
    <w:rsid w:val="642E90A0"/>
    <w:rsid w:val="644B673A"/>
    <w:rsid w:val="646F2640"/>
    <w:rsid w:val="648225E7"/>
    <w:rsid w:val="64839376"/>
    <w:rsid w:val="64840A58"/>
    <w:rsid w:val="648A72FE"/>
    <w:rsid w:val="64E8679F"/>
    <w:rsid w:val="64FB8DE6"/>
    <w:rsid w:val="6517A386"/>
    <w:rsid w:val="652461F7"/>
    <w:rsid w:val="65264188"/>
    <w:rsid w:val="65646423"/>
    <w:rsid w:val="65714F81"/>
    <w:rsid w:val="65B347D8"/>
    <w:rsid w:val="65B65810"/>
    <w:rsid w:val="65F366D2"/>
    <w:rsid w:val="660EB93B"/>
    <w:rsid w:val="6616E314"/>
    <w:rsid w:val="664156FF"/>
    <w:rsid w:val="664DE80A"/>
    <w:rsid w:val="667082AD"/>
    <w:rsid w:val="667530F6"/>
    <w:rsid w:val="66C58CDA"/>
    <w:rsid w:val="66FDD03E"/>
    <w:rsid w:val="67132118"/>
    <w:rsid w:val="671965DA"/>
    <w:rsid w:val="673B5A87"/>
    <w:rsid w:val="6774819C"/>
    <w:rsid w:val="678B2E4B"/>
    <w:rsid w:val="6790DE06"/>
    <w:rsid w:val="67BB3438"/>
    <w:rsid w:val="67CF5779"/>
    <w:rsid w:val="67D6A6A3"/>
    <w:rsid w:val="67DFC0E2"/>
    <w:rsid w:val="67E64821"/>
    <w:rsid w:val="68173A7B"/>
    <w:rsid w:val="687168E3"/>
    <w:rsid w:val="68826C28"/>
    <w:rsid w:val="688BFABC"/>
    <w:rsid w:val="68938514"/>
    <w:rsid w:val="68EBAB2B"/>
    <w:rsid w:val="68F78C9C"/>
    <w:rsid w:val="68F93D57"/>
    <w:rsid w:val="691265B4"/>
    <w:rsid w:val="6917783B"/>
    <w:rsid w:val="69240D63"/>
    <w:rsid w:val="692886CF"/>
    <w:rsid w:val="692DCE91"/>
    <w:rsid w:val="693F50FE"/>
    <w:rsid w:val="69B47527"/>
    <w:rsid w:val="69B924A8"/>
    <w:rsid w:val="69C18427"/>
    <w:rsid w:val="69C8CF28"/>
    <w:rsid w:val="69DA748A"/>
    <w:rsid w:val="69E5620C"/>
    <w:rsid w:val="69ED6428"/>
    <w:rsid w:val="6A0599FE"/>
    <w:rsid w:val="6A1C7C8B"/>
    <w:rsid w:val="6A6FE5A2"/>
    <w:rsid w:val="6A993E41"/>
    <w:rsid w:val="6A9C5315"/>
    <w:rsid w:val="6AAE3615"/>
    <w:rsid w:val="6AC9BADD"/>
    <w:rsid w:val="6ACD1618"/>
    <w:rsid w:val="6AD6F6F8"/>
    <w:rsid w:val="6B00F6CF"/>
    <w:rsid w:val="6B173499"/>
    <w:rsid w:val="6B2604D6"/>
    <w:rsid w:val="6B52FA5C"/>
    <w:rsid w:val="6B61D9B4"/>
    <w:rsid w:val="6B665123"/>
    <w:rsid w:val="6B717116"/>
    <w:rsid w:val="6BC9C782"/>
    <w:rsid w:val="6BE134A8"/>
    <w:rsid w:val="6BE4042E"/>
    <w:rsid w:val="6BEA5393"/>
    <w:rsid w:val="6C1BAD00"/>
    <w:rsid w:val="6C43ED01"/>
    <w:rsid w:val="6C618455"/>
    <w:rsid w:val="6C6FCCCC"/>
    <w:rsid w:val="6C7B4C24"/>
    <w:rsid w:val="6C7C54BE"/>
    <w:rsid w:val="6C7CA79F"/>
    <w:rsid w:val="6C862498"/>
    <w:rsid w:val="6C93B08A"/>
    <w:rsid w:val="6CEAB49A"/>
    <w:rsid w:val="6CF924E9"/>
    <w:rsid w:val="6D06A089"/>
    <w:rsid w:val="6D0C4F95"/>
    <w:rsid w:val="6D21772C"/>
    <w:rsid w:val="6D2198B6"/>
    <w:rsid w:val="6D2374C0"/>
    <w:rsid w:val="6D41D9A3"/>
    <w:rsid w:val="6D7FFC3E"/>
    <w:rsid w:val="6D8341D5"/>
    <w:rsid w:val="6DA64A55"/>
    <w:rsid w:val="6DA73EFF"/>
    <w:rsid w:val="6DCCAE7A"/>
    <w:rsid w:val="6DDBAF09"/>
    <w:rsid w:val="6DF1C4AF"/>
    <w:rsid w:val="6E376948"/>
    <w:rsid w:val="6E3836F9"/>
    <w:rsid w:val="6E7614D3"/>
    <w:rsid w:val="6E7ED47E"/>
    <w:rsid w:val="6E84B936"/>
    <w:rsid w:val="6EAE6C48"/>
    <w:rsid w:val="6ECD3E07"/>
    <w:rsid w:val="6EE432DE"/>
    <w:rsid w:val="6EE5D0F2"/>
    <w:rsid w:val="6F52EFEB"/>
    <w:rsid w:val="6F7E54C0"/>
    <w:rsid w:val="6F8FCAB4"/>
    <w:rsid w:val="6F9B0A3E"/>
    <w:rsid w:val="6FB168F8"/>
    <w:rsid w:val="6FCFB22C"/>
    <w:rsid w:val="6FDD7D7F"/>
    <w:rsid w:val="7001BFF1"/>
    <w:rsid w:val="7014C7C6"/>
    <w:rsid w:val="703631DB"/>
    <w:rsid w:val="703E8DD2"/>
    <w:rsid w:val="704570A6"/>
    <w:rsid w:val="70494731"/>
    <w:rsid w:val="704F75BD"/>
    <w:rsid w:val="70549492"/>
    <w:rsid w:val="7066568C"/>
    <w:rsid w:val="70777522"/>
    <w:rsid w:val="70990366"/>
    <w:rsid w:val="709C5D38"/>
    <w:rsid w:val="70AD0487"/>
    <w:rsid w:val="70CEFE45"/>
    <w:rsid w:val="70D31073"/>
    <w:rsid w:val="70E92BEF"/>
    <w:rsid w:val="711EF55B"/>
    <w:rsid w:val="712CA3C0"/>
    <w:rsid w:val="714B614A"/>
    <w:rsid w:val="7154AD78"/>
    <w:rsid w:val="71577A6D"/>
    <w:rsid w:val="71A6B804"/>
    <w:rsid w:val="71AE83F4"/>
    <w:rsid w:val="71C4FAC2"/>
    <w:rsid w:val="71D9710D"/>
    <w:rsid w:val="71F86389"/>
    <w:rsid w:val="7208B50B"/>
    <w:rsid w:val="721D3572"/>
    <w:rsid w:val="72201A27"/>
    <w:rsid w:val="723F502A"/>
    <w:rsid w:val="72510825"/>
    <w:rsid w:val="7253FAF3"/>
    <w:rsid w:val="728E9C1D"/>
    <w:rsid w:val="72999BBE"/>
    <w:rsid w:val="72E2D7F6"/>
    <w:rsid w:val="72E4CD20"/>
    <w:rsid w:val="731807C6"/>
    <w:rsid w:val="7362BF0F"/>
    <w:rsid w:val="739C39E8"/>
    <w:rsid w:val="73AE634D"/>
    <w:rsid w:val="73E6B2AA"/>
    <w:rsid w:val="73F56578"/>
    <w:rsid w:val="740E30F6"/>
    <w:rsid w:val="74229319"/>
    <w:rsid w:val="74337E20"/>
    <w:rsid w:val="7455185B"/>
    <w:rsid w:val="74640318"/>
    <w:rsid w:val="746D8FC1"/>
    <w:rsid w:val="74DBD4C3"/>
    <w:rsid w:val="751ACE7A"/>
    <w:rsid w:val="751B8010"/>
    <w:rsid w:val="7522A23C"/>
    <w:rsid w:val="75275D8B"/>
    <w:rsid w:val="75288549"/>
    <w:rsid w:val="752FB2F1"/>
    <w:rsid w:val="753DE5E4"/>
    <w:rsid w:val="753FCFB8"/>
    <w:rsid w:val="75460F91"/>
    <w:rsid w:val="757B2B7D"/>
    <w:rsid w:val="75E55291"/>
    <w:rsid w:val="75F0E8BC"/>
    <w:rsid w:val="75FAF2F1"/>
    <w:rsid w:val="75FE0A6B"/>
    <w:rsid w:val="761AE810"/>
    <w:rsid w:val="76349DBD"/>
    <w:rsid w:val="76A0072F"/>
    <w:rsid w:val="76A97FAF"/>
    <w:rsid w:val="76AF6412"/>
    <w:rsid w:val="76BBDE97"/>
    <w:rsid w:val="76CD04DB"/>
    <w:rsid w:val="76EF47BB"/>
    <w:rsid w:val="76F86E9C"/>
    <w:rsid w:val="76FE8345"/>
    <w:rsid w:val="77298561"/>
    <w:rsid w:val="7736399A"/>
    <w:rsid w:val="773C326D"/>
    <w:rsid w:val="7796C352"/>
    <w:rsid w:val="7799BE66"/>
    <w:rsid w:val="77A45780"/>
    <w:rsid w:val="77A5FE5E"/>
    <w:rsid w:val="77AE8F62"/>
    <w:rsid w:val="77DF3A26"/>
    <w:rsid w:val="77E6F69F"/>
    <w:rsid w:val="7843E1D2"/>
    <w:rsid w:val="78513335"/>
    <w:rsid w:val="78942D69"/>
    <w:rsid w:val="789E58FF"/>
    <w:rsid w:val="78A371D5"/>
    <w:rsid w:val="78A8A842"/>
    <w:rsid w:val="78BE9809"/>
    <w:rsid w:val="78CA8815"/>
    <w:rsid w:val="78CC7EDB"/>
    <w:rsid w:val="78EC569F"/>
    <w:rsid w:val="790FBF4D"/>
    <w:rsid w:val="7928897E"/>
    <w:rsid w:val="794AAB7A"/>
    <w:rsid w:val="79532920"/>
    <w:rsid w:val="79C8CA09"/>
    <w:rsid w:val="7A62656D"/>
    <w:rsid w:val="7A9E37D7"/>
    <w:rsid w:val="7AA03771"/>
    <w:rsid w:val="7AD5F6A5"/>
    <w:rsid w:val="7B1BB2F5"/>
    <w:rsid w:val="7B215E5E"/>
    <w:rsid w:val="7B2D5BD5"/>
    <w:rsid w:val="7B4A9339"/>
    <w:rsid w:val="7B60B4A6"/>
    <w:rsid w:val="7B678CD3"/>
    <w:rsid w:val="7B860365"/>
    <w:rsid w:val="7B94563B"/>
    <w:rsid w:val="7BB0E662"/>
    <w:rsid w:val="7BC5398C"/>
    <w:rsid w:val="7BC74C84"/>
    <w:rsid w:val="7BC8CEF1"/>
    <w:rsid w:val="7BCED99E"/>
    <w:rsid w:val="7BFCBBB7"/>
    <w:rsid w:val="7C093379"/>
    <w:rsid w:val="7C2B21D1"/>
    <w:rsid w:val="7C3456D2"/>
    <w:rsid w:val="7C5070F2"/>
    <w:rsid w:val="7C5B8DCA"/>
    <w:rsid w:val="7C6DDAEB"/>
    <w:rsid w:val="7CD0A0CF"/>
    <w:rsid w:val="7D26E176"/>
    <w:rsid w:val="7D3E0CC7"/>
    <w:rsid w:val="7D414F19"/>
    <w:rsid w:val="7D51A345"/>
    <w:rsid w:val="7D6B8B96"/>
    <w:rsid w:val="7D80029A"/>
    <w:rsid w:val="7D835306"/>
    <w:rsid w:val="7D874B8F"/>
    <w:rsid w:val="7DB0BF52"/>
    <w:rsid w:val="7DD530DA"/>
    <w:rsid w:val="7DE51B07"/>
    <w:rsid w:val="7DF9A7A2"/>
    <w:rsid w:val="7E119C6E"/>
    <w:rsid w:val="7E2D9F29"/>
    <w:rsid w:val="7E850F3B"/>
    <w:rsid w:val="7EBBEF6E"/>
    <w:rsid w:val="7EDCE173"/>
    <w:rsid w:val="7F01F954"/>
    <w:rsid w:val="7F1CE627"/>
    <w:rsid w:val="7F9192AD"/>
    <w:rsid w:val="7F93E357"/>
    <w:rsid w:val="7FA66121"/>
    <w:rsid w:val="7FB5DAFB"/>
    <w:rsid w:val="7FD895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91AC"/>
  <w15:docId w15:val="{5CAB0B72-FC16-4E2D-BF86-13229F94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047"/>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20047"/>
    <w:rPr>
      <w:color w:val="0563C1" w:themeColor="hyperlink"/>
      <w:u w:val="single"/>
    </w:rPr>
  </w:style>
  <w:style w:type="character" w:customStyle="1" w:styleId="SinespaciadoCar">
    <w:name w:val="Sin espaciado Car"/>
    <w:link w:val="Sinespaciado"/>
    <w:uiPriority w:val="1"/>
    <w:locked/>
    <w:rsid w:val="00E20047"/>
    <w:rPr>
      <w:rFonts w:ascii="Courier New" w:eastAsia="Times New Roman" w:hAnsi="Courier New" w:cs="Times New Roman"/>
      <w:lang w:val="es-ES" w:eastAsia="es-ES"/>
    </w:rPr>
  </w:style>
  <w:style w:type="paragraph" w:styleId="Sinespaciado">
    <w:name w:val="No Spacing"/>
    <w:link w:val="SinespaciadoCar"/>
    <w:uiPriority w:val="1"/>
    <w:qFormat/>
    <w:rsid w:val="00E20047"/>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E2004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E20047"/>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E20047"/>
    <w:pPr>
      <w:tabs>
        <w:tab w:val="center" w:pos="4419"/>
        <w:tab w:val="right" w:pos="8838"/>
      </w:tabs>
    </w:pPr>
  </w:style>
  <w:style w:type="character" w:customStyle="1" w:styleId="EncabezadoCar">
    <w:name w:val="Encabezado Car"/>
    <w:basedOn w:val="Fuentedeprrafopredeter"/>
    <w:link w:val="Encabezado"/>
    <w:uiPriority w:val="99"/>
    <w:rsid w:val="00E20047"/>
    <w:rPr>
      <w:rFonts w:ascii="Cambria Math" w:eastAsia="Cambria Math" w:hAnsi="Cambria Math" w:cs="Cambria Math"/>
      <w:sz w:val="20"/>
      <w:szCs w:val="20"/>
      <w:lang w:val="es-ES_tradnl" w:eastAsia="es-ES"/>
    </w:rPr>
  </w:style>
  <w:style w:type="paragraph" w:customStyle="1" w:styleId="Default">
    <w:name w:val="Default"/>
    <w:rsid w:val="00E2004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Text,Footnote referenc"/>
    <w:basedOn w:val="Normal"/>
    <w:link w:val="TextonotapieCar"/>
    <w:uiPriority w:val="99"/>
    <w:unhideWhenUsed/>
    <w:qFormat/>
    <w:rsid w:val="00E20047"/>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uiPriority w:val="99"/>
    <w:rsid w:val="00E20047"/>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E20047"/>
    <w:pPr>
      <w:tabs>
        <w:tab w:val="center" w:pos="4419"/>
        <w:tab w:val="right" w:pos="8838"/>
      </w:tabs>
    </w:pPr>
  </w:style>
  <w:style w:type="character" w:customStyle="1" w:styleId="PiedepginaCar">
    <w:name w:val="Pie de página Car"/>
    <w:basedOn w:val="Fuentedeprrafopredeter"/>
    <w:link w:val="Piedepgina"/>
    <w:uiPriority w:val="99"/>
    <w:rsid w:val="00E20047"/>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88620D"/>
    <w:rPr>
      <w:sz w:val="16"/>
      <w:szCs w:val="16"/>
    </w:rPr>
  </w:style>
  <w:style w:type="paragraph" w:styleId="Textocomentario">
    <w:name w:val="annotation text"/>
    <w:basedOn w:val="Normal"/>
    <w:link w:val="TextocomentarioCar"/>
    <w:uiPriority w:val="99"/>
    <w:semiHidden/>
    <w:unhideWhenUsed/>
    <w:rsid w:val="0088620D"/>
  </w:style>
  <w:style w:type="character" w:customStyle="1" w:styleId="TextocomentarioCar">
    <w:name w:val="Texto comentario Car"/>
    <w:basedOn w:val="Fuentedeprrafopredeter"/>
    <w:link w:val="Textocomentario"/>
    <w:uiPriority w:val="99"/>
    <w:semiHidden/>
    <w:rsid w:val="0088620D"/>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8620D"/>
    <w:rPr>
      <w:b/>
      <w:bCs/>
    </w:rPr>
  </w:style>
  <w:style w:type="character" w:customStyle="1" w:styleId="AsuntodelcomentarioCar">
    <w:name w:val="Asunto del comentario Car"/>
    <w:basedOn w:val="TextocomentarioCar"/>
    <w:link w:val="Asuntodelcomentario"/>
    <w:uiPriority w:val="99"/>
    <w:semiHidden/>
    <w:rsid w:val="0088620D"/>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nhideWhenUsed/>
    <w:rsid w:val="008B0A47"/>
    <w:rPr>
      <w:rFonts w:ascii="Tahoma" w:hAnsi="Tahoma" w:cs="Tahoma"/>
      <w:sz w:val="16"/>
      <w:szCs w:val="16"/>
    </w:rPr>
  </w:style>
  <w:style w:type="character" w:customStyle="1" w:styleId="TextodegloboCar">
    <w:name w:val="Texto de globo Car"/>
    <w:basedOn w:val="Fuentedeprrafopredeter"/>
    <w:link w:val="Textodeglobo"/>
    <w:rsid w:val="008B0A47"/>
    <w:rPr>
      <w:rFonts w:ascii="Tahoma" w:eastAsia="Cambria Math" w:hAnsi="Tahoma" w:cs="Tahoma"/>
      <w:sz w:val="16"/>
      <w:szCs w:val="16"/>
      <w:lang w:val="es-ES_tradnl" w:eastAsia="es-ES"/>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Fuentedeprrafopredeter"/>
    <w:rsid w:val="005100B9"/>
  </w:style>
  <w:style w:type="character" w:customStyle="1" w:styleId="eop">
    <w:name w:val="eop"/>
    <w:basedOn w:val="Fuentedeprrafopredeter"/>
    <w:rsid w:val="005100B9"/>
  </w:style>
  <w:style w:type="paragraph" w:customStyle="1" w:styleId="paragraph">
    <w:name w:val="paragraph"/>
    <w:basedOn w:val="Normal"/>
    <w:rsid w:val="00230865"/>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0B4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416">
      <w:bodyDiv w:val="1"/>
      <w:marLeft w:val="0"/>
      <w:marRight w:val="0"/>
      <w:marTop w:val="0"/>
      <w:marBottom w:val="0"/>
      <w:divBdr>
        <w:top w:val="none" w:sz="0" w:space="0" w:color="auto"/>
        <w:left w:val="none" w:sz="0" w:space="0" w:color="auto"/>
        <w:bottom w:val="none" w:sz="0" w:space="0" w:color="auto"/>
        <w:right w:val="none" w:sz="0" w:space="0" w:color="auto"/>
      </w:divBdr>
    </w:div>
    <w:div w:id="60831687">
      <w:bodyDiv w:val="1"/>
      <w:marLeft w:val="0"/>
      <w:marRight w:val="0"/>
      <w:marTop w:val="0"/>
      <w:marBottom w:val="0"/>
      <w:divBdr>
        <w:top w:val="none" w:sz="0" w:space="0" w:color="auto"/>
        <w:left w:val="none" w:sz="0" w:space="0" w:color="auto"/>
        <w:bottom w:val="none" w:sz="0" w:space="0" w:color="auto"/>
        <w:right w:val="none" w:sz="0" w:space="0" w:color="auto"/>
      </w:divBdr>
      <w:divsChild>
        <w:div w:id="1757897253">
          <w:marLeft w:val="0"/>
          <w:marRight w:val="0"/>
          <w:marTop w:val="120"/>
          <w:marBottom w:val="120"/>
          <w:divBdr>
            <w:top w:val="none" w:sz="0" w:space="0" w:color="auto"/>
            <w:left w:val="none" w:sz="0" w:space="0" w:color="auto"/>
            <w:bottom w:val="none" w:sz="0" w:space="0" w:color="auto"/>
            <w:right w:val="none" w:sz="0" w:space="0" w:color="auto"/>
          </w:divBdr>
          <w:divsChild>
            <w:div w:id="2017687910">
              <w:marLeft w:val="0"/>
              <w:marRight w:val="0"/>
              <w:marTop w:val="0"/>
              <w:marBottom w:val="0"/>
              <w:divBdr>
                <w:top w:val="none" w:sz="0" w:space="0" w:color="auto"/>
                <w:left w:val="none" w:sz="0" w:space="0" w:color="auto"/>
                <w:bottom w:val="none" w:sz="0" w:space="0" w:color="auto"/>
                <w:right w:val="none" w:sz="0" w:space="0" w:color="auto"/>
              </w:divBdr>
            </w:div>
          </w:divsChild>
        </w:div>
        <w:div w:id="2098362046">
          <w:marLeft w:val="0"/>
          <w:marRight w:val="0"/>
          <w:marTop w:val="0"/>
          <w:marBottom w:val="120"/>
          <w:divBdr>
            <w:top w:val="none" w:sz="0" w:space="0" w:color="auto"/>
            <w:left w:val="none" w:sz="0" w:space="0" w:color="auto"/>
            <w:bottom w:val="none" w:sz="0" w:space="0" w:color="auto"/>
            <w:right w:val="none" w:sz="0" w:space="0" w:color="auto"/>
          </w:divBdr>
          <w:divsChild>
            <w:div w:id="13421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1136">
      <w:bodyDiv w:val="1"/>
      <w:marLeft w:val="0"/>
      <w:marRight w:val="0"/>
      <w:marTop w:val="0"/>
      <w:marBottom w:val="0"/>
      <w:divBdr>
        <w:top w:val="none" w:sz="0" w:space="0" w:color="auto"/>
        <w:left w:val="none" w:sz="0" w:space="0" w:color="auto"/>
        <w:bottom w:val="none" w:sz="0" w:space="0" w:color="auto"/>
        <w:right w:val="none" w:sz="0" w:space="0" w:color="auto"/>
      </w:divBdr>
      <w:divsChild>
        <w:div w:id="1596816656">
          <w:marLeft w:val="0"/>
          <w:marRight w:val="0"/>
          <w:marTop w:val="120"/>
          <w:marBottom w:val="120"/>
          <w:divBdr>
            <w:top w:val="none" w:sz="0" w:space="0" w:color="auto"/>
            <w:left w:val="none" w:sz="0" w:space="0" w:color="auto"/>
            <w:bottom w:val="none" w:sz="0" w:space="0" w:color="auto"/>
            <w:right w:val="none" w:sz="0" w:space="0" w:color="auto"/>
          </w:divBdr>
          <w:divsChild>
            <w:div w:id="206453963">
              <w:marLeft w:val="0"/>
              <w:marRight w:val="0"/>
              <w:marTop w:val="0"/>
              <w:marBottom w:val="0"/>
              <w:divBdr>
                <w:top w:val="none" w:sz="0" w:space="0" w:color="auto"/>
                <w:left w:val="none" w:sz="0" w:space="0" w:color="auto"/>
                <w:bottom w:val="none" w:sz="0" w:space="0" w:color="auto"/>
                <w:right w:val="none" w:sz="0" w:space="0" w:color="auto"/>
              </w:divBdr>
            </w:div>
          </w:divsChild>
        </w:div>
        <w:div w:id="1321694209">
          <w:marLeft w:val="0"/>
          <w:marRight w:val="0"/>
          <w:marTop w:val="0"/>
          <w:marBottom w:val="120"/>
          <w:divBdr>
            <w:top w:val="none" w:sz="0" w:space="0" w:color="auto"/>
            <w:left w:val="none" w:sz="0" w:space="0" w:color="auto"/>
            <w:bottom w:val="none" w:sz="0" w:space="0" w:color="auto"/>
            <w:right w:val="none" w:sz="0" w:space="0" w:color="auto"/>
          </w:divBdr>
          <w:divsChild>
            <w:div w:id="1994288598">
              <w:marLeft w:val="0"/>
              <w:marRight w:val="0"/>
              <w:marTop w:val="0"/>
              <w:marBottom w:val="0"/>
              <w:divBdr>
                <w:top w:val="none" w:sz="0" w:space="0" w:color="auto"/>
                <w:left w:val="none" w:sz="0" w:space="0" w:color="auto"/>
                <w:bottom w:val="none" w:sz="0" w:space="0" w:color="auto"/>
                <w:right w:val="none" w:sz="0" w:space="0" w:color="auto"/>
              </w:divBdr>
            </w:div>
          </w:divsChild>
        </w:div>
        <w:div w:id="1884050311">
          <w:marLeft w:val="0"/>
          <w:marRight w:val="0"/>
          <w:marTop w:val="0"/>
          <w:marBottom w:val="120"/>
          <w:divBdr>
            <w:top w:val="none" w:sz="0" w:space="0" w:color="auto"/>
            <w:left w:val="none" w:sz="0" w:space="0" w:color="auto"/>
            <w:bottom w:val="none" w:sz="0" w:space="0" w:color="auto"/>
            <w:right w:val="none" w:sz="0" w:space="0" w:color="auto"/>
          </w:divBdr>
          <w:divsChild>
            <w:div w:id="210980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195">
      <w:bodyDiv w:val="1"/>
      <w:marLeft w:val="0"/>
      <w:marRight w:val="0"/>
      <w:marTop w:val="0"/>
      <w:marBottom w:val="0"/>
      <w:divBdr>
        <w:top w:val="none" w:sz="0" w:space="0" w:color="auto"/>
        <w:left w:val="none" w:sz="0" w:space="0" w:color="auto"/>
        <w:bottom w:val="none" w:sz="0" w:space="0" w:color="auto"/>
        <w:right w:val="none" w:sz="0" w:space="0" w:color="auto"/>
      </w:divBdr>
      <w:divsChild>
        <w:div w:id="934509714">
          <w:marLeft w:val="0"/>
          <w:marRight w:val="0"/>
          <w:marTop w:val="0"/>
          <w:marBottom w:val="0"/>
          <w:divBdr>
            <w:top w:val="none" w:sz="0" w:space="0" w:color="auto"/>
            <w:left w:val="none" w:sz="0" w:space="0" w:color="auto"/>
            <w:bottom w:val="none" w:sz="0" w:space="0" w:color="auto"/>
            <w:right w:val="none" w:sz="0" w:space="0" w:color="auto"/>
          </w:divBdr>
        </w:div>
        <w:div w:id="124743854">
          <w:marLeft w:val="0"/>
          <w:marRight w:val="0"/>
          <w:marTop w:val="0"/>
          <w:marBottom w:val="0"/>
          <w:divBdr>
            <w:top w:val="none" w:sz="0" w:space="0" w:color="auto"/>
            <w:left w:val="none" w:sz="0" w:space="0" w:color="auto"/>
            <w:bottom w:val="none" w:sz="0" w:space="0" w:color="auto"/>
            <w:right w:val="none" w:sz="0" w:space="0" w:color="auto"/>
          </w:divBdr>
        </w:div>
        <w:div w:id="1592354245">
          <w:marLeft w:val="0"/>
          <w:marRight w:val="0"/>
          <w:marTop w:val="0"/>
          <w:marBottom w:val="0"/>
          <w:divBdr>
            <w:top w:val="none" w:sz="0" w:space="0" w:color="auto"/>
            <w:left w:val="none" w:sz="0" w:space="0" w:color="auto"/>
            <w:bottom w:val="none" w:sz="0" w:space="0" w:color="auto"/>
            <w:right w:val="none" w:sz="0" w:space="0" w:color="auto"/>
          </w:divBdr>
        </w:div>
        <w:div w:id="1279066342">
          <w:marLeft w:val="0"/>
          <w:marRight w:val="0"/>
          <w:marTop w:val="0"/>
          <w:marBottom w:val="0"/>
          <w:divBdr>
            <w:top w:val="none" w:sz="0" w:space="0" w:color="auto"/>
            <w:left w:val="none" w:sz="0" w:space="0" w:color="auto"/>
            <w:bottom w:val="none" w:sz="0" w:space="0" w:color="auto"/>
            <w:right w:val="none" w:sz="0" w:space="0" w:color="auto"/>
          </w:divBdr>
        </w:div>
      </w:divsChild>
    </w:div>
    <w:div w:id="359480666">
      <w:bodyDiv w:val="1"/>
      <w:marLeft w:val="0"/>
      <w:marRight w:val="0"/>
      <w:marTop w:val="0"/>
      <w:marBottom w:val="0"/>
      <w:divBdr>
        <w:top w:val="none" w:sz="0" w:space="0" w:color="auto"/>
        <w:left w:val="none" w:sz="0" w:space="0" w:color="auto"/>
        <w:bottom w:val="none" w:sz="0" w:space="0" w:color="auto"/>
        <w:right w:val="none" w:sz="0" w:space="0" w:color="auto"/>
      </w:divBdr>
      <w:divsChild>
        <w:div w:id="1141726487">
          <w:marLeft w:val="0"/>
          <w:marRight w:val="0"/>
          <w:marTop w:val="0"/>
          <w:marBottom w:val="120"/>
          <w:divBdr>
            <w:top w:val="none" w:sz="0" w:space="0" w:color="auto"/>
            <w:left w:val="none" w:sz="0" w:space="0" w:color="auto"/>
            <w:bottom w:val="none" w:sz="0" w:space="0" w:color="auto"/>
            <w:right w:val="none" w:sz="0" w:space="0" w:color="auto"/>
          </w:divBdr>
          <w:divsChild>
            <w:div w:id="1578900337">
              <w:marLeft w:val="0"/>
              <w:marRight w:val="0"/>
              <w:marTop w:val="0"/>
              <w:marBottom w:val="0"/>
              <w:divBdr>
                <w:top w:val="none" w:sz="0" w:space="0" w:color="auto"/>
                <w:left w:val="none" w:sz="0" w:space="0" w:color="auto"/>
                <w:bottom w:val="none" w:sz="0" w:space="0" w:color="auto"/>
                <w:right w:val="none" w:sz="0" w:space="0" w:color="auto"/>
              </w:divBdr>
            </w:div>
          </w:divsChild>
        </w:div>
        <w:div w:id="1912539334">
          <w:marLeft w:val="0"/>
          <w:marRight w:val="0"/>
          <w:marTop w:val="0"/>
          <w:marBottom w:val="120"/>
          <w:divBdr>
            <w:top w:val="none" w:sz="0" w:space="0" w:color="auto"/>
            <w:left w:val="none" w:sz="0" w:space="0" w:color="auto"/>
            <w:bottom w:val="none" w:sz="0" w:space="0" w:color="auto"/>
            <w:right w:val="none" w:sz="0" w:space="0" w:color="auto"/>
          </w:divBdr>
          <w:divsChild>
            <w:div w:id="17054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6697">
      <w:bodyDiv w:val="1"/>
      <w:marLeft w:val="0"/>
      <w:marRight w:val="0"/>
      <w:marTop w:val="0"/>
      <w:marBottom w:val="0"/>
      <w:divBdr>
        <w:top w:val="none" w:sz="0" w:space="0" w:color="auto"/>
        <w:left w:val="none" w:sz="0" w:space="0" w:color="auto"/>
        <w:bottom w:val="none" w:sz="0" w:space="0" w:color="auto"/>
        <w:right w:val="none" w:sz="0" w:space="0" w:color="auto"/>
      </w:divBdr>
      <w:divsChild>
        <w:div w:id="1344552884">
          <w:marLeft w:val="0"/>
          <w:marRight w:val="0"/>
          <w:marTop w:val="0"/>
          <w:marBottom w:val="0"/>
          <w:divBdr>
            <w:top w:val="none" w:sz="0" w:space="0" w:color="auto"/>
            <w:left w:val="none" w:sz="0" w:space="0" w:color="auto"/>
            <w:bottom w:val="none" w:sz="0" w:space="0" w:color="auto"/>
            <w:right w:val="none" w:sz="0" w:space="0" w:color="auto"/>
          </w:divBdr>
        </w:div>
        <w:div w:id="2050371207">
          <w:marLeft w:val="0"/>
          <w:marRight w:val="0"/>
          <w:marTop w:val="0"/>
          <w:marBottom w:val="0"/>
          <w:divBdr>
            <w:top w:val="none" w:sz="0" w:space="0" w:color="auto"/>
            <w:left w:val="none" w:sz="0" w:space="0" w:color="auto"/>
            <w:bottom w:val="none" w:sz="0" w:space="0" w:color="auto"/>
            <w:right w:val="none" w:sz="0" w:space="0" w:color="auto"/>
          </w:divBdr>
        </w:div>
        <w:div w:id="282618730">
          <w:marLeft w:val="0"/>
          <w:marRight w:val="0"/>
          <w:marTop w:val="0"/>
          <w:marBottom w:val="0"/>
          <w:divBdr>
            <w:top w:val="none" w:sz="0" w:space="0" w:color="auto"/>
            <w:left w:val="none" w:sz="0" w:space="0" w:color="auto"/>
            <w:bottom w:val="none" w:sz="0" w:space="0" w:color="auto"/>
            <w:right w:val="none" w:sz="0" w:space="0" w:color="auto"/>
          </w:divBdr>
        </w:div>
        <w:div w:id="1570579410">
          <w:marLeft w:val="0"/>
          <w:marRight w:val="0"/>
          <w:marTop w:val="0"/>
          <w:marBottom w:val="0"/>
          <w:divBdr>
            <w:top w:val="none" w:sz="0" w:space="0" w:color="auto"/>
            <w:left w:val="none" w:sz="0" w:space="0" w:color="auto"/>
            <w:bottom w:val="none" w:sz="0" w:space="0" w:color="auto"/>
            <w:right w:val="none" w:sz="0" w:space="0" w:color="auto"/>
          </w:divBdr>
        </w:div>
        <w:div w:id="952400495">
          <w:marLeft w:val="0"/>
          <w:marRight w:val="0"/>
          <w:marTop w:val="0"/>
          <w:marBottom w:val="0"/>
          <w:divBdr>
            <w:top w:val="none" w:sz="0" w:space="0" w:color="auto"/>
            <w:left w:val="none" w:sz="0" w:space="0" w:color="auto"/>
            <w:bottom w:val="none" w:sz="0" w:space="0" w:color="auto"/>
            <w:right w:val="none" w:sz="0" w:space="0" w:color="auto"/>
          </w:divBdr>
        </w:div>
        <w:div w:id="697507412">
          <w:marLeft w:val="0"/>
          <w:marRight w:val="0"/>
          <w:marTop w:val="0"/>
          <w:marBottom w:val="0"/>
          <w:divBdr>
            <w:top w:val="none" w:sz="0" w:space="0" w:color="auto"/>
            <w:left w:val="none" w:sz="0" w:space="0" w:color="auto"/>
            <w:bottom w:val="none" w:sz="0" w:space="0" w:color="auto"/>
            <w:right w:val="none" w:sz="0" w:space="0" w:color="auto"/>
          </w:divBdr>
        </w:div>
        <w:div w:id="207567558">
          <w:marLeft w:val="0"/>
          <w:marRight w:val="0"/>
          <w:marTop w:val="0"/>
          <w:marBottom w:val="0"/>
          <w:divBdr>
            <w:top w:val="none" w:sz="0" w:space="0" w:color="auto"/>
            <w:left w:val="none" w:sz="0" w:space="0" w:color="auto"/>
            <w:bottom w:val="none" w:sz="0" w:space="0" w:color="auto"/>
            <w:right w:val="none" w:sz="0" w:space="0" w:color="auto"/>
          </w:divBdr>
        </w:div>
        <w:div w:id="1567453758">
          <w:marLeft w:val="0"/>
          <w:marRight w:val="0"/>
          <w:marTop w:val="0"/>
          <w:marBottom w:val="0"/>
          <w:divBdr>
            <w:top w:val="none" w:sz="0" w:space="0" w:color="auto"/>
            <w:left w:val="none" w:sz="0" w:space="0" w:color="auto"/>
            <w:bottom w:val="none" w:sz="0" w:space="0" w:color="auto"/>
            <w:right w:val="none" w:sz="0" w:space="0" w:color="auto"/>
          </w:divBdr>
        </w:div>
        <w:div w:id="1823423019">
          <w:marLeft w:val="0"/>
          <w:marRight w:val="0"/>
          <w:marTop w:val="0"/>
          <w:marBottom w:val="0"/>
          <w:divBdr>
            <w:top w:val="none" w:sz="0" w:space="0" w:color="auto"/>
            <w:left w:val="none" w:sz="0" w:space="0" w:color="auto"/>
            <w:bottom w:val="none" w:sz="0" w:space="0" w:color="auto"/>
            <w:right w:val="none" w:sz="0" w:space="0" w:color="auto"/>
          </w:divBdr>
        </w:div>
      </w:divsChild>
    </w:div>
    <w:div w:id="919749789">
      <w:bodyDiv w:val="1"/>
      <w:marLeft w:val="0"/>
      <w:marRight w:val="0"/>
      <w:marTop w:val="0"/>
      <w:marBottom w:val="0"/>
      <w:divBdr>
        <w:top w:val="none" w:sz="0" w:space="0" w:color="auto"/>
        <w:left w:val="none" w:sz="0" w:space="0" w:color="auto"/>
        <w:bottom w:val="none" w:sz="0" w:space="0" w:color="auto"/>
        <w:right w:val="none" w:sz="0" w:space="0" w:color="auto"/>
      </w:divBdr>
    </w:div>
    <w:div w:id="941382138">
      <w:bodyDiv w:val="1"/>
      <w:marLeft w:val="0"/>
      <w:marRight w:val="0"/>
      <w:marTop w:val="0"/>
      <w:marBottom w:val="0"/>
      <w:divBdr>
        <w:top w:val="none" w:sz="0" w:space="0" w:color="auto"/>
        <w:left w:val="none" w:sz="0" w:space="0" w:color="auto"/>
        <w:bottom w:val="none" w:sz="0" w:space="0" w:color="auto"/>
        <w:right w:val="none" w:sz="0" w:space="0" w:color="auto"/>
      </w:divBdr>
    </w:div>
    <w:div w:id="1257057109">
      <w:bodyDiv w:val="1"/>
      <w:marLeft w:val="0"/>
      <w:marRight w:val="0"/>
      <w:marTop w:val="0"/>
      <w:marBottom w:val="0"/>
      <w:divBdr>
        <w:top w:val="none" w:sz="0" w:space="0" w:color="auto"/>
        <w:left w:val="none" w:sz="0" w:space="0" w:color="auto"/>
        <w:bottom w:val="none" w:sz="0" w:space="0" w:color="auto"/>
        <w:right w:val="none" w:sz="0" w:space="0" w:color="auto"/>
      </w:divBdr>
      <w:divsChild>
        <w:div w:id="1982230610">
          <w:marLeft w:val="0"/>
          <w:marRight w:val="0"/>
          <w:marTop w:val="0"/>
          <w:marBottom w:val="0"/>
          <w:divBdr>
            <w:top w:val="none" w:sz="0" w:space="0" w:color="auto"/>
            <w:left w:val="none" w:sz="0" w:space="0" w:color="auto"/>
            <w:bottom w:val="none" w:sz="0" w:space="0" w:color="auto"/>
            <w:right w:val="none" w:sz="0" w:space="0" w:color="auto"/>
          </w:divBdr>
        </w:div>
        <w:div w:id="390811347">
          <w:marLeft w:val="0"/>
          <w:marRight w:val="0"/>
          <w:marTop w:val="0"/>
          <w:marBottom w:val="0"/>
          <w:divBdr>
            <w:top w:val="none" w:sz="0" w:space="0" w:color="auto"/>
            <w:left w:val="none" w:sz="0" w:space="0" w:color="auto"/>
            <w:bottom w:val="none" w:sz="0" w:space="0" w:color="auto"/>
            <w:right w:val="none" w:sz="0" w:space="0" w:color="auto"/>
          </w:divBdr>
        </w:div>
        <w:div w:id="391925746">
          <w:marLeft w:val="0"/>
          <w:marRight w:val="0"/>
          <w:marTop w:val="0"/>
          <w:marBottom w:val="0"/>
          <w:divBdr>
            <w:top w:val="none" w:sz="0" w:space="0" w:color="auto"/>
            <w:left w:val="none" w:sz="0" w:space="0" w:color="auto"/>
            <w:bottom w:val="none" w:sz="0" w:space="0" w:color="auto"/>
            <w:right w:val="none" w:sz="0" w:space="0" w:color="auto"/>
          </w:divBdr>
        </w:div>
        <w:div w:id="170069185">
          <w:marLeft w:val="0"/>
          <w:marRight w:val="0"/>
          <w:marTop w:val="0"/>
          <w:marBottom w:val="0"/>
          <w:divBdr>
            <w:top w:val="none" w:sz="0" w:space="0" w:color="auto"/>
            <w:left w:val="none" w:sz="0" w:space="0" w:color="auto"/>
            <w:bottom w:val="none" w:sz="0" w:space="0" w:color="auto"/>
            <w:right w:val="none" w:sz="0" w:space="0" w:color="auto"/>
          </w:divBdr>
        </w:div>
      </w:divsChild>
    </w:div>
    <w:div w:id="1263799742">
      <w:bodyDiv w:val="1"/>
      <w:marLeft w:val="0"/>
      <w:marRight w:val="0"/>
      <w:marTop w:val="0"/>
      <w:marBottom w:val="0"/>
      <w:divBdr>
        <w:top w:val="none" w:sz="0" w:space="0" w:color="auto"/>
        <w:left w:val="none" w:sz="0" w:space="0" w:color="auto"/>
        <w:bottom w:val="none" w:sz="0" w:space="0" w:color="auto"/>
        <w:right w:val="none" w:sz="0" w:space="0" w:color="auto"/>
      </w:divBdr>
      <w:divsChild>
        <w:div w:id="855339817">
          <w:marLeft w:val="0"/>
          <w:marRight w:val="0"/>
          <w:marTop w:val="0"/>
          <w:marBottom w:val="0"/>
          <w:divBdr>
            <w:top w:val="none" w:sz="0" w:space="0" w:color="auto"/>
            <w:left w:val="none" w:sz="0" w:space="0" w:color="auto"/>
            <w:bottom w:val="none" w:sz="0" w:space="0" w:color="auto"/>
            <w:right w:val="none" w:sz="0" w:space="0" w:color="auto"/>
          </w:divBdr>
        </w:div>
        <w:div w:id="319847964">
          <w:marLeft w:val="0"/>
          <w:marRight w:val="0"/>
          <w:marTop w:val="0"/>
          <w:marBottom w:val="0"/>
          <w:divBdr>
            <w:top w:val="none" w:sz="0" w:space="0" w:color="auto"/>
            <w:left w:val="none" w:sz="0" w:space="0" w:color="auto"/>
            <w:bottom w:val="none" w:sz="0" w:space="0" w:color="auto"/>
            <w:right w:val="none" w:sz="0" w:space="0" w:color="auto"/>
          </w:divBdr>
        </w:div>
        <w:div w:id="611782542">
          <w:marLeft w:val="0"/>
          <w:marRight w:val="0"/>
          <w:marTop w:val="0"/>
          <w:marBottom w:val="0"/>
          <w:divBdr>
            <w:top w:val="none" w:sz="0" w:space="0" w:color="auto"/>
            <w:left w:val="none" w:sz="0" w:space="0" w:color="auto"/>
            <w:bottom w:val="none" w:sz="0" w:space="0" w:color="auto"/>
            <w:right w:val="none" w:sz="0" w:space="0" w:color="auto"/>
          </w:divBdr>
        </w:div>
        <w:div w:id="914128807">
          <w:marLeft w:val="0"/>
          <w:marRight w:val="0"/>
          <w:marTop w:val="0"/>
          <w:marBottom w:val="0"/>
          <w:divBdr>
            <w:top w:val="none" w:sz="0" w:space="0" w:color="auto"/>
            <w:left w:val="none" w:sz="0" w:space="0" w:color="auto"/>
            <w:bottom w:val="none" w:sz="0" w:space="0" w:color="auto"/>
            <w:right w:val="none" w:sz="0" w:space="0" w:color="auto"/>
          </w:divBdr>
        </w:div>
        <w:div w:id="1359431605">
          <w:marLeft w:val="0"/>
          <w:marRight w:val="0"/>
          <w:marTop w:val="0"/>
          <w:marBottom w:val="0"/>
          <w:divBdr>
            <w:top w:val="none" w:sz="0" w:space="0" w:color="auto"/>
            <w:left w:val="none" w:sz="0" w:space="0" w:color="auto"/>
            <w:bottom w:val="none" w:sz="0" w:space="0" w:color="auto"/>
            <w:right w:val="none" w:sz="0" w:space="0" w:color="auto"/>
          </w:divBdr>
        </w:div>
        <w:div w:id="1972593778">
          <w:marLeft w:val="0"/>
          <w:marRight w:val="0"/>
          <w:marTop w:val="0"/>
          <w:marBottom w:val="0"/>
          <w:divBdr>
            <w:top w:val="none" w:sz="0" w:space="0" w:color="auto"/>
            <w:left w:val="none" w:sz="0" w:space="0" w:color="auto"/>
            <w:bottom w:val="none" w:sz="0" w:space="0" w:color="auto"/>
            <w:right w:val="none" w:sz="0" w:space="0" w:color="auto"/>
          </w:divBdr>
        </w:div>
        <w:div w:id="2109307125">
          <w:marLeft w:val="0"/>
          <w:marRight w:val="0"/>
          <w:marTop w:val="0"/>
          <w:marBottom w:val="0"/>
          <w:divBdr>
            <w:top w:val="none" w:sz="0" w:space="0" w:color="auto"/>
            <w:left w:val="none" w:sz="0" w:space="0" w:color="auto"/>
            <w:bottom w:val="none" w:sz="0" w:space="0" w:color="auto"/>
            <w:right w:val="none" w:sz="0" w:space="0" w:color="auto"/>
          </w:divBdr>
        </w:div>
        <w:div w:id="1936789891">
          <w:marLeft w:val="0"/>
          <w:marRight w:val="0"/>
          <w:marTop w:val="0"/>
          <w:marBottom w:val="0"/>
          <w:divBdr>
            <w:top w:val="none" w:sz="0" w:space="0" w:color="auto"/>
            <w:left w:val="none" w:sz="0" w:space="0" w:color="auto"/>
            <w:bottom w:val="none" w:sz="0" w:space="0" w:color="auto"/>
            <w:right w:val="none" w:sz="0" w:space="0" w:color="auto"/>
          </w:divBdr>
        </w:div>
        <w:div w:id="1224440065">
          <w:marLeft w:val="0"/>
          <w:marRight w:val="0"/>
          <w:marTop w:val="0"/>
          <w:marBottom w:val="0"/>
          <w:divBdr>
            <w:top w:val="none" w:sz="0" w:space="0" w:color="auto"/>
            <w:left w:val="none" w:sz="0" w:space="0" w:color="auto"/>
            <w:bottom w:val="none" w:sz="0" w:space="0" w:color="auto"/>
            <w:right w:val="none" w:sz="0" w:space="0" w:color="auto"/>
          </w:divBdr>
        </w:div>
      </w:divsChild>
    </w:div>
    <w:div w:id="1874876219">
      <w:bodyDiv w:val="1"/>
      <w:marLeft w:val="0"/>
      <w:marRight w:val="0"/>
      <w:marTop w:val="0"/>
      <w:marBottom w:val="0"/>
      <w:divBdr>
        <w:top w:val="none" w:sz="0" w:space="0" w:color="auto"/>
        <w:left w:val="none" w:sz="0" w:space="0" w:color="auto"/>
        <w:bottom w:val="none" w:sz="0" w:space="0" w:color="auto"/>
        <w:right w:val="none" w:sz="0" w:space="0" w:color="auto"/>
      </w:divBdr>
    </w:div>
    <w:div w:id="1913854297">
      <w:bodyDiv w:val="1"/>
      <w:marLeft w:val="0"/>
      <w:marRight w:val="0"/>
      <w:marTop w:val="0"/>
      <w:marBottom w:val="0"/>
      <w:divBdr>
        <w:top w:val="none" w:sz="0" w:space="0" w:color="auto"/>
        <w:left w:val="none" w:sz="0" w:space="0" w:color="auto"/>
        <w:bottom w:val="none" w:sz="0" w:space="0" w:color="auto"/>
        <w:right w:val="none" w:sz="0" w:space="0" w:color="auto"/>
      </w:divBdr>
      <w:divsChild>
        <w:div w:id="1844467890">
          <w:marLeft w:val="0"/>
          <w:marRight w:val="0"/>
          <w:marTop w:val="120"/>
          <w:marBottom w:val="120"/>
          <w:divBdr>
            <w:top w:val="none" w:sz="0" w:space="0" w:color="auto"/>
            <w:left w:val="none" w:sz="0" w:space="0" w:color="auto"/>
            <w:bottom w:val="none" w:sz="0" w:space="0" w:color="auto"/>
            <w:right w:val="none" w:sz="0" w:space="0" w:color="auto"/>
          </w:divBdr>
          <w:divsChild>
            <w:div w:id="39676434">
              <w:marLeft w:val="0"/>
              <w:marRight w:val="0"/>
              <w:marTop w:val="0"/>
              <w:marBottom w:val="0"/>
              <w:divBdr>
                <w:top w:val="none" w:sz="0" w:space="0" w:color="auto"/>
                <w:left w:val="none" w:sz="0" w:space="0" w:color="auto"/>
                <w:bottom w:val="none" w:sz="0" w:space="0" w:color="auto"/>
                <w:right w:val="none" w:sz="0" w:space="0" w:color="auto"/>
              </w:divBdr>
            </w:div>
          </w:divsChild>
        </w:div>
        <w:div w:id="1079716234">
          <w:marLeft w:val="0"/>
          <w:marRight w:val="0"/>
          <w:marTop w:val="0"/>
          <w:marBottom w:val="120"/>
          <w:divBdr>
            <w:top w:val="none" w:sz="0" w:space="0" w:color="auto"/>
            <w:left w:val="none" w:sz="0" w:space="0" w:color="auto"/>
            <w:bottom w:val="none" w:sz="0" w:space="0" w:color="auto"/>
            <w:right w:val="none" w:sz="0" w:space="0" w:color="auto"/>
          </w:divBdr>
          <w:divsChild>
            <w:div w:id="1487168357">
              <w:marLeft w:val="0"/>
              <w:marRight w:val="0"/>
              <w:marTop w:val="0"/>
              <w:marBottom w:val="0"/>
              <w:divBdr>
                <w:top w:val="none" w:sz="0" w:space="0" w:color="auto"/>
                <w:left w:val="none" w:sz="0" w:space="0" w:color="auto"/>
                <w:bottom w:val="none" w:sz="0" w:space="0" w:color="auto"/>
                <w:right w:val="none" w:sz="0" w:space="0" w:color="auto"/>
              </w:divBdr>
            </w:div>
          </w:divsChild>
        </w:div>
        <w:div w:id="1970280613">
          <w:marLeft w:val="0"/>
          <w:marRight w:val="0"/>
          <w:marTop w:val="0"/>
          <w:marBottom w:val="120"/>
          <w:divBdr>
            <w:top w:val="none" w:sz="0" w:space="0" w:color="auto"/>
            <w:left w:val="none" w:sz="0" w:space="0" w:color="auto"/>
            <w:bottom w:val="none" w:sz="0" w:space="0" w:color="auto"/>
            <w:right w:val="none" w:sz="0" w:space="0" w:color="auto"/>
          </w:divBdr>
          <w:divsChild>
            <w:div w:id="7907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3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2eedc32d95084baf"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7DD6B-69B8-4041-8064-25F51763A475}">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F5C928AA-96D5-4ADF-99C5-6EF63DBF9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3E36E8-1D4B-48C9-B289-DDAC38F94DFC}">
  <ds:schemaRefs>
    <ds:schemaRef ds:uri="http://schemas.microsoft.com/sharepoint/v3/contenttype/forms"/>
  </ds:schemaRefs>
</ds:datastoreItem>
</file>

<file path=customXml/itemProps4.xml><?xml version="1.0" encoding="utf-8"?>
<ds:datastoreItem xmlns:ds="http://schemas.openxmlformats.org/officeDocument/2006/customXml" ds:itemID="{BFE475CE-438E-4EB8-A229-267DE54C5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1612</Words>
  <Characters>8870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26</cp:revision>
  <dcterms:created xsi:type="dcterms:W3CDTF">2022-10-28T15:18:00Z</dcterms:created>
  <dcterms:modified xsi:type="dcterms:W3CDTF">2023-02-09T17:39:00Z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