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41FCE" w14:textId="77777777" w:rsidR="00AB3529" w:rsidRPr="00AB3529" w:rsidRDefault="00AB3529" w:rsidP="00AB3529">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bookmarkStart w:id="0" w:name="_Hlk126822990"/>
      <w:r w:rsidRPr="00AB3529">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995202B" w14:textId="77777777" w:rsidR="00AB3529" w:rsidRPr="00AB3529" w:rsidRDefault="00AB3529" w:rsidP="00AB3529">
      <w:pPr>
        <w:widowControl w:val="0"/>
        <w:overflowPunct/>
        <w:adjustRightInd/>
        <w:jc w:val="both"/>
        <w:rPr>
          <w:rFonts w:ascii="Arial" w:eastAsia="Arial MT" w:hAnsi="Arial" w:cs="Arial"/>
          <w:lang w:val="es-419" w:eastAsia="en-US"/>
        </w:rPr>
      </w:pPr>
    </w:p>
    <w:p w14:paraId="7EC9B8AD" w14:textId="420813DB" w:rsidR="00185283" w:rsidRPr="00185283" w:rsidRDefault="00185283" w:rsidP="00185283">
      <w:pPr>
        <w:widowControl w:val="0"/>
        <w:overflowPunct/>
        <w:adjustRightInd/>
        <w:jc w:val="both"/>
        <w:rPr>
          <w:rFonts w:ascii="Arial" w:eastAsia="Arial MT" w:hAnsi="Arial" w:cs="Arial"/>
          <w:lang w:val="es-419" w:eastAsia="en-US"/>
        </w:rPr>
      </w:pPr>
      <w:r w:rsidRPr="00185283">
        <w:rPr>
          <w:rFonts w:ascii="Arial" w:eastAsia="Arial MT" w:hAnsi="Arial" w:cs="Arial"/>
          <w:lang w:val="es-419" w:eastAsia="en-US"/>
        </w:rPr>
        <w:t>Asunto</w:t>
      </w:r>
      <w:r>
        <w:rPr>
          <w:rFonts w:ascii="Arial" w:eastAsia="Arial MT" w:hAnsi="Arial" w:cs="Arial"/>
          <w:lang w:val="es-419" w:eastAsia="en-US"/>
        </w:rPr>
        <w:tab/>
      </w:r>
      <w:r w:rsidRPr="00185283">
        <w:rPr>
          <w:rFonts w:ascii="Arial" w:eastAsia="Arial MT" w:hAnsi="Arial" w:cs="Arial"/>
          <w:lang w:val="es-419" w:eastAsia="en-US"/>
        </w:rPr>
        <w:tab/>
        <w:t>Acción de tutela – Segunda instancia</w:t>
      </w:r>
    </w:p>
    <w:p w14:paraId="1BBECB6C" w14:textId="4AEE8A88" w:rsidR="00185283" w:rsidRPr="00185283" w:rsidRDefault="00185283" w:rsidP="00185283">
      <w:pPr>
        <w:widowControl w:val="0"/>
        <w:overflowPunct/>
        <w:adjustRightInd/>
        <w:jc w:val="both"/>
        <w:rPr>
          <w:rFonts w:ascii="Arial" w:eastAsia="Arial MT" w:hAnsi="Arial" w:cs="Arial"/>
          <w:lang w:val="es-419" w:eastAsia="en-US"/>
        </w:rPr>
      </w:pPr>
      <w:r w:rsidRPr="00185283">
        <w:rPr>
          <w:rFonts w:ascii="Arial" w:eastAsia="Arial MT" w:hAnsi="Arial" w:cs="Arial"/>
          <w:lang w:val="es-419" w:eastAsia="en-US"/>
        </w:rPr>
        <w:t>Origen</w:t>
      </w:r>
      <w:r>
        <w:rPr>
          <w:rFonts w:ascii="Arial" w:eastAsia="Arial MT" w:hAnsi="Arial" w:cs="Arial"/>
          <w:lang w:val="es-419" w:eastAsia="en-US"/>
        </w:rPr>
        <w:tab/>
      </w:r>
      <w:r w:rsidRPr="00185283">
        <w:rPr>
          <w:rFonts w:ascii="Arial" w:eastAsia="Arial MT" w:hAnsi="Arial" w:cs="Arial"/>
          <w:lang w:val="es-419" w:eastAsia="en-US"/>
        </w:rPr>
        <w:tab/>
        <w:t>Juzgado Tercero Civil del Circuito de Pereira</w:t>
      </w:r>
    </w:p>
    <w:p w14:paraId="018EAA68" w14:textId="3C45524E" w:rsidR="00185283" w:rsidRPr="00185283" w:rsidRDefault="00185283" w:rsidP="00185283">
      <w:pPr>
        <w:widowControl w:val="0"/>
        <w:overflowPunct/>
        <w:adjustRightInd/>
        <w:jc w:val="both"/>
        <w:rPr>
          <w:rFonts w:ascii="Arial" w:eastAsia="Arial MT" w:hAnsi="Arial" w:cs="Arial"/>
          <w:lang w:val="es-419" w:eastAsia="en-US"/>
        </w:rPr>
      </w:pPr>
      <w:r w:rsidRPr="00185283">
        <w:rPr>
          <w:rFonts w:ascii="Arial" w:eastAsia="Arial MT" w:hAnsi="Arial" w:cs="Arial"/>
          <w:lang w:val="es-419" w:eastAsia="en-US"/>
        </w:rPr>
        <w:t>Accionante</w:t>
      </w:r>
      <w:r w:rsidRPr="00185283">
        <w:rPr>
          <w:rFonts w:ascii="Arial" w:eastAsia="Arial MT" w:hAnsi="Arial" w:cs="Arial"/>
          <w:lang w:val="es-419" w:eastAsia="en-US"/>
        </w:rPr>
        <w:tab/>
        <w:t>Yasmín Elena Narváez Arias</w:t>
      </w:r>
    </w:p>
    <w:p w14:paraId="592C05C9" w14:textId="4A735E71" w:rsidR="00185283" w:rsidRPr="00185283" w:rsidRDefault="00185283" w:rsidP="00185283">
      <w:pPr>
        <w:widowControl w:val="0"/>
        <w:overflowPunct/>
        <w:adjustRightInd/>
        <w:jc w:val="both"/>
        <w:rPr>
          <w:rFonts w:ascii="Arial" w:eastAsia="Arial MT" w:hAnsi="Arial" w:cs="Arial"/>
          <w:lang w:val="es-419" w:eastAsia="en-US"/>
        </w:rPr>
      </w:pPr>
      <w:r w:rsidRPr="00185283">
        <w:rPr>
          <w:rFonts w:ascii="Arial" w:eastAsia="Arial MT" w:hAnsi="Arial" w:cs="Arial"/>
          <w:lang w:val="es-419" w:eastAsia="en-US"/>
        </w:rPr>
        <w:t>Accionado</w:t>
      </w:r>
      <w:r w:rsidRPr="00185283">
        <w:rPr>
          <w:rFonts w:ascii="Arial" w:eastAsia="Arial MT" w:hAnsi="Arial" w:cs="Arial"/>
          <w:lang w:val="es-419" w:eastAsia="en-US"/>
        </w:rPr>
        <w:tab/>
        <w:t>Colpensiones</w:t>
      </w:r>
    </w:p>
    <w:p w14:paraId="08E6DE18" w14:textId="05AFBD91" w:rsidR="00185283" w:rsidRPr="00185283" w:rsidRDefault="00185283" w:rsidP="00185283">
      <w:pPr>
        <w:widowControl w:val="0"/>
        <w:overflowPunct/>
        <w:adjustRightInd/>
        <w:ind w:left="1410" w:hanging="1410"/>
        <w:jc w:val="both"/>
        <w:rPr>
          <w:rFonts w:ascii="Arial" w:eastAsia="Arial MT" w:hAnsi="Arial" w:cs="Arial"/>
          <w:lang w:val="es-419" w:eastAsia="en-US"/>
        </w:rPr>
      </w:pPr>
      <w:r w:rsidRPr="00185283">
        <w:rPr>
          <w:rFonts w:ascii="Arial" w:eastAsia="Arial MT" w:hAnsi="Arial" w:cs="Arial"/>
          <w:lang w:val="es-419" w:eastAsia="en-US"/>
        </w:rPr>
        <w:t>Vinculados</w:t>
      </w:r>
      <w:r w:rsidRPr="00185283">
        <w:rPr>
          <w:rFonts w:ascii="Arial" w:eastAsia="Arial MT" w:hAnsi="Arial" w:cs="Arial"/>
          <w:lang w:val="es-419" w:eastAsia="en-US"/>
        </w:rPr>
        <w:tab/>
        <w:t>Directora de Medicina Laboral, Subdirectora de Prestaciones Económicas y Gerente de Determinación de Derechos de Colpensiones</w:t>
      </w:r>
    </w:p>
    <w:p w14:paraId="7A033D2C" w14:textId="77777777" w:rsidR="00AB3529" w:rsidRPr="00AB3529" w:rsidRDefault="00AB3529" w:rsidP="00AB3529">
      <w:pPr>
        <w:widowControl w:val="0"/>
        <w:overflowPunct/>
        <w:adjustRightInd/>
        <w:jc w:val="both"/>
        <w:rPr>
          <w:rFonts w:ascii="Arial" w:eastAsia="Arial MT" w:hAnsi="Arial" w:cs="Arial"/>
          <w:lang w:val="es-419" w:eastAsia="en-US"/>
        </w:rPr>
      </w:pPr>
    </w:p>
    <w:p w14:paraId="0A1485B1" w14:textId="34B089FA" w:rsidR="00AB3529" w:rsidRPr="00AB3529" w:rsidRDefault="00260C7F" w:rsidP="00185283">
      <w:pPr>
        <w:overflowPunct/>
        <w:autoSpaceDE/>
        <w:autoSpaceDN/>
        <w:adjustRightInd/>
        <w:jc w:val="both"/>
        <w:rPr>
          <w:rFonts w:ascii="Arial" w:eastAsia="Times New Roman" w:hAnsi="Arial" w:cs="Arial"/>
          <w:lang w:val="es-ES"/>
        </w:rPr>
      </w:pPr>
      <w:r w:rsidRPr="00AB3529">
        <w:rPr>
          <w:rFonts w:ascii="Arial" w:eastAsia="Times New Roman" w:hAnsi="Arial" w:cs="Arial"/>
          <w:b/>
          <w:bCs/>
          <w:iCs/>
          <w:u w:val="single"/>
          <w:lang w:val="es-419" w:eastAsia="fr-FR"/>
        </w:rPr>
        <w:t>TEMAS:</w:t>
      </w:r>
      <w:r w:rsidRPr="00AB3529">
        <w:rPr>
          <w:rFonts w:ascii="Arial" w:eastAsia="Times New Roman" w:hAnsi="Arial" w:cs="Arial"/>
          <w:b/>
          <w:bCs/>
          <w:iCs/>
          <w:lang w:val="es-419" w:eastAsia="fr-FR"/>
        </w:rPr>
        <w:tab/>
      </w:r>
      <w:r>
        <w:rPr>
          <w:rFonts w:ascii="Arial" w:eastAsia="Times New Roman" w:hAnsi="Arial" w:cs="Arial"/>
          <w:b/>
          <w:bCs/>
          <w:iCs/>
          <w:lang w:val="es-419" w:eastAsia="fr-FR"/>
        </w:rPr>
        <w:t>SEGURIDAD SOCIAL / CALIFICACIÓN DE PÉRDIDA DE CAPACIDAD LABORAL / PROCEDENCIA EXCEPCIONAL DE LA TUTELA / PRINCIPIO DE SUBSIDIARIEDAD / PAGO DE HONORARIOS PARA EL TRÁMITE DE LA IMPUGNACIÓN.</w:t>
      </w:r>
    </w:p>
    <w:p w14:paraId="50599724" w14:textId="77777777" w:rsidR="00AB3529" w:rsidRPr="00AB3529" w:rsidRDefault="00AB3529" w:rsidP="00AB3529">
      <w:pPr>
        <w:jc w:val="both"/>
        <w:rPr>
          <w:rFonts w:ascii="Arial" w:eastAsia="Times New Roman" w:hAnsi="Arial" w:cs="Arial"/>
          <w:lang w:val="es-ES"/>
        </w:rPr>
      </w:pPr>
    </w:p>
    <w:p w14:paraId="180810A1" w14:textId="585FF43F" w:rsidR="00AB3529" w:rsidRDefault="00E22581" w:rsidP="00AB3529">
      <w:pPr>
        <w:jc w:val="both"/>
        <w:rPr>
          <w:rFonts w:ascii="Arial" w:eastAsia="Times New Roman" w:hAnsi="Arial" w:cs="Arial"/>
          <w:lang w:val="es-ES"/>
        </w:rPr>
      </w:pPr>
      <w:r w:rsidRPr="00E22581">
        <w:rPr>
          <w:rFonts w:ascii="Arial" w:eastAsia="Times New Roman" w:hAnsi="Arial" w:cs="Arial"/>
          <w:lang w:val="es-ES"/>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w:t>
      </w:r>
      <w:r w:rsidR="003C2DD3">
        <w:rPr>
          <w:rFonts w:ascii="Arial" w:eastAsia="Times New Roman" w:hAnsi="Arial" w:cs="Arial"/>
          <w:lang w:val="es-ES"/>
        </w:rPr>
        <w:t>…</w:t>
      </w:r>
    </w:p>
    <w:p w14:paraId="742A0C78" w14:textId="0C2D53E7" w:rsidR="003C2DD3" w:rsidRDefault="003C2DD3" w:rsidP="00AB3529">
      <w:pPr>
        <w:jc w:val="both"/>
        <w:rPr>
          <w:rFonts w:ascii="Arial" w:eastAsia="Times New Roman" w:hAnsi="Arial" w:cs="Arial"/>
          <w:lang w:val="es-ES"/>
        </w:rPr>
      </w:pPr>
    </w:p>
    <w:p w14:paraId="41F88595" w14:textId="2057AB83" w:rsidR="003C2DD3" w:rsidRDefault="003C2DD3" w:rsidP="00AB3529">
      <w:pPr>
        <w:jc w:val="both"/>
        <w:rPr>
          <w:rFonts w:ascii="Arial" w:eastAsia="Times New Roman" w:hAnsi="Arial" w:cs="Arial"/>
          <w:lang w:val="es-ES"/>
        </w:rPr>
      </w:pPr>
      <w:r>
        <w:rPr>
          <w:rFonts w:ascii="Arial" w:eastAsia="Times New Roman" w:hAnsi="Arial" w:cs="Arial"/>
          <w:lang w:val="es-ES"/>
        </w:rPr>
        <w:t xml:space="preserve">… </w:t>
      </w:r>
      <w:r w:rsidRPr="003C2DD3">
        <w:rPr>
          <w:rFonts w:ascii="Arial" w:eastAsia="Times New Roman" w:hAnsi="Arial" w:cs="Arial"/>
          <w:lang w:val="es-ES"/>
        </w:rPr>
        <w:t>la queja constitucional se plantea contra Colpensiones por la demora presentada en el trámite de la inconformidad formulada contra el dictamen de primera oportunidad</w:t>
      </w:r>
      <w:r>
        <w:rPr>
          <w:rFonts w:ascii="Arial" w:eastAsia="Times New Roman" w:hAnsi="Arial" w:cs="Arial"/>
          <w:lang w:val="es-ES"/>
        </w:rPr>
        <w:t>…</w:t>
      </w:r>
    </w:p>
    <w:p w14:paraId="2F9171EF" w14:textId="79CCA155" w:rsidR="003C2DD3" w:rsidRDefault="003C2DD3" w:rsidP="00AB3529">
      <w:pPr>
        <w:jc w:val="both"/>
        <w:rPr>
          <w:rFonts w:ascii="Arial" w:eastAsia="Times New Roman" w:hAnsi="Arial" w:cs="Arial"/>
          <w:lang w:val="es-ES"/>
        </w:rPr>
      </w:pPr>
    </w:p>
    <w:p w14:paraId="3A562CF8" w14:textId="45D9703D" w:rsidR="003C2DD3" w:rsidRDefault="003C2DD3" w:rsidP="00AB3529">
      <w:pPr>
        <w:jc w:val="both"/>
        <w:rPr>
          <w:rFonts w:ascii="Arial" w:eastAsia="Times New Roman" w:hAnsi="Arial" w:cs="Arial"/>
          <w:lang w:val="es-ES"/>
        </w:rPr>
      </w:pPr>
      <w:r w:rsidRPr="003C2DD3">
        <w:rPr>
          <w:rFonts w:ascii="Arial" w:eastAsia="Times New Roman" w:hAnsi="Arial" w:cs="Arial"/>
          <w:lang w:val="es-ES"/>
        </w:rPr>
        <w:t>En lo que respecta a la subsidiariedad, principio en torno del cual gira básicamente la impugnación, se observa que esta Colegiatura en anteriores pronunciamientos ha dejado sentado que, si bien un conflicto frente a la determinación de pérdida de capacidad laboral es un asunto que corresponde conocer a la jurisdicción ordinaria laboral, lo cierto es que ese mecanismo de defensa no se torna idóneo ni eficaz para resolver la problemática concreta que se plantea en estos eventos</w:t>
      </w:r>
      <w:r>
        <w:rPr>
          <w:rFonts w:ascii="Arial" w:eastAsia="Times New Roman" w:hAnsi="Arial" w:cs="Arial"/>
          <w:lang w:val="es-ES"/>
        </w:rPr>
        <w:t>…</w:t>
      </w:r>
    </w:p>
    <w:p w14:paraId="28F2457F" w14:textId="77777777" w:rsidR="003C2DD3" w:rsidRPr="00AB3529" w:rsidRDefault="003C2DD3" w:rsidP="00AB3529">
      <w:pPr>
        <w:jc w:val="both"/>
        <w:rPr>
          <w:rFonts w:ascii="Arial" w:eastAsia="Times New Roman" w:hAnsi="Arial" w:cs="Arial"/>
          <w:lang w:val="es-ES"/>
        </w:rPr>
      </w:pPr>
    </w:p>
    <w:p w14:paraId="0872AE15" w14:textId="384FF3CE" w:rsidR="00AB3529" w:rsidRPr="00AB3529" w:rsidRDefault="00123983" w:rsidP="00AB3529">
      <w:pPr>
        <w:jc w:val="both"/>
        <w:rPr>
          <w:rFonts w:ascii="Arial" w:eastAsia="Times New Roman" w:hAnsi="Arial" w:cs="Arial"/>
          <w:lang w:val="es-ES"/>
        </w:rPr>
      </w:pPr>
      <w:r w:rsidRPr="00123983">
        <w:rPr>
          <w:rFonts w:ascii="Arial" w:eastAsia="Times New Roman" w:hAnsi="Arial" w:cs="Arial"/>
          <w:lang w:val="es-ES"/>
        </w:rPr>
        <w:t>Como en el presente caso los contornos fácticos relevantes son similares a los juzgados con anterioridad, y no se observan razones que motiven modificar el precedente horizontal, en respeto del mismo la Sala procede a reiterar las anteriores reglas, que llevan a concluir la procedibilidad de la acción de tutela para el reclamo puntual de la accionante, consistente en que se ordene a Colpensiones el pago de los honorarios de la Junta Regional de Calificación de Invalidez, y la consecuente remisión del expediente, sin más dilaciones</w:t>
      </w:r>
      <w:r>
        <w:rPr>
          <w:rFonts w:ascii="Arial" w:eastAsia="Times New Roman" w:hAnsi="Arial" w:cs="Arial"/>
          <w:lang w:val="es-ES"/>
        </w:rPr>
        <w:t>…</w:t>
      </w:r>
    </w:p>
    <w:p w14:paraId="328D1AF2" w14:textId="06649AA3" w:rsidR="00AB3529" w:rsidRDefault="00AB3529" w:rsidP="00AB3529">
      <w:pPr>
        <w:jc w:val="both"/>
        <w:rPr>
          <w:rFonts w:ascii="Arial" w:eastAsia="Times New Roman" w:hAnsi="Arial" w:cs="Arial"/>
          <w:lang w:val="es-ES"/>
        </w:rPr>
      </w:pPr>
    </w:p>
    <w:p w14:paraId="5C8D1875" w14:textId="2BF03804" w:rsidR="00123983" w:rsidRDefault="00123983" w:rsidP="00AB3529">
      <w:pPr>
        <w:jc w:val="both"/>
        <w:rPr>
          <w:rFonts w:ascii="Arial" w:eastAsia="Times New Roman" w:hAnsi="Arial" w:cs="Arial"/>
          <w:lang w:val="es-ES"/>
        </w:rPr>
      </w:pPr>
    </w:p>
    <w:p w14:paraId="39A1C06E" w14:textId="77777777" w:rsidR="00123983" w:rsidRPr="00AB3529" w:rsidRDefault="00123983" w:rsidP="00AB3529">
      <w:pPr>
        <w:jc w:val="both"/>
        <w:rPr>
          <w:rFonts w:ascii="Arial" w:eastAsia="Times New Roman" w:hAnsi="Arial" w:cs="Arial"/>
          <w:lang w:val="es-ES"/>
        </w:rPr>
      </w:pPr>
    </w:p>
    <w:p w14:paraId="6A4F7C0B" w14:textId="77777777" w:rsidR="00AB3529" w:rsidRPr="00AB3529" w:rsidRDefault="00AB3529" w:rsidP="00AB3529">
      <w:pPr>
        <w:jc w:val="both"/>
        <w:rPr>
          <w:rFonts w:ascii="Arial" w:eastAsia="Times New Roman" w:hAnsi="Arial" w:cs="Arial"/>
          <w:lang w:val="es-ES"/>
        </w:rPr>
      </w:pPr>
    </w:p>
    <w:p w14:paraId="0656B2CD" w14:textId="77777777" w:rsidR="00AB3529" w:rsidRPr="00AB3529" w:rsidRDefault="00AB3529" w:rsidP="00AB3529">
      <w:pPr>
        <w:jc w:val="both"/>
        <w:rPr>
          <w:rFonts w:ascii="Arial" w:eastAsia="Times New Roman" w:hAnsi="Arial" w:cs="Arial"/>
          <w:lang w:val="es-ES"/>
        </w:rPr>
      </w:pPr>
    </w:p>
    <w:p w14:paraId="47161F2A" w14:textId="77777777" w:rsidR="00AB3529" w:rsidRPr="00AB3529" w:rsidRDefault="00AB3529" w:rsidP="00AB3529">
      <w:pPr>
        <w:widowControl w:val="0"/>
        <w:overflowPunct/>
        <w:adjustRightInd/>
        <w:spacing w:line="276" w:lineRule="auto"/>
        <w:jc w:val="center"/>
        <w:rPr>
          <w:rFonts w:ascii="Arial Narrow" w:eastAsia="Times New Roman" w:hAnsi="Arial Narrow" w:cs="Arial Narrow"/>
          <w:b/>
          <w:bCs/>
          <w:sz w:val="26"/>
          <w:szCs w:val="26"/>
          <w:lang w:val="es-CO"/>
        </w:rPr>
      </w:pPr>
      <w:r w:rsidRPr="00AB3529">
        <w:rPr>
          <w:rFonts w:ascii="Arial Narrow" w:eastAsia="Times New Roman" w:hAnsi="Arial Narrow" w:cs="Arial Narrow"/>
          <w:b/>
          <w:bCs/>
          <w:sz w:val="26"/>
          <w:szCs w:val="26"/>
          <w:lang w:val="es-CO"/>
        </w:rPr>
        <w:t>REPÚBLICA DE COLOMBIA</w:t>
      </w:r>
    </w:p>
    <w:p w14:paraId="36B66D0B" w14:textId="77777777" w:rsidR="00AB3529" w:rsidRPr="00AB3529" w:rsidRDefault="00AB3529" w:rsidP="00AB3529">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sz w:val="26"/>
          <w:szCs w:val="26"/>
          <w:lang w:val="es-CO"/>
        </w:rPr>
      </w:pPr>
      <w:r w:rsidRPr="00AB3529">
        <w:rPr>
          <w:rFonts w:ascii="Arial Narrow" w:eastAsia="Times New Roman" w:hAnsi="Arial Narrow" w:cs="Times New Roman"/>
          <w:noProof/>
          <w:sz w:val="26"/>
          <w:szCs w:val="26"/>
          <w:lang w:val="es-CO" w:eastAsia="es-CO"/>
        </w:rPr>
        <w:drawing>
          <wp:inline distT="0" distB="0" distL="0" distR="0" wp14:anchorId="3E3B92F4" wp14:editId="0E817801">
            <wp:extent cx="733425" cy="8096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733425" cy="809625"/>
                    </a:xfrm>
                    <a:prstGeom prst="rect">
                      <a:avLst/>
                    </a:prstGeom>
                  </pic:spPr>
                </pic:pic>
              </a:graphicData>
            </a:graphic>
          </wp:inline>
        </w:drawing>
      </w:r>
    </w:p>
    <w:p w14:paraId="0F821039" w14:textId="77777777" w:rsidR="00AB3529" w:rsidRPr="00AB3529" w:rsidRDefault="00AB3529" w:rsidP="00AB3529">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z w:val="26"/>
          <w:szCs w:val="26"/>
          <w:lang w:val="es-CO"/>
        </w:rPr>
      </w:pPr>
      <w:r w:rsidRPr="00AB3529">
        <w:rPr>
          <w:rFonts w:ascii="Arial Narrow" w:eastAsia="Times New Roman" w:hAnsi="Arial Narrow" w:cs="Arial Narrow"/>
          <w:b/>
          <w:bCs/>
          <w:sz w:val="26"/>
          <w:szCs w:val="26"/>
          <w:lang w:val="es-CO"/>
        </w:rPr>
        <w:t xml:space="preserve">TRIBUNAL SUPERIOR DEL DISTRITO JUDICIAL </w:t>
      </w:r>
    </w:p>
    <w:p w14:paraId="0BB50A4A" w14:textId="77777777" w:rsidR="00AB3529" w:rsidRPr="00AB3529" w:rsidRDefault="00AB3529" w:rsidP="00AB3529">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z w:val="26"/>
          <w:szCs w:val="26"/>
          <w:lang w:val="es-CO"/>
        </w:rPr>
      </w:pPr>
      <w:r w:rsidRPr="00AB3529">
        <w:rPr>
          <w:rFonts w:ascii="Arial Narrow" w:eastAsia="Times New Roman" w:hAnsi="Arial Narrow" w:cs="Arial Narrow"/>
          <w:b/>
          <w:bCs/>
          <w:sz w:val="26"/>
          <w:szCs w:val="26"/>
          <w:lang w:val="es-CO"/>
        </w:rPr>
        <w:t>PEREIRA - RISARALDA</w:t>
      </w:r>
    </w:p>
    <w:p w14:paraId="3B587979" w14:textId="77777777" w:rsidR="00AB3529" w:rsidRPr="00AB3529" w:rsidRDefault="00AB3529" w:rsidP="00AB3529">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pacing w:val="-3"/>
          <w:sz w:val="26"/>
          <w:szCs w:val="26"/>
          <w:lang w:val="es-CO"/>
        </w:rPr>
      </w:pPr>
      <w:r w:rsidRPr="00AB3529">
        <w:rPr>
          <w:rFonts w:ascii="Arial Narrow" w:eastAsia="Times New Roman" w:hAnsi="Arial Narrow" w:cs="Arial Narrow"/>
          <w:b/>
          <w:bCs/>
          <w:sz w:val="26"/>
          <w:szCs w:val="26"/>
          <w:lang w:val="es-CO"/>
        </w:rPr>
        <w:t>SALA DE DECISIÓN CIVIL – FAMILIA</w:t>
      </w:r>
    </w:p>
    <w:p w14:paraId="4C38E076" w14:textId="77777777" w:rsidR="00AB3529" w:rsidRPr="00AB3529" w:rsidRDefault="00AB3529" w:rsidP="00AB3529">
      <w:pPr>
        <w:tabs>
          <w:tab w:val="left" w:pos="-720"/>
        </w:tabs>
        <w:suppressAutoHyphens/>
        <w:overflowPunct/>
        <w:autoSpaceDE/>
        <w:autoSpaceDN/>
        <w:adjustRightInd/>
        <w:spacing w:line="276" w:lineRule="auto"/>
        <w:jc w:val="center"/>
        <w:rPr>
          <w:rFonts w:ascii="Arial Narrow" w:eastAsia="Times New Roman" w:hAnsi="Arial Narrow" w:cs="Times New Roman"/>
          <w:b/>
          <w:bCs/>
          <w:spacing w:val="-3"/>
          <w:sz w:val="26"/>
          <w:szCs w:val="26"/>
          <w:lang w:val="es-CO"/>
        </w:rPr>
      </w:pPr>
    </w:p>
    <w:p w14:paraId="3D07EFFA" w14:textId="77777777" w:rsidR="00AB3529" w:rsidRPr="00AB3529" w:rsidRDefault="00AB3529" w:rsidP="00AB3529">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Cs/>
          <w:sz w:val="26"/>
          <w:szCs w:val="26"/>
          <w:lang w:val="es-CO"/>
        </w:rPr>
      </w:pPr>
      <w:r w:rsidRPr="00AB3529">
        <w:rPr>
          <w:rFonts w:ascii="Arial Narrow" w:eastAsia="Times New Roman" w:hAnsi="Arial Narrow" w:cs="Arial Narrow"/>
          <w:bCs/>
          <w:sz w:val="26"/>
          <w:szCs w:val="26"/>
          <w:lang w:val="es-CO"/>
        </w:rPr>
        <w:t>Magistrado Sustanciador: Carlos Mauricio García Barajas</w:t>
      </w:r>
    </w:p>
    <w:p w14:paraId="748E0CE1" w14:textId="77777777" w:rsidR="00AB3529" w:rsidRPr="00AB3529" w:rsidRDefault="00AB3529" w:rsidP="00185283">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textAlignment w:val="baseline"/>
        <w:rPr>
          <w:rFonts w:ascii="Arial Narrow" w:eastAsia="Times New Roman" w:hAnsi="Arial Narrow" w:cs="Arial Narrow"/>
          <w:bCs/>
          <w:color w:val="FF0000"/>
          <w:sz w:val="26"/>
          <w:szCs w:val="26"/>
          <w:lang w:val="es-CO"/>
        </w:rPr>
      </w:pPr>
    </w:p>
    <w:p w14:paraId="08910363" w14:textId="048B0B36" w:rsidR="00AB3529" w:rsidRPr="00B92256" w:rsidRDefault="00AB3529" w:rsidP="00185283">
      <w:pPr>
        <w:overflowPunct/>
        <w:autoSpaceDE/>
        <w:autoSpaceDN/>
        <w:adjustRightInd/>
        <w:spacing w:line="276" w:lineRule="auto"/>
        <w:rPr>
          <w:rFonts w:ascii="Arial Narrow" w:eastAsia="Georgia" w:hAnsi="Arial Narrow" w:cs="Georgia"/>
          <w:bCs/>
          <w:color w:val="000000"/>
          <w:sz w:val="26"/>
          <w:szCs w:val="26"/>
          <w:lang w:val="pt-BR" w:eastAsia="en-US"/>
        </w:rPr>
      </w:pPr>
    </w:p>
    <w:p w14:paraId="6539BD47" w14:textId="67BF5D23" w:rsidR="00185283" w:rsidRPr="00AB3529" w:rsidRDefault="00185283" w:rsidP="00185283">
      <w:pPr>
        <w:overflowPunct/>
        <w:autoSpaceDE/>
        <w:autoSpaceDN/>
        <w:adjustRightInd/>
        <w:spacing w:line="276" w:lineRule="auto"/>
        <w:rPr>
          <w:rFonts w:ascii="Arial Narrow" w:eastAsia="Georgia" w:hAnsi="Arial Narrow" w:cs="Georgia"/>
          <w:bCs/>
          <w:color w:val="000000"/>
          <w:sz w:val="26"/>
          <w:szCs w:val="26"/>
          <w:lang w:val="pt-BR" w:eastAsia="en-US"/>
        </w:rPr>
      </w:pPr>
      <w:r w:rsidRPr="00B92256">
        <w:rPr>
          <w:rFonts w:ascii="Arial Narrow" w:eastAsia="Georgia" w:hAnsi="Arial Narrow" w:cs="Georgia"/>
          <w:sz w:val="26"/>
          <w:szCs w:val="26"/>
          <w:lang w:val="es-ES"/>
        </w:rPr>
        <w:t>Acta número:</w:t>
      </w:r>
      <w:r w:rsidRPr="00B92256">
        <w:rPr>
          <w:rFonts w:ascii="Arial Narrow" w:eastAsia="Georgia" w:hAnsi="Arial Narrow" w:cs="Georgia"/>
          <w:sz w:val="26"/>
          <w:szCs w:val="26"/>
          <w:lang w:val="es-ES"/>
        </w:rPr>
        <w:tab/>
        <w:t>602 de 01-12-2022</w:t>
      </w:r>
    </w:p>
    <w:bookmarkEnd w:id="0"/>
    <w:p w14:paraId="5D58D5ED" w14:textId="70858FCC" w:rsidR="008A2A7E" w:rsidRPr="00B92256" w:rsidRDefault="008A2A7E" w:rsidP="00185283">
      <w:pPr>
        <w:pStyle w:val="Sinespaciado"/>
        <w:spacing w:line="276" w:lineRule="auto"/>
        <w:rPr>
          <w:rFonts w:ascii="Arial Narrow" w:eastAsia="Georgia" w:hAnsi="Arial Narrow" w:cs="Georgia"/>
          <w:bCs/>
          <w:color w:val="000000" w:themeColor="text1"/>
          <w:sz w:val="26"/>
          <w:szCs w:val="26"/>
        </w:rPr>
      </w:pPr>
      <w:r w:rsidRPr="00B92256">
        <w:rPr>
          <w:rFonts w:ascii="Arial Narrow" w:eastAsia="Georgia" w:hAnsi="Arial Narrow" w:cs="Georgia"/>
          <w:bCs/>
          <w:color w:val="000000" w:themeColor="text1"/>
          <w:sz w:val="26"/>
          <w:szCs w:val="26"/>
          <w:lang w:val="pt-BR"/>
        </w:rPr>
        <w:t>Sentencia:</w:t>
      </w:r>
      <w:r w:rsidR="00185283" w:rsidRPr="00B92256">
        <w:rPr>
          <w:rFonts w:ascii="Arial Narrow" w:eastAsia="Georgia" w:hAnsi="Arial Narrow" w:cs="Georgia"/>
          <w:bCs/>
          <w:color w:val="000000" w:themeColor="text1"/>
          <w:sz w:val="26"/>
          <w:szCs w:val="26"/>
          <w:lang w:val="pt-BR"/>
        </w:rPr>
        <w:tab/>
      </w:r>
      <w:bookmarkStart w:id="1" w:name="_GoBack"/>
      <w:r w:rsidRPr="00B92256">
        <w:rPr>
          <w:rFonts w:ascii="Arial Narrow" w:eastAsia="Georgia" w:hAnsi="Arial Narrow" w:cs="Georgia"/>
          <w:bCs/>
          <w:color w:val="000000" w:themeColor="text1"/>
          <w:sz w:val="26"/>
          <w:szCs w:val="26"/>
          <w:lang w:val="pt-BR"/>
        </w:rPr>
        <w:t>ST2-0</w:t>
      </w:r>
      <w:r w:rsidR="272ABDB9" w:rsidRPr="00B92256">
        <w:rPr>
          <w:rFonts w:ascii="Arial Narrow" w:eastAsia="Georgia" w:hAnsi="Arial Narrow" w:cs="Georgia"/>
          <w:bCs/>
          <w:color w:val="000000" w:themeColor="text1"/>
          <w:sz w:val="26"/>
          <w:szCs w:val="26"/>
          <w:lang w:val="pt-BR"/>
        </w:rPr>
        <w:t>437</w:t>
      </w:r>
      <w:r w:rsidRPr="00B92256">
        <w:rPr>
          <w:rFonts w:ascii="Arial Narrow" w:eastAsia="Georgia" w:hAnsi="Arial Narrow" w:cs="Georgia"/>
          <w:bCs/>
          <w:color w:val="000000" w:themeColor="text1"/>
          <w:sz w:val="26"/>
          <w:szCs w:val="26"/>
        </w:rPr>
        <w:t>-2022</w:t>
      </w:r>
      <w:bookmarkEnd w:id="1"/>
    </w:p>
    <w:p w14:paraId="10DF0028" w14:textId="4704DBD2" w:rsidR="0DA13621" w:rsidRPr="00B92256" w:rsidRDefault="0DA13621" w:rsidP="00185283">
      <w:pPr>
        <w:spacing w:line="276" w:lineRule="auto"/>
        <w:rPr>
          <w:rFonts w:ascii="Arial Narrow" w:eastAsia="Georgia" w:hAnsi="Arial Narrow" w:cs="Georgia"/>
          <w:color w:val="000000" w:themeColor="text1"/>
          <w:sz w:val="26"/>
          <w:szCs w:val="26"/>
          <w:lang w:val="es-ES"/>
        </w:rPr>
      </w:pPr>
    </w:p>
    <w:p w14:paraId="2071F390" w14:textId="77777777" w:rsidR="00185283" w:rsidRPr="00185283" w:rsidRDefault="00185283" w:rsidP="00185283">
      <w:pPr>
        <w:spacing w:line="276" w:lineRule="auto"/>
        <w:rPr>
          <w:rFonts w:ascii="Arial Narrow" w:eastAsia="Georgia" w:hAnsi="Arial Narrow" w:cs="Georgia"/>
          <w:color w:val="000000" w:themeColor="text1"/>
          <w:sz w:val="26"/>
          <w:szCs w:val="26"/>
          <w:lang w:val="es-ES"/>
        </w:rPr>
      </w:pPr>
    </w:p>
    <w:p w14:paraId="046FF08E" w14:textId="03AE4462" w:rsidR="1FD12C89" w:rsidRPr="00185283" w:rsidRDefault="1FD12C89" w:rsidP="00185283">
      <w:pPr>
        <w:pStyle w:val="Sinespaciado"/>
        <w:spacing w:line="276" w:lineRule="auto"/>
        <w:jc w:val="center"/>
        <w:rPr>
          <w:rFonts w:ascii="Arial Narrow" w:eastAsia="Georgia" w:hAnsi="Arial Narrow" w:cs="Georgia"/>
          <w:color w:val="000000" w:themeColor="text1"/>
          <w:sz w:val="26"/>
          <w:szCs w:val="26"/>
        </w:rPr>
      </w:pPr>
      <w:r w:rsidRPr="00185283">
        <w:rPr>
          <w:rFonts w:ascii="Arial Narrow" w:eastAsia="Georgia" w:hAnsi="Arial Narrow" w:cs="Georgia"/>
          <w:b/>
          <w:bCs/>
          <w:color w:val="000000" w:themeColor="text1"/>
          <w:sz w:val="26"/>
          <w:szCs w:val="26"/>
        </w:rPr>
        <w:t>Primero (01) de diciembre de dos mil veintidós (2022)</w:t>
      </w:r>
    </w:p>
    <w:p w14:paraId="32D055A7" w14:textId="73D56B53" w:rsidR="0DA13621" w:rsidRPr="00185283" w:rsidRDefault="0DA13621" w:rsidP="00185283">
      <w:pPr>
        <w:pStyle w:val="Sinespaciado"/>
        <w:spacing w:line="276" w:lineRule="auto"/>
        <w:jc w:val="center"/>
        <w:rPr>
          <w:rFonts w:ascii="Arial Narrow" w:eastAsia="Georgia" w:hAnsi="Arial Narrow" w:cs="Georgia"/>
          <w:b/>
          <w:bCs/>
          <w:color w:val="000000" w:themeColor="text1"/>
          <w:sz w:val="26"/>
          <w:szCs w:val="26"/>
        </w:rPr>
      </w:pPr>
    </w:p>
    <w:p w14:paraId="198A3D48" w14:textId="77777777" w:rsidR="00AA072B" w:rsidRPr="00185283" w:rsidRDefault="00AA072B" w:rsidP="00185283">
      <w:pPr>
        <w:pStyle w:val="Sinespaciado"/>
        <w:spacing w:line="276" w:lineRule="auto"/>
        <w:jc w:val="center"/>
        <w:rPr>
          <w:rFonts w:ascii="Arial Narrow" w:eastAsia="Georgia" w:hAnsi="Arial Narrow" w:cs="Georgia"/>
          <w:sz w:val="26"/>
          <w:szCs w:val="26"/>
        </w:rPr>
      </w:pPr>
      <w:r w:rsidRPr="00185283">
        <w:rPr>
          <w:rFonts w:ascii="Arial Narrow" w:eastAsia="Georgia" w:hAnsi="Arial Narrow" w:cs="Georgia"/>
          <w:b/>
          <w:bCs/>
          <w:sz w:val="26"/>
          <w:szCs w:val="26"/>
        </w:rPr>
        <w:t>ASUNTO</w:t>
      </w:r>
    </w:p>
    <w:p w14:paraId="72A3D3EC" w14:textId="77777777" w:rsidR="00AA072B" w:rsidRPr="00185283" w:rsidRDefault="00AA072B" w:rsidP="00185283">
      <w:pPr>
        <w:pStyle w:val="Sinespaciado"/>
        <w:spacing w:line="276" w:lineRule="auto"/>
        <w:jc w:val="both"/>
        <w:rPr>
          <w:rFonts w:ascii="Arial Narrow" w:eastAsia="Georgia" w:hAnsi="Arial Narrow" w:cs="Georgia"/>
          <w:sz w:val="26"/>
          <w:szCs w:val="26"/>
        </w:rPr>
      </w:pPr>
    </w:p>
    <w:p w14:paraId="51328C7A" w14:textId="60EFB11B" w:rsidR="00204105" w:rsidRPr="00185283" w:rsidRDefault="00663FF6" w:rsidP="00185283">
      <w:pPr>
        <w:pStyle w:val="Sinespaciado"/>
        <w:tabs>
          <w:tab w:val="left" w:pos="1750"/>
        </w:tabs>
        <w:spacing w:line="276" w:lineRule="auto"/>
        <w:jc w:val="both"/>
        <w:rPr>
          <w:rFonts w:ascii="Arial Narrow" w:eastAsia="Georgia" w:hAnsi="Arial Narrow" w:cs="Georgia"/>
          <w:sz w:val="26"/>
          <w:szCs w:val="26"/>
          <w:lang w:val="es-CO"/>
        </w:rPr>
      </w:pPr>
      <w:r w:rsidRPr="00185283">
        <w:rPr>
          <w:rFonts w:ascii="Arial Narrow" w:eastAsia="Georgia" w:hAnsi="Arial Narrow" w:cs="Georgia"/>
          <w:sz w:val="26"/>
          <w:szCs w:val="26"/>
        </w:rPr>
        <w:t xml:space="preserve">Procede la Sala a resolver </w:t>
      </w:r>
      <w:r w:rsidRPr="00185283">
        <w:rPr>
          <w:rFonts w:ascii="Arial Narrow" w:eastAsia="Georgia" w:hAnsi="Arial Narrow" w:cs="Georgia"/>
          <w:sz w:val="26"/>
          <w:szCs w:val="26"/>
          <w:lang w:val="es-CO"/>
        </w:rPr>
        <w:t xml:space="preserve">la impugnación formulada </w:t>
      </w:r>
      <w:r w:rsidR="00A52220" w:rsidRPr="00185283">
        <w:rPr>
          <w:rFonts w:ascii="Arial Narrow" w:eastAsia="Georgia" w:hAnsi="Arial Narrow" w:cs="Georgia"/>
          <w:sz w:val="26"/>
          <w:szCs w:val="26"/>
          <w:lang w:val="es-CO"/>
        </w:rPr>
        <w:t xml:space="preserve">por Colpensiones </w:t>
      </w:r>
      <w:r w:rsidRPr="00185283">
        <w:rPr>
          <w:rFonts w:ascii="Arial Narrow" w:eastAsia="Georgia" w:hAnsi="Arial Narrow" w:cs="Georgia"/>
          <w:sz w:val="26"/>
          <w:szCs w:val="26"/>
          <w:lang w:val="es-CO"/>
        </w:rPr>
        <w:t xml:space="preserve">contra la sentencia proferida el </w:t>
      </w:r>
      <w:r w:rsidR="007E4365" w:rsidRPr="00185283">
        <w:rPr>
          <w:rFonts w:ascii="Arial Narrow" w:eastAsia="Georgia" w:hAnsi="Arial Narrow" w:cs="Georgia"/>
          <w:sz w:val="26"/>
          <w:szCs w:val="26"/>
          <w:lang w:val="es-CO"/>
        </w:rPr>
        <w:t>19</w:t>
      </w:r>
      <w:r w:rsidR="00201AEF" w:rsidRPr="00185283">
        <w:rPr>
          <w:rFonts w:ascii="Arial Narrow" w:eastAsia="Georgia" w:hAnsi="Arial Narrow" w:cs="Georgia"/>
          <w:sz w:val="26"/>
          <w:szCs w:val="26"/>
          <w:lang w:val="es-CO"/>
        </w:rPr>
        <w:t xml:space="preserve"> de </w:t>
      </w:r>
      <w:r w:rsidR="007E4365" w:rsidRPr="00185283">
        <w:rPr>
          <w:rFonts w:ascii="Arial Narrow" w:eastAsia="Georgia" w:hAnsi="Arial Narrow" w:cs="Georgia"/>
          <w:sz w:val="26"/>
          <w:szCs w:val="26"/>
          <w:lang w:val="es-CO"/>
        </w:rPr>
        <w:t>octu</w:t>
      </w:r>
      <w:r w:rsidR="00EB5B7E" w:rsidRPr="00185283">
        <w:rPr>
          <w:rFonts w:ascii="Arial Narrow" w:eastAsia="Georgia" w:hAnsi="Arial Narrow" w:cs="Georgia"/>
          <w:sz w:val="26"/>
          <w:szCs w:val="26"/>
          <w:lang w:val="es-CO"/>
        </w:rPr>
        <w:t>bre</w:t>
      </w:r>
      <w:r w:rsidRPr="00185283">
        <w:rPr>
          <w:rFonts w:ascii="Arial Narrow" w:eastAsia="Georgia" w:hAnsi="Arial Narrow" w:cs="Georgia"/>
          <w:sz w:val="26"/>
          <w:szCs w:val="26"/>
          <w:lang w:val="es-CO"/>
        </w:rPr>
        <w:t xml:space="preserve"> pasado, dentro de la acción de tutela </w:t>
      </w:r>
      <w:r w:rsidR="00EB5B7E" w:rsidRPr="00185283">
        <w:rPr>
          <w:rFonts w:ascii="Arial Narrow" w:eastAsia="Georgia" w:hAnsi="Arial Narrow" w:cs="Georgia"/>
          <w:sz w:val="26"/>
          <w:szCs w:val="26"/>
          <w:lang w:val="es-CO"/>
        </w:rPr>
        <w:t>de la referencia.</w:t>
      </w:r>
    </w:p>
    <w:p w14:paraId="5D798E2F" w14:textId="6DE6F3C9" w:rsidR="7DED9A92" w:rsidRPr="00185283" w:rsidRDefault="7DED9A92" w:rsidP="00185283">
      <w:pPr>
        <w:pStyle w:val="Sinespaciado"/>
        <w:tabs>
          <w:tab w:val="left" w:pos="1750"/>
        </w:tabs>
        <w:spacing w:line="276" w:lineRule="auto"/>
        <w:jc w:val="both"/>
        <w:rPr>
          <w:rFonts w:ascii="Arial Narrow" w:eastAsia="Georgia" w:hAnsi="Arial Narrow" w:cs="Georgia"/>
          <w:sz w:val="26"/>
          <w:szCs w:val="26"/>
          <w:lang w:val="es-CO"/>
        </w:rPr>
      </w:pPr>
    </w:p>
    <w:p w14:paraId="0F10BAA5" w14:textId="77777777" w:rsidR="00663FF6" w:rsidRPr="00185283" w:rsidRDefault="00663FF6" w:rsidP="00185283">
      <w:pPr>
        <w:pStyle w:val="Sinespaciado"/>
        <w:spacing w:line="276" w:lineRule="auto"/>
        <w:jc w:val="center"/>
        <w:rPr>
          <w:rFonts w:ascii="Arial Narrow" w:eastAsia="Georgia" w:hAnsi="Arial Narrow" w:cs="Georgia"/>
          <w:sz w:val="26"/>
          <w:szCs w:val="26"/>
        </w:rPr>
      </w:pPr>
      <w:r w:rsidRPr="00185283">
        <w:rPr>
          <w:rFonts w:ascii="Arial Narrow" w:eastAsia="Georgia" w:hAnsi="Arial Narrow" w:cs="Georgia"/>
          <w:b/>
          <w:bCs/>
          <w:sz w:val="26"/>
          <w:szCs w:val="26"/>
        </w:rPr>
        <w:t>ANTECEDENTES</w:t>
      </w:r>
    </w:p>
    <w:p w14:paraId="0E27B00A" w14:textId="77777777" w:rsidR="00663FF6" w:rsidRPr="00185283" w:rsidRDefault="00663FF6" w:rsidP="00185283">
      <w:pPr>
        <w:pStyle w:val="Sinespaciado"/>
        <w:spacing w:line="276" w:lineRule="auto"/>
        <w:jc w:val="both"/>
        <w:rPr>
          <w:rFonts w:ascii="Arial Narrow" w:eastAsia="Georgia" w:hAnsi="Arial Narrow" w:cs="Georgia"/>
          <w:sz w:val="26"/>
          <w:szCs w:val="26"/>
        </w:rPr>
      </w:pPr>
    </w:p>
    <w:p w14:paraId="4C215CDF" w14:textId="739B1882" w:rsidR="0072026C" w:rsidRPr="00185283" w:rsidRDefault="00663FF6" w:rsidP="00185283">
      <w:pPr>
        <w:pStyle w:val="Sinespaciado"/>
        <w:spacing w:line="276" w:lineRule="auto"/>
        <w:jc w:val="both"/>
        <w:rPr>
          <w:rFonts w:ascii="Arial Narrow" w:eastAsia="Georgia" w:hAnsi="Arial Narrow" w:cs="Georgia"/>
          <w:sz w:val="26"/>
          <w:szCs w:val="26"/>
        </w:rPr>
      </w:pPr>
      <w:r w:rsidRPr="00185283">
        <w:rPr>
          <w:rFonts w:ascii="Arial Narrow" w:eastAsia="Georgia" w:hAnsi="Arial Narrow" w:cs="Georgia"/>
          <w:b/>
          <w:bCs/>
          <w:sz w:val="26"/>
          <w:szCs w:val="26"/>
        </w:rPr>
        <w:t xml:space="preserve">1. </w:t>
      </w:r>
      <w:r w:rsidRPr="00185283">
        <w:rPr>
          <w:rFonts w:ascii="Arial Narrow" w:eastAsia="Georgia" w:hAnsi="Arial Narrow" w:cs="Georgia"/>
          <w:sz w:val="26"/>
          <w:szCs w:val="26"/>
        </w:rPr>
        <w:t>Del escrito de tutela se advierte que</w:t>
      </w:r>
      <w:r w:rsidR="00747245" w:rsidRPr="00185283">
        <w:rPr>
          <w:rFonts w:ascii="Arial Narrow" w:eastAsia="Georgia" w:hAnsi="Arial Narrow" w:cs="Georgia"/>
          <w:sz w:val="26"/>
          <w:szCs w:val="26"/>
        </w:rPr>
        <w:t xml:space="preserve"> </w:t>
      </w:r>
      <w:r w:rsidR="007E4365" w:rsidRPr="00185283">
        <w:rPr>
          <w:rFonts w:ascii="Arial Narrow" w:eastAsia="Georgia" w:hAnsi="Arial Narrow" w:cs="Georgia"/>
          <w:sz w:val="26"/>
          <w:szCs w:val="26"/>
        </w:rPr>
        <w:t>la demandante</w:t>
      </w:r>
      <w:r w:rsidRPr="00185283">
        <w:rPr>
          <w:rFonts w:ascii="Arial Narrow" w:eastAsia="Georgia" w:hAnsi="Arial Narrow" w:cs="Georgia"/>
          <w:sz w:val="26"/>
          <w:szCs w:val="26"/>
        </w:rPr>
        <w:t xml:space="preserve"> </w:t>
      </w:r>
      <w:r w:rsidR="009253DA" w:rsidRPr="00185283">
        <w:rPr>
          <w:rFonts w:ascii="Arial Narrow" w:eastAsia="Georgia" w:hAnsi="Arial Narrow" w:cs="Georgia"/>
          <w:sz w:val="26"/>
          <w:szCs w:val="26"/>
        </w:rPr>
        <w:t>present</w:t>
      </w:r>
      <w:r w:rsidR="00130C69" w:rsidRPr="00185283">
        <w:rPr>
          <w:rFonts w:ascii="Arial Narrow" w:eastAsia="Georgia" w:hAnsi="Arial Narrow" w:cs="Georgia"/>
          <w:sz w:val="26"/>
          <w:szCs w:val="26"/>
        </w:rPr>
        <w:t>ó</w:t>
      </w:r>
      <w:r w:rsidR="009253DA" w:rsidRPr="00185283">
        <w:rPr>
          <w:rFonts w:ascii="Arial Narrow" w:eastAsia="Georgia" w:hAnsi="Arial Narrow" w:cs="Georgia"/>
          <w:sz w:val="26"/>
          <w:szCs w:val="26"/>
        </w:rPr>
        <w:t xml:space="preserve"> </w:t>
      </w:r>
      <w:r w:rsidR="007E4365" w:rsidRPr="00185283">
        <w:rPr>
          <w:rFonts w:ascii="Arial Narrow" w:eastAsia="Georgia" w:hAnsi="Arial Narrow" w:cs="Georgia"/>
          <w:sz w:val="26"/>
          <w:szCs w:val="26"/>
        </w:rPr>
        <w:t>inconformidad contra e</w:t>
      </w:r>
      <w:r w:rsidR="009253DA" w:rsidRPr="00185283">
        <w:rPr>
          <w:rFonts w:ascii="Arial Narrow" w:eastAsia="Georgia" w:hAnsi="Arial Narrow" w:cs="Georgia"/>
          <w:sz w:val="26"/>
          <w:szCs w:val="26"/>
        </w:rPr>
        <w:t xml:space="preserve">l dictamen </w:t>
      </w:r>
      <w:r w:rsidR="007E4365" w:rsidRPr="00185283">
        <w:rPr>
          <w:rFonts w:ascii="Arial Narrow" w:eastAsia="Georgia" w:hAnsi="Arial Narrow" w:cs="Georgia"/>
          <w:sz w:val="26"/>
          <w:szCs w:val="26"/>
        </w:rPr>
        <w:t>de pérdida de la capacidad laboral emitido por Colpensiones</w:t>
      </w:r>
      <w:r w:rsidR="0060620F" w:rsidRPr="00185283">
        <w:rPr>
          <w:rFonts w:ascii="Arial Narrow" w:eastAsia="Georgia" w:hAnsi="Arial Narrow" w:cs="Georgia"/>
          <w:sz w:val="26"/>
          <w:szCs w:val="26"/>
        </w:rPr>
        <w:t>,</w:t>
      </w:r>
      <w:r w:rsidR="007E4365" w:rsidRPr="00185283">
        <w:rPr>
          <w:rFonts w:ascii="Arial Narrow" w:eastAsia="Georgia" w:hAnsi="Arial Narrow" w:cs="Georgia"/>
          <w:sz w:val="26"/>
          <w:szCs w:val="26"/>
        </w:rPr>
        <w:t xml:space="preserve"> </w:t>
      </w:r>
      <w:r w:rsidR="00895D72" w:rsidRPr="00185283">
        <w:rPr>
          <w:rFonts w:ascii="Arial Narrow" w:eastAsia="Georgia" w:hAnsi="Arial Narrow" w:cs="Georgia"/>
          <w:sz w:val="26"/>
          <w:szCs w:val="26"/>
        </w:rPr>
        <w:t>el 18 de abril de este año,</w:t>
      </w:r>
      <w:r w:rsidR="009253DA" w:rsidRPr="00185283">
        <w:rPr>
          <w:rFonts w:ascii="Arial Narrow" w:eastAsia="Georgia" w:hAnsi="Arial Narrow" w:cs="Georgia"/>
          <w:sz w:val="26"/>
          <w:szCs w:val="26"/>
        </w:rPr>
        <w:t xml:space="preserve"> </w:t>
      </w:r>
      <w:r w:rsidR="2D9B85DE" w:rsidRPr="00185283">
        <w:rPr>
          <w:rFonts w:ascii="Arial Narrow" w:eastAsia="Georgia" w:hAnsi="Arial Narrow" w:cs="Georgia"/>
          <w:sz w:val="26"/>
          <w:szCs w:val="26"/>
        </w:rPr>
        <w:t>sin embargo, hasta el momento</w:t>
      </w:r>
      <w:r w:rsidR="004F2E1B" w:rsidRPr="00185283">
        <w:rPr>
          <w:rFonts w:ascii="Arial Narrow" w:eastAsia="Georgia" w:hAnsi="Arial Narrow" w:cs="Georgia"/>
          <w:sz w:val="26"/>
          <w:szCs w:val="26"/>
        </w:rPr>
        <w:t xml:space="preserve"> y luego de </w:t>
      </w:r>
      <w:r w:rsidR="00895D72" w:rsidRPr="00185283">
        <w:rPr>
          <w:rFonts w:ascii="Arial Narrow" w:eastAsia="Georgia" w:hAnsi="Arial Narrow" w:cs="Georgia"/>
          <w:sz w:val="26"/>
          <w:szCs w:val="26"/>
        </w:rPr>
        <w:t>vencido el término legal correspondiente</w:t>
      </w:r>
      <w:r w:rsidR="004F2E1B" w:rsidRPr="00185283">
        <w:rPr>
          <w:rFonts w:ascii="Arial Narrow" w:eastAsia="Georgia" w:hAnsi="Arial Narrow" w:cs="Georgia"/>
          <w:sz w:val="26"/>
          <w:szCs w:val="26"/>
        </w:rPr>
        <w:t>,</w:t>
      </w:r>
      <w:r w:rsidR="00895D72" w:rsidRPr="00185283">
        <w:rPr>
          <w:rFonts w:ascii="Arial Narrow" w:eastAsia="Georgia" w:hAnsi="Arial Narrow" w:cs="Georgia"/>
          <w:sz w:val="26"/>
          <w:szCs w:val="26"/>
        </w:rPr>
        <w:t xml:space="preserve"> esa entidad</w:t>
      </w:r>
      <w:r w:rsidR="2E1FB800" w:rsidRPr="00185283">
        <w:rPr>
          <w:rFonts w:ascii="Arial Narrow" w:eastAsia="Georgia" w:hAnsi="Arial Narrow" w:cs="Georgia"/>
          <w:sz w:val="26"/>
          <w:szCs w:val="26"/>
        </w:rPr>
        <w:t xml:space="preserve"> </w:t>
      </w:r>
      <w:r w:rsidR="008E6BC0" w:rsidRPr="00185283">
        <w:rPr>
          <w:rFonts w:ascii="Arial Narrow" w:eastAsia="Georgia" w:hAnsi="Arial Narrow" w:cs="Georgia"/>
          <w:sz w:val="26"/>
          <w:szCs w:val="26"/>
        </w:rPr>
        <w:t xml:space="preserve">no ha remitido el expediente a la Junta </w:t>
      </w:r>
      <w:r w:rsidR="00895D72" w:rsidRPr="00185283">
        <w:rPr>
          <w:rFonts w:ascii="Arial Narrow" w:eastAsia="Georgia" w:hAnsi="Arial Narrow" w:cs="Georgia"/>
          <w:sz w:val="26"/>
          <w:szCs w:val="26"/>
        </w:rPr>
        <w:t xml:space="preserve">Regional </w:t>
      </w:r>
      <w:r w:rsidR="008E6BC0" w:rsidRPr="00185283">
        <w:rPr>
          <w:rFonts w:ascii="Arial Narrow" w:eastAsia="Georgia" w:hAnsi="Arial Narrow" w:cs="Georgia"/>
          <w:sz w:val="26"/>
          <w:szCs w:val="26"/>
        </w:rPr>
        <w:t>de Invalidez</w:t>
      </w:r>
      <w:r w:rsidR="00895D72" w:rsidRPr="00185283">
        <w:rPr>
          <w:rFonts w:ascii="Arial Narrow" w:eastAsia="Georgia" w:hAnsi="Arial Narrow" w:cs="Georgia"/>
          <w:sz w:val="26"/>
          <w:szCs w:val="26"/>
        </w:rPr>
        <w:t>,</w:t>
      </w:r>
      <w:r w:rsidR="008E6BC0" w:rsidRPr="00185283">
        <w:rPr>
          <w:rFonts w:ascii="Arial Narrow" w:eastAsia="Georgia" w:hAnsi="Arial Narrow" w:cs="Georgia"/>
          <w:sz w:val="26"/>
          <w:szCs w:val="26"/>
        </w:rPr>
        <w:t xml:space="preserve"> </w:t>
      </w:r>
      <w:r w:rsidR="00895D72" w:rsidRPr="00185283">
        <w:rPr>
          <w:rFonts w:ascii="Arial Narrow" w:eastAsia="Georgia" w:hAnsi="Arial Narrow" w:cs="Georgia"/>
          <w:sz w:val="26"/>
          <w:szCs w:val="26"/>
        </w:rPr>
        <w:t>previo</w:t>
      </w:r>
      <w:r w:rsidR="1606EA03" w:rsidRPr="00185283">
        <w:rPr>
          <w:rFonts w:ascii="Arial Narrow" w:eastAsia="Georgia" w:hAnsi="Arial Narrow" w:cs="Georgia"/>
          <w:sz w:val="26"/>
          <w:szCs w:val="26"/>
        </w:rPr>
        <w:t xml:space="preserve"> pago de </w:t>
      </w:r>
      <w:r w:rsidR="00F31E80" w:rsidRPr="00185283">
        <w:rPr>
          <w:rFonts w:ascii="Arial Narrow" w:eastAsia="Georgia" w:hAnsi="Arial Narrow" w:cs="Georgia"/>
          <w:sz w:val="26"/>
          <w:szCs w:val="26"/>
        </w:rPr>
        <w:t xml:space="preserve">los </w:t>
      </w:r>
      <w:r w:rsidR="1606EA03" w:rsidRPr="00185283">
        <w:rPr>
          <w:rFonts w:ascii="Arial Narrow" w:eastAsia="Georgia" w:hAnsi="Arial Narrow" w:cs="Georgia"/>
          <w:sz w:val="26"/>
          <w:szCs w:val="26"/>
        </w:rPr>
        <w:t>honorarios</w:t>
      </w:r>
      <w:r w:rsidR="004E19B6" w:rsidRPr="00185283">
        <w:rPr>
          <w:rFonts w:ascii="Arial Narrow" w:eastAsia="Georgia" w:hAnsi="Arial Narrow" w:cs="Georgia"/>
          <w:sz w:val="26"/>
          <w:szCs w:val="26"/>
        </w:rPr>
        <w:t xml:space="preserve"> correspondientes.</w:t>
      </w:r>
    </w:p>
    <w:p w14:paraId="63489757" w14:textId="77777777" w:rsidR="0072026C" w:rsidRPr="00185283" w:rsidRDefault="0072026C" w:rsidP="00185283">
      <w:pPr>
        <w:pStyle w:val="Sinespaciado"/>
        <w:spacing w:line="276" w:lineRule="auto"/>
        <w:jc w:val="both"/>
        <w:rPr>
          <w:rFonts w:ascii="Arial Narrow" w:eastAsia="Georgia" w:hAnsi="Arial Narrow" w:cs="Georgia"/>
          <w:sz w:val="26"/>
          <w:szCs w:val="26"/>
          <w:lang w:val="es-CO"/>
        </w:rPr>
      </w:pPr>
    </w:p>
    <w:p w14:paraId="509BAB4E" w14:textId="029FA843" w:rsidR="00663FF6" w:rsidRPr="00185283" w:rsidRDefault="0072026C" w:rsidP="00185283">
      <w:pPr>
        <w:pStyle w:val="Sinespaciado"/>
        <w:spacing w:line="276" w:lineRule="auto"/>
        <w:jc w:val="both"/>
        <w:rPr>
          <w:rFonts w:ascii="Arial Narrow" w:eastAsia="Georgia" w:hAnsi="Arial Narrow" w:cs="Georgia"/>
          <w:sz w:val="26"/>
          <w:szCs w:val="26"/>
          <w:lang w:val="es-CO"/>
        </w:rPr>
      </w:pPr>
      <w:r w:rsidRPr="00185283">
        <w:rPr>
          <w:rFonts w:ascii="Arial Narrow" w:eastAsia="Georgia" w:hAnsi="Arial Narrow" w:cs="Georgia"/>
          <w:sz w:val="26"/>
          <w:szCs w:val="26"/>
          <w:lang w:val="es-CO"/>
        </w:rPr>
        <w:t>Para obtener la protección de sus derechos</w:t>
      </w:r>
      <w:r w:rsidR="1B6C4C81" w:rsidRPr="00185283">
        <w:rPr>
          <w:rFonts w:ascii="Arial Narrow" w:eastAsia="Georgia" w:hAnsi="Arial Narrow" w:cs="Georgia"/>
          <w:sz w:val="26"/>
          <w:szCs w:val="26"/>
          <w:lang w:val="es-CO"/>
        </w:rPr>
        <w:t xml:space="preserve"> al debido proceso</w:t>
      </w:r>
      <w:r w:rsidR="00617250" w:rsidRPr="00185283">
        <w:rPr>
          <w:rFonts w:ascii="Arial Narrow" w:eastAsia="Georgia" w:hAnsi="Arial Narrow" w:cs="Georgia"/>
          <w:sz w:val="26"/>
          <w:szCs w:val="26"/>
          <w:lang w:val="es-CO"/>
        </w:rPr>
        <w:t xml:space="preserve">, </w:t>
      </w:r>
      <w:r w:rsidR="00774207" w:rsidRPr="00185283">
        <w:rPr>
          <w:rFonts w:ascii="Arial Narrow" w:eastAsia="Georgia" w:hAnsi="Arial Narrow" w:cs="Georgia"/>
          <w:sz w:val="26"/>
          <w:szCs w:val="26"/>
          <w:lang w:val="es-CO"/>
        </w:rPr>
        <w:t>petición</w:t>
      </w:r>
      <w:r w:rsidR="1B6C4C81" w:rsidRPr="00185283">
        <w:rPr>
          <w:rFonts w:ascii="Arial Narrow" w:eastAsia="Georgia" w:hAnsi="Arial Narrow" w:cs="Georgia"/>
          <w:sz w:val="26"/>
          <w:szCs w:val="26"/>
          <w:lang w:val="es-CO"/>
        </w:rPr>
        <w:t xml:space="preserve"> y seguridad social</w:t>
      </w:r>
      <w:r w:rsidR="00126832" w:rsidRPr="00185283">
        <w:rPr>
          <w:rFonts w:ascii="Arial Narrow" w:eastAsia="Georgia" w:hAnsi="Arial Narrow" w:cs="Georgia"/>
          <w:sz w:val="26"/>
          <w:szCs w:val="26"/>
          <w:lang w:val="es-CO"/>
        </w:rPr>
        <w:t>,</w:t>
      </w:r>
      <w:r w:rsidR="1B6C4C81" w:rsidRPr="00185283">
        <w:rPr>
          <w:rFonts w:ascii="Arial Narrow" w:eastAsia="Georgia" w:hAnsi="Arial Narrow" w:cs="Georgia"/>
          <w:sz w:val="26"/>
          <w:szCs w:val="26"/>
          <w:lang w:val="es-CO"/>
        </w:rPr>
        <w:t xml:space="preserve"> solicita</w:t>
      </w:r>
      <w:r w:rsidR="00F31E80" w:rsidRPr="00185283">
        <w:rPr>
          <w:rFonts w:ascii="Arial Narrow" w:eastAsia="Georgia" w:hAnsi="Arial Narrow" w:cs="Georgia"/>
          <w:sz w:val="26"/>
          <w:szCs w:val="26"/>
          <w:lang w:val="es-CO"/>
        </w:rPr>
        <w:t xml:space="preserve"> </w:t>
      </w:r>
      <w:r w:rsidR="1B6C4C81" w:rsidRPr="00185283">
        <w:rPr>
          <w:rFonts w:ascii="Arial Narrow" w:eastAsia="Georgia" w:hAnsi="Arial Narrow" w:cs="Georgia"/>
          <w:sz w:val="26"/>
          <w:szCs w:val="26"/>
          <w:lang w:val="es-CO"/>
        </w:rPr>
        <w:t>se ordene a</w:t>
      </w:r>
      <w:r w:rsidR="00774207" w:rsidRPr="00185283">
        <w:rPr>
          <w:rFonts w:ascii="Arial Narrow" w:eastAsia="Georgia" w:hAnsi="Arial Narrow" w:cs="Georgia"/>
          <w:sz w:val="26"/>
          <w:szCs w:val="26"/>
          <w:lang w:val="es-CO"/>
        </w:rPr>
        <w:t xml:space="preserve"> la demandada surtir </w:t>
      </w:r>
      <w:r w:rsidR="00634750" w:rsidRPr="00185283">
        <w:rPr>
          <w:rFonts w:ascii="Arial Narrow" w:eastAsia="Georgia" w:hAnsi="Arial Narrow" w:cs="Georgia"/>
          <w:sz w:val="26"/>
          <w:szCs w:val="26"/>
          <w:lang w:val="es-CO"/>
        </w:rPr>
        <w:t>aquellas</w:t>
      </w:r>
      <w:r w:rsidR="00774207" w:rsidRPr="00185283">
        <w:rPr>
          <w:rFonts w:ascii="Arial Narrow" w:eastAsia="Georgia" w:hAnsi="Arial Narrow" w:cs="Georgia"/>
          <w:sz w:val="26"/>
          <w:szCs w:val="26"/>
          <w:lang w:val="es-CO"/>
        </w:rPr>
        <w:t xml:space="preserve"> gestiones administrativas</w:t>
      </w:r>
      <w:r w:rsidR="00634750" w:rsidRPr="00185283">
        <w:rPr>
          <w:rFonts w:ascii="Arial Narrow" w:eastAsia="Georgia" w:hAnsi="Arial Narrow" w:cs="Georgia"/>
          <w:sz w:val="26"/>
          <w:szCs w:val="26"/>
          <w:lang w:val="es-CO"/>
        </w:rPr>
        <w:t>,</w:t>
      </w:r>
      <w:r w:rsidR="00774207" w:rsidRPr="00185283">
        <w:rPr>
          <w:rFonts w:ascii="Arial Narrow" w:eastAsia="Georgia" w:hAnsi="Arial Narrow" w:cs="Georgia"/>
          <w:sz w:val="26"/>
          <w:szCs w:val="26"/>
          <w:lang w:val="es-CO"/>
        </w:rPr>
        <w:t xml:space="preserve"> a fin de se pueda dar trámite a la inconformidad planteada contra el dictamen de primera oportunidad</w:t>
      </w:r>
      <w:r w:rsidR="00663FF6" w:rsidRPr="00185283">
        <w:rPr>
          <w:rStyle w:val="Refdenotaalpie"/>
          <w:rFonts w:ascii="Arial Narrow" w:eastAsia="Georgia" w:hAnsi="Arial Narrow" w:cs="Georgia"/>
          <w:sz w:val="26"/>
          <w:szCs w:val="26"/>
          <w:lang w:val="es-CO"/>
        </w:rPr>
        <w:footnoteReference w:id="2"/>
      </w:r>
      <w:r w:rsidR="00663FF6" w:rsidRPr="00185283">
        <w:rPr>
          <w:rFonts w:ascii="Arial Narrow" w:eastAsia="Georgia" w:hAnsi="Arial Narrow" w:cs="Georgia"/>
          <w:sz w:val="26"/>
          <w:szCs w:val="26"/>
          <w:lang w:val="es-CO"/>
        </w:rPr>
        <w:t>.</w:t>
      </w:r>
    </w:p>
    <w:p w14:paraId="4B94D5A5" w14:textId="77777777" w:rsidR="00663FF6" w:rsidRPr="00185283" w:rsidRDefault="00663FF6" w:rsidP="00185283">
      <w:pPr>
        <w:pStyle w:val="Sinespaciado"/>
        <w:spacing w:line="276" w:lineRule="auto"/>
        <w:jc w:val="both"/>
        <w:rPr>
          <w:rFonts w:ascii="Arial Narrow" w:eastAsia="Georgia" w:hAnsi="Arial Narrow" w:cs="Georgia"/>
          <w:sz w:val="26"/>
          <w:szCs w:val="26"/>
        </w:rPr>
      </w:pPr>
    </w:p>
    <w:p w14:paraId="1E887335" w14:textId="36EAEA96" w:rsidR="00663FF6" w:rsidRPr="00185283" w:rsidRDefault="00663FF6" w:rsidP="00185283">
      <w:pPr>
        <w:pStyle w:val="Sinespaciado"/>
        <w:spacing w:line="276" w:lineRule="auto"/>
        <w:jc w:val="both"/>
        <w:rPr>
          <w:rFonts w:ascii="Arial Narrow" w:eastAsia="Georgia" w:hAnsi="Arial Narrow" w:cs="Georgia"/>
          <w:sz w:val="26"/>
          <w:szCs w:val="26"/>
        </w:rPr>
      </w:pPr>
      <w:r w:rsidRPr="00185283">
        <w:rPr>
          <w:rFonts w:ascii="Arial Narrow" w:eastAsia="Georgia" w:hAnsi="Arial Narrow" w:cs="Georgia"/>
          <w:b/>
          <w:bCs/>
          <w:sz w:val="26"/>
          <w:szCs w:val="26"/>
        </w:rPr>
        <w:t xml:space="preserve">2. Trámite: </w:t>
      </w:r>
      <w:r w:rsidRPr="00185283">
        <w:rPr>
          <w:rFonts w:ascii="Arial Narrow" w:eastAsia="Georgia" w:hAnsi="Arial Narrow" w:cs="Georgia"/>
          <w:sz w:val="26"/>
          <w:szCs w:val="26"/>
        </w:rPr>
        <w:t xml:space="preserve">Por auto del </w:t>
      </w:r>
      <w:r w:rsidR="00774207" w:rsidRPr="00185283">
        <w:rPr>
          <w:rFonts w:ascii="Arial Narrow" w:eastAsia="Georgia" w:hAnsi="Arial Narrow" w:cs="Georgia"/>
          <w:sz w:val="26"/>
          <w:szCs w:val="26"/>
        </w:rPr>
        <w:t>04</w:t>
      </w:r>
      <w:r w:rsidR="267B1AE3" w:rsidRPr="00185283">
        <w:rPr>
          <w:rFonts w:ascii="Arial Narrow" w:eastAsia="Georgia" w:hAnsi="Arial Narrow" w:cs="Georgia"/>
          <w:sz w:val="26"/>
          <w:szCs w:val="26"/>
        </w:rPr>
        <w:t xml:space="preserve"> </w:t>
      </w:r>
      <w:r w:rsidRPr="00185283">
        <w:rPr>
          <w:rFonts w:ascii="Arial Narrow" w:eastAsia="Georgia" w:hAnsi="Arial Narrow" w:cs="Georgia"/>
          <w:sz w:val="26"/>
          <w:szCs w:val="26"/>
        </w:rPr>
        <w:t xml:space="preserve">de </w:t>
      </w:r>
      <w:r w:rsidR="00774207" w:rsidRPr="00185283">
        <w:rPr>
          <w:rFonts w:ascii="Arial Narrow" w:eastAsia="Georgia" w:hAnsi="Arial Narrow" w:cs="Georgia"/>
          <w:sz w:val="26"/>
          <w:szCs w:val="26"/>
        </w:rPr>
        <w:t>octu</w:t>
      </w:r>
      <w:r w:rsidR="00426102" w:rsidRPr="00185283">
        <w:rPr>
          <w:rFonts w:ascii="Arial Narrow" w:eastAsia="Georgia" w:hAnsi="Arial Narrow" w:cs="Georgia"/>
          <w:sz w:val="26"/>
          <w:szCs w:val="26"/>
        </w:rPr>
        <w:t>bre</w:t>
      </w:r>
      <w:r w:rsidRPr="00185283">
        <w:rPr>
          <w:rFonts w:ascii="Arial Narrow" w:eastAsia="Georgia" w:hAnsi="Arial Narrow" w:cs="Georgia"/>
          <w:sz w:val="26"/>
          <w:szCs w:val="26"/>
        </w:rPr>
        <w:t xml:space="preserve"> pasado, el juzgado de primera instancia admitió la acción constitucional.</w:t>
      </w:r>
    </w:p>
    <w:p w14:paraId="221C2857" w14:textId="77777777" w:rsidR="00191122" w:rsidRPr="00185283" w:rsidRDefault="00191122" w:rsidP="00185283">
      <w:pPr>
        <w:pStyle w:val="Sinespaciado"/>
        <w:spacing w:line="276" w:lineRule="auto"/>
        <w:jc w:val="both"/>
        <w:rPr>
          <w:rFonts w:ascii="Arial Narrow" w:eastAsia="Georgia" w:hAnsi="Arial Narrow" w:cs="Georgia"/>
          <w:sz w:val="26"/>
          <w:szCs w:val="26"/>
        </w:rPr>
      </w:pPr>
    </w:p>
    <w:p w14:paraId="72B3D115" w14:textId="4B5DF4AF" w:rsidR="00B5099E" w:rsidRPr="00185283" w:rsidRDefault="00E81222" w:rsidP="00185283">
      <w:pPr>
        <w:pStyle w:val="Sinespaciado"/>
        <w:spacing w:line="276" w:lineRule="auto"/>
        <w:jc w:val="both"/>
        <w:rPr>
          <w:rFonts w:ascii="Arial Narrow" w:eastAsia="Georgia" w:hAnsi="Arial Narrow" w:cs="Georgia"/>
          <w:sz w:val="26"/>
          <w:szCs w:val="26"/>
        </w:rPr>
      </w:pPr>
      <w:r w:rsidRPr="00185283">
        <w:rPr>
          <w:rFonts w:ascii="Arial Narrow" w:eastAsia="Georgia" w:hAnsi="Arial Narrow" w:cs="Georgia"/>
          <w:sz w:val="26"/>
          <w:szCs w:val="26"/>
        </w:rPr>
        <w:t xml:space="preserve">Colpensiones manifestó </w:t>
      </w:r>
      <w:r w:rsidR="00C456BD" w:rsidRPr="00185283">
        <w:rPr>
          <w:rFonts w:ascii="Arial Narrow" w:eastAsia="Georgia" w:hAnsi="Arial Narrow" w:cs="Georgia"/>
          <w:sz w:val="26"/>
          <w:szCs w:val="26"/>
        </w:rPr>
        <w:t>que</w:t>
      </w:r>
      <w:r w:rsidR="00CD098E" w:rsidRPr="00185283">
        <w:rPr>
          <w:rFonts w:ascii="Arial Narrow" w:eastAsia="Georgia" w:hAnsi="Arial Narrow" w:cs="Georgia"/>
          <w:sz w:val="26"/>
          <w:szCs w:val="26"/>
        </w:rPr>
        <w:t xml:space="preserve"> al existir otros medios de defensa judicial para dirimir la cuestión planteada,</w:t>
      </w:r>
      <w:r w:rsidR="00C456BD" w:rsidRPr="00185283">
        <w:rPr>
          <w:rFonts w:ascii="Arial Narrow" w:eastAsia="Georgia" w:hAnsi="Arial Narrow" w:cs="Georgia"/>
          <w:sz w:val="26"/>
          <w:szCs w:val="26"/>
        </w:rPr>
        <w:t xml:space="preserve"> </w:t>
      </w:r>
      <w:r w:rsidR="00753086" w:rsidRPr="00185283">
        <w:rPr>
          <w:rFonts w:ascii="Arial Narrow" w:eastAsia="Georgia" w:hAnsi="Arial Narrow" w:cs="Georgia"/>
          <w:sz w:val="26"/>
          <w:szCs w:val="26"/>
        </w:rPr>
        <w:t>l</w:t>
      </w:r>
      <w:r w:rsidR="00C456BD" w:rsidRPr="00185283">
        <w:rPr>
          <w:rFonts w:ascii="Arial Narrow" w:eastAsia="Georgia" w:hAnsi="Arial Narrow" w:cs="Georgia"/>
          <w:sz w:val="26"/>
          <w:szCs w:val="26"/>
        </w:rPr>
        <w:t xml:space="preserve">a acción de tutela </w:t>
      </w:r>
      <w:r w:rsidR="003601C3" w:rsidRPr="00185283">
        <w:rPr>
          <w:rFonts w:ascii="Arial Narrow" w:eastAsia="Georgia" w:hAnsi="Arial Narrow" w:cs="Georgia"/>
          <w:sz w:val="26"/>
          <w:szCs w:val="26"/>
        </w:rPr>
        <w:t>resulta improcedente</w:t>
      </w:r>
      <w:r w:rsidR="00E42406" w:rsidRPr="00185283">
        <w:rPr>
          <w:rFonts w:ascii="Arial Narrow" w:eastAsia="Georgia" w:hAnsi="Arial Narrow" w:cs="Georgia"/>
          <w:sz w:val="26"/>
          <w:szCs w:val="26"/>
        </w:rPr>
        <w:t>,</w:t>
      </w:r>
      <w:r w:rsidR="003601C3" w:rsidRPr="00185283">
        <w:rPr>
          <w:rFonts w:ascii="Arial Narrow" w:eastAsia="Georgia" w:hAnsi="Arial Narrow" w:cs="Georgia"/>
          <w:sz w:val="26"/>
          <w:szCs w:val="26"/>
        </w:rPr>
        <w:t xml:space="preserve"> </w:t>
      </w:r>
      <w:r w:rsidR="00CD098E" w:rsidRPr="00185283">
        <w:rPr>
          <w:rFonts w:ascii="Arial Narrow" w:eastAsia="Georgia" w:hAnsi="Arial Narrow" w:cs="Georgia"/>
          <w:sz w:val="26"/>
          <w:szCs w:val="26"/>
        </w:rPr>
        <w:t>al desconocer el principio de subsidiariedad</w:t>
      </w:r>
      <w:r w:rsidR="00E42406" w:rsidRPr="00185283">
        <w:rPr>
          <w:rFonts w:ascii="Arial Narrow" w:eastAsia="Georgia" w:hAnsi="Arial Narrow" w:cs="Georgia"/>
          <w:sz w:val="26"/>
          <w:szCs w:val="26"/>
        </w:rPr>
        <w:t>, máxime que no se acreditó la existencia de un perjuicio irremediable</w:t>
      </w:r>
      <w:r w:rsidR="00753086" w:rsidRPr="00185283">
        <w:rPr>
          <w:rFonts w:ascii="Arial Narrow" w:eastAsia="Georgia" w:hAnsi="Arial Narrow" w:cs="Georgia"/>
          <w:sz w:val="26"/>
          <w:szCs w:val="26"/>
        </w:rPr>
        <w:t>. De otro lado, señaló que los jueces de la república, incluidos los de tutela, deben salvaguardar el patrimonio público</w:t>
      </w:r>
      <w:r w:rsidR="00753086" w:rsidRPr="00185283">
        <w:rPr>
          <w:rStyle w:val="Refdenotaalpie"/>
          <w:rFonts w:ascii="Arial Narrow" w:eastAsia="Georgia" w:hAnsi="Arial Narrow" w:cs="Georgia"/>
          <w:sz w:val="26"/>
          <w:szCs w:val="26"/>
        </w:rPr>
        <w:t xml:space="preserve"> </w:t>
      </w:r>
      <w:r w:rsidR="00FA284C" w:rsidRPr="00185283">
        <w:rPr>
          <w:rStyle w:val="Refdenotaalpie"/>
          <w:rFonts w:ascii="Arial Narrow" w:eastAsia="Georgia" w:hAnsi="Arial Narrow" w:cs="Georgia"/>
          <w:sz w:val="26"/>
          <w:szCs w:val="26"/>
        </w:rPr>
        <w:footnoteReference w:id="3"/>
      </w:r>
      <w:r w:rsidR="00FA284C" w:rsidRPr="00185283">
        <w:rPr>
          <w:rFonts w:ascii="Arial Narrow" w:eastAsia="Georgia" w:hAnsi="Arial Narrow" w:cs="Georgia"/>
          <w:sz w:val="26"/>
          <w:szCs w:val="26"/>
        </w:rPr>
        <w:t>.</w:t>
      </w:r>
    </w:p>
    <w:p w14:paraId="45FB0818" w14:textId="77777777" w:rsidR="00663FF6" w:rsidRPr="00185283" w:rsidRDefault="00663FF6" w:rsidP="00185283">
      <w:pPr>
        <w:pStyle w:val="Sinespaciado"/>
        <w:spacing w:line="276" w:lineRule="auto"/>
        <w:jc w:val="both"/>
        <w:rPr>
          <w:rFonts w:ascii="Arial Narrow" w:eastAsia="Georgia" w:hAnsi="Arial Narrow" w:cs="Georgia"/>
          <w:sz w:val="26"/>
          <w:szCs w:val="26"/>
        </w:rPr>
      </w:pPr>
    </w:p>
    <w:p w14:paraId="5AC27B2E" w14:textId="7ED22CA5" w:rsidR="00663FF6" w:rsidRPr="00185283" w:rsidRDefault="00663FF6" w:rsidP="00185283">
      <w:pPr>
        <w:pStyle w:val="Sinespaciado"/>
        <w:spacing w:line="276" w:lineRule="auto"/>
        <w:jc w:val="both"/>
        <w:rPr>
          <w:rFonts w:ascii="Arial Narrow" w:eastAsia="Georgia" w:hAnsi="Arial Narrow" w:cs="Georgia"/>
          <w:sz w:val="26"/>
          <w:szCs w:val="26"/>
          <w:vertAlign w:val="superscript"/>
        </w:rPr>
      </w:pPr>
      <w:r w:rsidRPr="00185283">
        <w:rPr>
          <w:rFonts w:ascii="Arial Narrow" w:eastAsia="Georgia" w:hAnsi="Arial Narrow" w:cs="Georgia"/>
          <w:b/>
          <w:bCs/>
          <w:sz w:val="26"/>
          <w:szCs w:val="26"/>
        </w:rPr>
        <w:t xml:space="preserve">3. Sentencia impugnada: </w:t>
      </w:r>
      <w:r w:rsidRPr="00185283">
        <w:rPr>
          <w:rFonts w:ascii="Arial Narrow" w:eastAsia="Georgia" w:hAnsi="Arial Narrow" w:cs="Georgia"/>
          <w:sz w:val="26"/>
          <w:szCs w:val="26"/>
        </w:rPr>
        <w:t xml:space="preserve">En providencia del </w:t>
      </w:r>
      <w:r w:rsidR="00E42406" w:rsidRPr="00185283">
        <w:rPr>
          <w:rFonts w:ascii="Arial Narrow" w:eastAsia="Georgia" w:hAnsi="Arial Narrow" w:cs="Georgia"/>
          <w:sz w:val="26"/>
          <w:szCs w:val="26"/>
        </w:rPr>
        <w:t>19</w:t>
      </w:r>
      <w:r w:rsidRPr="00185283">
        <w:rPr>
          <w:rFonts w:ascii="Arial Narrow" w:eastAsia="Georgia" w:hAnsi="Arial Narrow" w:cs="Georgia"/>
          <w:sz w:val="26"/>
          <w:szCs w:val="26"/>
        </w:rPr>
        <w:t xml:space="preserve"> de </w:t>
      </w:r>
      <w:r w:rsidR="00E42406" w:rsidRPr="00185283">
        <w:rPr>
          <w:rFonts w:ascii="Arial Narrow" w:eastAsia="Georgia" w:hAnsi="Arial Narrow" w:cs="Georgia"/>
          <w:sz w:val="26"/>
          <w:szCs w:val="26"/>
        </w:rPr>
        <w:t>octu</w:t>
      </w:r>
      <w:r w:rsidR="00FA284C" w:rsidRPr="00185283">
        <w:rPr>
          <w:rFonts w:ascii="Arial Narrow" w:eastAsia="Georgia" w:hAnsi="Arial Narrow" w:cs="Georgia"/>
          <w:sz w:val="26"/>
          <w:szCs w:val="26"/>
        </w:rPr>
        <w:t>bre</w:t>
      </w:r>
      <w:r w:rsidRPr="00185283">
        <w:rPr>
          <w:rFonts w:ascii="Arial Narrow" w:eastAsia="Georgia" w:hAnsi="Arial Narrow" w:cs="Georgia"/>
          <w:sz w:val="26"/>
          <w:szCs w:val="26"/>
        </w:rPr>
        <w:t xml:space="preserve"> último, el juzgado de primera instancia concedió la protección rogada</w:t>
      </w:r>
      <w:r w:rsidR="00702342" w:rsidRPr="00185283">
        <w:rPr>
          <w:rFonts w:ascii="Arial Narrow" w:eastAsia="Georgia" w:hAnsi="Arial Narrow" w:cs="Georgia"/>
          <w:sz w:val="26"/>
          <w:szCs w:val="26"/>
        </w:rPr>
        <w:t xml:space="preserve"> y en consecuencia </w:t>
      </w:r>
      <w:r w:rsidR="00226247" w:rsidRPr="00185283">
        <w:rPr>
          <w:rFonts w:ascii="Arial Narrow" w:eastAsia="Georgia" w:hAnsi="Arial Narrow" w:cs="Georgia"/>
          <w:sz w:val="26"/>
          <w:szCs w:val="26"/>
        </w:rPr>
        <w:t>ordenó</w:t>
      </w:r>
      <w:r w:rsidR="00C52392" w:rsidRPr="00185283">
        <w:rPr>
          <w:rFonts w:ascii="Arial Narrow" w:eastAsia="Georgia" w:hAnsi="Arial Narrow" w:cs="Georgia"/>
          <w:sz w:val="26"/>
          <w:szCs w:val="26"/>
        </w:rPr>
        <w:t xml:space="preserve"> a </w:t>
      </w:r>
      <w:r w:rsidR="000A61DE" w:rsidRPr="00185283">
        <w:rPr>
          <w:rFonts w:ascii="Arial Narrow" w:eastAsia="Georgia" w:hAnsi="Arial Narrow" w:cs="Georgia"/>
          <w:sz w:val="26"/>
          <w:szCs w:val="26"/>
        </w:rPr>
        <w:t>Colpensiones</w:t>
      </w:r>
      <w:r w:rsidR="00C52392" w:rsidRPr="00185283">
        <w:rPr>
          <w:rFonts w:ascii="Arial Narrow" w:eastAsia="Georgia" w:hAnsi="Arial Narrow" w:cs="Georgia"/>
          <w:sz w:val="26"/>
          <w:szCs w:val="26"/>
        </w:rPr>
        <w:t xml:space="preserve"> </w:t>
      </w:r>
      <w:r w:rsidR="001125CB" w:rsidRPr="00185283">
        <w:rPr>
          <w:rFonts w:ascii="Arial Narrow" w:eastAsia="Georgia" w:hAnsi="Arial Narrow" w:cs="Georgia"/>
          <w:sz w:val="26"/>
          <w:szCs w:val="26"/>
        </w:rPr>
        <w:t>adelantar los trámites necesarios para</w:t>
      </w:r>
      <w:r w:rsidR="00436339" w:rsidRPr="00185283">
        <w:rPr>
          <w:rFonts w:ascii="Arial Narrow" w:eastAsia="Georgia" w:hAnsi="Arial Narrow" w:cs="Georgia"/>
          <w:sz w:val="26"/>
          <w:szCs w:val="26"/>
        </w:rPr>
        <w:t xml:space="preserve"> sufragar</w:t>
      </w:r>
      <w:r w:rsidR="00E11F50" w:rsidRPr="00185283">
        <w:rPr>
          <w:rFonts w:ascii="Arial Narrow" w:eastAsia="Georgia" w:hAnsi="Arial Narrow" w:cs="Georgia"/>
          <w:sz w:val="26"/>
          <w:szCs w:val="26"/>
        </w:rPr>
        <w:t xml:space="preserve"> los honorarios </w:t>
      </w:r>
      <w:r w:rsidR="001125CB" w:rsidRPr="00185283">
        <w:rPr>
          <w:rFonts w:ascii="Arial Narrow" w:eastAsia="Georgia" w:hAnsi="Arial Narrow" w:cs="Georgia"/>
          <w:sz w:val="26"/>
          <w:szCs w:val="26"/>
        </w:rPr>
        <w:t>de</w:t>
      </w:r>
      <w:r w:rsidR="00E11F50" w:rsidRPr="00185283">
        <w:rPr>
          <w:rFonts w:ascii="Arial Narrow" w:eastAsia="Georgia" w:hAnsi="Arial Narrow" w:cs="Georgia"/>
          <w:sz w:val="26"/>
          <w:szCs w:val="26"/>
        </w:rPr>
        <w:t xml:space="preserve"> la </w:t>
      </w:r>
      <w:r w:rsidR="00495039" w:rsidRPr="00185283">
        <w:rPr>
          <w:rFonts w:ascii="Arial Narrow" w:eastAsia="Georgia" w:hAnsi="Arial Narrow" w:cs="Georgia"/>
          <w:sz w:val="26"/>
          <w:szCs w:val="26"/>
        </w:rPr>
        <w:t>Junta Regional de Invalidez</w:t>
      </w:r>
      <w:r w:rsidR="00E73F96" w:rsidRPr="00185283">
        <w:rPr>
          <w:rFonts w:ascii="Arial Narrow" w:eastAsia="Georgia" w:hAnsi="Arial Narrow" w:cs="Georgia"/>
          <w:sz w:val="26"/>
          <w:szCs w:val="26"/>
        </w:rPr>
        <w:t xml:space="preserve"> a efecto de que se puede surtir la inconformidad</w:t>
      </w:r>
      <w:r w:rsidR="000B0893" w:rsidRPr="00185283">
        <w:rPr>
          <w:rFonts w:ascii="Arial Narrow" w:eastAsia="Georgia" w:hAnsi="Arial Narrow" w:cs="Georgia"/>
          <w:sz w:val="26"/>
          <w:szCs w:val="26"/>
        </w:rPr>
        <w:t xml:space="preserve"> presentada</w:t>
      </w:r>
      <w:r w:rsidR="000660EF" w:rsidRPr="00185283">
        <w:rPr>
          <w:rFonts w:ascii="Arial Narrow" w:eastAsia="Georgia" w:hAnsi="Arial Narrow" w:cs="Georgia"/>
          <w:sz w:val="26"/>
          <w:szCs w:val="26"/>
        </w:rPr>
        <w:t xml:space="preserve">, </w:t>
      </w:r>
      <w:r w:rsidR="00196E32" w:rsidRPr="00185283">
        <w:rPr>
          <w:rFonts w:ascii="Arial Narrow" w:eastAsia="Georgia" w:hAnsi="Arial Narrow" w:cs="Georgia"/>
          <w:sz w:val="26"/>
          <w:szCs w:val="26"/>
        </w:rPr>
        <w:t xml:space="preserve">tras considerar que </w:t>
      </w:r>
      <w:r w:rsidR="00E73F96" w:rsidRPr="00185283">
        <w:rPr>
          <w:rFonts w:ascii="Arial Narrow" w:eastAsia="Georgia" w:hAnsi="Arial Narrow" w:cs="Georgia"/>
          <w:sz w:val="26"/>
          <w:szCs w:val="26"/>
          <w:lang w:val="es-CO"/>
        </w:rPr>
        <w:t>la demandada</w:t>
      </w:r>
      <w:r w:rsidR="7B0C6077" w:rsidRPr="00185283">
        <w:rPr>
          <w:rFonts w:ascii="Arial Narrow" w:eastAsia="Georgia" w:hAnsi="Arial Narrow" w:cs="Georgia"/>
          <w:sz w:val="26"/>
          <w:szCs w:val="26"/>
          <w:lang w:val="es-CO"/>
        </w:rPr>
        <w:t xml:space="preserve"> incumplió su obligación legal de </w:t>
      </w:r>
      <w:r w:rsidR="00104E52" w:rsidRPr="00185283">
        <w:rPr>
          <w:rFonts w:ascii="Arial Narrow" w:eastAsia="Georgia" w:hAnsi="Arial Narrow" w:cs="Georgia"/>
          <w:sz w:val="26"/>
          <w:szCs w:val="26"/>
          <w:lang w:val="es-CO"/>
        </w:rPr>
        <w:t xml:space="preserve">adelantar las gestiones necesarias para la remisión del expediente </w:t>
      </w:r>
      <w:r w:rsidR="00C575D2" w:rsidRPr="00185283">
        <w:rPr>
          <w:rFonts w:ascii="Arial Narrow" w:eastAsia="Georgia" w:hAnsi="Arial Narrow" w:cs="Georgia"/>
          <w:sz w:val="26"/>
          <w:szCs w:val="26"/>
          <w:lang w:val="es-CO"/>
        </w:rPr>
        <w:t xml:space="preserve">a aquel órgano técnico para que se </w:t>
      </w:r>
      <w:r w:rsidR="000B0893" w:rsidRPr="00185283">
        <w:rPr>
          <w:rFonts w:ascii="Arial Narrow" w:eastAsia="Georgia" w:hAnsi="Arial Narrow" w:cs="Georgia"/>
          <w:sz w:val="26"/>
          <w:szCs w:val="26"/>
          <w:lang w:val="es-CO"/>
        </w:rPr>
        <w:t xml:space="preserve">pudiera </w:t>
      </w:r>
      <w:r w:rsidR="00C575D2" w:rsidRPr="00185283">
        <w:rPr>
          <w:rFonts w:ascii="Arial Narrow" w:eastAsia="Georgia" w:hAnsi="Arial Narrow" w:cs="Georgia"/>
          <w:sz w:val="26"/>
          <w:szCs w:val="26"/>
          <w:lang w:val="es-CO"/>
        </w:rPr>
        <w:t>tramit</w:t>
      </w:r>
      <w:r w:rsidR="000B0893" w:rsidRPr="00185283">
        <w:rPr>
          <w:rFonts w:ascii="Arial Narrow" w:eastAsia="Georgia" w:hAnsi="Arial Narrow" w:cs="Georgia"/>
          <w:sz w:val="26"/>
          <w:szCs w:val="26"/>
          <w:lang w:val="es-CO"/>
        </w:rPr>
        <w:t>ar</w:t>
      </w:r>
      <w:r w:rsidR="00C575D2" w:rsidRPr="00185283">
        <w:rPr>
          <w:rFonts w:ascii="Arial Narrow" w:eastAsia="Georgia" w:hAnsi="Arial Narrow" w:cs="Georgia"/>
          <w:sz w:val="26"/>
          <w:szCs w:val="26"/>
          <w:lang w:val="es-CO"/>
        </w:rPr>
        <w:t xml:space="preserve"> tal oposición</w:t>
      </w:r>
      <w:r w:rsidRPr="00185283">
        <w:rPr>
          <w:rStyle w:val="Refdenotaalpie"/>
          <w:rFonts w:ascii="Arial Narrow" w:eastAsia="Georgia" w:hAnsi="Arial Narrow" w:cs="Georgia"/>
          <w:sz w:val="26"/>
          <w:szCs w:val="26"/>
        </w:rPr>
        <w:footnoteReference w:id="4"/>
      </w:r>
      <w:r w:rsidRPr="00185283">
        <w:rPr>
          <w:rFonts w:ascii="Arial Narrow" w:eastAsia="Georgia" w:hAnsi="Arial Narrow" w:cs="Georgia"/>
          <w:sz w:val="26"/>
          <w:szCs w:val="26"/>
          <w:lang w:val="es-CO"/>
        </w:rPr>
        <w:t>.</w:t>
      </w:r>
    </w:p>
    <w:p w14:paraId="53128261" w14:textId="77777777" w:rsidR="00663FF6" w:rsidRPr="00185283" w:rsidRDefault="00663FF6" w:rsidP="00185283">
      <w:pPr>
        <w:pStyle w:val="Sinespaciado"/>
        <w:spacing w:line="276" w:lineRule="auto"/>
        <w:jc w:val="both"/>
        <w:rPr>
          <w:rFonts w:ascii="Arial Narrow" w:eastAsia="Georgia" w:hAnsi="Arial Narrow" w:cs="Georgia"/>
          <w:b/>
          <w:bCs/>
          <w:sz w:val="26"/>
          <w:szCs w:val="26"/>
          <w:lang w:val="es-CO"/>
        </w:rPr>
      </w:pPr>
    </w:p>
    <w:p w14:paraId="4CB4918A" w14:textId="6F3BD9D5" w:rsidR="008C571B" w:rsidRPr="00185283" w:rsidRDefault="00663FF6" w:rsidP="00185283">
      <w:pPr>
        <w:pStyle w:val="Sinespaciado"/>
        <w:spacing w:line="276" w:lineRule="auto"/>
        <w:jc w:val="both"/>
        <w:rPr>
          <w:rFonts w:ascii="Arial Narrow" w:hAnsi="Arial Narrow"/>
          <w:sz w:val="26"/>
          <w:szCs w:val="26"/>
        </w:rPr>
      </w:pPr>
      <w:r w:rsidRPr="00185283">
        <w:rPr>
          <w:rFonts w:ascii="Arial Narrow" w:eastAsia="Georgia" w:hAnsi="Arial Narrow" w:cs="Georgia"/>
          <w:b/>
          <w:bCs/>
          <w:sz w:val="26"/>
          <w:szCs w:val="26"/>
        </w:rPr>
        <w:t>4. Impugnaci</w:t>
      </w:r>
      <w:r w:rsidR="33C9DEE9" w:rsidRPr="00185283">
        <w:rPr>
          <w:rFonts w:ascii="Arial Narrow" w:eastAsia="Georgia" w:hAnsi="Arial Narrow" w:cs="Georgia"/>
          <w:b/>
          <w:bCs/>
          <w:sz w:val="26"/>
          <w:szCs w:val="26"/>
        </w:rPr>
        <w:t xml:space="preserve">ón: </w:t>
      </w:r>
      <w:r w:rsidR="008C571B" w:rsidRPr="00185283">
        <w:rPr>
          <w:rFonts w:ascii="Arial Narrow" w:eastAsia="Georgia" w:hAnsi="Arial Narrow" w:cs="Georgia"/>
          <w:sz w:val="26"/>
          <w:szCs w:val="26"/>
        </w:rPr>
        <w:t>Colpensiones</w:t>
      </w:r>
      <w:r w:rsidR="006B46EC" w:rsidRPr="00185283">
        <w:rPr>
          <w:rFonts w:ascii="Arial Narrow" w:eastAsia="Georgia" w:hAnsi="Arial Narrow" w:cs="Georgia"/>
          <w:sz w:val="26"/>
          <w:szCs w:val="26"/>
        </w:rPr>
        <w:t xml:space="preserve"> </w:t>
      </w:r>
      <w:r w:rsidR="00C575D2" w:rsidRPr="00185283">
        <w:rPr>
          <w:rFonts w:ascii="Arial Narrow" w:eastAsia="Georgia" w:hAnsi="Arial Narrow" w:cs="Georgia"/>
          <w:sz w:val="26"/>
          <w:szCs w:val="26"/>
        </w:rPr>
        <w:t xml:space="preserve">insistió en la improcedencia de la tutela por incumplir </w:t>
      </w:r>
      <w:r w:rsidR="004D14F6" w:rsidRPr="00185283">
        <w:rPr>
          <w:rFonts w:ascii="Arial Narrow" w:eastAsia="Georgia" w:hAnsi="Arial Narrow" w:cs="Georgia"/>
          <w:sz w:val="26"/>
          <w:szCs w:val="26"/>
        </w:rPr>
        <w:t xml:space="preserve">el </w:t>
      </w:r>
      <w:r w:rsidR="000B0893" w:rsidRPr="00185283">
        <w:rPr>
          <w:rFonts w:ascii="Arial Narrow" w:eastAsia="Georgia" w:hAnsi="Arial Narrow" w:cs="Georgia"/>
          <w:sz w:val="26"/>
          <w:szCs w:val="26"/>
        </w:rPr>
        <w:t>presupuesto</w:t>
      </w:r>
      <w:r w:rsidR="004D14F6" w:rsidRPr="00185283">
        <w:rPr>
          <w:rFonts w:ascii="Arial Narrow" w:eastAsia="Georgia" w:hAnsi="Arial Narrow" w:cs="Georgia"/>
          <w:sz w:val="26"/>
          <w:szCs w:val="26"/>
        </w:rPr>
        <w:t xml:space="preserve"> de la subsidiariedad</w:t>
      </w:r>
      <w:r w:rsidR="00E1621E" w:rsidRPr="00185283">
        <w:rPr>
          <w:rFonts w:ascii="Arial Narrow" w:eastAsia="Georgia" w:hAnsi="Arial Narrow" w:cs="Georgia"/>
          <w:sz w:val="26"/>
          <w:szCs w:val="26"/>
        </w:rPr>
        <w:t xml:space="preserve"> y en la necesidad de que por </w:t>
      </w:r>
      <w:r w:rsidR="003E7C75" w:rsidRPr="00185283">
        <w:rPr>
          <w:rFonts w:ascii="Arial Narrow" w:eastAsia="Georgia" w:hAnsi="Arial Narrow" w:cs="Georgia"/>
          <w:sz w:val="26"/>
          <w:szCs w:val="26"/>
        </w:rPr>
        <w:t xml:space="preserve">jueces </w:t>
      </w:r>
      <w:r w:rsidR="00E1621E" w:rsidRPr="00185283">
        <w:rPr>
          <w:rFonts w:ascii="Arial Narrow" w:eastAsia="Georgia" w:hAnsi="Arial Narrow" w:cs="Georgia"/>
          <w:sz w:val="26"/>
          <w:szCs w:val="26"/>
        </w:rPr>
        <w:t>se proteja</w:t>
      </w:r>
      <w:r w:rsidR="003E7C75" w:rsidRPr="00185283">
        <w:rPr>
          <w:rFonts w:ascii="Arial Narrow" w:eastAsia="Georgia" w:hAnsi="Arial Narrow" w:cs="Georgia"/>
          <w:sz w:val="26"/>
          <w:szCs w:val="26"/>
        </w:rPr>
        <w:t xml:space="preserve"> el patrimonio público</w:t>
      </w:r>
      <w:r w:rsidR="000B77D8" w:rsidRPr="00185283">
        <w:rPr>
          <w:rStyle w:val="Refdenotaalpie"/>
          <w:rFonts w:ascii="Arial Narrow" w:eastAsia="Georgia" w:hAnsi="Arial Narrow" w:cs="Georgia"/>
          <w:sz w:val="26"/>
          <w:szCs w:val="26"/>
        </w:rPr>
        <w:footnoteReference w:id="5"/>
      </w:r>
      <w:r w:rsidR="000B77D8" w:rsidRPr="00185283">
        <w:rPr>
          <w:rFonts w:ascii="Arial Narrow" w:eastAsia="Georgia" w:hAnsi="Arial Narrow" w:cs="Georgia"/>
          <w:sz w:val="26"/>
          <w:szCs w:val="26"/>
        </w:rPr>
        <w:t>.</w:t>
      </w:r>
    </w:p>
    <w:p w14:paraId="55D3A78D" w14:textId="77777777" w:rsidR="000B77D8" w:rsidRPr="00185283" w:rsidRDefault="000B77D8" w:rsidP="00185283">
      <w:pPr>
        <w:pStyle w:val="Sinespaciado"/>
        <w:spacing w:line="276" w:lineRule="auto"/>
        <w:jc w:val="both"/>
        <w:rPr>
          <w:rFonts w:ascii="Arial Narrow" w:eastAsia="Georgia" w:hAnsi="Arial Narrow" w:cs="Georgia"/>
          <w:sz w:val="26"/>
          <w:szCs w:val="26"/>
        </w:rPr>
      </w:pPr>
    </w:p>
    <w:p w14:paraId="2E0A79F2" w14:textId="77777777" w:rsidR="00663FF6" w:rsidRPr="00185283" w:rsidRDefault="00663FF6" w:rsidP="00185283">
      <w:pPr>
        <w:pStyle w:val="Sinespaciado"/>
        <w:spacing w:line="276" w:lineRule="auto"/>
        <w:jc w:val="center"/>
        <w:rPr>
          <w:rFonts w:ascii="Arial Narrow" w:eastAsia="Georgia" w:hAnsi="Arial Narrow" w:cs="Georgia"/>
          <w:sz w:val="26"/>
          <w:szCs w:val="26"/>
        </w:rPr>
      </w:pPr>
      <w:r w:rsidRPr="00185283">
        <w:rPr>
          <w:rFonts w:ascii="Arial Narrow" w:eastAsia="Georgia" w:hAnsi="Arial Narrow" w:cs="Georgia"/>
          <w:b/>
          <w:bCs/>
          <w:sz w:val="26"/>
          <w:szCs w:val="26"/>
        </w:rPr>
        <w:t>CONSIDERACIONES</w:t>
      </w:r>
    </w:p>
    <w:p w14:paraId="4101652C" w14:textId="77777777" w:rsidR="00663FF6" w:rsidRPr="00185283" w:rsidRDefault="00663FF6" w:rsidP="00185283">
      <w:pPr>
        <w:pStyle w:val="Sinespaciado"/>
        <w:spacing w:line="276" w:lineRule="auto"/>
        <w:jc w:val="both"/>
        <w:rPr>
          <w:rFonts w:ascii="Arial Narrow" w:eastAsia="Georgia" w:hAnsi="Arial Narrow" w:cs="Georgia"/>
          <w:sz w:val="26"/>
          <w:szCs w:val="26"/>
        </w:rPr>
      </w:pPr>
    </w:p>
    <w:p w14:paraId="7A4BD1EC" w14:textId="77777777" w:rsidR="00663FF6" w:rsidRPr="00185283" w:rsidRDefault="00663FF6" w:rsidP="00185283">
      <w:pPr>
        <w:pStyle w:val="Sinespaciado"/>
        <w:spacing w:line="276" w:lineRule="auto"/>
        <w:jc w:val="both"/>
        <w:rPr>
          <w:rFonts w:ascii="Arial Narrow" w:eastAsia="Georgia" w:hAnsi="Arial Narrow" w:cs="Georgia"/>
          <w:sz w:val="26"/>
          <w:szCs w:val="26"/>
        </w:rPr>
      </w:pPr>
      <w:r w:rsidRPr="00185283">
        <w:rPr>
          <w:rFonts w:ascii="Arial Narrow" w:eastAsia="Georgia" w:hAnsi="Arial Narrow" w:cs="Georgia"/>
          <w:b/>
          <w:bCs/>
          <w:sz w:val="26"/>
          <w:szCs w:val="26"/>
        </w:rPr>
        <w:t xml:space="preserve">1. </w:t>
      </w:r>
      <w:r w:rsidRPr="00185283">
        <w:rPr>
          <w:rFonts w:ascii="Arial Narrow" w:eastAsia="Georgia" w:hAnsi="Arial Narrow" w:cs="Georgia"/>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w:t>
      </w:r>
      <w:r w:rsidRPr="00185283">
        <w:rPr>
          <w:rFonts w:ascii="Arial Narrow" w:eastAsia="Georgia" w:hAnsi="Arial Narrow" w:cs="Georgia"/>
          <w:sz w:val="26"/>
          <w:szCs w:val="26"/>
        </w:rPr>
        <w:lastRenderedPageBreak/>
        <w:t xml:space="preserve">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4B99056E" w14:textId="77777777" w:rsidR="00663FF6" w:rsidRPr="00185283" w:rsidRDefault="00663FF6" w:rsidP="00185283">
      <w:pPr>
        <w:pStyle w:val="Sinespaciado"/>
        <w:spacing w:line="276" w:lineRule="auto"/>
        <w:jc w:val="both"/>
        <w:rPr>
          <w:rFonts w:ascii="Arial Narrow" w:eastAsia="Georgia" w:hAnsi="Arial Narrow" w:cs="Georgia"/>
          <w:sz w:val="26"/>
          <w:szCs w:val="26"/>
        </w:rPr>
      </w:pPr>
    </w:p>
    <w:p w14:paraId="1299C43A" w14:textId="2E3AEA12" w:rsidR="00DA1A2C" w:rsidRPr="00185283" w:rsidRDefault="00663FF6" w:rsidP="00185283">
      <w:pPr>
        <w:pStyle w:val="Sinespaciado"/>
        <w:spacing w:line="276" w:lineRule="auto"/>
        <w:jc w:val="both"/>
        <w:rPr>
          <w:rFonts w:ascii="Arial Narrow" w:eastAsia="Georgia" w:hAnsi="Arial Narrow" w:cs="Georgia"/>
          <w:sz w:val="26"/>
          <w:szCs w:val="26"/>
        </w:rPr>
      </w:pPr>
      <w:r w:rsidRPr="00185283">
        <w:rPr>
          <w:rFonts w:ascii="Arial Narrow" w:eastAsia="Georgia" w:hAnsi="Arial Narrow" w:cs="Georgia"/>
          <w:b/>
          <w:bCs/>
          <w:sz w:val="26"/>
          <w:szCs w:val="26"/>
        </w:rPr>
        <w:t xml:space="preserve">2. </w:t>
      </w:r>
      <w:r w:rsidRPr="00185283">
        <w:rPr>
          <w:rFonts w:ascii="Arial Narrow" w:eastAsia="Georgia" w:hAnsi="Arial Narrow" w:cs="Georgia"/>
          <w:sz w:val="26"/>
          <w:szCs w:val="26"/>
        </w:rPr>
        <w:t xml:space="preserve">En el caso concreto la queja constitucional se plantea contra </w:t>
      </w:r>
      <w:r w:rsidR="71322872" w:rsidRPr="00185283">
        <w:rPr>
          <w:rFonts w:ascii="Arial Narrow" w:eastAsia="Georgia" w:hAnsi="Arial Narrow" w:cs="Georgia"/>
          <w:sz w:val="26"/>
          <w:szCs w:val="26"/>
        </w:rPr>
        <w:t xml:space="preserve">Colpensiones </w:t>
      </w:r>
      <w:r w:rsidRPr="00185283">
        <w:rPr>
          <w:rFonts w:ascii="Arial Narrow" w:eastAsia="Georgia" w:hAnsi="Arial Narrow" w:cs="Georgia"/>
          <w:sz w:val="26"/>
          <w:szCs w:val="26"/>
        </w:rPr>
        <w:t xml:space="preserve">por la demora presentada en el trámite de la </w:t>
      </w:r>
      <w:r w:rsidR="00281939" w:rsidRPr="00185283">
        <w:rPr>
          <w:rFonts w:ascii="Arial Narrow" w:eastAsia="Georgia" w:hAnsi="Arial Narrow" w:cs="Georgia"/>
          <w:sz w:val="26"/>
          <w:szCs w:val="26"/>
        </w:rPr>
        <w:t>inconformidad</w:t>
      </w:r>
      <w:r w:rsidRPr="00185283">
        <w:rPr>
          <w:rFonts w:ascii="Arial Narrow" w:eastAsia="Georgia" w:hAnsi="Arial Narrow" w:cs="Georgia"/>
          <w:sz w:val="26"/>
          <w:szCs w:val="26"/>
        </w:rPr>
        <w:t xml:space="preserve"> formulada contra el dictamen </w:t>
      </w:r>
      <w:r w:rsidR="00281939" w:rsidRPr="00185283">
        <w:rPr>
          <w:rFonts w:ascii="Arial Narrow" w:eastAsia="Georgia" w:hAnsi="Arial Narrow" w:cs="Georgia"/>
          <w:sz w:val="26"/>
          <w:szCs w:val="26"/>
        </w:rPr>
        <w:t>de primera oportunidad</w:t>
      </w:r>
      <w:r w:rsidRPr="00185283">
        <w:rPr>
          <w:rFonts w:ascii="Arial Narrow" w:eastAsia="Georgia" w:hAnsi="Arial Narrow" w:cs="Georgia"/>
          <w:sz w:val="26"/>
          <w:szCs w:val="26"/>
        </w:rPr>
        <w:t xml:space="preserve">. </w:t>
      </w:r>
      <w:r w:rsidR="0020240B" w:rsidRPr="00185283">
        <w:rPr>
          <w:rFonts w:ascii="Arial Narrow" w:eastAsia="Georgia" w:hAnsi="Arial Narrow" w:cs="Georgia"/>
          <w:sz w:val="26"/>
          <w:szCs w:val="26"/>
        </w:rPr>
        <w:t xml:space="preserve">Tardanza que el juzgado de conocimiento </w:t>
      </w:r>
      <w:r w:rsidR="00281939" w:rsidRPr="00185283">
        <w:rPr>
          <w:rFonts w:ascii="Arial Narrow" w:eastAsia="Georgia" w:hAnsi="Arial Narrow" w:cs="Georgia"/>
          <w:sz w:val="26"/>
          <w:szCs w:val="26"/>
        </w:rPr>
        <w:t>encontró acreditada</w:t>
      </w:r>
      <w:r w:rsidR="0033780D" w:rsidRPr="00185283">
        <w:rPr>
          <w:rFonts w:ascii="Arial Narrow" w:eastAsia="Georgia" w:hAnsi="Arial Narrow" w:cs="Georgia"/>
          <w:sz w:val="26"/>
          <w:szCs w:val="26"/>
        </w:rPr>
        <w:t xml:space="preserve">. </w:t>
      </w:r>
      <w:r w:rsidR="00281939" w:rsidRPr="00185283">
        <w:rPr>
          <w:rFonts w:ascii="Arial Narrow" w:eastAsia="Georgia" w:hAnsi="Arial Narrow" w:cs="Georgia"/>
          <w:sz w:val="26"/>
          <w:szCs w:val="26"/>
        </w:rPr>
        <w:t>La accionada</w:t>
      </w:r>
      <w:r w:rsidR="0033780D" w:rsidRPr="00185283">
        <w:rPr>
          <w:rFonts w:ascii="Arial Narrow" w:eastAsia="Georgia" w:hAnsi="Arial Narrow" w:cs="Georgia"/>
          <w:sz w:val="26"/>
          <w:szCs w:val="26"/>
        </w:rPr>
        <w:t xml:space="preserve"> </w:t>
      </w:r>
      <w:r w:rsidR="6F0D5204" w:rsidRPr="00185283">
        <w:rPr>
          <w:rFonts w:ascii="Arial Narrow" w:eastAsia="Georgia" w:hAnsi="Arial Narrow" w:cs="Georgia"/>
          <w:sz w:val="26"/>
          <w:szCs w:val="26"/>
        </w:rPr>
        <w:t>a</w:t>
      </w:r>
      <w:r w:rsidR="64E17A50" w:rsidRPr="00185283">
        <w:rPr>
          <w:rFonts w:ascii="Arial Narrow" w:eastAsia="Georgia" w:hAnsi="Arial Narrow" w:cs="Georgia"/>
          <w:sz w:val="26"/>
          <w:szCs w:val="26"/>
        </w:rPr>
        <w:t>legó,</w:t>
      </w:r>
      <w:r w:rsidR="0033780D" w:rsidRPr="00185283">
        <w:rPr>
          <w:rFonts w:ascii="Arial Narrow" w:eastAsia="Georgia" w:hAnsi="Arial Narrow" w:cs="Georgia"/>
          <w:sz w:val="26"/>
          <w:szCs w:val="26"/>
        </w:rPr>
        <w:t xml:space="preserve"> en su impugnación, </w:t>
      </w:r>
      <w:r w:rsidR="00AE2C08" w:rsidRPr="00185283">
        <w:rPr>
          <w:rFonts w:ascii="Arial Narrow" w:eastAsia="Georgia" w:hAnsi="Arial Narrow" w:cs="Georgia"/>
          <w:sz w:val="26"/>
          <w:szCs w:val="26"/>
        </w:rPr>
        <w:t>que la tutela</w:t>
      </w:r>
      <w:r w:rsidR="00281939" w:rsidRPr="00185283">
        <w:rPr>
          <w:rFonts w:ascii="Arial Narrow" w:eastAsia="Georgia" w:hAnsi="Arial Narrow" w:cs="Georgia"/>
          <w:sz w:val="26"/>
          <w:szCs w:val="26"/>
        </w:rPr>
        <w:t xml:space="preserve"> incumple el requisito de la subsidiariedad y en esa medida resulta improcedente.</w:t>
      </w:r>
    </w:p>
    <w:p w14:paraId="62134FD7" w14:textId="67F96A7C" w:rsidR="7DED9A92" w:rsidRPr="00185283" w:rsidRDefault="7DED9A92" w:rsidP="00185283">
      <w:pPr>
        <w:pStyle w:val="Sinespaciado"/>
        <w:spacing w:line="276" w:lineRule="auto"/>
        <w:jc w:val="both"/>
        <w:rPr>
          <w:rFonts w:ascii="Arial Narrow" w:eastAsia="Georgia" w:hAnsi="Arial Narrow" w:cs="Georgia"/>
          <w:sz w:val="26"/>
          <w:szCs w:val="26"/>
        </w:rPr>
      </w:pPr>
    </w:p>
    <w:p w14:paraId="3A689ED4" w14:textId="54D17E08" w:rsidR="00B03EF3" w:rsidRPr="00185283" w:rsidRDefault="00663FF6" w:rsidP="00185283">
      <w:pPr>
        <w:pStyle w:val="Sinespaciado"/>
        <w:spacing w:line="276" w:lineRule="auto"/>
        <w:jc w:val="both"/>
        <w:rPr>
          <w:rFonts w:ascii="Arial Narrow" w:eastAsia="Georgia" w:hAnsi="Arial Narrow" w:cs="Georgia"/>
          <w:sz w:val="26"/>
          <w:szCs w:val="26"/>
        </w:rPr>
      </w:pPr>
      <w:r w:rsidRPr="00185283">
        <w:rPr>
          <w:rFonts w:ascii="Arial Narrow" w:eastAsia="Georgia" w:hAnsi="Arial Narrow" w:cs="Georgia"/>
          <w:sz w:val="26"/>
          <w:szCs w:val="26"/>
        </w:rPr>
        <w:t>De conformidad con lo anterior,</w:t>
      </w:r>
      <w:r w:rsidR="00B90C18" w:rsidRPr="00185283">
        <w:rPr>
          <w:rFonts w:ascii="Arial Narrow" w:eastAsia="Georgia" w:hAnsi="Arial Narrow" w:cs="Georgia"/>
          <w:sz w:val="26"/>
          <w:szCs w:val="26"/>
        </w:rPr>
        <w:t xml:space="preserve"> y teniendo en cuenta los precisos </w:t>
      </w:r>
      <w:r w:rsidR="000E6C6D" w:rsidRPr="00185283">
        <w:rPr>
          <w:rFonts w:ascii="Arial Narrow" w:eastAsia="Georgia" w:hAnsi="Arial Narrow" w:cs="Georgia"/>
          <w:sz w:val="26"/>
          <w:szCs w:val="26"/>
        </w:rPr>
        <w:t>reproch</w:t>
      </w:r>
      <w:r w:rsidR="00FA40BF" w:rsidRPr="00185283">
        <w:rPr>
          <w:rFonts w:ascii="Arial Narrow" w:eastAsia="Georgia" w:hAnsi="Arial Narrow" w:cs="Georgia"/>
          <w:sz w:val="26"/>
          <w:szCs w:val="26"/>
        </w:rPr>
        <w:t>e</w:t>
      </w:r>
      <w:r w:rsidR="000E6C6D" w:rsidRPr="00185283">
        <w:rPr>
          <w:rFonts w:ascii="Arial Narrow" w:eastAsia="Georgia" w:hAnsi="Arial Narrow" w:cs="Georgia"/>
          <w:sz w:val="26"/>
          <w:szCs w:val="26"/>
        </w:rPr>
        <w:t>s formulados por la recurrente,</w:t>
      </w:r>
      <w:r w:rsidRPr="00185283">
        <w:rPr>
          <w:rFonts w:ascii="Arial Narrow" w:eastAsia="Georgia" w:hAnsi="Arial Narrow" w:cs="Georgia"/>
          <w:sz w:val="26"/>
          <w:szCs w:val="26"/>
        </w:rPr>
        <w:t xml:space="preserve"> el problema jurídico consiste en determinar si el amparo resulta procedente</w:t>
      </w:r>
      <w:r w:rsidR="007954AC" w:rsidRPr="00185283">
        <w:rPr>
          <w:rFonts w:ascii="Arial Narrow" w:eastAsia="Georgia" w:hAnsi="Arial Narrow" w:cs="Georgia"/>
          <w:sz w:val="26"/>
          <w:szCs w:val="26"/>
        </w:rPr>
        <w:t xml:space="preserve"> para resolver la controversia planteada</w:t>
      </w:r>
      <w:r w:rsidR="00757966" w:rsidRPr="00185283">
        <w:rPr>
          <w:rFonts w:ascii="Arial Narrow" w:eastAsia="Georgia" w:hAnsi="Arial Narrow" w:cs="Georgia"/>
          <w:sz w:val="26"/>
          <w:szCs w:val="26"/>
        </w:rPr>
        <w:t>.</w:t>
      </w:r>
      <w:r w:rsidR="004F07A5" w:rsidRPr="00185283">
        <w:rPr>
          <w:rFonts w:ascii="Arial Narrow" w:eastAsia="Georgia" w:hAnsi="Arial Narrow" w:cs="Georgia"/>
          <w:sz w:val="26"/>
          <w:szCs w:val="26"/>
        </w:rPr>
        <w:t xml:space="preserve"> </w:t>
      </w:r>
    </w:p>
    <w:p w14:paraId="29D6B04F" w14:textId="77777777" w:rsidR="00663FF6" w:rsidRPr="00185283" w:rsidRDefault="00B03EF3" w:rsidP="00185283">
      <w:pPr>
        <w:pStyle w:val="Sinespaciado"/>
        <w:spacing w:line="276" w:lineRule="auto"/>
        <w:jc w:val="both"/>
        <w:rPr>
          <w:rFonts w:ascii="Arial Narrow" w:eastAsia="Georgia" w:hAnsi="Arial Narrow" w:cs="Georgia"/>
          <w:sz w:val="26"/>
          <w:szCs w:val="26"/>
        </w:rPr>
      </w:pPr>
      <w:r w:rsidRPr="00185283">
        <w:rPr>
          <w:rFonts w:ascii="Arial Narrow" w:eastAsia="Georgia" w:hAnsi="Arial Narrow" w:cs="Georgia"/>
          <w:sz w:val="26"/>
          <w:szCs w:val="26"/>
        </w:rPr>
        <w:t xml:space="preserve"> </w:t>
      </w:r>
    </w:p>
    <w:p w14:paraId="4DDBEF00" w14:textId="6DBDD05F" w:rsidR="00663FF6" w:rsidRPr="00185283" w:rsidRDefault="00663FF6" w:rsidP="00185283">
      <w:pPr>
        <w:pStyle w:val="Sinespaciado"/>
        <w:spacing w:line="276" w:lineRule="auto"/>
        <w:jc w:val="both"/>
        <w:rPr>
          <w:rFonts w:ascii="Arial Narrow" w:eastAsia="Georgia" w:hAnsi="Arial Narrow" w:cs="Georgia"/>
          <w:sz w:val="26"/>
          <w:szCs w:val="26"/>
        </w:rPr>
      </w:pPr>
      <w:r w:rsidRPr="00185283">
        <w:rPr>
          <w:rFonts w:ascii="Arial Narrow" w:eastAsia="Georgia" w:hAnsi="Arial Narrow" w:cs="Georgia"/>
          <w:b/>
          <w:bCs/>
          <w:sz w:val="26"/>
          <w:szCs w:val="26"/>
        </w:rPr>
        <w:t xml:space="preserve">3. </w:t>
      </w:r>
      <w:r w:rsidR="0058759C" w:rsidRPr="00185283">
        <w:rPr>
          <w:rFonts w:ascii="Arial Narrow" w:eastAsia="Georgia" w:hAnsi="Arial Narrow" w:cs="Georgia"/>
          <w:sz w:val="26"/>
          <w:szCs w:val="26"/>
          <w:lang w:val="es-CO"/>
        </w:rPr>
        <w:t xml:space="preserve">La señora </w:t>
      </w:r>
      <w:r w:rsidR="000E6C6D" w:rsidRPr="00185283">
        <w:rPr>
          <w:rFonts w:ascii="Arial Narrow" w:eastAsia="Georgia" w:hAnsi="Arial Narrow" w:cs="Georgia"/>
          <w:sz w:val="26"/>
          <w:szCs w:val="26"/>
          <w:lang w:val="es-CO"/>
        </w:rPr>
        <w:t xml:space="preserve">Yasmín Elena Narváez Arias </w:t>
      </w:r>
      <w:r w:rsidRPr="00185283">
        <w:rPr>
          <w:rFonts w:ascii="Arial Narrow" w:eastAsia="Georgia" w:hAnsi="Arial Narrow" w:cs="Georgia"/>
          <w:sz w:val="26"/>
          <w:szCs w:val="26"/>
        </w:rPr>
        <w:t>está legitimad</w:t>
      </w:r>
      <w:r w:rsidR="0058759C" w:rsidRPr="00185283">
        <w:rPr>
          <w:rFonts w:ascii="Arial Narrow" w:eastAsia="Georgia" w:hAnsi="Arial Narrow" w:cs="Georgia"/>
          <w:sz w:val="26"/>
          <w:szCs w:val="26"/>
        </w:rPr>
        <w:t>a</w:t>
      </w:r>
      <w:r w:rsidRPr="00185283">
        <w:rPr>
          <w:rFonts w:ascii="Arial Narrow" w:eastAsia="Georgia" w:hAnsi="Arial Narrow" w:cs="Georgia"/>
          <w:sz w:val="26"/>
          <w:szCs w:val="26"/>
        </w:rPr>
        <w:t xml:space="preserve"> en la causa por activa, al ser la persona que promovió el citado procedimiento de calificación de invalidez. También está legitimada por pasiva Colpensiones, por intermedio de su Directora de Medicina Laboral, como autoridad encargada de atender el caso (Artículos 4.3.2.3 y 4.3.2.4 del Acuerdo 131 de 2018 de la J</w:t>
      </w:r>
      <w:r w:rsidR="005C12C4" w:rsidRPr="00185283">
        <w:rPr>
          <w:rFonts w:ascii="Arial Narrow" w:eastAsia="Georgia" w:hAnsi="Arial Narrow" w:cs="Georgia"/>
          <w:sz w:val="26"/>
          <w:szCs w:val="26"/>
        </w:rPr>
        <w:t>unta Directiva de Colpensiones)</w:t>
      </w:r>
      <w:r w:rsidR="009B3763" w:rsidRPr="00185283">
        <w:rPr>
          <w:rFonts w:ascii="Arial Narrow" w:eastAsia="Georgia" w:hAnsi="Arial Narrow" w:cs="Georgia"/>
          <w:sz w:val="26"/>
          <w:szCs w:val="26"/>
        </w:rPr>
        <w:t>.</w:t>
      </w:r>
      <w:r w:rsidR="001140AF" w:rsidRPr="00185283">
        <w:rPr>
          <w:rFonts w:ascii="Arial Narrow" w:eastAsia="Georgia" w:hAnsi="Arial Narrow" w:cs="Georgia"/>
          <w:sz w:val="26"/>
          <w:szCs w:val="26"/>
        </w:rPr>
        <w:t xml:space="preserve"> En contraposición</w:t>
      </w:r>
      <w:r w:rsidR="0066127E" w:rsidRPr="00185283">
        <w:rPr>
          <w:rFonts w:ascii="Arial Narrow" w:eastAsia="Georgia" w:hAnsi="Arial Narrow" w:cs="Georgia"/>
          <w:sz w:val="26"/>
          <w:szCs w:val="26"/>
        </w:rPr>
        <w:t xml:space="preserve">, no les asiste tal atribución a la Subdirectora de Prestaciones Económicas y </w:t>
      </w:r>
      <w:r w:rsidR="002C3511" w:rsidRPr="00185283">
        <w:rPr>
          <w:rFonts w:ascii="Arial Narrow" w:eastAsia="Georgia" w:hAnsi="Arial Narrow" w:cs="Georgia"/>
          <w:sz w:val="26"/>
          <w:szCs w:val="26"/>
        </w:rPr>
        <w:t>al</w:t>
      </w:r>
      <w:r w:rsidR="0066127E" w:rsidRPr="00185283">
        <w:rPr>
          <w:rFonts w:ascii="Arial Narrow" w:eastAsia="Georgia" w:hAnsi="Arial Narrow" w:cs="Georgia"/>
          <w:sz w:val="26"/>
          <w:szCs w:val="26"/>
        </w:rPr>
        <w:t xml:space="preserve"> Gerente de Determinación de Derechos de Colpensiones, de modo que contra ellos no es procedente </w:t>
      </w:r>
      <w:r w:rsidR="00FA40BF" w:rsidRPr="00185283">
        <w:rPr>
          <w:rFonts w:ascii="Arial Narrow" w:eastAsia="Georgia" w:hAnsi="Arial Narrow" w:cs="Georgia"/>
          <w:sz w:val="26"/>
          <w:szCs w:val="26"/>
        </w:rPr>
        <w:t>la queja constitucional</w:t>
      </w:r>
      <w:r w:rsidR="0066127E" w:rsidRPr="00185283">
        <w:rPr>
          <w:rFonts w:ascii="Arial Narrow" w:eastAsia="Georgia" w:hAnsi="Arial Narrow" w:cs="Georgia"/>
          <w:sz w:val="26"/>
          <w:szCs w:val="26"/>
        </w:rPr>
        <w:t>.</w:t>
      </w:r>
      <w:r w:rsidR="001140AF" w:rsidRPr="00185283">
        <w:rPr>
          <w:rFonts w:ascii="Arial Narrow" w:eastAsia="Georgia" w:hAnsi="Arial Narrow" w:cs="Georgia"/>
          <w:sz w:val="26"/>
          <w:szCs w:val="26"/>
        </w:rPr>
        <w:t xml:space="preserve"> </w:t>
      </w:r>
    </w:p>
    <w:p w14:paraId="020E1D4E" w14:textId="2AD1ED37" w:rsidR="244593EC" w:rsidRPr="00185283" w:rsidRDefault="244593EC" w:rsidP="00185283">
      <w:pPr>
        <w:pStyle w:val="Sinespaciado"/>
        <w:spacing w:line="276" w:lineRule="auto"/>
        <w:jc w:val="both"/>
        <w:rPr>
          <w:rFonts w:ascii="Arial Narrow" w:eastAsia="Georgia" w:hAnsi="Arial Narrow" w:cs="Georgia"/>
          <w:sz w:val="26"/>
          <w:szCs w:val="26"/>
        </w:rPr>
      </w:pPr>
    </w:p>
    <w:p w14:paraId="4BE0633E" w14:textId="6694361E" w:rsidR="009743E3" w:rsidRPr="00185283" w:rsidRDefault="009743E3" w:rsidP="00185283">
      <w:pPr>
        <w:pStyle w:val="Sinespaciado"/>
        <w:spacing w:line="276" w:lineRule="auto"/>
        <w:jc w:val="both"/>
        <w:rPr>
          <w:rFonts w:ascii="Arial Narrow" w:eastAsia="Georgia" w:hAnsi="Arial Narrow" w:cs="Georgia"/>
          <w:sz w:val="26"/>
          <w:szCs w:val="26"/>
        </w:rPr>
      </w:pPr>
      <w:r w:rsidRPr="00185283">
        <w:rPr>
          <w:rFonts w:ascii="Arial Narrow" w:eastAsia="Georgia" w:hAnsi="Arial Narrow" w:cs="Georgia"/>
          <w:b/>
          <w:bCs/>
          <w:sz w:val="26"/>
          <w:szCs w:val="26"/>
        </w:rPr>
        <w:t xml:space="preserve">4. </w:t>
      </w:r>
      <w:r w:rsidRPr="00185283">
        <w:rPr>
          <w:rFonts w:ascii="Arial Narrow" w:eastAsia="Georgia" w:hAnsi="Arial Narrow" w:cs="Georgia"/>
          <w:sz w:val="26"/>
          <w:szCs w:val="26"/>
        </w:rPr>
        <w:t xml:space="preserve">En punto de la inmediatez, es evidente la actualidad de la afectación de derechos fundamentales. </w:t>
      </w:r>
      <w:bookmarkStart w:id="2" w:name="_Hlk113949367"/>
      <w:r w:rsidRPr="00185283">
        <w:rPr>
          <w:rFonts w:ascii="Arial Narrow" w:eastAsia="Georgia" w:hAnsi="Arial Narrow" w:cs="Georgia"/>
          <w:sz w:val="26"/>
          <w:szCs w:val="26"/>
        </w:rPr>
        <w:t>En efecto, el recurso de apelación</w:t>
      </w:r>
      <w:r w:rsidR="00172D13" w:rsidRPr="00185283">
        <w:rPr>
          <w:rFonts w:ascii="Arial Narrow" w:eastAsia="Georgia" w:hAnsi="Arial Narrow" w:cs="Georgia"/>
          <w:sz w:val="26"/>
          <w:szCs w:val="26"/>
        </w:rPr>
        <w:t xml:space="preserve"> formulado en el trámite médico legal</w:t>
      </w:r>
      <w:r w:rsidR="0058759C" w:rsidRPr="00185283">
        <w:rPr>
          <w:rFonts w:ascii="Arial Narrow" w:eastAsia="Georgia" w:hAnsi="Arial Narrow" w:cs="Georgia"/>
          <w:sz w:val="26"/>
          <w:szCs w:val="26"/>
        </w:rPr>
        <w:t xml:space="preserve"> iniciado por la actora</w:t>
      </w:r>
      <w:r w:rsidR="00172D13" w:rsidRPr="00185283">
        <w:rPr>
          <w:rFonts w:ascii="Arial Narrow" w:eastAsia="Georgia" w:hAnsi="Arial Narrow" w:cs="Georgia"/>
          <w:sz w:val="26"/>
          <w:szCs w:val="26"/>
        </w:rPr>
        <w:t>,</w:t>
      </w:r>
      <w:r w:rsidRPr="00185283">
        <w:rPr>
          <w:rFonts w:ascii="Arial Narrow" w:eastAsia="Georgia" w:hAnsi="Arial Narrow" w:cs="Georgia"/>
          <w:sz w:val="26"/>
          <w:szCs w:val="26"/>
        </w:rPr>
        <w:t xml:space="preserve"> fue </w:t>
      </w:r>
      <w:r w:rsidR="002C3511" w:rsidRPr="00185283">
        <w:rPr>
          <w:rFonts w:ascii="Arial Narrow" w:eastAsia="Georgia" w:hAnsi="Arial Narrow" w:cs="Georgia"/>
          <w:sz w:val="26"/>
          <w:szCs w:val="26"/>
        </w:rPr>
        <w:t>remitido el</w:t>
      </w:r>
      <w:r w:rsidR="004C3AE9" w:rsidRPr="00185283">
        <w:rPr>
          <w:rFonts w:ascii="Arial Narrow" w:eastAsia="Georgia" w:hAnsi="Arial Narrow" w:cs="Georgia"/>
          <w:sz w:val="26"/>
          <w:szCs w:val="26"/>
        </w:rPr>
        <w:t xml:space="preserve"> 05</w:t>
      </w:r>
      <w:r w:rsidR="002C3511" w:rsidRPr="00185283">
        <w:rPr>
          <w:rFonts w:ascii="Arial Narrow" w:eastAsia="Georgia" w:hAnsi="Arial Narrow" w:cs="Georgia"/>
          <w:sz w:val="26"/>
          <w:szCs w:val="26"/>
        </w:rPr>
        <w:t xml:space="preserve"> de julio</w:t>
      </w:r>
      <w:r w:rsidR="006C7D64" w:rsidRPr="00185283">
        <w:rPr>
          <w:rFonts w:ascii="Arial Narrow" w:eastAsia="Georgia" w:hAnsi="Arial Narrow" w:cs="Georgia"/>
          <w:sz w:val="26"/>
          <w:szCs w:val="26"/>
        </w:rPr>
        <w:t xml:space="preserve"> </w:t>
      </w:r>
      <w:r w:rsidRPr="00185283">
        <w:rPr>
          <w:rFonts w:ascii="Arial Narrow" w:eastAsia="Georgia" w:hAnsi="Arial Narrow" w:cs="Georgia"/>
          <w:sz w:val="26"/>
          <w:szCs w:val="26"/>
        </w:rPr>
        <w:t>de este año</w:t>
      </w:r>
      <w:bookmarkEnd w:id="2"/>
      <w:r w:rsidRPr="00185283">
        <w:rPr>
          <w:rStyle w:val="Refdenotaalpie"/>
          <w:rFonts w:ascii="Arial Narrow" w:eastAsia="Georgia" w:hAnsi="Arial Narrow" w:cs="Georgia"/>
          <w:sz w:val="26"/>
          <w:szCs w:val="26"/>
        </w:rPr>
        <w:footnoteReference w:id="6"/>
      </w:r>
      <w:r w:rsidR="000A7B00" w:rsidRPr="00185283">
        <w:rPr>
          <w:rFonts w:ascii="Arial Narrow" w:eastAsia="Georgia" w:hAnsi="Arial Narrow" w:cs="Georgia"/>
          <w:sz w:val="26"/>
          <w:szCs w:val="26"/>
        </w:rPr>
        <w:t>,</w:t>
      </w:r>
      <w:r w:rsidRPr="00185283">
        <w:rPr>
          <w:rFonts w:ascii="Arial Narrow" w:eastAsia="Georgia" w:hAnsi="Arial Narrow" w:cs="Georgia"/>
          <w:sz w:val="26"/>
          <w:szCs w:val="26"/>
          <w:lang w:val="es-CO"/>
        </w:rPr>
        <w:t xml:space="preserve"> </w:t>
      </w:r>
      <w:r w:rsidR="002C3511" w:rsidRPr="00185283">
        <w:rPr>
          <w:rFonts w:ascii="Arial Narrow" w:eastAsia="Georgia" w:hAnsi="Arial Narrow" w:cs="Georgia"/>
          <w:sz w:val="26"/>
          <w:szCs w:val="26"/>
          <w:lang w:val="es-CO"/>
        </w:rPr>
        <w:t>p</w:t>
      </w:r>
      <w:r w:rsidRPr="00185283">
        <w:rPr>
          <w:rFonts w:ascii="Arial Narrow" w:eastAsia="Georgia" w:hAnsi="Arial Narrow" w:cs="Georgia"/>
          <w:sz w:val="26"/>
          <w:szCs w:val="26"/>
          <w:lang w:val="es-CO"/>
        </w:rPr>
        <w:t>or tanto</w:t>
      </w:r>
      <w:r w:rsidR="000E6BFB" w:rsidRPr="00185283">
        <w:rPr>
          <w:rFonts w:ascii="Arial Narrow" w:eastAsia="Georgia" w:hAnsi="Arial Narrow" w:cs="Georgia"/>
          <w:sz w:val="26"/>
          <w:szCs w:val="26"/>
          <w:lang w:val="es-CO"/>
        </w:rPr>
        <w:t>,</w:t>
      </w:r>
      <w:r w:rsidRPr="00185283">
        <w:rPr>
          <w:rFonts w:ascii="Arial Narrow" w:eastAsia="Georgia" w:hAnsi="Arial Narrow" w:cs="Georgia"/>
          <w:sz w:val="26"/>
          <w:szCs w:val="26"/>
          <w:lang w:val="es-CO"/>
        </w:rPr>
        <w:t xml:space="preserve"> el amparo fue promovido en tiempo razonable</w:t>
      </w:r>
      <w:r w:rsidRPr="00185283">
        <w:rPr>
          <w:rFonts w:ascii="Arial Narrow" w:eastAsia="Georgia" w:hAnsi="Arial Narrow" w:cs="Georgia"/>
          <w:sz w:val="26"/>
          <w:szCs w:val="26"/>
        </w:rPr>
        <w:t xml:space="preserve">.  </w:t>
      </w:r>
    </w:p>
    <w:p w14:paraId="3461D779" w14:textId="77777777" w:rsidR="009743E3" w:rsidRPr="00185283" w:rsidRDefault="009743E3" w:rsidP="00185283">
      <w:pPr>
        <w:pStyle w:val="Sinespaciado"/>
        <w:spacing w:line="276" w:lineRule="auto"/>
        <w:jc w:val="both"/>
        <w:rPr>
          <w:rFonts w:ascii="Arial Narrow" w:eastAsia="Georgia" w:hAnsi="Arial Narrow" w:cs="Georgia"/>
          <w:b/>
          <w:bCs/>
          <w:sz w:val="26"/>
          <w:szCs w:val="26"/>
        </w:rPr>
      </w:pPr>
    </w:p>
    <w:p w14:paraId="678CCB8B" w14:textId="5E5B85BF" w:rsidR="00FF131E" w:rsidRPr="00185283" w:rsidRDefault="009743E3" w:rsidP="00185283">
      <w:pPr>
        <w:pStyle w:val="Sinespaciado"/>
        <w:spacing w:line="276" w:lineRule="auto"/>
        <w:jc w:val="both"/>
        <w:rPr>
          <w:rFonts w:ascii="Arial Narrow" w:hAnsi="Arial Narrow"/>
          <w:sz w:val="26"/>
          <w:szCs w:val="26"/>
        </w:rPr>
      </w:pPr>
      <w:r w:rsidRPr="00185283">
        <w:rPr>
          <w:rFonts w:ascii="Arial Narrow" w:eastAsia="Georgia" w:hAnsi="Arial Narrow" w:cs="Georgia"/>
          <w:b/>
          <w:bCs/>
          <w:sz w:val="26"/>
          <w:szCs w:val="26"/>
        </w:rPr>
        <w:t xml:space="preserve">5. </w:t>
      </w:r>
      <w:r w:rsidR="00FF131E" w:rsidRPr="00185283">
        <w:rPr>
          <w:rFonts w:ascii="Arial Narrow" w:hAnsi="Arial Narrow"/>
          <w:sz w:val="26"/>
          <w:szCs w:val="26"/>
        </w:rPr>
        <w:t>En lo que respecta a la subsidiariedad,</w:t>
      </w:r>
      <w:r w:rsidR="003444E6" w:rsidRPr="00185283">
        <w:rPr>
          <w:rFonts w:ascii="Arial Narrow" w:hAnsi="Arial Narrow"/>
          <w:sz w:val="26"/>
          <w:szCs w:val="26"/>
        </w:rPr>
        <w:t xml:space="preserve"> principio en</w:t>
      </w:r>
      <w:r w:rsidR="003C2DD3">
        <w:rPr>
          <w:rFonts w:ascii="Arial Narrow" w:hAnsi="Arial Narrow"/>
          <w:sz w:val="26"/>
          <w:szCs w:val="26"/>
        </w:rPr>
        <w:t xml:space="preserve"> </w:t>
      </w:r>
      <w:r w:rsidR="003444E6" w:rsidRPr="00185283">
        <w:rPr>
          <w:rFonts w:ascii="Arial Narrow" w:hAnsi="Arial Narrow"/>
          <w:sz w:val="26"/>
          <w:szCs w:val="26"/>
        </w:rPr>
        <w:t>torno de</w:t>
      </w:r>
      <w:r w:rsidR="003176BB" w:rsidRPr="00185283">
        <w:rPr>
          <w:rFonts w:ascii="Arial Narrow" w:hAnsi="Arial Narrow"/>
          <w:sz w:val="26"/>
          <w:szCs w:val="26"/>
        </w:rPr>
        <w:t xml:space="preserve">l cual gira </w:t>
      </w:r>
      <w:r w:rsidR="004B5898" w:rsidRPr="00185283">
        <w:rPr>
          <w:rFonts w:ascii="Arial Narrow" w:hAnsi="Arial Narrow"/>
          <w:sz w:val="26"/>
          <w:szCs w:val="26"/>
        </w:rPr>
        <w:t>básicamente la impugnación,</w:t>
      </w:r>
      <w:r w:rsidR="00FF131E" w:rsidRPr="00185283">
        <w:rPr>
          <w:rFonts w:ascii="Arial Narrow" w:hAnsi="Arial Narrow"/>
          <w:sz w:val="26"/>
          <w:szCs w:val="26"/>
        </w:rPr>
        <w:t xml:space="preserve"> se observa que esta Colegiatura en anteriores pronunciamientos ha dejado sentado que, si bien un conflicto frente a la determinación de pérdida de capacidad laboral es un asunto que corresponde conocer a la jurisdicción ordinaria laboral</w:t>
      </w:r>
      <w:r w:rsidR="00FF131E" w:rsidRPr="00185283">
        <w:rPr>
          <w:rStyle w:val="Refdenotaalpie"/>
          <w:rFonts w:ascii="Arial Narrow" w:hAnsi="Arial Narrow"/>
          <w:sz w:val="26"/>
          <w:szCs w:val="26"/>
        </w:rPr>
        <w:footnoteReference w:id="7"/>
      </w:r>
      <w:r w:rsidR="00FF131E" w:rsidRPr="00185283">
        <w:rPr>
          <w:rFonts w:ascii="Arial Narrow" w:hAnsi="Arial Narrow"/>
          <w:sz w:val="26"/>
          <w:szCs w:val="26"/>
        </w:rPr>
        <w:t>, lo cierto es que ese mecanismo de defensa no se torna idóneo ni eficaz para resolver la problemática concreta que se plantea en estos eventos, que no es otra que poner de presente una omisión o demora en el procedimiento administrativo atribuible al fondo de pensiones, consistente en pagar el monto de los honorarios de la Junta, a su cargo según el artículo 17 de la Ley 1562 de 2012, y remitir el expediente respectivo, demora que cuando menos afecta los derechos fundamentales al debido proceso administrativo sin dilaciones injustificadas y la seguridad social</w:t>
      </w:r>
      <w:r w:rsidR="00FF131E" w:rsidRPr="00185283">
        <w:rPr>
          <w:rStyle w:val="Refdenotaalpie"/>
          <w:rFonts w:ascii="Arial Narrow" w:hAnsi="Arial Narrow"/>
          <w:sz w:val="26"/>
          <w:szCs w:val="26"/>
        </w:rPr>
        <w:footnoteReference w:id="8"/>
      </w:r>
      <w:r w:rsidR="00FF131E" w:rsidRPr="00185283">
        <w:rPr>
          <w:rFonts w:ascii="Arial Narrow" w:hAnsi="Arial Narrow"/>
          <w:sz w:val="26"/>
          <w:szCs w:val="26"/>
        </w:rPr>
        <w:t xml:space="preserve">, lo primero </w:t>
      </w:r>
      <w:r w:rsidR="00FF131E" w:rsidRPr="00185283">
        <w:rPr>
          <w:rFonts w:ascii="Arial Narrow" w:hAnsi="Arial Narrow"/>
          <w:sz w:val="26"/>
          <w:szCs w:val="26"/>
        </w:rPr>
        <w:lastRenderedPageBreak/>
        <w:t>porque el término legal para hacer la remisión del expediente es de cinco días (artículo 41 de la Ley 100 de 1993, modificado por el artículo 142 del Decreto 19 de 2012) y se ve ampliamente superado por la entidad accionada; y lo segundo, ante la importancia del trámite de la calificación de la pérdida de capacidad laboral, aspecto indispensable para garantizar el acceso a algunas prestaciones económicas reguladas en el sistema general de seguridad social en pensiones, de las cuales depende en muchos casos la existencia digna de personas en situación de debilidad manifiesta, como es el caso de aquellas personas en condición de discapacidad.</w:t>
      </w:r>
    </w:p>
    <w:p w14:paraId="1F698E02" w14:textId="77777777" w:rsidR="00FF131E" w:rsidRPr="00185283" w:rsidRDefault="00FF131E" w:rsidP="00185283">
      <w:pPr>
        <w:pStyle w:val="Sinespaciado"/>
        <w:spacing w:line="276" w:lineRule="auto"/>
        <w:jc w:val="both"/>
        <w:rPr>
          <w:rFonts w:ascii="Arial Narrow" w:hAnsi="Arial Narrow"/>
          <w:sz w:val="26"/>
          <w:szCs w:val="26"/>
        </w:rPr>
      </w:pPr>
    </w:p>
    <w:p w14:paraId="2F799587" w14:textId="77777777" w:rsidR="00FF131E" w:rsidRPr="00185283" w:rsidRDefault="00FF131E" w:rsidP="00185283">
      <w:pPr>
        <w:pStyle w:val="Sinespaciado"/>
        <w:spacing w:line="276" w:lineRule="auto"/>
        <w:jc w:val="both"/>
        <w:rPr>
          <w:rFonts w:ascii="Arial Narrow" w:hAnsi="Arial Narrow"/>
          <w:sz w:val="26"/>
          <w:szCs w:val="26"/>
        </w:rPr>
      </w:pPr>
      <w:r w:rsidRPr="00185283">
        <w:rPr>
          <w:rFonts w:ascii="Arial Narrow" w:hAnsi="Arial Narrow"/>
          <w:sz w:val="26"/>
          <w:szCs w:val="26"/>
        </w:rPr>
        <w:t>Así mismo se ha dicho que no es posible someter al trámite de un proceso ordinario laboral, que en términos generales implica la inversión de suficiente tiempo, a una persona que tiene la potencialidad de ser considerada inválida, simplemente para que se defina si el fondo de pensiones debe o no adelantar esa gestión de envío del expediente y pago de honorarios de la Junta de Invalidez, cuando por mandato legal así debe ser.</w:t>
      </w:r>
    </w:p>
    <w:p w14:paraId="666A3BB9" w14:textId="77777777" w:rsidR="00FF131E" w:rsidRPr="00185283" w:rsidRDefault="00FF131E" w:rsidP="00185283">
      <w:pPr>
        <w:pStyle w:val="Sinespaciado"/>
        <w:spacing w:line="276" w:lineRule="auto"/>
        <w:jc w:val="both"/>
        <w:rPr>
          <w:rFonts w:ascii="Arial Narrow" w:hAnsi="Arial Narrow"/>
          <w:sz w:val="26"/>
          <w:szCs w:val="26"/>
        </w:rPr>
      </w:pPr>
    </w:p>
    <w:p w14:paraId="148226B0" w14:textId="0B4F8B4D" w:rsidR="00FF131E" w:rsidRPr="00185283" w:rsidRDefault="00FF131E" w:rsidP="00185283">
      <w:pPr>
        <w:pStyle w:val="Sinespaciado"/>
        <w:spacing w:line="276" w:lineRule="auto"/>
        <w:jc w:val="both"/>
        <w:rPr>
          <w:rFonts w:ascii="Arial Narrow" w:hAnsi="Arial Narrow"/>
          <w:sz w:val="26"/>
          <w:szCs w:val="26"/>
        </w:rPr>
      </w:pPr>
      <w:r w:rsidRPr="00185283">
        <w:rPr>
          <w:rFonts w:ascii="Arial Narrow" w:hAnsi="Arial Narrow"/>
          <w:sz w:val="26"/>
          <w:szCs w:val="26"/>
        </w:rPr>
        <w:t>Como en el presente caso los contornos fácticos relevantes son similares a los juzgados con anterioridad, y no se observan razones que motiven modificar el precedente horizontal, en respeto del mismo la Sala procede a reiterar la</w:t>
      </w:r>
      <w:r w:rsidR="00F271FB">
        <w:rPr>
          <w:rFonts w:ascii="Arial Narrow" w:hAnsi="Arial Narrow"/>
          <w:sz w:val="26"/>
          <w:szCs w:val="26"/>
        </w:rPr>
        <w:t>s</w:t>
      </w:r>
      <w:r w:rsidRPr="00185283">
        <w:rPr>
          <w:rFonts w:ascii="Arial Narrow" w:hAnsi="Arial Narrow"/>
          <w:sz w:val="26"/>
          <w:szCs w:val="26"/>
        </w:rPr>
        <w:t xml:space="preserve"> anteriores reglas, que llevan a concluir la procedibilidad de la acción de tutela para el reclamo puntual de la accionante, consistente en que se ordene a Colpensiones el pago de los honorarios de la Junta Regional de Calificación de Invalidez, y la consecuente remisión del expediente, sin más dilaciones, para poder continuar con el trámite de la inconformidad planteada frente al dictamen de pérdida de capacidad laboral, ante la ausencia de idoneidad del mecanismo de defensa judicial.</w:t>
      </w:r>
    </w:p>
    <w:p w14:paraId="102BBA13" w14:textId="788E3561" w:rsidR="0088699A" w:rsidRPr="00185283" w:rsidRDefault="0088699A" w:rsidP="00185283">
      <w:pPr>
        <w:pStyle w:val="Sinespaciado"/>
        <w:spacing w:line="276" w:lineRule="auto"/>
        <w:jc w:val="both"/>
        <w:rPr>
          <w:rFonts w:ascii="Arial Narrow" w:hAnsi="Arial Narrow"/>
          <w:sz w:val="26"/>
          <w:szCs w:val="26"/>
        </w:rPr>
      </w:pPr>
    </w:p>
    <w:p w14:paraId="052AC45F" w14:textId="77777777" w:rsidR="00A8146A" w:rsidRPr="00185283" w:rsidRDefault="0088699A" w:rsidP="00185283">
      <w:pPr>
        <w:pStyle w:val="Sinespaciado"/>
        <w:spacing w:line="276" w:lineRule="auto"/>
        <w:jc w:val="both"/>
        <w:rPr>
          <w:rFonts w:ascii="Arial Narrow" w:hAnsi="Arial Narrow"/>
          <w:sz w:val="26"/>
          <w:szCs w:val="26"/>
        </w:rPr>
      </w:pPr>
      <w:r w:rsidRPr="00185283">
        <w:rPr>
          <w:rFonts w:ascii="Arial Narrow" w:hAnsi="Arial Narrow"/>
          <w:b/>
          <w:sz w:val="26"/>
          <w:szCs w:val="26"/>
        </w:rPr>
        <w:t>6.</w:t>
      </w:r>
      <w:r w:rsidRPr="00185283">
        <w:rPr>
          <w:rFonts w:ascii="Arial Narrow" w:hAnsi="Arial Narrow"/>
          <w:sz w:val="26"/>
          <w:szCs w:val="26"/>
        </w:rPr>
        <w:t xml:space="preserve"> En consecuencia</w:t>
      </w:r>
      <w:r w:rsidR="007670F8" w:rsidRPr="00185283">
        <w:rPr>
          <w:rFonts w:ascii="Arial Narrow" w:hAnsi="Arial Narrow"/>
          <w:sz w:val="26"/>
          <w:szCs w:val="26"/>
        </w:rPr>
        <w:t>, como no le asiste razón al argumento principal planteado por la demandada en su recurso, al ser evidente la procedencia del amparo en estos casos, se impone la conf</w:t>
      </w:r>
      <w:r w:rsidR="00560D20" w:rsidRPr="00185283">
        <w:rPr>
          <w:rFonts w:ascii="Arial Narrow" w:hAnsi="Arial Narrow"/>
          <w:sz w:val="26"/>
          <w:szCs w:val="26"/>
        </w:rPr>
        <w:t>i</w:t>
      </w:r>
      <w:r w:rsidR="007670F8" w:rsidRPr="00185283">
        <w:rPr>
          <w:rFonts w:ascii="Arial Narrow" w:hAnsi="Arial Narrow"/>
          <w:sz w:val="26"/>
          <w:szCs w:val="26"/>
        </w:rPr>
        <w:t xml:space="preserve">rmación </w:t>
      </w:r>
      <w:r w:rsidR="00560D20" w:rsidRPr="00185283">
        <w:rPr>
          <w:rFonts w:ascii="Arial Narrow" w:hAnsi="Arial Narrow"/>
          <w:sz w:val="26"/>
          <w:szCs w:val="26"/>
        </w:rPr>
        <w:t>del fallo de primer nivel</w:t>
      </w:r>
      <w:r w:rsidR="00A8146A" w:rsidRPr="00185283">
        <w:rPr>
          <w:rFonts w:ascii="Arial Narrow" w:hAnsi="Arial Narrow"/>
          <w:sz w:val="26"/>
          <w:szCs w:val="26"/>
        </w:rPr>
        <w:t xml:space="preserve">. </w:t>
      </w:r>
    </w:p>
    <w:p w14:paraId="50DD1129" w14:textId="77777777" w:rsidR="00A8146A" w:rsidRPr="00185283" w:rsidRDefault="00A8146A" w:rsidP="00185283">
      <w:pPr>
        <w:pStyle w:val="Sinespaciado"/>
        <w:spacing w:line="276" w:lineRule="auto"/>
        <w:jc w:val="both"/>
        <w:rPr>
          <w:rFonts w:ascii="Arial Narrow" w:hAnsi="Arial Narrow"/>
          <w:sz w:val="26"/>
          <w:szCs w:val="26"/>
        </w:rPr>
      </w:pPr>
    </w:p>
    <w:p w14:paraId="02A2B936" w14:textId="53A61ED1" w:rsidR="0088699A" w:rsidRPr="00185283" w:rsidRDefault="00A8146A" w:rsidP="00185283">
      <w:pPr>
        <w:pStyle w:val="Sinespaciado"/>
        <w:spacing w:line="276" w:lineRule="auto"/>
        <w:jc w:val="both"/>
        <w:rPr>
          <w:rFonts w:ascii="Arial Narrow" w:hAnsi="Arial Narrow"/>
          <w:sz w:val="26"/>
          <w:szCs w:val="26"/>
        </w:rPr>
      </w:pPr>
      <w:r w:rsidRPr="00185283">
        <w:rPr>
          <w:rFonts w:ascii="Arial Narrow" w:hAnsi="Arial Narrow"/>
          <w:sz w:val="26"/>
          <w:szCs w:val="26"/>
        </w:rPr>
        <w:t>Lo anterior,</w:t>
      </w:r>
      <w:r w:rsidR="00560D20" w:rsidRPr="00185283">
        <w:rPr>
          <w:rFonts w:ascii="Arial Narrow" w:hAnsi="Arial Narrow"/>
          <w:sz w:val="26"/>
          <w:szCs w:val="26"/>
        </w:rPr>
        <w:t xml:space="preserve"> </w:t>
      </w:r>
      <w:r w:rsidR="00025894" w:rsidRPr="00185283">
        <w:rPr>
          <w:rFonts w:ascii="Arial Narrow" w:hAnsi="Arial Narrow"/>
          <w:sz w:val="26"/>
          <w:szCs w:val="26"/>
        </w:rPr>
        <w:t>además,</w:t>
      </w:r>
      <w:r w:rsidRPr="00185283">
        <w:rPr>
          <w:rFonts w:ascii="Arial Narrow" w:hAnsi="Arial Narrow"/>
          <w:sz w:val="26"/>
          <w:szCs w:val="26"/>
        </w:rPr>
        <w:t xml:space="preserve"> porque</w:t>
      </w:r>
      <w:r w:rsidR="00F478DF" w:rsidRPr="00185283">
        <w:rPr>
          <w:rFonts w:ascii="Arial Narrow" w:hAnsi="Arial Narrow"/>
          <w:sz w:val="26"/>
          <w:szCs w:val="26"/>
        </w:rPr>
        <w:t xml:space="preserve"> lo resuelto frente al fondo del asunto</w:t>
      </w:r>
      <w:r w:rsidR="00FB30F1" w:rsidRPr="00185283">
        <w:rPr>
          <w:rFonts w:ascii="Arial Narrow" w:hAnsi="Arial Narrow"/>
          <w:sz w:val="26"/>
          <w:szCs w:val="26"/>
        </w:rPr>
        <w:t>,</w:t>
      </w:r>
      <w:r w:rsidR="00F478DF" w:rsidRPr="00185283">
        <w:rPr>
          <w:rFonts w:ascii="Arial Narrow" w:hAnsi="Arial Narrow"/>
          <w:sz w:val="26"/>
          <w:szCs w:val="26"/>
        </w:rPr>
        <w:t xml:space="preserve"> tampoco merece reproche alguno al estar</w:t>
      </w:r>
      <w:r w:rsidR="00025894" w:rsidRPr="00185283">
        <w:rPr>
          <w:rFonts w:ascii="Arial Narrow" w:hAnsi="Arial Narrow"/>
          <w:sz w:val="26"/>
          <w:szCs w:val="26"/>
        </w:rPr>
        <w:t xml:space="preserve"> acreditada la lesión de derechos fundamentales con la demora injustificada en aquel trámite, si se tiene en cuenta que desde que se formuló la inconformidad frente al dictamen médico laboral, </w:t>
      </w:r>
      <w:r w:rsidR="004C3AE9" w:rsidRPr="00185283">
        <w:rPr>
          <w:rFonts w:ascii="Arial Narrow" w:hAnsi="Arial Narrow"/>
          <w:sz w:val="26"/>
          <w:szCs w:val="26"/>
        </w:rPr>
        <w:t>mes de junio de este año</w:t>
      </w:r>
      <w:r w:rsidR="004C3AE9" w:rsidRPr="00185283">
        <w:rPr>
          <w:rStyle w:val="Refdenotaalpie"/>
          <w:rFonts w:ascii="Arial Narrow" w:eastAsia="Georgia" w:hAnsi="Arial Narrow" w:cs="Georgia"/>
          <w:sz w:val="26"/>
          <w:szCs w:val="26"/>
        </w:rPr>
        <w:footnoteReference w:id="9"/>
      </w:r>
      <w:r w:rsidR="004C3AE9" w:rsidRPr="00185283">
        <w:rPr>
          <w:rFonts w:ascii="Arial Narrow" w:eastAsia="Georgia" w:hAnsi="Arial Narrow" w:cs="Georgia"/>
          <w:sz w:val="26"/>
          <w:szCs w:val="26"/>
        </w:rPr>
        <w:t>,</w:t>
      </w:r>
      <w:r w:rsidR="004C3AE9" w:rsidRPr="00185283">
        <w:rPr>
          <w:rFonts w:ascii="Arial Narrow" w:hAnsi="Arial Narrow"/>
          <w:sz w:val="26"/>
          <w:szCs w:val="26"/>
        </w:rPr>
        <w:t xml:space="preserve"> hasta el momento en que se interpuso la tutela, 04 de octubre siguiente</w:t>
      </w:r>
      <w:r w:rsidR="004C3AE9" w:rsidRPr="00185283">
        <w:rPr>
          <w:rStyle w:val="Refdenotaalpie"/>
          <w:rFonts w:ascii="Arial Narrow" w:eastAsia="Georgia" w:hAnsi="Arial Narrow" w:cs="Georgia"/>
          <w:sz w:val="26"/>
          <w:szCs w:val="26"/>
        </w:rPr>
        <w:footnoteReference w:id="10"/>
      </w:r>
      <w:r w:rsidR="004C3AE9" w:rsidRPr="00185283">
        <w:rPr>
          <w:rFonts w:ascii="Arial Narrow" w:hAnsi="Arial Narrow"/>
          <w:sz w:val="26"/>
          <w:szCs w:val="26"/>
        </w:rPr>
        <w:t xml:space="preserve">, </w:t>
      </w:r>
      <w:r w:rsidR="00F11BDF" w:rsidRPr="00185283">
        <w:rPr>
          <w:rFonts w:ascii="Arial Narrow" w:hAnsi="Arial Narrow"/>
          <w:sz w:val="26"/>
          <w:szCs w:val="26"/>
        </w:rPr>
        <w:t>transcurrió mucho más del plazo</w:t>
      </w:r>
      <w:r w:rsidR="00F478DF" w:rsidRPr="00185283">
        <w:rPr>
          <w:rFonts w:ascii="Arial Narrow" w:hAnsi="Arial Narrow"/>
          <w:sz w:val="26"/>
          <w:szCs w:val="26"/>
        </w:rPr>
        <w:t xml:space="preserve"> de cinco días,</w:t>
      </w:r>
      <w:r w:rsidR="00F11BDF" w:rsidRPr="00185283">
        <w:rPr>
          <w:rFonts w:ascii="Arial Narrow" w:hAnsi="Arial Narrow"/>
          <w:sz w:val="26"/>
          <w:szCs w:val="26"/>
        </w:rPr>
        <w:t xml:space="preserve"> legalmente establecido</w:t>
      </w:r>
      <w:r w:rsidR="00FB30F1" w:rsidRPr="00185283">
        <w:rPr>
          <w:rFonts w:ascii="Arial Narrow" w:hAnsi="Arial Narrow"/>
          <w:sz w:val="26"/>
          <w:szCs w:val="26"/>
        </w:rPr>
        <w:t>, sin que por Colpensiones se</w:t>
      </w:r>
      <w:r w:rsidR="00F11BDF" w:rsidRPr="00185283">
        <w:rPr>
          <w:rFonts w:ascii="Arial Narrow" w:hAnsi="Arial Narrow"/>
          <w:sz w:val="26"/>
          <w:szCs w:val="26"/>
        </w:rPr>
        <w:t xml:space="preserve"> agotar</w:t>
      </w:r>
      <w:r w:rsidR="00FB30F1" w:rsidRPr="00185283">
        <w:rPr>
          <w:rFonts w:ascii="Arial Narrow" w:hAnsi="Arial Narrow"/>
          <w:sz w:val="26"/>
          <w:szCs w:val="26"/>
        </w:rPr>
        <w:t>a</w:t>
      </w:r>
      <w:r w:rsidR="00F11BDF" w:rsidRPr="00185283">
        <w:rPr>
          <w:rFonts w:ascii="Arial Narrow" w:hAnsi="Arial Narrow"/>
          <w:sz w:val="26"/>
          <w:szCs w:val="26"/>
        </w:rPr>
        <w:t xml:space="preserve"> el</w:t>
      </w:r>
      <w:r w:rsidR="00F478DF" w:rsidRPr="00185283">
        <w:rPr>
          <w:rFonts w:ascii="Arial Narrow" w:hAnsi="Arial Narrow"/>
          <w:sz w:val="26"/>
          <w:szCs w:val="26"/>
        </w:rPr>
        <w:t xml:space="preserve"> tantas veces citado</w:t>
      </w:r>
      <w:r w:rsidR="00F11BDF" w:rsidRPr="00185283">
        <w:rPr>
          <w:rFonts w:ascii="Arial Narrow" w:hAnsi="Arial Narrow"/>
          <w:sz w:val="26"/>
          <w:szCs w:val="26"/>
        </w:rPr>
        <w:t xml:space="preserve"> trámite administrativo</w:t>
      </w:r>
      <w:r w:rsidR="00F478DF" w:rsidRPr="00185283">
        <w:rPr>
          <w:rFonts w:ascii="Arial Narrow" w:hAnsi="Arial Narrow"/>
          <w:sz w:val="26"/>
          <w:szCs w:val="26"/>
        </w:rPr>
        <w:t>.</w:t>
      </w:r>
      <w:r w:rsidR="00F11BDF" w:rsidRPr="00185283">
        <w:rPr>
          <w:rFonts w:ascii="Arial Narrow" w:hAnsi="Arial Narrow"/>
          <w:sz w:val="26"/>
          <w:szCs w:val="26"/>
        </w:rPr>
        <w:t xml:space="preserve"> </w:t>
      </w:r>
    </w:p>
    <w:p w14:paraId="22DE7A09" w14:textId="5198A207" w:rsidR="7DED9A92" w:rsidRPr="00185283" w:rsidRDefault="7DED9A92" w:rsidP="00185283">
      <w:pPr>
        <w:pStyle w:val="Sinespaciado"/>
        <w:spacing w:line="276" w:lineRule="auto"/>
        <w:jc w:val="both"/>
        <w:rPr>
          <w:rFonts w:ascii="Arial Narrow" w:eastAsia="Georgia" w:hAnsi="Arial Narrow" w:cs="Georgia"/>
          <w:color w:val="000000" w:themeColor="text1"/>
          <w:sz w:val="26"/>
          <w:szCs w:val="26"/>
        </w:rPr>
      </w:pPr>
    </w:p>
    <w:p w14:paraId="19178584" w14:textId="04D7B679" w:rsidR="000220CE" w:rsidRPr="00185283" w:rsidRDefault="00917C28" w:rsidP="00185283">
      <w:pPr>
        <w:pStyle w:val="Sinespaciado"/>
        <w:spacing w:line="276" w:lineRule="auto"/>
        <w:jc w:val="both"/>
        <w:rPr>
          <w:rFonts w:ascii="Arial Narrow" w:eastAsia="Georgia" w:hAnsi="Arial Narrow" w:cs="Georgia"/>
          <w:color w:val="000000" w:themeColor="text1"/>
          <w:sz w:val="26"/>
          <w:szCs w:val="26"/>
        </w:rPr>
      </w:pPr>
      <w:r w:rsidRPr="00185283">
        <w:rPr>
          <w:rFonts w:ascii="Arial Narrow" w:eastAsia="Georgia" w:hAnsi="Arial Narrow" w:cs="Georgia"/>
          <w:b/>
          <w:color w:val="000000" w:themeColor="text1"/>
          <w:sz w:val="26"/>
          <w:szCs w:val="26"/>
        </w:rPr>
        <w:t>7</w:t>
      </w:r>
      <w:r w:rsidR="18370BF8" w:rsidRPr="00185283">
        <w:rPr>
          <w:rFonts w:ascii="Arial Narrow" w:eastAsia="Georgia" w:hAnsi="Arial Narrow" w:cs="Georgia"/>
          <w:b/>
          <w:color w:val="000000" w:themeColor="text1"/>
          <w:sz w:val="26"/>
          <w:szCs w:val="26"/>
        </w:rPr>
        <w:t>.</w:t>
      </w:r>
      <w:r w:rsidR="18370BF8" w:rsidRPr="00185283">
        <w:rPr>
          <w:rFonts w:ascii="Arial Narrow" w:eastAsia="Georgia" w:hAnsi="Arial Narrow" w:cs="Georgia"/>
          <w:color w:val="000000" w:themeColor="text1"/>
          <w:sz w:val="26"/>
          <w:szCs w:val="26"/>
        </w:rPr>
        <w:t xml:space="preserve"> </w:t>
      </w:r>
      <w:r w:rsidR="007670F8" w:rsidRPr="00185283">
        <w:rPr>
          <w:rStyle w:val="normaltextrun"/>
          <w:rFonts w:ascii="Arial Narrow" w:hAnsi="Arial Narrow"/>
          <w:color w:val="000000"/>
          <w:sz w:val="26"/>
          <w:szCs w:val="26"/>
          <w:shd w:val="clear" w:color="auto" w:fill="FFFFFF"/>
        </w:rPr>
        <w:t xml:space="preserve">Resta por indicar </w:t>
      </w:r>
      <w:r w:rsidR="00DB4235" w:rsidRPr="00185283">
        <w:rPr>
          <w:rStyle w:val="normaltextrun"/>
          <w:rFonts w:ascii="Arial Narrow" w:hAnsi="Arial Narrow"/>
          <w:color w:val="000000"/>
          <w:sz w:val="26"/>
          <w:szCs w:val="26"/>
          <w:shd w:val="clear" w:color="auto" w:fill="FFFFFF"/>
        </w:rPr>
        <w:t xml:space="preserve">que sobre la otra inconformidad </w:t>
      </w:r>
      <w:r w:rsidR="005165DC" w:rsidRPr="00185283">
        <w:rPr>
          <w:rStyle w:val="normaltextrun"/>
          <w:rFonts w:ascii="Arial Narrow" w:hAnsi="Arial Narrow"/>
          <w:color w:val="000000"/>
          <w:sz w:val="26"/>
          <w:szCs w:val="26"/>
          <w:shd w:val="clear" w:color="auto" w:fill="FFFFFF"/>
        </w:rPr>
        <w:t xml:space="preserve">presentada por </w:t>
      </w:r>
      <w:r w:rsidR="000C4535" w:rsidRPr="00185283">
        <w:rPr>
          <w:rStyle w:val="normaltextrun"/>
          <w:rFonts w:ascii="Arial Narrow" w:hAnsi="Arial Narrow"/>
          <w:color w:val="000000"/>
          <w:sz w:val="26"/>
          <w:szCs w:val="26"/>
          <w:shd w:val="clear" w:color="auto" w:fill="FFFFFF"/>
        </w:rPr>
        <w:t>la impugnante</w:t>
      </w:r>
      <w:r w:rsidR="000220CE" w:rsidRPr="00185283">
        <w:rPr>
          <w:rStyle w:val="normaltextrun"/>
          <w:rFonts w:ascii="Arial Narrow" w:hAnsi="Arial Narrow"/>
          <w:color w:val="000000"/>
          <w:sz w:val="26"/>
          <w:szCs w:val="26"/>
          <w:shd w:val="clear" w:color="auto" w:fill="FFFFFF"/>
        </w:rPr>
        <w:t>, relativ</w:t>
      </w:r>
      <w:r w:rsidR="005165DC" w:rsidRPr="00185283">
        <w:rPr>
          <w:rStyle w:val="normaltextrun"/>
          <w:rFonts w:ascii="Arial Narrow" w:hAnsi="Arial Narrow"/>
          <w:color w:val="000000"/>
          <w:sz w:val="26"/>
          <w:szCs w:val="26"/>
          <w:shd w:val="clear" w:color="auto" w:fill="FFFFFF"/>
        </w:rPr>
        <w:t>a</w:t>
      </w:r>
      <w:r w:rsidR="000220CE" w:rsidRPr="00185283">
        <w:rPr>
          <w:rStyle w:val="normaltextrun"/>
          <w:rFonts w:ascii="Arial Narrow" w:hAnsi="Arial Narrow"/>
          <w:color w:val="000000"/>
          <w:sz w:val="26"/>
          <w:szCs w:val="26"/>
          <w:shd w:val="clear" w:color="auto" w:fill="FFFFFF"/>
        </w:rPr>
        <w:t xml:space="preserve"> a que los jueces de la República están en la obligación de proteger el principio del patrimonio público, basta indicar que a la actora, debido a su estatus de afiliada al sistema general de pensiones, le asiste el derecho de obtener la calificación de su pérdida de la capacidad laboral y por ello los gastos que deba asumir la administradora de pensiones en ese trámite no pueden entenderse como una afectación a tal principio.</w:t>
      </w:r>
    </w:p>
    <w:p w14:paraId="1857F5A6" w14:textId="77777777" w:rsidR="000220CE" w:rsidRPr="00185283" w:rsidRDefault="000220CE" w:rsidP="00185283">
      <w:pPr>
        <w:pStyle w:val="Sinespaciado"/>
        <w:spacing w:line="276" w:lineRule="auto"/>
        <w:jc w:val="both"/>
        <w:rPr>
          <w:rFonts w:ascii="Arial Narrow" w:eastAsia="Georgia" w:hAnsi="Arial Narrow" w:cs="Georgia"/>
          <w:sz w:val="26"/>
          <w:szCs w:val="26"/>
        </w:rPr>
      </w:pPr>
    </w:p>
    <w:p w14:paraId="642C03E4" w14:textId="1B46A8D8" w:rsidR="00887E0D" w:rsidRPr="00185283" w:rsidRDefault="000220CE" w:rsidP="00185283">
      <w:pPr>
        <w:pStyle w:val="Sinespaciado"/>
        <w:spacing w:line="276" w:lineRule="auto"/>
        <w:jc w:val="both"/>
        <w:rPr>
          <w:rFonts w:ascii="Arial Narrow" w:eastAsia="Georgia" w:hAnsi="Arial Narrow" w:cs="Georgia"/>
          <w:sz w:val="26"/>
          <w:szCs w:val="26"/>
        </w:rPr>
      </w:pPr>
      <w:r w:rsidRPr="00185283">
        <w:rPr>
          <w:rFonts w:ascii="Arial Narrow" w:eastAsia="Georgia" w:hAnsi="Arial Narrow" w:cs="Georgia"/>
          <w:b/>
          <w:sz w:val="26"/>
          <w:szCs w:val="26"/>
        </w:rPr>
        <w:t>8.</w:t>
      </w:r>
      <w:r w:rsidRPr="00185283">
        <w:rPr>
          <w:rFonts w:ascii="Arial Narrow" w:eastAsia="Georgia" w:hAnsi="Arial Narrow" w:cs="Georgia"/>
          <w:sz w:val="26"/>
          <w:szCs w:val="26"/>
        </w:rPr>
        <w:t xml:space="preserve"> </w:t>
      </w:r>
      <w:r w:rsidR="00887E0D" w:rsidRPr="00185283">
        <w:rPr>
          <w:rFonts w:ascii="Arial Narrow" w:eastAsia="Georgia" w:hAnsi="Arial Narrow" w:cs="Georgia"/>
          <w:sz w:val="26"/>
          <w:szCs w:val="26"/>
        </w:rPr>
        <w:t xml:space="preserve">Para finalizar y con fundamento en el inciso final del artículo 24 del Decreto 2591 de 1991, nuevamente se prevendrá a Colpensiones para </w:t>
      </w:r>
      <w:r w:rsidR="000E6BFB" w:rsidRPr="00185283">
        <w:rPr>
          <w:rFonts w:ascii="Arial Narrow" w:eastAsia="Georgia" w:hAnsi="Arial Narrow" w:cs="Georgia"/>
          <w:sz w:val="26"/>
          <w:szCs w:val="26"/>
        </w:rPr>
        <w:t xml:space="preserve">que </w:t>
      </w:r>
      <w:r w:rsidR="00887E0D" w:rsidRPr="00185283">
        <w:rPr>
          <w:rFonts w:ascii="Arial Narrow" w:eastAsia="Georgia" w:hAnsi="Arial Narrow" w:cs="Georgia"/>
          <w:sz w:val="26"/>
          <w:szCs w:val="26"/>
        </w:rPr>
        <w:t xml:space="preserve">evite la repetición de la misma omisión que motivó, no solo esta acción de tutela, sino las múltiples que de forma reiterada y por similares hechos, ocupan la atención de las autoridades judiciales de este Distrito. </w:t>
      </w:r>
    </w:p>
    <w:p w14:paraId="44E16C1C" w14:textId="77777777" w:rsidR="00887E0D" w:rsidRPr="00185283" w:rsidRDefault="00887E0D" w:rsidP="00185283">
      <w:pPr>
        <w:pStyle w:val="Sinespaciado"/>
        <w:spacing w:line="276" w:lineRule="auto"/>
        <w:jc w:val="both"/>
        <w:rPr>
          <w:rFonts w:ascii="Arial Narrow" w:eastAsia="Georgia" w:hAnsi="Arial Narrow" w:cs="Georgia"/>
          <w:sz w:val="26"/>
          <w:szCs w:val="26"/>
        </w:rPr>
      </w:pPr>
    </w:p>
    <w:p w14:paraId="079E2A35" w14:textId="63E9F211" w:rsidR="00887E0D" w:rsidRPr="00185283" w:rsidRDefault="00887E0D" w:rsidP="00185283">
      <w:pPr>
        <w:pStyle w:val="Sinespaciado"/>
        <w:spacing w:line="276" w:lineRule="auto"/>
        <w:jc w:val="both"/>
        <w:rPr>
          <w:rFonts w:ascii="Arial Narrow" w:eastAsia="Georgia" w:hAnsi="Arial Narrow" w:cs="Georgia"/>
          <w:sz w:val="26"/>
          <w:szCs w:val="26"/>
        </w:rPr>
      </w:pPr>
      <w:r w:rsidRPr="00185283">
        <w:rPr>
          <w:rFonts w:ascii="Arial Narrow" w:eastAsia="Georgia" w:hAnsi="Arial Narrow" w:cs="Georgia"/>
          <w:sz w:val="26"/>
          <w:szCs w:val="26"/>
        </w:rPr>
        <w:t xml:space="preserve">Con ese fin, se exhortará a la Directora de Medicina Laboral de Colpensiones para que continúe adoptando mejores prácticas administrativas que le permitan dar cumplimiento oportuno al artículo 17 de la Ley 1562 de 2012, </w:t>
      </w:r>
      <w:r w:rsidR="008D76B2" w:rsidRPr="00185283">
        <w:rPr>
          <w:rFonts w:ascii="Arial Narrow" w:eastAsia="Georgia" w:hAnsi="Arial Narrow" w:cs="Georgia"/>
          <w:color w:val="000000" w:themeColor="text1"/>
          <w:sz w:val="26"/>
          <w:szCs w:val="26"/>
        </w:rPr>
        <w:t>en cuanto corresponde con el pago anticipado de los honorarios de las Juntas de Invalidez</w:t>
      </w:r>
      <w:r w:rsidR="00A57403" w:rsidRPr="00185283">
        <w:rPr>
          <w:rFonts w:ascii="Arial Narrow" w:eastAsia="Georgia" w:hAnsi="Arial Narrow" w:cs="Georgia"/>
          <w:color w:val="000000" w:themeColor="text1"/>
          <w:sz w:val="26"/>
          <w:szCs w:val="26"/>
        </w:rPr>
        <w:t>.</w:t>
      </w:r>
    </w:p>
    <w:p w14:paraId="53A72547" w14:textId="77C335B3" w:rsidR="00887E0D" w:rsidRPr="00185283" w:rsidRDefault="00887E0D" w:rsidP="00185283">
      <w:pPr>
        <w:pStyle w:val="Sinespaciado"/>
        <w:spacing w:line="276" w:lineRule="auto"/>
        <w:jc w:val="both"/>
        <w:rPr>
          <w:rFonts w:ascii="Arial Narrow" w:eastAsia="Georgia" w:hAnsi="Arial Narrow" w:cs="Georgia"/>
          <w:sz w:val="26"/>
          <w:szCs w:val="26"/>
        </w:rPr>
      </w:pPr>
    </w:p>
    <w:p w14:paraId="4E4DE7E3" w14:textId="77777777" w:rsidR="00887E0D" w:rsidRPr="00185283" w:rsidRDefault="00887E0D" w:rsidP="00185283">
      <w:pPr>
        <w:pStyle w:val="Sinespaciado"/>
        <w:spacing w:line="276" w:lineRule="auto"/>
        <w:jc w:val="both"/>
        <w:rPr>
          <w:rFonts w:ascii="Arial Narrow" w:eastAsia="Georgia" w:hAnsi="Arial Narrow" w:cs="Georgia"/>
          <w:sz w:val="26"/>
          <w:szCs w:val="26"/>
        </w:rPr>
      </w:pPr>
      <w:r w:rsidRPr="00185283">
        <w:rPr>
          <w:rFonts w:ascii="Arial Narrow" w:eastAsia="Georgia" w:hAnsi="Arial Narrow" w:cs="Georgia"/>
          <w:sz w:val="26"/>
          <w:szCs w:val="26"/>
        </w:rPr>
        <w:t xml:space="preserve">Para la vigilancia de este específico propósito, y no para verificar el cumplimiento de esta precisa sentencia de tutela, remítase copia de esta providencia a la Superintendencia Financiera de Colombia, como ente encargado de la supervisión y vigilancia de Colpensiones. Se le exhorta de manera respetuosa para que, dentro del marco de sus competencias y en forma coordinada con las demás entidades involucradas, continúe adelantando las gestiones que sean necesarias para lograr el cumplimiento de los términos administrativos por cuenta de la entidad accionada, y evitar así la constante vulneración de derechos fundamentales de personas que generalmente por su condición de salud, son sujetos de especial protección y acuden al trámite de la determinación de la pérdida de su capacidad laboral. </w:t>
      </w:r>
    </w:p>
    <w:p w14:paraId="5ED34283" w14:textId="1C6B662A" w:rsidR="00887E0D" w:rsidRPr="00185283" w:rsidRDefault="00887E0D" w:rsidP="00185283">
      <w:pPr>
        <w:pStyle w:val="Sinespaciado"/>
        <w:spacing w:line="276" w:lineRule="auto"/>
        <w:jc w:val="both"/>
        <w:rPr>
          <w:rFonts w:ascii="Arial Narrow" w:eastAsia="Georgia" w:hAnsi="Arial Narrow" w:cs="Georgia"/>
          <w:sz w:val="26"/>
          <w:szCs w:val="26"/>
        </w:rPr>
      </w:pPr>
    </w:p>
    <w:p w14:paraId="69AB97BE" w14:textId="627FF168" w:rsidR="00887E0D" w:rsidRPr="00185283" w:rsidRDefault="00887E0D" w:rsidP="00185283">
      <w:pPr>
        <w:pStyle w:val="Sinespaciado"/>
        <w:spacing w:line="276" w:lineRule="auto"/>
        <w:jc w:val="both"/>
        <w:rPr>
          <w:rFonts w:ascii="Arial Narrow" w:eastAsia="Georgia" w:hAnsi="Arial Narrow" w:cs="Georgia"/>
          <w:sz w:val="26"/>
          <w:szCs w:val="26"/>
        </w:rPr>
      </w:pPr>
      <w:r w:rsidRPr="00185283">
        <w:rPr>
          <w:rFonts w:ascii="Arial Narrow" w:eastAsia="Georgia" w:hAnsi="Arial Narrow" w:cs="Georgia"/>
          <w:sz w:val="26"/>
          <w:szCs w:val="26"/>
        </w:rPr>
        <w:t xml:space="preserve">En similares términos se oficiará al Ministerio de Trabajo, a través de la Dirección de Pensiones y Otras Prestaciones y la Dirección de Riesgos Laborales. </w:t>
      </w:r>
    </w:p>
    <w:p w14:paraId="615D1E7C" w14:textId="4C6776FA" w:rsidR="005165DC" w:rsidRPr="00185283" w:rsidRDefault="005165DC" w:rsidP="00185283">
      <w:pPr>
        <w:pStyle w:val="Sinespaciado"/>
        <w:spacing w:line="276" w:lineRule="auto"/>
        <w:jc w:val="both"/>
        <w:rPr>
          <w:rFonts w:ascii="Arial Narrow" w:eastAsia="Georgia" w:hAnsi="Arial Narrow" w:cs="Georgia"/>
          <w:sz w:val="26"/>
          <w:szCs w:val="26"/>
        </w:rPr>
      </w:pPr>
    </w:p>
    <w:p w14:paraId="384C3F4B" w14:textId="6BA12C55" w:rsidR="005165DC" w:rsidRPr="00185283" w:rsidRDefault="005165DC" w:rsidP="00185283">
      <w:pPr>
        <w:pStyle w:val="Sinespaciado"/>
        <w:spacing w:line="276" w:lineRule="auto"/>
        <w:jc w:val="both"/>
        <w:rPr>
          <w:rFonts w:ascii="Arial Narrow" w:eastAsia="Georgia" w:hAnsi="Arial Narrow" w:cs="Georgia"/>
          <w:sz w:val="26"/>
          <w:szCs w:val="26"/>
        </w:rPr>
      </w:pPr>
      <w:r w:rsidRPr="00185283">
        <w:rPr>
          <w:rFonts w:ascii="Arial Narrow" w:eastAsia="Georgia" w:hAnsi="Arial Narrow" w:cs="Georgia"/>
          <w:b/>
          <w:sz w:val="26"/>
          <w:szCs w:val="26"/>
        </w:rPr>
        <w:t>9.</w:t>
      </w:r>
      <w:r w:rsidRPr="00185283">
        <w:rPr>
          <w:rFonts w:ascii="Arial Narrow" w:eastAsia="Georgia" w:hAnsi="Arial Narrow" w:cs="Georgia"/>
          <w:sz w:val="26"/>
          <w:szCs w:val="26"/>
        </w:rPr>
        <w:t xml:space="preserve"> Por tanto se confirmará la sentencia recurrida, </w:t>
      </w:r>
      <w:r w:rsidR="007D5AB3" w:rsidRPr="00185283">
        <w:rPr>
          <w:rFonts w:ascii="Arial Narrow" w:eastAsia="Georgia" w:hAnsi="Arial Narrow" w:cs="Georgia"/>
          <w:sz w:val="26"/>
          <w:szCs w:val="26"/>
        </w:rPr>
        <w:t xml:space="preserve">aunque se adicionará para declarar improcedente la tutela contra la Subdirectora de Prestaciones Económicas y el Gerente de Determinación de Derechos de Colpensiones, quienes, como se vio, carecen de competencia para atender el caso y por ende no dieron lugar a lesión de derechos en este asunto, y se ordenará </w:t>
      </w:r>
      <w:r w:rsidR="00B719AB" w:rsidRPr="00185283">
        <w:rPr>
          <w:rFonts w:ascii="Arial Narrow" w:eastAsia="Georgia" w:hAnsi="Arial Narrow" w:cs="Georgia"/>
          <w:sz w:val="26"/>
          <w:szCs w:val="26"/>
        </w:rPr>
        <w:t>remitir</w:t>
      </w:r>
      <w:r w:rsidR="007D5AB3" w:rsidRPr="00185283">
        <w:rPr>
          <w:rFonts w:ascii="Arial Narrow" w:eastAsia="Georgia" w:hAnsi="Arial Narrow" w:cs="Georgia"/>
          <w:sz w:val="26"/>
          <w:szCs w:val="26"/>
        </w:rPr>
        <w:t xml:space="preserve"> los oficios antes citados.</w:t>
      </w:r>
    </w:p>
    <w:p w14:paraId="3275F3B1" w14:textId="7BD5F3BE" w:rsidR="00887E0D" w:rsidRPr="00185283" w:rsidRDefault="00887E0D" w:rsidP="00185283">
      <w:pPr>
        <w:pStyle w:val="Sinespaciado"/>
        <w:spacing w:line="276" w:lineRule="auto"/>
        <w:jc w:val="both"/>
        <w:rPr>
          <w:rFonts w:ascii="Arial Narrow" w:eastAsia="Georgia" w:hAnsi="Arial Narrow" w:cs="Georgia"/>
          <w:sz w:val="26"/>
          <w:szCs w:val="26"/>
        </w:rPr>
      </w:pPr>
    </w:p>
    <w:p w14:paraId="5A0226F8" w14:textId="2F4EB4F6" w:rsidR="009743E3" w:rsidRPr="00185283" w:rsidRDefault="009743E3" w:rsidP="00185283">
      <w:pPr>
        <w:pStyle w:val="Sinespaciado"/>
        <w:spacing w:line="276" w:lineRule="auto"/>
        <w:jc w:val="both"/>
        <w:rPr>
          <w:rFonts w:ascii="Arial Narrow" w:eastAsia="Georgia" w:hAnsi="Arial Narrow" w:cs="Georgia"/>
          <w:color w:val="000000" w:themeColor="text1"/>
          <w:sz w:val="26"/>
          <w:szCs w:val="26"/>
        </w:rPr>
      </w:pPr>
      <w:r w:rsidRPr="00185283">
        <w:rPr>
          <w:rFonts w:ascii="Arial Narrow" w:eastAsia="Georgia" w:hAnsi="Arial Narrow" w:cs="Georgia"/>
          <w:color w:val="000000" w:themeColor="text1"/>
          <w:sz w:val="26"/>
          <w:szCs w:val="26"/>
        </w:rPr>
        <w:t>Por lo expuesto, la Sala Civil Familia del Tribunal Superior de Pereira, Risaralda, administrando justicia en nombre de la República y por autoridad de la ley,</w:t>
      </w:r>
    </w:p>
    <w:p w14:paraId="61CDCEAD" w14:textId="77777777" w:rsidR="009743E3" w:rsidRPr="00185283" w:rsidRDefault="009743E3" w:rsidP="00185283">
      <w:pPr>
        <w:pStyle w:val="Sinespaciado"/>
        <w:spacing w:line="276" w:lineRule="auto"/>
        <w:jc w:val="both"/>
        <w:rPr>
          <w:rFonts w:ascii="Arial Narrow" w:eastAsia="Georgia" w:hAnsi="Arial Narrow" w:cs="Georgia"/>
          <w:color w:val="000000" w:themeColor="text1"/>
          <w:sz w:val="26"/>
          <w:szCs w:val="26"/>
        </w:rPr>
      </w:pPr>
    </w:p>
    <w:p w14:paraId="68A3624F" w14:textId="77777777" w:rsidR="009743E3" w:rsidRPr="00185283" w:rsidRDefault="009743E3" w:rsidP="00185283">
      <w:pPr>
        <w:pStyle w:val="Sinespaciado"/>
        <w:spacing w:line="276" w:lineRule="auto"/>
        <w:jc w:val="center"/>
        <w:rPr>
          <w:rFonts w:ascii="Arial Narrow" w:eastAsia="Georgia" w:hAnsi="Arial Narrow" w:cs="Georgia"/>
          <w:b/>
          <w:bCs/>
          <w:color w:val="000000" w:themeColor="text1"/>
          <w:sz w:val="26"/>
          <w:szCs w:val="26"/>
        </w:rPr>
      </w:pPr>
      <w:r w:rsidRPr="00185283">
        <w:rPr>
          <w:rFonts w:ascii="Arial Narrow" w:eastAsia="Georgia" w:hAnsi="Arial Narrow" w:cs="Georgia"/>
          <w:b/>
          <w:bCs/>
          <w:color w:val="000000" w:themeColor="text1"/>
          <w:sz w:val="26"/>
          <w:szCs w:val="26"/>
        </w:rPr>
        <w:t>RESUELVE</w:t>
      </w:r>
    </w:p>
    <w:p w14:paraId="6BB9E253" w14:textId="77777777" w:rsidR="006276BD" w:rsidRPr="00185283" w:rsidRDefault="006276BD" w:rsidP="00185283">
      <w:pPr>
        <w:pStyle w:val="Sinespaciado"/>
        <w:spacing w:line="276" w:lineRule="auto"/>
        <w:jc w:val="center"/>
        <w:rPr>
          <w:rFonts w:ascii="Arial Narrow" w:eastAsia="Georgia" w:hAnsi="Arial Narrow" w:cs="Georgia"/>
          <w:color w:val="000000" w:themeColor="text1"/>
          <w:sz w:val="26"/>
          <w:szCs w:val="26"/>
        </w:rPr>
      </w:pPr>
    </w:p>
    <w:p w14:paraId="04C5CE63" w14:textId="362E9590" w:rsidR="00AF3A5B" w:rsidRPr="00185283" w:rsidRDefault="00AF3A5B" w:rsidP="00185283">
      <w:pPr>
        <w:spacing w:line="276" w:lineRule="auto"/>
        <w:jc w:val="both"/>
        <w:rPr>
          <w:rFonts w:ascii="Arial Narrow" w:eastAsia="Georgia" w:hAnsi="Arial Narrow" w:cs="Georgia"/>
          <w:sz w:val="26"/>
          <w:szCs w:val="26"/>
          <w:lang w:val="es-CO"/>
        </w:rPr>
      </w:pPr>
      <w:r w:rsidRPr="00185283">
        <w:rPr>
          <w:rFonts w:ascii="Arial Narrow" w:eastAsia="Georgia" w:hAnsi="Arial Narrow" w:cs="Georgia"/>
          <w:b/>
          <w:bCs/>
          <w:color w:val="000000" w:themeColor="text1"/>
          <w:sz w:val="26"/>
          <w:szCs w:val="26"/>
          <w:lang w:val="es-ES"/>
        </w:rPr>
        <w:t xml:space="preserve">PRIMERO: </w:t>
      </w:r>
      <w:r w:rsidRPr="00185283">
        <w:rPr>
          <w:rFonts w:ascii="Arial Narrow" w:eastAsia="Georgia" w:hAnsi="Arial Narrow" w:cs="Georgia"/>
          <w:color w:val="000000" w:themeColor="text1"/>
          <w:sz w:val="26"/>
          <w:szCs w:val="26"/>
          <w:lang w:val="es-ES"/>
        </w:rPr>
        <w:t xml:space="preserve">Se </w:t>
      </w:r>
      <w:r w:rsidR="00DB2EF7" w:rsidRPr="00185283">
        <w:rPr>
          <w:rFonts w:ascii="Arial Narrow" w:eastAsia="Georgia" w:hAnsi="Arial Narrow" w:cs="Georgia"/>
          <w:color w:val="000000" w:themeColor="text1"/>
          <w:sz w:val="26"/>
          <w:szCs w:val="26"/>
          <w:lang w:val="es-ES"/>
        </w:rPr>
        <w:t>confirma</w:t>
      </w:r>
      <w:r w:rsidRPr="00185283">
        <w:rPr>
          <w:rFonts w:ascii="Arial Narrow" w:eastAsia="Georgia" w:hAnsi="Arial Narrow" w:cs="Georgia"/>
          <w:color w:val="000000" w:themeColor="text1"/>
          <w:sz w:val="26"/>
          <w:szCs w:val="26"/>
          <w:lang w:val="es-ES"/>
        </w:rPr>
        <w:t xml:space="preserve"> la sentencia impugnada, de fecha y procedencia ya indicadas</w:t>
      </w:r>
      <w:r w:rsidR="007D5AB3" w:rsidRPr="00185283">
        <w:rPr>
          <w:rFonts w:ascii="Arial Narrow" w:eastAsia="Georgia" w:hAnsi="Arial Narrow" w:cs="Georgia"/>
          <w:color w:val="000000" w:themeColor="text1"/>
          <w:sz w:val="26"/>
          <w:szCs w:val="26"/>
          <w:lang w:val="es-ES"/>
        </w:rPr>
        <w:t xml:space="preserve">, adicionándola para </w:t>
      </w:r>
      <w:r w:rsidR="00783F38" w:rsidRPr="00185283">
        <w:rPr>
          <w:rFonts w:ascii="Arial Narrow" w:eastAsia="Georgia" w:hAnsi="Arial Narrow" w:cs="Georgia"/>
          <w:color w:val="000000" w:themeColor="text1"/>
          <w:sz w:val="26"/>
          <w:szCs w:val="26"/>
          <w:lang w:val="es-ES"/>
        </w:rPr>
        <w:t>declarar improcedente el amparo contra</w:t>
      </w:r>
      <w:r w:rsidR="00FA40BF" w:rsidRPr="00185283">
        <w:rPr>
          <w:rFonts w:ascii="Arial Narrow" w:eastAsia="Georgia" w:hAnsi="Arial Narrow" w:cs="Georgia"/>
          <w:color w:val="000000" w:themeColor="text1"/>
          <w:sz w:val="26"/>
          <w:szCs w:val="26"/>
          <w:lang w:val="es-ES"/>
        </w:rPr>
        <w:t xml:space="preserve"> </w:t>
      </w:r>
      <w:r w:rsidR="00FA40BF" w:rsidRPr="00185283">
        <w:rPr>
          <w:rFonts w:ascii="Arial Narrow" w:eastAsia="Georgia" w:hAnsi="Arial Narrow" w:cs="Georgia"/>
          <w:sz w:val="26"/>
          <w:szCs w:val="26"/>
        </w:rPr>
        <w:t>la Subdirectora de Prestaciones Económicas y el Gerente de Determinación de Derechos de Colpensiones</w:t>
      </w:r>
      <w:r w:rsidR="002E5DB7" w:rsidRPr="00185283">
        <w:rPr>
          <w:rFonts w:ascii="Arial Narrow" w:eastAsia="Georgia" w:hAnsi="Arial Narrow" w:cs="Georgia"/>
          <w:color w:val="000000" w:themeColor="text1"/>
          <w:sz w:val="26"/>
          <w:szCs w:val="26"/>
          <w:lang w:val="es-ES"/>
        </w:rPr>
        <w:t>.</w:t>
      </w:r>
    </w:p>
    <w:p w14:paraId="4E0A17A0" w14:textId="00306E37" w:rsidR="7DED9A92" w:rsidRPr="00185283" w:rsidRDefault="7DED9A92" w:rsidP="00185283">
      <w:pPr>
        <w:spacing w:line="276" w:lineRule="auto"/>
        <w:jc w:val="both"/>
        <w:rPr>
          <w:rFonts w:ascii="Arial Narrow" w:eastAsia="Georgia" w:hAnsi="Arial Narrow" w:cs="Georgia"/>
          <w:sz w:val="26"/>
          <w:szCs w:val="26"/>
          <w:lang w:val="es-CO"/>
        </w:rPr>
      </w:pPr>
    </w:p>
    <w:p w14:paraId="47F7BD8C" w14:textId="77777777" w:rsidR="00887E0D" w:rsidRPr="00185283" w:rsidRDefault="00887E0D" w:rsidP="00185283">
      <w:pPr>
        <w:spacing w:line="276" w:lineRule="auto"/>
        <w:ind w:right="49"/>
        <w:jc w:val="both"/>
        <w:rPr>
          <w:rFonts w:ascii="Arial Narrow" w:eastAsia="Georgia" w:hAnsi="Arial Narrow" w:cs="Georgia"/>
          <w:color w:val="000000" w:themeColor="text1"/>
          <w:sz w:val="26"/>
          <w:szCs w:val="26"/>
          <w:lang w:val="es-ES"/>
        </w:rPr>
      </w:pPr>
      <w:r w:rsidRPr="00185283">
        <w:rPr>
          <w:rFonts w:ascii="Arial Narrow" w:eastAsia="Georgia" w:hAnsi="Arial Narrow" w:cs="Georgia"/>
          <w:b/>
          <w:bCs/>
          <w:color w:val="000000" w:themeColor="text1"/>
          <w:sz w:val="26"/>
          <w:szCs w:val="26"/>
          <w:lang w:val="es-ES"/>
        </w:rPr>
        <w:t>SEGUNDO:</w:t>
      </w:r>
      <w:r w:rsidRPr="00185283">
        <w:rPr>
          <w:rFonts w:ascii="Arial Narrow" w:eastAsia="Georgia" w:hAnsi="Arial Narrow" w:cs="Georgia"/>
          <w:color w:val="000000" w:themeColor="text1"/>
          <w:sz w:val="26"/>
          <w:szCs w:val="26"/>
          <w:lang w:val="es-ES"/>
        </w:rPr>
        <w:t xml:space="preserve"> Se PREVIENE nuevamente a Colpensiones para que evite la repetición de la misma omisión que motivó, no solo esta acción de tutela, sino las múltiples que de forma reiterada y por similares hechos, ocupan la atención de las autoridades judiciales de este Distrito. </w:t>
      </w:r>
    </w:p>
    <w:p w14:paraId="10906A1A" w14:textId="055047DB" w:rsidR="00887E0D" w:rsidRPr="00185283" w:rsidRDefault="00887E0D" w:rsidP="00185283">
      <w:pPr>
        <w:spacing w:line="276" w:lineRule="auto"/>
        <w:ind w:right="49"/>
        <w:jc w:val="both"/>
        <w:rPr>
          <w:rFonts w:ascii="Arial Narrow" w:eastAsia="Georgia" w:hAnsi="Arial Narrow" w:cs="Georgia"/>
          <w:color w:val="000000" w:themeColor="text1"/>
          <w:sz w:val="26"/>
          <w:szCs w:val="26"/>
          <w:lang w:val="es-ES"/>
        </w:rPr>
      </w:pPr>
    </w:p>
    <w:p w14:paraId="3A456A25" w14:textId="5C4C8D85" w:rsidR="00F22991" w:rsidRPr="00185283" w:rsidRDefault="00887E0D" w:rsidP="00185283">
      <w:pPr>
        <w:spacing w:line="276" w:lineRule="auto"/>
        <w:ind w:right="49"/>
        <w:jc w:val="both"/>
        <w:rPr>
          <w:rFonts w:ascii="Arial Narrow" w:eastAsia="Georgia" w:hAnsi="Arial Narrow" w:cs="Georgia"/>
          <w:color w:val="000000" w:themeColor="text1"/>
          <w:sz w:val="26"/>
          <w:szCs w:val="26"/>
          <w:lang w:val="es-ES"/>
        </w:rPr>
      </w:pPr>
      <w:r w:rsidRPr="00185283">
        <w:rPr>
          <w:rFonts w:ascii="Arial Narrow" w:eastAsia="Georgia" w:hAnsi="Arial Narrow" w:cs="Georgia"/>
          <w:color w:val="000000" w:themeColor="text1"/>
          <w:sz w:val="26"/>
          <w:szCs w:val="26"/>
          <w:lang w:val="es-ES"/>
        </w:rPr>
        <w:t>Con ese fin, se exhorta a la Directora de Medicina Laboral de Colpensiones para que continúe adoptando mejores prácticas administrativas que le permitan dar cumplimiento oportuno al artículo 17 de la Ley 1562 de 2012, en cuanto corresponde con el pago anticipado de los honorarios de la</w:t>
      </w:r>
      <w:r w:rsidR="006211BA" w:rsidRPr="00185283">
        <w:rPr>
          <w:rFonts w:ascii="Arial Narrow" w:eastAsia="Georgia" w:hAnsi="Arial Narrow" w:cs="Georgia"/>
          <w:color w:val="000000" w:themeColor="text1"/>
          <w:sz w:val="26"/>
          <w:szCs w:val="26"/>
          <w:lang w:val="es-ES"/>
        </w:rPr>
        <w:t>s Juntas de Invalidez.</w:t>
      </w:r>
    </w:p>
    <w:p w14:paraId="1AFEAA36" w14:textId="1A56607E" w:rsidR="2E0B27BD" w:rsidRPr="00185283" w:rsidRDefault="2E0B27BD" w:rsidP="00185283">
      <w:pPr>
        <w:spacing w:line="276" w:lineRule="auto"/>
        <w:ind w:right="49"/>
        <w:jc w:val="both"/>
        <w:rPr>
          <w:rFonts w:ascii="Arial Narrow" w:eastAsia="Georgia" w:hAnsi="Arial Narrow" w:cs="Georgia"/>
          <w:color w:val="000000" w:themeColor="text1"/>
          <w:sz w:val="26"/>
          <w:szCs w:val="26"/>
          <w:lang w:val="es-ES"/>
        </w:rPr>
      </w:pPr>
    </w:p>
    <w:p w14:paraId="68131CB6" w14:textId="77777777" w:rsidR="00A14D60" w:rsidRPr="00185283" w:rsidRDefault="00887E0D" w:rsidP="00185283">
      <w:pPr>
        <w:spacing w:line="276" w:lineRule="auto"/>
        <w:ind w:right="49"/>
        <w:jc w:val="both"/>
        <w:rPr>
          <w:rFonts w:ascii="Arial Narrow" w:eastAsia="Georgia" w:hAnsi="Arial Narrow" w:cs="Georgia"/>
          <w:color w:val="000000" w:themeColor="text1"/>
          <w:sz w:val="26"/>
          <w:szCs w:val="26"/>
          <w:lang w:val="es-ES"/>
        </w:rPr>
      </w:pPr>
      <w:r w:rsidRPr="00185283">
        <w:rPr>
          <w:rFonts w:ascii="Arial Narrow" w:eastAsia="Georgia" w:hAnsi="Arial Narrow" w:cs="Georgia"/>
          <w:color w:val="000000" w:themeColor="text1"/>
          <w:sz w:val="26"/>
          <w:szCs w:val="26"/>
          <w:lang w:val="es-ES"/>
        </w:rPr>
        <w:t xml:space="preserve">Para la vigilancia de este específico propósito, y en los términos expuestos en la motiva, remítase oficio con copia de esta providencia a la Superintendencia Financiera de Colombia, como ente encargado de la supervisión y vigilancia de Colpensiones, y al Ministerio de Trabajo, a través de la Dirección de Pensiones y Otras Prestaciones y la Dirección de Riesgos Laborales. </w:t>
      </w:r>
    </w:p>
    <w:p w14:paraId="25AE002A" w14:textId="77777777" w:rsidR="00A14D60" w:rsidRPr="00185283" w:rsidRDefault="00A14D60" w:rsidP="00185283">
      <w:pPr>
        <w:spacing w:line="276" w:lineRule="auto"/>
        <w:ind w:right="49"/>
        <w:jc w:val="both"/>
        <w:rPr>
          <w:rFonts w:ascii="Arial Narrow" w:eastAsia="Georgia" w:hAnsi="Arial Narrow" w:cs="Georgia"/>
          <w:color w:val="000000" w:themeColor="text1"/>
          <w:sz w:val="26"/>
          <w:szCs w:val="26"/>
          <w:lang w:val="es-ES"/>
        </w:rPr>
      </w:pPr>
    </w:p>
    <w:p w14:paraId="02EF0901" w14:textId="77777777" w:rsidR="00887E0D" w:rsidRPr="00185283" w:rsidRDefault="00887E0D" w:rsidP="00185283">
      <w:pPr>
        <w:spacing w:line="276" w:lineRule="auto"/>
        <w:ind w:right="49"/>
        <w:jc w:val="both"/>
        <w:rPr>
          <w:rFonts w:ascii="Arial Narrow" w:eastAsia="Georgia" w:hAnsi="Arial Narrow" w:cs="Georgia"/>
          <w:color w:val="000000" w:themeColor="text1"/>
          <w:sz w:val="26"/>
          <w:szCs w:val="26"/>
          <w:lang w:val="es-ES"/>
        </w:rPr>
      </w:pPr>
      <w:r w:rsidRPr="00185283">
        <w:rPr>
          <w:rFonts w:ascii="Arial Narrow" w:eastAsia="Georgia" w:hAnsi="Arial Narrow" w:cs="Georgia"/>
          <w:b/>
          <w:bCs/>
          <w:color w:val="000000" w:themeColor="text1"/>
          <w:sz w:val="26"/>
          <w:szCs w:val="26"/>
          <w:lang w:val="es-ES"/>
        </w:rPr>
        <w:t>TERCERO:</w:t>
      </w:r>
      <w:r w:rsidRPr="00185283">
        <w:rPr>
          <w:rFonts w:ascii="Arial Narrow" w:eastAsia="Georgia" w:hAnsi="Arial Narrow" w:cs="Georgia"/>
          <w:color w:val="000000" w:themeColor="text1"/>
          <w:sz w:val="26"/>
          <w:szCs w:val="26"/>
          <w:lang w:val="es-ES"/>
        </w:rPr>
        <w:t xml:space="preserve"> Notificar a las partes lo aquí resuelto en la forma más expedita y eficaz posible. Comuníquese de igual forma al Juzgado de primera instancia. </w:t>
      </w:r>
    </w:p>
    <w:p w14:paraId="4C25469D" w14:textId="2C16CDA7" w:rsidR="00887E0D" w:rsidRPr="00185283" w:rsidRDefault="00887E0D" w:rsidP="00185283">
      <w:pPr>
        <w:spacing w:line="276" w:lineRule="auto"/>
        <w:ind w:right="49"/>
        <w:jc w:val="both"/>
        <w:rPr>
          <w:rFonts w:ascii="Arial Narrow" w:eastAsia="Georgia" w:hAnsi="Arial Narrow" w:cs="Georgia"/>
          <w:color w:val="000000" w:themeColor="text1"/>
          <w:sz w:val="26"/>
          <w:szCs w:val="26"/>
          <w:lang w:val="es-ES"/>
        </w:rPr>
      </w:pPr>
    </w:p>
    <w:p w14:paraId="6DFB9E20" w14:textId="66F02987" w:rsidR="009743E3" w:rsidRPr="00185283" w:rsidRDefault="00887E0D" w:rsidP="00185283">
      <w:pPr>
        <w:spacing w:line="276" w:lineRule="auto"/>
        <w:ind w:right="49"/>
        <w:jc w:val="both"/>
        <w:rPr>
          <w:rFonts w:ascii="Arial Narrow" w:eastAsia="Georgia" w:hAnsi="Arial Narrow" w:cs="Georgia"/>
          <w:color w:val="000000" w:themeColor="text1"/>
          <w:sz w:val="26"/>
          <w:szCs w:val="26"/>
          <w:lang w:val="es-ES"/>
        </w:rPr>
      </w:pPr>
      <w:r w:rsidRPr="00185283">
        <w:rPr>
          <w:rFonts w:ascii="Arial Narrow" w:eastAsia="Georgia" w:hAnsi="Arial Narrow" w:cs="Georgia"/>
          <w:b/>
          <w:bCs/>
          <w:color w:val="000000" w:themeColor="text1"/>
          <w:sz w:val="26"/>
          <w:szCs w:val="26"/>
          <w:lang w:val="es-ES"/>
        </w:rPr>
        <w:t>CUARTO:</w:t>
      </w:r>
      <w:r w:rsidRPr="00185283">
        <w:rPr>
          <w:rFonts w:ascii="Arial Narrow" w:eastAsia="Georgia" w:hAnsi="Arial Narrow" w:cs="Georgia"/>
          <w:color w:val="000000" w:themeColor="text1"/>
          <w:sz w:val="26"/>
          <w:szCs w:val="26"/>
          <w:lang w:val="es-ES"/>
        </w:rPr>
        <w:t xml:space="preserve"> Enviar oportunamente, el presente expediente a la Honorable Corte Constitucional para su eventual revisión.</w:t>
      </w:r>
    </w:p>
    <w:p w14:paraId="2675FDA1" w14:textId="77777777" w:rsidR="00887E0D" w:rsidRPr="00185283" w:rsidRDefault="00887E0D" w:rsidP="00185283">
      <w:pPr>
        <w:spacing w:line="276" w:lineRule="auto"/>
        <w:ind w:right="49"/>
        <w:jc w:val="center"/>
        <w:rPr>
          <w:rFonts w:ascii="Arial Narrow" w:eastAsia="Georgia" w:hAnsi="Arial Narrow" w:cs="Georgia"/>
          <w:color w:val="000000" w:themeColor="text1"/>
          <w:sz w:val="26"/>
          <w:szCs w:val="26"/>
          <w:lang w:val="es-ES"/>
        </w:rPr>
      </w:pPr>
    </w:p>
    <w:p w14:paraId="63CC55DA" w14:textId="77777777" w:rsidR="00AA072B" w:rsidRPr="00185283" w:rsidRDefault="00AA072B" w:rsidP="00185283">
      <w:pPr>
        <w:spacing w:line="276" w:lineRule="auto"/>
        <w:ind w:right="49"/>
        <w:jc w:val="center"/>
        <w:rPr>
          <w:rStyle w:val="Refdenotaalpie"/>
          <w:rFonts w:ascii="Arial Narrow" w:eastAsia="Georgia" w:hAnsi="Arial Narrow" w:cs="Georgia"/>
          <w:b/>
          <w:bCs/>
          <w:sz w:val="26"/>
          <w:szCs w:val="26"/>
          <w:lang w:val="es-ES"/>
        </w:rPr>
      </w:pPr>
      <w:r w:rsidRPr="00185283">
        <w:rPr>
          <w:rFonts w:ascii="Arial Narrow" w:eastAsia="Georgia" w:hAnsi="Arial Narrow" w:cs="Georgia"/>
          <w:b/>
          <w:bCs/>
          <w:sz w:val="26"/>
          <w:szCs w:val="26"/>
          <w:lang w:val="es-ES"/>
        </w:rPr>
        <w:t>NOTIFÍQUESE Y CÚMPLASE</w:t>
      </w:r>
    </w:p>
    <w:p w14:paraId="0BC48700" w14:textId="77777777" w:rsidR="00B92256" w:rsidRPr="00B92256" w:rsidRDefault="00B92256" w:rsidP="00B92256">
      <w:pPr>
        <w:widowControl w:val="0"/>
        <w:overflowPunct/>
        <w:adjustRightInd/>
        <w:spacing w:line="276" w:lineRule="auto"/>
        <w:jc w:val="both"/>
        <w:rPr>
          <w:rFonts w:ascii="Arial Narrow" w:eastAsia="Arial MT" w:hAnsi="Arial Narrow" w:cs="Arial"/>
          <w:sz w:val="26"/>
          <w:szCs w:val="26"/>
          <w:lang w:val="es-ES" w:eastAsia="en-US"/>
        </w:rPr>
      </w:pPr>
    </w:p>
    <w:p w14:paraId="0D7BCA05" w14:textId="77777777" w:rsidR="00B92256" w:rsidRPr="00B92256" w:rsidRDefault="00B92256" w:rsidP="00B92256">
      <w:pPr>
        <w:widowControl w:val="0"/>
        <w:overflowPunct/>
        <w:adjustRightInd/>
        <w:spacing w:line="276" w:lineRule="auto"/>
        <w:jc w:val="both"/>
        <w:rPr>
          <w:rFonts w:ascii="Arial Narrow" w:eastAsia="Arial MT" w:hAnsi="Arial Narrow" w:cs="Arial"/>
          <w:sz w:val="26"/>
          <w:szCs w:val="26"/>
          <w:lang w:val="es-ES" w:eastAsia="en-US"/>
        </w:rPr>
      </w:pPr>
      <w:r w:rsidRPr="00B92256">
        <w:rPr>
          <w:rFonts w:ascii="Arial Narrow" w:eastAsia="Arial MT" w:hAnsi="Arial Narrow" w:cs="Arial"/>
          <w:sz w:val="26"/>
          <w:szCs w:val="26"/>
          <w:lang w:val="es-ES" w:eastAsia="en-US"/>
        </w:rPr>
        <w:t>Los Magistrados</w:t>
      </w:r>
    </w:p>
    <w:p w14:paraId="6101CC13" w14:textId="77777777" w:rsidR="00B92256" w:rsidRPr="00B92256" w:rsidRDefault="00B92256" w:rsidP="00B92256">
      <w:pPr>
        <w:widowControl w:val="0"/>
        <w:overflowPunct/>
        <w:adjustRightInd/>
        <w:spacing w:line="276" w:lineRule="auto"/>
        <w:jc w:val="both"/>
        <w:rPr>
          <w:rFonts w:ascii="Arial Narrow" w:eastAsia="Arial MT" w:hAnsi="Arial Narrow" w:cs="Arial"/>
          <w:sz w:val="26"/>
          <w:szCs w:val="26"/>
          <w:lang w:val="es-ES" w:eastAsia="en-US"/>
        </w:rPr>
      </w:pPr>
    </w:p>
    <w:p w14:paraId="1CFEDFD4" w14:textId="77777777" w:rsidR="00B92256" w:rsidRPr="00B92256" w:rsidRDefault="00B92256" w:rsidP="00B92256">
      <w:pPr>
        <w:widowControl w:val="0"/>
        <w:overflowPunct/>
        <w:adjustRightInd/>
        <w:spacing w:line="276" w:lineRule="auto"/>
        <w:jc w:val="both"/>
        <w:rPr>
          <w:rFonts w:ascii="Arial Narrow" w:eastAsia="Arial MT" w:hAnsi="Arial Narrow" w:cs="Arial"/>
          <w:sz w:val="26"/>
          <w:szCs w:val="26"/>
          <w:lang w:val="es-ES" w:eastAsia="en-US"/>
        </w:rPr>
      </w:pPr>
    </w:p>
    <w:p w14:paraId="78DD8335" w14:textId="77777777" w:rsidR="00B92256" w:rsidRPr="00B92256" w:rsidRDefault="00B92256" w:rsidP="00B92256">
      <w:pPr>
        <w:widowControl w:val="0"/>
        <w:overflowPunct/>
        <w:adjustRightInd/>
        <w:spacing w:line="276" w:lineRule="auto"/>
        <w:jc w:val="center"/>
        <w:rPr>
          <w:rFonts w:ascii="Arial Narrow" w:eastAsia="Arial MT" w:hAnsi="Arial Narrow" w:cs="Arial"/>
          <w:b/>
          <w:sz w:val="26"/>
          <w:szCs w:val="26"/>
          <w:lang w:val="es-ES" w:eastAsia="en-US"/>
        </w:rPr>
      </w:pPr>
      <w:r w:rsidRPr="00B92256">
        <w:rPr>
          <w:rFonts w:ascii="Arial Narrow" w:eastAsia="Arial MT" w:hAnsi="Arial Narrow" w:cs="Arial"/>
          <w:b/>
          <w:sz w:val="26"/>
          <w:szCs w:val="26"/>
          <w:lang w:val="es-ES" w:eastAsia="en-US"/>
        </w:rPr>
        <w:t>CARLOS MAURICIO GARCÍA BARAJAS</w:t>
      </w:r>
    </w:p>
    <w:p w14:paraId="64FF751F" w14:textId="77777777" w:rsidR="00B92256" w:rsidRPr="00B92256" w:rsidRDefault="00B92256" w:rsidP="00B92256">
      <w:pPr>
        <w:widowControl w:val="0"/>
        <w:overflowPunct/>
        <w:adjustRightInd/>
        <w:spacing w:line="276" w:lineRule="auto"/>
        <w:jc w:val="center"/>
        <w:rPr>
          <w:rFonts w:ascii="Arial Narrow" w:eastAsia="Arial MT" w:hAnsi="Arial Narrow" w:cs="Arial"/>
          <w:sz w:val="26"/>
          <w:szCs w:val="26"/>
          <w:lang w:val="es-ES" w:eastAsia="en-US"/>
        </w:rPr>
      </w:pPr>
    </w:p>
    <w:p w14:paraId="373D239E" w14:textId="77777777" w:rsidR="00B92256" w:rsidRPr="00B92256" w:rsidRDefault="00B92256" w:rsidP="00B92256">
      <w:pPr>
        <w:widowControl w:val="0"/>
        <w:overflowPunct/>
        <w:adjustRightInd/>
        <w:spacing w:line="276" w:lineRule="auto"/>
        <w:jc w:val="center"/>
        <w:rPr>
          <w:rFonts w:ascii="Arial Narrow" w:eastAsia="Arial MT" w:hAnsi="Arial Narrow" w:cs="Arial"/>
          <w:sz w:val="26"/>
          <w:szCs w:val="26"/>
          <w:lang w:val="es-ES" w:eastAsia="en-US"/>
        </w:rPr>
      </w:pPr>
    </w:p>
    <w:p w14:paraId="3F8C39D1" w14:textId="77777777" w:rsidR="00B92256" w:rsidRPr="00B92256" w:rsidRDefault="00B92256" w:rsidP="00B92256">
      <w:pPr>
        <w:widowControl w:val="0"/>
        <w:overflowPunct/>
        <w:adjustRightInd/>
        <w:spacing w:line="276" w:lineRule="auto"/>
        <w:jc w:val="center"/>
        <w:rPr>
          <w:rFonts w:ascii="Arial Narrow" w:eastAsia="Arial MT" w:hAnsi="Arial Narrow" w:cs="Arial"/>
          <w:b/>
          <w:sz w:val="26"/>
          <w:szCs w:val="26"/>
          <w:lang w:val="es-ES" w:eastAsia="en-US"/>
        </w:rPr>
      </w:pPr>
      <w:r w:rsidRPr="00B92256">
        <w:rPr>
          <w:rFonts w:ascii="Arial Narrow" w:eastAsia="Arial MT" w:hAnsi="Arial Narrow" w:cs="Arial"/>
          <w:b/>
          <w:sz w:val="26"/>
          <w:szCs w:val="26"/>
          <w:lang w:val="es-ES" w:eastAsia="en-US"/>
        </w:rPr>
        <w:t>DUBERNEY GRISALES HERRERA</w:t>
      </w:r>
    </w:p>
    <w:p w14:paraId="0192E377" w14:textId="77777777" w:rsidR="00B92256" w:rsidRPr="00B92256" w:rsidRDefault="00B92256" w:rsidP="00B92256">
      <w:pPr>
        <w:widowControl w:val="0"/>
        <w:overflowPunct/>
        <w:adjustRightInd/>
        <w:spacing w:line="276" w:lineRule="auto"/>
        <w:jc w:val="center"/>
        <w:rPr>
          <w:rFonts w:ascii="Arial Narrow" w:eastAsia="Arial MT" w:hAnsi="Arial Narrow" w:cs="Arial"/>
          <w:sz w:val="26"/>
          <w:szCs w:val="26"/>
          <w:lang w:val="es-ES" w:eastAsia="en-US"/>
        </w:rPr>
      </w:pPr>
    </w:p>
    <w:p w14:paraId="7B2D0C37" w14:textId="77777777" w:rsidR="00B92256" w:rsidRPr="00B92256" w:rsidRDefault="00B92256" w:rsidP="00B92256">
      <w:pPr>
        <w:widowControl w:val="0"/>
        <w:overflowPunct/>
        <w:adjustRightInd/>
        <w:spacing w:line="276" w:lineRule="auto"/>
        <w:jc w:val="center"/>
        <w:rPr>
          <w:rFonts w:ascii="Arial Narrow" w:eastAsia="Arial MT" w:hAnsi="Arial Narrow" w:cs="Arial"/>
          <w:sz w:val="26"/>
          <w:szCs w:val="26"/>
          <w:lang w:val="es-ES" w:eastAsia="en-US"/>
        </w:rPr>
      </w:pPr>
    </w:p>
    <w:p w14:paraId="49378C38" w14:textId="0A3A9ED5" w:rsidR="005C7708" w:rsidRPr="00185283" w:rsidRDefault="00B92256" w:rsidP="00B92256">
      <w:pPr>
        <w:pStyle w:val="Sinespaciado"/>
        <w:spacing w:line="276" w:lineRule="auto"/>
        <w:ind w:right="49"/>
        <w:jc w:val="center"/>
        <w:rPr>
          <w:rFonts w:ascii="Arial Narrow" w:eastAsia="Georgia" w:hAnsi="Arial Narrow" w:cs="Georgia"/>
          <w:b/>
          <w:bCs/>
          <w:sz w:val="26"/>
          <w:szCs w:val="26"/>
          <w:lang w:val="es-CO"/>
        </w:rPr>
      </w:pPr>
      <w:r w:rsidRPr="00B92256">
        <w:rPr>
          <w:rFonts w:ascii="Arial Narrow" w:eastAsia="Arial MT" w:hAnsi="Arial Narrow" w:cs="Arial"/>
          <w:b/>
          <w:sz w:val="26"/>
          <w:szCs w:val="26"/>
          <w:lang w:eastAsia="en-US"/>
        </w:rPr>
        <w:t>EDDER JIMMY SANCHEZ CALAMBAS</w:t>
      </w:r>
    </w:p>
    <w:sectPr w:rsidR="005C7708" w:rsidRPr="00185283" w:rsidSect="00AB3529">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14148" w14:textId="77777777" w:rsidR="0076320A" w:rsidRDefault="0076320A" w:rsidP="003E5CA4">
      <w:r>
        <w:separator/>
      </w:r>
    </w:p>
  </w:endnote>
  <w:endnote w:type="continuationSeparator" w:id="0">
    <w:p w14:paraId="571EE9FD" w14:textId="77777777" w:rsidR="0076320A" w:rsidRDefault="0076320A" w:rsidP="003E5CA4">
      <w:r>
        <w:continuationSeparator/>
      </w:r>
    </w:p>
  </w:endnote>
  <w:endnote w:type="continuationNotice" w:id="1">
    <w:p w14:paraId="180CA5F3" w14:textId="77777777" w:rsidR="0076320A" w:rsidRDefault="007632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55"/>
      <w:gridCol w:w="2755"/>
      <w:gridCol w:w="2755"/>
    </w:tblGrid>
    <w:tr w:rsidR="2E0B27BD" w14:paraId="07C74B88" w14:textId="77777777" w:rsidTr="2E0B27BD">
      <w:tc>
        <w:tcPr>
          <w:tcW w:w="2755" w:type="dxa"/>
        </w:tcPr>
        <w:p w14:paraId="7779F1CC" w14:textId="469EFA6C" w:rsidR="2E0B27BD" w:rsidRDefault="2E0B27BD" w:rsidP="2E0B27BD">
          <w:pPr>
            <w:pStyle w:val="Encabezado"/>
            <w:ind w:left="-115"/>
          </w:pPr>
        </w:p>
      </w:tc>
      <w:tc>
        <w:tcPr>
          <w:tcW w:w="2755" w:type="dxa"/>
        </w:tcPr>
        <w:p w14:paraId="065C3DD3" w14:textId="0B5B1949" w:rsidR="2E0B27BD" w:rsidRDefault="2E0B27BD" w:rsidP="2E0B27BD">
          <w:pPr>
            <w:pStyle w:val="Encabezado"/>
            <w:jc w:val="center"/>
          </w:pPr>
        </w:p>
      </w:tc>
      <w:tc>
        <w:tcPr>
          <w:tcW w:w="2755" w:type="dxa"/>
        </w:tcPr>
        <w:p w14:paraId="51EA0B62" w14:textId="07196B7A" w:rsidR="2E0B27BD" w:rsidRDefault="2E0B27BD" w:rsidP="2E0B27BD">
          <w:pPr>
            <w:pStyle w:val="Encabezado"/>
            <w:ind w:right="-115"/>
            <w:jc w:val="right"/>
          </w:pPr>
        </w:p>
      </w:tc>
    </w:tr>
  </w:tbl>
  <w:p w14:paraId="2CDA5AAC" w14:textId="5132FD07" w:rsidR="2E0B27BD" w:rsidRDefault="2E0B27BD" w:rsidP="2E0B27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F447F" w14:textId="77777777" w:rsidR="0076320A" w:rsidRDefault="0076320A" w:rsidP="003E5CA4">
      <w:r>
        <w:separator/>
      </w:r>
    </w:p>
  </w:footnote>
  <w:footnote w:type="continuationSeparator" w:id="0">
    <w:p w14:paraId="370C74FD" w14:textId="77777777" w:rsidR="0076320A" w:rsidRDefault="0076320A" w:rsidP="003E5CA4">
      <w:r>
        <w:continuationSeparator/>
      </w:r>
    </w:p>
  </w:footnote>
  <w:footnote w:type="continuationNotice" w:id="1">
    <w:p w14:paraId="785FABCE" w14:textId="77777777" w:rsidR="0076320A" w:rsidRDefault="0076320A"/>
  </w:footnote>
  <w:footnote w:id="2">
    <w:p w14:paraId="0FD2169C" w14:textId="49798A98" w:rsidR="00663FF6" w:rsidRPr="00B92256" w:rsidRDefault="00663FF6" w:rsidP="00B92256">
      <w:pPr>
        <w:pStyle w:val="Textonotapie"/>
        <w:jc w:val="both"/>
        <w:rPr>
          <w:rFonts w:ascii="Arial" w:hAnsi="Arial" w:cs="Arial"/>
          <w:sz w:val="18"/>
          <w:szCs w:val="16"/>
        </w:rPr>
      </w:pPr>
      <w:r w:rsidRPr="00B92256">
        <w:rPr>
          <w:rStyle w:val="Refdenotaalpie"/>
          <w:rFonts w:ascii="Arial" w:hAnsi="Arial" w:cs="Arial"/>
          <w:sz w:val="18"/>
          <w:szCs w:val="16"/>
        </w:rPr>
        <w:footnoteRef/>
      </w:r>
      <w:r w:rsidR="7DED9A92" w:rsidRPr="00B92256">
        <w:rPr>
          <w:rFonts w:ascii="Arial" w:hAnsi="Arial" w:cs="Arial"/>
          <w:sz w:val="18"/>
          <w:szCs w:val="16"/>
        </w:rPr>
        <w:t xml:space="preserve"> Documento 0</w:t>
      </w:r>
      <w:r w:rsidR="00774207" w:rsidRPr="00B92256">
        <w:rPr>
          <w:rFonts w:ascii="Arial" w:hAnsi="Arial" w:cs="Arial"/>
          <w:sz w:val="18"/>
          <w:szCs w:val="16"/>
        </w:rPr>
        <w:t>2</w:t>
      </w:r>
      <w:r w:rsidR="7DED9A92" w:rsidRPr="00B92256">
        <w:rPr>
          <w:rFonts w:ascii="Arial" w:hAnsi="Arial" w:cs="Arial"/>
          <w:sz w:val="18"/>
          <w:szCs w:val="16"/>
        </w:rPr>
        <w:t xml:space="preserve"> del cuaderno de primera instancia</w:t>
      </w:r>
    </w:p>
  </w:footnote>
  <w:footnote w:id="3">
    <w:p w14:paraId="256BB059" w14:textId="64728B9E" w:rsidR="00FA284C" w:rsidRPr="00B92256" w:rsidRDefault="00FA284C" w:rsidP="00B92256">
      <w:pPr>
        <w:pStyle w:val="Textonotapie"/>
        <w:jc w:val="both"/>
        <w:rPr>
          <w:rFonts w:ascii="Arial" w:hAnsi="Arial" w:cs="Arial"/>
          <w:sz w:val="18"/>
          <w:szCs w:val="16"/>
          <w:lang w:val="es-CO"/>
        </w:rPr>
      </w:pPr>
      <w:r w:rsidRPr="00B92256">
        <w:rPr>
          <w:rStyle w:val="Refdenotaalpie"/>
          <w:rFonts w:ascii="Arial" w:hAnsi="Arial" w:cs="Arial"/>
          <w:sz w:val="18"/>
          <w:szCs w:val="16"/>
        </w:rPr>
        <w:footnoteRef/>
      </w:r>
      <w:r w:rsidRPr="00B92256">
        <w:rPr>
          <w:rFonts w:ascii="Arial" w:hAnsi="Arial" w:cs="Arial"/>
          <w:sz w:val="18"/>
          <w:szCs w:val="16"/>
        </w:rPr>
        <w:t xml:space="preserve"> </w:t>
      </w:r>
      <w:r w:rsidRPr="00B92256">
        <w:rPr>
          <w:rFonts w:ascii="Arial" w:hAnsi="Arial" w:cs="Arial"/>
          <w:sz w:val="18"/>
          <w:szCs w:val="16"/>
          <w:lang w:val="es-CO"/>
        </w:rPr>
        <w:t xml:space="preserve">Documento </w:t>
      </w:r>
      <w:r w:rsidR="00E42406" w:rsidRPr="00B92256">
        <w:rPr>
          <w:rFonts w:ascii="Arial" w:hAnsi="Arial" w:cs="Arial"/>
          <w:sz w:val="18"/>
          <w:szCs w:val="16"/>
          <w:lang w:val="es-CO"/>
        </w:rPr>
        <w:t>06</w:t>
      </w:r>
      <w:r w:rsidRPr="00B92256">
        <w:rPr>
          <w:rFonts w:ascii="Arial" w:hAnsi="Arial" w:cs="Arial"/>
          <w:sz w:val="18"/>
          <w:szCs w:val="16"/>
          <w:lang w:val="es-CO"/>
        </w:rPr>
        <w:t xml:space="preserve"> del cuaderno de primera instancia</w:t>
      </w:r>
    </w:p>
  </w:footnote>
  <w:footnote w:id="4">
    <w:p w14:paraId="38FACC0D" w14:textId="7D1BFE4F" w:rsidR="00663FF6" w:rsidRPr="00B92256" w:rsidRDefault="00663FF6" w:rsidP="00B92256">
      <w:pPr>
        <w:pStyle w:val="Textonotapie"/>
        <w:jc w:val="both"/>
        <w:rPr>
          <w:rFonts w:ascii="Arial" w:hAnsi="Arial" w:cs="Arial"/>
          <w:sz w:val="18"/>
          <w:szCs w:val="16"/>
          <w:lang w:val="es-MX"/>
        </w:rPr>
      </w:pPr>
      <w:r w:rsidRPr="00B92256">
        <w:rPr>
          <w:rStyle w:val="Refdenotaalpie"/>
          <w:rFonts w:ascii="Arial" w:hAnsi="Arial" w:cs="Arial"/>
          <w:sz w:val="18"/>
          <w:szCs w:val="16"/>
        </w:rPr>
        <w:footnoteRef/>
      </w:r>
      <w:r w:rsidR="7DED9A92" w:rsidRPr="00B92256">
        <w:rPr>
          <w:rFonts w:ascii="Arial" w:hAnsi="Arial" w:cs="Arial"/>
          <w:sz w:val="18"/>
          <w:szCs w:val="16"/>
        </w:rPr>
        <w:t xml:space="preserve"> </w:t>
      </w:r>
      <w:r w:rsidR="7DED9A92" w:rsidRPr="00B92256">
        <w:rPr>
          <w:rFonts w:ascii="Arial" w:hAnsi="Arial" w:cs="Arial"/>
          <w:sz w:val="18"/>
          <w:szCs w:val="16"/>
          <w:lang w:val="es-MX"/>
        </w:rPr>
        <w:t xml:space="preserve">Documento </w:t>
      </w:r>
      <w:r w:rsidR="00E73F96" w:rsidRPr="00B92256">
        <w:rPr>
          <w:rFonts w:ascii="Arial" w:hAnsi="Arial" w:cs="Arial"/>
          <w:sz w:val="18"/>
          <w:szCs w:val="16"/>
          <w:lang w:val="es-MX"/>
        </w:rPr>
        <w:t>07</w:t>
      </w:r>
      <w:r w:rsidR="7DED9A92" w:rsidRPr="00B92256">
        <w:rPr>
          <w:rFonts w:ascii="Arial" w:hAnsi="Arial" w:cs="Arial"/>
          <w:sz w:val="18"/>
          <w:szCs w:val="16"/>
          <w:lang w:val="es-MX"/>
        </w:rPr>
        <w:t xml:space="preserve"> del cuaderno de primera instancia</w:t>
      </w:r>
    </w:p>
  </w:footnote>
  <w:footnote w:id="5">
    <w:p w14:paraId="4039A113" w14:textId="5105B785" w:rsidR="000B77D8" w:rsidRPr="00B92256" w:rsidRDefault="000B77D8" w:rsidP="00B92256">
      <w:pPr>
        <w:pStyle w:val="Textonotapie"/>
        <w:jc w:val="both"/>
        <w:rPr>
          <w:rFonts w:ascii="Arial" w:hAnsi="Arial" w:cs="Arial"/>
          <w:sz w:val="18"/>
          <w:szCs w:val="16"/>
          <w:lang w:val="es-MX"/>
        </w:rPr>
      </w:pPr>
      <w:r w:rsidRPr="00B92256">
        <w:rPr>
          <w:rStyle w:val="Refdenotaalpie"/>
          <w:rFonts w:ascii="Arial" w:hAnsi="Arial" w:cs="Arial"/>
          <w:sz w:val="18"/>
          <w:szCs w:val="16"/>
        </w:rPr>
        <w:footnoteRef/>
      </w:r>
      <w:r w:rsidR="7DED9A92" w:rsidRPr="00B92256">
        <w:rPr>
          <w:rFonts w:ascii="Arial" w:hAnsi="Arial" w:cs="Arial"/>
          <w:sz w:val="18"/>
          <w:szCs w:val="16"/>
        </w:rPr>
        <w:t xml:space="preserve"> </w:t>
      </w:r>
      <w:r w:rsidR="00FF2B4C" w:rsidRPr="00B92256">
        <w:rPr>
          <w:rFonts w:ascii="Arial" w:hAnsi="Arial" w:cs="Arial"/>
          <w:sz w:val="18"/>
          <w:szCs w:val="16"/>
        </w:rPr>
        <w:t>Documento</w:t>
      </w:r>
      <w:r w:rsidR="7DED9A92" w:rsidRPr="00B92256">
        <w:rPr>
          <w:rFonts w:ascii="Arial" w:hAnsi="Arial" w:cs="Arial"/>
          <w:sz w:val="18"/>
          <w:szCs w:val="16"/>
        </w:rPr>
        <w:t xml:space="preserve"> </w:t>
      </w:r>
      <w:r w:rsidR="00E1621E" w:rsidRPr="00B92256">
        <w:rPr>
          <w:rFonts w:ascii="Arial" w:hAnsi="Arial" w:cs="Arial"/>
          <w:sz w:val="18"/>
          <w:szCs w:val="16"/>
        </w:rPr>
        <w:t>09</w:t>
      </w:r>
      <w:r w:rsidR="7DED9A92" w:rsidRPr="00B92256">
        <w:rPr>
          <w:rFonts w:ascii="Arial" w:hAnsi="Arial" w:cs="Arial"/>
          <w:sz w:val="18"/>
          <w:szCs w:val="16"/>
          <w:lang w:val="es-MX"/>
        </w:rPr>
        <w:t xml:space="preserve"> del cuaderno de primera instancia</w:t>
      </w:r>
    </w:p>
  </w:footnote>
  <w:footnote w:id="6">
    <w:p w14:paraId="01008985" w14:textId="6F597937" w:rsidR="009743E3" w:rsidRPr="00B92256" w:rsidRDefault="009743E3" w:rsidP="00B92256">
      <w:pPr>
        <w:pStyle w:val="Textonotapie"/>
        <w:jc w:val="both"/>
        <w:rPr>
          <w:rFonts w:ascii="Arial" w:hAnsi="Arial" w:cs="Arial"/>
          <w:sz w:val="18"/>
          <w:szCs w:val="16"/>
        </w:rPr>
      </w:pPr>
      <w:r w:rsidRPr="00B92256">
        <w:rPr>
          <w:rStyle w:val="Refdenotaalpie"/>
          <w:rFonts w:ascii="Arial" w:eastAsia="Arial Narrow" w:hAnsi="Arial" w:cs="Arial"/>
          <w:sz w:val="18"/>
          <w:szCs w:val="16"/>
        </w:rPr>
        <w:footnoteRef/>
      </w:r>
      <w:r w:rsidR="7DED9A92" w:rsidRPr="00B92256">
        <w:rPr>
          <w:rFonts w:ascii="Arial" w:eastAsia="Arial Narrow" w:hAnsi="Arial" w:cs="Arial"/>
          <w:sz w:val="18"/>
          <w:szCs w:val="16"/>
        </w:rPr>
        <w:t xml:space="preserve"> Folio </w:t>
      </w:r>
      <w:r w:rsidR="00493405" w:rsidRPr="00B92256">
        <w:rPr>
          <w:rFonts w:ascii="Arial" w:eastAsia="Arial Narrow" w:hAnsi="Arial" w:cs="Arial"/>
          <w:sz w:val="18"/>
          <w:szCs w:val="16"/>
        </w:rPr>
        <w:t xml:space="preserve">15 </w:t>
      </w:r>
      <w:r w:rsidR="7DED9A92" w:rsidRPr="00B92256">
        <w:rPr>
          <w:rFonts w:ascii="Arial" w:eastAsia="Arial Narrow" w:hAnsi="Arial" w:cs="Arial"/>
          <w:sz w:val="18"/>
          <w:szCs w:val="16"/>
        </w:rPr>
        <w:t>del archivo 0</w:t>
      </w:r>
      <w:r w:rsidR="00493405" w:rsidRPr="00B92256">
        <w:rPr>
          <w:rFonts w:ascii="Arial" w:eastAsia="Arial Narrow" w:hAnsi="Arial" w:cs="Arial"/>
          <w:sz w:val="18"/>
          <w:szCs w:val="16"/>
        </w:rPr>
        <w:t>2</w:t>
      </w:r>
      <w:r w:rsidR="7DED9A92" w:rsidRPr="00B92256">
        <w:rPr>
          <w:rFonts w:ascii="Arial" w:eastAsia="Arial Narrow" w:hAnsi="Arial" w:cs="Arial"/>
          <w:sz w:val="18"/>
          <w:szCs w:val="16"/>
        </w:rPr>
        <w:t xml:space="preserve"> del cuaderno de primera instancia</w:t>
      </w:r>
    </w:p>
  </w:footnote>
  <w:footnote w:id="7">
    <w:p w14:paraId="6012F8CA" w14:textId="0F6F68EA" w:rsidR="00FF131E" w:rsidRPr="00B92256" w:rsidRDefault="00FF131E" w:rsidP="00B92256">
      <w:pPr>
        <w:pStyle w:val="Textonotapie"/>
        <w:jc w:val="both"/>
        <w:rPr>
          <w:rFonts w:ascii="Arial" w:hAnsi="Arial" w:cs="Arial"/>
          <w:sz w:val="18"/>
          <w:szCs w:val="16"/>
          <w:lang w:val="es-CO"/>
        </w:rPr>
      </w:pPr>
      <w:r w:rsidRPr="00B92256">
        <w:rPr>
          <w:rStyle w:val="Refdenotaalpie"/>
          <w:rFonts w:ascii="Arial" w:eastAsia="Arial Narrow" w:hAnsi="Arial" w:cs="Arial"/>
          <w:sz w:val="18"/>
          <w:szCs w:val="16"/>
        </w:rPr>
        <w:footnoteRef/>
      </w:r>
      <w:r w:rsidRPr="00B92256">
        <w:rPr>
          <w:rFonts w:ascii="Arial" w:eastAsia="Arial Narrow" w:hAnsi="Arial" w:cs="Arial"/>
          <w:sz w:val="18"/>
          <w:szCs w:val="16"/>
        </w:rPr>
        <w:t xml:space="preserve"> </w:t>
      </w:r>
      <w:r w:rsidR="0088699A" w:rsidRPr="00B92256">
        <w:rPr>
          <w:rFonts w:ascii="Arial" w:eastAsia="Arial Narrow" w:hAnsi="Arial" w:cs="Arial"/>
          <w:sz w:val="18"/>
          <w:szCs w:val="16"/>
        </w:rPr>
        <w:t>Artículo 2o. del Código Procesal del Trabajo y de la Seguridad Social, modificado por el artículo 2º de la Ley 712 de 2001.</w:t>
      </w:r>
    </w:p>
  </w:footnote>
  <w:footnote w:id="8">
    <w:p w14:paraId="52DF48D4" w14:textId="6E48FA5A" w:rsidR="00FF131E" w:rsidRPr="00123983" w:rsidRDefault="00FF131E" w:rsidP="00B92256">
      <w:pPr>
        <w:pStyle w:val="Textonotapie"/>
        <w:jc w:val="both"/>
        <w:rPr>
          <w:rFonts w:ascii="Arial" w:eastAsia="Arial Narrow" w:hAnsi="Arial" w:cs="Arial"/>
          <w:sz w:val="18"/>
          <w:szCs w:val="16"/>
        </w:rPr>
      </w:pPr>
      <w:r w:rsidRPr="00B92256">
        <w:rPr>
          <w:rStyle w:val="Refdenotaalpie"/>
          <w:rFonts w:ascii="Arial" w:eastAsia="Arial Narrow" w:hAnsi="Arial" w:cs="Arial"/>
          <w:sz w:val="18"/>
          <w:szCs w:val="16"/>
        </w:rPr>
        <w:footnoteRef/>
      </w:r>
      <w:r w:rsidRPr="00B92256">
        <w:rPr>
          <w:rFonts w:ascii="Arial" w:eastAsia="Arial Narrow" w:hAnsi="Arial" w:cs="Arial"/>
          <w:sz w:val="18"/>
          <w:szCs w:val="16"/>
        </w:rPr>
        <w:t xml:space="preserve"> </w:t>
      </w:r>
      <w:proofErr w:type="spellStart"/>
      <w:r w:rsidRPr="00B92256">
        <w:rPr>
          <w:rFonts w:ascii="Arial" w:eastAsia="Arial Narrow" w:hAnsi="Arial" w:cs="Arial"/>
          <w:sz w:val="18"/>
          <w:szCs w:val="16"/>
        </w:rPr>
        <w:t>Cfr</w:t>
      </w:r>
      <w:proofErr w:type="spellEnd"/>
      <w:r w:rsidRPr="00B92256">
        <w:rPr>
          <w:rFonts w:ascii="Arial" w:eastAsia="Arial Narrow" w:hAnsi="Arial" w:cs="Arial"/>
          <w:sz w:val="18"/>
          <w:szCs w:val="16"/>
        </w:rPr>
        <w:t>: Sentencia: TSP. ST2-0147-2021 de 13 de mayo de 2021, radicado 66001310300220210005801. Sentencia: TSP. ST2-0148-2021 de la misma fecha, radicado 66001310300220210005001; Sentencia TSP. ST2-0148-2021 de 24 de mayo de 2021, radicado 66001310300220210005001; Sentencia TSP. ST2-0166-2021 de 10 de junio de 2021, radicado 66001312100120211002701; Sentencia: TSP. ST2-0173-2021 de 16 de junio de 2021, radicado 66001311000320210013801; Sentencia: TSP. ST2-0186-2021 de 18 de junio de 2021, radicado 66001312100120211003301; Sentencia: TSP. ST2-0187-2021 de 18 de junio de 2021, radicado 66001312100120211003401. Sentencia: TSP. ST2-0258-2021 de 18 de agosto de 2021, radicado 66001311000120210018501. Sentencia TSP. ST2-0291-2021 de 6 de septiembre de 2021, radicado 66170310300120210011201. Sentencia TSP. ST2-0305-2021 del 10 de septiembre de 2021, radicado 20210033301. Sentencia TSP. ST2-0337-2021 de 13 de octubre de 2021, radicado 66001310300520200012601. Sentencia TSP. ST20358-2021 del 25 de octubre de 2021, radicado: 66001310300320210017401. Sentencia: TSP. ST2-0404-2021 del 17 de noviembre de 2021 radicado: 66001310300320210019901. Sentencia: TSP. ST2-0409-2021 del 22 de noviembre de 2021 radicado: 66001310300520210009101. Sentencia: TSP. ST2-0446-2021 del 15 de diciembre de 2021, radicado: 66001311000120210042301. Sentencia: ST2-0043-2022 del 09 de febrero de 2022, radicado: 66001310300320210027301. Sentencia: ST2-0073-2022 del 22 de marzo de 2022, radicado: 66001312100120221000601.Sentencia: ST2-0089-2022 del 07 de abril de 2022 radicado: 66001312100120221000401. Sentencia: ST2-0118-2022 del 06 de mayo de 2022, radicado: 66001311000320220007401. Sentencia: ST2-0148-2022 del 24 de mayo de 2022, radicado: 66001311000220220011401. Sentencia: ST2-0291-2022 del 26 de agosto de 2022.</w:t>
      </w:r>
      <w:r w:rsidR="00B3781B" w:rsidRPr="00B92256">
        <w:rPr>
          <w:rFonts w:ascii="Arial" w:eastAsia="Arial Narrow" w:hAnsi="Arial" w:cs="Arial"/>
          <w:sz w:val="18"/>
          <w:szCs w:val="16"/>
        </w:rPr>
        <w:t xml:space="preserve"> Sentencia: ST2-0310-2022 del 09 de septiembre 2022. Sentencia: ST2-0387-2022 </w:t>
      </w:r>
      <w:r w:rsidR="00684388" w:rsidRPr="00B92256">
        <w:rPr>
          <w:rFonts w:ascii="Arial" w:eastAsia="Arial Narrow" w:hAnsi="Arial" w:cs="Arial"/>
          <w:sz w:val="18"/>
          <w:szCs w:val="16"/>
        </w:rPr>
        <w:t>del 25 de octubre de 2022.</w:t>
      </w:r>
      <w:r w:rsidR="00B3781B" w:rsidRPr="00B92256">
        <w:rPr>
          <w:rFonts w:ascii="Arial" w:eastAsia="Arial Narrow" w:hAnsi="Arial" w:cs="Arial"/>
          <w:sz w:val="18"/>
          <w:szCs w:val="16"/>
        </w:rPr>
        <w:t xml:space="preserve"> </w:t>
      </w:r>
    </w:p>
  </w:footnote>
  <w:footnote w:id="9">
    <w:p w14:paraId="28EE361C" w14:textId="77777777" w:rsidR="004C3AE9" w:rsidRPr="00B92256" w:rsidRDefault="004C3AE9" w:rsidP="00B92256">
      <w:pPr>
        <w:pStyle w:val="Textonotapie"/>
        <w:jc w:val="both"/>
        <w:rPr>
          <w:rFonts w:ascii="Arial" w:hAnsi="Arial" w:cs="Arial"/>
          <w:sz w:val="18"/>
          <w:szCs w:val="16"/>
        </w:rPr>
      </w:pPr>
      <w:r w:rsidRPr="00B92256">
        <w:rPr>
          <w:rStyle w:val="Refdenotaalpie"/>
          <w:rFonts w:ascii="Arial" w:eastAsia="Arial Narrow" w:hAnsi="Arial" w:cs="Arial"/>
          <w:sz w:val="18"/>
          <w:szCs w:val="16"/>
        </w:rPr>
        <w:footnoteRef/>
      </w:r>
      <w:r w:rsidRPr="00B92256">
        <w:rPr>
          <w:rFonts w:ascii="Arial" w:eastAsia="Arial Narrow" w:hAnsi="Arial" w:cs="Arial"/>
          <w:sz w:val="18"/>
          <w:szCs w:val="16"/>
        </w:rPr>
        <w:t xml:space="preserve"> Folio 15 del archivo 02 del cuaderno de primera instancia</w:t>
      </w:r>
    </w:p>
  </w:footnote>
  <w:footnote w:id="10">
    <w:p w14:paraId="6D4CA843" w14:textId="189057A5" w:rsidR="004C3AE9" w:rsidRPr="00B92256" w:rsidRDefault="004C3AE9" w:rsidP="00B92256">
      <w:pPr>
        <w:pStyle w:val="Textonotapie"/>
        <w:jc w:val="both"/>
        <w:rPr>
          <w:rFonts w:ascii="Arial" w:hAnsi="Arial" w:cs="Arial"/>
          <w:sz w:val="18"/>
          <w:szCs w:val="16"/>
        </w:rPr>
      </w:pPr>
      <w:r w:rsidRPr="00B92256">
        <w:rPr>
          <w:rStyle w:val="Refdenotaalpie"/>
          <w:rFonts w:ascii="Arial" w:eastAsia="Arial Narrow" w:hAnsi="Arial" w:cs="Arial"/>
          <w:sz w:val="18"/>
          <w:szCs w:val="16"/>
        </w:rPr>
        <w:footnoteRef/>
      </w:r>
      <w:r w:rsidRPr="00B92256">
        <w:rPr>
          <w:rFonts w:ascii="Arial" w:eastAsia="Arial Narrow" w:hAnsi="Arial" w:cs="Arial"/>
          <w:sz w:val="18"/>
          <w:szCs w:val="16"/>
        </w:rPr>
        <w:t xml:space="preserve"> Archivo 03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97C8C" w14:textId="1A690532" w:rsidR="003E386E" w:rsidRPr="00AB3529" w:rsidRDefault="003E386E" w:rsidP="003E386E">
    <w:pPr>
      <w:pStyle w:val="Encabezado"/>
      <w:rPr>
        <w:rFonts w:ascii="Arial" w:hAnsi="Arial" w:cs="Arial"/>
        <w:bCs/>
        <w:sz w:val="18"/>
        <w:szCs w:val="16"/>
        <w:lang w:val="es-ES" w:eastAsia="es-MX"/>
      </w:rPr>
    </w:pPr>
    <w:r w:rsidRPr="00AB3529">
      <w:rPr>
        <w:rFonts w:ascii="Arial" w:hAnsi="Arial" w:cs="Arial"/>
        <w:sz w:val="18"/>
        <w:szCs w:val="16"/>
        <w:lang w:val="es-ES" w:eastAsia="es-MX"/>
      </w:rPr>
      <w:t>ACCIÓN DE TUTELA (SEGUNDA INSTANCIA)</w:t>
    </w:r>
  </w:p>
  <w:p w14:paraId="2DBF0D7D" w14:textId="1764C6E4" w:rsidR="000B20A5" w:rsidRPr="00AB3529" w:rsidRDefault="00AB3529" w:rsidP="00190C48">
    <w:pPr>
      <w:pStyle w:val="Encabezado"/>
      <w:rPr>
        <w:rFonts w:ascii="Arial" w:hAnsi="Arial" w:cs="Arial"/>
        <w:bCs/>
        <w:sz w:val="18"/>
        <w:szCs w:val="16"/>
        <w:lang w:val="es-ES" w:eastAsia="es-MX"/>
      </w:rPr>
    </w:pPr>
    <w:r w:rsidRPr="00AB3529">
      <w:rPr>
        <w:rFonts w:ascii="Arial" w:hAnsi="Arial" w:cs="Arial"/>
        <w:bCs/>
        <w:sz w:val="18"/>
        <w:szCs w:val="16"/>
        <w:lang w:val="es-ES" w:eastAsia="es-MX"/>
      </w:rPr>
      <w:t>Radicado:</w:t>
    </w:r>
    <w:r w:rsidRPr="00AB3529">
      <w:rPr>
        <w:rFonts w:ascii="Arial" w:hAnsi="Arial" w:cs="Arial"/>
        <w:sz w:val="22"/>
      </w:rPr>
      <w:t xml:space="preserve"> </w:t>
    </w:r>
    <w:r w:rsidRPr="00AB3529">
      <w:rPr>
        <w:rFonts w:ascii="Arial" w:hAnsi="Arial" w:cs="Arial"/>
        <w:bCs/>
        <w:sz w:val="18"/>
        <w:szCs w:val="16"/>
        <w:lang w:val="es-ES" w:eastAsia="es-MX"/>
      </w:rPr>
      <w:t>66001310300320220045401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7C6"/>
    <w:multiLevelType w:val="hybridMultilevel"/>
    <w:tmpl w:val="6C60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3E5CA4"/>
    <w:rsid w:val="000015D7"/>
    <w:rsid w:val="0000168F"/>
    <w:rsid w:val="00003363"/>
    <w:rsid w:val="00003887"/>
    <w:rsid w:val="00005FBD"/>
    <w:rsid w:val="00011091"/>
    <w:rsid w:val="0001120A"/>
    <w:rsid w:val="0001153F"/>
    <w:rsid w:val="00011662"/>
    <w:rsid w:val="000208BD"/>
    <w:rsid w:val="000220CE"/>
    <w:rsid w:val="00025894"/>
    <w:rsid w:val="00031048"/>
    <w:rsid w:val="00032A23"/>
    <w:rsid w:val="00033828"/>
    <w:rsid w:val="0004014C"/>
    <w:rsid w:val="00040D0F"/>
    <w:rsid w:val="000425C3"/>
    <w:rsid w:val="00043062"/>
    <w:rsid w:val="00044F54"/>
    <w:rsid w:val="00045407"/>
    <w:rsid w:val="00052159"/>
    <w:rsid w:val="000548A3"/>
    <w:rsid w:val="00055973"/>
    <w:rsid w:val="00062DD0"/>
    <w:rsid w:val="000660EF"/>
    <w:rsid w:val="00067653"/>
    <w:rsid w:val="00071A01"/>
    <w:rsid w:val="00071EA3"/>
    <w:rsid w:val="000726B5"/>
    <w:rsid w:val="00076920"/>
    <w:rsid w:val="00082FC7"/>
    <w:rsid w:val="00085079"/>
    <w:rsid w:val="000922A8"/>
    <w:rsid w:val="0009373B"/>
    <w:rsid w:val="00093EAF"/>
    <w:rsid w:val="000975D3"/>
    <w:rsid w:val="000A3DAC"/>
    <w:rsid w:val="000A4F90"/>
    <w:rsid w:val="000A61DE"/>
    <w:rsid w:val="000A7B00"/>
    <w:rsid w:val="000B0893"/>
    <w:rsid w:val="000B20A5"/>
    <w:rsid w:val="000B22DE"/>
    <w:rsid w:val="000B3E0F"/>
    <w:rsid w:val="000B48E5"/>
    <w:rsid w:val="000B77D8"/>
    <w:rsid w:val="000B7A5F"/>
    <w:rsid w:val="000B7B58"/>
    <w:rsid w:val="000C3B7E"/>
    <w:rsid w:val="000C4535"/>
    <w:rsid w:val="000C6FC1"/>
    <w:rsid w:val="000D04BE"/>
    <w:rsid w:val="000D0AE3"/>
    <w:rsid w:val="000D205D"/>
    <w:rsid w:val="000D3109"/>
    <w:rsid w:val="000D4372"/>
    <w:rsid w:val="000D442C"/>
    <w:rsid w:val="000D485D"/>
    <w:rsid w:val="000D5B48"/>
    <w:rsid w:val="000E0D8E"/>
    <w:rsid w:val="000E6BBD"/>
    <w:rsid w:val="000E6BFB"/>
    <w:rsid w:val="000E6C6D"/>
    <w:rsid w:val="000F1FE1"/>
    <w:rsid w:val="000F2F20"/>
    <w:rsid w:val="000F568E"/>
    <w:rsid w:val="001004E1"/>
    <w:rsid w:val="001025CF"/>
    <w:rsid w:val="00102844"/>
    <w:rsid w:val="0010302E"/>
    <w:rsid w:val="00104E52"/>
    <w:rsid w:val="001059FB"/>
    <w:rsid w:val="00106ADE"/>
    <w:rsid w:val="0011089F"/>
    <w:rsid w:val="00112281"/>
    <w:rsid w:val="00112303"/>
    <w:rsid w:val="001125CB"/>
    <w:rsid w:val="001140AF"/>
    <w:rsid w:val="00114DBC"/>
    <w:rsid w:val="001170B6"/>
    <w:rsid w:val="00117106"/>
    <w:rsid w:val="00121F36"/>
    <w:rsid w:val="00123983"/>
    <w:rsid w:val="00123CA5"/>
    <w:rsid w:val="00126832"/>
    <w:rsid w:val="00130C69"/>
    <w:rsid w:val="001359CF"/>
    <w:rsid w:val="001401D5"/>
    <w:rsid w:val="00140E23"/>
    <w:rsid w:val="001429D5"/>
    <w:rsid w:val="0014337D"/>
    <w:rsid w:val="00143562"/>
    <w:rsid w:val="001478E0"/>
    <w:rsid w:val="001529A6"/>
    <w:rsid w:val="00153B2D"/>
    <w:rsid w:val="00153E02"/>
    <w:rsid w:val="00156EC7"/>
    <w:rsid w:val="00161D0B"/>
    <w:rsid w:val="001663A7"/>
    <w:rsid w:val="00170C46"/>
    <w:rsid w:val="001726C1"/>
    <w:rsid w:val="00172D13"/>
    <w:rsid w:val="00173DD9"/>
    <w:rsid w:val="001762FF"/>
    <w:rsid w:val="0017663F"/>
    <w:rsid w:val="00181C8F"/>
    <w:rsid w:val="001851AA"/>
    <w:rsid w:val="00185283"/>
    <w:rsid w:val="001901CE"/>
    <w:rsid w:val="00190C48"/>
    <w:rsid w:val="00191122"/>
    <w:rsid w:val="00194865"/>
    <w:rsid w:val="00195629"/>
    <w:rsid w:val="001958BF"/>
    <w:rsid w:val="00196C16"/>
    <w:rsid w:val="00196E32"/>
    <w:rsid w:val="0019782A"/>
    <w:rsid w:val="0019792C"/>
    <w:rsid w:val="001A1FED"/>
    <w:rsid w:val="001A7725"/>
    <w:rsid w:val="001B5856"/>
    <w:rsid w:val="001B7A9D"/>
    <w:rsid w:val="001C0079"/>
    <w:rsid w:val="001C1D18"/>
    <w:rsid w:val="001C2D94"/>
    <w:rsid w:val="001C41B5"/>
    <w:rsid w:val="001C509B"/>
    <w:rsid w:val="001C5B0A"/>
    <w:rsid w:val="001C5CB8"/>
    <w:rsid w:val="001C65DD"/>
    <w:rsid w:val="001C6F8F"/>
    <w:rsid w:val="001D02F2"/>
    <w:rsid w:val="001D051A"/>
    <w:rsid w:val="001D48C9"/>
    <w:rsid w:val="001D4D21"/>
    <w:rsid w:val="001D7C74"/>
    <w:rsid w:val="001DE7E4"/>
    <w:rsid w:val="001F3B61"/>
    <w:rsid w:val="001F4DC7"/>
    <w:rsid w:val="001F5302"/>
    <w:rsid w:val="001F6037"/>
    <w:rsid w:val="001F6A6A"/>
    <w:rsid w:val="00200231"/>
    <w:rsid w:val="00201AEF"/>
    <w:rsid w:val="0020240B"/>
    <w:rsid w:val="002034D8"/>
    <w:rsid w:val="00204105"/>
    <w:rsid w:val="00205453"/>
    <w:rsid w:val="0020680F"/>
    <w:rsid w:val="0021093C"/>
    <w:rsid w:val="00211009"/>
    <w:rsid w:val="0021170A"/>
    <w:rsid w:val="002131B3"/>
    <w:rsid w:val="0021352A"/>
    <w:rsid w:val="00213C2F"/>
    <w:rsid w:val="00215781"/>
    <w:rsid w:val="00215E95"/>
    <w:rsid w:val="002201D5"/>
    <w:rsid w:val="00220782"/>
    <w:rsid w:val="00221C90"/>
    <w:rsid w:val="00223373"/>
    <w:rsid w:val="00224965"/>
    <w:rsid w:val="00226247"/>
    <w:rsid w:val="0023020D"/>
    <w:rsid w:val="00230760"/>
    <w:rsid w:val="00232B33"/>
    <w:rsid w:val="00232D82"/>
    <w:rsid w:val="00237A5F"/>
    <w:rsid w:val="00242785"/>
    <w:rsid w:val="0024660E"/>
    <w:rsid w:val="0024678B"/>
    <w:rsid w:val="00246BF7"/>
    <w:rsid w:val="00252E74"/>
    <w:rsid w:val="00255F49"/>
    <w:rsid w:val="00256DC7"/>
    <w:rsid w:val="002575A6"/>
    <w:rsid w:val="00260C7F"/>
    <w:rsid w:val="00263A82"/>
    <w:rsid w:val="00265E16"/>
    <w:rsid w:val="0026707A"/>
    <w:rsid w:val="00270548"/>
    <w:rsid w:val="00270D2C"/>
    <w:rsid w:val="002754E5"/>
    <w:rsid w:val="00281939"/>
    <w:rsid w:val="0028265B"/>
    <w:rsid w:val="00282D3C"/>
    <w:rsid w:val="0028460F"/>
    <w:rsid w:val="00291999"/>
    <w:rsid w:val="00292BF7"/>
    <w:rsid w:val="002A106F"/>
    <w:rsid w:val="002A2CE0"/>
    <w:rsid w:val="002A3256"/>
    <w:rsid w:val="002A4D07"/>
    <w:rsid w:val="002A6411"/>
    <w:rsid w:val="002B37FC"/>
    <w:rsid w:val="002B58B5"/>
    <w:rsid w:val="002B5AD7"/>
    <w:rsid w:val="002C2922"/>
    <w:rsid w:val="002C3511"/>
    <w:rsid w:val="002D17A2"/>
    <w:rsid w:val="002D26D1"/>
    <w:rsid w:val="002D2E60"/>
    <w:rsid w:val="002D3B47"/>
    <w:rsid w:val="002D41F8"/>
    <w:rsid w:val="002D42DC"/>
    <w:rsid w:val="002D5CFF"/>
    <w:rsid w:val="002E2B6D"/>
    <w:rsid w:val="002E4EFE"/>
    <w:rsid w:val="002E5DB7"/>
    <w:rsid w:val="002E6270"/>
    <w:rsid w:val="002E65E1"/>
    <w:rsid w:val="002E66D2"/>
    <w:rsid w:val="002E6C54"/>
    <w:rsid w:val="002F0D0B"/>
    <w:rsid w:val="002F12EA"/>
    <w:rsid w:val="00300C9C"/>
    <w:rsid w:val="0030584E"/>
    <w:rsid w:val="003063EE"/>
    <w:rsid w:val="0030653A"/>
    <w:rsid w:val="003113E2"/>
    <w:rsid w:val="0031566C"/>
    <w:rsid w:val="003176BB"/>
    <w:rsid w:val="003207A2"/>
    <w:rsid w:val="00326B3F"/>
    <w:rsid w:val="00326B43"/>
    <w:rsid w:val="0033184A"/>
    <w:rsid w:val="003330A3"/>
    <w:rsid w:val="00334249"/>
    <w:rsid w:val="00337123"/>
    <w:rsid w:val="003376F6"/>
    <w:rsid w:val="0033780D"/>
    <w:rsid w:val="00340D60"/>
    <w:rsid w:val="003444E6"/>
    <w:rsid w:val="00345F8F"/>
    <w:rsid w:val="00347DE3"/>
    <w:rsid w:val="00352C0E"/>
    <w:rsid w:val="0036015B"/>
    <w:rsid w:val="003601C3"/>
    <w:rsid w:val="00361E94"/>
    <w:rsid w:val="0036648D"/>
    <w:rsid w:val="00370C12"/>
    <w:rsid w:val="00371617"/>
    <w:rsid w:val="0037215D"/>
    <w:rsid w:val="00373A23"/>
    <w:rsid w:val="0038041A"/>
    <w:rsid w:val="003846DE"/>
    <w:rsid w:val="00391E0B"/>
    <w:rsid w:val="0039436B"/>
    <w:rsid w:val="003962A6"/>
    <w:rsid w:val="00397DC4"/>
    <w:rsid w:val="003A0807"/>
    <w:rsid w:val="003A523A"/>
    <w:rsid w:val="003A56B5"/>
    <w:rsid w:val="003B0AE5"/>
    <w:rsid w:val="003B7429"/>
    <w:rsid w:val="003B75BA"/>
    <w:rsid w:val="003C2D62"/>
    <w:rsid w:val="003C2DD3"/>
    <w:rsid w:val="003C573A"/>
    <w:rsid w:val="003D02D6"/>
    <w:rsid w:val="003D20D9"/>
    <w:rsid w:val="003D4440"/>
    <w:rsid w:val="003D51CF"/>
    <w:rsid w:val="003E0925"/>
    <w:rsid w:val="003E1553"/>
    <w:rsid w:val="003E1EC7"/>
    <w:rsid w:val="003E386E"/>
    <w:rsid w:val="003E5A42"/>
    <w:rsid w:val="003E5CA4"/>
    <w:rsid w:val="003E7C75"/>
    <w:rsid w:val="003F23E9"/>
    <w:rsid w:val="003F26DD"/>
    <w:rsid w:val="003F53D9"/>
    <w:rsid w:val="003F7575"/>
    <w:rsid w:val="004026C5"/>
    <w:rsid w:val="004033AA"/>
    <w:rsid w:val="004040FF"/>
    <w:rsid w:val="004103D9"/>
    <w:rsid w:val="004105F7"/>
    <w:rsid w:val="00410698"/>
    <w:rsid w:val="00412A0A"/>
    <w:rsid w:val="004155DD"/>
    <w:rsid w:val="00422271"/>
    <w:rsid w:val="00426102"/>
    <w:rsid w:val="00432710"/>
    <w:rsid w:val="00432A66"/>
    <w:rsid w:val="00433A88"/>
    <w:rsid w:val="00436339"/>
    <w:rsid w:val="00441480"/>
    <w:rsid w:val="004439B8"/>
    <w:rsid w:val="00443A35"/>
    <w:rsid w:val="0044767E"/>
    <w:rsid w:val="004502E6"/>
    <w:rsid w:val="00454437"/>
    <w:rsid w:val="004644E7"/>
    <w:rsid w:val="00464B89"/>
    <w:rsid w:val="0046713F"/>
    <w:rsid w:val="00470AC9"/>
    <w:rsid w:val="004715A4"/>
    <w:rsid w:val="00474A20"/>
    <w:rsid w:val="004750B7"/>
    <w:rsid w:val="004762AA"/>
    <w:rsid w:val="00476C46"/>
    <w:rsid w:val="00483621"/>
    <w:rsid w:val="004870EA"/>
    <w:rsid w:val="00487951"/>
    <w:rsid w:val="00492208"/>
    <w:rsid w:val="00493405"/>
    <w:rsid w:val="00493D38"/>
    <w:rsid w:val="00495039"/>
    <w:rsid w:val="00496ABC"/>
    <w:rsid w:val="00497011"/>
    <w:rsid w:val="004A0C30"/>
    <w:rsid w:val="004A171B"/>
    <w:rsid w:val="004A26BA"/>
    <w:rsid w:val="004A5817"/>
    <w:rsid w:val="004B3D84"/>
    <w:rsid w:val="004B4A37"/>
    <w:rsid w:val="004B514C"/>
    <w:rsid w:val="004B5898"/>
    <w:rsid w:val="004C1404"/>
    <w:rsid w:val="004C3AE9"/>
    <w:rsid w:val="004C3B70"/>
    <w:rsid w:val="004C3F0B"/>
    <w:rsid w:val="004D03E2"/>
    <w:rsid w:val="004D0453"/>
    <w:rsid w:val="004D14F6"/>
    <w:rsid w:val="004D74FD"/>
    <w:rsid w:val="004E19B6"/>
    <w:rsid w:val="004E4C39"/>
    <w:rsid w:val="004E5001"/>
    <w:rsid w:val="004E533F"/>
    <w:rsid w:val="004E6937"/>
    <w:rsid w:val="004E6996"/>
    <w:rsid w:val="004F07A5"/>
    <w:rsid w:val="004F0A05"/>
    <w:rsid w:val="004F2E1B"/>
    <w:rsid w:val="004F670D"/>
    <w:rsid w:val="00501251"/>
    <w:rsid w:val="00502A07"/>
    <w:rsid w:val="00504C5A"/>
    <w:rsid w:val="00510DE0"/>
    <w:rsid w:val="005135D1"/>
    <w:rsid w:val="00514855"/>
    <w:rsid w:val="005157AE"/>
    <w:rsid w:val="00515E89"/>
    <w:rsid w:val="005165DC"/>
    <w:rsid w:val="005171C6"/>
    <w:rsid w:val="00517FEE"/>
    <w:rsid w:val="0052261A"/>
    <w:rsid w:val="005232F4"/>
    <w:rsid w:val="00532337"/>
    <w:rsid w:val="00534180"/>
    <w:rsid w:val="00534AB2"/>
    <w:rsid w:val="00535CED"/>
    <w:rsid w:val="00542120"/>
    <w:rsid w:val="00544338"/>
    <w:rsid w:val="005444A5"/>
    <w:rsid w:val="00550178"/>
    <w:rsid w:val="0055028C"/>
    <w:rsid w:val="00554134"/>
    <w:rsid w:val="00557B13"/>
    <w:rsid w:val="00560113"/>
    <w:rsid w:val="00560D20"/>
    <w:rsid w:val="00564ED3"/>
    <w:rsid w:val="005675F9"/>
    <w:rsid w:val="0057374F"/>
    <w:rsid w:val="005737FE"/>
    <w:rsid w:val="00574E59"/>
    <w:rsid w:val="0057719E"/>
    <w:rsid w:val="00582BF2"/>
    <w:rsid w:val="00583BF7"/>
    <w:rsid w:val="00583E7B"/>
    <w:rsid w:val="00584E76"/>
    <w:rsid w:val="0058759C"/>
    <w:rsid w:val="0059460F"/>
    <w:rsid w:val="005A1D24"/>
    <w:rsid w:val="005A21A9"/>
    <w:rsid w:val="005A3F17"/>
    <w:rsid w:val="005A6495"/>
    <w:rsid w:val="005B0316"/>
    <w:rsid w:val="005B5CD0"/>
    <w:rsid w:val="005B78E0"/>
    <w:rsid w:val="005C12C4"/>
    <w:rsid w:val="005C1A44"/>
    <w:rsid w:val="005C4D1B"/>
    <w:rsid w:val="005C7708"/>
    <w:rsid w:val="005D1316"/>
    <w:rsid w:val="005D3EA4"/>
    <w:rsid w:val="005D4044"/>
    <w:rsid w:val="005D7266"/>
    <w:rsid w:val="005E087C"/>
    <w:rsid w:val="005E097B"/>
    <w:rsid w:val="005E17E1"/>
    <w:rsid w:val="005E3017"/>
    <w:rsid w:val="005E43A6"/>
    <w:rsid w:val="005E66B2"/>
    <w:rsid w:val="005F0C16"/>
    <w:rsid w:val="005F1CD5"/>
    <w:rsid w:val="005F42D1"/>
    <w:rsid w:val="005F4603"/>
    <w:rsid w:val="005F4808"/>
    <w:rsid w:val="006010A3"/>
    <w:rsid w:val="00602717"/>
    <w:rsid w:val="00603040"/>
    <w:rsid w:val="006046BE"/>
    <w:rsid w:val="0060620F"/>
    <w:rsid w:val="00607CEF"/>
    <w:rsid w:val="006147F2"/>
    <w:rsid w:val="0061495D"/>
    <w:rsid w:val="00615A3D"/>
    <w:rsid w:val="00617250"/>
    <w:rsid w:val="006211BA"/>
    <w:rsid w:val="0062121C"/>
    <w:rsid w:val="006223E0"/>
    <w:rsid w:val="006248FE"/>
    <w:rsid w:val="0062557D"/>
    <w:rsid w:val="006276BD"/>
    <w:rsid w:val="00630FE7"/>
    <w:rsid w:val="006327D3"/>
    <w:rsid w:val="00634750"/>
    <w:rsid w:val="00634F41"/>
    <w:rsid w:val="00636C5A"/>
    <w:rsid w:val="006401F6"/>
    <w:rsid w:val="00640A4C"/>
    <w:rsid w:val="00640AA2"/>
    <w:rsid w:val="006410F3"/>
    <w:rsid w:val="00644DA2"/>
    <w:rsid w:val="006515EA"/>
    <w:rsid w:val="00655921"/>
    <w:rsid w:val="00655B6C"/>
    <w:rsid w:val="00656842"/>
    <w:rsid w:val="006601AB"/>
    <w:rsid w:val="0066069B"/>
    <w:rsid w:val="006611FA"/>
    <w:rsid w:val="0066127E"/>
    <w:rsid w:val="00662221"/>
    <w:rsid w:val="00662732"/>
    <w:rsid w:val="00663B5E"/>
    <w:rsid w:val="00663FF6"/>
    <w:rsid w:val="0066586A"/>
    <w:rsid w:val="00665B98"/>
    <w:rsid w:val="0067248F"/>
    <w:rsid w:val="00677B58"/>
    <w:rsid w:val="00682180"/>
    <w:rsid w:val="00684388"/>
    <w:rsid w:val="00685504"/>
    <w:rsid w:val="00687B0F"/>
    <w:rsid w:val="00693890"/>
    <w:rsid w:val="00694C9F"/>
    <w:rsid w:val="0069552C"/>
    <w:rsid w:val="006A0766"/>
    <w:rsid w:val="006A4B01"/>
    <w:rsid w:val="006A6503"/>
    <w:rsid w:val="006A72AD"/>
    <w:rsid w:val="006A792B"/>
    <w:rsid w:val="006B04D4"/>
    <w:rsid w:val="006B0A2B"/>
    <w:rsid w:val="006B0A3C"/>
    <w:rsid w:val="006B1B67"/>
    <w:rsid w:val="006B2753"/>
    <w:rsid w:val="006B363D"/>
    <w:rsid w:val="006B411A"/>
    <w:rsid w:val="006B46EC"/>
    <w:rsid w:val="006B785E"/>
    <w:rsid w:val="006C1ADA"/>
    <w:rsid w:val="006C4291"/>
    <w:rsid w:val="006C7D64"/>
    <w:rsid w:val="006D002F"/>
    <w:rsid w:val="006D08AF"/>
    <w:rsid w:val="006D4B51"/>
    <w:rsid w:val="006D4CD1"/>
    <w:rsid w:val="006D77DD"/>
    <w:rsid w:val="006E7DBA"/>
    <w:rsid w:val="006E7E55"/>
    <w:rsid w:val="006F57BC"/>
    <w:rsid w:val="006F5C2C"/>
    <w:rsid w:val="006F6D7E"/>
    <w:rsid w:val="006F7FDE"/>
    <w:rsid w:val="007006ED"/>
    <w:rsid w:val="00700F59"/>
    <w:rsid w:val="007014D5"/>
    <w:rsid w:val="00702342"/>
    <w:rsid w:val="007023FE"/>
    <w:rsid w:val="00703ABC"/>
    <w:rsid w:val="00710EE9"/>
    <w:rsid w:val="007131CE"/>
    <w:rsid w:val="007141F6"/>
    <w:rsid w:val="00716587"/>
    <w:rsid w:val="0072026C"/>
    <w:rsid w:val="00720849"/>
    <w:rsid w:val="00722D01"/>
    <w:rsid w:val="007232A7"/>
    <w:rsid w:val="00730E95"/>
    <w:rsid w:val="00733399"/>
    <w:rsid w:val="00736921"/>
    <w:rsid w:val="0074010A"/>
    <w:rsid w:val="007402ED"/>
    <w:rsid w:val="0074246D"/>
    <w:rsid w:val="007428E5"/>
    <w:rsid w:val="0074378D"/>
    <w:rsid w:val="0074661D"/>
    <w:rsid w:val="00746E77"/>
    <w:rsid w:val="00747193"/>
    <w:rsid w:val="00747245"/>
    <w:rsid w:val="00753086"/>
    <w:rsid w:val="007533B1"/>
    <w:rsid w:val="00753494"/>
    <w:rsid w:val="00755E50"/>
    <w:rsid w:val="00757966"/>
    <w:rsid w:val="00757CE9"/>
    <w:rsid w:val="00757D7C"/>
    <w:rsid w:val="00760F57"/>
    <w:rsid w:val="007625A9"/>
    <w:rsid w:val="0076272C"/>
    <w:rsid w:val="007627AF"/>
    <w:rsid w:val="0076320A"/>
    <w:rsid w:val="007649B4"/>
    <w:rsid w:val="00764E35"/>
    <w:rsid w:val="00766A39"/>
    <w:rsid w:val="00767099"/>
    <w:rsid w:val="007670F8"/>
    <w:rsid w:val="00770B53"/>
    <w:rsid w:val="00772A62"/>
    <w:rsid w:val="007735BF"/>
    <w:rsid w:val="00773AFD"/>
    <w:rsid w:val="00774207"/>
    <w:rsid w:val="007814A3"/>
    <w:rsid w:val="007839D0"/>
    <w:rsid w:val="00783F38"/>
    <w:rsid w:val="00784EA3"/>
    <w:rsid w:val="007868ED"/>
    <w:rsid w:val="00786A03"/>
    <w:rsid w:val="00787594"/>
    <w:rsid w:val="00787C3B"/>
    <w:rsid w:val="0079052F"/>
    <w:rsid w:val="0079072C"/>
    <w:rsid w:val="00792C99"/>
    <w:rsid w:val="007954AC"/>
    <w:rsid w:val="007A0180"/>
    <w:rsid w:val="007A080A"/>
    <w:rsid w:val="007A3C8B"/>
    <w:rsid w:val="007A43B3"/>
    <w:rsid w:val="007A4BD3"/>
    <w:rsid w:val="007A6CE6"/>
    <w:rsid w:val="007B39BA"/>
    <w:rsid w:val="007B3A78"/>
    <w:rsid w:val="007B5CA0"/>
    <w:rsid w:val="007B6490"/>
    <w:rsid w:val="007B6A98"/>
    <w:rsid w:val="007C2600"/>
    <w:rsid w:val="007C5C4A"/>
    <w:rsid w:val="007C5FB7"/>
    <w:rsid w:val="007C6BEF"/>
    <w:rsid w:val="007C7F7F"/>
    <w:rsid w:val="007D16C7"/>
    <w:rsid w:val="007D2411"/>
    <w:rsid w:val="007D356F"/>
    <w:rsid w:val="007D48A0"/>
    <w:rsid w:val="007D4BDD"/>
    <w:rsid w:val="007D5AB3"/>
    <w:rsid w:val="007D709F"/>
    <w:rsid w:val="007E4365"/>
    <w:rsid w:val="007E4DBC"/>
    <w:rsid w:val="007E54BA"/>
    <w:rsid w:val="007E5A77"/>
    <w:rsid w:val="007E77CC"/>
    <w:rsid w:val="007F1E3D"/>
    <w:rsid w:val="007F20FF"/>
    <w:rsid w:val="007F6916"/>
    <w:rsid w:val="007F7978"/>
    <w:rsid w:val="00801CC5"/>
    <w:rsid w:val="00802537"/>
    <w:rsid w:val="00806332"/>
    <w:rsid w:val="008120CE"/>
    <w:rsid w:val="0081239A"/>
    <w:rsid w:val="0082184B"/>
    <w:rsid w:val="0082230D"/>
    <w:rsid w:val="0082372E"/>
    <w:rsid w:val="00827896"/>
    <w:rsid w:val="00830C03"/>
    <w:rsid w:val="00830F83"/>
    <w:rsid w:val="008357CF"/>
    <w:rsid w:val="00835D57"/>
    <w:rsid w:val="008364ED"/>
    <w:rsid w:val="00836864"/>
    <w:rsid w:val="00846915"/>
    <w:rsid w:val="00851166"/>
    <w:rsid w:val="008512B9"/>
    <w:rsid w:val="00851559"/>
    <w:rsid w:val="00857E8F"/>
    <w:rsid w:val="00863566"/>
    <w:rsid w:val="0086401A"/>
    <w:rsid w:val="0086426F"/>
    <w:rsid w:val="00870830"/>
    <w:rsid w:val="008717AA"/>
    <w:rsid w:val="008735A3"/>
    <w:rsid w:val="008740EF"/>
    <w:rsid w:val="00874898"/>
    <w:rsid w:val="008775FF"/>
    <w:rsid w:val="008804FC"/>
    <w:rsid w:val="008812BD"/>
    <w:rsid w:val="00886279"/>
    <w:rsid w:val="0088699A"/>
    <w:rsid w:val="00887E0D"/>
    <w:rsid w:val="00895D72"/>
    <w:rsid w:val="008A1F7A"/>
    <w:rsid w:val="008A2A7E"/>
    <w:rsid w:val="008A35CF"/>
    <w:rsid w:val="008A4393"/>
    <w:rsid w:val="008A50B9"/>
    <w:rsid w:val="008A5D88"/>
    <w:rsid w:val="008A6334"/>
    <w:rsid w:val="008A68BC"/>
    <w:rsid w:val="008A6B7B"/>
    <w:rsid w:val="008B7506"/>
    <w:rsid w:val="008C08C7"/>
    <w:rsid w:val="008C0D03"/>
    <w:rsid w:val="008C0EFE"/>
    <w:rsid w:val="008C4EFC"/>
    <w:rsid w:val="008C571B"/>
    <w:rsid w:val="008C745F"/>
    <w:rsid w:val="008D1630"/>
    <w:rsid w:val="008D37CB"/>
    <w:rsid w:val="008D3EE1"/>
    <w:rsid w:val="008D6921"/>
    <w:rsid w:val="008D76B2"/>
    <w:rsid w:val="008E21A3"/>
    <w:rsid w:val="008E3952"/>
    <w:rsid w:val="008E422B"/>
    <w:rsid w:val="008E4243"/>
    <w:rsid w:val="008E6BC0"/>
    <w:rsid w:val="008F08F0"/>
    <w:rsid w:val="008F3C02"/>
    <w:rsid w:val="008F4215"/>
    <w:rsid w:val="008F6A6A"/>
    <w:rsid w:val="008F6E60"/>
    <w:rsid w:val="008F6EC9"/>
    <w:rsid w:val="009018E2"/>
    <w:rsid w:val="009041E5"/>
    <w:rsid w:val="00904525"/>
    <w:rsid w:val="009048CC"/>
    <w:rsid w:val="00906557"/>
    <w:rsid w:val="00906BAE"/>
    <w:rsid w:val="00912A3E"/>
    <w:rsid w:val="00915B6A"/>
    <w:rsid w:val="00917C28"/>
    <w:rsid w:val="00921722"/>
    <w:rsid w:val="00924753"/>
    <w:rsid w:val="009253DA"/>
    <w:rsid w:val="00930F83"/>
    <w:rsid w:val="00936A1B"/>
    <w:rsid w:val="00936CE4"/>
    <w:rsid w:val="00942421"/>
    <w:rsid w:val="00947C24"/>
    <w:rsid w:val="009545D3"/>
    <w:rsid w:val="00961BAC"/>
    <w:rsid w:val="00961FE3"/>
    <w:rsid w:val="00963567"/>
    <w:rsid w:val="009639EE"/>
    <w:rsid w:val="00967C77"/>
    <w:rsid w:val="00970B29"/>
    <w:rsid w:val="00973180"/>
    <w:rsid w:val="009743E3"/>
    <w:rsid w:val="00975E82"/>
    <w:rsid w:val="00986995"/>
    <w:rsid w:val="00987DCE"/>
    <w:rsid w:val="00993037"/>
    <w:rsid w:val="00993FB8"/>
    <w:rsid w:val="00994641"/>
    <w:rsid w:val="00995658"/>
    <w:rsid w:val="009978B6"/>
    <w:rsid w:val="009A0CDD"/>
    <w:rsid w:val="009A1359"/>
    <w:rsid w:val="009A2833"/>
    <w:rsid w:val="009A2FFC"/>
    <w:rsid w:val="009A44AC"/>
    <w:rsid w:val="009A4ED2"/>
    <w:rsid w:val="009B108B"/>
    <w:rsid w:val="009B1238"/>
    <w:rsid w:val="009B1640"/>
    <w:rsid w:val="009B3763"/>
    <w:rsid w:val="009B57EC"/>
    <w:rsid w:val="009B5B74"/>
    <w:rsid w:val="009B5E31"/>
    <w:rsid w:val="009B5E5A"/>
    <w:rsid w:val="009B75BD"/>
    <w:rsid w:val="009C1689"/>
    <w:rsid w:val="009C40DE"/>
    <w:rsid w:val="009C60FA"/>
    <w:rsid w:val="009D4989"/>
    <w:rsid w:val="009D5259"/>
    <w:rsid w:val="009D5755"/>
    <w:rsid w:val="009D74A3"/>
    <w:rsid w:val="009E18D5"/>
    <w:rsid w:val="009E214B"/>
    <w:rsid w:val="009E45E6"/>
    <w:rsid w:val="009E4AE9"/>
    <w:rsid w:val="009E5D2E"/>
    <w:rsid w:val="009E753D"/>
    <w:rsid w:val="009F0838"/>
    <w:rsid w:val="009F4054"/>
    <w:rsid w:val="009F7198"/>
    <w:rsid w:val="009F78FF"/>
    <w:rsid w:val="009F7EF5"/>
    <w:rsid w:val="00A02326"/>
    <w:rsid w:val="00A039FE"/>
    <w:rsid w:val="00A07B85"/>
    <w:rsid w:val="00A10206"/>
    <w:rsid w:val="00A10D1D"/>
    <w:rsid w:val="00A1168F"/>
    <w:rsid w:val="00A14D60"/>
    <w:rsid w:val="00A16AE2"/>
    <w:rsid w:val="00A17D48"/>
    <w:rsid w:val="00A23387"/>
    <w:rsid w:val="00A2357B"/>
    <w:rsid w:val="00A23DA8"/>
    <w:rsid w:val="00A2539C"/>
    <w:rsid w:val="00A25559"/>
    <w:rsid w:val="00A26573"/>
    <w:rsid w:val="00A3166F"/>
    <w:rsid w:val="00A31807"/>
    <w:rsid w:val="00A3187E"/>
    <w:rsid w:val="00A327F0"/>
    <w:rsid w:val="00A44E81"/>
    <w:rsid w:val="00A4555D"/>
    <w:rsid w:val="00A505C9"/>
    <w:rsid w:val="00A52220"/>
    <w:rsid w:val="00A55A7B"/>
    <w:rsid w:val="00A56F11"/>
    <w:rsid w:val="00A573A6"/>
    <w:rsid w:val="00A57403"/>
    <w:rsid w:val="00A60EC1"/>
    <w:rsid w:val="00A61D86"/>
    <w:rsid w:val="00A67F31"/>
    <w:rsid w:val="00A7044F"/>
    <w:rsid w:val="00A71938"/>
    <w:rsid w:val="00A74D38"/>
    <w:rsid w:val="00A8039F"/>
    <w:rsid w:val="00A8146A"/>
    <w:rsid w:val="00A86C77"/>
    <w:rsid w:val="00A92B7B"/>
    <w:rsid w:val="00A93B54"/>
    <w:rsid w:val="00A95D39"/>
    <w:rsid w:val="00A97740"/>
    <w:rsid w:val="00AA0244"/>
    <w:rsid w:val="00AA072B"/>
    <w:rsid w:val="00AA188F"/>
    <w:rsid w:val="00AB2ED8"/>
    <w:rsid w:val="00AB3529"/>
    <w:rsid w:val="00AB3A4B"/>
    <w:rsid w:val="00AB3EBF"/>
    <w:rsid w:val="00AB4BB4"/>
    <w:rsid w:val="00AB7E31"/>
    <w:rsid w:val="00AC011A"/>
    <w:rsid w:val="00AC06AA"/>
    <w:rsid w:val="00AC116C"/>
    <w:rsid w:val="00AC236F"/>
    <w:rsid w:val="00AD20C2"/>
    <w:rsid w:val="00AD2D8F"/>
    <w:rsid w:val="00AD2F37"/>
    <w:rsid w:val="00AD5133"/>
    <w:rsid w:val="00AD5441"/>
    <w:rsid w:val="00AD5C29"/>
    <w:rsid w:val="00AE0D67"/>
    <w:rsid w:val="00AE2C08"/>
    <w:rsid w:val="00AE4171"/>
    <w:rsid w:val="00AE5516"/>
    <w:rsid w:val="00AE5DDB"/>
    <w:rsid w:val="00AE60D4"/>
    <w:rsid w:val="00AE6849"/>
    <w:rsid w:val="00AE7089"/>
    <w:rsid w:val="00AF1D41"/>
    <w:rsid w:val="00AF26E3"/>
    <w:rsid w:val="00AF2A8D"/>
    <w:rsid w:val="00AF386A"/>
    <w:rsid w:val="00AF3A5B"/>
    <w:rsid w:val="00AF3EBB"/>
    <w:rsid w:val="00AF5E33"/>
    <w:rsid w:val="00AF634B"/>
    <w:rsid w:val="00AF7B96"/>
    <w:rsid w:val="00B0199F"/>
    <w:rsid w:val="00B03EF3"/>
    <w:rsid w:val="00B06141"/>
    <w:rsid w:val="00B07B55"/>
    <w:rsid w:val="00B11D41"/>
    <w:rsid w:val="00B12C03"/>
    <w:rsid w:val="00B153D9"/>
    <w:rsid w:val="00B16F0B"/>
    <w:rsid w:val="00B213E5"/>
    <w:rsid w:val="00B23289"/>
    <w:rsid w:val="00B34DAF"/>
    <w:rsid w:val="00B365F2"/>
    <w:rsid w:val="00B3781B"/>
    <w:rsid w:val="00B43CEF"/>
    <w:rsid w:val="00B443A4"/>
    <w:rsid w:val="00B455F1"/>
    <w:rsid w:val="00B5099E"/>
    <w:rsid w:val="00B52903"/>
    <w:rsid w:val="00B54240"/>
    <w:rsid w:val="00B544F6"/>
    <w:rsid w:val="00B54B58"/>
    <w:rsid w:val="00B56270"/>
    <w:rsid w:val="00B60078"/>
    <w:rsid w:val="00B6129B"/>
    <w:rsid w:val="00B612D9"/>
    <w:rsid w:val="00B61F18"/>
    <w:rsid w:val="00B669F8"/>
    <w:rsid w:val="00B719AB"/>
    <w:rsid w:val="00B81F10"/>
    <w:rsid w:val="00B858F5"/>
    <w:rsid w:val="00B90C18"/>
    <w:rsid w:val="00B92256"/>
    <w:rsid w:val="00B9535D"/>
    <w:rsid w:val="00B960A0"/>
    <w:rsid w:val="00BA106F"/>
    <w:rsid w:val="00BA71F7"/>
    <w:rsid w:val="00BB16FE"/>
    <w:rsid w:val="00BB416B"/>
    <w:rsid w:val="00BB434D"/>
    <w:rsid w:val="00BB6B49"/>
    <w:rsid w:val="00BC203B"/>
    <w:rsid w:val="00BC38E0"/>
    <w:rsid w:val="00BC3F8B"/>
    <w:rsid w:val="00BC49DE"/>
    <w:rsid w:val="00BC5DC6"/>
    <w:rsid w:val="00BD2612"/>
    <w:rsid w:val="00BD2B85"/>
    <w:rsid w:val="00BD5EE2"/>
    <w:rsid w:val="00BD7C7D"/>
    <w:rsid w:val="00BE10EB"/>
    <w:rsid w:val="00BE2BCF"/>
    <w:rsid w:val="00BE2D48"/>
    <w:rsid w:val="00BE5B86"/>
    <w:rsid w:val="00BE620A"/>
    <w:rsid w:val="00BF0146"/>
    <w:rsid w:val="00BF035F"/>
    <w:rsid w:val="00BF0FE0"/>
    <w:rsid w:val="00C00766"/>
    <w:rsid w:val="00C02504"/>
    <w:rsid w:val="00C050C5"/>
    <w:rsid w:val="00C05BFA"/>
    <w:rsid w:val="00C05EA5"/>
    <w:rsid w:val="00C103CE"/>
    <w:rsid w:val="00C10CAB"/>
    <w:rsid w:val="00C14E62"/>
    <w:rsid w:val="00C1507A"/>
    <w:rsid w:val="00C210A5"/>
    <w:rsid w:val="00C22766"/>
    <w:rsid w:val="00C2444A"/>
    <w:rsid w:val="00C24FD3"/>
    <w:rsid w:val="00C259DA"/>
    <w:rsid w:val="00C26F13"/>
    <w:rsid w:val="00C27276"/>
    <w:rsid w:val="00C3498A"/>
    <w:rsid w:val="00C40FCE"/>
    <w:rsid w:val="00C41583"/>
    <w:rsid w:val="00C456BD"/>
    <w:rsid w:val="00C46184"/>
    <w:rsid w:val="00C52392"/>
    <w:rsid w:val="00C525AA"/>
    <w:rsid w:val="00C54FB6"/>
    <w:rsid w:val="00C55E55"/>
    <w:rsid w:val="00C55F50"/>
    <w:rsid w:val="00C575D2"/>
    <w:rsid w:val="00C57C92"/>
    <w:rsid w:val="00C62FD5"/>
    <w:rsid w:val="00C64E07"/>
    <w:rsid w:val="00C67320"/>
    <w:rsid w:val="00C71E15"/>
    <w:rsid w:val="00C72B81"/>
    <w:rsid w:val="00C72D86"/>
    <w:rsid w:val="00C73085"/>
    <w:rsid w:val="00C746CF"/>
    <w:rsid w:val="00C77909"/>
    <w:rsid w:val="00C77E45"/>
    <w:rsid w:val="00C80A30"/>
    <w:rsid w:val="00C82540"/>
    <w:rsid w:val="00C826DB"/>
    <w:rsid w:val="00C84818"/>
    <w:rsid w:val="00C876B1"/>
    <w:rsid w:val="00C93E25"/>
    <w:rsid w:val="00C9460C"/>
    <w:rsid w:val="00CA15E9"/>
    <w:rsid w:val="00CA2312"/>
    <w:rsid w:val="00CA2611"/>
    <w:rsid w:val="00CB01E8"/>
    <w:rsid w:val="00CB043A"/>
    <w:rsid w:val="00CB069F"/>
    <w:rsid w:val="00CB0EF3"/>
    <w:rsid w:val="00CB1F1D"/>
    <w:rsid w:val="00CB2A4D"/>
    <w:rsid w:val="00CC28DC"/>
    <w:rsid w:val="00CC6CB6"/>
    <w:rsid w:val="00CD0510"/>
    <w:rsid w:val="00CD098E"/>
    <w:rsid w:val="00CD206E"/>
    <w:rsid w:val="00CD3046"/>
    <w:rsid w:val="00CE002F"/>
    <w:rsid w:val="00CE0375"/>
    <w:rsid w:val="00CE65CA"/>
    <w:rsid w:val="00CF0834"/>
    <w:rsid w:val="00CF0E26"/>
    <w:rsid w:val="00CF172E"/>
    <w:rsid w:val="00CF4764"/>
    <w:rsid w:val="00CF6761"/>
    <w:rsid w:val="00D00AFE"/>
    <w:rsid w:val="00D00B7E"/>
    <w:rsid w:val="00D01B49"/>
    <w:rsid w:val="00D02F66"/>
    <w:rsid w:val="00D05B41"/>
    <w:rsid w:val="00D060D5"/>
    <w:rsid w:val="00D065E3"/>
    <w:rsid w:val="00D06C80"/>
    <w:rsid w:val="00D101ED"/>
    <w:rsid w:val="00D16B5D"/>
    <w:rsid w:val="00D16DAA"/>
    <w:rsid w:val="00D174AE"/>
    <w:rsid w:val="00D176E9"/>
    <w:rsid w:val="00D179E8"/>
    <w:rsid w:val="00D21B66"/>
    <w:rsid w:val="00D31F2F"/>
    <w:rsid w:val="00D33310"/>
    <w:rsid w:val="00D34130"/>
    <w:rsid w:val="00D35C5F"/>
    <w:rsid w:val="00D4046A"/>
    <w:rsid w:val="00D4188C"/>
    <w:rsid w:val="00D43028"/>
    <w:rsid w:val="00D52697"/>
    <w:rsid w:val="00D54997"/>
    <w:rsid w:val="00D55F7A"/>
    <w:rsid w:val="00D568D3"/>
    <w:rsid w:val="00D56991"/>
    <w:rsid w:val="00D57999"/>
    <w:rsid w:val="00D60FC3"/>
    <w:rsid w:val="00D6220D"/>
    <w:rsid w:val="00D6619E"/>
    <w:rsid w:val="00D70BA3"/>
    <w:rsid w:val="00D70F2C"/>
    <w:rsid w:val="00D76F44"/>
    <w:rsid w:val="00D832DF"/>
    <w:rsid w:val="00D83C2F"/>
    <w:rsid w:val="00D912DE"/>
    <w:rsid w:val="00D91B53"/>
    <w:rsid w:val="00D91F39"/>
    <w:rsid w:val="00D92098"/>
    <w:rsid w:val="00DA1A2C"/>
    <w:rsid w:val="00DA1F56"/>
    <w:rsid w:val="00DA539C"/>
    <w:rsid w:val="00DA5709"/>
    <w:rsid w:val="00DA675B"/>
    <w:rsid w:val="00DA7F01"/>
    <w:rsid w:val="00DB056F"/>
    <w:rsid w:val="00DB2EF7"/>
    <w:rsid w:val="00DB3139"/>
    <w:rsid w:val="00DB4235"/>
    <w:rsid w:val="00DB5A57"/>
    <w:rsid w:val="00DB6857"/>
    <w:rsid w:val="00DB69C2"/>
    <w:rsid w:val="00DB7360"/>
    <w:rsid w:val="00DB7976"/>
    <w:rsid w:val="00DB7BA8"/>
    <w:rsid w:val="00DC04A3"/>
    <w:rsid w:val="00DC35B1"/>
    <w:rsid w:val="00DC3E38"/>
    <w:rsid w:val="00DC5687"/>
    <w:rsid w:val="00DC6C86"/>
    <w:rsid w:val="00DC73FA"/>
    <w:rsid w:val="00DD1C64"/>
    <w:rsid w:val="00DD2D4A"/>
    <w:rsid w:val="00DD4764"/>
    <w:rsid w:val="00DE0675"/>
    <w:rsid w:val="00DE2240"/>
    <w:rsid w:val="00DE6C10"/>
    <w:rsid w:val="00DE6C91"/>
    <w:rsid w:val="00DE7978"/>
    <w:rsid w:val="00DF171F"/>
    <w:rsid w:val="00DF2372"/>
    <w:rsid w:val="00DF3852"/>
    <w:rsid w:val="00DF5534"/>
    <w:rsid w:val="00E0290C"/>
    <w:rsid w:val="00E0377E"/>
    <w:rsid w:val="00E05FFD"/>
    <w:rsid w:val="00E06879"/>
    <w:rsid w:val="00E11F50"/>
    <w:rsid w:val="00E14C6B"/>
    <w:rsid w:val="00E15D2D"/>
    <w:rsid w:val="00E1621E"/>
    <w:rsid w:val="00E21CB8"/>
    <w:rsid w:val="00E21FF9"/>
    <w:rsid w:val="00E22581"/>
    <w:rsid w:val="00E26814"/>
    <w:rsid w:val="00E269B1"/>
    <w:rsid w:val="00E26CAE"/>
    <w:rsid w:val="00E272AA"/>
    <w:rsid w:val="00E32644"/>
    <w:rsid w:val="00E32A77"/>
    <w:rsid w:val="00E34662"/>
    <w:rsid w:val="00E34A8F"/>
    <w:rsid w:val="00E407C8"/>
    <w:rsid w:val="00E409D2"/>
    <w:rsid w:val="00E42406"/>
    <w:rsid w:val="00E4362D"/>
    <w:rsid w:val="00E4420A"/>
    <w:rsid w:val="00E44F36"/>
    <w:rsid w:val="00E46272"/>
    <w:rsid w:val="00E464DB"/>
    <w:rsid w:val="00E473D4"/>
    <w:rsid w:val="00E5454E"/>
    <w:rsid w:val="00E556D5"/>
    <w:rsid w:val="00E5638D"/>
    <w:rsid w:val="00E5750E"/>
    <w:rsid w:val="00E60624"/>
    <w:rsid w:val="00E60C5E"/>
    <w:rsid w:val="00E62286"/>
    <w:rsid w:val="00E64836"/>
    <w:rsid w:val="00E65768"/>
    <w:rsid w:val="00E6726B"/>
    <w:rsid w:val="00E703EC"/>
    <w:rsid w:val="00E70CFA"/>
    <w:rsid w:val="00E71461"/>
    <w:rsid w:val="00E72148"/>
    <w:rsid w:val="00E733CD"/>
    <w:rsid w:val="00E73F96"/>
    <w:rsid w:val="00E75C5E"/>
    <w:rsid w:val="00E76685"/>
    <w:rsid w:val="00E776B2"/>
    <w:rsid w:val="00E81222"/>
    <w:rsid w:val="00E83A77"/>
    <w:rsid w:val="00E86571"/>
    <w:rsid w:val="00E87398"/>
    <w:rsid w:val="00E87EDF"/>
    <w:rsid w:val="00E87FD8"/>
    <w:rsid w:val="00E926ED"/>
    <w:rsid w:val="00E944B3"/>
    <w:rsid w:val="00E945F6"/>
    <w:rsid w:val="00E94C92"/>
    <w:rsid w:val="00E97E32"/>
    <w:rsid w:val="00EA13B4"/>
    <w:rsid w:val="00EA1819"/>
    <w:rsid w:val="00EA20C5"/>
    <w:rsid w:val="00EA2116"/>
    <w:rsid w:val="00EA360B"/>
    <w:rsid w:val="00EA5744"/>
    <w:rsid w:val="00EA618E"/>
    <w:rsid w:val="00EB5B7E"/>
    <w:rsid w:val="00EB6E5A"/>
    <w:rsid w:val="00EC45A5"/>
    <w:rsid w:val="00EC5787"/>
    <w:rsid w:val="00EC6291"/>
    <w:rsid w:val="00ED21AC"/>
    <w:rsid w:val="00ED5AE3"/>
    <w:rsid w:val="00ED6535"/>
    <w:rsid w:val="00ED768D"/>
    <w:rsid w:val="00EE1E66"/>
    <w:rsid w:val="00EE32C6"/>
    <w:rsid w:val="00EF03F9"/>
    <w:rsid w:val="00EF130B"/>
    <w:rsid w:val="00EF59F0"/>
    <w:rsid w:val="00EF66DC"/>
    <w:rsid w:val="00EF7706"/>
    <w:rsid w:val="00F0547D"/>
    <w:rsid w:val="00F06D9F"/>
    <w:rsid w:val="00F074CD"/>
    <w:rsid w:val="00F11BDF"/>
    <w:rsid w:val="00F120A6"/>
    <w:rsid w:val="00F15A44"/>
    <w:rsid w:val="00F2152C"/>
    <w:rsid w:val="00F22991"/>
    <w:rsid w:val="00F271FB"/>
    <w:rsid w:val="00F30EE8"/>
    <w:rsid w:val="00F31E80"/>
    <w:rsid w:val="00F33A6E"/>
    <w:rsid w:val="00F4604A"/>
    <w:rsid w:val="00F478DF"/>
    <w:rsid w:val="00F52858"/>
    <w:rsid w:val="00F53DC5"/>
    <w:rsid w:val="00F54053"/>
    <w:rsid w:val="00F55276"/>
    <w:rsid w:val="00F563DA"/>
    <w:rsid w:val="00F602E2"/>
    <w:rsid w:val="00F61F19"/>
    <w:rsid w:val="00F63909"/>
    <w:rsid w:val="00F63CEE"/>
    <w:rsid w:val="00F6555E"/>
    <w:rsid w:val="00F65E96"/>
    <w:rsid w:val="00F67AE8"/>
    <w:rsid w:val="00F72956"/>
    <w:rsid w:val="00F73D22"/>
    <w:rsid w:val="00F75349"/>
    <w:rsid w:val="00F7796B"/>
    <w:rsid w:val="00F77A36"/>
    <w:rsid w:val="00F77A66"/>
    <w:rsid w:val="00F868B6"/>
    <w:rsid w:val="00F86A87"/>
    <w:rsid w:val="00F874AA"/>
    <w:rsid w:val="00F87909"/>
    <w:rsid w:val="00F93DDB"/>
    <w:rsid w:val="00F944EC"/>
    <w:rsid w:val="00F952DA"/>
    <w:rsid w:val="00F95ABC"/>
    <w:rsid w:val="00F95CF2"/>
    <w:rsid w:val="00FA1285"/>
    <w:rsid w:val="00FA2351"/>
    <w:rsid w:val="00FA284C"/>
    <w:rsid w:val="00FA2C48"/>
    <w:rsid w:val="00FA40BF"/>
    <w:rsid w:val="00FA40EB"/>
    <w:rsid w:val="00FA4A31"/>
    <w:rsid w:val="00FA6779"/>
    <w:rsid w:val="00FA7BB1"/>
    <w:rsid w:val="00FB255B"/>
    <w:rsid w:val="00FB30F1"/>
    <w:rsid w:val="00FB3D9A"/>
    <w:rsid w:val="00FB57BA"/>
    <w:rsid w:val="00FC1533"/>
    <w:rsid w:val="00FC22F2"/>
    <w:rsid w:val="00FC4363"/>
    <w:rsid w:val="00FC5CA7"/>
    <w:rsid w:val="00FC762C"/>
    <w:rsid w:val="00FD4056"/>
    <w:rsid w:val="00FD4B0D"/>
    <w:rsid w:val="00FD6666"/>
    <w:rsid w:val="00FE14E3"/>
    <w:rsid w:val="00FE2098"/>
    <w:rsid w:val="00FE244D"/>
    <w:rsid w:val="00FE4CD6"/>
    <w:rsid w:val="00FE5985"/>
    <w:rsid w:val="00FE6D40"/>
    <w:rsid w:val="00FE72A3"/>
    <w:rsid w:val="00FE7D74"/>
    <w:rsid w:val="00FF0680"/>
    <w:rsid w:val="00FF131E"/>
    <w:rsid w:val="00FF18B2"/>
    <w:rsid w:val="00FF1EB2"/>
    <w:rsid w:val="00FF2B4C"/>
    <w:rsid w:val="00FF42C5"/>
    <w:rsid w:val="0105380F"/>
    <w:rsid w:val="012630E6"/>
    <w:rsid w:val="012D5AB1"/>
    <w:rsid w:val="0146DD1D"/>
    <w:rsid w:val="0184055F"/>
    <w:rsid w:val="01BECD88"/>
    <w:rsid w:val="01D7DD20"/>
    <w:rsid w:val="02E2A5A3"/>
    <w:rsid w:val="035C802F"/>
    <w:rsid w:val="03A704F2"/>
    <w:rsid w:val="03A917E5"/>
    <w:rsid w:val="04B0857F"/>
    <w:rsid w:val="04C5E3A2"/>
    <w:rsid w:val="0590EC09"/>
    <w:rsid w:val="06004C26"/>
    <w:rsid w:val="0628D128"/>
    <w:rsid w:val="068C3C77"/>
    <w:rsid w:val="06DEA5B4"/>
    <w:rsid w:val="0725CAAD"/>
    <w:rsid w:val="07A77E18"/>
    <w:rsid w:val="0A17746B"/>
    <w:rsid w:val="0A9DD674"/>
    <w:rsid w:val="0B5A4E76"/>
    <w:rsid w:val="0C91E9A5"/>
    <w:rsid w:val="0D4DE738"/>
    <w:rsid w:val="0DA13621"/>
    <w:rsid w:val="0E608831"/>
    <w:rsid w:val="0EC6EC66"/>
    <w:rsid w:val="0F24578B"/>
    <w:rsid w:val="0F3C9F7D"/>
    <w:rsid w:val="0F5EC5AE"/>
    <w:rsid w:val="0F9A264B"/>
    <w:rsid w:val="10402091"/>
    <w:rsid w:val="1062BCC7"/>
    <w:rsid w:val="108009D3"/>
    <w:rsid w:val="10E33D18"/>
    <w:rsid w:val="116A3A42"/>
    <w:rsid w:val="121FB8F1"/>
    <w:rsid w:val="123A46CD"/>
    <w:rsid w:val="12505BE8"/>
    <w:rsid w:val="125D6BBF"/>
    <w:rsid w:val="12AD7442"/>
    <w:rsid w:val="12F4056B"/>
    <w:rsid w:val="13C5C5B8"/>
    <w:rsid w:val="1404779A"/>
    <w:rsid w:val="1454CE93"/>
    <w:rsid w:val="148620DE"/>
    <w:rsid w:val="14FF5ED1"/>
    <w:rsid w:val="1503D393"/>
    <w:rsid w:val="1506C7F0"/>
    <w:rsid w:val="1563E7B5"/>
    <w:rsid w:val="15B4ECEB"/>
    <w:rsid w:val="15BC7443"/>
    <w:rsid w:val="15E62994"/>
    <w:rsid w:val="1606EA03"/>
    <w:rsid w:val="1648A9CD"/>
    <w:rsid w:val="1649A15D"/>
    <w:rsid w:val="16FE8ACE"/>
    <w:rsid w:val="17173EEC"/>
    <w:rsid w:val="1762EAAB"/>
    <w:rsid w:val="17829C05"/>
    <w:rsid w:val="17C7768E"/>
    <w:rsid w:val="18370BF8"/>
    <w:rsid w:val="183E68B2"/>
    <w:rsid w:val="188E214E"/>
    <w:rsid w:val="194A62F8"/>
    <w:rsid w:val="196346EF"/>
    <w:rsid w:val="196B3475"/>
    <w:rsid w:val="19EC8634"/>
    <w:rsid w:val="19F39A79"/>
    <w:rsid w:val="1A12F74B"/>
    <w:rsid w:val="1A1B9539"/>
    <w:rsid w:val="1AB7782F"/>
    <w:rsid w:val="1ADAD7EF"/>
    <w:rsid w:val="1B58FCE4"/>
    <w:rsid w:val="1B6BCB52"/>
    <w:rsid w:val="1B6C4C81"/>
    <w:rsid w:val="1BA4794A"/>
    <w:rsid w:val="1BDF4753"/>
    <w:rsid w:val="1C3E2001"/>
    <w:rsid w:val="1C715ADC"/>
    <w:rsid w:val="1CF32D65"/>
    <w:rsid w:val="1D5BCC06"/>
    <w:rsid w:val="1D8B61CA"/>
    <w:rsid w:val="1D915446"/>
    <w:rsid w:val="1DA37732"/>
    <w:rsid w:val="1DBB1B00"/>
    <w:rsid w:val="1E634BDD"/>
    <w:rsid w:val="1EA78FA8"/>
    <w:rsid w:val="1EB7358D"/>
    <w:rsid w:val="1EFDE25A"/>
    <w:rsid w:val="1F2A3BDF"/>
    <w:rsid w:val="1F5B17D2"/>
    <w:rsid w:val="1FD12C89"/>
    <w:rsid w:val="205F77A9"/>
    <w:rsid w:val="214F8C2B"/>
    <w:rsid w:val="2176465A"/>
    <w:rsid w:val="21987E5C"/>
    <w:rsid w:val="22210A7C"/>
    <w:rsid w:val="2226594C"/>
    <w:rsid w:val="229D7FCA"/>
    <w:rsid w:val="22CCAF52"/>
    <w:rsid w:val="239D867E"/>
    <w:rsid w:val="23F1F82E"/>
    <w:rsid w:val="244593EC"/>
    <w:rsid w:val="24752D82"/>
    <w:rsid w:val="247593EE"/>
    <w:rsid w:val="253EC5CE"/>
    <w:rsid w:val="2555F48A"/>
    <w:rsid w:val="25800B87"/>
    <w:rsid w:val="2615B324"/>
    <w:rsid w:val="2623FBA9"/>
    <w:rsid w:val="267B1AE3"/>
    <w:rsid w:val="26ABA7D6"/>
    <w:rsid w:val="26B72884"/>
    <w:rsid w:val="26CF24F5"/>
    <w:rsid w:val="272ABDB9"/>
    <w:rsid w:val="27363C3B"/>
    <w:rsid w:val="2756FFCA"/>
    <w:rsid w:val="281E6145"/>
    <w:rsid w:val="28A64185"/>
    <w:rsid w:val="29682FE2"/>
    <w:rsid w:val="29DA7E22"/>
    <w:rsid w:val="2A62E8C6"/>
    <w:rsid w:val="2A6C582C"/>
    <w:rsid w:val="2AD84E17"/>
    <w:rsid w:val="2B941AC4"/>
    <w:rsid w:val="2BC77D6C"/>
    <w:rsid w:val="2BD54C00"/>
    <w:rsid w:val="2BDC7C5E"/>
    <w:rsid w:val="2C133C0B"/>
    <w:rsid w:val="2C230B04"/>
    <w:rsid w:val="2C28044C"/>
    <w:rsid w:val="2D13CE6B"/>
    <w:rsid w:val="2D9B85DE"/>
    <w:rsid w:val="2D9CD29F"/>
    <w:rsid w:val="2DC242BC"/>
    <w:rsid w:val="2DC3D4AD"/>
    <w:rsid w:val="2DCBF09C"/>
    <w:rsid w:val="2E0B27BD"/>
    <w:rsid w:val="2E1FB800"/>
    <w:rsid w:val="2E31FE2F"/>
    <w:rsid w:val="2E32A847"/>
    <w:rsid w:val="2E6B9F7A"/>
    <w:rsid w:val="2E92B1FB"/>
    <w:rsid w:val="2E934F33"/>
    <w:rsid w:val="30296974"/>
    <w:rsid w:val="30CDFC27"/>
    <w:rsid w:val="30D5786E"/>
    <w:rsid w:val="3140DBD2"/>
    <w:rsid w:val="31699EF1"/>
    <w:rsid w:val="31AC323E"/>
    <w:rsid w:val="3272A596"/>
    <w:rsid w:val="32EACB7A"/>
    <w:rsid w:val="32FAB5A8"/>
    <w:rsid w:val="3313C215"/>
    <w:rsid w:val="33235AC7"/>
    <w:rsid w:val="33C4D48F"/>
    <w:rsid w:val="33C9DEE9"/>
    <w:rsid w:val="33CEE167"/>
    <w:rsid w:val="3467CCA9"/>
    <w:rsid w:val="34B7C888"/>
    <w:rsid w:val="34D61053"/>
    <w:rsid w:val="34DA190B"/>
    <w:rsid w:val="351F4755"/>
    <w:rsid w:val="352A5C4A"/>
    <w:rsid w:val="353068B2"/>
    <w:rsid w:val="3732E73C"/>
    <w:rsid w:val="37EBF2D1"/>
    <w:rsid w:val="384F685F"/>
    <w:rsid w:val="386D6729"/>
    <w:rsid w:val="387A10E6"/>
    <w:rsid w:val="38F0EA08"/>
    <w:rsid w:val="38F27315"/>
    <w:rsid w:val="3993FBE6"/>
    <w:rsid w:val="39B145A9"/>
    <w:rsid w:val="39D15AF2"/>
    <w:rsid w:val="3A5D8522"/>
    <w:rsid w:val="3A86A607"/>
    <w:rsid w:val="3AC9C4CD"/>
    <w:rsid w:val="3AF473E6"/>
    <w:rsid w:val="3B0417E3"/>
    <w:rsid w:val="3B186EBD"/>
    <w:rsid w:val="3B6CCF83"/>
    <w:rsid w:val="3B84A268"/>
    <w:rsid w:val="3B958C96"/>
    <w:rsid w:val="3BA8A361"/>
    <w:rsid w:val="3C0DE700"/>
    <w:rsid w:val="3C3276AA"/>
    <w:rsid w:val="3C934BEF"/>
    <w:rsid w:val="3D1C1BF5"/>
    <w:rsid w:val="3D5F8E69"/>
    <w:rsid w:val="3DD38E46"/>
    <w:rsid w:val="3E38EF31"/>
    <w:rsid w:val="3E8E8194"/>
    <w:rsid w:val="3E9F3027"/>
    <w:rsid w:val="3EA445E0"/>
    <w:rsid w:val="3F1377F6"/>
    <w:rsid w:val="3F165210"/>
    <w:rsid w:val="3F6DDBAB"/>
    <w:rsid w:val="3F6EB713"/>
    <w:rsid w:val="3FDD7FBD"/>
    <w:rsid w:val="3FEBDFE0"/>
    <w:rsid w:val="401670E2"/>
    <w:rsid w:val="40477AC4"/>
    <w:rsid w:val="4052CC69"/>
    <w:rsid w:val="41003724"/>
    <w:rsid w:val="41E4A200"/>
    <w:rsid w:val="41EFBEE0"/>
    <w:rsid w:val="422802FA"/>
    <w:rsid w:val="4240D91F"/>
    <w:rsid w:val="43BE1CA0"/>
    <w:rsid w:val="43C3D35B"/>
    <w:rsid w:val="43F64B16"/>
    <w:rsid w:val="43F6E0B1"/>
    <w:rsid w:val="44872075"/>
    <w:rsid w:val="44BF5103"/>
    <w:rsid w:val="44FA896C"/>
    <w:rsid w:val="45786F53"/>
    <w:rsid w:val="45CDB7B8"/>
    <w:rsid w:val="464B20F5"/>
    <w:rsid w:val="464F5B54"/>
    <w:rsid w:val="4665F22F"/>
    <w:rsid w:val="467E7271"/>
    <w:rsid w:val="4757B111"/>
    <w:rsid w:val="47F6F1C5"/>
    <w:rsid w:val="482D1CA1"/>
    <w:rsid w:val="4839644C"/>
    <w:rsid w:val="4849E77D"/>
    <w:rsid w:val="4859BA7E"/>
    <w:rsid w:val="4888B4F7"/>
    <w:rsid w:val="498C3A33"/>
    <w:rsid w:val="49B5D8E6"/>
    <w:rsid w:val="49D534AD"/>
    <w:rsid w:val="4A883A69"/>
    <w:rsid w:val="4B313D91"/>
    <w:rsid w:val="4BADBD9A"/>
    <w:rsid w:val="4C0D0801"/>
    <w:rsid w:val="4C8A09C5"/>
    <w:rsid w:val="4CDC58DB"/>
    <w:rsid w:val="4CEBD475"/>
    <w:rsid w:val="4D36C27A"/>
    <w:rsid w:val="4D6602BF"/>
    <w:rsid w:val="4DC591CF"/>
    <w:rsid w:val="4E4C4B57"/>
    <w:rsid w:val="4F616230"/>
    <w:rsid w:val="4F892410"/>
    <w:rsid w:val="4FB9F909"/>
    <w:rsid w:val="4FCFA1E7"/>
    <w:rsid w:val="500BA680"/>
    <w:rsid w:val="50398900"/>
    <w:rsid w:val="51921EF7"/>
    <w:rsid w:val="51EC7954"/>
    <w:rsid w:val="5231E946"/>
    <w:rsid w:val="523E9C6D"/>
    <w:rsid w:val="529D81F2"/>
    <w:rsid w:val="52F11615"/>
    <w:rsid w:val="539E83B1"/>
    <w:rsid w:val="53AB76B6"/>
    <w:rsid w:val="547C1BD9"/>
    <w:rsid w:val="54F55AC5"/>
    <w:rsid w:val="550B3C99"/>
    <w:rsid w:val="5525E41C"/>
    <w:rsid w:val="559C97C8"/>
    <w:rsid w:val="56E4B532"/>
    <w:rsid w:val="5755D58F"/>
    <w:rsid w:val="5761B6F6"/>
    <w:rsid w:val="57F809E0"/>
    <w:rsid w:val="582CFB87"/>
    <w:rsid w:val="5889117D"/>
    <w:rsid w:val="58D82ADC"/>
    <w:rsid w:val="59490129"/>
    <w:rsid w:val="599226C6"/>
    <w:rsid w:val="59ABB9F7"/>
    <w:rsid w:val="59FD602A"/>
    <w:rsid w:val="5A14371F"/>
    <w:rsid w:val="5A754665"/>
    <w:rsid w:val="5A803E83"/>
    <w:rsid w:val="5A838086"/>
    <w:rsid w:val="5A95E73D"/>
    <w:rsid w:val="5ADF1B6A"/>
    <w:rsid w:val="5AE80414"/>
    <w:rsid w:val="5B649C49"/>
    <w:rsid w:val="5C0FCB60"/>
    <w:rsid w:val="5C54E36E"/>
    <w:rsid w:val="5C7AEBCB"/>
    <w:rsid w:val="5C875F86"/>
    <w:rsid w:val="5CCE97AD"/>
    <w:rsid w:val="5CDFAC4C"/>
    <w:rsid w:val="5D4C74D9"/>
    <w:rsid w:val="5D5C1ABE"/>
    <w:rsid w:val="5D88C6F1"/>
    <w:rsid w:val="5E1DEA01"/>
    <w:rsid w:val="5ECBEDD4"/>
    <w:rsid w:val="5F1B2D16"/>
    <w:rsid w:val="5F249752"/>
    <w:rsid w:val="5F2F2254"/>
    <w:rsid w:val="5F476C22"/>
    <w:rsid w:val="5FB9BA62"/>
    <w:rsid w:val="5FD1F6FD"/>
    <w:rsid w:val="6012505B"/>
    <w:rsid w:val="60C067B3"/>
    <w:rsid w:val="60EE9C86"/>
    <w:rsid w:val="61D3C1DD"/>
    <w:rsid w:val="62269019"/>
    <w:rsid w:val="627FC0C2"/>
    <w:rsid w:val="628E926B"/>
    <w:rsid w:val="63447AE8"/>
    <w:rsid w:val="6389C152"/>
    <w:rsid w:val="63D999C9"/>
    <w:rsid w:val="64781E56"/>
    <w:rsid w:val="64E17A50"/>
    <w:rsid w:val="6537EFD0"/>
    <w:rsid w:val="65426C5F"/>
    <w:rsid w:val="655E1FA8"/>
    <w:rsid w:val="658A596A"/>
    <w:rsid w:val="6593D8D6"/>
    <w:rsid w:val="66656DAC"/>
    <w:rsid w:val="66AA7099"/>
    <w:rsid w:val="66C2A00C"/>
    <w:rsid w:val="66D31DD5"/>
    <w:rsid w:val="670C27A2"/>
    <w:rsid w:val="6737AAEE"/>
    <w:rsid w:val="681CCF4D"/>
    <w:rsid w:val="682E5795"/>
    <w:rsid w:val="68430361"/>
    <w:rsid w:val="687B962E"/>
    <w:rsid w:val="68E01D9F"/>
    <w:rsid w:val="694FEEB1"/>
    <w:rsid w:val="6989C495"/>
    <w:rsid w:val="6992E688"/>
    <w:rsid w:val="6B499F44"/>
    <w:rsid w:val="6BEA5902"/>
    <w:rsid w:val="6C1C5B52"/>
    <w:rsid w:val="6C78046D"/>
    <w:rsid w:val="6CEDFFF1"/>
    <w:rsid w:val="6D7F3359"/>
    <w:rsid w:val="6EC0D300"/>
    <w:rsid w:val="6F0D5204"/>
    <w:rsid w:val="6F162281"/>
    <w:rsid w:val="6F1A48FA"/>
    <w:rsid w:val="6F4280DF"/>
    <w:rsid w:val="6F8CFB6B"/>
    <w:rsid w:val="6FE91161"/>
    <w:rsid w:val="70239CE2"/>
    <w:rsid w:val="7025A0B3"/>
    <w:rsid w:val="70826D11"/>
    <w:rsid w:val="709A857E"/>
    <w:rsid w:val="70B6195B"/>
    <w:rsid w:val="710E5EC1"/>
    <w:rsid w:val="711A8552"/>
    <w:rsid w:val="71221D41"/>
    <w:rsid w:val="71322872"/>
    <w:rsid w:val="716E0D52"/>
    <w:rsid w:val="71AECA91"/>
    <w:rsid w:val="71C9C636"/>
    <w:rsid w:val="7204A7D7"/>
    <w:rsid w:val="72CF788B"/>
    <w:rsid w:val="72E5BBAD"/>
    <w:rsid w:val="72FB915C"/>
    <w:rsid w:val="73149678"/>
    <w:rsid w:val="7339CB50"/>
    <w:rsid w:val="734AC015"/>
    <w:rsid w:val="73BD6E2F"/>
    <w:rsid w:val="7405DA12"/>
    <w:rsid w:val="756C7D78"/>
    <w:rsid w:val="75A87FEA"/>
    <w:rsid w:val="7648C80B"/>
    <w:rsid w:val="76854EB5"/>
    <w:rsid w:val="76958CE7"/>
    <w:rsid w:val="76F9BD0F"/>
    <w:rsid w:val="77184291"/>
    <w:rsid w:val="776A0A55"/>
    <w:rsid w:val="77812BFB"/>
    <w:rsid w:val="77CEFB20"/>
    <w:rsid w:val="77FD5668"/>
    <w:rsid w:val="786114B1"/>
    <w:rsid w:val="7898028F"/>
    <w:rsid w:val="79A30F9B"/>
    <w:rsid w:val="79B35A9C"/>
    <w:rsid w:val="79B51F45"/>
    <w:rsid w:val="79D6B0FE"/>
    <w:rsid w:val="7AAFBD82"/>
    <w:rsid w:val="7B0C6077"/>
    <w:rsid w:val="7B580859"/>
    <w:rsid w:val="7BCFA351"/>
    <w:rsid w:val="7C574301"/>
    <w:rsid w:val="7C9096FE"/>
    <w:rsid w:val="7D2FD5E7"/>
    <w:rsid w:val="7D739DE6"/>
    <w:rsid w:val="7DEBC926"/>
    <w:rsid w:val="7DED9A92"/>
    <w:rsid w:val="7E0010A2"/>
    <w:rsid w:val="7E7680BE"/>
    <w:rsid w:val="7E8B33B9"/>
    <w:rsid w:val="7ED056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B79AD"/>
  <w15:docId w15:val="{3EE6152C-33DC-48B1-939D-5BAB06DE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B43CEF"/>
    <w:pPr>
      <w:ind w:left="720"/>
      <w:contextualSpacing/>
    </w:pPr>
  </w:style>
  <w:style w:type="character" w:customStyle="1" w:styleId="normaltextrun">
    <w:name w:val="normaltextrun"/>
    <w:basedOn w:val="Fuentedeprrafopredeter"/>
    <w:rsid w:val="004C3F0B"/>
  </w:style>
  <w:style w:type="paragraph" w:customStyle="1" w:styleId="paragraph">
    <w:name w:val="paragraph"/>
    <w:basedOn w:val="Normal"/>
    <w:rsid w:val="00846915"/>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eop">
    <w:name w:val="eop"/>
    <w:basedOn w:val="Fuentedeprrafopredeter"/>
    <w:rsid w:val="00846915"/>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7315">
      <w:bodyDiv w:val="1"/>
      <w:marLeft w:val="0"/>
      <w:marRight w:val="0"/>
      <w:marTop w:val="0"/>
      <w:marBottom w:val="0"/>
      <w:divBdr>
        <w:top w:val="none" w:sz="0" w:space="0" w:color="auto"/>
        <w:left w:val="none" w:sz="0" w:space="0" w:color="auto"/>
        <w:bottom w:val="none" w:sz="0" w:space="0" w:color="auto"/>
        <w:right w:val="none" w:sz="0" w:space="0" w:color="auto"/>
      </w:divBdr>
    </w:div>
    <w:div w:id="96020322">
      <w:bodyDiv w:val="1"/>
      <w:marLeft w:val="0"/>
      <w:marRight w:val="0"/>
      <w:marTop w:val="0"/>
      <w:marBottom w:val="0"/>
      <w:divBdr>
        <w:top w:val="none" w:sz="0" w:space="0" w:color="auto"/>
        <w:left w:val="none" w:sz="0" w:space="0" w:color="auto"/>
        <w:bottom w:val="none" w:sz="0" w:space="0" w:color="auto"/>
        <w:right w:val="none" w:sz="0" w:space="0" w:color="auto"/>
      </w:divBdr>
      <w:divsChild>
        <w:div w:id="800196111">
          <w:marLeft w:val="0"/>
          <w:marRight w:val="0"/>
          <w:marTop w:val="0"/>
          <w:marBottom w:val="0"/>
          <w:divBdr>
            <w:top w:val="none" w:sz="0" w:space="0" w:color="auto"/>
            <w:left w:val="none" w:sz="0" w:space="0" w:color="auto"/>
            <w:bottom w:val="none" w:sz="0" w:space="0" w:color="auto"/>
            <w:right w:val="none" w:sz="0" w:space="0" w:color="auto"/>
          </w:divBdr>
        </w:div>
        <w:div w:id="1908571480">
          <w:marLeft w:val="0"/>
          <w:marRight w:val="0"/>
          <w:marTop w:val="0"/>
          <w:marBottom w:val="0"/>
          <w:divBdr>
            <w:top w:val="none" w:sz="0" w:space="0" w:color="auto"/>
            <w:left w:val="none" w:sz="0" w:space="0" w:color="auto"/>
            <w:bottom w:val="none" w:sz="0" w:space="0" w:color="auto"/>
            <w:right w:val="none" w:sz="0" w:space="0" w:color="auto"/>
          </w:divBdr>
        </w:div>
        <w:div w:id="1340229472">
          <w:marLeft w:val="0"/>
          <w:marRight w:val="0"/>
          <w:marTop w:val="0"/>
          <w:marBottom w:val="0"/>
          <w:divBdr>
            <w:top w:val="none" w:sz="0" w:space="0" w:color="auto"/>
            <w:left w:val="none" w:sz="0" w:space="0" w:color="auto"/>
            <w:bottom w:val="none" w:sz="0" w:space="0" w:color="auto"/>
            <w:right w:val="none" w:sz="0" w:space="0" w:color="auto"/>
          </w:divBdr>
        </w:div>
        <w:div w:id="1135830806">
          <w:marLeft w:val="0"/>
          <w:marRight w:val="0"/>
          <w:marTop w:val="0"/>
          <w:marBottom w:val="0"/>
          <w:divBdr>
            <w:top w:val="none" w:sz="0" w:space="0" w:color="auto"/>
            <w:left w:val="none" w:sz="0" w:space="0" w:color="auto"/>
            <w:bottom w:val="none" w:sz="0" w:space="0" w:color="auto"/>
            <w:right w:val="none" w:sz="0" w:space="0" w:color="auto"/>
          </w:divBdr>
        </w:div>
        <w:div w:id="1755782336">
          <w:marLeft w:val="0"/>
          <w:marRight w:val="0"/>
          <w:marTop w:val="0"/>
          <w:marBottom w:val="0"/>
          <w:divBdr>
            <w:top w:val="none" w:sz="0" w:space="0" w:color="auto"/>
            <w:left w:val="none" w:sz="0" w:space="0" w:color="auto"/>
            <w:bottom w:val="none" w:sz="0" w:space="0" w:color="auto"/>
            <w:right w:val="none" w:sz="0" w:space="0" w:color="auto"/>
          </w:divBdr>
        </w:div>
        <w:div w:id="299043955">
          <w:marLeft w:val="0"/>
          <w:marRight w:val="0"/>
          <w:marTop w:val="0"/>
          <w:marBottom w:val="0"/>
          <w:divBdr>
            <w:top w:val="none" w:sz="0" w:space="0" w:color="auto"/>
            <w:left w:val="none" w:sz="0" w:space="0" w:color="auto"/>
            <w:bottom w:val="none" w:sz="0" w:space="0" w:color="auto"/>
            <w:right w:val="none" w:sz="0" w:space="0" w:color="auto"/>
          </w:divBdr>
        </w:div>
        <w:div w:id="794568322">
          <w:marLeft w:val="0"/>
          <w:marRight w:val="0"/>
          <w:marTop w:val="0"/>
          <w:marBottom w:val="0"/>
          <w:divBdr>
            <w:top w:val="none" w:sz="0" w:space="0" w:color="auto"/>
            <w:left w:val="none" w:sz="0" w:space="0" w:color="auto"/>
            <w:bottom w:val="none" w:sz="0" w:space="0" w:color="auto"/>
            <w:right w:val="none" w:sz="0" w:space="0" w:color="auto"/>
          </w:divBdr>
        </w:div>
        <w:div w:id="1396318212">
          <w:marLeft w:val="0"/>
          <w:marRight w:val="0"/>
          <w:marTop w:val="0"/>
          <w:marBottom w:val="0"/>
          <w:divBdr>
            <w:top w:val="none" w:sz="0" w:space="0" w:color="auto"/>
            <w:left w:val="none" w:sz="0" w:space="0" w:color="auto"/>
            <w:bottom w:val="none" w:sz="0" w:space="0" w:color="auto"/>
            <w:right w:val="none" w:sz="0" w:space="0" w:color="auto"/>
          </w:divBdr>
        </w:div>
        <w:div w:id="1216628224">
          <w:marLeft w:val="0"/>
          <w:marRight w:val="0"/>
          <w:marTop w:val="0"/>
          <w:marBottom w:val="0"/>
          <w:divBdr>
            <w:top w:val="none" w:sz="0" w:space="0" w:color="auto"/>
            <w:left w:val="none" w:sz="0" w:space="0" w:color="auto"/>
            <w:bottom w:val="none" w:sz="0" w:space="0" w:color="auto"/>
            <w:right w:val="none" w:sz="0" w:space="0" w:color="auto"/>
          </w:divBdr>
        </w:div>
      </w:divsChild>
    </w:div>
    <w:div w:id="154153581">
      <w:bodyDiv w:val="1"/>
      <w:marLeft w:val="0"/>
      <w:marRight w:val="0"/>
      <w:marTop w:val="0"/>
      <w:marBottom w:val="0"/>
      <w:divBdr>
        <w:top w:val="none" w:sz="0" w:space="0" w:color="auto"/>
        <w:left w:val="none" w:sz="0" w:space="0" w:color="auto"/>
        <w:bottom w:val="none" w:sz="0" w:space="0" w:color="auto"/>
        <w:right w:val="none" w:sz="0" w:space="0" w:color="auto"/>
      </w:divBdr>
      <w:divsChild>
        <w:div w:id="2080856554">
          <w:marLeft w:val="0"/>
          <w:marRight w:val="30"/>
          <w:marTop w:val="0"/>
          <w:marBottom w:val="0"/>
          <w:divBdr>
            <w:top w:val="none" w:sz="0" w:space="0" w:color="auto"/>
            <w:left w:val="none" w:sz="0" w:space="0" w:color="auto"/>
            <w:bottom w:val="none" w:sz="0" w:space="0" w:color="auto"/>
            <w:right w:val="none" w:sz="0" w:space="0" w:color="auto"/>
          </w:divBdr>
        </w:div>
      </w:divsChild>
    </w:div>
    <w:div w:id="163785792">
      <w:bodyDiv w:val="1"/>
      <w:marLeft w:val="0"/>
      <w:marRight w:val="0"/>
      <w:marTop w:val="0"/>
      <w:marBottom w:val="0"/>
      <w:divBdr>
        <w:top w:val="none" w:sz="0" w:space="0" w:color="auto"/>
        <w:left w:val="none" w:sz="0" w:space="0" w:color="auto"/>
        <w:bottom w:val="none" w:sz="0" w:space="0" w:color="auto"/>
        <w:right w:val="none" w:sz="0" w:space="0" w:color="auto"/>
      </w:divBdr>
      <w:divsChild>
        <w:div w:id="1148478705">
          <w:marLeft w:val="0"/>
          <w:marRight w:val="30"/>
          <w:marTop w:val="0"/>
          <w:marBottom w:val="0"/>
          <w:divBdr>
            <w:top w:val="none" w:sz="0" w:space="0" w:color="auto"/>
            <w:left w:val="none" w:sz="0" w:space="0" w:color="auto"/>
            <w:bottom w:val="none" w:sz="0" w:space="0" w:color="auto"/>
            <w:right w:val="none" w:sz="0" w:space="0" w:color="auto"/>
          </w:divBdr>
        </w:div>
      </w:divsChild>
    </w:div>
    <w:div w:id="247738347">
      <w:bodyDiv w:val="1"/>
      <w:marLeft w:val="0"/>
      <w:marRight w:val="0"/>
      <w:marTop w:val="0"/>
      <w:marBottom w:val="0"/>
      <w:divBdr>
        <w:top w:val="none" w:sz="0" w:space="0" w:color="auto"/>
        <w:left w:val="none" w:sz="0" w:space="0" w:color="auto"/>
        <w:bottom w:val="none" w:sz="0" w:space="0" w:color="auto"/>
        <w:right w:val="none" w:sz="0" w:space="0" w:color="auto"/>
      </w:divBdr>
      <w:divsChild>
        <w:div w:id="1906841951">
          <w:marLeft w:val="0"/>
          <w:marRight w:val="0"/>
          <w:marTop w:val="0"/>
          <w:marBottom w:val="0"/>
          <w:divBdr>
            <w:top w:val="none" w:sz="0" w:space="0" w:color="auto"/>
            <w:left w:val="none" w:sz="0" w:space="0" w:color="auto"/>
            <w:bottom w:val="none" w:sz="0" w:space="0" w:color="auto"/>
            <w:right w:val="none" w:sz="0" w:space="0" w:color="auto"/>
          </w:divBdr>
        </w:div>
        <w:div w:id="1314065485">
          <w:marLeft w:val="0"/>
          <w:marRight w:val="0"/>
          <w:marTop w:val="0"/>
          <w:marBottom w:val="0"/>
          <w:divBdr>
            <w:top w:val="none" w:sz="0" w:space="0" w:color="auto"/>
            <w:left w:val="none" w:sz="0" w:space="0" w:color="auto"/>
            <w:bottom w:val="none" w:sz="0" w:space="0" w:color="auto"/>
            <w:right w:val="none" w:sz="0" w:space="0" w:color="auto"/>
          </w:divBdr>
        </w:div>
        <w:div w:id="1587766053">
          <w:marLeft w:val="0"/>
          <w:marRight w:val="0"/>
          <w:marTop w:val="0"/>
          <w:marBottom w:val="0"/>
          <w:divBdr>
            <w:top w:val="none" w:sz="0" w:space="0" w:color="auto"/>
            <w:left w:val="none" w:sz="0" w:space="0" w:color="auto"/>
            <w:bottom w:val="none" w:sz="0" w:space="0" w:color="auto"/>
            <w:right w:val="none" w:sz="0" w:space="0" w:color="auto"/>
          </w:divBdr>
        </w:div>
        <w:div w:id="765422790">
          <w:marLeft w:val="0"/>
          <w:marRight w:val="0"/>
          <w:marTop w:val="0"/>
          <w:marBottom w:val="0"/>
          <w:divBdr>
            <w:top w:val="none" w:sz="0" w:space="0" w:color="auto"/>
            <w:left w:val="none" w:sz="0" w:space="0" w:color="auto"/>
            <w:bottom w:val="none" w:sz="0" w:space="0" w:color="auto"/>
            <w:right w:val="none" w:sz="0" w:space="0" w:color="auto"/>
          </w:divBdr>
        </w:div>
        <w:div w:id="252932982">
          <w:marLeft w:val="0"/>
          <w:marRight w:val="0"/>
          <w:marTop w:val="0"/>
          <w:marBottom w:val="0"/>
          <w:divBdr>
            <w:top w:val="none" w:sz="0" w:space="0" w:color="auto"/>
            <w:left w:val="none" w:sz="0" w:space="0" w:color="auto"/>
            <w:bottom w:val="none" w:sz="0" w:space="0" w:color="auto"/>
            <w:right w:val="none" w:sz="0" w:space="0" w:color="auto"/>
          </w:divBdr>
        </w:div>
        <w:div w:id="360328071">
          <w:marLeft w:val="0"/>
          <w:marRight w:val="0"/>
          <w:marTop w:val="0"/>
          <w:marBottom w:val="0"/>
          <w:divBdr>
            <w:top w:val="none" w:sz="0" w:space="0" w:color="auto"/>
            <w:left w:val="none" w:sz="0" w:space="0" w:color="auto"/>
            <w:bottom w:val="none" w:sz="0" w:space="0" w:color="auto"/>
            <w:right w:val="none" w:sz="0" w:space="0" w:color="auto"/>
          </w:divBdr>
        </w:div>
        <w:div w:id="1636059862">
          <w:marLeft w:val="0"/>
          <w:marRight w:val="0"/>
          <w:marTop w:val="0"/>
          <w:marBottom w:val="0"/>
          <w:divBdr>
            <w:top w:val="none" w:sz="0" w:space="0" w:color="auto"/>
            <w:left w:val="none" w:sz="0" w:space="0" w:color="auto"/>
            <w:bottom w:val="none" w:sz="0" w:space="0" w:color="auto"/>
            <w:right w:val="none" w:sz="0" w:space="0" w:color="auto"/>
          </w:divBdr>
        </w:div>
      </w:divsChild>
    </w:div>
    <w:div w:id="285697916">
      <w:bodyDiv w:val="1"/>
      <w:marLeft w:val="0"/>
      <w:marRight w:val="0"/>
      <w:marTop w:val="0"/>
      <w:marBottom w:val="0"/>
      <w:divBdr>
        <w:top w:val="none" w:sz="0" w:space="0" w:color="auto"/>
        <w:left w:val="none" w:sz="0" w:space="0" w:color="auto"/>
        <w:bottom w:val="none" w:sz="0" w:space="0" w:color="auto"/>
        <w:right w:val="none" w:sz="0" w:space="0" w:color="auto"/>
      </w:divBdr>
      <w:divsChild>
        <w:div w:id="996953843">
          <w:marLeft w:val="0"/>
          <w:marRight w:val="0"/>
          <w:marTop w:val="0"/>
          <w:marBottom w:val="0"/>
          <w:divBdr>
            <w:top w:val="none" w:sz="0" w:space="0" w:color="auto"/>
            <w:left w:val="none" w:sz="0" w:space="0" w:color="auto"/>
            <w:bottom w:val="none" w:sz="0" w:space="0" w:color="auto"/>
            <w:right w:val="none" w:sz="0" w:space="0" w:color="auto"/>
          </w:divBdr>
        </w:div>
        <w:div w:id="1847935914">
          <w:marLeft w:val="0"/>
          <w:marRight w:val="0"/>
          <w:marTop w:val="0"/>
          <w:marBottom w:val="0"/>
          <w:divBdr>
            <w:top w:val="none" w:sz="0" w:space="0" w:color="auto"/>
            <w:left w:val="none" w:sz="0" w:space="0" w:color="auto"/>
            <w:bottom w:val="none" w:sz="0" w:space="0" w:color="auto"/>
            <w:right w:val="none" w:sz="0" w:space="0" w:color="auto"/>
          </w:divBdr>
        </w:div>
        <w:div w:id="2118215336">
          <w:marLeft w:val="0"/>
          <w:marRight w:val="0"/>
          <w:marTop w:val="0"/>
          <w:marBottom w:val="0"/>
          <w:divBdr>
            <w:top w:val="none" w:sz="0" w:space="0" w:color="auto"/>
            <w:left w:val="none" w:sz="0" w:space="0" w:color="auto"/>
            <w:bottom w:val="none" w:sz="0" w:space="0" w:color="auto"/>
            <w:right w:val="none" w:sz="0" w:space="0" w:color="auto"/>
          </w:divBdr>
        </w:div>
        <w:div w:id="1910071914">
          <w:marLeft w:val="0"/>
          <w:marRight w:val="0"/>
          <w:marTop w:val="0"/>
          <w:marBottom w:val="0"/>
          <w:divBdr>
            <w:top w:val="none" w:sz="0" w:space="0" w:color="auto"/>
            <w:left w:val="none" w:sz="0" w:space="0" w:color="auto"/>
            <w:bottom w:val="none" w:sz="0" w:space="0" w:color="auto"/>
            <w:right w:val="none" w:sz="0" w:space="0" w:color="auto"/>
          </w:divBdr>
        </w:div>
      </w:divsChild>
    </w:div>
    <w:div w:id="436298052">
      <w:bodyDiv w:val="1"/>
      <w:marLeft w:val="0"/>
      <w:marRight w:val="0"/>
      <w:marTop w:val="0"/>
      <w:marBottom w:val="0"/>
      <w:divBdr>
        <w:top w:val="none" w:sz="0" w:space="0" w:color="auto"/>
        <w:left w:val="none" w:sz="0" w:space="0" w:color="auto"/>
        <w:bottom w:val="none" w:sz="0" w:space="0" w:color="auto"/>
        <w:right w:val="none" w:sz="0" w:space="0" w:color="auto"/>
      </w:divBdr>
      <w:divsChild>
        <w:div w:id="250432979">
          <w:marLeft w:val="0"/>
          <w:marRight w:val="0"/>
          <w:marTop w:val="0"/>
          <w:marBottom w:val="0"/>
          <w:divBdr>
            <w:top w:val="none" w:sz="0" w:space="0" w:color="auto"/>
            <w:left w:val="none" w:sz="0" w:space="0" w:color="auto"/>
            <w:bottom w:val="none" w:sz="0" w:space="0" w:color="auto"/>
            <w:right w:val="none" w:sz="0" w:space="0" w:color="auto"/>
          </w:divBdr>
        </w:div>
        <w:div w:id="692997890">
          <w:marLeft w:val="0"/>
          <w:marRight w:val="0"/>
          <w:marTop w:val="0"/>
          <w:marBottom w:val="0"/>
          <w:divBdr>
            <w:top w:val="none" w:sz="0" w:space="0" w:color="auto"/>
            <w:left w:val="none" w:sz="0" w:space="0" w:color="auto"/>
            <w:bottom w:val="none" w:sz="0" w:space="0" w:color="auto"/>
            <w:right w:val="none" w:sz="0" w:space="0" w:color="auto"/>
          </w:divBdr>
        </w:div>
      </w:divsChild>
    </w:div>
    <w:div w:id="450326779">
      <w:bodyDiv w:val="1"/>
      <w:marLeft w:val="0"/>
      <w:marRight w:val="0"/>
      <w:marTop w:val="0"/>
      <w:marBottom w:val="0"/>
      <w:divBdr>
        <w:top w:val="none" w:sz="0" w:space="0" w:color="auto"/>
        <w:left w:val="none" w:sz="0" w:space="0" w:color="auto"/>
        <w:bottom w:val="none" w:sz="0" w:space="0" w:color="auto"/>
        <w:right w:val="none" w:sz="0" w:space="0" w:color="auto"/>
      </w:divBdr>
    </w:div>
    <w:div w:id="799228466">
      <w:bodyDiv w:val="1"/>
      <w:marLeft w:val="0"/>
      <w:marRight w:val="0"/>
      <w:marTop w:val="0"/>
      <w:marBottom w:val="0"/>
      <w:divBdr>
        <w:top w:val="none" w:sz="0" w:space="0" w:color="auto"/>
        <w:left w:val="none" w:sz="0" w:space="0" w:color="auto"/>
        <w:bottom w:val="none" w:sz="0" w:space="0" w:color="auto"/>
        <w:right w:val="none" w:sz="0" w:space="0" w:color="auto"/>
      </w:divBdr>
      <w:divsChild>
        <w:div w:id="1634216547">
          <w:marLeft w:val="0"/>
          <w:marRight w:val="0"/>
          <w:marTop w:val="0"/>
          <w:marBottom w:val="0"/>
          <w:divBdr>
            <w:top w:val="none" w:sz="0" w:space="0" w:color="auto"/>
            <w:left w:val="none" w:sz="0" w:space="0" w:color="auto"/>
            <w:bottom w:val="none" w:sz="0" w:space="0" w:color="auto"/>
            <w:right w:val="none" w:sz="0" w:space="0" w:color="auto"/>
          </w:divBdr>
        </w:div>
        <w:div w:id="1068570879">
          <w:marLeft w:val="0"/>
          <w:marRight w:val="0"/>
          <w:marTop w:val="0"/>
          <w:marBottom w:val="0"/>
          <w:divBdr>
            <w:top w:val="none" w:sz="0" w:space="0" w:color="auto"/>
            <w:left w:val="none" w:sz="0" w:space="0" w:color="auto"/>
            <w:bottom w:val="none" w:sz="0" w:space="0" w:color="auto"/>
            <w:right w:val="none" w:sz="0" w:space="0" w:color="auto"/>
          </w:divBdr>
        </w:div>
        <w:div w:id="52627865">
          <w:marLeft w:val="0"/>
          <w:marRight w:val="0"/>
          <w:marTop w:val="0"/>
          <w:marBottom w:val="0"/>
          <w:divBdr>
            <w:top w:val="none" w:sz="0" w:space="0" w:color="auto"/>
            <w:left w:val="none" w:sz="0" w:space="0" w:color="auto"/>
            <w:bottom w:val="none" w:sz="0" w:space="0" w:color="auto"/>
            <w:right w:val="none" w:sz="0" w:space="0" w:color="auto"/>
          </w:divBdr>
        </w:div>
        <w:div w:id="1134953380">
          <w:marLeft w:val="0"/>
          <w:marRight w:val="0"/>
          <w:marTop w:val="0"/>
          <w:marBottom w:val="0"/>
          <w:divBdr>
            <w:top w:val="none" w:sz="0" w:space="0" w:color="auto"/>
            <w:left w:val="none" w:sz="0" w:space="0" w:color="auto"/>
            <w:bottom w:val="none" w:sz="0" w:space="0" w:color="auto"/>
            <w:right w:val="none" w:sz="0" w:space="0" w:color="auto"/>
          </w:divBdr>
        </w:div>
        <w:div w:id="929656666">
          <w:marLeft w:val="0"/>
          <w:marRight w:val="0"/>
          <w:marTop w:val="0"/>
          <w:marBottom w:val="0"/>
          <w:divBdr>
            <w:top w:val="none" w:sz="0" w:space="0" w:color="auto"/>
            <w:left w:val="none" w:sz="0" w:space="0" w:color="auto"/>
            <w:bottom w:val="none" w:sz="0" w:space="0" w:color="auto"/>
            <w:right w:val="none" w:sz="0" w:space="0" w:color="auto"/>
          </w:divBdr>
        </w:div>
        <w:div w:id="157618759">
          <w:marLeft w:val="0"/>
          <w:marRight w:val="0"/>
          <w:marTop w:val="0"/>
          <w:marBottom w:val="0"/>
          <w:divBdr>
            <w:top w:val="none" w:sz="0" w:space="0" w:color="auto"/>
            <w:left w:val="none" w:sz="0" w:space="0" w:color="auto"/>
            <w:bottom w:val="none" w:sz="0" w:space="0" w:color="auto"/>
            <w:right w:val="none" w:sz="0" w:space="0" w:color="auto"/>
          </w:divBdr>
        </w:div>
        <w:div w:id="823278868">
          <w:marLeft w:val="0"/>
          <w:marRight w:val="0"/>
          <w:marTop w:val="0"/>
          <w:marBottom w:val="0"/>
          <w:divBdr>
            <w:top w:val="none" w:sz="0" w:space="0" w:color="auto"/>
            <w:left w:val="none" w:sz="0" w:space="0" w:color="auto"/>
            <w:bottom w:val="none" w:sz="0" w:space="0" w:color="auto"/>
            <w:right w:val="none" w:sz="0" w:space="0" w:color="auto"/>
          </w:divBdr>
        </w:div>
        <w:div w:id="867910863">
          <w:marLeft w:val="0"/>
          <w:marRight w:val="0"/>
          <w:marTop w:val="0"/>
          <w:marBottom w:val="0"/>
          <w:divBdr>
            <w:top w:val="none" w:sz="0" w:space="0" w:color="auto"/>
            <w:left w:val="none" w:sz="0" w:space="0" w:color="auto"/>
            <w:bottom w:val="none" w:sz="0" w:space="0" w:color="auto"/>
            <w:right w:val="none" w:sz="0" w:space="0" w:color="auto"/>
          </w:divBdr>
        </w:div>
        <w:div w:id="1357072447">
          <w:marLeft w:val="0"/>
          <w:marRight w:val="0"/>
          <w:marTop w:val="0"/>
          <w:marBottom w:val="0"/>
          <w:divBdr>
            <w:top w:val="none" w:sz="0" w:space="0" w:color="auto"/>
            <w:left w:val="none" w:sz="0" w:space="0" w:color="auto"/>
            <w:bottom w:val="none" w:sz="0" w:space="0" w:color="auto"/>
            <w:right w:val="none" w:sz="0" w:space="0" w:color="auto"/>
          </w:divBdr>
        </w:div>
        <w:div w:id="1004667935">
          <w:marLeft w:val="0"/>
          <w:marRight w:val="0"/>
          <w:marTop w:val="0"/>
          <w:marBottom w:val="0"/>
          <w:divBdr>
            <w:top w:val="none" w:sz="0" w:space="0" w:color="auto"/>
            <w:left w:val="none" w:sz="0" w:space="0" w:color="auto"/>
            <w:bottom w:val="none" w:sz="0" w:space="0" w:color="auto"/>
            <w:right w:val="none" w:sz="0" w:space="0" w:color="auto"/>
          </w:divBdr>
        </w:div>
        <w:div w:id="269553383">
          <w:marLeft w:val="0"/>
          <w:marRight w:val="0"/>
          <w:marTop w:val="0"/>
          <w:marBottom w:val="0"/>
          <w:divBdr>
            <w:top w:val="none" w:sz="0" w:space="0" w:color="auto"/>
            <w:left w:val="none" w:sz="0" w:space="0" w:color="auto"/>
            <w:bottom w:val="none" w:sz="0" w:space="0" w:color="auto"/>
            <w:right w:val="none" w:sz="0" w:space="0" w:color="auto"/>
          </w:divBdr>
        </w:div>
      </w:divsChild>
    </w:div>
    <w:div w:id="812328393">
      <w:bodyDiv w:val="1"/>
      <w:marLeft w:val="0"/>
      <w:marRight w:val="0"/>
      <w:marTop w:val="0"/>
      <w:marBottom w:val="0"/>
      <w:divBdr>
        <w:top w:val="none" w:sz="0" w:space="0" w:color="auto"/>
        <w:left w:val="none" w:sz="0" w:space="0" w:color="auto"/>
        <w:bottom w:val="none" w:sz="0" w:space="0" w:color="auto"/>
        <w:right w:val="none" w:sz="0" w:space="0" w:color="auto"/>
      </w:divBdr>
    </w:div>
    <w:div w:id="1043989968">
      <w:bodyDiv w:val="1"/>
      <w:marLeft w:val="0"/>
      <w:marRight w:val="0"/>
      <w:marTop w:val="0"/>
      <w:marBottom w:val="0"/>
      <w:divBdr>
        <w:top w:val="none" w:sz="0" w:space="0" w:color="auto"/>
        <w:left w:val="none" w:sz="0" w:space="0" w:color="auto"/>
        <w:bottom w:val="none" w:sz="0" w:space="0" w:color="auto"/>
        <w:right w:val="none" w:sz="0" w:space="0" w:color="auto"/>
      </w:divBdr>
    </w:div>
    <w:div w:id="1124695207">
      <w:bodyDiv w:val="1"/>
      <w:marLeft w:val="0"/>
      <w:marRight w:val="0"/>
      <w:marTop w:val="0"/>
      <w:marBottom w:val="0"/>
      <w:divBdr>
        <w:top w:val="none" w:sz="0" w:space="0" w:color="auto"/>
        <w:left w:val="none" w:sz="0" w:space="0" w:color="auto"/>
        <w:bottom w:val="none" w:sz="0" w:space="0" w:color="auto"/>
        <w:right w:val="none" w:sz="0" w:space="0" w:color="auto"/>
      </w:divBdr>
    </w:div>
    <w:div w:id="1155728488">
      <w:bodyDiv w:val="1"/>
      <w:marLeft w:val="0"/>
      <w:marRight w:val="0"/>
      <w:marTop w:val="0"/>
      <w:marBottom w:val="0"/>
      <w:divBdr>
        <w:top w:val="none" w:sz="0" w:space="0" w:color="auto"/>
        <w:left w:val="none" w:sz="0" w:space="0" w:color="auto"/>
        <w:bottom w:val="none" w:sz="0" w:space="0" w:color="auto"/>
        <w:right w:val="none" w:sz="0" w:space="0" w:color="auto"/>
      </w:divBdr>
      <w:divsChild>
        <w:div w:id="2144229364">
          <w:marLeft w:val="0"/>
          <w:marRight w:val="0"/>
          <w:marTop w:val="0"/>
          <w:marBottom w:val="0"/>
          <w:divBdr>
            <w:top w:val="none" w:sz="0" w:space="0" w:color="auto"/>
            <w:left w:val="none" w:sz="0" w:space="0" w:color="auto"/>
            <w:bottom w:val="none" w:sz="0" w:space="0" w:color="auto"/>
            <w:right w:val="none" w:sz="0" w:space="0" w:color="auto"/>
          </w:divBdr>
        </w:div>
        <w:div w:id="1390111980">
          <w:marLeft w:val="0"/>
          <w:marRight w:val="0"/>
          <w:marTop w:val="0"/>
          <w:marBottom w:val="0"/>
          <w:divBdr>
            <w:top w:val="none" w:sz="0" w:space="0" w:color="auto"/>
            <w:left w:val="none" w:sz="0" w:space="0" w:color="auto"/>
            <w:bottom w:val="none" w:sz="0" w:space="0" w:color="auto"/>
            <w:right w:val="none" w:sz="0" w:space="0" w:color="auto"/>
          </w:divBdr>
        </w:div>
      </w:divsChild>
    </w:div>
    <w:div w:id="1164668233">
      <w:bodyDiv w:val="1"/>
      <w:marLeft w:val="0"/>
      <w:marRight w:val="0"/>
      <w:marTop w:val="0"/>
      <w:marBottom w:val="0"/>
      <w:divBdr>
        <w:top w:val="none" w:sz="0" w:space="0" w:color="auto"/>
        <w:left w:val="none" w:sz="0" w:space="0" w:color="auto"/>
        <w:bottom w:val="none" w:sz="0" w:space="0" w:color="auto"/>
        <w:right w:val="none" w:sz="0" w:space="0" w:color="auto"/>
      </w:divBdr>
      <w:divsChild>
        <w:div w:id="1374690216">
          <w:marLeft w:val="0"/>
          <w:marRight w:val="0"/>
          <w:marTop w:val="0"/>
          <w:marBottom w:val="0"/>
          <w:divBdr>
            <w:top w:val="none" w:sz="0" w:space="0" w:color="auto"/>
            <w:left w:val="none" w:sz="0" w:space="0" w:color="auto"/>
            <w:bottom w:val="none" w:sz="0" w:space="0" w:color="auto"/>
            <w:right w:val="none" w:sz="0" w:space="0" w:color="auto"/>
          </w:divBdr>
        </w:div>
        <w:div w:id="269287876">
          <w:marLeft w:val="0"/>
          <w:marRight w:val="0"/>
          <w:marTop w:val="0"/>
          <w:marBottom w:val="0"/>
          <w:divBdr>
            <w:top w:val="none" w:sz="0" w:space="0" w:color="auto"/>
            <w:left w:val="none" w:sz="0" w:space="0" w:color="auto"/>
            <w:bottom w:val="none" w:sz="0" w:space="0" w:color="auto"/>
            <w:right w:val="none" w:sz="0" w:space="0" w:color="auto"/>
          </w:divBdr>
        </w:div>
      </w:divsChild>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319724147">
      <w:bodyDiv w:val="1"/>
      <w:marLeft w:val="0"/>
      <w:marRight w:val="0"/>
      <w:marTop w:val="0"/>
      <w:marBottom w:val="0"/>
      <w:divBdr>
        <w:top w:val="none" w:sz="0" w:space="0" w:color="auto"/>
        <w:left w:val="none" w:sz="0" w:space="0" w:color="auto"/>
        <w:bottom w:val="none" w:sz="0" w:space="0" w:color="auto"/>
        <w:right w:val="none" w:sz="0" w:space="0" w:color="auto"/>
      </w:divBdr>
      <w:divsChild>
        <w:div w:id="155534409">
          <w:marLeft w:val="0"/>
          <w:marRight w:val="0"/>
          <w:marTop w:val="0"/>
          <w:marBottom w:val="0"/>
          <w:divBdr>
            <w:top w:val="none" w:sz="0" w:space="0" w:color="auto"/>
            <w:left w:val="none" w:sz="0" w:space="0" w:color="auto"/>
            <w:bottom w:val="none" w:sz="0" w:space="0" w:color="auto"/>
            <w:right w:val="none" w:sz="0" w:space="0" w:color="auto"/>
          </w:divBdr>
        </w:div>
        <w:div w:id="817261584">
          <w:marLeft w:val="0"/>
          <w:marRight w:val="0"/>
          <w:marTop w:val="0"/>
          <w:marBottom w:val="0"/>
          <w:divBdr>
            <w:top w:val="none" w:sz="0" w:space="0" w:color="auto"/>
            <w:left w:val="none" w:sz="0" w:space="0" w:color="auto"/>
            <w:bottom w:val="none" w:sz="0" w:space="0" w:color="auto"/>
            <w:right w:val="none" w:sz="0" w:space="0" w:color="auto"/>
          </w:divBdr>
        </w:div>
      </w:divsChild>
    </w:div>
    <w:div w:id="1324888917">
      <w:bodyDiv w:val="1"/>
      <w:marLeft w:val="0"/>
      <w:marRight w:val="0"/>
      <w:marTop w:val="0"/>
      <w:marBottom w:val="0"/>
      <w:divBdr>
        <w:top w:val="none" w:sz="0" w:space="0" w:color="auto"/>
        <w:left w:val="none" w:sz="0" w:space="0" w:color="auto"/>
        <w:bottom w:val="none" w:sz="0" w:space="0" w:color="auto"/>
        <w:right w:val="none" w:sz="0" w:space="0" w:color="auto"/>
      </w:divBdr>
    </w:div>
    <w:div w:id="1456949096">
      <w:bodyDiv w:val="1"/>
      <w:marLeft w:val="0"/>
      <w:marRight w:val="0"/>
      <w:marTop w:val="0"/>
      <w:marBottom w:val="0"/>
      <w:divBdr>
        <w:top w:val="none" w:sz="0" w:space="0" w:color="auto"/>
        <w:left w:val="none" w:sz="0" w:space="0" w:color="auto"/>
        <w:bottom w:val="none" w:sz="0" w:space="0" w:color="auto"/>
        <w:right w:val="none" w:sz="0" w:space="0" w:color="auto"/>
      </w:divBdr>
    </w:div>
    <w:div w:id="1484470571">
      <w:bodyDiv w:val="1"/>
      <w:marLeft w:val="0"/>
      <w:marRight w:val="0"/>
      <w:marTop w:val="0"/>
      <w:marBottom w:val="0"/>
      <w:divBdr>
        <w:top w:val="none" w:sz="0" w:space="0" w:color="auto"/>
        <w:left w:val="none" w:sz="0" w:space="0" w:color="auto"/>
        <w:bottom w:val="none" w:sz="0" w:space="0" w:color="auto"/>
        <w:right w:val="none" w:sz="0" w:space="0" w:color="auto"/>
      </w:divBdr>
      <w:divsChild>
        <w:div w:id="145439327">
          <w:marLeft w:val="0"/>
          <w:marRight w:val="30"/>
          <w:marTop w:val="0"/>
          <w:marBottom w:val="0"/>
          <w:divBdr>
            <w:top w:val="none" w:sz="0" w:space="0" w:color="auto"/>
            <w:left w:val="none" w:sz="0" w:space="0" w:color="auto"/>
            <w:bottom w:val="none" w:sz="0" w:space="0" w:color="auto"/>
            <w:right w:val="none" w:sz="0" w:space="0" w:color="auto"/>
          </w:divBdr>
        </w:div>
      </w:divsChild>
    </w:div>
    <w:div w:id="1557888278">
      <w:bodyDiv w:val="1"/>
      <w:marLeft w:val="0"/>
      <w:marRight w:val="0"/>
      <w:marTop w:val="0"/>
      <w:marBottom w:val="0"/>
      <w:divBdr>
        <w:top w:val="none" w:sz="0" w:space="0" w:color="auto"/>
        <w:left w:val="none" w:sz="0" w:space="0" w:color="auto"/>
        <w:bottom w:val="none" w:sz="0" w:space="0" w:color="auto"/>
        <w:right w:val="none" w:sz="0" w:space="0" w:color="auto"/>
      </w:divBdr>
      <w:divsChild>
        <w:div w:id="1822384495">
          <w:marLeft w:val="0"/>
          <w:marRight w:val="0"/>
          <w:marTop w:val="0"/>
          <w:marBottom w:val="0"/>
          <w:divBdr>
            <w:top w:val="none" w:sz="0" w:space="0" w:color="auto"/>
            <w:left w:val="none" w:sz="0" w:space="0" w:color="auto"/>
            <w:bottom w:val="none" w:sz="0" w:space="0" w:color="auto"/>
            <w:right w:val="none" w:sz="0" w:space="0" w:color="auto"/>
          </w:divBdr>
        </w:div>
        <w:div w:id="1977105234">
          <w:marLeft w:val="0"/>
          <w:marRight w:val="0"/>
          <w:marTop w:val="0"/>
          <w:marBottom w:val="0"/>
          <w:divBdr>
            <w:top w:val="none" w:sz="0" w:space="0" w:color="auto"/>
            <w:left w:val="none" w:sz="0" w:space="0" w:color="auto"/>
            <w:bottom w:val="none" w:sz="0" w:space="0" w:color="auto"/>
            <w:right w:val="none" w:sz="0" w:space="0" w:color="auto"/>
          </w:divBdr>
        </w:div>
        <w:div w:id="1311324846">
          <w:marLeft w:val="0"/>
          <w:marRight w:val="0"/>
          <w:marTop w:val="0"/>
          <w:marBottom w:val="0"/>
          <w:divBdr>
            <w:top w:val="none" w:sz="0" w:space="0" w:color="auto"/>
            <w:left w:val="none" w:sz="0" w:space="0" w:color="auto"/>
            <w:bottom w:val="none" w:sz="0" w:space="0" w:color="auto"/>
            <w:right w:val="none" w:sz="0" w:space="0" w:color="auto"/>
          </w:divBdr>
        </w:div>
        <w:div w:id="1114985076">
          <w:marLeft w:val="0"/>
          <w:marRight w:val="0"/>
          <w:marTop w:val="0"/>
          <w:marBottom w:val="0"/>
          <w:divBdr>
            <w:top w:val="none" w:sz="0" w:space="0" w:color="auto"/>
            <w:left w:val="none" w:sz="0" w:space="0" w:color="auto"/>
            <w:bottom w:val="none" w:sz="0" w:space="0" w:color="auto"/>
            <w:right w:val="none" w:sz="0" w:space="0" w:color="auto"/>
          </w:divBdr>
        </w:div>
        <w:div w:id="1499077734">
          <w:marLeft w:val="0"/>
          <w:marRight w:val="0"/>
          <w:marTop w:val="0"/>
          <w:marBottom w:val="0"/>
          <w:divBdr>
            <w:top w:val="none" w:sz="0" w:space="0" w:color="auto"/>
            <w:left w:val="none" w:sz="0" w:space="0" w:color="auto"/>
            <w:bottom w:val="none" w:sz="0" w:space="0" w:color="auto"/>
            <w:right w:val="none" w:sz="0" w:space="0" w:color="auto"/>
          </w:divBdr>
        </w:div>
        <w:div w:id="1977947036">
          <w:marLeft w:val="0"/>
          <w:marRight w:val="0"/>
          <w:marTop w:val="0"/>
          <w:marBottom w:val="0"/>
          <w:divBdr>
            <w:top w:val="none" w:sz="0" w:space="0" w:color="auto"/>
            <w:left w:val="none" w:sz="0" w:space="0" w:color="auto"/>
            <w:bottom w:val="none" w:sz="0" w:space="0" w:color="auto"/>
            <w:right w:val="none" w:sz="0" w:space="0" w:color="auto"/>
          </w:divBdr>
        </w:div>
        <w:div w:id="1698235097">
          <w:marLeft w:val="0"/>
          <w:marRight w:val="0"/>
          <w:marTop w:val="0"/>
          <w:marBottom w:val="0"/>
          <w:divBdr>
            <w:top w:val="none" w:sz="0" w:space="0" w:color="auto"/>
            <w:left w:val="none" w:sz="0" w:space="0" w:color="auto"/>
            <w:bottom w:val="none" w:sz="0" w:space="0" w:color="auto"/>
            <w:right w:val="none" w:sz="0" w:space="0" w:color="auto"/>
          </w:divBdr>
        </w:div>
        <w:div w:id="1181166216">
          <w:marLeft w:val="0"/>
          <w:marRight w:val="0"/>
          <w:marTop w:val="0"/>
          <w:marBottom w:val="0"/>
          <w:divBdr>
            <w:top w:val="none" w:sz="0" w:space="0" w:color="auto"/>
            <w:left w:val="none" w:sz="0" w:space="0" w:color="auto"/>
            <w:bottom w:val="none" w:sz="0" w:space="0" w:color="auto"/>
            <w:right w:val="none" w:sz="0" w:space="0" w:color="auto"/>
          </w:divBdr>
        </w:div>
        <w:div w:id="1143812709">
          <w:marLeft w:val="0"/>
          <w:marRight w:val="0"/>
          <w:marTop w:val="0"/>
          <w:marBottom w:val="0"/>
          <w:divBdr>
            <w:top w:val="none" w:sz="0" w:space="0" w:color="auto"/>
            <w:left w:val="none" w:sz="0" w:space="0" w:color="auto"/>
            <w:bottom w:val="none" w:sz="0" w:space="0" w:color="auto"/>
            <w:right w:val="none" w:sz="0" w:space="0" w:color="auto"/>
          </w:divBdr>
        </w:div>
      </w:divsChild>
    </w:div>
    <w:div w:id="1748185623">
      <w:bodyDiv w:val="1"/>
      <w:marLeft w:val="0"/>
      <w:marRight w:val="0"/>
      <w:marTop w:val="0"/>
      <w:marBottom w:val="0"/>
      <w:divBdr>
        <w:top w:val="none" w:sz="0" w:space="0" w:color="auto"/>
        <w:left w:val="none" w:sz="0" w:space="0" w:color="auto"/>
        <w:bottom w:val="none" w:sz="0" w:space="0" w:color="auto"/>
        <w:right w:val="none" w:sz="0" w:space="0" w:color="auto"/>
      </w:divBdr>
      <w:divsChild>
        <w:div w:id="1010913475">
          <w:marLeft w:val="0"/>
          <w:marRight w:val="0"/>
          <w:marTop w:val="0"/>
          <w:marBottom w:val="0"/>
          <w:divBdr>
            <w:top w:val="none" w:sz="0" w:space="0" w:color="auto"/>
            <w:left w:val="none" w:sz="0" w:space="0" w:color="auto"/>
            <w:bottom w:val="none" w:sz="0" w:space="0" w:color="auto"/>
            <w:right w:val="none" w:sz="0" w:space="0" w:color="auto"/>
          </w:divBdr>
        </w:div>
        <w:div w:id="1590701573">
          <w:marLeft w:val="0"/>
          <w:marRight w:val="0"/>
          <w:marTop w:val="0"/>
          <w:marBottom w:val="0"/>
          <w:divBdr>
            <w:top w:val="none" w:sz="0" w:space="0" w:color="auto"/>
            <w:left w:val="none" w:sz="0" w:space="0" w:color="auto"/>
            <w:bottom w:val="none" w:sz="0" w:space="0" w:color="auto"/>
            <w:right w:val="none" w:sz="0" w:space="0" w:color="auto"/>
          </w:divBdr>
        </w:div>
        <w:div w:id="420758662">
          <w:marLeft w:val="0"/>
          <w:marRight w:val="0"/>
          <w:marTop w:val="0"/>
          <w:marBottom w:val="0"/>
          <w:divBdr>
            <w:top w:val="none" w:sz="0" w:space="0" w:color="auto"/>
            <w:left w:val="none" w:sz="0" w:space="0" w:color="auto"/>
            <w:bottom w:val="none" w:sz="0" w:space="0" w:color="auto"/>
            <w:right w:val="none" w:sz="0" w:space="0" w:color="auto"/>
          </w:divBdr>
        </w:div>
      </w:divsChild>
    </w:div>
    <w:div w:id="2019304427">
      <w:bodyDiv w:val="1"/>
      <w:marLeft w:val="0"/>
      <w:marRight w:val="0"/>
      <w:marTop w:val="0"/>
      <w:marBottom w:val="0"/>
      <w:divBdr>
        <w:top w:val="none" w:sz="0" w:space="0" w:color="auto"/>
        <w:left w:val="none" w:sz="0" w:space="0" w:color="auto"/>
        <w:bottom w:val="none" w:sz="0" w:space="0" w:color="auto"/>
        <w:right w:val="none" w:sz="0" w:space="0" w:color="auto"/>
      </w:divBdr>
      <w:divsChild>
        <w:div w:id="611480764">
          <w:marLeft w:val="0"/>
          <w:marRight w:val="30"/>
          <w:marTop w:val="0"/>
          <w:marBottom w:val="0"/>
          <w:divBdr>
            <w:top w:val="none" w:sz="0" w:space="0" w:color="auto"/>
            <w:left w:val="none" w:sz="0" w:space="0" w:color="auto"/>
            <w:bottom w:val="none" w:sz="0" w:space="0" w:color="auto"/>
            <w:right w:val="none" w:sz="0" w:space="0" w:color="auto"/>
          </w:divBdr>
        </w:div>
      </w:divsChild>
    </w:div>
    <w:div w:id="2057586049">
      <w:bodyDiv w:val="1"/>
      <w:marLeft w:val="0"/>
      <w:marRight w:val="0"/>
      <w:marTop w:val="0"/>
      <w:marBottom w:val="0"/>
      <w:divBdr>
        <w:top w:val="none" w:sz="0" w:space="0" w:color="auto"/>
        <w:left w:val="none" w:sz="0" w:space="0" w:color="auto"/>
        <w:bottom w:val="none" w:sz="0" w:space="0" w:color="auto"/>
        <w:right w:val="none" w:sz="0" w:space="0" w:color="auto"/>
      </w:divBdr>
      <w:divsChild>
        <w:div w:id="1527595035">
          <w:marLeft w:val="0"/>
          <w:marRight w:val="0"/>
          <w:marTop w:val="0"/>
          <w:marBottom w:val="0"/>
          <w:divBdr>
            <w:top w:val="none" w:sz="0" w:space="0" w:color="auto"/>
            <w:left w:val="none" w:sz="0" w:space="0" w:color="auto"/>
            <w:bottom w:val="none" w:sz="0" w:space="0" w:color="auto"/>
            <w:right w:val="none" w:sz="0" w:space="0" w:color="auto"/>
          </w:divBdr>
        </w:div>
        <w:div w:id="1930307751">
          <w:marLeft w:val="0"/>
          <w:marRight w:val="0"/>
          <w:marTop w:val="0"/>
          <w:marBottom w:val="0"/>
          <w:divBdr>
            <w:top w:val="none" w:sz="0" w:space="0" w:color="auto"/>
            <w:left w:val="none" w:sz="0" w:space="0" w:color="auto"/>
            <w:bottom w:val="none" w:sz="0" w:space="0" w:color="auto"/>
            <w:right w:val="none" w:sz="0" w:space="0" w:color="auto"/>
          </w:divBdr>
        </w:div>
        <w:div w:id="302663291">
          <w:marLeft w:val="0"/>
          <w:marRight w:val="0"/>
          <w:marTop w:val="0"/>
          <w:marBottom w:val="0"/>
          <w:divBdr>
            <w:top w:val="none" w:sz="0" w:space="0" w:color="auto"/>
            <w:left w:val="none" w:sz="0" w:space="0" w:color="auto"/>
            <w:bottom w:val="none" w:sz="0" w:space="0" w:color="auto"/>
            <w:right w:val="none" w:sz="0" w:space="0" w:color="auto"/>
          </w:divBdr>
        </w:div>
      </w:divsChild>
    </w:div>
    <w:div w:id="2089302819">
      <w:bodyDiv w:val="1"/>
      <w:marLeft w:val="0"/>
      <w:marRight w:val="0"/>
      <w:marTop w:val="0"/>
      <w:marBottom w:val="0"/>
      <w:divBdr>
        <w:top w:val="none" w:sz="0" w:space="0" w:color="auto"/>
        <w:left w:val="none" w:sz="0" w:space="0" w:color="auto"/>
        <w:bottom w:val="none" w:sz="0" w:space="0" w:color="auto"/>
        <w:right w:val="none" w:sz="0" w:space="0" w:color="auto"/>
      </w:divBdr>
      <w:divsChild>
        <w:div w:id="389772537">
          <w:marLeft w:val="0"/>
          <w:marRight w:val="0"/>
          <w:marTop w:val="0"/>
          <w:marBottom w:val="0"/>
          <w:divBdr>
            <w:top w:val="none" w:sz="0" w:space="0" w:color="auto"/>
            <w:left w:val="none" w:sz="0" w:space="0" w:color="auto"/>
            <w:bottom w:val="none" w:sz="0" w:space="0" w:color="auto"/>
            <w:right w:val="none" w:sz="0" w:space="0" w:color="auto"/>
          </w:divBdr>
        </w:div>
        <w:div w:id="572081409">
          <w:marLeft w:val="0"/>
          <w:marRight w:val="0"/>
          <w:marTop w:val="0"/>
          <w:marBottom w:val="0"/>
          <w:divBdr>
            <w:top w:val="none" w:sz="0" w:space="0" w:color="auto"/>
            <w:left w:val="none" w:sz="0" w:space="0" w:color="auto"/>
            <w:bottom w:val="none" w:sz="0" w:space="0" w:color="auto"/>
            <w:right w:val="none" w:sz="0" w:space="0" w:color="auto"/>
          </w:divBdr>
        </w:div>
        <w:div w:id="1522355298">
          <w:marLeft w:val="0"/>
          <w:marRight w:val="0"/>
          <w:marTop w:val="0"/>
          <w:marBottom w:val="0"/>
          <w:divBdr>
            <w:top w:val="none" w:sz="0" w:space="0" w:color="auto"/>
            <w:left w:val="none" w:sz="0" w:space="0" w:color="auto"/>
            <w:bottom w:val="none" w:sz="0" w:space="0" w:color="auto"/>
            <w:right w:val="none" w:sz="0" w:space="0" w:color="auto"/>
          </w:divBdr>
        </w:div>
        <w:div w:id="1485390278">
          <w:marLeft w:val="0"/>
          <w:marRight w:val="0"/>
          <w:marTop w:val="0"/>
          <w:marBottom w:val="0"/>
          <w:divBdr>
            <w:top w:val="none" w:sz="0" w:space="0" w:color="auto"/>
            <w:left w:val="none" w:sz="0" w:space="0" w:color="auto"/>
            <w:bottom w:val="none" w:sz="0" w:space="0" w:color="auto"/>
            <w:right w:val="none" w:sz="0" w:space="0" w:color="auto"/>
          </w:divBdr>
        </w:div>
        <w:div w:id="1987777548">
          <w:marLeft w:val="0"/>
          <w:marRight w:val="0"/>
          <w:marTop w:val="0"/>
          <w:marBottom w:val="0"/>
          <w:divBdr>
            <w:top w:val="none" w:sz="0" w:space="0" w:color="auto"/>
            <w:left w:val="none" w:sz="0" w:space="0" w:color="auto"/>
            <w:bottom w:val="none" w:sz="0" w:space="0" w:color="auto"/>
            <w:right w:val="none" w:sz="0" w:space="0" w:color="auto"/>
          </w:divBdr>
        </w:div>
        <w:div w:id="683480092">
          <w:marLeft w:val="0"/>
          <w:marRight w:val="0"/>
          <w:marTop w:val="0"/>
          <w:marBottom w:val="0"/>
          <w:divBdr>
            <w:top w:val="none" w:sz="0" w:space="0" w:color="auto"/>
            <w:left w:val="none" w:sz="0" w:space="0" w:color="auto"/>
            <w:bottom w:val="none" w:sz="0" w:space="0" w:color="auto"/>
            <w:right w:val="none" w:sz="0" w:space="0" w:color="auto"/>
          </w:divBdr>
        </w:div>
        <w:div w:id="337852193">
          <w:marLeft w:val="0"/>
          <w:marRight w:val="0"/>
          <w:marTop w:val="0"/>
          <w:marBottom w:val="0"/>
          <w:divBdr>
            <w:top w:val="none" w:sz="0" w:space="0" w:color="auto"/>
            <w:left w:val="none" w:sz="0" w:space="0" w:color="auto"/>
            <w:bottom w:val="none" w:sz="0" w:space="0" w:color="auto"/>
            <w:right w:val="none" w:sz="0" w:space="0" w:color="auto"/>
          </w:divBdr>
        </w:div>
        <w:div w:id="57171267">
          <w:marLeft w:val="0"/>
          <w:marRight w:val="0"/>
          <w:marTop w:val="0"/>
          <w:marBottom w:val="0"/>
          <w:divBdr>
            <w:top w:val="none" w:sz="0" w:space="0" w:color="auto"/>
            <w:left w:val="none" w:sz="0" w:space="0" w:color="auto"/>
            <w:bottom w:val="none" w:sz="0" w:space="0" w:color="auto"/>
            <w:right w:val="none" w:sz="0" w:space="0" w:color="auto"/>
          </w:divBdr>
        </w:div>
        <w:div w:id="2128157954">
          <w:marLeft w:val="0"/>
          <w:marRight w:val="0"/>
          <w:marTop w:val="0"/>
          <w:marBottom w:val="0"/>
          <w:divBdr>
            <w:top w:val="none" w:sz="0" w:space="0" w:color="auto"/>
            <w:left w:val="none" w:sz="0" w:space="0" w:color="auto"/>
            <w:bottom w:val="none" w:sz="0" w:space="0" w:color="auto"/>
            <w:right w:val="none" w:sz="0" w:space="0" w:color="auto"/>
          </w:divBdr>
        </w:div>
        <w:div w:id="1901360861">
          <w:marLeft w:val="0"/>
          <w:marRight w:val="0"/>
          <w:marTop w:val="0"/>
          <w:marBottom w:val="0"/>
          <w:divBdr>
            <w:top w:val="none" w:sz="0" w:space="0" w:color="auto"/>
            <w:left w:val="none" w:sz="0" w:space="0" w:color="auto"/>
            <w:bottom w:val="none" w:sz="0" w:space="0" w:color="auto"/>
            <w:right w:val="none" w:sz="0" w:space="0" w:color="auto"/>
          </w:divBdr>
        </w:div>
        <w:div w:id="851380555">
          <w:marLeft w:val="0"/>
          <w:marRight w:val="0"/>
          <w:marTop w:val="0"/>
          <w:marBottom w:val="0"/>
          <w:divBdr>
            <w:top w:val="none" w:sz="0" w:space="0" w:color="auto"/>
            <w:left w:val="none" w:sz="0" w:space="0" w:color="auto"/>
            <w:bottom w:val="none" w:sz="0" w:space="0" w:color="auto"/>
            <w:right w:val="none" w:sz="0" w:space="0" w:color="auto"/>
          </w:divBdr>
        </w:div>
      </w:divsChild>
    </w:div>
    <w:div w:id="2115904498">
      <w:bodyDiv w:val="1"/>
      <w:marLeft w:val="0"/>
      <w:marRight w:val="0"/>
      <w:marTop w:val="0"/>
      <w:marBottom w:val="0"/>
      <w:divBdr>
        <w:top w:val="none" w:sz="0" w:space="0" w:color="auto"/>
        <w:left w:val="none" w:sz="0" w:space="0" w:color="auto"/>
        <w:bottom w:val="none" w:sz="0" w:space="0" w:color="auto"/>
        <w:right w:val="none" w:sz="0" w:space="0" w:color="auto"/>
      </w:divBdr>
      <w:divsChild>
        <w:div w:id="296381150">
          <w:marLeft w:val="0"/>
          <w:marRight w:val="0"/>
          <w:marTop w:val="0"/>
          <w:marBottom w:val="0"/>
          <w:divBdr>
            <w:top w:val="none" w:sz="0" w:space="0" w:color="auto"/>
            <w:left w:val="none" w:sz="0" w:space="0" w:color="auto"/>
            <w:bottom w:val="none" w:sz="0" w:space="0" w:color="auto"/>
            <w:right w:val="none" w:sz="0" w:space="0" w:color="auto"/>
          </w:divBdr>
        </w:div>
        <w:div w:id="1662852825">
          <w:marLeft w:val="0"/>
          <w:marRight w:val="0"/>
          <w:marTop w:val="0"/>
          <w:marBottom w:val="0"/>
          <w:divBdr>
            <w:top w:val="none" w:sz="0" w:space="0" w:color="auto"/>
            <w:left w:val="none" w:sz="0" w:space="0" w:color="auto"/>
            <w:bottom w:val="none" w:sz="0" w:space="0" w:color="auto"/>
            <w:right w:val="none" w:sz="0" w:space="0" w:color="auto"/>
          </w:divBdr>
        </w:div>
        <w:div w:id="2134322873">
          <w:marLeft w:val="0"/>
          <w:marRight w:val="0"/>
          <w:marTop w:val="0"/>
          <w:marBottom w:val="0"/>
          <w:divBdr>
            <w:top w:val="none" w:sz="0" w:space="0" w:color="auto"/>
            <w:left w:val="none" w:sz="0" w:space="0" w:color="auto"/>
            <w:bottom w:val="none" w:sz="0" w:space="0" w:color="auto"/>
            <w:right w:val="none" w:sz="0" w:space="0" w:color="auto"/>
          </w:divBdr>
        </w:div>
        <w:div w:id="2146577310">
          <w:marLeft w:val="0"/>
          <w:marRight w:val="0"/>
          <w:marTop w:val="0"/>
          <w:marBottom w:val="0"/>
          <w:divBdr>
            <w:top w:val="none" w:sz="0" w:space="0" w:color="auto"/>
            <w:left w:val="none" w:sz="0" w:space="0" w:color="auto"/>
            <w:bottom w:val="none" w:sz="0" w:space="0" w:color="auto"/>
            <w:right w:val="none" w:sz="0" w:space="0" w:color="auto"/>
          </w:divBdr>
        </w:div>
        <w:div w:id="1810515086">
          <w:marLeft w:val="0"/>
          <w:marRight w:val="0"/>
          <w:marTop w:val="0"/>
          <w:marBottom w:val="0"/>
          <w:divBdr>
            <w:top w:val="none" w:sz="0" w:space="0" w:color="auto"/>
            <w:left w:val="none" w:sz="0" w:space="0" w:color="auto"/>
            <w:bottom w:val="none" w:sz="0" w:space="0" w:color="auto"/>
            <w:right w:val="none" w:sz="0" w:space="0" w:color="auto"/>
          </w:divBdr>
        </w:div>
        <w:div w:id="195387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3.xml><?xml version="1.0" encoding="utf-8"?>
<ds:datastoreItem xmlns:ds="http://schemas.openxmlformats.org/officeDocument/2006/customXml" ds:itemID="{BDBB8507-829C-400F-8AF4-2D04F8F3B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67E9FD-55DA-4A31-B990-343C42D8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2260</Words>
  <Characters>12433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34</cp:revision>
  <dcterms:created xsi:type="dcterms:W3CDTF">2022-07-21T19:51:00Z</dcterms:created>
  <dcterms:modified xsi:type="dcterms:W3CDTF">2023-02-09T20:07:00Z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