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0096" w14:textId="77777777" w:rsidR="00A3387E" w:rsidRPr="00A3387E" w:rsidRDefault="00A3387E" w:rsidP="00A3387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A3387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745AD9" w14:textId="77777777" w:rsidR="00A3387E" w:rsidRPr="00A3387E" w:rsidRDefault="00A3387E" w:rsidP="00A3387E">
      <w:pPr>
        <w:jc w:val="both"/>
        <w:rPr>
          <w:rFonts w:ascii="Arial" w:hAnsi="Arial" w:cs="Arial"/>
          <w:lang w:val="es-419"/>
        </w:rPr>
      </w:pPr>
    </w:p>
    <w:p w14:paraId="180EC21D" w14:textId="77777777" w:rsidR="003711C2" w:rsidRPr="003711C2" w:rsidRDefault="003711C2" w:rsidP="003711C2">
      <w:pPr>
        <w:jc w:val="both"/>
        <w:rPr>
          <w:rFonts w:ascii="Arial" w:hAnsi="Arial" w:cs="Arial"/>
          <w:lang w:val="es-419"/>
        </w:rPr>
      </w:pPr>
      <w:r w:rsidRPr="003711C2">
        <w:rPr>
          <w:rFonts w:ascii="Arial" w:hAnsi="Arial" w:cs="Arial"/>
          <w:lang w:val="es-419"/>
        </w:rPr>
        <w:t>Asunto</w:t>
      </w:r>
      <w:r w:rsidRPr="003711C2">
        <w:rPr>
          <w:rFonts w:ascii="Arial" w:hAnsi="Arial" w:cs="Arial"/>
          <w:lang w:val="es-419"/>
        </w:rPr>
        <w:tab/>
      </w:r>
      <w:r w:rsidRPr="003711C2">
        <w:rPr>
          <w:rFonts w:ascii="Arial" w:hAnsi="Arial" w:cs="Arial"/>
          <w:lang w:val="es-419"/>
        </w:rPr>
        <w:tab/>
      </w:r>
      <w:r w:rsidRPr="003711C2">
        <w:rPr>
          <w:rFonts w:ascii="Arial" w:hAnsi="Arial" w:cs="Arial"/>
          <w:lang w:val="es-419"/>
        </w:rPr>
        <w:tab/>
        <w:t xml:space="preserve">: Conflicto de competencia – Civil </w:t>
      </w:r>
    </w:p>
    <w:p w14:paraId="09398C9C" w14:textId="5D30D909" w:rsidR="003711C2" w:rsidRPr="003711C2" w:rsidRDefault="003711C2" w:rsidP="003711C2">
      <w:pPr>
        <w:jc w:val="both"/>
        <w:rPr>
          <w:rFonts w:ascii="Arial" w:hAnsi="Arial" w:cs="Arial"/>
          <w:lang w:val="es-419"/>
        </w:rPr>
      </w:pPr>
      <w:r w:rsidRPr="003711C2">
        <w:rPr>
          <w:rFonts w:ascii="Arial" w:hAnsi="Arial" w:cs="Arial"/>
          <w:lang w:val="es-419"/>
        </w:rPr>
        <w:t>Tipo de proceso</w:t>
      </w:r>
      <w:r w:rsidRPr="003711C2">
        <w:rPr>
          <w:rFonts w:ascii="Arial" w:hAnsi="Arial" w:cs="Arial"/>
          <w:lang w:val="es-419"/>
        </w:rPr>
        <w:tab/>
        <w:t>: Ejecutivo – Pretensión personal mínima cuantía</w:t>
      </w:r>
    </w:p>
    <w:p w14:paraId="7FD3E761" w14:textId="360320B0" w:rsidR="003711C2" w:rsidRPr="003711C2" w:rsidRDefault="003711C2" w:rsidP="003711C2">
      <w:pPr>
        <w:jc w:val="both"/>
        <w:rPr>
          <w:rFonts w:ascii="Arial" w:hAnsi="Arial" w:cs="Arial"/>
          <w:lang w:val="es-419"/>
        </w:rPr>
      </w:pPr>
      <w:r w:rsidRPr="003711C2">
        <w:rPr>
          <w:rFonts w:ascii="Arial" w:hAnsi="Arial" w:cs="Arial"/>
          <w:lang w:val="es-419"/>
        </w:rPr>
        <w:t xml:space="preserve">Ejecutante </w:t>
      </w:r>
      <w:r w:rsidRPr="003711C2">
        <w:rPr>
          <w:rFonts w:ascii="Arial" w:hAnsi="Arial" w:cs="Arial"/>
          <w:lang w:val="es-419"/>
        </w:rPr>
        <w:tab/>
      </w:r>
      <w:r w:rsidRPr="003711C2">
        <w:rPr>
          <w:rFonts w:ascii="Arial" w:hAnsi="Arial" w:cs="Arial"/>
          <w:lang w:val="es-419"/>
        </w:rPr>
        <w:tab/>
        <w:t>: Seguros Generales Suramericana SA</w:t>
      </w:r>
    </w:p>
    <w:p w14:paraId="7F60629B" w14:textId="77777777" w:rsidR="003711C2" w:rsidRPr="003711C2" w:rsidRDefault="003711C2" w:rsidP="003711C2">
      <w:pPr>
        <w:jc w:val="both"/>
        <w:rPr>
          <w:rFonts w:ascii="Arial" w:hAnsi="Arial" w:cs="Arial"/>
          <w:lang w:val="es-419"/>
        </w:rPr>
      </w:pPr>
      <w:r w:rsidRPr="003711C2">
        <w:rPr>
          <w:rFonts w:ascii="Arial" w:hAnsi="Arial" w:cs="Arial"/>
          <w:lang w:val="es-419"/>
        </w:rPr>
        <w:t>Ejecutada</w:t>
      </w:r>
      <w:r w:rsidRPr="003711C2">
        <w:rPr>
          <w:rFonts w:ascii="Arial" w:hAnsi="Arial" w:cs="Arial"/>
          <w:lang w:val="es-419"/>
        </w:rPr>
        <w:tab/>
      </w:r>
      <w:r w:rsidRPr="003711C2">
        <w:rPr>
          <w:rFonts w:ascii="Arial" w:hAnsi="Arial" w:cs="Arial"/>
          <w:lang w:val="es-419"/>
        </w:rPr>
        <w:tab/>
        <w:t>: Carolina Aguirre López</w:t>
      </w:r>
    </w:p>
    <w:p w14:paraId="2FB3C394" w14:textId="77777777" w:rsidR="003711C2" w:rsidRPr="003711C2" w:rsidRDefault="003711C2" w:rsidP="003711C2">
      <w:pPr>
        <w:jc w:val="both"/>
        <w:rPr>
          <w:rFonts w:ascii="Arial" w:hAnsi="Arial" w:cs="Arial"/>
          <w:lang w:val="es-419"/>
        </w:rPr>
      </w:pPr>
      <w:r w:rsidRPr="003711C2">
        <w:rPr>
          <w:rFonts w:ascii="Arial" w:hAnsi="Arial" w:cs="Arial"/>
          <w:lang w:val="es-419"/>
        </w:rPr>
        <w:t>Procedencia</w:t>
      </w:r>
      <w:r w:rsidRPr="003711C2">
        <w:rPr>
          <w:rFonts w:ascii="Arial" w:hAnsi="Arial" w:cs="Arial"/>
          <w:lang w:val="es-419"/>
        </w:rPr>
        <w:tab/>
      </w:r>
      <w:r w:rsidRPr="003711C2">
        <w:rPr>
          <w:rFonts w:ascii="Arial" w:hAnsi="Arial" w:cs="Arial"/>
          <w:lang w:val="es-419"/>
        </w:rPr>
        <w:tab/>
        <w:t>: Juzgado Tercero Civil Municipal de Dosquebradas, R.</w:t>
      </w:r>
    </w:p>
    <w:p w14:paraId="5081834F" w14:textId="77777777" w:rsidR="003711C2" w:rsidRPr="003711C2" w:rsidRDefault="003711C2" w:rsidP="003711C2">
      <w:pPr>
        <w:jc w:val="both"/>
        <w:rPr>
          <w:rFonts w:ascii="Arial" w:hAnsi="Arial" w:cs="Arial"/>
          <w:lang w:val="es-419"/>
        </w:rPr>
      </w:pPr>
      <w:r w:rsidRPr="003711C2">
        <w:rPr>
          <w:rFonts w:ascii="Arial" w:hAnsi="Arial" w:cs="Arial"/>
          <w:lang w:val="es-419"/>
        </w:rPr>
        <w:t>Radicación</w:t>
      </w:r>
      <w:r w:rsidRPr="003711C2">
        <w:rPr>
          <w:rFonts w:ascii="Arial" w:hAnsi="Arial" w:cs="Arial"/>
          <w:lang w:val="es-419"/>
        </w:rPr>
        <w:tab/>
      </w:r>
      <w:r w:rsidRPr="003711C2">
        <w:rPr>
          <w:rFonts w:ascii="Arial" w:hAnsi="Arial" w:cs="Arial"/>
          <w:lang w:val="es-419"/>
        </w:rPr>
        <w:tab/>
        <w:t xml:space="preserve">: 66170-40-03-003-2021-00550-01 </w:t>
      </w:r>
    </w:p>
    <w:p w14:paraId="5B133EB2" w14:textId="2FD3B175" w:rsidR="00A3387E" w:rsidRDefault="003711C2" w:rsidP="003711C2">
      <w:pPr>
        <w:jc w:val="both"/>
        <w:rPr>
          <w:rFonts w:ascii="Arial" w:hAnsi="Arial" w:cs="Arial"/>
          <w:lang w:val="es-419"/>
        </w:rPr>
      </w:pPr>
      <w:r w:rsidRPr="003711C2">
        <w:rPr>
          <w:rFonts w:ascii="Arial" w:hAnsi="Arial" w:cs="Arial"/>
          <w:lang w:val="es-419"/>
        </w:rPr>
        <w:t xml:space="preserve">Mg. Sustanciador </w:t>
      </w:r>
      <w:r w:rsidRPr="003711C2">
        <w:rPr>
          <w:rFonts w:ascii="Arial" w:hAnsi="Arial" w:cs="Arial"/>
          <w:lang w:val="es-419"/>
        </w:rPr>
        <w:tab/>
        <w:t>: DUBERNEY GRISALES HERRERA</w:t>
      </w:r>
    </w:p>
    <w:p w14:paraId="674BACCB" w14:textId="77777777" w:rsidR="003711C2" w:rsidRPr="00A3387E" w:rsidRDefault="003711C2" w:rsidP="003711C2">
      <w:pPr>
        <w:jc w:val="both"/>
        <w:rPr>
          <w:rFonts w:ascii="Arial" w:hAnsi="Arial" w:cs="Arial"/>
          <w:lang w:val="es-419"/>
        </w:rPr>
      </w:pPr>
    </w:p>
    <w:p w14:paraId="4DD7E58C" w14:textId="0C3E66CC" w:rsidR="00A3387E" w:rsidRDefault="00F85B48" w:rsidP="004A08F0">
      <w:pPr>
        <w:pStyle w:val="Sinespaciado"/>
        <w:jc w:val="both"/>
        <w:rPr>
          <w:rFonts w:ascii="Arial" w:hAnsi="Arial" w:cs="Arial"/>
          <w:bCs/>
          <w:iCs/>
          <w:sz w:val="20"/>
          <w:szCs w:val="20"/>
          <w:lang w:val="es-419" w:eastAsia="fr-FR"/>
        </w:rPr>
      </w:pPr>
      <w:r w:rsidRPr="00A3387E">
        <w:rPr>
          <w:rFonts w:ascii="Arial" w:hAnsi="Arial" w:cs="Arial"/>
          <w:b/>
          <w:bCs/>
          <w:iCs/>
          <w:sz w:val="20"/>
          <w:szCs w:val="20"/>
          <w:u w:val="single"/>
          <w:lang w:val="es-419" w:eastAsia="fr-FR"/>
        </w:rPr>
        <w:t>TEMAS:</w:t>
      </w:r>
      <w:r w:rsidRPr="00A3387E">
        <w:rPr>
          <w:rFonts w:ascii="Arial" w:hAnsi="Arial" w:cs="Arial"/>
          <w:b/>
          <w:bCs/>
          <w:iCs/>
          <w:sz w:val="20"/>
          <w:szCs w:val="20"/>
          <w:lang w:val="es-419" w:eastAsia="fr-FR"/>
        </w:rPr>
        <w:tab/>
      </w:r>
      <w:r>
        <w:rPr>
          <w:rFonts w:ascii="Arial" w:hAnsi="Arial" w:cs="Arial"/>
          <w:b/>
          <w:bCs/>
          <w:iCs/>
          <w:sz w:val="20"/>
          <w:szCs w:val="20"/>
          <w:lang w:val="es-419" w:eastAsia="fr-FR"/>
        </w:rPr>
        <w:t xml:space="preserve">CONFLICTO DE COMPETENCIA / PROCESO EJECUTIVO / DOMICILIO DEL DEMANDADO / LUGAR DE CUMPLIMIENTO DE LA OBLIGACIÓN / </w:t>
      </w:r>
      <w:r w:rsidRPr="003711C2">
        <w:rPr>
          <w:rFonts w:ascii="Arial" w:hAnsi="Arial" w:cs="Arial"/>
          <w:b/>
          <w:bCs/>
          <w:iCs/>
          <w:sz w:val="20"/>
          <w:szCs w:val="20"/>
          <w:lang w:val="es-419" w:eastAsia="fr-FR"/>
        </w:rPr>
        <w:t xml:space="preserve">FUERO CONCURRENTE </w:t>
      </w:r>
      <w:r>
        <w:rPr>
          <w:rFonts w:ascii="Arial" w:hAnsi="Arial" w:cs="Arial"/>
          <w:b/>
          <w:bCs/>
          <w:iCs/>
          <w:sz w:val="20"/>
          <w:szCs w:val="20"/>
          <w:lang w:val="es-419" w:eastAsia="fr-FR"/>
        </w:rPr>
        <w:t>/ SE DEFINE POR LA</w:t>
      </w:r>
      <w:r w:rsidRPr="003711C2">
        <w:rPr>
          <w:rFonts w:ascii="Arial" w:hAnsi="Arial" w:cs="Arial"/>
          <w:b/>
          <w:bCs/>
          <w:iCs/>
          <w:sz w:val="20"/>
          <w:szCs w:val="20"/>
          <w:lang w:val="es-419" w:eastAsia="fr-FR"/>
        </w:rPr>
        <w:t xml:space="preserve"> </w:t>
      </w:r>
      <w:r>
        <w:rPr>
          <w:rFonts w:ascii="Arial" w:hAnsi="Arial" w:cs="Arial"/>
          <w:b/>
          <w:bCs/>
          <w:iCs/>
          <w:sz w:val="20"/>
          <w:szCs w:val="20"/>
          <w:lang w:val="es-419" w:eastAsia="fr-FR"/>
        </w:rPr>
        <w:t>VOLUNTAD</w:t>
      </w:r>
      <w:r w:rsidRPr="003711C2">
        <w:rPr>
          <w:rFonts w:ascii="Arial" w:hAnsi="Arial" w:cs="Arial"/>
          <w:b/>
          <w:bCs/>
          <w:iCs/>
          <w:sz w:val="20"/>
          <w:szCs w:val="20"/>
          <w:lang w:val="es-419" w:eastAsia="fr-FR"/>
        </w:rPr>
        <w:t xml:space="preserve"> DEL EJECUTANTE</w:t>
      </w:r>
      <w:r>
        <w:rPr>
          <w:rFonts w:ascii="Arial" w:hAnsi="Arial" w:cs="Arial"/>
          <w:b/>
          <w:bCs/>
          <w:iCs/>
          <w:sz w:val="20"/>
          <w:szCs w:val="20"/>
          <w:lang w:val="es-419" w:eastAsia="fr-FR"/>
        </w:rPr>
        <w:t>.</w:t>
      </w:r>
    </w:p>
    <w:p w14:paraId="59D0D1F3" w14:textId="610FFE99" w:rsidR="00A3387E" w:rsidRDefault="00A3387E" w:rsidP="004A08F0">
      <w:pPr>
        <w:pStyle w:val="Sinespaciado"/>
        <w:jc w:val="both"/>
        <w:rPr>
          <w:rFonts w:ascii="Arial" w:hAnsi="Arial" w:cs="Arial"/>
          <w:bCs/>
          <w:iCs/>
          <w:sz w:val="20"/>
          <w:szCs w:val="20"/>
          <w:lang w:val="es-419" w:eastAsia="fr-FR"/>
        </w:rPr>
      </w:pPr>
    </w:p>
    <w:p w14:paraId="3DA7283F" w14:textId="74DC90E1" w:rsidR="003711C2" w:rsidRDefault="004A08F0" w:rsidP="004A08F0">
      <w:pPr>
        <w:pStyle w:val="Sinespaciado"/>
        <w:jc w:val="both"/>
        <w:rPr>
          <w:rFonts w:ascii="Arial" w:hAnsi="Arial" w:cs="Arial"/>
          <w:bCs/>
          <w:iCs/>
          <w:sz w:val="20"/>
          <w:szCs w:val="20"/>
          <w:lang w:val="es-419" w:eastAsia="fr-FR"/>
        </w:rPr>
      </w:pPr>
      <w:r w:rsidRPr="004A08F0">
        <w:rPr>
          <w:rFonts w:ascii="Arial" w:hAnsi="Arial" w:cs="Arial"/>
          <w:bCs/>
          <w:iCs/>
          <w:sz w:val="20"/>
          <w:szCs w:val="20"/>
          <w:lang w:val="es-419" w:eastAsia="fr-FR"/>
        </w:rPr>
        <w:t>Según el artículo 29, CGP, para la determinación de la competencia, existen unos factores que priman sobre otros</w:t>
      </w:r>
      <w:r>
        <w:rPr>
          <w:rFonts w:ascii="Arial" w:hAnsi="Arial" w:cs="Arial"/>
          <w:bCs/>
          <w:iCs/>
          <w:sz w:val="20"/>
          <w:szCs w:val="20"/>
          <w:lang w:val="es-419" w:eastAsia="fr-FR"/>
        </w:rPr>
        <w:t>…</w:t>
      </w:r>
    </w:p>
    <w:p w14:paraId="2D26A4AD" w14:textId="3E8843C2" w:rsidR="004A08F0" w:rsidRDefault="004A08F0" w:rsidP="004A08F0">
      <w:pPr>
        <w:pStyle w:val="Sinespaciado"/>
        <w:jc w:val="both"/>
        <w:rPr>
          <w:rFonts w:ascii="Arial" w:hAnsi="Arial" w:cs="Arial"/>
          <w:bCs/>
          <w:iCs/>
          <w:sz w:val="20"/>
          <w:szCs w:val="20"/>
          <w:lang w:val="es-419" w:eastAsia="fr-FR"/>
        </w:rPr>
      </w:pPr>
    </w:p>
    <w:p w14:paraId="255D9A38" w14:textId="77777777" w:rsidR="00281EE5" w:rsidRPr="00281EE5" w:rsidRDefault="00281EE5" w:rsidP="00281EE5">
      <w:pPr>
        <w:pStyle w:val="Sinespaciado"/>
        <w:jc w:val="both"/>
        <w:rPr>
          <w:rFonts w:ascii="Arial" w:hAnsi="Arial" w:cs="Arial"/>
          <w:bCs/>
          <w:iCs/>
          <w:sz w:val="20"/>
          <w:szCs w:val="20"/>
          <w:lang w:val="es-419" w:eastAsia="fr-FR"/>
        </w:rPr>
      </w:pPr>
      <w:r w:rsidRPr="00281EE5">
        <w:rPr>
          <w:rFonts w:ascii="Arial" w:hAnsi="Arial" w:cs="Arial"/>
          <w:bCs/>
          <w:iCs/>
          <w:sz w:val="20"/>
          <w:szCs w:val="20"/>
          <w:lang w:val="es-419" w:eastAsia="fr-FR"/>
        </w:rPr>
        <w:t>Frente a que es de mínima cuantía y que sea contencioso, no es cuestión que haya puesto en duda alguno de los estrados implicados. Queda por esclarecer la municipalidad del Despacho.</w:t>
      </w:r>
    </w:p>
    <w:p w14:paraId="12F218E2" w14:textId="77777777" w:rsidR="00281EE5" w:rsidRPr="00281EE5" w:rsidRDefault="00281EE5" w:rsidP="00281EE5">
      <w:pPr>
        <w:pStyle w:val="Sinespaciado"/>
        <w:jc w:val="both"/>
        <w:rPr>
          <w:rFonts w:ascii="Arial" w:hAnsi="Arial" w:cs="Arial"/>
          <w:bCs/>
          <w:iCs/>
          <w:sz w:val="20"/>
          <w:szCs w:val="20"/>
          <w:lang w:val="es-419" w:eastAsia="fr-FR"/>
        </w:rPr>
      </w:pPr>
    </w:p>
    <w:p w14:paraId="6CB154F7" w14:textId="106D5961" w:rsidR="00281EE5" w:rsidRPr="00281EE5" w:rsidRDefault="00281EE5" w:rsidP="00281EE5">
      <w:pPr>
        <w:pStyle w:val="Sinespaciado"/>
        <w:jc w:val="both"/>
        <w:rPr>
          <w:rFonts w:ascii="Arial" w:hAnsi="Arial" w:cs="Arial"/>
          <w:bCs/>
          <w:iCs/>
          <w:sz w:val="20"/>
          <w:szCs w:val="20"/>
          <w:lang w:val="es-419" w:eastAsia="fr-FR"/>
        </w:rPr>
      </w:pPr>
      <w:r w:rsidRPr="00281EE5">
        <w:rPr>
          <w:rFonts w:ascii="Arial" w:hAnsi="Arial" w:cs="Arial"/>
          <w:bCs/>
          <w:iCs/>
          <w:sz w:val="20"/>
          <w:szCs w:val="20"/>
          <w:lang w:val="es-419" w:eastAsia="fr-FR"/>
        </w:rPr>
        <w:t>Para definir necesario tener en cuenta: (i) La ejecutada tiene domicilio en el municipio de Dosquebradas</w:t>
      </w:r>
      <w:r>
        <w:rPr>
          <w:rFonts w:ascii="Arial" w:hAnsi="Arial" w:cs="Arial"/>
          <w:bCs/>
          <w:iCs/>
          <w:sz w:val="20"/>
          <w:szCs w:val="20"/>
          <w:lang w:val="es-419" w:eastAsia="fr-FR"/>
        </w:rPr>
        <w:t>…</w:t>
      </w:r>
      <w:r w:rsidRPr="00281EE5">
        <w:rPr>
          <w:rFonts w:ascii="Arial" w:hAnsi="Arial" w:cs="Arial"/>
          <w:bCs/>
          <w:iCs/>
          <w:sz w:val="20"/>
          <w:szCs w:val="20"/>
          <w:lang w:val="es-419" w:eastAsia="fr-FR"/>
        </w:rPr>
        <w:t>; (ii) Pereira, es el lugar de cumplimiento de una de las obligaciones: usar el inmueble entregado en tenencia</w:t>
      </w:r>
      <w:r>
        <w:rPr>
          <w:rFonts w:ascii="Arial" w:hAnsi="Arial" w:cs="Arial"/>
          <w:bCs/>
          <w:iCs/>
          <w:sz w:val="20"/>
          <w:szCs w:val="20"/>
          <w:lang w:val="es-419" w:eastAsia="fr-FR"/>
        </w:rPr>
        <w:t>…</w:t>
      </w:r>
      <w:r w:rsidRPr="00281EE5">
        <w:rPr>
          <w:rFonts w:ascii="Arial" w:hAnsi="Arial" w:cs="Arial"/>
          <w:bCs/>
          <w:iCs/>
          <w:sz w:val="20"/>
          <w:szCs w:val="20"/>
          <w:lang w:val="es-419" w:eastAsia="fr-FR"/>
        </w:rPr>
        <w:t>; y, (iii) Fue voluntad del ejecutante presentar la demanda en el municipio de Pereira</w:t>
      </w:r>
      <w:r w:rsidR="00FB3252">
        <w:rPr>
          <w:rFonts w:ascii="Arial" w:hAnsi="Arial" w:cs="Arial"/>
          <w:bCs/>
          <w:iCs/>
          <w:sz w:val="20"/>
          <w:szCs w:val="20"/>
          <w:lang w:val="es-419" w:eastAsia="fr-FR"/>
        </w:rPr>
        <w:t>…</w:t>
      </w:r>
      <w:r w:rsidRPr="00281EE5">
        <w:rPr>
          <w:rFonts w:ascii="Arial" w:hAnsi="Arial" w:cs="Arial"/>
          <w:bCs/>
          <w:iCs/>
          <w:sz w:val="20"/>
          <w:szCs w:val="20"/>
          <w:lang w:val="es-419" w:eastAsia="fr-FR"/>
        </w:rPr>
        <w:t xml:space="preserve"> </w:t>
      </w:r>
    </w:p>
    <w:p w14:paraId="6A1570C7" w14:textId="77777777" w:rsidR="00281EE5" w:rsidRPr="00281EE5" w:rsidRDefault="00281EE5" w:rsidP="00281EE5">
      <w:pPr>
        <w:pStyle w:val="Sinespaciado"/>
        <w:jc w:val="both"/>
        <w:rPr>
          <w:rFonts w:ascii="Arial" w:hAnsi="Arial" w:cs="Arial"/>
          <w:bCs/>
          <w:iCs/>
          <w:sz w:val="20"/>
          <w:szCs w:val="20"/>
          <w:lang w:val="es-419" w:eastAsia="fr-FR"/>
        </w:rPr>
      </w:pPr>
    </w:p>
    <w:p w14:paraId="0C9C4B30" w14:textId="27AD8B4B" w:rsidR="004A08F0" w:rsidRDefault="00281EE5" w:rsidP="00281EE5">
      <w:pPr>
        <w:pStyle w:val="Sinespaciado"/>
        <w:jc w:val="both"/>
        <w:rPr>
          <w:rFonts w:ascii="Arial" w:hAnsi="Arial" w:cs="Arial"/>
          <w:bCs/>
          <w:iCs/>
          <w:sz w:val="20"/>
          <w:szCs w:val="20"/>
          <w:lang w:val="es-419" w:eastAsia="fr-FR"/>
        </w:rPr>
      </w:pPr>
      <w:r w:rsidRPr="00281EE5">
        <w:rPr>
          <w:rFonts w:ascii="Arial" w:hAnsi="Arial" w:cs="Arial"/>
          <w:bCs/>
          <w:iCs/>
          <w:sz w:val="20"/>
          <w:szCs w:val="20"/>
          <w:lang w:val="es-419" w:eastAsia="fr-FR"/>
        </w:rPr>
        <w:t>Como enseña la jurisprudencia de la CSJ, los procesos coactivos cuya base de ejecución sean títulos ejecutivos (No solo títulos valores, que son especie), puede iniciarse bien en el lugar del cumplimiento de una de las obligaciones o en el domicilio del ejecutado</w:t>
      </w:r>
      <w:r w:rsidR="00FB3252">
        <w:rPr>
          <w:rFonts w:ascii="Arial" w:hAnsi="Arial" w:cs="Arial"/>
          <w:bCs/>
          <w:iCs/>
          <w:sz w:val="20"/>
          <w:szCs w:val="20"/>
          <w:lang w:val="es-419" w:eastAsia="fr-FR"/>
        </w:rPr>
        <w:t>…</w:t>
      </w:r>
    </w:p>
    <w:p w14:paraId="47C573D8" w14:textId="7CF9F6C3" w:rsidR="00FB3252" w:rsidRDefault="00FB3252" w:rsidP="00281EE5">
      <w:pPr>
        <w:pStyle w:val="Sinespaciado"/>
        <w:jc w:val="both"/>
        <w:rPr>
          <w:rFonts w:ascii="Arial" w:hAnsi="Arial" w:cs="Arial"/>
          <w:bCs/>
          <w:iCs/>
          <w:sz w:val="20"/>
          <w:szCs w:val="20"/>
          <w:lang w:val="es-419" w:eastAsia="fr-FR"/>
        </w:rPr>
      </w:pPr>
    </w:p>
    <w:p w14:paraId="1C7C9A1E" w14:textId="155EEAB7" w:rsidR="00FB3252" w:rsidRDefault="00FB3252" w:rsidP="00281EE5">
      <w:pPr>
        <w:pStyle w:val="Sinespaciado"/>
        <w:jc w:val="both"/>
        <w:rPr>
          <w:rFonts w:ascii="Arial" w:hAnsi="Arial" w:cs="Arial"/>
          <w:bCs/>
          <w:iCs/>
          <w:sz w:val="20"/>
          <w:szCs w:val="20"/>
          <w:lang w:val="es-419" w:eastAsia="fr-FR"/>
        </w:rPr>
      </w:pPr>
      <w:r>
        <w:rPr>
          <w:rFonts w:ascii="Arial" w:hAnsi="Arial" w:cs="Arial"/>
          <w:bCs/>
          <w:iCs/>
          <w:sz w:val="20"/>
          <w:szCs w:val="20"/>
          <w:lang w:val="es-419" w:eastAsia="fr-FR"/>
        </w:rPr>
        <w:t xml:space="preserve">… </w:t>
      </w:r>
      <w:r w:rsidRPr="00FB3252">
        <w:rPr>
          <w:rFonts w:ascii="Arial" w:hAnsi="Arial" w:cs="Arial"/>
          <w:bCs/>
          <w:iCs/>
          <w:sz w:val="20"/>
          <w:szCs w:val="20"/>
          <w:lang w:val="es-419" w:eastAsia="fr-FR"/>
        </w:rPr>
        <w:t>es aplicable la regla del artículo 28-3º, CGP, que consagra un fuero concurrente que se define por la voluntad del ejecutante o demandante.</w:t>
      </w:r>
    </w:p>
    <w:p w14:paraId="40A63907" w14:textId="77777777" w:rsidR="00FB3252" w:rsidRDefault="00FB3252" w:rsidP="00281EE5">
      <w:pPr>
        <w:pStyle w:val="Sinespaciado"/>
        <w:jc w:val="both"/>
        <w:rPr>
          <w:rFonts w:ascii="Arial" w:hAnsi="Arial" w:cs="Arial"/>
          <w:bCs/>
          <w:iCs/>
          <w:sz w:val="20"/>
          <w:szCs w:val="20"/>
          <w:lang w:val="es-419" w:eastAsia="fr-FR"/>
        </w:rPr>
      </w:pPr>
    </w:p>
    <w:p w14:paraId="2388A2FE" w14:textId="77777777" w:rsidR="004A08F0" w:rsidRDefault="004A08F0" w:rsidP="004A08F0">
      <w:pPr>
        <w:pStyle w:val="Sinespaciado"/>
        <w:jc w:val="both"/>
        <w:rPr>
          <w:rFonts w:ascii="Arial" w:hAnsi="Arial" w:cs="Arial"/>
          <w:bCs/>
          <w:iCs/>
          <w:sz w:val="20"/>
          <w:szCs w:val="20"/>
          <w:lang w:val="es-419" w:eastAsia="fr-FR"/>
        </w:rPr>
      </w:pPr>
    </w:p>
    <w:p w14:paraId="699825D8" w14:textId="0CF0CA6E" w:rsidR="00A3387E" w:rsidRDefault="00A3387E" w:rsidP="004A08F0">
      <w:pPr>
        <w:pStyle w:val="Sinespaciado"/>
        <w:jc w:val="both"/>
        <w:rPr>
          <w:rFonts w:ascii="Arial" w:hAnsi="Arial" w:cs="Arial"/>
          <w:bCs/>
          <w:iCs/>
          <w:sz w:val="20"/>
          <w:szCs w:val="20"/>
          <w:lang w:val="es-419" w:eastAsia="fr-FR"/>
        </w:rPr>
      </w:pPr>
    </w:p>
    <w:p w14:paraId="0EA921D6" w14:textId="531E560C" w:rsidR="00C9179B" w:rsidRPr="003711C2" w:rsidRDefault="00C9179B" w:rsidP="00A3387E">
      <w:pPr>
        <w:pStyle w:val="Sinespaciado"/>
        <w:spacing w:line="360" w:lineRule="auto"/>
        <w:jc w:val="center"/>
        <w:rPr>
          <w:rFonts w:ascii="Georgia" w:hAnsi="Georgia" w:cs="Arial"/>
          <w:w w:val="140"/>
          <w:sz w:val="14"/>
          <w:szCs w:val="14"/>
          <w:lang w:val="es-CO"/>
        </w:rPr>
      </w:pPr>
      <w:r w:rsidRPr="003711C2">
        <w:rPr>
          <w:noProof/>
          <w:lang w:val="es-CO"/>
        </w:rPr>
        <w:drawing>
          <wp:inline distT="0" distB="0" distL="0" distR="0" wp14:anchorId="7B1D7A6C" wp14:editId="32F4DDA8">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0983B81B" w14:textId="77777777" w:rsidR="00C9179B" w:rsidRPr="003711C2" w:rsidRDefault="00C9179B" w:rsidP="00C9179B">
      <w:pPr>
        <w:pStyle w:val="Sinespaciado"/>
        <w:spacing w:line="360" w:lineRule="auto"/>
        <w:jc w:val="center"/>
        <w:rPr>
          <w:rFonts w:ascii="Georgia" w:hAnsi="Georgia" w:cs="Arial"/>
          <w:w w:val="140"/>
          <w:sz w:val="14"/>
          <w:szCs w:val="14"/>
          <w:lang w:val="es-CO"/>
        </w:rPr>
      </w:pPr>
      <w:r w:rsidRPr="003711C2">
        <w:rPr>
          <w:rFonts w:ascii="Georgia" w:hAnsi="Georgia" w:cs="Arial"/>
          <w:w w:val="140"/>
          <w:sz w:val="14"/>
          <w:szCs w:val="14"/>
          <w:lang w:val="es-CO"/>
        </w:rPr>
        <w:t>REPUBLICA DE COLOMBIA</w:t>
      </w:r>
    </w:p>
    <w:p w14:paraId="1D3AA17A" w14:textId="77777777" w:rsidR="00C9179B" w:rsidRPr="003711C2" w:rsidRDefault="00C9179B" w:rsidP="00C9179B">
      <w:pPr>
        <w:pStyle w:val="Sinespaciado"/>
        <w:tabs>
          <w:tab w:val="center" w:pos="4987"/>
          <w:tab w:val="left" w:pos="8449"/>
        </w:tabs>
        <w:spacing w:line="360" w:lineRule="auto"/>
        <w:jc w:val="center"/>
        <w:rPr>
          <w:rFonts w:ascii="Georgia" w:hAnsi="Georgia" w:cs="Arial"/>
          <w:w w:val="140"/>
          <w:lang w:val="es-CO"/>
        </w:rPr>
      </w:pPr>
      <w:r w:rsidRPr="003711C2">
        <w:rPr>
          <w:rFonts w:ascii="Georgia" w:hAnsi="Georgia" w:cs="Arial"/>
          <w:w w:val="140"/>
          <w:sz w:val="14"/>
          <w:szCs w:val="14"/>
          <w:lang w:val="es-CO"/>
        </w:rPr>
        <w:t>RAMA JUDICIAL DEL PODER PÚBLICO</w:t>
      </w:r>
    </w:p>
    <w:p w14:paraId="6D518B9A" w14:textId="77777777" w:rsidR="00C9179B" w:rsidRPr="003711C2" w:rsidRDefault="00C9179B" w:rsidP="00C9179B">
      <w:pPr>
        <w:pStyle w:val="Sinespaciado"/>
        <w:spacing w:line="360" w:lineRule="auto"/>
        <w:jc w:val="center"/>
        <w:rPr>
          <w:rFonts w:ascii="Georgia" w:hAnsi="Georgia" w:cs="Arial"/>
          <w:b/>
          <w:w w:val="140"/>
          <w:sz w:val="16"/>
          <w:szCs w:val="16"/>
          <w:lang w:val="es-CO"/>
        </w:rPr>
      </w:pPr>
      <w:r w:rsidRPr="003711C2">
        <w:rPr>
          <w:rFonts w:ascii="Georgia" w:hAnsi="Georgia" w:cs="Arial"/>
          <w:b/>
          <w:w w:val="140"/>
          <w:sz w:val="18"/>
          <w:szCs w:val="18"/>
          <w:lang w:val="es-CO"/>
        </w:rPr>
        <w:t>T</w:t>
      </w:r>
      <w:r w:rsidRPr="003711C2">
        <w:rPr>
          <w:rFonts w:ascii="Georgia" w:hAnsi="Georgia" w:cs="Arial"/>
          <w:b/>
          <w:w w:val="140"/>
          <w:sz w:val="16"/>
          <w:szCs w:val="16"/>
          <w:lang w:val="es-CO"/>
        </w:rPr>
        <w:t>RIBUNAL</w:t>
      </w:r>
      <w:r w:rsidRPr="003711C2">
        <w:rPr>
          <w:rFonts w:ascii="Georgia" w:hAnsi="Georgia" w:cs="Arial"/>
          <w:b/>
          <w:w w:val="140"/>
          <w:sz w:val="18"/>
          <w:szCs w:val="18"/>
          <w:lang w:val="es-CO"/>
        </w:rPr>
        <w:t xml:space="preserve"> S</w:t>
      </w:r>
      <w:r w:rsidRPr="003711C2">
        <w:rPr>
          <w:rFonts w:ascii="Georgia" w:hAnsi="Georgia" w:cs="Arial"/>
          <w:b/>
          <w:w w:val="140"/>
          <w:sz w:val="16"/>
          <w:szCs w:val="16"/>
          <w:lang w:val="es-CO"/>
        </w:rPr>
        <w:t xml:space="preserve">UPERIOR DEL </w:t>
      </w:r>
      <w:r w:rsidRPr="003711C2">
        <w:rPr>
          <w:rFonts w:ascii="Georgia" w:hAnsi="Georgia" w:cs="Arial"/>
          <w:b/>
          <w:w w:val="140"/>
          <w:sz w:val="18"/>
          <w:szCs w:val="18"/>
          <w:lang w:val="es-CO"/>
        </w:rPr>
        <w:t>D</w:t>
      </w:r>
      <w:r w:rsidRPr="003711C2">
        <w:rPr>
          <w:rFonts w:ascii="Georgia" w:hAnsi="Georgia" w:cs="Arial"/>
          <w:b/>
          <w:w w:val="140"/>
          <w:sz w:val="16"/>
          <w:szCs w:val="16"/>
          <w:lang w:val="es-CO"/>
        </w:rPr>
        <w:t>ISTRITO</w:t>
      </w:r>
      <w:r w:rsidRPr="003711C2">
        <w:rPr>
          <w:rFonts w:ascii="Georgia" w:hAnsi="Georgia" w:cs="Arial"/>
          <w:b/>
          <w:w w:val="140"/>
          <w:sz w:val="18"/>
          <w:szCs w:val="18"/>
          <w:lang w:val="es-CO"/>
        </w:rPr>
        <w:t xml:space="preserve"> J</w:t>
      </w:r>
      <w:r w:rsidRPr="003711C2">
        <w:rPr>
          <w:rFonts w:ascii="Georgia" w:hAnsi="Georgia" w:cs="Arial"/>
          <w:b/>
          <w:w w:val="140"/>
          <w:sz w:val="16"/>
          <w:szCs w:val="16"/>
          <w:lang w:val="es-CO"/>
        </w:rPr>
        <w:t xml:space="preserve">UDICIAL </w:t>
      </w:r>
    </w:p>
    <w:p w14:paraId="6C657B51" w14:textId="39CD964B" w:rsidR="00C9179B" w:rsidRPr="003711C2" w:rsidRDefault="00C9179B" w:rsidP="00C9179B">
      <w:pPr>
        <w:pStyle w:val="Sinespaciado"/>
        <w:spacing w:line="360" w:lineRule="auto"/>
        <w:jc w:val="center"/>
        <w:rPr>
          <w:rFonts w:ascii="Georgia" w:hAnsi="Georgia" w:cs="Arial"/>
          <w:w w:val="140"/>
          <w:sz w:val="18"/>
          <w:szCs w:val="18"/>
          <w:lang w:val="es-CO"/>
        </w:rPr>
      </w:pPr>
      <w:r w:rsidRPr="003711C2">
        <w:rPr>
          <w:rFonts w:ascii="Georgia" w:hAnsi="Georgia" w:cs="Arial"/>
          <w:w w:val="140"/>
          <w:sz w:val="18"/>
          <w:szCs w:val="18"/>
          <w:lang w:val="es-CO"/>
        </w:rPr>
        <w:t>S</w:t>
      </w:r>
      <w:r w:rsidRPr="003711C2">
        <w:rPr>
          <w:rFonts w:ascii="Georgia" w:hAnsi="Georgia" w:cs="Arial"/>
          <w:w w:val="140"/>
          <w:sz w:val="16"/>
          <w:szCs w:val="16"/>
          <w:lang w:val="es-CO"/>
        </w:rPr>
        <w:t xml:space="preserve">ALA </w:t>
      </w:r>
      <w:r w:rsidR="004B01C4" w:rsidRPr="003711C2">
        <w:rPr>
          <w:rFonts w:ascii="Georgia" w:hAnsi="Georgia" w:cs="Arial"/>
          <w:w w:val="140"/>
          <w:sz w:val="18"/>
          <w:szCs w:val="18"/>
          <w:lang w:val="es-CO"/>
        </w:rPr>
        <w:t>U</w:t>
      </w:r>
      <w:r w:rsidR="004B01C4" w:rsidRPr="003711C2">
        <w:rPr>
          <w:rFonts w:ascii="Georgia" w:hAnsi="Georgia" w:cs="Arial"/>
          <w:w w:val="140"/>
          <w:sz w:val="16"/>
          <w:szCs w:val="16"/>
          <w:lang w:val="es-CO"/>
        </w:rPr>
        <w:t>NITARIA</w:t>
      </w:r>
      <w:r w:rsidRPr="003711C2">
        <w:rPr>
          <w:rFonts w:ascii="Georgia" w:hAnsi="Georgia" w:cs="Arial"/>
          <w:w w:val="140"/>
          <w:sz w:val="16"/>
          <w:szCs w:val="16"/>
          <w:lang w:val="es-CO"/>
        </w:rPr>
        <w:t xml:space="preserve"> </w:t>
      </w:r>
      <w:r w:rsidR="004B01C4" w:rsidRPr="003711C2">
        <w:rPr>
          <w:rFonts w:ascii="Georgia" w:hAnsi="Georgia" w:cs="Arial"/>
          <w:w w:val="140"/>
          <w:sz w:val="18"/>
          <w:szCs w:val="18"/>
          <w:lang w:val="es-CO"/>
        </w:rPr>
        <w:t>C</w:t>
      </w:r>
      <w:r w:rsidR="004B01C4" w:rsidRPr="003711C2">
        <w:rPr>
          <w:rFonts w:ascii="Georgia" w:hAnsi="Georgia" w:cs="Arial"/>
          <w:w w:val="140"/>
          <w:sz w:val="16"/>
          <w:szCs w:val="16"/>
          <w:lang w:val="es-CO"/>
        </w:rPr>
        <w:t xml:space="preserve">IVIL </w:t>
      </w:r>
      <w:r w:rsidR="004B01C4" w:rsidRPr="003711C2">
        <w:rPr>
          <w:rFonts w:ascii="Georgia" w:hAnsi="Georgia" w:cs="Arial"/>
          <w:w w:val="140"/>
          <w:sz w:val="18"/>
          <w:szCs w:val="18"/>
          <w:lang w:val="es-CO"/>
        </w:rPr>
        <w:t xml:space="preserve">- </w:t>
      </w:r>
      <w:r w:rsidR="004B01C4" w:rsidRPr="003711C2">
        <w:rPr>
          <w:rFonts w:ascii="Georgia" w:hAnsi="Georgia" w:cs="Arial"/>
          <w:w w:val="140"/>
          <w:sz w:val="16"/>
          <w:szCs w:val="16"/>
          <w:lang w:val="es-CO"/>
        </w:rPr>
        <w:t>FAMILIA -</w:t>
      </w:r>
      <w:r w:rsidRPr="003711C2">
        <w:rPr>
          <w:rFonts w:ascii="Georgia" w:hAnsi="Georgia" w:cs="Arial"/>
          <w:w w:val="140"/>
          <w:sz w:val="18"/>
          <w:szCs w:val="18"/>
          <w:lang w:val="es-CO"/>
        </w:rPr>
        <w:t xml:space="preserve"> D</w:t>
      </w:r>
      <w:r w:rsidRPr="003711C2">
        <w:rPr>
          <w:rFonts w:ascii="Georgia" w:hAnsi="Georgia" w:cs="Arial"/>
          <w:w w:val="140"/>
          <w:sz w:val="16"/>
          <w:szCs w:val="16"/>
          <w:lang w:val="es-CO"/>
        </w:rPr>
        <w:t xml:space="preserve">ISTRITO DE </w:t>
      </w:r>
      <w:r w:rsidRPr="003711C2">
        <w:rPr>
          <w:rFonts w:ascii="Georgia" w:hAnsi="Georgia" w:cs="Arial"/>
          <w:w w:val="140"/>
          <w:sz w:val="18"/>
          <w:szCs w:val="18"/>
          <w:lang w:val="es-CO"/>
        </w:rPr>
        <w:t>P</w:t>
      </w:r>
      <w:r w:rsidRPr="003711C2">
        <w:rPr>
          <w:rFonts w:ascii="Georgia" w:hAnsi="Georgia" w:cs="Arial"/>
          <w:w w:val="140"/>
          <w:sz w:val="16"/>
          <w:szCs w:val="16"/>
          <w:lang w:val="es-CO"/>
        </w:rPr>
        <w:t>EREIRA</w:t>
      </w:r>
    </w:p>
    <w:p w14:paraId="0C38D3AE" w14:textId="77777777" w:rsidR="00C9179B" w:rsidRPr="003711C2" w:rsidRDefault="00C9179B" w:rsidP="00C9179B">
      <w:pPr>
        <w:pStyle w:val="Sinespaciado"/>
        <w:spacing w:line="360" w:lineRule="auto"/>
        <w:jc w:val="center"/>
        <w:rPr>
          <w:rFonts w:ascii="Georgia" w:hAnsi="Georgia" w:cs="Arial"/>
          <w:w w:val="140"/>
          <w:sz w:val="16"/>
          <w:szCs w:val="16"/>
          <w:lang w:val="es-CO"/>
        </w:rPr>
      </w:pPr>
      <w:r w:rsidRPr="003711C2">
        <w:rPr>
          <w:rFonts w:ascii="Georgia" w:hAnsi="Georgia" w:cs="Arial"/>
          <w:w w:val="140"/>
          <w:sz w:val="18"/>
          <w:szCs w:val="18"/>
          <w:lang w:val="es-CO"/>
        </w:rPr>
        <w:t>D</w:t>
      </w:r>
      <w:r w:rsidRPr="003711C2">
        <w:rPr>
          <w:rFonts w:ascii="Georgia" w:hAnsi="Georgia" w:cs="Arial"/>
          <w:w w:val="140"/>
          <w:sz w:val="16"/>
          <w:szCs w:val="16"/>
          <w:lang w:val="es-CO"/>
        </w:rPr>
        <w:t xml:space="preserve">EPARTAMENTO </w:t>
      </w:r>
      <w:r w:rsidRPr="003711C2">
        <w:rPr>
          <w:rFonts w:ascii="Georgia" w:hAnsi="Georgia" w:cs="Arial"/>
          <w:w w:val="140"/>
          <w:sz w:val="18"/>
          <w:szCs w:val="18"/>
          <w:lang w:val="es-CO"/>
        </w:rPr>
        <w:t>D</w:t>
      </w:r>
      <w:r w:rsidRPr="003711C2">
        <w:rPr>
          <w:rFonts w:ascii="Georgia" w:hAnsi="Georgia" w:cs="Arial"/>
          <w:w w:val="140"/>
          <w:sz w:val="16"/>
          <w:szCs w:val="16"/>
          <w:lang w:val="es-CO"/>
        </w:rPr>
        <w:t xml:space="preserve">EL </w:t>
      </w:r>
      <w:r w:rsidRPr="003711C2">
        <w:rPr>
          <w:rFonts w:ascii="Georgia" w:hAnsi="Georgia" w:cs="Arial"/>
          <w:w w:val="140"/>
          <w:sz w:val="18"/>
          <w:szCs w:val="18"/>
          <w:lang w:val="es-CO"/>
        </w:rPr>
        <w:t>R</w:t>
      </w:r>
      <w:r w:rsidRPr="003711C2">
        <w:rPr>
          <w:rFonts w:ascii="Georgia" w:hAnsi="Georgia" w:cs="Arial"/>
          <w:w w:val="140"/>
          <w:sz w:val="16"/>
          <w:szCs w:val="16"/>
          <w:lang w:val="es-CO"/>
        </w:rPr>
        <w:t>ISARALDA</w:t>
      </w:r>
    </w:p>
    <w:p w14:paraId="0FAC5B3D" w14:textId="3208ECB4" w:rsidR="005258B0" w:rsidRPr="003711C2" w:rsidRDefault="005258B0" w:rsidP="003711C2">
      <w:pPr>
        <w:pStyle w:val="Sinespaciado"/>
        <w:spacing w:line="276" w:lineRule="auto"/>
        <w:jc w:val="center"/>
        <w:rPr>
          <w:rFonts w:ascii="Georgia" w:hAnsi="Georgia" w:cs="Arial"/>
          <w:lang w:val="es-CO"/>
        </w:rPr>
      </w:pPr>
    </w:p>
    <w:p w14:paraId="578BBCCE" w14:textId="768F6CD4" w:rsidR="00BF3ECB" w:rsidRPr="003711C2" w:rsidRDefault="00BF3ECB" w:rsidP="003711C2">
      <w:pPr>
        <w:pStyle w:val="Textoindependiente"/>
        <w:spacing w:line="276" w:lineRule="auto"/>
        <w:jc w:val="center"/>
        <w:rPr>
          <w:rFonts w:ascii="Georgia" w:hAnsi="Georgia" w:cs="Arial"/>
          <w:b/>
          <w:lang w:val="es-CO"/>
        </w:rPr>
      </w:pPr>
      <w:r w:rsidRPr="003711C2">
        <w:rPr>
          <w:rFonts w:ascii="Georgia" w:hAnsi="Georgia" w:cs="Arial"/>
          <w:b/>
          <w:lang w:val="es-CO"/>
        </w:rPr>
        <w:t>A</w:t>
      </w:r>
      <w:r w:rsidR="0061112E" w:rsidRPr="003711C2">
        <w:rPr>
          <w:rFonts w:ascii="Georgia" w:hAnsi="Georgia" w:cs="Arial"/>
          <w:b/>
          <w:lang w:val="es-CO"/>
        </w:rPr>
        <w:t>C</w:t>
      </w:r>
      <w:r w:rsidRPr="003711C2">
        <w:rPr>
          <w:rFonts w:ascii="Georgia" w:hAnsi="Georgia" w:cs="Arial"/>
          <w:b/>
          <w:lang w:val="es-CO"/>
        </w:rPr>
        <w:t>-00</w:t>
      </w:r>
      <w:r w:rsidR="005017E7" w:rsidRPr="003711C2">
        <w:rPr>
          <w:rFonts w:ascii="Georgia" w:hAnsi="Georgia" w:cs="Arial"/>
          <w:b/>
          <w:lang w:val="es-CO"/>
        </w:rPr>
        <w:t>41</w:t>
      </w:r>
      <w:r w:rsidRPr="003711C2">
        <w:rPr>
          <w:rFonts w:ascii="Georgia" w:hAnsi="Georgia" w:cs="Arial"/>
          <w:b/>
          <w:lang w:val="es-CO"/>
        </w:rPr>
        <w:t>-202</w:t>
      </w:r>
      <w:r w:rsidR="0061112E" w:rsidRPr="003711C2">
        <w:rPr>
          <w:rFonts w:ascii="Georgia" w:hAnsi="Georgia" w:cs="Arial"/>
          <w:b/>
          <w:lang w:val="es-CO"/>
        </w:rPr>
        <w:t>2</w:t>
      </w:r>
    </w:p>
    <w:p w14:paraId="23E94F04" w14:textId="77777777" w:rsidR="005258B0" w:rsidRPr="003711C2" w:rsidRDefault="005258B0" w:rsidP="003711C2">
      <w:pPr>
        <w:pStyle w:val="Sinespaciado"/>
        <w:pBdr>
          <w:bottom w:val="double" w:sz="6" w:space="1" w:color="auto"/>
        </w:pBdr>
        <w:spacing w:line="276" w:lineRule="auto"/>
        <w:rPr>
          <w:rFonts w:ascii="Georgia" w:hAnsi="Georgia" w:cs="Arial"/>
          <w:lang w:val="es-CO"/>
        </w:rPr>
      </w:pPr>
    </w:p>
    <w:p w14:paraId="488906BF" w14:textId="77777777" w:rsidR="005258B0" w:rsidRPr="003711C2" w:rsidRDefault="005258B0" w:rsidP="003711C2">
      <w:pPr>
        <w:pStyle w:val="Sinespaciado"/>
        <w:spacing w:line="276" w:lineRule="auto"/>
        <w:jc w:val="center"/>
        <w:rPr>
          <w:rFonts w:ascii="Georgia" w:hAnsi="Georgia" w:cs="Arial"/>
          <w:lang w:val="es-CO"/>
        </w:rPr>
      </w:pPr>
    </w:p>
    <w:p w14:paraId="4BD4B35D" w14:textId="3FB2AE67" w:rsidR="005258B0" w:rsidRPr="003711C2" w:rsidRDefault="005017E7" w:rsidP="003711C2">
      <w:pPr>
        <w:spacing w:line="276" w:lineRule="auto"/>
        <w:jc w:val="center"/>
        <w:rPr>
          <w:rFonts w:ascii="Georgia" w:hAnsi="Georgia" w:cs="Arial"/>
          <w:bCs/>
          <w:smallCaps/>
          <w:sz w:val="24"/>
          <w:szCs w:val="24"/>
          <w:lang w:val="es-CO"/>
        </w:rPr>
      </w:pPr>
      <w:r w:rsidRPr="003711C2">
        <w:rPr>
          <w:rFonts w:ascii="Georgia" w:hAnsi="Georgia" w:cs="Arial"/>
          <w:bCs/>
          <w:smallCaps/>
          <w:sz w:val="24"/>
          <w:szCs w:val="24"/>
          <w:lang w:val="es-CO"/>
        </w:rPr>
        <w:t xml:space="preserve">Catorce </w:t>
      </w:r>
      <w:r w:rsidR="005258B0" w:rsidRPr="003711C2">
        <w:rPr>
          <w:rFonts w:ascii="Georgia" w:hAnsi="Georgia" w:cs="Arial"/>
          <w:bCs/>
          <w:smallCaps/>
          <w:sz w:val="24"/>
          <w:szCs w:val="24"/>
          <w:lang w:val="es-CO"/>
        </w:rPr>
        <w:t>(</w:t>
      </w:r>
      <w:r w:rsidRPr="003711C2">
        <w:rPr>
          <w:rFonts w:ascii="Georgia" w:hAnsi="Georgia" w:cs="Arial"/>
          <w:bCs/>
          <w:smallCaps/>
          <w:sz w:val="24"/>
          <w:szCs w:val="24"/>
          <w:lang w:val="es-CO"/>
        </w:rPr>
        <w:t>14</w:t>
      </w:r>
      <w:r w:rsidR="005258B0" w:rsidRPr="003711C2">
        <w:rPr>
          <w:rFonts w:ascii="Georgia" w:hAnsi="Georgia" w:cs="Arial"/>
          <w:bCs/>
          <w:smallCaps/>
          <w:sz w:val="24"/>
          <w:szCs w:val="24"/>
          <w:lang w:val="es-CO"/>
        </w:rPr>
        <w:t xml:space="preserve">) de </w:t>
      </w:r>
      <w:r w:rsidR="000D3D39" w:rsidRPr="003711C2">
        <w:rPr>
          <w:rFonts w:ascii="Georgia" w:hAnsi="Georgia" w:cs="Arial"/>
          <w:bCs/>
          <w:smallCaps/>
          <w:sz w:val="24"/>
          <w:szCs w:val="24"/>
          <w:lang w:val="es-CO"/>
        </w:rPr>
        <w:t xml:space="preserve">marzo </w:t>
      </w:r>
      <w:r w:rsidR="005258B0" w:rsidRPr="003711C2">
        <w:rPr>
          <w:rFonts w:ascii="Georgia" w:hAnsi="Georgia" w:cs="Arial"/>
          <w:bCs/>
          <w:smallCaps/>
          <w:sz w:val="24"/>
          <w:szCs w:val="24"/>
          <w:lang w:val="es-CO"/>
        </w:rPr>
        <w:t xml:space="preserve">de dos mil </w:t>
      </w:r>
      <w:r w:rsidR="00080FDD" w:rsidRPr="003711C2">
        <w:rPr>
          <w:rFonts w:ascii="Georgia" w:hAnsi="Georgia" w:cs="Arial"/>
          <w:bCs/>
          <w:smallCaps/>
          <w:sz w:val="24"/>
          <w:szCs w:val="24"/>
          <w:lang w:val="es-CO"/>
        </w:rPr>
        <w:t>veinti</w:t>
      </w:r>
      <w:r w:rsidR="000D3D39" w:rsidRPr="003711C2">
        <w:rPr>
          <w:rFonts w:ascii="Georgia" w:hAnsi="Georgia" w:cs="Arial"/>
          <w:bCs/>
          <w:smallCaps/>
          <w:sz w:val="24"/>
          <w:szCs w:val="24"/>
          <w:lang w:val="es-CO"/>
        </w:rPr>
        <w:t xml:space="preserve">dós </w:t>
      </w:r>
      <w:r w:rsidR="005258B0" w:rsidRPr="003711C2">
        <w:rPr>
          <w:rFonts w:ascii="Georgia" w:hAnsi="Georgia" w:cs="Arial"/>
          <w:bCs/>
          <w:smallCaps/>
          <w:sz w:val="24"/>
          <w:szCs w:val="24"/>
          <w:lang w:val="es-CO"/>
        </w:rPr>
        <w:t>(</w:t>
      </w:r>
      <w:r w:rsidR="00080FDD" w:rsidRPr="003711C2">
        <w:rPr>
          <w:rFonts w:ascii="Georgia" w:hAnsi="Georgia" w:cs="Arial"/>
          <w:bCs/>
          <w:smallCaps/>
          <w:sz w:val="24"/>
          <w:szCs w:val="24"/>
          <w:lang w:val="es-CO"/>
        </w:rPr>
        <w:t>202</w:t>
      </w:r>
      <w:r w:rsidR="000D3D39" w:rsidRPr="003711C2">
        <w:rPr>
          <w:rFonts w:ascii="Georgia" w:hAnsi="Georgia" w:cs="Arial"/>
          <w:bCs/>
          <w:smallCaps/>
          <w:sz w:val="24"/>
          <w:szCs w:val="24"/>
          <w:lang w:val="es-CO"/>
        </w:rPr>
        <w:t>2</w:t>
      </w:r>
      <w:r w:rsidR="005258B0" w:rsidRPr="003711C2">
        <w:rPr>
          <w:rFonts w:ascii="Georgia" w:hAnsi="Georgia" w:cs="Arial"/>
          <w:bCs/>
          <w:smallCaps/>
          <w:sz w:val="24"/>
          <w:szCs w:val="24"/>
          <w:lang w:val="es-CO"/>
        </w:rPr>
        <w:t>).</w:t>
      </w:r>
    </w:p>
    <w:p w14:paraId="39F1D8CB" w14:textId="0CB4220F" w:rsidR="005258B0" w:rsidRPr="003711C2" w:rsidRDefault="005258B0" w:rsidP="003711C2">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CO"/>
        </w:rPr>
      </w:pPr>
    </w:p>
    <w:p w14:paraId="0E16ADB4" w14:textId="660FDDB1" w:rsidR="005258B0" w:rsidRPr="003711C2" w:rsidRDefault="00C9179B" w:rsidP="003711C2">
      <w:pPr>
        <w:pStyle w:val="Ttulo"/>
        <w:numPr>
          <w:ilvl w:val="0"/>
          <w:numId w:val="4"/>
        </w:numPr>
        <w:spacing w:line="276" w:lineRule="auto"/>
        <w:jc w:val="left"/>
        <w:rPr>
          <w:rFonts w:ascii="Georgia" w:hAnsi="Georgia"/>
          <w:i w:val="0"/>
          <w:iCs w:val="0"/>
          <w:smallCaps/>
          <w:spacing w:val="-3"/>
          <w:lang w:val="es-CO"/>
        </w:rPr>
      </w:pPr>
      <w:r w:rsidRPr="003711C2">
        <w:rPr>
          <w:rFonts w:ascii="Georgia" w:hAnsi="Georgia"/>
          <w:i w:val="0"/>
          <w:iCs w:val="0"/>
          <w:smallCaps/>
          <w:lang w:val="es-CO"/>
        </w:rPr>
        <w:t>El asunto por decidir</w:t>
      </w:r>
    </w:p>
    <w:p w14:paraId="0F46C130" w14:textId="77777777" w:rsidR="0007757A" w:rsidRPr="003711C2" w:rsidRDefault="0007757A" w:rsidP="003711C2">
      <w:pPr>
        <w:pStyle w:val="Ttulo"/>
        <w:spacing w:line="276" w:lineRule="auto"/>
        <w:jc w:val="both"/>
        <w:rPr>
          <w:rFonts w:ascii="Georgia" w:hAnsi="Georgia"/>
          <w:b w:val="0"/>
          <w:bCs w:val="0"/>
          <w:i w:val="0"/>
          <w:iCs w:val="0"/>
          <w:spacing w:val="-3"/>
          <w:lang w:val="es-CO"/>
        </w:rPr>
      </w:pPr>
    </w:p>
    <w:p w14:paraId="3E4174D4" w14:textId="44D9869A" w:rsidR="00D27E0D" w:rsidRPr="003711C2" w:rsidRDefault="7DA70040" w:rsidP="003711C2">
      <w:pPr>
        <w:pStyle w:val="Ttulo"/>
        <w:spacing w:line="276" w:lineRule="auto"/>
        <w:jc w:val="both"/>
        <w:rPr>
          <w:rFonts w:ascii="Georgia" w:hAnsi="Georgia"/>
          <w:b w:val="0"/>
          <w:bCs w:val="0"/>
          <w:i w:val="0"/>
          <w:iCs w:val="0"/>
          <w:spacing w:val="-3"/>
          <w:lang w:val="es-CO"/>
        </w:rPr>
      </w:pPr>
      <w:r w:rsidRPr="003711C2">
        <w:rPr>
          <w:rFonts w:ascii="Georgia" w:hAnsi="Georgia"/>
          <w:b w:val="0"/>
          <w:bCs w:val="0"/>
          <w:i w:val="0"/>
          <w:iCs w:val="0"/>
          <w:spacing w:val="-3"/>
          <w:lang w:val="es-CO"/>
        </w:rPr>
        <w:t>E</w:t>
      </w:r>
      <w:r w:rsidR="00F07A3C" w:rsidRPr="003711C2">
        <w:rPr>
          <w:rFonts w:ascii="Georgia" w:hAnsi="Georgia"/>
          <w:b w:val="0"/>
          <w:bCs w:val="0"/>
          <w:i w:val="0"/>
          <w:iCs w:val="0"/>
          <w:spacing w:val="-3"/>
          <w:lang w:val="es-CO"/>
        </w:rPr>
        <w:t>l conflicto de c</w:t>
      </w:r>
      <w:r w:rsidR="00D27E0D" w:rsidRPr="003711C2">
        <w:rPr>
          <w:rFonts w:ascii="Georgia" w:hAnsi="Georgia"/>
          <w:b w:val="0"/>
          <w:bCs w:val="0"/>
          <w:i w:val="0"/>
          <w:iCs w:val="0"/>
          <w:spacing w:val="-3"/>
          <w:lang w:val="es-CO"/>
        </w:rPr>
        <w:t xml:space="preserve">ompetencia para conocer del </w:t>
      </w:r>
      <w:r w:rsidR="00EB63AD" w:rsidRPr="003711C2">
        <w:rPr>
          <w:rFonts w:ascii="Georgia" w:hAnsi="Georgia"/>
          <w:b w:val="0"/>
          <w:bCs w:val="0"/>
          <w:i w:val="0"/>
          <w:iCs w:val="0"/>
          <w:spacing w:val="-3"/>
          <w:lang w:val="es-CO"/>
        </w:rPr>
        <w:t>proceso</w:t>
      </w:r>
      <w:r w:rsidR="00D27E0D" w:rsidRPr="003711C2">
        <w:rPr>
          <w:rFonts w:ascii="Georgia" w:hAnsi="Georgia"/>
          <w:b w:val="0"/>
          <w:bCs w:val="0"/>
          <w:i w:val="0"/>
          <w:iCs w:val="0"/>
          <w:spacing w:val="-3"/>
          <w:lang w:val="es-CO"/>
        </w:rPr>
        <w:t xml:space="preserve"> referencia</w:t>
      </w:r>
      <w:r w:rsidR="00EB63AD" w:rsidRPr="003711C2">
        <w:rPr>
          <w:rFonts w:ascii="Georgia" w:hAnsi="Georgia"/>
          <w:b w:val="0"/>
          <w:bCs w:val="0"/>
          <w:i w:val="0"/>
          <w:iCs w:val="0"/>
          <w:spacing w:val="-3"/>
          <w:lang w:val="es-CO"/>
        </w:rPr>
        <w:t>do (</w:t>
      </w:r>
      <w:r w:rsidR="00CC2490" w:rsidRPr="003711C2">
        <w:rPr>
          <w:rFonts w:ascii="Georgia" w:hAnsi="Georgia"/>
          <w:b w:val="0"/>
          <w:bCs w:val="0"/>
          <w:i w:val="0"/>
          <w:iCs w:val="0"/>
          <w:spacing w:val="-3"/>
          <w:lang w:val="es-CO"/>
        </w:rPr>
        <w:t>Expediente r</w:t>
      </w:r>
      <w:r w:rsidR="00EB63AD" w:rsidRPr="003711C2">
        <w:rPr>
          <w:rFonts w:ascii="Georgia" w:hAnsi="Georgia"/>
          <w:b w:val="0"/>
          <w:bCs w:val="0"/>
          <w:i w:val="0"/>
          <w:iCs w:val="0"/>
          <w:spacing w:val="-3"/>
          <w:lang w:val="es-CO"/>
        </w:rPr>
        <w:t xml:space="preserve">ecibido de reparto el </w:t>
      </w:r>
      <w:r w:rsidR="00FC6DF6" w:rsidRPr="003711C2">
        <w:rPr>
          <w:rFonts w:ascii="Georgia" w:hAnsi="Georgia"/>
          <w:i w:val="0"/>
          <w:iCs w:val="0"/>
          <w:spacing w:val="-3"/>
          <w:lang w:val="es-CO"/>
        </w:rPr>
        <w:t>10</w:t>
      </w:r>
      <w:r w:rsidR="00AF0443" w:rsidRPr="003711C2">
        <w:rPr>
          <w:rFonts w:ascii="Georgia" w:hAnsi="Georgia"/>
          <w:i w:val="0"/>
          <w:iCs w:val="0"/>
          <w:spacing w:val="-3"/>
          <w:lang w:val="es-CO"/>
        </w:rPr>
        <w:t>-</w:t>
      </w:r>
      <w:r w:rsidR="00FC6DF6" w:rsidRPr="003711C2">
        <w:rPr>
          <w:rFonts w:ascii="Georgia" w:hAnsi="Georgia"/>
          <w:i w:val="0"/>
          <w:iCs w:val="0"/>
          <w:spacing w:val="-3"/>
          <w:lang w:val="es-CO"/>
        </w:rPr>
        <w:t>03</w:t>
      </w:r>
      <w:r w:rsidR="00EB63AD" w:rsidRPr="003711C2">
        <w:rPr>
          <w:rFonts w:ascii="Georgia" w:hAnsi="Georgia"/>
          <w:i w:val="0"/>
          <w:iCs w:val="0"/>
          <w:spacing w:val="-3"/>
          <w:lang w:val="es-CO"/>
        </w:rPr>
        <w:t>-202</w:t>
      </w:r>
      <w:r w:rsidR="00FC6DF6" w:rsidRPr="003711C2">
        <w:rPr>
          <w:rFonts w:ascii="Georgia" w:hAnsi="Georgia"/>
          <w:i w:val="0"/>
          <w:iCs w:val="0"/>
          <w:spacing w:val="-3"/>
          <w:lang w:val="es-CO"/>
        </w:rPr>
        <w:t>2</w:t>
      </w:r>
      <w:r w:rsidR="00EB63AD" w:rsidRPr="003711C2">
        <w:rPr>
          <w:rFonts w:ascii="Georgia" w:hAnsi="Georgia"/>
          <w:b w:val="0"/>
          <w:bCs w:val="0"/>
          <w:i w:val="0"/>
          <w:iCs w:val="0"/>
          <w:spacing w:val="-3"/>
          <w:lang w:val="es-CO"/>
        </w:rPr>
        <w:t>)</w:t>
      </w:r>
      <w:r w:rsidR="00D27E0D" w:rsidRPr="003711C2">
        <w:rPr>
          <w:rFonts w:ascii="Georgia" w:hAnsi="Georgia"/>
          <w:b w:val="0"/>
          <w:bCs w:val="0"/>
          <w:i w:val="0"/>
          <w:iCs w:val="0"/>
          <w:spacing w:val="-3"/>
          <w:lang w:val="es-CO"/>
        </w:rPr>
        <w:t xml:space="preserve">, suscitado </w:t>
      </w:r>
      <w:r w:rsidR="00EB63AD" w:rsidRPr="003711C2">
        <w:rPr>
          <w:rFonts w:ascii="Georgia" w:hAnsi="Georgia"/>
          <w:b w:val="0"/>
          <w:bCs w:val="0"/>
          <w:i w:val="0"/>
          <w:iCs w:val="0"/>
          <w:spacing w:val="-3"/>
          <w:lang w:val="es-CO"/>
        </w:rPr>
        <w:t xml:space="preserve">por </w:t>
      </w:r>
      <w:r w:rsidR="00BA7D98" w:rsidRPr="003711C2">
        <w:rPr>
          <w:rFonts w:ascii="Georgia" w:hAnsi="Georgia"/>
          <w:b w:val="0"/>
          <w:bCs w:val="0"/>
          <w:i w:val="0"/>
          <w:iCs w:val="0"/>
          <w:spacing w:val="-3"/>
          <w:lang w:val="es-CO"/>
        </w:rPr>
        <w:t>e</w:t>
      </w:r>
      <w:r w:rsidR="00D27E0D" w:rsidRPr="003711C2">
        <w:rPr>
          <w:rFonts w:ascii="Georgia" w:hAnsi="Georgia"/>
          <w:b w:val="0"/>
          <w:bCs w:val="0"/>
          <w:i w:val="0"/>
          <w:iCs w:val="0"/>
          <w:spacing w:val="-3"/>
          <w:lang w:val="es-CO"/>
        </w:rPr>
        <w:t>l Juzgado</w:t>
      </w:r>
      <w:r w:rsidR="00BA7D98" w:rsidRPr="003711C2">
        <w:rPr>
          <w:rFonts w:ascii="Georgia" w:hAnsi="Georgia"/>
          <w:b w:val="0"/>
          <w:bCs w:val="0"/>
          <w:i w:val="0"/>
          <w:iCs w:val="0"/>
          <w:spacing w:val="-3"/>
          <w:lang w:val="es-CO"/>
        </w:rPr>
        <w:t xml:space="preserve"> </w:t>
      </w:r>
      <w:r w:rsidR="00FC6DF6" w:rsidRPr="003711C2">
        <w:rPr>
          <w:rFonts w:ascii="Georgia" w:hAnsi="Georgia"/>
          <w:b w:val="0"/>
          <w:bCs w:val="0"/>
          <w:i w:val="0"/>
          <w:iCs w:val="0"/>
          <w:spacing w:val="-3"/>
          <w:lang w:val="es-CO"/>
        </w:rPr>
        <w:t>Tercero Civil Municipal de Dosquebradas</w:t>
      </w:r>
      <w:r w:rsidR="00EB63AD" w:rsidRPr="003711C2">
        <w:rPr>
          <w:rFonts w:ascii="Georgia" w:hAnsi="Georgia"/>
          <w:b w:val="0"/>
          <w:bCs w:val="0"/>
          <w:i w:val="0"/>
          <w:iCs w:val="0"/>
          <w:spacing w:val="-3"/>
          <w:lang w:val="es-CO"/>
        </w:rPr>
        <w:t>,</w:t>
      </w:r>
      <w:r w:rsidR="004B01C4" w:rsidRPr="003711C2">
        <w:rPr>
          <w:rFonts w:ascii="Georgia" w:hAnsi="Georgia"/>
          <w:b w:val="0"/>
          <w:bCs w:val="0"/>
          <w:i w:val="0"/>
          <w:iCs w:val="0"/>
          <w:spacing w:val="-3"/>
          <w:lang w:val="es-CO"/>
        </w:rPr>
        <w:t xml:space="preserve"> </w:t>
      </w:r>
      <w:r w:rsidR="00EB63AD" w:rsidRPr="003711C2">
        <w:rPr>
          <w:rFonts w:ascii="Georgia" w:hAnsi="Georgia"/>
          <w:b w:val="0"/>
          <w:bCs w:val="0"/>
          <w:i w:val="0"/>
          <w:iCs w:val="0"/>
          <w:spacing w:val="-3"/>
          <w:lang w:val="es-CO"/>
        </w:rPr>
        <w:t xml:space="preserve">frente </w:t>
      </w:r>
      <w:r w:rsidR="00166882" w:rsidRPr="003711C2">
        <w:rPr>
          <w:rFonts w:ascii="Georgia" w:hAnsi="Georgia"/>
          <w:b w:val="0"/>
          <w:bCs w:val="0"/>
          <w:i w:val="0"/>
          <w:iCs w:val="0"/>
          <w:spacing w:val="-3"/>
          <w:lang w:val="es-CO"/>
        </w:rPr>
        <w:t>a</w:t>
      </w:r>
      <w:r w:rsidR="00EB63AD" w:rsidRPr="003711C2">
        <w:rPr>
          <w:rFonts w:ascii="Georgia" w:hAnsi="Georgia"/>
          <w:b w:val="0"/>
          <w:bCs w:val="0"/>
          <w:i w:val="0"/>
          <w:iCs w:val="0"/>
          <w:spacing w:val="-3"/>
          <w:lang w:val="es-CO"/>
        </w:rPr>
        <w:t>l</w:t>
      </w:r>
      <w:r w:rsidR="00AF0443" w:rsidRPr="003711C2">
        <w:rPr>
          <w:rFonts w:ascii="Georgia" w:hAnsi="Georgia"/>
          <w:b w:val="0"/>
          <w:bCs w:val="0"/>
          <w:i w:val="0"/>
          <w:iCs w:val="0"/>
          <w:spacing w:val="-3"/>
          <w:lang w:val="es-CO"/>
        </w:rPr>
        <w:t xml:space="preserve"> Juzgado </w:t>
      </w:r>
      <w:r w:rsidR="00404B7B" w:rsidRPr="003711C2">
        <w:rPr>
          <w:rFonts w:ascii="Georgia" w:hAnsi="Georgia"/>
          <w:b w:val="0"/>
          <w:bCs w:val="0"/>
          <w:i w:val="0"/>
          <w:iCs w:val="0"/>
          <w:spacing w:val="-3"/>
          <w:lang w:val="es-CO"/>
        </w:rPr>
        <w:t>Segundo Civil Municipal de Pereira</w:t>
      </w:r>
      <w:r w:rsidR="004B01C4" w:rsidRPr="003711C2">
        <w:rPr>
          <w:rFonts w:ascii="Georgia" w:hAnsi="Georgia"/>
          <w:b w:val="0"/>
          <w:bCs w:val="0"/>
          <w:i w:val="0"/>
          <w:iCs w:val="0"/>
          <w:spacing w:val="-3"/>
          <w:lang w:val="es-CO"/>
        </w:rPr>
        <w:t>.</w:t>
      </w:r>
    </w:p>
    <w:p w14:paraId="3910B1CC" w14:textId="77777777" w:rsidR="00C9179B" w:rsidRPr="003711C2" w:rsidRDefault="00C9179B" w:rsidP="003711C2">
      <w:pPr>
        <w:pStyle w:val="Ttulo"/>
        <w:spacing w:line="276" w:lineRule="auto"/>
        <w:jc w:val="left"/>
        <w:rPr>
          <w:rFonts w:ascii="Georgia" w:hAnsi="Georgia"/>
          <w:b w:val="0"/>
          <w:bCs w:val="0"/>
          <w:i w:val="0"/>
          <w:iCs w:val="0"/>
          <w:spacing w:val="-3"/>
          <w:lang w:val="es-CO"/>
        </w:rPr>
      </w:pPr>
    </w:p>
    <w:p w14:paraId="57BA15EE" w14:textId="1F404A78" w:rsidR="005258B0" w:rsidRPr="003711C2" w:rsidRDefault="00C9179B" w:rsidP="003711C2">
      <w:pPr>
        <w:numPr>
          <w:ilvl w:val="0"/>
          <w:numId w:val="4"/>
        </w:numPr>
        <w:spacing w:line="276" w:lineRule="auto"/>
        <w:jc w:val="both"/>
        <w:rPr>
          <w:rFonts w:ascii="Georgia" w:hAnsi="Georgia" w:cs="Arial"/>
          <w:b/>
          <w:bCs/>
          <w:smallCaps/>
          <w:sz w:val="24"/>
          <w:szCs w:val="24"/>
          <w:lang w:val="es-CO"/>
        </w:rPr>
      </w:pPr>
      <w:r w:rsidRPr="003711C2">
        <w:rPr>
          <w:rFonts w:ascii="Georgia" w:hAnsi="Georgia" w:cs="Arial"/>
          <w:b/>
          <w:bCs/>
          <w:smallCaps/>
          <w:sz w:val="24"/>
          <w:szCs w:val="24"/>
          <w:lang w:val="es-CO"/>
        </w:rPr>
        <w:t>La síntesis de las actuaciones relevantes</w:t>
      </w:r>
    </w:p>
    <w:p w14:paraId="221A8C99" w14:textId="77777777" w:rsidR="007F08C7" w:rsidRPr="003711C2" w:rsidRDefault="007F08C7" w:rsidP="003711C2">
      <w:pPr>
        <w:spacing w:line="276" w:lineRule="auto"/>
        <w:jc w:val="both"/>
        <w:rPr>
          <w:rFonts w:ascii="Georgia" w:hAnsi="Georgia" w:cs="Arial"/>
          <w:sz w:val="24"/>
          <w:szCs w:val="24"/>
          <w:lang w:val="es-CO"/>
        </w:rPr>
      </w:pPr>
    </w:p>
    <w:p w14:paraId="56D816F9" w14:textId="6684D766" w:rsidR="007A76FA" w:rsidRPr="003711C2" w:rsidRDefault="00AD6158" w:rsidP="003711C2">
      <w:pPr>
        <w:spacing w:line="276" w:lineRule="auto"/>
        <w:jc w:val="both"/>
        <w:rPr>
          <w:rFonts w:ascii="Georgia" w:hAnsi="Georgia" w:cs="Arial"/>
          <w:sz w:val="24"/>
          <w:szCs w:val="24"/>
          <w:lang w:val="es-CO"/>
        </w:rPr>
      </w:pPr>
      <w:r w:rsidRPr="003711C2">
        <w:rPr>
          <w:rFonts w:ascii="Georgia" w:hAnsi="Georgia" w:cs="Arial"/>
          <w:sz w:val="24"/>
          <w:szCs w:val="24"/>
          <w:lang w:val="es-CO"/>
        </w:rPr>
        <w:t xml:space="preserve">El Juzgado </w:t>
      </w:r>
      <w:r w:rsidR="009D2C9B" w:rsidRPr="003711C2">
        <w:rPr>
          <w:rFonts w:ascii="Georgia" w:hAnsi="Georgia" w:cs="Arial"/>
          <w:sz w:val="24"/>
          <w:szCs w:val="24"/>
          <w:lang w:val="es-CO"/>
        </w:rPr>
        <w:t>Segundo Civil Municipal</w:t>
      </w:r>
      <w:r w:rsidR="008859B1" w:rsidRPr="003711C2">
        <w:rPr>
          <w:rFonts w:ascii="Georgia" w:hAnsi="Georgia" w:cs="Arial"/>
          <w:sz w:val="24"/>
          <w:szCs w:val="24"/>
          <w:lang w:val="es-CO"/>
        </w:rPr>
        <w:t xml:space="preserve"> de Pereira</w:t>
      </w:r>
      <w:r w:rsidRPr="003711C2">
        <w:rPr>
          <w:rFonts w:ascii="Georgia" w:hAnsi="Georgia" w:cs="Arial"/>
          <w:sz w:val="24"/>
          <w:szCs w:val="24"/>
          <w:lang w:val="es-CO"/>
        </w:rPr>
        <w:t xml:space="preserve">, con proveído del </w:t>
      </w:r>
      <w:r w:rsidR="0042093A" w:rsidRPr="003711C2">
        <w:rPr>
          <w:rFonts w:ascii="Georgia" w:hAnsi="Georgia" w:cs="Arial"/>
          <w:sz w:val="24"/>
          <w:szCs w:val="24"/>
          <w:lang w:val="es-CO"/>
        </w:rPr>
        <w:t>0</w:t>
      </w:r>
      <w:r w:rsidR="00A35C6F" w:rsidRPr="003711C2">
        <w:rPr>
          <w:rFonts w:ascii="Georgia" w:hAnsi="Georgia" w:cs="Arial"/>
          <w:sz w:val="24"/>
          <w:szCs w:val="24"/>
          <w:lang w:val="es-CO"/>
        </w:rPr>
        <w:t>5</w:t>
      </w:r>
      <w:r w:rsidR="0042093A" w:rsidRPr="003711C2">
        <w:rPr>
          <w:rFonts w:ascii="Georgia" w:hAnsi="Georgia" w:cs="Arial"/>
          <w:sz w:val="24"/>
          <w:szCs w:val="24"/>
          <w:lang w:val="es-CO"/>
        </w:rPr>
        <w:t>-08-2021</w:t>
      </w:r>
      <w:r w:rsidR="00DB19E7" w:rsidRPr="003711C2">
        <w:rPr>
          <w:rFonts w:ascii="Georgia" w:hAnsi="Georgia" w:cs="Arial"/>
          <w:sz w:val="24"/>
          <w:szCs w:val="24"/>
          <w:lang w:val="es-CO"/>
        </w:rPr>
        <w:t>,</w:t>
      </w:r>
      <w:r w:rsidRPr="003711C2">
        <w:rPr>
          <w:rFonts w:ascii="Georgia" w:hAnsi="Georgia" w:cs="Arial"/>
          <w:sz w:val="24"/>
          <w:szCs w:val="24"/>
          <w:lang w:val="es-CO"/>
        </w:rPr>
        <w:t xml:space="preserve"> </w:t>
      </w:r>
      <w:r w:rsidR="007A76FA" w:rsidRPr="003711C2">
        <w:rPr>
          <w:rFonts w:ascii="Georgia" w:hAnsi="Georgia" w:cs="Arial"/>
          <w:sz w:val="24"/>
          <w:szCs w:val="24"/>
          <w:lang w:val="es-CO"/>
        </w:rPr>
        <w:t xml:space="preserve">rehusó </w:t>
      </w:r>
      <w:r w:rsidR="72F6F29E" w:rsidRPr="003711C2">
        <w:rPr>
          <w:rFonts w:ascii="Georgia" w:hAnsi="Georgia" w:cs="Arial"/>
          <w:sz w:val="24"/>
          <w:szCs w:val="24"/>
          <w:lang w:val="es-CO"/>
        </w:rPr>
        <w:t>su</w:t>
      </w:r>
      <w:r w:rsidR="007A76FA" w:rsidRPr="003711C2">
        <w:rPr>
          <w:rFonts w:ascii="Georgia" w:hAnsi="Georgia" w:cs="Arial"/>
          <w:sz w:val="24"/>
          <w:szCs w:val="24"/>
          <w:lang w:val="es-CO"/>
        </w:rPr>
        <w:t xml:space="preserve"> competencia</w:t>
      </w:r>
      <w:r w:rsidR="00DB19E7" w:rsidRPr="003711C2">
        <w:rPr>
          <w:rFonts w:ascii="Georgia" w:hAnsi="Georgia" w:cs="Arial"/>
          <w:sz w:val="24"/>
          <w:szCs w:val="24"/>
          <w:lang w:val="es-CO"/>
        </w:rPr>
        <w:t xml:space="preserve"> (Carpeta 01PrimeraInstancia,</w:t>
      </w:r>
      <w:r w:rsidR="006773F8" w:rsidRPr="003711C2">
        <w:rPr>
          <w:rFonts w:ascii="Georgia" w:hAnsi="Georgia" w:cs="Arial"/>
          <w:sz w:val="24"/>
          <w:szCs w:val="24"/>
          <w:lang w:val="es-CO"/>
        </w:rPr>
        <w:t xml:space="preserve"> pdf </w:t>
      </w:r>
      <w:r w:rsidR="00DB19E7" w:rsidRPr="003711C2">
        <w:rPr>
          <w:rFonts w:ascii="Georgia" w:hAnsi="Georgia"/>
          <w:sz w:val="24"/>
          <w:szCs w:val="24"/>
          <w:lang w:val="es-CO"/>
        </w:rPr>
        <w:t>No.</w:t>
      </w:r>
      <w:r w:rsidR="001A5A7C" w:rsidRPr="003711C2">
        <w:rPr>
          <w:rFonts w:ascii="Georgia" w:hAnsi="Georgia"/>
          <w:sz w:val="24"/>
          <w:szCs w:val="24"/>
          <w:lang w:val="es-CO"/>
        </w:rPr>
        <w:t>12</w:t>
      </w:r>
      <w:r w:rsidR="00DB19E7" w:rsidRPr="003711C2">
        <w:rPr>
          <w:rFonts w:ascii="Georgia" w:hAnsi="Georgia" w:cs="Arial"/>
          <w:sz w:val="24"/>
          <w:szCs w:val="24"/>
          <w:lang w:val="es-CO"/>
        </w:rPr>
        <w:t>)</w:t>
      </w:r>
      <w:r w:rsidR="007A76FA" w:rsidRPr="003711C2">
        <w:rPr>
          <w:rFonts w:ascii="Georgia" w:hAnsi="Georgia" w:cs="Arial"/>
          <w:sz w:val="24"/>
          <w:szCs w:val="24"/>
          <w:lang w:val="es-CO"/>
        </w:rPr>
        <w:t>, p</w:t>
      </w:r>
      <w:r w:rsidRPr="003711C2">
        <w:rPr>
          <w:rFonts w:ascii="Georgia" w:hAnsi="Georgia" w:cs="Arial"/>
          <w:sz w:val="24"/>
          <w:szCs w:val="24"/>
          <w:lang w:val="es-CO"/>
        </w:rPr>
        <w:t>ues estimó que</w:t>
      </w:r>
      <w:r w:rsidR="00DE3745" w:rsidRPr="003711C2">
        <w:rPr>
          <w:rFonts w:ascii="Georgia" w:hAnsi="Georgia" w:cs="Arial"/>
          <w:sz w:val="24"/>
          <w:szCs w:val="24"/>
          <w:lang w:val="es-CO"/>
        </w:rPr>
        <w:t>,</w:t>
      </w:r>
      <w:r w:rsidRPr="003711C2">
        <w:rPr>
          <w:rFonts w:ascii="Georgia" w:hAnsi="Georgia" w:cs="Arial"/>
          <w:sz w:val="24"/>
          <w:szCs w:val="24"/>
          <w:lang w:val="es-CO"/>
        </w:rPr>
        <w:t xml:space="preserve"> </w:t>
      </w:r>
      <w:r w:rsidR="00A35C6F" w:rsidRPr="003711C2">
        <w:rPr>
          <w:rFonts w:ascii="Georgia" w:hAnsi="Georgia" w:cs="Arial"/>
          <w:sz w:val="24"/>
          <w:szCs w:val="24"/>
          <w:lang w:val="es-CO"/>
        </w:rPr>
        <w:lastRenderedPageBreak/>
        <w:t>atendiendo el lugar de domicilio de la ejecutada</w:t>
      </w:r>
      <w:r w:rsidR="00DE3745" w:rsidRPr="003711C2">
        <w:rPr>
          <w:rFonts w:ascii="Georgia" w:hAnsi="Georgia" w:cs="Arial"/>
          <w:sz w:val="24"/>
          <w:szCs w:val="24"/>
          <w:lang w:val="es-CO"/>
        </w:rPr>
        <w:t xml:space="preserve"> en el municipio de Dosquebradas</w:t>
      </w:r>
      <w:r w:rsidR="00A35C6F" w:rsidRPr="003711C2">
        <w:rPr>
          <w:rFonts w:ascii="Georgia" w:hAnsi="Georgia" w:cs="Arial"/>
          <w:sz w:val="24"/>
          <w:szCs w:val="24"/>
          <w:lang w:val="es-CO"/>
        </w:rPr>
        <w:t>, el conocimiento del proceso correspondía a</w:t>
      </w:r>
      <w:r w:rsidR="004C2D3B" w:rsidRPr="003711C2">
        <w:rPr>
          <w:rFonts w:ascii="Georgia" w:hAnsi="Georgia" w:cs="Arial"/>
          <w:sz w:val="24"/>
          <w:szCs w:val="24"/>
          <w:lang w:val="es-CO"/>
        </w:rPr>
        <w:t xml:space="preserve"> los Juzgados de </w:t>
      </w:r>
      <w:r w:rsidR="00A243C2" w:rsidRPr="003711C2">
        <w:rPr>
          <w:rFonts w:ascii="Georgia" w:hAnsi="Georgia" w:cs="Arial"/>
          <w:sz w:val="24"/>
          <w:szCs w:val="24"/>
          <w:lang w:val="es-CO"/>
        </w:rPr>
        <w:t xml:space="preserve">esa localidad </w:t>
      </w:r>
      <w:r w:rsidR="00DB19E7" w:rsidRPr="003711C2">
        <w:rPr>
          <w:rFonts w:ascii="Georgia" w:hAnsi="Georgia" w:cs="Arial"/>
          <w:sz w:val="24"/>
          <w:szCs w:val="24"/>
          <w:lang w:val="es-CO"/>
        </w:rPr>
        <w:t>(Artículo 2</w:t>
      </w:r>
      <w:r w:rsidR="008859B1" w:rsidRPr="003711C2">
        <w:rPr>
          <w:rFonts w:ascii="Georgia" w:hAnsi="Georgia" w:cs="Arial"/>
          <w:sz w:val="24"/>
          <w:szCs w:val="24"/>
          <w:lang w:val="es-CO"/>
        </w:rPr>
        <w:t>8</w:t>
      </w:r>
      <w:r w:rsidR="00DB19E7" w:rsidRPr="003711C2">
        <w:rPr>
          <w:rFonts w:ascii="Georgia" w:hAnsi="Georgia" w:cs="Arial"/>
          <w:sz w:val="24"/>
          <w:szCs w:val="24"/>
          <w:lang w:val="es-CO"/>
        </w:rPr>
        <w:t>-</w:t>
      </w:r>
      <w:r w:rsidR="008859B1" w:rsidRPr="003711C2">
        <w:rPr>
          <w:rFonts w:ascii="Georgia" w:hAnsi="Georgia" w:cs="Arial"/>
          <w:sz w:val="24"/>
          <w:szCs w:val="24"/>
          <w:lang w:val="es-CO"/>
        </w:rPr>
        <w:t>1</w:t>
      </w:r>
      <w:r w:rsidR="00CD4E53" w:rsidRPr="003711C2">
        <w:rPr>
          <w:rFonts w:ascii="Georgia" w:hAnsi="Georgia" w:cs="Arial"/>
          <w:sz w:val="24"/>
          <w:szCs w:val="24"/>
          <w:lang w:val="es-CO"/>
        </w:rPr>
        <w:t>º</w:t>
      </w:r>
      <w:r w:rsidR="00DD5DF3" w:rsidRPr="003711C2">
        <w:rPr>
          <w:rFonts w:ascii="Georgia" w:hAnsi="Georgia" w:cs="Arial"/>
          <w:sz w:val="24"/>
          <w:szCs w:val="24"/>
          <w:lang w:val="es-CO"/>
        </w:rPr>
        <w:t xml:space="preserve">, </w:t>
      </w:r>
      <w:r w:rsidR="00DB19E7" w:rsidRPr="003711C2">
        <w:rPr>
          <w:rFonts w:ascii="Georgia" w:hAnsi="Georgia" w:cs="Arial"/>
          <w:sz w:val="24"/>
          <w:szCs w:val="24"/>
          <w:lang w:val="es-CO"/>
        </w:rPr>
        <w:t>CGP)</w:t>
      </w:r>
      <w:r w:rsidR="00EB63AD" w:rsidRPr="003711C2">
        <w:rPr>
          <w:rFonts w:ascii="Georgia" w:hAnsi="Georgia" w:cs="Arial"/>
          <w:sz w:val="24"/>
          <w:szCs w:val="24"/>
          <w:lang w:val="es-CO"/>
        </w:rPr>
        <w:t>.</w:t>
      </w:r>
    </w:p>
    <w:p w14:paraId="10F61777" w14:textId="77777777" w:rsidR="007A76FA" w:rsidRPr="003711C2" w:rsidRDefault="007A76FA" w:rsidP="003711C2">
      <w:pPr>
        <w:spacing w:line="276" w:lineRule="auto"/>
        <w:jc w:val="both"/>
        <w:rPr>
          <w:rFonts w:ascii="Georgia" w:hAnsi="Georgia" w:cs="Arial"/>
          <w:sz w:val="24"/>
          <w:szCs w:val="24"/>
          <w:lang w:val="es-CO"/>
        </w:rPr>
      </w:pPr>
    </w:p>
    <w:p w14:paraId="258C0940" w14:textId="4560AE3C" w:rsidR="00AE61FF" w:rsidRPr="003711C2" w:rsidRDefault="007A76FA" w:rsidP="003711C2">
      <w:pPr>
        <w:spacing w:line="276" w:lineRule="auto"/>
        <w:jc w:val="both"/>
        <w:rPr>
          <w:rFonts w:ascii="Georgia" w:hAnsi="Georgia" w:cs="Arial"/>
          <w:sz w:val="24"/>
          <w:szCs w:val="24"/>
          <w:lang w:val="es-CO"/>
        </w:rPr>
      </w:pPr>
      <w:r w:rsidRPr="003711C2">
        <w:rPr>
          <w:rFonts w:ascii="Georgia" w:hAnsi="Georgia" w:cs="Arial"/>
          <w:sz w:val="24"/>
          <w:szCs w:val="24"/>
          <w:lang w:val="es-CO"/>
        </w:rPr>
        <w:t>El Juzgado</w:t>
      </w:r>
      <w:r w:rsidR="00665DE5" w:rsidRPr="003711C2">
        <w:rPr>
          <w:rFonts w:ascii="Georgia" w:hAnsi="Georgia" w:cs="Arial"/>
          <w:sz w:val="24"/>
          <w:szCs w:val="24"/>
          <w:lang w:val="es-CO"/>
        </w:rPr>
        <w:t xml:space="preserve"> Tercero Civil Municipal de Dosquebradas</w:t>
      </w:r>
      <w:r w:rsidR="00DD5DF3" w:rsidRPr="003711C2">
        <w:rPr>
          <w:rFonts w:ascii="Georgia" w:hAnsi="Georgia" w:cs="Arial"/>
          <w:sz w:val="24"/>
          <w:szCs w:val="24"/>
          <w:lang w:val="es-CO"/>
        </w:rPr>
        <w:t xml:space="preserve">, el 27-09-2021 </w:t>
      </w:r>
      <w:r w:rsidR="12FE8DCE" w:rsidRPr="003711C2">
        <w:rPr>
          <w:rFonts w:ascii="Georgia" w:hAnsi="Georgia" w:cs="Arial"/>
          <w:sz w:val="24"/>
          <w:szCs w:val="24"/>
          <w:lang w:val="es-CO"/>
        </w:rPr>
        <w:t xml:space="preserve">se abstuvo también, al considerar </w:t>
      </w:r>
      <w:r w:rsidR="007A5B54" w:rsidRPr="003711C2">
        <w:rPr>
          <w:rFonts w:ascii="Georgia" w:hAnsi="Georgia" w:cs="Arial"/>
          <w:sz w:val="24"/>
          <w:szCs w:val="24"/>
          <w:lang w:val="es-CO"/>
        </w:rPr>
        <w:t>que,</w:t>
      </w:r>
      <w:r w:rsidRPr="003711C2">
        <w:rPr>
          <w:rFonts w:ascii="Georgia" w:hAnsi="Georgia" w:cs="Arial"/>
          <w:sz w:val="24"/>
          <w:szCs w:val="24"/>
          <w:lang w:val="es-CO"/>
        </w:rPr>
        <w:t xml:space="preserve"> </w:t>
      </w:r>
      <w:r w:rsidR="00AE4331" w:rsidRPr="003711C2">
        <w:rPr>
          <w:rFonts w:ascii="Georgia" w:hAnsi="Georgia" w:cs="Arial"/>
          <w:sz w:val="24"/>
          <w:szCs w:val="24"/>
          <w:lang w:val="es-CO"/>
        </w:rPr>
        <w:t>también es factor para fijar la competencia el lugar de cumplimiento</w:t>
      </w:r>
      <w:r w:rsidR="00A64166" w:rsidRPr="003711C2">
        <w:rPr>
          <w:rFonts w:ascii="Georgia" w:hAnsi="Georgia" w:cs="Arial"/>
          <w:sz w:val="24"/>
          <w:szCs w:val="24"/>
          <w:lang w:val="es-CO"/>
        </w:rPr>
        <w:t xml:space="preserve"> de </w:t>
      </w:r>
      <w:r w:rsidR="00790791" w:rsidRPr="003711C2">
        <w:rPr>
          <w:rFonts w:ascii="Georgia" w:hAnsi="Georgia" w:cs="Arial"/>
          <w:sz w:val="24"/>
          <w:szCs w:val="24"/>
          <w:lang w:val="es-CO"/>
        </w:rPr>
        <w:t>las obligaciones</w:t>
      </w:r>
      <w:r w:rsidR="00815723" w:rsidRPr="003711C2">
        <w:rPr>
          <w:rFonts w:ascii="Georgia" w:hAnsi="Georgia" w:cs="Arial"/>
          <w:sz w:val="24"/>
          <w:szCs w:val="24"/>
          <w:lang w:val="es-CO"/>
        </w:rPr>
        <w:t xml:space="preserve"> (Artículo 28-3°, CGP)</w:t>
      </w:r>
      <w:r w:rsidR="00B32C7E" w:rsidRPr="003711C2">
        <w:rPr>
          <w:rFonts w:ascii="Georgia" w:hAnsi="Georgia" w:cs="Arial"/>
          <w:sz w:val="24"/>
          <w:szCs w:val="24"/>
          <w:lang w:val="es-CO"/>
        </w:rPr>
        <w:t>.</w:t>
      </w:r>
      <w:r w:rsidR="002F2863" w:rsidRPr="003711C2">
        <w:rPr>
          <w:rFonts w:ascii="Georgia" w:hAnsi="Georgia" w:cs="Arial"/>
          <w:sz w:val="24"/>
          <w:szCs w:val="24"/>
          <w:lang w:val="es-CO"/>
        </w:rPr>
        <w:t xml:space="preserve"> </w:t>
      </w:r>
      <w:r w:rsidR="00B32C7E" w:rsidRPr="003711C2">
        <w:rPr>
          <w:rFonts w:ascii="Georgia" w:hAnsi="Georgia" w:cs="Arial"/>
          <w:sz w:val="24"/>
          <w:szCs w:val="24"/>
          <w:lang w:val="es-CO"/>
        </w:rPr>
        <w:t xml:space="preserve">El </w:t>
      </w:r>
      <w:r w:rsidR="00B54B31" w:rsidRPr="003711C2">
        <w:rPr>
          <w:rFonts w:ascii="Georgia" w:hAnsi="Georgia" w:cs="Arial"/>
          <w:sz w:val="24"/>
          <w:szCs w:val="24"/>
          <w:lang w:val="es-CO"/>
        </w:rPr>
        <w:t xml:space="preserve">título ejecutivo </w:t>
      </w:r>
      <w:r w:rsidR="00B32C7E" w:rsidRPr="003711C2">
        <w:rPr>
          <w:rFonts w:ascii="Georgia" w:hAnsi="Georgia" w:cs="Arial"/>
          <w:sz w:val="24"/>
          <w:szCs w:val="24"/>
          <w:lang w:val="es-CO"/>
        </w:rPr>
        <w:t xml:space="preserve">aquí está </w:t>
      </w:r>
      <w:r w:rsidR="00DC0E8B" w:rsidRPr="003711C2">
        <w:rPr>
          <w:rFonts w:ascii="Georgia" w:hAnsi="Georgia" w:cs="Arial"/>
          <w:sz w:val="24"/>
          <w:szCs w:val="24"/>
          <w:lang w:val="es-CO"/>
        </w:rPr>
        <w:t xml:space="preserve">compuesto </w:t>
      </w:r>
      <w:r w:rsidR="00771BE9" w:rsidRPr="003711C2">
        <w:rPr>
          <w:rFonts w:ascii="Georgia" w:hAnsi="Georgia" w:cs="Arial"/>
          <w:sz w:val="24"/>
          <w:szCs w:val="24"/>
          <w:lang w:val="es-CO"/>
        </w:rPr>
        <w:t xml:space="preserve">por </w:t>
      </w:r>
      <w:r w:rsidR="009C2221" w:rsidRPr="003711C2">
        <w:rPr>
          <w:rFonts w:ascii="Georgia" w:hAnsi="Georgia" w:cs="Arial"/>
          <w:sz w:val="24"/>
          <w:szCs w:val="24"/>
          <w:lang w:val="es-CO"/>
        </w:rPr>
        <w:t>el contrato de arrendamiento y la póliza</w:t>
      </w:r>
      <w:r w:rsidR="00B32C7E" w:rsidRPr="003711C2">
        <w:rPr>
          <w:rFonts w:ascii="Georgia" w:hAnsi="Georgia" w:cs="Arial"/>
          <w:sz w:val="24"/>
          <w:szCs w:val="24"/>
          <w:lang w:val="es-CO"/>
        </w:rPr>
        <w:t xml:space="preserve"> (Garantizadora d</w:t>
      </w:r>
      <w:r w:rsidR="009C2221" w:rsidRPr="003711C2">
        <w:rPr>
          <w:rFonts w:ascii="Georgia" w:hAnsi="Georgia" w:cs="Arial"/>
          <w:sz w:val="24"/>
          <w:szCs w:val="24"/>
          <w:lang w:val="es-CO"/>
        </w:rPr>
        <w:t>el canon</w:t>
      </w:r>
      <w:r w:rsidR="00B32C7E" w:rsidRPr="003711C2">
        <w:rPr>
          <w:rFonts w:ascii="Georgia" w:hAnsi="Georgia" w:cs="Arial"/>
          <w:sz w:val="24"/>
          <w:szCs w:val="24"/>
          <w:lang w:val="es-CO"/>
        </w:rPr>
        <w:t>)</w:t>
      </w:r>
      <w:r w:rsidR="00EC4215" w:rsidRPr="003711C2">
        <w:rPr>
          <w:rFonts w:ascii="Georgia" w:hAnsi="Georgia" w:cs="Arial"/>
          <w:sz w:val="24"/>
          <w:szCs w:val="24"/>
          <w:lang w:val="es-CO"/>
        </w:rPr>
        <w:t xml:space="preserve">, </w:t>
      </w:r>
      <w:r w:rsidR="00DC0E8B" w:rsidRPr="003711C2">
        <w:rPr>
          <w:rFonts w:ascii="Georgia" w:hAnsi="Georgia" w:cs="Arial"/>
          <w:sz w:val="24"/>
          <w:szCs w:val="24"/>
          <w:lang w:val="es-CO"/>
        </w:rPr>
        <w:t>r</w:t>
      </w:r>
      <w:r w:rsidR="00EC4215" w:rsidRPr="003711C2">
        <w:rPr>
          <w:rFonts w:ascii="Georgia" w:hAnsi="Georgia" w:cs="Arial"/>
          <w:sz w:val="24"/>
          <w:szCs w:val="24"/>
          <w:lang w:val="es-CO"/>
        </w:rPr>
        <w:t xml:space="preserve">elacionados con un inmueble ubicado en Pereira; por ende, </w:t>
      </w:r>
      <w:r w:rsidR="003D03E8" w:rsidRPr="003711C2">
        <w:rPr>
          <w:rFonts w:ascii="Georgia" w:hAnsi="Georgia" w:cs="Arial"/>
          <w:sz w:val="24"/>
          <w:szCs w:val="24"/>
          <w:lang w:val="es-CO"/>
        </w:rPr>
        <w:t xml:space="preserve">la competencia corresponde a los Juzgados de esta ciudad, porque </w:t>
      </w:r>
      <w:r w:rsidR="00B74740" w:rsidRPr="003711C2">
        <w:rPr>
          <w:rFonts w:ascii="Georgia" w:hAnsi="Georgia" w:cs="Arial"/>
          <w:sz w:val="24"/>
          <w:szCs w:val="24"/>
          <w:lang w:val="es-CO"/>
        </w:rPr>
        <w:t xml:space="preserve">fue la elección de la ejecutante al radicar el </w:t>
      </w:r>
      <w:r w:rsidR="00B32C7E" w:rsidRPr="003711C2">
        <w:rPr>
          <w:rFonts w:ascii="Georgia" w:hAnsi="Georgia" w:cs="Arial"/>
          <w:sz w:val="24"/>
          <w:szCs w:val="24"/>
          <w:lang w:val="es-CO"/>
        </w:rPr>
        <w:t>asunto</w:t>
      </w:r>
      <w:r w:rsidR="000F71F7" w:rsidRPr="003711C2">
        <w:rPr>
          <w:rFonts w:ascii="Georgia" w:hAnsi="Georgia" w:cs="Arial"/>
          <w:sz w:val="24"/>
          <w:szCs w:val="24"/>
          <w:lang w:val="es-CO"/>
        </w:rPr>
        <w:t>. Cita precedente de esta Corporación (2016)</w:t>
      </w:r>
      <w:r w:rsidR="008D49C7" w:rsidRPr="003711C2">
        <w:rPr>
          <w:rStyle w:val="Refdenotaalpie"/>
          <w:rFonts w:ascii="Georgia" w:hAnsi="Georgia"/>
          <w:sz w:val="24"/>
          <w:szCs w:val="24"/>
          <w:lang w:val="es-CO"/>
        </w:rPr>
        <w:footnoteReference w:id="1"/>
      </w:r>
      <w:r w:rsidR="00DD5DF3" w:rsidRPr="003711C2">
        <w:rPr>
          <w:rFonts w:ascii="Georgia" w:hAnsi="Georgia" w:cs="Arial"/>
          <w:sz w:val="24"/>
          <w:szCs w:val="24"/>
          <w:lang w:val="es-CO"/>
        </w:rPr>
        <w:t xml:space="preserve"> </w:t>
      </w:r>
      <w:r w:rsidR="00100BD5" w:rsidRPr="003711C2">
        <w:rPr>
          <w:rFonts w:ascii="Georgia" w:hAnsi="Georgia" w:cs="Arial"/>
          <w:sz w:val="24"/>
          <w:szCs w:val="24"/>
          <w:lang w:val="es-CO"/>
        </w:rPr>
        <w:t xml:space="preserve">(Carpeta 01PrimeraInstancia, pdf </w:t>
      </w:r>
      <w:r w:rsidR="00100BD5" w:rsidRPr="003711C2">
        <w:rPr>
          <w:rFonts w:ascii="Georgia" w:hAnsi="Georgia"/>
          <w:sz w:val="24"/>
          <w:szCs w:val="24"/>
          <w:lang w:val="es-CO"/>
        </w:rPr>
        <w:t>No.1</w:t>
      </w:r>
      <w:r w:rsidR="008D49C7" w:rsidRPr="003711C2">
        <w:rPr>
          <w:rFonts w:ascii="Georgia" w:hAnsi="Georgia"/>
          <w:sz w:val="24"/>
          <w:szCs w:val="24"/>
          <w:lang w:val="es-CO"/>
        </w:rPr>
        <w:t>5</w:t>
      </w:r>
      <w:r w:rsidR="00100BD5" w:rsidRPr="003711C2">
        <w:rPr>
          <w:rFonts w:ascii="Georgia" w:hAnsi="Georgia" w:cs="Arial"/>
          <w:sz w:val="24"/>
          <w:szCs w:val="24"/>
          <w:lang w:val="es-CO"/>
        </w:rPr>
        <w:t>)</w:t>
      </w:r>
      <w:r w:rsidR="00AE61FF" w:rsidRPr="003711C2">
        <w:rPr>
          <w:rFonts w:ascii="Georgia" w:hAnsi="Georgia" w:cs="Arial"/>
          <w:sz w:val="24"/>
          <w:szCs w:val="24"/>
          <w:lang w:val="es-CO"/>
        </w:rPr>
        <w:t>.</w:t>
      </w:r>
    </w:p>
    <w:p w14:paraId="160CD66E" w14:textId="77777777" w:rsidR="00B91537" w:rsidRPr="003711C2" w:rsidRDefault="00B91537" w:rsidP="003711C2">
      <w:pPr>
        <w:spacing w:line="276" w:lineRule="auto"/>
        <w:jc w:val="both"/>
        <w:rPr>
          <w:rFonts w:ascii="Georgia" w:hAnsi="Georgia" w:cs="Arial"/>
          <w:sz w:val="24"/>
          <w:szCs w:val="24"/>
          <w:lang w:val="es-CO"/>
        </w:rPr>
      </w:pPr>
    </w:p>
    <w:p w14:paraId="547C9F4A" w14:textId="77777777" w:rsidR="00292EC8" w:rsidRPr="003711C2" w:rsidRDefault="00292EC8" w:rsidP="003711C2">
      <w:pPr>
        <w:spacing w:line="276" w:lineRule="auto"/>
        <w:jc w:val="both"/>
        <w:rPr>
          <w:rFonts w:ascii="Georgia" w:hAnsi="Georgia" w:cs="Arial"/>
          <w:sz w:val="24"/>
          <w:szCs w:val="24"/>
          <w:lang w:val="es-CO"/>
        </w:rPr>
      </w:pPr>
    </w:p>
    <w:p w14:paraId="56DCFCF7" w14:textId="34544F61" w:rsidR="005258B0" w:rsidRPr="003711C2" w:rsidRDefault="00292EC8" w:rsidP="003711C2">
      <w:pPr>
        <w:pStyle w:val="Prrafodelista"/>
        <w:numPr>
          <w:ilvl w:val="0"/>
          <w:numId w:val="4"/>
        </w:numPr>
        <w:spacing w:line="276" w:lineRule="auto"/>
        <w:jc w:val="both"/>
        <w:rPr>
          <w:rFonts w:ascii="Georgia" w:hAnsi="Georgia" w:cs="Arial"/>
          <w:b/>
          <w:bCs/>
          <w:smallCaps/>
          <w:sz w:val="24"/>
          <w:szCs w:val="24"/>
          <w:lang w:val="es-CO"/>
        </w:rPr>
      </w:pPr>
      <w:r w:rsidRPr="003711C2">
        <w:rPr>
          <w:rFonts w:ascii="Georgia" w:hAnsi="Georgia" w:cs="Arial"/>
          <w:b/>
          <w:bCs/>
          <w:smallCaps/>
          <w:sz w:val="24"/>
          <w:szCs w:val="24"/>
          <w:lang w:val="es-CO"/>
        </w:rPr>
        <w:t xml:space="preserve">La </w:t>
      </w:r>
      <w:r w:rsidR="001C1E5F" w:rsidRPr="003711C2">
        <w:rPr>
          <w:rFonts w:ascii="Georgia" w:hAnsi="Georgia" w:cs="Arial"/>
          <w:b/>
          <w:bCs/>
          <w:smallCaps/>
          <w:sz w:val="24"/>
          <w:szCs w:val="24"/>
          <w:lang w:val="es-CO"/>
        </w:rPr>
        <w:t>fundamentación</w:t>
      </w:r>
      <w:r w:rsidRPr="003711C2">
        <w:rPr>
          <w:rFonts w:ascii="Georgia" w:hAnsi="Georgia" w:cs="Arial"/>
          <w:b/>
          <w:bCs/>
          <w:smallCaps/>
          <w:sz w:val="24"/>
          <w:szCs w:val="24"/>
          <w:lang w:val="es-CO"/>
        </w:rPr>
        <w:t xml:space="preserve"> jurídica para resolver</w:t>
      </w:r>
    </w:p>
    <w:p w14:paraId="76E164EC" w14:textId="77777777" w:rsidR="00D27E0D" w:rsidRPr="003711C2" w:rsidRDefault="00D27E0D" w:rsidP="003711C2">
      <w:pPr>
        <w:pStyle w:val="Textoindependiente"/>
        <w:spacing w:line="276" w:lineRule="auto"/>
        <w:ind w:left="709"/>
        <w:rPr>
          <w:rFonts w:ascii="Georgia" w:hAnsi="Georgia" w:cs="Arial"/>
          <w:lang w:val="es-CO"/>
        </w:rPr>
      </w:pPr>
    </w:p>
    <w:p w14:paraId="00A1954A" w14:textId="7DAE85E7" w:rsidR="00785BBE" w:rsidRPr="003711C2" w:rsidRDefault="0099565B" w:rsidP="003711C2">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lang w:val="es-CO"/>
        </w:rPr>
      </w:pPr>
      <w:r w:rsidRPr="003711C2">
        <w:rPr>
          <w:rFonts w:ascii="Georgia" w:hAnsi="Georgia"/>
          <w:iCs/>
          <w:smallCaps/>
          <w:lang w:val="es-CO"/>
        </w:rPr>
        <w:t>La competencia funcional</w:t>
      </w:r>
      <w:r w:rsidR="00AD09DE" w:rsidRPr="003711C2">
        <w:rPr>
          <w:rFonts w:ascii="Georgia" w:hAnsi="Georgia"/>
          <w:smallCaps/>
          <w:lang w:val="es-CO"/>
        </w:rPr>
        <w:t>.</w:t>
      </w:r>
      <w:r w:rsidRPr="003711C2">
        <w:rPr>
          <w:rFonts w:ascii="Georgia" w:hAnsi="Georgia"/>
          <w:smallCaps/>
          <w:lang w:val="es-CO"/>
        </w:rPr>
        <w:t xml:space="preserve"> </w:t>
      </w:r>
      <w:r w:rsidRPr="003711C2">
        <w:rPr>
          <w:rFonts w:ascii="Georgia" w:hAnsi="Georgia" w:cs="Arial"/>
          <w:lang w:val="es-CO"/>
        </w:rPr>
        <w:t xml:space="preserve">La tiene esta Sala </w:t>
      </w:r>
      <w:r w:rsidR="00D6347C" w:rsidRPr="003711C2">
        <w:rPr>
          <w:rFonts w:ascii="Georgia" w:hAnsi="Georgia" w:cs="Arial"/>
          <w:lang w:val="es-CO"/>
        </w:rPr>
        <w:t>Unitaria</w:t>
      </w:r>
      <w:r w:rsidR="00670222" w:rsidRPr="003711C2">
        <w:rPr>
          <w:rFonts w:ascii="Georgia" w:hAnsi="Georgia" w:cs="Arial"/>
          <w:lang w:val="es-CO"/>
        </w:rPr>
        <w:t xml:space="preserve">, según </w:t>
      </w:r>
      <w:r w:rsidR="00D6347C" w:rsidRPr="003711C2">
        <w:rPr>
          <w:rFonts w:ascii="Georgia" w:hAnsi="Georgia" w:cs="Arial"/>
          <w:lang w:val="es-CO"/>
        </w:rPr>
        <w:t>los artículos 35 y 139 del CGP, al igual que por los artículos 19°-3º y 10º del Decreto 1265 de 1970 y el Acuerdo PCSJA17-10715 del CSJ.</w:t>
      </w:r>
    </w:p>
    <w:p w14:paraId="132ED925" w14:textId="3F4E016C" w:rsidR="00D6347C" w:rsidRPr="003711C2" w:rsidRDefault="00D6347C" w:rsidP="003711C2">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CO"/>
        </w:rPr>
      </w:pPr>
    </w:p>
    <w:p w14:paraId="51E8EEE1" w14:textId="32D09D6A" w:rsidR="00785BBE" w:rsidRPr="003711C2" w:rsidRDefault="007B5C60" w:rsidP="003711C2">
      <w:pPr>
        <w:pStyle w:val="Textoindependiente"/>
        <w:numPr>
          <w:ilvl w:val="1"/>
          <w:numId w:val="10"/>
        </w:numPr>
        <w:tabs>
          <w:tab w:val="clear" w:pos="708"/>
          <w:tab w:val="left" w:pos="709"/>
        </w:tabs>
        <w:spacing w:line="276" w:lineRule="auto"/>
        <w:ind w:left="0" w:firstLine="0"/>
        <w:rPr>
          <w:rFonts w:ascii="Georgia" w:hAnsi="Georgia" w:cs="Arial"/>
          <w:lang w:val="es-CO"/>
        </w:rPr>
      </w:pPr>
      <w:r w:rsidRPr="003711C2">
        <w:rPr>
          <w:rFonts w:ascii="Georgia" w:hAnsi="Georgia" w:cs="Arial"/>
          <w:smallCaps/>
          <w:lang w:val="es-CO"/>
        </w:rPr>
        <w:t>El problema jurídico para resolver</w:t>
      </w:r>
      <w:r w:rsidRPr="003711C2">
        <w:rPr>
          <w:rFonts w:ascii="Georgia" w:hAnsi="Georgia" w:cs="Arial"/>
          <w:lang w:val="es-CO"/>
        </w:rPr>
        <w:t>.</w:t>
      </w:r>
      <w:r w:rsidRPr="003711C2">
        <w:rPr>
          <w:rFonts w:ascii="Georgia" w:hAnsi="Georgia" w:cs="Arial"/>
          <w:i/>
          <w:iCs/>
          <w:lang w:val="es-CO"/>
        </w:rPr>
        <w:t xml:space="preserve"> </w:t>
      </w:r>
      <w:r w:rsidR="00670222" w:rsidRPr="003711C2">
        <w:rPr>
          <w:rFonts w:ascii="Georgia" w:hAnsi="Georgia" w:cs="Arial"/>
          <w:lang w:val="es-CO"/>
        </w:rPr>
        <w:t xml:space="preserve">¿Es competente </w:t>
      </w:r>
      <w:r w:rsidR="00C17359" w:rsidRPr="003711C2">
        <w:rPr>
          <w:rFonts w:ascii="Georgia" w:hAnsi="Georgia" w:cs="Arial"/>
          <w:lang w:val="es-CO"/>
        </w:rPr>
        <w:t xml:space="preserve">para </w:t>
      </w:r>
      <w:r w:rsidR="19652432" w:rsidRPr="003711C2">
        <w:rPr>
          <w:rFonts w:ascii="Georgia" w:hAnsi="Georgia" w:cs="Arial"/>
          <w:lang w:val="es-CO"/>
        </w:rPr>
        <w:t xml:space="preserve">tramitar el proceso </w:t>
      </w:r>
      <w:r w:rsidR="00815723" w:rsidRPr="003711C2">
        <w:rPr>
          <w:rFonts w:ascii="Georgia" w:hAnsi="Georgia" w:cs="Arial"/>
          <w:lang w:val="es-CO"/>
        </w:rPr>
        <w:t xml:space="preserve">ejecutivo </w:t>
      </w:r>
      <w:r w:rsidR="19652432" w:rsidRPr="003711C2">
        <w:rPr>
          <w:rFonts w:ascii="Georgia" w:hAnsi="Georgia" w:cs="Arial"/>
          <w:lang w:val="es-CO"/>
        </w:rPr>
        <w:t xml:space="preserve">referido, </w:t>
      </w:r>
      <w:r w:rsidR="00A4151B" w:rsidRPr="003711C2">
        <w:rPr>
          <w:rFonts w:ascii="Georgia" w:hAnsi="Georgia" w:cs="Arial"/>
          <w:lang w:val="es-CO"/>
        </w:rPr>
        <w:t xml:space="preserve">el Juzgado </w:t>
      </w:r>
      <w:r w:rsidR="00116ACF" w:rsidRPr="003711C2">
        <w:rPr>
          <w:rFonts w:ascii="Georgia" w:hAnsi="Georgia" w:cs="Arial"/>
          <w:lang w:val="es-CO"/>
        </w:rPr>
        <w:t>3</w:t>
      </w:r>
      <w:r w:rsidR="00A4151B" w:rsidRPr="003711C2">
        <w:rPr>
          <w:rFonts w:ascii="Georgia" w:hAnsi="Georgia" w:cs="Arial"/>
          <w:lang w:val="es-CO"/>
        </w:rPr>
        <w:t xml:space="preserve">º Civil </w:t>
      </w:r>
      <w:r w:rsidR="00116ACF" w:rsidRPr="003711C2">
        <w:rPr>
          <w:rFonts w:ascii="Georgia" w:hAnsi="Georgia" w:cs="Arial"/>
          <w:lang w:val="es-CO"/>
        </w:rPr>
        <w:t>Municipal de Dosquebradas</w:t>
      </w:r>
      <w:r w:rsidR="00A4151B" w:rsidRPr="003711C2">
        <w:rPr>
          <w:rFonts w:ascii="Georgia" w:hAnsi="Georgia" w:cs="Arial"/>
          <w:lang w:val="es-CO"/>
        </w:rPr>
        <w:t xml:space="preserve"> o debe asumirlo el Juzgado 2º </w:t>
      </w:r>
      <w:r w:rsidR="00116ACF" w:rsidRPr="003711C2">
        <w:rPr>
          <w:rFonts w:ascii="Georgia" w:hAnsi="Georgia" w:cs="Arial"/>
          <w:lang w:val="es-CO"/>
        </w:rPr>
        <w:t>Civil Municipal de esta localidad</w:t>
      </w:r>
      <w:r w:rsidR="00A4151B" w:rsidRPr="003711C2">
        <w:rPr>
          <w:rFonts w:ascii="Georgia" w:hAnsi="Georgia" w:cs="Arial"/>
          <w:lang w:val="es-CO"/>
        </w:rPr>
        <w:t>?</w:t>
      </w:r>
      <w:r w:rsidR="00C17359" w:rsidRPr="003711C2">
        <w:rPr>
          <w:rFonts w:ascii="Georgia" w:hAnsi="Georgia" w:cs="Arial"/>
          <w:lang w:val="es-CO"/>
        </w:rPr>
        <w:t xml:space="preserve"> </w:t>
      </w:r>
    </w:p>
    <w:p w14:paraId="70211404" w14:textId="77777777" w:rsidR="00F24F02" w:rsidRPr="003711C2" w:rsidRDefault="00F24F02" w:rsidP="003711C2">
      <w:pPr>
        <w:pStyle w:val="Textoindependiente"/>
        <w:spacing w:line="276" w:lineRule="auto"/>
        <w:rPr>
          <w:rFonts w:ascii="Georgia" w:hAnsi="Georgia"/>
          <w:bdr w:val="none" w:sz="0" w:space="0" w:color="auto" w:frame="1"/>
          <w:shd w:val="clear" w:color="auto" w:fill="FFFFFF"/>
          <w:lang w:val="es-CO"/>
        </w:rPr>
      </w:pPr>
    </w:p>
    <w:p w14:paraId="4009C06F" w14:textId="77777777" w:rsidR="009B7C50" w:rsidRPr="003711C2" w:rsidRDefault="00E267D9" w:rsidP="003711C2">
      <w:pPr>
        <w:pStyle w:val="Prrafodelista"/>
        <w:numPr>
          <w:ilvl w:val="1"/>
          <w:numId w:val="10"/>
        </w:numPr>
        <w:spacing w:line="276" w:lineRule="auto"/>
        <w:jc w:val="both"/>
        <w:rPr>
          <w:rFonts w:ascii="Georgia" w:hAnsi="Georgia"/>
          <w:smallCaps/>
          <w:sz w:val="24"/>
          <w:szCs w:val="24"/>
          <w:bdr w:val="none" w:sz="0" w:space="0" w:color="auto" w:frame="1"/>
          <w:shd w:val="clear" w:color="auto" w:fill="FFFFFF"/>
          <w:lang w:val="es-CO"/>
        </w:rPr>
      </w:pPr>
      <w:r w:rsidRPr="003711C2">
        <w:rPr>
          <w:rFonts w:ascii="Georgia" w:hAnsi="Georgia"/>
          <w:smallCaps/>
          <w:sz w:val="24"/>
          <w:szCs w:val="24"/>
          <w:bdr w:val="none" w:sz="0" w:space="0" w:color="auto" w:frame="1"/>
          <w:shd w:val="clear" w:color="auto" w:fill="FFFFFF"/>
          <w:lang w:val="es-CO"/>
        </w:rPr>
        <w:t>La resolución del problema jurídico</w:t>
      </w:r>
    </w:p>
    <w:p w14:paraId="51283A37" w14:textId="2576F22A" w:rsidR="009B7C50" w:rsidRPr="003711C2" w:rsidRDefault="009B7C50" w:rsidP="003711C2">
      <w:pPr>
        <w:spacing w:line="276" w:lineRule="auto"/>
        <w:jc w:val="both"/>
        <w:rPr>
          <w:rFonts w:ascii="Georgia" w:hAnsi="Georgia"/>
          <w:sz w:val="24"/>
          <w:szCs w:val="24"/>
          <w:bdr w:val="none" w:sz="0" w:space="0" w:color="auto" w:frame="1"/>
          <w:shd w:val="clear" w:color="auto" w:fill="FFFFFF"/>
          <w:lang w:val="es-CO"/>
        </w:rPr>
      </w:pPr>
    </w:p>
    <w:p w14:paraId="2AFB7514" w14:textId="2900EA14" w:rsidR="00753302" w:rsidRPr="003711C2" w:rsidRDefault="00753302" w:rsidP="003711C2">
      <w:pPr>
        <w:pStyle w:val="indentfl1punto5"/>
        <w:spacing w:before="0" w:beforeAutospacing="0" w:after="0" w:afterAutospacing="0" w:line="276" w:lineRule="auto"/>
        <w:jc w:val="both"/>
        <w:rPr>
          <w:rFonts w:ascii="Georgia" w:hAnsi="Georgia" w:cs="Arial"/>
        </w:rPr>
      </w:pPr>
      <w:r w:rsidRPr="003711C2">
        <w:rPr>
          <w:rFonts w:ascii="Georgia" w:hAnsi="Georgia" w:cs="Arial"/>
        </w:rPr>
        <w:t xml:space="preserve">Se asignará el asunto al Juzgado Segundo </w:t>
      </w:r>
      <w:r w:rsidR="00AC7FC7" w:rsidRPr="003711C2">
        <w:rPr>
          <w:rFonts w:ascii="Georgia" w:hAnsi="Georgia" w:cs="Arial"/>
        </w:rPr>
        <w:t>Civil Municipal local</w:t>
      </w:r>
      <w:r w:rsidR="005C20C9" w:rsidRPr="003711C2">
        <w:rPr>
          <w:rFonts w:ascii="Georgia" w:hAnsi="Georgia" w:cs="Arial"/>
        </w:rPr>
        <w:t>, en razón a encontrar ajustada al CGP la argumentación del Despacho proponente del conflicto</w:t>
      </w:r>
      <w:r w:rsidR="00573620" w:rsidRPr="003711C2">
        <w:rPr>
          <w:rFonts w:ascii="Georgia" w:hAnsi="Georgia" w:cs="Arial"/>
        </w:rPr>
        <w:t>.</w:t>
      </w:r>
    </w:p>
    <w:p w14:paraId="3EDD5FD4" w14:textId="1F90030B" w:rsidR="00753302" w:rsidRPr="003711C2" w:rsidRDefault="00753302" w:rsidP="003711C2">
      <w:pPr>
        <w:pStyle w:val="indentfl1punto5"/>
        <w:spacing w:before="0" w:beforeAutospacing="0" w:after="0" w:afterAutospacing="0" w:line="276" w:lineRule="auto"/>
        <w:jc w:val="both"/>
        <w:rPr>
          <w:rFonts w:ascii="Georgia" w:hAnsi="Georgia" w:cs="Arial"/>
        </w:rPr>
      </w:pPr>
    </w:p>
    <w:p w14:paraId="33FDF136" w14:textId="77777777" w:rsidR="00CE4CAE" w:rsidRPr="003711C2" w:rsidRDefault="00C37AA3" w:rsidP="003711C2">
      <w:pPr>
        <w:tabs>
          <w:tab w:val="left" w:pos="2832"/>
        </w:tabs>
        <w:spacing w:line="276" w:lineRule="auto"/>
        <w:jc w:val="both"/>
        <w:rPr>
          <w:rFonts w:ascii="Georgia" w:hAnsi="Georgia" w:cs="Arial"/>
          <w:sz w:val="24"/>
          <w:szCs w:val="24"/>
          <w:lang w:val="es-ES"/>
        </w:rPr>
      </w:pPr>
      <w:bookmarkStart w:id="1" w:name="_Hlk101249000"/>
      <w:r w:rsidRPr="003711C2">
        <w:rPr>
          <w:rFonts w:ascii="Georgia" w:hAnsi="Georgia" w:cs="Arial"/>
          <w:sz w:val="24"/>
          <w:szCs w:val="24"/>
          <w:lang w:val="es-ES"/>
        </w:rPr>
        <w:t>Según el artículo 29, CGP, para la determinación de la competencia, existen unos factores que priman sobre otros</w:t>
      </w:r>
      <w:bookmarkEnd w:id="1"/>
      <w:r w:rsidRPr="003711C2">
        <w:rPr>
          <w:rFonts w:ascii="Georgia" w:hAnsi="Georgia" w:cs="Arial"/>
          <w:sz w:val="24"/>
          <w:szCs w:val="24"/>
          <w:lang w:val="es-ES"/>
        </w:rPr>
        <w:t xml:space="preserve">. Así, entonces, para el caso descartada la incidencia del subjetivo, resta revisar el objetivo (Materia y cuantía), para luego fijar el territorial. </w:t>
      </w:r>
    </w:p>
    <w:p w14:paraId="275F733F" w14:textId="77777777" w:rsidR="00CE4CAE" w:rsidRPr="003711C2" w:rsidRDefault="00CE4CAE" w:rsidP="003711C2">
      <w:pPr>
        <w:tabs>
          <w:tab w:val="left" w:pos="2832"/>
        </w:tabs>
        <w:spacing w:line="276" w:lineRule="auto"/>
        <w:jc w:val="both"/>
        <w:rPr>
          <w:rFonts w:ascii="Georgia" w:hAnsi="Georgia" w:cs="Arial"/>
          <w:sz w:val="24"/>
          <w:szCs w:val="24"/>
          <w:lang w:val="es-ES"/>
        </w:rPr>
      </w:pPr>
    </w:p>
    <w:p w14:paraId="6C32D152" w14:textId="1E6756D7" w:rsidR="00C37AA3" w:rsidRPr="003711C2" w:rsidRDefault="00C37AA3" w:rsidP="003711C2">
      <w:pPr>
        <w:tabs>
          <w:tab w:val="left" w:pos="2832"/>
        </w:tabs>
        <w:spacing w:line="276" w:lineRule="auto"/>
        <w:jc w:val="both"/>
        <w:rPr>
          <w:rFonts w:ascii="Georgia" w:hAnsi="Georgia" w:cs="Arial"/>
          <w:sz w:val="24"/>
          <w:szCs w:val="24"/>
          <w:lang w:val="es-ES"/>
        </w:rPr>
      </w:pPr>
      <w:bookmarkStart w:id="2" w:name="_Hlk101249087"/>
      <w:r w:rsidRPr="003711C2">
        <w:rPr>
          <w:rFonts w:ascii="Georgia" w:hAnsi="Georgia" w:cs="Arial"/>
          <w:sz w:val="24"/>
          <w:szCs w:val="24"/>
          <w:lang w:val="es-ES"/>
        </w:rPr>
        <w:t xml:space="preserve">Frente a </w:t>
      </w:r>
      <w:r w:rsidR="00CE4CAE" w:rsidRPr="003711C2">
        <w:rPr>
          <w:rFonts w:ascii="Georgia" w:hAnsi="Georgia" w:cs="Arial"/>
          <w:sz w:val="24"/>
          <w:szCs w:val="24"/>
          <w:lang w:val="es-ES"/>
        </w:rPr>
        <w:t xml:space="preserve">que es de mínima </w:t>
      </w:r>
      <w:r w:rsidRPr="003711C2">
        <w:rPr>
          <w:rFonts w:ascii="Georgia" w:hAnsi="Georgia" w:cs="Arial"/>
          <w:sz w:val="24"/>
          <w:szCs w:val="24"/>
          <w:lang w:val="es-ES"/>
        </w:rPr>
        <w:t>cuantía</w:t>
      </w:r>
      <w:r w:rsidR="00CE4CAE" w:rsidRPr="003711C2">
        <w:rPr>
          <w:rFonts w:ascii="Georgia" w:hAnsi="Georgia" w:cs="Arial"/>
          <w:sz w:val="24"/>
          <w:szCs w:val="24"/>
          <w:lang w:val="es-ES"/>
        </w:rPr>
        <w:t xml:space="preserve"> y que sea contencioso, no </w:t>
      </w:r>
      <w:r w:rsidR="00C962A7" w:rsidRPr="003711C2">
        <w:rPr>
          <w:rFonts w:ascii="Georgia" w:hAnsi="Georgia" w:cs="Arial"/>
          <w:sz w:val="24"/>
          <w:szCs w:val="24"/>
          <w:lang w:val="es-ES"/>
        </w:rPr>
        <w:t xml:space="preserve">es cuestión que haya puesto en duda alguno </w:t>
      </w:r>
      <w:r w:rsidR="00CE4CAE" w:rsidRPr="003711C2">
        <w:rPr>
          <w:rFonts w:ascii="Georgia" w:hAnsi="Georgia" w:cs="Arial"/>
          <w:sz w:val="24"/>
          <w:szCs w:val="24"/>
          <w:lang w:val="es-ES"/>
        </w:rPr>
        <w:t>de los estrados implicados.</w:t>
      </w:r>
      <w:r w:rsidRPr="003711C2">
        <w:rPr>
          <w:rFonts w:ascii="Georgia" w:hAnsi="Georgia" w:cs="Arial"/>
          <w:sz w:val="24"/>
          <w:szCs w:val="24"/>
          <w:lang w:val="es-ES"/>
        </w:rPr>
        <w:t xml:space="preserve"> Queda por esclarecer </w:t>
      </w:r>
      <w:r w:rsidR="00CE4CAE" w:rsidRPr="003711C2">
        <w:rPr>
          <w:rFonts w:ascii="Georgia" w:hAnsi="Georgia" w:cs="Arial"/>
          <w:sz w:val="24"/>
          <w:szCs w:val="24"/>
          <w:lang w:val="es-ES"/>
        </w:rPr>
        <w:t>la municipalidad d</w:t>
      </w:r>
      <w:r w:rsidRPr="003711C2">
        <w:rPr>
          <w:rFonts w:ascii="Georgia" w:hAnsi="Georgia" w:cs="Arial"/>
          <w:sz w:val="24"/>
          <w:szCs w:val="24"/>
          <w:lang w:val="es-ES"/>
        </w:rPr>
        <w:t>el Despacho.</w:t>
      </w:r>
    </w:p>
    <w:p w14:paraId="72D18D9E" w14:textId="77777777" w:rsidR="00C37AA3" w:rsidRPr="003711C2" w:rsidRDefault="00C37AA3" w:rsidP="003711C2">
      <w:pPr>
        <w:pStyle w:val="indentfl1punto5"/>
        <w:spacing w:before="0" w:beforeAutospacing="0" w:after="0" w:afterAutospacing="0" w:line="276" w:lineRule="auto"/>
        <w:jc w:val="both"/>
        <w:rPr>
          <w:rFonts w:ascii="Georgia" w:hAnsi="Georgia" w:cs="Arial"/>
        </w:rPr>
      </w:pPr>
    </w:p>
    <w:p w14:paraId="160F1FAE" w14:textId="0145735F" w:rsidR="001F6D48" w:rsidRPr="003711C2" w:rsidRDefault="00CE4CAE" w:rsidP="003711C2">
      <w:pPr>
        <w:spacing w:line="276" w:lineRule="auto"/>
        <w:jc w:val="both"/>
        <w:rPr>
          <w:rFonts w:ascii="Georgia" w:hAnsi="Georgia" w:cs="Arial"/>
          <w:sz w:val="24"/>
          <w:szCs w:val="24"/>
          <w:lang w:val="es-CO"/>
        </w:rPr>
      </w:pPr>
      <w:r w:rsidRPr="003711C2">
        <w:rPr>
          <w:rFonts w:ascii="Georgia" w:hAnsi="Georgia" w:cs="Arial"/>
          <w:sz w:val="24"/>
          <w:szCs w:val="24"/>
          <w:lang w:val="es-CO"/>
        </w:rPr>
        <w:t>Para definir necesario tener en cuenta</w:t>
      </w:r>
      <w:r w:rsidR="001F6D48" w:rsidRPr="003711C2">
        <w:rPr>
          <w:rFonts w:ascii="Georgia" w:hAnsi="Georgia" w:cs="Arial"/>
          <w:sz w:val="24"/>
          <w:szCs w:val="24"/>
          <w:lang w:val="es-CO"/>
        </w:rPr>
        <w:t xml:space="preserve"> : (i) L</w:t>
      </w:r>
      <w:r w:rsidR="00582924" w:rsidRPr="003711C2">
        <w:rPr>
          <w:rFonts w:ascii="Georgia" w:hAnsi="Georgia" w:cs="Arial"/>
          <w:sz w:val="24"/>
          <w:szCs w:val="24"/>
          <w:lang w:val="es-CO"/>
        </w:rPr>
        <w:t>a</w:t>
      </w:r>
      <w:r w:rsidR="001F6D48" w:rsidRPr="003711C2">
        <w:rPr>
          <w:rFonts w:ascii="Georgia" w:hAnsi="Georgia" w:cs="Arial"/>
          <w:sz w:val="24"/>
          <w:szCs w:val="24"/>
          <w:lang w:val="es-CO"/>
        </w:rPr>
        <w:t xml:space="preserve"> ejecutad</w:t>
      </w:r>
      <w:r w:rsidR="00582924" w:rsidRPr="003711C2">
        <w:rPr>
          <w:rFonts w:ascii="Georgia" w:hAnsi="Georgia" w:cs="Arial"/>
          <w:sz w:val="24"/>
          <w:szCs w:val="24"/>
          <w:lang w:val="es-CO"/>
        </w:rPr>
        <w:t>a</w:t>
      </w:r>
      <w:r w:rsidR="001F6D48" w:rsidRPr="003711C2">
        <w:rPr>
          <w:rFonts w:ascii="Georgia" w:hAnsi="Georgia" w:cs="Arial"/>
          <w:sz w:val="24"/>
          <w:szCs w:val="24"/>
          <w:lang w:val="es-CO"/>
        </w:rPr>
        <w:t xml:space="preserve"> tiene domicilio en el municipio de </w:t>
      </w:r>
      <w:r w:rsidR="00582924" w:rsidRPr="003711C2">
        <w:rPr>
          <w:rFonts w:ascii="Georgia" w:hAnsi="Georgia" w:cs="Arial"/>
          <w:sz w:val="24"/>
          <w:szCs w:val="24"/>
          <w:lang w:val="es-CO"/>
        </w:rPr>
        <w:t>Dosquebradas</w:t>
      </w:r>
      <w:r w:rsidR="00631B8F" w:rsidRPr="003711C2">
        <w:rPr>
          <w:rFonts w:ascii="Georgia" w:hAnsi="Georgia" w:cs="Arial"/>
          <w:sz w:val="24"/>
          <w:szCs w:val="24"/>
          <w:lang w:val="es-CO"/>
        </w:rPr>
        <w:t xml:space="preserve"> (Carpeta 01PrimeraInstancia, pdf </w:t>
      </w:r>
      <w:r w:rsidR="00631B8F" w:rsidRPr="003711C2">
        <w:rPr>
          <w:rFonts w:ascii="Georgia" w:hAnsi="Georgia"/>
          <w:sz w:val="24"/>
          <w:szCs w:val="24"/>
          <w:lang w:val="es-CO"/>
        </w:rPr>
        <w:t>No.</w:t>
      </w:r>
      <w:r w:rsidR="00461377" w:rsidRPr="003711C2">
        <w:rPr>
          <w:rFonts w:ascii="Georgia" w:hAnsi="Georgia"/>
          <w:sz w:val="24"/>
          <w:szCs w:val="24"/>
          <w:lang w:val="es-CO"/>
        </w:rPr>
        <w:t>02, folio 1</w:t>
      </w:r>
      <w:r w:rsidR="00631B8F" w:rsidRPr="003711C2">
        <w:rPr>
          <w:rFonts w:ascii="Georgia" w:hAnsi="Georgia" w:cs="Arial"/>
          <w:sz w:val="24"/>
          <w:szCs w:val="24"/>
          <w:lang w:val="es-CO"/>
        </w:rPr>
        <w:t>)</w:t>
      </w:r>
      <w:r w:rsidR="001F6D48" w:rsidRPr="003711C2">
        <w:rPr>
          <w:rFonts w:ascii="Georgia" w:hAnsi="Georgia" w:cs="Arial"/>
          <w:sz w:val="24"/>
          <w:szCs w:val="24"/>
          <w:lang w:val="es-CO"/>
        </w:rPr>
        <w:t xml:space="preserve">; (ii) </w:t>
      </w:r>
      <w:r w:rsidR="00071E3C" w:rsidRPr="003711C2">
        <w:rPr>
          <w:rFonts w:ascii="Georgia" w:hAnsi="Georgia" w:cs="Arial"/>
          <w:sz w:val="24"/>
          <w:szCs w:val="24"/>
          <w:lang w:val="es-CO"/>
        </w:rPr>
        <w:t>Pereira</w:t>
      </w:r>
      <w:r w:rsidR="002D16C7" w:rsidRPr="003711C2">
        <w:rPr>
          <w:rFonts w:ascii="Georgia" w:hAnsi="Georgia" w:cs="Arial"/>
          <w:sz w:val="24"/>
          <w:szCs w:val="24"/>
          <w:lang w:val="es-CO"/>
        </w:rPr>
        <w:t>,</w:t>
      </w:r>
      <w:r w:rsidR="00071E3C" w:rsidRPr="003711C2">
        <w:rPr>
          <w:rFonts w:ascii="Georgia" w:hAnsi="Georgia" w:cs="Arial"/>
          <w:sz w:val="24"/>
          <w:szCs w:val="24"/>
          <w:lang w:val="es-CO"/>
        </w:rPr>
        <w:t xml:space="preserve"> es </w:t>
      </w:r>
      <w:r w:rsidR="005E3DF0" w:rsidRPr="003711C2">
        <w:rPr>
          <w:rFonts w:ascii="Georgia" w:hAnsi="Georgia" w:cs="Arial"/>
          <w:sz w:val="24"/>
          <w:szCs w:val="24"/>
          <w:lang w:val="es-CO"/>
        </w:rPr>
        <w:t xml:space="preserve">el lugar </w:t>
      </w:r>
      <w:r w:rsidR="002D16C7" w:rsidRPr="003711C2">
        <w:rPr>
          <w:rFonts w:ascii="Georgia" w:hAnsi="Georgia" w:cs="Arial"/>
          <w:sz w:val="24"/>
          <w:szCs w:val="24"/>
          <w:lang w:val="es-CO"/>
        </w:rPr>
        <w:t>de</w:t>
      </w:r>
      <w:r w:rsidRPr="003711C2">
        <w:rPr>
          <w:rFonts w:ascii="Georgia" w:hAnsi="Georgia" w:cs="Arial"/>
          <w:sz w:val="24"/>
          <w:szCs w:val="24"/>
          <w:lang w:val="es-CO"/>
        </w:rPr>
        <w:t xml:space="preserve"> cumplimiento de una de las obligaciones: usar el inmueble entregado en tenencia </w:t>
      </w:r>
      <w:r w:rsidR="00A31522" w:rsidRPr="003711C2">
        <w:rPr>
          <w:rFonts w:ascii="Georgia" w:hAnsi="Georgia" w:cs="Arial"/>
          <w:sz w:val="24"/>
          <w:szCs w:val="24"/>
          <w:lang w:val="es-CO"/>
        </w:rPr>
        <w:t xml:space="preserve">(Carpeta 01PrimeraInstancia, pdf </w:t>
      </w:r>
      <w:r w:rsidR="00A31522" w:rsidRPr="003711C2">
        <w:rPr>
          <w:rFonts w:ascii="Georgia" w:hAnsi="Georgia"/>
          <w:sz w:val="24"/>
          <w:szCs w:val="24"/>
          <w:lang w:val="es-CO"/>
        </w:rPr>
        <w:t>No.0</w:t>
      </w:r>
      <w:r w:rsidR="000929A9" w:rsidRPr="003711C2">
        <w:rPr>
          <w:rFonts w:ascii="Georgia" w:hAnsi="Georgia"/>
          <w:sz w:val="24"/>
          <w:szCs w:val="24"/>
          <w:lang w:val="es-CO"/>
        </w:rPr>
        <w:t>7</w:t>
      </w:r>
      <w:r w:rsidR="00A31522" w:rsidRPr="003711C2">
        <w:rPr>
          <w:rFonts w:ascii="Georgia" w:hAnsi="Georgia"/>
          <w:sz w:val="24"/>
          <w:szCs w:val="24"/>
          <w:lang w:val="es-CO"/>
        </w:rPr>
        <w:t>, folio 1</w:t>
      </w:r>
      <w:r w:rsidR="00A31522" w:rsidRPr="003711C2">
        <w:rPr>
          <w:rFonts w:ascii="Georgia" w:hAnsi="Georgia" w:cs="Arial"/>
          <w:sz w:val="24"/>
          <w:szCs w:val="24"/>
          <w:lang w:val="es-CO"/>
        </w:rPr>
        <w:t>)</w:t>
      </w:r>
      <w:r w:rsidR="001F6D48" w:rsidRPr="003711C2">
        <w:rPr>
          <w:rFonts w:ascii="Georgia" w:hAnsi="Georgia" w:cs="Arial"/>
          <w:sz w:val="24"/>
          <w:szCs w:val="24"/>
          <w:lang w:val="es-CO"/>
        </w:rPr>
        <w:t xml:space="preserve">; y, (iii) </w:t>
      </w:r>
      <w:r w:rsidRPr="003711C2">
        <w:rPr>
          <w:rFonts w:ascii="Georgia" w:hAnsi="Georgia" w:cs="Arial"/>
          <w:sz w:val="24"/>
          <w:szCs w:val="24"/>
          <w:lang w:val="es-CO"/>
        </w:rPr>
        <w:t xml:space="preserve">Fue voluntad del </w:t>
      </w:r>
      <w:r w:rsidR="001F6D48" w:rsidRPr="003711C2">
        <w:rPr>
          <w:rFonts w:ascii="Georgia" w:hAnsi="Georgia" w:cs="Arial"/>
          <w:sz w:val="24"/>
          <w:szCs w:val="24"/>
          <w:lang w:val="es-CO"/>
        </w:rPr>
        <w:t>ejecutante p</w:t>
      </w:r>
      <w:r w:rsidRPr="003711C2">
        <w:rPr>
          <w:rFonts w:ascii="Georgia" w:hAnsi="Georgia" w:cs="Arial"/>
          <w:sz w:val="24"/>
          <w:szCs w:val="24"/>
          <w:lang w:val="es-CO"/>
        </w:rPr>
        <w:t>resentar la demanda en el municipio de Pereira</w:t>
      </w:r>
      <w:r w:rsidR="007B6B93" w:rsidRPr="003711C2">
        <w:rPr>
          <w:rFonts w:ascii="Georgia" w:hAnsi="Georgia" w:cs="Arial"/>
          <w:sz w:val="24"/>
          <w:szCs w:val="24"/>
          <w:lang w:val="es-CO"/>
        </w:rPr>
        <w:t xml:space="preserve"> (Ibidem, pdf </w:t>
      </w:r>
      <w:r w:rsidR="007B6B93" w:rsidRPr="003711C2">
        <w:rPr>
          <w:rFonts w:ascii="Georgia" w:hAnsi="Georgia"/>
          <w:sz w:val="24"/>
          <w:szCs w:val="24"/>
          <w:lang w:val="es-CO"/>
        </w:rPr>
        <w:t>No.02, folio</w:t>
      </w:r>
      <w:r w:rsidR="001C082E" w:rsidRPr="003711C2">
        <w:rPr>
          <w:rFonts w:ascii="Georgia" w:hAnsi="Georgia"/>
          <w:sz w:val="24"/>
          <w:szCs w:val="24"/>
          <w:lang w:val="es-CO"/>
        </w:rPr>
        <w:t>s 1, 3</w:t>
      </w:r>
      <w:r w:rsidR="0005109F" w:rsidRPr="003711C2">
        <w:rPr>
          <w:rFonts w:ascii="Georgia" w:hAnsi="Georgia"/>
          <w:sz w:val="24"/>
          <w:szCs w:val="24"/>
          <w:lang w:val="es-CO"/>
        </w:rPr>
        <w:t>, así como, archivo No.01</w:t>
      </w:r>
      <w:r w:rsidR="007B6B93" w:rsidRPr="003711C2">
        <w:rPr>
          <w:rFonts w:ascii="Georgia" w:hAnsi="Georgia" w:cs="Arial"/>
          <w:sz w:val="24"/>
          <w:szCs w:val="24"/>
          <w:lang w:val="es-CO"/>
        </w:rPr>
        <w:t>)</w:t>
      </w:r>
      <w:r w:rsidR="001F6D48" w:rsidRPr="003711C2">
        <w:rPr>
          <w:rFonts w:ascii="Georgia" w:hAnsi="Georgia" w:cs="Arial"/>
          <w:sz w:val="24"/>
          <w:szCs w:val="24"/>
          <w:lang w:val="es-CO"/>
        </w:rPr>
        <w:t xml:space="preserve">. </w:t>
      </w:r>
    </w:p>
    <w:p w14:paraId="46885DBA" w14:textId="77777777" w:rsidR="00000B6E" w:rsidRPr="003711C2" w:rsidRDefault="00000B6E" w:rsidP="003711C2">
      <w:pPr>
        <w:spacing w:line="276" w:lineRule="auto"/>
        <w:jc w:val="both"/>
        <w:rPr>
          <w:rFonts w:ascii="Georgia" w:hAnsi="Georgia" w:cs="Arial"/>
          <w:sz w:val="24"/>
          <w:szCs w:val="24"/>
          <w:lang w:val="es-CO"/>
        </w:rPr>
      </w:pPr>
    </w:p>
    <w:p w14:paraId="56F05045" w14:textId="41F74EE4" w:rsidR="001F6D48" w:rsidRPr="003711C2" w:rsidRDefault="001F6D48" w:rsidP="003711C2">
      <w:pPr>
        <w:spacing w:line="276" w:lineRule="auto"/>
        <w:jc w:val="both"/>
        <w:rPr>
          <w:rFonts w:ascii="Georgia" w:hAnsi="Georgia" w:cs="Arial"/>
          <w:sz w:val="24"/>
          <w:szCs w:val="24"/>
          <w:lang w:val="es-CO"/>
        </w:rPr>
      </w:pPr>
      <w:r w:rsidRPr="003711C2">
        <w:rPr>
          <w:rFonts w:ascii="Georgia" w:hAnsi="Georgia" w:cs="Arial"/>
          <w:sz w:val="24"/>
          <w:szCs w:val="24"/>
          <w:lang w:val="es-CO"/>
        </w:rPr>
        <w:lastRenderedPageBreak/>
        <w:t xml:space="preserve">Como enseña </w:t>
      </w:r>
      <w:r w:rsidR="004D1588" w:rsidRPr="003711C2">
        <w:rPr>
          <w:rFonts w:ascii="Georgia" w:hAnsi="Georgia" w:cs="Arial"/>
          <w:sz w:val="24"/>
          <w:szCs w:val="24"/>
          <w:lang w:val="es-CO"/>
        </w:rPr>
        <w:t>la jurisprudencia</w:t>
      </w:r>
      <w:r w:rsidRPr="003711C2">
        <w:rPr>
          <w:rStyle w:val="Refdenotaalpie"/>
          <w:rFonts w:ascii="Georgia" w:hAnsi="Georgia" w:cs="Arial"/>
          <w:sz w:val="24"/>
          <w:szCs w:val="24"/>
          <w:vertAlign w:val="baseline"/>
          <w:lang w:val="es-CO"/>
        </w:rPr>
        <w:t xml:space="preserve"> de </w:t>
      </w:r>
      <w:r w:rsidRPr="003711C2">
        <w:rPr>
          <w:rFonts w:ascii="Georgia" w:hAnsi="Georgia" w:cs="Arial"/>
          <w:sz w:val="24"/>
          <w:szCs w:val="24"/>
          <w:lang w:val="es-CO"/>
        </w:rPr>
        <w:t>la CSJ</w:t>
      </w:r>
      <w:r w:rsidR="00330CA5" w:rsidRPr="003711C2">
        <w:rPr>
          <w:rStyle w:val="Refdenotaalpie"/>
          <w:rFonts w:ascii="Georgia" w:hAnsi="Georgia" w:cs="Arial"/>
          <w:sz w:val="24"/>
          <w:szCs w:val="24"/>
          <w:lang w:val="es-CO"/>
        </w:rPr>
        <w:footnoteReference w:id="2"/>
      </w:r>
      <w:r w:rsidR="00330CA5" w:rsidRPr="003711C2">
        <w:rPr>
          <w:rFonts w:ascii="Georgia" w:hAnsi="Georgia" w:cs="Arial"/>
          <w:sz w:val="24"/>
          <w:szCs w:val="24"/>
          <w:vertAlign w:val="superscript"/>
          <w:lang w:val="es-CO"/>
        </w:rPr>
        <w:t>-</w:t>
      </w:r>
      <w:r w:rsidR="00330CA5" w:rsidRPr="003711C2">
        <w:rPr>
          <w:rStyle w:val="Refdenotaalpie"/>
          <w:rFonts w:ascii="Georgia" w:hAnsi="Georgia" w:cs="Arial"/>
          <w:sz w:val="24"/>
          <w:szCs w:val="24"/>
          <w:lang w:val="es-CO"/>
        </w:rPr>
        <w:footnoteReference w:id="3"/>
      </w:r>
      <w:r w:rsidRPr="003711C2">
        <w:rPr>
          <w:rFonts w:ascii="Georgia" w:hAnsi="Georgia" w:cs="Arial"/>
          <w:sz w:val="24"/>
          <w:szCs w:val="24"/>
          <w:lang w:val="es-CO"/>
        </w:rPr>
        <w:t>,</w:t>
      </w:r>
      <w:r w:rsidR="000844AC" w:rsidRPr="003711C2">
        <w:rPr>
          <w:rFonts w:ascii="Georgia" w:hAnsi="Georgia" w:cs="Arial"/>
          <w:sz w:val="24"/>
          <w:szCs w:val="24"/>
          <w:lang w:val="es-CO"/>
        </w:rPr>
        <w:t xml:space="preserve"> </w:t>
      </w:r>
      <w:r w:rsidRPr="003711C2">
        <w:rPr>
          <w:rFonts w:ascii="Georgia" w:hAnsi="Georgia" w:cs="Arial"/>
          <w:sz w:val="24"/>
          <w:szCs w:val="24"/>
          <w:lang w:val="es-CO"/>
        </w:rPr>
        <w:t xml:space="preserve">los procesos coactivos cuya base de ejecución sean títulos </w:t>
      </w:r>
      <w:r w:rsidR="009F7880" w:rsidRPr="003711C2">
        <w:rPr>
          <w:rFonts w:ascii="Georgia" w:hAnsi="Georgia" w:cs="Arial"/>
          <w:sz w:val="24"/>
          <w:szCs w:val="24"/>
          <w:lang w:val="es-CO"/>
        </w:rPr>
        <w:t>ejecutivos (No solo títulos valores, que son especie)</w:t>
      </w:r>
      <w:r w:rsidRPr="003711C2">
        <w:rPr>
          <w:rFonts w:ascii="Georgia" w:hAnsi="Georgia" w:cs="Arial"/>
          <w:sz w:val="24"/>
          <w:szCs w:val="24"/>
          <w:lang w:val="es-CO"/>
        </w:rPr>
        <w:t xml:space="preserve">, puede iniciarse bien en el lugar del cumplimiento de una de </w:t>
      </w:r>
      <w:r w:rsidR="000D1720" w:rsidRPr="003711C2">
        <w:rPr>
          <w:rFonts w:ascii="Georgia" w:hAnsi="Georgia" w:cs="Arial"/>
          <w:sz w:val="24"/>
          <w:szCs w:val="24"/>
          <w:lang w:val="es-CO"/>
        </w:rPr>
        <w:t>las obligaciones</w:t>
      </w:r>
      <w:r w:rsidRPr="003711C2">
        <w:rPr>
          <w:rFonts w:ascii="Georgia" w:hAnsi="Georgia" w:cs="Arial"/>
          <w:sz w:val="24"/>
          <w:szCs w:val="24"/>
          <w:lang w:val="es-CO"/>
        </w:rPr>
        <w:t xml:space="preserve"> o en el domicilio del ejecutado</w:t>
      </w:r>
      <w:bookmarkEnd w:id="2"/>
      <w:r w:rsidRPr="003711C2">
        <w:rPr>
          <w:rFonts w:ascii="Georgia" w:hAnsi="Georgia" w:cs="Arial"/>
          <w:sz w:val="24"/>
          <w:szCs w:val="24"/>
          <w:lang w:val="es-CO"/>
        </w:rPr>
        <w:t xml:space="preserve"> (A diferencia de lo que ocurría en el CPC, como razonan la jurisprudencia</w:t>
      </w:r>
      <w:r w:rsidRPr="003711C2">
        <w:rPr>
          <w:rStyle w:val="Refdenotaalpie"/>
          <w:rFonts w:ascii="Georgia" w:hAnsi="Georgia" w:cs="Arial"/>
          <w:sz w:val="24"/>
          <w:szCs w:val="24"/>
          <w:lang w:val="es-CO"/>
        </w:rPr>
        <w:footnoteReference w:id="4"/>
      </w:r>
      <w:r w:rsidRPr="003711C2">
        <w:rPr>
          <w:rFonts w:ascii="Georgia" w:hAnsi="Georgia" w:cs="Arial"/>
          <w:sz w:val="24"/>
          <w:szCs w:val="24"/>
          <w:lang w:val="es-CO"/>
        </w:rPr>
        <w:t xml:space="preserve"> y la doctrina</w:t>
      </w:r>
      <w:r w:rsidRPr="003711C2">
        <w:rPr>
          <w:rStyle w:val="Refdenotaalpie"/>
          <w:rFonts w:ascii="Georgia" w:hAnsi="Georgia" w:cs="Arial"/>
          <w:sz w:val="24"/>
          <w:szCs w:val="24"/>
          <w:lang w:val="es-CO"/>
        </w:rPr>
        <w:footnoteReference w:id="5"/>
      </w:r>
      <w:r w:rsidRPr="003711C2">
        <w:rPr>
          <w:rFonts w:ascii="Georgia" w:hAnsi="Georgia" w:cs="Arial"/>
          <w:sz w:val="24"/>
          <w:szCs w:val="24"/>
          <w:lang w:val="es-CO"/>
        </w:rPr>
        <w:t>), siendo potestativo del ejecutante escoger, dice esa Corporación (2022)</w:t>
      </w:r>
      <w:r w:rsidRPr="003711C2">
        <w:rPr>
          <w:rStyle w:val="Refdenotaalpie"/>
          <w:rFonts w:ascii="Georgia" w:hAnsi="Georgia" w:cs="Arial"/>
          <w:sz w:val="24"/>
          <w:szCs w:val="24"/>
          <w:lang w:val="es-CO"/>
        </w:rPr>
        <w:footnoteReference w:id="6"/>
      </w:r>
      <w:r w:rsidRPr="003711C2">
        <w:rPr>
          <w:rFonts w:ascii="Georgia" w:hAnsi="Georgia" w:cs="Arial"/>
          <w:sz w:val="24"/>
          <w:szCs w:val="24"/>
          <w:lang w:val="es-CO"/>
        </w:rPr>
        <w:t>:</w:t>
      </w:r>
    </w:p>
    <w:p w14:paraId="5C445CB4" w14:textId="1F2D2E9E" w:rsidR="001F6D48" w:rsidRPr="003711C2" w:rsidRDefault="001F6D48" w:rsidP="003711C2">
      <w:pPr>
        <w:spacing w:line="276" w:lineRule="auto"/>
        <w:jc w:val="both"/>
        <w:rPr>
          <w:rFonts w:ascii="Georgia" w:hAnsi="Georgia" w:cs="Arial"/>
          <w:sz w:val="24"/>
          <w:szCs w:val="24"/>
          <w:lang w:val="es-CO"/>
        </w:rPr>
      </w:pPr>
    </w:p>
    <w:p w14:paraId="2A7319F0" w14:textId="77777777" w:rsidR="00E423F5" w:rsidRPr="000D1720" w:rsidRDefault="00E423F5" w:rsidP="000D1720">
      <w:pPr>
        <w:ind w:left="426" w:right="418"/>
        <w:jc w:val="both"/>
        <w:rPr>
          <w:rFonts w:ascii="Georgia" w:hAnsi="Georgia" w:cs="Arial"/>
          <w:bCs/>
          <w:sz w:val="22"/>
          <w:szCs w:val="24"/>
          <w:lang w:val="es-CO"/>
        </w:rPr>
      </w:pPr>
      <w:r w:rsidRPr="000D1720">
        <w:rPr>
          <w:rFonts w:ascii="Georgia" w:hAnsi="Georgia" w:cs="Arial"/>
          <w:bCs/>
          <w:sz w:val="22"/>
          <w:szCs w:val="24"/>
          <w:lang w:val="es-CO"/>
        </w:rPr>
        <w:t xml:space="preserve">Por tanto, para las demandas derivadas de un negocio jurídico o que involucran títulos ejecutivos, en el factor territorial hay fueros concurrentes, pues al general basado en el domicilio del demandado </w:t>
      </w:r>
      <w:r w:rsidRPr="000D1720">
        <w:rPr>
          <w:rFonts w:ascii="Georgia" w:hAnsi="Georgia" w:cs="Arial"/>
          <w:bCs/>
          <w:i/>
          <w:sz w:val="22"/>
          <w:szCs w:val="24"/>
          <w:lang w:val="es-CO"/>
        </w:rPr>
        <w:t>(</w:t>
      </w:r>
      <w:proofErr w:type="spellStart"/>
      <w:r w:rsidRPr="000D1720">
        <w:rPr>
          <w:rFonts w:ascii="Georgia" w:hAnsi="Georgia" w:cs="Arial"/>
          <w:bCs/>
          <w:i/>
          <w:sz w:val="22"/>
          <w:szCs w:val="24"/>
          <w:lang w:val="es-CO"/>
        </w:rPr>
        <w:t>forum</w:t>
      </w:r>
      <w:proofErr w:type="spellEnd"/>
      <w:r w:rsidRPr="000D1720">
        <w:rPr>
          <w:rFonts w:ascii="Georgia" w:hAnsi="Georgia" w:cs="Arial"/>
          <w:bCs/>
          <w:i/>
          <w:sz w:val="22"/>
          <w:szCs w:val="24"/>
          <w:lang w:val="es-CO"/>
        </w:rPr>
        <w:t xml:space="preserve"> </w:t>
      </w:r>
      <w:proofErr w:type="spellStart"/>
      <w:r w:rsidRPr="000D1720">
        <w:rPr>
          <w:rFonts w:ascii="Georgia" w:hAnsi="Georgia" w:cs="Arial"/>
          <w:bCs/>
          <w:i/>
          <w:sz w:val="22"/>
          <w:szCs w:val="24"/>
          <w:lang w:val="es-CO"/>
        </w:rPr>
        <w:t>domiciliium</w:t>
      </w:r>
      <w:proofErr w:type="spellEnd"/>
      <w:r w:rsidRPr="000D1720">
        <w:rPr>
          <w:rFonts w:ascii="Georgia" w:hAnsi="Georgia" w:cs="Arial"/>
          <w:bCs/>
          <w:i/>
          <w:sz w:val="22"/>
          <w:szCs w:val="24"/>
          <w:lang w:val="es-CO"/>
        </w:rPr>
        <w:t xml:space="preserve"> </w:t>
      </w:r>
      <w:proofErr w:type="spellStart"/>
      <w:r w:rsidRPr="000D1720">
        <w:rPr>
          <w:rFonts w:ascii="Georgia" w:hAnsi="Georgia" w:cs="Arial"/>
          <w:bCs/>
          <w:i/>
          <w:sz w:val="22"/>
          <w:szCs w:val="24"/>
          <w:lang w:val="es-CO"/>
        </w:rPr>
        <w:t>reus</w:t>
      </w:r>
      <w:proofErr w:type="spellEnd"/>
      <w:r w:rsidRPr="000D1720">
        <w:rPr>
          <w:rFonts w:ascii="Georgia" w:hAnsi="Georgia" w:cs="Arial"/>
          <w:bCs/>
          <w:i/>
          <w:sz w:val="22"/>
          <w:szCs w:val="24"/>
          <w:lang w:val="es-CO"/>
        </w:rPr>
        <w:t>),</w:t>
      </w:r>
      <w:r w:rsidRPr="000D1720">
        <w:rPr>
          <w:rFonts w:ascii="Georgia" w:hAnsi="Georgia" w:cs="Arial"/>
          <w:bCs/>
          <w:sz w:val="22"/>
          <w:szCs w:val="24"/>
          <w:lang w:val="es-CO"/>
        </w:rPr>
        <w:t xml:space="preserve"> se suma la potestad del actor de tramitar el proceso ante el juez del lugar de cumplimiento de cualquiera de las obligaciones asumidas en el respectivo acto </w:t>
      </w:r>
      <w:r w:rsidRPr="000D1720">
        <w:rPr>
          <w:rFonts w:ascii="Georgia" w:hAnsi="Georgia" w:cs="Arial"/>
          <w:bCs/>
          <w:i/>
          <w:sz w:val="22"/>
          <w:szCs w:val="24"/>
          <w:lang w:val="es-CO"/>
        </w:rPr>
        <w:t>(</w:t>
      </w:r>
      <w:proofErr w:type="spellStart"/>
      <w:r w:rsidRPr="000D1720">
        <w:rPr>
          <w:rFonts w:ascii="Georgia" w:hAnsi="Georgia" w:cs="Arial"/>
          <w:bCs/>
          <w:i/>
          <w:sz w:val="22"/>
          <w:szCs w:val="24"/>
          <w:lang w:val="es-CO"/>
        </w:rPr>
        <w:t>forum</w:t>
      </w:r>
      <w:proofErr w:type="spellEnd"/>
      <w:r w:rsidRPr="000D1720">
        <w:rPr>
          <w:rFonts w:ascii="Georgia" w:hAnsi="Georgia" w:cs="Arial"/>
          <w:bCs/>
          <w:i/>
          <w:sz w:val="22"/>
          <w:szCs w:val="24"/>
          <w:lang w:val="es-CO"/>
        </w:rPr>
        <w:t xml:space="preserve"> </w:t>
      </w:r>
      <w:proofErr w:type="spellStart"/>
      <w:r w:rsidRPr="000D1720">
        <w:rPr>
          <w:rFonts w:ascii="Georgia" w:hAnsi="Georgia" w:cs="Arial"/>
          <w:bCs/>
          <w:i/>
          <w:sz w:val="22"/>
          <w:szCs w:val="24"/>
          <w:lang w:val="es-CO"/>
        </w:rPr>
        <w:t>contractui</w:t>
      </w:r>
      <w:proofErr w:type="spellEnd"/>
      <w:r w:rsidRPr="000D1720">
        <w:rPr>
          <w:rFonts w:ascii="Georgia" w:hAnsi="Georgia" w:cs="Arial"/>
          <w:bCs/>
          <w:i/>
          <w:sz w:val="22"/>
          <w:szCs w:val="24"/>
          <w:lang w:val="es-CO"/>
        </w:rPr>
        <w:t>)</w:t>
      </w:r>
      <w:r w:rsidRPr="000D1720">
        <w:rPr>
          <w:rFonts w:ascii="Georgia" w:hAnsi="Georgia" w:cs="Arial"/>
          <w:bCs/>
          <w:iCs/>
          <w:sz w:val="22"/>
          <w:szCs w:val="24"/>
          <w:lang w:val="es-CO"/>
        </w:rPr>
        <w:t>.</w:t>
      </w:r>
    </w:p>
    <w:p w14:paraId="1CB6E847" w14:textId="77777777" w:rsidR="00E423F5" w:rsidRPr="00EC3935" w:rsidRDefault="00E423F5" w:rsidP="00EC3935">
      <w:pPr>
        <w:ind w:left="426" w:right="418"/>
        <w:jc w:val="both"/>
        <w:rPr>
          <w:rFonts w:ascii="Georgia" w:hAnsi="Georgia" w:cs="Arial"/>
          <w:bCs/>
          <w:sz w:val="22"/>
          <w:szCs w:val="24"/>
          <w:lang w:val="es-CO"/>
        </w:rPr>
      </w:pPr>
    </w:p>
    <w:p w14:paraId="23623286" w14:textId="062B7662" w:rsidR="00E423F5" w:rsidRPr="00EC3935" w:rsidRDefault="00E423F5" w:rsidP="00EC3935">
      <w:pPr>
        <w:ind w:left="426" w:right="418"/>
        <w:jc w:val="both"/>
        <w:rPr>
          <w:rFonts w:ascii="Georgia" w:hAnsi="Georgia" w:cs="Arial"/>
          <w:sz w:val="22"/>
          <w:szCs w:val="24"/>
          <w:lang w:val="es-CO"/>
        </w:rPr>
      </w:pPr>
      <w:r w:rsidRPr="00EC3935">
        <w:rPr>
          <w:rFonts w:ascii="Georgia" w:hAnsi="Georgia" w:cs="Arial"/>
          <w:bCs/>
          <w:sz w:val="22"/>
          <w:szCs w:val="24"/>
          <w:lang w:val="es-CO"/>
        </w:rPr>
        <w:t xml:space="preserve">Por eso doctrinó la Sala que el demandante, con fundamento en actos jurídicos de </w:t>
      </w:r>
      <w:r w:rsidRPr="00EC3935">
        <w:rPr>
          <w:rFonts w:ascii="Georgia" w:hAnsi="Georgia" w:cs="Andalus"/>
          <w:bCs/>
          <w:sz w:val="22"/>
          <w:szCs w:val="24"/>
          <w:lang w:val="es-CO"/>
        </w:rPr>
        <w:t>«</w:t>
      </w:r>
      <w:r w:rsidRPr="00EC3935">
        <w:rPr>
          <w:rFonts w:ascii="Georgia" w:hAnsi="Georgia" w:cs="Arial"/>
          <w:i/>
          <w:sz w:val="22"/>
          <w:szCs w:val="24"/>
          <w:lang w:val="es-CO"/>
        </w:rPr>
        <w:t xml:space="preserve">alcance bilateral o en un título ejecutivo tiene la opción de accionar, </w:t>
      </w:r>
      <w:r w:rsidRPr="00EC3935">
        <w:rPr>
          <w:rFonts w:ascii="Georgia" w:hAnsi="Georgia" w:cs="Arial"/>
          <w:sz w:val="22"/>
          <w:szCs w:val="24"/>
          <w:lang w:val="es-CO"/>
        </w:rPr>
        <w:t>ad libitum</w:t>
      </w:r>
      <w:r w:rsidRPr="00EC3935">
        <w:rPr>
          <w:rFonts w:ascii="Georgia" w:hAnsi="Georgia" w:cs="Arial"/>
          <w:i/>
          <w:sz w:val="22"/>
          <w:szCs w:val="24"/>
          <w:lang w:val="es-CO"/>
        </w:rPr>
        <w:t xml:space="preserve">, en uno u otro lugar, o sea, en el domicilio de la contraparte o donde el pacto objeto de discusión o título de ejecución debía cumplirse; </w:t>
      </w:r>
      <w:r w:rsidRPr="00EC3935">
        <w:rPr>
          <w:rFonts w:ascii="Georgia" w:hAnsi="Georgia" w:cs="Arial"/>
          <w:b/>
          <w:i/>
          <w:sz w:val="22"/>
          <w:szCs w:val="24"/>
          <w:lang w:val="es-CO"/>
        </w:rPr>
        <w:t xml:space="preserve">pero, </w:t>
      </w:r>
      <w:proofErr w:type="spellStart"/>
      <w:r w:rsidRPr="00EC3935">
        <w:rPr>
          <w:rFonts w:ascii="Georgia" w:hAnsi="Georgia" w:cs="Arial"/>
          <w:b/>
          <w:i/>
          <w:sz w:val="22"/>
          <w:szCs w:val="24"/>
          <w:lang w:val="es-CO"/>
        </w:rPr>
        <w:t>insístese</w:t>
      </w:r>
      <w:proofErr w:type="spellEnd"/>
      <w:r w:rsidRPr="00EC3935">
        <w:rPr>
          <w:rFonts w:ascii="Georgia" w:hAnsi="Georgia" w:cs="Arial"/>
          <w:b/>
          <w:i/>
          <w:sz w:val="22"/>
          <w:szCs w:val="24"/>
          <w:lang w:val="es-CO"/>
        </w:rPr>
        <w:t>, ello queda, en principio, a la determinación expresa de su promotor</w:t>
      </w:r>
      <w:r w:rsidRPr="00EC3935">
        <w:rPr>
          <w:rFonts w:ascii="Georgia" w:hAnsi="Georgia" w:cs="Andalus"/>
          <w:sz w:val="22"/>
          <w:szCs w:val="24"/>
          <w:lang w:val="es-CO"/>
        </w:rPr>
        <w:t>»</w:t>
      </w:r>
      <w:r w:rsidRPr="00EC3935">
        <w:rPr>
          <w:rFonts w:ascii="Georgia" w:hAnsi="Georgia" w:cs="Arial"/>
          <w:sz w:val="22"/>
          <w:szCs w:val="24"/>
          <w:lang w:val="es-CO"/>
        </w:rPr>
        <w:t xml:space="preserve"> (AC4412, 13 jul. 2016, rad. 2016-01858-00).</w:t>
      </w:r>
      <w:r w:rsidR="00B32C7E" w:rsidRPr="00EC3935">
        <w:rPr>
          <w:rFonts w:ascii="Georgia" w:hAnsi="Georgia" w:cs="Arial"/>
          <w:sz w:val="22"/>
          <w:szCs w:val="24"/>
          <w:lang w:val="es-CO"/>
        </w:rPr>
        <w:t xml:space="preserve"> (Negrillas extratextuales).</w:t>
      </w:r>
    </w:p>
    <w:p w14:paraId="0D6E9730" w14:textId="77777777" w:rsidR="000D1720" w:rsidRDefault="000D1720" w:rsidP="003711C2">
      <w:pPr>
        <w:spacing w:line="276" w:lineRule="auto"/>
        <w:jc w:val="both"/>
        <w:rPr>
          <w:rFonts w:ascii="Georgia" w:hAnsi="Georgia" w:cs="Arial"/>
          <w:sz w:val="24"/>
          <w:szCs w:val="24"/>
          <w:lang w:val="es-CO"/>
        </w:rPr>
      </w:pPr>
    </w:p>
    <w:p w14:paraId="6099470A" w14:textId="5AF894BA" w:rsidR="00C23B91" w:rsidRPr="003711C2" w:rsidRDefault="00BC67AD" w:rsidP="003711C2">
      <w:pPr>
        <w:spacing w:line="276" w:lineRule="auto"/>
        <w:jc w:val="both"/>
        <w:rPr>
          <w:rFonts w:ascii="Georgia" w:hAnsi="Georgia" w:cs="Arial"/>
          <w:sz w:val="24"/>
          <w:szCs w:val="24"/>
          <w:lang w:val="es-CO"/>
        </w:rPr>
      </w:pPr>
      <w:r w:rsidRPr="003711C2">
        <w:rPr>
          <w:rFonts w:ascii="Georgia" w:hAnsi="Georgia" w:cs="Arial"/>
          <w:sz w:val="24"/>
          <w:szCs w:val="24"/>
          <w:lang w:val="es-CO"/>
        </w:rPr>
        <w:t xml:space="preserve">En el mismo sentido </w:t>
      </w:r>
      <w:r w:rsidR="00C1212D" w:rsidRPr="003711C2">
        <w:rPr>
          <w:rFonts w:ascii="Georgia" w:hAnsi="Georgia" w:cs="Arial"/>
          <w:sz w:val="24"/>
          <w:szCs w:val="24"/>
          <w:lang w:val="es-CO"/>
        </w:rPr>
        <w:t>e</w:t>
      </w:r>
      <w:r w:rsidRPr="003711C2">
        <w:rPr>
          <w:rFonts w:ascii="Georgia" w:hAnsi="Georgia" w:cs="Arial"/>
          <w:sz w:val="24"/>
          <w:szCs w:val="24"/>
          <w:lang w:val="es-CO"/>
        </w:rPr>
        <w:t>l profesor Sanabria Santos (2021)</w:t>
      </w:r>
      <w:r w:rsidRPr="003711C2">
        <w:rPr>
          <w:rStyle w:val="Refdenotaalpie"/>
          <w:rFonts w:ascii="Georgia" w:hAnsi="Georgia"/>
          <w:sz w:val="24"/>
          <w:szCs w:val="24"/>
          <w:lang w:val="es-CO"/>
        </w:rPr>
        <w:footnoteReference w:id="7"/>
      </w:r>
      <w:r w:rsidR="00B74FE7" w:rsidRPr="003711C2">
        <w:rPr>
          <w:rFonts w:ascii="Georgia" w:hAnsi="Georgia" w:cs="Arial"/>
          <w:sz w:val="24"/>
          <w:szCs w:val="24"/>
          <w:lang w:val="es-CO"/>
        </w:rPr>
        <w:t xml:space="preserve">, al referirse a la norma consagrada en </w:t>
      </w:r>
      <w:r w:rsidR="00374865" w:rsidRPr="003711C2">
        <w:rPr>
          <w:rFonts w:ascii="Georgia" w:hAnsi="Georgia" w:cs="Arial"/>
          <w:sz w:val="24"/>
          <w:szCs w:val="24"/>
          <w:lang w:val="es-CO"/>
        </w:rPr>
        <w:t xml:space="preserve">el numeral 3°, del artículo </w:t>
      </w:r>
      <w:r w:rsidR="00B234EE" w:rsidRPr="003711C2">
        <w:rPr>
          <w:rFonts w:ascii="Georgia" w:hAnsi="Georgia" w:cs="Arial"/>
          <w:sz w:val="24"/>
          <w:szCs w:val="24"/>
          <w:lang w:val="es-CO"/>
        </w:rPr>
        <w:t>28, CGP</w:t>
      </w:r>
      <w:r w:rsidRPr="003711C2">
        <w:rPr>
          <w:rFonts w:ascii="Georgia" w:hAnsi="Georgia" w:cs="Arial"/>
          <w:sz w:val="24"/>
          <w:szCs w:val="24"/>
          <w:lang w:val="es-CO"/>
        </w:rPr>
        <w:t xml:space="preserve"> </w:t>
      </w:r>
      <w:r w:rsidR="00C1212D" w:rsidRPr="003711C2">
        <w:rPr>
          <w:rFonts w:ascii="Georgia" w:hAnsi="Georgia" w:cs="Arial"/>
          <w:sz w:val="24"/>
          <w:szCs w:val="24"/>
          <w:lang w:val="es-CO"/>
        </w:rPr>
        <w:t>señala</w:t>
      </w:r>
      <w:r w:rsidR="00C23B91" w:rsidRPr="003711C2">
        <w:rPr>
          <w:rFonts w:ascii="Georgia" w:hAnsi="Georgia" w:cs="Arial"/>
          <w:sz w:val="24"/>
          <w:szCs w:val="24"/>
          <w:lang w:val="es-CO"/>
        </w:rPr>
        <w:t>:</w:t>
      </w:r>
    </w:p>
    <w:p w14:paraId="0B4C27C3" w14:textId="77777777" w:rsidR="00C23B91" w:rsidRPr="003711C2" w:rsidRDefault="00C23B91" w:rsidP="003711C2">
      <w:pPr>
        <w:spacing w:line="276" w:lineRule="auto"/>
        <w:jc w:val="both"/>
        <w:rPr>
          <w:rFonts w:ascii="Georgia" w:hAnsi="Georgia" w:cs="Arial"/>
          <w:sz w:val="24"/>
          <w:szCs w:val="24"/>
          <w:lang w:val="es-CO"/>
        </w:rPr>
      </w:pPr>
    </w:p>
    <w:p w14:paraId="7506E28E" w14:textId="2D57386C" w:rsidR="00436980" w:rsidRPr="00EC3935" w:rsidRDefault="00B74FE7" w:rsidP="00EC3935">
      <w:pPr>
        <w:ind w:left="426" w:right="418"/>
        <w:jc w:val="both"/>
        <w:rPr>
          <w:rFonts w:ascii="Georgia" w:hAnsi="Georgia" w:cs="Times New Roman"/>
          <w:sz w:val="22"/>
          <w:szCs w:val="24"/>
          <w:lang w:val="es-CO" w:eastAsia="es-CO"/>
        </w:rPr>
      </w:pPr>
      <w:r w:rsidRPr="00EC3935">
        <w:rPr>
          <w:rFonts w:ascii="Georgia" w:hAnsi="Georgia" w:cs="Arial"/>
          <w:sz w:val="22"/>
          <w:szCs w:val="24"/>
          <w:lang w:val="es-CO"/>
        </w:rPr>
        <w:t xml:space="preserve">… se aplica incluso a aquellos </w:t>
      </w:r>
      <w:r w:rsidR="00B234EE" w:rsidRPr="00EC3935">
        <w:rPr>
          <w:rFonts w:ascii="Georgia" w:hAnsi="Georgia" w:cs="Arial"/>
          <w:sz w:val="22"/>
          <w:szCs w:val="24"/>
          <w:lang w:val="es-CO"/>
        </w:rPr>
        <w:t>procesos que involucren títulos ejecutivos</w:t>
      </w:r>
      <w:r w:rsidR="004D1876" w:rsidRPr="00EC3935">
        <w:rPr>
          <w:rFonts w:ascii="Georgia" w:hAnsi="Georgia" w:cs="Arial"/>
          <w:sz w:val="22"/>
          <w:szCs w:val="24"/>
          <w:lang w:val="es-CO"/>
        </w:rPr>
        <w:t xml:space="preserve">, con lo cual queda claro que esta norma se aplica no solo a los procesos </w:t>
      </w:r>
      <w:r w:rsidR="006973F3" w:rsidRPr="00EC3935">
        <w:rPr>
          <w:rFonts w:ascii="Georgia" w:hAnsi="Georgia" w:cs="Arial"/>
          <w:sz w:val="22"/>
          <w:szCs w:val="24"/>
          <w:lang w:val="es-CO"/>
        </w:rPr>
        <w:t>declarativos, sino también a los de ejecución</w:t>
      </w:r>
      <w:r w:rsidR="008171AB" w:rsidRPr="00EC3935">
        <w:rPr>
          <w:rFonts w:ascii="Georgia" w:hAnsi="Georgia" w:cs="Arial"/>
          <w:sz w:val="22"/>
          <w:szCs w:val="24"/>
          <w:lang w:val="es-CO"/>
        </w:rPr>
        <w:t xml:space="preserve"> (…) </w:t>
      </w:r>
      <w:r w:rsidR="002D4C51" w:rsidRPr="00EC3935">
        <w:rPr>
          <w:rFonts w:ascii="Georgia" w:hAnsi="Georgia" w:cs="Arial"/>
          <w:sz w:val="22"/>
          <w:szCs w:val="24"/>
          <w:lang w:val="es-CO"/>
        </w:rPr>
        <w:t xml:space="preserve">de donde se sigue que si en un título de esta naturaleza </w:t>
      </w:r>
      <w:r w:rsidR="00257773" w:rsidRPr="00EC3935">
        <w:rPr>
          <w:rFonts w:ascii="Georgia" w:hAnsi="Georgia" w:cs="Arial"/>
          <w:sz w:val="22"/>
          <w:szCs w:val="24"/>
          <w:lang w:val="es-CO"/>
        </w:rPr>
        <w:t>se pacta el lugar de pago, en dicho lugar, además del fuero general, se puede promover la respectiva demanda</w:t>
      </w:r>
      <w:r w:rsidR="00A954D2" w:rsidRPr="00EC3935">
        <w:rPr>
          <w:rFonts w:ascii="Georgia" w:hAnsi="Georgia" w:cs="Arial"/>
          <w:sz w:val="22"/>
          <w:szCs w:val="24"/>
          <w:lang w:val="es-CO"/>
        </w:rPr>
        <w:t xml:space="preserve">. Expresado en otras palabras, el fuero contractual se aplica a los procesos declarativos o que tengan que ver con títulos ejecutivos (incluso los títulos valores) </w:t>
      </w:r>
      <w:r w:rsidR="00A26B1D" w:rsidRPr="00EC3935">
        <w:rPr>
          <w:rFonts w:ascii="Georgia" w:hAnsi="Georgia" w:cs="Arial"/>
          <w:sz w:val="22"/>
          <w:szCs w:val="24"/>
          <w:lang w:val="es-CO"/>
        </w:rPr>
        <w:t>en los que se hayan pactado el lugar de cumplimiento de las obligaciones allí incorporadas</w:t>
      </w:r>
      <w:r w:rsidR="005F52A0" w:rsidRPr="00EC3935">
        <w:rPr>
          <w:rFonts w:ascii="Georgia" w:hAnsi="Georgia" w:cs="Arial"/>
          <w:sz w:val="22"/>
          <w:szCs w:val="24"/>
          <w:lang w:val="es-CO"/>
        </w:rPr>
        <w:t>, casos en los cuales el demandante podrá promover su demanda ante el juez</w:t>
      </w:r>
      <w:r w:rsidR="004C7DA2" w:rsidRPr="00EC3935">
        <w:rPr>
          <w:rFonts w:ascii="Georgia" w:hAnsi="Georgia" w:cs="Arial"/>
          <w:sz w:val="22"/>
          <w:szCs w:val="24"/>
          <w:lang w:val="es-CO"/>
        </w:rPr>
        <w:t xml:space="preserve"> del domicilio del demandado o ante el juez que corresponda al lugar que se haya pactado el cumplimiento de cualquiera de las obligaciones </w:t>
      </w:r>
      <w:r w:rsidR="00B94C51" w:rsidRPr="00EC3935">
        <w:rPr>
          <w:rFonts w:ascii="Georgia" w:hAnsi="Georgia" w:cs="Arial"/>
          <w:sz w:val="22"/>
          <w:szCs w:val="24"/>
          <w:lang w:val="es-CO"/>
        </w:rPr>
        <w:t xml:space="preserve">acordadas </w:t>
      </w:r>
      <w:r w:rsidR="00257773" w:rsidRPr="00EC3935">
        <w:rPr>
          <w:rFonts w:ascii="Georgia" w:hAnsi="Georgia" w:cs="Arial"/>
          <w:sz w:val="22"/>
          <w:szCs w:val="24"/>
          <w:lang w:val="es-CO"/>
        </w:rPr>
        <w:t>…</w:t>
      </w:r>
      <w:r w:rsidR="00C23B91" w:rsidRPr="00EC3935">
        <w:rPr>
          <w:rFonts w:ascii="Georgia" w:hAnsi="Georgia" w:cs="Arial"/>
          <w:sz w:val="22"/>
          <w:szCs w:val="24"/>
          <w:lang w:val="es-CO"/>
        </w:rPr>
        <w:t>.</w:t>
      </w:r>
    </w:p>
    <w:p w14:paraId="18C56C0D" w14:textId="68CEDF59" w:rsidR="00436980" w:rsidRPr="003711C2" w:rsidRDefault="00436980" w:rsidP="003711C2">
      <w:pPr>
        <w:spacing w:line="276" w:lineRule="auto"/>
        <w:jc w:val="both"/>
        <w:rPr>
          <w:rFonts w:ascii="Georgia" w:hAnsi="Georgia" w:cs="Arial"/>
          <w:sz w:val="24"/>
          <w:szCs w:val="24"/>
          <w:lang w:val="es-CO"/>
        </w:rPr>
      </w:pPr>
    </w:p>
    <w:p w14:paraId="679EBAAB" w14:textId="5C680D1B" w:rsidR="00EE2006" w:rsidRPr="003711C2" w:rsidRDefault="001F6D48" w:rsidP="003711C2">
      <w:pPr>
        <w:spacing w:line="276" w:lineRule="auto"/>
        <w:jc w:val="both"/>
        <w:rPr>
          <w:rFonts w:ascii="Georgia" w:hAnsi="Georgia" w:cs="Arial"/>
          <w:sz w:val="24"/>
          <w:szCs w:val="24"/>
          <w:lang w:val="es-CO"/>
        </w:rPr>
      </w:pPr>
      <w:r w:rsidRPr="003711C2">
        <w:rPr>
          <w:rFonts w:ascii="Georgia" w:hAnsi="Georgia" w:cs="Arial"/>
          <w:sz w:val="24"/>
          <w:szCs w:val="24"/>
          <w:lang w:val="es-CO"/>
        </w:rPr>
        <w:t xml:space="preserve">Así las cosas, a pesar de que el acto introductorio especificó fijar la competencia por </w:t>
      </w:r>
      <w:r w:rsidR="00BD2432" w:rsidRPr="003711C2">
        <w:rPr>
          <w:rFonts w:ascii="Georgia" w:hAnsi="Georgia" w:cs="Arial"/>
          <w:sz w:val="24"/>
          <w:szCs w:val="24"/>
          <w:lang w:val="es-CO"/>
        </w:rPr>
        <w:t>el “</w:t>
      </w:r>
      <w:r w:rsidR="00BD2432" w:rsidRPr="00EC3935">
        <w:rPr>
          <w:rFonts w:ascii="Georgia" w:hAnsi="Georgia" w:cs="Arial"/>
          <w:i/>
          <w:iCs/>
          <w:sz w:val="22"/>
          <w:szCs w:val="24"/>
          <w:lang w:val="es-CO"/>
        </w:rPr>
        <w:t>lugar de ubicación del inmueble</w:t>
      </w:r>
      <w:r w:rsidR="00BD2432" w:rsidRPr="003711C2">
        <w:rPr>
          <w:rFonts w:ascii="Georgia" w:hAnsi="Georgia" w:cs="Arial"/>
          <w:sz w:val="24"/>
          <w:szCs w:val="24"/>
          <w:lang w:val="es-CO"/>
        </w:rPr>
        <w:t xml:space="preserve">” </w:t>
      </w:r>
      <w:r w:rsidR="00B32C7E" w:rsidRPr="003711C2">
        <w:rPr>
          <w:rFonts w:ascii="Georgia" w:hAnsi="Georgia" w:cs="Arial"/>
          <w:sz w:val="24"/>
          <w:szCs w:val="24"/>
          <w:lang w:val="es-CO"/>
        </w:rPr>
        <w:t xml:space="preserve">(Ibidem, pdf </w:t>
      </w:r>
      <w:r w:rsidR="00B32C7E" w:rsidRPr="003711C2">
        <w:rPr>
          <w:rFonts w:ascii="Georgia" w:hAnsi="Georgia"/>
          <w:sz w:val="24"/>
          <w:szCs w:val="24"/>
          <w:lang w:val="es-CO"/>
        </w:rPr>
        <w:t>No.02, folio 3</w:t>
      </w:r>
      <w:r w:rsidR="00B32C7E" w:rsidRPr="003711C2">
        <w:rPr>
          <w:rFonts w:ascii="Georgia" w:hAnsi="Georgia" w:cs="Arial"/>
          <w:sz w:val="24"/>
          <w:szCs w:val="24"/>
          <w:lang w:val="es-CO"/>
        </w:rPr>
        <w:t xml:space="preserve">), corresponde a esta ciudad, </w:t>
      </w:r>
      <w:r w:rsidR="00B32C7E" w:rsidRPr="003711C2">
        <w:rPr>
          <w:rFonts w:ascii="Georgia" w:hAnsi="Georgia" w:cs="Arial"/>
          <w:sz w:val="24"/>
          <w:szCs w:val="24"/>
          <w:u w:val="single"/>
          <w:lang w:val="es-CO"/>
        </w:rPr>
        <w:t>por ser el lugar de cumplimiento de una de las obligaciones convenidas en el contrato de arrendamiento</w:t>
      </w:r>
      <w:r w:rsidR="00B32C7E" w:rsidRPr="003711C2">
        <w:rPr>
          <w:rFonts w:ascii="Georgia" w:hAnsi="Georgia" w:cs="Arial"/>
          <w:sz w:val="24"/>
          <w:szCs w:val="24"/>
          <w:lang w:val="es-CO"/>
        </w:rPr>
        <w:t xml:space="preserve"> (Usar el inmueble), y como se exteriorizó el querer de la parte ejecutante, de demandar en esta misma ciudad, </w:t>
      </w:r>
      <w:r w:rsidRPr="003711C2">
        <w:rPr>
          <w:rFonts w:ascii="Georgia" w:hAnsi="Georgia" w:cs="Arial"/>
          <w:sz w:val="24"/>
          <w:szCs w:val="24"/>
          <w:lang w:val="es-CO"/>
        </w:rPr>
        <w:t xml:space="preserve">la Jueza </w:t>
      </w:r>
      <w:r w:rsidR="00B74686" w:rsidRPr="003711C2">
        <w:rPr>
          <w:rFonts w:ascii="Georgia" w:hAnsi="Georgia" w:cs="Arial"/>
          <w:sz w:val="24"/>
          <w:szCs w:val="24"/>
          <w:lang w:val="es-CO"/>
        </w:rPr>
        <w:t xml:space="preserve">Segunda Municipal </w:t>
      </w:r>
      <w:r w:rsidRPr="003711C2">
        <w:rPr>
          <w:rFonts w:ascii="Georgia" w:hAnsi="Georgia" w:cs="Arial"/>
          <w:sz w:val="24"/>
          <w:szCs w:val="24"/>
          <w:lang w:val="es-CO"/>
        </w:rPr>
        <w:t xml:space="preserve">local, carece de razón para repeler el conocimiento. Está vedado al servidor judicial oponerse a la voluntad de la </w:t>
      </w:r>
      <w:r w:rsidR="00B32C7E" w:rsidRPr="003711C2">
        <w:rPr>
          <w:rFonts w:ascii="Georgia" w:hAnsi="Georgia" w:cs="Arial"/>
          <w:sz w:val="24"/>
          <w:szCs w:val="24"/>
          <w:lang w:val="es-CO"/>
        </w:rPr>
        <w:t xml:space="preserve">parte </w:t>
      </w:r>
      <w:r w:rsidRPr="003711C2">
        <w:rPr>
          <w:rFonts w:ascii="Georgia" w:hAnsi="Georgia" w:cs="Arial"/>
          <w:sz w:val="24"/>
          <w:szCs w:val="24"/>
          <w:lang w:val="es-CO"/>
        </w:rPr>
        <w:t>actora, pues su intención tiene respaldo en la normativa.</w:t>
      </w:r>
    </w:p>
    <w:p w14:paraId="5AEC1EEB" w14:textId="2F6AF3D7" w:rsidR="00DE1E7B" w:rsidRPr="003711C2" w:rsidRDefault="00DE1E7B" w:rsidP="003711C2">
      <w:pPr>
        <w:spacing w:line="276" w:lineRule="auto"/>
        <w:jc w:val="both"/>
        <w:rPr>
          <w:rFonts w:ascii="Georgia" w:hAnsi="Georgia" w:cs="Arial"/>
          <w:sz w:val="24"/>
          <w:szCs w:val="24"/>
          <w:lang w:val="es-CO"/>
        </w:rPr>
      </w:pPr>
    </w:p>
    <w:p w14:paraId="69EEFD51" w14:textId="1613D2CE" w:rsidR="006B4BFD" w:rsidRPr="003711C2" w:rsidRDefault="00DE1E7B" w:rsidP="003711C2">
      <w:pPr>
        <w:pStyle w:val="Textopredeterminado"/>
        <w:spacing w:line="276" w:lineRule="auto"/>
        <w:jc w:val="both"/>
        <w:rPr>
          <w:rFonts w:ascii="Georgia" w:hAnsi="Georgia" w:cs="Arial"/>
          <w:color w:val="auto"/>
        </w:rPr>
      </w:pPr>
      <w:r w:rsidRPr="003711C2">
        <w:rPr>
          <w:rFonts w:ascii="Georgia" w:hAnsi="Georgia" w:cs="Arial"/>
          <w:color w:val="auto"/>
          <w:lang w:val="es-CO"/>
        </w:rPr>
        <w:lastRenderedPageBreak/>
        <w:t xml:space="preserve">En suma, es aplicable la regla del artículo 28-3º, CGP, que consagra un fuero concurrente que se define por la voluntad del ejecutante o demandante. </w:t>
      </w:r>
      <w:r w:rsidR="00FF3D0F" w:rsidRPr="003711C2">
        <w:rPr>
          <w:rFonts w:ascii="Georgia" w:hAnsi="Georgia" w:cs="Arial"/>
          <w:color w:val="auto"/>
          <w:lang w:val="es-CO"/>
        </w:rPr>
        <w:t>E</w:t>
      </w:r>
      <w:r w:rsidR="006B4BFD" w:rsidRPr="003711C2">
        <w:rPr>
          <w:rFonts w:ascii="Georgia" w:hAnsi="Georgia" w:cs="Arial"/>
          <w:color w:val="auto"/>
          <w:lang w:val="es-CO"/>
        </w:rPr>
        <w:t xml:space="preserve">ste criterio es antiguo de </w:t>
      </w:r>
      <w:r w:rsidR="006B4BFD" w:rsidRPr="003711C2">
        <w:rPr>
          <w:rFonts w:ascii="Georgia" w:hAnsi="Georgia" w:cs="Arial"/>
          <w:color w:val="auto"/>
        </w:rPr>
        <w:t>esta Sala (2019)</w:t>
      </w:r>
      <w:r w:rsidR="006B4BFD" w:rsidRPr="003711C2">
        <w:rPr>
          <w:rStyle w:val="Refdenotaalpie"/>
          <w:rFonts w:ascii="Georgia" w:hAnsi="Georgia"/>
          <w:color w:val="auto"/>
        </w:rPr>
        <w:footnoteReference w:id="8"/>
      </w:r>
      <w:r w:rsidR="006B4BFD" w:rsidRPr="003711C2">
        <w:rPr>
          <w:rFonts w:ascii="Georgia" w:hAnsi="Georgia" w:cs="Arial"/>
          <w:color w:val="auto"/>
        </w:rPr>
        <w:t>.</w:t>
      </w:r>
    </w:p>
    <w:p w14:paraId="263CE732" w14:textId="14980971" w:rsidR="00DE1E7B" w:rsidRPr="003711C2" w:rsidRDefault="00DE1E7B" w:rsidP="003711C2">
      <w:pPr>
        <w:spacing w:line="276" w:lineRule="auto"/>
        <w:jc w:val="both"/>
        <w:rPr>
          <w:rFonts w:ascii="Georgia" w:hAnsi="Georgia" w:cs="Arial"/>
          <w:sz w:val="24"/>
          <w:szCs w:val="24"/>
          <w:lang w:val="es-CO"/>
        </w:rPr>
      </w:pPr>
    </w:p>
    <w:p w14:paraId="7FCBA715" w14:textId="7D9C95DA" w:rsidR="00165088" w:rsidRPr="003711C2" w:rsidRDefault="001244CC" w:rsidP="003711C2">
      <w:pPr>
        <w:pStyle w:val="Sinespaciado"/>
        <w:spacing w:line="276" w:lineRule="auto"/>
        <w:jc w:val="both"/>
        <w:rPr>
          <w:rFonts w:ascii="Georgia" w:hAnsi="Georgia" w:cs="Arial"/>
        </w:rPr>
      </w:pPr>
      <w:r w:rsidRPr="003711C2">
        <w:rPr>
          <w:rFonts w:ascii="Georgia" w:hAnsi="Georgia" w:cs="Arial"/>
        </w:rPr>
        <w:t xml:space="preserve">Al margen de lo anterior, faltó rigor y cuidado, para la remisión oportuna del expediente, </w:t>
      </w:r>
      <w:r w:rsidRPr="003711C2">
        <w:rPr>
          <w:rFonts w:ascii="Georgia" w:hAnsi="Georgia" w:cs="Arial"/>
          <w:b/>
        </w:rPr>
        <w:t>transcurrieron</w:t>
      </w:r>
      <w:r w:rsidRPr="003711C2">
        <w:rPr>
          <w:rFonts w:ascii="Georgia" w:hAnsi="Georgia" w:cs="Arial"/>
        </w:rPr>
        <w:t xml:space="preserve"> </w:t>
      </w:r>
      <w:r w:rsidRPr="003711C2">
        <w:rPr>
          <w:rFonts w:ascii="Georgia" w:hAnsi="Georgia"/>
          <w:b/>
        </w:rPr>
        <w:t>casi cinco (5) meses, sin que haya justificación,</w:t>
      </w:r>
      <w:r w:rsidRPr="003711C2">
        <w:rPr>
          <w:rFonts w:ascii="Georgia" w:hAnsi="Georgia" w:cs="Arial"/>
        </w:rPr>
        <w:t xml:space="preserve"> se generaron dilaciones que obstruyen la celeridad del trámite procedimental. </w:t>
      </w:r>
    </w:p>
    <w:p w14:paraId="0D010F78" w14:textId="77777777" w:rsidR="00165088" w:rsidRPr="003711C2" w:rsidRDefault="00165088" w:rsidP="003711C2">
      <w:pPr>
        <w:spacing w:line="276" w:lineRule="auto"/>
        <w:jc w:val="both"/>
        <w:rPr>
          <w:rFonts w:ascii="Georgia" w:hAnsi="Georgia" w:cs="Arial"/>
          <w:sz w:val="24"/>
          <w:szCs w:val="24"/>
          <w:lang w:val="es-CO"/>
        </w:rPr>
      </w:pPr>
    </w:p>
    <w:p w14:paraId="44C3032D" w14:textId="77777777" w:rsidR="002440FE" w:rsidRPr="003711C2" w:rsidRDefault="002440FE" w:rsidP="003711C2">
      <w:pPr>
        <w:pStyle w:val="Prrafodelista"/>
        <w:numPr>
          <w:ilvl w:val="0"/>
          <w:numId w:val="10"/>
        </w:numPr>
        <w:spacing w:line="276" w:lineRule="auto"/>
        <w:jc w:val="both"/>
        <w:rPr>
          <w:rFonts w:ascii="Georgia" w:hAnsi="Georgia" w:cs="Arial"/>
          <w:b/>
          <w:bCs/>
          <w:sz w:val="24"/>
          <w:szCs w:val="24"/>
          <w:lang w:val="es-CO"/>
        </w:rPr>
      </w:pPr>
      <w:r w:rsidRPr="003711C2">
        <w:rPr>
          <w:rFonts w:ascii="Georgia" w:hAnsi="Georgia" w:cs="Arial"/>
          <w:b/>
          <w:bCs/>
          <w:sz w:val="24"/>
          <w:szCs w:val="24"/>
          <w:lang w:val="es-CO"/>
        </w:rPr>
        <w:t xml:space="preserve">LAS CONCLUSIONES </w:t>
      </w:r>
    </w:p>
    <w:p w14:paraId="085DAFF1" w14:textId="77777777" w:rsidR="002440FE" w:rsidRPr="003711C2" w:rsidRDefault="002440FE" w:rsidP="003711C2">
      <w:pPr>
        <w:spacing w:line="276" w:lineRule="auto"/>
        <w:jc w:val="both"/>
        <w:rPr>
          <w:rFonts w:ascii="Georgia" w:hAnsi="Georgia" w:cs="Arial"/>
          <w:sz w:val="24"/>
          <w:szCs w:val="24"/>
          <w:lang w:val="es-CO"/>
        </w:rPr>
      </w:pPr>
    </w:p>
    <w:p w14:paraId="11226A90" w14:textId="36CA9204" w:rsidR="00CC2490" w:rsidRPr="003711C2" w:rsidRDefault="122F4F90" w:rsidP="003711C2">
      <w:pPr>
        <w:spacing w:line="276" w:lineRule="auto"/>
        <w:jc w:val="both"/>
        <w:rPr>
          <w:rFonts w:ascii="Georgia" w:hAnsi="Georgia" w:cs="Arial"/>
          <w:sz w:val="24"/>
          <w:szCs w:val="24"/>
          <w:lang w:val="es-CO"/>
        </w:rPr>
      </w:pPr>
      <w:r w:rsidRPr="003711C2">
        <w:rPr>
          <w:rFonts w:ascii="Georgia" w:hAnsi="Georgia" w:cs="Arial"/>
          <w:sz w:val="24"/>
          <w:szCs w:val="24"/>
          <w:lang w:val="es-CO"/>
        </w:rPr>
        <w:t xml:space="preserve">Según el discernimiento </w:t>
      </w:r>
      <w:r w:rsidR="007948DC" w:rsidRPr="003711C2">
        <w:rPr>
          <w:rFonts w:ascii="Georgia" w:hAnsi="Georgia" w:cs="Arial"/>
          <w:sz w:val="24"/>
          <w:szCs w:val="24"/>
          <w:lang w:val="es-CO"/>
        </w:rPr>
        <w:t>formulado</w:t>
      </w:r>
      <w:r w:rsidRPr="003711C2">
        <w:rPr>
          <w:rFonts w:ascii="Georgia" w:hAnsi="Georgia" w:cs="Arial"/>
          <w:sz w:val="24"/>
          <w:szCs w:val="24"/>
          <w:lang w:val="es-CO"/>
        </w:rPr>
        <w:t xml:space="preserve">, </w:t>
      </w:r>
      <w:r w:rsidR="00121012" w:rsidRPr="003711C2">
        <w:rPr>
          <w:rFonts w:ascii="Georgia" w:hAnsi="Georgia" w:cs="Arial"/>
          <w:sz w:val="24"/>
          <w:szCs w:val="24"/>
          <w:lang w:val="es-CO"/>
        </w:rPr>
        <w:t>se</w:t>
      </w:r>
      <w:r w:rsidR="00CF0834" w:rsidRPr="003711C2">
        <w:rPr>
          <w:rFonts w:ascii="Georgia" w:hAnsi="Georgia" w:cs="Arial"/>
          <w:sz w:val="24"/>
          <w:szCs w:val="24"/>
          <w:lang w:val="es-CO"/>
        </w:rPr>
        <w:t xml:space="preserve">: </w:t>
      </w:r>
      <w:r w:rsidR="00CF0834" w:rsidRPr="003711C2">
        <w:rPr>
          <w:rFonts w:ascii="Georgia" w:hAnsi="Georgia" w:cs="Arial"/>
          <w:b/>
          <w:sz w:val="24"/>
          <w:szCs w:val="24"/>
          <w:lang w:val="es-CO"/>
        </w:rPr>
        <w:t>(i)</w:t>
      </w:r>
      <w:r w:rsidR="00CF0834" w:rsidRPr="003711C2">
        <w:rPr>
          <w:rFonts w:ascii="Georgia" w:hAnsi="Georgia" w:cs="Arial"/>
          <w:sz w:val="24"/>
          <w:szCs w:val="24"/>
          <w:lang w:val="es-CO"/>
        </w:rPr>
        <w:t xml:space="preserve"> </w:t>
      </w:r>
      <w:r w:rsidR="006E625B" w:rsidRPr="003711C2">
        <w:rPr>
          <w:rFonts w:ascii="Georgia" w:hAnsi="Georgia" w:cs="Arial"/>
          <w:sz w:val="24"/>
          <w:szCs w:val="24"/>
          <w:lang w:val="es-CO"/>
        </w:rPr>
        <w:t xml:space="preserve">Adscribirá el proceso al </w:t>
      </w:r>
      <w:r w:rsidR="00793C13" w:rsidRPr="003711C2">
        <w:rPr>
          <w:rFonts w:ascii="Georgia" w:hAnsi="Georgia" w:cs="Arial"/>
          <w:sz w:val="24"/>
          <w:szCs w:val="24"/>
          <w:lang w:val="es-CO"/>
        </w:rPr>
        <w:t xml:space="preserve">Juzgado Segundo </w:t>
      </w:r>
      <w:r w:rsidR="00DE1E7B" w:rsidRPr="003711C2">
        <w:rPr>
          <w:rFonts w:ascii="Georgia" w:hAnsi="Georgia" w:cs="Arial"/>
          <w:sz w:val="24"/>
          <w:szCs w:val="24"/>
          <w:lang w:val="es-CO"/>
        </w:rPr>
        <w:t>Civil Municipal</w:t>
      </w:r>
      <w:r w:rsidR="00793C13" w:rsidRPr="003711C2">
        <w:rPr>
          <w:rFonts w:ascii="Georgia" w:hAnsi="Georgia" w:cs="Arial"/>
          <w:sz w:val="24"/>
          <w:szCs w:val="24"/>
          <w:lang w:val="es-CO"/>
        </w:rPr>
        <w:t xml:space="preserve"> de esta ciudad; </w:t>
      </w:r>
      <w:r w:rsidR="00933175" w:rsidRPr="003711C2">
        <w:rPr>
          <w:rFonts w:ascii="Georgia" w:hAnsi="Georgia" w:cs="Arial"/>
          <w:b/>
          <w:sz w:val="24"/>
          <w:szCs w:val="24"/>
          <w:lang w:val="es-CO"/>
        </w:rPr>
        <w:t>(ii)</w:t>
      </w:r>
      <w:r w:rsidR="00933175" w:rsidRPr="003711C2">
        <w:rPr>
          <w:rFonts w:ascii="Georgia" w:hAnsi="Georgia" w:cs="Arial"/>
          <w:sz w:val="24"/>
          <w:szCs w:val="24"/>
          <w:lang w:val="es-CO"/>
        </w:rPr>
        <w:t xml:space="preserve"> Comunicará este proveído al</w:t>
      </w:r>
      <w:r w:rsidR="00121012" w:rsidRPr="003711C2">
        <w:rPr>
          <w:rFonts w:ascii="Georgia" w:hAnsi="Georgia" w:cs="Arial"/>
          <w:sz w:val="24"/>
          <w:szCs w:val="24"/>
          <w:lang w:val="es-CO"/>
        </w:rPr>
        <w:t xml:space="preserve"> Juzgado </w:t>
      </w:r>
      <w:r w:rsidR="004C0D82" w:rsidRPr="003711C2">
        <w:rPr>
          <w:rFonts w:ascii="Georgia" w:hAnsi="Georgia" w:cs="Arial"/>
          <w:sz w:val="24"/>
          <w:szCs w:val="24"/>
          <w:lang w:val="es-CO"/>
        </w:rPr>
        <w:t>3</w:t>
      </w:r>
      <w:r w:rsidR="00DC0130" w:rsidRPr="003711C2">
        <w:rPr>
          <w:rFonts w:ascii="Georgia" w:hAnsi="Georgia" w:cs="Arial"/>
          <w:sz w:val="24"/>
          <w:szCs w:val="24"/>
          <w:lang w:val="es-CO"/>
        </w:rPr>
        <w:t xml:space="preserve">º Civil </w:t>
      </w:r>
      <w:r w:rsidR="004C0D82" w:rsidRPr="003711C2">
        <w:rPr>
          <w:rFonts w:ascii="Georgia" w:hAnsi="Georgia" w:cs="Arial"/>
          <w:sz w:val="24"/>
          <w:szCs w:val="24"/>
          <w:lang w:val="es-CO"/>
        </w:rPr>
        <w:t>Municipal de Dosquebradas</w:t>
      </w:r>
      <w:r w:rsidR="00933175" w:rsidRPr="003711C2">
        <w:rPr>
          <w:rFonts w:ascii="Georgia" w:hAnsi="Georgia" w:cs="Arial"/>
          <w:sz w:val="24"/>
          <w:szCs w:val="24"/>
          <w:lang w:val="es-CO"/>
        </w:rPr>
        <w:t xml:space="preserve">; </w:t>
      </w:r>
      <w:r w:rsidR="00933175" w:rsidRPr="003711C2">
        <w:rPr>
          <w:rFonts w:ascii="Georgia" w:hAnsi="Georgia" w:cs="Arial"/>
          <w:b/>
          <w:sz w:val="24"/>
          <w:szCs w:val="24"/>
          <w:lang w:val="es-CO"/>
        </w:rPr>
        <w:t>(i</w:t>
      </w:r>
      <w:r w:rsidR="00B26E72" w:rsidRPr="003711C2">
        <w:rPr>
          <w:rFonts w:ascii="Georgia" w:hAnsi="Georgia" w:cs="Arial"/>
          <w:b/>
          <w:sz w:val="24"/>
          <w:szCs w:val="24"/>
          <w:lang w:val="es-CO"/>
        </w:rPr>
        <w:t>ii</w:t>
      </w:r>
      <w:r w:rsidR="00933175" w:rsidRPr="003711C2">
        <w:rPr>
          <w:rFonts w:ascii="Georgia" w:hAnsi="Georgia" w:cs="Arial"/>
          <w:b/>
          <w:sz w:val="24"/>
          <w:szCs w:val="24"/>
          <w:lang w:val="es-CO"/>
        </w:rPr>
        <w:t>)</w:t>
      </w:r>
      <w:r w:rsidR="00933175" w:rsidRPr="003711C2">
        <w:rPr>
          <w:rFonts w:ascii="Georgia" w:hAnsi="Georgia" w:cs="Arial"/>
          <w:sz w:val="24"/>
          <w:szCs w:val="24"/>
          <w:lang w:val="es-CO"/>
        </w:rPr>
        <w:t xml:space="preserve"> Advertirá que esta decisión es irrecurrible (Artículo 139, ibidem)</w:t>
      </w:r>
      <w:r w:rsidR="00CC2490" w:rsidRPr="003711C2">
        <w:rPr>
          <w:rFonts w:ascii="Georgia" w:hAnsi="Georgia" w:cs="Arial"/>
          <w:sz w:val="24"/>
          <w:szCs w:val="24"/>
          <w:lang w:val="es-CO"/>
        </w:rPr>
        <w:t>.</w:t>
      </w:r>
    </w:p>
    <w:p w14:paraId="34C83B7F" w14:textId="77777777" w:rsidR="006E625B" w:rsidRPr="003711C2" w:rsidRDefault="006E625B" w:rsidP="003711C2">
      <w:pPr>
        <w:spacing w:line="276" w:lineRule="auto"/>
        <w:jc w:val="both"/>
        <w:rPr>
          <w:rFonts w:ascii="Georgia" w:hAnsi="Georgia" w:cs="Arial"/>
          <w:sz w:val="24"/>
          <w:szCs w:val="24"/>
          <w:lang w:val="es-CO"/>
        </w:rPr>
      </w:pPr>
    </w:p>
    <w:p w14:paraId="4F2B63F6" w14:textId="0A02808D" w:rsidR="00036C4E" w:rsidRPr="003711C2" w:rsidRDefault="004350B9" w:rsidP="003711C2">
      <w:pPr>
        <w:spacing w:line="276" w:lineRule="auto"/>
        <w:jc w:val="both"/>
        <w:rPr>
          <w:rFonts w:ascii="Georgia" w:hAnsi="Georgia" w:cs="Arial"/>
          <w:sz w:val="24"/>
          <w:szCs w:val="24"/>
          <w:lang w:val="es-CO"/>
        </w:rPr>
      </w:pPr>
      <w:r w:rsidRPr="003711C2">
        <w:rPr>
          <w:rFonts w:ascii="Georgia" w:hAnsi="Georgia" w:cs="Arial"/>
          <w:sz w:val="24"/>
          <w:szCs w:val="24"/>
          <w:lang w:val="es-CO"/>
        </w:rPr>
        <w:t xml:space="preserve">En mérito de lo anteriormente expuesto, </w:t>
      </w:r>
      <w:r w:rsidR="005C5D34" w:rsidRPr="003711C2">
        <w:rPr>
          <w:rFonts w:ascii="Georgia" w:hAnsi="Georgia" w:cs="Arial"/>
          <w:sz w:val="24"/>
          <w:szCs w:val="24"/>
          <w:lang w:val="es-CO"/>
        </w:rPr>
        <w:t xml:space="preserve">el </w:t>
      </w:r>
      <w:r w:rsidR="005C5D34" w:rsidRPr="003711C2">
        <w:rPr>
          <w:rFonts w:ascii="Georgia" w:hAnsi="Georgia" w:cs="Arial"/>
          <w:bCs/>
          <w:smallCaps/>
          <w:sz w:val="24"/>
          <w:szCs w:val="24"/>
          <w:lang w:val="es-CO"/>
        </w:rPr>
        <w:t>Tribunal Superior del Distrito Judicial de Pereira, Sala Unitaria</w:t>
      </w:r>
      <w:r w:rsidR="005C5D34" w:rsidRPr="003711C2">
        <w:rPr>
          <w:rFonts w:ascii="Georgia" w:hAnsi="Georgia" w:cs="Arial"/>
          <w:sz w:val="24"/>
          <w:szCs w:val="24"/>
          <w:lang w:val="es-CO"/>
        </w:rPr>
        <w:t>,</w:t>
      </w:r>
    </w:p>
    <w:p w14:paraId="2DEA8C2B" w14:textId="77777777" w:rsidR="002C3676" w:rsidRPr="003711C2" w:rsidRDefault="002C3676" w:rsidP="003711C2">
      <w:pPr>
        <w:spacing w:line="276" w:lineRule="auto"/>
        <w:jc w:val="both"/>
        <w:rPr>
          <w:rFonts w:ascii="Georgia" w:hAnsi="Georgia" w:cs="Arial"/>
          <w:sz w:val="24"/>
          <w:szCs w:val="24"/>
          <w:lang w:val="es-CO"/>
        </w:rPr>
      </w:pPr>
    </w:p>
    <w:p w14:paraId="09CA6994" w14:textId="7557931F" w:rsidR="005258B0" w:rsidRPr="003711C2" w:rsidRDefault="005258B0" w:rsidP="003711C2">
      <w:pPr>
        <w:tabs>
          <w:tab w:val="left" w:pos="-720"/>
        </w:tabs>
        <w:suppressAutoHyphens/>
        <w:spacing w:line="276" w:lineRule="auto"/>
        <w:jc w:val="center"/>
        <w:rPr>
          <w:rFonts w:ascii="Georgia" w:hAnsi="Georgia" w:cs="Arial"/>
          <w:smallCaps/>
          <w:sz w:val="24"/>
          <w:szCs w:val="24"/>
          <w:lang w:val="es-CO"/>
        </w:rPr>
      </w:pPr>
      <w:r w:rsidRPr="003711C2">
        <w:rPr>
          <w:rFonts w:ascii="Georgia" w:hAnsi="Georgia" w:cs="Arial"/>
          <w:smallCaps/>
          <w:sz w:val="24"/>
          <w:szCs w:val="24"/>
          <w:lang w:val="es-CO"/>
        </w:rPr>
        <w:t>R e s u e l v e,</w:t>
      </w:r>
    </w:p>
    <w:p w14:paraId="20A50388" w14:textId="77777777" w:rsidR="005C5D34" w:rsidRPr="003711C2" w:rsidRDefault="005C5D34" w:rsidP="003711C2">
      <w:pPr>
        <w:pStyle w:val="Prrafodelista"/>
        <w:widowControl w:val="0"/>
        <w:spacing w:line="276" w:lineRule="auto"/>
        <w:ind w:left="360"/>
        <w:jc w:val="both"/>
        <w:rPr>
          <w:rFonts w:ascii="Georgia" w:hAnsi="Georgia" w:cs="Arial"/>
          <w:sz w:val="24"/>
          <w:szCs w:val="24"/>
          <w:lang w:val="es-CO"/>
        </w:rPr>
      </w:pPr>
    </w:p>
    <w:p w14:paraId="681D4A7E" w14:textId="714148E1" w:rsidR="00DA2D00" w:rsidRPr="003711C2" w:rsidRDefault="00DA2D00" w:rsidP="003711C2">
      <w:pPr>
        <w:pStyle w:val="Prrafodelista"/>
        <w:widowControl w:val="0"/>
        <w:numPr>
          <w:ilvl w:val="0"/>
          <w:numId w:val="5"/>
        </w:numPr>
        <w:spacing w:line="276" w:lineRule="auto"/>
        <w:jc w:val="both"/>
        <w:rPr>
          <w:rFonts w:ascii="Georgia" w:hAnsi="Georgia" w:cs="Arial"/>
          <w:sz w:val="24"/>
          <w:szCs w:val="24"/>
          <w:lang w:val="es-CO"/>
        </w:rPr>
      </w:pPr>
      <w:r w:rsidRPr="003711C2">
        <w:rPr>
          <w:rFonts w:ascii="Georgia" w:hAnsi="Georgia" w:cs="Arial"/>
          <w:sz w:val="24"/>
          <w:szCs w:val="24"/>
          <w:lang w:val="es-CO"/>
        </w:rPr>
        <w:t>D</w:t>
      </w:r>
      <w:r w:rsidR="00793C13" w:rsidRPr="003711C2">
        <w:rPr>
          <w:rFonts w:ascii="Georgia" w:hAnsi="Georgia" w:cs="Arial"/>
          <w:sz w:val="24"/>
          <w:szCs w:val="24"/>
          <w:lang w:val="es-CO"/>
        </w:rPr>
        <w:t>IRIMIR el conflicto de competencia formulado, para adscribir el conocimiento del proceso al Juzgado Segundo</w:t>
      </w:r>
      <w:r w:rsidR="004C0D82" w:rsidRPr="003711C2">
        <w:rPr>
          <w:rFonts w:ascii="Georgia" w:hAnsi="Georgia" w:cs="Arial"/>
          <w:sz w:val="24"/>
          <w:szCs w:val="24"/>
          <w:lang w:val="es-CO"/>
        </w:rPr>
        <w:t xml:space="preserve"> Civil Municipal </w:t>
      </w:r>
      <w:r w:rsidR="00793C13" w:rsidRPr="003711C2">
        <w:rPr>
          <w:rFonts w:ascii="Georgia" w:hAnsi="Georgia" w:cs="Arial"/>
          <w:sz w:val="24"/>
          <w:szCs w:val="24"/>
          <w:lang w:val="es-CO"/>
        </w:rPr>
        <w:t>de esta localidad.</w:t>
      </w:r>
      <w:r w:rsidR="006E625B" w:rsidRPr="003711C2">
        <w:rPr>
          <w:rFonts w:ascii="Georgia" w:hAnsi="Georgia" w:cs="Arial"/>
          <w:sz w:val="24"/>
          <w:szCs w:val="24"/>
          <w:lang w:val="es-CO"/>
        </w:rPr>
        <w:t xml:space="preserve"> Envíese el expediente, por Secretaría, para que prosiga su trámite procedimental.</w:t>
      </w:r>
    </w:p>
    <w:p w14:paraId="23A170D6" w14:textId="77777777" w:rsidR="00121012" w:rsidRPr="003711C2" w:rsidRDefault="00121012" w:rsidP="003711C2">
      <w:pPr>
        <w:spacing w:line="276" w:lineRule="auto"/>
        <w:ind w:left="360"/>
        <w:rPr>
          <w:rFonts w:ascii="Georgia" w:hAnsi="Georgia" w:cs="Arial"/>
          <w:sz w:val="24"/>
          <w:szCs w:val="24"/>
          <w:lang w:val="es-CO"/>
        </w:rPr>
      </w:pPr>
    </w:p>
    <w:p w14:paraId="4DB78A64" w14:textId="45E466BC" w:rsidR="00BC63F8" w:rsidRPr="003711C2" w:rsidRDefault="00E30526" w:rsidP="003711C2">
      <w:pPr>
        <w:pStyle w:val="Prrafodelista"/>
        <w:numPr>
          <w:ilvl w:val="0"/>
          <w:numId w:val="5"/>
        </w:numPr>
        <w:spacing w:line="276" w:lineRule="auto"/>
        <w:jc w:val="both"/>
        <w:rPr>
          <w:rFonts w:ascii="Georgia" w:hAnsi="Georgia" w:cs="Arial"/>
          <w:sz w:val="24"/>
          <w:szCs w:val="24"/>
          <w:lang w:val="es-CO"/>
        </w:rPr>
      </w:pPr>
      <w:r w:rsidRPr="003711C2">
        <w:rPr>
          <w:rFonts w:ascii="Georgia" w:hAnsi="Georgia" w:cs="Arial"/>
          <w:sz w:val="24"/>
          <w:szCs w:val="24"/>
          <w:lang w:val="es-CO"/>
        </w:rPr>
        <w:t>COMUNICAR</w:t>
      </w:r>
      <w:r w:rsidR="00BC63F8" w:rsidRPr="003711C2">
        <w:rPr>
          <w:rFonts w:ascii="Georgia" w:hAnsi="Georgia" w:cs="Arial"/>
          <w:sz w:val="24"/>
          <w:szCs w:val="24"/>
          <w:lang w:val="es-CO"/>
        </w:rPr>
        <w:t xml:space="preserve"> a</w:t>
      </w:r>
      <w:r w:rsidR="00121012" w:rsidRPr="003711C2">
        <w:rPr>
          <w:rFonts w:ascii="Georgia" w:hAnsi="Georgia" w:cs="Arial"/>
          <w:sz w:val="24"/>
          <w:szCs w:val="24"/>
          <w:lang w:val="es-CO"/>
        </w:rPr>
        <w:t xml:space="preserve">l Juzgado </w:t>
      </w:r>
      <w:r w:rsidR="004C0D82" w:rsidRPr="003711C2">
        <w:rPr>
          <w:rFonts w:ascii="Georgia" w:hAnsi="Georgia" w:cs="Arial"/>
          <w:sz w:val="24"/>
          <w:szCs w:val="24"/>
          <w:lang w:val="es-CO"/>
        </w:rPr>
        <w:t>3</w:t>
      </w:r>
      <w:r w:rsidR="00C26841" w:rsidRPr="003711C2">
        <w:rPr>
          <w:rFonts w:ascii="Georgia" w:hAnsi="Georgia" w:cs="Arial"/>
          <w:sz w:val="24"/>
          <w:szCs w:val="24"/>
          <w:lang w:val="es-CO"/>
        </w:rPr>
        <w:t xml:space="preserve">º </w:t>
      </w:r>
      <w:r w:rsidR="00EE6F83" w:rsidRPr="003711C2">
        <w:rPr>
          <w:rFonts w:ascii="Georgia" w:hAnsi="Georgia" w:cs="Arial"/>
          <w:sz w:val="24"/>
          <w:szCs w:val="24"/>
          <w:lang w:val="es-CO"/>
        </w:rPr>
        <w:t>Civil</w:t>
      </w:r>
      <w:r w:rsidR="003367D1" w:rsidRPr="003711C2">
        <w:rPr>
          <w:rFonts w:ascii="Georgia" w:hAnsi="Georgia" w:cs="Arial"/>
          <w:sz w:val="24"/>
          <w:szCs w:val="24"/>
          <w:lang w:val="es-CO"/>
        </w:rPr>
        <w:t xml:space="preserve"> Municipal </w:t>
      </w:r>
      <w:r w:rsidR="00EE6F83" w:rsidRPr="003711C2">
        <w:rPr>
          <w:rFonts w:ascii="Georgia" w:hAnsi="Georgia" w:cs="Arial"/>
          <w:sz w:val="24"/>
          <w:szCs w:val="24"/>
          <w:lang w:val="es-CO"/>
        </w:rPr>
        <w:t xml:space="preserve">de </w:t>
      </w:r>
      <w:r w:rsidR="003367D1" w:rsidRPr="003711C2">
        <w:rPr>
          <w:rFonts w:ascii="Georgia" w:hAnsi="Georgia" w:cs="Arial"/>
          <w:sz w:val="24"/>
          <w:szCs w:val="24"/>
          <w:lang w:val="es-CO"/>
        </w:rPr>
        <w:t>Dosquebradas</w:t>
      </w:r>
      <w:r w:rsidR="00121012" w:rsidRPr="003711C2">
        <w:rPr>
          <w:rFonts w:ascii="Georgia" w:hAnsi="Georgia" w:cs="Arial"/>
          <w:sz w:val="24"/>
          <w:szCs w:val="24"/>
          <w:lang w:val="es-CO"/>
        </w:rPr>
        <w:t>, R.</w:t>
      </w:r>
      <w:r w:rsidR="005C5D34" w:rsidRPr="003711C2">
        <w:rPr>
          <w:rFonts w:ascii="Georgia" w:hAnsi="Georgia" w:cs="Arial"/>
          <w:sz w:val="24"/>
          <w:szCs w:val="24"/>
          <w:lang w:val="es-CO"/>
        </w:rPr>
        <w:t xml:space="preserve">, </w:t>
      </w:r>
      <w:r w:rsidR="2F4CB27E" w:rsidRPr="003711C2">
        <w:rPr>
          <w:rFonts w:ascii="Georgia" w:hAnsi="Georgia" w:cs="Arial"/>
          <w:sz w:val="24"/>
          <w:szCs w:val="24"/>
          <w:lang w:val="es-CO"/>
        </w:rPr>
        <w:t xml:space="preserve">esta </w:t>
      </w:r>
      <w:r w:rsidR="00BC63F8" w:rsidRPr="003711C2">
        <w:rPr>
          <w:rFonts w:ascii="Georgia" w:hAnsi="Georgia" w:cs="Arial"/>
          <w:sz w:val="24"/>
          <w:szCs w:val="24"/>
          <w:lang w:val="es-CO"/>
        </w:rPr>
        <w:t>decisión.</w:t>
      </w:r>
    </w:p>
    <w:p w14:paraId="1544FA6B" w14:textId="77777777" w:rsidR="00BC63F8" w:rsidRPr="003711C2" w:rsidRDefault="00BC63F8" w:rsidP="003711C2">
      <w:pPr>
        <w:pStyle w:val="Prrafodelista"/>
        <w:spacing w:line="276" w:lineRule="auto"/>
        <w:ind w:left="360"/>
        <w:jc w:val="both"/>
        <w:rPr>
          <w:rFonts w:ascii="Georgia" w:hAnsi="Georgia" w:cs="Arial"/>
          <w:sz w:val="24"/>
          <w:szCs w:val="24"/>
          <w:lang w:val="es-CO"/>
        </w:rPr>
      </w:pPr>
    </w:p>
    <w:p w14:paraId="1247976B" w14:textId="6980694A" w:rsidR="00BC63F8" w:rsidRPr="003711C2" w:rsidRDefault="00BC63F8" w:rsidP="003711C2">
      <w:pPr>
        <w:pStyle w:val="Prrafodelista"/>
        <w:numPr>
          <w:ilvl w:val="0"/>
          <w:numId w:val="5"/>
        </w:numPr>
        <w:spacing w:line="276" w:lineRule="auto"/>
        <w:jc w:val="both"/>
        <w:rPr>
          <w:rFonts w:ascii="Georgia" w:hAnsi="Georgia" w:cs="Arial"/>
          <w:sz w:val="24"/>
          <w:szCs w:val="24"/>
          <w:lang w:val="es-CO"/>
        </w:rPr>
      </w:pPr>
      <w:r w:rsidRPr="003711C2">
        <w:rPr>
          <w:rFonts w:ascii="Georgia" w:hAnsi="Georgia" w:cs="Arial"/>
          <w:sz w:val="24"/>
          <w:szCs w:val="24"/>
          <w:lang w:val="es-CO"/>
        </w:rPr>
        <w:t>ADVERTIR que contra esta providencia no procede recurso alguno.</w:t>
      </w:r>
    </w:p>
    <w:p w14:paraId="5F888E5B" w14:textId="77777777" w:rsidR="004350B9" w:rsidRPr="003711C2" w:rsidRDefault="004350B9" w:rsidP="003711C2">
      <w:pPr>
        <w:pStyle w:val="Prrafodelista"/>
        <w:spacing w:line="276" w:lineRule="auto"/>
        <w:ind w:left="360"/>
        <w:rPr>
          <w:rFonts w:ascii="Georgia" w:hAnsi="Georgia" w:cs="Arial"/>
          <w:sz w:val="24"/>
          <w:szCs w:val="24"/>
          <w:lang w:val="es-CO"/>
        </w:rPr>
      </w:pPr>
    </w:p>
    <w:p w14:paraId="14CA1287" w14:textId="4A3572ED" w:rsidR="005258B0" w:rsidRPr="003711C2" w:rsidRDefault="005258B0" w:rsidP="003711C2">
      <w:pPr>
        <w:spacing w:line="276" w:lineRule="auto"/>
        <w:jc w:val="center"/>
        <w:rPr>
          <w:rFonts w:ascii="Georgia" w:hAnsi="Georgia" w:cs="Arial"/>
          <w:smallCaps/>
          <w:sz w:val="24"/>
          <w:szCs w:val="24"/>
          <w:lang w:val="es-CO"/>
        </w:rPr>
      </w:pPr>
      <w:r w:rsidRPr="003711C2">
        <w:rPr>
          <w:rFonts w:ascii="Georgia" w:hAnsi="Georgia" w:cs="Arial"/>
          <w:smallCaps/>
          <w:sz w:val="24"/>
          <w:szCs w:val="24"/>
          <w:lang w:val="es-CO"/>
        </w:rPr>
        <w:t>Notifíquese,</w:t>
      </w:r>
    </w:p>
    <w:p w14:paraId="67F7B914" w14:textId="05F0AE5C" w:rsidR="004350B9" w:rsidRDefault="004350B9" w:rsidP="003711C2">
      <w:pPr>
        <w:spacing w:line="276" w:lineRule="auto"/>
        <w:jc w:val="center"/>
        <w:rPr>
          <w:rFonts w:ascii="Georgia" w:hAnsi="Georgia" w:cs="Arial"/>
          <w:sz w:val="24"/>
          <w:szCs w:val="24"/>
          <w:lang w:val="es-CO"/>
        </w:rPr>
      </w:pPr>
    </w:p>
    <w:p w14:paraId="7D5DC135" w14:textId="77777777" w:rsidR="00EC3935" w:rsidRPr="003711C2" w:rsidRDefault="00EC3935" w:rsidP="003711C2">
      <w:pPr>
        <w:spacing w:line="276" w:lineRule="auto"/>
        <w:jc w:val="center"/>
        <w:rPr>
          <w:rFonts w:ascii="Georgia" w:hAnsi="Georgia" w:cs="Arial"/>
          <w:sz w:val="24"/>
          <w:szCs w:val="24"/>
          <w:lang w:val="es-CO"/>
        </w:rPr>
      </w:pPr>
    </w:p>
    <w:p w14:paraId="37B4295D" w14:textId="3CEC3CAE" w:rsidR="000E4D9C" w:rsidRPr="003711C2" w:rsidRDefault="000E4D9C" w:rsidP="003711C2">
      <w:pPr>
        <w:spacing w:line="276" w:lineRule="auto"/>
        <w:jc w:val="center"/>
        <w:rPr>
          <w:rFonts w:ascii="Georgia" w:hAnsi="Georgia" w:cs="Arial"/>
          <w:sz w:val="24"/>
          <w:szCs w:val="24"/>
          <w:lang w:val="es-CO"/>
        </w:rPr>
      </w:pPr>
    </w:p>
    <w:p w14:paraId="56A50D67" w14:textId="5367619F" w:rsidR="005258B0" w:rsidRPr="00281EE5" w:rsidRDefault="005258B0" w:rsidP="003711C2">
      <w:pPr>
        <w:pStyle w:val="Textopredeterminado"/>
        <w:spacing w:line="276" w:lineRule="auto"/>
        <w:jc w:val="center"/>
        <w:rPr>
          <w:rFonts w:ascii="Georgia" w:hAnsi="Georgia" w:cs="Arial"/>
          <w:b/>
          <w:caps/>
          <w:color w:val="auto"/>
          <w:spacing w:val="20"/>
          <w:w w:val="150"/>
          <w:sz w:val="22"/>
          <w:lang w:val="es-CO"/>
        </w:rPr>
      </w:pPr>
      <w:r w:rsidRPr="00281EE5">
        <w:rPr>
          <w:rFonts w:ascii="Georgia" w:hAnsi="Georgia" w:cs="Arial"/>
          <w:b/>
          <w:caps/>
          <w:color w:val="auto"/>
          <w:spacing w:val="20"/>
          <w:w w:val="150"/>
          <w:sz w:val="22"/>
          <w:lang w:val="es-CO"/>
        </w:rPr>
        <w:t>DUBERNEY GRISALES HERRERA</w:t>
      </w:r>
    </w:p>
    <w:p w14:paraId="6DC4F839" w14:textId="2A115813" w:rsidR="00BB7EB9" w:rsidRPr="00F85B48" w:rsidRDefault="005258B0" w:rsidP="00F85B48">
      <w:pPr>
        <w:pStyle w:val="Textoindependiente"/>
        <w:spacing w:line="276" w:lineRule="auto"/>
        <w:jc w:val="center"/>
        <w:rPr>
          <w:rFonts w:ascii="Georgia" w:hAnsi="Georgia" w:cs="Arial"/>
          <w:caps/>
          <w:spacing w:val="20"/>
          <w:w w:val="150"/>
          <w:sz w:val="22"/>
          <w:lang w:val="es-CO"/>
        </w:rPr>
      </w:pPr>
      <w:r w:rsidRPr="00281EE5">
        <w:rPr>
          <w:rFonts w:ascii="Georgia" w:hAnsi="Georgia" w:cs="Arial"/>
          <w:caps/>
          <w:spacing w:val="20"/>
          <w:w w:val="150"/>
          <w:sz w:val="22"/>
          <w:lang w:val="es-CO"/>
        </w:rPr>
        <w:t>M A G I S T R A D O</w:t>
      </w:r>
    </w:p>
    <w:sectPr w:rsidR="00BB7EB9" w:rsidRPr="00F85B48" w:rsidSect="00F85B48">
      <w:headerReference w:type="default" r:id="rId12"/>
      <w:footerReference w:type="default" r:id="rId13"/>
      <w:pgSz w:w="12240" w:h="18720"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F66AE2" w16cex:dateUtc="2022-03-14T15:17:19.1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A97A" w14:textId="77777777" w:rsidR="004038D2" w:rsidRDefault="004038D2" w:rsidP="0005223F">
      <w:r>
        <w:separator/>
      </w:r>
    </w:p>
  </w:endnote>
  <w:endnote w:type="continuationSeparator" w:id="0">
    <w:p w14:paraId="20715991" w14:textId="77777777" w:rsidR="004038D2" w:rsidRDefault="004038D2"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elleyVolante BT">
    <w:altName w:val="Courier New"/>
    <w:charset w:val="00"/>
    <w:family w:val="script"/>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8331" w14:textId="77777777" w:rsidR="00205EEF" w:rsidRPr="00805FBE" w:rsidRDefault="00205EEF" w:rsidP="00205EEF">
    <w:pPr>
      <w:pStyle w:val="Piedepgina"/>
      <w:pBdr>
        <w:bottom w:val="double" w:sz="6" w:space="1" w:color="auto"/>
      </w:pBdr>
      <w:spacing w:line="360" w:lineRule="auto"/>
      <w:jc w:val="right"/>
      <w:rPr>
        <w:rFonts w:ascii="Arial" w:hAnsi="Arial" w:cs="Arial"/>
        <w:spacing w:val="20"/>
        <w:w w:val="200"/>
        <w:sz w:val="2"/>
        <w:szCs w:val="14"/>
        <w:lang w:val="es-CO"/>
      </w:rPr>
    </w:pPr>
  </w:p>
  <w:p w14:paraId="3BEACEEF" w14:textId="77777777" w:rsidR="005C519E" w:rsidRDefault="005C519E" w:rsidP="00205EEF">
    <w:pPr>
      <w:pStyle w:val="Piedepgina"/>
      <w:spacing w:line="360" w:lineRule="auto"/>
      <w:jc w:val="right"/>
      <w:rPr>
        <w:rFonts w:ascii="Arial" w:hAnsi="Arial" w:cs="Arial"/>
        <w:spacing w:val="20"/>
        <w:w w:val="200"/>
        <w:sz w:val="14"/>
        <w:szCs w:val="14"/>
        <w:lang w:val="es-CO"/>
      </w:rPr>
    </w:pPr>
  </w:p>
  <w:p w14:paraId="3A118263" w14:textId="77777777" w:rsidR="00205EEF" w:rsidRPr="00A51E08" w:rsidRDefault="00205EEF" w:rsidP="00BE1595">
    <w:pPr>
      <w:pStyle w:val="Piedepgina"/>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14:paraId="4CC3E874" w14:textId="77777777" w:rsidR="00205EEF" w:rsidRPr="008E0505" w:rsidRDefault="00205EEF" w:rsidP="00BE1595">
    <w:pPr>
      <w:pStyle w:val="Piedepgina"/>
      <w:jc w:val="right"/>
      <w:rPr>
        <w:rFonts w:ascii="Arial" w:hAnsi="Arial" w:cs="Arial"/>
        <w:lang w:val="es-CO"/>
      </w:rPr>
    </w:pPr>
    <w:r w:rsidRPr="008E0505">
      <w:rPr>
        <w:rFonts w:ascii="Arial" w:hAnsi="Arial" w:cs="Arial"/>
        <w:spacing w:val="20"/>
        <w:w w:val="200"/>
        <w:sz w:val="10"/>
        <w:szCs w:val="10"/>
        <w:lang w:val="es-CO"/>
      </w:rPr>
      <w:t xml:space="preserve">MP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BBC4" w14:textId="77777777" w:rsidR="004038D2" w:rsidRDefault="004038D2" w:rsidP="0005223F">
      <w:r>
        <w:separator/>
      </w:r>
    </w:p>
  </w:footnote>
  <w:footnote w:type="continuationSeparator" w:id="0">
    <w:p w14:paraId="0975DE65" w14:textId="77777777" w:rsidR="004038D2" w:rsidRDefault="004038D2" w:rsidP="0005223F">
      <w:r>
        <w:continuationSeparator/>
      </w:r>
    </w:p>
  </w:footnote>
  <w:footnote w:id="1">
    <w:p w14:paraId="2D0C8825" w14:textId="05E62CA5" w:rsidR="008D49C7" w:rsidRPr="003711C2" w:rsidRDefault="008D49C7" w:rsidP="003711C2">
      <w:pPr>
        <w:pStyle w:val="Textonotapie"/>
        <w:jc w:val="both"/>
        <w:rPr>
          <w:rFonts w:ascii="Century" w:hAnsi="Century"/>
          <w:sz w:val="18"/>
          <w:szCs w:val="22"/>
          <w:lang w:val="es-CO"/>
        </w:rPr>
      </w:pPr>
      <w:r w:rsidRPr="003711C2">
        <w:rPr>
          <w:rStyle w:val="Refdenotaalpie"/>
          <w:rFonts w:ascii="Century" w:hAnsi="Century"/>
          <w:sz w:val="18"/>
          <w:szCs w:val="22"/>
        </w:rPr>
        <w:footnoteRef/>
      </w:r>
      <w:r w:rsidRPr="003711C2">
        <w:rPr>
          <w:rFonts w:ascii="Century" w:hAnsi="Century"/>
          <w:sz w:val="18"/>
          <w:szCs w:val="22"/>
        </w:rPr>
        <w:t xml:space="preserve"> </w:t>
      </w:r>
      <w:r w:rsidR="00D80E0B" w:rsidRPr="003711C2">
        <w:rPr>
          <w:rFonts w:ascii="Century" w:hAnsi="Century"/>
          <w:sz w:val="18"/>
          <w:szCs w:val="22"/>
        </w:rPr>
        <w:t xml:space="preserve">TSP, Civil-Familia. </w:t>
      </w:r>
      <w:r w:rsidR="00504518" w:rsidRPr="003711C2">
        <w:rPr>
          <w:rFonts w:ascii="Century" w:hAnsi="Century"/>
          <w:sz w:val="18"/>
          <w:szCs w:val="22"/>
        </w:rPr>
        <w:t>Providencia 24-08-2016</w:t>
      </w:r>
      <w:r w:rsidR="00D80E0B" w:rsidRPr="003711C2">
        <w:rPr>
          <w:rFonts w:ascii="Century" w:hAnsi="Century"/>
          <w:sz w:val="18"/>
          <w:szCs w:val="22"/>
          <w:lang w:val="es-CO"/>
        </w:rPr>
        <w:t>, M</w:t>
      </w:r>
      <w:r w:rsidR="00504518" w:rsidRPr="003711C2">
        <w:rPr>
          <w:rFonts w:ascii="Century" w:hAnsi="Century"/>
          <w:sz w:val="18"/>
          <w:szCs w:val="22"/>
          <w:lang w:val="es-CO"/>
        </w:rPr>
        <w:t>P</w:t>
      </w:r>
      <w:r w:rsidR="00D80E0B" w:rsidRPr="003711C2">
        <w:rPr>
          <w:rFonts w:ascii="Century" w:hAnsi="Century"/>
          <w:sz w:val="18"/>
          <w:szCs w:val="22"/>
          <w:lang w:val="es-CO"/>
        </w:rPr>
        <w:t xml:space="preserve">: </w:t>
      </w:r>
      <w:r w:rsidR="00504518" w:rsidRPr="003711C2">
        <w:rPr>
          <w:rFonts w:ascii="Century" w:hAnsi="Century"/>
          <w:sz w:val="18"/>
          <w:szCs w:val="22"/>
          <w:lang w:val="es-CO"/>
        </w:rPr>
        <w:t>Saraza N</w:t>
      </w:r>
      <w:r w:rsidR="00D80E0B" w:rsidRPr="003711C2">
        <w:rPr>
          <w:rFonts w:ascii="Century" w:hAnsi="Century"/>
          <w:sz w:val="18"/>
          <w:szCs w:val="22"/>
          <w:lang w:val="es-CO"/>
        </w:rPr>
        <w:t xml:space="preserve">., </w:t>
      </w:r>
      <w:r w:rsidR="00292F71" w:rsidRPr="003711C2">
        <w:rPr>
          <w:rFonts w:ascii="Century" w:hAnsi="Century"/>
          <w:sz w:val="18"/>
          <w:szCs w:val="22"/>
          <w:lang w:val="es-CO"/>
        </w:rPr>
        <w:t>sin radicación.</w:t>
      </w:r>
    </w:p>
  </w:footnote>
  <w:footnote w:id="2">
    <w:p w14:paraId="0D9E7CD0" w14:textId="4318F6F7" w:rsidR="00330CA5" w:rsidRPr="003711C2" w:rsidRDefault="00330CA5" w:rsidP="003711C2">
      <w:pPr>
        <w:pStyle w:val="Textonotapie"/>
        <w:jc w:val="both"/>
        <w:rPr>
          <w:rFonts w:ascii="Century" w:hAnsi="Century" w:cs="Times New Roman"/>
          <w:sz w:val="18"/>
          <w:szCs w:val="22"/>
          <w:lang w:val="es-CO"/>
        </w:rPr>
      </w:pPr>
      <w:r w:rsidRPr="003711C2">
        <w:rPr>
          <w:rStyle w:val="Refdenotaalpie"/>
          <w:rFonts w:ascii="Century" w:hAnsi="Century"/>
          <w:sz w:val="18"/>
          <w:szCs w:val="22"/>
        </w:rPr>
        <w:footnoteRef/>
      </w:r>
      <w:r w:rsidRPr="003711C2">
        <w:rPr>
          <w:rFonts w:ascii="Century" w:hAnsi="Century" w:cs="Times New Roman"/>
          <w:sz w:val="18"/>
          <w:szCs w:val="22"/>
        </w:rPr>
        <w:t xml:space="preserve"> </w:t>
      </w:r>
      <w:r w:rsidRPr="003711C2">
        <w:rPr>
          <w:rFonts w:ascii="Century" w:hAnsi="Century" w:cs="Times New Roman"/>
          <w:sz w:val="18"/>
          <w:szCs w:val="22"/>
          <w:lang w:val="es-CO"/>
        </w:rPr>
        <w:t xml:space="preserve">CSJ. Civil. </w:t>
      </w:r>
      <w:r w:rsidR="002F05CD" w:rsidRPr="003711C2">
        <w:rPr>
          <w:rFonts w:ascii="Century" w:hAnsi="Century" w:cs="Times New Roman"/>
          <w:sz w:val="18"/>
          <w:szCs w:val="22"/>
          <w:lang w:val="es-CO"/>
        </w:rPr>
        <w:t xml:space="preserve">AC-883-2022, </w:t>
      </w:r>
      <w:r w:rsidRPr="003711C2">
        <w:rPr>
          <w:rFonts w:ascii="Century" w:hAnsi="Century" w:cs="Times New Roman"/>
          <w:sz w:val="18"/>
          <w:szCs w:val="22"/>
          <w:lang w:val="es-CO"/>
        </w:rPr>
        <w:t>AC-</w:t>
      </w:r>
      <w:r w:rsidR="007E29A2" w:rsidRPr="003711C2">
        <w:rPr>
          <w:rFonts w:ascii="Century" w:hAnsi="Century" w:cs="Times New Roman"/>
          <w:sz w:val="18"/>
          <w:szCs w:val="22"/>
          <w:lang w:val="es-CO"/>
        </w:rPr>
        <w:t xml:space="preserve">6108-2021, </w:t>
      </w:r>
      <w:r w:rsidR="00931E86" w:rsidRPr="003711C2">
        <w:rPr>
          <w:rFonts w:ascii="Century" w:hAnsi="Century" w:cs="Times New Roman"/>
          <w:sz w:val="18"/>
          <w:szCs w:val="22"/>
          <w:lang w:val="es-CO"/>
        </w:rPr>
        <w:t xml:space="preserve">AC-5781-2021, </w:t>
      </w:r>
      <w:r w:rsidR="00B6020C" w:rsidRPr="003711C2">
        <w:rPr>
          <w:rFonts w:ascii="Century" w:hAnsi="Century" w:cs="Times New Roman"/>
          <w:sz w:val="18"/>
          <w:szCs w:val="22"/>
          <w:lang w:val="es-CO"/>
        </w:rPr>
        <w:t>AC-3414-2020</w:t>
      </w:r>
      <w:r w:rsidR="002B69E3" w:rsidRPr="003711C2">
        <w:rPr>
          <w:rFonts w:ascii="Century" w:hAnsi="Century" w:cs="Times New Roman"/>
          <w:sz w:val="18"/>
          <w:szCs w:val="22"/>
          <w:lang w:val="es-CO"/>
        </w:rPr>
        <w:t xml:space="preserve"> y AC-359-2020</w:t>
      </w:r>
      <w:r w:rsidRPr="003711C2">
        <w:rPr>
          <w:rFonts w:ascii="Century" w:hAnsi="Century" w:cs="Times New Roman"/>
          <w:sz w:val="18"/>
          <w:szCs w:val="22"/>
          <w:lang w:val="es-CO"/>
        </w:rPr>
        <w:t xml:space="preserve">. </w:t>
      </w:r>
    </w:p>
  </w:footnote>
  <w:footnote w:id="3">
    <w:p w14:paraId="1426E173" w14:textId="77777777" w:rsidR="00330CA5" w:rsidRPr="003711C2" w:rsidRDefault="00330CA5" w:rsidP="003711C2">
      <w:pPr>
        <w:pStyle w:val="Textonotapie"/>
        <w:jc w:val="both"/>
        <w:rPr>
          <w:rFonts w:ascii="Century" w:hAnsi="Century"/>
          <w:sz w:val="18"/>
          <w:szCs w:val="22"/>
          <w:lang w:val="es-CO"/>
        </w:rPr>
      </w:pPr>
      <w:r w:rsidRPr="003711C2">
        <w:rPr>
          <w:rStyle w:val="Refdenotaalpie"/>
          <w:rFonts w:ascii="Century" w:hAnsi="Century"/>
          <w:sz w:val="18"/>
          <w:szCs w:val="22"/>
        </w:rPr>
        <w:footnoteRef/>
      </w:r>
      <w:r w:rsidRPr="003711C2">
        <w:rPr>
          <w:rFonts w:ascii="Century" w:hAnsi="Century" w:cs="Times New Roman"/>
          <w:sz w:val="18"/>
          <w:szCs w:val="22"/>
        </w:rPr>
        <w:t xml:space="preserve"> </w:t>
      </w:r>
      <w:r w:rsidRPr="003711C2">
        <w:rPr>
          <w:rFonts w:ascii="Century" w:hAnsi="Century" w:cs="Times New Roman"/>
          <w:sz w:val="18"/>
          <w:szCs w:val="22"/>
          <w:lang w:val="es-CO"/>
        </w:rPr>
        <w:t>CSJ. Civil. AC-788-2019, AC-1396-2018, AC-4368-2016, AC-4377-2016 y AC-4412-2016, entre otros.</w:t>
      </w:r>
    </w:p>
  </w:footnote>
  <w:footnote w:id="4">
    <w:p w14:paraId="091AC21A" w14:textId="22A455C1" w:rsidR="001F6D48" w:rsidRPr="003711C2" w:rsidRDefault="001F6D48" w:rsidP="003711C2">
      <w:pPr>
        <w:pStyle w:val="Textonotapie"/>
        <w:jc w:val="both"/>
        <w:rPr>
          <w:rFonts w:ascii="Century" w:hAnsi="Century"/>
          <w:sz w:val="18"/>
          <w:szCs w:val="22"/>
          <w:lang w:val="es-CO"/>
        </w:rPr>
      </w:pPr>
      <w:r w:rsidRPr="003711C2">
        <w:rPr>
          <w:rStyle w:val="Refdenotaalpie"/>
          <w:rFonts w:ascii="Century" w:hAnsi="Century"/>
          <w:sz w:val="18"/>
          <w:szCs w:val="22"/>
        </w:rPr>
        <w:footnoteRef/>
      </w:r>
      <w:r w:rsidRPr="003711C2">
        <w:rPr>
          <w:rFonts w:ascii="Century" w:hAnsi="Century"/>
          <w:sz w:val="18"/>
          <w:szCs w:val="22"/>
        </w:rPr>
        <w:t xml:space="preserve"> </w:t>
      </w:r>
      <w:r w:rsidR="00B32C7E" w:rsidRPr="003711C2">
        <w:rPr>
          <w:rFonts w:ascii="Century" w:hAnsi="Century" w:cs="Times New Roman"/>
          <w:sz w:val="18"/>
          <w:szCs w:val="22"/>
          <w:lang w:val="es-CO"/>
        </w:rPr>
        <w:t>CSJ. Civil. AC636-2019</w:t>
      </w:r>
    </w:p>
  </w:footnote>
  <w:footnote w:id="5">
    <w:p w14:paraId="6295031C" w14:textId="77777777" w:rsidR="001F6D48" w:rsidRPr="003711C2" w:rsidRDefault="001F6D48" w:rsidP="003711C2">
      <w:pPr>
        <w:pStyle w:val="Textonotapie"/>
        <w:jc w:val="both"/>
        <w:rPr>
          <w:rFonts w:ascii="Century" w:hAnsi="Century"/>
          <w:sz w:val="18"/>
          <w:szCs w:val="22"/>
          <w:lang w:val="es-CO"/>
        </w:rPr>
      </w:pPr>
      <w:r w:rsidRPr="003711C2">
        <w:rPr>
          <w:rStyle w:val="Refdenotaalpie"/>
          <w:rFonts w:ascii="Century" w:hAnsi="Century"/>
          <w:sz w:val="18"/>
          <w:szCs w:val="22"/>
        </w:rPr>
        <w:footnoteRef/>
      </w:r>
      <w:r w:rsidRPr="003711C2">
        <w:rPr>
          <w:rFonts w:ascii="Century" w:hAnsi="Century"/>
          <w:sz w:val="18"/>
          <w:szCs w:val="22"/>
        </w:rPr>
        <w:t xml:space="preserve"> </w:t>
      </w:r>
      <w:r w:rsidRPr="003711C2">
        <w:rPr>
          <w:rFonts w:ascii="Century" w:hAnsi="Century" w:cs="Times New Roman"/>
          <w:sz w:val="18"/>
          <w:szCs w:val="22"/>
          <w:lang w:val="es-CO"/>
        </w:rPr>
        <w:t xml:space="preserve">ESCOBAR A., Jenny. Nociones básicas del derecho procesal civil en el Código General del Proceso. Ediciones </w:t>
      </w:r>
      <w:proofErr w:type="spellStart"/>
      <w:r w:rsidRPr="003711C2">
        <w:rPr>
          <w:rFonts w:ascii="Century" w:hAnsi="Century" w:cs="Times New Roman"/>
          <w:sz w:val="18"/>
          <w:szCs w:val="22"/>
          <w:lang w:val="es-CO"/>
        </w:rPr>
        <w:t>Unibagué</w:t>
      </w:r>
      <w:proofErr w:type="spellEnd"/>
      <w:r w:rsidRPr="003711C2">
        <w:rPr>
          <w:rFonts w:ascii="Century" w:hAnsi="Century" w:cs="Times New Roman"/>
          <w:sz w:val="18"/>
          <w:szCs w:val="22"/>
          <w:lang w:val="es-CO"/>
        </w:rPr>
        <w:t>, Ibagué, 2014, p.115.</w:t>
      </w:r>
    </w:p>
  </w:footnote>
  <w:footnote w:id="6">
    <w:p w14:paraId="09A534B3" w14:textId="50CB4F0C" w:rsidR="001F6D48" w:rsidRPr="003711C2" w:rsidRDefault="001F6D48" w:rsidP="003711C2">
      <w:pPr>
        <w:pStyle w:val="Textonotapie"/>
        <w:jc w:val="both"/>
        <w:rPr>
          <w:rFonts w:ascii="Century" w:hAnsi="Century"/>
          <w:sz w:val="18"/>
          <w:szCs w:val="22"/>
          <w:lang w:val="es-CO"/>
        </w:rPr>
      </w:pPr>
      <w:r w:rsidRPr="003711C2">
        <w:rPr>
          <w:rStyle w:val="Refdenotaalpie"/>
          <w:rFonts w:ascii="Century" w:hAnsi="Century"/>
          <w:sz w:val="18"/>
          <w:szCs w:val="22"/>
        </w:rPr>
        <w:footnoteRef/>
      </w:r>
      <w:r w:rsidRPr="003711C2">
        <w:rPr>
          <w:rFonts w:ascii="Century" w:hAnsi="Century"/>
          <w:sz w:val="18"/>
          <w:szCs w:val="22"/>
        </w:rPr>
        <w:t xml:space="preserve"> </w:t>
      </w:r>
      <w:r w:rsidR="00B32C7E" w:rsidRPr="003711C2">
        <w:rPr>
          <w:rFonts w:ascii="Century" w:hAnsi="Century" w:cs="Times New Roman"/>
          <w:sz w:val="18"/>
          <w:szCs w:val="22"/>
          <w:lang w:val="es-CO"/>
        </w:rPr>
        <w:t>CSJ. Civil. AC-878-2022</w:t>
      </w:r>
      <w:r w:rsidRPr="003711C2">
        <w:rPr>
          <w:rFonts w:ascii="Century" w:hAnsi="Century" w:cs="Times New Roman"/>
          <w:sz w:val="18"/>
          <w:szCs w:val="22"/>
          <w:lang w:val="es-CO"/>
        </w:rPr>
        <w:t>.</w:t>
      </w:r>
    </w:p>
  </w:footnote>
  <w:footnote w:id="7">
    <w:p w14:paraId="2D418502" w14:textId="6F3D9294" w:rsidR="00BC67AD" w:rsidRPr="003711C2" w:rsidRDefault="00BC67AD" w:rsidP="003711C2">
      <w:pPr>
        <w:pStyle w:val="Textonotapie"/>
        <w:jc w:val="both"/>
        <w:rPr>
          <w:rFonts w:ascii="Century" w:hAnsi="Century"/>
          <w:sz w:val="16"/>
        </w:rPr>
      </w:pPr>
      <w:r w:rsidRPr="003711C2">
        <w:rPr>
          <w:rStyle w:val="Refdenotaalpie"/>
          <w:rFonts w:ascii="Century" w:hAnsi="Century"/>
          <w:sz w:val="18"/>
          <w:szCs w:val="22"/>
        </w:rPr>
        <w:footnoteRef/>
      </w:r>
      <w:r w:rsidRPr="003711C2">
        <w:rPr>
          <w:rFonts w:ascii="Century" w:hAnsi="Century"/>
          <w:sz w:val="18"/>
          <w:szCs w:val="22"/>
        </w:rPr>
        <w:t xml:space="preserve"> </w:t>
      </w:r>
      <w:r w:rsidRPr="003711C2">
        <w:rPr>
          <w:rFonts w:ascii="Century" w:hAnsi="Century"/>
          <w:sz w:val="18"/>
          <w:szCs w:val="22"/>
          <w:lang w:val="es-CO"/>
        </w:rPr>
        <w:t>SANABRIA S., Henry. Derecho procesal civil general, Universidad Externado de Colombia, Bogotá DC, 2021, p.</w:t>
      </w:r>
      <w:r w:rsidR="00FC0841" w:rsidRPr="003711C2">
        <w:rPr>
          <w:rFonts w:ascii="Century" w:hAnsi="Century"/>
          <w:sz w:val="18"/>
          <w:szCs w:val="22"/>
          <w:lang w:val="es-CO"/>
        </w:rPr>
        <w:t>152</w:t>
      </w:r>
      <w:r w:rsidRPr="003711C2">
        <w:rPr>
          <w:rFonts w:ascii="Century" w:hAnsi="Century"/>
          <w:sz w:val="18"/>
          <w:szCs w:val="22"/>
          <w:lang w:val="es-CO"/>
        </w:rPr>
        <w:t>.</w:t>
      </w:r>
    </w:p>
  </w:footnote>
  <w:footnote w:id="8">
    <w:p w14:paraId="0E98B1A8" w14:textId="28BEDA7F" w:rsidR="006B4BFD" w:rsidRPr="003711C2" w:rsidRDefault="006B4BFD" w:rsidP="003711C2">
      <w:pPr>
        <w:pStyle w:val="Textonotapie"/>
        <w:jc w:val="both"/>
        <w:rPr>
          <w:rFonts w:ascii="Century" w:hAnsi="Century"/>
          <w:sz w:val="18"/>
          <w:szCs w:val="22"/>
          <w:lang w:val="es-CO"/>
        </w:rPr>
      </w:pPr>
      <w:r w:rsidRPr="003711C2">
        <w:rPr>
          <w:rStyle w:val="Refdenotaalpie"/>
          <w:rFonts w:ascii="Century" w:hAnsi="Century"/>
          <w:sz w:val="18"/>
          <w:szCs w:val="22"/>
        </w:rPr>
        <w:footnoteRef/>
      </w:r>
      <w:r w:rsidRPr="003711C2">
        <w:rPr>
          <w:rFonts w:ascii="Century" w:hAnsi="Century"/>
          <w:sz w:val="18"/>
          <w:szCs w:val="22"/>
        </w:rPr>
        <w:t xml:space="preserve"> TSP, Civil-Familia. </w:t>
      </w:r>
      <w:r w:rsidR="00252EE3" w:rsidRPr="003711C2">
        <w:rPr>
          <w:rFonts w:ascii="Century" w:hAnsi="Century"/>
          <w:sz w:val="18"/>
          <w:szCs w:val="22"/>
        </w:rPr>
        <w:t xml:space="preserve">Providencia de </w:t>
      </w:r>
      <w:r w:rsidRPr="003711C2">
        <w:rPr>
          <w:rFonts w:ascii="Century" w:hAnsi="Century"/>
          <w:sz w:val="18"/>
          <w:szCs w:val="22"/>
          <w:lang w:val="es-CO"/>
        </w:rPr>
        <w:t>2</w:t>
      </w:r>
      <w:r w:rsidR="00817FDD" w:rsidRPr="003711C2">
        <w:rPr>
          <w:rFonts w:ascii="Century" w:hAnsi="Century"/>
          <w:sz w:val="18"/>
          <w:szCs w:val="22"/>
          <w:lang w:val="es-CO"/>
        </w:rPr>
        <w:t>1-03-</w:t>
      </w:r>
      <w:r w:rsidRPr="003711C2">
        <w:rPr>
          <w:rFonts w:ascii="Century" w:hAnsi="Century"/>
          <w:sz w:val="18"/>
          <w:szCs w:val="22"/>
        </w:rPr>
        <w:t xml:space="preserve">2019; MS: </w:t>
      </w:r>
      <w:proofErr w:type="spellStart"/>
      <w:r w:rsidRPr="003711C2">
        <w:rPr>
          <w:rFonts w:ascii="Century" w:hAnsi="Century"/>
          <w:sz w:val="18"/>
          <w:szCs w:val="22"/>
        </w:rPr>
        <w:t>Grisales</w:t>
      </w:r>
      <w:proofErr w:type="spellEnd"/>
      <w:r w:rsidRPr="003711C2">
        <w:rPr>
          <w:rFonts w:ascii="Century" w:hAnsi="Century"/>
          <w:sz w:val="18"/>
          <w:szCs w:val="22"/>
        </w:rPr>
        <w:t xml:space="preserve"> H., No.</w:t>
      </w:r>
      <w:r w:rsidR="00F85B48">
        <w:rPr>
          <w:rFonts w:ascii="Century" w:hAnsi="Century"/>
          <w:sz w:val="18"/>
          <w:szCs w:val="22"/>
        </w:rPr>
        <w:t xml:space="preserve"> </w:t>
      </w:r>
      <w:r w:rsidRPr="003711C2">
        <w:rPr>
          <w:rFonts w:ascii="Century" w:hAnsi="Century"/>
          <w:sz w:val="18"/>
          <w:szCs w:val="22"/>
        </w:rPr>
        <w:t>201</w:t>
      </w:r>
      <w:r w:rsidR="00817FDD" w:rsidRPr="003711C2">
        <w:rPr>
          <w:rFonts w:ascii="Century" w:hAnsi="Century"/>
          <w:sz w:val="18"/>
          <w:szCs w:val="22"/>
        </w:rPr>
        <w:t>9</w:t>
      </w:r>
      <w:r w:rsidRPr="003711C2">
        <w:rPr>
          <w:rFonts w:ascii="Century" w:hAnsi="Century"/>
          <w:sz w:val="18"/>
          <w:szCs w:val="22"/>
        </w:rPr>
        <w:t>-0</w:t>
      </w:r>
      <w:r w:rsidR="00817FDD" w:rsidRPr="003711C2">
        <w:rPr>
          <w:rFonts w:ascii="Century" w:hAnsi="Century"/>
          <w:sz w:val="18"/>
          <w:szCs w:val="22"/>
        </w:rPr>
        <w:t>0052</w:t>
      </w:r>
      <w:r w:rsidRPr="003711C2">
        <w:rPr>
          <w:rFonts w:ascii="Century" w:hAnsi="Century"/>
          <w:sz w:val="18"/>
          <w:szCs w:val="22"/>
        </w:rPr>
        <w:t>-01.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A4A9" w14:textId="77777777" w:rsidR="00B8750F" w:rsidRPr="000D1720" w:rsidRDefault="00B8750F" w:rsidP="00B8750F">
    <w:pPr>
      <w:pStyle w:val="Encabezado"/>
      <w:pBdr>
        <w:bottom w:val="single" w:sz="4" w:space="1" w:color="D9D9D9"/>
      </w:pBdr>
      <w:jc w:val="right"/>
      <w:rPr>
        <w:rFonts w:ascii="Georgia" w:hAnsi="Georgia" w:cs="Calibri"/>
        <w:i/>
        <w:iCs/>
        <w:sz w:val="18"/>
      </w:rPr>
    </w:pPr>
    <w:r w:rsidRPr="000D1720">
      <w:rPr>
        <w:rFonts w:ascii="Georgia" w:hAnsi="Georgia" w:cs="Calibri"/>
        <w:i/>
        <w:iCs/>
        <w:spacing w:val="60"/>
        <w:sz w:val="18"/>
        <w:lang w:val="es-ES"/>
      </w:rPr>
      <w:t>Página</w:t>
    </w:r>
    <w:r w:rsidRPr="000D1720">
      <w:rPr>
        <w:rFonts w:ascii="Georgia" w:hAnsi="Georgia" w:cs="Calibri"/>
        <w:i/>
        <w:iCs/>
        <w:sz w:val="18"/>
        <w:lang w:val="es-ES"/>
      </w:rPr>
      <w:t xml:space="preserve"> | </w:t>
    </w:r>
    <w:r w:rsidRPr="000D1720">
      <w:rPr>
        <w:rFonts w:ascii="Georgia" w:hAnsi="Georgia" w:cs="Calibri"/>
        <w:i/>
        <w:iCs/>
        <w:sz w:val="18"/>
      </w:rPr>
      <w:fldChar w:fldCharType="begin"/>
    </w:r>
    <w:r w:rsidRPr="000D1720">
      <w:rPr>
        <w:rFonts w:ascii="Georgia" w:hAnsi="Georgia" w:cs="Calibri"/>
        <w:i/>
        <w:iCs/>
        <w:sz w:val="18"/>
      </w:rPr>
      <w:instrText>PAGE   \* MERGEFORMAT</w:instrText>
    </w:r>
    <w:r w:rsidRPr="000D1720">
      <w:rPr>
        <w:rFonts w:ascii="Georgia" w:hAnsi="Georgia" w:cs="Calibri"/>
        <w:i/>
        <w:iCs/>
        <w:sz w:val="18"/>
      </w:rPr>
      <w:fldChar w:fldCharType="separate"/>
    </w:r>
    <w:r w:rsidR="00E267D9" w:rsidRPr="000D1720">
      <w:rPr>
        <w:rFonts w:ascii="Georgia" w:hAnsi="Georgia" w:cs="Calibri"/>
        <w:i/>
        <w:iCs/>
        <w:noProof/>
        <w:sz w:val="18"/>
        <w:lang w:val="es-ES"/>
      </w:rPr>
      <w:t>2</w:t>
    </w:r>
    <w:r w:rsidRPr="000D1720">
      <w:rPr>
        <w:rFonts w:ascii="Georgia" w:hAnsi="Georgia" w:cs="Calibri"/>
        <w:i/>
        <w:iCs/>
        <w:sz w:val="18"/>
      </w:rPr>
      <w:fldChar w:fldCharType="end"/>
    </w:r>
  </w:p>
  <w:p w14:paraId="7EBEBA56" w14:textId="4DF4BBC1" w:rsidR="00B8750F" w:rsidRPr="003711C2" w:rsidRDefault="00B8750F" w:rsidP="006D14ED">
    <w:pPr>
      <w:pStyle w:val="Encabezado"/>
      <w:tabs>
        <w:tab w:val="clear" w:pos="4419"/>
        <w:tab w:val="left" w:pos="8838"/>
      </w:tabs>
      <w:rPr>
        <w:rFonts w:ascii="Georgia" w:hAnsi="Georgia" w:cs="Calibri"/>
        <w:i/>
        <w:iCs/>
        <w:lang w:val="es-CO"/>
      </w:rPr>
    </w:pPr>
    <w:r w:rsidRPr="003711C2">
      <w:rPr>
        <w:rFonts w:ascii="Georgia" w:hAnsi="Georgia" w:cs="Calibri"/>
        <w:i/>
        <w:iCs/>
        <w:sz w:val="22"/>
        <w:szCs w:val="22"/>
        <w:lang w:val="es-CO"/>
      </w:rPr>
      <w:t>E</w:t>
    </w:r>
    <w:r w:rsidRPr="003711C2">
      <w:rPr>
        <w:rFonts w:ascii="Georgia" w:hAnsi="Georgia" w:cs="Calibri"/>
        <w:i/>
        <w:iCs/>
        <w:sz w:val="18"/>
        <w:szCs w:val="18"/>
        <w:lang w:val="es-CO"/>
      </w:rPr>
      <w:t>XPEDIENTE No.</w:t>
    </w:r>
    <w:r w:rsidR="000D1720">
      <w:rPr>
        <w:rFonts w:ascii="Georgia" w:hAnsi="Georgia" w:cs="Calibri"/>
        <w:i/>
        <w:iCs/>
        <w:sz w:val="18"/>
        <w:szCs w:val="18"/>
        <w:lang w:val="es-CO"/>
      </w:rPr>
      <w:t xml:space="preserve"> </w:t>
    </w:r>
    <w:r w:rsidR="00892EFD" w:rsidRPr="003711C2">
      <w:rPr>
        <w:rFonts w:ascii="Georgia" w:hAnsi="Georgia" w:cs="Calibri"/>
        <w:i/>
        <w:iCs/>
        <w:sz w:val="18"/>
        <w:szCs w:val="18"/>
        <w:lang w:val="es-CO"/>
      </w:rPr>
      <w:t>202</w:t>
    </w:r>
    <w:r w:rsidR="00433F8E" w:rsidRPr="003711C2">
      <w:rPr>
        <w:rFonts w:ascii="Georgia" w:hAnsi="Georgia" w:cs="Calibri"/>
        <w:i/>
        <w:iCs/>
        <w:sz w:val="18"/>
        <w:szCs w:val="18"/>
        <w:lang w:val="es-CO"/>
      </w:rPr>
      <w:t>1</w:t>
    </w:r>
    <w:r w:rsidR="00892EFD" w:rsidRPr="003711C2">
      <w:rPr>
        <w:rFonts w:ascii="Georgia" w:hAnsi="Georgia" w:cs="Calibri"/>
        <w:i/>
        <w:iCs/>
        <w:sz w:val="18"/>
        <w:szCs w:val="18"/>
        <w:lang w:val="es-CO"/>
      </w:rPr>
      <w:t>-</w:t>
    </w:r>
    <w:r w:rsidR="00350C5F" w:rsidRPr="003711C2">
      <w:rPr>
        <w:rFonts w:ascii="Georgia" w:hAnsi="Georgia" w:cs="Calibri"/>
        <w:i/>
        <w:iCs/>
        <w:sz w:val="18"/>
        <w:szCs w:val="18"/>
        <w:lang w:val="es-CO"/>
      </w:rPr>
      <w:t>00</w:t>
    </w:r>
    <w:r w:rsidR="0061112E" w:rsidRPr="003711C2">
      <w:rPr>
        <w:rFonts w:ascii="Georgia" w:hAnsi="Georgia" w:cs="Calibri"/>
        <w:i/>
        <w:iCs/>
        <w:sz w:val="18"/>
        <w:szCs w:val="18"/>
        <w:lang w:val="es-CO"/>
      </w:rPr>
      <w:t>550</w:t>
    </w:r>
    <w:r w:rsidR="00892EFD" w:rsidRPr="003711C2">
      <w:rPr>
        <w:rFonts w:ascii="Georgia" w:hAnsi="Georgia" w:cs="Calibri"/>
        <w:i/>
        <w:iCs/>
        <w:sz w:val="18"/>
        <w:szCs w:val="18"/>
        <w:lang w:val="es-CO"/>
      </w:rPr>
      <w:t>-01</w:t>
    </w:r>
    <w:r w:rsidR="006D14ED" w:rsidRPr="003711C2">
      <w:rPr>
        <w:rFonts w:ascii="Georgia" w:hAnsi="Georgia" w:cs="Calibri"/>
        <w:i/>
        <w:iCs/>
        <w:sz w:val="18"/>
        <w:szCs w:val="18"/>
        <w:lang w:val="es-CO"/>
      </w:rPr>
      <w:tab/>
    </w:r>
  </w:p>
</w:hdr>
</file>

<file path=word/intelligence.xml><?xml version="1.0" encoding="utf-8"?>
<int:Intelligence xmlns:int="http://schemas.microsoft.com/office/intelligence/2019/intelligence">
  <int:IntelligenceSettings/>
  <int:Manifest>
    <int:WordHash hashCode="3OrpIB+g3mvFV7" id="+C3VkT+t"/>
  </int:Manifest>
  <int:Observations>
    <int:Content id="+C3VkT+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67660EA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3333FF"/>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05F4D6D"/>
    <w:multiLevelType w:val="hybridMultilevel"/>
    <w:tmpl w:val="C75E1846"/>
    <w:lvl w:ilvl="0" w:tplc="90C2CF40">
      <w:start w:val="1"/>
      <w:numFmt w:val="decimal"/>
      <w:lvlText w:val="%1."/>
      <w:lvlJc w:val="left"/>
      <w:pPr>
        <w:ind w:left="360" w:hanging="360"/>
      </w:pPr>
      <w:rPr>
        <w:rFonts w:cs="Times New Roman" w:hint="default"/>
        <w:strike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3B380F78"/>
    <w:multiLevelType w:val="multilevel"/>
    <w:tmpl w:val="7F5A3FD0"/>
    <w:lvl w:ilvl="0">
      <w:start w:val="3"/>
      <w:numFmt w:val="decimal"/>
      <w:lvlText w:val="%1."/>
      <w:lvlJc w:val="left"/>
      <w:pPr>
        <w:ind w:left="480" w:hanging="480"/>
      </w:pPr>
      <w:rPr>
        <w:rFonts w:hint="default"/>
        <w:i w:val="0"/>
        <w:iCs/>
        <w:sz w:val="28"/>
      </w:rPr>
    </w:lvl>
    <w:lvl w:ilvl="1">
      <w:start w:val="2"/>
      <w:numFmt w:val="decimal"/>
      <w:lvlText w:val="%1.%2."/>
      <w:lvlJc w:val="left"/>
      <w:pPr>
        <w:ind w:left="720" w:hanging="720"/>
      </w:pPr>
      <w:rPr>
        <w:rFonts w:hint="default"/>
        <w:i/>
        <w:color w:val="auto"/>
        <w:sz w:val="28"/>
      </w:rPr>
    </w:lvl>
    <w:lvl w:ilvl="2">
      <w:start w:val="1"/>
      <w:numFmt w:val="decimal"/>
      <w:lvlText w:val="%1.%2.%3."/>
      <w:lvlJc w:val="left"/>
      <w:pPr>
        <w:ind w:left="720" w:hanging="720"/>
      </w:pPr>
      <w:rPr>
        <w:i/>
        <w:sz w:val="28"/>
      </w:rPr>
    </w:lvl>
    <w:lvl w:ilvl="3">
      <w:start w:val="1"/>
      <w:numFmt w:val="decimal"/>
      <w:lvlText w:val="%1.%2.%3.%4."/>
      <w:lvlJc w:val="left"/>
      <w:pPr>
        <w:ind w:left="1080" w:hanging="1080"/>
      </w:pPr>
      <w:rPr>
        <w:rFonts w:hint="default"/>
        <w:i/>
        <w:sz w:val="28"/>
      </w:rPr>
    </w:lvl>
    <w:lvl w:ilvl="4">
      <w:start w:val="1"/>
      <w:numFmt w:val="decimal"/>
      <w:lvlText w:val="%1.%2.%3.%4.%5."/>
      <w:lvlJc w:val="left"/>
      <w:pPr>
        <w:ind w:left="1080" w:hanging="1080"/>
      </w:pPr>
      <w:rPr>
        <w:rFonts w:hint="default"/>
        <w:i/>
        <w:sz w:val="28"/>
      </w:rPr>
    </w:lvl>
    <w:lvl w:ilvl="5">
      <w:start w:val="1"/>
      <w:numFmt w:val="decimal"/>
      <w:lvlText w:val="%1.%2.%3.%4.%5.%6."/>
      <w:lvlJc w:val="left"/>
      <w:pPr>
        <w:ind w:left="1440" w:hanging="1440"/>
      </w:pPr>
      <w:rPr>
        <w:rFonts w:hint="default"/>
        <w:i/>
        <w:sz w:val="28"/>
      </w:rPr>
    </w:lvl>
    <w:lvl w:ilvl="6">
      <w:start w:val="1"/>
      <w:numFmt w:val="decimal"/>
      <w:lvlText w:val="%1.%2.%3.%4.%5.%6.%7."/>
      <w:lvlJc w:val="left"/>
      <w:pPr>
        <w:ind w:left="1800" w:hanging="1800"/>
      </w:pPr>
      <w:rPr>
        <w:rFonts w:hint="default"/>
        <w:i/>
        <w:sz w:val="28"/>
      </w:rPr>
    </w:lvl>
    <w:lvl w:ilvl="7">
      <w:start w:val="1"/>
      <w:numFmt w:val="decimal"/>
      <w:lvlText w:val="%1.%2.%3.%4.%5.%6.%7.%8."/>
      <w:lvlJc w:val="left"/>
      <w:pPr>
        <w:ind w:left="1800" w:hanging="1800"/>
      </w:pPr>
      <w:rPr>
        <w:rFonts w:hint="default"/>
        <w:i/>
        <w:sz w:val="28"/>
      </w:rPr>
    </w:lvl>
    <w:lvl w:ilvl="8">
      <w:start w:val="1"/>
      <w:numFmt w:val="decimal"/>
      <w:lvlText w:val="%1.%2.%3.%4.%5.%6.%7.%8.%9."/>
      <w:lvlJc w:val="left"/>
      <w:pPr>
        <w:ind w:left="2160" w:hanging="2160"/>
      </w:pPr>
      <w:rPr>
        <w:rFonts w:hint="default"/>
        <w:i/>
        <w:sz w:val="28"/>
      </w:rPr>
    </w:lvl>
  </w:abstractNum>
  <w:abstractNum w:abstractNumId="3" w15:restartNumberingAfterBreak="0">
    <w:nsid w:val="3E1603C4"/>
    <w:multiLevelType w:val="multilevel"/>
    <w:tmpl w:val="18EEE8D2"/>
    <w:lvl w:ilvl="0">
      <w:start w:val="3"/>
      <w:numFmt w:val="decimal"/>
      <w:lvlText w:val="%1"/>
      <w:lvlJc w:val="left"/>
      <w:pPr>
        <w:ind w:left="360" w:hanging="360"/>
      </w:pPr>
      <w:rPr>
        <w:rFonts w:hint="default"/>
        <w:i/>
        <w:color w:val="0000FF"/>
      </w:rPr>
    </w:lvl>
    <w:lvl w:ilvl="1">
      <w:start w:val="1"/>
      <w:numFmt w:val="decimal"/>
      <w:lvlText w:val="%1.%2"/>
      <w:lvlJc w:val="left"/>
      <w:pPr>
        <w:ind w:left="720" w:hanging="720"/>
      </w:pPr>
      <w:rPr>
        <w:rFonts w:hint="default"/>
        <w:i/>
        <w:color w:val="auto"/>
      </w:rPr>
    </w:lvl>
    <w:lvl w:ilvl="2">
      <w:start w:val="1"/>
      <w:numFmt w:val="decimal"/>
      <w:lvlText w:val="%1.%2.%3"/>
      <w:lvlJc w:val="left"/>
      <w:pPr>
        <w:ind w:left="720" w:hanging="720"/>
      </w:pPr>
      <w:rPr>
        <w:rFonts w:hint="default"/>
        <w:i/>
        <w:color w:val="0000FF"/>
      </w:rPr>
    </w:lvl>
    <w:lvl w:ilvl="3">
      <w:start w:val="1"/>
      <w:numFmt w:val="decimal"/>
      <w:lvlText w:val="%1.%2.%3.%4"/>
      <w:lvlJc w:val="left"/>
      <w:pPr>
        <w:ind w:left="1080" w:hanging="1080"/>
      </w:pPr>
      <w:rPr>
        <w:rFonts w:hint="default"/>
        <w:i/>
        <w:color w:val="0000FF"/>
      </w:rPr>
    </w:lvl>
    <w:lvl w:ilvl="4">
      <w:start w:val="1"/>
      <w:numFmt w:val="decimal"/>
      <w:lvlText w:val="%1.%2.%3.%4.%5"/>
      <w:lvlJc w:val="left"/>
      <w:pPr>
        <w:ind w:left="1440" w:hanging="1440"/>
      </w:pPr>
      <w:rPr>
        <w:rFonts w:hint="default"/>
        <w:i/>
        <w:color w:val="0000FF"/>
      </w:rPr>
    </w:lvl>
    <w:lvl w:ilvl="5">
      <w:start w:val="1"/>
      <w:numFmt w:val="decimal"/>
      <w:lvlText w:val="%1.%2.%3.%4.%5.%6"/>
      <w:lvlJc w:val="left"/>
      <w:pPr>
        <w:ind w:left="1440" w:hanging="1440"/>
      </w:pPr>
      <w:rPr>
        <w:rFonts w:hint="default"/>
        <w:i/>
        <w:color w:val="0000FF"/>
      </w:rPr>
    </w:lvl>
    <w:lvl w:ilvl="6">
      <w:start w:val="1"/>
      <w:numFmt w:val="decimal"/>
      <w:lvlText w:val="%1.%2.%3.%4.%5.%6.%7"/>
      <w:lvlJc w:val="left"/>
      <w:pPr>
        <w:ind w:left="1800" w:hanging="1800"/>
      </w:pPr>
      <w:rPr>
        <w:rFonts w:hint="default"/>
        <w:i/>
        <w:color w:val="0000FF"/>
      </w:rPr>
    </w:lvl>
    <w:lvl w:ilvl="7">
      <w:start w:val="1"/>
      <w:numFmt w:val="decimal"/>
      <w:lvlText w:val="%1.%2.%3.%4.%5.%6.%7.%8"/>
      <w:lvlJc w:val="left"/>
      <w:pPr>
        <w:ind w:left="2160" w:hanging="2160"/>
      </w:pPr>
      <w:rPr>
        <w:rFonts w:hint="default"/>
        <w:i/>
        <w:color w:val="0000FF"/>
      </w:rPr>
    </w:lvl>
    <w:lvl w:ilvl="8">
      <w:start w:val="1"/>
      <w:numFmt w:val="decimal"/>
      <w:lvlText w:val="%1.%2.%3.%4.%5.%6.%7.%8.%9"/>
      <w:lvlJc w:val="left"/>
      <w:pPr>
        <w:ind w:left="2520" w:hanging="2520"/>
      </w:pPr>
      <w:rPr>
        <w:rFonts w:hint="default"/>
        <w:i/>
        <w:color w:val="0000FF"/>
      </w:rPr>
    </w:lvl>
  </w:abstractNum>
  <w:abstractNum w:abstractNumId="4" w15:restartNumberingAfterBreak="0">
    <w:nsid w:val="416A375E"/>
    <w:multiLevelType w:val="hybridMultilevel"/>
    <w:tmpl w:val="CD109CBE"/>
    <w:lvl w:ilvl="0" w:tplc="C95C4F96">
      <w:numFmt w:val="none"/>
      <w:lvlText w:val=""/>
      <w:lvlJc w:val="left"/>
      <w:pPr>
        <w:tabs>
          <w:tab w:val="num" w:pos="360"/>
        </w:tabs>
      </w:pPr>
    </w:lvl>
    <w:lvl w:ilvl="1" w:tplc="9D8A22A6">
      <w:start w:val="1"/>
      <w:numFmt w:val="lowerLetter"/>
      <w:lvlText w:val="%2."/>
      <w:lvlJc w:val="left"/>
      <w:pPr>
        <w:ind w:left="1440" w:hanging="360"/>
      </w:pPr>
    </w:lvl>
    <w:lvl w:ilvl="2" w:tplc="C32C2170">
      <w:start w:val="1"/>
      <w:numFmt w:val="lowerRoman"/>
      <w:lvlText w:val="%3."/>
      <w:lvlJc w:val="right"/>
      <w:pPr>
        <w:ind w:left="2160" w:hanging="180"/>
      </w:pPr>
    </w:lvl>
    <w:lvl w:ilvl="3" w:tplc="3506A2EC">
      <w:start w:val="1"/>
      <w:numFmt w:val="decimal"/>
      <w:lvlText w:val="%4."/>
      <w:lvlJc w:val="left"/>
      <w:pPr>
        <w:ind w:left="2880" w:hanging="360"/>
      </w:pPr>
    </w:lvl>
    <w:lvl w:ilvl="4" w:tplc="CFFEBD12">
      <w:start w:val="1"/>
      <w:numFmt w:val="lowerLetter"/>
      <w:lvlText w:val="%5."/>
      <w:lvlJc w:val="left"/>
      <w:pPr>
        <w:ind w:left="3600" w:hanging="360"/>
      </w:pPr>
    </w:lvl>
    <w:lvl w:ilvl="5" w:tplc="F61E7ACE">
      <w:start w:val="1"/>
      <w:numFmt w:val="lowerRoman"/>
      <w:lvlText w:val="%6."/>
      <w:lvlJc w:val="right"/>
      <w:pPr>
        <w:ind w:left="4320" w:hanging="180"/>
      </w:pPr>
    </w:lvl>
    <w:lvl w:ilvl="6" w:tplc="97087C1E">
      <w:start w:val="1"/>
      <w:numFmt w:val="decimal"/>
      <w:lvlText w:val="%7."/>
      <w:lvlJc w:val="left"/>
      <w:pPr>
        <w:ind w:left="5040" w:hanging="360"/>
      </w:pPr>
    </w:lvl>
    <w:lvl w:ilvl="7" w:tplc="1730D1EE">
      <w:start w:val="1"/>
      <w:numFmt w:val="lowerLetter"/>
      <w:lvlText w:val="%8."/>
      <w:lvlJc w:val="left"/>
      <w:pPr>
        <w:ind w:left="5760" w:hanging="360"/>
      </w:pPr>
    </w:lvl>
    <w:lvl w:ilvl="8" w:tplc="0DB89B8E">
      <w:start w:val="1"/>
      <w:numFmt w:val="lowerRoman"/>
      <w:lvlText w:val="%9."/>
      <w:lvlJc w:val="right"/>
      <w:pPr>
        <w:ind w:left="6480" w:hanging="180"/>
      </w:pPr>
    </w:lvl>
  </w:abstractNum>
  <w:abstractNum w:abstractNumId="5" w15:restartNumberingAfterBreak="0">
    <w:nsid w:val="4B264730"/>
    <w:multiLevelType w:val="hybridMultilevel"/>
    <w:tmpl w:val="FF8EA94E"/>
    <w:lvl w:ilvl="0" w:tplc="8B6C0FF0">
      <w:numFmt w:val="none"/>
      <w:lvlText w:val=""/>
      <w:lvlJc w:val="left"/>
      <w:pPr>
        <w:tabs>
          <w:tab w:val="num" w:pos="360"/>
        </w:tabs>
      </w:pPr>
    </w:lvl>
    <w:lvl w:ilvl="1" w:tplc="D850070C">
      <w:start w:val="1"/>
      <w:numFmt w:val="lowerLetter"/>
      <w:lvlText w:val="%2."/>
      <w:lvlJc w:val="left"/>
      <w:pPr>
        <w:ind w:left="1440" w:hanging="360"/>
      </w:pPr>
    </w:lvl>
    <w:lvl w:ilvl="2" w:tplc="9B8845AA">
      <w:start w:val="1"/>
      <w:numFmt w:val="lowerRoman"/>
      <w:lvlText w:val="%3."/>
      <w:lvlJc w:val="right"/>
      <w:pPr>
        <w:ind w:left="2160" w:hanging="180"/>
      </w:pPr>
    </w:lvl>
    <w:lvl w:ilvl="3" w:tplc="E3BC3F74">
      <w:start w:val="1"/>
      <w:numFmt w:val="decimal"/>
      <w:lvlText w:val="%4."/>
      <w:lvlJc w:val="left"/>
      <w:pPr>
        <w:ind w:left="2880" w:hanging="360"/>
      </w:pPr>
    </w:lvl>
    <w:lvl w:ilvl="4" w:tplc="B2C603D8">
      <w:start w:val="1"/>
      <w:numFmt w:val="lowerLetter"/>
      <w:lvlText w:val="%5."/>
      <w:lvlJc w:val="left"/>
      <w:pPr>
        <w:ind w:left="3600" w:hanging="360"/>
      </w:pPr>
    </w:lvl>
    <w:lvl w:ilvl="5" w:tplc="D5361CF4">
      <w:start w:val="1"/>
      <w:numFmt w:val="lowerRoman"/>
      <w:lvlText w:val="%6."/>
      <w:lvlJc w:val="right"/>
      <w:pPr>
        <w:ind w:left="4320" w:hanging="180"/>
      </w:pPr>
    </w:lvl>
    <w:lvl w:ilvl="6" w:tplc="0BE83070">
      <w:start w:val="1"/>
      <w:numFmt w:val="decimal"/>
      <w:lvlText w:val="%7."/>
      <w:lvlJc w:val="left"/>
      <w:pPr>
        <w:ind w:left="5040" w:hanging="360"/>
      </w:pPr>
    </w:lvl>
    <w:lvl w:ilvl="7" w:tplc="C0C00334">
      <w:start w:val="1"/>
      <w:numFmt w:val="lowerLetter"/>
      <w:lvlText w:val="%8."/>
      <w:lvlJc w:val="left"/>
      <w:pPr>
        <w:ind w:left="5760" w:hanging="360"/>
      </w:pPr>
    </w:lvl>
    <w:lvl w:ilvl="8" w:tplc="3BBCE7EA">
      <w:start w:val="1"/>
      <w:numFmt w:val="lowerRoman"/>
      <w:lvlText w:val="%9."/>
      <w:lvlJc w:val="right"/>
      <w:pPr>
        <w:ind w:left="6480" w:hanging="180"/>
      </w:pPr>
    </w:lvl>
  </w:abstractNum>
  <w:abstractNum w:abstractNumId="6" w15:restartNumberingAfterBreak="0">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6D581253"/>
    <w:multiLevelType w:val="multilevel"/>
    <w:tmpl w:val="C4708A2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 w15:restartNumberingAfterBreak="0">
    <w:nsid w:val="7A3647C2"/>
    <w:multiLevelType w:val="hybridMultilevel"/>
    <w:tmpl w:val="960CC0FC"/>
    <w:lvl w:ilvl="0" w:tplc="FFFCEC10">
      <w:numFmt w:val="none"/>
      <w:lvlText w:val=""/>
      <w:lvlJc w:val="left"/>
      <w:pPr>
        <w:tabs>
          <w:tab w:val="num" w:pos="360"/>
        </w:tabs>
      </w:pPr>
    </w:lvl>
    <w:lvl w:ilvl="1" w:tplc="BCD4AEBA">
      <w:start w:val="1"/>
      <w:numFmt w:val="lowerLetter"/>
      <w:lvlText w:val="%2."/>
      <w:lvlJc w:val="left"/>
      <w:pPr>
        <w:ind w:left="1440" w:hanging="360"/>
      </w:pPr>
    </w:lvl>
    <w:lvl w:ilvl="2" w:tplc="8CF28F22">
      <w:start w:val="1"/>
      <w:numFmt w:val="lowerRoman"/>
      <w:lvlText w:val="%3."/>
      <w:lvlJc w:val="right"/>
      <w:pPr>
        <w:ind w:left="2160" w:hanging="180"/>
      </w:pPr>
    </w:lvl>
    <w:lvl w:ilvl="3" w:tplc="8F18F0F4">
      <w:start w:val="1"/>
      <w:numFmt w:val="decimal"/>
      <w:lvlText w:val="%4."/>
      <w:lvlJc w:val="left"/>
      <w:pPr>
        <w:ind w:left="2880" w:hanging="360"/>
      </w:pPr>
    </w:lvl>
    <w:lvl w:ilvl="4" w:tplc="7BEC8ABA">
      <w:start w:val="1"/>
      <w:numFmt w:val="lowerLetter"/>
      <w:lvlText w:val="%5."/>
      <w:lvlJc w:val="left"/>
      <w:pPr>
        <w:ind w:left="3600" w:hanging="360"/>
      </w:pPr>
    </w:lvl>
    <w:lvl w:ilvl="5" w:tplc="773A4E38">
      <w:start w:val="1"/>
      <w:numFmt w:val="lowerRoman"/>
      <w:lvlText w:val="%6."/>
      <w:lvlJc w:val="right"/>
      <w:pPr>
        <w:ind w:left="4320" w:hanging="180"/>
      </w:pPr>
    </w:lvl>
    <w:lvl w:ilvl="6" w:tplc="524230DC">
      <w:start w:val="1"/>
      <w:numFmt w:val="decimal"/>
      <w:lvlText w:val="%7."/>
      <w:lvlJc w:val="left"/>
      <w:pPr>
        <w:ind w:left="5040" w:hanging="360"/>
      </w:pPr>
    </w:lvl>
    <w:lvl w:ilvl="7" w:tplc="DB54DA54">
      <w:start w:val="1"/>
      <w:numFmt w:val="lowerLetter"/>
      <w:lvlText w:val="%8."/>
      <w:lvlJc w:val="left"/>
      <w:pPr>
        <w:ind w:left="5760" w:hanging="360"/>
      </w:pPr>
    </w:lvl>
    <w:lvl w:ilvl="8" w:tplc="4B7EB422">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1"/>
  </w:num>
  <w:num w:numId="6">
    <w:abstractNumId w:val="8"/>
  </w:num>
  <w:num w:numId="7">
    <w:abstractNumId w:val="6"/>
  </w:num>
  <w:num w:numId="8">
    <w:abstractNumId w:val="0"/>
  </w:num>
  <w:num w:numId="9">
    <w:abstractNumId w:val="3"/>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0B6E"/>
    <w:rsid w:val="000024DE"/>
    <w:rsid w:val="0000251A"/>
    <w:rsid w:val="00003021"/>
    <w:rsid w:val="00005B3B"/>
    <w:rsid w:val="000063A8"/>
    <w:rsid w:val="000104EB"/>
    <w:rsid w:val="00010DCF"/>
    <w:rsid w:val="00012722"/>
    <w:rsid w:val="000141D9"/>
    <w:rsid w:val="00014257"/>
    <w:rsid w:val="00014B3A"/>
    <w:rsid w:val="00014DDA"/>
    <w:rsid w:val="00015079"/>
    <w:rsid w:val="000153DE"/>
    <w:rsid w:val="00015629"/>
    <w:rsid w:val="00016598"/>
    <w:rsid w:val="00016833"/>
    <w:rsid w:val="00016F74"/>
    <w:rsid w:val="00016FE9"/>
    <w:rsid w:val="00017088"/>
    <w:rsid w:val="00022FFC"/>
    <w:rsid w:val="0002445A"/>
    <w:rsid w:val="000268BB"/>
    <w:rsid w:val="00027182"/>
    <w:rsid w:val="00030F14"/>
    <w:rsid w:val="00031D14"/>
    <w:rsid w:val="00032D54"/>
    <w:rsid w:val="00033C74"/>
    <w:rsid w:val="00033FC3"/>
    <w:rsid w:val="00034A6C"/>
    <w:rsid w:val="00036C4E"/>
    <w:rsid w:val="00037081"/>
    <w:rsid w:val="000371DD"/>
    <w:rsid w:val="00037FB3"/>
    <w:rsid w:val="00040634"/>
    <w:rsid w:val="000414CD"/>
    <w:rsid w:val="00042465"/>
    <w:rsid w:val="00043428"/>
    <w:rsid w:val="00045837"/>
    <w:rsid w:val="0005109F"/>
    <w:rsid w:val="0005223F"/>
    <w:rsid w:val="0005244C"/>
    <w:rsid w:val="00052508"/>
    <w:rsid w:val="0005333E"/>
    <w:rsid w:val="00053ED0"/>
    <w:rsid w:val="00055982"/>
    <w:rsid w:val="000561D9"/>
    <w:rsid w:val="000566DA"/>
    <w:rsid w:val="00057768"/>
    <w:rsid w:val="00060B00"/>
    <w:rsid w:val="00062248"/>
    <w:rsid w:val="00063C46"/>
    <w:rsid w:val="000644B5"/>
    <w:rsid w:val="000654DE"/>
    <w:rsid w:val="00065881"/>
    <w:rsid w:val="00070C36"/>
    <w:rsid w:val="00070D53"/>
    <w:rsid w:val="00070E0A"/>
    <w:rsid w:val="00071E3C"/>
    <w:rsid w:val="00072B6F"/>
    <w:rsid w:val="00072BCF"/>
    <w:rsid w:val="000733DC"/>
    <w:rsid w:val="00073846"/>
    <w:rsid w:val="00073E32"/>
    <w:rsid w:val="00074AE7"/>
    <w:rsid w:val="000752B0"/>
    <w:rsid w:val="0007757A"/>
    <w:rsid w:val="000804E4"/>
    <w:rsid w:val="00080FDD"/>
    <w:rsid w:val="00081660"/>
    <w:rsid w:val="000825E5"/>
    <w:rsid w:val="000827D5"/>
    <w:rsid w:val="00082832"/>
    <w:rsid w:val="000829A4"/>
    <w:rsid w:val="000842BA"/>
    <w:rsid w:val="000844AC"/>
    <w:rsid w:val="000860CB"/>
    <w:rsid w:val="000864A3"/>
    <w:rsid w:val="00087214"/>
    <w:rsid w:val="00087395"/>
    <w:rsid w:val="00091C90"/>
    <w:rsid w:val="000920D8"/>
    <w:rsid w:val="0009249B"/>
    <w:rsid w:val="000929A9"/>
    <w:rsid w:val="00092C7A"/>
    <w:rsid w:val="00093EC0"/>
    <w:rsid w:val="00097564"/>
    <w:rsid w:val="0009797F"/>
    <w:rsid w:val="000979BC"/>
    <w:rsid w:val="00097CA6"/>
    <w:rsid w:val="000A02BB"/>
    <w:rsid w:val="000A11A9"/>
    <w:rsid w:val="000A17C1"/>
    <w:rsid w:val="000A2786"/>
    <w:rsid w:val="000A2B67"/>
    <w:rsid w:val="000A3260"/>
    <w:rsid w:val="000A381C"/>
    <w:rsid w:val="000A4CA3"/>
    <w:rsid w:val="000A556D"/>
    <w:rsid w:val="000A5AEB"/>
    <w:rsid w:val="000A7B65"/>
    <w:rsid w:val="000B089B"/>
    <w:rsid w:val="000B29EC"/>
    <w:rsid w:val="000B2D3E"/>
    <w:rsid w:val="000B2F3E"/>
    <w:rsid w:val="000B3462"/>
    <w:rsid w:val="000B3F00"/>
    <w:rsid w:val="000B425E"/>
    <w:rsid w:val="000B740E"/>
    <w:rsid w:val="000B7762"/>
    <w:rsid w:val="000C02A2"/>
    <w:rsid w:val="000C15A8"/>
    <w:rsid w:val="000C1829"/>
    <w:rsid w:val="000C2364"/>
    <w:rsid w:val="000C4BB9"/>
    <w:rsid w:val="000C6BB6"/>
    <w:rsid w:val="000C7099"/>
    <w:rsid w:val="000C7AF2"/>
    <w:rsid w:val="000D10C7"/>
    <w:rsid w:val="000D1234"/>
    <w:rsid w:val="000D1720"/>
    <w:rsid w:val="000D1964"/>
    <w:rsid w:val="000D21B8"/>
    <w:rsid w:val="000D28EC"/>
    <w:rsid w:val="000D34C9"/>
    <w:rsid w:val="000D3D39"/>
    <w:rsid w:val="000E026C"/>
    <w:rsid w:val="000E0831"/>
    <w:rsid w:val="000E0E1E"/>
    <w:rsid w:val="000E2364"/>
    <w:rsid w:val="000E4D9C"/>
    <w:rsid w:val="000E4FA7"/>
    <w:rsid w:val="000E5B05"/>
    <w:rsid w:val="000E70EB"/>
    <w:rsid w:val="000E7ED6"/>
    <w:rsid w:val="000F1381"/>
    <w:rsid w:val="000F2AB4"/>
    <w:rsid w:val="000F59A0"/>
    <w:rsid w:val="000F5DA7"/>
    <w:rsid w:val="000F650C"/>
    <w:rsid w:val="000F71F7"/>
    <w:rsid w:val="000F7DD0"/>
    <w:rsid w:val="000FD389"/>
    <w:rsid w:val="001002F8"/>
    <w:rsid w:val="00100BD5"/>
    <w:rsid w:val="0010116E"/>
    <w:rsid w:val="00101191"/>
    <w:rsid w:val="0010183A"/>
    <w:rsid w:val="00101F58"/>
    <w:rsid w:val="00103FC9"/>
    <w:rsid w:val="00105C58"/>
    <w:rsid w:val="00105C66"/>
    <w:rsid w:val="001124BA"/>
    <w:rsid w:val="00116ACF"/>
    <w:rsid w:val="00117A91"/>
    <w:rsid w:val="0012087F"/>
    <w:rsid w:val="00121012"/>
    <w:rsid w:val="001213C2"/>
    <w:rsid w:val="00121680"/>
    <w:rsid w:val="00122ED9"/>
    <w:rsid w:val="00123264"/>
    <w:rsid w:val="001244CC"/>
    <w:rsid w:val="00125747"/>
    <w:rsid w:val="0012680F"/>
    <w:rsid w:val="001309CF"/>
    <w:rsid w:val="00130F62"/>
    <w:rsid w:val="00132C0D"/>
    <w:rsid w:val="00132ED4"/>
    <w:rsid w:val="001343BB"/>
    <w:rsid w:val="001345E3"/>
    <w:rsid w:val="00135320"/>
    <w:rsid w:val="0013716C"/>
    <w:rsid w:val="00141A7F"/>
    <w:rsid w:val="0014309D"/>
    <w:rsid w:val="00144115"/>
    <w:rsid w:val="00144893"/>
    <w:rsid w:val="00144F0E"/>
    <w:rsid w:val="00150040"/>
    <w:rsid w:val="001511CA"/>
    <w:rsid w:val="001531EE"/>
    <w:rsid w:val="00153E3F"/>
    <w:rsid w:val="00154104"/>
    <w:rsid w:val="001576B2"/>
    <w:rsid w:val="001577A6"/>
    <w:rsid w:val="0015782A"/>
    <w:rsid w:val="00157B5B"/>
    <w:rsid w:val="00157C36"/>
    <w:rsid w:val="0016253C"/>
    <w:rsid w:val="00163678"/>
    <w:rsid w:val="00163749"/>
    <w:rsid w:val="0016505E"/>
    <w:rsid w:val="00165088"/>
    <w:rsid w:val="0016572F"/>
    <w:rsid w:val="00166882"/>
    <w:rsid w:val="0017047B"/>
    <w:rsid w:val="00172B29"/>
    <w:rsid w:val="00173174"/>
    <w:rsid w:val="001737BB"/>
    <w:rsid w:val="00174B80"/>
    <w:rsid w:val="00177920"/>
    <w:rsid w:val="0018326F"/>
    <w:rsid w:val="00183CE1"/>
    <w:rsid w:val="001853C8"/>
    <w:rsid w:val="00185758"/>
    <w:rsid w:val="001860D5"/>
    <w:rsid w:val="001863D9"/>
    <w:rsid w:val="001864F5"/>
    <w:rsid w:val="00186FC6"/>
    <w:rsid w:val="0018707F"/>
    <w:rsid w:val="0018B8D1"/>
    <w:rsid w:val="00190AE4"/>
    <w:rsid w:val="00191C00"/>
    <w:rsid w:val="00193EA0"/>
    <w:rsid w:val="00195C1F"/>
    <w:rsid w:val="001966F0"/>
    <w:rsid w:val="001A0B82"/>
    <w:rsid w:val="001A1C78"/>
    <w:rsid w:val="001A3D86"/>
    <w:rsid w:val="001A3F7C"/>
    <w:rsid w:val="001A4CAC"/>
    <w:rsid w:val="001A5A7C"/>
    <w:rsid w:val="001A5E51"/>
    <w:rsid w:val="001A658D"/>
    <w:rsid w:val="001B1997"/>
    <w:rsid w:val="001B19BD"/>
    <w:rsid w:val="001B1A15"/>
    <w:rsid w:val="001B1EC1"/>
    <w:rsid w:val="001B2947"/>
    <w:rsid w:val="001B29B7"/>
    <w:rsid w:val="001B3F70"/>
    <w:rsid w:val="001B4050"/>
    <w:rsid w:val="001B4F4C"/>
    <w:rsid w:val="001B50CE"/>
    <w:rsid w:val="001B6003"/>
    <w:rsid w:val="001B65BF"/>
    <w:rsid w:val="001C082E"/>
    <w:rsid w:val="001C13BD"/>
    <w:rsid w:val="001C1BF5"/>
    <w:rsid w:val="001C1E5F"/>
    <w:rsid w:val="001C324D"/>
    <w:rsid w:val="001C6961"/>
    <w:rsid w:val="001C79D2"/>
    <w:rsid w:val="001C7EBD"/>
    <w:rsid w:val="001D0E0B"/>
    <w:rsid w:val="001D1223"/>
    <w:rsid w:val="001D214C"/>
    <w:rsid w:val="001D28EA"/>
    <w:rsid w:val="001D4BE9"/>
    <w:rsid w:val="001E0374"/>
    <w:rsid w:val="001E04EA"/>
    <w:rsid w:val="001E1369"/>
    <w:rsid w:val="001E1B99"/>
    <w:rsid w:val="001E1D5E"/>
    <w:rsid w:val="001E32BA"/>
    <w:rsid w:val="001E507E"/>
    <w:rsid w:val="001E6103"/>
    <w:rsid w:val="001E79C1"/>
    <w:rsid w:val="001F0285"/>
    <w:rsid w:val="001F07E6"/>
    <w:rsid w:val="001F0CAD"/>
    <w:rsid w:val="001F20DB"/>
    <w:rsid w:val="001F489A"/>
    <w:rsid w:val="001F6231"/>
    <w:rsid w:val="001F6D48"/>
    <w:rsid w:val="00201081"/>
    <w:rsid w:val="00201F67"/>
    <w:rsid w:val="002035BD"/>
    <w:rsid w:val="00203FEC"/>
    <w:rsid w:val="0020576B"/>
    <w:rsid w:val="00205EEF"/>
    <w:rsid w:val="00205F00"/>
    <w:rsid w:val="00210933"/>
    <w:rsid w:val="00211658"/>
    <w:rsid w:val="00211A4C"/>
    <w:rsid w:val="00213796"/>
    <w:rsid w:val="00213E66"/>
    <w:rsid w:val="00213EFE"/>
    <w:rsid w:val="00214939"/>
    <w:rsid w:val="00214F62"/>
    <w:rsid w:val="00223857"/>
    <w:rsid w:val="00225CA3"/>
    <w:rsid w:val="002265CE"/>
    <w:rsid w:val="00226870"/>
    <w:rsid w:val="00227456"/>
    <w:rsid w:val="00231A7F"/>
    <w:rsid w:val="00231DCB"/>
    <w:rsid w:val="00232103"/>
    <w:rsid w:val="00233E73"/>
    <w:rsid w:val="00234A8E"/>
    <w:rsid w:val="0023567B"/>
    <w:rsid w:val="00236BD4"/>
    <w:rsid w:val="00237255"/>
    <w:rsid w:val="00237FCB"/>
    <w:rsid w:val="00240C80"/>
    <w:rsid w:val="00242257"/>
    <w:rsid w:val="002424E1"/>
    <w:rsid w:val="00242815"/>
    <w:rsid w:val="002430EC"/>
    <w:rsid w:val="00243366"/>
    <w:rsid w:val="00243885"/>
    <w:rsid w:val="002440FE"/>
    <w:rsid w:val="002448C2"/>
    <w:rsid w:val="00245082"/>
    <w:rsid w:val="0024510E"/>
    <w:rsid w:val="00251FAD"/>
    <w:rsid w:val="00252EE3"/>
    <w:rsid w:val="002539EF"/>
    <w:rsid w:val="00253C3F"/>
    <w:rsid w:val="00256CDB"/>
    <w:rsid w:val="002572DF"/>
    <w:rsid w:val="00257773"/>
    <w:rsid w:val="00257E50"/>
    <w:rsid w:val="00260254"/>
    <w:rsid w:val="002604BB"/>
    <w:rsid w:val="00262471"/>
    <w:rsid w:val="00262C9F"/>
    <w:rsid w:val="002634AC"/>
    <w:rsid w:val="002639DA"/>
    <w:rsid w:val="00264895"/>
    <w:rsid w:val="002659C0"/>
    <w:rsid w:val="00266178"/>
    <w:rsid w:val="00267DB7"/>
    <w:rsid w:val="00270E92"/>
    <w:rsid w:val="00270F9C"/>
    <w:rsid w:val="00273165"/>
    <w:rsid w:val="00280E92"/>
    <w:rsid w:val="00281282"/>
    <w:rsid w:val="0028134A"/>
    <w:rsid w:val="00281EE5"/>
    <w:rsid w:val="0028211F"/>
    <w:rsid w:val="00282C12"/>
    <w:rsid w:val="00283248"/>
    <w:rsid w:val="0028417A"/>
    <w:rsid w:val="0028482E"/>
    <w:rsid w:val="0028604A"/>
    <w:rsid w:val="00290652"/>
    <w:rsid w:val="00292EC8"/>
    <w:rsid w:val="00292F0C"/>
    <w:rsid w:val="00292F71"/>
    <w:rsid w:val="00294290"/>
    <w:rsid w:val="00295435"/>
    <w:rsid w:val="00295BAB"/>
    <w:rsid w:val="00296C50"/>
    <w:rsid w:val="00296EEF"/>
    <w:rsid w:val="002A1DCF"/>
    <w:rsid w:val="002A21E8"/>
    <w:rsid w:val="002A531B"/>
    <w:rsid w:val="002A540B"/>
    <w:rsid w:val="002A76DD"/>
    <w:rsid w:val="002A787E"/>
    <w:rsid w:val="002B154E"/>
    <w:rsid w:val="002B21D0"/>
    <w:rsid w:val="002B30BE"/>
    <w:rsid w:val="002B30D3"/>
    <w:rsid w:val="002B3C7D"/>
    <w:rsid w:val="002B69E3"/>
    <w:rsid w:val="002B6F5D"/>
    <w:rsid w:val="002C191C"/>
    <w:rsid w:val="002C3676"/>
    <w:rsid w:val="002C3D75"/>
    <w:rsid w:val="002C43A1"/>
    <w:rsid w:val="002C582D"/>
    <w:rsid w:val="002C607A"/>
    <w:rsid w:val="002C7F0D"/>
    <w:rsid w:val="002D16C7"/>
    <w:rsid w:val="002D24FE"/>
    <w:rsid w:val="002D41DF"/>
    <w:rsid w:val="002D4C51"/>
    <w:rsid w:val="002D6533"/>
    <w:rsid w:val="002D6AD7"/>
    <w:rsid w:val="002D6FB3"/>
    <w:rsid w:val="002E0743"/>
    <w:rsid w:val="002E2AB7"/>
    <w:rsid w:val="002E3015"/>
    <w:rsid w:val="002E5B64"/>
    <w:rsid w:val="002E6134"/>
    <w:rsid w:val="002E652D"/>
    <w:rsid w:val="002E69F9"/>
    <w:rsid w:val="002E6E40"/>
    <w:rsid w:val="002F02E0"/>
    <w:rsid w:val="002F047F"/>
    <w:rsid w:val="002F05CD"/>
    <w:rsid w:val="002F1A75"/>
    <w:rsid w:val="002F1A9A"/>
    <w:rsid w:val="002F2863"/>
    <w:rsid w:val="002F29AD"/>
    <w:rsid w:val="002F7212"/>
    <w:rsid w:val="00300FAE"/>
    <w:rsid w:val="00301BF6"/>
    <w:rsid w:val="0030221B"/>
    <w:rsid w:val="00302674"/>
    <w:rsid w:val="00303B7F"/>
    <w:rsid w:val="0030460F"/>
    <w:rsid w:val="003048E0"/>
    <w:rsid w:val="003056D0"/>
    <w:rsid w:val="0031130B"/>
    <w:rsid w:val="00312F2B"/>
    <w:rsid w:val="00313A77"/>
    <w:rsid w:val="0032033E"/>
    <w:rsid w:val="003216DF"/>
    <w:rsid w:val="00321C26"/>
    <w:rsid w:val="00321F5E"/>
    <w:rsid w:val="003231F7"/>
    <w:rsid w:val="00323447"/>
    <w:rsid w:val="0032567A"/>
    <w:rsid w:val="00325B0C"/>
    <w:rsid w:val="00325DC2"/>
    <w:rsid w:val="0032706C"/>
    <w:rsid w:val="00327A01"/>
    <w:rsid w:val="00330CA5"/>
    <w:rsid w:val="0033157C"/>
    <w:rsid w:val="00333608"/>
    <w:rsid w:val="00333903"/>
    <w:rsid w:val="00334574"/>
    <w:rsid w:val="00335748"/>
    <w:rsid w:val="00336503"/>
    <w:rsid w:val="00336767"/>
    <w:rsid w:val="003367D1"/>
    <w:rsid w:val="00340B45"/>
    <w:rsid w:val="003425CC"/>
    <w:rsid w:val="00343B6A"/>
    <w:rsid w:val="00344180"/>
    <w:rsid w:val="003442C8"/>
    <w:rsid w:val="00347D94"/>
    <w:rsid w:val="00350866"/>
    <w:rsid w:val="00350C5F"/>
    <w:rsid w:val="003512D2"/>
    <w:rsid w:val="0035345D"/>
    <w:rsid w:val="00353F86"/>
    <w:rsid w:val="003543A5"/>
    <w:rsid w:val="00361517"/>
    <w:rsid w:val="00364429"/>
    <w:rsid w:val="003651BD"/>
    <w:rsid w:val="003700EF"/>
    <w:rsid w:val="0037057A"/>
    <w:rsid w:val="00370913"/>
    <w:rsid w:val="003711C2"/>
    <w:rsid w:val="003723AE"/>
    <w:rsid w:val="00372C48"/>
    <w:rsid w:val="00374865"/>
    <w:rsid w:val="00376755"/>
    <w:rsid w:val="003803B4"/>
    <w:rsid w:val="00381B3D"/>
    <w:rsid w:val="00383378"/>
    <w:rsid w:val="0038479D"/>
    <w:rsid w:val="00384896"/>
    <w:rsid w:val="00386005"/>
    <w:rsid w:val="00387632"/>
    <w:rsid w:val="003921E0"/>
    <w:rsid w:val="00392E87"/>
    <w:rsid w:val="0039469E"/>
    <w:rsid w:val="00396174"/>
    <w:rsid w:val="003965F3"/>
    <w:rsid w:val="003A0D77"/>
    <w:rsid w:val="003A1505"/>
    <w:rsid w:val="003A2F77"/>
    <w:rsid w:val="003A6F60"/>
    <w:rsid w:val="003B0CEC"/>
    <w:rsid w:val="003B10C4"/>
    <w:rsid w:val="003B2ADA"/>
    <w:rsid w:val="003B64BE"/>
    <w:rsid w:val="003B6EB0"/>
    <w:rsid w:val="003B7DCC"/>
    <w:rsid w:val="003C16AA"/>
    <w:rsid w:val="003C2165"/>
    <w:rsid w:val="003C3719"/>
    <w:rsid w:val="003C419F"/>
    <w:rsid w:val="003C52E1"/>
    <w:rsid w:val="003C538D"/>
    <w:rsid w:val="003C56BF"/>
    <w:rsid w:val="003C7820"/>
    <w:rsid w:val="003D03E8"/>
    <w:rsid w:val="003D18A2"/>
    <w:rsid w:val="003D4532"/>
    <w:rsid w:val="003D5736"/>
    <w:rsid w:val="003D7052"/>
    <w:rsid w:val="003D7433"/>
    <w:rsid w:val="003D78F4"/>
    <w:rsid w:val="003E2127"/>
    <w:rsid w:val="003E2AE2"/>
    <w:rsid w:val="003E34A1"/>
    <w:rsid w:val="003E3A2E"/>
    <w:rsid w:val="003E5785"/>
    <w:rsid w:val="003E6785"/>
    <w:rsid w:val="003E7487"/>
    <w:rsid w:val="003F113B"/>
    <w:rsid w:val="003F1392"/>
    <w:rsid w:val="003F139B"/>
    <w:rsid w:val="003F2863"/>
    <w:rsid w:val="003F2C29"/>
    <w:rsid w:val="003F35C8"/>
    <w:rsid w:val="003F3B6A"/>
    <w:rsid w:val="003F5539"/>
    <w:rsid w:val="003F5A35"/>
    <w:rsid w:val="003F5BF2"/>
    <w:rsid w:val="003F750C"/>
    <w:rsid w:val="004008B9"/>
    <w:rsid w:val="00400A66"/>
    <w:rsid w:val="00400DB1"/>
    <w:rsid w:val="00401EE0"/>
    <w:rsid w:val="004038D2"/>
    <w:rsid w:val="00403E47"/>
    <w:rsid w:val="00403E53"/>
    <w:rsid w:val="00403E8E"/>
    <w:rsid w:val="00404B7B"/>
    <w:rsid w:val="00404EA6"/>
    <w:rsid w:val="00405974"/>
    <w:rsid w:val="00405DF4"/>
    <w:rsid w:val="00410386"/>
    <w:rsid w:val="00410513"/>
    <w:rsid w:val="00411F93"/>
    <w:rsid w:val="00412725"/>
    <w:rsid w:val="00414ECE"/>
    <w:rsid w:val="0042093A"/>
    <w:rsid w:val="004217F8"/>
    <w:rsid w:val="0042357E"/>
    <w:rsid w:val="00424146"/>
    <w:rsid w:val="0042517F"/>
    <w:rsid w:val="004257A2"/>
    <w:rsid w:val="004265E4"/>
    <w:rsid w:val="004266A2"/>
    <w:rsid w:val="00432881"/>
    <w:rsid w:val="00433F8E"/>
    <w:rsid w:val="00433FA8"/>
    <w:rsid w:val="004350B9"/>
    <w:rsid w:val="00436980"/>
    <w:rsid w:val="004375D1"/>
    <w:rsid w:val="004404D4"/>
    <w:rsid w:val="00440B9E"/>
    <w:rsid w:val="0044163E"/>
    <w:rsid w:val="0044401F"/>
    <w:rsid w:val="00444E94"/>
    <w:rsid w:val="00446A77"/>
    <w:rsid w:val="00447080"/>
    <w:rsid w:val="00447427"/>
    <w:rsid w:val="0045120B"/>
    <w:rsid w:val="0045315E"/>
    <w:rsid w:val="00453848"/>
    <w:rsid w:val="00453DC1"/>
    <w:rsid w:val="00453FE0"/>
    <w:rsid w:val="00457D2E"/>
    <w:rsid w:val="00461377"/>
    <w:rsid w:val="00461B29"/>
    <w:rsid w:val="00464F79"/>
    <w:rsid w:val="00471C74"/>
    <w:rsid w:val="00471D76"/>
    <w:rsid w:val="00472A89"/>
    <w:rsid w:val="00473193"/>
    <w:rsid w:val="004747FA"/>
    <w:rsid w:val="00474926"/>
    <w:rsid w:val="0047528F"/>
    <w:rsid w:val="00477066"/>
    <w:rsid w:val="004814DF"/>
    <w:rsid w:val="0048167C"/>
    <w:rsid w:val="0048182D"/>
    <w:rsid w:val="00481EB4"/>
    <w:rsid w:val="004821D9"/>
    <w:rsid w:val="00482515"/>
    <w:rsid w:val="004864BE"/>
    <w:rsid w:val="00487765"/>
    <w:rsid w:val="00492829"/>
    <w:rsid w:val="00492921"/>
    <w:rsid w:val="00493C41"/>
    <w:rsid w:val="00494291"/>
    <w:rsid w:val="004948AD"/>
    <w:rsid w:val="00496548"/>
    <w:rsid w:val="00496DFB"/>
    <w:rsid w:val="0049778B"/>
    <w:rsid w:val="00497FC4"/>
    <w:rsid w:val="004A05D8"/>
    <w:rsid w:val="004A0726"/>
    <w:rsid w:val="004A08F0"/>
    <w:rsid w:val="004A2085"/>
    <w:rsid w:val="004A22B1"/>
    <w:rsid w:val="004A2D8C"/>
    <w:rsid w:val="004A3173"/>
    <w:rsid w:val="004A31EA"/>
    <w:rsid w:val="004A408A"/>
    <w:rsid w:val="004A42E2"/>
    <w:rsid w:val="004A50E2"/>
    <w:rsid w:val="004A6C3A"/>
    <w:rsid w:val="004A7950"/>
    <w:rsid w:val="004B01C4"/>
    <w:rsid w:val="004B0D1E"/>
    <w:rsid w:val="004B1813"/>
    <w:rsid w:val="004B21EC"/>
    <w:rsid w:val="004B2EB7"/>
    <w:rsid w:val="004B64B8"/>
    <w:rsid w:val="004C0849"/>
    <w:rsid w:val="004C0D82"/>
    <w:rsid w:val="004C158F"/>
    <w:rsid w:val="004C17D7"/>
    <w:rsid w:val="004C1C79"/>
    <w:rsid w:val="004C2936"/>
    <w:rsid w:val="004C2B58"/>
    <w:rsid w:val="004C2D3B"/>
    <w:rsid w:val="004C4613"/>
    <w:rsid w:val="004C4BA8"/>
    <w:rsid w:val="004C7DA2"/>
    <w:rsid w:val="004D0DD1"/>
    <w:rsid w:val="004D1588"/>
    <w:rsid w:val="004D176F"/>
    <w:rsid w:val="004D1876"/>
    <w:rsid w:val="004D217F"/>
    <w:rsid w:val="004D2F8E"/>
    <w:rsid w:val="004D5494"/>
    <w:rsid w:val="004D7A5C"/>
    <w:rsid w:val="004D7C90"/>
    <w:rsid w:val="004E0AF0"/>
    <w:rsid w:val="004E30C9"/>
    <w:rsid w:val="004E3399"/>
    <w:rsid w:val="004E4B44"/>
    <w:rsid w:val="004E4C7C"/>
    <w:rsid w:val="004E4CEA"/>
    <w:rsid w:val="004E5EB0"/>
    <w:rsid w:val="004F2AE7"/>
    <w:rsid w:val="004F2E53"/>
    <w:rsid w:val="004F570E"/>
    <w:rsid w:val="004F6E64"/>
    <w:rsid w:val="004F7186"/>
    <w:rsid w:val="004F7F21"/>
    <w:rsid w:val="005017E7"/>
    <w:rsid w:val="00504422"/>
    <w:rsid w:val="00504518"/>
    <w:rsid w:val="005050A2"/>
    <w:rsid w:val="005056FE"/>
    <w:rsid w:val="00505B16"/>
    <w:rsid w:val="00505E5C"/>
    <w:rsid w:val="005064A8"/>
    <w:rsid w:val="00507785"/>
    <w:rsid w:val="00510369"/>
    <w:rsid w:val="00513464"/>
    <w:rsid w:val="00514733"/>
    <w:rsid w:val="00514AAC"/>
    <w:rsid w:val="00515011"/>
    <w:rsid w:val="00515268"/>
    <w:rsid w:val="00516598"/>
    <w:rsid w:val="00517550"/>
    <w:rsid w:val="0052094C"/>
    <w:rsid w:val="00520DDD"/>
    <w:rsid w:val="00522EF2"/>
    <w:rsid w:val="00523D5A"/>
    <w:rsid w:val="0052468E"/>
    <w:rsid w:val="005251C6"/>
    <w:rsid w:val="005258B0"/>
    <w:rsid w:val="00526BE7"/>
    <w:rsid w:val="00526EBB"/>
    <w:rsid w:val="00530863"/>
    <w:rsid w:val="00531850"/>
    <w:rsid w:val="00531A8C"/>
    <w:rsid w:val="00534636"/>
    <w:rsid w:val="00534744"/>
    <w:rsid w:val="00534922"/>
    <w:rsid w:val="005354E2"/>
    <w:rsid w:val="00535646"/>
    <w:rsid w:val="00535D7B"/>
    <w:rsid w:val="00537074"/>
    <w:rsid w:val="00537A36"/>
    <w:rsid w:val="00540071"/>
    <w:rsid w:val="00540BFB"/>
    <w:rsid w:val="0054427C"/>
    <w:rsid w:val="00544CBD"/>
    <w:rsid w:val="00545F3E"/>
    <w:rsid w:val="00546438"/>
    <w:rsid w:val="0054733F"/>
    <w:rsid w:val="005503F7"/>
    <w:rsid w:val="005507DC"/>
    <w:rsid w:val="00550ACD"/>
    <w:rsid w:val="00552799"/>
    <w:rsid w:val="00552B73"/>
    <w:rsid w:val="0055306E"/>
    <w:rsid w:val="005600D9"/>
    <w:rsid w:val="005612E4"/>
    <w:rsid w:val="0056544E"/>
    <w:rsid w:val="00566018"/>
    <w:rsid w:val="005669F5"/>
    <w:rsid w:val="005678E1"/>
    <w:rsid w:val="00570E55"/>
    <w:rsid w:val="0057253D"/>
    <w:rsid w:val="005726F4"/>
    <w:rsid w:val="00572AD3"/>
    <w:rsid w:val="00573490"/>
    <w:rsid w:val="00573620"/>
    <w:rsid w:val="00575ED8"/>
    <w:rsid w:val="005764E8"/>
    <w:rsid w:val="00576825"/>
    <w:rsid w:val="0057686F"/>
    <w:rsid w:val="00576AB9"/>
    <w:rsid w:val="00576B32"/>
    <w:rsid w:val="0058074E"/>
    <w:rsid w:val="00581F81"/>
    <w:rsid w:val="00582924"/>
    <w:rsid w:val="0058452C"/>
    <w:rsid w:val="00584E55"/>
    <w:rsid w:val="00584EC5"/>
    <w:rsid w:val="00585AEA"/>
    <w:rsid w:val="00586CD3"/>
    <w:rsid w:val="0058709F"/>
    <w:rsid w:val="00592AE4"/>
    <w:rsid w:val="005932E3"/>
    <w:rsid w:val="00594ABC"/>
    <w:rsid w:val="005954F2"/>
    <w:rsid w:val="00597606"/>
    <w:rsid w:val="005976FB"/>
    <w:rsid w:val="00597F8F"/>
    <w:rsid w:val="005A1495"/>
    <w:rsid w:val="005A182B"/>
    <w:rsid w:val="005A24C4"/>
    <w:rsid w:val="005A31F4"/>
    <w:rsid w:val="005A32F3"/>
    <w:rsid w:val="005A4CBA"/>
    <w:rsid w:val="005A54B3"/>
    <w:rsid w:val="005A5E17"/>
    <w:rsid w:val="005B2052"/>
    <w:rsid w:val="005B30A2"/>
    <w:rsid w:val="005B3AE2"/>
    <w:rsid w:val="005B569B"/>
    <w:rsid w:val="005B5700"/>
    <w:rsid w:val="005B63E2"/>
    <w:rsid w:val="005B68CC"/>
    <w:rsid w:val="005B6BF8"/>
    <w:rsid w:val="005B7BBB"/>
    <w:rsid w:val="005C01F2"/>
    <w:rsid w:val="005C1C12"/>
    <w:rsid w:val="005C20C9"/>
    <w:rsid w:val="005C2304"/>
    <w:rsid w:val="005C258D"/>
    <w:rsid w:val="005C3FF0"/>
    <w:rsid w:val="005C42BF"/>
    <w:rsid w:val="005C4E1C"/>
    <w:rsid w:val="005C519E"/>
    <w:rsid w:val="005C521E"/>
    <w:rsid w:val="005C5D34"/>
    <w:rsid w:val="005C6020"/>
    <w:rsid w:val="005C64E3"/>
    <w:rsid w:val="005C6BE8"/>
    <w:rsid w:val="005D1962"/>
    <w:rsid w:val="005D24AA"/>
    <w:rsid w:val="005D26D9"/>
    <w:rsid w:val="005D26DC"/>
    <w:rsid w:val="005D3046"/>
    <w:rsid w:val="005D3F74"/>
    <w:rsid w:val="005D54A6"/>
    <w:rsid w:val="005D6CEA"/>
    <w:rsid w:val="005D70BF"/>
    <w:rsid w:val="005E1649"/>
    <w:rsid w:val="005E250A"/>
    <w:rsid w:val="005E2585"/>
    <w:rsid w:val="005E30E9"/>
    <w:rsid w:val="005E34CB"/>
    <w:rsid w:val="005E385A"/>
    <w:rsid w:val="005E3DF0"/>
    <w:rsid w:val="005E414D"/>
    <w:rsid w:val="005E4B3E"/>
    <w:rsid w:val="005E4F7D"/>
    <w:rsid w:val="005F02D3"/>
    <w:rsid w:val="005F4202"/>
    <w:rsid w:val="005F4D16"/>
    <w:rsid w:val="005F52A0"/>
    <w:rsid w:val="005F5E3F"/>
    <w:rsid w:val="005F6BF2"/>
    <w:rsid w:val="005F6DC4"/>
    <w:rsid w:val="005F708D"/>
    <w:rsid w:val="006078DD"/>
    <w:rsid w:val="00610CDF"/>
    <w:rsid w:val="00610E44"/>
    <w:rsid w:val="0061112E"/>
    <w:rsid w:val="00611C93"/>
    <w:rsid w:val="00616115"/>
    <w:rsid w:val="00616B14"/>
    <w:rsid w:val="00616B77"/>
    <w:rsid w:val="00623273"/>
    <w:rsid w:val="006235A9"/>
    <w:rsid w:val="006260E4"/>
    <w:rsid w:val="0063036E"/>
    <w:rsid w:val="006304DB"/>
    <w:rsid w:val="006308BF"/>
    <w:rsid w:val="0063162E"/>
    <w:rsid w:val="00631805"/>
    <w:rsid w:val="00631B8F"/>
    <w:rsid w:val="00631CF4"/>
    <w:rsid w:val="006344D5"/>
    <w:rsid w:val="00635E15"/>
    <w:rsid w:val="00636BAD"/>
    <w:rsid w:val="00637CD8"/>
    <w:rsid w:val="00642B5D"/>
    <w:rsid w:val="00643B18"/>
    <w:rsid w:val="00644EED"/>
    <w:rsid w:val="00645DB1"/>
    <w:rsid w:val="0064748C"/>
    <w:rsid w:val="00647C4F"/>
    <w:rsid w:val="00650617"/>
    <w:rsid w:val="0065285C"/>
    <w:rsid w:val="00652F17"/>
    <w:rsid w:val="006530CC"/>
    <w:rsid w:val="0065313E"/>
    <w:rsid w:val="00655395"/>
    <w:rsid w:val="00657DDD"/>
    <w:rsid w:val="006603B9"/>
    <w:rsid w:val="006624D1"/>
    <w:rsid w:val="00662B55"/>
    <w:rsid w:val="00662D11"/>
    <w:rsid w:val="00664B25"/>
    <w:rsid w:val="00665DE5"/>
    <w:rsid w:val="00666937"/>
    <w:rsid w:val="00670222"/>
    <w:rsid w:val="00671FEE"/>
    <w:rsid w:val="006723BF"/>
    <w:rsid w:val="00673A13"/>
    <w:rsid w:val="006746C5"/>
    <w:rsid w:val="00676A1A"/>
    <w:rsid w:val="00676D3A"/>
    <w:rsid w:val="00677066"/>
    <w:rsid w:val="006773CA"/>
    <w:rsid w:val="006773F8"/>
    <w:rsid w:val="0067785B"/>
    <w:rsid w:val="00680DE9"/>
    <w:rsid w:val="00682437"/>
    <w:rsid w:val="00682FB5"/>
    <w:rsid w:val="00683158"/>
    <w:rsid w:val="00686C4C"/>
    <w:rsid w:val="00686FA3"/>
    <w:rsid w:val="00687DBF"/>
    <w:rsid w:val="00690B04"/>
    <w:rsid w:val="0069121F"/>
    <w:rsid w:val="006941A3"/>
    <w:rsid w:val="00695754"/>
    <w:rsid w:val="006973F3"/>
    <w:rsid w:val="00697461"/>
    <w:rsid w:val="006A103E"/>
    <w:rsid w:val="006A228D"/>
    <w:rsid w:val="006A350F"/>
    <w:rsid w:val="006A5FC0"/>
    <w:rsid w:val="006A64FA"/>
    <w:rsid w:val="006A78D3"/>
    <w:rsid w:val="006B0532"/>
    <w:rsid w:val="006B0706"/>
    <w:rsid w:val="006B10D8"/>
    <w:rsid w:val="006B17D0"/>
    <w:rsid w:val="006B184A"/>
    <w:rsid w:val="006B43BD"/>
    <w:rsid w:val="006B447B"/>
    <w:rsid w:val="006B46F3"/>
    <w:rsid w:val="006B4BFD"/>
    <w:rsid w:val="006B4D2F"/>
    <w:rsid w:val="006B54B1"/>
    <w:rsid w:val="006B6910"/>
    <w:rsid w:val="006B79A1"/>
    <w:rsid w:val="006C127A"/>
    <w:rsid w:val="006C21AE"/>
    <w:rsid w:val="006C2EE4"/>
    <w:rsid w:val="006C47ED"/>
    <w:rsid w:val="006C634B"/>
    <w:rsid w:val="006C6E4E"/>
    <w:rsid w:val="006D0EB5"/>
    <w:rsid w:val="006D0EE6"/>
    <w:rsid w:val="006D14ED"/>
    <w:rsid w:val="006D1919"/>
    <w:rsid w:val="006D2500"/>
    <w:rsid w:val="006D26BB"/>
    <w:rsid w:val="006D3993"/>
    <w:rsid w:val="006D4B6D"/>
    <w:rsid w:val="006D50A2"/>
    <w:rsid w:val="006D526D"/>
    <w:rsid w:val="006D65D0"/>
    <w:rsid w:val="006D6E06"/>
    <w:rsid w:val="006D7675"/>
    <w:rsid w:val="006D7ADD"/>
    <w:rsid w:val="006E1F5D"/>
    <w:rsid w:val="006E3C91"/>
    <w:rsid w:val="006E41F7"/>
    <w:rsid w:val="006E503B"/>
    <w:rsid w:val="006E5B0B"/>
    <w:rsid w:val="006E625B"/>
    <w:rsid w:val="006F0823"/>
    <w:rsid w:val="006F0DB6"/>
    <w:rsid w:val="006F100C"/>
    <w:rsid w:val="006F37F6"/>
    <w:rsid w:val="006F46C6"/>
    <w:rsid w:val="006F5731"/>
    <w:rsid w:val="006F6293"/>
    <w:rsid w:val="006F65A5"/>
    <w:rsid w:val="006F7B3F"/>
    <w:rsid w:val="0070293C"/>
    <w:rsid w:val="00703828"/>
    <w:rsid w:val="007040AB"/>
    <w:rsid w:val="0070536C"/>
    <w:rsid w:val="00706240"/>
    <w:rsid w:val="00710BBD"/>
    <w:rsid w:val="00710DE1"/>
    <w:rsid w:val="007112EC"/>
    <w:rsid w:val="007130AD"/>
    <w:rsid w:val="0071338F"/>
    <w:rsid w:val="0071418C"/>
    <w:rsid w:val="007141F4"/>
    <w:rsid w:val="00714814"/>
    <w:rsid w:val="007157CF"/>
    <w:rsid w:val="0071659B"/>
    <w:rsid w:val="00717346"/>
    <w:rsid w:val="00717680"/>
    <w:rsid w:val="007201CA"/>
    <w:rsid w:val="00723BA8"/>
    <w:rsid w:val="00723C62"/>
    <w:rsid w:val="0072451B"/>
    <w:rsid w:val="00727C10"/>
    <w:rsid w:val="00727D5A"/>
    <w:rsid w:val="007312EB"/>
    <w:rsid w:val="00732E4C"/>
    <w:rsid w:val="0073319C"/>
    <w:rsid w:val="007339F2"/>
    <w:rsid w:val="00733EC3"/>
    <w:rsid w:val="007347B9"/>
    <w:rsid w:val="0073784A"/>
    <w:rsid w:val="00740850"/>
    <w:rsid w:val="00740ED4"/>
    <w:rsid w:val="00744098"/>
    <w:rsid w:val="00744DEB"/>
    <w:rsid w:val="00744E89"/>
    <w:rsid w:val="00745084"/>
    <w:rsid w:val="0074546F"/>
    <w:rsid w:val="00746443"/>
    <w:rsid w:val="00746577"/>
    <w:rsid w:val="00746D26"/>
    <w:rsid w:val="00746FE5"/>
    <w:rsid w:val="00746FF1"/>
    <w:rsid w:val="0074728D"/>
    <w:rsid w:val="00747D63"/>
    <w:rsid w:val="00752305"/>
    <w:rsid w:val="007530E7"/>
    <w:rsid w:val="007531D8"/>
    <w:rsid w:val="00753302"/>
    <w:rsid w:val="0075391C"/>
    <w:rsid w:val="00756265"/>
    <w:rsid w:val="00756C5C"/>
    <w:rsid w:val="00756D52"/>
    <w:rsid w:val="00756DCA"/>
    <w:rsid w:val="00757598"/>
    <w:rsid w:val="00762132"/>
    <w:rsid w:val="0076259F"/>
    <w:rsid w:val="00763FD7"/>
    <w:rsid w:val="0076518B"/>
    <w:rsid w:val="00765571"/>
    <w:rsid w:val="0076569A"/>
    <w:rsid w:val="00771B3B"/>
    <w:rsid w:val="00771BE9"/>
    <w:rsid w:val="0077245A"/>
    <w:rsid w:val="00772F84"/>
    <w:rsid w:val="00773340"/>
    <w:rsid w:val="007735A2"/>
    <w:rsid w:val="00774EBB"/>
    <w:rsid w:val="00776AA3"/>
    <w:rsid w:val="00777623"/>
    <w:rsid w:val="00777A64"/>
    <w:rsid w:val="0078214E"/>
    <w:rsid w:val="00783C6D"/>
    <w:rsid w:val="00784476"/>
    <w:rsid w:val="007844EC"/>
    <w:rsid w:val="00785BBE"/>
    <w:rsid w:val="007860C0"/>
    <w:rsid w:val="007860C5"/>
    <w:rsid w:val="0079045B"/>
    <w:rsid w:val="00790791"/>
    <w:rsid w:val="00791360"/>
    <w:rsid w:val="0079195D"/>
    <w:rsid w:val="0079260F"/>
    <w:rsid w:val="007927C1"/>
    <w:rsid w:val="00793C13"/>
    <w:rsid w:val="007948DC"/>
    <w:rsid w:val="00794ABF"/>
    <w:rsid w:val="00794C22"/>
    <w:rsid w:val="00796514"/>
    <w:rsid w:val="00796B11"/>
    <w:rsid w:val="00796FD5"/>
    <w:rsid w:val="007A05D5"/>
    <w:rsid w:val="007A1355"/>
    <w:rsid w:val="007A2CDE"/>
    <w:rsid w:val="007A5B54"/>
    <w:rsid w:val="007A63E9"/>
    <w:rsid w:val="007A6C40"/>
    <w:rsid w:val="007A76FA"/>
    <w:rsid w:val="007A78BE"/>
    <w:rsid w:val="007B00E0"/>
    <w:rsid w:val="007B162F"/>
    <w:rsid w:val="007B16A6"/>
    <w:rsid w:val="007B2B13"/>
    <w:rsid w:val="007B2F3C"/>
    <w:rsid w:val="007B3ECF"/>
    <w:rsid w:val="007B51A6"/>
    <w:rsid w:val="007B547D"/>
    <w:rsid w:val="007B5C60"/>
    <w:rsid w:val="007B6A1C"/>
    <w:rsid w:val="007B6B56"/>
    <w:rsid w:val="007B6B93"/>
    <w:rsid w:val="007B7A47"/>
    <w:rsid w:val="007B7E2D"/>
    <w:rsid w:val="007C018B"/>
    <w:rsid w:val="007C0AB8"/>
    <w:rsid w:val="007C2680"/>
    <w:rsid w:val="007C3348"/>
    <w:rsid w:val="007C33FB"/>
    <w:rsid w:val="007C37EA"/>
    <w:rsid w:val="007C3D58"/>
    <w:rsid w:val="007C65E7"/>
    <w:rsid w:val="007C697C"/>
    <w:rsid w:val="007C6C03"/>
    <w:rsid w:val="007D0DA6"/>
    <w:rsid w:val="007D2148"/>
    <w:rsid w:val="007D2785"/>
    <w:rsid w:val="007D4012"/>
    <w:rsid w:val="007D4FB6"/>
    <w:rsid w:val="007D5CB5"/>
    <w:rsid w:val="007D7466"/>
    <w:rsid w:val="007E0BB3"/>
    <w:rsid w:val="007E10CE"/>
    <w:rsid w:val="007E1B6F"/>
    <w:rsid w:val="007E201E"/>
    <w:rsid w:val="007E29A2"/>
    <w:rsid w:val="007E2E2E"/>
    <w:rsid w:val="007E3CDF"/>
    <w:rsid w:val="007E57D6"/>
    <w:rsid w:val="007E5E63"/>
    <w:rsid w:val="007E5E65"/>
    <w:rsid w:val="007E74A8"/>
    <w:rsid w:val="007E7B50"/>
    <w:rsid w:val="007E7E7B"/>
    <w:rsid w:val="007F0317"/>
    <w:rsid w:val="007F08C7"/>
    <w:rsid w:val="007F0C25"/>
    <w:rsid w:val="007F3FCD"/>
    <w:rsid w:val="007F4329"/>
    <w:rsid w:val="007F4827"/>
    <w:rsid w:val="007F5250"/>
    <w:rsid w:val="007F6A6C"/>
    <w:rsid w:val="007F756B"/>
    <w:rsid w:val="00800068"/>
    <w:rsid w:val="00800201"/>
    <w:rsid w:val="00800A62"/>
    <w:rsid w:val="008044EE"/>
    <w:rsid w:val="00805FBE"/>
    <w:rsid w:val="00806200"/>
    <w:rsid w:val="00807309"/>
    <w:rsid w:val="00810B4F"/>
    <w:rsid w:val="008111A7"/>
    <w:rsid w:val="008136BE"/>
    <w:rsid w:val="00814715"/>
    <w:rsid w:val="0081529A"/>
    <w:rsid w:val="00815723"/>
    <w:rsid w:val="00815961"/>
    <w:rsid w:val="008171AB"/>
    <w:rsid w:val="00817D95"/>
    <w:rsid w:val="00817FCF"/>
    <w:rsid w:val="00817FDD"/>
    <w:rsid w:val="00820D5F"/>
    <w:rsid w:val="008215E1"/>
    <w:rsid w:val="008227AF"/>
    <w:rsid w:val="00822A85"/>
    <w:rsid w:val="008262ED"/>
    <w:rsid w:val="00826328"/>
    <w:rsid w:val="0082776A"/>
    <w:rsid w:val="00832795"/>
    <w:rsid w:val="0083327B"/>
    <w:rsid w:val="0083446C"/>
    <w:rsid w:val="008353EB"/>
    <w:rsid w:val="0084144E"/>
    <w:rsid w:val="008426DD"/>
    <w:rsid w:val="00843179"/>
    <w:rsid w:val="008439E8"/>
    <w:rsid w:val="0084544F"/>
    <w:rsid w:val="008456B2"/>
    <w:rsid w:val="0084694D"/>
    <w:rsid w:val="00853064"/>
    <w:rsid w:val="008575CC"/>
    <w:rsid w:val="00857AB7"/>
    <w:rsid w:val="0086001B"/>
    <w:rsid w:val="008607A0"/>
    <w:rsid w:val="008613DC"/>
    <w:rsid w:val="008618BA"/>
    <w:rsid w:val="00862FD1"/>
    <w:rsid w:val="00864111"/>
    <w:rsid w:val="00866231"/>
    <w:rsid w:val="00866DE1"/>
    <w:rsid w:val="008673C0"/>
    <w:rsid w:val="0086790E"/>
    <w:rsid w:val="008726F7"/>
    <w:rsid w:val="00872904"/>
    <w:rsid w:val="00872F46"/>
    <w:rsid w:val="00873653"/>
    <w:rsid w:val="00881E61"/>
    <w:rsid w:val="008859B1"/>
    <w:rsid w:val="00885A38"/>
    <w:rsid w:val="00887068"/>
    <w:rsid w:val="00890D87"/>
    <w:rsid w:val="00891A7C"/>
    <w:rsid w:val="008928CA"/>
    <w:rsid w:val="00892EFD"/>
    <w:rsid w:val="00893454"/>
    <w:rsid w:val="00893600"/>
    <w:rsid w:val="00893F33"/>
    <w:rsid w:val="0089562F"/>
    <w:rsid w:val="0089799D"/>
    <w:rsid w:val="008979F7"/>
    <w:rsid w:val="008A003E"/>
    <w:rsid w:val="008A4E3D"/>
    <w:rsid w:val="008A6617"/>
    <w:rsid w:val="008A7BBC"/>
    <w:rsid w:val="008B1B0C"/>
    <w:rsid w:val="008B4CD0"/>
    <w:rsid w:val="008B558B"/>
    <w:rsid w:val="008B605A"/>
    <w:rsid w:val="008B67FF"/>
    <w:rsid w:val="008B6F41"/>
    <w:rsid w:val="008C071A"/>
    <w:rsid w:val="008C229B"/>
    <w:rsid w:val="008C2710"/>
    <w:rsid w:val="008C2A44"/>
    <w:rsid w:val="008C4D04"/>
    <w:rsid w:val="008C745B"/>
    <w:rsid w:val="008D01FC"/>
    <w:rsid w:val="008D0EB7"/>
    <w:rsid w:val="008D172F"/>
    <w:rsid w:val="008D387C"/>
    <w:rsid w:val="008D413C"/>
    <w:rsid w:val="008D49C7"/>
    <w:rsid w:val="008D49FC"/>
    <w:rsid w:val="008D64BC"/>
    <w:rsid w:val="008D76D7"/>
    <w:rsid w:val="008D7B56"/>
    <w:rsid w:val="008E04C1"/>
    <w:rsid w:val="008E0505"/>
    <w:rsid w:val="008E1079"/>
    <w:rsid w:val="008E5445"/>
    <w:rsid w:val="008E7901"/>
    <w:rsid w:val="008F1391"/>
    <w:rsid w:val="008F18FD"/>
    <w:rsid w:val="008F299F"/>
    <w:rsid w:val="008F3E57"/>
    <w:rsid w:val="008F53F5"/>
    <w:rsid w:val="008F5559"/>
    <w:rsid w:val="008F5D79"/>
    <w:rsid w:val="008F6640"/>
    <w:rsid w:val="008F7CC2"/>
    <w:rsid w:val="00902D44"/>
    <w:rsid w:val="009037A4"/>
    <w:rsid w:val="009038AC"/>
    <w:rsid w:val="00904864"/>
    <w:rsid w:val="00905703"/>
    <w:rsid w:val="00907022"/>
    <w:rsid w:val="009109FC"/>
    <w:rsid w:val="009118E2"/>
    <w:rsid w:val="00911C5B"/>
    <w:rsid w:val="0091514C"/>
    <w:rsid w:val="0091569E"/>
    <w:rsid w:val="00917864"/>
    <w:rsid w:val="00917BA3"/>
    <w:rsid w:val="00917CA8"/>
    <w:rsid w:val="00917CAE"/>
    <w:rsid w:val="00920439"/>
    <w:rsid w:val="00920B9C"/>
    <w:rsid w:val="00921B5A"/>
    <w:rsid w:val="009220BF"/>
    <w:rsid w:val="0092282D"/>
    <w:rsid w:val="009244DA"/>
    <w:rsid w:val="009265D4"/>
    <w:rsid w:val="0092757D"/>
    <w:rsid w:val="009301CE"/>
    <w:rsid w:val="0093020F"/>
    <w:rsid w:val="00931E86"/>
    <w:rsid w:val="009320E8"/>
    <w:rsid w:val="00933175"/>
    <w:rsid w:val="0093463C"/>
    <w:rsid w:val="0093581B"/>
    <w:rsid w:val="00935861"/>
    <w:rsid w:val="009370DE"/>
    <w:rsid w:val="00937584"/>
    <w:rsid w:val="009377B9"/>
    <w:rsid w:val="00937B91"/>
    <w:rsid w:val="00943F70"/>
    <w:rsid w:val="00944353"/>
    <w:rsid w:val="00945127"/>
    <w:rsid w:val="00945DB3"/>
    <w:rsid w:val="009471DF"/>
    <w:rsid w:val="00951A69"/>
    <w:rsid w:val="00953323"/>
    <w:rsid w:val="00953925"/>
    <w:rsid w:val="009557CC"/>
    <w:rsid w:val="00955B86"/>
    <w:rsid w:val="00956318"/>
    <w:rsid w:val="00961CE8"/>
    <w:rsid w:val="009625E0"/>
    <w:rsid w:val="00962F69"/>
    <w:rsid w:val="0096388B"/>
    <w:rsid w:val="00964E9A"/>
    <w:rsid w:val="00966599"/>
    <w:rsid w:val="00966B7A"/>
    <w:rsid w:val="00966C03"/>
    <w:rsid w:val="00970A25"/>
    <w:rsid w:val="00971CE9"/>
    <w:rsid w:val="00971DAD"/>
    <w:rsid w:val="0097243E"/>
    <w:rsid w:val="00973778"/>
    <w:rsid w:val="009737C5"/>
    <w:rsid w:val="00973973"/>
    <w:rsid w:val="00974E56"/>
    <w:rsid w:val="00980C2B"/>
    <w:rsid w:val="00981B2C"/>
    <w:rsid w:val="00983AA4"/>
    <w:rsid w:val="00985BC7"/>
    <w:rsid w:val="00986076"/>
    <w:rsid w:val="0098665C"/>
    <w:rsid w:val="00987093"/>
    <w:rsid w:val="00990A73"/>
    <w:rsid w:val="00992576"/>
    <w:rsid w:val="00993061"/>
    <w:rsid w:val="0099557D"/>
    <w:rsid w:val="0099565B"/>
    <w:rsid w:val="0099670A"/>
    <w:rsid w:val="00997C9F"/>
    <w:rsid w:val="009A0CD8"/>
    <w:rsid w:val="009A1050"/>
    <w:rsid w:val="009A4971"/>
    <w:rsid w:val="009A50C3"/>
    <w:rsid w:val="009A555C"/>
    <w:rsid w:val="009A599F"/>
    <w:rsid w:val="009A61B6"/>
    <w:rsid w:val="009A6402"/>
    <w:rsid w:val="009A7743"/>
    <w:rsid w:val="009B10AF"/>
    <w:rsid w:val="009B2CF1"/>
    <w:rsid w:val="009B42C2"/>
    <w:rsid w:val="009B5849"/>
    <w:rsid w:val="009B65FB"/>
    <w:rsid w:val="009B6D09"/>
    <w:rsid w:val="009B7C50"/>
    <w:rsid w:val="009C01CE"/>
    <w:rsid w:val="009C0A0F"/>
    <w:rsid w:val="009C1375"/>
    <w:rsid w:val="009C2221"/>
    <w:rsid w:val="009C373E"/>
    <w:rsid w:val="009C4031"/>
    <w:rsid w:val="009C54F8"/>
    <w:rsid w:val="009D103E"/>
    <w:rsid w:val="009D1111"/>
    <w:rsid w:val="009D2573"/>
    <w:rsid w:val="009D28CB"/>
    <w:rsid w:val="009D29F2"/>
    <w:rsid w:val="009D2C9B"/>
    <w:rsid w:val="009D3AA0"/>
    <w:rsid w:val="009D441D"/>
    <w:rsid w:val="009D44C9"/>
    <w:rsid w:val="009D46B6"/>
    <w:rsid w:val="009D4C80"/>
    <w:rsid w:val="009D5A57"/>
    <w:rsid w:val="009D66B2"/>
    <w:rsid w:val="009D6DA4"/>
    <w:rsid w:val="009D7E66"/>
    <w:rsid w:val="009E0A91"/>
    <w:rsid w:val="009E24CE"/>
    <w:rsid w:val="009E3015"/>
    <w:rsid w:val="009E455E"/>
    <w:rsid w:val="009E671C"/>
    <w:rsid w:val="009E6EC1"/>
    <w:rsid w:val="009F0989"/>
    <w:rsid w:val="009F3497"/>
    <w:rsid w:val="009F4137"/>
    <w:rsid w:val="009F4334"/>
    <w:rsid w:val="009F4E6B"/>
    <w:rsid w:val="009F52A8"/>
    <w:rsid w:val="009F5933"/>
    <w:rsid w:val="009F5B40"/>
    <w:rsid w:val="009F7880"/>
    <w:rsid w:val="00A004EE"/>
    <w:rsid w:val="00A01B4B"/>
    <w:rsid w:val="00A02AEE"/>
    <w:rsid w:val="00A03DE6"/>
    <w:rsid w:val="00A10192"/>
    <w:rsid w:val="00A11D70"/>
    <w:rsid w:val="00A1346E"/>
    <w:rsid w:val="00A1504D"/>
    <w:rsid w:val="00A158E8"/>
    <w:rsid w:val="00A20570"/>
    <w:rsid w:val="00A20A49"/>
    <w:rsid w:val="00A216F3"/>
    <w:rsid w:val="00A23565"/>
    <w:rsid w:val="00A240F8"/>
    <w:rsid w:val="00A243C2"/>
    <w:rsid w:val="00A26B1D"/>
    <w:rsid w:val="00A26F77"/>
    <w:rsid w:val="00A27A37"/>
    <w:rsid w:val="00A27E3B"/>
    <w:rsid w:val="00A27E49"/>
    <w:rsid w:val="00A30698"/>
    <w:rsid w:val="00A31522"/>
    <w:rsid w:val="00A3153F"/>
    <w:rsid w:val="00A320DA"/>
    <w:rsid w:val="00A328F5"/>
    <w:rsid w:val="00A32CD9"/>
    <w:rsid w:val="00A3387E"/>
    <w:rsid w:val="00A35C6F"/>
    <w:rsid w:val="00A35D46"/>
    <w:rsid w:val="00A3779E"/>
    <w:rsid w:val="00A4151B"/>
    <w:rsid w:val="00A4244D"/>
    <w:rsid w:val="00A42B51"/>
    <w:rsid w:val="00A42C35"/>
    <w:rsid w:val="00A42D99"/>
    <w:rsid w:val="00A43AF8"/>
    <w:rsid w:val="00A43B8A"/>
    <w:rsid w:val="00A459DB"/>
    <w:rsid w:val="00A46BB8"/>
    <w:rsid w:val="00A47FD2"/>
    <w:rsid w:val="00A508A2"/>
    <w:rsid w:val="00A50BE2"/>
    <w:rsid w:val="00A51E08"/>
    <w:rsid w:val="00A54133"/>
    <w:rsid w:val="00A54247"/>
    <w:rsid w:val="00A549B8"/>
    <w:rsid w:val="00A551A1"/>
    <w:rsid w:val="00A55224"/>
    <w:rsid w:val="00A5544B"/>
    <w:rsid w:val="00A60CEF"/>
    <w:rsid w:val="00A62871"/>
    <w:rsid w:val="00A64166"/>
    <w:rsid w:val="00A64E97"/>
    <w:rsid w:val="00A66D22"/>
    <w:rsid w:val="00A67613"/>
    <w:rsid w:val="00A7066B"/>
    <w:rsid w:val="00A71790"/>
    <w:rsid w:val="00A71B95"/>
    <w:rsid w:val="00A71BF6"/>
    <w:rsid w:val="00A72168"/>
    <w:rsid w:val="00A74B3D"/>
    <w:rsid w:val="00A76EDC"/>
    <w:rsid w:val="00A81AAA"/>
    <w:rsid w:val="00A8328D"/>
    <w:rsid w:val="00A85DA5"/>
    <w:rsid w:val="00A91C34"/>
    <w:rsid w:val="00A92C68"/>
    <w:rsid w:val="00A94651"/>
    <w:rsid w:val="00A954D2"/>
    <w:rsid w:val="00A971B2"/>
    <w:rsid w:val="00AA064B"/>
    <w:rsid w:val="00AA10D6"/>
    <w:rsid w:val="00AA1EED"/>
    <w:rsid w:val="00AA2F03"/>
    <w:rsid w:val="00AA340D"/>
    <w:rsid w:val="00AA4F4D"/>
    <w:rsid w:val="00AA549B"/>
    <w:rsid w:val="00AA57FB"/>
    <w:rsid w:val="00AA5C64"/>
    <w:rsid w:val="00AA6C6A"/>
    <w:rsid w:val="00AA7163"/>
    <w:rsid w:val="00AB0F75"/>
    <w:rsid w:val="00AB2AEC"/>
    <w:rsid w:val="00AC06E3"/>
    <w:rsid w:val="00AC1011"/>
    <w:rsid w:val="00AC3074"/>
    <w:rsid w:val="00AC4C50"/>
    <w:rsid w:val="00AC7FC7"/>
    <w:rsid w:val="00AD0708"/>
    <w:rsid w:val="00AD09DE"/>
    <w:rsid w:val="00AD0E58"/>
    <w:rsid w:val="00AD1A47"/>
    <w:rsid w:val="00AD2372"/>
    <w:rsid w:val="00AD2A2C"/>
    <w:rsid w:val="00AD2A3C"/>
    <w:rsid w:val="00AD367D"/>
    <w:rsid w:val="00AD6158"/>
    <w:rsid w:val="00AD683B"/>
    <w:rsid w:val="00AD6AB8"/>
    <w:rsid w:val="00AD7B05"/>
    <w:rsid w:val="00AD7F65"/>
    <w:rsid w:val="00AE111B"/>
    <w:rsid w:val="00AE172F"/>
    <w:rsid w:val="00AE4331"/>
    <w:rsid w:val="00AE435C"/>
    <w:rsid w:val="00AE4907"/>
    <w:rsid w:val="00AE5B03"/>
    <w:rsid w:val="00AE5D3B"/>
    <w:rsid w:val="00AE61FF"/>
    <w:rsid w:val="00AE7A22"/>
    <w:rsid w:val="00AF0443"/>
    <w:rsid w:val="00AF32D2"/>
    <w:rsid w:val="00AF3305"/>
    <w:rsid w:val="00AF3E74"/>
    <w:rsid w:val="00AF4557"/>
    <w:rsid w:val="00AF4F3F"/>
    <w:rsid w:val="00AF501E"/>
    <w:rsid w:val="00AF7B7C"/>
    <w:rsid w:val="00B0031E"/>
    <w:rsid w:val="00B00B2F"/>
    <w:rsid w:val="00B01D59"/>
    <w:rsid w:val="00B0265F"/>
    <w:rsid w:val="00B03DB9"/>
    <w:rsid w:val="00B03F7B"/>
    <w:rsid w:val="00B047E1"/>
    <w:rsid w:val="00B0627F"/>
    <w:rsid w:val="00B06927"/>
    <w:rsid w:val="00B1094D"/>
    <w:rsid w:val="00B10C30"/>
    <w:rsid w:val="00B1220A"/>
    <w:rsid w:val="00B12C98"/>
    <w:rsid w:val="00B1641A"/>
    <w:rsid w:val="00B20407"/>
    <w:rsid w:val="00B20C48"/>
    <w:rsid w:val="00B2126A"/>
    <w:rsid w:val="00B2327A"/>
    <w:rsid w:val="00B234EE"/>
    <w:rsid w:val="00B260DF"/>
    <w:rsid w:val="00B26E72"/>
    <w:rsid w:val="00B26EE6"/>
    <w:rsid w:val="00B27981"/>
    <w:rsid w:val="00B30E01"/>
    <w:rsid w:val="00B31674"/>
    <w:rsid w:val="00B321A4"/>
    <w:rsid w:val="00B323A3"/>
    <w:rsid w:val="00B32898"/>
    <w:rsid w:val="00B32B19"/>
    <w:rsid w:val="00B32C4A"/>
    <w:rsid w:val="00B32C7E"/>
    <w:rsid w:val="00B33F34"/>
    <w:rsid w:val="00B35D66"/>
    <w:rsid w:val="00B35DAD"/>
    <w:rsid w:val="00B403F3"/>
    <w:rsid w:val="00B405EC"/>
    <w:rsid w:val="00B4112F"/>
    <w:rsid w:val="00B41684"/>
    <w:rsid w:val="00B416A3"/>
    <w:rsid w:val="00B42AC6"/>
    <w:rsid w:val="00B42B8A"/>
    <w:rsid w:val="00B42E3C"/>
    <w:rsid w:val="00B44A81"/>
    <w:rsid w:val="00B44CCC"/>
    <w:rsid w:val="00B47815"/>
    <w:rsid w:val="00B478D8"/>
    <w:rsid w:val="00B50102"/>
    <w:rsid w:val="00B506E3"/>
    <w:rsid w:val="00B52995"/>
    <w:rsid w:val="00B52E52"/>
    <w:rsid w:val="00B54B31"/>
    <w:rsid w:val="00B552CA"/>
    <w:rsid w:val="00B55CCC"/>
    <w:rsid w:val="00B57050"/>
    <w:rsid w:val="00B57099"/>
    <w:rsid w:val="00B574F6"/>
    <w:rsid w:val="00B6020C"/>
    <w:rsid w:val="00B6233A"/>
    <w:rsid w:val="00B64C42"/>
    <w:rsid w:val="00B64CED"/>
    <w:rsid w:val="00B6547C"/>
    <w:rsid w:val="00B66893"/>
    <w:rsid w:val="00B6758B"/>
    <w:rsid w:val="00B703FF"/>
    <w:rsid w:val="00B704FD"/>
    <w:rsid w:val="00B70D02"/>
    <w:rsid w:val="00B70F3E"/>
    <w:rsid w:val="00B7311D"/>
    <w:rsid w:val="00B7328B"/>
    <w:rsid w:val="00B74686"/>
    <w:rsid w:val="00B746F1"/>
    <w:rsid w:val="00B74740"/>
    <w:rsid w:val="00B74FE7"/>
    <w:rsid w:val="00B7597F"/>
    <w:rsid w:val="00B75D3C"/>
    <w:rsid w:val="00B765A0"/>
    <w:rsid w:val="00B8058C"/>
    <w:rsid w:val="00B813E7"/>
    <w:rsid w:val="00B826A2"/>
    <w:rsid w:val="00B827E6"/>
    <w:rsid w:val="00B837A2"/>
    <w:rsid w:val="00B8750F"/>
    <w:rsid w:val="00B87807"/>
    <w:rsid w:val="00B87EF8"/>
    <w:rsid w:val="00B91463"/>
    <w:rsid w:val="00B91537"/>
    <w:rsid w:val="00B91A31"/>
    <w:rsid w:val="00B92743"/>
    <w:rsid w:val="00B92E18"/>
    <w:rsid w:val="00B94C51"/>
    <w:rsid w:val="00BA20FA"/>
    <w:rsid w:val="00BA3702"/>
    <w:rsid w:val="00BA594C"/>
    <w:rsid w:val="00BA7565"/>
    <w:rsid w:val="00BA7D98"/>
    <w:rsid w:val="00BB0356"/>
    <w:rsid w:val="00BB14DB"/>
    <w:rsid w:val="00BB2A16"/>
    <w:rsid w:val="00BB3132"/>
    <w:rsid w:val="00BB31AE"/>
    <w:rsid w:val="00BB6EA9"/>
    <w:rsid w:val="00BB7EB9"/>
    <w:rsid w:val="00BC0D84"/>
    <w:rsid w:val="00BC142F"/>
    <w:rsid w:val="00BC2FC3"/>
    <w:rsid w:val="00BC63F8"/>
    <w:rsid w:val="00BC6477"/>
    <w:rsid w:val="00BC6516"/>
    <w:rsid w:val="00BC67AD"/>
    <w:rsid w:val="00BC70BA"/>
    <w:rsid w:val="00BC77B9"/>
    <w:rsid w:val="00BC7945"/>
    <w:rsid w:val="00BD220F"/>
    <w:rsid w:val="00BD2432"/>
    <w:rsid w:val="00BD3233"/>
    <w:rsid w:val="00BD453E"/>
    <w:rsid w:val="00BD6AC0"/>
    <w:rsid w:val="00BD6B12"/>
    <w:rsid w:val="00BD6B9F"/>
    <w:rsid w:val="00BD6BDC"/>
    <w:rsid w:val="00BD7FE5"/>
    <w:rsid w:val="00BE02C0"/>
    <w:rsid w:val="00BE1595"/>
    <w:rsid w:val="00BE40B3"/>
    <w:rsid w:val="00BE5142"/>
    <w:rsid w:val="00BE69F8"/>
    <w:rsid w:val="00BE71A7"/>
    <w:rsid w:val="00BE7B6A"/>
    <w:rsid w:val="00BF00FF"/>
    <w:rsid w:val="00BF04EE"/>
    <w:rsid w:val="00BF1908"/>
    <w:rsid w:val="00BF1ED2"/>
    <w:rsid w:val="00BF3ECB"/>
    <w:rsid w:val="00BF5C25"/>
    <w:rsid w:val="00BF61FC"/>
    <w:rsid w:val="00BF693F"/>
    <w:rsid w:val="00C00C19"/>
    <w:rsid w:val="00C01263"/>
    <w:rsid w:val="00C031A6"/>
    <w:rsid w:val="00C03F0D"/>
    <w:rsid w:val="00C11535"/>
    <w:rsid w:val="00C1212D"/>
    <w:rsid w:val="00C1398B"/>
    <w:rsid w:val="00C16DFD"/>
    <w:rsid w:val="00C17359"/>
    <w:rsid w:val="00C177FD"/>
    <w:rsid w:val="00C17D9E"/>
    <w:rsid w:val="00C20A5D"/>
    <w:rsid w:val="00C20DB3"/>
    <w:rsid w:val="00C21938"/>
    <w:rsid w:val="00C2219D"/>
    <w:rsid w:val="00C22658"/>
    <w:rsid w:val="00C23B91"/>
    <w:rsid w:val="00C241B1"/>
    <w:rsid w:val="00C2682E"/>
    <w:rsid w:val="00C26841"/>
    <w:rsid w:val="00C26F4B"/>
    <w:rsid w:val="00C276E1"/>
    <w:rsid w:val="00C27B04"/>
    <w:rsid w:val="00C3009D"/>
    <w:rsid w:val="00C30420"/>
    <w:rsid w:val="00C304B2"/>
    <w:rsid w:val="00C30D42"/>
    <w:rsid w:val="00C31975"/>
    <w:rsid w:val="00C31DB2"/>
    <w:rsid w:val="00C32E4F"/>
    <w:rsid w:val="00C36545"/>
    <w:rsid w:val="00C37915"/>
    <w:rsid w:val="00C37AA3"/>
    <w:rsid w:val="00C401E3"/>
    <w:rsid w:val="00C40DD5"/>
    <w:rsid w:val="00C4175F"/>
    <w:rsid w:val="00C44CF4"/>
    <w:rsid w:val="00C45EF3"/>
    <w:rsid w:val="00C46432"/>
    <w:rsid w:val="00C464EB"/>
    <w:rsid w:val="00C469FE"/>
    <w:rsid w:val="00C47A18"/>
    <w:rsid w:val="00C50145"/>
    <w:rsid w:val="00C50798"/>
    <w:rsid w:val="00C51126"/>
    <w:rsid w:val="00C52016"/>
    <w:rsid w:val="00C5684F"/>
    <w:rsid w:val="00C56B12"/>
    <w:rsid w:val="00C57BDA"/>
    <w:rsid w:val="00C57EF2"/>
    <w:rsid w:val="00C6069D"/>
    <w:rsid w:val="00C608DE"/>
    <w:rsid w:val="00C60C5F"/>
    <w:rsid w:val="00C60C97"/>
    <w:rsid w:val="00C6164C"/>
    <w:rsid w:val="00C61C5C"/>
    <w:rsid w:val="00C6267A"/>
    <w:rsid w:val="00C637A9"/>
    <w:rsid w:val="00C64B1F"/>
    <w:rsid w:val="00C65E37"/>
    <w:rsid w:val="00C662EE"/>
    <w:rsid w:val="00C66B5A"/>
    <w:rsid w:val="00C67F8C"/>
    <w:rsid w:val="00C76ACF"/>
    <w:rsid w:val="00C77E07"/>
    <w:rsid w:val="00C80311"/>
    <w:rsid w:val="00C819C6"/>
    <w:rsid w:val="00C82521"/>
    <w:rsid w:val="00C8282A"/>
    <w:rsid w:val="00C8514B"/>
    <w:rsid w:val="00C86191"/>
    <w:rsid w:val="00C86833"/>
    <w:rsid w:val="00C86B67"/>
    <w:rsid w:val="00C874A1"/>
    <w:rsid w:val="00C9179B"/>
    <w:rsid w:val="00C931CF"/>
    <w:rsid w:val="00C934E3"/>
    <w:rsid w:val="00C9379E"/>
    <w:rsid w:val="00C96090"/>
    <w:rsid w:val="00C962A7"/>
    <w:rsid w:val="00C96379"/>
    <w:rsid w:val="00CA20A1"/>
    <w:rsid w:val="00CA2738"/>
    <w:rsid w:val="00CA30F9"/>
    <w:rsid w:val="00CA543D"/>
    <w:rsid w:val="00CA62FE"/>
    <w:rsid w:val="00CA63B2"/>
    <w:rsid w:val="00CA78E9"/>
    <w:rsid w:val="00CB001C"/>
    <w:rsid w:val="00CB03AB"/>
    <w:rsid w:val="00CB1F89"/>
    <w:rsid w:val="00CB2106"/>
    <w:rsid w:val="00CB4E5D"/>
    <w:rsid w:val="00CB76C5"/>
    <w:rsid w:val="00CC08EC"/>
    <w:rsid w:val="00CC0AEB"/>
    <w:rsid w:val="00CC144F"/>
    <w:rsid w:val="00CC17BB"/>
    <w:rsid w:val="00CC2490"/>
    <w:rsid w:val="00CC3509"/>
    <w:rsid w:val="00CC427A"/>
    <w:rsid w:val="00CC70B8"/>
    <w:rsid w:val="00CC7F64"/>
    <w:rsid w:val="00CD015E"/>
    <w:rsid w:val="00CD0AAD"/>
    <w:rsid w:val="00CD0E5F"/>
    <w:rsid w:val="00CD18AC"/>
    <w:rsid w:val="00CD1AA9"/>
    <w:rsid w:val="00CD3C00"/>
    <w:rsid w:val="00CD438E"/>
    <w:rsid w:val="00CD4E53"/>
    <w:rsid w:val="00CD6740"/>
    <w:rsid w:val="00CD7A08"/>
    <w:rsid w:val="00CE03B2"/>
    <w:rsid w:val="00CE046A"/>
    <w:rsid w:val="00CE08CC"/>
    <w:rsid w:val="00CE0A09"/>
    <w:rsid w:val="00CE0B8E"/>
    <w:rsid w:val="00CE435D"/>
    <w:rsid w:val="00CE479A"/>
    <w:rsid w:val="00CE4BC5"/>
    <w:rsid w:val="00CE4CAE"/>
    <w:rsid w:val="00CE5069"/>
    <w:rsid w:val="00CE778C"/>
    <w:rsid w:val="00CE7DD7"/>
    <w:rsid w:val="00CF0834"/>
    <w:rsid w:val="00CF0989"/>
    <w:rsid w:val="00CF12E7"/>
    <w:rsid w:val="00CF24D9"/>
    <w:rsid w:val="00CF2A7D"/>
    <w:rsid w:val="00CF3187"/>
    <w:rsid w:val="00CF3D51"/>
    <w:rsid w:val="00CF4099"/>
    <w:rsid w:val="00CF53A3"/>
    <w:rsid w:val="00CF5E54"/>
    <w:rsid w:val="00CF74ED"/>
    <w:rsid w:val="00CF7EC1"/>
    <w:rsid w:val="00D0130C"/>
    <w:rsid w:val="00D0482F"/>
    <w:rsid w:val="00D04B48"/>
    <w:rsid w:val="00D071E1"/>
    <w:rsid w:val="00D07E2A"/>
    <w:rsid w:val="00D10C2E"/>
    <w:rsid w:val="00D136EC"/>
    <w:rsid w:val="00D16E6F"/>
    <w:rsid w:val="00D17F73"/>
    <w:rsid w:val="00D20B49"/>
    <w:rsid w:val="00D21D58"/>
    <w:rsid w:val="00D22061"/>
    <w:rsid w:val="00D22A94"/>
    <w:rsid w:val="00D24B16"/>
    <w:rsid w:val="00D253C0"/>
    <w:rsid w:val="00D27E0D"/>
    <w:rsid w:val="00D30941"/>
    <w:rsid w:val="00D30CA4"/>
    <w:rsid w:val="00D314C4"/>
    <w:rsid w:val="00D31D54"/>
    <w:rsid w:val="00D345CC"/>
    <w:rsid w:val="00D36463"/>
    <w:rsid w:val="00D42560"/>
    <w:rsid w:val="00D42BD5"/>
    <w:rsid w:val="00D439A9"/>
    <w:rsid w:val="00D43C6F"/>
    <w:rsid w:val="00D4735A"/>
    <w:rsid w:val="00D50FB3"/>
    <w:rsid w:val="00D521DD"/>
    <w:rsid w:val="00D5413A"/>
    <w:rsid w:val="00D61377"/>
    <w:rsid w:val="00D6228D"/>
    <w:rsid w:val="00D6347C"/>
    <w:rsid w:val="00D655EF"/>
    <w:rsid w:val="00D65DC1"/>
    <w:rsid w:val="00D70236"/>
    <w:rsid w:val="00D70A29"/>
    <w:rsid w:val="00D7160B"/>
    <w:rsid w:val="00D7178B"/>
    <w:rsid w:val="00D72B43"/>
    <w:rsid w:val="00D73828"/>
    <w:rsid w:val="00D74336"/>
    <w:rsid w:val="00D76248"/>
    <w:rsid w:val="00D769A8"/>
    <w:rsid w:val="00D80DD9"/>
    <w:rsid w:val="00D80E0B"/>
    <w:rsid w:val="00D81111"/>
    <w:rsid w:val="00D81EA6"/>
    <w:rsid w:val="00D8328D"/>
    <w:rsid w:val="00D84D80"/>
    <w:rsid w:val="00D853F8"/>
    <w:rsid w:val="00D85D01"/>
    <w:rsid w:val="00D87299"/>
    <w:rsid w:val="00D9125C"/>
    <w:rsid w:val="00D93072"/>
    <w:rsid w:val="00D9607E"/>
    <w:rsid w:val="00D96B37"/>
    <w:rsid w:val="00D978AC"/>
    <w:rsid w:val="00D97E36"/>
    <w:rsid w:val="00DA190C"/>
    <w:rsid w:val="00DA2D00"/>
    <w:rsid w:val="00DA35D9"/>
    <w:rsid w:val="00DA3F4F"/>
    <w:rsid w:val="00DA7FC5"/>
    <w:rsid w:val="00DB05BF"/>
    <w:rsid w:val="00DB19E7"/>
    <w:rsid w:val="00DB25AD"/>
    <w:rsid w:val="00DB270E"/>
    <w:rsid w:val="00DB3E7D"/>
    <w:rsid w:val="00DB596D"/>
    <w:rsid w:val="00DB61E6"/>
    <w:rsid w:val="00DB627C"/>
    <w:rsid w:val="00DB701C"/>
    <w:rsid w:val="00DB789E"/>
    <w:rsid w:val="00DC0130"/>
    <w:rsid w:val="00DC0A07"/>
    <w:rsid w:val="00DC0E8B"/>
    <w:rsid w:val="00DC1D9B"/>
    <w:rsid w:val="00DC247C"/>
    <w:rsid w:val="00DC4A6C"/>
    <w:rsid w:val="00DC633C"/>
    <w:rsid w:val="00DD064D"/>
    <w:rsid w:val="00DD3E57"/>
    <w:rsid w:val="00DD5DF3"/>
    <w:rsid w:val="00DD7C4D"/>
    <w:rsid w:val="00DD7DA3"/>
    <w:rsid w:val="00DD7F50"/>
    <w:rsid w:val="00DE1E7B"/>
    <w:rsid w:val="00DE31E2"/>
    <w:rsid w:val="00DE3644"/>
    <w:rsid w:val="00DE3745"/>
    <w:rsid w:val="00DE68A5"/>
    <w:rsid w:val="00DE74C0"/>
    <w:rsid w:val="00DE7BED"/>
    <w:rsid w:val="00DF07C4"/>
    <w:rsid w:val="00DF1B3B"/>
    <w:rsid w:val="00DF1F57"/>
    <w:rsid w:val="00DF2A1D"/>
    <w:rsid w:val="00DF3456"/>
    <w:rsid w:val="00DF3FFA"/>
    <w:rsid w:val="00DF5212"/>
    <w:rsid w:val="00DF54A4"/>
    <w:rsid w:val="00DF5711"/>
    <w:rsid w:val="00DF5B40"/>
    <w:rsid w:val="00DF610B"/>
    <w:rsid w:val="00E00904"/>
    <w:rsid w:val="00E02975"/>
    <w:rsid w:val="00E03F20"/>
    <w:rsid w:val="00E0417D"/>
    <w:rsid w:val="00E043BC"/>
    <w:rsid w:val="00E053D5"/>
    <w:rsid w:val="00E05C38"/>
    <w:rsid w:val="00E063F4"/>
    <w:rsid w:val="00E066B6"/>
    <w:rsid w:val="00E067D2"/>
    <w:rsid w:val="00E10074"/>
    <w:rsid w:val="00E10E94"/>
    <w:rsid w:val="00E1175C"/>
    <w:rsid w:val="00E117C6"/>
    <w:rsid w:val="00E14412"/>
    <w:rsid w:val="00E15EC6"/>
    <w:rsid w:val="00E16C9C"/>
    <w:rsid w:val="00E178AB"/>
    <w:rsid w:val="00E20902"/>
    <w:rsid w:val="00E243BD"/>
    <w:rsid w:val="00E267D9"/>
    <w:rsid w:val="00E269C8"/>
    <w:rsid w:val="00E27F1F"/>
    <w:rsid w:val="00E30526"/>
    <w:rsid w:val="00E318C7"/>
    <w:rsid w:val="00E32513"/>
    <w:rsid w:val="00E33F4F"/>
    <w:rsid w:val="00E34233"/>
    <w:rsid w:val="00E3431B"/>
    <w:rsid w:val="00E35A4C"/>
    <w:rsid w:val="00E35FBA"/>
    <w:rsid w:val="00E3642E"/>
    <w:rsid w:val="00E37456"/>
    <w:rsid w:val="00E419D9"/>
    <w:rsid w:val="00E423F5"/>
    <w:rsid w:val="00E43760"/>
    <w:rsid w:val="00E4399D"/>
    <w:rsid w:val="00E44741"/>
    <w:rsid w:val="00E45634"/>
    <w:rsid w:val="00E46B17"/>
    <w:rsid w:val="00E46D56"/>
    <w:rsid w:val="00E4700A"/>
    <w:rsid w:val="00E513D5"/>
    <w:rsid w:val="00E514BF"/>
    <w:rsid w:val="00E5299C"/>
    <w:rsid w:val="00E547FC"/>
    <w:rsid w:val="00E54EBF"/>
    <w:rsid w:val="00E55393"/>
    <w:rsid w:val="00E56695"/>
    <w:rsid w:val="00E569B0"/>
    <w:rsid w:val="00E574A7"/>
    <w:rsid w:val="00E5767F"/>
    <w:rsid w:val="00E6051D"/>
    <w:rsid w:val="00E60B70"/>
    <w:rsid w:val="00E613AA"/>
    <w:rsid w:val="00E61436"/>
    <w:rsid w:val="00E67845"/>
    <w:rsid w:val="00E6786B"/>
    <w:rsid w:val="00E71B4E"/>
    <w:rsid w:val="00E71E3A"/>
    <w:rsid w:val="00E72EC7"/>
    <w:rsid w:val="00E72F9F"/>
    <w:rsid w:val="00E75266"/>
    <w:rsid w:val="00E77E20"/>
    <w:rsid w:val="00E80954"/>
    <w:rsid w:val="00E81AD3"/>
    <w:rsid w:val="00E827CC"/>
    <w:rsid w:val="00E82D55"/>
    <w:rsid w:val="00E842D5"/>
    <w:rsid w:val="00E85E59"/>
    <w:rsid w:val="00E866B8"/>
    <w:rsid w:val="00E874FF"/>
    <w:rsid w:val="00E87757"/>
    <w:rsid w:val="00E87B89"/>
    <w:rsid w:val="00E87C2F"/>
    <w:rsid w:val="00E903B8"/>
    <w:rsid w:val="00E90768"/>
    <w:rsid w:val="00E90F2A"/>
    <w:rsid w:val="00E93AFC"/>
    <w:rsid w:val="00E9506D"/>
    <w:rsid w:val="00E95DAB"/>
    <w:rsid w:val="00E96F98"/>
    <w:rsid w:val="00EA10BE"/>
    <w:rsid w:val="00EA13F4"/>
    <w:rsid w:val="00EA2F93"/>
    <w:rsid w:val="00EA307D"/>
    <w:rsid w:val="00EA4208"/>
    <w:rsid w:val="00EA5927"/>
    <w:rsid w:val="00EA660E"/>
    <w:rsid w:val="00EA762F"/>
    <w:rsid w:val="00EA7FA6"/>
    <w:rsid w:val="00EB0113"/>
    <w:rsid w:val="00EB0F28"/>
    <w:rsid w:val="00EB1CB2"/>
    <w:rsid w:val="00EB5668"/>
    <w:rsid w:val="00EB5EA0"/>
    <w:rsid w:val="00EB63AD"/>
    <w:rsid w:val="00EB6671"/>
    <w:rsid w:val="00EC0338"/>
    <w:rsid w:val="00EC2A9C"/>
    <w:rsid w:val="00EC314A"/>
    <w:rsid w:val="00EC3367"/>
    <w:rsid w:val="00EC3935"/>
    <w:rsid w:val="00EC3BC8"/>
    <w:rsid w:val="00EC4215"/>
    <w:rsid w:val="00EC5195"/>
    <w:rsid w:val="00EC58F8"/>
    <w:rsid w:val="00EC6188"/>
    <w:rsid w:val="00ED036C"/>
    <w:rsid w:val="00ED1EF1"/>
    <w:rsid w:val="00ED1F65"/>
    <w:rsid w:val="00ED3D7A"/>
    <w:rsid w:val="00ED490E"/>
    <w:rsid w:val="00ED58CF"/>
    <w:rsid w:val="00ED60DD"/>
    <w:rsid w:val="00ED72EF"/>
    <w:rsid w:val="00ED7A5B"/>
    <w:rsid w:val="00EE2006"/>
    <w:rsid w:val="00EE32A9"/>
    <w:rsid w:val="00EE5173"/>
    <w:rsid w:val="00EE6239"/>
    <w:rsid w:val="00EE671A"/>
    <w:rsid w:val="00EE6F83"/>
    <w:rsid w:val="00EF2B49"/>
    <w:rsid w:val="00EF2DFD"/>
    <w:rsid w:val="00EF3248"/>
    <w:rsid w:val="00EF3A23"/>
    <w:rsid w:val="00EF4735"/>
    <w:rsid w:val="00EF54D1"/>
    <w:rsid w:val="00EF60B7"/>
    <w:rsid w:val="00EF68FD"/>
    <w:rsid w:val="00EF746D"/>
    <w:rsid w:val="00F01281"/>
    <w:rsid w:val="00F07535"/>
    <w:rsid w:val="00F07A3C"/>
    <w:rsid w:val="00F1113C"/>
    <w:rsid w:val="00F14D2C"/>
    <w:rsid w:val="00F16E93"/>
    <w:rsid w:val="00F17279"/>
    <w:rsid w:val="00F20348"/>
    <w:rsid w:val="00F20B1C"/>
    <w:rsid w:val="00F21C37"/>
    <w:rsid w:val="00F24F02"/>
    <w:rsid w:val="00F25772"/>
    <w:rsid w:val="00F25F05"/>
    <w:rsid w:val="00F26BFA"/>
    <w:rsid w:val="00F276D0"/>
    <w:rsid w:val="00F27C23"/>
    <w:rsid w:val="00F31077"/>
    <w:rsid w:val="00F31384"/>
    <w:rsid w:val="00F31A00"/>
    <w:rsid w:val="00F34DFA"/>
    <w:rsid w:val="00F40057"/>
    <w:rsid w:val="00F40A18"/>
    <w:rsid w:val="00F41442"/>
    <w:rsid w:val="00F41B48"/>
    <w:rsid w:val="00F42B08"/>
    <w:rsid w:val="00F4431A"/>
    <w:rsid w:val="00F44B75"/>
    <w:rsid w:val="00F46024"/>
    <w:rsid w:val="00F472FD"/>
    <w:rsid w:val="00F502D9"/>
    <w:rsid w:val="00F5038D"/>
    <w:rsid w:val="00F51445"/>
    <w:rsid w:val="00F51717"/>
    <w:rsid w:val="00F5417F"/>
    <w:rsid w:val="00F5428A"/>
    <w:rsid w:val="00F57F6F"/>
    <w:rsid w:val="00F631C4"/>
    <w:rsid w:val="00F63EEF"/>
    <w:rsid w:val="00F665C6"/>
    <w:rsid w:val="00F70F7E"/>
    <w:rsid w:val="00F71ACD"/>
    <w:rsid w:val="00F732EF"/>
    <w:rsid w:val="00F738DA"/>
    <w:rsid w:val="00F739B0"/>
    <w:rsid w:val="00F746D1"/>
    <w:rsid w:val="00F74CAD"/>
    <w:rsid w:val="00F74D92"/>
    <w:rsid w:val="00F75A95"/>
    <w:rsid w:val="00F77DB5"/>
    <w:rsid w:val="00F8120B"/>
    <w:rsid w:val="00F81455"/>
    <w:rsid w:val="00F81B85"/>
    <w:rsid w:val="00F822E9"/>
    <w:rsid w:val="00F823CB"/>
    <w:rsid w:val="00F82536"/>
    <w:rsid w:val="00F8312D"/>
    <w:rsid w:val="00F8321A"/>
    <w:rsid w:val="00F835CF"/>
    <w:rsid w:val="00F83BF7"/>
    <w:rsid w:val="00F83D02"/>
    <w:rsid w:val="00F855A9"/>
    <w:rsid w:val="00F85B48"/>
    <w:rsid w:val="00F868AC"/>
    <w:rsid w:val="00F87A7D"/>
    <w:rsid w:val="00F91185"/>
    <w:rsid w:val="00F91777"/>
    <w:rsid w:val="00F91DEB"/>
    <w:rsid w:val="00F92470"/>
    <w:rsid w:val="00F92D21"/>
    <w:rsid w:val="00F92FBC"/>
    <w:rsid w:val="00F93645"/>
    <w:rsid w:val="00F93DF3"/>
    <w:rsid w:val="00F94006"/>
    <w:rsid w:val="00F95D41"/>
    <w:rsid w:val="00F95F64"/>
    <w:rsid w:val="00F97BA6"/>
    <w:rsid w:val="00FA1CB1"/>
    <w:rsid w:val="00FA31C0"/>
    <w:rsid w:val="00FA53DE"/>
    <w:rsid w:val="00FA6A10"/>
    <w:rsid w:val="00FA7583"/>
    <w:rsid w:val="00FB02CD"/>
    <w:rsid w:val="00FB086E"/>
    <w:rsid w:val="00FB18F4"/>
    <w:rsid w:val="00FB2A8D"/>
    <w:rsid w:val="00FB3252"/>
    <w:rsid w:val="00FB4CB0"/>
    <w:rsid w:val="00FB5160"/>
    <w:rsid w:val="00FB5674"/>
    <w:rsid w:val="00FB6A6C"/>
    <w:rsid w:val="00FB6CB0"/>
    <w:rsid w:val="00FB7685"/>
    <w:rsid w:val="00FC0841"/>
    <w:rsid w:val="00FC2C8E"/>
    <w:rsid w:val="00FC2D09"/>
    <w:rsid w:val="00FC364D"/>
    <w:rsid w:val="00FC3CE8"/>
    <w:rsid w:val="00FC45DF"/>
    <w:rsid w:val="00FC59D4"/>
    <w:rsid w:val="00FC5EB6"/>
    <w:rsid w:val="00FC6DF6"/>
    <w:rsid w:val="00FD06DD"/>
    <w:rsid w:val="00FD2350"/>
    <w:rsid w:val="00FD2725"/>
    <w:rsid w:val="00FD2803"/>
    <w:rsid w:val="00FD42E9"/>
    <w:rsid w:val="00FD5214"/>
    <w:rsid w:val="00FD662F"/>
    <w:rsid w:val="00FE10EE"/>
    <w:rsid w:val="00FE29C8"/>
    <w:rsid w:val="00FE2FC7"/>
    <w:rsid w:val="00FE312F"/>
    <w:rsid w:val="00FE3890"/>
    <w:rsid w:val="00FE62A4"/>
    <w:rsid w:val="00FE6657"/>
    <w:rsid w:val="00FF0F9B"/>
    <w:rsid w:val="00FF115E"/>
    <w:rsid w:val="00FF2305"/>
    <w:rsid w:val="00FF38D1"/>
    <w:rsid w:val="00FF3D0F"/>
    <w:rsid w:val="00FF6673"/>
    <w:rsid w:val="00FF6ADC"/>
    <w:rsid w:val="00FF7FAE"/>
    <w:rsid w:val="01F90542"/>
    <w:rsid w:val="020D4635"/>
    <w:rsid w:val="0292CC34"/>
    <w:rsid w:val="029E896C"/>
    <w:rsid w:val="02F90B71"/>
    <w:rsid w:val="0311CE2C"/>
    <w:rsid w:val="0355B668"/>
    <w:rsid w:val="04649A69"/>
    <w:rsid w:val="04947630"/>
    <w:rsid w:val="04DE878E"/>
    <w:rsid w:val="06304691"/>
    <w:rsid w:val="068D572A"/>
    <w:rsid w:val="069F1678"/>
    <w:rsid w:val="06ED590F"/>
    <w:rsid w:val="0723489A"/>
    <w:rsid w:val="078AF47D"/>
    <w:rsid w:val="07F96816"/>
    <w:rsid w:val="082D719A"/>
    <w:rsid w:val="092F95BE"/>
    <w:rsid w:val="09B6E684"/>
    <w:rsid w:val="09CA45F6"/>
    <w:rsid w:val="0A42A392"/>
    <w:rsid w:val="0B1DED5C"/>
    <w:rsid w:val="0B2AC7C3"/>
    <w:rsid w:val="0B43E645"/>
    <w:rsid w:val="0B608A34"/>
    <w:rsid w:val="0BC19A5A"/>
    <w:rsid w:val="0C077806"/>
    <w:rsid w:val="0C70F6FC"/>
    <w:rsid w:val="0C808060"/>
    <w:rsid w:val="0CDD8CF7"/>
    <w:rsid w:val="0DD5B4A2"/>
    <w:rsid w:val="0E494028"/>
    <w:rsid w:val="0E571369"/>
    <w:rsid w:val="0EF372C6"/>
    <w:rsid w:val="0EF3B6C3"/>
    <w:rsid w:val="0EF464EC"/>
    <w:rsid w:val="0F02DAE7"/>
    <w:rsid w:val="0F8AAF1C"/>
    <w:rsid w:val="0FE70878"/>
    <w:rsid w:val="1042299A"/>
    <w:rsid w:val="10B39284"/>
    <w:rsid w:val="10BF0D33"/>
    <w:rsid w:val="11164CD9"/>
    <w:rsid w:val="1150531A"/>
    <w:rsid w:val="11646CDF"/>
    <w:rsid w:val="122F4F90"/>
    <w:rsid w:val="128FD745"/>
    <w:rsid w:val="12FE8DCE"/>
    <w:rsid w:val="13196712"/>
    <w:rsid w:val="13511BBE"/>
    <w:rsid w:val="1356D9C8"/>
    <w:rsid w:val="136929A9"/>
    <w:rsid w:val="1373C7B8"/>
    <w:rsid w:val="13A9BC46"/>
    <w:rsid w:val="14485D5A"/>
    <w:rsid w:val="148294A6"/>
    <w:rsid w:val="14B881AC"/>
    <w:rsid w:val="14BFD0E0"/>
    <w:rsid w:val="14E98408"/>
    <w:rsid w:val="150F9819"/>
    <w:rsid w:val="15B626C9"/>
    <w:rsid w:val="15F43B7E"/>
    <w:rsid w:val="1602DF86"/>
    <w:rsid w:val="1619D6CF"/>
    <w:rsid w:val="16C8119F"/>
    <w:rsid w:val="16E0D599"/>
    <w:rsid w:val="16F75EF5"/>
    <w:rsid w:val="17734F9D"/>
    <w:rsid w:val="179A4F70"/>
    <w:rsid w:val="182AB9C2"/>
    <w:rsid w:val="18AEEBE4"/>
    <w:rsid w:val="18F67E5F"/>
    <w:rsid w:val="191A2B50"/>
    <w:rsid w:val="19215EBE"/>
    <w:rsid w:val="193622C5"/>
    <w:rsid w:val="194A2D2D"/>
    <w:rsid w:val="195D0074"/>
    <w:rsid w:val="19652432"/>
    <w:rsid w:val="1988DB67"/>
    <w:rsid w:val="19DEE7A9"/>
    <w:rsid w:val="19E360ED"/>
    <w:rsid w:val="1A414C6D"/>
    <w:rsid w:val="1A5920C5"/>
    <w:rsid w:val="1B1139DC"/>
    <w:rsid w:val="1B60546B"/>
    <w:rsid w:val="1B68C806"/>
    <w:rsid w:val="1BC96899"/>
    <w:rsid w:val="1BFF9E0F"/>
    <w:rsid w:val="1C1C5B96"/>
    <w:rsid w:val="1D1AA9FE"/>
    <w:rsid w:val="1D61A4FD"/>
    <w:rsid w:val="1EF31056"/>
    <w:rsid w:val="1EF555EF"/>
    <w:rsid w:val="1FA0D10E"/>
    <w:rsid w:val="1FD93387"/>
    <w:rsid w:val="1FF53A27"/>
    <w:rsid w:val="20B5D535"/>
    <w:rsid w:val="21A35D88"/>
    <w:rsid w:val="21BC85E5"/>
    <w:rsid w:val="21FA7FC4"/>
    <w:rsid w:val="22969982"/>
    <w:rsid w:val="22DF9793"/>
    <w:rsid w:val="23EF28DD"/>
    <w:rsid w:val="2554728F"/>
    <w:rsid w:val="25689025"/>
    <w:rsid w:val="2617328F"/>
    <w:rsid w:val="261DE949"/>
    <w:rsid w:val="263627FB"/>
    <w:rsid w:val="26375851"/>
    <w:rsid w:val="266C8840"/>
    <w:rsid w:val="2684759D"/>
    <w:rsid w:val="26F042F0"/>
    <w:rsid w:val="27060138"/>
    <w:rsid w:val="276BEA54"/>
    <w:rsid w:val="27755E64"/>
    <w:rsid w:val="2901F6B1"/>
    <w:rsid w:val="29DE85EB"/>
    <w:rsid w:val="2A9C68AE"/>
    <w:rsid w:val="2B29FB90"/>
    <w:rsid w:val="2B7BFD3E"/>
    <w:rsid w:val="2B8CB5D2"/>
    <w:rsid w:val="2BFA3AC2"/>
    <w:rsid w:val="2C54F0FE"/>
    <w:rsid w:val="2C662BB9"/>
    <w:rsid w:val="2CF0342B"/>
    <w:rsid w:val="2D1AA988"/>
    <w:rsid w:val="2D5EF304"/>
    <w:rsid w:val="2E3232DB"/>
    <w:rsid w:val="2E3EF1A5"/>
    <w:rsid w:val="2F4CB27E"/>
    <w:rsid w:val="2F8C91C0"/>
    <w:rsid w:val="2FC4B1C6"/>
    <w:rsid w:val="30B67252"/>
    <w:rsid w:val="30C89EE3"/>
    <w:rsid w:val="3140D787"/>
    <w:rsid w:val="32494AF6"/>
    <w:rsid w:val="32839064"/>
    <w:rsid w:val="329AF145"/>
    <w:rsid w:val="32CFE22C"/>
    <w:rsid w:val="330A9F12"/>
    <w:rsid w:val="33612154"/>
    <w:rsid w:val="339EC785"/>
    <w:rsid w:val="33A6A2FC"/>
    <w:rsid w:val="3414F3A1"/>
    <w:rsid w:val="3498C93F"/>
    <w:rsid w:val="350825B0"/>
    <w:rsid w:val="3510572E"/>
    <w:rsid w:val="3510D5F0"/>
    <w:rsid w:val="3575184A"/>
    <w:rsid w:val="3588C439"/>
    <w:rsid w:val="35B17C99"/>
    <w:rsid w:val="35E5A7A9"/>
    <w:rsid w:val="35F7F511"/>
    <w:rsid w:val="35FD51E6"/>
    <w:rsid w:val="360C420B"/>
    <w:rsid w:val="36EA87AF"/>
    <w:rsid w:val="3700D0F2"/>
    <w:rsid w:val="373002C1"/>
    <w:rsid w:val="373DBA19"/>
    <w:rsid w:val="378862C8"/>
    <w:rsid w:val="37A2668D"/>
    <w:rsid w:val="3800E970"/>
    <w:rsid w:val="3804228B"/>
    <w:rsid w:val="383FB0F7"/>
    <w:rsid w:val="395EB7E8"/>
    <w:rsid w:val="39D7FF44"/>
    <w:rsid w:val="3A37491D"/>
    <w:rsid w:val="3B9F0CC4"/>
    <w:rsid w:val="3BD98988"/>
    <w:rsid w:val="3BEA95B9"/>
    <w:rsid w:val="3C28E311"/>
    <w:rsid w:val="3C7A5ADF"/>
    <w:rsid w:val="3CC1DE7A"/>
    <w:rsid w:val="3D04217F"/>
    <w:rsid w:val="3D1BE7D5"/>
    <w:rsid w:val="3D59E7C4"/>
    <w:rsid w:val="3D797EBA"/>
    <w:rsid w:val="3D975835"/>
    <w:rsid w:val="3E530D95"/>
    <w:rsid w:val="3E86C983"/>
    <w:rsid w:val="3EEF2775"/>
    <w:rsid w:val="3F03BA56"/>
    <w:rsid w:val="3F524A52"/>
    <w:rsid w:val="3FE054A4"/>
    <w:rsid w:val="3FFF81E0"/>
    <w:rsid w:val="40B11F7C"/>
    <w:rsid w:val="40C56801"/>
    <w:rsid w:val="418411F1"/>
    <w:rsid w:val="42AB43D4"/>
    <w:rsid w:val="42BFF4C7"/>
    <w:rsid w:val="42FC8EB6"/>
    <w:rsid w:val="43264A2A"/>
    <w:rsid w:val="4352AAFD"/>
    <w:rsid w:val="43714BCF"/>
    <w:rsid w:val="43B4F0E2"/>
    <w:rsid w:val="43D3AEEB"/>
    <w:rsid w:val="443571E6"/>
    <w:rsid w:val="44583DB0"/>
    <w:rsid w:val="4505B201"/>
    <w:rsid w:val="45E1893A"/>
    <w:rsid w:val="45F2C51E"/>
    <w:rsid w:val="46F28355"/>
    <w:rsid w:val="47923B53"/>
    <w:rsid w:val="486EE3CC"/>
    <w:rsid w:val="48DFD1CC"/>
    <w:rsid w:val="48EF70FC"/>
    <w:rsid w:val="4966B663"/>
    <w:rsid w:val="49E4AB90"/>
    <w:rsid w:val="4A4256C0"/>
    <w:rsid w:val="4B0202F5"/>
    <w:rsid w:val="4B230989"/>
    <w:rsid w:val="4B9774C6"/>
    <w:rsid w:val="4BCFDC4A"/>
    <w:rsid w:val="4BF752EB"/>
    <w:rsid w:val="4C195AB7"/>
    <w:rsid w:val="4C70101E"/>
    <w:rsid w:val="4CEC32A8"/>
    <w:rsid w:val="4D238CF0"/>
    <w:rsid w:val="4D580D28"/>
    <w:rsid w:val="4DF4DFDF"/>
    <w:rsid w:val="4E2C4F0A"/>
    <w:rsid w:val="4E4ACB1F"/>
    <w:rsid w:val="4EF107D1"/>
    <w:rsid w:val="504EDBDA"/>
    <w:rsid w:val="50510A50"/>
    <w:rsid w:val="508EAC2C"/>
    <w:rsid w:val="508F95B7"/>
    <w:rsid w:val="512B0FD4"/>
    <w:rsid w:val="512C80A1"/>
    <w:rsid w:val="51A372FF"/>
    <w:rsid w:val="51B3B02B"/>
    <w:rsid w:val="51BE4998"/>
    <w:rsid w:val="51ED7AD8"/>
    <w:rsid w:val="5227A521"/>
    <w:rsid w:val="52A4F02D"/>
    <w:rsid w:val="52E82E37"/>
    <w:rsid w:val="5325AD64"/>
    <w:rsid w:val="5388AB12"/>
    <w:rsid w:val="53C1CD61"/>
    <w:rsid w:val="5417CBA3"/>
    <w:rsid w:val="547031F0"/>
    <w:rsid w:val="54B16183"/>
    <w:rsid w:val="551BD5CB"/>
    <w:rsid w:val="554DBCB0"/>
    <w:rsid w:val="55A1EDDF"/>
    <w:rsid w:val="55A52C77"/>
    <w:rsid w:val="55C07B6A"/>
    <w:rsid w:val="56796609"/>
    <w:rsid w:val="569188E5"/>
    <w:rsid w:val="56CE3386"/>
    <w:rsid w:val="5704B3FA"/>
    <w:rsid w:val="57683DCA"/>
    <w:rsid w:val="576B6A33"/>
    <w:rsid w:val="59303468"/>
    <w:rsid w:val="5A433D3C"/>
    <w:rsid w:val="5ACD5A10"/>
    <w:rsid w:val="5B091115"/>
    <w:rsid w:val="5C401385"/>
    <w:rsid w:val="5CBFA34C"/>
    <w:rsid w:val="5CC0A239"/>
    <w:rsid w:val="5D4AA20C"/>
    <w:rsid w:val="5D6F6BE1"/>
    <w:rsid w:val="5D7A7958"/>
    <w:rsid w:val="5ED9456B"/>
    <w:rsid w:val="5F8DABAD"/>
    <w:rsid w:val="5FF842FB"/>
    <w:rsid w:val="60D7CC5D"/>
    <w:rsid w:val="60E23060"/>
    <w:rsid w:val="6168D8BF"/>
    <w:rsid w:val="6173F053"/>
    <w:rsid w:val="6226848A"/>
    <w:rsid w:val="62304E0E"/>
    <w:rsid w:val="624ED43D"/>
    <w:rsid w:val="62F443AF"/>
    <w:rsid w:val="634860F3"/>
    <w:rsid w:val="634C7BF9"/>
    <w:rsid w:val="6351D023"/>
    <w:rsid w:val="639B9CF8"/>
    <w:rsid w:val="63BA4C0B"/>
    <w:rsid w:val="64767C9E"/>
    <w:rsid w:val="6565DF06"/>
    <w:rsid w:val="657E4B0B"/>
    <w:rsid w:val="6585BF8F"/>
    <w:rsid w:val="65DB8C85"/>
    <w:rsid w:val="6612CC9D"/>
    <w:rsid w:val="667C3A3C"/>
    <w:rsid w:val="66A87CD7"/>
    <w:rsid w:val="66ADDB81"/>
    <w:rsid w:val="66EC44D6"/>
    <w:rsid w:val="670F1691"/>
    <w:rsid w:val="67B1AA5B"/>
    <w:rsid w:val="67D81A43"/>
    <w:rsid w:val="68835CFA"/>
    <w:rsid w:val="68B6E3B9"/>
    <w:rsid w:val="69426D7F"/>
    <w:rsid w:val="6945BF65"/>
    <w:rsid w:val="6947C636"/>
    <w:rsid w:val="699E7518"/>
    <w:rsid w:val="69C194CD"/>
    <w:rsid w:val="6B883554"/>
    <w:rsid w:val="6B88CDA9"/>
    <w:rsid w:val="6BDC8E26"/>
    <w:rsid w:val="6C85E67A"/>
    <w:rsid w:val="6CEBD4B0"/>
    <w:rsid w:val="6D1E21E7"/>
    <w:rsid w:val="6DDC8BC0"/>
    <w:rsid w:val="6DF84664"/>
    <w:rsid w:val="6E2E3972"/>
    <w:rsid w:val="6ECFC0A6"/>
    <w:rsid w:val="6F8D8B00"/>
    <w:rsid w:val="6FCCE133"/>
    <w:rsid w:val="700F6AAE"/>
    <w:rsid w:val="70D2B0F9"/>
    <w:rsid w:val="71081704"/>
    <w:rsid w:val="714991B5"/>
    <w:rsid w:val="71E9BA84"/>
    <w:rsid w:val="72A18DFE"/>
    <w:rsid w:val="72C6F96E"/>
    <w:rsid w:val="72F6F29E"/>
    <w:rsid w:val="738C4441"/>
    <w:rsid w:val="73C1FEBD"/>
    <w:rsid w:val="7404E913"/>
    <w:rsid w:val="74D238B8"/>
    <w:rsid w:val="753935A0"/>
    <w:rsid w:val="7578AA7F"/>
    <w:rsid w:val="75D4E7F2"/>
    <w:rsid w:val="768A2451"/>
    <w:rsid w:val="76F55DC0"/>
    <w:rsid w:val="771E9A44"/>
    <w:rsid w:val="772D0842"/>
    <w:rsid w:val="77B6CEE2"/>
    <w:rsid w:val="7910CF82"/>
    <w:rsid w:val="791682CC"/>
    <w:rsid w:val="79529F43"/>
    <w:rsid w:val="79A462FF"/>
    <w:rsid w:val="79CBAD33"/>
    <w:rsid w:val="79D6BBD0"/>
    <w:rsid w:val="79DACD76"/>
    <w:rsid w:val="7A48391A"/>
    <w:rsid w:val="7A5726F4"/>
    <w:rsid w:val="7B2FFD83"/>
    <w:rsid w:val="7B331A12"/>
    <w:rsid w:val="7B38A30F"/>
    <w:rsid w:val="7B59468B"/>
    <w:rsid w:val="7C56A31C"/>
    <w:rsid w:val="7C6C467D"/>
    <w:rsid w:val="7CA28CA7"/>
    <w:rsid w:val="7CB8B10B"/>
    <w:rsid w:val="7DA70040"/>
    <w:rsid w:val="7DB57223"/>
    <w:rsid w:val="7DD28FB5"/>
    <w:rsid w:val="7E0DDB65"/>
    <w:rsid w:val="7E1CDB1D"/>
    <w:rsid w:val="7E1DFB0F"/>
    <w:rsid w:val="7EBF9EAA"/>
    <w:rsid w:val="7F0CE43C"/>
    <w:rsid w:val="7F716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8ED63"/>
  <w14:defaultImageDpi w14:val="0"/>
  <w15:docId w15:val="{532B0B57-1212-4782-BDB4-F97F114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34"/>
    <w:qFormat/>
    <w:rsid w:val="0005223F"/>
    <w:pPr>
      <w:ind w:left="708"/>
    </w:pPr>
    <w:rPr>
      <w:rFonts w:ascii="Calibri" w:hAnsi="Calibri" w:cs="Calibri"/>
      <w:lang w:val="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qFormat/>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character" w:customStyle="1" w:styleId="SinespaciadoCar">
    <w:name w:val="Sin espaciado Car"/>
    <w:link w:val="Sinespaciado"/>
    <w:uiPriority w:val="1"/>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3E6785"/>
    <w:rPr>
      <w:color w:val="0000FF"/>
      <w:u w:val="single"/>
    </w:rPr>
  </w:style>
  <w:style w:type="character" w:customStyle="1" w:styleId="apple-converted-space">
    <w:name w:val="apple-converted-space"/>
    <w:basedOn w:val="Fuentedeprrafopredeter"/>
    <w:rsid w:val="003E6785"/>
  </w:style>
  <w:style w:type="paragraph" w:customStyle="1" w:styleId="style8">
    <w:name w:val="style8"/>
    <w:basedOn w:val="Normal"/>
    <w:rsid w:val="00DA35D9"/>
    <w:pPr>
      <w:spacing w:before="100" w:beforeAutospacing="1" w:after="100" w:afterAutospacing="1"/>
    </w:pPr>
    <w:rPr>
      <w:rFonts w:ascii="Times New Roman" w:hAnsi="Times New Roman" w:cs="Times New Roman"/>
      <w:sz w:val="24"/>
      <w:szCs w:val="24"/>
      <w:lang w:val="es-ES"/>
    </w:rPr>
  </w:style>
  <w:style w:type="paragraph" w:styleId="NormalWeb">
    <w:name w:val="Normal (Web)"/>
    <w:basedOn w:val="Normal"/>
    <w:uiPriority w:val="99"/>
    <w:unhideWhenUsed/>
    <w:rsid w:val="00DC4A6C"/>
    <w:pPr>
      <w:spacing w:before="100" w:beforeAutospacing="1" w:after="100" w:afterAutospacing="1"/>
    </w:pPr>
    <w:rPr>
      <w:rFonts w:ascii="Times New Roman" w:hAnsi="Times New Roman" w:cs="Times New Roman"/>
      <w:sz w:val="24"/>
      <w:szCs w:val="24"/>
      <w:lang w:val="es-CO" w:eastAsia="es-CO"/>
    </w:rPr>
  </w:style>
  <w:style w:type="character" w:customStyle="1" w:styleId="normaltextrun">
    <w:name w:val="normaltextrun"/>
    <w:basedOn w:val="Fuentedeprrafopredeter"/>
    <w:rsid w:val="00C03F0D"/>
  </w:style>
  <w:style w:type="character" w:customStyle="1" w:styleId="eop">
    <w:name w:val="eop"/>
    <w:basedOn w:val="Fuentedeprrafopredeter"/>
    <w:rsid w:val="00C03F0D"/>
  </w:style>
  <w:style w:type="character" w:styleId="Mencinsinresolver">
    <w:name w:val="Unresolved Mention"/>
    <w:basedOn w:val="Fuentedeprrafopredeter"/>
    <w:uiPriority w:val="99"/>
    <w:semiHidden/>
    <w:unhideWhenUsed/>
    <w:rsid w:val="007C3348"/>
    <w:rPr>
      <w:color w:val="605E5C"/>
      <w:shd w:val="clear" w:color="auto" w:fill="E1DFDD"/>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ms Rmn" w:hAnsi="Tms Rmn" w:cs="Tms Rmn"/>
      <w:sz w:val="20"/>
      <w:szCs w:val="20"/>
      <w:lang w:val="en-GB"/>
    </w:rPr>
  </w:style>
  <w:style w:type="character" w:styleId="Refdecomentario">
    <w:name w:val="annotation reference"/>
    <w:basedOn w:val="Fuentedeprrafopredeter"/>
    <w:uiPriority w:val="99"/>
    <w:rPr>
      <w:sz w:val="16"/>
      <w:szCs w:val="16"/>
    </w:rPr>
  </w:style>
  <w:style w:type="character" w:customStyle="1" w:styleId="PrrafodelistaCar">
    <w:name w:val="Párrafo de lista Car"/>
    <w:link w:val="Prrafodelista"/>
    <w:uiPriority w:val="34"/>
    <w:locked/>
    <w:rsid w:val="00DA2D00"/>
    <w:rPr>
      <w:sz w:val="20"/>
      <w:szCs w:val="20"/>
    </w:rPr>
  </w:style>
  <w:style w:type="paragraph" w:styleId="Asuntodelcomentario">
    <w:name w:val="annotation subject"/>
    <w:basedOn w:val="Textocomentario"/>
    <w:next w:val="Textocomentario"/>
    <w:link w:val="AsuntodelcomentarioCar"/>
    <w:uiPriority w:val="99"/>
    <w:semiHidden/>
    <w:unhideWhenUsed/>
    <w:rsid w:val="00AD09DE"/>
    <w:rPr>
      <w:b/>
      <w:bCs/>
    </w:rPr>
  </w:style>
  <w:style w:type="character" w:customStyle="1" w:styleId="AsuntodelcomentarioCar">
    <w:name w:val="Asunto del comentario Car"/>
    <w:basedOn w:val="TextocomentarioCar"/>
    <w:link w:val="Asuntodelcomentario"/>
    <w:uiPriority w:val="99"/>
    <w:semiHidden/>
    <w:rsid w:val="00AD09DE"/>
    <w:rPr>
      <w:rFonts w:ascii="Tms Rmn" w:hAnsi="Tms Rmn" w:cs="Tms Rmn"/>
      <w:b/>
      <w:bCs/>
      <w:sz w:val="20"/>
      <w:szCs w:val="20"/>
      <w:lang w:val="en-GB"/>
    </w:rPr>
  </w:style>
  <w:style w:type="character" w:customStyle="1" w:styleId="Cuerpodeltexto2">
    <w:name w:val="Cuerpo del texto (2)_"/>
    <w:basedOn w:val="Fuentedeprrafopredeter"/>
    <w:link w:val="Cuerpodeltexto20"/>
    <w:rsid w:val="00CC2490"/>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CC2490"/>
    <w:pPr>
      <w:widowControl w:val="0"/>
      <w:shd w:val="clear" w:color="auto" w:fill="FFFFFF"/>
      <w:spacing w:after="360" w:line="274" w:lineRule="exact"/>
      <w:jc w:val="both"/>
    </w:pPr>
    <w:rPr>
      <w:rFonts w:ascii="Arial" w:eastAsia="Arial" w:hAnsi="Arial" w:cs="Arial"/>
      <w:b/>
      <w:bCs/>
      <w:lang w:val="es-ES"/>
    </w:rPr>
  </w:style>
  <w:style w:type="paragraph" w:customStyle="1" w:styleId="indentfl1punto5">
    <w:name w:val="indent_fl_1punto5"/>
    <w:basedOn w:val="Normal"/>
    <w:rsid w:val="00F732E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F732EF"/>
  </w:style>
  <w:style w:type="character" w:customStyle="1" w:styleId="CharacterStyle1">
    <w:name w:val="Character Style 1"/>
    <w:uiPriority w:val="99"/>
    <w:rsid w:val="0024510E"/>
    <w:rPr>
      <w:rFonts w:ascii="Bookman Old Style" w:hAnsi="Bookman Old Style" w:cs="Bookman Old Style"/>
      <w:sz w:val="27"/>
      <w:szCs w:val="27"/>
    </w:rPr>
  </w:style>
  <w:style w:type="paragraph" w:customStyle="1" w:styleId="Default">
    <w:name w:val="Default"/>
    <w:rsid w:val="00B12C98"/>
    <w:pPr>
      <w:autoSpaceDE w:val="0"/>
      <w:autoSpaceDN w:val="0"/>
      <w:adjustRightInd w:val="0"/>
      <w:spacing w:after="0" w:line="240" w:lineRule="auto"/>
    </w:pPr>
    <w:rPr>
      <w:rFonts w:ascii="Bookman Old Style" w:hAnsi="Bookman Old Style" w:cs="Bookman Old Style"/>
      <w:color w:val="000000"/>
      <w:sz w:val="24"/>
      <w:szCs w:val="24"/>
      <w:lang w:val="es-CO"/>
    </w:rPr>
  </w:style>
  <w:style w:type="paragraph" w:styleId="Descripcin">
    <w:name w:val="caption"/>
    <w:basedOn w:val="Normal"/>
    <w:next w:val="Normal"/>
    <w:qFormat/>
    <w:locked/>
    <w:rsid w:val="00872F46"/>
    <w:pPr>
      <w:jc w:val="center"/>
    </w:pPr>
    <w:rPr>
      <w:rFonts w:ascii="ShelleyVolante BT" w:hAnsi="ShelleyVolante BT" w:cs="Times New Roman"/>
      <w:b/>
      <w:sz w:val="28"/>
      <w:lang w:val="es-ES"/>
    </w:rPr>
  </w:style>
  <w:style w:type="paragraph" w:customStyle="1" w:styleId="NormalCSJ">
    <w:name w:val="Normal CSJ"/>
    <w:basedOn w:val="Normal"/>
    <w:link w:val="NormalCSJCar"/>
    <w:qFormat/>
    <w:rsid w:val="001F6D48"/>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1F6D48"/>
    <w:rPr>
      <w:rFonts w:ascii="Bookman Old Style" w:eastAsia="Calibri" w:hAnsi="Bookman Old Styl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0457">
      <w:bodyDiv w:val="1"/>
      <w:marLeft w:val="0"/>
      <w:marRight w:val="0"/>
      <w:marTop w:val="0"/>
      <w:marBottom w:val="0"/>
      <w:divBdr>
        <w:top w:val="none" w:sz="0" w:space="0" w:color="auto"/>
        <w:left w:val="none" w:sz="0" w:space="0" w:color="auto"/>
        <w:bottom w:val="none" w:sz="0" w:space="0" w:color="auto"/>
        <w:right w:val="none" w:sz="0" w:space="0" w:color="auto"/>
      </w:divBdr>
    </w:div>
    <w:div w:id="207886615">
      <w:bodyDiv w:val="1"/>
      <w:marLeft w:val="0"/>
      <w:marRight w:val="0"/>
      <w:marTop w:val="0"/>
      <w:marBottom w:val="0"/>
      <w:divBdr>
        <w:top w:val="none" w:sz="0" w:space="0" w:color="auto"/>
        <w:left w:val="none" w:sz="0" w:space="0" w:color="auto"/>
        <w:bottom w:val="none" w:sz="0" w:space="0" w:color="auto"/>
        <w:right w:val="none" w:sz="0" w:space="0" w:color="auto"/>
      </w:divBdr>
    </w:div>
    <w:div w:id="435296322">
      <w:bodyDiv w:val="1"/>
      <w:marLeft w:val="0"/>
      <w:marRight w:val="0"/>
      <w:marTop w:val="0"/>
      <w:marBottom w:val="0"/>
      <w:divBdr>
        <w:top w:val="none" w:sz="0" w:space="0" w:color="auto"/>
        <w:left w:val="none" w:sz="0" w:space="0" w:color="auto"/>
        <w:bottom w:val="none" w:sz="0" w:space="0" w:color="auto"/>
        <w:right w:val="none" w:sz="0" w:space="0" w:color="auto"/>
      </w:divBdr>
    </w:div>
    <w:div w:id="520826799">
      <w:bodyDiv w:val="1"/>
      <w:marLeft w:val="0"/>
      <w:marRight w:val="0"/>
      <w:marTop w:val="0"/>
      <w:marBottom w:val="0"/>
      <w:divBdr>
        <w:top w:val="none" w:sz="0" w:space="0" w:color="auto"/>
        <w:left w:val="none" w:sz="0" w:space="0" w:color="auto"/>
        <w:bottom w:val="none" w:sz="0" w:space="0" w:color="auto"/>
        <w:right w:val="none" w:sz="0" w:space="0" w:color="auto"/>
      </w:divBdr>
    </w:div>
    <w:div w:id="570964181">
      <w:bodyDiv w:val="1"/>
      <w:marLeft w:val="0"/>
      <w:marRight w:val="0"/>
      <w:marTop w:val="0"/>
      <w:marBottom w:val="0"/>
      <w:divBdr>
        <w:top w:val="none" w:sz="0" w:space="0" w:color="auto"/>
        <w:left w:val="none" w:sz="0" w:space="0" w:color="auto"/>
        <w:bottom w:val="none" w:sz="0" w:space="0" w:color="auto"/>
        <w:right w:val="none" w:sz="0" w:space="0" w:color="auto"/>
      </w:divBdr>
    </w:div>
    <w:div w:id="686716650">
      <w:bodyDiv w:val="1"/>
      <w:marLeft w:val="0"/>
      <w:marRight w:val="0"/>
      <w:marTop w:val="0"/>
      <w:marBottom w:val="0"/>
      <w:divBdr>
        <w:top w:val="none" w:sz="0" w:space="0" w:color="auto"/>
        <w:left w:val="none" w:sz="0" w:space="0" w:color="auto"/>
        <w:bottom w:val="none" w:sz="0" w:space="0" w:color="auto"/>
        <w:right w:val="none" w:sz="0" w:space="0" w:color="auto"/>
      </w:divBdr>
    </w:div>
    <w:div w:id="817722141">
      <w:bodyDiv w:val="1"/>
      <w:marLeft w:val="0"/>
      <w:marRight w:val="0"/>
      <w:marTop w:val="0"/>
      <w:marBottom w:val="0"/>
      <w:divBdr>
        <w:top w:val="none" w:sz="0" w:space="0" w:color="auto"/>
        <w:left w:val="none" w:sz="0" w:space="0" w:color="auto"/>
        <w:bottom w:val="none" w:sz="0" w:space="0" w:color="auto"/>
        <w:right w:val="none" w:sz="0" w:space="0" w:color="auto"/>
      </w:divBdr>
    </w:div>
    <w:div w:id="1027409151">
      <w:bodyDiv w:val="1"/>
      <w:marLeft w:val="0"/>
      <w:marRight w:val="0"/>
      <w:marTop w:val="0"/>
      <w:marBottom w:val="0"/>
      <w:divBdr>
        <w:top w:val="none" w:sz="0" w:space="0" w:color="auto"/>
        <w:left w:val="none" w:sz="0" w:space="0" w:color="auto"/>
        <w:bottom w:val="none" w:sz="0" w:space="0" w:color="auto"/>
        <w:right w:val="none" w:sz="0" w:space="0" w:color="auto"/>
      </w:divBdr>
    </w:div>
    <w:div w:id="1150637171">
      <w:bodyDiv w:val="1"/>
      <w:marLeft w:val="0"/>
      <w:marRight w:val="0"/>
      <w:marTop w:val="0"/>
      <w:marBottom w:val="0"/>
      <w:divBdr>
        <w:top w:val="none" w:sz="0" w:space="0" w:color="auto"/>
        <w:left w:val="none" w:sz="0" w:space="0" w:color="auto"/>
        <w:bottom w:val="none" w:sz="0" w:space="0" w:color="auto"/>
        <w:right w:val="none" w:sz="0" w:space="0" w:color="auto"/>
      </w:divBdr>
    </w:div>
    <w:div w:id="1257446330">
      <w:bodyDiv w:val="1"/>
      <w:marLeft w:val="0"/>
      <w:marRight w:val="0"/>
      <w:marTop w:val="0"/>
      <w:marBottom w:val="0"/>
      <w:divBdr>
        <w:top w:val="none" w:sz="0" w:space="0" w:color="auto"/>
        <w:left w:val="none" w:sz="0" w:space="0" w:color="auto"/>
        <w:bottom w:val="none" w:sz="0" w:space="0" w:color="auto"/>
        <w:right w:val="none" w:sz="0" w:space="0" w:color="auto"/>
      </w:divBdr>
    </w:div>
    <w:div w:id="1284918801">
      <w:bodyDiv w:val="1"/>
      <w:marLeft w:val="0"/>
      <w:marRight w:val="0"/>
      <w:marTop w:val="0"/>
      <w:marBottom w:val="0"/>
      <w:divBdr>
        <w:top w:val="none" w:sz="0" w:space="0" w:color="auto"/>
        <w:left w:val="none" w:sz="0" w:space="0" w:color="auto"/>
        <w:bottom w:val="none" w:sz="0" w:space="0" w:color="auto"/>
        <w:right w:val="none" w:sz="0" w:space="0" w:color="auto"/>
      </w:divBdr>
    </w:div>
    <w:div w:id="1316956634">
      <w:bodyDiv w:val="1"/>
      <w:marLeft w:val="0"/>
      <w:marRight w:val="0"/>
      <w:marTop w:val="0"/>
      <w:marBottom w:val="0"/>
      <w:divBdr>
        <w:top w:val="none" w:sz="0" w:space="0" w:color="auto"/>
        <w:left w:val="none" w:sz="0" w:space="0" w:color="auto"/>
        <w:bottom w:val="none" w:sz="0" w:space="0" w:color="auto"/>
        <w:right w:val="none" w:sz="0" w:space="0" w:color="auto"/>
      </w:divBdr>
    </w:div>
    <w:div w:id="1397510019">
      <w:bodyDiv w:val="1"/>
      <w:marLeft w:val="0"/>
      <w:marRight w:val="0"/>
      <w:marTop w:val="0"/>
      <w:marBottom w:val="0"/>
      <w:divBdr>
        <w:top w:val="none" w:sz="0" w:space="0" w:color="auto"/>
        <w:left w:val="none" w:sz="0" w:space="0" w:color="auto"/>
        <w:bottom w:val="none" w:sz="0" w:space="0" w:color="auto"/>
        <w:right w:val="none" w:sz="0" w:space="0" w:color="auto"/>
      </w:divBdr>
    </w:div>
    <w:div w:id="1516072441">
      <w:bodyDiv w:val="1"/>
      <w:marLeft w:val="0"/>
      <w:marRight w:val="0"/>
      <w:marTop w:val="0"/>
      <w:marBottom w:val="0"/>
      <w:divBdr>
        <w:top w:val="none" w:sz="0" w:space="0" w:color="auto"/>
        <w:left w:val="none" w:sz="0" w:space="0" w:color="auto"/>
        <w:bottom w:val="none" w:sz="0" w:space="0" w:color="auto"/>
        <w:right w:val="none" w:sz="0" w:space="0" w:color="auto"/>
      </w:divBdr>
    </w:div>
    <w:div w:id="1521164193">
      <w:bodyDiv w:val="1"/>
      <w:marLeft w:val="0"/>
      <w:marRight w:val="0"/>
      <w:marTop w:val="0"/>
      <w:marBottom w:val="0"/>
      <w:divBdr>
        <w:top w:val="none" w:sz="0" w:space="0" w:color="auto"/>
        <w:left w:val="none" w:sz="0" w:space="0" w:color="auto"/>
        <w:bottom w:val="none" w:sz="0" w:space="0" w:color="auto"/>
        <w:right w:val="none" w:sz="0" w:space="0" w:color="auto"/>
      </w:divBdr>
    </w:div>
    <w:div w:id="1735664808">
      <w:bodyDiv w:val="1"/>
      <w:marLeft w:val="0"/>
      <w:marRight w:val="0"/>
      <w:marTop w:val="0"/>
      <w:marBottom w:val="0"/>
      <w:divBdr>
        <w:top w:val="none" w:sz="0" w:space="0" w:color="auto"/>
        <w:left w:val="none" w:sz="0" w:space="0" w:color="auto"/>
        <w:bottom w:val="none" w:sz="0" w:space="0" w:color="auto"/>
        <w:right w:val="none" w:sz="0" w:space="0" w:color="auto"/>
      </w:divBdr>
    </w:div>
    <w:div w:id="1759059814">
      <w:bodyDiv w:val="1"/>
      <w:marLeft w:val="0"/>
      <w:marRight w:val="0"/>
      <w:marTop w:val="0"/>
      <w:marBottom w:val="0"/>
      <w:divBdr>
        <w:top w:val="none" w:sz="0" w:space="0" w:color="auto"/>
        <w:left w:val="none" w:sz="0" w:space="0" w:color="auto"/>
        <w:bottom w:val="none" w:sz="0" w:space="0" w:color="auto"/>
        <w:right w:val="none" w:sz="0" w:space="0" w:color="auto"/>
      </w:divBdr>
    </w:div>
    <w:div w:id="1970741965">
      <w:bodyDiv w:val="1"/>
      <w:marLeft w:val="0"/>
      <w:marRight w:val="0"/>
      <w:marTop w:val="0"/>
      <w:marBottom w:val="0"/>
      <w:divBdr>
        <w:top w:val="none" w:sz="0" w:space="0" w:color="auto"/>
        <w:left w:val="none" w:sz="0" w:space="0" w:color="auto"/>
        <w:bottom w:val="none" w:sz="0" w:space="0" w:color="auto"/>
        <w:right w:val="none" w:sz="0" w:space="0" w:color="auto"/>
      </w:divBdr>
    </w:div>
    <w:div w:id="2002464215">
      <w:bodyDiv w:val="1"/>
      <w:marLeft w:val="0"/>
      <w:marRight w:val="0"/>
      <w:marTop w:val="0"/>
      <w:marBottom w:val="0"/>
      <w:divBdr>
        <w:top w:val="none" w:sz="0" w:space="0" w:color="auto"/>
        <w:left w:val="none" w:sz="0" w:space="0" w:color="auto"/>
        <w:bottom w:val="none" w:sz="0" w:space="0" w:color="auto"/>
        <w:right w:val="none" w:sz="0" w:space="0" w:color="auto"/>
      </w:divBdr>
    </w:div>
    <w:div w:id="2091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d20ed46eb27d470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a40a6d2152914c4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61615-D0CE-45CA-8177-7AB1E7A67111}">
  <ds:schemaRefs>
    <ds:schemaRef ds:uri="http://schemas.microsoft.com/sharepoint/v3/contenttype/forms"/>
  </ds:schemaRefs>
</ds:datastoreItem>
</file>

<file path=customXml/itemProps2.xml><?xml version="1.0" encoding="utf-8"?>
<ds:datastoreItem xmlns:ds="http://schemas.openxmlformats.org/officeDocument/2006/customXml" ds:itemID="{4531147D-5402-433D-8299-867A1265E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CD53-F2E4-4E14-9BCB-CC747EFFC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787A63-223B-4A7C-8A8A-8720920D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2019-09-25T16:05:00Z</cp:lastPrinted>
  <dcterms:created xsi:type="dcterms:W3CDTF">2022-03-14T15:32:00Z</dcterms:created>
  <dcterms:modified xsi:type="dcterms:W3CDTF">2022-04-19T13:28:00Z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