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D0B4" w14:textId="77777777" w:rsidR="00E77DC9" w:rsidRPr="00E77DC9" w:rsidRDefault="00E77DC9" w:rsidP="00E77DC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E77DC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45481B" w14:textId="77777777" w:rsidR="00E77DC9" w:rsidRPr="00E77DC9" w:rsidRDefault="00E77DC9" w:rsidP="00E77DC9">
      <w:pPr>
        <w:widowControl/>
        <w:overflowPunct/>
        <w:autoSpaceDE/>
        <w:autoSpaceDN/>
        <w:adjustRightInd/>
        <w:jc w:val="both"/>
        <w:rPr>
          <w:rFonts w:ascii="Arial" w:hAnsi="Arial" w:cs="Arial"/>
          <w:kern w:val="0"/>
          <w:lang w:val="es-419"/>
        </w:rPr>
      </w:pPr>
    </w:p>
    <w:p w14:paraId="2B124F98" w14:textId="60E42691" w:rsidR="00E77DC9" w:rsidRPr="00E77DC9" w:rsidRDefault="00E77DC9" w:rsidP="00E77DC9">
      <w:pPr>
        <w:widowControl/>
        <w:overflowPunct/>
        <w:autoSpaceDE/>
        <w:autoSpaceDN/>
        <w:adjustRightInd/>
        <w:jc w:val="both"/>
        <w:rPr>
          <w:rFonts w:ascii="Arial" w:hAnsi="Arial" w:cs="Arial"/>
          <w:kern w:val="0"/>
          <w:lang w:val="es-419"/>
        </w:rPr>
      </w:pPr>
      <w:r w:rsidRPr="00E77DC9">
        <w:rPr>
          <w:rFonts w:ascii="Arial" w:hAnsi="Arial" w:cs="Arial"/>
          <w:kern w:val="0"/>
          <w:lang w:val="es-419"/>
        </w:rPr>
        <w:t>Asunto</w:t>
      </w:r>
      <w:r w:rsidRPr="00E77DC9">
        <w:rPr>
          <w:rFonts w:ascii="Arial" w:hAnsi="Arial" w:cs="Arial"/>
          <w:kern w:val="0"/>
          <w:lang w:val="es-419"/>
        </w:rPr>
        <w:tab/>
      </w:r>
      <w:r w:rsidRPr="00E77DC9">
        <w:rPr>
          <w:rFonts w:ascii="Arial" w:hAnsi="Arial" w:cs="Arial"/>
          <w:kern w:val="0"/>
          <w:lang w:val="es-419"/>
        </w:rPr>
        <w:tab/>
      </w:r>
      <w:r>
        <w:rPr>
          <w:rFonts w:ascii="Arial" w:hAnsi="Arial" w:cs="Arial"/>
          <w:kern w:val="0"/>
          <w:lang w:val="es-419"/>
        </w:rPr>
        <w:tab/>
      </w:r>
      <w:r w:rsidRPr="00E77DC9">
        <w:rPr>
          <w:rFonts w:ascii="Arial" w:hAnsi="Arial" w:cs="Arial"/>
          <w:kern w:val="0"/>
          <w:lang w:val="es-419"/>
        </w:rPr>
        <w:t xml:space="preserve">: Sentencia de segundo grado </w:t>
      </w:r>
      <w:r>
        <w:rPr>
          <w:rFonts w:ascii="Arial" w:hAnsi="Arial" w:cs="Arial"/>
          <w:kern w:val="0"/>
          <w:lang w:val="es-419"/>
        </w:rPr>
        <w:t>–</w:t>
      </w:r>
      <w:r w:rsidRPr="00E77DC9">
        <w:rPr>
          <w:rFonts w:ascii="Arial" w:hAnsi="Arial" w:cs="Arial"/>
          <w:kern w:val="0"/>
          <w:lang w:val="es-419"/>
        </w:rPr>
        <w:t xml:space="preserve"> Civil</w:t>
      </w:r>
    </w:p>
    <w:p w14:paraId="78843DF3" w14:textId="2F46D00B" w:rsidR="00E77DC9" w:rsidRPr="00E77DC9" w:rsidRDefault="00E77DC9" w:rsidP="00E77DC9">
      <w:pPr>
        <w:widowControl/>
        <w:overflowPunct/>
        <w:autoSpaceDE/>
        <w:autoSpaceDN/>
        <w:adjustRightInd/>
        <w:jc w:val="both"/>
        <w:rPr>
          <w:rFonts w:ascii="Arial" w:hAnsi="Arial" w:cs="Arial"/>
          <w:kern w:val="0"/>
          <w:lang w:val="es-419"/>
        </w:rPr>
      </w:pPr>
      <w:r w:rsidRPr="00E77DC9">
        <w:rPr>
          <w:rFonts w:ascii="Arial" w:hAnsi="Arial" w:cs="Arial"/>
          <w:kern w:val="0"/>
          <w:lang w:val="es-419"/>
        </w:rPr>
        <w:t>Tipo de proceso</w:t>
      </w:r>
      <w:r w:rsidRPr="00E77DC9">
        <w:rPr>
          <w:rFonts w:ascii="Arial" w:hAnsi="Arial" w:cs="Arial"/>
          <w:kern w:val="0"/>
          <w:lang w:val="es-419"/>
        </w:rPr>
        <w:tab/>
        <w:t>: Verbal – Responsabilidad extracontractual</w:t>
      </w:r>
    </w:p>
    <w:p w14:paraId="04499B47" w14:textId="38E5457D" w:rsidR="00E77DC9" w:rsidRPr="00E77DC9" w:rsidRDefault="00E77DC9" w:rsidP="00E77DC9">
      <w:pPr>
        <w:widowControl/>
        <w:overflowPunct/>
        <w:autoSpaceDE/>
        <w:autoSpaceDN/>
        <w:adjustRightInd/>
        <w:jc w:val="both"/>
        <w:rPr>
          <w:rFonts w:ascii="Arial" w:hAnsi="Arial" w:cs="Arial"/>
          <w:kern w:val="0"/>
          <w:lang w:val="es-419"/>
        </w:rPr>
      </w:pPr>
      <w:r w:rsidRPr="00E77DC9">
        <w:rPr>
          <w:rFonts w:ascii="Arial" w:hAnsi="Arial" w:cs="Arial"/>
          <w:kern w:val="0"/>
          <w:lang w:val="es-419"/>
        </w:rPr>
        <w:t>Demandantes</w:t>
      </w:r>
      <w:r w:rsidRPr="00E77DC9">
        <w:rPr>
          <w:rFonts w:ascii="Arial" w:hAnsi="Arial" w:cs="Arial"/>
          <w:kern w:val="0"/>
          <w:lang w:val="es-419"/>
        </w:rPr>
        <w:tab/>
      </w:r>
      <w:r>
        <w:rPr>
          <w:rFonts w:ascii="Arial" w:hAnsi="Arial" w:cs="Arial"/>
          <w:kern w:val="0"/>
          <w:lang w:val="es-419"/>
        </w:rPr>
        <w:tab/>
      </w:r>
      <w:r w:rsidRPr="00E77DC9">
        <w:rPr>
          <w:rFonts w:ascii="Arial" w:hAnsi="Arial" w:cs="Arial"/>
          <w:kern w:val="0"/>
          <w:lang w:val="es-419"/>
        </w:rPr>
        <w:t xml:space="preserve">: Luisa Fernanda Ospina Sánchez y </w:t>
      </w:r>
      <w:proofErr w:type="spellStart"/>
      <w:r w:rsidRPr="00E77DC9">
        <w:rPr>
          <w:rFonts w:ascii="Arial" w:hAnsi="Arial" w:cs="Arial"/>
          <w:kern w:val="0"/>
          <w:lang w:val="es-419"/>
        </w:rPr>
        <w:t>Jhon</w:t>
      </w:r>
      <w:proofErr w:type="spellEnd"/>
      <w:r w:rsidRPr="00E77DC9">
        <w:rPr>
          <w:rFonts w:ascii="Arial" w:hAnsi="Arial" w:cs="Arial"/>
          <w:kern w:val="0"/>
          <w:lang w:val="es-419"/>
        </w:rPr>
        <w:t xml:space="preserve"> </w:t>
      </w:r>
      <w:proofErr w:type="spellStart"/>
      <w:r w:rsidRPr="00E77DC9">
        <w:rPr>
          <w:rFonts w:ascii="Arial" w:hAnsi="Arial" w:cs="Arial"/>
          <w:kern w:val="0"/>
          <w:lang w:val="es-419"/>
        </w:rPr>
        <w:t>Eduar</w:t>
      </w:r>
      <w:proofErr w:type="spellEnd"/>
      <w:r w:rsidRPr="00E77DC9">
        <w:rPr>
          <w:rFonts w:ascii="Arial" w:hAnsi="Arial" w:cs="Arial"/>
          <w:kern w:val="0"/>
          <w:lang w:val="es-419"/>
        </w:rPr>
        <w:t xml:space="preserve"> López M.</w:t>
      </w:r>
    </w:p>
    <w:p w14:paraId="16D699FC" w14:textId="5E3077BE" w:rsidR="00E77DC9" w:rsidRPr="00E77DC9" w:rsidRDefault="00E77DC9" w:rsidP="00E77DC9">
      <w:pPr>
        <w:widowControl/>
        <w:overflowPunct/>
        <w:autoSpaceDE/>
        <w:autoSpaceDN/>
        <w:adjustRightInd/>
        <w:jc w:val="both"/>
        <w:rPr>
          <w:rFonts w:ascii="Arial" w:hAnsi="Arial" w:cs="Arial"/>
          <w:kern w:val="0"/>
          <w:lang w:val="es-419"/>
        </w:rPr>
      </w:pPr>
      <w:r w:rsidRPr="00E77DC9">
        <w:rPr>
          <w:rFonts w:ascii="Arial" w:hAnsi="Arial" w:cs="Arial"/>
          <w:kern w:val="0"/>
          <w:lang w:val="es-419"/>
        </w:rPr>
        <w:t>Demandados</w:t>
      </w:r>
      <w:r>
        <w:rPr>
          <w:rFonts w:ascii="Arial" w:hAnsi="Arial" w:cs="Arial"/>
          <w:kern w:val="0"/>
          <w:lang w:val="es-419"/>
        </w:rPr>
        <w:tab/>
      </w:r>
      <w:r w:rsidRPr="00E77DC9">
        <w:rPr>
          <w:rFonts w:ascii="Arial" w:hAnsi="Arial" w:cs="Arial"/>
          <w:kern w:val="0"/>
          <w:lang w:val="es-419"/>
        </w:rPr>
        <w:tab/>
        <w:t xml:space="preserve">: </w:t>
      </w:r>
      <w:proofErr w:type="spellStart"/>
      <w:r w:rsidRPr="00E77DC9">
        <w:rPr>
          <w:rFonts w:ascii="Arial" w:hAnsi="Arial" w:cs="Arial"/>
          <w:kern w:val="0"/>
          <w:lang w:val="es-419"/>
        </w:rPr>
        <w:t>Inmerco</w:t>
      </w:r>
      <w:proofErr w:type="spellEnd"/>
      <w:r w:rsidRPr="00E77DC9">
        <w:rPr>
          <w:rFonts w:ascii="Arial" w:hAnsi="Arial" w:cs="Arial"/>
          <w:kern w:val="0"/>
          <w:lang w:val="es-419"/>
        </w:rPr>
        <w:t xml:space="preserve"> SA, Albeiro A. González G. y La Previsora SA</w:t>
      </w:r>
    </w:p>
    <w:p w14:paraId="41DE0BF3" w14:textId="747DE30B" w:rsidR="00E77DC9" w:rsidRPr="00E77DC9" w:rsidRDefault="00E77DC9" w:rsidP="00E77DC9">
      <w:pPr>
        <w:widowControl/>
        <w:overflowPunct/>
        <w:autoSpaceDE/>
        <w:autoSpaceDN/>
        <w:adjustRightInd/>
        <w:jc w:val="both"/>
        <w:rPr>
          <w:rFonts w:ascii="Arial" w:hAnsi="Arial" w:cs="Arial"/>
          <w:kern w:val="0"/>
          <w:lang w:val="es-419"/>
        </w:rPr>
      </w:pPr>
      <w:r w:rsidRPr="00E77DC9">
        <w:rPr>
          <w:rFonts w:ascii="Arial" w:hAnsi="Arial" w:cs="Arial"/>
          <w:kern w:val="0"/>
          <w:lang w:val="es-419"/>
        </w:rPr>
        <w:t>Procedencia</w:t>
      </w:r>
      <w:r w:rsidRPr="00E77DC9">
        <w:rPr>
          <w:rFonts w:ascii="Arial" w:hAnsi="Arial" w:cs="Arial"/>
          <w:kern w:val="0"/>
          <w:lang w:val="es-419"/>
        </w:rPr>
        <w:tab/>
      </w:r>
      <w:r>
        <w:rPr>
          <w:rFonts w:ascii="Arial" w:hAnsi="Arial" w:cs="Arial"/>
          <w:kern w:val="0"/>
          <w:lang w:val="es-419"/>
        </w:rPr>
        <w:tab/>
      </w:r>
      <w:r w:rsidRPr="00E77DC9">
        <w:rPr>
          <w:rFonts w:ascii="Arial" w:hAnsi="Arial" w:cs="Arial"/>
          <w:kern w:val="0"/>
          <w:lang w:val="es-419"/>
        </w:rPr>
        <w:t>: Juzgado Cuarto Civil del Circuito de Pereira, R.</w:t>
      </w:r>
    </w:p>
    <w:p w14:paraId="7E7D33FA" w14:textId="19E17764" w:rsidR="00E77DC9" w:rsidRPr="00E77DC9" w:rsidRDefault="00E77DC9" w:rsidP="00E77DC9">
      <w:pPr>
        <w:widowControl/>
        <w:overflowPunct/>
        <w:autoSpaceDE/>
        <w:autoSpaceDN/>
        <w:adjustRightInd/>
        <w:jc w:val="both"/>
        <w:rPr>
          <w:rFonts w:ascii="Arial" w:hAnsi="Arial" w:cs="Arial"/>
          <w:kern w:val="0"/>
          <w:lang w:val="es-419"/>
        </w:rPr>
      </w:pPr>
      <w:r w:rsidRPr="00E77DC9">
        <w:rPr>
          <w:rFonts w:ascii="Arial" w:hAnsi="Arial" w:cs="Arial"/>
          <w:kern w:val="0"/>
          <w:lang w:val="es-419"/>
        </w:rPr>
        <w:t>Radicación</w:t>
      </w:r>
      <w:r>
        <w:rPr>
          <w:rFonts w:ascii="Arial" w:hAnsi="Arial" w:cs="Arial"/>
          <w:kern w:val="0"/>
          <w:lang w:val="es-419"/>
        </w:rPr>
        <w:tab/>
      </w:r>
      <w:r w:rsidRPr="00E77DC9">
        <w:rPr>
          <w:rFonts w:ascii="Arial" w:hAnsi="Arial" w:cs="Arial"/>
          <w:kern w:val="0"/>
          <w:lang w:val="es-419"/>
        </w:rPr>
        <w:tab/>
        <w:t xml:space="preserve">: 66001-31-03-004-2016-00413-01 </w:t>
      </w:r>
    </w:p>
    <w:p w14:paraId="468DD784" w14:textId="2B39568A" w:rsidR="00E77DC9" w:rsidRPr="00E77DC9" w:rsidRDefault="00E77DC9" w:rsidP="00E77DC9">
      <w:pPr>
        <w:widowControl/>
        <w:overflowPunct/>
        <w:autoSpaceDE/>
        <w:autoSpaceDN/>
        <w:adjustRightInd/>
        <w:jc w:val="both"/>
        <w:rPr>
          <w:rFonts w:ascii="Arial" w:hAnsi="Arial" w:cs="Arial"/>
          <w:kern w:val="0"/>
          <w:lang w:val="es-419"/>
        </w:rPr>
      </w:pPr>
      <w:bookmarkStart w:id="2" w:name="_GoBack"/>
      <w:bookmarkEnd w:id="2"/>
      <w:proofErr w:type="spellStart"/>
      <w:r w:rsidRPr="00E77DC9">
        <w:rPr>
          <w:rFonts w:ascii="Arial" w:hAnsi="Arial" w:cs="Arial"/>
          <w:kern w:val="0"/>
          <w:lang w:val="es-419"/>
        </w:rPr>
        <w:t>Mag</w:t>
      </w:r>
      <w:proofErr w:type="spellEnd"/>
      <w:r w:rsidRPr="00E77DC9">
        <w:rPr>
          <w:rFonts w:ascii="Arial" w:hAnsi="Arial" w:cs="Arial"/>
          <w:kern w:val="0"/>
          <w:lang w:val="es-419"/>
        </w:rPr>
        <w:t>. Ponente</w:t>
      </w:r>
      <w:r w:rsidRPr="00E77DC9">
        <w:rPr>
          <w:rFonts w:ascii="Arial" w:hAnsi="Arial" w:cs="Arial"/>
          <w:kern w:val="0"/>
          <w:lang w:val="es-419"/>
        </w:rPr>
        <w:tab/>
      </w:r>
      <w:r>
        <w:rPr>
          <w:rFonts w:ascii="Arial" w:hAnsi="Arial" w:cs="Arial"/>
          <w:kern w:val="0"/>
          <w:lang w:val="es-419"/>
        </w:rPr>
        <w:tab/>
      </w:r>
      <w:r w:rsidRPr="00E77DC9">
        <w:rPr>
          <w:rFonts w:ascii="Arial" w:hAnsi="Arial" w:cs="Arial"/>
          <w:kern w:val="0"/>
          <w:lang w:val="es-419"/>
        </w:rPr>
        <w:t>: DUBERNEY GRISALES HERRERA</w:t>
      </w:r>
    </w:p>
    <w:p w14:paraId="3929FC3E" w14:textId="5DEE25DE" w:rsidR="00E77DC9" w:rsidRPr="00E77DC9" w:rsidRDefault="00E77DC9" w:rsidP="00E77DC9">
      <w:pPr>
        <w:widowControl/>
        <w:overflowPunct/>
        <w:autoSpaceDE/>
        <w:autoSpaceDN/>
        <w:adjustRightInd/>
        <w:jc w:val="both"/>
        <w:rPr>
          <w:rFonts w:ascii="Arial" w:hAnsi="Arial" w:cs="Arial"/>
          <w:kern w:val="0"/>
          <w:lang w:val="es-419"/>
        </w:rPr>
      </w:pPr>
      <w:r w:rsidRPr="00E77DC9">
        <w:rPr>
          <w:rFonts w:ascii="Arial" w:hAnsi="Arial" w:cs="Arial"/>
          <w:kern w:val="0"/>
          <w:lang w:val="es-419"/>
        </w:rPr>
        <w:t>Aprobada en sesión</w:t>
      </w:r>
      <w:r w:rsidRPr="00E77DC9">
        <w:rPr>
          <w:rFonts w:ascii="Arial" w:hAnsi="Arial" w:cs="Arial"/>
          <w:kern w:val="0"/>
          <w:lang w:val="es-419"/>
        </w:rPr>
        <w:tab/>
        <w:t>: 168 DE 04-05-2022</w:t>
      </w:r>
    </w:p>
    <w:p w14:paraId="1ABE9FFE" w14:textId="77777777" w:rsidR="00E77DC9" w:rsidRPr="00E77DC9" w:rsidRDefault="00E77DC9" w:rsidP="00E77DC9">
      <w:pPr>
        <w:widowControl/>
        <w:overflowPunct/>
        <w:autoSpaceDE/>
        <w:autoSpaceDN/>
        <w:adjustRightInd/>
        <w:jc w:val="both"/>
        <w:rPr>
          <w:rFonts w:ascii="Arial" w:hAnsi="Arial" w:cs="Arial"/>
          <w:kern w:val="0"/>
          <w:lang w:val="es-419"/>
        </w:rPr>
      </w:pPr>
    </w:p>
    <w:p w14:paraId="751A0D9A" w14:textId="70C86CE9" w:rsidR="0078740A" w:rsidRDefault="00D81433" w:rsidP="0078740A">
      <w:pPr>
        <w:widowControl/>
        <w:overflowPunct/>
        <w:autoSpaceDE/>
        <w:adjustRightInd/>
        <w:jc w:val="both"/>
        <w:rPr>
          <w:rFonts w:ascii="Arial" w:hAnsi="Arial" w:cs="Arial"/>
          <w:b/>
          <w:bCs/>
          <w:iCs/>
          <w:kern w:val="0"/>
          <w:lang w:val="es-419" w:eastAsia="fr-FR"/>
        </w:rPr>
      </w:pPr>
      <w:r>
        <w:rPr>
          <w:rFonts w:ascii="Arial" w:hAnsi="Arial" w:cs="Arial"/>
          <w:b/>
          <w:bCs/>
          <w:iCs/>
          <w:kern w:val="0"/>
          <w:u w:val="single"/>
          <w:lang w:val="es-419" w:eastAsia="fr-FR"/>
        </w:rPr>
        <w:t>TEMAS:</w:t>
      </w:r>
      <w:r>
        <w:rPr>
          <w:rFonts w:ascii="Arial" w:hAnsi="Arial" w:cs="Arial"/>
          <w:b/>
          <w:bCs/>
          <w:iCs/>
          <w:kern w:val="0"/>
          <w:lang w:val="es-419" w:eastAsia="fr-FR"/>
        </w:rPr>
        <w:tab/>
      </w:r>
      <w:r>
        <w:rPr>
          <w:rFonts w:ascii="Arial" w:hAnsi="Arial" w:cs="Arial"/>
          <w:b/>
          <w:kern w:val="0"/>
          <w:lang w:val="es-419"/>
        </w:rPr>
        <w:t>RESPONSABILIDAD CIVIL EXTRACONTRACTUAL / DAÑO Y PERJUICIO / DIFERENCIAS / ACCIDENTE DE TRÁNSITO / CONCURRENCIA DE ACTIVIDADES PELIGROSAS / RÉGIMEN APLICABLE / CAUSALIDAD / INCIDENCIA DE CADA PARTE / DAÑO A LA VIDA DE RELACIÓN / DIFERENCIA CON EL DAÑO MORAL / CARGA PROBATORIA</w:t>
      </w:r>
      <w:r w:rsidR="00772A24">
        <w:rPr>
          <w:rFonts w:ascii="Arial" w:hAnsi="Arial" w:cs="Arial"/>
          <w:b/>
          <w:kern w:val="0"/>
          <w:lang w:val="es-419"/>
        </w:rPr>
        <w:t>.</w:t>
      </w:r>
    </w:p>
    <w:p w14:paraId="0388B746" w14:textId="7F978285" w:rsidR="0078740A" w:rsidRDefault="0078740A" w:rsidP="0078740A">
      <w:pPr>
        <w:widowControl/>
        <w:overflowPunct/>
        <w:autoSpaceDE/>
        <w:adjustRightInd/>
        <w:jc w:val="both"/>
        <w:rPr>
          <w:rFonts w:ascii="Arial" w:hAnsi="Arial" w:cs="Arial"/>
          <w:kern w:val="0"/>
          <w:lang w:val="es-419"/>
        </w:rPr>
      </w:pPr>
    </w:p>
    <w:p w14:paraId="72772A64" w14:textId="6993D61C" w:rsidR="00BD1C52" w:rsidRDefault="00BD1C52" w:rsidP="0078740A">
      <w:pPr>
        <w:widowControl/>
        <w:overflowPunct/>
        <w:autoSpaceDE/>
        <w:adjustRightInd/>
        <w:jc w:val="both"/>
        <w:rPr>
          <w:rFonts w:ascii="Arial" w:hAnsi="Arial" w:cs="Arial"/>
          <w:kern w:val="0"/>
          <w:lang w:val="es-419"/>
        </w:rPr>
      </w:pPr>
      <w:r w:rsidRPr="00BD1C52">
        <w:rPr>
          <w:rFonts w:ascii="Arial" w:hAnsi="Arial" w:cs="Arial"/>
          <w:kern w:val="0"/>
          <w:lang w:val="es-419"/>
        </w:rPr>
        <w:t>Enseña la CSJ que, en la verificación de la pretensión indemnizatoria, se impone sondear, primero la existencia de la conducta dañina, el daño y luego el perjuicio; sin la constatación de este presupuesto, innecesario revisar los demás</w:t>
      </w:r>
      <w:r>
        <w:rPr>
          <w:rFonts w:ascii="Arial" w:hAnsi="Arial" w:cs="Arial"/>
          <w:kern w:val="0"/>
          <w:lang w:val="es-419"/>
        </w:rPr>
        <w:t>…</w:t>
      </w:r>
    </w:p>
    <w:p w14:paraId="6789EA14" w14:textId="30E5EF69" w:rsidR="00813B36" w:rsidRDefault="00813B36" w:rsidP="0078740A">
      <w:pPr>
        <w:widowControl/>
        <w:overflowPunct/>
        <w:autoSpaceDE/>
        <w:adjustRightInd/>
        <w:jc w:val="both"/>
        <w:rPr>
          <w:rFonts w:ascii="Arial" w:hAnsi="Arial" w:cs="Arial"/>
          <w:kern w:val="0"/>
          <w:lang w:val="es-419"/>
        </w:rPr>
      </w:pPr>
    </w:p>
    <w:p w14:paraId="001E6970" w14:textId="225859EB" w:rsidR="00813B36" w:rsidRDefault="00813B36" w:rsidP="0078740A">
      <w:pPr>
        <w:widowControl/>
        <w:overflowPunct/>
        <w:autoSpaceDE/>
        <w:adjustRightInd/>
        <w:jc w:val="both"/>
        <w:rPr>
          <w:rFonts w:ascii="Arial" w:hAnsi="Arial" w:cs="Arial"/>
          <w:kern w:val="0"/>
          <w:lang w:val="es-419"/>
        </w:rPr>
      </w:pPr>
      <w:r w:rsidRPr="00813B36">
        <w:rPr>
          <w:rFonts w:ascii="Arial" w:hAnsi="Arial" w:cs="Arial"/>
          <w:kern w:val="0"/>
          <w:lang w:val="es-419"/>
        </w:rPr>
        <w:t>En reciente decisión (2020) nuestra CSJ diferencia la noción de daño y de perjuicio; el daño se entiende como la violación de un interés protegido por el sistema normativo; y el perjuicio como la consecuencia negativa derivada del daño ocasionado</w:t>
      </w:r>
      <w:r>
        <w:rPr>
          <w:rFonts w:ascii="Arial" w:hAnsi="Arial" w:cs="Arial"/>
          <w:kern w:val="0"/>
          <w:lang w:val="es-419"/>
        </w:rPr>
        <w:t>…</w:t>
      </w:r>
    </w:p>
    <w:p w14:paraId="4768E5A4" w14:textId="77777777" w:rsidR="00BD1C52" w:rsidRDefault="00BD1C52" w:rsidP="0078740A">
      <w:pPr>
        <w:widowControl/>
        <w:overflowPunct/>
        <w:autoSpaceDE/>
        <w:adjustRightInd/>
        <w:jc w:val="both"/>
        <w:rPr>
          <w:rFonts w:ascii="Arial" w:hAnsi="Arial" w:cs="Arial"/>
          <w:kern w:val="0"/>
          <w:lang w:val="es-419"/>
        </w:rPr>
      </w:pPr>
    </w:p>
    <w:p w14:paraId="20BEC582" w14:textId="3FA28BCE" w:rsidR="0078740A" w:rsidRDefault="006B7DFC" w:rsidP="0078740A">
      <w:pPr>
        <w:widowControl/>
        <w:overflowPunct/>
        <w:autoSpaceDE/>
        <w:adjustRightInd/>
        <w:jc w:val="both"/>
        <w:rPr>
          <w:rFonts w:ascii="Arial" w:hAnsi="Arial" w:cs="Arial"/>
          <w:kern w:val="0"/>
          <w:lang w:val="es-419"/>
        </w:rPr>
      </w:pPr>
      <w:r w:rsidRPr="006B7DFC">
        <w:rPr>
          <w:rFonts w:ascii="Arial" w:hAnsi="Arial" w:cs="Arial"/>
          <w:kern w:val="0"/>
          <w:lang w:val="es-419"/>
        </w:rPr>
        <w:t>La sentencia tuvo por demostrada la causalidad, genéricamente señaló que “las pruebas” daban suficiente claridad; desechó la versión de los demandados para atribuir participación al motociclista, no halló respaldo en el informe vial ni en el agente policial. Explicó que quedó sin demostración: (i) El tránsito por la berma de la moto; (ii) El adelantamiento por la derecha; (iii) La velocidad del camión y el anuncio del giro</w:t>
      </w:r>
      <w:r w:rsidR="00772A24">
        <w:rPr>
          <w:rFonts w:ascii="Arial" w:hAnsi="Arial" w:cs="Arial"/>
          <w:kern w:val="0"/>
          <w:lang w:val="es-419"/>
        </w:rPr>
        <w:t>…</w:t>
      </w:r>
    </w:p>
    <w:p w14:paraId="12FE4ADC" w14:textId="77777777" w:rsidR="006B7DFC" w:rsidRDefault="006B7DFC" w:rsidP="0078740A">
      <w:pPr>
        <w:widowControl/>
        <w:overflowPunct/>
        <w:autoSpaceDE/>
        <w:adjustRightInd/>
        <w:jc w:val="both"/>
        <w:rPr>
          <w:rFonts w:ascii="Arial" w:hAnsi="Arial" w:cs="Arial"/>
          <w:kern w:val="0"/>
          <w:lang w:val="es-419"/>
        </w:rPr>
      </w:pPr>
    </w:p>
    <w:p w14:paraId="51ABDC06" w14:textId="77777777" w:rsidR="0078740A" w:rsidRDefault="0078740A" w:rsidP="0078740A">
      <w:pPr>
        <w:widowControl/>
        <w:overflowPunct/>
        <w:autoSpaceDE/>
        <w:adjustRightInd/>
        <w:jc w:val="both"/>
        <w:rPr>
          <w:rFonts w:ascii="Arial" w:hAnsi="Arial" w:cs="Arial"/>
          <w:kern w:val="0"/>
          <w:lang w:val="es-419"/>
        </w:rPr>
      </w:pPr>
      <w:r>
        <w:rPr>
          <w:rFonts w:ascii="Arial" w:hAnsi="Arial" w:cs="Arial"/>
          <w:kern w:val="0"/>
          <w:lang w:val="es-419"/>
        </w:rPr>
        <w:t>Indispensable ilustrar sobre el régimen predominante, según el criterio actual del precedente judicial, conforme al recuento de la línea decisional del órgano de cierre de la especialidad (CSJ), que se ha definido por la intervención causal o el grado de incidencia causal.</w:t>
      </w:r>
    </w:p>
    <w:p w14:paraId="4924BD2D" w14:textId="77777777" w:rsidR="0078740A" w:rsidRDefault="0078740A" w:rsidP="0078740A">
      <w:pPr>
        <w:widowControl/>
        <w:overflowPunct/>
        <w:autoSpaceDE/>
        <w:adjustRightInd/>
        <w:jc w:val="both"/>
        <w:rPr>
          <w:rFonts w:ascii="Arial" w:hAnsi="Arial" w:cs="Arial"/>
          <w:kern w:val="0"/>
          <w:lang w:val="es-419"/>
        </w:rPr>
      </w:pPr>
    </w:p>
    <w:p w14:paraId="217A4FE0" w14:textId="77777777" w:rsidR="0078740A" w:rsidRDefault="0078740A" w:rsidP="0078740A">
      <w:pPr>
        <w:widowControl/>
        <w:overflowPunct/>
        <w:autoSpaceDE/>
        <w:adjustRightInd/>
        <w:jc w:val="both"/>
        <w:rPr>
          <w:rFonts w:ascii="Arial" w:hAnsi="Arial" w:cs="Arial"/>
          <w:kern w:val="0"/>
          <w:lang w:val="es-419"/>
        </w:rPr>
      </w:pPr>
      <w:r>
        <w:rPr>
          <w:rFonts w:ascii="Arial" w:hAnsi="Arial" w:cs="Arial"/>
          <w:kern w:val="0"/>
          <w:lang w:val="es-419"/>
        </w:rPr>
        <w:t>En la providencia hito de 2009, hecha la salvedad de que se entendía el fundamento de las actividades peligrosas en el riesgo y no en la culpa, como hoy comprende la citada Corporación, en torno a la convergencia de estas actividades peligrosas, expuso:</w:t>
      </w:r>
    </w:p>
    <w:p w14:paraId="6C5706C2" w14:textId="77777777" w:rsidR="0078740A" w:rsidRDefault="0078740A" w:rsidP="0078740A">
      <w:pPr>
        <w:widowControl/>
        <w:overflowPunct/>
        <w:autoSpaceDE/>
        <w:adjustRightInd/>
        <w:jc w:val="both"/>
        <w:rPr>
          <w:rFonts w:ascii="Arial" w:hAnsi="Arial" w:cs="Arial"/>
          <w:kern w:val="0"/>
          <w:lang w:val="es-419"/>
        </w:rPr>
      </w:pPr>
    </w:p>
    <w:p w14:paraId="61AB3E21" w14:textId="77777777" w:rsidR="0078740A" w:rsidRDefault="0078740A" w:rsidP="0078740A">
      <w:pPr>
        <w:widowControl/>
        <w:overflowPunct/>
        <w:autoSpaceDE/>
        <w:adjustRightInd/>
        <w:jc w:val="both"/>
        <w:rPr>
          <w:rFonts w:ascii="Arial" w:hAnsi="Arial" w:cs="Arial"/>
          <w:kern w:val="0"/>
          <w:lang w:val="es-419"/>
        </w:rPr>
      </w:pPr>
      <w:r>
        <w:rPr>
          <w:rFonts w:ascii="Arial" w:hAnsi="Arial" w:cs="Arial"/>
          <w:kern w:val="0"/>
          <w:lang w:val="es-419"/>
        </w:rPr>
        <w:t>“… Tal aspecto es el que la Sala ha destacado y querido destacar al referir a la graduación de “culpas” en presencia de actividades peligrosas concurrentes, esto es, el deber del juez de examinar a plenitud la conducta del autor y de la víctima para precisar su incidencia en el daño y determinar la responsabilidad de uno u otra…”</w:t>
      </w:r>
    </w:p>
    <w:p w14:paraId="017B695C" w14:textId="77777777" w:rsidR="0078740A" w:rsidRDefault="0078740A" w:rsidP="0078740A">
      <w:pPr>
        <w:widowControl/>
        <w:overflowPunct/>
        <w:autoSpaceDE/>
        <w:adjustRightInd/>
        <w:jc w:val="both"/>
        <w:rPr>
          <w:rFonts w:ascii="Arial" w:hAnsi="Arial" w:cs="Arial"/>
          <w:kern w:val="0"/>
        </w:rPr>
      </w:pPr>
    </w:p>
    <w:p w14:paraId="76859B13" w14:textId="13895440" w:rsidR="0078740A" w:rsidRDefault="0078740A" w:rsidP="0078740A">
      <w:pPr>
        <w:widowControl/>
        <w:overflowPunct/>
        <w:autoSpaceDE/>
        <w:adjustRightInd/>
        <w:jc w:val="both"/>
        <w:rPr>
          <w:rFonts w:ascii="Arial" w:hAnsi="Arial" w:cs="Arial"/>
          <w:kern w:val="0"/>
        </w:rPr>
      </w:pPr>
      <w:r>
        <w:rPr>
          <w:rFonts w:ascii="Arial" w:hAnsi="Arial" w:cs="Arial"/>
          <w:kern w:val="0"/>
        </w:rPr>
        <w:t>La referida teoría es la que se conserva para estos días (2021) … Se afirmó en 2014: “(…) tratándose del ejercicio de actividades peligrosas, o cuando siendo ellas recíprocas se imputa a una de ellas la determinante del hecho dañoso, el debate debe darse es en el terreno de la causalidad, inclusive frente a la responsabilidad fundada en la presunción de culpa…</w:t>
      </w:r>
      <w:r w:rsidR="007F37DF">
        <w:rPr>
          <w:rFonts w:ascii="Arial" w:hAnsi="Arial" w:cs="Arial"/>
          <w:kern w:val="0"/>
        </w:rPr>
        <w:t>”</w:t>
      </w:r>
    </w:p>
    <w:p w14:paraId="7E9B31FE" w14:textId="77777777" w:rsidR="0078740A" w:rsidRDefault="0078740A" w:rsidP="0078740A">
      <w:pPr>
        <w:widowControl/>
        <w:overflowPunct/>
        <w:autoSpaceDE/>
        <w:adjustRightInd/>
        <w:jc w:val="both"/>
        <w:rPr>
          <w:rFonts w:ascii="Arial" w:hAnsi="Arial" w:cs="Arial"/>
          <w:kern w:val="0"/>
        </w:rPr>
      </w:pPr>
    </w:p>
    <w:p w14:paraId="22D9E007" w14:textId="77777777" w:rsidR="0078740A" w:rsidRDefault="0078740A" w:rsidP="0078740A">
      <w:pPr>
        <w:widowControl/>
        <w:overflowPunct/>
        <w:autoSpaceDE/>
        <w:adjustRightInd/>
        <w:jc w:val="both"/>
        <w:rPr>
          <w:rFonts w:ascii="Arial" w:hAnsi="Arial" w:cs="Arial"/>
          <w:kern w:val="0"/>
        </w:rPr>
      </w:pPr>
      <w:r>
        <w:rPr>
          <w:rFonts w:ascii="Arial" w:hAnsi="Arial" w:cs="Arial"/>
          <w:kern w:val="0"/>
        </w:rPr>
        <w:t>Entonces, se itera, el análisis se circunscribe al factor causal, ante la convergencia de actividades peligrosas…</w:t>
      </w:r>
    </w:p>
    <w:p w14:paraId="5258DA8C" w14:textId="77777777" w:rsidR="00E77DC9" w:rsidRPr="00E77DC9" w:rsidRDefault="00E77DC9" w:rsidP="00E77DC9">
      <w:pPr>
        <w:widowControl/>
        <w:overflowPunct/>
        <w:autoSpaceDE/>
        <w:autoSpaceDN/>
        <w:adjustRightInd/>
        <w:jc w:val="both"/>
        <w:rPr>
          <w:rFonts w:ascii="Arial" w:hAnsi="Arial" w:cs="Arial"/>
          <w:kern w:val="0"/>
        </w:rPr>
      </w:pPr>
    </w:p>
    <w:p w14:paraId="6FF39BAE" w14:textId="64DF99EE" w:rsidR="00672EAA" w:rsidRPr="00672EAA" w:rsidRDefault="00672EAA" w:rsidP="00672EAA">
      <w:pPr>
        <w:widowControl/>
        <w:overflowPunct/>
        <w:autoSpaceDE/>
        <w:autoSpaceDN/>
        <w:adjustRightInd/>
        <w:jc w:val="both"/>
        <w:rPr>
          <w:rFonts w:ascii="Arial" w:hAnsi="Arial" w:cs="Arial"/>
          <w:kern w:val="0"/>
        </w:rPr>
      </w:pPr>
      <w:r w:rsidRPr="00672EAA">
        <w:rPr>
          <w:rFonts w:ascii="Arial" w:hAnsi="Arial" w:cs="Arial"/>
          <w:kern w:val="0"/>
        </w:rPr>
        <w:t>Nuestro órgano de cierre</w:t>
      </w:r>
      <w:r>
        <w:rPr>
          <w:rFonts w:ascii="Arial" w:hAnsi="Arial" w:cs="Arial"/>
          <w:kern w:val="0"/>
        </w:rPr>
        <w:t xml:space="preserve">… </w:t>
      </w:r>
      <w:r w:rsidRPr="00672EAA">
        <w:rPr>
          <w:rFonts w:ascii="Arial" w:hAnsi="Arial" w:cs="Arial"/>
          <w:kern w:val="0"/>
        </w:rPr>
        <w:t>la diferenció del menoscabo moral propiamente, y resaltó la necesidad de que se concreten los aspectos esenciales que son materia de prueba en el debate procesal</w:t>
      </w:r>
      <w:r w:rsidR="00441AD1">
        <w:rPr>
          <w:rFonts w:ascii="Arial" w:hAnsi="Arial" w:cs="Arial"/>
          <w:kern w:val="0"/>
        </w:rPr>
        <w:t>…</w:t>
      </w:r>
    </w:p>
    <w:p w14:paraId="6FA857EC" w14:textId="77777777" w:rsidR="00672EAA" w:rsidRPr="00672EAA" w:rsidRDefault="00672EAA" w:rsidP="00672EAA">
      <w:pPr>
        <w:widowControl/>
        <w:overflowPunct/>
        <w:autoSpaceDE/>
        <w:autoSpaceDN/>
        <w:adjustRightInd/>
        <w:jc w:val="both"/>
        <w:rPr>
          <w:rFonts w:ascii="Arial" w:hAnsi="Arial" w:cs="Arial"/>
          <w:kern w:val="0"/>
        </w:rPr>
      </w:pPr>
    </w:p>
    <w:p w14:paraId="35C5171C" w14:textId="2DDFE0CD" w:rsidR="00E77DC9" w:rsidRDefault="00441AD1" w:rsidP="00672EAA">
      <w:pPr>
        <w:widowControl/>
        <w:overflowPunct/>
        <w:autoSpaceDE/>
        <w:autoSpaceDN/>
        <w:adjustRightInd/>
        <w:jc w:val="both"/>
        <w:rPr>
          <w:rFonts w:ascii="Arial" w:hAnsi="Arial" w:cs="Arial"/>
          <w:kern w:val="0"/>
        </w:rPr>
      </w:pPr>
      <w:r>
        <w:rPr>
          <w:rFonts w:ascii="Arial" w:hAnsi="Arial" w:cs="Arial"/>
          <w:kern w:val="0"/>
        </w:rPr>
        <w:t>“</w:t>
      </w:r>
      <w:r w:rsidR="00672EAA" w:rsidRPr="00672EAA">
        <w:rPr>
          <w:rFonts w:ascii="Arial" w:hAnsi="Arial" w:cs="Arial"/>
          <w:kern w:val="0"/>
        </w:rPr>
        <w:t>… el impugnante no señaló, puntualmente, de qué forma se le generó el daño a la vida de relación, pues, como atrás se indicó, no hubo señalamiento concreto de la repercusión en el círculo o frente a los vínculos de la actora. Es más, no se apreció o describió, en particular, qué nexos o relaciones se vieron afectadas, sus características o la magnitud de tal incidencia</w:t>
      </w:r>
      <w:r>
        <w:rPr>
          <w:rFonts w:ascii="Arial" w:hAnsi="Arial" w:cs="Arial"/>
          <w:kern w:val="0"/>
        </w:rPr>
        <w:t>…”</w:t>
      </w:r>
    </w:p>
    <w:p w14:paraId="00BFDA57" w14:textId="77777777" w:rsidR="00441AD1" w:rsidRPr="00E77DC9" w:rsidRDefault="00441AD1" w:rsidP="00672EAA">
      <w:pPr>
        <w:widowControl/>
        <w:overflowPunct/>
        <w:autoSpaceDE/>
        <w:autoSpaceDN/>
        <w:adjustRightInd/>
        <w:jc w:val="both"/>
        <w:rPr>
          <w:rFonts w:ascii="Arial" w:hAnsi="Arial" w:cs="Arial"/>
          <w:kern w:val="0"/>
        </w:rPr>
      </w:pPr>
    </w:p>
    <w:p w14:paraId="65145660" w14:textId="77777777" w:rsidR="00E77DC9" w:rsidRPr="00E77DC9" w:rsidRDefault="00E77DC9" w:rsidP="00E77DC9">
      <w:pPr>
        <w:widowControl/>
        <w:overflowPunct/>
        <w:autoSpaceDE/>
        <w:autoSpaceDN/>
        <w:adjustRightInd/>
        <w:jc w:val="both"/>
        <w:rPr>
          <w:rFonts w:ascii="Arial" w:hAnsi="Arial" w:cs="Arial"/>
          <w:kern w:val="0"/>
        </w:rPr>
      </w:pPr>
    </w:p>
    <w:bookmarkEnd w:id="0"/>
    <w:p w14:paraId="58428C79" w14:textId="77777777" w:rsidR="00E77DC9" w:rsidRPr="00E77DC9" w:rsidRDefault="00E77DC9" w:rsidP="00E77DC9">
      <w:pPr>
        <w:widowControl/>
        <w:overflowPunct/>
        <w:autoSpaceDE/>
        <w:autoSpaceDN/>
        <w:adjustRightInd/>
        <w:jc w:val="both"/>
        <w:rPr>
          <w:rFonts w:ascii="Arial" w:hAnsi="Arial" w:cs="Arial"/>
          <w:kern w:val="0"/>
        </w:rPr>
      </w:pPr>
    </w:p>
    <w:bookmarkEnd w:id="1"/>
    <w:p w14:paraId="50B3FC6B" w14:textId="09DF8079" w:rsidR="7E47D533" w:rsidRPr="0029583A" w:rsidRDefault="7E47D533" w:rsidP="52AA1F3F">
      <w:pPr>
        <w:pStyle w:val="Sinespaciado"/>
        <w:spacing w:line="360" w:lineRule="auto"/>
        <w:jc w:val="center"/>
        <w:rPr>
          <w:rFonts w:ascii="Georgia" w:hAnsi="Georgia" w:cs="Arial"/>
          <w:sz w:val="14"/>
          <w:szCs w:val="14"/>
          <w:lang w:val="es-CO"/>
        </w:rPr>
      </w:pPr>
      <w:r>
        <w:rPr>
          <w:noProof/>
        </w:rPr>
        <w:drawing>
          <wp:inline distT="0" distB="0" distL="0" distR="0" wp14:anchorId="0B7AA904" wp14:editId="4B52E456">
            <wp:extent cx="351790" cy="351790"/>
            <wp:effectExtent l="0" t="0" r="0" b="0"/>
            <wp:docPr id="718892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29583A" w:rsidRDefault="00C16643" w:rsidP="00C16643">
      <w:pPr>
        <w:pStyle w:val="Sinespaciado"/>
        <w:tabs>
          <w:tab w:val="left" w:pos="3579"/>
        </w:tabs>
        <w:spacing w:line="360" w:lineRule="auto"/>
        <w:ind w:left="3579" w:hanging="3579"/>
        <w:jc w:val="center"/>
        <w:rPr>
          <w:rFonts w:ascii="Georgia" w:hAnsi="Georgia" w:cs="Arial"/>
          <w:w w:val="140"/>
          <w:sz w:val="14"/>
          <w:lang w:val="es-CO"/>
        </w:rPr>
      </w:pPr>
      <w:r w:rsidRPr="0029583A">
        <w:rPr>
          <w:rFonts w:ascii="Georgia" w:hAnsi="Georgia" w:cs="Arial"/>
          <w:w w:val="140"/>
          <w:sz w:val="14"/>
          <w:lang w:val="es-CO"/>
        </w:rPr>
        <w:t>REPUBLICA DE COLOMBIA</w:t>
      </w:r>
    </w:p>
    <w:p w14:paraId="72539446" w14:textId="77777777" w:rsidR="00C16643" w:rsidRPr="0029583A" w:rsidRDefault="00C16643" w:rsidP="00C16643">
      <w:pPr>
        <w:pStyle w:val="Sinespaciado"/>
        <w:tabs>
          <w:tab w:val="center" w:pos="4987"/>
          <w:tab w:val="left" w:pos="8449"/>
        </w:tabs>
        <w:spacing w:line="360" w:lineRule="auto"/>
        <w:jc w:val="center"/>
        <w:rPr>
          <w:rFonts w:ascii="Georgia" w:hAnsi="Georgia" w:cs="Arial"/>
          <w:w w:val="140"/>
          <w:lang w:val="es-CO"/>
        </w:rPr>
      </w:pPr>
      <w:r w:rsidRPr="0029583A">
        <w:rPr>
          <w:rFonts w:ascii="Georgia" w:hAnsi="Georgia" w:cs="Arial"/>
          <w:w w:val="140"/>
          <w:sz w:val="14"/>
          <w:lang w:val="es-CO"/>
        </w:rPr>
        <w:t>RAMA JUDICIAL DEL PODER PÚBLICO</w:t>
      </w:r>
    </w:p>
    <w:p w14:paraId="0B6C36C5" w14:textId="5DE1E75E" w:rsidR="00C16643" w:rsidRPr="00A610A6" w:rsidRDefault="00C16643" w:rsidP="00C16643">
      <w:pPr>
        <w:pStyle w:val="Sinespaciado"/>
        <w:spacing w:line="360" w:lineRule="auto"/>
        <w:jc w:val="center"/>
        <w:rPr>
          <w:rFonts w:ascii="Georgia" w:hAnsi="Georgia" w:cs="Arial"/>
          <w:b/>
          <w:bCs/>
          <w:w w:val="140"/>
          <w:sz w:val="16"/>
          <w:lang w:val="es-CO"/>
        </w:rPr>
      </w:pPr>
      <w:r w:rsidRPr="00A610A6">
        <w:rPr>
          <w:rFonts w:ascii="Georgia" w:hAnsi="Georgia" w:cs="Arial"/>
          <w:b/>
          <w:bCs/>
          <w:w w:val="140"/>
          <w:sz w:val="18"/>
          <w:lang w:val="es-CO"/>
        </w:rPr>
        <w:lastRenderedPageBreak/>
        <w:t>T</w:t>
      </w:r>
      <w:r w:rsidRPr="00A610A6">
        <w:rPr>
          <w:rFonts w:ascii="Georgia" w:hAnsi="Georgia" w:cs="Arial"/>
          <w:b/>
          <w:bCs/>
          <w:w w:val="140"/>
          <w:sz w:val="16"/>
          <w:lang w:val="es-CO"/>
        </w:rPr>
        <w:t>RIBUNAL</w:t>
      </w:r>
      <w:r w:rsidRPr="00A610A6">
        <w:rPr>
          <w:rFonts w:ascii="Georgia" w:hAnsi="Georgia" w:cs="Arial"/>
          <w:b/>
          <w:bCs/>
          <w:w w:val="140"/>
          <w:sz w:val="18"/>
          <w:lang w:val="es-CO"/>
        </w:rPr>
        <w:t xml:space="preserve"> S</w:t>
      </w:r>
      <w:r w:rsidRPr="00A610A6">
        <w:rPr>
          <w:rFonts w:ascii="Georgia" w:hAnsi="Georgia" w:cs="Arial"/>
          <w:b/>
          <w:bCs/>
          <w:w w:val="140"/>
          <w:sz w:val="16"/>
          <w:lang w:val="es-CO"/>
        </w:rPr>
        <w:t xml:space="preserve">UPERIOR DE </w:t>
      </w:r>
      <w:r w:rsidRPr="00A610A6">
        <w:rPr>
          <w:rFonts w:ascii="Georgia" w:hAnsi="Georgia" w:cs="Arial"/>
          <w:b/>
          <w:bCs/>
          <w:w w:val="140"/>
          <w:sz w:val="18"/>
          <w:lang w:val="es-CO"/>
        </w:rPr>
        <w:t>D</w:t>
      </w:r>
      <w:r w:rsidRPr="00A610A6">
        <w:rPr>
          <w:rFonts w:ascii="Georgia" w:hAnsi="Georgia" w:cs="Arial"/>
          <w:b/>
          <w:bCs/>
          <w:w w:val="140"/>
          <w:sz w:val="16"/>
          <w:lang w:val="es-CO"/>
        </w:rPr>
        <w:t>ISTRITO</w:t>
      </w:r>
      <w:r w:rsidRPr="00A610A6">
        <w:rPr>
          <w:rFonts w:ascii="Georgia" w:hAnsi="Georgia" w:cs="Arial"/>
          <w:b/>
          <w:bCs/>
          <w:w w:val="140"/>
          <w:sz w:val="18"/>
          <w:lang w:val="es-CO"/>
        </w:rPr>
        <w:t xml:space="preserve"> J</w:t>
      </w:r>
      <w:r w:rsidRPr="00A610A6">
        <w:rPr>
          <w:rFonts w:ascii="Georgia" w:hAnsi="Georgia" w:cs="Arial"/>
          <w:b/>
          <w:bCs/>
          <w:w w:val="140"/>
          <w:sz w:val="16"/>
          <w:lang w:val="es-CO"/>
        </w:rPr>
        <w:t>UDICIAL</w:t>
      </w:r>
    </w:p>
    <w:p w14:paraId="517DE86D" w14:textId="77777777" w:rsidR="00C1664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8"/>
          <w:szCs w:val="18"/>
          <w:lang w:val="es-CO"/>
        </w:rPr>
        <w:t>S</w:t>
      </w:r>
      <w:r w:rsidRPr="0029583A">
        <w:rPr>
          <w:rFonts w:ascii="Georgia" w:hAnsi="Georgia" w:cs="Arial"/>
          <w:w w:val="140"/>
          <w:sz w:val="16"/>
          <w:szCs w:val="18"/>
          <w:lang w:val="es-CO"/>
        </w:rPr>
        <w:t>ALA</w:t>
      </w:r>
      <w:r w:rsidRPr="0029583A">
        <w:rPr>
          <w:rFonts w:ascii="Georgia" w:hAnsi="Georgia" w:cs="Arial"/>
          <w:w w:val="140"/>
          <w:sz w:val="14"/>
          <w:szCs w:val="18"/>
          <w:lang w:val="es-CO"/>
        </w:rPr>
        <w:t xml:space="preserve"> </w:t>
      </w:r>
      <w:r w:rsidRPr="0029583A">
        <w:rPr>
          <w:rFonts w:ascii="Georgia" w:hAnsi="Georgia" w:cs="Arial"/>
          <w:w w:val="140"/>
          <w:sz w:val="16"/>
          <w:szCs w:val="18"/>
          <w:lang w:val="es-CO"/>
        </w:rPr>
        <w:t xml:space="preserve">DE </w:t>
      </w:r>
      <w:r w:rsidRPr="0029583A">
        <w:rPr>
          <w:rFonts w:ascii="Georgia" w:hAnsi="Georgia" w:cs="Arial"/>
          <w:w w:val="140"/>
          <w:sz w:val="18"/>
          <w:szCs w:val="18"/>
          <w:lang w:val="es-CO"/>
        </w:rPr>
        <w:t>D</w:t>
      </w:r>
      <w:r w:rsidRPr="0029583A">
        <w:rPr>
          <w:rFonts w:ascii="Georgia" w:hAnsi="Georgia" w:cs="Arial"/>
          <w:w w:val="140"/>
          <w:sz w:val="16"/>
          <w:szCs w:val="18"/>
          <w:lang w:val="es-CO"/>
        </w:rPr>
        <w:t>ECISIÓN</w:t>
      </w:r>
      <w:r w:rsidRPr="0029583A">
        <w:rPr>
          <w:rFonts w:ascii="Georgia" w:hAnsi="Georgia" w:cs="Arial"/>
          <w:w w:val="140"/>
          <w:sz w:val="14"/>
          <w:szCs w:val="18"/>
          <w:lang w:val="es-CO"/>
        </w:rPr>
        <w:t xml:space="preserve"> </w:t>
      </w:r>
      <w:r w:rsidRPr="0029583A">
        <w:rPr>
          <w:rFonts w:ascii="Georgia" w:hAnsi="Georgia" w:cs="Arial"/>
          <w:w w:val="140"/>
          <w:sz w:val="18"/>
          <w:szCs w:val="18"/>
          <w:lang w:val="es-CO"/>
        </w:rPr>
        <w:t>C</w:t>
      </w:r>
      <w:r w:rsidRPr="0029583A">
        <w:rPr>
          <w:rFonts w:ascii="Georgia" w:hAnsi="Georgia" w:cs="Arial"/>
          <w:w w:val="140"/>
          <w:sz w:val="16"/>
          <w:szCs w:val="18"/>
          <w:lang w:val="es-CO"/>
        </w:rPr>
        <w:t xml:space="preserve">IVIL – </w:t>
      </w:r>
      <w:r w:rsidRPr="0029583A">
        <w:rPr>
          <w:rFonts w:ascii="Georgia" w:hAnsi="Georgia" w:cs="Arial"/>
          <w:w w:val="140"/>
          <w:sz w:val="18"/>
          <w:szCs w:val="18"/>
          <w:lang w:val="es-CO"/>
        </w:rPr>
        <w:t>F</w:t>
      </w:r>
      <w:r w:rsidRPr="0029583A">
        <w:rPr>
          <w:rFonts w:ascii="Georgia" w:hAnsi="Georgia" w:cs="Arial"/>
          <w:w w:val="140"/>
          <w:sz w:val="16"/>
          <w:szCs w:val="18"/>
          <w:lang w:val="es-CO"/>
        </w:rPr>
        <w:t xml:space="preserve">AMILIA – </w:t>
      </w:r>
      <w:r w:rsidRPr="0029583A">
        <w:rPr>
          <w:rFonts w:ascii="Georgia" w:hAnsi="Georgia" w:cs="Arial"/>
          <w:w w:val="140"/>
          <w:sz w:val="18"/>
          <w:szCs w:val="18"/>
          <w:lang w:val="es-CO"/>
        </w:rPr>
        <w:t>D</w:t>
      </w:r>
      <w:r w:rsidRPr="0029583A">
        <w:rPr>
          <w:rFonts w:ascii="Georgia" w:hAnsi="Georgia" w:cs="Arial"/>
          <w:w w:val="140"/>
          <w:sz w:val="16"/>
          <w:szCs w:val="18"/>
          <w:lang w:val="es-CO"/>
        </w:rPr>
        <w:t>ISTRITO</w:t>
      </w:r>
      <w:r w:rsidRPr="0029583A">
        <w:rPr>
          <w:rFonts w:ascii="Georgia" w:hAnsi="Georgia" w:cs="Arial"/>
          <w:w w:val="140"/>
          <w:sz w:val="18"/>
          <w:szCs w:val="18"/>
          <w:lang w:val="es-CO"/>
        </w:rPr>
        <w:t xml:space="preserve"> D</w:t>
      </w:r>
      <w:r w:rsidRPr="0029583A">
        <w:rPr>
          <w:rFonts w:ascii="Georgia" w:hAnsi="Georgia" w:cs="Arial"/>
          <w:w w:val="140"/>
          <w:sz w:val="16"/>
          <w:szCs w:val="18"/>
          <w:lang w:val="es-CO"/>
        </w:rPr>
        <w:t>E</w:t>
      </w:r>
      <w:r w:rsidRPr="0029583A">
        <w:rPr>
          <w:rFonts w:ascii="Georgia" w:hAnsi="Georgia" w:cs="Arial"/>
          <w:w w:val="140"/>
          <w:sz w:val="18"/>
          <w:szCs w:val="18"/>
          <w:lang w:val="es-CO"/>
        </w:rPr>
        <w:t xml:space="preserve"> P</w:t>
      </w:r>
      <w:r w:rsidRPr="0029583A">
        <w:rPr>
          <w:rFonts w:ascii="Georgia" w:hAnsi="Georgia" w:cs="Arial"/>
          <w:w w:val="140"/>
          <w:sz w:val="16"/>
          <w:szCs w:val="18"/>
          <w:lang w:val="es-CO"/>
        </w:rPr>
        <w:t>EREIRA</w:t>
      </w:r>
    </w:p>
    <w:p w14:paraId="664A74AA" w14:textId="77777777" w:rsidR="00E8258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P A R T A M E N T O   </w:t>
      </w: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L   </w:t>
      </w:r>
      <w:r w:rsidRPr="0029583A">
        <w:rPr>
          <w:rFonts w:ascii="Georgia" w:hAnsi="Georgia" w:cs="Arial"/>
          <w:w w:val="140"/>
          <w:sz w:val="16"/>
          <w:szCs w:val="18"/>
          <w:lang w:val="es-CO"/>
        </w:rPr>
        <w:t xml:space="preserve">R </w:t>
      </w:r>
      <w:r w:rsidRPr="0029583A">
        <w:rPr>
          <w:rFonts w:ascii="Georgia" w:hAnsi="Georgia" w:cs="Arial"/>
          <w:w w:val="140"/>
          <w:sz w:val="14"/>
          <w:szCs w:val="18"/>
          <w:lang w:val="es-CO"/>
        </w:rPr>
        <w:t>I S A R A L D A</w:t>
      </w:r>
    </w:p>
    <w:p w14:paraId="516A7A25" w14:textId="662EF62D" w:rsidR="008F7ADB" w:rsidRPr="003E7D45" w:rsidRDefault="008F7ADB" w:rsidP="003E7D45">
      <w:pPr>
        <w:pStyle w:val="Textoindependiente"/>
        <w:spacing w:line="276" w:lineRule="auto"/>
        <w:jc w:val="center"/>
        <w:rPr>
          <w:rFonts w:ascii="Georgia" w:hAnsi="Georgia" w:cs="Arial"/>
          <w:szCs w:val="24"/>
          <w:lang w:val="es-CO"/>
        </w:rPr>
      </w:pPr>
    </w:p>
    <w:p w14:paraId="7C9EA515" w14:textId="6E0CD4E6" w:rsidR="001F574D" w:rsidRPr="003E7D45" w:rsidRDefault="001F574D" w:rsidP="003E7D45">
      <w:pPr>
        <w:pStyle w:val="Textoindependiente"/>
        <w:spacing w:line="276" w:lineRule="auto"/>
        <w:jc w:val="center"/>
        <w:rPr>
          <w:rFonts w:ascii="Georgia" w:hAnsi="Georgia" w:cs="Arial"/>
          <w:b/>
          <w:szCs w:val="24"/>
          <w:lang w:val="es-CO"/>
        </w:rPr>
      </w:pPr>
      <w:r w:rsidRPr="003E7D45">
        <w:rPr>
          <w:rFonts w:ascii="Georgia" w:hAnsi="Georgia" w:cs="Arial"/>
          <w:b/>
          <w:szCs w:val="24"/>
          <w:lang w:val="es-CO"/>
        </w:rPr>
        <w:t>SC</w:t>
      </w:r>
      <w:r w:rsidR="56FEC601" w:rsidRPr="003E7D45">
        <w:rPr>
          <w:rFonts w:ascii="Georgia" w:hAnsi="Georgia" w:cs="Arial"/>
          <w:b/>
          <w:szCs w:val="24"/>
          <w:lang w:val="es-CO"/>
        </w:rPr>
        <w:t>-</w:t>
      </w:r>
      <w:r w:rsidRPr="003E7D45">
        <w:rPr>
          <w:rFonts w:ascii="Georgia" w:hAnsi="Georgia" w:cs="Arial"/>
          <w:b/>
          <w:szCs w:val="24"/>
          <w:lang w:val="es-CO"/>
        </w:rPr>
        <w:t>00</w:t>
      </w:r>
      <w:r w:rsidR="00E40FFC" w:rsidRPr="003E7D45">
        <w:rPr>
          <w:rFonts w:ascii="Georgia" w:hAnsi="Georgia" w:cs="Arial"/>
          <w:b/>
          <w:szCs w:val="24"/>
          <w:lang w:val="es-CO"/>
        </w:rPr>
        <w:t>20</w:t>
      </w:r>
      <w:r w:rsidRPr="003E7D45">
        <w:rPr>
          <w:rFonts w:ascii="Georgia" w:hAnsi="Georgia" w:cs="Arial"/>
          <w:b/>
          <w:szCs w:val="24"/>
          <w:lang w:val="es-CO"/>
        </w:rPr>
        <w:t>-202</w:t>
      </w:r>
      <w:r w:rsidR="000A30AD" w:rsidRPr="003E7D45">
        <w:rPr>
          <w:rFonts w:ascii="Georgia" w:hAnsi="Georgia" w:cs="Arial"/>
          <w:b/>
          <w:szCs w:val="24"/>
          <w:lang w:val="es-CO"/>
        </w:rPr>
        <w:t>2</w:t>
      </w:r>
    </w:p>
    <w:p w14:paraId="4BB67AB3" w14:textId="77777777" w:rsidR="009D4AE3" w:rsidRPr="003E7D45" w:rsidRDefault="009D4AE3" w:rsidP="003E7D45">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3E7D45" w:rsidRDefault="00F30DAC" w:rsidP="003E7D45">
      <w:pPr>
        <w:spacing w:line="276" w:lineRule="auto"/>
        <w:jc w:val="center"/>
        <w:rPr>
          <w:rFonts w:ascii="Georgia" w:hAnsi="Georgia" w:cs="Arial"/>
          <w:bCs/>
          <w:sz w:val="24"/>
          <w:szCs w:val="24"/>
          <w:lang w:val="es-CO"/>
        </w:rPr>
      </w:pPr>
    </w:p>
    <w:p w14:paraId="0FDE02B7" w14:textId="719816CC" w:rsidR="004A3993" w:rsidRPr="003E7D45" w:rsidRDefault="004A3993" w:rsidP="003E7D45">
      <w:pPr>
        <w:spacing w:line="276" w:lineRule="auto"/>
        <w:jc w:val="center"/>
        <w:rPr>
          <w:rFonts w:ascii="Georgia" w:hAnsi="Georgia" w:cs="Arial"/>
          <w:sz w:val="24"/>
          <w:szCs w:val="24"/>
          <w:lang w:val="es-CO"/>
        </w:rPr>
      </w:pPr>
      <w:r w:rsidRPr="003E7D45">
        <w:rPr>
          <w:rFonts w:ascii="Georgia" w:hAnsi="Georgia" w:cs="Arial"/>
          <w:smallCaps/>
          <w:sz w:val="24"/>
          <w:szCs w:val="24"/>
          <w:lang w:val="es-CO"/>
        </w:rPr>
        <w:t>Pereira, R.,</w:t>
      </w:r>
      <w:r w:rsidR="00601750" w:rsidRPr="003E7D45">
        <w:rPr>
          <w:rFonts w:ascii="Georgia" w:hAnsi="Georgia" w:cs="Arial"/>
          <w:smallCaps/>
          <w:sz w:val="24"/>
          <w:szCs w:val="24"/>
          <w:lang w:val="es-CO"/>
        </w:rPr>
        <w:t xml:space="preserve"> </w:t>
      </w:r>
      <w:r w:rsidR="00576D82" w:rsidRPr="003E7D45">
        <w:rPr>
          <w:rFonts w:ascii="Georgia" w:hAnsi="Georgia" w:cs="Arial"/>
          <w:smallCaps/>
          <w:sz w:val="24"/>
          <w:szCs w:val="24"/>
          <w:lang w:val="es-CO"/>
        </w:rPr>
        <w:t xml:space="preserve">Cinco </w:t>
      </w:r>
      <w:r w:rsidRPr="003E7D45">
        <w:rPr>
          <w:rFonts w:ascii="Georgia" w:hAnsi="Georgia" w:cs="Arial"/>
          <w:smallCaps/>
          <w:sz w:val="24"/>
          <w:szCs w:val="24"/>
          <w:lang w:val="es-CO"/>
        </w:rPr>
        <w:t>(</w:t>
      </w:r>
      <w:r w:rsidR="00576D82" w:rsidRPr="003E7D45">
        <w:rPr>
          <w:rFonts w:ascii="Georgia" w:hAnsi="Georgia" w:cs="Arial"/>
          <w:smallCaps/>
          <w:sz w:val="24"/>
          <w:szCs w:val="24"/>
          <w:lang w:val="es-CO"/>
        </w:rPr>
        <w:t>05</w:t>
      </w:r>
      <w:r w:rsidRPr="003E7D45">
        <w:rPr>
          <w:rFonts w:ascii="Georgia" w:hAnsi="Georgia" w:cs="Arial"/>
          <w:smallCaps/>
          <w:sz w:val="24"/>
          <w:szCs w:val="24"/>
          <w:lang w:val="es-CO"/>
        </w:rPr>
        <w:t xml:space="preserve">) de </w:t>
      </w:r>
      <w:r w:rsidR="00910AFE" w:rsidRPr="003E7D45">
        <w:rPr>
          <w:rFonts w:ascii="Georgia" w:hAnsi="Georgia" w:cs="Arial"/>
          <w:smallCaps/>
          <w:sz w:val="24"/>
          <w:szCs w:val="24"/>
          <w:lang w:val="es-CO"/>
        </w:rPr>
        <w:t xml:space="preserve">mayo </w:t>
      </w:r>
      <w:r w:rsidRPr="003E7D45">
        <w:rPr>
          <w:rFonts w:ascii="Georgia" w:hAnsi="Georgia" w:cs="Arial"/>
          <w:smallCaps/>
          <w:sz w:val="24"/>
          <w:szCs w:val="24"/>
          <w:lang w:val="es-CO"/>
        </w:rPr>
        <w:t>de dos mil veint</w:t>
      </w:r>
      <w:r w:rsidR="00153ACA" w:rsidRPr="003E7D45">
        <w:rPr>
          <w:rFonts w:ascii="Georgia" w:hAnsi="Georgia" w:cs="Arial"/>
          <w:smallCaps/>
          <w:sz w:val="24"/>
          <w:szCs w:val="24"/>
          <w:lang w:val="es-CO"/>
        </w:rPr>
        <w:t>i</w:t>
      </w:r>
      <w:r w:rsidR="00AA3C94" w:rsidRPr="003E7D45">
        <w:rPr>
          <w:rFonts w:ascii="Georgia" w:hAnsi="Georgia" w:cs="Arial"/>
          <w:smallCaps/>
          <w:sz w:val="24"/>
          <w:szCs w:val="24"/>
          <w:lang w:val="es-CO"/>
        </w:rPr>
        <w:t xml:space="preserve">dós </w:t>
      </w:r>
      <w:r w:rsidRPr="003E7D45">
        <w:rPr>
          <w:rFonts w:ascii="Georgia" w:hAnsi="Georgia" w:cs="Arial"/>
          <w:smallCaps/>
          <w:sz w:val="24"/>
          <w:szCs w:val="24"/>
          <w:lang w:val="es-CO"/>
        </w:rPr>
        <w:t>(202</w:t>
      </w:r>
      <w:r w:rsidR="00AA3C94" w:rsidRPr="003E7D45">
        <w:rPr>
          <w:rFonts w:ascii="Georgia" w:hAnsi="Georgia" w:cs="Arial"/>
          <w:smallCaps/>
          <w:sz w:val="24"/>
          <w:szCs w:val="24"/>
          <w:lang w:val="es-CO"/>
        </w:rPr>
        <w:t>2</w:t>
      </w:r>
      <w:r w:rsidRPr="003E7D45">
        <w:rPr>
          <w:rFonts w:ascii="Georgia" w:hAnsi="Georgia" w:cs="Arial"/>
          <w:smallCaps/>
          <w:sz w:val="24"/>
          <w:szCs w:val="24"/>
          <w:lang w:val="es-CO"/>
        </w:rPr>
        <w:t>)</w:t>
      </w:r>
      <w:r w:rsidRPr="003E7D45">
        <w:rPr>
          <w:rFonts w:ascii="Georgia" w:hAnsi="Georgia" w:cs="Arial"/>
          <w:sz w:val="24"/>
          <w:szCs w:val="24"/>
          <w:lang w:val="es-CO"/>
        </w:rPr>
        <w:t>.</w:t>
      </w:r>
    </w:p>
    <w:p w14:paraId="60782FE0" w14:textId="77777777" w:rsidR="007C671F" w:rsidRPr="003E7D45" w:rsidRDefault="007C671F" w:rsidP="003E7D45">
      <w:pPr>
        <w:spacing w:line="276" w:lineRule="auto"/>
        <w:rPr>
          <w:rFonts w:ascii="Georgia" w:hAnsi="Georgia" w:cs="Arial"/>
          <w:bCs/>
          <w:sz w:val="24"/>
          <w:szCs w:val="24"/>
          <w:lang w:val="es-CO"/>
        </w:rPr>
      </w:pPr>
    </w:p>
    <w:p w14:paraId="5C676CBA" w14:textId="77777777" w:rsidR="00AD236F" w:rsidRPr="003E7D45" w:rsidRDefault="00AD236F" w:rsidP="003E7D45">
      <w:pPr>
        <w:pStyle w:val="Ttulo2"/>
        <w:numPr>
          <w:ilvl w:val="0"/>
          <w:numId w:val="2"/>
        </w:numPr>
        <w:spacing w:line="276" w:lineRule="auto"/>
        <w:jc w:val="left"/>
        <w:rPr>
          <w:rFonts w:ascii="Georgia" w:hAnsi="Georgia"/>
          <w:bCs w:val="0"/>
          <w:sz w:val="24"/>
          <w:lang w:val="es-CO"/>
        </w:rPr>
      </w:pPr>
      <w:r w:rsidRPr="003E7D45">
        <w:rPr>
          <w:rFonts w:ascii="Georgia" w:hAnsi="Georgia"/>
          <w:bCs w:val="0"/>
          <w:smallCaps/>
          <w:sz w:val="24"/>
          <w:lang w:val="es-CO"/>
        </w:rPr>
        <w:t>El asunto por decidir</w:t>
      </w:r>
    </w:p>
    <w:p w14:paraId="06C2FCFB" w14:textId="77777777" w:rsidR="00AD236F" w:rsidRPr="003E7D45" w:rsidRDefault="00AD236F" w:rsidP="003E7D45">
      <w:pPr>
        <w:spacing w:line="276" w:lineRule="auto"/>
        <w:jc w:val="both"/>
        <w:rPr>
          <w:rFonts w:ascii="Georgia" w:hAnsi="Georgia" w:cs="Arial"/>
          <w:sz w:val="24"/>
          <w:szCs w:val="24"/>
          <w:lang w:val="es-CO"/>
        </w:rPr>
      </w:pPr>
    </w:p>
    <w:p w14:paraId="1EA17DFF" w14:textId="0A6A65AB" w:rsidR="001C2E96" w:rsidRPr="003E7D45" w:rsidRDefault="00AB09EE" w:rsidP="003E7D45">
      <w:pPr>
        <w:spacing w:line="276" w:lineRule="auto"/>
        <w:jc w:val="both"/>
        <w:rPr>
          <w:rFonts w:ascii="Georgia" w:hAnsi="Georgia" w:cs="Arial"/>
          <w:sz w:val="24"/>
          <w:szCs w:val="24"/>
        </w:rPr>
      </w:pPr>
      <w:r w:rsidRPr="003E7D45">
        <w:rPr>
          <w:rFonts w:ascii="Georgia" w:hAnsi="Georgia" w:cs="Arial"/>
          <w:sz w:val="24"/>
          <w:szCs w:val="24"/>
          <w:lang w:val="es-CO"/>
        </w:rPr>
        <w:t>L</w:t>
      </w:r>
      <w:r w:rsidR="004330CD" w:rsidRPr="003E7D45">
        <w:rPr>
          <w:rFonts w:ascii="Georgia" w:hAnsi="Georgia" w:cs="Arial"/>
          <w:sz w:val="24"/>
          <w:szCs w:val="24"/>
          <w:lang w:val="es-CO"/>
        </w:rPr>
        <w:t>a</w:t>
      </w:r>
      <w:r w:rsidR="00D56BAF" w:rsidRPr="003E7D45">
        <w:rPr>
          <w:rFonts w:ascii="Georgia" w:hAnsi="Georgia" w:cs="Arial"/>
          <w:sz w:val="24"/>
          <w:szCs w:val="24"/>
          <w:lang w:val="es-CO"/>
        </w:rPr>
        <w:t>s</w:t>
      </w:r>
      <w:r w:rsidR="004330CD" w:rsidRPr="003E7D45">
        <w:rPr>
          <w:rFonts w:ascii="Georgia" w:hAnsi="Georgia" w:cs="Arial"/>
          <w:sz w:val="24"/>
          <w:szCs w:val="24"/>
          <w:lang w:val="es-CO"/>
        </w:rPr>
        <w:t xml:space="preserve"> apelaci</w:t>
      </w:r>
      <w:r w:rsidR="00D56BAF" w:rsidRPr="003E7D45">
        <w:rPr>
          <w:rFonts w:ascii="Georgia" w:hAnsi="Georgia" w:cs="Arial"/>
          <w:sz w:val="24"/>
          <w:szCs w:val="24"/>
          <w:lang w:val="es-CO"/>
        </w:rPr>
        <w:t>ones de ambos extremos</w:t>
      </w:r>
      <w:r w:rsidR="00FA050D" w:rsidRPr="003E7D45">
        <w:rPr>
          <w:rFonts w:ascii="Georgia" w:hAnsi="Georgia" w:cs="Arial"/>
          <w:sz w:val="24"/>
          <w:szCs w:val="24"/>
          <w:lang w:val="es-CO"/>
        </w:rPr>
        <w:t xml:space="preserve">, </w:t>
      </w:r>
      <w:r w:rsidR="00AD236F" w:rsidRPr="003E7D45">
        <w:rPr>
          <w:rFonts w:ascii="Georgia" w:hAnsi="Georgia" w:cs="Arial"/>
          <w:sz w:val="24"/>
          <w:szCs w:val="24"/>
          <w:lang w:val="es-CO"/>
        </w:rPr>
        <w:t xml:space="preserve">contra la sentencia emitida el día </w:t>
      </w:r>
      <w:r w:rsidR="007B58D8" w:rsidRPr="003E7D45">
        <w:rPr>
          <w:rFonts w:ascii="Georgia" w:hAnsi="Georgia" w:cs="Arial"/>
          <w:b/>
          <w:bCs/>
          <w:sz w:val="24"/>
          <w:szCs w:val="24"/>
          <w:lang w:val="es-CO"/>
        </w:rPr>
        <w:t>0</w:t>
      </w:r>
      <w:r w:rsidR="00D56BAF" w:rsidRPr="003E7D45">
        <w:rPr>
          <w:rFonts w:ascii="Georgia" w:hAnsi="Georgia" w:cs="Arial"/>
          <w:b/>
          <w:bCs/>
          <w:sz w:val="24"/>
          <w:szCs w:val="24"/>
          <w:lang w:val="es-CO"/>
        </w:rPr>
        <w:t>4</w:t>
      </w:r>
      <w:r w:rsidR="006A17E6" w:rsidRPr="003E7D45">
        <w:rPr>
          <w:rFonts w:ascii="Georgia" w:hAnsi="Georgia" w:cs="Arial"/>
          <w:b/>
          <w:bCs/>
          <w:sz w:val="24"/>
          <w:szCs w:val="24"/>
          <w:lang w:val="es-CO"/>
        </w:rPr>
        <w:t>-</w:t>
      </w:r>
      <w:r w:rsidR="007B58D8" w:rsidRPr="003E7D45">
        <w:rPr>
          <w:rFonts w:ascii="Georgia" w:hAnsi="Georgia" w:cs="Arial"/>
          <w:b/>
          <w:bCs/>
          <w:sz w:val="24"/>
          <w:szCs w:val="24"/>
          <w:lang w:val="es-CO"/>
        </w:rPr>
        <w:t>0</w:t>
      </w:r>
      <w:r w:rsidR="00D56BAF" w:rsidRPr="003E7D45">
        <w:rPr>
          <w:rFonts w:ascii="Georgia" w:hAnsi="Georgia" w:cs="Arial"/>
          <w:b/>
          <w:bCs/>
          <w:sz w:val="24"/>
          <w:szCs w:val="24"/>
          <w:lang w:val="es-CO"/>
        </w:rPr>
        <w:t>9</w:t>
      </w:r>
      <w:r w:rsidR="006A17E6" w:rsidRPr="003E7D45">
        <w:rPr>
          <w:rFonts w:ascii="Georgia" w:hAnsi="Georgia" w:cs="Arial"/>
          <w:b/>
          <w:bCs/>
          <w:sz w:val="24"/>
          <w:szCs w:val="24"/>
          <w:lang w:val="es-CO"/>
        </w:rPr>
        <w:t>-20</w:t>
      </w:r>
      <w:r w:rsidR="00D56BAF" w:rsidRPr="003E7D45">
        <w:rPr>
          <w:rFonts w:ascii="Georgia" w:hAnsi="Georgia" w:cs="Arial"/>
          <w:b/>
          <w:bCs/>
          <w:sz w:val="24"/>
          <w:szCs w:val="24"/>
          <w:lang w:val="es-CO"/>
        </w:rPr>
        <w:t>19</w:t>
      </w:r>
      <w:r w:rsidR="00AD236F" w:rsidRPr="003E7D45">
        <w:rPr>
          <w:rFonts w:ascii="Georgia" w:hAnsi="Georgia" w:cs="Arial"/>
          <w:sz w:val="24"/>
          <w:szCs w:val="24"/>
          <w:lang w:val="es-CO"/>
        </w:rPr>
        <w:t xml:space="preserve">, </w:t>
      </w:r>
      <w:r w:rsidR="00076439" w:rsidRPr="003E7D45">
        <w:rPr>
          <w:rFonts w:ascii="Georgia" w:hAnsi="Georgia" w:cs="Arial"/>
          <w:sz w:val="24"/>
          <w:szCs w:val="24"/>
          <w:lang w:val="es-CO"/>
        </w:rPr>
        <w:t xml:space="preserve">que </w:t>
      </w:r>
      <w:r w:rsidR="00A42CDE" w:rsidRPr="003E7D45">
        <w:rPr>
          <w:rFonts w:ascii="Georgia" w:hAnsi="Georgia" w:cs="Arial"/>
          <w:sz w:val="24"/>
          <w:szCs w:val="24"/>
        </w:rPr>
        <w:t xml:space="preserve">finalizó </w:t>
      </w:r>
      <w:r w:rsidR="001C2E96" w:rsidRPr="003E7D45">
        <w:rPr>
          <w:rFonts w:ascii="Georgia" w:hAnsi="Georgia" w:cs="Arial"/>
          <w:sz w:val="24"/>
          <w:szCs w:val="24"/>
        </w:rPr>
        <w:t>la primera instancia en el proceso aludido, a voces de las explicaciones siguientes.</w:t>
      </w:r>
      <w:r w:rsidR="00B5377A" w:rsidRPr="003E7D45">
        <w:rPr>
          <w:rFonts w:ascii="Georgia" w:hAnsi="Georgia" w:cs="Arial"/>
          <w:sz w:val="24"/>
          <w:szCs w:val="24"/>
        </w:rPr>
        <w:t xml:space="preserve"> </w:t>
      </w:r>
      <w:r w:rsidR="00025A03" w:rsidRPr="003E7D45">
        <w:rPr>
          <w:rFonts w:ascii="Georgia" w:hAnsi="Georgia" w:cs="Arial"/>
          <w:sz w:val="24"/>
          <w:szCs w:val="24"/>
        </w:rPr>
        <w:t>I</w:t>
      </w:r>
      <w:r w:rsidR="00B5377A" w:rsidRPr="003E7D45">
        <w:rPr>
          <w:rFonts w:ascii="Georgia" w:hAnsi="Georgia" w:cs="Arial"/>
          <w:sz w:val="24"/>
          <w:szCs w:val="24"/>
        </w:rPr>
        <w:t xml:space="preserve">nicialmente, </w:t>
      </w:r>
      <w:r w:rsidR="00BB5D9D" w:rsidRPr="003E7D45">
        <w:rPr>
          <w:rFonts w:ascii="Georgia" w:hAnsi="Georgia" w:cs="Arial"/>
          <w:sz w:val="24"/>
          <w:szCs w:val="24"/>
        </w:rPr>
        <w:t xml:space="preserve">conoció este asunto otra Magistratura de esta Sala y se declaró impedida </w:t>
      </w:r>
      <w:r w:rsidR="00B5377A" w:rsidRPr="003E7D45">
        <w:rPr>
          <w:rFonts w:ascii="Georgia" w:hAnsi="Georgia" w:cs="Arial"/>
          <w:sz w:val="24"/>
          <w:szCs w:val="24"/>
        </w:rPr>
        <w:t>con proveído de</w:t>
      </w:r>
      <w:r w:rsidR="00025A03" w:rsidRPr="003E7D45">
        <w:rPr>
          <w:rFonts w:ascii="Georgia" w:hAnsi="Georgia" w:cs="Arial"/>
          <w:sz w:val="24"/>
          <w:szCs w:val="24"/>
        </w:rPr>
        <w:t>l</w:t>
      </w:r>
      <w:r w:rsidR="00B5377A" w:rsidRPr="003E7D45">
        <w:rPr>
          <w:rFonts w:ascii="Georgia" w:hAnsi="Georgia" w:cs="Arial"/>
          <w:sz w:val="24"/>
          <w:szCs w:val="24"/>
        </w:rPr>
        <w:t xml:space="preserve"> </w:t>
      </w:r>
      <w:r w:rsidR="00B5377A" w:rsidRPr="003E7D45">
        <w:rPr>
          <w:rFonts w:ascii="Georgia" w:hAnsi="Georgia" w:cs="Arial"/>
          <w:b/>
          <w:sz w:val="24"/>
          <w:szCs w:val="24"/>
        </w:rPr>
        <w:t xml:space="preserve">23-03-2021 </w:t>
      </w:r>
      <w:r w:rsidR="00B5377A" w:rsidRPr="003E7D45">
        <w:rPr>
          <w:rFonts w:ascii="Georgia" w:hAnsi="Georgia" w:cs="Arial"/>
          <w:sz w:val="24"/>
          <w:szCs w:val="24"/>
          <w:lang w:val="es-CO"/>
        </w:rPr>
        <w:t xml:space="preserve">(Carpeta </w:t>
      </w:r>
      <w:proofErr w:type="gramStart"/>
      <w:r w:rsidR="00B5377A" w:rsidRPr="003E7D45">
        <w:rPr>
          <w:rFonts w:ascii="Georgia" w:hAnsi="Georgia" w:cs="Arial"/>
          <w:sz w:val="24"/>
          <w:szCs w:val="24"/>
          <w:lang w:val="es-CO"/>
        </w:rPr>
        <w:t>02.SEGUNDA</w:t>
      </w:r>
      <w:proofErr w:type="gramEnd"/>
      <w:r w:rsidR="00B5377A" w:rsidRPr="003E7D45">
        <w:rPr>
          <w:rFonts w:ascii="Georgia" w:hAnsi="Georgia" w:cs="Arial"/>
          <w:sz w:val="24"/>
          <w:szCs w:val="24"/>
          <w:lang w:val="es-CO"/>
        </w:rPr>
        <w:t xml:space="preserve"> INSTANCIA, pdf No.20) </w:t>
      </w:r>
      <w:r w:rsidR="00BB5D9D" w:rsidRPr="003E7D45">
        <w:rPr>
          <w:rFonts w:ascii="Georgia" w:hAnsi="Georgia" w:cs="Arial"/>
          <w:sz w:val="24"/>
          <w:szCs w:val="24"/>
          <w:lang w:val="es-CO"/>
        </w:rPr>
        <w:t xml:space="preserve">razón por la cual se remitió </w:t>
      </w:r>
      <w:r w:rsidR="00B5377A" w:rsidRPr="003E7D45">
        <w:rPr>
          <w:rFonts w:ascii="Georgia" w:hAnsi="Georgia" w:cs="Arial"/>
          <w:sz w:val="24"/>
          <w:szCs w:val="24"/>
        </w:rPr>
        <w:t>a este</w:t>
      </w:r>
      <w:r w:rsidR="00BB5D9D" w:rsidRPr="003E7D45">
        <w:rPr>
          <w:rFonts w:ascii="Georgia" w:hAnsi="Georgia" w:cs="Arial"/>
          <w:sz w:val="24"/>
          <w:szCs w:val="24"/>
        </w:rPr>
        <w:t xml:space="preserve"> Despacho</w:t>
      </w:r>
      <w:r w:rsidR="00025A03" w:rsidRPr="003E7D45">
        <w:rPr>
          <w:rFonts w:ascii="Georgia" w:hAnsi="Georgia" w:cs="Arial"/>
          <w:sz w:val="24"/>
          <w:szCs w:val="24"/>
        </w:rPr>
        <w:t xml:space="preserve"> </w:t>
      </w:r>
      <w:r w:rsidR="00B5377A" w:rsidRPr="003E7D45">
        <w:rPr>
          <w:rFonts w:ascii="Georgia" w:hAnsi="Georgia" w:cs="Arial"/>
          <w:sz w:val="24"/>
          <w:szCs w:val="24"/>
          <w:lang w:val="es-CO"/>
        </w:rPr>
        <w:t>(Recibido el día</w:t>
      </w:r>
      <w:r w:rsidR="00B5377A" w:rsidRPr="003E7D45">
        <w:rPr>
          <w:rFonts w:ascii="Georgia" w:hAnsi="Georgia" w:cs="Arial"/>
          <w:b/>
          <w:bCs/>
          <w:sz w:val="24"/>
          <w:szCs w:val="24"/>
          <w:lang w:val="es-CO"/>
        </w:rPr>
        <w:t xml:space="preserve"> </w:t>
      </w:r>
      <w:r w:rsidR="00B5377A" w:rsidRPr="003E7D45">
        <w:rPr>
          <w:rFonts w:ascii="Georgia" w:hAnsi="Georgia" w:cs="Arial"/>
          <w:bCs/>
          <w:sz w:val="24"/>
          <w:szCs w:val="24"/>
          <w:lang w:val="es-CO"/>
        </w:rPr>
        <w:t>23-04</w:t>
      </w:r>
      <w:r w:rsidR="00B5377A" w:rsidRPr="003E7D45">
        <w:rPr>
          <w:rFonts w:ascii="Georgia" w:hAnsi="Georgia" w:cs="Arial"/>
          <w:sz w:val="24"/>
          <w:szCs w:val="24"/>
          <w:lang w:val="es-CO"/>
        </w:rPr>
        <w:t>-2021)</w:t>
      </w:r>
      <w:r w:rsidR="00B5377A" w:rsidRPr="003E7D45">
        <w:rPr>
          <w:rFonts w:ascii="Georgia" w:hAnsi="Georgia" w:cs="Arial"/>
          <w:sz w:val="24"/>
          <w:szCs w:val="24"/>
        </w:rPr>
        <w:t>.</w:t>
      </w:r>
    </w:p>
    <w:p w14:paraId="31E97822" w14:textId="65076017" w:rsidR="00737279" w:rsidRPr="003E7D45" w:rsidRDefault="00737279" w:rsidP="003E7D45">
      <w:pPr>
        <w:spacing w:line="276" w:lineRule="auto"/>
        <w:rPr>
          <w:rFonts w:ascii="Georgia" w:hAnsi="Georgia" w:cs="Arial"/>
          <w:bCs/>
          <w:sz w:val="24"/>
          <w:szCs w:val="24"/>
          <w:lang w:val="es-CO"/>
        </w:rPr>
      </w:pPr>
    </w:p>
    <w:p w14:paraId="66FE424C" w14:textId="77777777" w:rsidR="007C671F" w:rsidRPr="003E7D45" w:rsidRDefault="007C671F" w:rsidP="003E7D45">
      <w:pPr>
        <w:spacing w:line="276" w:lineRule="auto"/>
        <w:rPr>
          <w:rFonts w:ascii="Georgia" w:hAnsi="Georgia" w:cs="Arial"/>
          <w:bCs/>
          <w:sz w:val="24"/>
          <w:szCs w:val="24"/>
          <w:lang w:val="es-CO"/>
        </w:rPr>
      </w:pPr>
    </w:p>
    <w:p w14:paraId="2509ABAC" w14:textId="77777777" w:rsidR="00501C65" w:rsidRPr="003E7D45" w:rsidRDefault="00501C65" w:rsidP="003E7D45">
      <w:pPr>
        <w:pStyle w:val="Ttulo2"/>
        <w:numPr>
          <w:ilvl w:val="0"/>
          <w:numId w:val="2"/>
        </w:numPr>
        <w:spacing w:line="276" w:lineRule="auto"/>
        <w:jc w:val="left"/>
        <w:rPr>
          <w:rFonts w:ascii="Georgia" w:hAnsi="Georgia"/>
          <w:bCs w:val="0"/>
          <w:smallCaps/>
          <w:sz w:val="24"/>
          <w:lang w:val="es-CO"/>
        </w:rPr>
      </w:pPr>
      <w:r w:rsidRPr="003E7D45">
        <w:rPr>
          <w:rFonts w:ascii="Georgia" w:hAnsi="Georgia"/>
          <w:bCs w:val="0"/>
          <w:smallCaps/>
          <w:sz w:val="24"/>
          <w:lang w:val="es-CO"/>
        </w:rPr>
        <w:t>La síntesis de la demanda</w:t>
      </w:r>
    </w:p>
    <w:p w14:paraId="7F0BA4B9" w14:textId="77777777" w:rsidR="00E17FC1" w:rsidRPr="003E7D45" w:rsidRDefault="00E17FC1" w:rsidP="003E7D45">
      <w:pPr>
        <w:spacing w:line="276" w:lineRule="auto"/>
        <w:rPr>
          <w:rFonts w:ascii="Georgia" w:hAnsi="Georgia"/>
          <w:sz w:val="24"/>
          <w:szCs w:val="24"/>
          <w:lang w:val="es-CO"/>
        </w:rPr>
      </w:pPr>
    </w:p>
    <w:p w14:paraId="523D77DC" w14:textId="5328EE5F" w:rsidR="00915D60" w:rsidRPr="003E7D45" w:rsidRDefault="00501C65" w:rsidP="003E7D45">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3E7D45">
        <w:rPr>
          <w:rFonts w:ascii="Georgia" w:hAnsi="Georgia" w:cs="Arial"/>
          <w:iCs/>
          <w:smallCaps/>
          <w:sz w:val="24"/>
          <w:szCs w:val="24"/>
          <w:lang w:val="es-CO"/>
        </w:rPr>
        <w:t xml:space="preserve">Los </w:t>
      </w:r>
      <w:r w:rsidR="0022387D" w:rsidRPr="003E7D45">
        <w:rPr>
          <w:rFonts w:ascii="Georgia" w:hAnsi="Georgia" w:cs="Arial"/>
          <w:iCs/>
          <w:smallCaps/>
          <w:sz w:val="24"/>
          <w:szCs w:val="24"/>
          <w:lang w:val="es-CO"/>
        </w:rPr>
        <w:t xml:space="preserve">hechos </w:t>
      </w:r>
      <w:r w:rsidRPr="003E7D45">
        <w:rPr>
          <w:rFonts w:ascii="Georgia" w:hAnsi="Georgia" w:cs="Arial"/>
          <w:iCs/>
          <w:smallCaps/>
          <w:sz w:val="24"/>
          <w:szCs w:val="24"/>
          <w:lang w:val="es-CO"/>
        </w:rPr>
        <w:t>relevantes</w:t>
      </w:r>
      <w:r w:rsidRPr="003E7D45">
        <w:rPr>
          <w:rFonts w:ascii="Georgia" w:hAnsi="Georgia" w:cs="Arial"/>
          <w:smallCaps/>
          <w:sz w:val="24"/>
          <w:szCs w:val="24"/>
          <w:lang w:val="es-CO"/>
        </w:rPr>
        <w:t xml:space="preserve">. </w:t>
      </w:r>
      <w:r w:rsidRPr="003E7D45">
        <w:rPr>
          <w:rFonts w:ascii="Georgia" w:hAnsi="Georgia" w:cs="Arial"/>
          <w:sz w:val="24"/>
          <w:szCs w:val="24"/>
          <w:lang w:val="es-CO"/>
        </w:rPr>
        <w:t xml:space="preserve">El día </w:t>
      </w:r>
      <w:r w:rsidR="0039267E" w:rsidRPr="003E7D45">
        <w:rPr>
          <w:rFonts w:ascii="Georgia" w:hAnsi="Georgia" w:cs="Arial"/>
          <w:sz w:val="24"/>
          <w:szCs w:val="24"/>
          <w:lang w:val="es-CO"/>
        </w:rPr>
        <w:t xml:space="preserve">24-10-2015 los demandantes transitaban </w:t>
      </w:r>
      <w:r w:rsidR="002F3DAD" w:rsidRPr="003E7D45">
        <w:rPr>
          <w:rFonts w:ascii="Georgia" w:hAnsi="Georgia" w:cs="Arial"/>
          <w:sz w:val="24"/>
          <w:szCs w:val="24"/>
          <w:lang w:val="es-CO"/>
        </w:rPr>
        <w:t xml:space="preserve">en forma prudente </w:t>
      </w:r>
      <w:r w:rsidR="0039267E" w:rsidRPr="003E7D45">
        <w:rPr>
          <w:rFonts w:ascii="Georgia" w:hAnsi="Georgia" w:cs="Arial"/>
          <w:sz w:val="24"/>
          <w:szCs w:val="24"/>
          <w:lang w:val="es-CO"/>
        </w:rPr>
        <w:t xml:space="preserve">por la vía </w:t>
      </w:r>
      <w:r w:rsidR="00915D60" w:rsidRPr="003E7D45">
        <w:rPr>
          <w:rFonts w:ascii="Georgia" w:hAnsi="Georgia" w:cs="Arial"/>
          <w:sz w:val="24"/>
          <w:szCs w:val="24"/>
          <w:lang w:val="es-CO"/>
        </w:rPr>
        <w:t>“</w:t>
      </w:r>
      <w:r w:rsidR="0039267E" w:rsidRPr="003E7D45">
        <w:rPr>
          <w:rFonts w:ascii="Georgia" w:hAnsi="Georgia" w:cs="Arial"/>
          <w:sz w:val="24"/>
          <w:szCs w:val="24"/>
          <w:lang w:val="es-CO"/>
        </w:rPr>
        <w:t>La Romelia</w:t>
      </w:r>
      <w:r w:rsidR="004D24A1" w:rsidRPr="003E7D45">
        <w:rPr>
          <w:rFonts w:ascii="Georgia" w:hAnsi="Georgia" w:cs="Arial"/>
          <w:sz w:val="24"/>
          <w:szCs w:val="24"/>
          <w:lang w:val="es-CO"/>
        </w:rPr>
        <w:t xml:space="preserve"> </w:t>
      </w:r>
      <w:r w:rsidR="0039267E" w:rsidRPr="003E7D45">
        <w:rPr>
          <w:rFonts w:ascii="Georgia" w:hAnsi="Georgia" w:cs="Arial"/>
          <w:sz w:val="24"/>
          <w:szCs w:val="24"/>
          <w:lang w:val="es-CO"/>
        </w:rPr>
        <w:t>- El Pollo</w:t>
      </w:r>
      <w:r w:rsidR="00915D60" w:rsidRPr="003E7D45">
        <w:rPr>
          <w:rFonts w:ascii="Georgia" w:hAnsi="Georgia" w:cs="Arial"/>
          <w:sz w:val="24"/>
          <w:szCs w:val="24"/>
          <w:lang w:val="es-CO"/>
        </w:rPr>
        <w:t>”</w:t>
      </w:r>
      <w:r w:rsidR="0039267E" w:rsidRPr="003E7D45">
        <w:rPr>
          <w:rFonts w:ascii="Georgia" w:hAnsi="Georgia" w:cs="Arial"/>
          <w:sz w:val="24"/>
          <w:szCs w:val="24"/>
          <w:lang w:val="es-CO"/>
        </w:rPr>
        <w:t xml:space="preserve"> en su motocicleta, en sentido a Cartago y siendo aproximadamente a las 4:30 pm</w:t>
      </w:r>
      <w:r w:rsidR="002F3DAD" w:rsidRPr="003E7D45">
        <w:rPr>
          <w:rFonts w:ascii="Georgia" w:hAnsi="Georgia" w:cs="Arial"/>
          <w:sz w:val="24"/>
          <w:szCs w:val="24"/>
          <w:lang w:val="es-CO"/>
        </w:rPr>
        <w:t>; c</w:t>
      </w:r>
      <w:r w:rsidR="0039267E" w:rsidRPr="003E7D45">
        <w:rPr>
          <w:rFonts w:ascii="Georgia" w:hAnsi="Georgia" w:cs="Arial"/>
          <w:sz w:val="24"/>
          <w:szCs w:val="24"/>
          <w:lang w:val="es-CO"/>
        </w:rPr>
        <w:t xml:space="preserve">uando pasaban frente a la estación de servicios </w:t>
      </w:r>
      <w:r w:rsidR="00915D60" w:rsidRPr="003E7D45">
        <w:rPr>
          <w:rFonts w:ascii="Georgia" w:hAnsi="Georgia" w:cs="Arial"/>
          <w:sz w:val="24"/>
          <w:szCs w:val="24"/>
          <w:lang w:val="es-CO"/>
        </w:rPr>
        <w:t>“</w:t>
      </w:r>
      <w:r w:rsidR="0039267E" w:rsidRPr="003E7D45">
        <w:rPr>
          <w:rFonts w:ascii="Georgia" w:hAnsi="Georgia" w:cs="Arial"/>
          <w:sz w:val="24"/>
          <w:szCs w:val="24"/>
          <w:lang w:val="es-CO"/>
        </w:rPr>
        <w:t>La</w:t>
      </w:r>
      <w:r w:rsidR="00D93AEC" w:rsidRPr="003E7D45">
        <w:rPr>
          <w:rFonts w:ascii="Georgia" w:hAnsi="Georgia" w:cs="Arial"/>
          <w:sz w:val="24"/>
          <w:szCs w:val="24"/>
          <w:lang w:val="es-CO"/>
        </w:rPr>
        <w:t xml:space="preserve"> T</w:t>
      </w:r>
      <w:r w:rsidR="0039267E" w:rsidRPr="003E7D45">
        <w:rPr>
          <w:rFonts w:ascii="Georgia" w:hAnsi="Georgia" w:cs="Arial"/>
          <w:sz w:val="24"/>
          <w:szCs w:val="24"/>
          <w:lang w:val="es-CO"/>
        </w:rPr>
        <w:t>ractomula</w:t>
      </w:r>
      <w:r w:rsidR="00915D60" w:rsidRPr="003E7D45">
        <w:rPr>
          <w:rFonts w:ascii="Georgia" w:hAnsi="Georgia" w:cs="Arial"/>
          <w:sz w:val="24"/>
          <w:szCs w:val="24"/>
          <w:lang w:val="es-CO"/>
        </w:rPr>
        <w:t>”</w:t>
      </w:r>
      <w:r w:rsidR="0039267E" w:rsidRPr="003E7D45">
        <w:rPr>
          <w:rFonts w:ascii="Georgia" w:hAnsi="Georgia" w:cs="Arial"/>
          <w:sz w:val="24"/>
          <w:szCs w:val="24"/>
          <w:lang w:val="es-CO"/>
        </w:rPr>
        <w:t xml:space="preserve">, un tractocamión </w:t>
      </w:r>
      <w:r w:rsidR="002F3DAD" w:rsidRPr="003E7D45">
        <w:rPr>
          <w:rFonts w:ascii="Georgia" w:hAnsi="Georgia" w:cs="Arial"/>
          <w:sz w:val="24"/>
          <w:szCs w:val="24"/>
          <w:lang w:val="es-CO"/>
        </w:rPr>
        <w:t xml:space="preserve">de </w:t>
      </w:r>
      <w:r w:rsidR="0039267E" w:rsidRPr="003E7D45">
        <w:rPr>
          <w:rFonts w:ascii="Georgia" w:hAnsi="Georgia" w:cs="Arial"/>
          <w:sz w:val="24"/>
          <w:szCs w:val="24"/>
          <w:lang w:val="es-CO"/>
        </w:rPr>
        <w:t>propiedad de la sociedad demandada</w:t>
      </w:r>
      <w:r w:rsidR="002F3DAD" w:rsidRPr="003E7D45">
        <w:rPr>
          <w:rFonts w:ascii="Georgia" w:hAnsi="Georgia" w:cs="Arial"/>
          <w:sz w:val="24"/>
          <w:szCs w:val="24"/>
          <w:lang w:val="es-CO"/>
        </w:rPr>
        <w:t>,</w:t>
      </w:r>
      <w:r w:rsidR="0039267E" w:rsidRPr="003E7D45">
        <w:rPr>
          <w:rFonts w:ascii="Georgia" w:hAnsi="Georgia" w:cs="Arial"/>
          <w:sz w:val="24"/>
          <w:szCs w:val="24"/>
          <w:lang w:val="es-CO"/>
        </w:rPr>
        <w:t xml:space="preserve"> y conducido por el codemandado Albeiro A. González G.</w:t>
      </w:r>
      <w:r w:rsidR="002F3DAD" w:rsidRPr="003E7D45">
        <w:rPr>
          <w:rFonts w:ascii="Georgia" w:hAnsi="Georgia" w:cs="Arial"/>
          <w:sz w:val="24"/>
          <w:szCs w:val="24"/>
          <w:lang w:val="es-CO"/>
        </w:rPr>
        <w:t>,</w:t>
      </w:r>
      <w:r w:rsidR="0039267E" w:rsidRPr="003E7D45">
        <w:rPr>
          <w:rFonts w:ascii="Georgia" w:hAnsi="Georgia" w:cs="Arial"/>
          <w:sz w:val="24"/>
          <w:szCs w:val="24"/>
          <w:lang w:val="es-CO"/>
        </w:rPr>
        <w:t xml:space="preserve"> giró a la derecha </w:t>
      </w:r>
      <w:r w:rsidR="00915D60" w:rsidRPr="003E7D45">
        <w:rPr>
          <w:rFonts w:ascii="Georgia" w:hAnsi="Georgia" w:cs="Arial"/>
          <w:sz w:val="24"/>
          <w:szCs w:val="24"/>
          <w:lang w:val="es-CO"/>
        </w:rPr>
        <w:t xml:space="preserve">(El hecho No.11 refiere giro a la izquierda) </w:t>
      </w:r>
      <w:r w:rsidR="0039267E" w:rsidRPr="003E7D45">
        <w:rPr>
          <w:rFonts w:ascii="Georgia" w:hAnsi="Georgia" w:cs="Arial"/>
          <w:sz w:val="24"/>
          <w:szCs w:val="24"/>
          <w:lang w:val="es-CO"/>
        </w:rPr>
        <w:t>y los arrolló</w:t>
      </w:r>
      <w:r w:rsidR="002F3DAD" w:rsidRPr="003E7D45">
        <w:rPr>
          <w:rFonts w:ascii="Georgia" w:hAnsi="Georgia" w:cs="Arial"/>
          <w:sz w:val="24"/>
          <w:szCs w:val="24"/>
          <w:lang w:val="es-CO"/>
        </w:rPr>
        <w:t>; así consta en el croquis de tránsito.</w:t>
      </w:r>
    </w:p>
    <w:p w14:paraId="048ABFA9" w14:textId="77777777" w:rsidR="00915D60" w:rsidRPr="003E7D45" w:rsidRDefault="00915D60" w:rsidP="003E7D45">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ADAAC42" w14:textId="3BD612AF" w:rsidR="00175339" w:rsidRPr="003E7D45" w:rsidRDefault="0039267E" w:rsidP="003E7D45">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3E7D45">
        <w:rPr>
          <w:rFonts w:ascii="Georgia" w:hAnsi="Georgia" w:cs="Arial"/>
          <w:sz w:val="24"/>
          <w:szCs w:val="24"/>
          <w:lang w:val="es-CO"/>
        </w:rPr>
        <w:t>En el accidente</w:t>
      </w:r>
      <w:r w:rsidR="0029249E" w:rsidRPr="003E7D45">
        <w:rPr>
          <w:rFonts w:ascii="Georgia" w:hAnsi="Georgia" w:cs="Arial"/>
          <w:sz w:val="24"/>
          <w:szCs w:val="24"/>
          <w:lang w:val="es-CO"/>
        </w:rPr>
        <w:t xml:space="preserve"> </w:t>
      </w:r>
      <w:r w:rsidR="00E730D2" w:rsidRPr="003E7D45">
        <w:rPr>
          <w:rFonts w:ascii="Georgia" w:hAnsi="Georgia" w:cs="Arial"/>
          <w:sz w:val="24"/>
          <w:szCs w:val="24"/>
          <w:lang w:val="es-CO"/>
        </w:rPr>
        <w:t>los</w:t>
      </w:r>
      <w:r w:rsidRPr="003E7D45">
        <w:rPr>
          <w:rFonts w:ascii="Georgia" w:hAnsi="Georgia" w:cs="Arial"/>
          <w:sz w:val="24"/>
          <w:szCs w:val="24"/>
          <w:lang w:val="es-CO"/>
        </w:rPr>
        <w:t xml:space="preserve"> demandantes sufrieron lesiones</w:t>
      </w:r>
      <w:r w:rsidR="000E2D78" w:rsidRPr="003E7D45">
        <w:rPr>
          <w:rFonts w:ascii="Georgia" w:hAnsi="Georgia" w:cs="Arial"/>
          <w:sz w:val="24"/>
          <w:szCs w:val="24"/>
          <w:lang w:val="es-CO"/>
        </w:rPr>
        <w:t xml:space="preserve">, </w:t>
      </w:r>
      <w:r w:rsidR="00395ABE" w:rsidRPr="003E7D45">
        <w:rPr>
          <w:rFonts w:ascii="Georgia" w:hAnsi="Georgia" w:cs="Arial"/>
          <w:sz w:val="24"/>
          <w:szCs w:val="24"/>
          <w:lang w:val="es-CO"/>
        </w:rPr>
        <w:t xml:space="preserve">con </w:t>
      </w:r>
      <w:r w:rsidR="0029249E" w:rsidRPr="003E7D45">
        <w:rPr>
          <w:rFonts w:ascii="Georgia" w:hAnsi="Georgia" w:cs="Arial"/>
          <w:sz w:val="24"/>
          <w:szCs w:val="24"/>
          <w:lang w:val="es-CO"/>
        </w:rPr>
        <w:t>secuelas p</w:t>
      </w:r>
      <w:r w:rsidR="00AC38A6" w:rsidRPr="003E7D45">
        <w:rPr>
          <w:rFonts w:ascii="Georgia" w:hAnsi="Georgia" w:cs="Arial"/>
          <w:sz w:val="24"/>
          <w:szCs w:val="24"/>
          <w:lang w:val="es-CO"/>
        </w:rPr>
        <w:t>ermanentes</w:t>
      </w:r>
      <w:r w:rsidR="000E2D78" w:rsidRPr="003E7D45">
        <w:rPr>
          <w:rFonts w:ascii="Georgia" w:hAnsi="Georgia" w:cs="Arial"/>
          <w:sz w:val="24"/>
          <w:szCs w:val="24"/>
          <w:lang w:val="es-CO"/>
        </w:rPr>
        <w:t xml:space="preserve"> </w:t>
      </w:r>
      <w:r w:rsidR="00395ABE" w:rsidRPr="003E7D45">
        <w:rPr>
          <w:rFonts w:ascii="Georgia" w:hAnsi="Georgia" w:cs="Arial"/>
          <w:sz w:val="24"/>
          <w:szCs w:val="24"/>
          <w:lang w:val="es-CO"/>
        </w:rPr>
        <w:t xml:space="preserve">para </w:t>
      </w:r>
      <w:r w:rsidR="000E2D78" w:rsidRPr="003E7D45">
        <w:rPr>
          <w:rFonts w:ascii="Georgia" w:hAnsi="Georgia" w:cs="Arial"/>
          <w:sz w:val="24"/>
          <w:szCs w:val="24"/>
          <w:lang w:val="es-CO"/>
        </w:rPr>
        <w:t>Jhon E</w:t>
      </w:r>
      <w:r w:rsidR="00E32F96" w:rsidRPr="003E7D45">
        <w:rPr>
          <w:rFonts w:ascii="Georgia" w:hAnsi="Georgia" w:cs="Arial"/>
          <w:sz w:val="24"/>
          <w:szCs w:val="24"/>
          <w:lang w:val="es-CO"/>
        </w:rPr>
        <w:t>.</w:t>
      </w:r>
      <w:r w:rsidR="000E2D78" w:rsidRPr="003E7D45">
        <w:rPr>
          <w:rFonts w:ascii="Georgia" w:hAnsi="Georgia" w:cs="Arial"/>
          <w:sz w:val="24"/>
          <w:szCs w:val="24"/>
          <w:lang w:val="es-CO"/>
        </w:rPr>
        <w:t xml:space="preserve"> López</w:t>
      </w:r>
      <w:r w:rsidR="00E32F96" w:rsidRPr="003E7D45">
        <w:rPr>
          <w:rFonts w:ascii="Georgia" w:hAnsi="Georgia" w:cs="Arial"/>
          <w:sz w:val="24"/>
          <w:szCs w:val="24"/>
          <w:lang w:val="es-CO"/>
        </w:rPr>
        <w:t xml:space="preserve"> M.</w:t>
      </w:r>
      <w:r w:rsidR="000E2D78" w:rsidRPr="003E7D45">
        <w:rPr>
          <w:rFonts w:ascii="Georgia" w:hAnsi="Georgia" w:cs="Arial"/>
          <w:sz w:val="24"/>
          <w:szCs w:val="24"/>
          <w:lang w:val="es-CO"/>
        </w:rPr>
        <w:t xml:space="preserve">, </w:t>
      </w:r>
      <w:r w:rsidR="00395ABE" w:rsidRPr="003E7D45">
        <w:rPr>
          <w:rFonts w:ascii="Georgia" w:hAnsi="Georgia" w:cs="Arial"/>
          <w:sz w:val="24"/>
          <w:szCs w:val="24"/>
          <w:lang w:val="es-CO"/>
        </w:rPr>
        <w:t xml:space="preserve">ambos </w:t>
      </w:r>
      <w:r w:rsidR="000E2D78" w:rsidRPr="003E7D45">
        <w:rPr>
          <w:rFonts w:ascii="Georgia" w:hAnsi="Georgia" w:cs="Arial"/>
          <w:sz w:val="24"/>
          <w:szCs w:val="24"/>
          <w:lang w:val="es-CO"/>
        </w:rPr>
        <w:t xml:space="preserve">resultaron afectados en su estado emocional y aquel no pudo volver a trabajar </w:t>
      </w:r>
      <w:r w:rsidR="00501C65" w:rsidRPr="003E7D45">
        <w:rPr>
          <w:rFonts w:ascii="Georgia" w:hAnsi="Georgia" w:cs="Arial"/>
          <w:sz w:val="24"/>
          <w:szCs w:val="24"/>
          <w:lang w:val="es-CO"/>
        </w:rPr>
        <w:t>(</w:t>
      </w:r>
      <w:r w:rsidR="001A58A6" w:rsidRPr="003E7D45">
        <w:rPr>
          <w:rFonts w:ascii="Georgia" w:hAnsi="Georgia" w:cs="Arial"/>
          <w:sz w:val="24"/>
          <w:szCs w:val="24"/>
          <w:lang w:val="es-CO"/>
        </w:rPr>
        <w:t xml:space="preserve">Carpeta </w:t>
      </w:r>
      <w:r w:rsidR="00EC711C" w:rsidRPr="003E7D45">
        <w:rPr>
          <w:rFonts w:ascii="Georgia" w:hAnsi="Georgia" w:cs="Arial"/>
          <w:sz w:val="24"/>
          <w:szCs w:val="24"/>
          <w:lang w:val="es-CO"/>
        </w:rPr>
        <w:t>0</w:t>
      </w:r>
      <w:r w:rsidR="00875D4D" w:rsidRPr="003E7D45">
        <w:rPr>
          <w:rFonts w:ascii="Georgia" w:hAnsi="Georgia" w:cs="Arial"/>
          <w:sz w:val="24"/>
          <w:szCs w:val="24"/>
          <w:lang w:val="es-CO"/>
        </w:rPr>
        <w:t>1</w:t>
      </w:r>
      <w:r w:rsidR="00EC711C" w:rsidRPr="003E7D45">
        <w:rPr>
          <w:rFonts w:ascii="Georgia" w:hAnsi="Georgia" w:cs="Arial"/>
          <w:sz w:val="24"/>
          <w:szCs w:val="24"/>
          <w:lang w:val="es-CO"/>
        </w:rPr>
        <w:t xml:space="preserve"> PRIMERA INSTANCIA</w:t>
      </w:r>
      <w:r w:rsidR="00875D4D" w:rsidRPr="003E7D45">
        <w:rPr>
          <w:rFonts w:ascii="Georgia" w:hAnsi="Georgia" w:cs="Arial"/>
          <w:sz w:val="24"/>
          <w:szCs w:val="24"/>
          <w:lang w:val="es-CO"/>
        </w:rPr>
        <w:t xml:space="preserve">, </w:t>
      </w:r>
      <w:r w:rsidR="00E35B7A" w:rsidRPr="003E7D45">
        <w:rPr>
          <w:rFonts w:ascii="Georgia" w:hAnsi="Georgia" w:cs="Arial"/>
          <w:sz w:val="24"/>
          <w:szCs w:val="24"/>
          <w:lang w:val="es-CO"/>
        </w:rPr>
        <w:t>pdf</w:t>
      </w:r>
      <w:r w:rsidR="00EC711C" w:rsidRPr="003E7D45">
        <w:rPr>
          <w:rFonts w:ascii="Georgia" w:hAnsi="Georgia" w:cs="Arial"/>
          <w:sz w:val="24"/>
          <w:szCs w:val="24"/>
          <w:lang w:val="es-CO"/>
        </w:rPr>
        <w:t xml:space="preserve"> CUADERNO PRINCIPAL FOLIOS 1-150</w:t>
      </w:r>
      <w:r w:rsidR="00875D4D" w:rsidRPr="003E7D45">
        <w:rPr>
          <w:rFonts w:ascii="Georgia" w:hAnsi="Georgia" w:cs="Arial"/>
          <w:sz w:val="24"/>
          <w:szCs w:val="24"/>
          <w:lang w:val="es-CO"/>
        </w:rPr>
        <w:t>, f</w:t>
      </w:r>
      <w:r w:rsidR="00501C65" w:rsidRPr="003E7D45">
        <w:rPr>
          <w:rFonts w:ascii="Georgia" w:hAnsi="Georgia" w:cs="Arial"/>
          <w:sz w:val="24"/>
          <w:szCs w:val="24"/>
          <w:lang w:val="es-CO"/>
        </w:rPr>
        <w:t>olio</w:t>
      </w:r>
      <w:r w:rsidR="0022387D" w:rsidRPr="003E7D45">
        <w:rPr>
          <w:rFonts w:ascii="Georgia" w:hAnsi="Georgia" w:cs="Arial"/>
          <w:sz w:val="24"/>
          <w:szCs w:val="24"/>
          <w:lang w:val="es-CO"/>
        </w:rPr>
        <w:t>s</w:t>
      </w:r>
      <w:r w:rsidR="00875D4D" w:rsidRPr="003E7D45">
        <w:rPr>
          <w:rFonts w:ascii="Georgia" w:hAnsi="Georgia" w:cs="Arial"/>
          <w:sz w:val="24"/>
          <w:szCs w:val="24"/>
          <w:lang w:val="es-CO"/>
        </w:rPr>
        <w:t xml:space="preserve"> </w:t>
      </w:r>
      <w:r w:rsidR="00EC711C" w:rsidRPr="003E7D45">
        <w:rPr>
          <w:rFonts w:ascii="Georgia" w:hAnsi="Georgia" w:cs="Arial"/>
          <w:sz w:val="24"/>
          <w:szCs w:val="24"/>
          <w:lang w:val="es-CO"/>
        </w:rPr>
        <w:t>10-22</w:t>
      </w:r>
      <w:r w:rsidR="00501C65" w:rsidRPr="003E7D45">
        <w:rPr>
          <w:rFonts w:ascii="Georgia" w:hAnsi="Georgia" w:cs="Arial"/>
          <w:sz w:val="24"/>
          <w:szCs w:val="24"/>
          <w:lang w:val="es-CO"/>
        </w:rPr>
        <w:t>).</w:t>
      </w:r>
      <w:r w:rsidR="00E22A04" w:rsidRPr="003E7D45">
        <w:rPr>
          <w:rFonts w:ascii="Georgia" w:hAnsi="Georgia" w:cs="Arial"/>
          <w:sz w:val="24"/>
          <w:szCs w:val="24"/>
          <w:lang w:val="es-CO"/>
        </w:rPr>
        <w:t xml:space="preserve"> </w:t>
      </w:r>
      <w:r w:rsidR="00CA5ABA" w:rsidRPr="003E7D45">
        <w:rPr>
          <w:rFonts w:ascii="Georgia" w:hAnsi="Georgia" w:cs="Arial"/>
          <w:sz w:val="24"/>
          <w:szCs w:val="24"/>
          <w:lang w:val="es-CO"/>
        </w:rPr>
        <w:t>La demanda se reformó para adicionar unas pruebas (Carpeta 01 PRIMERA INSTANCIA, pdf CUADERNO PRINCIPAL FOLIOS 1-150, folio 87).</w:t>
      </w:r>
    </w:p>
    <w:p w14:paraId="0396805A" w14:textId="77777777" w:rsidR="00EC711C" w:rsidRPr="003E7D45" w:rsidRDefault="00EC711C" w:rsidP="003E7D45">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0B36657" w14:textId="7B9B4C73" w:rsidR="00501C65" w:rsidRPr="003E7D45" w:rsidRDefault="00501C65" w:rsidP="003E7D45">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3E7D45">
        <w:rPr>
          <w:rFonts w:ascii="Georgia" w:hAnsi="Georgia" w:cs="Arial"/>
          <w:smallCaps/>
          <w:sz w:val="24"/>
          <w:szCs w:val="24"/>
          <w:lang w:val="es-CO"/>
        </w:rPr>
        <w:t xml:space="preserve">Las pretensiones. </w:t>
      </w:r>
      <w:r w:rsidRPr="003E7D45">
        <w:rPr>
          <w:rFonts w:ascii="Georgia" w:hAnsi="Georgia" w:cs="Arial"/>
          <w:b/>
          <w:sz w:val="24"/>
          <w:szCs w:val="24"/>
          <w:lang w:val="es-CO"/>
        </w:rPr>
        <w:t>(i)</w:t>
      </w:r>
      <w:r w:rsidRPr="003E7D45">
        <w:rPr>
          <w:rFonts w:ascii="Georgia" w:hAnsi="Georgia" w:cs="Arial"/>
          <w:smallCaps/>
          <w:sz w:val="24"/>
          <w:szCs w:val="24"/>
          <w:lang w:val="es-CO"/>
        </w:rPr>
        <w:t xml:space="preserve"> </w:t>
      </w:r>
      <w:r w:rsidRPr="003E7D45">
        <w:rPr>
          <w:rFonts w:ascii="Georgia" w:hAnsi="Georgia" w:cs="Arial"/>
          <w:sz w:val="24"/>
          <w:szCs w:val="24"/>
          <w:lang w:val="es-CO"/>
        </w:rPr>
        <w:t>Declarar</w:t>
      </w:r>
      <w:r w:rsidR="00AC38A6" w:rsidRPr="003E7D45">
        <w:rPr>
          <w:rFonts w:ascii="Georgia" w:hAnsi="Georgia" w:cs="Arial"/>
          <w:sz w:val="24"/>
          <w:szCs w:val="24"/>
          <w:lang w:val="es-CO"/>
        </w:rPr>
        <w:t xml:space="preserve"> </w:t>
      </w:r>
      <w:r w:rsidR="00EC711C" w:rsidRPr="003E7D45">
        <w:rPr>
          <w:rFonts w:ascii="Georgia" w:hAnsi="Georgia" w:cs="Arial"/>
          <w:sz w:val="24"/>
          <w:szCs w:val="24"/>
          <w:lang w:val="es-CO"/>
        </w:rPr>
        <w:t xml:space="preserve">civil y solidariamente responsables a </w:t>
      </w:r>
      <w:r w:rsidR="000B4B3E" w:rsidRPr="003E7D45">
        <w:rPr>
          <w:rFonts w:ascii="Georgia" w:hAnsi="Georgia" w:cs="Arial"/>
          <w:sz w:val="24"/>
          <w:szCs w:val="24"/>
          <w:lang w:val="es-CO"/>
        </w:rPr>
        <w:t>los demandados</w:t>
      </w:r>
      <w:r w:rsidR="00455F52" w:rsidRPr="003E7D45">
        <w:rPr>
          <w:rFonts w:ascii="Georgia" w:hAnsi="Georgia" w:cs="Arial"/>
          <w:sz w:val="24"/>
          <w:szCs w:val="24"/>
          <w:lang w:val="es-CO"/>
        </w:rPr>
        <w:t>,</w:t>
      </w:r>
      <w:r w:rsidRPr="003E7D45">
        <w:rPr>
          <w:rFonts w:ascii="Georgia" w:hAnsi="Georgia" w:cs="Arial"/>
          <w:sz w:val="24"/>
          <w:szCs w:val="24"/>
          <w:lang w:val="es-CO"/>
        </w:rPr>
        <w:t xml:space="preserve"> </w:t>
      </w:r>
      <w:r w:rsidR="004234F6" w:rsidRPr="003E7D45">
        <w:rPr>
          <w:rFonts w:ascii="Georgia" w:hAnsi="Georgia" w:cs="Arial"/>
          <w:sz w:val="24"/>
          <w:szCs w:val="24"/>
          <w:lang w:val="es-CO"/>
        </w:rPr>
        <w:t xml:space="preserve">por </w:t>
      </w:r>
      <w:r w:rsidR="000904CA" w:rsidRPr="003E7D45">
        <w:rPr>
          <w:rFonts w:ascii="Georgia" w:hAnsi="Georgia" w:cs="Arial"/>
          <w:sz w:val="24"/>
          <w:szCs w:val="24"/>
          <w:lang w:val="es-CO"/>
        </w:rPr>
        <w:t>l</w:t>
      </w:r>
      <w:r w:rsidR="00EC711C" w:rsidRPr="003E7D45">
        <w:rPr>
          <w:rFonts w:ascii="Georgia" w:hAnsi="Georgia" w:cs="Arial"/>
          <w:sz w:val="24"/>
          <w:szCs w:val="24"/>
          <w:lang w:val="es-CO"/>
        </w:rPr>
        <w:t>as lesiones físicas sufridas por Jhon Eduar López M</w:t>
      </w:r>
      <w:r w:rsidR="004E60CC" w:rsidRPr="003E7D45">
        <w:rPr>
          <w:rFonts w:ascii="Georgia" w:hAnsi="Georgia" w:cs="Arial"/>
          <w:sz w:val="24"/>
          <w:szCs w:val="24"/>
          <w:lang w:val="es-CO"/>
        </w:rPr>
        <w:t>.</w:t>
      </w:r>
      <w:r w:rsidR="00EC711C" w:rsidRPr="003E7D45">
        <w:rPr>
          <w:rFonts w:ascii="Georgia" w:hAnsi="Georgia" w:cs="Arial"/>
          <w:sz w:val="24"/>
          <w:szCs w:val="24"/>
          <w:lang w:val="es-CO"/>
        </w:rPr>
        <w:t xml:space="preserve"> y, también,</w:t>
      </w:r>
      <w:r w:rsidR="00395ABE" w:rsidRPr="003E7D45">
        <w:rPr>
          <w:rFonts w:ascii="Georgia" w:hAnsi="Georgia" w:cs="Arial"/>
          <w:sz w:val="24"/>
          <w:szCs w:val="24"/>
          <w:lang w:val="es-CO"/>
        </w:rPr>
        <w:t xml:space="preserve"> por</w:t>
      </w:r>
      <w:r w:rsidR="00EC711C" w:rsidRPr="003E7D45">
        <w:rPr>
          <w:rFonts w:ascii="Georgia" w:hAnsi="Georgia" w:cs="Arial"/>
          <w:sz w:val="24"/>
          <w:szCs w:val="24"/>
          <w:lang w:val="es-CO"/>
        </w:rPr>
        <w:t xml:space="preserve"> las </w:t>
      </w:r>
      <w:r w:rsidR="00915D60" w:rsidRPr="003E7D45">
        <w:rPr>
          <w:rFonts w:ascii="Georgia" w:hAnsi="Georgia" w:cs="Arial"/>
          <w:sz w:val="24"/>
          <w:szCs w:val="24"/>
          <w:lang w:val="es-CO"/>
        </w:rPr>
        <w:t>p</w:t>
      </w:r>
      <w:r w:rsidR="00EC711C" w:rsidRPr="003E7D45">
        <w:rPr>
          <w:rFonts w:ascii="Georgia" w:hAnsi="Georgia" w:cs="Arial"/>
          <w:sz w:val="24"/>
          <w:szCs w:val="24"/>
          <w:lang w:val="es-CO"/>
        </w:rPr>
        <w:t>síquicas sufridas por este y por Luisa Fernanda Ospina S</w:t>
      </w:r>
      <w:r w:rsidR="004E60CC" w:rsidRPr="003E7D45">
        <w:rPr>
          <w:rFonts w:ascii="Georgia" w:hAnsi="Georgia" w:cs="Arial"/>
          <w:sz w:val="24"/>
          <w:szCs w:val="24"/>
          <w:lang w:val="es-CO"/>
        </w:rPr>
        <w:t>.</w:t>
      </w:r>
      <w:r w:rsidRPr="003E7D45">
        <w:rPr>
          <w:rFonts w:ascii="Georgia" w:hAnsi="Georgia" w:cs="Arial"/>
          <w:sz w:val="24"/>
          <w:szCs w:val="24"/>
          <w:lang w:val="es-CO"/>
        </w:rPr>
        <w:t xml:space="preserve">; </w:t>
      </w:r>
      <w:r w:rsidR="00462F39" w:rsidRPr="003E7D45">
        <w:rPr>
          <w:rFonts w:ascii="Georgia" w:hAnsi="Georgia" w:cs="Arial"/>
          <w:sz w:val="24"/>
          <w:szCs w:val="24"/>
          <w:lang w:val="es-CO"/>
        </w:rPr>
        <w:t>por ende</w:t>
      </w:r>
      <w:r w:rsidR="002F3DAD" w:rsidRPr="003E7D45">
        <w:rPr>
          <w:rFonts w:ascii="Georgia" w:hAnsi="Georgia" w:cs="Arial"/>
          <w:sz w:val="24"/>
          <w:szCs w:val="24"/>
          <w:lang w:val="es-CO"/>
        </w:rPr>
        <w:t>:</w:t>
      </w:r>
      <w:r w:rsidR="00462F39" w:rsidRPr="003E7D45">
        <w:rPr>
          <w:rFonts w:ascii="Georgia" w:hAnsi="Georgia" w:cs="Arial"/>
          <w:sz w:val="24"/>
          <w:szCs w:val="24"/>
          <w:lang w:val="es-CO"/>
        </w:rPr>
        <w:t xml:space="preserve"> </w:t>
      </w:r>
      <w:r w:rsidRPr="003E7D45">
        <w:rPr>
          <w:rFonts w:ascii="Georgia" w:hAnsi="Georgia" w:cs="Arial"/>
          <w:b/>
          <w:sz w:val="24"/>
          <w:szCs w:val="24"/>
          <w:lang w:val="es-CO"/>
        </w:rPr>
        <w:t>(ii)</w:t>
      </w:r>
      <w:r w:rsidRPr="003E7D45">
        <w:rPr>
          <w:rFonts w:ascii="Georgia" w:hAnsi="Georgia" w:cs="Arial"/>
          <w:sz w:val="24"/>
          <w:szCs w:val="24"/>
          <w:lang w:val="es-CO"/>
        </w:rPr>
        <w:t xml:space="preserve"> </w:t>
      </w:r>
      <w:r w:rsidR="00881E1F" w:rsidRPr="003E7D45">
        <w:rPr>
          <w:rFonts w:ascii="Georgia" w:hAnsi="Georgia" w:cs="Arial"/>
          <w:sz w:val="24"/>
          <w:szCs w:val="24"/>
          <w:lang w:val="es-CO"/>
        </w:rPr>
        <w:t>Condenar al pago</w:t>
      </w:r>
      <w:r w:rsidRPr="003E7D45">
        <w:rPr>
          <w:rFonts w:ascii="Georgia" w:hAnsi="Georgia" w:cs="Arial"/>
          <w:sz w:val="24"/>
          <w:szCs w:val="24"/>
          <w:lang w:val="es-CO"/>
        </w:rPr>
        <w:t xml:space="preserve"> de</w:t>
      </w:r>
      <w:r w:rsidR="00A653F4" w:rsidRPr="003E7D45">
        <w:rPr>
          <w:rFonts w:ascii="Georgia" w:hAnsi="Georgia" w:cs="Arial"/>
          <w:sz w:val="24"/>
          <w:szCs w:val="24"/>
          <w:lang w:val="es-CO"/>
        </w:rPr>
        <w:t>:</w:t>
      </w:r>
      <w:r w:rsidRPr="003E7D45">
        <w:rPr>
          <w:rFonts w:ascii="Georgia" w:hAnsi="Georgia" w:cs="Arial"/>
          <w:sz w:val="24"/>
          <w:szCs w:val="24"/>
          <w:lang w:val="es-CO"/>
        </w:rPr>
        <w:t xml:space="preserve"> </w:t>
      </w:r>
      <w:r w:rsidR="00A653F4" w:rsidRPr="003E7D45">
        <w:rPr>
          <w:rFonts w:ascii="Georgia" w:hAnsi="Georgia" w:cs="Arial"/>
          <w:sz w:val="24"/>
          <w:szCs w:val="24"/>
          <w:lang w:val="es-CO"/>
        </w:rPr>
        <w:t>(</w:t>
      </w:r>
      <w:r w:rsidR="00462F39" w:rsidRPr="003E7D45">
        <w:rPr>
          <w:rFonts w:ascii="Georgia" w:hAnsi="Georgia" w:cs="Arial"/>
          <w:sz w:val="24"/>
          <w:szCs w:val="24"/>
          <w:lang w:val="es-CO"/>
        </w:rPr>
        <w:t xml:space="preserve">a) </w:t>
      </w:r>
      <w:r w:rsidR="00AC38A6" w:rsidRPr="003E7D45">
        <w:rPr>
          <w:rFonts w:ascii="Georgia" w:hAnsi="Georgia" w:cs="Arial"/>
          <w:sz w:val="24"/>
          <w:szCs w:val="24"/>
          <w:lang w:val="es-CO"/>
        </w:rPr>
        <w:t xml:space="preserve">Lucro cesante consolidado y futuro </w:t>
      </w:r>
      <w:r w:rsidR="00EC711C" w:rsidRPr="003E7D45">
        <w:rPr>
          <w:rFonts w:ascii="Georgia" w:hAnsi="Georgia" w:cs="Arial"/>
          <w:sz w:val="24"/>
          <w:szCs w:val="24"/>
          <w:lang w:val="es-CO"/>
        </w:rPr>
        <w:t>a favor de Jhon E</w:t>
      </w:r>
      <w:r w:rsidR="00B47BD4" w:rsidRPr="003E7D45">
        <w:rPr>
          <w:rFonts w:ascii="Georgia" w:hAnsi="Georgia" w:cs="Arial"/>
          <w:sz w:val="24"/>
          <w:szCs w:val="24"/>
          <w:lang w:val="es-CO"/>
        </w:rPr>
        <w:t>.</w:t>
      </w:r>
      <w:r w:rsidR="00EC711C" w:rsidRPr="003E7D45">
        <w:rPr>
          <w:rFonts w:ascii="Georgia" w:hAnsi="Georgia" w:cs="Arial"/>
          <w:sz w:val="24"/>
          <w:szCs w:val="24"/>
          <w:lang w:val="es-CO"/>
        </w:rPr>
        <w:t xml:space="preserve"> liquidados conforme el salario mínimo legal vigente (En adelante smlmv)</w:t>
      </w:r>
      <w:r w:rsidR="00AC38A6" w:rsidRPr="003E7D45">
        <w:rPr>
          <w:rFonts w:ascii="Georgia" w:hAnsi="Georgia" w:cs="Arial"/>
          <w:sz w:val="24"/>
          <w:szCs w:val="24"/>
          <w:lang w:val="es-CO"/>
        </w:rPr>
        <w:t>;</w:t>
      </w:r>
      <w:r w:rsidR="000904CA" w:rsidRPr="003E7D45">
        <w:rPr>
          <w:rFonts w:ascii="Georgia" w:hAnsi="Georgia" w:cs="Arial"/>
          <w:sz w:val="24"/>
          <w:szCs w:val="24"/>
          <w:lang w:val="es-CO"/>
        </w:rPr>
        <w:t xml:space="preserve"> </w:t>
      </w:r>
      <w:r w:rsidR="00462F39" w:rsidRPr="003E7D45">
        <w:rPr>
          <w:rFonts w:ascii="Georgia" w:hAnsi="Georgia" w:cs="Arial"/>
          <w:sz w:val="24"/>
          <w:szCs w:val="24"/>
          <w:lang w:val="es-CO"/>
        </w:rPr>
        <w:t xml:space="preserve">(b) </w:t>
      </w:r>
      <w:r w:rsidR="00CA7E26" w:rsidRPr="003E7D45">
        <w:rPr>
          <w:rFonts w:ascii="Georgia" w:hAnsi="Georgia" w:cs="Arial"/>
          <w:sz w:val="24"/>
          <w:szCs w:val="24"/>
          <w:lang w:val="es-CO"/>
        </w:rPr>
        <w:t>Perjuicios morales</w:t>
      </w:r>
      <w:r w:rsidR="00F72D8B" w:rsidRPr="003E7D45">
        <w:rPr>
          <w:rFonts w:ascii="Georgia" w:hAnsi="Georgia" w:cs="Arial"/>
          <w:sz w:val="24"/>
          <w:szCs w:val="24"/>
          <w:lang w:val="es-CO"/>
        </w:rPr>
        <w:t xml:space="preserve"> y fisiológico </w:t>
      </w:r>
      <w:r w:rsidR="002F3DAD" w:rsidRPr="003E7D45">
        <w:rPr>
          <w:rFonts w:ascii="Georgia" w:hAnsi="Georgia" w:cs="Arial"/>
          <w:sz w:val="24"/>
          <w:szCs w:val="24"/>
          <w:lang w:val="es-CO"/>
        </w:rPr>
        <w:t>(</w:t>
      </w:r>
      <w:r w:rsidR="00F72D8B" w:rsidRPr="003E7D45">
        <w:rPr>
          <w:rFonts w:ascii="Georgia" w:hAnsi="Georgia" w:cs="Arial"/>
          <w:sz w:val="24"/>
          <w:szCs w:val="24"/>
          <w:lang w:val="es-CO"/>
        </w:rPr>
        <w:t>Daño a la vida de relación</w:t>
      </w:r>
      <w:r w:rsidR="002F3DAD" w:rsidRPr="003E7D45">
        <w:rPr>
          <w:rFonts w:ascii="Georgia" w:hAnsi="Georgia" w:cs="Arial"/>
          <w:sz w:val="24"/>
          <w:szCs w:val="24"/>
          <w:lang w:val="es-CO"/>
        </w:rPr>
        <w:t>)</w:t>
      </w:r>
      <w:r w:rsidR="00F72D8B" w:rsidRPr="003E7D45">
        <w:rPr>
          <w:rFonts w:ascii="Georgia" w:hAnsi="Georgia" w:cs="Arial"/>
          <w:sz w:val="24"/>
          <w:szCs w:val="24"/>
          <w:lang w:val="es-CO"/>
        </w:rPr>
        <w:t xml:space="preserve"> </w:t>
      </w:r>
      <w:r w:rsidR="00EC711C" w:rsidRPr="003E7D45">
        <w:rPr>
          <w:rFonts w:ascii="Georgia" w:hAnsi="Georgia" w:cs="Arial"/>
          <w:sz w:val="24"/>
          <w:szCs w:val="24"/>
          <w:lang w:val="es-CO"/>
        </w:rPr>
        <w:t xml:space="preserve">en </w:t>
      </w:r>
      <w:r w:rsidR="00CA7E26" w:rsidRPr="003E7D45">
        <w:rPr>
          <w:rFonts w:ascii="Georgia" w:hAnsi="Georgia" w:cs="Arial"/>
          <w:sz w:val="24"/>
          <w:szCs w:val="24"/>
          <w:lang w:val="es-CO"/>
        </w:rPr>
        <w:t xml:space="preserve">cuantía de 100 </w:t>
      </w:r>
      <w:r w:rsidR="00EC711C" w:rsidRPr="003E7D45">
        <w:rPr>
          <w:rFonts w:ascii="Georgia" w:hAnsi="Georgia" w:cs="Arial"/>
          <w:sz w:val="24"/>
          <w:szCs w:val="24"/>
          <w:lang w:val="es-CO"/>
        </w:rPr>
        <w:t>smlmv</w:t>
      </w:r>
      <w:r w:rsidR="00F72D8B" w:rsidRPr="003E7D45">
        <w:rPr>
          <w:rFonts w:ascii="Georgia" w:hAnsi="Georgia" w:cs="Arial"/>
          <w:sz w:val="24"/>
          <w:szCs w:val="24"/>
          <w:lang w:val="es-CO"/>
        </w:rPr>
        <w:t xml:space="preserve">, por cada concepto, a favor de aquel </w:t>
      </w:r>
      <w:r w:rsidR="00EC711C" w:rsidRPr="003E7D45">
        <w:rPr>
          <w:rFonts w:ascii="Georgia" w:hAnsi="Georgia" w:cs="Arial"/>
          <w:sz w:val="24"/>
          <w:szCs w:val="24"/>
          <w:lang w:val="es-CO"/>
        </w:rPr>
        <w:t>y 50</w:t>
      </w:r>
      <w:r w:rsidR="00B47BD4" w:rsidRPr="003E7D45">
        <w:rPr>
          <w:rFonts w:ascii="Georgia" w:hAnsi="Georgia" w:cs="Arial"/>
          <w:sz w:val="24"/>
          <w:szCs w:val="24"/>
          <w:lang w:val="es-CO"/>
        </w:rPr>
        <w:t xml:space="preserve"> smlmv</w:t>
      </w:r>
      <w:r w:rsidR="00EC711C" w:rsidRPr="003E7D45">
        <w:rPr>
          <w:rFonts w:ascii="Georgia" w:hAnsi="Georgia" w:cs="Arial"/>
          <w:sz w:val="24"/>
          <w:szCs w:val="24"/>
          <w:lang w:val="es-CO"/>
        </w:rPr>
        <w:t xml:space="preserve"> a favor de Luisa Fernanda</w:t>
      </w:r>
      <w:r w:rsidR="00F72D8B" w:rsidRPr="003E7D45">
        <w:rPr>
          <w:rFonts w:ascii="Georgia" w:hAnsi="Georgia" w:cs="Arial"/>
          <w:sz w:val="24"/>
          <w:szCs w:val="24"/>
          <w:lang w:val="es-CO"/>
        </w:rPr>
        <w:t>;</w:t>
      </w:r>
      <w:r w:rsidR="00CA7E26" w:rsidRPr="003E7D45">
        <w:rPr>
          <w:rFonts w:ascii="Georgia" w:hAnsi="Georgia" w:cs="Arial"/>
          <w:sz w:val="24"/>
          <w:szCs w:val="24"/>
          <w:lang w:val="es-CO"/>
        </w:rPr>
        <w:t xml:space="preserve"> </w:t>
      </w:r>
      <w:r w:rsidRPr="003E7D45">
        <w:rPr>
          <w:rFonts w:ascii="Georgia" w:hAnsi="Georgia" w:cs="Arial"/>
          <w:b/>
          <w:sz w:val="24"/>
          <w:szCs w:val="24"/>
          <w:lang w:val="es-CO"/>
        </w:rPr>
        <w:t>(</w:t>
      </w:r>
      <w:r w:rsidR="000904CA" w:rsidRPr="003E7D45">
        <w:rPr>
          <w:rFonts w:ascii="Georgia" w:hAnsi="Georgia" w:cs="Arial"/>
          <w:b/>
          <w:sz w:val="24"/>
          <w:szCs w:val="24"/>
          <w:lang w:val="es-CO"/>
        </w:rPr>
        <w:t>i</w:t>
      </w:r>
      <w:r w:rsidR="000B4B3E" w:rsidRPr="003E7D45">
        <w:rPr>
          <w:rFonts w:ascii="Georgia" w:hAnsi="Georgia" w:cs="Arial"/>
          <w:b/>
          <w:sz w:val="24"/>
          <w:szCs w:val="24"/>
          <w:lang w:val="es-CO"/>
        </w:rPr>
        <w:t>ii</w:t>
      </w:r>
      <w:r w:rsidRPr="003E7D45">
        <w:rPr>
          <w:rFonts w:ascii="Georgia" w:hAnsi="Georgia" w:cs="Arial"/>
          <w:b/>
          <w:sz w:val="24"/>
          <w:szCs w:val="24"/>
          <w:lang w:val="es-CO"/>
        </w:rPr>
        <w:t>)</w:t>
      </w:r>
      <w:r w:rsidRPr="003E7D45">
        <w:rPr>
          <w:rFonts w:ascii="Georgia" w:hAnsi="Georgia" w:cs="Arial"/>
          <w:sz w:val="24"/>
          <w:szCs w:val="24"/>
          <w:lang w:val="es-CO"/>
        </w:rPr>
        <w:t xml:space="preserve"> </w:t>
      </w:r>
      <w:r w:rsidR="00F72D8B" w:rsidRPr="003E7D45">
        <w:rPr>
          <w:rFonts w:ascii="Georgia" w:hAnsi="Georgia" w:cs="Arial"/>
          <w:sz w:val="24"/>
          <w:szCs w:val="24"/>
          <w:lang w:val="es-CO"/>
        </w:rPr>
        <w:t xml:space="preserve">Indexar los perjuicios; </w:t>
      </w:r>
      <w:r w:rsidR="00F72D8B" w:rsidRPr="003E7D45">
        <w:rPr>
          <w:rFonts w:ascii="Georgia" w:hAnsi="Georgia" w:cs="Arial"/>
          <w:b/>
          <w:bCs/>
          <w:sz w:val="24"/>
          <w:szCs w:val="24"/>
          <w:lang w:val="es-CO"/>
        </w:rPr>
        <w:t xml:space="preserve">(iv) </w:t>
      </w:r>
      <w:r w:rsidR="00F72D8B" w:rsidRPr="003E7D45">
        <w:rPr>
          <w:rFonts w:ascii="Georgia" w:hAnsi="Georgia" w:cs="Arial"/>
          <w:sz w:val="24"/>
          <w:szCs w:val="24"/>
          <w:lang w:val="es-CO"/>
        </w:rPr>
        <w:t xml:space="preserve">Pagar intereses moratorios; y, </w:t>
      </w:r>
      <w:r w:rsidR="00F72D8B" w:rsidRPr="003E7D45">
        <w:rPr>
          <w:rFonts w:ascii="Georgia" w:hAnsi="Georgia" w:cs="Arial"/>
          <w:b/>
          <w:bCs/>
          <w:sz w:val="24"/>
          <w:szCs w:val="24"/>
          <w:lang w:val="es-CO"/>
        </w:rPr>
        <w:t>(v)</w:t>
      </w:r>
      <w:r w:rsidR="00F72D8B" w:rsidRPr="003E7D45">
        <w:rPr>
          <w:rFonts w:ascii="Georgia" w:hAnsi="Georgia" w:cs="Arial"/>
          <w:sz w:val="24"/>
          <w:szCs w:val="24"/>
          <w:lang w:val="es-CO"/>
        </w:rPr>
        <w:t xml:space="preserve"> Condenar en costas</w:t>
      </w:r>
      <w:r w:rsidR="002F3DAD" w:rsidRPr="003E7D45">
        <w:rPr>
          <w:rFonts w:ascii="Georgia" w:hAnsi="Georgia" w:cs="Arial"/>
          <w:sz w:val="24"/>
          <w:szCs w:val="24"/>
          <w:lang w:val="es-CO"/>
        </w:rPr>
        <w:t xml:space="preserve"> [Sic] </w:t>
      </w:r>
      <w:r w:rsidR="00061642" w:rsidRPr="003E7D45">
        <w:rPr>
          <w:rFonts w:ascii="Georgia" w:hAnsi="Georgia" w:cs="Arial"/>
          <w:bCs/>
          <w:sz w:val="24"/>
          <w:szCs w:val="24"/>
          <w:lang w:val="es-CO"/>
        </w:rPr>
        <w:t xml:space="preserve"> </w:t>
      </w:r>
      <w:r w:rsidR="008832B9" w:rsidRPr="003E7D45">
        <w:rPr>
          <w:rFonts w:ascii="Georgia" w:hAnsi="Georgia" w:cs="Arial"/>
          <w:sz w:val="24"/>
          <w:szCs w:val="24"/>
          <w:lang w:val="es-CO"/>
        </w:rPr>
        <w:t>(</w:t>
      </w:r>
      <w:r w:rsidR="00EC711C" w:rsidRPr="003E7D45">
        <w:rPr>
          <w:rFonts w:ascii="Georgia" w:hAnsi="Georgia" w:cs="Arial"/>
          <w:sz w:val="24"/>
          <w:szCs w:val="24"/>
          <w:lang w:val="es-CO"/>
        </w:rPr>
        <w:t>Carpeta 01 PRIMERA INSTANCIA, pdf CUADERNO PRINCIPAL FOLIOS 1-150, folios 4-</w:t>
      </w:r>
      <w:r w:rsidR="00F72D8B" w:rsidRPr="003E7D45">
        <w:rPr>
          <w:rFonts w:ascii="Georgia" w:hAnsi="Georgia" w:cs="Arial"/>
          <w:sz w:val="24"/>
          <w:szCs w:val="24"/>
          <w:lang w:val="es-CO"/>
        </w:rPr>
        <w:t>8</w:t>
      </w:r>
      <w:r w:rsidR="008832B9" w:rsidRPr="003E7D45">
        <w:rPr>
          <w:rFonts w:ascii="Georgia" w:hAnsi="Georgia" w:cs="Arial"/>
          <w:sz w:val="24"/>
          <w:szCs w:val="24"/>
          <w:lang w:val="es-CO"/>
        </w:rPr>
        <w:t>).</w:t>
      </w:r>
    </w:p>
    <w:p w14:paraId="30A3F741" w14:textId="1D5132D6" w:rsidR="007C671F" w:rsidRPr="003E7D45" w:rsidRDefault="007C671F" w:rsidP="003E7D45">
      <w:pPr>
        <w:pStyle w:val="Textoindependiente"/>
        <w:spacing w:line="276" w:lineRule="auto"/>
        <w:rPr>
          <w:rFonts w:ascii="Georgia" w:hAnsi="Georgia" w:cs="Arial"/>
          <w:szCs w:val="24"/>
          <w:lang w:val="es-CO"/>
        </w:rPr>
      </w:pPr>
    </w:p>
    <w:p w14:paraId="4F17F463" w14:textId="77777777" w:rsidR="007C671F" w:rsidRPr="003E7D45" w:rsidRDefault="007C671F" w:rsidP="003E7D45">
      <w:pPr>
        <w:pStyle w:val="Textoindependiente"/>
        <w:spacing w:line="276" w:lineRule="auto"/>
        <w:rPr>
          <w:rFonts w:ascii="Georgia" w:hAnsi="Georgia" w:cs="Arial"/>
          <w:szCs w:val="24"/>
          <w:lang w:val="es-CO"/>
        </w:rPr>
      </w:pPr>
    </w:p>
    <w:p w14:paraId="00024666" w14:textId="002B7A2E" w:rsidR="00501C65" w:rsidRPr="003E7D45" w:rsidRDefault="00501C65" w:rsidP="003E7D45">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3E7D45">
        <w:rPr>
          <w:rFonts w:ascii="Georgia" w:hAnsi="Georgia"/>
          <w:b/>
          <w:bCs/>
          <w:smallCaps/>
          <w:sz w:val="24"/>
          <w:szCs w:val="24"/>
          <w:lang w:val="es-CO"/>
        </w:rPr>
        <w:t xml:space="preserve">La </w:t>
      </w:r>
      <w:r w:rsidR="00665BF6" w:rsidRPr="003E7D45">
        <w:rPr>
          <w:rFonts w:ascii="Georgia" w:hAnsi="Georgia"/>
          <w:b/>
          <w:bCs/>
          <w:smallCaps/>
          <w:sz w:val="24"/>
          <w:szCs w:val="24"/>
          <w:lang w:val="es-CO"/>
        </w:rPr>
        <w:t>defensa de los demandados</w:t>
      </w:r>
    </w:p>
    <w:p w14:paraId="725361E9" w14:textId="5AAB638C" w:rsidR="00643656" w:rsidRPr="003E7D45" w:rsidRDefault="00643656" w:rsidP="003E7D45">
      <w:pPr>
        <w:widowControl/>
        <w:overflowPunct/>
        <w:autoSpaceDE/>
        <w:autoSpaceDN/>
        <w:adjustRightInd/>
        <w:spacing w:line="276" w:lineRule="auto"/>
        <w:jc w:val="both"/>
        <w:rPr>
          <w:rFonts w:ascii="Georgia" w:hAnsi="Georgia" w:cs="Arial"/>
          <w:sz w:val="24"/>
          <w:szCs w:val="24"/>
          <w:lang w:val="es-CO"/>
        </w:rPr>
      </w:pPr>
    </w:p>
    <w:p w14:paraId="44F10B7B" w14:textId="2B5E2BF4" w:rsidR="004651B3" w:rsidRPr="003E7D45" w:rsidRDefault="007B77C2" w:rsidP="003E7D45">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lastRenderedPageBreak/>
        <w:t>Inmerco SA</w:t>
      </w:r>
      <w:r w:rsidR="00323336" w:rsidRPr="003E7D45">
        <w:rPr>
          <w:rFonts w:ascii="Georgia" w:hAnsi="Georgia" w:cs="Arial"/>
          <w:smallCaps/>
          <w:sz w:val="24"/>
          <w:szCs w:val="24"/>
          <w:lang w:val="es-CO"/>
        </w:rPr>
        <w:t xml:space="preserve">. </w:t>
      </w:r>
      <w:r w:rsidR="001D33B7" w:rsidRPr="003E7D45">
        <w:rPr>
          <w:rFonts w:ascii="Georgia" w:hAnsi="Georgia" w:cs="Arial"/>
          <w:sz w:val="24"/>
          <w:szCs w:val="24"/>
          <w:lang w:val="es-CO"/>
        </w:rPr>
        <w:t>Respondió los hechos</w:t>
      </w:r>
      <w:r w:rsidR="004651B3" w:rsidRPr="003E7D45">
        <w:rPr>
          <w:rFonts w:ascii="Georgia" w:hAnsi="Georgia" w:cs="Arial"/>
          <w:sz w:val="24"/>
          <w:szCs w:val="24"/>
          <w:lang w:val="es-CO"/>
        </w:rPr>
        <w:t>, a</w:t>
      </w:r>
      <w:r w:rsidR="000457A2" w:rsidRPr="003E7D45">
        <w:rPr>
          <w:rFonts w:ascii="Georgia" w:hAnsi="Georgia" w:cs="Arial"/>
          <w:sz w:val="24"/>
          <w:szCs w:val="24"/>
          <w:lang w:val="es-CO"/>
        </w:rPr>
        <w:t>dmitió</w:t>
      </w:r>
      <w:r w:rsidRPr="003E7D45">
        <w:rPr>
          <w:rFonts w:ascii="Georgia" w:hAnsi="Georgia" w:cs="Arial"/>
          <w:sz w:val="24"/>
          <w:szCs w:val="24"/>
          <w:lang w:val="es-CO"/>
        </w:rPr>
        <w:t xml:space="preserve"> algunos</w:t>
      </w:r>
      <w:r w:rsidR="004E54BC" w:rsidRPr="003E7D45">
        <w:rPr>
          <w:rFonts w:ascii="Georgia" w:hAnsi="Georgia" w:cs="Arial"/>
          <w:sz w:val="24"/>
          <w:szCs w:val="24"/>
          <w:lang w:val="es-CO"/>
        </w:rPr>
        <w:t xml:space="preserve"> (No</w:t>
      </w:r>
      <w:r w:rsidR="00284C36" w:rsidRPr="003E7D45">
        <w:rPr>
          <w:rFonts w:ascii="Georgia" w:hAnsi="Georgia" w:cs="Arial"/>
          <w:sz w:val="24"/>
          <w:szCs w:val="24"/>
          <w:lang w:val="es-CO"/>
        </w:rPr>
        <w:t>s</w:t>
      </w:r>
      <w:r w:rsidR="004E54BC" w:rsidRPr="003E7D45">
        <w:rPr>
          <w:rFonts w:ascii="Georgia" w:hAnsi="Georgia" w:cs="Arial"/>
          <w:sz w:val="24"/>
          <w:szCs w:val="24"/>
          <w:lang w:val="es-CO"/>
        </w:rPr>
        <w:t>.2, 3, 12 parcial</w:t>
      </w:r>
      <w:r w:rsidR="005B03E9" w:rsidRPr="003E7D45">
        <w:rPr>
          <w:rFonts w:ascii="Georgia" w:hAnsi="Georgia" w:cs="Arial"/>
          <w:sz w:val="24"/>
          <w:szCs w:val="24"/>
          <w:lang w:val="es-CO"/>
        </w:rPr>
        <w:t>,</w:t>
      </w:r>
      <w:r w:rsidR="004E54BC" w:rsidRPr="003E7D45">
        <w:rPr>
          <w:rFonts w:ascii="Georgia" w:hAnsi="Georgia" w:cs="Arial"/>
          <w:sz w:val="24"/>
          <w:szCs w:val="24"/>
          <w:lang w:val="es-CO"/>
        </w:rPr>
        <w:t xml:space="preserve"> 13</w:t>
      </w:r>
      <w:r w:rsidR="000C75A2" w:rsidRPr="003E7D45">
        <w:rPr>
          <w:rFonts w:ascii="Georgia" w:hAnsi="Georgia" w:cs="Arial"/>
          <w:sz w:val="24"/>
          <w:szCs w:val="24"/>
          <w:lang w:val="es-CO"/>
        </w:rPr>
        <w:t>,</w:t>
      </w:r>
      <w:r w:rsidR="005B03E9" w:rsidRPr="003E7D45">
        <w:rPr>
          <w:rFonts w:ascii="Georgia" w:hAnsi="Georgia" w:cs="Arial"/>
          <w:sz w:val="24"/>
          <w:szCs w:val="24"/>
          <w:lang w:val="es-CO"/>
        </w:rPr>
        <w:t xml:space="preserve"> 15</w:t>
      </w:r>
      <w:r w:rsidR="000C75A2" w:rsidRPr="003E7D45">
        <w:rPr>
          <w:rFonts w:ascii="Georgia" w:hAnsi="Georgia" w:cs="Arial"/>
          <w:sz w:val="24"/>
          <w:szCs w:val="24"/>
          <w:lang w:val="es-CO"/>
        </w:rPr>
        <w:t>, 18 y 19</w:t>
      </w:r>
      <w:r w:rsidR="004E54BC" w:rsidRPr="003E7D45">
        <w:rPr>
          <w:rFonts w:ascii="Georgia" w:hAnsi="Georgia" w:cs="Arial"/>
          <w:sz w:val="24"/>
          <w:szCs w:val="24"/>
          <w:lang w:val="es-CO"/>
        </w:rPr>
        <w:t>)</w:t>
      </w:r>
      <w:r w:rsidRPr="003E7D45">
        <w:rPr>
          <w:rFonts w:ascii="Georgia" w:hAnsi="Georgia" w:cs="Arial"/>
          <w:sz w:val="24"/>
          <w:szCs w:val="24"/>
          <w:lang w:val="es-CO"/>
        </w:rPr>
        <w:t xml:space="preserve">, negó otros </w:t>
      </w:r>
      <w:r w:rsidR="006367F7" w:rsidRPr="003E7D45">
        <w:rPr>
          <w:rFonts w:ascii="Georgia" w:hAnsi="Georgia" w:cs="Arial"/>
          <w:sz w:val="24"/>
          <w:szCs w:val="24"/>
          <w:lang w:val="es-CO"/>
        </w:rPr>
        <w:t xml:space="preserve">y </w:t>
      </w:r>
      <w:r w:rsidR="001D33B7" w:rsidRPr="003E7D45">
        <w:rPr>
          <w:rFonts w:ascii="Georgia" w:hAnsi="Georgia" w:cs="Arial"/>
          <w:sz w:val="24"/>
          <w:szCs w:val="24"/>
          <w:lang w:val="es-CO"/>
        </w:rPr>
        <w:t xml:space="preserve">dijo no constarle </w:t>
      </w:r>
      <w:r w:rsidRPr="003E7D45">
        <w:rPr>
          <w:rFonts w:ascii="Georgia" w:hAnsi="Georgia" w:cs="Arial"/>
          <w:sz w:val="24"/>
          <w:szCs w:val="24"/>
          <w:lang w:val="es-CO"/>
        </w:rPr>
        <w:t>los demás</w:t>
      </w:r>
      <w:r w:rsidR="001D33B7" w:rsidRPr="003E7D45">
        <w:rPr>
          <w:rFonts w:ascii="Georgia" w:hAnsi="Georgia" w:cs="Arial"/>
          <w:sz w:val="24"/>
          <w:szCs w:val="24"/>
          <w:lang w:val="es-CO"/>
        </w:rPr>
        <w:t xml:space="preserve">. Se opuso a las </w:t>
      </w:r>
      <w:r w:rsidR="004651B3" w:rsidRPr="003E7D45">
        <w:rPr>
          <w:rFonts w:ascii="Georgia" w:hAnsi="Georgia" w:cs="Arial"/>
          <w:sz w:val="24"/>
          <w:szCs w:val="24"/>
          <w:lang w:val="es-CO"/>
        </w:rPr>
        <w:t>pretensiones y</w:t>
      </w:r>
      <w:r w:rsidR="000457A2" w:rsidRPr="003E7D45">
        <w:rPr>
          <w:rFonts w:ascii="Georgia" w:hAnsi="Georgia" w:cs="Arial"/>
          <w:sz w:val="24"/>
          <w:szCs w:val="24"/>
          <w:lang w:val="es-CO"/>
        </w:rPr>
        <w:t xml:space="preserve"> </w:t>
      </w:r>
      <w:r w:rsidR="00A45DA3" w:rsidRPr="003E7D45">
        <w:rPr>
          <w:rFonts w:ascii="Georgia" w:hAnsi="Georgia" w:cs="Arial"/>
          <w:sz w:val="24"/>
          <w:szCs w:val="24"/>
          <w:lang w:val="es-CO"/>
        </w:rPr>
        <w:t xml:space="preserve">presentó </w:t>
      </w:r>
      <w:r w:rsidR="0085094A" w:rsidRPr="003E7D45">
        <w:rPr>
          <w:rFonts w:ascii="Georgia" w:hAnsi="Georgia" w:cs="Arial"/>
          <w:sz w:val="24"/>
          <w:szCs w:val="24"/>
          <w:lang w:val="es-CO"/>
        </w:rPr>
        <w:t>como</w:t>
      </w:r>
      <w:r w:rsidR="000457A2" w:rsidRPr="003E7D45">
        <w:rPr>
          <w:rFonts w:ascii="Georgia" w:hAnsi="Georgia" w:cs="Arial"/>
          <w:sz w:val="24"/>
          <w:szCs w:val="24"/>
          <w:lang w:val="es-CO"/>
        </w:rPr>
        <w:t xml:space="preserve"> excepciones de fondo</w:t>
      </w:r>
      <w:r w:rsidR="004651B3" w:rsidRPr="003E7D45">
        <w:rPr>
          <w:rFonts w:ascii="Georgia" w:hAnsi="Georgia" w:cs="Arial"/>
          <w:sz w:val="24"/>
          <w:szCs w:val="24"/>
          <w:lang w:val="es-CO"/>
        </w:rPr>
        <w:t xml:space="preserve">: </w:t>
      </w:r>
      <w:r w:rsidR="004651B3" w:rsidRPr="003E7D45">
        <w:rPr>
          <w:rFonts w:ascii="Georgia" w:hAnsi="Georgia" w:cs="Arial"/>
          <w:b/>
          <w:sz w:val="24"/>
          <w:szCs w:val="24"/>
          <w:lang w:val="es-CO"/>
        </w:rPr>
        <w:t>(i)</w:t>
      </w:r>
      <w:r w:rsidR="004651B3" w:rsidRPr="003E7D45">
        <w:rPr>
          <w:rFonts w:ascii="Georgia" w:hAnsi="Georgia" w:cs="Arial"/>
          <w:sz w:val="24"/>
          <w:szCs w:val="24"/>
          <w:lang w:val="es-CO"/>
        </w:rPr>
        <w:t xml:space="preserve"> </w:t>
      </w:r>
      <w:r w:rsidR="00405B56" w:rsidRPr="003E7D45">
        <w:rPr>
          <w:rFonts w:ascii="Georgia" w:hAnsi="Georgia" w:cs="Arial"/>
          <w:sz w:val="24"/>
          <w:szCs w:val="24"/>
          <w:lang w:val="es-CO"/>
        </w:rPr>
        <w:t>Culpa y/o hecho exclusivo y determinante de la víctima</w:t>
      </w:r>
      <w:r w:rsidR="004651B3" w:rsidRPr="003E7D45">
        <w:rPr>
          <w:rFonts w:ascii="Georgia" w:hAnsi="Georgia" w:cs="Arial"/>
          <w:sz w:val="24"/>
          <w:szCs w:val="24"/>
          <w:lang w:val="es-CO"/>
        </w:rPr>
        <w:t>;</w:t>
      </w:r>
      <w:r w:rsidR="000457A2" w:rsidRPr="003E7D45">
        <w:rPr>
          <w:rFonts w:ascii="Georgia" w:hAnsi="Georgia" w:cs="Arial"/>
          <w:sz w:val="24"/>
          <w:szCs w:val="24"/>
          <w:lang w:val="es-CO"/>
        </w:rPr>
        <w:t xml:space="preserve"> </w:t>
      </w:r>
      <w:r w:rsidR="004651B3" w:rsidRPr="003E7D45">
        <w:rPr>
          <w:rFonts w:ascii="Georgia" w:hAnsi="Georgia" w:cs="Arial"/>
          <w:b/>
          <w:sz w:val="24"/>
          <w:szCs w:val="24"/>
          <w:lang w:val="es-CO"/>
        </w:rPr>
        <w:t>(ii)</w:t>
      </w:r>
      <w:r w:rsidR="004651B3" w:rsidRPr="003E7D45">
        <w:rPr>
          <w:rFonts w:ascii="Georgia" w:hAnsi="Georgia" w:cs="Arial"/>
          <w:sz w:val="24"/>
          <w:szCs w:val="24"/>
          <w:lang w:val="es-CO"/>
        </w:rPr>
        <w:t xml:space="preserve"> </w:t>
      </w:r>
      <w:r w:rsidR="00405B56" w:rsidRPr="003E7D45">
        <w:rPr>
          <w:rFonts w:ascii="Georgia" w:hAnsi="Georgia" w:cs="Arial"/>
          <w:sz w:val="24"/>
          <w:szCs w:val="24"/>
          <w:lang w:val="es-CO"/>
        </w:rPr>
        <w:t xml:space="preserve">Inexistencia de nexo causal entre el daño y la conducción del tractocamión; </w:t>
      </w:r>
      <w:r w:rsidR="00405B56" w:rsidRPr="003E7D45">
        <w:rPr>
          <w:rFonts w:ascii="Georgia" w:hAnsi="Georgia" w:cs="Arial"/>
          <w:b/>
          <w:sz w:val="24"/>
          <w:szCs w:val="24"/>
          <w:lang w:val="es-CO"/>
        </w:rPr>
        <w:t xml:space="preserve">(iii) </w:t>
      </w:r>
      <w:r w:rsidR="00405B56" w:rsidRPr="003E7D45">
        <w:rPr>
          <w:rFonts w:ascii="Georgia" w:hAnsi="Georgia" w:cs="Arial"/>
          <w:sz w:val="24"/>
          <w:szCs w:val="24"/>
          <w:lang w:val="es-CO"/>
        </w:rPr>
        <w:t xml:space="preserve">Falta de legitimación material en la causa por pasiva; </w:t>
      </w:r>
      <w:r w:rsidR="00405B56" w:rsidRPr="003E7D45">
        <w:rPr>
          <w:rFonts w:ascii="Georgia" w:hAnsi="Georgia" w:cs="Arial"/>
          <w:b/>
          <w:sz w:val="24"/>
          <w:szCs w:val="24"/>
          <w:lang w:val="es-CO"/>
        </w:rPr>
        <w:t xml:space="preserve">(iv) </w:t>
      </w:r>
      <w:r w:rsidR="00405B56" w:rsidRPr="003E7D45">
        <w:rPr>
          <w:rFonts w:ascii="Georgia" w:hAnsi="Georgia" w:cs="Arial"/>
          <w:sz w:val="24"/>
          <w:szCs w:val="24"/>
          <w:lang w:val="es-CO"/>
        </w:rPr>
        <w:t xml:space="preserve">Inexistencia de fuente de obligación; </w:t>
      </w:r>
      <w:r w:rsidR="00405B56" w:rsidRPr="003E7D45">
        <w:rPr>
          <w:rFonts w:ascii="Georgia" w:hAnsi="Georgia" w:cs="Arial"/>
          <w:b/>
          <w:sz w:val="24"/>
          <w:szCs w:val="24"/>
          <w:lang w:val="es-CO"/>
        </w:rPr>
        <w:t xml:space="preserve">(v) </w:t>
      </w:r>
      <w:r w:rsidR="00405B56" w:rsidRPr="003E7D45">
        <w:rPr>
          <w:rFonts w:ascii="Georgia" w:hAnsi="Georgia" w:cs="Arial"/>
          <w:sz w:val="24"/>
          <w:szCs w:val="24"/>
          <w:lang w:val="es-CO"/>
        </w:rPr>
        <w:t xml:space="preserve">Carencia de imputación; </w:t>
      </w:r>
      <w:r w:rsidR="00405B56" w:rsidRPr="003E7D45">
        <w:rPr>
          <w:rFonts w:ascii="Georgia" w:hAnsi="Georgia" w:cs="Arial"/>
          <w:b/>
          <w:sz w:val="24"/>
          <w:szCs w:val="24"/>
          <w:lang w:val="es-CO"/>
        </w:rPr>
        <w:t xml:space="preserve">(vi) </w:t>
      </w:r>
      <w:r w:rsidR="00405B56" w:rsidRPr="003E7D45">
        <w:rPr>
          <w:rFonts w:ascii="Georgia" w:hAnsi="Georgia" w:cs="Arial"/>
          <w:sz w:val="24"/>
          <w:szCs w:val="24"/>
          <w:lang w:val="es-CO"/>
        </w:rPr>
        <w:t xml:space="preserve">Falta de causa para demandar; </w:t>
      </w:r>
      <w:r w:rsidR="00405B56" w:rsidRPr="003E7D45">
        <w:rPr>
          <w:rFonts w:ascii="Georgia" w:hAnsi="Georgia" w:cs="Arial"/>
          <w:b/>
          <w:sz w:val="24"/>
          <w:szCs w:val="24"/>
          <w:lang w:val="es-CO"/>
        </w:rPr>
        <w:t xml:space="preserve">(vii) </w:t>
      </w:r>
      <w:r w:rsidR="00405B56" w:rsidRPr="003E7D45">
        <w:rPr>
          <w:rFonts w:ascii="Georgia" w:hAnsi="Georgia" w:cs="Arial"/>
          <w:sz w:val="24"/>
          <w:szCs w:val="24"/>
          <w:lang w:val="es-CO"/>
        </w:rPr>
        <w:t xml:space="preserve">Cobro de lo no debido; </w:t>
      </w:r>
      <w:r w:rsidR="00405B56" w:rsidRPr="003E7D45">
        <w:rPr>
          <w:rFonts w:ascii="Georgia" w:hAnsi="Georgia" w:cs="Arial"/>
          <w:b/>
          <w:sz w:val="24"/>
          <w:szCs w:val="24"/>
          <w:lang w:val="es-CO"/>
        </w:rPr>
        <w:t>(viii)</w:t>
      </w:r>
      <w:r w:rsidR="00405B56" w:rsidRPr="003E7D45">
        <w:rPr>
          <w:rFonts w:ascii="Georgia" w:hAnsi="Georgia" w:cs="Arial"/>
          <w:sz w:val="24"/>
          <w:szCs w:val="24"/>
          <w:lang w:val="es-CO"/>
        </w:rPr>
        <w:t xml:space="preserve"> Inexistencia de prueba de la comunidad o parentesco entre </w:t>
      </w:r>
      <w:r w:rsidR="008F173D" w:rsidRPr="003E7D45">
        <w:rPr>
          <w:rFonts w:ascii="Georgia" w:hAnsi="Georgia" w:cs="Arial"/>
          <w:sz w:val="24"/>
          <w:szCs w:val="24"/>
          <w:lang w:val="es-CO"/>
        </w:rPr>
        <w:t xml:space="preserve">los </w:t>
      </w:r>
      <w:r w:rsidR="00405B56" w:rsidRPr="003E7D45">
        <w:rPr>
          <w:rFonts w:ascii="Georgia" w:hAnsi="Georgia" w:cs="Arial"/>
          <w:sz w:val="24"/>
          <w:szCs w:val="24"/>
          <w:lang w:val="es-CO"/>
        </w:rPr>
        <w:t>actores;</w:t>
      </w:r>
      <w:r w:rsidR="00B74207" w:rsidRPr="003E7D45">
        <w:rPr>
          <w:rFonts w:ascii="Georgia" w:hAnsi="Georgia" w:cs="Arial"/>
          <w:sz w:val="24"/>
          <w:szCs w:val="24"/>
          <w:lang w:val="es-CO"/>
        </w:rPr>
        <w:t xml:space="preserve"> y,</w:t>
      </w:r>
      <w:r w:rsidR="00890B8E" w:rsidRPr="003E7D45">
        <w:rPr>
          <w:rFonts w:ascii="Georgia" w:hAnsi="Georgia" w:cs="Arial"/>
          <w:sz w:val="24"/>
          <w:szCs w:val="24"/>
          <w:lang w:val="es-CO"/>
        </w:rPr>
        <w:t xml:space="preserve"> la</w:t>
      </w:r>
      <w:r w:rsidR="00405B56" w:rsidRPr="003E7D45">
        <w:rPr>
          <w:rFonts w:ascii="Georgia" w:hAnsi="Georgia" w:cs="Arial"/>
          <w:sz w:val="24"/>
          <w:szCs w:val="24"/>
          <w:lang w:val="es-CO"/>
        </w:rPr>
        <w:t xml:space="preserve"> </w:t>
      </w:r>
      <w:r w:rsidR="00405B56" w:rsidRPr="003E7D45">
        <w:rPr>
          <w:rFonts w:ascii="Georgia" w:hAnsi="Georgia" w:cs="Arial"/>
          <w:b/>
          <w:sz w:val="24"/>
          <w:szCs w:val="24"/>
          <w:lang w:val="es-CO"/>
        </w:rPr>
        <w:t xml:space="preserve">(ix) </w:t>
      </w:r>
      <w:r w:rsidR="00405B56" w:rsidRPr="003E7D45">
        <w:rPr>
          <w:rFonts w:ascii="Georgia" w:hAnsi="Georgia" w:cs="Arial"/>
          <w:sz w:val="24"/>
          <w:szCs w:val="24"/>
          <w:lang w:val="es-CO"/>
        </w:rPr>
        <w:t>Genérica</w:t>
      </w:r>
      <w:r w:rsidR="004651B3" w:rsidRPr="003E7D45">
        <w:rPr>
          <w:rFonts w:ascii="Georgia" w:hAnsi="Georgia" w:cs="Arial"/>
          <w:sz w:val="24"/>
          <w:szCs w:val="24"/>
          <w:lang w:val="es-CO"/>
        </w:rPr>
        <w:t xml:space="preserve"> (</w:t>
      </w:r>
      <w:r w:rsidR="003A4F45" w:rsidRPr="003E7D45">
        <w:rPr>
          <w:rFonts w:ascii="Georgia" w:hAnsi="Georgia" w:cs="Arial"/>
          <w:sz w:val="24"/>
          <w:szCs w:val="24"/>
          <w:lang w:val="es-CO"/>
        </w:rPr>
        <w:t>Ibidem</w:t>
      </w:r>
      <w:r w:rsidR="000457A2" w:rsidRPr="003E7D45">
        <w:rPr>
          <w:rFonts w:ascii="Georgia" w:hAnsi="Georgia" w:cs="Arial"/>
          <w:sz w:val="24"/>
          <w:szCs w:val="24"/>
          <w:lang w:val="es-CO"/>
        </w:rPr>
        <w:t xml:space="preserve">, </w:t>
      </w:r>
      <w:r w:rsidR="00405B56" w:rsidRPr="003E7D45">
        <w:rPr>
          <w:rFonts w:ascii="Georgia" w:hAnsi="Georgia" w:cs="Arial"/>
          <w:sz w:val="24"/>
          <w:szCs w:val="24"/>
          <w:lang w:val="es-CO"/>
        </w:rPr>
        <w:t>folios 119-136</w:t>
      </w:r>
      <w:r w:rsidR="004651B3" w:rsidRPr="003E7D45">
        <w:rPr>
          <w:rFonts w:ascii="Georgia" w:hAnsi="Georgia" w:cs="Arial"/>
          <w:sz w:val="24"/>
          <w:szCs w:val="24"/>
          <w:lang w:val="es-CO"/>
        </w:rPr>
        <w:t>).</w:t>
      </w:r>
    </w:p>
    <w:p w14:paraId="7C16E279" w14:textId="6D7B1D96" w:rsidR="004651B3" w:rsidRPr="003E7D45" w:rsidRDefault="004651B3" w:rsidP="003E7D45">
      <w:pPr>
        <w:widowControl/>
        <w:overflowPunct/>
        <w:autoSpaceDE/>
        <w:autoSpaceDN/>
        <w:adjustRightInd/>
        <w:spacing w:line="276" w:lineRule="auto"/>
        <w:jc w:val="both"/>
        <w:rPr>
          <w:rFonts w:ascii="Georgia" w:hAnsi="Georgia" w:cs="Arial"/>
          <w:sz w:val="24"/>
          <w:szCs w:val="24"/>
          <w:lang w:val="es-CO"/>
        </w:rPr>
      </w:pPr>
    </w:p>
    <w:p w14:paraId="37875D6E" w14:textId="16688ABA" w:rsidR="00AA0AE3" w:rsidRPr="003E7D45" w:rsidRDefault="00AA0AE3" w:rsidP="003E7D45">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 xml:space="preserve">Albeiro Antonio González Gallego. </w:t>
      </w:r>
      <w:r w:rsidRPr="003E7D45">
        <w:rPr>
          <w:rFonts w:ascii="Georgia" w:hAnsi="Georgia" w:cs="Arial"/>
          <w:sz w:val="24"/>
          <w:szCs w:val="24"/>
          <w:lang w:val="es-CO"/>
        </w:rPr>
        <w:t xml:space="preserve">Representado por curadora </w:t>
      </w:r>
      <w:r w:rsidRPr="003E7D45">
        <w:rPr>
          <w:rFonts w:ascii="Georgia" w:hAnsi="Georgia" w:cs="Arial"/>
          <w:i/>
          <w:sz w:val="24"/>
          <w:szCs w:val="24"/>
          <w:lang w:val="es-CO"/>
        </w:rPr>
        <w:t xml:space="preserve">ad litem </w:t>
      </w:r>
      <w:r w:rsidRPr="003E7D45">
        <w:rPr>
          <w:rFonts w:ascii="Georgia" w:hAnsi="Georgia" w:cs="Arial"/>
          <w:sz w:val="24"/>
          <w:szCs w:val="24"/>
        </w:rPr>
        <w:t xml:space="preserve">no se opuso a las pretensiones, ni formuló excepciones de ninguna </w:t>
      </w:r>
      <w:proofErr w:type="gramStart"/>
      <w:r w:rsidRPr="003E7D45">
        <w:rPr>
          <w:rFonts w:ascii="Georgia" w:hAnsi="Georgia" w:cs="Arial"/>
          <w:sz w:val="24"/>
          <w:szCs w:val="24"/>
        </w:rPr>
        <w:t xml:space="preserve">especie </w:t>
      </w:r>
      <w:r w:rsidRPr="003E7D45">
        <w:rPr>
          <w:rFonts w:ascii="Georgia" w:hAnsi="Georgia" w:cs="Arial"/>
          <w:sz w:val="24"/>
          <w:szCs w:val="24"/>
          <w:lang w:val="es-CO"/>
        </w:rPr>
        <w:t xml:space="preserve"> (</w:t>
      </w:r>
      <w:proofErr w:type="gramEnd"/>
      <w:r w:rsidRPr="003E7D45">
        <w:rPr>
          <w:rFonts w:ascii="Georgia" w:hAnsi="Georgia" w:cs="Arial"/>
          <w:sz w:val="24"/>
          <w:szCs w:val="24"/>
          <w:lang w:val="es-CO"/>
        </w:rPr>
        <w:t>Ibidem, folios 185-187).</w:t>
      </w:r>
    </w:p>
    <w:p w14:paraId="3A5DC17D" w14:textId="77777777" w:rsidR="00B74207" w:rsidRPr="003E7D45" w:rsidRDefault="00B74207" w:rsidP="003E7D45">
      <w:pPr>
        <w:spacing w:line="276" w:lineRule="auto"/>
        <w:rPr>
          <w:rFonts w:ascii="Georgia" w:hAnsi="Georgia" w:cs="Arial"/>
          <w:sz w:val="24"/>
          <w:szCs w:val="24"/>
          <w:lang w:val="es-CO"/>
        </w:rPr>
      </w:pPr>
    </w:p>
    <w:p w14:paraId="03E023F5" w14:textId="35B55D90" w:rsidR="00501C65" w:rsidRPr="003E7D45" w:rsidRDefault="00692000" w:rsidP="003E7D45">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La Previsora SA Compañía de seguros</w:t>
      </w:r>
      <w:r w:rsidR="00AA0AE3" w:rsidRPr="003E7D45">
        <w:rPr>
          <w:rFonts w:ascii="Georgia" w:hAnsi="Georgia" w:cs="Arial"/>
          <w:smallCaps/>
          <w:sz w:val="24"/>
          <w:szCs w:val="24"/>
          <w:lang w:val="es-CO"/>
        </w:rPr>
        <w:t xml:space="preserve"> (Llamada en garantía)</w:t>
      </w:r>
      <w:r w:rsidR="007A071C" w:rsidRPr="003E7D45">
        <w:rPr>
          <w:rFonts w:ascii="Georgia" w:hAnsi="Georgia" w:cs="Arial"/>
          <w:smallCaps/>
          <w:sz w:val="24"/>
          <w:szCs w:val="24"/>
          <w:lang w:val="es-CO"/>
        </w:rPr>
        <w:t>.</w:t>
      </w:r>
      <w:r w:rsidR="00894E9E" w:rsidRPr="003E7D45">
        <w:rPr>
          <w:rFonts w:ascii="Georgia" w:hAnsi="Georgia" w:cs="Arial"/>
          <w:smallCaps/>
          <w:sz w:val="24"/>
          <w:szCs w:val="24"/>
          <w:lang w:val="es-CO"/>
        </w:rPr>
        <w:t xml:space="preserve"> </w:t>
      </w:r>
      <w:r w:rsidR="007C17D3" w:rsidRPr="003E7D45">
        <w:rPr>
          <w:rFonts w:ascii="Georgia" w:hAnsi="Georgia" w:cs="Arial"/>
          <w:sz w:val="24"/>
          <w:szCs w:val="24"/>
          <w:lang w:val="es-CO"/>
        </w:rPr>
        <w:t>A</w:t>
      </w:r>
      <w:r w:rsidR="000457A2" w:rsidRPr="003E7D45">
        <w:rPr>
          <w:rFonts w:ascii="Georgia" w:hAnsi="Georgia" w:cs="Arial"/>
          <w:sz w:val="24"/>
          <w:szCs w:val="24"/>
          <w:lang w:val="es-CO"/>
        </w:rPr>
        <w:t>c</w:t>
      </w:r>
      <w:r w:rsidR="007C17D3" w:rsidRPr="003E7D45">
        <w:rPr>
          <w:rFonts w:ascii="Georgia" w:hAnsi="Georgia" w:cs="Arial"/>
          <w:sz w:val="24"/>
          <w:szCs w:val="24"/>
          <w:lang w:val="es-CO"/>
        </w:rPr>
        <w:t>eptó</w:t>
      </w:r>
      <w:r w:rsidR="000457A2" w:rsidRPr="003E7D45">
        <w:rPr>
          <w:rFonts w:ascii="Georgia" w:hAnsi="Georgia" w:cs="Arial"/>
          <w:sz w:val="24"/>
          <w:szCs w:val="24"/>
          <w:lang w:val="es-CO"/>
        </w:rPr>
        <w:t xml:space="preserve"> unos </w:t>
      </w:r>
      <w:r w:rsidR="00A47797" w:rsidRPr="003E7D45">
        <w:rPr>
          <w:rFonts w:ascii="Georgia" w:hAnsi="Georgia" w:cs="Arial"/>
          <w:sz w:val="24"/>
          <w:szCs w:val="24"/>
          <w:lang w:val="es-CO"/>
        </w:rPr>
        <w:t xml:space="preserve">hechos, </w:t>
      </w:r>
      <w:r w:rsidR="00B74207" w:rsidRPr="003E7D45">
        <w:rPr>
          <w:rFonts w:ascii="Georgia" w:hAnsi="Georgia" w:cs="Arial"/>
          <w:sz w:val="24"/>
          <w:szCs w:val="24"/>
          <w:lang w:val="es-CO"/>
        </w:rPr>
        <w:t xml:space="preserve">pero </w:t>
      </w:r>
      <w:r w:rsidR="008617BF" w:rsidRPr="003E7D45">
        <w:rPr>
          <w:rFonts w:ascii="Georgia" w:hAnsi="Georgia" w:cs="Arial"/>
          <w:sz w:val="24"/>
          <w:szCs w:val="24"/>
          <w:lang w:val="es-CO"/>
        </w:rPr>
        <w:t xml:space="preserve">a </w:t>
      </w:r>
      <w:r w:rsidR="00B74207" w:rsidRPr="003E7D45">
        <w:rPr>
          <w:rFonts w:ascii="Georgia" w:hAnsi="Georgia" w:cs="Arial"/>
          <w:sz w:val="24"/>
          <w:szCs w:val="24"/>
          <w:lang w:val="es-CO"/>
        </w:rPr>
        <w:t>la mayoría</w:t>
      </w:r>
      <w:r w:rsidR="008617BF" w:rsidRPr="003E7D45">
        <w:rPr>
          <w:rFonts w:ascii="Georgia" w:hAnsi="Georgia" w:cs="Arial"/>
          <w:sz w:val="24"/>
          <w:szCs w:val="24"/>
          <w:lang w:val="es-CO"/>
        </w:rPr>
        <w:t>,</w:t>
      </w:r>
      <w:r w:rsidR="00B74207" w:rsidRPr="003E7D45">
        <w:rPr>
          <w:rFonts w:ascii="Georgia" w:hAnsi="Georgia" w:cs="Arial"/>
          <w:sz w:val="24"/>
          <w:szCs w:val="24"/>
          <w:lang w:val="es-CO"/>
        </w:rPr>
        <w:t xml:space="preserve"> </w:t>
      </w:r>
      <w:r w:rsidR="000457A2" w:rsidRPr="003E7D45">
        <w:rPr>
          <w:rFonts w:ascii="Georgia" w:hAnsi="Georgia" w:cs="Arial"/>
          <w:sz w:val="24"/>
          <w:szCs w:val="24"/>
          <w:lang w:val="es-CO"/>
        </w:rPr>
        <w:t>dijo no constarle</w:t>
      </w:r>
      <w:r w:rsidR="009213F8" w:rsidRPr="003E7D45">
        <w:rPr>
          <w:rFonts w:ascii="Georgia" w:hAnsi="Georgia" w:cs="Arial"/>
          <w:sz w:val="24"/>
          <w:szCs w:val="24"/>
          <w:lang w:val="es-CO"/>
        </w:rPr>
        <w:t xml:space="preserve">. </w:t>
      </w:r>
      <w:r w:rsidR="00B64AE0" w:rsidRPr="003E7D45">
        <w:rPr>
          <w:rFonts w:ascii="Georgia" w:hAnsi="Georgia" w:cs="Arial"/>
          <w:sz w:val="24"/>
          <w:szCs w:val="24"/>
          <w:lang w:val="es-CO"/>
        </w:rPr>
        <w:t>Resistió las súplicas y</w:t>
      </w:r>
      <w:r w:rsidR="000457A2" w:rsidRPr="003E7D45">
        <w:rPr>
          <w:rFonts w:ascii="Georgia" w:hAnsi="Georgia" w:cs="Arial"/>
          <w:sz w:val="24"/>
          <w:szCs w:val="24"/>
          <w:lang w:val="es-CO"/>
        </w:rPr>
        <w:t xml:space="preserve"> excepcionó</w:t>
      </w:r>
      <w:r w:rsidR="00B64AE0" w:rsidRPr="003E7D45">
        <w:rPr>
          <w:rFonts w:ascii="Georgia" w:hAnsi="Georgia" w:cs="Arial"/>
          <w:b/>
          <w:sz w:val="24"/>
          <w:szCs w:val="24"/>
          <w:lang w:val="es-CO"/>
        </w:rPr>
        <w:t xml:space="preserve"> </w:t>
      </w:r>
      <w:r w:rsidR="00AA0AE3" w:rsidRPr="003E7D45">
        <w:rPr>
          <w:rFonts w:ascii="Georgia" w:hAnsi="Georgia" w:cs="Arial"/>
          <w:b/>
          <w:sz w:val="24"/>
          <w:szCs w:val="24"/>
          <w:lang w:val="es-CO"/>
        </w:rPr>
        <w:t>“</w:t>
      </w:r>
      <w:r w:rsidR="00AA0AE3" w:rsidRPr="003E7D45">
        <w:rPr>
          <w:rFonts w:ascii="Georgia" w:hAnsi="Georgia" w:cs="Arial"/>
          <w:sz w:val="24"/>
          <w:szCs w:val="24"/>
          <w:lang w:val="es-CO"/>
        </w:rPr>
        <w:t>causa extraña – culpa exclusiva de la víctima”</w:t>
      </w:r>
      <w:r w:rsidR="005E596D" w:rsidRPr="003E7D45">
        <w:rPr>
          <w:rFonts w:ascii="Georgia" w:hAnsi="Georgia" w:cs="Arial"/>
          <w:sz w:val="24"/>
          <w:szCs w:val="24"/>
          <w:lang w:val="es-CO"/>
        </w:rPr>
        <w:t>. Y respecto al llamamiento formuló</w:t>
      </w:r>
      <w:r w:rsidR="00501C65" w:rsidRPr="003E7D45">
        <w:rPr>
          <w:rFonts w:ascii="Georgia" w:hAnsi="Georgia" w:cs="Arial"/>
          <w:sz w:val="24"/>
          <w:szCs w:val="24"/>
          <w:lang w:val="es-CO"/>
        </w:rPr>
        <w:t xml:space="preserve"> </w:t>
      </w:r>
      <w:r w:rsidR="005E596D" w:rsidRPr="003E7D45">
        <w:rPr>
          <w:rFonts w:ascii="Georgia" w:hAnsi="Georgia" w:cs="Arial"/>
          <w:sz w:val="24"/>
          <w:szCs w:val="24"/>
          <w:lang w:val="es-CO"/>
        </w:rPr>
        <w:t>“Límite a los amparos y valores asegurados en la póliza colectiva”</w:t>
      </w:r>
      <w:r w:rsidR="005F06F9" w:rsidRPr="003E7D45">
        <w:rPr>
          <w:rFonts w:ascii="Georgia" w:hAnsi="Georgia" w:cs="Arial"/>
          <w:sz w:val="24"/>
          <w:szCs w:val="24"/>
          <w:lang w:val="es-CO"/>
        </w:rPr>
        <w:t xml:space="preserve"> </w:t>
      </w:r>
      <w:r w:rsidR="00EE01D7" w:rsidRPr="003E7D45">
        <w:rPr>
          <w:rFonts w:ascii="Georgia" w:hAnsi="Georgia" w:cs="Arial"/>
          <w:sz w:val="24"/>
          <w:szCs w:val="24"/>
          <w:lang w:val="es-CO"/>
        </w:rPr>
        <w:t>(</w:t>
      </w:r>
      <w:r w:rsidR="00AA0AE3" w:rsidRPr="003E7D45">
        <w:rPr>
          <w:rFonts w:ascii="Georgia" w:hAnsi="Georgia" w:cs="Arial"/>
          <w:sz w:val="24"/>
          <w:szCs w:val="24"/>
          <w:lang w:val="es-CO"/>
        </w:rPr>
        <w:t>Carpeta 01 PRIMERA INSTANCIA, pdf CUADERNO 2 LLAMAMIENTO EN GARANTÍA, folios 42-</w:t>
      </w:r>
      <w:r w:rsidR="00B74207" w:rsidRPr="003E7D45">
        <w:rPr>
          <w:rFonts w:ascii="Georgia" w:hAnsi="Georgia" w:cs="Arial"/>
          <w:sz w:val="24"/>
          <w:szCs w:val="24"/>
          <w:lang w:val="es-CO"/>
        </w:rPr>
        <w:t>57</w:t>
      </w:r>
      <w:r w:rsidR="00EE01D7" w:rsidRPr="003E7D45">
        <w:rPr>
          <w:rFonts w:ascii="Georgia" w:hAnsi="Georgia" w:cs="Arial"/>
          <w:sz w:val="24"/>
          <w:szCs w:val="24"/>
          <w:lang w:val="es-CO"/>
        </w:rPr>
        <w:t>).</w:t>
      </w:r>
    </w:p>
    <w:p w14:paraId="7B7316FB" w14:textId="77777777" w:rsidR="007B77C2" w:rsidRPr="003E7D45" w:rsidRDefault="007B77C2" w:rsidP="003E7D45">
      <w:pPr>
        <w:spacing w:line="276" w:lineRule="auto"/>
        <w:rPr>
          <w:rFonts w:ascii="Georgia" w:hAnsi="Georgia" w:cs="Arial"/>
          <w:sz w:val="24"/>
          <w:szCs w:val="24"/>
          <w:lang w:val="es-CO"/>
        </w:rPr>
      </w:pPr>
    </w:p>
    <w:p w14:paraId="4F6F49E8" w14:textId="77777777" w:rsidR="007B77C2" w:rsidRPr="003E7D45" w:rsidRDefault="007B77C2" w:rsidP="003E7D45">
      <w:pPr>
        <w:pStyle w:val="Prrafodelista"/>
        <w:widowControl/>
        <w:overflowPunct/>
        <w:autoSpaceDE/>
        <w:autoSpaceDN/>
        <w:adjustRightInd/>
        <w:spacing w:line="276" w:lineRule="auto"/>
        <w:ind w:left="0"/>
        <w:jc w:val="both"/>
        <w:rPr>
          <w:rFonts w:ascii="Georgia" w:hAnsi="Georgia" w:cs="Arial"/>
          <w:sz w:val="24"/>
          <w:szCs w:val="24"/>
          <w:lang w:val="es-CO"/>
        </w:rPr>
      </w:pPr>
    </w:p>
    <w:p w14:paraId="43775C42" w14:textId="77777777" w:rsidR="00501C65" w:rsidRPr="003E7D45" w:rsidRDefault="00501C65" w:rsidP="003E7D45">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3E7D45">
        <w:rPr>
          <w:rFonts w:ascii="Georgia" w:hAnsi="Georgia" w:cs="Arial"/>
          <w:b/>
          <w:bCs w:val="0"/>
          <w:smallCaps/>
          <w:szCs w:val="24"/>
          <w:lang w:val="es-CO"/>
        </w:rPr>
        <w:t>El resumen de la sentencia apelada</w:t>
      </w:r>
    </w:p>
    <w:p w14:paraId="34E7DA46" w14:textId="77777777" w:rsidR="005E596D" w:rsidRPr="003E7D45" w:rsidRDefault="005E596D"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75EE4E59" w:rsidR="00DC022A" w:rsidRPr="003E7D45" w:rsidRDefault="00EE2EA4"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3E7D45">
        <w:rPr>
          <w:rFonts w:ascii="Georgia" w:hAnsi="Georgia" w:cs="Arial"/>
          <w:szCs w:val="24"/>
          <w:lang w:val="es-CO"/>
        </w:rPr>
        <w:t>En la resolutiva</w:t>
      </w:r>
      <w:r w:rsidR="0065386C" w:rsidRPr="003E7D45">
        <w:rPr>
          <w:rFonts w:ascii="Georgia" w:hAnsi="Georgia" w:cs="Arial"/>
          <w:szCs w:val="24"/>
          <w:lang w:val="es-CO"/>
        </w:rPr>
        <w:t>:</w:t>
      </w:r>
      <w:r w:rsidR="00CE68AD" w:rsidRPr="003E7D45">
        <w:rPr>
          <w:rFonts w:ascii="Georgia" w:hAnsi="Georgia" w:cs="Arial"/>
          <w:b/>
          <w:szCs w:val="24"/>
          <w:lang w:val="es-CO"/>
        </w:rPr>
        <w:t xml:space="preserve"> </w:t>
      </w:r>
      <w:r w:rsidR="00501C65" w:rsidRPr="003E7D45">
        <w:rPr>
          <w:rFonts w:ascii="Georgia" w:hAnsi="Georgia" w:cs="Arial"/>
          <w:b/>
          <w:szCs w:val="24"/>
          <w:lang w:val="es-CO"/>
        </w:rPr>
        <w:t>(i)</w:t>
      </w:r>
      <w:r w:rsidR="00501C65" w:rsidRPr="003E7D45">
        <w:rPr>
          <w:rFonts w:ascii="Georgia" w:hAnsi="Georgia" w:cs="Arial"/>
          <w:szCs w:val="24"/>
          <w:lang w:val="es-CO"/>
        </w:rPr>
        <w:t xml:space="preserve"> </w:t>
      </w:r>
      <w:r w:rsidR="00BF5867" w:rsidRPr="003E7D45">
        <w:rPr>
          <w:rFonts w:ascii="Georgia" w:hAnsi="Georgia" w:cs="Arial"/>
          <w:szCs w:val="24"/>
          <w:lang w:val="es-CO"/>
        </w:rPr>
        <w:t>De</w:t>
      </w:r>
      <w:r w:rsidR="00601AF0" w:rsidRPr="003E7D45">
        <w:rPr>
          <w:rFonts w:ascii="Georgia" w:hAnsi="Georgia" w:cs="Arial"/>
          <w:szCs w:val="24"/>
          <w:lang w:val="es-CO"/>
        </w:rPr>
        <w:t xml:space="preserve">sestimó </w:t>
      </w:r>
      <w:r w:rsidR="00E925C0" w:rsidRPr="003E7D45">
        <w:rPr>
          <w:rFonts w:ascii="Georgia" w:hAnsi="Georgia" w:cs="Arial"/>
          <w:szCs w:val="24"/>
          <w:lang w:val="es-CO"/>
        </w:rPr>
        <w:t>las excepciones</w:t>
      </w:r>
      <w:r w:rsidR="00A96CC8" w:rsidRPr="003E7D45">
        <w:rPr>
          <w:rFonts w:ascii="Georgia" w:hAnsi="Georgia" w:cs="Arial"/>
          <w:szCs w:val="24"/>
          <w:lang w:val="es-CO"/>
        </w:rPr>
        <w:t xml:space="preserve">; </w:t>
      </w:r>
      <w:r w:rsidR="00E925C0" w:rsidRPr="003E7D45">
        <w:rPr>
          <w:rFonts w:ascii="Georgia" w:hAnsi="Georgia" w:cs="Arial"/>
          <w:b/>
          <w:szCs w:val="24"/>
          <w:lang w:val="es-CO"/>
        </w:rPr>
        <w:t>(ii)</w:t>
      </w:r>
      <w:r w:rsidR="00E925C0" w:rsidRPr="003E7D45">
        <w:rPr>
          <w:rFonts w:ascii="Georgia" w:hAnsi="Georgia" w:cs="Arial"/>
          <w:szCs w:val="24"/>
          <w:lang w:val="es-CO"/>
        </w:rPr>
        <w:t xml:space="preserve"> Declaró </w:t>
      </w:r>
      <w:r w:rsidR="00E925C0" w:rsidRPr="003E7D45">
        <w:rPr>
          <w:rFonts w:ascii="Georgia" w:hAnsi="Georgia" w:cs="Arial"/>
          <w:bCs w:val="0"/>
          <w:szCs w:val="24"/>
          <w:lang w:val="es-CO"/>
        </w:rPr>
        <w:t>civilmente y extracontractualmente, responsable a Inmerco SA y a la aseguradora garante</w:t>
      </w:r>
      <w:r w:rsidR="003C39F7" w:rsidRPr="003E7D45">
        <w:rPr>
          <w:rFonts w:ascii="Georgia" w:hAnsi="Georgia" w:cs="Arial"/>
          <w:bCs w:val="0"/>
          <w:szCs w:val="24"/>
          <w:lang w:val="es-CO"/>
        </w:rPr>
        <w:t>,</w:t>
      </w:r>
      <w:r w:rsidR="00E925C0" w:rsidRPr="003E7D45">
        <w:rPr>
          <w:rFonts w:ascii="Georgia" w:hAnsi="Georgia" w:cs="Arial"/>
          <w:bCs w:val="0"/>
          <w:szCs w:val="24"/>
          <w:lang w:val="es-CO"/>
        </w:rPr>
        <w:t xml:space="preserve"> hasta los límites de cobertura; </w:t>
      </w:r>
      <w:r w:rsidR="00E925C0" w:rsidRPr="003E7D45">
        <w:rPr>
          <w:rFonts w:ascii="Georgia" w:hAnsi="Georgia" w:cs="Arial"/>
          <w:b/>
          <w:bCs w:val="0"/>
          <w:szCs w:val="24"/>
          <w:lang w:val="es-CO"/>
        </w:rPr>
        <w:t xml:space="preserve">(iii) </w:t>
      </w:r>
      <w:r w:rsidR="00E925C0" w:rsidRPr="003E7D45">
        <w:rPr>
          <w:rFonts w:ascii="Georgia" w:hAnsi="Georgia" w:cs="Arial"/>
          <w:bCs w:val="0"/>
          <w:szCs w:val="24"/>
          <w:lang w:val="es-CO"/>
        </w:rPr>
        <w:t xml:space="preserve">Condenó a pagar </w:t>
      </w:r>
      <w:r w:rsidR="00E925C0" w:rsidRPr="003E7D45">
        <w:rPr>
          <w:rFonts w:ascii="Georgia" w:hAnsi="Georgia" w:cs="Arial"/>
          <w:szCs w:val="24"/>
          <w:lang w:val="es-CO"/>
        </w:rPr>
        <w:t>a favor de</w:t>
      </w:r>
      <w:r w:rsidR="003C39F7" w:rsidRPr="003E7D45">
        <w:rPr>
          <w:rFonts w:ascii="Georgia" w:hAnsi="Georgia" w:cs="Arial"/>
          <w:szCs w:val="24"/>
          <w:lang w:val="es-CO"/>
        </w:rPr>
        <w:t>:</w:t>
      </w:r>
      <w:r w:rsidR="00E925C0" w:rsidRPr="003E7D45">
        <w:rPr>
          <w:rFonts w:ascii="Georgia" w:hAnsi="Georgia" w:cs="Arial"/>
          <w:szCs w:val="24"/>
          <w:lang w:val="es-CO"/>
        </w:rPr>
        <w:t xml:space="preserve"> (a) Jhon E. López M.:</w:t>
      </w:r>
      <w:r w:rsidR="00E925C0" w:rsidRPr="003E7D45">
        <w:rPr>
          <w:rFonts w:ascii="Georgia" w:hAnsi="Georgia" w:cs="Arial"/>
          <w:bCs w:val="0"/>
          <w:szCs w:val="24"/>
          <w:lang w:val="es-CO"/>
        </w:rPr>
        <w:t xml:space="preserve"> $25.000.000 por daño moral</w:t>
      </w:r>
      <w:r w:rsidR="00E925C0" w:rsidRPr="003E7D45">
        <w:rPr>
          <w:rFonts w:ascii="Georgia" w:hAnsi="Georgia" w:cs="Arial"/>
          <w:szCs w:val="24"/>
          <w:lang w:val="es-CO"/>
        </w:rPr>
        <w:t xml:space="preserve"> y $1.838.546 por lucro cesante pasado</w:t>
      </w:r>
      <w:r w:rsidR="00E925C0" w:rsidRPr="003E7D45">
        <w:rPr>
          <w:rFonts w:ascii="Georgia" w:hAnsi="Georgia" w:cs="Arial"/>
          <w:bCs w:val="0"/>
          <w:szCs w:val="24"/>
          <w:lang w:val="es-CO"/>
        </w:rPr>
        <w:t xml:space="preserve">; </w:t>
      </w:r>
      <w:r w:rsidR="00B74207" w:rsidRPr="003E7D45">
        <w:rPr>
          <w:rFonts w:ascii="Georgia" w:hAnsi="Georgia" w:cs="Arial"/>
          <w:bCs w:val="0"/>
          <w:szCs w:val="24"/>
          <w:lang w:val="es-CO"/>
        </w:rPr>
        <w:t xml:space="preserve">y, para </w:t>
      </w:r>
      <w:r w:rsidR="00E925C0" w:rsidRPr="003E7D45">
        <w:rPr>
          <w:rFonts w:ascii="Georgia" w:hAnsi="Georgia" w:cs="Arial"/>
          <w:bCs w:val="0"/>
          <w:szCs w:val="24"/>
          <w:lang w:val="es-CO"/>
        </w:rPr>
        <w:t xml:space="preserve">(b) Luisa F. Ospina S.: $8.000.000 por </w:t>
      </w:r>
      <w:r w:rsidR="003C39F7" w:rsidRPr="003E7D45">
        <w:rPr>
          <w:rFonts w:ascii="Georgia" w:hAnsi="Georgia" w:cs="Arial"/>
          <w:bCs w:val="0"/>
          <w:szCs w:val="24"/>
          <w:lang w:val="es-CO"/>
        </w:rPr>
        <w:t>daño moral</w:t>
      </w:r>
      <w:r w:rsidR="00E925C0" w:rsidRPr="003E7D45">
        <w:rPr>
          <w:rFonts w:ascii="Georgia" w:hAnsi="Georgia" w:cs="Arial"/>
          <w:bCs w:val="0"/>
          <w:szCs w:val="24"/>
          <w:lang w:val="es-CO"/>
        </w:rPr>
        <w:t>;</w:t>
      </w:r>
      <w:r w:rsidR="00E925C0" w:rsidRPr="003E7D45">
        <w:rPr>
          <w:rFonts w:ascii="Georgia" w:hAnsi="Georgia" w:cs="Arial"/>
          <w:b/>
          <w:bCs w:val="0"/>
          <w:szCs w:val="24"/>
          <w:lang w:val="es-CO"/>
        </w:rPr>
        <w:t xml:space="preserve"> </w:t>
      </w:r>
      <w:r w:rsidR="00601AF0" w:rsidRPr="003E7D45">
        <w:rPr>
          <w:rFonts w:ascii="Georgia" w:hAnsi="Georgia" w:cs="Arial"/>
          <w:b/>
          <w:bCs w:val="0"/>
          <w:szCs w:val="24"/>
          <w:lang w:val="es-CO"/>
        </w:rPr>
        <w:t xml:space="preserve">(iv) </w:t>
      </w:r>
      <w:r w:rsidR="00601AF0" w:rsidRPr="003E7D45">
        <w:rPr>
          <w:rFonts w:ascii="Georgia" w:hAnsi="Georgia" w:cs="Arial"/>
          <w:bCs w:val="0"/>
          <w:szCs w:val="24"/>
          <w:lang w:val="es-CO"/>
        </w:rPr>
        <w:t xml:space="preserve">Negó </w:t>
      </w:r>
      <w:r w:rsidR="003C39F7" w:rsidRPr="003E7D45">
        <w:rPr>
          <w:rFonts w:ascii="Georgia" w:hAnsi="Georgia" w:cs="Arial"/>
          <w:bCs w:val="0"/>
          <w:szCs w:val="24"/>
          <w:lang w:val="es-CO"/>
        </w:rPr>
        <w:t>el daño a la vida de relación;</w:t>
      </w:r>
      <w:r w:rsidR="003C39F7" w:rsidRPr="003E7D45">
        <w:rPr>
          <w:rFonts w:ascii="Georgia" w:hAnsi="Georgia" w:cs="Arial"/>
          <w:b/>
          <w:bCs w:val="0"/>
          <w:szCs w:val="24"/>
          <w:lang w:val="es-CO"/>
        </w:rPr>
        <w:t xml:space="preserve"> </w:t>
      </w:r>
      <w:r w:rsidR="007D2415" w:rsidRPr="003E7D45">
        <w:rPr>
          <w:rFonts w:ascii="Georgia" w:hAnsi="Georgia" w:cs="Arial"/>
          <w:b/>
          <w:bCs w:val="0"/>
          <w:szCs w:val="24"/>
          <w:lang w:val="es-CO"/>
        </w:rPr>
        <w:t>(</w:t>
      </w:r>
      <w:r w:rsidR="00605173" w:rsidRPr="003E7D45">
        <w:rPr>
          <w:rFonts w:ascii="Georgia" w:hAnsi="Georgia" w:cs="Arial"/>
          <w:b/>
          <w:bCs w:val="0"/>
          <w:szCs w:val="24"/>
          <w:lang w:val="es-CO"/>
        </w:rPr>
        <w:t>v)</w:t>
      </w:r>
      <w:r w:rsidR="00E7155B" w:rsidRPr="003E7D45">
        <w:rPr>
          <w:rFonts w:ascii="Georgia" w:hAnsi="Georgia" w:cs="Arial"/>
          <w:bCs w:val="0"/>
          <w:szCs w:val="24"/>
          <w:lang w:val="es-CO"/>
        </w:rPr>
        <w:t xml:space="preserve"> </w:t>
      </w:r>
      <w:r w:rsidR="00601AF0" w:rsidRPr="003E7D45">
        <w:rPr>
          <w:rFonts w:ascii="Georgia" w:hAnsi="Georgia" w:cs="Arial"/>
          <w:bCs w:val="0"/>
          <w:szCs w:val="24"/>
          <w:lang w:val="es-CO"/>
        </w:rPr>
        <w:t>Ordenó a l</w:t>
      </w:r>
      <w:r w:rsidR="003C39F7" w:rsidRPr="003E7D45">
        <w:rPr>
          <w:rFonts w:ascii="Georgia" w:hAnsi="Georgia" w:cs="Arial"/>
          <w:bCs w:val="0"/>
          <w:szCs w:val="24"/>
          <w:lang w:val="es-CO"/>
        </w:rPr>
        <w:t xml:space="preserve">a </w:t>
      </w:r>
      <w:r w:rsidR="00601AF0" w:rsidRPr="003E7D45">
        <w:rPr>
          <w:rFonts w:ascii="Georgia" w:hAnsi="Georgia" w:cs="Arial"/>
          <w:bCs w:val="0"/>
          <w:szCs w:val="24"/>
          <w:lang w:val="es-CO"/>
        </w:rPr>
        <w:t xml:space="preserve">aseguradora, como garante, cubrir hasta el valor asegurado las sumas reconocidas; </w:t>
      </w:r>
      <w:r w:rsidR="00601AF0" w:rsidRPr="003E7D45">
        <w:rPr>
          <w:rFonts w:ascii="Georgia" w:hAnsi="Georgia" w:cs="Arial"/>
          <w:b/>
          <w:bCs w:val="0"/>
          <w:szCs w:val="24"/>
          <w:lang w:val="es-CO"/>
        </w:rPr>
        <w:t xml:space="preserve">(vi) </w:t>
      </w:r>
      <w:r w:rsidR="00CB1C64" w:rsidRPr="003E7D45">
        <w:rPr>
          <w:rFonts w:ascii="Georgia" w:hAnsi="Georgia" w:cs="Arial"/>
          <w:szCs w:val="24"/>
          <w:lang w:val="es-CO"/>
        </w:rPr>
        <w:t>Condenó</w:t>
      </w:r>
      <w:r w:rsidR="00804F1E" w:rsidRPr="003E7D45">
        <w:rPr>
          <w:rFonts w:ascii="Georgia" w:hAnsi="Georgia" w:cs="Arial"/>
          <w:szCs w:val="24"/>
          <w:lang w:val="es-CO"/>
        </w:rPr>
        <w:t xml:space="preserve"> en costas</w:t>
      </w:r>
      <w:r w:rsidR="00E7155B" w:rsidRPr="003E7D45">
        <w:rPr>
          <w:rFonts w:ascii="Georgia" w:hAnsi="Georgia" w:cs="Arial"/>
          <w:szCs w:val="24"/>
          <w:lang w:val="es-CO"/>
        </w:rPr>
        <w:t xml:space="preserve"> a l</w:t>
      </w:r>
      <w:r w:rsidR="00B424F0" w:rsidRPr="003E7D45">
        <w:rPr>
          <w:rFonts w:ascii="Georgia" w:hAnsi="Georgia" w:cs="Arial"/>
          <w:szCs w:val="24"/>
          <w:lang w:val="es-CO"/>
        </w:rPr>
        <w:t>o</w:t>
      </w:r>
      <w:r w:rsidR="00E7155B" w:rsidRPr="003E7D45">
        <w:rPr>
          <w:rFonts w:ascii="Georgia" w:hAnsi="Georgia" w:cs="Arial"/>
          <w:szCs w:val="24"/>
          <w:lang w:val="es-CO"/>
        </w:rPr>
        <w:t>s demandad</w:t>
      </w:r>
      <w:r w:rsidR="00B424F0" w:rsidRPr="003E7D45">
        <w:rPr>
          <w:rFonts w:ascii="Georgia" w:hAnsi="Georgia" w:cs="Arial"/>
          <w:szCs w:val="24"/>
          <w:lang w:val="es-CO"/>
        </w:rPr>
        <w:t>o</w:t>
      </w:r>
      <w:r w:rsidR="00E7155B" w:rsidRPr="003E7D45">
        <w:rPr>
          <w:rFonts w:ascii="Georgia" w:hAnsi="Georgia" w:cs="Arial"/>
          <w:szCs w:val="24"/>
          <w:lang w:val="es-CO"/>
        </w:rPr>
        <w:t xml:space="preserve">s </w:t>
      </w:r>
      <w:r w:rsidR="00804F1E" w:rsidRPr="003E7D45">
        <w:rPr>
          <w:rFonts w:ascii="Georgia" w:hAnsi="Georgia" w:cs="Arial"/>
          <w:szCs w:val="24"/>
          <w:lang w:val="es-CO"/>
        </w:rPr>
        <w:t xml:space="preserve">en </w:t>
      </w:r>
      <w:r w:rsidR="000120A5" w:rsidRPr="003E7D45">
        <w:rPr>
          <w:rFonts w:ascii="Georgia" w:hAnsi="Georgia" w:cs="Arial"/>
          <w:szCs w:val="24"/>
          <w:lang w:val="es-CO"/>
        </w:rPr>
        <w:t xml:space="preserve">60% </w:t>
      </w:r>
      <w:r w:rsidR="00804F1E" w:rsidRPr="003E7D45">
        <w:rPr>
          <w:rFonts w:ascii="Georgia" w:hAnsi="Georgia" w:cs="Arial"/>
          <w:szCs w:val="24"/>
          <w:lang w:val="es-CO"/>
        </w:rPr>
        <w:t>a favor de los demandantes.</w:t>
      </w:r>
      <w:r w:rsidR="008F173D" w:rsidRPr="003E7D45">
        <w:rPr>
          <w:rFonts w:ascii="Georgia" w:hAnsi="Georgia" w:cs="Arial"/>
          <w:szCs w:val="24"/>
          <w:lang w:val="es-CO"/>
        </w:rPr>
        <w:t xml:space="preserve"> </w:t>
      </w:r>
      <w:r w:rsidR="003C39F7" w:rsidRPr="003E7D45">
        <w:rPr>
          <w:rFonts w:ascii="Georgia" w:hAnsi="Georgia" w:cs="Arial"/>
          <w:szCs w:val="24"/>
          <w:lang w:val="es-CO"/>
        </w:rPr>
        <w:t xml:space="preserve">Hubo petición de aclaración y al resolver </w:t>
      </w:r>
      <w:r w:rsidR="000120A5" w:rsidRPr="003E7D45">
        <w:rPr>
          <w:rFonts w:ascii="Georgia" w:hAnsi="Georgia" w:cs="Arial"/>
          <w:szCs w:val="24"/>
          <w:lang w:val="es-CO"/>
        </w:rPr>
        <w:t xml:space="preserve">se adicionó los numerales 2° y 5°, en su orden, para </w:t>
      </w:r>
      <w:r w:rsidR="008F173D" w:rsidRPr="003E7D45">
        <w:rPr>
          <w:rFonts w:ascii="Georgia" w:hAnsi="Georgia" w:cs="Arial"/>
          <w:szCs w:val="24"/>
          <w:lang w:val="es-CO"/>
        </w:rPr>
        <w:t>asign</w:t>
      </w:r>
      <w:r w:rsidR="000120A5" w:rsidRPr="003E7D45">
        <w:rPr>
          <w:rFonts w:ascii="Georgia" w:hAnsi="Georgia" w:cs="Arial"/>
          <w:szCs w:val="24"/>
          <w:lang w:val="es-CO"/>
        </w:rPr>
        <w:t>ar,</w:t>
      </w:r>
      <w:r w:rsidR="008F173D" w:rsidRPr="003E7D45">
        <w:rPr>
          <w:rFonts w:ascii="Georgia" w:hAnsi="Georgia" w:cs="Arial"/>
          <w:szCs w:val="24"/>
          <w:lang w:val="es-CO"/>
        </w:rPr>
        <w:t xml:space="preserve"> también, la responsabilidad a Albeiro A. González G</w:t>
      </w:r>
      <w:r w:rsidR="000120A5" w:rsidRPr="003E7D45">
        <w:rPr>
          <w:rFonts w:ascii="Georgia" w:hAnsi="Georgia" w:cs="Arial"/>
          <w:szCs w:val="24"/>
          <w:lang w:val="es-CO"/>
        </w:rPr>
        <w:t>. e indicar que el reembolso de la aseguradora será a Inmerco SA.</w:t>
      </w:r>
    </w:p>
    <w:p w14:paraId="3B3B75FC" w14:textId="2E774279" w:rsidR="00261807" w:rsidRPr="003E7D45" w:rsidRDefault="00261807"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5FA30135" w14:textId="403D15C6" w:rsidR="00902427" w:rsidRDefault="00AA3B6A"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3E7D45">
        <w:rPr>
          <w:rFonts w:ascii="Georgia" w:hAnsi="Georgia"/>
          <w:szCs w:val="24"/>
        </w:rPr>
        <w:t xml:space="preserve">Frente al accidente </w:t>
      </w:r>
      <w:r w:rsidR="00B424F0" w:rsidRPr="003E7D45">
        <w:rPr>
          <w:rFonts w:ascii="Georgia" w:hAnsi="Georgia"/>
          <w:szCs w:val="24"/>
        </w:rPr>
        <w:t xml:space="preserve">señaló </w:t>
      </w:r>
      <w:r w:rsidRPr="003E7D45">
        <w:rPr>
          <w:rFonts w:ascii="Georgia" w:hAnsi="Georgia"/>
          <w:szCs w:val="24"/>
        </w:rPr>
        <w:t>que ninguna de las partes negó su intervención</w:t>
      </w:r>
      <w:r w:rsidR="00092466" w:rsidRPr="003E7D45">
        <w:rPr>
          <w:rFonts w:ascii="Georgia" w:hAnsi="Georgia"/>
          <w:szCs w:val="24"/>
        </w:rPr>
        <w:t>, fue aceptado al fijar el litigio</w:t>
      </w:r>
      <w:r w:rsidRPr="003E7D45">
        <w:rPr>
          <w:rFonts w:ascii="Georgia" w:hAnsi="Georgia"/>
          <w:szCs w:val="24"/>
        </w:rPr>
        <w:t xml:space="preserve"> y</w:t>
      </w:r>
      <w:r w:rsidR="00B424F0" w:rsidRPr="003E7D45">
        <w:rPr>
          <w:rFonts w:ascii="Georgia" w:hAnsi="Georgia"/>
          <w:szCs w:val="24"/>
        </w:rPr>
        <w:t>,</w:t>
      </w:r>
      <w:r w:rsidRPr="003E7D45">
        <w:rPr>
          <w:rFonts w:ascii="Georgia" w:hAnsi="Georgia"/>
          <w:szCs w:val="24"/>
        </w:rPr>
        <w:t xml:space="preserve"> además</w:t>
      </w:r>
      <w:r w:rsidR="00B424F0" w:rsidRPr="003E7D45">
        <w:rPr>
          <w:rFonts w:ascii="Georgia" w:hAnsi="Georgia"/>
          <w:szCs w:val="24"/>
        </w:rPr>
        <w:t>,</w:t>
      </w:r>
      <w:r w:rsidRPr="003E7D45">
        <w:rPr>
          <w:rFonts w:ascii="Georgia" w:hAnsi="Georgia"/>
          <w:szCs w:val="24"/>
        </w:rPr>
        <w:t xml:space="preserve"> </w:t>
      </w:r>
      <w:r w:rsidR="00092466" w:rsidRPr="003E7D45">
        <w:rPr>
          <w:rFonts w:ascii="Georgia" w:hAnsi="Georgia"/>
          <w:szCs w:val="24"/>
        </w:rPr>
        <w:t xml:space="preserve">con </w:t>
      </w:r>
      <w:r w:rsidRPr="003E7D45">
        <w:rPr>
          <w:rFonts w:ascii="Georgia" w:hAnsi="Georgia"/>
          <w:szCs w:val="24"/>
        </w:rPr>
        <w:t xml:space="preserve">el informe policial </w:t>
      </w:r>
      <w:r w:rsidR="00092466" w:rsidRPr="003E7D45">
        <w:rPr>
          <w:rFonts w:ascii="Georgia" w:hAnsi="Georgia"/>
          <w:szCs w:val="24"/>
        </w:rPr>
        <w:t>se probó</w:t>
      </w:r>
      <w:r w:rsidRPr="003E7D45">
        <w:rPr>
          <w:rFonts w:ascii="Georgia" w:hAnsi="Georgia"/>
          <w:szCs w:val="24"/>
        </w:rPr>
        <w:t xml:space="preserve">. </w:t>
      </w:r>
      <w:r w:rsidR="00092466" w:rsidRPr="003E7D45">
        <w:rPr>
          <w:rFonts w:ascii="Georgia" w:hAnsi="Georgia"/>
          <w:szCs w:val="24"/>
        </w:rPr>
        <w:t xml:space="preserve">Se acreditó el </w:t>
      </w:r>
      <w:r w:rsidRPr="003E7D45">
        <w:rPr>
          <w:rFonts w:ascii="Georgia" w:hAnsi="Georgia"/>
          <w:szCs w:val="24"/>
        </w:rPr>
        <w:t>daño con dictámenes periciales de medicina legal y parte de la historia clínica</w:t>
      </w:r>
      <w:r w:rsidR="00902427" w:rsidRPr="003E7D45">
        <w:rPr>
          <w:rFonts w:ascii="Georgia" w:hAnsi="Georgia"/>
          <w:szCs w:val="24"/>
        </w:rPr>
        <w:t xml:space="preserve"> que el señor Jhon E</w:t>
      </w:r>
      <w:r w:rsidR="007F62F5" w:rsidRPr="003E7D45">
        <w:rPr>
          <w:rFonts w:ascii="Georgia" w:hAnsi="Georgia"/>
          <w:szCs w:val="24"/>
        </w:rPr>
        <w:t>.</w:t>
      </w:r>
      <w:r w:rsidR="00902427" w:rsidRPr="003E7D45">
        <w:rPr>
          <w:rFonts w:ascii="Georgia" w:hAnsi="Georgia"/>
          <w:szCs w:val="24"/>
        </w:rPr>
        <w:t xml:space="preserve"> sufrió lesiones y</w:t>
      </w:r>
      <w:r w:rsidR="000120A5" w:rsidRPr="003E7D45">
        <w:rPr>
          <w:rFonts w:ascii="Georgia" w:hAnsi="Georgia"/>
          <w:szCs w:val="24"/>
        </w:rPr>
        <w:t xml:space="preserve"> </w:t>
      </w:r>
      <w:r w:rsidR="00902427" w:rsidRPr="003E7D45">
        <w:rPr>
          <w:rFonts w:ascii="Georgia" w:hAnsi="Georgia"/>
          <w:szCs w:val="24"/>
        </w:rPr>
        <w:t>que</w:t>
      </w:r>
      <w:r w:rsidR="000120A5" w:rsidRPr="003E7D45">
        <w:rPr>
          <w:rFonts w:ascii="Georgia" w:hAnsi="Georgia"/>
          <w:szCs w:val="24"/>
        </w:rPr>
        <w:t xml:space="preserve"> se originaron en </w:t>
      </w:r>
      <w:r w:rsidR="00902427" w:rsidRPr="003E7D45">
        <w:rPr>
          <w:rFonts w:ascii="Georgia" w:hAnsi="Georgia"/>
          <w:szCs w:val="24"/>
        </w:rPr>
        <w:t>esa colisión.</w:t>
      </w:r>
    </w:p>
    <w:p w14:paraId="027917CA" w14:textId="77777777" w:rsidR="00540A1E" w:rsidRPr="003E7D45" w:rsidRDefault="00540A1E"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5824651E" w14:textId="37EE8C53" w:rsidR="00B424F0" w:rsidRPr="003E7D45" w:rsidRDefault="000120A5"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3E7D45">
        <w:rPr>
          <w:rFonts w:ascii="Georgia" w:hAnsi="Georgia"/>
          <w:szCs w:val="24"/>
        </w:rPr>
        <w:t>Respecto a la ocurrencia de</w:t>
      </w:r>
      <w:r w:rsidR="00902427" w:rsidRPr="003E7D45">
        <w:rPr>
          <w:rFonts w:ascii="Georgia" w:hAnsi="Georgia"/>
          <w:szCs w:val="24"/>
        </w:rPr>
        <w:t>l siniestro</w:t>
      </w:r>
      <w:r w:rsidR="007F62F5" w:rsidRPr="003E7D45">
        <w:rPr>
          <w:rFonts w:ascii="Georgia" w:hAnsi="Georgia"/>
          <w:szCs w:val="24"/>
        </w:rPr>
        <w:t>,</w:t>
      </w:r>
      <w:r w:rsidR="00902427" w:rsidRPr="003E7D45">
        <w:rPr>
          <w:rFonts w:ascii="Georgia" w:hAnsi="Georgia"/>
          <w:szCs w:val="24"/>
        </w:rPr>
        <w:t xml:space="preserve"> afirmó que la tesis de la parte demandada</w:t>
      </w:r>
      <w:r w:rsidR="009D306E" w:rsidRPr="003E7D45">
        <w:rPr>
          <w:rFonts w:ascii="Georgia" w:hAnsi="Georgia"/>
          <w:szCs w:val="24"/>
        </w:rPr>
        <w:t xml:space="preserve">, </w:t>
      </w:r>
      <w:r w:rsidR="00902427" w:rsidRPr="003E7D45">
        <w:rPr>
          <w:rFonts w:ascii="Georgia" w:hAnsi="Georgia"/>
          <w:szCs w:val="24"/>
        </w:rPr>
        <w:t xml:space="preserve">sobre una responsabilidad en cabeza de los actores por </w:t>
      </w:r>
      <w:r w:rsidR="007F62F5" w:rsidRPr="003E7D45">
        <w:rPr>
          <w:rFonts w:ascii="Georgia" w:hAnsi="Georgia"/>
          <w:szCs w:val="24"/>
        </w:rPr>
        <w:t xml:space="preserve">transitar </w:t>
      </w:r>
      <w:r w:rsidR="00902427" w:rsidRPr="003E7D45">
        <w:rPr>
          <w:rFonts w:ascii="Georgia" w:hAnsi="Georgia"/>
          <w:szCs w:val="24"/>
        </w:rPr>
        <w:t xml:space="preserve">por la berma a alta velocidad y </w:t>
      </w:r>
      <w:r w:rsidR="009D306E" w:rsidRPr="003E7D45">
        <w:rPr>
          <w:rFonts w:ascii="Georgia" w:hAnsi="Georgia"/>
          <w:szCs w:val="24"/>
        </w:rPr>
        <w:t xml:space="preserve">querer </w:t>
      </w:r>
      <w:r w:rsidR="00902427" w:rsidRPr="003E7D45">
        <w:rPr>
          <w:rFonts w:ascii="Georgia" w:hAnsi="Georgia"/>
          <w:szCs w:val="24"/>
        </w:rPr>
        <w:t xml:space="preserve">rebasar </w:t>
      </w:r>
      <w:r w:rsidR="009D306E" w:rsidRPr="003E7D45">
        <w:rPr>
          <w:rFonts w:ascii="Georgia" w:hAnsi="Georgia"/>
          <w:szCs w:val="24"/>
        </w:rPr>
        <w:t>a</w:t>
      </w:r>
      <w:r w:rsidR="00902427" w:rsidRPr="003E7D45">
        <w:rPr>
          <w:rFonts w:ascii="Georgia" w:hAnsi="Georgia"/>
          <w:szCs w:val="24"/>
        </w:rPr>
        <w:t>l tractocamión</w:t>
      </w:r>
      <w:r w:rsidR="00910AFE" w:rsidRPr="003E7D45">
        <w:rPr>
          <w:rFonts w:ascii="Georgia" w:hAnsi="Georgia"/>
          <w:szCs w:val="24"/>
        </w:rPr>
        <w:t>,</w:t>
      </w:r>
      <w:r w:rsidRPr="003E7D45">
        <w:rPr>
          <w:rFonts w:ascii="Georgia" w:hAnsi="Georgia"/>
          <w:szCs w:val="24"/>
        </w:rPr>
        <w:t xml:space="preserve"> careció de respaldo probatorio</w:t>
      </w:r>
      <w:r w:rsidR="00902427" w:rsidRPr="003E7D45">
        <w:rPr>
          <w:rFonts w:ascii="Georgia" w:hAnsi="Georgia"/>
          <w:szCs w:val="24"/>
        </w:rPr>
        <w:t xml:space="preserve">. </w:t>
      </w:r>
      <w:r w:rsidRPr="003E7D45">
        <w:rPr>
          <w:rFonts w:ascii="Georgia" w:hAnsi="Georgia"/>
          <w:szCs w:val="24"/>
        </w:rPr>
        <w:t>La v</w:t>
      </w:r>
      <w:r w:rsidR="00902427" w:rsidRPr="003E7D45">
        <w:rPr>
          <w:rFonts w:ascii="Georgia" w:hAnsi="Georgia"/>
          <w:szCs w:val="24"/>
        </w:rPr>
        <w:t>ersión del agente de tránsito</w:t>
      </w:r>
      <w:r w:rsidRPr="003E7D45">
        <w:rPr>
          <w:rFonts w:ascii="Georgia" w:hAnsi="Georgia"/>
          <w:szCs w:val="24"/>
        </w:rPr>
        <w:t xml:space="preserve"> sirve para decir que </w:t>
      </w:r>
      <w:r w:rsidR="00902427" w:rsidRPr="003E7D45">
        <w:rPr>
          <w:rFonts w:ascii="Georgia" w:hAnsi="Georgia"/>
          <w:szCs w:val="24"/>
        </w:rPr>
        <w:t xml:space="preserve">la motocicleta transitaba por </w:t>
      </w:r>
      <w:r w:rsidR="00BC7927" w:rsidRPr="003E7D45">
        <w:rPr>
          <w:rFonts w:ascii="Georgia" w:hAnsi="Georgia"/>
          <w:szCs w:val="24"/>
        </w:rPr>
        <w:t>ese espacio</w:t>
      </w:r>
      <w:r w:rsidR="00902427" w:rsidRPr="003E7D45">
        <w:rPr>
          <w:rFonts w:ascii="Georgia" w:hAnsi="Georgia"/>
          <w:szCs w:val="24"/>
        </w:rPr>
        <w:t xml:space="preserve">, </w:t>
      </w:r>
      <w:r w:rsidRPr="003E7D45">
        <w:rPr>
          <w:rFonts w:ascii="Georgia" w:hAnsi="Georgia"/>
          <w:szCs w:val="24"/>
        </w:rPr>
        <w:t xml:space="preserve">pero </w:t>
      </w:r>
      <w:r w:rsidR="00902427" w:rsidRPr="003E7D45">
        <w:rPr>
          <w:rFonts w:ascii="Georgia" w:hAnsi="Georgia"/>
          <w:szCs w:val="24"/>
        </w:rPr>
        <w:t>no que quisiera sobrepasar a otro vehículo y menos con exceso de velocidad</w:t>
      </w:r>
      <w:r w:rsidR="00B424F0" w:rsidRPr="003E7D45">
        <w:rPr>
          <w:rFonts w:ascii="Georgia" w:hAnsi="Georgia"/>
          <w:szCs w:val="24"/>
        </w:rPr>
        <w:t xml:space="preserve">; </w:t>
      </w:r>
      <w:r w:rsidRPr="003E7D45">
        <w:rPr>
          <w:rFonts w:ascii="Georgia" w:hAnsi="Georgia"/>
          <w:szCs w:val="24"/>
        </w:rPr>
        <w:t xml:space="preserve">faltaron datos como el </w:t>
      </w:r>
      <w:r w:rsidR="00B424F0" w:rsidRPr="003E7D45">
        <w:rPr>
          <w:rFonts w:ascii="Georgia" w:hAnsi="Georgia"/>
          <w:szCs w:val="24"/>
        </w:rPr>
        <w:t>registr</w:t>
      </w:r>
      <w:r w:rsidR="00910AFE" w:rsidRPr="003E7D45">
        <w:rPr>
          <w:rFonts w:ascii="Georgia" w:hAnsi="Georgia"/>
          <w:szCs w:val="24"/>
        </w:rPr>
        <w:t>o</w:t>
      </w:r>
      <w:r w:rsidRPr="003E7D45">
        <w:rPr>
          <w:rFonts w:ascii="Georgia" w:hAnsi="Georgia"/>
          <w:szCs w:val="24"/>
        </w:rPr>
        <w:t xml:space="preserve"> de</w:t>
      </w:r>
      <w:r w:rsidR="00B424F0" w:rsidRPr="003E7D45">
        <w:rPr>
          <w:rFonts w:ascii="Georgia" w:hAnsi="Georgia"/>
          <w:szCs w:val="24"/>
        </w:rPr>
        <w:t xml:space="preserve"> la entrada y salida de la bomba de gasolina, </w:t>
      </w:r>
      <w:r w:rsidRPr="003E7D45">
        <w:rPr>
          <w:rFonts w:ascii="Georgia" w:hAnsi="Georgia"/>
          <w:szCs w:val="24"/>
        </w:rPr>
        <w:t xml:space="preserve">la </w:t>
      </w:r>
      <w:r w:rsidR="00B424F0" w:rsidRPr="003E7D45">
        <w:rPr>
          <w:rFonts w:ascii="Georgia" w:hAnsi="Georgia"/>
          <w:szCs w:val="24"/>
        </w:rPr>
        <w:t>entrevist</w:t>
      </w:r>
      <w:r w:rsidRPr="003E7D45">
        <w:rPr>
          <w:rFonts w:ascii="Georgia" w:hAnsi="Georgia"/>
          <w:szCs w:val="24"/>
        </w:rPr>
        <w:t>a</w:t>
      </w:r>
      <w:r w:rsidR="00B424F0" w:rsidRPr="003E7D45">
        <w:rPr>
          <w:rFonts w:ascii="Georgia" w:hAnsi="Georgia"/>
          <w:szCs w:val="24"/>
        </w:rPr>
        <w:t xml:space="preserve"> </w:t>
      </w:r>
      <w:r w:rsidRPr="003E7D45">
        <w:rPr>
          <w:rFonts w:ascii="Georgia" w:hAnsi="Georgia"/>
          <w:szCs w:val="24"/>
        </w:rPr>
        <w:t>a</w:t>
      </w:r>
      <w:r w:rsidR="00B424F0" w:rsidRPr="003E7D45">
        <w:rPr>
          <w:rFonts w:ascii="Georgia" w:hAnsi="Georgia"/>
          <w:szCs w:val="24"/>
        </w:rPr>
        <w:t xml:space="preserve"> los demandantes </w:t>
      </w:r>
      <w:r w:rsidRPr="003E7D45">
        <w:rPr>
          <w:rFonts w:ascii="Georgia" w:hAnsi="Georgia"/>
          <w:szCs w:val="24"/>
        </w:rPr>
        <w:t xml:space="preserve">y la constancia de </w:t>
      </w:r>
      <w:r w:rsidR="00B424F0" w:rsidRPr="003E7D45">
        <w:rPr>
          <w:rFonts w:ascii="Georgia" w:hAnsi="Georgia"/>
          <w:szCs w:val="24"/>
        </w:rPr>
        <w:t>testigos del hecho; en suma, su hipótesis sobre la ocurrencia del hecho es una suposición</w:t>
      </w:r>
      <w:r w:rsidR="00AC28B0" w:rsidRPr="003E7D45">
        <w:rPr>
          <w:rFonts w:ascii="Georgia" w:hAnsi="Georgia"/>
          <w:szCs w:val="24"/>
        </w:rPr>
        <w:t>.</w:t>
      </w:r>
    </w:p>
    <w:p w14:paraId="02602963" w14:textId="77777777" w:rsidR="007F62F5" w:rsidRPr="003E7D45" w:rsidRDefault="007F62F5"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33A7352" w14:textId="26FB7BCC" w:rsidR="00B424F0" w:rsidRPr="003E7D45" w:rsidRDefault="00AC28B0"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3E7D45">
        <w:rPr>
          <w:rFonts w:ascii="Georgia" w:hAnsi="Georgia"/>
          <w:szCs w:val="24"/>
        </w:rPr>
        <w:t xml:space="preserve">Afirmó que tampoco se probó que, el tractocamión fuese despacio, por la carga que llevaba </w:t>
      </w:r>
      <w:r w:rsidR="00B424F0" w:rsidRPr="003E7D45">
        <w:rPr>
          <w:rFonts w:ascii="Georgia" w:hAnsi="Georgia"/>
          <w:szCs w:val="24"/>
        </w:rPr>
        <w:t xml:space="preserve">o </w:t>
      </w:r>
      <w:r w:rsidRPr="003E7D45">
        <w:rPr>
          <w:rFonts w:ascii="Georgia" w:hAnsi="Georgia"/>
          <w:szCs w:val="24"/>
        </w:rPr>
        <w:t xml:space="preserve">que hubiese anunciado con anticipación </w:t>
      </w:r>
      <w:r w:rsidR="00563F72" w:rsidRPr="003E7D45">
        <w:rPr>
          <w:rFonts w:ascii="Georgia" w:hAnsi="Georgia"/>
          <w:szCs w:val="24"/>
        </w:rPr>
        <w:t xml:space="preserve">su </w:t>
      </w:r>
      <w:r w:rsidRPr="003E7D45">
        <w:rPr>
          <w:rFonts w:ascii="Georgia" w:hAnsi="Georgia"/>
          <w:szCs w:val="24"/>
        </w:rPr>
        <w:t>ingres</w:t>
      </w:r>
      <w:r w:rsidR="00563F72" w:rsidRPr="003E7D45">
        <w:rPr>
          <w:rFonts w:ascii="Georgia" w:hAnsi="Georgia"/>
          <w:szCs w:val="24"/>
        </w:rPr>
        <w:t>o</w:t>
      </w:r>
      <w:r w:rsidRPr="003E7D45">
        <w:rPr>
          <w:rFonts w:ascii="Georgia" w:hAnsi="Georgia"/>
          <w:szCs w:val="24"/>
        </w:rPr>
        <w:t xml:space="preserve"> a la estación de servicio </w:t>
      </w:r>
      <w:r w:rsidRPr="003E7D45">
        <w:rPr>
          <w:rFonts w:ascii="Georgia" w:hAnsi="Georgia"/>
          <w:szCs w:val="24"/>
        </w:rPr>
        <w:lastRenderedPageBreak/>
        <w:t>por donde era la salida</w:t>
      </w:r>
      <w:r w:rsidR="00B424F0" w:rsidRPr="003E7D45">
        <w:rPr>
          <w:rFonts w:ascii="Georgia" w:hAnsi="Georgia"/>
          <w:szCs w:val="24"/>
        </w:rPr>
        <w:t xml:space="preserve">. Con todo, concluyó la responsabilidad del conductor del precitado vehículo y por eso inaplicable la </w:t>
      </w:r>
      <w:r w:rsidR="004737DD" w:rsidRPr="003E7D45">
        <w:rPr>
          <w:rFonts w:ascii="Georgia" w:hAnsi="Georgia"/>
          <w:szCs w:val="24"/>
        </w:rPr>
        <w:t>“</w:t>
      </w:r>
      <w:r w:rsidR="00B424F0" w:rsidRPr="003E7D45">
        <w:rPr>
          <w:rFonts w:ascii="Georgia" w:hAnsi="Georgia"/>
          <w:szCs w:val="24"/>
        </w:rPr>
        <w:t>concurrencia de culpas</w:t>
      </w:r>
      <w:r w:rsidR="004737DD" w:rsidRPr="003E7D45">
        <w:rPr>
          <w:rFonts w:ascii="Georgia" w:hAnsi="Georgia"/>
          <w:szCs w:val="24"/>
        </w:rPr>
        <w:t>” (Sic)</w:t>
      </w:r>
      <w:r w:rsidR="00B424F0" w:rsidRPr="003E7D45">
        <w:rPr>
          <w:rFonts w:ascii="Georgia" w:hAnsi="Georgia"/>
          <w:szCs w:val="24"/>
        </w:rPr>
        <w:t>.</w:t>
      </w:r>
    </w:p>
    <w:p w14:paraId="0F06E8D7" w14:textId="77777777" w:rsidR="00B424F0" w:rsidRPr="003E7D45" w:rsidRDefault="00B424F0"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17FDFF67" w:rsidR="00501C65" w:rsidRPr="003E7D45" w:rsidRDefault="00B80DD9"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3E7D45">
        <w:rPr>
          <w:rFonts w:ascii="Georgia" w:hAnsi="Georgia"/>
          <w:szCs w:val="24"/>
        </w:rPr>
        <w:t xml:space="preserve">Aseveró </w:t>
      </w:r>
      <w:r w:rsidR="00283633" w:rsidRPr="003E7D45">
        <w:rPr>
          <w:rFonts w:ascii="Georgia" w:hAnsi="Georgia"/>
          <w:szCs w:val="24"/>
        </w:rPr>
        <w:t>que no hay duda de los perjuicios morales y más de los que padeció Jhon E. porque es quien quedó con secuelas, citó la SC-13925-2016 y</w:t>
      </w:r>
      <w:r w:rsidR="005C5156" w:rsidRPr="003E7D45">
        <w:rPr>
          <w:rFonts w:ascii="Georgia" w:hAnsi="Georgia"/>
          <w:szCs w:val="24"/>
        </w:rPr>
        <w:t xml:space="preserve"> los fijó. </w:t>
      </w:r>
      <w:r w:rsidR="00085DE2" w:rsidRPr="003E7D45">
        <w:rPr>
          <w:rFonts w:ascii="Georgia" w:hAnsi="Georgia"/>
          <w:szCs w:val="24"/>
        </w:rPr>
        <w:t xml:space="preserve">El daño a la vida de relación </w:t>
      </w:r>
      <w:r w:rsidR="004737DD" w:rsidRPr="003E7D45">
        <w:rPr>
          <w:rFonts w:ascii="Georgia" w:hAnsi="Georgia"/>
          <w:szCs w:val="24"/>
        </w:rPr>
        <w:t xml:space="preserve">quedó sin demostrarse </w:t>
      </w:r>
      <w:r w:rsidR="00211DC6" w:rsidRPr="003E7D45">
        <w:rPr>
          <w:rFonts w:ascii="Georgia" w:hAnsi="Georgia"/>
          <w:szCs w:val="24"/>
        </w:rPr>
        <w:t xml:space="preserve">y </w:t>
      </w:r>
      <w:r w:rsidR="004737DD" w:rsidRPr="003E7D45">
        <w:rPr>
          <w:rFonts w:ascii="Georgia" w:hAnsi="Georgia"/>
          <w:szCs w:val="24"/>
        </w:rPr>
        <w:t xml:space="preserve">tasó el </w:t>
      </w:r>
      <w:r w:rsidR="00211DC6" w:rsidRPr="003E7D45">
        <w:rPr>
          <w:rFonts w:ascii="Georgia" w:hAnsi="Georgia"/>
          <w:szCs w:val="24"/>
        </w:rPr>
        <w:t xml:space="preserve">lucro cesante </w:t>
      </w:r>
      <w:r w:rsidR="004737DD" w:rsidRPr="003E7D45">
        <w:rPr>
          <w:rFonts w:ascii="Georgia" w:hAnsi="Georgia"/>
          <w:szCs w:val="24"/>
        </w:rPr>
        <w:t xml:space="preserve">con </w:t>
      </w:r>
      <w:r w:rsidR="00211DC6" w:rsidRPr="003E7D45">
        <w:rPr>
          <w:rFonts w:ascii="Georgia" w:hAnsi="Georgia"/>
          <w:szCs w:val="24"/>
        </w:rPr>
        <w:t xml:space="preserve">la incapacidad definitiva </w:t>
      </w:r>
      <w:r w:rsidR="004737DD" w:rsidRPr="003E7D45">
        <w:rPr>
          <w:rFonts w:ascii="Georgia" w:hAnsi="Georgia"/>
          <w:szCs w:val="24"/>
        </w:rPr>
        <w:t xml:space="preserve">de </w:t>
      </w:r>
      <w:r w:rsidR="00211DC6" w:rsidRPr="003E7D45">
        <w:rPr>
          <w:rFonts w:ascii="Georgia" w:hAnsi="Georgia"/>
          <w:szCs w:val="24"/>
        </w:rPr>
        <w:t xml:space="preserve">medicina legal </w:t>
      </w:r>
      <w:r w:rsidR="002613BF" w:rsidRPr="003E7D45">
        <w:rPr>
          <w:rFonts w:ascii="Georgia" w:hAnsi="Georgia"/>
          <w:szCs w:val="24"/>
        </w:rPr>
        <w:t>(</w:t>
      </w:r>
      <w:r w:rsidR="003A4F45" w:rsidRPr="003E7D45">
        <w:rPr>
          <w:rFonts w:ascii="Georgia" w:hAnsi="Georgia" w:cs="Arial"/>
          <w:szCs w:val="24"/>
          <w:lang w:val="es-CO"/>
        </w:rPr>
        <w:t xml:space="preserve">Carpeta </w:t>
      </w:r>
      <w:r w:rsidR="00211DC6" w:rsidRPr="003E7D45">
        <w:rPr>
          <w:rFonts w:ascii="Georgia" w:hAnsi="Georgia" w:cs="Arial"/>
          <w:szCs w:val="24"/>
          <w:lang w:val="es-CO"/>
        </w:rPr>
        <w:t xml:space="preserve">01 PRIMERA INSTANCIA, pdf CUADERNO PRINCIPAL FOLIOS </w:t>
      </w:r>
      <w:r w:rsidR="00646317" w:rsidRPr="003E7D45">
        <w:rPr>
          <w:rFonts w:ascii="Georgia" w:hAnsi="Georgia" w:cs="Arial"/>
          <w:szCs w:val="24"/>
          <w:lang w:val="es-CO"/>
        </w:rPr>
        <w:t>1</w:t>
      </w:r>
      <w:r w:rsidR="00211DC6" w:rsidRPr="003E7D45">
        <w:rPr>
          <w:rFonts w:ascii="Georgia" w:hAnsi="Georgia" w:cs="Arial"/>
          <w:szCs w:val="24"/>
          <w:lang w:val="es-CO"/>
        </w:rPr>
        <w:t>5</w:t>
      </w:r>
      <w:r w:rsidR="00646317" w:rsidRPr="003E7D45">
        <w:rPr>
          <w:rFonts w:ascii="Georgia" w:hAnsi="Georgia" w:cs="Arial"/>
          <w:szCs w:val="24"/>
          <w:lang w:val="es-CO"/>
        </w:rPr>
        <w:t>3-263</w:t>
      </w:r>
      <w:r w:rsidR="00211DC6" w:rsidRPr="003E7D45">
        <w:rPr>
          <w:rFonts w:ascii="Georgia" w:hAnsi="Georgia" w:cs="Arial"/>
          <w:szCs w:val="24"/>
          <w:lang w:val="es-CO"/>
        </w:rPr>
        <w:t xml:space="preserve">, folios </w:t>
      </w:r>
      <w:r w:rsidR="00646317" w:rsidRPr="003E7D45">
        <w:rPr>
          <w:rFonts w:ascii="Georgia" w:hAnsi="Georgia" w:cs="Arial"/>
          <w:szCs w:val="24"/>
          <w:lang w:val="es-CO"/>
        </w:rPr>
        <w:t>70-72</w:t>
      </w:r>
      <w:r w:rsidR="00DA0C3D" w:rsidRPr="003E7D45">
        <w:rPr>
          <w:rFonts w:ascii="Georgia" w:hAnsi="Georgia" w:cs="Arial"/>
          <w:szCs w:val="24"/>
          <w:lang w:val="es-CO"/>
        </w:rPr>
        <w:t xml:space="preserve"> </w:t>
      </w:r>
      <w:r w:rsidR="00646317" w:rsidRPr="003E7D45">
        <w:rPr>
          <w:rFonts w:ascii="Georgia" w:hAnsi="Georgia" w:cs="Arial"/>
          <w:szCs w:val="24"/>
          <w:lang w:val="es-CO"/>
        </w:rPr>
        <w:t xml:space="preserve">y archivo en subcarpeta </w:t>
      </w:r>
      <w:proofErr w:type="gramStart"/>
      <w:r w:rsidR="00646317" w:rsidRPr="003E7D45">
        <w:rPr>
          <w:rFonts w:ascii="Georgia" w:hAnsi="Georgia" w:cs="Arial"/>
          <w:szCs w:val="24"/>
          <w:lang w:val="es-CO"/>
        </w:rPr>
        <w:t xml:space="preserve">CD, </w:t>
      </w:r>
      <w:r w:rsidR="00646317" w:rsidRPr="003E7D45">
        <w:rPr>
          <w:rFonts w:ascii="Georgia" w:hAnsi="Georgia" w:cs="Arial"/>
          <w:szCs w:val="24"/>
        </w:rPr>
        <w:t xml:space="preserve"> archivo</w:t>
      </w:r>
      <w:proofErr w:type="gramEnd"/>
      <w:r w:rsidR="00646317" w:rsidRPr="003E7D45">
        <w:rPr>
          <w:rFonts w:ascii="Georgia" w:hAnsi="Georgia" w:cs="Arial"/>
          <w:szCs w:val="24"/>
        </w:rPr>
        <w:t>: AUDICIENCIAS VERBAL 2016-413 - SENTENCIA  AUD CONCENTRADA…, tiempo 00:02:30 a 00:10:32. Aclaración: Tiempo: 00:37:33 a 00:38:44</w:t>
      </w:r>
      <w:r w:rsidR="00347687" w:rsidRPr="003E7D45">
        <w:rPr>
          <w:rFonts w:ascii="Georgia" w:hAnsi="Georgia" w:cs="Arial"/>
          <w:szCs w:val="24"/>
          <w:lang w:val="es-CO"/>
        </w:rPr>
        <w:t>).</w:t>
      </w:r>
    </w:p>
    <w:p w14:paraId="5DC03628" w14:textId="7C21527A" w:rsidR="00FD5F39" w:rsidRPr="003E7D45" w:rsidRDefault="00FD5F39"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25660F74" w14:textId="77777777" w:rsidR="007F4979" w:rsidRPr="003E7D45" w:rsidRDefault="007F4979" w:rsidP="003E7D4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6B6C750F" w:rsidR="00501C65" w:rsidRPr="003E7D45" w:rsidRDefault="00501C65" w:rsidP="003E7D45">
      <w:pPr>
        <w:numPr>
          <w:ilvl w:val="0"/>
          <w:numId w:val="2"/>
        </w:numPr>
        <w:overflowPunct/>
        <w:spacing w:line="276" w:lineRule="auto"/>
        <w:jc w:val="both"/>
        <w:rPr>
          <w:rFonts w:ascii="Georgia" w:hAnsi="Georgia" w:cs="Arial"/>
          <w:b/>
          <w:bCs/>
          <w:smallCaps/>
          <w:sz w:val="24"/>
          <w:szCs w:val="24"/>
          <w:lang w:val="es-CO"/>
        </w:rPr>
      </w:pPr>
      <w:r w:rsidRPr="003E7D45">
        <w:rPr>
          <w:rFonts w:ascii="Georgia" w:hAnsi="Georgia" w:cs="Arial"/>
          <w:b/>
          <w:bCs/>
          <w:smallCaps/>
          <w:sz w:val="24"/>
          <w:szCs w:val="24"/>
          <w:lang w:val="es-CO"/>
        </w:rPr>
        <w:t>L</w:t>
      </w:r>
      <w:r w:rsidR="00213812" w:rsidRPr="003E7D45">
        <w:rPr>
          <w:rFonts w:ascii="Georgia" w:hAnsi="Georgia" w:cs="Arial"/>
          <w:b/>
          <w:bCs/>
          <w:smallCaps/>
          <w:sz w:val="24"/>
          <w:szCs w:val="24"/>
          <w:lang w:val="es-CO"/>
        </w:rPr>
        <w:t>a</w:t>
      </w:r>
      <w:r w:rsidR="00C45BB5" w:rsidRPr="003E7D45">
        <w:rPr>
          <w:rFonts w:ascii="Georgia" w:hAnsi="Georgia" w:cs="Arial"/>
          <w:b/>
          <w:bCs/>
          <w:smallCaps/>
          <w:sz w:val="24"/>
          <w:szCs w:val="24"/>
          <w:lang w:val="es-CO"/>
        </w:rPr>
        <w:t xml:space="preserve"> </w:t>
      </w:r>
      <w:r w:rsidR="001C17F0" w:rsidRPr="003E7D45">
        <w:rPr>
          <w:rFonts w:ascii="Georgia" w:hAnsi="Georgia" w:cs="Arial"/>
          <w:b/>
          <w:bCs/>
          <w:smallCaps/>
          <w:sz w:val="24"/>
          <w:szCs w:val="24"/>
          <w:lang w:val="es-CO"/>
        </w:rPr>
        <w:t>s</w:t>
      </w:r>
      <w:r w:rsidR="00A15267" w:rsidRPr="003E7D45">
        <w:rPr>
          <w:rFonts w:ascii="Georgia" w:hAnsi="Georgia" w:cs="Arial"/>
          <w:b/>
          <w:bCs/>
          <w:smallCaps/>
          <w:sz w:val="24"/>
          <w:szCs w:val="24"/>
          <w:lang w:val="es-CO"/>
        </w:rPr>
        <w:t xml:space="preserve">inopsis </w:t>
      </w:r>
      <w:r w:rsidRPr="003E7D45">
        <w:rPr>
          <w:rFonts w:ascii="Georgia" w:hAnsi="Georgia" w:cs="Arial"/>
          <w:b/>
          <w:bCs/>
          <w:smallCaps/>
          <w:sz w:val="24"/>
          <w:szCs w:val="24"/>
          <w:lang w:val="es-CO"/>
        </w:rPr>
        <w:t>de la</w:t>
      </w:r>
      <w:r w:rsidR="00646317" w:rsidRPr="003E7D45">
        <w:rPr>
          <w:rFonts w:ascii="Georgia" w:hAnsi="Georgia" w:cs="Arial"/>
          <w:b/>
          <w:bCs/>
          <w:smallCaps/>
          <w:sz w:val="24"/>
          <w:szCs w:val="24"/>
          <w:lang w:val="es-CO"/>
        </w:rPr>
        <w:t>s</w:t>
      </w:r>
      <w:r w:rsidRPr="003E7D45">
        <w:rPr>
          <w:rFonts w:ascii="Georgia" w:hAnsi="Georgia" w:cs="Arial"/>
          <w:b/>
          <w:bCs/>
          <w:smallCaps/>
          <w:sz w:val="24"/>
          <w:szCs w:val="24"/>
          <w:lang w:val="es-CO"/>
        </w:rPr>
        <w:t xml:space="preserve"> apelaci</w:t>
      </w:r>
      <w:r w:rsidR="00646317" w:rsidRPr="003E7D45">
        <w:rPr>
          <w:rFonts w:ascii="Georgia" w:hAnsi="Georgia" w:cs="Arial"/>
          <w:b/>
          <w:bCs/>
          <w:smallCaps/>
          <w:sz w:val="24"/>
          <w:szCs w:val="24"/>
          <w:lang w:val="es-CO"/>
        </w:rPr>
        <w:t>ones</w:t>
      </w:r>
    </w:p>
    <w:p w14:paraId="64E856AA" w14:textId="0F267BAF" w:rsidR="00713822" w:rsidRPr="003E7D45" w:rsidRDefault="00713822" w:rsidP="003E7D45">
      <w:pPr>
        <w:overflowPunct/>
        <w:spacing w:line="276" w:lineRule="auto"/>
        <w:jc w:val="both"/>
        <w:rPr>
          <w:rFonts w:ascii="Georgia" w:hAnsi="Georgia" w:cs="Arial"/>
          <w:smallCaps/>
          <w:sz w:val="24"/>
          <w:szCs w:val="24"/>
          <w:lang w:val="es-CO"/>
        </w:rPr>
      </w:pPr>
    </w:p>
    <w:p w14:paraId="54809520" w14:textId="77777777" w:rsidR="00646317" w:rsidRPr="003E7D45" w:rsidRDefault="00646317" w:rsidP="003E7D45">
      <w:pPr>
        <w:pStyle w:val="Prrafodelista"/>
        <w:numPr>
          <w:ilvl w:val="1"/>
          <w:numId w:val="2"/>
        </w:numPr>
        <w:overflowPunct/>
        <w:spacing w:line="276" w:lineRule="auto"/>
        <w:jc w:val="both"/>
        <w:rPr>
          <w:rFonts w:ascii="Georgia" w:hAnsi="Georgia" w:cs="Arial"/>
          <w:b/>
          <w:sz w:val="24"/>
          <w:szCs w:val="24"/>
          <w:lang w:val="es-CO"/>
        </w:rPr>
      </w:pPr>
      <w:r w:rsidRPr="003E7D45">
        <w:rPr>
          <w:rFonts w:ascii="Georgia" w:hAnsi="Georgia" w:cs="Arial"/>
          <w:b/>
          <w:smallCaps/>
          <w:sz w:val="24"/>
          <w:szCs w:val="24"/>
          <w:lang w:val="es-CO"/>
        </w:rPr>
        <w:t>Los reparos concretos</w:t>
      </w:r>
    </w:p>
    <w:p w14:paraId="52639DFF" w14:textId="77777777" w:rsidR="00646317" w:rsidRPr="003E7D45" w:rsidRDefault="00646317" w:rsidP="003E7D45">
      <w:pPr>
        <w:overflowPunct/>
        <w:spacing w:line="276" w:lineRule="auto"/>
        <w:jc w:val="both"/>
        <w:rPr>
          <w:rFonts w:ascii="Georgia" w:hAnsi="Georgia" w:cs="Arial"/>
          <w:smallCaps/>
          <w:sz w:val="24"/>
          <w:szCs w:val="24"/>
          <w:lang w:val="es-CO"/>
        </w:rPr>
      </w:pPr>
    </w:p>
    <w:p w14:paraId="6244D456" w14:textId="32BB1B5F" w:rsidR="00231979" w:rsidRDefault="00FB177C" w:rsidP="003E7D45">
      <w:pPr>
        <w:pStyle w:val="Prrafodelista"/>
        <w:numPr>
          <w:ilvl w:val="2"/>
          <w:numId w:val="2"/>
        </w:numPr>
        <w:overflowPunct/>
        <w:spacing w:line="276" w:lineRule="auto"/>
        <w:jc w:val="both"/>
        <w:rPr>
          <w:rFonts w:ascii="Georgia" w:hAnsi="Georgia" w:cs="Arial"/>
          <w:sz w:val="24"/>
          <w:szCs w:val="24"/>
          <w:lang w:val="es-CO"/>
        </w:rPr>
      </w:pPr>
      <w:r w:rsidRPr="003E7D45">
        <w:rPr>
          <w:rFonts w:ascii="Georgia" w:hAnsi="Georgia" w:cs="Arial"/>
          <w:smallCaps/>
          <w:sz w:val="24"/>
          <w:szCs w:val="24"/>
          <w:lang w:val="es-CO"/>
        </w:rPr>
        <w:t>D</w:t>
      </w:r>
      <w:r w:rsidR="0060620C" w:rsidRPr="003E7D45">
        <w:rPr>
          <w:rFonts w:ascii="Georgia" w:hAnsi="Georgia" w:cs="Arial"/>
          <w:smallCaps/>
          <w:sz w:val="24"/>
          <w:szCs w:val="24"/>
          <w:lang w:val="es-CO"/>
        </w:rPr>
        <w:t>emandante</w:t>
      </w:r>
      <w:r w:rsidR="009F70D9" w:rsidRPr="003E7D45">
        <w:rPr>
          <w:rFonts w:ascii="Georgia" w:hAnsi="Georgia" w:cs="Arial"/>
          <w:smallCaps/>
          <w:sz w:val="24"/>
          <w:szCs w:val="24"/>
          <w:lang w:val="es-CO"/>
        </w:rPr>
        <w:t>s</w:t>
      </w:r>
      <w:r w:rsidR="0060620C" w:rsidRPr="003E7D45">
        <w:rPr>
          <w:rFonts w:ascii="Georgia" w:hAnsi="Georgia" w:cs="Arial"/>
          <w:iCs/>
          <w:smallCaps/>
          <w:sz w:val="24"/>
          <w:szCs w:val="24"/>
          <w:lang w:val="es-CO"/>
        </w:rPr>
        <w:t>.</w:t>
      </w:r>
      <w:r w:rsidR="003D54D9" w:rsidRPr="003E7D45">
        <w:rPr>
          <w:rFonts w:ascii="Georgia" w:hAnsi="Georgia" w:cs="Arial"/>
          <w:iCs/>
          <w:smallCaps/>
          <w:sz w:val="24"/>
          <w:szCs w:val="24"/>
          <w:lang w:val="es-CO"/>
        </w:rPr>
        <w:t xml:space="preserve"> </w:t>
      </w:r>
      <w:r w:rsidR="00846079" w:rsidRPr="003E7D45">
        <w:rPr>
          <w:rFonts w:ascii="Georgia" w:hAnsi="Georgia" w:cs="Arial"/>
          <w:iCs/>
          <w:sz w:val="24"/>
          <w:szCs w:val="24"/>
          <w:lang w:val="es-CO"/>
        </w:rPr>
        <w:t xml:space="preserve">El daño fisiológico o a la vida de relación de los dos </w:t>
      </w:r>
      <w:r w:rsidR="00284C36" w:rsidRPr="003E7D45">
        <w:rPr>
          <w:rFonts w:ascii="Georgia" w:hAnsi="Georgia" w:cs="Arial"/>
          <w:iCs/>
          <w:sz w:val="24"/>
          <w:szCs w:val="24"/>
          <w:lang w:val="es-CO"/>
        </w:rPr>
        <w:t>actores</w:t>
      </w:r>
      <w:r w:rsidR="00846079" w:rsidRPr="003E7D45">
        <w:rPr>
          <w:rFonts w:ascii="Georgia" w:hAnsi="Georgia" w:cs="Arial"/>
          <w:iCs/>
          <w:sz w:val="24"/>
          <w:szCs w:val="24"/>
          <w:lang w:val="es-CO"/>
        </w:rPr>
        <w:t xml:space="preserve">, se probó con los testimonios recolectados. Las lesiones físicas del demandante López M. han afectado su actividad deportiva, su sueño matrimonial y la posibilidad de conducir motocicleta </w:t>
      </w:r>
      <w:r w:rsidR="00846079" w:rsidRPr="003E7D45">
        <w:rPr>
          <w:rFonts w:ascii="Georgia" w:hAnsi="Georgia" w:cs="Arial"/>
          <w:sz w:val="24"/>
          <w:szCs w:val="24"/>
          <w:lang w:val="es-CO"/>
        </w:rPr>
        <w:t>(Carpeta 01 PRIMERA INSTANCIA, pdf CUADERNO PRINCIPAL FOLIOS 153-263, folios 74-78).</w:t>
      </w:r>
    </w:p>
    <w:p w14:paraId="4F15CE33" w14:textId="77777777" w:rsidR="00D81433" w:rsidRPr="003E7D45" w:rsidRDefault="00D81433" w:rsidP="00D81433">
      <w:pPr>
        <w:pStyle w:val="Prrafodelista"/>
        <w:overflowPunct/>
        <w:spacing w:line="276" w:lineRule="auto"/>
        <w:ind w:left="0"/>
        <w:jc w:val="both"/>
        <w:rPr>
          <w:rFonts w:ascii="Georgia" w:hAnsi="Georgia" w:cs="Arial"/>
          <w:sz w:val="24"/>
          <w:szCs w:val="24"/>
          <w:lang w:val="es-CO"/>
        </w:rPr>
      </w:pPr>
    </w:p>
    <w:p w14:paraId="3E3ACD0C" w14:textId="3AC9015D" w:rsidR="00DA0C3D" w:rsidRPr="003E7D45" w:rsidRDefault="00DA0C3D" w:rsidP="003E7D45">
      <w:pPr>
        <w:pStyle w:val="Prrafodelista"/>
        <w:numPr>
          <w:ilvl w:val="2"/>
          <w:numId w:val="2"/>
        </w:numPr>
        <w:overflowPunct/>
        <w:spacing w:line="276" w:lineRule="auto"/>
        <w:jc w:val="both"/>
        <w:rPr>
          <w:rFonts w:ascii="Georgia" w:hAnsi="Georgia" w:cs="Arial"/>
          <w:sz w:val="24"/>
          <w:szCs w:val="24"/>
          <w:lang w:val="es-CO"/>
        </w:rPr>
      </w:pPr>
      <w:proofErr w:type="spellStart"/>
      <w:r w:rsidRPr="003E7D45">
        <w:rPr>
          <w:rFonts w:ascii="Georgia" w:hAnsi="Georgia" w:cs="Arial"/>
          <w:smallCaps/>
          <w:sz w:val="24"/>
          <w:szCs w:val="24"/>
          <w:lang w:val="es-CO"/>
        </w:rPr>
        <w:t>Inmerco</w:t>
      </w:r>
      <w:proofErr w:type="spellEnd"/>
      <w:r w:rsidRPr="003E7D45">
        <w:rPr>
          <w:rFonts w:ascii="Georgia" w:hAnsi="Georgia" w:cs="Arial"/>
          <w:smallCaps/>
          <w:sz w:val="24"/>
          <w:szCs w:val="24"/>
          <w:lang w:val="es-CO"/>
        </w:rPr>
        <w:t xml:space="preserve"> SA</w:t>
      </w:r>
      <w:r w:rsidRPr="003E7D45">
        <w:rPr>
          <w:rFonts w:ascii="Georgia" w:hAnsi="Georgia" w:cs="Arial"/>
          <w:iCs/>
          <w:smallCaps/>
          <w:sz w:val="24"/>
          <w:szCs w:val="24"/>
          <w:lang w:val="es-CO"/>
        </w:rPr>
        <w:t xml:space="preserve">.  </w:t>
      </w:r>
      <w:r w:rsidR="00E624C2" w:rsidRPr="003E7D45">
        <w:rPr>
          <w:rFonts w:ascii="Georgia" w:hAnsi="Georgia" w:cs="Arial"/>
          <w:b/>
          <w:iCs/>
          <w:sz w:val="24"/>
          <w:szCs w:val="24"/>
          <w:lang w:val="es-CO"/>
        </w:rPr>
        <w:t>(i)</w:t>
      </w:r>
      <w:r w:rsidR="00E624C2" w:rsidRPr="003E7D45">
        <w:rPr>
          <w:rFonts w:ascii="Georgia" w:hAnsi="Georgia" w:cs="Arial"/>
          <w:iCs/>
          <w:sz w:val="24"/>
          <w:szCs w:val="24"/>
          <w:lang w:val="es-CO"/>
        </w:rPr>
        <w:t xml:space="preserve"> </w:t>
      </w:r>
      <w:r w:rsidRPr="003E7D45">
        <w:rPr>
          <w:rFonts w:ascii="Georgia" w:hAnsi="Georgia" w:cs="Arial"/>
          <w:iCs/>
          <w:sz w:val="24"/>
          <w:szCs w:val="24"/>
          <w:lang w:val="es-CO"/>
        </w:rPr>
        <w:t xml:space="preserve">La valoración probatoria fue inadecuada, </w:t>
      </w:r>
      <w:r w:rsidR="00E624C2" w:rsidRPr="003E7D45">
        <w:rPr>
          <w:rFonts w:ascii="Georgia" w:hAnsi="Georgia" w:cs="Arial"/>
          <w:iCs/>
          <w:sz w:val="24"/>
          <w:szCs w:val="24"/>
          <w:lang w:val="es-CO"/>
        </w:rPr>
        <w:t xml:space="preserve">el informe policial [Entendido como dictamen </w:t>
      </w:r>
      <w:r w:rsidR="00832C8A" w:rsidRPr="003E7D45">
        <w:rPr>
          <w:rFonts w:ascii="Georgia" w:hAnsi="Georgia" w:cs="Arial"/>
          <w:iCs/>
          <w:sz w:val="24"/>
          <w:szCs w:val="24"/>
          <w:lang w:val="es-CO"/>
        </w:rPr>
        <w:t xml:space="preserve">– folio 10 </w:t>
      </w:r>
      <w:r w:rsidR="00E624C2" w:rsidRPr="003E7D45">
        <w:rPr>
          <w:rFonts w:ascii="Georgia" w:hAnsi="Georgia" w:cs="Arial"/>
          <w:iCs/>
          <w:sz w:val="24"/>
          <w:szCs w:val="24"/>
          <w:lang w:val="es-CO"/>
        </w:rPr>
        <w:t xml:space="preserve">(¿?)] y </w:t>
      </w:r>
      <w:r w:rsidR="008949C4" w:rsidRPr="003E7D45">
        <w:rPr>
          <w:rFonts w:ascii="Georgia" w:hAnsi="Georgia" w:cs="Arial"/>
          <w:iCs/>
          <w:sz w:val="24"/>
          <w:szCs w:val="24"/>
          <w:lang w:val="es-CO"/>
        </w:rPr>
        <w:t xml:space="preserve">la </w:t>
      </w:r>
      <w:r w:rsidR="00E624C2" w:rsidRPr="003E7D45">
        <w:rPr>
          <w:rFonts w:ascii="Georgia" w:hAnsi="Georgia" w:cs="Arial"/>
          <w:iCs/>
          <w:sz w:val="24"/>
          <w:szCs w:val="24"/>
          <w:lang w:val="es-CO"/>
        </w:rPr>
        <w:t xml:space="preserve">versión </w:t>
      </w:r>
      <w:r w:rsidR="008949C4" w:rsidRPr="003E7D45">
        <w:rPr>
          <w:rFonts w:ascii="Georgia" w:hAnsi="Georgia" w:cs="Arial"/>
          <w:iCs/>
          <w:sz w:val="24"/>
          <w:szCs w:val="24"/>
          <w:lang w:val="es-CO"/>
        </w:rPr>
        <w:t xml:space="preserve">testimonial respectiva </w:t>
      </w:r>
      <w:r w:rsidR="00E624C2" w:rsidRPr="003E7D45">
        <w:rPr>
          <w:rFonts w:ascii="Georgia" w:hAnsi="Georgia" w:cs="Arial"/>
          <w:iCs/>
          <w:sz w:val="24"/>
          <w:szCs w:val="24"/>
          <w:lang w:val="es-CO"/>
        </w:rPr>
        <w:t xml:space="preserve">dan cuenta que </w:t>
      </w:r>
      <w:r w:rsidRPr="003E7D45">
        <w:rPr>
          <w:rFonts w:ascii="Georgia" w:hAnsi="Georgia" w:cs="Arial"/>
          <w:iCs/>
          <w:sz w:val="24"/>
          <w:szCs w:val="24"/>
          <w:lang w:val="es-CO"/>
        </w:rPr>
        <w:t>quien causó el accidente fue el actor</w:t>
      </w:r>
      <w:r w:rsidR="006370C7" w:rsidRPr="003E7D45">
        <w:rPr>
          <w:rFonts w:ascii="Georgia" w:hAnsi="Georgia" w:cs="Arial"/>
          <w:iCs/>
          <w:sz w:val="24"/>
          <w:szCs w:val="24"/>
          <w:lang w:val="es-CO"/>
        </w:rPr>
        <w:t>,</w:t>
      </w:r>
      <w:r w:rsidR="00E624C2" w:rsidRPr="003E7D45">
        <w:rPr>
          <w:rFonts w:ascii="Georgia" w:hAnsi="Georgia" w:cs="Arial"/>
          <w:iCs/>
          <w:sz w:val="24"/>
          <w:szCs w:val="24"/>
          <w:lang w:val="es-CO"/>
        </w:rPr>
        <w:t xml:space="preserve"> </w:t>
      </w:r>
      <w:r w:rsidR="006370C7" w:rsidRPr="003E7D45">
        <w:rPr>
          <w:rFonts w:ascii="Georgia" w:hAnsi="Georgia" w:cs="Arial"/>
          <w:iCs/>
          <w:sz w:val="24"/>
          <w:szCs w:val="24"/>
          <w:lang w:val="es-CO"/>
        </w:rPr>
        <w:t xml:space="preserve">estas </w:t>
      </w:r>
      <w:r w:rsidR="00E624C2" w:rsidRPr="003E7D45">
        <w:rPr>
          <w:rFonts w:ascii="Georgia" w:hAnsi="Georgia" w:cs="Arial"/>
          <w:iCs/>
          <w:sz w:val="24"/>
          <w:szCs w:val="24"/>
          <w:lang w:val="es-CO"/>
        </w:rPr>
        <w:t xml:space="preserve">pruebas restan valor a las declaraciones de los demandantes; </w:t>
      </w:r>
      <w:r w:rsidR="00E624C2" w:rsidRPr="003E7D45">
        <w:rPr>
          <w:rFonts w:ascii="Georgia" w:hAnsi="Georgia" w:cs="Arial"/>
          <w:b/>
          <w:iCs/>
          <w:sz w:val="24"/>
          <w:szCs w:val="24"/>
          <w:lang w:val="es-CO"/>
        </w:rPr>
        <w:t>(ii)</w:t>
      </w:r>
      <w:r w:rsidR="00E624C2" w:rsidRPr="003E7D45">
        <w:rPr>
          <w:rFonts w:ascii="Georgia" w:hAnsi="Georgia" w:cs="Arial"/>
          <w:iCs/>
          <w:sz w:val="24"/>
          <w:szCs w:val="24"/>
          <w:lang w:val="es-CO"/>
        </w:rPr>
        <w:t xml:space="preserve"> Los perjuicios no se acreditaron</w:t>
      </w:r>
      <w:r w:rsidR="00FE58DB" w:rsidRPr="003E7D45">
        <w:rPr>
          <w:rFonts w:ascii="Georgia" w:hAnsi="Georgia" w:cs="Arial"/>
          <w:iCs/>
          <w:sz w:val="24"/>
          <w:szCs w:val="24"/>
          <w:lang w:val="es-CO"/>
        </w:rPr>
        <w:t xml:space="preserve">, </w:t>
      </w:r>
      <w:r w:rsidR="00A43211" w:rsidRPr="003E7D45">
        <w:rPr>
          <w:rFonts w:ascii="Georgia" w:hAnsi="Georgia" w:cs="Arial"/>
          <w:iCs/>
          <w:sz w:val="24"/>
          <w:szCs w:val="24"/>
          <w:lang w:val="es-CO"/>
        </w:rPr>
        <w:t xml:space="preserve">las incapacidades </w:t>
      </w:r>
      <w:r w:rsidR="00FF6EF5" w:rsidRPr="003E7D45">
        <w:rPr>
          <w:rFonts w:ascii="Georgia" w:hAnsi="Georgia" w:cs="Arial"/>
          <w:iCs/>
          <w:sz w:val="24"/>
          <w:szCs w:val="24"/>
          <w:lang w:val="es-CO"/>
        </w:rPr>
        <w:t xml:space="preserve">médicas se allegaron </w:t>
      </w:r>
      <w:r w:rsidR="00C14918" w:rsidRPr="003E7D45">
        <w:rPr>
          <w:rFonts w:ascii="Georgia" w:hAnsi="Georgia" w:cs="Arial"/>
          <w:iCs/>
          <w:sz w:val="24"/>
          <w:szCs w:val="24"/>
          <w:lang w:val="es-CO"/>
        </w:rPr>
        <w:t>en copia</w:t>
      </w:r>
      <w:r w:rsidR="00FF6EF5" w:rsidRPr="003E7D45">
        <w:rPr>
          <w:rFonts w:ascii="Georgia" w:hAnsi="Georgia" w:cs="Arial"/>
          <w:iCs/>
          <w:sz w:val="24"/>
          <w:szCs w:val="24"/>
          <w:lang w:val="es-CO"/>
        </w:rPr>
        <w:t>s</w:t>
      </w:r>
      <w:r w:rsidR="00C14918" w:rsidRPr="003E7D45">
        <w:rPr>
          <w:rFonts w:ascii="Georgia" w:hAnsi="Georgia" w:cs="Arial"/>
          <w:iCs/>
          <w:sz w:val="24"/>
          <w:szCs w:val="24"/>
          <w:lang w:val="es-CO"/>
        </w:rPr>
        <w:t xml:space="preserve"> y </w:t>
      </w:r>
      <w:r w:rsidR="00FE58DB" w:rsidRPr="003E7D45">
        <w:rPr>
          <w:rFonts w:ascii="Georgia" w:hAnsi="Georgia" w:cs="Arial"/>
          <w:iCs/>
          <w:sz w:val="24"/>
          <w:szCs w:val="24"/>
          <w:lang w:val="es-CO"/>
        </w:rPr>
        <w:t>dej</w:t>
      </w:r>
      <w:r w:rsidR="00FF6EF5" w:rsidRPr="003E7D45">
        <w:rPr>
          <w:rFonts w:ascii="Georgia" w:hAnsi="Georgia" w:cs="Arial"/>
          <w:iCs/>
          <w:sz w:val="24"/>
          <w:szCs w:val="24"/>
          <w:lang w:val="es-CO"/>
        </w:rPr>
        <w:t>aron</w:t>
      </w:r>
      <w:r w:rsidR="00C14918" w:rsidRPr="003E7D45">
        <w:rPr>
          <w:rFonts w:ascii="Georgia" w:hAnsi="Georgia" w:cs="Arial"/>
          <w:iCs/>
          <w:sz w:val="24"/>
          <w:szCs w:val="24"/>
          <w:lang w:val="es-CO"/>
        </w:rPr>
        <w:t xml:space="preserve"> de ratificarse en audiencia. Los perjuicios morales fueron excesivos</w:t>
      </w:r>
      <w:r w:rsidR="00832C8A" w:rsidRPr="003E7D45">
        <w:rPr>
          <w:rFonts w:ascii="Georgia" w:hAnsi="Georgia" w:cs="Arial"/>
          <w:iCs/>
          <w:sz w:val="24"/>
          <w:szCs w:val="24"/>
          <w:lang w:val="es-CO"/>
        </w:rPr>
        <w:t>,</w:t>
      </w:r>
      <w:r w:rsidR="00C14918" w:rsidRPr="003E7D45">
        <w:rPr>
          <w:rFonts w:ascii="Georgia" w:hAnsi="Georgia" w:cs="Arial"/>
          <w:iCs/>
          <w:sz w:val="24"/>
          <w:szCs w:val="24"/>
          <w:lang w:val="es-CO"/>
        </w:rPr>
        <w:t xml:space="preserve"> máxime </w:t>
      </w:r>
      <w:r w:rsidR="00164125" w:rsidRPr="003E7D45">
        <w:rPr>
          <w:rFonts w:ascii="Georgia" w:hAnsi="Georgia" w:cs="Arial"/>
          <w:iCs/>
          <w:sz w:val="24"/>
          <w:szCs w:val="24"/>
          <w:lang w:val="es-CO"/>
        </w:rPr>
        <w:t xml:space="preserve">si se </w:t>
      </w:r>
      <w:r w:rsidR="00832C8A" w:rsidRPr="003E7D45">
        <w:rPr>
          <w:rFonts w:ascii="Georgia" w:hAnsi="Georgia" w:cs="Arial"/>
          <w:iCs/>
          <w:sz w:val="24"/>
          <w:szCs w:val="24"/>
          <w:lang w:val="es-CO"/>
        </w:rPr>
        <w:t xml:space="preserve">atiende </w:t>
      </w:r>
      <w:r w:rsidR="00C14918" w:rsidRPr="003E7D45">
        <w:rPr>
          <w:rFonts w:ascii="Georgia" w:hAnsi="Georgia" w:cs="Arial"/>
          <w:iCs/>
          <w:sz w:val="24"/>
          <w:szCs w:val="24"/>
          <w:lang w:val="es-CO"/>
        </w:rPr>
        <w:t xml:space="preserve">la responsabilidad de </w:t>
      </w:r>
      <w:r w:rsidR="00832C8A" w:rsidRPr="003E7D45">
        <w:rPr>
          <w:rFonts w:ascii="Georgia" w:hAnsi="Georgia" w:cs="Arial"/>
          <w:iCs/>
          <w:sz w:val="24"/>
          <w:szCs w:val="24"/>
          <w:lang w:val="es-CO"/>
        </w:rPr>
        <w:t xml:space="preserve">las víctimas </w:t>
      </w:r>
      <w:r w:rsidRPr="003E7D45">
        <w:rPr>
          <w:rFonts w:ascii="Georgia" w:hAnsi="Georgia" w:cs="Arial"/>
          <w:sz w:val="24"/>
          <w:szCs w:val="24"/>
          <w:lang w:val="es-CO"/>
        </w:rPr>
        <w:t>(</w:t>
      </w:r>
      <w:r w:rsidR="00C14918" w:rsidRPr="003E7D45">
        <w:rPr>
          <w:rFonts w:ascii="Georgia" w:hAnsi="Georgia" w:cs="Arial"/>
          <w:sz w:val="24"/>
          <w:szCs w:val="24"/>
          <w:lang w:val="es-CO"/>
        </w:rPr>
        <w:t xml:space="preserve">Ibidem, </w:t>
      </w:r>
      <w:r w:rsidRPr="003E7D45">
        <w:rPr>
          <w:rFonts w:ascii="Georgia" w:hAnsi="Georgia" w:cs="Arial"/>
          <w:sz w:val="24"/>
          <w:szCs w:val="24"/>
          <w:lang w:val="es-CO"/>
        </w:rPr>
        <w:t>folios 86-110).</w:t>
      </w:r>
    </w:p>
    <w:p w14:paraId="1441DFFE" w14:textId="2A96ED6C" w:rsidR="00DA0C3D" w:rsidRPr="003E7D45" w:rsidRDefault="00DA0C3D" w:rsidP="003E7D45">
      <w:pPr>
        <w:overflowPunct/>
        <w:spacing w:line="276" w:lineRule="auto"/>
        <w:jc w:val="both"/>
        <w:rPr>
          <w:rFonts w:ascii="Georgia" w:hAnsi="Georgia" w:cs="Arial"/>
          <w:sz w:val="24"/>
          <w:szCs w:val="24"/>
          <w:lang w:val="es-CO"/>
        </w:rPr>
      </w:pPr>
    </w:p>
    <w:p w14:paraId="713D892C" w14:textId="05EFB70D" w:rsidR="00C14918" w:rsidRPr="003E7D45" w:rsidRDefault="00BC7927" w:rsidP="003E7D45">
      <w:pPr>
        <w:pStyle w:val="Prrafodelista"/>
        <w:numPr>
          <w:ilvl w:val="2"/>
          <w:numId w:val="2"/>
        </w:numPr>
        <w:overflowPunct/>
        <w:spacing w:line="276" w:lineRule="auto"/>
        <w:jc w:val="both"/>
        <w:rPr>
          <w:rFonts w:ascii="Georgia" w:hAnsi="Georgia" w:cs="Arial"/>
          <w:sz w:val="24"/>
          <w:szCs w:val="24"/>
          <w:lang w:val="es-CO"/>
        </w:rPr>
      </w:pPr>
      <w:r w:rsidRPr="003E7D45">
        <w:rPr>
          <w:rFonts w:ascii="Georgia" w:hAnsi="Georgia" w:cs="Arial"/>
          <w:smallCaps/>
          <w:sz w:val="24"/>
          <w:szCs w:val="24"/>
          <w:lang w:val="es-CO"/>
        </w:rPr>
        <w:t xml:space="preserve">Albeiro </w:t>
      </w:r>
      <w:r w:rsidR="00C14918" w:rsidRPr="003E7D45">
        <w:rPr>
          <w:rFonts w:ascii="Georgia" w:hAnsi="Georgia" w:cs="Arial"/>
          <w:smallCaps/>
          <w:sz w:val="24"/>
          <w:szCs w:val="24"/>
          <w:lang w:val="es-CO"/>
        </w:rPr>
        <w:t>A. González G.</w:t>
      </w:r>
      <w:r w:rsidR="00C14918" w:rsidRPr="003E7D45">
        <w:rPr>
          <w:rFonts w:ascii="Georgia" w:hAnsi="Georgia" w:cs="Arial"/>
          <w:iCs/>
          <w:smallCaps/>
          <w:sz w:val="24"/>
          <w:szCs w:val="24"/>
          <w:lang w:val="es-CO"/>
        </w:rPr>
        <w:t xml:space="preserve"> </w:t>
      </w:r>
      <w:r w:rsidR="00353D96" w:rsidRPr="003E7D45">
        <w:rPr>
          <w:rFonts w:ascii="Georgia" w:hAnsi="Georgia" w:cs="Arial"/>
          <w:b/>
          <w:iCs/>
          <w:sz w:val="24"/>
          <w:szCs w:val="24"/>
          <w:lang w:val="es-CO"/>
        </w:rPr>
        <w:t>(i)</w:t>
      </w:r>
      <w:r w:rsidR="00353D96" w:rsidRPr="003E7D45">
        <w:rPr>
          <w:rFonts w:ascii="Georgia" w:hAnsi="Georgia" w:cs="Arial"/>
          <w:iCs/>
          <w:sz w:val="24"/>
          <w:szCs w:val="24"/>
          <w:lang w:val="es-CO"/>
        </w:rPr>
        <w:t xml:space="preserve"> I</w:t>
      </w:r>
      <w:r w:rsidR="00832C8A" w:rsidRPr="003E7D45">
        <w:rPr>
          <w:rFonts w:ascii="Georgia" w:hAnsi="Georgia" w:cs="Arial"/>
          <w:iCs/>
          <w:sz w:val="24"/>
          <w:szCs w:val="24"/>
          <w:lang w:val="es-CO"/>
        </w:rPr>
        <w:t xml:space="preserve">ncorrecta </w:t>
      </w:r>
      <w:r w:rsidR="00C14918" w:rsidRPr="003E7D45">
        <w:rPr>
          <w:rFonts w:ascii="Georgia" w:hAnsi="Georgia" w:cs="Arial"/>
          <w:iCs/>
          <w:sz w:val="24"/>
          <w:szCs w:val="24"/>
          <w:lang w:val="es-CO"/>
        </w:rPr>
        <w:t xml:space="preserve">apreciación de las pruebas, </w:t>
      </w:r>
      <w:r w:rsidR="00530B1E" w:rsidRPr="003E7D45">
        <w:rPr>
          <w:rFonts w:ascii="Georgia" w:hAnsi="Georgia" w:cs="Arial"/>
          <w:iCs/>
          <w:sz w:val="24"/>
          <w:szCs w:val="24"/>
          <w:lang w:val="es-CO"/>
        </w:rPr>
        <w:t xml:space="preserve">demostrativas de </w:t>
      </w:r>
      <w:r w:rsidR="00C14918" w:rsidRPr="003E7D45">
        <w:rPr>
          <w:rFonts w:ascii="Georgia" w:hAnsi="Georgia" w:cs="Arial"/>
          <w:iCs/>
          <w:sz w:val="24"/>
          <w:szCs w:val="24"/>
          <w:lang w:val="es-CO"/>
        </w:rPr>
        <w:t>que el actor fue responsable al transitar por la berma</w:t>
      </w:r>
      <w:r w:rsidR="00832C8A" w:rsidRPr="003E7D45">
        <w:rPr>
          <w:rFonts w:ascii="Georgia" w:hAnsi="Georgia" w:cs="Arial"/>
          <w:iCs/>
          <w:sz w:val="24"/>
          <w:szCs w:val="24"/>
          <w:lang w:val="es-CO"/>
        </w:rPr>
        <w:t xml:space="preserve">; </w:t>
      </w:r>
      <w:r w:rsidR="00353D96" w:rsidRPr="003E7D45">
        <w:rPr>
          <w:rFonts w:ascii="Georgia" w:hAnsi="Georgia" w:cs="Arial"/>
          <w:b/>
          <w:iCs/>
          <w:sz w:val="24"/>
          <w:szCs w:val="24"/>
          <w:lang w:val="es-CO"/>
        </w:rPr>
        <w:t xml:space="preserve">(ii) </w:t>
      </w:r>
      <w:r w:rsidR="00353D96" w:rsidRPr="003E7D45">
        <w:rPr>
          <w:rFonts w:ascii="Georgia" w:hAnsi="Georgia" w:cs="Arial"/>
          <w:iCs/>
          <w:sz w:val="24"/>
          <w:szCs w:val="24"/>
          <w:lang w:val="es-CO"/>
        </w:rPr>
        <w:t xml:space="preserve">Interpretación errada de la normativa sobre </w:t>
      </w:r>
      <w:r w:rsidR="00164125" w:rsidRPr="003E7D45">
        <w:rPr>
          <w:rFonts w:ascii="Georgia" w:hAnsi="Georgia" w:cs="Arial"/>
          <w:iCs/>
          <w:sz w:val="24"/>
          <w:szCs w:val="24"/>
          <w:lang w:val="es-CO"/>
        </w:rPr>
        <w:t xml:space="preserve">tránsito y </w:t>
      </w:r>
      <w:r w:rsidR="00353D96" w:rsidRPr="003E7D45">
        <w:rPr>
          <w:rFonts w:ascii="Georgia" w:hAnsi="Georgia" w:cs="Arial"/>
          <w:iCs/>
          <w:sz w:val="24"/>
          <w:szCs w:val="24"/>
          <w:lang w:val="es-CO"/>
        </w:rPr>
        <w:t>responsabilidad civil</w:t>
      </w:r>
      <w:r w:rsidR="00164125" w:rsidRPr="003E7D45">
        <w:rPr>
          <w:rFonts w:ascii="Georgia" w:hAnsi="Georgia" w:cs="Arial"/>
          <w:iCs/>
          <w:sz w:val="24"/>
          <w:szCs w:val="24"/>
          <w:lang w:val="es-CO"/>
        </w:rPr>
        <w:t>;</w:t>
      </w:r>
      <w:r w:rsidR="00353D96" w:rsidRPr="003E7D45">
        <w:rPr>
          <w:rFonts w:ascii="Georgia" w:hAnsi="Georgia" w:cs="Arial"/>
          <w:iCs/>
          <w:sz w:val="24"/>
          <w:szCs w:val="24"/>
          <w:lang w:val="es-CO"/>
        </w:rPr>
        <w:t xml:space="preserve"> cuando ambas partes ejercen actividades peligrosas la carga de demostrar que no tuvieron responsabilidad, es de ambas también, y no </w:t>
      </w:r>
      <w:r w:rsidR="00A96E2C" w:rsidRPr="003E7D45">
        <w:rPr>
          <w:rFonts w:ascii="Georgia" w:hAnsi="Georgia" w:cs="Arial"/>
          <w:iCs/>
          <w:sz w:val="24"/>
          <w:szCs w:val="24"/>
          <w:lang w:val="es-CO"/>
        </w:rPr>
        <w:t xml:space="preserve">se </w:t>
      </w:r>
      <w:r w:rsidR="00353D96" w:rsidRPr="003E7D45">
        <w:rPr>
          <w:rFonts w:ascii="Georgia" w:hAnsi="Georgia" w:cs="Arial"/>
          <w:iCs/>
          <w:sz w:val="24"/>
          <w:szCs w:val="24"/>
          <w:lang w:val="es-CO"/>
        </w:rPr>
        <w:t xml:space="preserve">demostró en el caso </w:t>
      </w:r>
      <w:r w:rsidR="00C14918" w:rsidRPr="003E7D45">
        <w:rPr>
          <w:rFonts w:ascii="Georgia" w:hAnsi="Georgia" w:cs="Arial"/>
          <w:sz w:val="24"/>
          <w:szCs w:val="24"/>
          <w:lang w:val="es-CO"/>
        </w:rPr>
        <w:t>(Ibidem, folios 111-117).</w:t>
      </w:r>
    </w:p>
    <w:p w14:paraId="7B1F0CDE" w14:textId="426F02E7" w:rsidR="00C14918" w:rsidRPr="003E7D45" w:rsidRDefault="00C14918" w:rsidP="003E7D45">
      <w:pPr>
        <w:overflowPunct/>
        <w:spacing w:line="276" w:lineRule="auto"/>
        <w:jc w:val="both"/>
        <w:rPr>
          <w:rFonts w:ascii="Georgia" w:hAnsi="Georgia" w:cs="Arial"/>
          <w:sz w:val="24"/>
          <w:szCs w:val="24"/>
          <w:lang w:val="es-CO"/>
        </w:rPr>
      </w:pPr>
    </w:p>
    <w:p w14:paraId="6BD12BC7" w14:textId="1CAC4ECD" w:rsidR="00353D96" w:rsidRPr="003E7D45" w:rsidRDefault="00C14918" w:rsidP="003E7D45">
      <w:pPr>
        <w:pStyle w:val="Prrafodelista"/>
        <w:numPr>
          <w:ilvl w:val="2"/>
          <w:numId w:val="2"/>
        </w:numPr>
        <w:overflowPunct/>
        <w:spacing w:line="276" w:lineRule="auto"/>
        <w:jc w:val="both"/>
        <w:rPr>
          <w:rFonts w:ascii="Georgia" w:hAnsi="Georgia" w:cs="Arial"/>
          <w:sz w:val="24"/>
          <w:szCs w:val="24"/>
          <w:lang w:val="es-CO"/>
        </w:rPr>
      </w:pPr>
      <w:r w:rsidRPr="003E7D45">
        <w:rPr>
          <w:rFonts w:ascii="Georgia" w:hAnsi="Georgia" w:cs="Arial"/>
          <w:smallCaps/>
          <w:sz w:val="24"/>
          <w:szCs w:val="24"/>
          <w:lang w:val="es-CO"/>
        </w:rPr>
        <w:t xml:space="preserve">La </w:t>
      </w:r>
      <w:r w:rsidR="00692000" w:rsidRPr="003E7D45">
        <w:rPr>
          <w:rFonts w:ascii="Georgia" w:hAnsi="Georgia" w:cs="Arial"/>
          <w:smallCaps/>
          <w:sz w:val="24"/>
          <w:szCs w:val="24"/>
          <w:lang w:val="es-CO"/>
        </w:rPr>
        <w:t xml:space="preserve">Previsora SA </w:t>
      </w:r>
      <w:r w:rsidR="00A96E2C" w:rsidRPr="003E7D45">
        <w:rPr>
          <w:rFonts w:ascii="Georgia" w:hAnsi="Georgia" w:cs="Arial"/>
          <w:smallCaps/>
          <w:sz w:val="24"/>
          <w:szCs w:val="24"/>
          <w:lang w:val="es-CO"/>
        </w:rPr>
        <w:t>c</w:t>
      </w:r>
      <w:r w:rsidR="00692000" w:rsidRPr="003E7D45">
        <w:rPr>
          <w:rFonts w:ascii="Georgia" w:hAnsi="Georgia" w:cs="Arial"/>
          <w:smallCaps/>
          <w:sz w:val="24"/>
          <w:szCs w:val="24"/>
          <w:lang w:val="es-CO"/>
        </w:rPr>
        <w:t>ompañía de seguros</w:t>
      </w:r>
      <w:r w:rsidRPr="003E7D45">
        <w:rPr>
          <w:rFonts w:ascii="Georgia" w:hAnsi="Georgia" w:cs="Arial"/>
          <w:smallCaps/>
          <w:sz w:val="24"/>
          <w:szCs w:val="24"/>
          <w:lang w:val="es-CO"/>
        </w:rPr>
        <w:t>.</w:t>
      </w:r>
      <w:r w:rsidRPr="003E7D45">
        <w:rPr>
          <w:rFonts w:ascii="Georgia" w:hAnsi="Georgia" w:cs="Arial"/>
          <w:iCs/>
          <w:smallCaps/>
          <w:sz w:val="24"/>
          <w:szCs w:val="24"/>
          <w:lang w:val="es-CO"/>
        </w:rPr>
        <w:t xml:space="preserve"> </w:t>
      </w:r>
      <w:r w:rsidR="00353D96" w:rsidRPr="003E7D45">
        <w:rPr>
          <w:rFonts w:ascii="Georgia" w:hAnsi="Georgia" w:cs="Arial"/>
          <w:b/>
          <w:iCs/>
          <w:sz w:val="24"/>
          <w:szCs w:val="24"/>
          <w:lang w:val="es-CO"/>
        </w:rPr>
        <w:t>(i)</w:t>
      </w:r>
      <w:r w:rsidR="00353D96" w:rsidRPr="003E7D45">
        <w:rPr>
          <w:rFonts w:ascii="Georgia" w:hAnsi="Georgia" w:cs="Arial"/>
          <w:iCs/>
          <w:sz w:val="24"/>
          <w:szCs w:val="24"/>
          <w:lang w:val="es-CO"/>
        </w:rPr>
        <w:t xml:space="preserve"> </w:t>
      </w:r>
      <w:r w:rsidR="003758D3" w:rsidRPr="003E7D45">
        <w:rPr>
          <w:rFonts w:ascii="Georgia" w:hAnsi="Georgia" w:cs="Arial"/>
          <w:iCs/>
          <w:sz w:val="24"/>
          <w:szCs w:val="24"/>
          <w:lang w:val="es-CO"/>
        </w:rPr>
        <w:t>El comportamiento del motociclista fue causa única del accidente</w:t>
      </w:r>
      <w:r w:rsidR="00353D96" w:rsidRPr="003E7D45">
        <w:rPr>
          <w:rFonts w:ascii="Georgia" w:hAnsi="Georgia" w:cs="Arial"/>
          <w:iCs/>
          <w:sz w:val="24"/>
          <w:szCs w:val="24"/>
          <w:lang w:val="es-CO"/>
        </w:rPr>
        <w:t xml:space="preserve">; </w:t>
      </w:r>
      <w:r w:rsidR="00353D96" w:rsidRPr="003E7D45">
        <w:rPr>
          <w:rFonts w:ascii="Georgia" w:hAnsi="Georgia" w:cs="Arial"/>
          <w:b/>
          <w:iCs/>
          <w:sz w:val="24"/>
          <w:szCs w:val="24"/>
          <w:lang w:val="es-CO"/>
        </w:rPr>
        <w:t>(ii)</w:t>
      </w:r>
      <w:r w:rsidR="00353D96" w:rsidRPr="003E7D45">
        <w:rPr>
          <w:rFonts w:ascii="Georgia" w:hAnsi="Georgia" w:cs="Arial"/>
          <w:iCs/>
          <w:sz w:val="24"/>
          <w:szCs w:val="24"/>
          <w:lang w:val="es-CO"/>
        </w:rPr>
        <w:t xml:space="preserve"> El informe </w:t>
      </w:r>
      <w:r w:rsidR="003758D3" w:rsidRPr="003E7D45">
        <w:rPr>
          <w:rFonts w:ascii="Georgia" w:hAnsi="Georgia" w:cs="Arial"/>
          <w:iCs/>
          <w:sz w:val="24"/>
          <w:szCs w:val="24"/>
          <w:lang w:val="es-CO"/>
        </w:rPr>
        <w:t>de tránsito se presume auténtico y no fue desvirtuado</w:t>
      </w:r>
      <w:r w:rsidR="00353D96" w:rsidRPr="003E7D45">
        <w:rPr>
          <w:rFonts w:ascii="Georgia" w:hAnsi="Georgia" w:cs="Arial"/>
          <w:iCs/>
          <w:sz w:val="24"/>
          <w:szCs w:val="24"/>
          <w:lang w:val="es-CO"/>
        </w:rPr>
        <w:t xml:space="preserve">; y, </w:t>
      </w:r>
      <w:r w:rsidR="00353D96" w:rsidRPr="003E7D45">
        <w:rPr>
          <w:rFonts w:ascii="Georgia" w:hAnsi="Georgia" w:cs="Arial"/>
          <w:b/>
          <w:iCs/>
          <w:sz w:val="24"/>
          <w:szCs w:val="24"/>
          <w:lang w:val="es-CO"/>
        </w:rPr>
        <w:t>(iii)</w:t>
      </w:r>
      <w:r w:rsidR="003758D3" w:rsidRPr="003E7D45">
        <w:rPr>
          <w:rFonts w:ascii="Georgia" w:hAnsi="Georgia" w:cs="Arial"/>
          <w:iCs/>
          <w:sz w:val="24"/>
          <w:szCs w:val="24"/>
          <w:lang w:val="es-CO"/>
        </w:rPr>
        <w:t xml:space="preserve"> El motociclista cometió dos infracciones: transitar por la berma (Art.131, Código Nacional de Tránsito) y exceder la velocidad permitida, se desplazaba a 50 kilómetros por hora, cuando lo permitido era 30</w:t>
      </w:r>
      <w:r w:rsidR="00BB5D9D" w:rsidRPr="003E7D45">
        <w:rPr>
          <w:rFonts w:ascii="Georgia" w:hAnsi="Georgia" w:cs="Arial"/>
          <w:iCs/>
          <w:sz w:val="24"/>
          <w:szCs w:val="24"/>
          <w:lang w:val="es-CO"/>
        </w:rPr>
        <w:t xml:space="preserve"> </w:t>
      </w:r>
      <w:r w:rsidR="00BB5D9D" w:rsidRPr="003E7D45">
        <w:rPr>
          <w:rFonts w:ascii="Georgia" w:hAnsi="Georgia" w:cs="Arial"/>
          <w:sz w:val="24"/>
          <w:szCs w:val="24"/>
          <w:lang w:val="es-CO"/>
        </w:rPr>
        <w:t>(Ibidem, folios 79-85).</w:t>
      </w:r>
    </w:p>
    <w:p w14:paraId="47F4ECE0" w14:textId="2ECAFB02" w:rsidR="0060620C" w:rsidRPr="003E7D45" w:rsidRDefault="0060620C" w:rsidP="003E7D45">
      <w:pPr>
        <w:overflowPunct/>
        <w:spacing w:line="276" w:lineRule="auto"/>
        <w:jc w:val="both"/>
        <w:rPr>
          <w:rFonts w:ascii="Georgia" w:hAnsi="Georgia" w:cs="Arial"/>
          <w:sz w:val="24"/>
          <w:szCs w:val="24"/>
          <w:lang w:val="es-CO"/>
        </w:rPr>
      </w:pPr>
    </w:p>
    <w:p w14:paraId="04B93D6E" w14:textId="354994F8" w:rsidR="00646317" w:rsidRPr="003E7D45" w:rsidRDefault="00646317" w:rsidP="003E7D45">
      <w:pPr>
        <w:pStyle w:val="Prrafodelista"/>
        <w:numPr>
          <w:ilvl w:val="1"/>
          <w:numId w:val="2"/>
        </w:numPr>
        <w:overflowPunct/>
        <w:spacing w:line="276" w:lineRule="auto"/>
        <w:ind w:left="0" w:firstLine="0"/>
        <w:jc w:val="both"/>
        <w:rPr>
          <w:rFonts w:ascii="Georgia" w:hAnsi="Georgia" w:cs="Arial"/>
          <w:b/>
          <w:sz w:val="24"/>
          <w:szCs w:val="24"/>
          <w:lang w:val="es-CO"/>
        </w:rPr>
      </w:pPr>
      <w:r w:rsidRPr="003E7D45">
        <w:rPr>
          <w:rFonts w:ascii="Georgia" w:hAnsi="Georgia" w:cs="Arial"/>
          <w:b/>
          <w:iCs/>
          <w:smallCaps/>
          <w:sz w:val="24"/>
          <w:szCs w:val="24"/>
          <w:lang w:val="es-CO"/>
        </w:rPr>
        <w:t>La sustentación de los reparos</w:t>
      </w:r>
    </w:p>
    <w:p w14:paraId="0CE2C9FA" w14:textId="77777777" w:rsidR="00180EE9" w:rsidRPr="003E7D45" w:rsidRDefault="00180EE9" w:rsidP="003E7D45">
      <w:pPr>
        <w:pStyle w:val="Prrafodelista"/>
        <w:overflowPunct/>
        <w:spacing w:line="276" w:lineRule="auto"/>
        <w:ind w:left="0"/>
        <w:jc w:val="both"/>
        <w:rPr>
          <w:rStyle w:val="normaltextrun"/>
          <w:rFonts w:ascii="Georgia" w:eastAsiaTheme="majorEastAsia" w:hAnsi="Georgia"/>
          <w:sz w:val="24"/>
          <w:szCs w:val="24"/>
          <w:shd w:val="clear" w:color="auto" w:fill="FFFFFF"/>
        </w:rPr>
      </w:pPr>
    </w:p>
    <w:p w14:paraId="0A6366E8" w14:textId="4EAF69A7" w:rsidR="00776006" w:rsidRPr="003E7D45" w:rsidRDefault="00180EE9" w:rsidP="003E7D45">
      <w:pPr>
        <w:pStyle w:val="Prrafodelista"/>
        <w:overflowPunct/>
        <w:spacing w:line="276" w:lineRule="auto"/>
        <w:ind w:left="0"/>
        <w:jc w:val="both"/>
        <w:rPr>
          <w:rFonts w:ascii="Georgia" w:hAnsi="Georgia" w:cs="Arial"/>
          <w:sz w:val="24"/>
          <w:szCs w:val="24"/>
          <w:lang w:val="es-CO"/>
        </w:rPr>
      </w:pPr>
      <w:r w:rsidRPr="003E7D45">
        <w:rPr>
          <w:rFonts w:ascii="Georgia" w:hAnsi="Georgia" w:cs="Arial"/>
          <w:sz w:val="24"/>
          <w:szCs w:val="24"/>
        </w:rPr>
        <w:t>Por razón del Decreto Presidencial No.806 de 2020, los recurrentes allegaron por escrito</w:t>
      </w:r>
      <w:r w:rsidR="003758D3" w:rsidRPr="003E7D45">
        <w:rPr>
          <w:rFonts w:ascii="Georgia" w:hAnsi="Georgia" w:cs="Arial"/>
          <w:sz w:val="24"/>
          <w:szCs w:val="24"/>
        </w:rPr>
        <w:t xml:space="preserve"> en esta sede</w:t>
      </w:r>
      <w:r w:rsidRPr="003E7D45">
        <w:rPr>
          <w:rFonts w:ascii="Georgia" w:hAnsi="Georgia" w:cs="Arial"/>
          <w:sz w:val="24"/>
          <w:szCs w:val="24"/>
        </w:rPr>
        <w:t>, la argumentación de sus reparos</w:t>
      </w:r>
      <w:r w:rsidR="00776006" w:rsidRPr="003E7D45">
        <w:rPr>
          <w:rFonts w:ascii="Georgia" w:hAnsi="Georgia" w:cs="Arial"/>
          <w:sz w:val="24"/>
          <w:szCs w:val="24"/>
          <w:lang w:val="es-CO"/>
        </w:rPr>
        <w:t>, salvo el señor Gonzáles G.</w:t>
      </w:r>
      <w:r w:rsidR="003758D3" w:rsidRPr="003E7D45">
        <w:rPr>
          <w:rFonts w:ascii="Georgia" w:hAnsi="Georgia" w:cs="Arial"/>
          <w:sz w:val="24"/>
          <w:szCs w:val="24"/>
          <w:lang w:val="es-CO"/>
        </w:rPr>
        <w:t xml:space="preserve">, quien allegó sus alegaciones en primer grado. Se expondrá cada sustentación al resolver cada </w:t>
      </w:r>
      <w:r w:rsidR="003758D3" w:rsidRPr="003E7D45">
        <w:rPr>
          <w:rFonts w:ascii="Georgia" w:hAnsi="Georgia" w:cs="Arial"/>
          <w:sz w:val="24"/>
          <w:szCs w:val="24"/>
          <w:lang w:val="es-CO"/>
        </w:rPr>
        <w:lastRenderedPageBreak/>
        <w:t xml:space="preserve">reparo. </w:t>
      </w:r>
    </w:p>
    <w:p w14:paraId="47558D06" w14:textId="77777777" w:rsidR="00E524EE" w:rsidRPr="003E7D45" w:rsidRDefault="00E524EE" w:rsidP="003E7D45">
      <w:pPr>
        <w:spacing w:line="276" w:lineRule="auto"/>
        <w:rPr>
          <w:rFonts w:ascii="Georgia" w:hAnsi="Georgia" w:cs="Arial"/>
          <w:sz w:val="24"/>
          <w:szCs w:val="24"/>
          <w:lang w:val="es-CO"/>
        </w:rPr>
      </w:pPr>
    </w:p>
    <w:p w14:paraId="6F11CF6A" w14:textId="77777777" w:rsidR="00E524EE" w:rsidRPr="003E7D45" w:rsidRDefault="00E524EE" w:rsidP="003E7D45">
      <w:pPr>
        <w:pStyle w:val="Prrafodelista"/>
        <w:overflowPunct/>
        <w:spacing w:line="276" w:lineRule="auto"/>
        <w:ind w:left="0"/>
        <w:jc w:val="both"/>
        <w:rPr>
          <w:rFonts w:ascii="Georgia" w:hAnsi="Georgia" w:cs="Arial"/>
          <w:sz w:val="24"/>
          <w:szCs w:val="24"/>
          <w:lang w:val="es-CO"/>
        </w:rPr>
      </w:pPr>
    </w:p>
    <w:p w14:paraId="5F012BAE" w14:textId="73866AD6" w:rsidR="00501C65" w:rsidRPr="003E7D45" w:rsidRDefault="00501C65" w:rsidP="003E7D45">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3E7D45">
        <w:rPr>
          <w:rFonts w:ascii="Georgia" w:hAnsi="Georgia" w:cs="Arial"/>
          <w:b/>
          <w:bCs/>
          <w:smallCaps/>
          <w:sz w:val="24"/>
          <w:szCs w:val="24"/>
          <w:lang w:val="es-CO"/>
        </w:rPr>
        <w:t>La fundamentación jurídica para decidir</w:t>
      </w:r>
    </w:p>
    <w:p w14:paraId="06BD7767" w14:textId="77777777" w:rsidR="00D21CE8" w:rsidRPr="003E7D45" w:rsidRDefault="00D21CE8" w:rsidP="003E7D45">
      <w:pPr>
        <w:widowControl/>
        <w:spacing w:line="276" w:lineRule="auto"/>
        <w:contextualSpacing/>
        <w:jc w:val="both"/>
        <w:textAlignment w:val="baseline"/>
        <w:rPr>
          <w:rFonts w:ascii="Georgia" w:hAnsi="Georgia" w:cs="Arial"/>
          <w:b/>
          <w:bCs/>
          <w:smallCaps/>
          <w:sz w:val="24"/>
          <w:szCs w:val="24"/>
          <w:lang w:val="es-CO"/>
        </w:rPr>
      </w:pPr>
    </w:p>
    <w:p w14:paraId="66D2DAE5" w14:textId="0847D8DA" w:rsidR="00501C65" w:rsidRPr="003E7D45" w:rsidRDefault="005608D7" w:rsidP="003E7D45">
      <w:pPr>
        <w:numPr>
          <w:ilvl w:val="1"/>
          <w:numId w:val="2"/>
        </w:numPr>
        <w:overflowPunct/>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Los presupuestos de validez y eficacia procesal</w:t>
      </w:r>
      <w:r w:rsidR="00501C65" w:rsidRPr="003E7D45">
        <w:rPr>
          <w:rFonts w:ascii="Georgia" w:hAnsi="Georgia" w:cs="Arial"/>
          <w:smallCaps/>
          <w:sz w:val="24"/>
          <w:szCs w:val="24"/>
          <w:lang w:val="es-CO"/>
        </w:rPr>
        <w:t>.</w:t>
      </w:r>
      <w:r w:rsidR="00501C65" w:rsidRPr="003E7D45">
        <w:rPr>
          <w:rFonts w:ascii="Georgia" w:hAnsi="Georgia" w:cs="Arial"/>
          <w:sz w:val="24"/>
          <w:szCs w:val="24"/>
          <w:lang w:val="es-CO"/>
        </w:rPr>
        <w:t xml:space="preserve"> </w:t>
      </w:r>
      <w:r w:rsidR="00C07801" w:rsidRPr="003E7D45">
        <w:rPr>
          <w:rFonts w:ascii="Georgia" w:hAnsi="Georgia" w:cs="Arial"/>
          <w:sz w:val="24"/>
          <w:szCs w:val="24"/>
        </w:rPr>
        <w:t xml:space="preserve">El derecho </w:t>
      </w:r>
      <w:r w:rsidR="002A2F0A" w:rsidRPr="003E7D45">
        <w:rPr>
          <w:rFonts w:ascii="Georgia" w:hAnsi="Georgia" w:cs="Arial"/>
          <w:sz w:val="24"/>
          <w:szCs w:val="24"/>
        </w:rPr>
        <w:t xml:space="preserve">procesal </w:t>
      </w:r>
      <w:r w:rsidR="00C07801" w:rsidRPr="003E7D45">
        <w:rPr>
          <w:rFonts w:ascii="Georgia" w:hAnsi="Georgia" w:cs="Arial"/>
          <w:sz w:val="24"/>
          <w:szCs w:val="24"/>
        </w:rPr>
        <w:t xml:space="preserve">en forma </w:t>
      </w:r>
      <w:r w:rsidR="002A2F0A" w:rsidRPr="003E7D45">
        <w:rPr>
          <w:rFonts w:ascii="Georgia" w:hAnsi="Georgia" w:cs="Arial"/>
          <w:sz w:val="24"/>
          <w:szCs w:val="24"/>
        </w:rPr>
        <w:t>mayoritaria</w:t>
      </w:r>
      <w:r w:rsidR="002A2F0A" w:rsidRPr="003E7D45">
        <w:rPr>
          <w:rStyle w:val="Refdenotaalpie"/>
          <w:rFonts w:ascii="Georgia" w:hAnsi="Georgia"/>
          <w:sz w:val="24"/>
          <w:szCs w:val="24"/>
        </w:rPr>
        <w:footnoteReference w:id="2"/>
      </w:r>
      <w:r w:rsidR="00C07801" w:rsidRPr="003E7D45">
        <w:rPr>
          <w:rFonts w:ascii="Georgia" w:hAnsi="Georgia" w:cs="Arial"/>
          <w:sz w:val="24"/>
          <w:szCs w:val="24"/>
        </w:rPr>
        <w:t>,</w:t>
      </w:r>
      <w:r w:rsidR="002A2F0A" w:rsidRPr="003E7D45">
        <w:rPr>
          <w:rFonts w:ascii="Georgia" w:hAnsi="Georgia" w:cs="Arial"/>
          <w:sz w:val="24"/>
          <w:szCs w:val="24"/>
        </w:rPr>
        <w:t xml:space="preserve"> en Colombia</w:t>
      </w:r>
      <w:r w:rsidR="00C07801" w:rsidRPr="003E7D45">
        <w:rPr>
          <w:rFonts w:ascii="Georgia" w:hAnsi="Georgia" w:cs="Arial"/>
          <w:sz w:val="24"/>
          <w:szCs w:val="24"/>
        </w:rPr>
        <w:t>,</w:t>
      </w:r>
      <w:r w:rsidR="002A2F0A" w:rsidRPr="003E7D45">
        <w:rPr>
          <w:rFonts w:ascii="Georgia" w:hAnsi="Georgia" w:cs="Arial"/>
          <w:sz w:val="24"/>
          <w:szCs w:val="24"/>
        </w:rPr>
        <w:t xml:space="preserve"> los entiende como los presupuestos procesales. Otro sector</w:t>
      </w:r>
      <w:r w:rsidR="002A2F0A" w:rsidRPr="003E7D45">
        <w:rPr>
          <w:rStyle w:val="Refdenotaalpie"/>
          <w:rFonts w:ascii="Georgia" w:hAnsi="Georgia"/>
          <w:sz w:val="24"/>
          <w:szCs w:val="24"/>
        </w:rPr>
        <w:footnoteReference w:id="3"/>
      </w:r>
      <w:r w:rsidR="002A2F0A" w:rsidRPr="003E7D45">
        <w:rPr>
          <w:rFonts w:ascii="Georgia" w:hAnsi="Georgia" w:cs="Arial"/>
          <w:sz w:val="24"/>
          <w:szCs w:val="24"/>
          <w:vertAlign w:val="superscript"/>
        </w:rPr>
        <w:t>-</w:t>
      </w:r>
      <w:r w:rsidR="002A2F0A" w:rsidRPr="003E7D45">
        <w:rPr>
          <w:rStyle w:val="Refdenotaalpie"/>
          <w:rFonts w:ascii="Georgia" w:hAnsi="Georgia"/>
          <w:sz w:val="24"/>
          <w:szCs w:val="24"/>
        </w:rPr>
        <w:footnoteReference w:id="4"/>
      </w:r>
      <w:r w:rsidR="002A2F0A" w:rsidRPr="003E7D45">
        <w:rPr>
          <w:rFonts w:ascii="Georgia" w:hAnsi="Georgia" w:cs="Arial"/>
          <w:sz w:val="24"/>
          <w:szCs w:val="24"/>
        </w:rPr>
        <w:t xml:space="preserve"> opta </w:t>
      </w:r>
      <w:r w:rsidR="00C07801" w:rsidRPr="003E7D45">
        <w:rPr>
          <w:rFonts w:ascii="Georgia" w:hAnsi="Georgia" w:cs="Arial"/>
          <w:sz w:val="24"/>
          <w:szCs w:val="24"/>
        </w:rPr>
        <w:t xml:space="preserve">los </w:t>
      </w:r>
      <w:r w:rsidR="002A2F0A" w:rsidRPr="003E7D45">
        <w:rPr>
          <w:rFonts w:ascii="Georgia" w:hAnsi="Georgia" w:cs="Arial"/>
          <w:sz w:val="24"/>
          <w:szCs w:val="24"/>
        </w:rPr>
        <w:t xml:space="preserve">denomina </w:t>
      </w:r>
      <w:r w:rsidR="00C07801" w:rsidRPr="003E7D45">
        <w:rPr>
          <w:rFonts w:ascii="Georgia" w:hAnsi="Georgia" w:cs="Arial"/>
          <w:sz w:val="24"/>
          <w:szCs w:val="24"/>
        </w:rPr>
        <w:t xml:space="preserve">como en </w:t>
      </w:r>
      <w:r w:rsidR="002A2F0A" w:rsidRPr="003E7D45">
        <w:rPr>
          <w:rFonts w:ascii="Georgia" w:hAnsi="Georgia" w:cs="Arial"/>
          <w:sz w:val="24"/>
          <w:szCs w:val="24"/>
        </w:rPr>
        <w:t>este epígrafe, habida cuenta de acompasa</w:t>
      </w:r>
      <w:r w:rsidR="00C07801" w:rsidRPr="003E7D45">
        <w:rPr>
          <w:rFonts w:ascii="Georgia" w:hAnsi="Georgia" w:cs="Arial"/>
          <w:sz w:val="24"/>
          <w:szCs w:val="24"/>
        </w:rPr>
        <w:t>rse</w:t>
      </w:r>
      <w:r w:rsidR="002A2F0A" w:rsidRPr="003E7D45">
        <w:rPr>
          <w:rFonts w:ascii="Georgia" w:hAnsi="Georgia" w:cs="Arial"/>
          <w:sz w:val="24"/>
          <w:szCs w:val="24"/>
        </w:rPr>
        <w:t xml:space="preserve"> mejor a la sistemática </w:t>
      </w:r>
      <w:r w:rsidR="00C07801" w:rsidRPr="003E7D45">
        <w:rPr>
          <w:rFonts w:ascii="Georgia" w:hAnsi="Georgia" w:cs="Arial"/>
          <w:sz w:val="24"/>
          <w:szCs w:val="24"/>
        </w:rPr>
        <w:t>instrumental patria</w:t>
      </w:r>
      <w:r w:rsidR="002A2F0A" w:rsidRPr="003E7D45">
        <w:rPr>
          <w:rFonts w:ascii="Georgia" w:hAnsi="Georgia" w:cs="Arial"/>
          <w:sz w:val="24"/>
          <w:szCs w:val="24"/>
        </w:rPr>
        <w:t xml:space="preserve">. La demanda es </w:t>
      </w:r>
      <w:r w:rsidR="00C07801" w:rsidRPr="003E7D45">
        <w:rPr>
          <w:rFonts w:ascii="Georgia" w:hAnsi="Georgia" w:cs="Arial"/>
          <w:sz w:val="24"/>
          <w:szCs w:val="24"/>
        </w:rPr>
        <w:t xml:space="preserve">apta </w:t>
      </w:r>
      <w:r w:rsidR="002A2F0A" w:rsidRPr="003E7D45">
        <w:rPr>
          <w:rFonts w:ascii="Georgia" w:hAnsi="Georgia" w:cs="Arial"/>
          <w:sz w:val="24"/>
          <w:szCs w:val="24"/>
        </w:rPr>
        <w:t xml:space="preserve">y las partes </w:t>
      </w:r>
      <w:r w:rsidR="00C07801" w:rsidRPr="003E7D45">
        <w:rPr>
          <w:rFonts w:ascii="Georgia" w:hAnsi="Georgia" w:cs="Arial"/>
          <w:sz w:val="24"/>
          <w:szCs w:val="24"/>
        </w:rPr>
        <w:t xml:space="preserve">tienen idoneidad </w:t>
      </w:r>
      <w:r w:rsidR="002A2F0A" w:rsidRPr="003E7D45">
        <w:rPr>
          <w:rFonts w:ascii="Georgia" w:hAnsi="Georgia" w:cs="Arial"/>
          <w:sz w:val="24"/>
          <w:szCs w:val="24"/>
        </w:rPr>
        <w:t xml:space="preserve">para intervenir. Ninguna causal de invalidación se aprecia, </w:t>
      </w:r>
      <w:r w:rsidR="00C07801" w:rsidRPr="003E7D45">
        <w:rPr>
          <w:rFonts w:ascii="Georgia" w:hAnsi="Georgia" w:cs="Arial"/>
          <w:sz w:val="24"/>
          <w:szCs w:val="24"/>
        </w:rPr>
        <w:t xml:space="preserve">capaz de </w:t>
      </w:r>
      <w:r w:rsidR="00F61040" w:rsidRPr="003E7D45">
        <w:rPr>
          <w:rFonts w:ascii="Georgia" w:hAnsi="Georgia" w:cs="Arial"/>
          <w:sz w:val="24"/>
          <w:szCs w:val="24"/>
        </w:rPr>
        <w:t>afectar</w:t>
      </w:r>
      <w:r w:rsidR="002A2F0A" w:rsidRPr="003E7D45">
        <w:rPr>
          <w:rFonts w:ascii="Georgia" w:hAnsi="Georgia" w:cs="Arial"/>
          <w:sz w:val="24"/>
          <w:szCs w:val="24"/>
        </w:rPr>
        <w:t xml:space="preserve"> la actuación.</w:t>
      </w:r>
    </w:p>
    <w:p w14:paraId="2EFD39D2" w14:textId="77777777" w:rsidR="002A2F0A" w:rsidRPr="003E7D45" w:rsidRDefault="002A2F0A" w:rsidP="003E7D45">
      <w:pPr>
        <w:overflowPunct/>
        <w:spacing w:line="276" w:lineRule="auto"/>
        <w:jc w:val="both"/>
        <w:rPr>
          <w:rFonts w:ascii="Georgia" w:hAnsi="Georgia" w:cs="Arial"/>
          <w:sz w:val="24"/>
          <w:szCs w:val="24"/>
          <w:lang w:val="es-CO"/>
        </w:rPr>
      </w:pPr>
    </w:p>
    <w:p w14:paraId="2B6DD188" w14:textId="38DF4077" w:rsidR="002A2F0A" w:rsidRPr="003E7D45" w:rsidRDefault="005608D7" w:rsidP="003E7D45">
      <w:pPr>
        <w:numPr>
          <w:ilvl w:val="1"/>
          <w:numId w:val="2"/>
        </w:numPr>
        <w:overflowPunct/>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La legitimación en la causa</w:t>
      </w:r>
      <w:r w:rsidR="002A2F0A" w:rsidRPr="003E7D45">
        <w:rPr>
          <w:rFonts w:ascii="Georgia" w:hAnsi="Georgia" w:cs="Arial"/>
          <w:smallCaps/>
          <w:sz w:val="24"/>
          <w:szCs w:val="24"/>
          <w:lang w:val="es-CO"/>
        </w:rPr>
        <w:t xml:space="preserve"> </w:t>
      </w:r>
      <w:bookmarkStart w:id="3" w:name="_Hlk81818509"/>
      <w:r w:rsidR="002A2F0A" w:rsidRPr="003E7D45">
        <w:rPr>
          <w:rFonts w:ascii="Georgia" w:hAnsi="Georgia" w:cs="Arial"/>
          <w:smallCaps/>
          <w:sz w:val="24"/>
          <w:szCs w:val="24"/>
          <w:lang w:val="es-CO"/>
        </w:rPr>
        <w:t>(Aspecto subjetivo</w:t>
      </w:r>
      <w:r w:rsidR="002A2F0A" w:rsidRPr="003E7D45">
        <w:rPr>
          <w:rStyle w:val="Refdenotaalpie"/>
          <w:rFonts w:ascii="Georgia" w:hAnsi="Georgia"/>
          <w:smallCaps/>
          <w:sz w:val="24"/>
          <w:szCs w:val="24"/>
          <w:lang w:val="es-CO"/>
        </w:rPr>
        <w:footnoteReference w:id="5"/>
      </w:r>
      <w:r w:rsidR="002A2F0A" w:rsidRPr="003E7D45">
        <w:rPr>
          <w:rFonts w:ascii="Georgia" w:hAnsi="Georgia" w:cs="Arial"/>
          <w:smallCaps/>
          <w:sz w:val="24"/>
          <w:szCs w:val="24"/>
          <w:lang w:val="es-CO"/>
        </w:rPr>
        <w:t>)</w:t>
      </w:r>
      <w:bookmarkEnd w:id="3"/>
      <w:r w:rsidR="002A2F0A" w:rsidRPr="003E7D45">
        <w:rPr>
          <w:rFonts w:ascii="Georgia" w:hAnsi="Georgia" w:cs="Arial"/>
          <w:smallCaps/>
          <w:sz w:val="24"/>
          <w:szCs w:val="24"/>
          <w:lang w:val="es-CO"/>
        </w:rPr>
        <w:t>.</w:t>
      </w:r>
      <w:r w:rsidR="00501C65" w:rsidRPr="003E7D45">
        <w:rPr>
          <w:rFonts w:ascii="Georgia" w:hAnsi="Georgia" w:cs="Arial"/>
          <w:smallCaps/>
          <w:sz w:val="24"/>
          <w:szCs w:val="24"/>
          <w:lang w:val="es-CO"/>
        </w:rPr>
        <w:t xml:space="preserve"> </w:t>
      </w:r>
      <w:r w:rsidR="002A2F0A" w:rsidRPr="003E7D45">
        <w:rPr>
          <w:rFonts w:ascii="Georgia" w:hAnsi="Georgia" w:cs="Arial"/>
          <w:sz w:val="24"/>
          <w:szCs w:val="24"/>
          <w:lang w:val="es-CO"/>
        </w:rPr>
        <w:t xml:space="preserve">En múltiples decisiones se ha dicho que este estudio </w:t>
      </w:r>
      <w:r w:rsidR="00816227" w:rsidRPr="003E7D45">
        <w:rPr>
          <w:rFonts w:ascii="Georgia" w:hAnsi="Georgia" w:cs="Arial"/>
          <w:sz w:val="24"/>
          <w:szCs w:val="24"/>
          <w:lang w:val="es-CO"/>
        </w:rPr>
        <w:t>es oficioso</w:t>
      </w:r>
      <w:r w:rsidR="002A2F0A" w:rsidRPr="003E7D45">
        <w:rPr>
          <w:rStyle w:val="Refdenotaalpie"/>
          <w:rFonts w:ascii="Georgia" w:hAnsi="Georgia"/>
          <w:sz w:val="24"/>
          <w:szCs w:val="24"/>
          <w:lang w:val="es-CO"/>
        </w:rPr>
        <w:footnoteReference w:id="6"/>
      </w:r>
      <w:r w:rsidR="002A2F0A" w:rsidRPr="003E7D45">
        <w:rPr>
          <w:rFonts w:ascii="Georgia" w:hAnsi="Georgia"/>
          <w:sz w:val="24"/>
          <w:szCs w:val="24"/>
          <w:lang w:val="es-CO"/>
        </w:rPr>
        <w:t>. D</w:t>
      </w:r>
      <w:r w:rsidR="002A2F0A" w:rsidRPr="003E7D45">
        <w:rPr>
          <w:rFonts w:ascii="Georgia" w:hAnsi="Georgia" w:cs="Arial"/>
          <w:snapToGrid w:val="0"/>
          <w:sz w:val="24"/>
          <w:szCs w:val="24"/>
          <w:lang w:val="es-CO"/>
        </w:rPr>
        <w:t xml:space="preserve">iferente es el análisis de prosperidad de la súplica. En este evento se </w:t>
      </w:r>
      <w:r w:rsidR="002A2F0A" w:rsidRPr="003E7D45">
        <w:rPr>
          <w:rFonts w:ascii="Georgia" w:hAnsi="Georgia" w:cs="Arial"/>
          <w:sz w:val="24"/>
          <w:szCs w:val="24"/>
          <w:lang w:val="es-CO"/>
        </w:rPr>
        <w:t xml:space="preserve">satisface en ambos extremos. </w:t>
      </w:r>
    </w:p>
    <w:p w14:paraId="3164D412" w14:textId="77777777" w:rsidR="008F18A6" w:rsidRPr="003E7D45" w:rsidRDefault="008F18A6" w:rsidP="003E7D45">
      <w:pPr>
        <w:spacing w:line="276" w:lineRule="auto"/>
        <w:rPr>
          <w:rFonts w:ascii="Georgia" w:hAnsi="Georgia" w:cs="Arial"/>
          <w:sz w:val="24"/>
          <w:szCs w:val="24"/>
          <w:lang w:val="es-CO"/>
        </w:rPr>
      </w:pPr>
    </w:p>
    <w:p w14:paraId="340669D3" w14:textId="78CAA2E4" w:rsidR="00CC7C09" w:rsidRPr="003E7D45" w:rsidRDefault="002A2F0A" w:rsidP="003E7D45">
      <w:pPr>
        <w:overflowPunct/>
        <w:spacing w:line="276" w:lineRule="auto"/>
        <w:jc w:val="both"/>
        <w:rPr>
          <w:rFonts w:ascii="Georgia" w:hAnsi="Georgia" w:cs="Arial"/>
          <w:sz w:val="24"/>
          <w:szCs w:val="24"/>
        </w:rPr>
      </w:pPr>
      <w:r w:rsidRPr="003E7D45">
        <w:rPr>
          <w:rFonts w:ascii="Georgia" w:hAnsi="Georgia" w:cs="Arial"/>
          <w:sz w:val="24"/>
          <w:szCs w:val="24"/>
        </w:rPr>
        <w:t>Expone con consistencia esta Sala que el examen técnico de este aspecto, impone definir la modalidad de la pretensión planteada en ejercicio del derecho de acción, para identificar quiénes son los habilitados, por nuestro sistema jurídico, para elevar el pedimento y</w:t>
      </w:r>
      <w:r w:rsidR="00F61040" w:rsidRPr="003E7D45">
        <w:rPr>
          <w:rFonts w:ascii="Georgia" w:hAnsi="Georgia" w:cs="Arial"/>
          <w:sz w:val="24"/>
          <w:szCs w:val="24"/>
        </w:rPr>
        <w:t xml:space="preserve"> </w:t>
      </w:r>
      <w:r w:rsidRPr="003E7D45">
        <w:rPr>
          <w:rFonts w:ascii="Georgia" w:hAnsi="Georgia" w:cs="Arial"/>
          <w:sz w:val="24"/>
          <w:szCs w:val="24"/>
        </w:rPr>
        <w:t>quiénes para resistirlo</w:t>
      </w:r>
      <w:r w:rsidR="005B2FF5" w:rsidRPr="003E7D45">
        <w:rPr>
          <w:rFonts w:ascii="Georgia" w:hAnsi="Georgia" w:cs="Arial"/>
          <w:sz w:val="24"/>
          <w:szCs w:val="24"/>
        </w:rPr>
        <w:t xml:space="preserve">. Fijada </w:t>
      </w:r>
      <w:r w:rsidRPr="003E7D45">
        <w:rPr>
          <w:rFonts w:ascii="Georgia" w:hAnsi="Georgia" w:cs="Arial"/>
          <w:sz w:val="24"/>
          <w:szCs w:val="24"/>
        </w:rPr>
        <w:t>la especie de súplica se verifica la legitimación sustancial de los extremos procesales.</w:t>
      </w:r>
      <w:r w:rsidR="000811AE" w:rsidRPr="003E7D45">
        <w:rPr>
          <w:rFonts w:ascii="Georgia" w:hAnsi="Georgia" w:cs="Arial"/>
          <w:sz w:val="24"/>
          <w:szCs w:val="24"/>
        </w:rPr>
        <w:t xml:space="preserve"> </w:t>
      </w:r>
      <w:r w:rsidR="00AC3102" w:rsidRPr="003E7D45">
        <w:rPr>
          <w:rFonts w:ascii="Georgia" w:hAnsi="Georgia" w:cs="Arial"/>
          <w:sz w:val="24"/>
          <w:szCs w:val="24"/>
          <w:lang w:val="es-CO"/>
        </w:rPr>
        <w:t xml:space="preserve">Aquí tal como señaló </w:t>
      </w:r>
      <w:r w:rsidR="00E96050" w:rsidRPr="003E7D45">
        <w:rPr>
          <w:rFonts w:ascii="Georgia" w:hAnsi="Georgia" w:cs="Arial"/>
          <w:sz w:val="24"/>
          <w:szCs w:val="24"/>
          <w:lang w:val="es-CO"/>
        </w:rPr>
        <w:t xml:space="preserve">el fallo que se revisa, la responsabilidad </w:t>
      </w:r>
      <w:r w:rsidR="007B4A27" w:rsidRPr="003E7D45">
        <w:rPr>
          <w:rFonts w:ascii="Georgia" w:hAnsi="Georgia" w:cs="Arial"/>
          <w:sz w:val="24"/>
          <w:szCs w:val="24"/>
          <w:lang w:val="es-CO"/>
        </w:rPr>
        <w:t>reclama</w:t>
      </w:r>
      <w:r w:rsidR="003D5123" w:rsidRPr="003E7D45">
        <w:rPr>
          <w:rFonts w:ascii="Georgia" w:hAnsi="Georgia" w:cs="Arial"/>
          <w:sz w:val="24"/>
          <w:szCs w:val="24"/>
          <w:lang w:val="es-CO"/>
        </w:rPr>
        <w:t>da</w:t>
      </w:r>
      <w:r w:rsidR="007B4A27" w:rsidRPr="003E7D45">
        <w:rPr>
          <w:rFonts w:ascii="Georgia" w:hAnsi="Georgia" w:cs="Arial"/>
          <w:sz w:val="24"/>
          <w:szCs w:val="24"/>
          <w:lang w:val="es-CO"/>
        </w:rPr>
        <w:t xml:space="preserve"> es </w:t>
      </w:r>
      <w:r w:rsidR="000811AE" w:rsidRPr="003E7D45">
        <w:rPr>
          <w:rFonts w:ascii="Georgia" w:hAnsi="Georgia" w:cs="Arial"/>
          <w:sz w:val="24"/>
          <w:szCs w:val="24"/>
          <w:lang w:val="es-CO"/>
        </w:rPr>
        <w:t xml:space="preserve">de orden </w:t>
      </w:r>
      <w:r w:rsidR="00E96050" w:rsidRPr="003E7D45">
        <w:rPr>
          <w:rFonts w:ascii="Georgia" w:hAnsi="Georgia" w:cs="Arial"/>
          <w:sz w:val="24"/>
          <w:szCs w:val="24"/>
          <w:lang w:val="es-CO"/>
        </w:rPr>
        <w:t>extracontractual</w:t>
      </w:r>
      <w:r w:rsidR="006D18A4" w:rsidRPr="003E7D45">
        <w:rPr>
          <w:rFonts w:ascii="Georgia" w:hAnsi="Georgia" w:cs="Arial"/>
          <w:sz w:val="24"/>
          <w:szCs w:val="24"/>
        </w:rPr>
        <w:t>.</w:t>
      </w:r>
    </w:p>
    <w:p w14:paraId="10D7F2AD" w14:textId="77777777" w:rsidR="00A96E2C" w:rsidRPr="003E7D45" w:rsidRDefault="00A96E2C" w:rsidP="003E7D45">
      <w:pPr>
        <w:overflowPunct/>
        <w:spacing w:line="276" w:lineRule="auto"/>
        <w:jc w:val="both"/>
        <w:rPr>
          <w:rFonts w:ascii="Georgia" w:hAnsi="Georgia"/>
          <w:kern w:val="0"/>
          <w:sz w:val="24"/>
          <w:szCs w:val="24"/>
          <w:lang w:val="es-CO" w:eastAsia="es-CO"/>
        </w:rPr>
      </w:pPr>
    </w:p>
    <w:p w14:paraId="23EFC015" w14:textId="1C9FF27C" w:rsidR="00113F0C" w:rsidRPr="003E7D45" w:rsidRDefault="005E4D58" w:rsidP="003E7D45">
      <w:pPr>
        <w:pStyle w:val="Prrafodelista"/>
        <w:numPr>
          <w:ilvl w:val="2"/>
          <w:numId w:val="2"/>
        </w:numPr>
        <w:overflowPunct/>
        <w:spacing w:line="276" w:lineRule="auto"/>
        <w:jc w:val="both"/>
        <w:rPr>
          <w:rFonts w:ascii="Georgia" w:hAnsi="Georgia" w:cs="Arial"/>
          <w:sz w:val="24"/>
          <w:szCs w:val="24"/>
        </w:rPr>
      </w:pPr>
      <w:r w:rsidRPr="003E7D45">
        <w:rPr>
          <w:rFonts w:ascii="Georgia" w:hAnsi="Georgia" w:cs="Arial"/>
          <w:smallCaps/>
          <w:snapToGrid w:val="0"/>
          <w:sz w:val="24"/>
          <w:szCs w:val="24"/>
        </w:rPr>
        <w:t xml:space="preserve">Por </w:t>
      </w:r>
      <w:r w:rsidR="00A45198" w:rsidRPr="003E7D45">
        <w:rPr>
          <w:rFonts w:ascii="Georgia" w:hAnsi="Georgia" w:cs="Arial"/>
          <w:smallCaps/>
          <w:sz w:val="24"/>
          <w:szCs w:val="24"/>
        </w:rPr>
        <w:t>activa</w:t>
      </w:r>
      <w:r w:rsidRPr="003E7D45">
        <w:rPr>
          <w:rFonts w:ascii="Georgia" w:hAnsi="Georgia" w:cs="Arial"/>
          <w:smallCaps/>
          <w:sz w:val="24"/>
          <w:szCs w:val="24"/>
        </w:rPr>
        <w:t>.</w:t>
      </w:r>
      <w:r w:rsidRPr="003E7D45">
        <w:rPr>
          <w:rFonts w:ascii="Georgia" w:hAnsi="Georgia" w:cs="Arial"/>
          <w:sz w:val="24"/>
          <w:szCs w:val="24"/>
        </w:rPr>
        <w:t xml:space="preserve"> </w:t>
      </w:r>
      <w:r w:rsidR="00FB5DAB" w:rsidRPr="003E7D45">
        <w:rPr>
          <w:rFonts w:ascii="Georgia" w:hAnsi="Georgia" w:cs="Arial"/>
          <w:sz w:val="24"/>
          <w:szCs w:val="24"/>
        </w:rPr>
        <w:t>Está</w:t>
      </w:r>
      <w:r w:rsidR="0024452F" w:rsidRPr="003E7D45">
        <w:rPr>
          <w:rFonts w:ascii="Georgia" w:hAnsi="Georgia" w:cs="Arial"/>
          <w:sz w:val="24"/>
          <w:szCs w:val="24"/>
          <w:lang w:val="es-CO"/>
        </w:rPr>
        <w:t xml:space="preserve"> cumplid</w:t>
      </w:r>
      <w:r w:rsidR="002203B3" w:rsidRPr="003E7D45">
        <w:rPr>
          <w:rFonts w:ascii="Georgia" w:hAnsi="Georgia" w:cs="Arial"/>
          <w:sz w:val="24"/>
          <w:szCs w:val="24"/>
          <w:lang w:val="es-CO"/>
        </w:rPr>
        <w:t xml:space="preserve">a; </w:t>
      </w:r>
      <w:r w:rsidR="0024452F" w:rsidRPr="003E7D45">
        <w:rPr>
          <w:rFonts w:ascii="Georgia" w:hAnsi="Georgia" w:cs="Arial"/>
          <w:sz w:val="24"/>
          <w:szCs w:val="24"/>
        </w:rPr>
        <w:t xml:space="preserve">en efecto, </w:t>
      </w:r>
      <w:r w:rsidR="00A45198" w:rsidRPr="003E7D45">
        <w:rPr>
          <w:rFonts w:ascii="Georgia" w:hAnsi="Georgia" w:cs="Arial"/>
          <w:sz w:val="24"/>
          <w:szCs w:val="24"/>
        </w:rPr>
        <w:t>integrada por quienes afirman haber padecido perjuicios en su integridad personal, intereses legítimos</w:t>
      </w:r>
      <w:r w:rsidR="00A45198" w:rsidRPr="003E7D45">
        <w:rPr>
          <w:rStyle w:val="Refdenotaalpie"/>
          <w:rFonts w:ascii="Georgia" w:hAnsi="Georgia" w:cs="Arial"/>
          <w:sz w:val="24"/>
          <w:szCs w:val="24"/>
        </w:rPr>
        <w:footnoteReference w:id="7"/>
      </w:r>
      <w:r w:rsidR="00A45198" w:rsidRPr="003E7D45">
        <w:rPr>
          <w:rFonts w:ascii="Georgia" w:hAnsi="Georgia" w:cs="Arial"/>
          <w:sz w:val="24"/>
          <w:szCs w:val="24"/>
          <w:vertAlign w:val="superscript"/>
        </w:rPr>
        <w:t>-</w:t>
      </w:r>
      <w:r w:rsidR="00A45198" w:rsidRPr="003E7D45">
        <w:rPr>
          <w:rStyle w:val="Refdenotaalpie"/>
          <w:rFonts w:ascii="Georgia" w:hAnsi="Georgia" w:cs="Arial"/>
          <w:sz w:val="24"/>
          <w:szCs w:val="24"/>
        </w:rPr>
        <w:footnoteReference w:id="8"/>
      </w:r>
      <w:r w:rsidR="00555E00" w:rsidRPr="003E7D45">
        <w:rPr>
          <w:rFonts w:ascii="Georgia" w:hAnsi="Georgia" w:cs="Arial"/>
          <w:sz w:val="24"/>
          <w:szCs w:val="24"/>
          <w:vertAlign w:val="superscript"/>
        </w:rPr>
        <w:t>-</w:t>
      </w:r>
      <w:r w:rsidR="00555E00" w:rsidRPr="003E7D45">
        <w:rPr>
          <w:rStyle w:val="Refdenotaalpie"/>
          <w:rFonts w:ascii="Georgia" w:hAnsi="Georgia"/>
          <w:sz w:val="24"/>
          <w:szCs w:val="24"/>
        </w:rPr>
        <w:footnoteReference w:id="9"/>
      </w:r>
      <w:r w:rsidR="00A45198" w:rsidRPr="003E7D45">
        <w:rPr>
          <w:rFonts w:ascii="Georgia" w:hAnsi="Georgia" w:cs="Arial"/>
          <w:sz w:val="24"/>
          <w:szCs w:val="24"/>
          <w:vertAlign w:val="superscript"/>
        </w:rPr>
        <w:t xml:space="preserve"> </w:t>
      </w:r>
      <w:r w:rsidR="00A45198" w:rsidRPr="003E7D45">
        <w:rPr>
          <w:rFonts w:ascii="Georgia" w:hAnsi="Georgia" w:cs="Arial"/>
          <w:sz w:val="24"/>
          <w:szCs w:val="24"/>
        </w:rPr>
        <w:t>(Artículos 2341 y 2342, CC), susceptibles de tutela judicial</w:t>
      </w:r>
      <w:r w:rsidR="00F04D67" w:rsidRPr="003E7D45">
        <w:rPr>
          <w:rFonts w:ascii="Georgia" w:hAnsi="Georgia" w:cs="Arial"/>
          <w:sz w:val="24"/>
          <w:szCs w:val="24"/>
        </w:rPr>
        <w:t>;</w:t>
      </w:r>
      <w:r w:rsidR="00A45198" w:rsidRPr="003E7D45">
        <w:rPr>
          <w:rFonts w:ascii="Georgia" w:hAnsi="Georgia" w:cs="Arial"/>
          <w:sz w:val="24"/>
          <w:szCs w:val="24"/>
        </w:rPr>
        <w:t xml:space="preserve"> </w:t>
      </w:r>
      <w:r w:rsidR="00113F0C" w:rsidRPr="003E7D45">
        <w:rPr>
          <w:rFonts w:ascii="Georgia" w:hAnsi="Georgia" w:cs="Arial"/>
          <w:sz w:val="24"/>
          <w:szCs w:val="24"/>
        </w:rPr>
        <w:t xml:space="preserve">como </w:t>
      </w:r>
      <w:r w:rsidR="00745F6C" w:rsidRPr="003E7D45">
        <w:rPr>
          <w:rFonts w:ascii="Georgia" w:hAnsi="Georgia" w:cs="Arial"/>
          <w:sz w:val="24"/>
          <w:szCs w:val="24"/>
        </w:rPr>
        <w:t>víctima</w:t>
      </w:r>
      <w:r w:rsidR="00113F0C" w:rsidRPr="003E7D45">
        <w:rPr>
          <w:rFonts w:ascii="Georgia" w:hAnsi="Georgia" w:cs="Arial"/>
          <w:sz w:val="24"/>
          <w:szCs w:val="24"/>
        </w:rPr>
        <w:t xml:space="preserve">s </w:t>
      </w:r>
      <w:r w:rsidR="00745F6C" w:rsidRPr="003E7D45">
        <w:rPr>
          <w:rFonts w:ascii="Georgia" w:hAnsi="Georgia" w:cs="Arial"/>
          <w:sz w:val="24"/>
          <w:szCs w:val="24"/>
        </w:rPr>
        <w:t>directa</w:t>
      </w:r>
      <w:r w:rsidR="00113F0C" w:rsidRPr="003E7D45">
        <w:rPr>
          <w:rFonts w:ascii="Georgia" w:hAnsi="Georgia" w:cs="Arial"/>
          <w:sz w:val="24"/>
          <w:szCs w:val="24"/>
        </w:rPr>
        <w:t>s señores J</w:t>
      </w:r>
      <w:r w:rsidR="00113F0C" w:rsidRPr="003E7D45">
        <w:rPr>
          <w:rFonts w:ascii="Georgia" w:hAnsi="Georgia" w:cs="Arial"/>
          <w:sz w:val="24"/>
          <w:szCs w:val="24"/>
          <w:lang w:val="es-CO"/>
        </w:rPr>
        <w:t>hon Eduar López Marín y Luisa Fernanda Ospina Sánchez.</w:t>
      </w:r>
    </w:p>
    <w:p w14:paraId="26B155DE" w14:textId="77777777" w:rsidR="00CB1455" w:rsidRPr="003E7D45" w:rsidRDefault="00CB1455" w:rsidP="003E7D45">
      <w:pPr>
        <w:overflowPunct/>
        <w:spacing w:line="276" w:lineRule="auto"/>
        <w:jc w:val="both"/>
        <w:rPr>
          <w:rFonts w:ascii="Georgia" w:hAnsi="Georgia" w:cs="Arial"/>
          <w:sz w:val="24"/>
          <w:szCs w:val="24"/>
        </w:rPr>
      </w:pPr>
    </w:p>
    <w:p w14:paraId="02B6D577" w14:textId="5D97B7C0" w:rsidR="00113F0C" w:rsidRPr="003E7D45" w:rsidRDefault="005B2FF5" w:rsidP="003E7D45">
      <w:pPr>
        <w:overflowPunct/>
        <w:spacing w:line="276" w:lineRule="auto"/>
        <w:jc w:val="both"/>
        <w:rPr>
          <w:rFonts w:ascii="Georgia" w:hAnsi="Georgia" w:cs="Arial"/>
          <w:sz w:val="24"/>
          <w:szCs w:val="24"/>
        </w:rPr>
      </w:pPr>
      <w:r w:rsidRPr="003E7D45">
        <w:rPr>
          <w:rFonts w:ascii="Georgia" w:hAnsi="Georgia" w:cs="Arial"/>
          <w:smallCaps/>
          <w:sz w:val="24"/>
          <w:szCs w:val="24"/>
          <w:lang w:val="es-CO"/>
        </w:rPr>
        <w:t xml:space="preserve">6.2.2. </w:t>
      </w:r>
      <w:r w:rsidR="00AA1B22" w:rsidRPr="003E7D45">
        <w:rPr>
          <w:rFonts w:ascii="Georgia" w:hAnsi="Georgia" w:cs="Arial"/>
          <w:smallCaps/>
          <w:sz w:val="24"/>
          <w:szCs w:val="24"/>
          <w:lang w:val="es-CO"/>
        </w:rPr>
        <w:t xml:space="preserve">Por </w:t>
      </w:r>
      <w:r w:rsidR="00501C65" w:rsidRPr="003E7D45">
        <w:rPr>
          <w:rFonts w:ascii="Georgia" w:hAnsi="Georgia" w:cs="Arial"/>
          <w:smallCaps/>
          <w:sz w:val="24"/>
          <w:szCs w:val="24"/>
          <w:lang w:val="es-CO"/>
        </w:rPr>
        <w:t>pasiva</w:t>
      </w:r>
      <w:r w:rsidR="005E4D58" w:rsidRPr="003E7D45">
        <w:rPr>
          <w:rFonts w:ascii="Georgia" w:hAnsi="Georgia" w:cs="Arial"/>
          <w:smallCaps/>
          <w:sz w:val="24"/>
          <w:szCs w:val="24"/>
          <w:lang w:val="es-CO"/>
        </w:rPr>
        <w:t>.</w:t>
      </w:r>
      <w:r w:rsidR="005E4D58" w:rsidRPr="003E7D45">
        <w:rPr>
          <w:rFonts w:ascii="Georgia" w:hAnsi="Georgia" w:cs="Arial"/>
          <w:sz w:val="24"/>
          <w:szCs w:val="24"/>
          <w:lang w:val="es-CO"/>
        </w:rPr>
        <w:t xml:space="preserve"> E</w:t>
      </w:r>
      <w:r w:rsidR="00C51C63" w:rsidRPr="003E7D45">
        <w:rPr>
          <w:rFonts w:ascii="Georgia" w:hAnsi="Georgia" w:cs="Arial"/>
          <w:sz w:val="24"/>
          <w:szCs w:val="24"/>
          <w:lang w:val="es-CO"/>
        </w:rPr>
        <w:t>stá</w:t>
      </w:r>
      <w:r w:rsidR="007D2BBD" w:rsidRPr="003E7D45">
        <w:rPr>
          <w:rFonts w:ascii="Georgia" w:hAnsi="Georgia" w:cs="Arial"/>
          <w:sz w:val="24"/>
          <w:szCs w:val="24"/>
          <w:lang w:val="es-CO"/>
        </w:rPr>
        <w:t xml:space="preserve"> </w:t>
      </w:r>
      <w:r w:rsidR="00113F0C" w:rsidRPr="003E7D45">
        <w:rPr>
          <w:rFonts w:ascii="Georgia" w:hAnsi="Georgia" w:cs="Arial"/>
          <w:sz w:val="24"/>
          <w:szCs w:val="24"/>
          <w:lang w:val="es-CO"/>
        </w:rPr>
        <w:t>legitimado e</w:t>
      </w:r>
      <w:r w:rsidR="00113F0C" w:rsidRPr="003E7D45">
        <w:rPr>
          <w:rFonts w:ascii="Georgia" w:hAnsi="Georgia" w:cs="Arial"/>
          <w:sz w:val="24"/>
          <w:szCs w:val="24"/>
        </w:rPr>
        <w:t>l señor Albeiro Antonio González Gallego, pues es a quien los demandantes le imputan la conducta generadora del daño reclamado, en su calidad de conductor (Guardián material) del automotor con que se alega, se ocasionó el accidente (Artículo 2341, CC)</w:t>
      </w:r>
      <w:r w:rsidR="00543968" w:rsidRPr="003E7D45">
        <w:rPr>
          <w:rFonts w:ascii="Georgia" w:hAnsi="Georgia" w:cs="Arial"/>
          <w:sz w:val="24"/>
          <w:szCs w:val="24"/>
        </w:rPr>
        <w:t>, a la luz de la teoría de la guarda</w:t>
      </w:r>
      <w:r w:rsidR="00543968" w:rsidRPr="003E7D45">
        <w:rPr>
          <w:rStyle w:val="Refdenotaalpie"/>
          <w:rFonts w:ascii="Georgia" w:hAnsi="Georgia"/>
          <w:sz w:val="24"/>
          <w:szCs w:val="24"/>
        </w:rPr>
        <w:footnoteReference w:id="10"/>
      </w:r>
      <w:r w:rsidR="00543968" w:rsidRPr="003E7D45">
        <w:rPr>
          <w:rFonts w:ascii="Georgia" w:hAnsi="Georgia" w:cs="Arial"/>
          <w:sz w:val="24"/>
          <w:szCs w:val="24"/>
          <w:vertAlign w:val="superscript"/>
        </w:rPr>
        <w:t>-</w:t>
      </w:r>
      <w:r w:rsidR="00543968" w:rsidRPr="003E7D45">
        <w:rPr>
          <w:rStyle w:val="Refdenotaalpie"/>
          <w:rFonts w:ascii="Georgia" w:hAnsi="Georgia"/>
          <w:sz w:val="24"/>
          <w:szCs w:val="24"/>
        </w:rPr>
        <w:footnoteReference w:id="11"/>
      </w:r>
      <w:r w:rsidR="00543968" w:rsidRPr="003E7D45">
        <w:rPr>
          <w:rFonts w:ascii="Georgia" w:hAnsi="Georgia" w:cs="Arial"/>
          <w:sz w:val="24"/>
          <w:szCs w:val="24"/>
        </w:rPr>
        <w:t xml:space="preserve"> (Guardián </w:t>
      </w:r>
      <w:r w:rsidR="00543968" w:rsidRPr="003E7D45">
        <w:rPr>
          <w:rFonts w:ascii="Georgia" w:hAnsi="Georgia" w:cs="Arial"/>
          <w:sz w:val="24"/>
          <w:szCs w:val="24"/>
        </w:rPr>
        <w:lastRenderedPageBreak/>
        <w:t xml:space="preserve">de la cosa, </w:t>
      </w:r>
      <w:r w:rsidR="008415B5" w:rsidRPr="003E7D45">
        <w:rPr>
          <w:rFonts w:ascii="Georgia" w:hAnsi="Georgia" w:cs="Arial"/>
          <w:sz w:val="24"/>
          <w:szCs w:val="24"/>
        </w:rPr>
        <w:t xml:space="preserve">al decir </w:t>
      </w:r>
      <w:r w:rsidR="00543968" w:rsidRPr="003E7D45">
        <w:rPr>
          <w:rFonts w:ascii="Georgia" w:hAnsi="Georgia" w:cs="Arial"/>
          <w:sz w:val="24"/>
          <w:szCs w:val="24"/>
        </w:rPr>
        <w:t>de la CSJ</w:t>
      </w:r>
      <w:r w:rsidR="00543968" w:rsidRPr="003E7D45">
        <w:rPr>
          <w:rStyle w:val="Refdenotaalpie"/>
          <w:rFonts w:ascii="Georgia" w:hAnsi="Georgia"/>
          <w:sz w:val="24"/>
          <w:szCs w:val="24"/>
        </w:rPr>
        <w:footnoteReference w:id="12"/>
      </w:r>
      <w:r w:rsidR="00543968" w:rsidRPr="003E7D45">
        <w:rPr>
          <w:rFonts w:ascii="Georgia" w:hAnsi="Georgia" w:cs="Arial"/>
          <w:sz w:val="24"/>
          <w:szCs w:val="24"/>
        </w:rPr>
        <w:t>)</w:t>
      </w:r>
      <w:r w:rsidR="008415B5" w:rsidRPr="003E7D45">
        <w:rPr>
          <w:rFonts w:ascii="Georgia" w:hAnsi="Georgia" w:cs="Arial"/>
          <w:sz w:val="24"/>
          <w:szCs w:val="24"/>
        </w:rPr>
        <w:t>, tesis hoy (2021)</w:t>
      </w:r>
      <w:r w:rsidR="00A0208C" w:rsidRPr="003E7D45">
        <w:rPr>
          <w:rFonts w:ascii="Georgia" w:hAnsi="Georgia" w:cs="Arial"/>
          <w:sz w:val="24"/>
          <w:szCs w:val="24"/>
        </w:rPr>
        <w:t xml:space="preserve"> </w:t>
      </w:r>
      <w:r w:rsidR="008415B5" w:rsidRPr="003E7D45">
        <w:rPr>
          <w:rFonts w:ascii="Georgia" w:hAnsi="Georgia" w:cs="Arial"/>
          <w:sz w:val="24"/>
          <w:szCs w:val="24"/>
        </w:rPr>
        <w:t>conservada</w:t>
      </w:r>
      <w:r w:rsidR="008415B5" w:rsidRPr="003E7D45">
        <w:rPr>
          <w:rStyle w:val="Refdenotaalpie"/>
          <w:rFonts w:ascii="Georgia" w:hAnsi="Georgia"/>
          <w:sz w:val="24"/>
          <w:szCs w:val="24"/>
        </w:rPr>
        <w:footnoteReference w:id="13"/>
      </w:r>
      <w:r w:rsidR="00467059" w:rsidRPr="003E7D45">
        <w:rPr>
          <w:rFonts w:ascii="Georgia" w:hAnsi="Georgia" w:cs="Arial"/>
          <w:sz w:val="24"/>
          <w:szCs w:val="24"/>
        </w:rPr>
        <w:t>;</w:t>
      </w:r>
      <w:r w:rsidR="00113F0C" w:rsidRPr="003E7D45">
        <w:rPr>
          <w:rFonts w:ascii="Georgia" w:hAnsi="Georgia" w:cs="Arial"/>
          <w:sz w:val="24"/>
          <w:szCs w:val="24"/>
        </w:rPr>
        <w:t xml:space="preserve"> </w:t>
      </w:r>
      <w:r w:rsidR="00467059" w:rsidRPr="003E7D45">
        <w:rPr>
          <w:rFonts w:ascii="Georgia" w:hAnsi="Georgia" w:cs="Arial"/>
          <w:sz w:val="24"/>
          <w:szCs w:val="24"/>
        </w:rPr>
        <w:t>e</w:t>
      </w:r>
      <w:r w:rsidR="00113F0C" w:rsidRPr="003E7D45">
        <w:rPr>
          <w:rFonts w:ascii="Georgia" w:hAnsi="Georgia" w:cs="Arial"/>
          <w:sz w:val="24"/>
          <w:szCs w:val="24"/>
        </w:rPr>
        <w:t>l guardián es quien ejerce poderes autónomos de dirección, manejo, control o gobierno de la actividad o bien</w:t>
      </w:r>
      <w:r w:rsidR="008415B5" w:rsidRPr="003E7D45">
        <w:rPr>
          <w:rFonts w:ascii="Georgia" w:hAnsi="Georgia" w:cs="Arial"/>
          <w:sz w:val="24"/>
          <w:szCs w:val="24"/>
        </w:rPr>
        <w:t>,</w:t>
      </w:r>
      <w:r w:rsidR="00113F0C" w:rsidRPr="003E7D45">
        <w:rPr>
          <w:rFonts w:ascii="Georgia" w:hAnsi="Georgia" w:cs="Arial"/>
          <w:sz w:val="24"/>
          <w:szCs w:val="24"/>
        </w:rPr>
        <w:t xml:space="preserve"> calificado como peligroso</w:t>
      </w:r>
      <w:r w:rsidR="00113F0C" w:rsidRPr="003E7D45">
        <w:rPr>
          <w:rStyle w:val="Refdenotaalpie"/>
          <w:rFonts w:ascii="Georgia" w:hAnsi="Georgia"/>
          <w:sz w:val="24"/>
          <w:szCs w:val="24"/>
        </w:rPr>
        <w:footnoteReference w:id="14"/>
      </w:r>
      <w:r w:rsidR="00113F0C" w:rsidRPr="003E7D45">
        <w:rPr>
          <w:rFonts w:ascii="Georgia" w:hAnsi="Georgia" w:cs="Arial"/>
          <w:sz w:val="24"/>
          <w:szCs w:val="24"/>
        </w:rPr>
        <w:t>.</w:t>
      </w:r>
    </w:p>
    <w:p w14:paraId="25C49E08" w14:textId="31679051" w:rsidR="00764400" w:rsidRPr="003E7D45" w:rsidRDefault="00764400" w:rsidP="003E7D45">
      <w:pPr>
        <w:tabs>
          <w:tab w:val="left" w:pos="1665"/>
        </w:tabs>
        <w:overflowPunct/>
        <w:spacing w:line="276" w:lineRule="auto"/>
        <w:jc w:val="both"/>
        <w:rPr>
          <w:rFonts w:ascii="Georgia" w:hAnsi="Georgia" w:cs="Arial"/>
          <w:sz w:val="24"/>
          <w:szCs w:val="24"/>
          <w:lang w:val="es-CO"/>
        </w:rPr>
      </w:pPr>
    </w:p>
    <w:p w14:paraId="062233BE" w14:textId="6EA10100" w:rsidR="008415B5" w:rsidRPr="003E7D45" w:rsidRDefault="00113F0C" w:rsidP="003E7D45">
      <w:pPr>
        <w:overflowPunct/>
        <w:spacing w:line="276" w:lineRule="auto"/>
        <w:jc w:val="both"/>
        <w:rPr>
          <w:rFonts w:ascii="Georgia" w:hAnsi="Georgia" w:cs="Arial"/>
          <w:sz w:val="24"/>
          <w:szCs w:val="24"/>
        </w:rPr>
      </w:pPr>
      <w:r w:rsidRPr="003E7D45">
        <w:rPr>
          <w:rFonts w:ascii="Georgia" w:hAnsi="Georgia" w:cs="Arial"/>
          <w:sz w:val="24"/>
          <w:szCs w:val="24"/>
        </w:rPr>
        <w:t xml:space="preserve">También fue demandada, la sociedad Inmerco SA, como propietaria del vehículo con el que se aduce la causación del detrimento reclamado (Artículos 2343 y 2344, CC), a título de </w:t>
      </w:r>
      <w:r w:rsidRPr="003E7D45">
        <w:rPr>
          <w:rFonts w:ascii="Georgia" w:hAnsi="Georgia" w:cs="Arial"/>
          <w:i/>
          <w:sz w:val="24"/>
          <w:szCs w:val="24"/>
        </w:rPr>
        <w:t>guardián jurídico</w:t>
      </w:r>
      <w:r w:rsidRPr="003E7D45">
        <w:rPr>
          <w:rStyle w:val="Refdenotaalpie"/>
          <w:rFonts w:ascii="Georgia" w:hAnsi="Georgia"/>
          <w:sz w:val="24"/>
          <w:szCs w:val="24"/>
        </w:rPr>
        <w:footnoteReference w:id="15"/>
      </w:r>
      <w:r w:rsidRPr="003E7D45">
        <w:rPr>
          <w:rFonts w:ascii="Georgia" w:hAnsi="Georgia" w:cs="Arial"/>
          <w:sz w:val="24"/>
          <w:szCs w:val="24"/>
          <w:vertAlign w:val="superscript"/>
        </w:rPr>
        <w:t>-</w:t>
      </w:r>
      <w:r w:rsidRPr="003E7D45">
        <w:rPr>
          <w:rStyle w:val="Refdenotaalpie"/>
          <w:rFonts w:ascii="Georgia" w:hAnsi="Georgia"/>
          <w:sz w:val="24"/>
          <w:szCs w:val="24"/>
        </w:rPr>
        <w:footnoteReference w:id="16"/>
      </w:r>
      <w:r w:rsidRPr="003E7D45">
        <w:rPr>
          <w:rFonts w:ascii="Georgia" w:hAnsi="Georgia" w:cs="Arial"/>
          <w:i/>
          <w:sz w:val="24"/>
          <w:szCs w:val="24"/>
        </w:rPr>
        <w:t xml:space="preserve">, </w:t>
      </w:r>
      <w:r w:rsidRPr="003E7D45">
        <w:rPr>
          <w:rFonts w:ascii="Georgia" w:hAnsi="Georgia" w:cs="Arial"/>
          <w:sz w:val="24"/>
          <w:szCs w:val="24"/>
        </w:rPr>
        <w:t xml:space="preserve">para año 2015, época de los hechos </w:t>
      </w:r>
      <w:r w:rsidRPr="003E7D45">
        <w:rPr>
          <w:rFonts w:ascii="Georgia" w:hAnsi="Georgia" w:cs="Arial"/>
          <w:sz w:val="24"/>
          <w:szCs w:val="24"/>
          <w:lang w:val="es-CO"/>
        </w:rPr>
        <w:t>(Carpeta 01 PRIMERA INSTANCIA, pdf CUADERNO PRINCIPAL FOLIOS 1-150, folios 74-75)</w:t>
      </w:r>
      <w:r w:rsidRPr="003E7D45">
        <w:rPr>
          <w:rFonts w:ascii="Georgia" w:hAnsi="Georgia" w:cs="Arial"/>
          <w:sz w:val="24"/>
          <w:szCs w:val="24"/>
        </w:rPr>
        <w:t>.</w:t>
      </w:r>
    </w:p>
    <w:p w14:paraId="3448F9B9" w14:textId="77777777" w:rsidR="008415B5" w:rsidRPr="003E7D45" w:rsidRDefault="008415B5" w:rsidP="003E7D45">
      <w:pPr>
        <w:overflowPunct/>
        <w:spacing w:line="276" w:lineRule="auto"/>
        <w:jc w:val="both"/>
        <w:rPr>
          <w:rFonts w:ascii="Georgia" w:hAnsi="Georgia" w:cs="Arial"/>
          <w:sz w:val="24"/>
          <w:szCs w:val="24"/>
          <w:shd w:val="clear" w:color="auto" w:fill="FFFFFF" w:themeFill="background1"/>
        </w:rPr>
      </w:pPr>
    </w:p>
    <w:p w14:paraId="544DD893" w14:textId="3D0BBDAC" w:rsidR="008415B5" w:rsidRPr="003E7D45" w:rsidRDefault="00113F0C" w:rsidP="003E7D45">
      <w:pPr>
        <w:overflowPunct/>
        <w:spacing w:line="276" w:lineRule="auto"/>
        <w:jc w:val="both"/>
        <w:rPr>
          <w:rFonts w:ascii="Georgia" w:hAnsi="Georgia" w:cs="Arial"/>
          <w:sz w:val="24"/>
          <w:szCs w:val="24"/>
        </w:rPr>
      </w:pPr>
      <w:r w:rsidRPr="003E7D45">
        <w:rPr>
          <w:rFonts w:ascii="Georgia" w:hAnsi="Georgia" w:cs="Arial"/>
          <w:sz w:val="24"/>
          <w:szCs w:val="24"/>
          <w:shd w:val="clear" w:color="auto" w:fill="FFFFFF" w:themeFill="background1"/>
        </w:rPr>
        <w:t>El dominio sobre automotores se prueba, tanto en la especialidad civil como comercial, conforme al artículo 47, Ley 769 (Norma declarada exequible por la CC</w:t>
      </w:r>
      <w:r w:rsidRPr="003E7D45">
        <w:rPr>
          <w:rStyle w:val="Refdenotaalpie"/>
          <w:rFonts w:ascii="Georgia" w:hAnsi="Georgia"/>
          <w:sz w:val="24"/>
          <w:szCs w:val="24"/>
          <w:shd w:val="clear" w:color="auto" w:fill="FFFFFF" w:themeFill="background1"/>
        </w:rPr>
        <w:footnoteReference w:id="17"/>
      </w:r>
      <w:r w:rsidRPr="003E7D45">
        <w:rPr>
          <w:rFonts w:ascii="Georgia" w:hAnsi="Georgia" w:cs="Arial"/>
          <w:sz w:val="24"/>
          <w:szCs w:val="24"/>
          <w:shd w:val="clear" w:color="auto" w:fill="FFFFFF" w:themeFill="background1"/>
        </w:rPr>
        <w:t xml:space="preserve">), y el artículo 922, CCo, con la inscripción en la oficina de tránsito. </w:t>
      </w:r>
      <w:r w:rsidRPr="003E7D45">
        <w:rPr>
          <w:rFonts w:ascii="Georgia" w:hAnsi="Georgia" w:cs="Arial"/>
          <w:sz w:val="24"/>
          <w:szCs w:val="24"/>
        </w:rPr>
        <w:t>En este sentido la CSJ</w:t>
      </w:r>
      <w:r w:rsidRPr="003E7D45">
        <w:rPr>
          <w:rStyle w:val="Refdenotaalpie"/>
          <w:rFonts w:ascii="Georgia" w:hAnsi="Georgia" w:cs="Arial"/>
          <w:sz w:val="24"/>
          <w:szCs w:val="24"/>
        </w:rPr>
        <w:footnoteReference w:id="18"/>
      </w:r>
      <w:r w:rsidRPr="003E7D45">
        <w:rPr>
          <w:rFonts w:ascii="Georgia" w:hAnsi="Georgia" w:cs="Arial"/>
          <w:sz w:val="24"/>
          <w:szCs w:val="24"/>
        </w:rPr>
        <w:t xml:space="preserve"> como precedente vertical vinculante, y como criterios auxiliares el CE</w:t>
      </w:r>
      <w:r w:rsidRPr="003E7D45">
        <w:rPr>
          <w:rStyle w:val="Refdenotaalpie"/>
          <w:rFonts w:ascii="Georgia" w:hAnsi="Georgia"/>
          <w:sz w:val="24"/>
          <w:szCs w:val="24"/>
        </w:rPr>
        <w:footnoteReference w:id="19"/>
      </w:r>
      <w:r w:rsidRPr="003E7D45">
        <w:rPr>
          <w:rFonts w:ascii="Georgia" w:hAnsi="Georgia" w:cs="Arial"/>
          <w:sz w:val="24"/>
          <w:szCs w:val="24"/>
        </w:rPr>
        <w:t xml:space="preserve"> y en la doctrina nacional: los profesores Tamayo L</w:t>
      </w:r>
      <w:r w:rsidR="00CC5D6D" w:rsidRPr="003E7D45">
        <w:rPr>
          <w:rFonts w:ascii="Georgia" w:hAnsi="Georgia" w:cs="Arial"/>
          <w:sz w:val="24"/>
          <w:szCs w:val="24"/>
        </w:rPr>
        <w:t>.</w:t>
      </w:r>
      <w:r w:rsidRPr="003E7D45">
        <w:rPr>
          <w:rStyle w:val="Refdenotaalpie"/>
          <w:rFonts w:ascii="Georgia" w:hAnsi="Georgia" w:cs="Arial"/>
          <w:sz w:val="24"/>
          <w:szCs w:val="24"/>
        </w:rPr>
        <w:footnoteReference w:id="20"/>
      </w:r>
      <w:r w:rsidRPr="003E7D45">
        <w:rPr>
          <w:rFonts w:ascii="Georgia" w:hAnsi="Georgia" w:cs="Arial"/>
          <w:sz w:val="24"/>
          <w:szCs w:val="24"/>
        </w:rPr>
        <w:t xml:space="preserve"> y Bonivento F</w:t>
      </w:r>
      <w:r w:rsidR="00CC5D6D" w:rsidRPr="003E7D45">
        <w:rPr>
          <w:rFonts w:ascii="Georgia" w:hAnsi="Georgia" w:cs="Arial"/>
          <w:sz w:val="24"/>
          <w:szCs w:val="24"/>
        </w:rPr>
        <w:t>.</w:t>
      </w:r>
      <w:r w:rsidRPr="003E7D45">
        <w:rPr>
          <w:rStyle w:val="Refdenotaalpie"/>
          <w:rFonts w:ascii="Georgia" w:hAnsi="Georgia"/>
          <w:sz w:val="24"/>
          <w:szCs w:val="24"/>
        </w:rPr>
        <w:footnoteReference w:id="21"/>
      </w:r>
      <w:r w:rsidRPr="003E7D45">
        <w:rPr>
          <w:rFonts w:ascii="Georgia" w:hAnsi="Georgia" w:cs="Arial"/>
          <w:sz w:val="24"/>
          <w:szCs w:val="24"/>
        </w:rPr>
        <w:t>.</w:t>
      </w:r>
    </w:p>
    <w:p w14:paraId="74799FCE" w14:textId="77777777" w:rsidR="008415B5" w:rsidRPr="003E7D45" w:rsidRDefault="008415B5" w:rsidP="003E7D45">
      <w:pPr>
        <w:overflowPunct/>
        <w:spacing w:line="276" w:lineRule="auto"/>
        <w:jc w:val="both"/>
        <w:rPr>
          <w:rFonts w:ascii="Georgia" w:hAnsi="Georgia" w:cs="Arial"/>
          <w:sz w:val="24"/>
          <w:szCs w:val="24"/>
        </w:rPr>
      </w:pPr>
    </w:p>
    <w:p w14:paraId="634F674C" w14:textId="27EC8B92" w:rsidR="00113F0C" w:rsidRPr="003E7D45" w:rsidRDefault="00113F0C" w:rsidP="003E7D45">
      <w:pPr>
        <w:overflowPunct/>
        <w:spacing w:line="276" w:lineRule="auto"/>
        <w:jc w:val="both"/>
        <w:rPr>
          <w:rFonts w:ascii="Georgia" w:hAnsi="Georgia" w:cs="Arial"/>
          <w:sz w:val="24"/>
          <w:szCs w:val="24"/>
        </w:rPr>
      </w:pPr>
      <w:r w:rsidRPr="003E7D45">
        <w:rPr>
          <w:rFonts w:ascii="Georgia" w:hAnsi="Georgia" w:cs="Arial"/>
          <w:sz w:val="24"/>
          <w:szCs w:val="24"/>
        </w:rPr>
        <w:t>La referida codemandada es convocada en virtud de la “</w:t>
      </w:r>
      <w:r w:rsidRPr="003E7D45">
        <w:rPr>
          <w:rFonts w:ascii="Georgia" w:hAnsi="Georgia" w:cs="Arial"/>
          <w:i/>
          <w:sz w:val="24"/>
          <w:szCs w:val="24"/>
        </w:rPr>
        <w:t>coautoría en la producción del perjuicio</w:t>
      </w:r>
      <w:r w:rsidRPr="003E7D45">
        <w:rPr>
          <w:rFonts w:ascii="Georgia" w:hAnsi="Georgia" w:cs="Arial"/>
          <w:sz w:val="24"/>
          <w:szCs w:val="24"/>
        </w:rPr>
        <w:t>”</w:t>
      </w:r>
      <w:r w:rsidRPr="003E7D45">
        <w:rPr>
          <w:rStyle w:val="Refdenotaalpie"/>
          <w:rFonts w:ascii="Georgia" w:hAnsi="Georgia"/>
          <w:sz w:val="24"/>
          <w:szCs w:val="24"/>
        </w:rPr>
        <w:footnoteReference w:id="22"/>
      </w:r>
      <w:r w:rsidRPr="003E7D45">
        <w:rPr>
          <w:rFonts w:ascii="Georgia" w:hAnsi="Georgia" w:cs="Arial"/>
          <w:sz w:val="24"/>
          <w:szCs w:val="24"/>
        </w:rPr>
        <w:t xml:space="preserve"> o solidaridad directa, según la autorizada jurisprudencia de la CSJ</w:t>
      </w:r>
      <w:r w:rsidRPr="003E7D45">
        <w:rPr>
          <w:rStyle w:val="Refdenotaalpie"/>
          <w:rFonts w:ascii="Georgia" w:hAnsi="Georgia"/>
          <w:sz w:val="24"/>
          <w:szCs w:val="24"/>
        </w:rPr>
        <w:footnoteReference w:id="23"/>
      </w:r>
      <w:r w:rsidRPr="003E7D45">
        <w:rPr>
          <w:rFonts w:ascii="Georgia" w:hAnsi="Georgia" w:cs="Arial"/>
          <w:sz w:val="24"/>
          <w:szCs w:val="24"/>
        </w:rPr>
        <w:t>.</w:t>
      </w:r>
    </w:p>
    <w:p w14:paraId="3AFA25A9" w14:textId="6654ACC2" w:rsidR="008F18A6" w:rsidRPr="003E7D45" w:rsidRDefault="008F18A6" w:rsidP="003E7D45">
      <w:pPr>
        <w:overflowPunct/>
        <w:spacing w:line="276" w:lineRule="auto"/>
        <w:jc w:val="both"/>
        <w:rPr>
          <w:rFonts w:ascii="Georgia" w:hAnsi="Georgia" w:cs="Arial"/>
          <w:sz w:val="24"/>
          <w:szCs w:val="24"/>
          <w:lang w:val="es-CO"/>
        </w:rPr>
      </w:pPr>
    </w:p>
    <w:p w14:paraId="6311CEBE" w14:textId="7CB41CED" w:rsidR="00F367DF" w:rsidRPr="003E7D45" w:rsidRDefault="00F367DF" w:rsidP="003E7D45">
      <w:pPr>
        <w:overflowPunct/>
        <w:spacing w:line="276" w:lineRule="auto"/>
        <w:jc w:val="both"/>
        <w:rPr>
          <w:rFonts w:ascii="Georgia" w:hAnsi="Georgia" w:cs="Arial"/>
          <w:sz w:val="24"/>
          <w:szCs w:val="24"/>
        </w:rPr>
      </w:pPr>
      <w:r w:rsidRPr="003E7D45">
        <w:rPr>
          <w:rFonts w:ascii="Georgia" w:hAnsi="Georgia" w:cs="Arial"/>
          <w:sz w:val="24"/>
          <w:szCs w:val="24"/>
        </w:rPr>
        <w:t xml:space="preserve">Ningún reparo hay sobre la vinculación procesal de la compañía </w:t>
      </w:r>
      <w:r w:rsidRPr="003E7D45">
        <w:rPr>
          <w:rFonts w:ascii="Georgia" w:hAnsi="Georgia" w:cs="Arial"/>
          <w:sz w:val="24"/>
          <w:szCs w:val="24"/>
          <w:lang w:val="es-CO"/>
        </w:rPr>
        <w:t>La Previsora SA Compañía de Seguros</w:t>
      </w:r>
      <w:r w:rsidRPr="003E7D45">
        <w:rPr>
          <w:rFonts w:ascii="Georgia" w:hAnsi="Georgia" w:cs="Arial"/>
          <w:sz w:val="24"/>
          <w:szCs w:val="24"/>
        </w:rPr>
        <w:t xml:space="preserve">, como llamada en garantía, según la póliza arrimada a la foliatura </w:t>
      </w:r>
      <w:r w:rsidRPr="003E7D45">
        <w:rPr>
          <w:rFonts w:ascii="Georgia" w:hAnsi="Georgia" w:cs="Arial"/>
          <w:sz w:val="24"/>
          <w:szCs w:val="24"/>
          <w:lang w:val="es-CO"/>
        </w:rPr>
        <w:t>(Carpeta 01 PRIMERA INSTANCIA, pdf CUADERNO 2 LLAMAMIENTO EN GARANTÍA, folios 58-82)</w:t>
      </w:r>
      <w:r w:rsidRPr="003E7D45">
        <w:rPr>
          <w:rFonts w:ascii="Georgia" w:hAnsi="Georgia" w:cs="Arial"/>
          <w:sz w:val="24"/>
          <w:szCs w:val="24"/>
        </w:rPr>
        <w:t xml:space="preserve">. </w:t>
      </w:r>
      <w:r w:rsidR="008415B5" w:rsidRPr="003E7D45">
        <w:rPr>
          <w:rFonts w:ascii="Georgia" w:hAnsi="Georgia" w:cs="Arial"/>
          <w:sz w:val="24"/>
          <w:szCs w:val="24"/>
        </w:rPr>
        <w:t xml:space="preserve">Vigente para </w:t>
      </w:r>
      <w:r w:rsidR="000566B9" w:rsidRPr="003E7D45">
        <w:rPr>
          <w:rFonts w:ascii="Georgia" w:hAnsi="Georgia" w:cs="Arial"/>
          <w:sz w:val="24"/>
          <w:szCs w:val="24"/>
        </w:rPr>
        <w:t xml:space="preserve">el 24-10-2015 </w:t>
      </w:r>
      <w:r w:rsidR="008415B5" w:rsidRPr="003E7D45">
        <w:rPr>
          <w:rFonts w:ascii="Georgia" w:hAnsi="Georgia" w:cs="Arial"/>
          <w:sz w:val="24"/>
          <w:szCs w:val="24"/>
        </w:rPr>
        <w:t>época del siniestro (</w:t>
      </w:r>
      <w:r w:rsidR="000566B9" w:rsidRPr="003E7D45">
        <w:rPr>
          <w:rFonts w:ascii="Georgia" w:hAnsi="Georgia" w:cs="Arial"/>
          <w:sz w:val="24"/>
          <w:szCs w:val="24"/>
        </w:rPr>
        <w:t>18-01-2015 a 18-01-2016</w:t>
      </w:r>
      <w:r w:rsidR="008415B5" w:rsidRPr="003E7D45">
        <w:rPr>
          <w:rFonts w:ascii="Georgia" w:hAnsi="Georgia" w:cs="Arial"/>
          <w:sz w:val="24"/>
          <w:szCs w:val="24"/>
        </w:rPr>
        <w:t>).</w:t>
      </w:r>
    </w:p>
    <w:p w14:paraId="597470A2" w14:textId="77777777" w:rsidR="00F367DF" w:rsidRPr="003E7D45" w:rsidRDefault="00F367DF" w:rsidP="003E7D45">
      <w:pPr>
        <w:overflowPunct/>
        <w:spacing w:line="276" w:lineRule="auto"/>
        <w:jc w:val="both"/>
        <w:rPr>
          <w:rFonts w:ascii="Georgia" w:hAnsi="Georgia" w:cs="Arial"/>
          <w:sz w:val="24"/>
          <w:szCs w:val="24"/>
          <w:lang w:val="es-CO"/>
        </w:rPr>
      </w:pPr>
    </w:p>
    <w:p w14:paraId="2001F6FC" w14:textId="6DA9BBD7" w:rsidR="008A1100" w:rsidRPr="003E7D45" w:rsidRDefault="00557A20" w:rsidP="003E7D45">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bookmarkStart w:id="5" w:name="_Hlk86730563"/>
      <w:r w:rsidRPr="003E7D45">
        <w:rPr>
          <w:rFonts w:ascii="Georgia" w:hAnsi="Georgia" w:cs="Arial"/>
          <w:smallCaps/>
          <w:sz w:val="24"/>
          <w:szCs w:val="24"/>
          <w:lang w:val="es-CO"/>
        </w:rPr>
        <w:t>E</w:t>
      </w:r>
      <w:r w:rsidR="00980EF1" w:rsidRPr="003E7D45">
        <w:rPr>
          <w:rFonts w:ascii="Georgia" w:hAnsi="Georgia" w:cs="Arial"/>
          <w:smallCaps/>
          <w:sz w:val="24"/>
          <w:szCs w:val="24"/>
          <w:lang w:val="es-CO"/>
        </w:rPr>
        <w:t>l problema jurídico por resolver</w:t>
      </w:r>
      <w:r w:rsidR="00B11F35" w:rsidRPr="003E7D45">
        <w:rPr>
          <w:rFonts w:ascii="Georgia" w:hAnsi="Georgia" w:cs="Arial"/>
          <w:smallCaps/>
          <w:sz w:val="24"/>
          <w:szCs w:val="24"/>
          <w:lang w:val="es-CO"/>
        </w:rPr>
        <w:t>.</w:t>
      </w:r>
      <w:r w:rsidR="00B11F35" w:rsidRPr="003E7D45">
        <w:rPr>
          <w:rFonts w:ascii="Georgia" w:hAnsi="Georgia" w:cs="Arial"/>
          <w:i/>
          <w:iCs/>
          <w:smallCaps/>
          <w:sz w:val="24"/>
          <w:szCs w:val="24"/>
          <w:lang w:val="es-CO"/>
        </w:rPr>
        <w:t xml:space="preserve"> </w:t>
      </w:r>
      <w:bookmarkEnd w:id="5"/>
      <w:r w:rsidR="008A1100" w:rsidRPr="003E7D45">
        <w:rPr>
          <w:rFonts w:ascii="Georgia" w:hAnsi="Georgia"/>
          <w:sz w:val="24"/>
          <w:szCs w:val="24"/>
          <w:lang w:val="es-CO"/>
        </w:rPr>
        <w:t>¿Se debe revocar, confirmar o modificar la sentencia, parcialmente, estimatoria proferida por el Juzgado Cuarto Civil del Circuito de Pereira, R., a tono con las alzadas propuestas por ambos extremos</w:t>
      </w:r>
      <w:r w:rsidR="008A1100" w:rsidRPr="003E7D45">
        <w:rPr>
          <w:rFonts w:ascii="Georgia" w:hAnsi="Georgia" w:cs="Arial"/>
          <w:sz w:val="24"/>
          <w:szCs w:val="24"/>
          <w:lang w:val="es-CO"/>
        </w:rPr>
        <w:t>?</w:t>
      </w:r>
    </w:p>
    <w:p w14:paraId="2398079D" w14:textId="77777777" w:rsidR="00C52C86" w:rsidRPr="003E7D45" w:rsidRDefault="00C52C86" w:rsidP="003E7D45">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00328D52" w:rsidR="0093448C" w:rsidRPr="003E7D45" w:rsidRDefault="0093448C" w:rsidP="003E7D45">
      <w:pPr>
        <w:numPr>
          <w:ilvl w:val="1"/>
          <w:numId w:val="2"/>
        </w:numPr>
        <w:spacing w:line="276" w:lineRule="auto"/>
        <w:jc w:val="both"/>
        <w:rPr>
          <w:rFonts w:ascii="Georgia" w:hAnsi="Georgia" w:cs="Arial"/>
          <w:b/>
          <w:bCs/>
          <w:sz w:val="24"/>
          <w:szCs w:val="24"/>
          <w:lang w:val="es-CO"/>
        </w:rPr>
      </w:pPr>
      <w:r w:rsidRPr="003E7D45">
        <w:rPr>
          <w:rFonts w:ascii="Georgia" w:hAnsi="Georgia" w:cs="Arial"/>
          <w:b/>
          <w:bCs/>
          <w:smallCaps/>
          <w:sz w:val="24"/>
          <w:szCs w:val="24"/>
          <w:lang w:val="es-CO"/>
        </w:rPr>
        <w:t>La resolución del problema jurídico</w:t>
      </w:r>
    </w:p>
    <w:p w14:paraId="2E643691" w14:textId="77777777" w:rsidR="00AA14F7" w:rsidRPr="003E7D45" w:rsidRDefault="00AA14F7" w:rsidP="003E7D45">
      <w:pPr>
        <w:spacing w:line="276" w:lineRule="auto"/>
        <w:jc w:val="both"/>
        <w:rPr>
          <w:rFonts w:ascii="Georgia" w:hAnsi="Georgia" w:cs="Arial"/>
          <w:b/>
          <w:bCs/>
          <w:sz w:val="24"/>
          <w:szCs w:val="24"/>
          <w:lang w:val="es-CO"/>
        </w:rPr>
      </w:pPr>
    </w:p>
    <w:p w14:paraId="6B489A82" w14:textId="395B283D" w:rsidR="000A3641" w:rsidRPr="003E7D45" w:rsidRDefault="003101EB" w:rsidP="003E7D45">
      <w:pPr>
        <w:pStyle w:val="Prrafodelista"/>
        <w:numPr>
          <w:ilvl w:val="2"/>
          <w:numId w:val="2"/>
        </w:numPr>
        <w:spacing w:line="276" w:lineRule="auto"/>
        <w:jc w:val="both"/>
        <w:rPr>
          <w:rFonts w:ascii="Georgia" w:hAnsi="Georgia" w:cs="Arial"/>
          <w:bCs/>
          <w:sz w:val="24"/>
          <w:szCs w:val="24"/>
          <w:lang w:val="es-CO"/>
        </w:rPr>
      </w:pPr>
      <w:bookmarkStart w:id="6" w:name="_Hlk86730696"/>
      <w:r w:rsidRPr="003E7D45">
        <w:rPr>
          <w:rFonts w:ascii="Georgia" w:hAnsi="Georgia" w:cs="Arial"/>
          <w:smallCaps/>
          <w:sz w:val="24"/>
          <w:szCs w:val="24"/>
          <w:lang w:val="es-CO"/>
        </w:rPr>
        <w:t>Los límites de la apelación</w:t>
      </w:r>
      <w:r w:rsidR="00743FD4" w:rsidRPr="003E7D45">
        <w:rPr>
          <w:rFonts w:ascii="Georgia" w:hAnsi="Georgia" w:cs="Arial"/>
          <w:smallCaps/>
          <w:sz w:val="24"/>
          <w:szCs w:val="24"/>
          <w:lang w:val="es-CO"/>
        </w:rPr>
        <w:t>.</w:t>
      </w:r>
      <w:r w:rsidR="00743FD4" w:rsidRPr="003E7D45">
        <w:rPr>
          <w:rFonts w:ascii="Georgia" w:hAnsi="Georgia" w:cs="Arial"/>
          <w:sz w:val="24"/>
          <w:szCs w:val="24"/>
          <w:lang w:val="es-CO"/>
        </w:rPr>
        <w:t xml:space="preserve"> </w:t>
      </w:r>
      <w:r w:rsidR="002B7C82" w:rsidRPr="003E7D45">
        <w:rPr>
          <w:rFonts w:ascii="Georgia" w:hAnsi="Georgia" w:cs="Arial"/>
          <w:sz w:val="24"/>
          <w:szCs w:val="24"/>
          <w:lang w:val="es-CO"/>
        </w:rPr>
        <w:t xml:space="preserve">En esta sede </w:t>
      </w:r>
      <w:r w:rsidR="000A3641" w:rsidRPr="003E7D45">
        <w:rPr>
          <w:rFonts w:ascii="Georgia" w:hAnsi="Georgia" w:cs="Arial"/>
          <w:sz w:val="24"/>
          <w:szCs w:val="24"/>
          <w:lang w:val="es-CO"/>
        </w:rPr>
        <w:t xml:space="preserve">se definen por los temas objeto del </w:t>
      </w:r>
      <w:r w:rsidR="000A3641" w:rsidRPr="003E7D45">
        <w:rPr>
          <w:rFonts w:ascii="Georgia" w:hAnsi="Georgia" w:cs="Arial"/>
          <w:bCs/>
          <w:sz w:val="24"/>
          <w:szCs w:val="24"/>
          <w:lang w:val="es-CO"/>
        </w:rPr>
        <w:t xml:space="preserve">recurso, patente aplicación </w:t>
      </w:r>
      <w:r w:rsidR="000A3641" w:rsidRPr="003E7D45">
        <w:rPr>
          <w:rFonts w:ascii="Georgia" w:hAnsi="Georgia" w:cs="Arial"/>
          <w:sz w:val="24"/>
          <w:szCs w:val="24"/>
          <w:lang w:val="es-CO"/>
        </w:rPr>
        <w:t>del modelo</w:t>
      </w:r>
      <w:r w:rsidR="000A3641" w:rsidRPr="003E7D45">
        <w:rPr>
          <w:rFonts w:ascii="Georgia" w:hAnsi="Georgia" w:cs="Arial"/>
          <w:bCs/>
          <w:sz w:val="24"/>
          <w:szCs w:val="24"/>
          <w:lang w:val="es-CO"/>
        </w:rPr>
        <w:t xml:space="preserve"> dispositivo del proceso civil nacional (Arts.  320 </w:t>
      </w:r>
      <w:r w:rsidR="000A3641" w:rsidRPr="003E7D45">
        <w:rPr>
          <w:rFonts w:ascii="Georgia" w:hAnsi="Georgia" w:cs="Arial"/>
          <w:bCs/>
          <w:sz w:val="24"/>
          <w:szCs w:val="24"/>
          <w:lang w:val="es-CO"/>
        </w:rPr>
        <w:lastRenderedPageBreak/>
        <w:t xml:space="preserve">y 328, CGP); se reconoce hoy como la </w:t>
      </w:r>
      <w:r w:rsidR="000A3641" w:rsidRPr="003E7D45">
        <w:rPr>
          <w:rFonts w:ascii="Georgia" w:hAnsi="Georgia" w:cs="Arial"/>
          <w:bCs/>
          <w:i/>
          <w:sz w:val="24"/>
          <w:szCs w:val="24"/>
          <w:lang w:val="es-CO"/>
        </w:rPr>
        <w:t>pretensión impugnaticia</w:t>
      </w:r>
      <w:r w:rsidR="000A3641" w:rsidRPr="003E7D45">
        <w:rPr>
          <w:rStyle w:val="Refdenotaalpie"/>
          <w:rFonts w:ascii="Georgia" w:hAnsi="Georgia"/>
          <w:bCs/>
          <w:i/>
          <w:sz w:val="24"/>
          <w:szCs w:val="24"/>
          <w:lang w:val="es-CO"/>
        </w:rPr>
        <w:footnoteReference w:id="24"/>
      </w:r>
      <w:r w:rsidR="000A3641" w:rsidRPr="003E7D45">
        <w:rPr>
          <w:rFonts w:ascii="Georgia" w:hAnsi="Georgia" w:cs="Arial"/>
          <w:bCs/>
          <w:sz w:val="24"/>
          <w:szCs w:val="24"/>
          <w:lang w:val="es-CO"/>
        </w:rPr>
        <w:t xml:space="preserve">, </w:t>
      </w:r>
      <w:r w:rsidR="000A3641" w:rsidRPr="003E7D45">
        <w:rPr>
          <w:rFonts w:ascii="Georgia" w:hAnsi="Georgia" w:cs="Arial"/>
          <w:sz w:val="24"/>
          <w:szCs w:val="24"/>
          <w:lang w:val="es-CO"/>
        </w:rPr>
        <w:t>novedad de la nueva regulación procedimental del CGP, según la literatura especializada, entre ellos el doctor Forero S.</w:t>
      </w:r>
      <w:r w:rsidR="000A3641" w:rsidRPr="003E7D45">
        <w:rPr>
          <w:rStyle w:val="Refdenotaalpie"/>
          <w:rFonts w:ascii="Georgia" w:hAnsi="Georgia"/>
          <w:sz w:val="24"/>
          <w:szCs w:val="24"/>
          <w:lang w:val="es-CO"/>
        </w:rPr>
        <w:footnoteReference w:id="25"/>
      </w:r>
      <w:r w:rsidR="000A3641" w:rsidRPr="003E7D45">
        <w:rPr>
          <w:rFonts w:ascii="Georgia" w:hAnsi="Georgia" w:cs="Arial"/>
          <w:sz w:val="24"/>
          <w:szCs w:val="24"/>
          <w:lang w:val="es-CO"/>
        </w:rPr>
        <w:t>. El profesor Bejarano G.</w:t>
      </w:r>
      <w:r w:rsidR="000A3641" w:rsidRPr="003E7D45">
        <w:rPr>
          <w:rStyle w:val="Refdenotaalpie"/>
          <w:rFonts w:ascii="Georgia" w:hAnsi="Georgia"/>
          <w:sz w:val="24"/>
          <w:szCs w:val="24"/>
          <w:lang w:val="es-CO"/>
        </w:rPr>
        <w:footnoteReference w:id="26"/>
      </w:r>
      <w:r w:rsidR="000A3641" w:rsidRPr="003E7D45">
        <w:rPr>
          <w:rFonts w:ascii="Georgia" w:hAnsi="Georgia" w:cs="Arial"/>
          <w:sz w:val="24"/>
          <w:szCs w:val="24"/>
          <w:lang w:val="es-CO"/>
        </w:rPr>
        <w:t xml:space="preserve">, discrepa al entender que contraviene la tutela judicial efectiva, de igual parecer </w:t>
      </w:r>
      <w:r w:rsidR="000A3641" w:rsidRPr="003E7D45">
        <w:rPr>
          <w:rFonts w:ascii="Georgia" w:hAnsi="Georgia" w:cs="Arial"/>
          <w:sz w:val="24"/>
          <w:szCs w:val="24"/>
        </w:rPr>
        <w:t>Quintero G.</w:t>
      </w:r>
      <w:r w:rsidR="000A3641" w:rsidRPr="003E7D45">
        <w:rPr>
          <w:rStyle w:val="Refdenotaalpie"/>
          <w:rFonts w:ascii="Georgia" w:hAnsi="Georgia"/>
          <w:sz w:val="24"/>
          <w:szCs w:val="24"/>
        </w:rPr>
        <w:footnoteReference w:id="27"/>
      </w:r>
      <w:r w:rsidR="000A3641" w:rsidRPr="003E7D45">
        <w:rPr>
          <w:rFonts w:ascii="Georgia" w:hAnsi="Georgia" w:cs="Arial"/>
          <w:sz w:val="24"/>
          <w:szCs w:val="24"/>
        </w:rPr>
        <w:t xml:space="preserve">, mas esta </w:t>
      </w:r>
      <w:r w:rsidR="000A3641" w:rsidRPr="003E7D45">
        <w:rPr>
          <w:rFonts w:ascii="Georgia" w:hAnsi="Georgia" w:cs="Arial"/>
          <w:sz w:val="24"/>
          <w:szCs w:val="24"/>
          <w:lang w:val="es-CO"/>
        </w:rPr>
        <w:t>Magistratura disiente de esas opiniones, que son minoritarias.</w:t>
      </w:r>
    </w:p>
    <w:p w14:paraId="5B5C70A6" w14:textId="77777777" w:rsidR="000A3641" w:rsidRPr="003E7D45" w:rsidRDefault="000A3641" w:rsidP="003E7D45">
      <w:pPr>
        <w:spacing w:line="276" w:lineRule="auto"/>
        <w:jc w:val="both"/>
        <w:rPr>
          <w:rFonts w:ascii="Georgia" w:hAnsi="Georgia" w:cs="Arial"/>
          <w:sz w:val="24"/>
          <w:szCs w:val="24"/>
          <w:lang w:val="es-CO"/>
        </w:rPr>
      </w:pPr>
    </w:p>
    <w:p w14:paraId="045A813A" w14:textId="5502F839" w:rsidR="000A3641" w:rsidRPr="003E7D45" w:rsidRDefault="00F61040" w:rsidP="003E7D45">
      <w:pPr>
        <w:spacing w:line="276" w:lineRule="auto"/>
        <w:jc w:val="both"/>
        <w:rPr>
          <w:rFonts w:ascii="Georgia" w:hAnsi="Georgia" w:cs="Arial"/>
          <w:bCs/>
          <w:sz w:val="24"/>
          <w:szCs w:val="24"/>
          <w:lang w:val="es-CO"/>
        </w:rPr>
      </w:pPr>
      <w:r w:rsidRPr="003E7D45">
        <w:rPr>
          <w:rFonts w:ascii="Georgia" w:hAnsi="Georgia" w:cs="Arial"/>
          <w:sz w:val="24"/>
          <w:szCs w:val="24"/>
          <w:lang w:val="es-CO"/>
        </w:rPr>
        <w:t>Acoge la aludida restricción</w:t>
      </w:r>
      <w:r w:rsidR="000A3641" w:rsidRPr="003E7D45">
        <w:rPr>
          <w:rFonts w:ascii="Georgia" w:hAnsi="Georgia" w:cs="Arial"/>
          <w:sz w:val="24"/>
          <w:szCs w:val="24"/>
          <w:lang w:val="es-CO"/>
        </w:rPr>
        <w:t>, de manera pacífica y consistente, esta Colegiatura en múltiples decisiones, por ejemplo, las más recientes: de esta misma Sala y de otra</w:t>
      </w:r>
      <w:r w:rsidR="000A3641" w:rsidRPr="003E7D45">
        <w:rPr>
          <w:rStyle w:val="Refdenotaalpie"/>
          <w:rFonts w:ascii="Georgia" w:hAnsi="Georgia"/>
          <w:sz w:val="24"/>
          <w:szCs w:val="24"/>
          <w:lang w:val="es-CO"/>
        </w:rPr>
        <w:footnoteReference w:id="28"/>
      </w:r>
      <w:r w:rsidR="000A3641" w:rsidRPr="003E7D45">
        <w:rPr>
          <w:rFonts w:ascii="Georgia" w:hAnsi="Georgia" w:cs="Arial"/>
          <w:sz w:val="24"/>
          <w:szCs w:val="24"/>
          <w:lang w:val="es-CO"/>
        </w:rPr>
        <w:t>. En la última sentencia mencionada, se prohijó lo argüido por la CSJ en 2017</w:t>
      </w:r>
      <w:r w:rsidR="000A3641" w:rsidRPr="003E7D45">
        <w:rPr>
          <w:rStyle w:val="Refdenotaalpie"/>
          <w:rFonts w:ascii="Georgia" w:hAnsi="Georgia"/>
          <w:sz w:val="24"/>
          <w:szCs w:val="24"/>
          <w:lang w:val="es-CO"/>
        </w:rPr>
        <w:footnoteReference w:id="29"/>
      </w:r>
      <w:r w:rsidR="000A3641" w:rsidRPr="003E7D45">
        <w:rPr>
          <w:rFonts w:ascii="Georgia" w:hAnsi="Georgia" w:cs="Arial"/>
          <w:sz w:val="24"/>
          <w:szCs w:val="24"/>
          <w:lang w:val="es-CO"/>
        </w:rPr>
        <w:t>, eso sí como criterio auxiliar, ya en decisi</w:t>
      </w:r>
      <w:r w:rsidR="00564A6A" w:rsidRPr="003E7D45">
        <w:rPr>
          <w:rFonts w:ascii="Georgia" w:hAnsi="Georgia" w:cs="Arial"/>
          <w:sz w:val="24"/>
          <w:szCs w:val="24"/>
          <w:lang w:val="es-CO"/>
        </w:rPr>
        <w:t xml:space="preserve">ones </w:t>
      </w:r>
      <w:r w:rsidR="000A3641" w:rsidRPr="003E7D45">
        <w:rPr>
          <w:rFonts w:ascii="Georgia" w:hAnsi="Georgia" w:cs="Arial"/>
          <w:sz w:val="24"/>
          <w:szCs w:val="24"/>
          <w:lang w:val="es-CO"/>
        </w:rPr>
        <w:t>posterior</w:t>
      </w:r>
      <w:r w:rsidR="00564A6A" w:rsidRPr="003E7D45">
        <w:rPr>
          <w:rFonts w:ascii="Georgia" w:hAnsi="Georgia" w:cs="Arial"/>
          <w:sz w:val="24"/>
          <w:szCs w:val="24"/>
          <w:lang w:val="es-CO"/>
        </w:rPr>
        <w:t>es</w:t>
      </w:r>
      <w:r w:rsidR="000A3641" w:rsidRPr="003E7D45">
        <w:rPr>
          <w:rFonts w:ascii="Georgia" w:hAnsi="Georgia" w:cs="Arial"/>
          <w:sz w:val="24"/>
          <w:szCs w:val="24"/>
          <w:lang w:val="es-CO"/>
        </w:rPr>
        <w:t xml:space="preserve"> y más reciente</w:t>
      </w:r>
      <w:r w:rsidR="00564A6A" w:rsidRPr="003E7D45">
        <w:rPr>
          <w:rFonts w:ascii="Georgia" w:hAnsi="Georgia" w:cs="Arial"/>
          <w:sz w:val="24"/>
          <w:szCs w:val="24"/>
          <w:lang w:val="es-CO"/>
        </w:rPr>
        <w:t>s</w:t>
      </w:r>
      <w:r w:rsidR="000A3641" w:rsidRPr="003E7D45">
        <w:rPr>
          <w:rFonts w:ascii="Georgia" w:hAnsi="Georgia" w:cs="Arial"/>
          <w:sz w:val="24"/>
          <w:szCs w:val="24"/>
          <w:lang w:val="es-CO"/>
        </w:rPr>
        <w:t>, la CSJ</w:t>
      </w:r>
      <w:r w:rsidR="000A3641" w:rsidRPr="003E7D45">
        <w:rPr>
          <w:rStyle w:val="Refdenotaalpie"/>
          <w:rFonts w:ascii="Georgia" w:hAnsi="Georgia"/>
          <w:sz w:val="24"/>
          <w:szCs w:val="24"/>
          <w:lang w:val="es-CO"/>
        </w:rPr>
        <w:footnoteReference w:id="30"/>
      </w:r>
      <w:r w:rsidR="000A3641" w:rsidRPr="003E7D45">
        <w:rPr>
          <w:rFonts w:ascii="Georgia" w:hAnsi="Georgia" w:cs="Arial"/>
          <w:sz w:val="24"/>
          <w:szCs w:val="24"/>
          <w:lang w:val="es-CO"/>
        </w:rPr>
        <w:t xml:space="preserve"> (2019 y 2021), en sede de casación reiteró la tesis de la referida pretensión.</w:t>
      </w:r>
      <w:bookmarkStart w:id="8" w:name="_Hlk74124785"/>
      <w:r w:rsidR="000A3641" w:rsidRPr="003E7D45">
        <w:rPr>
          <w:rFonts w:ascii="Georgia" w:hAnsi="Georgia" w:cs="Arial"/>
          <w:sz w:val="24"/>
          <w:szCs w:val="24"/>
          <w:lang w:val="es-CO"/>
        </w:rPr>
        <w:t xml:space="preserve"> </w:t>
      </w:r>
      <w:r w:rsidR="00564A6A" w:rsidRPr="003E7D45">
        <w:rPr>
          <w:rFonts w:ascii="Georgia" w:hAnsi="Georgia" w:cs="Arial"/>
          <w:sz w:val="24"/>
          <w:szCs w:val="24"/>
          <w:lang w:val="es-CO"/>
        </w:rPr>
        <w:t xml:space="preserve">El </w:t>
      </w:r>
      <w:r w:rsidR="000A3641" w:rsidRPr="003E7D45">
        <w:rPr>
          <w:rFonts w:ascii="Georgia" w:hAnsi="Georgia" w:cs="Arial"/>
          <w:sz w:val="24"/>
          <w:szCs w:val="24"/>
          <w:lang w:val="es-CO"/>
        </w:rPr>
        <w:t>profesor Parra B</w:t>
      </w:r>
      <w:r w:rsidR="00C9273C" w:rsidRPr="003E7D45">
        <w:rPr>
          <w:rFonts w:ascii="Georgia" w:hAnsi="Georgia" w:cs="Arial"/>
          <w:sz w:val="24"/>
          <w:szCs w:val="24"/>
          <w:lang w:val="es-CO"/>
        </w:rPr>
        <w:t>.</w:t>
      </w:r>
      <w:r w:rsidR="000A3641" w:rsidRPr="003E7D45">
        <w:rPr>
          <w:rStyle w:val="Refdenotaalpie"/>
          <w:rFonts w:ascii="Georgia" w:hAnsi="Georgia"/>
          <w:sz w:val="24"/>
          <w:szCs w:val="24"/>
          <w:lang w:val="es-CO"/>
        </w:rPr>
        <w:footnoteReference w:id="31"/>
      </w:r>
      <w:r w:rsidR="00564A6A" w:rsidRPr="003E7D45">
        <w:rPr>
          <w:rFonts w:ascii="Georgia" w:hAnsi="Georgia" w:cs="Arial"/>
          <w:sz w:val="24"/>
          <w:szCs w:val="24"/>
          <w:lang w:val="es-CO"/>
        </w:rPr>
        <w:t>, arguye en su obra (2021)</w:t>
      </w:r>
      <w:r w:rsidR="000A3641" w:rsidRPr="003E7D45">
        <w:rPr>
          <w:rFonts w:ascii="Georgia" w:hAnsi="Georgia" w:cs="Arial"/>
          <w:sz w:val="24"/>
          <w:szCs w:val="24"/>
          <w:lang w:val="es-CO"/>
        </w:rPr>
        <w:t xml:space="preserve">: </w:t>
      </w:r>
      <w:r w:rsidR="00564A6A" w:rsidRPr="003E7D45">
        <w:rPr>
          <w:rFonts w:ascii="Georgia" w:hAnsi="Georgia" w:cs="Arial"/>
          <w:sz w:val="24"/>
          <w:szCs w:val="24"/>
          <w:lang w:val="es-CO"/>
        </w:rPr>
        <w:t>“</w:t>
      </w:r>
      <w:r w:rsidR="000A3641" w:rsidRPr="002E7C32">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0A3641" w:rsidRPr="003E7D45">
        <w:rPr>
          <w:rFonts w:ascii="Georgia" w:hAnsi="Georgia" w:cs="Arial"/>
          <w:i/>
          <w:sz w:val="24"/>
          <w:szCs w:val="24"/>
          <w:lang w:val="es-CO"/>
        </w:rPr>
        <w:t>.</w:t>
      </w:r>
      <w:r w:rsidR="000A3641" w:rsidRPr="003E7D45">
        <w:rPr>
          <w:rFonts w:ascii="Georgia" w:hAnsi="Georgia" w:cs="Arial"/>
          <w:sz w:val="24"/>
          <w:szCs w:val="24"/>
          <w:lang w:val="es-CO"/>
        </w:rPr>
        <w:t>”</w:t>
      </w:r>
      <w:bookmarkEnd w:id="8"/>
      <w:r w:rsidR="000A3641" w:rsidRPr="003E7D45">
        <w:rPr>
          <w:rFonts w:ascii="Georgia" w:hAnsi="Georgia" w:cs="Arial"/>
          <w:sz w:val="24"/>
          <w:szCs w:val="24"/>
          <w:lang w:val="es-CO"/>
        </w:rPr>
        <w:t xml:space="preserve"> De igual parecer Sanabria S</w:t>
      </w:r>
      <w:r w:rsidR="00777CFA" w:rsidRPr="003E7D45">
        <w:rPr>
          <w:rFonts w:ascii="Georgia" w:hAnsi="Georgia" w:cs="Arial"/>
          <w:sz w:val="24"/>
          <w:szCs w:val="24"/>
          <w:lang w:val="es-CO"/>
        </w:rPr>
        <w:t>antos</w:t>
      </w:r>
      <w:r w:rsidR="000A3641" w:rsidRPr="003E7D45">
        <w:rPr>
          <w:rStyle w:val="Refdenotaalpie"/>
          <w:rFonts w:ascii="Georgia" w:hAnsi="Georgia"/>
          <w:sz w:val="24"/>
          <w:szCs w:val="24"/>
          <w:lang w:val="es-CO"/>
        </w:rPr>
        <w:footnoteReference w:id="32"/>
      </w:r>
      <w:r w:rsidR="000A3641" w:rsidRPr="003E7D45">
        <w:rPr>
          <w:rFonts w:ascii="Georgia" w:hAnsi="Georgia" w:cs="Arial"/>
          <w:sz w:val="24"/>
          <w:szCs w:val="24"/>
          <w:lang w:val="es-CO"/>
        </w:rPr>
        <w:t xml:space="preserve"> (2021).</w:t>
      </w:r>
    </w:p>
    <w:p w14:paraId="1F1C3749" w14:textId="77777777" w:rsidR="000A3641" w:rsidRPr="003E7D45" w:rsidRDefault="000A3641" w:rsidP="003E7D45">
      <w:pPr>
        <w:spacing w:line="276" w:lineRule="auto"/>
        <w:jc w:val="both"/>
        <w:rPr>
          <w:rFonts w:ascii="Georgia" w:hAnsi="Georgia" w:cs="Arial"/>
          <w:bCs/>
          <w:sz w:val="24"/>
          <w:szCs w:val="24"/>
          <w:lang w:val="es-CO"/>
        </w:rPr>
      </w:pPr>
    </w:p>
    <w:p w14:paraId="18819B40" w14:textId="6367F1AD" w:rsidR="000A3641" w:rsidRPr="003E7D45" w:rsidRDefault="000A3641" w:rsidP="003E7D45">
      <w:pPr>
        <w:spacing w:line="276" w:lineRule="auto"/>
        <w:jc w:val="both"/>
        <w:rPr>
          <w:rFonts w:ascii="Georgia" w:hAnsi="Georgia" w:cs="Arial"/>
          <w:bCs/>
          <w:sz w:val="24"/>
          <w:szCs w:val="24"/>
          <w:lang w:val="es-CO"/>
        </w:rPr>
      </w:pPr>
      <w:r w:rsidRPr="003E7D45">
        <w:rPr>
          <w:rFonts w:ascii="Georgia" w:hAnsi="Georgia" w:cs="Arial"/>
          <w:bCs/>
          <w:sz w:val="24"/>
          <w:szCs w:val="24"/>
          <w:lang w:val="es-CO"/>
        </w:rPr>
        <w:t xml:space="preserve">Ahora, también son límites para la resolución del caso, el principio de congruencia como regla general </w:t>
      </w:r>
      <w:r w:rsidRPr="003E7D45">
        <w:rPr>
          <w:rFonts w:ascii="Georgia" w:hAnsi="Georgia" w:cs="Arial"/>
          <w:sz w:val="24"/>
          <w:szCs w:val="24"/>
          <w:lang w:val="es-CO"/>
        </w:rPr>
        <w:t>(Art. 281, ibidem)</w:t>
      </w:r>
      <w:r w:rsidRPr="003E7D45">
        <w:rPr>
          <w:rFonts w:ascii="Georgia" w:hAnsi="Georgia" w:cs="Arial"/>
          <w:bCs/>
          <w:sz w:val="24"/>
          <w:szCs w:val="24"/>
          <w:lang w:val="es-CO"/>
        </w:rPr>
        <w:t xml:space="preserve">. Las excepciones, es decir, aquellos temas que son revisables de oficio son los </w:t>
      </w:r>
      <w:r w:rsidRPr="003E7D45">
        <w:rPr>
          <w:rFonts w:ascii="Georgia" w:hAnsi="Georgia" w:cs="Arial"/>
          <w:sz w:val="24"/>
          <w:szCs w:val="24"/>
          <w:lang w:val="es-CO"/>
        </w:rPr>
        <w:t>asuntos de familia y agrarios (Art. 281, parágrafos 1º y 2º, ibidem), las excepciones declarables de oficio (Art. 282, ibidem), los presupuestos procesales</w:t>
      </w:r>
      <w:r w:rsidRPr="003E7D45">
        <w:rPr>
          <w:rStyle w:val="Refdenotaalpie"/>
          <w:rFonts w:ascii="Georgia" w:hAnsi="Georgia"/>
          <w:sz w:val="24"/>
          <w:szCs w:val="24"/>
          <w:lang w:val="es-CO"/>
        </w:rPr>
        <w:footnoteReference w:id="33"/>
      </w:r>
      <w:r w:rsidRPr="003E7D45">
        <w:rPr>
          <w:rFonts w:ascii="Georgia" w:hAnsi="Georgia" w:cs="Arial"/>
          <w:sz w:val="24"/>
          <w:szCs w:val="24"/>
          <w:lang w:val="es-CO"/>
        </w:rPr>
        <w:t xml:space="preserve"> y sustanciales</w:t>
      </w:r>
      <w:r w:rsidRPr="003E7D45">
        <w:rPr>
          <w:rStyle w:val="Refdenotaalpie"/>
          <w:rFonts w:ascii="Georgia" w:hAnsi="Georgia"/>
          <w:sz w:val="24"/>
          <w:szCs w:val="24"/>
          <w:lang w:val="es-CO"/>
        </w:rPr>
        <w:footnoteReference w:id="34"/>
      </w:r>
      <w:r w:rsidRPr="003E7D45">
        <w:rPr>
          <w:rFonts w:ascii="Georgia" w:hAnsi="Georgia" w:cs="Arial"/>
          <w:sz w:val="24"/>
          <w:szCs w:val="24"/>
          <w:lang w:val="es-CO"/>
        </w:rPr>
        <w:t>, las nulidades absolutas (Art. 2º, Ley 50 de 1936), las prestaciones mutuas</w:t>
      </w:r>
      <w:r w:rsidRPr="003E7D45">
        <w:rPr>
          <w:rStyle w:val="Refdenotaalpie"/>
          <w:rFonts w:ascii="Georgia" w:hAnsi="Georgia"/>
          <w:sz w:val="24"/>
          <w:szCs w:val="24"/>
          <w:lang w:val="es-CO"/>
        </w:rPr>
        <w:footnoteReference w:id="35"/>
      </w:r>
      <w:r w:rsidRPr="003E7D45">
        <w:rPr>
          <w:rFonts w:ascii="Georgia" w:hAnsi="Georgia" w:cs="Arial"/>
          <w:sz w:val="24"/>
          <w:szCs w:val="24"/>
          <w:lang w:val="es-CO"/>
        </w:rPr>
        <w:t xml:space="preserve"> y las costas procesales</w:t>
      </w:r>
      <w:r w:rsidRPr="003E7D45">
        <w:rPr>
          <w:rStyle w:val="Refdenotaalpie"/>
          <w:rFonts w:ascii="Georgia" w:hAnsi="Georgia"/>
          <w:sz w:val="24"/>
          <w:szCs w:val="24"/>
          <w:lang w:val="es-CO"/>
        </w:rPr>
        <w:footnoteReference w:id="36"/>
      </w:r>
      <w:r w:rsidRPr="003E7D45">
        <w:rPr>
          <w:rFonts w:ascii="Georgia" w:hAnsi="Georgia" w:cs="Arial"/>
          <w:sz w:val="24"/>
          <w:szCs w:val="24"/>
          <w:lang w:val="es-CO"/>
        </w:rPr>
        <w:t>, entre otros</w:t>
      </w:r>
      <w:r w:rsidRPr="003E7D45">
        <w:rPr>
          <w:rFonts w:ascii="Georgia" w:hAnsi="Georgia" w:cs="Arial"/>
          <w:bCs/>
          <w:sz w:val="24"/>
          <w:szCs w:val="24"/>
          <w:lang w:val="es-CO"/>
        </w:rPr>
        <w:t xml:space="preserve">. Por último, debe considerarse que la competencia </w:t>
      </w:r>
      <w:r w:rsidR="007819CC" w:rsidRPr="003E7D45">
        <w:rPr>
          <w:rFonts w:ascii="Georgia" w:hAnsi="Georgia" w:cs="Arial"/>
          <w:bCs/>
          <w:sz w:val="24"/>
          <w:szCs w:val="24"/>
          <w:lang w:val="es-CO"/>
        </w:rPr>
        <w:t xml:space="preserve">es panorámica </w:t>
      </w:r>
      <w:r w:rsidRPr="003E7D45">
        <w:rPr>
          <w:rFonts w:ascii="Georgia" w:hAnsi="Georgia" w:cs="Arial"/>
          <w:bCs/>
          <w:sz w:val="24"/>
          <w:szCs w:val="24"/>
          <w:lang w:val="es-CO"/>
        </w:rPr>
        <w:t>cuando ambas partes recurren en lo que les fue desfavorable (Art.328, inciso 2º, CGP).</w:t>
      </w:r>
      <w:bookmarkEnd w:id="6"/>
    </w:p>
    <w:p w14:paraId="25AF52CA" w14:textId="77777777" w:rsidR="004757AB" w:rsidRPr="003E7D45" w:rsidRDefault="004757AB" w:rsidP="003E7D45">
      <w:pPr>
        <w:spacing w:line="276" w:lineRule="auto"/>
        <w:jc w:val="both"/>
        <w:rPr>
          <w:rFonts w:ascii="Georgia" w:hAnsi="Georgia" w:cs="Arial"/>
          <w:bCs/>
          <w:sz w:val="24"/>
          <w:szCs w:val="24"/>
          <w:lang w:val="es-CO"/>
        </w:rPr>
      </w:pPr>
    </w:p>
    <w:p w14:paraId="3F47CBE9" w14:textId="23EC0BD2" w:rsidR="00577712" w:rsidRPr="003E7D45" w:rsidRDefault="00577712" w:rsidP="003E7D45">
      <w:pPr>
        <w:pStyle w:val="Prrafodelista"/>
        <w:numPr>
          <w:ilvl w:val="2"/>
          <w:numId w:val="2"/>
        </w:numPr>
        <w:overflowPunct/>
        <w:spacing w:line="276" w:lineRule="auto"/>
        <w:jc w:val="both"/>
        <w:rPr>
          <w:rFonts w:ascii="Georgia" w:hAnsi="Georgia" w:cs="Arial"/>
          <w:sz w:val="24"/>
          <w:szCs w:val="24"/>
          <w:lang w:val="es-CO"/>
        </w:rPr>
      </w:pPr>
      <w:r w:rsidRPr="003E7D45">
        <w:rPr>
          <w:rFonts w:ascii="Georgia" w:hAnsi="Georgia" w:cs="Arial"/>
          <w:smallCaps/>
          <w:sz w:val="24"/>
          <w:szCs w:val="24"/>
          <w:lang w:val="es-CO"/>
        </w:rPr>
        <w:t xml:space="preserve">La sustentación de los reparos. </w:t>
      </w:r>
      <w:r w:rsidRPr="003E7D45">
        <w:rPr>
          <w:rFonts w:ascii="Georgia" w:hAnsi="Georgia" w:cs="Arial"/>
          <w:sz w:val="24"/>
          <w:szCs w:val="24"/>
          <w:lang w:val="es-CO"/>
        </w:rPr>
        <w:t>Los apelantes presentaron</w:t>
      </w:r>
      <w:r w:rsidR="00EC2C9E" w:rsidRPr="003E7D45">
        <w:rPr>
          <w:rFonts w:ascii="Georgia" w:hAnsi="Georgia" w:cs="Arial"/>
          <w:sz w:val="24"/>
          <w:szCs w:val="24"/>
          <w:lang w:val="es-CO"/>
        </w:rPr>
        <w:t xml:space="preserve">, ante esta sede, </w:t>
      </w:r>
      <w:r w:rsidRPr="003E7D45">
        <w:rPr>
          <w:rFonts w:ascii="Georgia" w:hAnsi="Georgia" w:cs="Arial"/>
          <w:sz w:val="24"/>
          <w:szCs w:val="24"/>
          <w:lang w:val="es-CO"/>
        </w:rPr>
        <w:t xml:space="preserve">sus respectivos escritos con las motivaciones, </w:t>
      </w:r>
      <w:r w:rsidR="001C4234" w:rsidRPr="003E7D45">
        <w:rPr>
          <w:rFonts w:ascii="Georgia" w:hAnsi="Georgia" w:cs="Arial"/>
          <w:sz w:val="24"/>
          <w:szCs w:val="24"/>
          <w:lang w:val="es-CO"/>
        </w:rPr>
        <w:t xml:space="preserve">según se sintetiza </w:t>
      </w:r>
      <w:r w:rsidR="00EC2C9E" w:rsidRPr="003E7D45">
        <w:rPr>
          <w:rFonts w:ascii="Georgia" w:hAnsi="Georgia" w:cs="Arial"/>
          <w:sz w:val="24"/>
          <w:szCs w:val="24"/>
          <w:lang w:val="es-CO"/>
        </w:rPr>
        <w:t>como sigue</w:t>
      </w:r>
      <w:r w:rsidRPr="003E7D45">
        <w:rPr>
          <w:rFonts w:ascii="Georgia" w:hAnsi="Georgia" w:cs="Arial"/>
          <w:sz w:val="24"/>
          <w:szCs w:val="24"/>
          <w:lang w:val="es-CO"/>
        </w:rPr>
        <w:t>.</w:t>
      </w:r>
    </w:p>
    <w:p w14:paraId="3858F783" w14:textId="77777777" w:rsidR="00577712" w:rsidRPr="003E7D45" w:rsidRDefault="00577712" w:rsidP="003E7D45">
      <w:pPr>
        <w:overflowPunct/>
        <w:spacing w:line="276" w:lineRule="auto"/>
        <w:jc w:val="both"/>
        <w:rPr>
          <w:rFonts w:ascii="Georgia" w:hAnsi="Georgia" w:cs="Arial"/>
          <w:sz w:val="24"/>
          <w:szCs w:val="24"/>
          <w:lang w:val="es-CO"/>
        </w:rPr>
      </w:pPr>
    </w:p>
    <w:p w14:paraId="3193B940" w14:textId="5AA8B351" w:rsidR="00C52C86" w:rsidRPr="003E7D45" w:rsidRDefault="00C52C86" w:rsidP="003E7D45">
      <w:pPr>
        <w:pStyle w:val="Prrafodelista"/>
        <w:numPr>
          <w:ilvl w:val="0"/>
          <w:numId w:val="14"/>
        </w:numPr>
        <w:tabs>
          <w:tab w:val="left" w:pos="284"/>
        </w:tabs>
        <w:overflowPunct/>
        <w:spacing w:line="276" w:lineRule="auto"/>
        <w:ind w:left="0" w:firstLine="0"/>
        <w:jc w:val="both"/>
        <w:rPr>
          <w:rFonts w:ascii="Georgia" w:hAnsi="Georgia" w:cs="Arial"/>
          <w:iCs/>
          <w:sz w:val="24"/>
          <w:szCs w:val="24"/>
          <w:lang w:val="es-CO"/>
        </w:rPr>
      </w:pPr>
      <w:r w:rsidRPr="003E7D45">
        <w:rPr>
          <w:rFonts w:ascii="Georgia" w:hAnsi="Georgia" w:cs="Arial"/>
          <w:smallCaps/>
          <w:sz w:val="24"/>
          <w:szCs w:val="24"/>
          <w:lang w:val="es-CO"/>
        </w:rPr>
        <w:t>Los demandantes (Jhon E. López M. y Luisa F. Ospina S.)</w:t>
      </w:r>
      <w:r w:rsidRPr="003E7D45">
        <w:rPr>
          <w:rFonts w:ascii="Georgia" w:hAnsi="Georgia" w:cs="Arial"/>
          <w:iCs/>
          <w:smallCaps/>
          <w:sz w:val="24"/>
          <w:szCs w:val="24"/>
          <w:lang w:val="es-CO"/>
        </w:rPr>
        <w:t xml:space="preserve">. </w:t>
      </w:r>
      <w:r w:rsidR="00846079" w:rsidRPr="003E7D45">
        <w:rPr>
          <w:rFonts w:ascii="Georgia" w:hAnsi="Georgia" w:cs="Arial"/>
          <w:iCs/>
          <w:sz w:val="24"/>
          <w:szCs w:val="24"/>
          <w:lang w:val="es-CO"/>
        </w:rPr>
        <w:t>Los daños extrapatrimoniales se probaron con las declaraciones de Jhon Fredy Ramírez M., Diego A. Sánchez y Ma. Elvia Sánchez y de los demandantes. El señor López tiene cicatrices grandes y extensas; se afectó</w:t>
      </w:r>
      <w:r w:rsidR="000566B9" w:rsidRPr="003E7D45">
        <w:rPr>
          <w:rFonts w:ascii="Georgia" w:hAnsi="Georgia" w:cs="Arial"/>
          <w:iCs/>
          <w:sz w:val="24"/>
          <w:szCs w:val="24"/>
          <w:lang w:val="es-CO"/>
        </w:rPr>
        <w:t xml:space="preserve"> en</w:t>
      </w:r>
      <w:r w:rsidR="00846079" w:rsidRPr="003E7D45">
        <w:rPr>
          <w:rFonts w:ascii="Georgia" w:hAnsi="Georgia" w:cs="Arial"/>
          <w:iCs/>
          <w:sz w:val="24"/>
          <w:szCs w:val="24"/>
          <w:lang w:val="es-CO"/>
        </w:rPr>
        <w:t xml:space="preserve"> su: </w:t>
      </w:r>
      <w:r w:rsidR="00846079" w:rsidRPr="003E7D45">
        <w:rPr>
          <w:rFonts w:ascii="Georgia" w:hAnsi="Georgia" w:cs="Arial"/>
          <w:b/>
          <w:iCs/>
          <w:sz w:val="24"/>
          <w:szCs w:val="24"/>
          <w:lang w:val="es-CO"/>
        </w:rPr>
        <w:t>(i)</w:t>
      </w:r>
      <w:r w:rsidR="00846079" w:rsidRPr="003E7D45">
        <w:rPr>
          <w:rFonts w:ascii="Georgia" w:hAnsi="Georgia" w:cs="Arial"/>
          <w:iCs/>
          <w:sz w:val="24"/>
          <w:szCs w:val="24"/>
          <w:lang w:val="es-CO"/>
        </w:rPr>
        <w:t xml:space="preserve"> Actividad recreativa, luego de cuatro años apenas se ha reincorporado, pero en condiciones diferentes; </w:t>
      </w:r>
      <w:r w:rsidR="00846079" w:rsidRPr="003E7D45">
        <w:rPr>
          <w:rFonts w:ascii="Georgia" w:hAnsi="Georgia" w:cs="Arial"/>
          <w:b/>
          <w:iCs/>
          <w:sz w:val="24"/>
          <w:szCs w:val="24"/>
          <w:lang w:val="es-CO"/>
        </w:rPr>
        <w:t>(ii)</w:t>
      </w:r>
      <w:r w:rsidR="00846079" w:rsidRPr="003E7D45">
        <w:rPr>
          <w:rFonts w:ascii="Georgia" w:hAnsi="Georgia" w:cs="Arial"/>
          <w:iCs/>
          <w:sz w:val="24"/>
          <w:szCs w:val="24"/>
          <w:lang w:val="es-CO"/>
        </w:rPr>
        <w:t xml:space="preserve"> </w:t>
      </w:r>
      <w:r w:rsidR="00A0208C" w:rsidRPr="003E7D45">
        <w:rPr>
          <w:rFonts w:ascii="Georgia" w:hAnsi="Georgia" w:cs="Arial"/>
          <w:iCs/>
          <w:sz w:val="24"/>
          <w:szCs w:val="24"/>
          <w:lang w:val="es-CO"/>
        </w:rPr>
        <w:t xml:space="preserve">El </w:t>
      </w:r>
      <w:r w:rsidR="00846079" w:rsidRPr="003E7D45">
        <w:rPr>
          <w:rFonts w:ascii="Georgia" w:hAnsi="Georgia" w:cs="Arial"/>
          <w:iCs/>
          <w:sz w:val="24"/>
          <w:szCs w:val="24"/>
          <w:lang w:val="es-CO"/>
        </w:rPr>
        <w:t xml:space="preserve">sueño </w:t>
      </w:r>
      <w:r w:rsidR="00846079" w:rsidRPr="003E7D45">
        <w:rPr>
          <w:rFonts w:ascii="Georgia" w:hAnsi="Georgia" w:cs="Arial"/>
          <w:iCs/>
          <w:sz w:val="24"/>
          <w:szCs w:val="24"/>
          <w:lang w:val="es-CO"/>
        </w:rPr>
        <w:lastRenderedPageBreak/>
        <w:t>matrimonial que tenían</w:t>
      </w:r>
      <w:r w:rsidR="00A0208C" w:rsidRPr="003E7D45">
        <w:rPr>
          <w:rFonts w:ascii="Georgia" w:hAnsi="Georgia" w:cs="Arial"/>
          <w:iCs/>
          <w:sz w:val="24"/>
          <w:szCs w:val="24"/>
          <w:lang w:val="es-CO"/>
        </w:rPr>
        <w:t xml:space="preserve"> se pospuso</w:t>
      </w:r>
      <w:r w:rsidR="00846079" w:rsidRPr="003E7D45">
        <w:rPr>
          <w:rFonts w:ascii="Georgia" w:hAnsi="Georgia" w:cs="Arial"/>
          <w:iCs/>
          <w:sz w:val="24"/>
          <w:szCs w:val="24"/>
          <w:lang w:val="es-CO"/>
        </w:rPr>
        <w:t xml:space="preserve">; y, </w:t>
      </w:r>
      <w:r w:rsidR="00846079" w:rsidRPr="003E7D45">
        <w:rPr>
          <w:rFonts w:ascii="Georgia" w:hAnsi="Georgia" w:cs="Arial"/>
          <w:b/>
          <w:iCs/>
          <w:sz w:val="24"/>
          <w:szCs w:val="24"/>
          <w:lang w:val="es-CO"/>
        </w:rPr>
        <w:t>(iii)</w:t>
      </w:r>
      <w:r w:rsidR="00846079" w:rsidRPr="003E7D45">
        <w:rPr>
          <w:rFonts w:ascii="Georgia" w:hAnsi="Georgia" w:cs="Arial"/>
          <w:iCs/>
          <w:sz w:val="24"/>
          <w:szCs w:val="24"/>
          <w:lang w:val="es-CO"/>
        </w:rPr>
        <w:t xml:space="preserve"> </w:t>
      </w:r>
      <w:r w:rsidR="00A0208C" w:rsidRPr="003E7D45">
        <w:rPr>
          <w:rFonts w:ascii="Georgia" w:hAnsi="Georgia" w:cs="Arial"/>
          <w:iCs/>
          <w:sz w:val="24"/>
          <w:szCs w:val="24"/>
          <w:lang w:val="es-CO"/>
        </w:rPr>
        <w:t xml:space="preserve">La posibilidad </w:t>
      </w:r>
      <w:r w:rsidR="00846079" w:rsidRPr="003E7D45">
        <w:rPr>
          <w:rFonts w:ascii="Georgia" w:hAnsi="Georgia" w:cs="Arial"/>
          <w:iCs/>
          <w:sz w:val="24"/>
          <w:szCs w:val="24"/>
          <w:lang w:val="es-CO"/>
        </w:rPr>
        <w:t xml:space="preserve">de conducir su motocicleta </w:t>
      </w:r>
      <w:r w:rsidR="00846079" w:rsidRPr="003E7D45">
        <w:rPr>
          <w:rFonts w:ascii="Georgia" w:hAnsi="Georgia" w:cs="Arial"/>
          <w:sz w:val="24"/>
          <w:szCs w:val="24"/>
          <w:lang w:val="es-CO"/>
        </w:rPr>
        <w:t>(Carpeta 0</w:t>
      </w:r>
      <w:r w:rsidR="00910AFE" w:rsidRPr="003E7D45">
        <w:rPr>
          <w:rFonts w:ascii="Georgia" w:hAnsi="Georgia" w:cs="Arial"/>
          <w:sz w:val="24"/>
          <w:szCs w:val="24"/>
          <w:lang w:val="es-CO"/>
        </w:rPr>
        <w:t xml:space="preserve">2. CUADERNO SEGUNDA </w:t>
      </w:r>
      <w:r w:rsidR="00846079" w:rsidRPr="003E7D45">
        <w:rPr>
          <w:rFonts w:ascii="Georgia" w:hAnsi="Georgia" w:cs="Arial"/>
          <w:sz w:val="24"/>
          <w:szCs w:val="24"/>
          <w:lang w:val="es-CO"/>
        </w:rPr>
        <w:t xml:space="preserve">INSTANCIA, pdf </w:t>
      </w:r>
      <w:r w:rsidR="00910AFE" w:rsidRPr="003E7D45">
        <w:rPr>
          <w:rFonts w:ascii="Georgia" w:hAnsi="Georgia" w:cs="Arial"/>
          <w:sz w:val="24"/>
          <w:szCs w:val="24"/>
          <w:lang w:val="es-CO"/>
        </w:rPr>
        <w:t>No.07</w:t>
      </w:r>
      <w:r w:rsidR="00846079" w:rsidRPr="003E7D45">
        <w:rPr>
          <w:rFonts w:ascii="Georgia" w:hAnsi="Georgia" w:cs="Arial"/>
          <w:sz w:val="24"/>
          <w:szCs w:val="24"/>
          <w:lang w:val="es-CO"/>
        </w:rPr>
        <w:t>).</w:t>
      </w:r>
    </w:p>
    <w:p w14:paraId="4CB83F0F" w14:textId="77777777" w:rsidR="00C52C86" w:rsidRPr="003E7D45" w:rsidRDefault="00C52C86" w:rsidP="003E7D45">
      <w:pPr>
        <w:pStyle w:val="Prrafodelista"/>
        <w:tabs>
          <w:tab w:val="left" w:pos="284"/>
        </w:tabs>
        <w:overflowPunct/>
        <w:spacing w:line="276" w:lineRule="auto"/>
        <w:ind w:left="0"/>
        <w:jc w:val="both"/>
        <w:rPr>
          <w:rFonts w:ascii="Georgia" w:hAnsi="Georgia" w:cs="Arial"/>
          <w:iCs/>
          <w:sz w:val="24"/>
          <w:szCs w:val="24"/>
          <w:lang w:val="es-CO"/>
        </w:rPr>
      </w:pPr>
    </w:p>
    <w:p w14:paraId="52E55DE4" w14:textId="584E21A6" w:rsidR="00B47933" w:rsidRPr="003E7D45" w:rsidRDefault="00577712" w:rsidP="003E7D45">
      <w:pPr>
        <w:pStyle w:val="Prrafodelista"/>
        <w:numPr>
          <w:ilvl w:val="0"/>
          <w:numId w:val="14"/>
        </w:numPr>
        <w:tabs>
          <w:tab w:val="left" w:pos="284"/>
        </w:tabs>
        <w:overflowPunct/>
        <w:spacing w:line="276" w:lineRule="auto"/>
        <w:ind w:left="0" w:firstLine="0"/>
        <w:jc w:val="both"/>
        <w:rPr>
          <w:rFonts w:ascii="Georgia" w:hAnsi="Georgia" w:cs="Arial"/>
          <w:iCs/>
          <w:sz w:val="24"/>
          <w:szCs w:val="24"/>
          <w:lang w:val="es-CO"/>
        </w:rPr>
      </w:pPr>
      <w:r w:rsidRPr="003E7D45">
        <w:rPr>
          <w:rFonts w:ascii="Georgia" w:hAnsi="Georgia" w:cs="Arial"/>
          <w:smallCaps/>
          <w:sz w:val="24"/>
          <w:szCs w:val="24"/>
          <w:lang w:val="es-CO"/>
        </w:rPr>
        <w:t>Inmerco SA</w:t>
      </w:r>
      <w:r w:rsidRPr="003E7D45">
        <w:rPr>
          <w:rFonts w:ascii="Georgia" w:hAnsi="Georgia" w:cs="Arial"/>
          <w:iCs/>
          <w:smallCaps/>
          <w:sz w:val="24"/>
          <w:szCs w:val="24"/>
          <w:lang w:val="es-CO"/>
        </w:rPr>
        <w:t xml:space="preserve">.  </w:t>
      </w:r>
      <w:r w:rsidR="00BA5847" w:rsidRPr="003E7D45">
        <w:rPr>
          <w:rFonts w:ascii="Georgia" w:hAnsi="Georgia" w:cs="Arial"/>
          <w:b/>
          <w:iCs/>
          <w:sz w:val="24"/>
          <w:szCs w:val="24"/>
          <w:lang w:val="es-CO"/>
        </w:rPr>
        <w:t>(i)</w:t>
      </w:r>
      <w:r w:rsidR="00BA5847" w:rsidRPr="003E7D45">
        <w:rPr>
          <w:rFonts w:ascii="Georgia" w:hAnsi="Georgia" w:cs="Arial"/>
          <w:iCs/>
          <w:sz w:val="24"/>
          <w:szCs w:val="24"/>
          <w:lang w:val="es-CO"/>
        </w:rPr>
        <w:t xml:space="preserve"> El informe médico legal fue allegado en copia </w:t>
      </w:r>
      <w:r w:rsidR="00CC5D6D" w:rsidRPr="003E7D45">
        <w:rPr>
          <w:rFonts w:ascii="Georgia" w:hAnsi="Georgia" w:cs="Arial"/>
          <w:iCs/>
          <w:sz w:val="24"/>
          <w:szCs w:val="24"/>
          <w:lang w:val="es-CO"/>
        </w:rPr>
        <w:t xml:space="preserve">sin </w:t>
      </w:r>
      <w:r w:rsidR="00BA5847" w:rsidRPr="003E7D45">
        <w:rPr>
          <w:rFonts w:ascii="Georgia" w:hAnsi="Georgia" w:cs="Arial"/>
          <w:iCs/>
          <w:sz w:val="24"/>
          <w:szCs w:val="24"/>
          <w:lang w:val="es-CO"/>
        </w:rPr>
        <w:t>ratifica</w:t>
      </w:r>
      <w:r w:rsidR="00CC5D6D" w:rsidRPr="003E7D45">
        <w:rPr>
          <w:rFonts w:ascii="Georgia" w:hAnsi="Georgia" w:cs="Arial"/>
          <w:iCs/>
          <w:sz w:val="24"/>
          <w:szCs w:val="24"/>
          <w:lang w:val="es-CO"/>
        </w:rPr>
        <w:t>ción</w:t>
      </w:r>
      <w:r w:rsidR="00BA5847" w:rsidRPr="003E7D45">
        <w:rPr>
          <w:rFonts w:ascii="Georgia" w:hAnsi="Georgia" w:cs="Arial"/>
          <w:iCs/>
          <w:sz w:val="24"/>
          <w:szCs w:val="24"/>
          <w:lang w:val="es-CO"/>
        </w:rPr>
        <w:t xml:space="preserve"> en audiencia, los perjuicios carecen de prueba</w:t>
      </w:r>
      <w:r w:rsidR="00CC5D6D" w:rsidRPr="003E7D45">
        <w:rPr>
          <w:rFonts w:ascii="Georgia" w:hAnsi="Georgia" w:cs="Arial"/>
          <w:iCs/>
          <w:sz w:val="24"/>
          <w:szCs w:val="24"/>
          <w:lang w:val="es-CO"/>
        </w:rPr>
        <w:t>;</w:t>
      </w:r>
      <w:r w:rsidR="00BA5847" w:rsidRPr="003E7D45">
        <w:rPr>
          <w:rFonts w:ascii="Georgia" w:hAnsi="Georgia" w:cs="Arial"/>
          <w:b/>
          <w:iCs/>
          <w:sz w:val="24"/>
          <w:szCs w:val="24"/>
          <w:lang w:val="es-CO"/>
        </w:rPr>
        <w:t xml:space="preserve"> </w:t>
      </w:r>
      <w:r w:rsidR="00281397" w:rsidRPr="003E7D45">
        <w:rPr>
          <w:rFonts w:ascii="Georgia" w:hAnsi="Georgia" w:cs="Arial"/>
          <w:b/>
          <w:iCs/>
          <w:sz w:val="24"/>
          <w:szCs w:val="24"/>
          <w:lang w:val="es-CO"/>
        </w:rPr>
        <w:t>(i</w:t>
      </w:r>
      <w:r w:rsidR="00BA5847" w:rsidRPr="003E7D45">
        <w:rPr>
          <w:rFonts w:ascii="Georgia" w:hAnsi="Georgia" w:cs="Arial"/>
          <w:b/>
          <w:iCs/>
          <w:sz w:val="24"/>
          <w:szCs w:val="24"/>
          <w:lang w:val="es-CO"/>
        </w:rPr>
        <w:t>i</w:t>
      </w:r>
      <w:r w:rsidR="00281397" w:rsidRPr="003E7D45">
        <w:rPr>
          <w:rFonts w:ascii="Georgia" w:hAnsi="Georgia" w:cs="Arial"/>
          <w:b/>
          <w:iCs/>
          <w:sz w:val="24"/>
          <w:szCs w:val="24"/>
          <w:lang w:val="es-CO"/>
        </w:rPr>
        <w:t>)</w:t>
      </w:r>
      <w:r w:rsidR="00281397" w:rsidRPr="003E7D45">
        <w:rPr>
          <w:rFonts w:ascii="Georgia" w:hAnsi="Georgia" w:cs="Arial"/>
          <w:iCs/>
          <w:sz w:val="24"/>
          <w:szCs w:val="24"/>
          <w:lang w:val="es-CO"/>
        </w:rPr>
        <w:t xml:space="preserve"> El </w:t>
      </w:r>
      <w:r w:rsidRPr="003E7D45">
        <w:rPr>
          <w:rFonts w:ascii="Georgia" w:hAnsi="Georgia" w:cs="Arial"/>
          <w:iCs/>
          <w:sz w:val="24"/>
          <w:szCs w:val="24"/>
          <w:lang w:val="es-CO"/>
        </w:rPr>
        <w:t xml:space="preserve">dictamen (Sic) policial </w:t>
      </w:r>
      <w:r w:rsidR="00CC5D6D" w:rsidRPr="003E7D45">
        <w:rPr>
          <w:rFonts w:ascii="Georgia" w:hAnsi="Georgia" w:cs="Arial"/>
          <w:iCs/>
          <w:sz w:val="24"/>
          <w:szCs w:val="24"/>
          <w:lang w:val="es-CO"/>
        </w:rPr>
        <w:t xml:space="preserve">dejó de </w:t>
      </w:r>
      <w:r w:rsidR="00281397" w:rsidRPr="003E7D45">
        <w:rPr>
          <w:rFonts w:ascii="Georgia" w:hAnsi="Georgia" w:cs="Arial"/>
          <w:iCs/>
          <w:sz w:val="24"/>
          <w:szCs w:val="24"/>
          <w:lang w:val="es-CO"/>
        </w:rPr>
        <w:t>tasa</w:t>
      </w:r>
      <w:r w:rsidR="00CC5D6D" w:rsidRPr="003E7D45">
        <w:rPr>
          <w:rFonts w:ascii="Georgia" w:hAnsi="Georgia" w:cs="Arial"/>
          <w:iCs/>
          <w:sz w:val="24"/>
          <w:szCs w:val="24"/>
          <w:lang w:val="es-CO"/>
        </w:rPr>
        <w:t>rse</w:t>
      </w:r>
      <w:r w:rsidR="00281397" w:rsidRPr="003E7D45">
        <w:rPr>
          <w:rFonts w:ascii="Georgia" w:hAnsi="Georgia" w:cs="Arial"/>
          <w:iCs/>
          <w:sz w:val="24"/>
          <w:szCs w:val="24"/>
          <w:lang w:val="es-CO"/>
        </w:rPr>
        <w:t xml:space="preserve"> porque se dijo que el agente suscriptor no entrevistó al motociclista, cuando sí consta en el respectivo informe. </w:t>
      </w:r>
      <w:r w:rsidR="00840192" w:rsidRPr="003E7D45">
        <w:rPr>
          <w:rFonts w:ascii="Georgia" w:hAnsi="Georgia" w:cs="Arial"/>
          <w:iCs/>
          <w:sz w:val="24"/>
          <w:szCs w:val="24"/>
          <w:lang w:val="es-CO"/>
        </w:rPr>
        <w:t xml:space="preserve">Señala </w:t>
      </w:r>
      <w:r w:rsidR="0008321A" w:rsidRPr="003E7D45">
        <w:rPr>
          <w:rFonts w:ascii="Georgia" w:hAnsi="Georgia" w:cs="Arial"/>
          <w:iCs/>
          <w:sz w:val="24"/>
          <w:szCs w:val="24"/>
          <w:lang w:val="es-CO"/>
        </w:rPr>
        <w:t>como causa que la moto adelantó por la berma</w:t>
      </w:r>
      <w:r w:rsidR="00B47933" w:rsidRPr="003E7D45">
        <w:rPr>
          <w:rFonts w:ascii="Georgia" w:hAnsi="Georgia" w:cs="Arial"/>
          <w:iCs/>
          <w:sz w:val="24"/>
          <w:szCs w:val="24"/>
          <w:lang w:val="es-CO"/>
        </w:rPr>
        <w:t xml:space="preserve"> y refiere la imposibilidad de</w:t>
      </w:r>
      <w:r w:rsidR="00CC5D6D" w:rsidRPr="003E7D45">
        <w:rPr>
          <w:rFonts w:ascii="Georgia" w:hAnsi="Georgia" w:cs="Arial"/>
          <w:iCs/>
          <w:sz w:val="24"/>
          <w:szCs w:val="24"/>
          <w:lang w:val="es-CO"/>
        </w:rPr>
        <w:t xml:space="preserve">l tránsito </w:t>
      </w:r>
      <w:r w:rsidR="00B47933" w:rsidRPr="003E7D45">
        <w:rPr>
          <w:rFonts w:ascii="Georgia" w:hAnsi="Georgia" w:cs="Arial"/>
          <w:iCs/>
          <w:sz w:val="24"/>
          <w:szCs w:val="24"/>
          <w:lang w:val="es-CO"/>
        </w:rPr>
        <w:t>paralel</w:t>
      </w:r>
      <w:r w:rsidR="00CC5D6D" w:rsidRPr="003E7D45">
        <w:rPr>
          <w:rFonts w:ascii="Georgia" w:hAnsi="Georgia" w:cs="Arial"/>
          <w:iCs/>
          <w:sz w:val="24"/>
          <w:szCs w:val="24"/>
          <w:lang w:val="es-CO"/>
        </w:rPr>
        <w:t>o</w:t>
      </w:r>
      <w:r w:rsidR="00B47933" w:rsidRPr="003E7D45">
        <w:rPr>
          <w:rFonts w:ascii="Georgia" w:hAnsi="Georgia" w:cs="Arial"/>
          <w:iCs/>
          <w:sz w:val="24"/>
          <w:szCs w:val="24"/>
          <w:lang w:val="es-CO"/>
        </w:rPr>
        <w:t xml:space="preserve"> </w:t>
      </w:r>
      <w:r w:rsidR="00CC5D6D" w:rsidRPr="003E7D45">
        <w:rPr>
          <w:rFonts w:ascii="Georgia" w:hAnsi="Georgia" w:cs="Arial"/>
          <w:iCs/>
          <w:sz w:val="24"/>
          <w:szCs w:val="24"/>
          <w:lang w:val="es-CO"/>
        </w:rPr>
        <w:t xml:space="preserve">de </w:t>
      </w:r>
      <w:r w:rsidR="00B47933" w:rsidRPr="003E7D45">
        <w:rPr>
          <w:rFonts w:ascii="Georgia" w:hAnsi="Georgia" w:cs="Arial"/>
          <w:iCs/>
          <w:sz w:val="24"/>
          <w:szCs w:val="24"/>
          <w:lang w:val="es-CO"/>
        </w:rPr>
        <w:t>los vehículos</w:t>
      </w:r>
      <w:r w:rsidR="00CC5D6D" w:rsidRPr="003E7D45">
        <w:rPr>
          <w:rFonts w:ascii="Georgia" w:hAnsi="Georgia" w:cs="Arial"/>
          <w:iCs/>
          <w:sz w:val="24"/>
          <w:szCs w:val="24"/>
          <w:lang w:val="es-CO"/>
        </w:rPr>
        <w:t xml:space="preserve"> en la vía, </w:t>
      </w:r>
      <w:r w:rsidR="00B47933" w:rsidRPr="003E7D45">
        <w:rPr>
          <w:rFonts w:ascii="Georgia" w:hAnsi="Georgia" w:cs="Arial"/>
          <w:iCs/>
          <w:sz w:val="24"/>
          <w:szCs w:val="24"/>
          <w:lang w:val="es-CO"/>
        </w:rPr>
        <w:t xml:space="preserve">dadas </w:t>
      </w:r>
      <w:r w:rsidR="00CC5D6D" w:rsidRPr="003E7D45">
        <w:rPr>
          <w:rFonts w:ascii="Georgia" w:hAnsi="Georgia" w:cs="Arial"/>
          <w:iCs/>
          <w:sz w:val="24"/>
          <w:szCs w:val="24"/>
          <w:lang w:val="es-CO"/>
        </w:rPr>
        <w:t xml:space="preserve">sus </w:t>
      </w:r>
      <w:r w:rsidR="00B47933" w:rsidRPr="003E7D45">
        <w:rPr>
          <w:rFonts w:ascii="Georgia" w:hAnsi="Georgia" w:cs="Arial"/>
          <w:iCs/>
          <w:sz w:val="24"/>
          <w:szCs w:val="24"/>
          <w:lang w:val="es-CO"/>
        </w:rPr>
        <w:t xml:space="preserve">dimensiones, como afirmó la pasajera. </w:t>
      </w:r>
      <w:r w:rsidR="00CC5D6D" w:rsidRPr="003E7D45">
        <w:rPr>
          <w:rFonts w:ascii="Georgia" w:hAnsi="Georgia" w:cs="Arial"/>
          <w:iCs/>
          <w:sz w:val="24"/>
          <w:szCs w:val="24"/>
          <w:lang w:val="es-CO"/>
        </w:rPr>
        <w:t>D</w:t>
      </w:r>
      <w:r w:rsidR="00B47933" w:rsidRPr="003E7D45">
        <w:rPr>
          <w:rFonts w:ascii="Georgia" w:hAnsi="Georgia" w:cs="Arial"/>
          <w:iCs/>
          <w:sz w:val="24"/>
          <w:szCs w:val="24"/>
          <w:lang w:val="es-CO"/>
        </w:rPr>
        <w:t>esconoció la sentencia este dictamen de policía judicial</w:t>
      </w:r>
      <w:r w:rsidR="00840192" w:rsidRPr="003E7D45">
        <w:rPr>
          <w:rFonts w:ascii="Georgia" w:hAnsi="Georgia" w:cs="Arial"/>
          <w:iCs/>
          <w:sz w:val="24"/>
          <w:szCs w:val="24"/>
          <w:lang w:val="es-CO"/>
        </w:rPr>
        <w:t xml:space="preserve"> (Sic)</w:t>
      </w:r>
      <w:r w:rsidR="00B47933" w:rsidRPr="003E7D45">
        <w:rPr>
          <w:rFonts w:ascii="Georgia" w:hAnsi="Georgia" w:cs="Arial"/>
          <w:iCs/>
          <w:sz w:val="24"/>
          <w:szCs w:val="24"/>
          <w:lang w:val="es-CO"/>
        </w:rPr>
        <w:t>.</w:t>
      </w:r>
    </w:p>
    <w:p w14:paraId="4829C169" w14:textId="77777777" w:rsidR="00B47933" w:rsidRPr="003E7D45" w:rsidRDefault="00B47933" w:rsidP="003E7D45">
      <w:pPr>
        <w:pStyle w:val="Prrafodelista"/>
        <w:overflowPunct/>
        <w:spacing w:line="276" w:lineRule="auto"/>
        <w:ind w:left="0"/>
        <w:jc w:val="both"/>
        <w:rPr>
          <w:rFonts w:ascii="Georgia" w:hAnsi="Georgia" w:cs="Arial"/>
          <w:iCs/>
          <w:sz w:val="24"/>
          <w:szCs w:val="24"/>
          <w:lang w:val="es-CO"/>
        </w:rPr>
      </w:pPr>
    </w:p>
    <w:p w14:paraId="6550306C" w14:textId="14F3FF66" w:rsidR="00E12D76" w:rsidRPr="003E7D45" w:rsidRDefault="00281397" w:rsidP="003E7D45">
      <w:pPr>
        <w:pStyle w:val="Prrafodelista"/>
        <w:overflowPunct/>
        <w:spacing w:line="276" w:lineRule="auto"/>
        <w:ind w:left="0"/>
        <w:jc w:val="both"/>
        <w:rPr>
          <w:rFonts w:ascii="Georgia" w:hAnsi="Georgia" w:cs="Arial"/>
          <w:iCs/>
          <w:sz w:val="24"/>
          <w:szCs w:val="24"/>
          <w:lang w:val="es-CO"/>
        </w:rPr>
      </w:pPr>
      <w:r w:rsidRPr="003E7D45">
        <w:rPr>
          <w:rFonts w:ascii="Georgia" w:hAnsi="Georgia" w:cs="Arial"/>
          <w:b/>
          <w:iCs/>
          <w:sz w:val="24"/>
          <w:szCs w:val="24"/>
          <w:lang w:val="es-CO"/>
        </w:rPr>
        <w:t>(</w:t>
      </w:r>
      <w:r w:rsidR="00BA5847" w:rsidRPr="003E7D45">
        <w:rPr>
          <w:rFonts w:ascii="Georgia" w:hAnsi="Georgia" w:cs="Arial"/>
          <w:b/>
          <w:iCs/>
          <w:sz w:val="24"/>
          <w:szCs w:val="24"/>
          <w:lang w:val="es-CO"/>
        </w:rPr>
        <w:t>i</w:t>
      </w:r>
      <w:r w:rsidRPr="003E7D45">
        <w:rPr>
          <w:rFonts w:ascii="Georgia" w:hAnsi="Georgia" w:cs="Arial"/>
          <w:b/>
          <w:iCs/>
          <w:sz w:val="24"/>
          <w:szCs w:val="24"/>
          <w:lang w:val="es-CO"/>
        </w:rPr>
        <w:t>ii)</w:t>
      </w:r>
      <w:r w:rsidRPr="003E7D45">
        <w:rPr>
          <w:rFonts w:ascii="Georgia" w:hAnsi="Georgia" w:cs="Arial"/>
          <w:iCs/>
          <w:sz w:val="24"/>
          <w:szCs w:val="24"/>
          <w:lang w:val="es-CO"/>
        </w:rPr>
        <w:t xml:space="preserve"> El motociclista dijo </w:t>
      </w:r>
      <w:r w:rsidR="002C2FBE" w:rsidRPr="003E7D45">
        <w:rPr>
          <w:rFonts w:ascii="Georgia" w:hAnsi="Georgia" w:cs="Arial"/>
          <w:iCs/>
          <w:sz w:val="24"/>
          <w:szCs w:val="24"/>
          <w:lang w:val="es-CO"/>
        </w:rPr>
        <w:t xml:space="preserve">que iba a </w:t>
      </w:r>
      <w:r w:rsidRPr="003E7D45">
        <w:rPr>
          <w:rFonts w:ascii="Georgia" w:hAnsi="Georgia" w:cs="Arial"/>
          <w:iCs/>
          <w:sz w:val="24"/>
          <w:szCs w:val="24"/>
          <w:lang w:val="es-CO"/>
        </w:rPr>
        <w:t>50 k</w:t>
      </w:r>
      <w:r w:rsidR="002C2FBE" w:rsidRPr="003E7D45">
        <w:rPr>
          <w:rFonts w:ascii="Georgia" w:hAnsi="Georgia" w:cs="Arial"/>
          <w:iCs/>
          <w:sz w:val="24"/>
          <w:szCs w:val="24"/>
          <w:lang w:val="es-CO"/>
        </w:rPr>
        <w:t xml:space="preserve">/h, cuando </w:t>
      </w:r>
      <w:r w:rsidRPr="003E7D45">
        <w:rPr>
          <w:rFonts w:ascii="Georgia" w:hAnsi="Georgia" w:cs="Arial"/>
          <w:iCs/>
          <w:sz w:val="24"/>
          <w:szCs w:val="24"/>
          <w:lang w:val="es-CO"/>
        </w:rPr>
        <w:t>lo permitido era 30, excedió la velocidad reglamentaria</w:t>
      </w:r>
      <w:r w:rsidR="002C2FBE" w:rsidRPr="003E7D45">
        <w:rPr>
          <w:rFonts w:ascii="Georgia" w:hAnsi="Georgia" w:cs="Arial"/>
          <w:iCs/>
          <w:sz w:val="24"/>
          <w:szCs w:val="24"/>
          <w:lang w:val="es-CO"/>
        </w:rPr>
        <w:t>;</w:t>
      </w:r>
      <w:r w:rsidRPr="003E7D45">
        <w:rPr>
          <w:rFonts w:ascii="Georgia" w:hAnsi="Georgia" w:cs="Arial"/>
          <w:iCs/>
          <w:sz w:val="24"/>
          <w:szCs w:val="24"/>
          <w:lang w:val="es-CO"/>
        </w:rPr>
        <w:t xml:space="preserve"> de no haber transitado en estas condiciones “</w:t>
      </w:r>
      <w:r w:rsidRPr="002E7C32">
        <w:rPr>
          <w:rFonts w:ascii="Georgia" w:hAnsi="Georgia" w:cs="Arial"/>
          <w:i/>
          <w:iCs/>
          <w:sz w:val="22"/>
          <w:szCs w:val="24"/>
          <w:lang w:val="es-CO"/>
        </w:rPr>
        <w:t>el incidente simplemente no hubiera ocurrido</w:t>
      </w:r>
      <w:r w:rsidRPr="003E7D45">
        <w:rPr>
          <w:rFonts w:ascii="Georgia" w:hAnsi="Georgia" w:cs="Arial"/>
          <w:iCs/>
          <w:sz w:val="24"/>
          <w:szCs w:val="24"/>
          <w:lang w:val="es-CO"/>
        </w:rPr>
        <w:t xml:space="preserve">”, la moto embistió al camión por </w:t>
      </w:r>
      <w:r w:rsidR="002C2FBE" w:rsidRPr="003E7D45">
        <w:rPr>
          <w:rFonts w:ascii="Georgia" w:hAnsi="Georgia" w:cs="Arial"/>
          <w:iCs/>
          <w:sz w:val="24"/>
          <w:szCs w:val="24"/>
          <w:lang w:val="es-CO"/>
        </w:rPr>
        <w:t xml:space="preserve">el </w:t>
      </w:r>
      <w:r w:rsidRPr="003E7D45">
        <w:rPr>
          <w:rFonts w:ascii="Georgia" w:hAnsi="Georgia" w:cs="Arial"/>
          <w:iCs/>
          <w:sz w:val="24"/>
          <w:szCs w:val="24"/>
          <w:lang w:val="es-CO"/>
        </w:rPr>
        <w:t>lado derecho.</w:t>
      </w:r>
    </w:p>
    <w:p w14:paraId="547152E6" w14:textId="77777777" w:rsidR="00E12D76" w:rsidRPr="003E7D45" w:rsidRDefault="00E12D76" w:rsidP="003E7D45">
      <w:pPr>
        <w:pStyle w:val="Prrafodelista"/>
        <w:overflowPunct/>
        <w:spacing w:line="276" w:lineRule="auto"/>
        <w:ind w:left="0"/>
        <w:jc w:val="both"/>
        <w:rPr>
          <w:rFonts w:ascii="Georgia" w:hAnsi="Georgia" w:cs="Arial"/>
          <w:iCs/>
          <w:sz w:val="24"/>
          <w:szCs w:val="24"/>
          <w:lang w:val="es-CO"/>
        </w:rPr>
      </w:pPr>
    </w:p>
    <w:p w14:paraId="69A14B4D" w14:textId="2989EB7B" w:rsidR="00E12D76" w:rsidRPr="003E7D45" w:rsidRDefault="00281397" w:rsidP="003E7D45">
      <w:pPr>
        <w:pStyle w:val="Prrafodelista"/>
        <w:overflowPunct/>
        <w:spacing w:line="276" w:lineRule="auto"/>
        <w:ind w:left="0"/>
        <w:jc w:val="both"/>
        <w:rPr>
          <w:rFonts w:ascii="Georgia" w:hAnsi="Georgia" w:cs="Arial"/>
          <w:iCs/>
          <w:sz w:val="24"/>
          <w:szCs w:val="24"/>
          <w:lang w:val="es-CO"/>
        </w:rPr>
      </w:pPr>
      <w:r w:rsidRPr="003E7D45">
        <w:rPr>
          <w:rFonts w:ascii="Georgia" w:hAnsi="Georgia" w:cs="Arial"/>
          <w:b/>
          <w:iCs/>
          <w:sz w:val="24"/>
          <w:szCs w:val="24"/>
          <w:lang w:val="es-CO"/>
        </w:rPr>
        <w:t>(i</w:t>
      </w:r>
      <w:r w:rsidR="00BA5847" w:rsidRPr="003E7D45">
        <w:rPr>
          <w:rFonts w:ascii="Georgia" w:hAnsi="Georgia" w:cs="Arial"/>
          <w:b/>
          <w:iCs/>
          <w:sz w:val="24"/>
          <w:szCs w:val="24"/>
          <w:lang w:val="es-CO"/>
        </w:rPr>
        <w:t>v</w:t>
      </w:r>
      <w:r w:rsidRPr="003E7D45">
        <w:rPr>
          <w:rFonts w:ascii="Georgia" w:hAnsi="Georgia" w:cs="Arial"/>
          <w:b/>
          <w:iCs/>
          <w:sz w:val="24"/>
          <w:szCs w:val="24"/>
          <w:lang w:val="es-CO"/>
        </w:rPr>
        <w:t>)</w:t>
      </w:r>
      <w:r w:rsidRPr="003E7D45">
        <w:rPr>
          <w:rFonts w:ascii="Georgia" w:hAnsi="Georgia" w:cs="Arial"/>
          <w:iCs/>
          <w:sz w:val="24"/>
          <w:szCs w:val="24"/>
          <w:lang w:val="es-CO"/>
        </w:rPr>
        <w:t xml:space="preserve"> El giro del camión </w:t>
      </w:r>
      <w:r w:rsidR="0060535B" w:rsidRPr="003E7D45">
        <w:rPr>
          <w:rFonts w:ascii="Georgia" w:hAnsi="Georgia" w:cs="Arial"/>
          <w:iCs/>
          <w:sz w:val="24"/>
          <w:szCs w:val="24"/>
          <w:lang w:val="es-CO"/>
        </w:rPr>
        <w:t xml:space="preserve">no está prohibido, ni es maniobra peligrosa. Ninguna incidencia </w:t>
      </w:r>
      <w:r w:rsidR="00544BD4" w:rsidRPr="003E7D45">
        <w:rPr>
          <w:rFonts w:ascii="Georgia" w:hAnsi="Georgia" w:cs="Arial"/>
          <w:iCs/>
          <w:sz w:val="24"/>
          <w:szCs w:val="24"/>
          <w:lang w:val="es-CO"/>
        </w:rPr>
        <w:t xml:space="preserve">tiene haberse </w:t>
      </w:r>
      <w:r w:rsidR="0060535B" w:rsidRPr="003E7D45">
        <w:rPr>
          <w:rFonts w:ascii="Georgia" w:hAnsi="Georgia" w:cs="Arial"/>
          <w:iCs/>
          <w:sz w:val="24"/>
          <w:szCs w:val="24"/>
          <w:lang w:val="es-CO"/>
        </w:rPr>
        <w:t xml:space="preserve">realizado metros antes, </w:t>
      </w:r>
      <w:r w:rsidR="00E5758A" w:rsidRPr="003E7D45">
        <w:rPr>
          <w:rFonts w:ascii="Georgia" w:hAnsi="Georgia" w:cs="Arial"/>
          <w:iCs/>
          <w:sz w:val="24"/>
          <w:szCs w:val="24"/>
          <w:lang w:val="es-CO"/>
        </w:rPr>
        <w:t xml:space="preserve">de </w:t>
      </w:r>
      <w:r w:rsidR="0060535B" w:rsidRPr="003E7D45">
        <w:rPr>
          <w:rFonts w:ascii="Georgia" w:hAnsi="Georgia" w:cs="Arial"/>
          <w:iCs/>
          <w:sz w:val="24"/>
          <w:szCs w:val="24"/>
          <w:lang w:val="es-CO"/>
        </w:rPr>
        <w:t>donde se hizo; contraría las leyes de la naturaleza, entender que hubo un adelantamiento del camión sobre la moto que iba a 50 k/h, para luego de virar a la derecha en ángulo cerrado, es imposible</w:t>
      </w:r>
      <w:r w:rsidR="0008321A" w:rsidRPr="003E7D45">
        <w:rPr>
          <w:rFonts w:ascii="Georgia" w:hAnsi="Georgia" w:cs="Arial"/>
          <w:iCs/>
          <w:sz w:val="24"/>
          <w:szCs w:val="24"/>
          <w:lang w:val="es-CO"/>
        </w:rPr>
        <w:t xml:space="preserve"> desde lo físico</w:t>
      </w:r>
      <w:r w:rsidR="0060535B" w:rsidRPr="003E7D45">
        <w:rPr>
          <w:rFonts w:ascii="Georgia" w:hAnsi="Georgia" w:cs="Arial"/>
          <w:iCs/>
          <w:sz w:val="24"/>
          <w:szCs w:val="24"/>
          <w:lang w:val="es-CO"/>
        </w:rPr>
        <w:t>; se habría volcado</w:t>
      </w:r>
      <w:r w:rsidR="00D0125F" w:rsidRPr="003E7D45">
        <w:rPr>
          <w:rFonts w:ascii="Georgia" w:hAnsi="Georgia" w:cs="Arial"/>
          <w:iCs/>
          <w:sz w:val="24"/>
          <w:szCs w:val="24"/>
          <w:lang w:val="es-CO"/>
        </w:rPr>
        <w:t xml:space="preserve">, dadas </w:t>
      </w:r>
      <w:r w:rsidR="00544BD4" w:rsidRPr="003E7D45">
        <w:rPr>
          <w:rFonts w:ascii="Georgia" w:hAnsi="Georgia" w:cs="Arial"/>
          <w:iCs/>
          <w:sz w:val="24"/>
          <w:szCs w:val="24"/>
          <w:lang w:val="es-CO"/>
        </w:rPr>
        <w:t xml:space="preserve">sus </w:t>
      </w:r>
      <w:r w:rsidR="00D0125F" w:rsidRPr="003E7D45">
        <w:rPr>
          <w:rFonts w:ascii="Georgia" w:hAnsi="Georgia" w:cs="Arial"/>
          <w:iCs/>
          <w:sz w:val="24"/>
          <w:szCs w:val="24"/>
          <w:lang w:val="es-CO"/>
        </w:rPr>
        <w:t xml:space="preserve">grandes dimensiones y </w:t>
      </w:r>
      <w:r w:rsidR="00544BD4" w:rsidRPr="003E7D45">
        <w:rPr>
          <w:rFonts w:ascii="Georgia" w:hAnsi="Georgia" w:cs="Arial"/>
          <w:iCs/>
          <w:sz w:val="24"/>
          <w:szCs w:val="24"/>
          <w:lang w:val="es-CO"/>
        </w:rPr>
        <w:t xml:space="preserve">peso, iba </w:t>
      </w:r>
      <w:r w:rsidR="00D0125F" w:rsidRPr="003E7D45">
        <w:rPr>
          <w:rFonts w:ascii="Georgia" w:hAnsi="Georgia" w:cs="Arial"/>
          <w:iCs/>
          <w:sz w:val="24"/>
          <w:szCs w:val="24"/>
          <w:lang w:val="es-CO"/>
        </w:rPr>
        <w:t>cargado</w:t>
      </w:r>
      <w:r w:rsidR="00E12D76" w:rsidRPr="003E7D45">
        <w:rPr>
          <w:rFonts w:ascii="Georgia" w:hAnsi="Georgia" w:cs="Arial"/>
          <w:iCs/>
          <w:sz w:val="24"/>
          <w:szCs w:val="24"/>
          <w:lang w:val="es-CO"/>
        </w:rPr>
        <w:t xml:space="preserve">. </w:t>
      </w:r>
      <w:r w:rsidR="00FA172A" w:rsidRPr="003E7D45">
        <w:rPr>
          <w:rFonts w:ascii="Georgia" w:hAnsi="Georgia" w:cs="Arial"/>
          <w:iCs/>
          <w:sz w:val="24"/>
          <w:szCs w:val="24"/>
          <w:lang w:val="es-CO"/>
        </w:rPr>
        <w:t xml:space="preserve">La conclusión del fallo respecto a que </w:t>
      </w:r>
      <w:r w:rsidR="00E12D76" w:rsidRPr="003E7D45">
        <w:rPr>
          <w:rFonts w:ascii="Georgia" w:hAnsi="Georgia" w:cs="Arial"/>
          <w:iCs/>
          <w:sz w:val="24"/>
          <w:szCs w:val="24"/>
          <w:lang w:val="es-CO"/>
        </w:rPr>
        <w:t xml:space="preserve">esta fue </w:t>
      </w:r>
      <w:r w:rsidR="00FA172A" w:rsidRPr="003E7D45">
        <w:rPr>
          <w:rFonts w:ascii="Georgia" w:hAnsi="Georgia" w:cs="Arial"/>
          <w:iCs/>
          <w:sz w:val="24"/>
          <w:szCs w:val="24"/>
          <w:lang w:val="es-CO"/>
        </w:rPr>
        <w:t>la causa, carece de pruebas, pues las versiones de los demandante</w:t>
      </w:r>
      <w:r w:rsidR="00E12D76" w:rsidRPr="003E7D45">
        <w:rPr>
          <w:rFonts w:ascii="Georgia" w:hAnsi="Georgia" w:cs="Arial"/>
          <w:iCs/>
          <w:sz w:val="24"/>
          <w:szCs w:val="24"/>
          <w:lang w:val="es-CO"/>
        </w:rPr>
        <w:t>s</w:t>
      </w:r>
      <w:r w:rsidR="00FA172A" w:rsidRPr="003E7D45">
        <w:rPr>
          <w:rFonts w:ascii="Georgia" w:hAnsi="Georgia" w:cs="Arial"/>
          <w:iCs/>
          <w:sz w:val="24"/>
          <w:szCs w:val="24"/>
          <w:lang w:val="es-CO"/>
        </w:rPr>
        <w:t xml:space="preserve"> </w:t>
      </w:r>
      <w:r w:rsidR="00E12D76" w:rsidRPr="003E7D45">
        <w:rPr>
          <w:rFonts w:ascii="Georgia" w:hAnsi="Georgia" w:cs="Arial"/>
          <w:iCs/>
          <w:sz w:val="24"/>
          <w:szCs w:val="24"/>
          <w:lang w:val="es-CO"/>
        </w:rPr>
        <w:t>son incoherentes entre sí.</w:t>
      </w:r>
    </w:p>
    <w:p w14:paraId="6E756892" w14:textId="77777777" w:rsidR="00BA5847" w:rsidRPr="003E7D45" w:rsidRDefault="00BA5847" w:rsidP="003E7D45">
      <w:pPr>
        <w:pStyle w:val="Prrafodelista"/>
        <w:overflowPunct/>
        <w:spacing w:line="276" w:lineRule="auto"/>
        <w:ind w:left="0"/>
        <w:jc w:val="both"/>
        <w:rPr>
          <w:rFonts w:ascii="Georgia" w:hAnsi="Georgia" w:cs="Arial"/>
          <w:b/>
          <w:iCs/>
          <w:sz w:val="24"/>
          <w:szCs w:val="24"/>
          <w:lang w:val="es-CO"/>
        </w:rPr>
      </w:pPr>
    </w:p>
    <w:p w14:paraId="40F67A8F" w14:textId="6E801D2D" w:rsidR="00577712" w:rsidRPr="003E7D45" w:rsidRDefault="00BA5847" w:rsidP="003E7D45">
      <w:pPr>
        <w:pStyle w:val="Prrafodelista"/>
        <w:overflowPunct/>
        <w:spacing w:line="276" w:lineRule="auto"/>
        <w:ind w:left="0"/>
        <w:jc w:val="both"/>
        <w:rPr>
          <w:rFonts w:ascii="Georgia" w:hAnsi="Georgia" w:cs="Arial"/>
          <w:sz w:val="24"/>
          <w:szCs w:val="24"/>
          <w:lang w:val="es-CO"/>
        </w:rPr>
      </w:pPr>
      <w:r w:rsidRPr="003E7D45">
        <w:rPr>
          <w:rFonts w:ascii="Georgia" w:hAnsi="Georgia" w:cs="Arial"/>
          <w:iCs/>
          <w:sz w:val="24"/>
          <w:szCs w:val="24"/>
          <w:lang w:val="es-CO"/>
        </w:rPr>
        <w:t>Finalmente,</w:t>
      </w:r>
      <w:r w:rsidRPr="003E7D45">
        <w:rPr>
          <w:rFonts w:ascii="Georgia" w:hAnsi="Georgia" w:cs="Arial"/>
          <w:b/>
          <w:iCs/>
          <w:sz w:val="24"/>
          <w:szCs w:val="24"/>
          <w:lang w:val="es-CO"/>
        </w:rPr>
        <w:t xml:space="preserve"> </w:t>
      </w:r>
      <w:r w:rsidR="0008321A" w:rsidRPr="003E7D45">
        <w:rPr>
          <w:rFonts w:ascii="Georgia" w:hAnsi="Georgia" w:cs="Arial"/>
          <w:b/>
          <w:iCs/>
          <w:sz w:val="24"/>
          <w:szCs w:val="24"/>
          <w:lang w:val="es-CO"/>
        </w:rPr>
        <w:t>(v)</w:t>
      </w:r>
      <w:r w:rsidR="0008321A" w:rsidRPr="003E7D45">
        <w:rPr>
          <w:rFonts w:ascii="Georgia" w:hAnsi="Georgia" w:cs="Arial"/>
          <w:iCs/>
          <w:sz w:val="24"/>
          <w:szCs w:val="24"/>
          <w:lang w:val="es-CO"/>
        </w:rPr>
        <w:t xml:space="preserve"> La maniobra de rebasamiento de la moto ocasionó el accidente, según la posición final de los vehículos, el tamaño de la vía, la velocidad y el punto de colisión con el camión</w:t>
      </w:r>
      <w:r w:rsidR="00A2282A" w:rsidRPr="003E7D45">
        <w:rPr>
          <w:rFonts w:ascii="Georgia" w:hAnsi="Georgia" w:cs="Arial"/>
          <w:iCs/>
          <w:sz w:val="24"/>
          <w:szCs w:val="24"/>
          <w:lang w:val="es-CO"/>
        </w:rPr>
        <w:t xml:space="preserve"> </w:t>
      </w:r>
      <w:bookmarkStart w:id="9" w:name="_Hlk100242298"/>
      <w:r w:rsidR="00577712" w:rsidRPr="003E7D45">
        <w:rPr>
          <w:rFonts w:ascii="Georgia" w:hAnsi="Georgia" w:cs="Arial"/>
          <w:sz w:val="24"/>
          <w:szCs w:val="24"/>
        </w:rPr>
        <w:t xml:space="preserve">(Carpeta </w:t>
      </w:r>
      <w:proofErr w:type="gramStart"/>
      <w:r w:rsidR="00577712" w:rsidRPr="003E7D45">
        <w:rPr>
          <w:rFonts w:ascii="Georgia" w:hAnsi="Georgia" w:cs="Arial"/>
          <w:sz w:val="24"/>
          <w:szCs w:val="24"/>
        </w:rPr>
        <w:t>02.CUADERNO</w:t>
      </w:r>
      <w:proofErr w:type="gramEnd"/>
      <w:r w:rsidR="00577712" w:rsidRPr="003E7D45">
        <w:rPr>
          <w:rFonts w:ascii="Georgia" w:hAnsi="Georgia" w:cs="Arial"/>
          <w:sz w:val="24"/>
          <w:szCs w:val="24"/>
        </w:rPr>
        <w:t xml:space="preserve"> SEGUNDA INSTANCIA, pdf No.06)</w:t>
      </w:r>
      <w:bookmarkEnd w:id="9"/>
      <w:r w:rsidR="00577712" w:rsidRPr="003E7D45">
        <w:rPr>
          <w:rFonts w:ascii="Georgia" w:hAnsi="Georgia" w:cs="Arial"/>
          <w:sz w:val="24"/>
          <w:szCs w:val="24"/>
        </w:rPr>
        <w:t>.</w:t>
      </w:r>
    </w:p>
    <w:p w14:paraId="4AC8936B" w14:textId="77777777" w:rsidR="00577712" w:rsidRPr="003E7D45" w:rsidRDefault="00577712" w:rsidP="003E7D45">
      <w:pPr>
        <w:pStyle w:val="Prrafodelista"/>
        <w:spacing w:line="276" w:lineRule="auto"/>
        <w:ind w:left="0"/>
        <w:rPr>
          <w:rFonts w:ascii="Georgia" w:hAnsi="Georgia" w:cs="Arial"/>
          <w:sz w:val="24"/>
          <w:szCs w:val="24"/>
          <w:lang w:val="es-CO"/>
        </w:rPr>
      </w:pPr>
    </w:p>
    <w:p w14:paraId="02CD6FFF" w14:textId="6F999EC7" w:rsidR="00876B7E" w:rsidRPr="003E7D45" w:rsidRDefault="00577712" w:rsidP="003E7D45">
      <w:pPr>
        <w:pStyle w:val="Prrafodelista"/>
        <w:numPr>
          <w:ilvl w:val="0"/>
          <w:numId w:val="14"/>
        </w:numPr>
        <w:tabs>
          <w:tab w:val="left" w:pos="284"/>
        </w:tabs>
        <w:overflowPunct/>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Albeiro A. González G. E</w:t>
      </w:r>
      <w:r w:rsidRPr="003E7D45">
        <w:rPr>
          <w:rFonts w:ascii="Georgia" w:hAnsi="Georgia" w:cs="Arial"/>
          <w:sz w:val="24"/>
          <w:szCs w:val="24"/>
          <w:lang w:val="es-CO"/>
        </w:rPr>
        <w:t xml:space="preserve">n esta sede no sustentó, sin embargo, </w:t>
      </w:r>
      <w:r w:rsidR="003A2946" w:rsidRPr="003E7D45">
        <w:rPr>
          <w:rFonts w:ascii="Georgia" w:hAnsi="Georgia" w:cs="Arial"/>
          <w:sz w:val="24"/>
          <w:szCs w:val="24"/>
          <w:lang w:val="es-CO"/>
        </w:rPr>
        <w:t xml:space="preserve">la Magistratura </w:t>
      </w:r>
      <w:r w:rsidRPr="003E7D45">
        <w:rPr>
          <w:rFonts w:ascii="Georgia" w:hAnsi="Georgia" w:cs="Arial"/>
          <w:sz w:val="24"/>
          <w:szCs w:val="24"/>
          <w:lang w:val="es-CO"/>
        </w:rPr>
        <w:t>que inicialmente conoció del asunto admitió</w:t>
      </w:r>
      <w:r w:rsidR="000566B9" w:rsidRPr="003E7D45">
        <w:rPr>
          <w:rFonts w:ascii="Georgia" w:hAnsi="Georgia" w:cs="Arial"/>
          <w:sz w:val="24"/>
          <w:szCs w:val="24"/>
          <w:lang w:val="es-CO"/>
        </w:rPr>
        <w:t>,</w:t>
      </w:r>
      <w:r w:rsidRPr="003E7D45">
        <w:rPr>
          <w:rFonts w:ascii="Georgia" w:hAnsi="Georgia" w:cs="Arial"/>
          <w:sz w:val="24"/>
          <w:szCs w:val="24"/>
          <w:lang w:val="es-CO"/>
        </w:rPr>
        <w:t xml:space="preserve"> </w:t>
      </w:r>
      <w:r w:rsidR="003A2946" w:rsidRPr="003E7D45">
        <w:rPr>
          <w:rFonts w:ascii="Georgia" w:hAnsi="Georgia" w:cs="Arial"/>
          <w:sz w:val="24"/>
          <w:szCs w:val="24"/>
          <w:lang w:val="es-CO"/>
        </w:rPr>
        <w:t xml:space="preserve">la exposición hecha </w:t>
      </w:r>
      <w:r w:rsidRPr="003E7D45">
        <w:rPr>
          <w:rFonts w:ascii="Georgia" w:hAnsi="Georgia" w:cs="Arial"/>
          <w:sz w:val="24"/>
          <w:szCs w:val="24"/>
          <w:lang w:val="es-CO"/>
        </w:rPr>
        <w:t>al formular los reparos, según providencia del 25-08-2020 (Ibidem, pdf No.14).</w:t>
      </w:r>
      <w:r w:rsidR="00602F6F" w:rsidRPr="003E7D45">
        <w:rPr>
          <w:rFonts w:ascii="Georgia" w:hAnsi="Georgia" w:cs="Arial"/>
          <w:sz w:val="24"/>
          <w:szCs w:val="24"/>
          <w:lang w:val="es-CO"/>
        </w:rPr>
        <w:t xml:space="preserve"> </w:t>
      </w:r>
    </w:p>
    <w:p w14:paraId="736D375E" w14:textId="77777777" w:rsidR="00A0208C" w:rsidRPr="003E7D45" w:rsidRDefault="00A0208C" w:rsidP="003E7D45">
      <w:pPr>
        <w:pStyle w:val="Prrafodelista"/>
        <w:tabs>
          <w:tab w:val="left" w:pos="284"/>
        </w:tabs>
        <w:overflowPunct/>
        <w:spacing w:line="276" w:lineRule="auto"/>
        <w:ind w:left="0"/>
        <w:jc w:val="both"/>
        <w:rPr>
          <w:rFonts w:ascii="Georgia" w:hAnsi="Georgia" w:cs="Arial"/>
          <w:sz w:val="24"/>
          <w:szCs w:val="24"/>
          <w:lang w:val="es-CO"/>
        </w:rPr>
      </w:pPr>
    </w:p>
    <w:p w14:paraId="783F14C5" w14:textId="21167B14" w:rsidR="004A3A90" w:rsidRPr="003E7D45" w:rsidRDefault="00602F6F" w:rsidP="003E7D45">
      <w:pPr>
        <w:pStyle w:val="Prrafodelista"/>
        <w:tabs>
          <w:tab w:val="left" w:pos="284"/>
        </w:tabs>
        <w:overflowPunct/>
        <w:spacing w:line="276" w:lineRule="auto"/>
        <w:ind w:left="0"/>
        <w:jc w:val="both"/>
        <w:rPr>
          <w:rFonts w:ascii="Georgia" w:hAnsi="Georgia" w:cs="Arial"/>
          <w:iCs/>
          <w:sz w:val="24"/>
          <w:szCs w:val="24"/>
          <w:lang w:val="es-CO"/>
        </w:rPr>
      </w:pPr>
      <w:r w:rsidRPr="003E7D45">
        <w:rPr>
          <w:rFonts w:ascii="Georgia" w:hAnsi="Georgia" w:cs="Arial"/>
          <w:iCs/>
          <w:sz w:val="24"/>
          <w:szCs w:val="24"/>
          <w:lang w:val="es-CO"/>
        </w:rPr>
        <w:t>Explic</w:t>
      </w:r>
      <w:r w:rsidR="00722581" w:rsidRPr="003E7D45">
        <w:rPr>
          <w:rFonts w:ascii="Georgia" w:hAnsi="Georgia" w:cs="Arial"/>
          <w:iCs/>
          <w:sz w:val="24"/>
          <w:szCs w:val="24"/>
          <w:lang w:val="es-CO"/>
        </w:rPr>
        <w:t>ó</w:t>
      </w:r>
      <w:r w:rsidRPr="003E7D45">
        <w:rPr>
          <w:rFonts w:ascii="Georgia" w:hAnsi="Georgia" w:cs="Arial"/>
          <w:iCs/>
          <w:sz w:val="24"/>
          <w:szCs w:val="24"/>
          <w:lang w:val="es-CO"/>
        </w:rPr>
        <w:t xml:space="preserve"> que </w:t>
      </w:r>
      <w:r w:rsidR="00876B7E" w:rsidRPr="003E7D45">
        <w:rPr>
          <w:rFonts w:ascii="Georgia" w:hAnsi="Georgia" w:cs="Arial"/>
          <w:iCs/>
          <w:sz w:val="24"/>
          <w:szCs w:val="24"/>
          <w:lang w:val="es-CO"/>
        </w:rPr>
        <w:t>“</w:t>
      </w:r>
      <w:r w:rsidR="00876B7E" w:rsidRPr="003E7D45">
        <w:rPr>
          <w:rFonts w:ascii="Georgia" w:hAnsi="Georgia" w:cs="Arial"/>
          <w:i/>
          <w:iCs/>
          <w:sz w:val="24"/>
          <w:szCs w:val="24"/>
          <w:lang w:val="es-CO"/>
        </w:rPr>
        <w:t>el recaudo probatorio</w:t>
      </w:r>
      <w:r w:rsidR="00876B7E" w:rsidRPr="003E7D45">
        <w:rPr>
          <w:rFonts w:ascii="Georgia" w:hAnsi="Georgia" w:cs="Arial"/>
          <w:iCs/>
          <w:sz w:val="24"/>
          <w:szCs w:val="24"/>
          <w:lang w:val="es-CO"/>
        </w:rPr>
        <w:t xml:space="preserve">” demuestra que la motocicleta iba por la berma y que según el artículo 73 de la Ley 769, es un espacio para tránsito de peatones, semovientes, vehículos de emergencia y ocasionalmente estacionar. </w:t>
      </w:r>
      <w:r w:rsidR="0046274E" w:rsidRPr="003E7D45">
        <w:rPr>
          <w:rFonts w:ascii="Georgia" w:hAnsi="Georgia" w:cs="Arial"/>
          <w:iCs/>
          <w:sz w:val="24"/>
          <w:szCs w:val="24"/>
          <w:lang w:val="es-CO"/>
        </w:rPr>
        <w:t xml:space="preserve">El hecho en sí del tránsito por la berma, </w:t>
      </w:r>
      <w:r w:rsidR="0046274E" w:rsidRPr="003E7D45">
        <w:rPr>
          <w:rFonts w:ascii="Georgia" w:hAnsi="Georgia" w:cs="Arial"/>
          <w:i/>
          <w:iCs/>
          <w:sz w:val="24"/>
          <w:szCs w:val="24"/>
          <w:lang w:val="es-CO"/>
        </w:rPr>
        <w:t>“</w:t>
      </w:r>
      <w:r w:rsidR="0046274E" w:rsidRPr="002E7C32">
        <w:rPr>
          <w:rFonts w:ascii="Georgia" w:hAnsi="Georgia" w:cs="Arial"/>
          <w:i/>
          <w:iCs/>
          <w:sz w:val="22"/>
          <w:szCs w:val="24"/>
          <w:lang w:val="es-CO"/>
        </w:rPr>
        <w:t>(…) hace presumir su responsabilidad en la ocurrencia del accidente (…)</w:t>
      </w:r>
      <w:r w:rsidR="0046274E" w:rsidRPr="003E7D45">
        <w:rPr>
          <w:rFonts w:ascii="Georgia" w:hAnsi="Georgia" w:cs="Arial"/>
          <w:i/>
          <w:iCs/>
          <w:sz w:val="24"/>
          <w:szCs w:val="24"/>
          <w:lang w:val="es-CO"/>
        </w:rPr>
        <w:t>”</w:t>
      </w:r>
      <w:r w:rsidR="0046274E" w:rsidRPr="003E7D45">
        <w:rPr>
          <w:rFonts w:ascii="Georgia" w:hAnsi="Georgia" w:cs="Arial"/>
          <w:iCs/>
          <w:sz w:val="24"/>
          <w:szCs w:val="24"/>
          <w:lang w:val="es-CO"/>
        </w:rPr>
        <w:t xml:space="preserve"> (Folio 3, memorial de reparos). No debió restarse importancia al testimonio del guarda de tránsito, porque hizo un análisis de las normas y dio su opinión calificada. Por último, señaló que la CSJ entiende que cuando hay colisión de dos automotores, el asunto está mediado bajo la presunción de culpas</w:t>
      </w:r>
      <w:r w:rsidR="004A3A90" w:rsidRPr="003E7D45">
        <w:rPr>
          <w:rFonts w:ascii="Georgia" w:hAnsi="Georgia" w:cs="Arial"/>
          <w:iCs/>
          <w:sz w:val="24"/>
          <w:szCs w:val="24"/>
          <w:lang w:val="es-CO"/>
        </w:rPr>
        <w:t xml:space="preserve"> </w:t>
      </w:r>
      <w:r w:rsidR="004A3A90" w:rsidRPr="003E7D45">
        <w:rPr>
          <w:rFonts w:ascii="Georgia" w:hAnsi="Georgia" w:cs="Arial"/>
          <w:sz w:val="24"/>
          <w:szCs w:val="24"/>
          <w:lang w:val="es-CO"/>
        </w:rPr>
        <w:t>(Carpeta 01 PRIMERA INSTANCIA, pdf CUADERNO PRINCIPAL FOLIOS 15</w:t>
      </w:r>
      <w:r w:rsidR="00910AFE" w:rsidRPr="003E7D45">
        <w:rPr>
          <w:rFonts w:ascii="Georgia" w:hAnsi="Georgia" w:cs="Arial"/>
          <w:sz w:val="24"/>
          <w:szCs w:val="24"/>
          <w:lang w:val="es-CO"/>
        </w:rPr>
        <w:t>1</w:t>
      </w:r>
      <w:r w:rsidR="004A3A90" w:rsidRPr="003E7D45">
        <w:rPr>
          <w:rFonts w:ascii="Georgia" w:hAnsi="Georgia" w:cs="Arial"/>
          <w:sz w:val="24"/>
          <w:szCs w:val="24"/>
          <w:lang w:val="es-CO"/>
        </w:rPr>
        <w:t xml:space="preserve">-263, </w:t>
      </w:r>
      <w:r w:rsidR="00910AFE" w:rsidRPr="003E7D45">
        <w:rPr>
          <w:rFonts w:ascii="Georgia" w:hAnsi="Georgia" w:cs="Arial"/>
          <w:sz w:val="24"/>
          <w:szCs w:val="24"/>
          <w:lang w:val="es-CO"/>
        </w:rPr>
        <w:t>folios 111-117</w:t>
      </w:r>
      <w:r w:rsidR="004A3A90" w:rsidRPr="003E7D45">
        <w:rPr>
          <w:rFonts w:ascii="Georgia" w:hAnsi="Georgia" w:cs="Arial"/>
          <w:sz w:val="24"/>
          <w:szCs w:val="24"/>
          <w:lang w:val="es-CO"/>
        </w:rPr>
        <w:t>).</w:t>
      </w:r>
    </w:p>
    <w:p w14:paraId="3A0AAAD9" w14:textId="77777777" w:rsidR="00602F6F" w:rsidRPr="003E7D45" w:rsidRDefault="00602F6F" w:rsidP="003E7D45">
      <w:pPr>
        <w:pStyle w:val="Prrafodelista"/>
        <w:spacing w:line="276" w:lineRule="auto"/>
        <w:ind w:left="0"/>
        <w:rPr>
          <w:rFonts w:ascii="Georgia" w:hAnsi="Georgia" w:cs="Arial"/>
          <w:smallCaps/>
          <w:sz w:val="24"/>
          <w:szCs w:val="24"/>
          <w:lang w:val="es-CO"/>
        </w:rPr>
      </w:pPr>
    </w:p>
    <w:p w14:paraId="47635D57" w14:textId="5A919BCC" w:rsidR="003F295D" w:rsidRPr="003E7D45" w:rsidRDefault="00577712" w:rsidP="003E7D45">
      <w:pPr>
        <w:pStyle w:val="Prrafodelista"/>
        <w:numPr>
          <w:ilvl w:val="0"/>
          <w:numId w:val="14"/>
        </w:numPr>
        <w:tabs>
          <w:tab w:val="left" w:pos="284"/>
        </w:tabs>
        <w:overflowPunct/>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La Previsora SA Compañía de seguros.</w:t>
      </w:r>
      <w:r w:rsidR="001242B2" w:rsidRPr="003E7D45">
        <w:rPr>
          <w:rFonts w:ascii="Georgia" w:hAnsi="Georgia" w:cs="Arial"/>
          <w:smallCaps/>
          <w:sz w:val="24"/>
          <w:szCs w:val="24"/>
          <w:lang w:val="es-CO"/>
        </w:rPr>
        <w:t xml:space="preserve"> </w:t>
      </w:r>
      <w:r w:rsidR="00A64177" w:rsidRPr="003E7D45">
        <w:rPr>
          <w:rFonts w:ascii="Georgia" w:hAnsi="Georgia" w:cs="Arial"/>
          <w:b/>
          <w:sz w:val="24"/>
          <w:szCs w:val="24"/>
          <w:lang w:val="es-CO"/>
        </w:rPr>
        <w:t>(i)</w:t>
      </w:r>
      <w:r w:rsidR="00A64177" w:rsidRPr="003E7D45">
        <w:rPr>
          <w:rFonts w:ascii="Georgia" w:hAnsi="Georgia" w:cs="Arial"/>
          <w:sz w:val="24"/>
          <w:szCs w:val="24"/>
          <w:lang w:val="es-CO"/>
        </w:rPr>
        <w:t xml:space="preserve"> El informe vial del accidente es auténtico según el artículo 244, CGP y como la parte </w:t>
      </w:r>
      <w:r w:rsidR="000566B9" w:rsidRPr="003E7D45">
        <w:rPr>
          <w:rFonts w:ascii="Georgia" w:hAnsi="Georgia" w:cs="Arial"/>
          <w:sz w:val="24"/>
          <w:szCs w:val="24"/>
          <w:lang w:val="es-CO"/>
        </w:rPr>
        <w:t>actora</w:t>
      </w:r>
      <w:r w:rsidR="00A64177" w:rsidRPr="003E7D45">
        <w:rPr>
          <w:rFonts w:ascii="Georgia" w:hAnsi="Georgia" w:cs="Arial"/>
          <w:sz w:val="24"/>
          <w:szCs w:val="24"/>
          <w:lang w:val="es-CO"/>
        </w:rPr>
        <w:t xml:space="preserve"> al aportarlo guardó silencio, aceptó los hechos sobre la causa del accidente y no </w:t>
      </w:r>
      <w:r w:rsidR="002C2FBE" w:rsidRPr="003E7D45">
        <w:rPr>
          <w:rFonts w:ascii="Georgia" w:hAnsi="Georgia" w:cs="Arial"/>
          <w:sz w:val="24"/>
          <w:szCs w:val="24"/>
          <w:lang w:val="es-CO"/>
        </w:rPr>
        <w:t xml:space="preserve">hay </w:t>
      </w:r>
      <w:r w:rsidR="00A64177" w:rsidRPr="003E7D45">
        <w:rPr>
          <w:rFonts w:ascii="Georgia" w:hAnsi="Georgia" w:cs="Arial"/>
          <w:sz w:val="24"/>
          <w:szCs w:val="24"/>
          <w:lang w:val="es-CO"/>
        </w:rPr>
        <w:t xml:space="preserve">más medios probatorios; era suficiente para fallar a favor de los demandados; </w:t>
      </w:r>
      <w:r w:rsidR="00A64177" w:rsidRPr="003E7D45">
        <w:rPr>
          <w:rFonts w:ascii="Georgia" w:hAnsi="Georgia" w:cs="Arial"/>
          <w:b/>
          <w:sz w:val="24"/>
          <w:szCs w:val="24"/>
          <w:lang w:val="es-CO"/>
        </w:rPr>
        <w:t>(ii)</w:t>
      </w:r>
      <w:r w:rsidR="00A64177" w:rsidRPr="003E7D45">
        <w:rPr>
          <w:rFonts w:ascii="Georgia" w:hAnsi="Georgia" w:cs="Arial"/>
          <w:sz w:val="24"/>
          <w:szCs w:val="24"/>
          <w:lang w:val="es-CO"/>
        </w:rPr>
        <w:t xml:space="preserve"> El testimonio del agente ratificó el informe, de tal manera que la carga para desvirtuar esa versión era de la demandante, no como en forma equivocada entendió el Juzgado</w:t>
      </w:r>
      <w:r w:rsidR="003F295D" w:rsidRPr="003E7D45">
        <w:rPr>
          <w:rFonts w:ascii="Georgia" w:hAnsi="Georgia" w:cs="Arial"/>
          <w:sz w:val="24"/>
          <w:szCs w:val="24"/>
          <w:lang w:val="es-CO"/>
        </w:rPr>
        <w:t>.</w:t>
      </w:r>
    </w:p>
    <w:p w14:paraId="773780D1" w14:textId="77777777" w:rsidR="00FF4BD8" w:rsidRPr="003E7D45" w:rsidRDefault="00FF4BD8" w:rsidP="003E7D45">
      <w:pPr>
        <w:pStyle w:val="Prrafodelista"/>
        <w:tabs>
          <w:tab w:val="left" w:pos="284"/>
        </w:tabs>
        <w:overflowPunct/>
        <w:spacing w:line="276" w:lineRule="auto"/>
        <w:ind w:left="0"/>
        <w:jc w:val="both"/>
        <w:rPr>
          <w:rFonts w:ascii="Georgia" w:hAnsi="Georgia" w:cs="Arial"/>
          <w:sz w:val="24"/>
          <w:szCs w:val="24"/>
          <w:lang w:val="es-CO"/>
        </w:rPr>
      </w:pPr>
    </w:p>
    <w:p w14:paraId="209C3767" w14:textId="77C71FB0" w:rsidR="002C2FBE" w:rsidRPr="003E7D45" w:rsidRDefault="00A64177" w:rsidP="003E7D45">
      <w:pPr>
        <w:pStyle w:val="Prrafodelista"/>
        <w:overflowPunct/>
        <w:spacing w:line="276" w:lineRule="auto"/>
        <w:ind w:left="0"/>
        <w:jc w:val="both"/>
        <w:rPr>
          <w:rFonts w:ascii="Georgia" w:hAnsi="Georgia" w:cs="Arial"/>
          <w:sz w:val="24"/>
          <w:szCs w:val="24"/>
          <w:lang w:val="es-CO"/>
        </w:rPr>
      </w:pPr>
      <w:r w:rsidRPr="003E7D45">
        <w:rPr>
          <w:rFonts w:ascii="Georgia" w:hAnsi="Georgia" w:cs="Arial"/>
          <w:b/>
          <w:sz w:val="24"/>
          <w:szCs w:val="24"/>
          <w:lang w:val="es-CO"/>
        </w:rPr>
        <w:t xml:space="preserve">(iii) </w:t>
      </w:r>
      <w:r w:rsidRPr="003E7D45">
        <w:rPr>
          <w:rFonts w:ascii="Georgia" w:hAnsi="Georgia" w:cs="Arial"/>
          <w:sz w:val="24"/>
          <w:szCs w:val="24"/>
          <w:lang w:val="es-CO"/>
        </w:rPr>
        <w:t xml:space="preserve">Las declaraciones de los demandantes son insuficientes para probar en contra del </w:t>
      </w:r>
      <w:r w:rsidRPr="003E7D45">
        <w:rPr>
          <w:rFonts w:ascii="Georgia" w:hAnsi="Georgia" w:cs="Arial"/>
          <w:sz w:val="24"/>
          <w:szCs w:val="24"/>
          <w:lang w:val="es-CO"/>
        </w:rPr>
        <w:lastRenderedPageBreak/>
        <w:t xml:space="preserve">informe policivo; </w:t>
      </w:r>
      <w:r w:rsidR="003F295D" w:rsidRPr="003E7D45">
        <w:rPr>
          <w:rFonts w:ascii="Georgia" w:hAnsi="Georgia" w:cs="Arial"/>
          <w:b/>
          <w:sz w:val="24"/>
          <w:szCs w:val="24"/>
          <w:lang w:val="es-CO"/>
        </w:rPr>
        <w:t>(iv)</w:t>
      </w:r>
      <w:r w:rsidR="003F295D" w:rsidRPr="003E7D45">
        <w:rPr>
          <w:rFonts w:ascii="Georgia" w:hAnsi="Georgia" w:cs="Arial"/>
          <w:sz w:val="24"/>
          <w:szCs w:val="24"/>
          <w:lang w:val="es-CO"/>
        </w:rPr>
        <w:t xml:space="preserve"> Según los artículos 144, 148 y 149 del Código de Tránsito, el informe se elaboró en ejercicio de funciones de policía judicial; </w:t>
      </w:r>
      <w:r w:rsidR="003F295D" w:rsidRPr="003E7D45">
        <w:rPr>
          <w:rFonts w:ascii="Georgia" w:hAnsi="Georgia" w:cs="Arial"/>
          <w:b/>
          <w:sz w:val="24"/>
          <w:szCs w:val="24"/>
          <w:lang w:val="es-CO"/>
        </w:rPr>
        <w:t>(v)</w:t>
      </w:r>
      <w:r w:rsidR="003F295D" w:rsidRPr="003E7D45">
        <w:rPr>
          <w:rFonts w:ascii="Georgia" w:hAnsi="Georgia" w:cs="Arial"/>
          <w:sz w:val="24"/>
          <w:szCs w:val="24"/>
          <w:lang w:val="es-CO"/>
        </w:rPr>
        <w:t xml:space="preserve"> Que el agente no recordara haber hablado con los lesionados mal puede sugerir haberlo omitido; </w:t>
      </w:r>
      <w:r w:rsidR="003F295D" w:rsidRPr="003E7D45">
        <w:rPr>
          <w:rFonts w:ascii="Georgia" w:hAnsi="Georgia" w:cs="Arial"/>
          <w:b/>
          <w:sz w:val="24"/>
          <w:szCs w:val="24"/>
          <w:lang w:val="es-CO"/>
        </w:rPr>
        <w:t>(vi)</w:t>
      </w:r>
      <w:r w:rsidR="003F295D" w:rsidRPr="003E7D45">
        <w:rPr>
          <w:rFonts w:ascii="Georgia" w:hAnsi="Georgia" w:cs="Arial"/>
          <w:sz w:val="24"/>
          <w:szCs w:val="24"/>
          <w:lang w:val="es-CO"/>
        </w:rPr>
        <w:t xml:space="preserve"> Se debe tener como un concepto técnico el informe rendido, pues señala el posible responsable y el incumplimiento de las reglas de tránsito. </w:t>
      </w:r>
      <w:r w:rsidR="003F295D" w:rsidRPr="003E7D45">
        <w:rPr>
          <w:rFonts w:ascii="Georgia" w:hAnsi="Georgia" w:cs="Arial"/>
          <w:b/>
          <w:sz w:val="24"/>
          <w:szCs w:val="24"/>
          <w:lang w:val="es-CO"/>
        </w:rPr>
        <w:t xml:space="preserve">(vii) </w:t>
      </w:r>
      <w:r w:rsidR="003F295D" w:rsidRPr="003E7D45">
        <w:rPr>
          <w:rFonts w:ascii="Georgia" w:hAnsi="Georgia" w:cs="Arial"/>
          <w:sz w:val="24"/>
          <w:szCs w:val="24"/>
          <w:lang w:val="es-CO"/>
        </w:rPr>
        <w:t>Que la moto transitara por la berma sí es una infracción, y así no lo entendió el Despacho; en efecto, el artículo 131 del Estatuto de Tránsito, prevé multas cuando el vehículo se desplaza por esta área de la vía</w:t>
      </w:r>
      <w:r w:rsidR="002C2FBE" w:rsidRPr="003E7D45">
        <w:rPr>
          <w:rFonts w:ascii="Georgia" w:hAnsi="Georgia" w:cs="Arial"/>
          <w:sz w:val="24"/>
          <w:szCs w:val="24"/>
          <w:lang w:val="es-CO"/>
        </w:rPr>
        <w:t>.</w:t>
      </w:r>
    </w:p>
    <w:p w14:paraId="1C730C4F" w14:textId="77777777" w:rsidR="002C2FBE" w:rsidRPr="003E7D45" w:rsidRDefault="002C2FBE" w:rsidP="003E7D45">
      <w:pPr>
        <w:pStyle w:val="Prrafodelista"/>
        <w:overflowPunct/>
        <w:spacing w:line="276" w:lineRule="auto"/>
        <w:ind w:left="0"/>
        <w:jc w:val="both"/>
        <w:rPr>
          <w:rFonts w:ascii="Georgia" w:hAnsi="Georgia" w:cs="Arial"/>
          <w:b/>
          <w:sz w:val="24"/>
          <w:szCs w:val="24"/>
          <w:lang w:val="es-CO"/>
        </w:rPr>
      </w:pPr>
    </w:p>
    <w:p w14:paraId="2067BEC9" w14:textId="767C75EE" w:rsidR="00577712" w:rsidRPr="003E7D45" w:rsidRDefault="002C2FBE" w:rsidP="003E7D45">
      <w:pPr>
        <w:pStyle w:val="Prrafodelista"/>
        <w:overflowPunct/>
        <w:spacing w:line="276" w:lineRule="auto"/>
        <w:ind w:left="0"/>
        <w:jc w:val="both"/>
        <w:rPr>
          <w:rFonts w:ascii="Georgia" w:hAnsi="Georgia" w:cs="Arial"/>
          <w:sz w:val="24"/>
          <w:szCs w:val="24"/>
          <w:lang w:val="es-CO"/>
        </w:rPr>
      </w:pPr>
      <w:r w:rsidRPr="003E7D45">
        <w:rPr>
          <w:rFonts w:ascii="Georgia" w:hAnsi="Georgia" w:cs="Arial"/>
          <w:sz w:val="24"/>
          <w:szCs w:val="24"/>
          <w:lang w:val="es-CO"/>
        </w:rPr>
        <w:t>Finalmente,</w:t>
      </w:r>
      <w:r w:rsidRPr="003E7D45">
        <w:rPr>
          <w:rFonts w:ascii="Georgia" w:hAnsi="Georgia" w:cs="Arial"/>
          <w:b/>
          <w:sz w:val="24"/>
          <w:szCs w:val="24"/>
          <w:lang w:val="es-CO"/>
        </w:rPr>
        <w:t xml:space="preserve"> </w:t>
      </w:r>
      <w:r w:rsidRPr="003E7D45">
        <w:rPr>
          <w:rFonts w:ascii="Georgia" w:hAnsi="Georgia" w:cs="Arial"/>
          <w:sz w:val="24"/>
          <w:szCs w:val="24"/>
          <w:lang w:val="es-CO"/>
        </w:rPr>
        <w:t>arguyó</w:t>
      </w:r>
      <w:r w:rsidRPr="003E7D45">
        <w:rPr>
          <w:rFonts w:ascii="Georgia" w:hAnsi="Georgia" w:cs="Arial"/>
          <w:b/>
          <w:sz w:val="24"/>
          <w:szCs w:val="24"/>
          <w:lang w:val="es-CO"/>
        </w:rPr>
        <w:t xml:space="preserve">: </w:t>
      </w:r>
      <w:r w:rsidR="003F295D" w:rsidRPr="003E7D45">
        <w:rPr>
          <w:rFonts w:ascii="Georgia" w:hAnsi="Georgia" w:cs="Arial"/>
          <w:b/>
          <w:sz w:val="24"/>
          <w:szCs w:val="24"/>
          <w:lang w:val="es-CO"/>
        </w:rPr>
        <w:t xml:space="preserve">(viii) </w:t>
      </w:r>
      <w:r w:rsidR="003F295D" w:rsidRPr="003E7D45">
        <w:rPr>
          <w:rFonts w:ascii="Georgia" w:hAnsi="Georgia" w:cs="Arial"/>
          <w:sz w:val="24"/>
          <w:szCs w:val="24"/>
          <w:lang w:val="es-CO"/>
        </w:rPr>
        <w:t xml:space="preserve">El motociclista es el único causante del siniestro, pues a la falta anterior, se le suma el exceso de velocidad, la permitida era 30 k/h, </w:t>
      </w:r>
      <w:r w:rsidR="00840192" w:rsidRPr="003E7D45">
        <w:rPr>
          <w:rFonts w:ascii="Georgia" w:hAnsi="Georgia" w:cs="Arial"/>
          <w:sz w:val="24"/>
          <w:szCs w:val="24"/>
          <w:lang w:val="es-CO"/>
        </w:rPr>
        <w:t>e iba a 50 k/h según dijo el mismo conductor</w:t>
      </w:r>
      <w:r w:rsidRPr="003E7D45">
        <w:rPr>
          <w:rFonts w:ascii="Georgia" w:hAnsi="Georgia" w:cs="Arial"/>
          <w:sz w:val="24"/>
          <w:szCs w:val="24"/>
          <w:lang w:val="es-CO"/>
        </w:rPr>
        <w:t xml:space="preserve">; y, </w:t>
      </w:r>
      <w:r w:rsidR="00840192" w:rsidRPr="003E7D45">
        <w:rPr>
          <w:rFonts w:ascii="Georgia" w:hAnsi="Georgia" w:cs="Arial"/>
          <w:b/>
          <w:sz w:val="24"/>
          <w:szCs w:val="24"/>
          <w:lang w:val="es-CO"/>
        </w:rPr>
        <w:t xml:space="preserve">(ix) </w:t>
      </w:r>
      <w:r w:rsidR="00840192" w:rsidRPr="003E7D45">
        <w:rPr>
          <w:rFonts w:ascii="Georgia" w:hAnsi="Georgia" w:cs="Arial"/>
          <w:sz w:val="24"/>
          <w:szCs w:val="24"/>
          <w:lang w:val="es-CO"/>
        </w:rPr>
        <w:t>Como los dos vehículos estaban en movimiento, según la jurisprudencia, “</w:t>
      </w:r>
      <w:r w:rsidR="00840192" w:rsidRPr="002E7C32">
        <w:rPr>
          <w:rFonts w:ascii="Georgia" w:hAnsi="Georgia" w:cs="Arial"/>
          <w:i/>
          <w:sz w:val="22"/>
          <w:szCs w:val="24"/>
          <w:lang w:val="es-CO"/>
        </w:rPr>
        <w:t>(…) estarían mediados bajo la órbita de la presunción de culpas (…)</w:t>
      </w:r>
      <w:r w:rsidR="00840192" w:rsidRPr="003E7D45">
        <w:rPr>
          <w:rFonts w:ascii="Georgia" w:hAnsi="Georgia" w:cs="Arial"/>
          <w:sz w:val="24"/>
          <w:szCs w:val="24"/>
          <w:lang w:val="es-CO"/>
        </w:rPr>
        <w:t>”. En el caso se demostró que la causa única fue la actividad del demandante López M., por violar el reglamento para motos, y si en gracia de discusión así no se estima, la solución más racional sería graduar la indemnización, con una rebaja sustancial</w:t>
      </w:r>
      <w:r w:rsidR="00AB0076" w:rsidRPr="003E7D45">
        <w:rPr>
          <w:rFonts w:ascii="Georgia" w:hAnsi="Georgia" w:cs="Arial"/>
          <w:sz w:val="24"/>
          <w:szCs w:val="24"/>
          <w:lang w:val="es-CO"/>
        </w:rPr>
        <w:t xml:space="preserve"> </w:t>
      </w:r>
      <w:r w:rsidR="00577712" w:rsidRPr="003E7D45">
        <w:rPr>
          <w:rFonts w:ascii="Georgia" w:hAnsi="Georgia" w:cs="Arial"/>
          <w:sz w:val="24"/>
          <w:szCs w:val="24"/>
          <w:lang w:val="es-CO"/>
        </w:rPr>
        <w:t>(</w:t>
      </w:r>
      <w:r w:rsidR="00577712" w:rsidRPr="003E7D45">
        <w:rPr>
          <w:rFonts w:ascii="Georgia" w:hAnsi="Georgia" w:cs="Arial"/>
          <w:sz w:val="24"/>
          <w:szCs w:val="24"/>
        </w:rPr>
        <w:t xml:space="preserve">Carpeta </w:t>
      </w:r>
      <w:proofErr w:type="gramStart"/>
      <w:r w:rsidR="00577712" w:rsidRPr="003E7D45">
        <w:rPr>
          <w:rFonts w:ascii="Georgia" w:hAnsi="Georgia" w:cs="Arial"/>
          <w:sz w:val="24"/>
          <w:szCs w:val="24"/>
        </w:rPr>
        <w:t>02.CUADERNO</w:t>
      </w:r>
      <w:proofErr w:type="gramEnd"/>
      <w:r w:rsidR="00577712" w:rsidRPr="003E7D45">
        <w:rPr>
          <w:rFonts w:ascii="Georgia" w:hAnsi="Georgia" w:cs="Arial"/>
          <w:sz w:val="24"/>
          <w:szCs w:val="24"/>
        </w:rPr>
        <w:t xml:space="preserve"> SEGUNDA INSTANCIA, pdf Nos.09</w:t>
      </w:r>
      <w:r w:rsidR="00577712" w:rsidRPr="003E7D45">
        <w:rPr>
          <w:rFonts w:ascii="Georgia" w:hAnsi="Georgia" w:cs="Arial"/>
          <w:sz w:val="24"/>
          <w:szCs w:val="24"/>
          <w:lang w:val="es-CO"/>
        </w:rPr>
        <w:t>).</w:t>
      </w:r>
    </w:p>
    <w:p w14:paraId="42E4A622" w14:textId="77777777" w:rsidR="00577712" w:rsidRPr="003E7D45" w:rsidRDefault="00577712" w:rsidP="003E7D45">
      <w:pPr>
        <w:overflowPunct/>
        <w:spacing w:line="276" w:lineRule="auto"/>
        <w:jc w:val="both"/>
        <w:rPr>
          <w:rFonts w:ascii="Georgia" w:hAnsi="Georgia" w:cs="Arial"/>
          <w:sz w:val="24"/>
          <w:szCs w:val="24"/>
          <w:lang w:val="es-CO"/>
        </w:rPr>
      </w:pPr>
    </w:p>
    <w:p w14:paraId="120D191A" w14:textId="4064AF68" w:rsidR="003D412A" w:rsidRPr="003E7D45" w:rsidRDefault="003D412A" w:rsidP="003E7D45">
      <w:pPr>
        <w:pStyle w:val="Prrafodelista"/>
        <w:numPr>
          <w:ilvl w:val="2"/>
          <w:numId w:val="2"/>
        </w:numPr>
        <w:overflowPunct/>
        <w:spacing w:line="276" w:lineRule="auto"/>
        <w:jc w:val="both"/>
        <w:rPr>
          <w:rFonts w:ascii="Georgia" w:hAnsi="Georgia" w:cs="Arial"/>
          <w:sz w:val="24"/>
          <w:szCs w:val="24"/>
          <w:lang w:val="es-CO"/>
        </w:rPr>
      </w:pPr>
      <w:r w:rsidRPr="003E7D45">
        <w:rPr>
          <w:rFonts w:ascii="Georgia" w:hAnsi="Georgia" w:cs="Arial"/>
          <w:smallCaps/>
          <w:sz w:val="24"/>
          <w:szCs w:val="24"/>
          <w:lang w:val="es-CO"/>
        </w:rPr>
        <w:t xml:space="preserve">Los temas de </w:t>
      </w:r>
      <w:r w:rsidR="00577712" w:rsidRPr="003E7D45">
        <w:rPr>
          <w:rFonts w:ascii="Georgia" w:hAnsi="Georgia" w:cs="Arial"/>
          <w:smallCaps/>
          <w:sz w:val="24"/>
          <w:szCs w:val="24"/>
          <w:lang w:val="es-CO"/>
        </w:rPr>
        <w:t xml:space="preserve">la </w:t>
      </w:r>
      <w:r w:rsidRPr="003E7D45">
        <w:rPr>
          <w:rFonts w:ascii="Georgia" w:hAnsi="Georgia" w:cs="Arial"/>
          <w:smallCaps/>
          <w:sz w:val="24"/>
          <w:szCs w:val="24"/>
          <w:lang w:val="es-CO"/>
        </w:rPr>
        <w:t>apelación</w:t>
      </w:r>
      <w:r w:rsidR="003758D3" w:rsidRPr="003E7D45">
        <w:rPr>
          <w:rFonts w:ascii="Georgia" w:hAnsi="Georgia" w:cs="Arial"/>
          <w:iCs/>
          <w:smallCaps/>
          <w:sz w:val="24"/>
          <w:szCs w:val="24"/>
          <w:lang w:val="es-CO"/>
        </w:rPr>
        <w:t xml:space="preserve">.  </w:t>
      </w:r>
      <w:r w:rsidRPr="003E7D45">
        <w:rPr>
          <w:rFonts w:ascii="Georgia" w:hAnsi="Georgia" w:cs="Arial"/>
          <w:iCs/>
          <w:sz w:val="24"/>
          <w:szCs w:val="24"/>
          <w:lang w:val="es-CO"/>
        </w:rPr>
        <w:t xml:space="preserve">Según la censura, el orden metodológico </w:t>
      </w:r>
      <w:r w:rsidR="005E5161" w:rsidRPr="003E7D45">
        <w:rPr>
          <w:rFonts w:ascii="Georgia" w:hAnsi="Georgia" w:cs="Arial"/>
          <w:iCs/>
          <w:sz w:val="24"/>
          <w:szCs w:val="24"/>
          <w:lang w:val="es-CO"/>
        </w:rPr>
        <w:t xml:space="preserve">de temas para </w:t>
      </w:r>
      <w:r w:rsidRPr="003E7D45">
        <w:rPr>
          <w:rFonts w:ascii="Georgia" w:hAnsi="Georgia" w:cs="Arial"/>
          <w:iCs/>
          <w:sz w:val="24"/>
          <w:szCs w:val="24"/>
          <w:lang w:val="es-CO"/>
        </w:rPr>
        <w:t xml:space="preserve">resolver </w:t>
      </w:r>
      <w:r w:rsidR="005E5161" w:rsidRPr="003E7D45">
        <w:rPr>
          <w:rFonts w:ascii="Georgia" w:hAnsi="Georgia" w:cs="Arial"/>
          <w:iCs/>
          <w:sz w:val="24"/>
          <w:szCs w:val="24"/>
          <w:lang w:val="es-CO"/>
        </w:rPr>
        <w:t xml:space="preserve">será así, primero </w:t>
      </w:r>
      <w:r w:rsidR="00B70619" w:rsidRPr="003E7D45">
        <w:rPr>
          <w:rFonts w:ascii="Georgia" w:hAnsi="Georgia" w:cs="Arial"/>
          <w:b/>
          <w:iCs/>
          <w:sz w:val="24"/>
          <w:szCs w:val="24"/>
          <w:lang w:val="es-CO"/>
        </w:rPr>
        <w:t>(i)</w:t>
      </w:r>
      <w:r w:rsidR="00B70619" w:rsidRPr="003E7D45">
        <w:rPr>
          <w:rFonts w:ascii="Georgia" w:hAnsi="Georgia" w:cs="Arial"/>
          <w:iCs/>
          <w:sz w:val="24"/>
          <w:szCs w:val="24"/>
          <w:lang w:val="es-CO"/>
        </w:rPr>
        <w:t xml:space="preserve"> </w:t>
      </w:r>
      <w:r w:rsidRPr="003E7D45">
        <w:rPr>
          <w:rFonts w:ascii="Georgia" w:hAnsi="Georgia" w:cs="Arial"/>
          <w:iCs/>
          <w:sz w:val="24"/>
          <w:szCs w:val="24"/>
          <w:lang w:val="es-CO"/>
        </w:rPr>
        <w:t xml:space="preserve">el examen </w:t>
      </w:r>
      <w:r w:rsidR="00BA5847" w:rsidRPr="003E7D45">
        <w:rPr>
          <w:rFonts w:ascii="Georgia" w:hAnsi="Georgia" w:cs="Arial"/>
          <w:iCs/>
          <w:sz w:val="24"/>
          <w:szCs w:val="24"/>
          <w:lang w:val="es-CO"/>
        </w:rPr>
        <w:t xml:space="preserve">del </w:t>
      </w:r>
      <w:r w:rsidR="006648D2" w:rsidRPr="003E7D45">
        <w:rPr>
          <w:rFonts w:ascii="Georgia" w:hAnsi="Georgia" w:cs="Arial"/>
          <w:iCs/>
          <w:sz w:val="24"/>
          <w:szCs w:val="24"/>
          <w:lang w:val="es-CO"/>
        </w:rPr>
        <w:t xml:space="preserve">daño y </w:t>
      </w:r>
      <w:r w:rsidR="00BA5847" w:rsidRPr="003E7D45">
        <w:rPr>
          <w:rFonts w:ascii="Georgia" w:hAnsi="Georgia" w:cs="Arial"/>
          <w:iCs/>
          <w:sz w:val="24"/>
          <w:szCs w:val="24"/>
          <w:lang w:val="es-CO"/>
        </w:rPr>
        <w:t xml:space="preserve">perjuicio, luego </w:t>
      </w:r>
      <w:r w:rsidR="00B70619" w:rsidRPr="003E7D45">
        <w:rPr>
          <w:rFonts w:ascii="Georgia" w:hAnsi="Georgia" w:cs="Arial"/>
          <w:b/>
          <w:iCs/>
          <w:sz w:val="24"/>
          <w:szCs w:val="24"/>
          <w:lang w:val="es-CO"/>
        </w:rPr>
        <w:t xml:space="preserve">(ii) </w:t>
      </w:r>
      <w:r w:rsidR="00B70619" w:rsidRPr="003E7D45">
        <w:rPr>
          <w:rFonts w:ascii="Georgia" w:hAnsi="Georgia" w:cs="Arial"/>
          <w:iCs/>
          <w:sz w:val="24"/>
          <w:szCs w:val="24"/>
          <w:lang w:val="es-CO"/>
        </w:rPr>
        <w:t>el</w:t>
      </w:r>
      <w:r w:rsidR="00B70619" w:rsidRPr="003E7D45">
        <w:rPr>
          <w:rFonts w:ascii="Georgia" w:hAnsi="Georgia" w:cs="Arial"/>
          <w:b/>
          <w:iCs/>
          <w:sz w:val="24"/>
          <w:szCs w:val="24"/>
          <w:lang w:val="es-CO"/>
        </w:rPr>
        <w:t xml:space="preserve"> </w:t>
      </w:r>
      <w:r w:rsidR="00BA5847" w:rsidRPr="003E7D45">
        <w:rPr>
          <w:rFonts w:ascii="Georgia" w:hAnsi="Georgia" w:cs="Arial"/>
          <w:iCs/>
          <w:sz w:val="24"/>
          <w:szCs w:val="24"/>
          <w:lang w:val="es-CO"/>
        </w:rPr>
        <w:t xml:space="preserve">vínculo </w:t>
      </w:r>
      <w:r w:rsidRPr="003E7D45">
        <w:rPr>
          <w:rFonts w:ascii="Georgia" w:hAnsi="Georgia" w:cs="Arial"/>
          <w:iCs/>
          <w:sz w:val="24"/>
          <w:szCs w:val="24"/>
          <w:lang w:val="es-CO"/>
        </w:rPr>
        <w:t>causal</w:t>
      </w:r>
      <w:r w:rsidR="004326FF" w:rsidRPr="003E7D45">
        <w:rPr>
          <w:rFonts w:ascii="Georgia" w:hAnsi="Georgia" w:cs="Arial"/>
          <w:iCs/>
          <w:sz w:val="24"/>
          <w:szCs w:val="24"/>
          <w:lang w:val="es-CO"/>
        </w:rPr>
        <w:t xml:space="preserve"> y la concausalidad</w:t>
      </w:r>
      <w:r w:rsidRPr="003E7D45">
        <w:rPr>
          <w:rFonts w:ascii="Georgia" w:hAnsi="Georgia" w:cs="Arial"/>
          <w:iCs/>
          <w:sz w:val="24"/>
          <w:szCs w:val="24"/>
          <w:lang w:val="es-CO"/>
        </w:rPr>
        <w:t xml:space="preserve">; </w:t>
      </w:r>
      <w:r w:rsidR="004326FF" w:rsidRPr="003E7D45">
        <w:rPr>
          <w:rFonts w:ascii="Georgia" w:hAnsi="Georgia" w:cs="Arial"/>
          <w:b/>
          <w:iCs/>
          <w:sz w:val="24"/>
          <w:szCs w:val="24"/>
          <w:lang w:val="es-CO"/>
        </w:rPr>
        <w:t>(iii)</w:t>
      </w:r>
      <w:r w:rsidR="004326FF" w:rsidRPr="003E7D45">
        <w:rPr>
          <w:rFonts w:ascii="Georgia" w:hAnsi="Georgia" w:cs="Arial"/>
          <w:iCs/>
          <w:sz w:val="24"/>
          <w:szCs w:val="24"/>
          <w:lang w:val="es-CO"/>
        </w:rPr>
        <w:t xml:space="preserve"> la reducción </w:t>
      </w:r>
      <w:r w:rsidR="00CC0FB2" w:rsidRPr="003E7D45">
        <w:rPr>
          <w:rFonts w:ascii="Georgia" w:hAnsi="Georgia" w:cs="Arial"/>
          <w:iCs/>
          <w:sz w:val="24"/>
          <w:szCs w:val="24"/>
          <w:lang w:val="es-CO"/>
        </w:rPr>
        <w:t xml:space="preserve">reparatoria </w:t>
      </w:r>
      <w:r w:rsidR="004326FF" w:rsidRPr="003E7D45">
        <w:rPr>
          <w:rFonts w:ascii="Georgia" w:hAnsi="Georgia" w:cs="Arial"/>
          <w:iCs/>
          <w:sz w:val="24"/>
          <w:szCs w:val="24"/>
          <w:lang w:val="es-CO"/>
        </w:rPr>
        <w:t xml:space="preserve">de los perjuicios tasados; </w:t>
      </w:r>
      <w:r w:rsidRPr="003E7D45">
        <w:rPr>
          <w:rFonts w:ascii="Georgia" w:hAnsi="Georgia" w:cs="Arial"/>
          <w:iCs/>
          <w:sz w:val="24"/>
          <w:szCs w:val="24"/>
          <w:lang w:val="es-CO"/>
        </w:rPr>
        <w:t xml:space="preserve">y, </w:t>
      </w:r>
      <w:r w:rsidR="00BA5847" w:rsidRPr="003E7D45">
        <w:rPr>
          <w:rFonts w:ascii="Georgia" w:hAnsi="Georgia" w:cs="Arial"/>
          <w:iCs/>
          <w:sz w:val="24"/>
          <w:szCs w:val="24"/>
          <w:lang w:val="es-CO"/>
        </w:rPr>
        <w:t>por último</w:t>
      </w:r>
      <w:r w:rsidR="002612F8" w:rsidRPr="003E7D45">
        <w:rPr>
          <w:rFonts w:ascii="Georgia" w:hAnsi="Georgia" w:cs="Arial"/>
          <w:iCs/>
          <w:sz w:val="24"/>
          <w:szCs w:val="24"/>
          <w:lang w:val="es-CO"/>
        </w:rPr>
        <w:t>,</w:t>
      </w:r>
      <w:r w:rsidRPr="003E7D45">
        <w:rPr>
          <w:rFonts w:ascii="Georgia" w:hAnsi="Georgia" w:cs="Arial"/>
          <w:iCs/>
          <w:sz w:val="24"/>
          <w:szCs w:val="24"/>
          <w:lang w:val="es-CO"/>
        </w:rPr>
        <w:t xml:space="preserve"> de pr</w:t>
      </w:r>
      <w:r w:rsidR="002612F8" w:rsidRPr="003E7D45">
        <w:rPr>
          <w:rFonts w:ascii="Georgia" w:hAnsi="Georgia" w:cs="Arial"/>
          <w:iCs/>
          <w:sz w:val="24"/>
          <w:szCs w:val="24"/>
          <w:lang w:val="es-CO"/>
        </w:rPr>
        <w:t>o</w:t>
      </w:r>
      <w:r w:rsidRPr="003E7D45">
        <w:rPr>
          <w:rFonts w:ascii="Georgia" w:hAnsi="Georgia" w:cs="Arial"/>
          <w:iCs/>
          <w:sz w:val="24"/>
          <w:szCs w:val="24"/>
          <w:lang w:val="es-CO"/>
        </w:rPr>
        <w:t>sper</w:t>
      </w:r>
      <w:r w:rsidR="002612F8" w:rsidRPr="003E7D45">
        <w:rPr>
          <w:rFonts w:ascii="Georgia" w:hAnsi="Georgia" w:cs="Arial"/>
          <w:iCs/>
          <w:sz w:val="24"/>
          <w:szCs w:val="24"/>
          <w:lang w:val="es-CO"/>
        </w:rPr>
        <w:t>ar</w:t>
      </w:r>
      <w:r w:rsidR="00BA5847" w:rsidRPr="003E7D45">
        <w:rPr>
          <w:rFonts w:ascii="Georgia" w:hAnsi="Georgia" w:cs="Arial"/>
          <w:iCs/>
          <w:sz w:val="24"/>
          <w:szCs w:val="24"/>
          <w:lang w:val="es-CO"/>
        </w:rPr>
        <w:t xml:space="preserve"> el juicio anterior</w:t>
      </w:r>
      <w:r w:rsidRPr="003E7D45">
        <w:rPr>
          <w:rFonts w:ascii="Georgia" w:hAnsi="Georgia" w:cs="Arial"/>
          <w:iCs/>
          <w:sz w:val="24"/>
          <w:szCs w:val="24"/>
          <w:lang w:val="es-CO"/>
        </w:rPr>
        <w:t xml:space="preserve">, </w:t>
      </w:r>
      <w:r w:rsidR="00B70619" w:rsidRPr="003E7D45">
        <w:rPr>
          <w:rFonts w:ascii="Georgia" w:hAnsi="Georgia" w:cs="Arial"/>
          <w:b/>
          <w:iCs/>
          <w:sz w:val="24"/>
          <w:szCs w:val="24"/>
          <w:lang w:val="es-CO"/>
        </w:rPr>
        <w:t>(i</w:t>
      </w:r>
      <w:r w:rsidR="004326FF" w:rsidRPr="003E7D45">
        <w:rPr>
          <w:rFonts w:ascii="Georgia" w:hAnsi="Georgia" w:cs="Arial"/>
          <w:b/>
          <w:iCs/>
          <w:sz w:val="24"/>
          <w:szCs w:val="24"/>
          <w:lang w:val="es-CO"/>
        </w:rPr>
        <w:t>v</w:t>
      </w:r>
      <w:r w:rsidR="00B70619" w:rsidRPr="003E7D45">
        <w:rPr>
          <w:rFonts w:ascii="Georgia" w:hAnsi="Georgia" w:cs="Arial"/>
          <w:b/>
          <w:iCs/>
          <w:sz w:val="24"/>
          <w:szCs w:val="24"/>
          <w:lang w:val="es-CO"/>
        </w:rPr>
        <w:t xml:space="preserve">) </w:t>
      </w:r>
      <w:r w:rsidR="001F7DF4" w:rsidRPr="003E7D45">
        <w:rPr>
          <w:rFonts w:ascii="Georgia" w:hAnsi="Georgia" w:cs="Arial"/>
          <w:iCs/>
          <w:sz w:val="24"/>
          <w:szCs w:val="24"/>
          <w:lang w:val="es-CO"/>
        </w:rPr>
        <w:t>el daño a la vida de relación negado</w:t>
      </w:r>
      <w:r w:rsidR="004326FF" w:rsidRPr="003E7D45">
        <w:rPr>
          <w:rFonts w:ascii="Georgia" w:hAnsi="Georgia" w:cs="Arial"/>
          <w:iCs/>
          <w:sz w:val="24"/>
          <w:szCs w:val="24"/>
          <w:lang w:val="es-CO"/>
        </w:rPr>
        <w:t>.</w:t>
      </w:r>
    </w:p>
    <w:p w14:paraId="69731B24" w14:textId="77777777" w:rsidR="003D412A" w:rsidRPr="003E7D45" w:rsidRDefault="003D412A" w:rsidP="003E7D45">
      <w:pPr>
        <w:pStyle w:val="Prrafodelista"/>
        <w:overflowPunct/>
        <w:spacing w:line="276" w:lineRule="auto"/>
        <w:ind w:left="0"/>
        <w:jc w:val="both"/>
        <w:rPr>
          <w:rFonts w:ascii="Georgia" w:hAnsi="Georgia" w:cs="Arial"/>
          <w:sz w:val="24"/>
          <w:szCs w:val="24"/>
          <w:lang w:val="es-CO"/>
        </w:rPr>
      </w:pPr>
    </w:p>
    <w:p w14:paraId="5E96462F" w14:textId="0792E4AE" w:rsidR="009A397A" w:rsidRPr="003E7D45" w:rsidRDefault="008033F8" w:rsidP="003E7D45">
      <w:pPr>
        <w:pStyle w:val="Prrafodelista"/>
        <w:numPr>
          <w:ilvl w:val="0"/>
          <w:numId w:val="14"/>
        </w:numPr>
        <w:tabs>
          <w:tab w:val="left" w:pos="284"/>
        </w:tabs>
        <w:overflowPunct/>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E</w:t>
      </w:r>
      <w:r w:rsidR="00E513DF" w:rsidRPr="003E7D45">
        <w:rPr>
          <w:rFonts w:ascii="Georgia" w:hAnsi="Georgia" w:cs="Arial"/>
          <w:smallCaps/>
          <w:sz w:val="24"/>
          <w:szCs w:val="24"/>
          <w:lang w:val="es-CO"/>
        </w:rPr>
        <w:t xml:space="preserve">l </w:t>
      </w:r>
      <w:r w:rsidR="009A397A" w:rsidRPr="003E7D45">
        <w:rPr>
          <w:rFonts w:ascii="Georgia" w:hAnsi="Georgia" w:cs="Arial"/>
          <w:smallCaps/>
          <w:sz w:val="24"/>
          <w:szCs w:val="24"/>
          <w:lang w:val="es-CO"/>
        </w:rPr>
        <w:t xml:space="preserve">daño y </w:t>
      </w:r>
      <w:r w:rsidR="00415EC9" w:rsidRPr="003E7D45">
        <w:rPr>
          <w:rFonts w:ascii="Georgia" w:hAnsi="Georgia" w:cs="Arial"/>
          <w:smallCaps/>
          <w:sz w:val="24"/>
          <w:szCs w:val="24"/>
          <w:lang w:val="es-CO"/>
        </w:rPr>
        <w:t xml:space="preserve">el </w:t>
      </w:r>
      <w:r w:rsidR="00E513DF" w:rsidRPr="003E7D45">
        <w:rPr>
          <w:rFonts w:ascii="Georgia" w:hAnsi="Georgia" w:cs="Arial"/>
          <w:smallCaps/>
          <w:sz w:val="24"/>
          <w:szCs w:val="24"/>
          <w:lang w:val="es-CO"/>
        </w:rPr>
        <w:t xml:space="preserve">perjuicio. </w:t>
      </w:r>
      <w:r w:rsidR="009A397A" w:rsidRPr="003E7D45">
        <w:rPr>
          <w:rFonts w:ascii="Georgia" w:hAnsi="Georgia" w:cs="Arial"/>
          <w:sz w:val="24"/>
          <w:szCs w:val="24"/>
        </w:rPr>
        <w:t>Enseña la CSJ</w:t>
      </w:r>
      <w:r w:rsidR="009A397A" w:rsidRPr="003E7D45">
        <w:rPr>
          <w:rStyle w:val="Refdenotaalpie"/>
          <w:rFonts w:ascii="Georgia" w:hAnsi="Georgia"/>
          <w:sz w:val="24"/>
          <w:szCs w:val="24"/>
        </w:rPr>
        <w:footnoteReference w:id="37"/>
      </w:r>
      <w:r w:rsidR="009A397A" w:rsidRPr="003E7D45">
        <w:rPr>
          <w:rFonts w:ascii="Georgia" w:hAnsi="Georgia" w:cs="Arial"/>
          <w:sz w:val="24"/>
          <w:szCs w:val="24"/>
        </w:rPr>
        <w:t xml:space="preserve"> que, en la verificación de la pretensión indemnizatoria, se impone sondear, primero la existencia de la conducta </w:t>
      </w:r>
      <w:r w:rsidR="00A66BF4" w:rsidRPr="003E7D45">
        <w:rPr>
          <w:rFonts w:ascii="Georgia" w:hAnsi="Georgia" w:cs="Arial"/>
          <w:sz w:val="24"/>
          <w:szCs w:val="24"/>
        </w:rPr>
        <w:t>dañina</w:t>
      </w:r>
      <w:r w:rsidR="001C4234" w:rsidRPr="003E7D45">
        <w:rPr>
          <w:rFonts w:ascii="Georgia" w:hAnsi="Georgia" w:cs="Arial"/>
          <w:sz w:val="24"/>
          <w:szCs w:val="24"/>
        </w:rPr>
        <w:t>,</w:t>
      </w:r>
      <w:r w:rsidR="00A66BF4" w:rsidRPr="003E7D45">
        <w:rPr>
          <w:rFonts w:ascii="Georgia" w:hAnsi="Georgia" w:cs="Arial"/>
          <w:sz w:val="24"/>
          <w:szCs w:val="24"/>
        </w:rPr>
        <w:t xml:space="preserve"> </w:t>
      </w:r>
      <w:r w:rsidR="009A397A" w:rsidRPr="003E7D45">
        <w:rPr>
          <w:rFonts w:ascii="Georgia" w:hAnsi="Georgia" w:cs="Arial"/>
          <w:sz w:val="24"/>
          <w:szCs w:val="24"/>
        </w:rPr>
        <w:t xml:space="preserve">el daño </w:t>
      </w:r>
      <w:r w:rsidR="001C4234" w:rsidRPr="003E7D45">
        <w:rPr>
          <w:rFonts w:ascii="Georgia" w:hAnsi="Georgia" w:cs="Arial"/>
          <w:sz w:val="24"/>
          <w:szCs w:val="24"/>
        </w:rPr>
        <w:t xml:space="preserve">y luego el </w:t>
      </w:r>
      <w:r w:rsidR="009A397A" w:rsidRPr="003E7D45">
        <w:rPr>
          <w:rFonts w:ascii="Georgia" w:hAnsi="Georgia" w:cs="Arial"/>
          <w:sz w:val="24"/>
          <w:szCs w:val="24"/>
        </w:rPr>
        <w:t>perjuicio</w:t>
      </w:r>
      <w:r w:rsidR="00A66BF4" w:rsidRPr="003E7D45">
        <w:rPr>
          <w:rStyle w:val="Refdenotaalpie"/>
          <w:rFonts w:ascii="Georgia" w:hAnsi="Georgia"/>
          <w:sz w:val="24"/>
          <w:szCs w:val="24"/>
        </w:rPr>
        <w:footnoteReference w:id="38"/>
      </w:r>
      <w:r w:rsidR="009A397A" w:rsidRPr="003E7D45">
        <w:rPr>
          <w:rFonts w:ascii="Georgia" w:hAnsi="Georgia" w:cs="Arial"/>
          <w:sz w:val="24"/>
          <w:szCs w:val="24"/>
        </w:rPr>
        <w:t>;</w:t>
      </w:r>
      <w:r w:rsidR="004D4A6B" w:rsidRPr="003E7D45">
        <w:rPr>
          <w:rFonts w:ascii="Georgia" w:hAnsi="Georgia" w:cs="Arial"/>
          <w:sz w:val="24"/>
          <w:szCs w:val="24"/>
        </w:rPr>
        <w:t xml:space="preserve"> si</w:t>
      </w:r>
      <w:r w:rsidR="00A66BF4" w:rsidRPr="003E7D45">
        <w:rPr>
          <w:rFonts w:ascii="Georgia" w:hAnsi="Georgia" w:cs="Arial"/>
          <w:sz w:val="24"/>
          <w:szCs w:val="24"/>
        </w:rPr>
        <w:t>n</w:t>
      </w:r>
      <w:r w:rsidR="004D4A6B" w:rsidRPr="003E7D45">
        <w:rPr>
          <w:rFonts w:ascii="Georgia" w:hAnsi="Georgia" w:cs="Arial"/>
          <w:sz w:val="24"/>
          <w:szCs w:val="24"/>
        </w:rPr>
        <w:t xml:space="preserve"> la constatación de este presupuesto, innecesario revisar los demás [Causa y culpa </w:t>
      </w:r>
      <w:r w:rsidR="00415EC9" w:rsidRPr="003E7D45">
        <w:rPr>
          <w:rFonts w:ascii="Georgia" w:hAnsi="Georgia" w:cs="Arial"/>
          <w:sz w:val="24"/>
          <w:szCs w:val="24"/>
        </w:rPr>
        <w:t>–</w:t>
      </w:r>
      <w:r w:rsidR="004D4A6B" w:rsidRPr="003E7D45">
        <w:rPr>
          <w:rFonts w:ascii="Georgia" w:hAnsi="Georgia" w:cs="Arial"/>
          <w:sz w:val="24"/>
          <w:szCs w:val="24"/>
        </w:rPr>
        <w:t xml:space="preserve"> </w:t>
      </w:r>
      <w:r w:rsidR="00415EC9" w:rsidRPr="003E7D45">
        <w:rPr>
          <w:rFonts w:ascii="Georgia" w:hAnsi="Georgia" w:cs="Arial"/>
          <w:sz w:val="24"/>
          <w:szCs w:val="24"/>
        </w:rPr>
        <w:t xml:space="preserve">este último </w:t>
      </w:r>
      <w:r w:rsidR="004D4A6B" w:rsidRPr="003E7D45">
        <w:rPr>
          <w:rFonts w:ascii="Georgia" w:hAnsi="Georgia" w:cs="Arial"/>
          <w:sz w:val="24"/>
          <w:szCs w:val="24"/>
        </w:rPr>
        <w:t>siempre que el régimen sea subjetivo].</w:t>
      </w:r>
    </w:p>
    <w:p w14:paraId="460F54DD" w14:textId="77777777" w:rsidR="009A397A" w:rsidRPr="003E7D45" w:rsidRDefault="009A397A" w:rsidP="003E7D45">
      <w:pPr>
        <w:spacing w:line="276" w:lineRule="auto"/>
        <w:rPr>
          <w:rFonts w:ascii="Georgia" w:hAnsi="Georgia" w:cs="Arial"/>
          <w:sz w:val="24"/>
          <w:szCs w:val="24"/>
        </w:rPr>
      </w:pPr>
    </w:p>
    <w:p w14:paraId="70FAF682" w14:textId="674CDF00" w:rsidR="00E513DF" w:rsidRPr="003E7D45" w:rsidRDefault="008F43DF" w:rsidP="003E7D45">
      <w:pPr>
        <w:pStyle w:val="Prrafodelista"/>
        <w:overflowPunct/>
        <w:spacing w:line="276" w:lineRule="auto"/>
        <w:ind w:left="0"/>
        <w:jc w:val="both"/>
        <w:rPr>
          <w:rFonts w:ascii="Georgia" w:hAnsi="Georgia" w:cs="Arial"/>
          <w:sz w:val="24"/>
          <w:szCs w:val="24"/>
          <w:lang w:val="es-CO"/>
        </w:rPr>
      </w:pPr>
      <w:bookmarkStart w:id="10" w:name="_Hlk109642092"/>
      <w:r w:rsidRPr="003E7D45">
        <w:rPr>
          <w:rFonts w:ascii="Georgia" w:hAnsi="Georgia" w:cs="Arial"/>
          <w:sz w:val="24"/>
          <w:szCs w:val="24"/>
        </w:rPr>
        <w:t>E</w:t>
      </w:r>
      <w:r w:rsidR="006F0AB3" w:rsidRPr="003E7D45">
        <w:rPr>
          <w:rFonts w:ascii="Georgia" w:hAnsi="Georgia" w:cs="Arial"/>
          <w:sz w:val="24"/>
          <w:szCs w:val="24"/>
        </w:rPr>
        <w:t xml:space="preserve">n reciente decisión </w:t>
      </w:r>
      <w:r w:rsidRPr="003E7D45">
        <w:rPr>
          <w:rFonts w:ascii="Georgia" w:hAnsi="Georgia" w:cs="Arial"/>
          <w:sz w:val="24"/>
          <w:szCs w:val="24"/>
        </w:rPr>
        <w:t xml:space="preserve">(2020) </w:t>
      </w:r>
      <w:r w:rsidR="006F0AB3" w:rsidRPr="003E7D45">
        <w:rPr>
          <w:rFonts w:ascii="Georgia" w:hAnsi="Georgia" w:cs="Arial"/>
          <w:sz w:val="24"/>
          <w:szCs w:val="24"/>
        </w:rPr>
        <w:t>nuestra CSJ</w:t>
      </w:r>
      <w:r w:rsidR="006F0AB3" w:rsidRPr="003E7D45">
        <w:rPr>
          <w:rStyle w:val="Refdenotaalpie"/>
          <w:rFonts w:ascii="Georgia" w:hAnsi="Georgia"/>
          <w:sz w:val="24"/>
          <w:szCs w:val="24"/>
        </w:rPr>
        <w:footnoteReference w:id="39"/>
      </w:r>
      <w:r w:rsidR="006F0AB3" w:rsidRPr="003E7D45">
        <w:rPr>
          <w:rFonts w:ascii="Georgia" w:hAnsi="Georgia" w:cs="Arial"/>
          <w:sz w:val="24"/>
          <w:szCs w:val="24"/>
        </w:rPr>
        <w:t xml:space="preserve"> diferencia </w:t>
      </w:r>
      <w:r w:rsidRPr="003E7D45">
        <w:rPr>
          <w:rFonts w:ascii="Georgia" w:hAnsi="Georgia" w:cs="Arial"/>
          <w:sz w:val="24"/>
          <w:szCs w:val="24"/>
        </w:rPr>
        <w:t xml:space="preserve">la noción de </w:t>
      </w:r>
      <w:r w:rsidR="006F0AB3" w:rsidRPr="003E7D45">
        <w:rPr>
          <w:rFonts w:ascii="Georgia" w:hAnsi="Georgia" w:cs="Arial"/>
          <w:sz w:val="24"/>
          <w:szCs w:val="24"/>
        </w:rPr>
        <w:t xml:space="preserve">daño y </w:t>
      </w:r>
      <w:r w:rsidRPr="003E7D45">
        <w:rPr>
          <w:rFonts w:ascii="Georgia" w:hAnsi="Georgia" w:cs="Arial"/>
          <w:sz w:val="24"/>
          <w:szCs w:val="24"/>
        </w:rPr>
        <w:t xml:space="preserve">de </w:t>
      </w:r>
      <w:r w:rsidR="006F0AB3" w:rsidRPr="003E7D45">
        <w:rPr>
          <w:rFonts w:ascii="Georgia" w:hAnsi="Georgia" w:cs="Arial"/>
          <w:sz w:val="24"/>
          <w:szCs w:val="24"/>
        </w:rPr>
        <w:t xml:space="preserve">perjuicio; </w:t>
      </w:r>
      <w:r w:rsidRPr="003E7D45">
        <w:rPr>
          <w:rFonts w:ascii="Georgia" w:hAnsi="Georgia" w:cs="Arial"/>
          <w:sz w:val="24"/>
          <w:szCs w:val="24"/>
        </w:rPr>
        <w:t xml:space="preserve">el daño </w:t>
      </w:r>
      <w:r w:rsidR="004C27F6" w:rsidRPr="003E7D45">
        <w:rPr>
          <w:rFonts w:ascii="Georgia" w:hAnsi="Georgia" w:cs="Arial"/>
          <w:sz w:val="24"/>
          <w:szCs w:val="24"/>
        </w:rPr>
        <w:t xml:space="preserve">se entiende como la </w:t>
      </w:r>
      <w:r w:rsidR="00242174" w:rsidRPr="003E7D45">
        <w:rPr>
          <w:rFonts w:ascii="Georgia" w:hAnsi="Georgia" w:cs="Arial"/>
          <w:sz w:val="24"/>
          <w:szCs w:val="24"/>
        </w:rPr>
        <w:t>violación de un interés protegido por el sistema normativo</w:t>
      </w:r>
      <w:r w:rsidR="00242174" w:rsidRPr="003E7D45">
        <w:rPr>
          <w:rFonts w:ascii="Georgia" w:hAnsi="Georgia" w:cs="Arial"/>
          <w:i/>
          <w:sz w:val="24"/>
          <w:szCs w:val="24"/>
        </w:rPr>
        <w:t>;</w:t>
      </w:r>
      <w:r w:rsidR="004C27F6" w:rsidRPr="003E7D45">
        <w:rPr>
          <w:rFonts w:ascii="Georgia" w:hAnsi="Georgia" w:cs="Arial"/>
          <w:i/>
          <w:sz w:val="24"/>
          <w:szCs w:val="24"/>
        </w:rPr>
        <w:t xml:space="preserve"> </w:t>
      </w:r>
      <w:r w:rsidRPr="003E7D45">
        <w:rPr>
          <w:rFonts w:ascii="Georgia" w:hAnsi="Georgia" w:cs="Arial"/>
          <w:sz w:val="24"/>
          <w:szCs w:val="24"/>
        </w:rPr>
        <w:t>y el perjuicio</w:t>
      </w:r>
      <w:r w:rsidR="00242174" w:rsidRPr="003E7D45">
        <w:rPr>
          <w:rFonts w:ascii="Georgia" w:hAnsi="Georgia" w:cs="Arial"/>
          <w:sz w:val="24"/>
          <w:szCs w:val="24"/>
        </w:rPr>
        <w:t xml:space="preserve"> como la consecuencia negativa derivada del daño ocasionado</w:t>
      </w:r>
      <w:bookmarkEnd w:id="10"/>
      <w:r w:rsidRPr="003E7D45">
        <w:rPr>
          <w:rFonts w:ascii="Georgia" w:hAnsi="Georgia" w:cs="Arial"/>
          <w:sz w:val="24"/>
          <w:szCs w:val="24"/>
        </w:rPr>
        <w:t>. L</w:t>
      </w:r>
      <w:r w:rsidR="006F0AB3" w:rsidRPr="003E7D45">
        <w:rPr>
          <w:rFonts w:ascii="Georgia" w:hAnsi="Georgia" w:cs="Arial"/>
          <w:sz w:val="24"/>
          <w:szCs w:val="24"/>
        </w:rPr>
        <w:t>a doctrina patria se divide, algún sector</w:t>
      </w:r>
      <w:r w:rsidR="006F0AB3" w:rsidRPr="003E7D45">
        <w:rPr>
          <w:rStyle w:val="Refdenotaalpie"/>
          <w:rFonts w:ascii="Georgia" w:hAnsi="Georgia"/>
          <w:sz w:val="24"/>
          <w:szCs w:val="24"/>
        </w:rPr>
        <w:footnoteReference w:id="40"/>
      </w:r>
      <w:r w:rsidR="006F0AB3" w:rsidRPr="003E7D45">
        <w:rPr>
          <w:rFonts w:ascii="Georgia" w:hAnsi="Georgia" w:cs="Arial"/>
          <w:sz w:val="24"/>
          <w:szCs w:val="24"/>
        </w:rPr>
        <w:t xml:space="preserve"> pregona la tesis de la identidad de los dos conceptos</w:t>
      </w:r>
      <w:r w:rsidR="009171C3" w:rsidRPr="003E7D45">
        <w:rPr>
          <w:rStyle w:val="Refdenotaalpie"/>
          <w:rFonts w:ascii="Georgia" w:hAnsi="Georgia"/>
          <w:sz w:val="24"/>
          <w:szCs w:val="24"/>
        </w:rPr>
        <w:footnoteReference w:id="41"/>
      </w:r>
      <w:r w:rsidRPr="003E7D45">
        <w:rPr>
          <w:rFonts w:ascii="Georgia" w:hAnsi="Georgia" w:cs="Arial"/>
          <w:sz w:val="24"/>
          <w:szCs w:val="24"/>
        </w:rPr>
        <w:t xml:space="preserve">, mientras que </w:t>
      </w:r>
      <w:r w:rsidR="006F0AB3" w:rsidRPr="003E7D45">
        <w:rPr>
          <w:rFonts w:ascii="Georgia" w:hAnsi="Georgia" w:cs="Arial"/>
          <w:sz w:val="24"/>
          <w:szCs w:val="24"/>
        </w:rPr>
        <w:t>otros insisten en su distinción y utilidad</w:t>
      </w:r>
      <w:r w:rsidR="006F0AB3" w:rsidRPr="003E7D45">
        <w:rPr>
          <w:rStyle w:val="Refdenotaalpie"/>
          <w:rFonts w:ascii="Georgia" w:hAnsi="Georgia"/>
          <w:sz w:val="24"/>
          <w:szCs w:val="24"/>
        </w:rPr>
        <w:footnoteReference w:id="42"/>
      </w:r>
      <w:r w:rsidR="006F0AB3" w:rsidRPr="003E7D45">
        <w:rPr>
          <w:rFonts w:ascii="Georgia" w:hAnsi="Georgia" w:cs="Arial"/>
          <w:sz w:val="24"/>
          <w:szCs w:val="24"/>
        </w:rPr>
        <w:t>.</w:t>
      </w:r>
      <w:r w:rsidR="004C27F6" w:rsidRPr="003E7D45">
        <w:rPr>
          <w:rFonts w:ascii="Georgia" w:hAnsi="Georgia" w:cs="Arial"/>
          <w:sz w:val="24"/>
          <w:szCs w:val="24"/>
        </w:rPr>
        <w:t xml:space="preserve"> Esta Corporación ya ha planteado la distinción</w:t>
      </w:r>
      <w:r w:rsidR="004C27F6" w:rsidRPr="003E7D45">
        <w:rPr>
          <w:rStyle w:val="Refdenotaalpie"/>
          <w:rFonts w:ascii="Georgia" w:hAnsi="Georgia"/>
          <w:sz w:val="24"/>
          <w:szCs w:val="24"/>
        </w:rPr>
        <w:footnoteReference w:id="43"/>
      </w:r>
      <w:r w:rsidR="004C27F6" w:rsidRPr="003E7D45">
        <w:rPr>
          <w:rFonts w:ascii="Georgia" w:hAnsi="Georgia" w:cs="Arial"/>
          <w:sz w:val="24"/>
          <w:szCs w:val="24"/>
        </w:rPr>
        <w:t>.</w:t>
      </w:r>
    </w:p>
    <w:p w14:paraId="38E69669" w14:textId="77777777" w:rsidR="008F43DF" w:rsidRPr="003E7D45" w:rsidRDefault="008F43DF" w:rsidP="003E7D45">
      <w:pPr>
        <w:spacing w:line="276" w:lineRule="auto"/>
        <w:rPr>
          <w:rFonts w:ascii="Georgia" w:hAnsi="Georgia" w:cs="Arial"/>
          <w:sz w:val="24"/>
          <w:szCs w:val="24"/>
          <w:lang w:val="es-CO"/>
        </w:rPr>
      </w:pPr>
    </w:p>
    <w:p w14:paraId="29CEFF94" w14:textId="6AE42B58" w:rsidR="00DC2D1C" w:rsidRPr="003E7D45" w:rsidRDefault="000712E6" w:rsidP="003E7D45">
      <w:pPr>
        <w:pStyle w:val="Prrafodelista"/>
        <w:numPr>
          <w:ilvl w:val="0"/>
          <w:numId w:val="14"/>
        </w:numPr>
        <w:tabs>
          <w:tab w:val="left" w:pos="284"/>
        </w:tabs>
        <w:spacing w:line="276" w:lineRule="auto"/>
        <w:ind w:left="0" w:firstLine="0"/>
        <w:jc w:val="both"/>
        <w:rPr>
          <w:rFonts w:ascii="Georgia" w:hAnsi="Georgia" w:cs="Arial"/>
          <w:smallCaps/>
          <w:sz w:val="24"/>
          <w:szCs w:val="24"/>
          <w:lang w:val="es-CO"/>
        </w:rPr>
      </w:pPr>
      <w:r w:rsidRPr="003E7D45">
        <w:rPr>
          <w:rFonts w:ascii="Georgia" w:hAnsi="Georgia" w:cs="Arial"/>
          <w:smallCaps/>
          <w:sz w:val="24"/>
          <w:szCs w:val="24"/>
          <w:lang w:val="es-CO"/>
        </w:rPr>
        <w:t xml:space="preserve">El caso concreto. </w:t>
      </w:r>
      <w:r w:rsidR="00D01A15" w:rsidRPr="003E7D45">
        <w:rPr>
          <w:rFonts w:ascii="Georgia" w:hAnsi="Georgia" w:cs="Arial"/>
          <w:i/>
          <w:smallCaps/>
          <w:sz w:val="24"/>
          <w:szCs w:val="24"/>
          <w:lang w:val="es-CO"/>
        </w:rPr>
        <w:t>Infundado</w:t>
      </w:r>
      <w:r w:rsidR="00E80C02" w:rsidRPr="003E7D45">
        <w:rPr>
          <w:rFonts w:ascii="Georgia" w:hAnsi="Georgia" w:cs="Arial"/>
          <w:smallCaps/>
          <w:sz w:val="24"/>
          <w:szCs w:val="24"/>
          <w:lang w:val="es-CO"/>
        </w:rPr>
        <w:t xml:space="preserve">. </w:t>
      </w:r>
      <w:r w:rsidR="00DC2D1C" w:rsidRPr="003E7D45">
        <w:rPr>
          <w:rFonts w:ascii="Georgia" w:hAnsi="Georgia" w:cs="Arial"/>
          <w:iCs/>
          <w:sz w:val="24"/>
          <w:szCs w:val="24"/>
          <w:lang w:val="es-CO"/>
        </w:rPr>
        <w:t xml:space="preserve">Con la prueba allegada del Instituto Nacional de Medicina Legal y Ciencias Forenses, entendida como informe y no como peritaje, quedó demostrado el perjuicio. </w:t>
      </w:r>
    </w:p>
    <w:p w14:paraId="0B94E8D4" w14:textId="77777777" w:rsidR="00DC2D1C" w:rsidRPr="003E7D45" w:rsidRDefault="00DC2D1C" w:rsidP="003E7D45">
      <w:pPr>
        <w:pStyle w:val="Prrafodelista"/>
        <w:tabs>
          <w:tab w:val="left" w:pos="284"/>
        </w:tabs>
        <w:spacing w:line="276" w:lineRule="auto"/>
        <w:ind w:left="0"/>
        <w:jc w:val="both"/>
        <w:rPr>
          <w:rFonts w:ascii="Georgia" w:hAnsi="Georgia" w:cs="Arial"/>
          <w:smallCaps/>
          <w:sz w:val="24"/>
          <w:szCs w:val="24"/>
          <w:lang w:val="es-CO"/>
        </w:rPr>
      </w:pPr>
    </w:p>
    <w:p w14:paraId="3459328D" w14:textId="052F8884" w:rsidR="00BD2B9B" w:rsidRPr="003E7D45" w:rsidRDefault="00E80C02" w:rsidP="003E7D45">
      <w:pPr>
        <w:pStyle w:val="Prrafodelista"/>
        <w:tabs>
          <w:tab w:val="left" w:pos="284"/>
        </w:tabs>
        <w:spacing w:line="276" w:lineRule="auto"/>
        <w:ind w:left="0"/>
        <w:jc w:val="both"/>
        <w:rPr>
          <w:rFonts w:ascii="Georgia" w:hAnsi="Georgia" w:cs="Arial"/>
          <w:smallCaps/>
          <w:sz w:val="24"/>
          <w:szCs w:val="24"/>
          <w:lang w:val="es-CO"/>
        </w:rPr>
      </w:pPr>
      <w:r w:rsidRPr="003E7D45">
        <w:rPr>
          <w:rFonts w:ascii="Georgia" w:hAnsi="Georgia" w:cs="Arial"/>
          <w:iCs/>
          <w:sz w:val="24"/>
          <w:szCs w:val="24"/>
          <w:lang w:val="es-CO"/>
        </w:rPr>
        <w:t>No hay discusión sobre el daño</w:t>
      </w:r>
      <w:r w:rsidR="00DD3D14" w:rsidRPr="003E7D45">
        <w:rPr>
          <w:rFonts w:ascii="Georgia" w:hAnsi="Georgia" w:cs="Arial"/>
          <w:iCs/>
          <w:sz w:val="24"/>
          <w:szCs w:val="24"/>
          <w:lang w:val="es-CO"/>
        </w:rPr>
        <w:t>,</w:t>
      </w:r>
      <w:r w:rsidRPr="003E7D45">
        <w:rPr>
          <w:rFonts w:ascii="Georgia" w:hAnsi="Georgia" w:cs="Arial"/>
          <w:iCs/>
          <w:sz w:val="24"/>
          <w:szCs w:val="24"/>
          <w:lang w:val="es-CO"/>
        </w:rPr>
        <w:t xml:space="preserve"> </w:t>
      </w:r>
      <w:r w:rsidR="00DD3D14" w:rsidRPr="003E7D45">
        <w:rPr>
          <w:rFonts w:ascii="Georgia" w:hAnsi="Georgia" w:cs="Arial"/>
          <w:iCs/>
          <w:sz w:val="24"/>
          <w:szCs w:val="24"/>
          <w:lang w:val="es-CO"/>
        </w:rPr>
        <w:t xml:space="preserve">entendido como la afectación a la integridad psicofísica de los demandantes, </w:t>
      </w:r>
      <w:r w:rsidRPr="003E7D45">
        <w:rPr>
          <w:rFonts w:ascii="Georgia" w:hAnsi="Georgia" w:cs="Arial"/>
          <w:iCs/>
          <w:sz w:val="24"/>
          <w:szCs w:val="24"/>
          <w:lang w:val="es-CO"/>
        </w:rPr>
        <w:t xml:space="preserve">producido por la colisión de los automotores. </w:t>
      </w:r>
    </w:p>
    <w:p w14:paraId="41DB3CA9" w14:textId="77777777" w:rsidR="00BD2B9B" w:rsidRPr="003E7D45" w:rsidRDefault="00BD2B9B" w:rsidP="003E7D45">
      <w:pPr>
        <w:pStyle w:val="Prrafodelista"/>
        <w:tabs>
          <w:tab w:val="left" w:pos="284"/>
        </w:tabs>
        <w:spacing w:line="276" w:lineRule="auto"/>
        <w:ind w:left="0"/>
        <w:jc w:val="both"/>
        <w:rPr>
          <w:rFonts w:ascii="Georgia" w:hAnsi="Georgia" w:cs="Arial"/>
          <w:smallCaps/>
          <w:sz w:val="24"/>
          <w:szCs w:val="24"/>
          <w:lang w:val="es-CO"/>
        </w:rPr>
      </w:pPr>
    </w:p>
    <w:p w14:paraId="403CE836" w14:textId="5CF5195F" w:rsidR="00737AB9" w:rsidRPr="003E7D45" w:rsidRDefault="00EC47C6" w:rsidP="003E7D45">
      <w:pPr>
        <w:pStyle w:val="Prrafodelista"/>
        <w:tabs>
          <w:tab w:val="left" w:pos="284"/>
        </w:tabs>
        <w:spacing w:line="276" w:lineRule="auto"/>
        <w:ind w:left="0"/>
        <w:jc w:val="both"/>
        <w:rPr>
          <w:rFonts w:ascii="Georgia" w:hAnsi="Georgia" w:cs="Arial"/>
          <w:smallCaps/>
          <w:sz w:val="24"/>
          <w:szCs w:val="24"/>
          <w:lang w:val="es-CO"/>
        </w:rPr>
      </w:pPr>
      <w:r w:rsidRPr="003E7D45">
        <w:rPr>
          <w:rFonts w:ascii="Georgia" w:hAnsi="Georgia" w:cs="Arial"/>
          <w:iCs/>
          <w:sz w:val="24"/>
          <w:szCs w:val="24"/>
          <w:lang w:val="es-CO"/>
        </w:rPr>
        <w:t>L</w:t>
      </w:r>
      <w:r w:rsidR="00E80C02" w:rsidRPr="003E7D45">
        <w:rPr>
          <w:rFonts w:ascii="Georgia" w:hAnsi="Georgia" w:cs="Arial"/>
          <w:iCs/>
          <w:sz w:val="24"/>
          <w:szCs w:val="24"/>
          <w:lang w:val="es-CO"/>
        </w:rPr>
        <w:t xml:space="preserve">a censura </w:t>
      </w:r>
      <w:r w:rsidRPr="003E7D45">
        <w:rPr>
          <w:rFonts w:ascii="Georgia" w:hAnsi="Georgia" w:cs="Arial"/>
          <w:iCs/>
          <w:sz w:val="24"/>
          <w:szCs w:val="24"/>
          <w:lang w:val="es-CO"/>
        </w:rPr>
        <w:t xml:space="preserve">repara que </w:t>
      </w:r>
      <w:r w:rsidR="00E80C02" w:rsidRPr="003E7D45">
        <w:rPr>
          <w:rFonts w:ascii="Georgia" w:hAnsi="Georgia" w:cs="Arial"/>
          <w:iCs/>
          <w:sz w:val="24"/>
          <w:szCs w:val="24"/>
          <w:lang w:val="es-CO"/>
        </w:rPr>
        <w:t xml:space="preserve">el </w:t>
      </w:r>
      <w:r w:rsidR="007A0507" w:rsidRPr="003E7D45">
        <w:rPr>
          <w:rFonts w:ascii="Georgia" w:hAnsi="Georgia" w:cs="Arial"/>
          <w:iCs/>
          <w:sz w:val="24"/>
          <w:szCs w:val="24"/>
          <w:lang w:val="es-CO"/>
        </w:rPr>
        <w:t>informe médico legal</w:t>
      </w:r>
      <w:r w:rsidRPr="003E7D45">
        <w:rPr>
          <w:rFonts w:ascii="Georgia" w:hAnsi="Georgia" w:cs="Arial"/>
          <w:iCs/>
          <w:sz w:val="24"/>
          <w:szCs w:val="24"/>
          <w:lang w:val="es-CO"/>
        </w:rPr>
        <w:t xml:space="preserve"> del Instituto Nacional de Medicina Legal y Ciencias Forenses (</w:t>
      </w:r>
      <w:r w:rsidR="00A63A48" w:rsidRPr="003E7D45">
        <w:rPr>
          <w:rFonts w:ascii="Georgia" w:hAnsi="Georgia" w:cs="Arial"/>
          <w:iCs/>
          <w:sz w:val="24"/>
          <w:szCs w:val="24"/>
          <w:lang w:val="es-CO"/>
        </w:rPr>
        <w:t>01. Cuaderno primera instancia, cuaderno principal, folios 1-150, pág.57</w:t>
      </w:r>
      <w:r w:rsidRPr="003E7D45">
        <w:rPr>
          <w:rFonts w:ascii="Georgia" w:hAnsi="Georgia" w:cs="Arial"/>
          <w:iCs/>
          <w:sz w:val="24"/>
          <w:szCs w:val="24"/>
          <w:lang w:val="es-CO"/>
        </w:rPr>
        <w:t xml:space="preserve">), </w:t>
      </w:r>
      <w:r w:rsidR="0014134F" w:rsidRPr="003E7D45">
        <w:rPr>
          <w:rFonts w:ascii="Georgia" w:hAnsi="Georgia" w:cs="Arial"/>
          <w:iCs/>
          <w:sz w:val="24"/>
          <w:szCs w:val="24"/>
          <w:lang w:val="es-CO"/>
        </w:rPr>
        <w:t xml:space="preserve">aparejado </w:t>
      </w:r>
      <w:r w:rsidR="007A0507" w:rsidRPr="003E7D45">
        <w:rPr>
          <w:rFonts w:ascii="Georgia" w:hAnsi="Georgia" w:cs="Arial"/>
          <w:iCs/>
          <w:sz w:val="24"/>
          <w:szCs w:val="24"/>
          <w:lang w:val="es-CO"/>
        </w:rPr>
        <w:t xml:space="preserve">en copia </w:t>
      </w:r>
      <w:r w:rsidR="0014134F" w:rsidRPr="003E7D45">
        <w:rPr>
          <w:rFonts w:ascii="Georgia" w:hAnsi="Georgia" w:cs="Arial"/>
          <w:iCs/>
          <w:sz w:val="24"/>
          <w:szCs w:val="24"/>
          <w:lang w:val="es-CO"/>
        </w:rPr>
        <w:t xml:space="preserve">con la demanda, requiere </w:t>
      </w:r>
      <w:r w:rsidR="007A0507" w:rsidRPr="003E7D45">
        <w:rPr>
          <w:rFonts w:ascii="Georgia" w:hAnsi="Georgia" w:cs="Arial"/>
          <w:iCs/>
          <w:sz w:val="24"/>
          <w:szCs w:val="24"/>
          <w:lang w:val="es-CO"/>
        </w:rPr>
        <w:t>ratific</w:t>
      </w:r>
      <w:r w:rsidR="0014134F" w:rsidRPr="003E7D45">
        <w:rPr>
          <w:rFonts w:ascii="Georgia" w:hAnsi="Georgia" w:cs="Arial"/>
          <w:iCs/>
          <w:sz w:val="24"/>
          <w:szCs w:val="24"/>
          <w:lang w:val="es-CO"/>
        </w:rPr>
        <w:t xml:space="preserve">ación </w:t>
      </w:r>
      <w:r w:rsidR="007A0507" w:rsidRPr="003E7D45">
        <w:rPr>
          <w:rFonts w:ascii="Georgia" w:hAnsi="Georgia" w:cs="Arial"/>
          <w:iCs/>
          <w:sz w:val="24"/>
          <w:szCs w:val="24"/>
          <w:lang w:val="es-CO"/>
        </w:rPr>
        <w:t>en audiencia</w:t>
      </w:r>
      <w:r w:rsidRPr="003E7D45">
        <w:rPr>
          <w:rFonts w:ascii="Georgia" w:hAnsi="Georgia" w:cs="Arial"/>
          <w:iCs/>
          <w:sz w:val="24"/>
          <w:szCs w:val="24"/>
          <w:lang w:val="es-CO"/>
        </w:rPr>
        <w:t>, pero esta Sala aprecia que tal exigencia</w:t>
      </w:r>
      <w:r w:rsidR="008C773A" w:rsidRPr="003E7D45">
        <w:rPr>
          <w:rFonts w:ascii="Georgia" w:hAnsi="Georgia" w:cs="Arial"/>
          <w:iCs/>
          <w:sz w:val="24"/>
          <w:szCs w:val="24"/>
          <w:lang w:val="es-CO"/>
        </w:rPr>
        <w:t xml:space="preserve">, </w:t>
      </w:r>
      <w:r w:rsidR="009B4376" w:rsidRPr="003E7D45">
        <w:rPr>
          <w:rFonts w:ascii="Georgia" w:hAnsi="Georgia" w:cs="Arial"/>
          <w:iCs/>
          <w:sz w:val="24"/>
          <w:szCs w:val="24"/>
          <w:lang w:val="es-CO"/>
        </w:rPr>
        <w:t xml:space="preserve">operaría en aplicación del </w:t>
      </w:r>
      <w:r w:rsidR="008C773A" w:rsidRPr="003E7D45">
        <w:rPr>
          <w:rFonts w:ascii="Georgia" w:hAnsi="Georgia" w:cs="Arial"/>
          <w:iCs/>
          <w:sz w:val="24"/>
          <w:szCs w:val="24"/>
          <w:lang w:val="es-CO"/>
        </w:rPr>
        <w:t>artículo 228, CGP</w:t>
      </w:r>
      <w:r w:rsidRPr="003E7D45">
        <w:rPr>
          <w:rFonts w:ascii="Georgia" w:hAnsi="Georgia" w:cs="Arial"/>
          <w:iCs/>
          <w:sz w:val="24"/>
          <w:szCs w:val="24"/>
          <w:lang w:val="es-CO"/>
        </w:rPr>
        <w:t xml:space="preserve">, </w:t>
      </w:r>
      <w:r w:rsidR="00AD7164" w:rsidRPr="003E7D45">
        <w:rPr>
          <w:rFonts w:ascii="Georgia" w:hAnsi="Georgia" w:cs="Arial"/>
          <w:iCs/>
          <w:sz w:val="24"/>
          <w:szCs w:val="24"/>
          <w:lang w:val="es-CO"/>
        </w:rPr>
        <w:t>si se tratase de una experticia</w:t>
      </w:r>
      <w:r w:rsidR="00883679" w:rsidRPr="003E7D45">
        <w:rPr>
          <w:rFonts w:ascii="Georgia" w:hAnsi="Georgia" w:cs="Arial"/>
          <w:iCs/>
          <w:sz w:val="24"/>
          <w:szCs w:val="24"/>
          <w:lang w:val="es-CO"/>
        </w:rPr>
        <w:t xml:space="preserve"> y fuera peticionado por la parte </w:t>
      </w:r>
      <w:r w:rsidR="00FA78A3" w:rsidRPr="003E7D45">
        <w:rPr>
          <w:rFonts w:ascii="Georgia" w:hAnsi="Georgia" w:cs="Arial"/>
          <w:iCs/>
          <w:sz w:val="24"/>
          <w:szCs w:val="24"/>
          <w:lang w:val="es-CO"/>
        </w:rPr>
        <w:t xml:space="preserve">interesada en controvertirla. </w:t>
      </w:r>
      <w:r w:rsidR="009851CE" w:rsidRPr="003E7D45">
        <w:rPr>
          <w:rFonts w:ascii="Georgia" w:hAnsi="Georgia" w:cs="Arial"/>
          <w:iCs/>
          <w:sz w:val="24"/>
          <w:szCs w:val="24"/>
          <w:lang w:val="es-CO"/>
        </w:rPr>
        <w:t>E</w:t>
      </w:r>
      <w:r w:rsidR="00FA78A3" w:rsidRPr="003E7D45">
        <w:rPr>
          <w:rFonts w:ascii="Georgia" w:hAnsi="Georgia" w:cs="Arial"/>
          <w:iCs/>
          <w:sz w:val="24"/>
          <w:szCs w:val="24"/>
          <w:lang w:val="es-CO"/>
        </w:rPr>
        <w:t xml:space="preserve">l recurrente ningún fundamento jurídico o normativo utilizó para apoyar </w:t>
      </w:r>
      <w:r w:rsidR="00E61589" w:rsidRPr="003E7D45">
        <w:rPr>
          <w:rFonts w:ascii="Georgia" w:hAnsi="Georgia" w:cs="Arial"/>
          <w:iCs/>
          <w:sz w:val="24"/>
          <w:szCs w:val="24"/>
          <w:lang w:val="es-CO"/>
        </w:rPr>
        <w:t>su reproche</w:t>
      </w:r>
      <w:r w:rsidR="00883679" w:rsidRPr="003E7D45">
        <w:rPr>
          <w:rFonts w:ascii="Georgia" w:hAnsi="Georgia" w:cs="Arial"/>
          <w:iCs/>
          <w:sz w:val="24"/>
          <w:szCs w:val="24"/>
          <w:lang w:val="es-CO"/>
        </w:rPr>
        <w:t xml:space="preserve">. </w:t>
      </w:r>
      <w:r w:rsidR="002855F9" w:rsidRPr="003E7D45">
        <w:rPr>
          <w:rFonts w:ascii="Georgia" w:hAnsi="Georgia" w:cs="Arial"/>
          <w:iCs/>
          <w:sz w:val="24"/>
          <w:szCs w:val="24"/>
          <w:lang w:val="es-CO"/>
        </w:rPr>
        <w:t xml:space="preserve">La decisión refutada </w:t>
      </w:r>
      <w:r w:rsidR="000D6875" w:rsidRPr="003E7D45">
        <w:rPr>
          <w:rFonts w:ascii="Georgia" w:hAnsi="Georgia" w:cs="Arial"/>
          <w:iCs/>
          <w:sz w:val="24"/>
          <w:szCs w:val="24"/>
          <w:lang w:val="es-CO"/>
        </w:rPr>
        <w:t xml:space="preserve">la </w:t>
      </w:r>
      <w:r w:rsidR="002855F9" w:rsidRPr="003E7D45">
        <w:rPr>
          <w:rFonts w:ascii="Georgia" w:hAnsi="Georgia" w:cs="Arial"/>
          <w:iCs/>
          <w:sz w:val="24"/>
          <w:szCs w:val="24"/>
          <w:lang w:val="es-CO"/>
        </w:rPr>
        <w:t>trat</w:t>
      </w:r>
      <w:r w:rsidR="000D6875" w:rsidRPr="003E7D45">
        <w:rPr>
          <w:rFonts w:ascii="Georgia" w:hAnsi="Georgia" w:cs="Arial"/>
          <w:iCs/>
          <w:sz w:val="24"/>
          <w:szCs w:val="24"/>
          <w:lang w:val="es-CO"/>
        </w:rPr>
        <w:t>ó</w:t>
      </w:r>
      <w:r w:rsidR="002855F9" w:rsidRPr="003E7D45">
        <w:rPr>
          <w:rFonts w:ascii="Georgia" w:hAnsi="Georgia" w:cs="Arial"/>
          <w:iCs/>
          <w:sz w:val="24"/>
          <w:szCs w:val="24"/>
          <w:lang w:val="es-CO"/>
        </w:rPr>
        <w:t xml:space="preserve"> </w:t>
      </w:r>
      <w:r w:rsidR="000D6875" w:rsidRPr="003E7D45">
        <w:rPr>
          <w:rFonts w:ascii="Georgia" w:hAnsi="Georgia" w:cs="Arial"/>
          <w:iCs/>
          <w:sz w:val="24"/>
          <w:szCs w:val="24"/>
          <w:lang w:val="es-CO"/>
        </w:rPr>
        <w:t xml:space="preserve">como </w:t>
      </w:r>
      <w:r w:rsidR="002855F9" w:rsidRPr="003E7D45">
        <w:rPr>
          <w:rFonts w:ascii="Georgia" w:hAnsi="Georgia" w:cs="Arial"/>
          <w:iCs/>
          <w:sz w:val="24"/>
          <w:szCs w:val="24"/>
          <w:lang w:val="es-CO"/>
        </w:rPr>
        <w:t>pericia</w:t>
      </w:r>
      <w:r w:rsidR="00F514BC" w:rsidRPr="003E7D45">
        <w:rPr>
          <w:rFonts w:ascii="Georgia" w:hAnsi="Georgia" w:cs="Arial"/>
          <w:iCs/>
          <w:sz w:val="24"/>
          <w:szCs w:val="24"/>
          <w:lang w:val="es-CO"/>
        </w:rPr>
        <w:t>.</w:t>
      </w:r>
    </w:p>
    <w:p w14:paraId="0C6091C4" w14:textId="77777777" w:rsidR="00737AB9" w:rsidRPr="003E7D45" w:rsidRDefault="00737AB9" w:rsidP="003E7D45">
      <w:pPr>
        <w:pStyle w:val="Prrafodelista"/>
        <w:tabs>
          <w:tab w:val="left" w:pos="284"/>
        </w:tabs>
        <w:spacing w:line="276" w:lineRule="auto"/>
        <w:ind w:left="0"/>
        <w:jc w:val="both"/>
        <w:rPr>
          <w:rFonts w:ascii="Georgia" w:hAnsi="Georgia" w:cs="Arial"/>
          <w:smallCaps/>
          <w:sz w:val="24"/>
          <w:szCs w:val="24"/>
          <w:lang w:val="es-CO"/>
        </w:rPr>
      </w:pPr>
    </w:p>
    <w:p w14:paraId="6F700CAE" w14:textId="3503E681" w:rsidR="00D27673" w:rsidRPr="003E7D45" w:rsidRDefault="00883679" w:rsidP="003E7D45">
      <w:pPr>
        <w:pStyle w:val="Prrafodelista"/>
        <w:tabs>
          <w:tab w:val="left" w:pos="284"/>
        </w:tabs>
        <w:spacing w:line="276" w:lineRule="auto"/>
        <w:ind w:left="0"/>
        <w:jc w:val="both"/>
        <w:rPr>
          <w:rFonts w:ascii="Georgia" w:hAnsi="Georgia" w:cs="Arial"/>
          <w:iCs/>
          <w:sz w:val="24"/>
          <w:szCs w:val="24"/>
          <w:lang w:val="es-CO"/>
        </w:rPr>
      </w:pPr>
      <w:r w:rsidRPr="003E7D45">
        <w:rPr>
          <w:rFonts w:ascii="Georgia" w:hAnsi="Georgia" w:cs="Arial"/>
          <w:iCs/>
          <w:sz w:val="24"/>
          <w:szCs w:val="24"/>
          <w:lang w:val="es-CO"/>
        </w:rPr>
        <w:t>Como se ha insinuado, la naturaleza de la pieza probatoria en cuestión</w:t>
      </w:r>
      <w:r w:rsidR="00BC5443" w:rsidRPr="003E7D45">
        <w:rPr>
          <w:rFonts w:ascii="Georgia" w:hAnsi="Georgia" w:cs="Arial"/>
          <w:iCs/>
          <w:sz w:val="24"/>
          <w:szCs w:val="24"/>
          <w:lang w:val="es-CO"/>
        </w:rPr>
        <w:t>,</w:t>
      </w:r>
      <w:r w:rsidRPr="003E7D45">
        <w:rPr>
          <w:rFonts w:ascii="Georgia" w:hAnsi="Georgia" w:cs="Arial"/>
          <w:iCs/>
          <w:sz w:val="24"/>
          <w:szCs w:val="24"/>
          <w:lang w:val="es-CO"/>
        </w:rPr>
        <w:t xml:space="preserve"> es la de un informe (Art.275 y ss, CGP)</w:t>
      </w:r>
      <w:r w:rsidR="00737AB9" w:rsidRPr="003E7D45">
        <w:rPr>
          <w:rFonts w:ascii="Georgia" w:hAnsi="Georgia" w:cs="Arial"/>
          <w:iCs/>
          <w:sz w:val="24"/>
          <w:szCs w:val="24"/>
          <w:lang w:val="es-CO"/>
        </w:rPr>
        <w:t xml:space="preserve">; </w:t>
      </w:r>
      <w:r w:rsidR="00BC5443" w:rsidRPr="003E7D45">
        <w:rPr>
          <w:rFonts w:ascii="Georgia" w:hAnsi="Georgia" w:cs="Arial"/>
          <w:iCs/>
          <w:sz w:val="24"/>
          <w:szCs w:val="24"/>
          <w:lang w:val="es-CO"/>
        </w:rPr>
        <w:t>medio novedoso en nuestro sistema procesal</w:t>
      </w:r>
      <w:r w:rsidR="00F54E38" w:rsidRPr="003E7D45">
        <w:rPr>
          <w:rStyle w:val="Refdenotaalpie"/>
          <w:rFonts w:ascii="Georgia" w:hAnsi="Georgia"/>
          <w:iCs/>
          <w:sz w:val="24"/>
          <w:szCs w:val="24"/>
          <w:lang w:val="es-CO"/>
        </w:rPr>
        <w:footnoteReference w:id="44"/>
      </w:r>
      <w:r w:rsidR="00BC5443" w:rsidRPr="003E7D45">
        <w:rPr>
          <w:rFonts w:ascii="Georgia" w:hAnsi="Georgia" w:cs="Arial"/>
          <w:iCs/>
          <w:sz w:val="24"/>
          <w:szCs w:val="24"/>
          <w:lang w:val="es-CO"/>
        </w:rPr>
        <w:t xml:space="preserve">, pues no se contenía en el anterior, como documenta </w:t>
      </w:r>
      <w:r w:rsidR="001539D2" w:rsidRPr="003E7D45">
        <w:rPr>
          <w:rFonts w:ascii="Georgia" w:hAnsi="Georgia" w:cs="Arial"/>
          <w:iCs/>
          <w:sz w:val="24"/>
          <w:szCs w:val="24"/>
          <w:lang w:val="es-CO"/>
        </w:rPr>
        <w:t xml:space="preserve">la doctrina </w:t>
      </w:r>
      <w:r w:rsidR="00BC5443" w:rsidRPr="003E7D45">
        <w:rPr>
          <w:rFonts w:ascii="Georgia" w:hAnsi="Georgia" w:cs="Arial"/>
          <w:iCs/>
          <w:sz w:val="24"/>
          <w:szCs w:val="24"/>
          <w:lang w:val="es-CO"/>
        </w:rPr>
        <w:t>probatorista nacional</w:t>
      </w:r>
      <w:r w:rsidR="00310930" w:rsidRPr="003E7D45">
        <w:rPr>
          <w:rStyle w:val="Refdenotaalpie"/>
          <w:rFonts w:ascii="Georgia" w:hAnsi="Georgia"/>
          <w:iCs/>
          <w:sz w:val="24"/>
          <w:szCs w:val="24"/>
          <w:lang w:val="es-CO"/>
        </w:rPr>
        <w:footnoteReference w:id="45"/>
      </w:r>
      <w:r w:rsidR="00BC5443" w:rsidRPr="003E7D45">
        <w:rPr>
          <w:rFonts w:ascii="Georgia" w:hAnsi="Georgia" w:cs="Arial"/>
          <w:iCs/>
          <w:sz w:val="24"/>
          <w:szCs w:val="24"/>
          <w:lang w:val="es-CO"/>
        </w:rPr>
        <w:t xml:space="preserve">. </w:t>
      </w:r>
      <w:r w:rsidR="00E13F19" w:rsidRPr="003E7D45">
        <w:rPr>
          <w:rFonts w:ascii="Georgia" w:hAnsi="Georgia" w:cs="Arial"/>
          <w:iCs/>
          <w:sz w:val="24"/>
          <w:szCs w:val="24"/>
          <w:lang w:val="es-CO"/>
        </w:rPr>
        <w:t>La profesora León Gil (2021)</w:t>
      </w:r>
      <w:r w:rsidR="00E13F19" w:rsidRPr="003E7D45">
        <w:rPr>
          <w:rStyle w:val="Refdenotaalpie"/>
          <w:rFonts w:ascii="Georgia" w:hAnsi="Georgia"/>
          <w:iCs/>
          <w:sz w:val="24"/>
          <w:szCs w:val="24"/>
          <w:lang w:val="es-CO"/>
        </w:rPr>
        <w:footnoteReference w:id="46"/>
      </w:r>
      <w:r w:rsidR="00E13F19" w:rsidRPr="003E7D45">
        <w:rPr>
          <w:rFonts w:ascii="Georgia" w:hAnsi="Georgia" w:cs="Arial"/>
          <w:iCs/>
          <w:sz w:val="24"/>
          <w:szCs w:val="24"/>
          <w:lang w:val="es-CO"/>
        </w:rPr>
        <w:t xml:space="preserve"> justifica la autonomía conferida a esta probanza, en la poca celeridad que tenía </w:t>
      </w:r>
      <w:r w:rsidR="009851CE" w:rsidRPr="003E7D45">
        <w:rPr>
          <w:rFonts w:ascii="Georgia" w:hAnsi="Georgia" w:cs="Arial"/>
          <w:iCs/>
          <w:sz w:val="24"/>
          <w:szCs w:val="24"/>
          <w:lang w:val="es-CO"/>
        </w:rPr>
        <w:t xml:space="preserve">antes </w:t>
      </w:r>
      <w:r w:rsidR="00E13F19" w:rsidRPr="003E7D45">
        <w:rPr>
          <w:rFonts w:ascii="Georgia" w:hAnsi="Georgia" w:cs="Arial"/>
          <w:iCs/>
          <w:sz w:val="24"/>
          <w:szCs w:val="24"/>
          <w:lang w:val="es-CO"/>
        </w:rPr>
        <w:t>en el CPC, habida cuenta de trata</w:t>
      </w:r>
      <w:r w:rsidR="00F514BC" w:rsidRPr="003E7D45">
        <w:rPr>
          <w:rFonts w:ascii="Georgia" w:hAnsi="Georgia" w:cs="Arial"/>
          <w:iCs/>
          <w:sz w:val="24"/>
          <w:szCs w:val="24"/>
          <w:lang w:val="es-CO"/>
        </w:rPr>
        <w:t>rse</w:t>
      </w:r>
      <w:r w:rsidR="00E13F19" w:rsidRPr="003E7D45">
        <w:rPr>
          <w:rFonts w:ascii="Georgia" w:hAnsi="Georgia" w:cs="Arial"/>
          <w:iCs/>
          <w:sz w:val="24"/>
          <w:szCs w:val="24"/>
          <w:lang w:val="es-CO"/>
        </w:rPr>
        <w:t xml:space="preserve"> como documental o peritaje</w:t>
      </w:r>
      <w:r w:rsidR="002C3EDF" w:rsidRPr="003E7D45">
        <w:rPr>
          <w:rFonts w:ascii="Georgia" w:hAnsi="Georgia" w:cs="Arial"/>
          <w:iCs/>
          <w:sz w:val="24"/>
          <w:szCs w:val="24"/>
          <w:lang w:val="es-CO"/>
        </w:rPr>
        <w:t>; y, en verdad un lineamiento que despunta en el Régimen Adjetivo Civil es la agilización de los procedimientos a fin de hacer efectivos los derechos (Art.11, CGP)</w:t>
      </w:r>
      <w:r w:rsidR="00812FFA" w:rsidRPr="003E7D45">
        <w:rPr>
          <w:rFonts w:ascii="Georgia" w:hAnsi="Georgia" w:cs="Arial"/>
          <w:iCs/>
          <w:sz w:val="24"/>
          <w:szCs w:val="24"/>
          <w:lang w:val="es-CO"/>
        </w:rPr>
        <w:t xml:space="preserve">, que en la nueva regulación </w:t>
      </w:r>
      <w:r w:rsidR="009851CE" w:rsidRPr="003E7D45">
        <w:rPr>
          <w:rFonts w:ascii="Georgia" w:hAnsi="Georgia" w:cs="Arial"/>
          <w:iCs/>
          <w:sz w:val="24"/>
          <w:szCs w:val="24"/>
          <w:lang w:val="es-CO"/>
        </w:rPr>
        <w:t xml:space="preserve">de este medio, </w:t>
      </w:r>
      <w:r w:rsidR="00812FFA" w:rsidRPr="003E7D45">
        <w:rPr>
          <w:rFonts w:ascii="Georgia" w:hAnsi="Georgia" w:cs="Arial"/>
          <w:iCs/>
          <w:sz w:val="24"/>
          <w:szCs w:val="24"/>
          <w:lang w:val="es-CO"/>
        </w:rPr>
        <w:t>se advierte patente</w:t>
      </w:r>
      <w:r w:rsidR="00812FFA" w:rsidRPr="003E7D45">
        <w:rPr>
          <w:rStyle w:val="Refdenotaalpie"/>
          <w:rFonts w:ascii="Georgia" w:hAnsi="Georgia"/>
          <w:iCs/>
          <w:sz w:val="24"/>
          <w:szCs w:val="24"/>
          <w:lang w:val="es-CO"/>
        </w:rPr>
        <w:footnoteReference w:id="47"/>
      </w:r>
      <w:r w:rsidR="00812FFA" w:rsidRPr="003E7D45">
        <w:rPr>
          <w:rFonts w:ascii="Georgia" w:hAnsi="Georgia" w:cs="Arial"/>
          <w:iCs/>
          <w:sz w:val="24"/>
          <w:szCs w:val="24"/>
          <w:lang w:val="es-CO"/>
        </w:rPr>
        <w:t xml:space="preserve"> (Arts.78-10º y 173-2º, ibidem).</w:t>
      </w:r>
    </w:p>
    <w:p w14:paraId="6EB7211E" w14:textId="77777777" w:rsidR="00D27673" w:rsidRPr="003E7D45" w:rsidRDefault="00D27673" w:rsidP="003E7D45">
      <w:pPr>
        <w:pStyle w:val="Prrafodelista"/>
        <w:tabs>
          <w:tab w:val="left" w:pos="284"/>
        </w:tabs>
        <w:spacing w:line="276" w:lineRule="auto"/>
        <w:ind w:left="0"/>
        <w:jc w:val="both"/>
        <w:rPr>
          <w:rFonts w:ascii="Georgia" w:hAnsi="Georgia" w:cs="Arial"/>
          <w:iCs/>
          <w:sz w:val="24"/>
          <w:szCs w:val="24"/>
          <w:lang w:val="es-CO"/>
        </w:rPr>
      </w:pPr>
    </w:p>
    <w:p w14:paraId="030C760D" w14:textId="00676944" w:rsidR="001060D8" w:rsidRPr="003E7D45" w:rsidRDefault="00434DC4" w:rsidP="003E7D45">
      <w:pPr>
        <w:pStyle w:val="Prrafodelista"/>
        <w:tabs>
          <w:tab w:val="left" w:pos="284"/>
        </w:tabs>
        <w:spacing w:line="276" w:lineRule="auto"/>
        <w:ind w:left="0"/>
        <w:jc w:val="both"/>
        <w:rPr>
          <w:rFonts w:ascii="Georgia" w:hAnsi="Georgia" w:cs="Arial"/>
          <w:iCs/>
          <w:sz w:val="24"/>
          <w:szCs w:val="24"/>
          <w:lang w:val="es-CO"/>
        </w:rPr>
      </w:pPr>
      <w:r w:rsidRPr="003E7D45">
        <w:rPr>
          <w:rFonts w:ascii="Georgia" w:hAnsi="Georgia" w:cs="Arial"/>
          <w:iCs/>
          <w:sz w:val="24"/>
          <w:szCs w:val="24"/>
          <w:lang w:val="es-CO"/>
        </w:rPr>
        <w:t xml:space="preserve">Para diferenciarlo de una peritación, entiende esta Magistratura cardinal advertir que este se origina por petición de una parte </w:t>
      </w:r>
      <w:r w:rsidRPr="003E7D45">
        <w:rPr>
          <w:rFonts w:ascii="Georgia" w:hAnsi="Georgia" w:cs="Arial"/>
          <w:i/>
          <w:iCs/>
          <w:sz w:val="24"/>
          <w:szCs w:val="24"/>
          <w:u w:val="single"/>
          <w:lang w:val="es-CO"/>
        </w:rPr>
        <w:t xml:space="preserve">con la finalidad </w:t>
      </w:r>
      <w:r w:rsidR="00737AB9" w:rsidRPr="003E7D45">
        <w:rPr>
          <w:rFonts w:ascii="Georgia" w:hAnsi="Georgia" w:cs="Arial"/>
          <w:i/>
          <w:iCs/>
          <w:sz w:val="24"/>
          <w:szCs w:val="24"/>
          <w:u w:val="single"/>
          <w:lang w:val="es-CO"/>
        </w:rPr>
        <w:t xml:space="preserve">única, </w:t>
      </w:r>
      <w:r w:rsidRPr="003E7D45">
        <w:rPr>
          <w:rFonts w:ascii="Georgia" w:hAnsi="Georgia" w:cs="Arial"/>
          <w:i/>
          <w:iCs/>
          <w:sz w:val="24"/>
          <w:szCs w:val="24"/>
          <w:u w:val="single"/>
          <w:lang w:val="es-CO"/>
        </w:rPr>
        <w:t xml:space="preserve">de </w:t>
      </w:r>
      <w:r w:rsidR="00912BB1" w:rsidRPr="003E7D45">
        <w:rPr>
          <w:rFonts w:ascii="Georgia" w:hAnsi="Georgia" w:cs="Arial"/>
          <w:i/>
          <w:iCs/>
          <w:sz w:val="24"/>
          <w:szCs w:val="24"/>
          <w:u w:val="single"/>
          <w:lang w:val="es-CO"/>
        </w:rPr>
        <w:t xml:space="preserve">hacerlo valer en </w:t>
      </w:r>
      <w:r w:rsidRPr="003E7D45">
        <w:rPr>
          <w:rFonts w:ascii="Georgia" w:hAnsi="Georgia" w:cs="Arial"/>
          <w:i/>
          <w:iCs/>
          <w:sz w:val="24"/>
          <w:szCs w:val="24"/>
          <w:u w:val="single"/>
          <w:lang w:val="es-CO"/>
        </w:rPr>
        <w:t>un proceso judicial</w:t>
      </w:r>
      <w:r w:rsidRPr="003E7D45">
        <w:rPr>
          <w:rFonts w:ascii="Georgia" w:hAnsi="Georgia" w:cs="Arial"/>
          <w:iCs/>
          <w:sz w:val="24"/>
          <w:szCs w:val="24"/>
          <w:lang w:val="es-CO"/>
        </w:rPr>
        <w:t xml:space="preserve">, mientras que el informe corresponde a </w:t>
      </w:r>
      <w:r w:rsidR="009851CE" w:rsidRPr="003E7D45">
        <w:rPr>
          <w:rFonts w:ascii="Georgia" w:hAnsi="Georgia" w:cs="Arial"/>
          <w:iCs/>
          <w:sz w:val="24"/>
          <w:szCs w:val="24"/>
          <w:lang w:val="es-CO"/>
        </w:rPr>
        <w:t xml:space="preserve">los datos </w:t>
      </w:r>
      <w:r w:rsidRPr="003E7D45">
        <w:rPr>
          <w:rFonts w:ascii="Georgia" w:hAnsi="Georgia" w:cs="Arial"/>
          <w:iCs/>
          <w:sz w:val="24"/>
          <w:szCs w:val="24"/>
          <w:lang w:val="es-CO"/>
        </w:rPr>
        <w:t>que una entidad o persona, sea pública o privada, conserva en sus archivos</w:t>
      </w:r>
      <w:r w:rsidR="00D757F2" w:rsidRPr="003E7D45">
        <w:rPr>
          <w:rStyle w:val="Refdenotaalpie"/>
          <w:rFonts w:ascii="Georgia" w:hAnsi="Georgia"/>
          <w:iCs/>
          <w:sz w:val="24"/>
          <w:szCs w:val="24"/>
          <w:lang w:val="es-CO"/>
        </w:rPr>
        <w:footnoteReference w:id="48"/>
      </w:r>
      <w:r w:rsidRPr="003E7D45">
        <w:rPr>
          <w:rFonts w:ascii="Georgia" w:hAnsi="Georgia" w:cs="Arial"/>
          <w:iCs/>
          <w:sz w:val="24"/>
          <w:szCs w:val="24"/>
          <w:lang w:val="es-CO"/>
        </w:rPr>
        <w:t>, sea por ejercicio de sus funciones o simplemente para fines particulares</w:t>
      </w:r>
      <w:r w:rsidR="00912BB1" w:rsidRPr="003E7D45">
        <w:rPr>
          <w:rFonts w:ascii="Georgia" w:hAnsi="Georgia" w:cs="Arial"/>
          <w:iCs/>
          <w:sz w:val="24"/>
          <w:szCs w:val="24"/>
          <w:lang w:val="es-CO"/>
        </w:rPr>
        <w:t xml:space="preserve"> (Personas privadas)</w:t>
      </w:r>
      <w:r w:rsidRPr="003E7D45">
        <w:rPr>
          <w:rFonts w:ascii="Georgia" w:hAnsi="Georgia" w:cs="Arial"/>
          <w:iCs/>
          <w:sz w:val="24"/>
          <w:szCs w:val="24"/>
          <w:lang w:val="es-CO"/>
        </w:rPr>
        <w:t>.</w:t>
      </w:r>
      <w:r w:rsidR="006F4285" w:rsidRPr="003E7D45">
        <w:rPr>
          <w:rFonts w:ascii="Georgia" w:hAnsi="Georgia" w:cs="Arial"/>
          <w:iCs/>
          <w:sz w:val="24"/>
          <w:szCs w:val="24"/>
          <w:lang w:val="es-CO"/>
        </w:rPr>
        <w:t xml:space="preserve"> </w:t>
      </w:r>
      <w:r w:rsidR="00C6152F" w:rsidRPr="003E7D45">
        <w:rPr>
          <w:rFonts w:ascii="Georgia" w:hAnsi="Georgia" w:cs="Arial"/>
          <w:iCs/>
          <w:sz w:val="24"/>
          <w:szCs w:val="24"/>
          <w:lang w:val="es-CO"/>
        </w:rPr>
        <w:t xml:space="preserve">No se elabora </w:t>
      </w:r>
      <w:r w:rsidR="009851CE" w:rsidRPr="003E7D45">
        <w:rPr>
          <w:rFonts w:ascii="Georgia" w:hAnsi="Georgia" w:cs="Arial"/>
          <w:iCs/>
          <w:sz w:val="24"/>
          <w:szCs w:val="24"/>
          <w:lang w:val="es-CO"/>
        </w:rPr>
        <w:t xml:space="preserve">solo </w:t>
      </w:r>
      <w:r w:rsidR="00C6152F" w:rsidRPr="003E7D45">
        <w:rPr>
          <w:rFonts w:ascii="Georgia" w:hAnsi="Georgia" w:cs="Arial"/>
          <w:iCs/>
          <w:sz w:val="24"/>
          <w:szCs w:val="24"/>
          <w:lang w:val="es-CO"/>
        </w:rPr>
        <w:t xml:space="preserve">para servir de prueba en </w:t>
      </w:r>
      <w:r w:rsidR="00912BB1" w:rsidRPr="003E7D45">
        <w:rPr>
          <w:rFonts w:ascii="Georgia" w:hAnsi="Georgia" w:cs="Arial"/>
          <w:iCs/>
          <w:sz w:val="24"/>
          <w:szCs w:val="24"/>
          <w:lang w:val="es-CO"/>
        </w:rPr>
        <w:t xml:space="preserve">un </w:t>
      </w:r>
      <w:r w:rsidR="00737AB9" w:rsidRPr="003E7D45">
        <w:rPr>
          <w:rFonts w:ascii="Georgia" w:hAnsi="Georgia" w:cs="Arial"/>
          <w:iCs/>
          <w:sz w:val="24"/>
          <w:szCs w:val="24"/>
          <w:lang w:val="es-CO"/>
        </w:rPr>
        <w:t>proceso.</w:t>
      </w:r>
    </w:p>
    <w:p w14:paraId="4D8B5AB1" w14:textId="77777777" w:rsidR="00912BB1" w:rsidRPr="003E7D45" w:rsidRDefault="00912BB1" w:rsidP="003E7D45">
      <w:pPr>
        <w:pStyle w:val="Prrafodelista"/>
        <w:tabs>
          <w:tab w:val="left" w:pos="284"/>
        </w:tabs>
        <w:spacing w:line="276" w:lineRule="auto"/>
        <w:ind w:left="0"/>
        <w:jc w:val="both"/>
        <w:rPr>
          <w:rFonts w:ascii="Georgia" w:hAnsi="Georgia" w:cs="Arial"/>
          <w:iCs/>
          <w:sz w:val="24"/>
          <w:szCs w:val="24"/>
          <w:lang w:val="es-CO"/>
        </w:rPr>
      </w:pPr>
    </w:p>
    <w:p w14:paraId="1DB1EB7A" w14:textId="4A8ED23A" w:rsidR="00BC5443" w:rsidRPr="003E7D45" w:rsidRDefault="006F4285" w:rsidP="003E7D45">
      <w:pPr>
        <w:pStyle w:val="Prrafodelista"/>
        <w:tabs>
          <w:tab w:val="left" w:pos="284"/>
        </w:tabs>
        <w:spacing w:line="276" w:lineRule="auto"/>
        <w:ind w:left="0"/>
        <w:jc w:val="both"/>
        <w:rPr>
          <w:rFonts w:ascii="Georgia" w:hAnsi="Georgia" w:cs="Arial"/>
          <w:iCs/>
          <w:sz w:val="24"/>
          <w:szCs w:val="24"/>
          <w:lang w:val="es-CO"/>
        </w:rPr>
      </w:pPr>
      <w:r w:rsidRPr="003E7D45">
        <w:rPr>
          <w:rFonts w:ascii="Georgia" w:hAnsi="Georgia" w:cs="Arial"/>
          <w:iCs/>
          <w:sz w:val="24"/>
          <w:szCs w:val="24"/>
          <w:lang w:val="es-CO"/>
        </w:rPr>
        <w:t xml:space="preserve">Nótese que </w:t>
      </w:r>
      <w:r w:rsidR="009851CE" w:rsidRPr="003E7D45">
        <w:rPr>
          <w:rFonts w:ascii="Georgia" w:hAnsi="Georgia" w:cs="Arial"/>
          <w:iCs/>
          <w:sz w:val="24"/>
          <w:szCs w:val="24"/>
          <w:lang w:val="es-CO"/>
        </w:rPr>
        <w:t xml:space="preserve">la información </w:t>
      </w:r>
      <w:r w:rsidR="00CF0F43" w:rsidRPr="003E7D45">
        <w:rPr>
          <w:rFonts w:ascii="Georgia" w:hAnsi="Georgia" w:cs="Arial"/>
          <w:iCs/>
          <w:sz w:val="24"/>
          <w:szCs w:val="24"/>
          <w:lang w:val="es-CO"/>
        </w:rPr>
        <w:t xml:space="preserve">sobre la valoración médica hecha al señor </w:t>
      </w:r>
      <w:r w:rsidR="00782340" w:rsidRPr="003E7D45">
        <w:rPr>
          <w:rFonts w:ascii="Georgia" w:hAnsi="Georgia" w:cs="Arial"/>
          <w:iCs/>
          <w:sz w:val="24"/>
          <w:szCs w:val="24"/>
          <w:lang w:val="es-CO"/>
        </w:rPr>
        <w:t xml:space="preserve">López M., </w:t>
      </w:r>
      <w:r w:rsidR="00104D6B" w:rsidRPr="003E7D45">
        <w:rPr>
          <w:rFonts w:ascii="Georgia" w:hAnsi="Georgia" w:cs="Arial"/>
          <w:iCs/>
          <w:sz w:val="24"/>
          <w:szCs w:val="24"/>
          <w:lang w:val="es-CO"/>
        </w:rPr>
        <w:t>fue obtenid</w:t>
      </w:r>
      <w:r w:rsidR="009851CE" w:rsidRPr="003E7D45">
        <w:rPr>
          <w:rFonts w:ascii="Georgia" w:hAnsi="Georgia" w:cs="Arial"/>
          <w:iCs/>
          <w:sz w:val="24"/>
          <w:szCs w:val="24"/>
          <w:lang w:val="es-CO"/>
        </w:rPr>
        <w:t>a</w:t>
      </w:r>
      <w:r w:rsidR="00104D6B" w:rsidRPr="003E7D45">
        <w:rPr>
          <w:rFonts w:ascii="Georgia" w:hAnsi="Georgia" w:cs="Arial"/>
          <w:iCs/>
          <w:sz w:val="24"/>
          <w:szCs w:val="24"/>
          <w:lang w:val="es-CO"/>
        </w:rPr>
        <w:t xml:space="preserve"> por la institución</w:t>
      </w:r>
      <w:r w:rsidR="00A95EB0" w:rsidRPr="003E7D45">
        <w:rPr>
          <w:rFonts w:ascii="Georgia" w:hAnsi="Georgia" w:cs="Arial"/>
          <w:iCs/>
          <w:sz w:val="24"/>
          <w:szCs w:val="24"/>
          <w:lang w:val="es-CO"/>
        </w:rPr>
        <w:t>,</w:t>
      </w:r>
      <w:r w:rsidR="00104D6B" w:rsidRPr="003E7D45">
        <w:rPr>
          <w:rFonts w:ascii="Georgia" w:hAnsi="Georgia" w:cs="Arial"/>
          <w:iCs/>
          <w:sz w:val="24"/>
          <w:szCs w:val="24"/>
          <w:lang w:val="es-CO"/>
        </w:rPr>
        <w:t xml:space="preserve"> </w:t>
      </w:r>
      <w:r w:rsidR="00104D6B" w:rsidRPr="003E7D45">
        <w:rPr>
          <w:rFonts w:ascii="Georgia" w:hAnsi="Georgia" w:cs="Arial"/>
          <w:i/>
          <w:iCs/>
          <w:sz w:val="24"/>
          <w:szCs w:val="24"/>
          <w:u w:val="single"/>
          <w:lang w:val="es-CO"/>
        </w:rPr>
        <w:t xml:space="preserve">sin el fin </w:t>
      </w:r>
      <w:r w:rsidR="00276995" w:rsidRPr="003E7D45">
        <w:rPr>
          <w:rFonts w:ascii="Georgia" w:hAnsi="Georgia" w:cs="Arial"/>
          <w:i/>
          <w:iCs/>
          <w:sz w:val="24"/>
          <w:szCs w:val="24"/>
          <w:u w:val="single"/>
          <w:lang w:val="es-CO"/>
        </w:rPr>
        <w:t xml:space="preserve">exclusivo </w:t>
      </w:r>
      <w:r w:rsidR="00104D6B" w:rsidRPr="003E7D45">
        <w:rPr>
          <w:rFonts w:ascii="Georgia" w:hAnsi="Georgia" w:cs="Arial"/>
          <w:i/>
          <w:iCs/>
          <w:sz w:val="24"/>
          <w:szCs w:val="24"/>
          <w:u w:val="single"/>
          <w:lang w:val="es-CO"/>
        </w:rPr>
        <w:t>y primordial de ser destinados a un litigio</w:t>
      </w:r>
      <w:r w:rsidR="00104D6B" w:rsidRPr="003E7D45">
        <w:rPr>
          <w:rFonts w:ascii="Georgia" w:hAnsi="Georgia" w:cs="Arial"/>
          <w:iCs/>
          <w:sz w:val="24"/>
          <w:szCs w:val="24"/>
          <w:lang w:val="es-CO"/>
        </w:rPr>
        <w:t xml:space="preserve">; esto empero contener una opinión </w:t>
      </w:r>
      <w:r w:rsidR="00BD2B9B" w:rsidRPr="003E7D45">
        <w:rPr>
          <w:rFonts w:ascii="Georgia" w:hAnsi="Georgia" w:cs="Arial"/>
          <w:iCs/>
          <w:sz w:val="24"/>
          <w:szCs w:val="24"/>
          <w:lang w:val="es-CO"/>
        </w:rPr>
        <w:t xml:space="preserve">de incapacidad sobre el </w:t>
      </w:r>
      <w:r w:rsidR="00104D6B" w:rsidRPr="003E7D45">
        <w:rPr>
          <w:rFonts w:ascii="Georgia" w:hAnsi="Georgia" w:cs="Arial"/>
          <w:iCs/>
          <w:sz w:val="24"/>
          <w:szCs w:val="24"/>
          <w:lang w:val="es-CO"/>
        </w:rPr>
        <w:t>valorado.</w:t>
      </w:r>
      <w:r w:rsidR="00CC3E75" w:rsidRPr="003E7D45">
        <w:rPr>
          <w:rFonts w:ascii="Georgia" w:hAnsi="Georgia" w:cs="Arial"/>
          <w:iCs/>
          <w:sz w:val="24"/>
          <w:szCs w:val="24"/>
          <w:lang w:val="es-CO"/>
        </w:rPr>
        <w:t xml:space="preserve"> Más allá de haber expresado un concepto, se enfatiza en la destinación concreta de la información recaudada, que prescindió de su aporte judicial</w:t>
      </w:r>
      <w:r w:rsidR="009B6A23" w:rsidRPr="003E7D45">
        <w:rPr>
          <w:rFonts w:ascii="Georgia" w:hAnsi="Georgia" w:cs="Arial"/>
          <w:iCs/>
          <w:sz w:val="24"/>
          <w:szCs w:val="24"/>
          <w:lang w:val="es-CO"/>
        </w:rPr>
        <w:t xml:space="preserve">, aspecto </w:t>
      </w:r>
      <w:r w:rsidR="002A690A" w:rsidRPr="003E7D45">
        <w:rPr>
          <w:rFonts w:ascii="Georgia" w:hAnsi="Georgia" w:cs="Arial"/>
          <w:iCs/>
          <w:sz w:val="24"/>
          <w:szCs w:val="24"/>
          <w:lang w:val="es-CO"/>
        </w:rPr>
        <w:t xml:space="preserve">consustancial a </w:t>
      </w:r>
      <w:r w:rsidR="009B6A23" w:rsidRPr="003E7D45">
        <w:rPr>
          <w:rFonts w:ascii="Georgia" w:hAnsi="Georgia" w:cs="Arial"/>
          <w:iCs/>
          <w:sz w:val="24"/>
          <w:szCs w:val="24"/>
          <w:lang w:val="es-CO"/>
        </w:rPr>
        <w:t>la pericia (Art.226. CGP)</w:t>
      </w:r>
      <w:r w:rsidR="002A690A" w:rsidRPr="003E7D45">
        <w:rPr>
          <w:rFonts w:ascii="Georgia" w:hAnsi="Georgia" w:cs="Arial"/>
          <w:iCs/>
          <w:sz w:val="24"/>
          <w:szCs w:val="24"/>
          <w:lang w:val="es-CO"/>
        </w:rPr>
        <w:t>;</w:t>
      </w:r>
      <w:r w:rsidR="00346473" w:rsidRPr="003E7D45">
        <w:rPr>
          <w:rFonts w:ascii="Georgia" w:hAnsi="Georgia" w:cs="Arial"/>
          <w:iCs/>
          <w:sz w:val="24"/>
          <w:szCs w:val="24"/>
          <w:lang w:val="es-CO"/>
        </w:rPr>
        <w:t xml:space="preserve"> </w:t>
      </w:r>
      <w:r w:rsidR="002A690A" w:rsidRPr="003E7D45">
        <w:rPr>
          <w:rFonts w:ascii="Georgia" w:hAnsi="Georgia" w:cs="Arial"/>
          <w:iCs/>
          <w:sz w:val="24"/>
          <w:szCs w:val="24"/>
          <w:lang w:val="es-CO"/>
        </w:rPr>
        <w:t>e</w:t>
      </w:r>
      <w:r w:rsidR="00346473" w:rsidRPr="003E7D45">
        <w:rPr>
          <w:rFonts w:ascii="Georgia" w:hAnsi="Georgia" w:cs="Arial"/>
          <w:iCs/>
          <w:sz w:val="24"/>
          <w:szCs w:val="24"/>
          <w:lang w:val="es-CO"/>
        </w:rPr>
        <w:t>sta nace con ocasión de un juicio</w:t>
      </w:r>
      <w:r w:rsidR="002A690A" w:rsidRPr="003E7D45">
        <w:rPr>
          <w:rFonts w:ascii="Georgia" w:hAnsi="Georgia" w:cs="Arial"/>
          <w:iCs/>
          <w:sz w:val="24"/>
          <w:szCs w:val="24"/>
          <w:lang w:val="es-CO"/>
        </w:rPr>
        <w:t xml:space="preserve"> futuro o existente</w:t>
      </w:r>
      <w:r w:rsidR="00346473" w:rsidRPr="003E7D45">
        <w:rPr>
          <w:rFonts w:ascii="Georgia" w:hAnsi="Georgia" w:cs="Arial"/>
          <w:iCs/>
          <w:sz w:val="24"/>
          <w:szCs w:val="24"/>
          <w:lang w:val="es-CO"/>
        </w:rPr>
        <w:t xml:space="preserve">, aunque jamás se </w:t>
      </w:r>
      <w:r w:rsidR="00BD2B9B" w:rsidRPr="003E7D45">
        <w:rPr>
          <w:rFonts w:ascii="Georgia" w:hAnsi="Georgia" w:cs="Arial"/>
          <w:iCs/>
          <w:sz w:val="24"/>
          <w:szCs w:val="24"/>
          <w:lang w:val="es-CO"/>
        </w:rPr>
        <w:t>allegue</w:t>
      </w:r>
      <w:r w:rsidR="00346473" w:rsidRPr="003E7D45">
        <w:rPr>
          <w:rFonts w:ascii="Georgia" w:hAnsi="Georgia" w:cs="Arial"/>
          <w:iCs/>
          <w:sz w:val="24"/>
          <w:szCs w:val="24"/>
          <w:lang w:val="es-CO"/>
        </w:rPr>
        <w:t>.</w:t>
      </w:r>
    </w:p>
    <w:p w14:paraId="0E973905" w14:textId="50374385" w:rsidR="00BC5443" w:rsidRPr="003E7D45" w:rsidRDefault="00BC5443" w:rsidP="003E7D45">
      <w:pPr>
        <w:pStyle w:val="Prrafodelista"/>
        <w:tabs>
          <w:tab w:val="left" w:pos="284"/>
        </w:tabs>
        <w:spacing w:line="276" w:lineRule="auto"/>
        <w:ind w:left="0"/>
        <w:jc w:val="both"/>
        <w:rPr>
          <w:rFonts w:ascii="Georgia" w:hAnsi="Georgia" w:cs="Arial"/>
          <w:iCs/>
          <w:sz w:val="24"/>
          <w:szCs w:val="24"/>
          <w:lang w:val="es-CO"/>
        </w:rPr>
      </w:pPr>
    </w:p>
    <w:p w14:paraId="732635B5" w14:textId="444844CF" w:rsidR="0065523B" w:rsidRPr="003E7D45" w:rsidRDefault="0065523B" w:rsidP="003E7D45">
      <w:pPr>
        <w:pStyle w:val="Prrafodelista"/>
        <w:tabs>
          <w:tab w:val="left" w:pos="284"/>
        </w:tabs>
        <w:spacing w:line="276" w:lineRule="auto"/>
        <w:ind w:left="0"/>
        <w:jc w:val="both"/>
        <w:rPr>
          <w:rFonts w:ascii="Georgia" w:hAnsi="Georgia" w:cs="Arial"/>
          <w:iCs/>
          <w:sz w:val="24"/>
          <w:szCs w:val="24"/>
          <w:lang w:val="es-CO"/>
        </w:rPr>
      </w:pPr>
      <w:r w:rsidRPr="003E7D45">
        <w:rPr>
          <w:rFonts w:ascii="Georgia" w:hAnsi="Georgia" w:cs="Arial"/>
          <w:iCs/>
          <w:sz w:val="24"/>
          <w:szCs w:val="24"/>
          <w:lang w:val="es-CO"/>
        </w:rPr>
        <w:t xml:space="preserve">Con este planteamiento </w:t>
      </w:r>
      <w:r w:rsidR="009851CE" w:rsidRPr="003E7D45">
        <w:rPr>
          <w:rFonts w:ascii="Georgia" w:hAnsi="Georgia" w:cs="Arial"/>
          <w:iCs/>
          <w:sz w:val="24"/>
          <w:szCs w:val="24"/>
          <w:lang w:val="es-CO"/>
        </w:rPr>
        <w:t xml:space="preserve">argumentativo </w:t>
      </w:r>
      <w:r w:rsidR="007A48C5" w:rsidRPr="003E7D45">
        <w:rPr>
          <w:rFonts w:ascii="Georgia" w:hAnsi="Georgia" w:cs="Arial"/>
          <w:iCs/>
          <w:sz w:val="24"/>
          <w:szCs w:val="24"/>
          <w:lang w:val="es-CO"/>
        </w:rPr>
        <w:t xml:space="preserve">se </w:t>
      </w:r>
      <w:r w:rsidR="008C0DCD" w:rsidRPr="003E7D45">
        <w:rPr>
          <w:rFonts w:ascii="Georgia" w:hAnsi="Georgia" w:cs="Arial"/>
          <w:iCs/>
          <w:sz w:val="24"/>
          <w:szCs w:val="24"/>
          <w:lang w:val="es-CO"/>
        </w:rPr>
        <w:t xml:space="preserve">modifica </w:t>
      </w:r>
      <w:r w:rsidR="007A48C5" w:rsidRPr="003E7D45">
        <w:rPr>
          <w:rFonts w:ascii="Georgia" w:hAnsi="Georgia" w:cs="Arial"/>
          <w:iCs/>
          <w:sz w:val="24"/>
          <w:szCs w:val="24"/>
          <w:lang w:val="es-CO"/>
        </w:rPr>
        <w:t>la tesis expuesta por esta misma Sala en decisiones anteriores</w:t>
      </w:r>
      <w:r w:rsidR="00686E73" w:rsidRPr="003E7D45">
        <w:rPr>
          <w:rFonts w:ascii="Georgia" w:hAnsi="Georgia" w:cs="Arial"/>
          <w:iCs/>
          <w:sz w:val="24"/>
          <w:szCs w:val="24"/>
          <w:lang w:val="es-CO"/>
        </w:rPr>
        <w:t xml:space="preserve"> (2021-2022)</w:t>
      </w:r>
      <w:r w:rsidR="00686E73" w:rsidRPr="003E7D45">
        <w:rPr>
          <w:rStyle w:val="Refdenotaalpie"/>
          <w:rFonts w:ascii="Georgia" w:hAnsi="Georgia"/>
          <w:iCs/>
          <w:sz w:val="24"/>
          <w:szCs w:val="24"/>
          <w:lang w:val="es-CO"/>
        </w:rPr>
        <w:footnoteReference w:id="49"/>
      </w:r>
      <w:r w:rsidR="009851CE" w:rsidRPr="003E7D45">
        <w:rPr>
          <w:rFonts w:ascii="Georgia" w:hAnsi="Georgia" w:cs="Arial"/>
          <w:iCs/>
          <w:sz w:val="24"/>
          <w:szCs w:val="24"/>
          <w:lang w:val="es-CO"/>
        </w:rPr>
        <w:t>, que apreciaba el referido medio probatorio como una pericia.</w:t>
      </w:r>
    </w:p>
    <w:p w14:paraId="310672F9" w14:textId="77777777" w:rsidR="00E4415D" w:rsidRPr="003E7D45" w:rsidRDefault="00E4415D" w:rsidP="003E7D45">
      <w:pPr>
        <w:spacing w:line="276" w:lineRule="auto"/>
        <w:rPr>
          <w:rFonts w:ascii="Georgia" w:hAnsi="Georgia" w:cs="Arial"/>
          <w:smallCaps/>
          <w:sz w:val="24"/>
          <w:szCs w:val="24"/>
          <w:lang w:val="es-CO"/>
        </w:rPr>
      </w:pPr>
    </w:p>
    <w:p w14:paraId="35A06733" w14:textId="297190E3" w:rsidR="006E2278" w:rsidRPr="003E7D45" w:rsidRDefault="00E774E1" w:rsidP="003E7D45">
      <w:pPr>
        <w:pStyle w:val="Prrafodelista"/>
        <w:numPr>
          <w:ilvl w:val="0"/>
          <w:numId w:val="14"/>
        </w:numPr>
        <w:tabs>
          <w:tab w:val="left" w:pos="284"/>
        </w:tabs>
        <w:overflowPunct/>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La causalidad</w:t>
      </w:r>
      <w:r w:rsidR="003B6803" w:rsidRPr="003E7D45">
        <w:rPr>
          <w:rFonts w:ascii="Georgia" w:hAnsi="Georgia" w:cs="Arial"/>
          <w:smallCaps/>
          <w:sz w:val="24"/>
          <w:szCs w:val="24"/>
          <w:lang w:val="es-CO"/>
        </w:rPr>
        <w:t xml:space="preserve"> en </w:t>
      </w:r>
      <w:r w:rsidR="008033F8" w:rsidRPr="003E7D45">
        <w:rPr>
          <w:rFonts w:ascii="Georgia" w:hAnsi="Georgia" w:cs="Arial"/>
          <w:smallCaps/>
          <w:sz w:val="24"/>
          <w:szCs w:val="24"/>
          <w:lang w:val="es-CO"/>
        </w:rPr>
        <w:t xml:space="preserve">la colisión de </w:t>
      </w:r>
      <w:r w:rsidR="003B6803" w:rsidRPr="003E7D45">
        <w:rPr>
          <w:rFonts w:ascii="Georgia" w:hAnsi="Georgia" w:cs="Arial"/>
          <w:smallCaps/>
          <w:sz w:val="24"/>
          <w:szCs w:val="24"/>
          <w:lang w:val="es-CO"/>
        </w:rPr>
        <w:t>actividades peligrosas</w:t>
      </w:r>
      <w:r w:rsidR="00144EE0" w:rsidRPr="003E7D45">
        <w:rPr>
          <w:rFonts w:ascii="Georgia" w:hAnsi="Georgia" w:cs="Arial"/>
          <w:iCs/>
          <w:smallCaps/>
          <w:sz w:val="24"/>
          <w:szCs w:val="24"/>
          <w:lang w:val="es-CO"/>
        </w:rPr>
        <w:t xml:space="preserve">. </w:t>
      </w:r>
      <w:r w:rsidR="00144EE0" w:rsidRPr="003E7D45">
        <w:rPr>
          <w:rFonts w:ascii="Georgia" w:hAnsi="Georgia" w:cs="Arial"/>
          <w:iCs/>
          <w:sz w:val="24"/>
          <w:szCs w:val="24"/>
          <w:lang w:val="es-CO"/>
        </w:rPr>
        <w:t xml:space="preserve">Los </w:t>
      </w:r>
      <w:r w:rsidR="00B62956" w:rsidRPr="003E7D45">
        <w:rPr>
          <w:rFonts w:ascii="Georgia" w:hAnsi="Georgia" w:cs="Arial"/>
          <w:iCs/>
          <w:sz w:val="24"/>
          <w:szCs w:val="24"/>
          <w:lang w:val="es-CO"/>
        </w:rPr>
        <w:t xml:space="preserve">demandados </w:t>
      </w:r>
      <w:r w:rsidR="00144EE0" w:rsidRPr="003E7D45">
        <w:rPr>
          <w:rFonts w:ascii="Georgia" w:hAnsi="Georgia" w:cs="Arial"/>
          <w:iCs/>
          <w:sz w:val="24"/>
          <w:szCs w:val="24"/>
          <w:lang w:val="es-CO"/>
        </w:rPr>
        <w:lastRenderedPageBreak/>
        <w:t>recurrentes</w:t>
      </w:r>
      <w:r w:rsidR="00B62956" w:rsidRPr="003E7D45">
        <w:rPr>
          <w:rFonts w:ascii="Georgia" w:hAnsi="Georgia" w:cs="Arial"/>
          <w:iCs/>
          <w:sz w:val="24"/>
          <w:szCs w:val="24"/>
          <w:lang w:val="es-CO"/>
        </w:rPr>
        <w:t>,</w:t>
      </w:r>
      <w:r w:rsidR="00144EE0" w:rsidRPr="003E7D45">
        <w:rPr>
          <w:rFonts w:ascii="Georgia" w:hAnsi="Georgia" w:cs="Arial"/>
          <w:iCs/>
          <w:sz w:val="24"/>
          <w:szCs w:val="24"/>
          <w:lang w:val="es-CO"/>
        </w:rPr>
        <w:t xml:space="preserve"> coinciden en señalar que la causa única del siniestro vial fue la conducción del motociclista con exceso de velocidad, desplazarse por la berma y tratar de rebasar al camión por la derecha</w:t>
      </w:r>
      <w:r w:rsidR="00577712" w:rsidRPr="003E7D45">
        <w:rPr>
          <w:rFonts w:ascii="Georgia" w:hAnsi="Georgia" w:cs="Arial"/>
          <w:iCs/>
          <w:sz w:val="24"/>
          <w:szCs w:val="24"/>
          <w:lang w:val="es-CO"/>
        </w:rPr>
        <w:t>;</w:t>
      </w:r>
      <w:r w:rsidR="00144EE0" w:rsidRPr="003E7D45">
        <w:rPr>
          <w:rFonts w:ascii="Georgia" w:hAnsi="Georgia" w:cs="Arial"/>
          <w:iCs/>
          <w:sz w:val="24"/>
          <w:szCs w:val="24"/>
          <w:lang w:val="es-CO"/>
        </w:rPr>
        <w:t xml:space="preserve"> acredita</w:t>
      </w:r>
      <w:r w:rsidR="005E5161" w:rsidRPr="003E7D45">
        <w:rPr>
          <w:rFonts w:ascii="Georgia" w:hAnsi="Georgia" w:cs="Arial"/>
          <w:iCs/>
          <w:sz w:val="24"/>
          <w:szCs w:val="24"/>
          <w:lang w:val="es-CO"/>
        </w:rPr>
        <w:t>da</w:t>
      </w:r>
      <w:r w:rsidR="00144EE0" w:rsidRPr="003E7D45">
        <w:rPr>
          <w:rFonts w:ascii="Georgia" w:hAnsi="Georgia" w:cs="Arial"/>
          <w:iCs/>
          <w:sz w:val="24"/>
          <w:szCs w:val="24"/>
          <w:lang w:val="es-CO"/>
        </w:rPr>
        <w:t xml:space="preserve"> con el informe policivo y el testimonio </w:t>
      </w:r>
      <w:r w:rsidR="0079628E" w:rsidRPr="003E7D45">
        <w:rPr>
          <w:rFonts w:ascii="Georgia" w:hAnsi="Georgia" w:cs="Arial"/>
          <w:iCs/>
          <w:sz w:val="24"/>
          <w:szCs w:val="24"/>
          <w:lang w:val="es-CO"/>
        </w:rPr>
        <w:t>d</w:t>
      </w:r>
      <w:r w:rsidR="00B62956" w:rsidRPr="003E7D45">
        <w:rPr>
          <w:rFonts w:ascii="Georgia" w:hAnsi="Georgia" w:cs="Arial"/>
          <w:iCs/>
          <w:sz w:val="24"/>
          <w:szCs w:val="24"/>
          <w:lang w:val="es-CO"/>
        </w:rPr>
        <w:t>el agente</w:t>
      </w:r>
      <w:r w:rsidR="008C5265" w:rsidRPr="003E7D45">
        <w:rPr>
          <w:rFonts w:ascii="Georgia" w:hAnsi="Georgia" w:cs="Arial"/>
          <w:iCs/>
          <w:sz w:val="24"/>
          <w:szCs w:val="24"/>
          <w:lang w:val="es-CO"/>
        </w:rPr>
        <w:t>.</w:t>
      </w:r>
      <w:r w:rsidR="00CC5486" w:rsidRPr="003E7D45">
        <w:rPr>
          <w:rFonts w:ascii="Georgia" w:hAnsi="Georgia" w:cs="Arial"/>
          <w:iCs/>
          <w:sz w:val="24"/>
          <w:szCs w:val="24"/>
          <w:lang w:val="es-CO"/>
        </w:rPr>
        <w:t xml:space="preserve"> En subsidio</w:t>
      </w:r>
      <w:r w:rsidR="00F2645B" w:rsidRPr="003E7D45">
        <w:rPr>
          <w:rFonts w:ascii="Georgia" w:hAnsi="Georgia" w:cs="Arial"/>
          <w:iCs/>
          <w:sz w:val="24"/>
          <w:szCs w:val="24"/>
          <w:lang w:val="es-CO"/>
        </w:rPr>
        <w:t>,</w:t>
      </w:r>
      <w:r w:rsidR="00CC5486" w:rsidRPr="003E7D45">
        <w:rPr>
          <w:rFonts w:ascii="Georgia" w:hAnsi="Georgia" w:cs="Arial"/>
          <w:iCs/>
          <w:sz w:val="24"/>
          <w:szCs w:val="24"/>
          <w:lang w:val="es-CO"/>
        </w:rPr>
        <w:t xml:space="preserve"> </w:t>
      </w:r>
      <w:r w:rsidR="007E0F2C" w:rsidRPr="003E7D45">
        <w:rPr>
          <w:rFonts w:ascii="Georgia" w:hAnsi="Georgia" w:cs="Arial"/>
          <w:iCs/>
          <w:sz w:val="24"/>
          <w:szCs w:val="24"/>
          <w:lang w:val="es-CO"/>
        </w:rPr>
        <w:t xml:space="preserve">reclaman </w:t>
      </w:r>
      <w:r w:rsidR="00724059" w:rsidRPr="003E7D45">
        <w:rPr>
          <w:rFonts w:ascii="Georgia" w:hAnsi="Georgia" w:cs="Arial"/>
          <w:iCs/>
          <w:sz w:val="24"/>
          <w:szCs w:val="24"/>
          <w:lang w:val="es-CO"/>
        </w:rPr>
        <w:t xml:space="preserve">se </w:t>
      </w:r>
      <w:r w:rsidR="00F2645B" w:rsidRPr="003E7D45">
        <w:rPr>
          <w:rFonts w:ascii="Georgia" w:hAnsi="Georgia" w:cs="Arial"/>
          <w:iCs/>
          <w:sz w:val="24"/>
          <w:szCs w:val="24"/>
          <w:lang w:val="es-CO"/>
        </w:rPr>
        <w:t>recono</w:t>
      </w:r>
      <w:r w:rsidR="00724059" w:rsidRPr="003E7D45">
        <w:rPr>
          <w:rFonts w:ascii="Georgia" w:hAnsi="Georgia" w:cs="Arial"/>
          <w:iCs/>
          <w:sz w:val="24"/>
          <w:szCs w:val="24"/>
          <w:lang w:val="es-CO"/>
        </w:rPr>
        <w:t>zca</w:t>
      </w:r>
      <w:r w:rsidR="00F2645B" w:rsidRPr="003E7D45">
        <w:rPr>
          <w:rFonts w:ascii="Georgia" w:hAnsi="Georgia" w:cs="Arial"/>
          <w:iCs/>
          <w:sz w:val="24"/>
          <w:szCs w:val="24"/>
          <w:lang w:val="es-CO"/>
        </w:rPr>
        <w:t xml:space="preserve"> </w:t>
      </w:r>
      <w:r w:rsidR="00724059" w:rsidRPr="003E7D45">
        <w:rPr>
          <w:rFonts w:ascii="Georgia" w:hAnsi="Georgia" w:cs="Arial"/>
          <w:iCs/>
          <w:sz w:val="24"/>
          <w:szCs w:val="24"/>
          <w:lang w:val="es-CO"/>
        </w:rPr>
        <w:t xml:space="preserve">la </w:t>
      </w:r>
      <w:r w:rsidR="00F2645B" w:rsidRPr="003E7D45">
        <w:rPr>
          <w:rFonts w:ascii="Georgia" w:hAnsi="Georgia" w:cs="Arial"/>
          <w:iCs/>
          <w:sz w:val="24"/>
          <w:szCs w:val="24"/>
          <w:lang w:val="es-CO"/>
        </w:rPr>
        <w:t>coparticipación</w:t>
      </w:r>
      <w:r w:rsidR="00CC5486" w:rsidRPr="003E7D45">
        <w:rPr>
          <w:rFonts w:ascii="Georgia" w:hAnsi="Georgia" w:cs="Arial"/>
          <w:iCs/>
          <w:sz w:val="24"/>
          <w:szCs w:val="24"/>
          <w:lang w:val="es-CO"/>
        </w:rPr>
        <w:t xml:space="preserve"> causal</w:t>
      </w:r>
      <w:r w:rsidR="00F2645B" w:rsidRPr="003E7D45">
        <w:rPr>
          <w:rFonts w:ascii="Georgia" w:hAnsi="Georgia" w:cs="Arial"/>
          <w:iCs/>
          <w:sz w:val="24"/>
          <w:szCs w:val="24"/>
          <w:lang w:val="es-CO"/>
        </w:rPr>
        <w:t xml:space="preserve"> y</w:t>
      </w:r>
      <w:r w:rsidR="00CC5486" w:rsidRPr="003E7D45">
        <w:rPr>
          <w:rFonts w:ascii="Georgia" w:hAnsi="Georgia" w:cs="Arial"/>
          <w:iCs/>
          <w:sz w:val="24"/>
          <w:szCs w:val="24"/>
          <w:lang w:val="es-CO"/>
        </w:rPr>
        <w:t xml:space="preserve"> reduc</w:t>
      </w:r>
      <w:r w:rsidR="00F2645B" w:rsidRPr="003E7D45">
        <w:rPr>
          <w:rFonts w:ascii="Georgia" w:hAnsi="Georgia" w:cs="Arial"/>
          <w:iCs/>
          <w:sz w:val="24"/>
          <w:szCs w:val="24"/>
          <w:lang w:val="es-CO"/>
        </w:rPr>
        <w:t>ir</w:t>
      </w:r>
      <w:r w:rsidR="00CC5486" w:rsidRPr="003E7D45">
        <w:rPr>
          <w:rFonts w:ascii="Georgia" w:hAnsi="Georgia" w:cs="Arial"/>
          <w:iCs/>
          <w:sz w:val="24"/>
          <w:szCs w:val="24"/>
          <w:lang w:val="es-CO"/>
        </w:rPr>
        <w:t xml:space="preserve"> </w:t>
      </w:r>
      <w:r w:rsidR="00F2645B" w:rsidRPr="003E7D45">
        <w:rPr>
          <w:rFonts w:ascii="Georgia" w:hAnsi="Georgia" w:cs="Arial"/>
          <w:iCs/>
          <w:sz w:val="24"/>
          <w:szCs w:val="24"/>
          <w:lang w:val="es-CO"/>
        </w:rPr>
        <w:t xml:space="preserve">el monto </w:t>
      </w:r>
      <w:r w:rsidR="00CC5486" w:rsidRPr="003E7D45">
        <w:rPr>
          <w:rFonts w:ascii="Georgia" w:hAnsi="Georgia" w:cs="Arial"/>
          <w:iCs/>
          <w:sz w:val="24"/>
          <w:szCs w:val="24"/>
          <w:lang w:val="es-CO"/>
        </w:rPr>
        <w:t>indemnizatori</w:t>
      </w:r>
      <w:r w:rsidR="00F2645B" w:rsidRPr="003E7D45">
        <w:rPr>
          <w:rFonts w:ascii="Georgia" w:hAnsi="Georgia" w:cs="Arial"/>
          <w:iCs/>
          <w:sz w:val="24"/>
          <w:szCs w:val="24"/>
          <w:lang w:val="es-CO"/>
        </w:rPr>
        <w:t>o</w:t>
      </w:r>
      <w:r w:rsidR="00CC5486" w:rsidRPr="003E7D45">
        <w:rPr>
          <w:rFonts w:ascii="Georgia" w:hAnsi="Georgia" w:cs="Arial"/>
          <w:iCs/>
          <w:sz w:val="24"/>
          <w:szCs w:val="24"/>
          <w:lang w:val="es-CO"/>
        </w:rPr>
        <w:t>.</w:t>
      </w:r>
    </w:p>
    <w:p w14:paraId="1155B834" w14:textId="0F8DFFEF" w:rsidR="00270398" w:rsidRPr="003E7D45" w:rsidRDefault="00270398" w:rsidP="003E7D45">
      <w:pPr>
        <w:pStyle w:val="Prrafodelista"/>
        <w:overflowPunct/>
        <w:spacing w:line="276" w:lineRule="auto"/>
        <w:ind w:left="0"/>
        <w:jc w:val="both"/>
        <w:rPr>
          <w:rFonts w:ascii="Georgia" w:hAnsi="Georgia" w:cs="Arial"/>
          <w:sz w:val="24"/>
          <w:szCs w:val="24"/>
          <w:lang w:val="es-CO"/>
        </w:rPr>
      </w:pPr>
    </w:p>
    <w:p w14:paraId="3BC60177" w14:textId="7723C662" w:rsidR="003758D3" w:rsidRPr="003E7D45" w:rsidRDefault="006F12E0" w:rsidP="003E7D45">
      <w:pPr>
        <w:pStyle w:val="Prrafodelista"/>
        <w:overflowPunct/>
        <w:spacing w:line="276" w:lineRule="auto"/>
        <w:ind w:left="0"/>
        <w:jc w:val="both"/>
        <w:rPr>
          <w:rFonts w:ascii="Georgia" w:hAnsi="Georgia" w:cs="Arial"/>
          <w:sz w:val="24"/>
          <w:szCs w:val="24"/>
          <w:lang w:val="es-CO"/>
        </w:rPr>
      </w:pPr>
      <w:r w:rsidRPr="003E7D45">
        <w:rPr>
          <w:rFonts w:ascii="Georgia" w:hAnsi="Georgia" w:cs="Arial"/>
          <w:sz w:val="24"/>
          <w:szCs w:val="24"/>
          <w:lang w:val="es-CO"/>
        </w:rPr>
        <w:t>La sentencia</w:t>
      </w:r>
      <w:r w:rsidR="00C84888" w:rsidRPr="003E7D45">
        <w:rPr>
          <w:rFonts w:ascii="Georgia" w:hAnsi="Georgia" w:cs="Arial"/>
          <w:sz w:val="24"/>
          <w:szCs w:val="24"/>
          <w:lang w:val="es-CO"/>
        </w:rPr>
        <w:t xml:space="preserve"> tuvo por demostrada la causalidad</w:t>
      </w:r>
      <w:r w:rsidR="00382733" w:rsidRPr="003E7D45">
        <w:rPr>
          <w:rFonts w:ascii="Georgia" w:hAnsi="Georgia" w:cs="Arial"/>
          <w:sz w:val="24"/>
          <w:szCs w:val="24"/>
          <w:lang w:val="es-CO"/>
        </w:rPr>
        <w:t>, genéricamente señaló que “</w:t>
      </w:r>
      <w:r w:rsidR="00382733" w:rsidRPr="003E7D45">
        <w:rPr>
          <w:rFonts w:ascii="Georgia" w:hAnsi="Georgia" w:cs="Arial"/>
          <w:i/>
          <w:sz w:val="24"/>
          <w:szCs w:val="24"/>
          <w:lang w:val="es-CO"/>
        </w:rPr>
        <w:t>las pruebas</w:t>
      </w:r>
      <w:r w:rsidR="00382733" w:rsidRPr="003E7D45">
        <w:rPr>
          <w:rFonts w:ascii="Georgia" w:hAnsi="Georgia" w:cs="Arial"/>
          <w:sz w:val="24"/>
          <w:szCs w:val="24"/>
          <w:lang w:val="es-CO"/>
        </w:rPr>
        <w:t xml:space="preserve">” daban </w:t>
      </w:r>
      <w:r w:rsidR="00F55056" w:rsidRPr="003E7D45">
        <w:rPr>
          <w:rFonts w:ascii="Georgia" w:hAnsi="Georgia" w:cs="Arial"/>
          <w:sz w:val="24"/>
          <w:szCs w:val="24"/>
          <w:lang w:val="es-CO"/>
        </w:rPr>
        <w:t xml:space="preserve">suficiente </w:t>
      </w:r>
      <w:r w:rsidR="00382733" w:rsidRPr="003E7D45">
        <w:rPr>
          <w:rFonts w:ascii="Georgia" w:hAnsi="Georgia" w:cs="Arial"/>
          <w:sz w:val="24"/>
          <w:szCs w:val="24"/>
          <w:lang w:val="es-CO"/>
        </w:rPr>
        <w:t>claridad; desechó la versión de los demandados para atribuir participación al motociclista, no halló respaldo en el informe vial ni en el agente policial</w:t>
      </w:r>
      <w:r w:rsidR="00EA4D6E" w:rsidRPr="003E7D45">
        <w:rPr>
          <w:rFonts w:ascii="Georgia" w:hAnsi="Georgia" w:cs="Arial"/>
          <w:sz w:val="24"/>
          <w:szCs w:val="24"/>
          <w:lang w:val="es-CO"/>
        </w:rPr>
        <w:t>.</w:t>
      </w:r>
      <w:r w:rsidR="00E32C10" w:rsidRPr="003E7D45">
        <w:rPr>
          <w:rFonts w:ascii="Georgia" w:hAnsi="Georgia" w:cs="Arial"/>
          <w:sz w:val="24"/>
          <w:szCs w:val="24"/>
          <w:lang w:val="es-CO"/>
        </w:rPr>
        <w:t xml:space="preserve"> </w:t>
      </w:r>
      <w:r w:rsidR="00CC1819" w:rsidRPr="003E7D45">
        <w:rPr>
          <w:rFonts w:ascii="Georgia" w:hAnsi="Georgia" w:cs="Arial"/>
          <w:sz w:val="24"/>
          <w:szCs w:val="24"/>
          <w:lang w:val="es-CO"/>
        </w:rPr>
        <w:t>Explic</w:t>
      </w:r>
      <w:r w:rsidR="00E32C10" w:rsidRPr="003E7D45">
        <w:rPr>
          <w:rFonts w:ascii="Georgia" w:hAnsi="Georgia" w:cs="Arial"/>
          <w:sz w:val="24"/>
          <w:szCs w:val="24"/>
          <w:lang w:val="es-CO"/>
        </w:rPr>
        <w:t>ó</w:t>
      </w:r>
      <w:r w:rsidR="00CC1819" w:rsidRPr="003E7D45">
        <w:rPr>
          <w:rFonts w:ascii="Georgia" w:hAnsi="Georgia" w:cs="Arial"/>
          <w:sz w:val="24"/>
          <w:szCs w:val="24"/>
          <w:lang w:val="es-CO"/>
        </w:rPr>
        <w:t xml:space="preserve"> que qu</w:t>
      </w:r>
      <w:r w:rsidR="008976DF" w:rsidRPr="003E7D45">
        <w:rPr>
          <w:rFonts w:ascii="Georgia" w:hAnsi="Georgia" w:cs="Arial"/>
          <w:sz w:val="24"/>
          <w:szCs w:val="24"/>
          <w:lang w:val="es-CO"/>
        </w:rPr>
        <w:t>edó sin demostra</w:t>
      </w:r>
      <w:r w:rsidR="002A226A" w:rsidRPr="003E7D45">
        <w:rPr>
          <w:rFonts w:ascii="Georgia" w:hAnsi="Georgia" w:cs="Arial"/>
          <w:sz w:val="24"/>
          <w:szCs w:val="24"/>
          <w:lang w:val="es-CO"/>
        </w:rPr>
        <w:t>ción</w:t>
      </w:r>
      <w:r w:rsidR="00382733" w:rsidRPr="003E7D45">
        <w:rPr>
          <w:rFonts w:ascii="Georgia" w:hAnsi="Georgia" w:cs="Arial"/>
          <w:sz w:val="24"/>
          <w:szCs w:val="24"/>
          <w:lang w:val="es-CO"/>
        </w:rPr>
        <w:t xml:space="preserve">: </w:t>
      </w:r>
      <w:r w:rsidR="008976DF" w:rsidRPr="003E7D45">
        <w:rPr>
          <w:rFonts w:ascii="Georgia" w:hAnsi="Georgia" w:cs="Arial"/>
          <w:b/>
          <w:sz w:val="24"/>
          <w:szCs w:val="24"/>
          <w:lang w:val="es-CO"/>
        </w:rPr>
        <w:t>(i)</w:t>
      </w:r>
      <w:r w:rsidR="008976DF" w:rsidRPr="003E7D45">
        <w:rPr>
          <w:rFonts w:ascii="Georgia" w:hAnsi="Georgia" w:cs="Arial"/>
          <w:sz w:val="24"/>
          <w:szCs w:val="24"/>
          <w:lang w:val="es-CO"/>
        </w:rPr>
        <w:t xml:space="preserve"> E</w:t>
      </w:r>
      <w:r w:rsidR="00382733" w:rsidRPr="003E7D45">
        <w:rPr>
          <w:rFonts w:ascii="Georgia" w:hAnsi="Georgia" w:cs="Arial"/>
          <w:sz w:val="24"/>
          <w:szCs w:val="24"/>
          <w:lang w:val="es-CO"/>
        </w:rPr>
        <w:t>l tránsito por la berma de la moto</w:t>
      </w:r>
      <w:r w:rsidR="008976DF" w:rsidRPr="003E7D45">
        <w:rPr>
          <w:rFonts w:ascii="Georgia" w:hAnsi="Georgia" w:cs="Arial"/>
          <w:sz w:val="24"/>
          <w:szCs w:val="24"/>
          <w:lang w:val="es-CO"/>
        </w:rPr>
        <w:t xml:space="preserve">; </w:t>
      </w:r>
      <w:r w:rsidR="008976DF" w:rsidRPr="003E7D45">
        <w:rPr>
          <w:rFonts w:ascii="Georgia" w:hAnsi="Georgia" w:cs="Arial"/>
          <w:b/>
          <w:sz w:val="24"/>
          <w:szCs w:val="24"/>
          <w:lang w:val="es-CO"/>
        </w:rPr>
        <w:t>(ii)</w:t>
      </w:r>
      <w:r w:rsidR="008976DF" w:rsidRPr="003E7D45">
        <w:rPr>
          <w:rFonts w:ascii="Georgia" w:hAnsi="Georgia" w:cs="Arial"/>
          <w:sz w:val="24"/>
          <w:szCs w:val="24"/>
          <w:lang w:val="es-CO"/>
        </w:rPr>
        <w:t xml:space="preserve"> E</w:t>
      </w:r>
      <w:r w:rsidR="00382733" w:rsidRPr="003E7D45">
        <w:rPr>
          <w:rFonts w:ascii="Georgia" w:hAnsi="Georgia" w:cs="Arial"/>
          <w:sz w:val="24"/>
          <w:szCs w:val="24"/>
          <w:lang w:val="es-CO"/>
        </w:rPr>
        <w:t xml:space="preserve">l adelantamiento por la derecha; </w:t>
      </w:r>
      <w:r w:rsidR="008976DF" w:rsidRPr="003E7D45">
        <w:rPr>
          <w:rFonts w:ascii="Georgia" w:hAnsi="Georgia" w:cs="Arial"/>
          <w:b/>
          <w:sz w:val="24"/>
          <w:szCs w:val="24"/>
          <w:lang w:val="es-CO"/>
        </w:rPr>
        <w:t>(iii)</w:t>
      </w:r>
      <w:r w:rsidR="008976DF" w:rsidRPr="003E7D45">
        <w:rPr>
          <w:rFonts w:ascii="Georgia" w:hAnsi="Georgia" w:cs="Arial"/>
          <w:sz w:val="24"/>
          <w:szCs w:val="24"/>
          <w:lang w:val="es-CO"/>
        </w:rPr>
        <w:t xml:space="preserve"> L</w:t>
      </w:r>
      <w:r w:rsidR="00382733" w:rsidRPr="003E7D45">
        <w:rPr>
          <w:rFonts w:ascii="Georgia" w:hAnsi="Georgia" w:cs="Arial"/>
          <w:sz w:val="24"/>
          <w:szCs w:val="24"/>
          <w:lang w:val="es-CO"/>
        </w:rPr>
        <w:t xml:space="preserve">a velocidad del camión y el anuncio del giro; </w:t>
      </w:r>
      <w:r w:rsidR="00E32C10" w:rsidRPr="003E7D45">
        <w:rPr>
          <w:rFonts w:ascii="Georgia" w:hAnsi="Georgia" w:cs="Arial"/>
          <w:sz w:val="24"/>
          <w:szCs w:val="24"/>
          <w:lang w:val="es-CO"/>
        </w:rPr>
        <w:t xml:space="preserve">se probó </w:t>
      </w:r>
      <w:r w:rsidR="00382733" w:rsidRPr="003E7D45">
        <w:rPr>
          <w:rFonts w:ascii="Georgia" w:hAnsi="Georgia" w:cs="Arial"/>
          <w:sz w:val="24"/>
          <w:szCs w:val="24"/>
          <w:lang w:val="es-CO"/>
        </w:rPr>
        <w:t xml:space="preserve">que </w:t>
      </w:r>
      <w:r w:rsidR="00B37653" w:rsidRPr="003E7D45">
        <w:rPr>
          <w:rFonts w:ascii="Georgia" w:hAnsi="Georgia" w:cs="Arial"/>
          <w:sz w:val="24"/>
          <w:szCs w:val="24"/>
          <w:lang w:val="es-CO"/>
        </w:rPr>
        <w:t xml:space="preserve">los demandantes confiaron legítimamente en que no habría cruce a la derecha del camión, ya </w:t>
      </w:r>
      <w:r w:rsidR="008976DF" w:rsidRPr="003E7D45">
        <w:rPr>
          <w:rFonts w:ascii="Georgia" w:hAnsi="Georgia" w:cs="Arial"/>
          <w:sz w:val="24"/>
          <w:szCs w:val="24"/>
          <w:lang w:val="es-CO"/>
        </w:rPr>
        <w:t xml:space="preserve">que </w:t>
      </w:r>
      <w:r w:rsidR="00B37653" w:rsidRPr="003E7D45">
        <w:rPr>
          <w:rFonts w:ascii="Georgia" w:hAnsi="Georgia" w:cs="Arial"/>
          <w:sz w:val="24"/>
          <w:szCs w:val="24"/>
          <w:lang w:val="es-CO"/>
        </w:rPr>
        <w:t>por ese sector es la salida de los vehículos de la estación de gasolina.</w:t>
      </w:r>
      <w:r w:rsidR="00D56CA9" w:rsidRPr="003E7D45">
        <w:rPr>
          <w:rFonts w:ascii="Georgia" w:hAnsi="Georgia" w:cs="Arial"/>
          <w:sz w:val="24"/>
          <w:szCs w:val="24"/>
          <w:lang w:val="es-CO"/>
        </w:rPr>
        <w:t xml:space="preserve"> </w:t>
      </w:r>
      <w:r w:rsidR="00E32C10" w:rsidRPr="003E7D45">
        <w:rPr>
          <w:rFonts w:ascii="Georgia" w:hAnsi="Georgia" w:cs="Arial"/>
          <w:sz w:val="24"/>
          <w:szCs w:val="24"/>
          <w:lang w:val="es-CO"/>
        </w:rPr>
        <w:t>N</w:t>
      </w:r>
      <w:r w:rsidR="00D56CA9" w:rsidRPr="003E7D45">
        <w:rPr>
          <w:rFonts w:ascii="Georgia" w:hAnsi="Georgia" w:cs="Arial"/>
          <w:sz w:val="24"/>
          <w:szCs w:val="24"/>
          <w:lang w:val="es-CO"/>
        </w:rPr>
        <w:t xml:space="preserve">ingún planteamiento </w:t>
      </w:r>
      <w:r w:rsidR="00E32C10" w:rsidRPr="003E7D45">
        <w:rPr>
          <w:rFonts w:ascii="Georgia" w:hAnsi="Georgia" w:cs="Arial"/>
          <w:sz w:val="24"/>
          <w:szCs w:val="24"/>
          <w:lang w:val="es-CO"/>
        </w:rPr>
        <w:t xml:space="preserve">se </w:t>
      </w:r>
      <w:r w:rsidR="00D56CA9" w:rsidRPr="003E7D45">
        <w:rPr>
          <w:rFonts w:ascii="Georgia" w:hAnsi="Georgia" w:cs="Arial"/>
          <w:sz w:val="24"/>
          <w:szCs w:val="24"/>
          <w:lang w:val="es-CO"/>
        </w:rPr>
        <w:t xml:space="preserve">hizo sobre </w:t>
      </w:r>
      <w:r w:rsidR="004C6396" w:rsidRPr="003E7D45">
        <w:rPr>
          <w:rFonts w:ascii="Georgia" w:hAnsi="Georgia" w:cs="Arial"/>
          <w:sz w:val="24"/>
          <w:szCs w:val="24"/>
          <w:lang w:val="es-CO"/>
        </w:rPr>
        <w:t>el nexo causal</w:t>
      </w:r>
      <w:r w:rsidR="00D56CA9" w:rsidRPr="003E7D45">
        <w:rPr>
          <w:rFonts w:ascii="Georgia" w:hAnsi="Georgia" w:cs="Arial"/>
          <w:sz w:val="24"/>
          <w:szCs w:val="24"/>
          <w:lang w:val="es-CO"/>
        </w:rPr>
        <w:t xml:space="preserve"> </w:t>
      </w:r>
      <w:r w:rsidR="004C6396" w:rsidRPr="003E7D45">
        <w:rPr>
          <w:rFonts w:ascii="Georgia" w:hAnsi="Georgia" w:cs="Arial"/>
          <w:sz w:val="24"/>
          <w:szCs w:val="24"/>
          <w:lang w:val="es-CO"/>
        </w:rPr>
        <w:t xml:space="preserve">ante </w:t>
      </w:r>
      <w:r w:rsidR="00D56CA9" w:rsidRPr="003E7D45">
        <w:rPr>
          <w:rFonts w:ascii="Georgia" w:hAnsi="Georgia" w:cs="Arial"/>
          <w:sz w:val="24"/>
          <w:szCs w:val="24"/>
          <w:lang w:val="es-CO"/>
        </w:rPr>
        <w:t xml:space="preserve">la confluencia de actividades peligrosas y </w:t>
      </w:r>
      <w:r w:rsidR="007E02B4" w:rsidRPr="003E7D45">
        <w:rPr>
          <w:rFonts w:ascii="Georgia" w:hAnsi="Georgia" w:cs="Arial"/>
          <w:sz w:val="24"/>
          <w:szCs w:val="24"/>
          <w:lang w:val="es-CO"/>
        </w:rPr>
        <w:t xml:space="preserve">sus </w:t>
      </w:r>
      <w:r w:rsidR="00CC1819" w:rsidRPr="003E7D45">
        <w:rPr>
          <w:rFonts w:ascii="Georgia" w:hAnsi="Georgia" w:cs="Arial"/>
          <w:sz w:val="24"/>
          <w:szCs w:val="24"/>
          <w:lang w:val="es-CO"/>
        </w:rPr>
        <w:t xml:space="preserve">condignos </w:t>
      </w:r>
      <w:r w:rsidR="00AD3EBF" w:rsidRPr="003E7D45">
        <w:rPr>
          <w:rFonts w:ascii="Georgia" w:hAnsi="Georgia" w:cs="Arial"/>
          <w:sz w:val="24"/>
          <w:szCs w:val="24"/>
          <w:lang w:val="es-CO"/>
        </w:rPr>
        <w:t>efectos</w:t>
      </w:r>
      <w:r w:rsidR="00D56CA9" w:rsidRPr="003E7D45">
        <w:rPr>
          <w:rFonts w:ascii="Georgia" w:hAnsi="Georgia" w:cs="Arial"/>
          <w:sz w:val="24"/>
          <w:szCs w:val="24"/>
          <w:lang w:val="es-CO"/>
        </w:rPr>
        <w:t>.</w:t>
      </w:r>
    </w:p>
    <w:p w14:paraId="45BE28EE" w14:textId="2B34F9DF" w:rsidR="00D56CA9" w:rsidRPr="003E7D45" w:rsidRDefault="00D56CA9" w:rsidP="003E7D45">
      <w:pPr>
        <w:pStyle w:val="Prrafodelista"/>
        <w:overflowPunct/>
        <w:spacing w:line="276" w:lineRule="auto"/>
        <w:ind w:left="0"/>
        <w:jc w:val="both"/>
        <w:rPr>
          <w:rFonts w:ascii="Georgia" w:hAnsi="Georgia" w:cs="Arial"/>
          <w:sz w:val="24"/>
          <w:szCs w:val="24"/>
          <w:lang w:val="es-CO"/>
        </w:rPr>
      </w:pPr>
    </w:p>
    <w:p w14:paraId="4EB405F3" w14:textId="5E3A0D4F" w:rsidR="001B0E07" w:rsidRPr="003E7D45" w:rsidRDefault="00747D2E" w:rsidP="003E7D45">
      <w:pPr>
        <w:spacing w:line="276" w:lineRule="auto"/>
        <w:jc w:val="both"/>
        <w:rPr>
          <w:rFonts w:ascii="Georgia" w:hAnsi="Georgia" w:cs="Arial"/>
          <w:sz w:val="24"/>
          <w:szCs w:val="24"/>
        </w:rPr>
      </w:pPr>
      <w:r w:rsidRPr="003E7D45">
        <w:rPr>
          <w:rFonts w:ascii="Georgia" w:hAnsi="Georgia" w:cs="Arial"/>
          <w:sz w:val="24"/>
          <w:szCs w:val="24"/>
        </w:rPr>
        <w:t>I</w:t>
      </w:r>
      <w:r w:rsidR="001B0E07" w:rsidRPr="003E7D45">
        <w:rPr>
          <w:rFonts w:ascii="Georgia" w:hAnsi="Georgia" w:cs="Arial"/>
          <w:sz w:val="24"/>
          <w:szCs w:val="24"/>
        </w:rPr>
        <w:t>ndispensable ilustrar sobre el régimen predominante</w:t>
      </w:r>
      <w:r w:rsidR="007E0F2C" w:rsidRPr="003E7D45">
        <w:rPr>
          <w:rFonts w:ascii="Georgia" w:hAnsi="Georgia" w:cs="Arial"/>
          <w:sz w:val="24"/>
          <w:szCs w:val="24"/>
        </w:rPr>
        <w:t>,</w:t>
      </w:r>
      <w:r w:rsidR="001B0E07" w:rsidRPr="003E7D45">
        <w:rPr>
          <w:rFonts w:ascii="Georgia" w:hAnsi="Georgia" w:cs="Arial"/>
          <w:sz w:val="24"/>
          <w:szCs w:val="24"/>
        </w:rPr>
        <w:t xml:space="preserve"> </w:t>
      </w:r>
      <w:r w:rsidR="004B3084" w:rsidRPr="003E7D45">
        <w:rPr>
          <w:rFonts w:ascii="Georgia" w:hAnsi="Georgia" w:cs="Arial"/>
          <w:sz w:val="24"/>
          <w:szCs w:val="24"/>
        </w:rPr>
        <w:t>según el criterio actual del precedente judicial, conforme al recuento de la línea decisional del órgano de cierre de la especialidad</w:t>
      </w:r>
      <w:r w:rsidR="00612A26" w:rsidRPr="003E7D45">
        <w:rPr>
          <w:rFonts w:ascii="Georgia" w:hAnsi="Georgia" w:cs="Arial"/>
          <w:sz w:val="24"/>
          <w:szCs w:val="24"/>
        </w:rPr>
        <w:t xml:space="preserve"> (CSJ)</w:t>
      </w:r>
      <w:r w:rsidR="005E17A1" w:rsidRPr="003E7D45">
        <w:rPr>
          <w:rFonts w:ascii="Georgia" w:hAnsi="Georgia" w:cs="Arial"/>
          <w:sz w:val="24"/>
          <w:szCs w:val="24"/>
        </w:rPr>
        <w:t>, que se ha definido por la intervención causal o el grado de incidencia causal.</w:t>
      </w:r>
    </w:p>
    <w:p w14:paraId="6B552AB2" w14:textId="2479C895" w:rsidR="001B0E07" w:rsidRPr="003E7D45" w:rsidRDefault="001B0E07" w:rsidP="003E7D45">
      <w:pPr>
        <w:spacing w:line="276" w:lineRule="auto"/>
        <w:jc w:val="both"/>
        <w:rPr>
          <w:rFonts w:ascii="Georgia" w:hAnsi="Georgia" w:cs="Arial"/>
          <w:sz w:val="24"/>
          <w:szCs w:val="24"/>
        </w:rPr>
      </w:pPr>
    </w:p>
    <w:p w14:paraId="10337CB2" w14:textId="5DE08FF1" w:rsidR="004B3084" w:rsidRPr="003E7D45" w:rsidRDefault="004B3084" w:rsidP="003E7D45">
      <w:pPr>
        <w:spacing w:line="276" w:lineRule="auto"/>
        <w:jc w:val="both"/>
        <w:rPr>
          <w:rFonts w:ascii="Georgia" w:hAnsi="Georgia" w:cs="Arial"/>
          <w:sz w:val="24"/>
          <w:szCs w:val="24"/>
        </w:rPr>
      </w:pPr>
      <w:r w:rsidRPr="003E7D45">
        <w:rPr>
          <w:rFonts w:ascii="Georgia" w:hAnsi="Georgia" w:cs="Arial"/>
          <w:sz w:val="24"/>
          <w:szCs w:val="24"/>
        </w:rPr>
        <w:t>Hasta el año 2009 la CSJ</w:t>
      </w:r>
      <w:r w:rsidRPr="003E7D45">
        <w:rPr>
          <w:rStyle w:val="Refdenotaalpie"/>
          <w:rFonts w:ascii="Georgia" w:hAnsi="Georgia"/>
          <w:sz w:val="24"/>
          <w:szCs w:val="24"/>
        </w:rPr>
        <w:footnoteReference w:id="50"/>
      </w:r>
      <w:r w:rsidRPr="003E7D45">
        <w:rPr>
          <w:rFonts w:ascii="Georgia" w:hAnsi="Georgia" w:cs="Arial"/>
          <w:sz w:val="24"/>
          <w:szCs w:val="24"/>
        </w:rPr>
        <w:t xml:space="preserve">, utilizaba distintas teorías, pero la </w:t>
      </w:r>
      <w:r w:rsidR="00F541D1" w:rsidRPr="003E7D45">
        <w:rPr>
          <w:rFonts w:ascii="Georgia" w:hAnsi="Georgia" w:cs="Arial"/>
          <w:sz w:val="24"/>
          <w:szCs w:val="24"/>
        </w:rPr>
        <w:t>“</w:t>
      </w:r>
      <w:r w:rsidRPr="003E7D45">
        <w:rPr>
          <w:rFonts w:ascii="Georgia" w:hAnsi="Georgia" w:cs="Arial"/>
          <w:i/>
          <w:sz w:val="24"/>
          <w:szCs w:val="24"/>
        </w:rPr>
        <w:t>presunción de culpas</w:t>
      </w:r>
      <w:r w:rsidR="00F541D1" w:rsidRPr="003E7D45">
        <w:rPr>
          <w:rFonts w:ascii="Georgia" w:hAnsi="Georgia" w:cs="Arial"/>
          <w:sz w:val="24"/>
          <w:szCs w:val="24"/>
        </w:rPr>
        <w:t>”</w:t>
      </w:r>
      <w:r w:rsidRPr="003E7D45">
        <w:rPr>
          <w:rFonts w:ascii="Georgia" w:hAnsi="Georgia" w:cs="Arial"/>
          <w:sz w:val="24"/>
          <w:szCs w:val="24"/>
        </w:rPr>
        <w:t xml:space="preserve"> aducida por </w:t>
      </w:r>
      <w:r w:rsidR="00D3793C" w:rsidRPr="003E7D45">
        <w:rPr>
          <w:rFonts w:ascii="Georgia" w:hAnsi="Georgia" w:cs="Arial"/>
          <w:sz w:val="24"/>
          <w:szCs w:val="24"/>
        </w:rPr>
        <w:t xml:space="preserve">los </w:t>
      </w:r>
      <w:r w:rsidR="00F541D1" w:rsidRPr="003E7D45">
        <w:rPr>
          <w:rFonts w:ascii="Georgia" w:hAnsi="Georgia" w:cs="Arial"/>
          <w:sz w:val="24"/>
          <w:szCs w:val="24"/>
        </w:rPr>
        <w:t xml:space="preserve">voceros </w:t>
      </w:r>
      <w:r w:rsidR="00D3793C" w:rsidRPr="003E7D45">
        <w:rPr>
          <w:rFonts w:ascii="Georgia" w:hAnsi="Georgia" w:cs="Arial"/>
          <w:sz w:val="24"/>
          <w:szCs w:val="24"/>
        </w:rPr>
        <w:t xml:space="preserve">judiciales </w:t>
      </w:r>
      <w:r w:rsidR="00F541D1" w:rsidRPr="003E7D45">
        <w:rPr>
          <w:rFonts w:ascii="Georgia" w:hAnsi="Georgia" w:cs="Arial"/>
          <w:sz w:val="24"/>
          <w:szCs w:val="24"/>
        </w:rPr>
        <w:t xml:space="preserve">de </w:t>
      </w:r>
      <w:r w:rsidR="00D3793C" w:rsidRPr="003E7D45">
        <w:rPr>
          <w:rFonts w:ascii="Georgia" w:hAnsi="Georgia" w:cs="Arial"/>
          <w:sz w:val="24"/>
          <w:szCs w:val="24"/>
        </w:rPr>
        <w:t>la compañía aseguradora y González G.</w:t>
      </w:r>
      <w:r w:rsidRPr="003E7D45">
        <w:rPr>
          <w:rFonts w:ascii="Georgia" w:hAnsi="Georgia" w:cs="Arial"/>
          <w:sz w:val="24"/>
          <w:szCs w:val="24"/>
        </w:rPr>
        <w:t xml:space="preserve">, no </w:t>
      </w:r>
      <w:r w:rsidR="00857F15" w:rsidRPr="003E7D45">
        <w:rPr>
          <w:rFonts w:ascii="Georgia" w:hAnsi="Georgia" w:cs="Arial"/>
          <w:sz w:val="24"/>
          <w:szCs w:val="24"/>
        </w:rPr>
        <w:t>se correspond</w:t>
      </w:r>
      <w:r w:rsidR="00AE56EC" w:rsidRPr="003E7D45">
        <w:rPr>
          <w:rFonts w:ascii="Georgia" w:hAnsi="Georgia" w:cs="Arial"/>
          <w:sz w:val="24"/>
          <w:szCs w:val="24"/>
        </w:rPr>
        <w:t>e</w:t>
      </w:r>
      <w:r w:rsidR="00857F15" w:rsidRPr="003E7D45">
        <w:rPr>
          <w:rFonts w:ascii="Georgia" w:hAnsi="Georgia" w:cs="Arial"/>
          <w:sz w:val="24"/>
          <w:szCs w:val="24"/>
        </w:rPr>
        <w:t xml:space="preserve"> con </w:t>
      </w:r>
      <w:r w:rsidR="0072354B" w:rsidRPr="003E7D45">
        <w:rPr>
          <w:rFonts w:ascii="Georgia" w:hAnsi="Georgia" w:cs="Arial"/>
          <w:sz w:val="24"/>
          <w:szCs w:val="24"/>
        </w:rPr>
        <w:t>ellas</w:t>
      </w:r>
      <w:r w:rsidR="00857F15" w:rsidRPr="003E7D45">
        <w:rPr>
          <w:rFonts w:ascii="Georgia" w:hAnsi="Georgia" w:cs="Arial"/>
          <w:sz w:val="24"/>
          <w:szCs w:val="24"/>
        </w:rPr>
        <w:t xml:space="preserve">, </w:t>
      </w:r>
      <w:r w:rsidR="0072354B" w:rsidRPr="003E7D45">
        <w:rPr>
          <w:rFonts w:ascii="Georgia" w:hAnsi="Georgia" w:cs="Arial"/>
          <w:sz w:val="24"/>
          <w:szCs w:val="24"/>
        </w:rPr>
        <w:t xml:space="preserve">y en todo caso </w:t>
      </w:r>
      <w:r w:rsidR="007E0F2C" w:rsidRPr="003E7D45">
        <w:rPr>
          <w:rFonts w:ascii="Georgia" w:hAnsi="Georgia" w:cs="Arial"/>
          <w:sz w:val="24"/>
          <w:szCs w:val="24"/>
        </w:rPr>
        <w:t xml:space="preserve">difiere de </w:t>
      </w:r>
      <w:r w:rsidRPr="003E7D45">
        <w:rPr>
          <w:rFonts w:ascii="Georgia" w:hAnsi="Georgia" w:cs="Arial"/>
          <w:sz w:val="24"/>
          <w:szCs w:val="24"/>
        </w:rPr>
        <w:t xml:space="preserve">la vigente </w:t>
      </w:r>
      <w:r w:rsidR="00857F15" w:rsidRPr="003E7D45">
        <w:rPr>
          <w:rFonts w:ascii="Georgia" w:hAnsi="Georgia" w:cs="Arial"/>
          <w:sz w:val="24"/>
          <w:szCs w:val="24"/>
        </w:rPr>
        <w:t>para estos días</w:t>
      </w:r>
      <w:r w:rsidRPr="003E7D45">
        <w:rPr>
          <w:rFonts w:ascii="Georgia" w:hAnsi="Georgia" w:cs="Arial"/>
          <w:sz w:val="24"/>
          <w:szCs w:val="24"/>
        </w:rPr>
        <w:t>, como pasa a verificarse</w:t>
      </w:r>
      <w:r w:rsidR="00F541D1" w:rsidRPr="003E7D45">
        <w:rPr>
          <w:rFonts w:ascii="Georgia" w:hAnsi="Georgia" w:cs="Arial"/>
          <w:sz w:val="24"/>
          <w:szCs w:val="24"/>
        </w:rPr>
        <w:t>;</w:t>
      </w:r>
      <w:r w:rsidRPr="003E7D45">
        <w:rPr>
          <w:rFonts w:ascii="Georgia" w:hAnsi="Georgia" w:cs="Arial"/>
          <w:sz w:val="24"/>
          <w:szCs w:val="24"/>
        </w:rPr>
        <w:t xml:space="preserve"> y</w:t>
      </w:r>
      <w:r w:rsidR="00F541D1" w:rsidRPr="003E7D45">
        <w:rPr>
          <w:rFonts w:ascii="Georgia" w:hAnsi="Georgia" w:cs="Arial"/>
          <w:sz w:val="24"/>
          <w:szCs w:val="24"/>
        </w:rPr>
        <w:t>,</w:t>
      </w:r>
      <w:r w:rsidRPr="003E7D45">
        <w:rPr>
          <w:rFonts w:ascii="Georgia" w:hAnsi="Georgia" w:cs="Arial"/>
          <w:sz w:val="24"/>
          <w:szCs w:val="24"/>
        </w:rPr>
        <w:t xml:space="preserve"> </w:t>
      </w:r>
      <w:r w:rsidR="00857F15" w:rsidRPr="003E7D45">
        <w:rPr>
          <w:rFonts w:ascii="Georgia" w:hAnsi="Georgia" w:cs="Arial"/>
          <w:sz w:val="24"/>
          <w:szCs w:val="24"/>
        </w:rPr>
        <w:t xml:space="preserve">desde luego </w:t>
      </w:r>
      <w:r w:rsidRPr="003E7D45">
        <w:rPr>
          <w:rFonts w:ascii="Georgia" w:hAnsi="Georgia" w:cs="Arial"/>
          <w:sz w:val="24"/>
          <w:szCs w:val="24"/>
        </w:rPr>
        <w:t>resulta trascendente para el estudio de</w:t>
      </w:r>
      <w:r w:rsidR="00F541D1" w:rsidRPr="003E7D45">
        <w:rPr>
          <w:rFonts w:ascii="Georgia" w:hAnsi="Georgia" w:cs="Arial"/>
          <w:sz w:val="24"/>
          <w:szCs w:val="24"/>
        </w:rPr>
        <w:t xml:space="preserve"> </w:t>
      </w:r>
      <w:r w:rsidR="00760E99" w:rsidRPr="003E7D45">
        <w:rPr>
          <w:rFonts w:ascii="Georgia" w:hAnsi="Georgia" w:cs="Arial"/>
          <w:sz w:val="24"/>
          <w:szCs w:val="24"/>
        </w:rPr>
        <w:t xml:space="preserve">la </w:t>
      </w:r>
      <w:r w:rsidR="00F541D1" w:rsidRPr="003E7D45">
        <w:rPr>
          <w:rFonts w:ascii="Georgia" w:hAnsi="Georgia" w:cs="Arial"/>
          <w:sz w:val="24"/>
          <w:szCs w:val="24"/>
        </w:rPr>
        <w:t>causalidad en el caso concreto.</w:t>
      </w:r>
    </w:p>
    <w:p w14:paraId="224379DB" w14:textId="77777777" w:rsidR="004B3084" w:rsidRPr="003E7D45" w:rsidRDefault="004B3084" w:rsidP="003E7D45">
      <w:pPr>
        <w:spacing w:line="276" w:lineRule="auto"/>
        <w:jc w:val="both"/>
        <w:rPr>
          <w:rFonts w:ascii="Georgia" w:hAnsi="Georgia" w:cs="Arial"/>
          <w:sz w:val="24"/>
          <w:szCs w:val="24"/>
        </w:rPr>
      </w:pPr>
    </w:p>
    <w:p w14:paraId="11A67B16" w14:textId="76F992F0" w:rsidR="004B3084" w:rsidRPr="003E7D45" w:rsidRDefault="004B3084" w:rsidP="003E7D45">
      <w:pPr>
        <w:spacing w:line="276" w:lineRule="auto"/>
        <w:jc w:val="both"/>
        <w:rPr>
          <w:rFonts w:ascii="Georgia" w:hAnsi="Georgia" w:cs="Arial"/>
          <w:sz w:val="24"/>
          <w:szCs w:val="24"/>
          <w:highlight w:val="yellow"/>
        </w:rPr>
      </w:pPr>
      <w:r w:rsidRPr="003E7D45">
        <w:rPr>
          <w:rFonts w:ascii="Georgia" w:hAnsi="Georgia" w:cs="Arial"/>
          <w:sz w:val="24"/>
          <w:szCs w:val="24"/>
        </w:rPr>
        <w:t>En efecto, en 1999</w:t>
      </w:r>
      <w:r w:rsidRPr="003E7D45">
        <w:rPr>
          <w:rStyle w:val="Refdenotaalpie"/>
          <w:rFonts w:ascii="Georgia" w:hAnsi="Georgia"/>
          <w:sz w:val="24"/>
          <w:szCs w:val="24"/>
        </w:rPr>
        <w:footnoteReference w:id="51"/>
      </w:r>
      <w:r w:rsidRPr="003E7D45">
        <w:rPr>
          <w:rFonts w:ascii="Georgia" w:hAnsi="Georgia" w:cs="Arial"/>
          <w:sz w:val="24"/>
          <w:szCs w:val="24"/>
        </w:rPr>
        <w:t xml:space="preserve"> acudía a la relatividad de las actividades, previa consideración de la neutralización de presunciones, que allí abandonó, la nueva tesis la reiteró con sentencia de ese mismo año</w:t>
      </w:r>
      <w:r w:rsidRPr="003E7D45">
        <w:rPr>
          <w:rStyle w:val="Refdenotaalpie"/>
          <w:rFonts w:ascii="Georgia" w:hAnsi="Georgia"/>
          <w:sz w:val="24"/>
          <w:szCs w:val="24"/>
        </w:rPr>
        <w:footnoteReference w:id="52"/>
      </w:r>
      <w:r w:rsidRPr="003E7D45">
        <w:rPr>
          <w:rFonts w:ascii="Georgia" w:hAnsi="Georgia" w:cs="Arial"/>
          <w:sz w:val="24"/>
          <w:szCs w:val="24"/>
        </w:rPr>
        <w:t>; luego, en 2007</w:t>
      </w:r>
      <w:r w:rsidRPr="003E7D45">
        <w:rPr>
          <w:rStyle w:val="Refdenotaalpie"/>
          <w:rFonts w:ascii="Georgia" w:hAnsi="Georgia"/>
          <w:sz w:val="24"/>
          <w:szCs w:val="24"/>
        </w:rPr>
        <w:footnoteReference w:id="53"/>
      </w:r>
      <w:r w:rsidRPr="003E7D45">
        <w:rPr>
          <w:rFonts w:ascii="Georgia" w:hAnsi="Georgia" w:cs="Arial"/>
          <w:sz w:val="24"/>
          <w:szCs w:val="24"/>
        </w:rPr>
        <w:t xml:space="preserve"> refirió tres (3) teorías: la neutralización, la equivalencia o potencialidad de las actividades y la de la culpa adicional. Como se dijera, el giro se dio en 2009, se precisó que para la solución se aplicaba “</w:t>
      </w:r>
      <w:r w:rsidRPr="002E7C32">
        <w:rPr>
          <w:rFonts w:ascii="Georgia" w:hAnsi="Georgia" w:cs="Arial"/>
          <w:i/>
          <w:sz w:val="22"/>
          <w:szCs w:val="24"/>
        </w:rPr>
        <w:t>el grado de incidencia causal</w:t>
      </w:r>
      <w:r w:rsidRPr="003E7D45">
        <w:rPr>
          <w:rFonts w:ascii="Georgia" w:hAnsi="Georgia" w:cs="Arial"/>
          <w:sz w:val="24"/>
          <w:szCs w:val="24"/>
        </w:rPr>
        <w:t>”; así documenta el profesor Uribe García</w:t>
      </w:r>
      <w:r w:rsidRPr="003E7D45">
        <w:rPr>
          <w:rStyle w:val="Refdenotaalpie"/>
          <w:rFonts w:ascii="Georgia" w:hAnsi="Georgia"/>
          <w:sz w:val="24"/>
          <w:szCs w:val="24"/>
        </w:rPr>
        <w:footnoteReference w:id="54"/>
      </w:r>
      <w:r w:rsidR="00C05C25" w:rsidRPr="003E7D45">
        <w:rPr>
          <w:rFonts w:ascii="Georgia" w:hAnsi="Georgia" w:cs="Arial"/>
          <w:sz w:val="24"/>
          <w:szCs w:val="24"/>
        </w:rPr>
        <w:t xml:space="preserve"> y se constata en la CSJ en fallo de 2019</w:t>
      </w:r>
      <w:r w:rsidR="00C05C25" w:rsidRPr="003E7D45">
        <w:rPr>
          <w:rStyle w:val="Refdenotaalpie"/>
          <w:rFonts w:ascii="Georgia" w:hAnsi="Georgia"/>
          <w:sz w:val="24"/>
          <w:szCs w:val="24"/>
        </w:rPr>
        <w:footnoteReference w:id="55"/>
      </w:r>
      <w:r w:rsidR="001736A6" w:rsidRPr="003E7D45">
        <w:rPr>
          <w:rFonts w:ascii="Georgia" w:hAnsi="Georgia" w:cs="Arial"/>
          <w:sz w:val="24"/>
          <w:szCs w:val="24"/>
        </w:rPr>
        <w:t>, menciona las presunciones recíprocas, la asunción del daño por cada cual, etc.</w:t>
      </w:r>
      <w:r w:rsidR="00C05C25" w:rsidRPr="003E7D45">
        <w:rPr>
          <w:rFonts w:ascii="Georgia" w:hAnsi="Georgia" w:cs="Arial"/>
          <w:sz w:val="24"/>
          <w:szCs w:val="24"/>
        </w:rPr>
        <w:t xml:space="preserve">; </w:t>
      </w:r>
      <w:r w:rsidR="00BD0E0B" w:rsidRPr="003E7D45">
        <w:rPr>
          <w:rFonts w:ascii="Georgia" w:hAnsi="Georgia" w:cs="Arial"/>
          <w:sz w:val="24"/>
          <w:szCs w:val="24"/>
        </w:rPr>
        <w:t xml:space="preserve">el </w:t>
      </w:r>
      <w:r w:rsidR="00BD645B" w:rsidRPr="003E7D45">
        <w:rPr>
          <w:rFonts w:ascii="Georgia" w:hAnsi="Georgia" w:cs="Arial"/>
          <w:sz w:val="24"/>
          <w:szCs w:val="24"/>
        </w:rPr>
        <w:t xml:space="preserve">autor </w:t>
      </w:r>
      <w:r w:rsidR="00BD0E0B" w:rsidRPr="003E7D45">
        <w:rPr>
          <w:rFonts w:ascii="Georgia" w:hAnsi="Georgia" w:cs="Arial"/>
          <w:sz w:val="24"/>
          <w:szCs w:val="24"/>
        </w:rPr>
        <w:t xml:space="preserve">da cuenta de al menos </w:t>
      </w:r>
      <w:r w:rsidRPr="003E7D45">
        <w:rPr>
          <w:rFonts w:ascii="Georgia" w:hAnsi="Georgia" w:cs="Arial"/>
          <w:sz w:val="24"/>
          <w:szCs w:val="24"/>
        </w:rPr>
        <w:t xml:space="preserve">ocho (8) elaboraciones doctrinarias, en aras de contextualizar su </w:t>
      </w:r>
      <w:r w:rsidR="00263532" w:rsidRPr="003E7D45">
        <w:rPr>
          <w:rFonts w:ascii="Georgia" w:hAnsi="Georgia" w:cs="Arial"/>
          <w:sz w:val="24"/>
          <w:szCs w:val="24"/>
        </w:rPr>
        <w:t xml:space="preserve">reflexión </w:t>
      </w:r>
      <w:r w:rsidRPr="003E7D45">
        <w:rPr>
          <w:rFonts w:ascii="Georgia" w:hAnsi="Georgia" w:cs="Arial"/>
          <w:sz w:val="24"/>
          <w:szCs w:val="24"/>
        </w:rPr>
        <w:t>académica.</w:t>
      </w:r>
    </w:p>
    <w:p w14:paraId="3ACCBB22" w14:textId="77777777" w:rsidR="004B3084" w:rsidRPr="003E7D45" w:rsidRDefault="004B3084" w:rsidP="003E7D45">
      <w:pPr>
        <w:spacing w:line="276" w:lineRule="auto"/>
        <w:jc w:val="both"/>
        <w:rPr>
          <w:rFonts w:ascii="Georgia" w:hAnsi="Georgia" w:cs="Arial"/>
          <w:sz w:val="24"/>
          <w:szCs w:val="24"/>
          <w:highlight w:val="yellow"/>
        </w:rPr>
      </w:pPr>
    </w:p>
    <w:p w14:paraId="5B33CD68" w14:textId="327E8EBF" w:rsidR="004B3084" w:rsidRPr="003E7D45" w:rsidRDefault="004B3084" w:rsidP="003E7D45">
      <w:pPr>
        <w:spacing w:line="276" w:lineRule="auto"/>
        <w:jc w:val="both"/>
        <w:rPr>
          <w:rFonts w:ascii="Georgia" w:hAnsi="Georgia" w:cs="Arial"/>
          <w:sz w:val="24"/>
          <w:szCs w:val="24"/>
        </w:rPr>
      </w:pPr>
      <w:r w:rsidRPr="003E7D45">
        <w:rPr>
          <w:rFonts w:ascii="Georgia" w:hAnsi="Georgia" w:cs="Arial"/>
          <w:sz w:val="24"/>
          <w:szCs w:val="24"/>
        </w:rPr>
        <w:t>En la providencia hito de 2009, hecha la salvedad de que se entendía el fundamento de las actividades peligrosas en el riesgo y no en la culpa, como hoy comprende la citada Corporación, en torno a la convergencia de estas actividades peligrosas, expuso:</w:t>
      </w:r>
    </w:p>
    <w:p w14:paraId="3C36F3A7" w14:textId="77777777" w:rsidR="00F55056" w:rsidRPr="003E7D45" w:rsidRDefault="00F55056" w:rsidP="003E7D45">
      <w:pPr>
        <w:spacing w:line="276" w:lineRule="auto"/>
        <w:jc w:val="both"/>
        <w:rPr>
          <w:rFonts w:ascii="Georgia" w:hAnsi="Georgia" w:cs="Arial"/>
          <w:sz w:val="24"/>
          <w:szCs w:val="24"/>
        </w:rPr>
      </w:pPr>
    </w:p>
    <w:p w14:paraId="7EC35635" w14:textId="3C3CC6FB" w:rsidR="004B3084" w:rsidRPr="008F294B" w:rsidRDefault="004B3084" w:rsidP="008F294B">
      <w:pPr>
        <w:ind w:left="426" w:right="420"/>
        <w:jc w:val="both"/>
        <w:rPr>
          <w:rFonts w:ascii="Georgia" w:hAnsi="Georgia" w:cs="Arial"/>
          <w:sz w:val="22"/>
          <w:szCs w:val="24"/>
        </w:rPr>
      </w:pPr>
      <w:r w:rsidRPr="008F294B">
        <w:rPr>
          <w:rFonts w:ascii="Georgia" w:hAnsi="Georgia" w:cs="Arial"/>
          <w:bCs/>
          <w:sz w:val="22"/>
          <w:szCs w:val="24"/>
        </w:rPr>
        <w:t xml:space="preserve">e) En las actividades peligrosas concurrentes, el régimen jurídico aplicable es el consagrado en el artículo 2356 del Código Civil y, en su caso, las normas jurídicas que </w:t>
      </w:r>
      <w:r w:rsidRPr="008F294B">
        <w:rPr>
          <w:rFonts w:ascii="Georgia" w:hAnsi="Georgia" w:cs="Arial"/>
          <w:bCs/>
          <w:sz w:val="22"/>
          <w:szCs w:val="24"/>
        </w:rPr>
        <w:lastRenderedPageBreak/>
        <w:t xml:space="preserve">existan sobre la actividad concreta.”, luego precisa:  “La problemática, en tales casos, no se desplaza, convierte o deviene en la responsabilidad por culpa, ni tampoco se aplica en estrictez su regulación cuando el juzgador encuentra probada una culpa del autor o de la víctima, en cuyo caso, la apreciará no en cuanto al juicio de reproche que de allí pudiere desprenderse sino en la virtualidad objetiva de la conducta y </w:t>
      </w:r>
      <w:r w:rsidRPr="008F294B">
        <w:rPr>
          <w:rFonts w:ascii="Georgia" w:hAnsi="Georgia" w:cs="Arial"/>
          <w:bCs/>
          <w:sz w:val="22"/>
          <w:szCs w:val="24"/>
          <w:u w:val="single"/>
        </w:rPr>
        <w:t>en la secuencia causal que se haya producido para la generación del daño</w:t>
      </w:r>
      <w:r w:rsidRPr="008F294B">
        <w:rPr>
          <w:rFonts w:ascii="Georgia" w:hAnsi="Georgia" w:cs="Arial"/>
          <w:bCs/>
          <w:sz w:val="22"/>
          <w:szCs w:val="24"/>
        </w:rPr>
        <w:t xml:space="preserve">, para determinar, en su discreta, autónoma y ponderada tarea axiológica de evaluar las probanzas según las reglas de experiencia, la sana crítica y la persuasión racional, </w:t>
      </w:r>
      <w:r w:rsidRPr="008F294B">
        <w:rPr>
          <w:rFonts w:ascii="Georgia" w:hAnsi="Georgia" w:cs="Arial"/>
          <w:bCs/>
          <w:sz w:val="22"/>
          <w:szCs w:val="24"/>
          <w:u w:val="single"/>
        </w:rPr>
        <w:t>cuando es causa única o concurrente del daño, y, en este último supuesto, su incidencia, para definir si hay lugar a responsabilidad o no</w:t>
      </w:r>
      <w:r w:rsidRPr="008F294B">
        <w:rPr>
          <w:rFonts w:ascii="Georgia" w:hAnsi="Georgia" w:cs="Arial"/>
          <w:bCs/>
          <w:sz w:val="22"/>
          <w:szCs w:val="24"/>
        </w:rPr>
        <w:t>;.</w:t>
      </w:r>
      <w:r w:rsidRPr="008F294B">
        <w:rPr>
          <w:rFonts w:ascii="Georgia" w:hAnsi="Georgia" w:cs="Arial"/>
          <w:sz w:val="22"/>
          <w:szCs w:val="24"/>
        </w:rPr>
        <w:t>”.</w:t>
      </w:r>
    </w:p>
    <w:p w14:paraId="26CF341B" w14:textId="77777777" w:rsidR="004B3084" w:rsidRPr="008F294B" w:rsidRDefault="004B3084" w:rsidP="008F294B">
      <w:pPr>
        <w:ind w:left="426" w:right="420"/>
        <w:jc w:val="both"/>
        <w:rPr>
          <w:rFonts w:ascii="Georgia" w:hAnsi="Georgia" w:cs="Arial"/>
          <w:sz w:val="22"/>
          <w:szCs w:val="24"/>
        </w:rPr>
      </w:pPr>
    </w:p>
    <w:p w14:paraId="760EA53B" w14:textId="77777777" w:rsidR="004B3084" w:rsidRPr="008F294B" w:rsidRDefault="004B3084" w:rsidP="008F294B">
      <w:pPr>
        <w:ind w:left="426" w:right="420"/>
        <w:jc w:val="both"/>
        <w:rPr>
          <w:rFonts w:ascii="Georgia" w:hAnsi="Georgia" w:cs="Arial"/>
          <w:sz w:val="22"/>
          <w:szCs w:val="24"/>
        </w:rPr>
      </w:pPr>
      <w:r w:rsidRPr="008F294B">
        <w:rPr>
          <w:rFonts w:ascii="Georgia" w:hAnsi="Georgia" w:cs="Arial"/>
          <w:bCs/>
          <w:sz w:val="22"/>
          <w:szCs w:val="24"/>
        </w:rPr>
        <w:t>T</w:t>
      </w:r>
      <w:r w:rsidRPr="008F294B">
        <w:rPr>
          <w:rFonts w:ascii="Georgia" w:hAnsi="Georgia" w:cs="Arial"/>
          <w:bCs/>
          <w:sz w:val="22"/>
          <w:szCs w:val="24"/>
          <w:lang w:val="es-ES_tradnl"/>
        </w:rPr>
        <w:t xml:space="preserve">al aspecto es el que la Sala ha destacado y querido destacar al referir a la graduación de “culpas” </w:t>
      </w:r>
      <w:r w:rsidRPr="008F294B">
        <w:rPr>
          <w:rFonts w:ascii="Georgia" w:hAnsi="Georgia" w:cs="Arial"/>
          <w:bCs/>
          <w:sz w:val="22"/>
          <w:szCs w:val="24"/>
          <w:u w:val="single"/>
          <w:lang w:val="es-ES_tradnl"/>
        </w:rPr>
        <w:t xml:space="preserve">en presencia de actividades peligrosas concurrentes, esto es, el deber del juez de examinar a plenitud la conducta del autor y de la víctima para </w:t>
      </w:r>
      <w:r w:rsidRPr="008F294B">
        <w:rPr>
          <w:rFonts w:ascii="Georgia" w:hAnsi="Georgia" w:cs="Arial"/>
          <w:b/>
          <w:bCs/>
          <w:sz w:val="22"/>
          <w:szCs w:val="24"/>
          <w:u w:val="single"/>
          <w:lang w:val="es-ES_tradnl"/>
        </w:rPr>
        <w:t>precisar su incidencia</w:t>
      </w:r>
      <w:r w:rsidRPr="008F294B">
        <w:rPr>
          <w:rFonts w:ascii="Georgia" w:hAnsi="Georgia" w:cs="Arial"/>
          <w:bCs/>
          <w:sz w:val="22"/>
          <w:szCs w:val="24"/>
          <w:u w:val="single"/>
          <w:lang w:val="es-ES_tradnl"/>
        </w:rPr>
        <w:t xml:space="preserve"> en el daño y determinar la responsabilidad de uno u otra</w:t>
      </w:r>
      <w:r w:rsidRPr="008F294B">
        <w:rPr>
          <w:rFonts w:ascii="Georgia" w:hAnsi="Georgia" w:cs="Arial"/>
          <w:bCs/>
          <w:sz w:val="22"/>
          <w:szCs w:val="24"/>
          <w:lang w:val="es-ES_tradnl"/>
        </w:rPr>
        <w:t>, y así debe entenderse y aplicarse, desde luego, en la discreta, razonable y coherente autonomía axiológica de los elementos de convicción allegados regular y oportunamente al proceso con respeto de las garantías procesales y legales. La sublínea y la negrilla están puestas a propósito.</w:t>
      </w:r>
    </w:p>
    <w:p w14:paraId="2AE5B5D5" w14:textId="77777777" w:rsidR="004B3084" w:rsidRPr="003E7D45" w:rsidRDefault="004B3084" w:rsidP="003E7D45">
      <w:pPr>
        <w:spacing w:line="276" w:lineRule="auto"/>
        <w:jc w:val="both"/>
        <w:rPr>
          <w:rFonts w:ascii="Georgia" w:hAnsi="Georgia" w:cs="Arial"/>
          <w:sz w:val="24"/>
          <w:szCs w:val="24"/>
        </w:rPr>
      </w:pPr>
    </w:p>
    <w:p w14:paraId="497D6759" w14:textId="1FC534D8" w:rsidR="004B3084" w:rsidRPr="003E7D45" w:rsidRDefault="004B3084" w:rsidP="003E7D45">
      <w:pPr>
        <w:spacing w:line="276" w:lineRule="auto"/>
        <w:jc w:val="both"/>
        <w:rPr>
          <w:rFonts w:ascii="Georgia" w:hAnsi="Georgia" w:cs="Arial"/>
          <w:sz w:val="24"/>
          <w:szCs w:val="24"/>
        </w:rPr>
      </w:pPr>
      <w:r w:rsidRPr="003E7D45">
        <w:rPr>
          <w:rFonts w:ascii="Georgia" w:hAnsi="Georgia" w:cs="Arial"/>
          <w:sz w:val="24"/>
          <w:szCs w:val="24"/>
        </w:rPr>
        <w:t>La referida teoría es la que se conserva para estos días</w:t>
      </w:r>
      <w:r w:rsidR="00612A26" w:rsidRPr="003E7D45">
        <w:rPr>
          <w:rFonts w:ascii="Georgia" w:hAnsi="Georgia" w:cs="Arial"/>
          <w:sz w:val="24"/>
          <w:szCs w:val="24"/>
        </w:rPr>
        <w:t xml:space="preserve"> (2021</w:t>
      </w:r>
      <w:r w:rsidR="00612A26" w:rsidRPr="003E7D45">
        <w:rPr>
          <w:rStyle w:val="Refdenotaalpie"/>
          <w:rFonts w:ascii="Georgia" w:hAnsi="Georgia"/>
          <w:sz w:val="24"/>
          <w:szCs w:val="24"/>
        </w:rPr>
        <w:footnoteReference w:id="56"/>
      </w:r>
      <w:r w:rsidR="00612A26" w:rsidRPr="003E7D45">
        <w:rPr>
          <w:rFonts w:ascii="Georgia" w:hAnsi="Georgia" w:cs="Arial"/>
          <w:sz w:val="24"/>
          <w:szCs w:val="24"/>
        </w:rPr>
        <w:t xml:space="preserve">) y </w:t>
      </w:r>
      <w:r w:rsidR="004161ED" w:rsidRPr="003E7D45">
        <w:rPr>
          <w:rFonts w:ascii="Georgia" w:hAnsi="Georgia" w:cs="Arial"/>
          <w:sz w:val="24"/>
          <w:szCs w:val="24"/>
        </w:rPr>
        <w:t xml:space="preserve">es patrocinada </w:t>
      </w:r>
      <w:r w:rsidR="00612A26" w:rsidRPr="003E7D45">
        <w:rPr>
          <w:rFonts w:ascii="Georgia" w:hAnsi="Georgia" w:cs="Arial"/>
          <w:sz w:val="24"/>
          <w:szCs w:val="24"/>
        </w:rPr>
        <w:t>de tiempo atrás</w:t>
      </w:r>
      <w:r w:rsidR="004161ED" w:rsidRPr="003E7D45">
        <w:rPr>
          <w:rFonts w:ascii="Georgia" w:hAnsi="Georgia" w:cs="Arial"/>
          <w:sz w:val="24"/>
          <w:szCs w:val="24"/>
        </w:rPr>
        <w:t>,</w:t>
      </w:r>
      <w:r w:rsidR="00612A26" w:rsidRPr="003E7D45">
        <w:rPr>
          <w:rFonts w:ascii="Georgia" w:hAnsi="Georgia" w:cs="Arial"/>
          <w:sz w:val="24"/>
          <w:szCs w:val="24"/>
        </w:rPr>
        <w:t xml:space="preserve"> por esta </w:t>
      </w:r>
      <w:r w:rsidR="004161ED" w:rsidRPr="003E7D45">
        <w:rPr>
          <w:rFonts w:ascii="Georgia" w:hAnsi="Georgia" w:cs="Arial"/>
          <w:sz w:val="24"/>
          <w:szCs w:val="24"/>
        </w:rPr>
        <w:t xml:space="preserve">misma </w:t>
      </w:r>
      <w:r w:rsidR="00612A26" w:rsidRPr="003E7D45">
        <w:rPr>
          <w:rFonts w:ascii="Georgia" w:hAnsi="Georgia" w:cs="Arial"/>
          <w:sz w:val="24"/>
          <w:szCs w:val="24"/>
        </w:rPr>
        <w:t>Sala</w:t>
      </w:r>
      <w:r w:rsidR="00612A26" w:rsidRPr="003E7D45">
        <w:rPr>
          <w:rStyle w:val="Refdenotaalpie"/>
          <w:rFonts w:ascii="Georgia" w:hAnsi="Georgia"/>
          <w:sz w:val="24"/>
          <w:szCs w:val="24"/>
        </w:rPr>
        <w:footnoteReference w:id="57"/>
      </w:r>
      <w:r w:rsidRPr="003E7D45">
        <w:rPr>
          <w:rFonts w:ascii="Georgia" w:hAnsi="Georgia" w:cs="Arial"/>
          <w:sz w:val="24"/>
          <w:szCs w:val="24"/>
        </w:rPr>
        <w:t xml:space="preserve">, </w:t>
      </w:r>
      <w:r w:rsidR="005B6282" w:rsidRPr="003E7D45">
        <w:rPr>
          <w:rFonts w:ascii="Georgia" w:hAnsi="Georgia" w:cs="Arial"/>
          <w:sz w:val="24"/>
          <w:szCs w:val="24"/>
        </w:rPr>
        <w:t xml:space="preserve">tiene </w:t>
      </w:r>
      <w:r w:rsidRPr="003E7D45">
        <w:rPr>
          <w:rFonts w:ascii="Georgia" w:hAnsi="Georgia" w:cs="Arial"/>
          <w:sz w:val="24"/>
          <w:szCs w:val="24"/>
        </w:rPr>
        <w:t>reiter</w:t>
      </w:r>
      <w:r w:rsidR="005B6282" w:rsidRPr="003E7D45">
        <w:rPr>
          <w:rFonts w:ascii="Georgia" w:hAnsi="Georgia" w:cs="Arial"/>
          <w:sz w:val="24"/>
          <w:szCs w:val="24"/>
        </w:rPr>
        <w:t>ación</w:t>
      </w:r>
      <w:r w:rsidRPr="003E7D45">
        <w:rPr>
          <w:rFonts w:ascii="Georgia" w:hAnsi="Georgia" w:cs="Arial"/>
          <w:sz w:val="24"/>
          <w:szCs w:val="24"/>
        </w:rPr>
        <w:t xml:space="preserve"> en la Alta Colegiatura</w:t>
      </w:r>
      <w:r w:rsidRPr="003E7D45">
        <w:rPr>
          <w:rStyle w:val="Refdenotaalpie"/>
          <w:rFonts w:ascii="Georgia" w:hAnsi="Georgia"/>
          <w:sz w:val="24"/>
          <w:szCs w:val="24"/>
        </w:rPr>
        <w:footnoteReference w:id="58"/>
      </w:r>
      <w:r w:rsidRPr="003E7D45">
        <w:rPr>
          <w:rFonts w:ascii="Georgia" w:hAnsi="Georgia" w:cs="Arial"/>
          <w:sz w:val="24"/>
          <w:szCs w:val="24"/>
        </w:rPr>
        <w:t>.</w:t>
      </w:r>
      <w:r w:rsidR="005B6282" w:rsidRPr="003E7D45">
        <w:rPr>
          <w:rFonts w:ascii="Georgia" w:hAnsi="Georgia" w:cs="Arial"/>
          <w:sz w:val="24"/>
          <w:szCs w:val="24"/>
        </w:rPr>
        <w:t xml:space="preserve"> S</w:t>
      </w:r>
      <w:r w:rsidRPr="003E7D45">
        <w:rPr>
          <w:rFonts w:ascii="Georgia" w:hAnsi="Georgia" w:cs="Arial"/>
          <w:sz w:val="24"/>
          <w:szCs w:val="24"/>
        </w:rPr>
        <w:t>e afirmó en 2014</w:t>
      </w:r>
      <w:r w:rsidRPr="003E7D45">
        <w:rPr>
          <w:rStyle w:val="Refdenotaalpie"/>
          <w:rFonts w:ascii="Georgia" w:hAnsi="Georgia"/>
          <w:sz w:val="24"/>
          <w:szCs w:val="24"/>
        </w:rPr>
        <w:footnoteReference w:id="59"/>
      </w:r>
      <w:r w:rsidRPr="003E7D45">
        <w:rPr>
          <w:rFonts w:ascii="Georgia" w:hAnsi="Georgia" w:cs="Arial"/>
          <w:sz w:val="24"/>
          <w:szCs w:val="24"/>
        </w:rPr>
        <w:t xml:space="preserve">: </w:t>
      </w:r>
      <w:r w:rsidRPr="003E7D45">
        <w:rPr>
          <w:rFonts w:ascii="Georgia" w:hAnsi="Georgia" w:cs="Arial"/>
          <w:i/>
          <w:sz w:val="24"/>
          <w:szCs w:val="24"/>
        </w:rPr>
        <w:t>“</w:t>
      </w:r>
      <w:r w:rsidRPr="002E7C32">
        <w:rPr>
          <w:rFonts w:ascii="Georgia" w:hAnsi="Georgia" w:cs="Arial"/>
          <w:i/>
          <w:sz w:val="22"/>
          <w:szCs w:val="24"/>
        </w:rPr>
        <w:t xml:space="preserve">(…) tratándose del ejercicio de actividades peligrosas, o cuando siendo ellas recíprocas se imputa a una de ellas la determinante del hecho dañoso, </w:t>
      </w:r>
      <w:r w:rsidRPr="002E7C32">
        <w:rPr>
          <w:rFonts w:ascii="Georgia" w:hAnsi="Georgia" w:cs="Arial"/>
          <w:i/>
          <w:sz w:val="22"/>
          <w:szCs w:val="24"/>
          <w:u w:val="single"/>
        </w:rPr>
        <w:t>el debate debe darse es en el terreno de la causalidad, inclusive frente a la responsabilidad fundada en la presunción de culpa</w:t>
      </w:r>
      <w:r w:rsidRPr="002E7C32">
        <w:rPr>
          <w:rFonts w:ascii="Georgia" w:hAnsi="Georgia" w:cs="Arial"/>
          <w:i/>
          <w:sz w:val="22"/>
          <w:szCs w:val="24"/>
        </w:rPr>
        <w:t>, como así, recientemente, lo explicó la Corte</w:t>
      </w:r>
      <w:r w:rsidRPr="002E7C32">
        <w:rPr>
          <w:rStyle w:val="Refdenotaalpie"/>
          <w:rFonts w:ascii="Georgia" w:hAnsi="Georgia" w:cs="Arial"/>
          <w:i/>
          <w:sz w:val="22"/>
          <w:szCs w:val="24"/>
        </w:rPr>
        <w:footnoteReference w:id="60"/>
      </w:r>
      <w:r w:rsidRPr="003E7D45">
        <w:rPr>
          <w:rFonts w:ascii="Georgia" w:hAnsi="Georgia" w:cs="Arial"/>
          <w:i/>
          <w:sz w:val="24"/>
          <w:szCs w:val="24"/>
        </w:rPr>
        <w:t>”.</w:t>
      </w:r>
      <w:r w:rsidRPr="003E7D45">
        <w:rPr>
          <w:rFonts w:ascii="Georgia" w:hAnsi="Georgia" w:cs="Arial"/>
          <w:sz w:val="24"/>
          <w:szCs w:val="24"/>
        </w:rPr>
        <w:t xml:space="preserve"> El subrayado es ajeno al original. Incluso la Corte Constitucional</w:t>
      </w:r>
      <w:r w:rsidRPr="003E7D45">
        <w:rPr>
          <w:rStyle w:val="Refdenotaalpie"/>
          <w:rFonts w:ascii="Georgia" w:hAnsi="Georgia"/>
          <w:sz w:val="24"/>
          <w:szCs w:val="24"/>
        </w:rPr>
        <w:footnoteReference w:id="61"/>
      </w:r>
      <w:r w:rsidRPr="003E7D45">
        <w:rPr>
          <w:rFonts w:ascii="Georgia" w:hAnsi="Georgia" w:cs="Arial"/>
          <w:sz w:val="24"/>
          <w:szCs w:val="24"/>
        </w:rPr>
        <w:t xml:space="preserve"> reconoce el parecer acabado de exponer, obviamente es un criterio auxiliar de interpretación, útil para constatar la consistencia de la doctrina expuesta.</w:t>
      </w:r>
    </w:p>
    <w:p w14:paraId="3C5B1BA6" w14:textId="77777777" w:rsidR="00F55056" w:rsidRPr="003E7D45" w:rsidRDefault="00F55056" w:rsidP="003E7D45">
      <w:pPr>
        <w:spacing w:line="276" w:lineRule="auto"/>
        <w:jc w:val="both"/>
        <w:rPr>
          <w:rFonts w:ascii="Georgia" w:hAnsi="Georgia" w:cs="Arial"/>
          <w:sz w:val="24"/>
          <w:szCs w:val="24"/>
        </w:rPr>
      </w:pPr>
    </w:p>
    <w:p w14:paraId="029505B0" w14:textId="462CFC02" w:rsidR="00EF64E1" w:rsidRPr="003E7D45" w:rsidRDefault="008025CD" w:rsidP="003E7D45">
      <w:pPr>
        <w:spacing w:line="276" w:lineRule="auto"/>
        <w:jc w:val="both"/>
        <w:rPr>
          <w:rFonts w:ascii="Georgia" w:hAnsi="Georgia" w:cs="Arial"/>
          <w:sz w:val="24"/>
          <w:szCs w:val="24"/>
        </w:rPr>
      </w:pPr>
      <w:r w:rsidRPr="003E7D45">
        <w:rPr>
          <w:rFonts w:ascii="Georgia" w:hAnsi="Georgia" w:cs="Arial"/>
          <w:sz w:val="24"/>
          <w:szCs w:val="24"/>
        </w:rPr>
        <w:t xml:space="preserve">En reciente </w:t>
      </w:r>
      <w:r w:rsidR="00AB4B73" w:rsidRPr="003E7D45">
        <w:rPr>
          <w:rFonts w:ascii="Georgia" w:hAnsi="Georgia" w:cs="Arial"/>
          <w:sz w:val="24"/>
          <w:szCs w:val="24"/>
        </w:rPr>
        <w:t>decisión de casación</w:t>
      </w:r>
      <w:r w:rsidR="00F303D1" w:rsidRPr="003E7D45">
        <w:rPr>
          <w:rStyle w:val="Refdenotaalpie"/>
          <w:rFonts w:ascii="Georgia" w:hAnsi="Georgia"/>
          <w:sz w:val="24"/>
          <w:szCs w:val="24"/>
        </w:rPr>
        <w:footnoteReference w:id="62"/>
      </w:r>
      <w:r w:rsidR="00AB4B73" w:rsidRPr="003E7D45">
        <w:rPr>
          <w:rFonts w:ascii="Georgia" w:hAnsi="Georgia" w:cs="Arial"/>
          <w:sz w:val="24"/>
          <w:szCs w:val="24"/>
        </w:rPr>
        <w:t xml:space="preserve">, </w:t>
      </w:r>
      <w:r w:rsidR="00741B2C" w:rsidRPr="003E7D45">
        <w:rPr>
          <w:rFonts w:ascii="Georgia" w:hAnsi="Georgia" w:cs="Arial"/>
          <w:sz w:val="24"/>
          <w:szCs w:val="24"/>
        </w:rPr>
        <w:t xml:space="preserve">la CSJ </w:t>
      </w:r>
      <w:r w:rsidR="00AB4B73" w:rsidRPr="003E7D45">
        <w:rPr>
          <w:rFonts w:ascii="Georgia" w:hAnsi="Georgia" w:cs="Arial"/>
          <w:sz w:val="24"/>
          <w:szCs w:val="24"/>
        </w:rPr>
        <w:t>se ocupó de reiterar la tesis y esclareció la impropiedad</w:t>
      </w:r>
      <w:r w:rsidR="007E15CD" w:rsidRPr="003E7D45">
        <w:rPr>
          <w:rFonts w:ascii="Georgia" w:hAnsi="Georgia" w:cs="Arial"/>
          <w:sz w:val="24"/>
          <w:szCs w:val="24"/>
        </w:rPr>
        <w:t xml:space="preserve"> (En este sentido la doctrina italiana</w:t>
      </w:r>
      <w:r w:rsidR="00C802C4" w:rsidRPr="003E7D45">
        <w:rPr>
          <w:rStyle w:val="Refdenotaalpie"/>
          <w:rFonts w:ascii="Georgia" w:hAnsi="Georgia"/>
          <w:sz w:val="24"/>
          <w:szCs w:val="24"/>
        </w:rPr>
        <w:footnoteReference w:id="63"/>
      </w:r>
      <w:r w:rsidR="007E15CD" w:rsidRPr="003E7D45">
        <w:rPr>
          <w:rFonts w:ascii="Georgia" w:hAnsi="Georgia" w:cs="Arial"/>
          <w:sz w:val="24"/>
          <w:szCs w:val="24"/>
        </w:rPr>
        <w:t>)</w:t>
      </w:r>
      <w:r w:rsidR="00AB4B73" w:rsidRPr="003E7D45">
        <w:rPr>
          <w:rFonts w:ascii="Georgia" w:hAnsi="Georgia" w:cs="Arial"/>
          <w:sz w:val="24"/>
          <w:szCs w:val="24"/>
        </w:rPr>
        <w:t xml:space="preserve"> </w:t>
      </w:r>
      <w:r w:rsidR="003877D6" w:rsidRPr="003E7D45">
        <w:rPr>
          <w:rFonts w:ascii="Georgia" w:hAnsi="Georgia" w:cs="Arial"/>
          <w:sz w:val="24"/>
          <w:szCs w:val="24"/>
        </w:rPr>
        <w:t xml:space="preserve">de </w:t>
      </w:r>
      <w:r w:rsidR="00AB4B73" w:rsidRPr="003E7D45">
        <w:rPr>
          <w:rFonts w:ascii="Georgia" w:hAnsi="Georgia" w:cs="Arial"/>
          <w:sz w:val="24"/>
          <w:szCs w:val="24"/>
        </w:rPr>
        <w:t>acuñarla “</w:t>
      </w:r>
      <w:r w:rsidR="00AB4B73" w:rsidRPr="003E7D45">
        <w:rPr>
          <w:rFonts w:ascii="Georgia" w:hAnsi="Georgia" w:cs="Arial"/>
          <w:i/>
          <w:sz w:val="24"/>
          <w:szCs w:val="24"/>
        </w:rPr>
        <w:t>compensación de culpas</w:t>
      </w:r>
      <w:r w:rsidR="00AB4B73" w:rsidRPr="003E7D45">
        <w:rPr>
          <w:rFonts w:ascii="Georgia" w:hAnsi="Georgia" w:cs="Arial"/>
          <w:sz w:val="24"/>
          <w:szCs w:val="24"/>
        </w:rPr>
        <w:t>”</w:t>
      </w:r>
      <w:r w:rsidR="0053129A" w:rsidRPr="003E7D45">
        <w:rPr>
          <w:rStyle w:val="Refdenotaalpie"/>
          <w:rFonts w:ascii="Georgia" w:hAnsi="Georgia"/>
          <w:sz w:val="24"/>
          <w:szCs w:val="24"/>
        </w:rPr>
        <w:footnoteReference w:id="64"/>
      </w:r>
      <w:r w:rsidR="003877D6" w:rsidRPr="003E7D45">
        <w:rPr>
          <w:rFonts w:ascii="Georgia" w:hAnsi="Georgia" w:cs="Arial"/>
          <w:sz w:val="24"/>
          <w:szCs w:val="24"/>
        </w:rPr>
        <w:t>;</w:t>
      </w:r>
      <w:r w:rsidR="00AB4B73" w:rsidRPr="003E7D45">
        <w:rPr>
          <w:rFonts w:ascii="Georgia" w:hAnsi="Georgia" w:cs="Arial"/>
          <w:sz w:val="24"/>
          <w:szCs w:val="24"/>
        </w:rPr>
        <w:t xml:space="preserve"> se transcribe el pasaje literal, para orientar el estudio en este proceso, pues desde ya se advierte que </w:t>
      </w:r>
      <w:r w:rsidR="00AB4B73" w:rsidRPr="003E7D45">
        <w:rPr>
          <w:rFonts w:ascii="Georgia" w:hAnsi="Georgia" w:cs="Arial"/>
          <w:sz w:val="24"/>
          <w:szCs w:val="24"/>
          <w:u w:val="single"/>
        </w:rPr>
        <w:t xml:space="preserve">los reproches culposos </w:t>
      </w:r>
      <w:r w:rsidR="00AB4B73" w:rsidRPr="003E7D45">
        <w:rPr>
          <w:rFonts w:ascii="Georgia" w:hAnsi="Georgia" w:cs="Arial"/>
          <w:i/>
          <w:sz w:val="24"/>
          <w:szCs w:val="24"/>
          <w:u w:val="single"/>
        </w:rPr>
        <w:t>en manera alguna son definitorios</w:t>
      </w:r>
      <w:r w:rsidR="003877D6" w:rsidRPr="003E7D45">
        <w:rPr>
          <w:rFonts w:ascii="Georgia" w:hAnsi="Georgia" w:cs="Arial"/>
          <w:sz w:val="24"/>
          <w:szCs w:val="24"/>
          <w:u w:val="single"/>
        </w:rPr>
        <w:t xml:space="preserve"> frente a la causalidad</w:t>
      </w:r>
      <w:r w:rsidR="00AB4B73" w:rsidRPr="003E7D45">
        <w:rPr>
          <w:rFonts w:ascii="Georgia" w:hAnsi="Georgia" w:cs="Arial"/>
          <w:sz w:val="24"/>
          <w:szCs w:val="24"/>
        </w:rPr>
        <w:t>, el examen debe adelantarse sobre la entidad productora o generadora del evento nocivo</w:t>
      </w:r>
      <w:r w:rsidR="008A08C0" w:rsidRPr="003E7D45">
        <w:rPr>
          <w:rFonts w:ascii="Georgia" w:hAnsi="Georgia" w:cs="Arial"/>
          <w:sz w:val="24"/>
          <w:szCs w:val="24"/>
        </w:rPr>
        <w:t xml:space="preserve"> más que la mera configuración de una falta o infracción</w:t>
      </w:r>
      <w:r w:rsidR="00AB4B73" w:rsidRPr="003E7D45">
        <w:rPr>
          <w:rFonts w:ascii="Georgia" w:hAnsi="Georgia" w:cs="Arial"/>
          <w:sz w:val="24"/>
          <w:szCs w:val="24"/>
        </w:rPr>
        <w:t>, explic</w:t>
      </w:r>
      <w:r w:rsidR="00F303D1" w:rsidRPr="003E7D45">
        <w:rPr>
          <w:rFonts w:ascii="Georgia" w:hAnsi="Georgia" w:cs="Arial"/>
          <w:sz w:val="24"/>
          <w:szCs w:val="24"/>
        </w:rPr>
        <w:t>ó</w:t>
      </w:r>
      <w:r w:rsidR="00AB4B73" w:rsidRPr="003E7D45">
        <w:rPr>
          <w:rFonts w:ascii="Georgia" w:hAnsi="Georgia" w:cs="Arial"/>
          <w:sz w:val="24"/>
          <w:szCs w:val="24"/>
        </w:rPr>
        <w:t xml:space="preserve"> la Corte</w:t>
      </w:r>
      <w:r w:rsidR="00F303D1" w:rsidRPr="003E7D45">
        <w:rPr>
          <w:rStyle w:val="Refdenotaalpie"/>
          <w:rFonts w:ascii="Georgia" w:hAnsi="Georgia"/>
          <w:sz w:val="24"/>
          <w:szCs w:val="24"/>
        </w:rPr>
        <w:footnoteReference w:id="65"/>
      </w:r>
      <w:r w:rsidR="00AB4B73" w:rsidRPr="003E7D45">
        <w:rPr>
          <w:rFonts w:ascii="Georgia" w:hAnsi="Georgia" w:cs="Arial"/>
          <w:sz w:val="24"/>
          <w:szCs w:val="24"/>
        </w:rPr>
        <w:t>:</w:t>
      </w:r>
    </w:p>
    <w:p w14:paraId="4480A963" w14:textId="77777777" w:rsidR="00AB4B73" w:rsidRPr="003E7D45" w:rsidRDefault="00AB4B73" w:rsidP="003E7D45">
      <w:pPr>
        <w:suppressAutoHyphens/>
        <w:spacing w:line="276" w:lineRule="auto"/>
        <w:ind w:firstLine="709"/>
        <w:jc w:val="both"/>
        <w:rPr>
          <w:rFonts w:ascii="Georgia" w:hAnsi="Georgia"/>
          <w:spacing w:val="-3"/>
          <w:sz w:val="24"/>
          <w:szCs w:val="24"/>
        </w:rPr>
      </w:pPr>
    </w:p>
    <w:p w14:paraId="1D8992E9" w14:textId="5A77E45D" w:rsidR="00AB4B73" w:rsidRPr="008F294B" w:rsidRDefault="00AB4B73" w:rsidP="008F294B">
      <w:pPr>
        <w:suppressAutoHyphens/>
        <w:ind w:left="426" w:right="420" w:firstLine="709"/>
        <w:jc w:val="both"/>
        <w:rPr>
          <w:rFonts w:ascii="Georgia" w:hAnsi="Georgia"/>
          <w:spacing w:val="-3"/>
          <w:sz w:val="22"/>
          <w:szCs w:val="24"/>
        </w:rPr>
      </w:pPr>
      <w:r w:rsidRPr="008F294B">
        <w:rPr>
          <w:rFonts w:ascii="Georgia" w:hAnsi="Georgia"/>
          <w:spacing w:val="-3"/>
          <w:sz w:val="22"/>
          <w:szCs w:val="24"/>
        </w:rPr>
        <w:t>1.</w:t>
      </w:r>
      <w:r w:rsidRPr="008F294B">
        <w:rPr>
          <w:rFonts w:ascii="Georgia" w:hAnsi="Georgia"/>
          <w:spacing w:val="-3"/>
          <w:sz w:val="22"/>
          <w:szCs w:val="24"/>
        </w:rPr>
        <w:tab/>
        <w:t>La aplicación de la</w:t>
      </w:r>
      <w:r w:rsidRPr="008F294B">
        <w:rPr>
          <w:rFonts w:ascii="Georgia" w:hAnsi="Georgia"/>
          <w:i/>
          <w:spacing w:val="-3"/>
          <w:sz w:val="22"/>
          <w:szCs w:val="24"/>
        </w:rPr>
        <w:t xml:space="preserve"> “compensación de culpas”</w:t>
      </w:r>
      <w:r w:rsidRPr="008F294B">
        <w:rPr>
          <w:rFonts w:ascii="Georgia" w:hAnsi="Georgia"/>
          <w:spacing w:val="-3"/>
          <w:sz w:val="22"/>
          <w:szCs w:val="24"/>
        </w:rPr>
        <w:t xml:space="preserve">, como con cierta impropiedad se ha denominado la figura contemplada en el artículo 2357 del Código Civil, cuya falta de aplicación constituye el yerro fundamental denunciado en la presente acusación, </w:t>
      </w:r>
      <w:r w:rsidRPr="008F294B">
        <w:rPr>
          <w:rFonts w:ascii="Georgia" w:hAnsi="Georgia"/>
          <w:spacing w:val="-3"/>
          <w:sz w:val="22"/>
          <w:szCs w:val="24"/>
          <w:u w:val="single"/>
        </w:rPr>
        <w:t xml:space="preserve">debe ubicarse en el marco de la </w:t>
      </w:r>
      <w:r w:rsidRPr="008F294B">
        <w:rPr>
          <w:rFonts w:ascii="Georgia" w:hAnsi="Georgia"/>
          <w:b/>
          <w:spacing w:val="-3"/>
          <w:sz w:val="22"/>
          <w:szCs w:val="24"/>
          <w:u w:val="single"/>
        </w:rPr>
        <w:t>causalidad</w:t>
      </w:r>
      <w:r w:rsidRPr="008F294B">
        <w:rPr>
          <w:rFonts w:ascii="Georgia" w:hAnsi="Georgia"/>
          <w:spacing w:val="-3"/>
          <w:sz w:val="22"/>
          <w:szCs w:val="24"/>
          <w:u w:val="single"/>
        </w:rPr>
        <w:t xml:space="preserve"> y, por ende, refiere a la coexistencia de factores determinantes del daño, unos atribuibles a la persona a quien se reclama su </w:t>
      </w:r>
      <w:r w:rsidRPr="008F294B">
        <w:rPr>
          <w:rFonts w:ascii="Georgia" w:hAnsi="Georgia"/>
          <w:spacing w:val="-3"/>
          <w:sz w:val="22"/>
          <w:szCs w:val="24"/>
          <w:u w:val="single"/>
        </w:rPr>
        <w:lastRenderedPageBreak/>
        <w:t>resarcimiento y otros a la propia víctima.</w:t>
      </w:r>
    </w:p>
    <w:p w14:paraId="41D5A6C6" w14:textId="77777777" w:rsidR="00AB4B73" w:rsidRPr="008F294B" w:rsidRDefault="00AB4B73" w:rsidP="008F294B">
      <w:pPr>
        <w:tabs>
          <w:tab w:val="left" w:pos="-720"/>
          <w:tab w:val="left" w:pos="851"/>
          <w:tab w:val="left" w:pos="1701"/>
          <w:tab w:val="left" w:pos="1985"/>
          <w:tab w:val="left" w:pos="2410"/>
        </w:tabs>
        <w:suppressAutoHyphens/>
        <w:ind w:left="426" w:right="420" w:firstLine="709"/>
        <w:jc w:val="both"/>
        <w:rPr>
          <w:rFonts w:ascii="Georgia" w:hAnsi="Georgia"/>
          <w:spacing w:val="-3"/>
          <w:sz w:val="22"/>
          <w:szCs w:val="24"/>
        </w:rPr>
      </w:pPr>
    </w:p>
    <w:p w14:paraId="37FA6F38" w14:textId="5EC2C353" w:rsidR="00AB4B73" w:rsidRPr="008F294B" w:rsidRDefault="00AB4B73" w:rsidP="008F294B">
      <w:pPr>
        <w:tabs>
          <w:tab w:val="left" w:pos="-720"/>
          <w:tab w:val="left" w:pos="851"/>
          <w:tab w:val="left" w:pos="1701"/>
          <w:tab w:val="left" w:pos="1985"/>
          <w:tab w:val="left" w:pos="2410"/>
        </w:tabs>
        <w:suppressAutoHyphens/>
        <w:ind w:left="426" w:right="420" w:firstLine="709"/>
        <w:jc w:val="both"/>
        <w:rPr>
          <w:rFonts w:ascii="Georgia" w:hAnsi="Georgia" w:cs="Arial"/>
          <w:sz w:val="22"/>
          <w:szCs w:val="24"/>
        </w:rPr>
      </w:pPr>
      <w:r w:rsidRPr="008F294B">
        <w:rPr>
          <w:rFonts w:ascii="Georgia" w:hAnsi="Georgia"/>
          <w:spacing w:val="-3"/>
          <w:sz w:val="22"/>
          <w:szCs w:val="24"/>
        </w:rPr>
        <w:t xml:space="preserve">Por ello, </w:t>
      </w:r>
      <w:r w:rsidRPr="008F294B">
        <w:rPr>
          <w:rFonts w:ascii="Georgia" w:hAnsi="Georgia"/>
          <w:smallCaps/>
          <w:spacing w:val="-3"/>
          <w:sz w:val="22"/>
          <w:szCs w:val="24"/>
        </w:rPr>
        <w:t xml:space="preserve">no es suficiente que al perjudicado le sea atribuible una culpa, sino que se requiere que él con su conducta, haya contribuido de forma significativa en la producción del detrimento que lo aqueja, independientemente de si su proceder es merecedor o no de un reproche subjetivo o, si se quiere, </w:t>
      </w:r>
      <w:r w:rsidRPr="008F294B">
        <w:rPr>
          <w:rFonts w:ascii="Georgia" w:hAnsi="Georgia"/>
          <w:i/>
          <w:smallCaps/>
          <w:spacing w:val="-3"/>
          <w:sz w:val="22"/>
          <w:szCs w:val="24"/>
        </w:rPr>
        <w:t>culpabilístico</w:t>
      </w:r>
      <w:r w:rsidRPr="008F294B">
        <w:rPr>
          <w:rFonts w:ascii="Georgia" w:hAnsi="Georgia"/>
          <w:smallCaps/>
          <w:spacing w:val="-3"/>
          <w:sz w:val="22"/>
          <w:szCs w:val="24"/>
        </w:rPr>
        <w:t>.</w:t>
      </w:r>
      <w:r w:rsidR="00CF2E0D" w:rsidRPr="008F294B">
        <w:rPr>
          <w:rFonts w:ascii="Georgia" w:hAnsi="Georgia"/>
          <w:smallCaps/>
          <w:spacing w:val="-3"/>
          <w:sz w:val="22"/>
          <w:szCs w:val="24"/>
        </w:rPr>
        <w:t xml:space="preserve"> </w:t>
      </w:r>
      <w:r w:rsidRPr="008F294B">
        <w:rPr>
          <w:rFonts w:ascii="Georgia" w:hAnsi="Georgia"/>
          <w:spacing w:val="-3"/>
          <w:sz w:val="22"/>
          <w:szCs w:val="24"/>
        </w:rPr>
        <w:t>El resaltado y las versalitas son de esta Sala.</w:t>
      </w:r>
    </w:p>
    <w:p w14:paraId="4A9650ED" w14:textId="77777777" w:rsidR="00437D63" w:rsidRPr="003E7D45" w:rsidRDefault="00437D63" w:rsidP="003E7D45">
      <w:pPr>
        <w:spacing w:line="276" w:lineRule="auto"/>
        <w:jc w:val="both"/>
        <w:rPr>
          <w:rFonts w:ascii="Georgia" w:hAnsi="Georgia" w:cs="Arial"/>
          <w:sz w:val="24"/>
          <w:szCs w:val="24"/>
        </w:rPr>
      </w:pPr>
    </w:p>
    <w:p w14:paraId="5E54C83E" w14:textId="77777777" w:rsidR="008C5265" w:rsidRPr="003E7D45" w:rsidRDefault="00612A26" w:rsidP="003E7D45">
      <w:pPr>
        <w:spacing w:line="276" w:lineRule="auto"/>
        <w:jc w:val="both"/>
        <w:rPr>
          <w:rFonts w:ascii="Georgia" w:hAnsi="Georgia" w:cs="Arial"/>
          <w:sz w:val="24"/>
          <w:szCs w:val="24"/>
          <w:lang w:val="es-CO"/>
        </w:rPr>
      </w:pPr>
      <w:r w:rsidRPr="003E7D45">
        <w:rPr>
          <w:rFonts w:ascii="Georgia" w:hAnsi="Georgia" w:cs="Arial"/>
          <w:sz w:val="24"/>
          <w:szCs w:val="24"/>
          <w:lang w:val="es-CO"/>
        </w:rPr>
        <w:t>Que la conducción de vehículos automotores sea una actividad considerada peligrosa</w:t>
      </w:r>
      <w:r w:rsidRPr="003E7D45">
        <w:rPr>
          <w:rStyle w:val="Refdenotaalpie"/>
          <w:rFonts w:ascii="Georgia" w:hAnsi="Georgia"/>
          <w:sz w:val="24"/>
          <w:szCs w:val="24"/>
          <w:lang w:val="es-CO"/>
        </w:rPr>
        <w:footnoteReference w:id="66"/>
      </w:r>
      <w:r w:rsidRPr="003E7D45">
        <w:rPr>
          <w:rFonts w:ascii="Georgia" w:hAnsi="Georgia" w:cs="Arial"/>
          <w:sz w:val="24"/>
          <w:szCs w:val="24"/>
          <w:lang w:val="es-CO"/>
        </w:rPr>
        <w:t>, ninguna duda ofrece, es añeja esa conclusión en el Alto Tribunal de la justicia ordinaria</w:t>
      </w:r>
      <w:r w:rsidRPr="003E7D45">
        <w:rPr>
          <w:rStyle w:val="Refdenotaalpie"/>
          <w:rFonts w:ascii="Georgia" w:hAnsi="Georgia"/>
          <w:sz w:val="24"/>
          <w:szCs w:val="24"/>
          <w:lang w:val="es-CO"/>
        </w:rPr>
        <w:footnoteReference w:id="67"/>
      </w:r>
      <w:r w:rsidRPr="003E7D45">
        <w:rPr>
          <w:rFonts w:ascii="Georgia" w:hAnsi="Georgia" w:cs="Arial"/>
          <w:sz w:val="24"/>
          <w:szCs w:val="24"/>
          <w:lang w:val="es-CO"/>
        </w:rPr>
        <w:t>, reconocida también sin miramientos en la doctrina patria</w:t>
      </w:r>
      <w:r w:rsidRPr="003E7D45">
        <w:rPr>
          <w:rStyle w:val="Refdenotaalpie"/>
          <w:rFonts w:ascii="Georgia" w:hAnsi="Georgia"/>
          <w:sz w:val="24"/>
          <w:szCs w:val="24"/>
          <w:lang w:val="es-CO"/>
        </w:rPr>
        <w:footnoteReference w:id="68"/>
      </w:r>
      <w:r w:rsidRPr="003E7D45">
        <w:rPr>
          <w:rFonts w:ascii="Georgia" w:hAnsi="Georgia" w:cs="Arial"/>
          <w:sz w:val="24"/>
          <w:szCs w:val="24"/>
          <w:lang w:val="es-CO"/>
        </w:rPr>
        <w:t xml:space="preserve">, con fuente normativa en el artículo 2356, CC, cuyo alcance interpretativo </w:t>
      </w:r>
      <w:r w:rsidR="00437D63" w:rsidRPr="003E7D45">
        <w:rPr>
          <w:rFonts w:ascii="Georgia" w:hAnsi="Georgia" w:cs="Arial"/>
          <w:sz w:val="24"/>
          <w:szCs w:val="24"/>
          <w:lang w:val="es-CO"/>
        </w:rPr>
        <w:t xml:space="preserve">es </w:t>
      </w:r>
      <w:r w:rsidRPr="003E7D45">
        <w:rPr>
          <w:rFonts w:ascii="Georgia" w:hAnsi="Georgia" w:cs="Arial"/>
          <w:sz w:val="24"/>
          <w:szCs w:val="24"/>
          <w:lang w:val="es-CO"/>
        </w:rPr>
        <w:t>enunciativo y no taxativo.</w:t>
      </w:r>
      <w:r w:rsidR="008C5265" w:rsidRPr="003E7D45">
        <w:rPr>
          <w:rFonts w:ascii="Georgia" w:hAnsi="Georgia" w:cs="Arial"/>
          <w:sz w:val="24"/>
          <w:szCs w:val="24"/>
          <w:lang w:val="es-CO"/>
        </w:rPr>
        <w:t xml:space="preserve"> </w:t>
      </w:r>
    </w:p>
    <w:p w14:paraId="1EE178FD" w14:textId="77777777" w:rsidR="008C5265" w:rsidRPr="003E7D45" w:rsidRDefault="008C5265" w:rsidP="003E7D45">
      <w:pPr>
        <w:spacing w:line="276" w:lineRule="auto"/>
        <w:jc w:val="both"/>
        <w:rPr>
          <w:rFonts w:ascii="Georgia" w:hAnsi="Georgia" w:cs="Arial"/>
          <w:sz w:val="24"/>
          <w:szCs w:val="24"/>
          <w:lang w:val="es-CO"/>
        </w:rPr>
      </w:pPr>
    </w:p>
    <w:p w14:paraId="6F10BFA3" w14:textId="6B890A9F" w:rsidR="004B3084" w:rsidRPr="003E7D45" w:rsidRDefault="008C5265" w:rsidP="003E7D45">
      <w:pPr>
        <w:spacing w:line="276" w:lineRule="auto"/>
        <w:jc w:val="both"/>
        <w:rPr>
          <w:rFonts w:ascii="Georgia" w:hAnsi="Georgia" w:cs="Arial"/>
          <w:sz w:val="24"/>
          <w:szCs w:val="24"/>
        </w:rPr>
      </w:pPr>
      <w:r w:rsidRPr="003E7D45">
        <w:rPr>
          <w:rFonts w:ascii="Georgia" w:hAnsi="Georgia" w:cs="Arial"/>
          <w:sz w:val="24"/>
          <w:szCs w:val="24"/>
          <w:lang w:val="es-CO"/>
        </w:rPr>
        <w:t>E</w:t>
      </w:r>
      <w:r w:rsidR="009A18A9" w:rsidRPr="003E7D45">
        <w:rPr>
          <w:rFonts w:ascii="Georgia" w:hAnsi="Georgia" w:cs="Arial"/>
          <w:sz w:val="24"/>
          <w:szCs w:val="24"/>
          <w:lang w:val="es-CO"/>
        </w:rPr>
        <w:t xml:space="preserve">ntonces, </w:t>
      </w:r>
      <w:r w:rsidRPr="003E7D45">
        <w:rPr>
          <w:rFonts w:ascii="Georgia" w:hAnsi="Georgia" w:cs="Arial"/>
          <w:sz w:val="24"/>
          <w:szCs w:val="24"/>
          <w:lang w:val="es-CO"/>
        </w:rPr>
        <w:t>se itera</w:t>
      </w:r>
      <w:r w:rsidR="003877D6" w:rsidRPr="003E7D45">
        <w:rPr>
          <w:rFonts w:ascii="Georgia" w:hAnsi="Georgia" w:cs="Arial"/>
          <w:sz w:val="24"/>
          <w:szCs w:val="24"/>
          <w:lang w:val="es-CO"/>
        </w:rPr>
        <w:t>,</w:t>
      </w:r>
      <w:r w:rsidRPr="003E7D45">
        <w:rPr>
          <w:rFonts w:ascii="Georgia" w:hAnsi="Georgia" w:cs="Arial"/>
          <w:sz w:val="24"/>
          <w:szCs w:val="24"/>
          <w:lang w:val="es-CO"/>
        </w:rPr>
        <w:t xml:space="preserve"> </w:t>
      </w:r>
      <w:r w:rsidR="009A18A9" w:rsidRPr="003E7D45">
        <w:rPr>
          <w:rFonts w:ascii="Georgia" w:hAnsi="Georgia" w:cs="Arial"/>
          <w:sz w:val="24"/>
          <w:szCs w:val="24"/>
          <w:lang w:val="es-CO"/>
        </w:rPr>
        <w:t xml:space="preserve">el </w:t>
      </w:r>
      <w:r w:rsidR="003877D6" w:rsidRPr="003E7D45">
        <w:rPr>
          <w:rFonts w:ascii="Georgia" w:hAnsi="Georgia" w:cs="Arial"/>
          <w:sz w:val="24"/>
          <w:szCs w:val="24"/>
          <w:lang w:val="es-CO"/>
        </w:rPr>
        <w:t xml:space="preserve">análisis </w:t>
      </w:r>
      <w:r w:rsidR="009A18A9" w:rsidRPr="003E7D45">
        <w:rPr>
          <w:rFonts w:ascii="Georgia" w:hAnsi="Georgia" w:cs="Arial"/>
          <w:sz w:val="24"/>
          <w:szCs w:val="24"/>
          <w:lang w:val="es-CO"/>
        </w:rPr>
        <w:t xml:space="preserve">se circunscribe al factor causal, ante la </w:t>
      </w:r>
      <w:r w:rsidR="003877D6" w:rsidRPr="003E7D45">
        <w:rPr>
          <w:rFonts w:ascii="Georgia" w:hAnsi="Georgia" w:cs="Arial"/>
          <w:sz w:val="24"/>
          <w:szCs w:val="24"/>
          <w:lang w:val="es-CO"/>
        </w:rPr>
        <w:t xml:space="preserve">convergencia </w:t>
      </w:r>
      <w:r w:rsidR="009A18A9" w:rsidRPr="003E7D45">
        <w:rPr>
          <w:rFonts w:ascii="Georgia" w:hAnsi="Georgia" w:cs="Arial"/>
          <w:sz w:val="24"/>
          <w:szCs w:val="24"/>
          <w:lang w:val="es-CO"/>
        </w:rPr>
        <w:t>de actividades peligrosas</w:t>
      </w:r>
      <w:r w:rsidRPr="003E7D45">
        <w:rPr>
          <w:rFonts w:ascii="Georgia" w:hAnsi="Georgia" w:cs="Arial"/>
          <w:sz w:val="24"/>
          <w:szCs w:val="24"/>
          <w:lang w:val="es-CO"/>
        </w:rPr>
        <w:t>;</w:t>
      </w:r>
      <w:r w:rsidR="009A18A9" w:rsidRPr="003E7D45">
        <w:rPr>
          <w:rFonts w:ascii="Georgia" w:hAnsi="Georgia" w:cs="Arial"/>
          <w:sz w:val="24"/>
          <w:szCs w:val="24"/>
        </w:rPr>
        <w:t xml:space="preserve"> en 2010</w:t>
      </w:r>
      <w:r w:rsidR="009A18A9" w:rsidRPr="003E7D45">
        <w:rPr>
          <w:rStyle w:val="Refdenotaalpie"/>
          <w:rFonts w:ascii="Georgia" w:hAnsi="Georgia"/>
          <w:sz w:val="24"/>
          <w:szCs w:val="24"/>
        </w:rPr>
        <w:footnoteReference w:id="69"/>
      </w:r>
      <w:r w:rsidR="009A18A9" w:rsidRPr="003E7D45">
        <w:rPr>
          <w:rFonts w:ascii="Georgia" w:hAnsi="Georgia" w:cs="Arial"/>
          <w:sz w:val="24"/>
          <w:szCs w:val="24"/>
        </w:rPr>
        <w:t xml:space="preserve"> doctrinó con tino</w:t>
      </w:r>
      <w:r w:rsidRPr="003E7D45">
        <w:rPr>
          <w:rFonts w:ascii="Georgia" w:hAnsi="Georgia" w:cs="Arial"/>
          <w:sz w:val="24"/>
          <w:szCs w:val="24"/>
        </w:rPr>
        <w:t xml:space="preserve"> la CSJ</w:t>
      </w:r>
      <w:r w:rsidR="009A18A9" w:rsidRPr="003E7D45">
        <w:rPr>
          <w:rFonts w:ascii="Georgia" w:hAnsi="Georgia" w:cs="Arial"/>
          <w:sz w:val="24"/>
          <w:szCs w:val="24"/>
        </w:rPr>
        <w:t>: “</w:t>
      </w:r>
      <w:r w:rsidR="009A18A9" w:rsidRPr="002E7C32">
        <w:rPr>
          <w:rFonts w:ascii="Georgia" w:hAnsi="Georgia" w:cs="Arial"/>
          <w:i/>
          <w:sz w:val="22"/>
          <w:szCs w:val="24"/>
        </w:rPr>
        <w:t>Es decir, se considera que el asunto corresponde, exclusivamente, a un análisis de tipo causal y no deben involucrarse en él consideraciones atinentes a la imputación subjetiva</w:t>
      </w:r>
      <w:r w:rsidR="009A18A9" w:rsidRPr="003E7D45">
        <w:rPr>
          <w:rFonts w:ascii="Georgia" w:hAnsi="Georgia" w:cs="Arial"/>
          <w:sz w:val="24"/>
          <w:szCs w:val="24"/>
        </w:rPr>
        <w:t>”.</w:t>
      </w:r>
    </w:p>
    <w:p w14:paraId="73700DC7" w14:textId="77777777" w:rsidR="00BF02CA" w:rsidRPr="003E7D45" w:rsidRDefault="00BF02CA" w:rsidP="003E7D45">
      <w:pPr>
        <w:spacing w:line="276" w:lineRule="auto"/>
        <w:jc w:val="both"/>
        <w:rPr>
          <w:rFonts w:ascii="Georgia" w:hAnsi="Georgia" w:cs="Arial"/>
          <w:sz w:val="24"/>
          <w:szCs w:val="24"/>
          <w:lang w:val="es-CO"/>
        </w:rPr>
      </w:pPr>
    </w:p>
    <w:p w14:paraId="0F8A62E9" w14:textId="73D2C085" w:rsidR="00B37653" w:rsidRPr="003E7D45" w:rsidRDefault="008033F8" w:rsidP="003E7D45">
      <w:pPr>
        <w:pStyle w:val="Prrafodelista"/>
        <w:numPr>
          <w:ilvl w:val="0"/>
          <w:numId w:val="16"/>
        </w:numPr>
        <w:tabs>
          <w:tab w:val="left" w:pos="426"/>
        </w:tabs>
        <w:spacing w:line="276" w:lineRule="auto"/>
        <w:ind w:left="0" w:firstLine="0"/>
        <w:jc w:val="both"/>
        <w:rPr>
          <w:rFonts w:ascii="Georgia" w:hAnsi="Georgia" w:cs="Arial"/>
          <w:sz w:val="24"/>
          <w:szCs w:val="24"/>
        </w:rPr>
      </w:pPr>
      <w:r w:rsidRPr="003E7D45">
        <w:rPr>
          <w:rFonts w:ascii="Georgia" w:hAnsi="Georgia" w:cs="Arial"/>
          <w:smallCaps/>
          <w:sz w:val="24"/>
          <w:szCs w:val="24"/>
          <w:lang w:val="es-CO"/>
        </w:rPr>
        <w:t>El caso concreto</w:t>
      </w:r>
      <w:r w:rsidR="004B11B4" w:rsidRPr="003E7D45">
        <w:rPr>
          <w:rFonts w:ascii="Georgia" w:hAnsi="Georgia" w:cs="Arial"/>
          <w:smallCaps/>
          <w:sz w:val="24"/>
          <w:szCs w:val="24"/>
          <w:lang w:val="es-CO"/>
        </w:rPr>
        <w:t xml:space="preserve">. </w:t>
      </w:r>
      <w:r w:rsidR="004C6396" w:rsidRPr="003E7D45">
        <w:rPr>
          <w:rFonts w:ascii="Georgia" w:hAnsi="Georgia" w:cs="Arial"/>
          <w:i/>
          <w:sz w:val="24"/>
          <w:szCs w:val="24"/>
          <w:lang w:val="es-CO"/>
        </w:rPr>
        <w:t>FRACASAN EN FORMA PARCIAL</w:t>
      </w:r>
      <w:r w:rsidR="00412DC9" w:rsidRPr="003E7D45">
        <w:rPr>
          <w:rFonts w:ascii="Georgia" w:hAnsi="Georgia" w:cs="Arial"/>
          <w:sz w:val="24"/>
          <w:szCs w:val="24"/>
          <w:lang w:val="es-CO"/>
        </w:rPr>
        <w:t xml:space="preserve">. Según el análisis probatorio el cúmulo recolectado resulta ineficaz para </w:t>
      </w:r>
      <w:r w:rsidR="001E60B2" w:rsidRPr="003E7D45">
        <w:rPr>
          <w:rFonts w:ascii="Georgia" w:hAnsi="Georgia" w:cs="Arial"/>
          <w:sz w:val="24"/>
          <w:szCs w:val="24"/>
          <w:lang w:val="es-CO"/>
        </w:rPr>
        <w:t xml:space="preserve">inferir que el aporte causal </w:t>
      </w:r>
      <w:r w:rsidR="00DC1003" w:rsidRPr="003E7D45">
        <w:rPr>
          <w:rFonts w:ascii="Georgia" w:hAnsi="Georgia" w:cs="Arial"/>
          <w:sz w:val="24"/>
          <w:szCs w:val="24"/>
          <w:lang w:val="es-CO"/>
        </w:rPr>
        <w:t xml:space="preserve">solo </w:t>
      </w:r>
      <w:r w:rsidR="001E60B2" w:rsidRPr="003E7D45">
        <w:rPr>
          <w:rFonts w:ascii="Georgia" w:hAnsi="Georgia" w:cs="Arial"/>
          <w:sz w:val="24"/>
          <w:szCs w:val="24"/>
          <w:lang w:val="es-CO"/>
        </w:rPr>
        <w:t xml:space="preserve">proviene del motociclista; la deducción </w:t>
      </w:r>
      <w:r w:rsidR="00117482" w:rsidRPr="003E7D45">
        <w:rPr>
          <w:rFonts w:ascii="Georgia" w:hAnsi="Georgia" w:cs="Arial"/>
          <w:sz w:val="24"/>
          <w:szCs w:val="24"/>
          <w:lang w:val="es-CO"/>
        </w:rPr>
        <w:t xml:space="preserve">más plausible para </w:t>
      </w:r>
      <w:r w:rsidR="001E60B2" w:rsidRPr="003E7D45">
        <w:rPr>
          <w:rFonts w:ascii="Georgia" w:hAnsi="Georgia" w:cs="Arial"/>
          <w:sz w:val="24"/>
          <w:szCs w:val="24"/>
          <w:lang w:val="es-CO"/>
        </w:rPr>
        <w:t xml:space="preserve">esta Sala, es </w:t>
      </w:r>
      <w:r w:rsidR="00117482" w:rsidRPr="003E7D45">
        <w:rPr>
          <w:rFonts w:ascii="Georgia" w:hAnsi="Georgia" w:cs="Arial"/>
          <w:sz w:val="24"/>
          <w:szCs w:val="24"/>
          <w:lang w:val="es-CO"/>
        </w:rPr>
        <w:t xml:space="preserve">que hubo </w:t>
      </w:r>
      <w:r w:rsidR="001E60B2" w:rsidRPr="003E7D45">
        <w:rPr>
          <w:rFonts w:ascii="Georgia" w:hAnsi="Georgia" w:cs="Arial"/>
          <w:sz w:val="24"/>
          <w:szCs w:val="24"/>
          <w:lang w:val="es-CO"/>
        </w:rPr>
        <w:t>una contribución conjunta de ambos conductores</w:t>
      </w:r>
      <w:r w:rsidR="00117482" w:rsidRPr="003E7D45">
        <w:rPr>
          <w:rFonts w:ascii="Georgia" w:hAnsi="Georgia" w:cs="Arial"/>
          <w:sz w:val="24"/>
          <w:szCs w:val="24"/>
          <w:lang w:val="es-CO"/>
        </w:rPr>
        <w:t>;</w:t>
      </w:r>
      <w:r w:rsidR="00AC1E2C" w:rsidRPr="003E7D45">
        <w:rPr>
          <w:rFonts w:ascii="Georgia" w:hAnsi="Georgia" w:cs="Arial"/>
          <w:sz w:val="24"/>
          <w:szCs w:val="24"/>
          <w:lang w:val="es-CO"/>
        </w:rPr>
        <w:t xml:space="preserve"> </w:t>
      </w:r>
      <w:r w:rsidR="00117482" w:rsidRPr="003E7D45">
        <w:rPr>
          <w:rFonts w:ascii="Georgia" w:hAnsi="Georgia" w:cs="Arial"/>
          <w:sz w:val="24"/>
          <w:szCs w:val="24"/>
          <w:lang w:val="es-CO"/>
        </w:rPr>
        <w:t>que</w:t>
      </w:r>
      <w:r w:rsidR="00496864" w:rsidRPr="003E7D45">
        <w:rPr>
          <w:rFonts w:ascii="Georgia" w:hAnsi="Georgia" w:cs="Arial"/>
          <w:sz w:val="24"/>
          <w:szCs w:val="24"/>
          <w:lang w:val="es-CO"/>
        </w:rPr>
        <w:t>,</w:t>
      </w:r>
      <w:r w:rsidR="00117482" w:rsidRPr="003E7D45">
        <w:rPr>
          <w:rFonts w:ascii="Georgia" w:hAnsi="Georgia" w:cs="Arial"/>
          <w:sz w:val="24"/>
          <w:szCs w:val="24"/>
          <w:lang w:val="es-CO"/>
        </w:rPr>
        <w:t xml:space="preserve"> </w:t>
      </w:r>
      <w:r w:rsidR="00DC1003" w:rsidRPr="003E7D45">
        <w:rPr>
          <w:rFonts w:ascii="Georgia" w:hAnsi="Georgia" w:cs="Arial"/>
          <w:sz w:val="24"/>
          <w:szCs w:val="24"/>
          <w:lang w:val="es-CO"/>
        </w:rPr>
        <w:t xml:space="preserve">por contera, </w:t>
      </w:r>
      <w:r w:rsidR="00AC1E2C" w:rsidRPr="003E7D45">
        <w:rPr>
          <w:rFonts w:ascii="Georgia" w:hAnsi="Georgia" w:cs="Arial"/>
          <w:sz w:val="24"/>
          <w:szCs w:val="24"/>
          <w:lang w:val="es-CO"/>
        </w:rPr>
        <w:t>amerita</w:t>
      </w:r>
      <w:r w:rsidR="00117482" w:rsidRPr="003E7D45">
        <w:rPr>
          <w:rFonts w:ascii="Georgia" w:hAnsi="Georgia" w:cs="Arial"/>
          <w:sz w:val="24"/>
          <w:szCs w:val="24"/>
          <w:lang w:val="es-CO"/>
        </w:rPr>
        <w:t xml:space="preserve"> ajustar </w:t>
      </w:r>
      <w:r w:rsidR="00AC1E2C" w:rsidRPr="003E7D45">
        <w:rPr>
          <w:rFonts w:ascii="Georgia" w:hAnsi="Georgia" w:cs="Arial"/>
          <w:sz w:val="24"/>
          <w:szCs w:val="24"/>
          <w:lang w:val="es-CO"/>
        </w:rPr>
        <w:t>el resarcimiento</w:t>
      </w:r>
      <w:r w:rsidR="00117482" w:rsidRPr="003E7D45">
        <w:rPr>
          <w:rFonts w:ascii="Georgia" w:hAnsi="Georgia" w:cs="Arial"/>
          <w:sz w:val="24"/>
          <w:szCs w:val="24"/>
          <w:lang w:val="es-CO"/>
        </w:rPr>
        <w:t xml:space="preserve"> reconocido</w:t>
      </w:r>
      <w:r w:rsidR="00AC1E2C" w:rsidRPr="003E7D45">
        <w:rPr>
          <w:rFonts w:ascii="Georgia" w:hAnsi="Georgia" w:cs="Arial"/>
          <w:sz w:val="24"/>
          <w:szCs w:val="24"/>
          <w:lang w:val="es-CO"/>
        </w:rPr>
        <w:t>.</w:t>
      </w:r>
    </w:p>
    <w:p w14:paraId="60C3C035" w14:textId="1693571D" w:rsidR="00577712" w:rsidRPr="003E7D45" w:rsidRDefault="00577712"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D81BCBE" w14:textId="064FA185" w:rsidR="00496864" w:rsidRPr="003E7D45" w:rsidRDefault="00496864"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 xml:space="preserve">Como viene de plantearse, la cuestión no radica fundamentalmente en determinar cuál de los partícipes en el hecho nocivo infringió las reglas de tránsito: </w:t>
      </w:r>
      <w:r w:rsidR="009840BE" w:rsidRPr="003E7D45">
        <w:rPr>
          <w:rFonts w:ascii="Georgia" w:hAnsi="Georgia" w:cs="Arial"/>
          <w:sz w:val="24"/>
          <w:szCs w:val="24"/>
        </w:rPr>
        <w:t xml:space="preserve">circular </w:t>
      </w:r>
      <w:r w:rsidRPr="003E7D45">
        <w:rPr>
          <w:rFonts w:ascii="Georgia" w:hAnsi="Georgia" w:cs="Arial"/>
          <w:sz w:val="24"/>
          <w:szCs w:val="24"/>
        </w:rPr>
        <w:t>por la berma, exceder la velocidad, rebasar por la derecha, o preterir las señales de giro;</w:t>
      </w:r>
      <w:r w:rsidR="004C6396" w:rsidRPr="003E7D45">
        <w:rPr>
          <w:rFonts w:ascii="Georgia" w:hAnsi="Georgia" w:cs="Arial"/>
          <w:sz w:val="24"/>
          <w:szCs w:val="24"/>
        </w:rPr>
        <w:t xml:space="preserve"> sino en </w:t>
      </w:r>
      <w:r w:rsidR="00901618" w:rsidRPr="003E7D45">
        <w:rPr>
          <w:rFonts w:ascii="Georgia" w:hAnsi="Georgia" w:cs="Arial"/>
          <w:sz w:val="24"/>
          <w:szCs w:val="24"/>
        </w:rPr>
        <w:t xml:space="preserve">la </w:t>
      </w:r>
      <w:r w:rsidR="008E41B6" w:rsidRPr="003E7D45">
        <w:rPr>
          <w:rFonts w:ascii="Georgia" w:hAnsi="Georgia" w:cs="Arial"/>
          <w:sz w:val="24"/>
          <w:szCs w:val="24"/>
        </w:rPr>
        <w:t xml:space="preserve">idoneidad del comportamiento </w:t>
      </w:r>
      <w:r w:rsidR="00DB68B1" w:rsidRPr="003E7D45">
        <w:rPr>
          <w:rFonts w:ascii="Georgia" w:hAnsi="Georgia" w:cs="Arial"/>
          <w:sz w:val="24"/>
          <w:szCs w:val="24"/>
        </w:rPr>
        <w:t xml:space="preserve">como </w:t>
      </w:r>
      <w:r w:rsidR="00994643" w:rsidRPr="003E7D45">
        <w:rPr>
          <w:rFonts w:ascii="Georgia" w:hAnsi="Georgia" w:cs="Arial"/>
          <w:sz w:val="24"/>
          <w:szCs w:val="24"/>
        </w:rPr>
        <w:t>condici</w:t>
      </w:r>
      <w:r w:rsidR="00DB68B1" w:rsidRPr="003E7D45">
        <w:rPr>
          <w:rFonts w:ascii="Georgia" w:hAnsi="Georgia" w:cs="Arial"/>
          <w:sz w:val="24"/>
          <w:szCs w:val="24"/>
        </w:rPr>
        <w:t>ón</w:t>
      </w:r>
      <w:r w:rsidR="00994643" w:rsidRPr="003E7D45">
        <w:rPr>
          <w:rFonts w:ascii="Georgia" w:hAnsi="Georgia" w:cs="Arial"/>
          <w:sz w:val="24"/>
          <w:szCs w:val="24"/>
        </w:rPr>
        <w:t xml:space="preserve"> antecedente del </w:t>
      </w:r>
      <w:r w:rsidR="004C6396" w:rsidRPr="003E7D45">
        <w:rPr>
          <w:rFonts w:ascii="Georgia" w:hAnsi="Georgia" w:cs="Arial"/>
          <w:sz w:val="24"/>
          <w:szCs w:val="24"/>
        </w:rPr>
        <w:t>evento</w:t>
      </w:r>
      <w:r w:rsidR="008E41B6" w:rsidRPr="003E7D45">
        <w:rPr>
          <w:rFonts w:ascii="Georgia" w:hAnsi="Georgia" w:cs="Arial"/>
          <w:sz w:val="24"/>
          <w:szCs w:val="24"/>
        </w:rPr>
        <w:t xml:space="preserve"> dañino</w:t>
      </w:r>
      <w:r w:rsidR="00070EEF" w:rsidRPr="003E7D45">
        <w:rPr>
          <w:rFonts w:ascii="Georgia" w:hAnsi="Georgia" w:cs="Arial"/>
          <w:sz w:val="24"/>
          <w:szCs w:val="24"/>
        </w:rPr>
        <w:t xml:space="preserve">, de tal manera que </w:t>
      </w:r>
      <w:r w:rsidR="00C323F9" w:rsidRPr="003E7D45">
        <w:rPr>
          <w:rFonts w:ascii="Georgia" w:hAnsi="Georgia" w:cs="Arial"/>
          <w:sz w:val="24"/>
          <w:szCs w:val="24"/>
        </w:rPr>
        <w:t xml:space="preserve">se </w:t>
      </w:r>
      <w:r w:rsidR="00070EEF" w:rsidRPr="003E7D45">
        <w:rPr>
          <w:rFonts w:ascii="Georgia" w:hAnsi="Georgia" w:cs="Arial"/>
          <w:sz w:val="24"/>
          <w:szCs w:val="24"/>
        </w:rPr>
        <w:t>califi</w:t>
      </w:r>
      <w:r w:rsidR="00C323F9" w:rsidRPr="003E7D45">
        <w:rPr>
          <w:rFonts w:ascii="Georgia" w:hAnsi="Georgia" w:cs="Arial"/>
          <w:sz w:val="24"/>
          <w:szCs w:val="24"/>
        </w:rPr>
        <w:t>que</w:t>
      </w:r>
      <w:r w:rsidR="00070EEF" w:rsidRPr="003E7D45">
        <w:rPr>
          <w:rFonts w:ascii="Georgia" w:hAnsi="Georgia" w:cs="Arial"/>
          <w:sz w:val="24"/>
          <w:szCs w:val="24"/>
        </w:rPr>
        <w:t xml:space="preserve"> como concausa.</w:t>
      </w:r>
    </w:p>
    <w:p w14:paraId="18DDF882" w14:textId="77777777" w:rsidR="00496864" w:rsidRPr="003E7D45" w:rsidRDefault="00496864"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7307959D" w14:textId="7553DDDC" w:rsidR="00155640" w:rsidRPr="003E7D45" w:rsidRDefault="00AF6FBD"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Los ataques se concentran en cuestionar el escaso material persuasivo acopiado: el informe vial, el testimonio de su autor y las declaraciones rendidas por los demandantes.</w:t>
      </w:r>
      <w:r w:rsidR="006131B1" w:rsidRPr="003E7D45">
        <w:rPr>
          <w:rFonts w:ascii="Georgia" w:hAnsi="Georgia" w:cs="Arial"/>
          <w:sz w:val="24"/>
          <w:szCs w:val="24"/>
        </w:rPr>
        <w:t xml:space="preserve"> </w:t>
      </w:r>
      <w:r w:rsidR="00C07EF8" w:rsidRPr="003E7D45">
        <w:rPr>
          <w:rFonts w:ascii="Georgia" w:hAnsi="Georgia" w:cs="Arial"/>
          <w:sz w:val="24"/>
          <w:szCs w:val="24"/>
        </w:rPr>
        <w:t>Se esgrimen diferentes razones para darle eficacia demostrativa al reporte policivo que</w:t>
      </w:r>
      <w:r w:rsidR="006131B1" w:rsidRPr="003E7D45">
        <w:rPr>
          <w:rFonts w:ascii="Georgia" w:hAnsi="Georgia" w:cs="Arial"/>
          <w:sz w:val="24"/>
          <w:szCs w:val="24"/>
        </w:rPr>
        <w:t>,</w:t>
      </w:r>
      <w:r w:rsidR="00C07EF8" w:rsidRPr="003E7D45">
        <w:rPr>
          <w:rFonts w:ascii="Georgia" w:hAnsi="Georgia" w:cs="Arial"/>
          <w:sz w:val="24"/>
          <w:szCs w:val="24"/>
        </w:rPr>
        <w:t xml:space="preserve"> en parecer de esta Magistratura, son infundados.</w:t>
      </w:r>
    </w:p>
    <w:p w14:paraId="76D5EF4A" w14:textId="77777777" w:rsidR="00155640" w:rsidRPr="003E7D45" w:rsidRDefault="00155640"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54D077B0" w14:textId="36FB1CEE" w:rsidR="000A4C4C" w:rsidRPr="003E7D45" w:rsidRDefault="00C07EF8"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La autenticidad</w:t>
      </w:r>
      <w:r w:rsidR="004D014F" w:rsidRPr="003E7D45">
        <w:rPr>
          <w:rFonts w:ascii="Georgia" w:hAnsi="Georgia" w:cs="Arial"/>
          <w:sz w:val="24"/>
          <w:szCs w:val="24"/>
        </w:rPr>
        <w:t xml:space="preserve"> es noción diferente a la eficacia probatoria, aquella se define</w:t>
      </w:r>
      <w:r w:rsidR="00155640" w:rsidRPr="003E7D45">
        <w:rPr>
          <w:rFonts w:ascii="Georgia" w:hAnsi="Georgia" w:cs="Arial"/>
          <w:sz w:val="24"/>
          <w:szCs w:val="24"/>
        </w:rPr>
        <w:t xml:space="preserve"> por el mismo legislador instrumental</w:t>
      </w:r>
      <w:r w:rsidR="004D014F" w:rsidRPr="003E7D45">
        <w:rPr>
          <w:rFonts w:ascii="Georgia" w:hAnsi="Georgia" w:cs="Arial"/>
          <w:sz w:val="24"/>
          <w:szCs w:val="24"/>
        </w:rPr>
        <w:t xml:space="preserve"> </w:t>
      </w:r>
      <w:r w:rsidR="00155640" w:rsidRPr="003E7D45">
        <w:rPr>
          <w:rFonts w:ascii="Georgia" w:hAnsi="Georgia" w:cs="Arial"/>
          <w:sz w:val="24"/>
          <w:szCs w:val="24"/>
        </w:rPr>
        <w:t xml:space="preserve">(Art.244, CGP) </w:t>
      </w:r>
      <w:r w:rsidR="004D014F" w:rsidRPr="003E7D45">
        <w:rPr>
          <w:rFonts w:ascii="Georgia" w:hAnsi="Georgia" w:cs="Arial"/>
          <w:sz w:val="24"/>
          <w:szCs w:val="24"/>
        </w:rPr>
        <w:t xml:space="preserve">como la certeza sobre la </w:t>
      </w:r>
      <w:r w:rsidR="00FE3921" w:rsidRPr="003E7D45">
        <w:rPr>
          <w:rFonts w:ascii="Georgia" w:hAnsi="Georgia" w:cs="Arial"/>
          <w:sz w:val="24"/>
          <w:szCs w:val="24"/>
        </w:rPr>
        <w:t>persona que lo elaboró</w:t>
      </w:r>
      <w:r w:rsidR="004D014F" w:rsidRPr="003E7D45">
        <w:rPr>
          <w:rFonts w:ascii="Georgia" w:hAnsi="Georgia" w:cs="Arial"/>
          <w:sz w:val="24"/>
          <w:szCs w:val="24"/>
        </w:rPr>
        <w:t xml:space="preserve">, manuscribió o suscribió y en forma novedosa introduce el CGP </w:t>
      </w:r>
      <w:r w:rsidR="00FE3921" w:rsidRPr="003E7D45">
        <w:rPr>
          <w:rFonts w:ascii="Georgia" w:hAnsi="Georgia" w:cs="Arial"/>
          <w:sz w:val="24"/>
          <w:szCs w:val="24"/>
        </w:rPr>
        <w:t>“</w:t>
      </w:r>
      <w:r w:rsidR="004D014F" w:rsidRPr="003E7D45">
        <w:rPr>
          <w:rFonts w:ascii="Georgia" w:hAnsi="Georgia" w:cs="Arial"/>
          <w:i/>
          <w:sz w:val="24"/>
          <w:szCs w:val="24"/>
        </w:rPr>
        <w:t>la atribución</w:t>
      </w:r>
      <w:r w:rsidR="00FE3921" w:rsidRPr="003E7D45">
        <w:rPr>
          <w:rFonts w:ascii="Georgia" w:hAnsi="Georgia" w:cs="Arial"/>
          <w:sz w:val="24"/>
          <w:szCs w:val="24"/>
        </w:rPr>
        <w:t>”</w:t>
      </w:r>
      <w:r w:rsidR="004D014F" w:rsidRPr="003E7D45">
        <w:rPr>
          <w:rFonts w:ascii="Georgia" w:hAnsi="Georgia" w:cs="Arial"/>
          <w:sz w:val="24"/>
          <w:szCs w:val="24"/>
        </w:rPr>
        <w:t xml:space="preserve"> para conferir tal condición</w:t>
      </w:r>
      <w:r w:rsidR="00687132" w:rsidRPr="003E7D45">
        <w:rPr>
          <w:rStyle w:val="Refdenotaalpie"/>
          <w:rFonts w:ascii="Georgia" w:hAnsi="Georgia"/>
          <w:sz w:val="24"/>
          <w:szCs w:val="24"/>
        </w:rPr>
        <w:footnoteReference w:id="70"/>
      </w:r>
      <w:r w:rsidR="004D014F" w:rsidRPr="003E7D45">
        <w:rPr>
          <w:rFonts w:ascii="Georgia" w:hAnsi="Georgia" w:cs="Arial"/>
          <w:sz w:val="24"/>
          <w:szCs w:val="24"/>
        </w:rPr>
        <w:t>.</w:t>
      </w:r>
      <w:r w:rsidR="00FB12B9" w:rsidRPr="003E7D45">
        <w:rPr>
          <w:rFonts w:ascii="Georgia" w:hAnsi="Georgia" w:cs="Arial"/>
          <w:sz w:val="24"/>
          <w:szCs w:val="24"/>
        </w:rPr>
        <w:t xml:space="preserve"> </w:t>
      </w:r>
      <w:r w:rsidR="00D31F9E" w:rsidRPr="003E7D45">
        <w:rPr>
          <w:rFonts w:ascii="Georgia" w:hAnsi="Georgia" w:cs="Arial"/>
          <w:sz w:val="24"/>
          <w:szCs w:val="24"/>
        </w:rPr>
        <w:t>A diferencia del CPC en el actual régimen, la regla general es la presunción de autenticidad</w:t>
      </w:r>
      <w:r w:rsidR="00C1249F" w:rsidRPr="003E7D45">
        <w:rPr>
          <w:rStyle w:val="Refdenotaalpie"/>
          <w:rFonts w:ascii="Georgia" w:hAnsi="Georgia"/>
          <w:sz w:val="24"/>
          <w:szCs w:val="24"/>
        </w:rPr>
        <w:footnoteReference w:id="71"/>
      </w:r>
      <w:r w:rsidR="00F37A7F" w:rsidRPr="003E7D45">
        <w:rPr>
          <w:rFonts w:ascii="Georgia" w:hAnsi="Georgia" w:cs="Arial"/>
          <w:sz w:val="24"/>
          <w:szCs w:val="24"/>
        </w:rPr>
        <w:t xml:space="preserve"> </w:t>
      </w:r>
      <w:r w:rsidR="00821E89" w:rsidRPr="003E7D45">
        <w:rPr>
          <w:rFonts w:ascii="Georgia" w:hAnsi="Georgia" w:cs="Arial"/>
          <w:sz w:val="24"/>
          <w:szCs w:val="24"/>
        </w:rPr>
        <w:t>(2021</w:t>
      </w:r>
      <w:r w:rsidR="00821E89" w:rsidRPr="003E7D45">
        <w:rPr>
          <w:rStyle w:val="Refdenotaalpie"/>
          <w:rFonts w:ascii="Georgia" w:hAnsi="Georgia"/>
          <w:sz w:val="24"/>
          <w:szCs w:val="24"/>
        </w:rPr>
        <w:footnoteReference w:id="72"/>
      </w:r>
      <w:r w:rsidR="00821E89" w:rsidRPr="003E7D45">
        <w:rPr>
          <w:rFonts w:ascii="Georgia" w:hAnsi="Georgia" w:cs="Arial"/>
          <w:sz w:val="24"/>
          <w:szCs w:val="24"/>
        </w:rPr>
        <w:t>)</w:t>
      </w:r>
      <w:r w:rsidR="00D31F9E" w:rsidRPr="003E7D45">
        <w:rPr>
          <w:rFonts w:ascii="Georgia" w:hAnsi="Georgia" w:cs="Arial"/>
          <w:sz w:val="24"/>
          <w:szCs w:val="24"/>
        </w:rPr>
        <w:t>, salvos dos eventos muy particulares</w:t>
      </w:r>
      <w:r w:rsidR="00FE3921" w:rsidRPr="003E7D45">
        <w:rPr>
          <w:rFonts w:ascii="Georgia" w:hAnsi="Georgia" w:cs="Arial"/>
          <w:sz w:val="24"/>
          <w:szCs w:val="24"/>
        </w:rPr>
        <w:t xml:space="preserve"> que no son el caso.</w:t>
      </w:r>
    </w:p>
    <w:p w14:paraId="1626286A" w14:textId="77777777" w:rsidR="000A4C4C" w:rsidRPr="003E7D45" w:rsidRDefault="000A4C4C"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DB61F4A" w14:textId="1B4AFC2D" w:rsidR="00AF6FBD" w:rsidRPr="003E7D45" w:rsidRDefault="00FB12B9"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Es decir, en palabras del maestro López B</w:t>
      </w:r>
      <w:r w:rsidR="00E5564F" w:rsidRPr="003E7D45">
        <w:rPr>
          <w:rFonts w:ascii="Georgia" w:hAnsi="Georgia" w:cs="Arial"/>
          <w:sz w:val="24"/>
          <w:szCs w:val="24"/>
        </w:rPr>
        <w:t>lanco</w:t>
      </w:r>
      <w:r w:rsidRPr="003E7D45">
        <w:rPr>
          <w:rStyle w:val="Refdenotaalpie"/>
          <w:rFonts w:ascii="Georgia" w:hAnsi="Georgia"/>
          <w:sz w:val="24"/>
          <w:szCs w:val="24"/>
        </w:rPr>
        <w:footnoteReference w:id="73"/>
      </w:r>
      <w:r w:rsidR="00E5564F" w:rsidRPr="003E7D45">
        <w:rPr>
          <w:rFonts w:ascii="Georgia" w:hAnsi="Georgia" w:cs="Arial"/>
          <w:sz w:val="24"/>
          <w:szCs w:val="24"/>
        </w:rPr>
        <w:t xml:space="preserve"> </w:t>
      </w:r>
      <w:r w:rsidRPr="003E7D45">
        <w:rPr>
          <w:rFonts w:ascii="Georgia" w:hAnsi="Georgia" w:cs="Arial"/>
          <w:sz w:val="24"/>
          <w:szCs w:val="24"/>
        </w:rPr>
        <w:t>cuando hay ausencia de dudas sobre la persona creadora del document</w:t>
      </w:r>
      <w:r w:rsidR="002F16F2" w:rsidRPr="003E7D45">
        <w:rPr>
          <w:rFonts w:ascii="Georgia" w:hAnsi="Georgia" w:cs="Arial"/>
          <w:sz w:val="24"/>
          <w:szCs w:val="24"/>
        </w:rPr>
        <w:t>o</w:t>
      </w:r>
      <w:r w:rsidR="00FE3921" w:rsidRPr="003E7D45">
        <w:rPr>
          <w:rFonts w:ascii="Georgia" w:hAnsi="Georgia" w:cs="Arial"/>
          <w:sz w:val="24"/>
          <w:szCs w:val="24"/>
        </w:rPr>
        <w:t>;</w:t>
      </w:r>
      <w:r w:rsidR="002F16F2" w:rsidRPr="003E7D45">
        <w:rPr>
          <w:rFonts w:ascii="Georgia" w:hAnsi="Georgia" w:cs="Arial"/>
          <w:sz w:val="24"/>
          <w:szCs w:val="24"/>
        </w:rPr>
        <w:t xml:space="preserve"> y desde ya, con el mismo autor</w:t>
      </w:r>
      <w:r w:rsidR="007C0030" w:rsidRPr="003E7D45">
        <w:rPr>
          <w:rFonts w:ascii="Georgia" w:hAnsi="Georgia" w:cs="Arial"/>
          <w:sz w:val="24"/>
          <w:szCs w:val="24"/>
        </w:rPr>
        <w:t xml:space="preserve"> vale anotar</w:t>
      </w:r>
      <w:r w:rsidR="002F16F2" w:rsidRPr="003E7D45">
        <w:rPr>
          <w:rFonts w:ascii="Georgia" w:hAnsi="Georgia" w:cs="Arial"/>
          <w:sz w:val="24"/>
          <w:szCs w:val="24"/>
        </w:rPr>
        <w:t>:</w:t>
      </w:r>
      <w:r w:rsidR="002E7C32">
        <w:rPr>
          <w:rFonts w:ascii="Georgia" w:hAnsi="Georgia" w:cs="Arial"/>
          <w:sz w:val="24"/>
          <w:szCs w:val="24"/>
        </w:rPr>
        <w:t xml:space="preserve"> “</w:t>
      </w:r>
      <w:r w:rsidR="002F16F2" w:rsidRPr="002C4FBC">
        <w:rPr>
          <w:rFonts w:ascii="Georgia" w:hAnsi="Georgia" w:cs="Arial"/>
          <w:i/>
          <w:sz w:val="22"/>
          <w:szCs w:val="24"/>
        </w:rPr>
        <w:t>La autenticidad es un requisito que debe estar cumplido para que el documento pueda ser apreciado y valorado por el juez en lo que intrínsicamente contenga, pero es asunto ajeno a su valor probatorio</w:t>
      </w:r>
      <w:r w:rsidR="002F16F2" w:rsidRPr="003E7D45">
        <w:rPr>
          <w:rFonts w:ascii="Georgia" w:hAnsi="Georgia" w:cs="Arial"/>
          <w:sz w:val="24"/>
          <w:szCs w:val="24"/>
        </w:rPr>
        <w:t>”.</w:t>
      </w:r>
      <w:r w:rsidR="00642EB2" w:rsidRPr="003E7D45">
        <w:rPr>
          <w:rFonts w:ascii="Georgia" w:hAnsi="Georgia" w:cs="Arial"/>
          <w:sz w:val="24"/>
          <w:szCs w:val="24"/>
        </w:rPr>
        <w:t xml:space="preserve"> </w:t>
      </w:r>
      <w:r w:rsidR="007C0030" w:rsidRPr="003E7D45">
        <w:rPr>
          <w:rFonts w:ascii="Georgia" w:hAnsi="Georgia" w:cs="Arial"/>
          <w:sz w:val="24"/>
          <w:szCs w:val="24"/>
        </w:rPr>
        <w:t xml:space="preserve">La entidad </w:t>
      </w:r>
      <w:r w:rsidR="00FE3921" w:rsidRPr="003E7D45">
        <w:rPr>
          <w:rFonts w:ascii="Georgia" w:hAnsi="Georgia" w:cs="Arial"/>
          <w:sz w:val="24"/>
          <w:szCs w:val="24"/>
        </w:rPr>
        <w:t xml:space="preserve">persuasiva </w:t>
      </w:r>
      <w:r w:rsidR="007C0030" w:rsidRPr="003E7D45">
        <w:rPr>
          <w:rFonts w:ascii="Georgia" w:hAnsi="Georgia" w:cs="Arial"/>
          <w:sz w:val="24"/>
          <w:szCs w:val="24"/>
        </w:rPr>
        <w:t>del medio es extraña al aspecto anotado</w:t>
      </w:r>
      <w:r w:rsidR="00741B2C" w:rsidRPr="003E7D45">
        <w:rPr>
          <w:rFonts w:ascii="Georgia" w:hAnsi="Georgia" w:cs="Arial"/>
          <w:sz w:val="24"/>
          <w:szCs w:val="24"/>
        </w:rPr>
        <w:t>,</w:t>
      </w:r>
      <w:r w:rsidR="007C0030" w:rsidRPr="003E7D45">
        <w:rPr>
          <w:rFonts w:ascii="Georgia" w:hAnsi="Georgia" w:cs="Arial"/>
          <w:sz w:val="24"/>
          <w:szCs w:val="24"/>
        </w:rPr>
        <w:t xml:space="preserve"> porque ese juicio se centra en el contenido mismo de lo documentado</w:t>
      </w:r>
      <w:r w:rsidR="008C10E7" w:rsidRPr="003E7D45">
        <w:rPr>
          <w:rFonts w:ascii="Georgia" w:hAnsi="Georgia" w:cs="Arial"/>
          <w:sz w:val="24"/>
          <w:szCs w:val="24"/>
        </w:rPr>
        <w:t>, remarca el citado expositor nacional: “</w:t>
      </w:r>
      <w:r w:rsidR="008C10E7" w:rsidRPr="002C4FBC">
        <w:rPr>
          <w:rFonts w:ascii="Georgia" w:hAnsi="Georgia" w:cs="Arial"/>
          <w:i/>
          <w:sz w:val="22"/>
          <w:szCs w:val="24"/>
        </w:rPr>
        <w:t>(…) de ahí la necesidad de erradicar el frecuente malentendido de estimar que por ser auténtico un documento tiene más poder de convicción</w:t>
      </w:r>
      <w:r w:rsidR="008C10E7" w:rsidRPr="003E7D45">
        <w:rPr>
          <w:rFonts w:ascii="Georgia" w:hAnsi="Georgia" w:cs="Arial"/>
          <w:sz w:val="24"/>
          <w:szCs w:val="24"/>
        </w:rPr>
        <w:t>”.</w:t>
      </w:r>
      <w:r w:rsidR="00A05F36" w:rsidRPr="003E7D45">
        <w:rPr>
          <w:rFonts w:ascii="Georgia" w:hAnsi="Georgia" w:cs="Arial"/>
          <w:sz w:val="24"/>
          <w:szCs w:val="24"/>
        </w:rPr>
        <w:t xml:space="preserve"> La </w:t>
      </w:r>
      <w:r w:rsidR="0051762A" w:rsidRPr="003E7D45">
        <w:rPr>
          <w:rFonts w:ascii="Georgia" w:hAnsi="Georgia" w:cs="Arial"/>
          <w:sz w:val="24"/>
          <w:szCs w:val="24"/>
        </w:rPr>
        <w:t xml:space="preserve">autenticidad </w:t>
      </w:r>
      <w:r w:rsidR="00A05F36" w:rsidRPr="003E7D45">
        <w:rPr>
          <w:rFonts w:ascii="Georgia" w:hAnsi="Georgia" w:cs="Arial"/>
          <w:sz w:val="24"/>
          <w:szCs w:val="24"/>
        </w:rPr>
        <w:t xml:space="preserve">es un </w:t>
      </w:r>
      <w:r w:rsidR="0051762A" w:rsidRPr="003E7D45">
        <w:rPr>
          <w:rFonts w:ascii="Georgia" w:hAnsi="Georgia" w:cs="Arial"/>
          <w:sz w:val="24"/>
          <w:szCs w:val="24"/>
        </w:rPr>
        <w:t>factor para apreciar la eficacia del documento</w:t>
      </w:r>
      <w:r w:rsidR="0051762A" w:rsidRPr="003E7D45">
        <w:rPr>
          <w:rStyle w:val="Refdenotaalpie"/>
          <w:rFonts w:ascii="Georgia" w:hAnsi="Georgia"/>
          <w:sz w:val="24"/>
          <w:szCs w:val="24"/>
        </w:rPr>
        <w:footnoteReference w:id="74"/>
      </w:r>
      <w:r w:rsidR="0051762A" w:rsidRPr="003E7D45">
        <w:rPr>
          <w:rFonts w:ascii="Georgia" w:hAnsi="Georgia" w:cs="Arial"/>
          <w:sz w:val="24"/>
          <w:szCs w:val="24"/>
        </w:rPr>
        <w:t>.</w:t>
      </w:r>
    </w:p>
    <w:p w14:paraId="4A5F3948" w14:textId="4475DBB9" w:rsidR="00577712" w:rsidRPr="003E7D45" w:rsidRDefault="00577712"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787B27E3" w14:textId="521C55ED" w:rsidR="00642EB2" w:rsidRPr="003E7D45" w:rsidRDefault="00642EB2"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Así pues, y para refutar la queja de</w:t>
      </w:r>
      <w:r w:rsidR="00F55056" w:rsidRPr="003E7D45">
        <w:rPr>
          <w:rFonts w:ascii="Georgia" w:hAnsi="Georgia" w:cs="Arial"/>
          <w:sz w:val="24"/>
          <w:szCs w:val="24"/>
        </w:rPr>
        <w:t xml:space="preserve"> la aseguradora,</w:t>
      </w:r>
      <w:r w:rsidRPr="003E7D45">
        <w:rPr>
          <w:rFonts w:ascii="Georgia" w:hAnsi="Georgia" w:cs="Arial"/>
          <w:sz w:val="24"/>
          <w:szCs w:val="24"/>
        </w:rPr>
        <w:t xml:space="preserve"> la autenticidad no adiciona mayor </w:t>
      </w:r>
      <w:r w:rsidR="001C25A1" w:rsidRPr="003E7D45">
        <w:rPr>
          <w:rFonts w:ascii="Georgia" w:hAnsi="Georgia" w:cs="Arial"/>
          <w:sz w:val="24"/>
          <w:szCs w:val="24"/>
        </w:rPr>
        <w:t xml:space="preserve">poder de convicción en tarea de </w:t>
      </w:r>
      <w:r w:rsidRPr="003E7D45">
        <w:rPr>
          <w:rFonts w:ascii="Georgia" w:hAnsi="Georgia" w:cs="Arial"/>
          <w:sz w:val="24"/>
          <w:szCs w:val="24"/>
        </w:rPr>
        <w:t>tasa</w:t>
      </w:r>
      <w:r w:rsidR="001C25A1" w:rsidRPr="003E7D45">
        <w:rPr>
          <w:rFonts w:ascii="Georgia" w:hAnsi="Georgia" w:cs="Arial"/>
          <w:sz w:val="24"/>
          <w:szCs w:val="24"/>
        </w:rPr>
        <w:t>r</w:t>
      </w:r>
      <w:r w:rsidRPr="003E7D45">
        <w:rPr>
          <w:rFonts w:ascii="Georgia" w:hAnsi="Georgia" w:cs="Arial"/>
          <w:sz w:val="24"/>
          <w:szCs w:val="24"/>
        </w:rPr>
        <w:t xml:space="preserve"> el informe policial. </w:t>
      </w:r>
      <w:r w:rsidR="00821E89" w:rsidRPr="003E7D45">
        <w:rPr>
          <w:rFonts w:ascii="Georgia" w:hAnsi="Georgia" w:cs="Arial"/>
          <w:sz w:val="24"/>
          <w:szCs w:val="24"/>
        </w:rPr>
        <w:t xml:space="preserve">Que no fuera tachado de falso resulta íntimamente relacionado, dado que es cuestión atinente a la misma noción de autenticidad, es el mecanismo para cuestionarla; en el caso, el silencio de la parte, en manera alguna produce un efecto diferente, </w:t>
      </w:r>
      <w:r w:rsidR="004B66C1" w:rsidRPr="003E7D45">
        <w:rPr>
          <w:rFonts w:ascii="Georgia" w:hAnsi="Georgia" w:cs="Arial"/>
          <w:sz w:val="24"/>
          <w:szCs w:val="24"/>
        </w:rPr>
        <w:t xml:space="preserve">más allá del prescrito por el artículo </w:t>
      </w:r>
      <w:r w:rsidR="00F93792" w:rsidRPr="003E7D45">
        <w:rPr>
          <w:rFonts w:ascii="Georgia" w:hAnsi="Georgia" w:cs="Arial"/>
          <w:sz w:val="24"/>
          <w:szCs w:val="24"/>
        </w:rPr>
        <w:t xml:space="preserve">280, ib., </w:t>
      </w:r>
      <w:r w:rsidR="00821E89" w:rsidRPr="003E7D45">
        <w:rPr>
          <w:rFonts w:ascii="Georgia" w:hAnsi="Georgia" w:cs="Arial"/>
          <w:sz w:val="24"/>
          <w:szCs w:val="24"/>
        </w:rPr>
        <w:t xml:space="preserve">como </w:t>
      </w:r>
      <w:r w:rsidR="00F93792" w:rsidRPr="003E7D45">
        <w:rPr>
          <w:rFonts w:ascii="Georgia" w:hAnsi="Georgia" w:cs="Arial"/>
          <w:sz w:val="24"/>
          <w:szCs w:val="24"/>
        </w:rPr>
        <w:t>indicio según la valoración conjunta del acervo recolectado</w:t>
      </w:r>
      <w:r w:rsidR="004E2381" w:rsidRPr="003E7D45">
        <w:rPr>
          <w:rFonts w:ascii="Georgia" w:hAnsi="Georgia" w:cs="Arial"/>
          <w:sz w:val="24"/>
          <w:szCs w:val="24"/>
        </w:rPr>
        <w:t xml:space="preserve"> (Art.176, CGP)</w:t>
      </w:r>
      <w:r w:rsidR="00F93792" w:rsidRPr="003E7D45">
        <w:rPr>
          <w:rFonts w:ascii="Georgia" w:hAnsi="Georgia" w:cs="Arial"/>
          <w:sz w:val="24"/>
          <w:szCs w:val="24"/>
        </w:rPr>
        <w:t xml:space="preserve">; </w:t>
      </w:r>
      <w:r w:rsidR="00041269" w:rsidRPr="003E7D45">
        <w:rPr>
          <w:rFonts w:ascii="Georgia" w:hAnsi="Georgia" w:cs="Arial"/>
          <w:sz w:val="24"/>
          <w:szCs w:val="24"/>
        </w:rPr>
        <w:t xml:space="preserve">ninguna </w:t>
      </w:r>
      <w:r w:rsidR="00AF074B" w:rsidRPr="003E7D45">
        <w:rPr>
          <w:rFonts w:ascii="Georgia" w:hAnsi="Georgia" w:cs="Arial"/>
          <w:sz w:val="24"/>
          <w:szCs w:val="24"/>
        </w:rPr>
        <w:t xml:space="preserve">consecuencia específica </w:t>
      </w:r>
      <w:r w:rsidR="00041269" w:rsidRPr="003E7D45">
        <w:rPr>
          <w:rFonts w:ascii="Georgia" w:hAnsi="Georgia" w:cs="Arial"/>
          <w:sz w:val="24"/>
          <w:szCs w:val="24"/>
        </w:rPr>
        <w:t xml:space="preserve">hay, </w:t>
      </w:r>
      <w:r w:rsidR="00F93792" w:rsidRPr="003E7D45">
        <w:rPr>
          <w:rFonts w:ascii="Georgia" w:hAnsi="Georgia" w:cs="Arial"/>
          <w:sz w:val="24"/>
          <w:szCs w:val="24"/>
        </w:rPr>
        <w:t>para esta hipótesis.</w:t>
      </w:r>
    </w:p>
    <w:p w14:paraId="2A8AAC37" w14:textId="77777777" w:rsidR="009840BE" w:rsidRPr="003E7D45" w:rsidRDefault="009840BE"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73CBA88" w14:textId="48EE35F1" w:rsidR="00875D2E" w:rsidRPr="003E7D45" w:rsidRDefault="00AD017B"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 xml:space="preserve">Ahora, que se trate de prueba única </w:t>
      </w:r>
      <w:r w:rsidR="003A65A2" w:rsidRPr="003E7D45">
        <w:rPr>
          <w:rFonts w:ascii="Georgia" w:hAnsi="Georgia" w:cs="Arial"/>
          <w:sz w:val="24"/>
          <w:szCs w:val="24"/>
        </w:rPr>
        <w:t xml:space="preserve">desdice </w:t>
      </w:r>
      <w:r w:rsidR="00A70A49" w:rsidRPr="003E7D45">
        <w:rPr>
          <w:rFonts w:ascii="Georgia" w:hAnsi="Georgia" w:cs="Arial"/>
          <w:sz w:val="24"/>
          <w:szCs w:val="24"/>
        </w:rPr>
        <w:t xml:space="preserve">de la realidad procesal, </w:t>
      </w:r>
      <w:r w:rsidR="009840BE" w:rsidRPr="003E7D45">
        <w:rPr>
          <w:rFonts w:ascii="Georgia" w:hAnsi="Georgia" w:cs="Arial"/>
          <w:sz w:val="24"/>
          <w:szCs w:val="24"/>
        </w:rPr>
        <w:t>se</w:t>
      </w:r>
      <w:r w:rsidR="00A70A49" w:rsidRPr="003E7D45">
        <w:rPr>
          <w:rFonts w:ascii="Georgia" w:hAnsi="Georgia" w:cs="Arial"/>
          <w:sz w:val="24"/>
          <w:szCs w:val="24"/>
        </w:rPr>
        <w:t xml:space="preserve"> cuenta </w:t>
      </w:r>
      <w:r w:rsidR="00C557B1" w:rsidRPr="003E7D45">
        <w:rPr>
          <w:rFonts w:ascii="Georgia" w:hAnsi="Georgia" w:cs="Arial"/>
          <w:sz w:val="24"/>
          <w:szCs w:val="24"/>
        </w:rPr>
        <w:t>también con las dos versiones de los demandantes</w:t>
      </w:r>
      <w:r w:rsidR="00FB192B" w:rsidRPr="003E7D45">
        <w:rPr>
          <w:rFonts w:ascii="Georgia" w:hAnsi="Georgia" w:cs="Arial"/>
          <w:sz w:val="24"/>
          <w:szCs w:val="24"/>
        </w:rPr>
        <w:t xml:space="preserve"> y del agente de tránsito</w:t>
      </w:r>
      <w:r w:rsidR="00482F56" w:rsidRPr="003E7D45">
        <w:rPr>
          <w:rFonts w:ascii="Georgia" w:hAnsi="Georgia" w:cs="Arial"/>
          <w:sz w:val="24"/>
          <w:szCs w:val="24"/>
        </w:rPr>
        <w:t xml:space="preserve">, que </w:t>
      </w:r>
      <w:r w:rsidR="007869E1" w:rsidRPr="003E7D45">
        <w:rPr>
          <w:rFonts w:ascii="Georgia" w:hAnsi="Georgia" w:cs="Arial"/>
          <w:sz w:val="24"/>
          <w:szCs w:val="24"/>
        </w:rPr>
        <w:t xml:space="preserve">por contera </w:t>
      </w:r>
      <w:r w:rsidR="00482F56" w:rsidRPr="003E7D45">
        <w:rPr>
          <w:rFonts w:ascii="Georgia" w:hAnsi="Georgia" w:cs="Arial"/>
          <w:sz w:val="24"/>
          <w:szCs w:val="24"/>
        </w:rPr>
        <w:t>impone entonces, como se acaba de anotar, una valoración conjunta.</w:t>
      </w:r>
    </w:p>
    <w:p w14:paraId="2C2D5B1E" w14:textId="77777777" w:rsidR="00875D2E" w:rsidRPr="003E7D45" w:rsidRDefault="00875D2E"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FA40AFA" w14:textId="2EEBC302" w:rsidR="00AD017B" w:rsidRPr="003E7D45" w:rsidRDefault="00482F56"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Para descartar que el informe es técnico, basta indicar que el mismo artículo 146 de la Ley 769 dispone un trámite posterior que aquí no se agotó</w:t>
      </w:r>
      <w:r w:rsidR="00070164" w:rsidRPr="003E7D45">
        <w:rPr>
          <w:rFonts w:ascii="Georgia" w:hAnsi="Georgia" w:cs="Arial"/>
          <w:sz w:val="24"/>
          <w:szCs w:val="24"/>
        </w:rPr>
        <w:t xml:space="preserve">, pero en últimas, el peso probatorio </w:t>
      </w:r>
      <w:r w:rsidR="0001115D" w:rsidRPr="003E7D45">
        <w:rPr>
          <w:rFonts w:ascii="Georgia" w:hAnsi="Georgia" w:cs="Arial"/>
          <w:sz w:val="24"/>
          <w:szCs w:val="24"/>
        </w:rPr>
        <w:t xml:space="preserve">de este medio </w:t>
      </w:r>
      <w:r w:rsidR="00070164" w:rsidRPr="003E7D45">
        <w:rPr>
          <w:rFonts w:ascii="Georgia" w:hAnsi="Georgia" w:cs="Arial"/>
          <w:sz w:val="24"/>
          <w:szCs w:val="24"/>
        </w:rPr>
        <w:t xml:space="preserve">deriva del fundamento con el que se elaboren sus conclusiones, y para tal finalidad de capital importancia resulta estimar que el agente de tránsito </w:t>
      </w:r>
      <w:r w:rsidR="0001115D" w:rsidRPr="003E7D45">
        <w:rPr>
          <w:rFonts w:ascii="Georgia" w:hAnsi="Georgia" w:cs="Arial"/>
          <w:sz w:val="24"/>
          <w:szCs w:val="24"/>
        </w:rPr>
        <w:t xml:space="preserve">en manera alguna presencia los </w:t>
      </w:r>
      <w:r w:rsidR="00070164" w:rsidRPr="003E7D45">
        <w:rPr>
          <w:rFonts w:ascii="Georgia" w:hAnsi="Georgia" w:cs="Arial"/>
          <w:sz w:val="24"/>
          <w:szCs w:val="24"/>
        </w:rPr>
        <w:t>hechos</w:t>
      </w:r>
      <w:r w:rsidR="0001115D" w:rsidRPr="003E7D45">
        <w:rPr>
          <w:rFonts w:ascii="Georgia" w:hAnsi="Georgia" w:cs="Arial"/>
          <w:sz w:val="24"/>
          <w:szCs w:val="24"/>
        </w:rPr>
        <w:t xml:space="preserve">, ordinariamente llega al lugar con posterioridad y se basa en la información </w:t>
      </w:r>
      <w:r w:rsidR="00EC65D8" w:rsidRPr="003E7D45">
        <w:rPr>
          <w:rFonts w:ascii="Georgia" w:hAnsi="Georgia" w:cs="Arial"/>
          <w:sz w:val="24"/>
          <w:szCs w:val="24"/>
        </w:rPr>
        <w:t xml:space="preserve">allí </w:t>
      </w:r>
      <w:r w:rsidR="0001115D" w:rsidRPr="003E7D45">
        <w:rPr>
          <w:rFonts w:ascii="Georgia" w:hAnsi="Georgia" w:cs="Arial"/>
          <w:sz w:val="24"/>
          <w:szCs w:val="24"/>
        </w:rPr>
        <w:t>recolecta</w:t>
      </w:r>
      <w:r w:rsidR="00EC65D8" w:rsidRPr="003E7D45">
        <w:rPr>
          <w:rFonts w:ascii="Georgia" w:hAnsi="Georgia" w:cs="Arial"/>
          <w:sz w:val="24"/>
          <w:szCs w:val="24"/>
        </w:rPr>
        <w:t>da</w:t>
      </w:r>
      <w:r w:rsidR="00977B3F" w:rsidRPr="003E7D45">
        <w:rPr>
          <w:rFonts w:ascii="Georgia" w:hAnsi="Georgia" w:cs="Arial"/>
          <w:sz w:val="24"/>
          <w:szCs w:val="24"/>
        </w:rPr>
        <w:t xml:space="preserve">, tiene dicho esta Corporación </w:t>
      </w:r>
      <w:r w:rsidR="00875D2E" w:rsidRPr="003E7D45">
        <w:rPr>
          <w:rFonts w:ascii="Georgia" w:hAnsi="Georgia" w:cs="Arial"/>
          <w:sz w:val="24"/>
          <w:szCs w:val="24"/>
        </w:rPr>
        <w:t>(2021)</w:t>
      </w:r>
      <w:r w:rsidR="00977B3F" w:rsidRPr="003E7D45">
        <w:rPr>
          <w:rStyle w:val="Refdenotaalpie"/>
          <w:rFonts w:ascii="Georgia" w:hAnsi="Georgia"/>
          <w:sz w:val="24"/>
          <w:szCs w:val="24"/>
        </w:rPr>
        <w:footnoteReference w:id="75"/>
      </w:r>
      <w:r w:rsidR="00977B3F" w:rsidRPr="003E7D45">
        <w:rPr>
          <w:rFonts w:ascii="Georgia" w:hAnsi="Georgia" w:cs="Arial"/>
          <w:sz w:val="24"/>
          <w:szCs w:val="24"/>
        </w:rPr>
        <w:t>:</w:t>
      </w:r>
      <w:r w:rsidR="00977B3F" w:rsidRPr="003E7D45">
        <w:rPr>
          <w:rFonts w:ascii="Georgia" w:hAnsi="Georgia" w:cs="Arial"/>
          <w:i/>
          <w:sz w:val="24"/>
          <w:szCs w:val="24"/>
        </w:rPr>
        <w:t xml:space="preserve"> “</w:t>
      </w:r>
      <w:r w:rsidR="00977B3F" w:rsidRPr="002C4FBC">
        <w:rPr>
          <w:rFonts w:ascii="Georgia" w:hAnsi="Georgia"/>
          <w:i/>
          <w:sz w:val="22"/>
          <w:szCs w:val="24"/>
        </w:rPr>
        <w:t>Se reconoce que tal informe, corresponde, por regla general a una percepción indirecta y posterior de los acontecimientos, por lo que, anotaciones como la causa probable del accidente, tampoco van más allá de una hipótesis (…)</w:t>
      </w:r>
      <w:r w:rsidR="00977B3F" w:rsidRPr="003E7D45">
        <w:rPr>
          <w:rFonts w:ascii="Georgia" w:hAnsi="Georgia"/>
          <w:i/>
          <w:sz w:val="24"/>
          <w:szCs w:val="24"/>
        </w:rPr>
        <w:t>”</w:t>
      </w:r>
      <w:r w:rsidR="00977B3F" w:rsidRPr="003E7D45">
        <w:rPr>
          <w:rFonts w:ascii="Georgia" w:hAnsi="Georgia"/>
          <w:sz w:val="24"/>
          <w:szCs w:val="24"/>
        </w:rPr>
        <w:t>.</w:t>
      </w:r>
      <w:r w:rsidR="00875D2E" w:rsidRPr="003E7D45">
        <w:rPr>
          <w:rFonts w:ascii="Georgia" w:hAnsi="Georgia"/>
          <w:sz w:val="24"/>
          <w:szCs w:val="24"/>
        </w:rPr>
        <w:t xml:space="preserve"> </w:t>
      </w:r>
      <w:r w:rsidR="00B93CBB" w:rsidRPr="003E7D45">
        <w:rPr>
          <w:rFonts w:ascii="Georgia" w:hAnsi="Georgia"/>
          <w:sz w:val="24"/>
          <w:szCs w:val="24"/>
        </w:rPr>
        <w:t>Cuestión diversa es que aparezca corroborado con otros medios de prueba.</w:t>
      </w:r>
      <w:r w:rsidR="009840BE" w:rsidRPr="003E7D45">
        <w:rPr>
          <w:rFonts w:ascii="Georgia" w:hAnsi="Georgia"/>
          <w:sz w:val="24"/>
          <w:szCs w:val="24"/>
        </w:rPr>
        <w:t xml:space="preserve"> Es el criterio </w:t>
      </w:r>
      <w:r w:rsidR="00447D40" w:rsidRPr="003E7D45">
        <w:rPr>
          <w:rFonts w:ascii="Georgia" w:hAnsi="Georgia"/>
          <w:sz w:val="24"/>
          <w:szCs w:val="24"/>
        </w:rPr>
        <w:t xml:space="preserve">expuesto por </w:t>
      </w:r>
      <w:r w:rsidR="009840BE" w:rsidRPr="003E7D45">
        <w:rPr>
          <w:rFonts w:ascii="Georgia" w:hAnsi="Georgia"/>
          <w:sz w:val="24"/>
          <w:szCs w:val="24"/>
        </w:rPr>
        <w:t>esta Sala Especializada</w:t>
      </w:r>
      <w:r w:rsidR="00DF5D68" w:rsidRPr="003E7D45">
        <w:rPr>
          <w:rFonts w:ascii="Georgia" w:hAnsi="Georgia"/>
          <w:sz w:val="24"/>
          <w:szCs w:val="24"/>
        </w:rPr>
        <w:t xml:space="preserve"> reiterado recientemente</w:t>
      </w:r>
      <w:r w:rsidR="00447D40" w:rsidRPr="003E7D45">
        <w:rPr>
          <w:rFonts w:ascii="Georgia" w:hAnsi="Georgia"/>
          <w:sz w:val="24"/>
          <w:szCs w:val="24"/>
        </w:rPr>
        <w:t xml:space="preserve"> (15-03-2022)</w:t>
      </w:r>
      <w:r w:rsidR="009840BE" w:rsidRPr="003E7D45">
        <w:rPr>
          <w:rStyle w:val="Refdenotaalpie"/>
          <w:rFonts w:ascii="Georgia" w:hAnsi="Georgia"/>
          <w:sz w:val="24"/>
          <w:szCs w:val="24"/>
        </w:rPr>
        <w:footnoteReference w:id="76"/>
      </w:r>
      <w:r w:rsidR="00DF5D68" w:rsidRPr="003E7D45">
        <w:rPr>
          <w:rFonts w:ascii="Georgia" w:hAnsi="Georgia"/>
          <w:sz w:val="24"/>
          <w:szCs w:val="24"/>
        </w:rPr>
        <w:t>.</w:t>
      </w:r>
      <w:r w:rsidR="00B93CBB" w:rsidRPr="003E7D45">
        <w:rPr>
          <w:rFonts w:ascii="Georgia" w:hAnsi="Georgia"/>
          <w:sz w:val="24"/>
          <w:szCs w:val="24"/>
        </w:rPr>
        <w:t xml:space="preserve"> </w:t>
      </w:r>
    </w:p>
    <w:p w14:paraId="610E1CB5" w14:textId="1A33D62D" w:rsidR="009541DF" w:rsidRPr="003E7D45" w:rsidRDefault="009541DF"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51AC3E82" w14:textId="7581F9CC" w:rsidR="009541DF" w:rsidRPr="003E7D45" w:rsidRDefault="009541DF"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Que el informe se confeccione en ejercicio de funciones de policía judicial, es cuestión que con claridad prescribe el artículo 148, Ley 769, aplica para infracciones penales.</w:t>
      </w:r>
      <w:r w:rsidR="00F56537" w:rsidRPr="003E7D45">
        <w:rPr>
          <w:rFonts w:ascii="Georgia" w:hAnsi="Georgia" w:cs="Arial"/>
          <w:sz w:val="24"/>
          <w:szCs w:val="24"/>
        </w:rPr>
        <w:t xml:space="preserve"> De todas formas, más allá de esta prescripción el mérito probatorio se condiciona al planteamiento anterior</w:t>
      </w:r>
      <w:r w:rsidR="0020294A" w:rsidRPr="003E7D45">
        <w:rPr>
          <w:rFonts w:ascii="Georgia" w:hAnsi="Georgia" w:cs="Arial"/>
          <w:sz w:val="24"/>
          <w:szCs w:val="24"/>
        </w:rPr>
        <w:t xml:space="preserve"> que requiere verificar su concordancia con las otras pruebas.</w:t>
      </w:r>
    </w:p>
    <w:p w14:paraId="528812D7" w14:textId="66689266" w:rsidR="003758D3" w:rsidRPr="003E7D45" w:rsidRDefault="003758D3"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3CBA805" w14:textId="26B90CE3" w:rsidR="00DF5D68" w:rsidRDefault="00D52275" w:rsidP="003E7D45">
      <w:pPr>
        <w:spacing w:line="276" w:lineRule="auto"/>
        <w:jc w:val="both"/>
        <w:rPr>
          <w:rFonts w:ascii="Georgia" w:hAnsi="Georgia"/>
          <w:sz w:val="24"/>
          <w:szCs w:val="24"/>
        </w:rPr>
      </w:pPr>
      <w:r w:rsidRPr="003E7D45">
        <w:rPr>
          <w:rFonts w:ascii="Georgia" w:hAnsi="Georgia" w:cs="Arial"/>
          <w:sz w:val="24"/>
          <w:szCs w:val="24"/>
        </w:rPr>
        <w:t>Se comparte que l</w:t>
      </w:r>
      <w:r w:rsidR="006F6CEE" w:rsidRPr="003E7D45">
        <w:rPr>
          <w:rFonts w:ascii="Georgia" w:hAnsi="Georgia" w:cs="Arial"/>
          <w:sz w:val="24"/>
          <w:szCs w:val="24"/>
        </w:rPr>
        <w:t xml:space="preserve">a sentencia </w:t>
      </w:r>
      <w:r w:rsidRPr="003E7D45">
        <w:rPr>
          <w:rFonts w:ascii="Georgia" w:hAnsi="Georgia" w:cs="Arial"/>
          <w:sz w:val="24"/>
          <w:szCs w:val="24"/>
        </w:rPr>
        <w:t xml:space="preserve">haya </w:t>
      </w:r>
      <w:r w:rsidR="006F6CEE" w:rsidRPr="003E7D45">
        <w:rPr>
          <w:rFonts w:ascii="Georgia" w:hAnsi="Georgia" w:cs="Arial"/>
          <w:sz w:val="24"/>
          <w:szCs w:val="24"/>
        </w:rPr>
        <w:t>rest</w:t>
      </w:r>
      <w:r w:rsidRPr="003E7D45">
        <w:rPr>
          <w:rFonts w:ascii="Georgia" w:hAnsi="Georgia" w:cs="Arial"/>
          <w:sz w:val="24"/>
          <w:szCs w:val="24"/>
        </w:rPr>
        <w:t>ado</w:t>
      </w:r>
      <w:r w:rsidR="006F6CEE" w:rsidRPr="003E7D45">
        <w:rPr>
          <w:rFonts w:ascii="Georgia" w:hAnsi="Georgia" w:cs="Arial"/>
          <w:sz w:val="24"/>
          <w:szCs w:val="24"/>
        </w:rPr>
        <w:t xml:space="preserve"> credibilidad al reporte policivo</w:t>
      </w:r>
      <w:r w:rsidR="00741B2C" w:rsidRPr="003E7D45">
        <w:rPr>
          <w:rFonts w:ascii="Georgia" w:hAnsi="Georgia" w:cs="Arial"/>
          <w:sz w:val="24"/>
          <w:szCs w:val="24"/>
        </w:rPr>
        <w:t>,</w:t>
      </w:r>
      <w:r w:rsidR="006F6CEE" w:rsidRPr="003E7D45">
        <w:rPr>
          <w:rFonts w:ascii="Georgia" w:hAnsi="Georgia" w:cs="Arial"/>
          <w:sz w:val="24"/>
          <w:szCs w:val="24"/>
        </w:rPr>
        <w:t xml:space="preserve"> porque no pudo entrevistarse con los ocupantes de la motocicleta</w:t>
      </w:r>
      <w:r w:rsidR="009320F0" w:rsidRPr="003E7D45">
        <w:rPr>
          <w:rFonts w:ascii="Georgia" w:hAnsi="Georgia" w:cs="Arial"/>
          <w:sz w:val="24"/>
          <w:szCs w:val="24"/>
        </w:rPr>
        <w:t xml:space="preserve"> y en efecto, en su declaración Jorge </w:t>
      </w:r>
      <w:r w:rsidR="009320F0" w:rsidRPr="003E7D45">
        <w:rPr>
          <w:rFonts w:ascii="Georgia" w:hAnsi="Georgia"/>
          <w:sz w:val="24"/>
          <w:szCs w:val="24"/>
        </w:rPr>
        <w:t>E</w:t>
      </w:r>
      <w:r w:rsidR="000A4E22" w:rsidRPr="003E7D45">
        <w:rPr>
          <w:rFonts w:ascii="Georgia" w:hAnsi="Georgia"/>
          <w:sz w:val="24"/>
          <w:szCs w:val="24"/>
        </w:rPr>
        <w:t>.</w:t>
      </w:r>
      <w:r w:rsidR="009320F0" w:rsidRPr="003E7D45">
        <w:rPr>
          <w:rFonts w:ascii="Georgia" w:hAnsi="Georgia"/>
          <w:sz w:val="24"/>
          <w:szCs w:val="24"/>
        </w:rPr>
        <w:t xml:space="preserve"> Mejía M</w:t>
      </w:r>
      <w:r w:rsidR="000A4E22" w:rsidRPr="003E7D45">
        <w:rPr>
          <w:rFonts w:ascii="Georgia" w:hAnsi="Georgia"/>
          <w:sz w:val="24"/>
          <w:szCs w:val="24"/>
        </w:rPr>
        <w:t>.</w:t>
      </w:r>
      <w:r w:rsidR="00DF5D68" w:rsidRPr="003E7D45">
        <w:rPr>
          <w:rFonts w:ascii="Georgia" w:hAnsi="Georgia"/>
          <w:sz w:val="24"/>
          <w:szCs w:val="24"/>
        </w:rPr>
        <w:t xml:space="preserve"> </w:t>
      </w:r>
      <w:r w:rsidR="00DF5D68" w:rsidRPr="003E7D45">
        <w:rPr>
          <w:rFonts w:ascii="Georgia" w:hAnsi="Georgia" w:cs="Arial"/>
          <w:sz w:val="24"/>
          <w:szCs w:val="24"/>
          <w:lang w:val="es-CO"/>
        </w:rPr>
        <w:t xml:space="preserve">[Carpeta 01 PRIMERA INSTANCIA, carpeta CDS, AUDICIENCIAS VERBAL 2016-413  AUD CONCENTRADA… tiempo </w:t>
      </w:r>
      <w:r w:rsidR="00DF5D68" w:rsidRPr="003E7D45">
        <w:rPr>
          <w:rFonts w:ascii="Georgia" w:hAnsi="Georgia"/>
          <w:sz w:val="24"/>
          <w:szCs w:val="24"/>
        </w:rPr>
        <w:t>01:24: 40- 01:51:46</w:t>
      </w:r>
      <w:r w:rsidR="00DF5D68" w:rsidRPr="003E7D45">
        <w:rPr>
          <w:rFonts w:ascii="Georgia" w:hAnsi="Georgia" w:cs="Arial"/>
          <w:sz w:val="24"/>
          <w:szCs w:val="24"/>
          <w:lang w:val="es-CO"/>
        </w:rPr>
        <w:t>]</w:t>
      </w:r>
      <w:r w:rsidR="009320F0" w:rsidRPr="003E7D45">
        <w:rPr>
          <w:rFonts w:ascii="Georgia" w:hAnsi="Georgia"/>
          <w:sz w:val="24"/>
          <w:szCs w:val="24"/>
        </w:rPr>
        <w:t xml:space="preserve">, </w:t>
      </w:r>
      <w:r w:rsidR="00302D6E" w:rsidRPr="003E7D45">
        <w:rPr>
          <w:rFonts w:ascii="Georgia" w:hAnsi="Georgia"/>
          <w:sz w:val="24"/>
          <w:szCs w:val="24"/>
        </w:rPr>
        <w:t xml:space="preserve">con seguridad dijo haber hablado con el conductor del tractocamión para hacer su informe, sin embargo, </w:t>
      </w:r>
      <w:r w:rsidR="007200D9" w:rsidRPr="003E7D45">
        <w:rPr>
          <w:rFonts w:ascii="Georgia" w:hAnsi="Georgia"/>
          <w:sz w:val="24"/>
          <w:szCs w:val="24"/>
        </w:rPr>
        <w:t xml:space="preserve">al </w:t>
      </w:r>
      <w:r w:rsidR="00302D6E" w:rsidRPr="003E7D45">
        <w:rPr>
          <w:rFonts w:ascii="Georgia" w:hAnsi="Georgia"/>
          <w:sz w:val="24"/>
          <w:szCs w:val="24"/>
        </w:rPr>
        <w:t>pregunt</w:t>
      </w:r>
      <w:r w:rsidR="007200D9" w:rsidRPr="003E7D45">
        <w:rPr>
          <w:rFonts w:ascii="Georgia" w:hAnsi="Georgia"/>
          <w:sz w:val="24"/>
          <w:szCs w:val="24"/>
        </w:rPr>
        <w:t>ársele</w:t>
      </w:r>
      <w:r w:rsidR="00302D6E" w:rsidRPr="003E7D45">
        <w:rPr>
          <w:rFonts w:ascii="Georgia" w:hAnsi="Georgia"/>
          <w:sz w:val="24"/>
          <w:szCs w:val="24"/>
        </w:rPr>
        <w:t xml:space="preserve"> </w:t>
      </w:r>
      <w:r w:rsidR="007200D9" w:rsidRPr="003E7D45">
        <w:rPr>
          <w:rFonts w:ascii="Georgia" w:hAnsi="Georgia"/>
          <w:sz w:val="24"/>
          <w:szCs w:val="24"/>
        </w:rPr>
        <w:t>respecto a</w:t>
      </w:r>
      <w:r w:rsidR="00302D6E" w:rsidRPr="003E7D45">
        <w:rPr>
          <w:rFonts w:ascii="Georgia" w:hAnsi="Georgia"/>
          <w:sz w:val="24"/>
          <w:szCs w:val="24"/>
        </w:rPr>
        <w:t>l motociclista duda</w:t>
      </w:r>
      <w:r w:rsidR="002C5D38" w:rsidRPr="003E7D45">
        <w:rPr>
          <w:rFonts w:ascii="Georgia" w:hAnsi="Georgia"/>
          <w:sz w:val="24"/>
          <w:szCs w:val="24"/>
        </w:rPr>
        <w:t>,</w:t>
      </w:r>
      <w:r w:rsidR="00DE27D9" w:rsidRPr="003E7D45">
        <w:rPr>
          <w:rFonts w:ascii="Georgia" w:hAnsi="Georgia"/>
          <w:sz w:val="24"/>
          <w:szCs w:val="24"/>
        </w:rPr>
        <w:t xml:space="preserve"> no recordó si estaba en el </w:t>
      </w:r>
      <w:r w:rsidR="00DE27D9" w:rsidRPr="003E7D45">
        <w:rPr>
          <w:rFonts w:ascii="Georgia" w:hAnsi="Georgia"/>
          <w:sz w:val="24"/>
          <w:szCs w:val="24"/>
        </w:rPr>
        <w:lastRenderedPageBreak/>
        <w:t>lugar de los hechos</w:t>
      </w:r>
      <w:r w:rsidR="00302D6E" w:rsidRPr="003E7D45">
        <w:rPr>
          <w:rFonts w:ascii="Georgia" w:hAnsi="Georgia"/>
          <w:sz w:val="24"/>
          <w:szCs w:val="24"/>
        </w:rPr>
        <w:t xml:space="preserve">, incluso cree que pudo ser </w:t>
      </w:r>
      <w:r w:rsidR="00D156D4" w:rsidRPr="003E7D45">
        <w:rPr>
          <w:rFonts w:ascii="Georgia" w:hAnsi="Georgia"/>
          <w:sz w:val="24"/>
          <w:szCs w:val="24"/>
        </w:rPr>
        <w:t xml:space="preserve">su </w:t>
      </w:r>
      <w:r w:rsidR="00302D6E" w:rsidRPr="003E7D45">
        <w:rPr>
          <w:rFonts w:ascii="Georgia" w:hAnsi="Georgia"/>
          <w:sz w:val="24"/>
          <w:szCs w:val="24"/>
        </w:rPr>
        <w:t>compañero</w:t>
      </w:r>
      <w:r w:rsidR="00DE27D9" w:rsidRPr="003E7D45">
        <w:rPr>
          <w:rFonts w:ascii="Georgia" w:hAnsi="Georgia"/>
          <w:sz w:val="24"/>
          <w:szCs w:val="24"/>
        </w:rPr>
        <w:t xml:space="preserve"> quien la tomó</w:t>
      </w:r>
      <w:r w:rsidR="005E1A07" w:rsidRPr="003E7D45">
        <w:rPr>
          <w:rFonts w:ascii="Georgia" w:hAnsi="Georgia"/>
          <w:sz w:val="24"/>
          <w:szCs w:val="24"/>
        </w:rPr>
        <w:t>;</w:t>
      </w:r>
      <w:r w:rsidR="00302D6E" w:rsidRPr="003E7D45">
        <w:rPr>
          <w:rFonts w:ascii="Georgia" w:hAnsi="Georgia"/>
          <w:sz w:val="24"/>
          <w:szCs w:val="24"/>
        </w:rPr>
        <w:t xml:space="preserve"> </w:t>
      </w:r>
      <w:r w:rsidR="00447D40" w:rsidRPr="003E7D45">
        <w:rPr>
          <w:rFonts w:ascii="Georgia" w:hAnsi="Georgia"/>
          <w:sz w:val="24"/>
          <w:szCs w:val="24"/>
        </w:rPr>
        <w:t xml:space="preserve">preguntado por </w:t>
      </w:r>
      <w:r w:rsidR="00302D6E" w:rsidRPr="003E7D45">
        <w:rPr>
          <w:rFonts w:ascii="Georgia" w:hAnsi="Georgia"/>
          <w:sz w:val="24"/>
          <w:szCs w:val="24"/>
        </w:rPr>
        <w:t>el apoderado judicial de la parte demandante</w:t>
      </w:r>
      <w:r w:rsidR="00447D40" w:rsidRPr="003E7D45">
        <w:rPr>
          <w:rFonts w:ascii="Georgia" w:hAnsi="Georgia"/>
          <w:sz w:val="24"/>
          <w:szCs w:val="24"/>
        </w:rPr>
        <w:t>:</w:t>
      </w:r>
      <w:r w:rsidR="00302D6E" w:rsidRPr="003E7D45">
        <w:rPr>
          <w:rFonts w:ascii="Georgia" w:hAnsi="Georgia"/>
          <w:sz w:val="24"/>
          <w:szCs w:val="24"/>
        </w:rPr>
        <w:t xml:space="preserve"> </w:t>
      </w:r>
      <w:r w:rsidR="00302D6E" w:rsidRPr="003E7D45">
        <w:rPr>
          <w:rFonts w:ascii="Georgia" w:hAnsi="Georgia"/>
          <w:i/>
          <w:sz w:val="24"/>
          <w:szCs w:val="24"/>
        </w:rPr>
        <w:t>“</w:t>
      </w:r>
      <w:r w:rsidR="00302D6E" w:rsidRPr="002C4FBC">
        <w:rPr>
          <w:rFonts w:ascii="Georgia" w:hAnsi="Georgia"/>
          <w:i/>
          <w:sz w:val="22"/>
          <w:szCs w:val="24"/>
        </w:rPr>
        <w:t>¿Eso quiere decir que usted también conversó con el conductor de la motocicleta cuando estaba en la clínica?</w:t>
      </w:r>
      <w:r w:rsidR="005E1A07" w:rsidRPr="003E7D45">
        <w:rPr>
          <w:rFonts w:ascii="Georgia" w:hAnsi="Georgia"/>
          <w:sz w:val="24"/>
          <w:szCs w:val="24"/>
        </w:rPr>
        <w:t>”, respondió</w:t>
      </w:r>
      <w:r w:rsidR="00302D6E" w:rsidRPr="003E7D45">
        <w:rPr>
          <w:rFonts w:ascii="Georgia" w:hAnsi="Georgia"/>
          <w:b/>
          <w:sz w:val="24"/>
          <w:szCs w:val="24"/>
        </w:rPr>
        <w:t>:</w:t>
      </w:r>
      <w:r w:rsidR="00302D6E" w:rsidRPr="003E7D45">
        <w:rPr>
          <w:rFonts w:ascii="Georgia" w:hAnsi="Georgia"/>
          <w:i/>
          <w:sz w:val="24"/>
          <w:szCs w:val="24"/>
        </w:rPr>
        <w:t xml:space="preserve"> “</w:t>
      </w:r>
      <w:r w:rsidR="00302D6E" w:rsidRPr="002C4FBC">
        <w:rPr>
          <w:rFonts w:ascii="Georgia" w:hAnsi="Georgia"/>
          <w:i/>
          <w:sz w:val="22"/>
          <w:szCs w:val="24"/>
        </w:rPr>
        <w:t>O sea, certeramente yo sé que somos dos los que atendemos el caso, no sé si sería yo, no recuerdo si sería yo o se desplazó mi compañero</w:t>
      </w:r>
      <w:r w:rsidR="00302D6E" w:rsidRPr="003E7D45">
        <w:rPr>
          <w:rFonts w:ascii="Georgia" w:hAnsi="Georgia"/>
          <w:sz w:val="24"/>
          <w:szCs w:val="24"/>
        </w:rPr>
        <w:t xml:space="preserve">” </w:t>
      </w:r>
      <w:r w:rsidR="00CF7590" w:rsidRPr="003E7D45">
        <w:rPr>
          <w:rFonts w:ascii="Georgia" w:hAnsi="Georgia" w:cs="Arial"/>
          <w:sz w:val="24"/>
          <w:szCs w:val="24"/>
          <w:lang w:val="es-CO"/>
        </w:rPr>
        <w:t xml:space="preserve">[Carpeta 01 PRIMERA INSTANCIA, carpeta CDS, AUDICIENCIAS VERBAL 2016-413  AUD CONCENTRADA… tiempo </w:t>
      </w:r>
      <w:r w:rsidR="00CF7590" w:rsidRPr="003E7D45">
        <w:rPr>
          <w:rFonts w:ascii="Georgia" w:hAnsi="Georgia"/>
          <w:sz w:val="24"/>
          <w:szCs w:val="24"/>
        </w:rPr>
        <w:t>01:42:21 - 01:42:36</w:t>
      </w:r>
      <w:r w:rsidR="00CF7590" w:rsidRPr="003E7D45">
        <w:rPr>
          <w:rFonts w:ascii="Georgia" w:hAnsi="Georgia" w:cs="Arial"/>
          <w:sz w:val="24"/>
          <w:szCs w:val="24"/>
          <w:lang w:val="es-CO"/>
        </w:rPr>
        <w:t>]</w:t>
      </w:r>
      <w:r w:rsidR="00302D6E" w:rsidRPr="003E7D45">
        <w:rPr>
          <w:rFonts w:ascii="Georgia" w:hAnsi="Georgia"/>
          <w:sz w:val="24"/>
          <w:szCs w:val="24"/>
        </w:rPr>
        <w:t>.</w:t>
      </w:r>
    </w:p>
    <w:p w14:paraId="406491C0" w14:textId="77777777" w:rsidR="008F294B" w:rsidRPr="003E7D45" w:rsidRDefault="008F294B" w:rsidP="003E7D45">
      <w:pPr>
        <w:spacing w:line="276" w:lineRule="auto"/>
        <w:jc w:val="both"/>
        <w:rPr>
          <w:rFonts w:ascii="Georgia" w:hAnsi="Georgia"/>
          <w:sz w:val="24"/>
          <w:szCs w:val="24"/>
        </w:rPr>
      </w:pPr>
    </w:p>
    <w:p w14:paraId="54C52EB1" w14:textId="3C5881FE" w:rsidR="004E10F7" w:rsidRPr="003E7D45" w:rsidRDefault="00280B20" w:rsidP="003E7D45">
      <w:pPr>
        <w:spacing w:line="276" w:lineRule="auto"/>
        <w:jc w:val="both"/>
        <w:rPr>
          <w:rFonts w:ascii="Georgia" w:hAnsi="Georgia" w:cs="Arial"/>
          <w:sz w:val="24"/>
          <w:szCs w:val="24"/>
        </w:rPr>
      </w:pPr>
      <w:r w:rsidRPr="003E7D45">
        <w:rPr>
          <w:rFonts w:ascii="Georgia" w:hAnsi="Georgia"/>
          <w:sz w:val="24"/>
          <w:szCs w:val="24"/>
        </w:rPr>
        <w:t>Ya antes había dicho que no recordaba haber preguntado</w:t>
      </w:r>
      <w:r w:rsidR="00B643B0" w:rsidRPr="003E7D45">
        <w:rPr>
          <w:rFonts w:ascii="Georgia" w:hAnsi="Georgia"/>
          <w:sz w:val="24"/>
          <w:szCs w:val="24"/>
        </w:rPr>
        <w:t xml:space="preserve"> y agregó “</w:t>
      </w:r>
      <w:r w:rsidRPr="002C4FBC">
        <w:rPr>
          <w:rFonts w:ascii="Georgia" w:hAnsi="Georgia"/>
          <w:i/>
          <w:sz w:val="22"/>
          <w:szCs w:val="24"/>
        </w:rPr>
        <w:t>imagin</w:t>
      </w:r>
      <w:r w:rsidR="00B643B0" w:rsidRPr="002C4FBC">
        <w:rPr>
          <w:rFonts w:ascii="Georgia" w:hAnsi="Georgia"/>
          <w:i/>
          <w:sz w:val="22"/>
          <w:szCs w:val="24"/>
        </w:rPr>
        <w:t>o</w:t>
      </w:r>
      <w:r w:rsidRPr="002C4FBC">
        <w:rPr>
          <w:rFonts w:ascii="Georgia" w:hAnsi="Georgia"/>
          <w:i/>
          <w:sz w:val="22"/>
          <w:szCs w:val="24"/>
        </w:rPr>
        <w:t xml:space="preserve"> que sí</w:t>
      </w:r>
      <w:r w:rsidR="00DE27D9" w:rsidRPr="003E7D45">
        <w:rPr>
          <w:rFonts w:ascii="Georgia" w:hAnsi="Georgia"/>
          <w:sz w:val="24"/>
          <w:szCs w:val="24"/>
        </w:rPr>
        <w:t>”</w:t>
      </w:r>
      <w:r w:rsidR="00AA6A21" w:rsidRPr="003E7D45">
        <w:rPr>
          <w:rFonts w:ascii="Georgia" w:hAnsi="Georgia"/>
          <w:sz w:val="24"/>
          <w:szCs w:val="24"/>
        </w:rPr>
        <w:t>.</w:t>
      </w:r>
      <w:r w:rsidR="0090395A" w:rsidRPr="003E7D45">
        <w:rPr>
          <w:rFonts w:ascii="Georgia" w:hAnsi="Georgia"/>
          <w:sz w:val="24"/>
          <w:szCs w:val="24"/>
        </w:rPr>
        <w:t xml:space="preserve"> Aduce un</w:t>
      </w:r>
      <w:r w:rsidR="002C5D38" w:rsidRPr="003E7D45">
        <w:rPr>
          <w:rFonts w:ascii="Georgia" w:hAnsi="Georgia"/>
          <w:sz w:val="24"/>
          <w:szCs w:val="24"/>
        </w:rPr>
        <w:t xml:space="preserve">o de los </w:t>
      </w:r>
      <w:r w:rsidR="0090395A" w:rsidRPr="003E7D45">
        <w:rPr>
          <w:rFonts w:ascii="Georgia" w:hAnsi="Georgia"/>
          <w:sz w:val="24"/>
          <w:szCs w:val="24"/>
        </w:rPr>
        <w:t>reparo</w:t>
      </w:r>
      <w:r w:rsidR="002C5D38" w:rsidRPr="003E7D45">
        <w:rPr>
          <w:rFonts w:ascii="Georgia" w:hAnsi="Georgia"/>
          <w:sz w:val="24"/>
          <w:szCs w:val="24"/>
        </w:rPr>
        <w:t>s</w:t>
      </w:r>
      <w:r w:rsidR="0090395A" w:rsidRPr="003E7D45">
        <w:rPr>
          <w:rFonts w:ascii="Georgia" w:hAnsi="Georgia"/>
          <w:sz w:val="24"/>
          <w:szCs w:val="24"/>
        </w:rPr>
        <w:t xml:space="preserve"> que consta en el documento</w:t>
      </w:r>
      <w:r w:rsidR="002C5D38" w:rsidRPr="003E7D45">
        <w:rPr>
          <w:rFonts w:ascii="Georgia" w:hAnsi="Georgia"/>
          <w:sz w:val="24"/>
          <w:szCs w:val="24"/>
        </w:rPr>
        <w:t xml:space="preserve"> ese dato</w:t>
      </w:r>
      <w:r w:rsidR="0090395A" w:rsidRPr="003E7D45">
        <w:rPr>
          <w:rFonts w:ascii="Georgia" w:hAnsi="Georgia"/>
          <w:sz w:val="24"/>
          <w:szCs w:val="24"/>
        </w:rPr>
        <w:t>, pero al revisar con detalle</w:t>
      </w:r>
      <w:r w:rsidR="002C5D38" w:rsidRPr="003E7D45">
        <w:rPr>
          <w:rFonts w:ascii="Georgia" w:hAnsi="Georgia"/>
          <w:sz w:val="24"/>
          <w:szCs w:val="24"/>
        </w:rPr>
        <w:t xml:space="preserve"> su contenido,</w:t>
      </w:r>
      <w:r w:rsidR="0090395A" w:rsidRPr="003E7D45">
        <w:rPr>
          <w:rFonts w:ascii="Georgia" w:hAnsi="Georgia"/>
          <w:sz w:val="24"/>
          <w:szCs w:val="24"/>
        </w:rPr>
        <w:t xml:space="preserve"> ninguna anotación en es</w:t>
      </w:r>
      <w:r w:rsidR="002C5D38" w:rsidRPr="003E7D45">
        <w:rPr>
          <w:rFonts w:ascii="Georgia" w:hAnsi="Georgia"/>
          <w:sz w:val="24"/>
          <w:szCs w:val="24"/>
        </w:rPr>
        <w:t>e</w:t>
      </w:r>
      <w:r w:rsidR="0090395A" w:rsidRPr="003E7D45">
        <w:rPr>
          <w:rFonts w:ascii="Georgia" w:hAnsi="Georgia"/>
          <w:sz w:val="24"/>
          <w:szCs w:val="24"/>
        </w:rPr>
        <w:t xml:space="preserve"> sentido se advierte</w:t>
      </w:r>
      <w:r w:rsidR="00FB46C4" w:rsidRPr="003E7D45">
        <w:rPr>
          <w:rFonts w:ascii="Georgia" w:hAnsi="Georgia"/>
          <w:sz w:val="24"/>
          <w:szCs w:val="24"/>
        </w:rPr>
        <w:t xml:space="preserve"> </w:t>
      </w:r>
      <w:r w:rsidR="006E11BE" w:rsidRPr="003E7D45">
        <w:rPr>
          <w:rFonts w:ascii="Georgia" w:hAnsi="Georgia"/>
          <w:sz w:val="24"/>
          <w:szCs w:val="24"/>
        </w:rPr>
        <w:t>[</w:t>
      </w:r>
      <w:r w:rsidR="00E7326B" w:rsidRPr="003E7D45">
        <w:rPr>
          <w:rFonts w:ascii="Georgia" w:hAnsi="Georgia" w:cs="Arial"/>
          <w:sz w:val="24"/>
          <w:szCs w:val="24"/>
          <w:lang w:val="es-CO"/>
        </w:rPr>
        <w:t>Carpeta</w:t>
      </w:r>
      <w:r w:rsidR="006E11BE" w:rsidRPr="003E7D45">
        <w:rPr>
          <w:rFonts w:ascii="Georgia" w:hAnsi="Georgia" w:cs="Arial"/>
          <w:sz w:val="24"/>
          <w:szCs w:val="24"/>
          <w:lang w:val="es-CO"/>
        </w:rPr>
        <w:t xml:space="preserve"> 01 PRIMERA INSTANCIA, pdf CUADERNO PRINCIPAL FOLIOS 1-150, folio 67]</w:t>
      </w:r>
      <w:r w:rsidR="00FB46C4" w:rsidRPr="003E7D45">
        <w:rPr>
          <w:rFonts w:ascii="Georgia" w:hAnsi="Georgia"/>
          <w:sz w:val="24"/>
          <w:szCs w:val="24"/>
        </w:rPr>
        <w:t>.</w:t>
      </w:r>
    </w:p>
    <w:p w14:paraId="24944004" w14:textId="130E1627" w:rsidR="004E10F7" w:rsidRPr="003E7D45" w:rsidRDefault="004E10F7"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1E749436" w14:textId="759467F4" w:rsidR="00530BF6" w:rsidRPr="003E7D45" w:rsidRDefault="00503D19"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Ahora, e</w:t>
      </w:r>
      <w:r w:rsidR="00B03B02" w:rsidRPr="003E7D45">
        <w:rPr>
          <w:rFonts w:ascii="Georgia" w:hAnsi="Georgia" w:cs="Arial"/>
          <w:sz w:val="24"/>
          <w:szCs w:val="24"/>
        </w:rPr>
        <w:t xml:space="preserve">n atención a las </w:t>
      </w:r>
      <w:r w:rsidR="008600B0" w:rsidRPr="003E7D45">
        <w:rPr>
          <w:rFonts w:ascii="Georgia" w:hAnsi="Georgia" w:cs="Arial"/>
          <w:sz w:val="24"/>
          <w:szCs w:val="24"/>
        </w:rPr>
        <w:t xml:space="preserve">decantadas </w:t>
      </w:r>
      <w:r w:rsidR="00B03B02" w:rsidRPr="003E7D45">
        <w:rPr>
          <w:rFonts w:ascii="Georgia" w:hAnsi="Georgia" w:cs="Arial"/>
          <w:sz w:val="24"/>
          <w:szCs w:val="24"/>
        </w:rPr>
        <w:t xml:space="preserve">pautas </w:t>
      </w:r>
      <w:r w:rsidR="00C60B85" w:rsidRPr="003E7D45">
        <w:rPr>
          <w:rFonts w:ascii="Georgia" w:hAnsi="Georgia" w:cs="Arial"/>
          <w:sz w:val="24"/>
          <w:szCs w:val="24"/>
        </w:rPr>
        <w:t>jurisprudencia</w:t>
      </w:r>
      <w:r w:rsidR="008600B0" w:rsidRPr="003E7D45">
        <w:rPr>
          <w:rFonts w:ascii="Georgia" w:hAnsi="Georgia" w:cs="Arial"/>
          <w:sz w:val="24"/>
          <w:szCs w:val="24"/>
        </w:rPr>
        <w:t>les</w:t>
      </w:r>
      <w:r w:rsidR="00C60B85" w:rsidRPr="003E7D45">
        <w:rPr>
          <w:rFonts w:ascii="Georgia" w:hAnsi="Georgia" w:cs="Arial"/>
          <w:sz w:val="24"/>
          <w:szCs w:val="24"/>
        </w:rPr>
        <w:t xml:space="preserve"> </w:t>
      </w:r>
      <w:r w:rsidR="008600B0" w:rsidRPr="003E7D45">
        <w:rPr>
          <w:rFonts w:ascii="Georgia" w:hAnsi="Georgia" w:cs="Arial"/>
          <w:sz w:val="24"/>
          <w:szCs w:val="24"/>
        </w:rPr>
        <w:t xml:space="preserve">de la doctrina </w:t>
      </w:r>
      <w:r w:rsidR="00C60B85" w:rsidRPr="003E7D45">
        <w:rPr>
          <w:rFonts w:ascii="Georgia" w:hAnsi="Georgia" w:cs="Arial"/>
          <w:sz w:val="24"/>
          <w:szCs w:val="24"/>
        </w:rPr>
        <w:t>probatori</w:t>
      </w:r>
      <w:r w:rsidR="008600B0" w:rsidRPr="003E7D45">
        <w:rPr>
          <w:rFonts w:ascii="Georgia" w:hAnsi="Georgia" w:cs="Arial"/>
          <w:sz w:val="24"/>
          <w:szCs w:val="24"/>
        </w:rPr>
        <w:t>a</w:t>
      </w:r>
      <w:r w:rsidR="00C60B85" w:rsidRPr="003E7D45">
        <w:rPr>
          <w:rFonts w:ascii="Georgia" w:hAnsi="Georgia" w:cs="Arial"/>
          <w:sz w:val="24"/>
          <w:szCs w:val="24"/>
        </w:rPr>
        <w:t>, de antaño (1993</w:t>
      </w:r>
      <w:r w:rsidR="00C60B85" w:rsidRPr="003E7D45">
        <w:rPr>
          <w:rStyle w:val="Refdenotaalpie"/>
          <w:rFonts w:ascii="Georgia" w:hAnsi="Georgia"/>
          <w:sz w:val="24"/>
          <w:szCs w:val="24"/>
        </w:rPr>
        <w:footnoteReference w:id="77"/>
      </w:r>
      <w:r w:rsidR="00C60B85" w:rsidRPr="003E7D45">
        <w:rPr>
          <w:rFonts w:ascii="Georgia" w:hAnsi="Georgia" w:cs="Arial"/>
          <w:sz w:val="24"/>
          <w:szCs w:val="24"/>
          <w:vertAlign w:val="superscript"/>
        </w:rPr>
        <w:t>-</w:t>
      </w:r>
      <w:r w:rsidR="00C60B85" w:rsidRPr="003E7D45">
        <w:rPr>
          <w:rStyle w:val="Refdenotaalpie"/>
          <w:rFonts w:ascii="Georgia" w:hAnsi="Georgia" w:cs="Arial"/>
          <w:sz w:val="24"/>
          <w:szCs w:val="24"/>
        </w:rPr>
        <w:footnoteReference w:id="78"/>
      </w:r>
      <w:r w:rsidR="00C60B85" w:rsidRPr="003E7D45">
        <w:rPr>
          <w:rFonts w:ascii="Georgia" w:hAnsi="Georgia" w:cs="Arial"/>
          <w:sz w:val="24"/>
          <w:szCs w:val="24"/>
        </w:rPr>
        <w:t>) y aún vigentes (2016)</w:t>
      </w:r>
      <w:r w:rsidR="00C60B85" w:rsidRPr="003E7D45">
        <w:rPr>
          <w:rStyle w:val="Refdenotaalpie"/>
          <w:rFonts w:ascii="Georgia" w:hAnsi="Georgia"/>
          <w:sz w:val="24"/>
          <w:szCs w:val="24"/>
        </w:rPr>
        <w:footnoteReference w:id="79"/>
      </w:r>
      <w:r w:rsidR="00C60B85" w:rsidRPr="003E7D45">
        <w:rPr>
          <w:rFonts w:ascii="Georgia" w:hAnsi="Georgia" w:cs="Arial"/>
          <w:sz w:val="24"/>
          <w:szCs w:val="24"/>
        </w:rPr>
        <w:t>, acogidas por la doctrina nacional</w:t>
      </w:r>
      <w:r w:rsidR="00C60B85" w:rsidRPr="003E7D45">
        <w:rPr>
          <w:rStyle w:val="Refdenotaalpie"/>
          <w:rFonts w:ascii="Georgia" w:hAnsi="Georgia" w:cs="Arial"/>
          <w:sz w:val="24"/>
          <w:szCs w:val="24"/>
        </w:rPr>
        <w:footnoteReference w:id="80"/>
      </w:r>
      <w:r w:rsidR="00C60B85" w:rsidRPr="003E7D45">
        <w:rPr>
          <w:rFonts w:ascii="Georgia" w:hAnsi="Georgia" w:cs="Arial"/>
          <w:sz w:val="24"/>
          <w:szCs w:val="24"/>
        </w:rPr>
        <w:t xml:space="preserve">; </w:t>
      </w:r>
      <w:r w:rsidR="008600B0" w:rsidRPr="003E7D45">
        <w:rPr>
          <w:rFonts w:ascii="Georgia" w:hAnsi="Georgia" w:cs="Arial"/>
          <w:sz w:val="24"/>
          <w:szCs w:val="24"/>
        </w:rPr>
        <w:t xml:space="preserve">apoyadas antes en </w:t>
      </w:r>
      <w:r w:rsidR="00C60B85" w:rsidRPr="003E7D45">
        <w:rPr>
          <w:rFonts w:ascii="Georgia" w:hAnsi="Georgia" w:cs="Arial"/>
          <w:sz w:val="24"/>
          <w:szCs w:val="24"/>
        </w:rPr>
        <w:t xml:space="preserve">el artículo 228, CPC, hoy 221, CGP, </w:t>
      </w:r>
      <w:r w:rsidR="008600B0" w:rsidRPr="003E7D45">
        <w:rPr>
          <w:rFonts w:ascii="Georgia" w:hAnsi="Georgia" w:cs="Arial"/>
          <w:sz w:val="24"/>
          <w:szCs w:val="24"/>
        </w:rPr>
        <w:t>se exige que las atestaciones sean</w:t>
      </w:r>
      <w:r w:rsidR="00C60B85" w:rsidRPr="003E7D45">
        <w:rPr>
          <w:rFonts w:ascii="Georgia" w:hAnsi="Georgia"/>
          <w:sz w:val="24"/>
          <w:szCs w:val="24"/>
        </w:rPr>
        <w:t xml:space="preserve">: (i) </w:t>
      </w:r>
      <w:r w:rsidR="008600B0" w:rsidRPr="003E7D45">
        <w:rPr>
          <w:rFonts w:ascii="Georgia" w:hAnsi="Georgia"/>
          <w:sz w:val="24"/>
          <w:szCs w:val="24"/>
        </w:rPr>
        <w:t>R</w:t>
      </w:r>
      <w:r w:rsidR="00C60B85" w:rsidRPr="003E7D45">
        <w:rPr>
          <w:rFonts w:ascii="Georgia" w:hAnsi="Georgia"/>
          <w:sz w:val="24"/>
          <w:szCs w:val="24"/>
        </w:rPr>
        <w:t xml:space="preserve">esponsivas; (ii) </w:t>
      </w:r>
      <w:r w:rsidR="008600B0" w:rsidRPr="003E7D45">
        <w:rPr>
          <w:rFonts w:ascii="Georgia" w:hAnsi="Georgia"/>
          <w:sz w:val="24"/>
          <w:szCs w:val="24"/>
        </w:rPr>
        <w:t>E</w:t>
      </w:r>
      <w:r w:rsidR="00C60B85" w:rsidRPr="003E7D45">
        <w:rPr>
          <w:rFonts w:ascii="Georgia" w:hAnsi="Georgia"/>
          <w:sz w:val="24"/>
          <w:szCs w:val="24"/>
        </w:rPr>
        <w:t xml:space="preserve">xactas; (iii) </w:t>
      </w:r>
      <w:r w:rsidR="008600B0" w:rsidRPr="003E7D45">
        <w:rPr>
          <w:rFonts w:ascii="Georgia" w:hAnsi="Georgia"/>
          <w:sz w:val="24"/>
          <w:szCs w:val="24"/>
        </w:rPr>
        <w:t>C</w:t>
      </w:r>
      <w:r w:rsidR="00C60B85" w:rsidRPr="003E7D45">
        <w:rPr>
          <w:rFonts w:ascii="Georgia" w:hAnsi="Georgia"/>
          <w:sz w:val="24"/>
          <w:szCs w:val="24"/>
        </w:rPr>
        <w:t xml:space="preserve">ompletas; (iv) </w:t>
      </w:r>
      <w:r w:rsidR="008600B0" w:rsidRPr="003E7D45">
        <w:rPr>
          <w:rFonts w:ascii="Georgia" w:hAnsi="Georgia"/>
          <w:sz w:val="24"/>
          <w:szCs w:val="24"/>
        </w:rPr>
        <w:t>E</w:t>
      </w:r>
      <w:r w:rsidR="00C60B85" w:rsidRPr="003E7D45">
        <w:rPr>
          <w:rFonts w:ascii="Georgia" w:hAnsi="Georgia"/>
          <w:sz w:val="24"/>
          <w:szCs w:val="24"/>
        </w:rPr>
        <w:t xml:space="preserve">xpositivas de la ciencia de su dicho; (v) </w:t>
      </w:r>
      <w:r w:rsidR="008600B0" w:rsidRPr="003E7D45">
        <w:rPr>
          <w:rFonts w:ascii="Georgia" w:hAnsi="Georgia"/>
          <w:sz w:val="24"/>
          <w:szCs w:val="24"/>
        </w:rPr>
        <w:t>C</w:t>
      </w:r>
      <w:r w:rsidR="00C60B85" w:rsidRPr="003E7D45">
        <w:rPr>
          <w:rFonts w:ascii="Georgia" w:hAnsi="Georgia"/>
          <w:sz w:val="24"/>
          <w:szCs w:val="24"/>
        </w:rPr>
        <w:t xml:space="preserve">oncordantes, esto es, constantes y coherentes consigo mismas; y, (vi) </w:t>
      </w:r>
      <w:r w:rsidR="008600B0" w:rsidRPr="003E7D45">
        <w:rPr>
          <w:rFonts w:ascii="Georgia" w:hAnsi="Georgia"/>
          <w:sz w:val="24"/>
          <w:szCs w:val="24"/>
        </w:rPr>
        <w:t>A</w:t>
      </w:r>
      <w:r w:rsidR="00C60B85" w:rsidRPr="003E7D45">
        <w:rPr>
          <w:rFonts w:ascii="Georgia" w:hAnsi="Georgia"/>
          <w:sz w:val="24"/>
          <w:szCs w:val="24"/>
        </w:rPr>
        <w:t xml:space="preserve">rmónicas con los resultados de otros medios de prueba; </w:t>
      </w:r>
      <w:r w:rsidR="008600B0" w:rsidRPr="003E7D45">
        <w:rPr>
          <w:rFonts w:ascii="Georgia" w:hAnsi="Georgia"/>
          <w:sz w:val="24"/>
          <w:szCs w:val="24"/>
        </w:rPr>
        <w:t>amén de inadvertir animadversión en el testigo. U</w:t>
      </w:r>
      <w:r w:rsidR="00C60B85" w:rsidRPr="003E7D45">
        <w:rPr>
          <w:rFonts w:ascii="Georgia" w:hAnsi="Georgia"/>
          <w:sz w:val="24"/>
          <w:szCs w:val="24"/>
        </w:rPr>
        <w:t xml:space="preserve">na vez verificados estos criterios, podrá afirmarse su </w:t>
      </w:r>
      <w:r w:rsidR="008600B0" w:rsidRPr="003E7D45">
        <w:rPr>
          <w:rFonts w:ascii="Georgia" w:hAnsi="Georgia"/>
          <w:sz w:val="24"/>
          <w:szCs w:val="24"/>
        </w:rPr>
        <w:t xml:space="preserve">entidad fuerza de </w:t>
      </w:r>
      <w:r w:rsidR="00C60B85" w:rsidRPr="003E7D45">
        <w:rPr>
          <w:rFonts w:ascii="Georgia" w:hAnsi="Georgia"/>
          <w:sz w:val="24"/>
          <w:szCs w:val="24"/>
        </w:rPr>
        <w:t>convicción.</w:t>
      </w:r>
    </w:p>
    <w:p w14:paraId="5FA333FB" w14:textId="34CFD729" w:rsidR="00530BF6" w:rsidRPr="003E7D45" w:rsidRDefault="00530BF6"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47E05BB" w14:textId="6049E5B7" w:rsidR="000A4E22" w:rsidRPr="003E7D45" w:rsidRDefault="000A4E22"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 xml:space="preserve">Descendiendo al dicho del agente </w:t>
      </w:r>
      <w:r w:rsidRPr="003E7D45">
        <w:rPr>
          <w:rFonts w:ascii="Georgia" w:hAnsi="Georgia"/>
          <w:sz w:val="24"/>
          <w:szCs w:val="24"/>
        </w:rPr>
        <w:t>Mejía M.</w:t>
      </w:r>
      <w:r w:rsidR="00883191" w:rsidRPr="003E7D45">
        <w:rPr>
          <w:rFonts w:ascii="Georgia" w:hAnsi="Georgia"/>
          <w:sz w:val="24"/>
          <w:szCs w:val="24"/>
        </w:rPr>
        <w:t xml:space="preserve">, se tiene que </w:t>
      </w:r>
      <w:r w:rsidR="00482023" w:rsidRPr="003E7D45">
        <w:rPr>
          <w:rFonts w:ascii="Georgia" w:hAnsi="Georgia"/>
          <w:sz w:val="24"/>
          <w:szCs w:val="24"/>
        </w:rPr>
        <w:t xml:space="preserve">se resiente porque resulta inexacta al generar incertidumbre sobre el dato indagado: la entrevista al motociclista; además, carece de respaldo </w:t>
      </w:r>
      <w:r w:rsidR="00FB1489" w:rsidRPr="003E7D45">
        <w:rPr>
          <w:rFonts w:ascii="Georgia" w:hAnsi="Georgia"/>
          <w:sz w:val="24"/>
          <w:szCs w:val="24"/>
        </w:rPr>
        <w:t xml:space="preserve">en </w:t>
      </w:r>
      <w:r w:rsidR="00482023" w:rsidRPr="003E7D45">
        <w:rPr>
          <w:rFonts w:ascii="Georgia" w:hAnsi="Georgia"/>
          <w:sz w:val="24"/>
          <w:szCs w:val="24"/>
        </w:rPr>
        <w:t>otra prueba</w:t>
      </w:r>
      <w:r w:rsidR="00440F91" w:rsidRPr="003E7D45">
        <w:rPr>
          <w:rFonts w:ascii="Georgia" w:hAnsi="Georgia"/>
          <w:sz w:val="24"/>
          <w:szCs w:val="24"/>
        </w:rPr>
        <w:t xml:space="preserve"> [A</w:t>
      </w:r>
      <w:r w:rsidR="00FB1489" w:rsidRPr="003E7D45">
        <w:rPr>
          <w:rFonts w:ascii="Georgia" w:hAnsi="Georgia"/>
          <w:sz w:val="24"/>
          <w:szCs w:val="24"/>
        </w:rPr>
        <w:t xml:space="preserve"> los demandantes ni siquiera se les preguntó</w:t>
      </w:r>
      <w:r w:rsidR="00440F91" w:rsidRPr="003E7D45">
        <w:rPr>
          <w:rFonts w:ascii="Georgia" w:hAnsi="Georgia"/>
          <w:sz w:val="24"/>
          <w:szCs w:val="24"/>
        </w:rPr>
        <w:t>];</w:t>
      </w:r>
      <w:r w:rsidR="00482023" w:rsidRPr="003E7D45">
        <w:rPr>
          <w:rFonts w:ascii="Georgia" w:hAnsi="Georgia"/>
          <w:sz w:val="24"/>
          <w:szCs w:val="24"/>
        </w:rPr>
        <w:t xml:space="preserve"> </w:t>
      </w:r>
      <w:r w:rsidR="00440F91" w:rsidRPr="003E7D45">
        <w:rPr>
          <w:rFonts w:ascii="Georgia" w:hAnsi="Georgia"/>
          <w:sz w:val="24"/>
          <w:szCs w:val="24"/>
        </w:rPr>
        <w:t>en suma</w:t>
      </w:r>
      <w:r w:rsidR="00482023" w:rsidRPr="003E7D45">
        <w:rPr>
          <w:rFonts w:ascii="Georgia" w:hAnsi="Georgia"/>
          <w:sz w:val="24"/>
          <w:szCs w:val="24"/>
        </w:rPr>
        <w:t xml:space="preserve">, </w:t>
      </w:r>
      <w:r w:rsidR="00440F91" w:rsidRPr="003E7D45">
        <w:rPr>
          <w:rFonts w:ascii="Georgia" w:hAnsi="Georgia"/>
          <w:sz w:val="24"/>
          <w:szCs w:val="24"/>
        </w:rPr>
        <w:t xml:space="preserve">se </w:t>
      </w:r>
      <w:r w:rsidR="00482023" w:rsidRPr="003E7D45">
        <w:rPr>
          <w:rFonts w:ascii="Georgia" w:hAnsi="Georgia"/>
          <w:sz w:val="24"/>
          <w:szCs w:val="24"/>
        </w:rPr>
        <w:t>desatiende la regla de la armonía</w:t>
      </w:r>
      <w:r w:rsidR="00F729F1" w:rsidRPr="003E7D45">
        <w:rPr>
          <w:rFonts w:ascii="Georgia" w:hAnsi="Georgia"/>
          <w:sz w:val="24"/>
          <w:szCs w:val="24"/>
        </w:rPr>
        <w:t>,</w:t>
      </w:r>
      <w:r w:rsidR="00482023" w:rsidRPr="003E7D45">
        <w:rPr>
          <w:rFonts w:ascii="Georgia" w:hAnsi="Georgia"/>
          <w:sz w:val="24"/>
          <w:szCs w:val="24"/>
        </w:rPr>
        <w:t xml:space="preserve"> antes explicitada.</w:t>
      </w:r>
      <w:r w:rsidR="00E100A9" w:rsidRPr="003E7D45">
        <w:rPr>
          <w:rFonts w:ascii="Georgia" w:hAnsi="Georgia"/>
          <w:sz w:val="24"/>
          <w:szCs w:val="24"/>
        </w:rPr>
        <w:t xml:space="preserve"> Queda así rebatido el embate de la impugnación</w:t>
      </w:r>
      <w:r w:rsidR="0072273C" w:rsidRPr="003E7D45">
        <w:rPr>
          <w:rFonts w:ascii="Georgia" w:hAnsi="Georgia"/>
          <w:sz w:val="24"/>
          <w:szCs w:val="24"/>
        </w:rPr>
        <w:t xml:space="preserve">, </w:t>
      </w:r>
      <w:r w:rsidR="00E100A9" w:rsidRPr="003E7D45">
        <w:rPr>
          <w:rFonts w:ascii="Georgia" w:hAnsi="Georgia"/>
          <w:sz w:val="24"/>
          <w:szCs w:val="24"/>
        </w:rPr>
        <w:t>más adelante se volverá sobre esta probanza</w:t>
      </w:r>
      <w:r w:rsidR="0072273C" w:rsidRPr="003E7D45">
        <w:rPr>
          <w:rFonts w:ascii="Georgia" w:hAnsi="Georgia"/>
          <w:sz w:val="24"/>
          <w:szCs w:val="24"/>
        </w:rPr>
        <w:t xml:space="preserve">, ya enfocada en </w:t>
      </w:r>
      <w:r w:rsidR="00E100A9" w:rsidRPr="003E7D45">
        <w:rPr>
          <w:rFonts w:ascii="Georgia" w:hAnsi="Georgia"/>
          <w:sz w:val="24"/>
          <w:szCs w:val="24"/>
        </w:rPr>
        <w:t xml:space="preserve">estudiar </w:t>
      </w:r>
      <w:r w:rsidR="00DE5DF0" w:rsidRPr="003E7D45">
        <w:rPr>
          <w:rFonts w:ascii="Georgia" w:hAnsi="Georgia"/>
          <w:sz w:val="24"/>
          <w:szCs w:val="24"/>
        </w:rPr>
        <w:t>el nexo causal</w:t>
      </w:r>
      <w:r w:rsidR="00E100A9" w:rsidRPr="003E7D45">
        <w:rPr>
          <w:rFonts w:ascii="Georgia" w:hAnsi="Georgia"/>
          <w:sz w:val="24"/>
          <w:szCs w:val="24"/>
        </w:rPr>
        <w:t>.</w:t>
      </w:r>
    </w:p>
    <w:p w14:paraId="037B85FC" w14:textId="7239E65E" w:rsidR="000A4E22" w:rsidRPr="003E7D45" w:rsidRDefault="000A4E22"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439D949" w14:textId="6D3852BB" w:rsidR="005D2AD5" w:rsidRDefault="00B26181" w:rsidP="003E7D45">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3E7D45">
        <w:rPr>
          <w:rFonts w:ascii="Georgia" w:hAnsi="Georgia" w:cs="Arial"/>
          <w:sz w:val="24"/>
          <w:szCs w:val="24"/>
        </w:rPr>
        <w:t xml:space="preserve">Subsigue entonces, constatar la causalidad o más exactamente la concausalidad que aprecia esta Sala operó en </w:t>
      </w:r>
      <w:r w:rsidR="00515977" w:rsidRPr="003E7D45">
        <w:rPr>
          <w:rFonts w:ascii="Georgia" w:hAnsi="Georgia" w:cs="Arial"/>
          <w:sz w:val="24"/>
          <w:szCs w:val="24"/>
        </w:rPr>
        <w:t>el asunto objeto de revisión</w:t>
      </w:r>
      <w:r w:rsidRPr="003E7D45">
        <w:rPr>
          <w:rFonts w:ascii="Georgia" w:hAnsi="Georgia" w:cs="Arial"/>
          <w:sz w:val="24"/>
          <w:szCs w:val="24"/>
        </w:rPr>
        <w:t>.</w:t>
      </w:r>
      <w:r w:rsidR="00063CAD" w:rsidRPr="003E7D45">
        <w:rPr>
          <w:rFonts w:ascii="Georgia" w:hAnsi="Georgia" w:cs="Arial"/>
          <w:sz w:val="24"/>
          <w:szCs w:val="24"/>
        </w:rPr>
        <w:t xml:space="preserve"> Para este examen preciso </w:t>
      </w:r>
      <w:r w:rsidR="003340F6" w:rsidRPr="003E7D45">
        <w:rPr>
          <w:rFonts w:ascii="Georgia" w:hAnsi="Georgia" w:cs="Arial"/>
          <w:sz w:val="24"/>
          <w:szCs w:val="24"/>
        </w:rPr>
        <w:t xml:space="preserve">memorar </w:t>
      </w:r>
      <w:r w:rsidR="005D2AD5" w:rsidRPr="003E7D45">
        <w:rPr>
          <w:rFonts w:ascii="Georgia" w:hAnsi="Georgia" w:cs="Arial"/>
          <w:sz w:val="24"/>
          <w:szCs w:val="24"/>
        </w:rPr>
        <w:t xml:space="preserve">que </w:t>
      </w:r>
      <w:r w:rsidR="005D2AD5" w:rsidRPr="003E7D45">
        <w:rPr>
          <w:rFonts w:ascii="Georgia" w:hAnsi="Georgia"/>
          <w:sz w:val="24"/>
          <w:szCs w:val="24"/>
        </w:rPr>
        <w:t>la Alta Colegiatura, de antaño</w:t>
      </w:r>
      <w:r w:rsidR="005D2AD5" w:rsidRPr="003E7D45">
        <w:rPr>
          <w:rStyle w:val="Refdenotaalpie"/>
          <w:rFonts w:ascii="Georgia" w:hAnsi="Georgia"/>
          <w:sz w:val="24"/>
          <w:szCs w:val="24"/>
        </w:rPr>
        <w:footnoteReference w:id="81"/>
      </w:r>
      <w:r w:rsidR="005D2AD5" w:rsidRPr="003E7D45">
        <w:rPr>
          <w:rFonts w:ascii="Georgia" w:hAnsi="Georgia"/>
          <w:sz w:val="24"/>
          <w:szCs w:val="24"/>
        </w:rPr>
        <w:t>, había señalado que</w:t>
      </w:r>
      <w:r w:rsidR="008847D2" w:rsidRPr="003E7D45">
        <w:rPr>
          <w:rFonts w:ascii="Georgia" w:hAnsi="Georgia"/>
          <w:sz w:val="24"/>
          <w:szCs w:val="24"/>
        </w:rPr>
        <w:t>,</w:t>
      </w:r>
      <w:r w:rsidR="005D2AD5" w:rsidRPr="003E7D45">
        <w:rPr>
          <w:rFonts w:ascii="Georgia" w:hAnsi="Georgia"/>
          <w:sz w:val="24"/>
          <w:szCs w:val="24"/>
        </w:rPr>
        <w:t xml:space="preserve"> para establecerla se acudía a las reglas o máximas de la experiencia, los juicios de probabilidad</w:t>
      </w:r>
      <w:r w:rsidR="000D1436" w:rsidRPr="003E7D45">
        <w:rPr>
          <w:rFonts w:ascii="Georgia" w:hAnsi="Georgia"/>
          <w:sz w:val="24"/>
          <w:szCs w:val="24"/>
        </w:rPr>
        <w:t>, criterios de normalidad</w:t>
      </w:r>
      <w:r w:rsidR="005D2AD5" w:rsidRPr="003E7D45">
        <w:rPr>
          <w:rFonts w:ascii="Georgia" w:hAnsi="Georgia"/>
          <w:sz w:val="24"/>
          <w:szCs w:val="24"/>
        </w:rPr>
        <w:t xml:space="preserve"> y el sentido de razonabilidad, </w:t>
      </w:r>
      <w:r w:rsidR="0010337F" w:rsidRPr="003E7D45">
        <w:rPr>
          <w:rFonts w:ascii="Georgia" w:hAnsi="Georgia"/>
          <w:sz w:val="24"/>
          <w:szCs w:val="24"/>
        </w:rPr>
        <w:t xml:space="preserve">salvo que se </w:t>
      </w:r>
      <w:r w:rsidR="003460A3" w:rsidRPr="003E7D45">
        <w:rPr>
          <w:rFonts w:ascii="Georgia" w:hAnsi="Georgia"/>
          <w:sz w:val="24"/>
          <w:szCs w:val="24"/>
        </w:rPr>
        <w:t xml:space="preserve">requieran </w:t>
      </w:r>
      <w:r w:rsidR="0010337F" w:rsidRPr="003E7D45">
        <w:rPr>
          <w:rFonts w:ascii="Georgia" w:hAnsi="Georgia"/>
          <w:sz w:val="24"/>
          <w:szCs w:val="24"/>
        </w:rPr>
        <w:t>conocimientos de alguna ciencia en particular</w:t>
      </w:r>
      <w:r w:rsidR="003460A3" w:rsidRPr="003E7D45">
        <w:rPr>
          <w:rStyle w:val="Refdenotaalpie"/>
          <w:rFonts w:ascii="Georgia" w:hAnsi="Georgia"/>
          <w:sz w:val="24"/>
          <w:szCs w:val="24"/>
        </w:rPr>
        <w:footnoteReference w:id="82"/>
      </w:r>
      <w:r w:rsidR="0010337F" w:rsidRPr="003E7D45">
        <w:rPr>
          <w:rFonts w:ascii="Georgia" w:hAnsi="Georgia"/>
          <w:sz w:val="24"/>
          <w:szCs w:val="24"/>
        </w:rPr>
        <w:t xml:space="preserve"> (Medicina, ingeniería, matemáticas, etc.), </w:t>
      </w:r>
      <w:r w:rsidR="005D2AD5" w:rsidRPr="003E7D45">
        <w:rPr>
          <w:rFonts w:ascii="Georgia" w:hAnsi="Georgia"/>
          <w:sz w:val="24"/>
          <w:szCs w:val="24"/>
        </w:rPr>
        <w:t>es decir, empleaba la teoría de la causa adecu</w:t>
      </w:r>
      <w:r w:rsidR="00CE04C9" w:rsidRPr="003E7D45">
        <w:rPr>
          <w:rFonts w:ascii="Georgia" w:hAnsi="Georgia"/>
          <w:sz w:val="24"/>
          <w:szCs w:val="24"/>
        </w:rPr>
        <w:t>a</w:t>
      </w:r>
      <w:r w:rsidR="005D2AD5" w:rsidRPr="003E7D45">
        <w:rPr>
          <w:rFonts w:ascii="Georgia" w:hAnsi="Georgia"/>
          <w:sz w:val="24"/>
          <w:szCs w:val="24"/>
        </w:rPr>
        <w:t>da</w:t>
      </w:r>
      <w:r w:rsidR="00E56741" w:rsidRPr="003E7D45">
        <w:rPr>
          <w:rFonts w:ascii="Georgia" w:hAnsi="Georgia"/>
          <w:sz w:val="24"/>
          <w:szCs w:val="24"/>
        </w:rPr>
        <w:t>.</w:t>
      </w:r>
    </w:p>
    <w:p w14:paraId="24CAC3ED" w14:textId="77777777" w:rsidR="008F294B" w:rsidRPr="003E7D45" w:rsidRDefault="008F294B" w:rsidP="003E7D45">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060E189C" w14:textId="6DBD3F65" w:rsidR="005D2AD5" w:rsidRPr="003E7D45" w:rsidRDefault="005D2AD5" w:rsidP="003E7D45">
      <w:pPr>
        <w:spacing w:line="276" w:lineRule="auto"/>
        <w:jc w:val="both"/>
        <w:rPr>
          <w:rFonts w:ascii="Georgia" w:hAnsi="Georgia"/>
          <w:sz w:val="24"/>
          <w:szCs w:val="24"/>
        </w:rPr>
      </w:pPr>
      <w:r w:rsidRPr="003E7D45">
        <w:rPr>
          <w:rFonts w:ascii="Georgia" w:hAnsi="Georgia"/>
          <w:sz w:val="24"/>
          <w:szCs w:val="24"/>
        </w:rPr>
        <w:t>En reciente decisión (2020)</w:t>
      </w:r>
      <w:r w:rsidRPr="003E7D45">
        <w:rPr>
          <w:rStyle w:val="Refdenotaalpie"/>
          <w:rFonts w:ascii="Georgia" w:hAnsi="Georgia"/>
          <w:sz w:val="24"/>
          <w:szCs w:val="24"/>
        </w:rPr>
        <w:footnoteReference w:id="83"/>
      </w:r>
      <w:r w:rsidRPr="003E7D45">
        <w:rPr>
          <w:rFonts w:ascii="Georgia" w:hAnsi="Georgia"/>
          <w:sz w:val="24"/>
          <w:szCs w:val="24"/>
        </w:rPr>
        <w:t xml:space="preserve">, precisó que en tal fenómeno concurren elementos fácticos y jurídicos, posición </w:t>
      </w:r>
      <w:r w:rsidR="00A04F11" w:rsidRPr="003E7D45">
        <w:rPr>
          <w:rFonts w:ascii="Georgia" w:hAnsi="Georgia"/>
          <w:sz w:val="24"/>
          <w:szCs w:val="24"/>
        </w:rPr>
        <w:t xml:space="preserve">ya </w:t>
      </w:r>
      <w:r w:rsidRPr="003E7D45">
        <w:rPr>
          <w:rFonts w:ascii="Georgia" w:hAnsi="Georgia"/>
          <w:sz w:val="24"/>
          <w:szCs w:val="24"/>
        </w:rPr>
        <w:t>expuesta antes</w:t>
      </w:r>
      <w:r w:rsidR="00A04F11" w:rsidRPr="003E7D45">
        <w:rPr>
          <w:rFonts w:ascii="Georgia" w:hAnsi="Georgia"/>
          <w:sz w:val="24"/>
          <w:szCs w:val="24"/>
        </w:rPr>
        <w:t>,</w:t>
      </w:r>
      <w:r w:rsidRPr="003E7D45">
        <w:rPr>
          <w:rFonts w:ascii="Georgia" w:hAnsi="Georgia"/>
          <w:sz w:val="24"/>
          <w:szCs w:val="24"/>
        </w:rPr>
        <w:t xml:space="preserve"> </w:t>
      </w:r>
      <w:r w:rsidR="002A6570" w:rsidRPr="003E7D45">
        <w:rPr>
          <w:rFonts w:ascii="Georgia" w:hAnsi="Georgia"/>
          <w:sz w:val="24"/>
          <w:szCs w:val="24"/>
        </w:rPr>
        <w:t xml:space="preserve">aunque sin la concreción de ahora </w:t>
      </w:r>
      <w:r w:rsidRPr="003E7D45">
        <w:rPr>
          <w:rFonts w:ascii="Georgia" w:hAnsi="Georgia"/>
          <w:sz w:val="24"/>
          <w:szCs w:val="24"/>
        </w:rPr>
        <w:t>(2016</w:t>
      </w:r>
      <w:r w:rsidRPr="003E7D45">
        <w:rPr>
          <w:rStyle w:val="Refdenotaalpie"/>
          <w:rFonts w:ascii="Georgia" w:hAnsi="Georgia"/>
          <w:sz w:val="24"/>
          <w:szCs w:val="24"/>
        </w:rPr>
        <w:footnoteReference w:id="84"/>
      </w:r>
      <w:r w:rsidRPr="003E7D45">
        <w:rPr>
          <w:rFonts w:ascii="Georgia" w:hAnsi="Georgia"/>
          <w:sz w:val="24"/>
          <w:szCs w:val="24"/>
        </w:rPr>
        <w:t xml:space="preserve"> y 2018</w:t>
      </w:r>
      <w:r w:rsidRPr="003E7D45">
        <w:rPr>
          <w:rStyle w:val="Refdenotaalpie"/>
          <w:rFonts w:ascii="Georgia" w:hAnsi="Georgia"/>
          <w:sz w:val="24"/>
          <w:szCs w:val="24"/>
        </w:rPr>
        <w:footnoteReference w:id="85"/>
      </w:r>
      <w:r w:rsidRPr="003E7D45">
        <w:rPr>
          <w:rFonts w:ascii="Georgia" w:hAnsi="Georgia"/>
          <w:sz w:val="24"/>
          <w:szCs w:val="24"/>
        </w:rPr>
        <w:t xml:space="preserve">); de la mano de la doctrina foránea, distinguió la causa material o </w:t>
      </w:r>
      <w:r w:rsidRPr="003E7D45">
        <w:rPr>
          <w:rFonts w:ascii="Georgia" w:hAnsi="Georgia"/>
          <w:sz w:val="24"/>
          <w:szCs w:val="24"/>
        </w:rPr>
        <w:lastRenderedPageBreak/>
        <w:t>física de la jurídica o de derecho</w:t>
      </w:r>
      <w:r w:rsidRPr="003E7D45">
        <w:rPr>
          <w:rStyle w:val="Refdenotaalpie"/>
          <w:rFonts w:ascii="Georgia" w:hAnsi="Georgia"/>
          <w:sz w:val="24"/>
          <w:szCs w:val="24"/>
        </w:rPr>
        <w:footnoteReference w:id="86"/>
      </w:r>
      <w:r w:rsidRPr="003E7D45">
        <w:rPr>
          <w:rFonts w:ascii="Georgia" w:hAnsi="Georgia"/>
          <w:sz w:val="24"/>
          <w:szCs w:val="24"/>
        </w:rPr>
        <w:t xml:space="preserve">. </w:t>
      </w:r>
      <w:r w:rsidR="00554D0B" w:rsidRPr="003E7D45">
        <w:rPr>
          <w:rFonts w:ascii="Georgia" w:hAnsi="Georgia"/>
          <w:sz w:val="24"/>
          <w:szCs w:val="24"/>
        </w:rPr>
        <w:t>P</w:t>
      </w:r>
      <w:r w:rsidR="00FF469A" w:rsidRPr="003E7D45">
        <w:rPr>
          <w:rFonts w:ascii="Georgia" w:hAnsi="Georgia"/>
          <w:sz w:val="24"/>
          <w:szCs w:val="24"/>
        </w:rPr>
        <w:t>ostura conserva</w:t>
      </w:r>
      <w:r w:rsidR="00554D0B" w:rsidRPr="003E7D45">
        <w:rPr>
          <w:rFonts w:ascii="Georgia" w:hAnsi="Georgia"/>
          <w:sz w:val="24"/>
          <w:szCs w:val="24"/>
        </w:rPr>
        <w:t>da</w:t>
      </w:r>
      <w:r w:rsidR="00FF469A" w:rsidRPr="003E7D45">
        <w:rPr>
          <w:rFonts w:ascii="Georgia" w:hAnsi="Georgia"/>
          <w:sz w:val="24"/>
          <w:szCs w:val="24"/>
        </w:rPr>
        <w:t xml:space="preserve"> </w:t>
      </w:r>
      <w:r w:rsidR="00123A37" w:rsidRPr="003E7D45">
        <w:rPr>
          <w:rFonts w:ascii="Georgia" w:hAnsi="Georgia"/>
          <w:sz w:val="24"/>
          <w:szCs w:val="24"/>
        </w:rPr>
        <w:t xml:space="preserve">hoy </w:t>
      </w:r>
      <w:r w:rsidR="00D2126C" w:rsidRPr="003E7D45">
        <w:rPr>
          <w:rFonts w:ascii="Georgia" w:hAnsi="Georgia"/>
          <w:sz w:val="24"/>
          <w:szCs w:val="24"/>
        </w:rPr>
        <w:t>(2021</w:t>
      </w:r>
      <w:r w:rsidR="00F04261" w:rsidRPr="003E7D45">
        <w:rPr>
          <w:rStyle w:val="Refdenotaalpie"/>
          <w:rFonts w:ascii="Georgia" w:hAnsi="Georgia"/>
          <w:sz w:val="24"/>
          <w:szCs w:val="24"/>
        </w:rPr>
        <w:footnoteReference w:id="87"/>
      </w:r>
      <w:r w:rsidR="00D2126C" w:rsidRPr="003E7D45">
        <w:rPr>
          <w:rFonts w:ascii="Georgia" w:hAnsi="Georgia"/>
          <w:sz w:val="24"/>
          <w:szCs w:val="24"/>
        </w:rPr>
        <w:t>)</w:t>
      </w:r>
      <w:r w:rsidR="00FF469A" w:rsidRPr="003E7D45">
        <w:rPr>
          <w:rFonts w:ascii="Georgia" w:hAnsi="Georgia"/>
          <w:sz w:val="24"/>
          <w:szCs w:val="24"/>
        </w:rPr>
        <w:t>.</w:t>
      </w:r>
    </w:p>
    <w:p w14:paraId="65D2CC85" w14:textId="77777777" w:rsidR="005D2AD5" w:rsidRPr="003E7D45" w:rsidRDefault="005D2AD5" w:rsidP="003E7D45">
      <w:pPr>
        <w:spacing w:line="276" w:lineRule="auto"/>
        <w:jc w:val="both"/>
        <w:rPr>
          <w:rFonts w:ascii="Georgia" w:hAnsi="Georgia"/>
          <w:sz w:val="24"/>
          <w:szCs w:val="24"/>
        </w:rPr>
      </w:pPr>
    </w:p>
    <w:p w14:paraId="6A0D887B" w14:textId="652EC290" w:rsidR="005D2AD5" w:rsidRPr="003E7D45" w:rsidRDefault="005D2AD5"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sz w:val="24"/>
          <w:szCs w:val="24"/>
        </w:rPr>
        <w:t xml:space="preserve">Señaló la CSJ que para determinar la primera se emplea el: </w:t>
      </w:r>
      <w:r w:rsidRPr="003E7D45">
        <w:rPr>
          <w:rFonts w:ascii="Georgia" w:hAnsi="Georgia"/>
          <w:i/>
          <w:sz w:val="24"/>
          <w:szCs w:val="24"/>
        </w:rPr>
        <w:t>“</w:t>
      </w:r>
      <w:r w:rsidRPr="002C4FBC">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3E7D45">
        <w:rPr>
          <w:rFonts w:ascii="Georgia" w:hAnsi="Georgia" w:cs="Arial"/>
          <w:i/>
          <w:sz w:val="24"/>
          <w:szCs w:val="24"/>
        </w:rPr>
        <w:t xml:space="preserve">”, </w:t>
      </w:r>
      <w:r w:rsidRPr="003E7D45">
        <w:rPr>
          <w:rFonts w:ascii="Georgia" w:hAnsi="Georgia" w:cs="Arial"/>
          <w:sz w:val="24"/>
          <w:szCs w:val="24"/>
        </w:rPr>
        <w:t xml:space="preserve">enseguida, respecto a la segunda </w:t>
      </w:r>
      <w:r w:rsidR="00D8057F" w:rsidRPr="003E7D45">
        <w:rPr>
          <w:rFonts w:ascii="Georgia" w:hAnsi="Georgia" w:cs="Arial"/>
          <w:sz w:val="24"/>
          <w:szCs w:val="24"/>
        </w:rPr>
        <w:t xml:space="preserve">etapa </w:t>
      </w:r>
      <w:r w:rsidRPr="003E7D45">
        <w:rPr>
          <w:rFonts w:ascii="Georgia" w:hAnsi="Georgia" w:cs="Arial"/>
          <w:sz w:val="24"/>
          <w:szCs w:val="24"/>
        </w:rPr>
        <w:t>(</w:t>
      </w:r>
      <w:r w:rsidR="00273462" w:rsidRPr="003E7D45">
        <w:rPr>
          <w:rFonts w:ascii="Georgia" w:hAnsi="Georgia" w:cs="Arial"/>
          <w:sz w:val="24"/>
          <w:szCs w:val="24"/>
        </w:rPr>
        <w:t>C</w:t>
      </w:r>
      <w:r w:rsidRPr="003E7D45">
        <w:rPr>
          <w:rFonts w:ascii="Georgia" w:hAnsi="Georgia" w:cs="Arial"/>
          <w:sz w:val="24"/>
          <w:szCs w:val="24"/>
        </w:rPr>
        <w:t>ausalidad jurídica) asentó: “</w:t>
      </w:r>
      <w:r w:rsidRPr="002C4FBC">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3E7D45">
        <w:rPr>
          <w:rFonts w:ascii="Georgia" w:hAnsi="Georgia" w:cs="Arial"/>
          <w:sz w:val="24"/>
          <w:szCs w:val="24"/>
        </w:rPr>
        <w:t>”. Est</w:t>
      </w:r>
      <w:r w:rsidR="00725AA8" w:rsidRPr="003E7D45">
        <w:rPr>
          <w:rFonts w:ascii="Georgia" w:hAnsi="Georgia" w:cs="Arial"/>
          <w:sz w:val="24"/>
          <w:szCs w:val="24"/>
        </w:rPr>
        <w:t xml:space="preserve">a teoría </w:t>
      </w:r>
      <w:r w:rsidRPr="003E7D45">
        <w:rPr>
          <w:rFonts w:ascii="Georgia" w:hAnsi="Georgia" w:cs="Arial"/>
          <w:sz w:val="24"/>
          <w:szCs w:val="24"/>
        </w:rPr>
        <w:t xml:space="preserve">planteamiento sigue el pensamiento especializado mayoritario, </w:t>
      </w:r>
      <w:r w:rsidRPr="003E7D45">
        <w:rPr>
          <w:rFonts w:ascii="Georgia" w:hAnsi="Georgia" w:cs="Arial"/>
          <w:bCs/>
          <w:sz w:val="24"/>
          <w:szCs w:val="24"/>
        </w:rPr>
        <w:t>Rojas Quiñones</w:t>
      </w:r>
      <w:r w:rsidRPr="003E7D45">
        <w:rPr>
          <w:rStyle w:val="Refdenotaalpie"/>
          <w:rFonts w:ascii="Georgia" w:hAnsi="Georgia"/>
          <w:bCs/>
          <w:sz w:val="24"/>
          <w:szCs w:val="24"/>
        </w:rPr>
        <w:footnoteReference w:id="88"/>
      </w:r>
      <w:r w:rsidRPr="003E7D45">
        <w:rPr>
          <w:rFonts w:ascii="Georgia" w:hAnsi="Georgia" w:cs="Arial"/>
          <w:bCs/>
          <w:sz w:val="24"/>
          <w:szCs w:val="24"/>
        </w:rPr>
        <w:t xml:space="preserve">, y otros de recientes obras </w:t>
      </w:r>
      <w:r w:rsidRPr="003E7D45">
        <w:rPr>
          <w:rFonts w:ascii="Georgia" w:hAnsi="Georgia" w:cs="Arial"/>
          <w:sz w:val="24"/>
          <w:szCs w:val="24"/>
        </w:rPr>
        <w:t>(2020</w:t>
      </w:r>
      <w:r w:rsidRPr="003E7D45">
        <w:rPr>
          <w:rStyle w:val="Refdenotaalpie"/>
          <w:rFonts w:ascii="Georgia" w:hAnsi="Georgia"/>
          <w:sz w:val="24"/>
          <w:szCs w:val="24"/>
        </w:rPr>
        <w:footnoteReference w:id="89"/>
      </w:r>
      <w:r w:rsidR="00725AA8" w:rsidRPr="003E7D45">
        <w:rPr>
          <w:rFonts w:ascii="Georgia" w:hAnsi="Georgia" w:cs="Arial"/>
          <w:sz w:val="24"/>
          <w:szCs w:val="24"/>
        </w:rPr>
        <w:t>)</w:t>
      </w:r>
      <w:r w:rsidRPr="003E7D45">
        <w:rPr>
          <w:rFonts w:ascii="Georgia" w:hAnsi="Georgia" w:cs="Arial"/>
          <w:sz w:val="24"/>
          <w:szCs w:val="24"/>
          <w:vertAlign w:val="superscript"/>
        </w:rPr>
        <w:t xml:space="preserve"> </w:t>
      </w:r>
      <w:r w:rsidRPr="003E7D45">
        <w:rPr>
          <w:rFonts w:ascii="Georgia" w:hAnsi="Georgia" w:cs="Arial"/>
          <w:sz w:val="24"/>
          <w:szCs w:val="24"/>
        </w:rPr>
        <w:t>(2021</w:t>
      </w:r>
      <w:r w:rsidRPr="003E7D45">
        <w:rPr>
          <w:rStyle w:val="Refdenotaalpie"/>
          <w:rFonts w:ascii="Georgia" w:hAnsi="Georgia"/>
          <w:sz w:val="24"/>
          <w:szCs w:val="24"/>
        </w:rPr>
        <w:footnoteReference w:id="90"/>
      </w:r>
      <w:r w:rsidR="00725AA8" w:rsidRPr="003E7D45">
        <w:rPr>
          <w:rFonts w:ascii="Georgia" w:hAnsi="Georgia" w:cs="Arial"/>
          <w:sz w:val="24"/>
          <w:szCs w:val="24"/>
        </w:rPr>
        <w:t>)</w:t>
      </w:r>
      <w:r w:rsidRPr="003E7D45">
        <w:rPr>
          <w:rFonts w:ascii="Georgia" w:hAnsi="Georgia" w:cs="Arial"/>
          <w:sz w:val="24"/>
          <w:szCs w:val="24"/>
        </w:rPr>
        <w:t xml:space="preserve">; en el orden foráneo </w:t>
      </w:r>
      <w:r w:rsidRPr="003E7D45">
        <w:rPr>
          <w:rFonts w:ascii="Georgia" w:hAnsi="Georgia" w:cs="Arial"/>
          <w:bCs/>
          <w:sz w:val="24"/>
          <w:szCs w:val="24"/>
        </w:rPr>
        <w:t>Le Tourneau</w:t>
      </w:r>
      <w:r w:rsidRPr="003E7D45">
        <w:rPr>
          <w:rStyle w:val="Refdenotaalpie"/>
          <w:rFonts w:ascii="Georgia" w:hAnsi="Georgia"/>
          <w:bCs/>
          <w:sz w:val="24"/>
          <w:szCs w:val="24"/>
        </w:rPr>
        <w:footnoteReference w:id="91"/>
      </w:r>
      <w:r w:rsidRPr="003E7D45">
        <w:rPr>
          <w:rFonts w:ascii="Georgia" w:hAnsi="Georgia" w:cs="Arial"/>
          <w:bCs/>
          <w:sz w:val="24"/>
          <w:szCs w:val="24"/>
        </w:rPr>
        <w:t xml:space="preserve">; </w:t>
      </w:r>
      <w:r w:rsidR="00725AA8" w:rsidRPr="003E7D45">
        <w:rPr>
          <w:rFonts w:ascii="Georgia" w:hAnsi="Georgia" w:cs="Arial"/>
          <w:bCs/>
          <w:sz w:val="24"/>
          <w:szCs w:val="24"/>
        </w:rPr>
        <w:t xml:space="preserve">por último, </w:t>
      </w:r>
      <w:r w:rsidRPr="003E7D45">
        <w:rPr>
          <w:rFonts w:ascii="Georgia" w:hAnsi="Georgia" w:cs="Arial"/>
          <w:bCs/>
          <w:sz w:val="24"/>
          <w:szCs w:val="24"/>
        </w:rPr>
        <w:t xml:space="preserve">en la misma línea </w:t>
      </w:r>
      <w:r w:rsidRPr="003E7D45">
        <w:rPr>
          <w:rFonts w:ascii="Georgia" w:hAnsi="Georgia" w:cs="Arial"/>
          <w:sz w:val="24"/>
          <w:szCs w:val="24"/>
        </w:rPr>
        <w:t xml:space="preserve">los PETL (Principios europeos en derecho de daños - </w:t>
      </w:r>
      <w:r w:rsidRPr="003E7D45">
        <w:rPr>
          <w:rFonts w:ascii="Georgia" w:hAnsi="Georgia" w:cs="Arial"/>
          <w:i/>
          <w:sz w:val="24"/>
          <w:szCs w:val="24"/>
        </w:rPr>
        <w:t>Principles of european tort law</w:t>
      </w:r>
      <w:r w:rsidRPr="003E7D45">
        <w:rPr>
          <w:rFonts w:ascii="Georgia" w:hAnsi="Georgia" w:cs="Arial"/>
          <w:sz w:val="24"/>
          <w:szCs w:val="24"/>
        </w:rPr>
        <w:t>).</w:t>
      </w:r>
    </w:p>
    <w:p w14:paraId="1E8BBF62" w14:textId="6469913C" w:rsidR="00E37D20" w:rsidRPr="003E7D45" w:rsidRDefault="00E37D20"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5DE9907D" w14:textId="1B3C856E" w:rsidR="00D56CA9" w:rsidRPr="003E7D45" w:rsidRDefault="009846E5"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 xml:space="preserve">Probado </w:t>
      </w:r>
      <w:r w:rsidR="00C66D6F" w:rsidRPr="003E7D45">
        <w:rPr>
          <w:rFonts w:ascii="Georgia" w:hAnsi="Georgia" w:cs="Arial"/>
          <w:sz w:val="24"/>
          <w:szCs w:val="24"/>
        </w:rPr>
        <w:t>está el exceso de velocidad del motociclista, pues</w:t>
      </w:r>
      <w:r w:rsidRPr="003E7D45">
        <w:rPr>
          <w:rFonts w:ascii="Georgia" w:hAnsi="Georgia" w:cs="Arial"/>
          <w:sz w:val="24"/>
          <w:szCs w:val="24"/>
        </w:rPr>
        <w:t>to que</w:t>
      </w:r>
      <w:r w:rsidR="00C66D6F" w:rsidRPr="003E7D45">
        <w:rPr>
          <w:rFonts w:ascii="Georgia" w:hAnsi="Georgia" w:cs="Arial"/>
          <w:sz w:val="24"/>
          <w:szCs w:val="24"/>
        </w:rPr>
        <w:t xml:space="preserve"> </w:t>
      </w:r>
      <w:r w:rsidRPr="003E7D45">
        <w:rPr>
          <w:rFonts w:ascii="Georgia" w:hAnsi="Georgia" w:cs="Arial"/>
          <w:sz w:val="24"/>
          <w:szCs w:val="24"/>
        </w:rPr>
        <w:t xml:space="preserve">así </w:t>
      </w:r>
      <w:r w:rsidR="00C66D6F" w:rsidRPr="003E7D45">
        <w:rPr>
          <w:rFonts w:ascii="Georgia" w:hAnsi="Georgia" w:cs="Arial"/>
          <w:sz w:val="24"/>
          <w:szCs w:val="24"/>
        </w:rPr>
        <w:t>confes</w:t>
      </w:r>
      <w:r w:rsidRPr="003E7D45">
        <w:rPr>
          <w:rFonts w:ascii="Georgia" w:hAnsi="Georgia" w:cs="Arial"/>
          <w:sz w:val="24"/>
          <w:szCs w:val="24"/>
        </w:rPr>
        <w:t>ó</w:t>
      </w:r>
      <w:r w:rsidR="00CD7D49" w:rsidRPr="003E7D45">
        <w:rPr>
          <w:rFonts w:ascii="Georgia" w:hAnsi="Georgia" w:cs="Arial"/>
          <w:sz w:val="24"/>
          <w:szCs w:val="24"/>
        </w:rPr>
        <w:t xml:space="preserve"> </w:t>
      </w:r>
      <w:r w:rsidRPr="003E7D45">
        <w:rPr>
          <w:rFonts w:ascii="Georgia" w:hAnsi="Georgia" w:cs="Arial"/>
          <w:sz w:val="24"/>
          <w:szCs w:val="24"/>
        </w:rPr>
        <w:t xml:space="preserve">en </w:t>
      </w:r>
      <w:r w:rsidR="00CD7D49" w:rsidRPr="003E7D45">
        <w:rPr>
          <w:rFonts w:ascii="Georgia" w:hAnsi="Georgia" w:cs="Arial"/>
          <w:sz w:val="24"/>
          <w:szCs w:val="24"/>
        </w:rPr>
        <w:t xml:space="preserve">declaración de parte, </w:t>
      </w:r>
      <w:r w:rsidRPr="003E7D45">
        <w:rPr>
          <w:rFonts w:ascii="Georgia" w:hAnsi="Georgia" w:cs="Arial"/>
          <w:sz w:val="24"/>
          <w:szCs w:val="24"/>
        </w:rPr>
        <w:t xml:space="preserve">que </w:t>
      </w:r>
      <w:r w:rsidR="00CD7D49" w:rsidRPr="003E7D45">
        <w:rPr>
          <w:rFonts w:ascii="Georgia" w:hAnsi="Georgia" w:cs="Arial"/>
          <w:sz w:val="24"/>
          <w:szCs w:val="24"/>
        </w:rPr>
        <w:t>se movilizaba a 50 K/h cuando lo permitido era 30</w:t>
      </w:r>
      <w:r w:rsidR="00C7474D" w:rsidRPr="003E7D45">
        <w:rPr>
          <w:rFonts w:ascii="Georgia" w:hAnsi="Georgia" w:cs="Arial"/>
          <w:sz w:val="24"/>
          <w:szCs w:val="24"/>
        </w:rPr>
        <w:t xml:space="preserve"> (El fallo entendió que no era causa)</w:t>
      </w:r>
      <w:r w:rsidR="00CD7D49" w:rsidRPr="003E7D45">
        <w:rPr>
          <w:rFonts w:ascii="Georgia" w:hAnsi="Georgia" w:cs="Arial"/>
          <w:sz w:val="24"/>
          <w:szCs w:val="24"/>
        </w:rPr>
        <w:t>; la incertidumbre se cierne sobre: el adelantamiento por la derecha</w:t>
      </w:r>
      <w:r w:rsidR="00E7326B" w:rsidRPr="003E7D45">
        <w:rPr>
          <w:rFonts w:ascii="Georgia" w:hAnsi="Georgia" w:cs="Arial"/>
          <w:sz w:val="24"/>
          <w:szCs w:val="24"/>
        </w:rPr>
        <w:t xml:space="preserve">, </w:t>
      </w:r>
      <w:r w:rsidR="00CD7D49" w:rsidRPr="003E7D45">
        <w:rPr>
          <w:rFonts w:ascii="Georgia" w:hAnsi="Georgia" w:cs="Arial"/>
          <w:sz w:val="24"/>
          <w:szCs w:val="24"/>
        </w:rPr>
        <w:t xml:space="preserve">sobre la berma </w:t>
      </w:r>
      <w:r w:rsidR="009C5EC4" w:rsidRPr="003E7D45">
        <w:rPr>
          <w:rFonts w:ascii="Georgia" w:hAnsi="Georgia" w:cs="Arial"/>
          <w:sz w:val="24"/>
          <w:szCs w:val="24"/>
        </w:rPr>
        <w:t xml:space="preserve">y el </w:t>
      </w:r>
      <w:r w:rsidR="00CD7D49" w:rsidRPr="003E7D45">
        <w:rPr>
          <w:rFonts w:ascii="Georgia" w:hAnsi="Georgia" w:cs="Arial"/>
          <w:sz w:val="24"/>
          <w:szCs w:val="24"/>
        </w:rPr>
        <w:t>giro del camión</w:t>
      </w:r>
      <w:r w:rsidR="00417BC3" w:rsidRPr="003E7D45">
        <w:rPr>
          <w:rFonts w:ascii="Georgia" w:hAnsi="Georgia" w:cs="Arial"/>
          <w:sz w:val="24"/>
          <w:szCs w:val="24"/>
        </w:rPr>
        <w:t xml:space="preserve"> </w:t>
      </w:r>
      <w:r w:rsidR="00417BC3" w:rsidRPr="003E7D45">
        <w:rPr>
          <w:rFonts w:ascii="Georgia" w:hAnsi="Georgia" w:cs="Arial"/>
          <w:sz w:val="24"/>
          <w:szCs w:val="24"/>
          <w:lang w:val="es-CO"/>
        </w:rPr>
        <w:t>[Carpeta 01 PRIMERA INSTANCIA, carpeta CDS, AUDICIENCIAS VERBAL 2016-</w:t>
      </w:r>
      <w:proofErr w:type="gramStart"/>
      <w:r w:rsidR="00417BC3" w:rsidRPr="003E7D45">
        <w:rPr>
          <w:rFonts w:ascii="Georgia" w:hAnsi="Georgia" w:cs="Arial"/>
          <w:sz w:val="24"/>
          <w:szCs w:val="24"/>
          <w:lang w:val="es-CO"/>
        </w:rPr>
        <w:t>413  AUD</w:t>
      </w:r>
      <w:proofErr w:type="gramEnd"/>
      <w:r w:rsidR="00417BC3" w:rsidRPr="003E7D45">
        <w:rPr>
          <w:rFonts w:ascii="Georgia" w:hAnsi="Georgia" w:cs="Arial"/>
          <w:sz w:val="24"/>
          <w:szCs w:val="24"/>
          <w:lang w:val="es-CO"/>
        </w:rPr>
        <w:t xml:space="preserve"> CONCENTRADA… tiempo </w:t>
      </w:r>
      <w:r w:rsidR="00417BC3" w:rsidRPr="003E7D45">
        <w:rPr>
          <w:rFonts w:ascii="Georgia" w:hAnsi="Georgia"/>
          <w:sz w:val="24"/>
          <w:szCs w:val="24"/>
        </w:rPr>
        <w:t>00:14:14 - 00:14:21</w:t>
      </w:r>
      <w:r w:rsidR="00417BC3" w:rsidRPr="003E7D45">
        <w:rPr>
          <w:rFonts w:ascii="Georgia" w:hAnsi="Georgia" w:cs="Arial"/>
          <w:sz w:val="24"/>
          <w:szCs w:val="24"/>
          <w:lang w:val="es-CO"/>
        </w:rPr>
        <w:t>]</w:t>
      </w:r>
      <w:r w:rsidR="00CD7D49" w:rsidRPr="003E7D45">
        <w:rPr>
          <w:rFonts w:ascii="Georgia" w:hAnsi="Georgia" w:cs="Arial"/>
          <w:sz w:val="24"/>
          <w:szCs w:val="24"/>
        </w:rPr>
        <w:t>.</w:t>
      </w:r>
    </w:p>
    <w:p w14:paraId="50C9AA7F" w14:textId="639EB3B5" w:rsidR="00995DDB" w:rsidRPr="003E7D45" w:rsidRDefault="00995DDB"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BBDFC0F" w14:textId="46038B93" w:rsidR="009D53AC" w:rsidRPr="003E7D45" w:rsidRDefault="00995DDB"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Como se dijera atrás sobre el valor del informe de tránsito</w:t>
      </w:r>
      <w:r w:rsidR="00DC54D0" w:rsidRPr="003E7D45">
        <w:rPr>
          <w:rFonts w:ascii="Georgia" w:hAnsi="Georgia" w:cs="Arial"/>
          <w:sz w:val="24"/>
          <w:szCs w:val="24"/>
        </w:rPr>
        <w:t xml:space="preserve"> es insuficiente</w:t>
      </w:r>
      <w:r w:rsidRPr="003E7D45">
        <w:rPr>
          <w:rFonts w:ascii="Georgia" w:hAnsi="Georgia" w:cs="Arial"/>
          <w:sz w:val="24"/>
          <w:szCs w:val="24"/>
        </w:rPr>
        <w:t xml:space="preserve">, se demerita porque </w:t>
      </w:r>
      <w:r w:rsidRPr="003E7D45">
        <w:rPr>
          <w:rFonts w:ascii="Georgia" w:hAnsi="Georgia" w:cs="Arial"/>
          <w:b/>
          <w:sz w:val="24"/>
          <w:szCs w:val="24"/>
        </w:rPr>
        <w:t>(i)</w:t>
      </w:r>
      <w:r w:rsidRPr="003E7D45">
        <w:rPr>
          <w:rFonts w:ascii="Georgia" w:hAnsi="Georgia" w:cs="Arial"/>
          <w:sz w:val="24"/>
          <w:szCs w:val="24"/>
        </w:rPr>
        <w:t xml:space="preserve"> Se trata de una prueba indirecta</w:t>
      </w:r>
      <w:r w:rsidR="00BA17F3" w:rsidRPr="003E7D45">
        <w:rPr>
          <w:rFonts w:ascii="Georgia" w:hAnsi="Georgia" w:cs="Arial"/>
          <w:sz w:val="24"/>
          <w:szCs w:val="24"/>
        </w:rPr>
        <w:t>; y,</w:t>
      </w:r>
      <w:r w:rsidRPr="003E7D45">
        <w:rPr>
          <w:rFonts w:ascii="Georgia" w:hAnsi="Georgia" w:cs="Arial"/>
          <w:sz w:val="24"/>
          <w:szCs w:val="24"/>
        </w:rPr>
        <w:t xml:space="preserve"> </w:t>
      </w:r>
      <w:r w:rsidRPr="003E7D45">
        <w:rPr>
          <w:rFonts w:ascii="Georgia" w:hAnsi="Georgia" w:cs="Arial"/>
          <w:b/>
          <w:sz w:val="24"/>
          <w:szCs w:val="24"/>
        </w:rPr>
        <w:t>(ii)</w:t>
      </w:r>
      <w:r w:rsidRPr="003E7D45">
        <w:rPr>
          <w:rFonts w:ascii="Georgia" w:hAnsi="Georgia" w:cs="Arial"/>
          <w:sz w:val="24"/>
          <w:szCs w:val="24"/>
        </w:rPr>
        <w:t xml:space="preserve"> La causa probable es una hipótesis frágil en esta controversia, pues solo tiene como fuente al conductor del camión</w:t>
      </w:r>
      <w:r w:rsidR="004220FC" w:rsidRPr="003E7D45">
        <w:rPr>
          <w:rFonts w:ascii="Georgia" w:hAnsi="Georgia" w:cs="Arial"/>
          <w:sz w:val="24"/>
          <w:szCs w:val="24"/>
        </w:rPr>
        <w:t xml:space="preserve"> y una </w:t>
      </w:r>
      <w:r w:rsidR="00DC54D0" w:rsidRPr="003E7D45">
        <w:rPr>
          <w:rFonts w:ascii="Georgia" w:hAnsi="Georgia" w:cs="Arial"/>
          <w:sz w:val="24"/>
          <w:szCs w:val="24"/>
        </w:rPr>
        <w:t xml:space="preserve">deducción de </w:t>
      </w:r>
      <w:r w:rsidR="004220FC" w:rsidRPr="003E7D45">
        <w:rPr>
          <w:rFonts w:ascii="Georgia" w:hAnsi="Georgia" w:cs="Arial"/>
          <w:sz w:val="24"/>
          <w:szCs w:val="24"/>
        </w:rPr>
        <w:t>la posición final de los vehículos</w:t>
      </w:r>
      <w:r w:rsidR="0030675F" w:rsidRPr="003E7D45">
        <w:rPr>
          <w:rFonts w:ascii="Georgia" w:hAnsi="Georgia" w:cs="Arial"/>
          <w:sz w:val="24"/>
          <w:szCs w:val="24"/>
        </w:rPr>
        <w:t xml:space="preserve"> con poca claridad</w:t>
      </w:r>
      <w:r w:rsidR="009D53AC" w:rsidRPr="003E7D45">
        <w:rPr>
          <w:rFonts w:ascii="Georgia" w:hAnsi="Georgia" w:cs="Arial"/>
          <w:sz w:val="24"/>
          <w:szCs w:val="24"/>
        </w:rPr>
        <w:t>.</w:t>
      </w:r>
    </w:p>
    <w:p w14:paraId="110E5D79" w14:textId="77777777" w:rsidR="00E9238E" w:rsidRPr="003E7D45" w:rsidRDefault="00E9238E"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0483C06" w14:textId="4DEB017A" w:rsidR="007A63C1" w:rsidRPr="003E7D45" w:rsidRDefault="009D53AC" w:rsidP="003E7D45">
      <w:pPr>
        <w:pStyle w:val="Prrafodelista"/>
        <w:widowControl/>
        <w:tabs>
          <w:tab w:val="left" w:pos="5985"/>
        </w:tabs>
        <w:overflowPunct/>
        <w:autoSpaceDE/>
        <w:autoSpaceDN/>
        <w:adjustRightInd/>
        <w:spacing w:line="276" w:lineRule="auto"/>
        <w:ind w:left="0"/>
        <w:jc w:val="both"/>
        <w:rPr>
          <w:rFonts w:ascii="Georgia" w:hAnsi="Georgia"/>
          <w:sz w:val="24"/>
          <w:szCs w:val="24"/>
        </w:rPr>
      </w:pPr>
      <w:r w:rsidRPr="003E7D45">
        <w:rPr>
          <w:rFonts w:ascii="Georgia" w:hAnsi="Georgia" w:cs="Arial"/>
          <w:sz w:val="24"/>
          <w:szCs w:val="24"/>
        </w:rPr>
        <w:t>En efecto, expuso al atestiguar que</w:t>
      </w:r>
      <w:r w:rsidR="00DC54D0" w:rsidRPr="003E7D45">
        <w:rPr>
          <w:rFonts w:ascii="Georgia" w:hAnsi="Georgia" w:cs="Arial"/>
          <w:sz w:val="24"/>
          <w:szCs w:val="24"/>
        </w:rPr>
        <w:t>: “</w:t>
      </w:r>
      <w:r w:rsidR="00DC54D0" w:rsidRPr="002C4FBC">
        <w:rPr>
          <w:rFonts w:ascii="Georgia" w:hAnsi="Georgia"/>
          <w:i/>
          <w:sz w:val="22"/>
          <w:szCs w:val="24"/>
        </w:rPr>
        <w:t>Surge de la posición de los vehículos, de la posición del vehículo tractocamión se encuentra realizando el giro a la derecha, sí, y la motocicleta, obviamente, si hubiera estado ahí parada no creo que el camión la hubiera colisionado, entonces la motocicleta lo que hace es tratar de adelantarla por la berma que está a la derecha. De ahí es donde surge la hipótesis</w:t>
      </w:r>
      <w:r w:rsidR="00DC54D0" w:rsidRPr="003E7D45">
        <w:rPr>
          <w:rFonts w:ascii="Georgia" w:hAnsi="Georgia"/>
          <w:i/>
          <w:sz w:val="24"/>
          <w:szCs w:val="24"/>
        </w:rPr>
        <w:t>.”</w:t>
      </w:r>
      <w:r w:rsidR="00CA3033" w:rsidRPr="003E7D45">
        <w:rPr>
          <w:rFonts w:ascii="Georgia" w:hAnsi="Georgia"/>
          <w:i/>
          <w:sz w:val="24"/>
          <w:szCs w:val="24"/>
        </w:rPr>
        <w:t xml:space="preserve"> </w:t>
      </w:r>
      <w:r w:rsidR="0075111C" w:rsidRPr="003E7D45">
        <w:rPr>
          <w:rFonts w:ascii="Georgia" w:hAnsi="Georgia" w:cs="Arial"/>
          <w:sz w:val="24"/>
          <w:szCs w:val="24"/>
          <w:lang w:val="es-CO"/>
        </w:rPr>
        <w:t xml:space="preserve">[Carpeta 01 PRIMERA INSTANCIA, carpeta CDS, AUDICIENCIAS VERBAL 2016-413 AUD CONCENTRADA… tiempo </w:t>
      </w:r>
      <w:r w:rsidR="0075111C" w:rsidRPr="003E7D45">
        <w:rPr>
          <w:rFonts w:ascii="Georgia" w:hAnsi="Georgia"/>
          <w:sz w:val="24"/>
          <w:szCs w:val="24"/>
        </w:rPr>
        <w:t>01:42:21 - 01:42:36</w:t>
      </w:r>
      <w:r w:rsidR="0075111C" w:rsidRPr="003E7D45">
        <w:rPr>
          <w:rFonts w:ascii="Georgia" w:hAnsi="Georgia" w:cs="Arial"/>
          <w:sz w:val="24"/>
          <w:szCs w:val="24"/>
          <w:lang w:val="es-CO"/>
        </w:rPr>
        <w:t>]</w:t>
      </w:r>
      <w:r w:rsidR="00CA3033" w:rsidRPr="003E7D45">
        <w:rPr>
          <w:rFonts w:ascii="Georgia" w:hAnsi="Georgia"/>
          <w:sz w:val="24"/>
          <w:szCs w:val="24"/>
        </w:rPr>
        <w:t>.</w:t>
      </w:r>
      <w:r w:rsidR="00246B2B" w:rsidRPr="003E7D45">
        <w:rPr>
          <w:rFonts w:ascii="Georgia" w:hAnsi="Georgia"/>
          <w:sz w:val="24"/>
          <w:szCs w:val="24"/>
        </w:rPr>
        <w:t xml:space="preserve"> Bien se observa que parte de la base de que el camión ya estaba girando, que es solo la postura del camionero</w:t>
      </w:r>
      <w:r w:rsidR="00397EB0" w:rsidRPr="003E7D45">
        <w:rPr>
          <w:rFonts w:ascii="Georgia" w:hAnsi="Georgia"/>
          <w:sz w:val="24"/>
          <w:szCs w:val="24"/>
        </w:rPr>
        <w:t xml:space="preserve">, </w:t>
      </w:r>
      <w:r w:rsidR="00A559BE" w:rsidRPr="003E7D45">
        <w:rPr>
          <w:rFonts w:ascii="Georgia" w:hAnsi="Georgia"/>
          <w:sz w:val="24"/>
          <w:szCs w:val="24"/>
        </w:rPr>
        <w:t xml:space="preserve">sin justificación </w:t>
      </w:r>
      <w:r w:rsidR="00397EB0" w:rsidRPr="003E7D45">
        <w:rPr>
          <w:rFonts w:ascii="Georgia" w:hAnsi="Georgia"/>
          <w:sz w:val="24"/>
          <w:szCs w:val="24"/>
        </w:rPr>
        <w:t xml:space="preserve">no consideró la posibilidad de un adelantamiento y viraje </w:t>
      </w:r>
      <w:r w:rsidR="007B45F5" w:rsidRPr="003E7D45">
        <w:rPr>
          <w:rFonts w:ascii="Georgia" w:hAnsi="Georgia"/>
          <w:sz w:val="24"/>
          <w:szCs w:val="24"/>
        </w:rPr>
        <w:t xml:space="preserve">sorpresivo, </w:t>
      </w:r>
      <w:r w:rsidR="00397EB0" w:rsidRPr="003E7D45">
        <w:rPr>
          <w:rFonts w:ascii="Georgia" w:hAnsi="Georgia"/>
          <w:sz w:val="24"/>
          <w:szCs w:val="24"/>
        </w:rPr>
        <w:t>de este último</w:t>
      </w:r>
      <w:r w:rsidR="009F2FA5" w:rsidRPr="003E7D45">
        <w:rPr>
          <w:rFonts w:ascii="Georgia" w:hAnsi="Georgia"/>
          <w:sz w:val="24"/>
          <w:szCs w:val="24"/>
        </w:rPr>
        <w:t xml:space="preserve"> (</w:t>
      </w:r>
      <w:r w:rsidR="00FE2CCC" w:rsidRPr="003E7D45">
        <w:rPr>
          <w:rFonts w:ascii="Georgia" w:hAnsi="Georgia"/>
          <w:sz w:val="24"/>
          <w:szCs w:val="24"/>
        </w:rPr>
        <w:t xml:space="preserve">Tesis </w:t>
      </w:r>
      <w:r w:rsidR="009F2FA5" w:rsidRPr="003E7D45">
        <w:rPr>
          <w:rFonts w:ascii="Georgia" w:hAnsi="Georgia"/>
          <w:sz w:val="24"/>
          <w:szCs w:val="24"/>
        </w:rPr>
        <w:t>de</w:t>
      </w:r>
      <w:r w:rsidR="00FE2CCC" w:rsidRPr="003E7D45">
        <w:rPr>
          <w:rFonts w:ascii="Georgia" w:hAnsi="Georgia"/>
          <w:sz w:val="24"/>
          <w:szCs w:val="24"/>
        </w:rPr>
        <w:t xml:space="preserve"> la demanda</w:t>
      </w:r>
      <w:r w:rsidR="009F2FA5" w:rsidRPr="003E7D45">
        <w:rPr>
          <w:rFonts w:ascii="Georgia" w:hAnsi="Georgia"/>
          <w:sz w:val="24"/>
          <w:szCs w:val="24"/>
        </w:rPr>
        <w:t>).</w:t>
      </w:r>
      <w:r w:rsidR="009B2123" w:rsidRPr="003E7D45">
        <w:rPr>
          <w:rFonts w:ascii="Georgia" w:hAnsi="Georgia"/>
          <w:sz w:val="24"/>
          <w:szCs w:val="24"/>
        </w:rPr>
        <w:t xml:space="preserve"> No se planteó la opción de los dos vehículos en movimiento.</w:t>
      </w:r>
    </w:p>
    <w:p w14:paraId="66D2388D" w14:textId="77777777" w:rsidR="007A63C1" w:rsidRPr="003E7D45" w:rsidRDefault="007A63C1" w:rsidP="003E7D45">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592CD7F5" w14:textId="1A0987E3" w:rsidR="00243DCC" w:rsidRPr="003E7D45" w:rsidRDefault="009F2FA5"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sz w:val="24"/>
          <w:szCs w:val="24"/>
        </w:rPr>
        <w:t xml:space="preserve">Así pues, </w:t>
      </w:r>
      <w:r w:rsidR="007B3B20" w:rsidRPr="003E7D45">
        <w:rPr>
          <w:rFonts w:ascii="Georgia" w:hAnsi="Georgia"/>
          <w:sz w:val="24"/>
          <w:szCs w:val="24"/>
        </w:rPr>
        <w:t xml:space="preserve">no solo </w:t>
      </w:r>
      <w:r w:rsidRPr="003E7D45">
        <w:rPr>
          <w:rFonts w:ascii="Georgia" w:hAnsi="Georgia"/>
          <w:sz w:val="24"/>
          <w:szCs w:val="24"/>
        </w:rPr>
        <w:t xml:space="preserve">luce parcializada la elaboración de </w:t>
      </w:r>
      <w:r w:rsidR="0002283B" w:rsidRPr="003E7D45">
        <w:rPr>
          <w:rFonts w:ascii="Georgia" w:hAnsi="Georgia"/>
          <w:sz w:val="24"/>
          <w:szCs w:val="24"/>
        </w:rPr>
        <w:t>esta conclusión</w:t>
      </w:r>
      <w:r w:rsidR="00894D3C" w:rsidRPr="003E7D45">
        <w:rPr>
          <w:rFonts w:ascii="Georgia" w:hAnsi="Georgia"/>
          <w:sz w:val="24"/>
          <w:szCs w:val="24"/>
        </w:rPr>
        <w:t xml:space="preserve">, </w:t>
      </w:r>
      <w:r w:rsidR="007B3B20" w:rsidRPr="003E7D45">
        <w:rPr>
          <w:rFonts w:ascii="Georgia" w:hAnsi="Georgia"/>
          <w:sz w:val="24"/>
          <w:szCs w:val="24"/>
        </w:rPr>
        <w:t xml:space="preserve">sino </w:t>
      </w:r>
      <w:r w:rsidR="00894D3C" w:rsidRPr="003E7D45">
        <w:rPr>
          <w:rFonts w:ascii="Georgia" w:hAnsi="Georgia"/>
          <w:sz w:val="24"/>
          <w:szCs w:val="24"/>
        </w:rPr>
        <w:t xml:space="preserve">que presupone la invasión de la berma, el adelantamiento y </w:t>
      </w:r>
      <w:r w:rsidR="00192800" w:rsidRPr="003E7D45">
        <w:rPr>
          <w:rFonts w:ascii="Georgia" w:hAnsi="Georgia"/>
          <w:sz w:val="24"/>
          <w:szCs w:val="24"/>
        </w:rPr>
        <w:t xml:space="preserve">la </w:t>
      </w:r>
      <w:r w:rsidR="00894D3C" w:rsidRPr="003E7D45">
        <w:rPr>
          <w:rFonts w:ascii="Georgia" w:hAnsi="Georgia"/>
          <w:sz w:val="24"/>
          <w:szCs w:val="24"/>
        </w:rPr>
        <w:t>supera</w:t>
      </w:r>
      <w:r w:rsidR="00192800" w:rsidRPr="003E7D45">
        <w:rPr>
          <w:rFonts w:ascii="Georgia" w:hAnsi="Georgia"/>
          <w:sz w:val="24"/>
          <w:szCs w:val="24"/>
        </w:rPr>
        <w:t>ción de</w:t>
      </w:r>
      <w:r w:rsidR="00894D3C" w:rsidRPr="003E7D45">
        <w:rPr>
          <w:rFonts w:ascii="Georgia" w:hAnsi="Georgia"/>
          <w:sz w:val="24"/>
          <w:szCs w:val="24"/>
        </w:rPr>
        <w:t xml:space="preserve"> </w:t>
      </w:r>
      <w:r w:rsidR="00192800" w:rsidRPr="003E7D45">
        <w:rPr>
          <w:rFonts w:ascii="Georgia" w:hAnsi="Georgia"/>
          <w:sz w:val="24"/>
          <w:szCs w:val="24"/>
        </w:rPr>
        <w:t xml:space="preserve">la </w:t>
      </w:r>
      <w:r w:rsidR="00894D3C" w:rsidRPr="003E7D45">
        <w:rPr>
          <w:rFonts w:ascii="Georgia" w:hAnsi="Georgia"/>
          <w:sz w:val="24"/>
          <w:szCs w:val="24"/>
        </w:rPr>
        <w:t>velocidad</w:t>
      </w:r>
      <w:r w:rsidR="00192800" w:rsidRPr="003E7D45">
        <w:rPr>
          <w:rFonts w:ascii="Georgia" w:hAnsi="Georgia"/>
          <w:sz w:val="24"/>
          <w:szCs w:val="24"/>
        </w:rPr>
        <w:t xml:space="preserve"> permitida</w:t>
      </w:r>
      <w:r w:rsidR="007B3B20" w:rsidRPr="003E7D45">
        <w:rPr>
          <w:rFonts w:ascii="Georgia" w:hAnsi="Georgia"/>
          <w:sz w:val="24"/>
          <w:szCs w:val="24"/>
        </w:rPr>
        <w:t>, cuando los dos</w:t>
      </w:r>
      <w:r w:rsidR="003E0AC1" w:rsidRPr="003E7D45">
        <w:rPr>
          <w:rFonts w:ascii="Georgia" w:hAnsi="Georgia" w:cs="Arial"/>
          <w:sz w:val="24"/>
          <w:szCs w:val="24"/>
        </w:rPr>
        <w:t xml:space="preserve"> </w:t>
      </w:r>
      <w:r w:rsidR="007B3B20" w:rsidRPr="003E7D45">
        <w:rPr>
          <w:rFonts w:ascii="Georgia" w:hAnsi="Georgia" w:cs="Arial"/>
          <w:sz w:val="24"/>
          <w:szCs w:val="24"/>
        </w:rPr>
        <w:t xml:space="preserve">primeros </w:t>
      </w:r>
      <w:r w:rsidR="003E0AC1" w:rsidRPr="003E7D45">
        <w:rPr>
          <w:rFonts w:ascii="Georgia" w:hAnsi="Georgia" w:cs="Arial"/>
          <w:sz w:val="24"/>
          <w:szCs w:val="24"/>
        </w:rPr>
        <w:t xml:space="preserve">hechos </w:t>
      </w:r>
      <w:r w:rsidR="007B3B20" w:rsidRPr="003E7D45">
        <w:rPr>
          <w:rFonts w:ascii="Georgia" w:hAnsi="Georgia" w:cs="Arial"/>
          <w:sz w:val="24"/>
          <w:szCs w:val="24"/>
        </w:rPr>
        <w:t xml:space="preserve">están huérfanos </w:t>
      </w:r>
      <w:r w:rsidR="003E0AC1" w:rsidRPr="003E7D45">
        <w:rPr>
          <w:rFonts w:ascii="Georgia" w:hAnsi="Georgia" w:cs="Arial"/>
          <w:sz w:val="24"/>
          <w:szCs w:val="24"/>
        </w:rPr>
        <w:t>de prueba.</w:t>
      </w:r>
      <w:r w:rsidR="00742550" w:rsidRPr="003E7D45">
        <w:rPr>
          <w:rFonts w:ascii="Georgia" w:hAnsi="Georgia" w:cs="Arial"/>
          <w:sz w:val="24"/>
          <w:szCs w:val="24"/>
        </w:rPr>
        <w:t xml:space="preserve"> Uno de los ataques en esta sede, trae a colación formulaciones inferidas con ayuda de cálculos físicos, para indicar que resulta imposible en ese plano, el cambio de dirección del camión habida cuenta de su tamaño y peso (Con carga), sin embargo, </w:t>
      </w:r>
      <w:r w:rsidR="007055EA" w:rsidRPr="003E7D45">
        <w:rPr>
          <w:rFonts w:ascii="Georgia" w:hAnsi="Georgia" w:cs="Arial"/>
          <w:sz w:val="24"/>
          <w:szCs w:val="24"/>
        </w:rPr>
        <w:t xml:space="preserve">ninguno de los </w:t>
      </w:r>
      <w:r w:rsidR="007055EA" w:rsidRPr="003E7D45">
        <w:rPr>
          <w:rFonts w:ascii="Georgia" w:hAnsi="Georgia" w:cs="Arial"/>
          <w:sz w:val="24"/>
          <w:szCs w:val="24"/>
        </w:rPr>
        <w:lastRenderedPageBreak/>
        <w:t xml:space="preserve">dos hechos </w:t>
      </w:r>
      <w:r w:rsidR="003C6AAA" w:rsidRPr="003E7D45">
        <w:rPr>
          <w:rFonts w:ascii="Georgia" w:hAnsi="Georgia" w:cs="Arial"/>
          <w:sz w:val="24"/>
          <w:szCs w:val="24"/>
        </w:rPr>
        <w:t>se acreditó, que debió serlo en la instancia</w:t>
      </w:r>
      <w:r w:rsidR="00663908" w:rsidRPr="003E7D45">
        <w:rPr>
          <w:rFonts w:ascii="Georgia" w:hAnsi="Georgia" w:cs="Arial"/>
          <w:sz w:val="24"/>
          <w:szCs w:val="24"/>
        </w:rPr>
        <w:t xml:space="preserve"> de conocimiento</w:t>
      </w:r>
      <w:r w:rsidR="003C6AAA" w:rsidRPr="003E7D45">
        <w:rPr>
          <w:rFonts w:ascii="Georgia" w:hAnsi="Georgia" w:cs="Arial"/>
          <w:sz w:val="24"/>
          <w:szCs w:val="24"/>
        </w:rPr>
        <w:t>, prevalido del dictamen respectivo</w:t>
      </w:r>
      <w:r w:rsidR="00D26831" w:rsidRPr="003E7D45">
        <w:rPr>
          <w:rFonts w:ascii="Georgia" w:hAnsi="Georgia" w:cs="Arial"/>
          <w:sz w:val="24"/>
          <w:szCs w:val="24"/>
        </w:rPr>
        <w:t>.</w:t>
      </w:r>
      <w:r w:rsidR="00972EA4" w:rsidRPr="003E7D45">
        <w:rPr>
          <w:rFonts w:ascii="Georgia" w:hAnsi="Georgia" w:cs="Arial"/>
          <w:sz w:val="24"/>
          <w:szCs w:val="24"/>
        </w:rPr>
        <w:t xml:space="preserve"> Evidente que la gestión probática de las partes pudo ser más prolija.</w:t>
      </w:r>
    </w:p>
    <w:p w14:paraId="5FDA4B00" w14:textId="35D548C5" w:rsidR="00243DCC" w:rsidRPr="003E7D45" w:rsidRDefault="00243DCC"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29248EBE" w14:textId="01BA6D8B" w:rsidR="00A85EDB" w:rsidRPr="003E7D45" w:rsidRDefault="00C93E56" w:rsidP="003E7D45">
      <w:pPr>
        <w:pStyle w:val="Prrafodelista"/>
        <w:widowControl/>
        <w:tabs>
          <w:tab w:val="left" w:pos="426"/>
        </w:tabs>
        <w:overflowPunct/>
        <w:autoSpaceDE/>
        <w:autoSpaceDN/>
        <w:adjustRightInd/>
        <w:spacing w:line="276" w:lineRule="auto"/>
        <w:ind w:left="0"/>
        <w:jc w:val="both"/>
        <w:rPr>
          <w:rFonts w:ascii="Georgia" w:hAnsi="Georgia"/>
          <w:sz w:val="24"/>
          <w:szCs w:val="24"/>
        </w:rPr>
      </w:pPr>
      <w:r w:rsidRPr="003E7D45">
        <w:rPr>
          <w:rFonts w:ascii="Georgia" w:hAnsi="Georgia" w:cs="Arial"/>
          <w:sz w:val="24"/>
          <w:szCs w:val="24"/>
        </w:rPr>
        <w:t xml:space="preserve">Ni la narración hecha por </w:t>
      </w:r>
      <w:r w:rsidR="00F64A6F" w:rsidRPr="003E7D45">
        <w:rPr>
          <w:rFonts w:ascii="Georgia" w:hAnsi="Georgia" w:cs="Arial"/>
          <w:sz w:val="24"/>
          <w:szCs w:val="24"/>
        </w:rPr>
        <w:t xml:space="preserve">los demandantes, </w:t>
      </w:r>
      <w:r w:rsidRPr="003E7D45">
        <w:rPr>
          <w:rFonts w:ascii="Georgia" w:hAnsi="Georgia" w:cs="Arial"/>
          <w:sz w:val="24"/>
          <w:szCs w:val="24"/>
        </w:rPr>
        <w:t>señor Jhon Eduar</w:t>
      </w:r>
      <w:r w:rsidR="0075111C" w:rsidRPr="003E7D45">
        <w:rPr>
          <w:rFonts w:ascii="Georgia" w:hAnsi="Georgia" w:cs="Arial"/>
          <w:sz w:val="24"/>
          <w:szCs w:val="24"/>
        </w:rPr>
        <w:t xml:space="preserve"> </w:t>
      </w:r>
      <w:r w:rsidR="0075111C" w:rsidRPr="003E7D45">
        <w:rPr>
          <w:rFonts w:ascii="Georgia" w:hAnsi="Georgia" w:cs="Arial"/>
          <w:sz w:val="24"/>
          <w:szCs w:val="24"/>
          <w:lang w:val="es-CO"/>
        </w:rPr>
        <w:t xml:space="preserve">[Carpeta 01 PRIMERA INSTANCIA, carpeta CDS, AUDICIENCIAS VERBAL 2016-413 AUD CONCENTRADA… tiempo </w:t>
      </w:r>
      <w:r w:rsidR="0075111C" w:rsidRPr="003E7D45">
        <w:rPr>
          <w:rFonts w:ascii="Georgia" w:hAnsi="Georgia"/>
          <w:sz w:val="24"/>
          <w:szCs w:val="24"/>
        </w:rPr>
        <w:t>00:08:08- 00:30:09</w:t>
      </w:r>
      <w:r w:rsidR="0075111C" w:rsidRPr="003E7D45">
        <w:rPr>
          <w:rFonts w:ascii="Georgia" w:hAnsi="Georgia" w:cs="Arial"/>
          <w:sz w:val="24"/>
          <w:szCs w:val="24"/>
          <w:lang w:val="es-CO"/>
        </w:rPr>
        <w:t>]</w:t>
      </w:r>
      <w:r w:rsidRPr="003E7D45">
        <w:rPr>
          <w:rFonts w:ascii="Georgia" w:hAnsi="Georgia" w:cs="Arial"/>
          <w:sz w:val="24"/>
          <w:szCs w:val="24"/>
        </w:rPr>
        <w:t>, ni la de la señora Luisa Fernanda</w:t>
      </w:r>
      <w:r w:rsidR="00F64A6F" w:rsidRPr="003E7D45">
        <w:rPr>
          <w:rFonts w:ascii="Georgia" w:hAnsi="Georgia" w:cs="Arial"/>
          <w:sz w:val="24"/>
          <w:szCs w:val="24"/>
        </w:rPr>
        <w:t xml:space="preserve"> </w:t>
      </w:r>
      <w:r w:rsidR="0075111C" w:rsidRPr="003E7D45">
        <w:rPr>
          <w:rFonts w:ascii="Georgia" w:hAnsi="Georgia" w:cs="Arial"/>
          <w:sz w:val="24"/>
          <w:szCs w:val="24"/>
          <w:lang w:val="es-CO"/>
        </w:rPr>
        <w:t xml:space="preserve">[Ibidem, tiempo </w:t>
      </w:r>
      <w:r w:rsidR="0075111C" w:rsidRPr="003E7D45">
        <w:rPr>
          <w:rFonts w:ascii="Georgia" w:hAnsi="Georgia"/>
          <w:sz w:val="24"/>
          <w:szCs w:val="24"/>
        </w:rPr>
        <w:t>00:32:22- 01:01:34</w:t>
      </w:r>
      <w:r w:rsidR="0075111C" w:rsidRPr="003E7D45">
        <w:rPr>
          <w:rFonts w:ascii="Georgia" w:hAnsi="Georgia" w:cs="Arial"/>
          <w:sz w:val="24"/>
          <w:szCs w:val="24"/>
          <w:lang w:val="es-CO"/>
        </w:rPr>
        <w:t>]</w:t>
      </w:r>
      <w:r w:rsidRPr="003E7D45">
        <w:rPr>
          <w:rFonts w:ascii="Georgia" w:hAnsi="Georgia" w:cs="Arial"/>
          <w:sz w:val="24"/>
          <w:szCs w:val="24"/>
        </w:rPr>
        <w:t xml:space="preserve">, son coincidentes. </w:t>
      </w:r>
      <w:r w:rsidR="000011AF" w:rsidRPr="003E7D45">
        <w:rPr>
          <w:rFonts w:ascii="Georgia" w:hAnsi="Georgia" w:cs="Arial"/>
          <w:sz w:val="24"/>
          <w:szCs w:val="24"/>
        </w:rPr>
        <w:t>El primero</w:t>
      </w:r>
      <w:r w:rsidR="009F228C" w:rsidRPr="003E7D45">
        <w:rPr>
          <w:rFonts w:ascii="Georgia" w:hAnsi="Georgia" w:cs="Arial"/>
          <w:sz w:val="24"/>
          <w:szCs w:val="24"/>
        </w:rPr>
        <w:t xml:space="preserve"> niega rotundamente ir sobre la berma y </w:t>
      </w:r>
      <w:r w:rsidR="000011AF" w:rsidRPr="003E7D45">
        <w:rPr>
          <w:rFonts w:ascii="Georgia" w:hAnsi="Georgia" w:cs="Arial"/>
          <w:sz w:val="24"/>
          <w:szCs w:val="24"/>
        </w:rPr>
        <w:t xml:space="preserve">atribuye la colisión al repentino giro del camión, luego de pasarlo sobre la vía, </w:t>
      </w:r>
      <w:r w:rsidR="004C6B1C" w:rsidRPr="003E7D45">
        <w:rPr>
          <w:rFonts w:ascii="Georgia" w:hAnsi="Georgia" w:cs="Arial"/>
          <w:sz w:val="24"/>
          <w:szCs w:val="24"/>
        </w:rPr>
        <w:t xml:space="preserve">con preterición de las señales luminosas </w:t>
      </w:r>
      <w:r w:rsidR="000011AF" w:rsidRPr="003E7D45">
        <w:rPr>
          <w:rFonts w:ascii="Georgia" w:hAnsi="Georgia" w:cs="Arial"/>
          <w:sz w:val="24"/>
          <w:szCs w:val="24"/>
        </w:rPr>
        <w:t xml:space="preserve">respectivas; mientras que la señora solo recuerda </w:t>
      </w:r>
      <w:r w:rsidR="009F228C" w:rsidRPr="003E7D45">
        <w:rPr>
          <w:rFonts w:ascii="Georgia" w:hAnsi="Georgia" w:cs="Arial"/>
          <w:sz w:val="24"/>
          <w:szCs w:val="24"/>
        </w:rPr>
        <w:t xml:space="preserve">haber visto al vehículo delante y al lado, </w:t>
      </w:r>
      <w:r w:rsidR="00010CFE" w:rsidRPr="003E7D45">
        <w:rPr>
          <w:rFonts w:ascii="Georgia" w:hAnsi="Georgia" w:cs="Arial"/>
          <w:sz w:val="24"/>
          <w:szCs w:val="24"/>
        </w:rPr>
        <w:t xml:space="preserve">fue dubitativa para reconocer en las fotografías la posición final de los vehículos; </w:t>
      </w:r>
      <w:r w:rsidR="009F228C" w:rsidRPr="003E7D45">
        <w:rPr>
          <w:rFonts w:ascii="Georgia" w:hAnsi="Georgia" w:cs="Arial"/>
          <w:sz w:val="24"/>
          <w:szCs w:val="24"/>
        </w:rPr>
        <w:t>sobre la banquina</w:t>
      </w:r>
      <w:r w:rsidR="00010CFE" w:rsidRPr="003E7D45">
        <w:rPr>
          <w:rFonts w:ascii="Georgia" w:hAnsi="Georgia" w:cs="Arial"/>
          <w:sz w:val="24"/>
          <w:szCs w:val="24"/>
        </w:rPr>
        <w:t xml:space="preserve"> una de las contestaciones fue: ”</w:t>
      </w:r>
      <w:r w:rsidR="00010CFE" w:rsidRPr="002C4FBC">
        <w:rPr>
          <w:rFonts w:ascii="Georgia" w:hAnsi="Georgia"/>
          <w:i/>
          <w:sz w:val="22"/>
          <w:szCs w:val="24"/>
        </w:rPr>
        <w:t>Pues yo me refiero a paralelo a la derecha, yo no sé si por esta vía o por la berma</w:t>
      </w:r>
      <w:r w:rsidR="00010CFE" w:rsidRPr="003E7D45">
        <w:rPr>
          <w:rFonts w:ascii="Georgia" w:hAnsi="Georgia"/>
          <w:sz w:val="24"/>
          <w:szCs w:val="24"/>
        </w:rPr>
        <w:t xml:space="preserve">”, antes </w:t>
      </w:r>
      <w:r w:rsidR="00F01C68" w:rsidRPr="003E7D45">
        <w:rPr>
          <w:rFonts w:ascii="Georgia" w:hAnsi="Georgia"/>
          <w:sz w:val="24"/>
          <w:szCs w:val="24"/>
        </w:rPr>
        <w:t xml:space="preserve">lo </w:t>
      </w:r>
      <w:r w:rsidR="00010CFE" w:rsidRPr="003E7D45">
        <w:rPr>
          <w:rFonts w:ascii="Georgia" w:hAnsi="Georgia"/>
          <w:sz w:val="24"/>
          <w:szCs w:val="24"/>
        </w:rPr>
        <w:t xml:space="preserve">había </w:t>
      </w:r>
      <w:r w:rsidR="00F01C68" w:rsidRPr="003E7D45">
        <w:rPr>
          <w:rFonts w:ascii="Georgia" w:hAnsi="Georgia"/>
          <w:sz w:val="24"/>
          <w:szCs w:val="24"/>
        </w:rPr>
        <w:t>negado.</w:t>
      </w:r>
    </w:p>
    <w:p w14:paraId="55FAAE12" w14:textId="77777777" w:rsidR="00A85EDB" w:rsidRPr="003E7D45" w:rsidRDefault="00A85EDB" w:rsidP="003E7D45">
      <w:pPr>
        <w:pStyle w:val="Prrafodelista"/>
        <w:widowControl/>
        <w:tabs>
          <w:tab w:val="left" w:pos="426"/>
        </w:tabs>
        <w:overflowPunct/>
        <w:autoSpaceDE/>
        <w:autoSpaceDN/>
        <w:adjustRightInd/>
        <w:spacing w:line="276" w:lineRule="auto"/>
        <w:ind w:left="0"/>
        <w:jc w:val="both"/>
        <w:rPr>
          <w:rFonts w:ascii="Georgia" w:hAnsi="Georgia"/>
          <w:sz w:val="24"/>
          <w:szCs w:val="24"/>
        </w:rPr>
      </w:pPr>
    </w:p>
    <w:p w14:paraId="52557439" w14:textId="34B7C4DC" w:rsidR="00601C51" w:rsidRPr="003E7D45" w:rsidRDefault="00F01C68"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3E7D45">
        <w:rPr>
          <w:rFonts w:ascii="Georgia" w:hAnsi="Georgia"/>
          <w:sz w:val="24"/>
          <w:szCs w:val="24"/>
        </w:rPr>
        <w:t xml:space="preserve">En </w:t>
      </w:r>
      <w:r w:rsidR="00303D46" w:rsidRPr="003E7D45">
        <w:rPr>
          <w:rFonts w:ascii="Georgia" w:hAnsi="Georgia" w:cs="Arial"/>
          <w:sz w:val="24"/>
          <w:szCs w:val="24"/>
        </w:rPr>
        <w:t>suma, n</w:t>
      </w:r>
      <w:r w:rsidR="00302983" w:rsidRPr="003E7D45">
        <w:rPr>
          <w:rFonts w:ascii="Georgia" w:hAnsi="Georgia" w:cs="Arial"/>
          <w:sz w:val="24"/>
          <w:szCs w:val="24"/>
        </w:rPr>
        <w:t xml:space="preserve">ingún dato esclarecedor </w:t>
      </w:r>
      <w:r w:rsidR="007777F4" w:rsidRPr="003E7D45">
        <w:rPr>
          <w:rFonts w:ascii="Georgia" w:hAnsi="Georgia" w:cs="Arial"/>
          <w:sz w:val="24"/>
          <w:szCs w:val="24"/>
        </w:rPr>
        <w:t xml:space="preserve">hay </w:t>
      </w:r>
      <w:r w:rsidR="00DE3660" w:rsidRPr="003E7D45">
        <w:rPr>
          <w:rFonts w:ascii="Georgia" w:hAnsi="Georgia" w:cs="Arial"/>
          <w:sz w:val="24"/>
          <w:szCs w:val="24"/>
        </w:rPr>
        <w:t xml:space="preserve">para </w:t>
      </w:r>
      <w:r w:rsidR="004405FF" w:rsidRPr="003E7D45">
        <w:rPr>
          <w:rFonts w:ascii="Georgia" w:hAnsi="Georgia" w:cs="Arial"/>
          <w:sz w:val="24"/>
          <w:szCs w:val="24"/>
        </w:rPr>
        <w:t>despejar las dudas.</w:t>
      </w:r>
      <w:r w:rsidR="008B050A" w:rsidRPr="003E7D45">
        <w:rPr>
          <w:rFonts w:ascii="Georgia" w:hAnsi="Georgia" w:cs="Arial"/>
          <w:sz w:val="24"/>
          <w:szCs w:val="24"/>
        </w:rPr>
        <w:t xml:space="preserve"> </w:t>
      </w:r>
      <w:r w:rsidR="000833AB" w:rsidRPr="003E7D45">
        <w:rPr>
          <w:rFonts w:ascii="Georgia" w:hAnsi="Georgia" w:cs="Arial"/>
          <w:sz w:val="24"/>
          <w:szCs w:val="24"/>
        </w:rPr>
        <w:t xml:space="preserve">Los </w:t>
      </w:r>
      <w:r w:rsidR="008B050A" w:rsidRPr="003E7D45">
        <w:rPr>
          <w:rFonts w:ascii="Georgia" w:hAnsi="Georgia" w:cs="Arial"/>
          <w:sz w:val="24"/>
          <w:szCs w:val="24"/>
        </w:rPr>
        <w:t xml:space="preserve">relatos </w:t>
      </w:r>
      <w:r w:rsidR="004A24FF" w:rsidRPr="003E7D45">
        <w:rPr>
          <w:rFonts w:ascii="Georgia" w:hAnsi="Georgia" w:cs="Arial"/>
          <w:sz w:val="24"/>
          <w:szCs w:val="24"/>
        </w:rPr>
        <w:t xml:space="preserve">desacatan los parámetros de valoración, </w:t>
      </w:r>
      <w:r w:rsidR="008B050A" w:rsidRPr="003E7D45">
        <w:rPr>
          <w:rFonts w:ascii="Georgia" w:hAnsi="Georgia" w:cs="Arial"/>
          <w:sz w:val="24"/>
          <w:szCs w:val="24"/>
        </w:rPr>
        <w:t xml:space="preserve">son </w:t>
      </w:r>
      <w:r w:rsidR="00247096" w:rsidRPr="003E7D45">
        <w:rPr>
          <w:rFonts w:ascii="Georgia" w:hAnsi="Georgia" w:cs="Arial"/>
          <w:sz w:val="24"/>
          <w:szCs w:val="24"/>
        </w:rPr>
        <w:t>inexactos</w:t>
      </w:r>
      <w:r w:rsidR="00454F2C" w:rsidRPr="003E7D45">
        <w:rPr>
          <w:rFonts w:ascii="Georgia" w:hAnsi="Georgia" w:cs="Arial"/>
          <w:sz w:val="24"/>
          <w:szCs w:val="24"/>
        </w:rPr>
        <w:t xml:space="preserve">, pues </w:t>
      </w:r>
      <w:r w:rsidR="00247096" w:rsidRPr="003E7D45">
        <w:rPr>
          <w:rFonts w:ascii="Georgia" w:hAnsi="Georgia" w:cs="Arial"/>
          <w:sz w:val="24"/>
          <w:szCs w:val="24"/>
        </w:rPr>
        <w:t>generan incertidumbre</w:t>
      </w:r>
      <w:r w:rsidR="00454F2C" w:rsidRPr="003E7D45">
        <w:rPr>
          <w:rFonts w:ascii="Georgia" w:hAnsi="Georgia" w:cs="Arial"/>
          <w:sz w:val="24"/>
          <w:szCs w:val="24"/>
        </w:rPr>
        <w:t>;</w:t>
      </w:r>
      <w:r w:rsidR="0072273C" w:rsidRPr="003E7D45">
        <w:rPr>
          <w:rFonts w:ascii="Georgia" w:hAnsi="Georgia" w:cs="Arial"/>
          <w:sz w:val="24"/>
          <w:szCs w:val="24"/>
        </w:rPr>
        <w:t xml:space="preserve"> </w:t>
      </w:r>
      <w:r w:rsidR="00247096" w:rsidRPr="003E7D45">
        <w:rPr>
          <w:rFonts w:ascii="Georgia" w:hAnsi="Georgia" w:cs="Arial"/>
          <w:sz w:val="24"/>
          <w:szCs w:val="24"/>
        </w:rPr>
        <w:t xml:space="preserve">sin constancia </w:t>
      </w:r>
      <w:r w:rsidR="00357667" w:rsidRPr="003E7D45">
        <w:rPr>
          <w:rFonts w:ascii="Georgia" w:hAnsi="Georgia" w:cs="Arial"/>
          <w:sz w:val="24"/>
          <w:szCs w:val="24"/>
        </w:rPr>
        <w:t xml:space="preserve">y coherencia </w:t>
      </w:r>
      <w:r w:rsidR="00247096" w:rsidRPr="003E7D45">
        <w:rPr>
          <w:rFonts w:ascii="Georgia" w:hAnsi="Georgia" w:cs="Arial"/>
          <w:sz w:val="24"/>
          <w:szCs w:val="24"/>
        </w:rPr>
        <w:t>en lo descrito</w:t>
      </w:r>
      <w:r w:rsidR="00AE7070" w:rsidRPr="003E7D45">
        <w:rPr>
          <w:rFonts w:ascii="Georgia" w:hAnsi="Georgia" w:cs="Arial"/>
          <w:sz w:val="24"/>
          <w:szCs w:val="24"/>
        </w:rPr>
        <w:t xml:space="preserve"> (La señora Luisa F.)</w:t>
      </w:r>
      <w:r w:rsidR="00247096" w:rsidRPr="003E7D45">
        <w:rPr>
          <w:rFonts w:ascii="Georgia" w:hAnsi="Georgia" w:cs="Arial"/>
          <w:sz w:val="24"/>
          <w:szCs w:val="24"/>
        </w:rPr>
        <w:t xml:space="preserve">, y carentes de </w:t>
      </w:r>
      <w:r w:rsidR="00454F2C" w:rsidRPr="003E7D45">
        <w:rPr>
          <w:rFonts w:ascii="Georgia" w:hAnsi="Georgia" w:cs="Arial"/>
          <w:sz w:val="24"/>
          <w:szCs w:val="24"/>
        </w:rPr>
        <w:t>respaldo en el acervo</w:t>
      </w:r>
      <w:r w:rsidR="00247096" w:rsidRPr="003E7D45">
        <w:rPr>
          <w:rFonts w:ascii="Georgia" w:hAnsi="Georgia" w:cs="Arial"/>
          <w:sz w:val="24"/>
          <w:szCs w:val="24"/>
        </w:rPr>
        <w:t xml:space="preserve">, </w:t>
      </w:r>
      <w:r w:rsidR="00454F2C" w:rsidRPr="003E7D45">
        <w:rPr>
          <w:rFonts w:ascii="Georgia" w:hAnsi="Georgia" w:cs="Arial"/>
          <w:sz w:val="24"/>
          <w:szCs w:val="24"/>
        </w:rPr>
        <w:t>insulares</w:t>
      </w:r>
      <w:r w:rsidR="00247096" w:rsidRPr="003E7D45">
        <w:rPr>
          <w:rFonts w:ascii="Georgia" w:hAnsi="Georgia" w:cs="Arial"/>
          <w:sz w:val="24"/>
          <w:szCs w:val="24"/>
        </w:rPr>
        <w:t>.</w:t>
      </w:r>
      <w:r w:rsidR="00A208C8" w:rsidRPr="003E7D45">
        <w:rPr>
          <w:rFonts w:ascii="Georgia" w:hAnsi="Georgia" w:cs="Arial"/>
          <w:sz w:val="24"/>
          <w:szCs w:val="24"/>
        </w:rPr>
        <w:t xml:space="preserve"> Se demerita </w:t>
      </w:r>
      <w:r w:rsidR="003D550B" w:rsidRPr="003E7D45">
        <w:rPr>
          <w:rFonts w:ascii="Georgia" w:hAnsi="Georgia" w:cs="Arial"/>
          <w:sz w:val="24"/>
          <w:szCs w:val="24"/>
        </w:rPr>
        <w:t>así su poder demostrativo.</w:t>
      </w:r>
    </w:p>
    <w:p w14:paraId="0907F2A8" w14:textId="77777777" w:rsidR="00B53DEF" w:rsidRPr="003E7D45" w:rsidRDefault="00B53DEF"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4AA36D75" w14:textId="3AF0A4FC" w:rsidR="00FA7E8D" w:rsidRPr="003E7D45" w:rsidRDefault="000779E4" w:rsidP="003E7D45">
      <w:pPr>
        <w:spacing w:line="276" w:lineRule="auto"/>
        <w:jc w:val="both"/>
        <w:textAlignment w:val="baseline"/>
        <w:rPr>
          <w:rFonts w:ascii="Georgia" w:hAnsi="Georgia" w:cs="Arial"/>
          <w:sz w:val="24"/>
          <w:szCs w:val="24"/>
          <w:lang w:val="es-CO"/>
        </w:rPr>
      </w:pPr>
      <w:r w:rsidRPr="003E7D45">
        <w:rPr>
          <w:rFonts w:ascii="Georgia" w:hAnsi="Georgia" w:cs="Arial"/>
          <w:sz w:val="24"/>
          <w:szCs w:val="24"/>
          <w:lang w:val="es-CO"/>
        </w:rPr>
        <w:t>Al descender en autos, p</w:t>
      </w:r>
      <w:r w:rsidR="00FA7E8D" w:rsidRPr="003E7D45">
        <w:rPr>
          <w:rFonts w:ascii="Georgia" w:hAnsi="Georgia" w:cs="Arial"/>
          <w:sz w:val="24"/>
          <w:szCs w:val="24"/>
          <w:lang w:val="es-CO"/>
        </w:rPr>
        <w:t xml:space="preserve">ara esta </w:t>
      </w:r>
      <w:r w:rsidRPr="003E7D45">
        <w:rPr>
          <w:rFonts w:ascii="Georgia" w:hAnsi="Georgia" w:cs="Arial"/>
          <w:sz w:val="24"/>
          <w:szCs w:val="24"/>
          <w:lang w:val="es-CO"/>
        </w:rPr>
        <w:t>Magistratu</w:t>
      </w:r>
      <w:r w:rsidR="00E727CA" w:rsidRPr="003E7D45">
        <w:rPr>
          <w:rFonts w:ascii="Georgia" w:hAnsi="Georgia" w:cs="Arial"/>
          <w:sz w:val="24"/>
          <w:szCs w:val="24"/>
          <w:lang w:val="es-CO"/>
        </w:rPr>
        <w:t>r</w:t>
      </w:r>
      <w:r w:rsidRPr="003E7D45">
        <w:rPr>
          <w:rFonts w:ascii="Georgia" w:hAnsi="Georgia" w:cs="Arial"/>
          <w:sz w:val="24"/>
          <w:szCs w:val="24"/>
          <w:lang w:val="es-CO"/>
        </w:rPr>
        <w:t>a</w:t>
      </w:r>
      <w:r w:rsidR="00FA7E8D" w:rsidRPr="003E7D45">
        <w:rPr>
          <w:rFonts w:ascii="Georgia" w:hAnsi="Georgia" w:cs="Arial"/>
          <w:sz w:val="24"/>
          <w:szCs w:val="24"/>
          <w:lang w:val="es-CO"/>
        </w:rPr>
        <w:t xml:space="preserve">, existe causalidad material, pues hay un encadenamiento causal, al darse las siguientes condiciones, de forma concurrente y necesaria: </w:t>
      </w:r>
      <w:r w:rsidR="00FA7E8D" w:rsidRPr="003E7D45">
        <w:rPr>
          <w:rFonts w:ascii="Georgia" w:hAnsi="Georgia" w:cs="Arial"/>
          <w:b/>
          <w:sz w:val="24"/>
          <w:szCs w:val="24"/>
          <w:lang w:val="es-CO"/>
        </w:rPr>
        <w:t>(i)</w:t>
      </w:r>
      <w:r w:rsidR="00FA7E8D" w:rsidRPr="003E7D45">
        <w:rPr>
          <w:rFonts w:ascii="Georgia" w:hAnsi="Georgia" w:cs="Arial"/>
          <w:sz w:val="24"/>
          <w:szCs w:val="24"/>
          <w:lang w:val="es-CO"/>
        </w:rPr>
        <w:t xml:space="preserve"> El tránsito del camión y la motocicleta sobre el mismo carril</w:t>
      </w:r>
      <w:r w:rsidR="000507D9" w:rsidRPr="003E7D45">
        <w:rPr>
          <w:rFonts w:ascii="Georgia" w:hAnsi="Georgia" w:cs="Arial"/>
          <w:sz w:val="24"/>
          <w:szCs w:val="24"/>
          <w:lang w:val="es-CO"/>
        </w:rPr>
        <w:t xml:space="preserve"> de la carretera</w:t>
      </w:r>
      <w:r w:rsidR="00FA7E8D" w:rsidRPr="003E7D45">
        <w:rPr>
          <w:rFonts w:ascii="Georgia" w:hAnsi="Georgia" w:cs="Arial"/>
          <w:sz w:val="24"/>
          <w:szCs w:val="24"/>
          <w:lang w:val="es-CO"/>
        </w:rPr>
        <w:t xml:space="preserve">; </w:t>
      </w:r>
      <w:r w:rsidR="00FA7E8D" w:rsidRPr="003E7D45">
        <w:rPr>
          <w:rFonts w:ascii="Georgia" w:hAnsi="Georgia" w:cs="Arial"/>
          <w:b/>
          <w:sz w:val="24"/>
          <w:szCs w:val="24"/>
          <w:lang w:val="es-CO"/>
        </w:rPr>
        <w:t>(ii)</w:t>
      </w:r>
      <w:r w:rsidR="00FA7E8D" w:rsidRPr="003E7D45">
        <w:rPr>
          <w:rFonts w:ascii="Georgia" w:hAnsi="Georgia" w:cs="Arial"/>
          <w:sz w:val="24"/>
          <w:szCs w:val="24"/>
          <w:lang w:val="es-CO"/>
        </w:rPr>
        <w:t xml:space="preserve"> El giro a la derecha, del tractocamión para ingresar a la estación de servicio; y, </w:t>
      </w:r>
      <w:r w:rsidR="00FA7E8D" w:rsidRPr="003E7D45">
        <w:rPr>
          <w:rFonts w:ascii="Georgia" w:hAnsi="Georgia" w:cs="Arial"/>
          <w:b/>
          <w:sz w:val="24"/>
          <w:szCs w:val="24"/>
          <w:lang w:val="es-CO"/>
        </w:rPr>
        <w:t>(iii)</w:t>
      </w:r>
      <w:r w:rsidR="00FA7E8D" w:rsidRPr="003E7D45">
        <w:rPr>
          <w:rFonts w:ascii="Georgia" w:hAnsi="Georgia" w:cs="Arial"/>
          <w:sz w:val="24"/>
          <w:szCs w:val="24"/>
          <w:lang w:val="es-CO"/>
        </w:rPr>
        <w:t xml:space="preserve"> </w:t>
      </w:r>
      <w:r w:rsidR="000507D9" w:rsidRPr="003E7D45">
        <w:rPr>
          <w:rFonts w:ascii="Georgia" w:hAnsi="Georgia" w:cs="Arial"/>
          <w:sz w:val="24"/>
          <w:szCs w:val="24"/>
          <w:lang w:val="es-CO"/>
        </w:rPr>
        <w:t xml:space="preserve">El desplazamiento de la moto </w:t>
      </w:r>
      <w:r w:rsidR="002C3BAC" w:rsidRPr="003E7D45">
        <w:rPr>
          <w:rFonts w:ascii="Georgia" w:hAnsi="Georgia" w:cs="Arial"/>
          <w:sz w:val="24"/>
          <w:szCs w:val="24"/>
          <w:lang w:val="es-CO"/>
        </w:rPr>
        <w:t xml:space="preserve">a 50 </w:t>
      </w:r>
      <w:r w:rsidR="002D2862" w:rsidRPr="003E7D45">
        <w:rPr>
          <w:rFonts w:ascii="Georgia" w:hAnsi="Georgia" w:cs="Arial"/>
          <w:sz w:val="24"/>
          <w:szCs w:val="24"/>
          <w:lang w:val="es-CO"/>
        </w:rPr>
        <w:t>kilómetros por hora</w:t>
      </w:r>
      <w:r w:rsidR="002C3BAC" w:rsidRPr="003E7D45">
        <w:rPr>
          <w:rFonts w:ascii="Georgia" w:hAnsi="Georgia" w:cs="Arial"/>
          <w:sz w:val="24"/>
          <w:szCs w:val="24"/>
          <w:lang w:val="es-CO"/>
        </w:rPr>
        <w:t>.</w:t>
      </w:r>
    </w:p>
    <w:p w14:paraId="5FBE698F" w14:textId="77777777" w:rsidR="00FA7E8D" w:rsidRPr="003E7D45" w:rsidRDefault="00FA7E8D" w:rsidP="003E7D45">
      <w:pPr>
        <w:spacing w:line="276" w:lineRule="auto"/>
        <w:jc w:val="both"/>
        <w:textAlignment w:val="baseline"/>
        <w:rPr>
          <w:rFonts w:ascii="Georgia" w:hAnsi="Georgia" w:cs="Arial"/>
          <w:sz w:val="24"/>
          <w:szCs w:val="24"/>
          <w:lang w:val="es-CO"/>
        </w:rPr>
      </w:pPr>
    </w:p>
    <w:p w14:paraId="2CC3F8C4" w14:textId="6D83A053" w:rsidR="00FA7E8D" w:rsidRPr="003E7D45" w:rsidRDefault="00FA7E8D" w:rsidP="003E7D45">
      <w:pPr>
        <w:spacing w:line="276" w:lineRule="auto"/>
        <w:jc w:val="both"/>
        <w:textAlignment w:val="baseline"/>
        <w:rPr>
          <w:rFonts w:ascii="Georgia" w:hAnsi="Georgia" w:cs="Arial"/>
          <w:sz w:val="24"/>
          <w:szCs w:val="24"/>
          <w:lang w:val="es-CO"/>
        </w:rPr>
      </w:pPr>
      <w:r w:rsidRPr="003E7D45">
        <w:rPr>
          <w:rFonts w:ascii="Georgia" w:hAnsi="Georgia" w:cs="Arial"/>
          <w:sz w:val="24"/>
          <w:szCs w:val="24"/>
          <w:lang w:val="es-CO"/>
        </w:rPr>
        <w:t xml:space="preserve">En aplicación del test </w:t>
      </w:r>
      <w:r w:rsidRPr="003E7D45">
        <w:rPr>
          <w:rFonts w:ascii="Georgia" w:hAnsi="Georgia" w:cs="Arial"/>
          <w:i/>
          <w:sz w:val="24"/>
          <w:szCs w:val="24"/>
          <w:lang w:val="es-CO"/>
        </w:rPr>
        <w:t>conditio sine qua non</w:t>
      </w:r>
      <w:r w:rsidRPr="003E7D45">
        <w:rPr>
          <w:rFonts w:ascii="Georgia" w:hAnsi="Georgia" w:cs="Arial"/>
          <w:sz w:val="24"/>
          <w:szCs w:val="24"/>
          <w:lang w:val="es-CO"/>
        </w:rPr>
        <w:t xml:space="preserve"> (CSQN)</w:t>
      </w:r>
      <w:r w:rsidRPr="003E7D45">
        <w:rPr>
          <w:rStyle w:val="Refdenotaalpie"/>
          <w:rFonts w:ascii="Georgia" w:hAnsi="Georgia"/>
          <w:sz w:val="24"/>
          <w:szCs w:val="24"/>
          <w:lang w:val="es-CO"/>
        </w:rPr>
        <w:footnoteReference w:id="92"/>
      </w:r>
      <w:r w:rsidRPr="003E7D45">
        <w:rPr>
          <w:rFonts w:ascii="Georgia" w:hAnsi="Georgia" w:cs="Arial"/>
          <w:sz w:val="24"/>
          <w:szCs w:val="24"/>
          <w:lang w:val="es-CO"/>
        </w:rPr>
        <w:t xml:space="preserve">, </w:t>
      </w:r>
      <w:r w:rsidR="00285230" w:rsidRPr="003E7D45">
        <w:rPr>
          <w:rFonts w:ascii="Georgia" w:hAnsi="Georgia" w:cs="Arial"/>
          <w:sz w:val="24"/>
          <w:szCs w:val="24"/>
          <w:lang w:val="es-CO"/>
        </w:rPr>
        <w:t xml:space="preserve">es deducible que mediante la </w:t>
      </w:r>
      <w:r w:rsidRPr="003E7D45">
        <w:rPr>
          <w:rFonts w:ascii="Georgia" w:hAnsi="Georgia" w:cs="Arial"/>
          <w:sz w:val="24"/>
          <w:szCs w:val="24"/>
          <w:lang w:val="es-CO"/>
        </w:rPr>
        <w:t xml:space="preserve">supresión hipotética de alguno de estos acontecimientos, no se elimina el daño originado: </w:t>
      </w:r>
      <w:r w:rsidR="00285230" w:rsidRPr="003E7D45">
        <w:rPr>
          <w:rFonts w:ascii="Georgia" w:hAnsi="Georgia" w:cs="Arial"/>
          <w:sz w:val="24"/>
          <w:szCs w:val="24"/>
          <w:lang w:val="es-CO"/>
        </w:rPr>
        <w:t>la colisión y lesiones persona</w:t>
      </w:r>
      <w:r w:rsidR="00910AFE" w:rsidRPr="003E7D45">
        <w:rPr>
          <w:rFonts w:ascii="Georgia" w:hAnsi="Georgia" w:cs="Arial"/>
          <w:sz w:val="24"/>
          <w:szCs w:val="24"/>
          <w:lang w:val="es-CO"/>
        </w:rPr>
        <w:t>le</w:t>
      </w:r>
      <w:r w:rsidR="00285230" w:rsidRPr="003E7D45">
        <w:rPr>
          <w:rFonts w:ascii="Georgia" w:hAnsi="Georgia" w:cs="Arial"/>
          <w:sz w:val="24"/>
          <w:szCs w:val="24"/>
          <w:lang w:val="es-CO"/>
        </w:rPr>
        <w:t>s en la integridad de los demandados</w:t>
      </w:r>
      <w:r w:rsidRPr="003E7D45">
        <w:rPr>
          <w:rFonts w:ascii="Georgia" w:hAnsi="Georgia" w:cs="Arial"/>
          <w:sz w:val="24"/>
          <w:szCs w:val="24"/>
          <w:lang w:val="es-CO"/>
        </w:rPr>
        <w:t xml:space="preserve">, </w:t>
      </w:r>
      <w:r w:rsidR="00285230" w:rsidRPr="003E7D45">
        <w:rPr>
          <w:rFonts w:ascii="Georgia" w:hAnsi="Georgia" w:cs="Arial"/>
          <w:sz w:val="24"/>
          <w:szCs w:val="24"/>
          <w:lang w:val="es-CO"/>
        </w:rPr>
        <w:t>por lo tanto,</w:t>
      </w:r>
      <w:r w:rsidRPr="003E7D45">
        <w:rPr>
          <w:rFonts w:ascii="Georgia" w:hAnsi="Georgia" w:cs="Arial"/>
          <w:sz w:val="24"/>
          <w:szCs w:val="24"/>
          <w:lang w:val="es-CO"/>
        </w:rPr>
        <w:t xml:space="preserve"> son </w:t>
      </w:r>
      <w:r w:rsidR="00285230" w:rsidRPr="003E7D45">
        <w:rPr>
          <w:rFonts w:ascii="Georgia" w:hAnsi="Georgia" w:cs="Arial"/>
          <w:sz w:val="24"/>
          <w:szCs w:val="24"/>
          <w:lang w:val="es-CO"/>
        </w:rPr>
        <w:t xml:space="preserve">la </w:t>
      </w:r>
      <w:r w:rsidRPr="003E7D45">
        <w:rPr>
          <w:rFonts w:ascii="Georgia" w:hAnsi="Georgia" w:cs="Arial"/>
          <w:sz w:val="24"/>
          <w:szCs w:val="24"/>
          <w:lang w:val="es-CO"/>
        </w:rPr>
        <w:t>causa naturalística.</w:t>
      </w:r>
    </w:p>
    <w:p w14:paraId="752B37F0" w14:textId="77777777" w:rsidR="00FA7E8D" w:rsidRPr="003E7D45" w:rsidRDefault="00FA7E8D" w:rsidP="003E7D45">
      <w:pPr>
        <w:spacing w:line="276" w:lineRule="auto"/>
        <w:jc w:val="both"/>
        <w:textAlignment w:val="baseline"/>
        <w:rPr>
          <w:rFonts w:ascii="Georgia" w:hAnsi="Georgia" w:cs="Arial"/>
          <w:sz w:val="24"/>
          <w:szCs w:val="24"/>
          <w:lang w:val="es-CO"/>
        </w:rPr>
      </w:pPr>
    </w:p>
    <w:p w14:paraId="0150641E" w14:textId="11CB1578" w:rsidR="004E014C" w:rsidRDefault="002F0A2C"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3E7D45">
        <w:rPr>
          <w:rFonts w:ascii="Georgia" w:hAnsi="Georgia" w:cs="Arial"/>
          <w:sz w:val="24"/>
          <w:szCs w:val="24"/>
          <w:lang w:val="es-CO"/>
        </w:rPr>
        <w:t>P</w:t>
      </w:r>
      <w:r w:rsidR="00FA7E8D" w:rsidRPr="003E7D45">
        <w:rPr>
          <w:rFonts w:ascii="Georgia" w:hAnsi="Georgia" w:cs="Arial"/>
          <w:sz w:val="24"/>
          <w:szCs w:val="24"/>
          <w:lang w:val="es-CO"/>
        </w:rPr>
        <w:t xml:space="preserve">ara completar el juicio de comprobación causal, corresponde adelantar el examen en el nivel jurídico, que en el derecho anglosajón se conoce como el </w:t>
      </w:r>
      <w:r w:rsidR="00FA7E8D" w:rsidRPr="003E7D45">
        <w:rPr>
          <w:rFonts w:ascii="Georgia" w:hAnsi="Georgia" w:cs="Arial"/>
          <w:i/>
          <w:sz w:val="24"/>
          <w:szCs w:val="24"/>
          <w:lang w:val="es-CO"/>
        </w:rPr>
        <w:t>test sobre el alcance de la responsabilidad</w:t>
      </w:r>
      <w:r w:rsidR="00FA7E8D" w:rsidRPr="003E7D45">
        <w:rPr>
          <w:rStyle w:val="Refdenotaalpie"/>
          <w:rFonts w:ascii="Georgia" w:hAnsi="Georgia"/>
          <w:sz w:val="24"/>
          <w:szCs w:val="24"/>
          <w:lang w:val="es-CO"/>
        </w:rPr>
        <w:footnoteReference w:id="93"/>
      </w:r>
      <w:r w:rsidR="00FA7E8D" w:rsidRPr="003E7D45">
        <w:rPr>
          <w:rFonts w:ascii="Georgia" w:hAnsi="Georgia" w:cs="Arial"/>
          <w:sz w:val="24"/>
          <w:szCs w:val="24"/>
          <w:lang w:val="es-CO"/>
        </w:rPr>
        <w:t>, para cuyo propósito se aplica la teoría de la causalidad adecuada</w:t>
      </w:r>
      <w:r w:rsidRPr="003E7D45">
        <w:rPr>
          <w:rFonts w:ascii="Georgia" w:hAnsi="Georgia" w:cs="Arial"/>
          <w:sz w:val="24"/>
          <w:szCs w:val="24"/>
          <w:lang w:val="es-CO"/>
        </w:rPr>
        <w:t xml:space="preserve"> </w:t>
      </w:r>
      <w:r w:rsidR="00D97553" w:rsidRPr="003E7D45">
        <w:rPr>
          <w:rFonts w:ascii="Georgia" w:hAnsi="Georgia" w:cs="Arial"/>
          <w:sz w:val="24"/>
          <w:szCs w:val="24"/>
          <w:lang w:val="es-CO"/>
        </w:rPr>
        <w:t xml:space="preserve">atrás </w:t>
      </w:r>
      <w:r w:rsidRPr="003E7D45">
        <w:rPr>
          <w:rFonts w:ascii="Georgia" w:hAnsi="Georgia" w:cs="Arial"/>
          <w:sz w:val="24"/>
          <w:szCs w:val="24"/>
          <w:lang w:val="es-CO"/>
        </w:rPr>
        <w:t xml:space="preserve"> reseñada</w:t>
      </w:r>
      <w:r w:rsidR="00FA7E8D" w:rsidRPr="003E7D45">
        <w:rPr>
          <w:rFonts w:ascii="Georgia" w:hAnsi="Georgia" w:cs="Arial"/>
          <w:sz w:val="24"/>
          <w:szCs w:val="24"/>
          <w:lang w:val="es-CO"/>
        </w:rPr>
        <w:t xml:space="preserve">, </w:t>
      </w:r>
      <w:r w:rsidRPr="003E7D45">
        <w:rPr>
          <w:rFonts w:ascii="Georgia" w:hAnsi="Georgia" w:cs="Arial"/>
          <w:sz w:val="24"/>
          <w:szCs w:val="24"/>
          <w:lang w:val="es-CO"/>
        </w:rPr>
        <w:t xml:space="preserve">que en el caso bastante ilustraría un concepto de física forense, empero al faltar, </w:t>
      </w:r>
      <w:r w:rsidR="004E014C" w:rsidRPr="003E7D45">
        <w:rPr>
          <w:rFonts w:ascii="Georgia" w:hAnsi="Georgia" w:cs="Arial"/>
          <w:sz w:val="24"/>
          <w:szCs w:val="24"/>
          <w:lang w:val="es-CO"/>
        </w:rPr>
        <w:t xml:space="preserve">se acude </w:t>
      </w:r>
      <w:r w:rsidRPr="003E7D45">
        <w:rPr>
          <w:rFonts w:ascii="Georgia" w:hAnsi="Georgia" w:cs="Arial"/>
          <w:sz w:val="24"/>
          <w:szCs w:val="24"/>
          <w:lang w:val="es-CO"/>
        </w:rPr>
        <w:t>a las máximas de la experiencia</w:t>
      </w:r>
      <w:r w:rsidR="004E014C" w:rsidRPr="003E7D45">
        <w:rPr>
          <w:rFonts w:ascii="Georgia" w:hAnsi="Georgia" w:cs="Arial"/>
          <w:sz w:val="24"/>
          <w:szCs w:val="24"/>
          <w:lang w:val="es-CO"/>
        </w:rPr>
        <w:t>,</w:t>
      </w:r>
      <w:r w:rsidRPr="003E7D45">
        <w:rPr>
          <w:rFonts w:ascii="Georgia" w:hAnsi="Georgia" w:cs="Arial"/>
          <w:sz w:val="24"/>
          <w:szCs w:val="24"/>
          <w:lang w:val="es-CO"/>
        </w:rPr>
        <w:t xml:space="preserve"> </w:t>
      </w:r>
      <w:r w:rsidR="008A1EA9" w:rsidRPr="003E7D45">
        <w:rPr>
          <w:rFonts w:ascii="Georgia" w:hAnsi="Georgia" w:cs="Arial"/>
          <w:sz w:val="24"/>
          <w:szCs w:val="24"/>
          <w:lang w:val="es-CO"/>
        </w:rPr>
        <w:t xml:space="preserve">en especial la </w:t>
      </w:r>
      <w:r w:rsidR="00FA7E8D" w:rsidRPr="003E7D45">
        <w:rPr>
          <w:rFonts w:ascii="Georgia" w:hAnsi="Georgia" w:cs="Arial"/>
          <w:sz w:val="24"/>
          <w:szCs w:val="24"/>
          <w:lang w:val="es-CO"/>
        </w:rPr>
        <w:t>regularidad</w:t>
      </w:r>
      <w:r w:rsidRPr="003E7D45">
        <w:rPr>
          <w:rFonts w:ascii="Georgia" w:hAnsi="Georgia" w:cs="Arial"/>
          <w:sz w:val="24"/>
          <w:szCs w:val="24"/>
          <w:lang w:val="es-CO"/>
        </w:rPr>
        <w:t xml:space="preserve"> del comportamiento vehicular, para decir que </w:t>
      </w:r>
      <w:r w:rsidR="008A1EA9" w:rsidRPr="003E7D45">
        <w:rPr>
          <w:rFonts w:ascii="Georgia" w:hAnsi="Georgia" w:cs="Arial"/>
          <w:sz w:val="24"/>
          <w:szCs w:val="24"/>
          <w:lang w:val="es-CO"/>
        </w:rPr>
        <w:t>es común y probable que una moto adelante por la derecha sobre el arcén de la vía, y también que un tractocamión rebase y gire de forma inopinada</w:t>
      </w:r>
      <w:r w:rsidR="004514E4" w:rsidRPr="003E7D45">
        <w:rPr>
          <w:rFonts w:ascii="Georgia" w:hAnsi="Georgia" w:cs="Arial"/>
          <w:sz w:val="24"/>
          <w:szCs w:val="24"/>
          <w:lang w:val="es-CO"/>
        </w:rPr>
        <w:t>, son conductas factibles en el contexto ordinario de la realidad</w:t>
      </w:r>
      <w:r w:rsidR="00EB4D6F" w:rsidRPr="003E7D45">
        <w:rPr>
          <w:rFonts w:ascii="Georgia" w:hAnsi="Georgia" w:cs="Arial"/>
          <w:sz w:val="24"/>
          <w:szCs w:val="24"/>
          <w:lang w:val="es-CO"/>
        </w:rPr>
        <w:t xml:space="preserve"> del tráfico automotor.</w:t>
      </w:r>
      <w:r w:rsidR="00B80223" w:rsidRPr="003E7D45">
        <w:rPr>
          <w:rFonts w:ascii="Georgia" w:hAnsi="Georgia" w:cs="Arial"/>
          <w:sz w:val="24"/>
          <w:szCs w:val="24"/>
          <w:lang w:val="es-CO"/>
        </w:rPr>
        <w:t xml:space="preserve"> </w:t>
      </w:r>
      <w:r w:rsidR="008B7236" w:rsidRPr="003E7D45">
        <w:rPr>
          <w:rFonts w:ascii="Georgia" w:hAnsi="Georgia" w:cs="Arial"/>
          <w:sz w:val="24"/>
          <w:szCs w:val="24"/>
          <w:lang w:val="es-CO"/>
        </w:rPr>
        <w:t>Son previsible</w:t>
      </w:r>
      <w:r w:rsidR="005C3640" w:rsidRPr="003E7D45">
        <w:rPr>
          <w:rFonts w:ascii="Georgia" w:hAnsi="Georgia" w:cs="Arial"/>
          <w:sz w:val="24"/>
          <w:szCs w:val="24"/>
          <w:lang w:val="es-CO"/>
        </w:rPr>
        <w:t>s</w:t>
      </w:r>
      <w:r w:rsidR="008B7236" w:rsidRPr="003E7D45">
        <w:rPr>
          <w:rFonts w:ascii="Georgia" w:hAnsi="Georgia" w:cs="Arial"/>
          <w:sz w:val="24"/>
          <w:szCs w:val="24"/>
          <w:lang w:val="es-CO"/>
        </w:rPr>
        <w:t xml:space="preserve"> </w:t>
      </w:r>
      <w:r w:rsidR="005C3640" w:rsidRPr="003E7D45">
        <w:rPr>
          <w:rFonts w:ascii="Georgia" w:hAnsi="Georgia" w:cs="Arial"/>
          <w:sz w:val="24"/>
          <w:szCs w:val="24"/>
          <w:lang w:val="es-CO"/>
        </w:rPr>
        <w:t xml:space="preserve">en el </w:t>
      </w:r>
      <w:r w:rsidR="008B7236" w:rsidRPr="003E7D45">
        <w:rPr>
          <w:rFonts w:ascii="Georgia" w:hAnsi="Georgia" w:cs="Arial"/>
          <w:sz w:val="24"/>
          <w:szCs w:val="24"/>
          <w:lang w:val="es-CO"/>
        </w:rPr>
        <w:t>acontecer</w:t>
      </w:r>
      <w:r w:rsidR="00A575B8" w:rsidRPr="003E7D45">
        <w:rPr>
          <w:rFonts w:ascii="Georgia" w:hAnsi="Georgia" w:cs="Arial"/>
          <w:sz w:val="24"/>
          <w:szCs w:val="24"/>
          <w:lang w:val="es-CO"/>
        </w:rPr>
        <w:t xml:space="preserve"> cotidiano</w:t>
      </w:r>
      <w:r w:rsidR="008B7236" w:rsidRPr="003E7D45">
        <w:rPr>
          <w:rFonts w:ascii="Georgia" w:hAnsi="Georgia" w:cs="Arial"/>
          <w:sz w:val="24"/>
          <w:szCs w:val="24"/>
          <w:lang w:val="es-CO"/>
        </w:rPr>
        <w:t>.</w:t>
      </w:r>
    </w:p>
    <w:p w14:paraId="3703632D" w14:textId="77777777" w:rsidR="008F294B" w:rsidRPr="003E7D45" w:rsidRDefault="008F294B"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19B97CB6" w14:textId="77777777" w:rsidR="00960E9B" w:rsidRPr="003E7D45" w:rsidRDefault="005D27A6"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3E7D45">
        <w:rPr>
          <w:rFonts w:ascii="Georgia" w:hAnsi="Georgia" w:cs="Arial"/>
          <w:sz w:val="24"/>
          <w:szCs w:val="24"/>
          <w:lang w:val="es-CO"/>
        </w:rPr>
        <w:t>Ahora, ante la probabilidad de ocurrencia de la</w:t>
      </w:r>
      <w:r w:rsidR="009A4D74" w:rsidRPr="003E7D45">
        <w:rPr>
          <w:rFonts w:ascii="Georgia" w:hAnsi="Georgia" w:cs="Arial"/>
          <w:sz w:val="24"/>
          <w:szCs w:val="24"/>
          <w:lang w:val="es-CO"/>
        </w:rPr>
        <w:t>s</w:t>
      </w:r>
      <w:r w:rsidRPr="003E7D45">
        <w:rPr>
          <w:rFonts w:ascii="Georgia" w:hAnsi="Georgia" w:cs="Arial"/>
          <w:sz w:val="24"/>
          <w:szCs w:val="24"/>
          <w:lang w:val="es-CO"/>
        </w:rPr>
        <w:t xml:space="preserve"> hipótesis apuntada</w:t>
      </w:r>
      <w:r w:rsidR="009A4D74" w:rsidRPr="003E7D45">
        <w:rPr>
          <w:rFonts w:ascii="Georgia" w:hAnsi="Georgia" w:cs="Arial"/>
          <w:sz w:val="24"/>
          <w:szCs w:val="24"/>
          <w:lang w:val="es-CO"/>
        </w:rPr>
        <w:t>s</w:t>
      </w:r>
      <w:r w:rsidRPr="003E7D45">
        <w:rPr>
          <w:rFonts w:ascii="Georgia" w:hAnsi="Georgia" w:cs="Arial"/>
          <w:sz w:val="24"/>
          <w:szCs w:val="24"/>
          <w:lang w:val="es-CO"/>
        </w:rPr>
        <w:t>, y sobre todo ante la imposibilidad de excluir</w:t>
      </w:r>
      <w:r w:rsidR="00585D23" w:rsidRPr="003E7D45">
        <w:rPr>
          <w:rFonts w:ascii="Georgia" w:hAnsi="Georgia" w:cs="Arial"/>
          <w:sz w:val="24"/>
          <w:szCs w:val="24"/>
          <w:lang w:val="es-CO"/>
        </w:rPr>
        <w:t>la</w:t>
      </w:r>
      <w:r w:rsidR="009A4D74" w:rsidRPr="003E7D45">
        <w:rPr>
          <w:rFonts w:ascii="Georgia" w:hAnsi="Georgia" w:cs="Arial"/>
          <w:sz w:val="24"/>
          <w:szCs w:val="24"/>
          <w:lang w:val="es-CO"/>
        </w:rPr>
        <w:t>s en absoluto según el caudal suasorio,</w:t>
      </w:r>
      <w:r w:rsidRPr="003E7D45">
        <w:rPr>
          <w:rFonts w:ascii="Georgia" w:hAnsi="Georgia" w:cs="Arial"/>
          <w:sz w:val="24"/>
          <w:szCs w:val="24"/>
          <w:lang w:val="es-CO"/>
        </w:rPr>
        <w:t xml:space="preserve"> </w:t>
      </w:r>
      <w:r w:rsidR="008158A6" w:rsidRPr="003E7D45">
        <w:rPr>
          <w:rFonts w:ascii="Georgia" w:hAnsi="Georgia" w:cs="Arial"/>
          <w:sz w:val="24"/>
          <w:szCs w:val="24"/>
          <w:lang w:val="es-CO"/>
        </w:rPr>
        <w:t xml:space="preserve">adviene como juicio </w:t>
      </w:r>
      <w:r w:rsidRPr="003E7D45">
        <w:rPr>
          <w:rFonts w:ascii="Georgia" w:hAnsi="Georgia" w:cs="Arial"/>
          <w:sz w:val="24"/>
          <w:szCs w:val="24"/>
          <w:lang w:val="es-CO"/>
        </w:rPr>
        <w:t xml:space="preserve">razonable </w:t>
      </w:r>
      <w:r w:rsidR="008158A6" w:rsidRPr="003E7D45">
        <w:rPr>
          <w:rFonts w:ascii="Georgia" w:hAnsi="Georgia" w:cs="Arial"/>
          <w:sz w:val="24"/>
          <w:szCs w:val="24"/>
          <w:lang w:val="es-CO"/>
        </w:rPr>
        <w:t xml:space="preserve">imputar </w:t>
      </w:r>
      <w:r w:rsidRPr="003E7D45">
        <w:rPr>
          <w:rFonts w:ascii="Georgia" w:hAnsi="Georgia" w:cs="Arial"/>
          <w:sz w:val="24"/>
          <w:szCs w:val="24"/>
          <w:lang w:val="es-CO"/>
        </w:rPr>
        <w:t xml:space="preserve">el daño </w:t>
      </w:r>
      <w:r w:rsidR="008158A6" w:rsidRPr="003E7D45">
        <w:rPr>
          <w:rFonts w:ascii="Georgia" w:hAnsi="Georgia" w:cs="Arial"/>
          <w:sz w:val="24"/>
          <w:szCs w:val="24"/>
          <w:lang w:val="es-CO"/>
        </w:rPr>
        <w:t>a</w:t>
      </w:r>
      <w:r w:rsidRPr="003E7D45">
        <w:rPr>
          <w:rFonts w:ascii="Georgia" w:hAnsi="Georgia" w:cs="Arial"/>
          <w:sz w:val="24"/>
          <w:szCs w:val="24"/>
          <w:lang w:val="es-CO"/>
        </w:rPr>
        <w:t>l concurso de causas examinadas</w:t>
      </w:r>
      <w:r w:rsidR="009A4D74" w:rsidRPr="003E7D45">
        <w:rPr>
          <w:rFonts w:ascii="Georgia" w:hAnsi="Georgia" w:cs="Arial"/>
          <w:sz w:val="24"/>
          <w:szCs w:val="24"/>
          <w:lang w:val="es-CO"/>
        </w:rPr>
        <w:t xml:space="preserve">; </w:t>
      </w:r>
      <w:r w:rsidR="004F6276" w:rsidRPr="003E7D45">
        <w:rPr>
          <w:rFonts w:ascii="Georgia" w:hAnsi="Georgia" w:cs="Arial"/>
          <w:sz w:val="24"/>
          <w:szCs w:val="24"/>
          <w:lang w:val="es-CO"/>
        </w:rPr>
        <w:t xml:space="preserve">eso sí, como </w:t>
      </w:r>
      <w:r w:rsidR="005B68E3" w:rsidRPr="003E7D45">
        <w:rPr>
          <w:rFonts w:ascii="Georgia" w:hAnsi="Georgia" w:cs="Arial"/>
          <w:sz w:val="24"/>
          <w:szCs w:val="24"/>
          <w:lang w:val="es-CO"/>
        </w:rPr>
        <w:t xml:space="preserve">se acreditó el exceso de velocidad, </w:t>
      </w:r>
      <w:r w:rsidR="008A3807" w:rsidRPr="003E7D45">
        <w:rPr>
          <w:rFonts w:ascii="Georgia" w:hAnsi="Georgia" w:cs="Arial"/>
          <w:sz w:val="24"/>
          <w:szCs w:val="24"/>
          <w:lang w:val="es-CO"/>
        </w:rPr>
        <w:t xml:space="preserve">que </w:t>
      </w:r>
      <w:r w:rsidR="00555172" w:rsidRPr="003E7D45">
        <w:rPr>
          <w:rFonts w:ascii="Georgia" w:hAnsi="Georgia" w:cs="Arial"/>
          <w:sz w:val="24"/>
          <w:szCs w:val="24"/>
          <w:lang w:val="es-CO"/>
        </w:rPr>
        <w:t xml:space="preserve">es </w:t>
      </w:r>
      <w:r w:rsidR="005B68E3" w:rsidRPr="003E7D45">
        <w:rPr>
          <w:rFonts w:ascii="Georgia" w:hAnsi="Georgia" w:cs="Arial"/>
          <w:sz w:val="24"/>
          <w:szCs w:val="24"/>
          <w:lang w:val="es-CO"/>
        </w:rPr>
        <w:t xml:space="preserve">un factor de mayor relevancia causal, </w:t>
      </w:r>
      <w:r w:rsidR="00824AE0" w:rsidRPr="003E7D45">
        <w:rPr>
          <w:rFonts w:ascii="Georgia" w:hAnsi="Georgia" w:cs="Arial"/>
          <w:sz w:val="24"/>
          <w:szCs w:val="24"/>
          <w:lang w:val="es-CO"/>
        </w:rPr>
        <w:t xml:space="preserve">al </w:t>
      </w:r>
      <w:r w:rsidR="005B68E3" w:rsidRPr="003E7D45">
        <w:rPr>
          <w:rFonts w:ascii="Georgia" w:hAnsi="Georgia" w:cs="Arial"/>
          <w:sz w:val="24"/>
          <w:szCs w:val="24"/>
          <w:lang w:val="es-CO"/>
        </w:rPr>
        <w:t>reduc</w:t>
      </w:r>
      <w:r w:rsidR="00824AE0" w:rsidRPr="003E7D45">
        <w:rPr>
          <w:rFonts w:ascii="Georgia" w:hAnsi="Georgia" w:cs="Arial"/>
          <w:sz w:val="24"/>
          <w:szCs w:val="24"/>
          <w:lang w:val="es-CO"/>
        </w:rPr>
        <w:t>ir</w:t>
      </w:r>
      <w:r w:rsidR="005B68E3" w:rsidRPr="003E7D45">
        <w:rPr>
          <w:rFonts w:ascii="Georgia" w:hAnsi="Georgia" w:cs="Arial"/>
          <w:sz w:val="24"/>
          <w:szCs w:val="24"/>
          <w:lang w:val="es-CO"/>
        </w:rPr>
        <w:t xml:space="preserve"> las </w:t>
      </w:r>
      <w:r w:rsidR="005B68E3" w:rsidRPr="003E7D45">
        <w:rPr>
          <w:rFonts w:ascii="Georgia" w:hAnsi="Georgia" w:cs="Arial"/>
          <w:sz w:val="24"/>
          <w:szCs w:val="24"/>
          <w:lang w:val="es-CO"/>
        </w:rPr>
        <w:lastRenderedPageBreak/>
        <w:t>alternativas de maniobrabilidad</w:t>
      </w:r>
      <w:r w:rsidR="00183099" w:rsidRPr="003E7D45">
        <w:rPr>
          <w:rFonts w:ascii="Georgia" w:hAnsi="Georgia" w:cs="Arial"/>
          <w:sz w:val="24"/>
          <w:szCs w:val="24"/>
          <w:lang w:val="es-CO"/>
        </w:rPr>
        <w:t xml:space="preserve"> </w:t>
      </w:r>
      <w:r w:rsidR="00AF7B1D" w:rsidRPr="003E7D45">
        <w:rPr>
          <w:rFonts w:ascii="Georgia" w:hAnsi="Georgia" w:cs="Arial"/>
          <w:sz w:val="24"/>
          <w:szCs w:val="24"/>
          <w:lang w:val="es-CO"/>
        </w:rPr>
        <w:t xml:space="preserve">evasiva </w:t>
      </w:r>
      <w:r w:rsidR="00183099" w:rsidRPr="003E7D45">
        <w:rPr>
          <w:rFonts w:ascii="Georgia" w:hAnsi="Georgia" w:cs="Arial"/>
          <w:sz w:val="24"/>
          <w:szCs w:val="24"/>
          <w:lang w:val="es-CO"/>
        </w:rPr>
        <w:t>del conductor</w:t>
      </w:r>
      <w:r w:rsidR="006D5468" w:rsidRPr="003E7D45">
        <w:rPr>
          <w:rFonts w:ascii="Georgia" w:hAnsi="Georgia" w:cs="Arial"/>
          <w:sz w:val="24"/>
          <w:szCs w:val="24"/>
          <w:lang w:val="es-CO"/>
        </w:rPr>
        <w:t xml:space="preserve">; </w:t>
      </w:r>
      <w:r w:rsidR="00824AE0" w:rsidRPr="003E7D45">
        <w:rPr>
          <w:rFonts w:ascii="Georgia" w:hAnsi="Georgia" w:cs="Arial"/>
          <w:sz w:val="24"/>
          <w:szCs w:val="24"/>
          <w:lang w:val="es-CO"/>
        </w:rPr>
        <w:t xml:space="preserve">asociada a la </w:t>
      </w:r>
      <w:r w:rsidR="006D5468" w:rsidRPr="003E7D45">
        <w:rPr>
          <w:rFonts w:ascii="Georgia" w:hAnsi="Georgia" w:cs="Arial"/>
          <w:sz w:val="24"/>
          <w:szCs w:val="24"/>
          <w:lang w:val="es-CO"/>
        </w:rPr>
        <w:t>principal maniobra</w:t>
      </w:r>
      <w:r w:rsidR="00824AE0" w:rsidRPr="003E7D45">
        <w:rPr>
          <w:rFonts w:ascii="Georgia" w:hAnsi="Georgia" w:cs="Arial"/>
          <w:sz w:val="24"/>
          <w:szCs w:val="24"/>
          <w:lang w:val="es-CO"/>
        </w:rPr>
        <w:t>, que</w:t>
      </w:r>
      <w:r w:rsidR="006D5468" w:rsidRPr="003E7D45">
        <w:rPr>
          <w:rFonts w:ascii="Georgia" w:hAnsi="Georgia" w:cs="Arial"/>
          <w:sz w:val="24"/>
          <w:szCs w:val="24"/>
          <w:lang w:val="es-CO"/>
        </w:rPr>
        <w:t xml:space="preserve"> es disminu</w:t>
      </w:r>
      <w:r w:rsidR="004A5A53" w:rsidRPr="003E7D45">
        <w:rPr>
          <w:rFonts w:ascii="Georgia" w:hAnsi="Georgia" w:cs="Arial"/>
          <w:sz w:val="24"/>
          <w:szCs w:val="24"/>
          <w:lang w:val="es-CO"/>
        </w:rPr>
        <w:t>ir</w:t>
      </w:r>
      <w:r w:rsidR="006D5468" w:rsidRPr="003E7D45">
        <w:rPr>
          <w:rFonts w:ascii="Georgia" w:hAnsi="Georgia" w:cs="Arial"/>
          <w:sz w:val="24"/>
          <w:szCs w:val="24"/>
          <w:lang w:val="es-CO"/>
        </w:rPr>
        <w:t xml:space="preserve"> la velocidad</w:t>
      </w:r>
      <w:r w:rsidR="00C425EB" w:rsidRPr="003E7D45">
        <w:rPr>
          <w:rStyle w:val="Refdenotaalpie"/>
          <w:rFonts w:ascii="Georgia" w:hAnsi="Georgia"/>
          <w:sz w:val="24"/>
          <w:szCs w:val="24"/>
          <w:lang w:val="es-CO"/>
        </w:rPr>
        <w:footnoteReference w:id="94"/>
      </w:r>
      <w:r w:rsidR="00960E9B" w:rsidRPr="003E7D45">
        <w:rPr>
          <w:rFonts w:ascii="Georgia" w:hAnsi="Georgia" w:cs="Arial"/>
          <w:sz w:val="24"/>
          <w:szCs w:val="24"/>
          <w:lang w:val="es-CO"/>
        </w:rPr>
        <w:t>.</w:t>
      </w:r>
    </w:p>
    <w:p w14:paraId="12905E92" w14:textId="77777777" w:rsidR="00960E9B" w:rsidRPr="003E7D45" w:rsidRDefault="00960E9B"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18E4A59E" w14:textId="680920E5" w:rsidR="00700415" w:rsidRPr="003E7D45" w:rsidRDefault="00960E9B"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3E7D45">
        <w:rPr>
          <w:rFonts w:ascii="Georgia" w:hAnsi="Georgia" w:cs="Arial"/>
          <w:sz w:val="24"/>
          <w:szCs w:val="24"/>
          <w:lang w:val="es-CO"/>
        </w:rPr>
        <w:t xml:space="preserve">En consecuencia, </w:t>
      </w:r>
      <w:r w:rsidR="00824AE0" w:rsidRPr="003E7D45">
        <w:rPr>
          <w:rFonts w:ascii="Georgia" w:hAnsi="Georgia" w:cs="Arial"/>
          <w:sz w:val="24"/>
          <w:szCs w:val="24"/>
          <w:lang w:val="es-CO"/>
        </w:rPr>
        <w:t xml:space="preserve">se ajustará la indemnización para </w:t>
      </w:r>
      <w:r w:rsidR="00855355" w:rsidRPr="003E7D45">
        <w:rPr>
          <w:rFonts w:ascii="Georgia" w:hAnsi="Georgia" w:cs="Arial"/>
          <w:sz w:val="24"/>
          <w:szCs w:val="24"/>
          <w:lang w:val="es-CO"/>
        </w:rPr>
        <w:t>reducirla en un 60%</w:t>
      </w:r>
      <w:r w:rsidR="001F4F79" w:rsidRPr="003E7D45">
        <w:rPr>
          <w:rFonts w:ascii="Georgia" w:hAnsi="Georgia" w:cs="Arial"/>
          <w:sz w:val="24"/>
          <w:szCs w:val="24"/>
          <w:lang w:val="es-CO"/>
        </w:rPr>
        <w:t>, que se estima es el factor contributivo de la víctima directa, señor Jhon E</w:t>
      </w:r>
      <w:r w:rsidR="00284D76" w:rsidRPr="003E7D45">
        <w:rPr>
          <w:rFonts w:ascii="Georgia" w:hAnsi="Georgia" w:cs="Arial"/>
          <w:sz w:val="24"/>
          <w:szCs w:val="24"/>
          <w:lang w:val="es-CO"/>
        </w:rPr>
        <w:t>duar</w:t>
      </w:r>
      <w:r w:rsidR="0061177C" w:rsidRPr="003E7D45">
        <w:rPr>
          <w:rFonts w:ascii="Georgia" w:hAnsi="Georgia" w:cs="Arial"/>
          <w:sz w:val="24"/>
          <w:szCs w:val="24"/>
          <w:lang w:val="es-CO"/>
        </w:rPr>
        <w:t xml:space="preserve">. </w:t>
      </w:r>
      <w:r w:rsidR="00336BA8" w:rsidRPr="003E7D45">
        <w:rPr>
          <w:rFonts w:ascii="Georgia" w:hAnsi="Georgia" w:cs="Arial"/>
          <w:sz w:val="24"/>
          <w:szCs w:val="24"/>
          <w:lang w:val="es-CO"/>
        </w:rPr>
        <w:t>Enseña la CSJ</w:t>
      </w:r>
      <w:r w:rsidR="00197E81" w:rsidRPr="003E7D45">
        <w:rPr>
          <w:rFonts w:ascii="Georgia" w:hAnsi="Georgia" w:cs="Arial"/>
          <w:sz w:val="24"/>
          <w:szCs w:val="24"/>
          <w:lang w:val="es-CO"/>
        </w:rPr>
        <w:t xml:space="preserve"> (2021</w:t>
      </w:r>
      <w:r w:rsidR="00197E81" w:rsidRPr="003E7D45">
        <w:rPr>
          <w:rStyle w:val="Refdenotaalpie"/>
          <w:rFonts w:ascii="Georgia" w:hAnsi="Georgia"/>
          <w:sz w:val="24"/>
          <w:szCs w:val="24"/>
          <w:lang w:val="es-CO"/>
        </w:rPr>
        <w:footnoteReference w:id="95"/>
      </w:r>
      <w:r w:rsidR="00197E81" w:rsidRPr="003E7D45">
        <w:rPr>
          <w:rFonts w:ascii="Georgia" w:hAnsi="Georgia" w:cs="Arial"/>
          <w:sz w:val="24"/>
          <w:szCs w:val="24"/>
          <w:lang w:val="es-CO"/>
        </w:rPr>
        <w:t>)</w:t>
      </w:r>
      <w:r w:rsidR="00336BA8" w:rsidRPr="003E7D45">
        <w:rPr>
          <w:rFonts w:ascii="Georgia" w:hAnsi="Georgia" w:cs="Arial"/>
          <w:sz w:val="24"/>
          <w:szCs w:val="24"/>
          <w:lang w:val="es-CO"/>
        </w:rPr>
        <w:t xml:space="preserve">: </w:t>
      </w:r>
      <w:r w:rsidR="00053A99">
        <w:rPr>
          <w:rFonts w:ascii="Georgia" w:hAnsi="Georgia" w:cs="Arial"/>
          <w:sz w:val="24"/>
          <w:szCs w:val="24"/>
          <w:lang w:val="es-CO"/>
        </w:rPr>
        <w:t>“</w:t>
      </w:r>
      <w:r w:rsidR="00336BA8" w:rsidRPr="002C4FBC">
        <w:rPr>
          <w:rFonts w:ascii="Georgia" w:hAnsi="Georgia"/>
          <w:i/>
          <w:spacing w:val="-3"/>
          <w:sz w:val="22"/>
          <w:szCs w:val="24"/>
        </w:rPr>
        <w:t>Cuando ello es así, esto es, cuando tanto la actuación del accionado como la de la víctima, son causa del daño, hay lugar a la reducción de la indemnización imponible al primero, en la misma proporción en la que el segundo colaboró en su propia afectación</w:t>
      </w:r>
      <w:r w:rsidR="00336BA8" w:rsidRPr="003E7D45">
        <w:rPr>
          <w:rFonts w:ascii="Georgia" w:hAnsi="Georgia"/>
          <w:i/>
          <w:spacing w:val="-3"/>
          <w:sz w:val="24"/>
          <w:szCs w:val="24"/>
        </w:rPr>
        <w:t>”.</w:t>
      </w:r>
      <w:r w:rsidR="00336BA8" w:rsidRPr="003E7D45">
        <w:rPr>
          <w:rFonts w:ascii="Georgia" w:hAnsi="Georgia"/>
          <w:spacing w:val="-3"/>
          <w:sz w:val="24"/>
          <w:szCs w:val="24"/>
        </w:rPr>
        <w:t xml:space="preserve"> Es </w:t>
      </w:r>
      <w:r w:rsidR="00663908" w:rsidRPr="003E7D45">
        <w:rPr>
          <w:rFonts w:ascii="Georgia" w:hAnsi="Georgia"/>
          <w:spacing w:val="-3"/>
          <w:sz w:val="24"/>
          <w:szCs w:val="24"/>
        </w:rPr>
        <w:t xml:space="preserve">este </w:t>
      </w:r>
      <w:r w:rsidR="00336BA8" w:rsidRPr="003E7D45">
        <w:rPr>
          <w:rFonts w:ascii="Georgia" w:hAnsi="Georgia"/>
          <w:spacing w:val="-3"/>
          <w:sz w:val="24"/>
          <w:szCs w:val="24"/>
        </w:rPr>
        <w:t xml:space="preserve">el alcance intelectivo </w:t>
      </w:r>
      <w:r w:rsidR="00743E4C" w:rsidRPr="003E7D45">
        <w:rPr>
          <w:rFonts w:ascii="Georgia" w:hAnsi="Georgia"/>
          <w:spacing w:val="-3"/>
          <w:sz w:val="24"/>
          <w:szCs w:val="24"/>
        </w:rPr>
        <w:t xml:space="preserve">actual </w:t>
      </w:r>
      <w:r w:rsidR="00336BA8" w:rsidRPr="003E7D45">
        <w:rPr>
          <w:rFonts w:ascii="Georgia" w:hAnsi="Georgia"/>
          <w:spacing w:val="-3"/>
          <w:sz w:val="24"/>
          <w:szCs w:val="24"/>
        </w:rPr>
        <w:t>del artículo 2357, CC.</w:t>
      </w:r>
    </w:p>
    <w:p w14:paraId="524C4C6D" w14:textId="77777777" w:rsidR="00700415" w:rsidRPr="003E7D45" w:rsidRDefault="00700415"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p>
    <w:p w14:paraId="3167175E" w14:textId="413FE243" w:rsidR="004F6276" w:rsidRPr="003E7D45" w:rsidRDefault="0061177C" w:rsidP="003E7D45">
      <w:pPr>
        <w:pStyle w:val="Prrafodelista"/>
        <w:widowControl/>
        <w:tabs>
          <w:tab w:val="left" w:pos="426"/>
        </w:tabs>
        <w:overflowPunct/>
        <w:autoSpaceDE/>
        <w:autoSpaceDN/>
        <w:adjustRightInd/>
        <w:spacing w:line="276" w:lineRule="auto"/>
        <w:ind w:left="0"/>
        <w:jc w:val="both"/>
        <w:rPr>
          <w:rFonts w:ascii="Georgia" w:hAnsi="Georgia" w:cs="Arial"/>
          <w:sz w:val="24"/>
          <w:szCs w:val="24"/>
          <w:lang w:val="es-CO"/>
        </w:rPr>
      </w:pPr>
      <w:r w:rsidRPr="003E7D45">
        <w:rPr>
          <w:rFonts w:ascii="Georgia" w:hAnsi="Georgia" w:cs="Arial"/>
          <w:sz w:val="24"/>
          <w:szCs w:val="24"/>
          <w:lang w:val="es-CO"/>
        </w:rPr>
        <w:t>Diferente es la situación de la pasajera Luisa F., en razón a que no conducía</w:t>
      </w:r>
      <w:r w:rsidR="00593B09" w:rsidRPr="003E7D45">
        <w:rPr>
          <w:rFonts w:ascii="Georgia" w:hAnsi="Georgia" w:cs="Arial"/>
          <w:sz w:val="24"/>
          <w:szCs w:val="24"/>
          <w:lang w:val="es-CO"/>
        </w:rPr>
        <w:t xml:space="preserve"> vehículo alguno</w:t>
      </w:r>
      <w:r w:rsidRPr="003E7D45">
        <w:rPr>
          <w:rFonts w:ascii="Georgia" w:hAnsi="Georgia" w:cs="Arial"/>
          <w:sz w:val="24"/>
          <w:szCs w:val="24"/>
          <w:lang w:val="es-CO"/>
        </w:rPr>
        <w:t>, es decir, fue ajena a la actividad peligrosa</w:t>
      </w:r>
      <w:r w:rsidR="00505600" w:rsidRPr="003E7D45">
        <w:rPr>
          <w:rFonts w:ascii="Georgia" w:hAnsi="Georgia" w:cs="Arial"/>
          <w:sz w:val="24"/>
          <w:szCs w:val="24"/>
          <w:lang w:val="es-CO"/>
        </w:rPr>
        <w:t>, ningún control o incidencia tuvo en el siniestro que le reportó los perjuicios, discierne la Alta Colegiatura (2021</w:t>
      </w:r>
      <w:r w:rsidR="004D2B82" w:rsidRPr="003E7D45">
        <w:rPr>
          <w:rStyle w:val="Refdenotaalpie"/>
          <w:rFonts w:ascii="Georgia" w:hAnsi="Georgia"/>
          <w:sz w:val="24"/>
          <w:szCs w:val="24"/>
          <w:lang w:val="es-CO"/>
        </w:rPr>
        <w:footnoteReference w:id="96"/>
      </w:r>
      <w:r w:rsidR="00505600" w:rsidRPr="003E7D45">
        <w:rPr>
          <w:rFonts w:ascii="Georgia" w:hAnsi="Georgia" w:cs="Arial"/>
          <w:sz w:val="24"/>
          <w:szCs w:val="24"/>
          <w:lang w:val="es-CO"/>
        </w:rPr>
        <w:t>): “</w:t>
      </w:r>
      <w:r w:rsidR="00505600" w:rsidRPr="002C4FBC">
        <w:rPr>
          <w:rFonts w:ascii="Georgia" w:hAnsi="Georgia"/>
          <w:i/>
          <w:spacing w:val="-3"/>
          <w:sz w:val="22"/>
          <w:szCs w:val="24"/>
        </w:rPr>
        <w:t>En resumen, la concurrencia de culpas que potencialmente puede disminuir el quantum indemnizatorio presupone que la víctima directa haya sido agente efectivo del daño, no pudiendo serlo así, por ejemplo, el pasajero de un vehículo que carece de un control o poder dispositivo sobre el mismo</w:t>
      </w:r>
      <w:r w:rsidR="00505600" w:rsidRPr="003E7D45">
        <w:rPr>
          <w:rFonts w:ascii="Georgia" w:hAnsi="Georgia"/>
          <w:i/>
          <w:spacing w:val="-3"/>
          <w:sz w:val="24"/>
          <w:szCs w:val="24"/>
        </w:rPr>
        <w:t>”.</w:t>
      </w:r>
      <w:r w:rsidR="00593B09" w:rsidRPr="003E7D45">
        <w:rPr>
          <w:rFonts w:ascii="Georgia" w:hAnsi="Georgia"/>
          <w:spacing w:val="-3"/>
          <w:sz w:val="24"/>
          <w:szCs w:val="24"/>
        </w:rPr>
        <w:t xml:space="preserve"> Por lo tanto, su indemnización no es susceptible de rebaja alguna.</w:t>
      </w:r>
    </w:p>
    <w:p w14:paraId="5F09DF3C" w14:textId="4B0302A5" w:rsidR="006A45F5" w:rsidRPr="003E7D45" w:rsidRDefault="006A45F5" w:rsidP="003E7D45">
      <w:pPr>
        <w:spacing w:line="276" w:lineRule="auto"/>
        <w:jc w:val="both"/>
        <w:rPr>
          <w:rFonts w:ascii="Georgia" w:hAnsi="Georgia" w:cs="Arial"/>
          <w:sz w:val="24"/>
          <w:szCs w:val="24"/>
          <w:lang w:val="es-CO"/>
        </w:rPr>
      </w:pPr>
    </w:p>
    <w:p w14:paraId="2909515B" w14:textId="77777777" w:rsidR="00717B3B" w:rsidRPr="003E7D45" w:rsidRDefault="00717B3B" w:rsidP="003E7D45">
      <w:pPr>
        <w:spacing w:line="276" w:lineRule="auto"/>
        <w:jc w:val="both"/>
        <w:rPr>
          <w:rFonts w:ascii="Georgia" w:hAnsi="Georgia" w:cs="Arial"/>
          <w:sz w:val="24"/>
          <w:szCs w:val="24"/>
          <w:lang w:val="es-CO"/>
        </w:rPr>
      </w:pPr>
      <w:r w:rsidRPr="003E7D45">
        <w:rPr>
          <w:rFonts w:ascii="Georgia" w:hAnsi="Georgia" w:cs="Arial"/>
          <w:sz w:val="24"/>
          <w:szCs w:val="24"/>
          <w:lang w:val="es-CO"/>
        </w:rPr>
        <w:t>En resumen, se modificará el fallo apelado para reconocer la confluencia de causas y la condigna rebaja solo para el señor Jhon Eduar. Cabe resaltar que ninguna excepción se fundó en la concausalidad, se postuló “</w:t>
      </w:r>
      <w:r w:rsidRPr="002C4FBC">
        <w:rPr>
          <w:rFonts w:ascii="Georgia" w:hAnsi="Georgia" w:cs="Arial"/>
          <w:sz w:val="22"/>
          <w:szCs w:val="24"/>
          <w:lang w:val="es-CO"/>
        </w:rPr>
        <w:t>hecho o culpa exclusiva de la víctima</w:t>
      </w:r>
      <w:r w:rsidRPr="003E7D45">
        <w:rPr>
          <w:rFonts w:ascii="Georgia" w:hAnsi="Georgia" w:cs="Arial"/>
          <w:sz w:val="24"/>
          <w:szCs w:val="24"/>
          <w:lang w:val="es-CO"/>
        </w:rPr>
        <w:t>”, que es eximente de responsabilidad.</w:t>
      </w:r>
    </w:p>
    <w:p w14:paraId="4D895832" w14:textId="77777777" w:rsidR="00717B3B" w:rsidRPr="003E7D45" w:rsidRDefault="00717B3B" w:rsidP="003E7D45">
      <w:pPr>
        <w:spacing w:line="276" w:lineRule="auto"/>
        <w:jc w:val="both"/>
        <w:rPr>
          <w:rFonts w:ascii="Georgia" w:hAnsi="Georgia" w:cs="Arial"/>
          <w:sz w:val="24"/>
          <w:szCs w:val="24"/>
          <w:lang w:val="es-CO"/>
        </w:rPr>
      </w:pPr>
    </w:p>
    <w:p w14:paraId="2BC30341" w14:textId="27B7F54F" w:rsidR="00750437" w:rsidRPr="003E7D45" w:rsidRDefault="008D46F7" w:rsidP="003E7D45">
      <w:pPr>
        <w:pStyle w:val="Prrafodelista"/>
        <w:numPr>
          <w:ilvl w:val="0"/>
          <w:numId w:val="15"/>
        </w:numPr>
        <w:tabs>
          <w:tab w:val="left" w:pos="426"/>
        </w:tabs>
        <w:spacing w:line="276" w:lineRule="auto"/>
        <w:ind w:left="0" w:firstLine="0"/>
        <w:jc w:val="both"/>
        <w:rPr>
          <w:rFonts w:ascii="Georgia" w:hAnsi="Georgia" w:cs="Arial"/>
          <w:b/>
          <w:bCs/>
          <w:iCs/>
          <w:sz w:val="24"/>
          <w:szCs w:val="24"/>
          <w:lang w:val="es-CO"/>
        </w:rPr>
      </w:pPr>
      <w:r w:rsidRPr="003E7D45">
        <w:rPr>
          <w:rFonts w:ascii="Georgia" w:hAnsi="Georgia" w:cs="Arial"/>
          <w:smallCaps/>
          <w:sz w:val="24"/>
          <w:szCs w:val="24"/>
          <w:lang w:val="es-CO"/>
        </w:rPr>
        <w:t xml:space="preserve">El </w:t>
      </w:r>
      <w:r w:rsidR="00B5239D" w:rsidRPr="003E7D45">
        <w:rPr>
          <w:rFonts w:ascii="Georgia" w:hAnsi="Georgia" w:cs="Arial"/>
          <w:smallCaps/>
          <w:sz w:val="24"/>
          <w:szCs w:val="24"/>
          <w:lang w:val="es-CO"/>
        </w:rPr>
        <w:t>d</w:t>
      </w:r>
      <w:r w:rsidR="00831828" w:rsidRPr="003E7D45">
        <w:rPr>
          <w:rFonts w:ascii="Georgia" w:hAnsi="Georgia" w:cs="Arial"/>
          <w:smallCaps/>
          <w:sz w:val="24"/>
          <w:szCs w:val="24"/>
          <w:lang w:val="es-CO"/>
        </w:rPr>
        <w:t>año a la vida de relación.</w:t>
      </w:r>
      <w:r w:rsidR="00831828" w:rsidRPr="003E7D45">
        <w:rPr>
          <w:rFonts w:ascii="Georgia" w:hAnsi="Georgia" w:cs="Arial"/>
          <w:i/>
          <w:iCs/>
          <w:smallCaps/>
          <w:sz w:val="24"/>
          <w:szCs w:val="24"/>
          <w:lang w:val="es-CO"/>
        </w:rPr>
        <w:t xml:space="preserve"> </w:t>
      </w:r>
      <w:r w:rsidR="00800C00" w:rsidRPr="003E7D45">
        <w:rPr>
          <w:rFonts w:ascii="Georgia" w:hAnsi="Georgia" w:cs="Arial"/>
          <w:sz w:val="24"/>
          <w:szCs w:val="24"/>
          <w:lang w:val="es-CO"/>
        </w:rPr>
        <w:t>En la fase de sustentación en esta instancia, se repitió el memorial de primer grado, cuando se formularon lo reparos. Se aseveró que se demostró est</w:t>
      </w:r>
      <w:r w:rsidR="00750437" w:rsidRPr="003E7D45">
        <w:rPr>
          <w:rFonts w:ascii="Georgia" w:hAnsi="Georgia" w:cs="Arial"/>
          <w:sz w:val="24"/>
          <w:szCs w:val="24"/>
          <w:lang w:val="es-CO"/>
        </w:rPr>
        <w:t>e</w:t>
      </w:r>
      <w:r w:rsidR="00800C00" w:rsidRPr="003E7D45">
        <w:rPr>
          <w:rFonts w:ascii="Georgia" w:hAnsi="Georgia" w:cs="Arial"/>
          <w:sz w:val="24"/>
          <w:szCs w:val="24"/>
          <w:lang w:val="es-CO"/>
        </w:rPr>
        <w:t xml:space="preserve"> </w:t>
      </w:r>
      <w:r w:rsidR="00750437" w:rsidRPr="003E7D45">
        <w:rPr>
          <w:rFonts w:ascii="Georgia" w:hAnsi="Georgia" w:cs="Arial"/>
          <w:sz w:val="24"/>
          <w:szCs w:val="24"/>
          <w:lang w:val="es-CO"/>
        </w:rPr>
        <w:t xml:space="preserve">perjuicio </w:t>
      </w:r>
      <w:r w:rsidR="00800C00" w:rsidRPr="003E7D45">
        <w:rPr>
          <w:rFonts w:ascii="Georgia" w:hAnsi="Georgia" w:cs="Arial"/>
          <w:sz w:val="24"/>
          <w:szCs w:val="24"/>
          <w:lang w:val="es-CO"/>
        </w:rPr>
        <w:t xml:space="preserve">con </w:t>
      </w:r>
      <w:r w:rsidR="00C52C86" w:rsidRPr="003E7D45">
        <w:rPr>
          <w:rFonts w:ascii="Georgia" w:hAnsi="Georgia" w:cs="Arial"/>
          <w:iCs/>
          <w:sz w:val="24"/>
          <w:szCs w:val="24"/>
          <w:lang w:val="es-CO"/>
        </w:rPr>
        <w:t xml:space="preserve">las declaraciones de Jhon Fredy Ramírez M., Diego A. Sánchez y Ma. Elvia Sánchez y de los demandantes. </w:t>
      </w:r>
    </w:p>
    <w:p w14:paraId="574AB2BC" w14:textId="77777777" w:rsidR="00E9238E" w:rsidRPr="003E7D45" w:rsidRDefault="00E9238E" w:rsidP="003E7D45">
      <w:pPr>
        <w:pStyle w:val="Prrafodelista"/>
        <w:tabs>
          <w:tab w:val="left" w:pos="426"/>
        </w:tabs>
        <w:spacing w:line="276" w:lineRule="auto"/>
        <w:ind w:left="0"/>
        <w:jc w:val="both"/>
        <w:rPr>
          <w:rFonts w:ascii="Georgia" w:hAnsi="Georgia" w:cs="Arial"/>
          <w:b/>
          <w:bCs/>
          <w:iCs/>
          <w:sz w:val="24"/>
          <w:szCs w:val="24"/>
          <w:lang w:val="es-CO"/>
        </w:rPr>
      </w:pPr>
    </w:p>
    <w:p w14:paraId="57507609" w14:textId="35955537" w:rsidR="00831828" w:rsidRPr="003E7D45" w:rsidRDefault="00800C00" w:rsidP="003E7D45">
      <w:pPr>
        <w:pStyle w:val="Prrafodelista"/>
        <w:tabs>
          <w:tab w:val="left" w:pos="426"/>
        </w:tabs>
        <w:spacing w:line="276" w:lineRule="auto"/>
        <w:ind w:left="0"/>
        <w:jc w:val="both"/>
        <w:rPr>
          <w:rFonts w:ascii="Georgia" w:hAnsi="Georgia" w:cs="Arial"/>
          <w:b/>
          <w:bCs/>
          <w:iCs/>
          <w:sz w:val="24"/>
          <w:szCs w:val="24"/>
          <w:lang w:val="es-CO"/>
        </w:rPr>
      </w:pPr>
      <w:r w:rsidRPr="003E7D45">
        <w:rPr>
          <w:rFonts w:ascii="Georgia" w:hAnsi="Georgia" w:cs="Arial"/>
          <w:iCs/>
          <w:sz w:val="24"/>
          <w:szCs w:val="24"/>
          <w:lang w:val="es-CO"/>
        </w:rPr>
        <w:t xml:space="preserve">Se arguyó que </w:t>
      </w:r>
      <w:r w:rsidRPr="003E7D45">
        <w:rPr>
          <w:rFonts w:ascii="Georgia" w:hAnsi="Georgia" w:cs="Arial"/>
          <w:b/>
          <w:iCs/>
          <w:sz w:val="24"/>
          <w:szCs w:val="24"/>
          <w:lang w:val="es-CO"/>
        </w:rPr>
        <w:t>(i)</w:t>
      </w:r>
      <w:r w:rsidRPr="003E7D45">
        <w:rPr>
          <w:rFonts w:ascii="Georgia" w:hAnsi="Georgia" w:cs="Arial"/>
          <w:iCs/>
          <w:sz w:val="24"/>
          <w:szCs w:val="24"/>
          <w:lang w:val="es-CO"/>
        </w:rPr>
        <w:t xml:space="preserve"> A</w:t>
      </w:r>
      <w:r w:rsidR="00C52C86" w:rsidRPr="003E7D45">
        <w:rPr>
          <w:rFonts w:ascii="Georgia" w:hAnsi="Georgia" w:cs="Arial"/>
          <w:iCs/>
          <w:sz w:val="24"/>
          <w:szCs w:val="24"/>
          <w:lang w:val="es-CO"/>
        </w:rPr>
        <w:t xml:space="preserve">l señor López </w:t>
      </w:r>
      <w:r w:rsidR="0075111C" w:rsidRPr="003E7D45">
        <w:rPr>
          <w:rFonts w:ascii="Georgia" w:hAnsi="Georgia" w:cs="Arial"/>
          <w:iCs/>
          <w:sz w:val="24"/>
          <w:szCs w:val="24"/>
          <w:lang w:val="es-CO"/>
        </w:rPr>
        <w:t xml:space="preserve">le quedaron </w:t>
      </w:r>
      <w:r w:rsidR="00C52C86" w:rsidRPr="003E7D45">
        <w:rPr>
          <w:rFonts w:ascii="Georgia" w:hAnsi="Georgia" w:cs="Arial"/>
          <w:iCs/>
          <w:sz w:val="24"/>
          <w:szCs w:val="24"/>
          <w:lang w:val="es-CO"/>
        </w:rPr>
        <w:t>cicatrices grandes y extensas</w:t>
      </w:r>
      <w:r w:rsidR="009400E8" w:rsidRPr="003E7D45">
        <w:rPr>
          <w:rFonts w:ascii="Georgia" w:hAnsi="Georgia" w:cs="Arial"/>
          <w:iCs/>
          <w:sz w:val="24"/>
          <w:szCs w:val="24"/>
          <w:lang w:val="es-CO"/>
        </w:rPr>
        <w:t xml:space="preserve"> en el tronco y brazo, </w:t>
      </w:r>
      <w:r w:rsidR="00B53DEF" w:rsidRPr="003E7D45">
        <w:rPr>
          <w:rFonts w:ascii="Georgia" w:hAnsi="Georgia" w:cs="Arial"/>
          <w:iCs/>
          <w:sz w:val="24"/>
          <w:szCs w:val="24"/>
          <w:lang w:val="es-CO"/>
        </w:rPr>
        <w:t>también,</w:t>
      </w:r>
      <w:r w:rsidR="009400E8" w:rsidRPr="003E7D45">
        <w:rPr>
          <w:rFonts w:ascii="Georgia" w:hAnsi="Georgia" w:cs="Arial"/>
          <w:iCs/>
          <w:sz w:val="24"/>
          <w:szCs w:val="24"/>
          <w:lang w:val="es-CO"/>
        </w:rPr>
        <w:t xml:space="preserve"> un colgajo</w:t>
      </w:r>
      <w:r w:rsidR="00C52C86" w:rsidRPr="003E7D45">
        <w:rPr>
          <w:rFonts w:ascii="Georgia" w:hAnsi="Georgia" w:cs="Arial"/>
          <w:iCs/>
          <w:sz w:val="24"/>
          <w:szCs w:val="24"/>
          <w:lang w:val="es-CO"/>
        </w:rPr>
        <w:t xml:space="preserve">; </w:t>
      </w:r>
      <w:r w:rsidR="009400E8" w:rsidRPr="003E7D45">
        <w:rPr>
          <w:rFonts w:ascii="Georgia" w:hAnsi="Georgia" w:cs="Arial"/>
          <w:iCs/>
          <w:sz w:val="24"/>
          <w:szCs w:val="24"/>
          <w:lang w:val="es-CO"/>
        </w:rPr>
        <w:t>se apena en sus relacione</w:t>
      </w:r>
      <w:r w:rsidR="000E6EB2" w:rsidRPr="003E7D45">
        <w:rPr>
          <w:rFonts w:ascii="Georgia" w:hAnsi="Georgia" w:cs="Arial"/>
          <w:iCs/>
          <w:sz w:val="24"/>
          <w:szCs w:val="24"/>
          <w:lang w:val="es-CO"/>
        </w:rPr>
        <w:t>s</w:t>
      </w:r>
      <w:r w:rsidR="009400E8" w:rsidRPr="003E7D45">
        <w:rPr>
          <w:rFonts w:ascii="Georgia" w:hAnsi="Georgia" w:cs="Arial"/>
          <w:iCs/>
          <w:sz w:val="24"/>
          <w:szCs w:val="24"/>
          <w:lang w:val="es-CO"/>
        </w:rPr>
        <w:t xml:space="preserve"> sociales, sufre de complejo, no desea que lo observen, se ha limitado en sus actividades cotidianas</w:t>
      </w:r>
      <w:r w:rsidRPr="003E7D45">
        <w:rPr>
          <w:rFonts w:ascii="Georgia" w:hAnsi="Georgia" w:cs="Arial"/>
          <w:iCs/>
          <w:sz w:val="24"/>
          <w:szCs w:val="24"/>
          <w:lang w:val="es-CO"/>
        </w:rPr>
        <w:t xml:space="preserve">; </w:t>
      </w:r>
      <w:r w:rsidRPr="003E7D45">
        <w:rPr>
          <w:rFonts w:ascii="Georgia" w:hAnsi="Georgia" w:cs="Arial"/>
          <w:b/>
          <w:iCs/>
          <w:sz w:val="24"/>
          <w:szCs w:val="24"/>
          <w:lang w:val="es-CO"/>
        </w:rPr>
        <w:t>(ii)</w:t>
      </w:r>
      <w:r w:rsidRPr="003E7D45">
        <w:rPr>
          <w:rFonts w:ascii="Georgia" w:hAnsi="Georgia" w:cs="Arial"/>
          <w:iCs/>
          <w:sz w:val="24"/>
          <w:szCs w:val="24"/>
          <w:lang w:val="es-CO"/>
        </w:rPr>
        <w:t xml:space="preserve"> D</w:t>
      </w:r>
      <w:r w:rsidR="009400E8" w:rsidRPr="003E7D45">
        <w:rPr>
          <w:rFonts w:ascii="Georgia" w:hAnsi="Georgia" w:cs="Arial"/>
          <w:iCs/>
          <w:sz w:val="24"/>
          <w:szCs w:val="24"/>
          <w:lang w:val="es-CO"/>
        </w:rPr>
        <w:t>esde el accidente en 2015 dejó de jugar fútbol</w:t>
      </w:r>
      <w:r w:rsidRPr="003E7D45">
        <w:rPr>
          <w:rFonts w:ascii="Georgia" w:hAnsi="Georgia" w:cs="Arial"/>
          <w:iCs/>
          <w:sz w:val="24"/>
          <w:szCs w:val="24"/>
          <w:lang w:val="es-CO"/>
        </w:rPr>
        <w:t xml:space="preserve"> y</w:t>
      </w:r>
      <w:r w:rsidR="009400E8" w:rsidRPr="003E7D45">
        <w:rPr>
          <w:rFonts w:ascii="Georgia" w:hAnsi="Georgia" w:cs="Arial"/>
          <w:iCs/>
          <w:sz w:val="24"/>
          <w:szCs w:val="24"/>
          <w:lang w:val="es-CO"/>
        </w:rPr>
        <w:t xml:space="preserve"> solo después de </w:t>
      </w:r>
      <w:r w:rsidRPr="003E7D45">
        <w:rPr>
          <w:rFonts w:ascii="Georgia" w:hAnsi="Georgia" w:cs="Arial"/>
          <w:iCs/>
          <w:sz w:val="24"/>
          <w:szCs w:val="24"/>
          <w:lang w:val="es-CO"/>
        </w:rPr>
        <w:t>cuatro</w:t>
      </w:r>
      <w:r w:rsidR="0075111C" w:rsidRPr="003E7D45">
        <w:rPr>
          <w:rFonts w:ascii="Georgia" w:hAnsi="Georgia" w:cs="Arial"/>
          <w:iCs/>
          <w:sz w:val="24"/>
          <w:szCs w:val="24"/>
          <w:lang w:val="es-CO"/>
        </w:rPr>
        <w:t xml:space="preserve"> </w:t>
      </w:r>
      <w:r w:rsidRPr="003E7D45">
        <w:rPr>
          <w:rFonts w:ascii="Georgia" w:hAnsi="Georgia" w:cs="Arial"/>
          <w:iCs/>
          <w:sz w:val="24"/>
          <w:szCs w:val="24"/>
          <w:lang w:val="es-CO"/>
        </w:rPr>
        <w:t>(4)</w:t>
      </w:r>
      <w:r w:rsidR="009400E8" w:rsidRPr="003E7D45">
        <w:rPr>
          <w:rFonts w:ascii="Georgia" w:hAnsi="Georgia" w:cs="Arial"/>
          <w:iCs/>
          <w:sz w:val="24"/>
          <w:szCs w:val="24"/>
          <w:lang w:val="es-CO"/>
        </w:rPr>
        <w:t xml:space="preserve"> años pudo re</w:t>
      </w:r>
      <w:r w:rsidRPr="003E7D45">
        <w:rPr>
          <w:rFonts w:ascii="Georgia" w:hAnsi="Georgia" w:cs="Arial"/>
          <w:iCs/>
          <w:sz w:val="24"/>
          <w:szCs w:val="24"/>
          <w:lang w:val="es-CO"/>
        </w:rPr>
        <w:t>iniciar su participación</w:t>
      </w:r>
      <w:r w:rsidR="009400E8" w:rsidRPr="003E7D45">
        <w:rPr>
          <w:rFonts w:ascii="Georgia" w:hAnsi="Georgia" w:cs="Arial"/>
          <w:iCs/>
          <w:sz w:val="24"/>
          <w:szCs w:val="24"/>
          <w:lang w:val="es-CO"/>
        </w:rPr>
        <w:t>, aunque en otra posición y por menor tiempo, atemorizado por alguna caíd</w:t>
      </w:r>
      <w:r w:rsidRPr="003E7D45">
        <w:rPr>
          <w:rFonts w:ascii="Georgia" w:hAnsi="Georgia" w:cs="Arial"/>
          <w:iCs/>
          <w:sz w:val="24"/>
          <w:szCs w:val="24"/>
          <w:lang w:val="es-CO"/>
        </w:rPr>
        <w:t xml:space="preserve">a; </w:t>
      </w:r>
      <w:r w:rsidRPr="003E7D45">
        <w:rPr>
          <w:rFonts w:ascii="Georgia" w:hAnsi="Georgia" w:cs="Arial"/>
          <w:b/>
          <w:iCs/>
          <w:sz w:val="24"/>
          <w:szCs w:val="24"/>
          <w:lang w:val="es-CO"/>
        </w:rPr>
        <w:t>(iii)</w:t>
      </w:r>
      <w:r w:rsidRPr="003E7D45">
        <w:rPr>
          <w:rFonts w:ascii="Georgia" w:hAnsi="Georgia" w:cs="Arial"/>
          <w:iCs/>
          <w:sz w:val="24"/>
          <w:szCs w:val="24"/>
          <w:lang w:val="es-CO"/>
        </w:rPr>
        <w:t xml:space="preserve"> </w:t>
      </w:r>
      <w:r w:rsidR="009400E8" w:rsidRPr="003E7D45">
        <w:rPr>
          <w:rFonts w:ascii="Georgia" w:hAnsi="Georgia" w:cs="Arial"/>
          <w:iCs/>
          <w:sz w:val="24"/>
          <w:szCs w:val="24"/>
          <w:lang w:val="es-CO"/>
        </w:rPr>
        <w:t>Ante la necesidad de otra cirugía experimenta preocupación por la eventual inmovilidad que le pueda quedar</w:t>
      </w:r>
      <w:r w:rsidR="0075111C" w:rsidRPr="003E7D45">
        <w:rPr>
          <w:rFonts w:ascii="Georgia" w:hAnsi="Georgia" w:cs="Arial"/>
          <w:iCs/>
          <w:sz w:val="24"/>
          <w:szCs w:val="24"/>
          <w:lang w:val="es-CO"/>
        </w:rPr>
        <w:t>;</w:t>
      </w:r>
      <w:r w:rsidR="009400E8" w:rsidRPr="003E7D45">
        <w:rPr>
          <w:rFonts w:ascii="Georgia" w:hAnsi="Georgia" w:cs="Arial"/>
          <w:iCs/>
          <w:sz w:val="24"/>
          <w:szCs w:val="24"/>
          <w:lang w:val="es-CO"/>
        </w:rPr>
        <w:t xml:space="preserve"> </w:t>
      </w:r>
      <w:r w:rsidRPr="003E7D45">
        <w:rPr>
          <w:rFonts w:ascii="Georgia" w:hAnsi="Georgia" w:cs="Arial"/>
          <w:b/>
          <w:iCs/>
          <w:sz w:val="24"/>
          <w:szCs w:val="24"/>
          <w:lang w:val="es-CO"/>
        </w:rPr>
        <w:t>(iv)</w:t>
      </w:r>
      <w:r w:rsidRPr="003E7D45">
        <w:rPr>
          <w:rFonts w:ascii="Georgia" w:hAnsi="Georgia" w:cs="Arial"/>
          <w:iCs/>
          <w:sz w:val="24"/>
          <w:szCs w:val="24"/>
          <w:lang w:val="es-CO"/>
        </w:rPr>
        <w:t xml:space="preserve"> </w:t>
      </w:r>
      <w:r w:rsidR="009400E8" w:rsidRPr="003E7D45">
        <w:rPr>
          <w:rFonts w:ascii="Georgia" w:hAnsi="Georgia" w:cs="Arial"/>
          <w:iCs/>
          <w:sz w:val="24"/>
          <w:szCs w:val="24"/>
          <w:lang w:val="es-CO"/>
        </w:rPr>
        <w:t>Se posp</w:t>
      </w:r>
      <w:r w:rsidRPr="003E7D45">
        <w:rPr>
          <w:rFonts w:ascii="Georgia" w:hAnsi="Georgia" w:cs="Arial"/>
          <w:iCs/>
          <w:sz w:val="24"/>
          <w:szCs w:val="24"/>
          <w:lang w:val="es-CO"/>
        </w:rPr>
        <w:t>uso</w:t>
      </w:r>
      <w:r w:rsidR="009400E8" w:rsidRPr="003E7D45">
        <w:rPr>
          <w:rFonts w:ascii="Georgia" w:hAnsi="Georgia" w:cs="Arial"/>
          <w:iCs/>
          <w:sz w:val="24"/>
          <w:szCs w:val="24"/>
          <w:lang w:val="es-CO"/>
        </w:rPr>
        <w:t xml:space="preserve"> </w:t>
      </w:r>
      <w:r w:rsidRPr="003E7D45">
        <w:rPr>
          <w:rFonts w:ascii="Georgia" w:hAnsi="Georgia" w:cs="Arial"/>
          <w:iCs/>
          <w:sz w:val="24"/>
          <w:szCs w:val="24"/>
          <w:lang w:val="es-CO"/>
        </w:rPr>
        <w:t xml:space="preserve">por </w:t>
      </w:r>
      <w:r w:rsidR="00EA2BD5" w:rsidRPr="003E7D45">
        <w:rPr>
          <w:rFonts w:ascii="Georgia" w:hAnsi="Georgia" w:cs="Arial"/>
          <w:iCs/>
          <w:sz w:val="24"/>
          <w:szCs w:val="24"/>
          <w:lang w:val="es-CO"/>
        </w:rPr>
        <w:t xml:space="preserve">varios años </w:t>
      </w:r>
      <w:r w:rsidR="009400E8" w:rsidRPr="003E7D45">
        <w:rPr>
          <w:rFonts w:ascii="Georgia" w:hAnsi="Georgia" w:cs="Arial"/>
          <w:iCs/>
          <w:sz w:val="24"/>
          <w:szCs w:val="24"/>
          <w:lang w:val="es-CO"/>
        </w:rPr>
        <w:t>el matrimonio previsto para diciembre 2015</w:t>
      </w:r>
      <w:r w:rsidRPr="003E7D45">
        <w:rPr>
          <w:rFonts w:ascii="Georgia" w:hAnsi="Georgia" w:cs="Arial"/>
          <w:iCs/>
          <w:sz w:val="24"/>
          <w:szCs w:val="24"/>
          <w:lang w:val="es-CO"/>
        </w:rPr>
        <w:t xml:space="preserve">; y, </w:t>
      </w:r>
      <w:r w:rsidRPr="003E7D45">
        <w:rPr>
          <w:rFonts w:ascii="Georgia" w:hAnsi="Georgia" w:cs="Arial"/>
          <w:b/>
          <w:iCs/>
          <w:sz w:val="24"/>
          <w:szCs w:val="24"/>
          <w:lang w:val="es-CO"/>
        </w:rPr>
        <w:t>(v)</w:t>
      </w:r>
      <w:r w:rsidRPr="003E7D45">
        <w:rPr>
          <w:rFonts w:ascii="Georgia" w:hAnsi="Georgia" w:cs="Arial"/>
          <w:iCs/>
          <w:sz w:val="24"/>
          <w:szCs w:val="24"/>
          <w:lang w:val="es-CO"/>
        </w:rPr>
        <w:t xml:space="preserve"> </w:t>
      </w:r>
      <w:r w:rsidR="00EA2BD5" w:rsidRPr="003E7D45">
        <w:rPr>
          <w:rFonts w:ascii="Georgia" w:hAnsi="Georgia" w:cs="Arial"/>
          <w:iCs/>
          <w:sz w:val="24"/>
          <w:szCs w:val="24"/>
          <w:lang w:val="es-CO"/>
        </w:rPr>
        <w:t>Otra de las privaciones es conducir motoc</w:t>
      </w:r>
      <w:r w:rsidR="002C388C" w:rsidRPr="003E7D45">
        <w:rPr>
          <w:rFonts w:ascii="Georgia" w:hAnsi="Georgia" w:cs="Arial"/>
          <w:iCs/>
          <w:sz w:val="24"/>
          <w:szCs w:val="24"/>
          <w:lang w:val="es-CO"/>
        </w:rPr>
        <w:t>ic</w:t>
      </w:r>
      <w:r w:rsidR="00EA2BD5" w:rsidRPr="003E7D45">
        <w:rPr>
          <w:rFonts w:ascii="Georgia" w:hAnsi="Georgia" w:cs="Arial"/>
          <w:iCs/>
          <w:sz w:val="24"/>
          <w:szCs w:val="24"/>
          <w:lang w:val="es-CO"/>
        </w:rPr>
        <w:t>leta</w:t>
      </w:r>
      <w:r w:rsidR="002C388C" w:rsidRPr="003E7D45">
        <w:rPr>
          <w:rFonts w:ascii="Georgia" w:hAnsi="Georgia" w:cs="Arial"/>
          <w:iCs/>
          <w:sz w:val="24"/>
          <w:szCs w:val="24"/>
          <w:lang w:val="es-CO"/>
        </w:rPr>
        <w:t xml:space="preserve"> [</w:t>
      </w:r>
      <w:r w:rsidR="00C52C86" w:rsidRPr="003E7D45">
        <w:rPr>
          <w:rFonts w:ascii="Georgia" w:hAnsi="Georgia" w:cs="Arial"/>
          <w:sz w:val="24"/>
          <w:szCs w:val="24"/>
          <w:lang w:val="es-CO"/>
        </w:rPr>
        <w:t>Carpeta 0</w:t>
      </w:r>
      <w:r w:rsidR="002C388C" w:rsidRPr="003E7D45">
        <w:rPr>
          <w:rFonts w:ascii="Georgia" w:hAnsi="Georgia" w:cs="Arial"/>
          <w:sz w:val="24"/>
          <w:szCs w:val="24"/>
          <w:lang w:val="es-CO"/>
        </w:rPr>
        <w:t>2</w:t>
      </w:r>
      <w:r w:rsidR="00C52C86" w:rsidRPr="003E7D45">
        <w:rPr>
          <w:rFonts w:ascii="Georgia" w:hAnsi="Georgia" w:cs="Arial"/>
          <w:sz w:val="24"/>
          <w:szCs w:val="24"/>
          <w:lang w:val="es-CO"/>
        </w:rPr>
        <w:t xml:space="preserve"> </w:t>
      </w:r>
      <w:r w:rsidR="001C53A4" w:rsidRPr="003E7D45">
        <w:rPr>
          <w:rFonts w:ascii="Georgia" w:hAnsi="Georgia" w:cs="Arial"/>
          <w:sz w:val="24"/>
          <w:szCs w:val="24"/>
          <w:lang w:val="es-CO"/>
        </w:rPr>
        <w:t>Cuaderno de segunda instancia</w:t>
      </w:r>
      <w:r w:rsidR="00C52C86" w:rsidRPr="003E7D45">
        <w:rPr>
          <w:rFonts w:ascii="Georgia" w:hAnsi="Georgia" w:cs="Arial"/>
          <w:sz w:val="24"/>
          <w:szCs w:val="24"/>
          <w:lang w:val="es-CO"/>
        </w:rPr>
        <w:t xml:space="preserve">, </w:t>
      </w:r>
      <w:r w:rsidR="001C53A4" w:rsidRPr="003E7D45">
        <w:rPr>
          <w:rFonts w:ascii="Georgia" w:hAnsi="Georgia" w:cs="Arial"/>
          <w:sz w:val="24"/>
          <w:szCs w:val="24"/>
          <w:lang w:val="es-CO"/>
        </w:rPr>
        <w:t>No.08]</w:t>
      </w:r>
      <w:r w:rsidR="00C52C86" w:rsidRPr="003E7D45">
        <w:rPr>
          <w:rFonts w:ascii="Georgia" w:hAnsi="Georgia" w:cs="Arial"/>
          <w:sz w:val="24"/>
          <w:szCs w:val="24"/>
          <w:lang w:val="es-CO"/>
        </w:rPr>
        <w:t>.</w:t>
      </w:r>
    </w:p>
    <w:p w14:paraId="28822AEB" w14:textId="24B53E62" w:rsidR="00EC315C" w:rsidRPr="003E7D45" w:rsidRDefault="00EC315C" w:rsidP="003E7D45">
      <w:pPr>
        <w:pStyle w:val="Prrafodelista"/>
        <w:tabs>
          <w:tab w:val="left" w:pos="426"/>
        </w:tabs>
        <w:spacing w:line="276" w:lineRule="auto"/>
        <w:ind w:left="0"/>
        <w:jc w:val="both"/>
        <w:rPr>
          <w:rFonts w:ascii="Georgia" w:hAnsi="Georgia" w:cs="Arial"/>
          <w:smallCaps/>
          <w:sz w:val="24"/>
          <w:szCs w:val="24"/>
          <w:lang w:val="es-CO"/>
        </w:rPr>
      </w:pPr>
    </w:p>
    <w:p w14:paraId="584BDBE7" w14:textId="4AD7F27D" w:rsidR="003B6A48" w:rsidRPr="003E7D45" w:rsidRDefault="00EC315C" w:rsidP="003E7D45">
      <w:pPr>
        <w:pStyle w:val="Prrafodelista"/>
        <w:tabs>
          <w:tab w:val="left" w:pos="426"/>
        </w:tabs>
        <w:spacing w:line="276" w:lineRule="auto"/>
        <w:ind w:left="0"/>
        <w:jc w:val="both"/>
        <w:rPr>
          <w:rFonts w:ascii="Georgia" w:hAnsi="Georgia" w:cs="Arial"/>
          <w:bCs/>
          <w:iCs/>
          <w:sz w:val="24"/>
          <w:szCs w:val="24"/>
          <w:lang w:val="es-CO"/>
        </w:rPr>
      </w:pPr>
      <w:r w:rsidRPr="003E7D45">
        <w:rPr>
          <w:rFonts w:ascii="Georgia" w:hAnsi="Georgia" w:cs="Arial"/>
          <w:bCs/>
          <w:iCs/>
          <w:sz w:val="24"/>
          <w:szCs w:val="24"/>
          <w:lang w:val="es-CO"/>
        </w:rPr>
        <w:t xml:space="preserve">El veredicto confutado denegó este rubro porque </w:t>
      </w:r>
      <w:r w:rsidR="00D873D7" w:rsidRPr="003E7D45">
        <w:rPr>
          <w:rFonts w:ascii="Georgia" w:hAnsi="Georgia" w:cs="Arial"/>
          <w:bCs/>
          <w:iCs/>
          <w:sz w:val="24"/>
          <w:szCs w:val="24"/>
          <w:lang w:val="es-CO"/>
        </w:rPr>
        <w:t xml:space="preserve">las pruebas testimoniales no lograron acreditar sus elementos, según una noción jurisprudencial que transcribió de 2016; se abstuvo de analizar </w:t>
      </w:r>
      <w:r w:rsidR="00CA4745" w:rsidRPr="003E7D45">
        <w:rPr>
          <w:rFonts w:ascii="Georgia" w:hAnsi="Georgia" w:cs="Arial"/>
          <w:bCs/>
          <w:iCs/>
          <w:sz w:val="24"/>
          <w:szCs w:val="24"/>
          <w:lang w:val="es-CO"/>
        </w:rPr>
        <w:t xml:space="preserve">cada uno de </w:t>
      </w:r>
      <w:r w:rsidR="00D873D7" w:rsidRPr="003E7D45">
        <w:rPr>
          <w:rFonts w:ascii="Georgia" w:hAnsi="Georgia" w:cs="Arial"/>
          <w:bCs/>
          <w:iCs/>
          <w:sz w:val="24"/>
          <w:szCs w:val="24"/>
          <w:lang w:val="es-CO"/>
        </w:rPr>
        <w:t>los referidos medios</w:t>
      </w:r>
      <w:r w:rsidR="00CA4745" w:rsidRPr="003E7D45">
        <w:rPr>
          <w:rFonts w:ascii="Georgia" w:hAnsi="Georgia" w:cs="Arial"/>
          <w:bCs/>
          <w:iCs/>
          <w:sz w:val="24"/>
          <w:szCs w:val="24"/>
          <w:lang w:val="es-CO"/>
        </w:rPr>
        <w:t xml:space="preserve">, para concluir de forma </w:t>
      </w:r>
      <w:r w:rsidR="00D873D7" w:rsidRPr="003E7D45">
        <w:rPr>
          <w:rFonts w:ascii="Georgia" w:hAnsi="Georgia" w:cs="Arial"/>
          <w:bCs/>
          <w:iCs/>
          <w:sz w:val="24"/>
          <w:szCs w:val="24"/>
          <w:lang w:val="es-CO"/>
        </w:rPr>
        <w:t>gené</w:t>
      </w:r>
      <w:r w:rsidR="00CA4745" w:rsidRPr="003E7D45">
        <w:rPr>
          <w:rFonts w:ascii="Georgia" w:hAnsi="Georgia" w:cs="Arial"/>
          <w:bCs/>
          <w:iCs/>
          <w:sz w:val="24"/>
          <w:szCs w:val="24"/>
          <w:lang w:val="es-CO"/>
        </w:rPr>
        <w:t>rica</w:t>
      </w:r>
      <w:r w:rsidR="00D873D7" w:rsidRPr="003E7D45">
        <w:rPr>
          <w:rFonts w:ascii="Georgia" w:hAnsi="Georgia" w:cs="Arial"/>
          <w:bCs/>
          <w:iCs/>
          <w:sz w:val="24"/>
          <w:szCs w:val="24"/>
          <w:lang w:val="es-CO"/>
        </w:rPr>
        <w:t xml:space="preserve"> </w:t>
      </w:r>
      <w:r w:rsidR="00CA4745" w:rsidRPr="003E7D45">
        <w:rPr>
          <w:rFonts w:ascii="Georgia" w:hAnsi="Georgia" w:cs="Arial"/>
          <w:bCs/>
          <w:iCs/>
          <w:sz w:val="24"/>
          <w:szCs w:val="24"/>
          <w:lang w:val="es-CO"/>
        </w:rPr>
        <w:t xml:space="preserve">la insuficiencia </w:t>
      </w:r>
      <w:r w:rsidR="00D873D7" w:rsidRPr="003E7D45">
        <w:rPr>
          <w:rFonts w:ascii="Georgia" w:hAnsi="Georgia" w:cs="Arial"/>
          <w:bCs/>
          <w:iCs/>
          <w:sz w:val="24"/>
          <w:szCs w:val="24"/>
          <w:lang w:val="es-CO"/>
        </w:rPr>
        <w:t>para condena</w:t>
      </w:r>
      <w:r w:rsidR="00CA4745" w:rsidRPr="003E7D45">
        <w:rPr>
          <w:rFonts w:ascii="Georgia" w:hAnsi="Georgia" w:cs="Arial"/>
          <w:bCs/>
          <w:iCs/>
          <w:sz w:val="24"/>
          <w:szCs w:val="24"/>
          <w:lang w:val="es-CO"/>
        </w:rPr>
        <w:t>r</w:t>
      </w:r>
      <w:r w:rsidR="00D873D7" w:rsidRPr="003E7D45">
        <w:rPr>
          <w:rFonts w:ascii="Georgia" w:hAnsi="Georgia" w:cs="Arial"/>
          <w:bCs/>
          <w:iCs/>
          <w:sz w:val="24"/>
          <w:szCs w:val="24"/>
          <w:lang w:val="es-CO"/>
        </w:rPr>
        <w:t>.</w:t>
      </w:r>
      <w:r w:rsidR="00081799" w:rsidRPr="003E7D45">
        <w:rPr>
          <w:rFonts w:ascii="Georgia" w:hAnsi="Georgia" w:cs="Arial"/>
          <w:bCs/>
          <w:iCs/>
          <w:sz w:val="24"/>
          <w:szCs w:val="24"/>
          <w:lang w:val="es-CO"/>
        </w:rPr>
        <w:t xml:space="preserve"> Claramente se omitió atender el </w:t>
      </w:r>
      <w:r w:rsidR="00FD52D4" w:rsidRPr="003E7D45">
        <w:rPr>
          <w:rFonts w:ascii="Georgia" w:hAnsi="Georgia" w:cs="Arial"/>
          <w:bCs/>
          <w:iCs/>
          <w:sz w:val="24"/>
          <w:szCs w:val="24"/>
          <w:lang w:val="es-CO"/>
        </w:rPr>
        <w:t>imperativo deber del artículo 42-7º, CGP que estipula: “</w:t>
      </w:r>
      <w:r w:rsidR="00FD52D4" w:rsidRPr="002C4FBC">
        <w:rPr>
          <w:rFonts w:ascii="Georgia" w:hAnsi="Georgia" w:cs="Arial"/>
          <w:bCs/>
          <w:i/>
          <w:iCs/>
          <w:sz w:val="22"/>
          <w:szCs w:val="24"/>
          <w:lang w:val="es-CO"/>
        </w:rPr>
        <w:t>Motivar la sentencia y las demás providencias, salvo los autos de mero trámite</w:t>
      </w:r>
      <w:r w:rsidR="00FD52D4" w:rsidRPr="003E7D45">
        <w:rPr>
          <w:rFonts w:ascii="Georgia" w:hAnsi="Georgia" w:cs="Arial"/>
          <w:bCs/>
          <w:iCs/>
          <w:sz w:val="24"/>
          <w:szCs w:val="24"/>
          <w:lang w:val="es-CO"/>
        </w:rPr>
        <w:t>”</w:t>
      </w:r>
      <w:r w:rsidR="00A72EDF" w:rsidRPr="003E7D45">
        <w:rPr>
          <w:rFonts w:ascii="Georgia" w:hAnsi="Georgia" w:cs="Arial"/>
          <w:bCs/>
          <w:iCs/>
          <w:sz w:val="24"/>
          <w:szCs w:val="24"/>
          <w:lang w:val="es-CO"/>
        </w:rPr>
        <w:t>, reiterado en el artículo 279: “</w:t>
      </w:r>
      <w:r w:rsidR="00D60F4F" w:rsidRPr="002C4FBC">
        <w:rPr>
          <w:rFonts w:ascii="Georgia" w:hAnsi="Georgia" w:cs="Arial"/>
          <w:bCs/>
          <w:i/>
          <w:iCs/>
          <w:sz w:val="22"/>
          <w:szCs w:val="24"/>
          <w:lang w:val="es-CO"/>
        </w:rPr>
        <w:t>(…) las providencia serán motivadas de manera breve y precisa. (…)</w:t>
      </w:r>
      <w:r w:rsidR="00D60F4F" w:rsidRPr="003E7D45">
        <w:rPr>
          <w:rFonts w:ascii="Georgia" w:hAnsi="Georgia" w:cs="Arial"/>
          <w:bCs/>
          <w:iCs/>
          <w:sz w:val="24"/>
          <w:szCs w:val="24"/>
          <w:lang w:val="es-CO"/>
        </w:rPr>
        <w:t>”.</w:t>
      </w:r>
    </w:p>
    <w:p w14:paraId="41ABE280" w14:textId="77777777" w:rsidR="003B6A48" w:rsidRPr="003E7D45" w:rsidRDefault="003B6A48" w:rsidP="003E7D45">
      <w:pPr>
        <w:pStyle w:val="Prrafodelista"/>
        <w:tabs>
          <w:tab w:val="left" w:pos="426"/>
        </w:tabs>
        <w:spacing w:line="276" w:lineRule="auto"/>
        <w:ind w:left="0"/>
        <w:jc w:val="both"/>
        <w:rPr>
          <w:rFonts w:ascii="Georgia" w:hAnsi="Georgia" w:cs="Arial"/>
          <w:bCs/>
          <w:iCs/>
          <w:sz w:val="24"/>
          <w:szCs w:val="24"/>
          <w:lang w:val="es-CO"/>
        </w:rPr>
      </w:pPr>
    </w:p>
    <w:p w14:paraId="2E752452" w14:textId="33AAA8BE" w:rsidR="00C52C86" w:rsidRPr="003E7D45" w:rsidRDefault="003B6A48" w:rsidP="003E7D45">
      <w:pPr>
        <w:pStyle w:val="Prrafodelista"/>
        <w:tabs>
          <w:tab w:val="left" w:pos="426"/>
        </w:tabs>
        <w:spacing w:line="276" w:lineRule="auto"/>
        <w:ind w:left="0"/>
        <w:jc w:val="both"/>
        <w:rPr>
          <w:rFonts w:ascii="Georgia" w:hAnsi="Georgia" w:cs="Arial"/>
          <w:bCs/>
          <w:iCs/>
          <w:sz w:val="24"/>
          <w:szCs w:val="24"/>
          <w:lang w:val="es-CO"/>
        </w:rPr>
      </w:pPr>
      <w:r w:rsidRPr="003E7D45">
        <w:rPr>
          <w:rFonts w:ascii="Georgia" w:hAnsi="Georgia" w:cs="Arial"/>
          <w:bCs/>
          <w:iCs/>
          <w:sz w:val="24"/>
          <w:szCs w:val="24"/>
          <w:lang w:val="es-CO"/>
        </w:rPr>
        <w:lastRenderedPageBreak/>
        <w:t>Para esta Colegiatura e</w:t>
      </w:r>
      <w:r w:rsidR="00E123FD" w:rsidRPr="003E7D45">
        <w:rPr>
          <w:rFonts w:ascii="Georgia" w:hAnsi="Georgia" w:cs="Arial"/>
          <w:bCs/>
          <w:iCs/>
          <w:sz w:val="24"/>
          <w:szCs w:val="24"/>
          <w:lang w:val="es-CO"/>
        </w:rPr>
        <w:t xml:space="preserve">merge irrefragable que este deber </w:t>
      </w:r>
      <w:r w:rsidRPr="003E7D45">
        <w:rPr>
          <w:rFonts w:ascii="Georgia" w:hAnsi="Georgia" w:cs="Arial"/>
          <w:bCs/>
          <w:iCs/>
          <w:sz w:val="24"/>
          <w:szCs w:val="24"/>
          <w:lang w:val="es-CO"/>
        </w:rPr>
        <w:t xml:space="preserve">como </w:t>
      </w:r>
      <w:r w:rsidR="00E123FD" w:rsidRPr="003E7D45">
        <w:rPr>
          <w:rFonts w:ascii="Georgia" w:hAnsi="Georgia" w:cs="Arial"/>
          <w:bCs/>
          <w:iCs/>
          <w:sz w:val="24"/>
          <w:szCs w:val="24"/>
          <w:lang w:val="es-CO"/>
        </w:rPr>
        <w:t xml:space="preserve">derivado natural del debido proceso, de rango constitucional tan caro a los </w:t>
      </w:r>
      <w:r w:rsidR="004A1DE0" w:rsidRPr="003E7D45">
        <w:rPr>
          <w:rFonts w:ascii="Georgia" w:hAnsi="Georgia" w:cs="Arial"/>
          <w:bCs/>
          <w:iCs/>
          <w:sz w:val="24"/>
          <w:szCs w:val="24"/>
          <w:lang w:val="es-CO"/>
        </w:rPr>
        <w:t>principios</w:t>
      </w:r>
      <w:r w:rsidR="00E123FD" w:rsidRPr="003E7D45">
        <w:rPr>
          <w:rFonts w:ascii="Georgia" w:hAnsi="Georgia" w:cs="Arial"/>
          <w:bCs/>
          <w:iCs/>
          <w:sz w:val="24"/>
          <w:szCs w:val="24"/>
          <w:lang w:val="es-CO"/>
        </w:rPr>
        <w:t xml:space="preserve"> democráticos</w:t>
      </w:r>
      <w:r w:rsidR="005F7014" w:rsidRPr="003E7D45">
        <w:rPr>
          <w:rFonts w:ascii="Georgia" w:hAnsi="Georgia" w:cs="Arial"/>
          <w:bCs/>
          <w:iCs/>
          <w:sz w:val="24"/>
          <w:szCs w:val="24"/>
          <w:lang w:val="es-CO"/>
        </w:rPr>
        <w:t xml:space="preserve">, salvaguarda </w:t>
      </w:r>
      <w:r w:rsidRPr="003E7D45">
        <w:rPr>
          <w:rFonts w:ascii="Georgia" w:hAnsi="Georgia" w:cs="Arial"/>
          <w:bCs/>
          <w:iCs/>
          <w:sz w:val="24"/>
          <w:szCs w:val="24"/>
          <w:lang w:val="es-CO"/>
        </w:rPr>
        <w:t xml:space="preserve">los postulados de </w:t>
      </w:r>
      <w:r w:rsidR="005F7014" w:rsidRPr="003E7D45">
        <w:rPr>
          <w:rFonts w:ascii="Georgia" w:hAnsi="Georgia" w:cs="Arial"/>
          <w:bCs/>
          <w:iCs/>
          <w:sz w:val="24"/>
          <w:szCs w:val="24"/>
          <w:lang w:val="es-CO"/>
        </w:rPr>
        <w:t>publicidad, racionalidad y confianza legítima</w:t>
      </w:r>
      <w:r w:rsidR="00F8703A" w:rsidRPr="003E7D45">
        <w:rPr>
          <w:rFonts w:ascii="Georgia" w:hAnsi="Georgia" w:cs="Arial"/>
          <w:bCs/>
          <w:iCs/>
          <w:sz w:val="24"/>
          <w:szCs w:val="24"/>
          <w:lang w:val="es-CO"/>
        </w:rPr>
        <w:t xml:space="preserve"> de las decisiones judiciales</w:t>
      </w:r>
      <w:r w:rsidR="000115DD" w:rsidRPr="003E7D45">
        <w:rPr>
          <w:rFonts w:ascii="Georgia" w:hAnsi="Georgia" w:cs="Arial"/>
          <w:bCs/>
          <w:iCs/>
          <w:sz w:val="24"/>
          <w:szCs w:val="24"/>
          <w:lang w:val="es-CO"/>
        </w:rPr>
        <w:t>, y sin justificación alguna se quebrantó.</w:t>
      </w:r>
    </w:p>
    <w:p w14:paraId="6B67AF95" w14:textId="77777777" w:rsidR="00EC315C" w:rsidRPr="003E7D45" w:rsidRDefault="00EC315C" w:rsidP="003E7D45">
      <w:pPr>
        <w:spacing w:line="276" w:lineRule="auto"/>
        <w:jc w:val="both"/>
        <w:rPr>
          <w:rFonts w:ascii="Georgia" w:hAnsi="Georgia" w:cs="Arial"/>
          <w:bCs/>
          <w:iCs/>
          <w:sz w:val="24"/>
          <w:szCs w:val="24"/>
          <w:lang w:val="es-CO"/>
        </w:rPr>
      </w:pPr>
    </w:p>
    <w:p w14:paraId="7C29B56A" w14:textId="6BF6016F" w:rsidR="00B10015" w:rsidRPr="003E7D45" w:rsidRDefault="00B5239D" w:rsidP="003E7D45">
      <w:pPr>
        <w:pStyle w:val="Prrafodelista"/>
        <w:numPr>
          <w:ilvl w:val="0"/>
          <w:numId w:val="15"/>
        </w:numPr>
        <w:tabs>
          <w:tab w:val="left" w:pos="426"/>
        </w:tabs>
        <w:spacing w:line="276" w:lineRule="auto"/>
        <w:ind w:left="0" w:firstLine="0"/>
        <w:jc w:val="both"/>
        <w:rPr>
          <w:rFonts w:ascii="Georgia" w:hAnsi="Georgia" w:cs="Arial"/>
          <w:sz w:val="24"/>
          <w:szCs w:val="24"/>
          <w:lang w:val="es-CO"/>
        </w:rPr>
      </w:pPr>
      <w:r w:rsidRPr="003E7D45">
        <w:rPr>
          <w:rFonts w:ascii="Georgia" w:hAnsi="Georgia" w:cs="Arial"/>
          <w:smallCaps/>
          <w:sz w:val="24"/>
          <w:szCs w:val="24"/>
          <w:lang w:val="es-CO"/>
        </w:rPr>
        <w:t>El caso concreto</w:t>
      </w:r>
      <w:r w:rsidR="00831828" w:rsidRPr="003E7D45">
        <w:rPr>
          <w:rFonts w:ascii="Georgia" w:hAnsi="Georgia" w:cs="Arial"/>
          <w:sz w:val="24"/>
          <w:szCs w:val="24"/>
          <w:lang w:val="es-CO"/>
        </w:rPr>
        <w:t xml:space="preserve">. </w:t>
      </w:r>
      <w:r w:rsidR="00B10015" w:rsidRPr="003E7D45">
        <w:rPr>
          <w:rFonts w:ascii="Georgia" w:hAnsi="Georgia" w:cs="Arial"/>
          <w:i/>
          <w:smallCaps/>
          <w:sz w:val="24"/>
          <w:szCs w:val="24"/>
          <w:lang w:val="es-CO"/>
        </w:rPr>
        <w:t>Triunfa</w:t>
      </w:r>
      <w:r w:rsidR="00B10015" w:rsidRPr="003E7D45">
        <w:rPr>
          <w:rFonts w:ascii="Georgia" w:hAnsi="Georgia" w:cs="Arial"/>
          <w:smallCaps/>
          <w:sz w:val="24"/>
          <w:szCs w:val="24"/>
          <w:lang w:val="es-CO"/>
        </w:rPr>
        <w:t>.</w:t>
      </w:r>
      <w:r w:rsidR="00831828" w:rsidRPr="003E7D45">
        <w:rPr>
          <w:rFonts w:ascii="Georgia" w:hAnsi="Georgia" w:cs="Arial"/>
          <w:sz w:val="24"/>
          <w:szCs w:val="24"/>
          <w:lang w:val="es-CO"/>
        </w:rPr>
        <w:t xml:space="preserve"> </w:t>
      </w:r>
      <w:r w:rsidR="00B10015" w:rsidRPr="003E7D45">
        <w:rPr>
          <w:rFonts w:ascii="Georgia" w:hAnsi="Georgia" w:cs="Arial"/>
          <w:sz w:val="24"/>
          <w:szCs w:val="24"/>
          <w:lang w:val="es-CO"/>
        </w:rPr>
        <w:t>Las declaraciones incorporadas son eficaces para demostrar el perjuicio desestimado en la sentencia.</w:t>
      </w:r>
    </w:p>
    <w:p w14:paraId="62E1D71B" w14:textId="0AB638F4" w:rsidR="00C73192" w:rsidRPr="003E7D45" w:rsidRDefault="00C73192" w:rsidP="003E7D45">
      <w:pPr>
        <w:spacing w:line="276" w:lineRule="auto"/>
        <w:jc w:val="both"/>
        <w:rPr>
          <w:rFonts w:ascii="Georgia" w:hAnsi="Georgia" w:cs="Arial"/>
          <w:sz w:val="24"/>
          <w:szCs w:val="24"/>
          <w:lang w:val="es-CO"/>
        </w:rPr>
      </w:pPr>
    </w:p>
    <w:p w14:paraId="54D1B8D5" w14:textId="6FD34055" w:rsidR="001F31E5" w:rsidRPr="003E7D45" w:rsidRDefault="00E93306" w:rsidP="003E7D45">
      <w:pPr>
        <w:widowControl/>
        <w:overflowPunct/>
        <w:autoSpaceDE/>
        <w:autoSpaceDN/>
        <w:adjustRightInd/>
        <w:spacing w:line="276" w:lineRule="auto"/>
        <w:jc w:val="both"/>
        <w:rPr>
          <w:rFonts w:ascii="Georgia" w:hAnsi="Georgia" w:cs="Arial"/>
          <w:sz w:val="24"/>
          <w:szCs w:val="24"/>
          <w:lang w:val="es-CO"/>
        </w:rPr>
      </w:pPr>
      <w:r w:rsidRPr="003E7D45">
        <w:rPr>
          <w:rFonts w:ascii="Georgia" w:hAnsi="Georgia" w:cs="Arial"/>
          <w:sz w:val="24"/>
          <w:szCs w:val="24"/>
          <w:lang w:val="es-CO"/>
        </w:rPr>
        <w:t>Para absolver el descontento de la parte, debe indicarse de entrada que</w:t>
      </w:r>
      <w:r w:rsidR="00636D69" w:rsidRPr="003E7D45">
        <w:rPr>
          <w:rFonts w:ascii="Georgia" w:hAnsi="Georgia" w:cs="Arial"/>
          <w:sz w:val="24"/>
          <w:szCs w:val="24"/>
          <w:lang w:val="es-CO"/>
        </w:rPr>
        <w:t xml:space="preserve"> ningún argumento figura en los memoriales allegados por el procurador judicial, sobre la señora Luisa Fernanda, se concentró en disquisiciones respecto al señor Jhon Eduar, </w:t>
      </w:r>
      <w:r w:rsidR="007E7DD7" w:rsidRPr="003E7D45">
        <w:rPr>
          <w:rFonts w:ascii="Georgia" w:hAnsi="Georgia" w:cs="Arial"/>
          <w:sz w:val="24"/>
          <w:szCs w:val="24"/>
          <w:lang w:val="es-CO"/>
        </w:rPr>
        <w:t xml:space="preserve">por manera que </w:t>
      </w:r>
      <w:r w:rsidR="00186C21" w:rsidRPr="003E7D45">
        <w:rPr>
          <w:rFonts w:ascii="Georgia" w:hAnsi="Georgia" w:cs="Arial"/>
          <w:sz w:val="24"/>
          <w:szCs w:val="24"/>
        </w:rPr>
        <w:t xml:space="preserve">son talanquera insalvable para su resolución, imposible </w:t>
      </w:r>
      <w:r w:rsidR="001F31E5" w:rsidRPr="003E7D45">
        <w:rPr>
          <w:rFonts w:ascii="Georgia" w:hAnsi="Georgia" w:cs="Arial"/>
          <w:sz w:val="24"/>
          <w:szCs w:val="24"/>
        </w:rPr>
        <w:t xml:space="preserve">en estos términos cualquier </w:t>
      </w:r>
      <w:r w:rsidR="00186C21" w:rsidRPr="003E7D45">
        <w:rPr>
          <w:rFonts w:ascii="Georgia" w:hAnsi="Georgia" w:cs="Arial"/>
          <w:sz w:val="24"/>
          <w:szCs w:val="24"/>
        </w:rPr>
        <w:t>análisis.</w:t>
      </w:r>
    </w:p>
    <w:p w14:paraId="56C1ABE0" w14:textId="77777777" w:rsidR="001F31E5" w:rsidRPr="003E7D45" w:rsidRDefault="001F31E5" w:rsidP="003E7D45">
      <w:pPr>
        <w:pStyle w:val="Prrafodelista"/>
        <w:widowControl/>
        <w:overflowPunct/>
        <w:autoSpaceDE/>
        <w:autoSpaceDN/>
        <w:adjustRightInd/>
        <w:spacing w:line="276" w:lineRule="auto"/>
        <w:ind w:left="0"/>
        <w:jc w:val="both"/>
        <w:rPr>
          <w:rFonts w:ascii="Georgia" w:hAnsi="Georgia" w:cs="Arial"/>
          <w:sz w:val="24"/>
          <w:szCs w:val="24"/>
        </w:rPr>
      </w:pPr>
    </w:p>
    <w:p w14:paraId="0BB39275" w14:textId="39E8FCB3" w:rsidR="00E93306" w:rsidRPr="003E7D45" w:rsidRDefault="00186C21" w:rsidP="003E7D45">
      <w:pPr>
        <w:pStyle w:val="Prrafodelista"/>
        <w:widowControl/>
        <w:overflowPunct/>
        <w:autoSpaceDE/>
        <w:autoSpaceDN/>
        <w:adjustRightInd/>
        <w:spacing w:line="276" w:lineRule="auto"/>
        <w:ind w:left="0"/>
        <w:jc w:val="both"/>
        <w:rPr>
          <w:rFonts w:ascii="Georgia" w:hAnsi="Georgia" w:cs="Arial"/>
          <w:sz w:val="24"/>
          <w:szCs w:val="24"/>
        </w:rPr>
      </w:pPr>
      <w:r w:rsidRPr="003E7D45">
        <w:rPr>
          <w:rFonts w:ascii="Georgia" w:hAnsi="Georgia" w:cs="Arial"/>
          <w:sz w:val="24"/>
          <w:szCs w:val="24"/>
        </w:rPr>
        <w:t>Mal puede est</w:t>
      </w:r>
      <w:r w:rsidR="001F3648" w:rsidRPr="003E7D45">
        <w:rPr>
          <w:rFonts w:ascii="Georgia" w:hAnsi="Georgia" w:cs="Arial"/>
          <w:sz w:val="24"/>
          <w:szCs w:val="24"/>
        </w:rPr>
        <w:t>e</w:t>
      </w:r>
      <w:r w:rsidRPr="003E7D45">
        <w:rPr>
          <w:rFonts w:ascii="Georgia" w:hAnsi="Georgia" w:cs="Arial"/>
          <w:sz w:val="24"/>
          <w:szCs w:val="24"/>
        </w:rPr>
        <w:t xml:space="preserve"> </w:t>
      </w:r>
      <w:r w:rsidR="007E7DD7" w:rsidRPr="003E7D45">
        <w:rPr>
          <w:rFonts w:ascii="Georgia" w:hAnsi="Georgia" w:cs="Arial"/>
          <w:sz w:val="24"/>
          <w:szCs w:val="24"/>
        </w:rPr>
        <w:t xml:space="preserve">Despacho </w:t>
      </w:r>
      <w:r w:rsidRPr="003E7D45">
        <w:rPr>
          <w:rFonts w:ascii="Georgia" w:hAnsi="Georgia" w:cs="Arial"/>
          <w:sz w:val="24"/>
          <w:szCs w:val="24"/>
        </w:rPr>
        <w:t xml:space="preserve">sustituir la voluntad del recurrente que </w:t>
      </w:r>
      <w:r w:rsidR="001F3648" w:rsidRPr="003E7D45">
        <w:rPr>
          <w:rFonts w:ascii="Georgia" w:hAnsi="Georgia" w:cs="Arial"/>
          <w:sz w:val="24"/>
          <w:szCs w:val="24"/>
        </w:rPr>
        <w:t xml:space="preserve">ejerció su derecho </w:t>
      </w:r>
      <w:r w:rsidRPr="003E7D45">
        <w:rPr>
          <w:rFonts w:ascii="Georgia" w:hAnsi="Georgia" w:cs="Arial"/>
          <w:sz w:val="24"/>
          <w:szCs w:val="24"/>
        </w:rPr>
        <w:t>de contradicción</w:t>
      </w:r>
      <w:r w:rsidR="007E7DD7" w:rsidRPr="003E7D45">
        <w:rPr>
          <w:rFonts w:ascii="Georgia" w:hAnsi="Georgia" w:cs="Arial"/>
          <w:sz w:val="24"/>
          <w:szCs w:val="24"/>
        </w:rPr>
        <w:t xml:space="preserve"> </w:t>
      </w:r>
      <w:r w:rsidR="001F3648" w:rsidRPr="003E7D45">
        <w:rPr>
          <w:rFonts w:ascii="Georgia" w:hAnsi="Georgia" w:cs="Arial"/>
          <w:sz w:val="24"/>
          <w:szCs w:val="24"/>
        </w:rPr>
        <w:t xml:space="preserve">en forma defectuosa, sin </w:t>
      </w:r>
      <w:r w:rsidR="00D412CD" w:rsidRPr="003E7D45">
        <w:rPr>
          <w:rFonts w:ascii="Georgia" w:hAnsi="Georgia" w:cs="Arial"/>
          <w:sz w:val="24"/>
          <w:szCs w:val="24"/>
        </w:rPr>
        <w:t xml:space="preserve">la debida </w:t>
      </w:r>
      <w:r w:rsidR="001F3648" w:rsidRPr="003E7D45">
        <w:rPr>
          <w:rFonts w:ascii="Georgia" w:hAnsi="Georgia" w:cs="Arial"/>
          <w:sz w:val="24"/>
          <w:szCs w:val="24"/>
        </w:rPr>
        <w:t xml:space="preserve">motivación, no solo se quebranta la pretensión impugnaticia sino las reglas de la </w:t>
      </w:r>
      <w:r w:rsidR="00910FF5" w:rsidRPr="003E7D45">
        <w:rPr>
          <w:rFonts w:ascii="Georgia" w:hAnsi="Georgia" w:cs="Arial"/>
          <w:sz w:val="24"/>
          <w:szCs w:val="24"/>
        </w:rPr>
        <w:t xml:space="preserve">recta </w:t>
      </w:r>
      <w:r w:rsidR="001F3648" w:rsidRPr="003E7D45">
        <w:rPr>
          <w:rFonts w:ascii="Georgia" w:hAnsi="Georgia" w:cs="Arial"/>
          <w:sz w:val="24"/>
          <w:szCs w:val="24"/>
        </w:rPr>
        <w:t>argumentación</w:t>
      </w:r>
      <w:r w:rsidR="00BF72C9" w:rsidRPr="003E7D45">
        <w:rPr>
          <w:rFonts w:ascii="Georgia" w:hAnsi="Georgia" w:cs="Arial"/>
          <w:sz w:val="24"/>
          <w:szCs w:val="24"/>
        </w:rPr>
        <w:t>; sin razones para examinar resulta inexistente el norte orientador de esta instancia como revisora.</w:t>
      </w:r>
    </w:p>
    <w:p w14:paraId="3A333532" w14:textId="77777777" w:rsidR="00717B3B" w:rsidRPr="003E7D45" w:rsidRDefault="00717B3B" w:rsidP="003E7D45">
      <w:pPr>
        <w:pStyle w:val="Prrafodelista"/>
        <w:widowControl/>
        <w:overflowPunct/>
        <w:autoSpaceDE/>
        <w:autoSpaceDN/>
        <w:adjustRightInd/>
        <w:spacing w:line="276" w:lineRule="auto"/>
        <w:ind w:left="0"/>
        <w:jc w:val="both"/>
        <w:rPr>
          <w:rFonts w:ascii="Georgia" w:hAnsi="Georgia" w:cs="Arial"/>
          <w:sz w:val="24"/>
          <w:szCs w:val="24"/>
          <w:lang w:val="es-CO"/>
        </w:rPr>
      </w:pPr>
    </w:p>
    <w:p w14:paraId="0D061807" w14:textId="043D0142" w:rsidR="00C73192" w:rsidRPr="003E7D45" w:rsidRDefault="00C73192" w:rsidP="003E7D45">
      <w:pPr>
        <w:spacing w:line="276" w:lineRule="auto"/>
        <w:jc w:val="both"/>
        <w:rPr>
          <w:rFonts w:ascii="Georgia" w:hAnsi="Georgia" w:cs="Arial"/>
          <w:sz w:val="24"/>
          <w:szCs w:val="24"/>
        </w:rPr>
      </w:pPr>
      <w:r w:rsidRPr="003E7D45">
        <w:rPr>
          <w:rFonts w:ascii="Georgia" w:hAnsi="Georgia" w:cs="Arial"/>
          <w:sz w:val="24"/>
          <w:szCs w:val="24"/>
        </w:rPr>
        <w:t xml:space="preserve">Esta modalidad de perjuicio fue reconocida </w:t>
      </w:r>
      <w:r w:rsidR="00340B73" w:rsidRPr="003E7D45">
        <w:rPr>
          <w:rFonts w:ascii="Georgia" w:hAnsi="Georgia" w:cs="Arial"/>
          <w:sz w:val="24"/>
          <w:szCs w:val="24"/>
        </w:rPr>
        <w:t xml:space="preserve">por primera vez en la judicatura por </w:t>
      </w:r>
      <w:r w:rsidRPr="003E7D45">
        <w:rPr>
          <w:rFonts w:ascii="Georgia" w:hAnsi="Georgia" w:cs="Arial"/>
          <w:sz w:val="24"/>
          <w:szCs w:val="24"/>
        </w:rPr>
        <w:t>nuestra CSJ en 1968</w:t>
      </w:r>
      <w:r w:rsidRPr="003E7D45">
        <w:rPr>
          <w:rStyle w:val="Refdenotaalpie"/>
          <w:rFonts w:ascii="Georgia" w:hAnsi="Georgia"/>
          <w:sz w:val="24"/>
          <w:szCs w:val="24"/>
        </w:rPr>
        <w:footnoteReference w:id="97"/>
      </w:r>
      <w:r w:rsidRPr="003E7D45">
        <w:rPr>
          <w:rFonts w:ascii="Georgia" w:hAnsi="Georgia" w:cs="Arial"/>
          <w:sz w:val="24"/>
          <w:szCs w:val="24"/>
        </w:rPr>
        <w:t>, sin embargo</w:t>
      </w:r>
      <w:r w:rsidR="009E6936" w:rsidRPr="003E7D45">
        <w:rPr>
          <w:rFonts w:ascii="Georgia" w:hAnsi="Georgia" w:cs="Arial"/>
          <w:sz w:val="24"/>
          <w:szCs w:val="24"/>
        </w:rPr>
        <w:t>,</w:t>
      </w:r>
      <w:r w:rsidRPr="003E7D45">
        <w:rPr>
          <w:rFonts w:ascii="Georgia" w:hAnsi="Georgia" w:cs="Arial"/>
          <w:sz w:val="24"/>
          <w:szCs w:val="24"/>
        </w:rPr>
        <w:t xml:space="preserve"> </w:t>
      </w:r>
      <w:r w:rsidR="00340B73" w:rsidRPr="003E7D45">
        <w:rPr>
          <w:rFonts w:ascii="Georgia" w:hAnsi="Georgia" w:cs="Arial"/>
          <w:sz w:val="24"/>
          <w:szCs w:val="24"/>
        </w:rPr>
        <w:t xml:space="preserve">fue </w:t>
      </w:r>
      <w:r w:rsidRPr="003E7D45">
        <w:rPr>
          <w:rFonts w:ascii="Georgia" w:hAnsi="Georgia" w:cs="Arial"/>
          <w:sz w:val="24"/>
          <w:szCs w:val="24"/>
        </w:rPr>
        <w:t>emple</w:t>
      </w:r>
      <w:r w:rsidR="00340B73" w:rsidRPr="003E7D45">
        <w:rPr>
          <w:rFonts w:ascii="Georgia" w:hAnsi="Georgia" w:cs="Arial"/>
          <w:sz w:val="24"/>
          <w:szCs w:val="24"/>
        </w:rPr>
        <w:t>ada</w:t>
      </w:r>
      <w:r w:rsidRPr="003E7D45">
        <w:rPr>
          <w:rFonts w:ascii="Georgia" w:hAnsi="Georgia" w:cs="Arial"/>
          <w:sz w:val="24"/>
          <w:szCs w:val="24"/>
        </w:rPr>
        <w:t xml:space="preserve"> como </w:t>
      </w:r>
      <w:r w:rsidRPr="003E7D45">
        <w:rPr>
          <w:rFonts w:ascii="Georgia" w:hAnsi="Georgia" w:cs="Arial"/>
          <w:i/>
          <w:sz w:val="24"/>
          <w:szCs w:val="24"/>
        </w:rPr>
        <w:t>obiter dicta</w:t>
      </w:r>
      <w:r w:rsidRPr="003E7D45">
        <w:rPr>
          <w:rFonts w:ascii="Georgia" w:hAnsi="Georgia" w:cs="Arial"/>
          <w:sz w:val="24"/>
          <w:szCs w:val="24"/>
        </w:rPr>
        <w:t xml:space="preserve">, es decir, </w:t>
      </w:r>
      <w:r w:rsidR="00340B73" w:rsidRPr="003E7D45">
        <w:rPr>
          <w:rFonts w:ascii="Georgia" w:hAnsi="Georgia" w:cs="Arial"/>
          <w:sz w:val="24"/>
          <w:szCs w:val="24"/>
        </w:rPr>
        <w:t xml:space="preserve">se pretirió usar </w:t>
      </w:r>
      <w:r w:rsidRPr="003E7D45">
        <w:rPr>
          <w:rFonts w:ascii="Georgia" w:hAnsi="Georgia" w:cs="Arial"/>
          <w:sz w:val="24"/>
          <w:szCs w:val="24"/>
        </w:rPr>
        <w:t xml:space="preserve">la teoría </w:t>
      </w:r>
      <w:r w:rsidR="00340B73" w:rsidRPr="003E7D45">
        <w:rPr>
          <w:rFonts w:ascii="Georgia" w:hAnsi="Georgia" w:cs="Arial"/>
          <w:sz w:val="24"/>
          <w:szCs w:val="24"/>
        </w:rPr>
        <w:t>para resolver el litigio</w:t>
      </w:r>
      <w:r w:rsidRPr="003E7D45">
        <w:rPr>
          <w:rFonts w:ascii="Georgia" w:hAnsi="Georgia" w:cs="Arial"/>
          <w:sz w:val="24"/>
          <w:szCs w:val="24"/>
        </w:rPr>
        <w:t xml:space="preserve">, mal puede </w:t>
      </w:r>
      <w:r w:rsidR="00340B73" w:rsidRPr="003E7D45">
        <w:rPr>
          <w:rFonts w:ascii="Georgia" w:hAnsi="Georgia" w:cs="Arial"/>
          <w:sz w:val="24"/>
          <w:szCs w:val="24"/>
        </w:rPr>
        <w:t xml:space="preserve">entonces </w:t>
      </w:r>
      <w:r w:rsidRPr="003E7D45">
        <w:rPr>
          <w:rFonts w:ascii="Georgia" w:hAnsi="Georgia" w:cs="Arial"/>
          <w:sz w:val="24"/>
          <w:szCs w:val="24"/>
        </w:rPr>
        <w:t>calificarse como precedente</w:t>
      </w:r>
      <w:r w:rsidR="00940A25" w:rsidRPr="003E7D45">
        <w:rPr>
          <w:rFonts w:ascii="Georgia" w:hAnsi="Georgia" w:cs="Arial"/>
          <w:sz w:val="24"/>
          <w:szCs w:val="24"/>
        </w:rPr>
        <w:t>, según la dogmática del derecho judicial</w:t>
      </w:r>
      <w:r w:rsidRPr="003E7D45">
        <w:rPr>
          <w:rFonts w:ascii="Georgia" w:hAnsi="Georgia" w:cs="Arial"/>
          <w:sz w:val="24"/>
          <w:szCs w:val="24"/>
        </w:rPr>
        <w:t>. En cambio</w:t>
      </w:r>
      <w:r w:rsidR="00E04405" w:rsidRPr="003E7D45">
        <w:rPr>
          <w:rFonts w:ascii="Georgia" w:hAnsi="Georgia" w:cs="Arial"/>
          <w:sz w:val="24"/>
          <w:szCs w:val="24"/>
        </w:rPr>
        <w:t>,</w:t>
      </w:r>
      <w:r w:rsidRPr="003E7D45">
        <w:rPr>
          <w:rFonts w:ascii="Georgia" w:hAnsi="Georgia" w:cs="Arial"/>
          <w:sz w:val="24"/>
          <w:szCs w:val="24"/>
        </w:rPr>
        <w:t xml:space="preserve"> el Consejo de Estado si la reconoció y aplicó, luego de un largo recorrido, lleno de imprecisiones e inconsistencias</w:t>
      </w:r>
      <w:r w:rsidRPr="003E7D45">
        <w:rPr>
          <w:rStyle w:val="Refdenotaalpie"/>
          <w:rFonts w:ascii="Georgia" w:hAnsi="Georgia"/>
          <w:sz w:val="24"/>
          <w:szCs w:val="24"/>
        </w:rPr>
        <w:footnoteReference w:id="98"/>
      </w:r>
      <w:r w:rsidRPr="003E7D45">
        <w:rPr>
          <w:rFonts w:ascii="Georgia" w:hAnsi="Georgia" w:cs="Arial"/>
          <w:sz w:val="24"/>
          <w:szCs w:val="24"/>
          <w:vertAlign w:val="superscript"/>
        </w:rPr>
        <w:t>-</w:t>
      </w:r>
      <w:r w:rsidRPr="003E7D45">
        <w:rPr>
          <w:rStyle w:val="Refdenotaalpie"/>
          <w:rFonts w:ascii="Georgia" w:hAnsi="Georgia"/>
          <w:sz w:val="24"/>
          <w:szCs w:val="24"/>
        </w:rPr>
        <w:footnoteReference w:id="99"/>
      </w:r>
      <w:r w:rsidRPr="003E7D45">
        <w:rPr>
          <w:rFonts w:ascii="Georgia" w:hAnsi="Georgia" w:cs="Arial"/>
          <w:sz w:val="24"/>
          <w:szCs w:val="24"/>
        </w:rPr>
        <w:t xml:space="preserve">, </w:t>
      </w:r>
      <w:r w:rsidR="009656C4" w:rsidRPr="003E7D45">
        <w:rPr>
          <w:rFonts w:ascii="Georgia" w:hAnsi="Georgia" w:cs="Arial"/>
          <w:sz w:val="24"/>
          <w:szCs w:val="24"/>
        </w:rPr>
        <w:t xml:space="preserve">vicisitud </w:t>
      </w:r>
      <w:r w:rsidRPr="003E7D45">
        <w:rPr>
          <w:rFonts w:ascii="Georgia" w:hAnsi="Georgia" w:cs="Arial"/>
          <w:sz w:val="24"/>
          <w:szCs w:val="24"/>
        </w:rPr>
        <w:t>propi</w:t>
      </w:r>
      <w:r w:rsidR="009656C4" w:rsidRPr="003E7D45">
        <w:rPr>
          <w:rFonts w:ascii="Georgia" w:hAnsi="Georgia" w:cs="Arial"/>
          <w:sz w:val="24"/>
          <w:szCs w:val="24"/>
        </w:rPr>
        <w:t>a</w:t>
      </w:r>
      <w:r w:rsidRPr="003E7D45">
        <w:rPr>
          <w:rFonts w:ascii="Georgia" w:hAnsi="Georgia" w:cs="Arial"/>
          <w:sz w:val="24"/>
          <w:szCs w:val="24"/>
        </w:rPr>
        <w:t xml:space="preserve"> de la dinámica evolutiva </w:t>
      </w:r>
      <w:r w:rsidR="009656C4" w:rsidRPr="003E7D45">
        <w:rPr>
          <w:rFonts w:ascii="Georgia" w:hAnsi="Georgia" w:cs="Arial"/>
          <w:sz w:val="24"/>
          <w:szCs w:val="24"/>
        </w:rPr>
        <w:t xml:space="preserve">de los debates </w:t>
      </w:r>
      <w:r w:rsidRPr="003E7D45">
        <w:rPr>
          <w:rFonts w:ascii="Georgia" w:hAnsi="Georgia" w:cs="Arial"/>
          <w:sz w:val="24"/>
          <w:szCs w:val="24"/>
        </w:rPr>
        <w:t>doctrinari</w:t>
      </w:r>
      <w:r w:rsidR="009656C4" w:rsidRPr="003E7D45">
        <w:rPr>
          <w:rFonts w:ascii="Georgia" w:hAnsi="Georgia" w:cs="Arial"/>
          <w:sz w:val="24"/>
          <w:szCs w:val="24"/>
        </w:rPr>
        <w:t>os</w:t>
      </w:r>
      <w:r w:rsidRPr="003E7D45">
        <w:rPr>
          <w:rFonts w:ascii="Georgia" w:hAnsi="Georgia" w:cs="Arial"/>
          <w:sz w:val="24"/>
          <w:szCs w:val="24"/>
        </w:rPr>
        <w:t xml:space="preserve">, </w:t>
      </w:r>
      <w:r w:rsidR="008C1D56" w:rsidRPr="003E7D45">
        <w:rPr>
          <w:rFonts w:ascii="Georgia" w:hAnsi="Georgia" w:cs="Arial"/>
          <w:sz w:val="24"/>
          <w:szCs w:val="24"/>
        </w:rPr>
        <w:t xml:space="preserve">ya </w:t>
      </w:r>
      <w:r w:rsidR="00C503D9" w:rsidRPr="003E7D45">
        <w:rPr>
          <w:rFonts w:ascii="Georgia" w:hAnsi="Georgia" w:cs="Arial"/>
          <w:sz w:val="24"/>
          <w:szCs w:val="24"/>
        </w:rPr>
        <w:t xml:space="preserve">en </w:t>
      </w:r>
      <w:r w:rsidRPr="003E7D45">
        <w:rPr>
          <w:rFonts w:ascii="Georgia" w:hAnsi="Georgia" w:cs="Arial"/>
          <w:sz w:val="24"/>
          <w:szCs w:val="24"/>
        </w:rPr>
        <w:t>el año 2011</w:t>
      </w:r>
      <w:r w:rsidRPr="003E7D45">
        <w:rPr>
          <w:rStyle w:val="Refdenotaalpie"/>
          <w:rFonts w:ascii="Georgia" w:hAnsi="Georgia"/>
          <w:sz w:val="24"/>
          <w:szCs w:val="24"/>
        </w:rPr>
        <w:footnoteReference w:id="100"/>
      </w:r>
      <w:r w:rsidR="00C503D9" w:rsidRPr="003E7D45">
        <w:rPr>
          <w:rFonts w:ascii="Georgia" w:hAnsi="Georgia" w:cs="Arial"/>
          <w:sz w:val="24"/>
          <w:szCs w:val="24"/>
        </w:rPr>
        <w:t xml:space="preserve"> se empezó a consolidar</w:t>
      </w:r>
      <w:r w:rsidRPr="003E7D45">
        <w:rPr>
          <w:rFonts w:ascii="Georgia" w:hAnsi="Georgia" w:cs="Arial"/>
          <w:sz w:val="24"/>
          <w:szCs w:val="24"/>
        </w:rPr>
        <w:t>, para depurarse, finalmente, en 2013</w:t>
      </w:r>
      <w:r w:rsidRPr="003E7D45">
        <w:rPr>
          <w:rStyle w:val="Refdenotaalpie"/>
          <w:rFonts w:ascii="Georgia" w:hAnsi="Georgia"/>
          <w:sz w:val="24"/>
          <w:szCs w:val="24"/>
        </w:rPr>
        <w:footnoteReference w:id="101"/>
      </w:r>
      <w:r w:rsidRPr="003E7D45">
        <w:rPr>
          <w:rFonts w:ascii="Georgia" w:hAnsi="Georgia" w:cs="Arial"/>
          <w:sz w:val="24"/>
          <w:szCs w:val="24"/>
        </w:rPr>
        <w:t>; en la tesis actual del CE esta especie se subsume en el daño a la salud</w:t>
      </w:r>
      <w:r w:rsidR="00CB7C2C" w:rsidRPr="003E7D45">
        <w:rPr>
          <w:rFonts w:ascii="Georgia" w:hAnsi="Georgia" w:cs="Arial"/>
          <w:sz w:val="24"/>
          <w:szCs w:val="24"/>
        </w:rPr>
        <w:t>, se abandonaron las demás categorías ensayadas.</w:t>
      </w:r>
    </w:p>
    <w:p w14:paraId="05FFF65E" w14:textId="77777777" w:rsidR="001006C6" w:rsidRPr="003E7D45" w:rsidRDefault="001006C6" w:rsidP="003E7D45">
      <w:pPr>
        <w:spacing w:line="276" w:lineRule="auto"/>
        <w:jc w:val="both"/>
        <w:rPr>
          <w:rFonts w:ascii="Georgia" w:hAnsi="Georgia" w:cs="Arial"/>
          <w:sz w:val="24"/>
          <w:szCs w:val="24"/>
        </w:rPr>
      </w:pPr>
    </w:p>
    <w:p w14:paraId="1DB0AB19" w14:textId="70E19490" w:rsidR="00C73192" w:rsidRPr="003E7D45" w:rsidRDefault="00DF7C40" w:rsidP="003E7D45">
      <w:pPr>
        <w:spacing w:line="276" w:lineRule="auto"/>
        <w:jc w:val="both"/>
        <w:rPr>
          <w:rFonts w:ascii="Georgia" w:hAnsi="Georgia" w:cs="Arial"/>
          <w:sz w:val="24"/>
          <w:szCs w:val="24"/>
        </w:rPr>
      </w:pPr>
      <w:r w:rsidRPr="003E7D45">
        <w:rPr>
          <w:rFonts w:ascii="Georgia" w:hAnsi="Georgia" w:cs="Arial"/>
          <w:sz w:val="24"/>
          <w:szCs w:val="24"/>
        </w:rPr>
        <w:t>Nuestro órgano de cierre ha sido consistente en la noción utilizada (2016)</w:t>
      </w:r>
      <w:r w:rsidRPr="003E7D45">
        <w:rPr>
          <w:rStyle w:val="Refdenotaalpie"/>
          <w:rFonts w:ascii="Georgia" w:hAnsi="Georgia"/>
          <w:sz w:val="24"/>
          <w:szCs w:val="24"/>
        </w:rPr>
        <w:footnoteReference w:id="102"/>
      </w:r>
      <w:r w:rsidRPr="003E7D45">
        <w:rPr>
          <w:rFonts w:ascii="Georgia" w:hAnsi="Georgia" w:cs="Arial"/>
          <w:sz w:val="24"/>
          <w:szCs w:val="24"/>
        </w:rPr>
        <w:t xml:space="preserve">, </w:t>
      </w:r>
      <w:r w:rsidR="00C73192" w:rsidRPr="003E7D45">
        <w:rPr>
          <w:rFonts w:ascii="Georgia" w:hAnsi="Georgia" w:cs="Arial"/>
          <w:sz w:val="24"/>
          <w:szCs w:val="24"/>
        </w:rPr>
        <w:t>ratifi</w:t>
      </w:r>
      <w:r w:rsidRPr="003E7D45">
        <w:rPr>
          <w:rFonts w:ascii="Georgia" w:hAnsi="Georgia" w:cs="Arial"/>
          <w:sz w:val="24"/>
          <w:szCs w:val="24"/>
        </w:rPr>
        <w:t>cada</w:t>
      </w:r>
      <w:r w:rsidR="00831828" w:rsidRPr="003E7D45">
        <w:rPr>
          <w:rFonts w:ascii="Georgia" w:hAnsi="Georgia" w:cs="Arial"/>
          <w:sz w:val="24"/>
          <w:szCs w:val="24"/>
        </w:rPr>
        <w:t xml:space="preserve"> en 2017</w:t>
      </w:r>
      <w:r w:rsidR="00C73192" w:rsidRPr="003E7D45">
        <w:rPr>
          <w:rFonts w:ascii="Georgia" w:hAnsi="Georgia" w:cs="Arial"/>
          <w:sz w:val="24"/>
          <w:szCs w:val="24"/>
        </w:rPr>
        <w:t xml:space="preserve">, </w:t>
      </w:r>
      <w:r w:rsidRPr="003E7D45">
        <w:rPr>
          <w:rFonts w:ascii="Georgia" w:hAnsi="Georgia" w:cs="Arial"/>
          <w:sz w:val="24"/>
          <w:szCs w:val="24"/>
        </w:rPr>
        <w:t xml:space="preserve">la </w:t>
      </w:r>
      <w:r w:rsidR="00C73192" w:rsidRPr="003E7D45">
        <w:rPr>
          <w:rFonts w:ascii="Georgia" w:hAnsi="Georgia" w:cs="Arial"/>
          <w:sz w:val="24"/>
          <w:szCs w:val="24"/>
        </w:rPr>
        <w:t>diferenci</w:t>
      </w:r>
      <w:r w:rsidRPr="003E7D45">
        <w:rPr>
          <w:rFonts w:ascii="Georgia" w:hAnsi="Georgia" w:cs="Arial"/>
          <w:sz w:val="24"/>
          <w:szCs w:val="24"/>
        </w:rPr>
        <w:t>ó</w:t>
      </w:r>
      <w:r w:rsidR="00C73192" w:rsidRPr="003E7D45">
        <w:rPr>
          <w:rFonts w:ascii="Georgia" w:hAnsi="Georgia" w:cs="Arial"/>
          <w:sz w:val="24"/>
          <w:szCs w:val="24"/>
        </w:rPr>
        <w:t xml:space="preserve"> del menoscabo moral propiamente, y </w:t>
      </w:r>
      <w:r w:rsidR="00742454" w:rsidRPr="003E7D45">
        <w:rPr>
          <w:rFonts w:ascii="Georgia" w:hAnsi="Georgia" w:cs="Arial"/>
          <w:sz w:val="24"/>
          <w:szCs w:val="24"/>
        </w:rPr>
        <w:t xml:space="preserve">resaltó la necesidad de que se concreten </w:t>
      </w:r>
      <w:r w:rsidR="00C73192" w:rsidRPr="003E7D45">
        <w:rPr>
          <w:rFonts w:ascii="Georgia" w:hAnsi="Georgia" w:cs="Arial"/>
          <w:sz w:val="24"/>
          <w:szCs w:val="24"/>
        </w:rPr>
        <w:t xml:space="preserve">los aspectos </w:t>
      </w:r>
      <w:r w:rsidR="00742454" w:rsidRPr="003E7D45">
        <w:rPr>
          <w:rFonts w:ascii="Georgia" w:hAnsi="Georgia" w:cs="Arial"/>
          <w:sz w:val="24"/>
          <w:szCs w:val="24"/>
        </w:rPr>
        <w:t xml:space="preserve">esenciales que son </w:t>
      </w:r>
      <w:r w:rsidR="00C73192" w:rsidRPr="003E7D45">
        <w:rPr>
          <w:rFonts w:ascii="Georgia" w:hAnsi="Georgia" w:cs="Arial"/>
          <w:sz w:val="24"/>
          <w:szCs w:val="24"/>
        </w:rPr>
        <w:t>materia de prueba en el debate procesal, pues en el caso estudiado por esa Alta Colegiatura, los echó de menos, explicitó:</w:t>
      </w:r>
    </w:p>
    <w:p w14:paraId="5AC8BDAF" w14:textId="77777777" w:rsidR="00F54203" w:rsidRPr="003E7D45" w:rsidRDefault="00F54203" w:rsidP="003E7D45">
      <w:pPr>
        <w:spacing w:line="276" w:lineRule="auto"/>
        <w:ind w:left="567"/>
        <w:jc w:val="both"/>
        <w:rPr>
          <w:rFonts w:ascii="Georgia" w:hAnsi="Georgia" w:cs="Arial"/>
          <w:sz w:val="24"/>
          <w:szCs w:val="24"/>
        </w:rPr>
      </w:pPr>
    </w:p>
    <w:p w14:paraId="38441B59" w14:textId="155756C5" w:rsidR="00C73192" w:rsidRPr="00053A99" w:rsidRDefault="00C73192" w:rsidP="00053A99">
      <w:pPr>
        <w:ind w:left="426" w:right="420"/>
        <w:jc w:val="both"/>
        <w:rPr>
          <w:rFonts w:ascii="Georgia" w:hAnsi="Georgia" w:cs="Arial"/>
          <w:spacing w:val="-3"/>
          <w:sz w:val="22"/>
          <w:szCs w:val="24"/>
        </w:rPr>
      </w:pPr>
      <w:r w:rsidRPr="00053A99">
        <w:rPr>
          <w:rFonts w:ascii="Georgia" w:hAnsi="Georgia" w:cs="Arial"/>
          <w:spacing w:val="-3"/>
          <w:sz w:val="22"/>
          <w:szCs w:val="24"/>
        </w:rPr>
        <w:t xml:space="preserve">… el impugnante no señaló, puntualmente, de qué forma se le generó el daño a la vida de relación, pues, como atrás se indicó, </w:t>
      </w:r>
      <w:r w:rsidRPr="00053A99">
        <w:rPr>
          <w:rFonts w:ascii="Georgia" w:hAnsi="Georgia" w:cs="Arial"/>
          <w:spacing w:val="-3"/>
          <w:sz w:val="22"/>
          <w:szCs w:val="24"/>
          <w:u w:val="single"/>
        </w:rPr>
        <w:t>no hubo señalamiento concreto de la repercusión en el círculo o frente a los vínculos de la actora. Es más, no se apreció o describió, en particular, qué nexos o relaciones se vieron afectadas, sus características o la magnitud de tal incidencia.</w:t>
      </w:r>
      <w:r w:rsidRPr="00053A99">
        <w:rPr>
          <w:rFonts w:ascii="Georgia" w:hAnsi="Georgia" w:cs="Arial"/>
          <w:spacing w:val="-3"/>
          <w:sz w:val="22"/>
          <w:szCs w:val="24"/>
        </w:rPr>
        <w:t xml:space="preserve"> Resulta incontrovertible que </w:t>
      </w:r>
      <w:r w:rsidRPr="00053A99">
        <w:rPr>
          <w:rFonts w:ascii="Georgia" w:hAnsi="Georgia" w:cs="Arial"/>
          <w:i/>
          <w:spacing w:val="-3"/>
          <w:sz w:val="22"/>
          <w:szCs w:val="24"/>
        </w:rPr>
        <w:t>toda limitación en la salud física o mental de un individuo impacta negativamente su entorno; sin embargo, ante una reclamación judicial, no puede la víctima dejar al juez conjeturar las repercusiones concretas de esa situación perjudicial</w:t>
      </w:r>
      <w:r w:rsidRPr="00053A99">
        <w:rPr>
          <w:rFonts w:ascii="Georgia" w:hAnsi="Georgia" w:cs="Arial"/>
          <w:spacing w:val="-3"/>
          <w:sz w:val="22"/>
          <w:szCs w:val="24"/>
        </w:rPr>
        <w:t xml:space="preserve"> y, en el presente asunto, la afectada se despreocupó de indicar las particularidades del detrimento denunciado, luego, no es dable aseverar su existencia real, determinada y concreta. </w:t>
      </w:r>
      <w:r w:rsidR="008F6112" w:rsidRPr="00053A99">
        <w:rPr>
          <w:rFonts w:ascii="Georgia" w:hAnsi="Georgia" w:cs="Arial"/>
          <w:spacing w:val="-3"/>
          <w:sz w:val="22"/>
          <w:szCs w:val="24"/>
        </w:rPr>
        <w:t>Sublínea</w:t>
      </w:r>
      <w:r w:rsidRPr="00053A99">
        <w:rPr>
          <w:rFonts w:ascii="Georgia" w:hAnsi="Georgia" w:cs="Arial"/>
          <w:spacing w:val="-3"/>
          <w:sz w:val="22"/>
          <w:szCs w:val="24"/>
        </w:rPr>
        <w:t xml:space="preserve"> y cursiva de esta Sala.</w:t>
      </w:r>
    </w:p>
    <w:p w14:paraId="52A88C3F" w14:textId="77777777" w:rsidR="00D552A7" w:rsidRPr="003E7D45" w:rsidRDefault="00D552A7" w:rsidP="003E7D45">
      <w:pPr>
        <w:spacing w:line="276" w:lineRule="auto"/>
        <w:ind w:left="567" w:right="567"/>
        <w:jc w:val="both"/>
        <w:rPr>
          <w:rFonts w:ascii="Georgia" w:hAnsi="Georgia" w:cs="Arial"/>
          <w:spacing w:val="-3"/>
          <w:sz w:val="24"/>
          <w:szCs w:val="24"/>
        </w:rPr>
      </w:pPr>
    </w:p>
    <w:p w14:paraId="1590242E" w14:textId="064CBE0C" w:rsidR="00F96867" w:rsidRPr="003E7D45" w:rsidRDefault="00F96867" w:rsidP="003E7D45">
      <w:pPr>
        <w:spacing w:line="276" w:lineRule="auto"/>
        <w:jc w:val="both"/>
        <w:rPr>
          <w:rFonts w:ascii="Georgia" w:hAnsi="Georgia" w:cs="Arial"/>
          <w:sz w:val="24"/>
          <w:szCs w:val="24"/>
          <w:lang w:val="es-CO"/>
        </w:rPr>
      </w:pPr>
      <w:r w:rsidRPr="003E7D45">
        <w:rPr>
          <w:rFonts w:ascii="Georgia" w:hAnsi="Georgia" w:cs="Arial"/>
          <w:sz w:val="24"/>
          <w:szCs w:val="24"/>
          <w:lang w:val="es-CO"/>
        </w:rPr>
        <w:t xml:space="preserve">Como salvedad a la regla general de </w:t>
      </w:r>
      <w:r w:rsidR="00916F69" w:rsidRPr="003E7D45">
        <w:rPr>
          <w:rFonts w:ascii="Georgia" w:hAnsi="Georgia" w:cs="Arial"/>
          <w:sz w:val="24"/>
          <w:szCs w:val="24"/>
          <w:lang w:val="es-CO"/>
        </w:rPr>
        <w:t>formular las particulares afecciones padecidas y su correspondiente demostración, se tienen eventos especiales donde las reglas de la experiencia y el sentido común, hacen innecesario su demostración al catalogarse como hechos notorios</w:t>
      </w:r>
      <w:r w:rsidR="007F1AC1" w:rsidRPr="003E7D45">
        <w:rPr>
          <w:rStyle w:val="Refdenotaalpie"/>
          <w:rFonts w:ascii="Georgia" w:hAnsi="Georgia"/>
          <w:sz w:val="24"/>
          <w:szCs w:val="24"/>
          <w:lang w:val="es-CO"/>
        </w:rPr>
        <w:footnoteReference w:id="103"/>
      </w:r>
      <w:r w:rsidR="00916F69" w:rsidRPr="003E7D45">
        <w:rPr>
          <w:rFonts w:ascii="Georgia" w:hAnsi="Georgia" w:cs="Arial"/>
          <w:sz w:val="24"/>
          <w:szCs w:val="24"/>
          <w:lang w:val="es-CO"/>
        </w:rPr>
        <w:t xml:space="preserve"> (Pérdida de la visión, amputaciones de extremidades).</w:t>
      </w:r>
    </w:p>
    <w:p w14:paraId="512CBCEB" w14:textId="7A037E8E" w:rsidR="00F96867" w:rsidRPr="003E7D45" w:rsidRDefault="00F96867" w:rsidP="003E7D45">
      <w:pPr>
        <w:spacing w:line="276" w:lineRule="auto"/>
        <w:jc w:val="both"/>
        <w:rPr>
          <w:rFonts w:ascii="Georgia" w:hAnsi="Georgia" w:cs="Arial"/>
          <w:sz w:val="24"/>
          <w:szCs w:val="24"/>
          <w:lang w:val="es-CO"/>
        </w:rPr>
      </w:pPr>
    </w:p>
    <w:p w14:paraId="5633B7D8" w14:textId="336156A4" w:rsidR="00626637" w:rsidRPr="003E7D45" w:rsidRDefault="007401FC" w:rsidP="003E7D45">
      <w:pPr>
        <w:spacing w:line="276" w:lineRule="auto"/>
        <w:jc w:val="both"/>
        <w:rPr>
          <w:rFonts w:ascii="Georgia" w:hAnsi="Georgia" w:cs="Arial"/>
          <w:sz w:val="24"/>
          <w:szCs w:val="24"/>
        </w:rPr>
      </w:pPr>
      <w:r w:rsidRPr="003E7D45">
        <w:rPr>
          <w:rFonts w:ascii="Georgia" w:hAnsi="Georgia" w:cs="Arial"/>
          <w:sz w:val="24"/>
          <w:szCs w:val="24"/>
        </w:rPr>
        <w:t>Subsigue el escrutinio de las probanzas obrantes en la foliatura, para consta</w:t>
      </w:r>
      <w:r w:rsidR="00E31C58" w:rsidRPr="003E7D45">
        <w:rPr>
          <w:rFonts w:ascii="Georgia" w:hAnsi="Georgia" w:cs="Arial"/>
          <w:sz w:val="24"/>
          <w:szCs w:val="24"/>
        </w:rPr>
        <w:t>tar</w:t>
      </w:r>
      <w:r w:rsidRPr="003E7D45">
        <w:rPr>
          <w:rFonts w:ascii="Georgia" w:hAnsi="Georgia" w:cs="Arial"/>
          <w:sz w:val="24"/>
          <w:szCs w:val="24"/>
        </w:rPr>
        <w:t xml:space="preserve"> la existencia del aludido perjuicio.</w:t>
      </w:r>
      <w:r w:rsidR="00224AEE" w:rsidRPr="003E7D45">
        <w:rPr>
          <w:rFonts w:ascii="Georgia" w:hAnsi="Georgia" w:cs="Arial"/>
          <w:sz w:val="24"/>
          <w:szCs w:val="24"/>
        </w:rPr>
        <w:t xml:space="preserve"> Las lesiones físicas </w:t>
      </w:r>
      <w:r w:rsidR="00F27405" w:rsidRPr="003E7D45">
        <w:rPr>
          <w:rFonts w:ascii="Georgia" w:hAnsi="Georgia" w:cs="Arial"/>
          <w:sz w:val="24"/>
          <w:szCs w:val="24"/>
        </w:rPr>
        <w:t xml:space="preserve">del señor López M. </w:t>
      </w:r>
      <w:r w:rsidR="00274B8C" w:rsidRPr="003E7D45">
        <w:rPr>
          <w:rFonts w:ascii="Georgia" w:hAnsi="Georgia" w:cs="Arial"/>
          <w:sz w:val="24"/>
          <w:szCs w:val="24"/>
        </w:rPr>
        <w:t xml:space="preserve">se dictaminaron en 2016 </w:t>
      </w:r>
      <w:r w:rsidR="002939C9" w:rsidRPr="003E7D45">
        <w:rPr>
          <w:rFonts w:ascii="Georgia" w:hAnsi="Georgia" w:cs="Arial"/>
          <w:iCs/>
          <w:sz w:val="24"/>
          <w:szCs w:val="24"/>
          <w:lang w:val="es-CO"/>
        </w:rPr>
        <w:t xml:space="preserve">(01. Cuaderno primera instancia, cuaderno principal, folios 1-150, pág.61) </w:t>
      </w:r>
      <w:r w:rsidR="00274B8C" w:rsidRPr="003E7D45">
        <w:rPr>
          <w:rFonts w:ascii="Georgia" w:hAnsi="Georgia" w:cs="Arial"/>
          <w:sz w:val="24"/>
          <w:szCs w:val="24"/>
        </w:rPr>
        <w:t>como</w:t>
      </w:r>
      <w:r w:rsidR="002947F4" w:rsidRPr="003E7D45">
        <w:rPr>
          <w:rFonts w:ascii="Georgia" w:hAnsi="Georgia" w:cs="Arial"/>
          <w:sz w:val="24"/>
          <w:szCs w:val="24"/>
        </w:rPr>
        <w:t xml:space="preserve">: </w:t>
      </w:r>
      <w:r w:rsidR="00A03705" w:rsidRPr="003E7D45">
        <w:rPr>
          <w:rFonts w:ascii="Georgia" w:hAnsi="Georgia" w:cs="Arial"/>
          <w:b/>
          <w:sz w:val="24"/>
          <w:szCs w:val="24"/>
        </w:rPr>
        <w:t>(i)</w:t>
      </w:r>
      <w:r w:rsidR="00A03705" w:rsidRPr="003E7D45">
        <w:rPr>
          <w:rFonts w:ascii="Georgia" w:hAnsi="Georgia" w:cs="Arial"/>
          <w:sz w:val="24"/>
          <w:szCs w:val="24"/>
        </w:rPr>
        <w:t xml:space="preserve"> </w:t>
      </w:r>
      <w:r w:rsidR="007565A0" w:rsidRPr="003E7D45">
        <w:rPr>
          <w:rFonts w:ascii="Georgia" w:hAnsi="Georgia" w:cs="Arial"/>
          <w:sz w:val="24"/>
          <w:szCs w:val="24"/>
        </w:rPr>
        <w:t>D</w:t>
      </w:r>
      <w:r w:rsidR="00A03705" w:rsidRPr="003E7D45">
        <w:rPr>
          <w:rFonts w:ascii="Georgia" w:hAnsi="Georgia" w:cs="Arial"/>
          <w:sz w:val="24"/>
          <w:szCs w:val="24"/>
        </w:rPr>
        <w:t>eformidad física permanente en abdomen (</w:t>
      </w:r>
      <w:proofErr w:type="spellStart"/>
      <w:r w:rsidR="00A03705" w:rsidRPr="003E7D45">
        <w:rPr>
          <w:rFonts w:ascii="Georgia" w:hAnsi="Georgia" w:cs="Arial"/>
          <w:sz w:val="24"/>
          <w:szCs w:val="24"/>
        </w:rPr>
        <w:t>Hemia</w:t>
      </w:r>
      <w:r w:rsidR="005C399E" w:rsidRPr="003E7D45">
        <w:rPr>
          <w:rFonts w:ascii="Georgia" w:hAnsi="Georgia" w:cs="Arial"/>
          <w:sz w:val="24"/>
          <w:szCs w:val="24"/>
        </w:rPr>
        <w:t>bd</w:t>
      </w:r>
      <w:r w:rsidR="00A03705" w:rsidRPr="003E7D45">
        <w:rPr>
          <w:rFonts w:ascii="Georgia" w:hAnsi="Georgia" w:cs="Arial"/>
          <w:sz w:val="24"/>
          <w:szCs w:val="24"/>
        </w:rPr>
        <w:t>omen</w:t>
      </w:r>
      <w:proofErr w:type="spellEnd"/>
      <w:r w:rsidR="00A03705" w:rsidRPr="003E7D45">
        <w:rPr>
          <w:rFonts w:ascii="Georgia" w:hAnsi="Georgia" w:cs="Arial"/>
          <w:sz w:val="24"/>
          <w:szCs w:val="24"/>
        </w:rPr>
        <w:t xml:space="preserve"> izquierdo de 13x2 cm vertical y de 10x1 cm oblicua, engrosada, muy ostensibles</w:t>
      </w:r>
      <w:r w:rsidR="000D7664" w:rsidRPr="003E7D45">
        <w:rPr>
          <w:rFonts w:ascii="Georgia" w:hAnsi="Georgia" w:cs="Arial"/>
          <w:sz w:val="24"/>
          <w:szCs w:val="24"/>
        </w:rPr>
        <w:t>)</w:t>
      </w:r>
      <w:r w:rsidR="00A03705" w:rsidRPr="003E7D45">
        <w:rPr>
          <w:rFonts w:ascii="Georgia" w:hAnsi="Georgia" w:cs="Arial"/>
          <w:sz w:val="24"/>
          <w:szCs w:val="24"/>
        </w:rPr>
        <w:t xml:space="preserve">; y, </w:t>
      </w:r>
      <w:r w:rsidR="00A03705" w:rsidRPr="003E7D45">
        <w:rPr>
          <w:rFonts w:ascii="Georgia" w:hAnsi="Georgia" w:cs="Arial"/>
          <w:b/>
          <w:sz w:val="24"/>
          <w:szCs w:val="24"/>
        </w:rPr>
        <w:t>(ii)</w:t>
      </w:r>
      <w:r w:rsidR="00A03705" w:rsidRPr="003E7D45">
        <w:rPr>
          <w:rFonts w:ascii="Georgia" w:hAnsi="Georgia" w:cs="Arial"/>
          <w:sz w:val="24"/>
          <w:szCs w:val="24"/>
        </w:rPr>
        <w:t xml:space="preserve"> En forma provisional se dijo perturbación funcional del órgano de la prensión y de miembro superior izquierdo</w:t>
      </w:r>
      <w:r w:rsidR="00702760" w:rsidRPr="003E7D45">
        <w:rPr>
          <w:rFonts w:ascii="Georgia" w:hAnsi="Georgia" w:cs="Arial"/>
          <w:sz w:val="24"/>
          <w:szCs w:val="24"/>
        </w:rPr>
        <w:t xml:space="preserve"> (Muñeca izquierda con severa limitación, extensión solo del 30</w:t>
      </w:r>
      <w:r w:rsidR="00702760" w:rsidRPr="003E7D45">
        <w:rPr>
          <w:rFonts w:ascii="Georgia" w:hAnsi="Georgia" w:cs="Arial"/>
          <w:sz w:val="24"/>
          <w:szCs w:val="24"/>
          <w:vertAlign w:val="superscript"/>
        </w:rPr>
        <w:t>o</w:t>
      </w:r>
      <w:r w:rsidR="00702760" w:rsidRPr="003E7D45">
        <w:rPr>
          <w:rFonts w:ascii="Georgia" w:hAnsi="Georgia" w:cs="Arial"/>
          <w:sz w:val="24"/>
          <w:szCs w:val="24"/>
        </w:rPr>
        <w:t xml:space="preserve">, bloqueo en la flexión. En tercio superior de antebrazo hay isla de colgajo parcial). </w:t>
      </w:r>
      <w:r w:rsidR="00DA139B" w:rsidRPr="003E7D45">
        <w:rPr>
          <w:rFonts w:ascii="Georgia" w:hAnsi="Georgia" w:cs="Arial"/>
          <w:sz w:val="24"/>
          <w:szCs w:val="24"/>
        </w:rPr>
        <w:t>No se aparejó al expediente un dictamen definitivo</w:t>
      </w:r>
      <w:r w:rsidR="002939C9" w:rsidRPr="003E7D45">
        <w:rPr>
          <w:rFonts w:ascii="Georgia" w:hAnsi="Georgia" w:cs="Arial"/>
          <w:sz w:val="24"/>
          <w:szCs w:val="24"/>
        </w:rPr>
        <w:t>.</w:t>
      </w:r>
    </w:p>
    <w:p w14:paraId="1934F0B9" w14:textId="77777777" w:rsidR="00626637" w:rsidRPr="003E7D45" w:rsidRDefault="00626637" w:rsidP="003E7D45">
      <w:pPr>
        <w:spacing w:line="276" w:lineRule="auto"/>
        <w:jc w:val="both"/>
        <w:rPr>
          <w:rFonts w:ascii="Georgia" w:hAnsi="Georgia" w:cs="Arial"/>
          <w:sz w:val="24"/>
          <w:szCs w:val="24"/>
        </w:rPr>
      </w:pPr>
    </w:p>
    <w:p w14:paraId="5DA75747" w14:textId="67B7CABC" w:rsidR="007E5983" w:rsidRPr="003E7D45" w:rsidRDefault="007401FC" w:rsidP="003E7D45">
      <w:pPr>
        <w:spacing w:line="276" w:lineRule="auto"/>
        <w:jc w:val="both"/>
        <w:rPr>
          <w:rFonts w:ascii="Georgia" w:hAnsi="Georgia" w:cs="Arial"/>
          <w:sz w:val="24"/>
          <w:szCs w:val="24"/>
          <w:lang w:val="es-CO"/>
        </w:rPr>
      </w:pPr>
      <w:r w:rsidRPr="003E7D45">
        <w:rPr>
          <w:rFonts w:ascii="Georgia" w:hAnsi="Georgia" w:cs="Arial"/>
          <w:sz w:val="24"/>
          <w:szCs w:val="24"/>
        </w:rPr>
        <w:t xml:space="preserve">Se recaudaron </w:t>
      </w:r>
      <w:r w:rsidR="007E5983" w:rsidRPr="003E7D45">
        <w:rPr>
          <w:rFonts w:ascii="Georgia" w:hAnsi="Georgia" w:cs="Arial"/>
          <w:sz w:val="24"/>
          <w:szCs w:val="24"/>
        </w:rPr>
        <w:t xml:space="preserve">tres (3) </w:t>
      </w:r>
      <w:r w:rsidRPr="003E7D45">
        <w:rPr>
          <w:rFonts w:ascii="Georgia" w:hAnsi="Georgia" w:cs="Arial"/>
          <w:sz w:val="24"/>
          <w:szCs w:val="24"/>
        </w:rPr>
        <w:t>testimonios</w:t>
      </w:r>
      <w:r w:rsidR="009073CC" w:rsidRPr="003E7D45">
        <w:rPr>
          <w:rFonts w:ascii="Georgia" w:hAnsi="Georgia" w:cs="Arial"/>
          <w:sz w:val="24"/>
          <w:szCs w:val="24"/>
        </w:rPr>
        <w:t xml:space="preserve"> el día </w:t>
      </w:r>
      <w:r w:rsidR="00717B3B" w:rsidRPr="003E7D45">
        <w:rPr>
          <w:rFonts w:ascii="Georgia" w:hAnsi="Georgia" w:cs="Arial"/>
          <w:sz w:val="24"/>
          <w:szCs w:val="24"/>
        </w:rPr>
        <w:t>03-09-20</w:t>
      </w:r>
      <w:r w:rsidR="009073CC" w:rsidRPr="003E7D45">
        <w:rPr>
          <w:rFonts w:ascii="Georgia" w:hAnsi="Georgia" w:cs="Arial"/>
          <w:sz w:val="24"/>
          <w:szCs w:val="24"/>
        </w:rPr>
        <w:t xml:space="preserve">19 </w:t>
      </w:r>
      <w:r w:rsidR="00717B3B" w:rsidRPr="003E7D45">
        <w:rPr>
          <w:rFonts w:ascii="Georgia" w:hAnsi="Georgia" w:cs="Arial"/>
          <w:sz w:val="24"/>
          <w:szCs w:val="24"/>
          <w:lang w:val="es-CO"/>
        </w:rPr>
        <w:t>[Carpeta 01 PRIMERA INSTANCIA, carpeta CDS, AUDICIENCIAS VERBAL 2016-413  AUD CONCENTRADA…]</w:t>
      </w:r>
      <w:r w:rsidR="007E5983" w:rsidRPr="003E7D45">
        <w:rPr>
          <w:rFonts w:ascii="Georgia" w:hAnsi="Georgia" w:cs="Arial"/>
          <w:sz w:val="24"/>
          <w:szCs w:val="24"/>
        </w:rPr>
        <w:t>:</w:t>
      </w:r>
      <w:r w:rsidRPr="003E7D45">
        <w:rPr>
          <w:rFonts w:ascii="Georgia" w:hAnsi="Georgia" w:cs="Arial"/>
          <w:sz w:val="24"/>
          <w:szCs w:val="24"/>
        </w:rPr>
        <w:t xml:space="preserve"> </w:t>
      </w:r>
      <w:r w:rsidR="007E5983" w:rsidRPr="003E7D45">
        <w:rPr>
          <w:rFonts w:ascii="Georgia" w:hAnsi="Georgia" w:cs="Arial"/>
          <w:b/>
          <w:sz w:val="24"/>
          <w:szCs w:val="24"/>
        </w:rPr>
        <w:t>(i)</w:t>
      </w:r>
      <w:r w:rsidR="007E5983" w:rsidRPr="003E7D45">
        <w:rPr>
          <w:rFonts w:ascii="Georgia" w:hAnsi="Georgia" w:cs="Arial"/>
          <w:sz w:val="24"/>
          <w:szCs w:val="24"/>
        </w:rPr>
        <w:t xml:space="preserve"> </w:t>
      </w:r>
      <w:r w:rsidR="007E5983" w:rsidRPr="003E7D45">
        <w:rPr>
          <w:rFonts w:ascii="Georgia" w:hAnsi="Georgia" w:cs="Arial"/>
          <w:sz w:val="24"/>
          <w:szCs w:val="24"/>
          <w:lang w:val="es-CO"/>
        </w:rPr>
        <w:t xml:space="preserve">Jhon Fredy Ramírez Moreno, profesional en mercadeo y publicidad, de 38 años de edad, amigo de Jhon E. </w:t>
      </w:r>
      <w:r w:rsidR="009073CC" w:rsidRPr="003E7D45">
        <w:rPr>
          <w:rFonts w:ascii="Georgia" w:hAnsi="Georgia" w:cs="Arial"/>
          <w:sz w:val="24"/>
          <w:szCs w:val="24"/>
          <w:lang w:val="es-CO"/>
        </w:rPr>
        <w:t xml:space="preserve">hace 7 años, es </w:t>
      </w:r>
      <w:r w:rsidR="007E5983" w:rsidRPr="003E7D45">
        <w:rPr>
          <w:rFonts w:ascii="Georgia" w:hAnsi="Georgia" w:cs="Arial"/>
          <w:sz w:val="24"/>
          <w:szCs w:val="24"/>
          <w:lang w:val="es-CO"/>
        </w:rPr>
        <w:t xml:space="preserve">cuñado de Luisa F., </w:t>
      </w:r>
      <w:r w:rsidR="00B353D2" w:rsidRPr="003E7D45">
        <w:rPr>
          <w:rFonts w:ascii="Georgia" w:hAnsi="Georgia" w:cs="Arial"/>
          <w:sz w:val="24"/>
          <w:szCs w:val="24"/>
          <w:lang w:val="es-CO"/>
        </w:rPr>
        <w:t xml:space="preserve">informó que </w:t>
      </w:r>
      <w:r w:rsidR="00A64413" w:rsidRPr="003E7D45">
        <w:rPr>
          <w:rFonts w:ascii="Georgia" w:hAnsi="Georgia" w:cs="Arial"/>
          <w:sz w:val="24"/>
          <w:szCs w:val="24"/>
          <w:lang w:val="es-CO"/>
        </w:rPr>
        <w:t>é</w:t>
      </w:r>
      <w:r w:rsidR="00B353D2" w:rsidRPr="003E7D45">
        <w:rPr>
          <w:rFonts w:ascii="Georgia" w:hAnsi="Georgia" w:cs="Arial"/>
          <w:sz w:val="24"/>
          <w:szCs w:val="24"/>
          <w:lang w:val="es-CO"/>
        </w:rPr>
        <w:t xml:space="preserve">l </w:t>
      </w:r>
      <w:r w:rsidR="00A64413" w:rsidRPr="003E7D45">
        <w:rPr>
          <w:rFonts w:ascii="Georgia" w:hAnsi="Georgia" w:cs="Arial"/>
          <w:sz w:val="24"/>
          <w:szCs w:val="24"/>
          <w:lang w:val="es-CO"/>
        </w:rPr>
        <w:t xml:space="preserve">era </w:t>
      </w:r>
      <w:r w:rsidR="00B353D2" w:rsidRPr="003E7D45">
        <w:rPr>
          <w:rFonts w:ascii="Georgia" w:hAnsi="Georgia" w:cs="Arial"/>
          <w:sz w:val="24"/>
          <w:szCs w:val="24"/>
          <w:lang w:val="es-CO"/>
        </w:rPr>
        <w:t>arquero del equipo de fútbol que tenían</w:t>
      </w:r>
      <w:r w:rsidR="00A64413" w:rsidRPr="003E7D45">
        <w:rPr>
          <w:rFonts w:ascii="Georgia" w:hAnsi="Georgia" w:cs="Arial"/>
          <w:sz w:val="24"/>
          <w:szCs w:val="24"/>
          <w:lang w:val="es-CO"/>
        </w:rPr>
        <w:t>, jugaban cada ocho días</w:t>
      </w:r>
      <w:r w:rsidR="00B353D2" w:rsidRPr="003E7D45">
        <w:rPr>
          <w:rFonts w:ascii="Georgia" w:hAnsi="Georgia" w:cs="Arial"/>
          <w:sz w:val="24"/>
          <w:szCs w:val="24"/>
          <w:lang w:val="es-CO"/>
        </w:rPr>
        <w:t>, debió estar inactivo por un largo período, contó sobre el proyecto de casarse en diciembre de 2015 que se frustró por el accidente</w:t>
      </w:r>
      <w:r w:rsidR="00125B86" w:rsidRPr="003E7D45">
        <w:rPr>
          <w:rFonts w:ascii="Georgia" w:hAnsi="Georgia" w:cs="Arial"/>
          <w:sz w:val="24"/>
          <w:szCs w:val="24"/>
          <w:lang w:val="es-CO"/>
        </w:rPr>
        <w:t xml:space="preserve">; también relató </w:t>
      </w:r>
      <w:r w:rsidR="00A64413" w:rsidRPr="003E7D45">
        <w:rPr>
          <w:rFonts w:ascii="Georgia" w:hAnsi="Georgia" w:cs="Arial"/>
          <w:sz w:val="24"/>
          <w:szCs w:val="24"/>
          <w:lang w:val="es-CO"/>
        </w:rPr>
        <w:t xml:space="preserve">las dificultades que tuvo Jhon para vestirse y cómo le ayudaba Luisa F.; advirtió </w:t>
      </w:r>
      <w:r w:rsidR="000E50E2" w:rsidRPr="003E7D45">
        <w:rPr>
          <w:rFonts w:ascii="Georgia" w:hAnsi="Georgia" w:cs="Arial"/>
          <w:sz w:val="24"/>
          <w:szCs w:val="24"/>
          <w:lang w:val="es-CO"/>
        </w:rPr>
        <w:t>el cambio de vestuario, ahora procurando cubrirse más por la malformación del brazo</w:t>
      </w:r>
      <w:r w:rsidR="00824C50" w:rsidRPr="003E7D45">
        <w:rPr>
          <w:rFonts w:ascii="Georgia" w:hAnsi="Georgia" w:cs="Arial"/>
          <w:sz w:val="24"/>
          <w:szCs w:val="24"/>
          <w:lang w:val="es-CO"/>
        </w:rPr>
        <w:t xml:space="preserve"> y las cicatrices que le quedaron</w:t>
      </w:r>
      <w:r w:rsidR="0047528D" w:rsidRPr="003E7D45">
        <w:rPr>
          <w:rFonts w:ascii="Georgia" w:hAnsi="Georgia" w:cs="Arial"/>
          <w:sz w:val="24"/>
          <w:szCs w:val="24"/>
          <w:lang w:val="es-CO"/>
        </w:rPr>
        <w:t xml:space="preserve"> [Ibidem, tiempo </w:t>
      </w:r>
      <w:r w:rsidR="0047528D" w:rsidRPr="003E7D45">
        <w:rPr>
          <w:rFonts w:ascii="Georgia" w:hAnsi="Georgia"/>
          <w:sz w:val="24"/>
          <w:szCs w:val="24"/>
        </w:rPr>
        <w:t>01:53:00- 02:15:00</w:t>
      </w:r>
      <w:r w:rsidR="0047528D" w:rsidRPr="003E7D45">
        <w:rPr>
          <w:rFonts w:ascii="Georgia" w:hAnsi="Georgia" w:cs="Arial"/>
          <w:sz w:val="24"/>
          <w:szCs w:val="24"/>
          <w:lang w:val="es-CO"/>
        </w:rPr>
        <w:t>]</w:t>
      </w:r>
      <w:r w:rsidR="000E50E2" w:rsidRPr="003E7D45">
        <w:rPr>
          <w:rFonts w:ascii="Georgia" w:hAnsi="Georgia" w:cs="Arial"/>
          <w:sz w:val="24"/>
          <w:szCs w:val="24"/>
          <w:lang w:val="es-CO"/>
        </w:rPr>
        <w:t>.</w:t>
      </w:r>
    </w:p>
    <w:p w14:paraId="10E9727B" w14:textId="77777777" w:rsidR="00E9238E" w:rsidRPr="003E7D45" w:rsidRDefault="00E9238E" w:rsidP="003E7D45">
      <w:pPr>
        <w:spacing w:line="276" w:lineRule="auto"/>
        <w:jc w:val="both"/>
        <w:rPr>
          <w:rFonts w:ascii="Georgia" w:hAnsi="Georgia" w:cs="Arial"/>
          <w:sz w:val="24"/>
          <w:szCs w:val="24"/>
          <w:lang w:val="es-CO"/>
        </w:rPr>
      </w:pPr>
    </w:p>
    <w:p w14:paraId="3065607D" w14:textId="3845905E" w:rsidR="00CB0A80" w:rsidRPr="003E7D45" w:rsidRDefault="00764A03" w:rsidP="003E7D45">
      <w:pPr>
        <w:spacing w:line="276" w:lineRule="auto"/>
        <w:jc w:val="both"/>
        <w:rPr>
          <w:rFonts w:ascii="Georgia" w:hAnsi="Georgia" w:cs="Arial"/>
          <w:sz w:val="24"/>
          <w:szCs w:val="24"/>
          <w:lang w:val="es-CO"/>
        </w:rPr>
      </w:pPr>
      <w:r w:rsidRPr="003E7D45">
        <w:rPr>
          <w:rFonts w:ascii="Georgia" w:hAnsi="Georgia" w:cs="Arial"/>
          <w:sz w:val="24"/>
          <w:szCs w:val="24"/>
          <w:lang w:val="es-CO"/>
        </w:rPr>
        <w:t xml:space="preserve">También compareció </w:t>
      </w:r>
      <w:r w:rsidR="007E5983" w:rsidRPr="003E7D45">
        <w:rPr>
          <w:rFonts w:ascii="Georgia" w:hAnsi="Georgia" w:cs="Arial"/>
          <w:b/>
          <w:sz w:val="24"/>
          <w:szCs w:val="24"/>
          <w:lang w:val="es-CO"/>
        </w:rPr>
        <w:t>(ii)</w:t>
      </w:r>
      <w:r w:rsidR="007E5983" w:rsidRPr="003E7D45">
        <w:rPr>
          <w:rFonts w:ascii="Georgia" w:hAnsi="Georgia" w:cs="Arial"/>
          <w:sz w:val="24"/>
          <w:szCs w:val="24"/>
          <w:lang w:val="es-CO"/>
        </w:rPr>
        <w:t xml:space="preserve"> Diego Alejandro Sánchez</w:t>
      </w:r>
      <w:r w:rsidR="001007D5" w:rsidRPr="003E7D45">
        <w:rPr>
          <w:rFonts w:ascii="Georgia" w:hAnsi="Georgia" w:cs="Arial"/>
          <w:sz w:val="24"/>
          <w:szCs w:val="24"/>
          <w:lang w:val="es-CO"/>
        </w:rPr>
        <w:t xml:space="preserve"> [Ibidem, tiempo </w:t>
      </w:r>
      <w:r w:rsidR="001007D5" w:rsidRPr="003E7D45">
        <w:rPr>
          <w:rFonts w:ascii="Georgia" w:hAnsi="Georgia"/>
          <w:sz w:val="24"/>
          <w:szCs w:val="24"/>
        </w:rPr>
        <w:t>02:15:30-02:36:24</w:t>
      </w:r>
      <w:r w:rsidR="001007D5" w:rsidRPr="003E7D45">
        <w:rPr>
          <w:rFonts w:ascii="Georgia" w:hAnsi="Georgia" w:cs="Arial"/>
          <w:sz w:val="24"/>
          <w:szCs w:val="24"/>
          <w:lang w:val="es-CO"/>
        </w:rPr>
        <w:t>]</w:t>
      </w:r>
      <w:r w:rsidR="0050220B" w:rsidRPr="003E7D45">
        <w:rPr>
          <w:rFonts w:ascii="Georgia" w:hAnsi="Georgia" w:cs="Arial"/>
          <w:sz w:val="24"/>
          <w:szCs w:val="24"/>
          <w:lang w:val="es-CO"/>
        </w:rPr>
        <w:t>, de profesión e</w:t>
      </w:r>
      <w:r w:rsidR="007E5983" w:rsidRPr="003E7D45">
        <w:rPr>
          <w:rFonts w:ascii="Georgia" w:hAnsi="Georgia" w:cs="Arial"/>
          <w:sz w:val="24"/>
          <w:szCs w:val="24"/>
          <w:lang w:val="es-CO"/>
        </w:rPr>
        <w:t>ntrenador deportivo</w:t>
      </w:r>
      <w:r w:rsidR="0050220B" w:rsidRPr="003E7D45">
        <w:rPr>
          <w:rFonts w:ascii="Georgia" w:hAnsi="Georgia" w:cs="Arial"/>
          <w:sz w:val="24"/>
          <w:szCs w:val="24"/>
          <w:lang w:val="es-CO"/>
        </w:rPr>
        <w:t xml:space="preserve">, con </w:t>
      </w:r>
      <w:r w:rsidR="007E5983" w:rsidRPr="003E7D45">
        <w:rPr>
          <w:rFonts w:ascii="Georgia" w:hAnsi="Georgia" w:cs="Arial"/>
          <w:sz w:val="24"/>
          <w:szCs w:val="24"/>
          <w:lang w:val="es-CO"/>
        </w:rPr>
        <w:t>28</w:t>
      </w:r>
      <w:r w:rsidR="0050220B" w:rsidRPr="003E7D45">
        <w:rPr>
          <w:rFonts w:ascii="Georgia" w:hAnsi="Georgia" w:cs="Arial"/>
          <w:sz w:val="24"/>
          <w:szCs w:val="24"/>
          <w:lang w:val="es-CO"/>
        </w:rPr>
        <w:t xml:space="preserve"> años, </w:t>
      </w:r>
      <w:r w:rsidR="00A50586" w:rsidRPr="003E7D45">
        <w:rPr>
          <w:rFonts w:ascii="Georgia" w:hAnsi="Georgia" w:cs="Arial"/>
          <w:sz w:val="24"/>
          <w:szCs w:val="24"/>
          <w:lang w:val="es-CO"/>
        </w:rPr>
        <w:t xml:space="preserve">primo de Luisa F. y </w:t>
      </w:r>
      <w:r w:rsidR="0050220B" w:rsidRPr="003E7D45">
        <w:rPr>
          <w:rFonts w:ascii="Georgia" w:hAnsi="Georgia" w:cs="Arial"/>
          <w:sz w:val="24"/>
          <w:szCs w:val="24"/>
          <w:lang w:val="es-CO"/>
        </w:rPr>
        <w:t>a</w:t>
      </w:r>
      <w:r w:rsidR="007E5983" w:rsidRPr="003E7D45">
        <w:rPr>
          <w:rFonts w:ascii="Georgia" w:hAnsi="Georgia" w:cs="Arial"/>
          <w:sz w:val="24"/>
          <w:szCs w:val="24"/>
          <w:lang w:val="es-CO"/>
        </w:rPr>
        <w:t>migo</w:t>
      </w:r>
      <w:r w:rsidR="0050220B" w:rsidRPr="003E7D45">
        <w:rPr>
          <w:rFonts w:ascii="Georgia" w:hAnsi="Georgia" w:cs="Arial"/>
          <w:sz w:val="24"/>
          <w:szCs w:val="24"/>
          <w:lang w:val="es-CO"/>
        </w:rPr>
        <w:t xml:space="preserve"> de Jhon</w:t>
      </w:r>
      <w:r w:rsidR="00A50586" w:rsidRPr="003E7D45">
        <w:rPr>
          <w:rFonts w:ascii="Georgia" w:hAnsi="Georgia" w:cs="Arial"/>
          <w:sz w:val="24"/>
          <w:szCs w:val="24"/>
          <w:lang w:val="es-CO"/>
        </w:rPr>
        <w:t xml:space="preserve"> por eso sabe </w:t>
      </w:r>
      <w:r w:rsidR="00E21913" w:rsidRPr="003E7D45">
        <w:rPr>
          <w:rFonts w:ascii="Georgia" w:hAnsi="Georgia" w:cs="Arial"/>
          <w:sz w:val="24"/>
          <w:szCs w:val="24"/>
          <w:lang w:val="es-CO"/>
        </w:rPr>
        <w:t>que jugaba al fútbol como arquero</w:t>
      </w:r>
      <w:r w:rsidR="003201CE" w:rsidRPr="003E7D45">
        <w:rPr>
          <w:rFonts w:ascii="Georgia" w:hAnsi="Georgia" w:cs="Arial"/>
          <w:sz w:val="24"/>
          <w:szCs w:val="24"/>
          <w:lang w:val="es-CO"/>
        </w:rPr>
        <w:t xml:space="preserve">, </w:t>
      </w:r>
      <w:r w:rsidR="00DB0999" w:rsidRPr="003E7D45">
        <w:rPr>
          <w:rFonts w:ascii="Georgia" w:hAnsi="Georgia" w:cs="Arial"/>
          <w:sz w:val="24"/>
          <w:szCs w:val="24"/>
          <w:lang w:val="es-CO"/>
        </w:rPr>
        <w:t>muy aficionado</w:t>
      </w:r>
      <w:r w:rsidR="00A50586" w:rsidRPr="003E7D45">
        <w:rPr>
          <w:rFonts w:ascii="Georgia" w:hAnsi="Georgia" w:cs="Arial"/>
          <w:sz w:val="24"/>
          <w:szCs w:val="24"/>
          <w:lang w:val="es-CO"/>
        </w:rPr>
        <w:t>;</w:t>
      </w:r>
      <w:r w:rsidR="00DB0999" w:rsidRPr="003E7D45">
        <w:rPr>
          <w:rFonts w:ascii="Georgia" w:hAnsi="Georgia" w:cs="Arial"/>
          <w:sz w:val="24"/>
          <w:szCs w:val="24"/>
          <w:lang w:val="es-CO"/>
        </w:rPr>
        <w:t xml:space="preserve"> </w:t>
      </w:r>
      <w:r w:rsidR="003201CE" w:rsidRPr="003E7D45">
        <w:rPr>
          <w:rFonts w:ascii="Georgia" w:hAnsi="Georgia" w:cs="Arial"/>
          <w:sz w:val="24"/>
          <w:szCs w:val="24"/>
          <w:lang w:val="es-CO"/>
        </w:rPr>
        <w:t xml:space="preserve">este testigo era el entrenador del equipo; dijo </w:t>
      </w:r>
      <w:r w:rsidR="00DB0999" w:rsidRPr="003E7D45">
        <w:rPr>
          <w:rFonts w:ascii="Georgia" w:hAnsi="Georgia" w:cs="Arial"/>
          <w:sz w:val="24"/>
          <w:szCs w:val="24"/>
          <w:lang w:val="es-CO"/>
        </w:rPr>
        <w:t xml:space="preserve">que fue cuidado durante la incapacidad </w:t>
      </w:r>
      <w:r w:rsidR="00A50586" w:rsidRPr="003E7D45">
        <w:rPr>
          <w:rFonts w:ascii="Georgia" w:hAnsi="Georgia" w:cs="Arial"/>
          <w:sz w:val="24"/>
          <w:szCs w:val="24"/>
          <w:lang w:val="es-CO"/>
        </w:rPr>
        <w:t>en la casa de la mamá de Luisa F., donde pudo notar a veces: “</w:t>
      </w:r>
      <w:r w:rsidR="00A50586" w:rsidRPr="002C4FBC">
        <w:rPr>
          <w:rFonts w:ascii="Georgia" w:hAnsi="Georgia" w:cs="Arial"/>
          <w:i/>
          <w:sz w:val="22"/>
          <w:szCs w:val="24"/>
          <w:lang w:val="es-CO"/>
        </w:rPr>
        <w:t xml:space="preserve">(…) </w:t>
      </w:r>
      <w:r w:rsidR="00A50586" w:rsidRPr="002C4FBC">
        <w:rPr>
          <w:rFonts w:ascii="Georgia" w:hAnsi="Georgia"/>
          <w:i/>
          <w:sz w:val="22"/>
          <w:szCs w:val="24"/>
        </w:rPr>
        <w:t>problemas de convivencia porque vivir todos juntos no es fácil y hubo momento en que el saltaba en la depresión, en la soledad, de saber que no, porque él era un apersona muy proactiva, aunque es calmado es muy proactivo, entonces esa ansiedad de no pararse de ahí, de saber el proceso del brazo cómo iba a terminar muy angustiante</w:t>
      </w:r>
      <w:r w:rsidR="00A50586" w:rsidRPr="003E7D45">
        <w:rPr>
          <w:rFonts w:ascii="Georgia" w:hAnsi="Georgia"/>
          <w:i/>
          <w:sz w:val="24"/>
          <w:szCs w:val="24"/>
        </w:rPr>
        <w:t>.</w:t>
      </w:r>
      <w:r w:rsidR="00A50586" w:rsidRPr="003E7D45">
        <w:rPr>
          <w:rFonts w:ascii="Georgia" w:hAnsi="Georgia" w:cs="Arial"/>
          <w:i/>
          <w:sz w:val="24"/>
          <w:szCs w:val="24"/>
          <w:lang w:val="es-CO"/>
        </w:rPr>
        <w:t>”</w:t>
      </w:r>
      <w:r w:rsidR="00A50586" w:rsidRPr="003E7D45">
        <w:rPr>
          <w:rFonts w:ascii="Georgia" w:hAnsi="Georgia" w:cs="Arial"/>
          <w:sz w:val="24"/>
          <w:szCs w:val="24"/>
          <w:lang w:val="es-CO"/>
        </w:rPr>
        <w:t xml:space="preserve"> </w:t>
      </w:r>
      <w:r w:rsidR="001007D5" w:rsidRPr="003E7D45">
        <w:rPr>
          <w:rFonts w:ascii="Georgia" w:hAnsi="Georgia" w:cs="Arial"/>
          <w:sz w:val="24"/>
          <w:szCs w:val="24"/>
          <w:lang w:val="es-CO"/>
        </w:rPr>
        <w:t xml:space="preserve">[Ibidem, tiempo </w:t>
      </w:r>
      <w:r w:rsidR="001007D5" w:rsidRPr="003E7D45">
        <w:rPr>
          <w:rFonts w:ascii="Georgia" w:hAnsi="Georgia"/>
          <w:sz w:val="24"/>
          <w:szCs w:val="24"/>
        </w:rPr>
        <w:t>02:24:30-02:25:21</w:t>
      </w:r>
      <w:r w:rsidR="001007D5" w:rsidRPr="003E7D45">
        <w:rPr>
          <w:rFonts w:ascii="Georgia" w:hAnsi="Georgia" w:cs="Arial"/>
          <w:sz w:val="24"/>
          <w:szCs w:val="24"/>
          <w:lang w:val="es-CO"/>
        </w:rPr>
        <w:t>].</w:t>
      </w:r>
    </w:p>
    <w:p w14:paraId="1D14AAB3" w14:textId="77777777" w:rsidR="00CB0A80" w:rsidRPr="003E7D45" w:rsidRDefault="00CB0A80" w:rsidP="003E7D45">
      <w:pPr>
        <w:spacing w:line="276" w:lineRule="auto"/>
        <w:jc w:val="both"/>
        <w:rPr>
          <w:rFonts w:ascii="Georgia" w:hAnsi="Georgia"/>
          <w:sz w:val="24"/>
          <w:szCs w:val="24"/>
        </w:rPr>
      </w:pPr>
    </w:p>
    <w:p w14:paraId="6F1F65AD" w14:textId="3CE560C8" w:rsidR="0050220B" w:rsidRPr="003E7D45" w:rsidRDefault="0077101B" w:rsidP="003E7D45">
      <w:pPr>
        <w:spacing w:line="276" w:lineRule="auto"/>
        <w:jc w:val="both"/>
        <w:rPr>
          <w:rFonts w:ascii="Georgia" w:hAnsi="Georgia" w:cs="Arial"/>
          <w:sz w:val="24"/>
          <w:szCs w:val="24"/>
          <w:lang w:val="es-CO"/>
        </w:rPr>
      </w:pPr>
      <w:r w:rsidRPr="003E7D45">
        <w:rPr>
          <w:rFonts w:ascii="Georgia" w:hAnsi="Georgia"/>
          <w:sz w:val="24"/>
          <w:szCs w:val="24"/>
        </w:rPr>
        <w:t>Su versión corrobora los planes de boda con Luisa Fernanda, que fueron suspendidos por las lesiones que sufrió.</w:t>
      </w:r>
      <w:r w:rsidR="00343ADB" w:rsidRPr="003E7D45">
        <w:rPr>
          <w:rFonts w:ascii="Georgia" w:hAnsi="Georgia"/>
          <w:sz w:val="24"/>
          <w:szCs w:val="24"/>
        </w:rPr>
        <w:t xml:space="preserve"> Señaló que la mano le quedó con desviación y le impide aprehender objetos.</w:t>
      </w:r>
      <w:r w:rsidR="002413FF" w:rsidRPr="003E7D45">
        <w:rPr>
          <w:rFonts w:ascii="Georgia" w:hAnsi="Georgia"/>
          <w:sz w:val="24"/>
          <w:szCs w:val="24"/>
        </w:rPr>
        <w:t xml:space="preserve"> Como entrenador observó los cambios que tiene para jugar, el temor que tiene en el contacto del juego, y cómo viste ahora cubriendo más su cuerpo.</w:t>
      </w:r>
    </w:p>
    <w:p w14:paraId="02C9E1D3" w14:textId="77777777" w:rsidR="0050220B" w:rsidRPr="003E7D45" w:rsidRDefault="0050220B" w:rsidP="003E7D45">
      <w:pPr>
        <w:spacing w:line="276" w:lineRule="auto"/>
        <w:jc w:val="both"/>
        <w:rPr>
          <w:rFonts w:ascii="Georgia" w:hAnsi="Georgia" w:cs="Arial"/>
          <w:sz w:val="24"/>
          <w:szCs w:val="24"/>
          <w:lang w:val="es-CO"/>
        </w:rPr>
      </w:pPr>
    </w:p>
    <w:p w14:paraId="2C75A86D" w14:textId="768227F9" w:rsidR="007401FC" w:rsidRPr="003E7D45" w:rsidRDefault="002413FF" w:rsidP="003E7D45">
      <w:pPr>
        <w:spacing w:line="276" w:lineRule="auto"/>
        <w:jc w:val="both"/>
        <w:rPr>
          <w:rFonts w:ascii="Georgia" w:hAnsi="Georgia" w:cs="Arial"/>
          <w:sz w:val="24"/>
          <w:szCs w:val="24"/>
        </w:rPr>
      </w:pPr>
      <w:r w:rsidRPr="003E7D45">
        <w:rPr>
          <w:rFonts w:ascii="Georgia" w:hAnsi="Georgia" w:cs="Arial"/>
          <w:sz w:val="24"/>
          <w:szCs w:val="24"/>
          <w:lang w:val="es-CO"/>
        </w:rPr>
        <w:t>Por último, testificó:</w:t>
      </w:r>
      <w:r w:rsidR="007E5983" w:rsidRPr="003E7D45">
        <w:rPr>
          <w:rFonts w:ascii="Georgia" w:hAnsi="Georgia" w:cs="Arial"/>
          <w:sz w:val="24"/>
          <w:szCs w:val="24"/>
          <w:lang w:val="es-CO"/>
        </w:rPr>
        <w:t xml:space="preserve"> </w:t>
      </w:r>
      <w:r w:rsidR="007E5983" w:rsidRPr="003E7D45">
        <w:rPr>
          <w:rFonts w:ascii="Georgia" w:hAnsi="Georgia" w:cs="Arial"/>
          <w:b/>
          <w:sz w:val="24"/>
          <w:szCs w:val="24"/>
          <w:lang w:val="es-CO"/>
        </w:rPr>
        <w:t>(iii)</w:t>
      </w:r>
      <w:r w:rsidR="007E5983" w:rsidRPr="003E7D45">
        <w:rPr>
          <w:rFonts w:ascii="Georgia" w:hAnsi="Georgia" w:cs="Arial"/>
          <w:sz w:val="24"/>
          <w:szCs w:val="24"/>
          <w:lang w:val="es-CO"/>
        </w:rPr>
        <w:t xml:space="preserve"> María Elvia</w:t>
      </w:r>
      <w:r w:rsidRPr="003E7D45">
        <w:rPr>
          <w:rFonts w:ascii="Georgia" w:hAnsi="Georgia" w:cs="Arial"/>
          <w:sz w:val="24"/>
          <w:szCs w:val="24"/>
          <w:lang w:val="es-CO"/>
        </w:rPr>
        <w:t xml:space="preserve"> Sánchez Cruz, a</w:t>
      </w:r>
      <w:r w:rsidR="007E5983" w:rsidRPr="003E7D45">
        <w:rPr>
          <w:rFonts w:ascii="Georgia" w:hAnsi="Georgia" w:cs="Arial"/>
          <w:sz w:val="24"/>
          <w:szCs w:val="24"/>
          <w:lang w:val="es-CO"/>
        </w:rPr>
        <w:t>ma de casa</w:t>
      </w:r>
      <w:r w:rsidRPr="003E7D45">
        <w:rPr>
          <w:rFonts w:ascii="Georgia" w:hAnsi="Georgia" w:cs="Arial"/>
          <w:sz w:val="24"/>
          <w:szCs w:val="24"/>
          <w:lang w:val="es-CO"/>
        </w:rPr>
        <w:t xml:space="preserve">, con tercero de </w:t>
      </w:r>
      <w:r w:rsidR="007E5983" w:rsidRPr="003E7D45">
        <w:rPr>
          <w:rFonts w:ascii="Georgia" w:hAnsi="Georgia" w:cs="Arial"/>
          <w:sz w:val="24"/>
          <w:szCs w:val="24"/>
          <w:lang w:val="es-CO"/>
        </w:rPr>
        <w:t>bachillerato</w:t>
      </w:r>
      <w:r w:rsidRPr="003E7D45">
        <w:rPr>
          <w:rFonts w:ascii="Georgia" w:hAnsi="Georgia" w:cs="Arial"/>
          <w:sz w:val="24"/>
          <w:szCs w:val="24"/>
          <w:lang w:val="es-CO"/>
        </w:rPr>
        <w:t xml:space="preserve">, cuenta con </w:t>
      </w:r>
      <w:r w:rsidR="007E5983" w:rsidRPr="003E7D45">
        <w:rPr>
          <w:rFonts w:ascii="Georgia" w:hAnsi="Georgia" w:cs="Arial"/>
          <w:sz w:val="24"/>
          <w:szCs w:val="24"/>
          <w:lang w:val="es-CO"/>
        </w:rPr>
        <w:t>65</w:t>
      </w:r>
      <w:r w:rsidRPr="003E7D45">
        <w:rPr>
          <w:rFonts w:ascii="Georgia" w:hAnsi="Georgia" w:cs="Arial"/>
          <w:sz w:val="24"/>
          <w:szCs w:val="24"/>
          <w:lang w:val="es-CO"/>
        </w:rPr>
        <w:t xml:space="preserve"> años, y es la madre de </w:t>
      </w:r>
      <w:r w:rsidR="007E5983" w:rsidRPr="003E7D45">
        <w:rPr>
          <w:rFonts w:ascii="Georgia" w:hAnsi="Georgia" w:cs="Arial"/>
          <w:sz w:val="24"/>
          <w:szCs w:val="24"/>
          <w:lang w:val="es-CO"/>
        </w:rPr>
        <w:t>Luisa</w:t>
      </w:r>
      <w:r w:rsidRPr="003E7D45">
        <w:rPr>
          <w:rFonts w:ascii="Georgia" w:hAnsi="Georgia" w:cs="Arial"/>
          <w:sz w:val="24"/>
          <w:szCs w:val="24"/>
          <w:lang w:val="es-CO"/>
        </w:rPr>
        <w:t xml:space="preserve"> F., s</w:t>
      </w:r>
      <w:r w:rsidR="007E5983" w:rsidRPr="003E7D45">
        <w:rPr>
          <w:rFonts w:ascii="Georgia" w:hAnsi="Georgia" w:cs="Arial"/>
          <w:sz w:val="24"/>
          <w:szCs w:val="24"/>
          <w:lang w:val="es-CO"/>
        </w:rPr>
        <w:t>uegra Jhon E.</w:t>
      </w:r>
      <w:r w:rsidR="00E524AF" w:rsidRPr="003E7D45">
        <w:rPr>
          <w:rFonts w:ascii="Georgia" w:hAnsi="Georgia" w:cs="Arial"/>
          <w:sz w:val="24"/>
          <w:szCs w:val="24"/>
          <w:lang w:val="es-CO"/>
        </w:rPr>
        <w:t xml:space="preserve"> Fue la cuidadora en su casa durante los tres meses, aproximados, de la recuperación de </w:t>
      </w:r>
      <w:r w:rsidR="005C399E" w:rsidRPr="003E7D45">
        <w:rPr>
          <w:rFonts w:ascii="Georgia" w:hAnsi="Georgia" w:cs="Arial"/>
          <w:sz w:val="24"/>
          <w:szCs w:val="24"/>
          <w:lang w:val="es-CO"/>
        </w:rPr>
        <w:t>aquel</w:t>
      </w:r>
      <w:r w:rsidR="00E524AF" w:rsidRPr="003E7D45">
        <w:rPr>
          <w:rFonts w:ascii="Georgia" w:hAnsi="Georgia" w:cs="Arial"/>
          <w:sz w:val="24"/>
          <w:szCs w:val="24"/>
          <w:lang w:val="es-CO"/>
        </w:rPr>
        <w:t>,</w:t>
      </w:r>
      <w:r w:rsidR="000323BB" w:rsidRPr="003E7D45">
        <w:rPr>
          <w:rFonts w:ascii="Georgia" w:hAnsi="Georgia" w:cs="Arial"/>
          <w:sz w:val="24"/>
          <w:szCs w:val="24"/>
          <w:lang w:val="es-CO"/>
        </w:rPr>
        <w:t xml:space="preserve"> le ayudaba en la preparación del baño, </w:t>
      </w:r>
      <w:r w:rsidR="00A54B1A" w:rsidRPr="003E7D45">
        <w:rPr>
          <w:rFonts w:ascii="Georgia" w:hAnsi="Georgia" w:cs="Arial"/>
          <w:sz w:val="24"/>
          <w:szCs w:val="24"/>
          <w:lang w:val="es-CO"/>
        </w:rPr>
        <w:t xml:space="preserve">contó como en veces notaba que se </w:t>
      </w:r>
      <w:r w:rsidR="000323BB" w:rsidRPr="003E7D45">
        <w:rPr>
          <w:rFonts w:ascii="Georgia" w:hAnsi="Georgia" w:cs="Arial"/>
          <w:sz w:val="24"/>
          <w:szCs w:val="24"/>
          <w:lang w:val="es-CO"/>
        </w:rPr>
        <w:t>d</w:t>
      </w:r>
      <w:r w:rsidR="00A54B1A" w:rsidRPr="003E7D45">
        <w:rPr>
          <w:rFonts w:ascii="Georgia" w:hAnsi="Georgia" w:cs="Arial"/>
          <w:sz w:val="24"/>
          <w:szCs w:val="24"/>
          <w:lang w:val="es-CO"/>
        </w:rPr>
        <w:t>esanimaba</w:t>
      </w:r>
      <w:r w:rsidR="002F0C05" w:rsidRPr="003E7D45">
        <w:rPr>
          <w:rFonts w:ascii="Georgia" w:hAnsi="Georgia" w:cs="Arial"/>
          <w:sz w:val="24"/>
          <w:szCs w:val="24"/>
          <w:lang w:val="es-CO"/>
        </w:rPr>
        <w:t xml:space="preserve"> [Ib., tiempo </w:t>
      </w:r>
      <w:r w:rsidR="002F0C05" w:rsidRPr="003E7D45">
        <w:rPr>
          <w:rFonts w:ascii="Georgia" w:hAnsi="Georgia"/>
          <w:sz w:val="24"/>
          <w:szCs w:val="24"/>
        </w:rPr>
        <w:t>02:44:43- 02:58:02</w:t>
      </w:r>
      <w:r w:rsidR="002F0C05" w:rsidRPr="003E7D45">
        <w:rPr>
          <w:rFonts w:ascii="Georgia" w:hAnsi="Georgia" w:cs="Arial"/>
          <w:sz w:val="24"/>
          <w:szCs w:val="24"/>
          <w:lang w:val="es-CO"/>
        </w:rPr>
        <w:t>]</w:t>
      </w:r>
      <w:r w:rsidR="00A54B1A" w:rsidRPr="003E7D45">
        <w:rPr>
          <w:rFonts w:ascii="Georgia" w:hAnsi="Georgia" w:cs="Arial"/>
          <w:sz w:val="24"/>
          <w:szCs w:val="24"/>
          <w:lang w:val="es-CO"/>
        </w:rPr>
        <w:t>.</w:t>
      </w:r>
    </w:p>
    <w:p w14:paraId="32DFA89A" w14:textId="2BEEB3C2" w:rsidR="00DF1725" w:rsidRPr="003E7D45" w:rsidRDefault="00DF1725" w:rsidP="003E7D45">
      <w:pPr>
        <w:spacing w:line="276" w:lineRule="auto"/>
        <w:jc w:val="both"/>
        <w:rPr>
          <w:rFonts w:ascii="Georgia" w:hAnsi="Georgia" w:cs="Arial"/>
          <w:sz w:val="24"/>
          <w:szCs w:val="24"/>
        </w:rPr>
      </w:pPr>
    </w:p>
    <w:p w14:paraId="7F72DBC9" w14:textId="1F475578" w:rsidR="00DF1725" w:rsidRPr="003E7D45" w:rsidRDefault="004E0434" w:rsidP="003E7D45">
      <w:pPr>
        <w:spacing w:line="276" w:lineRule="auto"/>
        <w:jc w:val="both"/>
        <w:rPr>
          <w:rFonts w:ascii="Georgia" w:hAnsi="Georgia" w:cs="Arial"/>
          <w:sz w:val="24"/>
          <w:szCs w:val="24"/>
        </w:rPr>
      </w:pPr>
      <w:r w:rsidRPr="003E7D45">
        <w:rPr>
          <w:rFonts w:ascii="Georgia" w:hAnsi="Georgia" w:cs="Arial"/>
          <w:sz w:val="24"/>
          <w:szCs w:val="24"/>
        </w:rPr>
        <w:lastRenderedPageBreak/>
        <w:t xml:space="preserve">Para la ponderación de las anteriores atestaciones, imperativo asentar </w:t>
      </w:r>
      <w:r w:rsidR="001B3E15" w:rsidRPr="003E7D45">
        <w:rPr>
          <w:rFonts w:ascii="Georgia" w:hAnsi="Georgia" w:cs="Arial"/>
          <w:sz w:val="24"/>
          <w:szCs w:val="24"/>
        </w:rPr>
        <w:t>que el juicio valorativo debe ser más estricto, es decir, con más prudencia, atendiendo que las reglas de la experiencia humana muestran que hay más propensión para favorecer a aquel con quien median relaciones (El parentesco, la dependencia, los sentimientos o interés en relación con las partes o sus apoderados, así como los antecedentes personales y otras causas); subyace allí lo maleable de la naturaleza de las personas naturales. Así razona la CSJ</w:t>
      </w:r>
      <w:r w:rsidR="001B3E15" w:rsidRPr="003E7D45">
        <w:rPr>
          <w:rStyle w:val="Refdenotaalpie"/>
          <w:rFonts w:ascii="Georgia" w:hAnsi="Georgia"/>
          <w:sz w:val="24"/>
          <w:szCs w:val="24"/>
        </w:rPr>
        <w:footnoteReference w:id="104"/>
      </w:r>
      <w:r w:rsidR="001B3E15" w:rsidRPr="003E7D45">
        <w:rPr>
          <w:rFonts w:ascii="Georgia" w:hAnsi="Georgia" w:cs="Arial"/>
          <w:sz w:val="24"/>
          <w:szCs w:val="24"/>
        </w:rPr>
        <w:t xml:space="preserve">, </w:t>
      </w:r>
      <w:r w:rsidRPr="003E7D45">
        <w:rPr>
          <w:rFonts w:ascii="Georgia" w:hAnsi="Georgia" w:cs="Arial"/>
          <w:sz w:val="24"/>
          <w:szCs w:val="24"/>
        </w:rPr>
        <w:t xml:space="preserve">explicita que </w:t>
      </w:r>
      <w:r w:rsidR="001B3E15" w:rsidRPr="003E7D45">
        <w:rPr>
          <w:rFonts w:ascii="Georgia" w:hAnsi="Georgia" w:cs="Arial"/>
          <w:sz w:val="24"/>
          <w:szCs w:val="24"/>
        </w:rPr>
        <w:t xml:space="preserve">el poder de convicción está condicionado, no solo a su credibilidad individual, sino al respaldo que hallen en los demás instrumentos de prueba recolectados, así </w:t>
      </w:r>
      <w:r w:rsidR="005C399E" w:rsidRPr="003E7D45">
        <w:rPr>
          <w:rFonts w:ascii="Georgia" w:hAnsi="Georgia" w:cs="Arial"/>
          <w:sz w:val="24"/>
          <w:szCs w:val="24"/>
        </w:rPr>
        <w:t>razona</w:t>
      </w:r>
      <w:r w:rsidR="001B3E15" w:rsidRPr="003E7D45">
        <w:rPr>
          <w:rFonts w:ascii="Georgia" w:hAnsi="Georgia" w:cs="Arial"/>
          <w:sz w:val="24"/>
          <w:szCs w:val="24"/>
        </w:rPr>
        <w:t xml:space="preserve"> el profesor Peña A.</w:t>
      </w:r>
      <w:r w:rsidR="001B3E15" w:rsidRPr="003E7D45">
        <w:rPr>
          <w:rStyle w:val="Refdenotaalpie"/>
          <w:rFonts w:ascii="Georgia" w:hAnsi="Georgia"/>
          <w:sz w:val="24"/>
          <w:szCs w:val="24"/>
        </w:rPr>
        <w:footnoteReference w:id="105"/>
      </w:r>
      <w:r w:rsidR="001B3E15" w:rsidRPr="003E7D45">
        <w:rPr>
          <w:rFonts w:ascii="Georgia" w:hAnsi="Georgia" w:cs="Arial"/>
          <w:sz w:val="24"/>
          <w:szCs w:val="24"/>
        </w:rPr>
        <w:t>, en opinión compartida por esta Sala.</w:t>
      </w:r>
    </w:p>
    <w:p w14:paraId="1ABEBBBD" w14:textId="77777777" w:rsidR="00CB0A80" w:rsidRPr="003E7D45" w:rsidRDefault="00CB0A80" w:rsidP="003E7D45">
      <w:pPr>
        <w:spacing w:line="276" w:lineRule="auto"/>
        <w:jc w:val="both"/>
        <w:rPr>
          <w:rFonts w:ascii="Georgia" w:hAnsi="Georgia" w:cs="Arial"/>
          <w:sz w:val="24"/>
          <w:szCs w:val="24"/>
        </w:rPr>
      </w:pPr>
    </w:p>
    <w:p w14:paraId="5E01AC14" w14:textId="4D57175A" w:rsidR="00AC0A58" w:rsidRPr="003E7D45" w:rsidRDefault="00AC0A58" w:rsidP="003E7D45">
      <w:pPr>
        <w:spacing w:line="276" w:lineRule="auto"/>
        <w:jc w:val="both"/>
        <w:rPr>
          <w:rFonts w:ascii="Georgia" w:hAnsi="Georgia"/>
          <w:sz w:val="24"/>
          <w:szCs w:val="24"/>
        </w:rPr>
      </w:pPr>
      <w:r w:rsidRPr="003E7D45">
        <w:rPr>
          <w:rFonts w:ascii="Georgia" w:hAnsi="Georgia"/>
          <w:sz w:val="24"/>
          <w:szCs w:val="24"/>
        </w:rPr>
        <w:t>Al revisar estas declaraciones, se tiene que reúnen las condiciones de existencia y validez, por ende corresponde revisar su mérito probatorio</w:t>
      </w:r>
      <w:r w:rsidRPr="003E7D45">
        <w:rPr>
          <w:rFonts w:ascii="Georgia" w:hAnsi="Georgia" w:cs="Arial"/>
          <w:sz w:val="24"/>
          <w:szCs w:val="24"/>
        </w:rPr>
        <w:t>, para cuyo efecto deben cumplirse las pautas mencionadas en acápites anteriores, esto es que sean</w:t>
      </w:r>
      <w:r w:rsidRPr="003E7D45">
        <w:rPr>
          <w:rFonts w:ascii="Georgia" w:hAnsi="Georgia"/>
          <w:sz w:val="24"/>
          <w:szCs w:val="24"/>
        </w:rPr>
        <w:t>: (i) responsivas; (ii) exactas; (iii) completas; (iv) expositivas de la ciencia de su dicho; (v) concordantes, esto es, constantes y coherentes consigo mismas; y, además, (vi) armónicas con los resultados de otros medios de prueba.</w:t>
      </w:r>
    </w:p>
    <w:p w14:paraId="01335F00" w14:textId="77777777" w:rsidR="00AC0A58" w:rsidRPr="003E7D45" w:rsidRDefault="00AC0A58" w:rsidP="003E7D45">
      <w:pPr>
        <w:pStyle w:val="Sinespaciado"/>
        <w:spacing w:line="276" w:lineRule="auto"/>
        <w:jc w:val="both"/>
        <w:rPr>
          <w:rFonts w:ascii="Georgia" w:hAnsi="Georgia" w:cs="Arial"/>
          <w:sz w:val="24"/>
          <w:szCs w:val="24"/>
        </w:rPr>
      </w:pPr>
    </w:p>
    <w:p w14:paraId="3D51790D" w14:textId="7571B9F6" w:rsidR="0038242A" w:rsidRPr="003E7D45" w:rsidRDefault="0038242A" w:rsidP="003E7D45">
      <w:pPr>
        <w:spacing w:line="276" w:lineRule="auto"/>
        <w:jc w:val="both"/>
        <w:rPr>
          <w:rFonts w:ascii="Georgia" w:hAnsi="Georgia" w:cs="Arial"/>
          <w:sz w:val="24"/>
          <w:szCs w:val="24"/>
        </w:rPr>
      </w:pPr>
      <w:r w:rsidRPr="003E7D45">
        <w:rPr>
          <w:rFonts w:ascii="Georgia" w:hAnsi="Georgia" w:cs="Arial"/>
          <w:sz w:val="24"/>
          <w:szCs w:val="24"/>
        </w:rPr>
        <w:t xml:space="preserve">De este modo las cosas, plausible infiere esta Sala que las </w:t>
      </w:r>
      <w:r w:rsidR="00AC0A58" w:rsidRPr="003E7D45">
        <w:rPr>
          <w:rFonts w:ascii="Georgia" w:hAnsi="Georgia" w:cs="Arial"/>
          <w:sz w:val="24"/>
          <w:szCs w:val="24"/>
        </w:rPr>
        <w:t xml:space="preserve">narraciones </w:t>
      </w:r>
      <w:r w:rsidRPr="003E7D45">
        <w:rPr>
          <w:rFonts w:ascii="Georgia" w:hAnsi="Georgia" w:cs="Arial"/>
          <w:sz w:val="24"/>
          <w:szCs w:val="24"/>
        </w:rPr>
        <w:t xml:space="preserve">tienen aptitud para concluir que </w:t>
      </w:r>
      <w:r w:rsidR="005F7F81" w:rsidRPr="003E7D45">
        <w:rPr>
          <w:rFonts w:ascii="Georgia" w:hAnsi="Georgia" w:cs="Arial"/>
          <w:sz w:val="24"/>
          <w:szCs w:val="24"/>
        </w:rPr>
        <w:t xml:space="preserve">el señor Jhon Eduar tuvo </w:t>
      </w:r>
      <w:r w:rsidR="005A047C" w:rsidRPr="003E7D45">
        <w:rPr>
          <w:rFonts w:ascii="Georgia" w:hAnsi="Georgia" w:cs="Arial"/>
          <w:sz w:val="24"/>
          <w:szCs w:val="24"/>
        </w:rPr>
        <w:t>desmedro en la esfera personal para la realización de las actividades rutinarias; aquellas de recreo</w:t>
      </w:r>
      <w:r w:rsidR="005F7F81" w:rsidRPr="003E7D45">
        <w:rPr>
          <w:rFonts w:ascii="Georgia" w:hAnsi="Georgia" w:cs="Arial"/>
          <w:sz w:val="24"/>
          <w:szCs w:val="24"/>
        </w:rPr>
        <w:t xml:space="preserve"> o diversión</w:t>
      </w:r>
      <w:r w:rsidR="005A047C" w:rsidRPr="003E7D45">
        <w:rPr>
          <w:rFonts w:ascii="Georgia" w:hAnsi="Georgia" w:cs="Arial"/>
          <w:sz w:val="24"/>
          <w:szCs w:val="24"/>
        </w:rPr>
        <w:t xml:space="preserve">; </w:t>
      </w:r>
      <w:r w:rsidR="005F7F81" w:rsidRPr="003E7D45">
        <w:rPr>
          <w:rFonts w:ascii="Georgia" w:hAnsi="Georgia" w:cs="Arial"/>
          <w:sz w:val="24"/>
          <w:szCs w:val="24"/>
        </w:rPr>
        <w:t xml:space="preserve">y, también </w:t>
      </w:r>
      <w:r w:rsidR="005A047C" w:rsidRPr="003E7D45">
        <w:rPr>
          <w:rFonts w:ascii="Georgia" w:hAnsi="Georgia" w:cs="Arial"/>
          <w:sz w:val="24"/>
          <w:szCs w:val="24"/>
        </w:rPr>
        <w:t>en sus relaciones interpersonales como la posposición de la boda</w:t>
      </w:r>
      <w:r w:rsidR="005F7F81" w:rsidRPr="003E7D45">
        <w:rPr>
          <w:rFonts w:ascii="Georgia" w:hAnsi="Georgia" w:cs="Arial"/>
          <w:sz w:val="24"/>
          <w:szCs w:val="24"/>
        </w:rPr>
        <w:t>.</w:t>
      </w:r>
    </w:p>
    <w:p w14:paraId="628454AE" w14:textId="77777777" w:rsidR="005A047C" w:rsidRPr="003E7D45" w:rsidRDefault="005A047C" w:rsidP="003E7D45">
      <w:pPr>
        <w:spacing w:line="276" w:lineRule="auto"/>
        <w:jc w:val="both"/>
        <w:rPr>
          <w:rFonts w:ascii="Georgia" w:hAnsi="Georgia" w:cs="Arial"/>
          <w:sz w:val="24"/>
          <w:szCs w:val="24"/>
        </w:rPr>
      </w:pPr>
    </w:p>
    <w:p w14:paraId="5A0720D3" w14:textId="644D2358" w:rsidR="00AC0A58" w:rsidRPr="003E7D45" w:rsidRDefault="00332195" w:rsidP="003E7D45">
      <w:pPr>
        <w:spacing w:line="276" w:lineRule="auto"/>
        <w:jc w:val="both"/>
        <w:rPr>
          <w:rFonts w:ascii="Georgia" w:hAnsi="Georgia" w:cs="Arial"/>
          <w:sz w:val="24"/>
          <w:szCs w:val="24"/>
        </w:rPr>
      </w:pPr>
      <w:r w:rsidRPr="003E7D45">
        <w:rPr>
          <w:rFonts w:ascii="Georgia" w:hAnsi="Georgia" w:cs="Arial"/>
          <w:sz w:val="24"/>
          <w:szCs w:val="24"/>
        </w:rPr>
        <w:t xml:space="preserve">Las deposiciones ofrecieron </w:t>
      </w:r>
      <w:r w:rsidR="00AC0A58" w:rsidRPr="003E7D45">
        <w:rPr>
          <w:rFonts w:ascii="Georgia" w:hAnsi="Georgia" w:cs="Arial"/>
          <w:sz w:val="24"/>
          <w:szCs w:val="24"/>
        </w:rPr>
        <w:t xml:space="preserve">información exacta </w:t>
      </w:r>
      <w:r w:rsidRPr="003E7D45">
        <w:rPr>
          <w:rFonts w:ascii="Georgia" w:hAnsi="Georgia" w:cs="Arial"/>
          <w:sz w:val="24"/>
          <w:szCs w:val="24"/>
        </w:rPr>
        <w:t>y</w:t>
      </w:r>
      <w:r w:rsidR="00AC0A58" w:rsidRPr="003E7D45">
        <w:rPr>
          <w:rFonts w:ascii="Georgia" w:hAnsi="Georgia" w:cs="Arial"/>
          <w:sz w:val="24"/>
          <w:szCs w:val="24"/>
        </w:rPr>
        <w:t xml:space="preserve"> completa, </w:t>
      </w:r>
      <w:r w:rsidR="00C431F1" w:rsidRPr="003E7D45">
        <w:rPr>
          <w:rFonts w:ascii="Georgia" w:hAnsi="Georgia" w:cs="Arial"/>
          <w:sz w:val="24"/>
          <w:szCs w:val="24"/>
        </w:rPr>
        <w:t xml:space="preserve">expusieron la razón de su conocimiento, </w:t>
      </w:r>
      <w:r w:rsidRPr="003E7D45">
        <w:rPr>
          <w:rFonts w:ascii="Georgia" w:hAnsi="Georgia" w:cs="Arial"/>
          <w:sz w:val="24"/>
          <w:szCs w:val="24"/>
        </w:rPr>
        <w:t>fuero</w:t>
      </w:r>
      <w:r w:rsidR="00BE3687" w:rsidRPr="003E7D45">
        <w:rPr>
          <w:rFonts w:ascii="Georgia" w:hAnsi="Georgia" w:cs="Arial"/>
          <w:sz w:val="24"/>
          <w:szCs w:val="24"/>
        </w:rPr>
        <w:t>n</w:t>
      </w:r>
      <w:r w:rsidRPr="003E7D45">
        <w:rPr>
          <w:rFonts w:ascii="Georgia" w:hAnsi="Georgia" w:cs="Arial"/>
          <w:sz w:val="24"/>
          <w:szCs w:val="24"/>
        </w:rPr>
        <w:t xml:space="preserve"> </w:t>
      </w:r>
      <w:r w:rsidR="00AC0A58" w:rsidRPr="003E7D45">
        <w:rPr>
          <w:rFonts w:ascii="Georgia" w:hAnsi="Georgia" w:cs="Arial"/>
          <w:sz w:val="24"/>
          <w:szCs w:val="24"/>
        </w:rPr>
        <w:t>detall</w:t>
      </w:r>
      <w:r w:rsidRPr="003E7D45">
        <w:rPr>
          <w:rFonts w:ascii="Georgia" w:hAnsi="Georgia" w:cs="Arial"/>
          <w:sz w:val="24"/>
          <w:szCs w:val="24"/>
        </w:rPr>
        <w:t>ad</w:t>
      </w:r>
      <w:r w:rsidR="005C399E" w:rsidRPr="003E7D45">
        <w:rPr>
          <w:rFonts w:ascii="Georgia" w:hAnsi="Georgia" w:cs="Arial"/>
          <w:sz w:val="24"/>
          <w:szCs w:val="24"/>
        </w:rPr>
        <w:t>a</w:t>
      </w:r>
      <w:r w:rsidRPr="003E7D45">
        <w:rPr>
          <w:rFonts w:ascii="Georgia" w:hAnsi="Georgia" w:cs="Arial"/>
          <w:sz w:val="24"/>
          <w:szCs w:val="24"/>
        </w:rPr>
        <w:t>s,</w:t>
      </w:r>
      <w:r w:rsidR="00AC0A58" w:rsidRPr="003E7D45">
        <w:rPr>
          <w:rFonts w:ascii="Georgia" w:hAnsi="Georgia" w:cs="Arial"/>
          <w:sz w:val="24"/>
          <w:szCs w:val="24"/>
        </w:rPr>
        <w:t xml:space="preserve"> </w:t>
      </w:r>
      <w:r w:rsidRPr="003E7D45">
        <w:rPr>
          <w:rFonts w:ascii="Georgia" w:hAnsi="Georgia" w:cs="Arial"/>
          <w:sz w:val="24"/>
          <w:szCs w:val="24"/>
        </w:rPr>
        <w:t>circunstanciad</w:t>
      </w:r>
      <w:r w:rsidR="005C399E" w:rsidRPr="003E7D45">
        <w:rPr>
          <w:rFonts w:ascii="Georgia" w:hAnsi="Georgia" w:cs="Arial"/>
          <w:sz w:val="24"/>
          <w:szCs w:val="24"/>
        </w:rPr>
        <w:t>a</w:t>
      </w:r>
      <w:r w:rsidRPr="003E7D45">
        <w:rPr>
          <w:rFonts w:ascii="Georgia" w:hAnsi="Georgia" w:cs="Arial"/>
          <w:sz w:val="24"/>
          <w:szCs w:val="24"/>
        </w:rPr>
        <w:t>s en tiempo, modo y lugar sobre los cambios experiment</w:t>
      </w:r>
      <w:r w:rsidR="00BE3687" w:rsidRPr="003E7D45">
        <w:rPr>
          <w:rFonts w:ascii="Georgia" w:hAnsi="Georgia" w:cs="Arial"/>
          <w:sz w:val="24"/>
          <w:szCs w:val="24"/>
        </w:rPr>
        <w:t xml:space="preserve">ados por </w:t>
      </w:r>
      <w:r w:rsidRPr="003E7D45">
        <w:rPr>
          <w:rFonts w:ascii="Georgia" w:hAnsi="Georgia" w:cs="Arial"/>
          <w:sz w:val="24"/>
          <w:szCs w:val="24"/>
        </w:rPr>
        <w:t xml:space="preserve">la víctima como efecto del siniestro; </w:t>
      </w:r>
      <w:r w:rsidR="00C431F1" w:rsidRPr="003E7D45">
        <w:rPr>
          <w:rFonts w:ascii="Georgia" w:hAnsi="Georgia" w:cs="Arial"/>
          <w:sz w:val="24"/>
          <w:szCs w:val="24"/>
        </w:rPr>
        <w:t xml:space="preserve">son </w:t>
      </w:r>
      <w:r w:rsidR="00AC0A58" w:rsidRPr="003E7D45">
        <w:rPr>
          <w:rFonts w:ascii="Georgia" w:hAnsi="Georgia" w:cs="Arial"/>
          <w:sz w:val="24"/>
          <w:szCs w:val="24"/>
        </w:rPr>
        <w:t>coheren</w:t>
      </w:r>
      <w:r w:rsidR="00C431F1" w:rsidRPr="003E7D45">
        <w:rPr>
          <w:rFonts w:ascii="Georgia" w:hAnsi="Georgia" w:cs="Arial"/>
          <w:sz w:val="24"/>
          <w:szCs w:val="24"/>
        </w:rPr>
        <w:t xml:space="preserve">tes </w:t>
      </w:r>
      <w:r w:rsidRPr="003E7D45">
        <w:rPr>
          <w:rFonts w:ascii="Georgia" w:hAnsi="Georgia" w:cs="Arial"/>
          <w:sz w:val="24"/>
          <w:szCs w:val="24"/>
        </w:rPr>
        <w:t xml:space="preserve">entre </w:t>
      </w:r>
      <w:r w:rsidR="00C431F1" w:rsidRPr="003E7D45">
        <w:rPr>
          <w:rFonts w:ascii="Georgia" w:hAnsi="Georgia" w:cs="Arial"/>
          <w:sz w:val="24"/>
          <w:szCs w:val="24"/>
        </w:rPr>
        <w:t>sí</w:t>
      </w:r>
      <w:r w:rsidR="00AC0A58" w:rsidRPr="003E7D45">
        <w:rPr>
          <w:rFonts w:ascii="Georgia" w:hAnsi="Georgia" w:cs="Arial"/>
          <w:sz w:val="24"/>
          <w:szCs w:val="24"/>
        </w:rPr>
        <w:t xml:space="preserve">. </w:t>
      </w:r>
      <w:r w:rsidRPr="003E7D45">
        <w:rPr>
          <w:rFonts w:ascii="Georgia" w:hAnsi="Georgia" w:cs="Arial"/>
          <w:sz w:val="24"/>
          <w:szCs w:val="24"/>
        </w:rPr>
        <w:t>Y, por demás s</w:t>
      </w:r>
      <w:r w:rsidR="00AC0A58" w:rsidRPr="003E7D45">
        <w:rPr>
          <w:rFonts w:ascii="Georgia" w:hAnsi="Georgia" w:cs="Arial"/>
          <w:sz w:val="24"/>
          <w:szCs w:val="24"/>
        </w:rPr>
        <w:t>e muestran veros</w:t>
      </w:r>
      <w:r w:rsidRPr="003E7D45">
        <w:rPr>
          <w:rFonts w:ascii="Georgia" w:hAnsi="Georgia" w:cs="Arial"/>
          <w:sz w:val="24"/>
          <w:szCs w:val="24"/>
        </w:rPr>
        <w:t>ímiles</w:t>
      </w:r>
      <w:r w:rsidR="009B7F11" w:rsidRPr="003E7D45">
        <w:rPr>
          <w:rFonts w:ascii="Georgia" w:hAnsi="Georgia" w:cs="Arial"/>
          <w:sz w:val="24"/>
          <w:szCs w:val="24"/>
        </w:rPr>
        <w:t xml:space="preserve"> y sin animadversión alguna.</w:t>
      </w:r>
    </w:p>
    <w:p w14:paraId="294001E5" w14:textId="77777777" w:rsidR="00AC0A58" w:rsidRPr="003E7D45" w:rsidRDefault="00AC0A58" w:rsidP="003E7D45">
      <w:pPr>
        <w:spacing w:line="276" w:lineRule="auto"/>
        <w:jc w:val="both"/>
        <w:rPr>
          <w:rFonts w:ascii="Georgia" w:hAnsi="Georgia" w:cs="Arial"/>
          <w:sz w:val="24"/>
          <w:szCs w:val="24"/>
        </w:rPr>
      </w:pPr>
    </w:p>
    <w:p w14:paraId="0369B16C" w14:textId="586F3CA6" w:rsidR="00C73192" w:rsidRPr="003E7D45" w:rsidRDefault="00C27A61" w:rsidP="003E7D45">
      <w:pPr>
        <w:spacing w:line="276" w:lineRule="auto"/>
        <w:jc w:val="both"/>
        <w:rPr>
          <w:rFonts w:ascii="Georgia" w:hAnsi="Georgia" w:cs="Arial"/>
          <w:sz w:val="24"/>
          <w:szCs w:val="24"/>
        </w:rPr>
      </w:pPr>
      <w:r w:rsidRPr="003E7D45">
        <w:rPr>
          <w:rFonts w:ascii="Georgia" w:hAnsi="Georgia" w:cs="Arial"/>
          <w:sz w:val="24"/>
          <w:szCs w:val="24"/>
          <w:lang w:val="es-CO"/>
        </w:rPr>
        <w:t>Por último, la tarea final es la cuantificación del monto indemnizatorio y para tal objetivo, n</w:t>
      </w:r>
      <w:r w:rsidR="00561250" w:rsidRPr="003E7D45">
        <w:rPr>
          <w:rFonts w:ascii="Georgia" w:hAnsi="Georgia" w:cs="Arial"/>
          <w:sz w:val="24"/>
          <w:szCs w:val="24"/>
          <w:lang w:val="es-CO"/>
        </w:rPr>
        <w:t xml:space="preserve">ecesario </w:t>
      </w:r>
      <w:r w:rsidR="00125087" w:rsidRPr="003E7D45">
        <w:rPr>
          <w:rFonts w:ascii="Georgia" w:hAnsi="Georgia" w:cs="Arial"/>
          <w:sz w:val="24"/>
          <w:szCs w:val="24"/>
          <w:lang w:val="es-CO"/>
        </w:rPr>
        <w:t xml:space="preserve">evocar </w:t>
      </w:r>
      <w:r w:rsidR="00C73192" w:rsidRPr="003E7D45">
        <w:rPr>
          <w:rFonts w:ascii="Georgia" w:hAnsi="Georgia" w:cs="Arial"/>
          <w:sz w:val="24"/>
          <w:szCs w:val="24"/>
          <w:lang w:val="es-CO"/>
        </w:rPr>
        <w:t>el contenido de esta tipología, con las palabras de la CSJ</w:t>
      </w:r>
      <w:r w:rsidR="00C73192" w:rsidRPr="003E7D45">
        <w:rPr>
          <w:rStyle w:val="Refdenotaalpie"/>
          <w:rFonts w:ascii="Georgia" w:hAnsi="Georgia"/>
          <w:sz w:val="24"/>
          <w:szCs w:val="24"/>
          <w:lang w:val="es-CO"/>
        </w:rPr>
        <w:footnoteReference w:id="106"/>
      </w:r>
      <w:r w:rsidR="00C73192" w:rsidRPr="003E7D45">
        <w:rPr>
          <w:rFonts w:ascii="Georgia" w:hAnsi="Georgia" w:cs="Arial"/>
          <w:sz w:val="24"/>
          <w:szCs w:val="24"/>
          <w:lang w:val="es-CO"/>
        </w:rPr>
        <w:t xml:space="preserve">, que concreta algunos criterios para la tarea de fijación del </w:t>
      </w:r>
      <w:r w:rsidR="00C73192" w:rsidRPr="003E7D45">
        <w:rPr>
          <w:rFonts w:ascii="Georgia" w:hAnsi="Georgia" w:cs="Arial"/>
          <w:i/>
          <w:sz w:val="24"/>
          <w:szCs w:val="24"/>
          <w:lang w:val="es-CO"/>
        </w:rPr>
        <w:t>quantun</w:t>
      </w:r>
      <w:r w:rsidR="00C73192" w:rsidRPr="003E7D45">
        <w:rPr>
          <w:rFonts w:ascii="Georgia" w:hAnsi="Georgia" w:cs="Arial"/>
          <w:sz w:val="24"/>
          <w:szCs w:val="24"/>
          <w:lang w:val="es-CO"/>
        </w:rPr>
        <w:t xml:space="preserve"> dinerario a reconocer, expresa: “</w:t>
      </w:r>
      <w:r w:rsidR="00C73192" w:rsidRPr="002C4FBC">
        <w:rPr>
          <w:rFonts w:ascii="Georgia" w:hAnsi="Georgia" w:cs="Arial"/>
          <w:i/>
          <w:sz w:val="22"/>
          <w:szCs w:val="24"/>
        </w:rPr>
        <w:t xml:space="preserve">Por ello, para su </w:t>
      </w:r>
      <w:r w:rsidR="00C73192" w:rsidRPr="002C4FBC">
        <w:rPr>
          <w:rFonts w:ascii="Georgia" w:hAnsi="Georgia" w:cs="Arial"/>
          <w:b/>
          <w:i/>
          <w:sz w:val="22"/>
          <w:szCs w:val="24"/>
        </w:rPr>
        <w:t>cuantificación</w:t>
      </w:r>
      <w:r w:rsidR="00C73192" w:rsidRPr="002C4FBC">
        <w:rPr>
          <w:rFonts w:ascii="Georgia" w:hAnsi="Georgia" w:cs="Arial"/>
          <w:i/>
          <w:sz w:val="22"/>
          <w:szCs w:val="24"/>
        </w:rPr>
        <w:t xml:space="preserve"> deben apreciarse las particularidades especiales de cada caso, pues son ellas las que permiten a la jurisprudencia adaptar los criterios objetivos a las situaciones concretas de esa realidad; y en tal sentido, se hace necesario tener en cuenta las </w:t>
      </w:r>
      <w:r w:rsidR="00C73192" w:rsidRPr="002C4FBC">
        <w:rPr>
          <w:rFonts w:ascii="Georgia" w:hAnsi="Georgia" w:cs="Arial"/>
          <w:b/>
          <w:i/>
          <w:sz w:val="22"/>
          <w:szCs w:val="24"/>
        </w:rPr>
        <w:t>condiciones personales</w:t>
      </w:r>
      <w:r w:rsidR="00C73192" w:rsidRPr="002C4FBC">
        <w:rPr>
          <w:rFonts w:ascii="Georgia" w:hAnsi="Georgia" w:cs="Arial"/>
          <w:i/>
          <w:sz w:val="22"/>
          <w:szCs w:val="24"/>
        </w:rPr>
        <w:t xml:space="preserve"> de la víctima, apreciadas según los usos sociales, la </w:t>
      </w:r>
      <w:r w:rsidR="00C73192" w:rsidRPr="002C4FBC">
        <w:rPr>
          <w:rFonts w:ascii="Georgia" w:hAnsi="Georgia" w:cs="Arial"/>
          <w:b/>
          <w:i/>
          <w:sz w:val="22"/>
          <w:szCs w:val="24"/>
        </w:rPr>
        <w:t>intensidad de la lesión</w:t>
      </w:r>
      <w:r w:rsidR="00C73192" w:rsidRPr="002C4FBC">
        <w:rPr>
          <w:rFonts w:ascii="Georgia" w:hAnsi="Georgia" w:cs="Arial"/>
          <w:i/>
          <w:sz w:val="22"/>
          <w:szCs w:val="24"/>
        </w:rPr>
        <w:t xml:space="preserve">, la </w:t>
      </w:r>
      <w:r w:rsidR="00C73192" w:rsidRPr="002C4FBC">
        <w:rPr>
          <w:rFonts w:ascii="Georgia" w:hAnsi="Georgia" w:cs="Arial"/>
          <w:b/>
          <w:i/>
          <w:sz w:val="22"/>
          <w:szCs w:val="24"/>
        </w:rPr>
        <w:t>duración del perjuicio</w:t>
      </w:r>
      <w:r w:rsidR="00C73192" w:rsidRPr="002C4FBC">
        <w:rPr>
          <w:rFonts w:ascii="Georgia" w:hAnsi="Georgia" w:cs="Arial"/>
          <w:i/>
          <w:sz w:val="22"/>
          <w:szCs w:val="24"/>
        </w:rPr>
        <w:t xml:space="preserve">, </w:t>
      </w:r>
      <w:r w:rsidR="00C73192" w:rsidRPr="002C4FBC">
        <w:rPr>
          <w:rFonts w:ascii="Georgia" w:hAnsi="Georgia" w:cs="Arial"/>
          <w:b/>
          <w:i/>
          <w:sz w:val="22"/>
          <w:szCs w:val="24"/>
        </w:rPr>
        <w:t>entre otras situaciones</w:t>
      </w:r>
      <w:r w:rsidR="00C73192" w:rsidRPr="002C4FBC">
        <w:rPr>
          <w:rFonts w:ascii="Georgia" w:hAnsi="Georgia" w:cs="Arial"/>
          <w:i/>
          <w:sz w:val="22"/>
          <w:szCs w:val="24"/>
        </w:rPr>
        <w:t xml:space="preserve"> que el juez logre advertir para la determinación equitativa del monto del resarcimiento</w:t>
      </w:r>
      <w:r w:rsidR="00C73192" w:rsidRPr="003E7D45">
        <w:rPr>
          <w:rFonts w:ascii="Georgia" w:hAnsi="Georgia" w:cs="Arial"/>
          <w:i/>
          <w:sz w:val="24"/>
          <w:szCs w:val="24"/>
        </w:rPr>
        <w:t xml:space="preserve">.” </w:t>
      </w:r>
      <w:r w:rsidR="00C73192" w:rsidRPr="003E7D45">
        <w:rPr>
          <w:rFonts w:ascii="Georgia" w:hAnsi="Georgia" w:cs="Arial"/>
          <w:sz w:val="24"/>
          <w:szCs w:val="24"/>
        </w:rPr>
        <w:t>(Destacado fuera de texto)</w:t>
      </w:r>
      <w:r w:rsidR="00C73192" w:rsidRPr="003E7D45">
        <w:rPr>
          <w:rFonts w:ascii="Georgia" w:hAnsi="Georgia" w:cs="Arial"/>
          <w:i/>
          <w:sz w:val="24"/>
          <w:szCs w:val="24"/>
        </w:rPr>
        <w:t>.</w:t>
      </w:r>
      <w:r w:rsidR="008C76BB" w:rsidRPr="003E7D45">
        <w:rPr>
          <w:rFonts w:ascii="Georgia" w:hAnsi="Georgia" w:cs="Arial"/>
          <w:sz w:val="24"/>
          <w:szCs w:val="24"/>
        </w:rPr>
        <w:t xml:space="preserve"> Con el fin </w:t>
      </w:r>
      <w:r w:rsidR="005C399E" w:rsidRPr="003E7D45">
        <w:rPr>
          <w:rFonts w:ascii="Georgia" w:hAnsi="Georgia" w:cs="Arial"/>
          <w:sz w:val="24"/>
          <w:szCs w:val="24"/>
        </w:rPr>
        <w:t xml:space="preserve">de </w:t>
      </w:r>
      <w:r w:rsidR="00211BEA" w:rsidRPr="003E7D45">
        <w:rPr>
          <w:rFonts w:ascii="Georgia" w:hAnsi="Georgia" w:cs="Arial"/>
          <w:sz w:val="24"/>
          <w:szCs w:val="24"/>
        </w:rPr>
        <w:t xml:space="preserve">contextualizar </w:t>
      </w:r>
      <w:r w:rsidR="008C76BB" w:rsidRPr="003E7D45">
        <w:rPr>
          <w:rFonts w:ascii="Georgia" w:hAnsi="Georgia" w:cs="Arial"/>
          <w:sz w:val="24"/>
          <w:szCs w:val="24"/>
        </w:rPr>
        <w:t xml:space="preserve">la cuestión, se acude a las diversas tasaciones hechas por la Alta Colegiatura, como esta misma Sala, en </w:t>
      </w:r>
      <w:r w:rsidR="00211BEA" w:rsidRPr="003E7D45">
        <w:rPr>
          <w:rFonts w:ascii="Georgia" w:hAnsi="Georgia" w:cs="Arial"/>
          <w:sz w:val="24"/>
          <w:szCs w:val="24"/>
        </w:rPr>
        <w:t xml:space="preserve">los </w:t>
      </w:r>
      <w:r w:rsidR="00C73192" w:rsidRPr="003E7D45">
        <w:rPr>
          <w:rFonts w:ascii="Georgia" w:hAnsi="Georgia" w:cs="Arial"/>
          <w:sz w:val="24"/>
          <w:szCs w:val="24"/>
        </w:rPr>
        <w:t>siguientes</w:t>
      </w:r>
      <w:r w:rsidR="00211BEA" w:rsidRPr="003E7D45">
        <w:rPr>
          <w:rFonts w:ascii="Georgia" w:hAnsi="Georgia" w:cs="Arial"/>
          <w:sz w:val="24"/>
          <w:szCs w:val="24"/>
        </w:rPr>
        <w:t xml:space="preserve"> casos</w:t>
      </w:r>
      <w:r w:rsidR="00C73192" w:rsidRPr="003E7D45">
        <w:rPr>
          <w:rFonts w:ascii="Georgia" w:hAnsi="Georgia" w:cs="Arial"/>
          <w:sz w:val="24"/>
          <w:szCs w:val="24"/>
        </w:rPr>
        <w:t>:</w:t>
      </w:r>
    </w:p>
    <w:p w14:paraId="14407DBF" w14:textId="77777777" w:rsidR="00FE7C9B" w:rsidRPr="003E7D45" w:rsidRDefault="00FE7C9B" w:rsidP="003E7D45">
      <w:pPr>
        <w:pStyle w:val="Textoindependiente"/>
        <w:spacing w:line="276" w:lineRule="auto"/>
        <w:rPr>
          <w:rFonts w:ascii="Georgia" w:hAnsi="Georgia" w:cs="Arial"/>
          <w:szCs w:val="24"/>
          <w:highlight w:val="yellow"/>
        </w:rPr>
      </w:pPr>
    </w:p>
    <w:p w14:paraId="0006CB62" w14:textId="77777777" w:rsidR="00C73192" w:rsidRPr="003E7D45" w:rsidRDefault="00C73192" w:rsidP="003E7D45">
      <w:pPr>
        <w:pStyle w:val="Prrafodelista"/>
        <w:numPr>
          <w:ilvl w:val="0"/>
          <w:numId w:val="10"/>
        </w:numPr>
        <w:tabs>
          <w:tab w:val="left" w:pos="6096"/>
        </w:tabs>
        <w:spacing w:line="276" w:lineRule="auto"/>
        <w:jc w:val="both"/>
        <w:rPr>
          <w:rFonts w:ascii="Georgia" w:hAnsi="Georgia" w:cs="Arial"/>
          <w:sz w:val="24"/>
          <w:szCs w:val="24"/>
        </w:rPr>
      </w:pPr>
      <w:r w:rsidRPr="003E7D45">
        <w:rPr>
          <w:rFonts w:ascii="Georgia" w:hAnsi="Georgia" w:cs="Arial"/>
          <w:sz w:val="24"/>
          <w:szCs w:val="24"/>
        </w:rPr>
        <w:t>La CSJ para el año 2008</w:t>
      </w:r>
      <w:r w:rsidRPr="003E7D45">
        <w:rPr>
          <w:rStyle w:val="Refdenotaalpie"/>
          <w:rFonts w:ascii="Georgia" w:hAnsi="Georgia"/>
          <w:sz w:val="24"/>
          <w:szCs w:val="24"/>
        </w:rPr>
        <w:footnoteReference w:id="107"/>
      </w:r>
      <w:r w:rsidRPr="003E7D45">
        <w:rPr>
          <w:rFonts w:ascii="Georgia" w:hAnsi="Georgia" w:cs="Arial"/>
          <w:sz w:val="24"/>
          <w:szCs w:val="24"/>
        </w:rPr>
        <w:t xml:space="preserve"> (Criterio aplicable por la fecha del fallo de primera instancia 28-07-2010), lo tasó en $90 millones para la víctima directa, que quedó con paraplejia, discapacidad permanente.</w:t>
      </w:r>
    </w:p>
    <w:p w14:paraId="1FB52454" w14:textId="222350AD" w:rsidR="00C73192" w:rsidRPr="003E7D45" w:rsidRDefault="00C73192" w:rsidP="003E7D45">
      <w:pPr>
        <w:pStyle w:val="Textoindependiente"/>
        <w:numPr>
          <w:ilvl w:val="0"/>
          <w:numId w:val="10"/>
        </w:numPr>
        <w:spacing w:line="276" w:lineRule="auto"/>
        <w:rPr>
          <w:rFonts w:ascii="Georgia" w:hAnsi="Georgia" w:cs="Arial"/>
          <w:szCs w:val="24"/>
          <w:lang w:val="es-CO"/>
        </w:rPr>
      </w:pPr>
      <w:r w:rsidRPr="003E7D45">
        <w:rPr>
          <w:rFonts w:ascii="Georgia" w:hAnsi="Georgia" w:cs="Arial"/>
          <w:szCs w:val="24"/>
        </w:rPr>
        <w:lastRenderedPageBreak/>
        <w:t xml:space="preserve">El monto se </w:t>
      </w:r>
      <w:r w:rsidR="00AA7B4A" w:rsidRPr="003E7D45">
        <w:rPr>
          <w:rFonts w:ascii="Georgia" w:hAnsi="Georgia" w:cs="Arial"/>
          <w:szCs w:val="24"/>
        </w:rPr>
        <w:t xml:space="preserve">incrementó </w:t>
      </w:r>
      <w:r w:rsidRPr="003E7D45">
        <w:rPr>
          <w:rFonts w:ascii="Georgia" w:hAnsi="Georgia" w:cs="Arial"/>
          <w:szCs w:val="24"/>
        </w:rPr>
        <w:t>por esa Corporación</w:t>
      </w:r>
      <w:r w:rsidRPr="003E7D45">
        <w:rPr>
          <w:rStyle w:val="Refdenotaalpie"/>
          <w:rFonts w:ascii="Georgia" w:hAnsi="Georgia"/>
          <w:szCs w:val="24"/>
        </w:rPr>
        <w:footnoteReference w:id="108"/>
      </w:r>
      <w:r w:rsidRPr="003E7D45">
        <w:rPr>
          <w:rFonts w:ascii="Georgia" w:hAnsi="Georgia" w:cs="Arial"/>
          <w:szCs w:val="24"/>
        </w:rPr>
        <w:t xml:space="preserve"> a $140 millones, </w:t>
      </w:r>
      <w:r w:rsidR="00C87A4A" w:rsidRPr="003E7D45">
        <w:rPr>
          <w:rFonts w:ascii="Georgia" w:hAnsi="Georgia" w:cs="Arial"/>
          <w:szCs w:val="24"/>
        </w:rPr>
        <w:t xml:space="preserve">sin incrementos posteriores </w:t>
      </w:r>
      <w:r w:rsidR="00D14FC6" w:rsidRPr="003E7D45">
        <w:rPr>
          <w:rFonts w:ascii="Georgia" w:hAnsi="Georgia" w:cs="Arial"/>
          <w:szCs w:val="24"/>
        </w:rPr>
        <w:t>(2017)</w:t>
      </w:r>
      <w:r w:rsidRPr="003E7D45">
        <w:rPr>
          <w:rStyle w:val="Refdenotaalpie"/>
          <w:rFonts w:ascii="Georgia" w:hAnsi="Georgia"/>
          <w:szCs w:val="24"/>
        </w:rPr>
        <w:footnoteReference w:id="109"/>
      </w:r>
      <w:r w:rsidR="00D14FC6" w:rsidRPr="003E7D45">
        <w:rPr>
          <w:rFonts w:ascii="Georgia" w:hAnsi="Georgia" w:cs="Arial"/>
          <w:szCs w:val="24"/>
        </w:rPr>
        <w:t>.</w:t>
      </w:r>
    </w:p>
    <w:p w14:paraId="033F6710" w14:textId="77777777" w:rsidR="00C73192" w:rsidRPr="003E7D45" w:rsidRDefault="00C73192" w:rsidP="003E7D45">
      <w:pPr>
        <w:pStyle w:val="Textoindependiente"/>
        <w:numPr>
          <w:ilvl w:val="0"/>
          <w:numId w:val="10"/>
        </w:numPr>
        <w:spacing w:line="276" w:lineRule="auto"/>
        <w:rPr>
          <w:rFonts w:ascii="Georgia" w:hAnsi="Georgia" w:cs="Arial"/>
          <w:szCs w:val="24"/>
        </w:rPr>
      </w:pPr>
      <w:r w:rsidRPr="003E7D45">
        <w:rPr>
          <w:rFonts w:ascii="Georgia" w:hAnsi="Georgia" w:cs="Arial"/>
          <w:szCs w:val="24"/>
        </w:rPr>
        <w:t>Esa Magistratura en el fallo SC-5885 del 06-05-2016, fijó $20 millones por este perjuicio a la víctima directa, una mujer joven que sufrió perturbación psíquica permanente y deformación física en el cuerpo de carácter permanente con la colocación de una válvula de drenaje en el cerebro; al momento del accidente contaba con 17 años de edad.</w:t>
      </w:r>
    </w:p>
    <w:p w14:paraId="326188EF" w14:textId="77777777" w:rsidR="00C73192" w:rsidRPr="003E7D45" w:rsidRDefault="00C73192" w:rsidP="003E7D45">
      <w:pPr>
        <w:pStyle w:val="Textoindependiente"/>
        <w:numPr>
          <w:ilvl w:val="0"/>
          <w:numId w:val="10"/>
        </w:numPr>
        <w:spacing w:line="276" w:lineRule="auto"/>
        <w:rPr>
          <w:rFonts w:ascii="Georgia" w:hAnsi="Georgia" w:cs="Arial"/>
          <w:szCs w:val="24"/>
        </w:rPr>
      </w:pPr>
      <w:r w:rsidRPr="003E7D45">
        <w:rPr>
          <w:rFonts w:ascii="Georgia" w:hAnsi="Georgia" w:cs="Arial"/>
          <w:szCs w:val="24"/>
        </w:rPr>
        <w:t>En fallo del 28-06-2017</w:t>
      </w:r>
      <w:r w:rsidRPr="003E7D45">
        <w:rPr>
          <w:rStyle w:val="Refdenotaalpie"/>
          <w:rFonts w:ascii="Georgia" w:hAnsi="Georgia"/>
          <w:szCs w:val="24"/>
        </w:rPr>
        <w:footnoteReference w:id="110"/>
      </w:r>
      <w:r w:rsidRPr="003E7D45">
        <w:rPr>
          <w:rFonts w:ascii="Georgia" w:hAnsi="Georgia" w:cs="Arial"/>
          <w:szCs w:val="24"/>
        </w:rPr>
        <w:t>, reconoció $70 millones para un menor de edad, a quien se causó parálisis cerebral al momento del parto, que le generó una cuadriplejía.</w:t>
      </w:r>
    </w:p>
    <w:p w14:paraId="62CF1489" w14:textId="0FCCA780" w:rsidR="00C73192" w:rsidRPr="003E7D45" w:rsidRDefault="00C73192" w:rsidP="003E7D45">
      <w:pPr>
        <w:pStyle w:val="Textoindependiente"/>
        <w:numPr>
          <w:ilvl w:val="0"/>
          <w:numId w:val="10"/>
        </w:numPr>
        <w:spacing w:line="276" w:lineRule="auto"/>
        <w:rPr>
          <w:rFonts w:ascii="Georgia" w:hAnsi="Georgia" w:cs="Arial"/>
          <w:szCs w:val="24"/>
        </w:rPr>
      </w:pPr>
      <w:r w:rsidRPr="003E7D45">
        <w:rPr>
          <w:rFonts w:ascii="Georgia" w:hAnsi="Georgia" w:cs="Arial"/>
          <w:szCs w:val="24"/>
        </w:rPr>
        <w:t>Y en la sentencia SC-21828-2017</w:t>
      </w:r>
      <w:r w:rsidRPr="003E7D45">
        <w:rPr>
          <w:rStyle w:val="Refdenotaalpie"/>
          <w:rFonts w:ascii="Georgia" w:hAnsi="Georgia"/>
          <w:szCs w:val="24"/>
        </w:rPr>
        <w:footnoteReference w:id="111"/>
      </w:r>
      <w:r w:rsidRPr="003E7D45">
        <w:rPr>
          <w:rFonts w:ascii="Georgia" w:hAnsi="Georgia" w:cs="Arial"/>
          <w:szCs w:val="24"/>
        </w:rPr>
        <w:t>, la CSJ condenó por este rubro, a $30 millones para la víctima directa, la afectación consistió en la extracción del ojo izquierdo, que le dejó como secuela alteración estética del rostro en forma permanente y, desde luego, mermó su capacidad visual.</w:t>
      </w:r>
    </w:p>
    <w:p w14:paraId="592BF024" w14:textId="168ACB81" w:rsidR="00733540" w:rsidRPr="003E7D45" w:rsidRDefault="00733540" w:rsidP="003E7D45">
      <w:pPr>
        <w:pStyle w:val="Prrafodelista"/>
        <w:widowControl/>
        <w:numPr>
          <w:ilvl w:val="0"/>
          <w:numId w:val="10"/>
        </w:numPr>
        <w:tabs>
          <w:tab w:val="left" w:pos="6096"/>
        </w:tabs>
        <w:overflowPunct/>
        <w:autoSpaceDE/>
        <w:autoSpaceDN/>
        <w:adjustRightInd/>
        <w:spacing w:line="276" w:lineRule="auto"/>
        <w:jc w:val="both"/>
        <w:rPr>
          <w:rFonts w:ascii="Georgia" w:hAnsi="Georgia" w:cs="Arial"/>
          <w:sz w:val="24"/>
          <w:szCs w:val="24"/>
        </w:rPr>
      </w:pPr>
      <w:r w:rsidRPr="003E7D45">
        <w:rPr>
          <w:rFonts w:ascii="Georgia" w:hAnsi="Georgia" w:cs="Arial"/>
          <w:sz w:val="24"/>
          <w:szCs w:val="24"/>
        </w:rPr>
        <w:t>Esta</w:t>
      </w:r>
      <w:r w:rsidR="00607042" w:rsidRPr="003E7D45">
        <w:rPr>
          <w:rFonts w:ascii="Georgia" w:hAnsi="Georgia" w:cs="Arial"/>
          <w:sz w:val="24"/>
          <w:szCs w:val="24"/>
        </w:rPr>
        <w:t xml:space="preserve"> Sala</w:t>
      </w:r>
      <w:r w:rsidR="006468F7" w:rsidRPr="003E7D45">
        <w:rPr>
          <w:rFonts w:ascii="Georgia" w:hAnsi="Georgia" w:cs="Arial"/>
          <w:sz w:val="24"/>
          <w:szCs w:val="24"/>
        </w:rPr>
        <w:t xml:space="preserve"> </w:t>
      </w:r>
      <w:r w:rsidRPr="003E7D45">
        <w:rPr>
          <w:rFonts w:ascii="Georgia" w:hAnsi="Georgia" w:cs="Arial"/>
          <w:sz w:val="24"/>
          <w:szCs w:val="24"/>
        </w:rPr>
        <w:t>en</w:t>
      </w:r>
      <w:r w:rsidR="006468F7" w:rsidRPr="003E7D45">
        <w:rPr>
          <w:rFonts w:ascii="Georgia" w:hAnsi="Georgia" w:cs="Arial"/>
          <w:sz w:val="24"/>
          <w:szCs w:val="24"/>
        </w:rPr>
        <w:t xml:space="preserve"> el año 2018. Reconoció por este perjuicio: </w:t>
      </w:r>
      <w:r w:rsidR="006468F7" w:rsidRPr="003E7D45">
        <w:rPr>
          <w:rFonts w:ascii="Georgia" w:hAnsi="Georgia" w:cs="Arial"/>
          <w:b/>
          <w:sz w:val="24"/>
          <w:szCs w:val="24"/>
        </w:rPr>
        <w:t>(i)</w:t>
      </w:r>
      <w:r w:rsidR="006468F7" w:rsidRPr="003E7D45">
        <w:rPr>
          <w:rFonts w:ascii="Georgia" w:hAnsi="Georgia" w:cs="Arial"/>
          <w:sz w:val="24"/>
          <w:szCs w:val="24"/>
        </w:rPr>
        <w:t xml:space="preserve"> Diez (10) millones de pesos</w:t>
      </w:r>
      <w:r w:rsidR="00607042" w:rsidRPr="003E7D45">
        <w:rPr>
          <w:rFonts w:ascii="Georgia" w:hAnsi="Georgia" w:cs="Arial"/>
          <w:sz w:val="24"/>
          <w:szCs w:val="24"/>
        </w:rPr>
        <w:t xml:space="preserve"> p</w:t>
      </w:r>
      <w:r w:rsidR="006468F7" w:rsidRPr="003E7D45">
        <w:rPr>
          <w:rFonts w:ascii="Georgia" w:hAnsi="Georgia" w:cs="Arial"/>
          <w:sz w:val="24"/>
          <w:szCs w:val="24"/>
        </w:rPr>
        <w:t>ara una mujer</w:t>
      </w:r>
      <w:r w:rsidR="002059A9" w:rsidRPr="003E7D45">
        <w:rPr>
          <w:rFonts w:ascii="Georgia" w:hAnsi="Georgia" w:cs="Arial"/>
          <w:sz w:val="24"/>
          <w:szCs w:val="24"/>
        </w:rPr>
        <w:t>,</w:t>
      </w:r>
      <w:r w:rsidR="006468F7" w:rsidRPr="003E7D45">
        <w:rPr>
          <w:rFonts w:ascii="Georgia" w:hAnsi="Georgia" w:cs="Arial"/>
          <w:sz w:val="24"/>
          <w:szCs w:val="24"/>
        </w:rPr>
        <w:t xml:space="preserve"> </w:t>
      </w:r>
      <w:r w:rsidR="002059A9" w:rsidRPr="003E7D45">
        <w:rPr>
          <w:rFonts w:ascii="Georgia" w:hAnsi="Georgia" w:cs="Arial"/>
          <w:sz w:val="24"/>
          <w:szCs w:val="24"/>
        </w:rPr>
        <w:t xml:space="preserve">cuya lesión no le dejó </w:t>
      </w:r>
      <w:r w:rsidR="006468F7" w:rsidRPr="003E7D45">
        <w:rPr>
          <w:rFonts w:ascii="Georgia" w:hAnsi="Georgia" w:cs="Arial"/>
          <w:sz w:val="24"/>
          <w:szCs w:val="24"/>
        </w:rPr>
        <w:t xml:space="preserve">secuelas físicas ni padecimientos </w:t>
      </w:r>
      <w:r w:rsidR="00607042" w:rsidRPr="003E7D45">
        <w:rPr>
          <w:rFonts w:ascii="Georgia" w:hAnsi="Georgia" w:cs="Arial"/>
          <w:sz w:val="24"/>
          <w:szCs w:val="24"/>
        </w:rPr>
        <w:t xml:space="preserve">que se prolongaran (Proceso </w:t>
      </w:r>
      <w:r w:rsidR="006468F7" w:rsidRPr="003E7D45">
        <w:rPr>
          <w:rFonts w:ascii="Georgia" w:hAnsi="Georgia" w:cs="Arial"/>
          <w:sz w:val="24"/>
          <w:szCs w:val="24"/>
        </w:rPr>
        <w:t>No.2011-00252-01</w:t>
      </w:r>
      <w:r w:rsidR="00607042" w:rsidRPr="003E7D45">
        <w:rPr>
          <w:rFonts w:ascii="Georgia" w:hAnsi="Georgia" w:cs="Arial"/>
          <w:sz w:val="24"/>
          <w:szCs w:val="24"/>
        </w:rPr>
        <w:t>)</w:t>
      </w:r>
      <w:r w:rsidR="006468F7" w:rsidRPr="003E7D45">
        <w:rPr>
          <w:rFonts w:ascii="Georgia" w:hAnsi="Georgia" w:cs="Arial"/>
          <w:sz w:val="24"/>
          <w:szCs w:val="24"/>
        </w:rPr>
        <w:t xml:space="preserve">; </w:t>
      </w:r>
      <w:r w:rsidR="00607042" w:rsidRPr="003E7D45">
        <w:rPr>
          <w:rFonts w:ascii="Georgia" w:hAnsi="Georgia" w:cs="Arial"/>
          <w:sz w:val="24"/>
          <w:szCs w:val="24"/>
        </w:rPr>
        <w:t xml:space="preserve">y, </w:t>
      </w:r>
      <w:r w:rsidR="006468F7" w:rsidRPr="003E7D45">
        <w:rPr>
          <w:rFonts w:ascii="Georgia" w:hAnsi="Georgia" w:cs="Arial"/>
          <w:b/>
          <w:sz w:val="24"/>
          <w:szCs w:val="24"/>
        </w:rPr>
        <w:t>(ii)</w:t>
      </w:r>
      <w:r w:rsidR="00607042" w:rsidRPr="003E7D45">
        <w:rPr>
          <w:rFonts w:ascii="Georgia" w:hAnsi="Georgia" w:cs="Arial"/>
          <w:sz w:val="24"/>
          <w:szCs w:val="24"/>
        </w:rPr>
        <w:t xml:space="preserve"> Veinte (20) millones de pesos, para un hombre con afectaciones físicas permanentes (Deformidad de la columna, cicatrices, perturbación funcional transitoria del órgano de la defecación y permanente del de la micción) que influenciaron en su comportamiento personal y familiar al punto de separarse (Radicado No.2012-00240-01)</w:t>
      </w:r>
      <w:r w:rsidRPr="003E7D45">
        <w:rPr>
          <w:rFonts w:ascii="Georgia" w:hAnsi="Georgia" w:cs="Arial"/>
          <w:sz w:val="24"/>
          <w:szCs w:val="24"/>
        </w:rPr>
        <w:t>.</w:t>
      </w:r>
    </w:p>
    <w:p w14:paraId="073CBE79" w14:textId="6F5DC76D" w:rsidR="006468F7" w:rsidRPr="003E7D45" w:rsidRDefault="00607042" w:rsidP="003E7D45">
      <w:pPr>
        <w:pStyle w:val="Prrafodelista"/>
        <w:widowControl/>
        <w:numPr>
          <w:ilvl w:val="0"/>
          <w:numId w:val="10"/>
        </w:numPr>
        <w:tabs>
          <w:tab w:val="left" w:pos="6096"/>
        </w:tabs>
        <w:overflowPunct/>
        <w:autoSpaceDE/>
        <w:autoSpaceDN/>
        <w:adjustRightInd/>
        <w:spacing w:line="276" w:lineRule="auto"/>
        <w:jc w:val="both"/>
        <w:rPr>
          <w:rFonts w:ascii="Georgia" w:hAnsi="Georgia" w:cs="Arial"/>
          <w:sz w:val="24"/>
          <w:szCs w:val="24"/>
        </w:rPr>
      </w:pPr>
      <w:r w:rsidRPr="003E7D45">
        <w:rPr>
          <w:rFonts w:ascii="Georgia" w:hAnsi="Georgia" w:cs="Arial"/>
          <w:sz w:val="24"/>
          <w:szCs w:val="24"/>
        </w:rPr>
        <w:t xml:space="preserve">Luego </w:t>
      </w:r>
      <w:r w:rsidR="006468F7" w:rsidRPr="003E7D45">
        <w:rPr>
          <w:rFonts w:ascii="Georgia" w:hAnsi="Georgia" w:cs="Arial"/>
          <w:sz w:val="24"/>
          <w:szCs w:val="24"/>
        </w:rPr>
        <w:t>en el año 2019, asunto radicado No.2005-00142-01. Donde la víctima que era una mujer dedicada a labores estéticas, que quedó con una cicatriz que debía ocultar, se reconoci</w:t>
      </w:r>
      <w:r w:rsidR="00C87A4A" w:rsidRPr="003E7D45">
        <w:rPr>
          <w:rFonts w:ascii="Georgia" w:hAnsi="Georgia" w:cs="Arial"/>
          <w:sz w:val="24"/>
          <w:szCs w:val="24"/>
        </w:rPr>
        <w:t>eron $</w:t>
      </w:r>
      <w:r w:rsidR="006468F7" w:rsidRPr="003E7D45">
        <w:rPr>
          <w:rFonts w:ascii="Georgia" w:hAnsi="Georgia" w:cs="Arial"/>
          <w:sz w:val="24"/>
          <w:szCs w:val="24"/>
        </w:rPr>
        <w:t>10 millones de pesos.</w:t>
      </w:r>
    </w:p>
    <w:p w14:paraId="7BB8A0B9" w14:textId="0B2FC69B" w:rsidR="00262AF7" w:rsidRPr="003E7D45" w:rsidRDefault="00187DB3" w:rsidP="003E7D45">
      <w:pPr>
        <w:pStyle w:val="Prrafodelista"/>
        <w:widowControl/>
        <w:numPr>
          <w:ilvl w:val="0"/>
          <w:numId w:val="10"/>
        </w:numPr>
        <w:tabs>
          <w:tab w:val="left" w:pos="6096"/>
        </w:tabs>
        <w:overflowPunct/>
        <w:autoSpaceDE/>
        <w:autoSpaceDN/>
        <w:adjustRightInd/>
        <w:spacing w:line="276" w:lineRule="auto"/>
        <w:jc w:val="both"/>
        <w:rPr>
          <w:rFonts w:ascii="Georgia" w:hAnsi="Georgia" w:cs="Arial"/>
          <w:sz w:val="24"/>
          <w:szCs w:val="24"/>
        </w:rPr>
      </w:pPr>
      <w:r w:rsidRPr="003E7D45">
        <w:rPr>
          <w:rFonts w:ascii="Georgia" w:hAnsi="Georgia" w:cs="Arial"/>
          <w:sz w:val="24"/>
          <w:szCs w:val="24"/>
        </w:rPr>
        <w:t>E</w:t>
      </w:r>
      <w:r w:rsidR="00B22417" w:rsidRPr="003E7D45">
        <w:rPr>
          <w:rFonts w:ascii="Georgia" w:hAnsi="Georgia" w:cs="Arial"/>
          <w:sz w:val="24"/>
          <w:szCs w:val="24"/>
        </w:rPr>
        <w:t>l año anterior (2021</w:t>
      </w:r>
      <w:r w:rsidR="00B22417" w:rsidRPr="003E7D45">
        <w:rPr>
          <w:rStyle w:val="Refdenotaalpie"/>
          <w:rFonts w:ascii="Georgia" w:hAnsi="Georgia"/>
          <w:sz w:val="24"/>
          <w:szCs w:val="24"/>
        </w:rPr>
        <w:footnoteReference w:id="112"/>
      </w:r>
      <w:r w:rsidR="00B22417" w:rsidRPr="003E7D45">
        <w:rPr>
          <w:rFonts w:ascii="Georgia" w:hAnsi="Georgia" w:cs="Arial"/>
          <w:sz w:val="24"/>
          <w:szCs w:val="24"/>
        </w:rPr>
        <w:t xml:space="preserve">), </w:t>
      </w:r>
      <w:r w:rsidR="007F4517" w:rsidRPr="003E7D45">
        <w:rPr>
          <w:rFonts w:ascii="Georgia" w:hAnsi="Georgia" w:cs="Arial"/>
          <w:sz w:val="24"/>
          <w:szCs w:val="24"/>
        </w:rPr>
        <w:t xml:space="preserve">la víctima fue una mujer de mediana </w:t>
      </w:r>
      <w:r w:rsidR="005C399E" w:rsidRPr="003E7D45">
        <w:rPr>
          <w:rFonts w:ascii="Georgia" w:hAnsi="Georgia" w:cs="Arial"/>
          <w:sz w:val="24"/>
          <w:szCs w:val="24"/>
        </w:rPr>
        <w:t xml:space="preserve">edad </w:t>
      </w:r>
      <w:r w:rsidR="007F4517" w:rsidRPr="003E7D45">
        <w:rPr>
          <w:rFonts w:ascii="Georgia" w:hAnsi="Georgia" w:cs="Arial"/>
          <w:sz w:val="24"/>
          <w:szCs w:val="24"/>
        </w:rPr>
        <w:t xml:space="preserve">con </w:t>
      </w:r>
      <w:r w:rsidR="00B22417" w:rsidRPr="003E7D45">
        <w:rPr>
          <w:rFonts w:ascii="Georgia" w:hAnsi="Georgia" w:cs="Arial"/>
          <w:sz w:val="24"/>
          <w:szCs w:val="24"/>
        </w:rPr>
        <w:t>secuelas permanentes en una extremidad</w:t>
      </w:r>
      <w:r w:rsidR="007F4517" w:rsidRPr="003E7D45">
        <w:rPr>
          <w:rFonts w:ascii="Georgia" w:hAnsi="Georgia" w:cs="Arial"/>
          <w:sz w:val="24"/>
          <w:szCs w:val="24"/>
        </w:rPr>
        <w:t>,</w:t>
      </w:r>
      <w:r w:rsidR="00B22417" w:rsidRPr="003E7D45">
        <w:rPr>
          <w:rFonts w:ascii="Georgia" w:hAnsi="Georgia" w:cs="Arial"/>
          <w:sz w:val="24"/>
          <w:szCs w:val="24"/>
        </w:rPr>
        <w:t xml:space="preserve"> restricciones de movilidad de hombro y muñeca; debilidad muscular; y</w:t>
      </w:r>
      <w:r w:rsidR="007F4517" w:rsidRPr="003E7D45">
        <w:rPr>
          <w:rFonts w:ascii="Georgia" w:hAnsi="Georgia" w:cs="Arial"/>
          <w:sz w:val="24"/>
          <w:szCs w:val="24"/>
        </w:rPr>
        <w:t>,</w:t>
      </w:r>
      <w:r w:rsidR="00B22417" w:rsidRPr="003E7D45">
        <w:rPr>
          <w:rFonts w:ascii="Georgia" w:hAnsi="Georgia" w:cs="Arial"/>
          <w:sz w:val="24"/>
          <w:szCs w:val="24"/>
        </w:rPr>
        <w:t xml:space="preserve"> cicatrices en antebrazo de 6,5 cm; en boca</w:t>
      </w:r>
      <w:r w:rsidR="00B22417" w:rsidRPr="003E7D45">
        <w:rPr>
          <w:rFonts w:ascii="Georgia" w:hAnsi="Georgia" w:cs="Arial"/>
          <w:b/>
          <w:sz w:val="24"/>
          <w:szCs w:val="24"/>
        </w:rPr>
        <w:t xml:space="preserve"> </w:t>
      </w:r>
      <w:r w:rsidR="00B22417" w:rsidRPr="003E7D45">
        <w:rPr>
          <w:rFonts w:ascii="Georgia" w:hAnsi="Georgia" w:cs="Arial"/>
          <w:sz w:val="24"/>
          <w:szCs w:val="24"/>
        </w:rPr>
        <w:t>de tres (3) centímetros del labio superior, con peritación psicológica que conceptuó afectación emocional, llanto fácil, insomnio y autoestima baja,</w:t>
      </w:r>
      <w:r w:rsidR="007F4517" w:rsidRPr="003E7D45">
        <w:rPr>
          <w:rFonts w:ascii="Georgia" w:hAnsi="Georgia" w:cs="Arial"/>
          <w:sz w:val="24"/>
          <w:szCs w:val="24"/>
        </w:rPr>
        <w:t xml:space="preserve"> esta Magistratura </w:t>
      </w:r>
      <w:r w:rsidR="00E2646E" w:rsidRPr="003E7D45">
        <w:rPr>
          <w:rFonts w:ascii="Georgia" w:hAnsi="Georgia" w:cs="Arial"/>
          <w:sz w:val="24"/>
          <w:szCs w:val="24"/>
        </w:rPr>
        <w:t xml:space="preserve">asignó </w:t>
      </w:r>
      <w:r w:rsidR="007F4517" w:rsidRPr="003E7D45">
        <w:rPr>
          <w:rFonts w:ascii="Georgia" w:hAnsi="Georgia" w:cs="Arial"/>
          <w:sz w:val="24"/>
          <w:szCs w:val="24"/>
        </w:rPr>
        <w:t>la suma de $8.778.030 (Equivalentes a 10 smlmv para 2020)</w:t>
      </w:r>
      <w:r w:rsidR="00E2646E" w:rsidRPr="003E7D45">
        <w:rPr>
          <w:rFonts w:ascii="Georgia" w:hAnsi="Georgia" w:cs="Arial"/>
          <w:sz w:val="24"/>
          <w:szCs w:val="24"/>
        </w:rPr>
        <w:t>.</w:t>
      </w:r>
    </w:p>
    <w:p w14:paraId="7DEFCAA5" w14:textId="4EA356CF" w:rsidR="00607042" w:rsidRPr="003E7D45" w:rsidRDefault="00607042" w:rsidP="003E7D45">
      <w:pPr>
        <w:widowControl/>
        <w:tabs>
          <w:tab w:val="left" w:pos="6096"/>
        </w:tabs>
        <w:overflowPunct/>
        <w:autoSpaceDE/>
        <w:autoSpaceDN/>
        <w:adjustRightInd/>
        <w:spacing w:line="276" w:lineRule="auto"/>
        <w:jc w:val="both"/>
        <w:rPr>
          <w:rFonts w:ascii="Georgia" w:hAnsi="Georgia" w:cs="Arial"/>
          <w:sz w:val="24"/>
          <w:szCs w:val="24"/>
        </w:rPr>
      </w:pPr>
    </w:p>
    <w:p w14:paraId="7450306D" w14:textId="76B8099D" w:rsidR="007C1ADC" w:rsidRPr="003E7D45" w:rsidRDefault="65D68B69" w:rsidP="003E7D45">
      <w:pPr>
        <w:pStyle w:val="Textoindependiente"/>
        <w:spacing w:line="276" w:lineRule="auto"/>
        <w:rPr>
          <w:rFonts w:ascii="Georgia" w:hAnsi="Georgia" w:cs="Arial"/>
          <w:szCs w:val="24"/>
        </w:rPr>
      </w:pPr>
      <w:r w:rsidRPr="003E7D45">
        <w:rPr>
          <w:rFonts w:ascii="Georgia" w:hAnsi="Georgia" w:cs="Arial"/>
          <w:szCs w:val="24"/>
        </w:rPr>
        <w:t xml:space="preserve">A las particularidades relievadas, como dice la Alta Colegiatura atrás evocada, cabe considerar las condiciones personales, se trataba de </w:t>
      </w:r>
      <w:r w:rsidR="00932BF8" w:rsidRPr="003E7D45">
        <w:rPr>
          <w:rFonts w:ascii="Georgia" w:hAnsi="Georgia" w:cs="Arial"/>
          <w:szCs w:val="24"/>
        </w:rPr>
        <w:t xml:space="preserve">un hombre joven </w:t>
      </w:r>
      <w:r w:rsidR="094A3C50" w:rsidRPr="003E7D45">
        <w:rPr>
          <w:rFonts w:ascii="Georgia" w:hAnsi="Georgia" w:cs="Arial"/>
          <w:szCs w:val="24"/>
        </w:rPr>
        <w:t>(</w:t>
      </w:r>
      <w:r w:rsidR="00932BF8" w:rsidRPr="003E7D45">
        <w:rPr>
          <w:rFonts w:ascii="Georgia" w:hAnsi="Georgia" w:cs="Arial"/>
          <w:szCs w:val="24"/>
        </w:rPr>
        <w:t>28</w:t>
      </w:r>
      <w:r w:rsidR="094A3C50" w:rsidRPr="003E7D45">
        <w:rPr>
          <w:rFonts w:ascii="Georgia" w:hAnsi="Georgia" w:cs="Arial"/>
          <w:szCs w:val="24"/>
        </w:rPr>
        <w:t xml:space="preserve"> años</w:t>
      </w:r>
      <w:r w:rsidR="00932BF8" w:rsidRPr="003E7D45">
        <w:rPr>
          <w:rFonts w:ascii="Georgia" w:hAnsi="Georgia" w:cs="Arial"/>
          <w:szCs w:val="24"/>
        </w:rPr>
        <w:t xml:space="preserve"> para la época de los hechos</w:t>
      </w:r>
      <w:r w:rsidR="094A3C50" w:rsidRPr="003E7D45">
        <w:rPr>
          <w:rFonts w:ascii="Georgia" w:hAnsi="Georgia" w:cs="Arial"/>
          <w:szCs w:val="24"/>
        </w:rPr>
        <w:t>)</w:t>
      </w:r>
      <w:r w:rsidR="00932BF8" w:rsidRPr="003E7D45">
        <w:rPr>
          <w:rFonts w:ascii="Georgia" w:hAnsi="Georgia" w:cs="Arial"/>
          <w:szCs w:val="24"/>
        </w:rPr>
        <w:t xml:space="preserve"> y </w:t>
      </w:r>
      <w:r w:rsidRPr="003E7D45">
        <w:rPr>
          <w:rFonts w:ascii="Georgia" w:hAnsi="Georgia" w:cs="Arial"/>
          <w:szCs w:val="24"/>
        </w:rPr>
        <w:t>activ</w:t>
      </w:r>
      <w:r w:rsidR="00932BF8" w:rsidRPr="003E7D45">
        <w:rPr>
          <w:rFonts w:ascii="Georgia" w:hAnsi="Georgia" w:cs="Arial"/>
          <w:szCs w:val="24"/>
        </w:rPr>
        <w:t>o laboralmente</w:t>
      </w:r>
      <w:r w:rsidRPr="003E7D45">
        <w:rPr>
          <w:rFonts w:ascii="Georgia" w:hAnsi="Georgia" w:cs="Arial"/>
          <w:szCs w:val="24"/>
        </w:rPr>
        <w:t xml:space="preserve">, </w:t>
      </w:r>
      <w:r w:rsidR="00932BF8" w:rsidRPr="003E7D45">
        <w:rPr>
          <w:rFonts w:ascii="Georgia" w:hAnsi="Georgia" w:cs="Arial"/>
          <w:szCs w:val="24"/>
        </w:rPr>
        <w:t xml:space="preserve">menguado en su </w:t>
      </w:r>
      <w:r w:rsidRPr="003E7D45">
        <w:rPr>
          <w:rFonts w:ascii="Georgia" w:hAnsi="Georgia" w:cs="Arial"/>
          <w:szCs w:val="24"/>
        </w:rPr>
        <w:t xml:space="preserve">autoestima. </w:t>
      </w:r>
      <w:r w:rsidR="00566C56" w:rsidRPr="003E7D45">
        <w:rPr>
          <w:rFonts w:ascii="Georgia" w:hAnsi="Georgia" w:cs="Arial"/>
          <w:szCs w:val="24"/>
        </w:rPr>
        <w:t xml:space="preserve">Recuérdese que la incapacidad fue provisional. </w:t>
      </w:r>
      <w:r w:rsidR="00932BF8" w:rsidRPr="003E7D45">
        <w:rPr>
          <w:rFonts w:ascii="Georgia" w:hAnsi="Georgia" w:cs="Arial"/>
          <w:szCs w:val="24"/>
        </w:rPr>
        <w:t>N</w:t>
      </w:r>
      <w:r w:rsidR="3048A08C" w:rsidRPr="003E7D45">
        <w:rPr>
          <w:rFonts w:ascii="Georgia" w:hAnsi="Georgia" w:cs="Arial"/>
          <w:szCs w:val="24"/>
        </w:rPr>
        <w:t xml:space="preserve">o </w:t>
      </w:r>
      <w:r w:rsidR="00932BF8" w:rsidRPr="003E7D45">
        <w:rPr>
          <w:rFonts w:ascii="Georgia" w:hAnsi="Georgia" w:cs="Arial"/>
          <w:szCs w:val="24"/>
        </w:rPr>
        <w:t xml:space="preserve">concurren situaciones </w:t>
      </w:r>
      <w:r w:rsidR="3048A08C" w:rsidRPr="003E7D45">
        <w:rPr>
          <w:rFonts w:ascii="Georgia" w:hAnsi="Georgia" w:cs="Arial"/>
          <w:szCs w:val="24"/>
        </w:rPr>
        <w:t>adicionales que reflejen</w:t>
      </w:r>
      <w:r w:rsidR="00932BF8" w:rsidRPr="003E7D45">
        <w:rPr>
          <w:rFonts w:ascii="Georgia" w:hAnsi="Georgia" w:cs="Arial"/>
          <w:szCs w:val="24"/>
        </w:rPr>
        <w:t xml:space="preserve"> </w:t>
      </w:r>
      <w:r w:rsidR="6EED85BD" w:rsidRPr="003E7D45">
        <w:rPr>
          <w:rFonts w:ascii="Georgia" w:hAnsi="Georgia" w:cs="Arial"/>
          <w:szCs w:val="24"/>
        </w:rPr>
        <w:t xml:space="preserve">una mayor afectación </w:t>
      </w:r>
      <w:r w:rsidR="00932BF8" w:rsidRPr="003E7D45">
        <w:rPr>
          <w:rFonts w:ascii="Georgia" w:hAnsi="Georgia" w:cs="Arial"/>
          <w:szCs w:val="24"/>
        </w:rPr>
        <w:t xml:space="preserve">de la </w:t>
      </w:r>
      <w:r w:rsidR="6EED85BD" w:rsidRPr="003E7D45">
        <w:rPr>
          <w:rFonts w:ascii="Georgia" w:hAnsi="Georgia" w:cs="Arial"/>
          <w:szCs w:val="24"/>
        </w:rPr>
        <w:t xml:space="preserve">que regularmente padece una persona en esas condiciones, de tal suerte que </w:t>
      </w:r>
      <w:r w:rsidR="3048A08C" w:rsidRPr="003E7D45">
        <w:rPr>
          <w:rFonts w:ascii="Georgia" w:hAnsi="Georgia" w:cs="Arial"/>
          <w:szCs w:val="24"/>
        </w:rPr>
        <w:t xml:space="preserve">ameriten </w:t>
      </w:r>
      <w:r w:rsidR="00D85810" w:rsidRPr="003E7D45">
        <w:rPr>
          <w:rFonts w:ascii="Georgia" w:hAnsi="Georgia" w:cs="Arial"/>
          <w:szCs w:val="24"/>
        </w:rPr>
        <w:t xml:space="preserve">un </w:t>
      </w:r>
      <w:r w:rsidR="3048A08C" w:rsidRPr="003E7D45">
        <w:rPr>
          <w:rFonts w:ascii="Georgia" w:hAnsi="Georgia" w:cs="Arial"/>
          <w:szCs w:val="24"/>
        </w:rPr>
        <w:t>incremento.</w:t>
      </w:r>
      <w:r w:rsidR="58EE55A0" w:rsidRPr="003E7D45">
        <w:rPr>
          <w:rFonts w:ascii="Georgia" w:hAnsi="Georgia" w:cs="Arial"/>
          <w:szCs w:val="24"/>
        </w:rPr>
        <w:t xml:space="preserve"> Tampoco la apelación argumentó en concreto esas particularidades.</w:t>
      </w:r>
      <w:r w:rsidR="00BF4AF9" w:rsidRPr="003E7D45">
        <w:rPr>
          <w:rFonts w:ascii="Georgia" w:hAnsi="Georgia" w:cs="Arial"/>
          <w:szCs w:val="24"/>
        </w:rPr>
        <w:t xml:space="preserve"> </w:t>
      </w:r>
    </w:p>
    <w:p w14:paraId="23BAB389" w14:textId="77777777" w:rsidR="007C1ADC" w:rsidRPr="003E7D45" w:rsidRDefault="007C1ADC" w:rsidP="003E7D45">
      <w:pPr>
        <w:pStyle w:val="Textoindependiente"/>
        <w:spacing w:line="276" w:lineRule="auto"/>
        <w:rPr>
          <w:rFonts w:ascii="Georgia" w:hAnsi="Georgia" w:cs="Arial"/>
          <w:szCs w:val="24"/>
        </w:rPr>
      </w:pPr>
    </w:p>
    <w:p w14:paraId="051B6FA7" w14:textId="19E189BE" w:rsidR="00607042" w:rsidRPr="003E7D45" w:rsidRDefault="00BF4AF9" w:rsidP="003E7D45">
      <w:pPr>
        <w:pStyle w:val="Textoindependiente"/>
        <w:spacing w:line="276" w:lineRule="auto"/>
        <w:rPr>
          <w:rFonts w:ascii="Georgia" w:hAnsi="Georgia" w:cs="Arial"/>
          <w:szCs w:val="24"/>
        </w:rPr>
      </w:pPr>
      <w:r w:rsidRPr="003E7D45">
        <w:rPr>
          <w:rFonts w:ascii="Georgia" w:hAnsi="Georgia" w:cs="Arial"/>
          <w:szCs w:val="24"/>
        </w:rPr>
        <w:t xml:space="preserve">Por lo tanto, con estribo en lo discurrido se condenará al pago de </w:t>
      </w:r>
      <w:r w:rsidR="007C1ADC" w:rsidRPr="003E7D45">
        <w:rPr>
          <w:rFonts w:ascii="Georgia" w:hAnsi="Georgia" w:cs="Arial"/>
          <w:szCs w:val="24"/>
        </w:rPr>
        <w:t>nueve (9) salarios mínimos legales mensuales vigentes a la fecha, esto es, nueve millones de pesos ($9.000.000).</w:t>
      </w:r>
    </w:p>
    <w:p w14:paraId="525A85EA" w14:textId="60063B56" w:rsidR="00C73192" w:rsidRPr="003E7D45" w:rsidRDefault="00C73192" w:rsidP="003E7D45">
      <w:pPr>
        <w:tabs>
          <w:tab w:val="left" w:pos="6096"/>
        </w:tabs>
        <w:spacing w:line="276" w:lineRule="auto"/>
        <w:jc w:val="both"/>
        <w:rPr>
          <w:rFonts w:ascii="Georgia" w:hAnsi="Georgia" w:cs="Arial"/>
          <w:sz w:val="24"/>
          <w:szCs w:val="24"/>
        </w:rPr>
      </w:pPr>
    </w:p>
    <w:p w14:paraId="45325ABB" w14:textId="77777777" w:rsidR="00C64ECB" w:rsidRPr="003E7D45" w:rsidRDefault="00C64ECB" w:rsidP="003E7D45">
      <w:pPr>
        <w:spacing w:line="276" w:lineRule="auto"/>
        <w:jc w:val="both"/>
        <w:rPr>
          <w:rFonts w:ascii="Georgia" w:hAnsi="Georgia" w:cs="Arial"/>
          <w:sz w:val="24"/>
          <w:szCs w:val="24"/>
          <w:lang w:val="es-CO"/>
        </w:rPr>
      </w:pPr>
    </w:p>
    <w:p w14:paraId="7D4128FE" w14:textId="77777777" w:rsidR="00086F53" w:rsidRPr="006144AB" w:rsidRDefault="00086F53" w:rsidP="006144AB">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6144AB">
        <w:rPr>
          <w:rFonts w:ascii="Georgia" w:hAnsi="Georgia" w:cs="Arial"/>
          <w:b/>
          <w:bCs/>
          <w:smallCaps/>
          <w:sz w:val="24"/>
          <w:szCs w:val="24"/>
          <w:lang w:val="es-CO"/>
        </w:rPr>
        <w:t>LAS DECISIONES FINALES</w:t>
      </w:r>
    </w:p>
    <w:p w14:paraId="23898FC6" w14:textId="77777777" w:rsidR="00885037" w:rsidRPr="003E7D45" w:rsidRDefault="00885037" w:rsidP="003E7D45">
      <w:pPr>
        <w:spacing w:line="276" w:lineRule="auto"/>
        <w:jc w:val="both"/>
        <w:rPr>
          <w:rFonts w:ascii="Georgia" w:hAnsi="Georgia"/>
          <w:sz w:val="24"/>
          <w:szCs w:val="24"/>
          <w:lang w:val="es-CO"/>
        </w:rPr>
      </w:pPr>
    </w:p>
    <w:p w14:paraId="6D4A82E7" w14:textId="64AF4A16" w:rsidR="007C070D" w:rsidRPr="003E7D45" w:rsidRDefault="00963877" w:rsidP="003E7D45">
      <w:pPr>
        <w:spacing w:line="276" w:lineRule="auto"/>
        <w:jc w:val="both"/>
        <w:rPr>
          <w:rFonts w:ascii="Georgia" w:hAnsi="Georgia" w:cs="Arial"/>
          <w:sz w:val="24"/>
          <w:szCs w:val="24"/>
          <w:lang w:val="es-CO"/>
        </w:rPr>
      </w:pPr>
      <w:r w:rsidRPr="003E7D45">
        <w:rPr>
          <w:rFonts w:ascii="Georgia" w:hAnsi="Georgia"/>
          <w:sz w:val="24"/>
          <w:szCs w:val="24"/>
          <w:lang w:val="es-CO"/>
        </w:rPr>
        <w:t xml:space="preserve">Las premisas jurídicas enunciadas </w:t>
      </w:r>
      <w:r w:rsidR="000534AC" w:rsidRPr="003E7D45">
        <w:rPr>
          <w:rFonts w:ascii="Georgia" w:hAnsi="Georgia"/>
          <w:sz w:val="24"/>
          <w:szCs w:val="24"/>
          <w:lang w:val="es-CO"/>
        </w:rPr>
        <w:t xml:space="preserve">permiten </w:t>
      </w:r>
      <w:r w:rsidR="00E025E7" w:rsidRPr="003E7D45">
        <w:rPr>
          <w:rFonts w:ascii="Georgia" w:hAnsi="Georgia"/>
          <w:sz w:val="24"/>
          <w:szCs w:val="24"/>
          <w:lang w:val="es-CO"/>
        </w:rPr>
        <w:t>acoger parcialmente la</w:t>
      </w:r>
      <w:r w:rsidR="00AF7C6C" w:rsidRPr="003E7D45">
        <w:rPr>
          <w:rFonts w:ascii="Georgia" w:hAnsi="Georgia"/>
          <w:sz w:val="24"/>
          <w:szCs w:val="24"/>
          <w:lang w:val="es-CO"/>
        </w:rPr>
        <w:t>s</w:t>
      </w:r>
      <w:r w:rsidR="00E025E7" w:rsidRPr="003E7D45">
        <w:rPr>
          <w:rFonts w:ascii="Georgia" w:hAnsi="Georgia"/>
          <w:sz w:val="24"/>
          <w:szCs w:val="24"/>
          <w:lang w:val="es-CO"/>
        </w:rPr>
        <w:t xml:space="preserve"> apelaci</w:t>
      </w:r>
      <w:r w:rsidR="00AF7C6C" w:rsidRPr="003E7D45">
        <w:rPr>
          <w:rFonts w:ascii="Georgia" w:hAnsi="Georgia"/>
          <w:sz w:val="24"/>
          <w:szCs w:val="24"/>
          <w:lang w:val="es-CO"/>
        </w:rPr>
        <w:t>ones</w:t>
      </w:r>
      <w:r w:rsidR="000534AC" w:rsidRPr="003E7D45">
        <w:rPr>
          <w:rFonts w:ascii="Georgia" w:hAnsi="Georgia"/>
          <w:sz w:val="24"/>
          <w:szCs w:val="24"/>
          <w:lang w:val="es-CO"/>
        </w:rPr>
        <w:t>,</w:t>
      </w:r>
      <w:r w:rsidR="00E025E7" w:rsidRPr="003E7D45">
        <w:rPr>
          <w:rFonts w:ascii="Georgia" w:hAnsi="Georgia"/>
          <w:sz w:val="24"/>
          <w:szCs w:val="24"/>
          <w:lang w:val="es-CO"/>
        </w:rPr>
        <w:t xml:space="preserve"> </w:t>
      </w:r>
      <w:r w:rsidR="00243576" w:rsidRPr="003E7D45">
        <w:rPr>
          <w:rFonts w:ascii="Georgia" w:hAnsi="Georgia"/>
          <w:sz w:val="24"/>
          <w:szCs w:val="24"/>
          <w:lang w:val="es-CO"/>
        </w:rPr>
        <w:t>en consecuencia</w:t>
      </w:r>
      <w:r w:rsidR="00443F0A" w:rsidRPr="003E7D45">
        <w:rPr>
          <w:rFonts w:ascii="Georgia" w:hAnsi="Georgia"/>
          <w:sz w:val="24"/>
          <w:szCs w:val="24"/>
          <w:lang w:val="es-CO"/>
        </w:rPr>
        <w:t>, se</w:t>
      </w:r>
      <w:r w:rsidR="00243576" w:rsidRPr="003E7D45">
        <w:rPr>
          <w:rFonts w:ascii="Georgia" w:hAnsi="Georgia"/>
          <w:sz w:val="24"/>
          <w:szCs w:val="24"/>
          <w:lang w:val="es-CO"/>
        </w:rPr>
        <w:t xml:space="preserve">: </w:t>
      </w:r>
      <w:r w:rsidR="00243576" w:rsidRPr="003E7D45">
        <w:rPr>
          <w:rFonts w:ascii="Georgia" w:hAnsi="Georgia"/>
          <w:b/>
          <w:bCs/>
          <w:sz w:val="24"/>
          <w:szCs w:val="24"/>
          <w:lang w:val="es-CO"/>
        </w:rPr>
        <w:t>(i)</w:t>
      </w:r>
      <w:r w:rsidR="00243576" w:rsidRPr="003E7D45">
        <w:rPr>
          <w:rFonts w:ascii="Georgia" w:hAnsi="Georgia"/>
          <w:sz w:val="24"/>
          <w:szCs w:val="24"/>
          <w:lang w:val="es-CO"/>
        </w:rPr>
        <w:t xml:space="preserve"> </w:t>
      </w:r>
      <w:r w:rsidR="00443F0A" w:rsidRPr="003E7D45">
        <w:rPr>
          <w:rFonts w:ascii="Georgia" w:hAnsi="Georgia"/>
          <w:sz w:val="24"/>
          <w:szCs w:val="24"/>
          <w:lang w:val="es-CO"/>
        </w:rPr>
        <w:t>Confirmará</w:t>
      </w:r>
      <w:r w:rsidR="000534AC" w:rsidRPr="003E7D45">
        <w:rPr>
          <w:rFonts w:ascii="Georgia" w:hAnsi="Georgia"/>
          <w:sz w:val="24"/>
          <w:szCs w:val="24"/>
          <w:lang w:val="es-CO"/>
        </w:rPr>
        <w:t xml:space="preserve"> parcialmente </w:t>
      </w:r>
      <w:r w:rsidR="009D6766" w:rsidRPr="003E7D45">
        <w:rPr>
          <w:rFonts w:ascii="Georgia" w:hAnsi="Georgia"/>
          <w:sz w:val="24"/>
          <w:szCs w:val="24"/>
          <w:lang w:val="es-CO"/>
        </w:rPr>
        <w:t xml:space="preserve">el </w:t>
      </w:r>
      <w:r w:rsidR="006F49C2" w:rsidRPr="003E7D45">
        <w:rPr>
          <w:rFonts w:ascii="Georgia" w:hAnsi="Georgia"/>
          <w:sz w:val="24"/>
          <w:szCs w:val="24"/>
          <w:lang w:val="es-CO"/>
        </w:rPr>
        <w:t>fallo</w:t>
      </w:r>
      <w:r w:rsidR="00773866" w:rsidRPr="003E7D45">
        <w:rPr>
          <w:rFonts w:ascii="Georgia" w:hAnsi="Georgia"/>
          <w:sz w:val="24"/>
          <w:szCs w:val="24"/>
          <w:lang w:val="es-CO"/>
        </w:rPr>
        <w:t>;</w:t>
      </w:r>
      <w:r w:rsidR="00937A9B" w:rsidRPr="003E7D45">
        <w:rPr>
          <w:rFonts w:ascii="Georgia" w:hAnsi="Georgia"/>
          <w:sz w:val="24"/>
          <w:szCs w:val="24"/>
          <w:lang w:val="es-CO"/>
        </w:rPr>
        <w:t xml:space="preserve"> </w:t>
      </w:r>
      <w:r w:rsidR="004615FC" w:rsidRPr="003E7D45">
        <w:rPr>
          <w:rFonts w:ascii="Georgia" w:hAnsi="Georgia"/>
          <w:b/>
          <w:bCs/>
          <w:sz w:val="24"/>
          <w:szCs w:val="24"/>
          <w:lang w:val="es-CO"/>
        </w:rPr>
        <w:t>(i</w:t>
      </w:r>
      <w:r w:rsidR="00DE447B" w:rsidRPr="003E7D45">
        <w:rPr>
          <w:rFonts w:ascii="Georgia" w:hAnsi="Georgia"/>
          <w:b/>
          <w:bCs/>
          <w:sz w:val="24"/>
          <w:szCs w:val="24"/>
          <w:lang w:val="es-CO"/>
        </w:rPr>
        <w:t>i</w:t>
      </w:r>
      <w:r w:rsidR="004615FC" w:rsidRPr="003E7D45">
        <w:rPr>
          <w:rFonts w:ascii="Georgia" w:hAnsi="Georgia"/>
          <w:b/>
          <w:bCs/>
          <w:sz w:val="24"/>
          <w:szCs w:val="24"/>
          <w:lang w:val="es-CO"/>
        </w:rPr>
        <w:t>)</w:t>
      </w:r>
      <w:r w:rsidRPr="003E7D45">
        <w:rPr>
          <w:rFonts w:ascii="Georgia" w:hAnsi="Georgia"/>
          <w:sz w:val="24"/>
          <w:szCs w:val="24"/>
          <w:lang w:val="es-CO"/>
        </w:rPr>
        <w:t xml:space="preserve"> </w:t>
      </w:r>
      <w:r w:rsidR="00726C76" w:rsidRPr="003E7D45">
        <w:rPr>
          <w:rFonts w:ascii="Georgia" w:hAnsi="Georgia"/>
          <w:sz w:val="24"/>
          <w:szCs w:val="24"/>
          <w:lang w:val="es-CO"/>
        </w:rPr>
        <w:t xml:space="preserve">Modificará </w:t>
      </w:r>
      <w:r w:rsidR="00E4036B" w:rsidRPr="003E7D45">
        <w:rPr>
          <w:rFonts w:ascii="Georgia" w:hAnsi="Georgia"/>
          <w:sz w:val="24"/>
          <w:szCs w:val="24"/>
          <w:lang w:val="es-CO"/>
        </w:rPr>
        <w:t xml:space="preserve">para reconocer </w:t>
      </w:r>
      <w:r w:rsidR="00DF4DE4" w:rsidRPr="003E7D45">
        <w:rPr>
          <w:rFonts w:ascii="Georgia" w:hAnsi="Georgia"/>
          <w:sz w:val="24"/>
          <w:szCs w:val="24"/>
          <w:lang w:val="es-CO"/>
        </w:rPr>
        <w:t>la intervención causal de la víctima</w:t>
      </w:r>
      <w:r w:rsidR="00910AFE" w:rsidRPr="003E7D45">
        <w:rPr>
          <w:rFonts w:ascii="Georgia" w:hAnsi="Georgia"/>
          <w:sz w:val="24"/>
          <w:szCs w:val="24"/>
          <w:lang w:val="es-CO"/>
        </w:rPr>
        <w:t>,</w:t>
      </w:r>
      <w:r w:rsidR="00DF4DE4" w:rsidRPr="003E7D45">
        <w:rPr>
          <w:rFonts w:ascii="Georgia" w:hAnsi="Georgia"/>
          <w:sz w:val="24"/>
          <w:szCs w:val="24"/>
          <w:lang w:val="es-CO"/>
        </w:rPr>
        <w:t xml:space="preserve"> </w:t>
      </w:r>
      <w:r w:rsidR="00910AFE" w:rsidRPr="003E7D45">
        <w:rPr>
          <w:rFonts w:ascii="Georgia" w:hAnsi="Georgia" w:cs="Arial"/>
          <w:sz w:val="24"/>
          <w:szCs w:val="24"/>
          <w:lang w:val="es-CO"/>
        </w:rPr>
        <w:t>Jhon Eduar</w:t>
      </w:r>
      <w:r w:rsidR="005567C1" w:rsidRPr="003E7D45">
        <w:rPr>
          <w:rFonts w:ascii="Georgia" w:hAnsi="Georgia" w:cs="Arial"/>
          <w:sz w:val="24"/>
          <w:szCs w:val="24"/>
          <w:lang w:val="es-CO"/>
        </w:rPr>
        <w:t xml:space="preserve"> López M.</w:t>
      </w:r>
      <w:r w:rsidR="00910AFE" w:rsidRPr="003E7D45">
        <w:rPr>
          <w:rFonts w:ascii="Georgia" w:hAnsi="Georgia" w:cs="Arial"/>
          <w:sz w:val="24"/>
          <w:szCs w:val="24"/>
          <w:lang w:val="es-CO"/>
        </w:rPr>
        <w:t>, en su condición de c</w:t>
      </w:r>
      <w:r w:rsidR="00910AFE" w:rsidRPr="003E7D45">
        <w:rPr>
          <w:rFonts w:ascii="Georgia" w:hAnsi="Georgia"/>
          <w:sz w:val="24"/>
          <w:szCs w:val="24"/>
          <w:lang w:val="es-CO"/>
        </w:rPr>
        <w:t xml:space="preserve">onductor de la motocicleta </w:t>
      </w:r>
      <w:r w:rsidR="00726C76" w:rsidRPr="003E7D45">
        <w:rPr>
          <w:rFonts w:ascii="Georgia" w:hAnsi="Georgia"/>
          <w:sz w:val="24"/>
          <w:szCs w:val="24"/>
          <w:lang w:val="es-CO"/>
        </w:rPr>
        <w:t xml:space="preserve">y </w:t>
      </w:r>
      <w:r w:rsidR="00DF4DE4" w:rsidRPr="003E7D45">
        <w:rPr>
          <w:rFonts w:ascii="Georgia" w:hAnsi="Georgia"/>
          <w:sz w:val="24"/>
          <w:szCs w:val="24"/>
          <w:lang w:val="es-CO"/>
        </w:rPr>
        <w:t xml:space="preserve">rebajar su resarcimiento </w:t>
      </w:r>
      <w:r w:rsidR="005B3DBF" w:rsidRPr="003E7D45">
        <w:rPr>
          <w:rFonts w:ascii="Georgia" w:hAnsi="Georgia"/>
          <w:sz w:val="24"/>
          <w:szCs w:val="24"/>
          <w:lang w:val="es-CO"/>
        </w:rPr>
        <w:t>en un 60% a favor de los demandados</w:t>
      </w:r>
      <w:r w:rsidR="00E4036B" w:rsidRPr="003E7D45">
        <w:rPr>
          <w:rFonts w:ascii="Georgia" w:hAnsi="Georgia"/>
          <w:sz w:val="24"/>
          <w:szCs w:val="24"/>
          <w:lang w:val="es-CO"/>
        </w:rPr>
        <w:t xml:space="preserve">; </w:t>
      </w:r>
      <w:r w:rsidR="00E4036B" w:rsidRPr="003E7D45">
        <w:rPr>
          <w:rFonts w:ascii="Georgia" w:hAnsi="Georgia"/>
          <w:b/>
          <w:bCs/>
          <w:sz w:val="24"/>
          <w:szCs w:val="24"/>
          <w:lang w:val="es-CO"/>
        </w:rPr>
        <w:t xml:space="preserve">(iii) </w:t>
      </w:r>
      <w:r w:rsidR="00C902A1" w:rsidRPr="003E7D45">
        <w:rPr>
          <w:rFonts w:ascii="Georgia" w:hAnsi="Georgia"/>
          <w:sz w:val="24"/>
          <w:szCs w:val="24"/>
          <w:lang w:val="es-CO"/>
        </w:rPr>
        <w:t>Revocar</w:t>
      </w:r>
      <w:r w:rsidR="00FB192B" w:rsidRPr="003E7D45">
        <w:rPr>
          <w:rFonts w:ascii="Georgia" w:hAnsi="Georgia"/>
          <w:sz w:val="24"/>
          <w:szCs w:val="24"/>
          <w:lang w:val="es-CO"/>
        </w:rPr>
        <w:t>á</w:t>
      </w:r>
      <w:r w:rsidR="00A0144B" w:rsidRPr="003E7D45">
        <w:rPr>
          <w:rFonts w:ascii="Georgia" w:hAnsi="Georgia"/>
          <w:sz w:val="24"/>
          <w:szCs w:val="24"/>
          <w:lang w:val="es-CO"/>
        </w:rPr>
        <w:t>,</w:t>
      </w:r>
      <w:r w:rsidR="00C902A1" w:rsidRPr="003E7D45">
        <w:rPr>
          <w:rFonts w:ascii="Georgia" w:hAnsi="Georgia"/>
          <w:sz w:val="24"/>
          <w:szCs w:val="24"/>
          <w:lang w:val="es-CO"/>
        </w:rPr>
        <w:t xml:space="preserve"> en parte</w:t>
      </w:r>
      <w:r w:rsidR="00A0144B" w:rsidRPr="003E7D45">
        <w:rPr>
          <w:rFonts w:ascii="Georgia" w:hAnsi="Georgia"/>
          <w:sz w:val="24"/>
          <w:szCs w:val="24"/>
          <w:lang w:val="es-CO"/>
        </w:rPr>
        <w:t>,</w:t>
      </w:r>
      <w:r w:rsidR="00C902A1" w:rsidRPr="003E7D45">
        <w:rPr>
          <w:rFonts w:ascii="Georgia" w:hAnsi="Georgia"/>
          <w:sz w:val="24"/>
          <w:szCs w:val="24"/>
          <w:lang w:val="es-CO"/>
        </w:rPr>
        <w:t xml:space="preserve"> el numeral </w:t>
      </w:r>
      <w:r w:rsidR="002F0C05" w:rsidRPr="003E7D45">
        <w:rPr>
          <w:rFonts w:ascii="Georgia" w:hAnsi="Georgia"/>
          <w:sz w:val="24"/>
          <w:szCs w:val="24"/>
          <w:lang w:val="es-CO"/>
        </w:rPr>
        <w:t>cuarto</w:t>
      </w:r>
      <w:r w:rsidR="00C902A1" w:rsidRPr="003E7D45">
        <w:rPr>
          <w:rFonts w:ascii="Georgia" w:hAnsi="Georgia"/>
          <w:sz w:val="24"/>
          <w:szCs w:val="24"/>
          <w:lang w:val="es-CO"/>
        </w:rPr>
        <w:t xml:space="preserve"> (</w:t>
      </w:r>
      <w:r w:rsidR="002F0C05" w:rsidRPr="003E7D45">
        <w:rPr>
          <w:rFonts w:ascii="Georgia" w:hAnsi="Georgia"/>
          <w:sz w:val="24"/>
          <w:szCs w:val="24"/>
          <w:lang w:val="es-CO"/>
        </w:rPr>
        <w:t>4</w:t>
      </w:r>
      <w:r w:rsidR="00C902A1" w:rsidRPr="003E7D45">
        <w:rPr>
          <w:rFonts w:ascii="Georgia" w:hAnsi="Georgia"/>
          <w:sz w:val="24"/>
          <w:szCs w:val="24"/>
          <w:lang w:val="es-CO"/>
        </w:rPr>
        <w:t xml:space="preserve">º) de la sentencia, para condenar por concepto de daño a la vida de relación; </w:t>
      </w:r>
      <w:r w:rsidR="00957E45" w:rsidRPr="003E7D45">
        <w:rPr>
          <w:rFonts w:ascii="Georgia" w:hAnsi="Georgia"/>
          <w:b/>
          <w:bCs/>
          <w:sz w:val="24"/>
          <w:szCs w:val="24"/>
          <w:lang w:val="es-CO"/>
        </w:rPr>
        <w:t>(</w:t>
      </w:r>
      <w:r w:rsidR="00AF7C6C" w:rsidRPr="003E7D45">
        <w:rPr>
          <w:rFonts w:ascii="Georgia" w:hAnsi="Georgia"/>
          <w:b/>
          <w:bCs/>
          <w:sz w:val="24"/>
          <w:szCs w:val="24"/>
          <w:lang w:val="es-CO"/>
        </w:rPr>
        <w:t>i</w:t>
      </w:r>
      <w:r w:rsidR="00957E45" w:rsidRPr="003E7D45">
        <w:rPr>
          <w:rFonts w:ascii="Georgia" w:hAnsi="Georgia"/>
          <w:b/>
          <w:bCs/>
          <w:sz w:val="24"/>
          <w:szCs w:val="24"/>
          <w:lang w:val="es-CO"/>
        </w:rPr>
        <w:t xml:space="preserve">v) </w:t>
      </w:r>
      <w:r w:rsidR="003C7EF2" w:rsidRPr="003E7D45">
        <w:rPr>
          <w:rFonts w:ascii="Georgia" w:hAnsi="Georgia"/>
          <w:sz w:val="24"/>
          <w:szCs w:val="24"/>
          <w:lang w:val="es-CO"/>
        </w:rPr>
        <w:t>No</w:t>
      </w:r>
      <w:r w:rsidR="003C7EF2" w:rsidRPr="003E7D45">
        <w:rPr>
          <w:rFonts w:ascii="Georgia" w:hAnsi="Georgia"/>
          <w:b/>
          <w:bCs/>
          <w:sz w:val="24"/>
          <w:szCs w:val="24"/>
          <w:lang w:val="es-CO"/>
        </w:rPr>
        <w:t xml:space="preserve"> </w:t>
      </w:r>
      <w:r w:rsidR="007C070D" w:rsidRPr="003E7D45">
        <w:rPr>
          <w:rFonts w:ascii="Georgia" w:hAnsi="Georgia" w:cs="Arial"/>
          <w:sz w:val="24"/>
          <w:szCs w:val="24"/>
          <w:lang w:val="es-CO"/>
        </w:rPr>
        <w:t>condena</w:t>
      </w:r>
      <w:r w:rsidR="003C7EF2" w:rsidRPr="003E7D45">
        <w:rPr>
          <w:rFonts w:ascii="Georgia" w:hAnsi="Georgia" w:cs="Arial"/>
          <w:sz w:val="24"/>
          <w:szCs w:val="24"/>
          <w:lang w:val="es-CO"/>
        </w:rPr>
        <w:t>r</w:t>
      </w:r>
      <w:r w:rsidR="00FB192B" w:rsidRPr="003E7D45">
        <w:rPr>
          <w:rFonts w:ascii="Georgia" w:hAnsi="Georgia" w:cs="Arial"/>
          <w:sz w:val="24"/>
          <w:szCs w:val="24"/>
          <w:lang w:val="es-CO"/>
        </w:rPr>
        <w:t>á</w:t>
      </w:r>
      <w:r w:rsidR="007C070D" w:rsidRPr="003E7D45">
        <w:rPr>
          <w:rFonts w:ascii="Georgia" w:hAnsi="Georgia" w:cs="Arial"/>
          <w:sz w:val="24"/>
          <w:szCs w:val="24"/>
          <w:lang w:val="es-CO"/>
        </w:rPr>
        <w:t xml:space="preserve"> en costas en esta instancia, por no haberse confirmado </w:t>
      </w:r>
      <w:r w:rsidR="003C7EF2" w:rsidRPr="003E7D45">
        <w:rPr>
          <w:rFonts w:ascii="Georgia" w:hAnsi="Georgia" w:cs="Arial"/>
          <w:sz w:val="24"/>
          <w:szCs w:val="24"/>
          <w:lang w:val="es-CO"/>
        </w:rPr>
        <w:t xml:space="preserve">ni revocado </w:t>
      </w:r>
      <w:r w:rsidR="007C070D" w:rsidRPr="003E7D45">
        <w:rPr>
          <w:rFonts w:ascii="Georgia" w:hAnsi="Georgia" w:cs="Arial"/>
          <w:sz w:val="24"/>
          <w:szCs w:val="24"/>
          <w:lang w:val="es-CO"/>
        </w:rPr>
        <w:t>en su integridad el fallo (Artículo 365</w:t>
      </w:r>
      <w:r w:rsidR="003C7EF2" w:rsidRPr="003E7D45">
        <w:rPr>
          <w:rFonts w:ascii="Georgia" w:hAnsi="Georgia" w:cs="Arial"/>
          <w:sz w:val="24"/>
          <w:szCs w:val="24"/>
          <w:lang w:val="es-CO"/>
        </w:rPr>
        <w:t>-</w:t>
      </w:r>
      <w:r w:rsidR="007C070D" w:rsidRPr="003E7D45">
        <w:rPr>
          <w:rFonts w:ascii="Georgia" w:hAnsi="Georgia" w:cs="Arial"/>
          <w:sz w:val="24"/>
          <w:szCs w:val="24"/>
          <w:lang w:val="es-CO"/>
        </w:rPr>
        <w:t>3º</w:t>
      </w:r>
      <w:r w:rsidR="00FF4C66" w:rsidRPr="003E7D45">
        <w:rPr>
          <w:rFonts w:ascii="Georgia" w:hAnsi="Georgia" w:cs="Arial"/>
          <w:sz w:val="24"/>
          <w:szCs w:val="24"/>
          <w:lang w:val="es-CO"/>
        </w:rPr>
        <w:t>-4º</w:t>
      </w:r>
      <w:r w:rsidR="007C070D" w:rsidRPr="003E7D45">
        <w:rPr>
          <w:rFonts w:ascii="Georgia" w:hAnsi="Georgia" w:cs="Arial"/>
          <w:sz w:val="24"/>
          <w:szCs w:val="24"/>
          <w:lang w:val="es-CO"/>
        </w:rPr>
        <w:t>, CGP).</w:t>
      </w:r>
    </w:p>
    <w:p w14:paraId="430CC5C7" w14:textId="77777777" w:rsidR="00A22C69" w:rsidRPr="003E7D45" w:rsidRDefault="00A22C69" w:rsidP="003E7D45">
      <w:pPr>
        <w:spacing w:line="276" w:lineRule="auto"/>
        <w:jc w:val="both"/>
        <w:rPr>
          <w:rFonts w:ascii="Georgia" w:hAnsi="Georgia" w:cs="Arial"/>
          <w:sz w:val="24"/>
          <w:szCs w:val="24"/>
          <w:lang w:val="es-CO"/>
        </w:rPr>
      </w:pPr>
    </w:p>
    <w:p w14:paraId="4E4F50FC" w14:textId="55D4D64B" w:rsidR="00661B73" w:rsidRPr="003E7D45" w:rsidRDefault="00661B73" w:rsidP="003E7D45">
      <w:pPr>
        <w:spacing w:line="276" w:lineRule="auto"/>
        <w:jc w:val="both"/>
        <w:rPr>
          <w:rFonts w:ascii="Georgia" w:hAnsi="Georgia" w:cs="Arial"/>
          <w:sz w:val="24"/>
          <w:szCs w:val="24"/>
          <w:lang w:val="es-CO"/>
        </w:rPr>
      </w:pPr>
      <w:r w:rsidRPr="003E7D45">
        <w:rPr>
          <w:rFonts w:ascii="Georgia" w:hAnsi="Georgia" w:cs="Arial"/>
          <w:sz w:val="24"/>
          <w:szCs w:val="24"/>
          <w:lang w:val="es-CO"/>
        </w:rPr>
        <w:t xml:space="preserve">En mérito de lo expuesto, el </w:t>
      </w:r>
      <w:r w:rsidRPr="003E7D45">
        <w:rPr>
          <w:rFonts w:ascii="Georgia" w:hAnsi="Georgia" w:cs="Arial"/>
          <w:smallCaps/>
          <w:sz w:val="24"/>
          <w:szCs w:val="24"/>
          <w:lang w:val="es-CO"/>
        </w:rPr>
        <w:t>Tribunal Superior del Distrito Judicial de Pereira, Sala de Decisión Civil - Familia</w:t>
      </w:r>
      <w:r w:rsidRPr="003E7D45">
        <w:rPr>
          <w:rFonts w:ascii="Georgia" w:hAnsi="Georgia" w:cs="Arial"/>
          <w:sz w:val="24"/>
          <w:szCs w:val="24"/>
          <w:lang w:val="es-CO"/>
        </w:rPr>
        <w:t>, administrando Justicia, en nombre de la República y por autoridad de la Ley,</w:t>
      </w:r>
    </w:p>
    <w:p w14:paraId="3204942D" w14:textId="77777777" w:rsidR="00B47D07" w:rsidRPr="003E7D45" w:rsidRDefault="00B47D07" w:rsidP="003E7D45">
      <w:pPr>
        <w:spacing w:line="276" w:lineRule="auto"/>
        <w:jc w:val="center"/>
        <w:rPr>
          <w:rFonts w:ascii="Georgia" w:hAnsi="Georgia" w:cs="Arial"/>
          <w:b/>
          <w:bCs/>
          <w:sz w:val="24"/>
          <w:szCs w:val="24"/>
          <w:lang w:val="es-CO"/>
        </w:rPr>
      </w:pPr>
    </w:p>
    <w:p w14:paraId="39DAA3DF" w14:textId="08F4DBBA" w:rsidR="00633C80" w:rsidRPr="003E7D45" w:rsidRDefault="00661B73" w:rsidP="003E7D45">
      <w:pPr>
        <w:spacing w:line="276" w:lineRule="auto"/>
        <w:jc w:val="center"/>
        <w:rPr>
          <w:rFonts w:ascii="Georgia" w:hAnsi="Georgia" w:cs="Arial"/>
          <w:b/>
          <w:bCs/>
          <w:sz w:val="24"/>
          <w:szCs w:val="24"/>
          <w:lang w:val="es-CO"/>
        </w:rPr>
      </w:pPr>
      <w:r w:rsidRPr="003E7D45">
        <w:rPr>
          <w:rFonts w:ascii="Georgia" w:hAnsi="Georgia" w:cs="Arial"/>
          <w:b/>
          <w:bCs/>
          <w:sz w:val="24"/>
          <w:szCs w:val="24"/>
          <w:lang w:val="es-CO"/>
        </w:rPr>
        <w:t xml:space="preserve">F A L </w:t>
      </w:r>
      <w:r w:rsidR="00734301" w:rsidRPr="003E7D45">
        <w:rPr>
          <w:rFonts w:ascii="Georgia" w:hAnsi="Georgia" w:cs="Arial"/>
          <w:b/>
          <w:bCs/>
          <w:sz w:val="24"/>
          <w:szCs w:val="24"/>
          <w:lang w:val="es-CO"/>
        </w:rPr>
        <w:t xml:space="preserve">L </w:t>
      </w:r>
      <w:r w:rsidRPr="003E7D45">
        <w:rPr>
          <w:rFonts w:ascii="Georgia" w:hAnsi="Georgia" w:cs="Arial"/>
          <w:b/>
          <w:bCs/>
          <w:sz w:val="24"/>
          <w:szCs w:val="24"/>
          <w:lang w:val="es-CO"/>
        </w:rPr>
        <w:t>A,</w:t>
      </w:r>
    </w:p>
    <w:p w14:paraId="349E153C" w14:textId="77777777" w:rsidR="00937A9B" w:rsidRPr="003E7D45" w:rsidRDefault="00937A9B" w:rsidP="003E7D45">
      <w:pPr>
        <w:spacing w:line="276" w:lineRule="auto"/>
        <w:jc w:val="center"/>
        <w:rPr>
          <w:rFonts w:ascii="Georgia" w:hAnsi="Georgia" w:cs="Arial"/>
          <w:b/>
          <w:bCs/>
          <w:sz w:val="24"/>
          <w:szCs w:val="24"/>
          <w:lang w:val="es-CO"/>
        </w:rPr>
      </w:pPr>
    </w:p>
    <w:p w14:paraId="7C241362" w14:textId="126064B9" w:rsidR="0082013D" w:rsidRPr="003E7D45" w:rsidRDefault="0082013D" w:rsidP="003E7D45">
      <w:pPr>
        <w:widowControl/>
        <w:numPr>
          <w:ilvl w:val="0"/>
          <w:numId w:val="1"/>
        </w:numPr>
        <w:overflowPunct/>
        <w:autoSpaceDE/>
        <w:autoSpaceDN/>
        <w:adjustRightInd/>
        <w:spacing w:line="276" w:lineRule="auto"/>
        <w:jc w:val="both"/>
        <w:rPr>
          <w:rFonts w:ascii="Georgia" w:hAnsi="Georgia" w:cs="Arial"/>
          <w:sz w:val="24"/>
          <w:szCs w:val="24"/>
          <w:lang w:val="es-CO"/>
        </w:rPr>
      </w:pPr>
      <w:r w:rsidRPr="003E7D45">
        <w:rPr>
          <w:rFonts w:ascii="Georgia" w:hAnsi="Georgia" w:cs="Arial"/>
          <w:sz w:val="24"/>
          <w:szCs w:val="24"/>
          <w:lang w:val="es-CO"/>
        </w:rPr>
        <w:t xml:space="preserve">CONFIRMAR </w:t>
      </w:r>
      <w:r w:rsidR="00D5070C" w:rsidRPr="003E7D45">
        <w:rPr>
          <w:rFonts w:ascii="Georgia" w:hAnsi="Georgia" w:cs="Arial"/>
          <w:sz w:val="24"/>
          <w:szCs w:val="24"/>
          <w:lang w:val="es-CO"/>
        </w:rPr>
        <w:t xml:space="preserve">parcialmente </w:t>
      </w:r>
      <w:r w:rsidR="00155B19" w:rsidRPr="003E7D45">
        <w:rPr>
          <w:rFonts w:ascii="Georgia" w:hAnsi="Georgia" w:cs="Arial"/>
          <w:sz w:val="24"/>
          <w:szCs w:val="24"/>
          <w:lang w:val="es-CO"/>
        </w:rPr>
        <w:t xml:space="preserve">la sentencia del </w:t>
      </w:r>
      <w:r w:rsidR="00E4036B" w:rsidRPr="003E7D45">
        <w:rPr>
          <w:rFonts w:ascii="Georgia" w:hAnsi="Georgia" w:cs="Arial"/>
          <w:b/>
          <w:sz w:val="24"/>
          <w:szCs w:val="24"/>
          <w:lang w:val="es-CO"/>
        </w:rPr>
        <w:t>0</w:t>
      </w:r>
      <w:r w:rsidR="00B636E5" w:rsidRPr="003E7D45">
        <w:rPr>
          <w:rFonts w:ascii="Georgia" w:hAnsi="Georgia" w:cs="Arial"/>
          <w:b/>
          <w:sz w:val="24"/>
          <w:szCs w:val="24"/>
          <w:lang w:val="es-CO"/>
        </w:rPr>
        <w:t>4</w:t>
      </w:r>
      <w:r w:rsidRPr="003E7D45">
        <w:rPr>
          <w:rFonts w:ascii="Georgia" w:hAnsi="Georgia" w:cs="Arial"/>
          <w:b/>
          <w:sz w:val="24"/>
          <w:szCs w:val="24"/>
          <w:lang w:val="es-CO"/>
        </w:rPr>
        <w:t>-</w:t>
      </w:r>
      <w:r w:rsidR="00E4036B" w:rsidRPr="003E7D45">
        <w:rPr>
          <w:rFonts w:ascii="Georgia" w:hAnsi="Georgia" w:cs="Arial"/>
          <w:b/>
          <w:sz w:val="24"/>
          <w:szCs w:val="24"/>
          <w:lang w:val="es-CO"/>
        </w:rPr>
        <w:t>0</w:t>
      </w:r>
      <w:r w:rsidR="00B636E5" w:rsidRPr="003E7D45">
        <w:rPr>
          <w:rFonts w:ascii="Georgia" w:hAnsi="Georgia" w:cs="Arial"/>
          <w:b/>
          <w:sz w:val="24"/>
          <w:szCs w:val="24"/>
          <w:lang w:val="es-CO"/>
        </w:rPr>
        <w:t>9</w:t>
      </w:r>
      <w:r w:rsidRPr="003E7D45">
        <w:rPr>
          <w:rFonts w:ascii="Georgia" w:hAnsi="Georgia" w:cs="Arial"/>
          <w:b/>
          <w:sz w:val="24"/>
          <w:szCs w:val="24"/>
          <w:lang w:val="es-CO"/>
        </w:rPr>
        <w:t>-20</w:t>
      </w:r>
      <w:r w:rsidR="00B636E5" w:rsidRPr="003E7D45">
        <w:rPr>
          <w:rFonts w:ascii="Georgia" w:hAnsi="Georgia" w:cs="Arial"/>
          <w:b/>
          <w:sz w:val="24"/>
          <w:szCs w:val="24"/>
          <w:lang w:val="es-CO"/>
        </w:rPr>
        <w:t>19</w:t>
      </w:r>
      <w:r w:rsidRPr="003E7D45">
        <w:rPr>
          <w:rFonts w:ascii="Georgia" w:hAnsi="Georgia" w:cs="Arial"/>
          <w:sz w:val="24"/>
          <w:szCs w:val="24"/>
          <w:lang w:val="es-CO"/>
        </w:rPr>
        <w:t xml:space="preserve"> del Juzgado</w:t>
      </w:r>
      <w:r w:rsidR="00E4036B" w:rsidRPr="003E7D45">
        <w:rPr>
          <w:rFonts w:ascii="Georgia" w:hAnsi="Georgia" w:cs="Arial"/>
          <w:sz w:val="24"/>
          <w:szCs w:val="24"/>
          <w:lang w:val="es-CO"/>
        </w:rPr>
        <w:t xml:space="preserve"> </w:t>
      </w:r>
      <w:r w:rsidR="00B636E5" w:rsidRPr="003E7D45">
        <w:rPr>
          <w:rFonts w:ascii="Georgia" w:hAnsi="Georgia" w:cs="Arial"/>
          <w:sz w:val="24"/>
          <w:szCs w:val="24"/>
          <w:lang w:val="es-CO"/>
        </w:rPr>
        <w:t xml:space="preserve">Cuarto Civil </w:t>
      </w:r>
      <w:r w:rsidR="00E4036B" w:rsidRPr="003E7D45">
        <w:rPr>
          <w:rFonts w:ascii="Georgia" w:hAnsi="Georgia" w:cs="Arial"/>
          <w:sz w:val="24"/>
          <w:szCs w:val="24"/>
          <w:lang w:val="es-CO"/>
        </w:rPr>
        <w:t xml:space="preserve">del </w:t>
      </w:r>
      <w:r w:rsidRPr="003E7D45">
        <w:rPr>
          <w:rFonts w:ascii="Georgia" w:hAnsi="Georgia" w:cs="Arial"/>
          <w:sz w:val="24"/>
          <w:szCs w:val="24"/>
          <w:lang w:val="es-CO"/>
        </w:rPr>
        <w:t xml:space="preserve">Circuito de </w:t>
      </w:r>
      <w:r w:rsidR="00B636E5" w:rsidRPr="003E7D45">
        <w:rPr>
          <w:rFonts w:ascii="Georgia" w:hAnsi="Georgia" w:cs="Arial"/>
          <w:sz w:val="24"/>
          <w:szCs w:val="24"/>
          <w:lang w:val="es-CO"/>
        </w:rPr>
        <w:t>Pereira, Rda</w:t>
      </w:r>
      <w:r w:rsidR="001341B8" w:rsidRPr="003E7D45">
        <w:rPr>
          <w:rFonts w:ascii="Georgia" w:hAnsi="Georgia" w:cs="Arial"/>
          <w:sz w:val="24"/>
          <w:szCs w:val="24"/>
          <w:lang w:val="es-CO"/>
        </w:rPr>
        <w:t>.</w:t>
      </w:r>
    </w:p>
    <w:p w14:paraId="6302B82C" w14:textId="77777777" w:rsidR="00341882" w:rsidRPr="003E7D45" w:rsidRDefault="00341882" w:rsidP="003E7D45">
      <w:pPr>
        <w:widowControl/>
        <w:overflowPunct/>
        <w:autoSpaceDE/>
        <w:autoSpaceDN/>
        <w:adjustRightInd/>
        <w:spacing w:line="276" w:lineRule="auto"/>
        <w:ind w:left="360"/>
        <w:jc w:val="both"/>
        <w:rPr>
          <w:rFonts w:ascii="Georgia" w:hAnsi="Georgia" w:cs="Arial"/>
          <w:sz w:val="24"/>
          <w:szCs w:val="24"/>
          <w:lang w:val="es-CO"/>
        </w:rPr>
      </w:pPr>
    </w:p>
    <w:p w14:paraId="1704D73D" w14:textId="5F4A00F5" w:rsidR="00893759" w:rsidRPr="003E7D45" w:rsidRDefault="00893759" w:rsidP="003E7D45">
      <w:pPr>
        <w:widowControl/>
        <w:numPr>
          <w:ilvl w:val="0"/>
          <w:numId w:val="1"/>
        </w:numPr>
        <w:overflowPunct/>
        <w:autoSpaceDE/>
        <w:autoSpaceDN/>
        <w:adjustRightInd/>
        <w:spacing w:line="276" w:lineRule="auto"/>
        <w:jc w:val="both"/>
        <w:rPr>
          <w:rFonts w:ascii="Georgia" w:hAnsi="Georgia" w:cs="Arial"/>
          <w:sz w:val="24"/>
          <w:szCs w:val="24"/>
          <w:lang w:val="es-CO"/>
        </w:rPr>
      </w:pPr>
      <w:r w:rsidRPr="003E7D45">
        <w:rPr>
          <w:rFonts w:ascii="Georgia" w:hAnsi="Georgia" w:cs="Arial"/>
          <w:sz w:val="24"/>
          <w:szCs w:val="24"/>
          <w:lang w:val="es-CO"/>
        </w:rPr>
        <w:t>ADICIONAR un ordinal para reconocer la participación causal de la víctima</w:t>
      </w:r>
      <w:r w:rsidR="00341882" w:rsidRPr="003E7D45">
        <w:rPr>
          <w:rFonts w:ascii="Georgia" w:hAnsi="Georgia" w:cs="Arial"/>
          <w:sz w:val="24"/>
          <w:szCs w:val="24"/>
          <w:lang w:val="es-CO"/>
        </w:rPr>
        <w:t>,</w:t>
      </w:r>
      <w:r w:rsidRPr="003E7D45">
        <w:rPr>
          <w:rFonts w:ascii="Georgia" w:hAnsi="Georgia" w:cs="Arial"/>
          <w:sz w:val="24"/>
          <w:szCs w:val="24"/>
          <w:lang w:val="es-CO"/>
        </w:rPr>
        <w:t xml:space="preserve"> </w:t>
      </w:r>
      <w:r w:rsidR="005567C1" w:rsidRPr="003E7D45">
        <w:rPr>
          <w:rFonts w:ascii="Georgia" w:hAnsi="Georgia" w:cs="Arial"/>
          <w:sz w:val="24"/>
          <w:szCs w:val="24"/>
          <w:lang w:val="es-CO"/>
        </w:rPr>
        <w:t xml:space="preserve">Jhon Eduar López M. como conductor de la motocicleta </w:t>
      </w:r>
      <w:r w:rsidRPr="003E7D45">
        <w:rPr>
          <w:rFonts w:ascii="Georgia" w:hAnsi="Georgia" w:cs="Arial"/>
          <w:sz w:val="24"/>
          <w:szCs w:val="24"/>
          <w:lang w:val="es-CO"/>
        </w:rPr>
        <w:t>y</w:t>
      </w:r>
      <w:r w:rsidR="005567C1" w:rsidRPr="003E7D45">
        <w:rPr>
          <w:rFonts w:ascii="Georgia" w:hAnsi="Georgia" w:cs="Arial"/>
          <w:sz w:val="24"/>
          <w:szCs w:val="24"/>
          <w:lang w:val="es-CO"/>
        </w:rPr>
        <w:t xml:space="preserve">, </w:t>
      </w:r>
      <w:r w:rsidRPr="003E7D45">
        <w:rPr>
          <w:rFonts w:ascii="Georgia" w:hAnsi="Georgia" w:cs="Arial"/>
          <w:sz w:val="24"/>
          <w:szCs w:val="24"/>
          <w:lang w:val="es-CO"/>
        </w:rPr>
        <w:t>en consecuencia, reducir su monto indemnizatorio en un sesenta por ciento (60%) a favor de la parte demandada.</w:t>
      </w:r>
    </w:p>
    <w:p w14:paraId="41BA6036" w14:textId="77777777" w:rsidR="00341882" w:rsidRPr="003E7D45" w:rsidRDefault="00341882" w:rsidP="003E7D45">
      <w:pPr>
        <w:widowControl/>
        <w:overflowPunct/>
        <w:autoSpaceDE/>
        <w:autoSpaceDN/>
        <w:adjustRightInd/>
        <w:spacing w:line="276" w:lineRule="auto"/>
        <w:ind w:left="360"/>
        <w:jc w:val="both"/>
        <w:rPr>
          <w:rFonts w:ascii="Georgia" w:hAnsi="Georgia" w:cs="Arial"/>
          <w:sz w:val="24"/>
          <w:szCs w:val="24"/>
          <w:lang w:val="es-CO"/>
        </w:rPr>
      </w:pPr>
    </w:p>
    <w:p w14:paraId="45F17896" w14:textId="26CEF935" w:rsidR="00131F6E" w:rsidRPr="003E7D45" w:rsidRDefault="00131F6E" w:rsidP="003E7D45">
      <w:pPr>
        <w:widowControl/>
        <w:numPr>
          <w:ilvl w:val="0"/>
          <w:numId w:val="1"/>
        </w:numPr>
        <w:overflowPunct/>
        <w:autoSpaceDE/>
        <w:autoSpaceDN/>
        <w:adjustRightInd/>
        <w:spacing w:line="276" w:lineRule="auto"/>
        <w:jc w:val="both"/>
        <w:rPr>
          <w:rFonts w:ascii="Georgia" w:hAnsi="Georgia" w:cs="Arial"/>
          <w:sz w:val="24"/>
          <w:szCs w:val="24"/>
          <w:lang w:val="es-CO"/>
        </w:rPr>
      </w:pPr>
      <w:r w:rsidRPr="003E7D45">
        <w:rPr>
          <w:rFonts w:ascii="Georgia" w:hAnsi="Georgia"/>
          <w:sz w:val="24"/>
          <w:szCs w:val="24"/>
          <w:lang w:val="es-CO"/>
        </w:rPr>
        <w:t xml:space="preserve">REVOCAR, en parte, el numeral </w:t>
      </w:r>
      <w:r w:rsidR="002F0C05" w:rsidRPr="003E7D45">
        <w:rPr>
          <w:rFonts w:ascii="Georgia" w:hAnsi="Georgia"/>
          <w:sz w:val="24"/>
          <w:szCs w:val="24"/>
          <w:lang w:val="es-CO"/>
        </w:rPr>
        <w:t>cuarto (4º)</w:t>
      </w:r>
      <w:r w:rsidRPr="003E7D45">
        <w:rPr>
          <w:rFonts w:ascii="Georgia" w:hAnsi="Georgia"/>
          <w:sz w:val="24"/>
          <w:szCs w:val="24"/>
          <w:lang w:val="es-CO"/>
        </w:rPr>
        <w:t xml:space="preserve"> de la sentencia, para condenar al pago de nueve salarios mínimos legales mensuales vigentes en este año (Equivalentes a $9.000.000), por concepto de daño a la vida de relación para el señor Jhon Eduar López M.</w:t>
      </w:r>
    </w:p>
    <w:p w14:paraId="701395E7" w14:textId="77777777" w:rsidR="00E4036B" w:rsidRPr="003E7D45" w:rsidRDefault="00E4036B" w:rsidP="003E7D45">
      <w:pPr>
        <w:spacing w:line="276" w:lineRule="auto"/>
        <w:ind w:left="360"/>
        <w:rPr>
          <w:rFonts w:ascii="Georgia" w:eastAsia="Arial Unicode MS" w:hAnsi="Georgia" w:cs="Arial"/>
          <w:sz w:val="24"/>
          <w:szCs w:val="24"/>
        </w:rPr>
      </w:pPr>
    </w:p>
    <w:p w14:paraId="21970E18" w14:textId="44501F45" w:rsidR="00E37389" w:rsidRPr="003E7D45" w:rsidRDefault="00E37389" w:rsidP="003E7D45">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3E7D45">
        <w:rPr>
          <w:rFonts w:ascii="Georgia" w:hAnsi="Georgia" w:cs="Arial"/>
          <w:sz w:val="24"/>
          <w:szCs w:val="24"/>
          <w:lang w:val="es-CO"/>
        </w:rPr>
        <w:t>NO CONDENAR en costas en esta instancia.</w:t>
      </w:r>
    </w:p>
    <w:p w14:paraId="7D060B59" w14:textId="77777777" w:rsidR="00255C2B" w:rsidRPr="003E7D45" w:rsidRDefault="00255C2B" w:rsidP="003E7D45">
      <w:pPr>
        <w:spacing w:line="276" w:lineRule="auto"/>
        <w:ind w:left="360"/>
        <w:rPr>
          <w:rFonts w:ascii="Georgia" w:hAnsi="Georgia" w:cs="Arial"/>
          <w:sz w:val="24"/>
          <w:szCs w:val="24"/>
          <w:lang w:val="es-CO"/>
        </w:rPr>
      </w:pPr>
    </w:p>
    <w:p w14:paraId="67D8A4FE" w14:textId="77777777" w:rsidR="00914794" w:rsidRPr="003E7D45" w:rsidRDefault="00914794" w:rsidP="003E7D45">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3E7D45">
        <w:rPr>
          <w:rFonts w:ascii="Georgia" w:hAnsi="Georgia" w:cs="Arial"/>
          <w:bCs/>
          <w:sz w:val="24"/>
          <w:szCs w:val="24"/>
          <w:lang w:val="es-CO"/>
        </w:rPr>
        <w:t>DEVOLVER</w:t>
      </w:r>
      <w:r w:rsidRPr="003E7D45">
        <w:rPr>
          <w:rFonts w:ascii="Georgia" w:hAnsi="Georgia" w:cs="Arial"/>
          <w:sz w:val="24"/>
          <w:szCs w:val="24"/>
          <w:lang w:val="es-CO"/>
        </w:rPr>
        <w:t xml:space="preserve"> el expediente al Juzgado de origen.</w:t>
      </w:r>
    </w:p>
    <w:p w14:paraId="2C4E6BC4" w14:textId="77777777" w:rsidR="003E7D45" w:rsidRPr="00AC7895" w:rsidRDefault="003E7D45" w:rsidP="003E7D45">
      <w:pPr>
        <w:spacing w:line="276" w:lineRule="auto"/>
        <w:jc w:val="center"/>
        <w:rPr>
          <w:rFonts w:ascii="Georgia" w:hAnsi="Georgia" w:cs="Arial"/>
          <w:bCs/>
          <w:smallCaps/>
          <w:sz w:val="24"/>
          <w:szCs w:val="24"/>
        </w:rPr>
      </w:pPr>
    </w:p>
    <w:p w14:paraId="57890DB3" w14:textId="77777777" w:rsidR="003E7D45" w:rsidRPr="00C61E79" w:rsidRDefault="003E7D45" w:rsidP="003E7D45">
      <w:pPr>
        <w:spacing w:line="276" w:lineRule="auto"/>
        <w:jc w:val="center"/>
        <w:rPr>
          <w:rFonts w:ascii="Georgia" w:hAnsi="Georgia" w:cs="Arial"/>
          <w:bCs/>
          <w:smallCaps/>
          <w:sz w:val="24"/>
          <w:szCs w:val="24"/>
        </w:rPr>
      </w:pPr>
      <w:r w:rsidRPr="00C61E79">
        <w:rPr>
          <w:rFonts w:ascii="Georgia" w:hAnsi="Georgia" w:cs="Arial"/>
          <w:bCs/>
          <w:smallCaps/>
          <w:sz w:val="24"/>
          <w:szCs w:val="24"/>
        </w:rPr>
        <w:t>Notifíquese,</w:t>
      </w:r>
    </w:p>
    <w:p w14:paraId="3FDF8184" w14:textId="77777777" w:rsidR="003E7D45" w:rsidRPr="00C61E79" w:rsidRDefault="003E7D45" w:rsidP="003E7D45">
      <w:pPr>
        <w:widowControl/>
        <w:spacing w:line="276" w:lineRule="auto"/>
        <w:jc w:val="center"/>
        <w:textAlignment w:val="baseline"/>
        <w:rPr>
          <w:rFonts w:ascii="Georgia" w:hAnsi="Georgia" w:cs="Arial"/>
          <w:bCs/>
          <w:caps/>
          <w:w w:val="150"/>
          <w:kern w:val="0"/>
          <w:sz w:val="24"/>
          <w:szCs w:val="18"/>
          <w:lang w:val="es-MX"/>
        </w:rPr>
      </w:pPr>
      <w:bookmarkStart w:id="14" w:name="_Hlk76974190"/>
    </w:p>
    <w:p w14:paraId="7C787798" w14:textId="77777777" w:rsidR="003E7D45" w:rsidRPr="00C61E79" w:rsidRDefault="003E7D45" w:rsidP="003E7D45">
      <w:pPr>
        <w:widowControl/>
        <w:spacing w:line="276" w:lineRule="auto"/>
        <w:jc w:val="center"/>
        <w:textAlignment w:val="baseline"/>
        <w:rPr>
          <w:rFonts w:ascii="Georgia" w:hAnsi="Georgia" w:cs="Arial"/>
          <w:bCs/>
          <w:caps/>
          <w:w w:val="150"/>
          <w:kern w:val="0"/>
          <w:sz w:val="24"/>
          <w:szCs w:val="18"/>
          <w:lang w:val="es-MX"/>
        </w:rPr>
      </w:pPr>
    </w:p>
    <w:p w14:paraId="34910FD6" w14:textId="77777777" w:rsidR="003E7D45" w:rsidRPr="00C61E79" w:rsidRDefault="003E7D45" w:rsidP="003E7D45">
      <w:pPr>
        <w:widowControl/>
        <w:spacing w:line="276" w:lineRule="auto"/>
        <w:jc w:val="center"/>
        <w:textAlignment w:val="baseline"/>
        <w:rPr>
          <w:rFonts w:ascii="Georgia" w:hAnsi="Georgia" w:cs="Arial"/>
          <w:bCs/>
          <w:caps/>
          <w:w w:val="150"/>
          <w:kern w:val="0"/>
          <w:sz w:val="24"/>
          <w:szCs w:val="18"/>
          <w:lang w:val="es-MX"/>
        </w:rPr>
      </w:pPr>
    </w:p>
    <w:p w14:paraId="3C1943E8" w14:textId="77777777" w:rsidR="003E7D45" w:rsidRPr="00C61E79" w:rsidRDefault="003E7D45" w:rsidP="003E7D45">
      <w:pPr>
        <w:widowControl/>
        <w:spacing w:line="276" w:lineRule="auto"/>
        <w:jc w:val="center"/>
        <w:textAlignment w:val="baseline"/>
        <w:rPr>
          <w:rFonts w:ascii="Georgia" w:hAnsi="Georgia" w:cs="Arial"/>
          <w:b/>
          <w:bCs/>
          <w:caps/>
          <w:spacing w:val="20"/>
          <w:w w:val="150"/>
          <w:kern w:val="0"/>
          <w:sz w:val="22"/>
          <w:szCs w:val="18"/>
          <w:lang w:val="es-MX"/>
        </w:rPr>
      </w:pPr>
      <w:r w:rsidRPr="00C61E79">
        <w:rPr>
          <w:rFonts w:ascii="Georgia" w:hAnsi="Georgia" w:cs="Arial"/>
          <w:b/>
          <w:bCs/>
          <w:caps/>
          <w:spacing w:val="20"/>
          <w:w w:val="150"/>
          <w:kern w:val="0"/>
          <w:sz w:val="24"/>
          <w:szCs w:val="18"/>
          <w:lang w:val="es-MX"/>
        </w:rPr>
        <w:t>D</w:t>
      </w:r>
      <w:r w:rsidRPr="00C61E79">
        <w:rPr>
          <w:rFonts w:ascii="Georgia" w:hAnsi="Georgia" w:cs="Arial"/>
          <w:b/>
          <w:bCs/>
          <w:caps/>
          <w:spacing w:val="20"/>
          <w:w w:val="150"/>
          <w:kern w:val="0"/>
          <w:sz w:val="16"/>
          <w:szCs w:val="18"/>
          <w:lang w:val="es-MX"/>
        </w:rPr>
        <w:t>UBERNEY</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G</w:t>
      </w:r>
      <w:r w:rsidRPr="00C61E79">
        <w:rPr>
          <w:rFonts w:ascii="Georgia" w:hAnsi="Georgia" w:cs="Arial"/>
          <w:b/>
          <w:bCs/>
          <w:caps/>
          <w:spacing w:val="20"/>
          <w:w w:val="150"/>
          <w:kern w:val="0"/>
          <w:sz w:val="16"/>
          <w:szCs w:val="18"/>
          <w:lang w:val="es-MX"/>
        </w:rPr>
        <w:t>RISALES</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H</w:t>
      </w:r>
      <w:r w:rsidRPr="00C61E79">
        <w:rPr>
          <w:rFonts w:ascii="Georgia" w:hAnsi="Georgia" w:cs="Arial"/>
          <w:b/>
          <w:bCs/>
          <w:caps/>
          <w:spacing w:val="20"/>
          <w:w w:val="150"/>
          <w:kern w:val="0"/>
          <w:sz w:val="16"/>
          <w:szCs w:val="18"/>
          <w:lang w:val="es-MX"/>
        </w:rPr>
        <w:t>ERRERA</w:t>
      </w:r>
    </w:p>
    <w:p w14:paraId="304EF9D8" w14:textId="77777777" w:rsidR="003E7D45" w:rsidRPr="00C61E79" w:rsidRDefault="003E7D45" w:rsidP="003E7D4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60D38FC9" w14:textId="77777777" w:rsidR="003E7D45" w:rsidRPr="00C61E79" w:rsidRDefault="003E7D45" w:rsidP="003E7D45">
      <w:pPr>
        <w:widowControl/>
        <w:spacing w:line="276" w:lineRule="auto"/>
        <w:textAlignment w:val="baseline"/>
        <w:rPr>
          <w:rFonts w:ascii="Georgia" w:hAnsi="Georgia" w:cs="Arial"/>
          <w:caps/>
          <w:spacing w:val="20"/>
          <w:w w:val="150"/>
          <w:kern w:val="0"/>
          <w:sz w:val="24"/>
          <w:szCs w:val="28"/>
          <w:lang w:val="es-MX"/>
        </w:rPr>
      </w:pPr>
    </w:p>
    <w:p w14:paraId="2F3FF454" w14:textId="77777777" w:rsidR="003E7D45" w:rsidRPr="00C61E79" w:rsidRDefault="003E7D45" w:rsidP="003E7D45">
      <w:pPr>
        <w:widowControl/>
        <w:spacing w:line="276" w:lineRule="auto"/>
        <w:textAlignment w:val="baseline"/>
        <w:rPr>
          <w:rFonts w:ascii="Georgia" w:hAnsi="Georgia" w:cs="Arial"/>
          <w:caps/>
          <w:spacing w:val="20"/>
          <w:w w:val="150"/>
          <w:kern w:val="0"/>
          <w:sz w:val="24"/>
          <w:szCs w:val="28"/>
          <w:lang w:val="es-MX"/>
        </w:rPr>
      </w:pPr>
    </w:p>
    <w:p w14:paraId="438CF9FB" w14:textId="77777777" w:rsidR="003E7D45" w:rsidRPr="00C61E79" w:rsidRDefault="003E7D45" w:rsidP="003E7D45">
      <w:pPr>
        <w:widowControl/>
        <w:spacing w:line="276" w:lineRule="auto"/>
        <w:textAlignment w:val="baseline"/>
        <w:rPr>
          <w:rFonts w:ascii="Georgia" w:hAnsi="Georgia" w:cs="Arial"/>
          <w:caps/>
          <w:spacing w:val="20"/>
          <w:w w:val="150"/>
          <w:kern w:val="0"/>
          <w:sz w:val="24"/>
          <w:szCs w:val="28"/>
          <w:lang w:val="es-MX"/>
        </w:rPr>
      </w:pPr>
    </w:p>
    <w:p w14:paraId="125EE642" w14:textId="77777777" w:rsidR="003E7D45" w:rsidRPr="00C61E79" w:rsidRDefault="003E7D45" w:rsidP="003E7D45">
      <w:pPr>
        <w:widowControl/>
        <w:spacing w:line="276" w:lineRule="auto"/>
        <w:textAlignment w:val="baseline"/>
        <w:rPr>
          <w:rFonts w:ascii="Georgia" w:hAnsi="Georgia" w:cs="Arial"/>
          <w:b/>
          <w:caps/>
          <w:spacing w:val="20"/>
          <w:w w:val="150"/>
          <w:kern w:val="0"/>
          <w:sz w:val="16"/>
          <w:szCs w:val="18"/>
          <w:lang w:val="es-MX"/>
        </w:rPr>
      </w:pPr>
      <w:r w:rsidRPr="00C61E79">
        <w:rPr>
          <w:rFonts w:ascii="Georgia" w:hAnsi="Georgia" w:cs="Arial"/>
          <w:b/>
          <w:caps/>
          <w:spacing w:val="20"/>
          <w:w w:val="150"/>
          <w:kern w:val="0"/>
          <w:sz w:val="24"/>
          <w:szCs w:val="28"/>
          <w:lang w:val="es-MX"/>
        </w:rPr>
        <w:t>E</w:t>
      </w:r>
      <w:r w:rsidRPr="00C61E79">
        <w:rPr>
          <w:rFonts w:ascii="Georgia" w:hAnsi="Georgia" w:cs="Arial"/>
          <w:b/>
          <w:caps/>
          <w:spacing w:val="20"/>
          <w:w w:val="150"/>
          <w:kern w:val="0"/>
          <w:sz w:val="16"/>
          <w:szCs w:val="18"/>
          <w:lang w:val="es-MX"/>
        </w:rPr>
        <w:t xml:space="preserve">DDER </w:t>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ÁNCHEZ </w:t>
      </w:r>
      <w:r w:rsidRPr="00C61E79">
        <w:rPr>
          <w:rFonts w:ascii="Georgia" w:hAnsi="Georgia" w:cs="Arial"/>
          <w:b/>
          <w:caps/>
          <w:spacing w:val="20"/>
          <w:w w:val="150"/>
          <w:kern w:val="0"/>
          <w:sz w:val="24"/>
          <w:szCs w:val="28"/>
          <w:lang w:val="es-MX"/>
        </w:rPr>
        <w:t>C</w:t>
      </w:r>
      <w:r w:rsidRPr="00C61E79">
        <w:rPr>
          <w:rFonts w:ascii="Georgia" w:hAnsi="Georgia" w:cs="Arial"/>
          <w:b/>
          <w:caps/>
          <w:spacing w:val="20"/>
          <w:w w:val="150"/>
          <w:kern w:val="0"/>
          <w:sz w:val="16"/>
          <w:szCs w:val="18"/>
          <w:lang w:val="es-MX"/>
        </w:rPr>
        <w:t>.</w:t>
      </w:r>
      <w:r w:rsidRPr="00C61E79">
        <w:rPr>
          <w:rFonts w:ascii="Georgia" w:hAnsi="Georgia" w:cs="Arial"/>
          <w:b/>
          <w:bCs/>
          <w:caps/>
          <w:spacing w:val="20"/>
          <w:w w:val="150"/>
          <w:kern w:val="0"/>
          <w:sz w:val="16"/>
          <w:szCs w:val="10"/>
          <w:lang w:val="es-MX"/>
        </w:rPr>
        <w:tab/>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AIME </w:t>
      </w:r>
      <w:r w:rsidRPr="00C61E79">
        <w:rPr>
          <w:rFonts w:ascii="Georgia" w:hAnsi="Georgia" w:cs="Arial"/>
          <w:b/>
          <w:caps/>
          <w:spacing w:val="20"/>
          <w:w w:val="150"/>
          <w:kern w:val="0"/>
          <w:sz w:val="24"/>
          <w:szCs w:val="28"/>
          <w:lang w:val="es-MX"/>
        </w:rPr>
        <w:t>A</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ARAZA </w:t>
      </w:r>
      <w:r w:rsidRPr="00C61E79">
        <w:rPr>
          <w:rFonts w:ascii="Georgia" w:hAnsi="Georgia" w:cs="Arial"/>
          <w:b/>
          <w:caps/>
          <w:spacing w:val="20"/>
          <w:w w:val="150"/>
          <w:kern w:val="0"/>
          <w:sz w:val="24"/>
          <w:szCs w:val="28"/>
          <w:lang w:val="es-MX"/>
        </w:rPr>
        <w:t>N</w:t>
      </w:r>
      <w:r w:rsidRPr="00C61E79">
        <w:rPr>
          <w:rFonts w:ascii="Georgia" w:hAnsi="Georgia" w:cs="Arial"/>
          <w:b/>
          <w:caps/>
          <w:spacing w:val="20"/>
          <w:w w:val="150"/>
          <w:kern w:val="0"/>
          <w:sz w:val="16"/>
          <w:szCs w:val="18"/>
          <w:lang w:val="es-MX"/>
        </w:rPr>
        <w:t>aranjo</w:t>
      </w:r>
    </w:p>
    <w:p w14:paraId="3FE2BEC4" w14:textId="3A22A2BB" w:rsidR="003E7D45" w:rsidRPr="003E7D45" w:rsidRDefault="003E7D45" w:rsidP="003E7D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kern w:val="0"/>
          <w:sz w:val="18"/>
          <w:szCs w:val="10"/>
          <w:lang w:val="en-US"/>
        </w:rPr>
        <w:t xml:space="preserve">M A G I S T R A D O </w:t>
      </w:r>
      <w:r w:rsidRPr="00C61E79">
        <w:rPr>
          <w:rFonts w:ascii="Georgia" w:hAnsi="Georgia" w:cs="Arial"/>
          <w:bCs/>
          <w:caps/>
          <w:spacing w:val="20"/>
          <w:w w:val="150"/>
          <w:kern w:val="0"/>
          <w:sz w:val="18"/>
          <w:szCs w:val="10"/>
          <w:lang w:val="en-US"/>
        </w:rPr>
        <w:tab/>
      </w:r>
      <w:r w:rsidRPr="00C61E79">
        <w:rPr>
          <w:rFonts w:ascii="Georgia" w:hAnsi="Georgia" w:cs="Arial"/>
          <w:bCs/>
          <w:caps/>
          <w:spacing w:val="20"/>
          <w:w w:val="150"/>
          <w:kern w:val="0"/>
          <w:sz w:val="18"/>
          <w:szCs w:val="10"/>
          <w:lang w:val="en-US"/>
        </w:rPr>
        <w:tab/>
        <w:t>M A G I S T R A D O</w:t>
      </w:r>
      <w:bookmarkEnd w:id="14"/>
    </w:p>
    <w:sectPr w:rsidR="003E7D45" w:rsidRPr="003E7D45" w:rsidSect="00E77DC9">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61454" w16cex:dateUtc="2021-11-22T13:30:31.3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CDDE" w14:textId="77777777" w:rsidR="00036674" w:rsidRDefault="00036674">
      <w:r>
        <w:separator/>
      </w:r>
    </w:p>
  </w:endnote>
  <w:endnote w:type="continuationSeparator" w:id="0">
    <w:p w14:paraId="4AFD21AC" w14:textId="77777777" w:rsidR="00036674" w:rsidRDefault="00036674">
      <w:r>
        <w:continuationSeparator/>
      </w:r>
    </w:p>
  </w:endnote>
  <w:endnote w:type="continuationNotice" w:id="1">
    <w:p w14:paraId="1578E544" w14:textId="77777777" w:rsidR="00036674" w:rsidRDefault="0003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Bookman Old Style"/>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2C4FBC" w:rsidRPr="003E7D45" w:rsidRDefault="002C4FBC" w:rsidP="003E7D45">
    <w:pPr>
      <w:pStyle w:val="Piedepgina"/>
      <w:pBdr>
        <w:bottom w:val="double" w:sz="6" w:space="1" w:color="auto"/>
      </w:pBdr>
      <w:jc w:val="right"/>
      <w:rPr>
        <w:rFonts w:ascii="Arial" w:hAnsi="Arial" w:cs="Arial"/>
        <w:spacing w:val="20"/>
        <w:w w:val="200"/>
        <w:sz w:val="14"/>
        <w:szCs w:val="10"/>
      </w:rPr>
    </w:pPr>
  </w:p>
  <w:p w14:paraId="74BA6C9F" w14:textId="77777777" w:rsidR="002C4FBC" w:rsidRPr="003E7D45" w:rsidRDefault="002C4FBC" w:rsidP="003E7D45">
    <w:pPr>
      <w:pStyle w:val="Piedepgina"/>
      <w:jc w:val="right"/>
      <w:rPr>
        <w:rFonts w:ascii="Arial" w:hAnsi="Arial" w:cs="Arial"/>
        <w:spacing w:val="20"/>
        <w:w w:val="200"/>
        <w:sz w:val="14"/>
        <w:szCs w:val="10"/>
      </w:rPr>
    </w:pPr>
  </w:p>
  <w:p w14:paraId="2EE60A92" w14:textId="77777777" w:rsidR="002C4FBC" w:rsidRPr="003E7D45" w:rsidRDefault="002C4FBC" w:rsidP="003E7D45">
    <w:pPr>
      <w:pStyle w:val="Piedepgina"/>
      <w:jc w:val="right"/>
      <w:rPr>
        <w:rFonts w:ascii="Arial" w:hAnsi="Arial" w:cs="Arial"/>
        <w:b/>
        <w:spacing w:val="20"/>
        <w:w w:val="200"/>
        <w:sz w:val="10"/>
        <w:szCs w:val="10"/>
      </w:rPr>
    </w:pPr>
    <w:r w:rsidRPr="003E7D45">
      <w:rPr>
        <w:rFonts w:ascii="Arial" w:hAnsi="Arial" w:cs="Arial"/>
        <w:b/>
        <w:spacing w:val="20"/>
        <w:w w:val="200"/>
        <w:sz w:val="14"/>
        <w:szCs w:val="10"/>
      </w:rPr>
      <w:t>T</w:t>
    </w:r>
    <w:r w:rsidRPr="003E7D45">
      <w:rPr>
        <w:rFonts w:ascii="Arial" w:hAnsi="Arial" w:cs="Arial"/>
        <w:b/>
        <w:spacing w:val="20"/>
        <w:w w:val="200"/>
        <w:sz w:val="10"/>
        <w:szCs w:val="10"/>
      </w:rPr>
      <w:t xml:space="preserve">RIBUNAL </w:t>
    </w:r>
    <w:r w:rsidRPr="003E7D45">
      <w:rPr>
        <w:rFonts w:ascii="Arial" w:hAnsi="Arial" w:cs="Arial"/>
        <w:b/>
        <w:spacing w:val="20"/>
        <w:w w:val="200"/>
        <w:sz w:val="14"/>
        <w:szCs w:val="10"/>
      </w:rPr>
      <w:t>S</w:t>
    </w:r>
    <w:r w:rsidRPr="003E7D45">
      <w:rPr>
        <w:rFonts w:ascii="Arial" w:hAnsi="Arial" w:cs="Arial"/>
        <w:b/>
        <w:spacing w:val="20"/>
        <w:w w:val="200"/>
        <w:sz w:val="10"/>
        <w:szCs w:val="10"/>
      </w:rPr>
      <w:t>UPERIOR DE</w:t>
    </w:r>
    <w:r w:rsidRPr="003E7D45">
      <w:rPr>
        <w:rFonts w:ascii="Arial" w:hAnsi="Arial" w:cs="Arial"/>
        <w:b/>
        <w:spacing w:val="20"/>
        <w:w w:val="200"/>
        <w:sz w:val="14"/>
        <w:szCs w:val="10"/>
      </w:rPr>
      <w:t xml:space="preserve"> P</w:t>
    </w:r>
    <w:r w:rsidRPr="003E7D45">
      <w:rPr>
        <w:rFonts w:ascii="Arial" w:hAnsi="Arial" w:cs="Arial"/>
        <w:b/>
        <w:spacing w:val="20"/>
        <w:w w:val="200"/>
        <w:sz w:val="10"/>
        <w:szCs w:val="10"/>
      </w:rPr>
      <w:t>EREIRA</w:t>
    </w:r>
  </w:p>
  <w:p w14:paraId="4A3051CA" w14:textId="77777777" w:rsidR="002C4FBC" w:rsidRPr="003E7D45" w:rsidRDefault="002C4FBC" w:rsidP="003E7D45">
    <w:pPr>
      <w:pStyle w:val="Piedepgina"/>
      <w:jc w:val="right"/>
    </w:pPr>
    <w:r w:rsidRPr="003E7D45">
      <w:rPr>
        <w:rFonts w:ascii="Arial" w:hAnsi="Arial" w:cs="Arial"/>
        <w:b/>
        <w:spacing w:val="20"/>
        <w:w w:val="200"/>
        <w:sz w:val="8"/>
        <w:szCs w:val="10"/>
      </w:rPr>
      <w:t xml:space="preserve">MP </w:t>
    </w:r>
    <w:r w:rsidRPr="003E7D45">
      <w:rPr>
        <w:rFonts w:ascii="Arial" w:hAnsi="Arial" w:cs="Arial"/>
        <w:b/>
        <w:spacing w:val="20"/>
        <w:w w:val="200"/>
        <w:sz w:val="10"/>
        <w:szCs w:val="10"/>
      </w:rPr>
      <w:t>D</w:t>
    </w:r>
    <w:r w:rsidRPr="003E7D45">
      <w:rPr>
        <w:rFonts w:ascii="Arial" w:hAnsi="Arial" w:cs="Arial"/>
        <w:b/>
        <w:spacing w:val="20"/>
        <w:w w:val="200"/>
        <w:sz w:val="8"/>
        <w:szCs w:val="10"/>
      </w:rPr>
      <w:t xml:space="preserve">UBERNEY </w:t>
    </w:r>
    <w:r w:rsidRPr="003E7D45">
      <w:rPr>
        <w:rFonts w:ascii="Arial" w:hAnsi="Arial" w:cs="Arial"/>
        <w:b/>
        <w:spacing w:val="20"/>
        <w:w w:val="200"/>
        <w:sz w:val="10"/>
        <w:szCs w:val="10"/>
      </w:rPr>
      <w:t>G</w:t>
    </w:r>
    <w:r w:rsidRPr="003E7D45">
      <w:rPr>
        <w:rFonts w:ascii="Arial" w:hAnsi="Arial" w:cs="Arial"/>
        <w:b/>
        <w:spacing w:val="20"/>
        <w:w w:val="200"/>
        <w:sz w:val="8"/>
        <w:szCs w:val="10"/>
      </w:rPr>
      <w:t xml:space="preserve">RISALES </w:t>
    </w:r>
    <w:r w:rsidRPr="003E7D45">
      <w:rPr>
        <w:rFonts w:ascii="Arial" w:hAnsi="Arial" w:cs="Arial"/>
        <w:b/>
        <w:spacing w:val="20"/>
        <w:w w:val="200"/>
        <w:sz w:val="10"/>
        <w:szCs w:val="10"/>
      </w:rPr>
      <w:t>H</w:t>
    </w:r>
    <w:r w:rsidRPr="003E7D45">
      <w:rPr>
        <w:rFonts w:ascii="Arial" w:hAnsi="Arial" w:cs="Arial"/>
        <w:b/>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DF34" w14:textId="77777777" w:rsidR="00036674" w:rsidRDefault="00036674">
      <w:r>
        <w:separator/>
      </w:r>
    </w:p>
  </w:footnote>
  <w:footnote w:type="continuationSeparator" w:id="0">
    <w:p w14:paraId="61F711A9" w14:textId="77777777" w:rsidR="00036674" w:rsidRDefault="00036674">
      <w:r>
        <w:continuationSeparator/>
      </w:r>
    </w:p>
  </w:footnote>
  <w:footnote w:type="continuationNotice" w:id="1">
    <w:p w14:paraId="296FA4D1" w14:textId="77777777" w:rsidR="00036674" w:rsidRDefault="00036674"/>
  </w:footnote>
  <w:footnote w:id="2">
    <w:p w14:paraId="10D3154E"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DEVIS E., Hernando. El proceso civil, parte general, tomo III, volumen I, 7ª edición, Bogotá DC, Diké, 1990, p.266.</w:t>
      </w:r>
    </w:p>
  </w:footnote>
  <w:footnote w:id="3">
    <w:p w14:paraId="0CE51EBE"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LÓPEZ B., Hernán F. Código General del Proceso, parte general, Bogotá DC, Dupre editores, 2019, p.781.</w:t>
      </w:r>
    </w:p>
  </w:footnote>
  <w:footnote w:id="4">
    <w:p w14:paraId="4CD9047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ROJAS G., Miguel E. Lecciones de derecho procesal, procedimiento civil, tomo 2, ESAJU, 2020, 7ª edición, Bogotá, p.468.</w:t>
      </w:r>
    </w:p>
  </w:footnote>
  <w:footnote w:id="5">
    <w:p w14:paraId="35DAE244"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bookmarkStart w:id="4" w:name="_Hlk80694339"/>
      <w:r w:rsidRPr="00540A1E">
        <w:rPr>
          <w:rFonts w:ascii="Century" w:hAnsi="Century"/>
          <w:sz w:val="18"/>
          <w:szCs w:val="18"/>
          <w:lang w:val="es-CO"/>
        </w:rPr>
        <w:t>ROJAS G., Miguel E. Lecciones de derecho procesal, tomo I, teoría del proceso, 5ª edición, editorial ESAJU, Bogotá DC, 2019, p.110.</w:t>
      </w:r>
      <w:bookmarkEnd w:id="4"/>
    </w:p>
  </w:footnote>
  <w:footnote w:id="6">
    <w:p w14:paraId="7E881B6C"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Sentencias: </w:t>
      </w:r>
      <w:r w:rsidRPr="00540A1E">
        <w:rPr>
          <w:rFonts w:ascii="Century" w:hAnsi="Century"/>
          <w:b/>
          <w:sz w:val="18"/>
          <w:szCs w:val="18"/>
        </w:rPr>
        <w:t>(i)</w:t>
      </w:r>
      <w:r w:rsidRPr="00540A1E">
        <w:rPr>
          <w:rFonts w:ascii="Century" w:hAnsi="Century"/>
          <w:sz w:val="18"/>
          <w:szCs w:val="18"/>
        </w:rPr>
        <w:t xml:space="preserve"> </w:t>
      </w:r>
      <w:r w:rsidRPr="00540A1E">
        <w:rPr>
          <w:rFonts w:ascii="Century" w:hAnsi="Century"/>
          <w:sz w:val="18"/>
          <w:szCs w:val="18"/>
          <w:lang w:val="es-CO"/>
        </w:rPr>
        <w:t xml:space="preserve">14-03-2002, MP: Castillo R.; </w:t>
      </w:r>
      <w:r w:rsidRPr="00540A1E">
        <w:rPr>
          <w:rFonts w:ascii="Century" w:hAnsi="Century"/>
          <w:b/>
          <w:sz w:val="18"/>
          <w:szCs w:val="18"/>
          <w:lang w:val="es-CO"/>
        </w:rPr>
        <w:t>(ii)</w:t>
      </w:r>
      <w:r w:rsidRPr="00540A1E">
        <w:rPr>
          <w:rFonts w:ascii="Century" w:hAnsi="Century"/>
          <w:sz w:val="18"/>
          <w:szCs w:val="18"/>
          <w:lang w:val="es-CO"/>
        </w:rPr>
        <w:t xml:space="preserve"> </w:t>
      </w:r>
      <w:r w:rsidRPr="00540A1E">
        <w:rPr>
          <w:rFonts w:ascii="Century" w:hAnsi="Century"/>
          <w:sz w:val="18"/>
          <w:szCs w:val="18"/>
        </w:rPr>
        <w:t xml:space="preserve">23-04-2007, MP: Díaz R.; No.1999-00125-01; </w:t>
      </w:r>
      <w:r w:rsidRPr="00540A1E">
        <w:rPr>
          <w:rFonts w:ascii="Century" w:hAnsi="Century"/>
          <w:b/>
          <w:sz w:val="18"/>
          <w:szCs w:val="18"/>
        </w:rPr>
        <w:t>(iii)</w:t>
      </w:r>
      <w:r w:rsidRPr="00540A1E">
        <w:rPr>
          <w:rFonts w:ascii="Century" w:hAnsi="Century"/>
          <w:sz w:val="18"/>
          <w:szCs w:val="18"/>
        </w:rPr>
        <w:t xml:space="preserve"> </w:t>
      </w:r>
      <w:r w:rsidRPr="00540A1E">
        <w:rPr>
          <w:rFonts w:ascii="Century" w:hAnsi="Century"/>
          <w:sz w:val="18"/>
          <w:szCs w:val="18"/>
          <w:lang w:val="es-CO"/>
        </w:rPr>
        <w:t>13-10-2011, MP: Namén V., No.</w:t>
      </w:r>
      <w:r w:rsidRPr="00540A1E">
        <w:rPr>
          <w:rFonts w:ascii="Century" w:hAnsi="Century"/>
          <w:bCs/>
          <w:sz w:val="18"/>
          <w:szCs w:val="18"/>
        </w:rPr>
        <w:t xml:space="preserve">2002-00083-01; </w:t>
      </w:r>
      <w:r w:rsidRPr="00540A1E">
        <w:rPr>
          <w:rFonts w:ascii="Century" w:hAnsi="Century"/>
          <w:b/>
          <w:bCs/>
          <w:sz w:val="18"/>
          <w:szCs w:val="18"/>
        </w:rPr>
        <w:t xml:space="preserve">(iv) </w:t>
      </w:r>
      <w:r w:rsidRPr="00540A1E">
        <w:rPr>
          <w:rFonts w:ascii="Century" w:hAnsi="Century"/>
          <w:bCs/>
          <w:sz w:val="18"/>
          <w:szCs w:val="18"/>
        </w:rPr>
        <w:t>SC</w:t>
      </w:r>
      <w:r w:rsidRPr="00540A1E">
        <w:rPr>
          <w:rFonts w:ascii="Century" w:hAnsi="Century"/>
          <w:sz w:val="18"/>
          <w:szCs w:val="18"/>
        </w:rPr>
        <w:t xml:space="preserve"> -1182-2016, reiterada en SC-16669-2016.</w:t>
      </w:r>
      <w:r w:rsidRPr="00540A1E">
        <w:rPr>
          <w:rFonts w:ascii="Century" w:hAnsi="Century"/>
          <w:b/>
          <w:bCs/>
          <w:sz w:val="18"/>
          <w:szCs w:val="18"/>
        </w:rPr>
        <w:t xml:space="preserve"> (iv)</w:t>
      </w:r>
      <w:r w:rsidRPr="00540A1E">
        <w:rPr>
          <w:rFonts w:ascii="Century" w:hAnsi="Century"/>
          <w:bCs/>
          <w:sz w:val="18"/>
          <w:szCs w:val="18"/>
        </w:rPr>
        <w:t xml:space="preserve"> </w:t>
      </w:r>
      <w:r w:rsidRPr="00540A1E">
        <w:rPr>
          <w:rFonts w:ascii="Century" w:hAnsi="Century"/>
          <w:sz w:val="18"/>
          <w:szCs w:val="18"/>
          <w:lang w:val="es-CO"/>
        </w:rPr>
        <w:t xml:space="preserve">TS. Pereira, Sala Civil – Familia. Sentencia del </w:t>
      </w:r>
      <w:r w:rsidRPr="00540A1E">
        <w:rPr>
          <w:rFonts w:ascii="Century" w:hAnsi="Century"/>
          <w:sz w:val="18"/>
          <w:szCs w:val="18"/>
        </w:rPr>
        <w:t>29-03-2017; MP: Grisales H., No.2012-00101-01.</w:t>
      </w:r>
    </w:p>
  </w:footnote>
  <w:footnote w:id="7">
    <w:p w14:paraId="1BB0E6F9"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8">
    <w:p w14:paraId="6C99A21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9">
    <w:p w14:paraId="6AC2C6B4" w14:textId="0843FE99"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sz w:val="18"/>
          <w:szCs w:val="18"/>
          <w:lang w:val="es-CO"/>
        </w:rPr>
        <w:t>SC-5686-2018.</w:t>
      </w:r>
    </w:p>
  </w:footnote>
  <w:footnote w:id="10">
    <w:p w14:paraId="73959FDA"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PARRA G., Mario F.  Responsabilidad civil, ediciones doctrina y Ley Limitada., Bogotá DC, 2010, p.235; y VELÁSQUEZ P., Obdulio. Responsabilidad civil extracontractual, 2ª edición, Bogotá DC, Universidad de La Sabana - Temis, 2013, p.574.</w:t>
      </w:r>
    </w:p>
  </w:footnote>
  <w:footnote w:id="11">
    <w:p w14:paraId="4E226D6C"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CSJ, Civil. Sentencia 18-05-1972, citada en: El guardián de la actividad peligrosa: una solución jurisprudencial diseñada por la Sala de Casación Civil de la CSJ; CASTRO DE C., Marcela (Coordinadora). Gaceta Judicial: 130 años de historia jurisprudencial colombiana, Bogotá DC, 2017, p.149</w:t>
      </w:r>
      <w:r w:rsidRPr="00540A1E">
        <w:rPr>
          <w:rFonts w:ascii="Century" w:hAnsi="Century"/>
          <w:sz w:val="18"/>
          <w:szCs w:val="18"/>
        </w:rPr>
        <w:t>.</w:t>
      </w:r>
    </w:p>
  </w:footnote>
  <w:footnote w:id="12">
    <w:p w14:paraId="19CCB28F" w14:textId="479F4B6F"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SC-4750-2018.</w:t>
      </w:r>
    </w:p>
  </w:footnote>
  <w:footnote w:id="13">
    <w:p w14:paraId="20B90AE6" w14:textId="662A1838"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SC-1084-2021.</w:t>
      </w:r>
    </w:p>
  </w:footnote>
  <w:footnote w:id="14">
    <w:p w14:paraId="0B00D8F4"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ARAMBURO C., Maximiliano A. Responsabilidad objetiva extracontractual, </w:t>
      </w:r>
      <w:r w:rsidRPr="00540A1E">
        <w:rPr>
          <w:rFonts w:ascii="Century" w:hAnsi="Century"/>
          <w:sz w:val="18"/>
          <w:szCs w:val="18"/>
          <w:u w:val="single"/>
        </w:rPr>
        <w:t>En</w:t>
      </w:r>
      <w:r w:rsidRPr="00540A1E">
        <w:rPr>
          <w:rFonts w:ascii="Century" w:hAnsi="Century"/>
          <w:sz w:val="18"/>
          <w:szCs w:val="18"/>
        </w:rPr>
        <w:t>: CASTRO DE C., Marcela (Coordinadora). Derecho de las obligaciones, tomo III, Bogotá DC, Universidad de Los Andes y Temis, 2018, p.369-413.</w:t>
      </w:r>
    </w:p>
  </w:footnote>
  <w:footnote w:id="15">
    <w:p w14:paraId="783ACAD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PARRA G., Mario F.  Responsabilidad civil, ediciones doctrina y Ley Ltda., Bogotá DC, 2010, p.235; y VELÁSQUEZ P., Obdulio. Responsabilidad civil extracontractual, 2ª edición, Bogotá DC, Universidad de La Sabana - Temis, 2013, p.574.</w:t>
      </w:r>
    </w:p>
  </w:footnote>
  <w:footnote w:id="16">
    <w:p w14:paraId="02847A18"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540A1E">
        <w:rPr>
          <w:rFonts w:ascii="Century" w:hAnsi="Century"/>
          <w:sz w:val="18"/>
          <w:szCs w:val="18"/>
        </w:rPr>
        <w:t>.</w:t>
      </w:r>
    </w:p>
  </w:footnote>
  <w:footnote w:id="17">
    <w:p w14:paraId="2F4C920F"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CC. C-532 de 2003.</w:t>
      </w:r>
    </w:p>
  </w:footnote>
  <w:footnote w:id="18">
    <w:p w14:paraId="278C0ACA"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10-03-</w:t>
      </w:r>
      <w:smartTag w:uri="urn:schemas-microsoft-com:office:smarttags" w:element="metricconverter">
        <w:smartTagPr>
          <w:attr w:name="ProductID" w:val="2005, M"/>
        </w:smartTagPr>
        <w:r w:rsidRPr="00540A1E">
          <w:rPr>
            <w:rFonts w:ascii="Century" w:hAnsi="Century"/>
            <w:sz w:val="18"/>
            <w:szCs w:val="18"/>
          </w:rPr>
          <w:t>2005, M</w:t>
        </w:r>
      </w:smartTag>
      <w:r w:rsidRPr="00540A1E">
        <w:rPr>
          <w:rFonts w:ascii="Century" w:hAnsi="Century"/>
          <w:sz w:val="18"/>
          <w:szCs w:val="18"/>
        </w:rPr>
        <w:t>P: Jaime A. Arrubla P., No.1998-0681-02.</w:t>
      </w:r>
    </w:p>
  </w:footnote>
  <w:footnote w:id="19">
    <w:p w14:paraId="4286C0D9"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CE, Sección Tercera.  Sentencia del 26-02-2014; CP: Jaime O. Santofimio G., No.27.957.</w:t>
      </w:r>
    </w:p>
  </w:footnote>
  <w:footnote w:id="20">
    <w:p w14:paraId="46A11A07"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TAMAYO L., Alberto. El contrato de compraventa, su régimen civil y comercial, ediciones Doctrina y Ley Ltda., 2004, Bogotá DC, p.31.</w:t>
      </w:r>
    </w:p>
  </w:footnote>
  <w:footnote w:id="21">
    <w:p w14:paraId="2D70462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BONIVENTO F., José A. Los principales contratos civiles y su paralelo con los comerciales, 19ª edición, Bogotá DC, Ediciones Librería del Profesional, 2015, p.34-38.</w:t>
      </w:r>
    </w:p>
  </w:footnote>
  <w:footnote w:id="22">
    <w:p w14:paraId="4740F8B3"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SANTOS B., Jorge. Responsabilidad civil, tomo I, parte general, 3ª edición, </w:t>
      </w:r>
      <w:r w:rsidRPr="00540A1E">
        <w:rPr>
          <w:rFonts w:ascii="Century" w:hAnsi="Century"/>
          <w:sz w:val="18"/>
          <w:szCs w:val="18"/>
          <w:lang w:val="es-CO"/>
        </w:rPr>
        <w:t>Bogotá DC, Pontificia Universidad Javeriana de Bogotá y Temis, 2012, p.498.</w:t>
      </w:r>
    </w:p>
  </w:footnote>
  <w:footnote w:id="23">
    <w:p w14:paraId="2291C864"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SC-2107-2018.</w:t>
      </w:r>
    </w:p>
  </w:footnote>
  <w:footnote w:id="24">
    <w:p w14:paraId="3F2DB4C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ÁLVAREZ G., Marco A. Variaciones sobre el recurso de apelación en el CGP, </w:t>
      </w:r>
      <w:r w:rsidRPr="00540A1E">
        <w:rPr>
          <w:rFonts w:ascii="Century" w:hAnsi="Century"/>
          <w:sz w:val="18"/>
          <w:szCs w:val="18"/>
          <w:u w:val="single"/>
          <w:lang w:val="es-CO"/>
        </w:rPr>
        <w:t>En:</w:t>
      </w:r>
      <w:r w:rsidRPr="00540A1E">
        <w:rPr>
          <w:rFonts w:ascii="Century" w:hAnsi="Century"/>
          <w:sz w:val="18"/>
          <w:szCs w:val="18"/>
          <w:lang w:val="es-CO"/>
        </w:rPr>
        <w:t xml:space="preserve"> </w:t>
      </w:r>
      <w:r w:rsidRPr="00540A1E">
        <w:rPr>
          <w:rFonts w:ascii="Century" w:hAnsi="Century"/>
          <w:sz w:val="18"/>
          <w:szCs w:val="18"/>
        </w:rPr>
        <w:t>INSTITUTO COLOMBIANO DE DERECHO PROCESAL. Código General del Proceso, Bogotá DC,</w:t>
      </w:r>
      <w:r w:rsidRPr="00540A1E">
        <w:rPr>
          <w:rFonts w:ascii="Century" w:hAnsi="Century"/>
          <w:sz w:val="18"/>
          <w:szCs w:val="18"/>
          <w:lang w:val="es-CO"/>
        </w:rPr>
        <w:t xml:space="preserve"> editorial, Panamericana Formas e impresos, 2018, p.438-449.</w:t>
      </w:r>
    </w:p>
  </w:footnote>
  <w:footnote w:id="25">
    <w:p w14:paraId="577CF78E" w14:textId="2E9FA06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FORERO S., Jorge. Actividad probatoria en segunda instancia, </w:t>
      </w:r>
      <w:r w:rsidRPr="00540A1E">
        <w:rPr>
          <w:rFonts w:ascii="Century" w:hAnsi="Century"/>
          <w:sz w:val="18"/>
          <w:szCs w:val="18"/>
          <w:u w:val="single"/>
          <w:lang w:val="es-CO"/>
        </w:rPr>
        <w:t>En:</w:t>
      </w:r>
      <w:r w:rsidRPr="00540A1E">
        <w:rPr>
          <w:rFonts w:ascii="Century" w:hAnsi="Century"/>
          <w:sz w:val="18"/>
          <w:szCs w:val="18"/>
          <w:lang w:val="es-CO"/>
        </w:rPr>
        <w:t xml:space="preserve"> </w:t>
      </w:r>
      <w:r w:rsidRPr="00540A1E">
        <w:rPr>
          <w:rFonts w:ascii="Century" w:hAnsi="Century"/>
          <w:sz w:val="18"/>
          <w:szCs w:val="18"/>
        </w:rPr>
        <w:t xml:space="preserve">ICDP. </w:t>
      </w:r>
      <w:r w:rsidRPr="00540A1E">
        <w:rPr>
          <w:rFonts w:ascii="Century" w:hAnsi="Century"/>
          <w:sz w:val="18"/>
          <w:szCs w:val="18"/>
          <w:lang w:val="es-CO"/>
        </w:rPr>
        <w:t xml:space="preserve">Memorias del XXXIX Congreso de derecho procesal en Cali, </w:t>
      </w:r>
      <w:bookmarkStart w:id="7" w:name="_Hlk53652533"/>
      <w:r w:rsidRPr="00540A1E">
        <w:rPr>
          <w:rFonts w:ascii="Century" w:hAnsi="Century"/>
          <w:sz w:val="18"/>
          <w:szCs w:val="18"/>
        </w:rPr>
        <w:t>Bogotá DC,</w:t>
      </w:r>
      <w:r w:rsidRPr="00540A1E">
        <w:rPr>
          <w:rFonts w:ascii="Century" w:hAnsi="Century"/>
          <w:sz w:val="18"/>
          <w:szCs w:val="18"/>
          <w:lang w:val="es-CO"/>
        </w:rPr>
        <w:t xml:space="preserve"> editorial Universidad Libre</w:t>
      </w:r>
      <w:bookmarkEnd w:id="7"/>
      <w:r w:rsidRPr="00540A1E">
        <w:rPr>
          <w:rFonts w:ascii="Century" w:hAnsi="Century"/>
          <w:sz w:val="18"/>
          <w:szCs w:val="18"/>
          <w:lang w:val="es-CO"/>
        </w:rPr>
        <w:t>, 2018, p.307-324.</w:t>
      </w:r>
    </w:p>
  </w:footnote>
  <w:footnote w:id="26">
    <w:p w14:paraId="7031E471" w14:textId="309A9F12"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BEJARANO G., Ramiro. </w:t>
      </w:r>
      <w:r w:rsidRPr="00540A1E">
        <w:rPr>
          <w:rFonts w:ascii="Century" w:hAnsi="Century"/>
          <w:sz w:val="18"/>
          <w:szCs w:val="18"/>
          <w:lang w:val="es-CO"/>
        </w:rPr>
        <w:t xml:space="preserve">Falencias dialécticas del CGP, </w:t>
      </w:r>
      <w:r w:rsidRPr="00540A1E">
        <w:rPr>
          <w:rFonts w:ascii="Century" w:hAnsi="Century"/>
          <w:sz w:val="18"/>
          <w:szCs w:val="18"/>
          <w:u w:val="single"/>
          <w:lang w:val="es-CO"/>
        </w:rPr>
        <w:t>En:</w:t>
      </w:r>
      <w:r w:rsidRPr="00540A1E">
        <w:rPr>
          <w:rFonts w:ascii="Century" w:hAnsi="Century"/>
          <w:sz w:val="18"/>
          <w:szCs w:val="18"/>
          <w:lang w:val="es-CO"/>
        </w:rPr>
        <w:t xml:space="preserve"> </w:t>
      </w:r>
      <w:r w:rsidRPr="00540A1E">
        <w:rPr>
          <w:rFonts w:ascii="Century" w:hAnsi="Century"/>
          <w:sz w:val="18"/>
          <w:szCs w:val="18"/>
        </w:rPr>
        <w:t xml:space="preserve">ICDP. Memorial del Congreso </w:t>
      </w:r>
      <w:r w:rsidRPr="00540A1E">
        <w:rPr>
          <w:rFonts w:ascii="Century" w:hAnsi="Century"/>
          <w:sz w:val="18"/>
          <w:szCs w:val="18"/>
          <w:lang w:val="es-CO"/>
        </w:rPr>
        <w:t>XXXVIII en Cartagena, editorial Universidad Libre,</w:t>
      </w:r>
      <w:r w:rsidRPr="00540A1E">
        <w:rPr>
          <w:rFonts w:ascii="Century" w:hAnsi="Century"/>
          <w:sz w:val="18"/>
          <w:szCs w:val="18"/>
        </w:rPr>
        <w:t xml:space="preserve"> Bogotá DC, 2017, p.639-663.</w:t>
      </w:r>
    </w:p>
  </w:footnote>
  <w:footnote w:id="27">
    <w:p w14:paraId="4515A56F" w14:textId="77777777" w:rsidR="002C4FBC" w:rsidRPr="00540A1E" w:rsidRDefault="002C4FBC" w:rsidP="00540A1E">
      <w:pPr>
        <w:widowControl/>
        <w:shd w:val="clear" w:color="auto" w:fill="FFFFFF"/>
        <w:overflowPunct/>
        <w:autoSpaceDE/>
        <w:autoSpaceDN/>
        <w:adjustRightInd/>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QUINTERO G., Armando A. El recurso de apelación en el nuevo CGP: un desatino para la justicia colombiana [En línea]. Universidad Santo Tomás, revista virtual: </w:t>
      </w:r>
      <w:r w:rsidRPr="00540A1E">
        <w:rPr>
          <w:rFonts w:ascii="Century" w:hAnsi="Century"/>
          <w:i/>
          <w:sz w:val="18"/>
          <w:szCs w:val="18"/>
          <w:lang w:val="es-CO"/>
        </w:rPr>
        <w:t>via inveniendi et iudicandi</w:t>
      </w:r>
      <w:r w:rsidRPr="00540A1E">
        <w:rPr>
          <w:rFonts w:ascii="Century" w:hAnsi="Century"/>
          <w:sz w:val="18"/>
          <w:szCs w:val="18"/>
          <w:lang w:val="es-CO"/>
        </w:rPr>
        <w:t xml:space="preserve">, julio-diciembre 2015 [Visitado el 2020-08-10]. Disponible en internet: </w:t>
      </w:r>
      <w:r w:rsidRPr="00540A1E">
        <w:rPr>
          <w:rFonts w:ascii="Century" w:hAnsi="Century" w:cs="Arial"/>
          <w:kern w:val="0"/>
          <w:sz w:val="18"/>
          <w:szCs w:val="18"/>
          <w:lang w:val="es-CO" w:eastAsia="es-CO"/>
        </w:rPr>
        <w:t>https://dialnet.unirioja.es/descarga/articulo/6132861.pdf</w:t>
      </w:r>
    </w:p>
  </w:footnote>
  <w:footnote w:id="28">
    <w:p w14:paraId="6A7859D4"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TS, Civil-Familia. </w:t>
      </w:r>
      <w:r w:rsidRPr="00540A1E">
        <w:rPr>
          <w:rFonts w:ascii="Century" w:hAnsi="Century"/>
          <w:sz w:val="18"/>
          <w:szCs w:val="18"/>
          <w:lang w:val="es-CO"/>
        </w:rPr>
        <w:t>Sentencias del</w:t>
      </w:r>
      <w:r w:rsidRPr="00540A1E">
        <w:rPr>
          <w:rFonts w:ascii="Century" w:hAnsi="Century"/>
          <w:sz w:val="18"/>
          <w:szCs w:val="18"/>
        </w:rPr>
        <w:t xml:space="preserve"> </w:t>
      </w:r>
      <w:r w:rsidRPr="00540A1E">
        <w:rPr>
          <w:rFonts w:ascii="Century" w:hAnsi="Century"/>
          <w:b/>
          <w:sz w:val="18"/>
          <w:szCs w:val="18"/>
        </w:rPr>
        <w:t>(i)</w:t>
      </w:r>
      <w:r w:rsidRPr="00540A1E">
        <w:rPr>
          <w:rFonts w:ascii="Century" w:hAnsi="Century"/>
          <w:sz w:val="18"/>
          <w:szCs w:val="18"/>
        </w:rPr>
        <w:t xml:space="preserve"> 19-06-2020; MP: Grisales H., No.2019-00046-01</w:t>
      </w:r>
      <w:r w:rsidRPr="00540A1E">
        <w:rPr>
          <w:rFonts w:ascii="Century" w:eastAsia="DotumChe" w:hAnsi="Century"/>
          <w:spacing w:val="-4"/>
          <w:sz w:val="18"/>
          <w:szCs w:val="18"/>
        </w:rPr>
        <w:t xml:space="preserve"> y </w:t>
      </w:r>
      <w:r w:rsidRPr="00540A1E">
        <w:rPr>
          <w:rFonts w:ascii="Century" w:eastAsia="DotumChe" w:hAnsi="Century"/>
          <w:b/>
          <w:spacing w:val="-4"/>
          <w:sz w:val="18"/>
          <w:szCs w:val="18"/>
        </w:rPr>
        <w:t>(ii)</w:t>
      </w:r>
      <w:r w:rsidRPr="00540A1E">
        <w:rPr>
          <w:rFonts w:ascii="Century" w:eastAsia="DotumChe" w:hAnsi="Century"/>
          <w:spacing w:val="-4"/>
          <w:sz w:val="18"/>
          <w:szCs w:val="18"/>
        </w:rPr>
        <w:t xml:space="preserve"> 04</w:t>
      </w:r>
      <w:r w:rsidRPr="00540A1E">
        <w:rPr>
          <w:rFonts w:ascii="Century" w:hAnsi="Century"/>
          <w:sz w:val="18"/>
          <w:szCs w:val="18"/>
          <w:lang w:val="es-CO"/>
        </w:rPr>
        <w:t>-07-2018; MP: Saraza N., No.</w:t>
      </w:r>
      <w:r w:rsidRPr="00540A1E">
        <w:rPr>
          <w:rFonts w:ascii="Century" w:hAnsi="Century"/>
          <w:sz w:val="18"/>
          <w:szCs w:val="18"/>
        </w:rPr>
        <w:t>2011-00193-01, entre muchas.</w:t>
      </w:r>
    </w:p>
  </w:footnote>
  <w:footnote w:id="29">
    <w:p w14:paraId="261B174C"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STC-9587-2017.</w:t>
      </w:r>
    </w:p>
  </w:footnote>
  <w:footnote w:id="30">
    <w:p w14:paraId="78598D0E"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SC-2351-2019 y SC-3148-2021.</w:t>
      </w:r>
    </w:p>
  </w:footnote>
  <w:footnote w:id="31">
    <w:p w14:paraId="1E85591C"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PARRA B., Jorge. Derecho procesal civil, 2ª edición puesta al día, Bogotá DC, Temis, 2021, p.403.</w:t>
      </w:r>
    </w:p>
  </w:footnote>
  <w:footnote w:id="32">
    <w:p w14:paraId="7CB846EF"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SANABRIA S., Henry. Derecho procesal civil, Universidad Externado de Colombia, Bogotá DC, 2021, p.703 ss.</w:t>
      </w:r>
    </w:p>
  </w:footnote>
  <w:footnote w:id="33">
    <w:p w14:paraId="44862EC4"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cs="Arial"/>
          <w:sz w:val="18"/>
          <w:szCs w:val="18"/>
        </w:rPr>
        <w:t xml:space="preserve">CSJ, SC-6795-2017. También sentencias: (i) </w:t>
      </w:r>
      <w:r w:rsidRPr="00540A1E">
        <w:rPr>
          <w:rFonts w:ascii="Century" w:hAnsi="Century"/>
          <w:sz w:val="18"/>
          <w:szCs w:val="18"/>
        </w:rPr>
        <w:t>24-11-1993, MP: Romero S</w:t>
      </w:r>
      <w:r w:rsidRPr="00540A1E">
        <w:rPr>
          <w:rFonts w:ascii="Century" w:hAnsi="Century"/>
          <w:b/>
          <w:sz w:val="18"/>
          <w:szCs w:val="18"/>
        </w:rPr>
        <w:t>.; (</w:t>
      </w:r>
      <w:r w:rsidRPr="00540A1E">
        <w:rPr>
          <w:rFonts w:ascii="Century" w:hAnsi="Century"/>
          <w:sz w:val="18"/>
          <w:szCs w:val="18"/>
        </w:rPr>
        <w:t>ii)</w:t>
      </w:r>
      <w:r w:rsidRPr="00540A1E">
        <w:rPr>
          <w:rFonts w:ascii="Century" w:hAnsi="Century"/>
          <w:b/>
          <w:sz w:val="18"/>
          <w:szCs w:val="18"/>
        </w:rPr>
        <w:t xml:space="preserve"> </w:t>
      </w:r>
      <w:r w:rsidRPr="00540A1E">
        <w:rPr>
          <w:rFonts w:ascii="Century" w:hAnsi="Century" w:cs="Arial"/>
          <w:sz w:val="18"/>
          <w:szCs w:val="18"/>
        </w:rPr>
        <w:t>06-06-2013, No.2008-01381-00, MP: Díaz R.</w:t>
      </w:r>
    </w:p>
  </w:footnote>
  <w:footnote w:id="34">
    <w:p w14:paraId="6ABCFD6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SC-1182-2016, reiterada en la SC-16669-2016.</w:t>
      </w:r>
    </w:p>
  </w:footnote>
  <w:footnote w:id="35">
    <w:p w14:paraId="6F5331D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15-06-1995; MP: Romero S., No.4398.</w:t>
      </w:r>
    </w:p>
  </w:footnote>
  <w:footnote w:id="36">
    <w:p w14:paraId="65ABC684" w14:textId="04742A3E"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cs="Calibri"/>
          <w:sz w:val="18"/>
          <w:szCs w:val="18"/>
        </w:rPr>
        <w:t>LÓPEZ B., Hernán F.</w:t>
      </w:r>
      <w:r w:rsidRPr="00540A1E">
        <w:rPr>
          <w:rFonts w:ascii="Century" w:hAnsi="Century"/>
          <w:sz w:val="18"/>
          <w:szCs w:val="18"/>
        </w:rPr>
        <w:t xml:space="preserve"> Procedimiento civil colombiano, parte general, 10ª edición, Dupré, 2016, p.</w:t>
      </w:r>
      <w:r w:rsidRPr="00540A1E">
        <w:rPr>
          <w:rFonts w:ascii="Century" w:hAnsi="Century" w:cs="Calibri"/>
          <w:sz w:val="18"/>
          <w:szCs w:val="18"/>
        </w:rPr>
        <w:t>1055.</w:t>
      </w:r>
    </w:p>
  </w:footnote>
  <w:footnote w:id="37">
    <w:p w14:paraId="625FC09A"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24-08-2009, ob. cit.</w:t>
      </w:r>
    </w:p>
  </w:footnote>
  <w:footnote w:id="38">
    <w:p w14:paraId="72223D42" w14:textId="79104870"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1998, p.35.</w:t>
      </w:r>
    </w:p>
  </w:footnote>
  <w:footnote w:id="39">
    <w:p w14:paraId="22CCAFD0"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CSJ. SC-5193-2020.</w:t>
      </w:r>
    </w:p>
  </w:footnote>
  <w:footnote w:id="40">
    <w:p w14:paraId="21817EA1"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cs="Calibri"/>
          <w:sz w:val="18"/>
          <w:szCs w:val="18"/>
          <w:lang w:val="es-CO"/>
        </w:rPr>
        <w:t>TAMAYO J., Javier (Ponente). Nuevas reflexiones sobre el daño, IARCE y Legis, Bogotá DC, 2017.</w:t>
      </w:r>
    </w:p>
  </w:footnote>
  <w:footnote w:id="41">
    <w:p w14:paraId="0B13FF62" w14:textId="594926E1"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NAMÉN V., William.</w:t>
      </w:r>
      <w:r w:rsidRPr="00540A1E">
        <w:rPr>
          <w:rFonts w:ascii="Century" w:hAnsi="Century"/>
          <w:sz w:val="18"/>
          <w:szCs w:val="18"/>
          <w:lang w:val="es-CO"/>
        </w:rPr>
        <w:t xml:space="preserve"> La responsabilidad civil y las categorías del daño, </w:t>
      </w:r>
      <w:r w:rsidRPr="00540A1E">
        <w:rPr>
          <w:rFonts w:ascii="Century" w:hAnsi="Century"/>
          <w:sz w:val="18"/>
          <w:szCs w:val="18"/>
          <w:u w:val="single"/>
          <w:lang w:val="es-CO"/>
        </w:rPr>
        <w:t>En</w:t>
      </w:r>
      <w:r w:rsidRPr="00540A1E">
        <w:rPr>
          <w:rFonts w:ascii="Century" w:hAnsi="Century"/>
          <w:sz w:val="18"/>
          <w:szCs w:val="18"/>
          <w:lang w:val="es-CO"/>
        </w:rPr>
        <w:t>: Revista de Responsabilidad civil y del estado, edición conmemorativa 25 años, Bogotá DC, IARCE, 2021, p.28.</w:t>
      </w:r>
    </w:p>
  </w:footnote>
  <w:footnote w:id="42">
    <w:p w14:paraId="7FE3A593"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p.76.</w:t>
      </w:r>
    </w:p>
  </w:footnote>
  <w:footnote w:id="43">
    <w:p w14:paraId="6D9CFAB4" w14:textId="653D6CB5"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TSP. SC-0025-2021.</w:t>
      </w:r>
    </w:p>
  </w:footnote>
  <w:footnote w:id="44">
    <w:p w14:paraId="08EB73BA" w14:textId="5551C50D"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ÁLVAREZ G., Marco A. Ensayos sobre el Código General del Proceso,</w:t>
      </w:r>
      <w:r w:rsidRPr="00540A1E">
        <w:rPr>
          <w:rFonts w:ascii="Century" w:hAnsi="Century"/>
          <w:sz w:val="18"/>
          <w:szCs w:val="18"/>
          <w:lang w:val="es-CO"/>
        </w:rPr>
        <w:t xml:space="preserve"> medios probatorios, volumen III, Bogotá DC, editorial Temis SA, </w:t>
      </w:r>
      <w:r w:rsidRPr="00540A1E">
        <w:rPr>
          <w:rFonts w:ascii="Century" w:hAnsi="Century"/>
          <w:sz w:val="18"/>
          <w:szCs w:val="18"/>
        </w:rPr>
        <w:t xml:space="preserve">2017, p.248 ss. También: </w:t>
      </w:r>
      <w:bookmarkStart w:id="11" w:name="_Hlk86755507"/>
      <w:r w:rsidRPr="00540A1E">
        <w:rPr>
          <w:rFonts w:ascii="Century" w:hAnsi="Century"/>
          <w:sz w:val="18"/>
          <w:szCs w:val="18"/>
          <w:lang w:val="es-CO"/>
        </w:rPr>
        <w:t>CANOSA S., Ulises. La prueba en procesos orales civiles y de familia en el CGP, Módulo de aprendizaje autodirigido, EJRLB y CSJ, Bogotá DC, 2017, p.151.</w:t>
      </w:r>
      <w:bookmarkEnd w:id="11"/>
    </w:p>
  </w:footnote>
  <w:footnote w:id="45">
    <w:p w14:paraId="2F15E355" w14:textId="674D7499"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AZULA C., Jaime. Manual de derecho procesal, tomo VI, pruebas judiciales, Bogotá DC, 2015, p.381 ss. También (i) </w:t>
      </w:r>
      <w:bookmarkStart w:id="12" w:name="_Hlk82080267"/>
      <w:r w:rsidRPr="00540A1E">
        <w:rPr>
          <w:rFonts w:ascii="Century" w:hAnsi="Century"/>
          <w:sz w:val="18"/>
          <w:szCs w:val="18"/>
          <w:lang w:val="es-CO"/>
        </w:rPr>
        <w:t>LÓPEZ B., Hernán F. Código General del Proceso, pruebas, Dupré editores, Bogotá DC, 2017, p.542</w:t>
      </w:r>
      <w:bookmarkEnd w:id="12"/>
      <w:r w:rsidRPr="00540A1E">
        <w:rPr>
          <w:rFonts w:ascii="Century" w:hAnsi="Century"/>
          <w:sz w:val="18"/>
          <w:szCs w:val="18"/>
          <w:lang w:val="es-CO"/>
        </w:rPr>
        <w:t>; (ii) CANOSA S., Ulises. La prueba en procesos orales civiles y de familia en el CGP, Módulo de aprendizaje autodirigido, EJRLB y CSJ, Bogotá DC, 2017, p.151.</w:t>
      </w:r>
    </w:p>
  </w:footnote>
  <w:footnote w:id="46">
    <w:p w14:paraId="55B1B094" w14:textId="3EDDEF9E"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bookmarkStart w:id="13" w:name="_Hlk84943077"/>
      <w:r w:rsidRPr="00540A1E">
        <w:rPr>
          <w:rFonts w:ascii="Century" w:hAnsi="Century"/>
          <w:sz w:val="18"/>
          <w:szCs w:val="18"/>
          <w:lang w:val="es-CO"/>
        </w:rPr>
        <w:t xml:space="preserve">LEÓN G., Mónica A. La prueba por informes, </w:t>
      </w:r>
      <w:r w:rsidRPr="00540A1E">
        <w:rPr>
          <w:rFonts w:ascii="Century" w:hAnsi="Century"/>
          <w:sz w:val="18"/>
          <w:szCs w:val="18"/>
          <w:u w:val="single"/>
          <w:lang w:val="es-CO"/>
        </w:rPr>
        <w:t>En:</w:t>
      </w:r>
      <w:r w:rsidRPr="00540A1E">
        <w:rPr>
          <w:rFonts w:ascii="Century" w:hAnsi="Century"/>
          <w:sz w:val="18"/>
          <w:szCs w:val="18"/>
          <w:lang w:val="es-CO"/>
        </w:rPr>
        <w:t xml:space="preserve"> Derecho probatorio: desafíos y perspectivas, Toscano L. Fredy y otros (Editores), Bogotá DC, Universidad Externado de Colombia, 2021, p.273 ss.</w:t>
      </w:r>
      <w:bookmarkEnd w:id="13"/>
    </w:p>
  </w:footnote>
  <w:footnote w:id="47">
    <w:p w14:paraId="4B847F9D" w14:textId="6F9A943C"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ROJAS G., Miguel E. Lecciones de derecho procesal, tomo III, pruebas civiles, editorial ESAJU, Bogotá DC, 2015, p.403 ss.</w:t>
      </w:r>
    </w:p>
  </w:footnote>
  <w:footnote w:id="48">
    <w:p w14:paraId="7C812950" w14:textId="00BC5379"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BERMÚDEZ M., Martín. Del dictamen judicial al dictamen de parte, 2ª edición, Bogotá DC, </w:t>
      </w:r>
      <w:r w:rsidRPr="00540A1E">
        <w:rPr>
          <w:rFonts w:ascii="Century" w:hAnsi="Century"/>
          <w:sz w:val="18"/>
          <w:szCs w:val="18"/>
        </w:rPr>
        <w:t>editorial Legis, 2016, p.117.</w:t>
      </w:r>
    </w:p>
  </w:footnote>
  <w:footnote w:id="49">
    <w:p w14:paraId="79487585" w14:textId="4A36EAB6"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TSP. </w:t>
      </w:r>
      <w:r w:rsidRPr="00540A1E">
        <w:rPr>
          <w:rFonts w:ascii="Century" w:hAnsi="Century" w:cs="Arial"/>
          <w:iCs/>
          <w:sz w:val="18"/>
          <w:szCs w:val="18"/>
          <w:lang w:val="es-CO"/>
        </w:rPr>
        <w:t>SC-0007-2021 y SC-0014-2022.</w:t>
      </w:r>
    </w:p>
  </w:footnote>
  <w:footnote w:id="50">
    <w:p w14:paraId="47D3873B"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CSJ, </w:t>
      </w:r>
      <w:r w:rsidRPr="00540A1E">
        <w:rPr>
          <w:rFonts w:ascii="Century" w:hAnsi="Century"/>
          <w:sz w:val="18"/>
          <w:szCs w:val="18"/>
        </w:rPr>
        <w:t>Civil. Sentencia del 24-08-2009; MP: Namén V., No.2001-01054-01.</w:t>
      </w:r>
    </w:p>
  </w:footnote>
  <w:footnote w:id="51">
    <w:p w14:paraId="18F7AE57"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CSJ, </w:t>
      </w:r>
      <w:r w:rsidRPr="00540A1E">
        <w:rPr>
          <w:rFonts w:ascii="Century" w:hAnsi="Century"/>
          <w:sz w:val="18"/>
          <w:szCs w:val="18"/>
        </w:rPr>
        <w:t>Civil. Sentencia del 05-05-1999; MP: Castillo R., No.4978.</w:t>
      </w:r>
    </w:p>
  </w:footnote>
  <w:footnote w:id="52">
    <w:p w14:paraId="70E7F327"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CSJ, </w:t>
      </w:r>
      <w:r w:rsidRPr="00540A1E">
        <w:rPr>
          <w:rFonts w:ascii="Century" w:hAnsi="Century"/>
          <w:sz w:val="18"/>
          <w:szCs w:val="18"/>
        </w:rPr>
        <w:t>Civil. Sentencia del 26-11-1999; MP: Trejos B., No.5220.</w:t>
      </w:r>
    </w:p>
  </w:footnote>
  <w:footnote w:id="53">
    <w:p w14:paraId="0D681E2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CSJ, </w:t>
      </w:r>
      <w:r w:rsidRPr="00540A1E">
        <w:rPr>
          <w:rFonts w:ascii="Century" w:hAnsi="Century"/>
          <w:sz w:val="18"/>
          <w:szCs w:val="18"/>
        </w:rPr>
        <w:t>Civil. Sentencia del 02-05-2007; MP: Munar C., No.1997-03001-01.</w:t>
      </w:r>
    </w:p>
  </w:footnote>
  <w:footnote w:id="54">
    <w:p w14:paraId="6E5A5353"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URIBE G., Saúl</w:t>
      </w:r>
      <w:r w:rsidRPr="00540A1E">
        <w:rPr>
          <w:rFonts w:ascii="Century" w:hAnsi="Century"/>
          <w:sz w:val="18"/>
          <w:szCs w:val="18"/>
          <w:lang w:val="es-CO"/>
        </w:rPr>
        <w:t>. Revista “Responsabilidad civil y del estado”, No.36, edición especial, La convergencia de actividades peligrosas: entre el nexo de causalidad y la imputación objetiva. Medellín, A., Instituto Colombiano de Responsabilidad Civil y del Estado, 2015, p.17.</w:t>
      </w:r>
    </w:p>
  </w:footnote>
  <w:footnote w:id="55">
    <w:p w14:paraId="688B948F" w14:textId="758AC881"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CSJ. SC-3862-2019. Con dos salvamentos y una aclaración de voto.</w:t>
      </w:r>
    </w:p>
  </w:footnote>
  <w:footnote w:id="56">
    <w:p w14:paraId="1FDE81A9" w14:textId="6CBBA3BC"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sz w:val="18"/>
          <w:szCs w:val="18"/>
          <w:lang w:val="es-CO"/>
        </w:rPr>
        <w:t>SC-4232-2021.</w:t>
      </w:r>
      <w:r w:rsidRPr="00540A1E">
        <w:rPr>
          <w:rFonts w:ascii="Century" w:hAnsi="Century" w:cs="Arial"/>
          <w:sz w:val="18"/>
          <w:szCs w:val="18"/>
        </w:rPr>
        <w:t xml:space="preserve"> Con dos aclaraciones de voto.</w:t>
      </w:r>
    </w:p>
  </w:footnote>
  <w:footnote w:id="57">
    <w:p w14:paraId="3620E2AC" w14:textId="134480AB"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TSP, Civil-Familia. </w:t>
      </w:r>
      <w:r w:rsidRPr="00540A1E">
        <w:rPr>
          <w:rFonts w:ascii="Century" w:hAnsi="Century"/>
          <w:sz w:val="18"/>
          <w:szCs w:val="18"/>
          <w:lang w:val="es-CO"/>
        </w:rPr>
        <w:t xml:space="preserve">Sentencias del: </w:t>
      </w:r>
      <w:r w:rsidRPr="00540A1E">
        <w:rPr>
          <w:rFonts w:ascii="Century" w:hAnsi="Century"/>
          <w:b/>
          <w:sz w:val="18"/>
          <w:szCs w:val="18"/>
          <w:lang w:val="es-CO"/>
        </w:rPr>
        <w:t>(i)</w:t>
      </w:r>
      <w:r w:rsidRPr="00540A1E">
        <w:rPr>
          <w:rFonts w:ascii="Century" w:hAnsi="Century"/>
          <w:sz w:val="18"/>
          <w:szCs w:val="18"/>
          <w:lang w:val="es-CO"/>
        </w:rPr>
        <w:t xml:space="preserve"> 13-09</w:t>
      </w:r>
      <w:r w:rsidRPr="00540A1E">
        <w:rPr>
          <w:rFonts w:ascii="Century" w:hAnsi="Century"/>
          <w:sz w:val="18"/>
          <w:szCs w:val="18"/>
        </w:rPr>
        <w:t xml:space="preserve">-2019; MP: Grisales H., No.2010-00836-01; </w:t>
      </w:r>
      <w:r w:rsidRPr="00540A1E">
        <w:rPr>
          <w:rFonts w:ascii="Century" w:hAnsi="Century"/>
          <w:b/>
          <w:sz w:val="18"/>
          <w:szCs w:val="18"/>
        </w:rPr>
        <w:t>(ii)</w:t>
      </w:r>
      <w:r w:rsidRPr="00540A1E">
        <w:rPr>
          <w:rFonts w:ascii="Century" w:hAnsi="Century"/>
          <w:sz w:val="18"/>
          <w:szCs w:val="18"/>
        </w:rPr>
        <w:t xml:space="preserve"> </w:t>
      </w:r>
      <w:r w:rsidRPr="00540A1E">
        <w:rPr>
          <w:rFonts w:ascii="Century" w:hAnsi="Century"/>
          <w:sz w:val="18"/>
          <w:szCs w:val="18"/>
          <w:lang w:val="es-CO"/>
        </w:rPr>
        <w:t>31-01</w:t>
      </w:r>
      <w:r w:rsidRPr="00540A1E">
        <w:rPr>
          <w:rFonts w:ascii="Century" w:hAnsi="Century"/>
          <w:sz w:val="18"/>
          <w:szCs w:val="18"/>
        </w:rPr>
        <w:t xml:space="preserve">-2020; MP: Grisales H., No.2012-00104-01; </w:t>
      </w:r>
      <w:r w:rsidRPr="00540A1E">
        <w:rPr>
          <w:rFonts w:ascii="Century" w:hAnsi="Century"/>
          <w:b/>
          <w:bCs/>
          <w:sz w:val="18"/>
          <w:szCs w:val="18"/>
          <w:lang w:val="es-CO"/>
        </w:rPr>
        <w:t>(iii)</w:t>
      </w:r>
      <w:r w:rsidRPr="00540A1E">
        <w:rPr>
          <w:rFonts w:ascii="Century" w:hAnsi="Century"/>
          <w:bCs/>
          <w:sz w:val="18"/>
          <w:szCs w:val="18"/>
          <w:lang w:val="es-CO"/>
        </w:rPr>
        <w:t xml:space="preserve"> 18</w:t>
      </w:r>
      <w:r w:rsidRPr="00540A1E">
        <w:rPr>
          <w:rFonts w:ascii="Century" w:hAnsi="Century"/>
          <w:sz w:val="18"/>
          <w:szCs w:val="18"/>
          <w:lang w:val="es-CO"/>
        </w:rPr>
        <w:t>-11-2020; MP: Grisales H., No.</w:t>
      </w:r>
      <w:r w:rsidRPr="00540A1E">
        <w:rPr>
          <w:rFonts w:ascii="Century" w:eastAsia="DotumChe" w:hAnsi="Century"/>
          <w:spacing w:val="-4"/>
          <w:sz w:val="18"/>
          <w:szCs w:val="18"/>
        </w:rPr>
        <w:t>2014-00203-01</w:t>
      </w:r>
      <w:r w:rsidRPr="00540A1E">
        <w:rPr>
          <w:rFonts w:ascii="Century" w:hAnsi="Century"/>
          <w:sz w:val="18"/>
          <w:szCs w:val="18"/>
        </w:rPr>
        <w:t>.</w:t>
      </w:r>
    </w:p>
  </w:footnote>
  <w:footnote w:id="58">
    <w:p w14:paraId="1A3B9316" w14:textId="1F0CE2C3"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CSJ, </w:t>
      </w:r>
      <w:r w:rsidRPr="00540A1E">
        <w:rPr>
          <w:rFonts w:ascii="Century" w:hAnsi="Century"/>
          <w:sz w:val="18"/>
          <w:szCs w:val="18"/>
        </w:rPr>
        <w:t xml:space="preserve">Civil. Sentencias: </w:t>
      </w:r>
      <w:r w:rsidRPr="00540A1E">
        <w:rPr>
          <w:rFonts w:ascii="Century" w:hAnsi="Century"/>
          <w:b/>
          <w:sz w:val="18"/>
          <w:szCs w:val="18"/>
        </w:rPr>
        <w:t>(i)</w:t>
      </w:r>
      <w:r w:rsidRPr="00540A1E">
        <w:rPr>
          <w:rFonts w:ascii="Century" w:hAnsi="Century"/>
          <w:sz w:val="18"/>
          <w:szCs w:val="18"/>
        </w:rPr>
        <w:t xml:space="preserve"> 26-10-2010; MP: Díaz R., No.2005-00611-01; </w:t>
      </w:r>
      <w:r w:rsidRPr="00540A1E">
        <w:rPr>
          <w:rFonts w:ascii="Century" w:hAnsi="Century"/>
          <w:b/>
          <w:sz w:val="18"/>
          <w:szCs w:val="18"/>
        </w:rPr>
        <w:t>(ii)</w:t>
      </w:r>
      <w:r w:rsidRPr="00540A1E">
        <w:rPr>
          <w:rFonts w:ascii="Century" w:hAnsi="Century"/>
          <w:sz w:val="18"/>
          <w:szCs w:val="18"/>
        </w:rPr>
        <w:t xml:space="preserve"> 03-11-2011; MP: Namén V., No.2001-00001-01; </w:t>
      </w:r>
      <w:r w:rsidRPr="00540A1E">
        <w:rPr>
          <w:rFonts w:ascii="Century" w:hAnsi="Century"/>
          <w:b/>
          <w:sz w:val="18"/>
          <w:szCs w:val="18"/>
        </w:rPr>
        <w:t>(iii)</w:t>
      </w:r>
      <w:r w:rsidRPr="00540A1E">
        <w:rPr>
          <w:rFonts w:ascii="Century" w:hAnsi="Century"/>
          <w:sz w:val="18"/>
          <w:szCs w:val="18"/>
        </w:rPr>
        <w:t xml:space="preserve"> 18-12-2012; MP: Salazar R., No.2006-00094-01; </w:t>
      </w:r>
      <w:r w:rsidRPr="00540A1E">
        <w:rPr>
          <w:rFonts w:ascii="Century" w:hAnsi="Century"/>
          <w:b/>
          <w:sz w:val="18"/>
          <w:szCs w:val="18"/>
        </w:rPr>
        <w:t>(iv)</w:t>
      </w:r>
      <w:r w:rsidRPr="00540A1E">
        <w:rPr>
          <w:rFonts w:ascii="Century" w:hAnsi="Century"/>
          <w:sz w:val="18"/>
          <w:szCs w:val="18"/>
        </w:rPr>
        <w:t xml:space="preserve"> SC-5854-2014; MP: Cabello B.; </w:t>
      </w:r>
      <w:r w:rsidRPr="00540A1E">
        <w:rPr>
          <w:rFonts w:ascii="Century" w:hAnsi="Century"/>
          <w:b/>
          <w:sz w:val="18"/>
          <w:szCs w:val="18"/>
        </w:rPr>
        <w:t>(v)</w:t>
      </w:r>
      <w:r w:rsidRPr="00540A1E">
        <w:rPr>
          <w:rFonts w:ascii="Century" w:hAnsi="Century"/>
          <w:sz w:val="18"/>
          <w:szCs w:val="18"/>
        </w:rPr>
        <w:t xml:space="preserve"> SC-12994-2016, MP: Cabello B.; </w:t>
      </w:r>
      <w:r w:rsidRPr="00540A1E">
        <w:rPr>
          <w:rFonts w:ascii="Century" w:hAnsi="Century"/>
          <w:b/>
          <w:sz w:val="18"/>
          <w:szCs w:val="18"/>
        </w:rPr>
        <w:t>(vi)</w:t>
      </w:r>
      <w:r w:rsidRPr="00540A1E">
        <w:rPr>
          <w:rFonts w:ascii="Century" w:hAnsi="Century"/>
          <w:sz w:val="18"/>
          <w:szCs w:val="18"/>
        </w:rPr>
        <w:t xml:space="preserve"> SC-2107-2018; </w:t>
      </w:r>
      <w:r w:rsidRPr="00540A1E">
        <w:rPr>
          <w:rFonts w:ascii="Century" w:hAnsi="Century"/>
          <w:b/>
          <w:sz w:val="18"/>
          <w:szCs w:val="18"/>
        </w:rPr>
        <w:t>(vii)</w:t>
      </w:r>
      <w:r w:rsidRPr="00540A1E">
        <w:rPr>
          <w:rFonts w:ascii="Century" w:hAnsi="Century"/>
          <w:sz w:val="18"/>
          <w:szCs w:val="18"/>
        </w:rPr>
        <w:t xml:space="preserve"> SC-3862-2019.</w:t>
      </w:r>
    </w:p>
  </w:footnote>
  <w:footnote w:id="59">
    <w:p w14:paraId="7A867740"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CSJ, </w:t>
      </w:r>
      <w:r w:rsidRPr="00540A1E">
        <w:rPr>
          <w:rFonts w:ascii="Century" w:hAnsi="Century"/>
          <w:sz w:val="18"/>
          <w:szCs w:val="18"/>
        </w:rPr>
        <w:t>Civil. SC-12994-2016.</w:t>
      </w:r>
    </w:p>
  </w:footnote>
  <w:footnote w:id="60">
    <w:p w14:paraId="1399BE4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Vid. Sentencias de 26 de agosto de 2010, expediente 00611, y de 18 de diciembre de 2012, expediente 00094.</w:t>
      </w:r>
    </w:p>
  </w:footnote>
  <w:footnote w:id="61">
    <w:p w14:paraId="0C2640C1"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CC. T-609 de 2014.</w:t>
      </w:r>
    </w:p>
  </w:footnote>
  <w:footnote w:id="62">
    <w:p w14:paraId="13D8BC74" w14:textId="5D07A3A2"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sz w:val="18"/>
          <w:szCs w:val="18"/>
          <w:lang w:val="es-CO"/>
        </w:rPr>
        <w:t>SC-4232-2021.</w:t>
      </w:r>
      <w:r w:rsidRPr="00540A1E">
        <w:rPr>
          <w:rFonts w:ascii="Century" w:hAnsi="Century" w:cs="Arial"/>
          <w:sz w:val="18"/>
          <w:szCs w:val="18"/>
        </w:rPr>
        <w:t xml:space="preserve"> Con dos aclaraciones de voto.</w:t>
      </w:r>
    </w:p>
  </w:footnote>
  <w:footnote w:id="63">
    <w:p w14:paraId="65206E82" w14:textId="3ABB8FB0"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VISINTINI, Giovanna. ¿Qué es la responsabilidad civil?, fundamentos de la disciplina de los hechos ilícitos y del incumplimiento contractual, Bogotá DC, Universidad del Externado de Colombia, 2015, p.323 ss.</w:t>
      </w:r>
    </w:p>
  </w:footnote>
  <w:footnote w:id="64">
    <w:p w14:paraId="7F16158B" w14:textId="52DE504E"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TSP. Sentencia del 16-02-2018; No.2012-00240; MP: Grisales H., sobre la imprecisión de la expresión.</w:t>
      </w:r>
    </w:p>
  </w:footnote>
  <w:footnote w:id="65">
    <w:p w14:paraId="0F9D1F70" w14:textId="79322009"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sz w:val="18"/>
          <w:szCs w:val="18"/>
          <w:lang w:val="es-CO"/>
        </w:rPr>
        <w:t>SC-5125-2020.</w:t>
      </w:r>
    </w:p>
  </w:footnote>
  <w:footnote w:id="66">
    <w:p w14:paraId="032D03A4"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CSJ. SC-3862-2019 y SC-780-2020.</w:t>
      </w:r>
    </w:p>
  </w:footnote>
  <w:footnote w:id="67">
    <w:p w14:paraId="70F15AFB"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14-03-1938; MP: Mujica, GJ, tomo XLVI.</w:t>
      </w:r>
    </w:p>
  </w:footnote>
  <w:footnote w:id="68">
    <w:p w14:paraId="763C360F"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VELÁSQUEZ P., Obdulio. Responsabilidad civil extracontractual, 2ª edición, Bogotá DC, Universidad de la Sabana y Temis, 2013, p.556. También </w:t>
      </w:r>
      <w:r w:rsidRPr="00540A1E">
        <w:rPr>
          <w:rFonts w:ascii="Century" w:hAnsi="Century"/>
          <w:sz w:val="18"/>
          <w:szCs w:val="18"/>
        </w:rPr>
        <w:t xml:space="preserve">SANTOS B., Jorge. Ob. cit., </w:t>
      </w:r>
      <w:r w:rsidRPr="00540A1E">
        <w:rPr>
          <w:rFonts w:ascii="Century" w:hAnsi="Century"/>
          <w:sz w:val="18"/>
          <w:szCs w:val="18"/>
          <w:lang w:val="es-CO"/>
        </w:rPr>
        <w:t>p.291, entre muchos.</w:t>
      </w:r>
    </w:p>
  </w:footnote>
  <w:footnote w:id="69">
    <w:p w14:paraId="21DA87F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CSJ, </w:t>
      </w:r>
      <w:r w:rsidRPr="00540A1E">
        <w:rPr>
          <w:rFonts w:ascii="Century" w:hAnsi="Century"/>
          <w:sz w:val="18"/>
          <w:szCs w:val="18"/>
        </w:rPr>
        <w:t>Civil. Sentencia del 16-12-2010; No.1989-00042-01.</w:t>
      </w:r>
    </w:p>
  </w:footnote>
  <w:footnote w:id="70">
    <w:p w14:paraId="034107EE" w14:textId="109A2823"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CANOSA S., Ulises. Ob. cit., p.145.</w:t>
      </w:r>
    </w:p>
  </w:footnote>
  <w:footnote w:id="71">
    <w:p w14:paraId="764E78E0" w14:textId="07CEC73D"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ÁLVAREZ G., Marco A. Ob. cit., p.191.</w:t>
      </w:r>
    </w:p>
  </w:footnote>
  <w:footnote w:id="72">
    <w:p w14:paraId="7E250B2F" w14:textId="74895DCA"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 xml:space="preserve">RUIZ A., Phillip F. La prueba documental: una mirada histórica a la presunción de autenticidad, </w:t>
      </w:r>
      <w:r w:rsidRPr="00540A1E">
        <w:rPr>
          <w:rFonts w:ascii="Century" w:hAnsi="Century"/>
          <w:sz w:val="18"/>
          <w:szCs w:val="18"/>
          <w:u w:val="single"/>
          <w:lang w:val="es-CO"/>
        </w:rPr>
        <w:t>En:</w:t>
      </w:r>
      <w:r w:rsidRPr="00540A1E">
        <w:rPr>
          <w:rFonts w:ascii="Century" w:hAnsi="Century"/>
          <w:sz w:val="18"/>
          <w:szCs w:val="18"/>
          <w:lang w:val="es-CO"/>
        </w:rPr>
        <w:t xml:space="preserve"> Derecho probatorio: desafíos y perspectivas, Toscano L. Fredy y otros (Editores), Bogotá DC, Universidad Externado de Colombia, 2021, p.415 ss.</w:t>
      </w:r>
    </w:p>
  </w:footnote>
  <w:footnote w:id="73">
    <w:p w14:paraId="05663214" w14:textId="09676DB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LÓPEZ B., Hernán F. Ob. cit., p.455.</w:t>
      </w:r>
    </w:p>
  </w:footnote>
  <w:footnote w:id="74">
    <w:p w14:paraId="0E519290" w14:textId="70C46843"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AZULA C., Jaime. Ob. cit., p.233.</w:t>
      </w:r>
    </w:p>
  </w:footnote>
  <w:footnote w:id="75">
    <w:p w14:paraId="7D19A51C" w14:textId="16AE5993"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TSP. SC-0071-2021.</w:t>
      </w:r>
    </w:p>
  </w:footnote>
  <w:footnote w:id="76">
    <w:p w14:paraId="6706083C" w14:textId="38D6A079"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TSP. SC-0012-2022 y sentencia del 16-02-2018; No.2012-00240; MP: Grisales H. </w:t>
      </w:r>
    </w:p>
  </w:footnote>
  <w:footnote w:id="77">
    <w:p w14:paraId="4DC908A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07-09-1993; MP: Carlos E. Jaramillo S., No.3475.</w:t>
      </w:r>
    </w:p>
  </w:footnote>
  <w:footnote w:id="78">
    <w:p w14:paraId="345DB1A8"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04-08-2010; MP: Pedro O. Munar C.</w:t>
      </w:r>
    </w:p>
  </w:footnote>
  <w:footnote w:id="79">
    <w:p w14:paraId="09753C59"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SC-1859-2016.</w:t>
      </w:r>
    </w:p>
  </w:footnote>
  <w:footnote w:id="80">
    <w:p w14:paraId="7198CC4A"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AZULA C., Jaime. Manual de derecho procesal, tomo VI, pruebas judiciales, Temis, Bogotá DC, 2015, p.97 y ss.</w:t>
      </w:r>
    </w:p>
  </w:footnote>
  <w:footnote w:id="81">
    <w:p w14:paraId="1EC8F62A"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26-09-2002; ob. cit.</w:t>
      </w:r>
    </w:p>
  </w:footnote>
  <w:footnote w:id="82">
    <w:p w14:paraId="0D93DE57" w14:textId="0B5923FF"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Civil. Sentencias de: (i) 26-09-2002, No.6878; (ii) 15-01-2008, No.2000-67300-01; y, (iii) 09-12-2013, No.2002-00099-01; (iv) </w:t>
      </w:r>
      <w:r w:rsidRPr="00540A1E">
        <w:rPr>
          <w:rFonts w:ascii="Century" w:hAnsi="Century" w:cs="Arial"/>
          <w:sz w:val="18"/>
          <w:szCs w:val="18"/>
        </w:rPr>
        <w:t>SC-2506-2016.</w:t>
      </w:r>
    </w:p>
  </w:footnote>
  <w:footnote w:id="83">
    <w:p w14:paraId="5A747891"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SC-3348-2020.</w:t>
      </w:r>
    </w:p>
  </w:footnote>
  <w:footnote w:id="84">
    <w:p w14:paraId="41422AB7"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SC-13925-2016.</w:t>
      </w:r>
    </w:p>
  </w:footnote>
  <w:footnote w:id="85">
    <w:p w14:paraId="226D98BB"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SC-002-2018.</w:t>
      </w:r>
    </w:p>
  </w:footnote>
  <w:footnote w:id="86">
    <w:p w14:paraId="61890723"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LÓPEZ M., Marcelo. La responsabilidad civil médica, en el nuevo Código Civil y Comercial, derecho comparado, Buenos Aires, A. 2ª edición, 2016, p.433.</w:t>
      </w:r>
    </w:p>
  </w:footnote>
  <w:footnote w:id="87">
    <w:p w14:paraId="1A61B4CB" w14:textId="6EF65E5A"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SC-3604-2021, SC-3919-2021 y SC-4455-2021., </w:t>
      </w:r>
    </w:p>
  </w:footnote>
  <w:footnote w:id="88">
    <w:p w14:paraId="60E3B54F"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ROJAS Q., Sergio, Responsabilidad civil, la nueva tendencia y su impacto en las instituciones tradicionales, editorial Ibáñez, Bogotá DC, 2014, p.270.</w:t>
      </w:r>
    </w:p>
  </w:footnote>
  <w:footnote w:id="89">
    <w:p w14:paraId="1AAF919C"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GIRALDO G., Luis F. La pérdida de la oportunidad en la responsabilidad civil, su aplicación en el campo de la responsabilidad civil médica, Bogotá DC, 2ª edición, 2018, p.213.</w:t>
      </w:r>
    </w:p>
  </w:footnote>
  <w:footnote w:id="90">
    <w:p w14:paraId="5C71D574"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BAENA A., Felisa. Ob. cit., p.12.</w:t>
      </w:r>
    </w:p>
  </w:footnote>
  <w:footnote w:id="91">
    <w:p w14:paraId="16169D6F"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LE TOURNEAU. Philippe. La responsabilidad civil profesional, Bogotá DC, Legis, 2ª edición, traducción de Javier Tamayo J., 2014, p.108.</w:t>
      </w:r>
    </w:p>
  </w:footnote>
  <w:footnote w:id="92">
    <w:p w14:paraId="2FBCBC37"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PRÉVOT, Juan M. Ob. cit. p.51.</w:t>
      </w:r>
    </w:p>
  </w:footnote>
  <w:footnote w:id="93">
    <w:p w14:paraId="768D54C2"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BAENA A., Felisa. Ob. cit., p.61.</w:t>
      </w:r>
    </w:p>
  </w:footnote>
  <w:footnote w:id="94">
    <w:p w14:paraId="09EFD1C8" w14:textId="3912CC40"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MORA, Nelson y FRANCO, Alicia.  Accidente automoviliario, Temis, 2ª edición, Bogotá, 1989, p.49.</w:t>
      </w:r>
    </w:p>
  </w:footnote>
  <w:footnote w:id="95">
    <w:p w14:paraId="7088BDE7" w14:textId="6CE14D7F"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SC-5125-2020.</w:t>
      </w:r>
    </w:p>
  </w:footnote>
  <w:footnote w:id="96">
    <w:p w14:paraId="797A11CC" w14:textId="52765973"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SC-4232-2021.</w:t>
      </w:r>
    </w:p>
  </w:footnote>
  <w:footnote w:id="97">
    <w:p w14:paraId="505E27F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del 04-04-1968, MP: Hinestrosa, Gaceta Judicial, Nos.2267 a 2299, p.58-65.</w:t>
      </w:r>
    </w:p>
  </w:footnote>
  <w:footnote w:id="98">
    <w:p w14:paraId="472FE368"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GIL B., Enrique. La constitucionalización del derecho de daños, nuevo sistema de daños en la responsabilidad extracontractual del estado, 2014, Temis SA, Bogotá DC, p.113.</w:t>
      </w:r>
    </w:p>
  </w:footnote>
  <w:footnote w:id="99">
    <w:p w14:paraId="1333DADC"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MARTÍNEZ V. María J. El daño a la salud en la jurisprudencia del Consejo de Estado, antecedentes, origen, evolución y estado actual, 2018, editorial Ibañez, Bogotá DC.</w:t>
      </w:r>
    </w:p>
  </w:footnote>
  <w:footnote w:id="100">
    <w:p w14:paraId="475FE7B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CE, Sección 3ª. Sentencia del 14-09-2011; CP: Gil B., No.19.031.</w:t>
      </w:r>
    </w:p>
  </w:footnote>
  <w:footnote w:id="101">
    <w:p w14:paraId="454A11E1"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CE, Sección 3ª. Sentencia del 11-07-2013; CP: Santofimio, No.28.792 y cinco (5) más acumulados.</w:t>
      </w:r>
    </w:p>
  </w:footnote>
  <w:footnote w:id="102">
    <w:p w14:paraId="7EA85B9F"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CSJ. SC-7824-2016, reiterada en SC-22036-2017.</w:t>
      </w:r>
    </w:p>
  </w:footnote>
  <w:footnote w:id="103">
    <w:p w14:paraId="4923890F" w14:textId="5545DC54"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cs="Arial"/>
          <w:sz w:val="18"/>
          <w:szCs w:val="18"/>
        </w:rPr>
        <w:t>SC-3728-2021.</w:t>
      </w:r>
    </w:p>
  </w:footnote>
  <w:footnote w:id="104">
    <w:p w14:paraId="6E4D5EDC"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SC-4361-2018. </w:t>
      </w:r>
    </w:p>
  </w:footnote>
  <w:footnote w:id="105">
    <w:p w14:paraId="293D1C41"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PEÑA A., Jairo I. Prueba judicial, análisis y valoración, Escuela Judicial Rodrigo Lara Bonilla, Universidad Nacional de Colombia, Bogotá DC, 2008, p.158.</w:t>
      </w:r>
    </w:p>
  </w:footnote>
  <w:footnote w:id="106">
    <w:p w14:paraId="2A397A93"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cs="Arial"/>
          <w:sz w:val="18"/>
          <w:szCs w:val="18"/>
        </w:rPr>
        <w:t>SC-5885-2016.</w:t>
      </w:r>
    </w:p>
  </w:footnote>
  <w:footnote w:id="107">
    <w:p w14:paraId="7A2031E4" w14:textId="77777777"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CSJ, Civil. Sentencia de 13-05-2008; MP: Valencia C., No.1997-09327-01.</w:t>
      </w:r>
    </w:p>
  </w:footnote>
  <w:footnote w:id="108">
    <w:p w14:paraId="4026E58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Civil. Sentencia de 09-12-2013; MP: Salazar R., No.2002-00099-01.</w:t>
      </w:r>
    </w:p>
  </w:footnote>
  <w:footnote w:id="109">
    <w:p w14:paraId="2F401C86"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cs="Arial"/>
          <w:sz w:val="18"/>
          <w:szCs w:val="18"/>
        </w:rPr>
        <w:t>SC-9195-2017.</w:t>
      </w:r>
    </w:p>
  </w:footnote>
  <w:footnote w:id="110">
    <w:p w14:paraId="49930829"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w:t>
      </w:r>
      <w:r w:rsidRPr="00540A1E">
        <w:rPr>
          <w:rFonts w:ascii="Century" w:hAnsi="Century"/>
          <w:sz w:val="18"/>
          <w:szCs w:val="18"/>
          <w:lang w:val="es-CO"/>
        </w:rPr>
        <w:t>CSJ, SC-9193-2017.</w:t>
      </w:r>
    </w:p>
  </w:footnote>
  <w:footnote w:id="111">
    <w:p w14:paraId="28ACF1AD" w14:textId="77777777" w:rsidR="002C4FBC" w:rsidRPr="00540A1E" w:rsidRDefault="002C4FBC" w:rsidP="00540A1E">
      <w:pPr>
        <w:pStyle w:val="Textonotapie"/>
        <w:jc w:val="both"/>
        <w:rPr>
          <w:rFonts w:ascii="Century" w:hAnsi="Century"/>
          <w:sz w:val="18"/>
          <w:szCs w:val="18"/>
        </w:rPr>
      </w:pPr>
      <w:r w:rsidRPr="00540A1E">
        <w:rPr>
          <w:rStyle w:val="Refdenotaalpie"/>
          <w:rFonts w:ascii="Century" w:hAnsi="Century"/>
          <w:sz w:val="18"/>
          <w:szCs w:val="18"/>
        </w:rPr>
        <w:footnoteRef/>
      </w:r>
      <w:r w:rsidRPr="00540A1E">
        <w:rPr>
          <w:rFonts w:ascii="Century" w:hAnsi="Century"/>
          <w:sz w:val="18"/>
          <w:szCs w:val="18"/>
        </w:rPr>
        <w:t xml:space="preserve"> CSJ, </w:t>
      </w:r>
      <w:r w:rsidRPr="00540A1E">
        <w:rPr>
          <w:rFonts w:ascii="Century" w:hAnsi="Century" w:cs="Arial"/>
          <w:sz w:val="18"/>
          <w:szCs w:val="18"/>
        </w:rPr>
        <w:t>SC-21828-2017.</w:t>
      </w:r>
    </w:p>
  </w:footnote>
  <w:footnote w:id="112">
    <w:p w14:paraId="3459E9DB" w14:textId="3475CF61" w:rsidR="002C4FBC" w:rsidRPr="00540A1E" w:rsidRDefault="002C4FBC" w:rsidP="00540A1E">
      <w:pPr>
        <w:pStyle w:val="Textonotapie"/>
        <w:jc w:val="both"/>
        <w:rPr>
          <w:rFonts w:ascii="Century" w:hAnsi="Century"/>
          <w:sz w:val="18"/>
          <w:szCs w:val="18"/>
          <w:lang w:val="es-CO"/>
        </w:rPr>
      </w:pPr>
      <w:r w:rsidRPr="00540A1E">
        <w:rPr>
          <w:rStyle w:val="Refdenotaalpie"/>
          <w:rFonts w:ascii="Century" w:hAnsi="Century"/>
          <w:sz w:val="18"/>
          <w:szCs w:val="18"/>
        </w:rPr>
        <w:footnoteRef/>
      </w:r>
      <w:r w:rsidRPr="00540A1E">
        <w:rPr>
          <w:rFonts w:ascii="Century" w:hAnsi="Century"/>
          <w:sz w:val="18"/>
          <w:szCs w:val="18"/>
        </w:rPr>
        <w:t xml:space="preserve"> TSP. SC-0080-2021.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2C4FBC" w:rsidRDefault="002C4FB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2C4FBC" w:rsidRDefault="002C4FBC"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2C4FBC" w:rsidRPr="003E7D45" w:rsidRDefault="002C4FBC" w:rsidP="003E7D45">
    <w:pPr>
      <w:pStyle w:val="Encabezado"/>
      <w:pBdr>
        <w:bottom w:val="single" w:sz="4" w:space="1" w:color="D9D9D9"/>
      </w:pBdr>
      <w:jc w:val="right"/>
      <w:rPr>
        <w:rFonts w:ascii="Century" w:hAnsi="Century"/>
        <w:bCs/>
        <w:sz w:val="18"/>
        <w:szCs w:val="18"/>
      </w:rPr>
    </w:pPr>
    <w:r w:rsidRPr="003E7D45">
      <w:rPr>
        <w:rFonts w:ascii="Century" w:hAnsi="Century"/>
        <w:spacing w:val="60"/>
        <w:sz w:val="18"/>
        <w:szCs w:val="18"/>
      </w:rPr>
      <w:t>Página</w:t>
    </w:r>
    <w:r w:rsidRPr="003E7D45">
      <w:rPr>
        <w:rFonts w:ascii="Century" w:hAnsi="Century"/>
        <w:sz w:val="18"/>
        <w:szCs w:val="18"/>
      </w:rPr>
      <w:t xml:space="preserve"> | </w:t>
    </w:r>
    <w:r w:rsidRPr="003E7D45">
      <w:rPr>
        <w:rFonts w:ascii="Century" w:hAnsi="Century"/>
        <w:sz w:val="18"/>
        <w:szCs w:val="18"/>
      </w:rPr>
      <w:fldChar w:fldCharType="begin"/>
    </w:r>
    <w:r w:rsidRPr="003E7D45">
      <w:rPr>
        <w:rFonts w:ascii="Century" w:hAnsi="Century"/>
        <w:sz w:val="18"/>
        <w:szCs w:val="18"/>
      </w:rPr>
      <w:instrText>PAGE   \* MERGEFORMAT</w:instrText>
    </w:r>
    <w:r w:rsidRPr="003E7D45">
      <w:rPr>
        <w:rFonts w:ascii="Century" w:hAnsi="Century"/>
        <w:sz w:val="18"/>
        <w:szCs w:val="18"/>
      </w:rPr>
      <w:fldChar w:fldCharType="separate"/>
    </w:r>
    <w:r w:rsidRPr="003E7D45">
      <w:rPr>
        <w:rFonts w:ascii="Century" w:hAnsi="Century"/>
        <w:bCs/>
        <w:noProof/>
        <w:sz w:val="18"/>
        <w:szCs w:val="18"/>
      </w:rPr>
      <w:t>2</w:t>
    </w:r>
    <w:r w:rsidRPr="003E7D45">
      <w:rPr>
        <w:rFonts w:ascii="Century" w:hAnsi="Century"/>
        <w:sz w:val="18"/>
        <w:szCs w:val="18"/>
      </w:rPr>
      <w:fldChar w:fldCharType="end"/>
    </w:r>
  </w:p>
  <w:p w14:paraId="3B05C064" w14:textId="1401F51B" w:rsidR="002C4FBC" w:rsidRPr="003E7D45" w:rsidRDefault="002C4FBC" w:rsidP="003E7D45">
    <w:pPr>
      <w:pStyle w:val="Encabezado"/>
      <w:rPr>
        <w:rFonts w:ascii="Century" w:eastAsia="DotumChe" w:hAnsi="Century"/>
        <w:i/>
        <w:sz w:val="18"/>
        <w:szCs w:val="18"/>
      </w:rPr>
    </w:pPr>
    <w:r w:rsidRPr="003E7D45">
      <w:rPr>
        <w:rFonts w:ascii="Century" w:eastAsia="DotumChe" w:hAnsi="Century"/>
        <w:i/>
        <w:sz w:val="18"/>
        <w:szCs w:val="18"/>
      </w:rPr>
      <w:t>EXPEDIENTE No. 2016-00413-01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A4238D0"/>
    <w:multiLevelType w:val="hybridMultilevel"/>
    <w:tmpl w:val="8A4C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4" w15:restartNumberingAfterBreak="0">
    <w:nsid w:val="146A60D8"/>
    <w:multiLevelType w:val="multilevel"/>
    <w:tmpl w:val="31DE5D60"/>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1E1F54B3"/>
    <w:multiLevelType w:val="multilevel"/>
    <w:tmpl w:val="F522AF16"/>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rFonts w:hint="default"/>
        <w:b/>
        <w:i w:val="0"/>
        <w:color w:val="auto"/>
        <w:sz w:val="28"/>
      </w:rPr>
    </w:lvl>
    <w:lvl w:ilvl="2">
      <w:start w:val="1"/>
      <w:numFmt w:val="decimal"/>
      <w:lvlText w:val="%1.%2.%3."/>
      <w:lvlJc w:val="left"/>
      <w:pPr>
        <w:ind w:left="0" w:firstLine="0"/>
      </w:pPr>
      <w:rPr>
        <w:rFonts w:hint="default"/>
        <w:i w:val="0"/>
        <w:color w:val="auto"/>
        <w:sz w:val="28"/>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07C3C71"/>
    <w:multiLevelType w:val="hybridMultilevel"/>
    <w:tmpl w:val="24B0BD5A"/>
    <w:lvl w:ilvl="0" w:tplc="AD2AA6D6">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0"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15:restartNumberingAfterBreak="0">
    <w:nsid w:val="57825F85"/>
    <w:multiLevelType w:val="hybridMultilevel"/>
    <w:tmpl w:val="38348522"/>
    <w:lvl w:ilvl="0" w:tplc="090ED672">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4" w15:restartNumberingAfterBreak="0">
    <w:nsid w:val="6199068C"/>
    <w:multiLevelType w:val="multilevel"/>
    <w:tmpl w:val="5120AD3A"/>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4"/>
  </w:num>
  <w:num w:numId="2">
    <w:abstractNumId w:val="5"/>
  </w:num>
  <w:num w:numId="3">
    <w:abstractNumId w:val="11"/>
  </w:num>
  <w:num w:numId="4">
    <w:abstractNumId w:val="0"/>
  </w:num>
  <w:num w:numId="5">
    <w:abstractNumId w:val="10"/>
  </w:num>
  <w:num w:numId="6">
    <w:abstractNumId w:val="3"/>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2"/>
  </w:num>
  <w:num w:numId="14">
    <w:abstractNumId w:val="6"/>
  </w:num>
  <w:num w:numId="15">
    <w:abstractNumId w:val="2"/>
  </w:num>
  <w:num w:numId="16">
    <w:abstractNumId w:val="8"/>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1AF"/>
    <w:rsid w:val="00001404"/>
    <w:rsid w:val="00001674"/>
    <w:rsid w:val="00001685"/>
    <w:rsid w:val="00001A5E"/>
    <w:rsid w:val="00001D41"/>
    <w:rsid w:val="0000213D"/>
    <w:rsid w:val="00002787"/>
    <w:rsid w:val="00002ABE"/>
    <w:rsid w:val="00002B7A"/>
    <w:rsid w:val="00002C22"/>
    <w:rsid w:val="00002FC9"/>
    <w:rsid w:val="00003183"/>
    <w:rsid w:val="00003265"/>
    <w:rsid w:val="0000356B"/>
    <w:rsid w:val="000037DA"/>
    <w:rsid w:val="000038A9"/>
    <w:rsid w:val="00003ACE"/>
    <w:rsid w:val="00003BC0"/>
    <w:rsid w:val="0000405F"/>
    <w:rsid w:val="000051F7"/>
    <w:rsid w:val="0000550D"/>
    <w:rsid w:val="00005744"/>
    <w:rsid w:val="00005D24"/>
    <w:rsid w:val="00006291"/>
    <w:rsid w:val="00006403"/>
    <w:rsid w:val="000068B9"/>
    <w:rsid w:val="000068DC"/>
    <w:rsid w:val="00006F00"/>
    <w:rsid w:val="00006F55"/>
    <w:rsid w:val="00007034"/>
    <w:rsid w:val="000075B5"/>
    <w:rsid w:val="00007BDA"/>
    <w:rsid w:val="00007CB0"/>
    <w:rsid w:val="00007CDF"/>
    <w:rsid w:val="00007DB1"/>
    <w:rsid w:val="00007EF9"/>
    <w:rsid w:val="00007F6B"/>
    <w:rsid w:val="000101E8"/>
    <w:rsid w:val="00010644"/>
    <w:rsid w:val="000106CD"/>
    <w:rsid w:val="00010B1C"/>
    <w:rsid w:val="00010CFE"/>
    <w:rsid w:val="00010D30"/>
    <w:rsid w:val="00010DB6"/>
    <w:rsid w:val="00010DCB"/>
    <w:rsid w:val="00011013"/>
    <w:rsid w:val="00011138"/>
    <w:rsid w:val="0001115D"/>
    <w:rsid w:val="000114A0"/>
    <w:rsid w:val="000114A8"/>
    <w:rsid w:val="000115DD"/>
    <w:rsid w:val="00011981"/>
    <w:rsid w:val="00011B0C"/>
    <w:rsid w:val="00011C61"/>
    <w:rsid w:val="00011DE8"/>
    <w:rsid w:val="00011E10"/>
    <w:rsid w:val="00011EB5"/>
    <w:rsid w:val="00012014"/>
    <w:rsid w:val="000120A5"/>
    <w:rsid w:val="00012303"/>
    <w:rsid w:val="00012413"/>
    <w:rsid w:val="00012A6F"/>
    <w:rsid w:val="00012DCB"/>
    <w:rsid w:val="0001336F"/>
    <w:rsid w:val="00013403"/>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F0A"/>
    <w:rsid w:val="000220D3"/>
    <w:rsid w:val="00022487"/>
    <w:rsid w:val="0002283B"/>
    <w:rsid w:val="00022FA2"/>
    <w:rsid w:val="0002315B"/>
    <w:rsid w:val="000234AA"/>
    <w:rsid w:val="00023F7C"/>
    <w:rsid w:val="00024043"/>
    <w:rsid w:val="000243A1"/>
    <w:rsid w:val="0002449A"/>
    <w:rsid w:val="000245A8"/>
    <w:rsid w:val="00024B19"/>
    <w:rsid w:val="00024E60"/>
    <w:rsid w:val="00024EC4"/>
    <w:rsid w:val="00025144"/>
    <w:rsid w:val="0002522A"/>
    <w:rsid w:val="00025516"/>
    <w:rsid w:val="00025733"/>
    <w:rsid w:val="00025A03"/>
    <w:rsid w:val="00025C7D"/>
    <w:rsid w:val="0002621C"/>
    <w:rsid w:val="000264DB"/>
    <w:rsid w:val="0002694C"/>
    <w:rsid w:val="00026AF0"/>
    <w:rsid w:val="000271FD"/>
    <w:rsid w:val="0002779C"/>
    <w:rsid w:val="00030116"/>
    <w:rsid w:val="000302E1"/>
    <w:rsid w:val="00030471"/>
    <w:rsid w:val="000306F7"/>
    <w:rsid w:val="00030781"/>
    <w:rsid w:val="00030C15"/>
    <w:rsid w:val="00030C8A"/>
    <w:rsid w:val="00030D61"/>
    <w:rsid w:val="00030DCB"/>
    <w:rsid w:val="00031084"/>
    <w:rsid w:val="00031664"/>
    <w:rsid w:val="000316DD"/>
    <w:rsid w:val="0003188E"/>
    <w:rsid w:val="00031ABA"/>
    <w:rsid w:val="00031D09"/>
    <w:rsid w:val="000323BB"/>
    <w:rsid w:val="000323DB"/>
    <w:rsid w:val="00032572"/>
    <w:rsid w:val="000327B4"/>
    <w:rsid w:val="00032AD0"/>
    <w:rsid w:val="00032C71"/>
    <w:rsid w:val="00032ED0"/>
    <w:rsid w:val="0003302E"/>
    <w:rsid w:val="000330B6"/>
    <w:rsid w:val="000335F3"/>
    <w:rsid w:val="00033784"/>
    <w:rsid w:val="0003389A"/>
    <w:rsid w:val="00033B21"/>
    <w:rsid w:val="00033B78"/>
    <w:rsid w:val="00033CD4"/>
    <w:rsid w:val="00033D90"/>
    <w:rsid w:val="00033F41"/>
    <w:rsid w:val="000341FC"/>
    <w:rsid w:val="0003466A"/>
    <w:rsid w:val="00034A9B"/>
    <w:rsid w:val="00034B3C"/>
    <w:rsid w:val="00035086"/>
    <w:rsid w:val="00035186"/>
    <w:rsid w:val="00035188"/>
    <w:rsid w:val="00035540"/>
    <w:rsid w:val="00035625"/>
    <w:rsid w:val="00035646"/>
    <w:rsid w:val="0003567E"/>
    <w:rsid w:val="00035D9F"/>
    <w:rsid w:val="0003604A"/>
    <w:rsid w:val="0003607B"/>
    <w:rsid w:val="0003641E"/>
    <w:rsid w:val="00036674"/>
    <w:rsid w:val="0003683D"/>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C6C"/>
    <w:rsid w:val="00041225"/>
    <w:rsid w:val="00041269"/>
    <w:rsid w:val="000412F6"/>
    <w:rsid w:val="00041356"/>
    <w:rsid w:val="00041414"/>
    <w:rsid w:val="0004142A"/>
    <w:rsid w:val="000415F8"/>
    <w:rsid w:val="00041A9C"/>
    <w:rsid w:val="00041ACF"/>
    <w:rsid w:val="00041AE4"/>
    <w:rsid w:val="00041C9F"/>
    <w:rsid w:val="0004210C"/>
    <w:rsid w:val="00042521"/>
    <w:rsid w:val="00042900"/>
    <w:rsid w:val="00042B19"/>
    <w:rsid w:val="00042CC6"/>
    <w:rsid w:val="00042DA4"/>
    <w:rsid w:val="000432CD"/>
    <w:rsid w:val="0004364C"/>
    <w:rsid w:val="00043B30"/>
    <w:rsid w:val="0004452E"/>
    <w:rsid w:val="0004456E"/>
    <w:rsid w:val="00044723"/>
    <w:rsid w:val="00044D76"/>
    <w:rsid w:val="00044EF0"/>
    <w:rsid w:val="00044F97"/>
    <w:rsid w:val="00044FF7"/>
    <w:rsid w:val="0004516C"/>
    <w:rsid w:val="000452B4"/>
    <w:rsid w:val="0004578B"/>
    <w:rsid w:val="000457A2"/>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945"/>
    <w:rsid w:val="00047BAA"/>
    <w:rsid w:val="00047BC1"/>
    <w:rsid w:val="000503BD"/>
    <w:rsid w:val="00050529"/>
    <w:rsid w:val="00050604"/>
    <w:rsid w:val="00050622"/>
    <w:rsid w:val="000507D9"/>
    <w:rsid w:val="0005087F"/>
    <w:rsid w:val="00050B8F"/>
    <w:rsid w:val="000510E7"/>
    <w:rsid w:val="0005112C"/>
    <w:rsid w:val="000511CD"/>
    <w:rsid w:val="000511FC"/>
    <w:rsid w:val="0005192B"/>
    <w:rsid w:val="000519B7"/>
    <w:rsid w:val="00051BF5"/>
    <w:rsid w:val="00051FA3"/>
    <w:rsid w:val="000520F3"/>
    <w:rsid w:val="00052545"/>
    <w:rsid w:val="000525F4"/>
    <w:rsid w:val="00052641"/>
    <w:rsid w:val="000526FE"/>
    <w:rsid w:val="0005294A"/>
    <w:rsid w:val="000529EE"/>
    <w:rsid w:val="00052D38"/>
    <w:rsid w:val="00053286"/>
    <w:rsid w:val="000534AC"/>
    <w:rsid w:val="000534D8"/>
    <w:rsid w:val="000536D1"/>
    <w:rsid w:val="00053A99"/>
    <w:rsid w:val="00053AC2"/>
    <w:rsid w:val="00054016"/>
    <w:rsid w:val="00054088"/>
    <w:rsid w:val="0005413E"/>
    <w:rsid w:val="000541C1"/>
    <w:rsid w:val="00054349"/>
    <w:rsid w:val="00054418"/>
    <w:rsid w:val="000545FF"/>
    <w:rsid w:val="00054B3F"/>
    <w:rsid w:val="00054CC7"/>
    <w:rsid w:val="00054E21"/>
    <w:rsid w:val="00054E47"/>
    <w:rsid w:val="00055048"/>
    <w:rsid w:val="0005559C"/>
    <w:rsid w:val="00055958"/>
    <w:rsid w:val="00055CC2"/>
    <w:rsid w:val="00055D20"/>
    <w:rsid w:val="000564A1"/>
    <w:rsid w:val="0005653B"/>
    <w:rsid w:val="000566B9"/>
    <w:rsid w:val="0005671D"/>
    <w:rsid w:val="0005676B"/>
    <w:rsid w:val="0005682B"/>
    <w:rsid w:val="00056A8A"/>
    <w:rsid w:val="00056C28"/>
    <w:rsid w:val="000571A4"/>
    <w:rsid w:val="000572B4"/>
    <w:rsid w:val="0005743D"/>
    <w:rsid w:val="00057586"/>
    <w:rsid w:val="0005771C"/>
    <w:rsid w:val="000579AB"/>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E93"/>
    <w:rsid w:val="0006289F"/>
    <w:rsid w:val="00063027"/>
    <w:rsid w:val="000630A0"/>
    <w:rsid w:val="0006326A"/>
    <w:rsid w:val="0006394B"/>
    <w:rsid w:val="000639FA"/>
    <w:rsid w:val="00063AC4"/>
    <w:rsid w:val="00063CAD"/>
    <w:rsid w:val="00063F21"/>
    <w:rsid w:val="00064278"/>
    <w:rsid w:val="0006446F"/>
    <w:rsid w:val="0006464F"/>
    <w:rsid w:val="00064ADB"/>
    <w:rsid w:val="00064DF8"/>
    <w:rsid w:val="000653EA"/>
    <w:rsid w:val="0006550B"/>
    <w:rsid w:val="0006558C"/>
    <w:rsid w:val="0006567D"/>
    <w:rsid w:val="000658F6"/>
    <w:rsid w:val="00065F44"/>
    <w:rsid w:val="00065FD6"/>
    <w:rsid w:val="0006603E"/>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164"/>
    <w:rsid w:val="00070269"/>
    <w:rsid w:val="0007033C"/>
    <w:rsid w:val="00070355"/>
    <w:rsid w:val="000706CB"/>
    <w:rsid w:val="000706D8"/>
    <w:rsid w:val="00070927"/>
    <w:rsid w:val="00070EEF"/>
    <w:rsid w:val="000712E6"/>
    <w:rsid w:val="00071361"/>
    <w:rsid w:val="000714E6"/>
    <w:rsid w:val="00071561"/>
    <w:rsid w:val="00071591"/>
    <w:rsid w:val="00071B72"/>
    <w:rsid w:val="00071DCA"/>
    <w:rsid w:val="00071EF7"/>
    <w:rsid w:val="000722E3"/>
    <w:rsid w:val="000723B6"/>
    <w:rsid w:val="00072444"/>
    <w:rsid w:val="00072541"/>
    <w:rsid w:val="00072600"/>
    <w:rsid w:val="00072855"/>
    <w:rsid w:val="000728D7"/>
    <w:rsid w:val="00072D11"/>
    <w:rsid w:val="000736AF"/>
    <w:rsid w:val="0007374A"/>
    <w:rsid w:val="00073A70"/>
    <w:rsid w:val="00073C0D"/>
    <w:rsid w:val="00073E77"/>
    <w:rsid w:val="00073F5C"/>
    <w:rsid w:val="000748DD"/>
    <w:rsid w:val="00074A47"/>
    <w:rsid w:val="00074E40"/>
    <w:rsid w:val="00074F1D"/>
    <w:rsid w:val="00074FBD"/>
    <w:rsid w:val="0007503D"/>
    <w:rsid w:val="0007517D"/>
    <w:rsid w:val="00075639"/>
    <w:rsid w:val="000756C9"/>
    <w:rsid w:val="000756CC"/>
    <w:rsid w:val="000763FB"/>
    <w:rsid w:val="00076439"/>
    <w:rsid w:val="00076689"/>
    <w:rsid w:val="00076A95"/>
    <w:rsid w:val="00076CF0"/>
    <w:rsid w:val="00076E99"/>
    <w:rsid w:val="00076FD8"/>
    <w:rsid w:val="00077400"/>
    <w:rsid w:val="00077442"/>
    <w:rsid w:val="000777EE"/>
    <w:rsid w:val="00077887"/>
    <w:rsid w:val="0007788A"/>
    <w:rsid w:val="000779E4"/>
    <w:rsid w:val="000779F4"/>
    <w:rsid w:val="00077AC3"/>
    <w:rsid w:val="00077C16"/>
    <w:rsid w:val="00077C97"/>
    <w:rsid w:val="00077D34"/>
    <w:rsid w:val="00080255"/>
    <w:rsid w:val="00080485"/>
    <w:rsid w:val="000806C3"/>
    <w:rsid w:val="00080965"/>
    <w:rsid w:val="00080AB1"/>
    <w:rsid w:val="00080B11"/>
    <w:rsid w:val="00080D2F"/>
    <w:rsid w:val="00080D66"/>
    <w:rsid w:val="00080FFB"/>
    <w:rsid w:val="000811AE"/>
    <w:rsid w:val="00081314"/>
    <w:rsid w:val="00081799"/>
    <w:rsid w:val="0008209E"/>
    <w:rsid w:val="00082276"/>
    <w:rsid w:val="000824B4"/>
    <w:rsid w:val="000827C7"/>
    <w:rsid w:val="000828D7"/>
    <w:rsid w:val="00082CA4"/>
    <w:rsid w:val="0008321A"/>
    <w:rsid w:val="000833AB"/>
    <w:rsid w:val="0008360D"/>
    <w:rsid w:val="0008362A"/>
    <w:rsid w:val="00083764"/>
    <w:rsid w:val="000837DA"/>
    <w:rsid w:val="00083870"/>
    <w:rsid w:val="000839D9"/>
    <w:rsid w:val="00083C38"/>
    <w:rsid w:val="00083D82"/>
    <w:rsid w:val="00083E77"/>
    <w:rsid w:val="0008401C"/>
    <w:rsid w:val="0008401D"/>
    <w:rsid w:val="00084393"/>
    <w:rsid w:val="00084395"/>
    <w:rsid w:val="00084688"/>
    <w:rsid w:val="00084D56"/>
    <w:rsid w:val="00084E78"/>
    <w:rsid w:val="00084F43"/>
    <w:rsid w:val="0008506E"/>
    <w:rsid w:val="00085775"/>
    <w:rsid w:val="00085917"/>
    <w:rsid w:val="00085DE2"/>
    <w:rsid w:val="00085F30"/>
    <w:rsid w:val="0008605E"/>
    <w:rsid w:val="000860B7"/>
    <w:rsid w:val="00086E1B"/>
    <w:rsid w:val="00086E8A"/>
    <w:rsid w:val="00086F53"/>
    <w:rsid w:val="00087577"/>
    <w:rsid w:val="00087AD9"/>
    <w:rsid w:val="00087E01"/>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466"/>
    <w:rsid w:val="00092593"/>
    <w:rsid w:val="000925BE"/>
    <w:rsid w:val="000926FB"/>
    <w:rsid w:val="000928E2"/>
    <w:rsid w:val="00092EAD"/>
    <w:rsid w:val="00093206"/>
    <w:rsid w:val="00093442"/>
    <w:rsid w:val="0009359B"/>
    <w:rsid w:val="000935F9"/>
    <w:rsid w:val="00093901"/>
    <w:rsid w:val="0009397F"/>
    <w:rsid w:val="00093996"/>
    <w:rsid w:val="000939FE"/>
    <w:rsid w:val="00093BFE"/>
    <w:rsid w:val="0009412B"/>
    <w:rsid w:val="000941F3"/>
    <w:rsid w:val="000943F0"/>
    <w:rsid w:val="000945CD"/>
    <w:rsid w:val="00094625"/>
    <w:rsid w:val="00094809"/>
    <w:rsid w:val="0009480F"/>
    <w:rsid w:val="00094DA8"/>
    <w:rsid w:val="00094F80"/>
    <w:rsid w:val="00095018"/>
    <w:rsid w:val="000950FA"/>
    <w:rsid w:val="0009516E"/>
    <w:rsid w:val="000951EA"/>
    <w:rsid w:val="000958AC"/>
    <w:rsid w:val="00095980"/>
    <w:rsid w:val="00095D4B"/>
    <w:rsid w:val="00096143"/>
    <w:rsid w:val="000962D9"/>
    <w:rsid w:val="000964B7"/>
    <w:rsid w:val="00096B5A"/>
    <w:rsid w:val="00096E93"/>
    <w:rsid w:val="00097916"/>
    <w:rsid w:val="0009793A"/>
    <w:rsid w:val="00097A59"/>
    <w:rsid w:val="00097B0E"/>
    <w:rsid w:val="00097C56"/>
    <w:rsid w:val="00097D86"/>
    <w:rsid w:val="00097DA3"/>
    <w:rsid w:val="000A019A"/>
    <w:rsid w:val="000A033D"/>
    <w:rsid w:val="000A04BB"/>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78D"/>
    <w:rsid w:val="000A2867"/>
    <w:rsid w:val="000A2B55"/>
    <w:rsid w:val="000A2E93"/>
    <w:rsid w:val="000A2EA9"/>
    <w:rsid w:val="000A30AD"/>
    <w:rsid w:val="000A32DE"/>
    <w:rsid w:val="000A33F2"/>
    <w:rsid w:val="000A34A6"/>
    <w:rsid w:val="000A3641"/>
    <w:rsid w:val="000A375E"/>
    <w:rsid w:val="000A3C11"/>
    <w:rsid w:val="000A3D54"/>
    <w:rsid w:val="000A3E6E"/>
    <w:rsid w:val="000A4014"/>
    <w:rsid w:val="000A4053"/>
    <w:rsid w:val="000A449C"/>
    <w:rsid w:val="000A475E"/>
    <w:rsid w:val="000A4C4C"/>
    <w:rsid w:val="000A4E22"/>
    <w:rsid w:val="000A4FB8"/>
    <w:rsid w:val="000A5013"/>
    <w:rsid w:val="000A5050"/>
    <w:rsid w:val="000A5066"/>
    <w:rsid w:val="000A5681"/>
    <w:rsid w:val="000A5812"/>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500"/>
    <w:rsid w:val="000A7D69"/>
    <w:rsid w:val="000A7DD7"/>
    <w:rsid w:val="000A7DD9"/>
    <w:rsid w:val="000B0076"/>
    <w:rsid w:val="000B0207"/>
    <w:rsid w:val="000B02EC"/>
    <w:rsid w:val="000B059A"/>
    <w:rsid w:val="000B0B75"/>
    <w:rsid w:val="000B10C8"/>
    <w:rsid w:val="000B13CA"/>
    <w:rsid w:val="000B1AA4"/>
    <w:rsid w:val="000B1E78"/>
    <w:rsid w:val="000B22C8"/>
    <w:rsid w:val="000B25A3"/>
    <w:rsid w:val="000B2B09"/>
    <w:rsid w:val="000B313F"/>
    <w:rsid w:val="000B32B6"/>
    <w:rsid w:val="000B3442"/>
    <w:rsid w:val="000B3A46"/>
    <w:rsid w:val="000B3AAA"/>
    <w:rsid w:val="000B3BEC"/>
    <w:rsid w:val="000B40A4"/>
    <w:rsid w:val="000B40BC"/>
    <w:rsid w:val="000B41FA"/>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734E"/>
    <w:rsid w:val="000B77AB"/>
    <w:rsid w:val="000B782D"/>
    <w:rsid w:val="000B7893"/>
    <w:rsid w:val="000B7F83"/>
    <w:rsid w:val="000C016E"/>
    <w:rsid w:val="000C02BF"/>
    <w:rsid w:val="000C0361"/>
    <w:rsid w:val="000C03B6"/>
    <w:rsid w:val="000C0A95"/>
    <w:rsid w:val="000C0F2B"/>
    <w:rsid w:val="000C1247"/>
    <w:rsid w:val="000C135A"/>
    <w:rsid w:val="000C1703"/>
    <w:rsid w:val="000C1759"/>
    <w:rsid w:val="000C1C1E"/>
    <w:rsid w:val="000C1DDF"/>
    <w:rsid w:val="000C1FDA"/>
    <w:rsid w:val="000C2323"/>
    <w:rsid w:val="000C2429"/>
    <w:rsid w:val="000C2857"/>
    <w:rsid w:val="000C2DA1"/>
    <w:rsid w:val="000C3479"/>
    <w:rsid w:val="000C3CBE"/>
    <w:rsid w:val="000C43A8"/>
    <w:rsid w:val="000C4430"/>
    <w:rsid w:val="000C48C3"/>
    <w:rsid w:val="000C48DA"/>
    <w:rsid w:val="000C5174"/>
    <w:rsid w:val="000C561C"/>
    <w:rsid w:val="000C5725"/>
    <w:rsid w:val="000C580D"/>
    <w:rsid w:val="000C589A"/>
    <w:rsid w:val="000C596A"/>
    <w:rsid w:val="000C59CC"/>
    <w:rsid w:val="000C5D65"/>
    <w:rsid w:val="000C61C9"/>
    <w:rsid w:val="000C68D0"/>
    <w:rsid w:val="000C70B4"/>
    <w:rsid w:val="000C7133"/>
    <w:rsid w:val="000C74F2"/>
    <w:rsid w:val="000C75A2"/>
    <w:rsid w:val="000C76C7"/>
    <w:rsid w:val="000C7839"/>
    <w:rsid w:val="000C7844"/>
    <w:rsid w:val="000C793D"/>
    <w:rsid w:val="000C79AE"/>
    <w:rsid w:val="000C7BF3"/>
    <w:rsid w:val="000C7FEC"/>
    <w:rsid w:val="000D0249"/>
    <w:rsid w:val="000D0436"/>
    <w:rsid w:val="000D0565"/>
    <w:rsid w:val="000D0770"/>
    <w:rsid w:val="000D0950"/>
    <w:rsid w:val="000D0AB9"/>
    <w:rsid w:val="000D1436"/>
    <w:rsid w:val="000D16C5"/>
    <w:rsid w:val="000D17B0"/>
    <w:rsid w:val="000D1843"/>
    <w:rsid w:val="000D18E0"/>
    <w:rsid w:val="000D1AD8"/>
    <w:rsid w:val="000D1B72"/>
    <w:rsid w:val="000D1C3C"/>
    <w:rsid w:val="000D1D18"/>
    <w:rsid w:val="000D261E"/>
    <w:rsid w:val="000D268E"/>
    <w:rsid w:val="000D26D2"/>
    <w:rsid w:val="000D28B2"/>
    <w:rsid w:val="000D2CEE"/>
    <w:rsid w:val="000D403A"/>
    <w:rsid w:val="000D4231"/>
    <w:rsid w:val="000D4631"/>
    <w:rsid w:val="000D47DE"/>
    <w:rsid w:val="000D51EA"/>
    <w:rsid w:val="000D5B15"/>
    <w:rsid w:val="000D5BAA"/>
    <w:rsid w:val="000D5DC4"/>
    <w:rsid w:val="000D6183"/>
    <w:rsid w:val="000D6249"/>
    <w:rsid w:val="000D63B3"/>
    <w:rsid w:val="000D6741"/>
    <w:rsid w:val="000D6875"/>
    <w:rsid w:val="000D688D"/>
    <w:rsid w:val="000D68F5"/>
    <w:rsid w:val="000D6AA5"/>
    <w:rsid w:val="000D6BED"/>
    <w:rsid w:val="000D6C16"/>
    <w:rsid w:val="000D710E"/>
    <w:rsid w:val="000D7264"/>
    <w:rsid w:val="000D7664"/>
    <w:rsid w:val="000D7C1F"/>
    <w:rsid w:val="000D7F56"/>
    <w:rsid w:val="000E0A85"/>
    <w:rsid w:val="000E0BA5"/>
    <w:rsid w:val="000E0CD9"/>
    <w:rsid w:val="000E0DAC"/>
    <w:rsid w:val="000E114F"/>
    <w:rsid w:val="000E1A83"/>
    <w:rsid w:val="000E1B6B"/>
    <w:rsid w:val="000E2436"/>
    <w:rsid w:val="000E2493"/>
    <w:rsid w:val="000E27C7"/>
    <w:rsid w:val="000E28EC"/>
    <w:rsid w:val="000E2B4E"/>
    <w:rsid w:val="000E2D78"/>
    <w:rsid w:val="000E3157"/>
    <w:rsid w:val="000E31C4"/>
    <w:rsid w:val="000E3981"/>
    <w:rsid w:val="000E3CEC"/>
    <w:rsid w:val="000E3D7A"/>
    <w:rsid w:val="000E406D"/>
    <w:rsid w:val="000E48C2"/>
    <w:rsid w:val="000E4AF1"/>
    <w:rsid w:val="000E4D93"/>
    <w:rsid w:val="000E4EDA"/>
    <w:rsid w:val="000E4F13"/>
    <w:rsid w:val="000E50E2"/>
    <w:rsid w:val="000E5365"/>
    <w:rsid w:val="000E5A07"/>
    <w:rsid w:val="000E5F56"/>
    <w:rsid w:val="000E6194"/>
    <w:rsid w:val="000E6594"/>
    <w:rsid w:val="000E6717"/>
    <w:rsid w:val="000E6A25"/>
    <w:rsid w:val="000E6EB2"/>
    <w:rsid w:val="000E7150"/>
    <w:rsid w:val="000E75B5"/>
    <w:rsid w:val="000E76F3"/>
    <w:rsid w:val="000E7CCE"/>
    <w:rsid w:val="000E7D50"/>
    <w:rsid w:val="000E7ED2"/>
    <w:rsid w:val="000F0301"/>
    <w:rsid w:val="000F04BA"/>
    <w:rsid w:val="000F08A3"/>
    <w:rsid w:val="000F0DEF"/>
    <w:rsid w:val="000F0FD7"/>
    <w:rsid w:val="000F116B"/>
    <w:rsid w:val="000F1268"/>
    <w:rsid w:val="000F1B51"/>
    <w:rsid w:val="000F1FFE"/>
    <w:rsid w:val="000F2206"/>
    <w:rsid w:val="000F2771"/>
    <w:rsid w:val="000F291A"/>
    <w:rsid w:val="000F2A7D"/>
    <w:rsid w:val="000F30B9"/>
    <w:rsid w:val="000F34F4"/>
    <w:rsid w:val="000F362C"/>
    <w:rsid w:val="000F373C"/>
    <w:rsid w:val="000F38AB"/>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6C6"/>
    <w:rsid w:val="001007D5"/>
    <w:rsid w:val="001008D7"/>
    <w:rsid w:val="00100D61"/>
    <w:rsid w:val="001011E2"/>
    <w:rsid w:val="00101844"/>
    <w:rsid w:val="00101BFA"/>
    <w:rsid w:val="00101E27"/>
    <w:rsid w:val="0010223A"/>
    <w:rsid w:val="001024D1"/>
    <w:rsid w:val="00102840"/>
    <w:rsid w:val="00102B23"/>
    <w:rsid w:val="00102BD4"/>
    <w:rsid w:val="00102DC8"/>
    <w:rsid w:val="00102FE3"/>
    <w:rsid w:val="0010337F"/>
    <w:rsid w:val="001038AD"/>
    <w:rsid w:val="00103925"/>
    <w:rsid w:val="00103AFA"/>
    <w:rsid w:val="00103B02"/>
    <w:rsid w:val="00103D20"/>
    <w:rsid w:val="00103E0F"/>
    <w:rsid w:val="00103FD2"/>
    <w:rsid w:val="001043F8"/>
    <w:rsid w:val="00104AE3"/>
    <w:rsid w:val="00104B05"/>
    <w:rsid w:val="00104B2C"/>
    <w:rsid w:val="00104D6B"/>
    <w:rsid w:val="00104F7C"/>
    <w:rsid w:val="00104F8F"/>
    <w:rsid w:val="00104F9A"/>
    <w:rsid w:val="0010516B"/>
    <w:rsid w:val="001051A5"/>
    <w:rsid w:val="001055A9"/>
    <w:rsid w:val="0010567B"/>
    <w:rsid w:val="00105AC3"/>
    <w:rsid w:val="00105D8A"/>
    <w:rsid w:val="00105FE5"/>
    <w:rsid w:val="001060D8"/>
    <w:rsid w:val="0010616C"/>
    <w:rsid w:val="00106457"/>
    <w:rsid w:val="00106582"/>
    <w:rsid w:val="0010677F"/>
    <w:rsid w:val="00106A45"/>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662"/>
    <w:rsid w:val="00113C2F"/>
    <w:rsid w:val="00113E20"/>
    <w:rsid w:val="00113F0C"/>
    <w:rsid w:val="001141ED"/>
    <w:rsid w:val="001146A4"/>
    <w:rsid w:val="001148CF"/>
    <w:rsid w:val="00114E27"/>
    <w:rsid w:val="00114E3D"/>
    <w:rsid w:val="0011513C"/>
    <w:rsid w:val="001151F4"/>
    <w:rsid w:val="001154F0"/>
    <w:rsid w:val="0011558E"/>
    <w:rsid w:val="0011584B"/>
    <w:rsid w:val="00115A90"/>
    <w:rsid w:val="0011602D"/>
    <w:rsid w:val="0011667F"/>
    <w:rsid w:val="00116A8B"/>
    <w:rsid w:val="0011720C"/>
    <w:rsid w:val="0011730E"/>
    <w:rsid w:val="00117482"/>
    <w:rsid w:val="00117AB0"/>
    <w:rsid w:val="00117F60"/>
    <w:rsid w:val="00120240"/>
    <w:rsid w:val="001203F1"/>
    <w:rsid w:val="001205E4"/>
    <w:rsid w:val="00120642"/>
    <w:rsid w:val="00120802"/>
    <w:rsid w:val="0012086C"/>
    <w:rsid w:val="0012088D"/>
    <w:rsid w:val="00120A8A"/>
    <w:rsid w:val="00120BC3"/>
    <w:rsid w:val="00120BDE"/>
    <w:rsid w:val="00120C05"/>
    <w:rsid w:val="00120D29"/>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A37"/>
    <w:rsid w:val="00123BB0"/>
    <w:rsid w:val="00123D56"/>
    <w:rsid w:val="00123EEA"/>
    <w:rsid w:val="001242B2"/>
    <w:rsid w:val="001242D8"/>
    <w:rsid w:val="001243F6"/>
    <w:rsid w:val="00124508"/>
    <w:rsid w:val="00124A18"/>
    <w:rsid w:val="00124A66"/>
    <w:rsid w:val="00124D6D"/>
    <w:rsid w:val="00125087"/>
    <w:rsid w:val="001252DD"/>
    <w:rsid w:val="00125352"/>
    <w:rsid w:val="0012540F"/>
    <w:rsid w:val="0012541E"/>
    <w:rsid w:val="00125A29"/>
    <w:rsid w:val="00125B28"/>
    <w:rsid w:val="00125B86"/>
    <w:rsid w:val="00125C2D"/>
    <w:rsid w:val="00125DFD"/>
    <w:rsid w:val="00126049"/>
    <w:rsid w:val="0012637C"/>
    <w:rsid w:val="00126522"/>
    <w:rsid w:val="0012664D"/>
    <w:rsid w:val="00126959"/>
    <w:rsid w:val="001269A4"/>
    <w:rsid w:val="00126DFC"/>
    <w:rsid w:val="00126F4C"/>
    <w:rsid w:val="0012715F"/>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440"/>
    <w:rsid w:val="00131CB6"/>
    <w:rsid w:val="00131E0A"/>
    <w:rsid w:val="00131F6E"/>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E37"/>
    <w:rsid w:val="00134FA0"/>
    <w:rsid w:val="00134FE2"/>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A64"/>
    <w:rsid w:val="00140C78"/>
    <w:rsid w:val="00140DD0"/>
    <w:rsid w:val="0014134F"/>
    <w:rsid w:val="00141788"/>
    <w:rsid w:val="0014180C"/>
    <w:rsid w:val="0014186E"/>
    <w:rsid w:val="0014205A"/>
    <w:rsid w:val="00142224"/>
    <w:rsid w:val="001422F9"/>
    <w:rsid w:val="00142481"/>
    <w:rsid w:val="001425A4"/>
    <w:rsid w:val="0014282E"/>
    <w:rsid w:val="001428A7"/>
    <w:rsid w:val="0014295F"/>
    <w:rsid w:val="00142A16"/>
    <w:rsid w:val="00142B6F"/>
    <w:rsid w:val="001433D3"/>
    <w:rsid w:val="001436CE"/>
    <w:rsid w:val="001437FE"/>
    <w:rsid w:val="00143F75"/>
    <w:rsid w:val="00144057"/>
    <w:rsid w:val="00144674"/>
    <w:rsid w:val="00144AFC"/>
    <w:rsid w:val="00144EE0"/>
    <w:rsid w:val="00145251"/>
    <w:rsid w:val="0014584F"/>
    <w:rsid w:val="00145878"/>
    <w:rsid w:val="00145E32"/>
    <w:rsid w:val="00145E7F"/>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D61"/>
    <w:rsid w:val="00147F76"/>
    <w:rsid w:val="00150112"/>
    <w:rsid w:val="001506AE"/>
    <w:rsid w:val="00150B54"/>
    <w:rsid w:val="00150CFF"/>
    <w:rsid w:val="00150D00"/>
    <w:rsid w:val="00150E24"/>
    <w:rsid w:val="0015116C"/>
    <w:rsid w:val="0015132C"/>
    <w:rsid w:val="0015171D"/>
    <w:rsid w:val="0015182F"/>
    <w:rsid w:val="00151A8D"/>
    <w:rsid w:val="00151A9A"/>
    <w:rsid w:val="00151AC0"/>
    <w:rsid w:val="00151CF9"/>
    <w:rsid w:val="00151D15"/>
    <w:rsid w:val="0015258F"/>
    <w:rsid w:val="00152759"/>
    <w:rsid w:val="00152B86"/>
    <w:rsid w:val="00152B9F"/>
    <w:rsid w:val="00152EE2"/>
    <w:rsid w:val="00153180"/>
    <w:rsid w:val="001531C6"/>
    <w:rsid w:val="001539D2"/>
    <w:rsid w:val="00153ACA"/>
    <w:rsid w:val="00153BC8"/>
    <w:rsid w:val="00153DC7"/>
    <w:rsid w:val="00153EF2"/>
    <w:rsid w:val="0015410C"/>
    <w:rsid w:val="00154468"/>
    <w:rsid w:val="0015462C"/>
    <w:rsid w:val="0015478D"/>
    <w:rsid w:val="001547C5"/>
    <w:rsid w:val="001547FE"/>
    <w:rsid w:val="0015488D"/>
    <w:rsid w:val="00154A7F"/>
    <w:rsid w:val="00155104"/>
    <w:rsid w:val="0015511A"/>
    <w:rsid w:val="00155132"/>
    <w:rsid w:val="00155330"/>
    <w:rsid w:val="00155449"/>
    <w:rsid w:val="001554CB"/>
    <w:rsid w:val="00155640"/>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491"/>
    <w:rsid w:val="001606E4"/>
    <w:rsid w:val="0016073E"/>
    <w:rsid w:val="0016079B"/>
    <w:rsid w:val="001607AA"/>
    <w:rsid w:val="00160BD5"/>
    <w:rsid w:val="00160C72"/>
    <w:rsid w:val="00160C80"/>
    <w:rsid w:val="001610BF"/>
    <w:rsid w:val="0016130E"/>
    <w:rsid w:val="001615AD"/>
    <w:rsid w:val="001619CC"/>
    <w:rsid w:val="00162480"/>
    <w:rsid w:val="00162A30"/>
    <w:rsid w:val="00162A80"/>
    <w:rsid w:val="00162AFC"/>
    <w:rsid w:val="00162B36"/>
    <w:rsid w:val="00162C4D"/>
    <w:rsid w:val="00162CF6"/>
    <w:rsid w:val="00162E01"/>
    <w:rsid w:val="00163C8C"/>
    <w:rsid w:val="0016407E"/>
    <w:rsid w:val="001640AA"/>
    <w:rsid w:val="00164125"/>
    <w:rsid w:val="00164871"/>
    <w:rsid w:val="00164DB4"/>
    <w:rsid w:val="00164E23"/>
    <w:rsid w:val="00165332"/>
    <w:rsid w:val="00165375"/>
    <w:rsid w:val="0016579E"/>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CAC"/>
    <w:rsid w:val="00172D55"/>
    <w:rsid w:val="00172D5D"/>
    <w:rsid w:val="001732B2"/>
    <w:rsid w:val="001735D0"/>
    <w:rsid w:val="001736A6"/>
    <w:rsid w:val="0017372C"/>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0EE9"/>
    <w:rsid w:val="0018137F"/>
    <w:rsid w:val="00181387"/>
    <w:rsid w:val="0018188B"/>
    <w:rsid w:val="001818C7"/>
    <w:rsid w:val="00181B53"/>
    <w:rsid w:val="00181C54"/>
    <w:rsid w:val="00181C70"/>
    <w:rsid w:val="0018227D"/>
    <w:rsid w:val="001828CA"/>
    <w:rsid w:val="00182A74"/>
    <w:rsid w:val="00183099"/>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6D"/>
    <w:rsid w:val="001858BA"/>
    <w:rsid w:val="00185AB3"/>
    <w:rsid w:val="00185E60"/>
    <w:rsid w:val="00185EE2"/>
    <w:rsid w:val="0018624F"/>
    <w:rsid w:val="0018642E"/>
    <w:rsid w:val="00186556"/>
    <w:rsid w:val="001869E5"/>
    <w:rsid w:val="00186B29"/>
    <w:rsid w:val="00186C1D"/>
    <w:rsid w:val="00186C21"/>
    <w:rsid w:val="00186EFC"/>
    <w:rsid w:val="0018702C"/>
    <w:rsid w:val="00187258"/>
    <w:rsid w:val="001874D2"/>
    <w:rsid w:val="00187A03"/>
    <w:rsid w:val="00187B26"/>
    <w:rsid w:val="00187BF6"/>
    <w:rsid w:val="00187DB3"/>
    <w:rsid w:val="0019014E"/>
    <w:rsid w:val="00190235"/>
    <w:rsid w:val="001903E5"/>
    <w:rsid w:val="00190610"/>
    <w:rsid w:val="001907D6"/>
    <w:rsid w:val="00190800"/>
    <w:rsid w:val="00190C80"/>
    <w:rsid w:val="00191197"/>
    <w:rsid w:val="0019139E"/>
    <w:rsid w:val="0019152C"/>
    <w:rsid w:val="00191961"/>
    <w:rsid w:val="001919D3"/>
    <w:rsid w:val="00191A84"/>
    <w:rsid w:val="00191AE7"/>
    <w:rsid w:val="00191E01"/>
    <w:rsid w:val="00191EFE"/>
    <w:rsid w:val="00192398"/>
    <w:rsid w:val="00192413"/>
    <w:rsid w:val="00192764"/>
    <w:rsid w:val="00192800"/>
    <w:rsid w:val="0019299A"/>
    <w:rsid w:val="00192C06"/>
    <w:rsid w:val="00192D05"/>
    <w:rsid w:val="00192DDB"/>
    <w:rsid w:val="00192EF5"/>
    <w:rsid w:val="00193344"/>
    <w:rsid w:val="0019338C"/>
    <w:rsid w:val="00193622"/>
    <w:rsid w:val="001936E3"/>
    <w:rsid w:val="00193714"/>
    <w:rsid w:val="0019378A"/>
    <w:rsid w:val="00193C4E"/>
    <w:rsid w:val="00193DBC"/>
    <w:rsid w:val="00193E25"/>
    <w:rsid w:val="00193EFE"/>
    <w:rsid w:val="001940BB"/>
    <w:rsid w:val="001942C8"/>
    <w:rsid w:val="00194305"/>
    <w:rsid w:val="001946FD"/>
    <w:rsid w:val="0019489D"/>
    <w:rsid w:val="001949CE"/>
    <w:rsid w:val="00194E9D"/>
    <w:rsid w:val="00195129"/>
    <w:rsid w:val="00195226"/>
    <w:rsid w:val="0019543D"/>
    <w:rsid w:val="001956C7"/>
    <w:rsid w:val="00195BF4"/>
    <w:rsid w:val="00195C6B"/>
    <w:rsid w:val="00195E43"/>
    <w:rsid w:val="00196176"/>
    <w:rsid w:val="00196546"/>
    <w:rsid w:val="00196576"/>
    <w:rsid w:val="00196C2C"/>
    <w:rsid w:val="00196ED8"/>
    <w:rsid w:val="00196FBA"/>
    <w:rsid w:val="00197114"/>
    <w:rsid w:val="00197333"/>
    <w:rsid w:val="00197867"/>
    <w:rsid w:val="00197A1B"/>
    <w:rsid w:val="00197B19"/>
    <w:rsid w:val="00197DC5"/>
    <w:rsid w:val="00197E81"/>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E53"/>
    <w:rsid w:val="001A51B3"/>
    <w:rsid w:val="001A5401"/>
    <w:rsid w:val="001A5454"/>
    <w:rsid w:val="001A58A6"/>
    <w:rsid w:val="001A5920"/>
    <w:rsid w:val="001A59D2"/>
    <w:rsid w:val="001A5E62"/>
    <w:rsid w:val="001A5E94"/>
    <w:rsid w:val="001A6098"/>
    <w:rsid w:val="001A61F6"/>
    <w:rsid w:val="001A6ACB"/>
    <w:rsid w:val="001A6BCC"/>
    <w:rsid w:val="001A6D10"/>
    <w:rsid w:val="001A6E0F"/>
    <w:rsid w:val="001A6EB0"/>
    <w:rsid w:val="001A70C8"/>
    <w:rsid w:val="001A719E"/>
    <w:rsid w:val="001A75A8"/>
    <w:rsid w:val="001A786B"/>
    <w:rsid w:val="001A7F64"/>
    <w:rsid w:val="001B0BD3"/>
    <w:rsid w:val="001B0D8F"/>
    <w:rsid w:val="001B0DDA"/>
    <w:rsid w:val="001B0E07"/>
    <w:rsid w:val="001B0F88"/>
    <w:rsid w:val="001B1247"/>
    <w:rsid w:val="001B18DB"/>
    <w:rsid w:val="001B1A16"/>
    <w:rsid w:val="001B1D51"/>
    <w:rsid w:val="001B1D7B"/>
    <w:rsid w:val="001B1E0C"/>
    <w:rsid w:val="001B1E5E"/>
    <w:rsid w:val="001B1FFC"/>
    <w:rsid w:val="001B2127"/>
    <w:rsid w:val="001B23E0"/>
    <w:rsid w:val="001B24A8"/>
    <w:rsid w:val="001B27CB"/>
    <w:rsid w:val="001B281D"/>
    <w:rsid w:val="001B2C8C"/>
    <w:rsid w:val="001B2D71"/>
    <w:rsid w:val="001B2ED1"/>
    <w:rsid w:val="001B308A"/>
    <w:rsid w:val="001B30D3"/>
    <w:rsid w:val="001B3174"/>
    <w:rsid w:val="001B3210"/>
    <w:rsid w:val="001B339A"/>
    <w:rsid w:val="001B3921"/>
    <w:rsid w:val="001B3AB4"/>
    <w:rsid w:val="001B3BCA"/>
    <w:rsid w:val="001B3D21"/>
    <w:rsid w:val="001B3E15"/>
    <w:rsid w:val="001B4754"/>
    <w:rsid w:val="001B4968"/>
    <w:rsid w:val="001B4AFD"/>
    <w:rsid w:val="001B4EC0"/>
    <w:rsid w:val="001B5581"/>
    <w:rsid w:val="001B576A"/>
    <w:rsid w:val="001B5C7C"/>
    <w:rsid w:val="001B5E51"/>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6D"/>
    <w:rsid w:val="001C1377"/>
    <w:rsid w:val="001C176E"/>
    <w:rsid w:val="001C17F0"/>
    <w:rsid w:val="001C190F"/>
    <w:rsid w:val="001C193D"/>
    <w:rsid w:val="001C1943"/>
    <w:rsid w:val="001C1D0C"/>
    <w:rsid w:val="001C1E65"/>
    <w:rsid w:val="001C1F13"/>
    <w:rsid w:val="001C1F30"/>
    <w:rsid w:val="001C23AD"/>
    <w:rsid w:val="001C24DB"/>
    <w:rsid w:val="001C25A1"/>
    <w:rsid w:val="001C26AC"/>
    <w:rsid w:val="001C2CBC"/>
    <w:rsid w:val="001C2E96"/>
    <w:rsid w:val="001C338B"/>
    <w:rsid w:val="001C34FD"/>
    <w:rsid w:val="001C3661"/>
    <w:rsid w:val="001C3721"/>
    <w:rsid w:val="001C40B7"/>
    <w:rsid w:val="001C4234"/>
    <w:rsid w:val="001C44FA"/>
    <w:rsid w:val="001C4747"/>
    <w:rsid w:val="001C4BB4"/>
    <w:rsid w:val="001C4D1F"/>
    <w:rsid w:val="001C4EFB"/>
    <w:rsid w:val="001C50D9"/>
    <w:rsid w:val="001C53A4"/>
    <w:rsid w:val="001C593B"/>
    <w:rsid w:val="001C5A35"/>
    <w:rsid w:val="001C5D53"/>
    <w:rsid w:val="001C6026"/>
    <w:rsid w:val="001C62E0"/>
    <w:rsid w:val="001C67DF"/>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C8"/>
    <w:rsid w:val="001D2EB7"/>
    <w:rsid w:val="001D33B7"/>
    <w:rsid w:val="001D395A"/>
    <w:rsid w:val="001D3AD8"/>
    <w:rsid w:val="001D3EDE"/>
    <w:rsid w:val="001D4034"/>
    <w:rsid w:val="001D41D9"/>
    <w:rsid w:val="001D438A"/>
    <w:rsid w:val="001D45FC"/>
    <w:rsid w:val="001D478A"/>
    <w:rsid w:val="001D50A1"/>
    <w:rsid w:val="001D5120"/>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A62"/>
    <w:rsid w:val="001D7C59"/>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0B2"/>
    <w:rsid w:val="001E6160"/>
    <w:rsid w:val="001E669C"/>
    <w:rsid w:val="001E66FE"/>
    <w:rsid w:val="001E685E"/>
    <w:rsid w:val="001E686F"/>
    <w:rsid w:val="001E6F7A"/>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9F7"/>
    <w:rsid w:val="001F1A52"/>
    <w:rsid w:val="001F1A85"/>
    <w:rsid w:val="001F1AB6"/>
    <w:rsid w:val="001F1DA7"/>
    <w:rsid w:val="001F1EA6"/>
    <w:rsid w:val="001F220E"/>
    <w:rsid w:val="001F226A"/>
    <w:rsid w:val="001F2573"/>
    <w:rsid w:val="001F27BD"/>
    <w:rsid w:val="001F292A"/>
    <w:rsid w:val="001F2ECE"/>
    <w:rsid w:val="001F310A"/>
    <w:rsid w:val="001F31E5"/>
    <w:rsid w:val="001F3301"/>
    <w:rsid w:val="001F33A2"/>
    <w:rsid w:val="001F356F"/>
    <w:rsid w:val="001F3648"/>
    <w:rsid w:val="001F3851"/>
    <w:rsid w:val="001F397D"/>
    <w:rsid w:val="001F3DB9"/>
    <w:rsid w:val="001F4036"/>
    <w:rsid w:val="001F43C0"/>
    <w:rsid w:val="001F4815"/>
    <w:rsid w:val="001F48F7"/>
    <w:rsid w:val="001F49D6"/>
    <w:rsid w:val="001F4E96"/>
    <w:rsid w:val="001F4F79"/>
    <w:rsid w:val="001F53F2"/>
    <w:rsid w:val="001F574D"/>
    <w:rsid w:val="001F5794"/>
    <w:rsid w:val="001F5CB2"/>
    <w:rsid w:val="001F6307"/>
    <w:rsid w:val="001F63A6"/>
    <w:rsid w:val="001F6698"/>
    <w:rsid w:val="001F6860"/>
    <w:rsid w:val="001F69C0"/>
    <w:rsid w:val="001F6E9C"/>
    <w:rsid w:val="001F72B3"/>
    <w:rsid w:val="001F7339"/>
    <w:rsid w:val="001F7828"/>
    <w:rsid w:val="001F7D70"/>
    <w:rsid w:val="001F7DF4"/>
    <w:rsid w:val="001F7EBA"/>
    <w:rsid w:val="001F7FE5"/>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683"/>
    <w:rsid w:val="00202905"/>
    <w:rsid w:val="00202948"/>
    <w:rsid w:val="0020294A"/>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9A9"/>
    <w:rsid w:val="00205C8E"/>
    <w:rsid w:val="00205E2A"/>
    <w:rsid w:val="002061A2"/>
    <w:rsid w:val="00206225"/>
    <w:rsid w:val="002063AB"/>
    <w:rsid w:val="002064B7"/>
    <w:rsid w:val="002068FF"/>
    <w:rsid w:val="00206AAA"/>
    <w:rsid w:val="00206C53"/>
    <w:rsid w:val="00206C98"/>
    <w:rsid w:val="00206D25"/>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C90"/>
    <w:rsid w:val="00210CDC"/>
    <w:rsid w:val="00210EAA"/>
    <w:rsid w:val="002111DB"/>
    <w:rsid w:val="002112CE"/>
    <w:rsid w:val="002115CD"/>
    <w:rsid w:val="002117CB"/>
    <w:rsid w:val="002117FA"/>
    <w:rsid w:val="00211875"/>
    <w:rsid w:val="002119E0"/>
    <w:rsid w:val="00211BEA"/>
    <w:rsid w:val="00211DC6"/>
    <w:rsid w:val="00212154"/>
    <w:rsid w:val="002123E5"/>
    <w:rsid w:val="0021276D"/>
    <w:rsid w:val="00212B57"/>
    <w:rsid w:val="00212B74"/>
    <w:rsid w:val="00212E4C"/>
    <w:rsid w:val="00213030"/>
    <w:rsid w:val="002132CD"/>
    <w:rsid w:val="00213314"/>
    <w:rsid w:val="0021333A"/>
    <w:rsid w:val="00213352"/>
    <w:rsid w:val="00213363"/>
    <w:rsid w:val="0021365B"/>
    <w:rsid w:val="00213812"/>
    <w:rsid w:val="002138A5"/>
    <w:rsid w:val="002138E0"/>
    <w:rsid w:val="00213D12"/>
    <w:rsid w:val="00213DAA"/>
    <w:rsid w:val="00214001"/>
    <w:rsid w:val="0021417E"/>
    <w:rsid w:val="0021422C"/>
    <w:rsid w:val="00214943"/>
    <w:rsid w:val="00214A0D"/>
    <w:rsid w:val="00214D8A"/>
    <w:rsid w:val="00214DC0"/>
    <w:rsid w:val="0021559B"/>
    <w:rsid w:val="002156DF"/>
    <w:rsid w:val="00215703"/>
    <w:rsid w:val="00215A47"/>
    <w:rsid w:val="00215C6A"/>
    <w:rsid w:val="00215D56"/>
    <w:rsid w:val="00215FB3"/>
    <w:rsid w:val="00216485"/>
    <w:rsid w:val="0021682A"/>
    <w:rsid w:val="00216878"/>
    <w:rsid w:val="002168B5"/>
    <w:rsid w:val="0021691A"/>
    <w:rsid w:val="002169B6"/>
    <w:rsid w:val="00216A5A"/>
    <w:rsid w:val="00216AFB"/>
    <w:rsid w:val="00216BE8"/>
    <w:rsid w:val="00216E58"/>
    <w:rsid w:val="0021726D"/>
    <w:rsid w:val="002175CA"/>
    <w:rsid w:val="00217AC1"/>
    <w:rsid w:val="00217D4D"/>
    <w:rsid w:val="00220072"/>
    <w:rsid w:val="002201B3"/>
    <w:rsid w:val="002201E0"/>
    <w:rsid w:val="002203B3"/>
    <w:rsid w:val="002204AA"/>
    <w:rsid w:val="00220529"/>
    <w:rsid w:val="0022093C"/>
    <w:rsid w:val="00220AE0"/>
    <w:rsid w:val="00221259"/>
    <w:rsid w:val="002212E0"/>
    <w:rsid w:val="002215BB"/>
    <w:rsid w:val="00221720"/>
    <w:rsid w:val="0022185D"/>
    <w:rsid w:val="00221A2E"/>
    <w:rsid w:val="00221A45"/>
    <w:rsid w:val="002220DF"/>
    <w:rsid w:val="00222311"/>
    <w:rsid w:val="0022242D"/>
    <w:rsid w:val="00222698"/>
    <w:rsid w:val="0022270C"/>
    <w:rsid w:val="00222EFC"/>
    <w:rsid w:val="00222FDC"/>
    <w:rsid w:val="00223125"/>
    <w:rsid w:val="0022320C"/>
    <w:rsid w:val="00223565"/>
    <w:rsid w:val="00223736"/>
    <w:rsid w:val="0022387D"/>
    <w:rsid w:val="00223C0F"/>
    <w:rsid w:val="00223CCB"/>
    <w:rsid w:val="00223DDE"/>
    <w:rsid w:val="00223E48"/>
    <w:rsid w:val="00224AEE"/>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BEA"/>
    <w:rsid w:val="00227CF0"/>
    <w:rsid w:val="00227DDC"/>
    <w:rsid w:val="00227FDB"/>
    <w:rsid w:val="002300AF"/>
    <w:rsid w:val="00230134"/>
    <w:rsid w:val="00230227"/>
    <w:rsid w:val="002302DF"/>
    <w:rsid w:val="00230439"/>
    <w:rsid w:val="002305F9"/>
    <w:rsid w:val="00230AA9"/>
    <w:rsid w:val="00230D34"/>
    <w:rsid w:val="00230F7B"/>
    <w:rsid w:val="0023130C"/>
    <w:rsid w:val="00231473"/>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19C"/>
    <w:rsid w:val="002322C9"/>
    <w:rsid w:val="0023233A"/>
    <w:rsid w:val="002323D7"/>
    <w:rsid w:val="002327D4"/>
    <w:rsid w:val="0023296E"/>
    <w:rsid w:val="002329F8"/>
    <w:rsid w:val="00232A65"/>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DA"/>
    <w:rsid w:val="00235F06"/>
    <w:rsid w:val="00235FB9"/>
    <w:rsid w:val="002365F9"/>
    <w:rsid w:val="002367D9"/>
    <w:rsid w:val="00236B04"/>
    <w:rsid w:val="002374EA"/>
    <w:rsid w:val="00237617"/>
    <w:rsid w:val="00237EE8"/>
    <w:rsid w:val="00237F49"/>
    <w:rsid w:val="00240049"/>
    <w:rsid w:val="00240189"/>
    <w:rsid w:val="0024019B"/>
    <w:rsid w:val="002403E9"/>
    <w:rsid w:val="00240561"/>
    <w:rsid w:val="00240623"/>
    <w:rsid w:val="0024066C"/>
    <w:rsid w:val="0024072F"/>
    <w:rsid w:val="00240892"/>
    <w:rsid w:val="00240C63"/>
    <w:rsid w:val="00240E7F"/>
    <w:rsid w:val="0024102C"/>
    <w:rsid w:val="00241084"/>
    <w:rsid w:val="00241198"/>
    <w:rsid w:val="002413FF"/>
    <w:rsid w:val="00241841"/>
    <w:rsid w:val="00241C01"/>
    <w:rsid w:val="00241C07"/>
    <w:rsid w:val="00241C8F"/>
    <w:rsid w:val="00241D3D"/>
    <w:rsid w:val="00241D40"/>
    <w:rsid w:val="00241E46"/>
    <w:rsid w:val="00242010"/>
    <w:rsid w:val="00242104"/>
    <w:rsid w:val="00242174"/>
    <w:rsid w:val="002421AC"/>
    <w:rsid w:val="00242310"/>
    <w:rsid w:val="00242765"/>
    <w:rsid w:val="0024282E"/>
    <w:rsid w:val="00243099"/>
    <w:rsid w:val="00243291"/>
    <w:rsid w:val="002432DD"/>
    <w:rsid w:val="002432F3"/>
    <w:rsid w:val="00243576"/>
    <w:rsid w:val="00243607"/>
    <w:rsid w:val="00243895"/>
    <w:rsid w:val="00243DCC"/>
    <w:rsid w:val="00243DEA"/>
    <w:rsid w:val="00244523"/>
    <w:rsid w:val="0024452F"/>
    <w:rsid w:val="00244530"/>
    <w:rsid w:val="00244748"/>
    <w:rsid w:val="00244AEA"/>
    <w:rsid w:val="00244E10"/>
    <w:rsid w:val="00244E8C"/>
    <w:rsid w:val="00245622"/>
    <w:rsid w:val="002458CF"/>
    <w:rsid w:val="00245A5F"/>
    <w:rsid w:val="00245D9C"/>
    <w:rsid w:val="00245E00"/>
    <w:rsid w:val="00245E02"/>
    <w:rsid w:val="00246133"/>
    <w:rsid w:val="00246243"/>
    <w:rsid w:val="002462BC"/>
    <w:rsid w:val="00246701"/>
    <w:rsid w:val="00246A52"/>
    <w:rsid w:val="00246B2B"/>
    <w:rsid w:val="00247096"/>
    <w:rsid w:val="00247396"/>
    <w:rsid w:val="002473A5"/>
    <w:rsid w:val="0024776D"/>
    <w:rsid w:val="0024778D"/>
    <w:rsid w:val="0024796B"/>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A6"/>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718"/>
    <w:rsid w:val="00253937"/>
    <w:rsid w:val="00253E50"/>
    <w:rsid w:val="00253FD2"/>
    <w:rsid w:val="00254227"/>
    <w:rsid w:val="0025528E"/>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10B3"/>
    <w:rsid w:val="0026128F"/>
    <w:rsid w:val="002612C9"/>
    <w:rsid w:val="002612E9"/>
    <w:rsid w:val="002612F8"/>
    <w:rsid w:val="002613BF"/>
    <w:rsid w:val="00261807"/>
    <w:rsid w:val="0026187C"/>
    <w:rsid w:val="002618F9"/>
    <w:rsid w:val="00261C52"/>
    <w:rsid w:val="00261CC6"/>
    <w:rsid w:val="0026209C"/>
    <w:rsid w:val="002620FB"/>
    <w:rsid w:val="002621CC"/>
    <w:rsid w:val="00262248"/>
    <w:rsid w:val="00262289"/>
    <w:rsid w:val="00262341"/>
    <w:rsid w:val="002623CF"/>
    <w:rsid w:val="002627CB"/>
    <w:rsid w:val="002627ED"/>
    <w:rsid w:val="00262AF7"/>
    <w:rsid w:val="00262DAA"/>
    <w:rsid w:val="00262EFC"/>
    <w:rsid w:val="0026336D"/>
    <w:rsid w:val="00263532"/>
    <w:rsid w:val="0026380E"/>
    <w:rsid w:val="00263A72"/>
    <w:rsid w:val="00263A8A"/>
    <w:rsid w:val="00263E42"/>
    <w:rsid w:val="00263ED0"/>
    <w:rsid w:val="00264022"/>
    <w:rsid w:val="00264093"/>
    <w:rsid w:val="00264AE4"/>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32"/>
    <w:rsid w:val="00267974"/>
    <w:rsid w:val="00267978"/>
    <w:rsid w:val="00267BD3"/>
    <w:rsid w:val="00267E5A"/>
    <w:rsid w:val="00270037"/>
    <w:rsid w:val="0027021F"/>
    <w:rsid w:val="00270398"/>
    <w:rsid w:val="00270480"/>
    <w:rsid w:val="0027063D"/>
    <w:rsid w:val="00270D80"/>
    <w:rsid w:val="00271C12"/>
    <w:rsid w:val="00271C55"/>
    <w:rsid w:val="00271C89"/>
    <w:rsid w:val="002725E6"/>
    <w:rsid w:val="002727F7"/>
    <w:rsid w:val="00272AFE"/>
    <w:rsid w:val="00272B47"/>
    <w:rsid w:val="00272D30"/>
    <w:rsid w:val="002731CC"/>
    <w:rsid w:val="00273462"/>
    <w:rsid w:val="00273845"/>
    <w:rsid w:val="00273FC9"/>
    <w:rsid w:val="002745FE"/>
    <w:rsid w:val="00274784"/>
    <w:rsid w:val="0027485C"/>
    <w:rsid w:val="00274B8C"/>
    <w:rsid w:val="00274C82"/>
    <w:rsid w:val="00274DA2"/>
    <w:rsid w:val="00274DA9"/>
    <w:rsid w:val="00274DB6"/>
    <w:rsid w:val="00274E96"/>
    <w:rsid w:val="00274EE5"/>
    <w:rsid w:val="002758D0"/>
    <w:rsid w:val="00275D97"/>
    <w:rsid w:val="00275DC2"/>
    <w:rsid w:val="00276163"/>
    <w:rsid w:val="00276995"/>
    <w:rsid w:val="00276FFD"/>
    <w:rsid w:val="00277180"/>
    <w:rsid w:val="00277324"/>
    <w:rsid w:val="00277351"/>
    <w:rsid w:val="002779EB"/>
    <w:rsid w:val="00277BA6"/>
    <w:rsid w:val="00277BD6"/>
    <w:rsid w:val="00280425"/>
    <w:rsid w:val="0028058E"/>
    <w:rsid w:val="0028083F"/>
    <w:rsid w:val="002808BE"/>
    <w:rsid w:val="00280B20"/>
    <w:rsid w:val="00280F35"/>
    <w:rsid w:val="00281025"/>
    <w:rsid w:val="00281397"/>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633"/>
    <w:rsid w:val="00283786"/>
    <w:rsid w:val="002838D9"/>
    <w:rsid w:val="00283B10"/>
    <w:rsid w:val="00283C5B"/>
    <w:rsid w:val="00284490"/>
    <w:rsid w:val="00284726"/>
    <w:rsid w:val="00284C36"/>
    <w:rsid w:val="00284D76"/>
    <w:rsid w:val="00285009"/>
    <w:rsid w:val="002850E8"/>
    <w:rsid w:val="00285230"/>
    <w:rsid w:val="00285497"/>
    <w:rsid w:val="00285511"/>
    <w:rsid w:val="002855F9"/>
    <w:rsid w:val="002857E5"/>
    <w:rsid w:val="00285B97"/>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6A4"/>
    <w:rsid w:val="002917E5"/>
    <w:rsid w:val="002919A8"/>
    <w:rsid w:val="0029249E"/>
    <w:rsid w:val="002927CB"/>
    <w:rsid w:val="00292DFD"/>
    <w:rsid w:val="00292E39"/>
    <w:rsid w:val="00293051"/>
    <w:rsid w:val="00293101"/>
    <w:rsid w:val="00293585"/>
    <w:rsid w:val="0029365E"/>
    <w:rsid w:val="00293957"/>
    <w:rsid w:val="00293976"/>
    <w:rsid w:val="002939C9"/>
    <w:rsid w:val="00293F52"/>
    <w:rsid w:val="00294506"/>
    <w:rsid w:val="0029477E"/>
    <w:rsid w:val="002947F4"/>
    <w:rsid w:val="002948D0"/>
    <w:rsid w:val="00294910"/>
    <w:rsid w:val="00294B6F"/>
    <w:rsid w:val="00294D32"/>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0DD5"/>
    <w:rsid w:val="002A1253"/>
    <w:rsid w:val="002A166F"/>
    <w:rsid w:val="002A1916"/>
    <w:rsid w:val="002A19B2"/>
    <w:rsid w:val="002A1C81"/>
    <w:rsid w:val="002A1D0B"/>
    <w:rsid w:val="002A1D26"/>
    <w:rsid w:val="002A1FD7"/>
    <w:rsid w:val="002A2237"/>
    <w:rsid w:val="002A226A"/>
    <w:rsid w:val="002A2A26"/>
    <w:rsid w:val="002A2CF7"/>
    <w:rsid w:val="002A2F0A"/>
    <w:rsid w:val="002A3981"/>
    <w:rsid w:val="002A3DEC"/>
    <w:rsid w:val="002A4157"/>
    <w:rsid w:val="002A425B"/>
    <w:rsid w:val="002A452F"/>
    <w:rsid w:val="002A4A90"/>
    <w:rsid w:val="002A5008"/>
    <w:rsid w:val="002A5438"/>
    <w:rsid w:val="002A54A4"/>
    <w:rsid w:val="002A5865"/>
    <w:rsid w:val="002A5896"/>
    <w:rsid w:val="002A6073"/>
    <w:rsid w:val="002A60AE"/>
    <w:rsid w:val="002A6519"/>
    <w:rsid w:val="002A6570"/>
    <w:rsid w:val="002A690A"/>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5A0"/>
    <w:rsid w:val="002B2B15"/>
    <w:rsid w:val="002B2BD6"/>
    <w:rsid w:val="002B2C89"/>
    <w:rsid w:val="002B2CD8"/>
    <w:rsid w:val="002B2D5E"/>
    <w:rsid w:val="002B2F47"/>
    <w:rsid w:val="002B2F51"/>
    <w:rsid w:val="002B2FD5"/>
    <w:rsid w:val="002B3048"/>
    <w:rsid w:val="002B376B"/>
    <w:rsid w:val="002B37C0"/>
    <w:rsid w:val="002B3B45"/>
    <w:rsid w:val="002B40F0"/>
    <w:rsid w:val="002B4673"/>
    <w:rsid w:val="002B46CE"/>
    <w:rsid w:val="002B4ADE"/>
    <w:rsid w:val="002B4FA0"/>
    <w:rsid w:val="002B512A"/>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EFE"/>
    <w:rsid w:val="002C2FB5"/>
    <w:rsid w:val="002C2FBE"/>
    <w:rsid w:val="002C31DF"/>
    <w:rsid w:val="002C3437"/>
    <w:rsid w:val="002C34D4"/>
    <w:rsid w:val="002C388C"/>
    <w:rsid w:val="002C3AC7"/>
    <w:rsid w:val="002C3BAC"/>
    <w:rsid w:val="002C3EDF"/>
    <w:rsid w:val="002C3F59"/>
    <w:rsid w:val="002C41D9"/>
    <w:rsid w:val="002C42A2"/>
    <w:rsid w:val="002C4E47"/>
    <w:rsid w:val="002C4FAD"/>
    <w:rsid w:val="002C4FBC"/>
    <w:rsid w:val="002C50D9"/>
    <w:rsid w:val="002C5487"/>
    <w:rsid w:val="002C5532"/>
    <w:rsid w:val="002C5577"/>
    <w:rsid w:val="002C575B"/>
    <w:rsid w:val="002C5839"/>
    <w:rsid w:val="002C585B"/>
    <w:rsid w:val="002C5D38"/>
    <w:rsid w:val="002C5D6D"/>
    <w:rsid w:val="002C5F97"/>
    <w:rsid w:val="002C65BE"/>
    <w:rsid w:val="002C65D0"/>
    <w:rsid w:val="002C68D4"/>
    <w:rsid w:val="002C73B2"/>
    <w:rsid w:val="002C743F"/>
    <w:rsid w:val="002C75A3"/>
    <w:rsid w:val="002C7835"/>
    <w:rsid w:val="002C7935"/>
    <w:rsid w:val="002C7BF1"/>
    <w:rsid w:val="002C7EFF"/>
    <w:rsid w:val="002C7F2A"/>
    <w:rsid w:val="002C7FE2"/>
    <w:rsid w:val="002D0128"/>
    <w:rsid w:val="002D01DD"/>
    <w:rsid w:val="002D036D"/>
    <w:rsid w:val="002D07BE"/>
    <w:rsid w:val="002D09BC"/>
    <w:rsid w:val="002D124A"/>
    <w:rsid w:val="002D1545"/>
    <w:rsid w:val="002D1B9B"/>
    <w:rsid w:val="002D1BC8"/>
    <w:rsid w:val="002D1C78"/>
    <w:rsid w:val="002D1E53"/>
    <w:rsid w:val="002D1ED5"/>
    <w:rsid w:val="002D22E7"/>
    <w:rsid w:val="002D246F"/>
    <w:rsid w:val="002D26DB"/>
    <w:rsid w:val="002D26E9"/>
    <w:rsid w:val="002D27C1"/>
    <w:rsid w:val="002D2862"/>
    <w:rsid w:val="002D2D9B"/>
    <w:rsid w:val="002D30E4"/>
    <w:rsid w:val="002D3209"/>
    <w:rsid w:val="002D3286"/>
    <w:rsid w:val="002D368A"/>
    <w:rsid w:val="002D3708"/>
    <w:rsid w:val="002D3D00"/>
    <w:rsid w:val="002D3F6A"/>
    <w:rsid w:val="002D3F94"/>
    <w:rsid w:val="002D4008"/>
    <w:rsid w:val="002D4323"/>
    <w:rsid w:val="002D4502"/>
    <w:rsid w:val="002D466B"/>
    <w:rsid w:val="002D4A20"/>
    <w:rsid w:val="002D4A51"/>
    <w:rsid w:val="002D4DDC"/>
    <w:rsid w:val="002D4E82"/>
    <w:rsid w:val="002D5B2D"/>
    <w:rsid w:val="002D5BDC"/>
    <w:rsid w:val="002D60A8"/>
    <w:rsid w:val="002D6371"/>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8CF"/>
    <w:rsid w:val="002E1D7C"/>
    <w:rsid w:val="002E1EAA"/>
    <w:rsid w:val="002E2960"/>
    <w:rsid w:val="002E2AB1"/>
    <w:rsid w:val="002E31FD"/>
    <w:rsid w:val="002E333F"/>
    <w:rsid w:val="002E350C"/>
    <w:rsid w:val="002E3761"/>
    <w:rsid w:val="002E37DF"/>
    <w:rsid w:val="002E3B0E"/>
    <w:rsid w:val="002E4094"/>
    <w:rsid w:val="002E4229"/>
    <w:rsid w:val="002E425E"/>
    <w:rsid w:val="002E4B56"/>
    <w:rsid w:val="002E4EE7"/>
    <w:rsid w:val="002E512E"/>
    <w:rsid w:val="002E533B"/>
    <w:rsid w:val="002E562C"/>
    <w:rsid w:val="002E57D8"/>
    <w:rsid w:val="002E5987"/>
    <w:rsid w:val="002E5A96"/>
    <w:rsid w:val="002E5F93"/>
    <w:rsid w:val="002E6155"/>
    <w:rsid w:val="002E65E6"/>
    <w:rsid w:val="002E6742"/>
    <w:rsid w:val="002E68B0"/>
    <w:rsid w:val="002E690B"/>
    <w:rsid w:val="002E6AEA"/>
    <w:rsid w:val="002E6F0D"/>
    <w:rsid w:val="002E7472"/>
    <w:rsid w:val="002E78BE"/>
    <w:rsid w:val="002E7993"/>
    <w:rsid w:val="002E7A24"/>
    <w:rsid w:val="002E7C32"/>
    <w:rsid w:val="002F03B4"/>
    <w:rsid w:val="002F0933"/>
    <w:rsid w:val="002F0A2C"/>
    <w:rsid w:val="002F0C05"/>
    <w:rsid w:val="002F131F"/>
    <w:rsid w:val="002F133C"/>
    <w:rsid w:val="002F16F2"/>
    <w:rsid w:val="002F1D75"/>
    <w:rsid w:val="002F1EFA"/>
    <w:rsid w:val="002F209B"/>
    <w:rsid w:val="002F2227"/>
    <w:rsid w:val="002F2322"/>
    <w:rsid w:val="002F290C"/>
    <w:rsid w:val="002F2D7C"/>
    <w:rsid w:val="002F2EE5"/>
    <w:rsid w:val="002F375C"/>
    <w:rsid w:val="002F3960"/>
    <w:rsid w:val="002F3C75"/>
    <w:rsid w:val="002F3DAD"/>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9EF"/>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983"/>
    <w:rsid w:val="00302A6C"/>
    <w:rsid w:val="00302AC4"/>
    <w:rsid w:val="00302C52"/>
    <w:rsid w:val="00302D6E"/>
    <w:rsid w:val="00303190"/>
    <w:rsid w:val="003036D6"/>
    <w:rsid w:val="00303B61"/>
    <w:rsid w:val="00303C50"/>
    <w:rsid w:val="00303D46"/>
    <w:rsid w:val="00304107"/>
    <w:rsid w:val="00304164"/>
    <w:rsid w:val="00304352"/>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75F"/>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930"/>
    <w:rsid w:val="00311023"/>
    <w:rsid w:val="00311123"/>
    <w:rsid w:val="0031144B"/>
    <w:rsid w:val="0031144F"/>
    <w:rsid w:val="00311D75"/>
    <w:rsid w:val="00311DBB"/>
    <w:rsid w:val="00311E01"/>
    <w:rsid w:val="00311F54"/>
    <w:rsid w:val="00312888"/>
    <w:rsid w:val="00312A55"/>
    <w:rsid w:val="00312B27"/>
    <w:rsid w:val="00312BE8"/>
    <w:rsid w:val="00312EFF"/>
    <w:rsid w:val="00312F65"/>
    <w:rsid w:val="00312F9C"/>
    <w:rsid w:val="003131DC"/>
    <w:rsid w:val="003132DB"/>
    <w:rsid w:val="00313828"/>
    <w:rsid w:val="00313B62"/>
    <w:rsid w:val="00313C3B"/>
    <w:rsid w:val="00313D6A"/>
    <w:rsid w:val="00314098"/>
    <w:rsid w:val="0031419B"/>
    <w:rsid w:val="00314373"/>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E9B"/>
    <w:rsid w:val="00317015"/>
    <w:rsid w:val="0031727A"/>
    <w:rsid w:val="003172C3"/>
    <w:rsid w:val="00317B0B"/>
    <w:rsid w:val="00317B5C"/>
    <w:rsid w:val="00317BC1"/>
    <w:rsid w:val="00317C82"/>
    <w:rsid w:val="00317DBF"/>
    <w:rsid w:val="00317E1A"/>
    <w:rsid w:val="00317EAF"/>
    <w:rsid w:val="00320028"/>
    <w:rsid w:val="003201CE"/>
    <w:rsid w:val="003202F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F11"/>
    <w:rsid w:val="00322F9D"/>
    <w:rsid w:val="00322FF6"/>
    <w:rsid w:val="00323336"/>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EF"/>
    <w:rsid w:val="00330F65"/>
    <w:rsid w:val="00331194"/>
    <w:rsid w:val="00331C35"/>
    <w:rsid w:val="00331CE5"/>
    <w:rsid w:val="00331E46"/>
    <w:rsid w:val="00332084"/>
    <w:rsid w:val="00332088"/>
    <w:rsid w:val="00332195"/>
    <w:rsid w:val="003321B5"/>
    <w:rsid w:val="00332660"/>
    <w:rsid w:val="00332A01"/>
    <w:rsid w:val="00332CBD"/>
    <w:rsid w:val="0033344D"/>
    <w:rsid w:val="00333AE7"/>
    <w:rsid w:val="00333E4A"/>
    <w:rsid w:val="003340F6"/>
    <w:rsid w:val="0033438F"/>
    <w:rsid w:val="00334879"/>
    <w:rsid w:val="00334978"/>
    <w:rsid w:val="003349ED"/>
    <w:rsid w:val="00334A65"/>
    <w:rsid w:val="00335026"/>
    <w:rsid w:val="0033508D"/>
    <w:rsid w:val="00335187"/>
    <w:rsid w:val="003354DF"/>
    <w:rsid w:val="00335816"/>
    <w:rsid w:val="00335896"/>
    <w:rsid w:val="00335A1A"/>
    <w:rsid w:val="0033610F"/>
    <w:rsid w:val="00336287"/>
    <w:rsid w:val="003364AD"/>
    <w:rsid w:val="0033652D"/>
    <w:rsid w:val="00336BA8"/>
    <w:rsid w:val="0033702B"/>
    <w:rsid w:val="00337087"/>
    <w:rsid w:val="003370E8"/>
    <w:rsid w:val="003370F3"/>
    <w:rsid w:val="00337655"/>
    <w:rsid w:val="003377D6"/>
    <w:rsid w:val="003378DD"/>
    <w:rsid w:val="003379B8"/>
    <w:rsid w:val="00337A79"/>
    <w:rsid w:val="00337BDA"/>
    <w:rsid w:val="00340023"/>
    <w:rsid w:val="003407EE"/>
    <w:rsid w:val="00340A9D"/>
    <w:rsid w:val="00340AD3"/>
    <w:rsid w:val="00340B73"/>
    <w:rsid w:val="00340B76"/>
    <w:rsid w:val="003412D1"/>
    <w:rsid w:val="003414EC"/>
    <w:rsid w:val="00341882"/>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7A4"/>
    <w:rsid w:val="0034383D"/>
    <w:rsid w:val="00343ADB"/>
    <w:rsid w:val="00343AFA"/>
    <w:rsid w:val="00343B3F"/>
    <w:rsid w:val="00343B6B"/>
    <w:rsid w:val="00343CF2"/>
    <w:rsid w:val="00343D43"/>
    <w:rsid w:val="00343E31"/>
    <w:rsid w:val="00343EE4"/>
    <w:rsid w:val="003440CB"/>
    <w:rsid w:val="00344142"/>
    <w:rsid w:val="00344546"/>
    <w:rsid w:val="00344778"/>
    <w:rsid w:val="00344B21"/>
    <w:rsid w:val="00344BA7"/>
    <w:rsid w:val="00344D64"/>
    <w:rsid w:val="00344FC1"/>
    <w:rsid w:val="00345062"/>
    <w:rsid w:val="0034522C"/>
    <w:rsid w:val="003456AA"/>
    <w:rsid w:val="00345B7A"/>
    <w:rsid w:val="00345BC1"/>
    <w:rsid w:val="00345D78"/>
    <w:rsid w:val="00345F79"/>
    <w:rsid w:val="0034608A"/>
    <w:rsid w:val="003460A3"/>
    <w:rsid w:val="00346209"/>
    <w:rsid w:val="003462D8"/>
    <w:rsid w:val="00346395"/>
    <w:rsid w:val="00346473"/>
    <w:rsid w:val="00346594"/>
    <w:rsid w:val="003469F1"/>
    <w:rsid w:val="00346A30"/>
    <w:rsid w:val="0034700B"/>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9C2"/>
    <w:rsid w:val="00352A59"/>
    <w:rsid w:val="00352CA5"/>
    <w:rsid w:val="00352F7F"/>
    <w:rsid w:val="003530B7"/>
    <w:rsid w:val="0035338A"/>
    <w:rsid w:val="003534C4"/>
    <w:rsid w:val="003536C3"/>
    <w:rsid w:val="003536CF"/>
    <w:rsid w:val="00353C32"/>
    <w:rsid w:val="00353C38"/>
    <w:rsid w:val="00353C79"/>
    <w:rsid w:val="00353D96"/>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3B4"/>
    <w:rsid w:val="00356848"/>
    <w:rsid w:val="0035693E"/>
    <w:rsid w:val="00356FD2"/>
    <w:rsid w:val="003570FA"/>
    <w:rsid w:val="00357320"/>
    <w:rsid w:val="00357464"/>
    <w:rsid w:val="00357667"/>
    <w:rsid w:val="00357942"/>
    <w:rsid w:val="0035799F"/>
    <w:rsid w:val="003579C1"/>
    <w:rsid w:val="00357C25"/>
    <w:rsid w:val="00357DC7"/>
    <w:rsid w:val="00357ECD"/>
    <w:rsid w:val="00357FFA"/>
    <w:rsid w:val="00360253"/>
    <w:rsid w:val="00360869"/>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30CF"/>
    <w:rsid w:val="00363237"/>
    <w:rsid w:val="00363490"/>
    <w:rsid w:val="00363951"/>
    <w:rsid w:val="00363AF2"/>
    <w:rsid w:val="00363C3F"/>
    <w:rsid w:val="00363C57"/>
    <w:rsid w:val="00364473"/>
    <w:rsid w:val="00364577"/>
    <w:rsid w:val="00364F10"/>
    <w:rsid w:val="00365292"/>
    <w:rsid w:val="00365552"/>
    <w:rsid w:val="00365590"/>
    <w:rsid w:val="00365693"/>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9E"/>
    <w:rsid w:val="003713F4"/>
    <w:rsid w:val="00371609"/>
    <w:rsid w:val="003717E0"/>
    <w:rsid w:val="0037180C"/>
    <w:rsid w:val="003718C9"/>
    <w:rsid w:val="00371A98"/>
    <w:rsid w:val="00371B1C"/>
    <w:rsid w:val="003721BE"/>
    <w:rsid w:val="00372445"/>
    <w:rsid w:val="003725FE"/>
    <w:rsid w:val="00372E5A"/>
    <w:rsid w:val="00373358"/>
    <w:rsid w:val="003737DA"/>
    <w:rsid w:val="003737F3"/>
    <w:rsid w:val="00373B60"/>
    <w:rsid w:val="00373C6F"/>
    <w:rsid w:val="00373C9C"/>
    <w:rsid w:val="00373D6E"/>
    <w:rsid w:val="00373E46"/>
    <w:rsid w:val="0037413C"/>
    <w:rsid w:val="003746DC"/>
    <w:rsid w:val="003748E6"/>
    <w:rsid w:val="003749B8"/>
    <w:rsid w:val="00374D8D"/>
    <w:rsid w:val="00374FA1"/>
    <w:rsid w:val="00375055"/>
    <w:rsid w:val="00375784"/>
    <w:rsid w:val="0037583C"/>
    <w:rsid w:val="003758D3"/>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18F"/>
    <w:rsid w:val="0038242A"/>
    <w:rsid w:val="003824E5"/>
    <w:rsid w:val="003825D1"/>
    <w:rsid w:val="003825E2"/>
    <w:rsid w:val="00382733"/>
    <w:rsid w:val="00382770"/>
    <w:rsid w:val="003827EA"/>
    <w:rsid w:val="00382ED8"/>
    <w:rsid w:val="003832C1"/>
    <w:rsid w:val="003838E0"/>
    <w:rsid w:val="00384237"/>
    <w:rsid w:val="00384451"/>
    <w:rsid w:val="003848BB"/>
    <w:rsid w:val="00384D25"/>
    <w:rsid w:val="00385004"/>
    <w:rsid w:val="003850A6"/>
    <w:rsid w:val="003853B1"/>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7D6"/>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67E"/>
    <w:rsid w:val="0039294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ABE"/>
    <w:rsid w:val="00395B61"/>
    <w:rsid w:val="003961BB"/>
    <w:rsid w:val="00396CCC"/>
    <w:rsid w:val="00396CEB"/>
    <w:rsid w:val="00397425"/>
    <w:rsid w:val="003974AD"/>
    <w:rsid w:val="00397685"/>
    <w:rsid w:val="0039794A"/>
    <w:rsid w:val="00397EB0"/>
    <w:rsid w:val="00397FAA"/>
    <w:rsid w:val="003A0B51"/>
    <w:rsid w:val="003A142E"/>
    <w:rsid w:val="003A1501"/>
    <w:rsid w:val="003A1516"/>
    <w:rsid w:val="003A1C86"/>
    <w:rsid w:val="003A1CB4"/>
    <w:rsid w:val="003A2319"/>
    <w:rsid w:val="003A2435"/>
    <w:rsid w:val="003A24A5"/>
    <w:rsid w:val="003A250C"/>
    <w:rsid w:val="003A2946"/>
    <w:rsid w:val="003A3320"/>
    <w:rsid w:val="003A368C"/>
    <w:rsid w:val="003A39A6"/>
    <w:rsid w:val="003A3F17"/>
    <w:rsid w:val="003A3FB4"/>
    <w:rsid w:val="003A403C"/>
    <w:rsid w:val="003A4429"/>
    <w:rsid w:val="003A47C2"/>
    <w:rsid w:val="003A4AB0"/>
    <w:rsid w:val="003A4C62"/>
    <w:rsid w:val="003A4CCF"/>
    <w:rsid w:val="003A4EE6"/>
    <w:rsid w:val="003A4F45"/>
    <w:rsid w:val="003A5042"/>
    <w:rsid w:val="003A58F8"/>
    <w:rsid w:val="003A5C05"/>
    <w:rsid w:val="003A5CDA"/>
    <w:rsid w:val="003A5FFC"/>
    <w:rsid w:val="003A61A9"/>
    <w:rsid w:val="003A65A2"/>
    <w:rsid w:val="003A6792"/>
    <w:rsid w:val="003A68F0"/>
    <w:rsid w:val="003A7156"/>
    <w:rsid w:val="003A7298"/>
    <w:rsid w:val="003A73AE"/>
    <w:rsid w:val="003A73BD"/>
    <w:rsid w:val="003A76A8"/>
    <w:rsid w:val="003A7870"/>
    <w:rsid w:val="003A7908"/>
    <w:rsid w:val="003A7BA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1AE5"/>
    <w:rsid w:val="003B20E5"/>
    <w:rsid w:val="003B212C"/>
    <w:rsid w:val="003B2207"/>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03"/>
    <w:rsid w:val="003B68C7"/>
    <w:rsid w:val="003B6A48"/>
    <w:rsid w:val="003B6A4C"/>
    <w:rsid w:val="003B6D2E"/>
    <w:rsid w:val="003B7449"/>
    <w:rsid w:val="003B76FF"/>
    <w:rsid w:val="003B77EC"/>
    <w:rsid w:val="003B782F"/>
    <w:rsid w:val="003B7CB3"/>
    <w:rsid w:val="003B7F5C"/>
    <w:rsid w:val="003C094C"/>
    <w:rsid w:val="003C0D52"/>
    <w:rsid w:val="003C11DF"/>
    <w:rsid w:val="003C11F6"/>
    <w:rsid w:val="003C16E7"/>
    <w:rsid w:val="003C1966"/>
    <w:rsid w:val="003C1C94"/>
    <w:rsid w:val="003C1D45"/>
    <w:rsid w:val="003C1DD1"/>
    <w:rsid w:val="003C20B3"/>
    <w:rsid w:val="003C22EF"/>
    <w:rsid w:val="003C2518"/>
    <w:rsid w:val="003C25E4"/>
    <w:rsid w:val="003C2853"/>
    <w:rsid w:val="003C2B50"/>
    <w:rsid w:val="003C2D71"/>
    <w:rsid w:val="003C39DE"/>
    <w:rsid w:val="003C39F7"/>
    <w:rsid w:val="003C3CC1"/>
    <w:rsid w:val="003C3FDD"/>
    <w:rsid w:val="003C413E"/>
    <w:rsid w:val="003C4439"/>
    <w:rsid w:val="003C49C8"/>
    <w:rsid w:val="003C4B58"/>
    <w:rsid w:val="003C4CA0"/>
    <w:rsid w:val="003C4D85"/>
    <w:rsid w:val="003C5019"/>
    <w:rsid w:val="003C542F"/>
    <w:rsid w:val="003C5546"/>
    <w:rsid w:val="003C5925"/>
    <w:rsid w:val="003C5AC3"/>
    <w:rsid w:val="003C5DE9"/>
    <w:rsid w:val="003C626D"/>
    <w:rsid w:val="003C630D"/>
    <w:rsid w:val="003C63E3"/>
    <w:rsid w:val="003C663F"/>
    <w:rsid w:val="003C6AAA"/>
    <w:rsid w:val="003C6AF0"/>
    <w:rsid w:val="003C71E5"/>
    <w:rsid w:val="003C761F"/>
    <w:rsid w:val="003C77C6"/>
    <w:rsid w:val="003C79D7"/>
    <w:rsid w:val="003C7A17"/>
    <w:rsid w:val="003C7BBD"/>
    <w:rsid w:val="003C7C04"/>
    <w:rsid w:val="003C7C83"/>
    <w:rsid w:val="003C7EF2"/>
    <w:rsid w:val="003C7FC2"/>
    <w:rsid w:val="003D01A4"/>
    <w:rsid w:val="003D0807"/>
    <w:rsid w:val="003D090B"/>
    <w:rsid w:val="003D0E27"/>
    <w:rsid w:val="003D0EF4"/>
    <w:rsid w:val="003D0F2F"/>
    <w:rsid w:val="003D12E5"/>
    <w:rsid w:val="003D1331"/>
    <w:rsid w:val="003D163F"/>
    <w:rsid w:val="003D179C"/>
    <w:rsid w:val="003D20A4"/>
    <w:rsid w:val="003D22AC"/>
    <w:rsid w:val="003D23C5"/>
    <w:rsid w:val="003D2527"/>
    <w:rsid w:val="003D27E2"/>
    <w:rsid w:val="003D2D6D"/>
    <w:rsid w:val="003D314F"/>
    <w:rsid w:val="003D34B4"/>
    <w:rsid w:val="003D35D3"/>
    <w:rsid w:val="003D3FFC"/>
    <w:rsid w:val="003D40B8"/>
    <w:rsid w:val="003D412A"/>
    <w:rsid w:val="003D4146"/>
    <w:rsid w:val="003D445A"/>
    <w:rsid w:val="003D4701"/>
    <w:rsid w:val="003D4774"/>
    <w:rsid w:val="003D4983"/>
    <w:rsid w:val="003D4F0B"/>
    <w:rsid w:val="003D5123"/>
    <w:rsid w:val="003D5127"/>
    <w:rsid w:val="003D522B"/>
    <w:rsid w:val="003D54D9"/>
    <w:rsid w:val="003D550B"/>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AC1"/>
    <w:rsid w:val="003E0BD3"/>
    <w:rsid w:val="003E0D1C"/>
    <w:rsid w:val="003E1392"/>
    <w:rsid w:val="003E1593"/>
    <w:rsid w:val="003E15DD"/>
    <w:rsid w:val="003E16DA"/>
    <w:rsid w:val="003E19A0"/>
    <w:rsid w:val="003E1C75"/>
    <w:rsid w:val="003E1E13"/>
    <w:rsid w:val="003E2994"/>
    <w:rsid w:val="003E2AF5"/>
    <w:rsid w:val="003E2C7B"/>
    <w:rsid w:val="003E2CCA"/>
    <w:rsid w:val="003E2E85"/>
    <w:rsid w:val="003E300F"/>
    <w:rsid w:val="003E333D"/>
    <w:rsid w:val="003E3781"/>
    <w:rsid w:val="003E3E29"/>
    <w:rsid w:val="003E4309"/>
    <w:rsid w:val="003E4509"/>
    <w:rsid w:val="003E4550"/>
    <w:rsid w:val="003E47EF"/>
    <w:rsid w:val="003E4BEC"/>
    <w:rsid w:val="003E4E50"/>
    <w:rsid w:val="003E4E57"/>
    <w:rsid w:val="003E5210"/>
    <w:rsid w:val="003E546F"/>
    <w:rsid w:val="003E54CC"/>
    <w:rsid w:val="003E559F"/>
    <w:rsid w:val="003E55C9"/>
    <w:rsid w:val="003E5937"/>
    <w:rsid w:val="003E5A10"/>
    <w:rsid w:val="003E5B47"/>
    <w:rsid w:val="003E5B51"/>
    <w:rsid w:val="003E5BBE"/>
    <w:rsid w:val="003E5FA3"/>
    <w:rsid w:val="003E61A3"/>
    <w:rsid w:val="003E62E9"/>
    <w:rsid w:val="003E6400"/>
    <w:rsid w:val="003E671A"/>
    <w:rsid w:val="003E6725"/>
    <w:rsid w:val="003E69D6"/>
    <w:rsid w:val="003E6E22"/>
    <w:rsid w:val="003E75D1"/>
    <w:rsid w:val="003E764D"/>
    <w:rsid w:val="003E7929"/>
    <w:rsid w:val="003E7B30"/>
    <w:rsid w:val="003E7D45"/>
    <w:rsid w:val="003F01CC"/>
    <w:rsid w:val="003F01EB"/>
    <w:rsid w:val="003F04F1"/>
    <w:rsid w:val="003F074B"/>
    <w:rsid w:val="003F0857"/>
    <w:rsid w:val="003F0889"/>
    <w:rsid w:val="003F1285"/>
    <w:rsid w:val="003F14F6"/>
    <w:rsid w:val="003F1876"/>
    <w:rsid w:val="003F1D0A"/>
    <w:rsid w:val="003F21BE"/>
    <w:rsid w:val="003F21DB"/>
    <w:rsid w:val="003F259A"/>
    <w:rsid w:val="003F285B"/>
    <w:rsid w:val="003F28E6"/>
    <w:rsid w:val="003F295D"/>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4BA"/>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38"/>
    <w:rsid w:val="00404EE7"/>
    <w:rsid w:val="00405583"/>
    <w:rsid w:val="00405B56"/>
    <w:rsid w:val="00405E67"/>
    <w:rsid w:val="004061EC"/>
    <w:rsid w:val="00406200"/>
    <w:rsid w:val="004066CF"/>
    <w:rsid w:val="004067AD"/>
    <w:rsid w:val="00406849"/>
    <w:rsid w:val="00406CF4"/>
    <w:rsid w:val="00407180"/>
    <w:rsid w:val="004075F1"/>
    <w:rsid w:val="00407962"/>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C9"/>
    <w:rsid w:val="00412DE3"/>
    <w:rsid w:val="00412E12"/>
    <w:rsid w:val="0041300C"/>
    <w:rsid w:val="004130CD"/>
    <w:rsid w:val="00413120"/>
    <w:rsid w:val="00413338"/>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5EC9"/>
    <w:rsid w:val="004161ED"/>
    <w:rsid w:val="0041663B"/>
    <w:rsid w:val="004169BC"/>
    <w:rsid w:val="004169DD"/>
    <w:rsid w:val="00416DC2"/>
    <w:rsid w:val="004170D3"/>
    <w:rsid w:val="00417250"/>
    <w:rsid w:val="00417297"/>
    <w:rsid w:val="0041735F"/>
    <w:rsid w:val="00417621"/>
    <w:rsid w:val="00417BC3"/>
    <w:rsid w:val="00420192"/>
    <w:rsid w:val="00420292"/>
    <w:rsid w:val="004203A4"/>
    <w:rsid w:val="004205AA"/>
    <w:rsid w:val="00420827"/>
    <w:rsid w:val="004208D0"/>
    <w:rsid w:val="00420E2D"/>
    <w:rsid w:val="00421150"/>
    <w:rsid w:val="00421872"/>
    <w:rsid w:val="00421FBD"/>
    <w:rsid w:val="004220FC"/>
    <w:rsid w:val="00422480"/>
    <w:rsid w:val="004225BC"/>
    <w:rsid w:val="00422A18"/>
    <w:rsid w:val="00422A9D"/>
    <w:rsid w:val="00422C59"/>
    <w:rsid w:val="00422C95"/>
    <w:rsid w:val="00422D17"/>
    <w:rsid w:val="00422DDF"/>
    <w:rsid w:val="00423272"/>
    <w:rsid w:val="004234BF"/>
    <w:rsid w:val="004234F6"/>
    <w:rsid w:val="004235C0"/>
    <w:rsid w:val="0042379A"/>
    <w:rsid w:val="00423A50"/>
    <w:rsid w:val="00423B2F"/>
    <w:rsid w:val="00423EA8"/>
    <w:rsid w:val="00424002"/>
    <w:rsid w:val="00424005"/>
    <w:rsid w:val="004242C0"/>
    <w:rsid w:val="004243E1"/>
    <w:rsid w:val="004244D9"/>
    <w:rsid w:val="004245E3"/>
    <w:rsid w:val="0042498B"/>
    <w:rsid w:val="00424A61"/>
    <w:rsid w:val="00425047"/>
    <w:rsid w:val="00425110"/>
    <w:rsid w:val="00425331"/>
    <w:rsid w:val="00425369"/>
    <w:rsid w:val="00425C2A"/>
    <w:rsid w:val="00425E8C"/>
    <w:rsid w:val="0042641A"/>
    <w:rsid w:val="0042641B"/>
    <w:rsid w:val="00426822"/>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6FF"/>
    <w:rsid w:val="00432741"/>
    <w:rsid w:val="00432D50"/>
    <w:rsid w:val="00432EF1"/>
    <w:rsid w:val="004330CA"/>
    <w:rsid w:val="004330CD"/>
    <w:rsid w:val="00433B28"/>
    <w:rsid w:val="00433B87"/>
    <w:rsid w:val="00433C61"/>
    <w:rsid w:val="00433C6C"/>
    <w:rsid w:val="00433EC4"/>
    <w:rsid w:val="00433EFD"/>
    <w:rsid w:val="00433F27"/>
    <w:rsid w:val="00434158"/>
    <w:rsid w:val="00434387"/>
    <w:rsid w:val="0043439E"/>
    <w:rsid w:val="004346AE"/>
    <w:rsid w:val="00434DC4"/>
    <w:rsid w:val="00434E49"/>
    <w:rsid w:val="00434EC8"/>
    <w:rsid w:val="00434F12"/>
    <w:rsid w:val="004351B8"/>
    <w:rsid w:val="004351EC"/>
    <w:rsid w:val="004352A8"/>
    <w:rsid w:val="00435411"/>
    <w:rsid w:val="00435581"/>
    <w:rsid w:val="004359E6"/>
    <w:rsid w:val="00435DE6"/>
    <w:rsid w:val="00435EC4"/>
    <w:rsid w:val="00436097"/>
    <w:rsid w:val="004360F6"/>
    <w:rsid w:val="0043671A"/>
    <w:rsid w:val="0043675B"/>
    <w:rsid w:val="00436B10"/>
    <w:rsid w:val="00436B18"/>
    <w:rsid w:val="00436EAF"/>
    <w:rsid w:val="004372EF"/>
    <w:rsid w:val="00437334"/>
    <w:rsid w:val="004379B0"/>
    <w:rsid w:val="00437AD4"/>
    <w:rsid w:val="00437BDB"/>
    <w:rsid w:val="00437D16"/>
    <w:rsid w:val="00437D63"/>
    <w:rsid w:val="00437DE0"/>
    <w:rsid w:val="004400D0"/>
    <w:rsid w:val="00440132"/>
    <w:rsid w:val="00440392"/>
    <w:rsid w:val="004403D7"/>
    <w:rsid w:val="00440538"/>
    <w:rsid w:val="004405FF"/>
    <w:rsid w:val="004409B5"/>
    <w:rsid w:val="00440EC5"/>
    <w:rsid w:val="00440F91"/>
    <w:rsid w:val="00440F97"/>
    <w:rsid w:val="0044112B"/>
    <w:rsid w:val="004416B4"/>
    <w:rsid w:val="00441A59"/>
    <w:rsid w:val="00441AD1"/>
    <w:rsid w:val="00441CC8"/>
    <w:rsid w:val="00441FE6"/>
    <w:rsid w:val="00442018"/>
    <w:rsid w:val="0044206F"/>
    <w:rsid w:val="0044227B"/>
    <w:rsid w:val="004422C5"/>
    <w:rsid w:val="00442726"/>
    <w:rsid w:val="00442B89"/>
    <w:rsid w:val="004431E8"/>
    <w:rsid w:val="00443547"/>
    <w:rsid w:val="00443671"/>
    <w:rsid w:val="00443673"/>
    <w:rsid w:val="004436D8"/>
    <w:rsid w:val="004437D6"/>
    <w:rsid w:val="00443868"/>
    <w:rsid w:val="00443DAB"/>
    <w:rsid w:val="00443E10"/>
    <w:rsid w:val="00443F0A"/>
    <w:rsid w:val="0044405D"/>
    <w:rsid w:val="004442B4"/>
    <w:rsid w:val="004442D3"/>
    <w:rsid w:val="00444400"/>
    <w:rsid w:val="0044457B"/>
    <w:rsid w:val="00444843"/>
    <w:rsid w:val="004449D7"/>
    <w:rsid w:val="00444B19"/>
    <w:rsid w:val="00444B2E"/>
    <w:rsid w:val="00444B9F"/>
    <w:rsid w:val="00444D45"/>
    <w:rsid w:val="00444D94"/>
    <w:rsid w:val="0044556B"/>
    <w:rsid w:val="00446000"/>
    <w:rsid w:val="004461A4"/>
    <w:rsid w:val="0044632F"/>
    <w:rsid w:val="004464B5"/>
    <w:rsid w:val="00446553"/>
    <w:rsid w:val="0044661E"/>
    <w:rsid w:val="004467FB"/>
    <w:rsid w:val="004469A9"/>
    <w:rsid w:val="00446C17"/>
    <w:rsid w:val="00447272"/>
    <w:rsid w:val="00447599"/>
    <w:rsid w:val="0044773B"/>
    <w:rsid w:val="004479D5"/>
    <w:rsid w:val="00447D40"/>
    <w:rsid w:val="004504EE"/>
    <w:rsid w:val="0045059F"/>
    <w:rsid w:val="004507F3"/>
    <w:rsid w:val="0045097B"/>
    <w:rsid w:val="00450C6F"/>
    <w:rsid w:val="00450E8E"/>
    <w:rsid w:val="0045116D"/>
    <w:rsid w:val="00451274"/>
    <w:rsid w:val="004514E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2C"/>
    <w:rsid w:val="00454FAB"/>
    <w:rsid w:val="00455346"/>
    <w:rsid w:val="0045540C"/>
    <w:rsid w:val="00455560"/>
    <w:rsid w:val="00455673"/>
    <w:rsid w:val="004556DF"/>
    <w:rsid w:val="00455A46"/>
    <w:rsid w:val="00455A4E"/>
    <w:rsid w:val="00455B7B"/>
    <w:rsid w:val="00455C56"/>
    <w:rsid w:val="00455F00"/>
    <w:rsid w:val="00455F52"/>
    <w:rsid w:val="00456006"/>
    <w:rsid w:val="00456166"/>
    <w:rsid w:val="004563FF"/>
    <w:rsid w:val="0045641C"/>
    <w:rsid w:val="00456453"/>
    <w:rsid w:val="00456527"/>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2015"/>
    <w:rsid w:val="00462484"/>
    <w:rsid w:val="0046259E"/>
    <w:rsid w:val="0046274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064"/>
    <w:rsid w:val="004663DE"/>
    <w:rsid w:val="00466CA7"/>
    <w:rsid w:val="00466D14"/>
    <w:rsid w:val="00467059"/>
    <w:rsid w:val="004670DC"/>
    <w:rsid w:val="004670FD"/>
    <w:rsid w:val="004671FD"/>
    <w:rsid w:val="00467312"/>
    <w:rsid w:val="00467541"/>
    <w:rsid w:val="00467613"/>
    <w:rsid w:val="00467770"/>
    <w:rsid w:val="00467C40"/>
    <w:rsid w:val="00470118"/>
    <w:rsid w:val="0047034D"/>
    <w:rsid w:val="0047083B"/>
    <w:rsid w:val="00470C2E"/>
    <w:rsid w:val="00470D81"/>
    <w:rsid w:val="00471078"/>
    <w:rsid w:val="00471490"/>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7DD"/>
    <w:rsid w:val="0047397E"/>
    <w:rsid w:val="00473C46"/>
    <w:rsid w:val="004740EB"/>
    <w:rsid w:val="004740F0"/>
    <w:rsid w:val="0047436D"/>
    <w:rsid w:val="00474410"/>
    <w:rsid w:val="00474645"/>
    <w:rsid w:val="004748E8"/>
    <w:rsid w:val="0047491A"/>
    <w:rsid w:val="00474A0E"/>
    <w:rsid w:val="00474E7B"/>
    <w:rsid w:val="00474FF6"/>
    <w:rsid w:val="00475122"/>
    <w:rsid w:val="0047518F"/>
    <w:rsid w:val="0047528D"/>
    <w:rsid w:val="004754A8"/>
    <w:rsid w:val="0047557E"/>
    <w:rsid w:val="004757AB"/>
    <w:rsid w:val="0047589A"/>
    <w:rsid w:val="00475939"/>
    <w:rsid w:val="00475A1A"/>
    <w:rsid w:val="00475EEB"/>
    <w:rsid w:val="004761BD"/>
    <w:rsid w:val="00476235"/>
    <w:rsid w:val="00476792"/>
    <w:rsid w:val="00476ED9"/>
    <w:rsid w:val="00476FEB"/>
    <w:rsid w:val="0047739E"/>
    <w:rsid w:val="004774D5"/>
    <w:rsid w:val="004774E9"/>
    <w:rsid w:val="00477C26"/>
    <w:rsid w:val="00477C85"/>
    <w:rsid w:val="0047C3A9"/>
    <w:rsid w:val="00480141"/>
    <w:rsid w:val="004804D9"/>
    <w:rsid w:val="0048062B"/>
    <w:rsid w:val="00480716"/>
    <w:rsid w:val="0048076A"/>
    <w:rsid w:val="00480A0E"/>
    <w:rsid w:val="00480B25"/>
    <w:rsid w:val="00480E9A"/>
    <w:rsid w:val="00480E9F"/>
    <w:rsid w:val="004810C9"/>
    <w:rsid w:val="004812AF"/>
    <w:rsid w:val="004815B2"/>
    <w:rsid w:val="00481606"/>
    <w:rsid w:val="00481D36"/>
    <w:rsid w:val="00482023"/>
    <w:rsid w:val="00482776"/>
    <w:rsid w:val="00482BBD"/>
    <w:rsid w:val="00482F56"/>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730"/>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0EE7"/>
    <w:rsid w:val="00490FE8"/>
    <w:rsid w:val="0049144F"/>
    <w:rsid w:val="0049146F"/>
    <w:rsid w:val="004915B5"/>
    <w:rsid w:val="00491666"/>
    <w:rsid w:val="00491710"/>
    <w:rsid w:val="004917B2"/>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90F"/>
    <w:rsid w:val="00494C4F"/>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864"/>
    <w:rsid w:val="00496A2A"/>
    <w:rsid w:val="00496A42"/>
    <w:rsid w:val="0049733D"/>
    <w:rsid w:val="004975DA"/>
    <w:rsid w:val="00497676"/>
    <w:rsid w:val="00497942"/>
    <w:rsid w:val="004A014D"/>
    <w:rsid w:val="004A07F3"/>
    <w:rsid w:val="004A0865"/>
    <w:rsid w:val="004A0BB0"/>
    <w:rsid w:val="004A0C44"/>
    <w:rsid w:val="004A0D8A"/>
    <w:rsid w:val="004A0EFC"/>
    <w:rsid w:val="004A1296"/>
    <w:rsid w:val="004A1306"/>
    <w:rsid w:val="004A133E"/>
    <w:rsid w:val="004A15E1"/>
    <w:rsid w:val="004A1960"/>
    <w:rsid w:val="004A1DE0"/>
    <w:rsid w:val="004A1E95"/>
    <w:rsid w:val="004A1EF4"/>
    <w:rsid w:val="004A1EF8"/>
    <w:rsid w:val="004A2450"/>
    <w:rsid w:val="004A24FF"/>
    <w:rsid w:val="004A26F9"/>
    <w:rsid w:val="004A2B3F"/>
    <w:rsid w:val="004A2DE0"/>
    <w:rsid w:val="004A332C"/>
    <w:rsid w:val="004A33B0"/>
    <w:rsid w:val="004A356B"/>
    <w:rsid w:val="004A3656"/>
    <w:rsid w:val="004A3688"/>
    <w:rsid w:val="004A3730"/>
    <w:rsid w:val="004A3993"/>
    <w:rsid w:val="004A3A90"/>
    <w:rsid w:val="004A3ABA"/>
    <w:rsid w:val="004A4096"/>
    <w:rsid w:val="004A4155"/>
    <w:rsid w:val="004A456B"/>
    <w:rsid w:val="004A48C5"/>
    <w:rsid w:val="004A5071"/>
    <w:rsid w:val="004A52C1"/>
    <w:rsid w:val="004A5301"/>
    <w:rsid w:val="004A5A53"/>
    <w:rsid w:val="004A5A8A"/>
    <w:rsid w:val="004A5AA9"/>
    <w:rsid w:val="004A5DE1"/>
    <w:rsid w:val="004A609F"/>
    <w:rsid w:val="004A6205"/>
    <w:rsid w:val="004A6438"/>
    <w:rsid w:val="004A6637"/>
    <w:rsid w:val="004A6933"/>
    <w:rsid w:val="004A6CDE"/>
    <w:rsid w:val="004A6EB6"/>
    <w:rsid w:val="004A7105"/>
    <w:rsid w:val="004A78D8"/>
    <w:rsid w:val="004A7B29"/>
    <w:rsid w:val="004A7FBA"/>
    <w:rsid w:val="004B0119"/>
    <w:rsid w:val="004B01DF"/>
    <w:rsid w:val="004B0479"/>
    <w:rsid w:val="004B0BCC"/>
    <w:rsid w:val="004B0D15"/>
    <w:rsid w:val="004B0E24"/>
    <w:rsid w:val="004B1099"/>
    <w:rsid w:val="004B110F"/>
    <w:rsid w:val="004B1198"/>
    <w:rsid w:val="004B11B4"/>
    <w:rsid w:val="004B1448"/>
    <w:rsid w:val="004B1D14"/>
    <w:rsid w:val="004B1D52"/>
    <w:rsid w:val="004B1E38"/>
    <w:rsid w:val="004B2147"/>
    <w:rsid w:val="004B2264"/>
    <w:rsid w:val="004B2F1D"/>
    <w:rsid w:val="004B3084"/>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DC1"/>
    <w:rsid w:val="004B5E89"/>
    <w:rsid w:val="004B5F10"/>
    <w:rsid w:val="004B6123"/>
    <w:rsid w:val="004B66C1"/>
    <w:rsid w:val="004B66FC"/>
    <w:rsid w:val="004B6B3F"/>
    <w:rsid w:val="004B6EC1"/>
    <w:rsid w:val="004B71C4"/>
    <w:rsid w:val="004B7291"/>
    <w:rsid w:val="004B7570"/>
    <w:rsid w:val="004B76CB"/>
    <w:rsid w:val="004B76D3"/>
    <w:rsid w:val="004B78A4"/>
    <w:rsid w:val="004B7A26"/>
    <w:rsid w:val="004B7B5B"/>
    <w:rsid w:val="004B7D25"/>
    <w:rsid w:val="004C02C2"/>
    <w:rsid w:val="004C030C"/>
    <w:rsid w:val="004C0532"/>
    <w:rsid w:val="004C060F"/>
    <w:rsid w:val="004C0878"/>
    <w:rsid w:val="004C14AF"/>
    <w:rsid w:val="004C15D1"/>
    <w:rsid w:val="004C1809"/>
    <w:rsid w:val="004C1A6A"/>
    <w:rsid w:val="004C1B83"/>
    <w:rsid w:val="004C20E8"/>
    <w:rsid w:val="004C2370"/>
    <w:rsid w:val="004C24A2"/>
    <w:rsid w:val="004C24FA"/>
    <w:rsid w:val="004C271A"/>
    <w:rsid w:val="004C27F6"/>
    <w:rsid w:val="004C2DA3"/>
    <w:rsid w:val="004C2F7C"/>
    <w:rsid w:val="004C3906"/>
    <w:rsid w:val="004C3C5A"/>
    <w:rsid w:val="004C40AF"/>
    <w:rsid w:val="004C4180"/>
    <w:rsid w:val="004C42C1"/>
    <w:rsid w:val="004C449B"/>
    <w:rsid w:val="004C44F2"/>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00A"/>
    <w:rsid w:val="004C6396"/>
    <w:rsid w:val="004C671D"/>
    <w:rsid w:val="004C6782"/>
    <w:rsid w:val="004C6B1C"/>
    <w:rsid w:val="004C7028"/>
    <w:rsid w:val="004C706C"/>
    <w:rsid w:val="004C7943"/>
    <w:rsid w:val="004C7B2A"/>
    <w:rsid w:val="004C7DB1"/>
    <w:rsid w:val="004C7E73"/>
    <w:rsid w:val="004D014F"/>
    <w:rsid w:val="004D02A0"/>
    <w:rsid w:val="004D0AF8"/>
    <w:rsid w:val="004D0BAC"/>
    <w:rsid w:val="004D0D33"/>
    <w:rsid w:val="004D0DCF"/>
    <w:rsid w:val="004D0FB8"/>
    <w:rsid w:val="004D1062"/>
    <w:rsid w:val="004D13AB"/>
    <w:rsid w:val="004D15AF"/>
    <w:rsid w:val="004D1A07"/>
    <w:rsid w:val="004D1D26"/>
    <w:rsid w:val="004D1DE5"/>
    <w:rsid w:val="004D2127"/>
    <w:rsid w:val="004D234D"/>
    <w:rsid w:val="004D2414"/>
    <w:rsid w:val="004D24A1"/>
    <w:rsid w:val="004D2796"/>
    <w:rsid w:val="004D2B82"/>
    <w:rsid w:val="004D3047"/>
    <w:rsid w:val="004D316C"/>
    <w:rsid w:val="004D394F"/>
    <w:rsid w:val="004D3BAA"/>
    <w:rsid w:val="004D4009"/>
    <w:rsid w:val="004D402C"/>
    <w:rsid w:val="004D42B9"/>
    <w:rsid w:val="004D43BD"/>
    <w:rsid w:val="004D4A6B"/>
    <w:rsid w:val="004D5532"/>
    <w:rsid w:val="004D5837"/>
    <w:rsid w:val="004D5A65"/>
    <w:rsid w:val="004D5B1B"/>
    <w:rsid w:val="004D5DE6"/>
    <w:rsid w:val="004D68A4"/>
    <w:rsid w:val="004D693F"/>
    <w:rsid w:val="004D69EE"/>
    <w:rsid w:val="004D6B51"/>
    <w:rsid w:val="004D6CD4"/>
    <w:rsid w:val="004D6FDF"/>
    <w:rsid w:val="004D7083"/>
    <w:rsid w:val="004D7600"/>
    <w:rsid w:val="004E014C"/>
    <w:rsid w:val="004E030D"/>
    <w:rsid w:val="004E0434"/>
    <w:rsid w:val="004E0947"/>
    <w:rsid w:val="004E0CC4"/>
    <w:rsid w:val="004E0D5A"/>
    <w:rsid w:val="004E10F7"/>
    <w:rsid w:val="004E1248"/>
    <w:rsid w:val="004E18CD"/>
    <w:rsid w:val="004E19F1"/>
    <w:rsid w:val="004E1DE9"/>
    <w:rsid w:val="004E1E7E"/>
    <w:rsid w:val="004E223B"/>
    <w:rsid w:val="004E2381"/>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FD"/>
    <w:rsid w:val="004E5288"/>
    <w:rsid w:val="004E54BC"/>
    <w:rsid w:val="004E55CF"/>
    <w:rsid w:val="004E5637"/>
    <w:rsid w:val="004E569B"/>
    <w:rsid w:val="004E5732"/>
    <w:rsid w:val="004E583A"/>
    <w:rsid w:val="004E5C28"/>
    <w:rsid w:val="004E5C81"/>
    <w:rsid w:val="004E5C97"/>
    <w:rsid w:val="004E601C"/>
    <w:rsid w:val="004E60CC"/>
    <w:rsid w:val="004E61D0"/>
    <w:rsid w:val="004E6253"/>
    <w:rsid w:val="004E62AC"/>
    <w:rsid w:val="004E6313"/>
    <w:rsid w:val="004E645C"/>
    <w:rsid w:val="004E654E"/>
    <w:rsid w:val="004E6908"/>
    <w:rsid w:val="004E696E"/>
    <w:rsid w:val="004E6E4E"/>
    <w:rsid w:val="004E73FD"/>
    <w:rsid w:val="004E7428"/>
    <w:rsid w:val="004E7730"/>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276"/>
    <w:rsid w:val="004F6417"/>
    <w:rsid w:val="004F65DB"/>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20B"/>
    <w:rsid w:val="00502502"/>
    <w:rsid w:val="00502779"/>
    <w:rsid w:val="005028B8"/>
    <w:rsid w:val="00502996"/>
    <w:rsid w:val="005029CE"/>
    <w:rsid w:val="00502ECE"/>
    <w:rsid w:val="00503168"/>
    <w:rsid w:val="00503285"/>
    <w:rsid w:val="005032DF"/>
    <w:rsid w:val="005037A8"/>
    <w:rsid w:val="00503863"/>
    <w:rsid w:val="005039D5"/>
    <w:rsid w:val="00503AD1"/>
    <w:rsid w:val="00503D19"/>
    <w:rsid w:val="00503F7F"/>
    <w:rsid w:val="00504151"/>
    <w:rsid w:val="0050443C"/>
    <w:rsid w:val="005046CD"/>
    <w:rsid w:val="0050475E"/>
    <w:rsid w:val="00504A9B"/>
    <w:rsid w:val="00504B64"/>
    <w:rsid w:val="00504C3C"/>
    <w:rsid w:val="00504E74"/>
    <w:rsid w:val="00505195"/>
    <w:rsid w:val="005052C2"/>
    <w:rsid w:val="005055DF"/>
    <w:rsid w:val="00505600"/>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0E99"/>
    <w:rsid w:val="005112AB"/>
    <w:rsid w:val="00511455"/>
    <w:rsid w:val="00511487"/>
    <w:rsid w:val="005115EA"/>
    <w:rsid w:val="005115F6"/>
    <w:rsid w:val="00511766"/>
    <w:rsid w:val="00511875"/>
    <w:rsid w:val="00511D2B"/>
    <w:rsid w:val="00511EB6"/>
    <w:rsid w:val="00512428"/>
    <w:rsid w:val="0051272C"/>
    <w:rsid w:val="0051297E"/>
    <w:rsid w:val="00512AC4"/>
    <w:rsid w:val="00512C0E"/>
    <w:rsid w:val="00512D9A"/>
    <w:rsid w:val="00512DA0"/>
    <w:rsid w:val="00512F80"/>
    <w:rsid w:val="00512F87"/>
    <w:rsid w:val="00513076"/>
    <w:rsid w:val="005132DE"/>
    <w:rsid w:val="0051340B"/>
    <w:rsid w:val="005134CB"/>
    <w:rsid w:val="00513606"/>
    <w:rsid w:val="0051399F"/>
    <w:rsid w:val="00513EC8"/>
    <w:rsid w:val="00513FD9"/>
    <w:rsid w:val="00514448"/>
    <w:rsid w:val="0051457B"/>
    <w:rsid w:val="00514806"/>
    <w:rsid w:val="00514885"/>
    <w:rsid w:val="00514EDF"/>
    <w:rsid w:val="00514FDB"/>
    <w:rsid w:val="0051567B"/>
    <w:rsid w:val="00515838"/>
    <w:rsid w:val="0051592E"/>
    <w:rsid w:val="00515977"/>
    <w:rsid w:val="00515C76"/>
    <w:rsid w:val="00515D13"/>
    <w:rsid w:val="00516113"/>
    <w:rsid w:val="00516933"/>
    <w:rsid w:val="00516BB4"/>
    <w:rsid w:val="00516FF6"/>
    <w:rsid w:val="0051762A"/>
    <w:rsid w:val="0051763A"/>
    <w:rsid w:val="00517709"/>
    <w:rsid w:val="00517BCD"/>
    <w:rsid w:val="00517EB7"/>
    <w:rsid w:val="00517F70"/>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39A"/>
    <w:rsid w:val="00523BAC"/>
    <w:rsid w:val="00523C19"/>
    <w:rsid w:val="00524214"/>
    <w:rsid w:val="005243D3"/>
    <w:rsid w:val="005247EE"/>
    <w:rsid w:val="00524A77"/>
    <w:rsid w:val="00524B1E"/>
    <w:rsid w:val="00524C80"/>
    <w:rsid w:val="00524CD1"/>
    <w:rsid w:val="00525088"/>
    <w:rsid w:val="00525329"/>
    <w:rsid w:val="00525488"/>
    <w:rsid w:val="005256C6"/>
    <w:rsid w:val="005257A3"/>
    <w:rsid w:val="005259D7"/>
    <w:rsid w:val="0052608C"/>
    <w:rsid w:val="00526788"/>
    <w:rsid w:val="0052679D"/>
    <w:rsid w:val="00526878"/>
    <w:rsid w:val="00526C7B"/>
    <w:rsid w:val="00526C8A"/>
    <w:rsid w:val="00526D10"/>
    <w:rsid w:val="00526ED4"/>
    <w:rsid w:val="00526ED8"/>
    <w:rsid w:val="005271ED"/>
    <w:rsid w:val="00527932"/>
    <w:rsid w:val="0053023A"/>
    <w:rsid w:val="00530459"/>
    <w:rsid w:val="00530B1E"/>
    <w:rsid w:val="00530BF6"/>
    <w:rsid w:val="00530CF1"/>
    <w:rsid w:val="00530EF1"/>
    <w:rsid w:val="0053124D"/>
    <w:rsid w:val="0053127E"/>
    <w:rsid w:val="0053129A"/>
    <w:rsid w:val="0053139B"/>
    <w:rsid w:val="00531566"/>
    <w:rsid w:val="00531579"/>
    <w:rsid w:val="00531A27"/>
    <w:rsid w:val="00531FA7"/>
    <w:rsid w:val="00532120"/>
    <w:rsid w:val="00532165"/>
    <w:rsid w:val="0053252F"/>
    <w:rsid w:val="00532A9A"/>
    <w:rsid w:val="00532CAF"/>
    <w:rsid w:val="00532D06"/>
    <w:rsid w:val="00532FC0"/>
    <w:rsid w:val="0053304E"/>
    <w:rsid w:val="00533154"/>
    <w:rsid w:val="0053336B"/>
    <w:rsid w:val="0053347A"/>
    <w:rsid w:val="00533908"/>
    <w:rsid w:val="00533A06"/>
    <w:rsid w:val="00533B82"/>
    <w:rsid w:val="00533BF3"/>
    <w:rsid w:val="00533DB0"/>
    <w:rsid w:val="005342B5"/>
    <w:rsid w:val="005342EE"/>
    <w:rsid w:val="00534358"/>
    <w:rsid w:val="00534553"/>
    <w:rsid w:val="00534BE9"/>
    <w:rsid w:val="00534FD4"/>
    <w:rsid w:val="0053515A"/>
    <w:rsid w:val="0053520F"/>
    <w:rsid w:val="005354D0"/>
    <w:rsid w:val="005355E2"/>
    <w:rsid w:val="00535760"/>
    <w:rsid w:val="00535E70"/>
    <w:rsid w:val="0053663F"/>
    <w:rsid w:val="00536A1F"/>
    <w:rsid w:val="00536D6C"/>
    <w:rsid w:val="00536E34"/>
    <w:rsid w:val="00536EF3"/>
    <w:rsid w:val="005370B2"/>
    <w:rsid w:val="005370D9"/>
    <w:rsid w:val="0053717C"/>
    <w:rsid w:val="00537456"/>
    <w:rsid w:val="005376EF"/>
    <w:rsid w:val="00537830"/>
    <w:rsid w:val="0053795B"/>
    <w:rsid w:val="00537B06"/>
    <w:rsid w:val="00537B41"/>
    <w:rsid w:val="00537CBE"/>
    <w:rsid w:val="00537FC6"/>
    <w:rsid w:val="0054006B"/>
    <w:rsid w:val="005403F0"/>
    <w:rsid w:val="005406AF"/>
    <w:rsid w:val="00540A1E"/>
    <w:rsid w:val="00540B04"/>
    <w:rsid w:val="00540E62"/>
    <w:rsid w:val="00540E6B"/>
    <w:rsid w:val="005411A6"/>
    <w:rsid w:val="00541BCB"/>
    <w:rsid w:val="00541E1E"/>
    <w:rsid w:val="0054211D"/>
    <w:rsid w:val="00542167"/>
    <w:rsid w:val="0054239C"/>
    <w:rsid w:val="0054278F"/>
    <w:rsid w:val="00542905"/>
    <w:rsid w:val="0054297C"/>
    <w:rsid w:val="00542DBE"/>
    <w:rsid w:val="00542ECC"/>
    <w:rsid w:val="00543237"/>
    <w:rsid w:val="00543584"/>
    <w:rsid w:val="00543780"/>
    <w:rsid w:val="005437D2"/>
    <w:rsid w:val="00543968"/>
    <w:rsid w:val="00543B18"/>
    <w:rsid w:val="00543DCE"/>
    <w:rsid w:val="00544120"/>
    <w:rsid w:val="00544194"/>
    <w:rsid w:val="005441AC"/>
    <w:rsid w:val="0054427C"/>
    <w:rsid w:val="0054437F"/>
    <w:rsid w:val="005444F5"/>
    <w:rsid w:val="00544704"/>
    <w:rsid w:val="005447C3"/>
    <w:rsid w:val="00544BD4"/>
    <w:rsid w:val="00544CE8"/>
    <w:rsid w:val="00544D1E"/>
    <w:rsid w:val="0054517C"/>
    <w:rsid w:val="00545278"/>
    <w:rsid w:val="005452C3"/>
    <w:rsid w:val="0054554C"/>
    <w:rsid w:val="005455D7"/>
    <w:rsid w:val="005456DA"/>
    <w:rsid w:val="005457FE"/>
    <w:rsid w:val="00545B04"/>
    <w:rsid w:val="00546003"/>
    <w:rsid w:val="005470B2"/>
    <w:rsid w:val="005472AD"/>
    <w:rsid w:val="0054753D"/>
    <w:rsid w:val="00547E59"/>
    <w:rsid w:val="00550634"/>
    <w:rsid w:val="00550A4B"/>
    <w:rsid w:val="00550B79"/>
    <w:rsid w:val="00550C42"/>
    <w:rsid w:val="00550C68"/>
    <w:rsid w:val="00551774"/>
    <w:rsid w:val="005520AE"/>
    <w:rsid w:val="005520F3"/>
    <w:rsid w:val="005525B2"/>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8B7"/>
    <w:rsid w:val="00554A4F"/>
    <w:rsid w:val="00554D0B"/>
    <w:rsid w:val="00554DA9"/>
    <w:rsid w:val="00555172"/>
    <w:rsid w:val="00555448"/>
    <w:rsid w:val="005554B9"/>
    <w:rsid w:val="0055569D"/>
    <w:rsid w:val="005557F0"/>
    <w:rsid w:val="005558D2"/>
    <w:rsid w:val="00555CCF"/>
    <w:rsid w:val="00555E00"/>
    <w:rsid w:val="00555E79"/>
    <w:rsid w:val="00556006"/>
    <w:rsid w:val="00556152"/>
    <w:rsid w:val="00556564"/>
    <w:rsid w:val="00556699"/>
    <w:rsid w:val="005567B8"/>
    <w:rsid w:val="005567C1"/>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8D7"/>
    <w:rsid w:val="00560AF0"/>
    <w:rsid w:val="00561134"/>
    <w:rsid w:val="00561250"/>
    <w:rsid w:val="00561271"/>
    <w:rsid w:val="00561391"/>
    <w:rsid w:val="005617BA"/>
    <w:rsid w:val="00561FC2"/>
    <w:rsid w:val="00561FF0"/>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CA6"/>
    <w:rsid w:val="00563DD2"/>
    <w:rsid w:val="00563F39"/>
    <w:rsid w:val="00563F72"/>
    <w:rsid w:val="005645BE"/>
    <w:rsid w:val="0056461E"/>
    <w:rsid w:val="0056469F"/>
    <w:rsid w:val="00564737"/>
    <w:rsid w:val="00564A6A"/>
    <w:rsid w:val="00564A96"/>
    <w:rsid w:val="00564ACE"/>
    <w:rsid w:val="00564B54"/>
    <w:rsid w:val="00564B5D"/>
    <w:rsid w:val="00564DC4"/>
    <w:rsid w:val="00564E01"/>
    <w:rsid w:val="00564EC2"/>
    <w:rsid w:val="005651E5"/>
    <w:rsid w:val="00565238"/>
    <w:rsid w:val="00565533"/>
    <w:rsid w:val="00565F2A"/>
    <w:rsid w:val="00566121"/>
    <w:rsid w:val="0056636A"/>
    <w:rsid w:val="00566484"/>
    <w:rsid w:val="005666E7"/>
    <w:rsid w:val="00566970"/>
    <w:rsid w:val="00566C56"/>
    <w:rsid w:val="00567322"/>
    <w:rsid w:val="0056732D"/>
    <w:rsid w:val="00567366"/>
    <w:rsid w:val="005677B5"/>
    <w:rsid w:val="005679C8"/>
    <w:rsid w:val="00570048"/>
    <w:rsid w:val="00570578"/>
    <w:rsid w:val="005706BF"/>
    <w:rsid w:val="005706CD"/>
    <w:rsid w:val="0057082B"/>
    <w:rsid w:val="00570B9E"/>
    <w:rsid w:val="00570D1D"/>
    <w:rsid w:val="00570DCD"/>
    <w:rsid w:val="00570EC5"/>
    <w:rsid w:val="00570F7A"/>
    <w:rsid w:val="00571524"/>
    <w:rsid w:val="005715CF"/>
    <w:rsid w:val="005716A6"/>
    <w:rsid w:val="00571B38"/>
    <w:rsid w:val="00571CE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529"/>
    <w:rsid w:val="0057474D"/>
    <w:rsid w:val="0057479E"/>
    <w:rsid w:val="00574801"/>
    <w:rsid w:val="005748AE"/>
    <w:rsid w:val="00574AB6"/>
    <w:rsid w:val="0057500E"/>
    <w:rsid w:val="00575153"/>
    <w:rsid w:val="0057565C"/>
    <w:rsid w:val="005758F3"/>
    <w:rsid w:val="00575D30"/>
    <w:rsid w:val="005760B7"/>
    <w:rsid w:val="00576198"/>
    <w:rsid w:val="00576270"/>
    <w:rsid w:val="0057632E"/>
    <w:rsid w:val="00576D82"/>
    <w:rsid w:val="0057707D"/>
    <w:rsid w:val="00577315"/>
    <w:rsid w:val="00577712"/>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0F"/>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23"/>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588"/>
    <w:rsid w:val="0059296A"/>
    <w:rsid w:val="00592A1E"/>
    <w:rsid w:val="00592C26"/>
    <w:rsid w:val="00593204"/>
    <w:rsid w:val="00593328"/>
    <w:rsid w:val="0059335B"/>
    <w:rsid w:val="00593B09"/>
    <w:rsid w:val="00593EC2"/>
    <w:rsid w:val="00594041"/>
    <w:rsid w:val="005942D4"/>
    <w:rsid w:val="005944E9"/>
    <w:rsid w:val="00594581"/>
    <w:rsid w:val="00594795"/>
    <w:rsid w:val="00594A11"/>
    <w:rsid w:val="00594D9A"/>
    <w:rsid w:val="005950F9"/>
    <w:rsid w:val="00595481"/>
    <w:rsid w:val="00595DBD"/>
    <w:rsid w:val="00595F27"/>
    <w:rsid w:val="0059637D"/>
    <w:rsid w:val="005968D3"/>
    <w:rsid w:val="00596919"/>
    <w:rsid w:val="0059710D"/>
    <w:rsid w:val="0059737F"/>
    <w:rsid w:val="0059750C"/>
    <w:rsid w:val="0059771D"/>
    <w:rsid w:val="005978E8"/>
    <w:rsid w:val="00597AC0"/>
    <w:rsid w:val="005A047C"/>
    <w:rsid w:val="005A09ED"/>
    <w:rsid w:val="005A0E1E"/>
    <w:rsid w:val="005A0FE1"/>
    <w:rsid w:val="005A197B"/>
    <w:rsid w:val="005A19FE"/>
    <w:rsid w:val="005A1B57"/>
    <w:rsid w:val="005A2110"/>
    <w:rsid w:val="005A2508"/>
    <w:rsid w:val="005A2C87"/>
    <w:rsid w:val="005A2DFA"/>
    <w:rsid w:val="005A2F7E"/>
    <w:rsid w:val="005A3582"/>
    <w:rsid w:val="005A35C7"/>
    <w:rsid w:val="005A35F8"/>
    <w:rsid w:val="005A3754"/>
    <w:rsid w:val="005A3847"/>
    <w:rsid w:val="005A3A54"/>
    <w:rsid w:val="005A3AEE"/>
    <w:rsid w:val="005A3B5E"/>
    <w:rsid w:val="005A3C21"/>
    <w:rsid w:val="005A3E45"/>
    <w:rsid w:val="005A3E99"/>
    <w:rsid w:val="005A3E9F"/>
    <w:rsid w:val="005A3F4D"/>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D9E"/>
    <w:rsid w:val="005B0049"/>
    <w:rsid w:val="005B031C"/>
    <w:rsid w:val="005B03E9"/>
    <w:rsid w:val="005B0621"/>
    <w:rsid w:val="005B077D"/>
    <w:rsid w:val="005B0938"/>
    <w:rsid w:val="005B0A3A"/>
    <w:rsid w:val="005B0A7E"/>
    <w:rsid w:val="005B0C68"/>
    <w:rsid w:val="005B0E33"/>
    <w:rsid w:val="005B11CB"/>
    <w:rsid w:val="005B1338"/>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BF"/>
    <w:rsid w:val="005B3DC2"/>
    <w:rsid w:val="005B3F5B"/>
    <w:rsid w:val="005B408B"/>
    <w:rsid w:val="005B40AE"/>
    <w:rsid w:val="005B40CB"/>
    <w:rsid w:val="005B432F"/>
    <w:rsid w:val="005B4966"/>
    <w:rsid w:val="005B4A94"/>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282"/>
    <w:rsid w:val="005B64D1"/>
    <w:rsid w:val="005B6634"/>
    <w:rsid w:val="005B66B8"/>
    <w:rsid w:val="005B68E3"/>
    <w:rsid w:val="005B6B3C"/>
    <w:rsid w:val="005B726E"/>
    <w:rsid w:val="005B75CC"/>
    <w:rsid w:val="005B79C8"/>
    <w:rsid w:val="005B7B24"/>
    <w:rsid w:val="005C02B2"/>
    <w:rsid w:val="005C062D"/>
    <w:rsid w:val="005C0684"/>
    <w:rsid w:val="005C0950"/>
    <w:rsid w:val="005C0A4B"/>
    <w:rsid w:val="005C0B8C"/>
    <w:rsid w:val="005C0D8C"/>
    <w:rsid w:val="005C0F46"/>
    <w:rsid w:val="005C1302"/>
    <w:rsid w:val="005C1318"/>
    <w:rsid w:val="005C13BA"/>
    <w:rsid w:val="005C1554"/>
    <w:rsid w:val="005C191B"/>
    <w:rsid w:val="005C1BCE"/>
    <w:rsid w:val="005C1E9A"/>
    <w:rsid w:val="005C22A8"/>
    <w:rsid w:val="005C271C"/>
    <w:rsid w:val="005C27F1"/>
    <w:rsid w:val="005C2D90"/>
    <w:rsid w:val="005C2E5D"/>
    <w:rsid w:val="005C2E6A"/>
    <w:rsid w:val="005C3208"/>
    <w:rsid w:val="005C3215"/>
    <w:rsid w:val="005C3384"/>
    <w:rsid w:val="005C345A"/>
    <w:rsid w:val="005C3640"/>
    <w:rsid w:val="005C36BC"/>
    <w:rsid w:val="005C399E"/>
    <w:rsid w:val="005C3BA3"/>
    <w:rsid w:val="005C3F9A"/>
    <w:rsid w:val="005C40D0"/>
    <w:rsid w:val="005C45AE"/>
    <w:rsid w:val="005C4827"/>
    <w:rsid w:val="005C4A03"/>
    <w:rsid w:val="005C4DE1"/>
    <w:rsid w:val="005C4EAD"/>
    <w:rsid w:val="005C5030"/>
    <w:rsid w:val="005C5156"/>
    <w:rsid w:val="005C566B"/>
    <w:rsid w:val="005C5E42"/>
    <w:rsid w:val="005C5E6C"/>
    <w:rsid w:val="005C6324"/>
    <w:rsid w:val="005C6D2B"/>
    <w:rsid w:val="005C6EB5"/>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CFD"/>
    <w:rsid w:val="005D0D4D"/>
    <w:rsid w:val="005D0F0A"/>
    <w:rsid w:val="005D10BF"/>
    <w:rsid w:val="005D112E"/>
    <w:rsid w:val="005D125D"/>
    <w:rsid w:val="005D1866"/>
    <w:rsid w:val="005D1D1B"/>
    <w:rsid w:val="005D1E51"/>
    <w:rsid w:val="005D1E8C"/>
    <w:rsid w:val="005D21AC"/>
    <w:rsid w:val="005D23E2"/>
    <w:rsid w:val="005D2602"/>
    <w:rsid w:val="005D2725"/>
    <w:rsid w:val="005D27A6"/>
    <w:rsid w:val="005D2AD5"/>
    <w:rsid w:val="005D2B97"/>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5F"/>
    <w:rsid w:val="005D7588"/>
    <w:rsid w:val="005D7BBE"/>
    <w:rsid w:val="005D7C8F"/>
    <w:rsid w:val="005D7E17"/>
    <w:rsid w:val="005D7E23"/>
    <w:rsid w:val="005E05D5"/>
    <w:rsid w:val="005E0629"/>
    <w:rsid w:val="005E0BAF"/>
    <w:rsid w:val="005E0C0C"/>
    <w:rsid w:val="005E1043"/>
    <w:rsid w:val="005E118A"/>
    <w:rsid w:val="005E11F2"/>
    <w:rsid w:val="005E1667"/>
    <w:rsid w:val="005E17A1"/>
    <w:rsid w:val="005E1A07"/>
    <w:rsid w:val="005E2488"/>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4EF3"/>
    <w:rsid w:val="005E5014"/>
    <w:rsid w:val="005E5161"/>
    <w:rsid w:val="005E5243"/>
    <w:rsid w:val="005E5282"/>
    <w:rsid w:val="005E55C2"/>
    <w:rsid w:val="005E56CB"/>
    <w:rsid w:val="005E57FC"/>
    <w:rsid w:val="005E587E"/>
    <w:rsid w:val="005E596D"/>
    <w:rsid w:val="005E5E68"/>
    <w:rsid w:val="005E5FFD"/>
    <w:rsid w:val="005E6204"/>
    <w:rsid w:val="005E648F"/>
    <w:rsid w:val="005E6935"/>
    <w:rsid w:val="005E69F8"/>
    <w:rsid w:val="005E6E68"/>
    <w:rsid w:val="005E6E96"/>
    <w:rsid w:val="005E6F67"/>
    <w:rsid w:val="005E7DE9"/>
    <w:rsid w:val="005E7F8A"/>
    <w:rsid w:val="005F01B6"/>
    <w:rsid w:val="005F06F9"/>
    <w:rsid w:val="005F0BF0"/>
    <w:rsid w:val="005F0C4D"/>
    <w:rsid w:val="005F0D2B"/>
    <w:rsid w:val="005F0E5E"/>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40"/>
    <w:rsid w:val="005F3395"/>
    <w:rsid w:val="005F33BB"/>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014"/>
    <w:rsid w:val="005F7293"/>
    <w:rsid w:val="005F78BD"/>
    <w:rsid w:val="005F7F81"/>
    <w:rsid w:val="00600230"/>
    <w:rsid w:val="00600646"/>
    <w:rsid w:val="006006B7"/>
    <w:rsid w:val="00600783"/>
    <w:rsid w:val="00600846"/>
    <w:rsid w:val="006008C5"/>
    <w:rsid w:val="0060093A"/>
    <w:rsid w:val="00600943"/>
    <w:rsid w:val="00600C1A"/>
    <w:rsid w:val="00600D44"/>
    <w:rsid w:val="00600DD5"/>
    <w:rsid w:val="00600F9B"/>
    <w:rsid w:val="0060120E"/>
    <w:rsid w:val="0060125E"/>
    <w:rsid w:val="0060154F"/>
    <w:rsid w:val="00601750"/>
    <w:rsid w:val="0060188F"/>
    <w:rsid w:val="00601A3E"/>
    <w:rsid w:val="00601AF0"/>
    <w:rsid w:val="00601B92"/>
    <w:rsid w:val="00601C51"/>
    <w:rsid w:val="00601DD4"/>
    <w:rsid w:val="00601E46"/>
    <w:rsid w:val="00601F29"/>
    <w:rsid w:val="00601FA4"/>
    <w:rsid w:val="006022B0"/>
    <w:rsid w:val="006023DB"/>
    <w:rsid w:val="0060261E"/>
    <w:rsid w:val="00602F6F"/>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35B"/>
    <w:rsid w:val="00605644"/>
    <w:rsid w:val="00605677"/>
    <w:rsid w:val="006059A2"/>
    <w:rsid w:val="00605BFC"/>
    <w:rsid w:val="0060615A"/>
    <w:rsid w:val="0060620C"/>
    <w:rsid w:val="006062D9"/>
    <w:rsid w:val="00606493"/>
    <w:rsid w:val="00606DD0"/>
    <w:rsid w:val="00607042"/>
    <w:rsid w:val="00607296"/>
    <w:rsid w:val="0060736D"/>
    <w:rsid w:val="006073BA"/>
    <w:rsid w:val="00607459"/>
    <w:rsid w:val="006075C6"/>
    <w:rsid w:val="00607842"/>
    <w:rsid w:val="006078BA"/>
    <w:rsid w:val="0060794E"/>
    <w:rsid w:val="00607C18"/>
    <w:rsid w:val="00607D7A"/>
    <w:rsid w:val="0061034F"/>
    <w:rsid w:val="00610435"/>
    <w:rsid w:val="0061060C"/>
    <w:rsid w:val="00610810"/>
    <w:rsid w:val="00610A8E"/>
    <w:rsid w:val="00611404"/>
    <w:rsid w:val="00611443"/>
    <w:rsid w:val="0061177C"/>
    <w:rsid w:val="006117B9"/>
    <w:rsid w:val="006118CF"/>
    <w:rsid w:val="00612038"/>
    <w:rsid w:val="0061237E"/>
    <w:rsid w:val="006124F8"/>
    <w:rsid w:val="00612A26"/>
    <w:rsid w:val="00612F6E"/>
    <w:rsid w:val="006131B1"/>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4AB"/>
    <w:rsid w:val="006147B7"/>
    <w:rsid w:val="00614801"/>
    <w:rsid w:val="00614988"/>
    <w:rsid w:val="00614AA2"/>
    <w:rsid w:val="00614AB5"/>
    <w:rsid w:val="00614AD0"/>
    <w:rsid w:val="006152D7"/>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179EA"/>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0F2"/>
    <w:rsid w:val="0062453F"/>
    <w:rsid w:val="00624592"/>
    <w:rsid w:val="00624670"/>
    <w:rsid w:val="00624855"/>
    <w:rsid w:val="00624980"/>
    <w:rsid w:val="006249F4"/>
    <w:rsid w:val="00624BCB"/>
    <w:rsid w:val="00624BD9"/>
    <w:rsid w:val="00624CFC"/>
    <w:rsid w:val="00624DAB"/>
    <w:rsid w:val="00624E7D"/>
    <w:rsid w:val="00624F9E"/>
    <w:rsid w:val="006252B9"/>
    <w:rsid w:val="0062572C"/>
    <w:rsid w:val="00625821"/>
    <w:rsid w:val="00625883"/>
    <w:rsid w:val="00625C2C"/>
    <w:rsid w:val="00626197"/>
    <w:rsid w:val="00626637"/>
    <w:rsid w:val="0062697C"/>
    <w:rsid w:val="006273D4"/>
    <w:rsid w:val="00627504"/>
    <w:rsid w:val="00627787"/>
    <w:rsid w:val="0062781E"/>
    <w:rsid w:val="0062791F"/>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3B1"/>
    <w:rsid w:val="0063542C"/>
    <w:rsid w:val="00635444"/>
    <w:rsid w:val="00635769"/>
    <w:rsid w:val="0063582B"/>
    <w:rsid w:val="006359E6"/>
    <w:rsid w:val="006359EF"/>
    <w:rsid w:val="00635ABA"/>
    <w:rsid w:val="00635DDD"/>
    <w:rsid w:val="006363BA"/>
    <w:rsid w:val="00636419"/>
    <w:rsid w:val="006367F7"/>
    <w:rsid w:val="00636B8D"/>
    <w:rsid w:val="00636BE8"/>
    <w:rsid w:val="00636C12"/>
    <w:rsid w:val="00636CD4"/>
    <w:rsid w:val="00636D69"/>
    <w:rsid w:val="00636DF1"/>
    <w:rsid w:val="00636F9A"/>
    <w:rsid w:val="00636FD0"/>
    <w:rsid w:val="006370C7"/>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2A3"/>
    <w:rsid w:val="006412A9"/>
    <w:rsid w:val="0064177D"/>
    <w:rsid w:val="00641A46"/>
    <w:rsid w:val="00641BE3"/>
    <w:rsid w:val="006423B3"/>
    <w:rsid w:val="006425BE"/>
    <w:rsid w:val="006425F5"/>
    <w:rsid w:val="0064260E"/>
    <w:rsid w:val="00642C0E"/>
    <w:rsid w:val="00642D6E"/>
    <w:rsid w:val="00642EB2"/>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77C"/>
    <w:rsid w:val="00644A01"/>
    <w:rsid w:val="00644B1A"/>
    <w:rsid w:val="00644C02"/>
    <w:rsid w:val="0064509A"/>
    <w:rsid w:val="0064552C"/>
    <w:rsid w:val="00645589"/>
    <w:rsid w:val="006457C8"/>
    <w:rsid w:val="00645F49"/>
    <w:rsid w:val="00646263"/>
    <w:rsid w:val="00646317"/>
    <w:rsid w:val="006467D8"/>
    <w:rsid w:val="006467EA"/>
    <w:rsid w:val="00646803"/>
    <w:rsid w:val="006468F7"/>
    <w:rsid w:val="00646BA2"/>
    <w:rsid w:val="00646DDE"/>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685"/>
    <w:rsid w:val="006526DE"/>
    <w:rsid w:val="00652764"/>
    <w:rsid w:val="00652809"/>
    <w:rsid w:val="0065296B"/>
    <w:rsid w:val="00652A41"/>
    <w:rsid w:val="00652A4E"/>
    <w:rsid w:val="00652ACE"/>
    <w:rsid w:val="00652BA6"/>
    <w:rsid w:val="00652EC7"/>
    <w:rsid w:val="00652F65"/>
    <w:rsid w:val="0065386C"/>
    <w:rsid w:val="00653980"/>
    <w:rsid w:val="00653B15"/>
    <w:rsid w:val="00653BA3"/>
    <w:rsid w:val="00653C41"/>
    <w:rsid w:val="00653E77"/>
    <w:rsid w:val="006540A8"/>
    <w:rsid w:val="006541EE"/>
    <w:rsid w:val="00654497"/>
    <w:rsid w:val="006544B4"/>
    <w:rsid w:val="00654582"/>
    <w:rsid w:val="0065471C"/>
    <w:rsid w:val="0065523B"/>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3083"/>
    <w:rsid w:val="006633A1"/>
    <w:rsid w:val="00663908"/>
    <w:rsid w:val="00663C79"/>
    <w:rsid w:val="00664262"/>
    <w:rsid w:val="006643EA"/>
    <w:rsid w:val="00664480"/>
    <w:rsid w:val="0066477A"/>
    <w:rsid w:val="006648D2"/>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460"/>
    <w:rsid w:val="006677D3"/>
    <w:rsid w:val="00667C5C"/>
    <w:rsid w:val="00667E87"/>
    <w:rsid w:val="00667F3A"/>
    <w:rsid w:val="00670122"/>
    <w:rsid w:val="0067028C"/>
    <w:rsid w:val="006705F9"/>
    <w:rsid w:val="006707C6"/>
    <w:rsid w:val="00670873"/>
    <w:rsid w:val="00670E90"/>
    <w:rsid w:val="00670F64"/>
    <w:rsid w:val="00670FE4"/>
    <w:rsid w:val="00671424"/>
    <w:rsid w:val="006715FE"/>
    <w:rsid w:val="0067175D"/>
    <w:rsid w:val="00671CC5"/>
    <w:rsid w:val="006723AC"/>
    <w:rsid w:val="0067244C"/>
    <w:rsid w:val="00672646"/>
    <w:rsid w:val="00672934"/>
    <w:rsid w:val="0067297C"/>
    <w:rsid w:val="00672A18"/>
    <w:rsid w:val="00672BAC"/>
    <w:rsid w:val="00672E03"/>
    <w:rsid w:val="00672EAA"/>
    <w:rsid w:val="00672F78"/>
    <w:rsid w:val="006730D6"/>
    <w:rsid w:val="006733D8"/>
    <w:rsid w:val="0067366E"/>
    <w:rsid w:val="006736A3"/>
    <w:rsid w:val="00673AC7"/>
    <w:rsid w:val="00673CDB"/>
    <w:rsid w:val="00673F7E"/>
    <w:rsid w:val="00673F8B"/>
    <w:rsid w:val="00674582"/>
    <w:rsid w:val="0067473A"/>
    <w:rsid w:val="00674A01"/>
    <w:rsid w:val="00674B26"/>
    <w:rsid w:val="00674CCF"/>
    <w:rsid w:val="00674CD6"/>
    <w:rsid w:val="00674F5A"/>
    <w:rsid w:val="00674FAE"/>
    <w:rsid w:val="00675522"/>
    <w:rsid w:val="0067598E"/>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096"/>
    <w:rsid w:val="00686213"/>
    <w:rsid w:val="00686222"/>
    <w:rsid w:val="006866D8"/>
    <w:rsid w:val="0068685C"/>
    <w:rsid w:val="00686B21"/>
    <w:rsid w:val="00686DED"/>
    <w:rsid w:val="00686E73"/>
    <w:rsid w:val="00686FB8"/>
    <w:rsid w:val="00686FD7"/>
    <w:rsid w:val="00687132"/>
    <w:rsid w:val="006873F2"/>
    <w:rsid w:val="00687930"/>
    <w:rsid w:val="00687C19"/>
    <w:rsid w:val="00687D1E"/>
    <w:rsid w:val="00687DB3"/>
    <w:rsid w:val="00687E5E"/>
    <w:rsid w:val="006900AD"/>
    <w:rsid w:val="006902C9"/>
    <w:rsid w:val="006903E5"/>
    <w:rsid w:val="00690489"/>
    <w:rsid w:val="00690C39"/>
    <w:rsid w:val="00691208"/>
    <w:rsid w:val="00691FE2"/>
    <w:rsid w:val="00692000"/>
    <w:rsid w:val="006923EA"/>
    <w:rsid w:val="00692602"/>
    <w:rsid w:val="006928E4"/>
    <w:rsid w:val="00692A50"/>
    <w:rsid w:val="00692A67"/>
    <w:rsid w:val="00692E86"/>
    <w:rsid w:val="00692FDE"/>
    <w:rsid w:val="006930F1"/>
    <w:rsid w:val="00693249"/>
    <w:rsid w:val="006937A1"/>
    <w:rsid w:val="00693B67"/>
    <w:rsid w:val="00693D7D"/>
    <w:rsid w:val="0069436D"/>
    <w:rsid w:val="006943DD"/>
    <w:rsid w:val="006944BB"/>
    <w:rsid w:val="00694974"/>
    <w:rsid w:val="00694A89"/>
    <w:rsid w:val="00694D67"/>
    <w:rsid w:val="00695021"/>
    <w:rsid w:val="006951C6"/>
    <w:rsid w:val="006951C7"/>
    <w:rsid w:val="006954A7"/>
    <w:rsid w:val="00695579"/>
    <w:rsid w:val="006957EA"/>
    <w:rsid w:val="00695DF6"/>
    <w:rsid w:val="00695EE8"/>
    <w:rsid w:val="0069625A"/>
    <w:rsid w:val="0069699A"/>
    <w:rsid w:val="00696AA5"/>
    <w:rsid w:val="00696BA9"/>
    <w:rsid w:val="006971B0"/>
    <w:rsid w:val="0069727F"/>
    <w:rsid w:val="00697322"/>
    <w:rsid w:val="0069746E"/>
    <w:rsid w:val="00697682"/>
    <w:rsid w:val="00697968"/>
    <w:rsid w:val="00697C4A"/>
    <w:rsid w:val="00697C76"/>
    <w:rsid w:val="00697C90"/>
    <w:rsid w:val="006A00A7"/>
    <w:rsid w:val="006A0281"/>
    <w:rsid w:val="006A0477"/>
    <w:rsid w:val="006A0776"/>
    <w:rsid w:val="006A0F87"/>
    <w:rsid w:val="006A1623"/>
    <w:rsid w:val="006A1716"/>
    <w:rsid w:val="006A17E6"/>
    <w:rsid w:val="006A1A3F"/>
    <w:rsid w:val="006A1C7F"/>
    <w:rsid w:val="006A1F59"/>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7C4"/>
    <w:rsid w:val="006A5B7C"/>
    <w:rsid w:val="006A5BF3"/>
    <w:rsid w:val="006A5E98"/>
    <w:rsid w:val="006A60E6"/>
    <w:rsid w:val="006A65A7"/>
    <w:rsid w:val="006A6E3F"/>
    <w:rsid w:val="006A7424"/>
    <w:rsid w:val="006A784E"/>
    <w:rsid w:val="006A785E"/>
    <w:rsid w:val="006A7C2B"/>
    <w:rsid w:val="006B005F"/>
    <w:rsid w:val="006B0108"/>
    <w:rsid w:val="006B0373"/>
    <w:rsid w:val="006B07AA"/>
    <w:rsid w:val="006B0C1A"/>
    <w:rsid w:val="006B0D57"/>
    <w:rsid w:val="006B1163"/>
    <w:rsid w:val="006B1262"/>
    <w:rsid w:val="006B13EB"/>
    <w:rsid w:val="006B1453"/>
    <w:rsid w:val="006B1AE4"/>
    <w:rsid w:val="006B1C3C"/>
    <w:rsid w:val="006B1CC0"/>
    <w:rsid w:val="006B202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DA6"/>
    <w:rsid w:val="006B5F5A"/>
    <w:rsid w:val="006B5FA6"/>
    <w:rsid w:val="006B614C"/>
    <w:rsid w:val="006B6489"/>
    <w:rsid w:val="006B6588"/>
    <w:rsid w:val="006B6630"/>
    <w:rsid w:val="006B687E"/>
    <w:rsid w:val="006B6916"/>
    <w:rsid w:val="006B69A2"/>
    <w:rsid w:val="006B6A59"/>
    <w:rsid w:val="006B6D10"/>
    <w:rsid w:val="006B6E52"/>
    <w:rsid w:val="006B6FB5"/>
    <w:rsid w:val="006B7079"/>
    <w:rsid w:val="006B70D1"/>
    <w:rsid w:val="006B71E0"/>
    <w:rsid w:val="006B71F1"/>
    <w:rsid w:val="006B7322"/>
    <w:rsid w:val="006B7421"/>
    <w:rsid w:val="006B75A8"/>
    <w:rsid w:val="006B75E9"/>
    <w:rsid w:val="006B7608"/>
    <w:rsid w:val="006B785E"/>
    <w:rsid w:val="006B7956"/>
    <w:rsid w:val="006B7CBE"/>
    <w:rsid w:val="006B7DFC"/>
    <w:rsid w:val="006C023E"/>
    <w:rsid w:val="006C02EA"/>
    <w:rsid w:val="006C041F"/>
    <w:rsid w:val="006C0435"/>
    <w:rsid w:val="006C05C4"/>
    <w:rsid w:val="006C0B40"/>
    <w:rsid w:val="006C105A"/>
    <w:rsid w:val="006C1202"/>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A1B"/>
    <w:rsid w:val="006C5B13"/>
    <w:rsid w:val="006C5BE6"/>
    <w:rsid w:val="006C6228"/>
    <w:rsid w:val="006C62F9"/>
    <w:rsid w:val="006C643E"/>
    <w:rsid w:val="006C650C"/>
    <w:rsid w:val="006C6595"/>
    <w:rsid w:val="006C65A0"/>
    <w:rsid w:val="006C6AAA"/>
    <w:rsid w:val="006C7117"/>
    <w:rsid w:val="006C7128"/>
    <w:rsid w:val="006C74E6"/>
    <w:rsid w:val="006C74E9"/>
    <w:rsid w:val="006C7921"/>
    <w:rsid w:val="006C7DCE"/>
    <w:rsid w:val="006C7DF5"/>
    <w:rsid w:val="006C7E69"/>
    <w:rsid w:val="006C7F2F"/>
    <w:rsid w:val="006C7F76"/>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4EF"/>
    <w:rsid w:val="006D3654"/>
    <w:rsid w:val="006D3874"/>
    <w:rsid w:val="006D3D67"/>
    <w:rsid w:val="006D44C8"/>
    <w:rsid w:val="006D4AA6"/>
    <w:rsid w:val="006D4BE7"/>
    <w:rsid w:val="006D5468"/>
    <w:rsid w:val="006D5C3C"/>
    <w:rsid w:val="006D5C70"/>
    <w:rsid w:val="006D6064"/>
    <w:rsid w:val="006D64C0"/>
    <w:rsid w:val="006D653D"/>
    <w:rsid w:val="006D665B"/>
    <w:rsid w:val="006D67AA"/>
    <w:rsid w:val="006D687C"/>
    <w:rsid w:val="006D6AD7"/>
    <w:rsid w:val="006D6B0A"/>
    <w:rsid w:val="006D6B43"/>
    <w:rsid w:val="006D6C88"/>
    <w:rsid w:val="006D6EA1"/>
    <w:rsid w:val="006D6F32"/>
    <w:rsid w:val="006D78AD"/>
    <w:rsid w:val="006D7E0E"/>
    <w:rsid w:val="006E01BB"/>
    <w:rsid w:val="006E06E3"/>
    <w:rsid w:val="006E06FF"/>
    <w:rsid w:val="006E0BDB"/>
    <w:rsid w:val="006E0FDD"/>
    <w:rsid w:val="006E11BE"/>
    <w:rsid w:val="006E126C"/>
    <w:rsid w:val="006E12DE"/>
    <w:rsid w:val="006E134A"/>
    <w:rsid w:val="006E1476"/>
    <w:rsid w:val="006E1E9E"/>
    <w:rsid w:val="006E222C"/>
    <w:rsid w:val="006E2278"/>
    <w:rsid w:val="006E228E"/>
    <w:rsid w:val="006E264E"/>
    <w:rsid w:val="006E28E6"/>
    <w:rsid w:val="006E2948"/>
    <w:rsid w:val="006E2CA0"/>
    <w:rsid w:val="006E2DC4"/>
    <w:rsid w:val="006E305A"/>
    <w:rsid w:val="006E33B5"/>
    <w:rsid w:val="006E37D1"/>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81D"/>
    <w:rsid w:val="006F0AB3"/>
    <w:rsid w:val="006F0B2E"/>
    <w:rsid w:val="006F0C68"/>
    <w:rsid w:val="006F0FFC"/>
    <w:rsid w:val="006F12E0"/>
    <w:rsid w:val="006F1599"/>
    <w:rsid w:val="006F1787"/>
    <w:rsid w:val="006F205A"/>
    <w:rsid w:val="006F2149"/>
    <w:rsid w:val="006F2327"/>
    <w:rsid w:val="006F23FC"/>
    <w:rsid w:val="006F27F0"/>
    <w:rsid w:val="006F289D"/>
    <w:rsid w:val="006F28CB"/>
    <w:rsid w:val="006F33CF"/>
    <w:rsid w:val="006F3429"/>
    <w:rsid w:val="006F352F"/>
    <w:rsid w:val="006F39EA"/>
    <w:rsid w:val="006F3B89"/>
    <w:rsid w:val="006F3C09"/>
    <w:rsid w:val="006F3D87"/>
    <w:rsid w:val="006F3F71"/>
    <w:rsid w:val="006F4285"/>
    <w:rsid w:val="006F461B"/>
    <w:rsid w:val="006F48BF"/>
    <w:rsid w:val="006F48CD"/>
    <w:rsid w:val="006F49C2"/>
    <w:rsid w:val="006F4A24"/>
    <w:rsid w:val="006F4AE2"/>
    <w:rsid w:val="006F523D"/>
    <w:rsid w:val="006F52F0"/>
    <w:rsid w:val="006F5422"/>
    <w:rsid w:val="006F57EC"/>
    <w:rsid w:val="006F5D18"/>
    <w:rsid w:val="006F6194"/>
    <w:rsid w:val="006F6252"/>
    <w:rsid w:val="006F64FE"/>
    <w:rsid w:val="006F6656"/>
    <w:rsid w:val="006F6962"/>
    <w:rsid w:val="006F697D"/>
    <w:rsid w:val="006F69B4"/>
    <w:rsid w:val="006F6C0E"/>
    <w:rsid w:val="006F6CEE"/>
    <w:rsid w:val="006F6DA9"/>
    <w:rsid w:val="006F6EDF"/>
    <w:rsid w:val="006F7609"/>
    <w:rsid w:val="006F786C"/>
    <w:rsid w:val="006F7E7C"/>
    <w:rsid w:val="00700415"/>
    <w:rsid w:val="00700702"/>
    <w:rsid w:val="00700AFF"/>
    <w:rsid w:val="00700BEF"/>
    <w:rsid w:val="00700DCD"/>
    <w:rsid w:val="007010AD"/>
    <w:rsid w:val="00701B52"/>
    <w:rsid w:val="00701BFE"/>
    <w:rsid w:val="00701EF6"/>
    <w:rsid w:val="00701F02"/>
    <w:rsid w:val="00701FA7"/>
    <w:rsid w:val="007020EB"/>
    <w:rsid w:val="007020F2"/>
    <w:rsid w:val="007020FD"/>
    <w:rsid w:val="007021C5"/>
    <w:rsid w:val="00702520"/>
    <w:rsid w:val="00702760"/>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3F2"/>
    <w:rsid w:val="00705512"/>
    <w:rsid w:val="007055EA"/>
    <w:rsid w:val="007058F1"/>
    <w:rsid w:val="00705915"/>
    <w:rsid w:val="00705CA3"/>
    <w:rsid w:val="0070617E"/>
    <w:rsid w:val="00706300"/>
    <w:rsid w:val="00706359"/>
    <w:rsid w:val="00706528"/>
    <w:rsid w:val="00706569"/>
    <w:rsid w:val="00706680"/>
    <w:rsid w:val="007067E8"/>
    <w:rsid w:val="0070695D"/>
    <w:rsid w:val="007069E9"/>
    <w:rsid w:val="00706BC1"/>
    <w:rsid w:val="00706C51"/>
    <w:rsid w:val="00706D20"/>
    <w:rsid w:val="0070711C"/>
    <w:rsid w:val="007075F2"/>
    <w:rsid w:val="007077DE"/>
    <w:rsid w:val="00707B22"/>
    <w:rsid w:val="00707BE7"/>
    <w:rsid w:val="0071042E"/>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BB5"/>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060"/>
    <w:rsid w:val="0071746C"/>
    <w:rsid w:val="0071753C"/>
    <w:rsid w:val="00717A20"/>
    <w:rsid w:val="00717B2E"/>
    <w:rsid w:val="00717B3B"/>
    <w:rsid w:val="00717C64"/>
    <w:rsid w:val="00717F16"/>
    <w:rsid w:val="0072003E"/>
    <w:rsid w:val="007200D9"/>
    <w:rsid w:val="0072047F"/>
    <w:rsid w:val="00720534"/>
    <w:rsid w:val="00720598"/>
    <w:rsid w:val="0072066A"/>
    <w:rsid w:val="00720849"/>
    <w:rsid w:val="00720872"/>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2581"/>
    <w:rsid w:val="0072273C"/>
    <w:rsid w:val="0072328F"/>
    <w:rsid w:val="00723319"/>
    <w:rsid w:val="007234A1"/>
    <w:rsid w:val="00723516"/>
    <w:rsid w:val="00723545"/>
    <w:rsid w:val="0072354B"/>
    <w:rsid w:val="00723AA7"/>
    <w:rsid w:val="00723C08"/>
    <w:rsid w:val="00723F4B"/>
    <w:rsid w:val="00724059"/>
    <w:rsid w:val="0072405B"/>
    <w:rsid w:val="007241A0"/>
    <w:rsid w:val="007241F8"/>
    <w:rsid w:val="00724CB4"/>
    <w:rsid w:val="00724CC7"/>
    <w:rsid w:val="007251FA"/>
    <w:rsid w:val="00725386"/>
    <w:rsid w:val="007255D9"/>
    <w:rsid w:val="00725690"/>
    <w:rsid w:val="00725AA8"/>
    <w:rsid w:val="00725C83"/>
    <w:rsid w:val="00726035"/>
    <w:rsid w:val="0072675F"/>
    <w:rsid w:val="00726A6F"/>
    <w:rsid w:val="00726C76"/>
    <w:rsid w:val="00726F18"/>
    <w:rsid w:val="007270B8"/>
    <w:rsid w:val="0072737A"/>
    <w:rsid w:val="00727524"/>
    <w:rsid w:val="007277B5"/>
    <w:rsid w:val="00727868"/>
    <w:rsid w:val="00727A49"/>
    <w:rsid w:val="00727AB1"/>
    <w:rsid w:val="00727AD5"/>
    <w:rsid w:val="00727E72"/>
    <w:rsid w:val="007300AA"/>
    <w:rsid w:val="007305F4"/>
    <w:rsid w:val="00730679"/>
    <w:rsid w:val="00730BB7"/>
    <w:rsid w:val="00730D05"/>
    <w:rsid w:val="0073150B"/>
    <w:rsid w:val="0073163C"/>
    <w:rsid w:val="00731825"/>
    <w:rsid w:val="00731C77"/>
    <w:rsid w:val="00732A06"/>
    <w:rsid w:val="00732B12"/>
    <w:rsid w:val="00732CCE"/>
    <w:rsid w:val="00732F54"/>
    <w:rsid w:val="00732FBF"/>
    <w:rsid w:val="007333AF"/>
    <w:rsid w:val="00733540"/>
    <w:rsid w:val="0073398F"/>
    <w:rsid w:val="00733BB8"/>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7210"/>
    <w:rsid w:val="00737279"/>
    <w:rsid w:val="0073738D"/>
    <w:rsid w:val="0073776F"/>
    <w:rsid w:val="00737A2C"/>
    <w:rsid w:val="00737AB9"/>
    <w:rsid w:val="007401FC"/>
    <w:rsid w:val="007402DD"/>
    <w:rsid w:val="00740375"/>
    <w:rsid w:val="0074048A"/>
    <w:rsid w:val="00740573"/>
    <w:rsid w:val="00740801"/>
    <w:rsid w:val="00740845"/>
    <w:rsid w:val="007409D5"/>
    <w:rsid w:val="00740A10"/>
    <w:rsid w:val="00740B1A"/>
    <w:rsid w:val="00740BC7"/>
    <w:rsid w:val="00740BFB"/>
    <w:rsid w:val="00740D3D"/>
    <w:rsid w:val="00740E05"/>
    <w:rsid w:val="00740F69"/>
    <w:rsid w:val="00741275"/>
    <w:rsid w:val="00741919"/>
    <w:rsid w:val="00741B2C"/>
    <w:rsid w:val="00741D8D"/>
    <w:rsid w:val="00741DCA"/>
    <w:rsid w:val="007420FA"/>
    <w:rsid w:val="00742454"/>
    <w:rsid w:val="00742550"/>
    <w:rsid w:val="00742F84"/>
    <w:rsid w:val="00743540"/>
    <w:rsid w:val="00743851"/>
    <w:rsid w:val="007439B9"/>
    <w:rsid w:val="007439F2"/>
    <w:rsid w:val="00743E4C"/>
    <w:rsid w:val="00743E74"/>
    <w:rsid w:val="00743FD4"/>
    <w:rsid w:val="00744630"/>
    <w:rsid w:val="00744A95"/>
    <w:rsid w:val="00744C86"/>
    <w:rsid w:val="00744EC6"/>
    <w:rsid w:val="00744F01"/>
    <w:rsid w:val="00745240"/>
    <w:rsid w:val="007453B8"/>
    <w:rsid w:val="00745569"/>
    <w:rsid w:val="00745B39"/>
    <w:rsid w:val="00745C7B"/>
    <w:rsid w:val="00745E89"/>
    <w:rsid w:val="00745E96"/>
    <w:rsid w:val="00745EEB"/>
    <w:rsid w:val="00745F6C"/>
    <w:rsid w:val="007462EE"/>
    <w:rsid w:val="007462EF"/>
    <w:rsid w:val="00746568"/>
    <w:rsid w:val="007469AB"/>
    <w:rsid w:val="00746A6F"/>
    <w:rsid w:val="00746A86"/>
    <w:rsid w:val="00746C9D"/>
    <w:rsid w:val="00746D09"/>
    <w:rsid w:val="00746F5C"/>
    <w:rsid w:val="00746FD1"/>
    <w:rsid w:val="007470E3"/>
    <w:rsid w:val="007475F5"/>
    <w:rsid w:val="007476BC"/>
    <w:rsid w:val="00747A75"/>
    <w:rsid w:val="00747B85"/>
    <w:rsid w:val="00747D2E"/>
    <w:rsid w:val="00747E10"/>
    <w:rsid w:val="00750026"/>
    <w:rsid w:val="007500E9"/>
    <w:rsid w:val="00750437"/>
    <w:rsid w:val="00750B56"/>
    <w:rsid w:val="00750C2E"/>
    <w:rsid w:val="00750D52"/>
    <w:rsid w:val="00750E46"/>
    <w:rsid w:val="00750FFE"/>
    <w:rsid w:val="0075111C"/>
    <w:rsid w:val="00751189"/>
    <w:rsid w:val="007514E5"/>
    <w:rsid w:val="00751ACF"/>
    <w:rsid w:val="00751E18"/>
    <w:rsid w:val="00751F82"/>
    <w:rsid w:val="00752081"/>
    <w:rsid w:val="00752162"/>
    <w:rsid w:val="007523DB"/>
    <w:rsid w:val="00752411"/>
    <w:rsid w:val="0075276B"/>
    <w:rsid w:val="00752898"/>
    <w:rsid w:val="0075322C"/>
    <w:rsid w:val="00753554"/>
    <w:rsid w:val="0075384D"/>
    <w:rsid w:val="00753B2B"/>
    <w:rsid w:val="00753C08"/>
    <w:rsid w:val="00754515"/>
    <w:rsid w:val="00754568"/>
    <w:rsid w:val="00754924"/>
    <w:rsid w:val="00754D6F"/>
    <w:rsid w:val="00754E62"/>
    <w:rsid w:val="0075508D"/>
    <w:rsid w:val="007558A5"/>
    <w:rsid w:val="00755E10"/>
    <w:rsid w:val="00755E3B"/>
    <w:rsid w:val="00756258"/>
    <w:rsid w:val="007562E3"/>
    <w:rsid w:val="00756512"/>
    <w:rsid w:val="00756548"/>
    <w:rsid w:val="00756582"/>
    <w:rsid w:val="007565A0"/>
    <w:rsid w:val="007567BA"/>
    <w:rsid w:val="007568B3"/>
    <w:rsid w:val="00756D45"/>
    <w:rsid w:val="00756E7F"/>
    <w:rsid w:val="00756FB1"/>
    <w:rsid w:val="007572DC"/>
    <w:rsid w:val="007575A2"/>
    <w:rsid w:val="0075788E"/>
    <w:rsid w:val="00757C74"/>
    <w:rsid w:val="00757CD7"/>
    <w:rsid w:val="00757DAE"/>
    <w:rsid w:val="007602A7"/>
    <w:rsid w:val="00760550"/>
    <w:rsid w:val="007608BB"/>
    <w:rsid w:val="00760A12"/>
    <w:rsid w:val="00760E99"/>
    <w:rsid w:val="00760F75"/>
    <w:rsid w:val="00760FC9"/>
    <w:rsid w:val="007611A7"/>
    <w:rsid w:val="0076130E"/>
    <w:rsid w:val="00761656"/>
    <w:rsid w:val="00761791"/>
    <w:rsid w:val="00761B1C"/>
    <w:rsid w:val="00761B79"/>
    <w:rsid w:val="00761D57"/>
    <w:rsid w:val="00761F95"/>
    <w:rsid w:val="00761FF5"/>
    <w:rsid w:val="007620FE"/>
    <w:rsid w:val="00762185"/>
    <w:rsid w:val="00762350"/>
    <w:rsid w:val="007628B7"/>
    <w:rsid w:val="00762AA3"/>
    <w:rsid w:val="00762C30"/>
    <w:rsid w:val="00762CD8"/>
    <w:rsid w:val="00762F99"/>
    <w:rsid w:val="00762FC5"/>
    <w:rsid w:val="0076310F"/>
    <w:rsid w:val="0076329F"/>
    <w:rsid w:val="00763827"/>
    <w:rsid w:val="00763893"/>
    <w:rsid w:val="00763914"/>
    <w:rsid w:val="00763B51"/>
    <w:rsid w:val="00763B5F"/>
    <w:rsid w:val="00763F02"/>
    <w:rsid w:val="0076410C"/>
    <w:rsid w:val="007643BF"/>
    <w:rsid w:val="00764400"/>
    <w:rsid w:val="0076453F"/>
    <w:rsid w:val="00764589"/>
    <w:rsid w:val="00764A03"/>
    <w:rsid w:val="00764E0E"/>
    <w:rsid w:val="00764F12"/>
    <w:rsid w:val="007650F7"/>
    <w:rsid w:val="00765180"/>
    <w:rsid w:val="00765208"/>
    <w:rsid w:val="00765624"/>
    <w:rsid w:val="00765662"/>
    <w:rsid w:val="00765BBC"/>
    <w:rsid w:val="00765FAD"/>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BD3"/>
    <w:rsid w:val="00770C33"/>
    <w:rsid w:val="0077101B"/>
    <w:rsid w:val="007711B1"/>
    <w:rsid w:val="0077135B"/>
    <w:rsid w:val="00771745"/>
    <w:rsid w:val="0077193D"/>
    <w:rsid w:val="00771C92"/>
    <w:rsid w:val="00771DEB"/>
    <w:rsid w:val="00771E9F"/>
    <w:rsid w:val="00771F0F"/>
    <w:rsid w:val="00771F34"/>
    <w:rsid w:val="0077200C"/>
    <w:rsid w:val="00772324"/>
    <w:rsid w:val="007725A9"/>
    <w:rsid w:val="007725B1"/>
    <w:rsid w:val="0077288F"/>
    <w:rsid w:val="00772A24"/>
    <w:rsid w:val="00772CF7"/>
    <w:rsid w:val="00772E3D"/>
    <w:rsid w:val="00772F32"/>
    <w:rsid w:val="0077344D"/>
    <w:rsid w:val="0077359C"/>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06"/>
    <w:rsid w:val="00776087"/>
    <w:rsid w:val="0077657A"/>
    <w:rsid w:val="0077658D"/>
    <w:rsid w:val="00776822"/>
    <w:rsid w:val="00776A36"/>
    <w:rsid w:val="00776A38"/>
    <w:rsid w:val="00776B1C"/>
    <w:rsid w:val="00777033"/>
    <w:rsid w:val="0077709F"/>
    <w:rsid w:val="0077716A"/>
    <w:rsid w:val="007772AE"/>
    <w:rsid w:val="007775E8"/>
    <w:rsid w:val="007777F4"/>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40"/>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365"/>
    <w:rsid w:val="007855C4"/>
    <w:rsid w:val="00785780"/>
    <w:rsid w:val="00786084"/>
    <w:rsid w:val="007860C0"/>
    <w:rsid w:val="0078649D"/>
    <w:rsid w:val="007866D1"/>
    <w:rsid w:val="007867C8"/>
    <w:rsid w:val="007867DB"/>
    <w:rsid w:val="007869E1"/>
    <w:rsid w:val="00786AFB"/>
    <w:rsid w:val="00786EC4"/>
    <w:rsid w:val="00787107"/>
    <w:rsid w:val="00787114"/>
    <w:rsid w:val="00787359"/>
    <w:rsid w:val="0078740A"/>
    <w:rsid w:val="0078750D"/>
    <w:rsid w:val="007875C6"/>
    <w:rsid w:val="007877C2"/>
    <w:rsid w:val="00787B26"/>
    <w:rsid w:val="00787B5C"/>
    <w:rsid w:val="00787C9D"/>
    <w:rsid w:val="00787F84"/>
    <w:rsid w:val="007901EB"/>
    <w:rsid w:val="00790544"/>
    <w:rsid w:val="0079069B"/>
    <w:rsid w:val="0079078C"/>
    <w:rsid w:val="00790DB0"/>
    <w:rsid w:val="00791259"/>
    <w:rsid w:val="00791264"/>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F58"/>
    <w:rsid w:val="0079502C"/>
    <w:rsid w:val="00795048"/>
    <w:rsid w:val="007953A4"/>
    <w:rsid w:val="007955E7"/>
    <w:rsid w:val="007959E8"/>
    <w:rsid w:val="00795DCF"/>
    <w:rsid w:val="0079628E"/>
    <w:rsid w:val="0079648A"/>
    <w:rsid w:val="00796D9B"/>
    <w:rsid w:val="00796EF2"/>
    <w:rsid w:val="0079713A"/>
    <w:rsid w:val="007974CD"/>
    <w:rsid w:val="0079777B"/>
    <w:rsid w:val="00797841"/>
    <w:rsid w:val="00797C05"/>
    <w:rsid w:val="00797D8E"/>
    <w:rsid w:val="007A0016"/>
    <w:rsid w:val="007A0103"/>
    <w:rsid w:val="007A0507"/>
    <w:rsid w:val="007A0596"/>
    <w:rsid w:val="007A071C"/>
    <w:rsid w:val="007A07E4"/>
    <w:rsid w:val="007A0A1F"/>
    <w:rsid w:val="007A0A53"/>
    <w:rsid w:val="007A0CA4"/>
    <w:rsid w:val="007A15AB"/>
    <w:rsid w:val="007A1A77"/>
    <w:rsid w:val="007A1C63"/>
    <w:rsid w:val="007A2033"/>
    <w:rsid w:val="007A2335"/>
    <w:rsid w:val="007A243D"/>
    <w:rsid w:val="007A2653"/>
    <w:rsid w:val="007A2979"/>
    <w:rsid w:val="007A2B31"/>
    <w:rsid w:val="007A2DC7"/>
    <w:rsid w:val="007A2F4D"/>
    <w:rsid w:val="007A3195"/>
    <w:rsid w:val="007A357E"/>
    <w:rsid w:val="007A361F"/>
    <w:rsid w:val="007A464A"/>
    <w:rsid w:val="007A4783"/>
    <w:rsid w:val="007A48C5"/>
    <w:rsid w:val="007A4A72"/>
    <w:rsid w:val="007A4B21"/>
    <w:rsid w:val="007A4D92"/>
    <w:rsid w:val="007A4E2A"/>
    <w:rsid w:val="007A555D"/>
    <w:rsid w:val="007A5595"/>
    <w:rsid w:val="007A5643"/>
    <w:rsid w:val="007A56A0"/>
    <w:rsid w:val="007A60F3"/>
    <w:rsid w:val="007A63C1"/>
    <w:rsid w:val="007A63FF"/>
    <w:rsid w:val="007A6408"/>
    <w:rsid w:val="007A660B"/>
    <w:rsid w:val="007A6E04"/>
    <w:rsid w:val="007A716E"/>
    <w:rsid w:val="007A74A4"/>
    <w:rsid w:val="007A766E"/>
    <w:rsid w:val="007A78A9"/>
    <w:rsid w:val="007A79DA"/>
    <w:rsid w:val="007A7A7F"/>
    <w:rsid w:val="007A7DC1"/>
    <w:rsid w:val="007A7EC8"/>
    <w:rsid w:val="007A7F73"/>
    <w:rsid w:val="007B00FB"/>
    <w:rsid w:val="007B0340"/>
    <w:rsid w:val="007B0CB1"/>
    <w:rsid w:val="007B0E13"/>
    <w:rsid w:val="007B1318"/>
    <w:rsid w:val="007B1A46"/>
    <w:rsid w:val="007B2088"/>
    <w:rsid w:val="007B210F"/>
    <w:rsid w:val="007B2131"/>
    <w:rsid w:val="007B2157"/>
    <w:rsid w:val="007B21A3"/>
    <w:rsid w:val="007B2328"/>
    <w:rsid w:val="007B252E"/>
    <w:rsid w:val="007B260D"/>
    <w:rsid w:val="007B271D"/>
    <w:rsid w:val="007B28C7"/>
    <w:rsid w:val="007B2C1A"/>
    <w:rsid w:val="007B2D67"/>
    <w:rsid w:val="007B2FC9"/>
    <w:rsid w:val="007B2FDC"/>
    <w:rsid w:val="007B3605"/>
    <w:rsid w:val="007B3B20"/>
    <w:rsid w:val="007B3C3D"/>
    <w:rsid w:val="007B3E9E"/>
    <w:rsid w:val="007B4204"/>
    <w:rsid w:val="007B4327"/>
    <w:rsid w:val="007B45F5"/>
    <w:rsid w:val="007B4A27"/>
    <w:rsid w:val="007B4A46"/>
    <w:rsid w:val="007B4AC8"/>
    <w:rsid w:val="007B4B6F"/>
    <w:rsid w:val="007B4B8F"/>
    <w:rsid w:val="007B4E4E"/>
    <w:rsid w:val="007B51FC"/>
    <w:rsid w:val="007B52D2"/>
    <w:rsid w:val="007B5578"/>
    <w:rsid w:val="007B55CD"/>
    <w:rsid w:val="007B58D8"/>
    <w:rsid w:val="007B5AF0"/>
    <w:rsid w:val="007B5D7B"/>
    <w:rsid w:val="007B5DA7"/>
    <w:rsid w:val="007B5F14"/>
    <w:rsid w:val="007B63A1"/>
    <w:rsid w:val="007B6776"/>
    <w:rsid w:val="007B6C01"/>
    <w:rsid w:val="007B6C35"/>
    <w:rsid w:val="007B6C46"/>
    <w:rsid w:val="007B7165"/>
    <w:rsid w:val="007B718F"/>
    <w:rsid w:val="007B7403"/>
    <w:rsid w:val="007B760C"/>
    <w:rsid w:val="007B7666"/>
    <w:rsid w:val="007B77C2"/>
    <w:rsid w:val="007B7827"/>
    <w:rsid w:val="007B78DA"/>
    <w:rsid w:val="007B7D57"/>
    <w:rsid w:val="007B7E9E"/>
    <w:rsid w:val="007C0030"/>
    <w:rsid w:val="007C036D"/>
    <w:rsid w:val="007C070D"/>
    <w:rsid w:val="007C17D3"/>
    <w:rsid w:val="007C1ADC"/>
    <w:rsid w:val="007C1D29"/>
    <w:rsid w:val="007C1DE8"/>
    <w:rsid w:val="007C1F18"/>
    <w:rsid w:val="007C20B9"/>
    <w:rsid w:val="007C2585"/>
    <w:rsid w:val="007C2697"/>
    <w:rsid w:val="007C27A5"/>
    <w:rsid w:val="007C2927"/>
    <w:rsid w:val="007C2EE8"/>
    <w:rsid w:val="007C3102"/>
    <w:rsid w:val="007C34D1"/>
    <w:rsid w:val="007C3743"/>
    <w:rsid w:val="007C3A15"/>
    <w:rsid w:val="007C41C3"/>
    <w:rsid w:val="007C4232"/>
    <w:rsid w:val="007C430A"/>
    <w:rsid w:val="007C44BC"/>
    <w:rsid w:val="007C4934"/>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663"/>
    <w:rsid w:val="007D1A11"/>
    <w:rsid w:val="007D1B89"/>
    <w:rsid w:val="007D220D"/>
    <w:rsid w:val="007D22D7"/>
    <w:rsid w:val="007D2415"/>
    <w:rsid w:val="007D24C6"/>
    <w:rsid w:val="007D2BBD"/>
    <w:rsid w:val="007D30B2"/>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903"/>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2B4"/>
    <w:rsid w:val="007E0382"/>
    <w:rsid w:val="007E0436"/>
    <w:rsid w:val="007E0506"/>
    <w:rsid w:val="007E0531"/>
    <w:rsid w:val="007E059E"/>
    <w:rsid w:val="007E06A0"/>
    <w:rsid w:val="007E0AB4"/>
    <w:rsid w:val="007E0BA1"/>
    <w:rsid w:val="007E0EAC"/>
    <w:rsid w:val="007E0F2C"/>
    <w:rsid w:val="007E144D"/>
    <w:rsid w:val="007E15CD"/>
    <w:rsid w:val="007E1857"/>
    <w:rsid w:val="007E2052"/>
    <w:rsid w:val="007E20B2"/>
    <w:rsid w:val="007E2365"/>
    <w:rsid w:val="007E2740"/>
    <w:rsid w:val="007E2859"/>
    <w:rsid w:val="007E28AB"/>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BB2"/>
    <w:rsid w:val="007E4D65"/>
    <w:rsid w:val="007E4ED1"/>
    <w:rsid w:val="007E52BC"/>
    <w:rsid w:val="007E5736"/>
    <w:rsid w:val="007E5983"/>
    <w:rsid w:val="007E59FD"/>
    <w:rsid w:val="007E5C5F"/>
    <w:rsid w:val="007E617D"/>
    <w:rsid w:val="007E6187"/>
    <w:rsid w:val="007E6264"/>
    <w:rsid w:val="007E6589"/>
    <w:rsid w:val="007E701F"/>
    <w:rsid w:val="007E7422"/>
    <w:rsid w:val="007E79BB"/>
    <w:rsid w:val="007E7C07"/>
    <w:rsid w:val="007E7DD7"/>
    <w:rsid w:val="007F02DB"/>
    <w:rsid w:val="007F03BE"/>
    <w:rsid w:val="007F0719"/>
    <w:rsid w:val="007F0815"/>
    <w:rsid w:val="007F0844"/>
    <w:rsid w:val="007F08D3"/>
    <w:rsid w:val="007F0982"/>
    <w:rsid w:val="007F0A0F"/>
    <w:rsid w:val="007F0AB7"/>
    <w:rsid w:val="007F0C82"/>
    <w:rsid w:val="007F0DED"/>
    <w:rsid w:val="007F12C3"/>
    <w:rsid w:val="007F15DD"/>
    <w:rsid w:val="007F18E2"/>
    <w:rsid w:val="007F1A5B"/>
    <w:rsid w:val="007F1AC1"/>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7DF"/>
    <w:rsid w:val="007F3817"/>
    <w:rsid w:val="007F3B5F"/>
    <w:rsid w:val="007F3D4B"/>
    <w:rsid w:val="007F4421"/>
    <w:rsid w:val="007F4517"/>
    <w:rsid w:val="007F45BA"/>
    <w:rsid w:val="007F465F"/>
    <w:rsid w:val="007F4979"/>
    <w:rsid w:val="007F4A76"/>
    <w:rsid w:val="007F4B2E"/>
    <w:rsid w:val="007F503C"/>
    <w:rsid w:val="007F5787"/>
    <w:rsid w:val="007F57E0"/>
    <w:rsid w:val="007F5B99"/>
    <w:rsid w:val="007F602A"/>
    <w:rsid w:val="007F61ED"/>
    <w:rsid w:val="007F62F5"/>
    <w:rsid w:val="007F67B1"/>
    <w:rsid w:val="007F6A80"/>
    <w:rsid w:val="007F6C03"/>
    <w:rsid w:val="007F70B3"/>
    <w:rsid w:val="007F741C"/>
    <w:rsid w:val="007F7520"/>
    <w:rsid w:val="007F78F7"/>
    <w:rsid w:val="007F7D16"/>
    <w:rsid w:val="007F7DAE"/>
    <w:rsid w:val="00800110"/>
    <w:rsid w:val="00800249"/>
    <w:rsid w:val="008004F4"/>
    <w:rsid w:val="0080064F"/>
    <w:rsid w:val="00800A65"/>
    <w:rsid w:val="00800ABF"/>
    <w:rsid w:val="00800C00"/>
    <w:rsid w:val="00801148"/>
    <w:rsid w:val="0080166E"/>
    <w:rsid w:val="008019E7"/>
    <w:rsid w:val="00801E2E"/>
    <w:rsid w:val="00801E53"/>
    <w:rsid w:val="00801E86"/>
    <w:rsid w:val="00802185"/>
    <w:rsid w:val="008021D2"/>
    <w:rsid w:val="00802200"/>
    <w:rsid w:val="008025C2"/>
    <w:rsid w:val="008025CD"/>
    <w:rsid w:val="0080263A"/>
    <w:rsid w:val="00802735"/>
    <w:rsid w:val="00802AFA"/>
    <w:rsid w:val="00802CEF"/>
    <w:rsid w:val="00802CFA"/>
    <w:rsid w:val="00802EB4"/>
    <w:rsid w:val="00803002"/>
    <w:rsid w:val="008033C4"/>
    <w:rsid w:val="008033F8"/>
    <w:rsid w:val="00803878"/>
    <w:rsid w:val="00803A79"/>
    <w:rsid w:val="00803BC8"/>
    <w:rsid w:val="00803EE6"/>
    <w:rsid w:val="00804071"/>
    <w:rsid w:val="00804544"/>
    <w:rsid w:val="0080488C"/>
    <w:rsid w:val="0080493E"/>
    <w:rsid w:val="00804974"/>
    <w:rsid w:val="00804EDC"/>
    <w:rsid w:val="00804F1E"/>
    <w:rsid w:val="00804F9E"/>
    <w:rsid w:val="0080502F"/>
    <w:rsid w:val="008052CC"/>
    <w:rsid w:val="00805552"/>
    <w:rsid w:val="008056A7"/>
    <w:rsid w:val="00805CC4"/>
    <w:rsid w:val="00805DC9"/>
    <w:rsid w:val="00805EAE"/>
    <w:rsid w:val="008066FF"/>
    <w:rsid w:val="00806767"/>
    <w:rsid w:val="008067E0"/>
    <w:rsid w:val="00806B79"/>
    <w:rsid w:val="00806D5D"/>
    <w:rsid w:val="00806EBB"/>
    <w:rsid w:val="0080720B"/>
    <w:rsid w:val="00807367"/>
    <w:rsid w:val="008079E3"/>
    <w:rsid w:val="00807A53"/>
    <w:rsid w:val="00807AE7"/>
    <w:rsid w:val="00807B19"/>
    <w:rsid w:val="00807B1D"/>
    <w:rsid w:val="00807E25"/>
    <w:rsid w:val="008103ED"/>
    <w:rsid w:val="00810ED8"/>
    <w:rsid w:val="0081111A"/>
    <w:rsid w:val="00811141"/>
    <w:rsid w:val="0081160E"/>
    <w:rsid w:val="00811A57"/>
    <w:rsid w:val="00811E85"/>
    <w:rsid w:val="00811EDC"/>
    <w:rsid w:val="00811FD0"/>
    <w:rsid w:val="0081212D"/>
    <w:rsid w:val="008125FC"/>
    <w:rsid w:val="00812BB1"/>
    <w:rsid w:val="00812C64"/>
    <w:rsid w:val="00812DA5"/>
    <w:rsid w:val="00812EA4"/>
    <w:rsid w:val="00812EF5"/>
    <w:rsid w:val="00812F01"/>
    <w:rsid w:val="00812FFA"/>
    <w:rsid w:val="00813521"/>
    <w:rsid w:val="00813759"/>
    <w:rsid w:val="008137DD"/>
    <w:rsid w:val="00813835"/>
    <w:rsid w:val="008139E6"/>
    <w:rsid w:val="00813A8E"/>
    <w:rsid w:val="00813B36"/>
    <w:rsid w:val="00813F05"/>
    <w:rsid w:val="00813FA4"/>
    <w:rsid w:val="0081409E"/>
    <w:rsid w:val="008144B0"/>
    <w:rsid w:val="00814701"/>
    <w:rsid w:val="00814885"/>
    <w:rsid w:val="00814B65"/>
    <w:rsid w:val="00814E38"/>
    <w:rsid w:val="008152FA"/>
    <w:rsid w:val="00815535"/>
    <w:rsid w:val="008158A6"/>
    <w:rsid w:val="00815922"/>
    <w:rsid w:val="00815C18"/>
    <w:rsid w:val="00815C3D"/>
    <w:rsid w:val="00815D09"/>
    <w:rsid w:val="00815E5B"/>
    <w:rsid w:val="00815E96"/>
    <w:rsid w:val="0081605C"/>
    <w:rsid w:val="00816227"/>
    <w:rsid w:val="008168B2"/>
    <w:rsid w:val="0081692A"/>
    <w:rsid w:val="00816A56"/>
    <w:rsid w:val="00816E3A"/>
    <w:rsid w:val="00816F61"/>
    <w:rsid w:val="00817372"/>
    <w:rsid w:val="00817442"/>
    <w:rsid w:val="00817458"/>
    <w:rsid w:val="0081745D"/>
    <w:rsid w:val="00817564"/>
    <w:rsid w:val="008175AE"/>
    <w:rsid w:val="008175FB"/>
    <w:rsid w:val="00817E84"/>
    <w:rsid w:val="00817F7D"/>
    <w:rsid w:val="00820129"/>
    <w:rsid w:val="0082013D"/>
    <w:rsid w:val="0082026A"/>
    <w:rsid w:val="008203F3"/>
    <w:rsid w:val="00820586"/>
    <w:rsid w:val="008205D5"/>
    <w:rsid w:val="0082091C"/>
    <w:rsid w:val="0082096A"/>
    <w:rsid w:val="00820994"/>
    <w:rsid w:val="008209E1"/>
    <w:rsid w:val="00820AC3"/>
    <w:rsid w:val="00820F10"/>
    <w:rsid w:val="00820FE6"/>
    <w:rsid w:val="0082149A"/>
    <w:rsid w:val="00821C9E"/>
    <w:rsid w:val="00821DC1"/>
    <w:rsid w:val="00821E89"/>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979"/>
    <w:rsid w:val="00824AE0"/>
    <w:rsid w:val="00824B06"/>
    <w:rsid w:val="00824C50"/>
    <w:rsid w:val="00824EE7"/>
    <w:rsid w:val="0082515E"/>
    <w:rsid w:val="00825201"/>
    <w:rsid w:val="008252DD"/>
    <w:rsid w:val="0082544C"/>
    <w:rsid w:val="00825586"/>
    <w:rsid w:val="00825D51"/>
    <w:rsid w:val="00825DFE"/>
    <w:rsid w:val="00825FC7"/>
    <w:rsid w:val="00826082"/>
    <w:rsid w:val="00826680"/>
    <w:rsid w:val="00826919"/>
    <w:rsid w:val="00826B84"/>
    <w:rsid w:val="00826C8A"/>
    <w:rsid w:val="00826F1A"/>
    <w:rsid w:val="008273FA"/>
    <w:rsid w:val="0082789E"/>
    <w:rsid w:val="00827BAB"/>
    <w:rsid w:val="00827D75"/>
    <w:rsid w:val="0083022A"/>
    <w:rsid w:val="0083034F"/>
    <w:rsid w:val="00830491"/>
    <w:rsid w:val="00830818"/>
    <w:rsid w:val="008313AE"/>
    <w:rsid w:val="008314A9"/>
    <w:rsid w:val="008317D8"/>
    <w:rsid w:val="00831828"/>
    <w:rsid w:val="00831A95"/>
    <w:rsid w:val="00831C49"/>
    <w:rsid w:val="00831E6A"/>
    <w:rsid w:val="0083203B"/>
    <w:rsid w:val="008324E0"/>
    <w:rsid w:val="00832822"/>
    <w:rsid w:val="00832C8A"/>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6092"/>
    <w:rsid w:val="008360EC"/>
    <w:rsid w:val="00836FCE"/>
    <w:rsid w:val="00837241"/>
    <w:rsid w:val="00837A10"/>
    <w:rsid w:val="00837A86"/>
    <w:rsid w:val="00837CCE"/>
    <w:rsid w:val="00840190"/>
    <w:rsid w:val="00840192"/>
    <w:rsid w:val="008401EA"/>
    <w:rsid w:val="00840225"/>
    <w:rsid w:val="00840341"/>
    <w:rsid w:val="00840754"/>
    <w:rsid w:val="0084075E"/>
    <w:rsid w:val="00840904"/>
    <w:rsid w:val="008409A5"/>
    <w:rsid w:val="008409A8"/>
    <w:rsid w:val="00840F65"/>
    <w:rsid w:val="0084159D"/>
    <w:rsid w:val="008415B5"/>
    <w:rsid w:val="008418BE"/>
    <w:rsid w:val="00841F03"/>
    <w:rsid w:val="00841FE1"/>
    <w:rsid w:val="008422A0"/>
    <w:rsid w:val="00842716"/>
    <w:rsid w:val="00842A63"/>
    <w:rsid w:val="00842D53"/>
    <w:rsid w:val="00842F59"/>
    <w:rsid w:val="00843152"/>
    <w:rsid w:val="0084316A"/>
    <w:rsid w:val="0084406A"/>
    <w:rsid w:val="0084446B"/>
    <w:rsid w:val="008446F7"/>
    <w:rsid w:val="00844A58"/>
    <w:rsid w:val="008450F8"/>
    <w:rsid w:val="00845367"/>
    <w:rsid w:val="008453A0"/>
    <w:rsid w:val="008453CD"/>
    <w:rsid w:val="008454BC"/>
    <w:rsid w:val="008454F1"/>
    <w:rsid w:val="00845935"/>
    <w:rsid w:val="00845B08"/>
    <w:rsid w:val="00845BDA"/>
    <w:rsid w:val="00845DED"/>
    <w:rsid w:val="0084605F"/>
    <w:rsid w:val="00846079"/>
    <w:rsid w:val="008462E2"/>
    <w:rsid w:val="0084633B"/>
    <w:rsid w:val="008465A6"/>
    <w:rsid w:val="008467CE"/>
    <w:rsid w:val="008469C9"/>
    <w:rsid w:val="00846CA4"/>
    <w:rsid w:val="00846EEB"/>
    <w:rsid w:val="008475E0"/>
    <w:rsid w:val="00847771"/>
    <w:rsid w:val="00847B20"/>
    <w:rsid w:val="00847D1B"/>
    <w:rsid w:val="00847D2A"/>
    <w:rsid w:val="00847E9A"/>
    <w:rsid w:val="00847EFA"/>
    <w:rsid w:val="008502BC"/>
    <w:rsid w:val="008503CC"/>
    <w:rsid w:val="0085094A"/>
    <w:rsid w:val="0085095B"/>
    <w:rsid w:val="00850EA1"/>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5040"/>
    <w:rsid w:val="0085505D"/>
    <w:rsid w:val="00855143"/>
    <w:rsid w:val="008551D0"/>
    <w:rsid w:val="00855355"/>
    <w:rsid w:val="00855547"/>
    <w:rsid w:val="008556E1"/>
    <w:rsid w:val="00855CA5"/>
    <w:rsid w:val="00855E05"/>
    <w:rsid w:val="00855F8A"/>
    <w:rsid w:val="00856723"/>
    <w:rsid w:val="00857987"/>
    <w:rsid w:val="00857A47"/>
    <w:rsid w:val="00857CDC"/>
    <w:rsid w:val="00857F15"/>
    <w:rsid w:val="008600B0"/>
    <w:rsid w:val="00860406"/>
    <w:rsid w:val="0086085C"/>
    <w:rsid w:val="008611BE"/>
    <w:rsid w:val="00861249"/>
    <w:rsid w:val="0086130C"/>
    <w:rsid w:val="008616C0"/>
    <w:rsid w:val="008617BF"/>
    <w:rsid w:val="008617C9"/>
    <w:rsid w:val="008617EB"/>
    <w:rsid w:val="00861AA4"/>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974"/>
    <w:rsid w:val="00867B50"/>
    <w:rsid w:val="00867CB1"/>
    <w:rsid w:val="00870101"/>
    <w:rsid w:val="008701EB"/>
    <w:rsid w:val="0087064B"/>
    <w:rsid w:val="00870A1E"/>
    <w:rsid w:val="00870A57"/>
    <w:rsid w:val="008713EA"/>
    <w:rsid w:val="00871CB7"/>
    <w:rsid w:val="00871D79"/>
    <w:rsid w:val="00871E57"/>
    <w:rsid w:val="00872214"/>
    <w:rsid w:val="00872395"/>
    <w:rsid w:val="00872791"/>
    <w:rsid w:val="00872D64"/>
    <w:rsid w:val="00873765"/>
    <w:rsid w:val="008741EF"/>
    <w:rsid w:val="00874290"/>
    <w:rsid w:val="00874475"/>
    <w:rsid w:val="0087458A"/>
    <w:rsid w:val="008745C6"/>
    <w:rsid w:val="008747E6"/>
    <w:rsid w:val="0087484F"/>
    <w:rsid w:val="00874BE4"/>
    <w:rsid w:val="00874D8C"/>
    <w:rsid w:val="00875306"/>
    <w:rsid w:val="00875358"/>
    <w:rsid w:val="00875590"/>
    <w:rsid w:val="00875647"/>
    <w:rsid w:val="008758EC"/>
    <w:rsid w:val="008759B4"/>
    <w:rsid w:val="00875A01"/>
    <w:rsid w:val="00875B6A"/>
    <w:rsid w:val="00875D2E"/>
    <w:rsid w:val="00875D4D"/>
    <w:rsid w:val="00875FAA"/>
    <w:rsid w:val="00876410"/>
    <w:rsid w:val="00876933"/>
    <w:rsid w:val="008769ED"/>
    <w:rsid w:val="00876A19"/>
    <w:rsid w:val="00876B70"/>
    <w:rsid w:val="00876B7E"/>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7A0"/>
    <w:rsid w:val="008828C0"/>
    <w:rsid w:val="00882AE8"/>
    <w:rsid w:val="00882FDA"/>
    <w:rsid w:val="00883191"/>
    <w:rsid w:val="008831A5"/>
    <w:rsid w:val="008832B9"/>
    <w:rsid w:val="0088365C"/>
    <w:rsid w:val="00883679"/>
    <w:rsid w:val="00883798"/>
    <w:rsid w:val="00883926"/>
    <w:rsid w:val="00883A3C"/>
    <w:rsid w:val="00883A4E"/>
    <w:rsid w:val="0088402F"/>
    <w:rsid w:val="008840D4"/>
    <w:rsid w:val="00884155"/>
    <w:rsid w:val="0088468A"/>
    <w:rsid w:val="008847D2"/>
    <w:rsid w:val="0088491F"/>
    <w:rsid w:val="0088498C"/>
    <w:rsid w:val="008849C3"/>
    <w:rsid w:val="00884FC8"/>
    <w:rsid w:val="00885037"/>
    <w:rsid w:val="008850DD"/>
    <w:rsid w:val="008851DE"/>
    <w:rsid w:val="008852D5"/>
    <w:rsid w:val="00885BF5"/>
    <w:rsid w:val="008862CD"/>
    <w:rsid w:val="00886901"/>
    <w:rsid w:val="00886930"/>
    <w:rsid w:val="00886C2F"/>
    <w:rsid w:val="00886CFA"/>
    <w:rsid w:val="00887411"/>
    <w:rsid w:val="00887D52"/>
    <w:rsid w:val="00887EBB"/>
    <w:rsid w:val="0089052B"/>
    <w:rsid w:val="008909D3"/>
    <w:rsid w:val="00890B8E"/>
    <w:rsid w:val="0089123E"/>
    <w:rsid w:val="00891256"/>
    <w:rsid w:val="008913C3"/>
    <w:rsid w:val="008915C8"/>
    <w:rsid w:val="00891818"/>
    <w:rsid w:val="00891BB7"/>
    <w:rsid w:val="00891DDD"/>
    <w:rsid w:val="00892205"/>
    <w:rsid w:val="00892252"/>
    <w:rsid w:val="00892300"/>
    <w:rsid w:val="00892354"/>
    <w:rsid w:val="0089257B"/>
    <w:rsid w:val="008925DF"/>
    <w:rsid w:val="008927A3"/>
    <w:rsid w:val="008927DC"/>
    <w:rsid w:val="00892822"/>
    <w:rsid w:val="0089317E"/>
    <w:rsid w:val="0089342C"/>
    <w:rsid w:val="00893759"/>
    <w:rsid w:val="00893A3D"/>
    <w:rsid w:val="00893AF3"/>
    <w:rsid w:val="00893B42"/>
    <w:rsid w:val="00893B83"/>
    <w:rsid w:val="00893E57"/>
    <w:rsid w:val="008944FC"/>
    <w:rsid w:val="0089458B"/>
    <w:rsid w:val="008949C4"/>
    <w:rsid w:val="00894A25"/>
    <w:rsid w:val="00894D3C"/>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6DF"/>
    <w:rsid w:val="008977D4"/>
    <w:rsid w:val="00897889"/>
    <w:rsid w:val="008979B4"/>
    <w:rsid w:val="00897AD5"/>
    <w:rsid w:val="00897C98"/>
    <w:rsid w:val="00897CB6"/>
    <w:rsid w:val="00897CF7"/>
    <w:rsid w:val="008A0348"/>
    <w:rsid w:val="008A08C0"/>
    <w:rsid w:val="008A0A66"/>
    <w:rsid w:val="008A0B26"/>
    <w:rsid w:val="008A0B43"/>
    <w:rsid w:val="008A0E8F"/>
    <w:rsid w:val="008A10B4"/>
    <w:rsid w:val="008A1100"/>
    <w:rsid w:val="008A139F"/>
    <w:rsid w:val="008A1457"/>
    <w:rsid w:val="008A1529"/>
    <w:rsid w:val="008A153F"/>
    <w:rsid w:val="008A174B"/>
    <w:rsid w:val="008A17A5"/>
    <w:rsid w:val="008A1979"/>
    <w:rsid w:val="008A1EA9"/>
    <w:rsid w:val="008A2059"/>
    <w:rsid w:val="008A219F"/>
    <w:rsid w:val="008A2279"/>
    <w:rsid w:val="008A2796"/>
    <w:rsid w:val="008A2842"/>
    <w:rsid w:val="008A2A25"/>
    <w:rsid w:val="008A2BA3"/>
    <w:rsid w:val="008A2C2C"/>
    <w:rsid w:val="008A344A"/>
    <w:rsid w:val="008A3508"/>
    <w:rsid w:val="008A36DA"/>
    <w:rsid w:val="008A36FF"/>
    <w:rsid w:val="008A3807"/>
    <w:rsid w:val="008A3E22"/>
    <w:rsid w:val="008A4162"/>
    <w:rsid w:val="008A423F"/>
    <w:rsid w:val="008A45B3"/>
    <w:rsid w:val="008A48F4"/>
    <w:rsid w:val="008A497D"/>
    <w:rsid w:val="008A4C40"/>
    <w:rsid w:val="008A5371"/>
    <w:rsid w:val="008A53A4"/>
    <w:rsid w:val="008A53BE"/>
    <w:rsid w:val="008A5607"/>
    <w:rsid w:val="008A56A8"/>
    <w:rsid w:val="008A583D"/>
    <w:rsid w:val="008A5C27"/>
    <w:rsid w:val="008A644B"/>
    <w:rsid w:val="008A6BE9"/>
    <w:rsid w:val="008A6C6B"/>
    <w:rsid w:val="008A75B3"/>
    <w:rsid w:val="008A773C"/>
    <w:rsid w:val="008A785E"/>
    <w:rsid w:val="008A7B17"/>
    <w:rsid w:val="008A7DD3"/>
    <w:rsid w:val="008B01CD"/>
    <w:rsid w:val="008B050A"/>
    <w:rsid w:val="008B18DB"/>
    <w:rsid w:val="008B19AE"/>
    <w:rsid w:val="008B1CC4"/>
    <w:rsid w:val="008B1E75"/>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7C2"/>
    <w:rsid w:val="008B4BFD"/>
    <w:rsid w:val="008B4D91"/>
    <w:rsid w:val="008B5009"/>
    <w:rsid w:val="008B5328"/>
    <w:rsid w:val="008B592E"/>
    <w:rsid w:val="008B5A1D"/>
    <w:rsid w:val="008B5F72"/>
    <w:rsid w:val="008B6270"/>
    <w:rsid w:val="008B62C8"/>
    <w:rsid w:val="008B685A"/>
    <w:rsid w:val="008B68A7"/>
    <w:rsid w:val="008B6A8B"/>
    <w:rsid w:val="008B7054"/>
    <w:rsid w:val="008B7236"/>
    <w:rsid w:val="008B7457"/>
    <w:rsid w:val="008B7581"/>
    <w:rsid w:val="008B75F7"/>
    <w:rsid w:val="008B7674"/>
    <w:rsid w:val="008B76E2"/>
    <w:rsid w:val="008B784F"/>
    <w:rsid w:val="008B7A17"/>
    <w:rsid w:val="008C0161"/>
    <w:rsid w:val="008C01FE"/>
    <w:rsid w:val="008C02F4"/>
    <w:rsid w:val="008C038E"/>
    <w:rsid w:val="008C096B"/>
    <w:rsid w:val="008C0A29"/>
    <w:rsid w:val="008C0A3A"/>
    <w:rsid w:val="008C0B00"/>
    <w:rsid w:val="008C0BE5"/>
    <w:rsid w:val="008C0DCD"/>
    <w:rsid w:val="008C0FFA"/>
    <w:rsid w:val="008C10E7"/>
    <w:rsid w:val="008C1166"/>
    <w:rsid w:val="008C1187"/>
    <w:rsid w:val="008C14D7"/>
    <w:rsid w:val="008C1ADF"/>
    <w:rsid w:val="008C1D56"/>
    <w:rsid w:val="008C1DDF"/>
    <w:rsid w:val="008C250D"/>
    <w:rsid w:val="008C266B"/>
    <w:rsid w:val="008C2986"/>
    <w:rsid w:val="008C2E18"/>
    <w:rsid w:val="008C2E43"/>
    <w:rsid w:val="008C2F5B"/>
    <w:rsid w:val="008C310F"/>
    <w:rsid w:val="008C3319"/>
    <w:rsid w:val="008C3504"/>
    <w:rsid w:val="008C3637"/>
    <w:rsid w:val="008C367D"/>
    <w:rsid w:val="008C3868"/>
    <w:rsid w:val="008C39B7"/>
    <w:rsid w:val="008C3AE4"/>
    <w:rsid w:val="008C3F0D"/>
    <w:rsid w:val="008C401D"/>
    <w:rsid w:val="008C4086"/>
    <w:rsid w:val="008C4097"/>
    <w:rsid w:val="008C45B8"/>
    <w:rsid w:val="008C491E"/>
    <w:rsid w:val="008C49A9"/>
    <w:rsid w:val="008C5004"/>
    <w:rsid w:val="008C5265"/>
    <w:rsid w:val="008C53E5"/>
    <w:rsid w:val="008C549B"/>
    <w:rsid w:val="008C57E0"/>
    <w:rsid w:val="008C58FB"/>
    <w:rsid w:val="008C5E85"/>
    <w:rsid w:val="008C63C9"/>
    <w:rsid w:val="008C650C"/>
    <w:rsid w:val="008C6559"/>
    <w:rsid w:val="008C6813"/>
    <w:rsid w:val="008C6B1F"/>
    <w:rsid w:val="008C6C66"/>
    <w:rsid w:val="008C7457"/>
    <w:rsid w:val="008C7467"/>
    <w:rsid w:val="008C76BB"/>
    <w:rsid w:val="008C773A"/>
    <w:rsid w:val="008C7A3A"/>
    <w:rsid w:val="008C7A55"/>
    <w:rsid w:val="008C7D47"/>
    <w:rsid w:val="008C7E7A"/>
    <w:rsid w:val="008C7F87"/>
    <w:rsid w:val="008D010A"/>
    <w:rsid w:val="008D05AA"/>
    <w:rsid w:val="008D09CC"/>
    <w:rsid w:val="008D0BE2"/>
    <w:rsid w:val="008D1311"/>
    <w:rsid w:val="008D1414"/>
    <w:rsid w:val="008D142E"/>
    <w:rsid w:val="008D1591"/>
    <w:rsid w:val="008D1699"/>
    <w:rsid w:val="008D19B6"/>
    <w:rsid w:val="008D19B7"/>
    <w:rsid w:val="008D1F0E"/>
    <w:rsid w:val="008D2853"/>
    <w:rsid w:val="008D293A"/>
    <w:rsid w:val="008D2BEE"/>
    <w:rsid w:val="008D2C27"/>
    <w:rsid w:val="008D2D2B"/>
    <w:rsid w:val="008D2E3C"/>
    <w:rsid w:val="008D32F6"/>
    <w:rsid w:val="008D3916"/>
    <w:rsid w:val="008D3964"/>
    <w:rsid w:val="008D3A07"/>
    <w:rsid w:val="008D3BBB"/>
    <w:rsid w:val="008D3FA9"/>
    <w:rsid w:val="008D406C"/>
    <w:rsid w:val="008D418F"/>
    <w:rsid w:val="008D42F4"/>
    <w:rsid w:val="008D449B"/>
    <w:rsid w:val="008D46F7"/>
    <w:rsid w:val="008D4705"/>
    <w:rsid w:val="008D4752"/>
    <w:rsid w:val="008D4E6D"/>
    <w:rsid w:val="008D4F53"/>
    <w:rsid w:val="008D5023"/>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869"/>
    <w:rsid w:val="008D7C96"/>
    <w:rsid w:val="008D7DF9"/>
    <w:rsid w:val="008E002D"/>
    <w:rsid w:val="008E004B"/>
    <w:rsid w:val="008E032A"/>
    <w:rsid w:val="008E032B"/>
    <w:rsid w:val="008E036E"/>
    <w:rsid w:val="008E0AC2"/>
    <w:rsid w:val="008E0D99"/>
    <w:rsid w:val="008E0E3E"/>
    <w:rsid w:val="008E11E7"/>
    <w:rsid w:val="008E1397"/>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F9E"/>
    <w:rsid w:val="008E40A9"/>
    <w:rsid w:val="008E41B6"/>
    <w:rsid w:val="008E4208"/>
    <w:rsid w:val="008E4436"/>
    <w:rsid w:val="008E4728"/>
    <w:rsid w:val="008E4912"/>
    <w:rsid w:val="008E4C62"/>
    <w:rsid w:val="008E500B"/>
    <w:rsid w:val="008E502D"/>
    <w:rsid w:val="008E51ED"/>
    <w:rsid w:val="008E5281"/>
    <w:rsid w:val="008E546A"/>
    <w:rsid w:val="008E5913"/>
    <w:rsid w:val="008E5C67"/>
    <w:rsid w:val="008E5C8F"/>
    <w:rsid w:val="008E5F8B"/>
    <w:rsid w:val="008E6124"/>
    <w:rsid w:val="008E6288"/>
    <w:rsid w:val="008E632A"/>
    <w:rsid w:val="008E6485"/>
    <w:rsid w:val="008E69B3"/>
    <w:rsid w:val="008E6C67"/>
    <w:rsid w:val="008E6CCB"/>
    <w:rsid w:val="008E6EBE"/>
    <w:rsid w:val="008E73E0"/>
    <w:rsid w:val="008E7612"/>
    <w:rsid w:val="008E7B49"/>
    <w:rsid w:val="008E7B54"/>
    <w:rsid w:val="008E7E78"/>
    <w:rsid w:val="008F0113"/>
    <w:rsid w:val="008F026F"/>
    <w:rsid w:val="008F027F"/>
    <w:rsid w:val="008F02EC"/>
    <w:rsid w:val="008F0606"/>
    <w:rsid w:val="008F0C42"/>
    <w:rsid w:val="008F0D03"/>
    <w:rsid w:val="008F0D63"/>
    <w:rsid w:val="008F0EBC"/>
    <w:rsid w:val="008F1025"/>
    <w:rsid w:val="008F147F"/>
    <w:rsid w:val="008F173D"/>
    <w:rsid w:val="008F175D"/>
    <w:rsid w:val="008F17BD"/>
    <w:rsid w:val="008F18A6"/>
    <w:rsid w:val="008F191D"/>
    <w:rsid w:val="008F1B78"/>
    <w:rsid w:val="008F1C95"/>
    <w:rsid w:val="008F1ECF"/>
    <w:rsid w:val="008F20FC"/>
    <w:rsid w:val="008F217C"/>
    <w:rsid w:val="008F21B7"/>
    <w:rsid w:val="008F2211"/>
    <w:rsid w:val="008F2642"/>
    <w:rsid w:val="008F2804"/>
    <w:rsid w:val="008F294B"/>
    <w:rsid w:val="008F2BD9"/>
    <w:rsid w:val="008F2C91"/>
    <w:rsid w:val="008F2E6D"/>
    <w:rsid w:val="008F2FC5"/>
    <w:rsid w:val="008F31A6"/>
    <w:rsid w:val="008F3466"/>
    <w:rsid w:val="008F396B"/>
    <w:rsid w:val="008F3DBC"/>
    <w:rsid w:val="008F3DCC"/>
    <w:rsid w:val="008F43DF"/>
    <w:rsid w:val="008F443C"/>
    <w:rsid w:val="008F47B7"/>
    <w:rsid w:val="008F4C37"/>
    <w:rsid w:val="008F4E89"/>
    <w:rsid w:val="008F54D9"/>
    <w:rsid w:val="008F551D"/>
    <w:rsid w:val="008F557A"/>
    <w:rsid w:val="008F56D6"/>
    <w:rsid w:val="008F573E"/>
    <w:rsid w:val="008F5979"/>
    <w:rsid w:val="008F60BB"/>
    <w:rsid w:val="008F6112"/>
    <w:rsid w:val="008F613F"/>
    <w:rsid w:val="008F63F2"/>
    <w:rsid w:val="008F64D0"/>
    <w:rsid w:val="008F6769"/>
    <w:rsid w:val="008F67DE"/>
    <w:rsid w:val="008F6993"/>
    <w:rsid w:val="008F6AA9"/>
    <w:rsid w:val="008F708A"/>
    <w:rsid w:val="008F70F0"/>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618"/>
    <w:rsid w:val="009017A2"/>
    <w:rsid w:val="00901815"/>
    <w:rsid w:val="009018C8"/>
    <w:rsid w:val="00901B91"/>
    <w:rsid w:val="00901C68"/>
    <w:rsid w:val="00901C69"/>
    <w:rsid w:val="00901EB0"/>
    <w:rsid w:val="009020C3"/>
    <w:rsid w:val="00902427"/>
    <w:rsid w:val="009027B8"/>
    <w:rsid w:val="00902922"/>
    <w:rsid w:val="00902987"/>
    <w:rsid w:val="00902999"/>
    <w:rsid w:val="00902AE7"/>
    <w:rsid w:val="00902F34"/>
    <w:rsid w:val="00902FA3"/>
    <w:rsid w:val="009033A7"/>
    <w:rsid w:val="009034E4"/>
    <w:rsid w:val="00903538"/>
    <w:rsid w:val="0090395A"/>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F22"/>
    <w:rsid w:val="009050F4"/>
    <w:rsid w:val="00905A3B"/>
    <w:rsid w:val="00905E18"/>
    <w:rsid w:val="009062A8"/>
    <w:rsid w:val="00906301"/>
    <w:rsid w:val="00906557"/>
    <w:rsid w:val="0090658F"/>
    <w:rsid w:val="009066E9"/>
    <w:rsid w:val="00906BFF"/>
    <w:rsid w:val="00906CC9"/>
    <w:rsid w:val="009073CC"/>
    <w:rsid w:val="0090762B"/>
    <w:rsid w:val="00907A4A"/>
    <w:rsid w:val="00907AE4"/>
    <w:rsid w:val="00907B1C"/>
    <w:rsid w:val="00907D92"/>
    <w:rsid w:val="00910058"/>
    <w:rsid w:val="009103CF"/>
    <w:rsid w:val="009104DB"/>
    <w:rsid w:val="0091077C"/>
    <w:rsid w:val="00910A26"/>
    <w:rsid w:val="00910AFE"/>
    <w:rsid w:val="00910C01"/>
    <w:rsid w:val="00910FF5"/>
    <w:rsid w:val="0091112F"/>
    <w:rsid w:val="0091116D"/>
    <w:rsid w:val="0091123D"/>
    <w:rsid w:val="009115D4"/>
    <w:rsid w:val="009115DC"/>
    <w:rsid w:val="00911CCE"/>
    <w:rsid w:val="0091212A"/>
    <w:rsid w:val="009121BF"/>
    <w:rsid w:val="009121C7"/>
    <w:rsid w:val="0091234B"/>
    <w:rsid w:val="0091260A"/>
    <w:rsid w:val="009128C1"/>
    <w:rsid w:val="00912929"/>
    <w:rsid w:val="00912A09"/>
    <w:rsid w:val="00912BB1"/>
    <w:rsid w:val="00912C74"/>
    <w:rsid w:val="009130C6"/>
    <w:rsid w:val="009130D6"/>
    <w:rsid w:val="00913130"/>
    <w:rsid w:val="0091322E"/>
    <w:rsid w:val="0091361D"/>
    <w:rsid w:val="00913718"/>
    <w:rsid w:val="0091387D"/>
    <w:rsid w:val="00913B46"/>
    <w:rsid w:val="00913D46"/>
    <w:rsid w:val="00913FE1"/>
    <w:rsid w:val="0091402C"/>
    <w:rsid w:val="00914086"/>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730"/>
    <w:rsid w:val="009159A9"/>
    <w:rsid w:val="00915A0E"/>
    <w:rsid w:val="00915D60"/>
    <w:rsid w:val="0091643D"/>
    <w:rsid w:val="00916445"/>
    <w:rsid w:val="009165A2"/>
    <w:rsid w:val="00916A91"/>
    <w:rsid w:val="00916B4E"/>
    <w:rsid w:val="00916E39"/>
    <w:rsid w:val="00916F69"/>
    <w:rsid w:val="009171C3"/>
    <w:rsid w:val="00917349"/>
    <w:rsid w:val="0091765F"/>
    <w:rsid w:val="009176D2"/>
    <w:rsid w:val="0091778F"/>
    <w:rsid w:val="00917E0C"/>
    <w:rsid w:val="009200A7"/>
    <w:rsid w:val="009202BE"/>
    <w:rsid w:val="009202FA"/>
    <w:rsid w:val="0092036F"/>
    <w:rsid w:val="009208D3"/>
    <w:rsid w:val="00920AFD"/>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23A2"/>
    <w:rsid w:val="009223CE"/>
    <w:rsid w:val="00922593"/>
    <w:rsid w:val="009225C1"/>
    <w:rsid w:val="00922787"/>
    <w:rsid w:val="00922792"/>
    <w:rsid w:val="0092293B"/>
    <w:rsid w:val="00922ACA"/>
    <w:rsid w:val="00923071"/>
    <w:rsid w:val="009231ED"/>
    <w:rsid w:val="009234E0"/>
    <w:rsid w:val="009234EC"/>
    <w:rsid w:val="009234EF"/>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B6F"/>
    <w:rsid w:val="00926324"/>
    <w:rsid w:val="0092639E"/>
    <w:rsid w:val="00926ED4"/>
    <w:rsid w:val="009270AC"/>
    <w:rsid w:val="00927148"/>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0F0"/>
    <w:rsid w:val="00932107"/>
    <w:rsid w:val="00932307"/>
    <w:rsid w:val="00932398"/>
    <w:rsid w:val="0093252C"/>
    <w:rsid w:val="0093252D"/>
    <w:rsid w:val="00932BF8"/>
    <w:rsid w:val="009330BB"/>
    <w:rsid w:val="009332A8"/>
    <w:rsid w:val="00933416"/>
    <w:rsid w:val="0093351C"/>
    <w:rsid w:val="009341E2"/>
    <w:rsid w:val="00934242"/>
    <w:rsid w:val="0093448C"/>
    <w:rsid w:val="009344CF"/>
    <w:rsid w:val="00934687"/>
    <w:rsid w:val="009349C7"/>
    <w:rsid w:val="00934C65"/>
    <w:rsid w:val="00934D32"/>
    <w:rsid w:val="00934FDB"/>
    <w:rsid w:val="009354EC"/>
    <w:rsid w:val="00935D88"/>
    <w:rsid w:val="00935DFE"/>
    <w:rsid w:val="00935E17"/>
    <w:rsid w:val="00935E70"/>
    <w:rsid w:val="009369E4"/>
    <w:rsid w:val="00936CD4"/>
    <w:rsid w:val="00936CEE"/>
    <w:rsid w:val="00936D45"/>
    <w:rsid w:val="009370C3"/>
    <w:rsid w:val="00937130"/>
    <w:rsid w:val="009372BB"/>
    <w:rsid w:val="009377DF"/>
    <w:rsid w:val="00937993"/>
    <w:rsid w:val="00937A9B"/>
    <w:rsid w:val="00937B02"/>
    <w:rsid w:val="00937B4F"/>
    <w:rsid w:val="00937C74"/>
    <w:rsid w:val="009400E8"/>
    <w:rsid w:val="009402FE"/>
    <w:rsid w:val="0094047D"/>
    <w:rsid w:val="00940564"/>
    <w:rsid w:val="009407A1"/>
    <w:rsid w:val="009409E2"/>
    <w:rsid w:val="00940A25"/>
    <w:rsid w:val="00940B39"/>
    <w:rsid w:val="00940C5D"/>
    <w:rsid w:val="00940DA8"/>
    <w:rsid w:val="0094107C"/>
    <w:rsid w:val="0094129E"/>
    <w:rsid w:val="009414C1"/>
    <w:rsid w:val="00941695"/>
    <w:rsid w:val="0094172E"/>
    <w:rsid w:val="009417A1"/>
    <w:rsid w:val="00941CDF"/>
    <w:rsid w:val="00941D6E"/>
    <w:rsid w:val="00941DA9"/>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6CF"/>
    <w:rsid w:val="0094592A"/>
    <w:rsid w:val="00945B52"/>
    <w:rsid w:val="00945D44"/>
    <w:rsid w:val="00945ED7"/>
    <w:rsid w:val="00945EE0"/>
    <w:rsid w:val="00945F64"/>
    <w:rsid w:val="00946025"/>
    <w:rsid w:val="009465A7"/>
    <w:rsid w:val="0094683B"/>
    <w:rsid w:val="00946B8F"/>
    <w:rsid w:val="00946C39"/>
    <w:rsid w:val="00946DBB"/>
    <w:rsid w:val="00946E9D"/>
    <w:rsid w:val="00947086"/>
    <w:rsid w:val="00947474"/>
    <w:rsid w:val="009477A9"/>
    <w:rsid w:val="00947911"/>
    <w:rsid w:val="00947BC9"/>
    <w:rsid w:val="00947E6B"/>
    <w:rsid w:val="00947ECC"/>
    <w:rsid w:val="00947FDE"/>
    <w:rsid w:val="00950004"/>
    <w:rsid w:val="00950544"/>
    <w:rsid w:val="00950692"/>
    <w:rsid w:val="00950AA2"/>
    <w:rsid w:val="00950B26"/>
    <w:rsid w:val="00950D29"/>
    <w:rsid w:val="00950F7F"/>
    <w:rsid w:val="0095114D"/>
    <w:rsid w:val="009518B0"/>
    <w:rsid w:val="00951922"/>
    <w:rsid w:val="00951D12"/>
    <w:rsid w:val="009527B4"/>
    <w:rsid w:val="009527D8"/>
    <w:rsid w:val="009528BD"/>
    <w:rsid w:val="0095320A"/>
    <w:rsid w:val="00953371"/>
    <w:rsid w:val="00953488"/>
    <w:rsid w:val="0095348D"/>
    <w:rsid w:val="0095370F"/>
    <w:rsid w:val="0095387B"/>
    <w:rsid w:val="00953B9D"/>
    <w:rsid w:val="009541DF"/>
    <w:rsid w:val="009543BA"/>
    <w:rsid w:val="0095454A"/>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57E45"/>
    <w:rsid w:val="0096004C"/>
    <w:rsid w:val="0096007F"/>
    <w:rsid w:val="00960657"/>
    <w:rsid w:val="00960909"/>
    <w:rsid w:val="00960B58"/>
    <w:rsid w:val="00960E9B"/>
    <w:rsid w:val="0096121C"/>
    <w:rsid w:val="0096179D"/>
    <w:rsid w:val="0096192E"/>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A39"/>
    <w:rsid w:val="00963B33"/>
    <w:rsid w:val="00964082"/>
    <w:rsid w:val="009640C5"/>
    <w:rsid w:val="0096436B"/>
    <w:rsid w:val="009643EA"/>
    <w:rsid w:val="00964C47"/>
    <w:rsid w:val="00964D68"/>
    <w:rsid w:val="00964FE4"/>
    <w:rsid w:val="00965095"/>
    <w:rsid w:val="009656C4"/>
    <w:rsid w:val="0096588A"/>
    <w:rsid w:val="00965A31"/>
    <w:rsid w:val="00965AFA"/>
    <w:rsid w:val="00965B87"/>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2EA4"/>
    <w:rsid w:val="00973142"/>
    <w:rsid w:val="00973196"/>
    <w:rsid w:val="00973354"/>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B3F"/>
    <w:rsid w:val="00977C3E"/>
    <w:rsid w:val="00977D14"/>
    <w:rsid w:val="00980123"/>
    <w:rsid w:val="009801FB"/>
    <w:rsid w:val="009805A2"/>
    <w:rsid w:val="00980614"/>
    <w:rsid w:val="00980A1A"/>
    <w:rsid w:val="00980EF1"/>
    <w:rsid w:val="00980F15"/>
    <w:rsid w:val="0098145D"/>
    <w:rsid w:val="00981462"/>
    <w:rsid w:val="00981656"/>
    <w:rsid w:val="00981B96"/>
    <w:rsid w:val="00981DC5"/>
    <w:rsid w:val="00981E40"/>
    <w:rsid w:val="0098276B"/>
    <w:rsid w:val="00982BF9"/>
    <w:rsid w:val="00982CAF"/>
    <w:rsid w:val="00982D38"/>
    <w:rsid w:val="00982D5D"/>
    <w:rsid w:val="00982D84"/>
    <w:rsid w:val="00983272"/>
    <w:rsid w:val="0098334E"/>
    <w:rsid w:val="00983668"/>
    <w:rsid w:val="00983BCD"/>
    <w:rsid w:val="00983C1C"/>
    <w:rsid w:val="00983D90"/>
    <w:rsid w:val="00983E6B"/>
    <w:rsid w:val="009840BE"/>
    <w:rsid w:val="0098412D"/>
    <w:rsid w:val="0098415D"/>
    <w:rsid w:val="00984162"/>
    <w:rsid w:val="00984401"/>
    <w:rsid w:val="009846E5"/>
    <w:rsid w:val="009849AD"/>
    <w:rsid w:val="00984CE7"/>
    <w:rsid w:val="0098514B"/>
    <w:rsid w:val="009851CE"/>
    <w:rsid w:val="009854C3"/>
    <w:rsid w:val="009854E3"/>
    <w:rsid w:val="00985609"/>
    <w:rsid w:val="0098578C"/>
    <w:rsid w:val="009857BB"/>
    <w:rsid w:val="0098583B"/>
    <w:rsid w:val="009859A5"/>
    <w:rsid w:val="009863C8"/>
    <w:rsid w:val="00986697"/>
    <w:rsid w:val="009868FE"/>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0EF8"/>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B7D"/>
    <w:rsid w:val="00993BF8"/>
    <w:rsid w:val="00993FCC"/>
    <w:rsid w:val="009940E9"/>
    <w:rsid w:val="0099413A"/>
    <w:rsid w:val="00994621"/>
    <w:rsid w:val="00994643"/>
    <w:rsid w:val="009946C4"/>
    <w:rsid w:val="00994875"/>
    <w:rsid w:val="00994D67"/>
    <w:rsid w:val="00995894"/>
    <w:rsid w:val="009959A4"/>
    <w:rsid w:val="00995DDB"/>
    <w:rsid w:val="0099609C"/>
    <w:rsid w:val="0099633D"/>
    <w:rsid w:val="00996365"/>
    <w:rsid w:val="0099642C"/>
    <w:rsid w:val="0099661A"/>
    <w:rsid w:val="00996906"/>
    <w:rsid w:val="00996973"/>
    <w:rsid w:val="00996A6C"/>
    <w:rsid w:val="00996B0F"/>
    <w:rsid w:val="00996B1A"/>
    <w:rsid w:val="00996D4E"/>
    <w:rsid w:val="00996F46"/>
    <w:rsid w:val="009972E7"/>
    <w:rsid w:val="009977AE"/>
    <w:rsid w:val="00997935"/>
    <w:rsid w:val="00997ECD"/>
    <w:rsid w:val="00997EEB"/>
    <w:rsid w:val="00997FB8"/>
    <w:rsid w:val="009A02B1"/>
    <w:rsid w:val="009A0393"/>
    <w:rsid w:val="009A0466"/>
    <w:rsid w:val="009A0476"/>
    <w:rsid w:val="009A05EC"/>
    <w:rsid w:val="009A06FC"/>
    <w:rsid w:val="009A09E4"/>
    <w:rsid w:val="009A0B21"/>
    <w:rsid w:val="009A0D9E"/>
    <w:rsid w:val="009A10C4"/>
    <w:rsid w:val="009A110A"/>
    <w:rsid w:val="009A13B9"/>
    <w:rsid w:val="009A1568"/>
    <w:rsid w:val="009A16D0"/>
    <w:rsid w:val="009A17BD"/>
    <w:rsid w:val="009A18A9"/>
    <w:rsid w:val="009A1A89"/>
    <w:rsid w:val="009A1B14"/>
    <w:rsid w:val="009A1BC2"/>
    <w:rsid w:val="009A21D8"/>
    <w:rsid w:val="009A25DF"/>
    <w:rsid w:val="009A335D"/>
    <w:rsid w:val="009A3568"/>
    <w:rsid w:val="009A3679"/>
    <w:rsid w:val="009A369C"/>
    <w:rsid w:val="009A397A"/>
    <w:rsid w:val="009A39D7"/>
    <w:rsid w:val="009A39E9"/>
    <w:rsid w:val="009A3A01"/>
    <w:rsid w:val="009A3EB1"/>
    <w:rsid w:val="009A431B"/>
    <w:rsid w:val="009A478E"/>
    <w:rsid w:val="009A4898"/>
    <w:rsid w:val="009A498D"/>
    <w:rsid w:val="009A4BA7"/>
    <w:rsid w:val="009A4C30"/>
    <w:rsid w:val="009A4D74"/>
    <w:rsid w:val="009A577C"/>
    <w:rsid w:val="009A57B2"/>
    <w:rsid w:val="009A5C75"/>
    <w:rsid w:val="009A612C"/>
    <w:rsid w:val="009A6130"/>
    <w:rsid w:val="009A63C7"/>
    <w:rsid w:val="009A65C6"/>
    <w:rsid w:val="009A6A06"/>
    <w:rsid w:val="009A6C06"/>
    <w:rsid w:val="009A6DDF"/>
    <w:rsid w:val="009A6FC1"/>
    <w:rsid w:val="009A713F"/>
    <w:rsid w:val="009A78D1"/>
    <w:rsid w:val="009A7CAF"/>
    <w:rsid w:val="009A7E4B"/>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23"/>
    <w:rsid w:val="009B214E"/>
    <w:rsid w:val="009B24F5"/>
    <w:rsid w:val="009B253E"/>
    <w:rsid w:val="009B2806"/>
    <w:rsid w:val="009B2E20"/>
    <w:rsid w:val="009B336A"/>
    <w:rsid w:val="009B39B3"/>
    <w:rsid w:val="009B3B72"/>
    <w:rsid w:val="009B3C35"/>
    <w:rsid w:val="009B3C3C"/>
    <w:rsid w:val="009B409C"/>
    <w:rsid w:val="009B41B3"/>
    <w:rsid w:val="009B4376"/>
    <w:rsid w:val="009B4689"/>
    <w:rsid w:val="009B4762"/>
    <w:rsid w:val="009B47A9"/>
    <w:rsid w:val="009B4C87"/>
    <w:rsid w:val="009B4D31"/>
    <w:rsid w:val="009B4E75"/>
    <w:rsid w:val="009B509A"/>
    <w:rsid w:val="009B52EA"/>
    <w:rsid w:val="009B55E3"/>
    <w:rsid w:val="009B5753"/>
    <w:rsid w:val="009B5A2A"/>
    <w:rsid w:val="009B5E51"/>
    <w:rsid w:val="009B60DF"/>
    <w:rsid w:val="009B6187"/>
    <w:rsid w:val="009B673E"/>
    <w:rsid w:val="009B6A23"/>
    <w:rsid w:val="009B6F05"/>
    <w:rsid w:val="009B6F9B"/>
    <w:rsid w:val="009B7483"/>
    <w:rsid w:val="009B754B"/>
    <w:rsid w:val="009B763F"/>
    <w:rsid w:val="009B77BB"/>
    <w:rsid w:val="009B78AA"/>
    <w:rsid w:val="009B7991"/>
    <w:rsid w:val="009B7CD9"/>
    <w:rsid w:val="009B7D7D"/>
    <w:rsid w:val="009B7F11"/>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5EC4"/>
    <w:rsid w:val="009C60ED"/>
    <w:rsid w:val="009C6301"/>
    <w:rsid w:val="009C6828"/>
    <w:rsid w:val="009C69C1"/>
    <w:rsid w:val="009C6ADE"/>
    <w:rsid w:val="009C6C9D"/>
    <w:rsid w:val="009C6E4E"/>
    <w:rsid w:val="009C72BD"/>
    <w:rsid w:val="009C74CC"/>
    <w:rsid w:val="009C77CF"/>
    <w:rsid w:val="009C7A15"/>
    <w:rsid w:val="009C7AC9"/>
    <w:rsid w:val="009C7B33"/>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63E"/>
    <w:rsid w:val="009D29BB"/>
    <w:rsid w:val="009D2A1E"/>
    <w:rsid w:val="009D2A9E"/>
    <w:rsid w:val="009D2BD5"/>
    <w:rsid w:val="009D2BE5"/>
    <w:rsid w:val="009D2F78"/>
    <w:rsid w:val="009D3016"/>
    <w:rsid w:val="009D306E"/>
    <w:rsid w:val="009D325A"/>
    <w:rsid w:val="009D3426"/>
    <w:rsid w:val="009D38C6"/>
    <w:rsid w:val="009D3928"/>
    <w:rsid w:val="009D3D89"/>
    <w:rsid w:val="009D4397"/>
    <w:rsid w:val="009D44AE"/>
    <w:rsid w:val="009D468A"/>
    <w:rsid w:val="009D4910"/>
    <w:rsid w:val="009D4954"/>
    <w:rsid w:val="009D4AE3"/>
    <w:rsid w:val="009D4D39"/>
    <w:rsid w:val="009D4E0A"/>
    <w:rsid w:val="009D4E39"/>
    <w:rsid w:val="009D50B9"/>
    <w:rsid w:val="009D50DC"/>
    <w:rsid w:val="009D53AC"/>
    <w:rsid w:val="009D5688"/>
    <w:rsid w:val="009D5807"/>
    <w:rsid w:val="009D5A7A"/>
    <w:rsid w:val="009D5A99"/>
    <w:rsid w:val="009D6213"/>
    <w:rsid w:val="009D6291"/>
    <w:rsid w:val="009D62D1"/>
    <w:rsid w:val="009D659F"/>
    <w:rsid w:val="009D6766"/>
    <w:rsid w:val="009D6A74"/>
    <w:rsid w:val="009D7292"/>
    <w:rsid w:val="009D7486"/>
    <w:rsid w:val="009D7617"/>
    <w:rsid w:val="009D78EE"/>
    <w:rsid w:val="009D7A51"/>
    <w:rsid w:val="009D7F39"/>
    <w:rsid w:val="009D7FB1"/>
    <w:rsid w:val="009E004C"/>
    <w:rsid w:val="009E006C"/>
    <w:rsid w:val="009E0133"/>
    <w:rsid w:val="009E01B4"/>
    <w:rsid w:val="009E03C4"/>
    <w:rsid w:val="009E088D"/>
    <w:rsid w:val="009E0E6D"/>
    <w:rsid w:val="009E0EE5"/>
    <w:rsid w:val="009E1104"/>
    <w:rsid w:val="009E1206"/>
    <w:rsid w:val="009E120C"/>
    <w:rsid w:val="009E12DF"/>
    <w:rsid w:val="009E12FB"/>
    <w:rsid w:val="009E15C0"/>
    <w:rsid w:val="009E1881"/>
    <w:rsid w:val="009E1A5C"/>
    <w:rsid w:val="009E1C7E"/>
    <w:rsid w:val="009E1C8F"/>
    <w:rsid w:val="009E1CF6"/>
    <w:rsid w:val="009E1EC2"/>
    <w:rsid w:val="009E1FCD"/>
    <w:rsid w:val="009E2483"/>
    <w:rsid w:val="009E26C7"/>
    <w:rsid w:val="009E2AD9"/>
    <w:rsid w:val="009E2B5C"/>
    <w:rsid w:val="009E2D94"/>
    <w:rsid w:val="009E2F50"/>
    <w:rsid w:val="009E31DC"/>
    <w:rsid w:val="009E3333"/>
    <w:rsid w:val="009E33DB"/>
    <w:rsid w:val="009E3566"/>
    <w:rsid w:val="009E35A5"/>
    <w:rsid w:val="009E3614"/>
    <w:rsid w:val="009E3653"/>
    <w:rsid w:val="009E3B7E"/>
    <w:rsid w:val="009E3BB3"/>
    <w:rsid w:val="009E3BF5"/>
    <w:rsid w:val="009E3C9C"/>
    <w:rsid w:val="009E3DF3"/>
    <w:rsid w:val="009E3E08"/>
    <w:rsid w:val="009E3E91"/>
    <w:rsid w:val="009E3F12"/>
    <w:rsid w:val="009E414D"/>
    <w:rsid w:val="009E424A"/>
    <w:rsid w:val="009E4633"/>
    <w:rsid w:val="009E48FD"/>
    <w:rsid w:val="009E4D2A"/>
    <w:rsid w:val="009E4DC9"/>
    <w:rsid w:val="009E5784"/>
    <w:rsid w:val="009E593A"/>
    <w:rsid w:val="009E5A52"/>
    <w:rsid w:val="009E604F"/>
    <w:rsid w:val="009E60A0"/>
    <w:rsid w:val="009E6936"/>
    <w:rsid w:val="009E6A70"/>
    <w:rsid w:val="009E6AB4"/>
    <w:rsid w:val="009E6BA6"/>
    <w:rsid w:val="009E6DBA"/>
    <w:rsid w:val="009E7350"/>
    <w:rsid w:val="009E77DC"/>
    <w:rsid w:val="009E7814"/>
    <w:rsid w:val="009E788D"/>
    <w:rsid w:val="009E7D6B"/>
    <w:rsid w:val="009F0118"/>
    <w:rsid w:val="009F0599"/>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8C"/>
    <w:rsid w:val="009F22E3"/>
    <w:rsid w:val="009F2307"/>
    <w:rsid w:val="009F23EE"/>
    <w:rsid w:val="009F250A"/>
    <w:rsid w:val="009F2637"/>
    <w:rsid w:val="009F2B64"/>
    <w:rsid w:val="009F2C23"/>
    <w:rsid w:val="009F2FA5"/>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510"/>
    <w:rsid w:val="009F5D57"/>
    <w:rsid w:val="009F63DF"/>
    <w:rsid w:val="009F6D6D"/>
    <w:rsid w:val="009F70D9"/>
    <w:rsid w:val="009F72EA"/>
    <w:rsid w:val="009F76BB"/>
    <w:rsid w:val="009F7BC7"/>
    <w:rsid w:val="009F7DD6"/>
    <w:rsid w:val="00A00046"/>
    <w:rsid w:val="00A00409"/>
    <w:rsid w:val="00A00700"/>
    <w:rsid w:val="00A00C4A"/>
    <w:rsid w:val="00A00C94"/>
    <w:rsid w:val="00A00E74"/>
    <w:rsid w:val="00A01177"/>
    <w:rsid w:val="00A0144B"/>
    <w:rsid w:val="00A014E6"/>
    <w:rsid w:val="00A01730"/>
    <w:rsid w:val="00A01738"/>
    <w:rsid w:val="00A02026"/>
    <w:rsid w:val="00A0208C"/>
    <w:rsid w:val="00A02259"/>
    <w:rsid w:val="00A02520"/>
    <w:rsid w:val="00A026C0"/>
    <w:rsid w:val="00A028B7"/>
    <w:rsid w:val="00A02E44"/>
    <w:rsid w:val="00A03021"/>
    <w:rsid w:val="00A0315E"/>
    <w:rsid w:val="00A03629"/>
    <w:rsid w:val="00A03705"/>
    <w:rsid w:val="00A0380D"/>
    <w:rsid w:val="00A03971"/>
    <w:rsid w:val="00A03A39"/>
    <w:rsid w:val="00A0475D"/>
    <w:rsid w:val="00A048DA"/>
    <w:rsid w:val="00A04963"/>
    <w:rsid w:val="00A049B5"/>
    <w:rsid w:val="00A04CA9"/>
    <w:rsid w:val="00A04CB1"/>
    <w:rsid w:val="00A04D10"/>
    <w:rsid w:val="00A04F11"/>
    <w:rsid w:val="00A05008"/>
    <w:rsid w:val="00A05061"/>
    <w:rsid w:val="00A0529D"/>
    <w:rsid w:val="00A0550B"/>
    <w:rsid w:val="00A059A7"/>
    <w:rsid w:val="00A05A7E"/>
    <w:rsid w:val="00A05AA1"/>
    <w:rsid w:val="00A05CCC"/>
    <w:rsid w:val="00A05E1B"/>
    <w:rsid w:val="00A05EE0"/>
    <w:rsid w:val="00A05F36"/>
    <w:rsid w:val="00A06033"/>
    <w:rsid w:val="00A061DB"/>
    <w:rsid w:val="00A06803"/>
    <w:rsid w:val="00A068C0"/>
    <w:rsid w:val="00A0695C"/>
    <w:rsid w:val="00A06AC0"/>
    <w:rsid w:val="00A06E0D"/>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EBC"/>
    <w:rsid w:val="00A11F47"/>
    <w:rsid w:val="00A1266F"/>
    <w:rsid w:val="00A12886"/>
    <w:rsid w:val="00A12BE4"/>
    <w:rsid w:val="00A12BE8"/>
    <w:rsid w:val="00A1326A"/>
    <w:rsid w:val="00A1327E"/>
    <w:rsid w:val="00A13435"/>
    <w:rsid w:val="00A135CB"/>
    <w:rsid w:val="00A136E5"/>
    <w:rsid w:val="00A1371E"/>
    <w:rsid w:val="00A13786"/>
    <w:rsid w:val="00A13A7C"/>
    <w:rsid w:val="00A13B72"/>
    <w:rsid w:val="00A13E5B"/>
    <w:rsid w:val="00A13EB3"/>
    <w:rsid w:val="00A14866"/>
    <w:rsid w:val="00A149BD"/>
    <w:rsid w:val="00A14AC7"/>
    <w:rsid w:val="00A14D44"/>
    <w:rsid w:val="00A14E72"/>
    <w:rsid w:val="00A15267"/>
    <w:rsid w:val="00A1573F"/>
    <w:rsid w:val="00A15DC2"/>
    <w:rsid w:val="00A15FC2"/>
    <w:rsid w:val="00A1602A"/>
    <w:rsid w:val="00A16444"/>
    <w:rsid w:val="00A164A4"/>
    <w:rsid w:val="00A1660D"/>
    <w:rsid w:val="00A170DB"/>
    <w:rsid w:val="00A17574"/>
    <w:rsid w:val="00A175F9"/>
    <w:rsid w:val="00A179E8"/>
    <w:rsid w:val="00A17C09"/>
    <w:rsid w:val="00A17E48"/>
    <w:rsid w:val="00A20562"/>
    <w:rsid w:val="00A20823"/>
    <w:rsid w:val="00A208C8"/>
    <w:rsid w:val="00A20A2C"/>
    <w:rsid w:val="00A20AF8"/>
    <w:rsid w:val="00A20B0F"/>
    <w:rsid w:val="00A20DAA"/>
    <w:rsid w:val="00A20E73"/>
    <w:rsid w:val="00A20F77"/>
    <w:rsid w:val="00A20FE0"/>
    <w:rsid w:val="00A211B3"/>
    <w:rsid w:val="00A217C1"/>
    <w:rsid w:val="00A2195D"/>
    <w:rsid w:val="00A219AF"/>
    <w:rsid w:val="00A21A91"/>
    <w:rsid w:val="00A21B02"/>
    <w:rsid w:val="00A21B53"/>
    <w:rsid w:val="00A21BF3"/>
    <w:rsid w:val="00A2280E"/>
    <w:rsid w:val="00A2282A"/>
    <w:rsid w:val="00A22C69"/>
    <w:rsid w:val="00A22D4B"/>
    <w:rsid w:val="00A23528"/>
    <w:rsid w:val="00A238DC"/>
    <w:rsid w:val="00A2393B"/>
    <w:rsid w:val="00A23AE2"/>
    <w:rsid w:val="00A23D4A"/>
    <w:rsid w:val="00A23E41"/>
    <w:rsid w:val="00A23FB0"/>
    <w:rsid w:val="00A2442D"/>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571"/>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C7F"/>
    <w:rsid w:val="00A32F40"/>
    <w:rsid w:val="00A330E7"/>
    <w:rsid w:val="00A333DA"/>
    <w:rsid w:val="00A3356A"/>
    <w:rsid w:val="00A335B6"/>
    <w:rsid w:val="00A335FE"/>
    <w:rsid w:val="00A33610"/>
    <w:rsid w:val="00A33759"/>
    <w:rsid w:val="00A337C6"/>
    <w:rsid w:val="00A339EA"/>
    <w:rsid w:val="00A33A2B"/>
    <w:rsid w:val="00A33DC6"/>
    <w:rsid w:val="00A3429B"/>
    <w:rsid w:val="00A346B3"/>
    <w:rsid w:val="00A3487D"/>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24C"/>
    <w:rsid w:val="00A374A7"/>
    <w:rsid w:val="00A378A2"/>
    <w:rsid w:val="00A40A29"/>
    <w:rsid w:val="00A40CB7"/>
    <w:rsid w:val="00A40E4E"/>
    <w:rsid w:val="00A40E94"/>
    <w:rsid w:val="00A414BE"/>
    <w:rsid w:val="00A41570"/>
    <w:rsid w:val="00A41751"/>
    <w:rsid w:val="00A42181"/>
    <w:rsid w:val="00A426B4"/>
    <w:rsid w:val="00A42CDE"/>
    <w:rsid w:val="00A43143"/>
    <w:rsid w:val="00A43211"/>
    <w:rsid w:val="00A43237"/>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638B"/>
    <w:rsid w:val="00A464D3"/>
    <w:rsid w:val="00A4662A"/>
    <w:rsid w:val="00A46A0D"/>
    <w:rsid w:val="00A46ACB"/>
    <w:rsid w:val="00A46DD0"/>
    <w:rsid w:val="00A46E8C"/>
    <w:rsid w:val="00A46EAD"/>
    <w:rsid w:val="00A47797"/>
    <w:rsid w:val="00A47BD7"/>
    <w:rsid w:val="00A47C77"/>
    <w:rsid w:val="00A47DB7"/>
    <w:rsid w:val="00A47F39"/>
    <w:rsid w:val="00A50298"/>
    <w:rsid w:val="00A502E0"/>
    <w:rsid w:val="00A50504"/>
    <w:rsid w:val="00A50586"/>
    <w:rsid w:val="00A5072F"/>
    <w:rsid w:val="00A507CD"/>
    <w:rsid w:val="00A50B4D"/>
    <w:rsid w:val="00A50C97"/>
    <w:rsid w:val="00A51132"/>
    <w:rsid w:val="00A51383"/>
    <w:rsid w:val="00A5167B"/>
    <w:rsid w:val="00A5180E"/>
    <w:rsid w:val="00A51817"/>
    <w:rsid w:val="00A519DC"/>
    <w:rsid w:val="00A51ADD"/>
    <w:rsid w:val="00A51E8D"/>
    <w:rsid w:val="00A51EBD"/>
    <w:rsid w:val="00A52142"/>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4B1A"/>
    <w:rsid w:val="00A54CB8"/>
    <w:rsid w:val="00A54D0E"/>
    <w:rsid w:val="00A550A9"/>
    <w:rsid w:val="00A55468"/>
    <w:rsid w:val="00A55686"/>
    <w:rsid w:val="00A5592F"/>
    <w:rsid w:val="00A559BE"/>
    <w:rsid w:val="00A55CE2"/>
    <w:rsid w:val="00A56392"/>
    <w:rsid w:val="00A563C8"/>
    <w:rsid w:val="00A564A7"/>
    <w:rsid w:val="00A56585"/>
    <w:rsid w:val="00A5668E"/>
    <w:rsid w:val="00A56907"/>
    <w:rsid w:val="00A56A57"/>
    <w:rsid w:val="00A56CEE"/>
    <w:rsid w:val="00A56EFD"/>
    <w:rsid w:val="00A5728A"/>
    <w:rsid w:val="00A57433"/>
    <w:rsid w:val="00A57558"/>
    <w:rsid w:val="00A575B8"/>
    <w:rsid w:val="00A57C6A"/>
    <w:rsid w:val="00A601B6"/>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48"/>
    <w:rsid w:val="00A63A62"/>
    <w:rsid w:val="00A63CED"/>
    <w:rsid w:val="00A63FB8"/>
    <w:rsid w:val="00A640A4"/>
    <w:rsid w:val="00A64177"/>
    <w:rsid w:val="00A64413"/>
    <w:rsid w:val="00A64573"/>
    <w:rsid w:val="00A653F4"/>
    <w:rsid w:val="00A6542E"/>
    <w:rsid w:val="00A6550B"/>
    <w:rsid w:val="00A65585"/>
    <w:rsid w:val="00A655F2"/>
    <w:rsid w:val="00A65678"/>
    <w:rsid w:val="00A65809"/>
    <w:rsid w:val="00A65B00"/>
    <w:rsid w:val="00A65C85"/>
    <w:rsid w:val="00A65C89"/>
    <w:rsid w:val="00A65E55"/>
    <w:rsid w:val="00A66033"/>
    <w:rsid w:val="00A66092"/>
    <w:rsid w:val="00A660D5"/>
    <w:rsid w:val="00A6611C"/>
    <w:rsid w:val="00A66170"/>
    <w:rsid w:val="00A66433"/>
    <w:rsid w:val="00A66738"/>
    <w:rsid w:val="00A66AE8"/>
    <w:rsid w:val="00A66BF4"/>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49"/>
    <w:rsid w:val="00A70AF0"/>
    <w:rsid w:val="00A70BC0"/>
    <w:rsid w:val="00A70BE6"/>
    <w:rsid w:val="00A70CCB"/>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2EDF"/>
    <w:rsid w:val="00A733BD"/>
    <w:rsid w:val="00A73501"/>
    <w:rsid w:val="00A73638"/>
    <w:rsid w:val="00A7392F"/>
    <w:rsid w:val="00A73B37"/>
    <w:rsid w:val="00A73B80"/>
    <w:rsid w:val="00A73D74"/>
    <w:rsid w:val="00A73FBC"/>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BA2"/>
    <w:rsid w:val="00A76C02"/>
    <w:rsid w:val="00A76C4F"/>
    <w:rsid w:val="00A76DF5"/>
    <w:rsid w:val="00A76E6E"/>
    <w:rsid w:val="00A76F58"/>
    <w:rsid w:val="00A77153"/>
    <w:rsid w:val="00A774B4"/>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30C9"/>
    <w:rsid w:val="00A836ED"/>
    <w:rsid w:val="00A83A4A"/>
    <w:rsid w:val="00A83A5A"/>
    <w:rsid w:val="00A83CD2"/>
    <w:rsid w:val="00A83D9C"/>
    <w:rsid w:val="00A83E0A"/>
    <w:rsid w:val="00A841FF"/>
    <w:rsid w:val="00A843F2"/>
    <w:rsid w:val="00A8451C"/>
    <w:rsid w:val="00A84593"/>
    <w:rsid w:val="00A845E5"/>
    <w:rsid w:val="00A84737"/>
    <w:rsid w:val="00A848BB"/>
    <w:rsid w:val="00A84D38"/>
    <w:rsid w:val="00A84DBD"/>
    <w:rsid w:val="00A84DF5"/>
    <w:rsid w:val="00A850D8"/>
    <w:rsid w:val="00A8525E"/>
    <w:rsid w:val="00A8581F"/>
    <w:rsid w:val="00A85885"/>
    <w:rsid w:val="00A85A57"/>
    <w:rsid w:val="00A85B20"/>
    <w:rsid w:val="00A85CCB"/>
    <w:rsid w:val="00A85CFE"/>
    <w:rsid w:val="00A85D55"/>
    <w:rsid w:val="00A85E81"/>
    <w:rsid w:val="00A85ED3"/>
    <w:rsid w:val="00A85EDB"/>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714"/>
    <w:rsid w:val="00A87815"/>
    <w:rsid w:val="00A900F6"/>
    <w:rsid w:val="00A9020C"/>
    <w:rsid w:val="00A90860"/>
    <w:rsid w:val="00A90AEA"/>
    <w:rsid w:val="00A90AEF"/>
    <w:rsid w:val="00A90B1D"/>
    <w:rsid w:val="00A90C5C"/>
    <w:rsid w:val="00A90D0D"/>
    <w:rsid w:val="00A90D83"/>
    <w:rsid w:val="00A91787"/>
    <w:rsid w:val="00A91E38"/>
    <w:rsid w:val="00A9215F"/>
    <w:rsid w:val="00A922F3"/>
    <w:rsid w:val="00A9234D"/>
    <w:rsid w:val="00A9294E"/>
    <w:rsid w:val="00A9297C"/>
    <w:rsid w:val="00A92C40"/>
    <w:rsid w:val="00A92C70"/>
    <w:rsid w:val="00A92F05"/>
    <w:rsid w:val="00A93050"/>
    <w:rsid w:val="00A930EE"/>
    <w:rsid w:val="00A93492"/>
    <w:rsid w:val="00A93495"/>
    <w:rsid w:val="00A93598"/>
    <w:rsid w:val="00A935D6"/>
    <w:rsid w:val="00A93C85"/>
    <w:rsid w:val="00A93D3E"/>
    <w:rsid w:val="00A9451C"/>
    <w:rsid w:val="00A9462C"/>
    <w:rsid w:val="00A94ACA"/>
    <w:rsid w:val="00A94BCA"/>
    <w:rsid w:val="00A94DFB"/>
    <w:rsid w:val="00A95083"/>
    <w:rsid w:val="00A95180"/>
    <w:rsid w:val="00A951D2"/>
    <w:rsid w:val="00A95631"/>
    <w:rsid w:val="00A95915"/>
    <w:rsid w:val="00A95C98"/>
    <w:rsid w:val="00A95D88"/>
    <w:rsid w:val="00A95D9C"/>
    <w:rsid w:val="00A95EB0"/>
    <w:rsid w:val="00A961DC"/>
    <w:rsid w:val="00A962EB"/>
    <w:rsid w:val="00A96C75"/>
    <w:rsid w:val="00A96CC8"/>
    <w:rsid w:val="00A96E2C"/>
    <w:rsid w:val="00A96F31"/>
    <w:rsid w:val="00A9708B"/>
    <w:rsid w:val="00A97190"/>
    <w:rsid w:val="00A9723F"/>
    <w:rsid w:val="00A97496"/>
    <w:rsid w:val="00A97962"/>
    <w:rsid w:val="00A97D2F"/>
    <w:rsid w:val="00AA0270"/>
    <w:rsid w:val="00AA04BE"/>
    <w:rsid w:val="00AA0653"/>
    <w:rsid w:val="00AA0797"/>
    <w:rsid w:val="00AA08CF"/>
    <w:rsid w:val="00AA0AE3"/>
    <w:rsid w:val="00AA0E84"/>
    <w:rsid w:val="00AA10B0"/>
    <w:rsid w:val="00AA14C0"/>
    <w:rsid w:val="00AA14F7"/>
    <w:rsid w:val="00AA1521"/>
    <w:rsid w:val="00AA16F2"/>
    <w:rsid w:val="00AA190F"/>
    <w:rsid w:val="00AA191E"/>
    <w:rsid w:val="00AA1B22"/>
    <w:rsid w:val="00AA1B2F"/>
    <w:rsid w:val="00AA1DE1"/>
    <w:rsid w:val="00AA214C"/>
    <w:rsid w:val="00AA237E"/>
    <w:rsid w:val="00AA2554"/>
    <w:rsid w:val="00AA2637"/>
    <w:rsid w:val="00AA2676"/>
    <w:rsid w:val="00AA29A6"/>
    <w:rsid w:val="00AA2A35"/>
    <w:rsid w:val="00AA3259"/>
    <w:rsid w:val="00AA35BE"/>
    <w:rsid w:val="00AA377E"/>
    <w:rsid w:val="00AA38A6"/>
    <w:rsid w:val="00AA3B6A"/>
    <w:rsid w:val="00AA3C94"/>
    <w:rsid w:val="00AA3E46"/>
    <w:rsid w:val="00AA4032"/>
    <w:rsid w:val="00AA40C0"/>
    <w:rsid w:val="00AA4339"/>
    <w:rsid w:val="00AA43AB"/>
    <w:rsid w:val="00AA46AA"/>
    <w:rsid w:val="00AA4768"/>
    <w:rsid w:val="00AA4924"/>
    <w:rsid w:val="00AA4F54"/>
    <w:rsid w:val="00AA52DB"/>
    <w:rsid w:val="00AA5498"/>
    <w:rsid w:val="00AA5524"/>
    <w:rsid w:val="00AA55EF"/>
    <w:rsid w:val="00AA5D2D"/>
    <w:rsid w:val="00AA5FF0"/>
    <w:rsid w:val="00AA6388"/>
    <w:rsid w:val="00AA65CE"/>
    <w:rsid w:val="00AA66F7"/>
    <w:rsid w:val="00AA687B"/>
    <w:rsid w:val="00AA692C"/>
    <w:rsid w:val="00AA6A21"/>
    <w:rsid w:val="00AA6E2A"/>
    <w:rsid w:val="00AA6E8D"/>
    <w:rsid w:val="00AA722A"/>
    <w:rsid w:val="00AA7301"/>
    <w:rsid w:val="00AA7564"/>
    <w:rsid w:val="00AA7B4A"/>
    <w:rsid w:val="00AA7D37"/>
    <w:rsid w:val="00AA7F20"/>
    <w:rsid w:val="00AB0076"/>
    <w:rsid w:val="00AB05F0"/>
    <w:rsid w:val="00AB0678"/>
    <w:rsid w:val="00AB082E"/>
    <w:rsid w:val="00AB08EB"/>
    <w:rsid w:val="00AB095D"/>
    <w:rsid w:val="00AB0969"/>
    <w:rsid w:val="00AB09EE"/>
    <w:rsid w:val="00AB0AF2"/>
    <w:rsid w:val="00AB0C46"/>
    <w:rsid w:val="00AB0FA3"/>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B73"/>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A58"/>
    <w:rsid w:val="00AC0B2B"/>
    <w:rsid w:val="00AC0BAA"/>
    <w:rsid w:val="00AC0C83"/>
    <w:rsid w:val="00AC19C7"/>
    <w:rsid w:val="00AC1A11"/>
    <w:rsid w:val="00AC1E2C"/>
    <w:rsid w:val="00AC1F0F"/>
    <w:rsid w:val="00AC20C7"/>
    <w:rsid w:val="00AC238F"/>
    <w:rsid w:val="00AC2450"/>
    <w:rsid w:val="00AC251F"/>
    <w:rsid w:val="00AC2592"/>
    <w:rsid w:val="00AC26DB"/>
    <w:rsid w:val="00AC28B0"/>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17B"/>
    <w:rsid w:val="00AD0AC3"/>
    <w:rsid w:val="00AD0DA4"/>
    <w:rsid w:val="00AD137D"/>
    <w:rsid w:val="00AD1E21"/>
    <w:rsid w:val="00AD20F4"/>
    <w:rsid w:val="00AD236F"/>
    <w:rsid w:val="00AD2399"/>
    <w:rsid w:val="00AD250C"/>
    <w:rsid w:val="00AD2522"/>
    <w:rsid w:val="00AD2731"/>
    <w:rsid w:val="00AD2993"/>
    <w:rsid w:val="00AD2F79"/>
    <w:rsid w:val="00AD3291"/>
    <w:rsid w:val="00AD3662"/>
    <w:rsid w:val="00AD3E36"/>
    <w:rsid w:val="00AD3EBF"/>
    <w:rsid w:val="00AD40AC"/>
    <w:rsid w:val="00AD4346"/>
    <w:rsid w:val="00AD4632"/>
    <w:rsid w:val="00AD4E3A"/>
    <w:rsid w:val="00AD51EF"/>
    <w:rsid w:val="00AD5638"/>
    <w:rsid w:val="00AD5930"/>
    <w:rsid w:val="00AD5A5E"/>
    <w:rsid w:val="00AD6331"/>
    <w:rsid w:val="00AD640B"/>
    <w:rsid w:val="00AD64B8"/>
    <w:rsid w:val="00AD664D"/>
    <w:rsid w:val="00AD67E7"/>
    <w:rsid w:val="00AD6825"/>
    <w:rsid w:val="00AD6998"/>
    <w:rsid w:val="00AD6AE2"/>
    <w:rsid w:val="00AD6CD0"/>
    <w:rsid w:val="00AD70F4"/>
    <w:rsid w:val="00AD7164"/>
    <w:rsid w:val="00AD731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F73"/>
    <w:rsid w:val="00AE32B5"/>
    <w:rsid w:val="00AE36BE"/>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6EC"/>
    <w:rsid w:val="00AE574E"/>
    <w:rsid w:val="00AE58FE"/>
    <w:rsid w:val="00AE5A72"/>
    <w:rsid w:val="00AE5A80"/>
    <w:rsid w:val="00AE60D7"/>
    <w:rsid w:val="00AE61E1"/>
    <w:rsid w:val="00AE65FE"/>
    <w:rsid w:val="00AE6849"/>
    <w:rsid w:val="00AE6B23"/>
    <w:rsid w:val="00AE6CCF"/>
    <w:rsid w:val="00AE6DDE"/>
    <w:rsid w:val="00AE7070"/>
    <w:rsid w:val="00AE7345"/>
    <w:rsid w:val="00AE735C"/>
    <w:rsid w:val="00AE7613"/>
    <w:rsid w:val="00AE7668"/>
    <w:rsid w:val="00AE77AA"/>
    <w:rsid w:val="00AE7B0A"/>
    <w:rsid w:val="00AE7CD8"/>
    <w:rsid w:val="00AE7FC5"/>
    <w:rsid w:val="00AF00CE"/>
    <w:rsid w:val="00AF05CF"/>
    <w:rsid w:val="00AF05F0"/>
    <w:rsid w:val="00AF074B"/>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00"/>
    <w:rsid w:val="00AF423F"/>
    <w:rsid w:val="00AF4468"/>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6FBD"/>
    <w:rsid w:val="00AF719E"/>
    <w:rsid w:val="00AF7592"/>
    <w:rsid w:val="00AF7857"/>
    <w:rsid w:val="00AF7B12"/>
    <w:rsid w:val="00AF7B1D"/>
    <w:rsid w:val="00AF7C6C"/>
    <w:rsid w:val="00AF7D83"/>
    <w:rsid w:val="00AF7DAA"/>
    <w:rsid w:val="00B00065"/>
    <w:rsid w:val="00B00093"/>
    <w:rsid w:val="00B00890"/>
    <w:rsid w:val="00B00C3A"/>
    <w:rsid w:val="00B00EF7"/>
    <w:rsid w:val="00B010DE"/>
    <w:rsid w:val="00B013D8"/>
    <w:rsid w:val="00B01411"/>
    <w:rsid w:val="00B014B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02"/>
    <w:rsid w:val="00B03BFE"/>
    <w:rsid w:val="00B04494"/>
    <w:rsid w:val="00B04543"/>
    <w:rsid w:val="00B046A4"/>
    <w:rsid w:val="00B048C8"/>
    <w:rsid w:val="00B04B5B"/>
    <w:rsid w:val="00B04D76"/>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015"/>
    <w:rsid w:val="00B10188"/>
    <w:rsid w:val="00B101CF"/>
    <w:rsid w:val="00B10712"/>
    <w:rsid w:val="00B10868"/>
    <w:rsid w:val="00B108DA"/>
    <w:rsid w:val="00B10AEB"/>
    <w:rsid w:val="00B10B95"/>
    <w:rsid w:val="00B10C6D"/>
    <w:rsid w:val="00B11199"/>
    <w:rsid w:val="00B112AA"/>
    <w:rsid w:val="00B113E9"/>
    <w:rsid w:val="00B113F8"/>
    <w:rsid w:val="00B11740"/>
    <w:rsid w:val="00B117D2"/>
    <w:rsid w:val="00B11864"/>
    <w:rsid w:val="00B11A11"/>
    <w:rsid w:val="00B11B40"/>
    <w:rsid w:val="00B11F35"/>
    <w:rsid w:val="00B12100"/>
    <w:rsid w:val="00B127DB"/>
    <w:rsid w:val="00B12826"/>
    <w:rsid w:val="00B12863"/>
    <w:rsid w:val="00B12B22"/>
    <w:rsid w:val="00B12BA2"/>
    <w:rsid w:val="00B12C41"/>
    <w:rsid w:val="00B12D35"/>
    <w:rsid w:val="00B12FCC"/>
    <w:rsid w:val="00B1316B"/>
    <w:rsid w:val="00B1356C"/>
    <w:rsid w:val="00B1384E"/>
    <w:rsid w:val="00B13B4E"/>
    <w:rsid w:val="00B13B92"/>
    <w:rsid w:val="00B13E37"/>
    <w:rsid w:val="00B14727"/>
    <w:rsid w:val="00B14DE9"/>
    <w:rsid w:val="00B1542D"/>
    <w:rsid w:val="00B15784"/>
    <w:rsid w:val="00B157FD"/>
    <w:rsid w:val="00B1583C"/>
    <w:rsid w:val="00B15990"/>
    <w:rsid w:val="00B15C83"/>
    <w:rsid w:val="00B15D6A"/>
    <w:rsid w:val="00B15FA7"/>
    <w:rsid w:val="00B16319"/>
    <w:rsid w:val="00B163BC"/>
    <w:rsid w:val="00B1670F"/>
    <w:rsid w:val="00B168BC"/>
    <w:rsid w:val="00B16BD3"/>
    <w:rsid w:val="00B16CCB"/>
    <w:rsid w:val="00B16D19"/>
    <w:rsid w:val="00B1703E"/>
    <w:rsid w:val="00B1762B"/>
    <w:rsid w:val="00B17A66"/>
    <w:rsid w:val="00B20335"/>
    <w:rsid w:val="00B209D1"/>
    <w:rsid w:val="00B20E87"/>
    <w:rsid w:val="00B20F6C"/>
    <w:rsid w:val="00B2106F"/>
    <w:rsid w:val="00B2135D"/>
    <w:rsid w:val="00B21481"/>
    <w:rsid w:val="00B21502"/>
    <w:rsid w:val="00B21516"/>
    <w:rsid w:val="00B215E0"/>
    <w:rsid w:val="00B21B5D"/>
    <w:rsid w:val="00B21D00"/>
    <w:rsid w:val="00B21E97"/>
    <w:rsid w:val="00B22188"/>
    <w:rsid w:val="00B22361"/>
    <w:rsid w:val="00B22417"/>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5CE4"/>
    <w:rsid w:val="00B26181"/>
    <w:rsid w:val="00B261DC"/>
    <w:rsid w:val="00B26279"/>
    <w:rsid w:val="00B26477"/>
    <w:rsid w:val="00B26592"/>
    <w:rsid w:val="00B26C47"/>
    <w:rsid w:val="00B26E19"/>
    <w:rsid w:val="00B26F20"/>
    <w:rsid w:val="00B2708F"/>
    <w:rsid w:val="00B2728D"/>
    <w:rsid w:val="00B27715"/>
    <w:rsid w:val="00B27D4A"/>
    <w:rsid w:val="00B27E29"/>
    <w:rsid w:val="00B27E6F"/>
    <w:rsid w:val="00B3015C"/>
    <w:rsid w:val="00B3048B"/>
    <w:rsid w:val="00B30643"/>
    <w:rsid w:val="00B306B4"/>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403"/>
    <w:rsid w:val="00B33436"/>
    <w:rsid w:val="00B336C8"/>
    <w:rsid w:val="00B34571"/>
    <w:rsid w:val="00B34604"/>
    <w:rsid w:val="00B34C0C"/>
    <w:rsid w:val="00B3512C"/>
    <w:rsid w:val="00B35280"/>
    <w:rsid w:val="00B3537B"/>
    <w:rsid w:val="00B353D2"/>
    <w:rsid w:val="00B3570B"/>
    <w:rsid w:val="00B358BB"/>
    <w:rsid w:val="00B35DCB"/>
    <w:rsid w:val="00B35EF4"/>
    <w:rsid w:val="00B36346"/>
    <w:rsid w:val="00B36462"/>
    <w:rsid w:val="00B36496"/>
    <w:rsid w:val="00B366B4"/>
    <w:rsid w:val="00B367E3"/>
    <w:rsid w:val="00B36958"/>
    <w:rsid w:val="00B36AF2"/>
    <w:rsid w:val="00B36C2F"/>
    <w:rsid w:val="00B372DA"/>
    <w:rsid w:val="00B3743B"/>
    <w:rsid w:val="00B375D5"/>
    <w:rsid w:val="00B37653"/>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2001"/>
    <w:rsid w:val="00B4205D"/>
    <w:rsid w:val="00B422AC"/>
    <w:rsid w:val="00B42427"/>
    <w:rsid w:val="00B424F0"/>
    <w:rsid w:val="00B4260B"/>
    <w:rsid w:val="00B42733"/>
    <w:rsid w:val="00B428E2"/>
    <w:rsid w:val="00B4290E"/>
    <w:rsid w:val="00B42A43"/>
    <w:rsid w:val="00B42F06"/>
    <w:rsid w:val="00B43382"/>
    <w:rsid w:val="00B4357B"/>
    <w:rsid w:val="00B43895"/>
    <w:rsid w:val="00B43988"/>
    <w:rsid w:val="00B43B26"/>
    <w:rsid w:val="00B43B62"/>
    <w:rsid w:val="00B43BD6"/>
    <w:rsid w:val="00B43E20"/>
    <w:rsid w:val="00B442D4"/>
    <w:rsid w:val="00B4463D"/>
    <w:rsid w:val="00B44A3E"/>
    <w:rsid w:val="00B44F80"/>
    <w:rsid w:val="00B4500D"/>
    <w:rsid w:val="00B453FB"/>
    <w:rsid w:val="00B458FF"/>
    <w:rsid w:val="00B4599C"/>
    <w:rsid w:val="00B45FE9"/>
    <w:rsid w:val="00B46369"/>
    <w:rsid w:val="00B46660"/>
    <w:rsid w:val="00B46819"/>
    <w:rsid w:val="00B46B73"/>
    <w:rsid w:val="00B470B1"/>
    <w:rsid w:val="00B47900"/>
    <w:rsid w:val="00B47933"/>
    <w:rsid w:val="00B47994"/>
    <w:rsid w:val="00B47A79"/>
    <w:rsid w:val="00B47BD4"/>
    <w:rsid w:val="00B47D07"/>
    <w:rsid w:val="00B500A0"/>
    <w:rsid w:val="00B50145"/>
    <w:rsid w:val="00B506C6"/>
    <w:rsid w:val="00B50731"/>
    <w:rsid w:val="00B50F39"/>
    <w:rsid w:val="00B50FB2"/>
    <w:rsid w:val="00B5154F"/>
    <w:rsid w:val="00B51A15"/>
    <w:rsid w:val="00B51B3F"/>
    <w:rsid w:val="00B51D4E"/>
    <w:rsid w:val="00B51FD5"/>
    <w:rsid w:val="00B52174"/>
    <w:rsid w:val="00B5239D"/>
    <w:rsid w:val="00B524E7"/>
    <w:rsid w:val="00B52593"/>
    <w:rsid w:val="00B526F7"/>
    <w:rsid w:val="00B52DC4"/>
    <w:rsid w:val="00B52F62"/>
    <w:rsid w:val="00B5323A"/>
    <w:rsid w:val="00B53362"/>
    <w:rsid w:val="00B533CE"/>
    <w:rsid w:val="00B53505"/>
    <w:rsid w:val="00B536F7"/>
    <w:rsid w:val="00B5377A"/>
    <w:rsid w:val="00B53A65"/>
    <w:rsid w:val="00B53D96"/>
    <w:rsid w:val="00B53DEF"/>
    <w:rsid w:val="00B53EFD"/>
    <w:rsid w:val="00B53F63"/>
    <w:rsid w:val="00B540F5"/>
    <w:rsid w:val="00B54100"/>
    <w:rsid w:val="00B54199"/>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12F1"/>
    <w:rsid w:val="00B613AE"/>
    <w:rsid w:val="00B613B3"/>
    <w:rsid w:val="00B61585"/>
    <w:rsid w:val="00B617CB"/>
    <w:rsid w:val="00B619E5"/>
    <w:rsid w:val="00B61A74"/>
    <w:rsid w:val="00B61CB7"/>
    <w:rsid w:val="00B61E1D"/>
    <w:rsid w:val="00B61FF6"/>
    <w:rsid w:val="00B6232D"/>
    <w:rsid w:val="00B6233A"/>
    <w:rsid w:val="00B623CB"/>
    <w:rsid w:val="00B626CB"/>
    <w:rsid w:val="00B62956"/>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6E5"/>
    <w:rsid w:val="00B63814"/>
    <w:rsid w:val="00B63940"/>
    <w:rsid w:val="00B63D15"/>
    <w:rsid w:val="00B63D36"/>
    <w:rsid w:val="00B63D4D"/>
    <w:rsid w:val="00B643B0"/>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1FD"/>
    <w:rsid w:val="00B70619"/>
    <w:rsid w:val="00B70733"/>
    <w:rsid w:val="00B707B1"/>
    <w:rsid w:val="00B708B2"/>
    <w:rsid w:val="00B708BA"/>
    <w:rsid w:val="00B70A1C"/>
    <w:rsid w:val="00B70D0D"/>
    <w:rsid w:val="00B70F1A"/>
    <w:rsid w:val="00B70F72"/>
    <w:rsid w:val="00B71408"/>
    <w:rsid w:val="00B7154C"/>
    <w:rsid w:val="00B715D6"/>
    <w:rsid w:val="00B71843"/>
    <w:rsid w:val="00B71C3C"/>
    <w:rsid w:val="00B71F6D"/>
    <w:rsid w:val="00B72C91"/>
    <w:rsid w:val="00B72E51"/>
    <w:rsid w:val="00B72F1A"/>
    <w:rsid w:val="00B72FCF"/>
    <w:rsid w:val="00B7300E"/>
    <w:rsid w:val="00B73389"/>
    <w:rsid w:val="00B73491"/>
    <w:rsid w:val="00B73692"/>
    <w:rsid w:val="00B7376A"/>
    <w:rsid w:val="00B73CB5"/>
    <w:rsid w:val="00B73F53"/>
    <w:rsid w:val="00B73FFD"/>
    <w:rsid w:val="00B740E5"/>
    <w:rsid w:val="00B74132"/>
    <w:rsid w:val="00B74207"/>
    <w:rsid w:val="00B74294"/>
    <w:rsid w:val="00B74586"/>
    <w:rsid w:val="00B7460E"/>
    <w:rsid w:val="00B746D9"/>
    <w:rsid w:val="00B74C10"/>
    <w:rsid w:val="00B74D8B"/>
    <w:rsid w:val="00B74ED3"/>
    <w:rsid w:val="00B751C9"/>
    <w:rsid w:val="00B75635"/>
    <w:rsid w:val="00B75E57"/>
    <w:rsid w:val="00B7658E"/>
    <w:rsid w:val="00B76B0D"/>
    <w:rsid w:val="00B76D81"/>
    <w:rsid w:val="00B773DF"/>
    <w:rsid w:val="00B77628"/>
    <w:rsid w:val="00B776FC"/>
    <w:rsid w:val="00B7792F"/>
    <w:rsid w:val="00B779EC"/>
    <w:rsid w:val="00B77A8E"/>
    <w:rsid w:val="00B8014F"/>
    <w:rsid w:val="00B80223"/>
    <w:rsid w:val="00B8072F"/>
    <w:rsid w:val="00B809C6"/>
    <w:rsid w:val="00B80CE7"/>
    <w:rsid w:val="00B80DD9"/>
    <w:rsid w:val="00B8102C"/>
    <w:rsid w:val="00B8125C"/>
    <w:rsid w:val="00B81848"/>
    <w:rsid w:val="00B818A3"/>
    <w:rsid w:val="00B81900"/>
    <w:rsid w:val="00B81A35"/>
    <w:rsid w:val="00B81B26"/>
    <w:rsid w:val="00B81C54"/>
    <w:rsid w:val="00B81FEB"/>
    <w:rsid w:val="00B8248F"/>
    <w:rsid w:val="00B82742"/>
    <w:rsid w:val="00B828F5"/>
    <w:rsid w:val="00B82916"/>
    <w:rsid w:val="00B8304D"/>
    <w:rsid w:val="00B831E4"/>
    <w:rsid w:val="00B83616"/>
    <w:rsid w:val="00B837EF"/>
    <w:rsid w:val="00B83C76"/>
    <w:rsid w:val="00B83F3B"/>
    <w:rsid w:val="00B842E0"/>
    <w:rsid w:val="00B844BF"/>
    <w:rsid w:val="00B84979"/>
    <w:rsid w:val="00B850F5"/>
    <w:rsid w:val="00B855F2"/>
    <w:rsid w:val="00B85B31"/>
    <w:rsid w:val="00B85C8B"/>
    <w:rsid w:val="00B860A2"/>
    <w:rsid w:val="00B86310"/>
    <w:rsid w:val="00B86BAD"/>
    <w:rsid w:val="00B87561"/>
    <w:rsid w:val="00B87B62"/>
    <w:rsid w:val="00B90711"/>
    <w:rsid w:val="00B90C12"/>
    <w:rsid w:val="00B90C76"/>
    <w:rsid w:val="00B90D0A"/>
    <w:rsid w:val="00B90F5A"/>
    <w:rsid w:val="00B90F6D"/>
    <w:rsid w:val="00B91083"/>
    <w:rsid w:val="00B91478"/>
    <w:rsid w:val="00B91924"/>
    <w:rsid w:val="00B91BC2"/>
    <w:rsid w:val="00B921EB"/>
    <w:rsid w:val="00B924E5"/>
    <w:rsid w:val="00B924EE"/>
    <w:rsid w:val="00B9260D"/>
    <w:rsid w:val="00B92C66"/>
    <w:rsid w:val="00B932EA"/>
    <w:rsid w:val="00B9348A"/>
    <w:rsid w:val="00B937B9"/>
    <w:rsid w:val="00B93866"/>
    <w:rsid w:val="00B93CBB"/>
    <w:rsid w:val="00B93CCD"/>
    <w:rsid w:val="00B93D2A"/>
    <w:rsid w:val="00B93F3A"/>
    <w:rsid w:val="00B9449C"/>
    <w:rsid w:val="00B94502"/>
    <w:rsid w:val="00B9474A"/>
    <w:rsid w:val="00B9492C"/>
    <w:rsid w:val="00B94C42"/>
    <w:rsid w:val="00B94D5F"/>
    <w:rsid w:val="00B94F6C"/>
    <w:rsid w:val="00B94FFC"/>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7F3"/>
    <w:rsid w:val="00BA1944"/>
    <w:rsid w:val="00BA1997"/>
    <w:rsid w:val="00BA1AB5"/>
    <w:rsid w:val="00BA1B6F"/>
    <w:rsid w:val="00BA1DA4"/>
    <w:rsid w:val="00BA21C6"/>
    <w:rsid w:val="00BA22CC"/>
    <w:rsid w:val="00BA245B"/>
    <w:rsid w:val="00BA27F3"/>
    <w:rsid w:val="00BA29F6"/>
    <w:rsid w:val="00BA2E01"/>
    <w:rsid w:val="00BA3334"/>
    <w:rsid w:val="00BA3AE0"/>
    <w:rsid w:val="00BA3F2C"/>
    <w:rsid w:val="00BA3F75"/>
    <w:rsid w:val="00BA44D0"/>
    <w:rsid w:val="00BA46F4"/>
    <w:rsid w:val="00BA4AF7"/>
    <w:rsid w:val="00BA4B14"/>
    <w:rsid w:val="00BA4EDC"/>
    <w:rsid w:val="00BA4F9E"/>
    <w:rsid w:val="00BA51A7"/>
    <w:rsid w:val="00BA5713"/>
    <w:rsid w:val="00BA5847"/>
    <w:rsid w:val="00BA6293"/>
    <w:rsid w:val="00BA634B"/>
    <w:rsid w:val="00BA63FA"/>
    <w:rsid w:val="00BA65A5"/>
    <w:rsid w:val="00BA65F2"/>
    <w:rsid w:val="00BA66A7"/>
    <w:rsid w:val="00BA6A1E"/>
    <w:rsid w:val="00BA6E60"/>
    <w:rsid w:val="00BA707E"/>
    <w:rsid w:val="00BA7340"/>
    <w:rsid w:val="00BA7670"/>
    <w:rsid w:val="00BA7B58"/>
    <w:rsid w:val="00BB01A9"/>
    <w:rsid w:val="00BB0583"/>
    <w:rsid w:val="00BB06C9"/>
    <w:rsid w:val="00BB0EFF"/>
    <w:rsid w:val="00BB1005"/>
    <w:rsid w:val="00BB1826"/>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3DA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D9D"/>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480"/>
    <w:rsid w:val="00BC35B9"/>
    <w:rsid w:val="00BC367A"/>
    <w:rsid w:val="00BC3775"/>
    <w:rsid w:val="00BC378A"/>
    <w:rsid w:val="00BC3A64"/>
    <w:rsid w:val="00BC40C7"/>
    <w:rsid w:val="00BC441D"/>
    <w:rsid w:val="00BC4657"/>
    <w:rsid w:val="00BC489B"/>
    <w:rsid w:val="00BC4A57"/>
    <w:rsid w:val="00BC4E2D"/>
    <w:rsid w:val="00BC5443"/>
    <w:rsid w:val="00BC5D40"/>
    <w:rsid w:val="00BC5D57"/>
    <w:rsid w:val="00BC5E0B"/>
    <w:rsid w:val="00BC5EEC"/>
    <w:rsid w:val="00BC61AE"/>
    <w:rsid w:val="00BC6923"/>
    <w:rsid w:val="00BC69D0"/>
    <w:rsid w:val="00BC6A64"/>
    <w:rsid w:val="00BC6D20"/>
    <w:rsid w:val="00BC76E2"/>
    <w:rsid w:val="00BC7927"/>
    <w:rsid w:val="00BC7B48"/>
    <w:rsid w:val="00BC7BDD"/>
    <w:rsid w:val="00BD0161"/>
    <w:rsid w:val="00BD023D"/>
    <w:rsid w:val="00BD030A"/>
    <w:rsid w:val="00BD07FC"/>
    <w:rsid w:val="00BD08C8"/>
    <w:rsid w:val="00BD0A99"/>
    <w:rsid w:val="00BD0AD8"/>
    <w:rsid w:val="00BD0B2B"/>
    <w:rsid w:val="00BD0C6A"/>
    <w:rsid w:val="00BD0CE5"/>
    <w:rsid w:val="00BD0E0B"/>
    <w:rsid w:val="00BD1062"/>
    <w:rsid w:val="00BD1261"/>
    <w:rsid w:val="00BD19DE"/>
    <w:rsid w:val="00BD1C52"/>
    <w:rsid w:val="00BD2075"/>
    <w:rsid w:val="00BD2278"/>
    <w:rsid w:val="00BD25B3"/>
    <w:rsid w:val="00BD26F3"/>
    <w:rsid w:val="00BD289F"/>
    <w:rsid w:val="00BD2B9B"/>
    <w:rsid w:val="00BD2E58"/>
    <w:rsid w:val="00BD3017"/>
    <w:rsid w:val="00BD3178"/>
    <w:rsid w:val="00BD3335"/>
    <w:rsid w:val="00BD370E"/>
    <w:rsid w:val="00BD3B87"/>
    <w:rsid w:val="00BD3E1C"/>
    <w:rsid w:val="00BD3F5B"/>
    <w:rsid w:val="00BD42AE"/>
    <w:rsid w:val="00BD44C4"/>
    <w:rsid w:val="00BD44ED"/>
    <w:rsid w:val="00BD45CE"/>
    <w:rsid w:val="00BD4692"/>
    <w:rsid w:val="00BD48EC"/>
    <w:rsid w:val="00BD4BE4"/>
    <w:rsid w:val="00BD4EAE"/>
    <w:rsid w:val="00BD519D"/>
    <w:rsid w:val="00BD571E"/>
    <w:rsid w:val="00BD5ACA"/>
    <w:rsid w:val="00BD5E3A"/>
    <w:rsid w:val="00BD5EA2"/>
    <w:rsid w:val="00BD5EFB"/>
    <w:rsid w:val="00BD613D"/>
    <w:rsid w:val="00BD62F2"/>
    <w:rsid w:val="00BD6390"/>
    <w:rsid w:val="00BD6410"/>
    <w:rsid w:val="00BD645B"/>
    <w:rsid w:val="00BD6479"/>
    <w:rsid w:val="00BD6595"/>
    <w:rsid w:val="00BD6870"/>
    <w:rsid w:val="00BD6970"/>
    <w:rsid w:val="00BD6AB0"/>
    <w:rsid w:val="00BD6CDF"/>
    <w:rsid w:val="00BD70F2"/>
    <w:rsid w:val="00BD75AD"/>
    <w:rsid w:val="00BD775E"/>
    <w:rsid w:val="00BD7ABC"/>
    <w:rsid w:val="00BD7BB2"/>
    <w:rsid w:val="00BD7D32"/>
    <w:rsid w:val="00BD7EAB"/>
    <w:rsid w:val="00BE0052"/>
    <w:rsid w:val="00BE0208"/>
    <w:rsid w:val="00BE06EC"/>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687"/>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7F5"/>
    <w:rsid w:val="00BE6A45"/>
    <w:rsid w:val="00BE6A69"/>
    <w:rsid w:val="00BE6B0D"/>
    <w:rsid w:val="00BE6E71"/>
    <w:rsid w:val="00BE6E89"/>
    <w:rsid w:val="00BE6F4D"/>
    <w:rsid w:val="00BE70EC"/>
    <w:rsid w:val="00BE710E"/>
    <w:rsid w:val="00BE76CA"/>
    <w:rsid w:val="00BE7E88"/>
    <w:rsid w:val="00BE7F7F"/>
    <w:rsid w:val="00BF02CA"/>
    <w:rsid w:val="00BF0350"/>
    <w:rsid w:val="00BF037B"/>
    <w:rsid w:val="00BF052C"/>
    <w:rsid w:val="00BF052D"/>
    <w:rsid w:val="00BF0706"/>
    <w:rsid w:val="00BF093E"/>
    <w:rsid w:val="00BF0943"/>
    <w:rsid w:val="00BF0BF8"/>
    <w:rsid w:val="00BF0C15"/>
    <w:rsid w:val="00BF0DD1"/>
    <w:rsid w:val="00BF115B"/>
    <w:rsid w:val="00BF16A2"/>
    <w:rsid w:val="00BF1878"/>
    <w:rsid w:val="00BF199F"/>
    <w:rsid w:val="00BF19C3"/>
    <w:rsid w:val="00BF19C4"/>
    <w:rsid w:val="00BF221B"/>
    <w:rsid w:val="00BF2469"/>
    <w:rsid w:val="00BF251B"/>
    <w:rsid w:val="00BF255F"/>
    <w:rsid w:val="00BF27E7"/>
    <w:rsid w:val="00BF2AAB"/>
    <w:rsid w:val="00BF2B87"/>
    <w:rsid w:val="00BF2CF9"/>
    <w:rsid w:val="00BF2D25"/>
    <w:rsid w:val="00BF2E73"/>
    <w:rsid w:val="00BF305B"/>
    <w:rsid w:val="00BF34A5"/>
    <w:rsid w:val="00BF384C"/>
    <w:rsid w:val="00BF4186"/>
    <w:rsid w:val="00BF4270"/>
    <w:rsid w:val="00BF42B5"/>
    <w:rsid w:val="00BF4414"/>
    <w:rsid w:val="00BF47B3"/>
    <w:rsid w:val="00BF4AF9"/>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2C9"/>
    <w:rsid w:val="00BF74FE"/>
    <w:rsid w:val="00BF775D"/>
    <w:rsid w:val="00BF7784"/>
    <w:rsid w:val="00BF7B1C"/>
    <w:rsid w:val="00BF7FDC"/>
    <w:rsid w:val="00C00507"/>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045"/>
    <w:rsid w:val="00C055AB"/>
    <w:rsid w:val="00C05694"/>
    <w:rsid w:val="00C05C25"/>
    <w:rsid w:val="00C05C7D"/>
    <w:rsid w:val="00C05CB6"/>
    <w:rsid w:val="00C05F0F"/>
    <w:rsid w:val="00C0662E"/>
    <w:rsid w:val="00C0686D"/>
    <w:rsid w:val="00C06C6E"/>
    <w:rsid w:val="00C06DB6"/>
    <w:rsid w:val="00C06E94"/>
    <w:rsid w:val="00C07570"/>
    <w:rsid w:val="00C07801"/>
    <w:rsid w:val="00C07C72"/>
    <w:rsid w:val="00C07EF8"/>
    <w:rsid w:val="00C1007D"/>
    <w:rsid w:val="00C101BC"/>
    <w:rsid w:val="00C103D2"/>
    <w:rsid w:val="00C10643"/>
    <w:rsid w:val="00C10BBA"/>
    <w:rsid w:val="00C10E28"/>
    <w:rsid w:val="00C111CD"/>
    <w:rsid w:val="00C11236"/>
    <w:rsid w:val="00C119F4"/>
    <w:rsid w:val="00C1227C"/>
    <w:rsid w:val="00C123E6"/>
    <w:rsid w:val="00C1249F"/>
    <w:rsid w:val="00C124AF"/>
    <w:rsid w:val="00C12A5E"/>
    <w:rsid w:val="00C12BBB"/>
    <w:rsid w:val="00C12C89"/>
    <w:rsid w:val="00C12CCE"/>
    <w:rsid w:val="00C13072"/>
    <w:rsid w:val="00C130EA"/>
    <w:rsid w:val="00C132FE"/>
    <w:rsid w:val="00C135AF"/>
    <w:rsid w:val="00C138C3"/>
    <w:rsid w:val="00C13DAF"/>
    <w:rsid w:val="00C14754"/>
    <w:rsid w:val="00C14918"/>
    <w:rsid w:val="00C14983"/>
    <w:rsid w:val="00C14D72"/>
    <w:rsid w:val="00C1543A"/>
    <w:rsid w:val="00C15475"/>
    <w:rsid w:val="00C15B95"/>
    <w:rsid w:val="00C15BD1"/>
    <w:rsid w:val="00C15C44"/>
    <w:rsid w:val="00C1604E"/>
    <w:rsid w:val="00C160E1"/>
    <w:rsid w:val="00C16327"/>
    <w:rsid w:val="00C16555"/>
    <w:rsid w:val="00C16643"/>
    <w:rsid w:val="00C1665E"/>
    <w:rsid w:val="00C16816"/>
    <w:rsid w:val="00C168F7"/>
    <w:rsid w:val="00C1694A"/>
    <w:rsid w:val="00C169AC"/>
    <w:rsid w:val="00C16BC1"/>
    <w:rsid w:val="00C173B7"/>
    <w:rsid w:val="00C1746F"/>
    <w:rsid w:val="00C17DC5"/>
    <w:rsid w:val="00C17E2D"/>
    <w:rsid w:val="00C17F44"/>
    <w:rsid w:val="00C202DC"/>
    <w:rsid w:val="00C20403"/>
    <w:rsid w:val="00C20416"/>
    <w:rsid w:val="00C20480"/>
    <w:rsid w:val="00C204DD"/>
    <w:rsid w:val="00C20ABC"/>
    <w:rsid w:val="00C20C34"/>
    <w:rsid w:val="00C20C7A"/>
    <w:rsid w:val="00C20F96"/>
    <w:rsid w:val="00C21062"/>
    <w:rsid w:val="00C21410"/>
    <w:rsid w:val="00C21709"/>
    <w:rsid w:val="00C2192E"/>
    <w:rsid w:val="00C21C29"/>
    <w:rsid w:val="00C21E14"/>
    <w:rsid w:val="00C22601"/>
    <w:rsid w:val="00C22A82"/>
    <w:rsid w:val="00C22B38"/>
    <w:rsid w:val="00C22BA7"/>
    <w:rsid w:val="00C22BB7"/>
    <w:rsid w:val="00C23796"/>
    <w:rsid w:val="00C239BE"/>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AD"/>
    <w:rsid w:val="00C27989"/>
    <w:rsid w:val="00C27A61"/>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3F9"/>
    <w:rsid w:val="00C3269E"/>
    <w:rsid w:val="00C32829"/>
    <w:rsid w:val="00C32C23"/>
    <w:rsid w:val="00C32D8D"/>
    <w:rsid w:val="00C3329D"/>
    <w:rsid w:val="00C338F8"/>
    <w:rsid w:val="00C339A9"/>
    <w:rsid w:val="00C33CD9"/>
    <w:rsid w:val="00C33DCE"/>
    <w:rsid w:val="00C33DD5"/>
    <w:rsid w:val="00C33FF1"/>
    <w:rsid w:val="00C342B7"/>
    <w:rsid w:val="00C34455"/>
    <w:rsid w:val="00C346F7"/>
    <w:rsid w:val="00C34C5A"/>
    <w:rsid w:val="00C352B4"/>
    <w:rsid w:val="00C357D8"/>
    <w:rsid w:val="00C358CD"/>
    <w:rsid w:val="00C359EF"/>
    <w:rsid w:val="00C359FA"/>
    <w:rsid w:val="00C35B1A"/>
    <w:rsid w:val="00C35B56"/>
    <w:rsid w:val="00C35CE5"/>
    <w:rsid w:val="00C35ECE"/>
    <w:rsid w:val="00C3641C"/>
    <w:rsid w:val="00C36C76"/>
    <w:rsid w:val="00C36F7B"/>
    <w:rsid w:val="00C3702C"/>
    <w:rsid w:val="00C3794F"/>
    <w:rsid w:val="00C379EC"/>
    <w:rsid w:val="00C37A8C"/>
    <w:rsid w:val="00C37C0E"/>
    <w:rsid w:val="00C37D75"/>
    <w:rsid w:val="00C37FF9"/>
    <w:rsid w:val="00C40371"/>
    <w:rsid w:val="00C4039E"/>
    <w:rsid w:val="00C40652"/>
    <w:rsid w:val="00C40A03"/>
    <w:rsid w:val="00C40BCB"/>
    <w:rsid w:val="00C40F2D"/>
    <w:rsid w:val="00C41358"/>
    <w:rsid w:val="00C41C1F"/>
    <w:rsid w:val="00C41CE2"/>
    <w:rsid w:val="00C41D3E"/>
    <w:rsid w:val="00C41E2A"/>
    <w:rsid w:val="00C41FDB"/>
    <w:rsid w:val="00C42049"/>
    <w:rsid w:val="00C42453"/>
    <w:rsid w:val="00C4252C"/>
    <w:rsid w:val="00C425EA"/>
    <w:rsid w:val="00C425EB"/>
    <w:rsid w:val="00C42951"/>
    <w:rsid w:val="00C42A44"/>
    <w:rsid w:val="00C42AAE"/>
    <w:rsid w:val="00C42B48"/>
    <w:rsid w:val="00C4312B"/>
    <w:rsid w:val="00C43161"/>
    <w:rsid w:val="00C431F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290"/>
    <w:rsid w:val="00C4644F"/>
    <w:rsid w:val="00C4665D"/>
    <w:rsid w:val="00C467AF"/>
    <w:rsid w:val="00C46B87"/>
    <w:rsid w:val="00C46C85"/>
    <w:rsid w:val="00C46D32"/>
    <w:rsid w:val="00C4736B"/>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3D9"/>
    <w:rsid w:val="00C507F0"/>
    <w:rsid w:val="00C50890"/>
    <w:rsid w:val="00C508FE"/>
    <w:rsid w:val="00C50BC1"/>
    <w:rsid w:val="00C50EC5"/>
    <w:rsid w:val="00C50FD5"/>
    <w:rsid w:val="00C50FE1"/>
    <w:rsid w:val="00C5100B"/>
    <w:rsid w:val="00C51025"/>
    <w:rsid w:val="00C516FB"/>
    <w:rsid w:val="00C51976"/>
    <w:rsid w:val="00C51A53"/>
    <w:rsid w:val="00C51AF5"/>
    <w:rsid w:val="00C51C63"/>
    <w:rsid w:val="00C51DD4"/>
    <w:rsid w:val="00C52709"/>
    <w:rsid w:val="00C52B2B"/>
    <w:rsid w:val="00C52B8C"/>
    <w:rsid w:val="00C52C86"/>
    <w:rsid w:val="00C52CCB"/>
    <w:rsid w:val="00C52D1E"/>
    <w:rsid w:val="00C52EE7"/>
    <w:rsid w:val="00C533A0"/>
    <w:rsid w:val="00C533E4"/>
    <w:rsid w:val="00C53460"/>
    <w:rsid w:val="00C53495"/>
    <w:rsid w:val="00C53C4B"/>
    <w:rsid w:val="00C5411B"/>
    <w:rsid w:val="00C545BC"/>
    <w:rsid w:val="00C546BC"/>
    <w:rsid w:val="00C547E3"/>
    <w:rsid w:val="00C548DF"/>
    <w:rsid w:val="00C54C00"/>
    <w:rsid w:val="00C54E99"/>
    <w:rsid w:val="00C54F06"/>
    <w:rsid w:val="00C54F58"/>
    <w:rsid w:val="00C553D6"/>
    <w:rsid w:val="00C5540A"/>
    <w:rsid w:val="00C556E2"/>
    <w:rsid w:val="00C557B1"/>
    <w:rsid w:val="00C559E6"/>
    <w:rsid w:val="00C56458"/>
    <w:rsid w:val="00C564F2"/>
    <w:rsid w:val="00C56889"/>
    <w:rsid w:val="00C5698B"/>
    <w:rsid w:val="00C56B0C"/>
    <w:rsid w:val="00C56C55"/>
    <w:rsid w:val="00C56C96"/>
    <w:rsid w:val="00C57400"/>
    <w:rsid w:val="00C57674"/>
    <w:rsid w:val="00C57974"/>
    <w:rsid w:val="00C57C63"/>
    <w:rsid w:val="00C57C6B"/>
    <w:rsid w:val="00C57D66"/>
    <w:rsid w:val="00C57ECC"/>
    <w:rsid w:val="00C600D8"/>
    <w:rsid w:val="00C60208"/>
    <w:rsid w:val="00C6022B"/>
    <w:rsid w:val="00C603B0"/>
    <w:rsid w:val="00C60464"/>
    <w:rsid w:val="00C60B85"/>
    <w:rsid w:val="00C610D0"/>
    <w:rsid w:val="00C611E2"/>
    <w:rsid w:val="00C61412"/>
    <w:rsid w:val="00C6147A"/>
    <w:rsid w:val="00C6152F"/>
    <w:rsid w:val="00C615D2"/>
    <w:rsid w:val="00C6167F"/>
    <w:rsid w:val="00C61750"/>
    <w:rsid w:val="00C61948"/>
    <w:rsid w:val="00C61A7E"/>
    <w:rsid w:val="00C61D67"/>
    <w:rsid w:val="00C61DE1"/>
    <w:rsid w:val="00C62863"/>
    <w:rsid w:val="00C62C17"/>
    <w:rsid w:val="00C62CEC"/>
    <w:rsid w:val="00C6349D"/>
    <w:rsid w:val="00C6355E"/>
    <w:rsid w:val="00C636BC"/>
    <w:rsid w:val="00C636FF"/>
    <w:rsid w:val="00C637E3"/>
    <w:rsid w:val="00C638E8"/>
    <w:rsid w:val="00C63B41"/>
    <w:rsid w:val="00C63C88"/>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6F"/>
    <w:rsid w:val="00C66D92"/>
    <w:rsid w:val="00C66FF2"/>
    <w:rsid w:val="00C67093"/>
    <w:rsid w:val="00C6738C"/>
    <w:rsid w:val="00C6758E"/>
    <w:rsid w:val="00C67597"/>
    <w:rsid w:val="00C67778"/>
    <w:rsid w:val="00C67F47"/>
    <w:rsid w:val="00C70048"/>
    <w:rsid w:val="00C7004D"/>
    <w:rsid w:val="00C70290"/>
    <w:rsid w:val="00C70649"/>
    <w:rsid w:val="00C70679"/>
    <w:rsid w:val="00C708F8"/>
    <w:rsid w:val="00C70996"/>
    <w:rsid w:val="00C70CF8"/>
    <w:rsid w:val="00C713D0"/>
    <w:rsid w:val="00C716D6"/>
    <w:rsid w:val="00C71B38"/>
    <w:rsid w:val="00C71B8E"/>
    <w:rsid w:val="00C7211D"/>
    <w:rsid w:val="00C722F9"/>
    <w:rsid w:val="00C726E6"/>
    <w:rsid w:val="00C7276C"/>
    <w:rsid w:val="00C72929"/>
    <w:rsid w:val="00C72EFA"/>
    <w:rsid w:val="00C72FC3"/>
    <w:rsid w:val="00C73192"/>
    <w:rsid w:val="00C73236"/>
    <w:rsid w:val="00C7340C"/>
    <w:rsid w:val="00C735A0"/>
    <w:rsid w:val="00C735D1"/>
    <w:rsid w:val="00C738A6"/>
    <w:rsid w:val="00C73AC3"/>
    <w:rsid w:val="00C7424A"/>
    <w:rsid w:val="00C7444C"/>
    <w:rsid w:val="00C7474D"/>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DEA"/>
    <w:rsid w:val="00C76F16"/>
    <w:rsid w:val="00C7709C"/>
    <w:rsid w:val="00C77526"/>
    <w:rsid w:val="00C7761D"/>
    <w:rsid w:val="00C7761E"/>
    <w:rsid w:val="00C77E1B"/>
    <w:rsid w:val="00C77F1E"/>
    <w:rsid w:val="00C77F39"/>
    <w:rsid w:val="00C801FF"/>
    <w:rsid w:val="00C80274"/>
    <w:rsid w:val="00C802C4"/>
    <w:rsid w:val="00C8057B"/>
    <w:rsid w:val="00C805B7"/>
    <w:rsid w:val="00C809C4"/>
    <w:rsid w:val="00C80DB8"/>
    <w:rsid w:val="00C8173A"/>
    <w:rsid w:val="00C8191C"/>
    <w:rsid w:val="00C81AA9"/>
    <w:rsid w:val="00C81BB4"/>
    <w:rsid w:val="00C81D9E"/>
    <w:rsid w:val="00C82081"/>
    <w:rsid w:val="00C82BD8"/>
    <w:rsid w:val="00C82D62"/>
    <w:rsid w:val="00C82E7B"/>
    <w:rsid w:val="00C82E99"/>
    <w:rsid w:val="00C8310C"/>
    <w:rsid w:val="00C839A8"/>
    <w:rsid w:val="00C83A15"/>
    <w:rsid w:val="00C83EB7"/>
    <w:rsid w:val="00C83EE7"/>
    <w:rsid w:val="00C84000"/>
    <w:rsid w:val="00C8419E"/>
    <w:rsid w:val="00C841F1"/>
    <w:rsid w:val="00C844E2"/>
    <w:rsid w:val="00C8452D"/>
    <w:rsid w:val="00C84689"/>
    <w:rsid w:val="00C8474D"/>
    <w:rsid w:val="00C847C4"/>
    <w:rsid w:val="00C84888"/>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2A1"/>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930"/>
    <w:rsid w:val="00C92B77"/>
    <w:rsid w:val="00C92D07"/>
    <w:rsid w:val="00C92D68"/>
    <w:rsid w:val="00C92E5C"/>
    <w:rsid w:val="00C933EC"/>
    <w:rsid w:val="00C9342D"/>
    <w:rsid w:val="00C939E9"/>
    <w:rsid w:val="00C93DCC"/>
    <w:rsid w:val="00C93E56"/>
    <w:rsid w:val="00C94180"/>
    <w:rsid w:val="00C941D6"/>
    <w:rsid w:val="00C94461"/>
    <w:rsid w:val="00C948C8"/>
    <w:rsid w:val="00C958D9"/>
    <w:rsid w:val="00C95BD9"/>
    <w:rsid w:val="00C95CAD"/>
    <w:rsid w:val="00C95F6E"/>
    <w:rsid w:val="00C96193"/>
    <w:rsid w:val="00C963D7"/>
    <w:rsid w:val="00C96489"/>
    <w:rsid w:val="00C9651A"/>
    <w:rsid w:val="00C9697F"/>
    <w:rsid w:val="00C96A13"/>
    <w:rsid w:val="00C96FAB"/>
    <w:rsid w:val="00C97059"/>
    <w:rsid w:val="00C972C6"/>
    <w:rsid w:val="00C97726"/>
    <w:rsid w:val="00C97909"/>
    <w:rsid w:val="00C97ACF"/>
    <w:rsid w:val="00C97B47"/>
    <w:rsid w:val="00C97FEE"/>
    <w:rsid w:val="00CA0B7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033"/>
    <w:rsid w:val="00CA3569"/>
    <w:rsid w:val="00CA3681"/>
    <w:rsid w:val="00CA388D"/>
    <w:rsid w:val="00CA396F"/>
    <w:rsid w:val="00CA3C3D"/>
    <w:rsid w:val="00CA3E79"/>
    <w:rsid w:val="00CA42DC"/>
    <w:rsid w:val="00CA4745"/>
    <w:rsid w:val="00CA523E"/>
    <w:rsid w:val="00CA582D"/>
    <w:rsid w:val="00CA58E4"/>
    <w:rsid w:val="00CA5ABA"/>
    <w:rsid w:val="00CA5BEA"/>
    <w:rsid w:val="00CA5C2D"/>
    <w:rsid w:val="00CA5F71"/>
    <w:rsid w:val="00CA612B"/>
    <w:rsid w:val="00CA6164"/>
    <w:rsid w:val="00CA67B6"/>
    <w:rsid w:val="00CA686E"/>
    <w:rsid w:val="00CA6D14"/>
    <w:rsid w:val="00CA6D18"/>
    <w:rsid w:val="00CA727D"/>
    <w:rsid w:val="00CA7872"/>
    <w:rsid w:val="00CA78ED"/>
    <w:rsid w:val="00CA797D"/>
    <w:rsid w:val="00CA7C15"/>
    <w:rsid w:val="00CA7E26"/>
    <w:rsid w:val="00CA7EBA"/>
    <w:rsid w:val="00CB0133"/>
    <w:rsid w:val="00CB03B5"/>
    <w:rsid w:val="00CB048D"/>
    <w:rsid w:val="00CB04D5"/>
    <w:rsid w:val="00CB076D"/>
    <w:rsid w:val="00CB084C"/>
    <w:rsid w:val="00CB0920"/>
    <w:rsid w:val="00CB0A80"/>
    <w:rsid w:val="00CB0C19"/>
    <w:rsid w:val="00CB0C3B"/>
    <w:rsid w:val="00CB0FC0"/>
    <w:rsid w:val="00CB13ED"/>
    <w:rsid w:val="00CB142B"/>
    <w:rsid w:val="00CB1455"/>
    <w:rsid w:val="00CB1597"/>
    <w:rsid w:val="00CB1975"/>
    <w:rsid w:val="00CB1A90"/>
    <w:rsid w:val="00CB1C64"/>
    <w:rsid w:val="00CB1DD3"/>
    <w:rsid w:val="00CB2A51"/>
    <w:rsid w:val="00CB2AB5"/>
    <w:rsid w:val="00CB2ADF"/>
    <w:rsid w:val="00CB2F71"/>
    <w:rsid w:val="00CB2F98"/>
    <w:rsid w:val="00CB3378"/>
    <w:rsid w:val="00CB38D6"/>
    <w:rsid w:val="00CB39AC"/>
    <w:rsid w:val="00CB3BD8"/>
    <w:rsid w:val="00CB3DBA"/>
    <w:rsid w:val="00CB4216"/>
    <w:rsid w:val="00CB469E"/>
    <w:rsid w:val="00CB4B07"/>
    <w:rsid w:val="00CB4CBA"/>
    <w:rsid w:val="00CB52A0"/>
    <w:rsid w:val="00CB5BF3"/>
    <w:rsid w:val="00CB62D8"/>
    <w:rsid w:val="00CB63DA"/>
    <w:rsid w:val="00CB68F1"/>
    <w:rsid w:val="00CB6A54"/>
    <w:rsid w:val="00CB7442"/>
    <w:rsid w:val="00CB75A7"/>
    <w:rsid w:val="00CB7616"/>
    <w:rsid w:val="00CB7818"/>
    <w:rsid w:val="00CB78FC"/>
    <w:rsid w:val="00CB7C2C"/>
    <w:rsid w:val="00CC0235"/>
    <w:rsid w:val="00CC07DC"/>
    <w:rsid w:val="00CC0FB2"/>
    <w:rsid w:val="00CC124D"/>
    <w:rsid w:val="00CC12FB"/>
    <w:rsid w:val="00CC140C"/>
    <w:rsid w:val="00CC1543"/>
    <w:rsid w:val="00CC15BC"/>
    <w:rsid w:val="00CC1819"/>
    <w:rsid w:val="00CC19D6"/>
    <w:rsid w:val="00CC1B60"/>
    <w:rsid w:val="00CC1CC8"/>
    <w:rsid w:val="00CC1DAB"/>
    <w:rsid w:val="00CC1E28"/>
    <w:rsid w:val="00CC1EAC"/>
    <w:rsid w:val="00CC2190"/>
    <w:rsid w:val="00CC2250"/>
    <w:rsid w:val="00CC2764"/>
    <w:rsid w:val="00CC27B0"/>
    <w:rsid w:val="00CC27C2"/>
    <w:rsid w:val="00CC2B0F"/>
    <w:rsid w:val="00CC2C52"/>
    <w:rsid w:val="00CC2D44"/>
    <w:rsid w:val="00CC2EA5"/>
    <w:rsid w:val="00CC2EF8"/>
    <w:rsid w:val="00CC31EB"/>
    <w:rsid w:val="00CC3575"/>
    <w:rsid w:val="00CC35AD"/>
    <w:rsid w:val="00CC3894"/>
    <w:rsid w:val="00CC3989"/>
    <w:rsid w:val="00CC39A4"/>
    <w:rsid w:val="00CC3A75"/>
    <w:rsid w:val="00CC3C09"/>
    <w:rsid w:val="00CC3C81"/>
    <w:rsid w:val="00CC3E75"/>
    <w:rsid w:val="00CC4030"/>
    <w:rsid w:val="00CC472B"/>
    <w:rsid w:val="00CC47D6"/>
    <w:rsid w:val="00CC491A"/>
    <w:rsid w:val="00CC4D78"/>
    <w:rsid w:val="00CC4D79"/>
    <w:rsid w:val="00CC4E6D"/>
    <w:rsid w:val="00CC4FBD"/>
    <w:rsid w:val="00CC4FE9"/>
    <w:rsid w:val="00CC503A"/>
    <w:rsid w:val="00CC503F"/>
    <w:rsid w:val="00CC516C"/>
    <w:rsid w:val="00CC5486"/>
    <w:rsid w:val="00CC54A8"/>
    <w:rsid w:val="00CC563B"/>
    <w:rsid w:val="00CC5B62"/>
    <w:rsid w:val="00CC5CAF"/>
    <w:rsid w:val="00CC5D6D"/>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0B4"/>
    <w:rsid w:val="00CD02CE"/>
    <w:rsid w:val="00CD04B4"/>
    <w:rsid w:val="00CD0952"/>
    <w:rsid w:val="00CD09F1"/>
    <w:rsid w:val="00CD0AC5"/>
    <w:rsid w:val="00CD0D0C"/>
    <w:rsid w:val="00CD13AC"/>
    <w:rsid w:val="00CD13C4"/>
    <w:rsid w:val="00CD14D5"/>
    <w:rsid w:val="00CD1BC1"/>
    <w:rsid w:val="00CD1BF4"/>
    <w:rsid w:val="00CD201C"/>
    <w:rsid w:val="00CD24C7"/>
    <w:rsid w:val="00CD2A68"/>
    <w:rsid w:val="00CD2B8F"/>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D33"/>
    <w:rsid w:val="00CD6D43"/>
    <w:rsid w:val="00CD6D5E"/>
    <w:rsid w:val="00CD74F8"/>
    <w:rsid w:val="00CD762D"/>
    <w:rsid w:val="00CD7CFE"/>
    <w:rsid w:val="00CD7D49"/>
    <w:rsid w:val="00CE0366"/>
    <w:rsid w:val="00CE04C9"/>
    <w:rsid w:val="00CE0631"/>
    <w:rsid w:val="00CE06F4"/>
    <w:rsid w:val="00CE076D"/>
    <w:rsid w:val="00CE0B47"/>
    <w:rsid w:val="00CE0E48"/>
    <w:rsid w:val="00CE116A"/>
    <w:rsid w:val="00CE11B2"/>
    <w:rsid w:val="00CE166E"/>
    <w:rsid w:val="00CE1834"/>
    <w:rsid w:val="00CE1BF2"/>
    <w:rsid w:val="00CE1C0C"/>
    <w:rsid w:val="00CE21FE"/>
    <w:rsid w:val="00CE2222"/>
    <w:rsid w:val="00CE25B9"/>
    <w:rsid w:val="00CE2AF3"/>
    <w:rsid w:val="00CE2C44"/>
    <w:rsid w:val="00CE2DCD"/>
    <w:rsid w:val="00CE31D7"/>
    <w:rsid w:val="00CE3618"/>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D73"/>
    <w:rsid w:val="00CE5E61"/>
    <w:rsid w:val="00CE5E79"/>
    <w:rsid w:val="00CE600D"/>
    <w:rsid w:val="00CE61C2"/>
    <w:rsid w:val="00CE621E"/>
    <w:rsid w:val="00CE6744"/>
    <w:rsid w:val="00CE68AD"/>
    <w:rsid w:val="00CE6ACF"/>
    <w:rsid w:val="00CE6AF3"/>
    <w:rsid w:val="00CE6B92"/>
    <w:rsid w:val="00CE6EF1"/>
    <w:rsid w:val="00CE71CB"/>
    <w:rsid w:val="00CE727D"/>
    <w:rsid w:val="00CE7399"/>
    <w:rsid w:val="00CE76DE"/>
    <w:rsid w:val="00CE7BA0"/>
    <w:rsid w:val="00CE7E52"/>
    <w:rsid w:val="00CF018C"/>
    <w:rsid w:val="00CF01BA"/>
    <w:rsid w:val="00CF0216"/>
    <w:rsid w:val="00CF0474"/>
    <w:rsid w:val="00CF0805"/>
    <w:rsid w:val="00CF0C30"/>
    <w:rsid w:val="00CF0CB7"/>
    <w:rsid w:val="00CF0D43"/>
    <w:rsid w:val="00CF0E76"/>
    <w:rsid w:val="00CF0F43"/>
    <w:rsid w:val="00CF100F"/>
    <w:rsid w:val="00CF16C5"/>
    <w:rsid w:val="00CF1893"/>
    <w:rsid w:val="00CF19F1"/>
    <w:rsid w:val="00CF1D0E"/>
    <w:rsid w:val="00CF230D"/>
    <w:rsid w:val="00CF231D"/>
    <w:rsid w:val="00CF249A"/>
    <w:rsid w:val="00CF2574"/>
    <w:rsid w:val="00CF280C"/>
    <w:rsid w:val="00CF2897"/>
    <w:rsid w:val="00CF2D0A"/>
    <w:rsid w:val="00CF2E0D"/>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590"/>
    <w:rsid w:val="00CF76C8"/>
    <w:rsid w:val="00CF76CC"/>
    <w:rsid w:val="00CF7915"/>
    <w:rsid w:val="00CF7B52"/>
    <w:rsid w:val="00CF7EE5"/>
    <w:rsid w:val="00D008F7"/>
    <w:rsid w:val="00D00A03"/>
    <w:rsid w:val="00D0125F"/>
    <w:rsid w:val="00D0145D"/>
    <w:rsid w:val="00D014AD"/>
    <w:rsid w:val="00D0151A"/>
    <w:rsid w:val="00D015C4"/>
    <w:rsid w:val="00D017B4"/>
    <w:rsid w:val="00D0190F"/>
    <w:rsid w:val="00D01A15"/>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36F"/>
    <w:rsid w:val="00D04574"/>
    <w:rsid w:val="00D04832"/>
    <w:rsid w:val="00D04F7B"/>
    <w:rsid w:val="00D0510F"/>
    <w:rsid w:val="00D05462"/>
    <w:rsid w:val="00D05A02"/>
    <w:rsid w:val="00D06285"/>
    <w:rsid w:val="00D0635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43B"/>
    <w:rsid w:val="00D104EE"/>
    <w:rsid w:val="00D1091E"/>
    <w:rsid w:val="00D10A92"/>
    <w:rsid w:val="00D10B76"/>
    <w:rsid w:val="00D10E0B"/>
    <w:rsid w:val="00D11064"/>
    <w:rsid w:val="00D111FC"/>
    <w:rsid w:val="00D116A6"/>
    <w:rsid w:val="00D1171F"/>
    <w:rsid w:val="00D11AAC"/>
    <w:rsid w:val="00D11BC7"/>
    <w:rsid w:val="00D11D1E"/>
    <w:rsid w:val="00D11F65"/>
    <w:rsid w:val="00D12069"/>
    <w:rsid w:val="00D1211B"/>
    <w:rsid w:val="00D12482"/>
    <w:rsid w:val="00D127EB"/>
    <w:rsid w:val="00D1286E"/>
    <w:rsid w:val="00D128F9"/>
    <w:rsid w:val="00D12B0C"/>
    <w:rsid w:val="00D12C07"/>
    <w:rsid w:val="00D12DDD"/>
    <w:rsid w:val="00D130AE"/>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61"/>
    <w:rsid w:val="00D14C5C"/>
    <w:rsid w:val="00D14E28"/>
    <w:rsid w:val="00D14FC6"/>
    <w:rsid w:val="00D151A2"/>
    <w:rsid w:val="00D15521"/>
    <w:rsid w:val="00D15580"/>
    <w:rsid w:val="00D156D4"/>
    <w:rsid w:val="00D15AB3"/>
    <w:rsid w:val="00D15B69"/>
    <w:rsid w:val="00D15B6A"/>
    <w:rsid w:val="00D162D9"/>
    <w:rsid w:val="00D1632F"/>
    <w:rsid w:val="00D164ED"/>
    <w:rsid w:val="00D1667C"/>
    <w:rsid w:val="00D166D4"/>
    <w:rsid w:val="00D16A42"/>
    <w:rsid w:val="00D16C31"/>
    <w:rsid w:val="00D16E25"/>
    <w:rsid w:val="00D16F83"/>
    <w:rsid w:val="00D174C9"/>
    <w:rsid w:val="00D175C2"/>
    <w:rsid w:val="00D17CCF"/>
    <w:rsid w:val="00D17DD6"/>
    <w:rsid w:val="00D17FA0"/>
    <w:rsid w:val="00D17FAE"/>
    <w:rsid w:val="00D20082"/>
    <w:rsid w:val="00D201BB"/>
    <w:rsid w:val="00D2045D"/>
    <w:rsid w:val="00D205C8"/>
    <w:rsid w:val="00D20902"/>
    <w:rsid w:val="00D20A29"/>
    <w:rsid w:val="00D20BF3"/>
    <w:rsid w:val="00D21156"/>
    <w:rsid w:val="00D2126C"/>
    <w:rsid w:val="00D213C7"/>
    <w:rsid w:val="00D213E8"/>
    <w:rsid w:val="00D2197F"/>
    <w:rsid w:val="00D21CDF"/>
    <w:rsid w:val="00D21CE8"/>
    <w:rsid w:val="00D21E03"/>
    <w:rsid w:val="00D21E95"/>
    <w:rsid w:val="00D2238C"/>
    <w:rsid w:val="00D223F4"/>
    <w:rsid w:val="00D22CBC"/>
    <w:rsid w:val="00D22FFB"/>
    <w:rsid w:val="00D2372D"/>
    <w:rsid w:val="00D23879"/>
    <w:rsid w:val="00D238D7"/>
    <w:rsid w:val="00D23A3F"/>
    <w:rsid w:val="00D23BA2"/>
    <w:rsid w:val="00D23D84"/>
    <w:rsid w:val="00D24073"/>
    <w:rsid w:val="00D240FD"/>
    <w:rsid w:val="00D24341"/>
    <w:rsid w:val="00D247D8"/>
    <w:rsid w:val="00D248E5"/>
    <w:rsid w:val="00D24917"/>
    <w:rsid w:val="00D24B05"/>
    <w:rsid w:val="00D24B72"/>
    <w:rsid w:val="00D24DAF"/>
    <w:rsid w:val="00D24E66"/>
    <w:rsid w:val="00D24EBD"/>
    <w:rsid w:val="00D24FBA"/>
    <w:rsid w:val="00D24FFC"/>
    <w:rsid w:val="00D251FD"/>
    <w:rsid w:val="00D25304"/>
    <w:rsid w:val="00D25399"/>
    <w:rsid w:val="00D257C1"/>
    <w:rsid w:val="00D258E8"/>
    <w:rsid w:val="00D258F4"/>
    <w:rsid w:val="00D259C4"/>
    <w:rsid w:val="00D25A99"/>
    <w:rsid w:val="00D25E39"/>
    <w:rsid w:val="00D26061"/>
    <w:rsid w:val="00D2630D"/>
    <w:rsid w:val="00D26582"/>
    <w:rsid w:val="00D267A3"/>
    <w:rsid w:val="00D26831"/>
    <w:rsid w:val="00D2690A"/>
    <w:rsid w:val="00D26962"/>
    <w:rsid w:val="00D26A7E"/>
    <w:rsid w:val="00D26D56"/>
    <w:rsid w:val="00D26F43"/>
    <w:rsid w:val="00D27425"/>
    <w:rsid w:val="00D2762B"/>
    <w:rsid w:val="00D27673"/>
    <w:rsid w:val="00D2789A"/>
    <w:rsid w:val="00D27D3A"/>
    <w:rsid w:val="00D27E08"/>
    <w:rsid w:val="00D30356"/>
    <w:rsid w:val="00D3042A"/>
    <w:rsid w:val="00D30634"/>
    <w:rsid w:val="00D3084C"/>
    <w:rsid w:val="00D30890"/>
    <w:rsid w:val="00D308E0"/>
    <w:rsid w:val="00D3099E"/>
    <w:rsid w:val="00D30BEC"/>
    <w:rsid w:val="00D311EE"/>
    <w:rsid w:val="00D31572"/>
    <w:rsid w:val="00D31639"/>
    <w:rsid w:val="00D31918"/>
    <w:rsid w:val="00D31978"/>
    <w:rsid w:val="00D31B56"/>
    <w:rsid w:val="00D31B94"/>
    <w:rsid w:val="00D31E8F"/>
    <w:rsid w:val="00D31F9E"/>
    <w:rsid w:val="00D31F9F"/>
    <w:rsid w:val="00D32106"/>
    <w:rsid w:val="00D324CD"/>
    <w:rsid w:val="00D325C1"/>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CC5"/>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F1E"/>
    <w:rsid w:val="00D36FB2"/>
    <w:rsid w:val="00D3709A"/>
    <w:rsid w:val="00D3725F"/>
    <w:rsid w:val="00D37751"/>
    <w:rsid w:val="00D37910"/>
    <w:rsid w:val="00D3793C"/>
    <w:rsid w:val="00D37A8B"/>
    <w:rsid w:val="00D37AF9"/>
    <w:rsid w:val="00D37BF5"/>
    <w:rsid w:val="00D4001E"/>
    <w:rsid w:val="00D4007E"/>
    <w:rsid w:val="00D40699"/>
    <w:rsid w:val="00D406D7"/>
    <w:rsid w:val="00D406FB"/>
    <w:rsid w:val="00D40D7C"/>
    <w:rsid w:val="00D41055"/>
    <w:rsid w:val="00D412CD"/>
    <w:rsid w:val="00D41535"/>
    <w:rsid w:val="00D41706"/>
    <w:rsid w:val="00D418F2"/>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5DF"/>
    <w:rsid w:val="00D4478D"/>
    <w:rsid w:val="00D447E8"/>
    <w:rsid w:val="00D44B58"/>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70C"/>
    <w:rsid w:val="00D509B1"/>
    <w:rsid w:val="00D50F24"/>
    <w:rsid w:val="00D51474"/>
    <w:rsid w:val="00D5161B"/>
    <w:rsid w:val="00D5173F"/>
    <w:rsid w:val="00D52275"/>
    <w:rsid w:val="00D5289B"/>
    <w:rsid w:val="00D5295B"/>
    <w:rsid w:val="00D52973"/>
    <w:rsid w:val="00D52D24"/>
    <w:rsid w:val="00D52E0F"/>
    <w:rsid w:val="00D52E41"/>
    <w:rsid w:val="00D52EE1"/>
    <w:rsid w:val="00D52F32"/>
    <w:rsid w:val="00D53032"/>
    <w:rsid w:val="00D53584"/>
    <w:rsid w:val="00D535F8"/>
    <w:rsid w:val="00D536A0"/>
    <w:rsid w:val="00D53F01"/>
    <w:rsid w:val="00D540F1"/>
    <w:rsid w:val="00D5416B"/>
    <w:rsid w:val="00D5416E"/>
    <w:rsid w:val="00D54290"/>
    <w:rsid w:val="00D5439F"/>
    <w:rsid w:val="00D54404"/>
    <w:rsid w:val="00D54547"/>
    <w:rsid w:val="00D54C71"/>
    <w:rsid w:val="00D54D88"/>
    <w:rsid w:val="00D54F1C"/>
    <w:rsid w:val="00D54F5B"/>
    <w:rsid w:val="00D550F8"/>
    <w:rsid w:val="00D552A7"/>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BAF"/>
    <w:rsid w:val="00D56C22"/>
    <w:rsid w:val="00D56CA9"/>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0F4F"/>
    <w:rsid w:val="00D614AA"/>
    <w:rsid w:val="00D61A39"/>
    <w:rsid w:val="00D62151"/>
    <w:rsid w:val="00D62593"/>
    <w:rsid w:val="00D62644"/>
    <w:rsid w:val="00D62673"/>
    <w:rsid w:val="00D62712"/>
    <w:rsid w:val="00D6296D"/>
    <w:rsid w:val="00D62B3B"/>
    <w:rsid w:val="00D62D87"/>
    <w:rsid w:val="00D62F82"/>
    <w:rsid w:val="00D63093"/>
    <w:rsid w:val="00D632C8"/>
    <w:rsid w:val="00D63361"/>
    <w:rsid w:val="00D6346D"/>
    <w:rsid w:val="00D63832"/>
    <w:rsid w:val="00D63B2E"/>
    <w:rsid w:val="00D63DA7"/>
    <w:rsid w:val="00D643B2"/>
    <w:rsid w:val="00D64689"/>
    <w:rsid w:val="00D64935"/>
    <w:rsid w:val="00D64E98"/>
    <w:rsid w:val="00D65505"/>
    <w:rsid w:val="00D65693"/>
    <w:rsid w:val="00D65869"/>
    <w:rsid w:val="00D65B0A"/>
    <w:rsid w:val="00D65C62"/>
    <w:rsid w:val="00D65D04"/>
    <w:rsid w:val="00D65D39"/>
    <w:rsid w:val="00D65DCA"/>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44A"/>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5AE"/>
    <w:rsid w:val="00D73958"/>
    <w:rsid w:val="00D73AA5"/>
    <w:rsid w:val="00D73D27"/>
    <w:rsid w:val="00D7474B"/>
    <w:rsid w:val="00D74766"/>
    <w:rsid w:val="00D74F0C"/>
    <w:rsid w:val="00D75176"/>
    <w:rsid w:val="00D754CB"/>
    <w:rsid w:val="00D75663"/>
    <w:rsid w:val="00D757F2"/>
    <w:rsid w:val="00D75875"/>
    <w:rsid w:val="00D762A6"/>
    <w:rsid w:val="00D7697D"/>
    <w:rsid w:val="00D76E59"/>
    <w:rsid w:val="00D76FA2"/>
    <w:rsid w:val="00D770DE"/>
    <w:rsid w:val="00D77451"/>
    <w:rsid w:val="00D7773C"/>
    <w:rsid w:val="00D778D9"/>
    <w:rsid w:val="00D778F6"/>
    <w:rsid w:val="00D77C31"/>
    <w:rsid w:val="00D77CAE"/>
    <w:rsid w:val="00D77CB0"/>
    <w:rsid w:val="00D8057F"/>
    <w:rsid w:val="00D80B28"/>
    <w:rsid w:val="00D80C15"/>
    <w:rsid w:val="00D80C66"/>
    <w:rsid w:val="00D80FBF"/>
    <w:rsid w:val="00D81026"/>
    <w:rsid w:val="00D81433"/>
    <w:rsid w:val="00D820DD"/>
    <w:rsid w:val="00D82125"/>
    <w:rsid w:val="00D822D1"/>
    <w:rsid w:val="00D824CF"/>
    <w:rsid w:val="00D8269A"/>
    <w:rsid w:val="00D82893"/>
    <w:rsid w:val="00D829F9"/>
    <w:rsid w:val="00D82D21"/>
    <w:rsid w:val="00D82D87"/>
    <w:rsid w:val="00D82F27"/>
    <w:rsid w:val="00D8310E"/>
    <w:rsid w:val="00D832FD"/>
    <w:rsid w:val="00D836EE"/>
    <w:rsid w:val="00D838EC"/>
    <w:rsid w:val="00D839F0"/>
    <w:rsid w:val="00D83B24"/>
    <w:rsid w:val="00D83B2B"/>
    <w:rsid w:val="00D83C17"/>
    <w:rsid w:val="00D83D29"/>
    <w:rsid w:val="00D84649"/>
    <w:rsid w:val="00D8467A"/>
    <w:rsid w:val="00D849F9"/>
    <w:rsid w:val="00D84B5D"/>
    <w:rsid w:val="00D85093"/>
    <w:rsid w:val="00D85810"/>
    <w:rsid w:val="00D85BD9"/>
    <w:rsid w:val="00D85C34"/>
    <w:rsid w:val="00D85E47"/>
    <w:rsid w:val="00D85E60"/>
    <w:rsid w:val="00D861AC"/>
    <w:rsid w:val="00D8633A"/>
    <w:rsid w:val="00D86777"/>
    <w:rsid w:val="00D867E3"/>
    <w:rsid w:val="00D8695B"/>
    <w:rsid w:val="00D86CBE"/>
    <w:rsid w:val="00D873D7"/>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491"/>
    <w:rsid w:val="00D936E2"/>
    <w:rsid w:val="00D936F3"/>
    <w:rsid w:val="00D938A7"/>
    <w:rsid w:val="00D93AEC"/>
    <w:rsid w:val="00D93B20"/>
    <w:rsid w:val="00D93BCA"/>
    <w:rsid w:val="00D94124"/>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553"/>
    <w:rsid w:val="00D97801"/>
    <w:rsid w:val="00D97AF8"/>
    <w:rsid w:val="00D97EBC"/>
    <w:rsid w:val="00DA017A"/>
    <w:rsid w:val="00DA0248"/>
    <w:rsid w:val="00DA05B4"/>
    <w:rsid w:val="00DA0C3D"/>
    <w:rsid w:val="00DA0DEC"/>
    <w:rsid w:val="00DA10D6"/>
    <w:rsid w:val="00DA11F9"/>
    <w:rsid w:val="00DA1300"/>
    <w:rsid w:val="00DA139B"/>
    <w:rsid w:val="00DA14DF"/>
    <w:rsid w:val="00DA15F1"/>
    <w:rsid w:val="00DA1CBA"/>
    <w:rsid w:val="00DA1D12"/>
    <w:rsid w:val="00DA1E59"/>
    <w:rsid w:val="00DA204E"/>
    <w:rsid w:val="00DA21FE"/>
    <w:rsid w:val="00DA22E6"/>
    <w:rsid w:val="00DA28F0"/>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999"/>
    <w:rsid w:val="00DB0CA3"/>
    <w:rsid w:val="00DB12A1"/>
    <w:rsid w:val="00DB12EB"/>
    <w:rsid w:val="00DB1AA3"/>
    <w:rsid w:val="00DB1C7F"/>
    <w:rsid w:val="00DB2173"/>
    <w:rsid w:val="00DB236F"/>
    <w:rsid w:val="00DB2574"/>
    <w:rsid w:val="00DB2620"/>
    <w:rsid w:val="00DB2A59"/>
    <w:rsid w:val="00DB2AC1"/>
    <w:rsid w:val="00DB2C34"/>
    <w:rsid w:val="00DB2C8B"/>
    <w:rsid w:val="00DB3596"/>
    <w:rsid w:val="00DB388A"/>
    <w:rsid w:val="00DB3CE0"/>
    <w:rsid w:val="00DB3DE5"/>
    <w:rsid w:val="00DB4162"/>
    <w:rsid w:val="00DB4539"/>
    <w:rsid w:val="00DB49F4"/>
    <w:rsid w:val="00DB50D9"/>
    <w:rsid w:val="00DB516E"/>
    <w:rsid w:val="00DB521A"/>
    <w:rsid w:val="00DB56FC"/>
    <w:rsid w:val="00DB57FA"/>
    <w:rsid w:val="00DB5952"/>
    <w:rsid w:val="00DB5BCF"/>
    <w:rsid w:val="00DB5C50"/>
    <w:rsid w:val="00DB5E19"/>
    <w:rsid w:val="00DB6092"/>
    <w:rsid w:val="00DB609F"/>
    <w:rsid w:val="00DB6292"/>
    <w:rsid w:val="00DB635F"/>
    <w:rsid w:val="00DB65C7"/>
    <w:rsid w:val="00DB68B1"/>
    <w:rsid w:val="00DB6947"/>
    <w:rsid w:val="00DB6EA5"/>
    <w:rsid w:val="00DB6FD7"/>
    <w:rsid w:val="00DB75EC"/>
    <w:rsid w:val="00DB794C"/>
    <w:rsid w:val="00DB7A77"/>
    <w:rsid w:val="00DB7E00"/>
    <w:rsid w:val="00DB7F75"/>
    <w:rsid w:val="00DC00E7"/>
    <w:rsid w:val="00DC022A"/>
    <w:rsid w:val="00DC0578"/>
    <w:rsid w:val="00DC05C5"/>
    <w:rsid w:val="00DC069E"/>
    <w:rsid w:val="00DC0D96"/>
    <w:rsid w:val="00DC0EBE"/>
    <w:rsid w:val="00DC0ECF"/>
    <w:rsid w:val="00DC1003"/>
    <w:rsid w:val="00DC1637"/>
    <w:rsid w:val="00DC176D"/>
    <w:rsid w:val="00DC1F47"/>
    <w:rsid w:val="00DC2374"/>
    <w:rsid w:val="00DC2882"/>
    <w:rsid w:val="00DC2D1C"/>
    <w:rsid w:val="00DC2E2E"/>
    <w:rsid w:val="00DC3105"/>
    <w:rsid w:val="00DC330E"/>
    <w:rsid w:val="00DC3926"/>
    <w:rsid w:val="00DC3B96"/>
    <w:rsid w:val="00DC433B"/>
    <w:rsid w:val="00DC44D7"/>
    <w:rsid w:val="00DC4600"/>
    <w:rsid w:val="00DC4833"/>
    <w:rsid w:val="00DC4F6A"/>
    <w:rsid w:val="00DC5361"/>
    <w:rsid w:val="00DC54D0"/>
    <w:rsid w:val="00DC55AD"/>
    <w:rsid w:val="00DC580D"/>
    <w:rsid w:val="00DC58F1"/>
    <w:rsid w:val="00DC5D1A"/>
    <w:rsid w:val="00DC5D24"/>
    <w:rsid w:val="00DC5D8B"/>
    <w:rsid w:val="00DC5DB7"/>
    <w:rsid w:val="00DC639E"/>
    <w:rsid w:val="00DC64C1"/>
    <w:rsid w:val="00DC64CA"/>
    <w:rsid w:val="00DC69EF"/>
    <w:rsid w:val="00DC6C2B"/>
    <w:rsid w:val="00DC6CE9"/>
    <w:rsid w:val="00DC6D0A"/>
    <w:rsid w:val="00DC725D"/>
    <w:rsid w:val="00DC72ED"/>
    <w:rsid w:val="00DC76E2"/>
    <w:rsid w:val="00DC7AC6"/>
    <w:rsid w:val="00DC7C2F"/>
    <w:rsid w:val="00DC7D06"/>
    <w:rsid w:val="00DC7EE4"/>
    <w:rsid w:val="00DD009A"/>
    <w:rsid w:val="00DD0212"/>
    <w:rsid w:val="00DD04E9"/>
    <w:rsid w:val="00DD05DA"/>
    <w:rsid w:val="00DD073F"/>
    <w:rsid w:val="00DD0825"/>
    <w:rsid w:val="00DD08AF"/>
    <w:rsid w:val="00DD0B53"/>
    <w:rsid w:val="00DD0BF9"/>
    <w:rsid w:val="00DD0F33"/>
    <w:rsid w:val="00DD0F86"/>
    <w:rsid w:val="00DD107E"/>
    <w:rsid w:val="00DD129C"/>
    <w:rsid w:val="00DD14C7"/>
    <w:rsid w:val="00DD158E"/>
    <w:rsid w:val="00DD1877"/>
    <w:rsid w:val="00DD1911"/>
    <w:rsid w:val="00DD1937"/>
    <w:rsid w:val="00DD1D3D"/>
    <w:rsid w:val="00DD1DD3"/>
    <w:rsid w:val="00DD1E8E"/>
    <w:rsid w:val="00DD2155"/>
    <w:rsid w:val="00DD2223"/>
    <w:rsid w:val="00DD246B"/>
    <w:rsid w:val="00DD24B6"/>
    <w:rsid w:val="00DD27FE"/>
    <w:rsid w:val="00DD281F"/>
    <w:rsid w:val="00DD2BC5"/>
    <w:rsid w:val="00DD2BDE"/>
    <w:rsid w:val="00DD2D76"/>
    <w:rsid w:val="00DD2F5E"/>
    <w:rsid w:val="00DD30F7"/>
    <w:rsid w:val="00DD310F"/>
    <w:rsid w:val="00DD3139"/>
    <w:rsid w:val="00DD313D"/>
    <w:rsid w:val="00DD3542"/>
    <w:rsid w:val="00DD3778"/>
    <w:rsid w:val="00DD39DF"/>
    <w:rsid w:val="00DD3AC5"/>
    <w:rsid w:val="00DD3D14"/>
    <w:rsid w:val="00DD3E34"/>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77C"/>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DAD"/>
    <w:rsid w:val="00DE1EE9"/>
    <w:rsid w:val="00DE1F2C"/>
    <w:rsid w:val="00DE2216"/>
    <w:rsid w:val="00DE2226"/>
    <w:rsid w:val="00DE2574"/>
    <w:rsid w:val="00DE25F7"/>
    <w:rsid w:val="00DE2618"/>
    <w:rsid w:val="00DE26B9"/>
    <w:rsid w:val="00DE27D9"/>
    <w:rsid w:val="00DE29AF"/>
    <w:rsid w:val="00DE2CFF"/>
    <w:rsid w:val="00DE3074"/>
    <w:rsid w:val="00DE32DA"/>
    <w:rsid w:val="00DE35F8"/>
    <w:rsid w:val="00DE365C"/>
    <w:rsid w:val="00DE3660"/>
    <w:rsid w:val="00DE3B28"/>
    <w:rsid w:val="00DE3B55"/>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DF0"/>
    <w:rsid w:val="00DE5F58"/>
    <w:rsid w:val="00DE6493"/>
    <w:rsid w:val="00DE68B9"/>
    <w:rsid w:val="00DE69C4"/>
    <w:rsid w:val="00DE6AE1"/>
    <w:rsid w:val="00DE6BCB"/>
    <w:rsid w:val="00DE7546"/>
    <w:rsid w:val="00DE7631"/>
    <w:rsid w:val="00DE7953"/>
    <w:rsid w:val="00DE7C02"/>
    <w:rsid w:val="00DE7E76"/>
    <w:rsid w:val="00DE7E80"/>
    <w:rsid w:val="00DF031E"/>
    <w:rsid w:val="00DF035F"/>
    <w:rsid w:val="00DF069E"/>
    <w:rsid w:val="00DF0974"/>
    <w:rsid w:val="00DF0BF0"/>
    <w:rsid w:val="00DF1725"/>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A68"/>
    <w:rsid w:val="00DF3C48"/>
    <w:rsid w:val="00DF3DC7"/>
    <w:rsid w:val="00DF3E5B"/>
    <w:rsid w:val="00DF3F15"/>
    <w:rsid w:val="00DF40AA"/>
    <w:rsid w:val="00DF41E0"/>
    <w:rsid w:val="00DF4451"/>
    <w:rsid w:val="00DF471F"/>
    <w:rsid w:val="00DF4DE4"/>
    <w:rsid w:val="00DF4E30"/>
    <w:rsid w:val="00DF53DF"/>
    <w:rsid w:val="00DF5462"/>
    <w:rsid w:val="00DF5CB1"/>
    <w:rsid w:val="00DF5D68"/>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DF7C40"/>
    <w:rsid w:val="00E0002C"/>
    <w:rsid w:val="00E00413"/>
    <w:rsid w:val="00E0058F"/>
    <w:rsid w:val="00E00607"/>
    <w:rsid w:val="00E0074D"/>
    <w:rsid w:val="00E00C07"/>
    <w:rsid w:val="00E010CA"/>
    <w:rsid w:val="00E011CD"/>
    <w:rsid w:val="00E011D8"/>
    <w:rsid w:val="00E0135D"/>
    <w:rsid w:val="00E01446"/>
    <w:rsid w:val="00E01629"/>
    <w:rsid w:val="00E01820"/>
    <w:rsid w:val="00E01DCC"/>
    <w:rsid w:val="00E01E66"/>
    <w:rsid w:val="00E01F54"/>
    <w:rsid w:val="00E01F7B"/>
    <w:rsid w:val="00E01FA9"/>
    <w:rsid w:val="00E021E3"/>
    <w:rsid w:val="00E025E7"/>
    <w:rsid w:val="00E02815"/>
    <w:rsid w:val="00E02D59"/>
    <w:rsid w:val="00E030F4"/>
    <w:rsid w:val="00E030F6"/>
    <w:rsid w:val="00E03934"/>
    <w:rsid w:val="00E03980"/>
    <w:rsid w:val="00E04150"/>
    <w:rsid w:val="00E04405"/>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6FB3"/>
    <w:rsid w:val="00E07058"/>
    <w:rsid w:val="00E07413"/>
    <w:rsid w:val="00E0742F"/>
    <w:rsid w:val="00E07515"/>
    <w:rsid w:val="00E0760B"/>
    <w:rsid w:val="00E07870"/>
    <w:rsid w:val="00E0799D"/>
    <w:rsid w:val="00E07A81"/>
    <w:rsid w:val="00E100A6"/>
    <w:rsid w:val="00E100A9"/>
    <w:rsid w:val="00E102A4"/>
    <w:rsid w:val="00E10390"/>
    <w:rsid w:val="00E10803"/>
    <w:rsid w:val="00E1092F"/>
    <w:rsid w:val="00E10FDE"/>
    <w:rsid w:val="00E110C5"/>
    <w:rsid w:val="00E115D7"/>
    <w:rsid w:val="00E115FE"/>
    <w:rsid w:val="00E11FCC"/>
    <w:rsid w:val="00E123C4"/>
    <w:rsid w:val="00E123FD"/>
    <w:rsid w:val="00E124D2"/>
    <w:rsid w:val="00E12716"/>
    <w:rsid w:val="00E1272A"/>
    <w:rsid w:val="00E1280F"/>
    <w:rsid w:val="00E12A05"/>
    <w:rsid w:val="00E12D61"/>
    <w:rsid w:val="00E12D66"/>
    <w:rsid w:val="00E12D76"/>
    <w:rsid w:val="00E12F40"/>
    <w:rsid w:val="00E13219"/>
    <w:rsid w:val="00E1327A"/>
    <w:rsid w:val="00E132D3"/>
    <w:rsid w:val="00E133D4"/>
    <w:rsid w:val="00E13439"/>
    <w:rsid w:val="00E135FC"/>
    <w:rsid w:val="00E137EB"/>
    <w:rsid w:val="00E13908"/>
    <w:rsid w:val="00E1394E"/>
    <w:rsid w:val="00E13A5B"/>
    <w:rsid w:val="00E13EF7"/>
    <w:rsid w:val="00E13F19"/>
    <w:rsid w:val="00E13FCF"/>
    <w:rsid w:val="00E14103"/>
    <w:rsid w:val="00E143A5"/>
    <w:rsid w:val="00E143BD"/>
    <w:rsid w:val="00E14609"/>
    <w:rsid w:val="00E14615"/>
    <w:rsid w:val="00E149C9"/>
    <w:rsid w:val="00E14C55"/>
    <w:rsid w:val="00E14FF3"/>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771"/>
    <w:rsid w:val="00E1789F"/>
    <w:rsid w:val="00E17FC1"/>
    <w:rsid w:val="00E17FD0"/>
    <w:rsid w:val="00E20101"/>
    <w:rsid w:val="00E2016C"/>
    <w:rsid w:val="00E20225"/>
    <w:rsid w:val="00E2033E"/>
    <w:rsid w:val="00E20475"/>
    <w:rsid w:val="00E208F6"/>
    <w:rsid w:val="00E20FD5"/>
    <w:rsid w:val="00E21032"/>
    <w:rsid w:val="00E21359"/>
    <w:rsid w:val="00E21913"/>
    <w:rsid w:val="00E21977"/>
    <w:rsid w:val="00E21AC3"/>
    <w:rsid w:val="00E21C64"/>
    <w:rsid w:val="00E21CBF"/>
    <w:rsid w:val="00E21E21"/>
    <w:rsid w:val="00E22125"/>
    <w:rsid w:val="00E221C5"/>
    <w:rsid w:val="00E223D3"/>
    <w:rsid w:val="00E22719"/>
    <w:rsid w:val="00E227E5"/>
    <w:rsid w:val="00E22A04"/>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46E"/>
    <w:rsid w:val="00E26608"/>
    <w:rsid w:val="00E26C18"/>
    <w:rsid w:val="00E272EA"/>
    <w:rsid w:val="00E27523"/>
    <w:rsid w:val="00E2759E"/>
    <w:rsid w:val="00E278F9"/>
    <w:rsid w:val="00E27BC0"/>
    <w:rsid w:val="00E27F15"/>
    <w:rsid w:val="00E27F74"/>
    <w:rsid w:val="00E27FFD"/>
    <w:rsid w:val="00E300A9"/>
    <w:rsid w:val="00E301A2"/>
    <w:rsid w:val="00E306D0"/>
    <w:rsid w:val="00E3088C"/>
    <w:rsid w:val="00E308E8"/>
    <w:rsid w:val="00E30B66"/>
    <w:rsid w:val="00E30C80"/>
    <w:rsid w:val="00E30D7C"/>
    <w:rsid w:val="00E30D9B"/>
    <w:rsid w:val="00E31031"/>
    <w:rsid w:val="00E3141D"/>
    <w:rsid w:val="00E314B2"/>
    <w:rsid w:val="00E3170E"/>
    <w:rsid w:val="00E31B6B"/>
    <w:rsid w:val="00E31C58"/>
    <w:rsid w:val="00E31C7B"/>
    <w:rsid w:val="00E31EA7"/>
    <w:rsid w:val="00E32189"/>
    <w:rsid w:val="00E32257"/>
    <w:rsid w:val="00E322AD"/>
    <w:rsid w:val="00E3245A"/>
    <w:rsid w:val="00E324BE"/>
    <w:rsid w:val="00E325E7"/>
    <w:rsid w:val="00E3271E"/>
    <w:rsid w:val="00E327DC"/>
    <w:rsid w:val="00E32A3D"/>
    <w:rsid w:val="00E32B50"/>
    <w:rsid w:val="00E32C10"/>
    <w:rsid w:val="00E32E9C"/>
    <w:rsid w:val="00E32F96"/>
    <w:rsid w:val="00E32FFE"/>
    <w:rsid w:val="00E33146"/>
    <w:rsid w:val="00E33328"/>
    <w:rsid w:val="00E333C7"/>
    <w:rsid w:val="00E333CD"/>
    <w:rsid w:val="00E334B5"/>
    <w:rsid w:val="00E3373D"/>
    <w:rsid w:val="00E338CA"/>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8B8"/>
    <w:rsid w:val="00E36A5D"/>
    <w:rsid w:val="00E36EFB"/>
    <w:rsid w:val="00E3701B"/>
    <w:rsid w:val="00E371AD"/>
    <w:rsid w:val="00E37389"/>
    <w:rsid w:val="00E376CF"/>
    <w:rsid w:val="00E3798B"/>
    <w:rsid w:val="00E37A6A"/>
    <w:rsid w:val="00E37AB9"/>
    <w:rsid w:val="00E37D20"/>
    <w:rsid w:val="00E400AD"/>
    <w:rsid w:val="00E400BE"/>
    <w:rsid w:val="00E400C7"/>
    <w:rsid w:val="00E4036B"/>
    <w:rsid w:val="00E403DE"/>
    <w:rsid w:val="00E404ED"/>
    <w:rsid w:val="00E4062D"/>
    <w:rsid w:val="00E406C9"/>
    <w:rsid w:val="00E40718"/>
    <w:rsid w:val="00E40817"/>
    <w:rsid w:val="00E40E2A"/>
    <w:rsid w:val="00E40FFC"/>
    <w:rsid w:val="00E41083"/>
    <w:rsid w:val="00E41269"/>
    <w:rsid w:val="00E41BE4"/>
    <w:rsid w:val="00E41D91"/>
    <w:rsid w:val="00E41E0D"/>
    <w:rsid w:val="00E41FEE"/>
    <w:rsid w:val="00E422DF"/>
    <w:rsid w:val="00E424AE"/>
    <w:rsid w:val="00E42646"/>
    <w:rsid w:val="00E426FD"/>
    <w:rsid w:val="00E42A5B"/>
    <w:rsid w:val="00E42E66"/>
    <w:rsid w:val="00E43248"/>
    <w:rsid w:val="00E43610"/>
    <w:rsid w:val="00E438F8"/>
    <w:rsid w:val="00E43900"/>
    <w:rsid w:val="00E4399D"/>
    <w:rsid w:val="00E43F59"/>
    <w:rsid w:val="00E4415D"/>
    <w:rsid w:val="00E44234"/>
    <w:rsid w:val="00E442B8"/>
    <w:rsid w:val="00E442EF"/>
    <w:rsid w:val="00E44599"/>
    <w:rsid w:val="00E44678"/>
    <w:rsid w:val="00E44741"/>
    <w:rsid w:val="00E44854"/>
    <w:rsid w:val="00E44855"/>
    <w:rsid w:val="00E4490C"/>
    <w:rsid w:val="00E44A95"/>
    <w:rsid w:val="00E44F90"/>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4FC"/>
    <w:rsid w:val="00E47976"/>
    <w:rsid w:val="00E47BDA"/>
    <w:rsid w:val="00E50948"/>
    <w:rsid w:val="00E509C5"/>
    <w:rsid w:val="00E50D54"/>
    <w:rsid w:val="00E510BA"/>
    <w:rsid w:val="00E513DF"/>
    <w:rsid w:val="00E5188D"/>
    <w:rsid w:val="00E51E40"/>
    <w:rsid w:val="00E51E6E"/>
    <w:rsid w:val="00E520D2"/>
    <w:rsid w:val="00E52323"/>
    <w:rsid w:val="00E524AF"/>
    <w:rsid w:val="00E524EE"/>
    <w:rsid w:val="00E525D6"/>
    <w:rsid w:val="00E529E2"/>
    <w:rsid w:val="00E52B7D"/>
    <w:rsid w:val="00E52C1D"/>
    <w:rsid w:val="00E52E6B"/>
    <w:rsid w:val="00E53161"/>
    <w:rsid w:val="00E53633"/>
    <w:rsid w:val="00E536D6"/>
    <w:rsid w:val="00E53889"/>
    <w:rsid w:val="00E53A60"/>
    <w:rsid w:val="00E53A9A"/>
    <w:rsid w:val="00E53DE8"/>
    <w:rsid w:val="00E540F5"/>
    <w:rsid w:val="00E54539"/>
    <w:rsid w:val="00E545A1"/>
    <w:rsid w:val="00E547E3"/>
    <w:rsid w:val="00E5482E"/>
    <w:rsid w:val="00E54850"/>
    <w:rsid w:val="00E549D0"/>
    <w:rsid w:val="00E54A8F"/>
    <w:rsid w:val="00E54AB2"/>
    <w:rsid w:val="00E54EFA"/>
    <w:rsid w:val="00E54F06"/>
    <w:rsid w:val="00E5564F"/>
    <w:rsid w:val="00E55BB7"/>
    <w:rsid w:val="00E55CEE"/>
    <w:rsid w:val="00E55D82"/>
    <w:rsid w:val="00E55EF1"/>
    <w:rsid w:val="00E5601A"/>
    <w:rsid w:val="00E562E2"/>
    <w:rsid w:val="00E56573"/>
    <w:rsid w:val="00E56741"/>
    <w:rsid w:val="00E56A9A"/>
    <w:rsid w:val="00E56CA0"/>
    <w:rsid w:val="00E56FD7"/>
    <w:rsid w:val="00E57067"/>
    <w:rsid w:val="00E5706A"/>
    <w:rsid w:val="00E5714B"/>
    <w:rsid w:val="00E57515"/>
    <w:rsid w:val="00E5758A"/>
    <w:rsid w:val="00E57806"/>
    <w:rsid w:val="00E57990"/>
    <w:rsid w:val="00E57D41"/>
    <w:rsid w:val="00E57E3A"/>
    <w:rsid w:val="00E600E0"/>
    <w:rsid w:val="00E601B1"/>
    <w:rsid w:val="00E60663"/>
    <w:rsid w:val="00E60730"/>
    <w:rsid w:val="00E60832"/>
    <w:rsid w:val="00E608E6"/>
    <w:rsid w:val="00E612E4"/>
    <w:rsid w:val="00E6147B"/>
    <w:rsid w:val="00E61589"/>
    <w:rsid w:val="00E61629"/>
    <w:rsid w:val="00E619D8"/>
    <w:rsid w:val="00E61D4B"/>
    <w:rsid w:val="00E62119"/>
    <w:rsid w:val="00E621F4"/>
    <w:rsid w:val="00E622CF"/>
    <w:rsid w:val="00E624C2"/>
    <w:rsid w:val="00E6262E"/>
    <w:rsid w:val="00E626BA"/>
    <w:rsid w:val="00E626E8"/>
    <w:rsid w:val="00E62A69"/>
    <w:rsid w:val="00E62E19"/>
    <w:rsid w:val="00E62E97"/>
    <w:rsid w:val="00E62F38"/>
    <w:rsid w:val="00E630FD"/>
    <w:rsid w:val="00E634C5"/>
    <w:rsid w:val="00E6350D"/>
    <w:rsid w:val="00E63A94"/>
    <w:rsid w:val="00E63EFD"/>
    <w:rsid w:val="00E63F26"/>
    <w:rsid w:val="00E64307"/>
    <w:rsid w:val="00E644E8"/>
    <w:rsid w:val="00E64ADB"/>
    <w:rsid w:val="00E6515D"/>
    <w:rsid w:val="00E657C5"/>
    <w:rsid w:val="00E65C7D"/>
    <w:rsid w:val="00E65EF8"/>
    <w:rsid w:val="00E65F3B"/>
    <w:rsid w:val="00E665EB"/>
    <w:rsid w:val="00E66631"/>
    <w:rsid w:val="00E6697D"/>
    <w:rsid w:val="00E66A29"/>
    <w:rsid w:val="00E66BCE"/>
    <w:rsid w:val="00E66C5E"/>
    <w:rsid w:val="00E66D47"/>
    <w:rsid w:val="00E66D76"/>
    <w:rsid w:val="00E66DBA"/>
    <w:rsid w:val="00E67B5F"/>
    <w:rsid w:val="00E7046F"/>
    <w:rsid w:val="00E7096B"/>
    <w:rsid w:val="00E709BD"/>
    <w:rsid w:val="00E70A1F"/>
    <w:rsid w:val="00E70AC3"/>
    <w:rsid w:val="00E70B6D"/>
    <w:rsid w:val="00E70B8D"/>
    <w:rsid w:val="00E70E46"/>
    <w:rsid w:val="00E70F70"/>
    <w:rsid w:val="00E711BA"/>
    <w:rsid w:val="00E7129A"/>
    <w:rsid w:val="00E71380"/>
    <w:rsid w:val="00E7155B"/>
    <w:rsid w:val="00E715F4"/>
    <w:rsid w:val="00E719E1"/>
    <w:rsid w:val="00E71AEF"/>
    <w:rsid w:val="00E71CEE"/>
    <w:rsid w:val="00E71E65"/>
    <w:rsid w:val="00E72251"/>
    <w:rsid w:val="00E72562"/>
    <w:rsid w:val="00E727CA"/>
    <w:rsid w:val="00E72A5A"/>
    <w:rsid w:val="00E72B1D"/>
    <w:rsid w:val="00E72BC2"/>
    <w:rsid w:val="00E72BCF"/>
    <w:rsid w:val="00E72D08"/>
    <w:rsid w:val="00E730D2"/>
    <w:rsid w:val="00E7326B"/>
    <w:rsid w:val="00E733AA"/>
    <w:rsid w:val="00E735CC"/>
    <w:rsid w:val="00E73640"/>
    <w:rsid w:val="00E73B26"/>
    <w:rsid w:val="00E73CEC"/>
    <w:rsid w:val="00E73D4B"/>
    <w:rsid w:val="00E73E32"/>
    <w:rsid w:val="00E741AB"/>
    <w:rsid w:val="00E74322"/>
    <w:rsid w:val="00E744E9"/>
    <w:rsid w:val="00E74529"/>
    <w:rsid w:val="00E74771"/>
    <w:rsid w:val="00E74AF4"/>
    <w:rsid w:val="00E74D36"/>
    <w:rsid w:val="00E74D84"/>
    <w:rsid w:val="00E75032"/>
    <w:rsid w:val="00E7503D"/>
    <w:rsid w:val="00E752E3"/>
    <w:rsid w:val="00E75A30"/>
    <w:rsid w:val="00E75E2E"/>
    <w:rsid w:val="00E75E76"/>
    <w:rsid w:val="00E7622A"/>
    <w:rsid w:val="00E767C4"/>
    <w:rsid w:val="00E76C7B"/>
    <w:rsid w:val="00E76D45"/>
    <w:rsid w:val="00E76D91"/>
    <w:rsid w:val="00E76DD0"/>
    <w:rsid w:val="00E76DFF"/>
    <w:rsid w:val="00E7701A"/>
    <w:rsid w:val="00E77115"/>
    <w:rsid w:val="00E774E1"/>
    <w:rsid w:val="00E77610"/>
    <w:rsid w:val="00E777D7"/>
    <w:rsid w:val="00E77AD8"/>
    <w:rsid w:val="00E77C9A"/>
    <w:rsid w:val="00E77DBB"/>
    <w:rsid w:val="00E77DC9"/>
    <w:rsid w:val="00E77F54"/>
    <w:rsid w:val="00E8020B"/>
    <w:rsid w:val="00E8063F"/>
    <w:rsid w:val="00E80815"/>
    <w:rsid w:val="00E80933"/>
    <w:rsid w:val="00E80C02"/>
    <w:rsid w:val="00E80E44"/>
    <w:rsid w:val="00E8124E"/>
    <w:rsid w:val="00E814A3"/>
    <w:rsid w:val="00E81620"/>
    <w:rsid w:val="00E816E8"/>
    <w:rsid w:val="00E81804"/>
    <w:rsid w:val="00E81C88"/>
    <w:rsid w:val="00E81DE5"/>
    <w:rsid w:val="00E821E2"/>
    <w:rsid w:val="00E82376"/>
    <w:rsid w:val="00E82583"/>
    <w:rsid w:val="00E8272D"/>
    <w:rsid w:val="00E8290B"/>
    <w:rsid w:val="00E83493"/>
    <w:rsid w:val="00E837C4"/>
    <w:rsid w:val="00E83B1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CEF"/>
    <w:rsid w:val="00E87F31"/>
    <w:rsid w:val="00E9028A"/>
    <w:rsid w:val="00E90348"/>
    <w:rsid w:val="00E90515"/>
    <w:rsid w:val="00E90715"/>
    <w:rsid w:val="00E90A53"/>
    <w:rsid w:val="00E90C8B"/>
    <w:rsid w:val="00E90DE1"/>
    <w:rsid w:val="00E91291"/>
    <w:rsid w:val="00E912F9"/>
    <w:rsid w:val="00E914ED"/>
    <w:rsid w:val="00E91A52"/>
    <w:rsid w:val="00E91D26"/>
    <w:rsid w:val="00E921AB"/>
    <w:rsid w:val="00E9238E"/>
    <w:rsid w:val="00E925C0"/>
    <w:rsid w:val="00E92AC0"/>
    <w:rsid w:val="00E92DBE"/>
    <w:rsid w:val="00E932F2"/>
    <w:rsid w:val="00E93306"/>
    <w:rsid w:val="00E93542"/>
    <w:rsid w:val="00E93959"/>
    <w:rsid w:val="00E93A91"/>
    <w:rsid w:val="00E93AC3"/>
    <w:rsid w:val="00E93F97"/>
    <w:rsid w:val="00E9425E"/>
    <w:rsid w:val="00E94639"/>
    <w:rsid w:val="00E94784"/>
    <w:rsid w:val="00E947D5"/>
    <w:rsid w:val="00E948B2"/>
    <w:rsid w:val="00E94927"/>
    <w:rsid w:val="00E94B18"/>
    <w:rsid w:val="00E95193"/>
    <w:rsid w:val="00E956AE"/>
    <w:rsid w:val="00E957CC"/>
    <w:rsid w:val="00E9594D"/>
    <w:rsid w:val="00E95EFA"/>
    <w:rsid w:val="00E95F57"/>
    <w:rsid w:val="00E96050"/>
    <w:rsid w:val="00E962F1"/>
    <w:rsid w:val="00E9643C"/>
    <w:rsid w:val="00E96C26"/>
    <w:rsid w:val="00E96FC1"/>
    <w:rsid w:val="00E97131"/>
    <w:rsid w:val="00E971F8"/>
    <w:rsid w:val="00E97254"/>
    <w:rsid w:val="00E972D1"/>
    <w:rsid w:val="00E9769D"/>
    <w:rsid w:val="00E97AD6"/>
    <w:rsid w:val="00E97C96"/>
    <w:rsid w:val="00EA0163"/>
    <w:rsid w:val="00EA02F5"/>
    <w:rsid w:val="00EA045F"/>
    <w:rsid w:val="00EA04B2"/>
    <w:rsid w:val="00EA0793"/>
    <w:rsid w:val="00EA1040"/>
    <w:rsid w:val="00EA1171"/>
    <w:rsid w:val="00EA152B"/>
    <w:rsid w:val="00EA15C0"/>
    <w:rsid w:val="00EA16F2"/>
    <w:rsid w:val="00EA16F4"/>
    <w:rsid w:val="00EA19CA"/>
    <w:rsid w:val="00EA22D3"/>
    <w:rsid w:val="00EA27DA"/>
    <w:rsid w:val="00EA27FE"/>
    <w:rsid w:val="00EA2957"/>
    <w:rsid w:val="00EA2BA1"/>
    <w:rsid w:val="00EA2BD5"/>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4A94"/>
    <w:rsid w:val="00EA4D6E"/>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745"/>
    <w:rsid w:val="00EA7832"/>
    <w:rsid w:val="00EA795B"/>
    <w:rsid w:val="00EA7C06"/>
    <w:rsid w:val="00EA7E30"/>
    <w:rsid w:val="00EB01EA"/>
    <w:rsid w:val="00EB02C4"/>
    <w:rsid w:val="00EB0538"/>
    <w:rsid w:val="00EB0AFC"/>
    <w:rsid w:val="00EB0BE4"/>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FB"/>
    <w:rsid w:val="00EB30F6"/>
    <w:rsid w:val="00EB3146"/>
    <w:rsid w:val="00EB39CF"/>
    <w:rsid w:val="00EB3B1A"/>
    <w:rsid w:val="00EB3BEB"/>
    <w:rsid w:val="00EB3C0B"/>
    <w:rsid w:val="00EB426C"/>
    <w:rsid w:val="00EB4327"/>
    <w:rsid w:val="00EB44FC"/>
    <w:rsid w:val="00EB4803"/>
    <w:rsid w:val="00EB49C9"/>
    <w:rsid w:val="00EB4D6F"/>
    <w:rsid w:val="00EB4DAA"/>
    <w:rsid w:val="00EB4EF7"/>
    <w:rsid w:val="00EB4FC4"/>
    <w:rsid w:val="00EB5041"/>
    <w:rsid w:val="00EB513A"/>
    <w:rsid w:val="00EB5153"/>
    <w:rsid w:val="00EB53A4"/>
    <w:rsid w:val="00EB5670"/>
    <w:rsid w:val="00EB5B15"/>
    <w:rsid w:val="00EB5C36"/>
    <w:rsid w:val="00EB5C63"/>
    <w:rsid w:val="00EB6181"/>
    <w:rsid w:val="00EB654D"/>
    <w:rsid w:val="00EB68EF"/>
    <w:rsid w:val="00EB6925"/>
    <w:rsid w:val="00EB6A21"/>
    <w:rsid w:val="00EB6C92"/>
    <w:rsid w:val="00EB6EDB"/>
    <w:rsid w:val="00EB6EF2"/>
    <w:rsid w:val="00EB7069"/>
    <w:rsid w:val="00EB763F"/>
    <w:rsid w:val="00EB7703"/>
    <w:rsid w:val="00EB7DA5"/>
    <w:rsid w:val="00EC0137"/>
    <w:rsid w:val="00EC0245"/>
    <w:rsid w:val="00EC02B3"/>
    <w:rsid w:val="00EC0576"/>
    <w:rsid w:val="00EC070D"/>
    <w:rsid w:val="00EC0732"/>
    <w:rsid w:val="00EC0846"/>
    <w:rsid w:val="00EC0ADB"/>
    <w:rsid w:val="00EC0EA4"/>
    <w:rsid w:val="00EC0EDA"/>
    <w:rsid w:val="00EC0EF7"/>
    <w:rsid w:val="00EC12A8"/>
    <w:rsid w:val="00EC12BE"/>
    <w:rsid w:val="00EC12C2"/>
    <w:rsid w:val="00EC1787"/>
    <w:rsid w:val="00EC198B"/>
    <w:rsid w:val="00EC1C8E"/>
    <w:rsid w:val="00EC208E"/>
    <w:rsid w:val="00EC222F"/>
    <w:rsid w:val="00EC22CA"/>
    <w:rsid w:val="00EC2355"/>
    <w:rsid w:val="00EC2662"/>
    <w:rsid w:val="00EC2C27"/>
    <w:rsid w:val="00EC2C9E"/>
    <w:rsid w:val="00EC2CF8"/>
    <w:rsid w:val="00EC2D96"/>
    <w:rsid w:val="00EC2DFB"/>
    <w:rsid w:val="00EC30D1"/>
    <w:rsid w:val="00EC315C"/>
    <w:rsid w:val="00EC31A4"/>
    <w:rsid w:val="00EC332C"/>
    <w:rsid w:val="00EC3340"/>
    <w:rsid w:val="00EC3492"/>
    <w:rsid w:val="00EC359A"/>
    <w:rsid w:val="00EC3A83"/>
    <w:rsid w:val="00EC3E32"/>
    <w:rsid w:val="00EC3E3B"/>
    <w:rsid w:val="00EC3F2C"/>
    <w:rsid w:val="00EC3FD5"/>
    <w:rsid w:val="00EC3FD8"/>
    <w:rsid w:val="00EC470D"/>
    <w:rsid w:val="00EC47C6"/>
    <w:rsid w:val="00EC47D9"/>
    <w:rsid w:val="00EC4909"/>
    <w:rsid w:val="00EC4B7C"/>
    <w:rsid w:val="00EC4EDF"/>
    <w:rsid w:val="00EC4FC5"/>
    <w:rsid w:val="00EC50B0"/>
    <w:rsid w:val="00EC51C3"/>
    <w:rsid w:val="00EC52CA"/>
    <w:rsid w:val="00EC52F2"/>
    <w:rsid w:val="00EC5479"/>
    <w:rsid w:val="00EC5C82"/>
    <w:rsid w:val="00EC5F1E"/>
    <w:rsid w:val="00EC61FC"/>
    <w:rsid w:val="00EC652C"/>
    <w:rsid w:val="00EC65D8"/>
    <w:rsid w:val="00EC6682"/>
    <w:rsid w:val="00EC68AD"/>
    <w:rsid w:val="00EC6B27"/>
    <w:rsid w:val="00EC6D41"/>
    <w:rsid w:val="00EC6F5D"/>
    <w:rsid w:val="00EC711C"/>
    <w:rsid w:val="00EC71D9"/>
    <w:rsid w:val="00EC71EC"/>
    <w:rsid w:val="00EC720B"/>
    <w:rsid w:val="00EC72EF"/>
    <w:rsid w:val="00EC740D"/>
    <w:rsid w:val="00EC7A80"/>
    <w:rsid w:val="00EC7EB2"/>
    <w:rsid w:val="00ED0030"/>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6972"/>
    <w:rsid w:val="00ED7022"/>
    <w:rsid w:val="00ED70A6"/>
    <w:rsid w:val="00ED72E5"/>
    <w:rsid w:val="00ED7520"/>
    <w:rsid w:val="00ED78EF"/>
    <w:rsid w:val="00ED7987"/>
    <w:rsid w:val="00ED7EA4"/>
    <w:rsid w:val="00EE01D7"/>
    <w:rsid w:val="00EE0423"/>
    <w:rsid w:val="00EE0500"/>
    <w:rsid w:val="00EE07D6"/>
    <w:rsid w:val="00EE0A16"/>
    <w:rsid w:val="00EE0A2D"/>
    <w:rsid w:val="00EE0CA3"/>
    <w:rsid w:val="00EE0CA4"/>
    <w:rsid w:val="00EE0EFF"/>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CCB"/>
    <w:rsid w:val="00EF0D16"/>
    <w:rsid w:val="00EF0E81"/>
    <w:rsid w:val="00EF11F2"/>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76E"/>
    <w:rsid w:val="00EF4786"/>
    <w:rsid w:val="00EF4893"/>
    <w:rsid w:val="00EF4969"/>
    <w:rsid w:val="00EF4972"/>
    <w:rsid w:val="00EF4AF5"/>
    <w:rsid w:val="00EF4B0F"/>
    <w:rsid w:val="00EF4E28"/>
    <w:rsid w:val="00EF4FA0"/>
    <w:rsid w:val="00EF4FD1"/>
    <w:rsid w:val="00EF515B"/>
    <w:rsid w:val="00EF5243"/>
    <w:rsid w:val="00EF5A1D"/>
    <w:rsid w:val="00EF5B4A"/>
    <w:rsid w:val="00EF5E77"/>
    <w:rsid w:val="00EF5E94"/>
    <w:rsid w:val="00EF5FC3"/>
    <w:rsid w:val="00EF6039"/>
    <w:rsid w:val="00EF606B"/>
    <w:rsid w:val="00EF64E1"/>
    <w:rsid w:val="00EF65FC"/>
    <w:rsid w:val="00EF6758"/>
    <w:rsid w:val="00EF6C50"/>
    <w:rsid w:val="00EF6CC2"/>
    <w:rsid w:val="00EF6DA0"/>
    <w:rsid w:val="00EF6F21"/>
    <w:rsid w:val="00EF761D"/>
    <w:rsid w:val="00EF7911"/>
    <w:rsid w:val="00EF7AF0"/>
    <w:rsid w:val="00EF7ED0"/>
    <w:rsid w:val="00EF7EDA"/>
    <w:rsid w:val="00F000D3"/>
    <w:rsid w:val="00F001D1"/>
    <w:rsid w:val="00F0075F"/>
    <w:rsid w:val="00F00AF2"/>
    <w:rsid w:val="00F00BB6"/>
    <w:rsid w:val="00F00C81"/>
    <w:rsid w:val="00F00E46"/>
    <w:rsid w:val="00F010F3"/>
    <w:rsid w:val="00F01473"/>
    <w:rsid w:val="00F014C7"/>
    <w:rsid w:val="00F01760"/>
    <w:rsid w:val="00F017F6"/>
    <w:rsid w:val="00F01B56"/>
    <w:rsid w:val="00F01C68"/>
    <w:rsid w:val="00F01DAA"/>
    <w:rsid w:val="00F01DEB"/>
    <w:rsid w:val="00F02286"/>
    <w:rsid w:val="00F0264F"/>
    <w:rsid w:val="00F02BDD"/>
    <w:rsid w:val="00F02DC4"/>
    <w:rsid w:val="00F02EEA"/>
    <w:rsid w:val="00F0302F"/>
    <w:rsid w:val="00F033FE"/>
    <w:rsid w:val="00F0376A"/>
    <w:rsid w:val="00F03833"/>
    <w:rsid w:val="00F03D91"/>
    <w:rsid w:val="00F03F43"/>
    <w:rsid w:val="00F03F8A"/>
    <w:rsid w:val="00F04003"/>
    <w:rsid w:val="00F04261"/>
    <w:rsid w:val="00F0426A"/>
    <w:rsid w:val="00F0454E"/>
    <w:rsid w:val="00F04991"/>
    <w:rsid w:val="00F04D67"/>
    <w:rsid w:val="00F04D84"/>
    <w:rsid w:val="00F04E1A"/>
    <w:rsid w:val="00F05281"/>
    <w:rsid w:val="00F052AD"/>
    <w:rsid w:val="00F05A4B"/>
    <w:rsid w:val="00F05AE6"/>
    <w:rsid w:val="00F05E78"/>
    <w:rsid w:val="00F05E9F"/>
    <w:rsid w:val="00F05F4B"/>
    <w:rsid w:val="00F06292"/>
    <w:rsid w:val="00F0629E"/>
    <w:rsid w:val="00F06D9A"/>
    <w:rsid w:val="00F07305"/>
    <w:rsid w:val="00F0774B"/>
    <w:rsid w:val="00F079A1"/>
    <w:rsid w:val="00F07B9E"/>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4DAF"/>
    <w:rsid w:val="00F154C6"/>
    <w:rsid w:val="00F15646"/>
    <w:rsid w:val="00F15B6E"/>
    <w:rsid w:val="00F15BE3"/>
    <w:rsid w:val="00F1632F"/>
    <w:rsid w:val="00F16437"/>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C6D"/>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BF0"/>
    <w:rsid w:val="00F23D0F"/>
    <w:rsid w:val="00F23E88"/>
    <w:rsid w:val="00F2446D"/>
    <w:rsid w:val="00F244B9"/>
    <w:rsid w:val="00F24635"/>
    <w:rsid w:val="00F248A8"/>
    <w:rsid w:val="00F24E4C"/>
    <w:rsid w:val="00F25262"/>
    <w:rsid w:val="00F2529C"/>
    <w:rsid w:val="00F252EC"/>
    <w:rsid w:val="00F254C5"/>
    <w:rsid w:val="00F256CB"/>
    <w:rsid w:val="00F25807"/>
    <w:rsid w:val="00F25F79"/>
    <w:rsid w:val="00F26088"/>
    <w:rsid w:val="00F2611F"/>
    <w:rsid w:val="00F26151"/>
    <w:rsid w:val="00F26288"/>
    <w:rsid w:val="00F2645B"/>
    <w:rsid w:val="00F26653"/>
    <w:rsid w:val="00F26A1E"/>
    <w:rsid w:val="00F26B20"/>
    <w:rsid w:val="00F26B7D"/>
    <w:rsid w:val="00F2739C"/>
    <w:rsid w:val="00F27405"/>
    <w:rsid w:val="00F27C69"/>
    <w:rsid w:val="00F27F80"/>
    <w:rsid w:val="00F3023C"/>
    <w:rsid w:val="00F303D1"/>
    <w:rsid w:val="00F3048C"/>
    <w:rsid w:val="00F3053E"/>
    <w:rsid w:val="00F30DAC"/>
    <w:rsid w:val="00F30FA6"/>
    <w:rsid w:val="00F313B3"/>
    <w:rsid w:val="00F31479"/>
    <w:rsid w:val="00F31786"/>
    <w:rsid w:val="00F317C5"/>
    <w:rsid w:val="00F31AFA"/>
    <w:rsid w:val="00F31BB3"/>
    <w:rsid w:val="00F31E1E"/>
    <w:rsid w:val="00F31F84"/>
    <w:rsid w:val="00F32646"/>
    <w:rsid w:val="00F32876"/>
    <w:rsid w:val="00F32B17"/>
    <w:rsid w:val="00F32C49"/>
    <w:rsid w:val="00F333E3"/>
    <w:rsid w:val="00F33B84"/>
    <w:rsid w:val="00F33DD6"/>
    <w:rsid w:val="00F343D8"/>
    <w:rsid w:val="00F347F2"/>
    <w:rsid w:val="00F34A84"/>
    <w:rsid w:val="00F34B24"/>
    <w:rsid w:val="00F34B9C"/>
    <w:rsid w:val="00F34F35"/>
    <w:rsid w:val="00F3534E"/>
    <w:rsid w:val="00F35625"/>
    <w:rsid w:val="00F35977"/>
    <w:rsid w:val="00F35E74"/>
    <w:rsid w:val="00F35FFF"/>
    <w:rsid w:val="00F36247"/>
    <w:rsid w:val="00F362E4"/>
    <w:rsid w:val="00F36392"/>
    <w:rsid w:val="00F3644B"/>
    <w:rsid w:val="00F36553"/>
    <w:rsid w:val="00F36681"/>
    <w:rsid w:val="00F36747"/>
    <w:rsid w:val="00F36750"/>
    <w:rsid w:val="00F367DF"/>
    <w:rsid w:val="00F36C90"/>
    <w:rsid w:val="00F36E3B"/>
    <w:rsid w:val="00F36FFE"/>
    <w:rsid w:val="00F3730E"/>
    <w:rsid w:val="00F379BA"/>
    <w:rsid w:val="00F37A7F"/>
    <w:rsid w:val="00F37BF9"/>
    <w:rsid w:val="00F37C3F"/>
    <w:rsid w:val="00F4036E"/>
    <w:rsid w:val="00F40376"/>
    <w:rsid w:val="00F40664"/>
    <w:rsid w:val="00F4097A"/>
    <w:rsid w:val="00F40D1D"/>
    <w:rsid w:val="00F41094"/>
    <w:rsid w:val="00F411A1"/>
    <w:rsid w:val="00F41239"/>
    <w:rsid w:val="00F416FE"/>
    <w:rsid w:val="00F41DC9"/>
    <w:rsid w:val="00F420B6"/>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4296"/>
    <w:rsid w:val="00F446D0"/>
    <w:rsid w:val="00F44914"/>
    <w:rsid w:val="00F44AA8"/>
    <w:rsid w:val="00F44B24"/>
    <w:rsid w:val="00F454E7"/>
    <w:rsid w:val="00F4584E"/>
    <w:rsid w:val="00F45D43"/>
    <w:rsid w:val="00F465F5"/>
    <w:rsid w:val="00F468BE"/>
    <w:rsid w:val="00F47369"/>
    <w:rsid w:val="00F47922"/>
    <w:rsid w:val="00F47927"/>
    <w:rsid w:val="00F47B07"/>
    <w:rsid w:val="00F47BB3"/>
    <w:rsid w:val="00F47C09"/>
    <w:rsid w:val="00F47F0E"/>
    <w:rsid w:val="00F47FA2"/>
    <w:rsid w:val="00F5006A"/>
    <w:rsid w:val="00F50259"/>
    <w:rsid w:val="00F50260"/>
    <w:rsid w:val="00F50387"/>
    <w:rsid w:val="00F50581"/>
    <w:rsid w:val="00F51342"/>
    <w:rsid w:val="00F514BC"/>
    <w:rsid w:val="00F51981"/>
    <w:rsid w:val="00F51AD5"/>
    <w:rsid w:val="00F521DE"/>
    <w:rsid w:val="00F521F4"/>
    <w:rsid w:val="00F522F6"/>
    <w:rsid w:val="00F52925"/>
    <w:rsid w:val="00F52ECB"/>
    <w:rsid w:val="00F532AE"/>
    <w:rsid w:val="00F53477"/>
    <w:rsid w:val="00F535A3"/>
    <w:rsid w:val="00F53686"/>
    <w:rsid w:val="00F539CD"/>
    <w:rsid w:val="00F53A1B"/>
    <w:rsid w:val="00F53E8D"/>
    <w:rsid w:val="00F53FD6"/>
    <w:rsid w:val="00F540DF"/>
    <w:rsid w:val="00F541AD"/>
    <w:rsid w:val="00F541D1"/>
    <w:rsid w:val="00F54203"/>
    <w:rsid w:val="00F54400"/>
    <w:rsid w:val="00F54585"/>
    <w:rsid w:val="00F546CB"/>
    <w:rsid w:val="00F546ED"/>
    <w:rsid w:val="00F54E38"/>
    <w:rsid w:val="00F55056"/>
    <w:rsid w:val="00F550E0"/>
    <w:rsid w:val="00F55771"/>
    <w:rsid w:val="00F5587F"/>
    <w:rsid w:val="00F559C8"/>
    <w:rsid w:val="00F55ADE"/>
    <w:rsid w:val="00F5614D"/>
    <w:rsid w:val="00F5640B"/>
    <w:rsid w:val="00F56537"/>
    <w:rsid w:val="00F56611"/>
    <w:rsid w:val="00F56733"/>
    <w:rsid w:val="00F567FE"/>
    <w:rsid w:val="00F56F70"/>
    <w:rsid w:val="00F57055"/>
    <w:rsid w:val="00F57123"/>
    <w:rsid w:val="00F5740F"/>
    <w:rsid w:val="00F57945"/>
    <w:rsid w:val="00F57D31"/>
    <w:rsid w:val="00F57E68"/>
    <w:rsid w:val="00F60220"/>
    <w:rsid w:val="00F602A8"/>
    <w:rsid w:val="00F604A4"/>
    <w:rsid w:val="00F606BE"/>
    <w:rsid w:val="00F60AFA"/>
    <w:rsid w:val="00F60F6B"/>
    <w:rsid w:val="00F6103E"/>
    <w:rsid w:val="00F61040"/>
    <w:rsid w:val="00F6149C"/>
    <w:rsid w:val="00F61706"/>
    <w:rsid w:val="00F61AF0"/>
    <w:rsid w:val="00F61D12"/>
    <w:rsid w:val="00F61F04"/>
    <w:rsid w:val="00F62926"/>
    <w:rsid w:val="00F629EF"/>
    <w:rsid w:val="00F62A6E"/>
    <w:rsid w:val="00F62DEE"/>
    <w:rsid w:val="00F630CD"/>
    <w:rsid w:val="00F630D9"/>
    <w:rsid w:val="00F6355B"/>
    <w:rsid w:val="00F63569"/>
    <w:rsid w:val="00F63EA3"/>
    <w:rsid w:val="00F63ED9"/>
    <w:rsid w:val="00F63EE7"/>
    <w:rsid w:val="00F6486D"/>
    <w:rsid w:val="00F64A6F"/>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10A4"/>
    <w:rsid w:val="00F7126F"/>
    <w:rsid w:val="00F715CA"/>
    <w:rsid w:val="00F71915"/>
    <w:rsid w:val="00F71B80"/>
    <w:rsid w:val="00F71D8B"/>
    <w:rsid w:val="00F71F98"/>
    <w:rsid w:val="00F7226C"/>
    <w:rsid w:val="00F72475"/>
    <w:rsid w:val="00F729F1"/>
    <w:rsid w:val="00F72D8B"/>
    <w:rsid w:val="00F72F82"/>
    <w:rsid w:val="00F72FA6"/>
    <w:rsid w:val="00F73152"/>
    <w:rsid w:val="00F73448"/>
    <w:rsid w:val="00F73502"/>
    <w:rsid w:val="00F73678"/>
    <w:rsid w:val="00F73726"/>
    <w:rsid w:val="00F7378F"/>
    <w:rsid w:val="00F73883"/>
    <w:rsid w:val="00F739FB"/>
    <w:rsid w:val="00F73A7A"/>
    <w:rsid w:val="00F73A81"/>
    <w:rsid w:val="00F73C3A"/>
    <w:rsid w:val="00F73CA7"/>
    <w:rsid w:val="00F73D41"/>
    <w:rsid w:val="00F73DAF"/>
    <w:rsid w:val="00F73E5A"/>
    <w:rsid w:val="00F73FEF"/>
    <w:rsid w:val="00F7409C"/>
    <w:rsid w:val="00F74CF6"/>
    <w:rsid w:val="00F74DB7"/>
    <w:rsid w:val="00F74F76"/>
    <w:rsid w:val="00F75664"/>
    <w:rsid w:val="00F75CE6"/>
    <w:rsid w:val="00F76054"/>
    <w:rsid w:val="00F7609D"/>
    <w:rsid w:val="00F76209"/>
    <w:rsid w:val="00F7638C"/>
    <w:rsid w:val="00F766E5"/>
    <w:rsid w:val="00F76749"/>
    <w:rsid w:val="00F76D2E"/>
    <w:rsid w:val="00F76DD3"/>
    <w:rsid w:val="00F76F61"/>
    <w:rsid w:val="00F77005"/>
    <w:rsid w:val="00F77AB1"/>
    <w:rsid w:val="00F77B2B"/>
    <w:rsid w:val="00F77C85"/>
    <w:rsid w:val="00F77E8C"/>
    <w:rsid w:val="00F80045"/>
    <w:rsid w:val="00F80128"/>
    <w:rsid w:val="00F80231"/>
    <w:rsid w:val="00F80238"/>
    <w:rsid w:val="00F80414"/>
    <w:rsid w:val="00F8044A"/>
    <w:rsid w:val="00F80F3C"/>
    <w:rsid w:val="00F815DC"/>
    <w:rsid w:val="00F81BA4"/>
    <w:rsid w:val="00F8209C"/>
    <w:rsid w:val="00F82162"/>
    <w:rsid w:val="00F82AEA"/>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ACB"/>
    <w:rsid w:val="00F8637B"/>
    <w:rsid w:val="00F865D4"/>
    <w:rsid w:val="00F86895"/>
    <w:rsid w:val="00F86A2A"/>
    <w:rsid w:val="00F8703A"/>
    <w:rsid w:val="00F8709F"/>
    <w:rsid w:val="00F8714F"/>
    <w:rsid w:val="00F87291"/>
    <w:rsid w:val="00F874C2"/>
    <w:rsid w:val="00F8761A"/>
    <w:rsid w:val="00F8766C"/>
    <w:rsid w:val="00F877F8"/>
    <w:rsid w:val="00F878FF"/>
    <w:rsid w:val="00F87AFF"/>
    <w:rsid w:val="00F900B8"/>
    <w:rsid w:val="00F90333"/>
    <w:rsid w:val="00F9041B"/>
    <w:rsid w:val="00F90514"/>
    <w:rsid w:val="00F909C1"/>
    <w:rsid w:val="00F90BCA"/>
    <w:rsid w:val="00F91100"/>
    <w:rsid w:val="00F91182"/>
    <w:rsid w:val="00F9143A"/>
    <w:rsid w:val="00F91D4D"/>
    <w:rsid w:val="00F91F10"/>
    <w:rsid w:val="00F920F5"/>
    <w:rsid w:val="00F925C3"/>
    <w:rsid w:val="00F92F17"/>
    <w:rsid w:val="00F9309D"/>
    <w:rsid w:val="00F930F0"/>
    <w:rsid w:val="00F931CF"/>
    <w:rsid w:val="00F933D0"/>
    <w:rsid w:val="00F93792"/>
    <w:rsid w:val="00F93CFF"/>
    <w:rsid w:val="00F93FFE"/>
    <w:rsid w:val="00F9417C"/>
    <w:rsid w:val="00F94436"/>
    <w:rsid w:val="00F9453A"/>
    <w:rsid w:val="00F94870"/>
    <w:rsid w:val="00F94891"/>
    <w:rsid w:val="00F948E4"/>
    <w:rsid w:val="00F94A90"/>
    <w:rsid w:val="00F94BDF"/>
    <w:rsid w:val="00F94EBB"/>
    <w:rsid w:val="00F95137"/>
    <w:rsid w:val="00F952C6"/>
    <w:rsid w:val="00F952D5"/>
    <w:rsid w:val="00F95962"/>
    <w:rsid w:val="00F95FAC"/>
    <w:rsid w:val="00F9611E"/>
    <w:rsid w:val="00F96544"/>
    <w:rsid w:val="00F965DB"/>
    <w:rsid w:val="00F96867"/>
    <w:rsid w:val="00F96A12"/>
    <w:rsid w:val="00F96C84"/>
    <w:rsid w:val="00F96CE6"/>
    <w:rsid w:val="00F96D03"/>
    <w:rsid w:val="00F976A9"/>
    <w:rsid w:val="00F9772A"/>
    <w:rsid w:val="00F977E1"/>
    <w:rsid w:val="00F97B75"/>
    <w:rsid w:val="00F97BBF"/>
    <w:rsid w:val="00FA03F9"/>
    <w:rsid w:val="00FA050D"/>
    <w:rsid w:val="00FA081E"/>
    <w:rsid w:val="00FA0A3F"/>
    <w:rsid w:val="00FA0A96"/>
    <w:rsid w:val="00FA0AEB"/>
    <w:rsid w:val="00FA0D8B"/>
    <w:rsid w:val="00FA0F51"/>
    <w:rsid w:val="00FA1342"/>
    <w:rsid w:val="00FA138F"/>
    <w:rsid w:val="00FA172A"/>
    <w:rsid w:val="00FA19B0"/>
    <w:rsid w:val="00FA1C1D"/>
    <w:rsid w:val="00FA1C52"/>
    <w:rsid w:val="00FA1E59"/>
    <w:rsid w:val="00FA205E"/>
    <w:rsid w:val="00FA2206"/>
    <w:rsid w:val="00FA22CC"/>
    <w:rsid w:val="00FA25DF"/>
    <w:rsid w:val="00FA2864"/>
    <w:rsid w:val="00FA2A82"/>
    <w:rsid w:val="00FA2BC9"/>
    <w:rsid w:val="00FA2D22"/>
    <w:rsid w:val="00FA2DC9"/>
    <w:rsid w:val="00FA2F64"/>
    <w:rsid w:val="00FA3C87"/>
    <w:rsid w:val="00FA4148"/>
    <w:rsid w:val="00FA4294"/>
    <w:rsid w:val="00FA4413"/>
    <w:rsid w:val="00FA44CA"/>
    <w:rsid w:val="00FA4502"/>
    <w:rsid w:val="00FA45B1"/>
    <w:rsid w:val="00FA4853"/>
    <w:rsid w:val="00FA490F"/>
    <w:rsid w:val="00FA4C4F"/>
    <w:rsid w:val="00FA4CF3"/>
    <w:rsid w:val="00FA4D65"/>
    <w:rsid w:val="00FA4F35"/>
    <w:rsid w:val="00FA5159"/>
    <w:rsid w:val="00FA5711"/>
    <w:rsid w:val="00FA5972"/>
    <w:rsid w:val="00FA5B51"/>
    <w:rsid w:val="00FA5BB9"/>
    <w:rsid w:val="00FA5DB8"/>
    <w:rsid w:val="00FA5E2C"/>
    <w:rsid w:val="00FA5FDC"/>
    <w:rsid w:val="00FA6130"/>
    <w:rsid w:val="00FA6268"/>
    <w:rsid w:val="00FA6360"/>
    <w:rsid w:val="00FA6433"/>
    <w:rsid w:val="00FA66B3"/>
    <w:rsid w:val="00FA6D52"/>
    <w:rsid w:val="00FA78A3"/>
    <w:rsid w:val="00FA7B58"/>
    <w:rsid w:val="00FA7D27"/>
    <w:rsid w:val="00FA7E8D"/>
    <w:rsid w:val="00FA7F4F"/>
    <w:rsid w:val="00FB0060"/>
    <w:rsid w:val="00FB020A"/>
    <w:rsid w:val="00FB039E"/>
    <w:rsid w:val="00FB08A6"/>
    <w:rsid w:val="00FB08CF"/>
    <w:rsid w:val="00FB08F2"/>
    <w:rsid w:val="00FB12B9"/>
    <w:rsid w:val="00FB1489"/>
    <w:rsid w:val="00FB1745"/>
    <w:rsid w:val="00FB177C"/>
    <w:rsid w:val="00FB17EE"/>
    <w:rsid w:val="00FB192B"/>
    <w:rsid w:val="00FB19B8"/>
    <w:rsid w:val="00FB1C72"/>
    <w:rsid w:val="00FB25EF"/>
    <w:rsid w:val="00FB273E"/>
    <w:rsid w:val="00FB27EF"/>
    <w:rsid w:val="00FB2A88"/>
    <w:rsid w:val="00FB2B01"/>
    <w:rsid w:val="00FB2B6D"/>
    <w:rsid w:val="00FB2CCE"/>
    <w:rsid w:val="00FB2D26"/>
    <w:rsid w:val="00FB2EAC"/>
    <w:rsid w:val="00FB33EA"/>
    <w:rsid w:val="00FB3546"/>
    <w:rsid w:val="00FB36D6"/>
    <w:rsid w:val="00FB371A"/>
    <w:rsid w:val="00FB3723"/>
    <w:rsid w:val="00FB38A9"/>
    <w:rsid w:val="00FB39D6"/>
    <w:rsid w:val="00FB3B4B"/>
    <w:rsid w:val="00FB3C56"/>
    <w:rsid w:val="00FB41B7"/>
    <w:rsid w:val="00FB46C4"/>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9E6"/>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1280"/>
    <w:rsid w:val="00FD1356"/>
    <w:rsid w:val="00FD17A7"/>
    <w:rsid w:val="00FD1855"/>
    <w:rsid w:val="00FD1980"/>
    <w:rsid w:val="00FD1A83"/>
    <w:rsid w:val="00FD1DE3"/>
    <w:rsid w:val="00FD1FBE"/>
    <w:rsid w:val="00FD2BF9"/>
    <w:rsid w:val="00FD2DB2"/>
    <w:rsid w:val="00FD2ED2"/>
    <w:rsid w:val="00FD30FB"/>
    <w:rsid w:val="00FD317A"/>
    <w:rsid w:val="00FD31A7"/>
    <w:rsid w:val="00FD31EC"/>
    <w:rsid w:val="00FD33B8"/>
    <w:rsid w:val="00FD3681"/>
    <w:rsid w:val="00FD36A6"/>
    <w:rsid w:val="00FD38C0"/>
    <w:rsid w:val="00FD3AB5"/>
    <w:rsid w:val="00FD3B0D"/>
    <w:rsid w:val="00FD4365"/>
    <w:rsid w:val="00FD4D6D"/>
    <w:rsid w:val="00FD4DA5"/>
    <w:rsid w:val="00FD5025"/>
    <w:rsid w:val="00FD5116"/>
    <w:rsid w:val="00FD52D4"/>
    <w:rsid w:val="00FD548D"/>
    <w:rsid w:val="00FD59F5"/>
    <w:rsid w:val="00FD5A5B"/>
    <w:rsid w:val="00FD5BD6"/>
    <w:rsid w:val="00FD5D2F"/>
    <w:rsid w:val="00FD5D74"/>
    <w:rsid w:val="00FD5F39"/>
    <w:rsid w:val="00FD5F79"/>
    <w:rsid w:val="00FD61DB"/>
    <w:rsid w:val="00FD6202"/>
    <w:rsid w:val="00FD62F4"/>
    <w:rsid w:val="00FD643D"/>
    <w:rsid w:val="00FD64BE"/>
    <w:rsid w:val="00FD6564"/>
    <w:rsid w:val="00FD66F4"/>
    <w:rsid w:val="00FD66F9"/>
    <w:rsid w:val="00FD6CC7"/>
    <w:rsid w:val="00FD70B9"/>
    <w:rsid w:val="00FD76C1"/>
    <w:rsid w:val="00FD7939"/>
    <w:rsid w:val="00FD7C5B"/>
    <w:rsid w:val="00FE01D9"/>
    <w:rsid w:val="00FE0249"/>
    <w:rsid w:val="00FE036B"/>
    <w:rsid w:val="00FE0780"/>
    <w:rsid w:val="00FE0980"/>
    <w:rsid w:val="00FE0997"/>
    <w:rsid w:val="00FE09AA"/>
    <w:rsid w:val="00FE0BE7"/>
    <w:rsid w:val="00FE0CF2"/>
    <w:rsid w:val="00FE0E5C"/>
    <w:rsid w:val="00FE14CB"/>
    <w:rsid w:val="00FE15BF"/>
    <w:rsid w:val="00FE1784"/>
    <w:rsid w:val="00FE1996"/>
    <w:rsid w:val="00FE1C44"/>
    <w:rsid w:val="00FE200F"/>
    <w:rsid w:val="00FE221A"/>
    <w:rsid w:val="00FE2268"/>
    <w:rsid w:val="00FE2280"/>
    <w:rsid w:val="00FE2408"/>
    <w:rsid w:val="00FE2BFA"/>
    <w:rsid w:val="00FE2CCC"/>
    <w:rsid w:val="00FE3221"/>
    <w:rsid w:val="00FE3336"/>
    <w:rsid w:val="00FE36A9"/>
    <w:rsid w:val="00FE3921"/>
    <w:rsid w:val="00FE39DB"/>
    <w:rsid w:val="00FE3A57"/>
    <w:rsid w:val="00FE3AE4"/>
    <w:rsid w:val="00FE3C4C"/>
    <w:rsid w:val="00FE3FF5"/>
    <w:rsid w:val="00FE40E5"/>
    <w:rsid w:val="00FE412F"/>
    <w:rsid w:val="00FE417D"/>
    <w:rsid w:val="00FE4259"/>
    <w:rsid w:val="00FE45A9"/>
    <w:rsid w:val="00FE5188"/>
    <w:rsid w:val="00FE530D"/>
    <w:rsid w:val="00FE54E3"/>
    <w:rsid w:val="00FE56BF"/>
    <w:rsid w:val="00FE5715"/>
    <w:rsid w:val="00FE58DB"/>
    <w:rsid w:val="00FE5945"/>
    <w:rsid w:val="00FE59E5"/>
    <w:rsid w:val="00FE5D09"/>
    <w:rsid w:val="00FE5E88"/>
    <w:rsid w:val="00FE6445"/>
    <w:rsid w:val="00FE6A6F"/>
    <w:rsid w:val="00FE6FE4"/>
    <w:rsid w:val="00FE7161"/>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1184"/>
    <w:rsid w:val="00FF1429"/>
    <w:rsid w:val="00FF176C"/>
    <w:rsid w:val="00FF194F"/>
    <w:rsid w:val="00FF1C99"/>
    <w:rsid w:val="00FF220A"/>
    <w:rsid w:val="00FF228A"/>
    <w:rsid w:val="00FF25EC"/>
    <w:rsid w:val="00FF2B1F"/>
    <w:rsid w:val="00FF2B72"/>
    <w:rsid w:val="00FF2C4B"/>
    <w:rsid w:val="00FF2C97"/>
    <w:rsid w:val="00FF2EA7"/>
    <w:rsid w:val="00FF347A"/>
    <w:rsid w:val="00FF3718"/>
    <w:rsid w:val="00FF393E"/>
    <w:rsid w:val="00FF3997"/>
    <w:rsid w:val="00FF39B4"/>
    <w:rsid w:val="00FF3AE1"/>
    <w:rsid w:val="00FF3EFD"/>
    <w:rsid w:val="00FF3F34"/>
    <w:rsid w:val="00FF3F3A"/>
    <w:rsid w:val="00FF3F8C"/>
    <w:rsid w:val="00FF3FD1"/>
    <w:rsid w:val="00FF4126"/>
    <w:rsid w:val="00FF416D"/>
    <w:rsid w:val="00FF436B"/>
    <w:rsid w:val="00FF453D"/>
    <w:rsid w:val="00FF459F"/>
    <w:rsid w:val="00FF469A"/>
    <w:rsid w:val="00FF47AA"/>
    <w:rsid w:val="00FF498B"/>
    <w:rsid w:val="00FF49BC"/>
    <w:rsid w:val="00FF4A93"/>
    <w:rsid w:val="00FF4AC8"/>
    <w:rsid w:val="00FF4BD8"/>
    <w:rsid w:val="00FF4BF9"/>
    <w:rsid w:val="00FF4C66"/>
    <w:rsid w:val="00FF4DAD"/>
    <w:rsid w:val="00FF4EAB"/>
    <w:rsid w:val="00FF4FED"/>
    <w:rsid w:val="00FF52E6"/>
    <w:rsid w:val="00FF552A"/>
    <w:rsid w:val="00FF5769"/>
    <w:rsid w:val="00FF5D28"/>
    <w:rsid w:val="00FF600D"/>
    <w:rsid w:val="00FF63A8"/>
    <w:rsid w:val="00FF6C0A"/>
    <w:rsid w:val="00FF6EF5"/>
    <w:rsid w:val="00FF70F7"/>
    <w:rsid w:val="00FF7907"/>
    <w:rsid w:val="00FF796D"/>
    <w:rsid w:val="00FF7D99"/>
    <w:rsid w:val="00FF7ECE"/>
    <w:rsid w:val="01083B8E"/>
    <w:rsid w:val="018C9224"/>
    <w:rsid w:val="03811F1D"/>
    <w:rsid w:val="03F6C28F"/>
    <w:rsid w:val="047EB213"/>
    <w:rsid w:val="04D9D171"/>
    <w:rsid w:val="04DAA6AA"/>
    <w:rsid w:val="058DA33E"/>
    <w:rsid w:val="06490B96"/>
    <w:rsid w:val="06F42F8F"/>
    <w:rsid w:val="07B8A257"/>
    <w:rsid w:val="0890120F"/>
    <w:rsid w:val="08B2BC26"/>
    <w:rsid w:val="094A3C50"/>
    <w:rsid w:val="09899A66"/>
    <w:rsid w:val="09A2EB91"/>
    <w:rsid w:val="09D1D4AE"/>
    <w:rsid w:val="0B36ADD2"/>
    <w:rsid w:val="0BBC1994"/>
    <w:rsid w:val="0BDB1A73"/>
    <w:rsid w:val="0C95CC25"/>
    <w:rsid w:val="0CEC587D"/>
    <w:rsid w:val="0D9FC84F"/>
    <w:rsid w:val="10269A98"/>
    <w:rsid w:val="1027E859"/>
    <w:rsid w:val="102E382B"/>
    <w:rsid w:val="115209D2"/>
    <w:rsid w:val="1270FD50"/>
    <w:rsid w:val="12F18E84"/>
    <w:rsid w:val="12FFB5B4"/>
    <w:rsid w:val="1300EDC0"/>
    <w:rsid w:val="150E893F"/>
    <w:rsid w:val="15188940"/>
    <w:rsid w:val="15DE8BDE"/>
    <w:rsid w:val="18149085"/>
    <w:rsid w:val="182A8B57"/>
    <w:rsid w:val="182D1637"/>
    <w:rsid w:val="18E1EBCE"/>
    <w:rsid w:val="1935C49C"/>
    <w:rsid w:val="19C8BEBB"/>
    <w:rsid w:val="19F35F68"/>
    <w:rsid w:val="1A9261EA"/>
    <w:rsid w:val="1BCD0203"/>
    <w:rsid w:val="1CA3B61C"/>
    <w:rsid w:val="1D6BB8FF"/>
    <w:rsid w:val="1DE460C7"/>
    <w:rsid w:val="1DE4A50F"/>
    <w:rsid w:val="1E85110D"/>
    <w:rsid w:val="1EC32B51"/>
    <w:rsid w:val="1EE8F06E"/>
    <w:rsid w:val="2024EDBE"/>
    <w:rsid w:val="208064E1"/>
    <w:rsid w:val="20DAA79F"/>
    <w:rsid w:val="214E83DB"/>
    <w:rsid w:val="218EB25A"/>
    <w:rsid w:val="227A2A4C"/>
    <w:rsid w:val="236DCD5D"/>
    <w:rsid w:val="246EAA22"/>
    <w:rsid w:val="24CCA1A5"/>
    <w:rsid w:val="25D10C2C"/>
    <w:rsid w:val="263C0C98"/>
    <w:rsid w:val="26A0D825"/>
    <w:rsid w:val="26C9B91C"/>
    <w:rsid w:val="27772D22"/>
    <w:rsid w:val="2806E2C5"/>
    <w:rsid w:val="291E71C1"/>
    <w:rsid w:val="29227327"/>
    <w:rsid w:val="2A1A0558"/>
    <w:rsid w:val="2B1158A0"/>
    <w:rsid w:val="2B665488"/>
    <w:rsid w:val="2BDF319E"/>
    <w:rsid w:val="2DF31FB8"/>
    <w:rsid w:val="2F1CD6E6"/>
    <w:rsid w:val="2F3E1790"/>
    <w:rsid w:val="2FB0D52D"/>
    <w:rsid w:val="2FD4916C"/>
    <w:rsid w:val="301BADC6"/>
    <w:rsid w:val="3048A08C"/>
    <w:rsid w:val="3154391C"/>
    <w:rsid w:val="3280D188"/>
    <w:rsid w:val="3282AD1F"/>
    <w:rsid w:val="32C153E6"/>
    <w:rsid w:val="333CBAEF"/>
    <w:rsid w:val="33FD1615"/>
    <w:rsid w:val="3432BA6A"/>
    <w:rsid w:val="356F44F1"/>
    <w:rsid w:val="35E47749"/>
    <w:rsid w:val="364E9807"/>
    <w:rsid w:val="36BB3B57"/>
    <w:rsid w:val="3700672C"/>
    <w:rsid w:val="37231EDC"/>
    <w:rsid w:val="373C8D95"/>
    <w:rsid w:val="374F6338"/>
    <w:rsid w:val="37764B3D"/>
    <w:rsid w:val="3777B743"/>
    <w:rsid w:val="38379BDB"/>
    <w:rsid w:val="383FF5AD"/>
    <w:rsid w:val="3886ECB7"/>
    <w:rsid w:val="38EA98B7"/>
    <w:rsid w:val="38FBDADD"/>
    <w:rsid w:val="39D8F0AC"/>
    <w:rsid w:val="3A1DC58C"/>
    <w:rsid w:val="3ACF5CF0"/>
    <w:rsid w:val="3B862017"/>
    <w:rsid w:val="3C03862C"/>
    <w:rsid w:val="3CDB30D9"/>
    <w:rsid w:val="3D20439D"/>
    <w:rsid w:val="3D5CD07A"/>
    <w:rsid w:val="3DAD943D"/>
    <w:rsid w:val="3E140006"/>
    <w:rsid w:val="3E44F4E4"/>
    <w:rsid w:val="3E833BD6"/>
    <w:rsid w:val="3F841C79"/>
    <w:rsid w:val="40295A0C"/>
    <w:rsid w:val="4049E07A"/>
    <w:rsid w:val="405B8170"/>
    <w:rsid w:val="40F4DBA2"/>
    <w:rsid w:val="4244958A"/>
    <w:rsid w:val="426742DB"/>
    <w:rsid w:val="43371FBB"/>
    <w:rsid w:val="4493700A"/>
    <w:rsid w:val="44CC911D"/>
    <w:rsid w:val="46472905"/>
    <w:rsid w:val="46C8EF08"/>
    <w:rsid w:val="46D66990"/>
    <w:rsid w:val="470B5BB9"/>
    <w:rsid w:val="4787856D"/>
    <w:rsid w:val="4822B27F"/>
    <w:rsid w:val="49C3B728"/>
    <w:rsid w:val="49D0F6EB"/>
    <w:rsid w:val="4A08233E"/>
    <w:rsid w:val="4BB30947"/>
    <w:rsid w:val="4C577394"/>
    <w:rsid w:val="4CCD4CB0"/>
    <w:rsid w:val="4D0897AD"/>
    <w:rsid w:val="4DD942E3"/>
    <w:rsid w:val="4E7F9663"/>
    <w:rsid w:val="4ED65FC2"/>
    <w:rsid w:val="4F03018A"/>
    <w:rsid w:val="4F6BC940"/>
    <w:rsid w:val="4F772F12"/>
    <w:rsid w:val="4FA070F9"/>
    <w:rsid w:val="50873425"/>
    <w:rsid w:val="50EF736F"/>
    <w:rsid w:val="52AA1F3F"/>
    <w:rsid w:val="53713CC9"/>
    <w:rsid w:val="53F28C1F"/>
    <w:rsid w:val="54AC9B91"/>
    <w:rsid w:val="54B0191E"/>
    <w:rsid w:val="55A171C1"/>
    <w:rsid w:val="5663FAD2"/>
    <w:rsid w:val="56FEC601"/>
    <w:rsid w:val="577A8649"/>
    <w:rsid w:val="58025D48"/>
    <w:rsid w:val="582B1F7D"/>
    <w:rsid w:val="583EB9C4"/>
    <w:rsid w:val="58B01875"/>
    <w:rsid w:val="58EE55A0"/>
    <w:rsid w:val="595FEAA2"/>
    <w:rsid w:val="59DBF882"/>
    <w:rsid w:val="5A086E1E"/>
    <w:rsid w:val="5AB9988A"/>
    <w:rsid w:val="5B29AD47"/>
    <w:rsid w:val="5B7F603A"/>
    <w:rsid w:val="5CD10E24"/>
    <w:rsid w:val="5DF54D05"/>
    <w:rsid w:val="5F5E2F15"/>
    <w:rsid w:val="5F6DBEC7"/>
    <w:rsid w:val="60631597"/>
    <w:rsid w:val="60974EA5"/>
    <w:rsid w:val="60B7F549"/>
    <w:rsid w:val="60E0F72F"/>
    <w:rsid w:val="6117DAAD"/>
    <w:rsid w:val="6182C714"/>
    <w:rsid w:val="632B2C93"/>
    <w:rsid w:val="6429097A"/>
    <w:rsid w:val="65B63981"/>
    <w:rsid w:val="65D68B69"/>
    <w:rsid w:val="65FBB19F"/>
    <w:rsid w:val="668FBF85"/>
    <w:rsid w:val="66E25E43"/>
    <w:rsid w:val="670D6B8A"/>
    <w:rsid w:val="68A8033C"/>
    <w:rsid w:val="694A3A3C"/>
    <w:rsid w:val="6989368D"/>
    <w:rsid w:val="6A08B659"/>
    <w:rsid w:val="6A6EF9E7"/>
    <w:rsid w:val="6B768522"/>
    <w:rsid w:val="6B7A4BFF"/>
    <w:rsid w:val="6B8CB219"/>
    <w:rsid w:val="6C17AAFA"/>
    <w:rsid w:val="6CCF063B"/>
    <w:rsid w:val="6D648202"/>
    <w:rsid w:val="6DAC9699"/>
    <w:rsid w:val="6DDD9070"/>
    <w:rsid w:val="6E075520"/>
    <w:rsid w:val="6E0F7A04"/>
    <w:rsid w:val="6E1776CF"/>
    <w:rsid w:val="6E18551E"/>
    <w:rsid w:val="6E63495D"/>
    <w:rsid w:val="6E8FEB0E"/>
    <w:rsid w:val="6EC8B4B9"/>
    <w:rsid w:val="6EED85BD"/>
    <w:rsid w:val="70964F3A"/>
    <w:rsid w:val="7247F802"/>
    <w:rsid w:val="7296B626"/>
    <w:rsid w:val="72B374EF"/>
    <w:rsid w:val="732D1F49"/>
    <w:rsid w:val="736898C4"/>
    <w:rsid w:val="73DDD53B"/>
    <w:rsid w:val="73DDEC68"/>
    <w:rsid w:val="740FCA71"/>
    <w:rsid w:val="756AA7AF"/>
    <w:rsid w:val="767BE158"/>
    <w:rsid w:val="77D62C00"/>
    <w:rsid w:val="78566EA2"/>
    <w:rsid w:val="7A0FAFCC"/>
    <w:rsid w:val="7A355181"/>
    <w:rsid w:val="7A4D100A"/>
    <w:rsid w:val="7A70E16B"/>
    <w:rsid w:val="7B03A275"/>
    <w:rsid w:val="7B822CBC"/>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C78D99"/>
  <w14:defaultImageDpi w14:val="0"/>
  <w15:docId w15:val="{8F4DEC63-9EF9-4284-97D8-E8B3D0F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 w:type="paragraph" w:styleId="Revisin">
    <w:name w:val="Revision"/>
    <w:hidden/>
    <w:uiPriority w:val="99"/>
    <w:semiHidden/>
    <w:rsid w:val="00D93AEC"/>
    <w:rPr>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55058220">
      <w:bodyDiv w:val="1"/>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280963870ca44b4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8D2F1BB9-8C47-4EC8-B266-C3899D853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DD1AE6-C232-4B6D-880A-BCCDBCD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9879</Words>
  <Characters>54337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2019-07-09T18:52:00Z</cp:lastPrinted>
  <dcterms:created xsi:type="dcterms:W3CDTF">2022-05-05T12:09:00Z</dcterms:created>
  <dcterms:modified xsi:type="dcterms:W3CDTF">2022-07-25T17:19:00Z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