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679A" w14:textId="77777777" w:rsidR="003B3341" w:rsidRPr="003B3341" w:rsidRDefault="003B3341" w:rsidP="003B334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3B334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F57735" w14:textId="77777777" w:rsidR="003B3341" w:rsidRPr="003B3341" w:rsidRDefault="003B3341" w:rsidP="003B3341">
      <w:pPr>
        <w:widowControl/>
        <w:overflowPunct/>
        <w:autoSpaceDE/>
        <w:autoSpaceDN/>
        <w:adjustRightInd/>
        <w:jc w:val="both"/>
        <w:rPr>
          <w:rFonts w:ascii="Arial" w:hAnsi="Arial" w:cs="Arial"/>
          <w:kern w:val="0"/>
          <w:lang w:val="es-419"/>
        </w:rPr>
      </w:pPr>
    </w:p>
    <w:p w14:paraId="0C2545A1" w14:textId="1918E05B"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Asunto</w:t>
      </w:r>
      <w:r w:rsidRPr="003B3341">
        <w:rPr>
          <w:rFonts w:ascii="Arial" w:hAnsi="Arial" w:cs="Arial"/>
          <w:kern w:val="0"/>
          <w:lang w:val="es-419"/>
        </w:rPr>
        <w:tab/>
      </w:r>
      <w:r>
        <w:rPr>
          <w:rFonts w:ascii="Arial" w:hAnsi="Arial" w:cs="Arial"/>
          <w:kern w:val="0"/>
          <w:lang w:val="es-419"/>
        </w:rPr>
        <w:tab/>
      </w:r>
      <w:r w:rsidRPr="003B3341">
        <w:rPr>
          <w:rFonts w:ascii="Arial" w:hAnsi="Arial" w:cs="Arial"/>
          <w:kern w:val="0"/>
          <w:lang w:val="es-419"/>
        </w:rPr>
        <w:tab/>
        <w:t xml:space="preserve">: Apelación de sentencia </w:t>
      </w:r>
      <w:r>
        <w:rPr>
          <w:rFonts w:ascii="Arial" w:hAnsi="Arial" w:cs="Arial"/>
          <w:kern w:val="0"/>
          <w:lang w:val="es-419"/>
        </w:rPr>
        <w:t>–</w:t>
      </w:r>
      <w:r w:rsidRPr="003B3341">
        <w:rPr>
          <w:rFonts w:ascii="Arial" w:hAnsi="Arial" w:cs="Arial"/>
          <w:kern w:val="0"/>
          <w:lang w:val="es-419"/>
        </w:rPr>
        <w:t xml:space="preserve"> Familia</w:t>
      </w:r>
    </w:p>
    <w:p w14:paraId="0CECDF59" w14:textId="71D8E664"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Tipo de proceso</w:t>
      </w:r>
      <w:r w:rsidRPr="003B3341">
        <w:rPr>
          <w:rFonts w:ascii="Arial" w:hAnsi="Arial" w:cs="Arial"/>
          <w:kern w:val="0"/>
          <w:lang w:val="es-419"/>
        </w:rPr>
        <w:tab/>
        <w:t xml:space="preserve">: </w:t>
      </w:r>
      <w:r w:rsidR="00002B06" w:rsidRPr="003B3341">
        <w:rPr>
          <w:rFonts w:ascii="Arial" w:hAnsi="Arial" w:cs="Arial"/>
          <w:kern w:val="0"/>
          <w:lang w:val="es-419"/>
        </w:rPr>
        <w:t xml:space="preserve">Verbal </w:t>
      </w:r>
      <w:r w:rsidRPr="003B3341">
        <w:rPr>
          <w:rFonts w:ascii="Arial" w:hAnsi="Arial" w:cs="Arial"/>
          <w:kern w:val="0"/>
          <w:lang w:val="es-419"/>
        </w:rPr>
        <w:t xml:space="preserve">– </w:t>
      </w:r>
      <w:r w:rsidR="00002B06" w:rsidRPr="003B3341">
        <w:rPr>
          <w:rFonts w:ascii="Arial" w:hAnsi="Arial" w:cs="Arial"/>
          <w:kern w:val="0"/>
          <w:lang w:val="es-419"/>
        </w:rPr>
        <w:t xml:space="preserve">Unión </w:t>
      </w:r>
      <w:r w:rsidRPr="003B3341">
        <w:rPr>
          <w:rFonts w:ascii="Arial" w:hAnsi="Arial" w:cs="Arial"/>
          <w:kern w:val="0"/>
          <w:lang w:val="es-419"/>
        </w:rPr>
        <w:t>marital de hecho</w:t>
      </w:r>
    </w:p>
    <w:p w14:paraId="76411319" w14:textId="773EDFC9"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Demandante</w:t>
      </w:r>
      <w:r w:rsidRPr="003B3341">
        <w:rPr>
          <w:rFonts w:ascii="Arial" w:hAnsi="Arial" w:cs="Arial"/>
          <w:kern w:val="0"/>
          <w:lang w:val="es-419"/>
        </w:rPr>
        <w:tab/>
        <w:t xml:space="preserve"> </w:t>
      </w:r>
      <w:r w:rsidRPr="003B3341">
        <w:rPr>
          <w:rFonts w:ascii="Arial" w:hAnsi="Arial" w:cs="Arial"/>
          <w:kern w:val="0"/>
          <w:lang w:val="es-419"/>
        </w:rPr>
        <w:tab/>
        <w:t xml:space="preserve">: </w:t>
      </w:r>
      <w:r w:rsidR="00002B06" w:rsidRPr="003B3341">
        <w:rPr>
          <w:rFonts w:ascii="Arial" w:hAnsi="Arial" w:cs="Arial"/>
          <w:kern w:val="0"/>
          <w:lang w:val="es-419"/>
        </w:rPr>
        <w:t>Gloria Nancy Aladino Herrera</w:t>
      </w:r>
    </w:p>
    <w:p w14:paraId="3986A802" w14:textId="0D4E467F"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Demandado</w:t>
      </w:r>
      <w:r w:rsidRPr="003B3341">
        <w:rPr>
          <w:rFonts w:ascii="Arial" w:hAnsi="Arial" w:cs="Arial"/>
          <w:kern w:val="0"/>
          <w:lang w:val="es-419"/>
        </w:rPr>
        <w:tab/>
      </w:r>
      <w:r>
        <w:rPr>
          <w:rFonts w:ascii="Arial" w:hAnsi="Arial" w:cs="Arial"/>
          <w:kern w:val="0"/>
          <w:lang w:val="es-419"/>
        </w:rPr>
        <w:tab/>
      </w:r>
      <w:r w:rsidRPr="003B3341">
        <w:rPr>
          <w:rFonts w:ascii="Arial" w:hAnsi="Arial" w:cs="Arial"/>
          <w:kern w:val="0"/>
          <w:lang w:val="es-419"/>
        </w:rPr>
        <w:t xml:space="preserve">: </w:t>
      </w:r>
      <w:r w:rsidR="00002B06" w:rsidRPr="003B3341">
        <w:rPr>
          <w:rFonts w:ascii="Arial" w:hAnsi="Arial" w:cs="Arial"/>
          <w:kern w:val="0"/>
          <w:lang w:val="es-419"/>
        </w:rPr>
        <w:t>Juan Carlos Olaya Otálora</w:t>
      </w:r>
    </w:p>
    <w:p w14:paraId="7DE82D5D" w14:textId="0E0D9381"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 xml:space="preserve">Procedencia </w:t>
      </w:r>
      <w:r w:rsidRPr="003B3341">
        <w:rPr>
          <w:rFonts w:ascii="Arial" w:hAnsi="Arial" w:cs="Arial"/>
          <w:kern w:val="0"/>
          <w:lang w:val="es-419"/>
        </w:rPr>
        <w:tab/>
      </w:r>
      <w:r>
        <w:rPr>
          <w:rFonts w:ascii="Arial" w:hAnsi="Arial" w:cs="Arial"/>
          <w:kern w:val="0"/>
          <w:lang w:val="es-419"/>
        </w:rPr>
        <w:tab/>
      </w:r>
      <w:r w:rsidRPr="003B3341">
        <w:rPr>
          <w:rFonts w:ascii="Arial" w:hAnsi="Arial" w:cs="Arial"/>
          <w:kern w:val="0"/>
          <w:lang w:val="es-419"/>
        </w:rPr>
        <w:t xml:space="preserve">: </w:t>
      </w:r>
      <w:r w:rsidR="00002B06" w:rsidRPr="003B3341">
        <w:rPr>
          <w:rFonts w:ascii="Arial" w:hAnsi="Arial" w:cs="Arial"/>
          <w:kern w:val="0"/>
          <w:lang w:val="es-419"/>
        </w:rPr>
        <w:t>Juzgado Cuarto de Familia de Pereira</w:t>
      </w:r>
      <w:r w:rsidRPr="003B3341">
        <w:rPr>
          <w:rFonts w:ascii="Arial" w:hAnsi="Arial" w:cs="Arial"/>
          <w:kern w:val="0"/>
          <w:lang w:val="es-419"/>
        </w:rPr>
        <w:t>, R.</w:t>
      </w:r>
    </w:p>
    <w:p w14:paraId="4F21446B" w14:textId="40568427" w:rsidR="003B3341" w:rsidRP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Radicación</w:t>
      </w:r>
      <w:r w:rsidRPr="003B3341">
        <w:rPr>
          <w:rFonts w:ascii="Arial" w:hAnsi="Arial" w:cs="Arial"/>
          <w:kern w:val="0"/>
          <w:lang w:val="es-419"/>
        </w:rPr>
        <w:tab/>
      </w:r>
      <w:r w:rsidRPr="003B3341">
        <w:rPr>
          <w:rFonts w:ascii="Arial" w:hAnsi="Arial" w:cs="Arial"/>
          <w:kern w:val="0"/>
          <w:lang w:val="es-419"/>
        </w:rPr>
        <w:tab/>
        <w:t xml:space="preserve">: 66001-31-10-004-2020-00141-01 </w:t>
      </w:r>
    </w:p>
    <w:p w14:paraId="28DB28EE" w14:textId="591F9194" w:rsidR="003B3341" w:rsidRPr="003B3341" w:rsidRDefault="003B3341" w:rsidP="003B3341">
      <w:pPr>
        <w:widowControl/>
        <w:overflowPunct/>
        <w:autoSpaceDE/>
        <w:autoSpaceDN/>
        <w:adjustRightInd/>
        <w:jc w:val="both"/>
        <w:rPr>
          <w:rFonts w:ascii="Arial" w:hAnsi="Arial" w:cs="Arial"/>
          <w:kern w:val="0"/>
          <w:lang w:val="es-419"/>
        </w:rPr>
      </w:pPr>
      <w:proofErr w:type="spellStart"/>
      <w:r w:rsidRPr="003B3341">
        <w:rPr>
          <w:rFonts w:ascii="Arial" w:hAnsi="Arial" w:cs="Arial"/>
          <w:kern w:val="0"/>
          <w:lang w:val="es-419"/>
        </w:rPr>
        <w:t>Mag</w:t>
      </w:r>
      <w:proofErr w:type="spellEnd"/>
      <w:r w:rsidRPr="003B3341">
        <w:rPr>
          <w:rFonts w:ascii="Arial" w:hAnsi="Arial" w:cs="Arial"/>
          <w:kern w:val="0"/>
          <w:lang w:val="es-419"/>
        </w:rPr>
        <w:t>. Sustanciador</w:t>
      </w:r>
      <w:r w:rsidRPr="003B3341">
        <w:rPr>
          <w:rFonts w:ascii="Arial" w:hAnsi="Arial" w:cs="Arial"/>
          <w:kern w:val="0"/>
          <w:lang w:val="es-419"/>
        </w:rPr>
        <w:tab/>
        <w:t>: DUBERNEY GRISALES HERRERA</w:t>
      </w:r>
    </w:p>
    <w:p w14:paraId="39E77BD4" w14:textId="277DAD90" w:rsidR="003B3341" w:rsidRDefault="003B3341" w:rsidP="003B3341">
      <w:pPr>
        <w:widowControl/>
        <w:overflowPunct/>
        <w:autoSpaceDE/>
        <w:autoSpaceDN/>
        <w:adjustRightInd/>
        <w:jc w:val="both"/>
        <w:rPr>
          <w:rFonts w:ascii="Arial" w:hAnsi="Arial" w:cs="Arial"/>
          <w:kern w:val="0"/>
          <w:lang w:val="es-419"/>
        </w:rPr>
      </w:pPr>
      <w:r w:rsidRPr="003B3341">
        <w:rPr>
          <w:rFonts w:ascii="Arial" w:hAnsi="Arial" w:cs="Arial"/>
          <w:kern w:val="0"/>
          <w:lang w:val="es-419"/>
        </w:rPr>
        <w:t>Aprobada en sesión</w:t>
      </w:r>
      <w:r>
        <w:rPr>
          <w:rFonts w:ascii="Arial" w:hAnsi="Arial" w:cs="Arial"/>
          <w:kern w:val="0"/>
          <w:lang w:val="es-419"/>
        </w:rPr>
        <w:tab/>
      </w:r>
      <w:r w:rsidRPr="003B3341">
        <w:rPr>
          <w:rFonts w:ascii="Arial" w:hAnsi="Arial" w:cs="Arial"/>
          <w:kern w:val="0"/>
          <w:lang w:val="es-419"/>
        </w:rPr>
        <w:t>: 339 DE 26-07-2022</w:t>
      </w:r>
    </w:p>
    <w:p w14:paraId="36A010AC" w14:textId="77777777" w:rsidR="003B3341" w:rsidRPr="003B3341" w:rsidRDefault="003B3341" w:rsidP="003B3341">
      <w:pPr>
        <w:widowControl/>
        <w:overflowPunct/>
        <w:autoSpaceDE/>
        <w:autoSpaceDN/>
        <w:adjustRightInd/>
        <w:jc w:val="both"/>
        <w:rPr>
          <w:rFonts w:ascii="Arial" w:hAnsi="Arial" w:cs="Arial"/>
          <w:kern w:val="0"/>
          <w:lang w:val="es-419"/>
        </w:rPr>
      </w:pPr>
    </w:p>
    <w:p w14:paraId="008651AE" w14:textId="70FDDBAC" w:rsidR="003B3341" w:rsidRPr="003B3341" w:rsidRDefault="00A710AA" w:rsidP="003B3341">
      <w:pPr>
        <w:overflowPunct/>
        <w:jc w:val="both"/>
        <w:rPr>
          <w:rFonts w:ascii="Arial" w:hAnsi="Arial" w:cs="Arial"/>
          <w:kern w:val="0"/>
          <w:sz w:val="24"/>
          <w:szCs w:val="24"/>
          <w:lang w:val="es-419"/>
        </w:rPr>
      </w:pPr>
      <w:r w:rsidRPr="003B3341">
        <w:rPr>
          <w:rFonts w:ascii="Arial" w:hAnsi="Arial" w:cs="Arial"/>
          <w:b/>
          <w:bCs/>
          <w:iCs/>
          <w:kern w:val="0"/>
          <w:u w:val="single"/>
          <w:lang w:val="es-419" w:eastAsia="fr-FR"/>
        </w:rPr>
        <w:t>TEMAS:</w:t>
      </w:r>
      <w:r w:rsidRPr="003B3341">
        <w:rPr>
          <w:rFonts w:ascii="Arial" w:hAnsi="Arial" w:cs="Arial"/>
          <w:b/>
          <w:bCs/>
          <w:iCs/>
          <w:kern w:val="0"/>
          <w:lang w:val="es-419" w:eastAsia="fr-FR"/>
        </w:rPr>
        <w:tab/>
      </w:r>
      <w:r>
        <w:rPr>
          <w:rFonts w:ascii="Arial" w:hAnsi="Arial" w:cs="Arial"/>
          <w:b/>
          <w:bCs/>
          <w:iCs/>
          <w:kern w:val="0"/>
          <w:lang w:val="es-419" w:eastAsia="fr-FR"/>
        </w:rPr>
        <w:t xml:space="preserve">UNIÓN MARITAL DE HECHO / PRETENSIÓN IMPUGNATICIA / PRUEBA </w:t>
      </w:r>
      <w:r w:rsidRPr="003B3341">
        <w:rPr>
          <w:rFonts w:ascii="Arial" w:hAnsi="Arial" w:cs="Arial"/>
          <w:b/>
          <w:kern w:val="0"/>
          <w:lang w:val="es-419"/>
        </w:rPr>
        <w:t xml:space="preserve">TESTIMONIAL </w:t>
      </w:r>
      <w:r>
        <w:rPr>
          <w:rFonts w:ascii="Arial" w:hAnsi="Arial" w:cs="Arial"/>
          <w:b/>
          <w:kern w:val="0"/>
          <w:lang w:val="es-419"/>
        </w:rPr>
        <w:t>/ PRESUPUESTOS / DEBEN SER RESPONS</w:t>
      </w:r>
      <w:r w:rsidR="00437BEE">
        <w:rPr>
          <w:rFonts w:ascii="Arial" w:hAnsi="Arial" w:cs="Arial"/>
          <w:b/>
          <w:kern w:val="0"/>
          <w:lang w:val="es-419"/>
        </w:rPr>
        <w:t>IVO</w:t>
      </w:r>
      <w:r>
        <w:rPr>
          <w:rFonts w:ascii="Arial" w:hAnsi="Arial" w:cs="Arial"/>
          <w:b/>
          <w:kern w:val="0"/>
          <w:lang w:val="es-419"/>
        </w:rPr>
        <w:t>S, EXACTOS, CONCORDANTES, ARMÓNICOS / VALORACIÓN PROBATORIA / TESTIGOS DE OÍDAS / ESCASO VALOR DEMOSTRATIVO.</w:t>
      </w:r>
    </w:p>
    <w:p w14:paraId="3BF835A3" w14:textId="2800D3BA" w:rsidR="003B3341" w:rsidRDefault="003B3341" w:rsidP="003B3341">
      <w:pPr>
        <w:widowControl/>
        <w:overflowPunct/>
        <w:autoSpaceDE/>
        <w:autoSpaceDN/>
        <w:adjustRightInd/>
        <w:jc w:val="both"/>
        <w:rPr>
          <w:rFonts w:ascii="Arial" w:hAnsi="Arial" w:cs="Arial"/>
          <w:kern w:val="0"/>
          <w:lang w:val="es-419"/>
        </w:rPr>
      </w:pPr>
    </w:p>
    <w:p w14:paraId="42C73ED7" w14:textId="1604D0C2" w:rsidR="00F91A46" w:rsidRDefault="00F91A46" w:rsidP="003B3341">
      <w:pPr>
        <w:widowControl/>
        <w:overflowPunct/>
        <w:autoSpaceDE/>
        <w:autoSpaceDN/>
        <w:adjustRightInd/>
        <w:jc w:val="both"/>
        <w:rPr>
          <w:rFonts w:ascii="Arial" w:hAnsi="Arial" w:cs="Arial"/>
          <w:kern w:val="0"/>
          <w:lang w:val="es-419"/>
        </w:rPr>
      </w:pPr>
      <w:r w:rsidRPr="00F91A46">
        <w:rPr>
          <w:rFonts w:ascii="Arial" w:hAnsi="Arial" w:cs="Arial"/>
          <w:kern w:val="0"/>
          <w:lang w:val="es-419"/>
        </w:rPr>
        <w:t xml:space="preserve">LA APELACIÓN LÍMITE EN SEGUNDO GRADO. En esta sede están definidos por los temas objeto del recurso, es una patente aplicación del modelo dispositivo en el proceso civil nacional [Arts. 320 y 328, CGP], es lo que hoy se conoce como la pretensión </w:t>
      </w:r>
      <w:proofErr w:type="spellStart"/>
      <w:r w:rsidRPr="00F91A46">
        <w:rPr>
          <w:rFonts w:ascii="Arial" w:hAnsi="Arial" w:cs="Arial"/>
          <w:kern w:val="0"/>
          <w:lang w:val="es-419"/>
        </w:rPr>
        <w:t>impugnaticia</w:t>
      </w:r>
      <w:proofErr w:type="spellEnd"/>
      <w:r>
        <w:rPr>
          <w:rFonts w:ascii="Arial" w:hAnsi="Arial" w:cs="Arial"/>
          <w:kern w:val="0"/>
          <w:lang w:val="es-419"/>
        </w:rPr>
        <w:t>…</w:t>
      </w:r>
    </w:p>
    <w:p w14:paraId="76AA754C" w14:textId="77777777" w:rsidR="00F91A46" w:rsidRPr="003B3341" w:rsidRDefault="00F91A46" w:rsidP="003B3341">
      <w:pPr>
        <w:widowControl/>
        <w:overflowPunct/>
        <w:autoSpaceDE/>
        <w:autoSpaceDN/>
        <w:adjustRightInd/>
        <w:jc w:val="both"/>
        <w:rPr>
          <w:rFonts w:ascii="Arial" w:hAnsi="Arial" w:cs="Arial"/>
          <w:kern w:val="0"/>
          <w:lang w:val="es-419"/>
        </w:rPr>
      </w:pPr>
    </w:p>
    <w:p w14:paraId="3C2E7540" w14:textId="43FDF158" w:rsidR="003B3341" w:rsidRPr="003B3341" w:rsidRDefault="00B267C6" w:rsidP="003B3341">
      <w:pPr>
        <w:widowControl/>
        <w:overflowPunct/>
        <w:autoSpaceDE/>
        <w:autoSpaceDN/>
        <w:adjustRightInd/>
        <w:jc w:val="both"/>
        <w:rPr>
          <w:rFonts w:ascii="Arial" w:hAnsi="Arial" w:cs="Arial"/>
          <w:kern w:val="0"/>
          <w:lang w:val="es-419"/>
        </w:rPr>
      </w:pPr>
      <w:r w:rsidRPr="00B267C6">
        <w:rPr>
          <w:rFonts w:ascii="Arial" w:hAnsi="Arial" w:cs="Arial"/>
          <w:kern w:val="0"/>
          <w:lang w:val="es-419"/>
        </w:rPr>
        <w:t xml:space="preserve">El tema de prueba, es decir, los hechos que son materia de acreditación en este particular evento, se </w:t>
      </w:r>
      <w:r w:rsidR="006962E6" w:rsidRPr="00B267C6">
        <w:rPr>
          <w:rFonts w:ascii="Arial" w:hAnsi="Arial" w:cs="Arial"/>
          <w:kern w:val="0"/>
          <w:lang w:val="es-419"/>
        </w:rPr>
        <w:t>circunscriben</w:t>
      </w:r>
      <w:r w:rsidRPr="00B267C6">
        <w:rPr>
          <w:rFonts w:ascii="Arial" w:hAnsi="Arial" w:cs="Arial"/>
          <w:kern w:val="0"/>
          <w:lang w:val="es-419"/>
        </w:rPr>
        <w:t xml:space="preserve"> a la fecha de iniciación de la UMH, que para el demandado es el 17-10-2018 y para la actora es el 22-01-2017</w:t>
      </w:r>
      <w:r>
        <w:rPr>
          <w:rFonts w:ascii="Arial" w:hAnsi="Arial" w:cs="Arial"/>
          <w:kern w:val="0"/>
          <w:lang w:val="es-419"/>
        </w:rPr>
        <w:t>…</w:t>
      </w:r>
    </w:p>
    <w:p w14:paraId="5D54DEAE" w14:textId="77777777" w:rsidR="003B3341" w:rsidRPr="003B3341" w:rsidRDefault="003B3341" w:rsidP="003B3341">
      <w:pPr>
        <w:widowControl/>
        <w:overflowPunct/>
        <w:autoSpaceDE/>
        <w:autoSpaceDN/>
        <w:adjustRightInd/>
        <w:jc w:val="both"/>
        <w:rPr>
          <w:rFonts w:ascii="Arial" w:hAnsi="Arial" w:cs="Arial"/>
          <w:kern w:val="0"/>
          <w:lang w:val="es-419"/>
        </w:rPr>
      </w:pPr>
    </w:p>
    <w:p w14:paraId="1BEFAF86" w14:textId="29146591" w:rsidR="003B3341" w:rsidRPr="003B3341" w:rsidRDefault="006962E6" w:rsidP="003B3341">
      <w:pPr>
        <w:widowControl/>
        <w:overflowPunct/>
        <w:autoSpaceDE/>
        <w:autoSpaceDN/>
        <w:adjustRightInd/>
        <w:jc w:val="both"/>
        <w:rPr>
          <w:rFonts w:ascii="Arial" w:hAnsi="Arial" w:cs="Arial"/>
          <w:kern w:val="0"/>
          <w:lang w:val="es-419"/>
        </w:rPr>
      </w:pPr>
      <w:r w:rsidRPr="006962E6">
        <w:rPr>
          <w:rFonts w:ascii="Arial" w:hAnsi="Arial" w:cs="Arial"/>
          <w:kern w:val="0"/>
          <w:lang w:val="es-419"/>
        </w:rPr>
        <w:t xml:space="preserve">Para la condigna valoración, necesario tener presente que todas las </w:t>
      </w:r>
      <w:proofErr w:type="spellStart"/>
      <w:r w:rsidRPr="006962E6">
        <w:rPr>
          <w:rFonts w:ascii="Arial" w:hAnsi="Arial" w:cs="Arial"/>
          <w:kern w:val="0"/>
          <w:lang w:val="es-419"/>
        </w:rPr>
        <w:t>deponencias</w:t>
      </w:r>
      <w:proofErr w:type="spellEnd"/>
      <w:r w:rsidRPr="006962E6">
        <w:rPr>
          <w:rFonts w:ascii="Arial" w:hAnsi="Arial" w:cs="Arial"/>
          <w:kern w:val="0"/>
          <w:lang w:val="es-419"/>
        </w:rPr>
        <w:t xml:space="preserve"> se advierten existentes y válidas, por lo que queda verificar su eficacia, y en específico a los aspectos referidos por el apelante; para ello deben cumplir las pautas fijadas por la jurisprudencia </w:t>
      </w:r>
      <w:proofErr w:type="spellStart"/>
      <w:r w:rsidRPr="006962E6">
        <w:rPr>
          <w:rFonts w:ascii="Arial" w:hAnsi="Arial" w:cs="Arial"/>
          <w:kern w:val="0"/>
          <w:lang w:val="es-419"/>
        </w:rPr>
        <w:t>probatorista</w:t>
      </w:r>
      <w:proofErr w:type="spellEnd"/>
      <w:r>
        <w:rPr>
          <w:rFonts w:ascii="Arial" w:hAnsi="Arial" w:cs="Arial"/>
          <w:kern w:val="0"/>
          <w:lang w:val="es-419"/>
        </w:rPr>
        <w:t>…</w:t>
      </w:r>
      <w:r w:rsidRPr="006962E6">
        <w:rPr>
          <w:rFonts w:ascii="Arial" w:hAnsi="Arial" w:cs="Arial"/>
          <w:kern w:val="0"/>
          <w:lang w:val="es-419"/>
        </w:rPr>
        <w:t xml:space="preserve"> previstas antes por el artículo 228, CPC, hoy 221, CGP, que exige que sean: (i) responsivos; (ii) exactos; (iii) completos; (iv) expositivos de la ciencia de su dicho; (v) concordantes, esto es, constantes y coherentes consigo mismos; y, además, (vi) armónicas con los resultados de otros medios de prueba</w:t>
      </w:r>
      <w:r>
        <w:rPr>
          <w:rFonts w:ascii="Arial" w:hAnsi="Arial" w:cs="Arial"/>
          <w:kern w:val="0"/>
          <w:lang w:val="es-419"/>
        </w:rPr>
        <w:t>…</w:t>
      </w:r>
    </w:p>
    <w:p w14:paraId="552D7A40" w14:textId="77777777" w:rsidR="003B3341" w:rsidRPr="003B3341" w:rsidRDefault="003B3341" w:rsidP="003B3341">
      <w:pPr>
        <w:widowControl/>
        <w:overflowPunct/>
        <w:autoSpaceDE/>
        <w:autoSpaceDN/>
        <w:adjustRightInd/>
        <w:jc w:val="both"/>
        <w:rPr>
          <w:rFonts w:ascii="Arial" w:hAnsi="Arial" w:cs="Arial"/>
          <w:kern w:val="0"/>
          <w:lang w:val="es-419"/>
        </w:rPr>
      </w:pPr>
    </w:p>
    <w:p w14:paraId="20177A7D" w14:textId="34E15C27" w:rsidR="00D949B6" w:rsidRPr="00D949B6" w:rsidRDefault="001F6FFA" w:rsidP="00D949B6">
      <w:pPr>
        <w:widowControl/>
        <w:overflowPunct/>
        <w:autoSpaceDE/>
        <w:autoSpaceDN/>
        <w:adjustRightInd/>
        <w:jc w:val="both"/>
        <w:rPr>
          <w:rFonts w:ascii="Arial" w:hAnsi="Arial" w:cs="Arial"/>
          <w:kern w:val="0"/>
          <w:lang w:val="es-419"/>
        </w:rPr>
      </w:pPr>
      <w:r w:rsidRPr="001F6FFA">
        <w:rPr>
          <w:rFonts w:ascii="Arial" w:hAnsi="Arial" w:cs="Arial"/>
          <w:kern w:val="0"/>
          <w:lang w:val="es-419"/>
        </w:rPr>
        <w:t xml:space="preserve">Sin duda, </w:t>
      </w:r>
      <w:r w:rsidR="00D949B6" w:rsidRPr="00D949B6">
        <w:rPr>
          <w:rFonts w:ascii="Arial" w:hAnsi="Arial" w:cs="Arial"/>
          <w:kern w:val="0"/>
          <w:lang w:val="es-419"/>
        </w:rPr>
        <w:t xml:space="preserve">son testimonios de oídas, de un lado, las señoras Martha Liliana Machado Sánchez, Doris Socorro García </w:t>
      </w:r>
      <w:proofErr w:type="spellStart"/>
      <w:r w:rsidR="00D949B6" w:rsidRPr="00D949B6">
        <w:rPr>
          <w:rFonts w:ascii="Arial" w:hAnsi="Arial" w:cs="Arial"/>
          <w:kern w:val="0"/>
          <w:lang w:val="es-419"/>
        </w:rPr>
        <w:t>García</w:t>
      </w:r>
      <w:proofErr w:type="spellEnd"/>
      <w:r w:rsidR="00D949B6" w:rsidRPr="00D949B6">
        <w:rPr>
          <w:rFonts w:ascii="Arial" w:hAnsi="Arial" w:cs="Arial"/>
          <w:kern w:val="0"/>
          <w:lang w:val="es-419"/>
        </w:rPr>
        <w:t>, dado que admitieron haber conocido los hechos por vía de terceros</w:t>
      </w:r>
      <w:r>
        <w:rPr>
          <w:rFonts w:ascii="Arial" w:hAnsi="Arial" w:cs="Arial"/>
          <w:kern w:val="0"/>
          <w:lang w:val="es-419"/>
        </w:rPr>
        <w:t>…</w:t>
      </w:r>
      <w:r w:rsidR="00D949B6" w:rsidRPr="00D949B6">
        <w:rPr>
          <w:rFonts w:ascii="Arial" w:hAnsi="Arial" w:cs="Arial"/>
          <w:kern w:val="0"/>
          <w:lang w:val="es-419"/>
        </w:rPr>
        <w:t xml:space="preserve"> </w:t>
      </w:r>
    </w:p>
    <w:p w14:paraId="3FC2DD95" w14:textId="77777777" w:rsidR="00D949B6" w:rsidRPr="00D949B6" w:rsidRDefault="00D949B6" w:rsidP="00D949B6">
      <w:pPr>
        <w:widowControl/>
        <w:overflowPunct/>
        <w:autoSpaceDE/>
        <w:autoSpaceDN/>
        <w:adjustRightInd/>
        <w:jc w:val="both"/>
        <w:rPr>
          <w:rFonts w:ascii="Arial" w:hAnsi="Arial" w:cs="Arial"/>
          <w:kern w:val="0"/>
          <w:lang w:val="es-419"/>
        </w:rPr>
      </w:pPr>
    </w:p>
    <w:p w14:paraId="4CB7C988" w14:textId="44991803" w:rsidR="003B3341" w:rsidRPr="003B3341" w:rsidRDefault="00D949B6" w:rsidP="00D949B6">
      <w:pPr>
        <w:widowControl/>
        <w:overflowPunct/>
        <w:autoSpaceDE/>
        <w:autoSpaceDN/>
        <w:adjustRightInd/>
        <w:jc w:val="both"/>
        <w:rPr>
          <w:rFonts w:ascii="Arial" w:hAnsi="Arial" w:cs="Arial"/>
          <w:kern w:val="0"/>
          <w:lang w:val="es-419"/>
        </w:rPr>
      </w:pPr>
      <w:r w:rsidRPr="00D949B6">
        <w:rPr>
          <w:rFonts w:ascii="Arial" w:hAnsi="Arial" w:cs="Arial"/>
          <w:kern w:val="0"/>
          <w:lang w:val="es-419"/>
        </w:rPr>
        <w:t>Esta categoría de declaraciones es de escasa eficacia, según enseña la jurisprudencia de la CSJ, así reconoce la doctrina probatoria; pues evidente aflora que la percepción de los hechos cuestionados, es indirecta, según la narración de otras personas</w:t>
      </w:r>
      <w:r>
        <w:rPr>
          <w:rFonts w:ascii="Arial" w:hAnsi="Arial" w:cs="Arial"/>
          <w:kern w:val="0"/>
          <w:lang w:val="es-419"/>
        </w:rPr>
        <w:t>…</w:t>
      </w:r>
    </w:p>
    <w:p w14:paraId="41BB4FE8" w14:textId="77777777" w:rsidR="003B3341" w:rsidRPr="003B3341" w:rsidRDefault="003B3341" w:rsidP="003B3341">
      <w:pPr>
        <w:widowControl/>
        <w:overflowPunct/>
        <w:autoSpaceDE/>
        <w:autoSpaceDN/>
        <w:adjustRightInd/>
        <w:jc w:val="both"/>
        <w:rPr>
          <w:rFonts w:ascii="Arial" w:hAnsi="Arial" w:cs="Arial"/>
          <w:kern w:val="0"/>
        </w:rPr>
      </w:pPr>
    </w:p>
    <w:p w14:paraId="49F54787" w14:textId="77777777" w:rsidR="003B3341" w:rsidRPr="003B3341" w:rsidRDefault="003B3341" w:rsidP="003B3341">
      <w:pPr>
        <w:widowControl/>
        <w:overflowPunct/>
        <w:autoSpaceDE/>
        <w:autoSpaceDN/>
        <w:adjustRightInd/>
        <w:jc w:val="both"/>
        <w:rPr>
          <w:rFonts w:ascii="Arial" w:hAnsi="Arial" w:cs="Arial"/>
          <w:kern w:val="0"/>
        </w:rPr>
      </w:pPr>
    </w:p>
    <w:bookmarkEnd w:id="0"/>
    <w:p w14:paraId="61C5F47C" w14:textId="77777777" w:rsidR="003B3341" w:rsidRPr="003B3341" w:rsidRDefault="003B3341" w:rsidP="003B3341">
      <w:pPr>
        <w:widowControl/>
        <w:overflowPunct/>
        <w:autoSpaceDE/>
        <w:autoSpaceDN/>
        <w:adjustRightInd/>
        <w:jc w:val="both"/>
        <w:rPr>
          <w:rFonts w:ascii="Arial" w:hAnsi="Arial" w:cs="Arial"/>
          <w:kern w:val="0"/>
        </w:rPr>
      </w:pPr>
    </w:p>
    <w:bookmarkEnd w:id="1"/>
    <w:p w14:paraId="0987A89D" w14:textId="44AF1C3F" w:rsidR="00B32EBF" w:rsidRPr="001528D1" w:rsidRDefault="6F1C9CAC" w:rsidP="3EDF0FFA">
      <w:pPr>
        <w:pStyle w:val="Sinespaciado"/>
        <w:tabs>
          <w:tab w:val="left" w:pos="3579"/>
        </w:tabs>
        <w:spacing w:line="360" w:lineRule="auto"/>
        <w:jc w:val="center"/>
        <w:rPr>
          <w:w w:val="140"/>
          <w:lang w:val="es-CO"/>
        </w:rPr>
      </w:pPr>
      <w:r>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2" w:name="_GoBack"/>
      <w:bookmarkEnd w:id="2"/>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p>
    <w:p w14:paraId="6053513C" w14:textId="77F1D8B3" w:rsidR="008F7ADB" w:rsidRPr="00002B06" w:rsidRDefault="008F7ADB" w:rsidP="00002B06">
      <w:pPr>
        <w:pStyle w:val="Textoindependiente"/>
        <w:spacing w:line="276" w:lineRule="auto"/>
        <w:jc w:val="center"/>
        <w:rPr>
          <w:rFonts w:ascii="Georgia" w:hAnsi="Georgia" w:cs="Arial"/>
          <w:szCs w:val="24"/>
          <w:lang w:val="es-CO"/>
        </w:rPr>
      </w:pPr>
    </w:p>
    <w:p w14:paraId="4A0EAEF7" w14:textId="1325C7F3" w:rsidR="00741A8B" w:rsidRPr="00002B06" w:rsidRDefault="007E7198" w:rsidP="00002B06">
      <w:pPr>
        <w:pStyle w:val="Textoindependiente"/>
        <w:spacing w:line="276" w:lineRule="auto"/>
        <w:jc w:val="center"/>
        <w:rPr>
          <w:rFonts w:ascii="Georgia" w:hAnsi="Georgia" w:cs="Arial"/>
          <w:b/>
          <w:szCs w:val="24"/>
          <w:lang w:val="es-CO"/>
        </w:rPr>
      </w:pPr>
      <w:r w:rsidRPr="00002B06">
        <w:rPr>
          <w:rFonts w:ascii="Georgia" w:hAnsi="Georgia" w:cs="Arial"/>
          <w:b/>
          <w:szCs w:val="24"/>
          <w:lang w:val="es-CO"/>
        </w:rPr>
        <w:t>S</w:t>
      </w:r>
      <w:r w:rsidR="007C27FE" w:rsidRPr="00002B06">
        <w:rPr>
          <w:rFonts w:ascii="Georgia" w:hAnsi="Georgia" w:cs="Arial"/>
          <w:b/>
          <w:szCs w:val="24"/>
          <w:lang w:val="es-CO"/>
        </w:rPr>
        <w:t>F</w:t>
      </w:r>
      <w:r w:rsidR="00EA7010" w:rsidRPr="00002B06">
        <w:rPr>
          <w:rFonts w:ascii="Georgia" w:hAnsi="Georgia" w:cs="Arial"/>
          <w:b/>
          <w:szCs w:val="24"/>
          <w:lang w:val="es-CO"/>
        </w:rPr>
        <w:t>-00</w:t>
      </w:r>
      <w:r w:rsidR="00855A5E" w:rsidRPr="00002B06">
        <w:rPr>
          <w:rFonts w:ascii="Georgia" w:hAnsi="Georgia" w:cs="Arial"/>
          <w:b/>
          <w:szCs w:val="24"/>
          <w:lang w:val="es-CO"/>
        </w:rPr>
        <w:t>08</w:t>
      </w:r>
      <w:r w:rsidR="00741A8B" w:rsidRPr="00002B06">
        <w:rPr>
          <w:rFonts w:ascii="Georgia" w:hAnsi="Georgia" w:cs="Arial"/>
          <w:b/>
          <w:szCs w:val="24"/>
          <w:lang w:val="es-CO"/>
        </w:rPr>
        <w:t>-202</w:t>
      </w:r>
      <w:r w:rsidR="00A55E10" w:rsidRPr="00002B06">
        <w:rPr>
          <w:rFonts w:ascii="Georgia" w:hAnsi="Georgia" w:cs="Arial"/>
          <w:b/>
          <w:szCs w:val="24"/>
          <w:lang w:val="es-CO"/>
        </w:rPr>
        <w:t>2</w:t>
      </w:r>
    </w:p>
    <w:p w14:paraId="7E10A125" w14:textId="77777777" w:rsidR="00C5411B" w:rsidRPr="00002B06" w:rsidRDefault="00C5411B" w:rsidP="00002B06">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002B06" w:rsidRDefault="00C5411B" w:rsidP="00002B06">
      <w:pPr>
        <w:spacing w:line="276" w:lineRule="auto"/>
        <w:jc w:val="center"/>
        <w:rPr>
          <w:rFonts w:ascii="Georgia" w:hAnsi="Georgia"/>
          <w:spacing w:val="20"/>
          <w:w w:val="150"/>
          <w:sz w:val="24"/>
          <w:szCs w:val="24"/>
          <w:lang w:val="es-CO"/>
        </w:rPr>
      </w:pPr>
    </w:p>
    <w:p w14:paraId="4E2874CE" w14:textId="30D94CF9" w:rsidR="002E4EE1" w:rsidRPr="00002B06" w:rsidRDefault="00633EEA" w:rsidP="00002B06">
      <w:pPr>
        <w:spacing w:line="276" w:lineRule="auto"/>
        <w:jc w:val="center"/>
        <w:rPr>
          <w:rFonts w:ascii="Georgia" w:hAnsi="Georgia" w:cs="Arial"/>
          <w:sz w:val="24"/>
          <w:szCs w:val="24"/>
          <w:lang w:val="es-CO"/>
        </w:rPr>
      </w:pPr>
      <w:r w:rsidRPr="00002B06">
        <w:rPr>
          <w:rFonts w:ascii="Georgia" w:hAnsi="Georgia" w:cs="Arial"/>
          <w:smallCaps/>
          <w:sz w:val="24"/>
          <w:szCs w:val="24"/>
          <w:lang w:val="es-CO"/>
        </w:rPr>
        <w:t xml:space="preserve">Veintiséis </w:t>
      </w:r>
      <w:r w:rsidR="002E4EE1" w:rsidRPr="00002B06">
        <w:rPr>
          <w:rFonts w:ascii="Georgia" w:hAnsi="Georgia" w:cs="Arial"/>
          <w:smallCaps/>
          <w:sz w:val="24"/>
          <w:szCs w:val="24"/>
          <w:lang w:val="es-CO"/>
        </w:rPr>
        <w:t>(</w:t>
      </w:r>
      <w:r w:rsidRPr="00002B06">
        <w:rPr>
          <w:rFonts w:ascii="Georgia" w:hAnsi="Georgia" w:cs="Arial"/>
          <w:smallCaps/>
          <w:sz w:val="24"/>
          <w:szCs w:val="24"/>
          <w:lang w:val="es-CO"/>
        </w:rPr>
        <w:t>26</w:t>
      </w:r>
      <w:r w:rsidR="002E4EE1" w:rsidRPr="00002B06">
        <w:rPr>
          <w:rFonts w:ascii="Georgia" w:hAnsi="Georgia" w:cs="Arial"/>
          <w:smallCaps/>
          <w:sz w:val="24"/>
          <w:szCs w:val="24"/>
          <w:lang w:val="es-CO"/>
        </w:rPr>
        <w:t xml:space="preserve">) de </w:t>
      </w:r>
      <w:r w:rsidR="007E7198" w:rsidRPr="00002B06">
        <w:rPr>
          <w:rFonts w:ascii="Georgia" w:hAnsi="Georgia" w:cs="Arial"/>
          <w:smallCaps/>
          <w:sz w:val="24"/>
          <w:szCs w:val="24"/>
          <w:lang w:val="es-CO"/>
        </w:rPr>
        <w:t xml:space="preserve">julio </w:t>
      </w:r>
      <w:r w:rsidR="002E4EE1" w:rsidRPr="00002B06">
        <w:rPr>
          <w:rFonts w:ascii="Georgia" w:hAnsi="Georgia" w:cs="Arial"/>
          <w:smallCaps/>
          <w:sz w:val="24"/>
          <w:szCs w:val="24"/>
          <w:lang w:val="es-CO"/>
        </w:rPr>
        <w:t>de dos mil veinti</w:t>
      </w:r>
      <w:r w:rsidR="00F37390" w:rsidRPr="00002B06">
        <w:rPr>
          <w:rFonts w:ascii="Georgia" w:hAnsi="Georgia" w:cs="Arial"/>
          <w:smallCaps/>
          <w:sz w:val="24"/>
          <w:szCs w:val="24"/>
          <w:lang w:val="es-CO"/>
        </w:rPr>
        <w:t>dós</w:t>
      </w:r>
      <w:r w:rsidR="002E4EE1" w:rsidRPr="00002B06">
        <w:rPr>
          <w:rFonts w:ascii="Georgia" w:hAnsi="Georgia" w:cs="Arial"/>
          <w:smallCaps/>
          <w:sz w:val="24"/>
          <w:szCs w:val="24"/>
          <w:lang w:val="es-CO"/>
        </w:rPr>
        <w:t xml:space="preserve"> (202</w:t>
      </w:r>
      <w:r w:rsidR="00F37390" w:rsidRPr="00002B06">
        <w:rPr>
          <w:rFonts w:ascii="Georgia" w:hAnsi="Georgia" w:cs="Arial"/>
          <w:smallCaps/>
          <w:sz w:val="24"/>
          <w:szCs w:val="24"/>
          <w:lang w:val="es-CO"/>
        </w:rPr>
        <w:t>2</w:t>
      </w:r>
      <w:r w:rsidR="002E4EE1" w:rsidRPr="00002B06">
        <w:rPr>
          <w:rFonts w:ascii="Georgia" w:hAnsi="Georgia" w:cs="Arial"/>
          <w:smallCaps/>
          <w:sz w:val="24"/>
          <w:szCs w:val="24"/>
          <w:lang w:val="es-CO"/>
        </w:rPr>
        <w:t>)</w:t>
      </w:r>
      <w:r w:rsidR="002E4EE1" w:rsidRPr="00002B06">
        <w:rPr>
          <w:rFonts w:ascii="Georgia" w:hAnsi="Georgia" w:cs="Arial"/>
          <w:sz w:val="24"/>
          <w:szCs w:val="24"/>
          <w:lang w:val="es-CO"/>
        </w:rPr>
        <w:t>.</w:t>
      </w:r>
    </w:p>
    <w:p w14:paraId="0115F0E9" w14:textId="3EDC1B4B" w:rsidR="002E4EE1" w:rsidRPr="00002B06" w:rsidRDefault="002E4EE1" w:rsidP="00002B06">
      <w:pPr>
        <w:spacing w:line="276" w:lineRule="auto"/>
        <w:rPr>
          <w:rFonts w:ascii="Georgia" w:hAnsi="Georgia" w:cs="Arial"/>
          <w:bCs/>
          <w:sz w:val="24"/>
          <w:szCs w:val="24"/>
          <w:lang w:val="es-CO"/>
        </w:rPr>
      </w:pPr>
    </w:p>
    <w:p w14:paraId="41C7C79A" w14:textId="77777777" w:rsidR="002E4EE1" w:rsidRPr="00002B06" w:rsidRDefault="002E4EE1" w:rsidP="00002B06">
      <w:pPr>
        <w:pStyle w:val="Ttulo2"/>
        <w:numPr>
          <w:ilvl w:val="0"/>
          <w:numId w:val="15"/>
        </w:numPr>
        <w:spacing w:line="276" w:lineRule="auto"/>
        <w:jc w:val="left"/>
        <w:rPr>
          <w:rFonts w:ascii="Georgia" w:hAnsi="Georgia"/>
          <w:bCs w:val="0"/>
          <w:sz w:val="24"/>
          <w:lang w:val="es-CO"/>
        </w:rPr>
      </w:pPr>
      <w:r w:rsidRPr="00002B06">
        <w:rPr>
          <w:rFonts w:ascii="Georgia" w:hAnsi="Georgia"/>
          <w:bCs w:val="0"/>
          <w:smallCaps/>
          <w:sz w:val="24"/>
          <w:lang w:val="es-CO"/>
        </w:rPr>
        <w:t>El asunto por decidir</w:t>
      </w:r>
    </w:p>
    <w:p w14:paraId="28413830" w14:textId="77777777" w:rsidR="002E4EE1" w:rsidRPr="00002B06" w:rsidRDefault="002E4EE1" w:rsidP="00002B06">
      <w:pPr>
        <w:spacing w:line="276" w:lineRule="auto"/>
        <w:jc w:val="both"/>
        <w:rPr>
          <w:rFonts w:ascii="Georgia" w:hAnsi="Georgia" w:cs="Arial"/>
          <w:sz w:val="24"/>
          <w:szCs w:val="24"/>
          <w:lang w:val="es-CO"/>
        </w:rPr>
      </w:pPr>
    </w:p>
    <w:p w14:paraId="7B74CE79" w14:textId="5D9CCB1D" w:rsidR="00072DAD" w:rsidRPr="00002B06" w:rsidRDefault="002E4EE1" w:rsidP="00002B06">
      <w:pPr>
        <w:spacing w:line="276" w:lineRule="auto"/>
        <w:jc w:val="both"/>
        <w:rPr>
          <w:rFonts w:ascii="Georgia" w:hAnsi="Georgia" w:cs="Arial"/>
          <w:sz w:val="24"/>
          <w:szCs w:val="24"/>
        </w:rPr>
      </w:pPr>
      <w:r w:rsidRPr="00002B06">
        <w:rPr>
          <w:rFonts w:ascii="Georgia" w:hAnsi="Georgia" w:cs="Arial"/>
          <w:sz w:val="24"/>
          <w:szCs w:val="24"/>
          <w:lang w:val="es-CO"/>
        </w:rPr>
        <w:t>La a</w:t>
      </w:r>
      <w:r w:rsidR="00D47695" w:rsidRPr="00002B06">
        <w:rPr>
          <w:rFonts w:ascii="Georgia" w:hAnsi="Georgia" w:cs="Arial"/>
          <w:sz w:val="24"/>
          <w:szCs w:val="24"/>
          <w:lang w:val="es-CO"/>
        </w:rPr>
        <w:t xml:space="preserve">lzada propuesta por </w:t>
      </w:r>
      <w:r w:rsidR="00E47C9B" w:rsidRPr="00002B06">
        <w:rPr>
          <w:rFonts w:ascii="Georgia" w:hAnsi="Georgia" w:cs="Arial"/>
          <w:sz w:val="24"/>
          <w:szCs w:val="24"/>
          <w:lang w:val="es-CO"/>
        </w:rPr>
        <w:t>el demandado</w:t>
      </w:r>
      <w:r w:rsidRPr="00002B06">
        <w:rPr>
          <w:rFonts w:ascii="Georgia" w:hAnsi="Georgia" w:cs="Arial"/>
          <w:sz w:val="24"/>
          <w:szCs w:val="24"/>
          <w:lang w:val="es-CO"/>
        </w:rPr>
        <w:t xml:space="preserve">, contra la sentencia del día </w:t>
      </w:r>
      <w:r w:rsidR="00E47C9B" w:rsidRPr="00002B06">
        <w:rPr>
          <w:rFonts w:ascii="Georgia" w:hAnsi="Georgia" w:cs="Arial"/>
          <w:b/>
          <w:sz w:val="24"/>
          <w:szCs w:val="24"/>
          <w:lang w:val="es-CO"/>
        </w:rPr>
        <w:t>07</w:t>
      </w:r>
      <w:r w:rsidRPr="00002B06">
        <w:rPr>
          <w:rFonts w:ascii="Georgia" w:hAnsi="Georgia" w:cs="Arial"/>
          <w:b/>
          <w:bCs/>
          <w:sz w:val="24"/>
          <w:szCs w:val="24"/>
          <w:lang w:val="es-CO"/>
        </w:rPr>
        <w:t>-0</w:t>
      </w:r>
      <w:r w:rsidR="00E47C9B" w:rsidRPr="00002B06">
        <w:rPr>
          <w:rFonts w:ascii="Georgia" w:hAnsi="Georgia" w:cs="Arial"/>
          <w:b/>
          <w:bCs/>
          <w:sz w:val="24"/>
          <w:szCs w:val="24"/>
          <w:lang w:val="es-CO"/>
        </w:rPr>
        <w:t>4</w:t>
      </w:r>
      <w:r w:rsidRPr="00002B06">
        <w:rPr>
          <w:rFonts w:ascii="Georgia" w:hAnsi="Georgia" w:cs="Arial"/>
          <w:b/>
          <w:bCs/>
          <w:sz w:val="24"/>
          <w:szCs w:val="24"/>
          <w:lang w:val="es-CO"/>
        </w:rPr>
        <w:t>-202</w:t>
      </w:r>
      <w:r w:rsidR="00A55E10" w:rsidRPr="00002B06">
        <w:rPr>
          <w:rFonts w:ascii="Georgia" w:hAnsi="Georgia" w:cs="Arial"/>
          <w:b/>
          <w:bCs/>
          <w:sz w:val="24"/>
          <w:szCs w:val="24"/>
          <w:lang w:val="es-CO"/>
        </w:rPr>
        <w:t>1</w:t>
      </w:r>
      <w:r w:rsidRPr="00002B06">
        <w:rPr>
          <w:rFonts w:ascii="Georgia" w:hAnsi="Georgia" w:cs="Arial"/>
          <w:b/>
          <w:bCs/>
          <w:sz w:val="24"/>
          <w:szCs w:val="24"/>
          <w:lang w:val="es-CO"/>
        </w:rPr>
        <w:t xml:space="preserve"> </w:t>
      </w:r>
      <w:r w:rsidRPr="00002B06">
        <w:rPr>
          <w:rFonts w:ascii="Georgia" w:hAnsi="Georgia" w:cs="Arial"/>
          <w:sz w:val="24"/>
          <w:szCs w:val="24"/>
          <w:lang w:val="es-CO"/>
        </w:rPr>
        <w:t xml:space="preserve">(Expediente recibido </w:t>
      </w:r>
      <w:r w:rsidR="00DD1B22" w:rsidRPr="00002B06">
        <w:rPr>
          <w:rFonts w:ascii="Georgia" w:hAnsi="Georgia" w:cs="Arial"/>
          <w:sz w:val="24"/>
          <w:szCs w:val="24"/>
          <w:lang w:val="es-CO"/>
        </w:rPr>
        <w:t xml:space="preserve">de reparto </w:t>
      </w:r>
      <w:r w:rsidRPr="00002B06">
        <w:rPr>
          <w:rFonts w:ascii="Georgia" w:hAnsi="Georgia" w:cs="Arial"/>
          <w:sz w:val="24"/>
          <w:szCs w:val="24"/>
          <w:lang w:val="es-CO"/>
        </w:rPr>
        <w:t xml:space="preserve">el </w:t>
      </w:r>
      <w:r w:rsidR="00E47C9B" w:rsidRPr="00002B06">
        <w:rPr>
          <w:rFonts w:ascii="Georgia" w:hAnsi="Georgia" w:cs="Arial"/>
          <w:sz w:val="24"/>
          <w:szCs w:val="24"/>
          <w:lang w:val="es-CO"/>
        </w:rPr>
        <w:t>20</w:t>
      </w:r>
      <w:r w:rsidR="003C795A" w:rsidRPr="00002B06">
        <w:rPr>
          <w:rFonts w:ascii="Georgia" w:hAnsi="Georgia" w:cs="Arial"/>
          <w:sz w:val="24"/>
          <w:szCs w:val="24"/>
          <w:lang w:val="es-CO"/>
        </w:rPr>
        <w:t>-</w:t>
      </w:r>
      <w:r w:rsidR="00A55E10" w:rsidRPr="00002B06">
        <w:rPr>
          <w:rFonts w:ascii="Georgia" w:hAnsi="Georgia" w:cs="Arial"/>
          <w:sz w:val="24"/>
          <w:szCs w:val="24"/>
          <w:lang w:val="es-CO"/>
        </w:rPr>
        <w:t>0</w:t>
      </w:r>
      <w:r w:rsidR="00E47C9B" w:rsidRPr="00002B06">
        <w:rPr>
          <w:rFonts w:ascii="Georgia" w:hAnsi="Georgia" w:cs="Arial"/>
          <w:sz w:val="24"/>
          <w:szCs w:val="24"/>
          <w:lang w:val="es-CO"/>
        </w:rPr>
        <w:t>8</w:t>
      </w:r>
      <w:r w:rsidRPr="00002B06">
        <w:rPr>
          <w:rFonts w:ascii="Georgia" w:hAnsi="Georgia" w:cs="Arial"/>
          <w:sz w:val="24"/>
          <w:szCs w:val="24"/>
          <w:lang w:val="es-CO"/>
        </w:rPr>
        <w:t>-202</w:t>
      </w:r>
      <w:r w:rsidR="00A55E10" w:rsidRPr="00002B06">
        <w:rPr>
          <w:rFonts w:ascii="Georgia" w:hAnsi="Georgia" w:cs="Arial"/>
          <w:sz w:val="24"/>
          <w:szCs w:val="24"/>
          <w:lang w:val="es-CO"/>
        </w:rPr>
        <w:t>1</w:t>
      </w:r>
      <w:r w:rsidRPr="00002B06">
        <w:rPr>
          <w:rFonts w:ascii="Georgia" w:hAnsi="Georgia" w:cs="Arial"/>
          <w:sz w:val="24"/>
          <w:szCs w:val="24"/>
          <w:lang w:val="es-CO"/>
        </w:rPr>
        <w:t xml:space="preserve">), </w:t>
      </w:r>
      <w:r w:rsidR="00D60B48" w:rsidRPr="00002B06">
        <w:rPr>
          <w:rFonts w:ascii="Georgia" w:hAnsi="Georgia" w:cs="Arial"/>
          <w:sz w:val="24"/>
          <w:szCs w:val="24"/>
          <w:lang w:val="es-CO"/>
        </w:rPr>
        <w:t>que</w:t>
      </w:r>
      <w:r w:rsidRPr="00002B06">
        <w:rPr>
          <w:rFonts w:ascii="Georgia" w:hAnsi="Georgia" w:cs="Arial"/>
          <w:sz w:val="24"/>
          <w:szCs w:val="24"/>
        </w:rPr>
        <w:t xml:space="preserve"> finiquitó la primera instancia.</w:t>
      </w:r>
      <w:r w:rsidR="00D60B48" w:rsidRPr="00002B06">
        <w:rPr>
          <w:rFonts w:ascii="Georgia" w:hAnsi="Georgia" w:cs="Arial"/>
          <w:sz w:val="24"/>
          <w:szCs w:val="24"/>
        </w:rPr>
        <w:t xml:space="preserve"> </w:t>
      </w:r>
    </w:p>
    <w:p w14:paraId="7F7D3B8D" w14:textId="1AF05C5D" w:rsidR="0240ABD5" w:rsidRPr="00002B06" w:rsidRDefault="0240ABD5" w:rsidP="00002B06">
      <w:pPr>
        <w:spacing w:line="276" w:lineRule="auto"/>
        <w:jc w:val="both"/>
        <w:rPr>
          <w:rFonts w:ascii="Georgia" w:hAnsi="Georgia" w:cs="Arial"/>
          <w:sz w:val="24"/>
          <w:szCs w:val="24"/>
          <w:lang w:val="es-CO"/>
        </w:rPr>
      </w:pPr>
    </w:p>
    <w:p w14:paraId="12141F26" w14:textId="77777777" w:rsidR="00F37390" w:rsidRPr="00002B06" w:rsidRDefault="00F37390" w:rsidP="00002B06">
      <w:pPr>
        <w:spacing w:line="276" w:lineRule="auto"/>
        <w:jc w:val="both"/>
        <w:rPr>
          <w:rFonts w:ascii="Georgia" w:hAnsi="Georgia" w:cs="Arial"/>
          <w:sz w:val="24"/>
          <w:szCs w:val="24"/>
          <w:lang w:val="es-CO"/>
        </w:rPr>
      </w:pPr>
    </w:p>
    <w:p w14:paraId="55DCCCEF" w14:textId="77777777" w:rsidR="003E2647" w:rsidRPr="00002B06" w:rsidRDefault="003E2647" w:rsidP="00002B06">
      <w:pPr>
        <w:pStyle w:val="Ttulo2"/>
        <w:numPr>
          <w:ilvl w:val="0"/>
          <w:numId w:val="2"/>
        </w:numPr>
        <w:spacing w:line="276" w:lineRule="auto"/>
        <w:jc w:val="left"/>
        <w:rPr>
          <w:rFonts w:ascii="Georgia" w:hAnsi="Georgia"/>
          <w:bCs w:val="0"/>
          <w:sz w:val="24"/>
          <w:lang w:val="es-CO"/>
        </w:rPr>
      </w:pPr>
      <w:r w:rsidRPr="00002B06">
        <w:rPr>
          <w:rFonts w:ascii="Georgia" w:hAnsi="Georgia"/>
          <w:bCs w:val="0"/>
          <w:smallCaps/>
          <w:sz w:val="24"/>
          <w:lang w:val="es-CO"/>
        </w:rPr>
        <w:lastRenderedPageBreak/>
        <w:t>La síntesis de la demanda</w:t>
      </w:r>
    </w:p>
    <w:p w14:paraId="12AEC4B8" w14:textId="77777777" w:rsidR="003E2647" w:rsidRPr="00002B06" w:rsidRDefault="003E2647" w:rsidP="00002B06">
      <w:pPr>
        <w:spacing w:line="276" w:lineRule="auto"/>
        <w:jc w:val="both"/>
        <w:rPr>
          <w:rFonts w:ascii="Georgia" w:hAnsi="Georgia" w:cs="Arial"/>
          <w:sz w:val="24"/>
          <w:szCs w:val="24"/>
          <w:lang w:val="es-CO"/>
        </w:rPr>
      </w:pPr>
    </w:p>
    <w:p w14:paraId="45D7DBAA" w14:textId="5EF1442B" w:rsidR="00CB64FC" w:rsidRDefault="000E191F" w:rsidP="00002B06">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002B06">
        <w:rPr>
          <w:rFonts w:ascii="Georgia" w:hAnsi="Georgia" w:cs="Arial"/>
          <w:smallCaps/>
          <w:sz w:val="24"/>
          <w:szCs w:val="24"/>
          <w:lang w:val="es-CO"/>
        </w:rPr>
        <w:t>Los hechos relevantes</w:t>
      </w:r>
      <w:r w:rsidR="009A5775" w:rsidRPr="00002B06">
        <w:rPr>
          <w:rFonts w:ascii="Georgia" w:hAnsi="Georgia" w:cs="Arial"/>
          <w:smallCaps/>
          <w:sz w:val="24"/>
          <w:szCs w:val="24"/>
          <w:lang w:val="es-CO"/>
        </w:rPr>
        <w:t>.</w:t>
      </w:r>
      <w:r w:rsidRPr="00002B06">
        <w:rPr>
          <w:rFonts w:ascii="Georgia" w:hAnsi="Georgia" w:cs="Arial"/>
          <w:sz w:val="24"/>
          <w:szCs w:val="24"/>
        </w:rPr>
        <w:t xml:space="preserve"> </w:t>
      </w:r>
      <w:r w:rsidR="00217C89" w:rsidRPr="00002B06">
        <w:rPr>
          <w:rFonts w:ascii="Georgia" w:hAnsi="Georgia" w:cs="Arial"/>
          <w:sz w:val="24"/>
          <w:szCs w:val="24"/>
        </w:rPr>
        <w:t xml:space="preserve">Las partes tuvieron una </w:t>
      </w:r>
      <w:r w:rsidR="0057481D" w:rsidRPr="00002B06">
        <w:rPr>
          <w:rFonts w:ascii="Georgia" w:hAnsi="Georgia" w:cs="Arial"/>
          <w:sz w:val="24"/>
          <w:szCs w:val="24"/>
        </w:rPr>
        <w:t>relación sentimental</w:t>
      </w:r>
      <w:r w:rsidR="00217C89" w:rsidRPr="00002B06">
        <w:rPr>
          <w:rFonts w:ascii="Georgia" w:hAnsi="Georgia" w:cs="Arial"/>
          <w:sz w:val="24"/>
          <w:szCs w:val="24"/>
        </w:rPr>
        <w:t xml:space="preserve"> de pareja</w:t>
      </w:r>
      <w:r w:rsidR="0057481D" w:rsidRPr="00002B06">
        <w:rPr>
          <w:rFonts w:ascii="Georgia" w:hAnsi="Georgia" w:cs="Arial"/>
          <w:sz w:val="24"/>
          <w:szCs w:val="24"/>
        </w:rPr>
        <w:t xml:space="preserve"> </w:t>
      </w:r>
      <w:r w:rsidR="00CB64FC" w:rsidRPr="00002B06">
        <w:rPr>
          <w:rFonts w:ascii="Georgia" w:hAnsi="Georgia" w:cs="Arial"/>
          <w:sz w:val="24"/>
          <w:szCs w:val="24"/>
        </w:rPr>
        <w:t xml:space="preserve">desde el </w:t>
      </w:r>
      <w:r w:rsidR="0057481D" w:rsidRPr="00002B06">
        <w:rPr>
          <w:rFonts w:ascii="Georgia" w:hAnsi="Georgia" w:cs="Arial"/>
          <w:sz w:val="24"/>
          <w:szCs w:val="24"/>
        </w:rPr>
        <w:t>22-01-2017</w:t>
      </w:r>
      <w:r w:rsidR="00CB64FC" w:rsidRPr="00002B06">
        <w:rPr>
          <w:rFonts w:ascii="Georgia" w:hAnsi="Georgia" w:cs="Arial"/>
          <w:sz w:val="24"/>
          <w:szCs w:val="24"/>
        </w:rPr>
        <w:t xml:space="preserve"> hasta el </w:t>
      </w:r>
      <w:r w:rsidR="0057481D" w:rsidRPr="00002B06">
        <w:rPr>
          <w:rFonts w:ascii="Georgia" w:hAnsi="Georgia" w:cs="Arial"/>
          <w:sz w:val="24"/>
          <w:szCs w:val="24"/>
        </w:rPr>
        <w:t>24-12-2019</w:t>
      </w:r>
      <w:r w:rsidR="00CB64FC" w:rsidRPr="00002B06">
        <w:rPr>
          <w:rFonts w:ascii="Georgia" w:hAnsi="Georgia" w:cs="Arial"/>
          <w:sz w:val="24"/>
          <w:szCs w:val="24"/>
        </w:rPr>
        <w:t xml:space="preserve">, </w:t>
      </w:r>
      <w:r w:rsidR="00606816" w:rsidRPr="00002B06">
        <w:rPr>
          <w:rFonts w:ascii="Georgia" w:hAnsi="Georgia" w:cs="Arial"/>
          <w:sz w:val="24"/>
          <w:szCs w:val="24"/>
        </w:rPr>
        <w:t xml:space="preserve">cuando </w:t>
      </w:r>
      <w:r w:rsidR="00CB64FC" w:rsidRPr="00002B06">
        <w:rPr>
          <w:rFonts w:ascii="Georgia" w:hAnsi="Georgia" w:cs="Arial"/>
          <w:sz w:val="24"/>
          <w:szCs w:val="24"/>
        </w:rPr>
        <w:t>f</w:t>
      </w:r>
      <w:r w:rsidR="0057481D" w:rsidRPr="00002B06">
        <w:rPr>
          <w:rFonts w:ascii="Georgia" w:hAnsi="Georgia" w:cs="Arial"/>
          <w:sz w:val="24"/>
          <w:szCs w:val="24"/>
        </w:rPr>
        <w:t xml:space="preserve">inalizó por decisión </w:t>
      </w:r>
      <w:r w:rsidR="00217C89" w:rsidRPr="00002B06">
        <w:rPr>
          <w:rFonts w:ascii="Georgia" w:hAnsi="Georgia" w:cs="Arial"/>
          <w:sz w:val="24"/>
          <w:szCs w:val="24"/>
        </w:rPr>
        <w:t>del demandado</w:t>
      </w:r>
      <w:r w:rsidR="00CB64FC" w:rsidRPr="00002B06">
        <w:rPr>
          <w:rFonts w:ascii="Georgia" w:hAnsi="Georgia" w:cs="Arial"/>
          <w:sz w:val="24"/>
          <w:szCs w:val="24"/>
        </w:rPr>
        <w:t xml:space="preserve">; </w:t>
      </w:r>
      <w:r w:rsidR="00217C89" w:rsidRPr="00002B06">
        <w:rPr>
          <w:rFonts w:ascii="Georgia" w:hAnsi="Georgia" w:cs="Arial"/>
          <w:sz w:val="24"/>
          <w:szCs w:val="24"/>
        </w:rPr>
        <w:t xml:space="preserve">la </w:t>
      </w:r>
      <w:r w:rsidR="00CB64FC" w:rsidRPr="00002B06">
        <w:rPr>
          <w:rFonts w:ascii="Georgia" w:hAnsi="Georgia" w:cs="Arial"/>
          <w:sz w:val="24"/>
          <w:szCs w:val="24"/>
        </w:rPr>
        <w:t>convivencia fue permanente</w:t>
      </w:r>
      <w:r w:rsidR="0057481D" w:rsidRPr="00002B06">
        <w:rPr>
          <w:rFonts w:ascii="Georgia" w:hAnsi="Georgia" w:cs="Arial"/>
          <w:sz w:val="24"/>
          <w:szCs w:val="24"/>
        </w:rPr>
        <w:t>,</w:t>
      </w:r>
      <w:r w:rsidR="00CB64FC" w:rsidRPr="00002B06">
        <w:rPr>
          <w:rFonts w:ascii="Georgia" w:hAnsi="Georgia" w:cs="Arial"/>
          <w:sz w:val="24"/>
          <w:szCs w:val="24"/>
        </w:rPr>
        <w:t xml:space="preserve"> singular</w:t>
      </w:r>
      <w:r w:rsidR="0057481D" w:rsidRPr="00002B06">
        <w:rPr>
          <w:rFonts w:ascii="Georgia" w:hAnsi="Georgia" w:cs="Arial"/>
          <w:sz w:val="24"/>
          <w:szCs w:val="24"/>
        </w:rPr>
        <w:t xml:space="preserve"> e ininterrumpida, </w:t>
      </w:r>
      <w:r w:rsidR="00CB64FC" w:rsidRPr="00002B06">
        <w:rPr>
          <w:rFonts w:ascii="Georgia" w:hAnsi="Georgia" w:cs="Arial"/>
          <w:sz w:val="24"/>
          <w:szCs w:val="24"/>
        </w:rPr>
        <w:t>no procrearon hijos</w:t>
      </w:r>
      <w:r w:rsidR="00217C89" w:rsidRPr="00002B06">
        <w:rPr>
          <w:rFonts w:ascii="Georgia" w:hAnsi="Georgia" w:cs="Arial"/>
          <w:sz w:val="24"/>
          <w:szCs w:val="24"/>
        </w:rPr>
        <w:t xml:space="preserve"> y </w:t>
      </w:r>
      <w:r w:rsidR="0057481D" w:rsidRPr="00002B06">
        <w:rPr>
          <w:rFonts w:ascii="Georgia" w:hAnsi="Georgia" w:cs="Arial"/>
          <w:sz w:val="24"/>
          <w:szCs w:val="24"/>
        </w:rPr>
        <w:t>eran conocidos como marido y mujer</w:t>
      </w:r>
      <w:r w:rsidR="00217C89" w:rsidRPr="00002B06">
        <w:rPr>
          <w:rFonts w:ascii="Georgia" w:hAnsi="Georgia" w:cs="Arial"/>
          <w:sz w:val="24"/>
          <w:szCs w:val="24"/>
        </w:rPr>
        <w:t>; radicaron su domicilio en esta ciudad</w:t>
      </w:r>
      <w:r w:rsidR="0057481D" w:rsidRPr="00002B06">
        <w:rPr>
          <w:rFonts w:ascii="Georgia" w:hAnsi="Georgia" w:cs="Arial"/>
          <w:sz w:val="24"/>
          <w:szCs w:val="24"/>
        </w:rPr>
        <w:t xml:space="preserve">. </w:t>
      </w:r>
      <w:r w:rsidR="00F94D03" w:rsidRPr="00002B06">
        <w:rPr>
          <w:rFonts w:ascii="Georgia" w:hAnsi="Georgia" w:cs="Arial"/>
          <w:sz w:val="24"/>
          <w:szCs w:val="24"/>
        </w:rPr>
        <w:t xml:space="preserve">Adquirieron </w:t>
      </w:r>
      <w:r w:rsidR="0057481D" w:rsidRPr="00002B06">
        <w:rPr>
          <w:rFonts w:ascii="Georgia" w:hAnsi="Georgia" w:cs="Arial"/>
          <w:sz w:val="24"/>
          <w:szCs w:val="24"/>
        </w:rPr>
        <w:t>varios bienes</w:t>
      </w:r>
      <w:r w:rsidR="00CB64FC" w:rsidRPr="00002B06">
        <w:rPr>
          <w:rFonts w:ascii="Georgia" w:hAnsi="Georgia" w:cs="Arial"/>
          <w:sz w:val="24"/>
          <w:szCs w:val="24"/>
        </w:rPr>
        <w:t xml:space="preserve"> </w:t>
      </w:r>
      <w:r w:rsidR="0057481D" w:rsidRPr="00002B06">
        <w:rPr>
          <w:rFonts w:ascii="Georgia" w:hAnsi="Georgia" w:cs="Arial"/>
          <w:sz w:val="24"/>
          <w:szCs w:val="24"/>
        </w:rPr>
        <w:t xml:space="preserve">(Carpeta 01PrimeraInstancia, </w:t>
      </w:r>
      <w:proofErr w:type="spellStart"/>
      <w:r w:rsidR="0057481D" w:rsidRPr="00002B06">
        <w:rPr>
          <w:rFonts w:ascii="Georgia" w:hAnsi="Georgia" w:cs="Arial"/>
          <w:sz w:val="24"/>
          <w:szCs w:val="24"/>
        </w:rPr>
        <w:t>pdf</w:t>
      </w:r>
      <w:proofErr w:type="spellEnd"/>
      <w:r w:rsidR="0057481D" w:rsidRPr="00002B06">
        <w:rPr>
          <w:rFonts w:ascii="Georgia" w:hAnsi="Georgia" w:cs="Arial"/>
          <w:sz w:val="24"/>
          <w:szCs w:val="24"/>
        </w:rPr>
        <w:t xml:space="preserve"> No.01, folios 50-53)</w:t>
      </w:r>
      <w:r w:rsidR="00CB64FC" w:rsidRPr="00002B06">
        <w:rPr>
          <w:rFonts w:ascii="Georgia" w:hAnsi="Georgia" w:cs="Arial"/>
          <w:sz w:val="24"/>
          <w:szCs w:val="24"/>
        </w:rPr>
        <w:t>.</w:t>
      </w:r>
    </w:p>
    <w:p w14:paraId="68D1126A" w14:textId="77777777" w:rsidR="00910832" w:rsidRPr="00002B06" w:rsidRDefault="00910832" w:rsidP="00910832">
      <w:pPr>
        <w:pStyle w:val="Prrafodelista"/>
        <w:widowControl/>
        <w:autoSpaceDE/>
        <w:autoSpaceDN/>
        <w:spacing w:line="276" w:lineRule="auto"/>
        <w:ind w:left="0"/>
        <w:contextualSpacing/>
        <w:jc w:val="both"/>
        <w:textAlignment w:val="baseline"/>
        <w:rPr>
          <w:rFonts w:ascii="Georgia" w:hAnsi="Georgia" w:cs="Arial"/>
          <w:sz w:val="24"/>
          <w:szCs w:val="24"/>
        </w:rPr>
      </w:pPr>
    </w:p>
    <w:p w14:paraId="7D2BC97A" w14:textId="71B47938" w:rsidR="0057481D" w:rsidRPr="00002B06" w:rsidRDefault="00444BBE" w:rsidP="00002B06">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z w:val="24"/>
          <w:szCs w:val="24"/>
          <w:lang w:val="es-CO"/>
        </w:rPr>
      </w:pPr>
      <w:r w:rsidRPr="00002B06">
        <w:rPr>
          <w:rFonts w:ascii="Georgia" w:hAnsi="Georgia" w:cs="Arial"/>
          <w:smallCaps/>
          <w:sz w:val="24"/>
          <w:szCs w:val="24"/>
          <w:lang w:val="es-CO"/>
        </w:rPr>
        <w:t>Las pretensiones.</w:t>
      </w:r>
      <w:r w:rsidR="0057481D" w:rsidRPr="00002B06">
        <w:rPr>
          <w:rFonts w:ascii="Georgia" w:hAnsi="Georgia" w:cs="Arial"/>
          <w:smallCaps/>
          <w:sz w:val="24"/>
          <w:szCs w:val="24"/>
          <w:lang w:val="es-CO"/>
        </w:rPr>
        <w:t xml:space="preserve"> </w:t>
      </w:r>
      <w:r w:rsidR="0057481D" w:rsidRPr="00002B06">
        <w:rPr>
          <w:rFonts w:ascii="Georgia" w:hAnsi="Georgia" w:cs="Arial"/>
          <w:b/>
          <w:sz w:val="24"/>
          <w:szCs w:val="24"/>
        </w:rPr>
        <w:t>(i)</w:t>
      </w:r>
      <w:r w:rsidR="0057481D" w:rsidRPr="00002B06">
        <w:rPr>
          <w:rFonts w:ascii="Georgia" w:hAnsi="Georgia" w:cs="Arial"/>
          <w:smallCaps/>
          <w:sz w:val="24"/>
          <w:szCs w:val="24"/>
        </w:rPr>
        <w:t xml:space="preserve"> </w:t>
      </w:r>
      <w:r w:rsidR="0057481D" w:rsidRPr="00002B06">
        <w:rPr>
          <w:rFonts w:ascii="Georgia" w:hAnsi="Georgia" w:cs="Arial"/>
          <w:sz w:val="24"/>
          <w:szCs w:val="24"/>
        </w:rPr>
        <w:t xml:space="preserve">Declarar que entre Gloria N. Aladino H. y Juan C. Olaya O., existió </w:t>
      </w:r>
      <w:r w:rsidR="00217C89" w:rsidRPr="00002B06">
        <w:rPr>
          <w:rFonts w:ascii="Georgia" w:hAnsi="Georgia" w:cs="Arial"/>
          <w:sz w:val="24"/>
          <w:szCs w:val="24"/>
        </w:rPr>
        <w:t xml:space="preserve">una </w:t>
      </w:r>
      <w:r w:rsidR="0057481D" w:rsidRPr="00002B06">
        <w:rPr>
          <w:rFonts w:ascii="Georgia" w:hAnsi="Georgia" w:cs="Arial"/>
          <w:sz w:val="24"/>
          <w:szCs w:val="24"/>
        </w:rPr>
        <w:t xml:space="preserve">unión marital de hecho (En adelante UMH) </w:t>
      </w:r>
      <w:r w:rsidR="00217C89" w:rsidRPr="00002B06">
        <w:rPr>
          <w:rFonts w:ascii="Georgia" w:hAnsi="Georgia" w:cs="Arial"/>
          <w:sz w:val="24"/>
          <w:szCs w:val="24"/>
        </w:rPr>
        <w:t xml:space="preserve">del </w:t>
      </w:r>
      <w:r w:rsidR="0057481D" w:rsidRPr="00002B06">
        <w:rPr>
          <w:rFonts w:ascii="Georgia" w:hAnsi="Georgia" w:cs="Arial"/>
          <w:sz w:val="24"/>
          <w:szCs w:val="24"/>
        </w:rPr>
        <w:t>22-01-2017 a</w:t>
      </w:r>
      <w:r w:rsidR="00217C89" w:rsidRPr="00002B06">
        <w:rPr>
          <w:rFonts w:ascii="Georgia" w:hAnsi="Georgia" w:cs="Arial"/>
          <w:sz w:val="24"/>
          <w:szCs w:val="24"/>
        </w:rPr>
        <w:t>l</w:t>
      </w:r>
      <w:r w:rsidR="0057481D" w:rsidRPr="00002B06">
        <w:rPr>
          <w:rFonts w:ascii="Georgia" w:hAnsi="Georgia" w:cs="Arial"/>
          <w:sz w:val="24"/>
          <w:szCs w:val="24"/>
        </w:rPr>
        <w:t xml:space="preserve"> 24-12-2019; </w:t>
      </w:r>
      <w:r w:rsidR="0057481D" w:rsidRPr="00002B06">
        <w:rPr>
          <w:rFonts w:ascii="Georgia" w:hAnsi="Georgia" w:cs="Arial"/>
          <w:b/>
          <w:sz w:val="24"/>
          <w:szCs w:val="24"/>
        </w:rPr>
        <w:t>(ii)</w:t>
      </w:r>
      <w:r w:rsidR="0057481D" w:rsidRPr="00002B06">
        <w:rPr>
          <w:rFonts w:ascii="Georgia" w:hAnsi="Georgia" w:cs="Arial"/>
          <w:sz w:val="24"/>
          <w:szCs w:val="24"/>
        </w:rPr>
        <w:t xml:space="preserve"> Dec</w:t>
      </w:r>
      <w:r w:rsidR="00BB094B" w:rsidRPr="00002B06">
        <w:rPr>
          <w:rFonts w:ascii="Georgia" w:hAnsi="Georgia" w:cs="Arial"/>
          <w:sz w:val="24"/>
          <w:szCs w:val="24"/>
        </w:rPr>
        <w:t>larar la existencia de una sociedad patrimonial entre compañeros</w:t>
      </w:r>
      <w:r w:rsidR="00405ACB" w:rsidRPr="00002B06">
        <w:rPr>
          <w:rFonts w:ascii="Georgia" w:hAnsi="Georgia" w:cs="Arial"/>
          <w:sz w:val="24"/>
          <w:szCs w:val="24"/>
        </w:rPr>
        <w:t xml:space="preserve"> y</w:t>
      </w:r>
      <w:r w:rsidR="00BB094B" w:rsidRPr="00002B06">
        <w:rPr>
          <w:rFonts w:ascii="Georgia" w:hAnsi="Georgia" w:cs="Arial"/>
          <w:sz w:val="24"/>
          <w:szCs w:val="24"/>
        </w:rPr>
        <w:t xml:space="preserve">, en consecuencia, decretar </w:t>
      </w:r>
      <w:r w:rsidR="0057481D" w:rsidRPr="00002B06">
        <w:rPr>
          <w:rFonts w:ascii="Georgia" w:hAnsi="Georgia" w:cs="Arial"/>
          <w:sz w:val="24"/>
          <w:szCs w:val="24"/>
        </w:rPr>
        <w:t xml:space="preserve">la disolución y liquidación; </w:t>
      </w:r>
      <w:r w:rsidR="0057481D" w:rsidRPr="00002B06">
        <w:rPr>
          <w:rFonts w:ascii="Georgia" w:hAnsi="Georgia" w:cs="Arial"/>
          <w:b/>
          <w:sz w:val="24"/>
          <w:szCs w:val="24"/>
        </w:rPr>
        <w:t>(iii)</w:t>
      </w:r>
      <w:r w:rsidR="0057481D" w:rsidRPr="00002B06">
        <w:rPr>
          <w:rFonts w:ascii="Georgia" w:hAnsi="Georgia" w:cs="Arial"/>
          <w:sz w:val="24"/>
          <w:szCs w:val="24"/>
        </w:rPr>
        <w:t xml:space="preserve"> Condenar a la parte demandada al pago de las costas procesales </w:t>
      </w:r>
      <w:r w:rsidR="0057481D" w:rsidRPr="00002B06">
        <w:rPr>
          <w:rFonts w:ascii="Georgia" w:hAnsi="Georgia" w:cs="Arial"/>
          <w:i/>
          <w:sz w:val="24"/>
          <w:szCs w:val="24"/>
        </w:rPr>
        <w:t xml:space="preserve">(Sic), </w:t>
      </w:r>
      <w:r w:rsidR="0057481D" w:rsidRPr="00002B06">
        <w:rPr>
          <w:rFonts w:ascii="Georgia" w:hAnsi="Georgia" w:cs="Arial"/>
          <w:sz w:val="24"/>
          <w:szCs w:val="24"/>
        </w:rPr>
        <w:t>en caso de oposición</w:t>
      </w:r>
      <w:r w:rsidR="00183913" w:rsidRPr="00002B06">
        <w:rPr>
          <w:rFonts w:ascii="Georgia" w:hAnsi="Georgia" w:cs="Arial"/>
          <w:sz w:val="24"/>
          <w:szCs w:val="24"/>
        </w:rPr>
        <w:t xml:space="preserve"> (Carpeta 01PrimeraInstancia, pdf No.01, folio 51).</w:t>
      </w:r>
    </w:p>
    <w:p w14:paraId="2144044E" w14:textId="44723FFA" w:rsidR="001834FE" w:rsidRPr="00002B06" w:rsidRDefault="001834FE" w:rsidP="00002B0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6E0D268B" w14:textId="77777777" w:rsidR="00183913" w:rsidRPr="00002B06" w:rsidRDefault="00183913" w:rsidP="00002B0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5439AB09" w:rsidR="003A4049" w:rsidRPr="00002B06" w:rsidRDefault="003A4049" w:rsidP="00002B0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002B06">
        <w:rPr>
          <w:rFonts w:ascii="Georgia" w:hAnsi="Georgia"/>
          <w:b/>
          <w:bCs/>
          <w:smallCaps/>
          <w:sz w:val="24"/>
          <w:szCs w:val="24"/>
          <w:lang w:val="es-CO"/>
        </w:rPr>
        <w:t xml:space="preserve">La </w:t>
      </w:r>
      <w:r w:rsidR="00F60A69" w:rsidRPr="00002B06">
        <w:rPr>
          <w:rFonts w:ascii="Georgia" w:hAnsi="Georgia"/>
          <w:b/>
          <w:bCs/>
          <w:smallCaps/>
          <w:sz w:val="24"/>
          <w:szCs w:val="24"/>
          <w:lang w:val="es-CO"/>
        </w:rPr>
        <w:t>defensa del demandado</w:t>
      </w:r>
    </w:p>
    <w:p w14:paraId="0F68CDC6" w14:textId="77777777" w:rsidR="00511405" w:rsidRPr="00002B06" w:rsidRDefault="00511405" w:rsidP="00002B06">
      <w:pPr>
        <w:pStyle w:val="Prrafodelista"/>
        <w:widowControl/>
        <w:overflowPunct/>
        <w:autoSpaceDE/>
        <w:autoSpaceDN/>
        <w:adjustRightInd/>
        <w:spacing w:line="276" w:lineRule="auto"/>
        <w:ind w:left="0"/>
        <w:jc w:val="both"/>
        <w:rPr>
          <w:rFonts w:ascii="Georgia" w:hAnsi="Georgia" w:cs="Arial"/>
          <w:sz w:val="24"/>
          <w:szCs w:val="24"/>
          <w:lang w:val="es-CO"/>
        </w:rPr>
      </w:pPr>
    </w:p>
    <w:p w14:paraId="043A1C49" w14:textId="117489EE" w:rsidR="00183913" w:rsidRPr="00002B06" w:rsidRDefault="00183913" w:rsidP="00002B06">
      <w:pPr>
        <w:widowControl/>
        <w:overflowPunct/>
        <w:autoSpaceDE/>
        <w:autoSpaceDN/>
        <w:adjustRightInd/>
        <w:spacing w:line="276" w:lineRule="auto"/>
        <w:jc w:val="both"/>
        <w:rPr>
          <w:rFonts w:ascii="Georgia" w:hAnsi="Georgia" w:cs="Arial"/>
          <w:sz w:val="24"/>
          <w:szCs w:val="24"/>
          <w:lang w:val="es-CO"/>
        </w:rPr>
      </w:pPr>
      <w:r w:rsidRPr="00002B06">
        <w:rPr>
          <w:rFonts w:ascii="Georgia" w:hAnsi="Georgia" w:cs="Arial"/>
          <w:sz w:val="24"/>
          <w:szCs w:val="24"/>
          <w:lang w:val="es-CO"/>
        </w:rPr>
        <w:t xml:space="preserve">El señor </w:t>
      </w:r>
      <w:r w:rsidRPr="00002B06">
        <w:rPr>
          <w:rFonts w:ascii="Georgia" w:hAnsi="Georgia" w:cs="Arial"/>
          <w:sz w:val="24"/>
          <w:szCs w:val="24"/>
        </w:rPr>
        <w:t xml:space="preserve">Juan C. Olaya O. </w:t>
      </w:r>
      <w:r w:rsidRPr="00002B06">
        <w:rPr>
          <w:rFonts w:ascii="Georgia" w:hAnsi="Georgia" w:cs="Arial"/>
          <w:sz w:val="24"/>
          <w:szCs w:val="24"/>
          <w:lang w:val="es-MX"/>
        </w:rPr>
        <w:t xml:space="preserve">aceptó el hecho No.3°, en forma parcial admitió los Nos.4° y 5°; y, negó el 1°, 2° y 7º. Se opuso a las pretensiones sin excepcionar </w:t>
      </w:r>
      <w:r w:rsidRPr="00002B06">
        <w:rPr>
          <w:rFonts w:ascii="Georgia" w:hAnsi="Georgia" w:cs="Arial"/>
          <w:sz w:val="24"/>
          <w:szCs w:val="24"/>
        </w:rPr>
        <w:t xml:space="preserve">(Carpeta 01PrimeraInstancia, pdf No.25, folios 77-82). </w:t>
      </w:r>
    </w:p>
    <w:p w14:paraId="1DB3A636" w14:textId="6B75AA78" w:rsidR="00FF736C" w:rsidRPr="00002B06" w:rsidRDefault="00FF736C" w:rsidP="00002B06">
      <w:pPr>
        <w:spacing w:line="276" w:lineRule="auto"/>
        <w:rPr>
          <w:rFonts w:ascii="Georgia" w:hAnsi="Georgia" w:cs="Arial"/>
          <w:sz w:val="24"/>
          <w:szCs w:val="24"/>
          <w:lang w:val="es-CO"/>
        </w:rPr>
      </w:pPr>
    </w:p>
    <w:p w14:paraId="1C19A659" w14:textId="77777777" w:rsidR="003A79EF" w:rsidRPr="00002B06" w:rsidRDefault="003A79EF" w:rsidP="00002B06">
      <w:pPr>
        <w:spacing w:line="276" w:lineRule="auto"/>
        <w:rPr>
          <w:rFonts w:ascii="Georgia" w:hAnsi="Georgia" w:cs="Arial"/>
          <w:sz w:val="24"/>
          <w:szCs w:val="24"/>
          <w:lang w:val="es-CO"/>
        </w:rPr>
      </w:pPr>
    </w:p>
    <w:p w14:paraId="007B47B2" w14:textId="61EC6157" w:rsidR="002A4963" w:rsidRPr="00002B06" w:rsidRDefault="002A4963" w:rsidP="00002B0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002B06">
        <w:rPr>
          <w:rFonts w:ascii="Georgia" w:hAnsi="Georgia"/>
          <w:b/>
          <w:bCs/>
          <w:smallCaps/>
          <w:sz w:val="24"/>
          <w:szCs w:val="24"/>
          <w:lang w:val="es-CO"/>
        </w:rPr>
        <w:t xml:space="preserve">El resumen de la </w:t>
      </w:r>
      <w:r w:rsidR="009D5BA3" w:rsidRPr="00002B06">
        <w:rPr>
          <w:rFonts w:ascii="Georgia" w:hAnsi="Georgia"/>
          <w:b/>
          <w:bCs/>
          <w:smallCaps/>
          <w:sz w:val="24"/>
          <w:szCs w:val="24"/>
          <w:lang w:val="es-CO"/>
        </w:rPr>
        <w:t>sentencia</w:t>
      </w:r>
    </w:p>
    <w:p w14:paraId="021DDB07" w14:textId="77777777" w:rsidR="00327FF9" w:rsidRPr="00002B06" w:rsidRDefault="00327FF9" w:rsidP="00002B06">
      <w:pPr>
        <w:spacing w:line="276" w:lineRule="auto"/>
        <w:jc w:val="both"/>
        <w:rPr>
          <w:rFonts w:ascii="Georgia" w:hAnsi="Georgia" w:cs="Arial"/>
          <w:sz w:val="24"/>
          <w:szCs w:val="24"/>
          <w:lang w:val="es-CO"/>
        </w:rPr>
      </w:pPr>
    </w:p>
    <w:p w14:paraId="2F0724AA" w14:textId="6DC92024" w:rsidR="00B51B36" w:rsidRPr="00002B06" w:rsidRDefault="002A4963" w:rsidP="00002B06">
      <w:pPr>
        <w:spacing w:line="276" w:lineRule="auto"/>
        <w:jc w:val="both"/>
        <w:rPr>
          <w:rFonts w:ascii="Georgia" w:hAnsi="Georgia" w:cs="Arial"/>
          <w:bCs/>
          <w:sz w:val="24"/>
          <w:szCs w:val="24"/>
          <w:lang w:val="es-CO"/>
        </w:rPr>
      </w:pPr>
      <w:r w:rsidRPr="00002B06">
        <w:rPr>
          <w:rFonts w:ascii="Georgia" w:hAnsi="Georgia" w:cs="Arial"/>
          <w:sz w:val="24"/>
          <w:szCs w:val="24"/>
          <w:lang w:val="es-CO"/>
        </w:rPr>
        <w:t>En la resolutiv</w:t>
      </w:r>
      <w:r w:rsidR="001C09F8" w:rsidRPr="00002B06">
        <w:rPr>
          <w:rFonts w:ascii="Georgia" w:hAnsi="Georgia" w:cs="Arial"/>
          <w:sz w:val="24"/>
          <w:szCs w:val="24"/>
          <w:lang w:val="es-CO"/>
        </w:rPr>
        <w:t xml:space="preserve">a: </w:t>
      </w:r>
      <w:r w:rsidRPr="00002B06">
        <w:rPr>
          <w:rFonts w:ascii="Georgia" w:hAnsi="Georgia" w:cs="Arial"/>
          <w:b/>
          <w:bCs/>
          <w:sz w:val="24"/>
          <w:szCs w:val="24"/>
          <w:lang w:val="es-CO"/>
        </w:rPr>
        <w:t>(i)</w:t>
      </w:r>
      <w:r w:rsidRPr="00002B06">
        <w:rPr>
          <w:rFonts w:ascii="Georgia" w:hAnsi="Georgia" w:cs="Arial"/>
          <w:sz w:val="24"/>
          <w:szCs w:val="24"/>
          <w:lang w:val="es-CO"/>
        </w:rPr>
        <w:t xml:space="preserve"> </w:t>
      </w:r>
      <w:r w:rsidR="00F57C76" w:rsidRPr="00002B06">
        <w:rPr>
          <w:rFonts w:ascii="Georgia" w:hAnsi="Georgia" w:cs="Arial"/>
          <w:sz w:val="24"/>
          <w:szCs w:val="24"/>
          <w:lang w:val="es-CO"/>
        </w:rPr>
        <w:t>De</w:t>
      </w:r>
      <w:r w:rsidR="00C36617" w:rsidRPr="00002B06">
        <w:rPr>
          <w:rFonts w:ascii="Georgia" w:hAnsi="Georgia" w:cs="Arial"/>
          <w:sz w:val="24"/>
          <w:szCs w:val="24"/>
          <w:lang w:val="es-CO"/>
        </w:rPr>
        <w:t xml:space="preserve">claró </w:t>
      </w:r>
      <w:r w:rsidR="003A79EF" w:rsidRPr="00002B06">
        <w:rPr>
          <w:rFonts w:ascii="Georgia" w:hAnsi="Georgia" w:cs="Arial"/>
          <w:sz w:val="24"/>
          <w:szCs w:val="24"/>
          <w:lang w:val="es-CO"/>
        </w:rPr>
        <w:t>la existencia de la UMH entre 22-01-2017 y 24-12-2019</w:t>
      </w:r>
      <w:r w:rsidR="001C09F8" w:rsidRPr="00002B06">
        <w:rPr>
          <w:rFonts w:ascii="Georgia" w:hAnsi="Georgia" w:cs="Arial"/>
          <w:sz w:val="24"/>
          <w:szCs w:val="24"/>
          <w:lang w:val="es-CO"/>
        </w:rPr>
        <w:t xml:space="preserve">; </w:t>
      </w:r>
      <w:r w:rsidR="001C09F8" w:rsidRPr="00002B06">
        <w:rPr>
          <w:rFonts w:ascii="Georgia" w:hAnsi="Georgia" w:cs="Arial"/>
          <w:b/>
          <w:sz w:val="24"/>
          <w:szCs w:val="24"/>
          <w:lang w:val="es-CO"/>
        </w:rPr>
        <w:t>(ii)</w:t>
      </w:r>
      <w:r w:rsidR="001C09F8" w:rsidRPr="00002B06">
        <w:rPr>
          <w:rFonts w:ascii="Georgia" w:hAnsi="Georgia" w:cs="Arial"/>
          <w:sz w:val="24"/>
          <w:szCs w:val="24"/>
          <w:lang w:val="es-CO"/>
        </w:rPr>
        <w:t xml:space="preserve"> </w:t>
      </w:r>
      <w:r w:rsidR="003A79EF" w:rsidRPr="00002B06">
        <w:rPr>
          <w:rFonts w:ascii="Georgia" w:hAnsi="Georgia" w:cs="Arial"/>
          <w:sz w:val="24"/>
          <w:szCs w:val="24"/>
          <w:lang w:val="es-CO"/>
        </w:rPr>
        <w:t>Estimó que en ese lapso se formó sociedad patrimonial entre compañeros permanentes</w:t>
      </w:r>
      <w:r w:rsidR="00F57C76" w:rsidRPr="00002B06">
        <w:rPr>
          <w:rFonts w:ascii="Georgia" w:hAnsi="Georgia" w:cs="Arial"/>
          <w:sz w:val="24"/>
          <w:szCs w:val="24"/>
          <w:lang w:val="es-CO"/>
        </w:rPr>
        <w:t>;</w:t>
      </w:r>
      <w:r w:rsidR="00890BF0" w:rsidRPr="00002B06">
        <w:rPr>
          <w:rFonts w:ascii="Georgia" w:hAnsi="Georgia" w:cs="Arial"/>
          <w:sz w:val="24"/>
          <w:szCs w:val="24"/>
          <w:lang w:val="es-CO"/>
        </w:rPr>
        <w:t xml:space="preserve"> </w:t>
      </w:r>
      <w:r w:rsidR="00F57C76" w:rsidRPr="00002B06">
        <w:rPr>
          <w:rFonts w:ascii="Georgia" w:hAnsi="Georgia" w:cs="Arial"/>
          <w:b/>
          <w:sz w:val="24"/>
          <w:szCs w:val="24"/>
          <w:lang w:val="es-CO"/>
        </w:rPr>
        <w:t>(iii)</w:t>
      </w:r>
      <w:r w:rsidR="001C09F8" w:rsidRPr="00002B06">
        <w:rPr>
          <w:rFonts w:ascii="Georgia" w:hAnsi="Georgia" w:cs="Arial"/>
          <w:sz w:val="24"/>
          <w:szCs w:val="24"/>
          <w:lang w:val="es-CO"/>
        </w:rPr>
        <w:t xml:space="preserve"> </w:t>
      </w:r>
      <w:r w:rsidR="003A79EF" w:rsidRPr="00002B06">
        <w:rPr>
          <w:rFonts w:ascii="Georgia" w:hAnsi="Georgia" w:cs="Arial"/>
          <w:sz w:val="24"/>
          <w:szCs w:val="24"/>
          <w:lang w:val="es-CO"/>
        </w:rPr>
        <w:t>Declaró en estado de liquidación esa sociedad</w:t>
      </w:r>
      <w:r w:rsidR="00F94D63" w:rsidRPr="00002B06">
        <w:rPr>
          <w:rFonts w:ascii="Georgia" w:hAnsi="Georgia" w:cs="Arial"/>
          <w:sz w:val="24"/>
          <w:szCs w:val="24"/>
          <w:lang w:val="es-CO"/>
        </w:rPr>
        <w:t>;</w:t>
      </w:r>
      <w:r w:rsidR="00893EBD" w:rsidRPr="00002B06">
        <w:rPr>
          <w:rFonts w:ascii="Georgia" w:hAnsi="Georgia" w:cs="Arial"/>
          <w:sz w:val="24"/>
          <w:szCs w:val="24"/>
          <w:lang w:val="es-CO"/>
        </w:rPr>
        <w:t xml:space="preserve"> </w:t>
      </w:r>
      <w:r w:rsidR="003A79EF" w:rsidRPr="00002B06">
        <w:rPr>
          <w:rFonts w:ascii="Georgia" w:hAnsi="Georgia" w:cs="Arial"/>
          <w:sz w:val="24"/>
          <w:szCs w:val="24"/>
          <w:lang w:val="es-CO"/>
        </w:rPr>
        <w:t xml:space="preserve">y, </w:t>
      </w:r>
      <w:r w:rsidR="00F94D63" w:rsidRPr="00002B06">
        <w:rPr>
          <w:rFonts w:ascii="Georgia" w:hAnsi="Georgia" w:cs="Arial"/>
          <w:b/>
          <w:sz w:val="24"/>
          <w:szCs w:val="24"/>
          <w:lang w:val="es-CO"/>
        </w:rPr>
        <w:t xml:space="preserve">(iv) </w:t>
      </w:r>
      <w:r w:rsidR="003F606C" w:rsidRPr="00002B06">
        <w:rPr>
          <w:rFonts w:ascii="Georgia" w:hAnsi="Georgia" w:cs="Arial"/>
          <w:sz w:val="24"/>
          <w:szCs w:val="24"/>
          <w:lang w:val="es-CO"/>
        </w:rPr>
        <w:t>Condenó</w:t>
      </w:r>
      <w:r w:rsidR="003F606C" w:rsidRPr="00002B06">
        <w:rPr>
          <w:rFonts w:ascii="Georgia" w:hAnsi="Georgia" w:cs="Arial"/>
          <w:b/>
          <w:sz w:val="24"/>
          <w:szCs w:val="24"/>
          <w:lang w:val="es-CO"/>
        </w:rPr>
        <w:t xml:space="preserve"> </w:t>
      </w:r>
      <w:r w:rsidR="003F606C" w:rsidRPr="00002B06">
        <w:rPr>
          <w:rFonts w:ascii="Georgia" w:hAnsi="Georgia" w:cs="Arial"/>
          <w:sz w:val="24"/>
          <w:szCs w:val="24"/>
          <w:lang w:val="es-CO"/>
        </w:rPr>
        <w:t>en costas al</w:t>
      </w:r>
      <w:r w:rsidR="003A79EF" w:rsidRPr="00002B06">
        <w:rPr>
          <w:rFonts w:ascii="Georgia" w:hAnsi="Georgia" w:cs="Arial"/>
          <w:sz w:val="24"/>
          <w:szCs w:val="24"/>
          <w:lang w:val="es-CO"/>
        </w:rPr>
        <w:t xml:space="preserve"> </w:t>
      </w:r>
      <w:r w:rsidR="00633EEA" w:rsidRPr="00002B06">
        <w:rPr>
          <w:rFonts w:ascii="Georgia" w:hAnsi="Georgia" w:cs="Arial"/>
          <w:sz w:val="24"/>
          <w:szCs w:val="24"/>
          <w:lang w:val="es-CO"/>
        </w:rPr>
        <w:t>extremo pasivo</w:t>
      </w:r>
      <w:r w:rsidR="00B51B36" w:rsidRPr="00002B06">
        <w:rPr>
          <w:rFonts w:ascii="Georgia" w:hAnsi="Georgia" w:cs="Arial"/>
          <w:bCs/>
          <w:sz w:val="24"/>
          <w:szCs w:val="24"/>
          <w:lang w:val="es-CO"/>
        </w:rPr>
        <w:t>.</w:t>
      </w:r>
    </w:p>
    <w:p w14:paraId="2A4C7603" w14:textId="77777777" w:rsidR="003A79EF" w:rsidRPr="00002B06" w:rsidRDefault="003A79EF" w:rsidP="00002B06">
      <w:pPr>
        <w:spacing w:line="276" w:lineRule="auto"/>
        <w:jc w:val="both"/>
        <w:rPr>
          <w:rFonts w:ascii="Georgia" w:hAnsi="Georgia" w:cs="Arial"/>
          <w:bCs/>
          <w:sz w:val="24"/>
          <w:szCs w:val="24"/>
          <w:lang w:val="es-CO"/>
        </w:rPr>
      </w:pPr>
    </w:p>
    <w:p w14:paraId="1015D80C" w14:textId="1550EBEC" w:rsidR="00A173F5" w:rsidRPr="00002B06" w:rsidRDefault="009568B2" w:rsidP="00002B06">
      <w:pPr>
        <w:spacing w:line="276" w:lineRule="auto"/>
        <w:jc w:val="both"/>
        <w:rPr>
          <w:rFonts w:ascii="Georgia" w:hAnsi="Georgia"/>
          <w:sz w:val="24"/>
          <w:szCs w:val="24"/>
        </w:rPr>
      </w:pPr>
      <w:r w:rsidRPr="00002B06">
        <w:rPr>
          <w:rFonts w:ascii="Georgia" w:hAnsi="Georgia"/>
          <w:sz w:val="24"/>
          <w:szCs w:val="24"/>
        </w:rPr>
        <w:t xml:space="preserve">Ante la aceptación del demandado de la existencia de la </w:t>
      </w:r>
      <w:r w:rsidR="00A17B72" w:rsidRPr="00002B06">
        <w:rPr>
          <w:rFonts w:ascii="Georgia" w:hAnsi="Georgia"/>
          <w:sz w:val="24"/>
          <w:szCs w:val="24"/>
        </w:rPr>
        <w:t>UMH</w:t>
      </w:r>
      <w:r w:rsidRPr="00002B06">
        <w:rPr>
          <w:rFonts w:ascii="Georgia" w:hAnsi="Georgia"/>
          <w:sz w:val="24"/>
          <w:szCs w:val="24"/>
        </w:rPr>
        <w:t xml:space="preserve"> y </w:t>
      </w:r>
      <w:r w:rsidR="001862F1" w:rsidRPr="00002B06">
        <w:rPr>
          <w:rFonts w:ascii="Georgia" w:hAnsi="Georgia"/>
          <w:sz w:val="24"/>
          <w:szCs w:val="24"/>
        </w:rPr>
        <w:t>su</w:t>
      </w:r>
      <w:r w:rsidRPr="00002B06">
        <w:rPr>
          <w:rFonts w:ascii="Georgia" w:hAnsi="Georgia"/>
          <w:sz w:val="24"/>
          <w:szCs w:val="24"/>
        </w:rPr>
        <w:t xml:space="preserve"> fecha de terminación (24-12-2019), el análisis se centró en su inicio, </w:t>
      </w:r>
      <w:r w:rsidR="00A17B72" w:rsidRPr="00002B06">
        <w:rPr>
          <w:rFonts w:ascii="Georgia" w:hAnsi="Georgia"/>
          <w:sz w:val="24"/>
          <w:szCs w:val="24"/>
        </w:rPr>
        <w:t xml:space="preserve">dadas las </w:t>
      </w:r>
      <w:r w:rsidR="006E31CC" w:rsidRPr="00002B06">
        <w:rPr>
          <w:rFonts w:ascii="Georgia" w:hAnsi="Georgia"/>
          <w:sz w:val="24"/>
          <w:szCs w:val="24"/>
        </w:rPr>
        <w:t>dis</w:t>
      </w:r>
      <w:r w:rsidR="00D058CA" w:rsidRPr="00002B06">
        <w:rPr>
          <w:rFonts w:ascii="Georgia" w:hAnsi="Georgia"/>
          <w:sz w:val="24"/>
          <w:szCs w:val="24"/>
        </w:rPr>
        <w:t>í</w:t>
      </w:r>
      <w:r w:rsidR="006E31CC" w:rsidRPr="00002B06">
        <w:rPr>
          <w:rFonts w:ascii="Georgia" w:hAnsi="Georgia"/>
          <w:sz w:val="24"/>
          <w:szCs w:val="24"/>
        </w:rPr>
        <w:t xml:space="preserve">miles </w:t>
      </w:r>
      <w:r w:rsidR="00A17B72" w:rsidRPr="00002B06">
        <w:rPr>
          <w:rFonts w:ascii="Georgia" w:hAnsi="Georgia"/>
          <w:sz w:val="24"/>
          <w:szCs w:val="24"/>
        </w:rPr>
        <w:t>posiciones de las partes</w:t>
      </w:r>
      <w:r w:rsidR="00FC5770" w:rsidRPr="00002B06">
        <w:rPr>
          <w:rFonts w:ascii="Georgia" w:hAnsi="Georgia"/>
          <w:sz w:val="24"/>
          <w:szCs w:val="24"/>
        </w:rPr>
        <w:t>,</w:t>
      </w:r>
      <w:r w:rsidR="00A17B72" w:rsidRPr="00002B06">
        <w:rPr>
          <w:rFonts w:ascii="Georgia" w:hAnsi="Georgia"/>
          <w:sz w:val="24"/>
          <w:szCs w:val="24"/>
        </w:rPr>
        <w:t xml:space="preserve"> reiteradas al declarar. Examinó </w:t>
      </w:r>
      <w:r w:rsidRPr="00002B06">
        <w:rPr>
          <w:rFonts w:ascii="Georgia" w:hAnsi="Georgia"/>
          <w:sz w:val="24"/>
          <w:szCs w:val="24"/>
        </w:rPr>
        <w:t>los testimonios</w:t>
      </w:r>
      <w:r w:rsidR="00B213CA" w:rsidRPr="00002B06">
        <w:rPr>
          <w:rFonts w:ascii="Georgia" w:hAnsi="Georgia"/>
          <w:sz w:val="24"/>
          <w:szCs w:val="24"/>
        </w:rPr>
        <w:t xml:space="preserve"> y </w:t>
      </w:r>
      <w:r w:rsidR="004E6915" w:rsidRPr="00002B06">
        <w:rPr>
          <w:rFonts w:ascii="Georgia" w:hAnsi="Georgia"/>
          <w:sz w:val="24"/>
          <w:szCs w:val="24"/>
        </w:rPr>
        <w:t>encontró respaldad</w:t>
      </w:r>
      <w:r w:rsidR="00D058CA" w:rsidRPr="00002B06">
        <w:rPr>
          <w:rFonts w:ascii="Georgia" w:hAnsi="Georgia"/>
          <w:sz w:val="24"/>
          <w:szCs w:val="24"/>
        </w:rPr>
        <w:t>a</w:t>
      </w:r>
      <w:r w:rsidR="004E6915" w:rsidRPr="00002B06">
        <w:rPr>
          <w:rFonts w:ascii="Georgia" w:hAnsi="Georgia"/>
          <w:sz w:val="24"/>
          <w:szCs w:val="24"/>
        </w:rPr>
        <w:t xml:space="preserve"> la calenda </w:t>
      </w:r>
      <w:r w:rsidR="00013D87" w:rsidRPr="00002B06">
        <w:rPr>
          <w:rFonts w:ascii="Georgia" w:hAnsi="Georgia"/>
          <w:sz w:val="24"/>
          <w:szCs w:val="24"/>
        </w:rPr>
        <w:t xml:space="preserve">inicial </w:t>
      </w:r>
      <w:r w:rsidR="00FC5770" w:rsidRPr="00002B06">
        <w:rPr>
          <w:rFonts w:ascii="Georgia" w:hAnsi="Georgia"/>
          <w:sz w:val="24"/>
          <w:szCs w:val="24"/>
        </w:rPr>
        <w:t>de la demandada</w:t>
      </w:r>
      <w:r w:rsidR="00B213CA" w:rsidRPr="00002B06">
        <w:rPr>
          <w:rFonts w:ascii="Georgia" w:hAnsi="Georgia"/>
          <w:sz w:val="24"/>
          <w:szCs w:val="24"/>
        </w:rPr>
        <w:t>;</w:t>
      </w:r>
      <w:r w:rsidRPr="00002B06">
        <w:rPr>
          <w:rFonts w:ascii="Georgia" w:hAnsi="Georgia"/>
          <w:sz w:val="24"/>
          <w:szCs w:val="24"/>
        </w:rPr>
        <w:t xml:space="preserve"> explicó que</w:t>
      </w:r>
      <w:r w:rsidR="004E6915" w:rsidRPr="00002B06">
        <w:rPr>
          <w:rFonts w:ascii="Georgia" w:hAnsi="Georgia"/>
          <w:sz w:val="24"/>
          <w:szCs w:val="24"/>
        </w:rPr>
        <w:t>,</w:t>
      </w:r>
      <w:r w:rsidRPr="00002B06">
        <w:rPr>
          <w:rFonts w:ascii="Georgia" w:hAnsi="Georgia"/>
          <w:sz w:val="24"/>
          <w:szCs w:val="24"/>
        </w:rPr>
        <w:t xml:space="preserve"> pese a </w:t>
      </w:r>
      <w:r w:rsidR="00B213CA" w:rsidRPr="00002B06">
        <w:rPr>
          <w:rFonts w:ascii="Georgia" w:hAnsi="Georgia"/>
          <w:sz w:val="24"/>
          <w:szCs w:val="24"/>
        </w:rPr>
        <w:t>interrumpirse el lecho</w:t>
      </w:r>
      <w:r w:rsidRPr="00002B06">
        <w:rPr>
          <w:rFonts w:ascii="Georgia" w:hAnsi="Georgia"/>
          <w:sz w:val="24"/>
          <w:szCs w:val="24"/>
        </w:rPr>
        <w:t>, dadas las ausencias del demandado,</w:t>
      </w:r>
      <w:r w:rsidR="00FC5770" w:rsidRPr="00002B06">
        <w:rPr>
          <w:rFonts w:ascii="Georgia" w:hAnsi="Georgia"/>
          <w:sz w:val="24"/>
          <w:szCs w:val="24"/>
        </w:rPr>
        <w:t xml:space="preserve"> por razón de su trabajo</w:t>
      </w:r>
      <w:r w:rsidRPr="00002B06">
        <w:rPr>
          <w:rFonts w:ascii="Georgia" w:hAnsi="Georgia"/>
          <w:sz w:val="24"/>
          <w:szCs w:val="24"/>
        </w:rPr>
        <w:t xml:space="preserve"> en otras ciudades, </w:t>
      </w:r>
      <w:r w:rsidR="00FC5770" w:rsidRPr="00002B06">
        <w:rPr>
          <w:rFonts w:ascii="Georgia" w:hAnsi="Georgia"/>
          <w:sz w:val="24"/>
          <w:szCs w:val="24"/>
        </w:rPr>
        <w:t xml:space="preserve">no cesó </w:t>
      </w:r>
      <w:r w:rsidRPr="00002B06">
        <w:rPr>
          <w:rFonts w:ascii="Georgia" w:hAnsi="Georgia"/>
          <w:sz w:val="24"/>
          <w:szCs w:val="24"/>
        </w:rPr>
        <w:t xml:space="preserve">la relación de compañeros permanentes </w:t>
      </w:r>
      <w:r w:rsidRPr="00002B06">
        <w:rPr>
          <w:rFonts w:ascii="Georgia" w:hAnsi="Georgia" w:cs="Arial"/>
          <w:sz w:val="24"/>
          <w:szCs w:val="24"/>
        </w:rPr>
        <w:t>(Carpeta 01PrimeraInstancia, pdf No.44 y archivo</w:t>
      </w:r>
      <w:r w:rsidR="00E95660" w:rsidRPr="00002B06">
        <w:rPr>
          <w:rFonts w:ascii="Georgia" w:hAnsi="Georgia" w:cs="Arial"/>
          <w:sz w:val="24"/>
          <w:szCs w:val="24"/>
        </w:rPr>
        <w:t xml:space="preserve"> 43</w:t>
      </w:r>
      <w:r w:rsidRPr="00002B06">
        <w:rPr>
          <w:rFonts w:ascii="Georgia" w:hAnsi="Georgia" w:cs="Arial"/>
          <w:sz w:val="24"/>
          <w:szCs w:val="24"/>
        </w:rPr>
        <w:t>, tiempo 00:01:10 a 00:19:10)</w:t>
      </w:r>
      <w:r w:rsidRPr="00002B06">
        <w:rPr>
          <w:rFonts w:ascii="Georgia" w:hAnsi="Georgia"/>
          <w:sz w:val="24"/>
          <w:szCs w:val="24"/>
        </w:rPr>
        <w:t>.</w:t>
      </w:r>
    </w:p>
    <w:p w14:paraId="368A63D1" w14:textId="120A536B" w:rsidR="008C429F" w:rsidRPr="00002B06" w:rsidRDefault="008C429F" w:rsidP="00002B06">
      <w:pPr>
        <w:tabs>
          <w:tab w:val="left" w:pos="1095"/>
        </w:tabs>
        <w:spacing w:line="276" w:lineRule="auto"/>
        <w:jc w:val="both"/>
        <w:rPr>
          <w:rFonts w:ascii="Georgia" w:hAnsi="Georgia" w:cs="Arial"/>
          <w:sz w:val="24"/>
          <w:szCs w:val="24"/>
          <w:lang w:val="es-CO"/>
        </w:rPr>
      </w:pPr>
    </w:p>
    <w:p w14:paraId="6C5C0CBC" w14:textId="77777777" w:rsidR="008C429F" w:rsidRPr="00002B06" w:rsidRDefault="008C429F" w:rsidP="00002B06">
      <w:pPr>
        <w:tabs>
          <w:tab w:val="left" w:pos="1095"/>
        </w:tabs>
        <w:spacing w:line="276" w:lineRule="auto"/>
        <w:jc w:val="both"/>
        <w:rPr>
          <w:rFonts w:ascii="Georgia" w:hAnsi="Georgia" w:cs="Arial"/>
          <w:sz w:val="24"/>
          <w:szCs w:val="24"/>
          <w:lang w:val="es-CO"/>
        </w:rPr>
      </w:pPr>
    </w:p>
    <w:p w14:paraId="04609116" w14:textId="34C0F30A" w:rsidR="0099065F" w:rsidRPr="00002B06" w:rsidRDefault="00C5411B" w:rsidP="00002B06">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002B06">
        <w:rPr>
          <w:rFonts w:ascii="Georgia" w:hAnsi="Georgia" w:cs="Arial"/>
          <w:b/>
          <w:bCs/>
          <w:smallCaps/>
          <w:sz w:val="24"/>
          <w:szCs w:val="24"/>
          <w:lang w:val="es-CO"/>
        </w:rPr>
        <w:t>La síntesis de la a</w:t>
      </w:r>
      <w:r w:rsidR="00D07710" w:rsidRPr="00002B06">
        <w:rPr>
          <w:rFonts w:ascii="Georgia" w:hAnsi="Georgia" w:cs="Arial"/>
          <w:b/>
          <w:bCs/>
          <w:smallCaps/>
          <w:sz w:val="24"/>
          <w:szCs w:val="24"/>
          <w:lang w:val="es-CO"/>
        </w:rPr>
        <w:t>lzada</w:t>
      </w:r>
    </w:p>
    <w:p w14:paraId="07AA9E3C" w14:textId="5360C4C8" w:rsidR="0099065F" w:rsidRPr="00002B06" w:rsidRDefault="0099065F" w:rsidP="00002B06">
      <w:pPr>
        <w:widowControl/>
        <w:overflowPunct/>
        <w:autoSpaceDE/>
        <w:autoSpaceDN/>
        <w:adjustRightInd/>
        <w:spacing w:line="276" w:lineRule="auto"/>
        <w:jc w:val="both"/>
        <w:rPr>
          <w:rFonts w:ascii="Georgia" w:hAnsi="Georgia" w:cs="Arial"/>
          <w:smallCaps/>
          <w:sz w:val="24"/>
          <w:szCs w:val="24"/>
          <w:lang w:val="es-CO"/>
        </w:rPr>
      </w:pPr>
    </w:p>
    <w:p w14:paraId="2DAF8C8F" w14:textId="4438FCD7" w:rsidR="00E736A0" w:rsidRPr="00002B06" w:rsidRDefault="0050703A" w:rsidP="00002B0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3" w:name="_Hlk74741686"/>
      <w:r w:rsidRPr="00002B06">
        <w:rPr>
          <w:rFonts w:ascii="Georgia" w:hAnsi="Georgia" w:cs="Arial"/>
          <w:smallCaps/>
          <w:sz w:val="24"/>
          <w:szCs w:val="24"/>
          <w:lang w:val="es-CO"/>
        </w:rPr>
        <w:t xml:space="preserve">El reparo </w:t>
      </w:r>
      <w:r w:rsidR="00492962" w:rsidRPr="00002B06">
        <w:rPr>
          <w:rFonts w:ascii="Georgia" w:hAnsi="Georgia" w:cs="Arial"/>
          <w:smallCaps/>
          <w:sz w:val="24"/>
          <w:szCs w:val="24"/>
          <w:lang w:val="es-CO"/>
        </w:rPr>
        <w:t>concreto</w:t>
      </w:r>
      <w:r w:rsidR="00FC5770" w:rsidRPr="00002B06">
        <w:rPr>
          <w:rFonts w:ascii="Georgia" w:hAnsi="Georgia" w:cs="Arial"/>
          <w:smallCaps/>
          <w:sz w:val="24"/>
          <w:szCs w:val="24"/>
          <w:lang w:val="es-CO"/>
        </w:rPr>
        <w:t xml:space="preserve"> del demandado</w:t>
      </w:r>
      <w:r w:rsidR="005E1A60" w:rsidRPr="00002B06">
        <w:rPr>
          <w:rFonts w:ascii="Georgia" w:hAnsi="Georgia" w:cs="Arial"/>
          <w:smallCaps/>
          <w:sz w:val="24"/>
          <w:szCs w:val="24"/>
          <w:lang w:val="es-CO"/>
        </w:rPr>
        <w:t xml:space="preserve">. </w:t>
      </w:r>
      <w:bookmarkStart w:id="4" w:name="_Hlk71786337"/>
      <w:r w:rsidR="00EB2A8D" w:rsidRPr="00002B06">
        <w:rPr>
          <w:rFonts w:ascii="Georgia" w:hAnsi="Georgia" w:cs="Arial"/>
          <w:sz w:val="24"/>
          <w:szCs w:val="24"/>
          <w:lang w:val="es-CO"/>
        </w:rPr>
        <w:t xml:space="preserve"> </w:t>
      </w:r>
      <w:r w:rsidR="001803DD" w:rsidRPr="00002B06">
        <w:rPr>
          <w:rFonts w:ascii="Georgia" w:hAnsi="Georgia" w:cs="Arial"/>
          <w:b/>
          <w:bCs/>
          <w:sz w:val="24"/>
          <w:szCs w:val="24"/>
        </w:rPr>
        <w:t>(i)</w:t>
      </w:r>
      <w:r w:rsidR="001803DD" w:rsidRPr="00002B06">
        <w:rPr>
          <w:rFonts w:ascii="Georgia" w:hAnsi="Georgia" w:cs="Arial"/>
          <w:sz w:val="24"/>
          <w:szCs w:val="24"/>
        </w:rPr>
        <w:t xml:space="preserve"> Valorar los testimonios sin considerar </w:t>
      </w:r>
      <w:r w:rsidR="00D569CA" w:rsidRPr="00002B06">
        <w:rPr>
          <w:rFonts w:ascii="Georgia" w:hAnsi="Georgia" w:cs="Arial"/>
          <w:sz w:val="24"/>
          <w:szCs w:val="24"/>
        </w:rPr>
        <w:t>su</w:t>
      </w:r>
      <w:r w:rsidR="001803DD" w:rsidRPr="00002B06">
        <w:rPr>
          <w:rFonts w:ascii="Georgia" w:hAnsi="Georgia" w:cs="Arial"/>
          <w:sz w:val="24"/>
          <w:szCs w:val="24"/>
        </w:rPr>
        <w:t xml:space="preserve">s pruebas documentales; </w:t>
      </w:r>
      <w:r w:rsidR="001803DD" w:rsidRPr="00002B06">
        <w:rPr>
          <w:rFonts w:ascii="Georgia" w:hAnsi="Georgia" w:cs="Arial"/>
          <w:b/>
          <w:bCs/>
          <w:sz w:val="24"/>
          <w:szCs w:val="24"/>
        </w:rPr>
        <w:t>(ii)</w:t>
      </w:r>
      <w:r w:rsidR="001803DD" w:rsidRPr="00002B06">
        <w:rPr>
          <w:rFonts w:ascii="Georgia" w:hAnsi="Georgia" w:cs="Arial"/>
          <w:sz w:val="24"/>
          <w:szCs w:val="24"/>
        </w:rPr>
        <w:t xml:space="preserve"> </w:t>
      </w:r>
      <w:r w:rsidR="004770B0" w:rsidRPr="00002B06">
        <w:rPr>
          <w:rFonts w:ascii="Georgia" w:hAnsi="Georgia" w:cs="Arial"/>
          <w:sz w:val="24"/>
          <w:szCs w:val="24"/>
        </w:rPr>
        <w:t xml:space="preserve">Ignorar </w:t>
      </w:r>
      <w:r w:rsidR="001803DD" w:rsidRPr="00002B06">
        <w:rPr>
          <w:rFonts w:ascii="Georgia" w:hAnsi="Georgia" w:cs="Arial"/>
          <w:sz w:val="24"/>
          <w:szCs w:val="24"/>
        </w:rPr>
        <w:t xml:space="preserve">la versión de </w:t>
      </w:r>
      <w:r w:rsidR="008512D2" w:rsidRPr="00002B06">
        <w:rPr>
          <w:rFonts w:ascii="Georgia" w:hAnsi="Georgia" w:cs="Arial"/>
          <w:sz w:val="24"/>
          <w:szCs w:val="24"/>
        </w:rPr>
        <w:t>la señora Gloria</w:t>
      </w:r>
      <w:r w:rsidR="001803DD" w:rsidRPr="00002B06">
        <w:rPr>
          <w:rFonts w:ascii="Georgia" w:hAnsi="Georgia" w:cs="Arial"/>
          <w:sz w:val="24"/>
          <w:szCs w:val="24"/>
        </w:rPr>
        <w:t xml:space="preserve">; </w:t>
      </w:r>
      <w:r w:rsidR="001803DD" w:rsidRPr="00002B06">
        <w:rPr>
          <w:rFonts w:ascii="Georgia" w:eastAsia="Georgia" w:hAnsi="Georgia" w:cs="Georgia"/>
          <w:b/>
          <w:bCs/>
          <w:sz w:val="24"/>
          <w:szCs w:val="24"/>
        </w:rPr>
        <w:t>(iii)</w:t>
      </w:r>
      <w:r w:rsidR="001803DD" w:rsidRPr="00002B06">
        <w:rPr>
          <w:rFonts w:ascii="Georgia" w:hAnsi="Georgia" w:cs="Arial"/>
          <w:sz w:val="24"/>
          <w:szCs w:val="24"/>
        </w:rPr>
        <w:t xml:space="preserve"> Desestimar que el hijo de la actora tiene interés en el resultado del proceso y que se contradijo</w:t>
      </w:r>
      <w:r w:rsidR="00EC3921" w:rsidRPr="00002B06">
        <w:rPr>
          <w:rFonts w:ascii="Georgia" w:hAnsi="Georgia" w:cs="Arial"/>
          <w:sz w:val="24"/>
          <w:szCs w:val="24"/>
        </w:rPr>
        <w:t>;</w:t>
      </w:r>
      <w:r w:rsidR="00846CA5" w:rsidRPr="00002B06">
        <w:rPr>
          <w:rFonts w:ascii="Georgia" w:hAnsi="Georgia" w:cs="Arial"/>
          <w:sz w:val="24"/>
          <w:szCs w:val="24"/>
        </w:rPr>
        <w:t xml:space="preserve"> y, </w:t>
      </w:r>
      <w:r w:rsidR="00EC3921" w:rsidRPr="00002B06">
        <w:rPr>
          <w:rFonts w:ascii="Georgia" w:eastAsia="Georgia" w:hAnsi="Georgia" w:cs="Georgia"/>
          <w:b/>
          <w:bCs/>
          <w:sz w:val="24"/>
          <w:szCs w:val="24"/>
        </w:rPr>
        <w:t>(iv)</w:t>
      </w:r>
      <w:r w:rsidR="00EC3921" w:rsidRPr="00002B06">
        <w:rPr>
          <w:rFonts w:ascii="Georgia" w:hAnsi="Georgia" w:cs="Arial"/>
          <w:sz w:val="24"/>
          <w:szCs w:val="24"/>
        </w:rPr>
        <w:t xml:space="preserve"> </w:t>
      </w:r>
      <w:r w:rsidR="00B213CA" w:rsidRPr="00002B06">
        <w:rPr>
          <w:rFonts w:ascii="Georgia" w:hAnsi="Georgia" w:cs="Arial"/>
          <w:sz w:val="24"/>
          <w:szCs w:val="24"/>
        </w:rPr>
        <w:t xml:space="preserve">Apreciar en forma indebida </w:t>
      </w:r>
      <w:r w:rsidR="00873A24" w:rsidRPr="00002B06">
        <w:rPr>
          <w:rFonts w:ascii="Georgia" w:hAnsi="Georgia" w:cs="Arial"/>
          <w:sz w:val="24"/>
          <w:szCs w:val="24"/>
        </w:rPr>
        <w:t>l</w:t>
      </w:r>
      <w:r w:rsidR="00846CA5" w:rsidRPr="00002B06">
        <w:rPr>
          <w:rFonts w:ascii="Georgia" w:hAnsi="Georgia" w:cs="Arial"/>
          <w:sz w:val="24"/>
          <w:szCs w:val="24"/>
        </w:rPr>
        <w:t>a</w:t>
      </w:r>
      <w:r w:rsidR="00873A24" w:rsidRPr="00002B06">
        <w:rPr>
          <w:rFonts w:ascii="Georgia" w:hAnsi="Georgia" w:cs="Arial"/>
          <w:sz w:val="24"/>
          <w:szCs w:val="24"/>
        </w:rPr>
        <w:t xml:space="preserve">s </w:t>
      </w:r>
      <w:r w:rsidR="00846CA5" w:rsidRPr="00002B06">
        <w:rPr>
          <w:rFonts w:ascii="Georgia" w:hAnsi="Georgia" w:cs="Arial"/>
          <w:sz w:val="24"/>
          <w:szCs w:val="24"/>
        </w:rPr>
        <w:t xml:space="preserve">versiones testificales presentadas por </w:t>
      </w:r>
      <w:r w:rsidR="00873A24" w:rsidRPr="00002B06">
        <w:rPr>
          <w:rFonts w:ascii="Georgia" w:hAnsi="Georgia" w:cs="Arial"/>
          <w:sz w:val="24"/>
          <w:szCs w:val="24"/>
        </w:rPr>
        <w:t>el demandado frente a l</w:t>
      </w:r>
      <w:r w:rsidR="00846CA5" w:rsidRPr="00002B06">
        <w:rPr>
          <w:rFonts w:ascii="Georgia" w:hAnsi="Georgia" w:cs="Arial"/>
          <w:sz w:val="24"/>
          <w:szCs w:val="24"/>
        </w:rPr>
        <w:t>a</w:t>
      </w:r>
      <w:r w:rsidR="00873A24" w:rsidRPr="00002B06">
        <w:rPr>
          <w:rFonts w:ascii="Georgia" w:hAnsi="Georgia" w:cs="Arial"/>
          <w:sz w:val="24"/>
          <w:szCs w:val="24"/>
        </w:rPr>
        <w:t>s de la actora</w:t>
      </w:r>
      <w:r w:rsidR="00EC3921" w:rsidRPr="00002B06">
        <w:rPr>
          <w:rFonts w:ascii="Georgia" w:hAnsi="Georgia" w:cs="Arial"/>
          <w:sz w:val="24"/>
          <w:szCs w:val="24"/>
        </w:rPr>
        <w:t xml:space="preserve"> </w:t>
      </w:r>
      <w:r w:rsidR="009B1173" w:rsidRPr="00002B06">
        <w:rPr>
          <w:rFonts w:ascii="Georgia" w:hAnsi="Georgia" w:cs="Arial"/>
          <w:sz w:val="24"/>
          <w:szCs w:val="24"/>
        </w:rPr>
        <w:t xml:space="preserve">(Carpeta </w:t>
      </w:r>
      <w:r w:rsidR="001803DD" w:rsidRPr="00002B06">
        <w:rPr>
          <w:rFonts w:ascii="Georgia" w:hAnsi="Georgia" w:cs="Arial"/>
          <w:sz w:val="24"/>
          <w:szCs w:val="24"/>
        </w:rPr>
        <w:t>01PrimeraInstancia,</w:t>
      </w:r>
      <w:r w:rsidR="009B1173" w:rsidRPr="00002B06">
        <w:rPr>
          <w:rFonts w:ascii="Georgia" w:hAnsi="Georgia" w:cs="Arial"/>
          <w:sz w:val="24"/>
          <w:szCs w:val="24"/>
        </w:rPr>
        <w:t xml:space="preserve"> pdf No.</w:t>
      </w:r>
      <w:r w:rsidR="001803DD" w:rsidRPr="00002B06">
        <w:rPr>
          <w:rFonts w:ascii="Georgia" w:hAnsi="Georgia" w:cs="Arial"/>
          <w:sz w:val="24"/>
          <w:szCs w:val="24"/>
        </w:rPr>
        <w:t>45</w:t>
      </w:r>
      <w:r w:rsidR="009B1173" w:rsidRPr="00002B06">
        <w:rPr>
          <w:rFonts w:ascii="Georgia" w:hAnsi="Georgia" w:cs="Arial"/>
          <w:sz w:val="24"/>
          <w:szCs w:val="24"/>
        </w:rPr>
        <w:t>).</w:t>
      </w:r>
    </w:p>
    <w:p w14:paraId="33526118" w14:textId="77777777" w:rsidR="00693EB6" w:rsidRPr="00002B06" w:rsidRDefault="00693EB6" w:rsidP="00002B06">
      <w:pPr>
        <w:pStyle w:val="Prrafodelista"/>
        <w:spacing w:line="276" w:lineRule="auto"/>
        <w:ind w:left="0"/>
        <w:jc w:val="both"/>
        <w:rPr>
          <w:rFonts w:ascii="Georgia" w:hAnsi="Georgia" w:cs="Arial"/>
          <w:sz w:val="24"/>
          <w:szCs w:val="24"/>
          <w:lang w:val="es-CO"/>
        </w:rPr>
      </w:pPr>
    </w:p>
    <w:p w14:paraId="095BD669" w14:textId="7A450F12" w:rsidR="007A073A" w:rsidRPr="00002B06" w:rsidRDefault="00391BB7" w:rsidP="00002B06">
      <w:pPr>
        <w:pStyle w:val="Prrafodelista"/>
        <w:numPr>
          <w:ilvl w:val="1"/>
          <w:numId w:val="2"/>
        </w:numPr>
        <w:spacing w:line="276" w:lineRule="auto"/>
        <w:jc w:val="both"/>
        <w:rPr>
          <w:rFonts w:ascii="Georgia" w:hAnsi="Georgia" w:cs="Arial"/>
          <w:sz w:val="24"/>
          <w:szCs w:val="24"/>
          <w:lang w:val="es-CO"/>
        </w:rPr>
      </w:pPr>
      <w:r w:rsidRPr="00002B06">
        <w:rPr>
          <w:rFonts w:ascii="Georgia" w:hAnsi="Georgia" w:cs="Arial"/>
          <w:smallCaps/>
          <w:sz w:val="24"/>
          <w:szCs w:val="24"/>
          <w:lang w:val="es-CO"/>
        </w:rPr>
        <w:t>La sustentación.</w:t>
      </w:r>
      <w:r w:rsidRPr="00002B06">
        <w:rPr>
          <w:rFonts w:ascii="Georgia" w:hAnsi="Georgia" w:cs="Arial"/>
          <w:b/>
          <w:bCs/>
          <w:smallCaps/>
          <w:sz w:val="24"/>
          <w:szCs w:val="24"/>
          <w:lang w:val="es-CO"/>
        </w:rPr>
        <w:t xml:space="preserve"> </w:t>
      </w:r>
      <w:r w:rsidR="218A710E" w:rsidRPr="00002B06">
        <w:rPr>
          <w:rFonts w:ascii="Georgia" w:hAnsi="Georgia" w:cs="Arial"/>
          <w:sz w:val="24"/>
          <w:szCs w:val="24"/>
        </w:rPr>
        <w:t>Según e</w:t>
      </w:r>
      <w:r w:rsidR="00760E80" w:rsidRPr="00002B06">
        <w:rPr>
          <w:rFonts w:ascii="Georgia" w:hAnsi="Georgia" w:cs="Arial"/>
          <w:sz w:val="24"/>
          <w:szCs w:val="24"/>
        </w:rPr>
        <w:t xml:space="preserve">l Decreto Presidencial No.806 de 2020, el recurrente </w:t>
      </w:r>
      <w:r w:rsidR="00760E80" w:rsidRPr="00002B06">
        <w:rPr>
          <w:rFonts w:ascii="Georgia" w:hAnsi="Georgia" w:cs="Arial"/>
          <w:sz w:val="24"/>
          <w:szCs w:val="24"/>
        </w:rPr>
        <w:lastRenderedPageBreak/>
        <w:t>aportó por escrito</w:t>
      </w:r>
      <w:r w:rsidR="009C4D28" w:rsidRPr="00002B06">
        <w:rPr>
          <w:rFonts w:ascii="Georgia" w:hAnsi="Georgia" w:cs="Arial"/>
          <w:sz w:val="24"/>
          <w:szCs w:val="24"/>
        </w:rPr>
        <w:t xml:space="preserve"> </w:t>
      </w:r>
      <w:r w:rsidR="00092023" w:rsidRPr="00002B06">
        <w:rPr>
          <w:rFonts w:ascii="Georgia" w:hAnsi="Georgia" w:cs="Arial"/>
          <w:sz w:val="24"/>
          <w:szCs w:val="24"/>
        </w:rPr>
        <w:t xml:space="preserve">memorial </w:t>
      </w:r>
      <w:r w:rsidR="00E1449C" w:rsidRPr="00002B06">
        <w:rPr>
          <w:rFonts w:ascii="Georgia" w:hAnsi="Georgia" w:cs="Arial"/>
          <w:sz w:val="24"/>
          <w:szCs w:val="24"/>
          <w:lang w:val="es-CO"/>
        </w:rPr>
        <w:t>(</w:t>
      </w:r>
      <w:r w:rsidR="00E1449C" w:rsidRPr="00002B06">
        <w:rPr>
          <w:rFonts w:ascii="Georgia" w:hAnsi="Georgia" w:cs="Arial"/>
          <w:sz w:val="24"/>
          <w:szCs w:val="24"/>
        </w:rPr>
        <w:t>Carpeta 01PrimeraInstancia, pdf No.06</w:t>
      </w:r>
      <w:r w:rsidR="00E1449C" w:rsidRPr="00002B06">
        <w:rPr>
          <w:rFonts w:ascii="Georgia" w:hAnsi="Georgia" w:cs="Arial"/>
          <w:sz w:val="24"/>
          <w:szCs w:val="24"/>
          <w:lang w:val="es-CO"/>
        </w:rPr>
        <w:t>)</w:t>
      </w:r>
      <w:r w:rsidR="00092023" w:rsidRPr="00002B06">
        <w:rPr>
          <w:rFonts w:ascii="Georgia" w:hAnsi="Georgia" w:cs="Arial"/>
          <w:sz w:val="24"/>
          <w:szCs w:val="24"/>
        </w:rPr>
        <w:t xml:space="preserve">, </w:t>
      </w:r>
      <w:r w:rsidR="00E1449C" w:rsidRPr="00002B06">
        <w:rPr>
          <w:rFonts w:ascii="Georgia" w:hAnsi="Georgia" w:cs="Arial"/>
          <w:sz w:val="24"/>
          <w:szCs w:val="24"/>
        </w:rPr>
        <w:t xml:space="preserve">sin embargo, con proveído de 27-04-2022 se declaró desierto el primero de los aludidos cuestionamientos </w:t>
      </w:r>
      <w:r w:rsidR="00E1449C" w:rsidRPr="00002B06">
        <w:rPr>
          <w:rFonts w:ascii="Georgia" w:hAnsi="Georgia" w:cs="Arial"/>
          <w:sz w:val="24"/>
          <w:szCs w:val="24"/>
          <w:lang w:val="es-CO"/>
        </w:rPr>
        <w:t>(</w:t>
      </w:r>
      <w:r w:rsidR="00E1449C" w:rsidRPr="00002B06">
        <w:rPr>
          <w:rFonts w:ascii="Georgia" w:hAnsi="Georgia" w:cs="Arial"/>
          <w:sz w:val="24"/>
          <w:szCs w:val="24"/>
        </w:rPr>
        <w:t>Carpeta 01PrimeraInstancia, pdf No.14</w:t>
      </w:r>
      <w:r w:rsidR="00E1449C" w:rsidRPr="00002B06">
        <w:rPr>
          <w:rFonts w:ascii="Georgia" w:hAnsi="Georgia" w:cs="Arial"/>
          <w:sz w:val="24"/>
          <w:szCs w:val="24"/>
          <w:lang w:val="es-CO"/>
        </w:rPr>
        <w:t>)</w:t>
      </w:r>
      <w:r w:rsidR="00E1449C" w:rsidRPr="00002B06">
        <w:rPr>
          <w:rFonts w:ascii="Georgia" w:hAnsi="Georgia" w:cs="Arial"/>
          <w:sz w:val="24"/>
          <w:szCs w:val="24"/>
        </w:rPr>
        <w:t xml:space="preserve">; los demás, serán </w:t>
      </w:r>
      <w:r w:rsidR="00F56092" w:rsidRPr="00002B06">
        <w:rPr>
          <w:rFonts w:ascii="Georgia" w:hAnsi="Georgia" w:cs="Arial"/>
          <w:sz w:val="24"/>
          <w:szCs w:val="24"/>
          <w:lang w:val="es-CO"/>
        </w:rPr>
        <w:t>condensa</w:t>
      </w:r>
      <w:r w:rsidR="00E1449C" w:rsidRPr="00002B06">
        <w:rPr>
          <w:rFonts w:ascii="Georgia" w:hAnsi="Georgia" w:cs="Arial"/>
          <w:sz w:val="24"/>
          <w:szCs w:val="24"/>
          <w:lang w:val="es-CO"/>
        </w:rPr>
        <w:t>dos</w:t>
      </w:r>
      <w:r w:rsidR="00F56092" w:rsidRPr="00002B06">
        <w:rPr>
          <w:rFonts w:ascii="Georgia" w:hAnsi="Georgia" w:cs="Arial"/>
          <w:sz w:val="24"/>
          <w:szCs w:val="24"/>
          <w:lang w:val="es-CO"/>
        </w:rPr>
        <w:t xml:space="preserve"> más adelante, al resolver la alzada</w:t>
      </w:r>
      <w:r w:rsidR="007A073A" w:rsidRPr="00002B06">
        <w:rPr>
          <w:rFonts w:ascii="Georgia" w:hAnsi="Georgia" w:cs="Arial"/>
          <w:sz w:val="24"/>
          <w:szCs w:val="24"/>
          <w:lang w:val="es-CO"/>
        </w:rPr>
        <w:t>.</w:t>
      </w:r>
    </w:p>
    <w:p w14:paraId="470C9FF6" w14:textId="6AACE761" w:rsidR="00F951DD" w:rsidRPr="00002B06" w:rsidRDefault="00F951DD" w:rsidP="00002B06">
      <w:pPr>
        <w:spacing w:line="276" w:lineRule="auto"/>
        <w:rPr>
          <w:rFonts w:ascii="Georgia" w:hAnsi="Georgia" w:cs="Arial"/>
          <w:sz w:val="24"/>
          <w:szCs w:val="24"/>
          <w:lang w:val="es-CO"/>
        </w:rPr>
      </w:pPr>
    </w:p>
    <w:p w14:paraId="06356815" w14:textId="77777777" w:rsidR="00AF2F09" w:rsidRPr="00002B06" w:rsidRDefault="00AF2F09" w:rsidP="00002B06">
      <w:pPr>
        <w:spacing w:line="276" w:lineRule="auto"/>
        <w:rPr>
          <w:rFonts w:ascii="Georgia" w:hAnsi="Georgia" w:cs="Arial"/>
          <w:sz w:val="24"/>
          <w:szCs w:val="24"/>
          <w:lang w:val="es-CO"/>
        </w:rPr>
      </w:pPr>
    </w:p>
    <w:bookmarkEnd w:id="3"/>
    <w:bookmarkEnd w:id="4"/>
    <w:p w14:paraId="770AB4AB" w14:textId="538BD890" w:rsidR="00485B6E" w:rsidRPr="00002B06" w:rsidRDefault="00602AB6" w:rsidP="00002B06">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002B06">
        <w:rPr>
          <w:rFonts w:ascii="Georgia" w:hAnsi="Georgia"/>
          <w:b/>
          <w:bCs/>
          <w:smallCaps/>
          <w:sz w:val="24"/>
          <w:szCs w:val="24"/>
          <w:lang w:val="es-CO"/>
        </w:rPr>
        <w:t xml:space="preserve">La </w:t>
      </w:r>
      <w:r w:rsidR="00CB714A" w:rsidRPr="00002B06">
        <w:rPr>
          <w:rFonts w:ascii="Georgia" w:hAnsi="Georgia"/>
          <w:b/>
          <w:bCs/>
          <w:smallCaps/>
          <w:sz w:val="24"/>
          <w:szCs w:val="24"/>
          <w:lang w:val="es-CO"/>
        </w:rPr>
        <w:t>fundamentación jurídica para decidir</w:t>
      </w:r>
    </w:p>
    <w:p w14:paraId="5AF3BAF0" w14:textId="77777777" w:rsidR="003B61D1" w:rsidRPr="00002B06" w:rsidRDefault="003B61D1" w:rsidP="00002B06">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002B06" w:rsidRDefault="00B72C5E" w:rsidP="00002B06">
      <w:pPr>
        <w:pStyle w:val="Prrafodelista"/>
        <w:spacing w:line="276" w:lineRule="auto"/>
        <w:ind w:left="0"/>
        <w:jc w:val="both"/>
        <w:rPr>
          <w:rFonts w:ascii="Georgia" w:hAnsi="Georgia" w:cs="Arial"/>
          <w:kern w:val="0"/>
          <w:sz w:val="24"/>
          <w:szCs w:val="24"/>
        </w:rPr>
      </w:pPr>
    </w:p>
    <w:p w14:paraId="35F450E5" w14:textId="431401DD" w:rsidR="00D33B75" w:rsidRPr="00002B06" w:rsidRDefault="008E4449" w:rsidP="00002B06">
      <w:pPr>
        <w:pStyle w:val="Prrafodelista"/>
        <w:numPr>
          <w:ilvl w:val="1"/>
          <w:numId w:val="11"/>
        </w:numPr>
        <w:spacing w:line="276" w:lineRule="auto"/>
        <w:ind w:left="0" w:firstLine="0"/>
        <w:jc w:val="both"/>
        <w:rPr>
          <w:rFonts w:ascii="Georgia" w:hAnsi="Georgia" w:cs="Arial"/>
          <w:kern w:val="0"/>
          <w:sz w:val="24"/>
          <w:szCs w:val="24"/>
        </w:rPr>
      </w:pPr>
      <w:r w:rsidRPr="00002B06">
        <w:rPr>
          <w:rFonts w:ascii="Georgia" w:hAnsi="Georgia"/>
          <w:smallCaps/>
          <w:sz w:val="24"/>
          <w:szCs w:val="24"/>
          <w:lang w:val="es-CO"/>
        </w:rPr>
        <w:t xml:space="preserve">Los presupuestos de validez y eficacia. </w:t>
      </w:r>
      <w:r w:rsidR="00D33B75" w:rsidRPr="00002B06">
        <w:rPr>
          <w:rFonts w:ascii="Georgia" w:hAnsi="Georgia" w:cs="Arial"/>
          <w:sz w:val="24"/>
          <w:szCs w:val="24"/>
        </w:rPr>
        <w:t>La ciencia procesal mayoritaria</w:t>
      </w:r>
      <w:r w:rsidR="00D33B75" w:rsidRPr="00002B06">
        <w:rPr>
          <w:rStyle w:val="Refdenotaalpie"/>
          <w:rFonts w:ascii="Georgia" w:hAnsi="Georgia"/>
          <w:sz w:val="24"/>
          <w:szCs w:val="24"/>
        </w:rPr>
        <w:footnoteReference w:id="2"/>
      </w:r>
      <w:r w:rsidR="00D33B75" w:rsidRPr="00002B06">
        <w:rPr>
          <w:rFonts w:ascii="Georgia" w:hAnsi="Georgia" w:cs="Arial"/>
          <w:sz w:val="24"/>
          <w:szCs w:val="24"/>
        </w:rPr>
        <w:t xml:space="preserve"> en Colombia los entiende como los presupuestos procesales. Otro sector</w:t>
      </w:r>
      <w:r w:rsidR="00D33B75" w:rsidRPr="00002B06">
        <w:rPr>
          <w:rStyle w:val="Refdenotaalpie"/>
          <w:rFonts w:ascii="Georgia" w:hAnsi="Georgia"/>
          <w:sz w:val="24"/>
          <w:szCs w:val="24"/>
        </w:rPr>
        <w:footnoteReference w:id="3"/>
      </w:r>
      <w:r w:rsidR="00D33B75" w:rsidRPr="00002B06">
        <w:rPr>
          <w:rFonts w:ascii="Georgia" w:hAnsi="Georgia" w:cs="Arial"/>
          <w:sz w:val="24"/>
          <w:szCs w:val="24"/>
          <w:vertAlign w:val="superscript"/>
        </w:rPr>
        <w:t>-</w:t>
      </w:r>
      <w:r w:rsidR="00D33B75" w:rsidRPr="00002B06">
        <w:rPr>
          <w:rStyle w:val="Refdenotaalpie"/>
          <w:rFonts w:ascii="Georgia" w:hAnsi="Georgia"/>
          <w:sz w:val="24"/>
          <w:szCs w:val="24"/>
        </w:rPr>
        <w:footnoteReference w:id="4"/>
      </w:r>
      <w:r w:rsidR="00D33B75" w:rsidRPr="00002B06">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002B06">
        <w:rPr>
          <w:rFonts w:ascii="Georgia" w:hAnsi="Georgia" w:cs="Arial"/>
          <w:sz w:val="24"/>
          <w:szCs w:val="24"/>
        </w:rPr>
        <w:t xml:space="preserve">inguna </w:t>
      </w:r>
      <w:r w:rsidR="00D33B75" w:rsidRPr="00002B06">
        <w:rPr>
          <w:rFonts w:ascii="Georgia" w:hAnsi="Georgia" w:cs="Arial"/>
          <w:sz w:val="24"/>
          <w:szCs w:val="24"/>
        </w:rPr>
        <w:t xml:space="preserve">causal de nulidad </w:t>
      </w:r>
      <w:r w:rsidR="00AF2F09" w:rsidRPr="00002B06">
        <w:rPr>
          <w:rFonts w:ascii="Georgia" w:hAnsi="Georgia" w:cs="Arial"/>
          <w:sz w:val="24"/>
          <w:szCs w:val="24"/>
        </w:rPr>
        <w:t xml:space="preserve">se advierte, que pudiera </w:t>
      </w:r>
      <w:r w:rsidR="00D33B75" w:rsidRPr="00002B06">
        <w:rPr>
          <w:rFonts w:ascii="Georgia" w:hAnsi="Georgia" w:cs="Arial"/>
          <w:sz w:val="24"/>
          <w:szCs w:val="24"/>
        </w:rPr>
        <w:t>afect</w:t>
      </w:r>
      <w:r w:rsidR="00AF2F09" w:rsidRPr="00002B06">
        <w:rPr>
          <w:rFonts w:ascii="Georgia" w:hAnsi="Georgia" w:cs="Arial"/>
          <w:sz w:val="24"/>
          <w:szCs w:val="24"/>
        </w:rPr>
        <w:t>ar el trámite procedimental</w:t>
      </w:r>
      <w:r w:rsidR="00D33B75" w:rsidRPr="00002B06">
        <w:rPr>
          <w:rFonts w:ascii="Georgia" w:hAnsi="Georgia" w:cs="Arial"/>
          <w:sz w:val="24"/>
          <w:szCs w:val="24"/>
        </w:rPr>
        <w:t>.</w:t>
      </w:r>
    </w:p>
    <w:p w14:paraId="5F361EE5" w14:textId="1B877085" w:rsidR="004D394F" w:rsidRPr="00002B06" w:rsidRDefault="004D394F" w:rsidP="00002B06">
      <w:pPr>
        <w:spacing w:line="276" w:lineRule="auto"/>
        <w:jc w:val="both"/>
        <w:rPr>
          <w:rFonts w:ascii="Georgia" w:hAnsi="Georgia"/>
          <w:iCs/>
          <w:smallCaps/>
          <w:sz w:val="24"/>
          <w:szCs w:val="24"/>
          <w:lang w:val="es-CO"/>
        </w:rPr>
      </w:pPr>
    </w:p>
    <w:p w14:paraId="1EAB1109" w14:textId="1620BC02" w:rsidR="00EB2A8D" w:rsidRPr="00002B06" w:rsidRDefault="008E4449" w:rsidP="00002B06">
      <w:pPr>
        <w:pStyle w:val="Prrafodelista"/>
        <w:numPr>
          <w:ilvl w:val="1"/>
          <w:numId w:val="11"/>
        </w:numPr>
        <w:spacing w:line="276" w:lineRule="auto"/>
        <w:ind w:left="0" w:firstLine="0"/>
        <w:jc w:val="both"/>
        <w:rPr>
          <w:rFonts w:ascii="Georgia" w:hAnsi="Georgia" w:cs="Arial"/>
          <w:sz w:val="24"/>
          <w:szCs w:val="24"/>
          <w:lang w:val="es-CO"/>
        </w:rPr>
      </w:pPr>
      <w:r w:rsidRPr="00002B06">
        <w:rPr>
          <w:rFonts w:ascii="Georgia" w:hAnsi="Georgia"/>
          <w:smallCaps/>
          <w:sz w:val="24"/>
          <w:szCs w:val="24"/>
          <w:lang w:val="es-CO"/>
        </w:rPr>
        <w:t>L</w:t>
      </w:r>
      <w:r w:rsidR="003756C6" w:rsidRPr="00002B06">
        <w:rPr>
          <w:rFonts w:ascii="Georgia" w:hAnsi="Georgia"/>
          <w:smallCaps/>
          <w:sz w:val="24"/>
          <w:szCs w:val="24"/>
          <w:lang w:val="es-CO"/>
        </w:rPr>
        <w:t>a legitimación en la causa.</w:t>
      </w:r>
      <w:r w:rsidRPr="00002B06">
        <w:rPr>
          <w:rFonts w:ascii="Georgia" w:hAnsi="Georgia"/>
          <w:iCs/>
          <w:smallCaps/>
          <w:sz w:val="24"/>
          <w:szCs w:val="24"/>
          <w:lang w:val="es-CO"/>
        </w:rPr>
        <w:t xml:space="preserve"> </w:t>
      </w:r>
      <w:r w:rsidR="00706B7C" w:rsidRPr="00002B06">
        <w:rPr>
          <w:rFonts w:ascii="Georgia" w:hAnsi="Georgia" w:cs="Arial"/>
          <w:sz w:val="24"/>
          <w:szCs w:val="24"/>
          <w:lang w:val="es-CO"/>
        </w:rPr>
        <w:t xml:space="preserve">Este </w:t>
      </w:r>
      <w:r w:rsidR="00D04736" w:rsidRPr="00002B06">
        <w:rPr>
          <w:rFonts w:ascii="Georgia" w:hAnsi="Georgia" w:cs="Arial"/>
          <w:sz w:val="24"/>
          <w:szCs w:val="24"/>
          <w:lang w:val="es-CO"/>
        </w:rPr>
        <w:t xml:space="preserve">examen es oficioso, </w:t>
      </w:r>
      <w:r w:rsidR="003756C6" w:rsidRPr="00002B06">
        <w:rPr>
          <w:rFonts w:ascii="Georgia" w:hAnsi="Georgia" w:cs="Arial"/>
          <w:sz w:val="24"/>
          <w:szCs w:val="24"/>
          <w:lang w:val="es-CO"/>
        </w:rPr>
        <w:t xml:space="preserve">por </w:t>
      </w:r>
      <w:r w:rsidR="00EB37E4" w:rsidRPr="00002B06">
        <w:rPr>
          <w:rFonts w:ascii="Georgia" w:hAnsi="Georgia" w:cs="Arial"/>
          <w:sz w:val="24"/>
          <w:szCs w:val="24"/>
          <w:lang w:val="es-CO"/>
        </w:rPr>
        <w:t>ende,</w:t>
      </w:r>
      <w:r w:rsidR="003756C6" w:rsidRPr="00002B06">
        <w:rPr>
          <w:rFonts w:ascii="Georgia" w:hAnsi="Georgia" w:cs="Arial"/>
          <w:sz w:val="24"/>
          <w:szCs w:val="24"/>
          <w:lang w:val="es-CO"/>
        </w:rPr>
        <w:t xml:space="preserve"> se </w:t>
      </w:r>
      <w:r w:rsidR="00A9213A" w:rsidRPr="00002B06">
        <w:rPr>
          <w:rFonts w:ascii="Georgia" w:hAnsi="Georgia" w:cs="Arial"/>
          <w:sz w:val="24"/>
          <w:szCs w:val="24"/>
          <w:lang w:val="es-CO"/>
        </w:rPr>
        <w:t xml:space="preserve">hace </w:t>
      </w:r>
      <w:r w:rsidR="009F3BAD" w:rsidRPr="00002B06">
        <w:rPr>
          <w:rFonts w:ascii="Georgia" w:hAnsi="Georgia"/>
          <w:iCs/>
          <w:sz w:val="24"/>
          <w:szCs w:val="24"/>
          <w:lang w:val="es-CO"/>
        </w:rPr>
        <w:t>con independencia de lo alegado por las partes</w:t>
      </w:r>
      <w:r w:rsidR="00A9213A" w:rsidRPr="00002B06">
        <w:rPr>
          <w:rFonts w:ascii="Georgia" w:hAnsi="Georgia"/>
          <w:iCs/>
          <w:sz w:val="24"/>
          <w:szCs w:val="24"/>
          <w:lang w:val="es-CO"/>
        </w:rPr>
        <w:t>;</w:t>
      </w:r>
      <w:r w:rsidR="009F3BAD" w:rsidRPr="00002B06">
        <w:rPr>
          <w:rFonts w:ascii="Georgia" w:hAnsi="Georgia"/>
          <w:iCs/>
          <w:sz w:val="24"/>
          <w:szCs w:val="24"/>
          <w:lang w:val="es-CO"/>
        </w:rPr>
        <w:t xml:space="preserve"> corresponde siempre analizar su concurrencia, así entiende la CSJ</w:t>
      </w:r>
      <w:r w:rsidR="009F3BAD" w:rsidRPr="00002B06">
        <w:rPr>
          <w:rStyle w:val="Refdenotaalpie"/>
          <w:rFonts w:ascii="Georgia" w:hAnsi="Georgia"/>
          <w:iCs/>
          <w:sz w:val="24"/>
          <w:szCs w:val="24"/>
          <w:lang w:val="es-CO"/>
        </w:rPr>
        <w:footnoteReference w:id="5"/>
      </w:r>
      <w:r w:rsidR="009F3BAD" w:rsidRPr="00002B06">
        <w:rPr>
          <w:rFonts w:ascii="Georgia" w:hAnsi="Georgia"/>
          <w:iCs/>
          <w:sz w:val="24"/>
          <w:szCs w:val="24"/>
          <w:lang w:val="es-CO"/>
        </w:rPr>
        <w:t>, en criterio que acoge sin reparos este Tribunal</w:t>
      </w:r>
      <w:r w:rsidR="009F3BAD" w:rsidRPr="00002B06">
        <w:rPr>
          <w:rStyle w:val="Refdenotaalpie"/>
          <w:rFonts w:ascii="Georgia" w:hAnsi="Georgia"/>
          <w:iCs/>
          <w:sz w:val="24"/>
          <w:szCs w:val="24"/>
          <w:lang w:val="es-CO"/>
        </w:rPr>
        <w:footnoteReference w:id="6"/>
      </w:r>
      <w:r w:rsidR="009F3BAD" w:rsidRPr="00002B06">
        <w:rPr>
          <w:rFonts w:ascii="Georgia" w:hAnsi="Georgia"/>
          <w:iCs/>
          <w:sz w:val="24"/>
          <w:szCs w:val="24"/>
          <w:lang w:val="es-CO"/>
        </w:rPr>
        <w:t xml:space="preserve">. </w:t>
      </w:r>
      <w:r w:rsidR="00706B7C" w:rsidRPr="00002B06">
        <w:rPr>
          <w:rFonts w:ascii="Georgia" w:hAnsi="Georgia" w:cs="Arial"/>
          <w:snapToGrid w:val="0"/>
          <w:sz w:val="24"/>
          <w:szCs w:val="24"/>
          <w:lang w:val="es-CO"/>
        </w:rPr>
        <w:t xml:space="preserve">Cuestión diferente es </w:t>
      </w:r>
      <w:r w:rsidR="00A9213A" w:rsidRPr="00002B06">
        <w:rPr>
          <w:rFonts w:ascii="Georgia" w:hAnsi="Georgia" w:cs="Arial"/>
          <w:snapToGrid w:val="0"/>
          <w:sz w:val="24"/>
          <w:szCs w:val="24"/>
          <w:lang w:val="es-CO"/>
        </w:rPr>
        <w:t xml:space="preserve">analizar la </w:t>
      </w:r>
      <w:r w:rsidR="00706B7C" w:rsidRPr="00002B06">
        <w:rPr>
          <w:rFonts w:ascii="Georgia" w:hAnsi="Georgia" w:cs="Arial"/>
          <w:snapToGrid w:val="0"/>
          <w:sz w:val="24"/>
          <w:szCs w:val="24"/>
          <w:lang w:val="es-CO"/>
        </w:rPr>
        <w:t>prosperidad de la</w:t>
      </w:r>
      <w:r w:rsidR="00A9213A" w:rsidRPr="00002B06">
        <w:rPr>
          <w:rFonts w:ascii="Georgia" w:hAnsi="Georgia" w:cs="Arial"/>
          <w:snapToGrid w:val="0"/>
          <w:sz w:val="24"/>
          <w:szCs w:val="24"/>
          <w:lang w:val="es-CO"/>
        </w:rPr>
        <w:t>s</w:t>
      </w:r>
      <w:r w:rsidR="00706B7C" w:rsidRPr="00002B06">
        <w:rPr>
          <w:rFonts w:ascii="Georgia" w:hAnsi="Georgia" w:cs="Arial"/>
          <w:snapToGrid w:val="0"/>
          <w:sz w:val="24"/>
          <w:szCs w:val="24"/>
          <w:lang w:val="es-CO"/>
        </w:rPr>
        <w:t xml:space="preserve"> súplica</w:t>
      </w:r>
      <w:r w:rsidR="00A9213A" w:rsidRPr="00002B06">
        <w:rPr>
          <w:rFonts w:ascii="Georgia" w:hAnsi="Georgia" w:cs="Arial"/>
          <w:snapToGrid w:val="0"/>
          <w:sz w:val="24"/>
          <w:szCs w:val="24"/>
          <w:lang w:val="es-CO"/>
        </w:rPr>
        <w:t>s</w:t>
      </w:r>
      <w:r w:rsidR="00706B7C" w:rsidRPr="00002B06">
        <w:rPr>
          <w:rFonts w:ascii="Georgia" w:hAnsi="Georgia" w:cs="Arial"/>
          <w:snapToGrid w:val="0"/>
          <w:sz w:val="24"/>
          <w:szCs w:val="24"/>
          <w:lang w:val="es-CO"/>
        </w:rPr>
        <w:t xml:space="preserve">. </w:t>
      </w:r>
    </w:p>
    <w:p w14:paraId="23B95000" w14:textId="38A5C6F9" w:rsidR="00EB2A8D" w:rsidRPr="00002B06" w:rsidRDefault="00EB2A8D" w:rsidP="00002B06">
      <w:pPr>
        <w:spacing w:line="276" w:lineRule="auto"/>
        <w:rPr>
          <w:rFonts w:ascii="Georgia" w:hAnsi="Georgia" w:cs="Arial"/>
          <w:snapToGrid w:val="0"/>
          <w:sz w:val="24"/>
          <w:szCs w:val="24"/>
          <w:lang w:val="es-ES_tradnl"/>
        </w:rPr>
      </w:pPr>
    </w:p>
    <w:p w14:paraId="61F0E9C1" w14:textId="302ED64B" w:rsidR="005A106F" w:rsidRPr="00002B06" w:rsidRDefault="000C4F25" w:rsidP="00002B06">
      <w:pPr>
        <w:spacing w:line="276" w:lineRule="auto"/>
        <w:jc w:val="both"/>
        <w:rPr>
          <w:rFonts w:ascii="Georgia" w:hAnsi="Georgia"/>
          <w:sz w:val="24"/>
          <w:szCs w:val="24"/>
        </w:rPr>
      </w:pPr>
      <w:r w:rsidRPr="00002B06">
        <w:rPr>
          <w:rFonts w:ascii="Georgia" w:hAnsi="Georgia" w:cs="Arial"/>
          <w:sz w:val="24"/>
          <w:szCs w:val="24"/>
        </w:rPr>
        <w:t xml:space="preserve">La legitimación </w:t>
      </w:r>
      <w:r w:rsidRPr="00002B06">
        <w:rPr>
          <w:rFonts w:ascii="Georgia" w:hAnsi="Georgia" w:cs="Arial"/>
          <w:snapToGrid w:val="0"/>
          <w:sz w:val="24"/>
          <w:szCs w:val="24"/>
          <w:lang w:val="es-ES_tradnl"/>
        </w:rPr>
        <w:t>se</w:t>
      </w:r>
      <w:r w:rsidRPr="00002B06">
        <w:rPr>
          <w:rFonts w:ascii="Georgia" w:hAnsi="Georgia"/>
          <w:sz w:val="24"/>
          <w:szCs w:val="24"/>
        </w:rPr>
        <w:t xml:space="preserve"> </w:t>
      </w:r>
      <w:r w:rsidR="00C3316D" w:rsidRPr="00002B06">
        <w:rPr>
          <w:rFonts w:ascii="Georgia" w:hAnsi="Georgia"/>
          <w:sz w:val="24"/>
          <w:szCs w:val="24"/>
        </w:rPr>
        <w:t xml:space="preserve">satisface </w:t>
      </w:r>
      <w:r w:rsidRPr="00002B06">
        <w:rPr>
          <w:rFonts w:ascii="Georgia" w:hAnsi="Georgia"/>
          <w:sz w:val="24"/>
          <w:szCs w:val="24"/>
        </w:rPr>
        <w:t>en ambos extremos</w:t>
      </w:r>
      <w:r w:rsidR="00D54C98" w:rsidRPr="00002B06">
        <w:rPr>
          <w:rFonts w:ascii="Georgia" w:hAnsi="Georgia"/>
          <w:sz w:val="24"/>
          <w:szCs w:val="24"/>
        </w:rPr>
        <w:t xml:space="preserve"> de la relación procesal</w:t>
      </w:r>
      <w:r w:rsidR="00267029" w:rsidRPr="00002B06">
        <w:rPr>
          <w:rFonts w:ascii="Georgia" w:hAnsi="Georgia"/>
          <w:sz w:val="24"/>
          <w:szCs w:val="24"/>
        </w:rPr>
        <w:t xml:space="preserve">, </w:t>
      </w:r>
      <w:r w:rsidR="00C3316D" w:rsidRPr="00002B06">
        <w:rPr>
          <w:rFonts w:ascii="Georgia" w:hAnsi="Georgia"/>
          <w:sz w:val="24"/>
          <w:szCs w:val="24"/>
        </w:rPr>
        <w:t xml:space="preserve">ya que la señora </w:t>
      </w:r>
      <w:r w:rsidR="00C3316D" w:rsidRPr="00002B06">
        <w:rPr>
          <w:rFonts w:ascii="Georgia" w:hAnsi="Georgia" w:cs="Arial"/>
          <w:sz w:val="24"/>
          <w:szCs w:val="24"/>
        </w:rPr>
        <w:t>Gloria N. Aladino H.</w:t>
      </w:r>
      <w:r w:rsidR="00C3316D" w:rsidRPr="00002B06">
        <w:rPr>
          <w:rFonts w:ascii="Georgia" w:hAnsi="Georgia"/>
          <w:sz w:val="24"/>
          <w:szCs w:val="24"/>
        </w:rPr>
        <w:t xml:space="preserve"> pregona la existencia de la UMH, entre ella y </w:t>
      </w:r>
      <w:r w:rsidR="00300E36" w:rsidRPr="00002B06">
        <w:rPr>
          <w:rFonts w:ascii="Georgia" w:hAnsi="Georgia"/>
          <w:sz w:val="24"/>
          <w:szCs w:val="24"/>
        </w:rPr>
        <w:t xml:space="preserve">el </w:t>
      </w:r>
      <w:r w:rsidR="00C3316D" w:rsidRPr="00002B06">
        <w:rPr>
          <w:rFonts w:ascii="Georgia" w:hAnsi="Georgia"/>
          <w:sz w:val="24"/>
          <w:szCs w:val="24"/>
        </w:rPr>
        <w:t xml:space="preserve">señor </w:t>
      </w:r>
      <w:r w:rsidR="00C3316D" w:rsidRPr="00002B06">
        <w:rPr>
          <w:rFonts w:ascii="Georgia" w:hAnsi="Georgia" w:cs="Arial"/>
          <w:sz w:val="24"/>
          <w:szCs w:val="24"/>
        </w:rPr>
        <w:t>Juan C. Olaya O.</w:t>
      </w:r>
      <w:r w:rsidR="005A106F" w:rsidRPr="00002B06">
        <w:rPr>
          <w:rFonts w:ascii="Georgia" w:hAnsi="Georgia" w:cs="Arial"/>
          <w:sz w:val="24"/>
          <w:szCs w:val="24"/>
        </w:rPr>
        <w:t xml:space="preserve"> </w:t>
      </w:r>
      <w:r w:rsidR="005A106F" w:rsidRPr="00002B06">
        <w:rPr>
          <w:rFonts w:ascii="Georgia" w:hAnsi="Georgia"/>
          <w:sz w:val="24"/>
          <w:szCs w:val="24"/>
        </w:rPr>
        <w:t xml:space="preserve">En el extremo pasivo, se atribuyó </w:t>
      </w:r>
      <w:r w:rsidR="00300E36" w:rsidRPr="00002B06">
        <w:rPr>
          <w:rFonts w:ascii="Georgia" w:hAnsi="Georgia"/>
          <w:sz w:val="24"/>
          <w:szCs w:val="24"/>
        </w:rPr>
        <w:t xml:space="preserve">a este </w:t>
      </w:r>
      <w:r w:rsidR="005A106F" w:rsidRPr="00002B06">
        <w:rPr>
          <w:rFonts w:ascii="Georgia" w:hAnsi="Georgia"/>
          <w:sz w:val="24"/>
          <w:szCs w:val="24"/>
        </w:rPr>
        <w:t>l</w:t>
      </w:r>
      <w:r w:rsidR="00300E36" w:rsidRPr="00002B06">
        <w:rPr>
          <w:rFonts w:ascii="Georgia" w:hAnsi="Georgia"/>
          <w:sz w:val="24"/>
          <w:szCs w:val="24"/>
        </w:rPr>
        <w:t>a</w:t>
      </w:r>
      <w:r w:rsidR="005A106F" w:rsidRPr="00002B06">
        <w:rPr>
          <w:rFonts w:ascii="Georgia" w:hAnsi="Georgia"/>
          <w:sz w:val="24"/>
          <w:szCs w:val="24"/>
        </w:rPr>
        <w:t xml:space="preserve"> condición </w:t>
      </w:r>
      <w:r w:rsidR="00300E36" w:rsidRPr="00002B06">
        <w:rPr>
          <w:rFonts w:ascii="Georgia" w:hAnsi="Georgia"/>
          <w:sz w:val="24"/>
          <w:szCs w:val="24"/>
        </w:rPr>
        <w:t xml:space="preserve">de </w:t>
      </w:r>
      <w:r w:rsidR="005A106F" w:rsidRPr="00002B06">
        <w:rPr>
          <w:rFonts w:ascii="Georgia" w:hAnsi="Georgia"/>
          <w:sz w:val="24"/>
          <w:szCs w:val="24"/>
        </w:rPr>
        <w:t>demandado.</w:t>
      </w:r>
    </w:p>
    <w:p w14:paraId="48F83F95" w14:textId="77777777" w:rsidR="005A106F" w:rsidRPr="00002B06" w:rsidRDefault="005A106F" w:rsidP="00002B06">
      <w:pPr>
        <w:spacing w:line="276" w:lineRule="auto"/>
        <w:jc w:val="both"/>
        <w:rPr>
          <w:rFonts w:ascii="Georgia" w:hAnsi="Georgia"/>
          <w:sz w:val="24"/>
          <w:szCs w:val="24"/>
        </w:rPr>
      </w:pPr>
    </w:p>
    <w:p w14:paraId="606D280E" w14:textId="5C85EAE8" w:rsidR="008E4449" w:rsidRPr="00002B06" w:rsidRDefault="008E4449" w:rsidP="00002B06">
      <w:pPr>
        <w:pStyle w:val="Prrafodelista"/>
        <w:numPr>
          <w:ilvl w:val="1"/>
          <w:numId w:val="11"/>
        </w:numPr>
        <w:spacing w:line="276" w:lineRule="auto"/>
        <w:ind w:left="0" w:firstLine="0"/>
        <w:jc w:val="both"/>
        <w:rPr>
          <w:rFonts w:ascii="Georgia" w:hAnsi="Georgia" w:cs="Arial"/>
          <w:sz w:val="24"/>
          <w:szCs w:val="24"/>
          <w:lang w:val="es-CO"/>
        </w:rPr>
      </w:pPr>
      <w:r w:rsidRPr="00002B06">
        <w:rPr>
          <w:rFonts w:ascii="Georgia" w:hAnsi="Georgia"/>
          <w:smallCaps/>
          <w:sz w:val="24"/>
          <w:szCs w:val="24"/>
          <w:lang w:val="es-CO"/>
        </w:rPr>
        <w:t>El</w:t>
      </w:r>
      <w:r w:rsidRPr="00002B06">
        <w:rPr>
          <w:rFonts w:ascii="Georgia" w:hAnsi="Georgia" w:cs="Arial"/>
          <w:iCs/>
          <w:smallCaps/>
          <w:sz w:val="24"/>
          <w:szCs w:val="24"/>
          <w:lang w:val="es-CO"/>
        </w:rPr>
        <w:t xml:space="preserve"> </w:t>
      </w:r>
      <w:r w:rsidRPr="00002B06">
        <w:rPr>
          <w:rFonts w:ascii="Georgia" w:hAnsi="Georgia"/>
          <w:iCs/>
          <w:smallCaps/>
          <w:sz w:val="24"/>
          <w:szCs w:val="24"/>
          <w:lang w:val="es-CO"/>
        </w:rPr>
        <w:t>problema</w:t>
      </w:r>
      <w:r w:rsidRPr="00002B06">
        <w:rPr>
          <w:rFonts w:ascii="Georgia" w:hAnsi="Georgia" w:cs="Arial"/>
          <w:iCs/>
          <w:smallCaps/>
          <w:sz w:val="24"/>
          <w:szCs w:val="24"/>
          <w:lang w:val="es-CO"/>
        </w:rPr>
        <w:t xml:space="preserve"> jurídico </w:t>
      </w:r>
      <w:r w:rsidR="00506F50" w:rsidRPr="00002B06">
        <w:rPr>
          <w:rFonts w:ascii="Georgia" w:hAnsi="Georgia" w:cs="Arial"/>
          <w:iCs/>
          <w:smallCaps/>
          <w:sz w:val="24"/>
          <w:szCs w:val="24"/>
          <w:lang w:val="es-CO"/>
        </w:rPr>
        <w:t>por</w:t>
      </w:r>
      <w:r w:rsidRPr="00002B06">
        <w:rPr>
          <w:rFonts w:ascii="Georgia" w:hAnsi="Georgia" w:cs="Arial"/>
          <w:iCs/>
          <w:smallCaps/>
          <w:sz w:val="24"/>
          <w:szCs w:val="24"/>
          <w:lang w:val="es-CO"/>
        </w:rPr>
        <w:t xml:space="preserve"> resolver</w:t>
      </w:r>
      <w:r w:rsidRPr="00002B06">
        <w:rPr>
          <w:rFonts w:ascii="Georgia" w:hAnsi="Georgia" w:cs="Arial"/>
          <w:smallCaps/>
          <w:sz w:val="24"/>
          <w:szCs w:val="24"/>
          <w:lang w:val="es-CO"/>
        </w:rPr>
        <w:t xml:space="preserve">. </w:t>
      </w:r>
      <w:r w:rsidRPr="00002B06">
        <w:rPr>
          <w:rFonts w:ascii="Georgia" w:hAnsi="Georgia"/>
          <w:sz w:val="24"/>
          <w:szCs w:val="24"/>
          <w:lang w:val="es-CO"/>
        </w:rPr>
        <w:t xml:space="preserve">¿Se debe </w:t>
      </w:r>
      <w:r w:rsidR="002072FD" w:rsidRPr="00002B06">
        <w:rPr>
          <w:rFonts w:ascii="Georgia" w:hAnsi="Georgia"/>
          <w:sz w:val="24"/>
          <w:szCs w:val="24"/>
        </w:rPr>
        <w:t xml:space="preserve">revocar, modificar o confirmar la sentencia </w:t>
      </w:r>
      <w:r w:rsidR="006F279C" w:rsidRPr="00002B06">
        <w:rPr>
          <w:rFonts w:ascii="Georgia" w:hAnsi="Georgia"/>
          <w:sz w:val="24"/>
          <w:szCs w:val="24"/>
        </w:rPr>
        <w:t>estimatoria</w:t>
      </w:r>
      <w:r w:rsidR="002072FD" w:rsidRPr="00002B06">
        <w:rPr>
          <w:rFonts w:ascii="Georgia" w:hAnsi="Georgia"/>
          <w:sz w:val="24"/>
          <w:szCs w:val="24"/>
        </w:rPr>
        <w:t xml:space="preserve">, </w:t>
      </w:r>
      <w:r w:rsidRPr="00002B06">
        <w:rPr>
          <w:rFonts w:ascii="Georgia" w:hAnsi="Georgia"/>
          <w:sz w:val="24"/>
          <w:szCs w:val="24"/>
          <w:lang w:val="es-CO"/>
        </w:rPr>
        <w:t>proferida por el Juzgado</w:t>
      </w:r>
      <w:r w:rsidR="00E041B6" w:rsidRPr="00002B06">
        <w:rPr>
          <w:rFonts w:ascii="Georgia" w:hAnsi="Georgia"/>
          <w:sz w:val="24"/>
          <w:szCs w:val="24"/>
          <w:lang w:val="es-CO"/>
        </w:rPr>
        <w:t xml:space="preserve"> </w:t>
      </w:r>
      <w:r w:rsidR="006F279C" w:rsidRPr="00002B06">
        <w:rPr>
          <w:rFonts w:ascii="Georgia" w:hAnsi="Georgia"/>
          <w:sz w:val="24"/>
          <w:szCs w:val="24"/>
          <w:lang w:val="es-CO"/>
        </w:rPr>
        <w:t xml:space="preserve">Cuarto </w:t>
      </w:r>
      <w:r w:rsidR="00456209" w:rsidRPr="00002B06">
        <w:rPr>
          <w:rFonts w:ascii="Georgia" w:hAnsi="Georgia"/>
          <w:sz w:val="24"/>
          <w:szCs w:val="24"/>
          <w:lang w:val="es-CO"/>
        </w:rPr>
        <w:t>de Familia de Pereira</w:t>
      </w:r>
      <w:r w:rsidR="00E12596" w:rsidRPr="00002B06">
        <w:rPr>
          <w:rFonts w:ascii="Georgia" w:hAnsi="Georgia"/>
          <w:sz w:val="24"/>
          <w:szCs w:val="24"/>
          <w:lang w:val="es-CO"/>
        </w:rPr>
        <w:t>, R.</w:t>
      </w:r>
      <w:r w:rsidRPr="00002B06">
        <w:rPr>
          <w:rFonts w:ascii="Georgia" w:hAnsi="Georgia"/>
          <w:sz w:val="24"/>
          <w:szCs w:val="24"/>
          <w:lang w:val="es-CO"/>
        </w:rPr>
        <w:t>, según el razonamiento de la apelaci</w:t>
      </w:r>
      <w:r w:rsidR="00556D74" w:rsidRPr="00002B06">
        <w:rPr>
          <w:rFonts w:ascii="Georgia" w:hAnsi="Georgia"/>
          <w:sz w:val="24"/>
          <w:szCs w:val="24"/>
          <w:lang w:val="es-CO"/>
        </w:rPr>
        <w:t>ón de</w:t>
      </w:r>
      <w:r w:rsidR="00A5125A" w:rsidRPr="00002B06">
        <w:rPr>
          <w:rFonts w:ascii="Georgia" w:hAnsi="Georgia"/>
          <w:sz w:val="24"/>
          <w:szCs w:val="24"/>
          <w:lang w:val="es-CO"/>
        </w:rPr>
        <w:t>l demandado</w:t>
      </w:r>
      <w:r w:rsidRPr="00002B06">
        <w:rPr>
          <w:rFonts w:ascii="Georgia" w:hAnsi="Georgia" w:cs="Arial"/>
          <w:sz w:val="24"/>
          <w:szCs w:val="24"/>
          <w:lang w:val="es-CO"/>
        </w:rPr>
        <w:t>?</w:t>
      </w:r>
    </w:p>
    <w:p w14:paraId="56A67CB9" w14:textId="77777777" w:rsidR="008E4449" w:rsidRPr="00002B06" w:rsidRDefault="008E4449" w:rsidP="00002B06">
      <w:pPr>
        <w:spacing w:line="276" w:lineRule="auto"/>
        <w:jc w:val="both"/>
        <w:rPr>
          <w:rFonts w:ascii="Georgia" w:hAnsi="Georgia" w:cs="Arial"/>
          <w:sz w:val="24"/>
          <w:szCs w:val="24"/>
          <w:lang w:val="es-CO"/>
        </w:rPr>
      </w:pPr>
    </w:p>
    <w:p w14:paraId="4C0BA4AA" w14:textId="7C6D6A1D" w:rsidR="0093448C" w:rsidRPr="00002B06" w:rsidRDefault="0093448C" w:rsidP="00002B06">
      <w:pPr>
        <w:pStyle w:val="Prrafodelista"/>
        <w:numPr>
          <w:ilvl w:val="1"/>
          <w:numId w:val="11"/>
        </w:numPr>
        <w:spacing w:line="276" w:lineRule="auto"/>
        <w:jc w:val="both"/>
        <w:rPr>
          <w:rFonts w:ascii="Georgia" w:hAnsi="Georgia" w:cs="Arial"/>
          <w:b/>
          <w:bCs/>
          <w:sz w:val="24"/>
          <w:szCs w:val="24"/>
          <w:lang w:val="es-CO"/>
        </w:rPr>
      </w:pPr>
      <w:r w:rsidRPr="00002B06">
        <w:rPr>
          <w:rFonts w:ascii="Georgia" w:hAnsi="Georgia" w:cs="Arial"/>
          <w:b/>
          <w:bCs/>
          <w:smallCaps/>
          <w:sz w:val="24"/>
          <w:szCs w:val="24"/>
          <w:lang w:val="es-CO"/>
        </w:rPr>
        <w:t>La resolución del problema jurídico</w:t>
      </w:r>
    </w:p>
    <w:p w14:paraId="0C8CCBC1" w14:textId="77777777" w:rsidR="00016174" w:rsidRPr="00002B06" w:rsidRDefault="00016174" w:rsidP="00002B06">
      <w:pPr>
        <w:spacing w:line="276" w:lineRule="auto"/>
        <w:jc w:val="both"/>
        <w:rPr>
          <w:rFonts w:ascii="Georgia" w:hAnsi="Georgia" w:cs="Arial"/>
          <w:b/>
          <w:bCs/>
          <w:sz w:val="24"/>
          <w:szCs w:val="24"/>
          <w:lang w:val="es-CO"/>
        </w:rPr>
      </w:pPr>
    </w:p>
    <w:p w14:paraId="53F54F18" w14:textId="77777777" w:rsidR="00AF1233" w:rsidRPr="00002B06" w:rsidRDefault="00AF1233" w:rsidP="00002B06">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002B06" w:rsidRDefault="00AF1233" w:rsidP="00002B06">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002B06" w:rsidRDefault="00AF1233" w:rsidP="00002B06">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002B06" w:rsidRDefault="00AF1233" w:rsidP="00002B06">
      <w:pPr>
        <w:pStyle w:val="Prrafodelista"/>
        <w:numPr>
          <w:ilvl w:val="1"/>
          <w:numId w:val="11"/>
        </w:numPr>
        <w:spacing w:line="276" w:lineRule="auto"/>
        <w:jc w:val="both"/>
        <w:rPr>
          <w:rFonts w:ascii="Georgia" w:hAnsi="Georgia" w:cs="Arial"/>
          <w:vanish/>
          <w:sz w:val="24"/>
          <w:szCs w:val="24"/>
          <w:lang w:val="es-CO"/>
        </w:rPr>
      </w:pPr>
    </w:p>
    <w:p w14:paraId="3DA3AB46" w14:textId="085BFAF9" w:rsidR="005E5F06" w:rsidRPr="00002B06" w:rsidRDefault="00E03E61" w:rsidP="00002B06">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002B06">
        <w:rPr>
          <w:rFonts w:ascii="Georgia" w:hAnsi="Georgia"/>
          <w:smallCaps/>
          <w:sz w:val="24"/>
          <w:szCs w:val="24"/>
          <w:lang w:val="es-CO"/>
        </w:rPr>
        <w:t xml:space="preserve">La </w:t>
      </w:r>
      <w:r w:rsidR="005E5F06" w:rsidRPr="00002B06">
        <w:rPr>
          <w:rFonts w:ascii="Georgia" w:hAnsi="Georgia"/>
          <w:smallCaps/>
          <w:sz w:val="24"/>
          <w:szCs w:val="24"/>
          <w:lang w:val="es-CO"/>
        </w:rPr>
        <w:t>apelación l</w:t>
      </w:r>
      <w:r w:rsidR="00C51096" w:rsidRPr="00002B06">
        <w:rPr>
          <w:rFonts w:ascii="Georgia" w:hAnsi="Georgia"/>
          <w:smallCaps/>
          <w:sz w:val="24"/>
          <w:szCs w:val="24"/>
          <w:lang w:val="es-CO"/>
        </w:rPr>
        <w:t>í</w:t>
      </w:r>
      <w:r w:rsidR="005E5F06" w:rsidRPr="00002B06">
        <w:rPr>
          <w:rFonts w:ascii="Georgia" w:hAnsi="Georgia"/>
          <w:smallCaps/>
          <w:sz w:val="24"/>
          <w:szCs w:val="24"/>
          <w:lang w:val="es-CO"/>
        </w:rPr>
        <w:t>mit</w:t>
      </w:r>
      <w:r w:rsidR="00C51096" w:rsidRPr="00002B06">
        <w:rPr>
          <w:rFonts w:ascii="Georgia" w:hAnsi="Georgia"/>
          <w:smallCaps/>
          <w:sz w:val="24"/>
          <w:szCs w:val="24"/>
          <w:lang w:val="es-CO"/>
        </w:rPr>
        <w:t>e</w:t>
      </w:r>
      <w:r w:rsidR="005E5F06" w:rsidRPr="00002B06">
        <w:rPr>
          <w:rFonts w:ascii="Georgia" w:hAnsi="Georgia"/>
          <w:smallCaps/>
          <w:sz w:val="24"/>
          <w:szCs w:val="24"/>
          <w:lang w:val="es-CO"/>
        </w:rPr>
        <w:t xml:space="preserve"> en segundo grado</w:t>
      </w:r>
      <w:r w:rsidR="00C51096" w:rsidRPr="00002B06">
        <w:rPr>
          <w:rFonts w:ascii="Georgia" w:hAnsi="Georgia" w:cs="Arial"/>
          <w:smallCaps/>
          <w:sz w:val="24"/>
          <w:szCs w:val="24"/>
        </w:rPr>
        <w:t>.</w:t>
      </w:r>
      <w:r w:rsidR="00C51096" w:rsidRPr="00002B06">
        <w:rPr>
          <w:rFonts w:ascii="Georgia" w:hAnsi="Georgia" w:cs="Arial"/>
          <w:sz w:val="24"/>
          <w:szCs w:val="24"/>
        </w:rPr>
        <w:t xml:space="preserve"> </w:t>
      </w:r>
      <w:r w:rsidR="005E5F06" w:rsidRPr="00002B06">
        <w:rPr>
          <w:rFonts w:ascii="Georgia" w:hAnsi="Georgia" w:cs="Arial"/>
          <w:sz w:val="24"/>
          <w:szCs w:val="24"/>
        </w:rPr>
        <w:t xml:space="preserve">En esta sede están definidos por los temas objeto del </w:t>
      </w:r>
      <w:r w:rsidR="005E5F06" w:rsidRPr="00002B06">
        <w:rPr>
          <w:rFonts w:ascii="Georgia" w:hAnsi="Georgia" w:cs="Arial"/>
          <w:bCs/>
          <w:sz w:val="24"/>
          <w:szCs w:val="24"/>
        </w:rPr>
        <w:t xml:space="preserve">recurso, es una patente aplicación </w:t>
      </w:r>
      <w:r w:rsidR="005E5F06" w:rsidRPr="00002B06">
        <w:rPr>
          <w:rFonts w:ascii="Georgia" w:hAnsi="Georgia" w:cs="Arial"/>
          <w:sz w:val="24"/>
          <w:szCs w:val="24"/>
        </w:rPr>
        <w:t>del modelo</w:t>
      </w:r>
      <w:r w:rsidR="005E5F06" w:rsidRPr="00002B06">
        <w:rPr>
          <w:rFonts w:ascii="Georgia" w:hAnsi="Georgia" w:cs="Arial"/>
          <w:bCs/>
          <w:sz w:val="24"/>
          <w:szCs w:val="24"/>
        </w:rPr>
        <w:t xml:space="preserve"> dispositivo en el proceso civil nacional </w:t>
      </w:r>
      <w:r w:rsidR="007513F4" w:rsidRPr="00002B06">
        <w:rPr>
          <w:rFonts w:ascii="Georgia" w:hAnsi="Georgia" w:cs="Arial"/>
          <w:bCs/>
          <w:sz w:val="24"/>
          <w:szCs w:val="24"/>
        </w:rPr>
        <w:t>[</w:t>
      </w:r>
      <w:r w:rsidR="005E5F06" w:rsidRPr="00002B06">
        <w:rPr>
          <w:rFonts w:ascii="Georgia" w:hAnsi="Georgia" w:cs="Arial"/>
          <w:bCs/>
          <w:sz w:val="24"/>
          <w:szCs w:val="24"/>
        </w:rPr>
        <w:t>Arts.  320 y 328, CGP</w:t>
      </w:r>
      <w:r w:rsidR="007513F4" w:rsidRPr="00002B06">
        <w:rPr>
          <w:rFonts w:ascii="Georgia" w:hAnsi="Georgia" w:cs="Arial"/>
          <w:bCs/>
          <w:sz w:val="24"/>
          <w:szCs w:val="24"/>
        </w:rPr>
        <w:t>]</w:t>
      </w:r>
      <w:r w:rsidR="005E5F06" w:rsidRPr="00002B06">
        <w:rPr>
          <w:rFonts w:ascii="Georgia" w:hAnsi="Georgia" w:cs="Arial"/>
          <w:bCs/>
          <w:sz w:val="24"/>
          <w:szCs w:val="24"/>
        </w:rPr>
        <w:t xml:space="preserve">, es lo que hoy se conoce como la </w:t>
      </w:r>
      <w:r w:rsidR="005E5F06" w:rsidRPr="00002B06">
        <w:rPr>
          <w:rFonts w:ascii="Georgia" w:hAnsi="Georgia" w:cs="Arial"/>
          <w:bCs/>
          <w:i/>
          <w:sz w:val="24"/>
          <w:szCs w:val="24"/>
        </w:rPr>
        <w:t>pretensión impugnaticia</w:t>
      </w:r>
      <w:r w:rsidR="005E5F06" w:rsidRPr="00002B06">
        <w:rPr>
          <w:rStyle w:val="Refdenotaalpie"/>
          <w:rFonts w:ascii="Georgia" w:hAnsi="Georgia"/>
          <w:bCs/>
          <w:i/>
          <w:sz w:val="24"/>
          <w:szCs w:val="24"/>
        </w:rPr>
        <w:footnoteReference w:id="7"/>
      </w:r>
      <w:r w:rsidR="005E5F06" w:rsidRPr="00002B06">
        <w:rPr>
          <w:rFonts w:ascii="Georgia" w:hAnsi="Georgia" w:cs="Arial"/>
          <w:bCs/>
          <w:sz w:val="24"/>
          <w:szCs w:val="24"/>
        </w:rPr>
        <w:t xml:space="preserve">, </w:t>
      </w:r>
      <w:r w:rsidR="005E5F06" w:rsidRPr="00002B06">
        <w:rPr>
          <w:rFonts w:ascii="Georgia" w:hAnsi="Georgia" w:cs="Arial"/>
          <w:sz w:val="24"/>
          <w:szCs w:val="24"/>
        </w:rPr>
        <w:t>novedad de la nueva regulación procedimental del CGP, según la literatura especializada, entre ellos el doctor Forero S.</w:t>
      </w:r>
      <w:r w:rsidR="005E5F06" w:rsidRPr="00002B06">
        <w:rPr>
          <w:rStyle w:val="Refdenotaalpie"/>
          <w:rFonts w:ascii="Georgia" w:hAnsi="Georgia"/>
          <w:sz w:val="24"/>
          <w:szCs w:val="24"/>
        </w:rPr>
        <w:footnoteReference w:id="8"/>
      </w:r>
      <w:r w:rsidR="005E5F06" w:rsidRPr="00002B06">
        <w:rPr>
          <w:rFonts w:ascii="Georgia" w:hAnsi="Georgia" w:cs="Arial"/>
          <w:sz w:val="24"/>
          <w:szCs w:val="24"/>
        </w:rPr>
        <w:t xml:space="preserve">. </w:t>
      </w:r>
      <w:r w:rsidR="00BB52C1" w:rsidRPr="00002B06">
        <w:rPr>
          <w:rFonts w:ascii="Georgia" w:hAnsi="Georgia" w:cs="Arial"/>
          <w:sz w:val="24"/>
          <w:szCs w:val="24"/>
        </w:rPr>
        <w:t>Discrepa</w:t>
      </w:r>
      <w:r w:rsidR="005E5F06" w:rsidRPr="00002B06">
        <w:rPr>
          <w:rFonts w:ascii="Georgia" w:hAnsi="Georgia" w:cs="Arial"/>
          <w:strike/>
          <w:sz w:val="24"/>
          <w:szCs w:val="24"/>
        </w:rPr>
        <w:t>,</w:t>
      </w:r>
      <w:r w:rsidR="005E5F06" w:rsidRPr="00002B06">
        <w:rPr>
          <w:rFonts w:ascii="Georgia" w:hAnsi="Georgia" w:cs="Arial"/>
          <w:sz w:val="24"/>
          <w:szCs w:val="24"/>
        </w:rPr>
        <w:t xml:space="preserve"> el profesor Bejarano G.</w:t>
      </w:r>
      <w:r w:rsidR="005E5F06" w:rsidRPr="00002B06">
        <w:rPr>
          <w:rStyle w:val="Refdenotaalpie"/>
          <w:rFonts w:ascii="Georgia" w:hAnsi="Georgia"/>
          <w:sz w:val="24"/>
          <w:szCs w:val="24"/>
        </w:rPr>
        <w:footnoteReference w:id="9"/>
      </w:r>
      <w:r w:rsidR="005E5F06" w:rsidRPr="00002B06">
        <w:rPr>
          <w:rFonts w:ascii="Georgia" w:hAnsi="Georgia" w:cs="Arial"/>
          <w:sz w:val="24"/>
          <w:szCs w:val="24"/>
        </w:rPr>
        <w:t xml:space="preserve">, al entender que contraviene la tutela judicial efectiva, de igual parecer Quintero </w:t>
      </w:r>
      <w:r w:rsidR="005E5F06" w:rsidRPr="00002B06">
        <w:rPr>
          <w:rFonts w:ascii="Georgia" w:hAnsi="Georgia" w:cs="Arial"/>
          <w:sz w:val="24"/>
          <w:szCs w:val="24"/>
        </w:rPr>
        <w:lastRenderedPageBreak/>
        <w:t>G.</w:t>
      </w:r>
      <w:r w:rsidR="005E5F06" w:rsidRPr="00002B06">
        <w:rPr>
          <w:rStyle w:val="Refdenotaalpie"/>
          <w:rFonts w:ascii="Georgia" w:hAnsi="Georgia"/>
          <w:sz w:val="24"/>
          <w:szCs w:val="24"/>
        </w:rPr>
        <w:footnoteReference w:id="10"/>
      </w:r>
      <w:r w:rsidR="005E5F06" w:rsidRPr="00002B06">
        <w:rPr>
          <w:rFonts w:ascii="Georgia" w:hAnsi="Georgia" w:cs="Arial"/>
          <w:sz w:val="24"/>
          <w:szCs w:val="24"/>
        </w:rPr>
        <w:t xml:space="preserve">, mas esta Magistratura disiente de esas opiniones divergentes, </w:t>
      </w:r>
      <w:r w:rsidR="00E240F7" w:rsidRPr="00002B06">
        <w:rPr>
          <w:rFonts w:ascii="Georgia" w:hAnsi="Georgia" w:cs="Arial"/>
          <w:sz w:val="24"/>
          <w:szCs w:val="24"/>
        </w:rPr>
        <w:t xml:space="preserve">en todo caso </w:t>
      </w:r>
      <w:r w:rsidR="005E5F06" w:rsidRPr="00002B06">
        <w:rPr>
          <w:rFonts w:ascii="Georgia" w:hAnsi="Georgia" w:cs="Arial"/>
          <w:sz w:val="24"/>
          <w:szCs w:val="24"/>
        </w:rPr>
        <w:t>minoritarias.</w:t>
      </w:r>
    </w:p>
    <w:p w14:paraId="4AEE6E1A" w14:textId="77777777" w:rsidR="005E5F06" w:rsidRPr="00002B06" w:rsidRDefault="005E5F06" w:rsidP="00002B06">
      <w:pPr>
        <w:spacing w:line="276" w:lineRule="auto"/>
        <w:jc w:val="both"/>
        <w:rPr>
          <w:rFonts w:ascii="Georgia" w:hAnsi="Georgia" w:cs="Arial"/>
          <w:bCs/>
          <w:sz w:val="24"/>
          <w:szCs w:val="24"/>
        </w:rPr>
      </w:pPr>
    </w:p>
    <w:p w14:paraId="3802B4D6" w14:textId="786808E0" w:rsidR="005E5F06" w:rsidRPr="00002B06" w:rsidRDefault="00755333" w:rsidP="00002B06">
      <w:pPr>
        <w:spacing w:line="276" w:lineRule="auto"/>
        <w:jc w:val="both"/>
        <w:rPr>
          <w:rFonts w:ascii="Georgia" w:hAnsi="Georgia" w:cs="Arial"/>
          <w:sz w:val="24"/>
          <w:szCs w:val="24"/>
          <w:lang w:val="es-CO"/>
        </w:rPr>
      </w:pPr>
      <w:r w:rsidRPr="00002B06">
        <w:rPr>
          <w:rFonts w:ascii="Georgia" w:hAnsi="Georgia" w:cs="Arial"/>
          <w:sz w:val="24"/>
          <w:szCs w:val="24"/>
        </w:rPr>
        <w:t>Entiende</w:t>
      </w:r>
      <w:r w:rsidR="005E5F06" w:rsidRPr="00002B06">
        <w:rPr>
          <w:rFonts w:ascii="Georgia" w:hAnsi="Georgia" w:cs="Arial"/>
          <w:sz w:val="24"/>
          <w:szCs w:val="24"/>
        </w:rPr>
        <w:t>, de manera pacífica y consistente, esta Colegiatura en múltiples decisiones, por ejemplo, las más recientes: de esta misma Sala y de otra</w:t>
      </w:r>
      <w:r w:rsidR="005E5F06" w:rsidRPr="00002B06">
        <w:rPr>
          <w:rStyle w:val="Refdenotaalpie"/>
          <w:rFonts w:ascii="Georgia" w:hAnsi="Georgia"/>
          <w:sz w:val="24"/>
          <w:szCs w:val="24"/>
        </w:rPr>
        <w:footnoteReference w:id="11"/>
      </w:r>
      <w:r w:rsidR="005E5F06" w:rsidRPr="00002B06">
        <w:rPr>
          <w:rFonts w:ascii="Georgia" w:hAnsi="Georgia" w:cs="Arial"/>
          <w:sz w:val="24"/>
          <w:szCs w:val="24"/>
        </w:rPr>
        <w:t>, que opera la aludida restricción. En la última sentencia mencionada, se prohijó lo argüido por la CSJ en 2017</w:t>
      </w:r>
      <w:r w:rsidR="005E5F06" w:rsidRPr="00002B06">
        <w:rPr>
          <w:rStyle w:val="Refdenotaalpie"/>
          <w:rFonts w:ascii="Georgia" w:hAnsi="Georgia"/>
          <w:sz w:val="24"/>
          <w:szCs w:val="24"/>
        </w:rPr>
        <w:footnoteReference w:id="12"/>
      </w:r>
      <w:r w:rsidR="005E5F06" w:rsidRPr="00002B06">
        <w:rPr>
          <w:rFonts w:ascii="Georgia" w:hAnsi="Georgia" w:cs="Arial"/>
          <w:sz w:val="24"/>
          <w:szCs w:val="24"/>
        </w:rPr>
        <w:t>, eso sí como criterio auxiliar; y en decisión posterior y más reciente, la misma Corporación</w:t>
      </w:r>
      <w:r w:rsidR="005E5F06" w:rsidRPr="00002B06">
        <w:rPr>
          <w:rStyle w:val="Refdenotaalpie"/>
          <w:rFonts w:ascii="Georgia" w:hAnsi="Georgia"/>
          <w:sz w:val="24"/>
          <w:szCs w:val="24"/>
        </w:rPr>
        <w:footnoteReference w:id="13"/>
      </w:r>
      <w:r w:rsidR="005E5F06" w:rsidRPr="00002B06">
        <w:rPr>
          <w:rFonts w:ascii="Georgia" w:hAnsi="Georgia" w:cs="Arial"/>
          <w:sz w:val="24"/>
          <w:szCs w:val="24"/>
        </w:rPr>
        <w:t xml:space="preserve"> (2019), ya en sede de casación reiteró la referida tesis.</w:t>
      </w:r>
      <w:r w:rsidRPr="00002B06">
        <w:rPr>
          <w:rFonts w:ascii="Georgia" w:hAnsi="Georgia" w:cs="Arial"/>
          <w:sz w:val="24"/>
          <w:szCs w:val="24"/>
        </w:rPr>
        <w:t xml:space="preserve"> </w:t>
      </w:r>
      <w:bookmarkStart w:id="6" w:name="_Hlk74124785"/>
      <w:r w:rsidRPr="00002B06">
        <w:rPr>
          <w:rFonts w:ascii="Georgia" w:hAnsi="Georgia" w:cs="Arial"/>
          <w:sz w:val="24"/>
          <w:szCs w:val="24"/>
          <w:lang w:val="es-CO"/>
        </w:rPr>
        <w:t>Arguye en su obra reciente (2021), el profesor Parra B</w:t>
      </w:r>
      <w:r w:rsidRPr="00002B06">
        <w:rPr>
          <w:rStyle w:val="Refdenotaalpie"/>
          <w:rFonts w:ascii="Georgia" w:hAnsi="Georgia"/>
          <w:sz w:val="24"/>
          <w:szCs w:val="24"/>
          <w:lang w:val="es-CO"/>
        </w:rPr>
        <w:footnoteReference w:id="14"/>
      </w:r>
      <w:r w:rsidRPr="00002B06">
        <w:rPr>
          <w:rFonts w:ascii="Georgia" w:hAnsi="Georgia" w:cs="Arial"/>
          <w:sz w:val="24"/>
          <w:szCs w:val="24"/>
          <w:lang w:val="es-CO"/>
        </w:rPr>
        <w:t xml:space="preserve">.:” </w:t>
      </w:r>
      <w:r w:rsidRPr="00002B06">
        <w:rPr>
          <w:rFonts w:ascii="Georgia" w:hAnsi="Georgia" w:cs="Arial"/>
          <w:i/>
          <w:sz w:val="24"/>
          <w:szCs w:val="24"/>
          <w:lang w:val="es-CO"/>
        </w:rPr>
        <w:t>Tiene como propósito esta barrera conjurar que la segunda instancia sea una reedición de la primera y se repita esta innecesariamente. Además, respeta los derechos de la contraparte, pues esta se atiene a la queja concreta.</w:t>
      </w:r>
      <w:r w:rsidRPr="00002B06">
        <w:rPr>
          <w:rFonts w:ascii="Georgia" w:hAnsi="Georgia" w:cs="Arial"/>
          <w:sz w:val="24"/>
          <w:szCs w:val="24"/>
          <w:lang w:val="es-CO"/>
        </w:rPr>
        <w:t>”.</w:t>
      </w:r>
      <w:bookmarkEnd w:id="6"/>
    </w:p>
    <w:p w14:paraId="4A296C04" w14:textId="77777777" w:rsidR="00327FF9" w:rsidRPr="00002B06" w:rsidRDefault="00327FF9" w:rsidP="00002B06">
      <w:pPr>
        <w:spacing w:line="276" w:lineRule="auto"/>
        <w:jc w:val="both"/>
        <w:rPr>
          <w:rFonts w:ascii="Georgia" w:hAnsi="Georgia" w:cs="Arial"/>
          <w:sz w:val="24"/>
          <w:szCs w:val="24"/>
        </w:rPr>
      </w:pPr>
    </w:p>
    <w:p w14:paraId="689C4CD8" w14:textId="6E3E63D7" w:rsidR="005E5F06" w:rsidRPr="00002B06" w:rsidRDefault="005E5F06" w:rsidP="00002B06">
      <w:pPr>
        <w:spacing w:line="276" w:lineRule="auto"/>
        <w:jc w:val="both"/>
        <w:rPr>
          <w:rFonts w:ascii="Georgia" w:hAnsi="Georgia" w:cs="Arial"/>
          <w:bCs/>
          <w:sz w:val="24"/>
          <w:szCs w:val="24"/>
        </w:rPr>
      </w:pPr>
      <w:r w:rsidRPr="00002B06">
        <w:rPr>
          <w:rFonts w:ascii="Georgia" w:hAnsi="Georgia" w:cs="Arial"/>
          <w:bCs/>
          <w:sz w:val="24"/>
          <w:szCs w:val="24"/>
        </w:rPr>
        <w:t xml:space="preserve">Ahora, también son límites para la resolución del caso, el principio de congruencia como regla general </w:t>
      </w:r>
      <w:r w:rsidR="007513F4" w:rsidRPr="00002B06">
        <w:rPr>
          <w:rFonts w:ascii="Georgia" w:hAnsi="Georgia" w:cs="Arial"/>
          <w:bCs/>
          <w:sz w:val="24"/>
          <w:szCs w:val="24"/>
        </w:rPr>
        <w:t>[</w:t>
      </w:r>
      <w:r w:rsidRPr="00002B06">
        <w:rPr>
          <w:rFonts w:ascii="Georgia" w:hAnsi="Georgia" w:cs="Arial"/>
          <w:sz w:val="24"/>
          <w:szCs w:val="24"/>
        </w:rPr>
        <w:t>Art. 281, ibidem</w:t>
      </w:r>
      <w:r w:rsidR="007513F4" w:rsidRPr="00002B06">
        <w:rPr>
          <w:rFonts w:ascii="Georgia" w:hAnsi="Georgia" w:cs="Arial"/>
          <w:sz w:val="24"/>
          <w:szCs w:val="24"/>
        </w:rPr>
        <w:t>]</w:t>
      </w:r>
      <w:r w:rsidRPr="00002B06">
        <w:rPr>
          <w:rFonts w:ascii="Georgia" w:hAnsi="Georgia" w:cs="Arial"/>
          <w:bCs/>
          <w:sz w:val="24"/>
          <w:szCs w:val="24"/>
        </w:rPr>
        <w:t xml:space="preserve">. Las excepciones, es decir, aquellos temas que son revisables de oficio son los </w:t>
      </w:r>
      <w:r w:rsidRPr="00002B06">
        <w:rPr>
          <w:rFonts w:ascii="Georgia" w:hAnsi="Georgia" w:cs="Arial"/>
          <w:sz w:val="24"/>
          <w:szCs w:val="24"/>
        </w:rPr>
        <w:t xml:space="preserve">asuntos de familia y agrarios </w:t>
      </w:r>
      <w:r w:rsidR="007513F4" w:rsidRPr="00002B06">
        <w:rPr>
          <w:rFonts w:ascii="Georgia" w:hAnsi="Georgia" w:cs="Arial"/>
          <w:sz w:val="24"/>
          <w:szCs w:val="24"/>
        </w:rPr>
        <w:t>[</w:t>
      </w:r>
      <w:r w:rsidRPr="00002B06">
        <w:rPr>
          <w:rFonts w:ascii="Georgia" w:hAnsi="Georgia" w:cs="Arial"/>
          <w:sz w:val="24"/>
          <w:szCs w:val="24"/>
        </w:rPr>
        <w:t>Art. 281, parágrafos 1º y 2º, ibidem</w:t>
      </w:r>
      <w:r w:rsidR="007513F4" w:rsidRPr="00002B06">
        <w:rPr>
          <w:rFonts w:ascii="Georgia" w:hAnsi="Georgia" w:cs="Arial"/>
          <w:sz w:val="24"/>
          <w:szCs w:val="24"/>
        </w:rPr>
        <w:t>]</w:t>
      </w:r>
      <w:r w:rsidRPr="00002B06">
        <w:rPr>
          <w:rFonts w:ascii="Georgia" w:hAnsi="Georgia" w:cs="Arial"/>
          <w:sz w:val="24"/>
          <w:szCs w:val="24"/>
        </w:rPr>
        <w:t xml:space="preserve">, las excepciones declarables de oficio </w:t>
      </w:r>
      <w:r w:rsidR="007513F4" w:rsidRPr="00002B06">
        <w:rPr>
          <w:rFonts w:ascii="Georgia" w:hAnsi="Georgia" w:cs="Arial"/>
          <w:sz w:val="24"/>
          <w:szCs w:val="24"/>
        </w:rPr>
        <w:t>[</w:t>
      </w:r>
      <w:r w:rsidRPr="00002B06">
        <w:rPr>
          <w:rFonts w:ascii="Georgia" w:hAnsi="Georgia" w:cs="Arial"/>
          <w:sz w:val="24"/>
          <w:szCs w:val="24"/>
        </w:rPr>
        <w:t>Art. 282, ibidem</w:t>
      </w:r>
      <w:r w:rsidR="007513F4" w:rsidRPr="00002B06">
        <w:rPr>
          <w:rFonts w:ascii="Georgia" w:hAnsi="Georgia" w:cs="Arial"/>
          <w:sz w:val="24"/>
          <w:szCs w:val="24"/>
        </w:rPr>
        <w:t>]</w:t>
      </w:r>
      <w:r w:rsidRPr="00002B06">
        <w:rPr>
          <w:rFonts w:ascii="Georgia" w:hAnsi="Georgia" w:cs="Arial"/>
          <w:sz w:val="24"/>
          <w:szCs w:val="24"/>
        </w:rPr>
        <w:t xml:space="preserve"> y los eventos del artículo 282, inc.3º., ib.; también los presupuestos procesales</w:t>
      </w:r>
      <w:r w:rsidRPr="00002B06">
        <w:rPr>
          <w:rStyle w:val="Refdenotaalpie"/>
          <w:rFonts w:ascii="Georgia" w:hAnsi="Georgia"/>
          <w:sz w:val="24"/>
          <w:szCs w:val="24"/>
        </w:rPr>
        <w:footnoteReference w:id="15"/>
      </w:r>
      <w:r w:rsidRPr="00002B06">
        <w:rPr>
          <w:rFonts w:ascii="Georgia" w:hAnsi="Georgia" w:cs="Arial"/>
          <w:sz w:val="24"/>
          <w:szCs w:val="24"/>
        </w:rPr>
        <w:t xml:space="preserve"> y sustanciales</w:t>
      </w:r>
      <w:r w:rsidRPr="00002B06">
        <w:rPr>
          <w:rStyle w:val="Refdenotaalpie"/>
          <w:rFonts w:ascii="Georgia" w:hAnsi="Georgia"/>
          <w:sz w:val="24"/>
          <w:szCs w:val="24"/>
        </w:rPr>
        <w:footnoteReference w:id="16"/>
      </w:r>
      <w:r w:rsidRPr="00002B06">
        <w:rPr>
          <w:rFonts w:ascii="Georgia" w:hAnsi="Georgia" w:cs="Arial"/>
          <w:sz w:val="24"/>
          <w:szCs w:val="24"/>
        </w:rPr>
        <w:t xml:space="preserve">, las nulidades absolutas </w:t>
      </w:r>
      <w:r w:rsidR="007513F4" w:rsidRPr="00002B06">
        <w:rPr>
          <w:rFonts w:ascii="Georgia" w:hAnsi="Georgia" w:cs="Arial"/>
          <w:sz w:val="24"/>
          <w:szCs w:val="24"/>
        </w:rPr>
        <w:t>[</w:t>
      </w:r>
      <w:r w:rsidRPr="00002B06">
        <w:rPr>
          <w:rFonts w:ascii="Georgia" w:hAnsi="Georgia" w:cs="Arial"/>
          <w:sz w:val="24"/>
          <w:szCs w:val="24"/>
        </w:rPr>
        <w:t>Art. 2º, Ley 50 de 1936</w:t>
      </w:r>
      <w:r w:rsidR="007513F4" w:rsidRPr="00002B06">
        <w:rPr>
          <w:rFonts w:ascii="Georgia" w:hAnsi="Georgia" w:cs="Arial"/>
          <w:sz w:val="24"/>
          <w:szCs w:val="24"/>
        </w:rPr>
        <w:t>]</w:t>
      </w:r>
      <w:r w:rsidRPr="00002B06">
        <w:rPr>
          <w:rFonts w:ascii="Georgia" w:hAnsi="Georgia" w:cs="Arial"/>
          <w:sz w:val="24"/>
          <w:szCs w:val="24"/>
        </w:rPr>
        <w:t>, las prestaciones mutuas</w:t>
      </w:r>
      <w:r w:rsidRPr="00002B06">
        <w:rPr>
          <w:rStyle w:val="Refdenotaalpie"/>
          <w:rFonts w:ascii="Georgia" w:hAnsi="Georgia"/>
          <w:sz w:val="24"/>
          <w:szCs w:val="24"/>
        </w:rPr>
        <w:footnoteReference w:id="17"/>
      </w:r>
      <w:r w:rsidRPr="00002B06">
        <w:rPr>
          <w:rFonts w:ascii="Georgia" w:hAnsi="Georgia" w:cs="Arial"/>
          <w:sz w:val="24"/>
          <w:szCs w:val="24"/>
        </w:rPr>
        <w:t xml:space="preserve"> y las costas procesales</w:t>
      </w:r>
      <w:r w:rsidRPr="00002B06">
        <w:rPr>
          <w:rStyle w:val="Refdenotaalpie"/>
          <w:rFonts w:ascii="Georgia" w:hAnsi="Georgia"/>
          <w:sz w:val="24"/>
          <w:szCs w:val="24"/>
        </w:rPr>
        <w:footnoteReference w:id="18"/>
      </w:r>
      <w:r w:rsidRPr="00002B06">
        <w:rPr>
          <w:rFonts w:ascii="Georgia" w:hAnsi="Georgia" w:cs="Arial"/>
          <w:sz w:val="24"/>
          <w:szCs w:val="24"/>
        </w:rPr>
        <w:t xml:space="preserve">, la </w:t>
      </w:r>
      <w:r w:rsidRPr="00002B06">
        <w:rPr>
          <w:rFonts w:ascii="Georgia" w:hAnsi="Georgia" w:cs="Arial"/>
          <w:bCs/>
          <w:sz w:val="24"/>
          <w:szCs w:val="24"/>
        </w:rPr>
        <w:t xml:space="preserve">extensión de la condena en concreto </w:t>
      </w:r>
      <w:r w:rsidR="007513F4" w:rsidRPr="00002B06">
        <w:rPr>
          <w:rFonts w:ascii="Georgia" w:hAnsi="Georgia" w:cs="Arial"/>
          <w:bCs/>
          <w:sz w:val="24"/>
          <w:szCs w:val="24"/>
        </w:rPr>
        <w:t>[</w:t>
      </w:r>
      <w:r w:rsidRPr="00002B06">
        <w:rPr>
          <w:rFonts w:ascii="Georgia" w:hAnsi="Georgia" w:cs="Arial"/>
          <w:sz w:val="24"/>
          <w:szCs w:val="24"/>
        </w:rPr>
        <w:t xml:space="preserve">Art.283, </w:t>
      </w:r>
      <w:r w:rsidR="007513F4" w:rsidRPr="00002B06">
        <w:rPr>
          <w:rFonts w:ascii="Georgia" w:hAnsi="Georgia" w:cs="Arial"/>
          <w:sz w:val="24"/>
          <w:szCs w:val="24"/>
        </w:rPr>
        <w:t>CGP]</w:t>
      </w:r>
      <w:r w:rsidRPr="00002B06">
        <w:rPr>
          <w:rFonts w:ascii="Georgia" w:hAnsi="Georgia" w:cs="Arial"/>
          <w:sz w:val="24"/>
          <w:szCs w:val="24"/>
        </w:rPr>
        <w:t>; cuando se ordenan pruebas en segunda instancia</w:t>
      </w:r>
      <w:r w:rsidRPr="00002B06">
        <w:rPr>
          <w:rStyle w:val="Refdenotaalpie"/>
          <w:rFonts w:ascii="Georgia" w:hAnsi="Georgia" w:cs="Arial"/>
          <w:sz w:val="24"/>
          <w:szCs w:val="24"/>
        </w:rPr>
        <w:footnoteReference w:id="19"/>
      </w:r>
      <w:r w:rsidRPr="00002B06">
        <w:rPr>
          <w:rFonts w:ascii="Georgia" w:hAnsi="Georgia" w:cs="Arial"/>
          <w:sz w:val="24"/>
          <w:szCs w:val="24"/>
        </w:rPr>
        <w:t>;</w:t>
      </w:r>
      <w:r w:rsidRPr="00002B06">
        <w:rPr>
          <w:rFonts w:ascii="Georgia" w:hAnsi="Georgia" w:cs="Arial"/>
          <w:bCs/>
          <w:sz w:val="24"/>
          <w:szCs w:val="24"/>
        </w:rPr>
        <w:t xml:space="preserve"> la </w:t>
      </w:r>
      <w:r w:rsidRPr="00002B06">
        <w:rPr>
          <w:rFonts w:ascii="Georgia" w:hAnsi="Georgia" w:cs="Arial"/>
          <w:sz w:val="24"/>
          <w:szCs w:val="24"/>
        </w:rPr>
        <w:t xml:space="preserve">apelación adhesiva </w:t>
      </w:r>
      <w:r w:rsidR="007513F4" w:rsidRPr="00002B06">
        <w:rPr>
          <w:rFonts w:ascii="Georgia" w:hAnsi="Georgia" w:cs="Arial"/>
          <w:sz w:val="24"/>
          <w:szCs w:val="24"/>
        </w:rPr>
        <w:t>[</w:t>
      </w:r>
      <w:r w:rsidRPr="00002B06">
        <w:rPr>
          <w:rFonts w:ascii="Georgia" w:hAnsi="Georgia" w:cs="Arial"/>
          <w:sz w:val="24"/>
          <w:szCs w:val="24"/>
        </w:rPr>
        <w:t xml:space="preserve">Art.328, inc.2º, </w:t>
      </w:r>
      <w:r w:rsidR="007513F4" w:rsidRPr="00002B06">
        <w:rPr>
          <w:rFonts w:ascii="Georgia" w:hAnsi="Georgia" w:cs="Arial"/>
          <w:sz w:val="24"/>
          <w:szCs w:val="24"/>
        </w:rPr>
        <w:t>ibidem]</w:t>
      </w:r>
      <w:r w:rsidRPr="00002B06">
        <w:rPr>
          <w:rFonts w:ascii="Georgia" w:hAnsi="Georgia" w:cs="Arial"/>
          <w:sz w:val="24"/>
          <w:szCs w:val="24"/>
        </w:rPr>
        <w:t xml:space="preserve">; </w:t>
      </w:r>
      <w:r w:rsidRPr="00002B06">
        <w:rPr>
          <w:rFonts w:ascii="Georgia" w:hAnsi="Georgia" w:cs="Arial"/>
          <w:bCs/>
          <w:sz w:val="24"/>
          <w:szCs w:val="24"/>
        </w:rPr>
        <w:t xml:space="preserve">por último, es panorámica la competencia cuando ambas partes recurren, en lo desfavorable </w:t>
      </w:r>
      <w:r w:rsidR="007513F4" w:rsidRPr="00002B06">
        <w:rPr>
          <w:rFonts w:ascii="Georgia" w:hAnsi="Georgia" w:cs="Arial"/>
          <w:bCs/>
          <w:sz w:val="24"/>
          <w:szCs w:val="24"/>
        </w:rPr>
        <w:t>[</w:t>
      </w:r>
      <w:r w:rsidRPr="00002B06">
        <w:rPr>
          <w:rFonts w:ascii="Georgia" w:hAnsi="Georgia" w:cs="Arial"/>
          <w:bCs/>
          <w:sz w:val="24"/>
          <w:szCs w:val="24"/>
        </w:rPr>
        <w:t>Art.328, inciso 2º, CGP</w:t>
      </w:r>
      <w:r w:rsidR="007513F4" w:rsidRPr="00002B06">
        <w:rPr>
          <w:rFonts w:ascii="Georgia" w:hAnsi="Georgia" w:cs="Arial"/>
          <w:bCs/>
          <w:sz w:val="24"/>
          <w:szCs w:val="24"/>
        </w:rPr>
        <w:t>]</w:t>
      </w:r>
      <w:r w:rsidRPr="00002B06">
        <w:rPr>
          <w:rFonts w:ascii="Georgia" w:hAnsi="Georgia" w:cs="Arial"/>
          <w:bCs/>
          <w:sz w:val="24"/>
          <w:szCs w:val="24"/>
        </w:rPr>
        <w:t>.</w:t>
      </w:r>
    </w:p>
    <w:p w14:paraId="6A8928B6" w14:textId="77777777" w:rsidR="003A7624" w:rsidRPr="00002B06" w:rsidRDefault="003A7624" w:rsidP="00002B06">
      <w:pPr>
        <w:spacing w:line="276" w:lineRule="auto"/>
        <w:jc w:val="both"/>
        <w:rPr>
          <w:rFonts w:ascii="Georgia" w:hAnsi="Georgia" w:cs="Arial"/>
          <w:bCs/>
          <w:sz w:val="24"/>
          <w:szCs w:val="24"/>
        </w:rPr>
      </w:pPr>
    </w:p>
    <w:p w14:paraId="63742BCD" w14:textId="342A21F6" w:rsidR="001A4194" w:rsidRPr="00002B06" w:rsidRDefault="003675FE" w:rsidP="00002B06">
      <w:pPr>
        <w:pStyle w:val="Prrafodelista"/>
        <w:numPr>
          <w:ilvl w:val="2"/>
          <w:numId w:val="14"/>
        </w:numPr>
        <w:spacing w:line="276" w:lineRule="auto"/>
        <w:ind w:left="0" w:firstLine="0"/>
        <w:jc w:val="both"/>
        <w:textAlignment w:val="baseline"/>
        <w:rPr>
          <w:rFonts w:ascii="Georgia" w:hAnsi="Georgia" w:cs="Arial"/>
          <w:sz w:val="24"/>
          <w:szCs w:val="24"/>
        </w:rPr>
      </w:pPr>
      <w:r w:rsidRPr="00002B06">
        <w:rPr>
          <w:rFonts w:ascii="Georgia" w:hAnsi="Georgia" w:cs="Arial"/>
          <w:bCs/>
          <w:smallCaps/>
          <w:sz w:val="24"/>
          <w:szCs w:val="24"/>
          <w:lang w:val="es-CO"/>
        </w:rPr>
        <w:t>El caso concreto</w:t>
      </w:r>
      <w:r w:rsidR="00F5785B" w:rsidRPr="00002B06">
        <w:rPr>
          <w:rFonts w:ascii="Georgia" w:hAnsi="Georgia" w:cs="Arial"/>
          <w:bCs/>
          <w:smallCaps/>
          <w:sz w:val="24"/>
          <w:szCs w:val="24"/>
          <w:lang w:val="es-CO"/>
        </w:rPr>
        <w:t xml:space="preserve">. </w:t>
      </w:r>
      <w:r w:rsidR="001A4194" w:rsidRPr="00002B06">
        <w:rPr>
          <w:rFonts w:ascii="Georgia" w:hAnsi="Georgia" w:cs="Arial"/>
          <w:sz w:val="24"/>
          <w:szCs w:val="24"/>
        </w:rPr>
        <w:t>El reproche propuesto por el recurrente se centra en un cuestionamiento probatorio, específicamente las atestaciones acopiadas.</w:t>
      </w:r>
    </w:p>
    <w:p w14:paraId="7AC132E2" w14:textId="77777777" w:rsidR="001A4194" w:rsidRPr="00002B06" w:rsidRDefault="001A4194" w:rsidP="00002B06">
      <w:pPr>
        <w:spacing w:line="276" w:lineRule="auto"/>
        <w:jc w:val="both"/>
        <w:rPr>
          <w:rFonts w:ascii="Georgia" w:hAnsi="Georgia" w:cs="Arial"/>
          <w:sz w:val="24"/>
          <w:szCs w:val="24"/>
        </w:rPr>
      </w:pPr>
    </w:p>
    <w:p w14:paraId="6B3C6563" w14:textId="6EFB7FB1" w:rsidR="001A4194" w:rsidRPr="00002B06" w:rsidRDefault="001A4194" w:rsidP="00002B06">
      <w:pPr>
        <w:spacing w:line="276" w:lineRule="auto"/>
        <w:jc w:val="both"/>
        <w:rPr>
          <w:rFonts w:ascii="Georgia" w:hAnsi="Georgia" w:cs="Arial"/>
          <w:sz w:val="24"/>
          <w:szCs w:val="24"/>
        </w:rPr>
      </w:pPr>
      <w:r w:rsidRPr="00002B06">
        <w:rPr>
          <w:rFonts w:ascii="Georgia" w:hAnsi="Georgia" w:cs="Arial"/>
          <w:sz w:val="24"/>
          <w:szCs w:val="24"/>
        </w:rPr>
        <w:t xml:space="preserve">El tema de prueba, es decir, los hechos que son materia de acreditación en este particular evento, se circunscribe a </w:t>
      </w:r>
      <w:r w:rsidRPr="00002B06">
        <w:rPr>
          <w:rFonts w:ascii="Georgia" w:hAnsi="Georgia" w:cs="Arial"/>
          <w:i/>
          <w:iCs/>
          <w:sz w:val="24"/>
          <w:szCs w:val="24"/>
          <w:u w:val="single"/>
        </w:rPr>
        <w:t xml:space="preserve">la </w:t>
      </w:r>
      <w:r w:rsidR="00550430" w:rsidRPr="00002B06">
        <w:rPr>
          <w:rFonts w:ascii="Georgia" w:hAnsi="Georgia" w:cs="Arial"/>
          <w:i/>
          <w:iCs/>
          <w:sz w:val="24"/>
          <w:szCs w:val="24"/>
          <w:u w:val="single"/>
        </w:rPr>
        <w:t xml:space="preserve">fecha </w:t>
      </w:r>
      <w:r w:rsidRPr="00002B06">
        <w:rPr>
          <w:rFonts w:ascii="Georgia" w:hAnsi="Georgia" w:cs="Arial"/>
          <w:i/>
          <w:iCs/>
          <w:sz w:val="24"/>
          <w:szCs w:val="24"/>
          <w:u w:val="single"/>
        </w:rPr>
        <w:t>de iniciación de la UMH</w:t>
      </w:r>
      <w:r w:rsidRPr="00002B06">
        <w:rPr>
          <w:rFonts w:ascii="Georgia" w:hAnsi="Georgia" w:cs="Arial"/>
          <w:sz w:val="24"/>
          <w:szCs w:val="24"/>
        </w:rPr>
        <w:t xml:space="preserve">, que para el demandado es el 17-10-2018 y para la actora es el 22-01-2017; </w:t>
      </w:r>
      <w:r w:rsidR="00300E36" w:rsidRPr="00002B06">
        <w:rPr>
          <w:rFonts w:ascii="Georgia" w:hAnsi="Georgia" w:cs="Arial"/>
          <w:sz w:val="24"/>
          <w:szCs w:val="24"/>
        </w:rPr>
        <w:t>como enseguida se explicará, la apreciación de las dos primeras versiones (Reparos 1° y 2°) no varía la conclusión del fallo y las demás referidas en el otro reparo (Reparo 3°) resultan inútiles</w:t>
      </w:r>
      <w:r w:rsidR="00B30CA9" w:rsidRPr="00002B06">
        <w:rPr>
          <w:rFonts w:ascii="Georgia" w:hAnsi="Georgia" w:cs="Arial"/>
          <w:sz w:val="24"/>
          <w:szCs w:val="24"/>
        </w:rPr>
        <w:t>.</w:t>
      </w:r>
      <w:r w:rsidRPr="00002B06">
        <w:rPr>
          <w:rFonts w:ascii="Georgia" w:hAnsi="Georgia" w:cs="Arial"/>
          <w:sz w:val="24"/>
          <w:szCs w:val="24"/>
        </w:rPr>
        <w:t xml:space="preserve"> </w:t>
      </w:r>
    </w:p>
    <w:p w14:paraId="722E85EC" w14:textId="6BD69DBF" w:rsidR="001A4194" w:rsidRPr="00002B06" w:rsidRDefault="001A4194" w:rsidP="00002B06">
      <w:pPr>
        <w:tabs>
          <w:tab w:val="left" w:pos="2625"/>
        </w:tabs>
        <w:spacing w:line="276" w:lineRule="auto"/>
        <w:jc w:val="both"/>
        <w:rPr>
          <w:rFonts w:ascii="Georgia" w:hAnsi="Georgia" w:cs="Arial"/>
          <w:sz w:val="24"/>
          <w:szCs w:val="24"/>
          <w:lang w:val="es-CO"/>
        </w:rPr>
      </w:pPr>
    </w:p>
    <w:p w14:paraId="5AA4B7B7" w14:textId="48A6A941" w:rsidR="00A10B48" w:rsidRPr="00002B06" w:rsidRDefault="00A10B48" w:rsidP="00002B06">
      <w:pPr>
        <w:pStyle w:val="Sinespaciado"/>
        <w:spacing w:line="276" w:lineRule="auto"/>
        <w:jc w:val="both"/>
        <w:rPr>
          <w:rFonts w:ascii="Georgia" w:hAnsi="Georgia"/>
          <w:sz w:val="24"/>
          <w:szCs w:val="24"/>
        </w:rPr>
      </w:pPr>
      <w:bookmarkStart w:id="7" w:name="_Hlk111541700"/>
      <w:r w:rsidRPr="00002B06">
        <w:rPr>
          <w:rFonts w:ascii="Georgia" w:hAnsi="Georgia" w:cs="Arial"/>
          <w:bCs/>
          <w:sz w:val="24"/>
          <w:szCs w:val="24"/>
        </w:rPr>
        <w:t xml:space="preserve">Para la condigna valoración, necesario </w:t>
      </w:r>
      <w:r w:rsidR="00E64F7B" w:rsidRPr="00002B06">
        <w:rPr>
          <w:rFonts w:ascii="Georgia" w:hAnsi="Georgia" w:cs="Arial"/>
          <w:bCs/>
          <w:sz w:val="24"/>
          <w:szCs w:val="24"/>
        </w:rPr>
        <w:t xml:space="preserve">tener presente que todas las </w:t>
      </w:r>
      <w:r w:rsidRPr="00002B06">
        <w:rPr>
          <w:rFonts w:ascii="Georgia" w:hAnsi="Georgia" w:cs="Arial"/>
          <w:sz w:val="24"/>
          <w:szCs w:val="24"/>
        </w:rPr>
        <w:t xml:space="preserve">deponencias se advierten existentes y válidas, por </w:t>
      </w:r>
      <w:r w:rsidR="00E64F7B" w:rsidRPr="00002B06">
        <w:rPr>
          <w:rFonts w:ascii="Georgia" w:hAnsi="Georgia" w:cs="Arial"/>
          <w:sz w:val="24"/>
          <w:szCs w:val="24"/>
        </w:rPr>
        <w:t xml:space="preserve">lo que queda </w:t>
      </w:r>
      <w:r w:rsidRPr="00002B06">
        <w:rPr>
          <w:rFonts w:ascii="Georgia" w:hAnsi="Georgia" w:cs="Arial"/>
          <w:sz w:val="24"/>
          <w:szCs w:val="24"/>
        </w:rPr>
        <w:t xml:space="preserve">verificar su eficacia, y en específico a los aspectos referidos por el apelante; para ello deben cumplir las pautas fijadas por la </w:t>
      </w:r>
      <w:r w:rsidRPr="00002B06">
        <w:rPr>
          <w:rFonts w:ascii="Georgia" w:hAnsi="Georgia" w:cs="Arial"/>
          <w:sz w:val="24"/>
          <w:szCs w:val="24"/>
        </w:rPr>
        <w:lastRenderedPageBreak/>
        <w:t>jurisprudencia probatorista, de antaño (1993</w:t>
      </w:r>
      <w:r w:rsidRPr="00002B06">
        <w:rPr>
          <w:rStyle w:val="Refdenotaalpie"/>
          <w:rFonts w:ascii="Georgia" w:hAnsi="Georgia"/>
          <w:sz w:val="24"/>
          <w:szCs w:val="24"/>
        </w:rPr>
        <w:footnoteReference w:id="20"/>
      </w:r>
      <w:r w:rsidRPr="00002B06">
        <w:rPr>
          <w:rFonts w:ascii="Georgia" w:hAnsi="Georgia" w:cs="Arial"/>
          <w:sz w:val="24"/>
          <w:szCs w:val="24"/>
          <w:vertAlign w:val="superscript"/>
        </w:rPr>
        <w:t>-</w:t>
      </w:r>
      <w:r w:rsidRPr="00002B06">
        <w:rPr>
          <w:rStyle w:val="Refdenotaalpie"/>
          <w:rFonts w:ascii="Georgia" w:hAnsi="Georgia" w:cs="Arial"/>
          <w:sz w:val="24"/>
          <w:szCs w:val="24"/>
        </w:rPr>
        <w:footnoteReference w:id="21"/>
      </w:r>
      <w:r w:rsidRPr="00002B06">
        <w:rPr>
          <w:rFonts w:ascii="Georgia" w:hAnsi="Georgia" w:cs="Arial"/>
          <w:sz w:val="24"/>
          <w:szCs w:val="24"/>
        </w:rPr>
        <w:t>) y aún vigentes (2016)</w:t>
      </w:r>
      <w:r w:rsidRPr="00002B06">
        <w:rPr>
          <w:rStyle w:val="Refdenotaalpie"/>
          <w:rFonts w:ascii="Georgia" w:hAnsi="Georgia"/>
          <w:sz w:val="24"/>
          <w:szCs w:val="24"/>
        </w:rPr>
        <w:footnoteReference w:id="22"/>
      </w:r>
      <w:r w:rsidRPr="00002B06">
        <w:rPr>
          <w:rFonts w:ascii="Georgia" w:hAnsi="Georgia" w:cs="Arial"/>
          <w:sz w:val="24"/>
          <w:szCs w:val="24"/>
        </w:rPr>
        <w:t>, acogidas por la doctrina nacional</w:t>
      </w:r>
      <w:r w:rsidRPr="00002B06">
        <w:rPr>
          <w:rStyle w:val="Refdenotaalpie"/>
          <w:rFonts w:ascii="Georgia" w:hAnsi="Georgia" w:cs="Arial"/>
          <w:sz w:val="24"/>
          <w:szCs w:val="24"/>
        </w:rPr>
        <w:footnoteReference w:id="23"/>
      </w:r>
      <w:r w:rsidRPr="00002B06">
        <w:rPr>
          <w:rFonts w:ascii="Georgia" w:hAnsi="Georgia" w:cs="Arial"/>
          <w:sz w:val="24"/>
          <w:szCs w:val="24"/>
        </w:rPr>
        <w:t xml:space="preserve">; previstas antes por el artículo 228, CPC, hoy 221, CGP, que exige </w:t>
      </w:r>
      <w:r w:rsidRPr="00002B06">
        <w:rPr>
          <w:rFonts w:ascii="Georgia" w:hAnsi="Georgia"/>
          <w:sz w:val="24"/>
          <w:szCs w:val="24"/>
        </w:rPr>
        <w:t>que sean: (i) responsivos; (ii) exactos; (iii) completos; (iv) expositivos de la ciencia de su dicho; (v) concordantes, esto es, constantes y coherentes consigo mismos; y, además, (vi) armónicas con los resultados de otros medios de prueba</w:t>
      </w:r>
      <w:bookmarkEnd w:id="7"/>
      <w:r w:rsidRPr="00002B06">
        <w:rPr>
          <w:rFonts w:ascii="Georgia" w:hAnsi="Georgia"/>
          <w:sz w:val="24"/>
          <w:szCs w:val="24"/>
        </w:rPr>
        <w:t>; una vez verificados estos criterios, podrá afirmarse su poder de convicción.</w:t>
      </w:r>
    </w:p>
    <w:p w14:paraId="1FA01079" w14:textId="77777777" w:rsidR="00A10B48" w:rsidRPr="00002B06" w:rsidRDefault="00A10B48" w:rsidP="00002B06">
      <w:pPr>
        <w:tabs>
          <w:tab w:val="left" w:pos="2625"/>
        </w:tabs>
        <w:spacing w:line="276" w:lineRule="auto"/>
        <w:jc w:val="both"/>
        <w:rPr>
          <w:rFonts w:ascii="Georgia" w:hAnsi="Georgia" w:cs="Arial"/>
          <w:sz w:val="24"/>
          <w:szCs w:val="24"/>
          <w:lang w:val="es-CO"/>
        </w:rPr>
      </w:pPr>
    </w:p>
    <w:p w14:paraId="41717473" w14:textId="52DA719E" w:rsidR="0089099F" w:rsidRPr="00002B06" w:rsidRDefault="00F5785B" w:rsidP="00002B06">
      <w:pPr>
        <w:tabs>
          <w:tab w:val="left" w:pos="1500"/>
        </w:tabs>
        <w:spacing w:line="276" w:lineRule="auto"/>
        <w:jc w:val="both"/>
        <w:rPr>
          <w:rFonts w:ascii="Georgia" w:hAnsi="Georgia" w:cs="Arial"/>
          <w:sz w:val="24"/>
          <w:szCs w:val="24"/>
          <w:lang w:val="es-CO"/>
        </w:rPr>
      </w:pPr>
      <w:r w:rsidRPr="00002B06">
        <w:rPr>
          <w:rFonts w:ascii="Georgia" w:hAnsi="Georgia" w:cs="Arial"/>
          <w:bCs/>
          <w:smallCaps/>
          <w:sz w:val="24"/>
          <w:szCs w:val="24"/>
          <w:lang w:val="es-CO"/>
        </w:rPr>
        <w:t>Reparo No.</w:t>
      </w:r>
      <w:r w:rsidR="00656971">
        <w:rPr>
          <w:rFonts w:ascii="Georgia" w:hAnsi="Georgia" w:cs="Arial"/>
          <w:bCs/>
          <w:smallCaps/>
          <w:sz w:val="24"/>
          <w:szCs w:val="24"/>
          <w:lang w:val="es-CO"/>
        </w:rPr>
        <w:t xml:space="preserve"> </w:t>
      </w:r>
      <w:r w:rsidRPr="00002B06">
        <w:rPr>
          <w:rFonts w:ascii="Georgia" w:hAnsi="Georgia" w:cs="Arial"/>
          <w:bCs/>
          <w:smallCaps/>
          <w:sz w:val="24"/>
          <w:szCs w:val="24"/>
          <w:lang w:val="es-CO"/>
        </w:rPr>
        <w:t>1.</w:t>
      </w:r>
      <w:r w:rsidRPr="00002B06">
        <w:rPr>
          <w:rFonts w:ascii="Georgia" w:hAnsi="Georgia" w:cs="Arial"/>
          <w:smallCaps/>
          <w:sz w:val="24"/>
          <w:szCs w:val="24"/>
          <w:lang w:val="es-CO"/>
        </w:rPr>
        <w:t xml:space="preserve"> </w:t>
      </w:r>
      <w:r w:rsidR="0089099F" w:rsidRPr="00002B06">
        <w:rPr>
          <w:rFonts w:ascii="Georgia" w:hAnsi="Georgia" w:cs="Arial"/>
          <w:sz w:val="24"/>
          <w:szCs w:val="24"/>
          <w:lang w:val="es-CO"/>
        </w:rPr>
        <w:t xml:space="preserve">Gloria Cifuentes da cuenta </w:t>
      </w:r>
      <w:r w:rsidR="007513F4" w:rsidRPr="00002B06">
        <w:rPr>
          <w:rFonts w:ascii="Georgia" w:hAnsi="Georgia" w:cs="Arial"/>
          <w:sz w:val="24"/>
          <w:szCs w:val="24"/>
          <w:lang w:val="es-CO"/>
        </w:rPr>
        <w:t xml:space="preserve">que </w:t>
      </w:r>
      <w:r w:rsidR="00542C1F" w:rsidRPr="00002B06">
        <w:rPr>
          <w:rFonts w:ascii="Georgia" w:hAnsi="Georgia" w:cs="Arial"/>
          <w:sz w:val="24"/>
          <w:szCs w:val="24"/>
          <w:lang w:val="es-CO"/>
        </w:rPr>
        <w:t xml:space="preserve">solo </w:t>
      </w:r>
      <w:r w:rsidR="0089099F" w:rsidRPr="00002B06">
        <w:rPr>
          <w:rFonts w:ascii="Georgia" w:hAnsi="Georgia" w:cs="Arial"/>
          <w:sz w:val="24"/>
          <w:szCs w:val="24"/>
          <w:lang w:val="es-CO"/>
        </w:rPr>
        <w:t>conoció a la pareja</w:t>
      </w:r>
      <w:r w:rsidR="00542C1F" w:rsidRPr="00002B06">
        <w:rPr>
          <w:rFonts w:ascii="Georgia" w:hAnsi="Georgia" w:cs="Arial"/>
          <w:sz w:val="24"/>
          <w:szCs w:val="24"/>
          <w:lang w:val="es-CO"/>
        </w:rPr>
        <w:t xml:space="preserve"> </w:t>
      </w:r>
      <w:r w:rsidR="006E681A" w:rsidRPr="00002B06">
        <w:rPr>
          <w:rFonts w:ascii="Georgia" w:hAnsi="Georgia" w:cs="Arial"/>
          <w:sz w:val="24"/>
          <w:szCs w:val="24"/>
          <w:lang w:val="es-CO"/>
        </w:rPr>
        <w:t xml:space="preserve">en </w:t>
      </w:r>
      <w:r w:rsidR="00111C1D" w:rsidRPr="00002B06">
        <w:rPr>
          <w:rFonts w:ascii="Georgia" w:hAnsi="Georgia" w:cs="Arial"/>
          <w:sz w:val="24"/>
          <w:szCs w:val="24"/>
          <w:lang w:val="es-CO"/>
        </w:rPr>
        <w:t xml:space="preserve">la finca, </w:t>
      </w:r>
      <w:r w:rsidR="006E681A" w:rsidRPr="00002B06">
        <w:rPr>
          <w:rFonts w:ascii="Georgia" w:hAnsi="Georgia" w:cs="Arial"/>
          <w:sz w:val="24"/>
          <w:szCs w:val="24"/>
          <w:lang w:val="es-CO"/>
        </w:rPr>
        <w:t xml:space="preserve">fecha </w:t>
      </w:r>
      <w:r w:rsidR="00542C1F" w:rsidRPr="00002B06">
        <w:rPr>
          <w:rFonts w:ascii="Georgia" w:hAnsi="Georgia" w:cs="Arial"/>
          <w:sz w:val="24"/>
          <w:szCs w:val="24"/>
          <w:lang w:val="es-CO"/>
        </w:rPr>
        <w:t xml:space="preserve">de inicio de la convivencia </w:t>
      </w:r>
      <w:r w:rsidR="007513F4" w:rsidRPr="00002B06">
        <w:rPr>
          <w:rFonts w:ascii="Georgia" w:hAnsi="Georgia"/>
          <w:sz w:val="24"/>
          <w:szCs w:val="24"/>
        </w:rPr>
        <w:t>(Carpeta 02SegundaInstancia, pdf No.06).</w:t>
      </w:r>
    </w:p>
    <w:p w14:paraId="734B2EC8" w14:textId="5266A9A2" w:rsidR="00897539" w:rsidRPr="00002B06" w:rsidRDefault="00897539" w:rsidP="00002B06">
      <w:pPr>
        <w:pStyle w:val="Sinespaciado"/>
        <w:spacing w:line="276" w:lineRule="auto"/>
        <w:jc w:val="both"/>
        <w:rPr>
          <w:rFonts w:ascii="Georgia" w:hAnsi="Georgia" w:cs="Arial"/>
          <w:sz w:val="24"/>
          <w:szCs w:val="24"/>
        </w:rPr>
      </w:pPr>
    </w:p>
    <w:p w14:paraId="7FD259F3" w14:textId="10FF02AF" w:rsidR="00550430" w:rsidRPr="00002B06" w:rsidRDefault="00B35A98" w:rsidP="00002B06">
      <w:pPr>
        <w:spacing w:line="276" w:lineRule="auto"/>
        <w:jc w:val="both"/>
        <w:rPr>
          <w:rFonts w:ascii="Georgia" w:hAnsi="Georgia" w:cs="Arial"/>
          <w:sz w:val="24"/>
          <w:szCs w:val="24"/>
        </w:rPr>
      </w:pPr>
      <w:r w:rsidRPr="00002B06">
        <w:rPr>
          <w:rFonts w:ascii="Georgia" w:hAnsi="Georgia" w:cs="Arial"/>
          <w:smallCaps/>
          <w:sz w:val="24"/>
          <w:szCs w:val="24"/>
        </w:rPr>
        <w:t>Resolución</w:t>
      </w:r>
      <w:r w:rsidRPr="00002B06">
        <w:rPr>
          <w:rFonts w:ascii="Georgia" w:hAnsi="Georgia" w:cs="Arial"/>
          <w:b/>
          <w:bCs/>
          <w:sz w:val="24"/>
          <w:szCs w:val="24"/>
        </w:rPr>
        <w:t xml:space="preserve">. </w:t>
      </w:r>
      <w:r w:rsidRPr="00002B06">
        <w:rPr>
          <w:rFonts w:ascii="Georgia" w:hAnsi="Georgia" w:cs="Arial"/>
          <w:i/>
          <w:iCs/>
          <w:sz w:val="24"/>
          <w:szCs w:val="24"/>
        </w:rPr>
        <w:t>Infundado</w:t>
      </w:r>
      <w:r w:rsidRPr="00002B06">
        <w:rPr>
          <w:rFonts w:ascii="Georgia" w:hAnsi="Georgia" w:cs="Arial"/>
          <w:b/>
          <w:bCs/>
          <w:i/>
          <w:iCs/>
          <w:sz w:val="24"/>
          <w:szCs w:val="24"/>
        </w:rPr>
        <w:t>.</w:t>
      </w:r>
      <w:r w:rsidRPr="00002B06">
        <w:rPr>
          <w:rFonts w:ascii="Georgia" w:hAnsi="Georgia" w:cs="Arial"/>
          <w:b/>
          <w:bCs/>
          <w:sz w:val="24"/>
          <w:szCs w:val="24"/>
        </w:rPr>
        <w:t xml:space="preserve"> </w:t>
      </w:r>
      <w:r w:rsidR="00550430" w:rsidRPr="00002B06">
        <w:rPr>
          <w:rFonts w:ascii="Georgia" w:hAnsi="Georgia" w:cs="Arial"/>
          <w:sz w:val="24"/>
          <w:szCs w:val="24"/>
        </w:rPr>
        <w:t xml:space="preserve">Según la narración de la testigo, es apenas lógico que su credibilidad se limite a la época </w:t>
      </w:r>
      <w:r w:rsidR="00CD5A7C" w:rsidRPr="00002B06">
        <w:rPr>
          <w:rFonts w:ascii="Georgia" w:hAnsi="Georgia" w:cs="Arial"/>
          <w:sz w:val="24"/>
          <w:szCs w:val="24"/>
        </w:rPr>
        <w:t>que indicó</w:t>
      </w:r>
      <w:r w:rsidR="00550430" w:rsidRPr="00002B06">
        <w:rPr>
          <w:rFonts w:ascii="Georgia" w:hAnsi="Georgia" w:cs="Arial"/>
          <w:sz w:val="24"/>
          <w:szCs w:val="24"/>
        </w:rPr>
        <w:t>, es decir, la llegada a la finca; ma</w:t>
      </w:r>
      <w:r w:rsidR="00CD5A7C" w:rsidRPr="00002B06">
        <w:rPr>
          <w:rFonts w:ascii="Georgia" w:hAnsi="Georgia" w:cs="Arial"/>
          <w:sz w:val="24"/>
          <w:szCs w:val="24"/>
        </w:rPr>
        <w:t xml:space="preserve">l puede estimarse antes, pues </w:t>
      </w:r>
      <w:r w:rsidR="005A0E2B" w:rsidRPr="00002B06">
        <w:rPr>
          <w:rFonts w:ascii="Georgia" w:hAnsi="Georgia" w:cs="Arial"/>
          <w:sz w:val="24"/>
          <w:szCs w:val="24"/>
        </w:rPr>
        <w:t>resulta apenas obvio: desconocía a la pareja.</w:t>
      </w:r>
      <w:r w:rsidR="00D50C5D" w:rsidRPr="00002B06">
        <w:rPr>
          <w:rFonts w:ascii="Georgia" w:hAnsi="Georgia" w:cs="Arial"/>
          <w:sz w:val="24"/>
          <w:szCs w:val="24"/>
        </w:rPr>
        <w:t xml:space="preserve"> Así las cosas, es infundado menguar su mérito demostrativo con tal consideración.</w:t>
      </w:r>
    </w:p>
    <w:p w14:paraId="5E1C40EA" w14:textId="77777777" w:rsidR="00550430" w:rsidRPr="00002B06" w:rsidRDefault="00550430" w:rsidP="00002B06">
      <w:pPr>
        <w:spacing w:line="276" w:lineRule="auto"/>
        <w:jc w:val="both"/>
        <w:rPr>
          <w:rFonts w:ascii="Georgia" w:hAnsi="Georgia" w:cs="Arial"/>
          <w:bCs/>
          <w:sz w:val="24"/>
          <w:szCs w:val="24"/>
        </w:rPr>
      </w:pPr>
    </w:p>
    <w:p w14:paraId="5D239C3A" w14:textId="2020359F" w:rsidR="00B35A98" w:rsidRPr="00002B06" w:rsidRDefault="00F32408"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La </w:t>
      </w:r>
      <w:r w:rsidR="00AD40B9" w:rsidRPr="00002B06">
        <w:rPr>
          <w:rFonts w:ascii="Georgia" w:hAnsi="Georgia" w:cs="Arial"/>
          <w:sz w:val="24"/>
          <w:szCs w:val="24"/>
        </w:rPr>
        <w:t>declar</w:t>
      </w:r>
      <w:r w:rsidR="00A12D03" w:rsidRPr="00002B06">
        <w:rPr>
          <w:rFonts w:ascii="Georgia" w:hAnsi="Georgia" w:cs="Arial"/>
          <w:sz w:val="24"/>
          <w:szCs w:val="24"/>
        </w:rPr>
        <w:t>ación se sintetiza así:</w:t>
      </w:r>
      <w:r w:rsidR="001A4194" w:rsidRPr="00002B06">
        <w:rPr>
          <w:rFonts w:ascii="Georgia" w:hAnsi="Georgia" w:cs="Arial"/>
          <w:sz w:val="24"/>
          <w:szCs w:val="24"/>
        </w:rPr>
        <w:t xml:space="preserve"> c</w:t>
      </w:r>
      <w:proofErr w:type="spellStart"/>
      <w:r w:rsidR="00972AFE" w:rsidRPr="00002B06">
        <w:rPr>
          <w:rFonts w:ascii="Georgia" w:hAnsi="Georgia" w:cs="Arial"/>
          <w:sz w:val="24"/>
          <w:szCs w:val="24"/>
          <w:lang w:val="es-CO"/>
        </w:rPr>
        <w:t>ontaba</w:t>
      </w:r>
      <w:proofErr w:type="spellEnd"/>
      <w:r w:rsidR="00972AFE" w:rsidRPr="00002B06">
        <w:rPr>
          <w:rFonts w:ascii="Georgia" w:hAnsi="Georgia" w:cs="Arial"/>
          <w:sz w:val="24"/>
          <w:szCs w:val="24"/>
          <w:lang w:val="es-CO"/>
        </w:rPr>
        <w:t xml:space="preserve"> con </w:t>
      </w:r>
      <w:r w:rsidR="008D4A2B" w:rsidRPr="00002B06">
        <w:rPr>
          <w:rFonts w:ascii="Georgia" w:hAnsi="Georgia" w:cs="Arial"/>
          <w:sz w:val="24"/>
          <w:szCs w:val="24"/>
          <w:lang w:val="es-CO"/>
        </w:rPr>
        <w:t xml:space="preserve">52 años de edad, </w:t>
      </w:r>
      <w:r w:rsidR="00972AFE" w:rsidRPr="00002B06">
        <w:rPr>
          <w:rFonts w:ascii="Georgia" w:hAnsi="Georgia" w:cs="Arial"/>
          <w:sz w:val="24"/>
          <w:szCs w:val="24"/>
          <w:lang w:val="es-CO"/>
        </w:rPr>
        <w:t xml:space="preserve">grado </w:t>
      </w:r>
      <w:r w:rsidR="00CD5A7C" w:rsidRPr="00002B06">
        <w:rPr>
          <w:rFonts w:ascii="Georgia" w:hAnsi="Georgia" w:cs="Arial"/>
          <w:sz w:val="24"/>
          <w:szCs w:val="24"/>
          <w:lang w:val="es-CO"/>
        </w:rPr>
        <w:t xml:space="preserve">de </w:t>
      </w:r>
      <w:r w:rsidR="00972AFE" w:rsidRPr="00002B06">
        <w:rPr>
          <w:rFonts w:ascii="Georgia" w:hAnsi="Georgia" w:cs="Arial"/>
          <w:sz w:val="24"/>
          <w:szCs w:val="24"/>
          <w:lang w:val="es-CO"/>
        </w:rPr>
        <w:t xml:space="preserve">escolaridad 7° de bachillerato, </w:t>
      </w:r>
      <w:r w:rsidR="008D4A2B" w:rsidRPr="00002B06">
        <w:rPr>
          <w:rFonts w:ascii="Georgia" w:hAnsi="Georgia" w:cs="Arial"/>
          <w:sz w:val="24"/>
          <w:szCs w:val="24"/>
          <w:lang w:val="es-CO"/>
        </w:rPr>
        <w:t>vecina de</w:t>
      </w:r>
      <w:r w:rsidR="0066449A" w:rsidRPr="00002B06">
        <w:rPr>
          <w:rFonts w:ascii="Georgia" w:hAnsi="Georgia" w:cs="Arial"/>
          <w:sz w:val="24"/>
          <w:szCs w:val="24"/>
          <w:lang w:val="es-CO"/>
        </w:rPr>
        <w:t xml:space="preserve"> la vereda donde está ubicada </w:t>
      </w:r>
      <w:r w:rsidR="00A10B48" w:rsidRPr="00002B06">
        <w:rPr>
          <w:rFonts w:ascii="Georgia" w:hAnsi="Georgia" w:cs="Arial"/>
          <w:sz w:val="24"/>
          <w:szCs w:val="24"/>
          <w:lang w:val="es-CO"/>
        </w:rPr>
        <w:t>esa heredad</w:t>
      </w:r>
      <w:r w:rsidR="0066449A" w:rsidRPr="00002B06">
        <w:rPr>
          <w:rFonts w:ascii="Georgia" w:hAnsi="Georgia" w:cs="Arial"/>
          <w:sz w:val="24"/>
          <w:szCs w:val="24"/>
          <w:lang w:val="es-CO"/>
        </w:rPr>
        <w:t>.</w:t>
      </w:r>
      <w:r w:rsidR="008D4A2B" w:rsidRPr="00002B06">
        <w:rPr>
          <w:rFonts w:ascii="Georgia" w:hAnsi="Georgia" w:cs="Arial"/>
          <w:sz w:val="24"/>
          <w:szCs w:val="24"/>
          <w:lang w:val="es-CO"/>
        </w:rPr>
        <w:t xml:space="preserve"> </w:t>
      </w:r>
      <w:r w:rsidR="0066449A" w:rsidRPr="00002B06">
        <w:rPr>
          <w:rFonts w:ascii="Georgia" w:hAnsi="Georgia" w:cs="Arial"/>
          <w:sz w:val="24"/>
          <w:szCs w:val="24"/>
          <w:lang w:val="es-CO"/>
        </w:rPr>
        <w:t xml:space="preserve">Los conoce desde </w:t>
      </w:r>
      <w:r w:rsidR="00CD5A7C" w:rsidRPr="00002B06">
        <w:rPr>
          <w:rFonts w:ascii="Georgia" w:hAnsi="Georgia" w:cs="Arial"/>
          <w:sz w:val="24"/>
          <w:szCs w:val="24"/>
          <w:lang w:val="es-CO"/>
        </w:rPr>
        <w:t>que llegaron a esa vecindad;</w:t>
      </w:r>
      <w:r w:rsidR="0066449A" w:rsidRPr="00002B06">
        <w:rPr>
          <w:rFonts w:ascii="Georgia" w:hAnsi="Georgia" w:cs="Arial"/>
          <w:sz w:val="24"/>
          <w:szCs w:val="24"/>
          <w:lang w:val="es-CO"/>
        </w:rPr>
        <w:t xml:space="preserve"> </w:t>
      </w:r>
      <w:r w:rsidR="00CD5A7C" w:rsidRPr="00002B06">
        <w:rPr>
          <w:rFonts w:ascii="Georgia" w:hAnsi="Georgia" w:cs="Arial"/>
          <w:sz w:val="24"/>
          <w:szCs w:val="24"/>
          <w:lang w:val="es-CO"/>
        </w:rPr>
        <w:t xml:space="preserve">dice que </w:t>
      </w:r>
      <w:r w:rsidR="0066449A" w:rsidRPr="00002B06">
        <w:rPr>
          <w:rFonts w:ascii="Georgia" w:hAnsi="Georgia" w:cs="Arial"/>
          <w:sz w:val="24"/>
          <w:szCs w:val="24"/>
          <w:lang w:val="es-CO"/>
        </w:rPr>
        <w:t xml:space="preserve">compartieron en varias oportunidades en razón </w:t>
      </w:r>
      <w:r w:rsidR="00534228" w:rsidRPr="00002B06">
        <w:rPr>
          <w:rFonts w:ascii="Georgia" w:hAnsi="Georgia" w:cs="Arial"/>
          <w:sz w:val="24"/>
          <w:szCs w:val="24"/>
          <w:lang w:val="es-CO"/>
        </w:rPr>
        <w:t>a</w:t>
      </w:r>
      <w:r w:rsidR="006D5DFB" w:rsidRPr="00002B06">
        <w:rPr>
          <w:rFonts w:ascii="Georgia" w:hAnsi="Georgia" w:cs="Arial"/>
          <w:sz w:val="24"/>
          <w:szCs w:val="24"/>
          <w:lang w:val="es-CO"/>
        </w:rPr>
        <w:t>l</w:t>
      </w:r>
      <w:r w:rsidR="00534228" w:rsidRPr="00002B06">
        <w:rPr>
          <w:rFonts w:ascii="Georgia" w:hAnsi="Georgia" w:cs="Arial"/>
          <w:sz w:val="24"/>
          <w:szCs w:val="24"/>
          <w:lang w:val="es-CO"/>
        </w:rPr>
        <w:t xml:space="preserve"> </w:t>
      </w:r>
      <w:r w:rsidR="0066449A" w:rsidRPr="00002B06">
        <w:rPr>
          <w:rFonts w:ascii="Georgia" w:hAnsi="Georgia" w:cs="Arial"/>
          <w:sz w:val="24"/>
          <w:szCs w:val="24"/>
          <w:lang w:val="es-CO"/>
        </w:rPr>
        <w:t xml:space="preserve">curso que hicieron </w:t>
      </w:r>
      <w:r w:rsidR="00157C52" w:rsidRPr="00002B06">
        <w:rPr>
          <w:rFonts w:ascii="Georgia" w:hAnsi="Georgia" w:cs="Arial"/>
          <w:sz w:val="24"/>
          <w:szCs w:val="24"/>
          <w:lang w:val="es-CO"/>
        </w:rPr>
        <w:t>en</w:t>
      </w:r>
      <w:r w:rsidR="0066449A" w:rsidRPr="00002B06">
        <w:rPr>
          <w:rFonts w:ascii="Georgia" w:hAnsi="Georgia" w:cs="Arial"/>
          <w:sz w:val="24"/>
          <w:szCs w:val="24"/>
          <w:lang w:val="es-CO"/>
        </w:rPr>
        <w:t xml:space="preserve"> el S</w:t>
      </w:r>
      <w:r w:rsidR="00157C52" w:rsidRPr="00002B06">
        <w:rPr>
          <w:rFonts w:ascii="Georgia" w:hAnsi="Georgia" w:cs="Arial"/>
          <w:sz w:val="24"/>
          <w:szCs w:val="24"/>
          <w:lang w:val="es-CO"/>
        </w:rPr>
        <w:t>ENA</w:t>
      </w:r>
      <w:r w:rsidR="00534228" w:rsidRPr="00002B06">
        <w:rPr>
          <w:rFonts w:ascii="Georgia" w:hAnsi="Georgia" w:cs="Arial"/>
          <w:sz w:val="24"/>
          <w:szCs w:val="24"/>
          <w:lang w:val="es-CO"/>
        </w:rPr>
        <w:t xml:space="preserve">, pero </w:t>
      </w:r>
      <w:r w:rsidR="00886C6D" w:rsidRPr="00002B06">
        <w:rPr>
          <w:rFonts w:ascii="Georgia" w:hAnsi="Georgia" w:cs="Arial"/>
          <w:sz w:val="24"/>
          <w:szCs w:val="24"/>
          <w:lang w:val="es-CO"/>
        </w:rPr>
        <w:t xml:space="preserve">no los </w:t>
      </w:r>
      <w:r w:rsidR="00534228" w:rsidRPr="00002B06">
        <w:rPr>
          <w:rFonts w:ascii="Georgia" w:hAnsi="Georgia" w:cs="Arial"/>
          <w:sz w:val="24"/>
          <w:szCs w:val="24"/>
          <w:lang w:val="es-CO"/>
        </w:rPr>
        <w:t>visitó</w:t>
      </w:r>
      <w:r w:rsidR="006D5DFB" w:rsidRPr="00002B06">
        <w:rPr>
          <w:rFonts w:ascii="Georgia" w:hAnsi="Georgia" w:cs="Arial"/>
          <w:sz w:val="24"/>
          <w:szCs w:val="24"/>
          <w:lang w:val="es-CO"/>
        </w:rPr>
        <w:t>,</w:t>
      </w:r>
      <w:r w:rsidR="00980393" w:rsidRPr="00002B06">
        <w:rPr>
          <w:rFonts w:ascii="Georgia" w:hAnsi="Georgia" w:cs="Arial"/>
          <w:sz w:val="24"/>
          <w:szCs w:val="24"/>
          <w:lang w:val="es-CO"/>
        </w:rPr>
        <w:t xml:space="preserve"> solo </w:t>
      </w:r>
      <w:r w:rsidR="00480112" w:rsidRPr="00002B06">
        <w:rPr>
          <w:rFonts w:ascii="Georgia" w:hAnsi="Georgia" w:cs="Arial"/>
          <w:sz w:val="24"/>
          <w:szCs w:val="24"/>
          <w:lang w:val="es-CO"/>
        </w:rPr>
        <w:t>para algunas clases</w:t>
      </w:r>
      <w:r w:rsidR="00534228" w:rsidRPr="00002B06">
        <w:rPr>
          <w:rFonts w:ascii="Georgia" w:hAnsi="Georgia" w:cs="Arial"/>
          <w:sz w:val="24"/>
          <w:szCs w:val="24"/>
          <w:lang w:val="es-CO"/>
        </w:rPr>
        <w:t xml:space="preserve">. </w:t>
      </w:r>
      <w:r w:rsidR="0066449A" w:rsidRPr="00002B06">
        <w:rPr>
          <w:rFonts w:ascii="Georgia" w:hAnsi="Georgia" w:cs="Arial"/>
          <w:sz w:val="24"/>
          <w:szCs w:val="24"/>
          <w:lang w:val="es-CO"/>
        </w:rPr>
        <w:t xml:space="preserve">Indicó que la actora le comentó que antes de </w:t>
      </w:r>
      <w:r w:rsidR="006D5DFB" w:rsidRPr="00002B06">
        <w:rPr>
          <w:rFonts w:ascii="Georgia" w:hAnsi="Georgia" w:cs="Arial"/>
          <w:sz w:val="24"/>
          <w:szCs w:val="24"/>
          <w:lang w:val="es-CO"/>
        </w:rPr>
        <w:t xml:space="preserve">radicarse </w:t>
      </w:r>
      <w:r w:rsidR="00886C6D" w:rsidRPr="00002B06">
        <w:rPr>
          <w:rFonts w:ascii="Georgia" w:hAnsi="Georgia" w:cs="Arial"/>
          <w:sz w:val="24"/>
          <w:szCs w:val="24"/>
          <w:lang w:val="es-CO"/>
        </w:rPr>
        <w:t xml:space="preserve">allí, lo hicieron </w:t>
      </w:r>
      <w:r w:rsidR="0066449A" w:rsidRPr="00002B06">
        <w:rPr>
          <w:rFonts w:ascii="Georgia" w:hAnsi="Georgia" w:cs="Arial"/>
          <w:sz w:val="24"/>
          <w:szCs w:val="24"/>
          <w:lang w:val="es-CO"/>
        </w:rPr>
        <w:t xml:space="preserve">en la casa de </w:t>
      </w:r>
      <w:r w:rsidR="00534228" w:rsidRPr="00002B06">
        <w:rPr>
          <w:rFonts w:ascii="Georgia" w:hAnsi="Georgia" w:cs="Arial"/>
          <w:sz w:val="24"/>
          <w:szCs w:val="24"/>
          <w:lang w:val="es-CO"/>
        </w:rPr>
        <w:t>su</w:t>
      </w:r>
      <w:r w:rsidR="0066449A" w:rsidRPr="00002B06">
        <w:rPr>
          <w:rFonts w:ascii="Georgia" w:hAnsi="Georgia" w:cs="Arial"/>
          <w:sz w:val="24"/>
          <w:szCs w:val="24"/>
          <w:lang w:val="es-CO"/>
        </w:rPr>
        <w:t xml:space="preserve"> mamá</w:t>
      </w:r>
      <w:r w:rsidR="008D4A2B" w:rsidRPr="00002B06">
        <w:rPr>
          <w:rFonts w:ascii="Georgia" w:hAnsi="Georgia" w:cs="Arial"/>
          <w:sz w:val="24"/>
          <w:szCs w:val="24"/>
          <w:lang w:val="es-CO"/>
        </w:rPr>
        <w:t xml:space="preserve"> </w:t>
      </w:r>
      <w:r w:rsidR="008D4A2B" w:rsidRPr="00002B06">
        <w:rPr>
          <w:rFonts w:ascii="Georgia" w:hAnsi="Georgia" w:cs="Arial"/>
          <w:sz w:val="24"/>
          <w:szCs w:val="24"/>
        </w:rPr>
        <w:t>(Carpeta 01PrimeraInstancia, pdf No.42 y archivo 33, tiempo 00:00:27 a 00:18:00).</w:t>
      </w:r>
    </w:p>
    <w:p w14:paraId="5F030F41" w14:textId="1CFC98CB" w:rsidR="00C72349" w:rsidRPr="00002B06" w:rsidRDefault="00C72349" w:rsidP="00002B06">
      <w:pPr>
        <w:pStyle w:val="Sinespaciado"/>
        <w:spacing w:line="276" w:lineRule="auto"/>
        <w:jc w:val="both"/>
        <w:rPr>
          <w:rFonts w:ascii="Georgia" w:hAnsi="Georgia" w:cs="Arial"/>
          <w:sz w:val="24"/>
          <w:szCs w:val="24"/>
        </w:rPr>
      </w:pPr>
    </w:p>
    <w:p w14:paraId="217E5833" w14:textId="34216557" w:rsidR="00E64F7B" w:rsidRPr="00002B06" w:rsidRDefault="00E64F7B"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Sin duda es una versión que se allana a los requisitos de eficacia, solo que circunscrita al periodo </w:t>
      </w:r>
      <w:r w:rsidR="008E6E4D" w:rsidRPr="00002B06">
        <w:rPr>
          <w:rFonts w:ascii="Georgia" w:hAnsi="Georgia" w:cs="Arial"/>
          <w:sz w:val="24"/>
          <w:szCs w:val="24"/>
        </w:rPr>
        <w:t xml:space="preserve">de convivencia </w:t>
      </w:r>
      <w:r w:rsidRPr="00002B06">
        <w:rPr>
          <w:rFonts w:ascii="Georgia" w:hAnsi="Georgia" w:cs="Arial"/>
          <w:sz w:val="24"/>
          <w:szCs w:val="24"/>
        </w:rPr>
        <w:t xml:space="preserve">en la finca, cuando </w:t>
      </w:r>
      <w:r w:rsidR="008E6E4D" w:rsidRPr="00002B06">
        <w:rPr>
          <w:rFonts w:ascii="Georgia" w:hAnsi="Georgia" w:cs="Arial"/>
          <w:sz w:val="24"/>
          <w:szCs w:val="24"/>
        </w:rPr>
        <w:t xml:space="preserve">los </w:t>
      </w:r>
      <w:r w:rsidRPr="00002B06">
        <w:rPr>
          <w:rFonts w:ascii="Georgia" w:hAnsi="Georgia" w:cs="Arial"/>
          <w:sz w:val="24"/>
          <w:szCs w:val="24"/>
        </w:rPr>
        <w:t xml:space="preserve">conoció y </w:t>
      </w:r>
      <w:r w:rsidR="009A134B" w:rsidRPr="00002B06">
        <w:rPr>
          <w:rFonts w:ascii="Georgia" w:hAnsi="Georgia" w:cs="Arial"/>
          <w:sz w:val="24"/>
          <w:szCs w:val="24"/>
        </w:rPr>
        <w:t xml:space="preserve">advirtió </w:t>
      </w:r>
      <w:r w:rsidRPr="00002B06">
        <w:rPr>
          <w:rFonts w:ascii="Georgia" w:hAnsi="Georgia" w:cs="Arial"/>
          <w:sz w:val="24"/>
          <w:szCs w:val="24"/>
        </w:rPr>
        <w:t xml:space="preserve">comportarse como </w:t>
      </w:r>
      <w:r w:rsidR="009A134B" w:rsidRPr="00002B06">
        <w:rPr>
          <w:rFonts w:ascii="Georgia" w:hAnsi="Georgia" w:cs="Arial"/>
          <w:sz w:val="24"/>
          <w:szCs w:val="24"/>
        </w:rPr>
        <w:t>pareja</w:t>
      </w:r>
      <w:r w:rsidRPr="00002B06">
        <w:rPr>
          <w:rFonts w:ascii="Georgia" w:hAnsi="Georgia" w:cs="Arial"/>
          <w:sz w:val="24"/>
          <w:szCs w:val="24"/>
        </w:rPr>
        <w:t>, por eso es evidente que ninguna información o dato podía suministrar sobre la relación con antelación</w:t>
      </w:r>
      <w:r w:rsidR="004870F1" w:rsidRPr="00002B06">
        <w:rPr>
          <w:rFonts w:ascii="Georgia" w:hAnsi="Georgia" w:cs="Arial"/>
          <w:sz w:val="24"/>
          <w:szCs w:val="24"/>
        </w:rPr>
        <w:t xml:space="preserve">, </w:t>
      </w:r>
      <w:r w:rsidR="009A134B" w:rsidRPr="00002B06">
        <w:rPr>
          <w:rFonts w:ascii="Georgia" w:hAnsi="Georgia" w:cs="Arial"/>
          <w:sz w:val="24"/>
          <w:szCs w:val="24"/>
        </w:rPr>
        <w:t xml:space="preserve">y tal aspecto en manera alguna, </w:t>
      </w:r>
      <w:r w:rsidR="004870F1" w:rsidRPr="00002B06">
        <w:rPr>
          <w:rFonts w:ascii="Georgia" w:hAnsi="Georgia" w:cs="Arial"/>
          <w:sz w:val="24"/>
          <w:szCs w:val="24"/>
        </w:rPr>
        <w:t xml:space="preserve">como entiende el apelante, </w:t>
      </w:r>
      <w:r w:rsidR="009A134B" w:rsidRPr="00002B06">
        <w:rPr>
          <w:rFonts w:ascii="Georgia" w:hAnsi="Georgia" w:cs="Arial"/>
          <w:sz w:val="24"/>
          <w:szCs w:val="24"/>
        </w:rPr>
        <w:t xml:space="preserve">resulta idóneo para predicar la </w:t>
      </w:r>
      <w:r w:rsidR="00442F14" w:rsidRPr="00002B06">
        <w:rPr>
          <w:rFonts w:ascii="Georgia" w:hAnsi="Georgia" w:cs="Arial"/>
          <w:sz w:val="24"/>
          <w:szCs w:val="24"/>
        </w:rPr>
        <w:t xml:space="preserve">inexistencia de </w:t>
      </w:r>
      <w:r w:rsidR="009A134B" w:rsidRPr="00002B06">
        <w:rPr>
          <w:rFonts w:ascii="Georgia" w:hAnsi="Georgia" w:cs="Arial"/>
          <w:sz w:val="24"/>
          <w:szCs w:val="24"/>
        </w:rPr>
        <w:t xml:space="preserve">la </w:t>
      </w:r>
      <w:r w:rsidR="00442F14" w:rsidRPr="00002B06">
        <w:rPr>
          <w:rFonts w:ascii="Georgia" w:hAnsi="Georgia" w:cs="Arial"/>
          <w:sz w:val="24"/>
          <w:szCs w:val="24"/>
        </w:rPr>
        <w:t>convivencia previ</w:t>
      </w:r>
      <w:r w:rsidR="00D03339" w:rsidRPr="00002B06">
        <w:rPr>
          <w:rFonts w:ascii="Georgia" w:hAnsi="Georgia" w:cs="Arial"/>
          <w:sz w:val="24"/>
          <w:szCs w:val="24"/>
        </w:rPr>
        <w:t>a</w:t>
      </w:r>
      <w:r w:rsidR="005A0E2B" w:rsidRPr="00002B06">
        <w:rPr>
          <w:rFonts w:ascii="Georgia" w:hAnsi="Georgia" w:cs="Arial"/>
          <w:sz w:val="24"/>
          <w:szCs w:val="24"/>
        </w:rPr>
        <w:t>; simplemente la desconocía.</w:t>
      </w:r>
    </w:p>
    <w:p w14:paraId="14B29EE6" w14:textId="77777777" w:rsidR="00E64F7B" w:rsidRPr="00002B06" w:rsidRDefault="00E64F7B" w:rsidP="00002B06">
      <w:pPr>
        <w:pStyle w:val="Sinespaciado"/>
        <w:spacing w:line="276" w:lineRule="auto"/>
        <w:jc w:val="both"/>
        <w:rPr>
          <w:rFonts w:ascii="Georgia" w:hAnsi="Georgia" w:cs="Arial"/>
          <w:sz w:val="24"/>
          <w:szCs w:val="24"/>
        </w:rPr>
      </w:pPr>
    </w:p>
    <w:p w14:paraId="16431A8D" w14:textId="61A1A72F" w:rsidR="00F5785B" w:rsidRPr="00002B06" w:rsidRDefault="00F5785B" w:rsidP="00002B06">
      <w:pPr>
        <w:pStyle w:val="Sinespaciado"/>
        <w:spacing w:line="276" w:lineRule="auto"/>
        <w:jc w:val="both"/>
        <w:rPr>
          <w:rFonts w:ascii="Georgia" w:hAnsi="Georgia" w:cs="Arial"/>
          <w:bCs/>
          <w:smallCaps/>
          <w:sz w:val="24"/>
          <w:szCs w:val="24"/>
          <w:lang w:val="es-CO"/>
        </w:rPr>
      </w:pPr>
      <w:r w:rsidRPr="00002B06">
        <w:rPr>
          <w:rFonts w:ascii="Georgia" w:hAnsi="Georgia" w:cs="Arial"/>
          <w:bCs/>
          <w:smallCaps/>
          <w:sz w:val="24"/>
          <w:szCs w:val="24"/>
          <w:lang w:val="es-CO"/>
        </w:rPr>
        <w:t>Reparo No.</w:t>
      </w:r>
      <w:r w:rsidR="00656971">
        <w:rPr>
          <w:rFonts w:ascii="Georgia" w:hAnsi="Georgia" w:cs="Arial"/>
          <w:bCs/>
          <w:smallCaps/>
          <w:sz w:val="24"/>
          <w:szCs w:val="24"/>
          <w:lang w:val="es-CO"/>
        </w:rPr>
        <w:t xml:space="preserve"> </w:t>
      </w:r>
      <w:r w:rsidRPr="00002B06">
        <w:rPr>
          <w:rFonts w:ascii="Georgia" w:hAnsi="Georgia" w:cs="Arial"/>
          <w:bCs/>
          <w:smallCaps/>
          <w:sz w:val="24"/>
          <w:szCs w:val="24"/>
          <w:lang w:val="es-CO"/>
        </w:rPr>
        <w:t xml:space="preserve">2. </w:t>
      </w:r>
      <w:r w:rsidR="00F433E7" w:rsidRPr="00002B06">
        <w:rPr>
          <w:rFonts w:ascii="Georgia" w:hAnsi="Georgia" w:cs="Arial"/>
          <w:sz w:val="24"/>
          <w:szCs w:val="24"/>
          <w:lang w:val="es-CO"/>
        </w:rPr>
        <w:t xml:space="preserve">La atestación del hijo de la actora, carece de </w:t>
      </w:r>
      <w:r w:rsidR="005A0E2B" w:rsidRPr="00002B06">
        <w:rPr>
          <w:rFonts w:ascii="Georgia" w:hAnsi="Georgia" w:cs="Arial"/>
          <w:sz w:val="24"/>
          <w:szCs w:val="24"/>
          <w:lang w:val="es-CO"/>
        </w:rPr>
        <w:t>entidad suasoria</w:t>
      </w:r>
      <w:r w:rsidR="00F433E7" w:rsidRPr="00002B06">
        <w:rPr>
          <w:rFonts w:ascii="Georgia" w:hAnsi="Georgia" w:cs="Arial"/>
          <w:sz w:val="24"/>
          <w:szCs w:val="24"/>
          <w:lang w:val="es-CO"/>
        </w:rPr>
        <w:t>, porque sus dichos buscan beneficiar a la madre</w:t>
      </w:r>
      <w:r w:rsidR="001320A1" w:rsidRPr="00002B06">
        <w:rPr>
          <w:rFonts w:ascii="Georgia" w:hAnsi="Georgia" w:cs="Arial"/>
          <w:sz w:val="24"/>
          <w:szCs w:val="24"/>
          <w:lang w:val="es-CO"/>
        </w:rPr>
        <w:t>,</w:t>
      </w:r>
      <w:r w:rsidR="00F433E7" w:rsidRPr="00002B06">
        <w:rPr>
          <w:rFonts w:ascii="Georgia" w:hAnsi="Georgia" w:cs="Arial"/>
          <w:sz w:val="24"/>
          <w:szCs w:val="24"/>
          <w:lang w:val="es-CO"/>
        </w:rPr>
        <w:t xml:space="preserve"> que solo desea perseguir sus bienes</w:t>
      </w:r>
      <w:r w:rsidR="001320A1" w:rsidRPr="00002B06">
        <w:rPr>
          <w:rFonts w:ascii="Georgia" w:hAnsi="Georgia" w:cs="Arial"/>
          <w:sz w:val="24"/>
          <w:szCs w:val="24"/>
          <w:lang w:val="es-CO"/>
        </w:rPr>
        <w:t>;</w:t>
      </w:r>
      <w:r w:rsidR="00F433E7" w:rsidRPr="00002B06">
        <w:rPr>
          <w:rFonts w:ascii="Georgia" w:hAnsi="Georgia" w:cs="Arial"/>
          <w:sz w:val="24"/>
          <w:szCs w:val="24"/>
          <w:lang w:val="es-CO"/>
        </w:rPr>
        <w:t xml:space="preserve"> </w:t>
      </w:r>
      <w:r w:rsidR="001320A1" w:rsidRPr="00002B06">
        <w:rPr>
          <w:rFonts w:ascii="Georgia" w:hAnsi="Georgia" w:cs="Arial"/>
          <w:sz w:val="24"/>
          <w:szCs w:val="24"/>
          <w:lang w:val="es-CO"/>
        </w:rPr>
        <w:t xml:space="preserve">además, </w:t>
      </w:r>
      <w:r w:rsidR="00F433E7" w:rsidRPr="00002B06">
        <w:rPr>
          <w:rFonts w:ascii="Georgia" w:hAnsi="Georgia" w:cs="Arial"/>
          <w:sz w:val="24"/>
          <w:szCs w:val="24"/>
          <w:lang w:val="es-CO"/>
        </w:rPr>
        <w:t>mintió sobre las visitas</w:t>
      </w:r>
      <w:r w:rsidR="00442F14" w:rsidRPr="00002B06">
        <w:rPr>
          <w:rFonts w:ascii="Georgia" w:hAnsi="Georgia" w:cs="Arial"/>
          <w:sz w:val="24"/>
          <w:szCs w:val="24"/>
          <w:lang w:val="es-CO"/>
        </w:rPr>
        <w:t xml:space="preserve"> a Palmira</w:t>
      </w:r>
      <w:r w:rsidR="001320A1" w:rsidRPr="00002B06">
        <w:rPr>
          <w:rFonts w:ascii="Georgia" w:hAnsi="Georgia" w:cs="Arial"/>
          <w:sz w:val="24"/>
          <w:szCs w:val="24"/>
          <w:lang w:val="es-CO"/>
        </w:rPr>
        <w:t>.</w:t>
      </w:r>
      <w:r w:rsidR="00F433E7" w:rsidRPr="00002B06">
        <w:rPr>
          <w:rFonts w:ascii="Georgia" w:hAnsi="Georgia" w:cs="Arial"/>
          <w:sz w:val="24"/>
          <w:szCs w:val="24"/>
          <w:lang w:val="es-CO"/>
        </w:rPr>
        <w:t xml:space="preserve"> </w:t>
      </w:r>
      <w:r w:rsidR="001320A1" w:rsidRPr="00002B06">
        <w:rPr>
          <w:rFonts w:ascii="Georgia" w:hAnsi="Georgia" w:cs="Arial"/>
          <w:sz w:val="24"/>
          <w:szCs w:val="24"/>
          <w:lang w:val="es-CO"/>
        </w:rPr>
        <w:t>N</w:t>
      </w:r>
      <w:r w:rsidR="00F433E7" w:rsidRPr="00002B06">
        <w:rPr>
          <w:rFonts w:ascii="Georgia" w:hAnsi="Georgia" w:cs="Arial"/>
          <w:sz w:val="24"/>
          <w:szCs w:val="24"/>
          <w:lang w:val="es-CO"/>
        </w:rPr>
        <w:t>o ofreció más argumentos</w:t>
      </w:r>
      <w:r w:rsidR="00F433E7" w:rsidRPr="00002B06">
        <w:rPr>
          <w:rFonts w:ascii="Georgia" w:hAnsi="Georgia" w:cs="Arial"/>
          <w:bCs/>
          <w:sz w:val="24"/>
          <w:szCs w:val="24"/>
          <w:lang w:val="es-CO"/>
        </w:rPr>
        <w:t xml:space="preserve"> </w:t>
      </w:r>
      <w:r w:rsidR="001320A1" w:rsidRPr="00002B06">
        <w:rPr>
          <w:rFonts w:ascii="Georgia" w:hAnsi="Georgia" w:cs="Arial"/>
          <w:bCs/>
          <w:sz w:val="24"/>
          <w:szCs w:val="24"/>
          <w:lang w:val="es-CO"/>
        </w:rPr>
        <w:t xml:space="preserve">la alzada </w:t>
      </w:r>
      <w:r w:rsidR="00F433E7" w:rsidRPr="00002B06">
        <w:rPr>
          <w:rFonts w:ascii="Georgia" w:hAnsi="Georgia"/>
          <w:sz w:val="24"/>
          <w:szCs w:val="24"/>
        </w:rPr>
        <w:t>(Carpeta 02SegundaInstancia, pdf No.06).</w:t>
      </w:r>
    </w:p>
    <w:p w14:paraId="2C6D4F57" w14:textId="77777777" w:rsidR="00480112" w:rsidRPr="00002B06" w:rsidRDefault="00480112" w:rsidP="00002B06">
      <w:pPr>
        <w:pStyle w:val="Sinespaciado"/>
        <w:spacing w:line="276" w:lineRule="auto"/>
        <w:jc w:val="both"/>
        <w:rPr>
          <w:rFonts w:ascii="Georgia" w:hAnsi="Georgia" w:cs="Arial"/>
          <w:bCs/>
          <w:smallCaps/>
          <w:sz w:val="24"/>
          <w:szCs w:val="24"/>
          <w:lang w:val="es-CO"/>
        </w:rPr>
      </w:pPr>
    </w:p>
    <w:p w14:paraId="782410AF" w14:textId="77CFD6D3" w:rsidR="00F5785B" w:rsidRPr="00002B06" w:rsidRDefault="00F5785B" w:rsidP="00002B06">
      <w:pPr>
        <w:pStyle w:val="Sinespaciado"/>
        <w:spacing w:line="276" w:lineRule="auto"/>
        <w:jc w:val="both"/>
        <w:rPr>
          <w:rFonts w:ascii="Georgia" w:hAnsi="Georgia" w:cs="Arial"/>
          <w:sz w:val="24"/>
          <w:szCs w:val="24"/>
        </w:rPr>
      </w:pPr>
      <w:r w:rsidRPr="00002B06">
        <w:rPr>
          <w:rFonts w:ascii="Georgia" w:hAnsi="Georgia" w:cs="Arial"/>
          <w:smallCaps/>
          <w:sz w:val="24"/>
          <w:szCs w:val="24"/>
          <w:lang w:val="es-CO"/>
        </w:rPr>
        <w:t xml:space="preserve">Resolución. </w:t>
      </w:r>
      <w:r w:rsidR="00E85863" w:rsidRPr="00002B06">
        <w:rPr>
          <w:rFonts w:ascii="Georgia" w:hAnsi="Georgia" w:cs="Arial"/>
          <w:i/>
          <w:iCs/>
          <w:sz w:val="24"/>
          <w:szCs w:val="24"/>
          <w:lang w:val="es-CO"/>
        </w:rPr>
        <w:t>Fracasa</w:t>
      </w:r>
      <w:r w:rsidRPr="00002B06">
        <w:rPr>
          <w:rFonts w:ascii="Georgia" w:hAnsi="Georgia" w:cs="Arial"/>
          <w:sz w:val="24"/>
          <w:szCs w:val="24"/>
          <w:lang w:val="es-CO"/>
        </w:rPr>
        <w:t>.</w:t>
      </w:r>
      <w:r w:rsidR="003225AA" w:rsidRPr="00002B06">
        <w:rPr>
          <w:rFonts w:ascii="Georgia" w:hAnsi="Georgia" w:cs="Arial"/>
          <w:sz w:val="24"/>
          <w:szCs w:val="24"/>
          <w:lang w:val="es-CO"/>
        </w:rPr>
        <w:t xml:space="preserve"> </w:t>
      </w:r>
      <w:r w:rsidR="00FF348C" w:rsidRPr="00002B06">
        <w:rPr>
          <w:rFonts w:ascii="Georgia" w:hAnsi="Georgia" w:cs="Arial"/>
          <w:sz w:val="24"/>
          <w:szCs w:val="24"/>
          <w:lang w:val="es-CO"/>
        </w:rPr>
        <w:t>Pese a ser un relato de mayor rigor en su apreciación, dado el parentesco con la demandante</w:t>
      </w:r>
      <w:r w:rsidR="00E85863" w:rsidRPr="00002B06">
        <w:rPr>
          <w:rFonts w:ascii="Georgia" w:hAnsi="Georgia" w:cs="Arial"/>
          <w:sz w:val="24"/>
          <w:szCs w:val="24"/>
          <w:lang w:val="es-CO"/>
        </w:rPr>
        <w:t>, f</w:t>
      </w:r>
      <w:r w:rsidR="003225AA" w:rsidRPr="00002B06">
        <w:rPr>
          <w:rFonts w:ascii="Georgia" w:hAnsi="Georgia" w:cs="Arial"/>
          <w:sz w:val="24"/>
          <w:szCs w:val="24"/>
          <w:lang w:val="es-CO"/>
        </w:rPr>
        <w:t xml:space="preserve">ue </w:t>
      </w:r>
      <w:r w:rsidR="001320A1" w:rsidRPr="00002B06">
        <w:rPr>
          <w:rFonts w:ascii="Georgia" w:hAnsi="Georgia" w:cs="Arial"/>
          <w:sz w:val="24"/>
          <w:szCs w:val="24"/>
          <w:lang w:val="es-CO"/>
        </w:rPr>
        <w:t xml:space="preserve">un </w:t>
      </w:r>
      <w:r w:rsidR="003225AA" w:rsidRPr="00002B06">
        <w:rPr>
          <w:rFonts w:ascii="Georgia" w:hAnsi="Georgia" w:cs="Arial"/>
          <w:sz w:val="24"/>
          <w:szCs w:val="24"/>
          <w:lang w:val="es-CO"/>
        </w:rPr>
        <w:t>testigo presencial, responsiv</w:t>
      </w:r>
      <w:r w:rsidR="00442F14" w:rsidRPr="00002B06">
        <w:rPr>
          <w:rFonts w:ascii="Georgia" w:hAnsi="Georgia" w:cs="Arial"/>
          <w:sz w:val="24"/>
          <w:szCs w:val="24"/>
          <w:lang w:val="es-CO"/>
        </w:rPr>
        <w:t>o</w:t>
      </w:r>
      <w:r w:rsidR="003225AA" w:rsidRPr="00002B06">
        <w:rPr>
          <w:rFonts w:ascii="Georgia" w:hAnsi="Georgia" w:cs="Arial"/>
          <w:sz w:val="24"/>
          <w:szCs w:val="24"/>
          <w:lang w:val="es-CO"/>
        </w:rPr>
        <w:t>, exact</w:t>
      </w:r>
      <w:r w:rsidR="00442F14" w:rsidRPr="00002B06">
        <w:rPr>
          <w:rFonts w:ascii="Georgia" w:hAnsi="Georgia" w:cs="Arial"/>
          <w:sz w:val="24"/>
          <w:szCs w:val="24"/>
          <w:lang w:val="es-CO"/>
        </w:rPr>
        <w:t>o</w:t>
      </w:r>
      <w:r w:rsidR="003225AA" w:rsidRPr="00002B06">
        <w:rPr>
          <w:rFonts w:ascii="Georgia" w:hAnsi="Georgia" w:cs="Arial"/>
          <w:sz w:val="24"/>
          <w:szCs w:val="24"/>
          <w:lang w:val="es-CO"/>
        </w:rPr>
        <w:t>, complet</w:t>
      </w:r>
      <w:r w:rsidR="00442F14" w:rsidRPr="00002B06">
        <w:rPr>
          <w:rFonts w:ascii="Georgia" w:hAnsi="Georgia" w:cs="Arial"/>
          <w:sz w:val="24"/>
          <w:szCs w:val="24"/>
          <w:lang w:val="es-CO"/>
        </w:rPr>
        <w:t>o</w:t>
      </w:r>
      <w:r w:rsidR="003225AA" w:rsidRPr="00002B06">
        <w:rPr>
          <w:rFonts w:ascii="Georgia" w:hAnsi="Georgia" w:cs="Arial"/>
          <w:sz w:val="24"/>
          <w:szCs w:val="24"/>
          <w:lang w:val="es-CO"/>
        </w:rPr>
        <w:t>, expositivo, concordante y armónico; es decir, con aptitud suficiente para ser digno de crédito.</w:t>
      </w:r>
    </w:p>
    <w:p w14:paraId="7DD1CFD5" w14:textId="42642679" w:rsidR="00F5785B" w:rsidRPr="00002B06" w:rsidRDefault="00F5785B" w:rsidP="00002B06">
      <w:pPr>
        <w:pStyle w:val="Sinespaciado"/>
        <w:spacing w:line="276" w:lineRule="auto"/>
        <w:jc w:val="both"/>
        <w:rPr>
          <w:rFonts w:ascii="Georgia" w:hAnsi="Georgia" w:cs="Arial"/>
          <w:sz w:val="24"/>
          <w:szCs w:val="24"/>
        </w:rPr>
      </w:pPr>
    </w:p>
    <w:p w14:paraId="4140CB00" w14:textId="34EA2CDD" w:rsidR="009F796D" w:rsidRPr="00002B06" w:rsidRDefault="00FF348C" w:rsidP="00002B06">
      <w:pPr>
        <w:pStyle w:val="Sinespaciado"/>
        <w:spacing w:line="276" w:lineRule="auto"/>
        <w:jc w:val="both"/>
        <w:rPr>
          <w:rFonts w:ascii="Georgia" w:hAnsi="Georgia" w:cs="Arial"/>
          <w:sz w:val="24"/>
          <w:szCs w:val="24"/>
        </w:rPr>
      </w:pPr>
      <w:r w:rsidRPr="00002B06">
        <w:rPr>
          <w:rFonts w:ascii="Georgia" w:hAnsi="Georgia" w:cs="Arial"/>
          <w:sz w:val="24"/>
          <w:szCs w:val="24"/>
          <w:lang w:val="es-CO"/>
        </w:rPr>
        <w:t>Se extrae de su deponencia que t</w:t>
      </w:r>
      <w:r w:rsidR="004600B9" w:rsidRPr="00002B06">
        <w:rPr>
          <w:rFonts w:ascii="Georgia" w:hAnsi="Georgia" w:cs="Arial"/>
          <w:sz w:val="24"/>
          <w:szCs w:val="24"/>
          <w:lang w:val="es-CO"/>
        </w:rPr>
        <w:t>iene e</w:t>
      </w:r>
      <w:r w:rsidR="009F796D" w:rsidRPr="00002B06">
        <w:rPr>
          <w:rFonts w:ascii="Georgia" w:hAnsi="Georgia" w:cs="Arial"/>
          <w:sz w:val="24"/>
          <w:szCs w:val="24"/>
          <w:lang w:val="es-CO"/>
        </w:rPr>
        <w:t xml:space="preserve">studios universitarios, de 22 años de edad, </w:t>
      </w:r>
      <w:r w:rsidR="004600B9" w:rsidRPr="00002B06">
        <w:rPr>
          <w:rFonts w:ascii="Georgia" w:hAnsi="Georgia" w:cs="Arial"/>
          <w:sz w:val="24"/>
          <w:szCs w:val="24"/>
          <w:lang w:val="es-CO"/>
        </w:rPr>
        <w:t xml:space="preserve">es </w:t>
      </w:r>
      <w:r w:rsidR="009F796D" w:rsidRPr="00002B06">
        <w:rPr>
          <w:rFonts w:ascii="Georgia" w:hAnsi="Georgia" w:cs="Arial"/>
          <w:sz w:val="24"/>
          <w:szCs w:val="24"/>
          <w:lang w:val="es-CO"/>
        </w:rPr>
        <w:t xml:space="preserve">hijo de la actora. Conoce al demandado desde el 2010, </w:t>
      </w:r>
      <w:r w:rsidR="004176B9" w:rsidRPr="00002B06">
        <w:rPr>
          <w:rFonts w:ascii="Georgia" w:hAnsi="Georgia" w:cs="Arial"/>
          <w:sz w:val="24"/>
          <w:szCs w:val="24"/>
          <w:lang w:val="es-CO"/>
        </w:rPr>
        <w:t>como novio de su mamá, c</w:t>
      </w:r>
      <w:r w:rsidR="009F796D" w:rsidRPr="00002B06">
        <w:rPr>
          <w:rFonts w:ascii="Georgia" w:hAnsi="Georgia" w:cs="Arial"/>
          <w:sz w:val="24"/>
          <w:szCs w:val="24"/>
          <w:lang w:val="es-CO"/>
        </w:rPr>
        <w:t xml:space="preserve">uando </w:t>
      </w:r>
      <w:r w:rsidR="00480112" w:rsidRPr="00002B06">
        <w:rPr>
          <w:rFonts w:ascii="Georgia" w:hAnsi="Georgia" w:cs="Arial"/>
          <w:sz w:val="24"/>
          <w:szCs w:val="24"/>
          <w:lang w:val="es-CO"/>
        </w:rPr>
        <w:t xml:space="preserve">él </w:t>
      </w:r>
      <w:r w:rsidR="004176B9" w:rsidRPr="00002B06">
        <w:rPr>
          <w:rFonts w:ascii="Georgia" w:hAnsi="Georgia" w:cs="Arial"/>
          <w:sz w:val="24"/>
          <w:szCs w:val="24"/>
          <w:lang w:val="es-CO"/>
        </w:rPr>
        <w:t xml:space="preserve">a sus </w:t>
      </w:r>
      <w:r w:rsidR="009F796D" w:rsidRPr="00002B06">
        <w:rPr>
          <w:rFonts w:ascii="Georgia" w:hAnsi="Georgia" w:cs="Arial"/>
          <w:sz w:val="24"/>
          <w:szCs w:val="24"/>
          <w:lang w:val="es-CO"/>
        </w:rPr>
        <w:t>10</w:t>
      </w:r>
      <w:r w:rsidR="006D5DFB" w:rsidRPr="00002B06">
        <w:rPr>
          <w:rFonts w:ascii="Georgia" w:hAnsi="Georgia" w:cs="Arial"/>
          <w:sz w:val="24"/>
          <w:szCs w:val="24"/>
          <w:lang w:val="es-CO"/>
        </w:rPr>
        <w:t xml:space="preserve"> años</w:t>
      </w:r>
      <w:r w:rsidR="009F796D" w:rsidRPr="00002B06">
        <w:rPr>
          <w:rFonts w:ascii="Georgia" w:hAnsi="Georgia" w:cs="Arial"/>
          <w:sz w:val="24"/>
          <w:szCs w:val="24"/>
          <w:lang w:val="es-CO"/>
        </w:rPr>
        <w:t xml:space="preserve"> se radicó en esta ciudad</w:t>
      </w:r>
      <w:r w:rsidR="006D5DFB" w:rsidRPr="00002B06">
        <w:rPr>
          <w:rFonts w:ascii="Georgia" w:hAnsi="Georgia" w:cs="Arial"/>
          <w:sz w:val="24"/>
          <w:szCs w:val="24"/>
          <w:lang w:val="es-CO"/>
        </w:rPr>
        <w:t xml:space="preserve">. </w:t>
      </w:r>
      <w:r w:rsidR="001320A1" w:rsidRPr="00002B06">
        <w:rPr>
          <w:rFonts w:ascii="Georgia" w:hAnsi="Georgia" w:cs="Arial"/>
          <w:sz w:val="24"/>
          <w:szCs w:val="24"/>
          <w:lang w:val="es-CO"/>
        </w:rPr>
        <w:t xml:space="preserve">Afirmó </w:t>
      </w:r>
      <w:r w:rsidRPr="00002B06">
        <w:rPr>
          <w:rFonts w:ascii="Georgia" w:hAnsi="Georgia" w:cs="Arial"/>
          <w:sz w:val="24"/>
          <w:szCs w:val="24"/>
          <w:lang w:val="es-CO"/>
        </w:rPr>
        <w:t>que l</w:t>
      </w:r>
      <w:r w:rsidR="00480112" w:rsidRPr="00002B06">
        <w:rPr>
          <w:rFonts w:ascii="Georgia" w:hAnsi="Georgia" w:cs="Arial"/>
          <w:sz w:val="24"/>
          <w:szCs w:val="24"/>
          <w:lang w:val="es-CO"/>
        </w:rPr>
        <w:t>a pareja se fue a convivir a Cartagena e</w:t>
      </w:r>
      <w:r w:rsidR="006D5DFB" w:rsidRPr="00002B06">
        <w:rPr>
          <w:rFonts w:ascii="Georgia" w:hAnsi="Georgia" w:cs="Arial"/>
          <w:sz w:val="24"/>
          <w:szCs w:val="24"/>
          <w:lang w:val="es-CO"/>
        </w:rPr>
        <w:t xml:space="preserve">n </w:t>
      </w:r>
      <w:r w:rsidR="009F796D" w:rsidRPr="00002B06">
        <w:rPr>
          <w:rFonts w:ascii="Georgia" w:hAnsi="Georgia" w:cs="Arial"/>
          <w:sz w:val="24"/>
          <w:szCs w:val="24"/>
          <w:lang w:val="es-CO"/>
        </w:rPr>
        <w:t xml:space="preserve">2017, </w:t>
      </w:r>
      <w:r w:rsidR="001320A1" w:rsidRPr="00002B06">
        <w:rPr>
          <w:rFonts w:ascii="Georgia" w:hAnsi="Georgia" w:cs="Arial"/>
          <w:sz w:val="24"/>
          <w:szCs w:val="24"/>
          <w:lang w:val="es-CO"/>
        </w:rPr>
        <w:t xml:space="preserve">y </w:t>
      </w:r>
      <w:r w:rsidR="009F796D" w:rsidRPr="00002B06">
        <w:rPr>
          <w:rFonts w:ascii="Georgia" w:hAnsi="Georgia" w:cs="Arial"/>
          <w:sz w:val="24"/>
          <w:szCs w:val="24"/>
          <w:lang w:val="es-CO"/>
        </w:rPr>
        <w:t>recuerda el hecho porque se graduaba</w:t>
      </w:r>
      <w:r w:rsidR="001320A1" w:rsidRPr="00002B06">
        <w:rPr>
          <w:rFonts w:ascii="Georgia" w:hAnsi="Georgia" w:cs="Arial"/>
          <w:sz w:val="24"/>
          <w:szCs w:val="24"/>
          <w:lang w:val="es-CO"/>
        </w:rPr>
        <w:t xml:space="preserve"> en ese año</w:t>
      </w:r>
      <w:r w:rsidRPr="00002B06">
        <w:rPr>
          <w:rFonts w:ascii="Georgia" w:hAnsi="Georgia" w:cs="Arial"/>
          <w:sz w:val="24"/>
          <w:szCs w:val="24"/>
          <w:lang w:val="es-CO"/>
        </w:rPr>
        <w:t>;</w:t>
      </w:r>
      <w:r w:rsidR="009F796D" w:rsidRPr="00002B06">
        <w:rPr>
          <w:rFonts w:ascii="Georgia" w:hAnsi="Georgia" w:cs="Arial"/>
          <w:sz w:val="24"/>
          <w:szCs w:val="24"/>
          <w:lang w:val="es-CO"/>
        </w:rPr>
        <w:t xml:space="preserve"> </w:t>
      </w:r>
      <w:r w:rsidR="00480112" w:rsidRPr="00002B06">
        <w:rPr>
          <w:rFonts w:ascii="Georgia" w:hAnsi="Georgia" w:cs="Arial"/>
          <w:sz w:val="24"/>
          <w:szCs w:val="24"/>
          <w:lang w:val="es-CO"/>
        </w:rPr>
        <w:t xml:space="preserve">inicialmente, su mamá se fue </w:t>
      </w:r>
      <w:r w:rsidR="006D5DFB" w:rsidRPr="00002B06">
        <w:rPr>
          <w:rFonts w:ascii="Georgia" w:hAnsi="Georgia" w:cs="Arial"/>
          <w:sz w:val="24"/>
          <w:szCs w:val="24"/>
          <w:lang w:val="es-CO"/>
        </w:rPr>
        <w:t xml:space="preserve">durante </w:t>
      </w:r>
      <w:r w:rsidR="009F796D" w:rsidRPr="00002B06">
        <w:rPr>
          <w:rFonts w:ascii="Georgia" w:hAnsi="Georgia" w:cs="Arial"/>
          <w:sz w:val="24"/>
          <w:szCs w:val="24"/>
          <w:lang w:val="es-CO"/>
        </w:rPr>
        <w:t xml:space="preserve">unas vacaciones </w:t>
      </w:r>
      <w:r w:rsidR="00480112" w:rsidRPr="00002B06">
        <w:rPr>
          <w:rFonts w:ascii="Georgia" w:hAnsi="Georgia" w:cs="Arial"/>
          <w:sz w:val="24"/>
          <w:szCs w:val="24"/>
          <w:lang w:val="es-CO"/>
        </w:rPr>
        <w:t xml:space="preserve">y luego se quedó porque </w:t>
      </w:r>
      <w:r w:rsidR="009F796D" w:rsidRPr="00002B06">
        <w:rPr>
          <w:rFonts w:ascii="Georgia" w:hAnsi="Georgia" w:cs="Arial"/>
          <w:sz w:val="24"/>
          <w:szCs w:val="24"/>
          <w:lang w:val="es-CO"/>
        </w:rPr>
        <w:t>renunci</w:t>
      </w:r>
      <w:r w:rsidR="00480112" w:rsidRPr="00002B06">
        <w:rPr>
          <w:rFonts w:ascii="Georgia" w:hAnsi="Georgia" w:cs="Arial"/>
          <w:sz w:val="24"/>
          <w:szCs w:val="24"/>
          <w:lang w:val="es-CO"/>
        </w:rPr>
        <w:t>ó</w:t>
      </w:r>
      <w:r w:rsidR="009F796D" w:rsidRPr="00002B06">
        <w:rPr>
          <w:rFonts w:ascii="Georgia" w:hAnsi="Georgia" w:cs="Arial"/>
          <w:sz w:val="24"/>
          <w:szCs w:val="24"/>
          <w:lang w:val="es-CO"/>
        </w:rPr>
        <w:t xml:space="preserve"> a</w:t>
      </w:r>
      <w:r w:rsidR="00480112" w:rsidRPr="00002B06">
        <w:rPr>
          <w:rFonts w:ascii="Georgia" w:hAnsi="Georgia" w:cs="Arial"/>
          <w:sz w:val="24"/>
          <w:szCs w:val="24"/>
          <w:lang w:val="es-CO"/>
        </w:rPr>
        <w:t xml:space="preserve"> su </w:t>
      </w:r>
      <w:r w:rsidR="009F796D" w:rsidRPr="00002B06">
        <w:rPr>
          <w:rFonts w:ascii="Georgia" w:hAnsi="Georgia" w:cs="Arial"/>
          <w:sz w:val="24"/>
          <w:szCs w:val="24"/>
          <w:lang w:val="es-CO"/>
        </w:rPr>
        <w:t>trabajo</w:t>
      </w:r>
      <w:r w:rsidR="006D5DFB" w:rsidRPr="00002B06">
        <w:rPr>
          <w:rFonts w:ascii="Georgia" w:hAnsi="Georgia" w:cs="Arial"/>
          <w:sz w:val="24"/>
          <w:szCs w:val="24"/>
          <w:lang w:val="es-CO"/>
        </w:rPr>
        <w:t xml:space="preserve"> en esta ciudad</w:t>
      </w:r>
      <w:r w:rsidRPr="00002B06">
        <w:rPr>
          <w:rFonts w:ascii="Georgia" w:hAnsi="Georgia" w:cs="Arial"/>
          <w:sz w:val="24"/>
          <w:szCs w:val="24"/>
          <w:lang w:val="es-CO"/>
        </w:rPr>
        <w:t xml:space="preserve">, </w:t>
      </w:r>
      <w:r w:rsidR="001320A1" w:rsidRPr="00002B06">
        <w:rPr>
          <w:rFonts w:ascii="Georgia" w:hAnsi="Georgia" w:cs="Arial"/>
          <w:sz w:val="24"/>
          <w:szCs w:val="24"/>
          <w:lang w:val="es-CO"/>
        </w:rPr>
        <w:t>por esa razón discutió con su mamá</w:t>
      </w:r>
      <w:r w:rsidR="009F796D" w:rsidRPr="00002B06">
        <w:rPr>
          <w:rFonts w:ascii="Georgia" w:hAnsi="Georgia" w:cs="Arial"/>
          <w:sz w:val="24"/>
          <w:szCs w:val="24"/>
          <w:lang w:val="es-CO"/>
        </w:rPr>
        <w:t>.</w:t>
      </w:r>
    </w:p>
    <w:p w14:paraId="6DB89F6E" w14:textId="77777777" w:rsidR="009F796D" w:rsidRPr="00002B06" w:rsidRDefault="009F796D" w:rsidP="00002B06">
      <w:pPr>
        <w:spacing w:line="276" w:lineRule="auto"/>
        <w:rPr>
          <w:rFonts w:ascii="Georgia" w:hAnsi="Georgia" w:cs="Arial"/>
          <w:sz w:val="24"/>
          <w:szCs w:val="24"/>
        </w:rPr>
      </w:pPr>
    </w:p>
    <w:p w14:paraId="0519517F" w14:textId="5ED84FE9" w:rsidR="00FF348C" w:rsidRPr="00002B06" w:rsidRDefault="006D5DFB" w:rsidP="00002B06">
      <w:pPr>
        <w:pStyle w:val="Sinespaciado"/>
        <w:spacing w:line="276" w:lineRule="auto"/>
        <w:jc w:val="both"/>
        <w:rPr>
          <w:rFonts w:ascii="Georgia" w:hAnsi="Georgia" w:cs="Arial"/>
          <w:sz w:val="24"/>
          <w:szCs w:val="24"/>
        </w:rPr>
      </w:pPr>
      <w:r w:rsidRPr="00002B06">
        <w:rPr>
          <w:rFonts w:ascii="Georgia" w:hAnsi="Georgia" w:cs="Arial"/>
          <w:sz w:val="24"/>
          <w:szCs w:val="24"/>
        </w:rPr>
        <w:t>A su regreso a esta localidad</w:t>
      </w:r>
      <w:r w:rsidR="00157C52" w:rsidRPr="00002B06">
        <w:rPr>
          <w:rFonts w:ascii="Georgia" w:hAnsi="Georgia" w:cs="Arial"/>
          <w:sz w:val="24"/>
          <w:szCs w:val="24"/>
        </w:rPr>
        <w:t xml:space="preserve"> a finales de abril</w:t>
      </w:r>
      <w:r w:rsidRPr="00002B06">
        <w:rPr>
          <w:rFonts w:ascii="Georgia" w:hAnsi="Georgia" w:cs="Arial"/>
          <w:sz w:val="24"/>
          <w:szCs w:val="24"/>
        </w:rPr>
        <w:t xml:space="preserve">, </w:t>
      </w:r>
      <w:r w:rsidR="009F796D" w:rsidRPr="00002B06">
        <w:rPr>
          <w:rFonts w:ascii="Georgia" w:hAnsi="Georgia" w:cs="Arial"/>
          <w:sz w:val="24"/>
          <w:szCs w:val="24"/>
        </w:rPr>
        <w:t>vivi</w:t>
      </w:r>
      <w:r w:rsidRPr="00002B06">
        <w:rPr>
          <w:rFonts w:ascii="Georgia" w:hAnsi="Georgia" w:cs="Arial"/>
          <w:sz w:val="24"/>
          <w:szCs w:val="24"/>
        </w:rPr>
        <w:t>e</w:t>
      </w:r>
      <w:r w:rsidR="009F796D" w:rsidRPr="00002B06">
        <w:rPr>
          <w:rFonts w:ascii="Georgia" w:hAnsi="Georgia" w:cs="Arial"/>
          <w:sz w:val="24"/>
          <w:szCs w:val="24"/>
        </w:rPr>
        <w:t>r</w:t>
      </w:r>
      <w:r w:rsidRPr="00002B06">
        <w:rPr>
          <w:rFonts w:ascii="Georgia" w:hAnsi="Georgia" w:cs="Arial"/>
          <w:sz w:val="24"/>
          <w:szCs w:val="24"/>
        </w:rPr>
        <w:t>on</w:t>
      </w:r>
      <w:r w:rsidR="009F796D" w:rsidRPr="00002B06">
        <w:rPr>
          <w:rFonts w:ascii="Georgia" w:hAnsi="Georgia" w:cs="Arial"/>
          <w:sz w:val="24"/>
          <w:szCs w:val="24"/>
        </w:rPr>
        <w:t xml:space="preserve"> juntos en casa de su abuela, hasta el 04-07</w:t>
      </w:r>
      <w:r w:rsidRPr="00002B06">
        <w:rPr>
          <w:rFonts w:ascii="Georgia" w:hAnsi="Georgia" w:cs="Arial"/>
          <w:sz w:val="24"/>
          <w:szCs w:val="24"/>
        </w:rPr>
        <w:t>-2017</w:t>
      </w:r>
      <w:r w:rsidR="009F796D" w:rsidRPr="00002B06">
        <w:rPr>
          <w:rFonts w:ascii="Georgia" w:hAnsi="Georgia" w:cs="Arial"/>
          <w:sz w:val="24"/>
          <w:szCs w:val="24"/>
        </w:rPr>
        <w:t xml:space="preserve"> cuando Juan Carlos se fue a trabajar a Palmira. Fecha que tiene presente porque el día anterior cumpl</w:t>
      </w:r>
      <w:r w:rsidR="00157C52" w:rsidRPr="00002B06">
        <w:rPr>
          <w:rFonts w:ascii="Georgia" w:hAnsi="Georgia" w:cs="Arial"/>
          <w:sz w:val="24"/>
          <w:szCs w:val="24"/>
        </w:rPr>
        <w:t>ió</w:t>
      </w:r>
      <w:r w:rsidR="009F796D" w:rsidRPr="00002B06">
        <w:rPr>
          <w:rFonts w:ascii="Georgia" w:hAnsi="Georgia" w:cs="Arial"/>
          <w:sz w:val="24"/>
          <w:szCs w:val="24"/>
        </w:rPr>
        <w:t xml:space="preserve"> años su madre. </w:t>
      </w:r>
      <w:r w:rsidR="004876FC" w:rsidRPr="00002B06">
        <w:rPr>
          <w:rFonts w:ascii="Georgia" w:hAnsi="Georgia" w:cs="Arial"/>
          <w:sz w:val="24"/>
          <w:szCs w:val="24"/>
        </w:rPr>
        <w:t xml:space="preserve">Comentó que mientras el demandado estuvo </w:t>
      </w:r>
      <w:r w:rsidR="009F796D" w:rsidRPr="00002B06">
        <w:rPr>
          <w:rFonts w:ascii="Georgia" w:hAnsi="Georgia" w:cs="Arial"/>
          <w:sz w:val="24"/>
          <w:szCs w:val="24"/>
        </w:rPr>
        <w:t>en esa ciudad</w:t>
      </w:r>
      <w:r w:rsidR="004876FC" w:rsidRPr="00002B06">
        <w:rPr>
          <w:rFonts w:ascii="Georgia" w:hAnsi="Georgia" w:cs="Arial"/>
          <w:sz w:val="24"/>
          <w:szCs w:val="24"/>
        </w:rPr>
        <w:t>,</w:t>
      </w:r>
      <w:r w:rsidR="009F796D" w:rsidRPr="00002B06">
        <w:rPr>
          <w:rFonts w:ascii="Georgia" w:hAnsi="Georgia" w:cs="Arial"/>
          <w:sz w:val="24"/>
          <w:szCs w:val="24"/>
        </w:rPr>
        <w:t xml:space="preserve"> </w:t>
      </w:r>
      <w:r w:rsidR="004876FC" w:rsidRPr="00002B06">
        <w:rPr>
          <w:rFonts w:ascii="Georgia" w:hAnsi="Georgia" w:cs="Arial"/>
          <w:sz w:val="24"/>
          <w:szCs w:val="24"/>
        </w:rPr>
        <w:t xml:space="preserve">vino a </w:t>
      </w:r>
      <w:r w:rsidR="009F796D" w:rsidRPr="00002B06">
        <w:rPr>
          <w:rFonts w:ascii="Georgia" w:hAnsi="Georgia" w:cs="Arial"/>
          <w:sz w:val="24"/>
          <w:szCs w:val="24"/>
        </w:rPr>
        <w:t>visitar</w:t>
      </w:r>
      <w:r w:rsidR="004876FC" w:rsidRPr="00002B06">
        <w:rPr>
          <w:rFonts w:ascii="Georgia" w:hAnsi="Georgia" w:cs="Arial"/>
          <w:sz w:val="24"/>
          <w:szCs w:val="24"/>
        </w:rPr>
        <w:t xml:space="preserve">la como dos (2) o tres (3) veces; luego dijo que era </w:t>
      </w:r>
      <w:r w:rsidR="009F796D" w:rsidRPr="00002B06">
        <w:rPr>
          <w:rFonts w:ascii="Georgia" w:hAnsi="Georgia" w:cs="Arial"/>
          <w:sz w:val="24"/>
          <w:szCs w:val="24"/>
        </w:rPr>
        <w:t xml:space="preserve">constante </w:t>
      </w:r>
      <w:r w:rsidR="004876FC" w:rsidRPr="00002B06">
        <w:rPr>
          <w:rFonts w:ascii="Georgia" w:hAnsi="Georgia" w:cs="Arial"/>
          <w:sz w:val="24"/>
          <w:szCs w:val="24"/>
        </w:rPr>
        <w:t xml:space="preserve">la </w:t>
      </w:r>
      <w:r w:rsidR="009F796D" w:rsidRPr="00002B06">
        <w:rPr>
          <w:rFonts w:ascii="Georgia" w:hAnsi="Georgia" w:cs="Arial"/>
          <w:sz w:val="24"/>
          <w:szCs w:val="24"/>
        </w:rPr>
        <w:t>comunica</w:t>
      </w:r>
      <w:r w:rsidR="004876FC" w:rsidRPr="00002B06">
        <w:rPr>
          <w:rFonts w:ascii="Georgia" w:hAnsi="Georgia" w:cs="Arial"/>
          <w:sz w:val="24"/>
          <w:szCs w:val="24"/>
        </w:rPr>
        <w:t>ción entre ellos,</w:t>
      </w:r>
      <w:r w:rsidR="009F796D" w:rsidRPr="00002B06">
        <w:rPr>
          <w:rFonts w:ascii="Georgia" w:hAnsi="Georgia" w:cs="Arial"/>
          <w:sz w:val="24"/>
          <w:szCs w:val="24"/>
        </w:rPr>
        <w:t xml:space="preserve"> por diferentes medios. </w:t>
      </w:r>
    </w:p>
    <w:p w14:paraId="4EE6A081" w14:textId="77777777" w:rsidR="00FF348C" w:rsidRPr="00002B06" w:rsidRDefault="00FF348C" w:rsidP="00002B06">
      <w:pPr>
        <w:pStyle w:val="Sinespaciado"/>
        <w:spacing w:line="276" w:lineRule="auto"/>
        <w:jc w:val="both"/>
        <w:rPr>
          <w:rFonts w:ascii="Georgia" w:hAnsi="Georgia" w:cs="Arial"/>
          <w:sz w:val="24"/>
          <w:szCs w:val="24"/>
        </w:rPr>
      </w:pPr>
    </w:p>
    <w:p w14:paraId="5EC93665" w14:textId="3BC72DAC" w:rsidR="009F796D" w:rsidRPr="00002B06" w:rsidRDefault="009F796D" w:rsidP="00002B06">
      <w:pPr>
        <w:pStyle w:val="Sinespaciado"/>
        <w:spacing w:line="276" w:lineRule="auto"/>
        <w:jc w:val="both"/>
        <w:rPr>
          <w:rFonts w:ascii="Georgia" w:hAnsi="Georgia" w:cs="Arial"/>
          <w:sz w:val="24"/>
          <w:szCs w:val="24"/>
        </w:rPr>
      </w:pPr>
      <w:r w:rsidRPr="00002B06">
        <w:rPr>
          <w:rFonts w:ascii="Georgia" w:hAnsi="Georgia" w:cs="Arial"/>
          <w:sz w:val="24"/>
          <w:szCs w:val="24"/>
        </w:rPr>
        <w:t>A</w:t>
      </w:r>
      <w:r w:rsidR="00FF348C" w:rsidRPr="00002B06">
        <w:rPr>
          <w:rFonts w:ascii="Georgia" w:hAnsi="Georgia" w:cs="Arial"/>
          <w:sz w:val="24"/>
          <w:szCs w:val="24"/>
        </w:rPr>
        <w:t>l</w:t>
      </w:r>
      <w:r w:rsidRPr="00002B06">
        <w:rPr>
          <w:rFonts w:ascii="Georgia" w:hAnsi="Georgia" w:cs="Arial"/>
          <w:sz w:val="24"/>
          <w:szCs w:val="24"/>
        </w:rPr>
        <w:t xml:space="preserve"> retorn</w:t>
      </w:r>
      <w:r w:rsidR="00116F00" w:rsidRPr="00002B06">
        <w:rPr>
          <w:rFonts w:ascii="Georgia" w:hAnsi="Georgia" w:cs="Arial"/>
          <w:sz w:val="24"/>
          <w:szCs w:val="24"/>
        </w:rPr>
        <w:t>o</w:t>
      </w:r>
      <w:r w:rsidR="00FF348C" w:rsidRPr="00002B06">
        <w:rPr>
          <w:rFonts w:ascii="Georgia" w:hAnsi="Georgia" w:cs="Arial"/>
          <w:sz w:val="24"/>
          <w:szCs w:val="24"/>
        </w:rPr>
        <w:t xml:space="preserve"> del demandado </w:t>
      </w:r>
      <w:r w:rsidRPr="00002B06">
        <w:rPr>
          <w:rFonts w:ascii="Georgia" w:hAnsi="Georgia" w:cs="Arial"/>
          <w:sz w:val="24"/>
          <w:szCs w:val="24"/>
        </w:rPr>
        <w:t xml:space="preserve">a Pereira compartieron los tres (Las partes y </w:t>
      </w:r>
      <w:r w:rsidR="00A32A1D" w:rsidRPr="00002B06">
        <w:rPr>
          <w:rFonts w:ascii="Georgia" w:hAnsi="Georgia" w:cs="Arial"/>
          <w:sz w:val="24"/>
          <w:szCs w:val="24"/>
        </w:rPr>
        <w:t>é</w:t>
      </w:r>
      <w:r w:rsidRPr="00002B06">
        <w:rPr>
          <w:rFonts w:ascii="Georgia" w:hAnsi="Georgia" w:cs="Arial"/>
          <w:sz w:val="24"/>
          <w:szCs w:val="24"/>
        </w:rPr>
        <w:t xml:space="preserve">l) en casa de su abuela, luego en un apartamento hasta que </w:t>
      </w:r>
      <w:r w:rsidR="00A32A1D" w:rsidRPr="00002B06">
        <w:rPr>
          <w:rFonts w:ascii="Georgia" w:hAnsi="Georgia" w:cs="Arial"/>
          <w:sz w:val="24"/>
          <w:szCs w:val="24"/>
        </w:rPr>
        <w:t xml:space="preserve">aquellos </w:t>
      </w:r>
      <w:r w:rsidRPr="00002B06">
        <w:rPr>
          <w:rFonts w:ascii="Georgia" w:hAnsi="Georgia" w:cs="Arial"/>
          <w:sz w:val="24"/>
          <w:szCs w:val="24"/>
        </w:rPr>
        <w:t xml:space="preserve">se fueron a </w:t>
      </w:r>
      <w:r w:rsidR="00A32A1D" w:rsidRPr="00002B06">
        <w:rPr>
          <w:rFonts w:ascii="Georgia" w:hAnsi="Georgia" w:cs="Arial"/>
          <w:sz w:val="24"/>
          <w:szCs w:val="24"/>
        </w:rPr>
        <w:t xml:space="preserve">vivir a </w:t>
      </w:r>
      <w:r w:rsidRPr="00002B06">
        <w:rPr>
          <w:rFonts w:ascii="Georgia" w:hAnsi="Georgia" w:cs="Arial"/>
          <w:sz w:val="24"/>
          <w:szCs w:val="24"/>
        </w:rPr>
        <w:t>la finca (Carpeta 01PrimeraInstancia, pdf No.42 y archivo 35, tiempo 00:00:27 a 00:22:35).</w:t>
      </w:r>
    </w:p>
    <w:p w14:paraId="06742A53" w14:textId="7960AA64" w:rsidR="00FF348C" w:rsidRPr="00002B06" w:rsidRDefault="00FF348C" w:rsidP="00002B06">
      <w:pPr>
        <w:pStyle w:val="Sinespaciado"/>
        <w:spacing w:line="276" w:lineRule="auto"/>
        <w:jc w:val="both"/>
        <w:rPr>
          <w:rFonts w:ascii="Georgia" w:hAnsi="Georgia" w:cs="Arial"/>
          <w:sz w:val="24"/>
          <w:szCs w:val="24"/>
        </w:rPr>
      </w:pPr>
    </w:p>
    <w:p w14:paraId="00A61DC4" w14:textId="1CE5BEF1" w:rsidR="00E85863" w:rsidRPr="00002B06" w:rsidRDefault="00846CA5"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Para la </w:t>
      </w:r>
      <w:r w:rsidR="00E85863" w:rsidRPr="00002B06">
        <w:rPr>
          <w:rFonts w:ascii="Georgia" w:hAnsi="Georgia" w:cs="Arial"/>
          <w:sz w:val="24"/>
          <w:szCs w:val="24"/>
        </w:rPr>
        <w:t>tasación</w:t>
      </w:r>
      <w:r w:rsidRPr="00002B06">
        <w:rPr>
          <w:rFonts w:ascii="Georgia" w:hAnsi="Georgia" w:cs="Arial"/>
          <w:sz w:val="24"/>
          <w:szCs w:val="24"/>
        </w:rPr>
        <w:t>, debe tenerse presente que</w:t>
      </w:r>
      <w:r w:rsidR="00F36512" w:rsidRPr="00002B06">
        <w:rPr>
          <w:rFonts w:ascii="Georgia" w:hAnsi="Georgia" w:cs="Arial"/>
          <w:sz w:val="24"/>
          <w:szCs w:val="24"/>
        </w:rPr>
        <w:t>,</w:t>
      </w:r>
      <w:r w:rsidRPr="00002B06">
        <w:rPr>
          <w:rFonts w:ascii="Georgia" w:hAnsi="Georgia" w:cs="Arial"/>
          <w:sz w:val="24"/>
          <w:szCs w:val="24"/>
        </w:rPr>
        <w:t xml:space="preserve"> según las reglas de la experiencia humana, hay más propensión para favorecer a aquel con quien median relaciones </w:t>
      </w:r>
      <w:r w:rsidR="004876FC" w:rsidRPr="00002B06">
        <w:rPr>
          <w:rFonts w:ascii="Georgia" w:hAnsi="Georgia" w:cs="Arial"/>
          <w:sz w:val="24"/>
          <w:szCs w:val="24"/>
        </w:rPr>
        <w:t xml:space="preserve">de afecto </w:t>
      </w:r>
      <w:r w:rsidRPr="00002B06">
        <w:rPr>
          <w:rFonts w:ascii="Georgia" w:hAnsi="Georgia" w:cs="Arial"/>
          <w:sz w:val="24"/>
          <w:szCs w:val="24"/>
        </w:rPr>
        <w:t>(</w:t>
      </w:r>
      <w:r w:rsidR="004876FC" w:rsidRPr="00002B06">
        <w:rPr>
          <w:rFonts w:ascii="Georgia" w:hAnsi="Georgia" w:cs="Arial"/>
          <w:sz w:val="24"/>
          <w:szCs w:val="24"/>
        </w:rPr>
        <w:t>P</w:t>
      </w:r>
      <w:r w:rsidRPr="00002B06">
        <w:rPr>
          <w:rFonts w:ascii="Georgia" w:hAnsi="Georgia" w:cs="Arial"/>
          <w:sz w:val="24"/>
          <w:szCs w:val="24"/>
        </w:rPr>
        <w:t>arentesco, dependencia, sentimientos o interés en relación con las partes o sus apoderados, así como los antecedentes personales y otras causas); por ello, el juicio valorativo debe ser más estricto, es decir, con más prudencia, ya que subyace allí lo maleable de la naturaleza de las personas naturales.</w:t>
      </w:r>
    </w:p>
    <w:p w14:paraId="00F133E3" w14:textId="77777777" w:rsidR="00E85863" w:rsidRPr="00002B06" w:rsidRDefault="00E85863" w:rsidP="00002B06">
      <w:pPr>
        <w:pStyle w:val="Sinespaciado"/>
        <w:spacing w:line="276" w:lineRule="auto"/>
        <w:jc w:val="both"/>
        <w:rPr>
          <w:rFonts w:ascii="Georgia" w:hAnsi="Georgia" w:cs="Arial"/>
          <w:sz w:val="24"/>
          <w:szCs w:val="24"/>
        </w:rPr>
      </w:pPr>
    </w:p>
    <w:p w14:paraId="5DC1CD26" w14:textId="40604A08" w:rsidR="00846CA5" w:rsidRPr="00002B06" w:rsidRDefault="00846CA5" w:rsidP="00002B06">
      <w:pPr>
        <w:pStyle w:val="Sinespaciado"/>
        <w:spacing w:line="276" w:lineRule="auto"/>
        <w:jc w:val="both"/>
        <w:rPr>
          <w:rFonts w:ascii="Georgia" w:hAnsi="Georgia" w:cs="Arial"/>
          <w:sz w:val="24"/>
          <w:szCs w:val="24"/>
        </w:rPr>
      </w:pPr>
      <w:r w:rsidRPr="00002B06">
        <w:rPr>
          <w:rFonts w:ascii="Georgia" w:hAnsi="Georgia" w:cs="Arial"/>
          <w:sz w:val="24"/>
          <w:szCs w:val="24"/>
        </w:rPr>
        <w:t>Así razona la CSJ</w:t>
      </w:r>
      <w:r w:rsidRPr="00002B06">
        <w:rPr>
          <w:rStyle w:val="Refdenotaalpie"/>
          <w:rFonts w:ascii="Georgia" w:hAnsi="Georgia"/>
          <w:sz w:val="24"/>
          <w:szCs w:val="24"/>
        </w:rPr>
        <w:footnoteReference w:id="24"/>
      </w:r>
      <w:r w:rsidRPr="00002B06">
        <w:rPr>
          <w:rFonts w:ascii="Georgia" w:hAnsi="Georgia" w:cs="Arial"/>
          <w:sz w:val="24"/>
          <w:szCs w:val="24"/>
        </w:rPr>
        <w:t>, explicita que el poder de convicción está condicionado, no solo a su credibilidad individual, sino al respaldo que hallen en los demás instrumentos de prueba recolectados, así razona el profesor Peña A.</w:t>
      </w:r>
      <w:r w:rsidRPr="00002B06">
        <w:rPr>
          <w:rStyle w:val="Refdenotaalpie"/>
          <w:rFonts w:ascii="Georgia" w:hAnsi="Georgia"/>
          <w:sz w:val="24"/>
          <w:szCs w:val="24"/>
        </w:rPr>
        <w:footnoteReference w:id="25"/>
      </w:r>
      <w:r w:rsidRPr="00002B06">
        <w:rPr>
          <w:rFonts w:ascii="Georgia" w:hAnsi="Georgia" w:cs="Arial"/>
          <w:sz w:val="24"/>
          <w:szCs w:val="24"/>
        </w:rPr>
        <w:t>, en opinión compartida por esta Sala.</w:t>
      </w:r>
    </w:p>
    <w:p w14:paraId="0C75C414" w14:textId="77777777" w:rsidR="00846CA5" w:rsidRPr="00002B06" w:rsidRDefault="00846CA5" w:rsidP="00002B06">
      <w:pPr>
        <w:pStyle w:val="Sinespaciado"/>
        <w:spacing w:line="276" w:lineRule="auto"/>
        <w:jc w:val="both"/>
        <w:rPr>
          <w:rFonts w:ascii="Georgia" w:hAnsi="Georgia" w:cs="Arial"/>
          <w:sz w:val="24"/>
          <w:szCs w:val="24"/>
        </w:rPr>
      </w:pPr>
    </w:p>
    <w:p w14:paraId="138BB474" w14:textId="3330A8A4" w:rsidR="00FF348C" w:rsidRPr="00002B06" w:rsidRDefault="00FF348C"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Como </w:t>
      </w:r>
      <w:r w:rsidR="00F36512" w:rsidRPr="00002B06">
        <w:rPr>
          <w:rFonts w:ascii="Georgia" w:hAnsi="Georgia" w:cs="Arial"/>
          <w:sz w:val="24"/>
          <w:szCs w:val="24"/>
        </w:rPr>
        <w:t xml:space="preserve">ya </w:t>
      </w:r>
      <w:r w:rsidRPr="00002B06">
        <w:rPr>
          <w:rFonts w:ascii="Georgia" w:hAnsi="Georgia" w:cs="Arial"/>
          <w:sz w:val="24"/>
          <w:szCs w:val="24"/>
        </w:rPr>
        <w:t xml:space="preserve">se dijera, </w:t>
      </w:r>
      <w:r w:rsidR="004876FC" w:rsidRPr="00002B06">
        <w:rPr>
          <w:rFonts w:ascii="Georgia" w:hAnsi="Georgia" w:cs="Arial"/>
          <w:sz w:val="24"/>
          <w:szCs w:val="24"/>
        </w:rPr>
        <w:t xml:space="preserve">se trata de una atestación que </w:t>
      </w:r>
      <w:r w:rsidRPr="00002B06">
        <w:rPr>
          <w:rFonts w:ascii="Georgia" w:hAnsi="Georgia" w:cs="Arial"/>
          <w:sz w:val="24"/>
          <w:szCs w:val="24"/>
        </w:rPr>
        <w:t xml:space="preserve">debe apreciarse con </w:t>
      </w:r>
      <w:r w:rsidR="004876FC" w:rsidRPr="00002B06">
        <w:rPr>
          <w:rFonts w:ascii="Georgia" w:hAnsi="Georgia" w:cs="Arial"/>
          <w:sz w:val="24"/>
          <w:szCs w:val="24"/>
        </w:rPr>
        <w:t xml:space="preserve">sumo cuidado </w:t>
      </w:r>
      <w:r w:rsidRPr="00002B06">
        <w:rPr>
          <w:rFonts w:ascii="Georgia" w:hAnsi="Georgia" w:cs="Arial"/>
          <w:sz w:val="24"/>
          <w:szCs w:val="24"/>
        </w:rPr>
        <w:t>por su condición de hijo de la actora</w:t>
      </w:r>
      <w:r w:rsidR="00CC79B5" w:rsidRPr="00002B06">
        <w:rPr>
          <w:rFonts w:ascii="Georgia" w:hAnsi="Georgia" w:cs="Arial"/>
          <w:sz w:val="24"/>
          <w:szCs w:val="24"/>
        </w:rPr>
        <w:t xml:space="preserve"> y en tal tarea</w:t>
      </w:r>
      <w:r w:rsidR="001F2B13" w:rsidRPr="00002B06">
        <w:rPr>
          <w:rFonts w:ascii="Georgia" w:hAnsi="Georgia" w:cs="Arial"/>
          <w:sz w:val="24"/>
          <w:szCs w:val="24"/>
        </w:rPr>
        <w:t xml:space="preserve"> </w:t>
      </w:r>
      <w:r w:rsidR="00CC79B5" w:rsidRPr="00002B06">
        <w:rPr>
          <w:rFonts w:ascii="Georgia" w:hAnsi="Georgia" w:cs="Arial"/>
          <w:sz w:val="24"/>
          <w:szCs w:val="24"/>
        </w:rPr>
        <w:t>se tiene que e</w:t>
      </w:r>
      <w:r w:rsidR="00F36512" w:rsidRPr="00002B06">
        <w:rPr>
          <w:rFonts w:ascii="Georgia" w:hAnsi="Georgia" w:cs="Arial"/>
          <w:sz w:val="24"/>
          <w:szCs w:val="24"/>
        </w:rPr>
        <w:t>s un</w:t>
      </w:r>
      <w:r w:rsidRPr="00002B06">
        <w:rPr>
          <w:rFonts w:ascii="Georgia" w:hAnsi="Georgia" w:cs="Arial"/>
          <w:sz w:val="24"/>
          <w:szCs w:val="24"/>
        </w:rPr>
        <w:t xml:space="preserve"> relato espontáneo, explicativo de la forma en que conoció los hechos narrados: algunos los presenció como la partida de su madre a Cartagena, </w:t>
      </w:r>
      <w:r w:rsidR="004876FC" w:rsidRPr="00002B06">
        <w:rPr>
          <w:rFonts w:ascii="Georgia" w:hAnsi="Georgia" w:cs="Arial"/>
          <w:sz w:val="24"/>
          <w:szCs w:val="24"/>
        </w:rPr>
        <w:t xml:space="preserve">así como </w:t>
      </w:r>
      <w:r w:rsidRPr="00002B06">
        <w:rPr>
          <w:rFonts w:ascii="Georgia" w:hAnsi="Georgia" w:cs="Arial"/>
          <w:sz w:val="24"/>
          <w:szCs w:val="24"/>
        </w:rPr>
        <w:t>l</w:t>
      </w:r>
      <w:r w:rsidR="004876FC" w:rsidRPr="00002B06">
        <w:rPr>
          <w:rFonts w:ascii="Georgia" w:hAnsi="Georgia" w:cs="Arial"/>
          <w:sz w:val="24"/>
          <w:szCs w:val="24"/>
        </w:rPr>
        <w:t>a</w:t>
      </w:r>
      <w:r w:rsidRPr="00002B06">
        <w:rPr>
          <w:rFonts w:ascii="Georgia" w:hAnsi="Georgia" w:cs="Arial"/>
          <w:sz w:val="24"/>
          <w:szCs w:val="24"/>
        </w:rPr>
        <w:t xml:space="preserve"> convivencia </w:t>
      </w:r>
      <w:r w:rsidR="004876FC" w:rsidRPr="00002B06">
        <w:rPr>
          <w:rFonts w:ascii="Georgia" w:hAnsi="Georgia" w:cs="Arial"/>
          <w:sz w:val="24"/>
          <w:szCs w:val="24"/>
        </w:rPr>
        <w:t xml:space="preserve">misma </w:t>
      </w:r>
      <w:r w:rsidRPr="00002B06">
        <w:rPr>
          <w:rFonts w:ascii="Georgia" w:hAnsi="Georgia" w:cs="Arial"/>
          <w:sz w:val="24"/>
          <w:szCs w:val="24"/>
        </w:rPr>
        <w:t xml:space="preserve">en casa de su abuela, </w:t>
      </w:r>
      <w:r w:rsidR="004876FC" w:rsidRPr="00002B06">
        <w:rPr>
          <w:rFonts w:ascii="Georgia" w:hAnsi="Georgia" w:cs="Arial"/>
          <w:sz w:val="24"/>
          <w:szCs w:val="24"/>
        </w:rPr>
        <w:t xml:space="preserve">en </w:t>
      </w:r>
      <w:r w:rsidRPr="00002B06">
        <w:rPr>
          <w:rFonts w:ascii="Georgia" w:hAnsi="Georgia" w:cs="Arial"/>
          <w:sz w:val="24"/>
          <w:szCs w:val="24"/>
        </w:rPr>
        <w:t>celebraciones, entre otros</w:t>
      </w:r>
      <w:r w:rsidR="004876FC" w:rsidRPr="00002B06">
        <w:rPr>
          <w:rFonts w:ascii="Georgia" w:hAnsi="Georgia" w:cs="Arial"/>
          <w:sz w:val="24"/>
          <w:szCs w:val="24"/>
        </w:rPr>
        <w:t xml:space="preserve"> episodios.</w:t>
      </w:r>
      <w:r w:rsidRPr="00002B06">
        <w:rPr>
          <w:rFonts w:ascii="Georgia" w:hAnsi="Georgia" w:cs="Arial"/>
          <w:sz w:val="24"/>
          <w:szCs w:val="24"/>
        </w:rPr>
        <w:t xml:space="preserve"> </w:t>
      </w:r>
    </w:p>
    <w:p w14:paraId="379313BD" w14:textId="77777777" w:rsidR="00FF348C" w:rsidRPr="00002B06" w:rsidRDefault="00FF348C" w:rsidP="00002B06">
      <w:pPr>
        <w:pStyle w:val="Sinespaciado"/>
        <w:spacing w:line="276" w:lineRule="auto"/>
        <w:jc w:val="both"/>
        <w:rPr>
          <w:rFonts w:ascii="Georgia" w:hAnsi="Georgia" w:cs="Arial"/>
          <w:sz w:val="24"/>
          <w:szCs w:val="24"/>
        </w:rPr>
      </w:pPr>
    </w:p>
    <w:p w14:paraId="4E696719" w14:textId="4ACBE209" w:rsidR="00480112" w:rsidRPr="00002B06" w:rsidRDefault="00FF348C"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Circunstanció varios de los aspectos en tiempo, modo y lugar; ninguna contradicción se evidenció en el tema de las visitas durante la época en que el demandado vivió en Palmira, pues solo </w:t>
      </w:r>
      <w:r w:rsidR="004876FC" w:rsidRPr="00002B06">
        <w:rPr>
          <w:rFonts w:ascii="Georgia" w:hAnsi="Georgia" w:cs="Arial"/>
          <w:sz w:val="24"/>
          <w:szCs w:val="24"/>
        </w:rPr>
        <w:t xml:space="preserve">aludió </w:t>
      </w:r>
      <w:r w:rsidRPr="00002B06">
        <w:rPr>
          <w:rFonts w:ascii="Georgia" w:hAnsi="Georgia" w:cs="Arial"/>
          <w:sz w:val="24"/>
          <w:szCs w:val="24"/>
        </w:rPr>
        <w:t>la cantidad</w:t>
      </w:r>
      <w:r w:rsidR="00AF6EAF" w:rsidRPr="00002B06">
        <w:rPr>
          <w:rFonts w:ascii="Georgia" w:hAnsi="Georgia" w:cs="Arial"/>
          <w:sz w:val="24"/>
          <w:szCs w:val="24"/>
        </w:rPr>
        <w:t xml:space="preserve"> y en su momento, ningún reclamo </w:t>
      </w:r>
      <w:r w:rsidR="004876FC" w:rsidRPr="00002B06">
        <w:rPr>
          <w:rFonts w:ascii="Georgia" w:hAnsi="Georgia" w:cs="Arial"/>
          <w:sz w:val="24"/>
          <w:szCs w:val="24"/>
        </w:rPr>
        <w:t xml:space="preserve">hizo </w:t>
      </w:r>
      <w:r w:rsidR="00AF6EAF" w:rsidRPr="00002B06">
        <w:rPr>
          <w:rFonts w:ascii="Georgia" w:hAnsi="Georgia" w:cs="Arial"/>
          <w:sz w:val="24"/>
          <w:szCs w:val="24"/>
        </w:rPr>
        <w:t xml:space="preserve">el </w:t>
      </w:r>
      <w:r w:rsidRPr="00002B06">
        <w:rPr>
          <w:rFonts w:ascii="Georgia" w:hAnsi="Georgia" w:cs="Arial"/>
          <w:sz w:val="24"/>
          <w:szCs w:val="24"/>
        </w:rPr>
        <w:t xml:space="preserve">abogado </w:t>
      </w:r>
      <w:r w:rsidR="00AF6EAF" w:rsidRPr="00002B06">
        <w:rPr>
          <w:rFonts w:ascii="Georgia" w:hAnsi="Georgia" w:cs="Arial"/>
          <w:sz w:val="24"/>
          <w:szCs w:val="24"/>
        </w:rPr>
        <w:t xml:space="preserve">del demandado, tampoco le refutó o </w:t>
      </w:r>
      <w:r w:rsidR="004876FC" w:rsidRPr="00002B06">
        <w:rPr>
          <w:rFonts w:ascii="Georgia" w:hAnsi="Georgia" w:cs="Arial"/>
          <w:sz w:val="24"/>
          <w:szCs w:val="24"/>
        </w:rPr>
        <w:t>resaltó contrariedad alguna, inferida de otro medio de prueba</w:t>
      </w:r>
      <w:r w:rsidRPr="00002B06">
        <w:rPr>
          <w:rFonts w:ascii="Georgia" w:hAnsi="Georgia" w:cs="Arial"/>
          <w:sz w:val="24"/>
          <w:szCs w:val="24"/>
        </w:rPr>
        <w:t>.</w:t>
      </w:r>
    </w:p>
    <w:p w14:paraId="0DE3B3B6" w14:textId="08137BC0" w:rsidR="00FF348C" w:rsidRPr="00002B06" w:rsidRDefault="00FF348C" w:rsidP="00002B06">
      <w:pPr>
        <w:pStyle w:val="Sinespaciado"/>
        <w:spacing w:line="276" w:lineRule="auto"/>
        <w:jc w:val="both"/>
        <w:rPr>
          <w:rFonts w:ascii="Georgia" w:hAnsi="Georgia" w:cs="Arial"/>
          <w:sz w:val="24"/>
          <w:szCs w:val="24"/>
          <w:highlight w:val="yellow"/>
        </w:rPr>
      </w:pPr>
    </w:p>
    <w:p w14:paraId="209E5A94" w14:textId="3FFC4B6C" w:rsidR="00846CA5" w:rsidRPr="00002B06" w:rsidRDefault="00846CA5" w:rsidP="00002B06">
      <w:pPr>
        <w:spacing w:line="276" w:lineRule="auto"/>
        <w:jc w:val="both"/>
        <w:rPr>
          <w:rFonts w:ascii="Georgia" w:hAnsi="Georgia" w:cs="Arial"/>
          <w:sz w:val="24"/>
          <w:szCs w:val="24"/>
        </w:rPr>
      </w:pPr>
      <w:r w:rsidRPr="00002B06">
        <w:rPr>
          <w:rFonts w:ascii="Georgia" w:hAnsi="Georgia" w:cs="Arial"/>
          <w:sz w:val="24"/>
          <w:szCs w:val="24"/>
        </w:rPr>
        <w:t>Es completa porque refirió los datos principales sobre la convivencia de la pareja y, concordante, esto es, constante en las explicaciones, así como coherente entre sí. Sirve también para la debida ponderación que, ninguna animadversión hac</w:t>
      </w:r>
      <w:r w:rsidR="00116F00" w:rsidRPr="00002B06">
        <w:rPr>
          <w:rFonts w:ascii="Georgia" w:hAnsi="Georgia" w:cs="Arial"/>
          <w:sz w:val="24"/>
          <w:szCs w:val="24"/>
        </w:rPr>
        <w:t>ia</w:t>
      </w:r>
      <w:r w:rsidRPr="00002B06">
        <w:rPr>
          <w:rFonts w:ascii="Georgia" w:hAnsi="Georgia" w:cs="Arial"/>
          <w:sz w:val="24"/>
          <w:szCs w:val="24"/>
        </w:rPr>
        <w:t xml:space="preserve"> el demandado se observa en las respuestas, como para degradar su credibilidad.</w:t>
      </w:r>
      <w:r w:rsidR="00CC79B5" w:rsidRPr="00002B06">
        <w:rPr>
          <w:rFonts w:ascii="Georgia" w:hAnsi="Georgia" w:cs="Arial"/>
          <w:sz w:val="24"/>
          <w:szCs w:val="24"/>
        </w:rPr>
        <w:t xml:space="preserve"> En suma, la mera familiaridad es exigua para socavar su credibilidad, ya que al </w:t>
      </w:r>
      <w:r w:rsidR="003E09C2" w:rsidRPr="00002B06">
        <w:rPr>
          <w:rFonts w:ascii="Georgia" w:hAnsi="Georgia" w:cs="Arial"/>
          <w:sz w:val="24"/>
          <w:szCs w:val="24"/>
        </w:rPr>
        <w:t xml:space="preserve">aplicar </w:t>
      </w:r>
      <w:r w:rsidR="00CC79B5" w:rsidRPr="00002B06">
        <w:rPr>
          <w:rFonts w:ascii="Georgia" w:hAnsi="Georgia" w:cs="Arial"/>
          <w:sz w:val="24"/>
          <w:szCs w:val="24"/>
        </w:rPr>
        <w:t>las pautas valorativas reseñadas antes</w:t>
      </w:r>
      <w:r w:rsidR="003E09C2" w:rsidRPr="00002B06">
        <w:rPr>
          <w:rFonts w:ascii="Georgia" w:hAnsi="Georgia" w:cs="Arial"/>
          <w:sz w:val="24"/>
          <w:szCs w:val="24"/>
        </w:rPr>
        <w:t>, se cumplieron con suficiencia, amén de que el tema no era la regularidad de la convivencia, sino su inicio.</w:t>
      </w:r>
    </w:p>
    <w:p w14:paraId="5B622861" w14:textId="77777777" w:rsidR="00E85863" w:rsidRPr="00002B06" w:rsidRDefault="00E85863" w:rsidP="00002B06">
      <w:pPr>
        <w:spacing w:line="276" w:lineRule="auto"/>
        <w:jc w:val="both"/>
        <w:rPr>
          <w:rFonts w:ascii="Georgia" w:hAnsi="Georgia" w:cs="Arial"/>
          <w:sz w:val="24"/>
          <w:szCs w:val="24"/>
        </w:rPr>
      </w:pPr>
    </w:p>
    <w:p w14:paraId="490130EB" w14:textId="11979C34" w:rsidR="00AF6EAF" w:rsidRPr="00002B06" w:rsidRDefault="00AF6EAF" w:rsidP="00002B06">
      <w:pPr>
        <w:pStyle w:val="Sinespaciado"/>
        <w:spacing w:line="276" w:lineRule="auto"/>
        <w:jc w:val="both"/>
        <w:rPr>
          <w:rFonts w:ascii="Georgia" w:hAnsi="Georgia" w:cs="Arial"/>
          <w:bCs/>
          <w:smallCaps/>
          <w:sz w:val="24"/>
          <w:szCs w:val="24"/>
          <w:lang w:val="es-CO"/>
        </w:rPr>
      </w:pPr>
      <w:r w:rsidRPr="00002B06">
        <w:rPr>
          <w:rFonts w:ascii="Georgia" w:hAnsi="Georgia" w:cs="Arial"/>
          <w:bCs/>
          <w:smallCaps/>
          <w:sz w:val="24"/>
          <w:szCs w:val="24"/>
          <w:lang w:val="es-CO"/>
        </w:rPr>
        <w:t>Reparo No.</w:t>
      </w:r>
      <w:r w:rsidR="00656971">
        <w:rPr>
          <w:rFonts w:ascii="Georgia" w:hAnsi="Georgia" w:cs="Arial"/>
          <w:bCs/>
          <w:smallCaps/>
          <w:sz w:val="24"/>
          <w:szCs w:val="24"/>
          <w:lang w:val="es-CO"/>
        </w:rPr>
        <w:t xml:space="preserve"> </w:t>
      </w:r>
      <w:r w:rsidRPr="00002B06">
        <w:rPr>
          <w:rFonts w:ascii="Georgia" w:hAnsi="Georgia" w:cs="Arial"/>
          <w:bCs/>
          <w:smallCaps/>
          <w:sz w:val="24"/>
          <w:szCs w:val="24"/>
          <w:lang w:val="es-CO"/>
        </w:rPr>
        <w:t xml:space="preserve">3. </w:t>
      </w:r>
      <w:r w:rsidRPr="00002B06">
        <w:rPr>
          <w:rFonts w:ascii="Georgia" w:hAnsi="Georgia" w:cs="Arial"/>
          <w:sz w:val="24"/>
          <w:szCs w:val="24"/>
          <w:lang w:val="es-CO"/>
        </w:rPr>
        <w:t xml:space="preserve">Los testigos del demandado </w:t>
      </w:r>
      <w:r w:rsidRPr="00002B06">
        <w:rPr>
          <w:rFonts w:ascii="Georgia" w:hAnsi="Georgia"/>
          <w:sz w:val="24"/>
          <w:szCs w:val="24"/>
        </w:rPr>
        <w:t xml:space="preserve">informaron que hubo discontinuidad en la convivencia porque </w:t>
      </w:r>
      <w:r w:rsidR="00CC79B5" w:rsidRPr="00002B06">
        <w:rPr>
          <w:rFonts w:ascii="Georgia" w:hAnsi="Georgia"/>
          <w:sz w:val="24"/>
          <w:szCs w:val="24"/>
        </w:rPr>
        <w:t xml:space="preserve">la señora Gloria Nancy no visitó en </w:t>
      </w:r>
      <w:r w:rsidRPr="00002B06">
        <w:rPr>
          <w:rFonts w:ascii="Georgia" w:hAnsi="Georgia"/>
          <w:sz w:val="24"/>
          <w:szCs w:val="24"/>
        </w:rPr>
        <w:t xml:space="preserve">Palmira </w:t>
      </w:r>
      <w:r w:rsidR="00CC79B5" w:rsidRPr="00002B06">
        <w:rPr>
          <w:rFonts w:ascii="Georgia" w:hAnsi="Georgia"/>
          <w:sz w:val="24"/>
          <w:szCs w:val="24"/>
        </w:rPr>
        <w:t xml:space="preserve">al demandado </w:t>
      </w:r>
      <w:r w:rsidRPr="00002B06">
        <w:rPr>
          <w:rFonts w:ascii="Georgia" w:hAnsi="Georgia"/>
          <w:sz w:val="24"/>
          <w:szCs w:val="24"/>
        </w:rPr>
        <w:t>(Carpeta 02SegundaInstancia, pdf No.06)</w:t>
      </w:r>
      <w:r w:rsidR="00083134" w:rsidRPr="00002B06">
        <w:rPr>
          <w:rFonts w:ascii="Georgia" w:hAnsi="Georgia"/>
          <w:sz w:val="24"/>
          <w:szCs w:val="24"/>
        </w:rPr>
        <w:t>.</w:t>
      </w:r>
    </w:p>
    <w:p w14:paraId="4DBE8F99" w14:textId="77777777" w:rsidR="00AF6EAF" w:rsidRPr="00002B06" w:rsidRDefault="00AF6EAF" w:rsidP="00002B06">
      <w:pPr>
        <w:pStyle w:val="Sinespaciado"/>
        <w:spacing w:line="276" w:lineRule="auto"/>
        <w:jc w:val="both"/>
        <w:rPr>
          <w:rFonts w:ascii="Georgia" w:hAnsi="Georgia" w:cs="Arial"/>
          <w:bCs/>
          <w:smallCaps/>
          <w:sz w:val="24"/>
          <w:szCs w:val="24"/>
          <w:lang w:val="es-CO"/>
        </w:rPr>
      </w:pPr>
    </w:p>
    <w:p w14:paraId="38A6FF87" w14:textId="506ECA7D" w:rsidR="00E26BC6" w:rsidRPr="00002B06" w:rsidRDefault="00AF6EAF" w:rsidP="00002B06">
      <w:pPr>
        <w:spacing w:line="276" w:lineRule="auto"/>
        <w:jc w:val="both"/>
        <w:rPr>
          <w:rFonts w:ascii="Georgia" w:hAnsi="Georgia" w:cs="Arial"/>
          <w:i/>
          <w:iCs/>
          <w:sz w:val="24"/>
          <w:szCs w:val="24"/>
        </w:rPr>
      </w:pPr>
      <w:r w:rsidRPr="00002B06">
        <w:rPr>
          <w:rFonts w:ascii="Georgia" w:hAnsi="Georgia" w:cs="Arial"/>
          <w:smallCaps/>
          <w:sz w:val="24"/>
          <w:szCs w:val="24"/>
          <w:lang w:val="es-CO"/>
        </w:rPr>
        <w:t xml:space="preserve">Resolución. </w:t>
      </w:r>
      <w:r w:rsidR="00EB364F" w:rsidRPr="00002B06">
        <w:rPr>
          <w:rFonts w:ascii="Georgia" w:hAnsi="Georgia" w:cs="Arial"/>
          <w:i/>
          <w:iCs/>
          <w:sz w:val="24"/>
          <w:szCs w:val="24"/>
          <w:lang w:val="es-CO"/>
        </w:rPr>
        <w:t>Im</w:t>
      </w:r>
      <w:r w:rsidR="00E85863" w:rsidRPr="00002B06">
        <w:rPr>
          <w:rFonts w:ascii="Georgia" w:hAnsi="Georgia" w:cs="Arial"/>
          <w:i/>
          <w:iCs/>
          <w:sz w:val="24"/>
          <w:szCs w:val="24"/>
          <w:lang w:val="es-CO"/>
        </w:rPr>
        <w:t>pr</w:t>
      </w:r>
      <w:r w:rsidR="00EB364F" w:rsidRPr="00002B06">
        <w:rPr>
          <w:rFonts w:ascii="Georgia" w:hAnsi="Georgia" w:cs="Arial"/>
          <w:i/>
          <w:iCs/>
          <w:sz w:val="24"/>
          <w:szCs w:val="24"/>
          <w:lang w:val="es-CO"/>
        </w:rPr>
        <w:t>ó</w:t>
      </w:r>
      <w:r w:rsidR="00E85863" w:rsidRPr="00002B06">
        <w:rPr>
          <w:rFonts w:ascii="Georgia" w:hAnsi="Georgia" w:cs="Arial"/>
          <w:i/>
          <w:iCs/>
          <w:sz w:val="24"/>
          <w:szCs w:val="24"/>
          <w:lang w:val="es-CO"/>
        </w:rPr>
        <w:t>sper</w:t>
      </w:r>
      <w:r w:rsidR="00EB364F" w:rsidRPr="00002B06">
        <w:rPr>
          <w:rFonts w:ascii="Georgia" w:hAnsi="Georgia" w:cs="Arial"/>
          <w:i/>
          <w:iCs/>
          <w:sz w:val="24"/>
          <w:szCs w:val="24"/>
          <w:lang w:val="es-CO"/>
        </w:rPr>
        <w:t>o</w:t>
      </w:r>
      <w:r w:rsidRPr="00002B06">
        <w:rPr>
          <w:rFonts w:ascii="Georgia" w:hAnsi="Georgia" w:cs="Arial"/>
          <w:sz w:val="24"/>
          <w:szCs w:val="24"/>
          <w:lang w:val="es-CO"/>
        </w:rPr>
        <w:t xml:space="preserve">. </w:t>
      </w:r>
      <w:r w:rsidR="003C1370" w:rsidRPr="00002B06">
        <w:rPr>
          <w:rFonts w:ascii="Georgia" w:hAnsi="Georgia" w:cs="Arial"/>
          <w:sz w:val="24"/>
          <w:szCs w:val="24"/>
          <w:lang w:val="es-CO"/>
        </w:rPr>
        <w:t>E</w:t>
      </w:r>
      <w:r w:rsidR="00B30CA9" w:rsidRPr="00002B06">
        <w:rPr>
          <w:rFonts w:ascii="Georgia" w:hAnsi="Georgia" w:cs="Arial"/>
          <w:sz w:val="24"/>
          <w:szCs w:val="24"/>
          <w:lang w:val="es-CO"/>
        </w:rPr>
        <w:t xml:space="preserve">l cuestionamiento planteado señala que </w:t>
      </w:r>
      <w:r w:rsidR="00B30CA9" w:rsidRPr="00002B06">
        <w:rPr>
          <w:rFonts w:ascii="Georgia" w:hAnsi="Georgia" w:cs="Arial"/>
          <w:sz w:val="24"/>
          <w:szCs w:val="24"/>
        </w:rPr>
        <w:t>con estas versiones se acredita discontinuidad en la relación,</w:t>
      </w:r>
      <w:r w:rsidR="00B30CA9" w:rsidRPr="00002B06">
        <w:rPr>
          <w:rFonts w:ascii="Georgia" w:hAnsi="Georgia" w:cs="Arial"/>
          <w:i/>
          <w:iCs/>
          <w:sz w:val="24"/>
          <w:szCs w:val="24"/>
        </w:rPr>
        <w:t xml:space="preserve"> </w:t>
      </w:r>
      <w:r w:rsidR="00B30CA9" w:rsidRPr="00002B06">
        <w:rPr>
          <w:rFonts w:ascii="Georgia" w:hAnsi="Georgia" w:cs="Arial"/>
          <w:b/>
          <w:bCs/>
          <w:sz w:val="24"/>
          <w:szCs w:val="24"/>
        </w:rPr>
        <w:t>cuestión ajena al hecho a probar, se itera: la fecha de comienzo de la UMH</w:t>
      </w:r>
      <w:r w:rsidR="00B30CA9" w:rsidRPr="00002B06">
        <w:rPr>
          <w:rFonts w:ascii="Georgia" w:hAnsi="Georgia" w:cs="Arial"/>
          <w:i/>
          <w:iCs/>
          <w:sz w:val="24"/>
          <w:szCs w:val="24"/>
        </w:rPr>
        <w:t xml:space="preserve">; </w:t>
      </w:r>
      <w:r w:rsidR="00B30CA9" w:rsidRPr="00002B06">
        <w:rPr>
          <w:rFonts w:ascii="Georgia" w:hAnsi="Georgia" w:cs="Arial"/>
          <w:sz w:val="24"/>
          <w:szCs w:val="24"/>
        </w:rPr>
        <w:t xml:space="preserve">adicionalmente, </w:t>
      </w:r>
      <w:r w:rsidR="00894CCE" w:rsidRPr="00002B06">
        <w:rPr>
          <w:rFonts w:ascii="Georgia" w:hAnsi="Georgia" w:cs="Arial"/>
          <w:sz w:val="24"/>
          <w:szCs w:val="24"/>
        </w:rPr>
        <w:t xml:space="preserve">como puede verse a continuación, </w:t>
      </w:r>
      <w:r w:rsidR="00EB364F" w:rsidRPr="00002B06">
        <w:rPr>
          <w:rFonts w:ascii="Georgia" w:hAnsi="Georgia" w:cs="Arial"/>
          <w:sz w:val="24"/>
          <w:szCs w:val="24"/>
        </w:rPr>
        <w:t xml:space="preserve">son </w:t>
      </w:r>
      <w:r w:rsidR="00E26BC6" w:rsidRPr="00002B06">
        <w:rPr>
          <w:rFonts w:ascii="Georgia" w:hAnsi="Georgia" w:cs="Arial"/>
          <w:sz w:val="24"/>
          <w:szCs w:val="24"/>
        </w:rPr>
        <w:t>testimonios de oídas, pruebas indirectas</w:t>
      </w:r>
      <w:r w:rsidR="00B30CA9" w:rsidRPr="00002B06">
        <w:rPr>
          <w:rFonts w:ascii="Georgia" w:hAnsi="Georgia" w:cs="Arial"/>
          <w:sz w:val="24"/>
          <w:szCs w:val="24"/>
        </w:rPr>
        <w:t>.</w:t>
      </w:r>
    </w:p>
    <w:p w14:paraId="268EF926" w14:textId="77777777" w:rsidR="00B30CA9" w:rsidRPr="00002B06" w:rsidRDefault="00B30CA9" w:rsidP="00002B06">
      <w:pPr>
        <w:pStyle w:val="Sinespaciado"/>
        <w:tabs>
          <w:tab w:val="left" w:pos="1305"/>
        </w:tabs>
        <w:spacing w:line="276" w:lineRule="auto"/>
        <w:jc w:val="both"/>
        <w:rPr>
          <w:rFonts w:ascii="Georgia" w:hAnsi="Georgia" w:cs="Arial"/>
          <w:sz w:val="24"/>
          <w:szCs w:val="24"/>
          <w:highlight w:val="yellow"/>
        </w:rPr>
      </w:pPr>
    </w:p>
    <w:p w14:paraId="48282E0A" w14:textId="00504079" w:rsidR="00C077C0" w:rsidRPr="00002B06" w:rsidRDefault="00656971" w:rsidP="00002B06">
      <w:pPr>
        <w:pStyle w:val="Sinespaciado"/>
        <w:numPr>
          <w:ilvl w:val="0"/>
          <w:numId w:val="26"/>
        </w:numPr>
        <w:spacing w:line="276" w:lineRule="auto"/>
        <w:jc w:val="both"/>
        <w:rPr>
          <w:rFonts w:ascii="Georgia" w:hAnsi="Georgia" w:cs="Arial"/>
          <w:sz w:val="24"/>
          <w:szCs w:val="24"/>
        </w:rPr>
      </w:pPr>
      <w:r>
        <w:rPr>
          <w:rFonts w:ascii="Georgia" w:hAnsi="Georgia" w:cs="Arial"/>
          <w:smallCaps/>
          <w:sz w:val="24"/>
          <w:szCs w:val="24"/>
        </w:rPr>
        <w:t xml:space="preserve"> </w:t>
      </w:r>
      <w:r w:rsidR="00D84FD5" w:rsidRPr="00002B06">
        <w:rPr>
          <w:rFonts w:ascii="Georgia" w:hAnsi="Georgia" w:cs="Arial"/>
          <w:smallCaps/>
          <w:sz w:val="24"/>
          <w:szCs w:val="24"/>
        </w:rPr>
        <w:t>Juan Carlos Bedoya</w:t>
      </w:r>
      <w:r w:rsidR="00272229" w:rsidRPr="00002B06">
        <w:rPr>
          <w:rFonts w:ascii="Georgia" w:hAnsi="Georgia" w:cs="Arial"/>
          <w:smallCaps/>
          <w:sz w:val="24"/>
          <w:szCs w:val="24"/>
        </w:rPr>
        <w:t>.</w:t>
      </w:r>
      <w:r w:rsidR="00D84FD5" w:rsidRPr="00002B06">
        <w:rPr>
          <w:rFonts w:ascii="Georgia" w:hAnsi="Georgia" w:cs="Arial"/>
          <w:smallCaps/>
          <w:sz w:val="24"/>
          <w:szCs w:val="24"/>
        </w:rPr>
        <w:t xml:space="preserve"> </w:t>
      </w:r>
      <w:r w:rsidR="003E09C2" w:rsidRPr="00002B06">
        <w:rPr>
          <w:rFonts w:ascii="Georgia" w:hAnsi="Georgia" w:cs="Arial"/>
          <w:sz w:val="24"/>
          <w:szCs w:val="24"/>
          <w:lang w:val="es-CO"/>
        </w:rPr>
        <w:t>Tiene e</w:t>
      </w:r>
      <w:r w:rsidR="00272229" w:rsidRPr="00002B06">
        <w:rPr>
          <w:rFonts w:ascii="Georgia" w:hAnsi="Georgia" w:cs="Arial"/>
          <w:sz w:val="24"/>
          <w:szCs w:val="24"/>
          <w:lang w:val="es-CO"/>
        </w:rPr>
        <w:t>studios universitarios</w:t>
      </w:r>
      <w:r w:rsidR="003E09C2" w:rsidRPr="00002B06">
        <w:rPr>
          <w:rFonts w:ascii="Georgia" w:hAnsi="Georgia" w:cs="Arial"/>
          <w:sz w:val="24"/>
          <w:szCs w:val="24"/>
          <w:lang w:val="es-CO"/>
        </w:rPr>
        <w:t>, se ocupa como g</w:t>
      </w:r>
      <w:r w:rsidR="00272229" w:rsidRPr="00002B06">
        <w:rPr>
          <w:rFonts w:ascii="Georgia" w:hAnsi="Georgia" w:cs="Arial"/>
          <w:sz w:val="24"/>
          <w:szCs w:val="24"/>
          <w:lang w:val="es-CO"/>
        </w:rPr>
        <w:t>erente de un centro de diagnóstico de motos, tiene 52 años de edad, es amigo de amb</w:t>
      </w:r>
      <w:r w:rsidR="00083134" w:rsidRPr="00002B06">
        <w:rPr>
          <w:rFonts w:ascii="Georgia" w:hAnsi="Georgia" w:cs="Arial"/>
          <w:sz w:val="24"/>
          <w:szCs w:val="24"/>
          <w:lang w:val="es-CO"/>
        </w:rPr>
        <w:t>o</w:t>
      </w:r>
      <w:r w:rsidR="00272229" w:rsidRPr="00002B06">
        <w:rPr>
          <w:rFonts w:ascii="Georgia" w:hAnsi="Georgia" w:cs="Arial"/>
          <w:sz w:val="24"/>
          <w:szCs w:val="24"/>
          <w:lang w:val="es-CO"/>
        </w:rPr>
        <w:t xml:space="preserve">s </w:t>
      </w:r>
      <w:r w:rsidR="00083134" w:rsidRPr="00002B06">
        <w:rPr>
          <w:rFonts w:ascii="Georgia" w:hAnsi="Georgia" w:cs="Arial"/>
          <w:sz w:val="24"/>
          <w:szCs w:val="24"/>
          <w:lang w:val="es-CO"/>
        </w:rPr>
        <w:t>extremos en litigio</w:t>
      </w:r>
      <w:r w:rsidR="00272229" w:rsidRPr="00002B06">
        <w:rPr>
          <w:rFonts w:ascii="Georgia" w:hAnsi="Georgia" w:cs="Arial"/>
          <w:sz w:val="24"/>
          <w:szCs w:val="24"/>
          <w:lang w:val="es-CO"/>
        </w:rPr>
        <w:t xml:space="preserve">, </w:t>
      </w:r>
      <w:r w:rsidR="00A33A7E" w:rsidRPr="00002B06">
        <w:rPr>
          <w:rFonts w:ascii="Georgia" w:hAnsi="Georgia" w:cs="Arial"/>
          <w:sz w:val="24"/>
          <w:szCs w:val="24"/>
          <w:lang w:val="es-CO"/>
        </w:rPr>
        <w:t>d</w:t>
      </w:r>
      <w:r w:rsidR="00272229" w:rsidRPr="00002B06">
        <w:rPr>
          <w:rFonts w:ascii="Georgia" w:hAnsi="Georgia" w:cs="Arial"/>
          <w:sz w:val="24"/>
          <w:szCs w:val="24"/>
          <w:lang w:val="es-CO"/>
        </w:rPr>
        <w:t xml:space="preserve">el demandado desde el año 1998 aproximadamente, trabajaron </w:t>
      </w:r>
      <w:r w:rsidR="00A32A1D" w:rsidRPr="00002B06">
        <w:rPr>
          <w:rFonts w:ascii="Georgia" w:hAnsi="Georgia" w:cs="Arial"/>
          <w:sz w:val="24"/>
          <w:szCs w:val="24"/>
          <w:lang w:val="es-CO"/>
        </w:rPr>
        <w:t xml:space="preserve">juntos </w:t>
      </w:r>
      <w:r w:rsidR="00272229" w:rsidRPr="00002B06">
        <w:rPr>
          <w:rFonts w:ascii="Georgia" w:hAnsi="Georgia" w:cs="Arial"/>
          <w:sz w:val="24"/>
          <w:szCs w:val="24"/>
          <w:lang w:val="es-CO"/>
        </w:rPr>
        <w:t>en varias partes. En el año 2017</w:t>
      </w:r>
      <w:r w:rsidR="00A33A7E" w:rsidRPr="00002B06">
        <w:rPr>
          <w:rFonts w:ascii="Georgia" w:hAnsi="Georgia" w:cs="Arial"/>
          <w:sz w:val="24"/>
          <w:szCs w:val="24"/>
          <w:lang w:val="es-CO"/>
        </w:rPr>
        <w:t>, cuando estaba en Barranquilla,</w:t>
      </w:r>
      <w:r w:rsidR="00272229" w:rsidRPr="00002B06">
        <w:rPr>
          <w:rFonts w:ascii="Georgia" w:hAnsi="Georgia" w:cs="Arial"/>
          <w:sz w:val="24"/>
          <w:szCs w:val="24"/>
          <w:lang w:val="es-CO"/>
        </w:rPr>
        <w:t xml:space="preserve"> </w:t>
      </w:r>
      <w:r w:rsidR="00A33A7E" w:rsidRPr="00002B06">
        <w:rPr>
          <w:rFonts w:ascii="Georgia" w:hAnsi="Georgia" w:cs="Arial"/>
          <w:sz w:val="24"/>
          <w:szCs w:val="24"/>
          <w:lang w:val="es-CO"/>
        </w:rPr>
        <w:t>invitó a Juan Carlos a labora</w:t>
      </w:r>
      <w:r w:rsidR="00A32A1D" w:rsidRPr="00002B06">
        <w:rPr>
          <w:rFonts w:ascii="Georgia" w:hAnsi="Georgia" w:cs="Arial"/>
          <w:sz w:val="24"/>
          <w:szCs w:val="24"/>
          <w:lang w:val="es-CO"/>
        </w:rPr>
        <w:t>r</w:t>
      </w:r>
      <w:r w:rsidR="00A33A7E" w:rsidRPr="00002B06">
        <w:rPr>
          <w:rFonts w:ascii="Georgia" w:hAnsi="Georgia" w:cs="Arial"/>
          <w:sz w:val="24"/>
          <w:szCs w:val="24"/>
          <w:lang w:val="es-CO"/>
        </w:rPr>
        <w:t xml:space="preserve"> en Cartagena, donde se radicó en apartamento de la empresa alrededor de un mes y luego </w:t>
      </w:r>
      <w:r w:rsidR="00B30CA9" w:rsidRPr="00002B06">
        <w:rPr>
          <w:rFonts w:ascii="Georgia" w:hAnsi="Georgia" w:cs="Arial"/>
          <w:sz w:val="24"/>
          <w:szCs w:val="24"/>
          <w:lang w:val="es-CO"/>
        </w:rPr>
        <w:t xml:space="preserve">aquel le comentó que </w:t>
      </w:r>
      <w:r w:rsidR="00A33A7E" w:rsidRPr="00002B06">
        <w:rPr>
          <w:rFonts w:ascii="Georgia" w:hAnsi="Georgia" w:cs="Arial"/>
          <w:sz w:val="24"/>
          <w:szCs w:val="24"/>
          <w:lang w:val="es-CO"/>
        </w:rPr>
        <w:t xml:space="preserve">se trasladó para otro </w:t>
      </w:r>
      <w:r w:rsidR="000E5239" w:rsidRPr="00002B06">
        <w:rPr>
          <w:rFonts w:ascii="Georgia" w:hAnsi="Georgia" w:cs="Arial"/>
          <w:sz w:val="24"/>
          <w:szCs w:val="24"/>
          <w:lang w:val="es-CO"/>
        </w:rPr>
        <w:t>arrendado que amobl</w:t>
      </w:r>
      <w:r w:rsidR="00B30CA9" w:rsidRPr="00002B06">
        <w:rPr>
          <w:rFonts w:ascii="Georgia" w:hAnsi="Georgia" w:cs="Arial"/>
          <w:sz w:val="24"/>
          <w:szCs w:val="24"/>
          <w:lang w:val="es-CO"/>
        </w:rPr>
        <w:t>ó</w:t>
      </w:r>
      <w:r w:rsidR="000E5239" w:rsidRPr="00002B06">
        <w:rPr>
          <w:rFonts w:ascii="Georgia" w:hAnsi="Georgia" w:cs="Arial"/>
          <w:sz w:val="24"/>
          <w:szCs w:val="24"/>
          <w:lang w:val="es-CO"/>
        </w:rPr>
        <w:t xml:space="preserve"> </w:t>
      </w:r>
      <w:r w:rsidR="00A32A1D" w:rsidRPr="00002B06">
        <w:rPr>
          <w:rFonts w:ascii="Georgia" w:hAnsi="Georgia" w:cs="Arial"/>
          <w:sz w:val="24"/>
          <w:szCs w:val="24"/>
          <w:lang w:val="es-CO"/>
        </w:rPr>
        <w:t xml:space="preserve">con la actora, </w:t>
      </w:r>
      <w:r w:rsidR="000E5239" w:rsidRPr="00002B06">
        <w:rPr>
          <w:rFonts w:ascii="Georgia" w:hAnsi="Georgia" w:cs="Arial"/>
          <w:sz w:val="24"/>
          <w:szCs w:val="24"/>
          <w:lang w:val="es-CO"/>
        </w:rPr>
        <w:t xml:space="preserve">y allí </w:t>
      </w:r>
      <w:r w:rsidR="00A33A7E" w:rsidRPr="00002B06">
        <w:rPr>
          <w:rFonts w:ascii="Georgia" w:hAnsi="Georgia" w:cs="Arial"/>
          <w:sz w:val="24"/>
          <w:szCs w:val="24"/>
          <w:lang w:val="es-CO"/>
        </w:rPr>
        <w:t>permaneci</w:t>
      </w:r>
      <w:r w:rsidR="000E5239" w:rsidRPr="00002B06">
        <w:rPr>
          <w:rFonts w:ascii="Georgia" w:hAnsi="Georgia" w:cs="Arial"/>
          <w:sz w:val="24"/>
          <w:szCs w:val="24"/>
          <w:lang w:val="es-CO"/>
        </w:rPr>
        <w:t xml:space="preserve">eron </w:t>
      </w:r>
      <w:r w:rsidR="00A2483E" w:rsidRPr="00002B06">
        <w:rPr>
          <w:rFonts w:ascii="Georgia" w:hAnsi="Georgia" w:cs="Arial"/>
          <w:sz w:val="24"/>
          <w:szCs w:val="24"/>
          <w:lang w:val="es-CO"/>
        </w:rPr>
        <w:t>h</w:t>
      </w:r>
      <w:r w:rsidR="00A33A7E" w:rsidRPr="00002B06">
        <w:rPr>
          <w:rFonts w:ascii="Georgia" w:hAnsi="Georgia" w:cs="Arial"/>
          <w:sz w:val="24"/>
          <w:szCs w:val="24"/>
          <w:lang w:val="es-CO"/>
        </w:rPr>
        <w:t xml:space="preserve">asta regresar a Pereira, en abril de 2018. </w:t>
      </w:r>
    </w:p>
    <w:p w14:paraId="335E0E85" w14:textId="77777777" w:rsidR="00C077C0" w:rsidRPr="00002B06" w:rsidRDefault="00C077C0" w:rsidP="00002B06">
      <w:pPr>
        <w:pStyle w:val="Sinespaciado"/>
        <w:spacing w:line="276" w:lineRule="auto"/>
        <w:jc w:val="both"/>
        <w:rPr>
          <w:rFonts w:ascii="Georgia" w:hAnsi="Georgia" w:cs="Arial"/>
          <w:smallCaps/>
          <w:sz w:val="24"/>
          <w:szCs w:val="24"/>
        </w:rPr>
      </w:pPr>
    </w:p>
    <w:p w14:paraId="0CCDAE8E" w14:textId="147838A6" w:rsidR="00D84FD5" w:rsidRPr="00002B06" w:rsidRDefault="00A32A1D" w:rsidP="00002B06">
      <w:pPr>
        <w:pStyle w:val="Sinespaciado"/>
        <w:spacing w:line="276" w:lineRule="auto"/>
        <w:jc w:val="both"/>
        <w:rPr>
          <w:rFonts w:ascii="Georgia" w:hAnsi="Georgia" w:cs="Arial"/>
          <w:sz w:val="24"/>
          <w:szCs w:val="24"/>
        </w:rPr>
      </w:pPr>
      <w:r w:rsidRPr="00002B06">
        <w:rPr>
          <w:rFonts w:ascii="Georgia" w:hAnsi="Georgia" w:cs="Arial"/>
          <w:sz w:val="24"/>
          <w:szCs w:val="24"/>
          <w:lang w:val="es-CO"/>
        </w:rPr>
        <w:t xml:space="preserve">Indicó </w:t>
      </w:r>
      <w:r w:rsidR="003C2DD9" w:rsidRPr="00002B06">
        <w:rPr>
          <w:rFonts w:ascii="Georgia" w:hAnsi="Georgia" w:cs="Arial"/>
          <w:sz w:val="24"/>
          <w:szCs w:val="24"/>
          <w:lang w:val="es-CO"/>
        </w:rPr>
        <w:t xml:space="preserve">que el demandado </w:t>
      </w:r>
      <w:r w:rsidR="000E168F" w:rsidRPr="00002B06">
        <w:rPr>
          <w:rFonts w:ascii="Georgia" w:hAnsi="Georgia" w:cs="Arial"/>
          <w:sz w:val="24"/>
          <w:szCs w:val="24"/>
          <w:lang w:val="es-CO"/>
        </w:rPr>
        <w:t>le</w:t>
      </w:r>
      <w:r w:rsidR="00894CCE" w:rsidRPr="00002B06">
        <w:rPr>
          <w:rFonts w:ascii="Georgia" w:hAnsi="Georgia" w:cs="Arial"/>
          <w:sz w:val="24"/>
          <w:szCs w:val="24"/>
          <w:lang w:val="es-CO"/>
        </w:rPr>
        <w:t xml:space="preserve"> refirió</w:t>
      </w:r>
      <w:r w:rsidR="000E168F" w:rsidRPr="00002B06">
        <w:rPr>
          <w:rFonts w:ascii="Georgia" w:hAnsi="Georgia" w:cs="Arial"/>
          <w:sz w:val="24"/>
          <w:szCs w:val="24"/>
          <w:lang w:val="es-CO"/>
        </w:rPr>
        <w:t xml:space="preserve"> que </w:t>
      </w:r>
      <w:r w:rsidR="00E65CDA" w:rsidRPr="00002B06">
        <w:rPr>
          <w:rFonts w:ascii="Georgia" w:hAnsi="Georgia" w:cs="Arial"/>
          <w:sz w:val="24"/>
          <w:szCs w:val="24"/>
          <w:lang w:val="es-CO"/>
        </w:rPr>
        <w:t xml:space="preserve">vivió solo </w:t>
      </w:r>
      <w:r w:rsidR="003C2DD9" w:rsidRPr="00002B06">
        <w:rPr>
          <w:rFonts w:ascii="Georgia" w:hAnsi="Georgia" w:cs="Arial"/>
          <w:sz w:val="24"/>
          <w:szCs w:val="24"/>
          <w:lang w:val="es-CO"/>
        </w:rPr>
        <w:t>m</w:t>
      </w:r>
      <w:r w:rsidR="00E65CDA" w:rsidRPr="00002B06">
        <w:rPr>
          <w:rFonts w:ascii="Georgia" w:hAnsi="Georgia" w:cs="Arial"/>
          <w:sz w:val="24"/>
          <w:szCs w:val="24"/>
          <w:lang w:val="es-CO"/>
        </w:rPr>
        <w:t>á</w:t>
      </w:r>
      <w:r w:rsidR="003C2DD9" w:rsidRPr="00002B06">
        <w:rPr>
          <w:rFonts w:ascii="Georgia" w:hAnsi="Georgia" w:cs="Arial"/>
          <w:sz w:val="24"/>
          <w:szCs w:val="24"/>
          <w:lang w:val="es-CO"/>
        </w:rPr>
        <w:t xml:space="preserve">s o menos medio año en Palmira, donde fue visitado por la </w:t>
      </w:r>
      <w:r w:rsidR="00E65CDA" w:rsidRPr="00002B06">
        <w:rPr>
          <w:rFonts w:ascii="Georgia" w:hAnsi="Georgia" w:cs="Arial"/>
          <w:sz w:val="24"/>
          <w:szCs w:val="24"/>
          <w:lang w:val="es-CO"/>
        </w:rPr>
        <w:t>demandante</w:t>
      </w:r>
      <w:r w:rsidR="00E371AB" w:rsidRPr="00002B06">
        <w:rPr>
          <w:rFonts w:ascii="Georgia" w:hAnsi="Georgia" w:cs="Arial"/>
          <w:sz w:val="24"/>
          <w:szCs w:val="24"/>
          <w:lang w:val="es-CO"/>
        </w:rPr>
        <w:t>, según le comentó aquel</w:t>
      </w:r>
      <w:r w:rsidR="000E168F" w:rsidRPr="00002B06">
        <w:rPr>
          <w:rFonts w:ascii="Georgia" w:hAnsi="Georgia" w:cs="Arial"/>
          <w:sz w:val="24"/>
          <w:szCs w:val="24"/>
          <w:lang w:val="es-CO"/>
        </w:rPr>
        <w:t xml:space="preserve">. </w:t>
      </w:r>
      <w:r w:rsidR="00846CA5" w:rsidRPr="00002B06">
        <w:rPr>
          <w:rFonts w:ascii="Georgia" w:hAnsi="Georgia" w:cs="Arial"/>
          <w:sz w:val="24"/>
          <w:szCs w:val="24"/>
          <w:lang w:val="es-CO"/>
        </w:rPr>
        <w:t>Insistió que todos los días habla con el demandado por teléfono</w:t>
      </w:r>
      <w:r w:rsidR="00894CCE" w:rsidRPr="00002B06">
        <w:rPr>
          <w:rFonts w:ascii="Georgia" w:hAnsi="Georgia" w:cs="Arial"/>
          <w:sz w:val="24"/>
          <w:szCs w:val="24"/>
          <w:lang w:val="es-CO"/>
        </w:rPr>
        <w:t xml:space="preserve"> y por eso sabía cómo sucedían las cosas</w:t>
      </w:r>
      <w:r w:rsidR="00272229" w:rsidRPr="00002B06">
        <w:rPr>
          <w:rFonts w:ascii="Georgia" w:hAnsi="Georgia" w:cs="Arial"/>
          <w:sz w:val="24"/>
          <w:szCs w:val="24"/>
          <w:lang w:val="es-CO"/>
        </w:rPr>
        <w:t xml:space="preserve"> </w:t>
      </w:r>
      <w:r w:rsidR="00D84FD5" w:rsidRPr="00002B06">
        <w:rPr>
          <w:rFonts w:ascii="Georgia" w:hAnsi="Georgia" w:cs="Arial"/>
          <w:sz w:val="24"/>
          <w:szCs w:val="24"/>
        </w:rPr>
        <w:t>(Carpeta 01PrimeraInstancia, pdf No.42 y archivo 33, tiempo 00:19:28 a 00:59:1</w:t>
      </w:r>
      <w:r w:rsidR="003F1936" w:rsidRPr="00002B06">
        <w:rPr>
          <w:rFonts w:ascii="Georgia" w:hAnsi="Georgia" w:cs="Arial"/>
          <w:sz w:val="24"/>
          <w:szCs w:val="24"/>
        </w:rPr>
        <w:t>2</w:t>
      </w:r>
      <w:r w:rsidR="00D84FD5" w:rsidRPr="00002B06">
        <w:rPr>
          <w:rFonts w:ascii="Georgia" w:hAnsi="Georgia" w:cs="Arial"/>
          <w:sz w:val="24"/>
          <w:szCs w:val="24"/>
        </w:rPr>
        <w:t>).</w:t>
      </w:r>
    </w:p>
    <w:p w14:paraId="6C1520EE" w14:textId="77777777" w:rsidR="00D84FD5" w:rsidRPr="00002B06" w:rsidRDefault="00D84FD5" w:rsidP="00002B06">
      <w:pPr>
        <w:spacing w:line="276" w:lineRule="auto"/>
        <w:rPr>
          <w:rFonts w:ascii="Georgia" w:hAnsi="Georgia" w:cs="Arial"/>
          <w:sz w:val="24"/>
          <w:szCs w:val="24"/>
        </w:rPr>
      </w:pPr>
    </w:p>
    <w:p w14:paraId="43903785" w14:textId="05F1BAF1" w:rsidR="00D84FD5" w:rsidRPr="00002B06" w:rsidRDefault="00D84FD5" w:rsidP="00002B06">
      <w:pPr>
        <w:pStyle w:val="Sinespaciado"/>
        <w:numPr>
          <w:ilvl w:val="0"/>
          <w:numId w:val="26"/>
        </w:numPr>
        <w:spacing w:line="276" w:lineRule="auto"/>
        <w:jc w:val="both"/>
        <w:rPr>
          <w:rFonts w:ascii="Georgia" w:hAnsi="Georgia" w:cs="Arial"/>
          <w:sz w:val="24"/>
          <w:szCs w:val="24"/>
        </w:rPr>
      </w:pPr>
      <w:r w:rsidRPr="00002B06">
        <w:rPr>
          <w:rFonts w:ascii="Georgia" w:hAnsi="Georgia" w:cs="Arial"/>
          <w:smallCaps/>
          <w:sz w:val="24"/>
          <w:szCs w:val="24"/>
        </w:rPr>
        <w:t xml:space="preserve"> Martha Liliana Machado Sánchez</w:t>
      </w:r>
      <w:r w:rsidR="002D1640" w:rsidRPr="00002B06">
        <w:rPr>
          <w:rFonts w:ascii="Georgia" w:hAnsi="Georgia" w:cs="Arial"/>
          <w:smallCaps/>
          <w:sz w:val="24"/>
          <w:szCs w:val="24"/>
        </w:rPr>
        <w:t>.</w:t>
      </w:r>
      <w:r w:rsidR="00BB2714" w:rsidRPr="00002B06">
        <w:rPr>
          <w:rFonts w:ascii="Georgia" w:hAnsi="Georgia" w:cs="Arial"/>
          <w:smallCaps/>
          <w:sz w:val="24"/>
          <w:szCs w:val="24"/>
        </w:rPr>
        <w:t xml:space="preserve"> </w:t>
      </w:r>
      <w:r w:rsidR="002D1640" w:rsidRPr="00002B06">
        <w:rPr>
          <w:rFonts w:ascii="Georgia" w:hAnsi="Georgia" w:cs="Arial"/>
          <w:sz w:val="24"/>
          <w:szCs w:val="24"/>
          <w:lang w:val="es-CO"/>
        </w:rPr>
        <w:t>E</w:t>
      </w:r>
      <w:r w:rsidR="00BB2714" w:rsidRPr="00002B06">
        <w:rPr>
          <w:rFonts w:ascii="Georgia" w:hAnsi="Georgia" w:cs="Arial"/>
          <w:sz w:val="24"/>
          <w:szCs w:val="24"/>
          <w:lang w:val="es-CO"/>
        </w:rPr>
        <w:t xml:space="preserve">s la </w:t>
      </w:r>
      <w:r w:rsidR="00894CCE" w:rsidRPr="00002B06">
        <w:rPr>
          <w:rFonts w:ascii="Georgia" w:hAnsi="Georgia" w:cs="Arial"/>
          <w:sz w:val="24"/>
          <w:szCs w:val="24"/>
          <w:lang w:val="es-CO"/>
        </w:rPr>
        <w:t xml:space="preserve">esposa </w:t>
      </w:r>
      <w:r w:rsidR="002D1640" w:rsidRPr="00002B06">
        <w:rPr>
          <w:rFonts w:ascii="Georgia" w:hAnsi="Georgia" w:cs="Arial"/>
          <w:sz w:val="24"/>
          <w:szCs w:val="24"/>
          <w:lang w:val="es-CO"/>
        </w:rPr>
        <w:t xml:space="preserve">del testigo Juan Carlos Bedoya. Solo ha visto </w:t>
      </w:r>
      <w:r w:rsidR="00BB2714" w:rsidRPr="00002B06">
        <w:rPr>
          <w:rFonts w:ascii="Georgia" w:hAnsi="Georgia" w:cs="Arial"/>
          <w:sz w:val="24"/>
          <w:szCs w:val="24"/>
          <w:lang w:val="es-CO"/>
        </w:rPr>
        <w:t>tres (</w:t>
      </w:r>
      <w:r w:rsidR="002D1640" w:rsidRPr="00002B06">
        <w:rPr>
          <w:rFonts w:ascii="Georgia" w:hAnsi="Georgia" w:cs="Arial"/>
          <w:sz w:val="24"/>
          <w:szCs w:val="24"/>
          <w:lang w:val="es-CO"/>
        </w:rPr>
        <w:t>3</w:t>
      </w:r>
      <w:r w:rsidR="00BB2714" w:rsidRPr="00002B06">
        <w:rPr>
          <w:rFonts w:ascii="Georgia" w:hAnsi="Georgia" w:cs="Arial"/>
          <w:sz w:val="24"/>
          <w:szCs w:val="24"/>
          <w:lang w:val="es-CO"/>
        </w:rPr>
        <w:t>)</w:t>
      </w:r>
      <w:r w:rsidR="002D1640" w:rsidRPr="00002B06">
        <w:rPr>
          <w:rFonts w:ascii="Georgia" w:hAnsi="Georgia" w:cs="Arial"/>
          <w:sz w:val="24"/>
          <w:szCs w:val="24"/>
          <w:lang w:val="es-CO"/>
        </w:rPr>
        <w:t xml:space="preserve"> </w:t>
      </w:r>
      <w:r w:rsidR="00BB2714" w:rsidRPr="00002B06">
        <w:rPr>
          <w:rFonts w:ascii="Georgia" w:hAnsi="Georgia" w:cs="Arial"/>
          <w:sz w:val="24"/>
          <w:szCs w:val="24"/>
          <w:lang w:val="es-CO"/>
        </w:rPr>
        <w:t xml:space="preserve">veces </w:t>
      </w:r>
      <w:r w:rsidR="002D1640" w:rsidRPr="00002B06">
        <w:rPr>
          <w:rFonts w:ascii="Georgia" w:hAnsi="Georgia" w:cs="Arial"/>
          <w:sz w:val="24"/>
          <w:szCs w:val="24"/>
          <w:lang w:val="es-CO"/>
        </w:rPr>
        <w:t xml:space="preserve">a la actora. Su esposo le comentó del viaje de esta a Cartagena y aunque conoce al demandado desde hace mucho, </w:t>
      </w:r>
      <w:r w:rsidR="00BB2714" w:rsidRPr="00002B06">
        <w:rPr>
          <w:rFonts w:ascii="Georgia" w:hAnsi="Georgia" w:cs="Arial"/>
          <w:sz w:val="24"/>
          <w:szCs w:val="24"/>
          <w:lang w:val="es-CO"/>
        </w:rPr>
        <w:t xml:space="preserve">su conocimiento del asunto se deriva de lo que su </w:t>
      </w:r>
      <w:r w:rsidR="002D1640" w:rsidRPr="00002B06">
        <w:rPr>
          <w:rFonts w:ascii="Georgia" w:hAnsi="Georgia" w:cs="Arial"/>
          <w:sz w:val="24"/>
          <w:szCs w:val="24"/>
          <w:lang w:val="es-CO"/>
        </w:rPr>
        <w:t>esposo le cuenta</w:t>
      </w:r>
      <w:r w:rsidR="005E5FBE" w:rsidRPr="00002B06">
        <w:rPr>
          <w:rFonts w:ascii="Georgia" w:hAnsi="Georgia" w:cs="Arial"/>
          <w:sz w:val="24"/>
          <w:szCs w:val="24"/>
          <w:lang w:val="es-CO"/>
        </w:rPr>
        <w:t xml:space="preserve"> </w:t>
      </w:r>
      <w:r w:rsidRPr="00002B06">
        <w:rPr>
          <w:rFonts w:ascii="Georgia" w:hAnsi="Georgia" w:cs="Arial"/>
          <w:sz w:val="24"/>
          <w:szCs w:val="24"/>
        </w:rPr>
        <w:t>(Carpeta 01PrimeraInstancia, pdf No.42 y archivo 38, tiempo 00:00:37 a 00:22:47).</w:t>
      </w:r>
    </w:p>
    <w:p w14:paraId="47B638A9" w14:textId="1526617E" w:rsidR="00090327" w:rsidRPr="00002B06" w:rsidRDefault="00090327" w:rsidP="00002B06">
      <w:pPr>
        <w:pStyle w:val="Sinespaciado"/>
        <w:spacing w:line="276" w:lineRule="auto"/>
        <w:jc w:val="both"/>
        <w:rPr>
          <w:rFonts w:ascii="Georgia" w:hAnsi="Georgia" w:cs="Arial"/>
          <w:sz w:val="24"/>
          <w:szCs w:val="24"/>
        </w:rPr>
      </w:pPr>
    </w:p>
    <w:p w14:paraId="798FF343" w14:textId="49533C6D" w:rsidR="00D84FD5" w:rsidRPr="00002B06" w:rsidRDefault="00D84FD5" w:rsidP="00002B06">
      <w:pPr>
        <w:pStyle w:val="Sinespaciado"/>
        <w:numPr>
          <w:ilvl w:val="0"/>
          <w:numId w:val="26"/>
        </w:numPr>
        <w:spacing w:line="276" w:lineRule="auto"/>
        <w:jc w:val="both"/>
        <w:rPr>
          <w:rFonts w:ascii="Georgia" w:hAnsi="Georgia" w:cs="Arial"/>
          <w:sz w:val="24"/>
          <w:szCs w:val="24"/>
        </w:rPr>
      </w:pPr>
      <w:r w:rsidRPr="00002B06">
        <w:rPr>
          <w:rFonts w:ascii="Georgia" w:hAnsi="Georgia" w:cs="Arial"/>
          <w:smallCaps/>
          <w:sz w:val="24"/>
          <w:szCs w:val="24"/>
        </w:rPr>
        <w:t xml:space="preserve"> Doris Socorro García </w:t>
      </w:r>
      <w:proofErr w:type="spellStart"/>
      <w:r w:rsidRPr="00002B06">
        <w:rPr>
          <w:rFonts w:ascii="Georgia" w:hAnsi="Georgia" w:cs="Arial"/>
          <w:smallCaps/>
          <w:sz w:val="24"/>
          <w:szCs w:val="24"/>
        </w:rPr>
        <w:t>García</w:t>
      </w:r>
      <w:proofErr w:type="spellEnd"/>
      <w:r w:rsidR="00B70FBA" w:rsidRPr="00002B06">
        <w:rPr>
          <w:rFonts w:ascii="Georgia" w:hAnsi="Georgia" w:cs="Arial"/>
          <w:smallCaps/>
          <w:sz w:val="24"/>
          <w:szCs w:val="24"/>
        </w:rPr>
        <w:t>.</w:t>
      </w:r>
      <w:r w:rsidRPr="00002B06">
        <w:rPr>
          <w:rFonts w:ascii="Georgia" w:hAnsi="Georgia" w:cs="Arial"/>
          <w:smallCaps/>
          <w:sz w:val="24"/>
          <w:szCs w:val="24"/>
        </w:rPr>
        <w:t xml:space="preserve"> </w:t>
      </w:r>
      <w:r w:rsidR="00B70FBA" w:rsidRPr="00002B06">
        <w:rPr>
          <w:rFonts w:ascii="Georgia" w:hAnsi="Georgia" w:cs="Arial"/>
          <w:sz w:val="24"/>
          <w:szCs w:val="24"/>
          <w:lang w:val="es-CO"/>
        </w:rPr>
        <w:t>Empleada doméstica, 56 años de edad, estudió hasta 5° prim</w:t>
      </w:r>
      <w:r w:rsidR="00A32A1D" w:rsidRPr="00002B06">
        <w:rPr>
          <w:rFonts w:ascii="Georgia" w:hAnsi="Georgia" w:cs="Arial"/>
          <w:sz w:val="24"/>
          <w:szCs w:val="24"/>
          <w:lang w:val="es-CO"/>
        </w:rPr>
        <w:t>a</w:t>
      </w:r>
      <w:r w:rsidR="00B70FBA" w:rsidRPr="00002B06">
        <w:rPr>
          <w:rFonts w:ascii="Georgia" w:hAnsi="Georgia" w:cs="Arial"/>
          <w:sz w:val="24"/>
          <w:szCs w:val="24"/>
          <w:lang w:val="es-CO"/>
        </w:rPr>
        <w:t>ria. Conoce a Juan Carlos desde hace más o menos 27 años, porque le trabaja a su mamá. Se enteró que la actora visitó al demandado en Cartagena y luego, cuando ella estaba en España, s</w:t>
      </w:r>
      <w:r w:rsidR="009868C2" w:rsidRPr="00002B06">
        <w:rPr>
          <w:rFonts w:ascii="Georgia" w:hAnsi="Georgia" w:cs="Arial"/>
          <w:sz w:val="24"/>
          <w:szCs w:val="24"/>
          <w:lang w:val="es-CO"/>
        </w:rPr>
        <w:t xml:space="preserve">u patrona le comentó </w:t>
      </w:r>
      <w:r w:rsidR="00B70FBA" w:rsidRPr="00002B06">
        <w:rPr>
          <w:rFonts w:ascii="Georgia" w:hAnsi="Georgia" w:cs="Arial"/>
          <w:sz w:val="24"/>
          <w:szCs w:val="24"/>
          <w:lang w:val="es-CO"/>
        </w:rPr>
        <w:t xml:space="preserve">que en octubre de 2018 se fueron a vivir a </w:t>
      </w:r>
      <w:r w:rsidR="00A32A1D" w:rsidRPr="00002B06">
        <w:rPr>
          <w:rFonts w:ascii="Georgia" w:hAnsi="Georgia" w:cs="Arial"/>
          <w:sz w:val="24"/>
          <w:szCs w:val="24"/>
          <w:lang w:val="es-CO"/>
        </w:rPr>
        <w:t>un</w:t>
      </w:r>
      <w:r w:rsidR="00B70FBA" w:rsidRPr="00002B06">
        <w:rPr>
          <w:rFonts w:ascii="Georgia" w:hAnsi="Georgia" w:cs="Arial"/>
          <w:sz w:val="24"/>
          <w:szCs w:val="24"/>
          <w:lang w:val="es-CO"/>
        </w:rPr>
        <w:t>a finca</w:t>
      </w:r>
      <w:r w:rsidR="009868C2" w:rsidRPr="00002B06">
        <w:rPr>
          <w:rFonts w:ascii="Georgia" w:hAnsi="Georgia" w:cs="Arial"/>
          <w:sz w:val="24"/>
          <w:szCs w:val="24"/>
          <w:lang w:val="es-CO"/>
        </w:rPr>
        <w:t xml:space="preserve">. Comentó que su conocimiento deriva </w:t>
      </w:r>
      <w:r w:rsidR="00656971" w:rsidRPr="00002B06">
        <w:rPr>
          <w:rFonts w:ascii="Georgia" w:hAnsi="Georgia" w:cs="Arial"/>
          <w:sz w:val="24"/>
          <w:szCs w:val="24"/>
          <w:lang w:val="es-CO"/>
        </w:rPr>
        <w:t>de la</w:t>
      </w:r>
      <w:r w:rsidR="009868C2" w:rsidRPr="00002B06">
        <w:rPr>
          <w:rFonts w:ascii="Georgia" w:hAnsi="Georgia" w:cs="Arial"/>
          <w:sz w:val="24"/>
          <w:szCs w:val="24"/>
          <w:lang w:val="es-CO"/>
        </w:rPr>
        <w:t xml:space="preserve"> información ofrecida por </w:t>
      </w:r>
      <w:r w:rsidR="006A3DD6" w:rsidRPr="00002B06">
        <w:rPr>
          <w:rFonts w:ascii="Georgia" w:hAnsi="Georgia" w:cs="Arial"/>
          <w:sz w:val="24"/>
          <w:szCs w:val="24"/>
          <w:lang w:val="es-CO"/>
        </w:rPr>
        <w:t>la madre del demandado</w:t>
      </w:r>
      <w:r w:rsidR="00B70FBA" w:rsidRPr="00002B06">
        <w:rPr>
          <w:rFonts w:ascii="Georgia" w:hAnsi="Georgia" w:cs="Arial"/>
          <w:sz w:val="24"/>
          <w:szCs w:val="24"/>
          <w:lang w:val="es-CO"/>
        </w:rPr>
        <w:t xml:space="preserve"> </w:t>
      </w:r>
      <w:r w:rsidRPr="00002B06">
        <w:rPr>
          <w:rFonts w:ascii="Georgia" w:hAnsi="Georgia" w:cs="Arial"/>
          <w:sz w:val="24"/>
          <w:szCs w:val="24"/>
        </w:rPr>
        <w:t xml:space="preserve">(Carpeta 01PrimeraInstancia, pdf No.42 y archivo </w:t>
      </w:r>
      <w:r w:rsidR="00B80654" w:rsidRPr="00002B06">
        <w:rPr>
          <w:rFonts w:ascii="Georgia" w:hAnsi="Georgia" w:cs="Arial"/>
          <w:sz w:val="24"/>
          <w:szCs w:val="24"/>
        </w:rPr>
        <w:t>40</w:t>
      </w:r>
      <w:r w:rsidRPr="00002B06">
        <w:rPr>
          <w:rFonts w:ascii="Georgia" w:hAnsi="Georgia" w:cs="Arial"/>
          <w:sz w:val="24"/>
          <w:szCs w:val="24"/>
        </w:rPr>
        <w:t>, tiempo 00:0</w:t>
      </w:r>
      <w:r w:rsidR="00B80654" w:rsidRPr="00002B06">
        <w:rPr>
          <w:rFonts w:ascii="Georgia" w:hAnsi="Georgia" w:cs="Arial"/>
          <w:sz w:val="24"/>
          <w:szCs w:val="24"/>
        </w:rPr>
        <w:t>1</w:t>
      </w:r>
      <w:r w:rsidRPr="00002B06">
        <w:rPr>
          <w:rFonts w:ascii="Georgia" w:hAnsi="Georgia" w:cs="Arial"/>
          <w:sz w:val="24"/>
          <w:szCs w:val="24"/>
        </w:rPr>
        <w:t>:</w:t>
      </w:r>
      <w:r w:rsidR="00B80654" w:rsidRPr="00002B06">
        <w:rPr>
          <w:rFonts w:ascii="Georgia" w:hAnsi="Georgia" w:cs="Arial"/>
          <w:sz w:val="24"/>
          <w:szCs w:val="24"/>
        </w:rPr>
        <w:t>14</w:t>
      </w:r>
      <w:r w:rsidRPr="00002B06">
        <w:rPr>
          <w:rFonts w:ascii="Georgia" w:hAnsi="Georgia" w:cs="Arial"/>
          <w:sz w:val="24"/>
          <w:szCs w:val="24"/>
        </w:rPr>
        <w:t xml:space="preserve"> a 00:</w:t>
      </w:r>
      <w:r w:rsidR="00B80654" w:rsidRPr="00002B06">
        <w:rPr>
          <w:rFonts w:ascii="Georgia" w:hAnsi="Georgia" w:cs="Arial"/>
          <w:sz w:val="24"/>
          <w:szCs w:val="24"/>
        </w:rPr>
        <w:t>30</w:t>
      </w:r>
      <w:r w:rsidRPr="00002B06">
        <w:rPr>
          <w:rFonts w:ascii="Georgia" w:hAnsi="Georgia" w:cs="Arial"/>
          <w:sz w:val="24"/>
          <w:szCs w:val="24"/>
        </w:rPr>
        <w:t>:</w:t>
      </w:r>
      <w:r w:rsidR="006A3DD6" w:rsidRPr="00002B06">
        <w:rPr>
          <w:rFonts w:ascii="Georgia" w:hAnsi="Georgia" w:cs="Arial"/>
          <w:sz w:val="24"/>
          <w:szCs w:val="24"/>
        </w:rPr>
        <w:t>35</w:t>
      </w:r>
      <w:r w:rsidRPr="00002B06">
        <w:rPr>
          <w:rFonts w:ascii="Georgia" w:hAnsi="Georgia" w:cs="Arial"/>
          <w:sz w:val="24"/>
          <w:szCs w:val="24"/>
        </w:rPr>
        <w:t>).</w:t>
      </w:r>
      <w:r w:rsidRPr="00002B06">
        <w:rPr>
          <w:rFonts w:ascii="Georgia" w:hAnsi="Georgia" w:cs="Arial"/>
          <w:b/>
          <w:bCs/>
          <w:sz w:val="24"/>
          <w:szCs w:val="24"/>
        </w:rPr>
        <w:t xml:space="preserve"> </w:t>
      </w:r>
    </w:p>
    <w:p w14:paraId="046EB2F1" w14:textId="77777777" w:rsidR="00846CA5" w:rsidRPr="00002B06" w:rsidRDefault="00846CA5" w:rsidP="00002B06">
      <w:pPr>
        <w:spacing w:line="276" w:lineRule="auto"/>
        <w:rPr>
          <w:rFonts w:ascii="Georgia" w:hAnsi="Georgia" w:cs="Arial"/>
          <w:sz w:val="24"/>
          <w:szCs w:val="24"/>
        </w:rPr>
      </w:pPr>
    </w:p>
    <w:p w14:paraId="03F8B6D6" w14:textId="77777777" w:rsidR="008013C8" w:rsidRPr="00002B06" w:rsidRDefault="00846CA5" w:rsidP="00002B06">
      <w:pPr>
        <w:spacing w:line="276" w:lineRule="auto"/>
        <w:jc w:val="both"/>
        <w:rPr>
          <w:rFonts w:ascii="Georgia" w:hAnsi="Georgia" w:cs="Arial"/>
          <w:i/>
          <w:iCs/>
          <w:sz w:val="24"/>
          <w:szCs w:val="24"/>
        </w:rPr>
      </w:pPr>
      <w:bookmarkStart w:id="8" w:name="_Hlk111542037"/>
      <w:r w:rsidRPr="00002B06">
        <w:rPr>
          <w:rFonts w:ascii="Georgia" w:hAnsi="Georgia" w:cs="Arial"/>
          <w:sz w:val="24"/>
          <w:szCs w:val="24"/>
        </w:rPr>
        <w:t xml:space="preserve">Sin duda, </w:t>
      </w:r>
      <w:bookmarkEnd w:id="8"/>
      <w:r w:rsidR="00145117" w:rsidRPr="00002B06">
        <w:rPr>
          <w:rFonts w:ascii="Georgia" w:hAnsi="Georgia" w:cs="Arial"/>
          <w:sz w:val="24"/>
          <w:szCs w:val="24"/>
          <w:lang w:val="es-CO"/>
        </w:rPr>
        <w:t>son testimonios de oídas</w:t>
      </w:r>
      <w:r w:rsidRPr="00002B06">
        <w:rPr>
          <w:rFonts w:ascii="Georgia" w:hAnsi="Georgia" w:cs="Arial"/>
          <w:sz w:val="24"/>
          <w:szCs w:val="24"/>
        </w:rPr>
        <w:t xml:space="preserve">, de un lado, las señoras Martha Liliana Machado Sánchez, Doris Socorro García </w:t>
      </w:r>
      <w:proofErr w:type="spellStart"/>
      <w:r w:rsidRPr="00002B06">
        <w:rPr>
          <w:rFonts w:ascii="Georgia" w:hAnsi="Georgia" w:cs="Arial"/>
          <w:sz w:val="24"/>
          <w:szCs w:val="24"/>
        </w:rPr>
        <w:t>García</w:t>
      </w:r>
      <w:proofErr w:type="spellEnd"/>
      <w:r w:rsidRPr="00002B06">
        <w:rPr>
          <w:rFonts w:ascii="Georgia" w:hAnsi="Georgia" w:cs="Arial"/>
          <w:sz w:val="24"/>
          <w:szCs w:val="24"/>
        </w:rPr>
        <w:t xml:space="preserve">, </w:t>
      </w:r>
      <w:r w:rsidR="00702FB4" w:rsidRPr="00002B06">
        <w:rPr>
          <w:rFonts w:ascii="Georgia" w:hAnsi="Georgia" w:cs="Arial"/>
          <w:sz w:val="24"/>
          <w:szCs w:val="24"/>
        </w:rPr>
        <w:t xml:space="preserve">dado que </w:t>
      </w:r>
      <w:r w:rsidRPr="00002B06">
        <w:rPr>
          <w:rFonts w:ascii="Georgia" w:hAnsi="Georgia" w:cs="Arial"/>
          <w:sz w:val="24"/>
          <w:szCs w:val="24"/>
          <w:u w:val="single"/>
        </w:rPr>
        <w:t>admitieron haber conocido los hechos por vía de terceros,</w:t>
      </w:r>
      <w:r w:rsidRPr="00002B06">
        <w:rPr>
          <w:rFonts w:ascii="Georgia" w:hAnsi="Georgia" w:cs="Arial"/>
          <w:sz w:val="24"/>
          <w:szCs w:val="24"/>
        </w:rPr>
        <w:t xml:space="preserve"> en su orden, por su esposo que a su vez es el otro deponente y la madre del demandado. Y de otro, el señor Bedoya, la información que suministró no la percibió en forma directa, </w:t>
      </w:r>
      <w:r w:rsidRPr="00002B06">
        <w:rPr>
          <w:rFonts w:ascii="Georgia" w:hAnsi="Georgia" w:cs="Arial"/>
          <w:i/>
          <w:iCs/>
          <w:sz w:val="24"/>
          <w:szCs w:val="24"/>
        </w:rPr>
        <w:t>sino que el demandado se la comentó</w:t>
      </w:r>
      <w:r w:rsidR="00145117" w:rsidRPr="00002B06">
        <w:rPr>
          <w:rFonts w:ascii="Georgia" w:hAnsi="Georgia" w:cs="Arial"/>
          <w:i/>
          <w:iCs/>
          <w:sz w:val="24"/>
          <w:szCs w:val="24"/>
        </w:rPr>
        <w:t xml:space="preserve">. </w:t>
      </w:r>
    </w:p>
    <w:p w14:paraId="238CABED" w14:textId="77777777" w:rsidR="008013C8" w:rsidRPr="00002B06" w:rsidRDefault="008013C8" w:rsidP="00002B06">
      <w:pPr>
        <w:spacing w:line="276" w:lineRule="auto"/>
        <w:jc w:val="both"/>
        <w:rPr>
          <w:rFonts w:ascii="Georgia" w:hAnsi="Georgia" w:cs="Arial"/>
          <w:sz w:val="24"/>
          <w:szCs w:val="24"/>
        </w:rPr>
      </w:pPr>
    </w:p>
    <w:p w14:paraId="52E37A31" w14:textId="778AD14F" w:rsidR="00145117" w:rsidRPr="00002B06" w:rsidRDefault="00145117" w:rsidP="00002B06">
      <w:pPr>
        <w:spacing w:line="276" w:lineRule="auto"/>
        <w:jc w:val="both"/>
        <w:rPr>
          <w:rFonts w:ascii="Georgia" w:hAnsi="Georgia" w:cs="Arial"/>
          <w:sz w:val="24"/>
          <w:szCs w:val="24"/>
          <w:lang w:val="es-CO"/>
        </w:rPr>
      </w:pPr>
      <w:r w:rsidRPr="00002B06">
        <w:rPr>
          <w:rFonts w:ascii="Georgia" w:hAnsi="Georgia" w:cs="Arial"/>
          <w:sz w:val="24"/>
          <w:szCs w:val="24"/>
        </w:rPr>
        <w:t>Esta categoría de declaraciones es</w:t>
      </w:r>
      <w:r w:rsidRPr="00002B06">
        <w:rPr>
          <w:rFonts w:ascii="Georgia" w:hAnsi="Georgia" w:cs="Arial"/>
          <w:sz w:val="24"/>
          <w:szCs w:val="24"/>
          <w:lang w:val="es-CO"/>
        </w:rPr>
        <w:t xml:space="preserve"> </w:t>
      </w:r>
      <w:r w:rsidRPr="00002B06">
        <w:rPr>
          <w:rFonts w:ascii="Georgia" w:hAnsi="Georgia" w:cs="Arial"/>
          <w:sz w:val="24"/>
          <w:szCs w:val="24"/>
        </w:rPr>
        <w:t>de escasa eficacia, según enseña la jurisprudencia de la CSJ</w:t>
      </w:r>
      <w:r w:rsidRPr="00002B06">
        <w:rPr>
          <w:rStyle w:val="Refdenotaalpie"/>
          <w:rFonts w:ascii="Georgia" w:hAnsi="Georgia" w:cs="Arial"/>
          <w:sz w:val="24"/>
          <w:szCs w:val="24"/>
        </w:rPr>
        <w:footnoteReference w:id="26"/>
      </w:r>
      <w:r w:rsidRPr="00002B06">
        <w:rPr>
          <w:rFonts w:ascii="Georgia" w:hAnsi="Georgia" w:cs="Arial"/>
          <w:sz w:val="24"/>
          <w:szCs w:val="24"/>
        </w:rPr>
        <w:t>, así reconoce la doctrina probatoria; pues evidente aflora que la percepción de los hechos cuestionados, es indirecta, según la narración de otras personas, por ende, adviene lógico comprender esa insuficiencia para persuadir.</w:t>
      </w:r>
    </w:p>
    <w:p w14:paraId="0DCB7F68" w14:textId="77777777" w:rsidR="00145117" w:rsidRPr="00002B06" w:rsidRDefault="00145117" w:rsidP="00002B06">
      <w:pPr>
        <w:spacing w:line="276" w:lineRule="auto"/>
        <w:jc w:val="both"/>
        <w:rPr>
          <w:rFonts w:ascii="Georgia" w:hAnsi="Georgia" w:cs="Arial"/>
          <w:sz w:val="24"/>
          <w:szCs w:val="24"/>
        </w:rPr>
      </w:pPr>
    </w:p>
    <w:p w14:paraId="6F8F68B4" w14:textId="75DE6703" w:rsidR="00BE5EEF" w:rsidRPr="00002B06" w:rsidRDefault="00BE5EEF"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Así las cosas, </w:t>
      </w:r>
      <w:r w:rsidR="0071047C" w:rsidRPr="00002B06">
        <w:rPr>
          <w:rFonts w:ascii="Georgia" w:hAnsi="Georgia" w:cs="Arial"/>
          <w:sz w:val="24"/>
          <w:szCs w:val="24"/>
        </w:rPr>
        <w:t>los cuestionamientos que hace el demandado a la apreciación hecha en primer grado, se vienen a menos</w:t>
      </w:r>
      <w:r w:rsidR="00EB2289" w:rsidRPr="00002B06">
        <w:rPr>
          <w:rFonts w:ascii="Georgia" w:hAnsi="Georgia" w:cs="Arial"/>
          <w:sz w:val="24"/>
          <w:szCs w:val="24"/>
        </w:rPr>
        <w:t>.</w:t>
      </w:r>
    </w:p>
    <w:p w14:paraId="699515F7" w14:textId="22E71750" w:rsidR="00BE5EEF" w:rsidRPr="00002B06" w:rsidRDefault="00EB2289" w:rsidP="00002B06">
      <w:pPr>
        <w:pStyle w:val="Sinespaciado"/>
        <w:spacing w:line="276" w:lineRule="auto"/>
        <w:jc w:val="both"/>
        <w:rPr>
          <w:rFonts w:ascii="Georgia" w:hAnsi="Georgia" w:cs="Arial"/>
          <w:sz w:val="24"/>
          <w:szCs w:val="24"/>
        </w:rPr>
      </w:pPr>
      <w:r w:rsidRPr="00002B06">
        <w:rPr>
          <w:rFonts w:ascii="Georgia" w:hAnsi="Georgia" w:cs="Arial"/>
          <w:sz w:val="24"/>
          <w:szCs w:val="24"/>
        </w:rPr>
        <w:t xml:space="preserve"> </w:t>
      </w:r>
    </w:p>
    <w:p w14:paraId="16761595" w14:textId="77777777" w:rsidR="00083134" w:rsidRPr="00002B06" w:rsidRDefault="00083134" w:rsidP="00002B06">
      <w:pPr>
        <w:pStyle w:val="Sinespaciado"/>
        <w:spacing w:line="276" w:lineRule="auto"/>
        <w:jc w:val="both"/>
        <w:rPr>
          <w:rFonts w:ascii="Georgia" w:hAnsi="Georgia" w:cs="Arial"/>
          <w:sz w:val="24"/>
          <w:szCs w:val="24"/>
        </w:rPr>
      </w:pPr>
    </w:p>
    <w:p w14:paraId="6A7856EF" w14:textId="77777777" w:rsidR="008440B5" w:rsidRPr="00002B06" w:rsidRDefault="008440B5" w:rsidP="00002B06">
      <w:pPr>
        <w:numPr>
          <w:ilvl w:val="0"/>
          <w:numId w:val="14"/>
        </w:numPr>
        <w:spacing w:line="276" w:lineRule="auto"/>
        <w:jc w:val="both"/>
        <w:rPr>
          <w:rFonts w:ascii="Georgia" w:hAnsi="Georgia" w:cs="Arial"/>
          <w:b/>
          <w:bCs/>
          <w:sz w:val="24"/>
          <w:szCs w:val="24"/>
          <w:lang w:val="es-CO"/>
        </w:rPr>
      </w:pPr>
      <w:r w:rsidRPr="00002B06">
        <w:rPr>
          <w:rFonts w:ascii="Georgia" w:hAnsi="Georgia" w:cs="Arial"/>
          <w:b/>
          <w:bCs/>
          <w:sz w:val="24"/>
          <w:szCs w:val="24"/>
          <w:lang w:val="es-CO"/>
        </w:rPr>
        <w:t>LAS DECISIONES FINALES</w:t>
      </w:r>
    </w:p>
    <w:p w14:paraId="616E926F" w14:textId="77777777" w:rsidR="00B068F6" w:rsidRPr="00002B06" w:rsidRDefault="00B068F6" w:rsidP="00002B06">
      <w:pPr>
        <w:spacing w:line="276" w:lineRule="auto"/>
        <w:jc w:val="both"/>
        <w:rPr>
          <w:rFonts w:ascii="Georgia" w:hAnsi="Georgia"/>
          <w:sz w:val="24"/>
          <w:szCs w:val="24"/>
        </w:rPr>
      </w:pPr>
    </w:p>
    <w:p w14:paraId="709EBB61" w14:textId="342F4078" w:rsidR="00DC241A" w:rsidRPr="00002B06" w:rsidRDefault="00DC241A" w:rsidP="00002B06">
      <w:pPr>
        <w:spacing w:line="276" w:lineRule="auto"/>
        <w:jc w:val="both"/>
        <w:rPr>
          <w:rFonts w:ascii="Georgia" w:hAnsi="Georgia" w:cs="Arial"/>
          <w:sz w:val="24"/>
          <w:szCs w:val="24"/>
          <w:lang w:val="es-CO"/>
        </w:rPr>
      </w:pPr>
      <w:r w:rsidRPr="00002B06">
        <w:rPr>
          <w:rFonts w:ascii="Georgia" w:hAnsi="Georgia"/>
          <w:sz w:val="24"/>
          <w:szCs w:val="24"/>
          <w:lang w:val="es-CO"/>
        </w:rPr>
        <w:t xml:space="preserve">En armonía con lo discernido se: </w:t>
      </w:r>
      <w:r w:rsidRPr="00002B06">
        <w:rPr>
          <w:rFonts w:ascii="Georgia" w:hAnsi="Georgia"/>
          <w:b/>
          <w:sz w:val="24"/>
          <w:szCs w:val="24"/>
          <w:lang w:val="es-CO"/>
        </w:rPr>
        <w:t>(i)</w:t>
      </w:r>
      <w:r w:rsidRPr="00002B06">
        <w:rPr>
          <w:rFonts w:ascii="Georgia" w:hAnsi="Georgia"/>
          <w:sz w:val="24"/>
          <w:szCs w:val="24"/>
          <w:lang w:val="es-CO"/>
        </w:rPr>
        <w:t xml:space="preserve"> Confirmará en su integridad la sentencia atacada; </w:t>
      </w:r>
      <w:r w:rsidRPr="00002B06">
        <w:rPr>
          <w:rFonts w:ascii="Georgia" w:hAnsi="Georgia"/>
          <w:b/>
          <w:sz w:val="24"/>
          <w:szCs w:val="24"/>
          <w:lang w:val="es-CO"/>
        </w:rPr>
        <w:t>(ii)</w:t>
      </w:r>
      <w:r w:rsidRPr="00002B06">
        <w:rPr>
          <w:rFonts w:ascii="Georgia" w:hAnsi="Georgia"/>
          <w:sz w:val="24"/>
          <w:szCs w:val="24"/>
          <w:lang w:val="es-CO"/>
        </w:rPr>
        <w:t xml:space="preserve"> Se </w:t>
      </w:r>
      <w:r w:rsidRPr="00002B06">
        <w:rPr>
          <w:rFonts w:ascii="Georgia" w:hAnsi="Georgia" w:cs="Arial"/>
          <w:sz w:val="24"/>
          <w:szCs w:val="24"/>
          <w:lang w:val="es-CO"/>
        </w:rPr>
        <w:t>condenará en costas, en esta instancia, a</w:t>
      </w:r>
      <w:r w:rsidRPr="00002B06">
        <w:rPr>
          <w:rFonts w:ascii="Georgia" w:hAnsi="Georgia" w:cs="Arial"/>
          <w:sz w:val="24"/>
          <w:szCs w:val="24"/>
        </w:rPr>
        <w:t xml:space="preserve"> la parte demandada</w:t>
      </w:r>
      <w:r w:rsidRPr="00002B06">
        <w:rPr>
          <w:rFonts w:ascii="Georgia" w:hAnsi="Georgia" w:cs="Arial"/>
          <w:sz w:val="24"/>
          <w:szCs w:val="24"/>
          <w:lang w:val="es-CO"/>
        </w:rPr>
        <w:t xml:space="preserve"> por fracasar en su alzada (Artículo 365-3º, CGP).</w:t>
      </w:r>
    </w:p>
    <w:p w14:paraId="14876B2E" w14:textId="77777777" w:rsidR="00DC241A" w:rsidRPr="00002B06" w:rsidRDefault="00DC241A" w:rsidP="00002B06">
      <w:pPr>
        <w:spacing w:line="276" w:lineRule="auto"/>
        <w:jc w:val="both"/>
        <w:rPr>
          <w:rFonts w:ascii="Georgia" w:hAnsi="Georgia" w:cs="Arial"/>
          <w:sz w:val="24"/>
          <w:szCs w:val="24"/>
        </w:rPr>
      </w:pPr>
    </w:p>
    <w:p w14:paraId="2A278FC4" w14:textId="420D7825" w:rsidR="00DC241A" w:rsidRPr="00002B06" w:rsidRDefault="00DC241A" w:rsidP="00002B06">
      <w:pPr>
        <w:spacing w:line="276" w:lineRule="auto"/>
        <w:jc w:val="both"/>
        <w:rPr>
          <w:rFonts w:ascii="Georgia" w:hAnsi="Georgia" w:cs="Arial"/>
          <w:sz w:val="24"/>
          <w:szCs w:val="24"/>
        </w:rPr>
      </w:pPr>
      <w:r w:rsidRPr="00002B06">
        <w:rPr>
          <w:rFonts w:ascii="Georgia" w:hAnsi="Georgia" w:cs="Arial"/>
          <w:sz w:val="24"/>
          <w:szCs w:val="24"/>
        </w:rPr>
        <w:t>La liquidación de costas se sujetará, en primera instancia, a lo previsto en el artículo 366 del CGP, las agencias en esta instancia se fijarán en auto posterior CSJ</w:t>
      </w:r>
      <w:r w:rsidRPr="00002B06">
        <w:rPr>
          <w:rStyle w:val="Refdenotaalpie"/>
          <w:rFonts w:ascii="Georgia" w:hAnsi="Georgia"/>
          <w:sz w:val="24"/>
          <w:szCs w:val="24"/>
        </w:rPr>
        <w:footnoteReference w:id="27"/>
      </w:r>
      <w:r w:rsidRPr="00002B06">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9C709CC" w14:textId="77777777" w:rsidR="00846CA5" w:rsidRPr="00002B06" w:rsidRDefault="00846CA5" w:rsidP="00002B06">
      <w:pPr>
        <w:spacing w:line="276" w:lineRule="auto"/>
        <w:jc w:val="both"/>
        <w:rPr>
          <w:rFonts w:ascii="Georgia" w:hAnsi="Georgia" w:cs="Arial"/>
          <w:sz w:val="24"/>
          <w:szCs w:val="24"/>
        </w:rPr>
      </w:pPr>
    </w:p>
    <w:p w14:paraId="38D73DB3" w14:textId="77777777" w:rsidR="00DC241A" w:rsidRPr="00002B06" w:rsidRDefault="00DC241A" w:rsidP="00002B06">
      <w:pPr>
        <w:spacing w:line="276" w:lineRule="auto"/>
        <w:jc w:val="both"/>
        <w:rPr>
          <w:rFonts w:ascii="Georgia" w:hAnsi="Georgia" w:cs="Arial"/>
          <w:sz w:val="24"/>
          <w:szCs w:val="24"/>
        </w:rPr>
      </w:pPr>
      <w:r w:rsidRPr="00002B06">
        <w:rPr>
          <w:rFonts w:ascii="Georgia" w:hAnsi="Georgia" w:cs="Arial"/>
          <w:sz w:val="24"/>
          <w:szCs w:val="24"/>
        </w:rPr>
        <w:t xml:space="preserve">En mérito de lo expuesto, el </w:t>
      </w:r>
      <w:r w:rsidRPr="00002B06">
        <w:rPr>
          <w:rFonts w:ascii="Georgia" w:hAnsi="Georgia" w:cs="Arial"/>
          <w:bCs/>
          <w:smallCaps/>
          <w:sz w:val="24"/>
          <w:szCs w:val="24"/>
        </w:rPr>
        <w:t>Tribunal Superior del Distrito Judicial de Pereira, Sala de Decisión Civil - Familia</w:t>
      </w:r>
      <w:r w:rsidRPr="00002B06">
        <w:rPr>
          <w:rFonts w:ascii="Georgia" w:hAnsi="Georgia" w:cs="Arial"/>
          <w:sz w:val="24"/>
          <w:szCs w:val="24"/>
        </w:rPr>
        <w:t>, administrando Justicia, en nombre de la República de Colombia y por autoridad de la Ley,</w:t>
      </w:r>
    </w:p>
    <w:p w14:paraId="3466D20C" w14:textId="77777777" w:rsidR="00DC241A" w:rsidRPr="00002B06" w:rsidRDefault="00DC241A" w:rsidP="00002B06">
      <w:pPr>
        <w:spacing w:line="276" w:lineRule="auto"/>
        <w:jc w:val="center"/>
        <w:rPr>
          <w:rFonts w:ascii="Georgia" w:hAnsi="Georgia" w:cs="Arial"/>
          <w:sz w:val="24"/>
          <w:szCs w:val="24"/>
        </w:rPr>
      </w:pPr>
    </w:p>
    <w:p w14:paraId="6794DDEA" w14:textId="77777777" w:rsidR="00DC241A" w:rsidRPr="00002B06" w:rsidRDefault="00DC241A" w:rsidP="00002B06">
      <w:pPr>
        <w:spacing w:line="276" w:lineRule="auto"/>
        <w:jc w:val="center"/>
        <w:rPr>
          <w:rFonts w:ascii="Georgia" w:hAnsi="Georgia" w:cs="Arial"/>
          <w:sz w:val="24"/>
          <w:szCs w:val="24"/>
        </w:rPr>
      </w:pPr>
      <w:r w:rsidRPr="00002B06">
        <w:rPr>
          <w:rFonts w:ascii="Georgia" w:hAnsi="Georgia" w:cs="Arial"/>
          <w:sz w:val="24"/>
          <w:szCs w:val="24"/>
        </w:rPr>
        <w:t xml:space="preserve">F A L </w:t>
      </w:r>
      <w:proofErr w:type="spellStart"/>
      <w:r w:rsidRPr="00002B06">
        <w:rPr>
          <w:rFonts w:ascii="Georgia" w:hAnsi="Georgia" w:cs="Arial"/>
          <w:sz w:val="24"/>
          <w:szCs w:val="24"/>
        </w:rPr>
        <w:t>L</w:t>
      </w:r>
      <w:proofErr w:type="spellEnd"/>
      <w:r w:rsidRPr="00002B06">
        <w:rPr>
          <w:rFonts w:ascii="Georgia" w:hAnsi="Georgia" w:cs="Arial"/>
          <w:sz w:val="24"/>
          <w:szCs w:val="24"/>
        </w:rPr>
        <w:t xml:space="preserve"> A,</w:t>
      </w:r>
    </w:p>
    <w:p w14:paraId="551245C1" w14:textId="77777777" w:rsidR="00DC241A" w:rsidRPr="00002B06" w:rsidRDefault="00DC241A" w:rsidP="00002B06">
      <w:pPr>
        <w:spacing w:line="276" w:lineRule="auto"/>
        <w:jc w:val="center"/>
        <w:rPr>
          <w:rFonts w:ascii="Georgia" w:hAnsi="Georgia" w:cs="Arial"/>
          <w:b/>
          <w:sz w:val="24"/>
          <w:szCs w:val="24"/>
        </w:rPr>
      </w:pPr>
    </w:p>
    <w:p w14:paraId="390ADE99" w14:textId="0325C9A3" w:rsidR="00DC241A" w:rsidRPr="00002B06" w:rsidRDefault="00DC241A" w:rsidP="00002B06">
      <w:pPr>
        <w:widowControl/>
        <w:numPr>
          <w:ilvl w:val="0"/>
          <w:numId w:val="27"/>
        </w:numPr>
        <w:overflowPunct/>
        <w:autoSpaceDE/>
        <w:adjustRightInd/>
        <w:spacing w:line="276" w:lineRule="auto"/>
        <w:jc w:val="both"/>
        <w:rPr>
          <w:rFonts w:ascii="Georgia" w:hAnsi="Georgia" w:cs="Arial"/>
          <w:sz w:val="24"/>
          <w:szCs w:val="24"/>
        </w:rPr>
      </w:pPr>
      <w:r w:rsidRPr="00002B06">
        <w:rPr>
          <w:rFonts w:ascii="Georgia" w:hAnsi="Georgia" w:cs="Arial"/>
          <w:sz w:val="24"/>
          <w:szCs w:val="24"/>
          <w:lang w:val="es-CO"/>
        </w:rPr>
        <w:t xml:space="preserve">CONFIRMAR el fallo emitido el </w:t>
      </w:r>
      <w:r w:rsidRPr="00002B06">
        <w:rPr>
          <w:rFonts w:ascii="Georgia" w:hAnsi="Georgia" w:cs="Arial"/>
          <w:b/>
          <w:sz w:val="24"/>
          <w:szCs w:val="24"/>
          <w:lang w:val="es-CO"/>
        </w:rPr>
        <w:t>07-04-2021</w:t>
      </w:r>
      <w:r w:rsidRPr="00002B06">
        <w:rPr>
          <w:rFonts w:ascii="Georgia" w:hAnsi="Georgia" w:cs="Arial"/>
          <w:sz w:val="24"/>
          <w:szCs w:val="24"/>
          <w:lang w:val="es-CO"/>
        </w:rPr>
        <w:t xml:space="preserve"> por </w:t>
      </w:r>
      <w:r w:rsidRPr="00002B06">
        <w:rPr>
          <w:rFonts w:ascii="Georgia" w:hAnsi="Georgia" w:cs="Arial"/>
          <w:sz w:val="24"/>
          <w:szCs w:val="24"/>
        </w:rPr>
        <w:t>el Juzgado Cuarto de Familia de Pereira, R.</w:t>
      </w:r>
    </w:p>
    <w:p w14:paraId="710A531E" w14:textId="77777777" w:rsidR="00DC241A" w:rsidRPr="00002B06" w:rsidRDefault="00DC241A" w:rsidP="00002B06">
      <w:pPr>
        <w:widowControl/>
        <w:overflowPunct/>
        <w:autoSpaceDE/>
        <w:adjustRightInd/>
        <w:spacing w:line="276" w:lineRule="auto"/>
        <w:ind w:left="360"/>
        <w:jc w:val="both"/>
        <w:rPr>
          <w:rFonts w:ascii="Georgia" w:hAnsi="Georgia" w:cs="Arial"/>
          <w:sz w:val="24"/>
          <w:szCs w:val="24"/>
        </w:rPr>
      </w:pPr>
    </w:p>
    <w:p w14:paraId="6B42A768" w14:textId="6C554376" w:rsidR="00DC241A" w:rsidRPr="00002B06" w:rsidRDefault="00DC241A" w:rsidP="00002B06">
      <w:pPr>
        <w:widowControl/>
        <w:numPr>
          <w:ilvl w:val="0"/>
          <w:numId w:val="27"/>
        </w:numPr>
        <w:overflowPunct/>
        <w:autoSpaceDE/>
        <w:adjustRightInd/>
        <w:spacing w:line="276" w:lineRule="auto"/>
        <w:jc w:val="both"/>
        <w:rPr>
          <w:rFonts w:ascii="Georgia" w:hAnsi="Georgia" w:cs="Arial"/>
          <w:sz w:val="24"/>
          <w:szCs w:val="24"/>
        </w:rPr>
      </w:pPr>
      <w:r w:rsidRPr="00002B06">
        <w:rPr>
          <w:rFonts w:ascii="Georgia" w:hAnsi="Georgia" w:cs="Arial"/>
          <w:sz w:val="24"/>
          <w:szCs w:val="24"/>
        </w:rPr>
        <w:t>CONDENAR en costas en esta instancia, al demandado, y a favor de la demandante. Se liquidarán en primera instancia y la fijación de agencias de esta sede, se hará en auto posterior.</w:t>
      </w:r>
    </w:p>
    <w:p w14:paraId="771D373D" w14:textId="77777777" w:rsidR="00DC241A" w:rsidRPr="00002B06" w:rsidRDefault="00DC241A" w:rsidP="00002B06">
      <w:pPr>
        <w:widowControl/>
        <w:overflowPunct/>
        <w:adjustRightInd/>
        <w:spacing w:line="276" w:lineRule="auto"/>
        <w:ind w:left="360"/>
        <w:jc w:val="both"/>
        <w:rPr>
          <w:rFonts w:ascii="Georgia" w:hAnsi="Georgia" w:cs="Arial"/>
          <w:sz w:val="24"/>
          <w:szCs w:val="24"/>
        </w:rPr>
      </w:pPr>
    </w:p>
    <w:p w14:paraId="36DD261B" w14:textId="77777777" w:rsidR="00DC241A" w:rsidRPr="00002B06" w:rsidRDefault="00DC241A" w:rsidP="00002B06">
      <w:pPr>
        <w:widowControl/>
        <w:numPr>
          <w:ilvl w:val="0"/>
          <w:numId w:val="27"/>
        </w:numPr>
        <w:overflowPunct/>
        <w:adjustRightInd/>
        <w:spacing w:line="276" w:lineRule="auto"/>
        <w:jc w:val="both"/>
        <w:rPr>
          <w:rFonts w:ascii="Georgia" w:hAnsi="Georgia" w:cs="Arial"/>
          <w:sz w:val="24"/>
          <w:szCs w:val="24"/>
        </w:rPr>
      </w:pPr>
      <w:r w:rsidRPr="00002B06">
        <w:rPr>
          <w:rFonts w:ascii="Georgia" w:hAnsi="Georgia" w:cs="Arial"/>
          <w:sz w:val="24"/>
          <w:szCs w:val="24"/>
        </w:rPr>
        <w:t>DEVOLVER el expediente al Juzgado de origen.</w:t>
      </w:r>
    </w:p>
    <w:p w14:paraId="42DFF21A" w14:textId="77777777" w:rsidR="00002B06" w:rsidRPr="00002B06" w:rsidRDefault="00002B06" w:rsidP="00002B06">
      <w:pPr>
        <w:spacing w:line="276" w:lineRule="auto"/>
        <w:jc w:val="center"/>
        <w:rPr>
          <w:rFonts w:ascii="Georgia" w:hAnsi="Georgia" w:cs="Arial"/>
          <w:bCs/>
          <w:smallCaps/>
          <w:sz w:val="24"/>
          <w:szCs w:val="24"/>
        </w:rPr>
      </w:pPr>
    </w:p>
    <w:p w14:paraId="2457A158" w14:textId="77777777" w:rsidR="00002B06" w:rsidRPr="00002B06" w:rsidRDefault="00002B06" w:rsidP="00002B06">
      <w:pPr>
        <w:spacing w:line="276" w:lineRule="auto"/>
        <w:jc w:val="center"/>
        <w:rPr>
          <w:rFonts w:ascii="Georgia" w:hAnsi="Georgia" w:cs="Arial"/>
          <w:bCs/>
          <w:smallCaps/>
          <w:sz w:val="24"/>
          <w:szCs w:val="24"/>
        </w:rPr>
      </w:pPr>
      <w:r w:rsidRPr="00002B06">
        <w:rPr>
          <w:rFonts w:ascii="Georgia" w:hAnsi="Georgia" w:cs="Arial"/>
          <w:bCs/>
          <w:smallCaps/>
          <w:sz w:val="24"/>
          <w:szCs w:val="24"/>
        </w:rPr>
        <w:t>Notifíquese,</w:t>
      </w:r>
    </w:p>
    <w:p w14:paraId="50D574E6" w14:textId="77777777" w:rsidR="00002B06" w:rsidRPr="00002B06" w:rsidRDefault="00002B06" w:rsidP="00002B06">
      <w:pPr>
        <w:widowControl/>
        <w:spacing w:line="276" w:lineRule="auto"/>
        <w:jc w:val="center"/>
        <w:textAlignment w:val="baseline"/>
        <w:rPr>
          <w:rFonts w:ascii="Georgia" w:hAnsi="Georgia" w:cs="Arial"/>
          <w:bCs/>
          <w:caps/>
          <w:w w:val="150"/>
          <w:kern w:val="0"/>
          <w:sz w:val="24"/>
          <w:szCs w:val="18"/>
          <w:lang w:val="es-MX"/>
        </w:rPr>
      </w:pPr>
      <w:bookmarkStart w:id="9" w:name="_Hlk76974190"/>
    </w:p>
    <w:p w14:paraId="27F283C8" w14:textId="77777777" w:rsidR="00002B06" w:rsidRPr="00002B06" w:rsidRDefault="00002B06" w:rsidP="00002B06">
      <w:pPr>
        <w:widowControl/>
        <w:spacing w:line="276" w:lineRule="auto"/>
        <w:jc w:val="center"/>
        <w:textAlignment w:val="baseline"/>
        <w:rPr>
          <w:rFonts w:ascii="Georgia" w:hAnsi="Georgia" w:cs="Arial"/>
          <w:bCs/>
          <w:caps/>
          <w:w w:val="150"/>
          <w:kern w:val="0"/>
          <w:sz w:val="24"/>
          <w:szCs w:val="18"/>
          <w:lang w:val="es-MX"/>
        </w:rPr>
      </w:pPr>
    </w:p>
    <w:p w14:paraId="1DB65C89" w14:textId="77777777" w:rsidR="00002B06" w:rsidRPr="00002B06" w:rsidRDefault="00002B06" w:rsidP="00002B06">
      <w:pPr>
        <w:widowControl/>
        <w:spacing w:line="276" w:lineRule="auto"/>
        <w:jc w:val="center"/>
        <w:textAlignment w:val="baseline"/>
        <w:rPr>
          <w:rFonts w:ascii="Georgia" w:hAnsi="Georgia" w:cs="Arial"/>
          <w:bCs/>
          <w:caps/>
          <w:w w:val="150"/>
          <w:kern w:val="0"/>
          <w:sz w:val="24"/>
          <w:szCs w:val="18"/>
          <w:lang w:val="es-MX"/>
        </w:rPr>
      </w:pPr>
    </w:p>
    <w:p w14:paraId="7808B52E" w14:textId="77777777" w:rsidR="00002B06" w:rsidRPr="00002B06" w:rsidRDefault="00002B06" w:rsidP="00002B06">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011B9582" w14:textId="77777777" w:rsidR="00002B06" w:rsidRPr="00002B06" w:rsidRDefault="00002B06" w:rsidP="00002B0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1A435001" w14:textId="77777777" w:rsidR="00002B06" w:rsidRPr="00002B06" w:rsidRDefault="00002B06" w:rsidP="00002B06">
      <w:pPr>
        <w:widowControl/>
        <w:spacing w:line="276" w:lineRule="auto"/>
        <w:textAlignment w:val="baseline"/>
        <w:rPr>
          <w:rFonts w:ascii="Georgia" w:hAnsi="Georgia" w:cs="Arial"/>
          <w:caps/>
          <w:spacing w:val="20"/>
          <w:w w:val="150"/>
          <w:kern w:val="0"/>
          <w:sz w:val="24"/>
          <w:szCs w:val="28"/>
          <w:lang w:val="es-MX"/>
        </w:rPr>
      </w:pPr>
    </w:p>
    <w:p w14:paraId="2360FD8C" w14:textId="77777777" w:rsidR="00002B06" w:rsidRPr="00002B06" w:rsidRDefault="00002B06" w:rsidP="00002B06">
      <w:pPr>
        <w:widowControl/>
        <w:spacing w:line="276" w:lineRule="auto"/>
        <w:textAlignment w:val="baseline"/>
        <w:rPr>
          <w:rFonts w:ascii="Georgia" w:hAnsi="Georgia" w:cs="Arial"/>
          <w:caps/>
          <w:spacing w:val="20"/>
          <w:w w:val="150"/>
          <w:kern w:val="0"/>
          <w:sz w:val="24"/>
          <w:szCs w:val="28"/>
          <w:lang w:val="es-MX"/>
        </w:rPr>
      </w:pPr>
    </w:p>
    <w:p w14:paraId="5AEBB844" w14:textId="77777777" w:rsidR="00002B06" w:rsidRPr="00002B06" w:rsidRDefault="00002B06" w:rsidP="00002B06">
      <w:pPr>
        <w:widowControl/>
        <w:spacing w:line="276" w:lineRule="auto"/>
        <w:textAlignment w:val="baseline"/>
        <w:rPr>
          <w:rFonts w:ascii="Georgia" w:hAnsi="Georgia" w:cs="Arial"/>
          <w:caps/>
          <w:spacing w:val="20"/>
          <w:w w:val="150"/>
          <w:kern w:val="0"/>
          <w:sz w:val="24"/>
          <w:szCs w:val="28"/>
          <w:lang w:val="es-MX"/>
        </w:rPr>
      </w:pPr>
    </w:p>
    <w:p w14:paraId="2008E714" w14:textId="77777777" w:rsidR="00002B06" w:rsidRPr="00002B06" w:rsidRDefault="00002B06" w:rsidP="00002B06">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4863396C" w14:textId="22CDB21D" w:rsidR="00083134" w:rsidRPr="00002B06" w:rsidRDefault="00002B06" w:rsidP="00002B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z w:val="24"/>
          <w:szCs w:val="24"/>
          <w:highlight w:val="cyan"/>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9"/>
    </w:p>
    <w:sectPr w:rsidR="00083134" w:rsidRPr="00002B06" w:rsidSect="003B3341">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2FAAC" w16cex:dateUtc="2021-08-17T03:44:40.032Z"/>
  <w16cex:commentExtensible w16cex:durableId="6AB36CFF" w16cex:dateUtc="2021-08-25T12:04:29.996Z"/>
  <w16cex:commentExtensible w16cex:durableId="5C15E7C6" w16cex:dateUtc="2022-07-11T12:35:44.611Z"/>
  <w16cex:commentExtensible w16cex:durableId="79F37410" w16cex:dateUtc="2022-07-11T12:36:21.102Z"/>
  <w16cex:commentExtensible w16cex:durableId="0543175B" w16cex:dateUtc="2022-07-11T12:39:05.2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21CC" w14:textId="77777777" w:rsidR="0046712B" w:rsidRDefault="0046712B">
      <w:r>
        <w:separator/>
      </w:r>
    </w:p>
  </w:endnote>
  <w:endnote w:type="continuationSeparator" w:id="0">
    <w:p w14:paraId="4B1CC19F" w14:textId="77777777" w:rsidR="0046712B" w:rsidRDefault="0046712B">
      <w:r>
        <w:continuationSeparator/>
      </w:r>
    </w:p>
  </w:endnote>
  <w:endnote w:type="continuationNotice" w:id="1">
    <w:p w14:paraId="1C85C400" w14:textId="77777777" w:rsidR="0046712B" w:rsidRDefault="0046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910832" w:rsidRDefault="00091ED8" w:rsidP="00910832">
    <w:pPr>
      <w:pStyle w:val="Piedepgina"/>
      <w:pBdr>
        <w:bottom w:val="double" w:sz="6" w:space="1" w:color="auto"/>
      </w:pBdr>
      <w:jc w:val="right"/>
      <w:rPr>
        <w:rFonts w:ascii="Book Antiqua" w:hAnsi="Book Antiqua" w:cs="Arial"/>
        <w:spacing w:val="20"/>
        <w:w w:val="200"/>
        <w:sz w:val="14"/>
        <w:szCs w:val="10"/>
      </w:rPr>
    </w:pPr>
  </w:p>
  <w:p w14:paraId="4A35595A" w14:textId="77777777" w:rsidR="00091ED8" w:rsidRPr="00910832" w:rsidRDefault="00091ED8" w:rsidP="00910832">
    <w:pPr>
      <w:pStyle w:val="Piedepgina"/>
      <w:jc w:val="right"/>
      <w:rPr>
        <w:rFonts w:ascii="Book Antiqua" w:hAnsi="Book Antiqua" w:cs="Arial"/>
        <w:spacing w:val="20"/>
        <w:w w:val="200"/>
        <w:sz w:val="14"/>
        <w:szCs w:val="10"/>
      </w:rPr>
    </w:pPr>
  </w:p>
  <w:p w14:paraId="7BB1AF34" w14:textId="77777777" w:rsidR="00091ED8" w:rsidRPr="00910832" w:rsidRDefault="00091ED8" w:rsidP="00910832">
    <w:pPr>
      <w:pStyle w:val="Piedepgina"/>
      <w:jc w:val="right"/>
      <w:rPr>
        <w:rFonts w:ascii="Book Antiqua" w:hAnsi="Book Antiqua" w:cs="Arial"/>
        <w:spacing w:val="20"/>
        <w:w w:val="200"/>
        <w:sz w:val="10"/>
        <w:szCs w:val="10"/>
      </w:rPr>
    </w:pPr>
    <w:r w:rsidRPr="00910832">
      <w:rPr>
        <w:rFonts w:ascii="Book Antiqua" w:hAnsi="Book Antiqua" w:cs="Arial"/>
        <w:spacing w:val="20"/>
        <w:w w:val="200"/>
        <w:sz w:val="14"/>
        <w:szCs w:val="10"/>
      </w:rPr>
      <w:t>T</w:t>
    </w:r>
    <w:r w:rsidRPr="00910832">
      <w:rPr>
        <w:rFonts w:ascii="Book Antiqua" w:hAnsi="Book Antiqua" w:cs="Arial"/>
        <w:spacing w:val="20"/>
        <w:w w:val="200"/>
        <w:sz w:val="10"/>
        <w:szCs w:val="10"/>
      </w:rPr>
      <w:t xml:space="preserve">RIBUNAL </w:t>
    </w:r>
    <w:r w:rsidRPr="00910832">
      <w:rPr>
        <w:rFonts w:ascii="Book Antiqua" w:hAnsi="Book Antiqua" w:cs="Arial"/>
        <w:spacing w:val="20"/>
        <w:w w:val="200"/>
        <w:sz w:val="14"/>
        <w:szCs w:val="10"/>
      </w:rPr>
      <w:t>S</w:t>
    </w:r>
    <w:r w:rsidRPr="00910832">
      <w:rPr>
        <w:rFonts w:ascii="Book Antiqua" w:hAnsi="Book Antiqua" w:cs="Arial"/>
        <w:spacing w:val="20"/>
        <w:w w:val="200"/>
        <w:sz w:val="10"/>
        <w:szCs w:val="10"/>
      </w:rPr>
      <w:t>UPERIOR DE</w:t>
    </w:r>
    <w:r w:rsidRPr="00910832">
      <w:rPr>
        <w:rFonts w:ascii="Book Antiqua" w:hAnsi="Book Antiqua" w:cs="Arial"/>
        <w:spacing w:val="20"/>
        <w:w w:val="200"/>
        <w:sz w:val="14"/>
        <w:szCs w:val="10"/>
      </w:rPr>
      <w:t xml:space="preserve"> P</w:t>
    </w:r>
    <w:r w:rsidRPr="00910832">
      <w:rPr>
        <w:rFonts w:ascii="Book Antiqua" w:hAnsi="Book Antiqua" w:cs="Arial"/>
        <w:spacing w:val="20"/>
        <w:w w:val="200"/>
        <w:sz w:val="10"/>
        <w:szCs w:val="10"/>
      </w:rPr>
      <w:t>EREIRA</w:t>
    </w:r>
  </w:p>
  <w:p w14:paraId="6A9B521A" w14:textId="77777777" w:rsidR="00091ED8" w:rsidRPr="00910832" w:rsidRDefault="00091ED8" w:rsidP="00910832">
    <w:pPr>
      <w:pStyle w:val="Piedepgina"/>
      <w:jc w:val="right"/>
      <w:rPr>
        <w:rFonts w:ascii="Book Antiqua" w:hAnsi="Book Antiqua"/>
      </w:rPr>
    </w:pPr>
    <w:r w:rsidRPr="00910832">
      <w:rPr>
        <w:rFonts w:ascii="Book Antiqua" w:hAnsi="Book Antiqua" w:cs="Arial"/>
        <w:spacing w:val="20"/>
        <w:w w:val="200"/>
        <w:sz w:val="8"/>
        <w:szCs w:val="10"/>
      </w:rPr>
      <w:t xml:space="preserve">MP </w:t>
    </w:r>
    <w:r w:rsidRPr="00910832">
      <w:rPr>
        <w:rFonts w:ascii="Book Antiqua" w:hAnsi="Book Antiqua" w:cs="Arial"/>
        <w:spacing w:val="20"/>
        <w:w w:val="200"/>
        <w:sz w:val="10"/>
        <w:szCs w:val="10"/>
      </w:rPr>
      <w:t>D</w:t>
    </w:r>
    <w:r w:rsidRPr="00910832">
      <w:rPr>
        <w:rFonts w:ascii="Book Antiqua" w:hAnsi="Book Antiqua" w:cs="Arial"/>
        <w:spacing w:val="20"/>
        <w:w w:val="200"/>
        <w:sz w:val="8"/>
        <w:szCs w:val="10"/>
      </w:rPr>
      <w:t xml:space="preserve">UBERNEY </w:t>
    </w:r>
    <w:r w:rsidRPr="00910832">
      <w:rPr>
        <w:rFonts w:ascii="Book Antiqua" w:hAnsi="Book Antiqua" w:cs="Arial"/>
        <w:spacing w:val="20"/>
        <w:w w:val="200"/>
        <w:sz w:val="10"/>
        <w:szCs w:val="10"/>
      </w:rPr>
      <w:t>G</w:t>
    </w:r>
    <w:r w:rsidRPr="00910832">
      <w:rPr>
        <w:rFonts w:ascii="Book Antiqua" w:hAnsi="Book Antiqua" w:cs="Arial"/>
        <w:spacing w:val="20"/>
        <w:w w:val="200"/>
        <w:sz w:val="8"/>
        <w:szCs w:val="10"/>
      </w:rPr>
      <w:t xml:space="preserve">RISALES </w:t>
    </w:r>
    <w:r w:rsidRPr="00910832">
      <w:rPr>
        <w:rFonts w:ascii="Book Antiqua" w:hAnsi="Book Antiqua" w:cs="Arial"/>
        <w:spacing w:val="20"/>
        <w:w w:val="200"/>
        <w:sz w:val="10"/>
        <w:szCs w:val="10"/>
      </w:rPr>
      <w:t>H</w:t>
    </w:r>
    <w:r w:rsidRPr="00910832">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2DF2" w14:textId="77777777" w:rsidR="0046712B" w:rsidRDefault="0046712B">
      <w:r>
        <w:separator/>
      </w:r>
    </w:p>
  </w:footnote>
  <w:footnote w:type="continuationSeparator" w:id="0">
    <w:p w14:paraId="4D61217A" w14:textId="77777777" w:rsidR="0046712B" w:rsidRDefault="0046712B">
      <w:r>
        <w:continuationSeparator/>
      </w:r>
    </w:p>
  </w:footnote>
  <w:footnote w:type="continuationNotice" w:id="1">
    <w:p w14:paraId="286A8C73" w14:textId="77777777" w:rsidR="0046712B" w:rsidRDefault="0046712B"/>
  </w:footnote>
  <w:footnote w:id="2">
    <w:p w14:paraId="78D02BF7"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DEVIS E., Hernando. El proceso civil, parte general, tomo III, volumen I, 7ª edición, Bogotá DC, Diké, 1990, p.266.</w:t>
      </w:r>
    </w:p>
  </w:footnote>
  <w:footnote w:id="3">
    <w:p w14:paraId="6533AD92" w14:textId="1D3CE204"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LÓPEZ B., Hernán F. Código General del Proceso, parte general, Bogotá DC, Dupre editores, 201</w:t>
      </w:r>
      <w:r w:rsidR="00E768AD" w:rsidRPr="009D44AE">
        <w:rPr>
          <w:rFonts w:ascii="Century" w:hAnsi="Century"/>
          <w:sz w:val="18"/>
        </w:rPr>
        <w:t>9</w:t>
      </w:r>
      <w:r w:rsidRPr="009D44AE">
        <w:rPr>
          <w:rFonts w:ascii="Century" w:hAnsi="Century"/>
          <w:sz w:val="18"/>
        </w:rPr>
        <w:t>, p.</w:t>
      </w:r>
      <w:r w:rsidR="00E768AD" w:rsidRPr="009D44AE">
        <w:rPr>
          <w:rFonts w:ascii="Century" w:hAnsi="Century"/>
          <w:sz w:val="18"/>
        </w:rPr>
        <w:t>987</w:t>
      </w:r>
      <w:r w:rsidRPr="009D44AE">
        <w:rPr>
          <w:rFonts w:ascii="Century" w:hAnsi="Century"/>
          <w:sz w:val="18"/>
        </w:rPr>
        <w:t>.</w:t>
      </w:r>
    </w:p>
  </w:footnote>
  <w:footnote w:id="4">
    <w:p w14:paraId="0A96AA36"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ROJAS G., Miguel E. Lecciones de derecho procesal, procedimiento civil, tomo 2, ESAJU, 2020, 7ª edición, Bogotá, p.468.</w:t>
      </w:r>
    </w:p>
  </w:footnote>
  <w:footnote w:id="5">
    <w:p w14:paraId="3912FD89" w14:textId="22B7CDD2"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SC-1182-2016, reiterada en SC-16669-2016.</w:t>
      </w:r>
    </w:p>
  </w:footnote>
  <w:footnote w:id="6">
    <w:p w14:paraId="289537A7" w14:textId="69314886"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TSP, Civil-Familia. </w:t>
      </w:r>
      <w:r w:rsidRPr="009D44AE">
        <w:rPr>
          <w:rFonts w:ascii="Century" w:hAnsi="Century"/>
          <w:sz w:val="18"/>
          <w:lang w:val="es-CO"/>
        </w:rPr>
        <w:t xml:space="preserve">Sentencias del: </w:t>
      </w:r>
      <w:r w:rsidRPr="009D44AE">
        <w:rPr>
          <w:rFonts w:ascii="Century" w:hAnsi="Century"/>
          <w:b/>
          <w:sz w:val="18"/>
        </w:rPr>
        <w:t>(i)</w:t>
      </w:r>
      <w:r w:rsidRPr="009D44AE">
        <w:rPr>
          <w:rFonts w:ascii="Century" w:hAnsi="Century"/>
          <w:sz w:val="18"/>
          <w:lang w:val="es-CO"/>
        </w:rPr>
        <w:t xml:space="preserve"> 01-09</w:t>
      </w:r>
      <w:r w:rsidRPr="009D44AE">
        <w:rPr>
          <w:rFonts w:ascii="Century" w:hAnsi="Century"/>
          <w:sz w:val="18"/>
        </w:rPr>
        <w:t xml:space="preserve">-2017; MP: Grisales H., No.2012-00283-02; </w:t>
      </w:r>
      <w:r w:rsidRPr="009D44AE">
        <w:rPr>
          <w:rFonts w:ascii="Century" w:hAnsi="Century"/>
          <w:b/>
          <w:sz w:val="18"/>
        </w:rPr>
        <w:t>(ii)</w:t>
      </w:r>
      <w:r w:rsidRPr="009D44AE">
        <w:rPr>
          <w:rFonts w:ascii="Century" w:hAnsi="Century"/>
          <w:bCs/>
          <w:sz w:val="18"/>
          <w:lang w:val="es-CO"/>
        </w:rPr>
        <w:t xml:space="preserve"> </w:t>
      </w:r>
      <w:r w:rsidRPr="009D44AE">
        <w:rPr>
          <w:rFonts w:ascii="Century" w:hAnsi="Century"/>
          <w:sz w:val="18"/>
          <w:lang w:val="es-CO"/>
        </w:rPr>
        <w:t>06-11-2014; MP: Arcila R., No.</w:t>
      </w:r>
      <w:r w:rsidRPr="009D44AE">
        <w:rPr>
          <w:rFonts w:ascii="Century" w:eastAsia="DotumChe" w:hAnsi="Century"/>
          <w:spacing w:val="-4"/>
          <w:sz w:val="18"/>
        </w:rPr>
        <w:t>2012-00011-01; y</w:t>
      </w:r>
      <w:r w:rsidRPr="009D44AE">
        <w:rPr>
          <w:rFonts w:ascii="Century" w:hAnsi="Century"/>
          <w:b/>
          <w:sz w:val="18"/>
        </w:rPr>
        <w:t>, (iii)</w:t>
      </w:r>
      <w:r w:rsidRPr="009D44AE">
        <w:rPr>
          <w:rFonts w:ascii="Century" w:eastAsia="DotumChe" w:hAnsi="Century"/>
          <w:spacing w:val="-4"/>
          <w:sz w:val="18"/>
        </w:rPr>
        <w:t xml:space="preserve"> </w:t>
      </w:r>
      <w:r w:rsidRPr="009D44AE">
        <w:rPr>
          <w:rFonts w:ascii="Century" w:hAnsi="Century"/>
          <w:sz w:val="18"/>
          <w:lang w:val="es-CO"/>
        </w:rPr>
        <w:t>19-12-2014; MP: Saraza N., No.</w:t>
      </w:r>
      <w:r w:rsidRPr="009D44AE">
        <w:rPr>
          <w:rFonts w:ascii="Century" w:hAnsi="Century"/>
          <w:sz w:val="18"/>
        </w:rPr>
        <w:t>2010-00059-02.</w:t>
      </w:r>
    </w:p>
  </w:footnote>
  <w:footnote w:id="7">
    <w:p w14:paraId="4F3CECCF"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ÁLVAREZ G., Marco A. Variaciones sobre el recurso de apelación en el CGP, </w:t>
      </w:r>
      <w:r w:rsidRPr="009D44AE">
        <w:rPr>
          <w:rFonts w:ascii="Century" w:hAnsi="Century"/>
          <w:sz w:val="18"/>
          <w:u w:val="single"/>
        </w:rPr>
        <w:t>En:</w:t>
      </w:r>
      <w:r w:rsidRPr="009D44AE">
        <w:rPr>
          <w:rFonts w:ascii="Century" w:hAnsi="Century"/>
          <w:sz w:val="18"/>
        </w:rPr>
        <w:t xml:space="preserve"> INSTITUTO COLOMBIANO DE DERECHO PROCESAL. Código General del Proceso, Bogotá DC, editorial, Panamericana Formas e impresos, 2018, p.438-449.</w:t>
      </w:r>
    </w:p>
  </w:footnote>
  <w:footnote w:id="8">
    <w:p w14:paraId="6F55A214"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FORERO S., Jorge. Actividad probatoria en segunda instancia, </w:t>
      </w:r>
      <w:r w:rsidRPr="009D44AE">
        <w:rPr>
          <w:rFonts w:ascii="Century" w:hAnsi="Century"/>
          <w:sz w:val="18"/>
          <w:u w:val="single"/>
        </w:rPr>
        <w:t>En:</w:t>
      </w:r>
      <w:r w:rsidRPr="009D44AE">
        <w:rPr>
          <w:rFonts w:ascii="Century" w:hAnsi="Century"/>
          <w:sz w:val="18"/>
        </w:rPr>
        <w:t xml:space="preserve"> INSTITUTO COLOMBIANO DE DERECHO PROCESAL. Memorias del XXXIX Congreso de derecho procesal en Cali, </w:t>
      </w:r>
      <w:bookmarkStart w:id="5" w:name="_Hlk53652533"/>
      <w:r w:rsidRPr="009D44AE">
        <w:rPr>
          <w:rFonts w:ascii="Century" w:hAnsi="Century"/>
          <w:sz w:val="18"/>
        </w:rPr>
        <w:t>Bogotá DC, editorial Universidad Libre</w:t>
      </w:r>
      <w:bookmarkEnd w:id="5"/>
      <w:r w:rsidRPr="009D44AE">
        <w:rPr>
          <w:rFonts w:ascii="Century" w:hAnsi="Century"/>
          <w:sz w:val="18"/>
        </w:rPr>
        <w:t>, 2018, p.307-324.</w:t>
      </w:r>
    </w:p>
  </w:footnote>
  <w:footnote w:id="9">
    <w:p w14:paraId="4337D426"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BEJARANO G., Ramiro. Falencias dialécticas del CGP, </w:t>
      </w:r>
      <w:r w:rsidRPr="009D44AE">
        <w:rPr>
          <w:rFonts w:ascii="Century" w:hAnsi="Century"/>
          <w:sz w:val="18"/>
          <w:u w:val="single"/>
        </w:rPr>
        <w:t>En:</w:t>
      </w:r>
      <w:r w:rsidRPr="009D44AE">
        <w:rPr>
          <w:rFonts w:ascii="Century" w:hAnsi="Century"/>
          <w:sz w:val="18"/>
        </w:rPr>
        <w:t xml:space="preserve"> INSTITUTO COLOMBIANO DE DERECHO PROCESAL. Memorial del Congreso XXXVIII en Cartagena, editorial Universidad Libre, Bogotá DC, 2017, p.639-663.</w:t>
      </w:r>
    </w:p>
  </w:footnote>
  <w:footnote w:id="10">
    <w:p w14:paraId="4FD28B72" w14:textId="77777777" w:rsidR="00091ED8" w:rsidRPr="009D44AE" w:rsidRDefault="00091ED8" w:rsidP="009D44AE">
      <w:pPr>
        <w:widowControl/>
        <w:shd w:val="clear" w:color="auto" w:fill="FFFFFF"/>
        <w:overflowPunct/>
        <w:autoSpaceDE/>
        <w:adjustRightInd/>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QUINTERO G., Armando A. El recurso de apelación en el nuevo CGP: un desatino para la justicia colombiana [En línea]. Universidad Santo Tomás, revista virtual: </w:t>
      </w:r>
      <w:r w:rsidRPr="009D44AE">
        <w:rPr>
          <w:rFonts w:ascii="Century" w:hAnsi="Century"/>
          <w:i/>
          <w:sz w:val="18"/>
        </w:rPr>
        <w:t>via inveniendi et iudicandi</w:t>
      </w:r>
      <w:r w:rsidRPr="009D44AE">
        <w:rPr>
          <w:rFonts w:ascii="Century" w:hAnsi="Century"/>
          <w:sz w:val="18"/>
        </w:rPr>
        <w:t xml:space="preserve">, julio-diciembre 2015 [Visitado el 2020-08-10]. Disponible en internet: </w:t>
      </w:r>
      <w:r w:rsidRPr="009D44AE">
        <w:rPr>
          <w:rFonts w:ascii="Century" w:hAnsi="Century" w:cs="Arial"/>
          <w:sz w:val="18"/>
        </w:rPr>
        <w:t>https://dialnet.unirioja.es/descarga/articulo/6132861.pdf</w:t>
      </w:r>
    </w:p>
  </w:footnote>
  <w:footnote w:id="11">
    <w:p w14:paraId="5B3C85DB"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TS, Civil-Familia. Sentencias del 19-06-2020; MP: Grisales H., No.2019-00046-01</w:t>
      </w:r>
      <w:r w:rsidRPr="009D44AE">
        <w:rPr>
          <w:rFonts w:ascii="Century" w:eastAsia="DotumChe" w:hAnsi="Century"/>
          <w:spacing w:val="-4"/>
          <w:sz w:val="18"/>
        </w:rPr>
        <w:t xml:space="preserve"> y (ii) 04</w:t>
      </w:r>
      <w:r w:rsidRPr="009D44AE">
        <w:rPr>
          <w:rFonts w:ascii="Century" w:hAnsi="Century"/>
          <w:sz w:val="18"/>
        </w:rPr>
        <w:t>-07-2018; MP: Saraza N., No.2011-00193-01, entre muchas.</w:t>
      </w:r>
    </w:p>
  </w:footnote>
  <w:footnote w:id="12">
    <w:p w14:paraId="3BE7FC8C" w14:textId="5AA2A9B5"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STC-9587-2017.</w:t>
      </w:r>
    </w:p>
  </w:footnote>
  <w:footnote w:id="13">
    <w:p w14:paraId="4DD06678" w14:textId="2D555C6C"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SC-2351-2019.</w:t>
      </w:r>
    </w:p>
  </w:footnote>
  <w:footnote w:id="14">
    <w:p w14:paraId="404D1472" w14:textId="77777777" w:rsidR="00091ED8" w:rsidRPr="009D44AE" w:rsidRDefault="00091ED8" w:rsidP="009D44AE">
      <w:pPr>
        <w:pStyle w:val="Textonotapie"/>
        <w:jc w:val="both"/>
        <w:rPr>
          <w:rFonts w:ascii="Century" w:hAnsi="Century"/>
          <w:sz w:val="18"/>
          <w:lang w:val="es-CO"/>
        </w:rPr>
      </w:pPr>
      <w:r w:rsidRPr="009D44AE">
        <w:rPr>
          <w:rStyle w:val="Refdenotaalpie"/>
          <w:rFonts w:ascii="Century" w:hAnsi="Century"/>
          <w:sz w:val="18"/>
        </w:rPr>
        <w:footnoteRef/>
      </w:r>
      <w:r w:rsidRPr="009D44AE">
        <w:rPr>
          <w:rFonts w:ascii="Century" w:hAnsi="Century"/>
          <w:sz w:val="18"/>
        </w:rPr>
        <w:t xml:space="preserve"> </w:t>
      </w:r>
      <w:r w:rsidRPr="009D44AE">
        <w:rPr>
          <w:rFonts w:ascii="Century" w:hAnsi="Century"/>
          <w:sz w:val="18"/>
          <w:lang w:val="es-CO"/>
        </w:rPr>
        <w:t>PARRA B., Jorge. Derecho procesal civil, 2ª edición puesta al día, Bogotá DC, Temis, 2021, p.403.</w:t>
      </w:r>
    </w:p>
  </w:footnote>
  <w:footnote w:id="15">
    <w:p w14:paraId="4EF7DABE" w14:textId="5F2F72E4" w:rsidR="00091ED8" w:rsidRPr="009D44AE" w:rsidRDefault="00091ED8" w:rsidP="009D44AE">
      <w:pPr>
        <w:pStyle w:val="Textonotapie"/>
        <w:jc w:val="both"/>
        <w:rPr>
          <w:rFonts w:ascii="Century" w:hAnsi="Century"/>
          <w:b/>
          <w:sz w:val="18"/>
        </w:rPr>
      </w:pPr>
      <w:r w:rsidRPr="009D44AE">
        <w:rPr>
          <w:rStyle w:val="Refdenotaalpie"/>
          <w:rFonts w:ascii="Century" w:hAnsi="Century"/>
          <w:sz w:val="18"/>
        </w:rPr>
        <w:footnoteRef/>
      </w:r>
      <w:r w:rsidRPr="009D44AE">
        <w:rPr>
          <w:rFonts w:ascii="Century" w:hAnsi="Century"/>
          <w:sz w:val="18"/>
        </w:rPr>
        <w:t xml:space="preserve"> </w:t>
      </w:r>
      <w:r w:rsidRPr="009D44AE">
        <w:rPr>
          <w:rFonts w:ascii="Century" w:hAnsi="Century" w:cs="Arial"/>
          <w:sz w:val="18"/>
        </w:rPr>
        <w:t xml:space="preserve">CSJ, SC-6795-2017. También sentencias: (i) </w:t>
      </w:r>
      <w:r w:rsidRPr="009D44AE">
        <w:rPr>
          <w:rFonts w:ascii="Century" w:hAnsi="Century"/>
          <w:sz w:val="18"/>
        </w:rPr>
        <w:t>24-11-1993, MP: Romero S</w:t>
      </w:r>
      <w:r w:rsidRPr="009D44AE">
        <w:rPr>
          <w:rFonts w:ascii="Century" w:hAnsi="Century"/>
          <w:b/>
          <w:sz w:val="18"/>
        </w:rPr>
        <w:t>.; (</w:t>
      </w:r>
      <w:r w:rsidRPr="009D44AE">
        <w:rPr>
          <w:rFonts w:ascii="Century" w:hAnsi="Century"/>
          <w:sz w:val="18"/>
        </w:rPr>
        <w:t>ii)</w:t>
      </w:r>
      <w:r w:rsidRPr="009D44AE">
        <w:rPr>
          <w:rFonts w:ascii="Century" w:hAnsi="Century"/>
          <w:b/>
          <w:sz w:val="18"/>
        </w:rPr>
        <w:t xml:space="preserve"> </w:t>
      </w:r>
      <w:r w:rsidRPr="009D44AE">
        <w:rPr>
          <w:rFonts w:ascii="Century" w:hAnsi="Century" w:cs="Arial"/>
          <w:sz w:val="18"/>
        </w:rPr>
        <w:t>06-06-2013, No.2008-01381-00, MP: Díaz R.</w:t>
      </w:r>
    </w:p>
  </w:footnote>
  <w:footnote w:id="16">
    <w:p w14:paraId="158F7A00" w14:textId="3A577543"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SC-1182-2016, reiterada en la SC-16669-2016.</w:t>
      </w:r>
    </w:p>
  </w:footnote>
  <w:footnote w:id="17">
    <w:p w14:paraId="3C4816B6"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Civil. Sentencia del 15-06-1995; MP: Romero S., No.4398.</w:t>
      </w:r>
    </w:p>
  </w:footnote>
  <w:footnote w:id="18">
    <w:p w14:paraId="349C0D40" w14:textId="1915DC2C"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w:t>
      </w:r>
      <w:r w:rsidRPr="009D44AE">
        <w:rPr>
          <w:rFonts w:ascii="Century" w:hAnsi="Century" w:cs="Calibri"/>
          <w:sz w:val="18"/>
        </w:rPr>
        <w:t>LÓPEZ B., Hernán F.</w:t>
      </w:r>
      <w:r w:rsidRPr="009D44AE">
        <w:rPr>
          <w:rFonts w:ascii="Century" w:hAnsi="Century"/>
          <w:sz w:val="18"/>
        </w:rPr>
        <w:t xml:space="preserve"> Procedimiento civil colombiano, parte general, 201</w:t>
      </w:r>
      <w:r w:rsidR="00117D34" w:rsidRPr="009D44AE">
        <w:rPr>
          <w:rFonts w:ascii="Century" w:hAnsi="Century"/>
          <w:sz w:val="18"/>
        </w:rPr>
        <w:t>9</w:t>
      </w:r>
      <w:r w:rsidRPr="009D44AE">
        <w:rPr>
          <w:rFonts w:ascii="Century" w:hAnsi="Century"/>
          <w:sz w:val="18"/>
        </w:rPr>
        <w:t>, Dupré Editores, p.</w:t>
      </w:r>
      <w:r w:rsidRPr="009D44AE">
        <w:rPr>
          <w:rFonts w:ascii="Century" w:hAnsi="Century" w:cs="Calibri"/>
          <w:sz w:val="18"/>
        </w:rPr>
        <w:t>10</w:t>
      </w:r>
      <w:r w:rsidR="00117D34" w:rsidRPr="009D44AE">
        <w:rPr>
          <w:rFonts w:ascii="Century" w:hAnsi="Century" w:cs="Calibri"/>
          <w:sz w:val="18"/>
        </w:rPr>
        <w:t>67</w:t>
      </w:r>
      <w:r w:rsidRPr="009D44AE">
        <w:rPr>
          <w:rFonts w:ascii="Century" w:hAnsi="Century" w:cs="Calibri"/>
          <w:sz w:val="18"/>
        </w:rPr>
        <w:t>.</w:t>
      </w:r>
    </w:p>
  </w:footnote>
  <w:footnote w:id="19">
    <w:p w14:paraId="61B50E84" w14:textId="77777777" w:rsidR="00091ED8" w:rsidRPr="009D44AE" w:rsidRDefault="00091ED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ÁLVAREZ G., Marco A. Ob. cit., p.444.</w:t>
      </w:r>
    </w:p>
  </w:footnote>
  <w:footnote w:id="20">
    <w:p w14:paraId="7C28C570" w14:textId="77777777" w:rsidR="00A10B48" w:rsidRPr="009D44AE" w:rsidRDefault="00A10B4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Civil. Sentencia del 07-09-1993; MP: Carlos E. Jaramillo S., No.3475.</w:t>
      </w:r>
    </w:p>
  </w:footnote>
  <w:footnote w:id="21">
    <w:p w14:paraId="432B5159" w14:textId="77777777" w:rsidR="00A10B48" w:rsidRPr="009D44AE" w:rsidRDefault="00A10B4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Civil. Sentencia del 04-08-2010; MP: Pedro O. Munar C.</w:t>
      </w:r>
    </w:p>
  </w:footnote>
  <w:footnote w:id="22">
    <w:p w14:paraId="6FDCA051" w14:textId="77777777" w:rsidR="00A10B48" w:rsidRPr="009D44AE" w:rsidRDefault="00A10B4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SC-1859-2016.</w:t>
      </w:r>
    </w:p>
  </w:footnote>
  <w:footnote w:id="23">
    <w:p w14:paraId="7DFF2D39" w14:textId="77777777" w:rsidR="00A10B48" w:rsidRPr="009D44AE" w:rsidRDefault="00A10B48"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AZULA C., Jaime. Manual de derecho procesal, tomo VI, pruebas judiciales, Temis, Bogotá DC, 2015, p.97 y ss.</w:t>
      </w:r>
    </w:p>
  </w:footnote>
  <w:footnote w:id="24">
    <w:p w14:paraId="6EE8253C" w14:textId="77777777" w:rsidR="00846CA5" w:rsidRPr="009D44AE" w:rsidRDefault="00846CA5"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Civil. SC-4361-2018. </w:t>
      </w:r>
    </w:p>
  </w:footnote>
  <w:footnote w:id="25">
    <w:p w14:paraId="5AE9675B" w14:textId="77777777" w:rsidR="00846CA5" w:rsidRPr="009D44AE" w:rsidRDefault="00846CA5"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PEÑA A., Jairo I. Prueba judicial, análisis y valoración, Escuela Judicial Rodrigo Lara Bonilla, Universidad Nacional de Colombia, Bogotá DC, 2008, p.158.</w:t>
      </w:r>
    </w:p>
  </w:footnote>
  <w:footnote w:id="26">
    <w:p w14:paraId="7BD39997" w14:textId="77777777" w:rsidR="00145117" w:rsidRPr="009D44AE" w:rsidRDefault="00145117" w:rsidP="009D44AE">
      <w:pPr>
        <w:pStyle w:val="Textonotapie"/>
        <w:jc w:val="both"/>
        <w:rPr>
          <w:rFonts w:ascii="Century" w:hAnsi="Century"/>
          <w:sz w:val="18"/>
        </w:rPr>
      </w:pPr>
      <w:r w:rsidRPr="009D44AE">
        <w:rPr>
          <w:rStyle w:val="Refdenotaalpie"/>
          <w:rFonts w:ascii="Century" w:hAnsi="Century"/>
          <w:sz w:val="18"/>
        </w:rPr>
        <w:footnoteRef/>
      </w:r>
      <w:r w:rsidRPr="009D44AE">
        <w:rPr>
          <w:rFonts w:ascii="Century" w:hAnsi="Century"/>
          <w:sz w:val="18"/>
        </w:rPr>
        <w:t xml:space="preserve"> CSJ. Sentencia </w:t>
      </w:r>
      <w:r w:rsidRPr="009D44AE">
        <w:rPr>
          <w:rFonts w:ascii="Century" w:hAnsi="Century"/>
          <w:sz w:val="18"/>
          <w:lang w:val="es-CO"/>
        </w:rPr>
        <w:t>SC-171 del 04-12-2006, MP: Jaramillo J.</w:t>
      </w:r>
    </w:p>
  </w:footnote>
  <w:footnote w:id="27">
    <w:p w14:paraId="5D0BB8E4" w14:textId="77777777" w:rsidR="00DC241A" w:rsidRDefault="00DC241A" w:rsidP="009D44AE">
      <w:pPr>
        <w:pStyle w:val="Textonotapie"/>
        <w:jc w:val="both"/>
        <w:rPr>
          <w:rFonts w:ascii="Century" w:hAnsi="Century"/>
          <w:color w:val="FF0000"/>
        </w:rPr>
      </w:pPr>
      <w:r w:rsidRPr="009D44AE">
        <w:rPr>
          <w:rStyle w:val="Refdenotaalpie"/>
          <w:rFonts w:ascii="Century" w:hAnsi="Century"/>
          <w:sz w:val="18"/>
        </w:rPr>
        <w:footnoteRef/>
      </w:r>
      <w:r w:rsidRPr="009D44AE">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910832" w:rsidRDefault="00091ED8" w:rsidP="007825CB">
    <w:pPr>
      <w:pStyle w:val="Encabezado"/>
      <w:pBdr>
        <w:bottom w:val="single" w:sz="4" w:space="1" w:color="D9D9D9"/>
      </w:pBdr>
      <w:jc w:val="right"/>
      <w:rPr>
        <w:rFonts w:ascii="Century" w:hAnsi="Century"/>
        <w:bCs/>
        <w:sz w:val="18"/>
      </w:rPr>
    </w:pPr>
    <w:r w:rsidRPr="00910832">
      <w:rPr>
        <w:rFonts w:ascii="Century" w:hAnsi="Century"/>
        <w:spacing w:val="60"/>
        <w:sz w:val="18"/>
      </w:rPr>
      <w:t>Página</w:t>
    </w:r>
    <w:r w:rsidRPr="00910832">
      <w:rPr>
        <w:rFonts w:ascii="Century" w:hAnsi="Century"/>
        <w:sz w:val="18"/>
      </w:rPr>
      <w:t xml:space="preserve"> | </w:t>
    </w:r>
    <w:r w:rsidRPr="00910832">
      <w:rPr>
        <w:rFonts w:ascii="Century" w:hAnsi="Century"/>
        <w:sz w:val="18"/>
      </w:rPr>
      <w:fldChar w:fldCharType="begin"/>
    </w:r>
    <w:r w:rsidRPr="00910832">
      <w:rPr>
        <w:rFonts w:ascii="Century" w:hAnsi="Century"/>
        <w:sz w:val="18"/>
      </w:rPr>
      <w:instrText>PAGE   \* MERGEFORMAT</w:instrText>
    </w:r>
    <w:r w:rsidRPr="00910832">
      <w:rPr>
        <w:rFonts w:ascii="Century" w:hAnsi="Century"/>
        <w:sz w:val="18"/>
      </w:rPr>
      <w:fldChar w:fldCharType="separate"/>
    </w:r>
    <w:r w:rsidRPr="00910832">
      <w:rPr>
        <w:rFonts w:ascii="Century" w:hAnsi="Century"/>
        <w:bCs/>
        <w:noProof/>
        <w:sz w:val="18"/>
      </w:rPr>
      <w:t>15</w:t>
    </w:r>
    <w:r w:rsidRPr="00910832">
      <w:rPr>
        <w:rFonts w:ascii="Century" w:hAnsi="Century"/>
        <w:sz w:val="18"/>
      </w:rPr>
      <w:fldChar w:fldCharType="end"/>
    </w:r>
  </w:p>
  <w:p w14:paraId="447B4459" w14:textId="05E85638" w:rsidR="00091ED8" w:rsidRPr="00910832" w:rsidRDefault="00091ED8" w:rsidP="00002B06">
    <w:pPr>
      <w:pStyle w:val="Encabezado"/>
      <w:rPr>
        <w:rFonts w:ascii="Century" w:eastAsia="DotumChe" w:hAnsi="Century"/>
        <w:i/>
        <w:sz w:val="18"/>
      </w:rPr>
    </w:pPr>
    <w:r w:rsidRPr="00910832">
      <w:rPr>
        <w:rFonts w:ascii="Century" w:eastAsia="DotumChe" w:hAnsi="Century"/>
        <w:i/>
        <w:sz w:val="18"/>
      </w:rPr>
      <w:t>EXPEDIENTE No.</w:t>
    </w:r>
    <w:r w:rsidR="00002B06" w:rsidRPr="00910832">
      <w:rPr>
        <w:rFonts w:ascii="Century" w:eastAsia="DotumChe" w:hAnsi="Century"/>
        <w:i/>
        <w:sz w:val="18"/>
      </w:rPr>
      <w:t xml:space="preserve"> </w:t>
    </w:r>
    <w:r w:rsidRPr="00910832">
      <w:rPr>
        <w:rFonts w:ascii="Century" w:eastAsia="DotumChe" w:hAnsi="Century"/>
        <w:i/>
        <w:sz w:val="18"/>
      </w:rPr>
      <w:t>20</w:t>
    </w:r>
    <w:r w:rsidR="00183913" w:rsidRPr="00910832">
      <w:rPr>
        <w:rFonts w:ascii="Century" w:eastAsia="DotumChe" w:hAnsi="Century"/>
        <w:i/>
        <w:sz w:val="18"/>
      </w:rPr>
      <w:t>20</w:t>
    </w:r>
    <w:r w:rsidRPr="00910832">
      <w:rPr>
        <w:rFonts w:ascii="Century" w:eastAsia="DotumChe" w:hAnsi="Century"/>
        <w:i/>
        <w:sz w:val="18"/>
      </w:rPr>
      <w:t>-00</w:t>
    </w:r>
    <w:r w:rsidR="00762C5D" w:rsidRPr="00910832">
      <w:rPr>
        <w:rFonts w:ascii="Century" w:eastAsia="DotumChe" w:hAnsi="Century"/>
        <w:i/>
        <w:sz w:val="18"/>
      </w:rPr>
      <w:t>1</w:t>
    </w:r>
    <w:r w:rsidR="00183913" w:rsidRPr="00910832">
      <w:rPr>
        <w:rFonts w:ascii="Century" w:eastAsia="DotumChe" w:hAnsi="Century"/>
        <w:i/>
        <w:sz w:val="18"/>
      </w:rPr>
      <w:t>41</w:t>
    </w:r>
    <w:r w:rsidRPr="00910832">
      <w:rPr>
        <w:rFonts w:ascii="Century" w:eastAsia="DotumChe" w:hAnsi="Century"/>
        <w:i/>
        <w:sz w:val="18"/>
      </w:rPr>
      <w:t>-0</w:t>
    </w:r>
    <w:r w:rsidR="00183913" w:rsidRPr="00910832">
      <w:rPr>
        <w:rFonts w:ascii="Century" w:eastAsia="DotumChe" w:hAnsi="Century"/>
        <w:i/>
        <w:sz w:val="18"/>
      </w:rPr>
      <w:t>1</w:t>
    </w:r>
  </w:p>
</w:hdr>
</file>

<file path=word/intelligence.xml><?xml version="1.0" encoding="utf-8"?>
<int:Intelligence xmlns:int="http://schemas.microsoft.com/office/intelligence/2019/intelligence">
  <int:IntelligenceSettings/>
  <int:Manifest>
    <int:WordHash hashCode="/v94hG+FH/uybN" id="iPdOePpc"/>
    <int:WordHash hashCode="3OrpIB+g3mvFV7" id="OiofdkFB"/>
  </int:Manifest>
  <int:Observations>
    <int:Content id="iPdOePpc">
      <int:Rejection type="LegacyProofing"/>
    </int:Content>
    <int:Content id="OiofdkF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A0207B88"/>
    <w:lvl w:ilvl="0">
      <w:start w:val="1"/>
      <w:numFmt w:val="decimal"/>
      <w:lvlText w:val="%1."/>
      <w:lvlJc w:val="left"/>
      <w:pPr>
        <w:tabs>
          <w:tab w:val="num" w:pos="360"/>
        </w:tabs>
        <w:ind w:left="360" w:hanging="360"/>
      </w:pPr>
      <w:rPr>
        <w:rFonts w:cs="Times New Roman" w:hint="default"/>
        <w:b/>
        <w:bCs/>
        <w:strike w:val="0"/>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1"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3"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7"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8" w15:restartNumberingAfterBreak="0">
    <w:nsid w:val="773D2048"/>
    <w:multiLevelType w:val="multilevel"/>
    <w:tmpl w:val="6F76A24E"/>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9"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7B04152B"/>
    <w:multiLevelType w:val="multilevel"/>
    <w:tmpl w:val="050620E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7"/>
  </w:num>
  <w:num w:numId="3">
    <w:abstractNumId w:val="10"/>
  </w:num>
  <w:num w:numId="4">
    <w:abstractNumId w:val="3"/>
  </w:num>
  <w:num w:numId="5">
    <w:abstractNumId w:val="11"/>
  </w:num>
  <w:num w:numId="6">
    <w:abstractNumId w:val="5"/>
  </w:num>
  <w:num w:numId="7">
    <w:abstractNumId w:val="14"/>
  </w:num>
  <w:num w:numId="8">
    <w:abstractNumId w:val="7"/>
  </w:num>
  <w:num w:numId="9">
    <w:abstractNumId w:val="20"/>
  </w:num>
  <w:num w:numId="10">
    <w:abstractNumId w:val="17"/>
  </w:num>
  <w:num w:numId="11">
    <w:abstractNumId w:val="18"/>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15"/>
  </w:num>
  <w:num w:numId="20">
    <w:abstractNumId w:val="6"/>
  </w:num>
  <w:num w:numId="21">
    <w:abstractNumId w:val="9"/>
  </w:num>
  <w:num w:numId="22">
    <w:abstractNumId w:val="1"/>
  </w:num>
  <w:num w:numId="23">
    <w:abstractNumId w:val="13"/>
  </w:num>
  <w:num w:numId="24">
    <w:abstractNumId w:val="0"/>
  </w:num>
  <w:num w:numId="25">
    <w:abstractNumId w:val="8"/>
  </w:num>
  <w:num w:numId="26">
    <w:abstractNumId w:val="19"/>
  </w:num>
  <w:num w:numId="27">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06"/>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C61"/>
    <w:rsid w:val="00011DE8"/>
    <w:rsid w:val="00012413"/>
    <w:rsid w:val="0001254D"/>
    <w:rsid w:val="00012C58"/>
    <w:rsid w:val="0001336F"/>
    <w:rsid w:val="0001351C"/>
    <w:rsid w:val="00013D87"/>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2D8"/>
    <w:rsid w:val="000C135A"/>
    <w:rsid w:val="000C13B9"/>
    <w:rsid w:val="000C1759"/>
    <w:rsid w:val="000C1851"/>
    <w:rsid w:val="000C1D28"/>
    <w:rsid w:val="000C1DDF"/>
    <w:rsid w:val="000C21AC"/>
    <w:rsid w:val="000C2323"/>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1C1D"/>
    <w:rsid w:val="0011245C"/>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8A5"/>
    <w:rsid w:val="00122D0E"/>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0A1"/>
    <w:rsid w:val="00132A05"/>
    <w:rsid w:val="00132E4B"/>
    <w:rsid w:val="00132F51"/>
    <w:rsid w:val="001330BA"/>
    <w:rsid w:val="001331ED"/>
    <w:rsid w:val="001333AD"/>
    <w:rsid w:val="00133557"/>
    <w:rsid w:val="00133657"/>
    <w:rsid w:val="00133E3C"/>
    <w:rsid w:val="00134131"/>
    <w:rsid w:val="00134674"/>
    <w:rsid w:val="0013479A"/>
    <w:rsid w:val="00134E37"/>
    <w:rsid w:val="00134FA0"/>
    <w:rsid w:val="001355D3"/>
    <w:rsid w:val="001355DF"/>
    <w:rsid w:val="00135635"/>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117"/>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5B"/>
    <w:rsid w:val="00155FC1"/>
    <w:rsid w:val="00156313"/>
    <w:rsid w:val="0015662A"/>
    <w:rsid w:val="00156D08"/>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387"/>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0D71"/>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5120"/>
    <w:rsid w:val="001D5336"/>
    <w:rsid w:val="001D5401"/>
    <w:rsid w:val="001D5735"/>
    <w:rsid w:val="001D6334"/>
    <w:rsid w:val="001D6532"/>
    <w:rsid w:val="001D68BA"/>
    <w:rsid w:val="001D6B05"/>
    <w:rsid w:val="001D6C84"/>
    <w:rsid w:val="001D7003"/>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56F"/>
    <w:rsid w:val="001F3851"/>
    <w:rsid w:val="001F39B8"/>
    <w:rsid w:val="001F3D9B"/>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6FFA"/>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7230"/>
    <w:rsid w:val="00217AC1"/>
    <w:rsid w:val="00217C89"/>
    <w:rsid w:val="00220072"/>
    <w:rsid w:val="002201B3"/>
    <w:rsid w:val="00220415"/>
    <w:rsid w:val="00220AE0"/>
    <w:rsid w:val="002210F7"/>
    <w:rsid w:val="00221267"/>
    <w:rsid w:val="002215BB"/>
    <w:rsid w:val="00221720"/>
    <w:rsid w:val="0022185D"/>
    <w:rsid w:val="00221F88"/>
    <w:rsid w:val="0022242D"/>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05AF"/>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FFD"/>
    <w:rsid w:val="00277014"/>
    <w:rsid w:val="00277888"/>
    <w:rsid w:val="002779EB"/>
    <w:rsid w:val="00277F51"/>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589"/>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1B2"/>
    <w:rsid w:val="002D1640"/>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0E36"/>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AA"/>
    <w:rsid w:val="003226A7"/>
    <w:rsid w:val="0032280D"/>
    <w:rsid w:val="00322AF3"/>
    <w:rsid w:val="00322DCE"/>
    <w:rsid w:val="00323847"/>
    <w:rsid w:val="00323F6C"/>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DF"/>
    <w:rsid w:val="00335816"/>
    <w:rsid w:val="003360DF"/>
    <w:rsid w:val="00336287"/>
    <w:rsid w:val="0033652D"/>
    <w:rsid w:val="00336AA7"/>
    <w:rsid w:val="00337087"/>
    <w:rsid w:val="003379B8"/>
    <w:rsid w:val="00337B00"/>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5BC6"/>
    <w:rsid w:val="00346177"/>
    <w:rsid w:val="003462D8"/>
    <w:rsid w:val="00346395"/>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F44"/>
    <w:rsid w:val="003A1501"/>
    <w:rsid w:val="003A1738"/>
    <w:rsid w:val="003A184B"/>
    <w:rsid w:val="003A1866"/>
    <w:rsid w:val="003A1CB4"/>
    <w:rsid w:val="003A1D0A"/>
    <w:rsid w:val="003A2319"/>
    <w:rsid w:val="003A250C"/>
    <w:rsid w:val="003A28CA"/>
    <w:rsid w:val="003A2D12"/>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8F0"/>
    <w:rsid w:val="003A7624"/>
    <w:rsid w:val="003A76A8"/>
    <w:rsid w:val="003A7868"/>
    <w:rsid w:val="003A79EF"/>
    <w:rsid w:val="003A7ADC"/>
    <w:rsid w:val="003A7D6A"/>
    <w:rsid w:val="003A7F65"/>
    <w:rsid w:val="003A7FFD"/>
    <w:rsid w:val="003B039C"/>
    <w:rsid w:val="003B050D"/>
    <w:rsid w:val="003B05F3"/>
    <w:rsid w:val="003B0B25"/>
    <w:rsid w:val="003B0C9F"/>
    <w:rsid w:val="003B0D9A"/>
    <w:rsid w:val="003B0FE1"/>
    <w:rsid w:val="003B159A"/>
    <w:rsid w:val="003B1A28"/>
    <w:rsid w:val="003B1DB3"/>
    <w:rsid w:val="003B1EE6"/>
    <w:rsid w:val="003B2163"/>
    <w:rsid w:val="003B2562"/>
    <w:rsid w:val="003B28AA"/>
    <w:rsid w:val="003B2B4D"/>
    <w:rsid w:val="003B2DCB"/>
    <w:rsid w:val="003B30CB"/>
    <w:rsid w:val="003B311A"/>
    <w:rsid w:val="003B3341"/>
    <w:rsid w:val="003B38B1"/>
    <w:rsid w:val="003B39FA"/>
    <w:rsid w:val="003B3F62"/>
    <w:rsid w:val="003B4F6A"/>
    <w:rsid w:val="003B514D"/>
    <w:rsid w:val="003B51BC"/>
    <w:rsid w:val="003B52D3"/>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370"/>
    <w:rsid w:val="003C16E7"/>
    <w:rsid w:val="003C1B70"/>
    <w:rsid w:val="003C1C38"/>
    <w:rsid w:val="003C1DD1"/>
    <w:rsid w:val="003C20B3"/>
    <w:rsid w:val="003C22EF"/>
    <w:rsid w:val="003C2668"/>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C31"/>
    <w:rsid w:val="003D3FFC"/>
    <w:rsid w:val="003D4146"/>
    <w:rsid w:val="003D4774"/>
    <w:rsid w:val="003D47D8"/>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936"/>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ACB"/>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621"/>
    <w:rsid w:val="004176B9"/>
    <w:rsid w:val="00417712"/>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37BEE"/>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E96"/>
    <w:rsid w:val="00456209"/>
    <w:rsid w:val="0045641C"/>
    <w:rsid w:val="004571DA"/>
    <w:rsid w:val="00457F7F"/>
    <w:rsid w:val="004600B9"/>
    <w:rsid w:val="0046020D"/>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2B"/>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A1"/>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74D"/>
    <w:rsid w:val="00550430"/>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B97"/>
    <w:rsid w:val="00556D74"/>
    <w:rsid w:val="00556E18"/>
    <w:rsid w:val="00557352"/>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0E2B"/>
    <w:rsid w:val="005A106F"/>
    <w:rsid w:val="005A15F6"/>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3A4"/>
    <w:rsid w:val="006334EF"/>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971"/>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2E6"/>
    <w:rsid w:val="0069699A"/>
    <w:rsid w:val="00696AA5"/>
    <w:rsid w:val="00696BBF"/>
    <w:rsid w:val="006970EA"/>
    <w:rsid w:val="006971F9"/>
    <w:rsid w:val="00697322"/>
    <w:rsid w:val="0069746E"/>
    <w:rsid w:val="006976D9"/>
    <w:rsid w:val="006A0477"/>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ACB"/>
    <w:rsid w:val="006E4CC5"/>
    <w:rsid w:val="006E4F30"/>
    <w:rsid w:val="006E51A6"/>
    <w:rsid w:val="006E5267"/>
    <w:rsid w:val="006E5A22"/>
    <w:rsid w:val="006E5C86"/>
    <w:rsid w:val="006E66D5"/>
    <w:rsid w:val="006E6755"/>
    <w:rsid w:val="006E681A"/>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33CF"/>
    <w:rsid w:val="006F352F"/>
    <w:rsid w:val="006F4210"/>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B4"/>
    <w:rsid w:val="00702FFD"/>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45"/>
    <w:rsid w:val="007237BB"/>
    <w:rsid w:val="007239BE"/>
    <w:rsid w:val="00723C08"/>
    <w:rsid w:val="00723E86"/>
    <w:rsid w:val="00723F4B"/>
    <w:rsid w:val="007241DE"/>
    <w:rsid w:val="0072423B"/>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70"/>
    <w:rsid w:val="0078015F"/>
    <w:rsid w:val="0078021B"/>
    <w:rsid w:val="00780646"/>
    <w:rsid w:val="00780652"/>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87D46"/>
    <w:rsid w:val="007901EB"/>
    <w:rsid w:val="00790544"/>
    <w:rsid w:val="0079059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9C9"/>
    <w:rsid w:val="00846CA5"/>
    <w:rsid w:val="008475E0"/>
    <w:rsid w:val="00847AA2"/>
    <w:rsid w:val="008502BC"/>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A5E"/>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6D5"/>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4F7"/>
    <w:rsid w:val="0087064B"/>
    <w:rsid w:val="00870A1E"/>
    <w:rsid w:val="00870A57"/>
    <w:rsid w:val="0087136A"/>
    <w:rsid w:val="0087140F"/>
    <w:rsid w:val="00871CB7"/>
    <w:rsid w:val="00871D79"/>
    <w:rsid w:val="00871E57"/>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B01CD"/>
    <w:rsid w:val="008B1888"/>
    <w:rsid w:val="008B19AE"/>
    <w:rsid w:val="008B1CC4"/>
    <w:rsid w:val="008B204E"/>
    <w:rsid w:val="008B20E0"/>
    <w:rsid w:val="008B217D"/>
    <w:rsid w:val="008B363B"/>
    <w:rsid w:val="008B3847"/>
    <w:rsid w:val="008B3902"/>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A2B"/>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500"/>
    <w:rsid w:val="00906603"/>
    <w:rsid w:val="009066E9"/>
    <w:rsid w:val="00906913"/>
    <w:rsid w:val="009072FA"/>
    <w:rsid w:val="00907836"/>
    <w:rsid w:val="00907D92"/>
    <w:rsid w:val="00907E13"/>
    <w:rsid w:val="009103CF"/>
    <w:rsid w:val="00910832"/>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F9"/>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1F60"/>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1057"/>
    <w:rsid w:val="009811C6"/>
    <w:rsid w:val="00981462"/>
    <w:rsid w:val="009814DC"/>
    <w:rsid w:val="00981DC5"/>
    <w:rsid w:val="00981E40"/>
    <w:rsid w:val="00982975"/>
    <w:rsid w:val="00982D84"/>
    <w:rsid w:val="00983272"/>
    <w:rsid w:val="0098334E"/>
    <w:rsid w:val="00983D90"/>
    <w:rsid w:val="00983E6B"/>
    <w:rsid w:val="00983F10"/>
    <w:rsid w:val="0098412D"/>
    <w:rsid w:val="0098452A"/>
    <w:rsid w:val="00984CA1"/>
    <w:rsid w:val="00984CE7"/>
    <w:rsid w:val="00985629"/>
    <w:rsid w:val="009859A5"/>
    <w:rsid w:val="009861E2"/>
    <w:rsid w:val="009863C8"/>
    <w:rsid w:val="00986697"/>
    <w:rsid w:val="009868C2"/>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701"/>
    <w:rsid w:val="009B173B"/>
    <w:rsid w:val="009B17A0"/>
    <w:rsid w:val="009B1B46"/>
    <w:rsid w:val="009B1BFB"/>
    <w:rsid w:val="009B1D0B"/>
    <w:rsid w:val="009B214E"/>
    <w:rsid w:val="009B2282"/>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592"/>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4AE"/>
    <w:rsid w:val="009D4648"/>
    <w:rsid w:val="009D468A"/>
    <w:rsid w:val="009D4910"/>
    <w:rsid w:val="009D4AE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2A1D"/>
    <w:rsid w:val="00A3356A"/>
    <w:rsid w:val="00A335FE"/>
    <w:rsid w:val="00A33759"/>
    <w:rsid w:val="00A338A5"/>
    <w:rsid w:val="00A339B0"/>
    <w:rsid w:val="00A339EA"/>
    <w:rsid w:val="00A33A7E"/>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0AA"/>
    <w:rsid w:val="00A71499"/>
    <w:rsid w:val="00A71534"/>
    <w:rsid w:val="00A71831"/>
    <w:rsid w:val="00A71AA9"/>
    <w:rsid w:val="00A71FE7"/>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65E"/>
    <w:rsid w:val="00A95728"/>
    <w:rsid w:val="00A961DC"/>
    <w:rsid w:val="00A962EB"/>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772"/>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B0B"/>
    <w:rsid w:val="00AE0C3C"/>
    <w:rsid w:val="00AE0D5E"/>
    <w:rsid w:val="00AE1226"/>
    <w:rsid w:val="00AE1A41"/>
    <w:rsid w:val="00AE1A70"/>
    <w:rsid w:val="00AE2272"/>
    <w:rsid w:val="00AE22B8"/>
    <w:rsid w:val="00AE27E5"/>
    <w:rsid w:val="00AE32B5"/>
    <w:rsid w:val="00AE36BE"/>
    <w:rsid w:val="00AE3C20"/>
    <w:rsid w:val="00AE3F23"/>
    <w:rsid w:val="00AE3FF1"/>
    <w:rsid w:val="00AE4370"/>
    <w:rsid w:val="00AE46BF"/>
    <w:rsid w:val="00AE48A9"/>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40F"/>
    <w:rsid w:val="00B02513"/>
    <w:rsid w:val="00B025AE"/>
    <w:rsid w:val="00B02D50"/>
    <w:rsid w:val="00B02D5D"/>
    <w:rsid w:val="00B03576"/>
    <w:rsid w:val="00B03610"/>
    <w:rsid w:val="00B03618"/>
    <w:rsid w:val="00B03B33"/>
    <w:rsid w:val="00B03BFE"/>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A88"/>
    <w:rsid w:val="00B16BD3"/>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29A"/>
    <w:rsid w:val="00B26477"/>
    <w:rsid w:val="00B26567"/>
    <w:rsid w:val="00B267C6"/>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A98"/>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68F"/>
    <w:rsid w:val="00B46B73"/>
    <w:rsid w:val="00B470B1"/>
    <w:rsid w:val="00B478AF"/>
    <w:rsid w:val="00B47900"/>
    <w:rsid w:val="00B47A79"/>
    <w:rsid w:val="00B47F4A"/>
    <w:rsid w:val="00B500A0"/>
    <w:rsid w:val="00B506C6"/>
    <w:rsid w:val="00B50731"/>
    <w:rsid w:val="00B5154F"/>
    <w:rsid w:val="00B517A0"/>
    <w:rsid w:val="00B51B36"/>
    <w:rsid w:val="00B51FD5"/>
    <w:rsid w:val="00B52001"/>
    <w:rsid w:val="00B524E7"/>
    <w:rsid w:val="00B5263F"/>
    <w:rsid w:val="00B5273D"/>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CC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2714"/>
    <w:rsid w:val="00BB2955"/>
    <w:rsid w:val="00BB2D73"/>
    <w:rsid w:val="00BB2EFF"/>
    <w:rsid w:val="00BB3948"/>
    <w:rsid w:val="00BB399E"/>
    <w:rsid w:val="00BB3A4C"/>
    <w:rsid w:val="00BB40DD"/>
    <w:rsid w:val="00BB41ED"/>
    <w:rsid w:val="00BB422D"/>
    <w:rsid w:val="00BB46DE"/>
    <w:rsid w:val="00BB49DE"/>
    <w:rsid w:val="00BB4FFA"/>
    <w:rsid w:val="00BB52C1"/>
    <w:rsid w:val="00BB57D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0F6F"/>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1695"/>
    <w:rsid w:val="00BE17DD"/>
    <w:rsid w:val="00BE1CA0"/>
    <w:rsid w:val="00BE1DBE"/>
    <w:rsid w:val="00BE20C4"/>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A56"/>
    <w:rsid w:val="00C04ABF"/>
    <w:rsid w:val="00C04CF2"/>
    <w:rsid w:val="00C050BB"/>
    <w:rsid w:val="00C050DE"/>
    <w:rsid w:val="00C05C7D"/>
    <w:rsid w:val="00C05FED"/>
    <w:rsid w:val="00C0614D"/>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6F3"/>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9B5"/>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F8"/>
    <w:rsid w:val="00CD762D"/>
    <w:rsid w:val="00CD7BB1"/>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40A2"/>
    <w:rsid w:val="00D0436F"/>
    <w:rsid w:val="00D04736"/>
    <w:rsid w:val="00D04832"/>
    <w:rsid w:val="00D04942"/>
    <w:rsid w:val="00D05022"/>
    <w:rsid w:val="00D05462"/>
    <w:rsid w:val="00D054F0"/>
    <w:rsid w:val="00D058CA"/>
    <w:rsid w:val="00D05E95"/>
    <w:rsid w:val="00D06351"/>
    <w:rsid w:val="00D06426"/>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2FB9"/>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C98"/>
    <w:rsid w:val="00D54D88"/>
    <w:rsid w:val="00D551CE"/>
    <w:rsid w:val="00D5533C"/>
    <w:rsid w:val="00D55537"/>
    <w:rsid w:val="00D557C0"/>
    <w:rsid w:val="00D558CA"/>
    <w:rsid w:val="00D559F9"/>
    <w:rsid w:val="00D55D17"/>
    <w:rsid w:val="00D5674F"/>
    <w:rsid w:val="00D569CA"/>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64C"/>
    <w:rsid w:val="00D9176C"/>
    <w:rsid w:val="00D91AC2"/>
    <w:rsid w:val="00D91F01"/>
    <w:rsid w:val="00D9206B"/>
    <w:rsid w:val="00D9225F"/>
    <w:rsid w:val="00D92352"/>
    <w:rsid w:val="00D92C18"/>
    <w:rsid w:val="00D92E15"/>
    <w:rsid w:val="00D936E2"/>
    <w:rsid w:val="00D9421E"/>
    <w:rsid w:val="00D942F2"/>
    <w:rsid w:val="00D949B6"/>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5D"/>
    <w:rsid w:val="00E371AB"/>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A8D"/>
    <w:rsid w:val="00EB2C07"/>
    <w:rsid w:val="00EB2C27"/>
    <w:rsid w:val="00EB2F50"/>
    <w:rsid w:val="00EB324E"/>
    <w:rsid w:val="00EB364F"/>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221"/>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FFE"/>
    <w:rsid w:val="00F3730E"/>
    <w:rsid w:val="00F3738C"/>
    <w:rsid w:val="00F37390"/>
    <w:rsid w:val="00F375D0"/>
    <w:rsid w:val="00F37A09"/>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E30"/>
    <w:rsid w:val="00F473DF"/>
    <w:rsid w:val="00F47922"/>
    <w:rsid w:val="00F47927"/>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2A8"/>
    <w:rsid w:val="00F604A4"/>
    <w:rsid w:val="00F60688"/>
    <w:rsid w:val="00F60A17"/>
    <w:rsid w:val="00F60A69"/>
    <w:rsid w:val="00F60F6B"/>
    <w:rsid w:val="00F61706"/>
    <w:rsid w:val="00F6198F"/>
    <w:rsid w:val="00F61C50"/>
    <w:rsid w:val="00F629EF"/>
    <w:rsid w:val="00F62A6E"/>
    <w:rsid w:val="00F630CD"/>
    <w:rsid w:val="00F6355B"/>
    <w:rsid w:val="00F63569"/>
    <w:rsid w:val="00F635A3"/>
    <w:rsid w:val="00F63EA3"/>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A46"/>
    <w:rsid w:val="00F91E36"/>
    <w:rsid w:val="00F91F10"/>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EB6"/>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D7D6F"/>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30EC42A"/>
    <w:rsid w:val="04253DE4"/>
    <w:rsid w:val="05AF22C7"/>
    <w:rsid w:val="072825E9"/>
    <w:rsid w:val="072FB29D"/>
    <w:rsid w:val="07892A22"/>
    <w:rsid w:val="08F7A7F4"/>
    <w:rsid w:val="0905AAD6"/>
    <w:rsid w:val="0971D365"/>
    <w:rsid w:val="0977D2D9"/>
    <w:rsid w:val="0BD2585A"/>
    <w:rsid w:val="0C81C994"/>
    <w:rsid w:val="0DC59465"/>
    <w:rsid w:val="0EA036C6"/>
    <w:rsid w:val="0FC47795"/>
    <w:rsid w:val="128C6768"/>
    <w:rsid w:val="1436067B"/>
    <w:rsid w:val="15EA552E"/>
    <w:rsid w:val="1631AE8A"/>
    <w:rsid w:val="1633B919"/>
    <w:rsid w:val="178F161F"/>
    <w:rsid w:val="17CD7EEB"/>
    <w:rsid w:val="19AFF9CC"/>
    <w:rsid w:val="1A28DA44"/>
    <w:rsid w:val="1B9F1A6D"/>
    <w:rsid w:val="1CE76309"/>
    <w:rsid w:val="1D1363BD"/>
    <w:rsid w:val="1FFC280E"/>
    <w:rsid w:val="201C42A8"/>
    <w:rsid w:val="205D654D"/>
    <w:rsid w:val="20A959F0"/>
    <w:rsid w:val="20CE832A"/>
    <w:rsid w:val="214694D9"/>
    <w:rsid w:val="218A710E"/>
    <w:rsid w:val="2277711F"/>
    <w:rsid w:val="2295AEEF"/>
    <w:rsid w:val="22F9B431"/>
    <w:rsid w:val="2333AA65"/>
    <w:rsid w:val="23BB9F4D"/>
    <w:rsid w:val="23C1D778"/>
    <w:rsid w:val="243F9CA5"/>
    <w:rsid w:val="24B0A914"/>
    <w:rsid w:val="251F4177"/>
    <w:rsid w:val="25259449"/>
    <w:rsid w:val="2584350C"/>
    <w:rsid w:val="25B9B204"/>
    <w:rsid w:val="263D4326"/>
    <w:rsid w:val="2651CA69"/>
    <w:rsid w:val="26E14FE7"/>
    <w:rsid w:val="27DCDF5C"/>
    <w:rsid w:val="27EB903B"/>
    <w:rsid w:val="2809329E"/>
    <w:rsid w:val="29400740"/>
    <w:rsid w:val="2A43442A"/>
    <w:rsid w:val="2B36A17B"/>
    <w:rsid w:val="2B5FD037"/>
    <w:rsid w:val="2E1BF0EA"/>
    <w:rsid w:val="2F9D390C"/>
    <w:rsid w:val="2FEF374E"/>
    <w:rsid w:val="30B8370A"/>
    <w:rsid w:val="30E4DA7D"/>
    <w:rsid w:val="3109D049"/>
    <w:rsid w:val="3194D571"/>
    <w:rsid w:val="32924FE4"/>
    <w:rsid w:val="3330A5D2"/>
    <w:rsid w:val="33741570"/>
    <w:rsid w:val="33B4C5F0"/>
    <w:rsid w:val="33D0FE13"/>
    <w:rsid w:val="35F35233"/>
    <w:rsid w:val="37376B42"/>
    <w:rsid w:val="37AFE2F5"/>
    <w:rsid w:val="383680BC"/>
    <w:rsid w:val="39286188"/>
    <w:rsid w:val="39546A2A"/>
    <w:rsid w:val="395F034E"/>
    <w:rsid w:val="3ABB96D4"/>
    <w:rsid w:val="3B4C60B3"/>
    <w:rsid w:val="3ED549C9"/>
    <w:rsid w:val="3EDF0FFA"/>
    <w:rsid w:val="3EE02E77"/>
    <w:rsid w:val="3F883054"/>
    <w:rsid w:val="40264D66"/>
    <w:rsid w:val="413D9CDE"/>
    <w:rsid w:val="423417C0"/>
    <w:rsid w:val="42533F02"/>
    <w:rsid w:val="42A55D16"/>
    <w:rsid w:val="42F27FB0"/>
    <w:rsid w:val="42FD71F7"/>
    <w:rsid w:val="441B6FE5"/>
    <w:rsid w:val="44692CB4"/>
    <w:rsid w:val="44A23396"/>
    <w:rsid w:val="458ADFC4"/>
    <w:rsid w:val="46B9A191"/>
    <w:rsid w:val="46CD1EC6"/>
    <w:rsid w:val="473B122A"/>
    <w:rsid w:val="47AD33E4"/>
    <w:rsid w:val="47C23928"/>
    <w:rsid w:val="48F27265"/>
    <w:rsid w:val="49490445"/>
    <w:rsid w:val="4966EE7F"/>
    <w:rsid w:val="49CEF4DA"/>
    <w:rsid w:val="4A8E42C6"/>
    <w:rsid w:val="4B1BD818"/>
    <w:rsid w:val="4C379988"/>
    <w:rsid w:val="4CDC710B"/>
    <w:rsid w:val="4CEBA811"/>
    <w:rsid w:val="4D95F1A9"/>
    <w:rsid w:val="4E1C7568"/>
    <w:rsid w:val="4E5738CA"/>
    <w:rsid w:val="4E80F91B"/>
    <w:rsid w:val="4F6416D9"/>
    <w:rsid w:val="4FE47671"/>
    <w:rsid w:val="508C5FBA"/>
    <w:rsid w:val="50D39F73"/>
    <w:rsid w:val="50E54A14"/>
    <w:rsid w:val="50EBF94C"/>
    <w:rsid w:val="518FBF81"/>
    <w:rsid w:val="522195AC"/>
    <w:rsid w:val="52672911"/>
    <w:rsid w:val="5282D74A"/>
    <w:rsid w:val="53009482"/>
    <w:rsid w:val="54934EF0"/>
    <w:rsid w:val="5637D625"/>
    <w:rsid w:val="56973DB1"/>
    <w:rsid w:val="569C9136"/>
    <w:rsid w:val="579255B7"/>
    <w:rsid w:val="5828C2F1"/>
    <w:rsid w:val="59B78F7C"/>
    <w:rsid w:val="59C81B7D"/>
    <w:rsid w:val="59EFFA4F"/>
    <w:rsid w:val="5A692C2E"/>
    <w:rsid w:val="5B810BB5"/>
    <w:rsid w:val="5D33F9E4"/>
    <w:rsid w:val="5D95129D"/>
    <w:rsid w:val="5DA9DE4D"/>
    <w:rsid w:val="5DE657C8"/>
    <w:rsid w:val="5E464F0B"/>
    <w:rsid w:val="5EF8F67C"/>
    <w:rsid w:val="5F0D33C8"/>
    <w:rsid w:val="5F4A5047"/>
    <w:rsid w:val="60527249"/>
    <w:rsid w:val="62B9C8EB"/>
    <w:rsid w:val="62D58553"/>
    <w:rsid w:val="62F6C628"/>
    <w:rsid w:val="63592F1F"/>
    <w:rsid w:val="659AB773"/>
    <w:rsid w:val="65D24D03"/>
    <w:rsid w:val="68F1EF48"/>
    <w:rsid w:val="6AE4CBE9"/>
    <w:rsid w:val="6EAFB74F"/>
    <w:rsid w:val="6F02E529"/>
    <w:rsid w:val="6F1C9CAC"/>
    <w:rsid w:val="6F29E8DF"/>
    <w:rsid w:val="70708399"/>
    <w:rsid w:val="7165ECEC"/>
    <w:rsid w:val="71EAE277"/>
    <w:rsid w:val="74F4B362"/>
    <w:rsid w:val="773EB84F"/>
    <w:rsid w:val="78626D21"/>
    <w:rsid w:val="7968A7F4"/>
    <w:rsid w:val="7A004811"/>
    <w:rsid w:val="7A2B092E"/>
    <w:rsid w:val="7B2C6783"/>
    <w:rsid w:val="7C7E716D"/>
    <w:rsid w:val="7E3C1596"/>
    <w:rsid w:val="7E784591"/>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6cae22578ca9456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dc3345fc9f404eb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4564EBD3-0BCE-4010-8466-14C333E2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08071FF1-42E8-48D8-B76D-603FBFA7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2022-07-26T15:01:00Z</dcterms:created>
  <dcterms:modified xsi:type="dcterms:W3CDTF">2022-08-16T16:39:00Z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