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1482181" w14:textId="1412D723" w:rsidR="00043F0B" w:rsidRPr="009D3A22" w:rsidRDefault="00132260" w:rsidP="00043F0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Pr>
          <w:rFonts w:ascii="Arial" w:hAnsi="Arial" w:cs="Arial"/>
          <w:color w:val="FF0000"/>
          <w:spacing w:val="-4"/>
          <w:sz w:val="18"/>
          <w:szCs w:val="18"/>
          <w:lang w:val="es-419" w:eastAsia="fr-FR"/>
        </w:rPr>
        <w:t>|</w:t>
      </w:r>
      <w:r w:rsidR="00043F0B" w:rsidRPr="009D3A2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73A1153" w14:textId="77777777" w:rsidR="00043F0B" w:rsidRPr="009D3A22" w:rsidRDefault="00043F0B" w:rsidP="00043F0B">
      <w:pPr>
        <w:widowControl/>
        <w:autoSpaceDE/>
        <w:autoSpaceDN/>
        <w:adjustRightInd/>
        <w:jc w:val="both"/>
        <w:rPr>
          <w:rFonts w:ascii="Arial" w:hAnsi="Arial" w:cs="Arial"/>
          <w:sz w:val="20"/>
          <w:szCs w:val="20"/>
          <w:lang w:val="es-419"/>
        </w:rPr>
      </w:pPr>
    </w:p>
    <w:p w14:paraId="1920FFD0" w14:textId="1CA68EE3"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 xml:space="preserve">Asunto </w:t>
      </w:r>
      <w:r w:rsidRPr="003177F8">
        <w:rPr>
          <w:rFonts w:ascii="Arial" w:hAnsi="Arial" w:cs="Arial"/>
          <w:sz w:val="20"/>
          <w:szCs w:val="20"/>
          <w:lang w:val="es-419"/>
        </w:rPr>
        <w:tab/>
      </w:r>
      <w:r w:rsidRPr="003177F8">
        <w:rPr>
          <w:rFonts w:ascii="Arial" w:hAnsi="Arial" w:cs="Arial"/>
          <w:sz w:val="20"/>
          <w:szCs w:val="20"/>
          <w:lang w:val="es-419"/>
        </w:rPr>
        <w:tab/>
        <w:t>: Sentencia de tutela en segunda instancia</w:t>
      </w:r>
    </w:p>
    <w:p w14:paraId="22028663" w14:textId="56C8B05A"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Accionante</w:t>
      </w:r>
      <w:r w:rsidRPr="003177F8">
        <w:rPr>
          <w:rFonts w:ascii="Arial" w:hAnsi="Arial" w:cs="Arial"/>
          <w:sz w:val="20"/>
          <w:szCs w:val="20"/>
          <w:lang w:val="es-419"/>
        </w:rPr>
        <w:tab/>
        <w:t>: Francisco Javier Sánchez Montoya</w:t>
      </w:r>
    </w:p>
    <w:p w14:paraId="55EA43CE" w14:textId="35FF56DC"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Accionados</w:t>
      </w:r>
      <w:r w:rsidRPr="003177F8">
        <w:rPr>
          <w:rFonts w:ascii="Arial" w:hAnsi="Arial" w:cs="Arial"/>
          <w:sz w:val="20"/>
          <w:szCs w:val="20"/>
          <w:lang w:val="es-419"/>
        </w:rPr>
        <w:tab/>
        <w:t>: Colpensiones y otra</w:t>
      </w:r>
    </w:p>
    <w:p w14:paraId="17380663" w14:textId="68E46019"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Litisconsorte</w:t>
      </w:r>
      <w:r w:rsidRPr="003177F8">
        <w:rPr>
          <w:rFonts w:ascii="Arial" w:hAnsi="Arial" w:cs="Arial"/>
          <w:sz w:val="20"/>
          <w:szCs w:val="20"/>
          <w:lang w:val="es-419"/>
        </w:rPr>
        <w:tab/>
        <w:t xml:space="preserve">: Dirección de Procesos Judiciales de Colpensiones </w:t>
      </w:r>
    </w:p>
    <w:p w14:paraId="5B59C18E" w14:textId="46EE3614"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Radicación</w:t>
      </w:r>
      <w:r w:rsidRPr="003177F8">
        <w:rPr>
          <w:rFonts w:ascii="Arial" w:hAnsi="Arial" w:cs="Arial"/>
          <w:sz w:val="20"/>
          <w:szCs w:val="20"/>
          <w:lang w:val="es-419"/>
        </w:rPr>
        <w:tab/>
        <w:t>: 66001-31-03-005-2022-00379-01</w:t>
      </w:r>
    </w:p>
    <w:p w14:paraId="0524D8D7" w14:textId="09C7A9BF" w:rsidR="003177F8" w:rsidRPr="003177F8" w:rsidRDefault="003177F8" w:rsidP="003177F8">
      <w:pPr>
        <w:widowControl/>
        <w:autoSpaceDE/>
        <w:autoSpaceDN/>
        <w:adjustRightInd/>
        <w:jc w:val="both"/>
        <w:rPr>
          <w:rFonts w:ascii="Arial" w:hAnsi="Arial" w:cs="Arial"/>
          <w:sz w:val="20"/>
          <w:szCs w:val="20"/>
          <w:lang w:val="es-419"/>
        </w:rPr>
      </w:pPr>
      <w:r>
        <w:rPr>
          <w:rFonts w:ascii="Arial" w:hAnsi="Arial" w:cs="Arial"/>
          <w:sz w:val="20"/>
          <w:szCs w:val="20"/>
          <w:lang w:val="es-419"/>
        </w:rPr>
        <w:t>Procedencia</w:t>
      </w:r>
      <w:r w:rsidRPr="003177F8">
        <w:rPr>
          <w:rFonts w:ascii="Arial" w:hAnsi="Arial" w:cs="Arial"/>
          <w:sz w:val="20"/>
          <w:szCs w:val="20"/>
          <w:lang w:val="es-419"/>
        </w:rPr>
        <w:tab/>
        <w:t xml:space="preserve">: Juzgado 5º Civil del Circuito de Pereira </w:t>
      </w:r>
    </w:p>
    <w:p w14:paraId="719F642E" w14:textId="045C0361" w:rsidR="003177F8" w:rsidRPr="003177F8"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 xml:space="preserve">Mg. </w:t>
      </w:r>
      <w:r>
        <w:rPr>
          <w:rFonts w:ascii="Arial" w:hAnsi="Arial" w:cs="Arial"/>
          <w:sz w:val="20"/>
          <w:szCs w:val="20"/>
          <w:lang w:val="es-419"/>
        </w:rPr>
        <w:t>Ponente</w:t>
      </w:r>
      <w:r w:rsidRPr="003177F8">
        <w:rPr>
          <w:rFonts w:ascii="Arial" w:hAnsi="Arial" w:cs="Arial"/>
          <w:sz w:val="20"/>
          <w:szCs w:val="20"/>
          <w:lang w:val="es-419"/>
        </w:rPr>
        <w:tab/>
        <w:t>: DUBERNEY GRISALES HERRERA</w:t>
      </w:r>
    </w:p>
    <w:p w14:paraId="19DFAB68" w14:textId="17E2F437" w:rsidR="00043F0B" w:rsidRDefault="003177F8" w:rsidP="003177F8">
      <w:pPr>
        <w:widowControl/>
        <w:autoSpaceDE/>
        <w:autoSpaceDN/>
        <w:adjustRightInd/>
        <w:jc w:val="both"/>
        <w:rPr>
          <w:rFonts w:ascii="Arial" w:hAnsi="Arial" w:cs="Arial"/>
          <w:sz w:val="20"/>
          <w:szCs w:val="20"/>
          <w:lang w:val="es-419"/>
        </w:rPr>
      </w:pPr>
      <w:r w:rsidRPr="003177F8">
        <w:rPr>
          <w:rFonts w:ascii="Arial" w:hAnsi="Arial" w:cs="Arial"/>
          <w:sz w:val="20"/>
          <w:szCs w:val="20"/>
          <w:lang w:val="es-419"/>
        </w:rPr>
        <w:t>Acta número</w:t>
      </w:r>
      <w:r w:rsidRPr="003177F8">
        <w:rPr>
          <w:rFonts w:ascii="Arial" w:hAnsi="Arial" w:cs="Arial"/>
          <w:sz w:val="20"/>
          <w:szCs w:val="20"/>
          <w:lang w:val="es-419"/>
        </w:rPr>
        <w:tab/>
        <w:t>: 300 de 06-07-2022</w:t>
      </w:r>
    </w:p>
    <w:p w14:paraId="34BF6902" w14:textId="77777777" w:rsidR="00043F0B" w:rsidRPr="009D3A22" w:rsidRDefault="00043F0B" w:rsidP="00043F0B">
      <w:pPr>
        <w:widowControl/>
        <w:autoSpaceDE/>
        <w:autoSpaceDN/>
        <w:adjustRightInd/>
        <w:jc w:val="both"/>
        <w:rPr>
          <w:rFonts w:ascii="Arial" w:hAnsi="Arial" w:cs="Arial"/>
          <w:sz w:val="20"/>
          <w:szCs w:val="20"/>
          <w:lang w:val="es-419"/>
        </w:rPr>
      </w:pPr>
    </w:p>
    <w:p w14:paraId="72144599" w14:textId="0346C29D" w:rsidR="00043F0B" w:rsidRPr="009D3A22" w:rsidRDefault="003177F8" w:rsidP="003177F8">
      <w:pPr>
        <w:jc w:val="both"/>
        <w:rPr>
          <w:rFonts w:ascii="Arial" w:hAnsi="Arial" w:cs="Arial"/>
          <w:b/>
          <w:sz w:val="20"/>
          <w:szCs w:val="20"/>
          <w:lang w:val="es-419"/>
        </w:rPr>
      </w:pPr>
      <w:r w:rsidRPr="003177F8">
        <w:rPr>
          <w:rFonts w:ascii="Arial" w:hAnsi="Arial" w:cs="Arial"/>
          <w:b/>
          <w:bCs/>
          <w:iCs/>
          <w:sz w:val="20"/>
          <w:szCs w:val="20"/>
          <w:u w:val="single"/>
          <w:lang w:val="es-419" w:eastAsia="fr-FR"/>
        </w:rPr>
        <w:t>TEMAS:</w:t>
      </w:r>
      <w:r w:rsidRPr="003177F8">
        <w:rPr>
          <w:rFonts w:ascii="Arial" w:hAnsi="Arial" w:cs="Arial"/>
          <w:b/>
          <w:bCs/>
          <w:iCs/>
          <w:sz w:val="20"/>
          <w:szCs w:val="20"/>
          <w:lang w:val="es-419" w:eastAsia="fr-FR"/>
        </w:rPr>
        <w:tab/>
      </w:r>
      <w:r w:rsidR="00030E04" w:rsidRPr="00030E04">
        <w:rPr>
          <w:rFonts w:ascii="Arial" w:hAnsi="Arial" w:cs="Arial"/>
          <w:b/>
          <w:sz w:val="20"/>
          <w:szCs w:val="20"/>
          <w:lang w:val="es-419"/>
        </w:rPr>
        <w:t>DEBIDO PROCESO / DERECHO DE PETICIÓN / CUMPLIMIENTO DE DECISIÓN JUDICIAL / TRASLADO APORTES / INEFICACIA DE TRASLADO RÉGIMEN PENSIONAL / PROCEDENCIA DE LA TUTELA / POR TRATARSE DE OBLIGACIÓN DE HACER.</w:t>
      </w:r>
    </w:p>
    <w:p w14:paraId="0EBEF6EC" w14:textId="77777777" w:rsidR="00043F0B" w:rsidRPr="009D3A22" w:rsidRDefault="00043F0B" w:rsidP="00043F0B">
      <w:pPr>
        <w:widowControl/>
        <w:autoSpaceDE/>
        <w:autoSpaceDN/>
        <w:adjustRightInd/>
        <w:jc w:val="both"/>
        <w:rPr>
          <w:rFonts w:ascii="Arial" w:hAnsi="Arial" w:cs="Arial"/>
          <w:sz w:val="20"/>
          <w:szCs w:val="20"/>
          <w:lang w:val="es-419"/>
        </w:rPr>
      </w:pPr>
    </w:p>
    <w:p w14:paraId="4F13646B" w14:textId="5F1B4C2C" w:rsidR="00043F0B" w:rsidRPr="009D3A22" w:rsidRDefault="00C76816" w:rsidP="00043F0B">
      <w:pPr>
        <w:widowControl/>
        <w:autoSpaceDE/>
        <w:autoSpaceDN/>
        <w:adjustRightInd/>
        <w:jc w:val="both"/>
        <w:rPr>
          <w:rFonts w:ascii="Arial" w:hAnsi="Arial" w:cs="Arial"/>
          <w:sz w:val="20"/>
          <w:szCs w:val="20"/>
          <w:lang w:val="es-419"/>
        </w:rPr>
      </w:pPr>
      <w:r w:rsidRPr="00C76816">
        <w:rPr>
          <w:rFonts w:ascii="Arial" w:hAnsi="Arial" w:cs="Arial"/>
          <w:sz w:val="20"/>
          <w:szCs w:val="20"/>
          <w:lang w:val="es-419"/>
        </w:rPr>
        <w:t>De vieja data, la jurisprudencia constitucional (2018) enseña que el recurso de amparo es procedente cuando atañe al cumplimiento sentencias judiciales que comporten obligaciones de hacer, como el reintegro laboral, “(…) por cuanto el proceso ejecutivo no propicia las mismas garantías respecto de esta clase de obligaciones que frente a otro tipo de condenas, como serían las monetarias</w:t>
      </w:r>
      <w:r>
        <w:rPr>
          <w:rFonts w:ascii="Arial" w:hAnsi="Arial" w:cs="Arial"/>
          <w:sz w:val="20"/>
          <w:szCs w:val="20"/>
          <w:lang w:val="es-419"/>
        </w:rPr>
        <w:t>…”</w:t>
      </w:r>
    </w:p>
    <w:p w14:paraId="36004EEA" w14:textId="77777777" w:rsidR="00043F0B" w:rsidRPr="009D3A22" w:rsidRDefault="00043F0B" w:rsidP="00043F0B">
      <w:pPr>
        <w:widowControl/>
        <w:autoSpaceDE/>
        <w:autoSpaceDN/>
        <w:adjustRightInd/>
        <w:jc w:val="both"/>
        <w:rPr>
          <w:rFonts w:ascii="Arial" w:hAnsi="Arial" w:cs="Arial"/>
          <w:sz w:val="20"/>
          <w:szCs w:val="20"/>
          <w:lang w:val="es-419"/>
        </w:rPr>
      </w:pPr>
    </w:p>
    <w:p w14:paraId="44E02C04" w14:textId="6FEE8C7F" w:rsidR="00043F0B" w:rsidRPr="009D3A22" w:rsidRDefault="00C81F17" w:rsidP="00043F0B">
      <w:pPr>
        <w:widowControl/>
        <w:autoSpaceDE/>
        <w:autoSpaceDN/>
        <w:adjustRightInd/>
        <w:jc w:val="both"/>
        <w:rPr>
          <w:rFonts w:ascii="Arial" w:hAnsi="Arial" w:cs="Arial"/>
          <w:sz w:val="20"/>
          <w:szCs w:val="20"/>
          <w:lang w:val="es-419"/>
        </w:rPr>
      </w:pPr>
      <w:r w:rsidRPr="00C81F17">
        <w:rPr>
          <w:rFonts w:ascii="Arial" w:hAnsi="Arial" w:cs="Arial"/>
          <w:sz w:val="20"/>
          <w:szCs w:val="20"/>
          <w:lang w:val="es-419"/>
        </w:rPr>
        <w:t>Diferente es, en tratándose de obligaciones de dar, como sería el pago de indemnizaciones, salarios, etc., porque en este escenario el proceso ejecutivo es el mecanismo adecuado para reclamar su cumplimiento. La tutela solo procede de forma excepcional si se acredita la inminente y grave afectación del mínimo vital</w:t>
      </w:r>
      <w:r>
        <w:rPr>
          <w:rFonts w:ascii="Arial" w:hAnsi="Arial" w:cs="Arial"/>
          <w:sz w:val="20"/>
          <w:szCs w:val="20"/>
          <w:lang w:val="es-419"/>
        </w:rPr>
        <w:t>…</w:t>
      </w:r>
    </w:p>
    <w:p w14:paraId="67057A74" w14:textId="77777777" w:rsidR="00043F0B" w:rsidRPr="009D3A22" w:rsidRDefault="00043F0B" w:rsidP="00043F0B">
      <w:pPr>
        <w:widowControl/>
        <w:autoSpaceDE/>
        <w:autoSpaceDN/>
        <w:adjustRightInd/>
        <w:jc w:val="both"/>
        <w:rPr>
          <w:rFonts w:ascii="Arial" w:hAnsi="Arial" w:cs="Arial"/>
          <w:sz w:val="20"/>
          <w:szCs w:val="20"/>
        </w:rPr>
      </w:pPr>
    </w:p>
    <w:p w14:paraId="5837AEA6" w14:textId="1C0F53B4" w:rsidR="00043F0B" w:rsidRDefault="00C81F17" w:rsidP="00043F0B">
      <w:pPr>
        <w:widowControl/>
        <w:autoSpaceDE/>
        <w:autoSpaceDN/>
        <w:adjustRightInd/>
        <w:jc w:val="both"/>
        <w:rPr>
          <w:rFonts w:ascii="Arial" w:hAnsi="Arial" w:cs="Arial"/>
          <w:sz w:val="20"/>
          <w:szCs w:val="20"/>
        </w:rPr>
      </w:pPr>
      <w:r w:rsidRPr="00C81F17">
        <w:rPr>
          <w:rFonts w:ascii="Arial" w:hAnsi="Arial" w:cs="Arial"/>
          <w:sz w:val="20"/>
          <w:szCs w:val="20"/>
        </w:rPr>
        <w:t>Sin duda se supera el presupuesto residual porque la sentencia laboral que se pide atender contiene una obligación de hacer, atañedera a que Porvenir SA traslade a Colpensiones el capital ahorrado junto con los rendimientos financieros, con los gastos de administración</w:t>
      </w:r>
      <w:r w:rsidR="00A55C7A">
        <w:rPr>
          <w:rFonts w:ascii="Arial" w:hAnsi="Arial" w:cs="Arial"/>
          <w:sz w:val="20"/>
          <w:szCs w:val="20"/>
        </w:rPr>
        <w:t>…</w:t>
      </w:r>
    </w:p>
    <w:p w14:paraId="1D2138BB" w14:textId="31C140CD" w:rsidR="00C81F17" w:rsidRDefault="00C81F17" w:rsidP="00043F0B">
      <w:pPr>
        <w:widowControl/>
        <w:autoSpaceDE/>
        <w:autoSpaceDN/>
        <w:adjustRightInd/>
        <w:jc w:val="both"/>
        <w:rPr>
          <w:rFonts w:ascii="Arial" w:hAnsi="Arial" w:cs="Arial"/>
          <w:sz w:val="20"/>
          <w:szCs w:val="20"/>
        </w:rPr>
      </w:pPr>
    </w:p>
    <w:p w14:paraId="5DDFCF50" w14:textId="2DD8E029" w:rsidR="00C81F17" w:rsidRDefault="00A55C7A" w:rsidP="00043F0B">
      <w:pPr>
        <w:widowControl/>
        <w:autoSpaceDE/>
        <w:autoSpaceDN/>
        <w:adjustRightInd/>
        <w:jc w:val="both"/>
        <w:rPr>
          <w:rFonts w:ascii="Arial" w:hAnsi="Arial" w:cs="Arial"/>
          <w:sz w:val="20"/>
          <w:szCs w:val="20"/>
        </w:rPr>
      </w:pPr>
      <w:r w:rsidRPr="00A55C7A">
        <w:rPr>
          <w:rFonts w:ascii="Arial" w:hAnsi="Arial" w:cs="Arial"/>
          <w:sz w:val="20"/>
          <w:szCs w:val="20"/>
        </w:rPr>
        <w:t>Diáfano es que la Dirección Jurídica Contenciosa de Porvenir SA demoró el cumplimiento de la sentencia laboral, sin que la respuesta comunicada constituya el hecho superado alegado, por cuenta de que todavía no materializa el traslado de los aportes.</w:t>
      </w:r>
    </w:p>
    <w:p w14:paraId="491C923D" w14:textId="52C3903B" w:rsidR="00A55C7A" w:rsidRDefault="00A55C7A" w:rsidP="00043F0B">
      <w:pPr>
        <w:widowControl/>
        <w:autoSpaceDE/>
        <w:autoSpaceDN/>
        <w:adjustRightInd/>
        <w:jc w:val="both"/>
        <w:rPr>
          <w:rFonts w:ascii="Arial" w:hAnsi="Arial" w:cs="Arial"/>
          <w:sz w:val="20"/>
          <w:szCs w:val="20"/>
        </w:rPr>
      </w:pPr>
    </w:p>
    <w:p w14:paraId="338109AA" w14:textId="77777777" w:rsidR="00A55C7A" w:rsidRPr="009D3A22" w:rsidRDefault="00A55C7A" w:rsidP="00043F0B">
      <w:pPr>
        <w:widowControl/>
        <w:autoSpaceDE/>
        <w:autoSpaceDN/>
        <w:adjustRightInd/>
        <w:jc w:val="both"/>
        <w:rPr>
          <w:rFonts w:ascii="Arial" w:hAnsi="Arial" w:cs="Arial"/>
          <w:sz w:val="20"/>
          <w:szCs w:val="20"/>
        </w:rPr>
      </w:pPr>
    </w:p>
    <w:bookmarkEnd w:id="0"/>
    <w:p w14:paraId="6B33EF78" w14:textId="77777777" w:rsidR="00043F0B" w:rsidRPr="009D3A22" w:rsidRDefault="00043F0B" w:rsidP="00043F0B">
      <w:pPr>
        <w:widowControl/>
        <w:autoSpaceDE/>
        <w:autoSpaceDN/>
        <w:adjustRightInd/>
        <w:jc w:val="both"/>
        <w:rPr>
          <w:rFonts w:ascii="Arial" w:hAnsi="Arial" w:cs="Arial"/>
          <w:sz w:val="20"/>
          <w:szCs w:val="20"/>
        </w:rPr>
      </w:pPr>
    </w:p>
    <w:bookmarkEnd w:id="1"/>
    <w:p w14:paraId="4DD8A250" w14:textId="0EBE0ABE" w:rsidR="00FC5DA6" w:rsidRPr="00C5045F" w:rsidRDefault="28F2CA11" w:rsidP="005E213C">
      <w:pPr>
        <w:pStyle w:val="Sinespaciado"/>
        <w:jc w:val="center"/>
        <w:rPr>
          <w:w w:val="140"/>
          <w:szCs w:val="24"/>
        </w:rPr>
      </w:pPr>
      <w:r w:rsidRPr="00C5045F">
        <w:rPr>
          <w:noProof/>
        </w:rPr>
        <w:drawing>
          <wp:inline distT="0" distB="0" distL="0" distR="0" wp14:anchorId="598C30C7" wp14:editId="71B1C62C">
            <wp:extent cx="422910" cy="42291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22910" cy="422910"/>
                    </a:xfrm>
                    <a:prstGeom prst="rect">
                      <a:avLst/>
                    </a:prstGeom>
                    <a:noFill/>
                  </pic:spPr>
                </pic:pic>
              </a:graphicData>
            </a:graphic>
          </wp:inline>
        </w:drawing>
      </w:r>
    </w:p>
    <w:p w14:paraId="0AD7A657" w14:textId="77777777" w:rsidR="00FC5DA6" w:rsidRPr="00C5045F" w:rsidRDefault="00FC5DA6" w:rsidP="00FC5DA6">
      <w:pPr>
        <w:pStyle w:val="Sinespaciado"/>
        <w:tabs>
          <w:tab w:val="left" w:pos="3579"/>
        </w:tabs>
        <w:spacing w:line="360" w:lineRule="auto"/>
        <w:jc w:val="center"/>
        <w:rPr>
          <w:rFonts w:ascii="Georgia" w:hAnsi="Georgia" w:cs="Arial"/>
          <w:w w:val="140"/>
          <w:sz w:val="2"/>
        </w:rPr>
      </w:pPr>
    </w:p>
    <w:p w14:paraId="7CBA75DF" w14:textId="77777777" w:rsidR="00F932EE" w:rsidRPr="00C5045F" w:rsidRDefault="00F932EE" w:rsidP="00F932EE">
      <w:pPr>
        <w:pStyle w:val="Sinespaciado"/>
        <w:spacing w:line="360" w:lineRule="auto"/>
        <w:jc w:val="center"/>
        <w:rPr>
          <w:rFonts w:ascii="Georgia" w:hAnsi="Georgia" w:cs="Arial"/>
          <w:w w:val="140"/>
          <w:sz w:val="14"/>
        </w:rPr>
      </w:pPr>
      <w:r w:rsidRPr="00C5045F">
        <w:rPr>
          <w:rFonts w:ascii="Georgia" w:hAnsi="Georgia" w:cs="Arial"/>
          <w:w w:val="140"/>
          <w:sz w:val="14"/>
        </w:rPr>
        <w:t>REPUBLICA DE COLOMBIA</w:t>
      </w:r>
    </w:p>
    <w:p w14:paraId="1848E925" w14:textId="77777777" w:rsidR="00F932EE" w:rsidRPr="00C5045F" w:rsidRDefault="00F932EE" w:rsidP="00F932EE">
      <w:pPr>
        <w:pStyle w:val="Sinespaciado"/>
        <w:tabs>
          <w:tab w:val="center" w:pos="4987"/>
          <w:tab w:val="left" w:pos="8449"/>
        </w:tabs>
        <w:spacing w:line="360" w:lineRule="auto"/>
        <w:jc w:val="center"/>
        <w:rPr>
          <w:rFonts w:ascii="Georgia" w:hAnsi="Georgia" w:cs="Arial"/>
          <w:w w:val="140"/>
        </w:rPr>
      </w:pPr>
      <w:r w:rsidRPr="00C5045F">
        <w:rPr>
          <w:rFonts w:ascii="Georgia" w:hAnsi="Georgia" w:cs="Arial"/>
          <w:w w:val="140"/>
          <w:sz w:val="14"/>
        </w:rPr>
        <w:t>RAMA JUDICIAL DEL PODER PÚBLICO</w:t>
      </w:r>
    </w:p>
    <w:p w14:paraId="4024F11B" w14:textId="77777777" w:rsidR="00F932EE" w:rsidRPr="00C5045F" w:rsidRDefault="00F932EE" w:rsidP="00F932EE">
      <w:pPr>
        <w:pStyle w:val="Sinespaciado"/>
        <w:spacing w:line="360" w:lineRule="auto"/>
        <w:jc w:val="center"/>
        <w:rPr>
          <w:rFonts w:ascii="Georgia" w:hAnsi="Georgia" w:cs="Arial"/>
          <w:b/>
          <w:bCs/>
          <w:w w:val="140"/>
          <w:sz w:val="16"/>
        </w:rPr>
      </w:pPr>
      <w:r w:rsidRPr="00C5045F">
        <w:rPr>
          <w:rFonts w:ascii="Georgia" w:hAnsi="Georgia" w:cs="Arial"/>
          <w:b/>
          <w:bCs/>
          <w:w w:val="140"/>
          <w:sz w:val="18"/>
        </w:rPr>
        <w:t>T</w:t>
      </w:r>
      <w:r w:rsidRPr="00C5045F">
        <w:rPr>
          <w:rFonts w:ascii="Georgia" w:hAnsi="Georgia" w:cs="Arial"/>
          <w:b/>
          <w:bCs/>
          <w:w w:val="140"/>
          <w:sz w:val="16"/>
        </w:rPr>
        <w:t>RIBUNAL</w:t>
      </w:r>
      <w:r w:rsidRPr="00C5045F">
        <w:rPr>
          <w:rFonts w:ascii="Georgia" w:hAnsi="Georgia" w:cs="Arial"/>
          <w:b/>
          <w:bCs/>
          <w:w w:val="140"/>
          <w:sz w:val="18"/>
        </w:rPr>
        <w:t xml:space="preserve"> S</w:t>
      </w:r>
      <w:r w:rsidRPr="00C5045F">
        <w:rPr>
          <w:rFonts w:ascii="Georgia" w:hAnsi="Georgia" w:cs="Arial"/>
          <w:b/>
          <w:bCs/>
          <w:w w:val="140"/>
          <w:sz w:val="16"/>
        </w:rPr>
        <w:t xml:space="preserve">UPERIOR DEL </w:t>
      </w:r>
      <w:r w:rsidRPr="00C5045F">
        <w:rPr>
          <w:rFonts w:ascii="Georgia" w:hAnsi="Georgia" w:cs="Arial"/>
          <w:b/>
          <w:bCs/>
          <w:w w:val="140"/>
          <w:sz w:val="18"/>
        </w:rPr>
        <w:t>D</w:t>
      </w:r>
      <w:r w:rsidRPr="00C5045F">
        <w:rPr>
          <w:rFonts w:ascii="Georgia" w:hAnsi="Georgia" w:cs="Arial"/>
          <w:b/>
          <w:bCs/>
          <w:w w:val="140"/>
          <w:sz w:val="16"/>
        </w:rPr>
        <w:t>ISTRITO</w:t>
      </w:r>
      <w:r w:rsidRPr="00C5045F">
        <w:rPr>
          <w:rFonts w:ascii="Georgia" w:hAnsi="Georgia" w:cs="Arial"/>
          <w:b/>
          <w:bCs/>
          <w:w w:val="140"/>
          <w:sz w:val="18"/>
        </w:rPr>
        <w:t xml:space="preserve"> J</w:t>
      </w:r>
      <w:r w:rsidRPr="00C5045F">
        <w:rPr>
          <w:rFonts w:ascii="Georgia" w:hAnsi="Georgia" w:cs="Arial"/>
          <w:b/>
          <w:bCs/>
          <w:w w:val="140"/>
          <w:sz w:val="16"/>
        </w:rPr>
        <w:t>UDICIAL</w:t>
      </w:r>
    </w:p>
    <w:p w14:paraId="64426948" w14:textId="77777777" w:rsidR="00F932EE" w:rsidRPr="00C5045F" w:rsidRDefault="00F932EE" w:rsidP="00F932EE">
      <w:pPr>
        <w:pStyle w:val="Sinespaciado"/>
        <w:spacing w:line="360" w:lineRule="auto"/>
        <w:jc w:val="center"/>
        <w:rPr>
          <w:rFonts w:ascii="Georgia" w:hAnsi="Georgia" w:cs="Arial"/>
          <w:w w:val="140"/>
          <w:sz w:val="16"/>
          <w:szCs w:val="18"/>
        </w:rPr>
      </w:pPr>
      <w:r w:rsidRPr="00C5045F">
        <w:rPr>
          <w:rFonts w:ascii="Georgia" w:hAnsi="Georgia" w:cs="Arial"/>
          <w:w w:val="140"/>
          <w:sz w:val="18"/>
          <w:szCs w:val="18"/>
        </w:rPr>
        <w:t>S</w:t>
      </w:r>
      <w:r w:rsidRPr="00C5045F">
        <w:rPr>
          <w:rFonts w:ascii="Georgia" w:hAnsi="Georgia" w:cs="Arial"/>
          <w:w w:val="140"/>
          <w:sz w:val="16"/>
        </w:rPr>
        <w:t xml:space="preserve">ALA </w:t>
      </w:r>
      <w:r w:rsidRPr="00C5045F">
        <w:rPr>
          <w:rFonts w:ascii="Georgia" w:hAnsi="Georgia" w:cs="Arial"/>
          <w:w w:val="140"/>
          <w:sz w:val="16"/>
          <w:szCs w:val="16"/>
        </w:rPr>
        <w:t>DE</w:t>
      </w:r>
      <w:r w:rsidRPr="00C5045F">
        <w:rPr>
          <w:rFonts w:ascii="Georgia" w:hAnsi="Georgia" w:cs="Arial"/>
          <w:w w:val="140"/>
          <w:sz w:val="16"/>
          <w:szCs w:val="18"/>
        </w:rPr>
        <w:t xml:space="preserve"> </w:t>
      </w:r>
      <w:r w:rsidRPr="00C5045F">
        <w:rPr>
          <w:rFonts w:ascii="Georgia" w:hAnsi="Georgia" w:cs="Arial"/>
          <w:w w:val="140"/>
          <w:sz w:val="18"/>
          <w:szCs w:val="18"/>
        </w:rPr>
        <w:t>D</w:t>
      </w:r>
      <w:r w:rsidRPr="00C5045F">
        <w:rPr>
          <w:rFonts w:ascii="Georgia" w:hAnsi="Georgia" w:cs="Arial"/>
          <w:w w:val="140"/>
          <w:sz w:val="16"/>
          <w:szCs w:val="18"/>
        </w:rPr>
        <w:t xml:space="preserve">ECISIÓN </w:t>
      </w:r>
      <w:r w:rsidRPr="00C5045F">
        <w:rPr>
          <w:rFonts w:ascii="Georgia" w:hAnsi="Georgia" w:cs="Arial"/>
          <w:w w:val="140"/>
          <w:sz w:val="18"/>
          <w:szCs w:val="18"/>
        </w:rPr>
        <w:t>C</w:t>
      </w:r>
      <w:r w:rsidRPr="00C5045F">
        <w:rPr>
          <w:rFonts w:ascii="Georgia" w:hAnsi="Georgia" w:cs="Arial"/>
          <w:w w:val="140"/>
          <w:sz w:val="16"/>
          <w:szCs w:val="18"/>
        </w:rPr>
        <w:t xml:space="preserve">IVIL – </w:t>
      </w:r>
      <w:r w:rsidRPr="00C5045F">
        <w:rPr>
          <w:rFonts w:ascii="Georgia" w:hAnsi="Georgia" w:cs="Arial"/>
          <w:w w:val="140"/>
          <w:sz w:val="18"/>
          <w:szCs w:val="18"/>
        </w:rPr>
        <w:t>F</w:t>
      </w:r>
      <w:r w:rsidRPr="00C5045F">
        <w:rPr>
          <w:rFonts w:ascii="Georgia" w:hAnsi="Georgia" w:cs="Arial"/>
          <w:w w:val="140"/>
          <w:sz w:val="16"/>
          <w:szCs w:val="18"/>
        </w:rPr>
        <w:t xml:space="preserve">AMILIA – </w:t>
      </w:r>
      <w:r w:rsidRPr="00C5045F">
        <w:rPr>
          <w:rFonts w:ascii="Georgia" w:hAnsi="Georgia" w:cs="Arial"/>
          <w:w w:val="140"/>
          <w:sz w:val="18"/>
          <w:szCs w:val="18"/>
        </w:rPr>
        <w:t>D</w:t>
      </w:r>
      <w:r w:rsidRPr="00C5045F">
        <w:rPr>
          <w:rFonts w:ascii="Georgia" w:hAnsi="Georgia" w:cs="Arial"/>
          <w:w w:val="140"/>
          <w:sz w:val="16"/>
          <w:szCs w:val="18"/>
        </w:rPr>
        <w:t xml:space="preserve">ISTRITO DE </w:t>
      </w:r>
      <w:r w:rsidRPr="00C5045F">
        <w:rPr>
          <w:rFonts w:ascii="Georgia" w:hAnsi="Georgia" w:cs="Arial"/>
          <w:w w:val="140"/>
          <w:sz w:val="18"/>
          <w:szCs w:val="18"/>
        </w:rPr>
        <w:t>P</w:t>
      </w:r>
      <w:r w:rsidRPr="00C5045F">
        <w:rPr>
          <w:rFonts w:ascii="Georgia" w:hAnsi="Georgia" w:cs="Arial"/>
          <w:w w:val="140"/>
          <w:sz w:val="16"/>
          <w:szCs w:val="18"/>
        </w:rPr>
        <w:t>EREIRA</w:t>
      </w:r>
    </w:p>
    <w:p w14:paraId="62CDCC24" w14:textId="77777777" w:rsidR="00F932EE" w:rsidRPr="00C5045F" w:rsidRDefault="00F932EE" w:rsidP="00F932EE">
      <w:pPr>
        <w:pStyle w:val="Sinespaciado"/>
        <w:spacing w:line="360" w:lineRule="auto"/>
        <w:jc w:val="center"/>
        <w:rPr>
          <w:rFonts w:ascii="Georgia" w:hAnsi="Georgia"/>
          <w:w w:val="140"/>
        </w:rPr>
      </w:pPr>
      <w:bookmarkStart w:id="2" w:name="_GoBack"/>
      <w:bookmarkEnd w:id="2"/>
      <w:r w:rsidRPr="00C5045F">
        <w:rPr>
          <w:rFonts w:ascii="Georgia" w:hAnsi="Georgia" w:cs="Arial"/>
          <w:w w:val="140"/>
          <w:sz w:val="18"/>
          <w:szCs w:val="18"/>
        </w:rPr>
        <w:t>D</w:t>
      </w:r>
      <w:r w:rsidRPr="00C5045F">
        <w:rPr>
          <w:rFonts w:ascii="Georgia" w:hAnsi="Georgia" w:cs="Arial"/>
          <w:w w:val="140"/>
          <w:sz w:val="16"/>
          <w:szCs w:val="18"/>
        </w:rPr>
        <w:t xml:space="preserve">EPARTAMENTO DE </w:t>
      </w:r>
      <w:r w:rsidRPr="00C5045F">
        <w:rPr>
          <w:rFonts w:ascii="Georgia" w:hAnsi="Georgia" w:cs="Arial"/>
          <w:w w:val="140"/>
          <w:sz w:val="18"/>
          <w:szCs w:val="18"/>
        </w:rPr>
        <w:t>R</w:t>
      </w:r>
      <w:r w:rsidRPr="00C5045F">
        <w:rPr>
          <w:rFonts w:ascii="Georgia" w:hAnsi="Georgia" w:cs="Arial"/>
          <w:w w:val="140"/>
          <w:sz w:val="16"/>
          <w:szCs w:val="18"/>
        </w:rPr>
        <w:t>ISARALDA</w:t>
      </w:r>
    </w:p>
    <w:p w14:paraId="42882198" w14:textId="77777777" w:rsidR="003C1558" w:rsidRPr="00C5045F" w:rsidRDefault="003C1558" w:rsidP="00C5045F">
      <w:pPr>
        <w:pStyle w:val="Textoindependiente"/>
        <w:tabs>
          <w:tab w:val="clear" w:pos="4248"/>
          <w:tab w:val="clear" w:pos="4956"/>
          <w:tab w:val="left" w:pos="4253"/>
          <w:tab w:val="left" w:pos="4536"/>
        </w:tabs>
        <w:spacing w:line="276" w:lineRule="auto"/>
        <w:jc w:val="center"/>
        <w:rPr>
          <w:rFonts w:ascii="Georgia" w:hAnsi="Georgia" w:cs="Arial"/>
          <w:b/>
          <w:bCs/>
          <w:szCs w:val="24"/>
        </w:rPr>
      </w:pPr>
    </w:p>
    <w:p w14:paraId="2C4353DB" w14:textId="55330C99" w:rsidR="00927167" w:rsidRPr="00C5045F" w:rsidRDefault="003C1558" w:rsidP="00C5045F">
      <w:pPr>
        <w:pStyle w:val="Textoindependiente"/>
        <w:tabs>
          <w:tab w:val="clear" w:pos="4248"/>
          <w:tab w:val="clear" w:pos="4956"/>
          <w:tab w:val="left" w:pos="4253"/>
          <w:tab w:val="left" w:pos="4536"/>
        </w:tabs>
        <w:spacing w:line="276" w:lineRule="auto"/>
        <w:jc w:val="center"/>
        <w:rPr>
          <w:rFonts w:ascii="Georgia" w:hAnsi="Georgia" w:cs="Arial"/>
          <w:b/>
          <w:bCs/>
          <w:szCs w:val="24"/>
        </w:rPr>
      </w:pPr>
      <w:r w:rsidRPr="00C5045F">
        <w:rPr>
          <w:rFonts w:ascii="Georgia" w:hAnsi="Georgia" w:cs="Arial"/>
          <w:b/>
          <w:bCs/>
          <w:szCs w:val="24"/>
        </w:rPr>
        <w:t>ST2-</w:t>
      </w:r>
      <w:r w:rsidR="009A6D07" w:rsidRPr="00C5045F">
        <w:rPr>
          <w:rFonts w:ascii="Georgia" w:hAnsi="Georgia" w:cs="Arial"/>
          <w:b/>
          <w:bCs/>
          <w:szCs w:val="24"/>
        </w:rPr>
        <w:t>0215</w:t>
      </w:r>
      <w:r w:rsidRPr="00C5045F">
        <w:rPr>
          <w:rFonts w:ascii="Georgia" w:hAnsi="Georgia" w:cs="Arial"/>
          <w:b/>
          <w:bCs/>
          <w:szCs w:val="24"/>
        </w:rPr>
        <w:t>-</w:t>
      </w:r>
      <w:r w:rsidR="00F932EE" w:rsidRPr="00C5045F">
        <w:rPr>
          <w:rFonts w:ascii="Georgia" w:hAnsi="Georgia" w:cs="Arial"/>
          <w:b/>
          <w:bCs/>
          <w:szCs w:val="24"/>
        </w:rPr>
        <w:t>2022</w:t>
      </w:r>
    </w:p>
    <w:p w14:paraId="1BF64B49" w14:textId="77777777" w:rsidR="00785FA3" w:rsidRPr="00C5045F" w:rsidRDefault="00785FA3" w:rsidP="00C5045F">
      <w:pPr>
        <w:pBdr>
          <w:bottom w:val="double" w:sz="6" w:space="1" w:color="auto"/>
        </w:pBdr>
        <w:spacing w:line="276" w:lineRule="auto"/>
        <w:jc w:val="center"/>
        <w:rPr>
          <w:rFonts w:ascii="Georgia" w:hAnsi="Georgia"/>
          <w:b/>
          <w:bCs/>
          <w:lang w:val="es-CO"/>
        </w:rPr>
      </w:pPr>
    </w:p>
    <w:p w14:paraId="52B2FB59" w14:textId="77777777" w:rsidR="00785FA3" w:rsidRPr="00C5045F" w:rsidRDefault="00785FA3" w:rsidP="00C5045F">
      <w:pPr>
        <w:spacing w:line="276" w:lineRule="auto"/>
        <w:jc w:val="center"/>
        <w:rPr>
          <w:rFonts w:ascii="Georgia" w:hAnsi="Georgia"/>
          <w:b/>
          <w:bCs/>
          <w:lang w:val="es-419"/>
        </w:rPr>
      </w:pPr>
    </w:p>
    <w:p w14:paraId="37615847" w14:textId="15888297" w:rsidR="00CF7F14" w:rsidRPr="00C5045F" w:rsidRDefault="009A6D07" w:rsidP="00C5045F">
      <w:pPr>
        <w:spacing w:line="276" w:lineRule="auto"/>
        <w:jc w:val="center"/>
        <w:rPr>
          <w:rFonts w:ascii="Georgia" w:hAnsi="Georgia" w:cs="Arial"/>
          <w:b/>
          <w:bCs/>
          <w:lang w:val="es-CO"/>
        </w:rPr>
      </w:pPr>
      <w:r w:rsidRPr="00C5045F">
        <w:rPr>
          <w:rFonts w:ascii="Georgia" w:hAnsi="Georgia" w:cs="Arial"/>
          <w:b/>
          <w:bCs/>
          <w:smallCaps/>
          <w:lang w:val="es-CO"/>
        </w:rPr>
        <w:t xml:space="preserve">Seis </w:t>
      </w:r>
      <w:r w:rsidR="00CF7F14" w:rsidRPr="00C5045F">
        <w:rPr>
          <w:rFonts w:ascii="Georgia" w:hAnsi="Georgia" w:cs="Arial"/>
          <w:b/>
          <w:bCs/>
          <w:smallCaps/>
          <w:lang w:val="es-CO"/>
        </w:rPr>
        <w:t>(</w:t>
      </w:r>
      <w:r w:rsidRPr="00C5045F">
        <w:rPr>
          <w:rFonts w:ascii="Georgia" w:hAnsi="Georgia" w:cs="Arial"/>
          <w:b/>
          <w:bCs/>
          <w:smallCaps/>
          <w:lang w:val="es-CO"/>
        </w:rPr>
        <w:t>6</w:t>
      </w:r>
      <w:r w:rsidR="00CF7F14" w:rsidRPr="00C5045F">
        <w:rPr>
          <w:rFonts w:ascii="Georgia" w:hAnsi="Georgia" w:cs="Arial"/>
          <w:b/>
          <w:bCs/>
          <w:smallCaps/>
          <w:lang w:val="es-CO"/>
        </w:rPr>
        <w:t xml:space="preserve">) de </w:t>
      </w:r>
      <w:r w:rsidR="006759CB" w:rsidRPr="00C5045F">
        <w:rPr>
          <w:rFonts w:ascii="Georgia" w:hAnsi="Georgia" w:cs="Arial"/>
          <w:b/>
          <w:bCs/>
          <w:smallCaps/>
          <w:lang w:val="es-CO"/>
        </w:rPr>
        <w:t xml:space="preserve">julio </w:t>
      </w:r>
      <w:r w:rsidR="00CF7F14" w:rsidRPr="00C5045F">
        <w:rPr>
          <w:rFonts w:ascii="Georgia" w:hAnsi="Georgia" w:cs="Arial"/>
          <w:b/>
          <w:bCs/>
          <w:smallCaps/>
          <w:lang w:val="es-CO"/>
        </w:rPr>
        <w:t>de</w:t>
      </w:r>
      <w:r w:rsidR="00D85949" w:rsidRPr="00C5045F">
        <w:rPr>
          <w:rFonts w:ascii="Georgia" w:hAnsi="Georgia" w:cs="Arial"/>
          <w:b/>
          <w:bCs/>
          <w:smallCaps/>
          <w:lang w:val="es-CO"/>
        </w:rPr>
        <w:t xml:space="preserve"> </w:t>
      </w:r>
      <w:r w:rsidR="00CF7F14" w:rsidRPr="00C5045F">
        <w:rPr>
          <w:rFonts w:ascii="Georgia" w:hAnsi="Georgia" w:cs="Arial"/>
          <w:b/>
          <w:bCs/>
          <w:smallCaps/>
          <w:lang w:val="es-CO"/>
        </w:rPr>
        <w:t xml:space="preserve">dos mil </w:t>
      </w:r>
      <w:r w:rsidR="00F932EE" w:rsidRPr="00C5045F">
        <w:rPr>
          <w:rFonts w:ascii="Georgia" w:hAnsi="Georgia" w:cs="Arial"/>
          <w:b/>
          <w:bCs/>
          <w:smallCaps/>
          <w:lang w:val="es-CO"/>
        </w:rPr>
        <w:t xml:space="preserve">veintidós </w:t>
      </w:r>
      <w:r w:rsidR="00CF7F14" w:rsidRPr="00C5045F">
        <w:rPr>
          <w:rFonts w:ascii="Georgia" w:hAnsi="Georgia" w:cs="Arial"/>
          <w:b/>
          <w:bCs/>
          <w:smallCaps/>
          <w:lang w:val="es-CO"/>
        </w:rPr>
        <w:t>(</w:t>
      </w:r>
      <w:r w:rsidR="00F932EE" w:rsidRPr="00C5045F">
        <w:rPr>
          <w:rFonts w:ascii="Georgia" w:hAnsi="Georgia" w:cs="Arial"/>
          <w:b/>
          <w:bCs/>
          <w:smallCaps/>
          <w:lang w:val="es-CO"/>
        </w:rPr>
        <w:t>2022</w:t>
      </w:r>
      <w:r w:rsidR="00CF7F14" w:rsidRPr="00C5045F">
        <w:rPr>
          <w:rFonts w:ascii="Georgia" w:hAnsi="Georgia" w:cs="Arial"/>
          <w:b/>
          <w:bCs/>
          <w:smallCaps/>
          <w:lang w:val="es-CO"/>
        </w:rPr>
        <w:t>)</w:t>
      </w:r>
      <w:r w:rsidR="00CF7F14" w:rsidRPr="00C5045F">
        <w:rPr>
          <w:rFonts w:ascii="Georgia" w:hAnsi="Georgia" w:cs="Arial"/>
          <w:b/>
          <w:bCs/>
          <w:lang w:val="es-CO"/>
        </w:rPr>
        <w:t>.</w:t>
      </w:r>
    </w:p>
    <w:p w14:paraId="2C84788E" w14:textId="1676F086" w:rsidR="00785FA3" w:rsidRPr="00C5045F" w:rsidRDefault="00785FA3" w:rsidP="00C5045F">
      <w:pPr>
        <w:pStyle w:val="Textoindependiente"/>
        <w:spacing w:line="276" w:lineRule="auto"/>
        <w:rPr>
          <w:rFonts w:ascii="Georgia" w:hAnsi="Georgia"/>
          <w:szCs w:val="24"/>
          <w:lang w:val="es-CO"/>
        </w:rPr>
      </w:pPr>
    </w:p>
    <w:p w14:paraId="6BF60C75" w14:textId="77777777" w:rsidR="00372DF2" w:rsidRPr="00C5045F" w:rsidRDefault="00372DF2" w:rsidP="00C5045F">
      <w:pPr>
        <w:pStyle w:val="Textoindependiente"/>
        <w:spacing w:line="276" w:lineRule="auto"/>
        <w:rPr>
          <w:rFonts w:ascii="Georgia" w:hAnsi="Georgia"/>
          <w:szCs w:val="24"/>
          <w:lang w:val="es-CO"/>
        </w:rPr>
      </w:pPr>
    </w:p>
    <w:p w14:paraId="7111B47A" w14:textId="77777777" w:rsidR="00785FA3" w:rsidRPr="00C5045F" w:rsidRDefault="00785FA3" w:rsidP="00C5045F">
      <w:pPr>
        <w:pStyle w:val="Textoindependiente"/>
        <w:numPr>
          <w:ilvl w:val="0"/>
          <w:numId w:val="1"/>
        </w:numPr>
        <w:spacing w:line="276" w:lineRule="auto"/>
        <w:rPr>
          <w:rFonts w:ascii="Georgia" w:hAnsi="Georgia"/>
          <w:bCs/>
          <w:smallCaps/>
          <w:szCs w:val="24"/>
          <w:lang w:val="es-419"/>
        </w:rPr>
      </w:pPr>
      <w:r w:rsidRPr="00C5045F">
        <w:rPr>
          <w:rFonts w:ascii="Georgia" w:hAnsi="Georgia"/>
          <w:bCs/>
          <w:smallCaps/>
          <w:szCs w:val="24"/>
          <w:lang w:val="es-419"/>
        </w:rPr>
        <w:t>El asunto a decidir</w:t>
      </w:r>
    </w:p>
    <w:p w14:paraId="4F45A4CE" w14:textId="77777777" w:rsidR="00785FA3" w:rsidRPr="00C5045F" w:rsidRDefault="00785FA3" w:rsidP="00C5045F">
      <w:pPr>
        <w:pStyle w:val="Textoindependiente"/>
        <w:spacing w:line="276" w:lineRule="auto"/>
        <w:rPr>
          <w:rFonts w:ascii="Georgia" w:hAnsi="Georgia"/>
          <w:szCs w:val="24"/>
          <w:lang w:val="es-419"/>
        </w:rPr>
      </w:pPr>
    </w:p>
    <w:p w14:paraId="3DD04FAC" w14:textId="144C72B9" w:rsidR="00785FA3" w:rsidRPr="00C5045F" w:rsidRDefault="00785FA3" w:rsidP="00C5045F">
      <w:pPr>
        <w:pStyle w:val="Textoindependiente"/>
        <w:spacing w:line="276" w:lineRule="auto"/>
        <w:rPr>
          <w:rFonts w:ascii="Georgia" w:hAnsi="Georgia"/>
          <w:szCs w:val="24"/>
          <w:lang w:val="es-419"/>
        </w:rPr>
      </w:pPr>
      <w:r w:rsidRPr="00C5045F">
        <w:rPr>
          <w:rFonts w:ascii="Georgia" w:hAnsi="Georgia"/>
          <w:szCs w:val="24"/>
          <w:lang w:val="es-419"/>
        </w:rPr>
        <w:t xml:space="preserve">La impugnación en </w:t>
      </w:r>
      <w:r w:rsidR="6749D1A7" w:rsidRPr="00C5045F">
        <w:rPr>
          <w:rFonts w:ascii="Georgia" w:hAnsi="Georgia"/>
          <w:szCs w:val="24"/>
          <w:lang w:val="es-419"/>
        </w:rPr>
        <w:t xml:space="preserve">este </w:t>
      </w:r>
      <w:r w:rsidRPr="00C5045F">
        <w:rPr>
          <w:rFonts w:ascii="Georgia" w:hAnsi="Georgia"/>
          <w:szCs w:val="24"/>
          <w:lang w:val="es-419"/>
        </w:rPr>
        <w:t xml:space="preserve">trámite constitucional, </w:t>
      </w:r>
      <w:r w:rsidR="6DA2FA70" w:rsidRPr="00C5045F">
        <w:rPr>
          <w:rFonts w:ascii="Georgia" w:hAnsi="Georgia"/>
          <w:szCs w:val="24"/>
          <w:lang w:val="es-419"/>
        </w:rPr>
        <w:t xml:space="preserve">luego de agotada </w:t>
      </w:r>
      <w:r w:rsidRPr="00C5045F">
        <w:rPr>
          <w:rFonts w:ascii="Georgia" w:hAnsi="Georgia"/>
          <w:szCs w:val="24"/>
          <w:lang w:val="es-419"/>
        </w:rPr>
        <w:t xml:space="preserve">la actuación de primer </w:t>
      </w:r>
      <w:r w:rsidR="688AFBB0" w:rsidRPr="00C5045F">
        <w:rPr>
          <w:rFonts w:ascii="Georgia" w:hAnsi="Georgia"/>
          <w:szCs w:val="24"/>
          <w:lang w:val="es-419"/>
        </w:rPr>
        <w:t>grado</w:t>
      </w:r>
      <w:r w:rsidRPr="00C5045F">
        <w:rPr>
          <w:rFonts w:ascii="Georgia" w:hAnsi="Georgia"/>
          <w:szCs w:val="24"/>
          <w:lang w:val="es-419"/>
        </w:rPr>
        <w:t>.</w:t>
      </w:r>
    </w:p>
    <w:p w14:paraId="7B8D5558" w14:textId="5948E528" w:rsidR="00785FA3" w:rsidRPr="00C5045F" w:rsidRDefault="00785FA3" w:rsidP="00C5045F">
      <w:pPr>
        <w:pStyle w:val="Textoindependiente"/>
        <w:spacing w:line="276" w:lineRule="auto"/>
        <w:rPr>
          <w:rFonts w:ascii="Georgia" w:hAnsi="Georgia"/>
          <w:szCs w:val="24"/>
          <w:lang w:val="es-419"/>
        </w:rPr>
      </w:pPr>
    </w:p>
    <w:p w14:paraId="5C8C04B9" w14:textId="77777777" w:rsidR="00372DF2" w:rsidRPr="00C5045F" w:rsidRDefault="00372DF2" w:rsidP="00C5045F">
      <w:pPr>
        <w:pStyle w:val="Textoindependiente"/>
        <w:spacing w:line="276" w:lineRule="auto"/>
        <w:rPr>
          <w:rFonts w:ascii="Georgia" w:hAnsi="Georgia"/>
          <w:szCs w:val="24"/>
          <w:lang w:val="es-419"/>
        </w:rPr>
      </w:pPr>
    </w:p>
    <w:p w14:paraId="78100554" w14:textId="423E28EE" w:rsidR="00785FA3" w:rsidRPr="00C5045F" w:rsidRDefault="00785FA3" w:rsidP="00C5045F">
      <w:pPr>
        <w:pStyle w:val="Textoindependiente"/>
        <w:numPr>
          <w:ilvl w:val="0"/>
          <w:numId w:val="1"/>
        </w:numPr>
        <w:spacing w:line="276" w:lineRule="auto"/>
        <w:rPr>
          <w:rFonts w:ascii="Georgia" w:hAnsi="Georgia"/>
          <w:bCs/>
          <w:smallCaps/>
          <w:szCs w:val="24"/>
          <w:lang w:val="es-419"/>
        </w:rPr>
      </w:pPr>
      <w:r w:rsidRPr="00C5045F">
        <w:rPr>
          <w:rFonts w:ascii="Georgia" w:hAnsi="Georgia"/>
          <w:bCs/>
          <w:smallCaps/>
          <w:szCs w:val="24"/>
          <w:lang w:val="es-419"/>
        </w:rPr>
        <w:t>La síntesis fáctica</w:t>
      </w:r>
    </w:p>
    <w:p w14:paraId="19A96B2B" w14:textId="77777777" w:rsidR="00110898" w:rsidRPr="00C5045F" w:rsidRDefault="00110898" w:rsidP="00C5045F">
      <w:pPr>
        <w:pStyle w:val="Textoindependiente"/>
        <w:spacing w:line="276" w:lineRule="auto"/>
        <w:ind w:left="360"/>
        <w:rPr>
          <w:rFonts w:ascii="Georgia" w:hAnsi="Georgia"/>
          <w:szCs w:val="24"/>
        </w:rPr>
      </w:pPr>
    </w:p>
    <w:p w14:paraId="02935F6D" w14:textId="77A50995" w:rsidR="006759CB" w:rsidRPr="00C5045F" w:rsidRDefault="006759CB" w:rsidP="00C5045F">
      <w:pPr>
        <w:pStyle w:val="Textoindependiente"/>
        <w:spacing w:line="276" w:lineRule="auto"/>
        <w:rPr>
          <w:rFonts w:ascii="Georgia" w:hAnsi="Georgia"/>
          <w:szCs w:val="24"/>
          <w:lang w:val="es-CO"/>
        </w:rPr>
      </w:pPr>
      <w:r w:rsidRPr="00C5045F">
        <w:rPr>
          <w:rFonts w:ascii="Georgia" w:hAnsi="Georgia"/>
          <w:szCs w:val="24"/>
          <w:lang w:val="es-CO"/>
        </w:rPr>
        <w:lastRenderedPageBreak/>
        <w:t>Informó el actor que mediante sentencia laboral del 24-05-2021 la Sala de Casación Laboral de la CSJ declaró la ineficacia del traslado al RAIS (</w:t>
      </w:r>
      <w:r w:rsidR="00117411" w:rsidRPr="00C5045F">
        <w:rPr>
          <w:rFonts w:ascii="Georgia" w:hAnsi="Georgia"/>
          <w:szCs w:val="24"/>
          <w:lang w:val="es-ES"/>
        </w:rPr>
        <w:t>Régimen de Ahorro Individual con Solidaridad</w:t>
      </w:r>
      <w:r w:rsidRPr="00C5045F">
        <w:rPr>
          <w:rFonts w:ascii="Georgia" w:hAnsi="Georgia"/>
          <w:szCs w:val="24"/>
          <w:lang w:val="es-CO"/>
        </w:rPr>
        <w:t xml:space="preserve">) y ordenó el retorno al RPM (Régimen </w:t>
      </w:r>
      <w:r w:rsidR="00117411" w:rsidRPr="00C5045F">
        <w:rPr>
          <w:rFonts w:ascii="Georgia" w:hAnsi="Georgia"/>
          <w:szCs w:val="24"/>
          <w:lang w:val="es-CO"/>
        </w:rPr>
        <w:t>Prima Media</w:t>
      </w:r>
      <w:r w:rsidRPr="00C5045F">
        <w:rPr>
          <w:rFonts w:ascii="Georgia" w:hAnsi="Georgia"/>
          <w:szCs w:val="24"/>
          <w:lang w:val="es-CO"/>
        </w:rPr>
        <w:t xml:space="preserve">). </w:t>
      </w:r>
      <w:r w:rsidR="004A0233" w:rsidRPr="00C5045F">
        <w:rPr>
          <w:rFonts w:ascii="Georgia" w:hAnsi="Georgia"/>
          <w:szCs w:val="24"/>
          <w:lang w:val="es-CO"/>
        </w:rPr>
        <w:t>El 09-12-2021 s</w:t>
      </w:r>
      <w:r w:rsidRPr="00C5045F">
        <w:rPr>
          <w:rFonts w:ascii="Georgia" w:hAnsi="Georgia"/>
          <w:szCs w:val="24"/>
          <w:lang w:val="es-CO"/>
        </w:rPr>
        <w:t xml:space="preserve">olicitó a las accionadas acatar y reclamó la pensión de vejez, </w:t>
      </w:r>
      <w:r w:rsidR="004A0233" w:rsidRPr="00C5045F">
        <w:rPr>
          <w:rFonts w:ascii="Georgia" w:hAnsi="Georgia"/>
          <w:szCs w:val="24"/>
          <w:lang w:val="es-CO"/>
        </w:rPr>
        <w:t>pero</w:t>
      </w:r>
      <w:r w:rsidRPr="00C5045F">
        <w:rPr>
          <w:rFonts w:ascii="Georgia" w:hAnsi="Georgia"/>
          <w:szCs w:val="24"/>
          <w:lang w:val="es-CO"/>
        </w:rPr>
        <w:t xml:space="preserve"> aún no resuelven. Agregó </w:t>
      </w:r>
      <w:r w:rsidR="004A0233" w:rsidRPr="00C5045F">
        <w:rPr>
          <w:rFonts w:ascii="Georgia" w:hAnsi="Georgia"/>
          <w:szCs w:val="24"/>
          <w:lang w:val="es-CO"/>
        </w:rPr>
        <w:t xml:space="preserve">que carece de ingresos para solventar sus necesidades básicas </w:t>
      </w:r>
      <w:r w:rsidRPr="00C5045F">
        <w:rPr>
          <w:rFonts w:ascii="Georgia" w:hAnsi="Georgia"/>
          <w:szCs w:val="24"/>
          <w:lang w:val="es-CO"/>
        </w:rPr>
        <w:t xml:space="preserve">(Cuaderno No.1, </w:t>
      </w:r>
      <w:proofErr w:type="spellStart"/>
      <w:r w:rsidRPr="00C5045F">
        <w:rPr>
          <w:rFonts w:ascii="Georgia" w:hAnsi="Georgia"/>
          <w:szCs w:val="24"/>
          <w:lang w:val="es-CO"/>
        </w:rPr>
        <w:t>pdf</w:t>
      </w:r>
      <w:proofErr w:type="spellEnd"/>
      <w:r w:rsidRPr="00C5045F">
        <w:rPr>
          <w:rFonts w:ascii="Georgia" w:hAnsi="Georgia"/>
          <w:szCs w:val="24"/>
          <w:lang w:val="es-CO"/>
        </w:rPr>
        <w:t xml:space="preserve"> No.02).</w:t>
      </w:r>
    </w:p>
    <w:p w14:paraId="1A06751E" w14:textId="77777777" w:rsidR="006759CB" w:rsidRPr="00C5045F" w:rsidRDefault="006759CB" w:rsidP="00C5045F">
      <w:pPr>
        <w:pStyle w:val="Textoindependiente"/>
        <w:spacing w:line="276" w:lineRule="auto"/>
        <w:rPr>
          <w:rFonts w:ascii="Georgia" w:hAnsi="Georgia"/>
          <w:szCs w:val="24"/>
          <w:lang w:val="es-CO"/>
        </w:rPr>
      </w:pPr>
    </w:p>
    <w:p w14:paraId="653D98F1" w14:textId="77777777" w:rsidR="002D19EC" w:rsidRPr="00C5045F" w:rsidRDefault="002D19EC" w:rsidP="00C5045F">
      <w:pPr>
        <w:pStyle w:val="Textoindependiente"/>
        <w:spacing w:line="276" w:lineRule="auto"/>
        <w:rPr>
          <w:rFonts w:ascii="Georgia" w:hAnsi="Georgia"/>
          <w:szCs w:val="24"/>
          <w:lang w:val="es-CO"/>
        </w:rPr>
      </w:pPr>
    </w:p>
    <w:p w14:paraId="5228D569" w14:textId="24A07482" w:rsidR="00785FA3" w:rsidRPr="00C5045F" w:rsidRDefault="00B12B9F" w:rsidP="00C5045F">
      <w:pPr>
        <w:pStyle w:val="Textoindependiente"/>
        <w:numPr>
          <w:ilvl w:val="0"/>
          <w:numId w:val="1"/>
        </w:numPr>
        <w:spacing w:line="276" w:lineRule="auto"/>
        <w:rPr>
          <w:rFonts w:ascii="Georgia" w:hAnsi="Georgia"/>
          <w:bCs/>
          <w:smallCaps/>
          <w:szCs w:val="24"/>
          <w:lang w:val="es-CO"/>
        </w:rPr>
      </w:pPr>
      <w:r w:rsidRPr="00C5045F">
        <w:rPr>
          <w:rFonts w:ascii="Georgia" w:hAnsi="Georgia"/>
          <w:bCs/>
          <w:smallCaps/>
          <w:szCs w:val="24"/>
          <w:lang w:val="es-CO"/>
        </w:rPr>
        <w:t>Los</w:t>
      </w:r>
      <w:r w:rsidR="00E77723" w:rsidRPr="00C5045F">
        <w:rPr>
          <w:rFonts w:ascii="Georgia" w:hAnsi="Georgia"/>
          <w:bCs/>
          <w:smallCaps/>
          <w:szCs w:val="24"/>
          <w:lang w:val="es-CO"/>
        </w:rPr>
        <w:t xml:space="preserve"> </w:t>
      </w:r>
      <w:r w:rsidR="00785FA3" w:rsidRPr="00C5045F">
        <w:rPr>
          <w:rFonts w:ascii="Georgia" w:hAnsi="Georgia"/>
          <w:bCs/>
          <w:smallCaps/>
          <w:szCs w:val="24"/>
          <w:lang w:val="es-419"/>
        </w:rPr>
        <w:t>derecho</w:t>
      </w:r>
      <w:r w:rsidRPr="00C5045F">
        <w:rPr>
          <w:rFonts w:ascii="Georgia" w:hAnsi="Georgia"/>
          <w:bCs/>
          <w:smallCaps/>
          <w:szCs w:val="24"/>
          <w:lang w:val="es-CO"/>
        </w:rPr>
        <w:t>s</w:t>
      </w:r>
      <w:r w:rsidR="00785FA3" w:rsidRPr="00C5045F">
        <w:rPr>
          <w:rFonts w:ascii="Georgia" w:hAnsi="Georgia"/>
          <w:bCs/>
          <w:smallCaps/>
          <w:szCs w:val="24"/>
          <w:lang w:val="es-419"/>
        </w:rPr>
        <w:t xml:space="preserve"> </w:t>
      </w:r>
      <w:r w:rsidR="000A3CD7" w:rsidRPr="00C5045F">
        <w:rPr>
          <w:rFonts w:ascii="Georgia" w:hAnsi="Georgia"/>
          <w:bCs/>
          <w:smallCaps/>
          <w:szCs w:val="24"/>
          <w:lang w:val="es-CO"/>
        </w:rPr>
        <w:t>invocados y la</w:t>
      </w:r>
      <w:r w:rsidR="53980FE3" w:rsidRPr="00C5045F">
        <w:rPr>
          <w:rFonts w:ascii="Georgia" w:hAnsi="Georgia"/>
          <w:bCs/>
          <w:smallCaps/>
          <w:szCs w:val="24"/>
          <w:lang w:val="es-CO"/>
        </w:rPr>
        <w:t>s</w:t>
      </w:r>
      <w:r w:rsidR="000A3CD7" w:rsidRPr="00C5045F">
        <w:rPr>
          <w:rFonts w:ascii="Georgia" w:hAnsi="Georgia"/>
          <w:bCs/>
          <w:smallCaps/>
          <w:szCs w:val="24"/>
          <w:lang w:val="es-CO"/>
        </w:rPr>
        <w:t xml:space="preserve"> p</w:t>
      </w:r>
      <w:r w:rsidR="4239DE30" w:rsidRPr="00C5045F">
        <w:rPr>
          <w:rFonts w:ascii="Georgia" w:hAnsi="Georgia"/>
          <w:bCs/>
          <w:smallCaps/>
          <w:szCs w:val="24"/>
          <w:lang w:val="es-CO"/>
        </w:rPr>
        <w:t>retensiones</w:t>
      </w:r>
    </w:p>
    <w:p w14:paraId="4DF6A388" w14:textId="77777777" w:rsidR="00C5045F" w:rsidRDefault="00C5045F" w:rsidP="00C5045F">
      <w:pPr>
        <w:pStyle w:val="Textoindependiente"/>
        <w:widowControl w:val="0"/>
        <w:spacing w:line="276" w:lineRule="auto"/>
        <w:rPr>
          <w:rFonts w:ascii="Georgia" w:hAnsi="Georgia"/>
          <w:szCs w:val="24"/>
          <w:lang w:val="es-CO"/>
        </w:rPr>
      </w:pPr>
    </w:p>
    <w:p w14:paraId="07BD4A1F" w14:textId="6C8F3BD1" w:rsidR="00785FA3" w:rsidRPr="00C5045F" w:rsidRDefault="004A0233" w:rsidP="00C5045F">
      <w:pPr>
        <w:pStyle w:val="Textoindependiente"/>
        <w:widowControl w:val="0"/>
        <w:spacing w:line="276" w:lineRule="auto"/>
        <w:rPr>
          <w:rFonts w:ascii="Georgia" w:hAnsi="Georgia"/>
          <w:szCs w:val="24"/>
          <w:lang w:val="es-CO"/>
        </w:rPr>
      </w:pPr>
      <w:r w:rsidRPr="00C5045F">
        <w:rPr>
          <w:rFonts w:ascii="Georgia" w:hAnsi="Georgia"/>
          <w:szCs w:val="24"/>
          <w:lang w:val="es-CO"/>
        </w:rPr>
        <w:t xml:space="preserve">La seguridad social, el debido proceso y el derecho de </w:t>
      </w:r>
      <w:r w:rsidR="002D19EC" w:rsidRPr="00C5045F">
        <w:rPr>
          <w:rFonts w:ascii="Georgia" w:hAnsi="Georgia"/>
          <w:szCs w:val="24"/>
          <w:lang w:val="es-CO"/>
        </w:rPr>
        <w:t>petición</w:t>
      </w:r>
      <w:r w:rsidR="00785FA3" w:rsidRPr="00C5045F">
        <w:rPr>
          <w:rFonts w:ascii="Georgia" w:hAnsi="Georgia"/>
          <w:szCs w:val="24"/>
          <w:lang w:val="es-419"/>
        </w:rPr>
        <w:t>.</w:t>
      </w:r>
      <w:r w:rsidR="00221E05" w:rsidRPr="00C5045F">
        <w:rPr>
          <w:rFonts w:ascii="Georgia" w:hAnsi="Georgia"/>
          <w:szCs w:val="24"/>
          <w:lang w:val="es-419"/>
        </w:rPr>
        <w:t xml:space="preserve"> </w:t>
      </w:r>
      <w:r w:rsidR="00221E05" w:rsidRPr="00C5045F">
        <w:rPr>
          <w:rFonts w:ascii="Georgia" w:hAnsi="Georgia" w:cs="Arial"/>
          <w:szCs w:val="24"/>
        </w:rPr>
        <w:t xml:space="preserve">Solicitó ordenar </w:t>
      </w:r>
      <w:r w:rsidR="00E339AE" w:rsidRPr="00C5045F">
        <w:rPr>
          <w:rFonts w:ascii="Georgia" w:hAnsi="Georgia" w:cs="Arial"/>
          <w:szCs w:val="24"/>
        </w:rPr>
        <w:t>a</w:t>
      </w:r>
      <w:r w:rsidR="002D19EC" w:rsidRPr="00C5045F">
        <w:rPr>
          <w:rFonts w:ascii="Georgia" w:hAnsi="Georgia" w:cs="Arial"/>
          <w:szCs w:val="24"/>
        </w:rPr>
        <w:t xml:space="preserve"> </w:t>
      </w:r>
      <w:r w:rsidRPr="00C5045F">
        <w:rPr>
          <w:rFonts w:ascii="Georgia" w:hAnsi="Georgia" w:cs="Arial"/>
          <w:szCs w:val="24"/>
        </w:rPr>
        <w:t>la AFP Porvenir SA</w:t>
      </w:r>
      <w:r w:rsidR="002D19EC" w:rsidRPr="00C5045F">
        <w:rPr>
          <w:rFonts w:ascii="Georgia" w:hAnsi="Georgia" w:cs="Arial"/>
          <w:szCs w:val="24"/>
        </w:rPr>
        <w:t xml:space="preserve"> </w:t>
      </w:r>
      <w:r w:rsidR="002D19EC" w:rsidRPr="00C5045F">
        <w:rPr>
          <w:rFonts w:ascii="Georgia" w:hAnsi="Georgia" w:cs="Arial"/>
          <w:b/>
          <w:bCs/>
          <w:szCs w:val="24"/>
        </w:rPr>
        <w:t>(i)</w:t>
      </w:r>
      <w:r w:rsidR="002D19EC" w:rsidRPr="00C5045F">
        <w:rPr>
          <w:rFonts w:ascii="Georgia" w:hAnsi="Georgia" w:cs="Arial"/>
          <w:szCs w:val="24"/>
        </w:rPr>
        <w:t xml:space="preserve"> </w:t>
      </w:r>
      <w:r w:rsidRPr="00C5045F">
        <w:rPr>
          <w:rFonts w:ascii="Georgia" w:hAnsi="Georgia" w:cs="Arial"/>
          <w:szCs w:val="24"/>
        </w:rPr>
        <w:t>Trasladar los aportes</w:t>
      </w:r>
      <w:r w:rsidR="002D19EC" w:rsidRPr="00C5045F">
        <w:rPr>
          <w:rFonts w:ascii="Georgia" w:hAnsi="Georgia" w:cs="Arial"/>
          <w:szCs w:val="24"/>
        </w:rPr>
        <w:t xml:space="preserve">; y, </w:t>
      </w:r>
      <w:r w:rsidRPr="00C5045F">
        <w:rPr>
          <w:rFonts w:ascii="Georgia" w:hAnsi="Georgia" w:cs="Arial"/>
          <w:szCs w:val="24"/>
        </w:rPr>
        <w:t>a Colpensiones, una vez los reciba</w:t>
      </w:r>
      <w:r w:rsidR="0043781C" w:rsidRPr="00C5045F">
        <w:rPr>
          <w:rFonts w:ascii="Georgia" w:hAnsi="Georgia" w:cs="Arial"/>
          <w:szCs w:val="24"/>
        </w:rPr>
        <w:t>,</w:t>
      </w:r>
      <w:r w:rsidRPr="00C5045F">
        <w:rPr>
          <w:rFonts w:ascii="Georgia" w:hAnsi="Georgia" w:cs="Arial"/>
          <w:szCs w:val="24"/>
        </w:rPr>
        <w:t xml:space="preserve"> </w:t>
      </w:r>
      <w:r w:rsidR="002D19EC" w:rsidRPr="00C5045F">
        <w:rPr>
          <w:rFonts w:ascii="Georgia" w:hAnsi="Georgia" w:cs="Arial"/>
          <w:b/>
          <w:bCs/>
          <w:szCs w:val="24"/>
        </w:rPr>
        <w:t xml:space="preserve">(ii) </w:t>
      </w:r>
      <w:r w:rsidR="002D19EC" w:rsidRPr="00C5045F">
        <w:rPr>
          <w:rFonts w:ascii="Georgia" w:hAnsi="Georgia" w:cs="Arial"/>
          <w:szCs w:val="24"/>
        </w:rPr>
        <w:t xml:space="preserve">Reconocer y pagar la pensión de vejez </w:t>
      </w:r>
      <w:r w:rsidR="00785FA3" w:rsidRPr="00C5045F">
        <w:rPr>
          <w:rFonts w:ascii="Georgia" w:hAnsi="Georgia"/>
          <w:szCs w:val="24"/>
          <w:lang w:val="es-CO"/>
        </w:rPr>
        <w:t>(</w:t>
      </w:r>
      <w:r w:rsidR="00221E05" w:rsidRPr="00C5045F">
        <w:rPr>
          <w:rFonts w:ascii="Georgia" w:hAnsi="Georgia"/>
          <w:szCs w:val="24"/>
          <w:lang w:val="es-CO"/>
        </w:rPr>
        <w:t>C</w:t>
      </w:r>
      <w:r w:rsidR="00130ADC" w:rsidRPr="00C5045F">
        <w:rPr>
          <w:rFonts w:ascii="Georgia" w:hAnsi="Georgia"/>
          <w:szCs w:val="24"/>
          <w:lang w:val="es-CO"/>
        </w:rPr>
        <w:t xml:space="preserve">uaderno </w:t>
      </w:r>
      <w:r w:rsidR="00221E05" w:rsidRPr="00C5045F">
        <w:rPr>
          <w:rFonts w:ascii="Georgia" w:hAnsi="Georgia"/>
          <w:szCs w:val="24"/>
          <w:lang w:val="es-CO"/>
        </w:rPr>
        <w:t xml:space="preserve">No.1, </w:t>
      </w:r>
      <w:proofErr w:type="spellStart"/>
      <w:r w:rsidR="00E339AE" w:rsidRPr="00C5045F">
        <w:rPr>
          <w:rFonts w:ascii="Georgia" w:hAnsi="Georgia"/>
          <w:szCs w:val="24"/>
          <w:lang w:val="es-CO"/>
        </w:rPr>
        <w:t>pdf</w:t>
      </w:r>
      <w:proofErr w:type="spellEnd"/>
      <w:r w:rsidR="0074497A" w:rsidRPr="00C5045F">
        <w:rPr>
          <w:rFonts w:ascii="Georgia" w:hAnsi="Georgia"/>
          <w:szCs w:val="24"/>
          <w:lang w:val="es-CO"/>
        </w:rPr>
        <w:t xml:space="preserve"> No.</w:t>
      </w:r>
      <w:r w:rsidRPr="00C5045F">
        <w:rPr>
          <w:rFonts w:ascii="Georgia" w:hAnsi="Georgia"/>
          <w:szCs w:val="24"/>
          <w:lang w:val="es-CO"/>
        </w:rPr>
        <w:t>02</w:t>
      </w:r>
      <w:r w:rsidR="00130ADC" w:rsidRPr="00C5045F">
        <w:rPr>
          <w:rFonts w:ascii="Georgia" w:hAnsi="Georgia"/>
          <w:szCs w:val="24"/>
          <w:lang w:val="es-CO"/>
        </w:rPr>
        <w:t>)</w:t>
      </w:r>
      <w:r w:rsidR="00785FA3" w:rsidRPr="00C5045F">
        <w:rPr>
          <w:rFonts w:ascii="Georgia" w:hAnsi="Georgia"/>
          <w:szCs w:val="24"/>
          <w:lang w:val="es-CO"/>
        </w:rPr>
        <w:t>.</w:t>
      </w:r>
    </w:p>
    <w:p w14:paraId="2ED91C60" w14:textId="5A224E30" w:rsidR="00372DF2" w:rsidRPr="00C5045F" w:rsidRDefault="00372DF2" w:rsidP="00C5045F">
      <w:pPr>
        <w:pStyle w:val="Textoindependiente"/>
        <w:widowControl w:val="0"/>
        <w:spacing w:line="276" w:lineRule="auto"/>
        <w:rPr>
          <w:rFonts w:ascii="Georgia" w:hAnsi="Georgia"/>
          <w:szCs w:val="24"/>
          <w:lang w:val="es-CO"/>
        </w:rPr>
      </w:pPr>
    </w:p>
    <w:p w14:paraId="711E73EE" w14:textId="77777777" w:rsidR="00372DF2" w:rsidRPr="00C5045F" w:rsidRDefault="00372DF2" w:rsidP="00C5045F">
      <w:pPr>
        <w:pStyle w:val="Textoindependiente"/>
        <w:widowControl w:val="0"/>
        <w:spacing w:line="276" w:lineRule="auto"/>
        <w:rPr>
          <w:rFonts w:ascii="Georgia" w:hAnsi="Georgia"/>
          <w:szCs w:val="24"/>
          <w:lang w:val="es-CO"/>
        </w:rPr>
      </w:pPr>
    </w:p>
    <w:p w14:paraId="0C2EDD31" w14:textId="77777777" w:rsidR="00785FA3" w:rsidRPr="00C5045F" w:rsidRDefault="00785FA3" w:rsidP="00C5045F">
      <w:pPr>
        <w:pStyle w:val="Textoindependiente"/>
        <w:widowControl w:val="0"/>
        <w:numPr>
          <w:ilvl w:val="0"/>
          <w:numId w:val="1"/>
        </w:numPr>
        <w:spacing w:line="276" w:lineRule="auto"/>
        <w:rPr>
          <w:rFonts w:ascii="Georgia" w:hAnsi="Georgia"/>
          <w:bCs/>
          <w:smallCaps/>
          <w:szCs w:val="24"/>
          <w:lang w:val="es-419"/>
        </w:rPr>
      </w:pPr>
      <w:r w:rsidRPr="00C5045F">
        <w:rPr>
          <w:rFonts w:ascii="Georgia" w:hAnsi="Georgia"/>
          <w:bCs/>
          <w:smallCaps/>
          <w:szCs w:val="24"/>
          <w:lang w:val="es-419"/>
        </w:rPr>
        <w:t>La sinopsis de la crónica procesal</w:t>
      </w:r>
    </w:p>
    <w:p w14:paraId="7CE8480F" w14:textId="77777777" w:rsidR="00102641" w:rsidRPr="00C5045F" w:rsidRDefault="00102641" w:rsidP="00C5045F">
      <w:pPr>
        <w:pStyle w:val="Textoindependiente"/>
        <w:widowControl w:val="0"/>
        <w:spacing w:line="276" w:lineRule="auto"/>
        <w:ind w:left="360"/>
        <w:rPr>
          <w:rFonts w:ascii="Georgia" w:hAnsi="Georgia"/>
          <w:smallCaps/>
          <w:szCs w:val="24"/>
          <w:lang w:val="es-419"/>
        </w:rPr>
      </w:pPr>
    </w:p>
    <w:p w14:paraId="12A03F37" w14:textId="76E823A0" w:rsidR="006731B6" w:rsidRPr="00C5045F" w:rsidRDefault="00E339AE" w:rsidP="00C5045F">
      <w:pPr>
        <w:pStyle w:val="Textoindependiente"/>
        <w:widowControl w:val="0"/>
        <w:spacing w:line="276" w:lineRule="auto"/>
        <w:rPr>
          <w:rFonts w:ascii="Georgia" w:hAnsi="Georgia"/>
          <w:szCs w:val="24"/>
          <w:lang w:val="es-CO"/>
        </w:rPr>
      </w:pPr>
      <w:r w:rsidRPr="00C5045F">
        <w:rPr>
          <w:rFonts w:ascii="Georgia" w:hAnsi="Georgia"/>
          <w:szCs w:val="24"/>
          <w:lang w:val="es-CO"/>
        </w:rPr>
        <w:t xml:space="preserve">El </w:t>
      </w:r>
      <w:r w:rsidR="004A0233" w:rsidRPr="00C5045F">
        <w:rPr>
          <w:rFonts w:ascii="Georgia" w:hAnsi="Georgia"/>
          <w:szCs w:val="24"/>
          <w:lang w:val="es-CO"/>
        </w:rPr>
        <w:t xml:space="preserve">26-04-2022 </w:t>
      </w:r>
      <w:r w:rsidRPr="00C5045F">
        <w:rPr>
          <w:rFonts w:ascii="Georgia" w:hAnsi="Georgia"/>
          <w:szCs w:val="24"/>
          <w:lang w:val="es-CO"/>
        </w:rPr>
        <w:t xml:space="preserve">se </w:t>
      </w:r>
      <w:bookmarkStart w:id="3" w:name="_Hlk80179051"/>
      <w:r w:rsidR="002D19EC" w:rsidRPr="00C5045F">
        <w:rPr>
          <w:rFonts w:ascii="Georgia" w:hAnsi="Georgia"/>
          <w:szCs w:val="24"/>
          <w:lang w:val="es-CO"/>
        </w:rPr>
        <w:t xml:space="preserve">admitió </w:t>
      </w:r>
      <w:r w:rsidRPr="00C5045F">
        <w:rPr>
          <w:rFonts w:ascii="Georgia" w:hAnsi="Georgia"/>
          <w:szCs w:val="24"/>
          <w:lang w:val="es-CO"/>
        </w:rPr>
        <w:t xml:space="preserve">la </w:t>
      </w:r>
      <w:r w:rsidR="6C30D5E5" w:rsidRPr="00C5045F">
        <w:rPr>
          <w:rFonts w:ascii="Georgia" w:hAnsi="Georgia"/>
          <w:szCs w:val="24"/>
          <w:lang w:val="es-CO"/>
        </w:rPr>
        <w:t xml:space="preserve">acción </w:t>
      </w:r>
      <w:r w:rsidR="00F20BF6" w:rsidRPr="00C5045F">
        <w:rPr>
          <w:rFonts w:ascii="Georgia" w:hAnsi="Georgia"/>
          <w:szCs w:val="24"/>
          <w:lang w:val="es-CO"/>
        </w:rPr>
        <w:t xml:space="preserve">(Cuaderno No.1, </w:t>
      </w:r>
      <w:proofErr w:type="spellStart"/>
      <w:r w:rsidRPr="00C5045F">
        <w:rPr>
          <w:rFonts w:ascii="Georgia" w:hAnsi="Georgia"/>
          <w:szCs w:val="24"/>
          <w:lang w:val="es-CO"/>
        </w:rPr>
        <w:t>pdf</w:t>
      </w:r>
      <w:proofErr w:type="spellEnd"/>
      <w:r w:rsidR="00916186" w:rsidRPr="00C5045F">
        <w:rPr>
          <w:rFonts w:ascii="Georgia" w:hAnsi="Georgia"/>
          <w:szCs w:val="24"/>
          <w:lang w:val="es-CO"/>
        </w:rPr>
        <w:t xml:space="preserve"> No</w:t>
      </w:r>
      <w:r w:rsidRPr="00C5045F">
        <w:rPr>
          <w:rFonts w:ascii="Georgia" w:hAnsi="Georgia"/>
          <w:szCs w:val="24"/>
          <w:lang w:val="es-CO"/>
        </w:rPr>
        <w:t>.</w:t>
      </w:r>
      <w:r w:rsidR="004A0233" w:rsidRPr="00C5045F">
        <w:rPr>
          <w:rFonts w:ascii="Georgia" w:hAnsi="Georgia"/>
          <w:szCs w:val="24"/>
          <w:lang w:val="es-CO"/>
        </w:rPr>
        <w:t>05</w:t>
      </w:r>
      <w:r w:rsidR="00F20BF6" w:rsidRPr="00C5045F">
        <w:rPr>
          <w:rFonts w:ascii="Georgia" w:hAnsi="Georgia"/>
          <w:szCs w:val="24"/>
          <w:lang w:val="es-CO"/>
        </w:rPr>
        <w:t>)</w:t>
      </w:r>
      <w:bookmarkEnd w:id="3"/>
      <w:r w:rsidR="00F20BF6" w:rsidRPr="00C5045F">
        <w:rPr>
          <w:rFonts w:ascii="Georgia" w:hAnsi="Georgia"/>
          <w:szCs w:val="24"/>
          <w:lang w:val="es-CO"/>
        </w:rPr>
        <w:t>;</w:t>
      </w:r>
      <w:r w:rsidR="002D19EC" w:rsidRPr="00C5045F">
        <w:rPr>
          <w:rFonts w:ascii="Georgia" w:hAnsi="Georgia"/>
          <w:szCs w:val="24"/>
          <w:lang w:val="es-CO"/>
        </w:rPr>
        <w:t xml:space="preserve"> el </w:t>
      </w:r>
      <w:r w:rsidR="004A0233" w:rsidRPr="00C5045F">
        <w:rPr>
          <w:rFonts w:ascii="Georgia" w:hAnsi="Georgia"/>
          <w:szCs w:val="24"/>
          <w:lang w:val="es-CO"/>
        </w:rPr>
        <w:t xml:space="preserve">09-05-2022 </w:t>
      </w:r>
      <w:r w:rsidRPr="00C5045F">
        <w:rPr>
          <w:rFonts w:ascii="Georgia" w:hAnsi="Georgia"/>
          <w:szCs w:val="24"/>
          <w:lang w:val="es-419"/>
        </w:rPr>
        <w:t xml:space="preserve">se falló </w:t>
      </w:r>
      <w:r w:rsidR="00785FA3" w:rsidRPr="00C5045F">
        <w:rPr>
          <w:rFonts w:ascii="Georgia" w:hAnsi="Georgia"/>
          <w:szCs w:val="24"/>
          <w:lang w:val="es-419"/>
        </w:rPr>
        <w:t>(</w:t>
      </w:r>
      <w:r w:rsidRPr="00C5045F">
        <w:rPr>
          <w:rFonts w:ascii="Georgia" w:hAnsi="Georgia"/>
          <w:szCs w:val="24"/>
          <w:lang w:val="es-419"/>
        </w:rPr>
        <w:t>Ibidem</w:t>
      </w:r>
      <w:r w:rsidR="00221E05" w:rsidRPr="00C5045F">
        <w:rPr>
          <w:rFonts w:ascii="Georgia" w:hAnsi="Georgia"/>
          <w:szCs w:val="24"/>
          <w:lang w:val="es-419"/>
        </w:rPr>
        <w:t xml:space="preserve">, </w:t>
      </w:r>
      <w:proofErr w:type="spellStart"/>
      <w:r w:rsidRPr="00C5045F">
        <w:rPr>
          <w:rFonts w:ascii="Georgia" w:hAnsi="Georgia"/>
          <w:szCs w:val="24"/>
          <w:lang w:val="es-419"/>
        </w:rPr>
        <w:t>pdf</w:t>
      </w:r>
      <w:proofErr w:type="spellEnd"/>
      <w:r w:rsidR="00916186" w:rsidRPr="00C5045F">
        <w:rPr>
          <w:rFonts w:ascii="Georgia" w:hAnsi="Georgia"/>
          <w:szCs w:val="24"/>
          <w:lang w:val="es-419"/>
        </w:rPr>
        <w:t xml:space="preserve"> No</w:t>
      </w:r>
      <w:r w:rsidRPr="00C5045F">
        <w:rPr>
          <w:rFonts w:ascii="Georgia" w:hAnsi="Georgia"/>
          <w:szCs w:val="24"/>
          <w:lang w:val="es-419"/>
        </w:rPr>
        <w:t>.</w:t>
      </w:r>
      <w:r w:rsidR="004A0233" w:rsidRPr="00C5045F">
        <w:rPr>
          <w:rFonts w:ascii="Georgia" w:hAnsi="Georgia"/>
          <w:szCs w:val="24"/>
          <w:lang w:val="es-419"/>
        </w:rPr>
        <w:t>11</w:t>
      </w:r>
      <w:r w:rsidR="00785FA3" w:rsidRPr="00C5045F">
        <w:rPr>
          <w:rFonts w:ascii="Georgia" w:hAnsi="Georgia"/>
          <w:szCs w:val="24"/>
          <w:lang w:val="es-419"/>
        </w:rPr>
        <w:t xml:space="preserve">); y, el </w:t>
      </w:r>
      <w:r w:rsidR="004A0233" w:rsidRPr="00C5045F">
        <w:rPr>
          <w:rFonts w:ascii="Georgia" w:hAnsi="Georgia"/>
          <w:szCs w:val="24"/>
          <w:lang w:val="es-CO"/>
        </w:rPr>
        <w:t xml:space="preserve">18-05-2022 </w:t>
      </w:r>
      <w:r w:rsidR="00612761" w:rsidRPr="00C5045F">
        <w:rPr>
          <w:rFonts w:ascii="Georgia" w:hAnsi="Georgia"/>
          <w:szCs w:val="24"/>
          <w:lang w:val="es-CO"/>
        </w:rPr>
        <w:t xml:space="preserve">se </w:t>
      </w:r>
      <w:r w:rsidR="00785FA3" w:rsidRPr="00C5045F">
        <w:rPr>
          <w:rFonts w:ascii="Georgia" w:hAnsi="Georgia"/>
          <w:szCs w:val="24"/>
          <w:lang w:val="es-CO"/>
        </w:rPr>
        <w:t>concedió la impugnación (</w:t>
      </w:r>
      <w:r w:rsidR="00612761" w:rsidRPr="00C5045F">
        <w:rPr>
          <w:rFonts w:ascii="Georgia" w:hAnsi="Georgia"/>
          <w:szCs w:val="24"/>
          <w:lang w:val="es-CO"/>
        </w:rPr>
        <w:t>Ibidem</w:t>
      </w:r>
      <w:r w:rsidR="00221E05" w:rsidRPr="00C5045F">
        <w:rPr>
          <w:rFonts w:ascii="Georgia" w:hAnsi="Georgia"/>
          <w:szCs w:val="24"/>
          <w:lang w:val="es-CO"/>
        </w:rPr>
        <w:t xml:space="preserve">, </w:t>
      </w:r>
      <w:proofErr w:type="spellStart"/>
      <w:r w:rsidR="00612761" w:rsidRPr="00C5045F">
        <w:rPr>
          <w:rFonts w:ascii="Georgia" w:hAnsi="Georgia"/>
          <w:szCs w:val="24"/>
          <w:lang w:val="es-CO"/>
        </w:rPr>
        <w:t>pdf</w:t>
      </w:r>
      <w:proofErr w:type="spellEnd"/>
      <w:r w:rsidR="00916186" w:rsidRPr="00C5045F">
        <w:rPr>
          <w:rFonts w:ascii="Georgia" w:hAnsi="Georgia"/>
          <w:szCs w:val="24"/>
          <w:lang w:val="es-CO"/>
        </w:rPr>
        <w:t xml:space="preserve"> No.</w:t>
      </w:r>
      <w:r w:rsidR="004A0233" w:rsidRPr="00C5045F">
        <w:rPr>
          <w:rFonts w:ascii="Georgia" w:hAnsi="Georgia"/>
          <w:szCs w:val="24"/>
          <w:lang w:val="es-CO"/>
        </w:rPr>
        <w:t>16</w:t>
      </w:r>
      <w:r w:rsidR="00785FA3" w:rsidRPr="00C5045F">
        <w:rPr>
          <w:rFonts w:ascii="Georgia" w:hAnsi="Georgia"/>
          <w:szCs w:val="24"/>
          <w:lang w:val="es-CO"/>
        </w:rPr>
        <w:t>).</w:t>
      </w:r>
      <w:r w:rsidR="003A0A00" w:rsidRPr="00C5045F">
        <w:rPr>
          <w:rFonts w:ascii="Georgia" w:hAnsi="Georgia"/>
          <w:szCs w:val="24"/>
          <w:lang w:val="es-CO"/>
        </w:rPr>
        <w:t xml:space="preserve"> </w:t>
      </w:r>
    </w:p>
    <w:p w14:paraId="0015F8AD" w14:textId="77777777" w:rsidR="006731B6" w:rsidRPr="00C5045F" w:rsidRDefault="006731B6" w:rsidP="00C5045F">
      <w:pPr>
        <w:pStyle w:val="Textoindependiente"/>
        <w:widowControl w:val="0"/>
        <w:spacing w:line="276" w:lineRule="auto"/>
        <w:rPr>
          <w:rFonts w:ascii="Georgia" w:hAnsi="Georgia"/>
          <w:szCs w:val="24"/>
          <w:lang w:val="es-419"/>
        </w:rPr>
      </w:pPr>
    </w:p>
    <w:p w14:paraId="44E77AC5" w14:textId="60815DE3" w:rsidR="006D00F2" w:rsidRPr="00C5045F" w:rsidRDefault="00612761" w:rsidP="00C5045F">
      <w:pPr>
        <w:pStyle w:val="Textoindependiente"/>
        <w:widowControl w:val="0"/>
        <w:spacing w:line="276" w:lineRule="auto"/>
        <w:rPr>
          <w:rFonts w:ascii="Georgia" w:hAnsi="Georgia"/>
          <w:szCs w:val="24"/>
          <w:lang w:val="es-419"/>
        </w:rPr>
      </w:pPr>
      <w:r w:rsidRPr="00C5045F">
        <w:rPr>
          <w:rFonts w:ascii="Georgia" w:hAnsi="Georgia"/>
          <w:szCs w:val="24"/>
          <w:lang w:val="es-419"/>
        </w:rPr>
        <w:t xml:space="preserve">La sentencia amparó y ordenó </w:t>
      </w:r>
      <w:r w:rsidR="00973DDC" w:rsidRPr="00C5045F">
        <w:rPr>
          <w:rFonts w:ascii="Georgia" w:hAnsi="Georgia"/>
          <w:szCs w:val="24"/>
          <w:lang w:val="es-419"/>
        </w:rPr>
        <w:t>a</w:t>
      </w:r>
      <w:r w:rsidR="004A0233" w:rsidRPr="00C5045F">
        <w:rPr>
          <w:rFonts w:ascii="Georgia" w:hAnsi="Georgia"/>
          <w:szCs w:val="24"/>
          <w:lang w:val="es-419"/>
        </w:rPr>
        <w:t xml:space="preserve"> las encausadas </w:t>
      </w:r>
      <w:r w:rsidR="00916186" w:rsidRPr="00C5045F">
        <w:rPr>
          <w:rFonts w:ascii="Georgia" w:hAnsi="Georgia"/>
          <w:szCs w:val="24"/>
          <w:lang w:val="es-419"/>
        </w:rPr>
        <w:t xml:space="preserve">cumplir la sentencia laboral </w:t>
      </w:r>
      <w:r w:rsidR="004A0233" w:rsidRPr="00C5045F">
        <w:rPr>
          <w:rFonts w:ascii="Georgia" w:hAnsi="Georgia"/>
          <w:szCs w:val="24"/>
          <w:lang w:val="es-419"/>
        </w:rPr>
        <w:t xml:space="preserve">porque las respuestas </w:t>
      </w:r>
      <w:r w:rsidR="009D72DC" w:rsidRPr="00C5045F">
        <w:rPr>
          <w:rFonts w:ascii="Georgia" w:hAnsi="Georgia"/>
          <w:szCs w:val="24"/>
          <w:lang w:val="es-419"/>
        </w:rPr>
        <w:t xml:space="preserve">incompletas y la demora en resolver, a más de trasgredir el derecho de petición, </w:t>
      </w:r>
      <w:r w:rsidR="004A0233" w:rsidRPr="00C5045F">
        <w:rPr>
          <w:rFonts w:ascii="Georgia" w:hAnsi="Georgia"/>
          <w:szCs w:val="24"/>
          <w:lang w:val="es-419"/>
        </w:rPr>
        <w:t>impide</w:t>
      </w:r>
      <w:r w:rsidR="009D72DC" w:rsidRPr="00C5045F">
        <w:rPr>
          <w:rFonts w:ascii="Georgia" w:hAnsi="Georgia"/>
          <w:szCs w:val="24"/>
          <w:lang w:val="es-419"/>
        </w:rPr>
        <w:t>n</w:t>
      </w:r>
      <w:r w:rsidR="004A0233" w:rsidRPr="00C5045F">
        <w:rPr>
          <w:rFonts w:ascii="Georgia" w:hAnsi="Georgia"/>
          <w:szCs w:val="24"/>
          <w:lang w:val="es-419"/>
        </w:rPr>
        <w:t xml:space="preserve"> </w:t>
      </w:r>
      <w:r w:rsidR="000F6D6B" w:rsidRPr="00C5045F">
        <w:rPr>
          <w:rFonts w:ascii="Georgia" w:hAnsi="Georgia"/>
          <w:szCs w:val="24"/>
          <w:lang w:val="es-419"/>
        </w:rPr>
        <w:t xml:space="preserve">al actor acceder a la </w:t>
      </w:r>
      <w:r w:rsidR="004A0233" w:rsidRPr="00C5045F">
        <w:rPr>
          <w:rFonts w:ascii="Georgia" w:hAnsi="Georgia"/>
          <w:szCs w:val="24"/>
          <w:lang w:val="es-419"/>
        </w:rPr>
        <w:t xml:space="preserve">subvención pensional </w:t>
      </w:r>
      <w:r w:rsidR="000F6D6B" w:rsidRPr="00C5045F">
        <w:rPr>
          <w:rFonts w:ascii="Georgia" w:hAnsi="Georgia"/>
          <w:szCs w:val="24"/>
          <w:lang w:val="es-419"/>
        </w:rPr>
        <w:t xml:space="preserve">reclamada </w:t>
      </w:r>
      <w:r w:rsidR="00FD3C2B" w:rsidRPr="00C5045F">
        <w:rPr>
          <w:rFonts w:ascii="Georgia" w:hAnsi="Georgia"/>
          <w:szCs w:val="24"/>
          <w:lang w:val="es-419"/>
        </w:rPr>
        <w:t>(</w:t>
      </w:r>
      <w:r w:rsidR="000469F2" w:rsidRPr="00C5045F">
        <w:rPr>
          <w:rFonts w:ascii="Georgia" w:hAnsi="Georgia"/>
          <w:szCs w:val="24"/>
          <w:lang w:val="es-419"/>
        </w:rPr>
        <w:t>Ibidem</w:t>
      </w:r>
      <w:r w:rsidR="00FD3C2B" w:rsidRPr="00C5045F">
        <w:rPr>
          <w:rFonts w:ascii="Georgia" w:hAnsi="Georgia"/>
          <w:szCs w:val="24"/>
          <w:lang w:val="es-419"/>
        </w:rPr>
        <w:t xml:space="preserve">, </w:t>
      </w:r>
      <w:proofErr w:type="spellStart"/>
      <w:r w:rsidR="00FD3C2B" w:rsidRPr="00C5045F">
        <w:rPr>
          <w:rFonts w:ascii="Georgia" w:hAnsi="Georgia"/>
          <w:szCs w:val="24"/>
          <w:lang w:val="es-419"/>
        </w:rPr>
        <w:t>pdf</w:t>
      </w:r>
      <w:proofErr w:type="spellEnd"/>
      <w:r w:rsidR="0050417A" w:rsidRPr="00C5045F">
        <w:rPr>
          <w:rFonts w:ascii="Georgia" w:hAnsi="Georgia"/>
          <w:szCs w:val="24"/>
          <w:lang w:val="es-419"/>
        </w:rPr>
        <w:t xml:space="preserve"> No</w:t>
      </w:r>
      <w:r w:rsidR="00FD3C2B" w:rsidRPr="00C5045F">
        <w:rPr>
          <w:rFonts w:ascii="Georgia" w:hAnsi="Georgia"/>
          <w:szCs w:val="24"/>
          <w:lang w:val="es-419"/>
        </w:rPr>
        <w:t>.</w:t>
      </w:r>
      <w:r w:rsidR="009D72DC" w:rsidRPr="00C5045F">
        <w:rPr>
          <w:rFonts w:ascii="Georgia" w:hAnsi="Georgia"/>
          <w:szCs w:val="24"/>
          <w:lang w:val="es-419"/>
        </w:rPr>
        <w:t>11</w:t>
      </w:r>
      <w:r w:rsidR="00FD3C2B" w:rsidRPr="00C5045F">
        <w:rPr>
          <w:rFonts w:ascii="Georgia" w:hAnsi="Georgia"/>
          <w:szCs w:val="24"/>
          <w:lang w:val="es-419"/>
        </w:rPr>
        <w:t>)</w:t>
      </w:r>
      <w:r w:rsidR="001B72C1" w:rsidRPr="00C5045F">
        <w:rPr>
          <w:rFonts w:ascii="Georgia" w:hAnsi="Georgia"/>
          <w:szCs w:val="24"/>
          <w:lang w:val="es-419"/>
        </w:rPr>
        <w:t xml:space="preserve">. </w:t>
      </w:r>
    </w:p>
    <w:p w14:paraId="4629EE73" w14:textId="77777777" w:rsidR="006D00F2" w:rsidRPr="00C5045F" w:rsidRDefault="006D00F2" w:rsidP="00C5045F">
      <w:pPr>
        <w:pStyle w:val="Textoindependiente"/>
        <w:widowControl w:val="0"/>
        <w:spacing w:line="276" w:lineRule="auto"/>
        <w:rPr>
          <w:rFonts w:ascii="Georgia" w:hAnsi="Georgia"/>
          <w:szCs w:val="24"/>
          <w:lang w:val="es-419"/>
        </w:rPr>
      </w:pPr>
    </w:p>
    <w:p w14:paraId="0A4DAFA7" w14:textId="7E008EAF" w:rsidR="001201E0" w:rsidRPr="00C5045F" w:rsidRDefault="006731B6" w:rsidP="00C5045F">
      <w:pPr>
        <w:widowControl/>
        <w:spacing w:line="276" w:lineRule="auto"/>
        <w:jc w:val="both"/>
        <w:rPr>
          <w:rFonts w:ascii="Georgia" w:hAnsi="Georgia"/>
          <w:lang w:val="es-419"/>
        </w:rPr>
      </w:pPr>
      <w:r w:rsidRPr="00C5045F">
        <w:rPr>
          <w:rFonts w:ascii="Georgia" w:hAnsi="Georgia"/>
          <w:lang w:val="es-419"/>
        </w:rPr>
        <w:t xml:space="preserve">Colpensiones </w:t>
      </w:r>
      <w:r w:rsidR="0050417A" w:rsidRPr="00C5045F">
        <w:rPr>
          <w:rFonts w:ascii="Georgia" w:hAnsi="Georgia"/>
          <w:lang w:val="es-419"/>
        </w:rPr>
        <w:t xml:space="preserve">solicitó desestimar </w:t>
      </w:r>
      <w:r w:rsidRPr="00C5045F">
        <w:rPr>
          <w:rFonts w:ascii="Georgia" w:hAnsi="Georgia"/>
          <w:lang w:val="es-419"/>
        </w:rPr>
        <w:t xml:space="preserve">las pretensiones </w:t>
      </w:r>
      <w:r w:rsidR="0050417A" w:rsidRPr="00C5045F">
        <w:rPr>
          <w:rFonts w:ascii="Georgia" w:hAnsi="Georgia"/>
          <w:lang w:val="es-419"/>
        </w:rPr>
        <w:t xml:space="preserve">porque </w:t>
      </w:r>
      <w:r w:rsidR="0043781C" w:rsidRPr="00C5045F">
        <w:rPr>
          <w:rFonts w:ascii="Georgia" w:hAnsi="Georgia"/>
          <w:b/>
          <w:bCs/>
          <w:lang w:val="es-419"/>
        </w:rPr>
        <w:t>(i)</w:t>
      </w:r>
      <w:r w:rsidR="0043781C" w:rsidRPr="00C5045F">
        <w:rPr>
          <w:rFonts w:ascii="Georgia" w:hAnsi="Georgia"/>
          <w:lang w:val="es-419"/>
        </w:rPr>
        <w:t xml:space="preserve"> el juez constitucional es incompetente para decidir asuntos que corresponde a la justicia ordinaria; </w:t>
      </w:r>
      <w:r w:rsidR="0043781C" w:rsidRPr="00C5045F">
        <w:rPr>
          <w:rFonts w:ascii="Georgia" w:hAnsi="Georgia"/>
          <w:b/>
          <w:bCs/>
          <w:lang w:val="es-419"/>
        </w:rPr>
        <w:t>(ii)</w:t>
      </w:r>
      <w:r w:rsidR="0043781C" w:rsidRPr="00C5045F">
        <w:rPr>
          <w:rFonts w:ascii="Georgia" w:hAnsi="Georgia"/>
          <w:lang w:val="es-419"/>
        </w:rPr>
        <w:t xml:space="preserve"> el fallo laboral contiene una orden compleja que impide al juez de tutela intervenir con miras a su acato; </w:t>
      </w:r>
      <w:r w:rsidR="0043781C" w:rsidRPr="00C5045F">
        <w:rPr>
          <w:rFonts w:ascii="Georgia" w:hAnsi="Georgia"/>
          <w:b/>
          <w:bCs/>
          <w:lang w:val="es-419"/>
        </w:rPr>
        <w:t>(iii)</w:t>
      </w:r>
      <w:r w:rsidR="0043781C" w:rsidRPr="00C5045F">
        <w:rPr>
          <w:rFonts w:ascii="Georgia" w:hAnsi="Georgia"/>
          <w:lang w:val="es-419"/>
        </w:rPr>
        <w:t xml:space="preserve"> tiene un promedio de 6.851 sentencias pendientes de atender mediante el procedimiento diseñado por la entidad; </w:t>
      </w:r>
      <w:r w:rsidR="0043781C" w:rsidRPr="00C5045F">
        <w:rPr>
          <w:rFonts w:ascii="Georgia" w:hAnsi="Georgia"/>
          <w:b/>
          <w:bCs/>
          <w:lang w:val="es-419"/>
        </w:rPr>
        <w:t>(iv)</w:t>
      </w:r>
      <w:r w:rsidR="0043781C" w:rsidRPr="00C5045F">
        <w:rPr>
          <w:rFonts w:ascii="Georgia" w:hAnsi="Georgia"/>
          <w:lang w:val="es-419"/>
        </w:rPr>
        <w:t xml:space="preserve"> debe proteger los recursos de la seguridad social; </w:t>
      </w:r>
      <w:r w:rsidR="0043781C" w:rsidRPr="00C5045F">
        <w:rPr>
          <w:rFonts w:ascii="Georgia" w:hAnsi="Georgia"/>
          <w:b/>
          <w:bCs/>
          <w:lang w:val="es-419"/>
        </w:rPr>
        <w:t>(v)</w:t>
      </w:r>
      <w:r w:rsidR="0043781C" w:rsidRPr="00C5045F">
        <w:rPr>
          <w:rFonts w:ascii="Georgia" w:hAnsi="Georgia"/>
          <w:lang w:val="es-419"/>
        </w:rPr>
        <w:t xml:space="preserve"> el amparo es improcedente</w:t>
      </w:r>
      <w:r w:rsidR="000469F2" w:rsidRPr="00C5045F">
        <w:rPr>
          <w:rFonts w:ascii="Georgia" w:hAnsi="Georgia"/>
          <w:lang w:val="es-419"/>
        </w:rPr>
        <w:t xml:space="preserve">; </w:t>
      </w:r>
      <w:r w:rsidR="000469F2" w:rsidRPr="00C5045F">
        <w:rPr>
          <w:rFonts w:ascii="Georgia" w:hAnsi="Georgia"/>
          <w:b/>
          <w:bCs/>
          <w:lang w:val="es-419"/>
        </w:rPr>
        <w:t>(vi)</w:t>
      </w:r>
      <w:r w:rsidR="000469F2" w:rsidRPr="00C5045F">
        <w:rPr>
          <w:rFonts w:ascii="Georgia" w:hAnsi="Georgia"/>
          <w:lang w:val="es-419"/>
        </w:rPr>
        <w:t xml:space="preserve"> ya enteró al actor sobre el estado del ruego; y, </w:t>
      </w:r>
      <w:r w:rsidR="000469F2" w:rsidRPr="00C5045F">
        <w:rPr>
          <w:rFonts w:ascii="Georgia" w:hAnsi="Georgia"/>
          <w:b/>
          <w:bCs/>
          <w:lang w:val="es-419"/>
        </w:rPr>
        <w:t>(vii)</w:t>
      </w:r>
      <w:r w:rsidR="000469F2" w:rsidRPr="00C5045F">
        <w:rPr>
          <w:rFonts w:ascii="Georgia" w:hAnsi="Georgia"/>
          <w:lang w:val="es-419"/>
        </w:rPr>
        <w:t xml:space="preserve"> el interesado no es un adulto mayor que haya superado la expectativa de vida </w:t>
      </w:r>
      <w:r w:rsidR="001201E0" w:rsidRPr="00C5045F">
        <w:rPr>
          <w:rFonts w:ascii="Georgia" w:hAnsi="Georgia"/>
          <w:lang w:val="es-419"/>
        </w:rPr>
        <w:t>(</w:t>
      </w:r>
      <w:r w:rsidR="000469F2" w:rsidRPr="00C5045F">
        <w:rPr>
          <w:rFonts w:ascii="Georgia" w:hAnsi="Georgia"/>
          <w:lang w:val="es-419"/>
        </w:rPr>
        <w:t>Ib.</w:t>
      </w:r>
      <w:r w:rsidR="001201E0" w:rsidRPr="00C5045F">
        <w:rPr>
          <w:rFonts w:ascii="Georgia" w:hAnsi="Georgia"/>
          <w:lang w:val="es-419"/>
        </w:rPr>
        <w:t xml:space="preserve">, </w:t>
      </w:r>
      <w:proofErr w:type="spellStart"/>
      <w:r w:rsidR="000274FC" w:rsidRPr="00C5045F">
        <w:rPr>
          <w:rFonts w:ascii="Georgia" w:hAnsi="Georgia"/>
          <w:lang w:val="es-419"/>
        </w:rPr>
        <w:t>pdf</w:t>
      </w:r>
      <w:proofErr w:type="spellEnd"/>
      <w:r w:rsidR="0050417A" w:rsidRPr="00C5045F">
        <w:rPr>
          <w:rFonts w:ascii="Georgia" w:hAnsi="Georgia"/>
          <w:lang w:val="es-419"/>
        </w:rPr>
        <w:t xml:space="preserve"> No.</w:t>
      </w:r>
      <w:r w:rsidR="000469F2" w:rsidRPr="00C5045F">
        <w:rPr>
          <w:rFonts w:ascii="Georgia" w:hAnsi="Georgia"/>
          <w:lang w:val="es-419"/>
        </w:rPr>
        <w:t>14</w:t>
      </w:r>
      <w:r w:rsidR="001201E0" w:rsidRPr="00C5045F">
        <w:rPr>
          <w:rFonts w:ascii="Georgia" w:hAnsi="Georgia"/>
          <w:lang w:val="es-419"/>
        </w:rPr>
        <w:t>)</w:t>
      </w:r>
      <w:r w:rsidR="001201E0" w:rsidRPr="00C5045F">
        <w:rPr>
          <w:rFonts w:ascii="Georgia" w:hAnsi="Georgia"/>
          <w:lang w:val="es-CO"/>
        </w:rPr>
        <w:t>.</w:t>
      </w:r>
    </w:p>
    <w:p w14:paraId="6053BC93" w14:textId="2E76E91F" w:rsidR="00AB54C4" w:rsidRPr="00C5045F" w:rsidRDefault="00AB54C4" w:rsidP="00C5045F">
      <w:pPr>
        <w:widowControl/>
        <w:spacing w:line="276" w:lineRule="auto"/>
        <w:jc w:val="both"/>
        <w:rPr>
          <w:rFonts w:ascii="Georgia" w:hAnsi="Georgia"/>
          <w:lang w:val="es-CO"/>
        </w:rPr>
      </w:pPr>
    </w:p>
    <w:p w14:paraId="22DA2035" w14:textId="78D0552A" w:rsidR="000469F2" w:rsidRPr="00C5045F" w:rsidRDefault="000469F2" w:rsidP="00C5045F">
      <w:pPr>
        <w:widowControl/>
        <w:spacing w:line="276" w:lineRule="auto"/>
        <w:jc w:val="both"/>
        <w:rPr>
          <w:rFonts w:ascii="Georgia" w:hAnsi="Georgia"/>
          <w:lang w:val="es-CO"/>
        </w:rPr>
      </w:pPr>
      <w:r w:rsidRPr="00C5045F">
        <w:rPr>
          <w:rFonts w:ascii="Georgia" w:hAnsi="Georgia"/>
          <w:lang w:val="es-CO"/>
        </w:rPr>
        <w:t xml:space="preserve">Porvenir SA pidió revocar y declarar improcedente la acción por carecer de subsidiariedad, puesto que el interesado no acreditó la posible causación de un perjuicio irremediable, debe entonces agotar la vía ordinaria laboral; y, agregó que hay hecho superado por que ya respondió el reclamo (Ib., </w:t>
      </w:r>
      <w:proofErr w:type="spellStart"/>
      <w:r w:rsidRPr="00C5045F">
        <w:rPr>
          <w:rFonts w:ascii="Georgia" w:hAnsi="Georgia"/>
          <w:lang w:val="es-CO"/>
        </w:rPr>
        <w:t>pdf</w:t>
      </w:r>
      <w:proofErr w:type="spellEnd"/>
      <w:r w:rsidRPr="00C5045F">
        <w:rPr>
          <w:rFonts w:ascii="Georgia" w:hAnsi="Georgia"/>
          <w:lang w:val="es-CO"/>
        </w:rPr>
        <w:t xml:space="preserve"> No.15). </w:t>
      </w:r>
    </w:p>
    <w:p w14:paraId="5C36AF3F" w14:textId="6B602B55" w:rsidR="00AB54C4" w:rsidRPr="00C5045F" w:rsidRDefault="00AB54C4" w:rsidP="00C5045F">
      <w:pPr>
        <w:widowControl/>
        <w:spacing w:line="276" w:lineRule="auto"/>
        <w:jc w:val="both"/>
        <w:rPr>
          <w:rFonts w:ascii="Georgia" w:hAnsi="Georgia"/>
          <w:lang w:val="es-419"/>
        </w:rPr>
      </w:pPr>
    </w:p>
    <w:p w14:paraId="636B5E7A" w14:textId="77777777" w:rsidR="000469F2" w:rsidRPr="00C5045F" w:rsidRDefault="000469F2" w:rsidP="00C5045F">
      <w:pPr>
        <w:widowControl/>
        <w:spacing w:line="276" w:lineRule="auto"/>
        <w:jc w:val="both"/>
        <w:rPr>
          <w:rFonts w:ascii="Georgia" w:hAnsi="Georgia"/>
          <w:lang w:val="es-419"/>
        </w:rPr>
      </w:pPr>
    </w:p>
    <w:p w14:paraId="431FBA22" w14:textId="4C273869" w:rsidR="00785FA3" w:rsidRDefault="00785FA3" w:rsidP="00C5045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hanging="708"/>
        <w:rPr>
          <w:rFonts w:ascii="Georgia" w:hAnsi="Georgia"/>
          <w:bCs/>
          <w:smallCaps/>
          <w:szCs w:val="24"/>
          <w:lang w:val="es-419"/>
        </w:rPr>
      </w:pPr>
      <w:r w:rsidRPr="00C5045F">
        <w:rPr>
          <w:rFonts w:ascii="Georgia" w:hAnsi="Georgia"/>
          <w:bCs/>
          <w:smallCaps/>
          <w:szCs w:val="24"/>
          <w:lang w:val="es-419"/>
        </w:rPr>
        <w:t>La fundamentación jurídica para resolver</w:t>
      </w:r>
    </w:p>
    <w:p w14:paraId="17ABF542" w14:textId="77777777" w:rsidR="00501A4D" w:rsidRPr="00C5045F" w:rsidRDefault="00501A4D" w:rsidP="00501A4D">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08"/>
        <w:rPr>
          <w:rFonts w:ascii="Georgia" w:hAnsi="Georgia"/>
          <w:bCs/>
          <w:smallCaps/>
          <w:szCs w:val="24"/>
          <w:lang w:val="es-419"/>
        </w:rPr>
      </w:pPr>
    </w:p>
    <w:p w14:paraId="011EF936" w14:textId="33A7A545" w:rsidR="00785FA3" w:rsidRPr="00C5045F" w:rsidRDefault="00785FA3" w:rsidP="00C5045F">
      <w:pPr>
        <w:pStyle w:val="Textoindependiente"/>
        <w:widowControl w:val="0"/>
        <w:numPr>
          <w:ilvl w:val="1"/>
          <w:numId w:val="1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lang w:val="es-419"/>
        </w:rPr>
      </w:pPr>
      <w:r w:rsidRPr="00C5045F">
        <w:rPr>
          <w:rFonts w:ascii="Georgia" w:hAnsi="Georgia"/>
          <w:smallCaps/>
          <w:szCs w:val="24"/>
          <w:lang w:val="es-419"/>
        </w:rPr>
        <w:t>La competencia funcional</w:t>
      </w:r>
      <w:r w:rsidR="004B5D7C" w:rsidRPr="00C5045F">
        <w:rPr>
          <w:rFonts w:ascii="Georgia" w:hAnsi="Georgia"/>
          <w:smallCaps/>
          <w:szCs w:val="24"/>
          <w:lang w:val="es-419"/>
        </w:rPr>
        <w:t>.</w:t>
      </w:r>
      <w:r w:rsidRPr="00C5045F">
        <w:rPr>
          <w:rFonts w:ascii="Georgia" w:hAnsi="Georgia"/>
          <w:smallCaps/>
          <w:szCs w:val="24"/>
          <w:lang w:val="es-419"/>
        </w:rPr>
        <w:t xml:space="preserve"> </w:t>
      </w:r>
      <w:r w:rsidR="7662A91D" w:rsidRPr="00C5045F">
        <w:rPr>
          <w:rFonts w:ascii="Georgia" w:hAnsi="Georgia" w:cs="Arial"/>
          <w:szCs w:val="24"/>
          <w:lang w:val="es-CO"/>
        </w:rPr>
        <w:t xml:space="preserve">La tiene esta </w:t>
      </w:r>
      <w:r w:rsidR="361192CE" w:rsidRPr="00C5045F">
        <w:rPr>
          <w:rFonts w:ascii="Georgia" w:hAnsi="Georgia" w:cs="Arial"/>
          <w:szCs w:val="24"/>
          <w:lang w:val="es-CO"/>
        </w:rPr>
        <w:t>Sala,</w:t>
      </w:r>
      <w:r w:rsidR="0026739C" w:rsidRPr="00C5045F">
        <w:rPr>
          <w:rFonts w:ascii="Georgia" w:hAnsi="Georgia" w:cs="Arial"/>
          <w:szCs w:val="24"/>
          <w:lang w:val="es-CO"/>
        </w:rPr>
        <w:t xml:space="preserve"> por ser la superiora jerárquica del Despacho cognoscente </w:t>
      </w:r>
      <w:r w:rsidR="0026739C" w:rsidRPr="00C5045F">
        <w:rPr>
          <w:rFonts w:ascii="Georgia" w:hAnsi="Georgia"/>
          <w:szCs w:val="24"/>
        </w:rPr>
        <w:t>(Art. 32, D.2591/1991)</w:t>
      </w:r>
      <w:r w:rsidR="0026739C" w:rsidRPr="00C5045F">
        <w:rPr>
          <w:rFonts w:ascii="Georgia" w:hAnsi="Georgia" w:cs="Arial"/>
          <w:szCs w:val="24"/>
          <w:lang w:val="es-CO"/>
        </w:rPr>
        <w:t>.</w:t>
      </w:r>
    </w:p>
    <w:p w14:paraId="7C716AE4" w14:textId="77777777" w:rsidR="00CE7534" w:rsidRPr="00C5045F" w:rsidRDefault="00CE7534" w:rsidP="00C5045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14:paraId="0AB36F41" w14:textId="0D248275" w:rsidR="00785FA3" w:rsidRPr="00C5045F" w:rsidRDefault="00785FA3" w:rsidP="00C5045F">
      <w:pPr>
        <w:pStyle w:val="Textoindependiente"/>
        <w:widowControl w:val="0"/>
        <w:numPr>
          <w:ilvl w:val="1"/>
          <w:numId w:val="12"/>
        </w:numPr>
        <w:tabs>
          <w:tab w:val="clear" w:pos="708"/>
          <w:tab w:val="clear" w:pos="1416"/>
          <w:tab w:val="left" w:pos="709"/>
        </w:tabs>
        <w:spacing w:line="276" w:lineRule="auto"/>
        <w:ind w:left="0" w:firstLine="0"/>
        <w:rPr>
          <w:rFonts w:ascii="Georgia" w:hAnsi="Georgia"/>
          <w:szCs w:val="24"/>
          <w:lang w:val="es-419"/>
        </w:rPr>
      </w:pPr>
      <w:r w:rsidRPr="00C5045F">
        <w:rPr>
          <w:rFonts w:ascii="Georgia" w:hAnsi="Georgia"/>
          <w:smallCaps/>
          <w:szCs w:val="24"/>
          <w:lang w:val="es-419"/>
        </w:rPr>
        <w:t>El problema jurídico a resolver</w:t>
      </w:r>
      <w:r w:rsidR="004B5D7C" w:rsidRPr="00C5045F">
        <w:rPr>
          <w:rFonts w:ascii="Georgia" w:hAnsi="Georgia"/>
          <w:smallCaps/>
          <w:szCs w:val="24"/>
          <w:lang w:val="es-419"/>
        </w:rPr>
        <w:t>.</w:t>
      </w:r>
      <w:r w:rsidRPr="00C5045F">
        <w:rPr>
          <w:rFonts w:ascii="Georgia" w:hAnsi="Georgia"/>
          <w:smallCaps/>
          <w:szCs w:val="24"/>
          <w:lang w:val="es-419"/>
        </w:rPr>
        <w:t xml:space="preserve"> </w:t>
      </w:r>
      <w:r w:rsidRPr="00C5045F">
        <w:rPr>
          <w:rFonts w:ascii="Georgia" w:hAnsi="Georgia"/>
          <w:szCs w:val="24"/>
          <w:lang w:val="es-419"/>
        </w:rPr>
        <w:t>¿</w:t>
      </w:r>
      <w:r w:rsidR="009619AB" w:rsidRPr="00C5045F">
        <w:rPr>
          <w:rFonts w:ascii="Georgia" w:hAnsi="Georgia"/>
          <w:szCs w:val="24"/>
          <w:lang w:val="es-419"/>
        </w:rPr>
        <w:t>Se debe</w:t>
      </w:r>
      <w:r w:rsidRPr="00C5045F">
        <w:rPr>
          <w:rFonts w:ascii="Georgia" w:hAnsi="Georgia"/>
          <w:szCs w:val="24"/>
          <w:lang w:val="es-419"/>
        </w:rPr>
        <w:t xml:space="preserve"> confirmar, modifica</w:t>
      </w:r>
      <w:r w:rsidR="00B82862" w:rsidRPr="00C5045F">
        <w:rPr>
          <w:rFonts w:ascii="Georgia" w:hAnsi="Georgia"/>
          <w:szCs w:val="24"/>
          <w:lang w:val="es-419"/>
        </w:rPr>
        <w:t>r o revocar la sentencia del Juzgado</w:t>
      </w:r>
      <w:r w:rsidR="009619AB" w:rsidRPr="00C5045F">
        <w:rPr>
          <w:rFonts w:ascii="Georgia" w:hAnsi="Georgia"/>
          <w:szCs w:val="24"/>
          <w:lang w:val="es-419"/>
        </w:rPr>
        <w:t xml:space="preserve"> </w:t>
      </w:r>
      <w:r w:rsidR="00E003DD" w:rsidRPr="00C5045F">
        <w:rPr>
          <w:rFonts w:ascii="Georgia" w:hAnsi="Georgia"/>
          <w:szCs w:val="24"/>
          <w:lang w:val="es-419"/>
        </w:rPr>
        <w:t>5</w:t>
      </w:r>
      <w:r w:rsidR="006731B6" w:rsidRPr="00C5045F">
        <w:rPr>
          <w:rFonts w:ascii="Georgia" w:hAnsi="Georgia"/>
          <w:szCs w:val="24"/>
          <w:lang w:val="es-419"/>
        </w:rPr>
        <w:t>º</w:t>
      </w:r>
      <w:r w:rsidR="0050417A" w:rsidRPr="00C5045F">
        <w:rPr>
          <w:rFonts w:ascii="Georgia" w:hAnsi="Georgia"/>
          <w:szCs w:val="24"/>
          <w:lang w:val="es-419"/>
        </w:rPr>
        <w:t xml:space="preserve"> Civil del </w:t>
      </w:r>
      <w:r w:rsidR="009619AB" w:rsidRPr="00C5045F">
        <w:rPr>
          <w:rFonts w:ascii="Georgia" w:hAnsi="Georgia"/>
          <w:szCs w:val="24"/>
          <w:lang w:val="es-419"/>
        </w:rPr>
        <w:t>Circuito de Pereira</w:t>
      </w:r>
      <w:r w:rsidRPr="00C5045F">
        <w:rPr>
          <w:rFonts w:ascii="Georgia" w:hAnsi="Georgia"/>
          <w:szCs w:val="24"/>
          <w:lang w:val="es-419"/>
        </w:rPr>
        <w:t xml:space="preserve">, según la impugnación </w:t>
      </w:r>
      <w:r w:rsidR="0050417A" w:rsidRPr="00C5045F">
        <w:rPr>
          <w:rFonts w:ascii="Georgia" w:hAnsi="Georgia"/>
          <w:szCs w:val="24"/>
          <w:lang w:val="es-419"/>
        </w:rPr>
        <w:t>de la coaccionada</w:t>
      </w:r>
      <w:r w:rsidRPr="00C5045F">
        <w:rPr>
          <w:rFonts w:ascii="Georgia" w:hAnsi="Georgia"/>
          <w:szCs w:val="24"/>
          <w:lang w:val="es-419"/>
        </w:rPr>
        <w:t xml:space="preserve">? </w:t>
      </w:r>
    </w:p>
    <w:p w14:paraId="20BFC062" w14:textId="77777777" w:rsidR="00DE689C" w:rsidRPr="00C5045F" w:rsidRDefault="00DE689C" w:rsidP="00C5045F">
      <w:pPr>
        <w:pStyle w:val="Textoindependiente"/>
        <w:widowControl w:val="0"/>
        <w:tabs>
          <w:tab w:val="clear" w:pos="708"/>
        </w:tabs>
        <w:spacing w:line="276" w:lineRule="auto"/>
        <w:rPr>
          <w:rFonts w:ascii="Georgia" w:hAnsi="Georgia"/>
          <w:szCs w:val="24"/>
          <w:lang w:val="es-419"/>
        </w:rPr>
      </w:pPr>
    </w:p>
    <w:p w14:paraId="4766003B" w14:textId="29145F3D" w:rsidR="0026739C" w:rsidRPr="00C5045F" w:rsidRDefault="00785FA3" w:rsidP="00C5045F">
      <w:pPr>
        <w:pStyle w:val="Textoindependiente"/>
        <w:widowControl w:val="0"/>
        <w:numPr>
          <w:ilvl w:val="1"/>
          <w:numId w:val="12"/>
        </w:numPr>
        <w:tabs>
          <w:tab w:val="clear" w:pos="708"/>
        </w:tabs>
        <w:spacing w:line="276" w:lineRule="auto"/>
        <w:rPr>
          <w:rFonts w:ascii="Georgia" w:hAnsi="Georgia"/>
          <w:szCs w:val="24"/>
          <w:lang w:val="es-419"/>
        </w:rPr>
      </w:pPr>
      <w:r w:rsidRPr="00C5045F">
        <w:rPr>
          <w:rFonts w:ascii="Georgia" w:hAnsi="Georgia"/>
          <w:smallCaps/>
          <w:szCs w:val="24"/>
          <w:lang w:val="es-419"/>
        </w:rPr>
        <w:lastRenderedPageBreak/>
        <w:t>Los presupuestos generales de procedencia</w:t>
      </w:r>
    </w:p>
    <w:p w14:paraId="0D9676BD" w14:textId="77777777" w:rsidR="000469F2" w:rsidRPr="00C5045F" w:rsidRDefault="000469F2" w:rsidP="00C5045F">
      <w:pPr>
        <w:pStyle w:val="Textoindependiente"/>
        <w:widowControl w:val="0"/>
        <w:tabs>
          <w:tab w:val="clear" w:pos="708"/>
        </w:tabs>
        <w:spacing w:line="276" w:lineRule="auto"/>
        <w:rPr>
          <w:rFonts w:ascii="Georgia" w:hAnsi="Georgia"/>
          <w:szCs w:val="24"/>
          <w:lang w:val="es-419"/>
        </w:rPr>
      </w:pPr>
    </w:p>
    <w:p w14:paraId="397A57E7" w14:textId="77777777" w:rsidR="00E37883" w:rsidRPr="00C5045F" w:rsidRDefault="00A67690" w:rsidP="00C5045F">
      <w:pPr>
        <w:pStyle w:val="Textoindependiente"/>
        <w:widowControl w:val="0"/>
        <w:numPr>
          <w:ilvl w:val="2"/>
          <w:numId w:val="12"/>
        </w:numPr>
        <w:tabs>
          <w:tab w:val="clear" w:pos="1416"/>
        </w:tabs>
        <w:spacing w:line="276" w:lineRule="auto"/>
        <w:ind w:left="0" w:firstLine="0"/>
        <w:textAlignment w:val="auto"/>
        <w:rPr>
          <w:rFonts w:ascii="Georgia" w:hAnsi="Georgia"/>
          <w:szCs w:val="24"/>
          <w:lang w:val="es-CO"/>
        </w:rPr>
      </w:pPr>
      <w:r w:rsidRPr="00C5045F">
        <w:rPr>
          <w:rFonts w:ascii="Georgia" w:hAnsi="Georgia"/>
          <w:smallCaps/>
          <w:szCs w:val="24"/>
          <w:lang w:val="es-CO"/>
        </w:rPr>
        <w:t>L</w:t>
      </w:r>
      <w:r w:rsidRPr="00C5045F">
        <w:rPr>
          <w:rFonts w:ascii="Georgia" w:hAnsi="Georgia"/>
          <w:smallCaps/>
          <w:szCs w:val="24"/>
          <w:lang w:val="es-419"/>
        </w:rPr>
        <w:t>a legitimación en la causa</w:t>
      </w:r>
      <w:r w:rsidR="767C25E0" w:rsidRPr="00C5045F">
        <w:rPr>
          <w:rFonts w:ascii="Georgia" w:hAnsi="Georgia"/>
          <w:smallCaps/>
          <w:szCs w:val="24"/>
          <w:lang w:val="es-419"/>
        </w:rPr>
        <w:t>.</w:t>
      </w:r>
      <w:r w:rsidR="0026739C" w:rsidRPr="00C5045F">
        <w:rPr>
          <w:rFonts w:ascii="Georgia" w:hAnsi="Georgia"/>
          <w:szCs w:val="24"/>
          <w:lang w:val="es-419"/>
        </w:rPr>
        <w:t xml:space="preserve"> </w:t>
      </w:r>
      <w:r w:rsidRPr="00C5045F">
        <w:rPr>
          <w:rFonts w:ascii="Georgia" w:hAnsi="Georgia"/>
          <w:szCs w:val="24"/>
          <w:lang w:val="es-419"/>
        </w:rPr>
        <w:t>Por activa</w:t>
      </w:r>
      <w:r w:rsidR="0026739C" w:rsidRPr="00C5045F">
        <w:rPr>
          <w:rFonts w:ascii="Georgia" w:hAnsi="Georgia"/>
          <w:szCs w:val="24"/>
          <w:lang w:val="es-419"/>
        </w:rPr>
        <w:t>,</w:t>
      </w:r>
      <w:r w:rsidRPr="00C5045F">
        <w:rPr>
          <w:rFonts w:ascii="Georgia" w:hAnsi="Georgia"/>
          <w:szCs w:val="24"/>
          <w:lang w:val="es-CO"/>
        </w:rPr>
        <w:t xml:space="preserve"> </w:t>
      </w:r>
      <w:r w:rsidR="006731B6" w:rsidRPr="00C5045F">
        <w:rPr>
          <w:rFonts w:ascii="Georgia" w:hAnsi="Georgia"/>
          <w:szCs w:val="24"/>
        </w:rPr>
        <w:t xml:space="preserve">la </w:t>
      </w:r>
      <w:r w:rsidR="009619AB" w:rsidRPr="00C5045F">
        <w:rPr>
          <w:rFonts w:ascii="Georgia" w:hAnsi="Georgia"/>
          <w:szCs w:val="24"/>
        </w:rPr>
        <w:t xml:space="preserve">accionante por </w:t>
      </w:r>
      <w:r w:rsidR="0050417A" w:rsidRPr="00C5045F">
        <w:rPr>
          <w:rFonts w:ascii="Georgia" w:hAnsi="Georgia"/>
          <w:szCs w:val="24"/>
        </w:rPr>
        <w:t xml:space="preserve">estar afiliada ante </w:t>
      </w:r>
      <w:r w:rsidR="006731B6" w:rsidRPr="00C5045F">
        <w:rPr>
          <w:rFonts w:ascii="Georgia" w:hAnsi="Georgia"/>
          <w:szCs w:val="24"/>
        </w:rPr>
        <w:t xml:space="preserve">la </w:t>
      </w:r>
      <w:r w:rsidR="0050417A" w:rsidRPr="00C5045F">
        <w:rPr>
          <w:rFonts w:ascii="Georgia" w:hAnsi="Georgia"/>
          <w:szCs w:val="24"/>
        </w:rPr>
        <w:t>accionad</w:t>
      </w:r>
      <w:r w:rsidR="006731B6" w:rsidRPr="00C5045F">
        <w:rPr>
          <w:rFonts w:ascii="Georgia" w:hAnsi="Georgia"/>
          <w:szCs w:val="24"/>
        </w:rPr>
        <w:t>a</w:t>
      </w:r>
      <w:r w:rsidR="0050417A" w:rsidRPr="00C5045F">
        <w:rPr>
          <w:rFonts w:ascii="Georgia" w:hAnsi="Georgia"/>
          <w:szCs w:val="24"/>
        </w:rPr>
        <w:t xml:space="preserve">, </w:t>
      </w:r>
      <w:r w:rsidR="009619AB" w:rsidRPr="00C5045F">
        <w:rPr>
          <w:rFonts w:ascii="Georgia" w:hAnsi="Georgia"/>
          <w:szCs w:val="24"/>
        </w:rPr>
        <w:t xml:space="preserve">ser </w:t>
      </w:r>
      <w:r w:rsidR="0050417A" w:rsidRPr="00C5045F">
        <w:rPr>
          <w:rFonts w:ascii="Georgia" w:hAnsi="Georgia"/>
          <w:szCs w:val="24"/>
        </w:rPr>
        <w:t>beneficiaria de la orden judicial y solicitar su acato</w:t>
      </w:r>
      <w:r w:rsidRPr="00C5045F">
        <w:rPr>
          <w:rFonts w:ascii="Georgia" w:hAnsi="Georgia"/>
          <w:szCs w:val="24"/>
          <w:lang w:val="es-419"/>
        </w:rPr>
        <w:t>.</w:t>
      </w:r>
      <w:r w:rsidRPr="00C5045F">
        <w:rPr>
          <w:rFonts w:ascii="Georgia" w:hAnsi="Georgia"/>
          <w:szCs w:val="24"/>
          <w:lang w:val="es-CO"/>
        </w:rPr>
        <w:t xml:space="preserve"> </w:t>
      </w:r>
    </w:p>
    <w:p w14:paraId="7E09E704" w14:textId="77777777" w:rsidR="00E37883" w:rsidRPr="00C5045F" w:rsidRDefault="00E37883" w:rsidP="00C5045F">
      <w:pPr>
        <w:pStyle w:val="Textoindependiente"/>
        <w:widowControl w:val="0"/>
        <w:tabs>
          <w:tab w:val="clear" w:pos="1416"/>
        </w:tabs>
        <w:spacing w:line="276" w:lineRule="auto"/>
        <w:textAlignment w:val="auto"/>
        <w:rPr>
          <w:rFonts w:ascii="Georgia" w:hAnsi="Georgia"/>
          <w:szCs w:val="24"/>
          <w:lang w:val="es-CO"/>
        </w:rPr>
      </w:pPr>
    </w:p>
    <w:p w14:paraId="74B9A1F8" w14:textId="1825FEEC" w:rsidR="00E37883" w:rsidRPr="00C5045F" w:rsidRDefault="00A67690" w:rsidP="00C5045F">
      <w:pPr>
        <w:pStyle w:val="Textoindependiente"/>
        <w:widowControl w:val="0"/>
        <w:tabs>
          <w:tab w:val="clear" w:pos="1416"/>
        </w:tabs>
        <w:spacing w:line="276" w:lineRule="auto"/>
        <w:textAlignment w:val="auto"/>
        <w:rPr>
          <w:rFonts w:ascii="Georgia" w:hAnsi="Georgia"/>
          <w:szCs w:val="24"/>
          <w:lang w:val="es-CO"/>
        </w:rPr>
      </w:pPr>
      <w:r w:rsidRPr="00C5045F">
        <w:rPr>
          <w:rFonts w:ascii="Georgia" w:hAnsi="Georgia"/>
          <w:szCs w:val="24"/>
          <w:lang w:val="es-CO"/>
        </w:rPr>
        <w:t xml:space="preserve">En el extremo </w:t>
      </w:r>
      <w:r w:rsidR="0026739C" w:rsidRPr="00C5045F">
        <w:rPr>
          <w:rFonts w:ascii="Georgia" w:hAnsi="Georgia"/>
          <w:szCs w:val="24"/>
          <w:lang w:val="es-419"/>
        </w:rPr>
        <w:t>pasivo</w:t>
      </w:r>
      <w:r w:rsidR="0050417A" w:rsidRPr="00C5045F">
        <w:rPr>
          <w:rFonts w:ascii="Georgia" w:hAnsi="Georgia"/>
          <w:szCs w:val="24"/>
          <w:lang w:val="es-419"/>
        </w:rPr>
        <w:t>,</w:t>
      </w:r>
      <w:r w:rsidR="00E37883" w:rsidRPr="00C5045F">
        <w:rPr>
          <w:rFonts w:ascii="Georgia" w:hAnsi="Georgia"/>
          <w:szCs w:val="24"/>
          <w:lang w:val="es-419"/>
        </w:rPr>
        <w:t xml:space="preserve"> la </w:t>
      </w:r>
      <w:r w:rsidR="008B5B6F" w:rsidRPr="00C5045F">
        <w:rPr>
          <w:rFonts w:ascii="Georgia" w:hAnsi="Georgia" w:cs="Arial"/>
          <w:b/>
          <w:bCs/>
          <w:szCs w:val="24"/>
        </w:rPr>
        <w:t xml:space="preserve">(1) </w:t>
      </w:r>
      <w:r w:rsidR="00E37883" w:rsidRPr="00C5045F">
        <w:rPr>
          <w:rFonts w:ascii="Georgia" w:hAnsi="Georgia" w:cs="Arial"/>
          <w:bCs/>
          <w:szCs w:val="24"/>
        </w:rPr>
        <w:t>Dirección Jurídica Contenciosa de</w:t>
      </w:r>
      <w:r w:rsidR="00E37883" w:rsidRPr="00C5045F">
        <w:rPr>
          <w:rFonts w:ascii="Georgia" w:hAnsi="Georgia" w:cs="Arial"/>
          <w:b/>
          <w:bCs/>
          <w:szCs w:val="24"/>
        </w:rPr>
        <w:t xml:space="preserve"> </w:t>
      </w:r>
      <w:r w:rsidR="000469F2" w:rsidRPr="00C5045F">
        <w:rPr>
          <w:rFonts w:ascii="Georgia" w:hAnsi="Georgia" w:cs="Arial"/>
          <w:iCs/>
          <w:szCs w:val="24"/>
          <w:lang w:val="es-CO"/>
        </w:rPr>
        <w:t>Porvenir SA</w:t>
      </w:r>
      <w:r w:rsidR="00D357D0" w:rsidRPr="00C5045F">
        <w:rPr>
          <w:rFonts w:ascii="Georgia" w:hAnsi="Georgia" w:cs="Arial"/>
          <w:iCs/>
          <w:szCs w:val="24"/>
          <w:lang w:val="es-CO"/>
        </w:rPr>
        <w:t>,</w:t>
      </w:r>
      <w:r w:rsidR="0050417A" w:rsidRPr="00C5045F">
        <w:rPr>
          <w:rFonts w:ascii="Georgia" w:hAnsi="Georgia" w:cs="Arial"/>
          <w:szCs w:val="24"/>
        </w:rPr>
        <w:t xml:space="preserve"> </w:t>
      </w:r>
      <w:r w:rsidR="000469F2" w:rsidRPr="00C5045F">
        <w:rPr>
          <w:rFonts w:ascii="Georgia" w:hAnsi="Georgia" w:cs="Arial"/>
          <w:szCs w:val="24"/>
        </w:rPr>
        <w:t xml:space="preserve">la </w:t>
      </w:r>
      <w:r w:rsidR="008B5B6F" w:rsidRPr="00C5045F">
        <w:rPr>
          <w:rFonts w:ascii="Georgia" w:hAnsi="Georgia" w:cs="Arial"/>
          <w:b/>
          <w:bCs/>
          <w:szCs w:val="24"/>
        </w:rPr>
        <w:t xml:space="preserve">(2) </w:t>
      </w:r>
      <w:r w:rsidR="00E37883" w:rsidRPr="00C5045F">
        <w:rPr>
          <w:rFonts w:ascii="Georgia" w:hAnsi="Georgia" w:cs="Arial"/>
          <w:bCs/>
          <w:szCs w:val="24"/>
        </w:rPr>
        <w:t>Dirección de</w:t>
      </w:r>
      <w:r w:rsidR="00E37883" w:rsidRPr="00C5045F">
        <w:rPr>
          <w:rFonts w:ascii="Georgia" w:hAnsi="Georgia" w:cs="Arial"/>
          <w:b/>
          <w:bCs/>
          <w:szCs w:val="24"/>
        </w:rPr>
        <w:t xml:space="preserve"> </w:t>
      </w:r>
      <w:r w:rsidR="000469F2" w:rsidRPr="00C5045F">
        <w:rPr>
          <w:rFonts w:ascii="Georgia" w:hAnsi="Georgia" w:cs="Arial"/>
          <w:iCs/>
          <w:szCs w:val="24"/>
          <w:lang w:val="es-CO"/>
        </w:rPr>
        <w:t>Procesos Judiciales</w:t>
      </w:r>
      <w:r w:rsidR="0050417A" w:rsidRPr="00C5045F">
        <w:rPr>
          <w:rFonts w:ascii="Georgia" w:hAnsi="Georgia" w:cs="Arial"/>
          <w:szCs w:val="24"/>
        </w:rPr>
        <w:t xml:space="preserve"> </w:t>
      </w:r>
      <w:r w:rsidR="00D357D0" w:rsidRPr="00C5045F">
        <w:rPr>
          <w:rFonts w:ascii="Georgia" w:hAnsi="Georgia" w:cs="Arial"/>
          <w:szCs w:val="24"/>
        </w:rPr>
        <w:t xml:space="preserve">y </w:t>
      </w:r>
      <w:r w:rsidR="00D357D0" w:rsidRPr="00C5045F">
        <w:rPr>
          <w:rFonts w:ascii="Georgia" w:hAnsi="Georgia" w:cs="Arial"/>
          <w:b/>
          <w:szCs w:val="24"/>
        </w:rPr>
        <w:t xml:space="preserve">(3) </w:t>
      </w:r>
      <w:r w:rsidR="00D357D0" w:rsidRPr="00C5045F">
        <w:rPr>
          <w:rFonts w:ascii="Georgia" w:hAnsi="Georgia" w:cs="Arial"/>
          <w:szCs w:val="24"/>
        </w:rPr>
        <w:t xml:space="preserve">La Dirección de Ingresos por Aportes </w:t>
      </w:r>
      <w:r w:rsidR="00E37883" w:rsidRPr="00C5045F">
        <w:rPr>
          <w:rFonts w:ascii="Georgia" w:hAnsi="Georgia" w:cs="Arial"/>
          <w:szCs w:val="24"/>
        </w:rPr>
        <w:t xml:space="preserve">de Colpensiones </w:t>
      </w:r>
      <w:r w:rsidR="0050417A" w:rsidRPr="00C5045F">
        <w:rPr>
          <w:rFonts w:ascii="Georgia" w:hAnsi="Georgia" w:cs="Arial"/>
          <w:szCs w:val="24"/>
        </w:rPr>
        <w:t>por ser competentes para cumplir el fallo laboral</w:t>
      </w:r>
      <w:r w:rsidR="00E37883" w:rsidRPr="00C5045F">
        <w:rPr>
          <w:rFonts w:ascii="Georgia" w:hAnsi="Georgia" w:cs="Arial"/>
          <w:szCs w:val="24"/>
        </w:rPr>
        <w:t xml:space="preserve"> (Acuerdo 131/2018) y responder (Ib., </w:t>
      </w:r>
      <w:proofErr w:type="spellStart"/>
      <w:r w:rsidR="00E37883" w:rsidRPr="00C5045F">
        <w:rPr>
          <w:rFonts w:ascii="Georgia" w:hAnsi="Georgia" w:cs="Arial"/>
          <w:szCs w:val="24"/>
        </w:rPr>
        <w:t>pdf</w:t>
      </w:r>
      <w:proofErr w:type="spellEnd"/>
      <w:r w:rsidR="00E37883" w:rsidRPr="00C5045F">
        <w:rPr>
          <w:rFonts w:ascii="Georgia" w:hAnsi="Georgia" w:cs="Arial"/>
          <w:szCs w:val="24"/>
        </w:rPr>
        <w:t xml:space="preserve"> No.10, folio 11 y </w:t>
      </w:r>
      <w:proofErr w:type="spellStart"/>
      <w:r w:rsidR="00E37883" w:rsidRPr="00C5045F">
        <w:rPr>
          <w:rFonts w:ascii="Georgia" w:hAnsi="Georgia" w:cs="Arial"/>
          <w:szCs w:val="24"/>
        </w:rPr>
        <w:t>pdf</w:t>
      </w:r>
      <w:proofErr w:type="spellEnd"/>
      <w:r w:rsidR="00E37883" w:rsidRPr="00C5045F">
        <w:rPr>
          <w:rFonts w:ascii="Georgia" w:hAnsi="Georgia" w:cs="Arial"/>
          <w:szCs w:val="24"/>
        </w:rPr>
        <w:t xml:space="preserve"> No.14, folios 20-21). </w:t>
      </w:r>
      <w:r w:rsidR="00E37883" w:rsidRPr="00C5045F">
        <w:rPr>
          <w:rFonts w:ascii="Georgia" w:hAnsi="Georgia"/>
          <w:szCs w:val="24"/>
          <w:lang w:val="es-CO"/>
        </w:rPr>
        <w:t>La primera instancia pretirió su vinculación; empero, la irregularidad se saneó por participar sin invocarla (Art.136-1º, CGP). También, le asiste la legitimación a</w:t>
      </w:r>
      <w:r w:rsidR="00E37883" w:rsidRPr="00C5045F">
        <w:rPr>
          <w:rFonts w:ascii="Georgia" w:hAnsi="Georgia" w:cs="Arial"/>
          <w:szCs w:val="24"/>
        </w:rPr>
        <w:t xml:space="preserve"> la </w:t>
      </w:r>
      <w:r w:rsidR="00E37883" w:rsidRPr="00C5045F">
        <w:rPr>
          <w:rFonts w:ascii="Georgia" w:hAnsi="Georgia" w:cs="Arial"/>
          <w:b/>
          <w:bCs/>
          <w:szCs w:val="24"/>
        </w:rPr>
        <w:t>(</w:t>
      </w:r>
      <w:r w:rsidR="00D357D0" w:rsidRPr="00C5045F">
        <w:rPr>
          <w:rFonts w:ascii="Georgia" w:hAnsi="Georgia" w:cs="Arial"/>
          <w:b/>
          <w:bCs/>
          <w:szCs w:val="24"/>
        </w:rPr>
        <w:t>4</w:t>
      </w:r>
      <w:r w:rsidR="00E37883" w:rsidRPr="00C5045F">
        <w:rPr>
          <w:rFonts w:ascii="Georgia" w:hAnsi="Georgia" w:cs="Arial"/>
          <w:b/>
          <w:bCs/>
          <w:szCs w:val="24"/>
        </w:rPr>
        <w:t xml:space="preserve">) </w:t>
      </w:r>
      <w:r w:rsidR="00346504" w:rsidRPr="00C5045F">
        <w:rPr>
          <w:rFonts w:ascii="Georgia" w:hAnsi="Georgia" w:cs="Arial"/>
          <w:szCs w:val="24"/>
          <w:lang w:val="es-CO"/>
        </w:rPr>
        <w:t>Dirección de Administración de Solicitudes y PQRS</w:t>
      </w:r>
      <w:r w:rsidR="00346504" w:rsidRPr="00C5045F">
        <w:rPr>
          <w:rFonts w:ascii="Georgia" w:hAnsi="Georgia" w:cs="Arial"/>
          <w:szCs w:val="24"/>
        </w:rPr>
        <w:t xml:space="preserve"> </w:t>
      </w:r>
      <w:r w:rsidR="00E37883" w:rsidRPr="00C5045F">
        <w:rPr>
          <w:rFonts w:ascii="Georgia" w:hAnsi="Georgia" w:cs="Arial"/>
          <w:szCs w:val="24"/>
        </w:rPr>
        <w:t xml:space="preserve">de Colpensiones porque </w:t>
      </w:r>
      <w:r w:rsidR="00346504" w:rsidRPr="00C5045F">
        <w:rPr>
          <w:rFonts w:ascii="Georgia" w:hAnsi="Georgia" w:cs="Arial"/>
          <w:szCs w:val="24"/>
        </w:rPr>
        <w:t xml:space="preserve">se encarga de recibir y direccionar las reclamaciones a las dependencias respectivas </w:t>
      </w:r>
      <w:r w:rsidR="00E37883" w:rsidRPr="00C5045F">
        <w:rPr>
          <w:rFonts w:ascii="Georgia" w:hAnsi="Georgia" w:cs="Arial"/>
          <w:szCs w:val="24"/>
        </w:rPr>
        <w:t>(Acuerdo 131/2018).</w:t>
      </w:r>
    </w:p>
    <w:p w14:paraId="747309A1" w14:textId="77777777" w:rsidR="00E37883" w:rsidRPr="00C5045F" w:rsidRDefault="00E37883" w:rsidP="00C5045F">
      <w:pPr>
        <w:pStyle w:val="Textoindependiente"/>
        <w:widowControl w:val="0"/>
        <w:spacing w:line="276" w:lineRule="auto"/>
        <w:textAlignment w:val="auto"/>
        <w:rPr>
          <w:rFonts w:ascii="Georgia" w:hAnsi="Georgia"/>
          <w:szCs w:val="24"/>
          <w:lang w:val="es-CO"/>
        </w:rPr>
      </w:pPr>
    </w:p>
    <w:p w14:paraId="179A95E2" w14:textId="71D90228" w:rsidR="00E37883" w:rsidRPr="00C5045F" w:rsidRDefault="00E37883" w:rsidP="00C5045F">
      <w:pPr>
        <w:pStyle w:val="Textoindependiente"/>
        <w:tabs>
          <w:tab w:val="clear" w:pos="708"/>
        </w:tabs>
        <w:spacing w:line="276" w:lineRule="auto"/>
        <w:rPr>
          <w:rFonts w:ascii="Georgia" w:hAnsi="Georgia" w:cs="Arial"/>
          <w:szCs w:val="24"/>
        </w:rPr>
      </w:pPr>
      <w:r w:rsidRPr="00C5045F">
        <w:rPr>
          <w:rFonts w:ascii="Georgia" w:hAnsi="Georgia" w:cs="Arial"/>
          <w:szCs w:val="24"/>
        </w:rPr>
        <w:t xml:space="preserve">Diferente es respecto a la </w:t>
      </w:r>
      <w:r w:rsidRPr="00C5045F">
        <w:rPr>
          <w:rFonts w:ascii="Georgia" w:hAnsi="Georgia" w:cs="Arial"/>
          <w:b/>
          <w:bCs/>
          <w:szCs w:val="24"/>
        </w:rPr>
        <w:t>(</w:t>
      </w:r>
      <w:r w:rsidR="00D357D0" w:rsidRPr="00C5045F">
        <w:rPr>
          <w:rFonts w:ascii="Georgia" w:hAnsi="Georgia" w:cs="Arial"/>
          <w:b/>
          <w:bCs/>
          <w:szCs w:val="24"/>
        </w:rPr>
        <w:t>5</w:t>
      </w:r>
      <w:r w:rsidRPr="00C5045F">
        <w:rPr>
          <w:rFonts w:ascii="Georgia" w:hAnsi="Georgia" w:cs="Arial"/>
          <w:b/>
          <w:bCs/>
          <w:szCs w:val="24"/>
        </w:rPr>
        <w:t>)</w:t>
      </w:r>
      <w:r w:rsidRPr="00C5045F">
        <w:rPr>
          <w:rFonts w:ascii="Georgia" w:hAnsi="Georgia" w:cs="Arial"/>
          <w:szCs w:val="24"/>
        </w:rPr>
        <w:t xml:space="preserve"> </w:t>
      </w:r>
      <w:r w:rsidRPr="00C5045F">
        <w:rPr>
          <w:rFonts w:ascii="Georgia" w:hAnsi="Georgia" w:cs="Arial"/>
          <w:szCs w:val="24"/>
          <w:lang w:val="es-CO"/>
        </w:rPr>
        <w:t>Dirección de Prestaciones Económicas</w:t>
      </w:r>
      <w:r w:rsidR="00A91943" w:rsidRPr="00C5045F">
        <w:rPr>
          <w:rFonts w:ascii="Georgia" w:hAnsi="Georgia" w:cs="Arial"/>
          <w:szCs w:val="24"/>
          <w:lang w:val="es-CO"/>
        </w:rPr>
        <w:t xml:space="preserve">, </w:t>
      </w:r>
      <w:r w:rsidRPr="00C5045F">
        <w:rPr>
          <w:rFonts w:ascii="Georgia" w:hAnsi="Georgia" w:cs="Arial"/>
          <w:b/>
          <w:bCs/>
          <w:szCs w:val="24"/>
          <w:lang w:val="es-CO"/>
        </w:rPr>
        <w:t>(</w:t>
      </w:r>
      <w:r w:rsidR="00D357D0" w:rsidRPr="00C5045F">
        <w:rPr>
          <w:rFonts w:ascii="Georgia" w:hAnsi="Georgia" w:cs="Arial"/>
          <w:b/>
          <w:bCs/>
          <w:szCs w:val="24"/>
          <w:lang w:val="es-CO"/>
        </w:rPr>
        <w:t>6</w:t>
      </w:r>
      <w:r w:rsidRPr="00C5045F">
        <w:rPr>
          <w:rFonts w:ascii="Georgia" w:hAnsi="Georgia" w:cs="Arial"/>
          <w:b/>
          <w:bCs/>
          <w:szCs w:val="24"/>
          <w:lang w:val="es-CO"/>
        </w:rPr>
        <w:t>)</w:t>
      </w:r>
      <w:r w:rsidRPr="00C5045F">
        <w:rPr>
          <w:rFonts w:ascii="Georgia" w:hAnsi="Georgia" w:cs="Arial"/>
          <w:szCs w:val="24"/>
          <w:lang w:val="es-CO"/>
        </w:rPr>
        <w:t xml:space="preserve"> </w:t>
      </w:r>
      <w:r w:rsidR="00A91943" w:rsidRPr="00C5045F">
        <w:rPr>
          <w:rFonts w:ascii="Georgia" w:hAnsi="Georgia" w:cs="Arial"/>
          <w:szCs w:val="24"/>
          <w:lang w:val="es-CO"/>
        </w:rPr>
        <w:t xml:space="preserve">Dirección de Acciones Constitucionales, </w:t>
      </w:r>
      <w:r w:rsidR="00A91943" w:rsidRPr="00C5045F">
        <w:rPr>
          <w:rFonts w:ascii="Georgia" w:hAnsi="Georgia" w:cs="Arial"/>
          <w:b/>
          <w:szCs w:val="24"/>
          <w:lang w:val="es-CO"/>
        </w:rPr>
        <w:t>(</w:t>
      </w:r>
      <w:r w:rsidR="00D357D0" w:rsidRPr="00C5045F">
        <w:rPr>
          <w:rFonts w:ascii="Georgia" w:hAnsi="Georgia" w:cs="Arial"/>
          <w:b/>
          <w:szCs w:val="24"/>
          <w:lang w:val="es-CO"/>
        </w:rPr>
        <w:t>7</w:t>
      </w:r>
      <w:r w:rsidR="00A91943" w:rsidRPr="00C5045F">
        <w:rPr>
          <w:rFonts w:ascii="Georgia" w:hAnsi="Georgia" w:cs="Arial"/>
          <w:b/>
          <w:szCs w:val="24"/>
          <w:lang w:val="es-CO"/>
        </w:rPr>
        <w:t xml:space="preserve">) </w:t>
      </w:r>
      <w:r w:rsidR="00346504" w:rsidRPr="00C5045F">
        <w:rPr>
          <w:rFonts w:ascii="Georgia" w:hAnsi="Georgia" w:cs="Arial"/>
          <w:szCs w:val="24"/>
        </w:rPr>
        <w:t xml:space="preserve">Gerencia de Determinación de Derechos </w:t>
      </w:r>
      <w:r w:rsidR="00A91943" w:rsidRPr="00C5045F">
        <w:rPr>
          <w:rFonts w:ascii="Georgia" w:hAnsi="Georgia" w:cs="Arial"/>
          <w:szCs w:val="24"/>
          <w:lang w:val="es-CO"/>
        </w:rPr>
        <w:t xml:space="preserve">y </w:t>
      </w:r>
      <w:r w:rsidR="00A91943" w:rsidRPr="00C5045F">
        <w:rPr>
          <w:rFonts w:ascii="Georgia" w:hAnsi="Georgia" w:cs="Arial"/>
          <w:b/>
          <w:szCs w:val="24"/>
          <w:lang w:val="es-CO"/>
        </w:rPr>
        <w:t>(</w:t>
      </w:r>
      <w:r w:rsidR="00D357D0" w:rsidRPr="00C5045F">
        <w:rPr>
          <w:rFonts w:ascii="Georgia" w:hAnsi="Georgia" w:cs="Arial"/>
          <w:b/>
          <w:szCs w:val="24"/>
          <w:lang w:val="es-CO"/>
        </w:rPr>
        <w:t>8</w:t>
      </w:r>
      <w:r w:rsidR="00A91943" w:rsidRPr="00C5045F">
        <w:rPr>
          <w:rFonts w:ascii="Georgia" w:hAnsi="Georgia" w:cs="Arial"/>
          <w:b/>
          <w:szCs w:val="24"/>
          <w:lang w:val="es-CO"/>
        </w:rPr>
        <w:t>)</w:t>
      </w:r>
      <w:r w:rsidR="00A91943" w:rsidRPr="00C5045F">
        <w:rPr>
          <w:rFonts w:ascii="Georgia" w:hAnsi="Georgia" w:cs="Arial"/>
          <w:szCs w:val="24"/>
          <w:lang w:val="es-CO"/>
        </w:rPr>
        <w:t xml:space="preserve"> Dirección de Atención y Servicio </w:t>
      </w:r>
      <w:r w:rsidRPr="00C5045F">
        <w:rPr>
          <w:rFonts w:ascii="Georgia" w:hAnsi="Georgia" w:cs="Arial"/>
          <w:szCs w:val="24"/>
          <w:lang w:val="es-CO"/>
        </w:rPr>
        <w:t xml:space="preserve">Colpensiones, </w:t>
      </w:r>
      <w:r w:rsidRPr="00C5045F">
        <w:rPr>
          <w:rFonts w:ascii="Georgia" w:hAnsi="Georgia" w:cs="Arial"/>
          <w:szCs w:val="24"/>
          <w:u w:val="single"/>
        </w:rPr>
        <w:t xml:space="preserve">por </w:t>
      </w:r>
      <w:r w:rsidRPr="00C5045F">
        <w:rPr>
          <w:rFonts w:ascii="Georgia" w:hAnsi="Georgia"/>
          <w:szCs w:val="24"/>
          <w:u w:val="single"/>
        </w:rPr>
        <w:t xml:space="preserve">no </w:t>
      </w:r>
      <w:r w:rsidR="00346504" w:rsidRPr="00C5045F">
        <w:rPr>
          <w:rFonts w:ascii="Georgia" w:hAnsi="Georgia"/>
          <w:szCs w:val="24"/>
          <w:u w:val="single"/>
        </w:rPr>
        <w:t xml:space="preserve">recibir </w:t>
      </w:r>
      <w:r w:rsidR="00A91943" w:rsidRPr="00C5045F">
        <w:rPr>
          <w:rFonts w:ascii="Georgia" w:hAnsi="Georgia"/>
          <w:szCs w:val="24"/>
          <w:u w:val="single"/>
        </w:rPr>
        <w:t xml:space="preserve">las peticiones </w:t>
      </w:r>
      <w:r w:rsidRPr="00C5045F">
        <w:rPr>
          <w:rFonts w:ascii="Georgia" w:hAnsi="Georgia"/>
          <w:szCs w:val="24"/>
          <w:u w:val="single"/>
        </w:rPr>
        <w:t>y carecer de competencia parar resolver</w:t>
      </w:r>
      <w:r w:rsidRPr="00C5045F">
        <w:rPr>
          <w:rFonts w:ascii="Georgia" w:hAnsi="Georgia"/>
          <w:szCs w:val="24"/>
        </w:rPr>
        <w:t xml:space="preserve"> </w:t>
      </w:r>
      <w:r w:rsidRPr="00C5045F">
        <w:rPr>
          <w:rFonts w:ascii="Georgia" w:hAnsi="Georgia" w:cs="Arial"/>
          <w:szCs w:val="24"/>
        </w:rPr>
        <w:t>(Acuerdo 131/2018)</w:t>
      </w:r>
      <w:r w:rsidRPr="00C5045F">
        <w:rPr>
          <w:rFonts w:ascii="Georgia" w:hAnsi="Georgia" w:cs="Arial"/>
          <w:i/>
          <w:iCs/>
          <w:szCs w:val="24"/>
        </w:rPr>
        <w:t xml:space="preserve">. </w:t>
      </w:r>
      <w:r w:rsidRPr="00C5045F">
        <w:rPr>
          <w:rFonts w:ascii="Georgia" w:hAnsi="Georgia" w:cs="Arial"/>
          <w:szCs w:val="24"/>
        </w:rPr>
        <w:t xml:space="preserve"> Se adicionará el fallo parar declarar improcedente el amparo en su contra, por falta de legitimación.</w:t>
      </w:r>
    </w:p>
    <w:p w14:paraId="22A9663F" w14:textId="77777777" w:rsidR="00E37883" w:rsidRPr="00C5045F" w:rsidRDefault="00E37883" w:rsidP="00C5045F">
      <w:pPr>
        <w:pStyle w:val="Textoindependiente"/>
        <w:widowControl w:val="0"/>
        <w:spacing w:line="276" w:lineRule="auto"/>
        <w:textAlignment w:val="auto"/>
        <w:rPr>
          <w:rFonts w:ascii="Georgia" w:hAnsi="Georgia"/>
          <w:szCs w:val="24"/>
          <w:lang w:val="es-CO"/>
        </w:rPr>
      </w:pPr>
    </w:p>
    <w:p w14:paraId="37FE6724" w14:textId="5FF01F63" w:rsidR="006970A4" w:rsidRPr="00C5045F" w:rsidRDefault="006970A4" w:rsidP="00C5045F">
      <w:pPr>
        <w:pStyle w:val="Textoindependiente"/>
        <w:spacing w:line="276" w:lineRule="auto"/>
        <w:rPr>
          <w:rFonts w:ascii="Georgia" w:hAnsi="Georgia"/>
          <w:szCs w:val="24"/>
          <w:lang w:val="es-419"/>
        </w:rPr>
      </w:pPr>
      <w:r w:rsidRPr="00C5045F">
        <w:rPr>
          <w:rFonts w:ascii="Georgia" w:hAnsi="Georgia"/>
          <w:smallCaps/>
          <w:szCs w:val="24"/>
          <w:lang w:val="es-419"/>
        </w:rPr>
        <w:t xml:space="preserve">5.3.2. </w:t>
      </w:r>
      <w:r w:rsidR="00D1555F" w:rsidRPr="00C5045F">
        <w:rPr>
          <w:rFonts w:ascii="Georgia" w:hAnsi="Georgia"/>
          <w:smallCaps/>
          <w:szCs w:val="24"/>
          <w:lang w:val="es-419"/>
        </w:rPr>
        <w:t>La inmediatez.</w:t>
      </w:r>
      <w:r w:rsidR="00D1555F" w:rsidRPr="00C5045F">
        <w:rPr>
          <w:rFonts w:ascii="Georgia" w:hAnsi="Georgia"/>
          <w:i/>
          <w:iCs/>
          <w:smallCaps/>
          <w:szCs w:val="24"/>
          <w:lang w:val="es-419"/>
        </w:rPr>
        <w:t xml:space="preserve"> </w:t>
      </w:r>
      <w:r w:rsidRPr="00C5045F">
        <w:rPr>
          <w:rFonts w:ascii="Georgia" w:hAnsi="Georgia" w:cs="Arial"/>
          <w:szCs w:val="24"/>
          <w:lang w:val="es-419"/>
        </w:rPr>
        <w:t>El artículo 86, CP, regula la acción de tutela como mecanismo protector e inmediato de los derechos fundamentales de toda persona, siempre que sean vulnerados o amenazados por la acción o la omisión de cualquier autoridad pública o un particular.</w:t>
      </w:r>
    </w:p>
    <w:p w14:paraId="35C790F8" w14:textId="77777777" w:rsidR="006970A4" w:rsidRPr="00C5045F" w:rsidRDefault="006970A4" w:rsidP="00C5045F">
      <w:pPr>
        <w:pStyle w:val="Textoindependiente"/>
        <w:spacing w:line="276" w:lineRule="auto"/>
        <w:rPr>
          <w:rFonts w:ascii="Georgia" w:hAnsi="Georgia"/>
          <w:szCs w:val="24"/>
          <w:lang w:val="es-419"/>
        </w:rPr>
      </w:pPr>
    </w:p>
    <w:p w14:paraId="4411391C" w14:textId="77777777" w:rsidR="006970A4" w:rsidRPr="00C5045F" w:rsidRDefault="006970A4" w:rsidP="00C5045F">
      <w:pPr>
        <w:pStyle w:val="Textoindependiente"/>
        <w:spacing w:line="276" w:lineRule="auto"/>
        <w:rPr>
          <w:rFonts w:ascii="Georgia" w:hAnsi="Georgia"/>
          <w:szCs w:val="24"/>
          <w:shd w:val="clear" w:color="auto" w:fill="FFFFFF"/>
        </w:rPr>
      </w:pPr>
      <w:r w:rsidRPr="00C5045F">
        <w:rPr>
          <w:rFonts w:ascii="Georgia" w:hAnsi="Georgia" w:cs="Arial"/>
          <w:szCs w:val="24"/>
          <w:lang w:val="es-419"/>
        </w:rPr>
        <w:t xml:space="preserve">Este requisito: </w:t>
      </w:r>
      <w:r w:rsidRPr="00C5045F">
        <w:rPr>
          <w:rFonts w:ascii="Georgia" w:hAnsi="Georgia" w:cs="Arial"/>
          <w:i/>
          <w:iCs/>
          <w:szCs w:val="24"/>
          <w:lang w:val="es-419"/>
        </w:rPr>
        <w:t>“</w:t>
      </w:r>
      <w:r w:rsidRPr="006E47F1">
        <w:rPr>
          <w:rFonts w:ascii="Georgia" w:hAnsi="Georgia" w:cs="Arial"/>
          <w:i/>
          <w:iCs/>
          <w:sz w:val="22"/>
          <w:szCs w:val="24"/>
          <w:lang w:val="es-419"/>
        </w:rPr>
        <w:t xml:space="preserve">(…) </w:t>
      </w:r>
      <w:r w:rsidRPr="006E47F1">
        <w:rPr>
          <w:rFonts w:ascii="Georgia" w:hAnsi="Georgia"/>
          <w:i/>
          <w:iCs/>
          <w:sz w:val="22"/>
          <w:szCs w:val="24"/>
          <w:shd w:val="clear" w:color="auto" w:fill="FFFFFF"/>
        </w:rPr>
        <w:t>impone la carga al demandante de presentar la acción de tutela en un término prudente y razonable (…)</w:t>
      </w:r>
      <w:r w:rsidRPr="00C5045F">
        <w:rPr>
          <w:rFonts w:ascii="Georgia" w:hAnsi="Georgia"/>
          <w:i/>
          <w:iCs/>
          <w:szCs w:val="24"/>
          <w:shd w:val="clear" w:color="auto" w:fill="FFFFFF"/>
        </w:rPr>
        <w:t>”</w:t>
      </w:r>
      <w:r w:rsidRPr="00C5045F">
        <w:rPr>
          <w:rFonts w:ascii="Georgia" w:hAnsi="Georgia"/>
          <w:szCs w:val="24"/>
          <w:shd w:val="clear" w:color="auto" w:fill="FFFFFF"/>
        </w:rPr>
        <w:t xml:space="preserve">, por lo tanto, </w:t>
      </w:r>
      <w:r w:rsidRPr="00C5045F">
        <w:rPr>
          <w:rFonts w:ascii="Georgia" w:hAnsi="Georgia"/>
          <w:i/>
          <w:iCs/>
          <w:szCs w:val="24"/>
          <w:shd w:val="clear" w:color="auto" w:fill="FFFFFF"/>
        </w:rPr>
        <w:t>“</w:t>
      </w:r>
      <w:r w:rsidRPr="006E47F1">
        <w:rPr>
          <w:rFonts w:ascii="Georgia" w:hAnsi="Georgia"/>
          <w:i/>
          <w:iCs/>
          <w:sz w:val="22"/>
          <w:szCs w:val="24"/>
          <w:shd w:val="clear" w:color="auto" w:fill="FFFFFF"/>
        </w:rPr>
        <w:t>(…) el juez de tutela no podrá conocer de un asunto, y menos aún conceder la protección (…), cuando la solicitud se haga de manera tardía (…)</w:t>
      </w:r>
      <w:r w:rsidRPr="00C5045F">
        <w:rPr>
          <w:rFonts w:ascii="Georgia" w:hAnsi="Georgia"/>
          <w:i/>
          <w:iCs/>
          <w:szCs w:val="24"/>
          <w:shd w:val="clear" w:color="auto" w:fill="FFFFFF"/>
        </w:rPr>
        <w:t xml:space="preserve">” </w:t>
      </w:r>
      <w:r w:rsidRPr="00C5045F">
        <w:rPr>
          <w:rFonts w:ascii="Georgia" w:hAnsi="Georgia"/>
          <w:szCs w:val="24"/>
          <w:shd w:val="clear" w:color="auto" w:fill="FFFFFF"/>
        </w:rPr>
        <w:t>(2020)</w:t>
      </w:r>
      <w:r w:rsidRPr="00C5045F">
        <w:rPr>
          <w:rStyle w:val="Refdenotaalpie"/>
          <w:rFonts w:ascii="Georgia" w:eastAsiaTheme="majorEastAsia" w:hAnsi="Georgia"/>
          <w:szCs w:val="24"/>
          <w:shd w:val="clear" w:color="auto" w:fill="FFFFFF"/>
        </w:rPr>
        <w:footnoteReference w:id="1"/>
      </w:r>
      <w:r w:rsidRPr="00C5045F">
        <w:rPr>
          <w:rFonts w:ascii="Georgia" w:hAnsi="Georgia"/>
          <w:szCs w:val="24"/>
          <w:shd w:val="clear" w:color="auto" w:fill="FFFFFF"/>
        </w:rPr>
        <w:t xml:space="preserve">. Aquello porque: </w:t>
      </w:r>
      <w:r w:rsidRPr="00C5045F">
        <w:rPr>
          <w:rFonts w:ascii="Georgia" w:hAnsi="Georgia"/>
          <w:i/>
          <w:iCs/>
          <w:szCs w:val="24"/>
          <w:shd w:val="clear" w:color="auto" w:fill="FFFFFF"/>
        </w:rPr>
        <w:t>“</w:t>
      </w:r>
      <w:r w:rsidRPr="006E47F1">
        <w:rPr>
          <w:rFonts w:ascii="Georgia" w:hAnsi="Georgia"/>
          <w:i/>
          <w:iCs/>
          <w:sz w:val="22"/>
          <w:szCs w:val="24"/>
          <w:shd w:val="clear" w:color="auto" w:fill="FFFFFF"/>
        </w:rPr>
        <w:t xml:space="preserve">(…) </w:t>
      </w:r>
      <w:r w:rsidRPr="006E47F1">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C5045F">
        <w:rPr>
          <w:rFonts w:ascii="Georgia" w:hAnsi="Georgia"/>
          <w:i/>
          <w:iCs/>
          <w:szCs w:val="24"/>
          <w:shd w:val="clear" w:color="auto" w:fill="FFFFFF"/>
          <w:lang w:val="es-ES"/>
        </w:rPr>
        <w:t>”</w:t>
      </w:r>
      <w:r w:rsidRPr="00C5045F">
        <w:rPr>
          <w:rFonts w:ascii="Georgia" w:hAnsi="Georgia"/>
          <w:szCs w:val="24"/>
          <w:shd w:val="clear" w:color="auto" w:fill="FFFFFF"/>
          <w:lang w:val="es-ES"/>
        </w:rPr>
        <w:t xml:space="preserve"> </w:t>
      </w:r>
      <w:r w:rsidRPr="00C5045F">
        <w:rPr>
          <w:rFonts w:ascii="Georgia" w:hAnsi="Georgia"/>
          <w:szCs w:val="24"/>
          <w:shd w:val="clear" w:color="auto" w:fill="FFFFFF"/>
        </w:rPr>
        <w:t>(2021)</w:t>
      </w:r>
      <w:r w:rsidRPr="00C5045F">
        <w:rPr>
          <w:rStyle w:val="Refdenotaalpie"/>
          <w:rFonts w:ascii="Georgia" w:eastAsiaTheme="majorEastAsia" w:hAnsi="Georgia"/>
          <w:szCs w:val="24"/>
          <w:shd w:val="clear" w:color="auto" w:fill="FFFFFF"/>
        </w:rPr>
        <w:footnoteReference w:id="2"/>
      </w:r>
      <w:r w:rsidRPr="00C5045F">
        <w:rPr>
          <w:rFonts w:ascii="Georgia" w:hAnsi="Georgia"/>
          <w:szCs w:val="24"/>
          <w:shd w:val="clear" w:color="auto" w:fill="FFFFFF"/>
        </w:rPr>
        <w:t>. Criterio reiterado por la CC (2022)</w:t>
      </w:r>
      <w:r w:rsidRPr="00C5045F">
        <w:rPr>
          <w:rStyle w:val="Refdenotaalpie"/>
          <w:rFonts w:ascii="Georgia" w:hAnsi="Georgia"/>
          <w:szCs w:val="24"/>
          <w:shd w:val="clear" w:color="auto" w:fill="FFFFFF"/>
        </w:rPr>
        <w:footnoteReference w:id="3"/>
      </w:r>
      <w:r w:rsidRPr="00C5045F">
        <w:rPr>
          <w:rFonts w:ascii="Georgia" w:hAnsi="Georgia"/>
          <w:szCs w:val="24"/>
          <w:shd w:val="clear" w:color="auto" w:fill="FFFFFF"/>
        </w:rPr>
        <w:t>.</w:t>
      </w:r>
    </w:p>
    <w:p w14:paraId="4AC25F68" w14:textId="1D21E296" w:rsidR="00E003DD" w:rsidRPr="00C5045F" w:rsidRDefault="00E003DD" w:rsidP="00C5045F">
      <w:pPr>
        <w:pStyle w:val="Textoindependiente"/>
        <w:tabs>
          <w:tab w:val="clear" w:pos="708"/>
          <w:tab w:val="left" w:pos="709"/>
        </w:tabs>
        <w:spacing w:line="276" w:lineRule="auto"/>
        <w:rPr>
          <w:rFonts w:ascii="Georgia" w:hAnsi="Georgia"/>
          <w:szCs w:val="24"/>
        </w:rPr>
      </w:pPr>
    </w:p>
    <w:p w14:paraId="77C3D8DA" w14:textId="5DEA714F" w:rsidR="00723824" w:rsidRPr="00C5045F" w:rsidRDefault="00723824" w:rsidP="00C5045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r w:rsidRPr="00C5045F">
        <w:rPr>
          <w:rFonts w:ascii="Georgia" w:hAnsi="Georgia"/>
          <w:szCs w:val="24"/>
        </w:rPr>
        <w:t>Se satisface por</w:t>
      </w:r>
      <w:r w:rsidR="002E1D81" w:rsidRPr="00C5045F">
        <w:rPr>
          <w:rFonts w:ascii="Georgia" w:hAnsi="Georgia"/>
          <w:szCs w:val="24"/>
        </w:rPr>
        <w:t>que</w:t>
      </w:r>
      <w:r w:rsidRPr="00C5045F">
        <w:rPr>
          <w:rFonts w:ascii="Georgia" w:hAnsi="Georgia"/>
          <w:szCs w:val="24"/>
        </w:rPr>
        <w:t xml:space="preserve"> el amparo se presentó el </w:t>
      </w:r>
      <w:r w:rsidR="006970A4" w:rsidRPr="00C5045F">
        <w:rPr>
          <w:rFonts w:ascii="Georgia" w:hAnsi="Georgia"/>
          <w:szCs w:val="24"/>
        </w:rPr>
        <w:t>25</w:t>
      </w:r>
      <w:r w:rsidRPr="00C5045F">
        <w:rPr>
          <w:rFonts w:ascii="Georgia" w:hAnsi="Georgia"/>
          <w:szCs w:val="24"/>
        </w:rPr>
        <w:t>-</w:t>
      </w:r>
      <w:r w:rsidR="006970A4" w:rsidRPr="00C5045F">
        <w:rPr>
          <w:rFonts w:ascii="Georgia" w:hAnsi="Georgia"/>
          <w:szCs w:val="24"/>
        </w:rPr>
        <w:t>04</w:t>
      </w:r>
      <w:r w:rsidRPr="00C5045F">
        <w:rPr>
          <w:rFonts w:ascii="Georgia" w:hAnsi="Georgia"/>
          <w:szCs w:val="24"/>
        </w:rPr>
        <w:t>-</w:t>
      </w:r>
      <w:r w:rsidR="00C260EC" w:rsidRPr="00C5045F">
        <w:rPr>
          <w:rFonts w:ascii="Georgia" w:hAnsi="Georgia"/>
          <w:szCs w:val="24"/>
        </w:rPr>
        <w:t xml:space="preserve">2022 </w:t>
      </w:r>
      <w:r w:rsidRPr="00C5045F">
        <w:rPr>
          <w:rFonts w:ascii="Georgia" w:hAnsi="Georgia"/>
          <w:szCs w:val="24"/>
        </w:rPr>
        <w:t xml:space="preserve">(Ib., </w:t>
      </w:r>
      <w:proofErr w:type="spellStart"/>
      <w:r w:rsidRPr="00C5045F">
        <w:rPr>
          <w:rFonts w:ascii="Georgia" w:hAnsi="Georgia"/>
          <w:szCs w:val="24"/>
        </w:rPr>
        <w:t>pdf</w:t>
      </w:r>
      <w:proofErr w:type="spellEnd"/>
      <w:r w:rsidR="004F5B43" w:rsidRPr="00C5045F">
        <w:rPr>
          <w:rFonts w:ascii="Georgia" w:hAnsi="Georgia"/>
          <w:szCs w:val="24"/>
        </w:rPr>
        <w:t xml:space="preserve"> No</w:t>
      </w:r>
      <w:r w:rsidRPr="00C5045F">
        <w:rPr>
          <w:rFonts w:ascii="Georgia" w:hAnsi="Georgia"/>
          <w:szCs w:val="24"/>
        </w:rPr>
        <w:t>.</w:t>
      </w:r>
      <w:r w:rsidR="006970A4" w:rsidRPr="00C5045F">
        <w:rPr>
          <w:rFonts w:ascii="Georgia" w:hAnsi="Georgia"/>
          <w:szCs w:val="24"/>
        </w:rPr>
        <w:t>01</w:t>
      </w:r>
      <w:r w:rsidRPr="00C5045F">
        <w:rPr>
          <w:rFonts w:ascii="Georgia" w:hAnsi="Georgia"/>
          <w:szCs w:val="24"/>
        </w:rPr>
        <w:t>)</w:t>
      </w:r>
      <w:r w:rsidRPr="00C5045F">
        <w:rPr>
          <w:rFonts w:ascii="Georgia" w:hAnsi="Georgia"/>
          <w:b/>
          <w:bCs/>
          <w:szCs w:val="24"/>
        </w:rPr>
        <w:t xml:space="preserve">, </w:t>
      </w:r>
      <w:r w:rsidR="006970A4" w:rsidRPr="00C5045F">
        <w:rPr>
          <w:rFonts w:ascii="Georgia" w:hAnsi="Georgia"/>
          <w:szCs w:val="24"/>
        </w:rPr>
        <w:t>cuatro</w:t>
      </w:r>
      <w:r w:rsidR="00C260EC" w:rsidRPr="00C5045F">
        <w:rPr>
          <w:rFonts w:ascii="Georgia" w:hAnsi="Georgia"/>
          <w:szCs w:val="24"/>
        </w:rPr>
        <w:t xml:space="preserve"> </w:t>
      </w:r>
      <w:r w:rsidRPr="00C5045F">
        <w:rPr>
          <w:rFonts w:ascii="Georgia" w:hAnsi="Georgia"/>
          <w:szCs w:val="24"/>
        </w:rPr>
        <w:t>(</w:t>
      </w:r>
      <w:r w:rsidR="006970A4" w:rsidRPr="00C5045F">
        <w:rPr>
          <w:rFonts w:ascii="Georgia" w:hAnsi="Georgia"/>
          <w:szCs w:val="24"/>
        </w:rPr>
        <w:t>4</w:t>
      </w:r>
      <w:r w:rsidRPr="00C5045F">
        <w:rPr>
          <w:rFonts w:ascii="Georgia" w:hAnsi="Georgia"/>
          <w:szCs w:val="24"/>
        </w:rPr>
        <w:t xml:space="preserve">) </w:t>
      </w:r>
      <w:r w:rsidR="004F5B43" w:rsidRPr="00C5045F">
        <w:rPr>
          <w:rFonts w:ascii="Georgia" w:hAnsi="Georgia"/>
          <w:szCs w:val="24"/>
        </w:rPr>
        <w:t>meses</w:t>
      </w:r>
      <w:r w:rsidR="00C260EC" w:rsidRPr="00C5045F">
        <w:rPr>
          <w:rFonts w:ascii="Georgia" w:hAnsi="Georgia"/>
          <w:szCs w:val="24"/>
        </w:rPr>
        <w:t>, aproximadamente,</w:t>
      </w:r>
      <w:r w:rsidR="004F5B43" w:rsidRPr="00C5045F">
        <w:rPr>
          <w:rFonts w:ascii="Georgia" w:hAnsi="Georgia"/>
          <w:szCs w:val="24"/>
        </w:rPr>
        <w:t xml:space="preserve"> </w:t>
      </w:r>
      <w:r w:rsidRPr="00C5045F">
        <w:rPr>
          <w:rFonts w:ascii="Georgia" w:hAnsi="Georgia"/>
          <w:szCs w:val="24"/>
        </w:rPr>
        <w:t xml:space="preserve">después de </w:t>
      </w:r>
      <w:r w:rsidR="006970A4" w:rsidRPr="00C5045F">
        <w:rPr>
          <w:rFonts w:ascii="Georgia" w:hAnsi="Georgia"/>
          <w:szCs w:val="24"/>
        </w:rPr>
        <w:t xml:space="preserve">radicadas las reclamaciones del actor el 09-12-2021 </w:t>
      </w:r>
      <w:r w:rsidRPr="00C5045F">
        <w:rPr>
          <w:rFonts w:ascii="Georgia" w:hAnsi="Georgia"/>
          <w:szCs w:val="24"/>
        </w:rPr>
        <w:t>(</w:t>
      </w:r>
      <w:r w:rsidR="006970A4" w:rsidRPr="00C5045F">
        <w:rPr>
          <w:rFonts w:ascii="Georgia" w:hAnsi="Georgia"/>
          <w:szCs w:val="24"/>
        </w:rPr>
        <w:t>Ib.</w:t>
      </w:r>
      <w:r w:rsidR="00C260EC" w:rsidRPr="00C5045F">
        <w:rPr>
          <w:rFonts w:ascii="Georgia" w:hAnsi="Georgia"/>
          <w:szCs w:val="24"/>
        </w:rPr>
        <w:t xml:space="preserve">, </w:t>
      </w:r>
      <w:proofErr w:type="spellStart"/>
      <w:r w:rsidR="00C260EC" w:rsidRPr="00C5045F">
        <w:rPr>
          <w:rFonts w:ascii="Georgia" w:hAnsi="Georgia"/>
          <w:szCs w:val="24"/>
        </w:rPr>
        <w:t>pdf</w:t>
      </w:r>
      <w:proofErr w:type="spellEnd"/>
      <w:r w:rsidR="00C260EC" w:rsidRPr="00C5045F">
        <w:rPr>
          <w:rFonts w:ascii="Georgia" w:hAnsi="Georgia"/>
          <w:szCs w:val="24"/>
        </w:rPr>
        <w:t xml:space="preserve"> No.</w:t>
      </w:r>
      <w:r w:rsidR="006970A4" w:rsidRPr="00C5045F">
        <w:rPr>
          <w:rFonts w:ascii="Georgia" w:hAnsi="Georgia"/>
          <w:szCs w:val="24"/>
        </w:rPr>
        <w:t>02</w:t>
      </w:r>
      <w:r w:rsidR="00C260EC" w:rsidRPr="00C5045F">
        <w:rPr>
          <w:rFonts w:ascii="Georgia" w:hAnsi="Georgia"/>
          <w:szCs w:val="24"/>
        </w:rPr>
        <w:t>, folio</w:t>
      </w:r>
      <w:r w:rsidR="006970A4" w:rsidRPr="00C5045F">
        <w:rPr>
          <w:rFonts w:ascii="Georgia" w:hAnsi="Georgia"/>
          <w:szCs w:val="24"/>
        </w:rPr>
        <w:t>s</w:t>
      </w:r>
      <w:r w:rsidR="00C260EC" w:rsidRPr="00C5045F">
        <w:rPr>
          <w:rFonts w:ascii="Georgia" w:hAnsi="Georgia"/>
          <w:szCs w:val="24"/>
        </w:rPr>
        <w:t xml:space="preserve"> </w:t>
      </w:r>
      <w:r w:rsidR="006970A4" w:rsidRPr="00C5045F">
        <w:rPr>
          <w:rFonts w:ascii="Georgia" w:hAnsi="Georgia"/>
          <w:szCs w:val="24"/>
        </w:rPr>
        <w:t>16-19 y 33-35</w:t>
      </w:r>
      <w:r w:rsidRPr="00C5045F">
        <w:rPr>
          <w:rFonts w:ascii="Georgia" w:hAnsi="Georgia"/>
          <w:szCs w:val="24"/>
        </w:rPr>
        <w:t xml:space="preserve">), </w:t>
      </w:r>
      <w:r w:rsidR="006970A4" w:rsidRPr="00C5045F">
        <w:rPr>
          <w:rFonts w:ascii="Georgia" w:hAnsi="Georgia"/>
          <w:szCs w:val="24"/>
        </w:rPr>
        <w:t>es decir</w:t>
      </w:r>
      <w:r w:rsidRPr="00C5045F">
        <w:rPr>
          <w:rFonts w:ascii="Georgia" w:hAnsi="Georgia"/>
          <w:szCs w:val="24"/>
        </w:rPr>
        <w:t>, en el plazo de los seis (6) meses fijado como razonable por la doctrina constitucional</w:t>
      </w:r>
      <w:r w:rsidRPr="00C5045F">
        <w:rPr>
          <w:rStyle w:val="Refdenotaalpie"/>
          <w:rFonts w:ascii="Georgia" w:hAnsi="Georgia" w:cs="Arial"/>
          <w:noProof/>
          <w:szCs w:val="24"/>
          <w:lang w:val="es-CO"/>
        </w:rPr>
        <w:footnoteReference w:id="4"/>
      </w:r>
      <w:r w:rsidRPr="00C5045F">
        <w:rPr>
          <w:rFonts w:ascii="Georgia" w:hAnsi="Georgia"/>
          <w:szCs w:val="24"/>
        </w:rPr>
        <w:t xml:space="preserve">. </w:t>
      </w:r>
    </w:p>
    <w:p w14:paraId="75F25E4E" w14:textId="77777777" w:rsidR="00D27A47" w:rsidRPr="00C5045F" w:rsidRDefault="00D27A47" w:rsidP="00C5045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08B9FD63" w14:textId="77777777" w:rsidR="006970A4" w:rsidRPr="00C5045F" w:rsidRDefault="006970A4" w:rsidP="00C5045F">
      <w:pPr>
        <w:widowControl/>
        <w:shd w:val="clear" w:color="auto" w:fill="FFFFFF" w:themeFill="background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djustRightInd/>
        <w:spacing w:line="276" w:lineRule="auto"/>
        <w:jc w:val="both"/>
        <w:textAlignment w:val="baseline"/>
        <w:rPr>
          <w:rFonts w:ascii="Georgia" w:hAnsi="Georgia" w:cs="Arial"/>
          <w:lang w:val="es-419"/>
        </w:rPr>
      </w:pPr>
      <w:r w:rsidRPr="00C5045F">
        <w:rPr>
          <w:rFonts w:ascii="Georgia" w:hAnsi="Georgia" w:cs="Arial"/>
          <w:smallCaps/>
        </w:rPr>
        <w:t xml:space="preserve">5.3.3. </w:t>
      </w:r>
      <w:r w:rsidR="00840E92" w:rsidRPr="00C5045F">
        <w:rPr>
          <w:rFonts w:ascii="Georgia" w:hAnsi="Georgia" w:cs="Arial"/>
          <w:smallCaps/>
        </w:rPr>
        <w:t>L</w:t>
      </w:r>
      <w:r w:rsidR="00840E92" w:rsidRPr="00C5045F">
        <w:rPr>
          <w:rFonts w:ascii="Georgia" w:hAnsi="Georgia" w:cs="Arial"/>
          <w:smallCaps/>
          <w:lang w:val="es-419"/>
        </w:rPr>
        <w:t>a subsidiariedad</w:t>
      </w:r>
      <w:r w:rsidR="005E213C" w:rsidRPr="00C5045F">
        <w:rPr>
          <w:rFonts w:ascii="Georgia" w:hAnsi="Georgia" w:cs="Arial"/>
          <w:smallCaps/>
          <w:lang w:val="es-419"/>
        </w:rPr>
        <w:t>.</w:t>
      </w:r>
      <w:r w:rsidR="00840E92" w:rsidRPr="00C5045F">
        <w:rPr>
          <w:rFonts w:ascii="Georgia" w:hAnsi="Georgia" w:cs="Arial"/>
          <w:lang w:val="es-419"/>
        </w:rPr>
        <w:t xml:space="preserve"> </w:t>
      </w:r>
      <w:r w:rsidRPr="00C5045F">
        <w:rPr>
          <w:rFonts w:ascii="Georgia" w:hAnsi="Georgia" w:cs="Arial"/>
        </w:rPr>
        <w:t>Procede la acción siempre que el afectado carezca de otro instrumento defensivo judicial (2022)</w:t>
      </w:r>
      <w:r w:rsidRPr="00C5045F">
        <w:rPr>
          <w:rFonts w:ascii="Georgia" w:hAnsi="Georgia"/>
          <w:vertAlign w:val="superscript"/>
        </w:rPr>
        <w:footnoteReference w:id="5"/>
      </w:r>
      <w:r w:rsidRPr="00C5045F">
        <w:rPr>
          <w:rFonts w:ascii="Georgia" w:hAnsi="Georgia" w:cs="Arial"/>
        </w:rPr>
        <w:t xml:space="preserve">. Empero, hay dos </w:t>
      </w:r>
      <w:r w:rsidRPr="00C5045F">
        <w:rPr>
          <w:rFonts w:ascii="Georgia" w:hAnsi="Georgia"/>
        </w:rPr>
        <w:t>(</w:t>
      </w:r>
      <w:r w:rsidRPr="00C5045F">
        <w:rPr>
          <w:rFonts w:ascii="Georgia" w:hAnsi="Georgia" w:cs="Arial"/>
        </w:rPr>
        <w:t xml:space="preserve">2) excepciones que guardan en común la existencia del medio ordinario: </w:t>
      </w:r>
      <w:r w:rsidRPr="00C5045F">
        <w:rPr>
          <w:rFonts w:ascii="Georgia" w:hAnsi="Georgia" w:cs="Arial"/>
          <w:b/>
          <w:bCs/>
        </w:rPr>
        <w:t>(i)</w:t>
      </w:r>
      <w:r w:rsidRPr="00C5045F">
        <w:rPr>
          <w:rFonts w:ascii="Georgia" w:hAnsi="Georgia" w:cs="Arial"/>
        </w:rPr>
        <w:t xml:space="preserve"> La tutela transitoria para evitar un perjuicio irremediable; y </w:t>
      </w:r>
      <w:r w:rsidRPr="00C5045F">
        <w:rPr>
          <w:rFonts w:ascii="Georgia" w:hAnsi="Georgia" w:cs="Arial"/>
          <w:b/>
          <w:bCs/>
        </w:rPr>
        <w:t>(ii)</w:t>
      </w:r>
      <w:r w:rsidRPr="00C5045F">
        <w:rPr>
          <w:rFonts w:ascii="Georgia" w:hAnsi="Georgia" w:cs="Arial"/>
        </w:rPr>
        <w:t xml:space="preserve"> La ineficacia de la herramienta regular para salvaguardar los derechos.</w:t>
      </w:r>
    </w:p>
    <w:p w14:paraId="5AD8E586" w14:textId="384F1E4D" w:rsidR="00AB54C4" w:rsidRPr="00C5045F" w:rsidRDefault="00AB54C4" w:rsidP="00C5045F">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p>
    <w:p w14:paraId="7465CCA2" w14:textId="00B177D5" w:rsidR="00094301" w:rsidRPr="00C5045F" w:rsidRDefault="00102056" w:rsidP="00C5045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bookmarkStart w:id="4" w:name="_Hlk111546287"/>
      <w:r w:rsidRPr="00C5045F">
        <w:rPr>
          <w:rFonts w:ascii="Georgia" w:hAnsi="Georgia"/>
          <w:shd w:val="clear" w:color="auto" w:fill="FFFFFF"/>
        </w:rPr>
        <w:lastRenderedPageBreak/>
        <w:t>De vieja data, la jurisprudencia constitucional (2018)</w:t>
      </w:r>
      <w:r w:rsidRPr="00C5045F">
        <w:rPr>
          <w:rStyle w:val="Refdenotaalpie"/>
          <w:rFonts w:ascii="Georgia" w:hAnsi="Georgia"/>
          <w:shd w:val="clear" w:color="auto" w:fill="FFFFFF"/>
        </w:rPr>
        <w:footnoteReference w:id="6"/>
      </w:r>
      <w:r w:rsidRPr="00C5045F">
        <w:rPr>
          <w:rFonts w:ascii="Georgia" w:hAnsi="Georgia"/>
          <w:shd w:val="clear" w:color="auto" w:fill="FFFFFF"/>
        </w:rPr>
        <w:t xml:space="preserve"> enseña que el recurso de amparo es procedente cuando atañe al cumplimiento sentencias judiciales que comporten obligaciones de hacer,</w:t>
      </w:r>
      <w:r w:rsidR="00E272C4" w:rsidRPr="00C5045F">
        <w:rPr>
          <w:rFonts w:ascii="Georgia" w:hAnsi="Georgia"/>
          <w:shd w:val="clear" w:color="auto" w:fill="FFFFFF"/>
        </w:rPr>
        <w:t xml:space="preserve"> como el reintegro laboral,</w:t>
      </w:r>
      <w:r w:rsidRPr="00C5045F">
        <w:rPr>
          <w:rFonts w:ascii="Georgia" w:hAnsi="Georgia"/>
          <w:shd w:val="clear" w:color="auto" w:fill="FFFFFF"/>
        </w:rPr>
        <w:t xml:space="preserve"> </w:t>
      </w:r>
      <w:r w:rsidRPr="00C5045F">
        <w:rPr>
          <w:rFonts w:ascii="Georgia" w:hAnsi="Georgia"/>
          <w:i/>
          <w:iCs/>
          <w:shd w:val="clear" w:color="auto" w:fill="FFFFFF"/>
        </w:rPr>
        <w:t>“</w:t>
      </w:r>
      <w:r w:rsidRPr="006E47F1">
        <w:rPr>
          <w:rFonts w:ascii="Georgia" w:hAnsi="Georgia"/>
          <w:i/>
          <w:iCs/>
          <w:sz w:val="22"/>
          <w:shd w:val="clear" w:color="auto" w:fill="FFFFFF"/>
        </w:rPr>
        <w:t>(…) por cuanto el proceso ejecutivo no propicia las mismas garantías respecto de esta clase de obligaciones que frente a otro tipo de condenas, como serían las monetarias</w:t>
      </w:r>
      <w:bookmarkEnd w:id="4"/>
      <w:r w:rsidRPr="006E47F1">
        <w:rPr>
          <w:rFonts w:ascii="Georgia" w:hAnsi="Georgia"/>
          <w:i/>
          <w:iCs/>
          <w:sz w:val="22"/>
          <w:shd w:val="clear" w:color="auto" w:fill="FFFFFF"/>
        </w:rPr>
        <w:t>. Ante esta circunstancia, la jurisprudencia constitucional ha establecido que la acción de tutela resulta procedente para exigir el acatamiento de obligaciones de hacer, en los casos que se solicita (…)</w:t>
      </w:r>
      <w:r w:rsidRPr="00C5045F">
        <w:rPr>
          <w:rFonts w:ascii="Georgia" w:hAnsi="Georgia"/>
          <w:i/>
          <w:iCs/>
          <w:shd w:val="clear" w:color="auto" w:fill="FFFFFF"/>
        </w:rPr>
        <w:t>”</w:t>
      </w:r>
      <w:r w:rsidRPr="00C5045F">
        <w:rPr>
          <w:rFonts w:ascii="Georgia" w:hAnsi="Georgia"/>
          <w:shd w:val="clear" w:color="auto" w:fill="FFFFFF"/>
        </w:rPr>
        <w:t xml:space="preserve">. </w:t>
      </w:r>
      <w:r w:rsidR="00E272C4" w:rsidRPr="00C5045F">
        <w:rPr>
          <w:rFonts w:ascii="Georgia" w:hAnsi="Georgia"/>
          <w:shd w:val="clear" w:color="auto" w:fill="FFFFFF"/>
        </w:rPr>
        <w:t>Criterio reiterado en reciente decisión (2022)</w:t>
      </w:r>
      <w:r w:rsidR="00E272C4" w:rsidRPr="00C5045F">
        <w:rPr>
          <w:rStyle w:val="Refdenotaalpie"/>
          <w:rFonts w:ascii="Georgia" w:hAnsi="Georgia"/>
          <w:shd w:val="clear" w:color="auto" w:fill="FFFFFF"/>
        </w:rPr>
        <w:footnoteReference w:id="7"/>
      </w:r>
      <w:r w:rsidR="00E272C4" w:rsidRPr="00C5045F">
        <w:rPr>
          <w:rFonts w:ascii="Georgia" w:hAnsi="Georgia"/>
          <w:shd w:val="clear" w:color="auto" w:fill="FFFFFF"/>
        </w:rPr>
        <w:t xml:space="preserve">. </w:t>
      </w:r>
    </w:p>
    <w:p w14:paraId="334EE099" w14:textId="77777777" w:rsidR="00094301" w:rsidRPr="00C5045F" w:rsidRDefault="00094301" w:rsidP="00C5045F">
      <w:pPr>
        <w:widowControl/>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p>
    <w:p w14:paraId="4A7D35B0" w14:textId="797BD72C" w:rsidR="00117411" w:rsidRPr="00C5045F" w:rsidRDefault="00501A4D" w:rsidP="00C5045F">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C5045F">
        <w:rPr>
          <w:rFonts w:ascii="Georgia" w:hAnsi="Georgia"/>
          <w:shd w:val="clear" w:color="auto" w:fill="FFFFFF"/>
        </w:rPr>
        <w:t>Entonces, la</w:t>
      </w:r>
      <w:r w:rsidR="00102056" w:rsidRPr="00C5045F">
        <w:rPr>
          <w:rFonts w:ascii="Georgia" w:hAnsi="Georgia"/>
          <w:shd w:val="clear" w:color="auto" w:fill="FFFFFF"/>
        </w:rPr>
        <w:t xml:space="preserve"> tutela constituye el escenario idóneo y eficaz para resolver ese tipo de asuntos.</w:t>
      </w:r>
      <w:r w:rsidR="00C260EC" w:rsidRPr="00C5045F">
        <w:rPr>
          <w:rFonts w:ascii="Georgia" w:hAnsi="Georgia"/>
          <w:shd w:val="clear" w:color="auto" w:fill="FFFFFF"/>
        </w:rPr>
        <w:t xml:space="preserve"> </w:t>
      </w:r>
      <w:r w:rsidR="00E272C4" w:rsidRPr="00C5045F">
        <w:rPr>
          <w:rFonts w:ascii="Georgia" w:hAnsi="Georgia"/>
          <w:shd w:val="clear" w:color="auto" w:fill="FFFFFF"/>
        </w:rPr>
        <w:t>Discernimiento</w:t>
      </w:r>
      <w:r w:rsidR="00C260EC" w:rsidRPr="00C5045F">
        <w:rPr>
          <w:rFonts w:ascii="Georgia" w:hAnsi="Georgia"/>
          <w:shd w:val="clear" w:color="auto" w:fill="FFFFFF"/>
        </w:rPr>
        <w:t xml:space="preserve"> reiterado </w:t>
      </w:r>
      <w:r w:rsidR="00E272C4" w:rsidRPr="00C5045F">
        <w:rPr>
          <w:rFonts w:ascii="Georgia" w:hAnsi="Georgia"/>
          <w:shd w:val="clear" w:color="auto" w:fill="FFFFFF"/>
        </w:rPr>
        <w:t xml:space="preserve">y pacífico de </w:t>
      </w:r>
      <w:r w:rsidR="00C260EC" w:rsidRPr="00C5045F">
        <w:rPr>
          <w:rFonts w:ascii="Georgia" w:hAnsi="Georgia"/>
          <w:shd w:val="clear" w:color="auto" w:fill="FFFFFF"/>
        </w:rPr>
        <w:t>Sala de la Corporación</w:t>
      </w:r>
      <w:r w:rsidR="00C260EC" w:rsidRPr="00C5045F">
        <w:rPr>
          <w:rStyle w:val="Refdenotaalpie"/>
          <w:rFonts w:ascii="Georgia" w:hAnsi="Georgia"/>
          <w:shd w:val="clear" w:color="auto" w:fill="FFFFFF"/>
        </w:rPr>
        <w:footnoteReference w:id="8"/>
      </w:r>
      <w:r w:rsidR="00117411" w:rsidRPr="00C5045F">
        <w:rPr>
          <w:rFonts w:ascii="Georgia" w:hAnsi="Georgia"/>
          <w:shd w:val="clear" w:color="auto" w:fill="FFFFFF"/>
        </w:rPr>
        <w:t>.</w:t>
      </w:r>
    </w:p>
    <w:p w14:paraId="24879354" w14:textId="40DF1D8B" w:rsidR="00102056" w:rsidRPr="00C5045F" w:rsidRDefault="00C260EC" w:rsidP="00C5045F">
      <w:pPr>
        <w:widowControl/>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shd w:val="clear" w:color="auto" w:fill="FFFFFF"/>
        </w:rPr>
      </w:pPr>
      <w:r w:rsidRPr="00C5045F">
        <w:rPr>
          <w:rFonts w:ascii="Georgia" w:hAnsi="Georgia"/>
          <w:shd w:val="clear" w:color="auto" w:fill="FFFFFF"/>
        </w:rPr>
        <w:t xml:space="preserve"> </w:t>
      </w:r>
    </w:p>
    <w:p w14:paraId="4E4A47A3" w14:textId="4A72E645" w:rsidR="00102056" w:rsidRPr="00C5045F" w:rsidRDefault="00E272C4" w:rsidP="00C5045F">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rPr>
      </w:pPr>
      <w:r w:rsidRPr="00C5045F">
        <w:rPr>
          <w:rFonts w:ascii="Georgia" w:hAnsi="Georgia"/>
          <w:shd w:val="clear" w:color="auto" w:fill="FFFFFF"/>
        </w:rPr>
        <w:t xml:space="preserve">Diferente es, en tratándose de </w:t>
      </w:r>
      <w:r w:rsidR="000D3174" w:rsidRPr="00C5045F">
        <w:rPr>
          <w:rFonts w:ascii="Georgia" w:hAnsi="Georgia"/>
          <w:shd w:val="clear" w:color="auto" w:fill="FFFFFF"/>
        </w:rPr>
        <w:t xml:space="preserve">obligaciones de dar, como sería </w:t>
      </w:r>
      <w:r w:rsidRPr="00C5045F">
        <w:rPr>
          <w:rFonts w:ascii="Georgia" w:hAnsi="Georgia"/>
          <w:shd w:val="clear" w:color="auto" w:fill="FFFFFF"/>
        </w:rPr>
        <w:t xml:space="preserve">el pago </w:t>
      </w:r>
      <w:r w:rsidR="000D3174" w:rsidRPr="00C5045F">
        <w:rPr>
          <w:rFonts w:ascii="Georgia" w:hAnsi="Georgia"/>
          <w:shd w:val="clear" w:color="auto" w:fill="FFFFFF"/>
        </w:rPr>
        <w:t xml:space="preserve">de indemnizaciones, salarios, etc., porque en este escenario el proceso ejecutivo es el </w:t>
      </w:r>
      <w:r w:rsidR="00117411" w:rsidRPr="00C5045F">
        <w:rPr>
          <w:rFonts w:ascii="Georgia" w:hAnsi="Georgia"/>
          <w:shd w:val="clear" w:color="auto" w:fill="FFFFFF"/>
        </w:rPr>
        <w:t xml:space="preserve">mecanismo adecuado </w:t>
      </w:r>
      <w:r w:rsidR="000D3174" w:rsidRPr="00C5045F">
        <w:rPr>
          <w:rFonts w:ascii="Georgia" w:hAnsi="Georgia"/>
          <w:shd w:val="clear" w:color="auto" w:fill="FFFFFF"/>
        </w:rPr>
        <w:t xml:space="preserve">para reclamar su cumplimiento. La tutela </w:t>
      </w:r>
      <w:r w:rsidR="0029543E" w:rsidRPr="00C5045F">
        <w:rPr>
          <w:rFonts w:ascii="Georgia" w:hAnsi="Georgia"/>
          <w:shd w:val="clear" w:color="auto" w:fill="FFFFFF"/>
        </w:rPr>
        <w:t xml:space="preserve">solo </w:t>
      </w:r>
      <w:r w:rsidR="000D3174" w:rsidRPr="00C5045F">
        <w:rPr>
          <w:rFonts w:ascii="Georgia" w:hAnsi="Georgia"/>
          <w:shd w:val="clear" w:color="auto" w:fill="FFFFFF"/>
        </w:rPr>
        <w:t>procede de forma excepcional si se acredita la inminente y grave afectación del mínimo vital (2022)</w:t>
      </w:r>
      <w:r w:rsidR="000D3174" w:rsidRPr="00C5045F">
        <w:rPr>
          <w:rStyle w:val="Refdenotaalpie"/>
          <w:rFonts w:ascii="Georgia" w:hAnsi="Georgia"/>
          <w:shd w:val="clear" w:color="auto" w:fill="FFFFFF"/>
        </w:rPr>
        <w:footnoteReference w:id="9"/>
      </w:r>
      <w:r w:rsidR="000D3174" w:rsidRPr="00C5045F">
        <w:rPr>
          <w:rFonts w:ascii="Georgia" w:hAnsi="Georgia"/>
          <w:shd w:val="clear" w:color="auto" w:fill="FFFFFF"/>
        </w:rPr>
        <w:t>.</w:t>
      </w:r>
    </w:p>
    <w:p w14:paraId="6979DF72" w14:textId="2E25DC9C" w:rsidR="002D1F02" w:rsidRPr="00C5045F" w:rsidRDefault="002D1F02" w:rsidP="00C5045F">
      <w:pPr>
        <w:shd w:val="clear" w:color="auto" w:fill="FFFFFF" w:themeFill="backgroun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both"/>
        <w:textAlignment w:val="baseline"/>
        <w:rPr>
          <w:rFonts w:ascii="Georgia" w:hAnsi="Georgia"/>
          <w:lang w:val="es-CO"/>
        </w:rPr>
      </w:pPr>
    </w:p>
    <w:p w14:paraId="01AAEF8F" w14:textId="77777777" w:rsidR="00F13925" w:rsidRPr="00C5045F" w:rsidRDefault="00952821" w:rsidP="00C5045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r w:rsidRPr="00C5045F">
        <w:rPr>
          <w:rFonts w:ascii="Georgia" w:hAnsi="Georgia" w:cs="Arial"/>
          <w:spacing w:val="0"/>
          <w:szCs w:val="24"/>
          <w:lang w:val="es-ES"/>
        </w:rPr>
        <w:t>Sin duda se supera el presupuesto residual porque la sentencia laboral que se pide atender contiene una obligación de hacer, atañedera a que Porvenir SA traslade a Colpensiones el capital ahorrado junto con los rendimientos financieros, con los gastos de administración y comisiones con cargo a sus utilidades</w:t>
      </w:r>
      <w:r w:rsidR="003E1624" w:rsidRPr="00C5045F">
        <w:rPr>
          <w:rFonts w:ascii="Georgia" w:hAnsi="Georgia" w:cs="Arial"/>
          <w:spacing w:val="0"/>
          <w:szCs w:val="24"/>
          <w:lang w:val="es-ES"/>
        </w:rPr>
        <w:t xml:space="preserve"> (Ib., </w:t>
      </w:r>
      <w:proofErr w:type="spellStart"/>
      <w:r w:rsidR="003E1624" w:rsidRPr="00C5045F">
        <w:rPr>
          <w:rFonts w:ascii="Georgia" w:hAnsi="Georgia" w:cs="Arial"/>
          <w:spacing w:val="0"/>
          <w:szCs w:val="24"/>
          <w:lang w:val="es-ES"/>
        </w:rPr>
        <w:t>pdf</w:t>
      </w:r>
      <w:proofErr w:type="spellEnd"/>
      <w:r w:rsidR="003E1624" w:rsidRPr="00C5045F">
        <w:rPr>
          <w:rFonts w:ascii="Georgia" w:hAnsi="Georgia" w:cs="Arial"/>
          <w:spacing w:val="0"/>
          <w:szCs w:val="24"/>
          <w:lang w:val="es-ES"/>
        </w:rPr>
        <w:t xml:space="preserve"> No.02, folios 48-86)</w:t>
      </w:r>
      <w:r w:rsidRPr="00C5045F">
        <w:rPr>
          <w:rFonts w:ascii="Georgia" w:hAnsi="Georgia" w:cs="Arial"/>
          <w:spacing w:val="0"/>
          <w:szCs w:val="24"/>
          <w:lang w:val="es-ES"/>
        </w:rPr>
        <w:t>. En síntesis, dispone que el interesado sea reintegrado al régimen de prima media con prestación definida, actuación estrictamente de hacer, sin ningún matiz económico.</w:t>
      </w:r>
      <w:r w:rsidR="00F13925" w:rsidRPr="00C5045F">
        <w:rPr>
          <w:rFonts w:ascii="Georgia" w:hAnsi="Georgia" w:cs="Arial"/>
          <w:spacing w:val="0"/>
          <w:szCs w:val="24"/>
          <w:lang w:val="es-ES"/>
        </w:rPr>
        <w:t xml:space="preserve"> </w:t>
      </w:r>
    </w:p>
    <w:p w14:paraId="5B0BE005" w14:textId="77777777" w:rsidR="00F13925" w:rsidRPr="00C5045F" w:rsidRDefault="00F13925" w:rsidP="00C5045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24058CAF" w14:textId="235EDF1F" w:rsidR="00D85949" w:rsidRPr="00C5045F" w:rsidRDefault="00F13925" w:rsidP="00C5045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r w:rsidRPr="00C5045F">
        <w:rPr>
          <w:rFonts w:ascii="Georgia" w:hAnsi="Georgia" w:cs="Arial"/>
          <w:spacing w:val="0"/>
          <w:szCs w:val="24"/>
          <w:lang w:val="es-ES"/>
        </w:rPr>
        <w:t>Innecesario acreditar un perjuicio irremediable, la calidad de persona de especial protección y la falta de idoneidad del juicio laboral, es decir, verificar circunstancias de flexibilización del análisis de procedencia.</w:t>
      </w:r>
    </w:p>
    <w:p w14:paraId="790465D4" w14:textId="7527CCA0" w:rsidR="00952821" w:rsidRPr="00C5045F" w:rsidRDefault="00952821" w:rsidP="00C5045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12E1F968" w14:textId="77777777" w:rsidR="00952821" w:rsidRPr="00C5045F" w:rsidRDefault="00952821" w:rsidP="00C5045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pacing w:val="0"/>
          <w:szCs w:val="24"/>
          <w:lang w:val="es-ES"/>
        </w:rPr>
      </w:pPr>
    </w:p>
    <w:p w14:paraId="757374D8" w14:textId="77777777" w:rsidR="005774B0" w:rsidRPr="00C5045F" w:rsidRDefault="005774B0" w:rsidP="00C5045F">
      <w:pPr>
        <w:pStyle w:val="Textoindependiente"/>
        <w:numPr>
          <w:ilvl w:val="0"/>
          <w:numId w:val="12"/>
        </w:numPr>
        <w:tabs>
          <w:tab w:val="clear" w:pos="708"/>
          <w:tab w:val="clear" w:pos="1416"/>
        </w:tabs>
        <w:spacing w:line="276" w:lineRule="auto"/>
        <w:rPr>
          <w:rFonts w:ascii="Georgia" w:hAnsi="Georgia"/>
          <w:bCs/>
          <w:szCs w:val="24"/>
        </w:rPr>
      </w:pPr>
      <w:r w:rsidRPr="00C5045F">
        <w:rPr>
          <w:rFonts w:ascii="Georgia" w:hAnsi="Georgia"/>
          <w:bCs/>
          <w:smallCaps/>
          <w:szCs w:val="24"/>
        </w:rPr>
        <w:t>El caso concreto analizado</w:t>
      </w:r>
    </w:p>
    <w:p w14:paraId="230326E2" w14:textId="173E1385" w:rsidR="00102056" w:rsidRPr="00C5045F" w:rsidRDefault="00102056" w:rsidP="00C5045F">
      <w:pPr>
        <w:spacing w:line="276" w:lineRule="auto"/>
        <w:ind w:right="51"/>
        <w:jc w:val="both"/>
        <w:rPr>
          <w:rFonts w:ascii="Georgia" w:hAnsi="Georgia"/>
        </w:rPr>
      </w:pPr>
    </w:p>
    <w:p w14:paraId="3C0CC33D" w14:textId="13AA7F53" w:rsidR="003B39C3" w:rsidRDefault="00346504" w:rsidP="00C5045F">
      <w:pPr>
        <w:spacing w:line="276" w:lineRule="auto"/>
        <w:ind w:right="51"/>
        <w:jc w:val="both"/>
        <w:rPr>
          <w:rFonts w:ascii="Georgia" w:hAnsi="Georgia"/>
        </w:rPr>
      </w:pPr>
      <w:r w:rsidRPr="00C5045F">
        <w:rPr>
          <w:rFonts w:ascii="Georgia" w:hAnsi="Georgia"/>
        </w:rPr>
        <w:t>Sin perjuicio de lo expuesto en el acápite de legitimación, s</w:t>
      </w:r>
      <w:r w:rsidR="00431432" w:rsidRPr="00C5045F">
        <w:rPr>
          <w:rFonts w:ascii="Georgia" w:hAnsi="Georgia"/>
        </w:rPr>
        <w:t xml:space="preserve">e </w:t>
      </w:r>
      <w:r w:rsidRPr="00C5045F">
        <w:rPr>
          <w:rFonts w:ascii="Georgia" w:hAnsi="Georgia"/>
        </w:rPr>
        <w:t xml:space="preserve">confirmará </w:t>
      </w:r>
      <w:r w:rsidR="003B39C3" w:rsidRPr="00C5045F">
        <w:rPr>
          <w:rFonts w:ascii="Georgia" w:hAnsi="Georgia"/>
        </w:rPr>
        <w:t xml:space="preserve">la orden tutelar </w:t>
      </w:r>
      <w:r w:rsidRPr="00C5045F">
        <w:rPr>
          <w:rFonts w:ascii="Georgia" w:hAnsi="Georgia"/>
        </w:rPr>
        <w:t xml:space="preserve">frente </w:t>
      </w:r>
      <w:r w:rsidRPr="00C5045F">
        <w:rPr>
          <w:rFonts w:ascii="Georgia" w:hAnsi="Georgia"/>
          <w:b/>
          <w:bCs/>
        </w:rPr>
        <w:t xml:space="preserve">(i) </w:t>
      </w:r>
      <w:r w:rsidR="00D357D0" w:rsidRPr="00C5045F">
        <w:rPr>
          <w:rFonts w:ascii="Georgia" w:hAnsi="Georgia"/>
          <w:b/>
          <w:bCs/>
        </w:rPr>
        <w:t>l</w:t>
      </w:r>
      <w:r w:rsidRPr="00C5045F">
        <w:rPr>
          <w:rFonts w:ascii="Georgia" w:hAnsi="Georgia"/>
        </w:rPr>
        <w:t>a Dirección Jurídica Contenciosa de Porvenir SA</w:t>
      </w:r>
      <w:r w:rsidRPr="00C5045F">
        <w:rPr>
          <w:rFonts w:ascii="Georgia" w:hAnsi="Georgia" w:cs="Arial"/>
          <w:lang w:val="es-CO"/>
        </w:rPr>
        <w:t xml:space="preserve"> porque es clara la demora en cumplir el fallo judicial;</w:t>
      </w:r>
      <w:r w:rsidR="004D2297" w:rsidRPr="00C5045F">
        <w:rPr>
          <w:rFonts w:ascii="Georgia" w:hAnsi="Georgia" w:cs="Arial"/>
          <w:lang w:val="es-CO"/>
        </w:rPr>
        <w:t xml:space="preserve"> y,</w:t>
      </w:r>
      <w:r w:rsidRPr="00C5045F">
        <w:rPr>
          <w:rFonts w:ascii="Georgia" w:hAnsi="Georgia" w:cs="Arial"/>
          <w:lang w:val="es-CO"/>
        </w:rPr>
        <w:t xml:space="preserve"> se </w:t>
      </w:r>
      <w:r w:rsidR="00D357D0" w:rsidRPr="00C5045F">
        <w:rPr>
          <w:rFonts w:ascii="Georgia" w:hAnsi="Georgia" w:cs="Arial"/>
          <w:lang w:val="es-CO"/>
        </w:rPr>
        <w:t xml:space="preserve">declarará el hecho superado </w:t>
      </w:r>
      <w:r w:rsidRPr="00C5045F">
        <w:rPr>
          <w:rFonts w:ascii="Georgia" w:hAnsi="Georgia" w:cs="Arial"/>
          <w:lang w:val="es-CO"/>
        </w:rPr>
        <w:t xml:space="preserve">contra </w:t>
      </w:r>
      <w:r w:rsidRPr="00C5045F">
        <w:rPr>
          <w:rFonts w:ascii="Georgia" w:hAnsi="Georgia" w:cs="Arial"/>
          <w:b/>
          <w:bCs/>
          <w:lang w:val="es-CO"/>
        </w:rPr>
        <w:t xml:space="preserve">(ii) </w:t>
      </w:r>
      <w:r w:rsidRPr="00C5045F">
        <w:rPr>
          <w:rFonts w:ascii="Georgia" w:hAnsi="Georgia" w:cs="Arial"/>
        </w:rPr>
        <w:t>la Dirección de</w:t>
      </w:r>
      <w:r w:rsidRPr="00C5045F">
        <w:rPr>
          <w:rFonts w:ascii="Georgia" w:hAnsi="Georgia" w:cs="Arial"/>
          <w:b/>
          <w:bCs/>
        </w:rPr>
        <w:t xml:space="preserve"> </w:t>
      </w:r>
      <w:r w:rsidRPr="00C5045F">
        <w:rPr>
          <w:rFonts w:ascii="Georgia" w:hAnsi="Georgia" w:cs="Arial"/>
          <w:lang w:val="es-CO"/>
        </w:rPr>
        <w:t>Procesos Judiciales</w:t>
      </w:r>
      <w:r w:rsidR="00D357D0" w:rsidRPr="00C5045F">
        <w:rPr>
          <w:rFonts w:ascii="Georgia" w:hAnsi="Georgia" w:cs="Arial"/>
          <w:lang w:val="es-CO"/>
        </w:rPr>
        <w:t xml:space="preserve"> y</w:t>
      </w:r>
      <w:r w:rsidR="00D357D0" w:rsidRPr="00C5045F">
        <w:rPr>
          <w:rFonts w:ascii="Georgia" w:hAnsi="Georgia" w:cs="Arial"/>
        </w:rPr>
        <w:t xml:space="preserve"> </w:t>
      </w:r>
      <w:r w:rsidR="00D357D0" w:rsidRPr="00C5045F">
        <w:rPr>
          <w:rFonts w:ascii="Georgia" w:hAnsi="Georgia" w:cs="Arial"/>
          <w:b/>
          <w:bCs/>
        </w:rPr>
        <w:t xml:space="preserve">(iii) </w:t>
      </w:r>
      <w:r w:rsidR="00D357D0" w:rsidRPr="00C5045F">
        <w:rPr>
          <w:rFonts w:ascii="Georgia" w:hAnsi="Georgia" w:cs="Arial"/>
        </w:rPr>
        <w:t>la</w:t>
      </w:r>
      <w:r w:rsidR="00D357D0" w:rsidRPr="00C5045F">
        <w:rPr>
          <w:rFonts w:ascii="Georgia" w:hAnsi="Georgia" w:cs="Arial"/>
          <w:b/>
          <w:bCs/>
        </w:rPr>
        <w:t xml:space="preserve"> </w:t>
      </w:r>
      <w:r w:rsidR="00D357D0" w:rsidRPr="00C5045F">
        <w:rPr>
          <w:rFonts w:ascii="Georgia" w:hAnsi="Georgia" w:cs="Arial"/>
          <w:lang w:val="es-CO"/>
        </w:rPr>
        <w:t xml:space="preserve">Dirección de Ingresos y Aportes </w:t>
      </w:r>
      <w:r w:rsidR="00D357D0" w:rsidRPr="00C5045F">
        <w:rPr>
          <w:rFonts w:ascii="Georgia" w:hAnsi="Georgia" w:cs="Arial"/>
        </w:rPr>
        <w:t xml:space="preserve">pues </w:t>
      </w:r>
      <w:r w:rsidRPr="00C5045F">
        <w:rPr>
          <w:rFonts w:ascii="Georgia" w:hAnsi="Georgia" w:cs="Arial"/>
          <w:lang w:val="es-CO"/>
        </w:rPr>
        <w:t>atendi</w:t>
      </w:r>
      <w:r w:rsidR="00D357D0" w:rsidRPr="00C5045F">
        <w:rPr>
          <w:rFonts w:ascii="Georgia" w:hAnsi="Georgia" w:cs="Arial"/>
          <w:lang w:val="es-CO"/>
        </w:rPr>
        <w:t xml:space="preserve">eron </w:t>
      </w:r>
      <w:r w:rsidRPr="00C5045F">
        <w:rPr>
          <w:rFonts w:ascii="Georgia" w:hAnsi="Georgia" w:cs="Arial"/>
          <w:lang w:val="es-CO"/>
        </w:rPr>
        <w:t xml:space="preserve">sus obligaciones legales de recaudo y cobro de aportes; y, se </w:t>
      </w:r>
      <w:r w:rsidR="00D357D0" w:rsidRPr="00C5045F">
        <w:rPr>
          <w:rFonts w:ascii="Georgia" w:hAnsi="Georgia" w:cs="Arial"/>
          <w:lang w:val="es-CO"/>
        </w:rPr>
        <w:t xml:space="preserve">modificará respecto de </w:t>
      </w:r>
      <w:r w:rsidR="00D357D0" w:rsidRPr="00C5045F">
        <w:rPr>
          <w:rFonts w:ascii="Georgia" w:hAnsi="Georgia" w:cs="Arial"/>
          <w:b/>
          <w:bCs/>
        </w:rPr>
        <w:t xml:space="preserve">(iv) </w:t>
      </w:r>
      <w:r w:rsidR="00D357D0" w:rsidRPr="00C5045F">
        <w:rPr>
          <w:rFonts w:ascii="Georgia" w:hAnsi="Georgia" w:cs="Arial"/>
        </w:rPr>
        <w:t>la</w:t>
      </w:r>
      <w:r w:rsidR="00D357D0" w:rsidRPr="00C5045F">
        <w:rPr>
          <w:rFonts w:ascii="Georgia" w:hAnsi="Georgia" w:cs="Arial"/>
          <w:b/>
          <w:bCs/>
        </w:rPr>
        <w:t xml:space="preserve"> </w:t>
      </w:r>
      <w:r w:rsidR="00D357D0" w:rsidRPr="00C5045F">
        <w:rPr>
          <w:rFonts w:ascii="Georgia" w:hAnsi="Georgia" w:cs="Arial"/>
          <w:lang w:val="es-CO"/>
        </w:rPr>
        <w:t>Dirección de Administración de Solicitudes y PQRS</w:t>
      </w:r>
      <w:r w:rsidR="00D357D0" w:rsidRPr="00C5045F">
        <w:rPr>
          <w:rFonts w:ascii="Georgia" w:hAnsi="Georgia" w:cs="Arial"/>
        </w:rPr>
        <w:t xml:space="preserve"> de Colpensiones dado que recibió el reclamo pensional y </w:t>
      </w:r>
      <w:r w:rsidRPr="00C5045F">
        <w:rPr>
          <w:rFonts w:ascii="Georgia" w:hAnsi="Georgia" w:cs="Arial"/>
          <w:lang w:val="es-CO"/>
        </w:rPr>
        <w:t xml:space="preserve">pretirió </w:t>
      </w:r>
      <w:r w:rsidR="00D357D0" w:rsidRPr="00C5045F">
        <w:rPr>
          <w:rFonts w:ascii="Georgia" w:hAnsi="Georgia" w:cs="Arial"/>
          <w:lang w:val="es-CO"/>
        </w:rPr>
        <w:t xml:space="preserve">direccionarlo </w:t>
      </w:r>
      <w:r w:rsidRPr="00C5045F">
        <w:rPr>
          <w:rFonts w:ascii="Georgia" w:hAnsi="Georgia" w:cs="Arial"/>
          <w:lang w:val="es-CO"/>
        </w:rPr>
        <w:t>a la dependencia competente</w:t>
      </w:r>
      <w:r w:rsidRPr="00C5045F">
        <w:rPr>
          <w:rFonts w:ascii="Georgia" w:hAnsi="Georgia"/>
        </w:rPr>
        <w:t>.</w:t>
      </w:r>
    </w:p>
    <w:p w14:paraId="0EE34C40" w14:textId="77777777" w:rsidR="00501A4D" w:rsidRPr="00C5045F" w:rsidRDefault="00501A4D" w:rsidP="00C5045F">
      <w:pPr>
        <w:spacing w:line="276" w:lineRule="auto"/>
        <w:ind w:right="51"/>
        <w:jc w:val="both"/>
        <w:rPr>
          <w:rFonts w:ascii="Georgia" w:hAnsi="Georgia"/>
        </w:rPr>
      </w:pPr>
    </w:p>
    <w:p w14:paraId="2E5AF29F" w14:textId="5F94D893" w:rsidR="00D31F86" w:rsidRPr="00C5045F" w:rsidRDefault="00A70D29" w:rsidP="00C5045F">
      <w:pPr>
        <w:spacing w:line="276" w:lineRule="auto"/>
        <w:ind w:right="51"/>
        <w:jc w:val="both"/>
        <w:rPr>
          <w:rFonts w:ascii="Georgia" w:hAnsi="Georgia" w:cs="Arial"/>
          <w:lang w:val="es-CO"/>
        </w:rPr>
      </w:pPr>
      <w:r w:rsidRPr="00C5045F">
        <w:rPr>
          <w:rFonts w:ascii="Georgia" w:hAnsi="Georgia"/>
        </w:rPr>
        <w:t xml:space="preserve">6.1. </w:t>
      </w:r>
      <w:r w:rsidR="00D6515C" w:rsidRPr="00C5045F">
        <w:rPr>
          <w:rFonts w:ascii="Georgia" w:hAnsi="Georgia"/>
          <w:smallCaps/>
        </w:rPr>
        <w:t>La mora de Porvenir SA.</w:t>
      </w:r>
      <w:r w:rsidR="00C260EC" w:rsidRPr="00C5045F">
        <w:rPr>
          <w:rFonts w:ascii="Georgia" w:hAnsi="Georgia" w:cs="Arial"/>
          <w:lang w:val="es-CO"/>
        </w:rPr>
        <w:t xml:space="preserve"> </w:t>
      </w:r>
      <w:r w:rsidR="003B39C3" w:rsidRPr="00C5045F">
        <w:rPr>
          <w:rFonts w:ascii="Georgia" w:hAnsi="Georgia" w:cs="Arial"/>
          <w:lang w:val="es-CO"/>
        </w:rPr>
        <w:t>D</w:t>
      </w:r>
      <w:r w:rsidR="00D31F86" w:rsidRPr="00C5045F">
        <w:rPr>
          <w:rFonts w:ascii="Georgia" w:hAnsi="Georgia" w:cs="Arial"/>
          <w:lang w:val="es-CO"/>
        </w:rPr>
        <w:t xml:space="preserve">iáfano </w:t>
      </w:r>
      <w:r w:rsidR="00373622" w:rsidRPr="00C5045F">
        <w:rPr>
          <w:rFonts w:ascii="Georgia" w:hAnsi="Georgia" w:cs="Arial"/>
          <w:lang w:val="es-CO"/>
        </w:rPr>
        <w:t xml:space="preserve">es </w:t>
      </w:r>
      <w:r w:rsidR="00D31F86" w:rsidRPr="00C5045F">
        <w:rPr>
          <w:rFonts w:ascii="Georgia" w:hAnsi="Georgia" w:cs="Arial"/>
          <w:lang w:val="es-CO"/>
        </w:rPr>
        <w:t xml:space="preserve">que </w:t>
      </w:r>
      <w:r w:rsidR="003B39C3" w:rsidRPr="00C5045F">
        <w:rPr>
          <w:rFonts w:ascii="Georgia" w:hAnsi="Georgia"/>
        </w:rPr>
        <w:t xml:space="preserve">la </w:t>
      </w:r>
      <w:r w:rsidR="003B39C3" w:rsidRPr="00C5045F">
        <w:rPr>
          <w:rFonts w:ascii="Georgia" w:hAnsi="Georgia"/>
          <w:b/>
        </w:rPr>
        <w:t>Dirección Jurídica Contenciosa de Porvenir SA</w:t>
      </w:r>
      <w:r w:rsidR="003B39C3" w:rsidRPr="00C5045F">
        <w:rPr>
          <w:rFonts w:ascii="Georgia" w:hAnsi="Georgia" w:cs="Arial"/>
          <w:b/>
          <w:lang w:val="es-CO"/>
        </w:rPr>
        <w:t xml:space="preserve"> </w:t>
      </w:r>
      <w:r w:rsidR="00D6515C" w:rsidRPr="00C5045F">
        <w:rPr>
          <w:rFonts w:ascii="Georgia" w:hAnsi="Georgia" w:cs="Arial"/>
          <w:lang w:val="es-CO"/>
        </w:rPr>
        <w:t>demoró</w:t>
      </w:r>
      <w:r w:rsidR="00D31F86" w:rsidRPr="00C5045F">
        <w:rPr>
          <w:rFonts w:ascii="Georgia" w:hAnsi="Georgia" w:cs="Arial"/>
          <w:lang w:val="es-CO"/>
        </w:rPr>
        <w:t xml:space="preserve"> el cumplimiento de </w:t>
      </w:r>
      <w:r w:rsidR="00C260EC" w:rsidRPr="00C5045F">
        <w:rPr>
          <w:rFonts w:ascii="Georgia" w:hAnsi="Georgia" w:cs="Arial"/>
          <w:lang w:val="es-CO"/>
        </w:rPr>
        <w:t>la sentencia laboral</w:t>
      </w:r>
      <w:r w:rsidR="00D31F86" w:rsidRPr="00C5045F">
        <w:rPr>
          <w:rFonts w:ascii="Georgia" w:hAnsi="Georgia" w:cs="Arial"/>
          <w:lang w:val="es-CO"/>
        </w:rPr>
        <w:t xml:space="preserve">, sin que la respuesta </w:t>
      </w:r>
      <w:r w:rsidR="003B6D16" w:rsidRPr="00C5045F">
        <w:rPr>
          <w:rFonts w:ascii="Georgia" w:hAnsi="Georgia" w:cs="Arial"/>
          <w:lang w:val="es-CO"/>
        </w:rPr>
        <w:t xml:space="preserve">comunicada </w:t>
      </w:r>
      <w:r w:rsidR="00D31F86" w:rsidRPr="00C5045F">
        <w:rPr>
          <w:rFonts w:ascii="Georgia" w:hAnsi="Georgia" w:cs="Arial"/>
          <w:lang w:val="es-CO"/>
        </w:rPr>
        <w:t xml:space="preserve">constituya el hecho superado alegado, por cuenta de que todavía no materializa el traslado de los aportes. </w:t>
      </w:r>
    </w:p>
    <w:p w14:paraId="0DE8F0CE" w14:textId="3C6ABD11" w:rsidR="003B6D16" w:rsidRPr="00C5045F" w:rsidRDefault="003B6D16" w:rsidP="00C5045F">
      <w:pPr>
        <w:spacing w:line="276" w:lineRule="auto"/>
        <w:ind w:right="51"/>
        <w:jc w:val="both"/>
        <w:rPr>
          <w:rFonts w:ascii="Georgia" w:hAnsi="Georgia" w:cs="Arial"/>
          <w:lang w:val="es-CO"/>
        </w:rPr>
      </w:pPr>
    </w:p>
    <w:p w14:paraId="7375665F" w14:textId="257369FD" w:rsidR="003B6D16" w:rsidRPr="00C5045F" w:rsidRDefault="003B39C3" w:rsidP="00C5045F">
      <w:pPr>
        <w:pStyle w:val="Prrafodelista"/>
        <w:spacing w:line="276" w:lineRule="auto"/>
        <w:ind w:left="0" w:right="51"/>
        <w:jc w:val="both"/>
        <w:rPr>
          <w:rFonts w:ascii="Georgia" w:hAnsi="Georgia"/>
        </w:rPr>
      </w:pPr>
      <w:r w:rsidRPr="00C5045F">
        <w:rPr>
          <w:rFonts w:ascii="Georgia" w:hAnsi="Georgia"/>
        </w:rPr>
        <w:t>Nótese que c</w:t>
      </w:r>
      <w:r w:rsidR="003B6D16" w:rsidRPr="00C5045F">
        <w:rPr>
          <w:rFonts w:ascii="Georgia" w:hAnsi="Georgia"/>
        </w:rPr>
        <w:t>uatro (4) meses después de radicada la reclamación y luego de notificada la acción de tutela</w:t>
      </w:r>
      <w:r w:rsidR="003E1624" w:rsidRPr="00C5045F">
        <w:rPr>
          <w:rFonts w:ascii="Georgia" w:hAnsi="Georgia"/>
        </w:rPr>
        <w:t xml:space="preserve"> (Ib., </w:t>
      </w:r>
      <w:proofErr w:type="spellStart"/>
      <w:r w:rsidR="003E1624" w:rsidRPr="00C5045F">
        <w:rPr>
          <w:rFonts w:ascii="Georgia" w:hAnsi="Georgia"/>
        </w:rPr>
        <w:t>pdf</w:t>
      </w:r>
      <w:proofErr w:type="spellEnd"/>
      <w:r w:rsidR="003E1624" w:rsidRPr="00C5045F">
        <w:rPr>
          <w:rFonts w:ascii="Georgia" w:hAnsi="Georgia"/>
        </w:rPr>
        <w:t xml:space="preserve"> No.02, folio 32-35)</w:t>
      </w:r>
      <w:r w:rsidR="003B6D16" w:rsidRPr="00C5045F">
        <w:rPr>
          <w:rFonts w:ascii="Georgia" w:hAnsi="Georgia"/>
        </w:rPr>
        <w:t xml:space="preserve">, </w:t>
      </w:r>
      <w:r w:rsidR="003E1624" w:rsidRPr="00C5045F">
        <w:rPr>
          <w:rFonts w:ascii="Georgia" w:hAnsi="Georgia"/>
        </w:rPr>
        <w:t xml:space="preserve">el 29-04-2022 </w:t>
      </w:r>
      <w:r w:rsidR="004D2297" w:rsidRPr="00C5045F">
        <w:rPr>
          <w:rFonts w:ascii="Georgia" w:hAnsi="Georgia"/>
        </w:rPr>
        <w:t xml:space="preserve">informó </w:t>
      </w:r>
      <w:r w:rsidR="003B6D16" w:rsidRPr="00C5045F">
        <w:rPr>
          <w:rFonts w:ascii="Georgia" w:hAnsi="Georgia"/>
        </w:rPr>
        <w:t xml:space="preserve">al accionante que anuló la afiliación al </w:t>
      </w:r>
      <w:r w:rsidR="003B6D16" w:rsidRPr="00C5045F">
        <w:rPr>
          <w:rFonts w:ascii="Georgia" w:hAnsi="Georgia" w:cs="Arial"/>
          <w:lang w:val="es-CO"/>
        </w:rPr>
        <w:t>régimen de ahorro individual</w:t>
      </w:r>
      <w:r w:rsidR="003B6D16" w:rsidRPr="00C5045F">
        <w:rPr>
          <w:rFonts w:ascii="Georgia" w:hAnsi="Georgia"/>
        </w:rPr>
        <w:t xml:space="preserve"> </w:t>
      </w:r>
      <w:r w:rsidRPr="00C5045F">
        <w:rPr>
          <w:rFonts w:ascii="Georgia" w:hAnsi="Georgia"/>
        </w:rPr>
        <w:t xml:space="preserve">y </w:t>
      </w:r>
      <w:r w:rsidR="003B6D16" w:rsidRPr="00C5045F">
        <w:rPr>
          <w:rFonts w:ascii="Georgia" w:hAnsi="Georgia"/>
        </w:rPr>
        <w:t>supeditó el cumplimiento pleno de la orden</w:t>
      </w:r>
      <w:r w:rsidR="00F13925" w:rsidRPr="00C5045F">
        <w:rPr>
          <w:rFonts w:ascii="Georgia" w:hAnsi="Georgia"/>
        </w:rPr>
        <w:t>,</w:t>
      </w:r>
      <w:r w:rsidR="003B6D16" w:rsidRPr="00C5045F">
        <w:rPr>
          <w:rFonts w:ascii="Georgia" w:hAnsi="Georgia"/>
        </w:rPr>
        <w:t xml:space="preserve"> a</w:t>
      </w:r>
      <w:r w:rsidR="00D6515C" w:rsidRPr="00C5045F">
        <w:rPr>
          <w:rFonts w:ascii="Georgia" w:hAnsi="Georgia"/>
        </w:rPr>
        <w:t>l</w:t>
      </w:r>
      <w:r w:rsidR="003B6D16" w:rsidRPr="00C5045F">
        <w:rPr>
          <w:rFonts w:ascii="Georgia" w:hAnsi="Georgia"/>
        </w:rPr>
        <w:t xml:space="preserve"> agotamiento de trámites ante la oficina de </w:t>
      </w:r>
      <w:r w:rsidR="004D2297" w:rsidRPr="00C5045F">
        <w:rPr>
          <w:rFonts w:ascii="Georgia" w:hAnsi="Georgia"/>
          <w:i/>
        </w:rPr>
        <w:t>“</w:t>
      </w:r>
      <w:r w:rsidR="003B6D16" w:rsidRPr="00C5045F">
        <w:rPr>
          <w:rFonts w:ascii="Georgia" w:hAnsi="Georgia"/>
          <w:i/>
        </w:rPr>
        <w:t>BONOS</w:t>
      </w:r>
      <w:r w:rsidR="004D2297" w:rsidRPr="00C5045F">
        <w:rPr>
          <w:rFonts w:ascii="Georgia" w:hAnsi="Georgia"/>
          <w:i/>
        </w:rPr>
        <w:t>”</w:t>
      </w:r>
      <w:r w:rsidRPr="00C5045F">
        <w:rPr>
          <w:rFonts w:ascii="Georgia" w:hAnsi="Georgia"/>
        </w:rPr>
        <w:t>,</w:t>
      </w:r>
      <w:r w:rsidR="003B6D16" w:rsidRPr="00C5045F">
        <w:rPr>
          <w:rFonts w:ascii="Georgia" w:hAnsi="Georgia"/>
        </w:rPr>
        <w:t xml:space="preserve"> con duración máxima de 45 días hábiles</w:t>
      </w:r>
      <w:r w:rsidR="003E1624" w:rsidRPr="00C5045F">
        <w:rPr>
          <w:rFonts w:ascii="Georgia" w:hAnsi="Georgia"/>
        </w:rPr>
        <w:t xml:space="preserve"> (Ib., </w:t>
      </w:r>
      <w:proofErr w:type="spellStart"/>
      <w:r w:rsidR="003E1624" w:rsidRPr="00C5045F">
        <w:rPr>
          <w:rFonts w:ascii="Georgia" w:hAnsi="Georgia"/>
        </w:rPr>
        <w:t>pdf</w:t>
      </w:r>
      <w:proofErr w:type="spellEnd"/>
      <w:r w:rsidR="003E1624" w:rsidRPr="00C5045F">
        <w:rPr>
          <w:rFonts w:ascii="Georgia" w:hAnsi="Georgia"/>
        </w:rPr>
        <w:t xml:space="preserve"> No.10, folios 8 y 11)</w:t>
      </w:r>
      <w:r w:rsidR="003B6D16" w:rsidRPr="00C5045F">
        <w:rPr>
          <w:rFonts w:ascii="Georgia" w:hAnsi="Georgia"/>
        </w:rPr>
        <w:t xml:space="preserve">. </w:t>
      </w:r>
    </w:p>
    <w:p w14:paraId="68654EC8" w14:textId="77777777" w:rsidR="003B6D16" w:rsidRPr="00C5045F" w:rsidRDefault="003B6D16" w:rsidP="00C5045F">
      <w:pPr>
        <w:pStyle w:val="Prrafodelista"/>
        <w:spacing w:line="276" w:lineRule="auto"/>
        <w:ind w:left="0" w:right="51"/>
        <w:jc w:val="both"/>
        <w:rPr>
          <w:rFonts w:ascii="Georgia" w:hAnsi="Georgia"/>
        </w:rPr>
      </w:pPr>
    </w:p>
    <w:p w14:paraId="0B4E5731" w14:textId="64DA8CFE" w:rsidR="0068046E" w:rsidRPr="00C5045F" w:rsidRDefault="003B6D16" w:rsidP="00C5045F">
      <w:pPr>
        <w:pStyle w:val="Prrafodelista"/>
        <w:spacing w:line="276" w:lineRule="auto"/>
        <w:ind w:left="0" w:right="51"/>
        <w:jc w:val="both"/>
        <w:rPr>
          <w:rFonts w:ascii="Georgia" w:hAnsi="Georgia"/>
        </w:rPr>
      </w:pPr>
      <w:r w:rsidRPr="00C5045F">
        <w:rPr>
          <w:rFonts w:ascii="Georgia" w:hAnsi="Georgia"/>
        </w:rPr>
        <w:t>Para la Sala la respuesta es parcial y evasiva</w:t>
      </w:r>
      <w:r w:rsidR="00D6515C" w:rsidRPr="00C5045F">
        <w:rPr>
          <w:rFonts w:ascii="Georgia" w:hAnsi="Georgia"/>
        </w:rPr>
        <w:t>, pues, a más de desatender el plazo legal para responder</w:t>
      </w:r>
      <w:r w:rsidR="003E1624" w:rsidRPr="00C5045F">
        <w:rPr>
          <w:rFonts w:ascii="Georgia" w:hAnsi="Georgia"/>
        </w:rPr>
        <w:t xml:space="preserve"> (</w:t>
      </w:r>
      <w:r w:rsidR="003E1624" w:rsidRPr="00C5045F">
        <w:rPr>
          <w:rFonts w:ascii="Georgia" w:hAnsi="Georgia" w:cs="Arial"/>
        </w:rPr>
        <w:t>Art.5º, D.491/2020 aplicable para ruegos anteriores al 18-05-2022, fecha de promulgación de la Ley 2207 que restableció los términos originales de la Ley 1755</w:t>
      </w:r>
      <w:r w:rsidR="003E1624" w:rsidRPr="00C5045F">
        <w:rPr>
          <w:rStyle w:val="normaltextrun"/>
          <w:rFonts w:ascii="Georgia" w:hAnsi="Georgia"/>
          <w:shd w:val="clear" w:color="auto" w:fill="FFFFFF"/>
        </w:rPr>
        <w:t>)</w:t>
      </w:r>
      <w:r w:rsidR="00D6515C" w:rsidRPr="00C5045F">
        <w:rPr>
          <w:rFonts w:ascii="Georgia" w:hAnsi="Georgia"/>
        </w:rPr>
        <w:t xml:space="preserve">, representa en mayor medida la dilación deliberada en acatar la orden judicial. Hace más de un año se profirió </w:t>
      </w:r>
      <w:r w:rsidR="004D2297" w:rsidRPr="00C5045F">
        <w:rPr>
          <w:rFonts w:ascii="Georgia" w:hAnsi="Georgia"/>
        </w:rPr>
        <w:t xml:space="preserve">el fallo </w:t>
      </w:r>
      <w:r w:rsidR="003E1624" w:rsidRPr="00C5045F">
        <w:rPr>
          <w:rFonts w:ascii="Georgia" w:hAnsi="Georgia"/>
        </w:rPr>
        <w:t>(24-05-2021)</w:t>
      </w:r>
      <w:r w:rsidR="003B39C3" w:rsidRPr="00C5045F">
        <w:rPr>
          <w:rFonts w:ascii="Georgia" w:hAnsi="Georgia"/>
        </w:rPr>
        <w:t xml:space="preserve">, </w:t>
      </w:r>
      <w:r w:rsidR="00D6515C" w:rsidRPr="00C5045F">
        <w:rPr>
          <w:rFonts w:ascii="Georgia" w:hAnsi="Georgia"/>
        </w:rPr>
        <w:t>por manera que es irrazonable que a estas alturas esté pendiente de realizar alguna actividad administrativa. Claro es que trasgrede el derecho a la seguridad social</w:t>
      </w:r>
      <w:r w:rsidR="0068046E" w:rsidRPr="00C5045F">
        <w:rPr>
          <w:rFonts w:ascii="Georgia" w:hAnsi="Georgia"/>
        </w:rPr>
        <w:t xml:space="preserve">. </w:t>
      </w:r>
    </w:p>
    <w:p w14:paraId="09322C4F" w14:textId="77777777" w:rsidR="0068046E" w:rsidRPr="00C5045F" w:rsidRDefault="0068046E" w:rsidP="00C5045F">
      <w:pPr>
        <w:pStyle w:val="Prrafodelista"/>
        <w:spacing w:line="276" w:lineRule="auto"/>
        <w:ind w:left="0" w:right="51"/>
        <w:jc w:val="both"/>
        <w:rPr>
          <w:rFonts w:ascii="Georgia" w:hAnsi="Georgia"/>
        </w:rPr>
      </w:pPr>
    </w:p>
    <w:p w14:paraId="2C3CCF20" w14:textId="2B8A482A" w:rsidR="004021DC" w:rsidRPr="00C5045F" w:rsidRDefault="00431432" w:rsidP="00C5045F">
      <w:pPr>
        <w:spacing w:line="276" w:lineRule="auto"/>
        <w:ind w:right="51"/>
        <w:jc w:val="both"/>
        <w:rPr>
          <w:rFonts w:ascii="Georgia" w:hAnsi="Georgia" w:cs="Arial"/>
        </w:rPr>
      </w:pPr>
      <w:r w:rsidRPr="00C5045F">
        <w:rPr>
          <w:rFonts w:ascii="Georgia" w:hAnsi="Georgia" w:cs="Arial"/>
          <w:smallCaps/>
        </w:rPr>
        <w:t xml:space="preserve">6.2. La </w:t>
      </w:r>
      <w:r w:rsidR="003B39C3" w:rsidRPr="00C5045F">
        <w:rPr>
          <w:rFonts w:ascii="Georgia" w:hAnsi="Georgia" w:cs="Arial"/>
          <w:smallCaps/>
        </w:rPr>
        <w:t>desidia de Colpensiones</w:t>
      </w:r>
      <w:r w:rsidRPr="00C5045F">
        <w:rPr>
          <w:rFonts w:ascii="Georgia" w:hAnsi="Georgia" w:cs="Arial"/>
        </w:rPr>
        <w:t xml:space="preserve"> </w:t>
      </w:r>
    </w:p>
    <w:p w14:paraId="1C9AACD1" w14:textId="77777777" w:rsidR="004021DC" w:rsidRPr="00C5045F" w:rsidRDefault="004021DC" w:rsidP="00C5045F">
      <w:pPr>
        <w:spacing w:line="276" w:lineRule="auto"/>
        <w:ind w:right="51"/>
        <w:jc w:val="both"/>
        <w:rPr>
          <w:rFonts w:ascii="Georgia" w:hAnsi="Georgia" w:cs="Arial"/>
          <w:bCs/>
        </w:rPr>
      </w:pPr>
    </w:p>
    <w:p w14:paraId="01FAC347" w14:textId="46859208" w:rsidR="00431432" w:rsidRPr="00C5045F" w:rsidRDefault="004021DC" w:rsidP="00C5045F">
      <w:pPr>
        <w:spacing w:line="276" w:lineRule="auto"/>
        <w:ind w:right="51"/>
        <w:jc w:val="both"/>
        <w:rPr>
          <w:rFonts w:ascii="Georgia" w:hAnsi="Georgia" w:cs="Arial"/>
          <w:lang w:val="es-CO"/>
        </w:rPr>
      </w:pPr>
      <w:r w:rsidRPr="00C5045F">
        <w:rPr>
          <w:rFonts w:ascii="Georgia" w:hAnsi="Georgia" w:cs="Arial"/>
        </w:rPr>
        <w:t xml:space="preserve">6.2.1. </w:t>
      </w:r>
      <w:r w:rsidR="00431432" w:rsidRPr="00C5045F">
        <w:rPr>
          <w:rFonts w:ascii="Georgia" w:hAnsi="Georgia" w:cs="Arial"/>
        </w:rPr>
        <w:t xml:space="preserve">Respecto a la </w:t>
      </w:r>
      <w:r w:rsidR="00431432" w:rsidRPr="00C5045F">
        <w:rPr>
          <w:rFonts w:ascii="Georgia" w:hAnsi="Georgia" w:cs="Arial"/>
          <w:b/>
          <w:bCs/>
        </w:rPr>
        <w:t xml:space="preserve">Dirección de </w:t>
      </w:r>
      <w:r w:rsidR="00431432" w:rsidRPr="00C5045F">
        <w:rPr>
          <w:rFonts w:ascii="Georgia" w:hAnsi="Georgia" w:cs="Arial"/>
          <w:b/>
          <w:bCs/>
          <w:lang w:val="es-CO"/>
        </w:rPr>
        <w:t>Procesos Judiciales</w:t>
      </w:r>
      <w:r w:rsidR="00431432" w:rsidRPr="00C5045F">
        <w:rPr>
          <w:rFonts w:ascii="Georgia" w:hAnsi="Georgia" w:cs="Arial"/>
          <w:b/>
          <w:bCs/>
        </w:rPr>
        <w:t xml:space="preserve"> de Colpensiones</w:t>
      </w:r>
      <w:r w:rsidR="00D31F86" w:rsidRPr="00C5045F">
        <w:rPr>
          <w:rFonts w:ascii="Georgia" w:hAnsi="Georgia" w:cs="Arial"/>
          <w:lang w:val="es-CO"/>
        </w:rPr>
        <w:t xml:space="preserve">, </w:t>
      </w:r>
      <w:r w:rsidR="003B39C3" w:rsidRPr="00C5045F">
        <w:rPr>
          <w:rFonts w:ascii="Georgia" w:hAnsi="Georgia" w:cs="Arial"/>
          <w:lang w:val="es-CO"/>
        </w:rPr>
        <w:t xml:space="preserve">a pesar de que en </w:t>
      </w:r>
      <w:r w:rsidR="00D31F86" w:rsidRPr="00C5045F">
        <w:rPr>
          <w:rFonts w:ascii="Georgia" w:hAnsi="Georgia" w:cs="Arial"/>
          <w:lang w:val="es-CO"/>
        </w:rPr>
        <w:t xml:space="preserve">el marco de la decisión pendiente de acato, </w:t>
      </w:r>
      <w:r w:rsidR="003B39C3" w:rsidRPr="00C5045F">
        <w:rPr>
          <w:rFonts w:ascii="Georgia" w:hAnsi="Georgia" w:cs="Arial"/>
          <w:lang w:val="es-CO"/>
        </w:rPr>
        <w:t xml:space="preserve">aparentemente </w:t>
      </w:r>
      <w:r w:rsidR="00D31F86" w:rsidRPr="00C5045F">
        <w:rPr>
          <w:rFonts w:ascii="Georgia" w:hAnsi="Georgia" w:cs="Arial"/>
          <w:lang w:val="es-CO"/>
        </w:rPr>
        <w:t xml:space="preserve">no le </w:t>
      </w:r>
      <w:r w:rsidR="003E1624" w:rsidRPr="00C5045F">
        <w:rPr>
          <w:rFonts w:ascii="Georgia" w:hAnsi="Georgia" w:cs="Arial"/>
          <w:lang w:val="es-CO"/>
        </w:rPr>
        <w:t>incumba</w:t>
      </w:r>
      <w:r w:rsidR="00D31F86" w:rsidRPr="00C5045F">
        <w:rPr>
          <w:rFonts w:ascii="Georgia" w:hAnsi="Georgia" w:cs="Arial"/>
          <w:lang w:val="es-CO"/>
        </w:rPr>
        <w:t xml:space="preserve"> realizar labor </w:t>
      </w:r>
      <w:r w:rsidR="00F13925" w:rsidRPr="00C5045F">
        <w:rPr>
          <w:rFonts w:ascii="Georgia" w:hAnsi="Georgia" w:cs="Arial"/>
          <w:lang w:val="es-CO"/>
        </w:rPr>
        <w:t xml:space="preserve">distinta </w:t>
      </w:r>
      <w:r w:rsidR="00D31F86" w:rsidRPr="00C5045F">
        <w:rPr>
          <w:rFonts w:ascii="Georgia" w:hAnsi="Georgia" w:cs="Arial"/>
          <w:lang w:val="es-CO"/>
        </w:rPr>
        <w:t xml:space="preserve">a esperar que </w:t>
      </w:r>
      <w:r w:rsidR="003B6D16" w:rsidRPr="00C5045F">
        <w:rPr>
          <w:rFonts w:ascii="Georgia" w:hAnsi="Georgia" w:cs="Arial"/>
          <w:lang w:val="es-CO"/>
        </w:rPr>
        <w:t>Po</w:t>
      </w:r>
      <w:r w:rsidR="00431432" w:rsidRPr="00C5045F">
        <w:rPr>
          <w:rFonts w:ascii="Georgia" w:hAnsi="Georgia" w:cs="Arial"/>
          <w:lang w:val="es-CO"/>
        </w:rPr>
        <w:t>r</w:t>
      </w:r>
      <w:r w:rsidR="003B6D16" w:rsidRPr="00C5045F">
        <w:rPr>
          <w:rFonts w:ascii="Georgia" w:hAnsi="Georgia" w:cs="Arial"/>
          <w:lang w:val="es-CO"/>
        </w:rPr>
        <w:t xml:space="preserve">venir </w:t>
      </w:r>
      <w:r w:rsidR="00D31F86" w:rsidRPr="00C5045F">
        <w:rPr>
          <w:rFonts w:ascii="Georgia" w:hAnsi="Georgia" w:cs="Arial"/>
          <w:lang w:val="es-CO"/>
        </w:rPr>
        <w:t>SA realice el traslado</w:t>
      </w:r>
      <w:r w:rsidR="004D2297" w:rsidRPr="00C5045F">
        <w:rPr>
          <w:rFonts w:ascii="Georgia" w:hAnsi="Georgia" w:cs="Arial"/>
          <w:lang w:val="es-CO"/>
        </w:rPr>
        <w:t xml:space="preserve"> del capital ahorrado</w:t>
      </w:r>
      <w:r w:rsidR="003B39C3" w:rsidRPr="00C5045F">
        <w:rPr>
          <w:rFonts w:ascii="Georgia" w:hAnsi="Georgia" w:cs="Arial"/>
          <w:lang w:val="es-CO"/>
        </w:rPr>
        <w:t>, lo cierto es que</w:t>
      </w:r>
      <w:r w:rsidR="00F13925" w:rsidRPr="00C5045F">
        <w:rPr>
          <w:rFonts w:ascii="Georgia" w:hAnsi="Georgia" w:cs="Arial"/>
          <w:lang w:val="es-CO"/>
        </w:rPr>
        <w:t>,</w:t>
      </w:r>
      <w:r w:rsidR="003B39C3" w:rsidRPr="00C5045F">
        <w:rPr>
          <w:rFonts w:ascii="Georgia" w:hAnsi="Georgia" w:cs="Arial"/>
          <w:lang w:val="es-CO"/>
        </w:rPr>
        <w:t xml:space="preserve"> como destinataria de la reclamación del actor</w:t>
      </w:r>
      <w:r w:rsidR="00A70D29" w:rsidRPr="00C5045F">
        <w:rPr>
          <w:rFonts w:ascii="Georgia" w:hAnsi="Georgia" w:cs="Arial"/>
          <w:lang w:val="es-CO"/>
        </w:rPr>
        <w:t xml:space="preserve"> (Ib., </w:t>
      </w:r>
      <w:proofErr w:type="spellStart"/>
      <w:r w:rsidR="00A70D29" w:rsidRPr="00C5045F">
        <w:rPr>
          <w:rFonts w:ascii="Georgia" w:hAnsi="Georgia" w:cs="Arial"/>
          <w:lang w:val="es-CO"/>
        </w:rPr>
        <w:t>pdf</w:t>
      </w:r>
      <w:proofErr w:type="spellEnd"/>
      <w:r w:rsidR="00A70D29" w:rsidRPr="00C5045F">
        <w:rPr>
          <w:rFonts w:ascii="Georgia" w:hAnsi="Georgia" w:cs="Arial"/>
          <w:lang w:val="es-CO"/>
        </w:rPr>
        <w:t xml:space="preserve"> No.02, folio 32)</w:t>
      </w:r>
      <w:r w:rsidR="003B39C3" w:rsidRPr="00C5045F">
        <w:rPr>
          <w:rFonts w:ascii="Georgia" w:hAnsi="Georgia" w:cs="Arial"/>
          <w:lang w:val="es-CO"/>
        </w:rPr>
        <w:t xml:space="preserve"> y garante de los derechos de sus afiliados, era su responsabilidad gestionar la recolección de los aportes</w:t>
      </w:r>
      <w:r w:rsidR="00AA1128" w:rsidRPr="00C5045F">
        <w:rPr>
          <w:rFonts w:ascii="Georgia" w:hAnsi="Georgia" w:cs="Arial"/>
          <w:lang w:val="es-CO"/>
        </w:rPr>
        <w:t xml:space="preserve"> </w:t>
      </w:r>
      <w:r w:rsidR="00A70D29" w:rsidRPr="00C5045F">
        <w:rPr>
          <w:rFonts w:ascii="Georgia" w:hAnsi="Georgia" w:cs="Arial"/>
          <w:lang w:val="es-CO"/>
        </w:rPr>
        <w:t xml:space="preserve">e </w:t>
      </w:r>
      <w:r w:rsidR="004D2297" w:rsidRPr="00C5045F">
        <w:rPr>
          <w:rFonts w:ascii="Georgia" w:hAnsi="Georgia" w:cs="Arial"/>
          <w:lang w:val="es-CO"/>
        </w:rPr>
        <w:t xml:space="preserve">historia laboral </w:t>
      </w:r>
      <w:r w:rsidR="00AA1128" w:rsidRPr="00C5045F">
        <w:rPr>
          <w:rFonts w:ascii="Georgia" w:hAnsi="Georgia" w:cs="Arial"/>
          <w:lang w:val="es-CO"/>
        </w:rPr>
        <w:t>(Arts.113, Ley 100, 5º, D.4121/2011 y 5º, D.309/2017, y resoluciones 504/2013 y 163/2015)</w:t>
      </w:r>
      <w:r w:rsidR="003B39C3" w:rsidRPr="00C5045F">
        <w:rPr>
          <w:rFonts w:ascii="Georgia" w:hAnsi="Georgia" w:cs="Arial"/>
          <w:lang w:val="es-CO"/>
        </w:rPr>
        <w:t>.</w:t>
      </w:r>
    </w:p>
    <w:p w14:paraId="116018FD" w14:textId="77777777" w:rsidR="00431432" w:rsidRPr="00C5045F" w:rsidRDefault="00431432" w:rsidP="00C5045F">
      <w:pPr>
        <w:spacing w:line="276" w:lineRule="auto"/>
        <w:ind w:right="51"/>
        <w:jc w:val="both"/>
        <w:rPr>
          <w:rFonts w:ascii="Georgia" w:hAnsi="Georgia" w:cs="Arial"/>
          <w:lang w:val="es-CO"/>
        </w:rPr>
      </w:pPr>
    </w:p>
    <w:p w14:paraId="63D086F0" w14:textId="0D4011A7" w:rsidR="0068046E" w:rsidRPr="00C5045F" w:rsidRDefault="003B39C3" w:rsidP="00C5045F">
      <w:pPr>
        <w:spacing w:line="276" w:lineRule="auto"/>
        <w:ind w:right="51"/>
        <w:jc w:val="both"/>
        <w:rPr>
          <w:rFonts w:ascii="Georgia" w:hAnsi="Georgia"/>
          <w:shd w:val="clear" w:color="auto" w:fill="FFFFFF"/>
        </w:rPr>
      </w:pPr>
      <w:r w:rsidRPr="00C5045F">
        <w:rPr>
          <w:rFonts w:ascii="Georgia" w:hAnsi="Georgia" w:cs="Arial"/>
          <w:lang w:val="es-CO"/>
        </w:rPr>
        <w:t>L</w:t>
      </w:r>
      <w:r w:rsidR="00431432" w:rsidRPr="00C5045F">
        <w:rPr>
          <w:rFonts w:ascii="Georgia" w:hAnsi="Georgia" w:cs="Arial"/>
          <w:lang w:val="es-CO"/>
        </w:rPr>
        <w:t xml:space="preserve">a respuesta </w:t>
      </w:r>
      <w:r w:rsidR="004D2297" w:rsidRPr="00C5045F">
        <w:rPr>
          <w:rFonts w:ascii="Georgia" w:hAnsi="Georgia" w:cs="Arial"/>
          <w:lang w:val="es-CO"/>
        </w:rPr>
        <w:t>comunicada</w:t>
      </w:r>
      <w:r w:rsidR="00431432" w:rsidRPr="00C5045F">
        <w:rPr>
          <w:rFonts w:ascii="Georgia" w:hAnsi="Georgia" w:cs="Arial"/>
          <w:lang w:val="es-CO"/>
        </w:rPr>
        <w:t xml:space="preserve"> es notoriamente evasiva</w:t>
      </w:r>
      <w:r w:rsidR="00F13925" w:rsidRPr="00C5045F">
        <w:rPr>
          <w:rFonts w:ascii="Georgia" w:hAnsi="Georgia" w:cs="Arial"/>
          <w:lang w:val="es-CO"/>
        </w:rPr>
        <w:t xml:space="preserve"> porque </w:t>
      </w:r>
      <w:r w:rsidR="00431432" w:rsidRPr="00C5045F">
        <w:rPr>
          <w:rFonts w:ascii="Georgia" w:hAnsi="Georgia" w:cs="Arial"/>
          <w:lang w:val="es-CO"/>
        </w:rPr>
        <w:t xml:space="preserve">se ciñó a relatar el procedimiento interno para </w:t>
      </w:r>
      <w:r w:rsidR="00F13925" w:rsidRPr="00C5045F">
        <w:rPr>
          <w:rFonts w:ascii="Georgia" w:hAnsi="Georgia" w:cs="Arial"/>
          <w:lang w:val="es-CO"/>
        </w:rPr>
        <w:t>resolver</w:t>
      </w:r>
      <w:r w:rsidR="00C9680F" w:rsidRPr="00C5045F">
        <w:rPr>
          <w:rFonts w:ascii="Georgia" w:hAnsi="Georgia" w:cs="Arial"/>
          <w:lang w:val="es-CO"/>
        </w:rPr>
        <w:t xml:space="preserve"> </w:t>
      </w:r>
      <w:r w:rsidR="004D2297" w:rsidRPr="00C5045F">
        <w:rPr>
          <w:rFonts w:ascii="Georgia" w:hAnsi="Georgia" w:cs="Arial"/>
          <w:lang w:val="es-CO"/>
        </w:rPr>
        <w:t xml:space="preserve">ese tipo de </w:t>
      </w:r>
      <w:r w:rsidR="00C9680F" w:rsidRPr="00C5045F">
        <w:rPr>
          <w:rFonts w:ascii="Georgia" w:hAnsi="Georgia" w:cs="Arial"/>
          <w:lang w:val="es-CO"/>
        </w:rPr>
        <w:t xml:space="preserve">peticiones (Ib., </w:t>
      </w:r>
      <w:proofErr w:type="spellStart"/>
      <w:r w:rsidR="00C9680F" w:rsidRPr="00C5045F">
        <w:rPr>
          <w:rFonts w:ascii="Georgia" w:hAnsi="Georgia" w:cs="Arial"/>
          <w:lang w:val="es-CO"/>
        </w:rPr>
        <w:t>pdf</w:t>
      </w:r>
      <w:proofErr w:type="spellEnd"/>
      <w:r w:rsidR="00C9680F" w:rsidRPr="00C5045F">
        <w:rPr>
          <w:rFonts w:ascii="Georgia" w:hAnsi="Georgia" w:cs="Arial"/>
          <w:lang w:val="es-CO"/>
        </w:rPr>
        <w:t xml:space="preserve"> No.14, folios 20-21)</w:t>
      </w:r>
      <w:r w:rsidR="00431432" w:rsidRPr="00C5045F">
        <w:rPr>
          <w:rFonts w:ascii="Georgia" w:hAnsi="Georgia" w:cs="Arial"/>
          <w:lang w:val="es-CO"/>
        </w:rPr>
        <w:t xml:space="preserve">, sin </w:t>
      </w:r>
      <w:r w:rsidR="00C9680F" w:rsidRPr="00C5045F">
        <w:rPr>
          <w:rFonts w:ascii="Georgia" w:hAnsi="Georgia" w:cs="Arial"/>
          <w:lang w:val="es-CO"/>
        </w:rPr>
        <w:t xml:space="preserve">examinar </w:t>
      </w:r>
      <w:r w:rsidR="00431432" w:rsidRPr="00C5045F">
        <w:rPr>
          <w:rFonts w:ascii="Georgia" w:hAnsi="Georgia" w:cs="Arial"/>
          <w:lang w:val="es-CO"/>
        </w:rPr>
        <w:t xml:space="preserve">el sentido del fallo laboral </w:t>
      </w:r>
      <w:r w:rsidR="004D2297" w:rsidRPr="00C5045F">
        <w:rPr>
          <w:rFonts w:ascii="Georgia" w:hAnsi="Georgia" w:cs="Arial"/>
          <w:lang w:val="es-CO"/>
        </w:rPr>
        <w:t xml:space="preserve">ni </w:t>
      </w:r>
      <w:r w:rsidR="00A21173" w:rsidRPr="00C5045F">
        <w:rPr>
          <w:rFonts w:ascii="Georgia" w:hAnsi="Georgia" w:cs="Arial"/>
          <w:lang w:val="es-CO"/>
        </w:rPr>
        <w:t xml:space="preserve">advertir que implica el deber de </w:t>
      </w:r>
      <w:r w:rsidR="004D2297" w:rsidRPr="00C5045F">
        <w:rPr>
          <w:rFonts w:ascii="Georgia" w:hAnsi="Georgia" w:cs="Arial"/>
          <w:lang w:val="es-CO"/>
        </w:rPr>
        <w:t>iniciar</w:t>
      </w:r>
      <w:r w:rsidR="00A21173" w:rsidRPr="00C5045F">
        <w:rPr>
          <w:rFonts w:ascii="Georgia" w:hAnsi="Georgia" w:cs="Arial"/>
          <w:lang w:val="es-CO"/>
        </w:rPr>
        <w:t xml:space="preserve"> los trámites </w:t>
      </w:r>
      <w:r w:rsidR="00C9680F" w:rsidRPr="00C5045F">
        <w:rPr>
          <w:rFonts w:ascii="Georgia" w:hAnsi="Georgia" w:cs="Arial"/>
          <w:lang w:val="es-CO"/>
        </w:rPr>
        <w:t>legales de recaudo y cobro de aportes</w:t>
      </w:r>
      <w:r w:rsidR="00A21173" w:rsidRPr="00C5045F">
        <w:rPr>
          <w:rFonts w:ascii="Georgia" w:hAnsi="Georgia" w:cs="Arial"/>
          <w:lang w:val="es-CO"/>
        </w:rPr>
        <w:t xml:space="preserve">, </w:t>
      </w:r>
      <w:r w:rsidR="00C9680F" w:rsidRPr="00C5045F">
        <w:rPr>
          <w:rFonts w:ascii="Georgia" w:hAnsi="Georgia" w:cs="Arial"/>
          <w:lang w:val="es-CO"/>
        </w:rPr>
        <w:t xml:space="preserve">como administradora </w:t>
      </w:r>
      <w:r w:rsidR="00A21173" w:rsidRPr="00C5045F">
        <w:rPr>
          <w:rFonts w:ascii="Georgia" w:hAnsi="Georgia" w:cs="Arial"/>
          <w:lang w:val="es-CO"/>
        </w:rPr>
        <w:t xml:space="preserve">que es </w:t>
      </w:r>
      <w:r w:rsidR="00C9680F" w:rsidRPr="00C5045F">
        <w:rPr>
          <w:rFonts w:ascii="Georgia" w:hAnsi="Georgia" w:cs="Arial"/>
          <w:lang w:val="es-CO"/>
        </w:rPr>
        <w:t xml:space="preserve">de los recursos </w:t>
      </w:r>
      <w:r w:rsidR="00C9680F" w:rsidRPr="00C5045F">
        <w:rPr>
          <w:rFonts w:ascii="Georgia" w:hAnsi="Georgia"/>
          <w:shd w:val="clear" w:color="auto" w:fill="FFFFFF"/>
        </w:rPr>
        <w:t>que financian las prestaciones pensionales</w:t>
      </w:r>
      <w:r w:rsidR="0068046E" w:rsidRPr="00C5045F">
        <w:rPr>
          <w:rFonts w:ascii="Georgia" w:hAnsi="Georgia"/>
          <w:shd w:val="clear" w:color="auto" w:fill="FFFFFF"/>
        </w:rPr>
        <w:t xml:space="preserve">. </w:t>
      </w:r>
    </w:p>
    <w:p w14:paraId="09CCBACF" w14:textId="77777777" w:rsidR="0068046E" w:rsidRPr="00C5045F" w:rsidRDefault="0068046E" w:rsidP="00C5045F">
      <w:pPr>
        <w:spacing w:line="276" w:lineRule="auto"/>
        <w:ind w:right="51"/>
        <w:jc w:val="both"/>
        <w:rPr>
          <w:rFonts w:ascii="Georgia" w:hAnsi="Georgia" w:cs="Arial"/>
          <w:lang w:val="es-CO"/>
        </w:rPr>
      </w:pPr>
    </w:p>
    <w:p w14:paraId="643309BF" w14:textId="74402C72" w:rsidR="00D357D0" w:rsidRPr="00C5045F" w:rsidRDefault="000F00F5" w:rsidP="00C5045F">
      <w:pPr>
        <w:spacing w:line="276" w:lineRule="auto"/>
        <w:ind w:right="51"/>
        <w:jc w:val="both"/>
        <w:rPr>
          <w:rFonts w:ascii="Georgia" w:hAnsi="Georgia" w:cs="Arial"/>
          <w:lang w:val="es-CO"/>
        </w:rPr>
      </w:pPr>
      <w:r w:rsidRPr="00C5045F">
        <w:rPr>
          <w:rFonts w:ascii="Georgia" w:hAnsi="Georgia" w:cs="Arial"/>
          <w:lang w:val="es-CO"/>
        </w:rPr>
        <w:t>Ahora, a</w:t>
      </w:r>
      <w:r w:rsidR="0068046E" w:rsidRPr="00C5045F">
        <w:rPr>
          <w:rFonts w:ascii="Georgia" w:hAnsi="Georgia" w:cs="Arial"/>
          <w:lang w:val="es-CO"/>
        </w:rPr>
        <w:t>nte esta sede</w:t>
      </w:r>
      <w:r w:rsidR="00467928" w:rsidRPr="00C5045F">
        <w:rPr>
          <w:rFonts w:ascii="Georgia" w:hAnsi="Georgia" w:cs="Arial"/>
          <w:lang w:val="es-CO"/>
        </w:rPr>
        <w:t>,</w:t>
      </w:r>
      <w:r w:rsidR="0068046E" w:rsidRPr="00C5045F">
        <w:rPr>
          <w:rFonts w:ascii="Georgia" w:hAnsi="Georgia" w:cs="Arial"/>
          <w:lang w:val="es-CO"/>
        </w:rPr>
        <w:t xml:space="preserve"> la </w:t>
      </w:r>
      <w:r w:rsidR="0068046E" w:rsidRPr="00C5045F">
        <w:rPr>
          <w:rFonts w:ascii="Georgia" w:hAnsi="Georgia" w:cs="Arial"/>
          <w:b/>
          <w:lang w:val="es-CO"/>
        </w:rPr>
        <w:t>Dirección de Ingresos y Aportes</w:t>
      </w:r>
      <w:r w:rsidR="0068046E" w:rsidRPr="00C5045F">
        <w:rPr>
          <w:rFonts w:ascii="Georgia" w:hAnsi="Georgia" w:cs="Arial"/>
          <w:lang w:val="es-CO"/>
        </w:rPr>
        <w:t xml:space="preserve"> </w:t>
      </w:r>
      <w:r w:rsidRPr="00C5045F">
        <w:rPr>
          <w:rFonts w:ascii="Georgia" w:hAnsi="Georgia" w:cs="Arial"/>
          <w:b/>
          <w:lang w:val="es-CO"/>
        </w:rPr>
        <w:t>de Colpensiones</w:t>
      </w:r>
      <w:r w:rsidRPr="00C5045F">
        <w:rPr>
          <w:rFonts w:ascii="Georgia" w:hAnsi="Georgia" w:cs="Arial"/>
          <w:lang w:val="es-CO"/>
        </w:rPr>
        <w:t xml:space="preserve"> </w:t>
      </w:r>
      <w:r w:rsidR="0068046E" w:rsidRPr="00C5045F">
        <w:rPr>
          <w:rFonts w:ascii="Georgia" w:hAnsi="Georgia" w:cs="Arial"/>
          <w:lang w:val="es-CO"/>
        </w:rPr>
        <w:t>informó que ya inició el trámite administrativo y enteró al interesado</w:t>
      </w:r>
      <w:r w:rsidR="00D357D0" w:rsidRPr="00C5045F">
        <w:rPr>
          <w:rFonts w:ascii="Georgia" w:hAnsi="Georgia" w:cs="Arial"/>
          <w:lang w:val="es-CO"/>
        </w:rPr>
        <w:t xml:space="preserve"> (Cuaderno No.2, </w:t>
      </w:r>
      <w:proofErr w:type="spellStart"/>
      <w:r w:rsidR="00D357D0" w:rsidRPr="00C5045F">
        <w:rPr>
          <w:rFonts w:ascii="Georgia" w:hAnsi="Georgia" w:cs="Arial"/>
          <w:lang w:val="es-CO"/>
        </w:rPr>
        <w:t>pdf</w:t>
      </w:r>
      <w:proofErr w:type="spellEnd"/>
      <w:r w:rsidR="00D357D0" w:rsidRPr="00C5045F">
        <w:rPr>
          <w:rFonts w:ascii="Georgia" w:hAnsi="Georgia" w:cs="Arial"/>
          <w:lang w:val="es-CO"/>
        </w:rPr>
        <w:t xml:space="preserve"> No.08)</w:t>
      </w:r>
      <w:r w:rsidR="0068046E" w:rsidRPr="00C5045F">
        <w:rPr>
          <w:rFonts w:ascii="Georgia" w:hAnsi="Georgia" w:cs="Arial"/>
          <w:lang w:val="es-CO"/>
        </w:rPr>
        <w:t>, tarea que</w:t>
      </w:r>
      <w:r w:rsidRPr="00C5045F">
        <w:rPr>
          <w:rFonts w:ascii="Georgia" w:hAnsi="Georgia" w:cs="Arial"/>
          <w:lang w:val="es-CO"/>
        </w:rPr>
        <w:t>, aun cuando</w:t>
      </w:r>
      <w:r w:rsidR="0068046E" w:rsidRPr="00C5045F">
        <w:rPr>
          <w:rFonts w:ascii="Georgia" w:hAnsi="Georgia" w:cs="Arial"/>
          <w:lang w:val="es-CO"/>
        </w:rPr>
        <w:t xml:space="preserve"> </w:t>
      </w:r>
      <w:r w:rsidR="00467928" w:rsidRPr="00C5045F">
        <w:rPr>
          <w:rFonts w:ascii="Georgia" w:hAnsi="Georgia" w:cs="Arial"/>
          <w:lang w:val="es-CO"/>
        </w:rPr>
        <w:t xml:space="preserve">no materializa la orden judicial porque pende de actuaciones de Porvenir SA, constituye el ejercicio de las competencias legales que </w:t>
      </w:r>
      <w:r w:rsidR="00D357D0" w:rsidRPr="00C5045F">
        <w:rPr>
          <w:rFonts w:ascii="Georgia" w:hAnsi="Georgia" w:cs="Arial"/>
          <w:lang w:val="es-CO"/>
        </w:rPr>
        <w:t xml:space="preserve">se </w:t>
      </w:r>
      <w:r w:rsidR="00467928" w:rsidRPr="00C5045F">
        <w:rPr>
          <w:rFonts w:ascii="Georgia" w:hAnsi="Georgia" w:cs="Arial"/>
          <w:lang w:val="es-CO"/>
        </w:rPr>
        <w:t>censura</w:t>
      </w:r>
      <w:r w:rsidR="00D357D0" w:rsidRPr="00C5045F">
        <w:rPr>
          <w:rFonts w:ascii="Georgia" w:hAnsi="Georgia" w:cs="Arial"/>
          <w:lang w:val="es-CO"/>
        </w:rPr>
        <w:t>n</w:t>
      </w:r>
      <w:r w:rsidR="00467928" w:rsidRPr="00C5045F">
        <w:rPr>
          <w:rFonts w:ascii="Georgia" w:hAnsi="Georgia" w:cs="Arial"/>
          <w:lang w:val="es-CO"/>
        </w:rPr>
        <w:t xml:space="preserve"> </w:t>
      </w:r>
      <w:r w:rsidR="00D357D0" w:rsidRPr="00C5045F">
        <w:rPr>
          <w:rFonts w:ascii="Georgia" w:hAnsi="Georgia" w:cs="Arial"/>
          <w:lang w:val="es-CO"/>
        </w:rPr>
        <w:t xml:space="preserve">y </w:t>
      </w:r>
      <w:r w:rsidRPr="00C5045F">
        <w:rPr>
          <w:rFonts w:ascii="Georgia" w:hAnsi="Georgia" w:cs="Arial"/>
          <w:lang w:val="es-CO"/>
        </w:rPr>
        <w:t xml:space="preserve">es </w:t>
      </w:r>
      <w:r w:rsidR="00D357D0" w:rsidRPr="00C5045F">
        <w:rPr>
          <w:rFonts w:ascii="Georgia" w:hAnsi="Georgia" w:cs="Arial"/>
          <w:lang w:val="es-CO"/>
        </w:rPr>
        <w:t xml:space="preserve">suficiente para </w:t>
      </w:r>
      <w:r w:rsidR="004021DC" w:rsidRPr="00C5045F">
        <w:rPr>
          <w:rFonts w:ascii="Georgia" w:hAnsi="Georgia" w:cs="Arial"/>
          <w:lang w:val="es-CO"/>
        </w:rPr>
        <w:t xml:space="preserve">advertir </w:t>
      </w:r>
      <w:r w:rsidR="00467928" w:rsidRPr="00C5045F">
        <w:rPr>
          <w:rFonts w:ascii="Georgia" w:hAnsi="Georgia" w:cs="Arial"/>
          <w:lang w:val="es-CO"/>
        </w:rPr>
        <w:t>la carencia actual de objeto por el hecho superado</w:t>
      </w:r>
      <w:r w:rsidR="00D357D0" w:rsidRPr="00C5045F">
        <w:rPr>
          <w:rFonts w:ascii="Georgia" w:hAnsi="Georgia" w:cs="Arial"/>
          <w:lang w:val="es-CO"/>
        </w:rPr>
        <w:t xml:space="preserve"> del amparo en su contra</w:t>
      </w:r>
      <w:r w:rsidR="00467928" w:rsidRPr="00C5045F">
        <w:rPr>
          <w:rFonts w:ascii="Georgia" w:hAnsi="Georgia" w:cs="Arial"/>
          <w:lang w:val="es-CO"/>
        </w:rPr>
        <w:t xml:space="preserve">. </w:t>
      </w:r>
    </w:p>
    <w:p w14:paraId="34040F86" w14:textId="77777777" w:rsidR="00D357D0" w:rsidRPr="00C5045F" w:rsidRDefault="00D357D0" w:rsidP="00C5045F">
      <w:pPr>
        <w:spacing w:line="276" w:lineRule="auto"/>
        <w:ind w:right="51"/>
        <w:jc w:val="both"/>
        <w:rPr>
          <w:rFonts w:ascii="Georgia" w:hAnsi="Georgia" w:cs="Arial"/>
          <w:lang w:val="es-CO"/>
        </w:rPr>
      </w:pPr>
    </w:p>
    <w:p w14:paraId="4B278086" w14:textId="1C25B95E" w:rsidR="00467928" w:rsidRPr="00C5045F" w:rsidRDefault="00D357D0" w:rsidP="00C5045F">
      <w:pPr>
        <w:spacing w:line="276" w:lineRule="auto"/>
        <w:ind w:right="51"/>
        <w:jc w:val="both"/>
        <w:rPr>
          <w:rFonts w:ascii="Georgia" w:hAnsi="Georgia" w:cs="Arial"/>
          <w:lang w:val="es-CO"/>
        </w:rPr>
      </w:pPr>
      <w:r w:rsidRPr="00C5045F">
        <w:rPr>
          <w:rFonts w:ascii="Georgia" w:hAnsi="Georgia" w:cs="Arial"/>
          <w:lang w:val="es-CO"/>
        </w:rPr>
        <w:t>Inviable i</w:t>
      </w:r>
      <w:r w:rsidR="00467928" w:rsidRPr="00C5045F">
        <w:rPr>
          <w:rFonts w:ascii="Georgia" w:hAnsi="Georgia" w:cs="Arial"/>
          <w:lang w:val="es-CO"/>
        </w:rPr>
        <w:t xml:space="preserve">mponer carga alguna a </w:t>
      </w:r>
      <w:r w:rsidR="000F00F5" w:rsidRPr="00C5045F">
        <w:rPr>
          <w:rFonts w:ascii="Georgia" w:hAnsi="Georgia" w:cs="Arial"/>
          <w:lang w:val="es-CO"/>
        </w:rPr>
        <w:t xml:space="preserve">esa dependencia de Colpensiones </w:t>
      </w:r>
      <w:r w:rsidRPr="00C5045F">
        <w:rPr>
          <w:rFonts w:ascii="Georgia" w:hAnsi="Georgia" w:cs="Arial"/>
          <w:lang w:val="es-CO"/>
        </w:rPr>
        <w:t>porque es incierta la fecha en que culminará la actuación.</w:t>
      </w:r>
      <w:r w:rsidR="004021DC" w:rsidRPr="00C5045F">
        <w:rPr>
          <w:rFonts w:ascii="Georgia" w:hAnsi="Georgia" w:cs="Arial"/>
          <w:lang w:val="es-CO"/>
        </w:rPr>
        <w:t xml:space="preserve"> </w:t>
      </w:r>
      <w:r w:rsidR="000F00F5" w:rsidRPr="00C5045F">
        <w:rPr>
          <w:rFonts w:ascii="Georgia" w:hAnsi="Georgia" w:cs="Arial"/>
          <w:lang w:val="es-CO"/>
        </w:rPr>
        <w:t>Además, e</w:t>
      </w:r>
      <w:r w:rsidR="004021DC" w:rsidRPr="00C5045F">
        <w:rPr>
          <w:rFonts w:ascii="Georgia" w:hAnsi="Georgia" w:cs="Arial"/>
          <w:lang w:val="es-CO"/>
        </w:rPr>
        <w:t xml:space="preserve">l </w:t>
      </w:r>
      <w:r w:rsidRPr="00C5045F">
        <w:rPr>
          <w:rFonts w:ascii="Georgia" w:hAnsi="Georgia" w:cs="Arial"/>
          <w:lang w:val="es-CO"/>
        </w:rPr>
        <w:t>incidente de desa</w:t>
      </w:r>
      <w:r w:rsidR="004021DC" w:rsidRPr="00C5045F">
        <w:rPr>
          <w:rFonts w:ascii="Georgia" w:hAnsi="Georgia" w:cs="Arial"/>
          <w:lang w:val="es-CO"/>
        </w:rPr>
        <w:t>ca</w:t>
      </w:r>
      <w:r w:rsidRPr="00C5045F">
        <w:rPr>
          <w:rFonts w:ascii="Georgia" w:hAnsi="Georgia" w:cs="Arial"/>
          <w:lang w:val="es-CO"/>
        </w:rPr>
        <w:t xml:space="preserve">to </w:t>
      </w:r>
      <w:r w:rsidR="004021DC" w:rsidRPr="00C5045F">
        <w:rPr>
          <w:rFonts w:ascii="Georgia" w:hAnsi="Georgia" w:cs="Arial"/>
          <w:lang w:val="es-CO"/>
        </w:rPr>
        <w:t xml:space="preserve">es </w:t>
      </w:r>
      <w:r w:rsidRPr="00C5045F">
        <w:rPr>
          <w:rFonts w:ascii="Georgia" w:hAnsi="Georgia" w:cs="Arial"/>
          <w:lang w:val="es-CO"/>
        </w:rPr>
        <w:t>el mecanismo idóneo para compeler a la administradora privada el traslado de los aportes y archivos respectivos</w:t>
      </w:r>
      <w:r w:rsidR="00467928" w:rsidRPr="00C5045F">
        <w:rPr>
          <w:rFonts w:ascii="Georgia" w:hAnsi="Georgia" w:cs="Arial"/>
          <w:lang w:val="es-CO"/>
        </w:rPr>
        <w:t>.</w:t>
      </w:r>
    </w:p>
    <w:p w14:paraId="04285EEA" w14:textId="77777777" w:rsidR="00467928" w:rsidRPr="00C5045F" w:rsidRDefault="00467928" w:rsidP="00C5045F">
      <w:pPr>
        <w:spacing w:line="276" w:lineRule="auto"/>
        <w:ind w:right="51"/>
        <w:jc w:val="both"/>
        <w:rPr>
          <w:rFonts w:ascii="Georgia" w:hAnsi="Georgia" w:cs="Arial"/>
          <w:lang w:val="es-CO"/>
        </w:rPr>
      </w:pPr>
    </w:p>
    <w:p w14:paraId="136FB428" w14:textId="4CBA1353" w:rsidR="009B3E87" w:rsidRPr="00C5045F" w:rsidRDefault="004021DC" w:rsidP="00C5045F">
      <w:pPr>
        <w:pStyle w:val="Textoindependiente"/>
        <w:spacing w:line="276" w:lineRule="auto"/>
        <w:rPr>
          <w:rFonts w:ascii="Georgia" w:hAnsi="Georgia" w:cs="Arial"/>
          <w:szCs w:val="24"/>
        </w:rPr>
      </w:pPr>
      <w:r w:rsidRPr="00C5045F">
        <w:rPr>
          <w:rFonts w:ascii="Georgia" w:hAnsi="Georgia" w:cs="Arial"/>
          <w:bCs/>
          <w:smallCaps/>
          <w:szCs w:val="24"/>
        </w:rPr>
        <w:t xml:space="preserve">6.2.2. </w:t>
      </w:r>
      <w:r w:rsidR="009B3E87" w:rsidRPr="00C5045F">
        <w:rPr>
          <w:rFonts w:ascii="Georgia" w:hAnsi="Georgia" w:cs="Arial"/>
          <w:bCs/>
          <w:szCs w:val="24"/>
        </w:rPr>
        <w:t xml:space="preserve">El interesado también solicitó el reconocimiento y pago de la pensión de vejez y </w:t>
      </w:r>
      <w:r w:rsidR="009B3E87" w:rsidRPr="00C5045F">
        <w:rPr>
          <w:rFonts w:ascii="Georgia" w:hAnsi="Georgia" w:cs="Arial"/>
          <w:szCs w:val="24"/>
        </w:rPr>
        <w:t xml:space="preserve">la </w:t>
      </w:r>
      <w:r w:rsidR="009B3E87" w:rsidRPr="00C5045F">
        <w:rPr>
          <w:rFonts w:ascii="Georgia" w:hAnsi="Georgia" w:cs="Arial"/>
          <w:b/>
          <w:bCs/>
          <w:szCs w:val="24"/>
          <w:lang w:val="es-CO"/>
        </w:rPr>
        <w:t>Dirección de Administración de Solicitudes y PQRS</w:t>
      </w:r>
      <w:r w:rsidR="009B3E87" w:rsidRPr="00C5045F">
        <w:rPr>
          <w:rFonts w:ascii="Georgia" w:hAnsi="Georgia" w:cs="Arial"/>
          <w:b/>
          <w:bCs/>
          <w:szCs w:val="24"/>
          <w:lang w:val="es-ES"/>
        </w:rPr>
        <w:t xml:space="preserve"> de Colpensiones</w:t>
      </w:r>
      <w:r w:rsidR="009B3E87" w:rsidRPr="00C5045F">
        <w:rPr>
          <w:rFonts w:ascii="Georgia" w:hAnsi="Georgia" w:cs="Arial"/>
          <w:bCs/>
          <w:szCs w:val="24"/>
          <w:lang w:val="es-ES"/>
        </w:rPr>
        <w:t xml:space="preserve"> guardó silencio, en vez de direccionarla al </w:t>
      </w:r>
      <w:r w:rsidR="009B3E87" w:rsidRPr="00C5045F">
        <w:rPr>
          <w:rFonts w:ascii="Georgia" w:hAnsi="Georgia"/>
          <w:bCs/>
          <w:szCs w:val="24"/>
        </w:rPr>
        <w:t>competente</w:t>
      </w:r>
      <w:r w:rsidR="009B3E87" w:rsidRPr="00C5045F">
        <w:rPr>
          <w:rFonts w:ascii="Georgia" w:hAnsi="Georgia"/>
          <w:szCs w:val="24"/>
        </w:rPr>
        <w:t xml:space="preserve">, </w:t>
      </w:r>
      <w:r w:rsidR="009B3E87" w:rsidRPr="00C5045F">
        <w:rPr>
          <w:rFonts w:ascii="Georgia" w:hAnsi="Georgia" w:cs="Arial"/>
          <w:szCs w:val="24"/>
        </w:rPr>
        <w:t>conforme el artículo 21, Ley 1755</w:t>
      </w:r>
      <w:r w:rsidR="009B3E87" w:rsidRPr="00C5045F">
        <w:rPr>
          <w:rFonts w:ascii="Georgia" w:hAnsi="Georgia" w:cs="Arial"/>
          <w:i/>
          <w:iCs/>
          <w:szCs w:val="24"/>
        </w:rPr>
        <w:t>: “</w:t>
      </w:r>
      <w:r w:rsidR="009B3E87" w:rsidRPr="006E47F1">
        <w:rPr>
          <w:rFonts w:ascii="Georgia" w:hAnsi="Georgia" w:cs="Arial"/>
          <w:i/>
          <w:iCs/>
          <w:sz w:val="22"/>
          <w:szCs w:val="24"/>
        </w:rPr>
        <w:t>(…) dentro de los cinco (5) días siguientes (…) remitirá la petición al competente y enviará copia del oficio remisorio al peticionario (…)</w:t>
      </w:r>
      <w:r w:rsidR="009B3E87" w:rsidRPr="00C5045F">
        <w:rPr>
          <w:rFonts w:ascii="Georgia" w:hAnsi="Georgia" w:cs="Arial"/>
          <w:i/>
          <w:iCs/>
          <w:szCs w:val="24"/>
        </w:rPr>
        <w:t xml:space="preserve">”, </w:t>
      </w:r>
      <w:r w:rsidR="009B3E87" w:rsidRPr="00C5045F">
        <w:rPr>
          <w:rFonts w:ascii="Georgia" w:hAnsi="Georgia" w:cs="Arial"/>
          <w:iCs/>
          <w:szCs w:val="24"/>
        </w:rPr>
        <w:t>consonante con el</w:t>
      </w:r>
      <w:r w:rsidR="009B3E87" w:rsidRPr="00C5045F">
        <w:rPr>
          <w:rFonts w:ascii="Georgia" w:hAnsi="Georgia" w:cs="Arial"/>
          <w:i/>
          <w:iCs/>
          <w:szCs w:val="24"/>
        </w:rPr>
        <w:t xml:space="preserve"> </w:t>
      </w:r>
      <w:r w:rsidR="009B3E87" w:rsidRPr="00C5045F">
        <w:rPr>
          <w:rFonts w:ascii="Georgia" w:hAnsi="Georgia" w:cs="Arial"/>
          <w:iCs/>
          <w:szCs w:val="24"/>
        </w:rPr>
        <w:t>9º, Resolución 343/2017 y</w:t>
      </w:r>
      <w:r w:rsidR="004D2297" w:rsidRPr="00C5045F">
        <w:rPr>
          <w:rFonts w:ascii="Georgia" w:hAnsi="Georgia" w:cs="Arial"/>
          <w:iCs/>
          <w:szCs w:val="24"/>
        </w:rPr>
        <w:t xml:space="preserve"> el</w:t>
      </w:r>
      <w:r w:rsidR="009B3E87" w:rsidRPr="00C5045F">
        <w:rPr>
          <w:rFonts w:ascii="Georgia" w:hAnsi="Georgia" w:cs="Arial"/>
          <w:iCs/>
          <w:szCs w:val="24"/>
        </w:rPr>
        <w:t xml:space="preserve"> 3.2.3.8., Acuerdo 13</w:t>
      </w:r>
      <w:r w:rsidR="004D2297" w:rsidRPr="00C5045F">
        <w:rPr>
          <w:rFonts w:ascii="Georgia" w:hAnsi="Georgia" w:cs="Arial"/>
          <w:iCs/>
          <w:szCs w:val="24"/>
        </w:rPr>
        <w:t>1</w:t>
      </w:r>
      <w:r w:rsidR="009B3E87" w:rsidRPr="00C5045F">
        <w:rPr>
          <w:rFonts w:ascii="Georgia" w:hAnsi="Georgia" w:cs="Arial"/>
          <w:iCs/>
          <w:szCs w:val="24"/>
        </w:rPr>
        <w:t>/2018</w:t>
      </w:r>
      <w:r w:rsidR="009B3E87" w:rsidRPr="00C5045F">
        <w:rPr>
          <w:rFonts w:ascii="Georgia" w:hAnsi="Georgia" w:cs="Arial"/>
          <w:szCs w:val="24"/>
        </w:rPr>
        <w:t xml:space="preserve">. </w:t>
      </w:r>
    </w:p>
    <w:p w14:paraId="3F5F279E" w14:textId="77777777" w:rsidR="009B3E87" w:rsidRPr="00C5045F" w:rsidRDefault="009B3E87" w:rsidP="00C5045F">
      <w:pPr>
        <w:widowControl/>
        <w:spacing w:line="276" w:lineRule="auto"/>
        <w:jc w:val="both"/>
        <w:rPr>
          <w:rFonts w:ascii="Georgia" w:hAnsi="Georgia" w:cs="Arial"/>
        </w:rPr>
      </w:pPr>
    </w:p>
    <w:p w14:paraId="7374D132" w14:textId="6DF1F7DA" w:rsidR="0077558E" w:rsidRPr="00C5045F" w:rsidRDefault="00015088" w:rsidP="00C5045F">
      <w:pPr>
        <w:widowControl/>
        <w:spacing w:line="276" w:lineRule="auto"/>
        <w:jc w:val="both"/>
        <w:rPr>
          <w:rFonts w:ascii="Georgia" w:hAnsi="Georgia" w:cs="Arial"/>
        </w:rPr>
      </w:pPr>
      <w:r w:rsidRPr="00C5045F">
        <w:rPr>
          <w:rFonts w:ascii="Georgia" w:hAnsi="Georgia" w:cs="Arial"/>
        </w:rPr>
        <w:t>En el plenario, salvo la prueba de la presentación, no hay más evidencias que permitan establecer que la coaccionada obró de conformidad y menos que la competente tuviese conocimiento del pedimento, por lo tanto</w:t>
      </w:r>
      <w:r w:rsidR="009B3E87" w:rsidRPr="00C5045F">
        <w:rPr>
          <w:rFonts w:ascii="Georgia" w:hAnsi="Georgia" w:cs="Arial"/>
        </w:rPr>
        <w:t xml:space="preserve">, se ordenará que remita el reclamo a la </w:t>
      </w:r>
      <w:r w:rsidR="009B3E87" w:rsidRPr="00C5045F">
        <w:rPr>
          <w:rFonts w:ascii="Georgia" w:hAnsi="Georgia" w:cs="Arial"/>
          <w:b/>
          <w:bCs/>
        </w:rPr>
        <w:t>Subdirección de Determinación de Derechos de Colpensiones</w:t>
      </w:r>
      <w:r w:rsidR="009B3E87" w:rsidRPr="00C5045F">
        <w:rPr>
          <w:rFonts w:ascii="Georgia" w:hAnsi="Georgia" w:cs="Arial"/>
        </w:rPr>
        <w:t xml:space="preserve"> y comunique al interesado.</w:t>
      </w:r>
      <w:r w:rsidR="0077558E" w:rsidRPr="00C5045F">
        <w:rPr>
          <w:rFonts w:ascii="Georgia" w:hAnsi="Georgia" w:cs="Arial"/>
        </w:rPr>
        <w:t xml:space="preserve"> </w:t>
      </w:r>
    </w:p>
    <w:p w14:paraId="4EE4002E" w14:textId="2759EE8A" w:rsidR="0077558E" w:rsidRPr="00C5045F" w:rsidRDefault="0077558E" w:rsidP="00C5045F">
      <w:pPr>
        <w:widowControl/>
        <w:spacing w:line="276" w:lineRule="auto"/>
        <w:jc w:val="both"/>
        <w:rPr>
          <w:rFonts w:ascii="Georgia" w:hAnsi="Georgia" w:cs="Arial"/>
        </w:rPr>
      </w:pPr>
    </w:p>
    <w:p w14:paraId="6BCB994C" w14:textId="76BE4B45" w:rsidR="00737367" w:rsidRPr="00C5045F" w:rsidRDefault="0077558E" w:rsidP="00C5045F">
      <w:pPr>
        <w:widowControl/>
        <w:spacing w:line="276" w:lineRule="auto"/>
        <w:jc w:val="both"/>
        <w:rPr>
          <w:rFonts w:ascii="Georgia" w:hAnsi="Georgia" w:cs="Arial"/>
        </w:rPr>
      </w:pPr>
      <w:r w:rsidRPr="00C5045F">
        <w:rPr>
          <w:rFonts w:ascii="Georgia" w:hAnsi="Georgia" w:cs="Arial"/>
        </w:rPr>
        <w:t xml:space="preserve">Suficiente lo anterior para desatar </w:t>
      </w:r>
      <w:r w:rsidR="00015088" w:rsidRPr="00C5045F">
        <w:rPr>
          <w:rFonts w:ascii="Georgia" w:hAnsi="Georgia" w:cs="Arial"/>
        </w:rPr>
        <w:t>las impugnaciones</w:t>
      </w:r>
      <w:r w:rsidRPr="00C5045F">
        <w:rPr>
          <w:rFonts w:ascii="Georgia" w:hAnsi="Georgia" w:cs="Arial"/>
        </w:rPr>
        <w:t xml:space="preserve">, </w:t>
      </w:r>
      <w:r w:rsidR="00015088" w:rsidRPr="00C5045F">
        <w:rPr>
          <w:rFonts w:ascii="Georgia" w:hAnsi="Georgia" w:cs="Arial"/>
        </w:rPr>
        <w:t xml:space="preserve">mas se precisa </w:t>
      </w:r>
      <w:r w:rsidRPr="00C5045F">
        <w:rPr>
          <w:rFonts w:ascii="Georgia" w:hAnsi="Georgia" w:cs="Arial"/>
        </w:rPr>
        <w:t xml:space="preserve">que </w:t>
      </w:r>
      <w:r w:rsidR="004021DC" w:rsidRPr="00C5045F">
        <w:rPr>
          <w:rFonts w:ascii="Georgia" w:hAnsi="Georgia" w:cs="Arial"/>
        </w:rPr>
        <w:t xml:space="preserve">el requerimiento que la </w:t>
      </w:r>
      <w:r w:rsidR="004021DC" w:rsidRPr="00C5045F">
        <w:rPr>
          <w:rFonts w:ascii="Georgia" w:hAnsi="Georgia" w:cs="Arial"/>
          <w:b/>
        </w:rPr>
        <w:t>Dirección de Estandarización de Colpen</w:t>
      </w:r>
      <w:r w:rsidR="00306B0E" w:rsidRPr="00C5045F">
        <w:rPr>
          <w:rFonts w:ascii="Georgia" w:hAnsi="Georgia" w:cs="Arial"/>
          <w:b/>
        </w:rPr>
        <w:t>s</w:t>
      </w:r>
      <w:r w:rsidR="004021DC" w:rsidRPr="00C5045F">
        <w:rPr>
          <w:rFonts w:ascii="Georgia" w:hAnsi="Georgia" w:cs="Arial"/>
          <w:b/>
        </w:rPr>
        <w:t>iones</w:t>
      </w:r>
      <w:r w:rsidR="004021DC" w:rsidRPr="00C5045F">
        <w:rPr>
          <w:rFonts w:ascii="Georgia" w:hAnsi="Georgia" w:cs="Arial"/>
        </w:rPr>
        <w:t xml:space="preserve"> hizo </w:t>
      </w:r>
      <w:r w:rsidR="00306B0E" w:rsidRPr="00C5045F">
        <w:rPr>
          <w:rFonts w:ascii="Georgia" w:hAnsi="Georgia" w:cs="Arial"/>
        </w:rPr>
        <w:t>para que se complemente la petición</w:t>
      </w:r>
      <w:r w:rsidR="0019286D" w:rsidRPr="00C5045F">
        <w:rPr>
          <w:rFonts w:ascii="Georgia" w:hAnsi="Georgia" w:cs="Arial"/>
        </w:rPr>
        <w:t xml:space="preserve"> (Cuaderno No.2, </w:t>
      </w:r>
      <w:proofErr w:type="spellStart"/>
      <w:r w:rsidR="0019286D" w:rsidRPr="00C5045F">
        <w:rPr>
          <w:rFonts w:ascii="Georgia" w:hAnsi="Georgia" w:cs="Arial"/>
        </w:rPr>
        <w:t>pdf</w:t>
      </w:r>
      <w:proofErr w:type="spellEnd"/>
      <w:r w:rsidR="0019286D" w:rsidRPr="00C5045F">
        <w:rPr>
          <w:rFonts w:ascii="Georgia" w:hAnsi="Georgia" w:cs="Arial"/>
        </w:rPr>
        <w:t xml:space="preserve"> No.13)</w:t>
      </w:r>
      <w:r w:rsidR="00306B0E" w:rsidRPr="00C5045F">
        <w:rPr>
          <w:rFonts w:ascii="Georgia" w:hAnsi="Georgia" w:cs="Arial"/>
        </w:rPr>
        <w:t xml:space="preserve"> no podrá ser óbice para que </w:t>
      </w:r>
      <w:r w:rsidR="00015088" w:rsidRPr="00C5045F">
        <w:rPr>
          <w:rFonts w:ascii="Georgia" w:hAnsi="Georgia" w:cs="Arial"/>
        </w:rPr>
        <w:t xml:space="preserve">la </w:t>
      </w:r>
      <w:r w:rsidR="00306B0E" w:rsidRPr="00C5045F">
        <w:rPr>
          <w:rFonts w:ascii="Georgia" w:hAnsi="Georgia" w:cs="Arial"/>
        </w:rPr>
        <w:t xml:space="preserve">dependencia competente resuelva de fondo, por dos razones: </w:t>
      </w:r>
    </w:p>
    <w:p w14:paraId="7D5A979D" w14:textId="77777777" w:rsidR="00117411" w:rsidRPr="00C5045F" w:rsidRDefault="00117411" w:rsidP="00C5045F">
      <w:pPr>
        <w:widowControl/>
        <w:spacing w:line="276" w:lineRule="auto"/>
        <w:jc w:val="both"/>
        <w:rPr>
          <w:rFonts w:ascii="Georgia" w:hAnsi="Georgia" w:cs="Arial"/>
        </w:rPr>
      </w:pPr>
    </w:p>
    <w:p w14:paraId="2D760F34" w14:textId="09757DBE" w:rsidR="00737367" w:rsidRPr="00C5045F" w:rsidRDefault="00306B0E" w:rsidP="00C5045F">
      <w:pPr>
        <w:widowControl/>
        <w:spacing w:line="276" w:lineRule="auto"/>
        <w:jc w:val="both"/>
        <w:rPr>
          <w:rFonts w:ascii="Georgia" w:hAnsi="Georgia" w:cs="Arial"/>
        </w:rPr>
      </w:pPr>
      <w:r w:rsidRPr="00C5045F">
        <w:rPr>
          <w:rFonts w:ascii="Georgia" w:hAnsi="Georgia" w:cs="Arial"/>
          <w:b/>
        </w:rPr>
        <w:t>(i)</w:t>
      </w:r>
      <w:r w:rsidRPr="00C5045F">
        <w:rPr>
          <w:rFonts w:ascii="Georgia" w:hAnsi="Georgia" w:cs="Arial"/>
        </w:rPr>
        <w:t xml:space="preserve"> Exige realizar </w:t>
      </w:r>
      <w:r w:rsidR="0019286D" w:rsidRPr="00C5045F">
        <w:rPr>
          <w:rFonts w:ascii="Georgia" w:hAnsi="Georgia" w:cs="Arial"/>
        </w:rPr>
        <w:t xml:space="preserve">actuaciones </w:t>
      </w:r>
      <w:r w:rsidRPr="00C5045F">
        <w:rPr>
          <w:rFonts w:ascii="Georgia" w:hAnsi="Georgia" w:cs="Arial"/>
        </w:rPr>
        <w:t xml:space="preserve">que </w:t>
      </w:r>
      <w:r w:rsidR="0019286D" w:rsidRPr="00C5045F">
        <w:rPr>
          <w:rFonts w:ascii="Georgia" w:hAnsi="Georgia" w:cs="Arial"/>
        </w:rPr>
        <w:t>debidamente agotó el actor</w:t>
      </w:r>
      <w:r w:rsidRPr="00C5045F">
        <w:rPr>
          <w:rFonts w:ascii="Georgia" w:hAnsi="Georgia" w:cs="Arial"/>
        </w:rPr>
        <w:t xml:space="preserve">, </w:t>
      </w:r>
      <w:r w:rsidR="0019286D" w:rsidRPr="00C5045F">
        <w:rPr>
          <w:rFonts w:ascii="Georgia" w:hAnsi="Georgia" w:cs="Arial"/>
        </w:rPr>
        <w:t xml:space="preserve">tales como </w:t>
      </w:r>
      <w:r w:rsidRPr="00C5045F">
        <w:rPr>
          <w:rFonts w:ascii="Georgia" w:hAnsi="Georgia" w:cs="Arial"/>
        </w:rPr>
        <w:t>diligenciar formatos de subvención pensional e información de EPS</w:t>
      </w:r>
      <w:r w:rsidR="0019286D" w:rsidRPr="00C5045F">
        <w:rPr>
          <w:rFonts w:ascii="Georgia" w:hAnsi="Georgia" w:cs="Arial"/>
        </w:rPr>
        <w:t xml:space="preserve">, y anexar el </w:t>
      </w:r>
      <w:r w:rsidRPr="00C5045F">
        <w:rPr>
          <w:rFonts w:ascii="Georgia" w:hAnsi="Georgia" w:cs="Arial"/>
        </w:rPr>
        <w:t xml:space="preserve">certificado de </w:t>
      </w:r>
      <w:r w:rsidRPr="00C5045F">
        <w:rPr>
          <w:rFonts w:ascii="Georgia" w:hAnsi="Georgia" w:cs="Arial"/>
          <w:i/>
        </w:rPr>
        <w:t>“no pensionado”</w:t>
      </w:r>
      <w:r w:rsidR="0019286D" w:rsidRPr="00C5045F">
        <w:rPr>
          <w:rFonts w:ascii="Georgia" w:hAnsi="Georgia" w:cs="Arial"/>
        </w:rPr>
        <w:t xml:space="preserve"> y otros documentos relacionados con los tiempos laborados </w:t>
      </w:r>
      <w:r w:rsidRPr="00C5045F">
        <w:rPr>
          <w:rFonts w:ascii="Georgia" w:hAnsi="Georgia" w:cs="Arial"/>
        </w:rPr>
        <w:t xml:space="preserve">(Cuaderno No.1, </w:t>
      </w:r>
      <w:proofErr w:type="spellStart"/>
      <w:r w:rsidRPr="00C5045F">
        <w:rPr>
          <w:rFonts w:ascii="Georgia" w:hAnsi="Georgia" w:cs="Arial"/>
        </w:rPr>
        <w:t>pdf</w:t>
      </w:r>
      <w:proofErr w:type="spellEnd"/>
      <w:r w:rsidRPr="00C5045F">
        <w:rPr>
          <w:rFonts w:ascii="Georgia" w:hAnsi="Georgia" w:cs="Arial"/>
        </w:rPr>
        <w:t xml:space="preserve"> No.02, folios 28-31)</w:t>
      </w:r>
      <w:r w:rsidR="00737367" w:rsidRPr="00C5045F">
        <w:rPr>
          <w:rFonts w:ascii="Georgia" w:hAnsi="Georgia" w:cs="Arial"/>
        </w:rPr>
        <w:t>.</w:t>
      </w:r>
      <w:r w:rsidR="0019286D" w:rsidRPr="00C5045F">
        <w:rPr>
          <w:rFonts w:ascii="Georgia" w:hAnsi="Georgia" w:cs="Arial"/>
        </w:rPr>
        <w:t xml:space="preserve"> </w:t>
      </w:r>
    </w:p>
    <w:p w14:paraId="6563A398" w14:textId="77777777" w:rsidR="00737367" w:rsidRPr="00C5045F" w:rsidRDefault="00737367" w:rsidP="00C5045F">
      <w:pPr>
        <w:widowControl/>
        <w:spacing w:line="276" w:lineRule="auto"/>
        <w:jc w:val="both"/>
        <w:rPr>
          <w:rFonts w:ascii="Georgia" w:hAnsi="Georgia" w:cs="Arial"/>
        </w:rPr>
      </w:pPr>
    </w:p>
    <w:p w14:paraId="2D99D980" w14:textId="03BC4046" w:rsidR="0077558E" w:rsidRPr="00C5045F" w:rsidRDefault="00737367" w:rsidP="00C5045F">
      <w:pPr>
        <w:widowControl/>
        <w:spacing w:line="276" w:lineRule="auto"/>
        <w:jc w:val="both"/>
        <w:rPr>
          <w:rFonts w:ascii="Georgia" w:hAnsi="Georgia"/>
          <w:u w:val="single"/>
        </w:rPr>
      </w:pPr>
      <w:r w:rsidRPr="00C5045F">
        <w:rPr>
          <w:rFonts w:ascii="Georgia" w:hAnsi="Georgia" w:cs="Arial"/>
        </w:rPr>
        <w:t>Y, en todo caso,</w:t>
      </w:r>
      <w:r w:rsidRPr="00C5045F">
        <w:rPr>
          <w:rFonts w:ascii="Georgia" w:hAnsi="Georgia" w:cs="Arial"/>
          <w:b/>
        </w:rPr>
        <w:t xml:space="preserve"> </w:t>
      </w:r>
      <w:r w:rsidR="0019286D" w:rsidRPr="00C5045F">
        <w:rPr>
          <w:rFonts w:ascii="Georgia" w:hAnsi="Georgia" w:cs="Arial"/>
          <w:b/>
        </w:rPr>
        <w:t xml:space="preserve">(ii) </w:t>
      </w:r>
      <w:r w:rsidR="0019286D" w:rsidRPr="00C5045F">
        <w:rPr>
          <w:rFonts w:ascii="Georgia" w:hAnsi="Georgia" w:cs="Arial"/>
        </w:rPr>
        <w:t xml:space="preserve">La resolución del </w:t>
      </w:r>
      <w:r w:rsidR="00015088" w:rsidRPr="00C5045F">
        <w:rPr>
          <w:rFonts w:ascii="Georgia" w:hAnsi="Georgia" w:cs="Arial"/>
        </w:rPr>
        <w:t xml:space="preserve">reclamo </w:t>
      </w:r>
      <w:r w:rsidR="0077558E" w:rsidRPr="00C5045F">
        <w:rPr>
          <w:rFonts w:ascii="Georgia" w:hAnsi="Georgia" w:cs="Arial"/>
        </w:rPr>
        <w:t>no requ</w:t>
      </w:r>
      <w:r w:rsidR="0019286D" w:rsidRPr="00C5045F">
        <w:rPr>
          <w:rFonts w:ascii="Georgia" w:hAnsi="Georgia" w:cs="Arial"/>
        </w:rPr>
        <w:t>iere</w:t>
      </w:r>
      <w:r w:rsidR="0077558E" w:rsidRPr="00C5045F">
        <w:rPr>
          <w:rFonts w:ascii="Georgia" w:hAnsi="Georgia" w:cs="Arial"/>
        </w:rPr>
        <w:t xml:space="preserve"> verifi</w:t>
      </w:r>
      <w:r w:rsidRPr="00C5045F">
        <w:rPr>
          <w:rFonts w:ascii="Georgia" w:hAnsi="Georgia" w:cs="Arial"/>
        </w:rPr>
        <w:t>car</w:t>
      </w:r>
      <w:r w:rsidR="0077558E" w:rsidRPr="00C5045F">
        <w:rPr>
          <w:rFonts w:ascii="Georgia" w:hAnsi="Georgia" w:cs="Arial"/>
        </w:rPr>
        <w:t xml:space="preserve"> el </w:t>
      </w:r>
      <w:r w:rsidR="00015088" w:rsidRPr="00C5045F">
        <w:rPr>
          <w:rFonts w:ascii="Georgia" w:hAnsi="Georgia" w:cs="Arial"/>
        </w:rPr>
        <w:t xml:space="preserve">pago </w:t>
      </w:r>
      <w:r w:rsidR="0077558E" w:rsidRPr="00C5045F">
        <w:rPr>
          <w:rFonts w:ascii="Georgia" w:hAnsi="Georgia" w:cs="Arial"/>
        </w:rPr>
        <w:t>de los aportes</w:t>
      </w:r>
      <w:r w:rsidR="0019286D" w:rsidRPr="00C5045F">
        <w:rPr>
          <w:rFonts w:ascii="Georgia" w:hAnsi="Georgia"/>
        </w:rPr>
        <w:t xml:space="preserve">, puesto que el eventual reconocimiento pensional </w:t>
      </w:r>
      <w:r w:rsidRPr="00C5045F">
        <w:rPr>
          <w:rFonts w:ascii="Georgia" w:hAnsi="Georgia"/>
        </w:rPr>
        <w:t xml:space="preserve">en modo alguno </w:t>
      </w:r>
      <w:r w:rsidR="0019286D" w:rsidRPr="00C5045F">
        <w:rPr>
          <w:rFonts w:ascii="Georgia" w:hAnsi="Georgia"/>
        </w:rPr>
        <w:t>afectar</w:t>
      </w:r>
      <w:r w:rsidRPr="00C5045F">
        <w:rPr>
          <w:rFonts w:ascii="Georgia" w:hAnsi="Georgia"/>
        </w:rPr>
        <w:t>á</w:t>
      </w:r>
      <w:r w:rsidR="0019286D" w:rsidRPr="00C5045F">
        <w:rPr>
          <w:rFonts w:ascii="Georgia" w:hAnsi="Georgia"/>
        </w:rPr>
        <w:t xml:space="preserve"> la financiación del sistema, habida cuenta de que, </w:t>
      </w:r>
      <w:r w:rsidR="00015088" w:rsidRPr="00C5045F">
        <w:rPr>
          <w:rFonts w:ascii="Georgia" w:hAnsi="Georgia"/>
        </w:rPr>
        <w:t xml:space="preserve">como se anotó, </w:t>
      </w:r>
      <w:r w:rsidR="004D2297" w:rsidRPr="00C5045F">
        <w:rPr>
          <w:rFonts w:ascii="Georgia" w:hAnsi="Georgia"/>
        </w:rPr>
        <w:t>Colpensiones</w:t>
      </w:r>
      <w:r w:rsidRPr="00C5045F">
        <w:rPr>
          <w:rFonts w:ascii="Georgia" w:hAnsi="Georgia"/>
        </w:rPr>
        <w:t xml:space="preserve"> está en la obligación gestionar el recaudo y cobro respectivo </w:t>
      </w:r>
      <w:r w:rsidR="0019286D" w:rsidRPr="00C5045F">
        <w:rPr>
          <w:rFonts w:ascii="Georgia" w:hAnsi="Georgia" w:cs="Arial"/>
          <w:lang w:val="es-CO"/>
        </w:rPr>
        <w:t>(Arts.113, Ley 100, 5º, D.4121/2011 y 5º, D.309/2017, y resoluciones 504/2013 y 163/2015)</w:t>
      </w:r>
      <w:r w:rsidR="0077558E" w:rsidRPr="00C5045F">
        <w:rPr>
          <w:rFonts w:ascii="Georgia" w:hAnsi="Georgia"/>
        </w:rPr>
        <w:t>.</w:t>
      </w:r>
      <w:r w:rsidRPr="00C5045F">
        <w:rPr>
          <w:rFonts w:ascii="Georgia" w:hAnsi="Georgia"/>
        </w:rPr>
        <w:t xml:space="preserve"> La Sala se apoya en discernimiento semejante de la CC</w:t>
      </w:r>
      <w:r w:rsidRPr="00C5045F">
        <w:rPr>
          <w:rStyle w:val="Refdenotaalpie"/>
          <w:rFonts w:ascii="Georgia" w:hAnsi="Georgia"/>
        </w:rPr>
        <w:footnoteReference w:id="10"/>
      </w:r>
      <w:r w:rsidRPr="00C5045F">
        <w:rPr>
          <w:rFonts w:ascii="Georgia" w:hAnsi="Georgia"/>
        </w:rPr>
        <w:t xml:space="preserve"> en amparo tutelar en el que advirtió que la autoridad no podía restringir el reconocimiento pensional al recaudo de aportes adeudados por el empleador. </w:t>
      </w:r>
    </w:p>
    <w:p w14:paraId="3BA33137" w14:textId="49CD3B5E" w:rsidR="00104063" w:rsidRPr="00C5045F" w:rsidRDefault="00104063" w:rsidP="00C5045F">
      <w:pPr>
        <w:pStyle w:val="Prrafodelista"/>
        <w:spacing w:line="276" w:lineRule="auto"/>
        <w:ind w:left="0" w:right="51"/>
        <w:jc w:val="both"/>
        <w:rPr>
          <w:rFonts w:ascii="Georgia" w:hAnsi="Georgia"/>
        </w:rPr>
      </w:pPr>
    </w:p>
    <w:p w14:paraId="3134E05E" w14:textId="77777777" w:rsidR="004B5D7C" w:rsidRPr="00C5045F" w:rsidRDefault="004B5D7C" w:rsidP="00C5045F">
      <w:pPr>
        <w:spacing w:line="276" w:lineRule="auto"/>
        <w:jc w:val="both"/>
        <w:rPr>
          <w:rFonts w:ascii="Georgia" w:hAnsi="Georgia" w:cs="Arial"/>
          <w:lang w:val="es-419"/>
        </w:rPr>
      </w:pPr>
      <w:r w:rsidRPr="00C5045F">
        <w:rPr>
          <w:rFonts w:ascii="Georgia" w:hAnsi="Georgia" w:cs="Arial"/>
          <w:lang w:val="es-419"/>
        </w:rPr>
        <w:t xml:space="preserve">En mérito de lo expuesto, el </w:t>
      </w:r>
      <w:r w:rsidRPr="00C5045F">
        <w:rPr>
          <w:rFonts w:ascii="Georgia" w:hAnsi="Georgia" w:cs="Arial"/>
          <w:bCs/>
          <w:smallCaps/>
          <w:lang w:val="es-419"/>
        </w:rPr>
        <w:t>Tribunal Superior del Distrito Judicial de Pereira, Sala de Decisión Civil -Familia</w:t>
      </w:r>
      <w:r w:rsidRPr="00C5045F">
        <w:rPr>
          <w:rFonts w:ascii="Georgia" w:hAnsi="Georgia" w:cs="Arial"/>
          <w:lang w:val="es-419"/>
        </w:rPr>
        <w:t>, administrando Justicia en nombre de la República de Colombia y por autoridad de la Ley,</w:t>
      </w:r>
    </w:p>
    <w:p w14:paraId="61F4FE8A" w14:textId="77777777" w:rsidR="001F342B" w:rsidRPr="00C5045F" w:rsidRDefault="001F342B" w:rsidP="00C5045F">
      <w:pPr>
        <w:spacing w:line="276" w:lineRule="auto"/>
        <w:ind w:right="51"/>
        <w:jc w:val="both"/>
        <w:rPr>
          <w:rFonts w:ascii="Georgia" w:hAnsi="Georgia" w:cs="Arial"/>
          <w:lang w:val="es-419"/>
        </w:rPr>
      </w:pPr>
    </w:p>
    <w:p w14:paraId="568D1677" w14:textId="6E7C0ABE" w:rsidR="00781E07" w:rsidRPr="00C5045F" w:rsidRDefault="00781E07" w:rsidP="00C504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r w:rsidRPr="00C5045F">
        <w:rPr>
          <w:rFonts w:ascii="Georgia" w:hAnsi="Georgia"/>
        </w:rPr>
        <w:t xml:space="preserve">F A L </w:t>
      </w:r>
      <w:proofErr w:type="spellStart"/>
      <w:r w:rsidRPr="00C5045F">
        <w:rPr>
          <w:rFonts w:ascii="Georgia" w:hAnsi="Georgia"/>
        </w:rPr>
        <w:t>L</w:t>
      </w:r>
      <w:proofErr w:type="spellEnd"/>
      <w:r w:rsidRPr="00C5045F">
        <w:rPr>
          <w:rFonts w:ascii="Georgia" w:hAnsi="Georgia"/>
        </w:rPr>
        <w:t xml:space="preserve"> A,</w:t>
      </w:r>
    </w:p>
    <w:p w14:paraId="27B51E86" w14:textId="77777777" w:rsidR="00CF2124" w:rsidRPr="00C5045F" w:rsidRDefault="00CF2124" w:rsidP="00C504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rPr>
      </w:pPr>
    </w:p>
    <w:p w14:paraId="17639095" w14:textId="67FA6331" w:rsidR="001841F9" w:rsidRPr="00C5045F" w:rsidRDefault="00015088" w:rsidP="00C5045F">
      <w:pPr>
        <w:widowControl/>
        <w:numPr>
          <w:ilvl w:val="0"/>
          <w:numId w:val="6"/>
        </w:numPr>
        <w:tabs>
          <w:tab w:val="clear" w:pos="360"/>
          <w:tab w:val="num" w:pos="284"/>
        </w:tabs>
        <w:autoSpaceDE/>
        <w:autoSpaceDN/>
        <w:adjustRightInd/>
        <w:spacing w:line="276" w:lineRule="auto"/>
        <w:ind w:left="0" w:firstLine="0"/>
        <w:jc w:val="both"/>
        <w:rPr>
          <w:rFonts w:ascii="Georgia" w:hAnsi="Georgia"/>
        </w:rPr>
      </w:pPr>
      <w:r w:rsidRPr="00C5045F">
        <w:rPr>
          <w:rFonts w:ascii="Georgia" w:hAnsi="Georgia"/>
          <w:smallCaps/>
        </w:rPr>
        <w:t>CONFIRMAR PARCIALMENTE</w:t>
      </w:r>
      <w:r w:rsidR="00D157AB" w:rsidRPr="00C5045F">
        <w:rPr>
          <w:rFonts w:ascii="Georgia" w:hAnsi="Georgia"/>
          <w:smallCaps/>
        </w:rPr>
        <w:t xml:space="preserve"> </w:t>
      </w:r>
      <w:r w:rsidR="004E1ACA" w:rsidRPr="00C5045F">
        <w:rPr>
          <w:rFonts w:ascii="Georgia" w:hAnsi="Georgia"/>
        </w:rPr>
        <w:t xml:space="preserve">la </w:t>
      </w:r>
      <w:r w:rsidR="00781E07" w:rsidRPr="00C5045F">
        <w:rPr>
          <w:rFonts w:ascii="Georgia" w:hAnsi="Georgia"/>
        </w:rPr>
        <w:t xml:space="preserve">sentencia </w:t>
      </w:r>
      <w:r w:rsidR="008A47CF" w:rsidRPr="00C5045F">
        <w:rPr>
          <w:rFonts w:ascii="Georgia" w:hAnsi="Georgia"/>
        </w:rPr>
        <w:t xml:space="preserve">proferida </w:t>
      </w:r>
      <w:r w:rsidR="001B635B" w:rsidRPr="00C5045F">
        <w:rPr>
          <w:rFonts w:ascii="Georgia" w:hAnsi="Georgia"/>
        </w:rPr>
        <w:t xml:space="preserve">el </w:t>
      </w:r>
      <w:r w:rsidRPr="00C5045F">
        <w:rPr>
          <w:rFonts w:ascii="Georgia" w:hAnsi="Georgia"/>
        </w:rPr>
        <w:t xml:space="preserve">09-05-2022 </w:t>
      </w:r>
      <w:r w:rsidR="008A47CF" w:rsidRPr="00C5045F">
        <w:rPr>
          <w:rFonts w:ascii="Georgia" w:hAnsi="Georgia"/>
        </w:rPr>
        <w:t xml:space="preserve">por el Juzgado </w:t>
      </w:r>
      <w:r w:rsidRPr="00C5045F">
        <w:rPr>
          <w:rFonts w:ascii="Georgia" w:hAnsi="Georgia"/>
        </w:rPr>
        <w:t>5</w:t>
      </w:r>
      <w:r w:rsidR="00EC37B0" w:rsidRPr="00C5045F">
        <w:rPr>
          <w:rFonts w:ascii="Georgia" w:hAnsi="Georgia"/>
        </w:rPr>
        <w:t>º Civil del Circuito de Pereira</w:t>
      </w:r>
      <w:r w:rsidR="1D42A958" w:rsidRPr="00C5045F">
        <w:rPr>
          <w:rFonts w:ascii="Georgia" w:hAnsi="Georgia"/>
        </w:rPr>
        <w:t>.</w:t>
      </w:r>
    </w:p>
    <w:p w14:paraId="0BBC3DA0" w14:textId="77777777" w:rsidR="00737367" w:rsidRPr="00C5045F" w:rsidRDefault="00737367" w:rsidP="00C5045F">
      <w:pPr>
        <w:widowControl/>
        <w:autoSpaceDE/>
        <w:autoSpaceDN/>
        <w:adjustRightInd/>
        <w:spacing w:line="276" w:lineRule="auto"/>
        <w:jc w:val="both"/>
        <w:rPr>
          <w:rFonts w:ascii="Georgia" w:hAnsi="Georgia"/>
        </w:rPr>
      </w:pPr>
    </w:p>
    <w:p w14:paraId="07E39F4B" w14:textId="465D3BA7" w:rsidR="00630775" w:rsidRPr="00C5045F" w:rsidRDefault="00015088" w:rsidP="00C5045F">
      <w:pPr>
        <w:pStyle w:val="Prrafodelista"/>
        <w:widowControl/>
        <w:numPr>
          <w:ilvl w:val="0"/>
          <w:numId w:val="6"/>
        </w:numPr>
        <w:tabs>
          <w:tab w:val="clear" w:pos="360"/>
          <w:tab w:val="left" w:pos="284"/>
        </w:tabs>
        <w:autoSpaceDE/>
        <w:autoSpaceDN/>
        <w:adjustRightInd/>
        <w:spacing w:line="276" w:lineRule="auto"/>
        <w:ind w:left="0" w:firstLine="0"/>
        <w:jc w:val="both"/>
        <w:rPr>
          <w:rFonts w:ascii="Georgia" w:eastAsia="Georgia" w:hAnsi="Georgia" w:cs="Georgia"/>
        </w:rPr>
      </w:pPr>
      <w:r w:rsidRPr="00C5045F">
        <w:rPr>
          <w:rFonts w:ascii="Georgia" w:hAnsi="Georgia"/>
        </w:rPr>
        <w:t xml:space="preserve">MODIFICAR el numeral 2º para </w:t>
      </w:r>
      <w:r w:rsidR="00F53B4B" w:rsidRPr="00C5045F">
        <w:rPr>
          <w:rFonts w:ascii="Georgia" w:hAnsi="Georgia"/>
        </w:rPr>
        <w:t>ORDENAR</w:t>
      </w:r>
      <w:r w:rsidRPr="00C5045F">
        <w:rPr>
          <w:rFonts w:ascii="Georgia" w:hAnsi="Georgia"/>
        </w:rPr>
        <w:t xml:space="preserve"> al doctor Fredy Quintero López, Director Jurídico Contencioso de Porvenir SA</w:t>
      </w:r>
      <w:r w:rsidR="56EEA888" w:rsidRPr="00C5045F">
        <w:rPr>
          <w:rFonts w:ascii="Georgia" w:hAnsi="Georgia"/>
        </w:rPr>
        <w:t xml:space="preserve"> </w:t>
      </w:r>
      <w:r w:rsidR="00F53B4B" w:rsidRPr="00C5045F">
        <w:rPr>
          <w:rFonts w:ascii="Georgia" w:hAnsi="Georgia"/>
        </w:rPr>
        <w:t xml:space="preserve">que, en un plazo máximo de cuarenta y ocho (48) horas, </w:t>
      </w:r>
      <w:r w:rsidR="004C05F5" w:rsidRPr="00C5045F">
        <w:rPr>
          <w:rFonts w:ascii="Georgia" w:hAnsi="Georgia"/>
        </w:rPr>
        <w:t xml:space="preserve">contado desde la notificación de este fallo, </w:t>
      </w:r>
      <w:r w:rsidR="00630775" w:rsidRPr="00C5045F">
        <w:rPr>
          <w:rFonts w:ascii="Georgia" w:hAnsi="Georgia"/>
        </w:rPr>
        <w:t>cumpla la sentencia SL-2259-2021, es decir, traslade a Colpensiones el capital ahorrado junto con los rendimientos financieros, con los gastos de administración y comisiones con cargo a sus utilidades</w:t>
      </w:r>
      <w:r w:rsidR="0068046E" w:rsidRPr="00C5045F">
        <w:rPr>
          <w:rFonts w:ascii="Georgia" w:hAnsi="Georgia"/>
        </w:rPr>
        <w:t>, y cargue en el sistema SIAFP los archivos respectivos, ciclos cotizados e historia laboral</w:t>
      </w:r>
      <w:r w:rsidR="004C05F5" w:rsidRPr="00C5045F">
        <w:rPr>
          <w:rFonts w:ascii="Georgia" w:hAnsi="Georgia"/>
        </w:rPr>
        <w:t>.</w:t>
      </w:r>
    </w:p>
    <w:p w14:paraId="5FF842DD" w14:textId="2B5E0CAC" w:rsidR="00F53B4B" w:rsidRPr="00C5045F" w:rsidRDefault="00737367" w:rsidP="00C5045F">
      <w:pPr>
        <w:pStyle w:val="Prrafodelista"/>
        <w:widowControl/>
        <w:numPr>
          <w:ilvl w:val="0"/>
          <w:numId w:val="6"/>
        </w:numPr>
        <w:tabs>
          <w:tab w:val="clear" w:pos="360"/>
          <w:tab w:val="left" w:pos="284"/>
        </w:tabs>
        <w:autoSpaceDE/>
        <w:autoSpaceDN/>
        <w:adjustRightInd/>
        <w:spacing w:line="276" w:lineRule="auto"/>
        <w:ind w:left="0" w:firstLine="0"/>
        <w:jc w:val="both"/>
        <w:rPr>
          <w:rFonts w:ascii="Georgia" w:eastAsia="Georgia" w:hAnsi="Georgia" w:cs="Georgia"/>
        </w:rPr>
      </w:pPr>
      <w:r w:rsidRPr="00C5045F">
        <w:rPr>
          <w:rFonts w:ascii="Georgia" w:eastAsia="Georgia" w:hAnsi="Georgia" w:cs="Georgia"/>
        </w:rPr>
        <w:t xml:space="preserve">REVOCAR </w:t>
      </w:r>
      <w:r w:rsidR="00630775" w:rsidRPr="00C5045F">
        <w:rPr>
          <w:rFonts w:ascii="Georgia" w:eastAsia="Georgia" w:hAnsi="Georgia" w:cs="Georgia"/>
        </w:rPr>
        <w:t>el numeral 3º literal A</w:t>
      </w:r>
      <w:r w:rsidR="00F53B4B" w:rsidRPr="00C5045F">
        <w:rPr>
          <w:rFonts w:ascii="Georgia" w:eastAsia="Georgia" w:hAnsi="Georgia" w:cs="Georgia"/>
        </w:rPr>
        <w:t xml:space="preserve"> </w:t>
      </w:r>
      <w:r w:rsidR="00630775" w:rsidRPr="00C5045F">
        <w:rPr>
          <w:rFonts w:ascii="Georgia" w:eastAsia="Georgia" w:hAnsi="Georgia" w:cs="Georgia"/>
        </w:rPr>
        <w:t xml:space="preserve">para </w:t>
      </w:r>
      <w:r w:rsidRPr="00C5045F">
        <w:rPr>
          <w:rFonts w:ascii="Georgia" w:eastAsia="Georgia" w:hAnsi="Georgia" w:cs="Georgia"/>
        </w:rPr>
        <w:t>DECLARAR la carencia actual de objeto</w:t>
      </w:r>
      <w:r w:rsidR="00A70D29" w:rsidRPr="00C5045F">
        <w:rPr>
          <w:rFonts w:ascii="Georgia" w:eastAsia="Georgia" w:hAnsi="Georgia" w:cs="Georgia"/>
        </w:rPr>
        <w:t xml:space="preserve"> de la acción</w:t>
      </w:r>
      <w:r w:rsidRPr="00C5045F">
        <w:rPr>
          <w:rFonts w:ascii="Georgia" w:eastAsia="Georgia" w:hAnsi="Georgia" w:cs="Georgia"/>
        </w:rPr>
        <w:t xml:space="preserve">, por el hecho superado, </w:t>
      </w:r>
      <w:r w:rsidR="00A70D29" w:rsidRPr="00C5045F">
        <w:rPr>
          <w:rFonts w:ascii="Georgia" w:eastAsia="Georgia" w:hAnsi="Georgia" w:cs="Georgia"/>
        </w:rPr>
        <w:t xml:space="preserve">frente a las </w:t>
      </w:r>
      <w:r w:rsidR="00A70D29" w:rsidRPr="00C5045F">
        <w:rPr>
          <w:rFonts w:ascii="Georgia" w:hAnsi="Georgia" w:cs="Arial"/>
          <w:bCs/>
        </w:rPr>
        <w:t>Direcciones</w:t>
      </w:r>
      <w:r w:rsidR="00630775" w:rsidRPr="00C5045F">
        <w:rPr>
          <w:rFonts w:ascii="Georgia" w:hAnsi="Georgia" w:cs="Arial"/>
          <w:bCs/>
        </w:rPr>
        <w:t xml:space="preserve"> de </w:t>
      </w:r>
      <w:r w:rsidR="00630775" w:rsidRPr="00C5045F">
        <w:rPr>
          <w:rFonts w:ascii="Georgia" w:hAnsi="Georgia" w:cs="Arial"/>
          <w:iCs/>
          <w:lang w:val="es-CO"/>
        </w:rPr>
        <w:t>Procesos Judiciales</w:t>
      </w:r>
      <w:r w:rsidR="00630775" w:rsidRPr="00C5045F">
        <w:rPr>
          <w:rFonts w:ascii="Georgia" w:hAnsi="Georgia" w:cs="Arial"/>
        </w:rPr>
        <w:t xml:space="preserve"> </w:t>
      </w:r>
      <w:r w:rsidR="00A70D29" w:rsidRPr="00C5045F">
        <w:rPr>
          <w:rFonts w:ascii="Georgia" w:hAnsi="Georgia" w:cs="Arial"/>
        </w:rPr>
        <w:t xml:space="preserve">y de </w:t>
      </w:r>
      <w:r w:rsidR="00A70D29" w:rsidRPr="00C5045F">
        <w:rPr>
          <w:rFonts w:ascii="Georgia" w:hAnsi="Georgia" w:cs="Arial"/>
          <w:lang w:val="es-CO"/>
        </w:rPr>
        <w:t xml:space="preserve">Ingresos y Aportes </w:t>
      </w:r>
      <w:r w:rsidR="00630775" w:rsidRPr="00C5045F">
        <w:rPr>
          <w:rFonts w:ascii="Georgia" w:hAnsi="Georgia" w:cs="Arial"/>
        </w:rPr>
        <w:t xml:space="preserve">de Colpensiones </w:t>
      </w:r>
      <w:r w:rsidR="00A70D29" w:rsidRPr="00C5045F">
        <w:rPr>
          <w:rFonts w:ascii="Georgia" w:hAnsi="Georgia" w:cs="Arial"/>
        </w:rPr>
        <w:t xml:space="preserve">en lo atinente a iniciar el </w:t>
      </w:r>
      <w:r w:rsidR="00630775" w:rsidRPr="00C5045F">
        <w:rPr>
          <w:rFonts w:ascii="Georgia" w:hAnsi="Georgia" w:cs="Arial"/>
        </w:rPr>
        <w:t xml:space="preserve">trámite </w:t>
      </w:r>
      <w:r w:rsidR="00630775" w:rsidRPr="00C5045F">
        <w:rPr>
          <w:rFonts w:ascii="Georgia" w:hAnsi="Georgia" w:cs="Arial"/>
          <w:lang w:val="es-CO"/>
        </w:rPr>
        <w:t>de recaudo y cobro de los aportes.</w:t>
      </w:r>
    </w:p>
    <w:p w14:paraId="68F8D0A2" w14:textId="77777777" w:rsidR="00630775" w:rsidRPr="00C5045F" w:rsidRDefault="00630775" w:rsidP="00C5045F">
      <w:pPr>
        <w:pStyle w:val="Prrafodelista"/>
        <w:widowControl/>
        <w:tabs>
          <w:tab w:val="left" w:pos="284"/>
        </w:tabs>
        <w:autoSpaceDE/>
        <w:autoSpaceDN/>
        <w:adjustRightInd/>
        <w:spacing w:line="276" w:lineRule="auto"/>
        <w:ind w:left="0"/>
        <w:jc w:val="both"/>
        <w:rPr>
          <w:rFonts w:ascii="Georgia" w:eastAsia="Georgia" w:hAnsi="Georgia" w:cs="Georgia"/>
        </w:rPr>
      </w:pPr>
    </w:p>
    <w:p w14:paraId="176AB81C" w14:textId="5CF5FFDB" w:rsidR="00A70D29" w:rsidRPr="00C5045F" w:rsidRDefault="00630775" w:rsidP="00C5045F">
      <w:pPr>
        <w:pStyle w:val="Prrafodelista"/>
        <w:widowControl/>
        <w:numPr>
          <w:ilvl w:val="0"/>
          <w:numId w:val="6"/>
        </w:numPr>
        <w:tabs>
          <w:tab w:val="clear" w:pos="360"/>
          <w:tab w:val="left" w:pos="284"/>
        </w:tabs>
        <w:autoSpaceDE/>
        <w:autoSpaceDN/>
        <w:adjustRightInd/>
        <w:spacing w:line="276" w:lineRule="auto"/>
        <w:ind w:left="0" w:firstLine="0"/>
        <w:jc w:val="both"/>
        <w:rPr>
          <w:rFonts w:ascii="Georgia" w:eastAsia="Georgia" w:hAnsi="Georgia" w:cs="Georgia"/>
        </w:rPr>
      </w:pPr>
      <w:r w:rsidRPr="00C5045F">
        <w:rPr>
          <w:rFonts w:ascii="Georgia" w:eastAsia="Georgia" w:hAnsi="Georgia" w:cs="Georgia"/>
        </w:rPr>
        <w:lastRenderedPageBreak/>
        <w:t xml:space="preserve">MODIFICAR el numeral 3º literal B para ORDENAR a la </w:t>
      </w:r>
      <w:r w:rsidRPr="00C5045F">
        <w:rPr>
          <w:rFonts w:ascii="Georgia" w:hAnsi="Georgia" w:cs="Arial"/>
          <w:bCs/>
          <w:lang w:val="es-CO"/>
        </w:rPr>
        <w:t>Dirección de Administración de Solicitudes y PQRS</w:t>
      </w:r>
      <w:r w:rsidRPr="00C5045F">
        <w:rPr>
          <w:rFonts w:ascii="Georgia" w:hAnsi="Georgia" w:cs="Arial"/>
          <w:bCs/>
        </w:rPr>
        <w:t xml:space="preserve"> de Colpensiones </w:t>
      </w:r>
      <w:r w:rsidRPr="00C5045F">
        <w:rPr>
          <w:rFonts w:ascii="Georgia" w:hAnsi="Georgia" w:cs="Arial"/>
        </w:rPr>
        <w:t xml:space="preserve">que en igual término, </w:t>
      </w:r>
      <w:r w:rsidRPr="00C5045F">
        <w:rPr>
          <w:rFonts w:ascii="Georgia" w:hAnsi="Georgia" w:cs="Arial"/>
          <w:iCs/>
        </w:rPr>
        <w:t>remita</w:t>
      </w:r>
      <w:r w:rsidRPr="00C5045F">
        <w:rPr>
          <w:rFonts w:ascii="Georgia" w:hAnsi="Georgia" w:cs="Arial"/>
          <w:i/>
          <w:iCs/>
        </w:rPr>
        <w:t xml:space="preserve"> </w:t>
      </w:r>
      <w:r w:rsidRPr="00C5045F">
        <w:rPr>
          <w:rFonts w:ascii="Georgia" w:hAnsi="Georgia" w:cs="Arial"/>
        </w:rPr>
        <w:t>la reclamación pensional de vejez a la Subdirección de Determinación de Derechos de Colpensiones y envíe copia del oficio remisorio al accionante</w:t>
      </w:r>
    </w:p>
    <w:p w14:paraId="7425CC7B" w14:textId="77777777" w:rsidR="00A70D29" w:rsidRPr="00C5045F" w:rsidRDefault="00A70D29" w:rsidP="00C5045F">
      <w:pPr>
        <w:pStyle w:val="Prrafodelista"/>
        <w:spacing w:line="276" w:lineRule="auto"/>
        <w:rPr>
          <w:rFonts w:ascii="Georgia" w:hAnsi="Georgia" w:cs="Arial"/>
        </w:rPr>
      </w:pPr>
    </w:p>
    <w:p w14:paraId="6849F54B" w14:textId="312857F0" w:rsidR="004B1849" w:rsidRPr="00C5045F" w:rsidRDefault="00A70D29" w:rsidP="00C5045F">
      <w:pPr>
        <w:pStyle w:val="Prrafodelista"/>
        <w:widowControl/>
        <w:tabs>
          <w:tab w:val="left" w:pos="284"/>
        </w:tabs>
        <w:autoSpaceDE/>
        <w:autoSpaceDN/>
        <w:adjustRightInd/>
        <w:spacing w:line="276" w:lineRule="auto"/>
        <w:ind w:left="0"/>
        <w:jc w:val="both"/>
        <w:rPr>
          <w:rFonts w:ascii="Georgia" w:eastAsia="Georgia" w:hAnsi="Georgia" w:cs="Georgia"/>
        </w:rPr>
      </w:pPr>
      <w:r w:rsidRPr="00C5045F">
        <w:rPr>
          <w:rFonts w:ascii="Georgia" w:hAnsi="Georgia" w:cs="Arial"/>
        </w:rPr>
        <w:t xml:space="preserve">La destinataria deberá resolver en el plazo jurisprudencial fijado por la CC, </w:t>
      </w:r>
      <w:r w:rsidR="004B1849" w:rsidRPr="00C5045F">
        <w:rPr>
          <w:rFonts w:ascii="Georgia" w:hAnsi="Georgia" w:cs="Arial"/>
        </w:rPr>
        <w:t xml:space="preserve">sin que </w:t>
      </w:r>
      <w:r w:rsidRPr="00C5045F">
        <w:rPr>
          <w:rFonts w:ascii="Georgia" w:hAnsi="Georgia" w:cs="Arial"/>
        </w:rPr>
        <w:t xml:space="preserve">pueda oponer la desatención del requerimiento </w:t>
      </w:r>
      <w:r w:rsidR="000F00F5" w:rsidRPr="00C5045F">
        <w:rPr>
          <w:rFonts w:ascii="Georgia" w:hAnsi="Georgia" w:cs="Arial"/>
        </w:rPr>
        <w:t xml:space="preserve">de la </w:t>
      </w:r>
      <w:r w:rsidRPr="00C5045F">
        <w:rPr>
          <w:rFonts w:ascii="Georgia" w:hAnsi="Georgia" w:cs="Arial"/>
        </w:rPr>
        <w:t xml:space="preserve">Dirección de Estandarización y menos que </w:t>
      </w:r>
      <w:r w:rsidR="000F00F5" w:rsidRPr="00C5045F">
        <w:rPr>
          <w:rFonts w:ascii="Georgia" w:hAnsi="Georgia" w:cs="Arial"/>
        </w:rPr>
        <w:t xml:space="preserve">aún </w:t>
      </w:r>
      <w:r w:rsidR="004B1849" w:rsidRPr="00C5045F">
        <w:rPr>
          <w:rFonts w:ascii="Georgia" w:hAnsi="Georgia" w:cs="Arial"/>
        </w:rPr>
        <w:t>esté pendiente el traslado de los aportes</w:t>
      </w:r>
      <w:r w:rsidR="000F00F5" w:rsidRPr="00C5045F">
        <w:rPr>
          <w:rFonts w:ascii="Georgia" w:hAnsi="Georgia" w:cs="Arial"/>
        </w:rPr>
        <w:t xml:space="preserve"> por parte de Porvenir SA</w:t>
      </w:r>
      <w:r w:rsidR="004B1849" w:rsidRPr="00C5045F">
        <w:rPr>
          <w:rFonts w:ascii="Georgia" w:hAnsi="Georgia" w:cs="Arial"/>
        </w:rPr>
        <w:t>.</w:t>
      </w:r>
    </w:p>
    <w:p w14:paraId="78541D41" w14:textId="77777777" w:rsidR="004B1849" w:rsidRPr="00C5045F" w:rsidRDefault="004B1849" w:rsidP="00C5045F">
      <w:pPr>
        <w:pStyle w:val="Prrafodelista"/>
        <w:spacing w:line="276" w:lineRule="auto"/>
        <w:rPr>
          <w:rFonts w:ascii="Georgia" w:eastAsia="Georgia" w:hAnsi="Georgia" w:cs="Georgia"/>
        </w:rPr>
      </w:pPr>
    </w:p>
    <w:p w14:paraId="1BE29EF1" w14:textId="73C2589E" w:rsidR="00F53B4B" w:rsidRPr="00C5045F" w:rsidRDefault="004B1849" w:rsidP="00C5045F">
      <w:pPr>
        <w:pStyle w:val="Prrafodelista"/>
        <w:widowControl/>
        <w:numPr>
          <w:ilvl w:val="0"/>
          <w:numId w:val="6"/>
        </w:numPr>
        <w:tabs>
          <w:tab w:val="clear" w:pos="360"/>
          <w:tab w:val="left" w:pos="284"/>
        </w:tabs>
        <w:autoSpaceDE/>
        <w:autoSpaceDN/>
        <w:adjustRightInd/>
        <w:spacing w:line="276" w:lineRule="auto"/>
        <w:ind w:left="0" w:firstLine="0"/>
        <w:jc w:val="both"/>
        <w:rPr>
          <w:rFonts w:ascii="Georgia" w:eastAsia="Georgia" w:hAnsi="Georgia" w:cs="Georgia"/>
        </w:rPr>
      </w:pPr>
      <w:r w:rsidRPr="00C5045F">
        <w:rPr>
          <w:rFonts w:ascii="Georgia" w:eastAsia="Georgia" w:hAnsi="Georgia" w:cs="Georgia"/>
        </w:rPr>
        <w:t xml:space="preserve">ADICIONAR </w:t>
      </w:r>
      <w:r w:rsidR="00F53B4B" w:rsidRPr="00C5045F">
        <w:rPr>
          <w:rFonts w:ascii="Georgia" w:eastAsia="Georgia" w:hAnsi="Georgia" w:cs="Georgia"/>
        </w:rPr>
        <w:t xml:space="preserve">un numeral para </w:t>
      </w:r>
      <w:r w:rsidRPr="00C5045F">
        <w:rPr>
          <w:rFonts w:ascii="Georgia" w:eastAsia="Georgia" w:hAnsi="Georgia" w:cs="Georgia"/>
        </w:rPr>
        <w:t xml:space="preserve">DECLARAR improcedente el amparo por falta de legitimación por pasiva frente a </w:t>
      </w:r>
      <w:r w:rsidRPr="00C5045F">
        <w:rPr>
          <w:rFonts w:ascii="Georgia" w:hAnsi="Georgia" w:cs="Arial"/>
          <w:bCs/>
        </w:rPr>
        <w:t>la</w:t>
      </w:r>
      <w:r w:rsidRPr="00C5045F">
        <w:rPr>
          <w:rFonts w:ascii="Georgia" w:hAnsi="Georgia" w:cs="Arial"/>
          <w:b/>
          <w:bCs/>
        </w:rPr>
        <w:t xml:space="preserve"> </w:t>
      </w:r>
      <w:r w:rsidRPr="00C5045F">
        <w:rPr>
          <w:rFonts w:ascii="Georgia" w:hAnsi="Georgia" w:cs="Arial"/>
          <w:lang w:val="es-CO"/>
        </w:rPr>
        <w:t xml:space="preserve">Dirección de Prestaciones Económicas, </w:t>
      </w:r>
      <w:r w:rsidRPr="00C5045F">
        <w:rPr>
          <w:rFonts w:ascii="Georgia" w:hAnsi="Georgia" w:cs="Arial"/>
          <w:bCs/>
          <w:lang w:val="es-CO"/>
        </w:rPr>
        <w:t xml:space="preserve">la </w:t>
      </w:r>
      <w:r w:rsidRPr="00C5045F">
        <w:rPr>
          <w:rFonts w:ascii="Georgia" w:hAnsi="Georgia" w:cs="Arial"/>
          <w:lang w:val="es-CO"/>
        </w:rPr>
        <w:t xml:space="preserve">Dirección de Acciones Constitucionales, la </w:t>
      </w:r>
      <w:r w:rsidRPr="00C5045F">
        <w:rPr>
          <w:rFonts w:ascii="Georgia" w:hAnsi="Georgia" w:cs="Arial"/>
        </w:rPr>
        <w:t xml:space="preserve">Gerencia de Determinación de Derechos </w:t>
      </w:r>
      <w:r w:rsidRPr="00C5045F">
        <w:rPr>
          <w:rFonts w:ascii="Georgia" w:hAnsi="Georgia" w:cs="Arial"/>
          <w:lang w:val="es-CO"/>
        </w:rPr>
        <w:t>y la Dirección de Atención y Servicio Colpensiones</w:t>
      </w:r>
      <w:r w:rsidR="004C05F5" w:rsidRPr="00C5045F">
        <w:rPr>
          <w:rFonts w:ascii="Georgia" w:hAnsi="Georgia" w:cs="Arial"/>
          <w:lang w:val="es-CO"/>
        </w:rPr>
        <w:t>.</w:t>
      </w:r>
    </w:p>
    <w:p w14:paraId="5C98E2F0" w14:textId="77777777" w:rsidR="00F53B4B" w:rsidRPr="00C5045F" w:rsidRDefault="00F53B4B" w:rsidP="00C5045F">
      <w:pPr>
        <w:pStyle w:val="Prrafodelista"/>
        <w:spacing w:line="276" w:lineRule="auto"/>
        <w:rPr>
          <w:rFonts w:ascii="Georgia" w:hAnsi="Georgia" w:cs="Arial"/>
        </w:rPr>
      </w:pPr>
    </w:p>
    <w:p w14:paraId="3A05981E" w14:textId="77777777" w:rsidR="005A2183" w:rsidRPr="00C5045F" w:rsidRDefault="005A2183" w:rsidP="00C5045F">
      <w:pPr>
        <w:pStyle w:val="Prrafodelista"/>
        <w:widowControl/>
        <w:numPr>
          <w:ilvl w:val="0"/>
          <w:numId w:val="6"/>
        </w:numPr>
        <w:autoSpaceDE/>
        <w:autoSpaceDN/>
        <w:adjustRightInd/>
        <w:spacing w:line="276" w:lineRule="auto"/>
        <w:ind w:left="426" w:right="51" w:hanging="426"/>
        <w:contextualSpacing/>
        <w:jc w:val="both"/>
        <w:rPr>
          <w:rFonts w:ascii="Georgia" w:hAnsi="Georgia"/>
          <w:lang w:val="es-419"/>
        </w:rPr>
      </w:pPr>
      <w:r w:rsidRPr="00C5045F">
        <w:rPr>
          <w:rFonts w:ascii="Georgia" w:hAnsi="Georgia"/>
          <w:spacing w:val="-3"/>
          <w:lang w:val="es-419"/>
        </w:rPr>
        <w:t>REMITIR este expediente, a la CC para su eventual revisión.</w:t>
      </w:r>
    </w:p>
    <w:p w14:paraId="65671DCB" w14:textId="77777777" w:rsidR="00C5045F" w:rsidRPr="00C5045F" w:rsidRDefault="00C5045F" w:rsidP="00C5045F">
      <w:pPr>
        <w:spacing w:line="276" w:lineRule="auto"/>
        <w:jc w:val="center"/>
        <w:rPr>
          <w:rFonts w:ascii="Georgia" w:hAnsi="Georgia" w:cs="Arial"/>
          <w:bCs/>
          <w:smallCaps/>
        </w:rPr>
      </w:pPr>
    </w:p>
    <w:p w14:paraId="3FEEDB40" w14:textId="77777777" w:rsidR="00C5045F" w:rsidRPr="00C5045F" w:rsidRDefault="00C5045F" w:rsidP="00C5045F">
      <w:pPr>
        <w:spacing w:line="276" w:lineRule="auto"/>
        <w:jc w:val="center"/>
        <w:rPr>
          <w:rFonts w:ascii="Georgia" w:hAnsi="Georgia" w:cs="Arial"/>
          <w:bCs/>
          <w:smallCaps/>
        </w:rPr>
      </w:pPr>
      <w:r w:rsidRPr="00C5045F">
        <w:rPr>
          <w:rFonts w:ascii="Georgia" w:hAnsi="Georgia" w:cs="Arial"/>
          <w:bCs/>
          <w:smallCaps/>
        </w:rPr>
        <w:t>Notifíquese,</w:t>
      </w:r>
    </w:p>
    <w:p w14:paraId="495DEC4F" w14:textId="77777777" w:rsidR="00C5045F" w:rsidRPr="00C5045F" w:rsidRDefault="00C5045F" w:rsidP="00C5045F">
      <w:pPr>
        <w:widowControl/>
        <w:spacing w:line="276" w:lineRule="auto"/>
        <w:jc w:val="center"/>
        <w:textAlignment w:val="baseline"/>
        <w:rPr>
          <w:rFonts w:ascii="Georgia" w:hAnsi="Georgia" w:cs="Arial"/>
          <w:bCs/>
          <w:caps/>
          <w:w w:val="150"/>
          <w:szCs w:val="18"/>
          <w:lang w:val="es-MX"/>
        </w:rPr>
      </w:pPr>
      <w:bookmarkStart w:id="5" w:name="_Hlk76974190"/>
    </w:p>
    <w:p w14:paraId="333F662C" w14:textId="77777777" w:rsidR="00C5045F" w:rsidRPr="00C5045F" w:rsidRDefault="00C5045F" w:rsidP="00C5045F">
      <w:pPr>
        <w:widowControl/>
        <w:spacing w:line="276" w:lineRule="auto"/>
        <w:jc w:val="center"/>
        <w:textAlignment w:val="baseline"/>
        <w:rPr>
          <w:rFonts w:ascii="Georgia" w:hAnsi="Georgia" w:cs="Arial"/>
          <w:bCs/>
          <w:caps/>
          <w:w w:val="150"/>
          <w:szCs w:val="18"/>
          <w:lang w:val="es-MX"/>
        </w:rPr>
      </w:pPr>
    </w:p>
    <w:p w14:paraId="223F66CD" w14:textId="77777777" w:rsidR="00C5045F" w:rsidRPr="00C5045F" w:rsidRDefault="00C5045F" w:rsidP="00C5045F">
      <w:pPr>
        <w:widowControl/>
        <w:spacing w:line="276" w:lineRule="auto"/>
        <w:jc w:val="center"/>
        <w:textAlignment w:val="baseline"/>
        <w:rPr>
          <w:rFonts w:ascii="Georgia" w:hAnsi="Georgia" w:cs="Arial"/>
          <w:bCs/>
          <w:caps/>
          <w:w w:val="150"/>
          <w:szCs w:val="18"/>
          <w:lang w:val="es-MX"/>
        </w:rPr>
      </w:pPr>
    </w:p>
    <w:p w14:paraId="75577E84" w14:textId="77777777" w:rsidR="00C5045F" w:rsidRPr="00C5045F" w:rsidRDefault="00C5045F" w:rsidP="00C5045F">
      <w:pPr>
        <w:widowControl/>
        <w:spacing w:line="276" w:lineRule="auto"/>
        <w:jc w:val="center"/>
        <w:textAlignment w:val="baseline"/>
        <w:rPr>
          <w:rFonts w:ascii="Georgia" w:hAnsi="Georgia" w:cs="Arial"/>
          <w:b/>
          <w:bCs/>
          <w:caps/>
          <w:spacing w:val="20"/>
          <w:w w:val="150"/>
          <w:sz w:val="22"/>
          <w:szCs w:val="18"/>
          <w:lang w:val="es-MX"/>
        </w:rPr>
      </w:pPr>
      <w:r w:rsidRPr="00C5045F">
        <w:rPr>
          <w:rFonts w:ascii="Georgia" w:hAnsi="Georgia" w:cs="Arial"/>
          <w:b/>
          <w:bCs/>
          <w:caps/>
          <w:spacing w:val="20"/>
          <w:w w:val="150"/>
          <w:szCs w:val="18"/>
          <w:lang w:val="es-MX"/>
        </w:rPr>
        <w:t>D</w:t>
      </w:r>
      <w:r w:rsidRPr="00C5045F">
        <w:rPr>
          <w:rFonts w:ascii="Georgia" w:hAnsi="Georgia" w:cs="Arial"/>
          <w:b/>
          <w:bCs/>
          <w:caps/>
          <w:spacing w:val="20"/>
          <w:w w:val="150"/>
          <w:sz w:val="16"/>
          <w:szCs w:val="18"/>
          <w:lang w:val="es-MX"/>
        </w:rPr>
        <w:t>UBERNEY</w:t>
      </w:r>
      <w:r w:rsidRPr="00C5045F">
        <w:rPr>
          <w:rFonts w:ascii="Georgia" w:hAnsi="Georgia" w:cs="Arial"/>
          <w:b/>
          <w:bCs/>
          <w:caps/>
          <w:spacing w:val="20"/>
          <w:w w:val="150"/>
          <w:szCs w:val="18"/>
          <w:lang w:val="es-MX"/>
        </w:rPr>
        <w:t xml:space="preserve"> G</w:t>
      </w:r>
      <w:r w:rsidRPr="00C5045F">
        <w:rPr>
          <w:rFonts w:ascii="Georgia" w:hAnsi="Georgia" w:cs="Arial"/>
          <w:b/>
          <w:bCs/>
          <w:caps/>
          <w:spacing w:val="20"/>
          <w:w w:val="150"/>
          <w:sz w:val="16"/>
          <w:szCs w:val="18"/>
          <w:lang w:val="es-MX"/>
        </w:rPr>
        <w:t>RISALES</w:t>
      </w:r>
      <w:r w:rsidRPr="00C5045F">
        <w:rPr>
          <w:rFonts w:ascii="Georgia" w:hAnsi="Georgia" w:cs="Arial"/>
          <w:b/>
          <w:bCs/>
          <w:caps/>
          <w:spacing w:val="20"/>
          <w:w w:val="150"/>
          <w:szCs w:val="18"/>
          <w:lang w:val="es-MX"/>
        </w:rPr>
        <w:t xml:space="preserve"> H</w:t>
      </w:r>
      <w:r w:rsidRPr="00C5045F">
        <w:rPr>
          <w:rFonts w:ascii="Georgia" w:hAnsi="Georgia" w:cs="Arial"/>
          <w:b/>
          <w:bCs/>
          <w:caps/>
          <w:spacing w:val="20"/>
          <w:w w:val="150"/>
          <w:sz w:val="16"/>
          <w:szCs w:val="18"/>
          <w:lang w:val="es-MX"/>
        </w:rPr>
        <w:t>ERRERA</w:t>
      </w:r>
    </w:p>
    <w:p w14:paraId="389D8910" w14:textId="77777777" w:rsidR="00C5045F" w:rsidRPr="00C5045F" w:rsidRDefault="00C5045F" w:rsidP="00C5045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C5045F">
        <w:rPr>
          <w:rFonts w:ascii="Georgia" w:hAnsi="Georgia" w:cs="Arial"/>
          <w:bCs/>
          <w:caps/>
          <w:spacing w:val="20"/>
          <w:w w:val="150"/>
          <w:sz w:val="28"/>
          <w:szCs w:val="22"/>
        </w:rPr>
        <w:t>M</w:t>
      </w:r>
      <w:r w:rsidRPr="00C5045F">
        <w:rPr>
          <w:rFonts w:ascii="Georgia" w:hAnsi="Georgia" w:cs="Arial"/>
          <w:bCs/>
          <w:caps/>
          <w:spacing w:val="20"/>
          <w:w w:val="150"/>
          <w:sz w:val="18"/>
          <w:szCs w:val="18"/>
        </w:rPr>
        <w:t>agistrado</w:t>
      </w:r>
    </w:p>
    <w:p w14:paraId="0E9FEF13" w14:textId="77777777" w:rsidR="00C5045F" w:rsidRPr="00C5045F" w:rsidRDefault="00C5045F" w:rsidP="00C5045F">
      <w:pPr>
        <w:widowControl/>
        <w:spacing w:line="276" w:lineRule="auto"/>
        <w:textAlignment w:val="baseline"/>
        <w:rPr>
          <w:rFonts w:ascii="Georgia" w:hAnsi="Georgia" w:cs="Arial"/>
          <w:caps/>
          <w:spacing w:val="20"/>
          <w:w w:val="150"/>
          <w:szCs w:val="28"/>
          <w:lang w:val="es-MX"/>
        </w:rPr>
      </w:pPr>
    </w:p>
    <w:p w14:paraId="28A37196" w14:textId="77777777" w:rsidR="00C5045F" w:rsidRPr="00C5045F" w:rsidRDefault="00C5045F" w:rsidP="00C5045F">
      <w:pPr>
        <w:widowControl/>
        <w:spacing w:line="276" w:lineRule="auto"/>
        <w:textAlignment w:val="baseline"/>
        <w:rPr>
          <w:rFonts w:ascii="Georgia" w:hAnsi="Georgia" w:cs="Arial"/>
          <w:caps/>
          <w:spacing w:val="20"/>
          <w:w w:val="150"/>
          <w:szCs w:val="28"/>
          <w:lang w:val="es-MX"/>
        </w:rPr>
      </w:pPr>
    </w:p>
    <w:p w14:paraId="21495E7C" w14:textId="77777777" w:rsidR="00C5045F" w:rsidRPr="00C5045F" w:rsidRDefault="00C5045F" w:rsidP="00C5045F">
      <w:pPr>
        <w:widowControl/>
        <w:spacing w:line="276" w:lineRule="auto"/>
        <w:textAlignment w:val="baseline"/>
        <w:rPr>
          <w:rFonts w:ascii="Georgia" w:hAnsi="Georgia" w:cs="Arial"/>
          <w:caps/>
          <w:spacing w:val="20"/>
          <w:w w:val="150"/>
          <w:szCs w:val="28"/>
          <w:lang w:val="es-MX"/>
        </w:rPr>
      </w:pPr>
    </w:p>
    <w:p w14:paraId="16BA9078" w14:textId="77777777" w:rsidR="00C5045F" w:rsidRPr="00C5045F" w:rsidRDefault="00C5045F" w:rsidP="00C5045F">
      <w:pPr>
        <w:widowControl/>
        <w:spacing w:line="276" w:lineRule="auto"/>
        <w:textAlignment w:val="baseline"/>
        <w:rPr>
          <w:rFonts w:ascii="Georgia" w:hAnsi="Georgia" w:cs="Arial"/>
          <w:b/>
          <w:caps/>
          <w:spacing w:val="20"/>
          <w:w w:val="150"/>
          <w:sz w:val="16"/>
          <w:szCs w:val="18"/>
          <w:lang w:val="es-MX"/>
        </w:rPr>
      </w:pPr>
      <w:r w:rsidRPr="00C5045F">
        <w:rPr>
          <w:rFonts w:ascii="Georgia" w:hAnsi="Georgia" w:cs="Arial"/>
          <w:b/>
          <w:caps/>
          <w:spacing w:val="20"/>
          <w:w w:val="150"/>
          <w:szCs w:val="28"/>
          <w:lang w:val="es-MX"/>
        </w:rPr>
        <w:t>E</w:t>
      </w:r>
      <w:r w:rsidRPr="00C5045F">
        <w:rPr>
          <w:rFonts w:ascii="Georgia" w:hAnsi="Georgia" w:cs="Arial"/>
          <w:b/>
          <w:caps/>
          <w:spacing w:val="20"/>
          <w:w w:val="150"/>
          <w:sz w:val="16"/>
          <w:szCs w:val="18"/>
          <w:lang w:val="es-MX"/>
        </w:rPr>
        <w:t xml:space="preserve">DDER </w:t>
      </w:r>
      <w:r w:rsidRPr="00C5045F">
        <w:rPr>
          <w:rFonts w:ascii="Georgia" w:hAnsi="Georgia" w:cs="Arial"/>
          <w:b/>
          <w:caps/>
          <w:spacing w:val="20"/>
          <w:w w:val="150"/>
          <w:szCs w:val="28"/>
          <w:lang w:val="es-MX"/>
        </w:rPr>
        <w:t>J</w:t>
      </w:r>
      <w:r w:rsidRPr="00C5045F">
        <w:rPr>
          <w:rFonts w:ascii="Georgia" w:hAnsi="Georgia" w:cs="Arial"/>
          <w:b/>
          <w:caps/>
          <w:spacing w:val="20"/>
          <w:w w:val="150"/>
          <w:sz w:val="16"/>
          <w:szCs w:val="18"/>
          <w:lang w:val="es-MX"/>
        </w:rPr>
        <w:t xml:space="preserve">. </w:t>
      </w:r>
      <w:r w:rsidRPr="00C5045F">
        <w:rPr>
          <w:rFonts w:ascii="Georgia" w:hAnsi="Georgia" w:cs="Arial"/>
          <w:b/>
          <w:caps/>
          <w:spacing w:val="20"/>
          <w:w w:val="150"/>
          <w:szCs w:val="28"/>
          <w:lang w:val="es-MX"/>
        </w:rPr>
        <w:t>S</w:t>
      </w:r>
      <w:r w:rsidRPr="00C5045F">
        <w:rPr>
          <w:rFonts w:ascii="Georgia" w:hAnsi="Georgia" w:cs="Arial"/>
          <w:b/>
          <w:caps/>
          <w:spacing w:val="20"/>
          <w:w w:val="150"/>
          <w:sz w:val="16"/>
          <w:szCs w:val="18"/>
          <w:lang w:val="es-MX"/>
        </w:rPr>
        <w:t xml:space="preserve">ÁNCHEZ </w:t>
      </w:r>
      <w:r w:rsidRPr="00C5045F">
        <w:rPr>
          <w:rFonts w:ascii="Georgia" w:hAnsi="Georgia" w:cs="Arial"/>
          <w:b/>
          <w:caps/>
          <w:spacing w:val="20"/>
          <w:w w:val="150"/>
          <w:szCs w:val="28"/>
          <w:lang w:val="es-MX"/>
        </w:rPr>
        <w:t>C</w:t>
      </w:r>
      <w:r w:rsidRPr="00C5045F">
        <w:rPr>
          <w:rFonts w:ascii="Georgia" w:hAnsi="Georgia" w:cs="Arial"/>
          <w:b/>
          <w:caps/>
          <w:spacing w:val="20"/>
          <w:w w:val="150"/>
          <w:sz w:val="16"/>
          <w:szCs w:val="18"/>
          <w:lang w:val="es-MX"/>
        </w:rPr>
        <w:t>.</w:t>
      </w:r>
      <w:r w:rsidRPr="00C5045F">
        <w:rPr>
          <w:rFonts w:ascii="Georgia" w:hAnsi="Georgia" w:cs="Arial"/>
          <w:b/>
          <w:bCs/>
          <w:caps/>
          <w:spacing w:val="20"/>
          <w:w w:val="150"/>
          <w:sz w:val="16"/>
          <w:szCs w:val="10"/>
          <w:lang w:val="es-MX"/>
        </w:rPr>
        <w:tab/>
      </w:r>
      <w:r w:rsidRPr="00C5045F">
        <w:rPr>
          <w:rFonts w:ascii="Georgia" w:hAnsi="Georgia" w:cs="Arial"/>
          <w:b/>
          <w:caps/>
          <w:spacing w:val="20"/>
          <w:w w:val="150"/>
          <w:szCs w:val="28"/>
          <w:lang w:val="es-MX"/>
        </w:rPr>
        <w:t>J</w:t>
      </w:r>
      <w:r w:rsidRPr="00C5045F">
        <w:rPr>
          <w:rFonts w:ascii="Georgia" w:hAnsi="Georgia" w:cs="Arial"/>
          <w:b/>
          <w:caps/>
          <w:spacing w:val="20"/>
          <w:w w:val="150"/>
          <w:sz w:val="16"/>
          <w:szCs w:val="18"/>
          <w:lang w:val="es-MX"/>
        </w:rPr>
        <w:t xml:space="preserve">AIME </w:t>
      </w:r>
      <w:r w:rsidRPr="00C5045F">
        <w:rPr>
          <w:rFonts w:ascii="Georgia" w:hAnsi="Georgia" w:cs="Arial"/>
          <w:b/>
          <w:caps/>
          <w:spacing w:val="20"/>
          <w:w w:val="150"/>
          <w:szCs w:val="28"/>
          <w:lang w:val="es-MX"/>
        </w:rPr>
        <w:t>A</w:t>
      </w:r>
      <w:r w:rsidRPr="00C5045F">
        <w:rPr>
          <w:rFonts w:ascii="Georgia" w:hAnsi="Georgia" w:cs="Arial"/>
          <w:b/>
          <w:caps/>
          <w:spacing w:val="20"/>
          <w:w w:val="150"/>
          <w:sz w:val="16"/>
          <w:szCs w:val="18"/>
          <w:lang w:val="es-MX"/>
        </w:rPr>
        <w:t xml:space="preserve">. </w:t>
      </w:r>
      <w:r w:rsidRPr="00C5045F">
        <w:rPr>
          <w:rFonts w:ascii="Georgia" w:hAnsi="Georgia" w:cs="Arial"/>
          <w:b/>
          <w:caps/>
          <w:spacing w:val="20"/>
          <w:w w:val="150"/>
          <w:szCs w:val="28"/>
          <w:lang w:val="es-MX"/>
        </w:rPr>
        <w:t>S</w:t>
      </w:r>
      <w:r w:rsidRPr="00C5045F">
        <w:rPr>
          <w:rFonts w:ascii="Georgia" w:hAnsi="Georgia" w:cs="Arial"/>
          <w:b/>
          <w:caps/>
          <w:spacing w:val="20"/>
          <w:w w:val="150"/>
          <w:sz w:val="16"/>
          <w:szCs w:val="18"/>
          <w:lang w:val="es-MX"/>
        </w:rPr>
        <w:t xml:space="preserve">ARAZA </w:t>
      </w:r>
      <w:r w:rsidRPr="00C5045F">
        <w:rPr>
          <w:rFonts w:ascii="Georgia" w:hAnsi="Georgia" w:cs="Arial"/>
          <w:b/>
          <w:caps/>
          <w:spacing w:val="20"/>
          <w:w w:val="150"/>
          <w:szCs w:val="28"/>
          <w:lang w:val="es-MX"/>
        </w:rPr>
        <w:t>N</w:t>
      </w:r>
      <w:r w:rsidRPr="00C5045F">
        <w:rPr>
          <w:rFonts w:ascii="Georgia" w:hAnsi="Georgia" w:cs="Arial"/>
          <w:b/>
          <w:caps/>
          <w:spacing w:val="20"/>
          <w:w w:val="150"/>
          <w:sz w:val="16"/>
          <w:szCs w:val="18"/>
          <w:lang w:val="es-MX"/>
        </w:rPr>
        <w:t>aranjo</w:t>
      </w:r>
    </w:p>
    <w:p w14:paraId="4F6513E1" w14:textId="0861A28F" w:rsidR="005257D5" w:rsidRPr="00C5045F" w:rsidRDefault="00C5045F" w:rsidP="00C5045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C5045F">
        <w:rPr>
          <w:rFonts w:ascii="Georgia" w:hAnsi="Georgia" w:cs="Arial"/>
          <w:bCs/>
          <w:caps/>
          <w:spacing w:val="20"/>
          <w:w w:val="150"/>
          <w:sz w:val="18"/>
          <w:szCs w:val="10"/>
          <w:lang w:val="en-US"/>
        </w:rPr>
        <w:t xml:space="preserve">M A G I S T R A D O </w:t>
      </w:r>
      <w:r w:rsidRPr="00C5045F">
        <w:rPr>
          <w:rFonts w:ascii="Georgia" w:hAnsi="Georgia" w:cs="Arial"/>
          <w:bCs/>
          <w:caps/>
          <w:spacing w:val="20"/>
          <w:w w:val="150"/>
          <w:sz w:val="18"/>
          <w:szCs w:val="10"/>
          <w:lang w:val="en-US"/>
        </w:rPr>
        <w:tab/>
      </w:r>
      <w:r w:rsidRPr="00C5045F">
        <w:rPr>
          <w:rFonts w:ascii="Georgia" w:hAnsi="Georgia" w:cs="Arial"/>
          <w:bCs/>
          <w:caps/>
          <w:spacing w:val="20"/>
          <w:w w:val="150"/>
          <w:sz w:val="18"/>
          <w:szCs w:val="10"/>
          <w:lang w:val="en-US"/>
        </w:rPr>
        <w:tab/>
        <w:t>M A G I S T R A D O</w:t>
      </w:r>
      <w:bookmarkEnd w:id="5"/>
    </w:p>
    <w:sectPr w:rsidR="005257D5" w:rsidRPr="00C5045F" w:rsidSect="00C5045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6751567" w16cex:dateUtc="2022-03-01T12:59:31.534Z"/>
  <w16cex:commentExtensible w16cex:durableId="4541674B" w16cex:dateUtc="2022-03-01T12:59:52.537Z"/>
  <w16cex:commentExtensible w16cex:durableId="7CEAA7A3" w16cex:dateUtc="2022-03-01T13:02:03.113Z"/>
  <w16cex:commentExtensible w16cex:durableId="26799C11" w16cex:dateUtc="2022-07-04T13:34:47.008Z"/>
  <w16cex:commentExtensible w16cex:durableId="5EAC306F" w16cex:dateUtc="2022-07-04T13:43:43.672Z"/>
  <w16cex:commentExtensible w16cex:durableId="4BADFA6A" w16cex:dateUtc="2022-07-04T13:49:10.70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8EE60" w14:textId="77777777" w:rsidR="003C323D" w:rsidRDefault="003C323D" w:rsidP="0099045D">
      <w:r>
        <w:separator/>
      </w:r>
    </w:p>
  </w:endnote>
  <w:endnote w:type="continuationSeparator" w:id="0">
    <w:p w14:paraId="6EAF9786" w14:textId="77777777" w:rsidR="003C323D" w:rsidRDefault="003C323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B99F" w14:textId="77777777" w:rsidR="00346504" w:rsidRPr="007C23E2" w:rsidRDefault="00346504" w:rsidP="0013771A">
    <w:pPr>
      <w:pStyle w:val="Piedepgina"/>
      <w:pBdr>
        <w:bottom w:val="double" w:sz="6" w:space="1" w:color="auto"/>
      </w:pBdr>
      <w:spacing w:line="360" w:lineRule="auto"/>
      <w:jc w:val="right"/>
      <w:rPr>
        <w:rFonts w:ascii="Georgia" w:hAnsi="Georgia" w:cs="Arial"/>
        <w:spacing w:val="20"/>
        <w:w w:val="200"/>
        <w:sz w:val="2"/>
        <w:szCs w:val="10"/>
        <w:lang w:val="es-CO"/>
      </w:rPr>
    </w:pPr>
  </w:p>
  <w:p w14:paraId="065BE4B4" w14:textId="77777777" w:rsidR="00346504" w:rsidRPr="00C5045F" w:rsidRDefault="00346504" w:rsidP="00C5045F">
    <w:pPr>
      <w:pStyle w:val="Piedepgina"/>
      <w:jc w:val="right"/>
      <w:rPr>
        <w:rFonts w:ascii="Georgia" w:hAnsi="Georgia" w:cs="Arial"/>
        <w:spacing w:val="20"/>
        <w:w w:val="200"/>
        <w:sz w:val="14"/>
        <w:szCs w:val="10"/>
        <w:lang w:val="es-CO"/>
      </w:rPr>
    </w:pPr>
  </w:p>
  <w:p w14:paraId="0E617C00" w14:textId="77777777" w:rsidR="00346504" w:rsidRPr="00C5045F" w:rsidRDefault="00346504" w:rsidP="00C5045F">
    <w:pPr>
      <w:pStyle w:val="Piedepgina"/>
      <w:jc w:val="right"/>
      <w:rPr>
        <w:rFonts w:ascii="Georgia" w:hAnsi="Georgia" w:cs="Arial"/>
        <w:spacing w:val="20"/>
        <w:w w:val="200"/>
        <w:sz w:val="10"/>
        <w:szCs w:val="10"/>
        <w:lang w:val="es-CO"/>
      </w:rPr>
    </w:pPr>
    <w:r w:rsidRPr="00C5045F">
      <w:rPr>
        <w:rFonts w:ascii="Georgia" w:hAnsi="Georgia" w:cs="Arial"/>
        <w:spacing w:val="20"/>
        <w:w w:val="200"/>
        <w:sz w:val="14"/>
        <w:szCs w:val="10"/>
        <w:lang w:val="es-CO"/>
      </w:rPr>
      <w:t>T</w:t>
    </w:r>
    <w:r w:rsidRPr="00C5045F">
      <w:rPr>
        <w:rFonts w:ascii="Georgia" w:hAnsi="Georgia" w:cs="Arial"/>
        <w:spacing w:val="20"/>
        <w:w w:val="200"/>
        <w:sz w:val="10"/>
        <w:szCs w:val="10"/>
        <w:lang w:val="es-CO"/>
      </w:rPr>
      <w:t xml:space="preserve">RIBUNAL </w:t>
    </w:r>
    <w:r w:rsidRPr="00C5045F">
      <w:rPr>
        <w:rFonts w:ascii="Georgia" w:hAnsi="Georgia" w:cs="Arial"/>
        <w:spacing w:val="20"/>
        <w:w w:val="200"/>
        <w:sz w:val="14"/>
        <w:szCs w:val="10"/>
        <w:lang w:val="es-CO"/>
      </w:rPr>
      <w:t>S</w:t>
    </w:r>
    <w:r w:rsidRPr="00C5045F">
      <w:rPr>
        <w:rFonts w:ascii="Georgia" w:hAnsi="Georgia" w:cs="Arial"/>
        <w:spacing w:val="20"/>
        <w:w w:val="200"/>
        <w:sz w:val="10"/>
        <w:szCs w:val="10"/>
        <w:lang w:val="es-CO"/>
      </w:rPr>
      <w:t xml:space="preserve">UPERIOR DE </w:t>
    </w:r>
    <w:r w:rsidRPr="00C5045F">
      <w:rPr>
        <w:rFonts w:ascii="Georgia" w:hAnsi="Georgia" w:cs="Arial"/>
        <w:spacing w:val="20"/>
        <w:w w:val="200"/>
        <w:sz w:val="14"/>
        <w:szCs w:val="10"/>
        <w:lang w:val="es-CO"/>
      </w:rPr>
      <w:t>P</w:t>
    </w:r>
    <w:r w:rsidRPr="00C5045F">
      <w:rPr>
        <w:rFonts w:ascii="Georgia" w:hAnsi="Georgia" w:cs="Arial"/>
        <w:spacing w:val="20"/>
        <w:w w:val="200"/>
        <w:sz w:val="10"/>
        <w:szCs w:val="10"/>
        <w:lang w:val="es-CO"/>
      </w:rPr>
      <w:t>EREIRA</w:t>
    </w:r>
  </w:p>
  <w:p w14:paraId="4CDEBEBA" w14:textId="77777777" w:rsidR="00346504" w:rsidRPr="00AC652F" w:rsidRDefault="00346504" w:rsidP="00C5045F">
    <w:pPr>
      <w:pStyle w:val="Piedepgina"/>
      <w:jc w:val="right"/>
      <w:rPr>
        <w:rFonts w:ascii="Georgia" w:hAnsi="Georgia"/>
        <w:color w:val="FF0000"/>
        <w:lang w:val="es-CO"/>
      </w:rPr>
    </w:pPr>
    <w:r w:rsidRPr="00C5045F">
      <w:rPr>
        <w:rFonts w:ascii="Georgia" w:hAnsi="Georgia" w:cs="Arial"/>
        <w:spacing w:val="20"/>
        <w:w w:val="200"/>
        <w:sz w:val="10"/>
        <w:szCs w:val="10"/>
        <w:lang w:val="es-CO"/>
      </w:rPr>
      <w:t xml:space="preserve">MP </w:t>
    </w:r>
    <w:r w:rsidRPr="00C5045F">
      <w:rPr>
        <w:rFonts w:ascii="Georgia" w:hAnsi="Georgia" w:cs="Arial"/>
        <w:spacing w:val="20"/>
        <w:w w:val="200"/>
        <w:sz w:val="12"/>
        <w:szCs w:val="10"/>
        <w:lang w:val="es-CO"/>
      </w:rPr>
      <w:t>D</w:t>
    </w:r>
    <w:r w:rsidRPr="00C5045F">
      <w:rPr>
        <w:rFonts w:ascii="Georgia" w:hAnsi="Georgia" w:cs="Arial"/>
        <w:spacing w:val="20"/>
        <w:w w:val="200"/>
        <w:sz w:val="8"/>
        <w:szCs w:val="10"/>
        <w:lang w:val="es-CO"/>
      </w:rPr>
      <w:t>UBERNEY</w:t>
    </w:r>
    <w:r w:rsidRPr="00C5045F">
      <w:rPr>
        <w:rFonts w:ascii="Georgia" w:hAnsi="Georgia" w:cs="Arial"/>
        <w:spacing w:val="20"/>
        <w:w w:val="200"/>
        <w:sz w:val="10"/>
        <w:szCs w:val="10"/>
        <w:lang w:val="es-CO"/>
      </w:rPr>
      <w:t xml:space="preserve"> </w:t>
    </w:r>
    <w:r w:rsidRPr="00C5045F">
      <w:rPr>
        <w:rFonts w:ascii="Georgia" w:hAnsi="Georgia" w:cs="Arial"/>
        <w:spacing w:val="20"/>
        <w:w w:val="200"/>
        <w:sz w:val="12"/>
        <w:szCs w:val="10"/>
        <w:lang w:val="es-CO"/>
      </w:rPr>
      <w:t>G</w:t>
    </w:r>
    <w:r w:rsidRPr="00C5045F">
      <w:rPr>
        <w:rFonts w:ascii="Georgia" w:hAnsi="Georgia" w:cs="Arial"/>
        <w:spacing w:val="20"/>
        <w:w w:val="200"/>
        <w:sz w:val="8"/>
        <w:szCs w:val="10"/>
        <w:lang w:val="es-CO"/>
      </w:rPr>
      <w:t>RISALES</w:t>
    </w:r>
    <w:r w:rsidRPr="00C5045F">
      <w:rPr>
        <w:rFonts w:ascii="Georgia" w:hAnsi="Georgia" w:cs="Arial"/>
        <w:spacing w:val="20"/>
        <w:w w:val="200"/>
        <w:sz w:val="10"/>
        <w:szCs w:val="10"/>
        <w:lang w:val="es-CO"/>
      </w:rPr>
      <w:t xml:space="preserve"> </w:t>
    </w:r>
    <w:r w:rsidRPr="00C5045F">
      <w:rPr>
        <w:rFonts w:ascii="Georgia" w:hAnsi="Georgia" w:cs="Arial"/>
        <w:spacing w:val="20"/>
        <w:w w:val="200"/>
        <w:sz w:val="12"/>
        <w:szCs w:val="10"/>
        <w:lang w:val="es-CO"/>
      </w:rPr>
      <w:t>H</w:t>
    </w:r>
    <w:r w:rsidRPr="00C5045F">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80797" w14:textId="77777777" w:rsidR="003C323D" w:rsidRDefault="003C323D" w:rsidP="0099045D">
      <w:r>
        <w:separator/>
      </w:r>
    </w:p>
  </w:footnote>
  <w:footnote w:type="continuationSeparator" w:id="0">
    <w:p w14:paraId="61CC715D" w14:textId="77777777" w:rsidR="003C323D" w:rsidRDefault="003C323D" w:rsidP="0099045D">
      <w:r>
        <w:continuationSeparator/>
      </w:r>
    </w:p>
  </w:footnote>
  <w:footnote w:id="1">
    <w:p w14:paraId="63C8B7CB" w14:textId="77777777" w:rsidR="00346504" w:rsidRPr="000D3174" w:rsidRDefault="00346504" w:rsidP="000D3174">
      <w:pPr>
        <w:pStyle w:val="Textonotapie"/>
        <w:jc w:val="both"/>
        <w:rPr>
          <w:rFonts w:ascii="Century" w:hAnsi="Century"/>
        </w:rPr>
      </w:pPr>
      <w:r w:rsidRPr="000D3174">
        <w:rPr>
          <w:rStyle w:val="Refdenotaalpie"/>
          <w:rFonts w:ascii="Century" w:eastAsiaTheme="majorEastAsia" w:hAnsi="Century"/>
        </w:rPr>
        <w:footnoteRef/>
      </w:r>
      <w:r w:rsidRPr="000D3174">
        <w:rPr>
          <w:rFonts w:ascii="Century" w:hAnsi="Century"/>
        </w:rPr>
        <w:t xml:space="preserve"> CC. T-075 de 2020.</w:t>
      </w:r>
    </w:p>
  </w:footnote>
  <w:footnote w:id="2">
    <w:p w14:paraId="263FD1AC" w14:textId="77777777" w:rsidR="00346504" w:rsidRPr="000D3174" w:rsidRDefault="00346504" w:rsidP="000D3174">
      <w:pPr>
        <w:pStyle w:val="Textonotapie"/>
        <w:jc w:val="both"/>
        <w:rPr>
          <w:rFonts w:ascii="Century" w:hAnsi="Century"/>
        </w:rPr>
      </w:pPr>
      <w:r w:rsidRPr="000D3174">
        <w:rPr>
          <w:rStyle w:val="Refdenotaalpie"/>
          <w:rFonts w:ascii="Century" w:eastAsiaTheme="majorEastAsia" w:hAnsi="Century"/>
        </w:rPr>
        <w:footnoteRef/>
      </w:r>
      <w:r w:rsidRPr="000D3174">
        <w:rPr>
          <w:rFonts w:ascii="Century" w:hAnsi="Century"/>
        </w:rPr>
        <w:t xml:space="preserve"> CC. T-131 de 2021.</w:t>
      </w:r>
    </w:p>
  </w:footnote>
  <w:footnote w:id="3">
    <w:p w14:paraId="795B6EAD" w14:textId="77777777" w:rsidR="00346504" w:rsidRPr="000D3174" w:rsidRDefault="00346504"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T-005 de 2022.</w:t>
      </w:r>
    </w:p>
  </w:footnote>
  <w:footnote w:id="4">
    <w:p w14:paraId="5E294BAB" w14:textId="77777777" w:rsidR="00346504" w:rsidRPr="000D3174" w:rsidRDefault="00346504"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SU-037 de 2019 y </w:t>
      </w:r>
      <w:hyperlink r:id="rId1" w:history="1">
        <w:r w:rsidRPr="000D3174">
          <w:rPr>
            <w:rStyle w:val="Hipervnculo"/>
            <w:rFonts w:ascii="Century" w:hAnsi="Century"/>
            <w:color w:val="auto"/>
            <w:u w:val="none"/>
          </w:rPr>
          <w:t>SU-499 de 2016</w:t>
        </w:r>
      </w:hyperlink>
      <w:r w:rsidRPr="000D3174">
        <w:rPr>
          <w:rFonts w:ascii="Century" w:hAnsi="Century"/>
        </w:rPr>
        <w:t>.</w:t>
      </w:r>
    </w:p>
  </w:footnote>
  <w:footnote w:id="5">
    <w:p w14:paraId="623A61CE" w14:textId="77777777" w:rsidR="00346504" w:rsidRPr="000D3174" w:rsidRDefault="00346504" w:rsidP="000D3174">
      <w:pPr>
        <w:pStyle w:val="Textonotapie"/>
        <w:jc w:val="both"/>
        <w:rPr>
          <w:rFonts w:ascii="Century" w:hAnsi="Century"/>
          <w:lang w:val="es-CO"/>
        </w:rPr>
      </w:pPr>
      <w:r w:rsidRPr="000D3174">
        <w:rPr>
          <w:rStyle w:val="Refdenotaalpie"/>
          <w:rFonts w:ascii="Century" w:hAnsi="Century" w:cs="Calibri Light"/>
        </w:rPr>
        <w:footnoteRef/>
      </w:r>
      <w:r w:rsidRPr="000D3174">
        <w:rPr>
          <w:rFonts w:ascii="Century" w:hAnsi="Century" w:cs="Calibri Light"/>
        </w:rPr>
        <w:t xml:space="preserve"> CC. T-003 de 2022, T-034-2021, </w:t>
      </w:r>
      <w:hyperlink r:id="rId2" w:history="1">
        <w:r w:rsidRPr="000D3174">
          <w:rPr>
            <w:rStyle w:val="Hipervnculo"/>
            <w:rFonts w:ascii="Century" w:hAnsi="Century" w:cs="Calibri Light"/>
            <w:color w:val="auto"/>
          </w:rPr>
          <w:t>T-053 de 2020</w:t>
        </w:r>
      </w:hyperlink>
      <w:r w:rsidRPr="000D3174">
        <w:rPr>
          <w:rFonts w:ascii="Century" w:hAnsi="Century" w:cs="Calibri Light"/>
        </w:rPr>
        <w:t xml:space="preserve">, T-422 de 2019, T-359 de 2019, </w:t>
      </w:r>
      <w:r w:rsidRPr="000D3174">
        <w:rPr>
          <w:rFonts w:ascii="Century" w:hAnsi="Century"/>
        </w:rPr>
        <w:t xml:space="preserve">C-132 de 2018, </w:t>
      </w:r>
      <w:r w:rsidRPr="000D3174">
        <w:rPr>
          <w:rFonts w:ascii="Century" w:hAnsi="Century" w:cs="Calibri Light"/>
        </w:rPr>
        <w:t>T-015 de 2016, T-162 de 2010 y T-099 de 2008.</w:t>
      </w:r>
    </w:p>
  </w:footnote>
  <w:footnote w:id="6">
    <w:p w14:paraId="002BCBE5" w14:textId="14000D92" w:rsidR="00346504" w:rsidRPr="000D3174" w:rsidRDefault="00346504"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T-261 de 2018 y T-1222 de 2003, entre muchas.</w:t>
      </w:r>
    </w:p>
  </w:footnote>
  <w:footnote w:id="7">
    <w:p w14:paraId="55BFD1BD" w14:textId="7EA783B5" w:rsidR="00346504" w:rsidRPr="000D3174" w:rsidRDefault="00346504" w:rsidP="000D3174">
      <w:pPr>
        <w:pStyle w:val="Textonotapie"/>
        <w:jc w:val="both"/>
        <w:rPr>
          <w:rFonts w:ascii="Century" w:hAnsi="Century"/>
        </w:rPr>
      </w:pPr>
      <w:r w:rsidRPr="000D3174">
        <w:rPr>
          <w:rStyle w:val="Refdenotaalpie"/>
          <w:rFonts w:ascii="Century" w:hAnsi="Century"/>
        </w:rPr>
        <w:footnoteRef/>
      </w:r>
      <w:r w:rsidRPr="000D3174">
        <w:rPr>
          <w:rFonts w:ascii="Century" w:hAnsi="Century"/>
        </w:rPr>
        <w:t xml:space="preserve"> CC. T-023 de 2022.</w:t>
      </w:r>
    </w:p>
  </w:footnote>
  <w:footnote w:id="8">
    <w:p w14:paraId="466748C8" w14:textId="70B86A17" w:rsidR="00346504" w:rsidRPr="00C260EC" w:rsidRDefault="00346504" w:rsidP="000D3174">
      <w:pPr>
        <w:pStyle w:val="Textonotapie"/>
        <w:jc w:val="both"/>
        <w:rPr>
          <w:lang w:val="es-CO"/>
        </w:rPr>
      </w:pPr>
      <w:r w:rsidRPr="000D3174">
        <w:rPr>
          <w:rStyle w:val="Refdenotaalpie"/>
          <w:rFonts w:ascii="Century" w:hAnsi="Century"/>
        </w:rPr>
        <w:footnoteRef/>
      </w:r>
      <w:r w:rsidRPr="000D3174">
        <w:rPr>
          <w:rFonts w:ascii="Century" w:hAnsi="Century"/>
        </w:rPr>
        <w:t xml:space="preserve"> </w:t>
      </w:r>
      <w:r w:rsidRPr="000D3174">
        <w:rPr>
          <w:rFonts w:ascii="Century" w:hAnsi="Century"/>
          <w:lang w:val="es-CO"/>
        </w:rPr>
        <w:t xml:space="preserve">TSP, Sala Civil – Familia. </w:t>
      </w:r>
      <w:r w:rsidRPr="000D3174">
        <w:rPr>
          <w:rFonts w:ascii="Century" w:hAnsi="Century"/>
        </w:rPr>
        <w:t>ST2-0032-2022 y ST2-0054-2022.</w:t>
      </w:r>
    </w:p>
  </w:footnote>
  <w:footnote w:id="9">
    <w:p w14:paraId="18A6808B" w14:textId="77777777" w:rsidR="00346504" w:rsidRPr="00E272C4" w:rsidRDefault="00346504" w:rsidP="000D3174">
      <w:pPr>
        <w:pStyle w:val="Textonotapie"/>
        <w:rPr>
          <w:rFonts w:ascii="Century" w:hAnsi="Century"/>
        </w:rPr>
      </w:pPr>
      <w:r w:rsidRPr="00E272C4">
        <w:rPr>
          <w:rStyle w:val="Refdenotaalpie"/>
          <w:rFonts w:ascii="Century" w:hAnsi="Century"/>
        </w:rPr>
        <w:footnoteRef/>
      </w:r>
      <w:r w:rsidRPr="00E272C4">
        <w:rPr>
          <w:rFonts w:ascii="Century" w:hAnsi="Century"/>
        </w:rPr>
        <w:t xml:space="preserve"> CC. T-023 de 2022.</w:t>
      </w:r>
    </w:p>
  </w:footnote>
  <w:footnote w:id="10">
    <w:p w14:paraId="048CAC3D" w14:textId="77777777" w:rsidR="00737367" w:rsidRPr="007379A7" w:rsidRDefault="00737367" w:rsidP="00737367">
      <w:pPr>
        <w:pStyle w:val="Textonotapie"/>
        <w:rPr>
          <w:lang w:val="es-CO"/>
        </w:rPr>
      </w:pPr>
      <w:r>
        <w:rPr>
          <w:rStyle w:val="Refdenotaalpie"/>
        </w:rPr>
        <w:footnoteRef/>
      </w:r>
      <w:r>
        <w:t xml:space="preserve"> </w:t>
      </w:r>
      <w:r>
        <w:rPr>
          <w:lang w:val="es-CO"/>
        </w:rPr>
        <w:t>CC. T-064 de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A3B43" w14:textId="77777777" w:rsidR="00346504" w:rsidRPr="00C5045F" w:rsidRDefault="00346504">
    <w:pPr>
      <w:pStyle w:val="Encabezado"/>
      <w:pBdr>
        <w:bottom w:val="single" w:sz="4" w:space="1" w:color="D9D9D9"/>
      </w:pBdr>
      <w:jc w:val="right"/>
      <w:rPr>
        <w:rFonts w:ascii="Century" w:hAnsi="Century" w:cs="Calibri"/>
        <w:i/>
        <w:sz w:val="18"/>
        <w:szCs w:val="18"/>
      </w:rPr>
    </w:pPr>
    <w:r w:rsidRPr="00C5045F">
      <w:rPr>
        <w:rFonts w:ascii="Century" w:hAnsi="Century" w:cs="Calibri"/>
        <w:i/>
        <w:spacing w:val="60"/>
        <w:sz w:val="18"/>
        <w:szCs w:val="18"/>
      </w:rPr>
      <w:t>Página</w:t>
    </w:r>
    <w:r w:rsidRPr="00C5045F">
      <w:rPr>
        <w:rFonts w:ascii="Century" w:hAnsi="Century" w:cs="Calibri"/>
        <w:i/>
        <w:sz w:val="18"/>
        <w:szCs w:val="18"/>
      </w:rPr>
      <w:t xml:space="preserve"> | </w:t>
    </w:r>
    <w:r w:rsidRPr="00C5045F">
      <w:rPr>
        <w:rFonts w:ascii="Century" w:hAnsi="Century" w:cs="Calibri"/>
        <w:i/>
        <w:sz w:val="18"/>
        <w:szCs w:val="18"/>
      </w:rPr>
      <w:fldChar w:fldCharType="begin"/>
    </w:r>
    <w:r w:rsidRPr="00C5045F">
      <w:rPr>
        <w:rFonts w:ascii="Century" w:hAnsi="Century" w:cs="Calibri"/>
        <w:i/>
        <w:sz w:val="18"/>
        <w:szCs w:val="18"/>
      </w:rPr>
      <w:instrText xml:space="preserve"> PAGE   \* MERGEFORMAT </w:instrText>
    </w:r>
    <w:r w:rsidRPr="00C5045F">
      <w:rPr>
        <w:rFonts w:ascii="Century" w:hAnsi="Century" w:cs="Calibri"/>
        <w:i/>
        <w:sz w:val="18"/>
        <w:szCs w:val="18"/>
      </w:rPr>
      <w:fldChar w:fldCharType="separate"/>
    </w:r>
    <w:r w:rsidRPr="00C5045F">
      <w:rPr>
        <w:rFonts w:ascii="Century" w:hAnsi="Century" w:cs="Calibri"/>
        <w:i/>
        <w:noProof/>
        <w:sz w:val="18"/>
        <w:szCs w:val="18"/>
      </w:rPr>
      <w:t>8</w:t>
    </w:r>
    <w:r w:rsidRPr="00C5045F">
      <w:rPr>
        <w:rFonts w:ascii="Century" w:hAnsi="Century" w:cs="Calibri"/>
        <w:i/>
        <w:sz w:val="18"/>
        <w:szCs w:val="18"/>
      </w:rPr>
      <w:fldChar w:fldCharType="end"/>
    </w:r>
  </w:p>
  <w:p w14:paraId="0AD03EE0" w14:textId="6C4F99F2" w:rsidR="00346504" w:rsidRPr="00C5045F" w:rsidRDefault="00346504" w:rsidP="009C568C">
    <w:pPr>
      <w:pStyle w:val="Encabezado"/>
      <w:ind w:right="360"/>
      <w:jc w:val="both"/>
      <w:rPr>
        <w:rFonts w:ascii="Century" w:hAnsi="Century" w:cs="Calibri"/>
        <w:i/>
        <w:sz w:val="18"/>
        <w:szCs w:val="18"/>
      </w:rPr>
    </w:pPr>
    <w:r w:rsidRPr="00C5045F">
      <w:rPr>
        <w:rFonts w:ascii="Century" w:hAnsi="Century" w:cs="Calibri"/>
        <w:i/>
        <w:sz w:val="18"/>
        <w:szCs w:val="18"/>
      </w:rPr>
      <w:t>EXPEDIENTE No.</w:t>
    </w:r>
    <w:r w:rsidR="00C5045F" w:rsidRPr="00C5045F">
      <w:rPr>
        <w:rFonts w:ascii="Century" w:hAnsi="Century" w:cs="Calibri"/>
        <w:i/>
        <w:sz w:val="18"/>
        <w:szCs w:val="18"/>
      </w:rPr>
      <w:t xml:space="preserve"> </w:t>
    </w:r>
    <w:r w:rsidRPr="00C5045F">
      <w:rPr>
        <w:rFonts w:ascii="Century" w:hAnsi="Century" w:cs="Calibri"/>
        <w:i/>
        <w:sz w:val="18"/>
        <w:szCs w:val="18"/>
      </w:rPr>
      <w:t>2022-00379-01</w:t>
    </w:r>
  </w:p>
</w:hdr>
</file>

<file path=word/intelligence2.xml><?xml version="1.0" encoding="utf-8"?>
<int2:intelligence xmlns:int2="http://schemas.microsoft.com/office/intelligence/2020/intelligence">
  <int2:observations>
    <int2:textHash int2:hashCode="zgrEJvy2Tz7TBJ" int2:id="J0V72dCc">
      <int2:state int2:type="LegacyProofing" int2:value="Rejected"/>
    </int2:textHash>
    <int2:textHash int2:hashCode="K8RmfbGBJefp/j" int2:id="80OZ6OFY">
      <int2:state int2:type="LegacyProofing" int2:value="Rejected"/>
    </int2:textHash>
    <int2:textHash int2:hashCode="unM83wb9odgWeU" int2:id="hSdFwh6N">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78A575C"/>
    <w:multiLevelType w:val="multilevel"/>
    <w:tmpl w:val="1430E774"/>
    <w:lvl w:ilvl="0">
      <w:start w:val="5"/>
      <w:numFmt w:val="decimal"/>
      <w:lvlText w:val="%1."/>
      <w:lvlJc w:val="left"/>
      <w:pPr>
        <w:ind w:left="360" w:hanging="360"/>
      </w:pPr>
      <w:rPr>
        <w:rFonts w:cs="Times New Roman"/>
        <w:i w:val="0"/>
        <w:iCs w:val="0"/>
        <w:color w:val="auto"/>
        <w:sz w:val="28"/>
        <w:szCs w:val="22"/>
      </w:rPr>
    </w:lvl>
    <w:lvl w:ilvl="1">
      <w:start w:val="1"/>
      <w:numFmt w:val="decimal"/>
      <w:lvlText w:val="%1.%2."/>
      <w:lvlJc w:val="left"/>
      <w:pPr>
        <w:ind w:left="720" w:hanging="720"/>
      </w:pPr>
      <w:rPr>
        <w:rFonts w:cs="Times New Roman"/>
        <w:b w:val="0"/>
        <w:bCs w:val="0"/>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2" w15:restartNumberingAfterBreak="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CAB3C59"/>
    <w:multiLevelType w:val="multilevel"/>
    <w:tmpl w:val="393C36BC"/>
    <w:lvl w:ilvl="0">
      <w:start w:val="5"/>
      <w:numFmt w:val="decimal"/>
      <w:lvlText w:val="%1."/>
      <w:lvlJc w:val="left"/>
      <w:pPr>
        <w:ind w:left="360" w:hanging="360"/>
      </w:pPr>
      <w:rPr>
        <w:rFonts w:cs="Times New Roman"/>
      </w:rPr>
    </w:lvl>
    <w:lvl w:ilvl="1">
      <w:start w:val="1"/>
      <w:numFmt w:val="decimal"/>
      <w:lvlText w:val="%1.%2."/>
      <w:lvlJc w:val="left"/>
      <w:pPr>
        <w:ind w:left="720" w:hanging="720"/>
      </w:pPr>
      <w:rPr>
        <w:rFonts w:cs="Times New Roman"/>
        <w:i/>
        <w:iCs/>
        <w:color w:val="0070C0"/>
        <w:sz w:val="28"/>
        <w:szCs w:val="28"/>
      </w:rPr>
    </w:lvl>
    <w:lvl w:ilvl="2">
      <w:start w:val="1"/>
      <w:numFmt w:val="decimal"/>
      <w:lvlText w:val="%1.%2.%3."/>
      <w:lvlJc w:val="left"/>
      <w:pPr>
        <w:ind w:left="720" w:hanging="720"/>
      </w:pPr>
      <w:rPr>
        <w:rFonts w:cs="Times New Roman"/>
        <w:i/>
        <w:iCs/>
        <w:color w:val="0070C0"/>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7749F8"/>
    <w:multiLevelType w:val="multilevel"/>
    <w:tmpl w:val="203C03E4"/>
    <w:lvl w:ilvl="0">
      <w:start w:val="5"/>
      <w:numFmt w:val="decimal"/>
      <w:lvlText w:val="%1."/>
      <w:lvlJc w:val="left"/>
      <w:pPr>
        <w:ind w:left="360" w:hanging="360"/>
      </w:pPr>
      <w:rPr>
        <w:rFonts w:cs="Times New Roman" w:hint="default"/>
        <w:sz w:val="28"/>
        <w:szCs w:val="22"/>
      </w:rPr>
    </w:lvl>
    <w:lvl w:ilvl="1">
      <w:start w:val="1"/>
      <w:numFmt w:val="decimal"/>
      <w:lvlText w:val="%1.%2."/>
      <w:lvlJc w:val="left"/>
      <w:pPr>
        <w:ind w:left="720" w:hanging="720"/>
      </w:pPr>
      <w:rPr>
        <w:rFonts w:ascii="Georgia" w:hAnsi="Georgia" w:cs="Times New Roman" w:hint="default"/>
        <w:i w:val="0"/>
        <w:iCs/>
        <w:color w:val="auto"/>
        <w:sz w:val="28"/>
        <w:szCs w:val="22"/>
      </w:rPr>
    </w:lvl>
    <w:lvl w:ilvl="2">
      <w:start w:val="1"/>
      <w:numFmt w:val="decimal"/>
      <w:lvlText w:val="%1.%2.%3."/>
      <w:lvlJc w:val="left"/>
      <w:pPr>
        <w:ind w:left="720" w:hanging="720"/>
      </w:pPr>
      <w:rPr>
        <w:rFonts w:cs="Times New Roman" w:hint="default"/>
        <w:color w:val="auto"/>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6" w15:restartNumberingAfterBreak="0">
    <w:nsid w:val="107913DF"/>
    <w:multiLevelType w:val="hybridMultilevel"/>
    <w:tmpl w:val="72049F3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1CE45F6"/>
    <w:multiLevelType w:val="hybridMultilevel"/>
    <w:tmpl w:val="EACAF8FC"/>
    <w:lvl w:ilvl="0" w:tplc="F410B8CC">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15:restartNumberingAfterBreak="0">
    <w:nsid w:val="284F2158"/>
    <w:multiLevelType w:val="multilevel"/>
    <w:tmpl w:val="C1BA7A66"/>
    <w:lvl w:ilvl="0">
      <w:start w:val="5"/>
      <w:numFmt w:val="decimal"/>
      <w:lvlText w:val="%1."/>
      <w:lvlJc w:val="left"/>
      <w:pPr>
        <w:ind w:left="400" w:hanging="400"/>
      </w:pPr>
      <w:rPr>
        <w:rFonts w:cs="Times New Roman" w:hint="default"/>
        <w:sz w:val="28"/>
        <w:szCs w:val="28"/>
      </w:rPr>
    </w:lvl>
    <w:lvl w:ilvl="1">
      <w:start w:val="1"/>
      <w:numFmt w:val="decimal"/>
      <w:lvlText w:val="%1.%2."/>
      <w:lvlJc w:val="left"/>
      <w:pPr>
        <w:ind w:left="720" w:hanging="720"/>
      </w:pPr>
      <w:rPr>
        <w:rFonts w:ascii="Georgia" w:hAnsi="Georgia" w:cs="Times New Roman" w:hint="default"/>
        <w:i w:val="0"/>
        <w:iCs w:val="0"/>
        <w:color w:val="3333FF"/>
        <w:sz w:val="28"/>
        <w:szCs w:val="28"/>
      </w:rPr>
    </w:lvl>
    <w:lvl w:ilvl="2">
      <w:start w:val="1"/>
      <w:numFmt w:val="decimal"/>
      <w:lvlText w:val="%1.%2.%3."/>
      <w:lvlJc w:val="left"/>
      <w:pPr>
        <w:ind w:left="720" w:hanging="720"/>
      </w:pPr>
      <w:rPr>
        <w:rFonts w:cs="Times New Roman" w:hint="default"/>
        <w:i w:val="0"/>
        <w:iCs w:val="0"/>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CBA0F08"/>
    <w:multiLevelType w:val="multilevel"/>
    <w:tmpl w:val="BC2EDE48"/>
    <w:lvl w:ilvl="0">
      <w:start w:val="53"/>
      <w:numFmt w:val="decimal"/>
      <w:lvlText w:val="%1."/>
      <w:lvlJc w:val="left"/>
      <w:pPr>
        <w:ind w:left="585" w:hanging="585"/>
      </w:pPr>
      <w:rPr>
        <w:rFonts w:hint="default"/>
        <w:color w:val="3333FF"/>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32C03B1E"/>
    <w:multiLevelType w:val="hybridMultilevel"/>
    <w:tmpl w:val="CA743798"/>
    <w:lvl w:ilvl="0" w:tplc="4B58C224">
      <w:start w:val="1"/>
      <w:numFmt w:val="decimal"/>
      <w:lvlText w:val="%1."/>
      <w:lvlJc w:val="left"/>
      <w:pPr>
        <w:ind w:left="720" w:hanging="360"/>
      </w:pPr>
      <w:rPr>
        <w:rFonts w:cs="Times New Roman"/>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0211C6F"/>
    <w:multiLevelType w:val="multilevel"/>
    <w:tmpl w:val="85CEA6DA"/>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6199068C"/>
    <w:multiLevelType w:val="hybridMultilevel"/>
    <w:tmpl w:val="A2D0ACD6"/>
    <w:lvl w:ilvl="0" w:tplc="FFFFFFFF">
      <w:start w:val="1"/>
      <w:numFmt w:val="decimal"/>
      <w:lvlText w:val="%1."/>
      <w:lvlJc w:val="left"/>
      <w:pPr>
        <w:tabs>
          <w:tab w:val="num" w:pos="360"/>
        </w:tabs>
        <w:ind w:left="360" w:hanging="360"/>
      </w:pPr>
      <w:rPr>
        <w:i w:val="0"/>
        <w:lang w:val="es-CO"/>
      </w:rPr>
    </w:lvl>
    <w:lvl w:ilvl="1" w:tplc="050E44FE" w:tentative="1">
      <w:start w:val="1"/>
      <w:numFmt w:val="lowerLetter"/>
      <w:lvlText w:val="%2."/>
      <w:lvlJc w:val="left"/>
      <w:pPr>
        <w:ind w:left="1440" w:hanging="360"/>
      </w:pPr>
      <w:rPr>
        <w:rFonts w:cs="Times New Roman"/>
      </w:rPr>
    </w:lvl>
    <w:lvl w:ilvl="2" w:tplc="490CB1F8" w:tentative="1">
      <w:start w:val="1"/>
      <w:numFmt w:val="lowerRoman"/>
      <w:lvlText w:val="%3."/>
      <w:lvlJc w:val="right"/>
      <w:pPr>
        <w:ind w:left="2160" w:hanging="180"/>
      </w:pPr>
      <w:rPr>
        <w:rFonts w:cs="Times New Roman"/>
      </w:rPr>
    </w:lvl>
    <w:lvl w:ilvl="3" w:tplc="F7E21F28" w:tentative="1">
      <w:start w:val="1"/>
      <w:numFmt w:val="decimal"/>
      <w:lvlText w:val="%4."/>
      <w:lvlJc w:val="left"/>
      <w:pPr>
        <w:ind w:left="2880" w:hanging="360"/>
      </w:pPr>
      <w:rPr>
        <w:rFonts w:cs="Times New Roman"/>
      </w:rPr>
    </w:lvl>
    <w:lvl w:ilvl="4" w:tplc="84FA1238" w:tentative="1">
      <w:start w:val="1"/>
      <w:numFmt w:val="lowerLetter"/>
      <w:lvlText w:val="%5."/>
      <w:lvlJc w:val="left"/>
      <w:pPr>
        <w:ind w:left="3600" w:hanging="360"/>
      </w:pPr>
      <w:rPr>
        <w:rFonts w:cs="Times New Roman"/>
      </w:rPr>
    </w:lvl>
    <w:lvl w:ilvl="5" w:tplc="4FBAE5D4" w:tentative="1">
      <w:start w:val="1"/>
      <w:numFmt w:val="lowerRoman"/>
      <w:lvlText w:val="%6."/>
      <w:lvlJc w:val="right"/>
      <w:pPr>
        <w:ind w:left="4320" w:hanging="180"/>
      </w:pPr>
      <w:rPr>
        <w:rFonts w:cs="Times New Roman"/>
      </w:rPr>
    </w:lvl>
    <w:lvl w:ilvl="6" w:tplc="87A08912" w:tentative="1">
      <w:start w:val="1"/>
      <w:numFmt w:val="decimal"/>
      <w:lvlText w:val="%7."/>
      <w:lvlJc w:val="left"/>
      <w:pPr>
        <w:ind w:left="5040" w:hanging="360"/>
      </w:pPr>
      <w:rPr>
        <w:rFonts w:cs="Times New Roman"/>
      </w:rPr>
    </w:lvl>
    <w:lvl w:ilvl="7" w:tplc="0FC075A4" w:tentative="1">
      <w:start w:val="1"/>
      <w:numFmt w:val="lowerLetter"/>
      <w:lvlText w:val="%8."/>
      <w:lvlJc w:val="left"/>
      <w:pPr>
        <w:ind w:left="5760" w:hanging="360"/>
      </w:pPr>
      <w:rPr>
        <w:rFonts w:cs="Times New Roman"/>
      </w:rPr>
    </w:lvl>
    <w:lvl w:ilvl="8" w:tplc="73CA92E2" w:tentative="1">
      <w:start w:val="1"/>
      <w:numFmt w:val="lowerRoman"/>
      <w:lvlText w:val="%9."/>
      <w:lvlJc w:val="right"/>
      <w:pPr>
        <w:ind w:left="6480" w:hanging="180"/>
      </w:pPr>
      <w:rPr>
        <w:rFonts w:cs="Times New Roman"/>
      </w:rPr>
    </w:lvl>
  </w:abstractNum>
  <w:abstractNum w:abstractNumId="13" w15:restartNumberingAfterBreak="0">
    <w:nsid w:val="789D70DE"/>
    <w:multiLevelType w:val="multilevel"/>
    <w:tmpl w:val="C6B0EB66"/>
    <w:lvl w:ilvl="0">
      <w:start w:val="6"/>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14"/>
  </w:num>
  <w:num w:numId="2">
    <w:abstractNumId w:val="2"/>
  </w:num>
  <w:num w:numId="3">
    <w:abstractNumId w:val="5"/>
  </w:num>
  <w:num w:numId="4">
    <w:abstractNumId w:val="2"/>
  </w:num>
  <w:num w:numId="5">
    <w:abstractNumId w:val="7"/>
  </w:num>
  <w:num w:numId="6">
    <w:abstractNumId w:val="12"/>
  </w:num>
  <w:num w:numId="7">
    <w:abstractNumId w:val="6"/>
  </w:num>
  <w:num w:numId="8">
    <w:abstractNumId w:val="10"/>
  </w:num>
  <w:num w:numId="9">
    <w:abstractNumId w:val="13"/>
  </w:num>
  <w:num w:numId="10">
    <w:abstractNumId w:val="5"/>
  </w:num>
  <w:num w:numId="11">
    <w:abstractNumId w:val="0"/>
  </w:num>
  <w:num w:numId="12">
    <w:abstractNumId w:val="4"/>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 w:numId="17">
    <w:abstractNumId w:val="11"/>
  </w:num>
  <w:num w:numId="18">
    <w:abstractNumId w:val="9"/>
  </w:num>
  <w:num w:numId="19">
    <w:abstractNumId w:val="4"/>
  </w:num>
  <w:num w:numId="20">
    <w:abstractNumId w:val="4"/>
  </w:num>
  <w:num w:numId="21">
    <w:abstractNumId w:val="4"/>
  </w:num>
  <w:num w:numId="2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5D"/>
    <w:rsid w:val="00001094"/>
    <w:rsid w:val="00001472"/>
    <w:rsid w:val="00001503"/>
    <w:rsid w:val="00001684"/>
    <w:rsid w:val="0000187E"/>
    <w:rsid w:val="00001886"/>
    <w:rsid w:val="00001A9E"/>
    <w:rsid w:val="00001B3C"/>
    <w:rsid w:val="00001BE7"/>
    <w:rsid w:val="00001BED"/>
    <w:rsid w:val="00001F7C"/>
    <w:rsid w:val="000020DD"/>
    <w:rsid w:val="00002429"/>
    <w:rsid w:val="0000292B"/>
    <w:rsid w:val="00002AEB"/>
    <w:rsid w:val="00002D5D"/>
    <w:rsid w:val="00002ED5"/>
    <w:rsid w:val="0000370A"/>
    <w:rsid w:val="00003BCE"/>
    <w:rsid w:val="00003F78"/>
    <w:rsid w:val="00004192"/>
    <w:rsid w:val="000042CC"/>
    <w:rsid w:val="00005289"/>
    <w:rsid w:val="0000570F"/>
    <w:rsid w:val="0000571B"/>
    <w:rsid w:val="000059BC"/>
    <w:rsid w:val="00005A2F"/>
    <w:rsid w:val="00005AA3"/>
    <w:rsid w:val="00005BB7"/>
    <w:rsid w:val="000065EA"/>
    <w:rsid w:val="00006B94"/>
    <w:rsid w:val="00006CF5"/>
    <w:rsid w:val="00006D07"/>
    <w:rsid w:val="0000704D"/>
    <w:rsid w:val="00007C0C"/>
    <w:rsid w:val="00007D65"/>
    <w:rsid w:val="00007E3E"/>
    <w:rsid w:val="00010389"/>
    <w:rsid w:val="000103BF"/>
    <w:rsid w:val="00010589"/>
    <w:rsid w:val="0001180A"/>
    <w:rsid w:val="00012205"/>
    <w:rsid w:val="00012237"/>
    <w:rsid w:val="000127B0"/>
    <w:rsid w:val="00013352"/>
    <w:rsid w:val="00013748"/>
    <w:rsid w:val="00013A52"/>
    <w:rsid w:val="00013F3E"/>
    <w:rsid w:val="000144F9"/>
    <w:rsid w:val="000145EA"/>
    <w:rsid w:val="000147A2"/>
    <w:rsid w:val="00014A49"/>
    <w:rsid w:val="00014AAD"/>
    <w:rsid w:val="00014D85"/>
    <w:rsid w:val="00015088"/>
    <w:rsid w:val="00015311"/>
    <w:rsid w:val="000158E3"/>
    <w:rsid w:val="00015F1A"/>
    <w:rsid w:val="00016036"/>
    <w:rsid w:val="00016253"/>
    <w:rsid w:val="00016DEF"/>
    <w:rsid w:val="00017B6F"/>
    <w:rsid w:val="00017E87"/>
    <w:rsid w:val="000205F3"/>
    <w:rsid w:val="00020FA8"/>
    <w:rsid w:val="00021001"/>
    <w:rsid w:val="00021046"/>
    <w:rsid w:val="0002112A"/>
    <w:rsid w:val="00021145"/>
    <w:rsid w:val="00021333"/>
    <w:rsid w:val="0002167D"/>
    <w:rsid w:val="00021844"/>
    <w:rsid w:val="00021BE6"/>
    <w:rsid w:val="00021E04"/>
    <w:rsid w:val="00022159"/>
    <w:rsid w:val="000224B4"/>
    <w:rsid w:val="00022708"/>
    <w:rsid w:val="00022765"/>
    <w:rsid w:val="00023536"/>
    <w:rsid w:val="00023AAF"/>
    <w:rsid w:val="00023C86"/>
    <w:rsid w:val="000240A4"/>
    <w:rsid w:val="00024136"/>
    <w:rsid w:val="000242CB"/>
    <w:rsid w:val="000243C4"/>
    <w:rsid w:val="00024442"/>
    <w:rsid w:val="000247B3"/>
    <w:rsid w:val="00024831"/>
    <w:rsid w:val="00024FF0"/>
    <w:rsid w:val="000256AC"/>
    <w:rsid w:val="00025973"/>
    <w:rsid w:val="00025EDE"/>
    <w:rsid w:val="00026116"/>
    <w:rsid w:val="00026255"/>
    <w:rsid w:val="000267D2"/>
    <w:rsid w:val="00026B2F"/>
    <w:rsid w:val="00026E86"/>
    <w:rsid w:val="000271AD"/>
    <w:rsid w:val="00027398"/>
    <w:rsid w:val="000274FC"/>
    <w:rsid w:val="00027604"/>
    <w:rsid w:val="00027A6F"/>
    <w:rsid w:val="0003061A"/>
    <w:rsid w:val="00030686"/>
    <w:rsid w:val="00030E04"/>
    <w:rsid w:val="000311D1"/>
    <w:rsid w:val="0003295A"/>
    <w:rsid w:val="00032C42"/>
    <w:rsid w:val="00033A58"/>
    <w:rsid w:val="0003401F"/>
    <w:rsid w:val="000341E2"/>
    <w:rsid w:val="00034A23"/>
    <w:rsid w:val="000350BA"/>
    <w:rsid w:val="0003534F"/>
    <w:rsid w:val="00035569"/>
    <w:rsid w:val="0003572A"/>
    <w:rsid w:val="00035AC1"/>
    <w:rsid w:val="00035E46"/>
    <w:rsid w:val="00035F00"/>
    <w:rsid w:val="00036B5B"/>
    <w:rsid w:val="00036D33"/>
    <w:rsid w:val="00036ED6"/>
    <w:rsid w:val="00037093"/>
    <w:rsid w:val="0003761B"/>
    <w:rsid w:val="000404E6"/>
    <w:rsid w:val="00040D5C"/>
    <w:rsid w:val="00040F01"/>
    <w:rsid w:val="0004100F"/>
    <w:rsid w:val="00041210"/>
    <w:rsid w:val="00041ABE"/>
    <w:rsid w:val="00042609"/>
    <w:rsid w:val="000426DB"/>
    <w:rsid w:val="00042D53"/>
    <w:rsid w:val="00043741"/>
    <w:rsid w:val="00043ADF"/>
    <w:rsid w:val="00043BB5"/>
    <w:rsid w:val="00043F0B"/>
    <w:rsid w:val="0004476A"/>
    <w:rsid w:val="000449B2"/>
    <w:rsid w:val="000454FB"/>
    <w:rsid w:val="00045578"/>
    <w:rsid w:val="000456B5"/>
    <w:rsid w:val="00045B1A"/>
    <w:rsid w:val="00045B41"/>
    <w:rsid w:val="0004665F"/>
    <w:rsid w:val="000466C3"/>
    <w:rsid w:val="000469F2"/>
    <w:rsid w:val="00046FFB"/>
    <w:rsid w:val="000473E8"/>
    <w:rsid w:val="000474A6"/>
    <w:rsid w:val="0004780D"/>
    <w:rsid w:val="00047F28"/>
    <w:rsid w:val="00050177"/>
    <w:rsid w:val="000501A9"/>
    <w:rsid w:val="000503C6"/>
    <w:rsid w:val="00050733"/>
    <w:rsid w:val="00050EF2"/>
    <w:rsid w:val="00051418"/>
    <w:rsid w:val="0005233B"/>
    <w:rsid w:val="00052A79"/>
    <w:rsid w:val="00052EDD"/>
    <w:rsid w:val="00052F57"/>
    <w:rsid w:val="00053152"/>
    <w:rsid w:val="00053F1D"/>
    <w:rsid w:val="0005410F"/>
    <w:rsid w:val="0005443E"/>
    <w:rsid w:val="00054679"/>
    <w:rsid w:val="000547E1"/>
    <w:rsid w:val="00055048"/>
    <w:rsid w:val="00055173"/>
    <w:rsid w:val="00055FDD"/>
    <w:rsid w:val="00056539"/>
    <w:rsid w:val="00057020"/>
    <w:rsid w:val="00057150"/>
    <w:rsid w:val="0006024F"/>
    <w:rsid w:val="00060303"/>
    <w:rsid w:val="000605AB"/>
    <w:rsid w:val="000605EF"/>
    <w:rsid w:val="00060C31"/>
    <w:rsid w:val="00060CFD"/>
    <w:rsid w:val="00060ED4"/>
    <w:rsid w:val="000615A1"/>
    <w:rsid w:val="00061666"/>
    <w:rsid w:val="000616FF"/>
    <w:rsid w:val="00061774"/>
    <w:rsid w:val="000623DA"/>
    <w:rsid w:val="00062560"/>
    <w:rsid w:val="00062806"/>
    <w:rsid w:val="00062885"/>
    <w:rsid w:val="000631FD"/>
    <w:rsid w:val="00063F78"/>
    <w:rsid w:val="0006526D"/>
    <w:rsid w:val="0006538C"/>
    <w:rsid w:val="0006557F"/>
    <w:rsid w:val="00065A60"/>
    <w:rsid w:val="00066166"/>
    <w:rsid w:val="00066A30"/>
    <w:rsid w:val="00066AAA"/>
    <w:rsid w:val="00066B97"/>
    <w:rsid w:val="00066E83"/>
    <w:rsid w:val="0006709B"/>
    <w:rsid w:val="00067566"/>
    <w:rsid w:val="00067715"/>
    <w:rsid w:val="0006776F"/>
    <w:rsid w:val="00067A15"/>
    <w:rsid w:val="00067DFA"/>
    <w:rsid w:val="0007055E"/>
    <w:rsid w:val="000705F3"/>
    <w:rsid w:val="000708C1"/>
    <w:rsid w:val="00070DF7"/>
    <w:rsid w:val="000710BC"/>
    <w:rsid w:val="00071118"/>
    <w:rsid w:val="000717F8"/>
    <w:rsid w:val="000723F4"/>
    <w:rsid w:val="00072496"/>
    <w:rsid w:val="000727D7"/>
    <w:rsid w:val="00073248"/>
    <w:rsid w:val="000735CB"/>
    <w:rsid w:val="00073953"/>
    <w:rsid w:val="00073A0B"/>
    <w:rsid w:val="00074032"/>
    <w:rsid w:val="0007464B"/>
    <w:rsid w:val="00074651"/>
    <w:rsid w:val="000756CD"/>
    <w:rsid w:val="00075FCE"/>
    <w:rsid w:val="000769E5"/>
    <w:rsid w:val="000774AE"/>
    <w:rsid w:val="0008021E"/>
    <w:rsid w:val="000803A5"/>
    <w:rsid w:val="00080DED"/>
    <w:rsid w:val="000812BB"/>
    <w:rsid w:val="000814F1"/>
    <w:rsid w:val="0008168F"/>
    <w:rsid w:val="00081856"/>
    <w:rsid w:val="00081F32"/>
    <w:rsid w:val="00081FDD"/>
    <w:rsid w:val="000823C1"/>
    <w:rsid w:val="000824BB"/>
    <w:rsid w:val="00082813"/>
    <w:rsid w:val="000833E9"/>
    <w:rsid w:val="000844E0"/>
    <w:rsid w:val="000848B7"/>
    <w:rsid w:val="00085162"/>
    <w:rsid w:val="00085345"/>
    <w:rsid w:val="00085349"/>
    <w:rsid w:val="0008537A"/>
    <w:rsid w:val="00085633"/>
    <w:rsid w:val="0008595F"/>
    <w:rsid w:val="00085E66"/>
    <w:rsid w:val="00086468"/>
    <w:rsid w:val="0008655B"/>
    <w:rsid w:val="000865B7"/>
    <w:rsid w:val="000865F3"/>
    <w:rsid w:val="000866B3"/>
    <w:rsid w:val="00086D9B"/>
    <w:rsid w:val="00086E75"/>
    <w:rsid w:val="000878C7"/>
    <w:rsid w:val="000878F4"/>
    <w:rsid w:val="000879AA"/>
    <w:rsid w:val="00087E7F"/>
    <w:rsid w:val="00090A77"/>
    <w:rsid w:val="00090BD7"/>
    <w:rsid w:val="00090D41"/>
    <w:rsid w:val="00091393"/>
    <w:rsid w:val="00091B3D"/>
    <w:rsid w:val="00091D44"/>
    <w:rsid w:val="0009208D"/>
    <w:rsid w:val="00092351"/>
    <w:rsid w:val="00092B1F"/>
    <w:rsid w:val="0009333F"/>
    <w:rsid w:val="000938B9"/>
    <w:rsid w:val="00093C3D"/>
    <w:rsid w:val="00094301"/>
    <w:rsid w:val="00094F4E"/>
    <w:rsid w:val="000955CB"/>
    <w:rsid w:val="00095798"/>
    <w:rsid w:val="00095BE7"/>
    <w:rsid w:val="00095EAB"/>
    <w:rsid w:val="000965B3"/>
    <w:rsid w:val="00096A82"/>
    <w:rsid w:val="00096F75"/>
    <w:rsid w:val="000970D6"/>
    <w:rsid w:val="0009797E"/>
    <w:rsid w:val="00097C7C"/>
    <w:rsid w:val="000A01FC"/>
    <w:rsid w:val="000A0704"/>
    <w:rsid w:val="000A07E3"/>
    <w:rsid w:val="000A1196"/>
    <w:rsid w:val="000A131F"/>
    <w:rsid w:val="000A1775"/>
    <w:rsid w:val="000A1ACA"/>
    <w:rsid w:val="000A1D73"/>
    <w:rsid w:val="000A24D0"/>
    <w:rsid w:val="000A2503"/>
    <w:rsid w:val="000A2572"/>
    <w:rsid w:val="000A2A13"/>
    <w:rsid w:val="000A2BDB"/>
    <w:rsid w:val="000A3C40"/>
    <w:rsid w:val="000A3CD7"/>
    <w:rsid w:val="000A40B6"/>
    <w:rsid w:val="000A4688"/>
    <w:rsid w:val="000A5206"/>
    <w:rsid w:val="000A537E"/>
    <w:rsid w:val="000A5381"/>
    <w:rsid w:val="000A59B5"/>
    <w:rsid w:val="000A5BE2"/>
    <w:rsid w:val="000A5D15"/>
    <w:rsid w:val="000A62DD"/>
    <w:rsid w:val="000A6331"/>
    <w:rsid w:val="000A6668"/>
    <w:rsid w:val="000A6800"/>
    <w:rsid w:val="000A6B64"/>
    <w:rsid w:val="000A73D7"/>
    <w:rsid w:val="000A781B"/>
    <w:rsid w:val="000A7C26"/>
    <w:rsid w:val="000A7E6D"/>
    <w:rsid w:val="000B0256"/>
    <w:rsid w:val="000B133E"/>
    <w:rsid w:val="000B14C6"/>
    <w:rsid w:val="000B1650"/>
    <w:rsid w:val="000B19DE"/>
    <w:rsid w:val="000B1B8C"/>
    <w:rsid w:val="000B2347"/>
    <w:rsid w:val="000B2389"/>
    <w:rsid w:val="000B245B"/>
    <w:rsid w:val="000B2478"/>
    <w:rsid w:val="000B2605"/>
    <w:rsid w:val="000B2A38"/>
    <w:rsid w:val="000B2D52"/>
    <w:rsid w:val="000B329C"/>
    <w:rsid w:val="000B4029"/>
    <w:rsid w:val="000B415F"/>
    <w:rsid w:val="000B4740"/>
    <w:rsid w:val="000B4F1E"/>
    <w:rsid w:val="000B57FB"/>
    <w:rsid w:val="000B5E81"/>
    <w:rsid w:val="000B6E18"/>
    <w:rsid w:val="000B7061"/>
    <w:rsid w:val="000B7519"/>
    <w:rsid w:val="000B7527"/>
    <w:rsid w:val="000B7969"/>
    <w:rsid w:val="000B7B23"/>
    <w:rsid w:val="000B7C77"/>
    <w:rsid w:val="000B7F7C"/>
    <w:rsid w:val="000C0320"/>
    <w:rsid w:val="000C0986"/>
    <w:rsid w:val="000C09C4"/>
    <w:rsid w:val="000C0DE0"/>
    <w:rsid w:val="000C0E21"/>
    <w:rsid w:val="000C0E7A"/>
    <w:rsid w:val="000C134E"/>
    <w:rsid w:val="000C185C"/>
    <w:rsid w:val="000C1994"/>
    <w:rsid w:val="000C26CD"/>
    <w:rsid w:val="000C27CE"/>
    <w:rsid w:val="000C3702"/>
    <w:rsid w:val="000C3A32"/>
    <w:rsid w:val="000C401A"/>
    <w:rsid w:val="000C5052"/>
    <w:rsid w:val="000C513B"/>
    <w:rsid w:val="000C585F"/>
    <w:rsid w:val="000C6119"/>
    <w:rsid w:val="000C672E"/>
    <w:rsid w:val="000C69DD"/>
    <w:rsid w:val="000C6F3D"/>
    <w:rsid w:val="000C71EA"/>
    <w:rsid w:val="000C727F"/>
    <w:rsid w:val="000C74DD"/>
    <w:rsid w:val="000C760A"/>
    <w:rsid w:val="000C7636"/>
    <w:rsid w:val="000D04D0"/>
    <w:rsid w:val="000D0F7D"/>
    <w:rsid w:val="000D152C"/>
    <w:rsid w:val="000D1769"/>
    <w:rsid w:val="000D23C1"/>
    <w:rsid w:val="000D277B"/>
    <w:rsid w:val="000D2B3D"/>
    <w:rsid w:val="000D2D98"/>
    <w:rsid w:val="000D3174"/>
    <w:rsid w:val="000D31B6"/>
    <w:rsid w:val="000D364C"/>
    <w:rsid w:val="000D3948"/>
    <w:rsid w:val="000D3A10"/>
    <w:rsid w:val="000D3F22"/>
    <w:rsid w:val="000D41CB"/>
    <w:rsid w:val="000D422B"/>
    <w:rsid w:val="000D469E"/>
    <w:rsid w:val="000D485C"/>
    <w:rsid w:val="000D61A8"/>
    <w:rsid w:val="000D6276"/>
    <w:rsid w:val="000D66CC"/>
    <w:rsid w:val="000D6D6E"/>
    <w:rsid w:val="000D6F69"/>
    <w:rsid w:val="000D763A"/>
    <w:rsid w:val="000D78F8"/>
    <w:rsid w:val="000D7DD7"/>
    <w:rsid w:val="000D7E31"/>
    <w:rsid w:val="000E0370"/>
    <w:rsid w:val="000E042C"/>
    <w:rsid w:val="000E12BC"/>
    <w:rsid w:val="000E1588"/>
    <w:rsid w:val="000E1D50"/>
    <w:rsid w:val="000E1F62"/>
    <w:rsid w:val="000E24A9"/>
    <w:rsid w:val="000E259B"/>
    <w:rsid w:val="000E26D5"/>
    <w:rsid w:val="000E29AA"/>
    <w:rsid w:val="000E2EA2"/>
    <w:rsid w:val="000E3170"/>
    <w:rsid w:val="000E3231"/>
    <w:rsid w:val="000E326B"/>
    <w:rsid w:val="000E3403"/>
    <w:rsid w:val="000E34BB"/>
    <w:rsid w:val="000E34BD"/>
    <w:rsid w:val="000E34CA"/>
    <w:rsid w:val="000E37B6"/>
    <w:rsid w:val="000E3874"/>
    <w:rsid w:val="000E3E05"/>
    <w:rsid w:val="000E48D0"/>
    <w:rsid w:val="000E4A36"/>
    <w:rsid w:val="000E5641"/>
    <w:rsid w:val="000E5788"/>
    <w:rsid w:val="000E60BB"/>
    <w:rsid w:val="000E647B"/>
    <w:rsid w:val="000E6695"/>
    <w:rsid w:val="000E69FE"/>
    <w:rsid w:val="000E6B90"/>
    <w:rsid w:val="000E6F57"/>
    <w:rsid w:val="000E73BB"/>
    <w:rsid w:val="000E78E5"/>
    <w:rsid w:val="000E78E6"/>
    <w:rsid w:val="000E7CB0"/>
    <w:rsid w:val="000E7F9D"/>
    <w:rsid w:val="000F00F5"/>
    <w:rsid w:val="000F0E8D"/>
    <w:rsid w:val="000F116A"/>
    <w:rsid w:val="000F195F"/>
    <w:rsid w:val="000F1AD0"/>
    <w:rsid w:val="000F1D48"/>
    <w:rsid w:val="000F1FDE"/>
    <w:rsid w:val="000F2939"/>
    <w:rsid w:val="000F33DC"/>
    <w:rsid w:val="000F3866"/>
    <w:rsid w:val="000F3C5A"/>
    <w:rsid w:val="000F3CF5"/>
    <w:rsid w:val="000F3D7F"/>
    <w:rsid w:val="000F4326"/>
    <w:rsid w:val="000F45F0"/>
    <w:rsid w:val="000F4709"/>
    <w:rsid w:val="000F5417"/>
    <w:rsid w:val="000F6280"/>
    <w:rsid w:val="000F6297"/>
    <w:rsid w:val="000F6D6B"/>
    <w:rsid w:val="000F715E"/>
    <w:rsid w:val="000F7E6A"/>
    <w:rsid w:val="000F7FE2"/>
    <w:rsid w:val="00100C47"/>
    <w:rsid w:val="00100C96"/>
    <w:rsid w:val="00100DAC"/>
    <w:rsid w:val="00100E53"/>
    <w:rsid w:val="00100F9F"/>
    <w:rsid w:val="00100FFF"/>
    <w:rsid w:val="0010121A"/>
    <w:rsid w:val="00101AE0"/>
    <w:rsid w:val="00101AF2"/>
    <w:rsid w:val="00101EF3"/>
    <w:rsid w:val="00102056"/>
    <w:rsid w:val="001022A9"/>
    <w:rsid w:val="00102604"/>
    <w:rsid w:val="00102641"/>
    <w:rsid w:val="00102C9B"/>
    <w:rsid w:val="001032C6"/>
    <w:rsid w:val="00103488"/>
    <w:rsid w:val="00103725"/>
    <w:rsid w:val="00103E2D"/>
    <w:rsid w:val="00103EFB"/>
    <w:rsid w:val="00104063"/>
    <w:rsid w:val="00104367"/>
    <w:rsid w:val="00104848"/>
    <w:rsid w:val="00104975"/>
    <w:rsid w:val="00104B78"/>
    <w:rsid w:val="001055BE"/>
    <w:rsid w:val="00105D27"/>
    <w:rsid w:val="00105FFB"/>
    <w:rsid w:val="00106129"/>
    <w:rsid w:val="00106DA0"/>
    <w:rsid w:val="0010701C"/>
    <w:rsid w:val="001072F0"/>
    <w:rsid w:val="00107310"/>
    <w:rsid w:val="0010744C"/>
    <w:rsid w:val="00107D7D"/>
    <w:rsid w:val="00110496"/>
    <w:rsid w:val="00110898"/>
    <w:rsid w:val="001108F7"/>
    <w:rsid w:val="00111321"/>
    <w:rsid w:val="001113DC"/>
    <w:rsid w:val="00111806"/>
    <w:rsid w:val="00111ABC"/>
    <w:rsid w:val="00111CAB"/>
    <w:rsid w:val="0011206F"/>
    <w:rsid w:val="0011273E"/>
    <w:rsid w:val="0011285C"/>
    <w:rsid w:val="00112A21"/>
    <w:rsid w:val="00112BB3"/>
    <w:rsid w:val="00112D75"/>
    <w:rsid w:val="0011319D"/>
    <w:rsid w:val="0011390C"/>
    <w:rsid w:val="001144AE"/>
    <w:rsid w:val="001149F2"/>
    <w:rsid w:val="00114A7D"/>
    <w:rsid w:val="00114CED"/>
    <w:rsid w:val="001151A4"/>
    <w:rsid w:val="00115830"/>
    <w:rsid w:val="00115FEA"/>
    <w:rsid w:val="00116FD6"/>
    <w:rsid w:val="00117411"/>
    <w:rsid w:val="001178D1"/>
    <w:rsid w:val="00120012"/>
    <w:rsid w:val="001201E0"/>
    <w:rsid w:val="00120C3E"/>
    <w:rsid w:val="00120D43"/>
    <w:rsid w:val="00120E10"/>
    <w:rsid w:val="0012140E"/>
    <w:rsid w:val="001214F8"/>
    <w:rsid w:val="001215C0"/>
    <w:rsid w:val="00122552"/>
    <w:rsid w:val="001229BE"/>
    <w:rsid w:val="001229DE"/>
    <w:rsid w:val="00122B6C"/>
    <w:rsid w:val="0012348F"/>
    <w:rsid w:val="001235FF"/>
    <w:rsid w:val="00123A00"/>
    <w:rsid w:val="00123DA4"/>
    <w:rsid w:val="00123DE8"/>
    <w:rsid w:val="00123F73"/>
    <w:rsid w:val="00124730"/>
    <w:rsid w:val="00124848"/>
    <w:rsid w:val="001248F2"/>
    <w:rsid w:val="00124FBD"/>
    <w:rsid w:val="00125056"/>
    <w:rsid w:val="00125094"/>
    <w:rsid w:val="00125154"/>
    <w:rsid w:val="00125810"/>
    <w:rsid w:val="00125AC0"/>
    <w:rsid w:val="00125C1E"/>
    <w:rsid w:val="00126266"/>
    <w:rsid w:val="001262A4"/>
    <w:rsid w:val="00126472"/>
    <w:rsid w:val="001265F9"/>
    <w:rsid w:val="00126953"/>
    <w:rsid w:val="001273CB"/>
    <w:rsid w:val="00127568"/>
    <w:rsid w:val="00127B9B"/>
    <w:rsid w:val="00127F19"/>
    <w:rsid w:val="001300AF"/>
    <w:rsid w:val="00130619"/>
    <w:rsid w:val="0013082E"/>
    <w:rsid w:val="00130941"/>
    <w:rsid w:val="00130ADC"/>
    <w:rsid w:val="0013182F"/>
    <w:rsid w:val="0013192A"/>
    <w:rsid w:val="00131B57"/>
    <w:rsid w:val="00132260"/>
    <w:rsid w:val="001325E7"/>
    <w:rsid w:val="001329CB"/>
    <w:rsid w:val="00132C78"/>
    <w:rsid w:val="00132D85"/>
    <w:rsid w:val="00132DB8"/>
    <w:rsid w:val="00133374"/>
    <w:rsid w:val="00133C83"/>
    <w:rsid w:val="00134196"/>
    <w:rsid w:val="00134342"/>
    <w:rsid w:val="001345A4"/>
    <w:rsid w:val="001346F9"/>
    <w:rsid w:val="00134A69"/>
    <w:rsid w:val="00134A6A"/>
    <w:rsid w:val="00134ABA"/>
    <w:rsid w:val="00134F0A"/>
    <w:rsid w:val="001354B6"/>
    <w:rsid w:val="00135744"/>
    <w:rsid w:val="001358AF"/>
    <w:rsid w:val="0013596B"/>
    <w:rsid w:val="00135A39"/>
    <w:rsid w:val="00135A59"/>
    <w:rsid w:val="00135B02"/>
    <w:rsid w:val="00135D4C"/>
    <w:rsid w:val="00136606"/>
    <w:rsid w:val="00136FE1"/>
    <w:rsid w:val="00137106"/>
    <w:rsid w:val="0013721C"/>
    <w:rsid w:val="001373FA"/>
    <w:rsid w:val="0013771A"/>
    <w:rsid w:val="00137E97"/>
    <w:rsid w:val="0014012A"/>
    <w:rsid w:val="00141287"/>
    <w:rsid w:val="00141D52"/>
    <w:rsid w:val="00142239"/>
    <w:rsid w:val="00142249"/>
    <w:rsid w:val="001425BD"/>
    <w:rsid w:val="00142676"/>
    <w:rsid w:val="0014281B"/>
    <w:rsid w:val="00143346"/>
    <w:rsid w:val="0014339C"/>
    <w:rsid w:val="00143C1E"/>
    <w:rsid w:val="0014408E"/>
    <w:rsid w:val="0014473F"/>
    <w:rsid w:val="00144755"/>
    <w:rsid w:val="001449A1"/>
    <w:rsid w:val="00144B88"/>
    <w:rsid w:val="00145220"/>
    <w:rsid w:val="00145381"/>
    <w:rsid w:val="001456E0"/>
    <w:rsid w:val="0014590D"/>
    <w:rsid w:val="00145B7C"/>
    <w:rsid w:val="001460B2"/>
    <w:rsid w:val="001460F3"/>
    <w:rsid w:val="00146107"/>
    <w:rsid w:val="00146679"/>
    <w:rsid w:val="001466AE"/>
    <w:rsid w:val="00146C00"/>
    <w:rsid w:val="0014712D"/>
    <w:rsid w:val="00147691"/>
    <w:rsid w:val="001479D9"/>
    <w:rsid w:val="00147AF1"/>
    <w:rsid w:val="00147E98"/>
    <w:rsid w:val="00150371"/>
    <w:rsid w:val="0015081F"/>
    <w:rsid w:val="00150828"/>
    <w:rsid w:val="00150B83"/>
    <w:rsid w:val="00150C9D"/>
    <w:rsid w:val="0015100F"/>
    <w:rsid w:val="00151303"/>
    <w:rsid w:val="00151370"/>
    <w:rsid w:val="001528F3"/>
    <w:rsid w:val="00152DC9"/>
    <w:rsid w:val="00153377"/>
    <w:rsid w:val="001537AB"/>
    <w:rsid w:val="001537F8"/>
    <w:rsid w:val="00153A34"/>
    <w:rsid w:val="001542B7"/>
    <w:rsid w:val="00154F8A"/>
    <w:rsid w:val="00155454"/>
    <w:rsid w:val="001556E9"/>
    <w:rsid w:val="00155AA8"/>
    <w:rsid w:val="001561FF"/>
    <w:rsid w:val="001567C5"/>
    <w:rsid w:val="00156A18"/>
    <w:rsid w:val="00156B1A"/>
    <w:rsid w:val="00157109"/>
    <w:rsid w:val="00157336"/>
    <w:rsid w:val="0015750B"/>
    <w:rsid w:val="0015776C"/>
    <w:rsid w:val="00157AC0"/>
    <w:rsid w:val="00157CDD"/>
    <w:rsid w:val="00157D2D"/>
    <w:rsid w:val="001604D9"/>
    <w:rsid w:val="001605B9"/>
    <w:rsid w:val="00160B52"/>
    <w:rsid w:val="00160B92"/>
    <w:rsid w:val="00160B9E"/>
    <w:rsid w:val="00160BC3"/>
    <w:rsid w:val="00160CAD"/>
    <w:rsid w:val="00160DF5"/>
    <w:rsid w:val="0016115F"/>
    <w:rsid w:val="00161638"/>
    <w:rsid w:val="001617A2"/>
    <w:rsid w:val="0016193A"/>
    <w:rsid w:val="00161D08"/>
    <w:rsid w:val="00161DE4"/>
    <w:rsid w:val="00161F0F"/>
    <w:rsid w:val="00162D28"/>
    <w:rsid w:val="00162F1A"/>
    <w:rsid w:val="00162FB1"/>
    <w:rsid w:val="00163072"/>
    <w:rsid w:val="00163299"/>
    <w:rsid w:val="00163385"/>
    <w:rsid w:val="001638EF"/>
    <w:rsid w:val="00163B5A"/>
    <w:rsid w:val="00163C03"/>
    <w:rsid w:val="00163E7B"/>
    <w:rsid w:val="0016466E"/>
    <w:rsid w:val="00164766"/>
    <w:rsid w:val="00164803"/>
    <w:rsid w:val="00164D6D"/>
    <w:rsid w:val="00164DB6"/>
    <w:rsid w:val="00165B0A"/>
    <w:rsid w:val="00165C60"/>
    <w:rsid w:val="00165F18"/>
    <w:rsid w:val="0016605C"/>
    <w:rsid w:val="001664FC"/>
    <w:rsid w:val="00166D62"/>
    <w:rsid w:val="0016707C"/>
    <w:rsid w:val="001677E3"/>
    <w:rsid w:val="001678A1"/>
    <w:rsid w:val="00167C8F"/>
    <w:rsid w:val="00170F1F"/>
    <w:rsid w:val="00171238"/>
    <w:rsid w:val="0017157E"/>
    <w:rsid w:val="001718F9"/>
    <w:rsid w:val="001721FB"/>
    <w:rsid w:val="00173831"/>
    <w:rsid w:val="001747C9"/>
    <w:rsid w:val="00175075"/>
    <w:rsid w:val="001753AB"/>
    <w:rsid w:val="00175C70"/>
    <w:rsid w:val="00175CBB"/>
    <w:rsid w:val="00175D2D"/>
    <w:rsid w:val="00176C72"/>
    <w:rsid w:val="00176C9B"/>
    <w:rsid w:val="001778CF"/>
    <w:rsid w:val="00180B3C"/>
    <w:rsid w:val="00181213"/>
    <w:rsid w:val="00181C9F"/>
    <w:rsid w:val="00181ECC"/>
    <w:rsid w:val="00183208"/>
    <w:rsid w:val="0018340B"/>
    <w:rsid w:val="00183C2E"/>
    <w:rsid w:val="001841F9"/>
    <w:rsid w:val="001844E9"/>
    <w:rsid w:val="001846DE"/>
    <w:rsid w:val="0018505B"/>
    <w:rsid w:val="00185060"/>
    <w:rsid w:val="001850F3"/>
    <w:rsid w:val="00185571"/>
    <w:rsid w:val="00186D6D"/>
    <w:rsid w:val="00187240"/>
    <w:rsid w:val="001877B0"/>
    <w:rsid w:val="0019006B"/>
    <w:rsid w:val="001902B8"/>
    <w:rsid w:val="001919A6"/>
    <w:rsid w:val="00192144"/>
    <w:rsid w:val="0019286D"/>
    <w:rsid w:val="001929B6"/>
    <w:rsid w:val="0019341E"/>
    <w:rsid w:val="00193995"/>
    <w:rsid w:val="00193C99"/>
    <w:rsid w:val="00193D37"/>
    <w:rsid w:val="00195052"/>
    <w:rsid w:val="0019525B"/>
    <w:rsid w:val="00195D5E"/>
    <w:rsid w:val="0019739B"/>
    <w:rsid w:val="00197600"/>
    <w:rsid w:val="00197F4E"/>
    <w:rsid w:val="001A0527"/>
    <w:rsid w:val="001A07E8"/>
    <w:rsid w:val="001A0924"/>
    <w:rsid w:val="001A0973"/>
    <w:rsid w:val="001A0BC5"/>
    <w:rsid w:val="001A1137"/>
    <w:rsid w:val="001A122A"/>
    <w:rsid w:val="001A13FD"/>
    <w:rsid w:val="001A143F"/>
    <w:rsid w:val="001A1A2B"/>
    <w:rsid w:val="001A1B54"/>
    <w:rsid w:val="001A1CE0"/>
    <w:rsid w:val="001A1EA0"/>
    <w:rsid w:val="001A1F48"/>
    <w:rsid w:val="001A23FB"/>
    <w:rsid w:val="001A2A8F"/>
    <w:rsid w:val="001A36BD"/>
    <w:rsid w:val="001A3E75"/>
    <w:rsid w:val="001A4CED"/>
    <w:rsid w:val="001A4D34"/>
    <w:rsid w:val="001A684F"/>
    <w:rsid w:val="001A6A5E"/>
    <w:rsid w:val="001A6BD6"/>
    <w:rsid w:val="001A708B"/>
    <w:rsid w:val="001A7270"/>
    <w:rsid w:val="001A7ED9"/>
    <w:rsid w:val="001B024F"/>
    <w:rsid w:val="001B0329"/>
    <w:rsid w:val="001B0E0F"/>
    <w:rsid w:val="001B1B9D"/>
    <w:rsid w:val="001B1F3F"/>
    <w:rsid w:val="001B20E8"/>
    <w:rsid w:val="001B2927"/>
    <w:rsid w:val="001B3C41"/>
    <w:rsid w:val="001B4781"/>
    <w:rsid w:val="001B4C51"/>
    <w:rsid w:val="001B5303"/>
    <w:rsid w:val="001B549A"/>
    <w:rsid w:val="001B5697"/>
    <w:rsid w:val="001B59F9"/>
    <w:rsid w:val="001B62E6"/>
    <w:rsid w:val="001B635B"/>
    <w:rsid w:val="001B6BEC"/>
    <w:rsid w:val="001B6EE3"/>
    <w:rsid w:val="001B72C1"/>
    <w:rsid w:val="001B7C09"/>
    <w:rsid w:val="001B7C59"/>
    <w:rsid w:val="001B7DA1"/>
    <w:rsid w:val="001B7FDA"/>
    <w:rsid w:val="001C08BC"/>
    <w:rsid w:val="001C0981"/>
    <w:rsid w:val="001C1220"/>
    <w:rsid w:val="001C1709"/>
    <w:rsid w:val="001C19B2"/>
    <w:rsid w:val="001C1CCF"/>
    <w:rsid w:val="001C26D2"/>
    <w:rsid w:val="001C30A0"/>
    <w:rsid w:val="001C3455"/>
    <w:rsid w:val="001C3481"/>
    <w:rsid w:val="001C3987"/>
    <w:rsid w:val="001C3B6F"/>
    <w:rsid w:val="001C3E85"/>
    <w:rsid w:val="001C3EE2"/>
    <w:rsid w:val="001C3F72"/>
    <w:rsid w:val="001C4208"/>
    <w:rsid w:val="001C4890"/>
    <w:rsid w:val="001C4CEF"/>
    <w:rsid w:val="001C4ED0"/>
    <w:rsid w:val="001C4F79"/>
    <w:rsid w:val="001C539D"/>
    <w:rsid w:val="001C544B"/>
    <w:rsid w:val="001C5E79"/>
    <w:rsid w:val="001C61F5"/>
    <w:rsid w:val="001C6B38"/>
    <w:rsid w:val="001C6D17"/>
    <w:rsid w:val="001C7414"/>
    <w:rsid w:val="001C7619"/>
    <w:rsid w:val="001C7A2A"/>
    <w:rsid w:val="001C7B73"/>
    <w:rsid w:val="001C7E8E"/>
    <w:rsid w:val="001C7FDD"/>
    <w:rsid w:val="001D00F0"/>
    <w:rsid w:val="001D019C"/>
    <w:rsid w:val="001D025F"/>
    <w:rsid w:val="001D0470"/>
    <w:rsid w:val="001D0628"/>
    <w:rsid w:val="001D0884"/>
    <w:rsid w:val="001D0CCA"/>
    <w:rsid w:val="001D0F25"/>
    <w:rsid w:val="001D1325"/>
    <w:rsid w:val="001D13B2"/>
    <w:rsid w:val="001D210B"/>
    <w:rsid w:val="001D24F3"/>
    <w:rsid w:val="001D25A6"/>
    <w:rsid w:val="001D33DC"/>
    <w:rsid w:val="001D34FD"/>
    <w:rsid w:val="001D3AEC"/>
    <w:rsid w:val="001D3E53"/>
    <w:rsid w:val="001D48C5"/>
    <w:rsid w:val="001D4BF9"/>
    <w:rsid w:val="001D51E9"/>
    <w:rsid w:val="001D5671"/>
    <w:rsid w:val="001D644E"/>
    <w:rsid w:val="001D6AA0"/>
    <w:rsid w:val="001D6F12"/>
    <w:rsid w:val="001D7253"/>
    <w:rsid w:val="001D7D12"/>
    <w:rsid w:val="001E0127"/>
    <w:rsid w:val="001E04E1"/>
    <w:rsid w:val="001E0F78"/>
    <w:rsid w:val="001E115F"/>
    <w:rsid w:val="001E13C8"/>
    <w:rsid w:val="001E145B"/>
    <w:rsid w:val="001E15FE"/>
    <w:rsid w:val="001E18D3"/>
    <w:rsid w:val="001E26CE"/>
    <w:rsid w:val="001E28CF"/>
    <w:rsid w:val="001E28E1"/>
    <w:rsid w:val="001E2C71"/>
    <w:rsid w:val="001E2CC7"/>
    <w:rsid w:val="001E2D07"/>
    <w:rsid w:val="001E2EB6"/>
    <w:rsid w:val="001E3291"/>
    <w:rsid w:val="001E366A"/>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5EDC"/>
    <w:rsid w:val="001E623F"/>
    <w:rsid w:val="001E66AE"/>
    <w:rsid w:val="001E66FD"/>
    <w:rsid w:val="001E672D"/>
    <w:rsid w:val="001E6E16"/>
    <w:rsid w:val="001E7075"/>
    <w:rsid w:val="001E70D5"/>
    <w:rsid w:val="001E72A0"/>
    <w:rsid w:val="001E7412"/>
    <w:rsid w:val="001E78FE"/>
    <w:rsid w:val="001E7A6A"/>
    <w:rsid w:val="001E9BDB"/>
    <w:rsid w:val="001F083E"/>
    <w:rsid w:val="001F0A57"/>
    <w:rsid w:val="001F12D4"/>
    <w:rsid w:val="001F15C0"/>
    <w:rsid w:val="001F184A"/>
    <w:rsid w:val="001F1E16"/>
    <w:rsid w:val="001F25C3"/>
    <w:rsid w:val="001F342B"/>
    <w:rsid w:val="001F347A"/>
    <w:rsid w:val="001F3588"/>
    <w:rsid w:val="001F36C2"/>
    <w:rsid w:val="001F39A6"/>
    <w:rsid w:val="001F4263"/>
    <w:rsid w:val="001F4433"/>
    <w:rsid w:val="001F4532"/>
    <w:rsid w:val="001F464C"/>
    <w:rsid w:val="001F4656"/>
    <w:rsid w:val="001F4A74"/>
    <w:rsid w:val="001F4AEC"/>
    <w:rsid w:val="001F4D67"/>
    <w:rsid w:val="001F5529"/>
    <w:rsid w:val="001F574D"/>
    <w:rsid w:val="001F579E"/>
    <w:rsid w:val="001F5FAD"/>
    <w:rsid w:val="001F6434"/>
    <w:rsid w:val="001F657C"/>
    <w:rsid w:val="001F6A2A"/>
    <w:rsid w:val="001F7109"/>
    <w:rsid w:val="001F71B3"/>
    <w:rsid w:val="001F73E5"/>
    <w:rsid w:val="001F7452"/>
    <w:rsid w:val="001F7A12"/>
    <w:rsid w:val="00200243"/>
    <w:rsid w:val="0020048B"/>
    <w:rsid w:val="00200C1A"/>
    <w:rsid w:val="00201038"/>
    <w:rsid w:val="002010AF"/>
    <w:rsid w:val="00201462"/>
    <w:rsid w:val="00201608"/>
    <w:rsid w:val="00201C6D"/>
    <w:rsid w:val="00202001"/>
    <w:rsid w:val="00202186"/>
    <w:rsid w:val="00202F72"/>
    <w:rsid w:val="002037E2"/>
    <w:rsid w:val="00203E29"/>
    <w:rsid w:val="002044E3"/>
    <w:rsid w:val="00204529"/>
    <w:rsid w:val="002047B7"/>
    <w:rsid w:val="002049BA"/>
    <w:rsid w:val="00204EF6"/>
    <w:rsid w:val="00205278"/>
    <w:rsid w:val="002056C9"/>
    <w:rsid w:val="00205971"/>
    <w:rsid w:val="00205A9C"/>
    <w:rsid w:val="00205B17"/>
    <w:rsid w:val="00205B8C"/>
    <w:rsid w:val="00205CAA"/>
    <w:rsid w:val="00205F8A"/>
    <w:rsid w:val="002060F5"/>
    <w:rsid w:val="00206398"/>
    <w:rsid w:val="002064C4"/>
    <w:rsid w:val="002064F4"/>
    <w:rsid w:val="00206857"/>
    <w:rsid w:val="0020765B"/>
    <w:rsid w:val="002078C7"/>
    <w:rsid w:val="00210558"/>
    <w:rsid w:val="00210A80"/>
    <w:rsid w:val="002116D3"/>
    <w:rsid w:val="002117A8"/>
    <w:rsid w:val="00211BD4"/>
    <w:rsid w:val="00211DE4"/>
    <w:rsid w:val="00212487"/>
    <w:rsid w:val="002127A3"/>
    <w:rsid w:val="00212A91"/>
    <w:rsid w:val="00212F97"/>
    <w:rsid w:val="00213147"/>
    <w:rsid w:val="00213459"/>
    <w:rsid w:val="00213B31"/>
    <w:rsid w:val="00213B67"/>
    <w:rsid w:val="00213C1E"/>
    <w:rsid w:val="0021433F"/>
    <w:rsid w:val="00214D2E"/>
    <w:rsid w:val="00214E8E"/>
    <w:rsid w:val="002150B8"/>
    <w:rsid w:val="002153BD"/>
    <w:rsid w:val="0021559F"/>
    <w:rsid w:val="002156DA"/>
    <w:rsid w:val="002157EC"/>
    <w:rsid w:val="00215B86"/>
    <w:rsid w:val="00215BFF"/>
    <w:rsid w:val="0021628B"/>
    <w:rsid w:val="00216DBE"/>
    <w:rsid w:val="0021708B"/>
    <w:rsid w:val="00217163"/>
    <w:rsid w:val="00217284"/>
    <w:rsid w:val="00217556"/>
    <w:rsid w:val="002175EB"/>
    <w:rsid w:val="00220029"/>
    <w:rsid w:val="00220254"/>
    <w:rsid w:val="00220B87"/>
    <w:rsid w:val="00220EE3"/>
    <w:rsid w:val="00220F6E"/>
    <w:rsid w:val="00221897"/>
    <w:rsid w:val="00221E05"/>
    <w:rsid w:val="00222C3B"/>
    <w:rsid w:val="00222F4F"/>
    <w:rsid w:val="0022407E"/>
    <w:rsid w:val="002243D9"/>
    <w:rsid w:val="00224980"/>
    <w:rsid w:val="00224ACA"/>
    <w:rsid w:val="0022510C"/>
    <w:rsid w:val="002258C9"/>
    <w:rsid w:val="00225A30"/>
    <w:rsid w:val="00225F39"/>
    <w:rsid w:val="00226214"/>
    <w:rsid w:val="00226403"/>
    <w:rsid w:val="00226645"/>
    <w:rsid w:val="00226832"/>
    <w:rsid w:val="002269FC"/>
    <w:rsid w:val="002274FF"/>
    <w:rsid w:val="00227A72"/>
    <w:rsid w:val="00227E00"/>
    <w:rsid w:val="00227FC9"/>
    <w:rsid w:val="002304AC"/>
    <w:rsid w:val="00230B9A"/>
    <w:rsid w:val="0023112E"/>
    <w:rsid w:val="002318E5"/>
    <w:rsid w:val="002324DF"/>
    <w:rsid w:val="0023296A"/>
    <w:rsid w:val="00232D47"/>
    <w:rsid w:val="00232F91"/>
    <w:rsid w:val="0023348A"/>
    <w:rsid w:val="002337AB"/>
    <w:rsid w:val="0023398A"/>
    <w:rsid w:val="00233F38"/>
    <w:rsid w:val="002340C3"/>
    <w:rsid w:val="002341A2"/>
    <w:rsid w:val="0023567F"/>
    <w:rsid w:val="00235868"/>
    <w:rsid w:val="00236162"/>
    <w:rsid w:val="00236188"/>
    <w:rsid w:val="002365FF"/>
    <w:rsid w:val="00236A18"/>
    <w:rsid w:val="00236C40"/>
    <w:rsid w:val="002376ED"/>
    <w:rsid w:val="00237783"/>
    <w:rsid w:val="002400D0"/>
    <w:rsid w:val="002403C8"/>
    <w:rsid w:val="002415D1"/>
    <w:rsid w:val="00241BE3"/>
    <w:rsid w:val="00241CE6"/>
    <w:rsid w:val="00242322"/>
    <w:rsid w:val="002425AF"/>
    <w:rsid w:val="00242CBE"/>
    <w:rsid w:val="00242EA7"/>
    <w:rsid w:val="002433BB"/>
    <w:rsid w:val="002437A9"/>
    <w:rsid w:val="002437B1"/>
    <w:rsid w:val="00243E1C"/>
    <w:rsid w:val="00243EFA"/>
    <w:rsid w:val="00244523"/>
    <w:rsid w:val="002445A1"/>
    <w:rsid w:val="002450A3"/>
    <w:rsid w:val="002455C0"/>
    <w:rsid w:val="00245A56"/>
    <w:rsid w:val="00245B6F"/>
    <w:rsid w:val="002465B5"/>
    <w:rsid w:val="002468E0"/>
    <w:rsid w:val="002470CC"/>
    <w:rsid w:val="00247994"/>
    <w:rsid w:val="00250372"/>
    <w:rsid w:val="00250539"/>
    <w:rsid w:val="0025072E"/>
    <w:rsid w:val="00250DA7"/>
    <w:rsid w:val="00250EAE"/>
    <w:rsid w:val="002516FA"/>
    <w:rsid w:val="002517C0"/>
    <w:rsid w:val="00251F84"/>
    <w:rsid w:val="002520E9"/>
    <w:rsid w:val="002526A9"/>
    <w:rsid w:val="002526F2"/>
    <w:rsid w:val="00252B82"/>
    <w:rsid w:val="00252D94"/>
    <w:rsid w:val="00253420"/>
    <w:rsid w:val="00253966"/>
    <w:rsid w:val="00253B16"/>
    <w:rsid w:val="00253F1F"/>
    <w:rsid w:val="00254B08"/>
    <w:rsid w:val="00254B18"/>
    <w:rsid w:val="00254E52"/>
    <w:rsid w:val="002550AB"/>
    <w:rsid w:val="00255367"/>
    <w:rsid w:val="002553DE"/>
    <w:rsid w:val="00255713"/>
    <w:rsid w:val="00255DDF"/>
    <w:rsid w:val="00256465"/>
    <w:rsid w:val="00256C49"/>
    <w:rsid w:val="0025743C"/>
    <w:rsid w:val="0025760C"/>
    <w:rsid w:val="00260243"/>
    <w:rsid w:val="00261879"/>
    <w:rsid w:val="00261943"/>
    <w:rsid w:val="00262566"/>
    <w:rsid w:val="00262E5F"/>
    <w:rsid w:val="00262FDA"/>
    <w:rsid w:val="002630B8"/>
    <w:rsid w:val="00263B6A"/>
    <w:rsid w:val="00263BB5"/>
    <w:rsid w:val="00263E7E"/>
    <w:rsid w:val="00264672"/>
    <w:rsid w:val="00264BB7"/>
    <w:rsid w:val="002657FF"/>
    <w:rsid w:val="00265F36"/>
    <w:rsid w:val="00266971"/>
    <w:rsid w:val="00266F3B"/>
    <w:rsid w:val="0026739C"/>
    <w:rsid w:val="002673D6"/>
    <w:rsid w:val="00267454"/>
    <w:rsid w:val="00267727"/>
    <w:rsid w:val="00270042"/>
    <w:rsid w:val="002708B8"/>
    <w:rsid w:val="00270A55"/>
    <w:rsid w:val="002711EA"/>
    <w:rsid w:val="0027130B"/>
    <w:rsid w:val="002713C4"/>
    <w:rsid w:val="00271459"/>
    <w:rsid w:val="002717D1"/>
    <w:rsid w:val="0027200A"/>
    <w:rsid w:val="0027235F"/>
    <w:rsid w:val="00272A4D"/>
    <w:rsid w:val="00272C95"/>
    <w:rsid w:val="00272D0C"/>
    <w:rsid w:val="00272DBA"/>
    <w:rsid w:val="00273364"/>
    <w:rsid w:val="00273439"/>
    <w:rsid w:val="00273E09"/>
    <w:rsid w:val="002740C5"/>
    <w:rsid w:val="00274A74"/>
    <w:rsid w:val="00274F41"/>
    <w:rsid w:val="002750C5"/>
    <w:rsid w:val="00275446"/>
    <w:rsid w:val="00275557"/>
    <w:rsid w:val="00275879"/>
    <w:rsid w:val="00275A26"/>
    <w:rsid w:val="00275A9C"/>
    <w:rsid w:val="00275C7C"/>
    <w:rsid w:val="002763DE"/>
    <w:rsid w:val="002766E6"/>
    <w:rsid w:val="002768B6"/>
    <w:rsid w:val="0027714E"/>
    <w:rsid w:val="00277ACB"/>
    <w:rsid w:val="00277D77"/>
    <w:rsid w:val="00277FF1"/>
    <w:rsid w:val="002803AE"/>
    <w:rsid w:val="002804C6"/>
    <w:rsid w:val="00280657"/>
    <w:rsid w:val="002811E7"/>
    <w:rsid w:val="0028141C"/>
    <w:rsid w:val="00281870"/>
    <w:rsid w:val="00281930"/>
    <w:rsid w:val="00281F39"/>
    <w:rsid w:val="002821C2"/>
    <w:rsid w:val="00282EC1"/>
    <w:rsid w:val="0028314C"/>
    <w:rsid w:val="002835B9"/>
    <w:rsid w:val="00283B13"/>
    <w:rsid w:val="00283CD0"/>
    <w:rsid w:val="00283DCB"/>
    <w:rsid w:val="00284181"/>
    <w:rsid w:val="0028418D"/>
    <w:rsid w:val="0028437A"/>
    <w:rsid w:val="00284386"/>
    <w:rsid w:val="002849D8"/>
    <w:rsid w:val="0028523E"/>
    <w:rsid w:val="002858E2"/>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A65"/>
    <w:rsid w:val="00290DB8"/>
    <w:rsid w:val="0029113D"/>
    <w:rsid w:val="00291328"/>
    <w:rsid w:val="0029164C"/>
    <w:rsid w:val="002916F2"/>
    <w:rsid w:val="00291730"/>
    <w:rsid w:val="00291B79"/>
    <w:rsid w:val="00291E5C"/>
    <w:rsid w:val="00292504"/>
    <w:rsid w:val="00292631"/>
    <w:rsid w:val="00292BD7"/>
    <w:rsid w:val="00292D61"/>
    <w:rsid w:val="00293744"/>
    <w:rsid w:val="00293776"/>
    <w:rsid w:val="002939A0"/>
    <w:rsid w:val="0029423A"/>
    <w:rsid w:val="00294415"/>
    <w:rsid w:val="00295335"/>
    <w:rsid w:val="0029543E"/>
    <w:rsid w:val="00295F3F"/>
    <w:rsid w:val="002962CC"/>
    <w:rsid w:val="002972E0"/>
    <w:rsid w:val="00297686"/>
    <w:rsid w:val="00297747"/>
    <w:rsid w:val="002978F7"/>
    <w:rsid w:val="00297C65"/>
    <w:rsid w:val="002A04ED"/>
    <w:rsid w:val="002A1105"/>
    <w:rsid w:val="002A15C7"/>
    <w:rsid w:val="002A17E9"/>
    <w:rsid w:val="002A23F3"/>
    <w:rsid w:val="002A25A6"/>
    <w:rsid w:val="002A26CA"/>
    <w:rsid w:val="002A283C"/>
    <w:rsid w:val="002A2E1A"/>
    <w:rsid w:val="002A383B"/>
    <w:rsid w:val="002A3DCB"/>
    <w:rsid w:val="002A427E"/>
    <w:rsid w:val="002A449C"/>
    <w:rsid w:val="002A4527"/>
    <w:rsid w:val="002A4660"/>
    <w:rsid w:val="002A4845"/>
    <w:rsid w:val="002A494F"/>
    <w:rsid w:val="002A4B66"/>
    <w:rsid w:val="002A4D40"/>
    <w:rsid w:val="002A4D86"/>
    <w:rsid w:val="002A50CC"/>
    <w:rsid w:val="002A5224"/>
    <w:rsid w:val="002A5252"/>
    <w:rsid w:val="002A5CA9"/>
    <w:rsid w:val="002A5D8E"/>
    <w:rsid w:val="002A6014"/>
    <w:rsid w:val="002A6894"/>
    <w:rsid w:val="002A6A35"/>
    <w:rsid w:val="002A6D99"/>
    <w:rsid w:val="002A7D01"/>
    <w:rsid w:val="002A7FA0"/>
    <w:rsid w:val="002B0607"/>
    <w:rsid w:val="002B1301"/>
    <w:rsid w:val="002B1AFC"/>
    <w:rsid w:val="002B1D72"/>
    <w:rsid w:val="002B203D"/>
    <w:rsid w:val="002B2263"/>
    <w:rsid w:val="002B24DA"/>
    <w:rsid w:val="002B3F6A"/>
    <w:rsid w:val="002B3F7C"/>
    <w:rsid w:val="002B49BF"/>
    <w:rsid w:val="002B4AF2"/>
    <w:rsid w:val="002B551F"/>
    <w:rsid w:val="002B5533"/>
    <w:rsid w:val="002B57C0"/>
    <w:rsid w:val="002B5A72"/>
    <w:rsid w:val="002B5FD5"/>
    <w:rsid w:val="002B60F4"/>
    <w:rsid w:val="002B6E0B"/>
    <w:rsid w:val="002B7260"/>
    <w:rsid w:val="002B7288"/>
    <w:rsid w:val="002B7BAB"/>
    <w:rsid w:val="002C0121"/>
    <w:rsid w:val="002C067D"/>
    <w:rsid w:val="002C0F8B"/>
    <w:rsid w:val="002C1091"/>
    <w:rsid w:val="002C1304"/>
    <w:rsid w:val="002C2622"/>
    <w:rsid w:val="002C3B48"/>
    <w:rsid w:val="002C3E10"/>
    <w:rsid w:val="002C3E4D"/>
    <w:rsid w:val="002C45F8"/>
    <w:rsid w:val="002C4684"/>
    <w:rsid w:val="002C4983"/>
    <w:rsid w:val="002C4AC0"/>
    <w:rsid w:val="002C4C30"/>
    <w:rsid w:val="002C4D00"/>
    <w:rsid w:val="002C5039"/>
    <w:rsid w:val="002C50BB"/>
    <w:rsid w:val="002C5523"/>
    <w:rsid w:val="002C5B41"/>
    <w:rsid w:val="002C5BB8"/>
    <w:rsid w:val="002C6647"/>
    <w:rsid w:val="002C70FF"/>
    <w:rsid w:val="002C710C"/>
    <w:rsid w:val="002C771C"/>
    <w:rsid w:val="002C79F1"/>
    <w:rsid w:val="002D061F"/>
    <w:rsid w:val="002D065A"/>
    <w:rsid w:val="002D08EB"/>
    <w:rsid w:val="002D19EC"/>
    <w:rsid w:val="002D1B10"/>
    <w:rsid w:val="002D1B84"/>
    <w:rsid w:val="002D1F02"/>
    <w:rsid w:val="002D286C"/>
    <w:rsid w:val="002D31B2"/>
    <w:rsid w:val="002D37CB"/>
    <w:rsid w:val="002D4132"/>
    <w:rsid w:val="002D450E"/>
    <w:rsid w:val="002D4A2E"/>
    <w:rsid w:val="002D62CE"/>
    <w:rsid w:val="002D771B"/>
    <w:rsid w:val="002D77A5"/>
    <w:rsid w:val="002D786F"/>
    <w:rsid w:val="002D7F39"/>
    <w:rsid w:val="002E000E"/>
    <w:rsid w:val="002E0579"/>
    <w:rsid w:val="002E0B2A"/>
    <w:rsid w:val="002E0E8C"/>
    <w:rsid w:val="002E121E"/>
    <w:rsid w:val="002E16E1"/>
    <w:rsid w:val="002E1BD0"/>
    <w:rsid w:val="002E1C31"/>
    <w:rsid w:val="002E1D81"/>
    <w:rsid w:val="002E1DA7"/>
    <w:rsid w:val="002E1FBB"/>
    <w:rsid w:val="002E2835"/>
    <w:rsid w:val="002E2E1A"/>
    <w:rsid w:val="002E3763"/>
    <w:rsid w:val="002E3A19"/>
    <w:rsid w:val="002E3B4A"/>
    <w:rsid w:val="002E3E49"/>
    <w:rsid w:val="002E3F0D"/>
    <w:rsid w:val="002E44C0"/>
    <w:rsid w:val="002E4CD9"/>
    <w:rsid w:val="002E5771"/>
    <w:rsid w:val="002E5AEF"/>
    <w:rsid w:val="002E5BE7"/>
    <w:rsid w:val="002E5C3E"/>
    <w:rsid w:val="002E6116"/>
    <w:rsid w:val="002E656F"/>
    <w:rsid w:val="002E6EB1"/>
    <w:rsid w:val="002E708B"/>
    <w:rsid w:val="002E741B"/>
    <w:rsid w:val="002E7C89"/>
    <w:rsid w:val="002E7E3A"/>
    <w:rsid w:val="002F05F4"/>
    <w:rsid w:val="002F0909"/>
    <w:rsid w:val="002F0FB5"/>
    <w:rsid w:val="002F11E7"/>
    <w:rsid w:val="002F1A51"/>
    <w:rsid w:val="002F1BDB"/>
    <w:rsid w:val="002F20DE"/>
    <w:rsid w:val="002F24C2"/>
    <w:rsid w:val="002F2C09"/>
    <w:rsid w:val="002F37F9"/>
    <w:rsid w:val="002F3875"/>
    <w:rsid w:val="002F3AAE"/>
    <w:rsid w:val="002F3E1D"/>
    <w:rsid w:val="002F413A"/>
    <w:rsid w:val="002F4C69"/>
    <w:rsid w:val="002F55D1"/>
    <w:rsid w:val="002F5CFC"/>
    <w:rsid w:val="002F6CFA"/>
    <w:rsid w:val="002F6CFE"/>
    <w:rsid w:val="002F7726"/>
    <w:rsid w:val="0030086F"/>
    <w:rsid w:val="00301345"/>
    <w:rsid w:val="00301699"/>
    <w:rsid w:val="00301CAF"/>
    <w:rsid w:val="00302001"/>
    <w:rsid w:val="00302228"/>
    <w:rsid w:val="003022D5"/>
    <w:rsid w:val="0030262F"/>
    <w:rsid w:val="00303DD9"/>
    <w:rsid w:val="00303E85"/>
    <w:rsid w:val="0030460A"/>
    <w:rsid w:val="00304C7E"/>
    <w:rsid w:val="0030515D"/>
    <w:rsid w:val="003059FA"/>
    <w:rsid w:val="00305B90"/>
    <w:rsid w:val="003065E0"/>
    <w:rsid w:val="0030669B"/>
    <w:rsid w:val="00306B0E"/>
    <w:rsid w:val="003078B6"/>
    <w:rsid w:val="00307BEF"/>
    <w:rsid w:val="00307D28"/>
    <w:rsid w:val="003100A9"/>
    <w:rsid w:val="003109EF"/>
    <w:rsid w:val="00310F89"/>
    <w:rsid w:val="00311231"/>
    <w:rsid w:val="0031156B"/>
    <w:rsid w:val="00311880"/>
    <w:rsid w:val="00311FEB"/>
    <w:rsid w:val="003120B9"/>
    <w:rsid w:val="00312A94"/>
    <w:rsid w:val="00312D17"/>
    <w:rsid w:val="00312FA4"/>
    <w:rsid w:val="0031379C"/>
    <w:rsid w:val="00313D5F"/>
    <w:rsid w:val="00313E08"/>
    <w:rsid w:val="0031408F"/>
    <w:rsid w:val="0031464A"/>
    <w:rsid w:val="00314889"/>
    <w:rsid w:val="00314D8D"/>
    <w:rsid w:val="00316088"/>
    <w:rsid w:val="00316ABE"/>
    <w:rsid w:val="00316CAE"/>
    <w:rsid w:val="003177F8"/>
    <w:rsid w:val="00317818"/>
    <w:rsid w:val="0031797D"/>
    <w:rsid w:val="0032007E"/>
    <w:rsid w:val="0032018C"/>
    <w:rsid w:val="00320355"/>
    <w:rsid w:val="00320C23"/>
    <w:rsid w:val="00321495"/>
    <w:rsid w:val="003222EF"/>
    <w:rsid w:val="0032256F"/>
    <w:rsid w:val="003232B0"/>
    <w:rsid w:val="00323F7B"/>
    <w:rsid w:val="003249F4"/>
    <w:rsid w:val="00325212"/>
    <w:rsid w:val="0032528B"/>
    <w:rsid w:val="00325CE5"/>
    <w:rsid w:val="00325FDA"/>
    <w:rsid w:val="0032634B"/>
    <w:rsid w:val="003266C0"/>
    <w:rsid w:val="00326BCE"/>
    <w:rsid w:val="00326C60"/>
    <w:rsid w:val="00326CD4"/>
    <w:rsid w:val="003270F2"/>
    <w:rsid w:val="003271C1"/>
    <w:rsid w:val="00327614"/>
    <w:rsid w:val="00330025"/>
    <w:rsid w:val="00330328"/>
    <w:rsid w:val="00330D3E"/>
    <w:rsid w:val="00330EF9"/>
    <w:rsid w:val="003311A0"/>
    <w:rsid w:val="003318DD"/>
    <w:rsid w:val="003327BC"/>
    <w:rsid w:val="0033370F"/>
    <w:rsid w:val="00333B52"/>
    <w:rsid w:val="00333FB6"/>
    <w:rsid w:val="00334539"/>
    <w:rsid w:val="00334A5D"/>
    <w:rsid w:val="00334C3A"/>
    <w:rsid w:val="0033500D"/>
    <w:rsid w:val="00335D97"/>
    <w:rsid w:val="00335FCF"/>
    <w:rsid w:val="00336336"/>
    <w:rsid w:val="00336AC5"/>
    <w:rsid w:val="00336D86"/>
    <w:rsid w:val="00337AED"/>
    <w:rsid w:val="00337F22"/>
    <w:rsid w:val="00340361"/>
    <w:rsid w:val="00340A36"/>
    <w:rsid w:val="00340AB2"/>
    <w:rsid w:val="00340F08"/>
    <w:rsid w:val="00341465"/>
    <w:rsid w:val="0034170A"/>
    <w:rsid w:val="00341EE9"/>
    <w:rsid w:val="00342323"/>
    <w:rsid w:val="003428A4"/>
    <w:rsid w:val="003434C5"/>
    <w:rsid w:val="003437ED"/>
    <w:rsid w:val="00343B48"/>
    <w:rsid w:val="00343F35"/>
    <w:rsid w:val="003449E4"/>
    <w:rsid w:val="00344DAF"/>
    <w:rsid w:val="003451E1"/>
    <w:rsid w:val="00345352"/>
    <w:rsid w:val="0034557F"/>
    <w:rsid w:val="003455EF"/>
    <w:rsid w:val="00345944"/>
    <w:rsid w:val="00345CC6"/>
    <w:rsid w:val="00345F28"/>
    <w:rsid w:val="00346504"/>
    <w:rsid w:val="00346FBC"/>
    <w:rsid w:val="00347373"/>
    <w:rsid w:val="00347381"/>
    <w:rsid w:val="003473C6"/>
    <w:rsid w:val="003474E2"/>
    <w:rsid w:val="003478BA"/>
    <w:rsid w:val="00350667"/>
    <w:rsid w:val="00350E31"/>
    <w:rsid w:val="00350F45"/>
    <w:rsid w:val="00350FC4"/>
    <w:rsid w:val="00351921"/>
    <w:rsid w:val="00352556"/>
    <w:rsid w:val="003525B5"/>
    <w:rsid w:val="00352603"/>
    <w:rsid w:val="0035297D"/>
    <w:rsid w:val="00353980"/>
    <w:rsid w:val="003540DB"/>
    <w:rsid w:val="00354170"/>
    <w:rsid w:val="003543EA"/>
    <w:rsid w:val="00354C2E"/>
    <w:rsid w:val="0035525D"/>
    <w:rsid w:val="0035568B"/>
    <w:rsid w:val="0035583A"/>
    <w:rsid w:val="00355D3C"/>
    <w:rsid w:val="003564DC"/>
    <w:rsid w:val="0035697E"/>
    <w:rsid w:val="00356C1E"/>
    <w:rsid w:val="00356E65"/>
    <w:rsid w:val="00357240"/>
    <w:rsid w:val="003574C7"/>
    <w:rsid w:val="0035784A"/>
    <w:rsid w:val="00357C99"/>
    <w:rsid w:val="00357D73"/>
    <w:rsid w:val="003603EC"/>
    <w:rsid w:val="0036055F"/>
    <w:rsid w:val="00360764"/>
    <w:rsid w:val="0036084B"/>
    <w:rsid w:val="00360BD4"/>
    <w:rsid w:val="00360D3F"/>
    <w:rsid w:val="003610D7"/>
    <w:rsid w:val="00361290"/>
    <w:rsid w:val="0036149F"/>
    <w:rsid w:val="00361A7A"/>
    <w:rsid w:val="0036202A"/>
    <w:rsid w:val="00362489"/>
    <w:rsid w:val="003624F9"/>
    <w:rsid w:val="003629D2"/>
    <w:rsid w:val="00362AD1"/>
    <w:rsid w:val="00362CB1"/>
    <w:rsid w:val="003632B0"/>
    <w:rsid w:val="00363F8A"/>
    <w:rsid w:val="003641DE"/>
    <w:rsid w:val="003642D8"/>
    <w:rsid w:val="003648A3"/>
    <w:rsid w:val="00364989"/>
    <w:rsid w:val="0036498F"/>
    <w:rsid w:val="00364AA6"/>
    <w:rsid w:val="00365254"/>
    <w:rsid w:val="003656BF"/>
    <w:rsid w:val="003658D2"/>
    <w:rsid w:val="00365E29"/>
    <w:rsid w:val="0036612F"/>
    <w:rsid w:val="00367E7E"/>
    <w:rsid w:val="003705F3"/>
    <w:rsid w:val="003707AD"/>
    <w:rsid w:val="00370B97"/>
    <w:rsid w:val="00370D1D"/>
    <w:rsid w:val="0037217E"/>
    <w:rsid w:val="003722A2"/>
    <w:rsid w:val="00372BC7"/>
    <w:rsid w:val="00372DF2"/>
    <w:rsid w:val="003733E2"/>
    <w:rsid w:val="0037348A"/>
    <w:rsid w:val="00373622"/>
    <w:rsid w:val="003739B4"/>
    <w:rsid w:val="00374B7E"/>
    <w:rsid w:val="003750F7"/>
    <w:rsid w:val="0037599F"/>
    <w:rsid w:val="00375AAF"/>
    <w:rsid w:val="00375F7E"/>
    <w:rsid w:val="003767EE"/>
    <w:rsid w:val="00376E1F"/>
    <w:rsid w:val="00376F2B"/>
    <w:rsid w:val="00376F61"/>
    <w:rsid w:val="00376F80"/>
    <w:rsid w:val="00377118"/>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18"/>
    <w:rsid w:val="00384D26"/>
    <w:rsid w:val="00384DBF"/>
    <w:rsid w:val="00384EE7"/>
    <w:rsid w:val="00385383"/>
    <w:rsid w:val="003857BC"/>
    <w:rsid w:val="00385E43"/>
    <w:rsid w:val="003860A0"/>
    <w:rsid w:val="00386A62"/>
    <w:rsid w:val="0038712D"/>
    <w:rsid w:val="00387DF9"/>
    <w:rsid w:val="00387F4A"/>
    <w:rsid w:val="003903BD"/>
    <w:rsid w:val="00390CEC"/>
    <w:rsid w:val="00390E90"/>
    <w:rsid w:val="0039143D"/>
    <w:rsid w:val="00391560"/>
    <w:rsid w:val="00391B1A"/>
    <w:rsid w:val="00391C61"/>
    <w:rsid w:val="00391FA3"/>
    <w:rsid w:val="00392270"/>
    <w:rsid w:val="003928A7"/>
    <w:rsid w:val="00392B62"/>
    <w:rsid w:val="00392B8A"/>
    <w:rsid w:val="00392F23"/>
    <w:rsid w:val="003931C4"/>
    <w:rsid w:val="003931D4"/>
    <w:rsid w:val="0039371B"/>
    <w:rsid w:val="0039383D"/>
    <w:rsid w:val="003938A6"/>
    <w:rsid w:val="00394BCF"/>
    <w:rsid w:val="00394E16"/>
    <w:rsid w:val="00395005"/>
    <w:rsid w:val="00395650"/>
    <w:rsid w:val="003968B3"/>
    <w:rsid w:val="00396F9B"/>
    <w:rsid w:val="00397153"/>
    <w:rsid w:val="00397174"/>
    <w:rsid w:val="00397548"/>
    <w:rsid w:val="003976E7"/>
    <w:rsid w:val="00397E40"/>
    <w:rsid w:val="00397F5D"/>
    <w:rsid w:val="003A0352"/>
    <w:rsid w:val="003A04D5"/>
    <w:rsid w:val="003A0A00"/>
    <w:rsid w:val="003A0BE6"/>
    <w:rsid w:val="003A0F78"/>
    <w:rsid w:val="003A1A7C"/>
    <w:rsid w:val="003A1BF0"/>
    <w:rsid w:val="003A1D51"/>
    <w:rsid w:val="003A1DC4"/>
    <w:rsid w:val="003A1E13"/>
    <w:rsid w:val="003A20B4"/>
    <w:rsid w:val="003A2854"/>
    <w:rsid w:val="003A29DD"/>
    <w:rsid w:val="003A2B25"/>
    <w:rsid w:val="003A30DA"/>
    <w:rsid w:val="003A34DF"/>
    <w:rsid w:val="003A3642"/>
    <w:rsid w:val="003A36E4"/>
    <w:rsid w:val="003A3B19"/>
    <w:rsid w:val="003A3FA5"/>
    <w:rsid w:val="003A4170"/>
    <w:rsid w:val="003A4181"/>
    <w:rsid w:val="003A4326"/>
    <w:rsid w:val="003A4A61"/>
    <w:rsid w:val="003A4CB0"/>
    <w:rsid w:val="003A52DC"/>
    <w:rsid w:val="003A58B3"/>
    <w:rsid w:val="003A5B20"/>
    <w:rsid w:val="003A67E9"/>
    <w:rsid w:val="003A6D56"/>
    <w:rsid w:val="003B08F5"/>
    <w:rsid w:val="003B0B82"/>
    <w:rsid w:val="003B0CC2"/>
    <w:rsid w:val="003B0EE1"/>
    <w:rsid w:val="003B125D"/>
    <w:rsid w:val="003B12FB"/>
    <w:rsid w:val="003B1C6C"/>
    <w:rsid w:val="003B218D"/>
    <w:rsid w:val="003B28E3"/>
    <w:rsid w:val="003B2BBF"/>
    <w:rsid w:val="003B2EC7"/>
    <w:rsid w:val="003B3364"/>
    <w:rsid w:val="003B3673"/>
    <w:rsid w:val="003B37F0"/>
    <w:rsid w:val="003B39C3"/>
    <w:rsid w:val="003B3C05"/>
    <w:rsid w:val="003B4005"/>
    <w:rsid w:val="003B4BAB"/>
    <w:rsid w:val="003B4FF8"/>
    <w:rsid w:val="003B50F3"/>
    <w:rsid w:val="003B5178"/>
    <w:rsid w:val="003B58A5"/>
    <w:rsid w:val="003B66D4"/>
    <w:rsid w:val="003B681B"/>
    <w:rsid w:val="003B691D"/>
    <w:rsid w:val="003B6B65"/>
    <w:rsid w:val="003B6D16"/>
    <w:rsid w:val="003B6DD2"/>
    <w:rsid w:val="003B6E96"/>
    <w:rsid w:val="003B746D"/>
    <w:rsid w:val="003B7AD3"/>
    <w:rsid w:val="003C10F9"/>
    <w:rsid w:val="003C1558"/>
    <w:rsid w:val="003C1886"/>
    <w:rsid w:val="003C18E3"/>
    <w:rsid w:val="003C1D50"/>
    <w:rsid w:val="003C20C6"/>
    <w:rsid w:val="003C2862"/>
    <w:rsid w:val="003C2EB2"/>
    <w:rsid w:val="003C3200"/>
    <w:rsid w:val="003C323D"/>
    <w:rsid w:val="003C3727"/>
    <w:rsid w:val="003C3A12"/>
    <w:rsid w:val="003C4499"/>
    <w:rsid w:val="003C4B66"/>
    <w:rsid w:val="003C5484"/>
    <w:rsid w:val="003C55A8"/>
    <w:rsid w:val="003C5640"/>
    <w:rsid w:val="003C5876"/>
    <w:rsid w:val="003C58CD"/>
    <w:rsid w:val="003C59EF"/>
    <w:rsid w:val="003C5B35"/>
    <w:rsid w:val="003C61F1"/>
    <w:rsid w:val="003C6555"/>
    <w:rsid w:val="003C6930"/>
    <w:rsid w:val="003C6DF0"/>
    <w:rsid w:val="003C6E39"/>
    <w:rsid w:val="003C7422"/>
    <w:rsid w:val="003C7EE5"/>
    <w:rsid w:val="003C7F07"/>
    <w:rsid w:val="003D0EEE"/>
    <w:rsid w:val="003D123A"/>
    <w:rsid w:val="003D1D26"/>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941"/>
    <w:rsid w:val="003D4FCE"/>
    <w:rsid w:val="003D4FD9"/>
    <w:rsid w:val="003D5867"/>
    <w:rsid w:val="003D5956"/>
    <w:rsid w:val="003D5FC6"/>
    <w:rsid w:val="003D621F"/>
    <w:rsid w:val="003D65B3"/>
    <w:rsid w:val="003D6763"/>
    <w:rsid w:val="003D6AAB"/>
    <w:rsid w:val="003D6BEE"/>
    <w:rsid w:val="003D6C1F"/>
    <w:rsid w:val="003D7708"/>
    <w:rsid w:val="003D7DC8"/>
    <w:rsid w:val="003E0D08"/>
    <w:rsid w:val="003E0DA0"/>
    <w:rsid w:val="003E15C3"/>
    <w:rsid w:val="003E15EB"/>
    <w:rsid w:val="003E1624"/>
    <w:rsid w:val="003E17E9"/>
    <w:rsid w:val="003E18D8"/>
    <w:rsid w:val="003E1FFB"/>
    <w:rsid w:val="003E2326"/>
    <w:rsid w:val="003E2887"/>
    <w:rsid w:val="003E288D"/>
    <w:rsid w:val="003E35E2"/>
    <w:rsid w:val="003E3CD6"/>
    <w:rsid w:val="003E3D98"/>
    <w:rsid w:val="003E44F9"/>
    <w:rsid w:val="003E4897"/>
    <w:rsid w:val="003E5253"/>
    <w:rsid w:val="003E66CE"/>
    <w:rsid w:val="003E6B4E"/>
    <w:rsid w:val="003E73B6"/>
    <w:rsid w:val="003E79AF"/>
    <w:rsid w:val="003E7B3E"/>
    <w:rsid w:val="003F0054"/>
    <w:rsid w:val="003F01B3"/>
    <w:rsid w:val="003F13A2"/>
    <w:rsid w:val="003F13B4"/>
    <w:rsid w:val="003F18F3"/>
    <w:rsid w:val="003F1BE8"/>
    <w:rsid w:val="003F1D5C"/>
    <w:rsid w:val="003F2ADA"/>
    <w:rsid w:val="003F2BE4"/>
    <w:rsid w:val="003F2DD0"/>
    <w:rsid w:val="003F3057"/>
    <w:rsid w:val="003F3BCD"/>
    <w:rsid w:val="003F3E22"/>
    <w:rsid w:val="003F4197"/>
    <w:rsid w:val="003F47F1"/>
    <w:rsid w:val="003F4809"/>
    <w:rsid w:val="003F4D8C"/>
    <w:rsid w:val="003F4ED8"/>
    <w:rsid w:val="003F5323"/>
    <w:rsid w:val="003F5684"/>
    <w:rsid w:val="003F5728"/>
    <w:rsid w:val="003F5842"/>
    <w:rsid w:val="003F5C19"/>
    <w:rsid w:val="003F6424"/>
    <w:rsid w:val="003F6778"/>
    <w:rsid w:val="003F68F3"/>
    <w:rsid w:val="003F6B07"/>
    <w:rsid w:val="003F6BB0"/>
    <w:rsid w:val="003F6C16"/>
    <w:rsid w:val="003F6CF1"/>
    <w:rsid w:val="003F7396"/>
    <w:rsid w:val="003F750E"/>
    <w:rsid w:val="003F767C"/>
    <w:rsid w:val="0040007F"/>
    <w:rsid w:val="004003FD"/>
    <w:rsid w:val="0040056B"/>
    <w:rsid w:val="004009A3"/>
    <w:rsid w:val="004009CB"/>
    <w:rsid w:val="00401064"/>
    <w:rsid w:val="00401364"/>
    <w:rsid w:val="00401973"/>
    <w:rsid w:val="00401EFF"/>
    <w:rsid w:val="004021DC"/>
    <w:rsid w:val="004024F4"/>
    <w:rsid w:val="00402C11"/>
    <w:rsid w:val="00403576"/>
    <w:rsid w:val="004038A2"/>
    <w:rsid w:val="00403F0E"/>
    <w:rsid w:val="00404517"/>
    <w:rsid w:val="0040457C"/>
    <w:rsid w:val="00404945"/>
    <w:rsid w:val="00404F28"/>
    <w:rsid w:val="00405073"/>
    <w:rsid w:val="004053CD"/>
    <w:rsid w:val="0040548E"/>
    <w:rsid w:val="004059F5"/>
    <w:rsid w:val="00405BFE"/>
    <w:rsid w:val="00405F51"/>
    <w:rsid w:val="00406A9E"/>
    <w:rsid w:val="00406F6D"/>
    <w:rsid w:val="00406FAB"/>
    <w:rsid w:val="004074D0"/>
    <w:rsid w:val="004075D1"/>
    <w:rsid w:val="004079E3"/>
    <w:rsid w:val="00407C4B"/>
    <w:rsid w:val="004104F0"/>
    <w:rsid w:val="004108FA"/>
    <w:rsid w:val="00411107"/>
    <w:rsid w:val="0041111B"/>
    <w:rsid w:val="0041119D"/>
    <w:rsid w:val="00411435"/>
    <w:rsid w:val="00412707"/>
    <w:rsid w:val="00412781"/>
    <w:rsid w:val="004127DC"/>
    <w:rsid w:val="00413322"/>
    <w:rsid w:val="00413340"/>
    <w:rsid w:val="00413E39"/>
    <w:rsid w:val="00414666"/>
    <w:rsid w:val="00414A51"/>
    <w:rsid w:val="00415E42"/>
    <w:rsid w:val="00417DA5"/>
    <w:rsid w:val="004201F5"/>
    <w:rsid w:val="004207C6"/>
    <w:rsid w:val="00420BC3"/>
    <w:rsid w:val="00420CC5"/>
    <w:rsid w:val="00420E3F"/>
    <w:rsid w:val="00420E76"/>
    <w:rsid w:val="00420F8F"/>
    <w:rsid w:val="00421036"/>
    <w:rsid w:val="0042110C"/>
    <w:rsid w:val="00421150"/>
    <w:rsid w:val="00421AB7"/>
    <w:rsid w:val="00421D71"/>
    <w:rsid w:val="0042210D"/>
    <w:rsid w:val="00422745"/>
    <w:rsid w:val="00422D81"/>
    <w:rsid w:val="00422F85"/>
    <w:rsid w:val="004239AF"/>
    <w:rsid w:val="004239FA"/>
    <w:rsid w:val="00423A43"/>
    <w:rsid w:val="00423D35"/>
    <w:rsid w:val="00424479"/>
    <w:rsid w:val="004244EE"/>
    <w:rsid w:val="004246FA"/>
    <w:rsid w:val="004249A8"/>
    <w:rsid w:val="00424EC5"/>
    <w:rsid w:val="00424F08"/>
    <w:rsid w:val="0042595E"/>
    <w:rsid w:val="00425AE6"/>
    <w:rsid w:val="00425EE4"/>
    <w:rsid w:val="004261E8"/>
    <w:rsid w:val="004276F6"/>
    <w:rsid w:val="00430174"/>
    <w:rsid w:val="004302F8"/>
    <w:rsid w:val="0043043A"/>
    <w:rsid w:val="00431432"/>
    <w:rsid w:val="00431B5B"/>
    <w:rsid w:val="00431DBF"/>
    <w:rsid w:val="00432087"/>
    <w:rsid w:val="00432145"/>
    <w:rsid w:val="00432310"/>
    <w:rsid w:val="004326E3"/>
    <w:rsid w:val="00432DF5"/>
    <w:rsid w:val="00432E4F"/>
    <w:rsid w:val="0043306E"/>
    <w:rsid w:val="0043319D"/>
    <w:rsid w:val="00433499"/>
    <w:rsid w:val="00433FCF"/>
    <w:rsid w:val="004347D4"/>
    <w:rsid w:val="00434A87"/>
    <w:rsid w:val="00434CF1"/>
    <w:rsid w:val="00434F5B"/>
    <w:rsid w:val="00435CD3"/>
    <w:rsid w:val="004360F4"/>
    <w:rsid w:val="004361F0"/>
    <w:rsid w:val="00437116"/>
    <w:rsid w:val="00437198"/>
    <w:rsid w:val="0043781C"/>
    <w:rsid w:val="00437C1F"/>
    <w:rsid w:val="00437D07"/>
    <w:rsid w:val="00440090"/>
    <w:rsid w:val="0044086C"/>
    <w:rsid w:val="004412CA"/>
    <w:rsid w:val="00441CA3"/>
    <w:rsid w:val="00441EBA"/>
    <w:rsid w:val="0044213C"/>
    <w:rsid w:val="004425D9"/>
    <w:rsid w:val="004426A2"/>
    <w:rsid w:val="00442C4C"/>
    <w:rsid w:val="00443184"/>
    <w:rsid w:val="00443365"/>
    <w:rsid w:val="004434DF"/>
    <w:rsid w:val="00443C86"/>
    <w:rsid w:val="004442AF"/>
    <w:rsid w:val="00444613"/>
    <w:rsid w:val="00445421"/>
    <w:rsid w:val="004457BF"/>
    <w:rsid w:val="0044595C"/>
    <w:rsid w:val="00445B97"/>
    <w:rsid w:val="004462ED"/>
    <w:rsid w:val="00446423"/>
    <w:rsid w:val="004465F5"/>
    <w:rsid w:val="00446A16"/>
    <w:rsid w:val="00446AD7"/>
    <w:rsid w:val="004471D7"/>
    <w:rsid w:val="00447A55"/>
    <w:rsid w:val="0045052A"/>
    <w:rsid w:val="0045077D"/>
    <w:rsid w:val="00450A8F"/>
    <w:rsid w:val="00450F26"/>
    <w:rsid w:val="004511F9"/>
    <w:rsid w:val="004513F3"/>
    <w:rsid w:val="00451431"/>
    <w:rsid w:val="00451F8A"/>
    <w:rsid w:val="0045270F"/>
    <w:rsid w:val="00453189"/>
    <w:rsid w:val="00453277"/>
    <w:rsid w:val="00453C55"/>
    <w:rsid w:val="00453CC2"/>
    <w:rsid w:val="00453E95"/>
    <w:rsid w:val="004548B6"/>
    <w:rsid w:val="0045492A"/>
    <w:rsid w:val="004549AD"/>
    <w:rsid w:val="00454F83"/>
    <w:rsid w:val="004557D6"/>
    <w:rsid w:val="00455F07"/>
    <w:rsid w:val="00456151"/>
    <w:rsid w:val="00456D64"/>
    <w:rsid w:val="00457568"/>
    <w:rsid w:val="0045760F"/>
    <w:rsid w:val="00457916"/>
    <w:rsid w:val="00460CA9"/>
    <w:rsid w:val="00460D77"/>
    <w:rsid w:val="0046126A"/>
    <w:rsid w:val="0046143A"/>
    <w:rsid w:val="0046196A"/>
    <w:rsid w:val="00461B74"/>
    <w:rsid w:val="00461BB8"/>
    <w:rsid w:val="00461DD6"/>
    <w:rsid w:val="00461E46"/>
    <w:rsid w:val="00461EBB"/>
    <w:rsid w:val="00462069"/>
    <w:rsid w:val="00462151"/>
    <w:rsid w:val="00462611"/>
    <w:rsid w:val="00462F25"/>
    <w:rsid w:val="0046344B"/>
    <w:rsid w:val="0046352D"/>
    <w:rsid w:val="00463819"/>
    <w:rsid w:val="00463C79"/>
    <w:rsid w:val="00463DCC"/>
    <w:rsid w:val="0046413B"/>
    <w:rsid w:val="00464F84"/>
    <w:rsid w:val="00465137"/>
    <w:rsid w:val="00465173"/>
    <w:rsid w:val="004653B7"/>
    <w:rsid w:val="00465C0B"/>
    <w:rsid w:val="00466234"/>
    <w:rsid w:val="0046657E"/>
    <w:rsid w:val="0046667A"/>
    <w:rsid w:val="00466EA1"/>
    <w:rsid w:val="0046731F"/>
    <w:rsid w:val="004673BB"/>
    <w:rsid w:val="00467928"/>
    <w:rsid w:val="00467960"/>
    <w:rsid w:val="0047000C"/>
    <w:rsid w:val="00470BF3"/>
    <w:rsid w:val="00470D44"/>
    <w:rsid w:val="00471369"/>
    <w:rsid w:val="00471BFA"/>
    <w:rsid w:val="00471E93"/>
    <w:rsid w:val="00472230"/>
    <w:rsid w:val="004724CC"/>
    <w:rsid w:val="004733B9"/>
    <w:rsid w:val="004736C3"/>
    <w:rsid w:val="00473A60"/>
    <w:rsid w:val="00474292"/>
    <w:rsid w:val="00474605"/>
    <w:rsid w:val="004747EC"/>
    <w:rsid w:val="00474F23"/>
    <w:rsid w:val="0047578A"/>
    <w:rsid w:val="00475902"/>
    <w:rsid w:val="004764BB"/>
    <w:rsid w:val="00476EE0"/>
    <w:rsid w:val="0047764E"/>
    <w:rsid w:val="004801CA"/>
    <w:rsid w:val="00480426"/>
    <w:rsid w:val="004808B0"/>
    <w:rsid w:val="0048097B"/>
    <w:rsid w:val="004809E0"/>
    <w:rsid w:val="00481AFB"/>
    <w:rsid w:val="00481D58"/>
    <w:rsid w:val="00481DFA"/>
    <w:rsid w:val="004821B4"/>
    <w:rsid w:val="004824B8"/>
    <w:rsid w:val="00482615"/>
    <w:rsid w:val="004826F9"/>
    <w:rsid w:val="00483117"/>
    <w:rsid w:val="00483228"/>
    <w:rsid w:val="004834A5"/>
    <w:rsid w:val="004836C9"/>
    <w:rsid w:val="004839FC"/>
    <w:rsid w:val="00483A5C"/>
    <w:rsid w:val="00484173"/>
    <w:rsid w:val="004842E4"/>
    <w:rsid w:val="00484970"/>
    <w:rsid w:val="00484979"/>
    <w:rsid w:val="00484A74"/>
    <w:rsid w:val="00484F22"/>
    <w:rsid w:val="004855F2"/>
    <w:rsid w:val="00486062"/>
    <w:rsid w:val="0048609F"/>
    <w:rsid w:val="00486355"/>
    <w:rsid w:val="0048639C"/>
    <w:rsid w:val="0048666E"/>
    <w:rsid w:val="00486979"/>
    <w:rsid w:val="00486EDB"/>
    <w:rsid w:val="004877B5"/>
    <w:rsid w:val="0049027C"/>
    <w:rsid w:val="00491288"/>
    <w:rsid w:val="00491333"/>
    <w:rsid w:val="00491B8B"/>
    <w:rsid w:val="00491C22"/>
    <w:rsid w:val="00491D39"/>
    <w:rsid w:val="00492316"/>
    <w:rsid w:val="004927CF"/>
    <w:rsid w:val="0049331E"/>
    <w:rsid w:val="004935DB"/>
    <w:rsid w:val="00493612"/>
    <w:rsid w:val="00493D0E"/>
    <w:rsid w:val="004940D6"/>
    <w:rsid w:val="004940DE"/>
    <w:rsid w:val="00494DFC"/>
    <w:rsid w:val="00494F4B"/>
    <w:rsid w:val="00495FB0"/>
    <w:rsid w:val="004964E2"/>
    <w:rsid w:val="00496907"/>
    <w:rsid w:val="00496B32"/>
    <w:rsid w:val="00496B85"/>
    <w:rsid w:val="004978F6"/>
    <w:rsid w:val="0049795A"/>
    <w:rsid w:val="00497A22"/>
    <w:rsid w:val="00497AE4"/>
    <w:rsid w:val="00497C53"/>
    <w:rsid w:val="00497DE9"/>
    <w:rsid w:val="004A0233"/>
    <w:rsid w:val="004A04BB"/>
    <w:rsid w:val="004A07D6"/>
    <w:rsid w:val="004A0C1E"/>
    <w:rsid w:val="004A0D37"/>
    <w:rsid w:val="004A0D74"/>
    <w:rsid w:val="004A0EE2"/>
    <w:rsid w:val="004A113B"/>
    <w:rsid w:val="004A122D"/>
    <w:rsid w:val="004A20A1"/>
    <w:rsid w:val="004A2CBD"/>
    <w:rsid w:val="004A3125"/>
    <w:rsid w:val="004A41C8"/>
    <w:rsid w:val="004A486E"/>
    <w:rsid w:val="004A4C97"/>
    <w:rsid w:val="004A4D73"/>
    <w:rsid w:val="004A50E5"/>
    <w:rsid w:val="004A6046"/>
    <w:rsid w:val="004A6342"/>
    <w:rsid w:val="004A6376"/>
    <w:rsid w:val="004A6566"/>
    <w:rsid w:val="004A70CE"/>
    <w:rsid w:val="004B0159"/>
    <w:rsid w:val="004B019A"/>
    <w:rsid w:val="004B0DF8"/>
    <w:rsid w:val="004B0FC2"/>
    <w:rsid w:val="004B115F"/>
    <w:rsid w:val="004B1849"/>
    <w:rsid w:val="004B1986"/>
    <w:rsid w:val="004B1BC3"/>
    <w:rsid w:val="004B1EB8"/>
    <w:rsid w:val="004B2290"/>
    <w:rsid w:val="004B30CA"/>
    <w:rsid w:val="004B30E3"/>
    <w:rsid w:val="004B36EB"/>
    <w:rsid w:val="004B3732"/>
    <w:rsid w:val="004B3F03"/>
    <w:rsid w:val="004B3F1F"/>
    <w:rsid w:val="004B42FC"/>
    <w:rsid w:val="004B45E4"/>
    <w:rsid w:val="004B4FA9"/>
    <w:rsid w:val="004B5D7C"/>
    <w:rsid w:val="004B6FEF"/>
    <w:rsid w:val="004B7407"/>
    <w:rsid w:val="004B7439"/>
    <w:rsid w:val="004B7598"/>
    <w:rsid w:val="004B779D"/>
    <w:rsid w:val="004B77EB"/>
    <w:rsid w:val="004C05F5"/>
    <w:rsid w:val="004C0EA4"/>
    <w:rsid w:val="004C112A"/>
    <w:rsid w:val="004C1276"/>
    <w:rsid w:val="004C13C2"/>
    <w:rsid w:val="004C13F7"/>
    <w:rsid w:val="004C1BA7"/>
    <w:rsid w:val="004C23DA"/>
    <w:rsid w:val="004C2449"/>
    <w:rsid w:val="004C247F"/>
    <w:rsid w:val="004C260D"/>
    <w:rsid w:val="004C2F47"/>
    <w:rsid w:val="004C2F8A"/>
    <w:rsid w:val="004C3498"/>
    <w:rsid w:val="004C3734"/>
    <w:rsid w:val="004C4062"/>
    <w:rsid w:val="004C449D"/>
    <w:rsid w:val="004C48DC"/>
    <w:rsid w:val="004C4D15"/>
    <w:rsid w:val="004C5E38"/>
    <w:rsid w:val="004C5FBD"/>
    <w:rsid w:val="004C630D"/>
    <w:rsid w:val="004C66CC"/>
    <w:rsid w:val="004C6B7B"/>
    <w:rsid w:val="004C6B7F"/>
    <w:rsid w:val="004C6D4E"/>
    <w:rsid w:val="004C6E9F"/>
    <w:rsid w:val="004C72C8"/>
    <w:rsid w:val="004C7364"/>
    <w:rsid w:val="004C76B5"/>
    <w:rsid w:val="004C7804"/>
    <w:rsid w:val="004D009E"/>
    <w:rsid w:val="004D0425"/>
    <w:rsid w:val="004D07D1"/>
    <w:rsid w:val="004D0D02"/>
    <w:rsid w:val="004D0F71"/>
    <w:rsid w:val="004D11BF"/>
    <w:rsid w:val="004D140C"/>
    <w:rsid w:val="004D150E"/>
    <w:rsid w:val="004D1B99"/>
    <w:rsid w:val="004D20A8"/>
    <w:rsid w:val="004D21F8"/>
    <w:rsid w:val="004D221F"/>
    <w:rsid w:val="004D2297"/>
    <w:rsid w:val="004D25FF"/>
    <w:rsid w:val="004D2734"/>
    <w:rsid w:val="004D2FAB"/>
    <w:rsid w:val="004D36B1"/>
    <w:rsid w:val="004D426C"/>
    <w:rsid w:val="004D49FA"/>
    <w:rsid w:val="004D4D7E"/>
    <w:rsid w:val="004D5EB0"/>
    <w:rsid w:val="004D5F0A"/>
    <w:rsid w:val="004D5F1E"/>
    <w:rsid w:val="004D6917"/>
    <w:rsid w:val="004D7268"/>
    <w:rsid w:val="004D732D"/>
    <w:rsid w:val="004D7886"/>
    <w:rsid w:val="004D7940"/>
    <w:rsid w:val="004D79C3"/>
    <w:rsid w:val="004D7DE5"/>
    <w:rsid w:val="004E0055"/>
    <w:rsid w:val="004E02C5"/>
    <w:rsid w:val="004E048B"/>
    <w:rsid w:val="004E05C9"/>
    <w:rsid w:val="004E07D2"/>
    <w:rsid w:val="004E0905"/>
    <w:rsid w:val="004E0D7D"/>
    <w:rsid w:val="004E113C"/>
    <w:rsid w:val="004E11A6"/>
    <w:rsid w:val="004E17CE"/>
    <w:rsid w:val="004E1A2F"/>
    <w:rsid w:val="004E1AC3"/>
    <w:rsid w:val="004E1ACA"/>
    <w:rsid w:val="004E1BFB"/>
    <w:rsid w:val="004E1D4F"/>
    <w:rsid w:val="004E1E5C"/>
    <w:rsid w:val="004E21F4"/>
    <w:rsid w:val="004E2269"/>
    <w:rsid w:val="004E2C23"/>
    <w:rsid w:val="004E362E"/>
    <w:rsid w:val="004E3D12"/>
    <w:rsid w:val="004E3D2F"/>
    <w:rsid w:val="004E42BD"/>
    <w:rsid w:val="004E4961"/>
    <w:rsid w:val="004E4D09"/>
    <w:rsid w:val="004E5306"/>
    <w:rsid w:val="004E5D31"/>
    <w:rsid w:val="004E5E80"/>
    <w:rsid w:val="004E683C"/>
    <w:rsid w:val="004E68FB"/>
    <w:rsid w:val="004E6C03"/>
    <w:rsid w:val="004E6D93"/>
    <w:rsid w:val="004E6E4A"/>
    <w:rsid w:val="004E71E7"/>
    <w:rsid w:val="004E727B"/>
    <w:rsid w:val="004E7B1B"/>
    <w:rsid w:val="004F03F3"/>
    <w:rsid w:val="004F04E6"/>
    <w:rsid w:val="004F092F"/>
    <w:rsid w:val="004F0E54"/>
    <w:rsid w:val="004F1A49"/>
    <w:rsid w:val="004F1AB9"/>
    <w:rsid w:val="004F1CFF"/>
    <w:rsid w:val="004F2631"/>
    <w:rsid w:val="004F2C06"/>
    <w:rsid w:val="004F2D5C"/>
    <w:rsid w:val="004F2E6A"/>
    <w:rsid w:val="004F34AC"/>
    <w:rsid w:val="004F355E"/>
    <w:rsid w:val="004F3C4B"/>
    <w:rsid w:val="004F3CCA"/>
    <w:rsid w:val="004F4022"/>
    <w:rsid w:val="004F41F6"/>
    <w:rsid w:val="004F478C"/>
    <w:rsid w:val="004F4806"/>
    <w:rsid w:val="004F481E"/>
    <w:rsid w:val="004F49D1"/>
    <w:rsid w:val="004F4D82"/>
    <w:rsid w:val="004F535A"/>
    <w:rsid w:val="004F53B1"/>
    <w:rsid w:val="004F5B43"/>
    <w:rsid w:val="004F6979"/>
    <w:rsid w:val="004F6C7F"/>
    <w:rsid w:val="004F6D09"/>
    <w:rsid w:val="004F6FFF"/>
    <w:rsid w:val="004F7DEF"/>
    <w:rsid w:val="005001EA"/>
    <w:rsid w:val="00500273"/>
    <w:rsid w:val="00500616"/>
    <w:rsid w:val="005009FD"/>
    <w:rsid w:val="0050145C"/>
    <w:rsid w:val="0050173F"/>
    <w:rsid w:val="00501997"/>
    <w:rsid w:val="00501A4D"/>
    <w:rsid w:val="005021C1"/>
    <w:rsid w:val="005021CC"/>
    <w:rsid w:val="00502928"/>
    <w:rsid w:val="00502C45"/>
    <w:rsid w:val="00502D19"/>
    <w:rsid w:val="00502D46"/>
    <w:rsid w:val="00502EC8"/>
    <w:rsid w:val="005037C7"/>
    <w:rsid w:val="00503C39"/>
    <w:rsid w:val="0050417A"/>
    <w:rsid w:val="00505404"/>
    <w:rsid w:val="00505461"/>
    <w:rsid w:val="00505463"/>
    <w:rsid w:val="005062EF"/>
    <w:rsid w:val="00506822"/>
    <w:rsid w:val="00506890"/>
    <w:rsid w:val="00506C31"/>
    <w:rsid w:val="0050746E"/>
    <w:rsid w:val="005075CB"/>
    <w:rsid w:val="0050776C"/>
    <w:rsid w:val="00507B34"/>
    <w:rsid w:val="00507EDE"/>
    <w:rsid w:val="0051016F"/>
    <w:rsid w:val="005109D6"/>
    <w:rsid w:val="00511336"/>
    <w:rsid w:val="005114B5"/>
    <w:rsid w:val="00511FE0"/>
    <w:rsid w:val="0051298F"/>
    <w:rsid w:val="00512C57"/>
    <w:rsid w:val="005132C6"/>
    <w:rsid w:val="00513CE7"/>
    <w:rsid w:val="0051401C"/>
    <w:rsid w:val="00514033"/>
    <w:rsid w:val="00514526"/>
    <w:rsid w:val="005146E4"/>
    <w:rsid w:val="005148DC"/>
    <w:rsid w:val="0051508A"/>
    <w:rsid w:val="0051601E"/>
    <w:rsid w:val="0051621E"/>
    <w:rsid w:val="005162E8"/>
    <w:rsid w:val="005169FC"/>
    <w:rsid w:val="00516EC7"/>
    <w:rsid w:val="00517626"/>
    <w:rsid w:val="0051793C"/>
    <w:rsid w:val="005179A1"/>
    <w:rsid w:val="00517A03"/>
    <w:rsid w:val="00517CB3"/>
    <w:rsid w:val="00517EC5"/>
    <w:rsid w:val="00517F75"/>
    <w:rsid w:val="005206C5"/>
    <w:rsid w:val="005208C0"/>
    <w:rsid w:val="00520ADF"/>
    <w:rsid w:val="00520E55"/>
    <w:rsid w:val="00520ECF"/>
    <w:rsid w:val="0052111C"/>
    <w:rsid w:val="005212FA"/>
    <w:rsid w:val="00522292"/>
    <w:rsid w:val="005222F7"/>
    <w:rsid w:val="00523410"/>
    <w:rsid w:val="005235D5"/>
    <w:rsid w:val="00524308"/>
    <w:rsid w:val="005246A7"/>
    <w:rsid w:val="00524FB1"/>
    <w:rsid w:val="0052500D"/>
    <w:rsid w:val="0052570A"/>
    <w:rsid w:val="005257D5"/>
    <w:rsid w:val="00525CF8"/>
    <w:rsid w:val="00525D07"/>
    <w:rsid w:val="00525F1A"/>
    <w:rsid w:val="005268D5"/>
    <w:rsid w:val="00526D7F"/>
    <w:rsid w:val="00527022"/>
    <w:rsid w:val="0052711E"/>
    <w:rsid w:val="005274AC"/>
    <w:rsid w:val="0052786B"/>
    <w:rsid w:val="0053009B"/>
    <w:rsid w:val="0053033F"/>
    <w:rsid w:val="005304A8"/>
    <w:rsid w:val="005304D7"/>
    <w:rsid w:val="005308AF"/>
    <w:rsid w:val="00530E49"/>
    <w:rsid w:val="00531979"/>
    <w:rsid w:val="005319C2"/>
    <w:rsid w:val="00531A7E"/>
    <w:rsid w:val="00532567"/>
    <w:rsid w:val="0053291C"/>
    <w:rsid w:val="00533725"/>
    <w:rsid w:val="00534064"/>
    <w:rsid w:val="005340A5"/>
    <w:rsid w:val="00534269"/>
    <w:rsid w:val="005342A8"/>
    <w:rsid w:val="00534744"/>
    <w:rsid w:val="005358CE"/>
    <w:rsid w:val="005363AE"/>
    <w:rsid w:val="00536E5D"/>
    <w:rsid w:val="00537115"/>
    <w:rsid w:val="00540688"/>
    <w:rsid w:val="00540A9E"/>
    <w:rsid w:val="005410B8"/>
    <w:rsid w:val="0054153D"/>
    <w:rsid w:val="0054167E"/>
    <w:rsid w:val="005418ED"/>
    <w:rsid w:val="00541C9A"/>
    <w:rsid w:val="005420BB"/>
    <w:rsid w:val="005422D6"/>
    <w:rsid w:val="005427D5"/>
    <w:rsid w:val="00542B77"/>
    <w:rsid w:val="00543217"/>
    <w:rsid w:val="00543CA9"/>
    <w:rsid w:val="00543EE6"/>
    <w:rsid w:val="005440CF"/>
    <w:rsid w:val="00544859"/>
    <w:rsid w:val="0054515F"/>
    <w:rsid w:val="00545409"/>
    <w:rsid w:val="00545914"/>
    <w:rsid w:val="00545F39"/>
    <w:rsid w:val="00546006"/>
    <w:rsid w:val="005463B1"/>
    <w:rsid w:val="005463F5"/>
    <w:rsid w:val="00546AD5"/>
    <w:rsid w:val="0054725D"/>
    <w:rsid w:val="005479C5"/>
    <w:rsid w:val="00547CC0"/>
    <w:rsid w:val="00550E2F"/>
    <w:rsid w:val="00550E6A"/>
    <w:rsid w:val="00551BFA"/>
    <w:rsid w:val="00551FBB"/>
    <w:rsid w:val="0055282B"/>
    <w:rsid w:val="00552E55"/>
    <w:rsid w:val="00553562"/>
    <w:rsid w:val="005535FD"/>
    <w:rsid w:val="00553900"/>
    <w:rsid w:val="00553F9C"/>
    <w:rsid w:val="0055407B"/>
    <w:rsid w:val="0055419E"/>
    <w:rsid w:val="00554378"/>
    <w:rsid w:val="00554FD1"/>
    <w:rsid w:val="00555BC2"/>
    <w:rsid w:val="005561DB"/>
    <w:rsid w:val="00556508"/>
    <w:rsid w:val="005568B0"/>
    <w:rsid w:val="00556D3D"/>
    <w:rsid w:val="0055788B"/>
    <w:rsid w:val="0055798C"/>
    <w:rsid w:val="00557A1B"/>
    <w:rsid w:val="00557CDA"/>
    <w:rsid w:val="005603FA"/>
    <w:rsid w:val="0056065A"/>
    <w:rsid w:val="00560B2C"/>
    <w:rsid w:val="00560D55"/>
    <w:rsid w:val="00561182"/>
    <w:rsid w:val="0056160E"/>
    <w:rsid w:val="00561B8E"/>
    <w:rsid w:val="00561C54"/>
    <w:rsid w:val="00561F4D"/>
    <w:rsid w:val="00562F5D"/>
    <w:rsid w:val="0056345F"/>
    <w:rsid w:val="005634DD"/>
    <w:rsid w:val="00564507"/>
    <w:rsid w:val="00564BF0"/>
    <w:rsid w:val="005652BE"/>
    <w:rsid w:val="00565F2A"/>
    <w:rsid w:val="005662F4"/>
    <w:rsid w:val="00566506"/>
    <w:rsid w:val="005667F1"/>
    <w:rsid w:val="005668FF"/>
    <w:rsid w:val="00566C2A"/>
    <w:rsid w:val="00566E18"/>
    <w:rsid w:val="00566FD2"/>
    <w:rsid w:val="00567185"/>
    <w:rsid w:val="00567367"/>
    <w:rsid w:val="00567722"/>
    <w:rsid w:val="0057016E"/>
    <w:rsid w:val="00570B6C"/>
    <w:rsid w:val="00570BB0"/>
    <w:rsid w:val="00571582"/>
    <w:rsid w:val="00571899"/>
    <w:rsid w:val="00571C10"/>
    <w:rsid w:val="0057266F"/>
    <w:rsid w:val="005727E0"/>
    <w:rsid w:val="00572A29"/>
    <w:rsid w:val="00572C57"/>
    <w:rsid w:val="00572C84"/>
    <w:rsid w:val="00572EEF"/>
    <w:rsid w:val="005730E4"/>
    <w:rsid w:val="005731E4"/>
    <w:rsid w:val="0057340D"/>
    <w:rsid w:val="0057359A"/>
    <w:rsid w:val="005747A0"/>
    <w:rsid w:val="00574B3D"/>
    <w:rsid w:val="00574D42"/>
    <w:rsid w:val="00575815"/>
    <w:rsid w:val="00575EF8"/>
    <w:rsid w:val="00575F20"/>
    <w:rsid w:val="00576247"/>
    <w:rsid w:val="005764A9"/>
    <w:rsid w:val="00576899"/>
    <w:rsid w:val="005773D1"/>
    <w:rsid w:val="005774B0"/>
    <w:rsid w:val="005774D9"/>
    <w:rsid w:val="00577CC9"/>
    <w:rsid w:val="00577DAA"/>
    <w:rsid w:val="00580060"/>
    <w:rsid w:val="0058043E"/>
    <w:rsid w:val="005804C9"/>
    <w:rsid w:val="00580560"/>
    <w:rsid w:val="00580871"/>
    <w:rsid w:val="00580947"/>
    <w:rsid w:val="00582321"/>
    <w:rsid w:val="00582506"/>
    <w:rsid w:val="00582A15"/>
    <w:rsid w:val="005836F2"/>
    <w:rsid w:val="005842CF"/>
    <w:rsid w:val="005843B1"/>
    <w:rsid w:val="00585845"/>
    <w:rsid w:val="0058608C"/>
    <w:rsid w:val="00586833"/>
    <w:rsid w:val="005868FF"/>
    <w:rsid w:val="00586B40"/>
    <w:rsid w:val="00586D15"/>
    <w:rsid w:val="00587535"/>
    <w:rsid w:val="0058760B"/>
    <w:rsid w:val="005879EB"/>
    <w:rsid w:val="00587A58"/>
    <w:rsid w:val="00587B8F"/>
    <w:rsid w:val="00587E67"/>
    <w:rsid w:val="005900E8"/>
    <w:rsid w:val="00590AD2"/>
    <w:rsid w:val="005912EB"/>
    <w:rsid w:val="00591A2D"/>
    <w:rsid w:val="00591A34"/>
    <w:rsid w:val="00592D23"/>
    <w:rsid w:val="00593D0C"/>
    <w:rsid w:val="00594007"/>
    <w:rsid w:val="0059421B"/>
    <w:rsid w:val="00594584"/>
    <w:rsid w:val="00594893"/>
    <w:rsid w:val="00594F7E"/>
    <w:rsid w:val="00594FDC"/>
    <w:rsid w:val="0059513A"/>
    <w:rsid w:val="0059514B"/>
    <w:rsid w:val="005951B2"/>
    <w:rsid w:val="00595487"/>
    <w:rsid w:val="005955FF"/>
    <w:rsid w:val="00595F55"/>
    <w:rsid w:val="00596710"/>
    <w:rsid w:val="00596A3B"/>
    <w:rsid w:val="00596DB4"/>
    <w:rsid w:val="0059750E"/>
    <w:rsid w:val="0059791D"/>
    <w:rsid w:val="005979AE"/>
    <w:rsid w:val="005A0704"/>
    <w:rsid w:val="005A09B7"/>
    <w:rsid w:val="005A0B75"/>
    <w:rsid w:val="005A0DF6"/>
    <w:rsid w:val="005A20B5"/>
    <w:rsid w:val="005A2183"/>
    <w:rsid w:val="005A28DF"/>
    <w:rsid w:val="005A2A11"/>
    <w:rsid w:val="005A2EBC"/>
    <w:rsid w:val="005A2F5B"/>
    <w:rsid w:val="005A340F"/>
    <w:rsid w:val="005A3516"/>
    <w:rsid w:val="005A35DE"/>
    <w:rsid w:val="005A3E9C"/>
    <w:rsid w:val="005A406E"/>
    <w:rsid w:val="005A492B"/>
    <w:rsid w:val="005A4BD8"/>
    <w:rsid w:val="005A4EB0"/>
    <w:rsid w:val="005A4F89"/>
    <w:rsid w:val="005A4FEC"/>
    <w:rsid w:val="005A5084"/>
    <w:rsid w:val="005A571C"/>
    <w:rsid w:val="005A57A4"/>
    <w:rsid w:val="005A5B47"/>
    <w:rsid w:val="005A6143"/>
    <w:rsid w:val="005A6386"/>
    <w:rsid w:val="005A652C"/>
    <w:rsid w:val="005A6593"/>
    <w:rsid w:val="005A6625"/>
    <w:rsid w:val="005A6932"/>
    <w:rsid w:val="005A6A71"/>
    <w:rsid w:val="005A6CD2"/>
    <w:rsid w:val="005A7213"/>
    <w:rsid w:val="005A774B"/>
    <w:rsid w:val="005A7CB7"/>
    <w:rsid w:val="005B0623"/>
    <w:rsid w:val="005B0C3F"/>
    <w:rsid w:val="005B117C"/>
    <w:rsid w:val="005B147B"/>
    <w:rsid w:val="005B14A2"/>
    <w:rsid w:val="005B161F"/>
    <w:rsid w:val="005B17A4"/>
    <w:rsid w:val="005B22C2"/>
    <w:rsid w:val="005B2951"/>
    <w:rsid w:val="005B2BC6"/>
    <w:rsid w:val="005B38CC"/>
    <w:rsid w:val="005B3A81"/>
    <w:rsid w:val="005B3C2E"/>
    <w:rsid w:val="005B3E44"/>
    <w:rsid w:val="005B4107"/>
    <w:rsid w:val="005B41D2"/>
    <w:rsid w:val="005B41F5"/>
    <w:rsid w:val="005B4368"/>
    <w:rsid w:val="005B4A1B"/>
    <w:rsid w:val="005B6377"/>
    <w:rsid w:val="005B7137"/>
    <w:rsid w:val="005B72A9"/>
    <w:rsid w:val="005B7961"/>
    <w:rsid w:val="005B7B38"/>
    <w:rsid w:val="005C053C"/>
    <w:rsid w:val="005C09A0"/>
    <w:rsid w:val="005C0A5A"/>
    <w:rsid w:val="005C0E70"/>
    <w:rsid w:val="005C14BE"/>
    <w:rsid w:val="005C1B37"/>
    <w:rsid w:val="005C1D46"/>
    <w:rsid w:val="005C20DF"/>
    <w:rsid w:val="005C244F"/>
    <w:rsid w:val="005C274B"/>
    <w:rsid w:val="005C2D6E"/>
    <w:rsid w:val="005C2F15"/>
    <w:rsid w:val="005C3AA9"/>
    <w:rsid w:val="005C3B0E"/>
    <w:rsid w:val="005C4602"/>
    <w:rsid w:val="005C50E4"/>
    <w:rsid w:val="005C5135"/>
    <w:rsid w:val="005C5213"/>
    <w:rsid w:val="005C56E0"/>
    <w:rsid w:val="005C5879"/>
    <w:rsid w:val="005C59C2"/>
    <w:rsid w:val="005C65F4"/>
    <w:rsid w:val="005C67DE"/>
    <w:rsid w:val="005C6A5E"/>
    <w:rsid w:val="005C72B1"/>
    <w:rsid w:val="005D019C"/>
    <w:rsid w:val="005D0C89"/>
    <w:rsid w:val="005D0D1B"/>
    <w:rsid w:val="005D0DA8"/>
    <w:rsid w:val="005D0EE4"/>
    <w:rsid w:val="005D125C"/>
    <w:rsid w:val="005D135A"/>
    <w:rsid w:val="005D1C94"/>
    <w:rsid w:val="005D1E61"/>
    <w:rsid w:val="005D1F60"/>
    <w:rsid w:val="005D2690"/>
    <w:rsid w:val="005D2FDF"/>
    <w:rsid w:val="005D378F"/>
    <w:rsid w:val="005D3948"/>
    <w:rsid w:val="005D3A35"/>
    <w:rsid w:val="005D3B4D"/>
    <w:rsid w:val="005D3F12"/>
    <w:rsid w:val="005D42B9"/>
    <w:rsid w:val="005D44B4"/>
    <w:rsid w:val="005D4A88"/>
    <w:rsid w:val="005D4E7F"/>
    <w:rsid w:val="005D4F8D"/>
    <w:rsid w:val="005D510B"/>
    <w:rsid w:val="005D5193"/>
    <w:rsid w:val="005D51D7"/>
    <w:rsid w:val="005D5370"/>
    <w:rsid w:val="005D54A4"/>
    <w:rsid w:val="005D54B9"/>
    <w:rsid w:val="005D5959"/>
    <w:rsid w:val="005D6052"/>
    <w:rsid w:val="005D606E"/>
    <w:rsid w:val="005D63AC"/>
    <w:rsid w:val="005D63AE"/>
    <w:rsid w:val="005D7115"/>
    <w:rsid w:val="005D7450"/>
    <w:rsid w:val="005E006B"/>
    <w:rsid w:val="005E0DB6"/>
    <w:rsid w:val="005E114F"/>
    <w:rsid w:val="005E137A"/>
    <w:rsid w:val="005E1750"/>
    <w:rsid w:val="005E19F3"/>
    <w:rsid w:val="005E1F40"/>
    <w:rsid w:val="005E213C"/>
    <w:rsid w:val="005E276A"/>
    <w:rsid w:val="005E2879"/>
    <w:rsid w:val="005E2C13"/>
    <w:rsid w:val="005E3007"/>
    <w:rsid w:val="005E325C"/>
    <w:rsid w:val="005E3268"/>
    <w:rsid w:val="005E343B"/>
    <w:rsid w:val="005E3517"/>
    <w:rsid w:val="005E3C1B"/>
    <w:rsid w:val="005E3EA2"/>
    <w:rsid w:val="005E40B1"/>
    <w:rsid w:val="005E4A9E"/>
    <w:rsid w:val="005E4ED7"/>
    <w:rsid w:val="005E4FAD"/>
    <w:rsid w:val="005E5111"/>
    <w:rsid w:val="005E5F41"/>
    <w:rsid w:val="005E6568"/>
    <w:rsid w:val="005E6794"/>
    <w:rsid w:val="005E6A07"/>
    <w:rsid w:val="005E6D4E"/>
    <w:rsid w:val="005E6DB2"/>
    <w:rsid w:val="005E73B9"/>
    <w:rsid w:val="005E7470"/>
    <w:rsid w:val="005E763C"/>
    <w:rsid w:val="005E7745"/>
    <w:rsid w:val="005E788F"/>
    <w:rsid w:val="005F0692"/>
    <w:rsid w:val="005F0BA8"/>
    <w:rsid w:val="005F0C71"/>
    <w:rsid w:val="005F0EF6"/>
    <w:rsid w:val="005F10FF"/>
    <w:rsid w:val="005F16BD"/>
    <w:rsid w:val="005F1AF3"/>
    <w:rsid w:val="005F1D90"/>
    <w:rsid w:val="005F27EA"/>
    <w:rsid w:val="005F2D44"/>
    <w:rsid w:val="005F2D59"/>
    <w:rsid w:val="005F3125"/>
    <w:rsid w:val="005F3769"/>
    <w:rsid w:val="005F3B66"/>
    <w:rsid w:val="005F3E08"/>
    <w:rsid w:val="005F474C"/>
    <w:rsid w:val="005F47CB"/>
    <w:rsid w:val="005F4905"/>
    <w:rsid w:val="005F4B0C"/>
    <w:rsid w:val="005F536E"/>
    <w:rsid w:val="005F546E"/>
    <w:rsid w:val="005F555E"/>
    <w:rsid w:val="005F5A85"/>
    <w:rsid w:val="005F65BD"/>
    <w:rsid w:val="005F71B4"/>
    <w:rsid w:val="005F7D01"/>
    <w:rsid w:val="00600060"/>
    <w:rsid w:val="00600A68"/>
    <w:rsid w:val="00600B60"/>
    <w:rsid w:val="006011A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3BC"/>
    <w:rsid w:val="00607525"/>
    <w:rsid w:val="0060792A"/>
    <w:rsid w:val="00607B80"/>
    <w:rsid w:val="00607C97"/>
    <w:rsid w:val="00607EC4"/>
    <w:rsid w:val="006100B6"/>
    <w:rsid w:val="006104CC"/>
    <w:rsid w:val="00610788"/>
    <w:rsid w:val="006108F1"/>
    <w:rsid w:val="00610D4A"/>
    <w:rsid w:val="00611140"/>
    <w:rsid w:val="006111EB"/>
    <w:rsid w:val="00611B2B"/>
    <w:rsid w:val="00611C37"/>
    <w:rsid w:val="006122FF"/>
    <w:rsid w:val="00612366"/>
    <w:rsid w:val="0061267D"/>
    <w:rsid w:val="00612761"/>
    <w:rsid w:val="00612AA7"/>
    <w:rsid w:val="00612C75"/>
    <w:rsid w:val="00612CE9"/>
    <w:rsid w:val="00612D07"/>
    <w:rsid w:val="00612DCE"/>
    <w:rsid w:val="006130B7"/>
    <w:rsid w:val="006134BA"/>
    <w:rsid w:val="00614816"/>
    <w:rsid w:val="00615631"/>
    <w:rsid w:val="006159B0"/>
    <w:rsid w:val="00615A71"/>
    <w:rsid w:val="00616471"/>
    <w:rsid w:val="00616887"/>
    <w:rsid w:val="00616A72"/>
    <w:rsid w:val="00616D7D"/>
    <w:rsid w:val="006178B5"/>
    <w:rsid w:val="006178DE"/>
    <w:rsid w:val="00617DA7"/>
    <w:rsid w:val="0062000C"/>
    <w:rsid w:val="0062081B"/>
    <w:rsid w:val="00620B29"/>
    <w:rsid w:val="006210F6"/>
    <w:rsid w:val="00621299"/>
    <w:rsid w:val="00621F30"/>
    <w:rsid w:val="0062273B"/>
    <w:rsid w:val="00622FFC"/>
    <w:rsid w:val="00623089"/>
    <w:rsid w:val="006231AB"/>
    <w:rsid w:val="00623280"/>
    <w:rsid w:val="006232EF"/>
    <w:rsid w:val="006235A9"/>
    <w:rsid w:val="0062374E"/>
    <w:rsid w:val="00623D1C"/>
    <w:rsid w:val="006244C8"/>
    <w:rsid w:val="006244D2"/>
    <w:rsid w:val="0062472B"/>
    <w:rsid w:val="00624817"/>
    <w:rsid w:val="00624AC1"/>
    <w:rsid w:val="00624D21"/>
    <w:rsid w:val="00624D48"/>
    <w:rsid w:val="00625E13"/>
    <w:rsid w:val="006262D0"/>
    <w:rsid w:val="00626C89"/>
    <w:rsid w:val="006270BF"/>
    <w:rsid w:val="006277C7"/>
    <w:rsid w:val="006277EE"/>
    <w:rsid w:val="006278D9"/>
    <w:rsid w:val="0062794A"/>
    <w:rsid w:val="00627A7C"/>
    <w:rsid w:val="00627C1B"/>
    <w:rsid w:val="006304B5"/>
    <w:rsid w:val="00630775"/>
    <w:rsid w:val="00630872"/>
    <w:rsid w:val="00630CCB"/>
    <w:rsid w:val="00630EB1"/>
    <w:rsid w:val="00631011"/>
    <w:rsid w:val="00631317"/>
    <w:rsid w:val="00631466"/>
    <w:rsid w:val="006319BF"/>
    <w:rsid w:val="00631E09"/>
    <w:rsid w:val="00631F9A"/>
    <w:rsid w:val="006320EA"/>
    <w:rsid w:val="006333B3"/>
    <w:rsid w:val="00633B01"/>
    <w:rsid w:val="00633BBD"/>
    <w:rsid w:val="00633BC4"/>
    <w:rsid w:val="00633EB4"/>
    <w:rsid w:val="006343D5"/>
    <w:rsid w:val="00634C22"/>
    <w:rsid w:val="00634D43"/>
    <w:rsid w:val="00634FC5"/>
    <w:rsid w:val="00634FEE"/>
    <w:rsid w:val="006365A4"/>
    <w:rsid w:val="006369B3"/>
    <w:rsid w:val="00636C55"/>
    <w:rsid w:val="006372C3"/>
    <w:rsid w:val="006372ED"/>
    <w:rsid w:val="006377D0"/>
    <w:rsid w:val="00637FA1"/>
    <w:rsid w:val="00640008"/>
    <w:rsid w:val="0064084F"/>
    <w:rsid w:val="006413D0"/>
    <w:rsid w:val="006414F7"/>
    <w:rsid w:val="00641577"/>
    <w:rsid w:val="00641BBB"/>
    <w:rsid w:val="006425C8"/>
    <w:rsid w:val="00642852"/>
    <w:rsid w:val="00642B14"/>
    <w:rsid w:val="00642F16"/>
    <w:rsid w:val="0064304B"/>
    <w:rsid w:val="0064346A"/>
    <w:rsid w:val="00643A51"/>
    <w:rsid w:val="00643DE5"/>
    <w:rsid w:val="00643FB8"/>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95A"/>
    <w:rsid w:val="00651F25"/>
    <w:rsid w:val="00651F3C"/>
    <w:rsid w:val="00652120"/>
    <w:rsid w:val="00652BE8"/>
    <w:rsid w:val="00652EB5"/>
    <w:rsid w:val="006532D1"/>
    <w:rsid w:val="00653540"/>
    <w:rsid w:val="00653C27"/>
    <w:rsid w:val="00653C29"/>
    <w:rsid w:val="006542CC"/>
    <w:rsid w:val="006546C4"/>
    <w:rsid w:val="00654D0B"/>
    <w:rsid w:val="00654DB6"/>
    <w:rsid w:val="00654E7D"/>
    <w:rsid w:val="00654FDC"/>
    <w:rsid w:val="0065506F"/>
    <w:rsid w:val="006554A7"/>
    <w:rsid w:val="006557DB"/>
    <w:rsid w:val="00655E18"/>
    <w:rsid w:val="00656C1B"/>
    <w:rsid w:val="00656E3D"/>
    <w:rsid w:val="006578F3"/>
    <w:rsid w:val="006601B6"/>
    <w:rsid w:val="006603C7"/>
    <w:rsid w:val="0066058E"/>
    <w:rsid w:val="006605EB"/>
    <w:rsid w:val="00660D01"/>
    <w:rsid w:val="00660EA3"/>
    <w:rsid w:val="006612F3"/>
    <w:rsid w:val="006617DD"/>
    <w:rsid w:val="00661C5D"/>
    <w:rsid w:val="00661E34"/>
    <w:rsid w:val="0066271D"/>
    <w:rsid w:val="00662C36"/>
    <w:rsid w:val="00662CC5"/>
    <w:rsid w:val="00662FFD"/>
    <w:rsid w:val="00663838"/>
    <w:rsid w:val="00663852"/>
    <w:rsid w:val="00663BF0"/>
    <w:rsid w:val="00663C56"/>
    <w:rsid w:val="00664006"/>
    <w:rsid w:val="006640F6"/>
    <w:rsid w:val="00664903"/>
    <w:rsid w:val="00664DAF"/>
    <w:rsid w:val="0066535D"/>
    <w:rsid w:val="00665851"/>
    <w:rsid w:val="006660E4"/>
    <w:rsid w:val="006662A7"/>
    <w:rsid w:val="006669E9"/>
    <w:rsid w:val="00666B3A"/>
    <w:rsid w:val="00667682"/>
    <w:rsid w:val="00667844"/>
    <w:rsid w:val="00667E9D"/>
    <w:rsid w:val="00670818"/>
    <w:rsid w:val="00670D07"/>
    <w:rsid w:val="00670E56"/>
    <w:rsid w:val="00671332"/>
    <w:rsid w:val="00671540"/>
    <w:rsid w:val="00671690"/>
    <w:rsid w:val="00671E37"/>
    <w:rsid w:val="006723E4"/>
    <w:rsid w:val="00672BA2"/>
    <w:rsid w:val="00672C8F"/>
    <w:rsid w:val="00672D56"/>
    <w:rsid w:val="00672E57"/>
    <w:rsid w:val="006731B6"/>
    <w:rsid w:val="00673226"/>
    <w:rsid w:val="00673FCA"/>
    <w:rsid w:val="00674068"/>
    <w:rsid w:val="0067420C"/>
    <w:rsid w:val="0067472B"/>
    <w:rsid w:val="00674A79"/>
    <w:rsid w:val="00674DBF"/>
    <w:rsid w:val="0067589D"/>
    <w:rsid w:val="006758F9"/>
    <w:rsid w:val="006759CB"/>
    <w:rsid w:val="00676248"/>
    <w:rsid w:val="00676E64"/>
    <w:rsid w:val="00677AA0"/>
    <w:rsid w:val="00677AB4"/>
    <w:rsid w:val="00677C1C"/>
    <w:rsid w:val="0068046E"/>
    <w:rsid w:val="006817EE"/>
    <w:rsid w:val="00681A85"/>
    <w:rsid w:val="00681DBE"/>
    <w:rsid w:val="006824C3"/>
    <w:rsid w:val="00682BD7"/>
    <w:rsid w:val="00683198"/>
    <w:rsid w:val="00683A69"/>
    <w:rsid w:val="00683DC4"/>
    <w:rsid w:val="00684255"/>
    <w:rsid w:val="00684C8B"/>
    <w:rsid w:val="00684CBB"/>
    <w:rsid w:val="00685170"/>
    <w:rsid w:val="006857EF"/>
    <w:rsid w:val="00685F3B"/>
    <w:rsid w:val="0068603A"/>
    <w:rsid w:val="0068618F"/>
    <w:rsid w:val="006869C9"/>
    <w:rsid w:val="00686A03"/>
    <w:rsid w:val="006875A2"/>
    <w:rsid w:val="00687E4B"/>
    <w:rsid w:val="00690466"/>
    <w:rsid w:val="00690473"/>
    <w:rsid w:val="00690658"/>
    <w:rsid w:val="00691031"/>
    <w:rsid w:val="0069134C"/>
    <w:rsid w:val="00691A11"/>
    <w:rsid w:val="00691C48"/>
    <w:rsid w:val="0069206F"/>
    <w:rsid w:val="0069231C"/>
    <w:rsid w:val="00692947"/>
    <w:rsid w:val="00692A5A"/>
    <w:rsid w:val="00692D1E"/>
    <w:rsid w:val="00692F46"/>
    <w:rsid w:val="00693205"/>
    <w:rsid w:val="00693436"/>
    <w:rsid w:val="00694204"/>
    <w:rsid w:val="006942B0"/>
    <w:rsid w:val="006947CB"/>
    <w:rsid w:val="00694C24"/>
    <w:rsid w:val="00694E6E"/>
    <w:rsid w:val="00694EB3"/>
    <w:rsid w:val="006954C0"/>
    <w:rsid w:val="006959AC"/>
    <w:rsid w:val="00695CFA"/>
    <w:rsid w:val="00696147"/>
    <w:rsid w:val="006963FE"/>
    <w:rsid w:val="00696667"/>
    <w:rsid w:val="006970A4"/>
    <w:rsid w:val="006973FC"/>
    <w:rsid w:val="00697530"/>
    <w:rsid w:val="00697B2E"/>
    <w:rsid w:val="00697E24"/>
    <w:rsid w:val="00697EBB"/>
    <w:rsid w:val="006A01C1"/>
    <w:rsid w:val="006A0642"/>
    <w:rsid w:val="006A07B7"/>
    <w:rsid w:val="006A086C"/>
    <w:rsid w:val="006A0B52"/>
    <w:rsid w:val="006A153B"/>
    <w:rsid w:val="006A1677"/>
    <w:rsid w:val="006A18BA"/>
    <w:rsid w:val="006A1A03"/>
    <w:rsid w:val="006A1CF2"/>
    <w:rsid w:val="006A2212"/>
    <w:rsid w:val="006A2363"/>
    <w:rsid w:val="006A2A2A"/>
    <w:rsid w:val="006A2A73"/>
    <w:rsid w:val="006A3131"/>
    <w:rsid w:val="006A4829"/>
    <w:rsid w:val="006A50D9"/>
    <w:rsid w:val="006A522E"/>
    <w:rsid w:val="006A5A53"/>
    <w:rsid w:val="006A64CC"/>
    <w:rsid w:val="006A672F"/>
    <w:rsid w:val="006A6968"/>
    <w:rsid w:val="006A7A1D"/>
    <w:rsid w:val="006A7CCB"/>
    <w:rsid w:val="006B0120"/>
    <w:rsid w:val="006B06C8"/>
    <w:rsid w:val="006B0770"/>
    <w:rsid w:val="006B0A6C"/>
    <w:rsid w:val="006B0E46"/>
    <w:rsid w:val="006B1091"/>
    <w:rsid w:val="006B1931"/>
    <w:rsid w:val="006B24C2"/>
    <w:rsid w:val="006B2B98"/>
    <w:rsid w:val="006B3755"/>
    <w:rsid w:val="006B407A"/>
    <w:rsid w:val="006B4169"/>
    <w:rsid w:val="006B4491"/>
    <w:rsid w:val="006B470D"/>
    <w:rsid w:val="006B4CA8"/>
    <w:rsid w:val="006B551F"/>
    <w:rsid w:val="006B5597"/>
    <w:rsid w:val="006B57AB"/>
    <w:rsid w:val="006B5DF4"/>
    <w:rsid w:val="006B6112"/>
    <w:rsid w:val="006B6C79"/>
    <w:rsid w:val="006B7265"/>
    <w:rsid w:val="006B77EA"/>
    <w:rsid w:val="006B7CBF"/>
    <w:rsid w:val="006C02CE"/>
    <w:rsid w:val="006C0C23"/>
    <w:rsid w:val="006C0E6C"/>
    <w:rsid w:val="006C123B"/>
    <w:rsid w:val="006C1535"/>
    <w:rsid w:val="006C1BB9"/>
    <w:rsid w:val="006C204F"/>
    <w:rsid w:val="006C2BA9"/>
    <w:rsid w:val="006C2CDF"/>
    <w:rsid w:val="006C3638"/>
    <w:rsid w:val="006C3C38"/>
    <w:rsid w:val="006C4001"/>
    <w:rsid w:val="006C401D"/>
    <w:rsid w:val="006C41DB"/>
    <w:rsid w:val="006C45EE"/>
    <w:rsid w:val="006C57E6"/>
    <w:rsid w:val="006C5A70"/>
    <w:rsid w:val="006C5FEC"/>
    <w:rsid w:val="006C69EF"/>
    <w:rsid w:val="006C6DAD"/>
    <w:rsid w:val="006C743F"/>
    <w:rsid w:val="006C7450"/>
    <w:rsid w:val="006C74D5"/>
    <w:rsid w:val="006C7531"/>
    <w:rsid w:val="006C7B76"/>
    <w:rsid w:val="006C7BD5"/>
    <w:rsid w:val="006C7FAA"/>
    <w:rsid w:val="006D007E"/>
    <w:rsid w:val="006D00F2"/>
    <w:rsid w:val="006D0A67"/>
    <w:rsid w:val="006D0B93"/>
    <w:rsid w:val="006D0DF4"/>
    <w:rsid w:val="006D1908"/>
    <w:rsid w:val="006D2039"/>
    <w:rsid w:val="006D2092"/>
    <w:rsid w:val="006D23C0"/>
    <w:rsid w:val="006D2877"/>
    <w:rsid w:val="006D30B9"/>
    <w:rsid w:val="006D360E"/>
    <w:rsid w:val="006D366C"/>
    <w:rsid w:val="006D3CB8"/>
    <w:rsid w:val="006D3E24"/>
    <w:rsid w:val="006D3EE4"/>
    <w:rsid w:val="006D443A"/>
    <w:rsid w:val="006D44CA"/>
    <w:rsid w:val="006D480B"/>
    <w:rsid w:val="006D4937"/>
    <w:rsid w:val="006D4BDA"/>
    <w:rsid w:val="006D508F"/>
    <w:rsid w:val="006D50CE"/>
    <w:rsid w:val="006D557E"/>
    <w:rsid w:val="006D576E"/>
    <w:rsid w:val="006D5C87"/>
    <w:rsid w:val="006D6434"/>
    <w:rsid w:val="006D6594"/>
    <w:rsid w:val="006D6E49"/>
    <w:rsid w:val="006D748A"/>
    <w:rsid w:val="006D76E6"/>
    <w:rsid w:val="006D7AF8"/>
    <w:rsid w:val="006D7BA2"/>
    <w:rsid w:val="006D7EC3"/>
    <w:rsid w:val="006D7F60"/>
    <w:rsid w:val="006E04FF"/>
    <w:rsid w:val="006E08F6"/>
    <w:rsid w:val="006E09B0"/>
    <w:rsid w:val="006E10FD"/>
    <w:rsid w:val="006E139F"/>
    <w:rsid w:val="006E13F2"/>
    <w:rsid w:val="006E19BB"/>
    <w:rsid w:val="006E1B1E"/>
    <w:rsid w:val="006E1CC3"/>
    <w:rsid w:val="006E253B"/>
    <w:rsid w:val="006E28D7"/>
    <w:rsid w:val="006E2EB4"/>
    <w:rsid w:val="006E3242"/>
    <w:rsid w:val="006E32C2"/>
    <w:rsid w:val="006E392C"/>
    <w:rsid w:val="006E47F1"/>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36"/>
    <w:rsid w:val="006F2376"/>
    <w:rsid w:val="006F2D04"/>
    <w:rsid w:val="006F3195"/>
    <w:rsid w:val="006F374B"/>
    <w:rsid w:val="006F37F9"/>
    <w:rsid w:val="006F398A"/>
    <w:rsid w:val="006F3D77"/>
    <w:rsid w:val="006F3DA8"/>
    <w:rsid w:val="006F4150"/>
    <w:rsid w:val="006F41A0"/>
    <w:rsid w:val="006F4450"/>
    <w:rsid w:val="006F47C4"/>
    <w:rsid w:val="006F4DAE"/>
    <w:rsid w:val="006F5223"/>
    <w:rsid w:val="006F565F"/>
    <w:rsid w:val="006F58CD"/>
    <w:rsid w:val="006F5952"/>
    <w:rsid w:val="006F5FBB"/>
    <w:rsid w:val="006F65FF"/>
    <w:rsid w:val="006F6A74"/>
    <w:rsid w:val="006F7AFB"/>
    <w:rsid w:val="00700343"/>
    <w:rsid w:val="007004A9"/>
    <w:rsid w:val="00700E2B"/>
    <w:rsid w:val="007016AF"/>
    <w:rsid w:val="00701B96"/>
    <w:rsid w:val="00701C66"/>
    <w:rsid w:val="00701E3F"/>
    <w:rsid w:val="00701F8A"/>
    <w:rsid w:val="00701F90"/>
    <w:rsid w:val="00701FD1"/>
    <w:rsid w:val="00702CDD"/>
    <w:rsid w:val="00702D00"/>
    <w:rsid w:val="00702EF2"/>
    <w:rsid w:val="0070347D"/>
    <w:rsid w:val="00703FD2"/>
    <w:rsid w:val="007040EE"/>
    <w:rsid w:val="0070485A"/>
    <w:rsid w:val="007049D2"/>
    <w:rsid w:val="00704A64"/>
    <w:rsid w:val="00704CBD"/>
    <w:rsid w:val="00704D44"/>
    <w:rsid w:val="00704DAF"/>
    <w:rsid w:val="00705F12"/>
    <w:rsid w:val="00706421"/>
    <w:rsid w:val="0070650E"/>
    <w:rsid w:val="007073D1"/>
    <w:rsid w:val="00707472"/>
    <w:rsid w:val="00707648"/>
    <w:rsid w:val="00707B0A"/>
    <w:rsid w:val="007106FD"/>
    <w:rsid w:val="00710928"/>
    <w:rsid w:val="00710A01"/>
    <w:rsid w:val="0071180F"/>
    <w:rsid w:val="0071185F"/>
    <w:rsid w:val="007118F0"/>
    <w:rsid w:val="0071194E"/>
    <w:rsid w:val="00711C9A"/>
    <w:rsid w:val="00712527"/>
    <w:rsid w:val="00712841"/>
    <w:rsid w:val="00712D7D"/>
    <w:rsid w:val="00713119"/>
    <w:rsid w:val="00713A83"/>
    <w:rsid w:val="00713FEC"/>
    <w:rsid w:val="007149F4"/>
    <w:rsid w:val="00714C3E"/>
    <w:rsid w:val="007151D3"/>
    <w:rsid w:val="0071543E"/>
    <w:rsid w:val="007154A5"/>
    <w:rsid w:val="007154F9"/>
    <w:rsid w:val="007161AC"/>
    <w:rsid w:val="00716797"/>
    <w:rsid w:val="00717574"/>
    <w:rsid w:val="007202F1"/>
    <w:rsid w:val="00720F6E"/>
    <w:rsid w:val="007218DF"/>
    <w:rsid w:val="007229B8"/>
    <w:rsid w:val="00722FB5"/>
    <w:rsid w:val="007234C3"/>
    <w:rsid w:val="00723794"/>
    <w:rsid w:val="00723824"/>
    <w:rsid w:val="007238F7"/>
    <w:rsid w:val="0072424E"/>
    <w:rsid w:val="0072436C"/>
    <w:rsid w:val="007245BE"/>
    <w:rsid w:val="00724BAB"/>
    <w:rsid w:val="00725242"/>
    <w:rsid w:val="0072524B"/>
    <w:rsid w:val="00725613"/>
    <w:rsid w:val="00725E62"/>
    <w:rsid w:val="007261EE"/>
    <w:rsid w:val="007263B2"/>
    <w:rsid w:val="007266D3"/>
    <w:rsid w:val="00726918"/>
    <w:rsid w:val="00727095"/>
    <w:rsid w:val="00730588"/>
    <w:rsid w:val="0073083F"/>
    <w:rsid w:val="00730CA7"/>
    <w:rsid w:val="00731783"/>
    <w:rsid w:val="00731BD2"/>
    <w:rsid w:val="00731DFD"/>
    <w:rsid w:val="0073215F"/>
    <w:rsid w:val="00732540"/>
    <w:rsid w:val="0073284C"/>
    <w:rsid w:val="00732D0C"/>
    <w:rsid w:val="007334BF"/>
    <w:rsid w:val="007336C1"/>
    <w:rsid w:val="007338EA"/>
    <w:rsid w:val="00733969"/>
    <w:rsid w:val="00733F1E"/>
    <w:rsid w:val="007346DF"/>
    <w:rsid w:val="00734D26"/>
    <w:rsid w:val="0073523B"/>
    <w:rsid w:val="007352E5"/>
    <w:rsid w:val="0073593B"/>
    <w:rsid w:val="00735FED"/>
    <w:rsid w:val="0073683E"/>
    <w:rsid w:val="00736A93"/>
    <w:rsid w:val="00736D0F"/>
    <w:rsid w:val="00737367"/>
    <w:rsid w:val="007374A7"/>
    <w:rsid w:val="0073760C"/>
    <w:rsid w:val="007379A7"/>
    <w:rsid w:val="00737B06"/>
    <w:rsid w:val="00737D3F"/>
    <w:rsid w:val="00740045"/>
    <w:rsid w:val="007400D3"/>
    <w:rsid w:val="00740370"/>
    <w:rsid w:val="00740C9E"/>
    <w:rsid w:val="007418F2"/>
    <w:rsid w:val="00741BA1"/>
    <w:rsid w:val="007422B7"/>
    <w:rsid w:val="00742DAD"/>
    <w:rsid w:val="00742E38"/>
    <w:rsid w:val="0074497A"/>
    <w:rsid w:val="00744984"/>
    <w:rsid w:val="00744FF6"/>
    <w:rsid w:val="00745434"/>
    <w:rsid w:val="00745751"/>
    <w:rsid w:val="00746514"/>
    <w:rsid w:val="00746707"/>
    <w:rsid w:val="00746775"/>
    <w:rsid w:val="00746A59"/>
    <w:rsid w:val="00746CFF"/>
    <w:rsid w:val="00746D51"/>
    <w:rsid w:val="007475F9"/>
    <w:rsid w:val="00747634"/>
    <w:rsid w:val="00747715"/>
    <w:rsid w:val="00747AA7"/>
    <w:rsid w:val="00747E14"/>
    <w:rsid w:val="00747EB7"/>
    <w:rsid w:val="00750723"/>
    <w:rsid w:val="007507D7"/>
    <w:rsid w:val="007508C9"/>
    <w:rsid w:val="00750900"/>
    <w:rsid w:val="00750C8D"/>
    <w:rsid w:val="00750E43"/>
    <w:rsid w:val="00750E71"/>
    <w:rsid w:val="00750FB3"/>
    <w:rsid w:val="0075117C"/>
    <w:rsid w:val="0075121F"/>
    <w:rsid w:val="00751366"/>
    <w:rsid w:val="00751A43"/>
    <w:rsid w:val="00751BDA"/>
    <w:rsid w:val="00751F95"/>
    <w:rsid w:val="00752A40"/>
    <w:rsid w:val="00752AF3"/>
    <w:rsid w:val="00752B0D"/>
    <w:rsid w:val="0075358D"/>
    <w:rsid w:val="00753D40"/>
    <w:rsid w:val="00754365"/>
    <w:rsid w:val="007547A7"/>
    <w:rsid w:val="00754C5E"/>
    <w:rsid w:val="00754D42"/>
    <w:rsid w:val="00755273"/>
    <w:rsid w:val="0075616D"/>
    <w:rsid w:val="007561FF"/>
    <w:rsid w:val="00756584"/>
    <w:rsid w:val="00756756"/>
    <w:rsid w:val="00757AEF"/>
    <w:rsid w:val="00757EF4"/>
    <w:rsid w:val="00760440"/>
    <w:rsid w:val="0076081A"/>
    <w:rsid w:val="0076092D"/>
    <w:rsid w:val="00760ECB"/>
    <w:rsid w:val="0076120B"/>
    <w:rsid w:val="00761D99"/>
    <w:rsid w:val="0076212C"/>
    <w:rsid w:val="0076227A"/>
    <w:rsid w:val="0076231F"/>
    <w:rsid w:val="00762956"/>
    <w:rsid w:val="00762B3A"/>
    <w:rsid w:val="0076340A"/>
    <w:rsid w:val="0076379F"/>
    <w:rsid w:val="0076398E"/>
    <w:rsid w:val="00763DE1"/>
    <w:rsid w:val="00764542"/>
    <w:rsid w:val="007645E0"/>
    <w:rsid w:val="00764C2F"/>
    <w:rsid w:val="00764D72"/>
    <w:rsid w:val="00766077"/>
    <w:rsid w:val="007669B9"/>
    <w:rsid w:val="007669CC"/>
    <w:rsid w:val="00766B56"/>
    <w:rsid w:val="00767780"/>
    <w:rsid w:val="00767B0C"/>
    <w:rsid w:val="00767C23"/>
    <w:rsid w:val="00767C7F"/>
    <w:rsid w:val="00767F12"/>
    <w:rsid w:val="00770620"/>
    <w:rsid w:val="0077081A"/>
    <w:rsid w:val="00770CF8"/>
    <w:rsid w:val="00770EE1"/>
    <w:rsid w:val="0077157D"/>
    <w:rsid w:val="00771A3C"/>
    <w:rsid w:val="00771BFD"/>
    <w:rsid w:val="00771D89"/>
    <w:rsid w:val="00772BA4"/>
    <w:rsid w:val="00772D36"/>
    <w:rsid w:val="00772F87"/>
    <w:rsid w:val="007731AE"/>
    <w:rsid w:val="007739A0"/>
    <w:rsid w:val="00773AA3"/>
    <w:rsid w:val="00773F30"/>
    <w:rsid w:val="00773F6E"/>
    <w:rsid w:val="007744F2"/>
    <w:rsid w:val="007749D9"/>
    <w:rsid w:val="00774EAF"/>
    <w:rsid w:val="007750E0"/>
    <w:rsid w:val="00775262"/>
    <w:rsid w:val="0077558E"/>
    <w:rsid w:val="007756D5"/>
    <w:rsid w:val="00775707"/>
    <w:rsid w:val="00776662"/>
    <w:rsid w:val="00776A75"/>
    <w:rsid w:val="00776F8C"/>
    <w:rsid w:val="00777080"/>
    <w:rsid w:val="007776C1"/>
    <w:rsid w:val="00777898"/>
    <w:rsid w:val="00777DDF"/>
    <w:rsid w:val="00780B54"/>
    <w:rsid w:val="00780C46"/>
    <w:rsid w:val="00781E07"/>
    <w:rsid w:val="00782602"/>
    <w:rsid w:val="007826ED"/>
    <w:rsid w:val="007828A9"/>
    <w:rsid w:val="00782C57"/>
    <w:rsid w:val="00782CB4"/>
    <w:rsid w:val="00783061"/>
    <w:rsid w:val="00783425"/>
    <w:rsid w:val="00784E9E"/>
    <w:rsid w:val="007852BE"/>
    <w:rsid w:val="007853DF"/>
    <w:rsid w:val="007856DF"/>
    <w:rsid w:val="007858AD"/>
    <w:rsid w:val="00785963"/>
    <w:rsid w:val="00785FA3"/>
    <w:rsid w:val="00786465"/>
    <w:rsid w:val="00786561"/>
    <w:rsid w:val="00786737"/>
    <w:rsid w:val="0078681D"/>
    <w:rsid w:val="007869C5"/>
    <w:rsid w:val="007878D6"/>
    <w:rsid w:val="00787B29"/>
    <w:rsid w:val="00787E11"/>
    <w:rsid w:val="00787E54"/>
    <w:rsid w:val="00790305"/>
    <w:rsid w:val="007904AB"/>
    <w:rsid w:val="007906B5"/>
    <w:rsid w:val="00790778"/>
    <w:rsid w:val="00790927"/>
    <w:rsid w:val="00790E90"/>
    <w:rsid w:val="00790F47"/>
    <w:rsid w:val="00790F66"/>
    <w:rsid w:val="007914D3"/>
    <w:rsid w:val="007919B3"/>
    <w:rsid w:val="00791CDF"/>
    <w:rsid w:val="00791ED5"/>
    <w:rsid w:val="00792672"/>
    <w:rsid w:val="00792EF1"/>
    <w:rsid w:val="0079347A"/>
    <w:rsid w:val="007937F8"/>
    <w:rsid w:val="0079385B"/>
    <w:rsid w:val="00793AEE"/>
    <w:rsid w:val="007942F5"/>
    <w:rsid w:val="00794623"/>
    <w:rsid w:val="00794BDC"/>
    <w:rsid w:val="00794E4D"/>
    <w:rsid w:val="00794F24"/>
    <w:rsid w:val="00795469"/>
    <w:rsid w:val="00795938"/>
    <w:rsid w:val="00795B67"/>
    <w:rsid w:val="007965DD"/>
    <w:rsid w:val="00796B38"/>
    <w:rsid w:val="00796B79"/>
    <w:rsid w:val="00796C75"/>
    <w:rsid w:val="007971C0"/>
    <w:rsid w:val="007975AC"/>
    <w:rsid w:val="00797A4E"/>
    <w:rsid w:val="00797D75"/>
    <w:rsid w:val="007A0203"/>
    <w:rsid w:val="007A0C32"/>
    <w:rsid w:val="007A0E06"/>
    <w:rsid w:val="007A0F51"/>
    <w:rsid w:val="007A0FCB"/>
    <w:rsid w:val="007A1D65"/>
    <w:rsid w:val="007A206F"/>
    <w:rsid w:val="007A237B"/>
    <w:rsid w:val="007A24C6"/>
    <w:rsid w:val="007A3D83"/>
    <w:rsid w:val="007A3F1E"/>
    <w:rsid w:val="007A4650"/>
    <w:rsid w:val="007A4783"/>
    <w:rsid w:val="007A4D65"/>
    <w:rsid w:val="007A5013"/>
    <w:rsid w:val="007A5238"/>
    <w:rsid w:val="007A5265"/>
    <w:rsid w:val="007A5287"/>
    <w:rsid w:val="007A5453"/>
    <w:rsid w:val="007A5508"/>
    <w:rsid w:val="007A5588"/>
    <w:rsid w:val="007A5997"/>
    <w:rsid w:val="007A5F0F"/>
    <w:rsid w:val="007A5F6C"/>
    <w:rsid w:val="007A728E"/>
    <w:rsid w:val="007A79E5"/>
    <w:rsid w:val="007A7B79"/>
    <w:rsid w:val="007A7F9C"/>
    <w:rsid w:val="007B0166"/>
    <w:rsid w:val="007B03BD"/>
    <w:rsid w:val="007B05E1"/>
    <w:rsid w:val="007B06C8"/>
    <w:rsid w:val="007B0828"/>
    <w:rsid w:val="007B100D"/>
    <w:rsid w:val="007B16D8"/>
    <w:rsid w:val="007B17E8"/>
    <w:rsid w:val="007B1CE6"/>
    <w:rsid w:val="007B255A"/>
    <w:rsid w:val="007B261E"/>
    <w:rsid w:val="007B276A"/>
    <w:rsid w:val="007B28E5"/>
    <w:rsid w:val="007B3336"/>
    <w:rsid w:val="007B3A5B"/>
    <w:rsid w:val="007B43C4"/>
    <w:rsid w:val="007B44BA"/>
    <w:rsid w:val="007B4AC7"/>
    <w:rsid w:val="007B534D"/>
    <w:rsid w:val="007B5924"/>
    <w:rsid w:val="007B5BC5"/>
    <w:rsid w:val="007B5CAC"/>
    <w:rsid w:val="007B5DF3"/>
    <w:rsid w:val="007B62A6"/>
    <w:rsid w:val="007B6AC7"/>
    <w:rsid w:val="007B6BF8"/>
    <w:rsid w:val="007B7607"/>
    <w:rsid w:val="007B7AA0"/>
    <w:rsid w:val="007B7F39"/>
    <w:rsid w:val="007C022B"/>
    <w:rsid w:val="007C0320"/>
    <w:rsid w:val="007C0A88"/>
    <w:rsid w:val="007C0DC9"/>
    <w:rsid w:val="007C1050"/>
    <w:rsid w:val="007C11F8"/>
    <w:rsid w:val="007C1318"/>
    <w:rsid w:val="007C14E8"/>
    <w:rsid w:val="007C1CC5"/>
    <w:rsid w:val="007C23E2"/>
    <w:rsid w:val="007C251C"/>
    <w:rsid w:val="007C2976"/>
    <w:rsid w:val="007C3259"/>
    <w:rsid w:val="007C327C"/>
    <w:rsid w:val="007C3EEB"/>
    <w:rsid w:val="007C3F77"/>
    <w:rsid w:val="007C4302"/>
    <w:rsid w:val="007C4EF3"/>
    <w:rsid w:val="007C5195"/>
    <w:rsid w:val="007C562D"/>
    <w:rsid w:val="007C583C"/>
    <w:rsid w:val="007C58C1"/>
    <w:rsid w:val="007C59D2"/>
    <w:rsid w:val="007C5D1B"/>
    <w:rsid w:val="007C60E9"/>
    <w:rsid w:val="007C6228"/>
    <w:rsid w:val="007C6267"/>
    <w:rsid w:val="007C680F"/>
    <w:rsid w:val="007C6E0E"/>
    <w:rsid w:val="007C764F"/>
    <w:rsid w:val="007C7D97"/>
    <w:rsid w:val="007D066A"/>
    <w:rsid w:val="007D0B87"/>
    <w:rsid w:val="007D0ECC"/>
    <w:rsid w:val="007D14C9"/>
    <w:rsid w:val="007D2261"/>
    <w:rsid w:val="007D247A"/>
    <w:rsid w:val="007D2580"/>
    <w:rsid w:val="007D273C"/>
    <w:rsid w:val="007D2F87"/>
    <w:rsid w:val="007D3087"/>
    <w:rsid w:val="007D4C9C"/>
    <w:rsid w:val="007D5761"/>
    <w:rsid w:val="007D5A2A"/>
    <w:rsid w:val="007D61B6"/>
    <w:rsid w:val="007D62DD"/>
    <w:rsid w:val="007D6C59"/>
    <w:rsid w:val="007D71DF"/>
    <w:rsid w:val="007D736D"/>
    <w:rsid w:val="007D7B1F"/>
    <w:rsid w:val="007D7C03"/>
    <w:rsid w:val="007D7D22"/>
    <w:rsid w:val="007E004A"/>
    <w:rsid w:val="007E0271"/>
    <w:rsid w:val="007E0930"/>
    <w:rsid w:val="007E12C5"/>
    <w:rsid w:val="007E138F"/>
    <w:rsid w:val="007E1A99"/>
    <w:rsid w:val="007E1F07"/>
    <w:rsid w:val="007E23F8"/>
    <w:rsid w:val="007E243D"/>
    <w:rsid w:val="007E247C"/>
    <w:rsid w:val="007E25A8"/>
    <w:rsid w:val="007E25B9"/>
    <w:rsid w:val="007E2877"/>
    <w:rsid w:val="007E293D"/>
    <w:rsid w:val="007E2E20"/>
    <w:rsid w:val="007E3709"/>
    <w:rsid w:val="007E3959"/>
    <w:rsid w:val="007E3B11"/>
    <w:rsid w:val="007E3F84"/>
    <w:rsid w:val="007E45CF"/>
    <w:rsid w:val="007E5573"/>
    <w:rsid w:val="007E611C"/>
    <w:rsid w:val="007E614B"/>
    <w:rsid w:val="007E61FB"/>
    <w:rsid w:val="007E63C7"/>
    <w:rsid w:val="007E63E6"/>
    <w:rsid w:val="007E7055"/>
    <w:rsid w:val="007E71FE"/>
    <w:rsid w:val="007E73B3"/>
    <w:rsid w:val="007E7CE6"/>
    <w:rsid w:val="007E7D23"/>
    <w:rsid w:val="007F0DEB"/>
    <w:rsid w:val="007F0E89"/>
    <w:rsid w:val="007F0EA5"/>
    <w:rsid w:val="007F1139"/>
    <w:rsid w:val="007F13CB"/>
    <w:rsid w:val="007F17DA"/>
    <w:rsid w:val="007F1C10"/>
    <w:rsid w:val="007F1FB4"/>
    <w:rsid w:val="007F1FE8"/>
    <w:rsid w:val="007F2956"/>
    <w:rsid w:val="007F478C"/>
    <w:rsid w:val="007F4CCF"/>
    <w:rsid w:val="007F4DCC"/>
    <w:rsid w:val="007F55A0"/>
    <w:rsid w:val="007F579F"/>
    <w:rsid w:val="007F5B7E"/>
    <w:rsid w:val="007F6224"/>
    <w:rsid w:val="007F6403"/>
    <w:rsid w:val="007F64FC"/>
    <w:rsid w:val="007F687A"/>
    <w:rsid w:val="007F6D57"/>
    <w:rsid w:val="007F7051"/>
    <w:rsid w:val="007F71EB"/>
    <w:rsid w:val="007F72CF"/>
    <w:rsid w:val="007F743E"/>
    <w:rsid w:val="007F748A"/>
    <w:rsid w:val="007F7D49"/>
    <w:rsid w:val="007F7F2F"/>
    <w:rsid w:val="00800180"/>
    <w:rsid w:val="008008C8"/>
    <w:rsid w:val="008009A6"/>
    <w:rsid w:val="00800EF6"/>
    <w:rsid w:val="008017F5"/>
    <w:rsid w:val="00802A55"/>
    <w:rsid w:val="00802D5E"/>
    <w:rsid w:val="00802D8F"/>
    <w:rsid w:val="00802EA3"/>
    <w:rsid w:val="008031C7"/>
    <w:rsid w:val="0080363B"/>
    <w:rsid w:val="00803BB0"/>
    <w:rsid w:val="00803E05"/>
    <w:rsid w:val="00803EA2"/>
    <w:rsid w:val="00804242"/>
    <w:rsid w:val="00804404"/>
    <w:rsid w:val="008048A4"/>
    <w:rsid w:val="00804C9F"/>
    <w:rsid w:val="00804F27"/>
    <w:rsid w:val="008052E8"/>
    <w:rsid w:val="00805771"/>
    <w:rsid w:val="00806547"/>
    <w:rsid w:val="00806C68"/>
    <w:rsid w:val="00807080"/>
    <w:rsid w:val="00807097"/>
    <w:rsid w:val="008072E4"/>
    <w:rsid w:val="008075EB"/>
    <w:rsid w:val="00807BA9"/>
    <w:rsid w:val="0081161B"/>
    <w:rsid w:val="0081188B"/>
    <w:rsid w:val="008119F0"/>
    <w:rsid w:val="00811A3A"/>
    <w:rsid w:val="00811CD1"/>
    <w:rsid w:val="00812556"/>
    <w:rsid w:val="0081322E"/>
    <w:rsid w:val="00813552"/>
    <w:rsid w:val="008139F4"/>
    <w:rsid w:val="00814189"/>
    <w:rsid w:val="00814493"/>
    <w:rsid w:val="00814AC7"/>
    <w:rsid w:val="00814BF4"/>
    <w:rsid w:val="00814E78"/>
    <w:rsid w:val="008153A4"/>
    <w:rsid w:val="0081546B"/>
    <w:rsid w:val="008154F0"/>
    <w:rsid w:val="00815858"/>
    <w:rsid w:val="00815EF9"/>
    <w:rsid w:val="008163C1"/>
    <w:rsid w:val="00816781"/>
    <w:rsid w:val="00816E07"/>
    <w:rsid w:val="00817549"/>
    <w:rsid w:val="008200A3"/>
    <w:rsid w:val="00820448"/>
    <w:rsid w:val="00820AFB"/>
    <w:rsid w:val="00820B3A"/>
    <w:rsid w:val="00820BB8"/>
    <w:rsid w:val="00820E24"/>
    <w:rsid w:val="008216F7"/>
    <w:rsid w:val="0082221B"/>
    <w:rsid w:val="0082221D"/>
    <w:rsid w:val="00822D3B"/>
    <w:rsid w:val="008231D6"/>
    <w:rsid w:val="0082366A"/>
    <w:rsid w:val="00823DDB"/>
    <w:rsid w:val="00823F51"/>
    <w:rsid w:val="00824B03"/>
    <w:rsid w:val="008259FB"/>
    <w:rsid w:val="00825E20"/>
    <w:rsid w:val="00826128"/>
    <w:rsid w:val="0082666E"/>
    <w:rsid w:val="008266C1"/>
    <w:rsid w:val="008266E3"/>
    <w:rsid w:val="008268BB"/>
    <w:rsid w:val="008269E6"/>
    <w:rsid w:val="008271AC"/>
    <w:rsid w:val="008274C4"/>
    <w:rsid w:val="00827690"/>
    <w:rsid w:val="00827966"/>
    <w:rsid w:val="00827F4A"/>
    <w:rsid w:val="0083025D"/>
    <w:rsid w:val="008302DD"/>
    <w:rsid w:val="00830547"/>
    <w:rsid w:val="008305E9"/>
    <w:rsid w:val="00830C82"/>
    <w:rsid w:val="00830EC6"/>
    <w:rsid w:val="008329E1"/>
    <w:rsid w:val="008335F7"/>
    <w:rsid w:val="00833644"/>
    <w:rsid w:val="0083382D"/>
    <w:rsid w:val="008338A8"/>
    <w:rsid w:val="00833A49"/>
    <w:rsid w:val="008347A6"/>
    <w:rsid w:val="00834BB8"/>
    <w:rsid w:val="00834BE6"/>
    <w:rsid w:val="00836284"/>
    <w:rsid w:val="00836314"/>
    <w:rsid w:val="00836458"/>
    <w:rsid w:val="008364A1"/>
    <w:rsid w:val="00836EE1"/>
    <w:rsid w:val="008375BC"/>
    <w:rsid w:val="008379BB"/>
    <w:rsid w:val="00837C04"/>
    <w:rsid w:val="00837D96"/>
    <w:rsid w:val="00837DF1"/>
    <w:rsid w:val="00840115"/>
    <w:rsid w:val="00840A63"/>
    <w:rsid w:val="00840E09"/>
    <w:rsid w:val="00840E92"/>
    <w:rsid w:val="00841113"/>
    <w:rsid w:val="008419AF"/>
    <w:rsid w:val="00841BFC"/>
    <w:rsid w:val="00841F94"/>
    <w:rsid w:val="008420D6"/>
    <w:rsid w:val="0084212C"/>
    <w:rsid w:val="00843758"/>
    <w:rsid w:val="00843A8E"/>
    <w:rsid w:val="00844007"/>
    <w:rsid w:val="008441D6"/>
    <w:rsid w:val="00844297"/>
    <w:rsid w:val="00844562"/>
    <w:rsid w:val="00844860"/>
    <w:rsid w:val="00844BA4"/>
    <w:rsid w:val="00844EB6"/>
    <w:rsid w:val="0084526F"/>
    <w:rsid w:val="00845DED"/>
    <w:rsid w:val="0084603A"/>
    <w:rsid w:val="008460FB"/>
    <w:rsid w:val="008463EA"/>
    <w:rsid w:val="0084695A"/>
    <w:rsid w:val="00846D64"/>
    <w:rsid w:val="00846FDC"/>
    <w:rsid w:val="008470A7"/>
    <w:rsid w:val="00847224"/>
    <w:rsid w:val="008475E7"/>
    <w:rsid w:val="0084786E"/>
    <w:rsid w:val="00847BDF"/>
    <w:rsid w:val="00850430"/>
    <w:rsid w:val="00850510"/>
    <w:rsid w:val="00850514"/>
    <w:rsid w:val="008506D6"/>
    <w:rsid w:val="00850AEE"/>
    <w:rsid w:val="00850C02"/>
    <w:rsid w:val="008511EE"/>
    <w:rsid w:val="00851402"/>
    <w:rsid w:val="0085150E"/>
    <w:rsid w:val="0085168A"/>
    <w:rsid w:val="00851CB4"/>
    <w:rsid w:val="00851DD9"/>
    <w:rsid w:val="00851E0E"/>
    <w:rsid w:val="008520C1"/>
    <w:rsid w:val="008522BF"/>
    <w:rsid w:val="008524DF"/>
    <w:rsid w:val="0085265A"/>
    <w:rsid w:val="00852887"/>
    <w:rsid w:val="00852E81"/>
    <w:rsid w:val="008531F1"/>
    <w:rsid w:val="008536EF"/>
    <w:rsid w:val="00853956"/>
    <w:rsid w:val="00853A03"/>
    <w:rsid w:val="00853E40"/>
    <w:rsid w:val="0085406F"/>
    <w:rsid w:val="00854E1C"/>
    <w:rsid w:val="008552FE"/>
    <w:rsid w:val="00855FDC"/>
    <w:rsid w:val="00856009"/>
    <w:rsid w:val="0085658A"/>
    <w:rsid w:val="00856D4D"/>
    <w:rsid w:val="00856DB1"/>
    <w:rsid w:val="00856E1C"/>
    <w:rsid w:val="0085746A"/>
    <w:rsid w:val="008600A6"/>
    <w:rsid w:val="0086077D"/>
    <w:rsid w:val="008608EB"/>
    <w:rsid w:val="008608FF"/>
    <w:rsid w:val="00860D38"/>
    <w:rsid w:val="00860DD0"/>
    <w:rsid w:val="0086177C"/>
    <w:rsid w:val="00862643"/>
    <w:rsid w:val="00862AB2"/>
    <w:rsid w:val="008634F9"/>
    <w:rsid w:val="00863716"/>
    <w:rsid w:val="00863926"/>
    <w:rsid w:val="00864595"/>
    <w:rsid w:val="008646CB"/>
    <w:rsid w:val="00864B50"/>
    <w:rsid w:val="00864C38"/>
    <w:rsid w:val="00864FC7"/>
    <w:rsid w:val="00865235"/>
    <w:rsid w:val="00865709"/>
    <w:rsid w:val="00865895"/>
    <w:rsid w:val="00865BF9"/>
    <w:rsid w:val="00866190"/>
    <w:rsid w:val="00866E27"/>
    <w:rsid w:val="00866E35"/>
    <w:rsid w:val="008672A9"/>
    <w:rsid w:val="00870B5E"/>
    <w:rsid w:val="0087132D"/>
    <w:rsid w:val="0087164D"/>
    <w:rsid w:val="0087259B"/>
    <w:rsid w:val="0087268E"/>
    <w:rsid w:val="00872ABC"/>
    <w:rsid w:val="0087303E"/>
    <w:rsid w:val="00873EFE"/>
    <w:rsid w:val="00873FF8"/>
    <w:rsid w:val="00874143"/>
    <w:rsid w:val="008751E4"/>
    <w:rsid w:val="0087572D"/>
    <w:rsid w:val="0087586A"/>
    <w:rsid w:val="00875F9C"/>
    <w:rsid w:val="00876228"/>
    <w:rsid w:val="0087641B"/>
    <w:rsid w:val="008766B4"/>
    <w:rsid w:val="008766FC"/>
    <w:rsid w:val="0087677D"/>
    <w:rsid w:val="008768AC"/>
    <w:rsid w:val="0087775C"/>
    <w:rsid w:val="00880E10"/>
    <w:rsid w:val="0088104A"/>
    <w:rsid w:val="008810AC"/>
    <w:rsid w:val="0088249B"/>
    <w:rsid w:val="00882634"/>
    <w:rsid w:val="0088282C"/>
    <w:rsid w:val="0088289A"/>
    <w:rsid w:val="00882DA6"/>
    <w:rsid w:val="008830CE"/>
    <w:rsid w:val="00883109"/>
    <w:rsid w:val="00883BF2"/>
    <w:rsid w:val="00885175"/>
    <w:rsid w:val="0088532E"/>
    <w:rsid w:val="008858F6"/>
    <w:rsid w:val="0088594B"/>
    <w:rsid w:val="00885A62"/>
    <w:rsid w:val="008860B9"/>
    <w:rsid w:val="0088687D"/>
    <w:rsid w:val="00886A5A"/>
    <w:rsid w:val="00887598"/>
    <w:rsid w:val="00887F89"/>
    <w:rsid w:val="00887FBC"/>
    <w:rsid w:val="00890341"/>
    <w:rsid w:val="00890489"/>
    <w:rsid w:val="008904A3"/>
    <w:rsid w:val="008904C0"/>
    <w:rsid w:val="008907D4"/>
    <w:rsid w:val="00890C50"/>
    <w:rsid w:val="00890E3B"/>
    <w:rsid w:val="0089101F"/>
    <w:rsid w:val="00891194"/>
    <w:rsid w:val="008914F4"/>
    <w:rsid w:val="00891BA7"/>
    <w:rsid w:val="00891BF8"/>
    <w:rsid w:val="00891F42"/>
    <w:rsid w:val="00892529"/>
    <w:rsid w:val="0089260E"/>
    <w:rsid w:val="00892B26"/>
    <w:rsid w:val="00892EA7"/>
    <w:rsid w:val="00893A3F"/>
    <w:rsid w:val="00893D2A"/>
    <w:rsid w:val="00894554"/>
    <w:rsid w:val="0089483B"/>
    <w:rsid w:val="008950EF"/>
    <w:rsid w:val="008959DC"/>
    <w:rsid w:val="00895F34"/>
    <w:rsid w:val="00896574"/>
    <w:rsid w:val="0089662C"/>
    <w:rsid w:val="00896A40"/>
    <w:rsid w:val="00896A8A"/>
    <w:rsid w:val="00897B89"/>
    <w:rsid w:val="00897BFC"/>
    <w:rsid w:val="008A0298"/>
    <w:rsid w:val="008A09D7"/>
    <w:rsid w:val="008A0C58"/>
    <w:rsid w:val="008A0DDF"/>
    <w:rsid w:val="008A119F"/>
    <w:rsid w:val="008A1251"/>
    <w:rsid w:val="008A1472"/>
    <w:rsid w:val="008A2607"/>
    <w:rsid w:val="008A271E"/>
    <w:rsid w:val="008A3363"/>
    <w:rsid w:val="008A3416"/>
    <w:rsid w:val="008A372B"/>
    <w:rsid w:val="008A403B"/>
    <w:rsid w:val="008A47CF"/>
    <w:rsid w:val="008A4F3D"/>
    <w:rsid w:val="008A59F2"/>
    <w:rsid w:val="008A5E14"/>
    <w:rsid w:val="008A616E"/>
    <w:rsid w:val="008A69A5"/>
    <w:rsid w:val="008A6C39"/>
    <w:rsid w:val="008A7371"/>
    <w:rsid w:val="008A7CE9"/>
    <w:rsid w:val="008A7F47"/>
    <w:rsid w:val="008B019D"/>
    <w:rsid w:val="008B0267"/>
    <w:rsid w:val="008B0423"/>
    <w:rsid w:val="008B0CD5"/>
    <w:rsid w:val="008B12B9"/>
    <w:rsid w:val="008B1570"/>
    <w:rsid w:val="008B24D8"/>
    <w:rsid w:val="008B2994"/>
    <w:rsid w:val="008B2ECC"/>
    <w:rsid w:val="008B2EDF"/>
    <w:rsid w:val="008B315C"/>
    <w:rsid w:val="008B3259"/>
    <w:rsid w:val="008B33AD"/>
    <w:rsid w:val="008B388E"/>
    <w:rsid w:val="008B3A92"/>
    <w:rsid w:val="008B3BD1"/>
    <w:rsid w:val="008B3DD9"/>
    <w:rsid w:val="008B3E0A"/>
    <w:rsid w:val="008B4640"/>
    <w:rsid w:val="008B4A95"/>
    <w:rsid w:val="008B5070"/>
    <w:rsid w:val="008B50FE"/>
    <w:rsid w:val="008B5574"/>
    <w:rsid w:val="008B5601"/>
    <w:rsid w:val="008B5977"/>
    <w:rsid w:val="008B5B6F"/>
    <w:rsid w:val="008B5E17"/>
    <w:rsid w:val="008B5FAE"/>
    <w:rsid w:val="008B6600"/>
    <w:rsid w:val="008B66BC"/>
    <w:rsid w:val="008B6837"/>
    <w:rsid w:val="008B68C3"/>
    <w:rsid w:val="008B711B"/>
    <w:rsid w:val="008B72A2"/>
    <w:rsid w:val="008B7434"/>
    <w:rsid w:val="008B7596"/>
    <w:rsid w:val="008B77FC"/>
    <w:rsid w:val="008B7821"/>
    <w:rsid w:val="008B7B2B"/>
    <w:rsid w:val="008C049F"/>
    <w:rsid w:val="008C192F"/>
    <w:rsid w:val="008C197B"/>
    <w:rsid w:val="008C25A0"/>
    <w:rsid w:val="008C2FCA"/>
    <w:rsid w:val="008C3547"/>
    <w:rsid w:val="008C3CB1"/>
    <w:rsid w:val="008C40D5"/>
    <w:rsid w:val="008C478D"/>
    <w:rsid w:val="008C4C86"/>
    <w:rsid w:val="008C51D1"/>
    <w:rsid w:val="008C5895"/>
    <w:rsid w:val="008C58A0"/>
    <w:rsid w:val="008C5A78"/>
    <w:rsid w:val="008C66BD"/>
    <w:rsid w:val="008C6901"/>
    <w:rsid w:val="008C6F1D"/>
    <w:rsid w:val="008C70B4"/>
    <w:rsid w:val="008C730B"/>
    <w:rsid w:val="008C7644"/>
    <w:rsid w:val="008C7B37"/>
    <w:rsid w:val="008D0254"/>
    <w:rsid w:val="008D1591"/>
    <w:rsid w:val="008D17C2"/>
    <w:rsid w:val="008D1CC2"/>
    <w:rsid w:val="008D21B5"/>
    <w:rsid w:val="008D232F"/>
    <w:rsid w:val="008D24B6"/>
    <w:rsid w:val="008D2CA8"/>
    <w:rsid w:val="008D2DD4"/>
    <w:rsid w:val="008D2E0B"/>
    <w:rsid w:val="008D3791"/>
    <w:rsid w:val="008D381D"/>
    <w:rsid w:val="008D3B51"/>
    <w:rsid w:val="008D3FE5"/>
    <w:rsid w:val="008D43B4"/>
    <w:rsid w:val="008D4554"/>
    <w:rsid w:val="008D470D"/>
    <w:rsid w:val="008D49E9"/>
    <w:rsid w:val="008D53F1"/>
    <w:rsid w:val="008D719E"/>
    <w:rsid w:val="008D7F5B"/>
    <w:rsid w:val="008E0188"/>
    <w:rsid w:val="008E0790"/>
    <w:rsid w:val="008E07E1"/>
    <w:rsid w:val="008E1295"/>
    <w:rsid w:val="008E1F02"/>
    <w:rsid w:val="008E2633"/>
    <w:rsid w:val="008E2790"/>
    <w:rsid w:val="008E2F25"/>
    <w:rsid w:val="008E36DB"/>
    <w:rsid w:val="008E3A2C"/>
    <w:rsid w:val="008E412D"/>
    <w:rsid w:val="008E4A92"/>
    <w:rsid w:val="008E50E4"/>
    <w:rsid w:val="008E5324"/>
    <w:rsid w:val="008E5334"/>
    <w:rsid w:val="008E580D"/>
    <w:rsid w:val="008E5A62"/>
    <w:rsid w:val="008E638B"/>
    <w:rsid w:val="008E6592"/>
    <w:rsid w:val="008E70BE"/>
    <w:rsid w:val="008E7427"/>
    <w:rsid w:val="008E742B"/>
    <w:rsid w:val="008E747D"/>
    <w:rsid w:val="008E75D4"/>
    <w:rsid w:val="008E7763"/>
    <w:rsid w:val="008E7D5F"/>
    <w:rsid w:val="008F0678"/>
    <w:rsid w:val="008F0977"/>
    <w:rsid w:val="008F12F4"/>
    <w:rsid w:val="008F14F3"/>
    <w:rsid w:val="008F15C1"/>
    <w:rsid w:val="008F1840"/>
    <w:rsid w:val="008F187F"/>
    <w:rsid w:val="008F1E3E"/>
    <w:rsid w:val="008F23F5"/>
    <w:rsid w:val="008F25E8"/>
    <w:rsid w:val="008F29C0"/>
    <w:rsid w:val="008F2FB4"/>
    <w:rsid w:val="008F30B7"/>
    <w:rsid w:val="008F30BF"/>
    <w:rsid w:val="008F34B8"/>
    <w:rsid w:val="008F3A7B"/>
    <w:rsid w:val="008F3DEC"/>
    <w:rsid w:val="008F4157"/>
    <w:rsid w:val="008F42D9"/>
    <w:rsid w:val="008F4406"/>
    <w:rsid w:val="008F4477"/>
    <w:rsid w:val="008F59AB"/>
    <w:rsid w:val="008F5D8D"/>
    <w:rsid w:val="008F699B"/>
    <w:rsid w:val="008F6AC9"/>
    <w:rsid w:val="008F73B5"/>
    <w:rsid w:val="008F74E1"/>
    <w:rsid w:val="008F7558"/>
    <w:rsid w:val="008F7F4F"/>
    <w:rsid w:val="00900191"/>
    <w:rsid w:val="00901373"/>
    <w:rsid w:val="009013C6"/>
    <w:rsid w:val="00901693"/>
    <w:rsid w:val="00901702"/>
    <w:rsid w:val="009019C0"/>
    <w:rsid w:val="00901B24"/>
    <w:rsid w:val="00901D27"/>
    <w:rsid w:val="0090228D"/>
    <w:rsid w:val="00902578"/>
    <w:rsid w:val="00902866"/>
    <w:rsid w:val="00902964"/>
    <w:rsid w:val="00903160"/>
    <w:rsid w:val="009033C4"/>
    <w:rsid w:val="009039C6"/>
    <w:rsid w:val="00903D0B"/>
    <w:rsid w:val="009040E6"/>
    <w:rsid w:val="00904343"/>
    <w:rsid w:val="0090483B"/>
    <w:rsid w:val="00904AB8"/>
    <w:rsid w:val="00905295"/>
    <w:rsid w:val="0090570E"/>
    <w:rsid w:val="009068F1"/>
    <w:rsid w:val="00906BF2"/>
    <w:rsid w:val="0090764E"/>
    <w:rsid w:val="00907BF5"/>
    <w:rsid w:val="00910CA4"/>
    <w:rsid w:val="00910FE9"/>
    <w:rsid w:val="009114DB"/>
    <w:rsid w:val="0091190F"/>
    <w:rsid w:val="00911A66"/>
    <w:rsid w:val="00911A67"/>
    <w:rsid w:val="00911AF9"/>
    <w:rsid w:val="00911F87"/>
    <w:rsid w:val="009125CD"/>
    <w:rsid w:val="00912A45"/>
    <w:rsid w:val="00912C4B"/>
    <w:rsid w:val="009130E1"/>
    <w:rsid w:val="00913695"/>
    <w:rsid w:val="009136B8"/>
    <w:rsid w:val="00914629"/>
    <w:rsid w:val="00914F54"/>
    <w:rsid w:val="00915072"/>
    <w:rsid w:val="009155CD"/>
    <w:rsid w:val="00916186"/>
    <w:rsid w:val="009161AF"/>
    <w:rsid w:val="00916382"/>
    <w:rsid w:val="009167F9"/>
    <w:rsid w:val="009177CC"/>
    <w:rsid w:val="00920533"/>
    <w:rsid w:val="00920BD9"/>
    <w:rsid w:val="009217C1"/>
    <w:rsid w:val="00921EBD"/>
    <w:rsid w:val="00922BE1"/>
    <w:rsid w:val="00922CD5"/>
    <w:rsid w:val="0092303A"/>
    <w:rsid w:val="00923527"/>
    <w:rsid w:val="00923780"/>
    <w:rsid w:val="00923F35"/>
    <w:rsid w:val="00924A60"/>
    <w:rsid w:val="00925105"/>
    <w:rsid w:val="00925BFB"/>
    <w:rsid w:val="00925F41"/>
    <w:rsid w:val="009261AA"/>
    <w:rsid w:val="009263E6"/>
    <w:rsid w:val="009267DD"/>
    <w:rsid w:val="00926FF0"/>
    <w:rsid w:val="00927167"/>
    <w:rsid w:val="0092718C"/>
    <w:rsid w:val="0092747F"/>
    <w:rsid w:val="00927491"/>
    <w:rsid w:val="009274A6"/>
    <w:rsid w:val="00927637"/>
    <w:rsid w:val="00930478"/>
    <w:rsid w:val="00930751"/>
    <w:rsid w:val="00930A64"/>
    <w:rsid w:val="00930C82"/>
    <w:rsid w:val="00930CA4"/>
    <w:rsid w:val="00931392"/>
    <w:rsid w:val="00931DEA"/>
    <w:rsid w:val="00931E1D"/>
    <w:rsid w:val="00931FC9"/>
    <w:rsid w:val="009328E7"/>
    <w:rsid w:val="00932BB3"/>
    <w:rsid w:val="00932CAA"/>
    <w:rsid w:val="009345B8"/>
    <w:rsid w:val="00934829"/>
    <w:rsid w:val="0093486D"/>
    <w:rsid w:val="00934911"/>
    <w:rsid w:val="00935CCF"/>
    <w:rsid w:val="009360E7"/>
    <w:rsid w:val="00936285"/>
    <w:rsid w:val="009363CF"/>
    <w:rsid w:val="0093690C"/>
    <w:rsid w:val="00936962"/>
    <w:rsid w:val="00936BEB"/>
    <w:rsid w:val="009371D8"/>
    <w:rsid w:val="00937222"/>
    <w:rsid w:val="0093726C"/>
    <w:rsid w:val="0093743B"/>
    <w:rsid w:val="00937777"/>
    <w:rsid w:val="00940AD7"/>
    <w:rsid w:val="009411E1"/>
    <w:rsid w:val="0094149C"/>
    <w:rsid w:val="00941907"/>
    <w:rsid w:val="00941A95"/>
    <w:rsid w:val="00941F87"/>
    <w:rsid w:val="0094210C"/>
    <w:rsid w:val="00942112"/>
    <w:rsid w:val="009428B0"/>
    <w:rsid w:val="00942DC7"/>
    <w:rsid w:val="00943D7C"/>
    <w:rsid w:val="0094409D"/>
    <w:rsid w:val="00944159"/>
    <w:rsid w:val="0094417D"/>
    <w:rsid w:val="00944803"/>
    <w:rsid w:val="00945050"/>
    <w:rsid w:val="00945176"/>
    <w:rsid w:val="00945766"/>
    <w:rsid w:val="009459CE"/>
    <w:rsid w:val="00945BDD"/>
    <w:rsid w:val="00946585"/>
    <w:rsid w:val="00946E93"/>
    <w:rsid w:val="00947005"/>
    <w:rsid w:val="00947147"/>
    <w:rsid w:val="00947524"/>
    <w:rsid w:val="0094756C"/>
    <w:rsid w:val="009476D4"/>
    <w:rsid w:val="00947F79"/>
    <w:rsid w:val="00950132"/>
    <w:rsid w:val="00950785"/>
    <w:rsid w:val="00951448"/>
    <w:rsid w:val="00951517"/>
    <w:rsid w:val="00951BD7"/>
    <w:rsid w:val="00951E5A"/>
    <w:rsid w:val="00951F1E"/>
    <w:rsid w:val="00952362"/>
    <w:rsid w:val="00952410"/>
    <w:rsid w:val="00952597"/>
    <w:rsid w:val="00952762"/>
    <w:rsid w:val="00952821"/>
    <w:rsid w:val="00952B71"/>
    <w:rsid w:val="009530AF"/>
    <w:rsid w:val="00953805"/>
    <w:rsid w:val="00953F2B"/>
    <w:rsid w:val="009540D9"/>
    <w:rsid w:val="009541DB"/>
    <w:rsid w:val="009543FD"/>
    <w:rsid w:val="009546BD"/>
    <w:rsid w:val="00954F82"/>
    <w:rsid w:val="00954FB1"/>
    <w:rsid w:val="00955110"/>
    <w:rsid w:val="0095535B"/>
    <w:rsid w:val="00955A89"/>
    <w:rsid w:val="00955AF9"/>
    <w:rsid w:val="00955F29"/>
    <w:rsid w:val="00955F66"/>
    <w:rsid w:val="009560C1"/>
    <w:rsid w:val="009574E7"/>
    <w:rsid w:val="00957B29"/>
    <w:rsid w:val="00957DCC"/>
    <w:rsid w:val="0096024C"/>
    <w:rsid w:val="009609E5"/>
    <w:rsid w:val="00960C2F"/>
    <w:rsid w:val="00961693"/>
    <w:rsid w:val="009619AB"/>
    <w:rsid w:val="009619F8"/>
    <w:rsid w:val="009620CD"/>
    <w:rsid w:val="00962282"/>
    <w:rsid w:val="00962D89"/>
    <w:rsid w:val="009636BF"/>
    <w:rsid w:val="00963C96"/>
    <w:rsid w:val="00964494"/>
    <w:rsid w:val="009644EB"/>
    <w:rsid w:val="009646AA"/>
    <w:rsid w:val="009646C6"/>
    <w:rsid w:val="00964A26"/>
    <w:rsid w:val="00964A80"/>
    <w:rsid w:val="00964CA4"/>
    <w:rsid w:val="0096560C"/>
    <w:rsid w:val="009659F8"/>
    <w:rsid w:val="00965DB8"/>
    <w:rsid w:val="00966951"/>
    <w:rsid w:val="009675E9"/>
    <w:rsid w:val="009676DE"/>
    <w:rsid w:val="00967AD7"/>
    <w:rsid w:val="00967D57"/>
    <w:rsid w:val="00967DF9"/>
    <w:rsid w:val="0097017E"/>
    <w:rsid w:val="009707C8"/>
    <w:rsid w:val="00970930"/>
    <w:rsid w:val="00971166"/>
    <w:rsid w:val="00971696"/>
    <w:rsid w:val="009718EB"/>
    <w:rsid w:val="00972379"/>
    <w:rsid w:val="00972A96"/>
    <w:rsid w:val="009736C5"/>
    <w:rsid w:val="009737E1"/>
    <w:rsid w:val="00973BD3"/>
    <w:rsid w:val="00973DDC"/>
    <w:rsid w:val="00973E19"/>
    <w:rsid w:val="009740D5"/>
    <w:rsid w:val="00975D9D"/>
    <w:rsid w:val="00975FA1"/>
    <w:rsid w:val="0097600A"/>
    <w:rsid w:val="00976010"/>
    <w:rsid w:val="009763D6"/>
    <w:rsid w:val="00976E97"/>
    <w:rsid w:val="009771E7"/>
    <w:rsid w:val="00980A11"/>
    <w:rsid w:val="00980AC5"/>
    <w:rsid w:val="0098136D"/>
    <w:rsid w:val="00981985"/>
    <w:rsid w:val="00982323"/>
    <w:rsid w:val="00982332"/>
    <w:rsid w:val="009824FF"/>
    <w:rsid w:val="0098258C"/>
    <w:rsid w:val="00982DE9"/>
    <w:rsid w:val="009831A6"/>
    <w:rsid w:val="0098327D"/>
    <w:rsid w:val="0098336F"/>
    <w:rsid w:val="009835DF"/>
    <w:rsid w:val="00983995"/>
    <w:rsid w:val="00983B3B"/>
    <w:rsid w:val="00983E7A"/>
    <w:rsid w:val="009842B2"/>
    <w:rsid w:val="009843F0"/>
    <w:rsid w:val="00984630"/>
    <w:rsid w:val="00984682"/>
    <w:rsid w:val="00984EE4"/>
    <w:rsid w:val="009859A1"/>
    <w:rsid w:val="00985B93"/>
    <w:rsid w:val="00985C7E"/>
    <w:rsid w:val="00985DF2"/>
    <w:rsid w:val="00986516"/>
    <w:rsid w:val="009865D0"/>
    <w:rsid w:val="0098667E"/>
    <w:rsid w:val="00986AD7"/>
    <w:rsid w:val="00986C00"/>
    <w:rsid w:val="0098790B"/>
    <w:rsid w:val="00987CEF"/>
    <w:rsid w:val="00990082"/>
    <w:rsid w:val="0099029E"/>
    <w:rsid w:val="0099045D"/>
    <w:rsid w:val="0099058A"/>
    <w:rsid w:val="00990666"/>
    <w:rsid w:val="00990F1D"/>
    <w:rsid w:val="00991074"/>
    <w:rsid w:val="00991327"/>
    <w:rsid w:val="0099187E"/>
    <w:rsid w:val="00991C33"/>
    <w:rsid w:val="00992012"/>
    <w:rsid w:val="00992104"/>
    <w:rsid w:val="00992468"/>
    <w:rsid w:val="00992EF5"/>
    <w:rsid w:val="00992F8C"/>
    <w:rsid w:val="0099380F"/>
    <w:rsid w:val="009943CD"/>
    <w:rsid w:val="00994C90"/>
    <w:rsid w:val="00994FFA"/>
    <w:rsid w:val="0099521D"/>
    <w:rsid w:val="009954DF"/>
    <w:rsid w:val="00995955"/>
    <w:rsid w:val="00995E86"/>
    <w:rsid w:val="0099629E"/>
    <w:rsid w:val="0099680A"/>
    <w:rsid w:val="0099691C"/>
    <w:rsid w:val="00996AA9"/>
    <w:rsid w:val="00996D58"/>
    <w:rsid w:val="00997268"/>
    <w:rsid w:val="00997B4B"/>
    <w:rsid w:val="00997D1A"/>
    <w:rsid w:val="009A0276"/>
    <w:rsid w:val="009A028C"/>
    <w:rsid w:val="009A0898"/>
    <w:rsid w:val="009A0995"/>
    <w:rsid w:val="009A0FB7"/>
    <w:rsid w:val="009A1026"/>
    <w:rsid w:val="009A1877"/>
    <w:rsid w:val="009A1F93"/>
    <w:rsid w:val="009A20F7"/>
    <w:rsid w:val="009A22E0"/>
    <w:rsid w:val="009A2836"/>
    <w:rsid w:val="009A36CF"/>
    <w:rsid w:val="009A40AB"/>
    <w:rsid w:val="009A40B4"/>
    <w:rsid w:val="009A4B90"/>
    <w:rsid w:val="009A50E6"/>
    <w:rsid w:val="009A5DCE"/>
    <w:rsid w:val="009A5FAF"/>
    <w:rsid w:val="009A6314"/>
    <w:rsid w:val="009A67A6"/>
    <w:rsid w:val="009A6D07"/>
    <w:rsid w:val="009A6D55"/>
    <w:rsid w:val="009A7706"/>
    <w:rsid w:val="009A79E8"/>
    <w:rsid w:val="009B030E"/>
    <w:rsid w:val="009B09F6"/>
    <w:rsid w:val="009B0F6D"/>
    <w:rsid w:val="009B1375"/>
    <w:rsid w:val="009B179A"/>
    <w:rsid w:val="009B17AF"/>
    <w:rsid w:val="009B18EB"/>
    <w:rsid w:val="009B1DF4"/>
    <w:rsid w:val="009B22F3"/>
    <w:rsid w:val="009B2D14"/>
    <w:rsid w:val="009B3A9E"/>
    <w:rsid w:val="009B3E01"/>
    <w:rsid w:val="009B3E87"/>
    <w:rsid w:val="009B430E"/>
    <w:rsid w:val="009B4391"/>
    <w:rsid w:val="009B47A9"/>
    <w:rsid w:val="009B4D24"/>
    <w:rsid w:val="009B4D37"/>
    <w:rsid w:val="009B5D04"/>
    <w:rsid w:val="009B6057"/>
    <w:rsid w:val="009B6351"/>
    <w:rsid w:val="009B646D"/>
    <w:rsid w:val="009B6486"/>
    <w:rsid w:val="009B6610"/>
    <w:rsid w:val="009B6815"/>
    <w:rsid w:val="009B7690"/>
    <w:rsid w:val="009B7DAB"/>
    <w:rsid w:val="009C013E"/>
    <w:rsid w:val="009C04CF"/>
    <w:rsid w:val="009C0B8C"/>
    <w:rsid w:val="009C0D66"/>
    <w:rsid w:val="009C2483"/>
    <w:rsid w:val="009C254F"/>
    <w:rsid w:val="009C28F2"/>
    <w:rsid w:val="009C2DCA"/>
    <w:rsid w:val="009C2E56"/>
    <w:rsid w:val="009C3246"/>
    <w:rsid w:val="009C3489"/>
    <w:rsid w:val="009C3B9F"/>
    <w:rsid w:val="009C3D2D"/>
    <w:rsid w:val="009C4833"/>
    <w:rsid w:val="009C4A9B"/>
    <w:rsid w:val="009C536B"/>
    <w:rsid w:val="009C568C"/>
    <w:rsid w:val="009C56B0"/>
    <w:rsid w:val="009C599C"/>
    <w:rsid w:val="009C670F"/>
    <w:rsid w:val="009C6852"/>
    <w:rsid w:val="009C6C4A"/>
    <w:rsid w:val="009C7315"/>
    <w:rsid w:val="009C7990"/>
    <w:rsid w:val="009C7E68"/>
    <w:rsid w:val="009D00E1"/>
    <w:rsid w:val="009D0139"/>
    <w:rsid w:val="009D0361"/>
    <w:rsid w:val="009D13FF"/>
    <w:rsid w:val="009D1ACD"/>
    <w:rsid w:val="009D1B83"/>
    <w:rsid w:val="009D25B1"/>
    <w:rsid w:val="009D261B"/>
    <w:rsid w:val="009D2EE9"/>
    <w:rsid w:val="009D366A"/>
    <w:rsid w:val="009D37DE"/>
    <w:rsid w:val="009D49FC"/>
    <w:rsid w:val="009D5A25"/>
    <w:rsid w:val="009D5CFB"/>
    <w:rsid w:val="009D6634"/>
    <w:rsid w:val="009D67C7"/>
    <w:rsid w:val="009D68EA"/>
    <w:rsid w:val="009D6E82"/>
    <w:rsid w:val="009D72DC"/>
    <w:rsid w:val="009E0652"/>
    <w:rsid w:val="009E0807"/>
    <w:rsid w:val="009E0C05"/>
    <w:rsid w:val="009E0C6A"/>
    <w:rsid w:val="009E0CA9"/>
    <w:rsid w:val="009E142C"/>
    <w:rsid w:val="009E1460"/>
    <w:rsid w:val="009E1514"/>
    <w:rsid w:val="009E1812"/>
    <w:rsid w:val="009E1E30"/>
    <w:rsid w:val="009E1F62"/>
    <w:rsid w:val="009E20CD"/>
    <w:rsid w:val="009E250D"/>
    <w:rsid w:val="009E25C9"/>
    <w:rsid w:val="009E2673"/>
    <w:rsid w:val="009E34FA"/>
    <w:rsid w:val="009E3E89"/>
    <w:rsid w:val="009E453A"/>
    <w:rsid w:val="009E4BE7"/>
    <w:rsid w:val="009E5315"/>
    <w:rsid w:val="009E531A"/>
    <w:rsid w:val="009E5385"/>
    <w:rsid w:val="009E54F4"/>
    <w:rsid w:val="009E5931"/>
    <w:rsid w:val="009E6023"/>
    <w:rsid w:val="009E6598"/>
    <w:rsid w:val="009E6840"/>
    <w:rsid w:val="009E72FD"/>
    <w:rsid w:val="009E7479"/>
    <w:rsid w:val="009E7A2F"/>
    <w:rsid w:val="009E7C59"/>
    <w:rsid w:val="009F01B2"/>
    <w:rsid w:val="009F0B08"/>
    <w:rsid w:val="009F1946"/>
    <w:rsid w:val="009F19AA"/>
    <w:rsid w:val="009F1ECF"/>
    <w:rsid w:val="009F20B5"/>
    <w:rsid w:val="009F23B2"/>
    <w:rsid w:val="009F2902"/>
    <w:rsid w:val="009F42D3"/>
    <w:rsid w:val="009F4B3C"/>
    <w:rsid w:val="009F4D7D"/>
    <w:rsid w:val="009F507B"/>
    <w:rsid w:val="009F53B7"/>
    <w:rsid w:val="009F5BEA"/>
    <w:rsid w:val="009F6457"/>
    <w:rsid w:val="009F6828"/>
    <w:rsid w:val="009F6B03"/>
    <w:rsid w:val="009F6B77"/>
    <w:rsid w:val="009F6F83"/>
    <w:rsid w:val="009F7376"/>
    <w:rsid w:val="009F7377"/>
    <w:rsid w:val="009F74FC"/>
    <w:rsid w:val="009F7756"/>
    <w:rsid w:val="009F78EE"/>
    <w:rsid w:val="009F7BAC"/>
    <w:rsid w:val="009F7E05"/>
    <w:rsid w:val="00A001AE"/>
    <w:rsid w:val="00A0021D"/>
    <w:rsid w:val="00A00766"/>
    <w:rsid w:val="00A008D7"/>
    <w:rsid w:val="00A01100"/>
    <w:rsid w:val="00A01492"/>
    <w:rsid w:val="00A015FA"/>
    <w:rsid w:val="00A01E43"/>
    <w:rsid w:val="00A022B2"/>
    <w:rsid w:val="00A029CC"/>
    <w:rsid w:val="00A029DA"/>
    <w:rsid w:val="00A02AE5"/>
    <w:rsid w:val="00A02C93"/>
    <w:rsid w:val="00A039B2"/>
    <w:rsid w:val="00A03A22"/>
    <w:rsid w:val="00A03C4A"/>
    <w:rsid w:val="00A03FD8"/>
    <w:rsid w:val="00A042BA"/>
    <w:rsid w:val="00A04E12"/>
    <w:rsid w:val="00A054D8"/>
    <w:rsid w:val="00A056E0"/>
    <w:rsid w:val="00A05AF6"/>
    <w:rsid w:val="00A06239"/>
    <w:rsid w:val="00A06426"/>
    <w:rsid w:val="00A0668E"/>
    <w:rsid w:val="00A06890"/>
    <w:rsid w:val="00A06EB8"/>
    <w:rsid w:val="00A07309"/>
    <w:rsid w:val="00A07CF3"/>
    <w:rsid w:val="00A10178"/>
    <w:rsid w:val="00A107AF"/>
    <w:rsid w:val="00A109A5"/>
    <w:rsid w:val="00A10B90"/>
    <w:rsid w:val="00A1129E"/>
    <w:rsid w:val="00A1152C"/>
    <w:rsid w:val="00A1181D"/>
    <w:rsid w:val="00A11AFD"/>
    <w:rsid w:val="00A11B3E"/>
    <w:rsid w:val="00A12D3F"/>
    <w:rsid w:val="00A131C0"/>
    <w:rsid w:val="00A1320F"/>
    <w:rsid w:val="00A132ED"/>
    <w:rsid w:val="00A13483"/>
    <w:rsid w:val="00A13E15"/>
    <w:rsid w:val="00A14098"/>
    <w:rsid w:val="00A140C4"/>
    <w:rsid w:val="00A147D3"/>
    <w:rsid w:val="00A1487A"/>
    <w:rsid w:val="00A149AF"/>
    <w:rsid w:val="00A1553C"/>
    <w:rsid w:val="00A15670"/>
    <w:rsid w:val="00A1576D"/>
    <w:rsid w:val="00A158EF"/>
    <w:rsid w:val="00A16103"/>
    <w:rsid w:val="00A167FB"/>
    <w:rsid w:val="00A16AEE"/>
    <w:rsid w:val="00A16BD4"/>
    <w:rsid w:val="00A16D0F"/>
    <w:rsid w:val="00A16D6B"/>
    <w:rsid w:val="00A16E89"/>
    <w:rsid w:val="00A17012"/>
    <w:rsid w:val="00A1762F"/>
    <w:rsid w:val="00A17907"/>
    <w:rsid w:val="00A179E9"/>
    <w:rsid w:val="00A201E5"/>
    <w:rsid w:val="00A2021C"/>
    <w:rsid w:val="00A20436"/>
    <w:rsid w:val="00A21173"/>
    <w:rsid w:val="00A21BC1"/>
    <w:rsid w:val="00A21FF9"/>
    <w:rsid w:val="00A22D79"/>
    <w:rsid w:val="00A232B2"/>
    <w:rsid w:val="00A23635"/>
    <w:rsid w:val="00A239D1"/>
    <w:rsid w:val="00A2433D"/>
    <w:rsid w:val="00A24359"/>
    <w:rsid w:val="00A2477E"/>
    <w:rsid w:val="00A24959"/>
    <w:rsid w:val="00A25373"/>
    <w:rsid w:val="00A26373"/>
    <w:rsid w:val="00A263C4"/>
    <w:rsid w:val="00A2674A"/>
    <w:rsid w:val="00A26802"/>
    <w:rsid w:val="00A26A5B"/>
    <w:rsid w:val="00A26C55"/>
    <w:rsid w:val="00A276EA"/>
    <w:rsid w:val="00A27860"/>
    <w:rsid w:val="00A279FE"/>
    <w:rsid w:val="00A30E26"/>
    <w:rsid w:val="00A30E82"/>
    <w:rsid w:val="00A30FAB"/>
    <w:rsid w:val="00A319E9"/>
    <w:rsid w:val="00A31A03"/>
    <w:rsid w:val="00A31AA6"/>
    <w:rsid w:val="00A31C0E"/>
    <w:rsid w:val="00A31C6C"/>
    <w:rsid w:val="00A321AB"/>
    <w:rsid w:val="00A325F8"/>
    <w:rsid w:val="00A32772"/>
    <w:rsid w:val="00A3306A"/>
    <w:rsid w:val="00A33447"/>
    <w:rsid w:val="00A33758"/>
    <w:rsid w:val="00A355C9"/>
    <w:rsid w:val="00A35AFF"/>
    <w:rsid w:val="00A35E06"/>
    <w:rsid w:val="00A35E6F"/>
    <w:rsid w:val="00A35EE2"/>
    <w:rsid w:val="00A35FC0"/>
    <w:rsid w:val="00A36794"/>
    <w:rsid w:val="00A371B5"/>
    <w:rsid w:val="00A37426"/>
    <w:rsid w:val="00A37508"/>
    <w:rsid w:val="00A3774C"/>
    <w:rsid w:val="00A37BA7"/>
    <w:rsid w:val="00A40041"/>
    <w:rsid w:val="00A41013"/>
    <w:rsid w:val="00A41BB4"/>
    <w:rsid w:val="00A41F05"/>
    <w:rsid w:val="00A42067"/>
    <w:rsid w:val="00A426B4"/>
    <w:rsid w:val="00A42BA3"/>
    <w:rsid w:val="00A42EE4"/>
    <w:rsid w:val="00A42FA8"/>
    <w:rsid w:val="00A4339D"/>
    <w:rsid w:val="00A43EF0"/>
    <w:rsid w:val="00A44328"/>
    <w:rsid w:val="00A44558"/>
    <w:rsid w:val="00A445E9"/>
    <w:rsid w:val="00A44B2A"/>
    <w:rsid w:val="00A44D8E"/>
    <w:rsid w:val="00A44E3C"/>
    <w:rsid w:val="00A453AE"/>
    <w:rsid w:val="00A459D4"/>
    <w:rsid w:val="00A45FD3"/>
    <w:rsid w:val="00A46497"/>
    <w:rsid w:val="00A46828"/>
    <w:rsid w:val="00A47403"/>
    <w:rsid w:val="00A479C0"/>
    <w:rsid w:val="00A47FF9"/>
    <w:rsid w:val="00A50109"/>
    <w:rsid w:val="00A502CD"/>
    <w:rsid w:val="00A50667"/>
    <w:rsid w:val="00A50B34"/>
    <w:rsid w:val="00A51304"/>
    <w:rsid w:val="00A51F23"/>
    <w:rsid w:val="00A520EB"/>
    <w:rsid w:val="00A53426"/>
    <w:rsid w:val="00A534B2"/>
    <w:rsid w:val="00A5356E"/>
    <w:rsid w:val="00A53A18"/>
    <w:rsid w:val="00A54054"/>
    <w:rsid w:val="00A545DC"/>
    <w:rsid w:val="00A54941"/>
    <w:rsid w:val="00A54A13"/>
    <w:rsid w:val="00A54A36"/>
    <w:rsid w:val="00A54DB7"/>
    <w:rsid w:val="00A55C7A"/>
    <w:rsid w:val="00A55CED"/>
    <w:rsid w:val="00A5623D"/>
    <w:rsid w:val="00A56FFA"/>
    <w:rsid w:val="00A5710B"/>
    <w:rsid w:val="00A57670"/>
    <w:rsid w:val="00A607CC"/>
    <w:rsid w:val="00A60AFF"/>
    <w:rsid w:val="00A60EDA"/>
    <w:rsid w:val="00A6113F"/>
    <w:rsid w:val="00A619E0"/>
    <w:rsid w:val="00A61CE6"/>
    <w:rsid w:val="00A621A8"/>
    <w:rsid w:val="00A62F8F"/>
    <w:rsid w:val="00A62FC0"/>
    <w:rsid w:val="00A63059"/>
    <w:rsid w:val="00A6319F"/>
    <w:rsid w:val="00A635CB"/>
    <w:rsid w:val="00A635E6"/>
    <w:rsid w:val="00A63EA1"/>
    <w:rsid w:val="00A6463E"/>
    <w:rsid w:val="00A64948"/>
    <w:rsid w:val="00A65092"/>
    <w:rsid w:val="00A65604"/>
    <w:rsid w:val="00A66A78"/>
    <w:rsid w:val="00A66F31"/>
    <w:rsid w:val="00A67690"/>
    <w:rsid w:val="00A67F54"/>
    <w:rsid w:val="00A70282"/>
    <w:rsid w:val="00A7037C"/>
    <w:rsid w:val="00A7096D"/>
    <w:rsid w:val="00A70D29"/>
    <w:rsid w:val="00A7163A"/>
    <w:rsid w:val="00A71827"/>
    <w:rsid w:val="00A72360"/>
    <w:rsid w:val="00A72986"/>
    <w:rsid w:val="00A7349E"/>
    <w:rsid w:val="00A734D3"/>
    <w:rsid w:val="00A7386D"/>
    <w:rsid w:val="00A73A5D"/>
    <w:rsid w:val="00A7446B"/>
    <w:rsid w:val="00A746B0"/>
    <w:rsid w:val="00A749FC"/>
    <w:rsid w:val="00A74CF9"/>
    <w:rsid w:val="00A7507C"/>
    <w:rsid w:val="00A75476"/>
    <w:rsid w:val="00A7584E"/>
    <w:rsid w:val="00A75969"/>
    <w:rsid w:val="00A75B1D"/>
    <w:rsid w:val="00A75B71"/>
    <w:rsid w:val="00A75D4E"/>
    <w:rsid w:val="00A75FF2"/>
    <w:rsid w:val="00A760A5"/>
    <w:rsid w:val="00A76268"/>
    <w:rsid w:val="00A76418"/>
    <w:rsid w:val="00A76A37"/>
    <w:rsid w:val="00A76F13"/>
    <w:rsid w:val="00A770E5"/>
    <w:rsid w:val="00A80BA0"/>
    <w:rsid w:val="00A80CAE"/>
    <w:rsid w:val="00A81679"/>
    <w:rsid w:val="00A81BC6"/>
    <w:rsid w:val="00A81C28"/>
    <w:rsid w:val="00A8298A"/>
    <w:rsid w:val="00A829CA"/>
    <w:rsid w:val="00A82D34"/>
    <w:rsid w:val="00A83765"/>
    <w:rsid w:val="00A8399B"/>
    <w:rsid w:val="00A83C51"/>
    <w:rsid w:val="00A83D15"/>
    <w:rsid w:val="00A84222"/>
    <w:rsid w:val="00A8433A"/>
    <w:rsid w:val="00A847A8"/>
    <w:rsid w:val="00A847E6"/>
    <w:rsid w:val="00A8508D"/>
    <w:rsid w:val="00A85983"/>
    <w:rsid w:val="00A85E3E"/>
    <w:rsid w:val="00A8601B"/>
    <w:rsid w:val="00A8633D"/>
    <w:rsid w:val="00A86448"/>
    <w:rsid w:val="00A8648A"/>
    <w:rsid w:val="00A86ACC"/>
    <w:rsid w:val="00A86AD8"/>
    <w:rsid w:val="00A86D9B"/>
    <w:rsid w:val="00A872D1"/>
    <w:rsid w:val="00A87737"/>
    <w:rsid w:val="00A90130"/>
    <w:rsid w:val="00A90334"/>
    <w:rsid w:val="00A909FD"/>
    <w:rsid w:val="00A913FC"/>
    <w:rsid w:val="00A917D3"/>
    <w:rsid w:val="00A91943"/>
    <w:rsid w:val="00A91B31"/>
    <w:rsid w:val="00A91BAB"/>
    <w:rsid w:val="00A91CA9"/>
    <w:rsid w:val="00A92317"/>
    <w:rsid w:val="00A92897"/>
    <w:rsid w:val="00A92AB1"/>
    <w:rsid w:val="00A92EC8"/>
    <w:rsid w:val="00A92F77"/>
    <w:rsid w:val="00A934BC"/>
    <w:rsid w:val="00A93951"/>
    <w:rsid w:val="00A93CD3"/>
    <w:rsid w:val="00A93DEA"/>
    <w:rsid w:val="00A95191"/>
    <w:rsid w:val="00A955B1"/>
    <w:rsid w:val="00A95CC6"/>
    <w:rsid w:val="00A96603"/>
    <w:rsid w:val="00A9698C"/>
    <w:rsid w:val="00A96994"/>
    <w:rsid w:val="00A97B18"/>
    <w:rsid w:val="00A97C13"/>
    <w:rsid w:val="00AA085B"/>
    <w:rsid w:val="00AA08BE"/>
    <w:rsid w:val="00AA0CBE"/>
    <w:rsid w:val="00AA0E3C"/>
    <w:rsid w:val="00AA1128"/>
    <w:rsid w:val="00AA1A97"/>
    <w:rsid w:val="00AA1C66"/>
    <w:rsid w:val="00AA1D29"/>
    <w:rsid w:val="00AA2028"/>
    <w:rsid w:val="00AA2D57"/>
    <w:rsid w:val="00AA2F19"/>
    <w:rsid w:val="00AA422D"/>
    <w:rsid w:val="00AA507B"/>
    <w:rsid w:val="00AA53F9"/>
    <w:rsid w:val="00AA5815"/>
    <w:rsid w:val="00AA58E3"/>
    <w:rsid w:val="00AA63D8"/>
    <w:rsid w:val="00AA69DA"/>
    <w:rsid w:val="00AA6AB1"/>
    <w:rsid w:val="00AA6BE0"/>
    <w:rsid w:val="00AA6EFE"/>
    <w:rsid w:val="00AA73BC"/>
    <w:rsid w:val="00AA750F"/>
    <w:rsid w:val="00AA7A3B"/>
    <w:rsid w:val="00AA7D43"/>
    <w:rsid w:val="00AB0F54"/>
    <w:rsid w:val="00AB0FFE"/>
    <w:rsid w:val="00AB11FB"/>
    <w:rsid w:val="00AB1280"/>
    <w:rsid w:val="00AB1614"/>
    <w:rsid w:val="00AB1642"/>
    <w:rsid w:val="00AB1E94"/>
    <w:rsid w:val="00AB2105"/>
    <w:rsid w:val="00AB2175"/>
    <w:rsid w:val="00AB22EB"/>
    <w:rsid w:val="00AB2841"/>
    <w:rsid w:val="00AB3602"/>
    <w:rsid w:val="00AB3627"/>
    <w:rsid w:val="00AB3E01"/>
    <w:rsid w:val="00AB4600"/>
    <w:rsid w:val="00AB47CB"/>
    <w:rsid w:val="00AB48A7"/>
    <w:rsid w:val="00AB49D9"/>
    <w:rsid w:val="00AB4C20"/>
    <w:rsid w:val="00AB4D09"/>
    <w:rsid w:val="00AB4DFE"/>
    <w:rsid w:val="00AB4F95"/>
    <w:rsid w:val="00AB506D"/>
    <w:rsid w:val="00AB53F3"/>
    <w:rsid w:val="00AB54C4"/>
    <w:rsid w:val="00AB56EB"/>
    <w:rsid w:val="00AB5BDE"/>
    <w:rsid w:val="00AB5D75"/>
    <w:rsid w:val="00AB5DE3"/>
    <w:rsid w:val="00AB631B"/>
    <w:rsid w:val="00AB69A6"/>
    <w:rsid w:val="00AB6A3A"/>
    <w:rsid w:val="00AB6D1A"/>
    <w:rsid w:val="00AB6F47"/>
    <w:rsid w:val="00AB73AC"/>
    <w:rsid w:val="00AB797A"/>
    <w:rsid w:val="00AB7E4D"/>
    <w:rsid w:val="00AC034B"/>
    <w:rsid w:val="00AC1535"/>
    <w:rsid w:val="00AC175F"/>
    <w:rsid w:val="00AC1E77"/>
    <w:rsid w:val="00AC26D1"/>
    <w:rsid w:val="00AC3322"/>
    <w:rsid w:val="00AC367A"/>
    <w:rsid w:val="00AC3AA6"/>
    <w:rsid w:val="00AC3C01"/>
    <w:rsid w:val="00AC3D36"/>
    <w:rsid w:val="00AC3E56"/>
    <w:rsid w:val="00AC44B5"/>
    <w:rsid w:val="00AC45E5"/>
    <w:rsid w:val="00AC4804"/>
    <w:rsid w:val="00AC4900"/>
    <w:rsid w:val="00AC5408"/>
    <w:rsid w:val="00AC54E3"/>
    <w:rsid w:val="00AC6430"/>
    <w:rsid w:val="00AC652F"/>
    <w:rsid w:val="00AC6BA9"/>
    <w:rsid w:val="00AC6F09"/>
    <w:rsid w:val="00AC73C5"/>
    <w:rsid w:val="00AC7732"/>
    <w:rsid w:val="00AC77C2"/>
    <w:rsid w:val="00AC7C27"/>
    <w:rsid w:val="00AC7CCE"/>
    <w:rsid w:val="00AC7D0E"/>
    <w:rsid w:val="00AC7DE6"/>
    <w:rsid w:val="00AC7EDA"/>
    <w:rsid w:val="00AD0A3A"/>
    <w:rsid w:val="00AD0FC0"/>
    <w:rsid w:val="00AD18D6"/>
    <w:rsid w:val="00AD1B6C"/>
    <w:rsid w:val="00AD29D9"/>
    <w:rsid w:val="00AD2BA8"/>
    <w:rsid w:val="00AD360D"/>
    <w:rsid w:val="00AD3B51"/>
    <w:rsid w:val="00AD3D09"/>
    <w:rsid w:val="00AD43FC"/>
    <w:rsid w:val="00AD4EF8"/>
    <w:rsid w:val="00AD5139"/>
    <w:rsid w:val="00AD5147"/>
    <w:rsid w:val="00AD5463"/>
    <w:rsid w:val="00AD5530"/>
    <w:rsid w:val="00AD57CA"/>
    <w:rsid w:val="00AD59B8"/>
    <w:rsid w:val="00AD5D34"/>
    <w:rsid w:val="00AD6598"/>
    <w:rsid w:val="00AD705D"/>
    <w:rsid w:val="00AD71F5"/>
    <w:rsid w:val="00AD7767"/>
    <w:rsid w:val="00AD7A69"/>
    <w:rsid w:val="00AD7B0C"/>
    <w:rsid w:val="00AE05F7"/>
    <w:rsid w:val="00AE162F"/>
    <w:rsid w:val="00AE1E6D"/>
    <w:rsid w:val="00AE1F0F"/>
    <w:rsid w:val="00AE25B5"/>
    <w:rsid w:val="00AE25B7"/>
    <w:rsid w:val="00AE26BB"/>
    <w:rsid w:val="00AE2E04"/>
    <w:rsid w:val="00AE2E26"/>
    <w:rsid w:val="00AE2EF8"/>
    <w:rsid w:val="00AE3AB4"/>
    <w:rsid w:val="00AE3BD7"/>
    <w:rsid w:val="00AE3C82"/>
    <w:rsid w:val="00AE3DA6"/>
    <w:rsid w:val="00AE45C0"/>
    <w:rsid w:val="00AE4C28"/>
    <w:rsid w:val="00AE4E5B"/>
    <w:rsid w:val="00AE543A"/>
    <w:rsid w:val="00AE545A"/>
    <w:rsid w:val="00AE549A"/>
    <w:rsid w:val="00AE5F7F"/>
    <w:rsid w:val="00AE621B"/>
    <w:rsid w:val="00AE6483"/>
    <w:rsid w:val="00AE65F5"/>
    <w:rsid w:val="00AE6C59"/>
    <w:rsid w:val="00AE7224"/>
    <w:rsid w:val="00AE7305"/>
    <w:rsid w:val="00AE7C9B"/>
    <w:rsid w:val="00AE7DDB"/>
    <w:rsid w:val="00AF046B"/>
    <w:rsid w:val="00AF050C"/>
    <w:rsid w:val="00AF0C6C"/>
    <w:rsid w:val="00AF14C3"/>
    <w:rsid w:val="00AF1535"/>
    <w:rsid w:val="00AF1872"/>
    <w:rsid w:val="00AF18F1"/>
    <w:rsid w:val="00AF199A"/>
    <w:rsid w:val="00AF1DB4"/>
    <w:rsid w:val="00AF29DA"/>
    <w:rsid w:val="00AF2A20"/>
    <w:rsid w:val="00AF2DEF"/>
    <w:rsid w:val="00AF3D13"/>
    <w:rsid w:val="00AF4709"/>
    <w:rsid w:val="00AF4B63"/>
    <w:rsid w:val="00AF4F63"/>
    <w:rsid w:val="00AF51E4"/>
    <w:rsid w:val="00AF5AF0"/>
    <w:rsid w:val="00AF5DA2"/>
    <w:rsid w:val="00AF5F92"/>
    <w:rsid w:val="00AF61E2"/>
    <w:rsid w:val="00AF6433"/>
    <w:rsid w:val="00AF65FD"/>
    <w:rsid w:val="00AF6EF9"/>
    <w:rsid w:val="00AF6F93"/>
    <w:rsid w:val="00AF753A"/>
    <w:rsid w:val="00AF783F"/>
    <w:rsid w:val="00AF78AE"/>
    <w:rsid w:val="00AF7E0A"/>
    <w:rsid w:val="00AF7F62"/>
    <w:rsid w:val="00AFF485"/>
    <w:rsid w:val="00B000D5"/>
    <w:rsid w:val="00B00555"/>
    <w:rsid w:val="00B0082D"/>
    <w:rsid w:val="00B013CA"/>
    <w:rsid w:val="00B01CA9"/>
    <w:rsid w:val="00B01EBF"/>
    <w:rsid w:val="00B02716"/>
    <w:rsid w:val="00B0283F"/>
    <w:rsid w:val="00B02C05"/>
    <w:rsid w:val="00B03045"/>
    <w:rsid w:val="00B04848"/>
    <w:rsid w:val="00B04BDD"/>
    <w:rsid w:val="00B05CA6"/>
    <w:rsid w:val="00B05F38"/>
    <w:rsid w:val="00B06A13"/>
    <w:rsid w:val="00B06BAF"/>
    <w:rsid w:val="00B06F92"/>
    <w:rsid w:val="00B0777E"/>
    <w:rsid w:val="00B07948"/>
    <w:rsid w:val="00B07E5C"/>
    <w:rsid w:val="00B108D7"/>
    <w:rsid w:val="00B10D70"/>
    <w:rsid w:val="00B11DAB"/>
    <w:rsid w:val="00B1213C"/>
    <w:rsid w:val="00B12B9F"/>
    <w:rsid w:val="00B12CE2"/>
    <w:rsid w:val="00B12FF8"/>
    <w:rsid w:val="00B1303A"/>
    <w:rsid w:val="00B1322D"/>
    <w:rsid w:val="00B133A7"/>
    <w:rsid w:val="00B13DA9"/>
    <w:rsid w:val="00B13ECA"/>
    <w:rsid w:val="00B14091"/>
    <w:rsid w:val="00B141FC"/>
    <w:rsid w:val="00B1462E"/>
    <w:rsid w:val="00B14B9A"/>
    <w:rsid w:val="00B14F02"/>
    <w:rsid w:val="00B152C7"/>
    <w:rsid w:val="00B1542F"/>
    <w:rsid w:val="00B158CC"/>
    <w:rsid w:val="00B15B77"/>
    <w:rsid w:val="00B164E2"/>
    <w:rsid w:val="00B16CBE"/>
    <w:rsid w:val="00B16CC9"/>
    <w:rsid w:val="00B16DA5"/>
    <w:rsid w:val="00B1736E"/>
    <w:rsid w:val="00B1774F"/>
    <w:rsid w:val="00B20527"/>
    <w:rsid w:val="00B20586"/>
    <w:rsid w:val="00B206FB"/>
    <w:rsid w:val="00B20E23"/>
    <w:rsid w:val="00B212FF"/>
    <w:rsid w:val="00B21704"/>
    <w:rsid w:val="00B21AAA"/>
    <w:rsid w:val="00B21D36"/>
    <w:rsid w:val="00B21FEE"/>
    <w:rsid w:val="00B225FC"/>
    <w:rsid w:val="00B22C13"/>
    <w:rsid w:val="00B22D06"/>
    <w:rsid w:val="00B22D1D"/>
    <w:rsid w:val="00B23069"/>
    <w:rsid w:val="00B231F7"/>
    <w:rsid w:val="00B2369A"/>
    <w:rsid w:val="00B239CB"/>
    <w:rsid w:val="00B23AF4"/>
    <w:rsid w:val="00B23D95"/>
    <w:rsid w:val="00B23EE8"/>
    <w:rsid w:val="00B245E5"/>
    <w:rsid w:val="00B245FA"/>
    <w:rsid w:val="00B2486A"/>
    <w:rsid w:val="00B2505B"/>
    <w:rsid w:val="00B254B0"/>
    <w:rsid w:val="00B25506"/>
    <w:rsid w:val="00B255EB"/>
    <w:rsid w:val="00B255F4"/>
    <w:rsid w:val="00B25F9F"/>
    <w:rsid w:val="00B25FDE"/>
    <w:rsid w:val="00B270C7"/>
    <w:rsid w:val="00B273D8"/>
    <w:rsid w:val="00B27547"/>
    <w:rsid w:val="00B30152"/>
    <w:rsid w:val="00B302BA"/>
    <w:rsid w:val="00B30BA1"/>
    <w:rsid w:val="00B30DF5"/>
    <w:rsid w:val="00B31041"/>
    <w:rsid w:val="00B311C6"/>
    <w:rsid w:val="00B313DA"/>
    <w:rsid w:val="00B31548"/>
    <w:rsid w:val="00B32064"/>
    <w:rsid w:val="00B320F4"/>
    <w:rsid w:val="00B3248E"/>
    <w:rsid w:val="00B32DFA"/>
    <w:rsid w:val="00B33037"/>
    <w:rsid w:val="00B338A6"/>
    <w:rsid w:val="00B33A0F"/>
    <w:rsid w:val="00B33C85"/>
    <w:rsid w:val="00B33E9D"/>
    <w:rsid w:val="00B344A9"/>
    <w:rsid w:val="00B34998"/>
    <w:rsid w:val="00B34E78"/>
    <w:rsid w:val="00B35009"/>
    <w:rsid w:val="00B3584F"/>
    <w:rsid w:val="00B3607B"/>
    <w:rsid w:val="00B361B6"/>
    <w:rsid w:val="00B36D31"/>
    <w:rsid w:val="00B37846"/>
    <w:rsid w:val="00B37FE3"/>
    <w:rsid w:val="00B407A4"/>
    <w:rsid w:val="00B407A9"/>
    <w:rsid w:val="00B40B09"/>
    <w:rsid w:val="00B40E00"/>
    <w:rsid w:val="00B41484"/>
    <w:rsid w:val="00B414A6"/>
    <w:rsid w:val="00B41523"/>
    <w:rsid w:val="00B41B34"/>
    <w:rsid w:val="00B41B99"/>
    <w:rsid w:val="00B41F3E"/>
    <w:rsid w:val="00B42162"/>
    <w:rsid w:val="00B42816"/>
    <w:rsid w:val="00B42E43"/>
    <w:rsid w:val="00B431A9"/>
    <w:rsid w:val="00B43247"/>
    <w:rsid w:val="00B435AF"/>
    <w:rsid w:val="00B43AEB"/>
    <w:rsid w:val="00B43B6B"/>
    <w:rsid w:val="00B44706"/>
    <w:rsid w:val="00B44CD8"/>
    <w:rsid w:val="00B44EBF"/>
    <w:rsid w:val="00B45807"/>
    <w:rsid w:val="00B45BB4"/>
    <w:rsid w:val="00B45BD8"/>
    <w:rsid w:val="00B4609A"/>
    <w:rsid w:val="00B460F0"/>
    <w:rsid w:val="00B46327"/>
    <w:rsid w:val="00B46459"/>
    <w:rsid w:val="00B47051"/>
    <w:rsid w:val="00B47781"/>
    <w:rsid w:val="00B4781E"/>
    <w:rsid w:val="00B47A41"/>
    <w:rsid w:val="00B47E8B"/>
    <w:rsid w:val="00B5000B"/>
    <w:rsid w:val="00B500CB"/>
    <w:rsid w:val="00B50331"/>
    <w:rsid w:val="00B507D1"/>
    <w:rsid w:val="00B5097C"/>
    <w:rsid w:val="00B50F08"/>
    <w:rsid w:val="00B51675"/>
    <w:rsid w:val="00B51950"/>
    <w:rsid w:val="00B5195F"/>
    <w:rsid w:val="00B51DDA"/>
    <w:rsid w:val="00B52340"/>
    <w:rsid w:val="00B525D4"/>
    <w:rsid w:val="00B52BD1"/>
    <w:rsid w:val="00B53362"/>
    <w:rsid w:val="00B53AEB"/>
    <w:rsid w:val="00B53F86"/>
    <w:rsid w:val="00B5411C"/>
    <w:rsid w:val="00B541AC"/>
    <w:rsid w:val="00B5463A"/>
    <w:rsid w:val="00B5466B"/>
    <w:rsid w:val="00B54819"/>
    <w:rsid w:val="00B54AC7"/>
    <w:rsid w:val="00B54BCA"/>
    <w:rsid w:val="00B54E75"/>
    <w:rsid w:val="00B54EFC"/>
    <w:rsid w:val="00B54F2D"/>
    <w:rsid w:val="00B54FCA"/>
    <w:rsid w:val="00B55085"/>
    <w:rsid w:val="00B552F0"/>
    <w:rsid w:val="00B554F6"/>
    <w:rsid w:val="00B55C95"/>
    <w:rsid w:val="00B56A42"/>
    <w:rsid w:val="00B56BC8"/>
    <w:rsid w:val="00B56F79"/>
    <w:rsid w:val="00B5760B"/>
    <w:rsid w:val="00B57911"/>
    <w:rsid w:val="00B57C24"/>
    <w:rsid w:val="00B57C98"/>
    <w:rsid w:val="00B60C39"/>
    <w:rsid w:val="00B60E09"/>
    <w:rsid w:val="00B60F63"/>
    <w:rsid w:val="00B614B9"/>
    <w:rsid w:val="00B615E3"/>
    <w:rsid w:val="00B62013"/>
    <w:rsid w:val="00B6275C"/>
    <w:rsid w:val="00B62BE0"/>
    <w:rsid w:val="00B630EA"/>
    <w:rsid w:val="00B63216"/>
    <w:rsid w:val="00B63593"/>
    <w:rsid w:val="00B644E7"/>
    <w:rsid w:val="00B645D8"/>
    <w:rsid w:val="00B64C78"/>
    <w:rsid w:val="00B64E7A"/>
    <w:rsid w:val="00B65106"/>
    <w:rsid w:val="00B65119"/>
    <w:rsid w:val="00B65A5E"/>
    <w:rsid w:val="00B65AFA"/>
    <w:rsid w:val="00B65BA7"/>
    <w:rsid w:val="00B65C15"/>
    <w:rsid w:val="00B6625D"/>
    <w:rsid w:val="00B669C7"/>
    <w:rsid w:val="00B66DE2"/>
    <w:rsid w:val="00B70051"/>
    <w:rsid w:val="00B70187"/>
    <w:rsid w:val="00B7022D"/>
    <w:rsid w:val="00B7030E"/>
    <w:rsid w:val="00B70407"/>
    <w:rsid w:val="00B70768"/>
    <w:rsid w:val="00B707FC"/>
    <w:rsid w:val="00B70810"/>
    <w:rsid w:val="00B70925"/>
    <w:rsid w:val="00B71168"/>
    <w:rsid w:val="00B714DE"/>
    <w:rsid w:val="00B71589"/>
    <w:rsid w:val="00B71A81"/>
    <w:rsid w:val="00B71AE7"/>
    <w:rsid w:val="00B71D5D"/>
    <w:rsid w:val="00B71DD4"/>
    <w:rsid w:val="00B724C6"/>
    <w:rsid w:val="00B72A08"/>
    <w:rsid w:val="00B73BE1"/>
    <w:rsid w:val="00B74A2D"/>
    <w:rsid w:val="00B754F1"/>
    <w:rsid w:val="00B7574C"/>
    <w:rsid w:val="00B7596F"/>
    <w:rsid w:val="00B75A5E"/>
    <w:rsid w:val="00B75FBF"/>
    <w:rsid w:val="00B767F1"/>
    <w:rsid w:val="00B77970"/>
    <w:rsid w:val="00B77ABB"/>
    <w:rsid w:val="00B77C71"/>
    <w:rsid w:val="00B77CD2"/>
    <w:rsid w:val="00B80933"/>
    <w:rsid w:val="00B80992"/>
    <w:rsid w:val="00B81D32"/>
    <w:rsid w:val="00B821B3"/>
    <w:rsid w:val="00B82862"/>
    <w:rsid w:val="00B82939"/>
    <w:rsid w:val="00B833D1"/>
    <w:rsid w:val="00B8416D"/>
    <w:rsid w:val="00B84891"/>
    <w:rsid w:val="00B8498B"/>
    <w:rsid w:val="00B84A6A"/>
    <w:rsid w:val="00B84E5C"/>
    <w:rsid w:val="00B84F9B"/>
    <w:rsid w:val="00B84FC1"/>
    <w:rsid w:val="00B850D9"/>
    <w:rsid w:val="00B8548E"/>
    <w:rsid w:val="00B85511"/>
    <w:rsid w:val="00B856AE"/>
    <w:rsid w:val="00B85F7B"/>
    <w:rsid w:val="00B8613F"/>
    <w:rsid w:val="00B86EB2"/>
    <w:rsid w:val="00B87979"/>
    <w:rsid w:val="00B90495"/>
    <w:rsid w:val="00B9094C"/>
    <w:rsid w:val="00B90A43"/>
    <w:rsid w:val="00B90B53"/>
    <w:rsid w:val="00B90E35"/>
    <w:rsid w:val="00B9124E"/>
    <w:rsid w:val="00B9150F"/>
    <w:rsid w:val="00B91A8C"/>
    <w:rsid w:val="00B91A94"/>
    <w:rsid w:val="00B9240C"/>
    <w:rsid w:val="00B92701"/>
    <w:rsid w:val="00B927A1"/>
    <w:rsid w:val="00B934B7"/>
    <w:rsid w:val="00B9372D"/>
    <w:rsid w:val="00B93B7A"/>
    <w:rsid w:val="00B940F0"/>
    <w:rsid w:val="00B944AC"/>
    <w:rsid w:val="00B951B9"/>
    <w:rsid w:val="00B95252"/>
    <w:rsid w:val="00B957C6"/>
    <w:rsid w:val="00B95ABC"/>
    <w:rsid w:val="00B95C12"/>
    <w:rsid w:val="00B95C6F"/>
    <w:rsid w:val="00B963B3"/>
    <w:rsid w:val="00B965E6"/>
    <w:rsid w:val="00B96811"/>
    <w:rsid w:val="00B969CB"/>
    <w:rsid w:val="00B96BED"/>
    <w:rsid w:val="00B96FE7"/>
    <w:rsid w:val="00B97303"/>
    <w:rsid w:val="00BA0742"/>
    <w:rsid w:val="00BA1C4D"/>
    <w:rsid w:val="00BA2776"/>
    <w:rsid w:val="00BA29CB"/>
    <w:rsid w:val="00BA2D56"/>
    <w:rsid w:val="00BA3070"/>
    <w:rsid w:val="00BA33F4"/>
    <w:rsid w:val="00BA38A1"/>
    <w:rsid w:val="00BA3AAD"/>
    <w:rsid w:val="00BA3F68"/>
    <w:rsid w:val="00BA412B"/>
    <w:rsid w:val="00BA4735"/>
    <w:rsid w:val="00BA47F0"/>
    <w:rsid w:val="00BA524E"/>
    <w:rsid w:val="00BA538D"/>
    <w:rsid w:val="00BA56F1"/>
    <w:rsid w:val="00BA594C"/>
    <w:rsid w:val="00BA5CF4"/>
    <w:rsid w:val="00BA6285"/>
    <w:rsid w:val="00BA6492"/>
    <w:rsid w:val="00BA69B4"/>
    <w:rsid w:val="00BA7157"/>
    <w:rsid w:val="00BB0030"/>
    <w:rsid w:val="00BB067F"/>
    <w:rsid w:val="00BB1333"/>
    <w:rsid w:val="00BB1789"/>
    <w:rsid w:val="00BB2BA3"/>
    <w:rsid w:val="00BB2DF7"/>
    <w:rsid w:val="00BB30AC"/>
    <w:rsid w:val="00BB334C"/>
    <w:rsid w:val="00BB338A"/>
    <w:rsid w:val="00BB3878"/>
    <w:rsid w:val="00BB3B8F"/>
    <w:rsid w:val="00BB4040"/>
    <w:rsid w:val="00BB43B1"/>
    <w:rsid w:val="00BB4676"/>
    <w:rsid w:val="00BB468A"/>
    <w:rsid w:val="00BB4757"/>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19"/>
    <w:rsid w:val="00BC264E"/>
    <w:rsid w:val="00BC2BDD"/>
    <w:rsid w:val="00BC2FC4"/>
    <w:rsid w:val="00BC32B0"/>
    <w:rsid w:val="00BC33AD"/>
    <w:rsid w:val="00BC3993"/>
    <w:rsid w:val="00BC3FAE"/>
    <w:rsid w:val="00BC4BF8"/>
    <w:rsid w:val="00BC4E4A"/>
    <w:rsid w:val="00BC4F1A"/>
    <w:rsid w:val="00BC531A"/>
    <w:rsid w:val="00BC579F"/>
    <w:rsid w:val="00BC5C6D"/>
    <w:rsid w:val="00BC5E51"/>
    <w:rsid w:val="00BC6AE1"/>
    <w:rsid w:val="00BC7273"/>
    <w:rsid w:val="00BC7623"/>
    <w:rsid w:val="00BC76DB"/>
    <w:rsid w:val="00BC7B22"/>
    <w:rsid w:val="00BC7CA0"/>
    <w:rsid w:val="00BC7D6C"/>
    <w:rsid w:val="00BC7DA8"/>
    <w:rsid w:val="00BD012E"/>
    <w:rsid w:val="00BD0570"/>
    <w:rsid w:val="00BD0834"/>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D6DE7"/>
    <w:rsid w:val="00BE129C"/>
    <w:rsid w:val="00BE1664"/>
    <w:rsid w:val="00BE1AD5"/>
    <w:rsid w:val="00BE20F9"/>
    <w:rsid w:val="00BE21C2"/>
    <w:rsid w:val="00BE2D5A"/>
    <w:rsid w:val="00BE3967"/>
    <w:rsid w:val="00BE3EA5"/>
    <w:rsid w:val="00BE3ED4"/>
    <w:rsid w:val="00BE3FFA"/>
    <w:rsid w:val="00BE4151"/>
    <w:rsid w:val="00BE4798"/>
    <w:rsid w:val="00BE4819"/>
    <w:rsid w:val="00BE490F"/>
    <w:rsid w:val="00BE4A28"/>
    <w:rsid w:val="00BE4F29"/>
    <w:rsid w:val="00BE54A1"/>
    <w:rsid w:val="00BE5793"/>
    <w:rsid w:val="00BE5B4B"/>
    <w:rsid w:val="00BE6035"/>
    <w:rsid w:val="00BE66E3"/>
    <w:rsid w:val="00BE678E"/>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4F2"/>
    <w:rsid w:val="00BF16E2"/>
    <w:rsid w:val="00BF180D"/>
    <w:rsid w:val="00BF1A03"/>
    <w:rsid w:val="00BF2425"/>
    <w:rsid w:val="00BF2596"/>
    <w:rsid w:val="00BF2A90"/>
    <w:rsid w:val="00BF2A9B"/>
    <w:rsid w:val="00BF2BAF"/>
    <w:rsid w:val="00BF3772"/>
    <w:rsid w:val="00BF451E"/>
    <w:rsid w:val="00BF485F"/>
    <w:rsid w:val="00BF4C74"/>
    <w:rsid w:val="00BF4E28"/>
    <w:rsid w:val="00BF548B"/>
    <w:rsid w:val="00BF559A"/>
    <w:rsid w:val="00BF5608"/>
    <w:rsid w:val="00BF587D"/>
    <w:rsid w:val="00BF5F06"/>
    <w:rsid w:val="00BF5F82"/>
    <w:rsid w:val="00BF5FAB"/>
    <w:rsid w:val="00BF609E"/>
    <w:rsid w:val="00BF61F8"/>
    <w:rsid w:val="00BF622E"/>
    <w:rsid w:val="00BF63B8"/>
    <w:rsid w:val="00BF63C6"/>
    <w:rsid w:val="00BF6BA9"/>
    <w:rsid w:val="00BF6C52"/>
    <w:rsid w:val="00BF6E4E"/>
    <w:rsid w:val="00C001BE"/>
    <w:rsid w:val="00C00A78"/>
    <w:rsid w:val="00C00B37"/>
    <w:rsid w:val="00C01A4D"/>
    <w:rsid w:val="00C02102"/>
    <w:rsid w:val="00C0250A"/>
    <w:rsid w:val="00C02644"/>
    <w:rsid w:val="00C02B16"/>
    <w:rsid w:val="00C02C57"/>
    <w:rsid w:val="00C02CAD"/>
    <w:rsid w:val="00C032D6"/>
    <w:rsid w:val="00C033B6"/>
    <w:rsid w:val="00C033E2"/>
    <w:rsid w:val="00C0358E"/>
    <w:rsid w:val="00C047D3"/>
    <w:rsid w:val="00C0499B"/>
    <w:rsid w:val="00C04D31"/>
    <w:rsid w:val="00C04DB2"/>
    <w:rsid w:val="00C057B1"/>
    <w:rsid w:val="00C05AD6"/>
    <w:rsid w:val="00C06085"/>
    <w:rsid w:val="00C0637C"/>
    <w:rsid w:val="00C063C4"/>
    <w:rsid w:val="00C067F0"/>
    <w:rsid w:val="00C06DF2"/>
    <w:rsid w:val="00C078A6"/>
    <w:rsid w:val="00C07B2B"/>
    <w:rsid w:val="00C10144"/>
    <w:rsid w:val="00C107EC"/>
    <w:rsid w:val="00C109B6"/>
    <w:rsid w:val="00C10B04"/>
    <w:rsid w:val="00C10CF9"/>
    <w:rsid w:val="00C10F53"/>
    <w:rsid w:val="00C11BD4"/>
    <w:rsid w:val="00C1224E"/>
    <w:rsid w:val="00C122AD"/>
    <w:rsid w:val="00C1282D"/>
    <w:rsid w:val="00C13560"/>
    <w:rsid w:val="00C136DB"/>
    <w:rsid w:val="00C137AC"/>
    <w:rsid w:val="00C138D8"/>
    <w:rsid w:val="00C13B74"/>
    <w:rsid w:val="00C13C0E"/>
    <w:rsid w:val="00C14507"/>
    <w:rsid w:val="00C14914"/>
    <w:rsid w:val="00C150D7"/>
    <w:rsid w:val="00C15191"/>
    <w:rsid w:val="00C15358"/>
    <w:rsid w:val="00C15C92"/>
    <w:rsid w:val="00C15D67"/>
    <w:rsid w:val="00C176E4"/>
    <w:rsid w:val="00C17D60"/>
    <w:rsid w:val="00C17FA2"/>
    <w:rsid w:val="00C2007F"/>
    <w:rsid w:val="00C200E3"/>
    <w:rsid w:val="00C21731"/>
    <w:rsid w:val="00C21F22"/>
    <w:rsid w:val="00C2226A"/>
    <w:rsid w:val="00C224E8"/>
    <w:rsid w:val="00C22CEB"/>
    <w:rsid w:val="00C230A3"/>
    <w:rsid w:val="00C230C3"/>
    <w:rsid w:val="00C23520"/>
    <w:rsid w:val="00C235B7"/>
    <w:rsid w:val="00C235DA"/>
    <w:rsid w:val="00C23616"/>
    <w:rsid w:val="00C236E4"/>
    <w:rsid w:val="00C23F1E"/>
    <w:rsid w:val="00C24301"/>
    <w:rsid w:val="00C244B0"/>
    <w:rsid w:val="00C2502D"/>
    <w:rsid w:val="00C2529A"/>
    <w:rsid w:val="00C25439"/>
    <w:rsid w:val="00C25731"/>
    <w:rsid w:val="00C25D14"/>
    <w:rsid w:val="00C260EC"/>
    <w:rsid w:val="00C262CE"/>
    <w:rsid w:val="00C262F5"/>
    <w:rsid w:val="00C2679A"/>
    <w:rsid w:val="00C26E04"/>
    <w:rsid w:val="00C27096"/>
    <w:rsid w:val="00C27A8D"/>
    <w:rsid w:val="00C27B65"/>
    <w:rsid w:val="00C27CAE"/>
    <w:rsid w:val="00C27E25"/>
    <w:rsid w:val="00C27E67"/>
    <w:rsid w:val="00C27F55"/>
    <w:rsid w:val="00C309D0"/>
    <w:rsid w:val="00C30A21"/>
    <w:rsid w:val="00C30A46"/>
    <w:rsid w:val="00C323F1"/>
    <w:rsid w:val="00C3244D"/>
    <w:rsid w:val="00C32BD4"/>
    <w:rsid w:val="00C33E57"/>
    <w:rsid w:val="00C34CEC"/>
    <w:rsid w:val="00C34CF3"/>
    <w:rsid w:val="00C35295"/>
    <w:rsid w:val="00C354B8"/>
    <w:rsid w:val="00C35C11"/>
    <w:rsid w:val="00C35C40"/>
    <w:rsid w:val="00C35E30"/>
    <w:rsid w:val="00C35FFB"/>
    <w:rsid w:val="00C36001"/>
    <w:rsid w:val="00C36B35"/>
    <w:rsid w:val="00C36DC2"/>
    <w:rsid w:val="00C37681"/>
    <w:rsid w:val="00C3771D"/>
    <w:rsid w:val="00C378ED"/>
    <w:rsid w:val="00C37E2A"/>
    <w:rsid w:val="00C40E9C"/>
    <w:rsid w:val="00C41BBC"/>
    <w:rsid w:val="00C41D0E"/>
    <w:rsid w:val="00C426F3"/>
    <w:rsid w:val="00C429BC"/>
    <w:rsid w:val="00C42B6D"/>
    <w:rsid w:val="00C42D37"/>
    <w:rsid w:val="00C431B3"/>
    <w:rsid w:val="00C43741"/>
    <w:rsid w:val="00C43A90"/>
    <w:rsid w:val="00C43D20"/>
    <w:rsid w:val="00C44194"/>
    <w:rsid w:val="00C449AF"/>
    <w:rsid w:val="00C44C0D"/>
    <w:rsid w:val="00C455F4"/>
    <w:rsid w:val="00C45A37"/>
    <w:rsid w:val="00C45D1C"/>
    <w:rsid w:val="00C45F3C"/>
    <w:rsid w:val="00C460E0"/>
    <w:rsid w:val="00C47909"/>
    <w:rsid w:val="00C47C36"/>
    <w:rsid w:val="00C47E58"/>
    <w:rsid w:val="00C50150"/>
    <w:rsid w:val="00C5045F"/>
    <w:rsid w:val="00C51210"/>
    <w:rsid w:val="00C51A42"/>
    <w:rsid w:val="00C51C81"/>
    <w:rsid w:val="00C524A9"/>
    <w:rsid w:val="00C5301B"/>
    <w:rsid w:val="00C531DB"/>
    <w:rsid w:val="00C538EC"/>
    <w:rsid w:val="00C53ACD"/>
    <w:rsid w:val="00C53C25"/>
    <w:rsid w:val="00C53EB4"/>
    <w:rsid w:val="00C544F1"/>
    <w:rsid w:val="00C547E0"/>
    <w:rsid w:val="00C54C7B"/>
    <w:rsid w:val="00C54C88"/>
    <w:rsid w:val="00C55AE1"/>
    <w:rsid w:val="00C55EF4"/>
    <w:rsid w:val="00C56710"/>
    <w:rsid w:val="00C57467"/>
    <w:rsid w:val="00C576F9"/>
    <w:rsid w:val="00C57C57"/>
    <w:rsid w:val="00C600AE"/>
    <w:rsid w:val="00C600C1"/>
    <w:rsid w:val="00C610ED"/>
    <w:rsid w:val="00C612C6"/>
    <w:rsid w:val="00C61529"/>
    <w:rsid w:val="00C62575"/>
    <w:rsid w:val="00C629F3"/>
    <w:rsid w:val="00C62B03"/>
    <w:rsid w:val="00C62BFF"/>
    <w:rsid w:val="00C62C7D"/>
    <w:rsid w:val="00C62DB8"/>
    <w:rsid w:val="00C62E1B"/>
    <w:rsid w:val="00C62FC5"/>
    <w:rsid w:val="00C6321D"/>
    <w:rsid w:val="00C634FD"/>
    <w:rsid w:val="00C641FE"/>
    <w:rsid w:val="00C6434C"/>
    <w:rsid w:val="00C647F7"/>
    <w:rsid w:val="00C64B2B"/>
    <w:rsid w:val="00C64CF4"/>
    <w:rsid w:val="00C6536F"/>
    <w:rsid w:val="00C659AE"/>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91F"/>
    <w:rsid w:val="00C72E91"/>
    <w:rsid w:val="00C73013"/>
    <w:rsid w:val="00C7394E"/>
    <w:rsid w:val="00C73F47"/>
    <w:rsid w:val="00C74B30"/>
    <w:rsid w:val="00C74F7F"/>
    <w:rsid w:val="00C754FB"/>
    <w:rsid w:val="00C7621A"/>
    <w:rsid w:val="00C765FC"/>
    <w:rsid w:val="00C76816"/>
    <w:rsid w:val="00C76929"/>
    <w:rsid w:val="00C76A6F"/>
    <w:rsid w:val="00C76BCF"/>
    <w:rsid w:val="00C76C9F"/>
    <w:rsid w:val="00C77717"/>
    <w:rsid w:val="00C77956"/>
    <w:rsid w:val="00C77C0E"/>
    <w:rsid w:val="00C802CC"/>
    <w:rsid w:val="00C8035F"/>
    <w:rsid w:val="00C804CF"/>
    <w:rsid w:val="00C804DB"/>
    <w:rsid w:val="00C8077A"/>
    <w:rsid w:val="00C807F0"/>
    <w:rsid w:val="00C8175A"/>
    <w:rsid w:val="00C81F17"/>
    <w:rsid w:val="00C8268C"/>
    <w:rsid w:val="00C82900"/>
    <w:rsid w:val="00C82923"/>
    <w:rsid w:val="00C82BC4"/>
    <w:rsid w:val="00C82F7C"/>
    <w:rsid w:val="00C8311A"/>
    <w:rsid w:val="00C834FB"/>
    <w:rsid w:val="00C8355D"/>
    <w:rsid w:val="00C83DDE"/>
    <w:rsid w:val="00C83E87"/>
    <w:rsid w:val="00C84138"/>
    <w:rsid w:val="00C843CF"/>
    <w:rsid w:val="00C847EA"/>
    <w:rsid w:val="00C864B7"/>
    <w:rsid w:val="00C86CC1"/>
    <w:rsid w:val="00C86DA6"/>
    <w:rsid w:val="00C8706D"/>
    <w:rsid w:val="00C87118"/>
    <w:rsid w:val="00C87367"/>
    <w:rsid w:val="00C873CC"/>
    <w:rsid w:val="00C901FD"/>
    <w:rsid w:val="00C90A3B"/>
    <w:rsid w:val="00C91451"/>
    <w:rsid w:val="00C914BD"/>
    <w:rsid w:val="00C92A0F"/>
    <w:rsid w:val="00C932B1"/>
    <w:rsid w:val="00C944AF"/>
    <w:rsid w:val="00C94566"/>
    <w:rsid w:val="00C94C61"/>
    <w:rsid w:val="00C94F63"/>
    <w:rsid w:val="00C95109"/>
    <w:rsid w:val="00C958A3"/>
    <w:rsid w:val="00C95941"/>
    <w:rsid w:val="00C9680F"/>
    <w:rsid w:val="00C968CD"/>
    <w:rsid w:val="00C96C0D"/>
    <w:rsid w:val="00C96F91"/>
    <w:rsid w:val="00C975B0"/>
    <w:rsid w:val="00C9794A"/>
    <w:rsid w:val="00C97B4E"/>
    <w:rsid w:val="00CA0077"/>
    <w:rsid w:val="00CA043C"/>
    <w:rsid w:val="00CA064A"/>
    <w:rsid w:val="00CA0D7C"/>
    <w:rsid w:val="00CA0EB7"/>
    <w:rsid w:val="00CA12AE"/>
    <w:rsid w:val="00CA14C5"/>
    <w:rsid w:val="00CA158F"/>
    <w:rsid w:val="00CA17C2"/>
    <w:rsid w:val="00CA2269"/>
    <w:rsid w:val="00CA25E4"/>
    <w:rsid w:val="00CA2650"/>
    <w:rsid w:val="00CA27F5"/>
    <w:rsid w:val="00CA35DB"/>
    <w:rsid w:val="00CA425A"/>
    <w:rsid w:val="00CA4280"/>
    <w:rsid w:val="00CA5057"/>
    <w:rsid w:val="00CA5882"/>
    <w:rsid w:val="00CA5E8F"/>
    <w:rsid w:val="00CA5ECF"/>
    <w:rsid w:val="00CA6027"/>
    <w:rsid w:val="00CA6269"/>
    <w:rsid w:val="00CA661D"/>
    <w:rsid w:val="00CA6847"/>
    <w:rsid w:val="00CA72E2"/>
    <w:rsid w:val="00CA7D7D"/>
    <w:rsid w:val="00CB0834"/>
    <w:rsid w:val="00CB08B8"/>
    <w:rsid w:val="00CB0B9E"/>
    <w:rsid w:val="00CB0EBD"/>
    <w:rsid w:val="00CB16F7"/>
    <w:rsid w:val="00CB16FB"/>
    <w:rsid w:val="00CB2174"/>
    <w:rsid w:val="00CB291D"/>
    <w:rsid w:val="00CB2FD7"/>
    <w:rsid w:val="00CB3126"/>
    <w:rsid w:val="00CB3310"/>
    <w:rsid w:val="00CB37FA"/>
    <w:rsid w:val="00CB3AD3"/>
    <w:rsid w:val="00CB3B98"/>
    <w:rsid w:val="00CB442C"/>
    <w:rsid w:val="00CB4807"/>
    <w:rsid w:val="00CB5BE1"/>
    <w:rsid w:val="00CB6143"/>
    <w:rsid w:val="00CB6B86"/>
    <w:rsid w:val="00CB6B9D"/>
    <w:rsid w:val="00CB707C"/>
    <w:rsid w:val="00CB7527"/>
    <w:rsid w:val="00CB759E"/>
    <w:rsid w:val="00CB76F3"/>
    <w:rsid w:val="00CB7B5E"/>
    <w:rsid w:val="00CB7C08"/>
    <w:rsid w:val="00CC020C"/>
    <w:rsid w:val="00CC08B0"/>
    <w:rsid w:val="00CC08F2"/>
    <w:rsid w:val="00CC143A"/>
    <w:rsid w:val="00CC1655"/>
    <w:rsid w:val="00CC1A42"/>
    <w:rsid w:val="00CC2232"/>
    <w:rsid w:val="00CC2A00"/>
    <w:rsid w:val="00CC378E"/>
    <w:rsid w:val="00CC3CAC"/>
    <w:rsid w:val="00CC418F"/>
    <w:rsid w:val="00CC4351"/>
    <w:rsid w:val="00CC435D"/>
    <w:rsid w:val="00CC43F6"/>
    <w:rsid w:val="00CC4ABC"/>
    <w:rsid w:val="00CC4BE1"/>
    <w:rsid w:val="00CC4EEA"/>
    <w:rsid w:val="00CC50BC"/>
    <w:rsid w:val="00CC50E5"/>
    <w:rsid w:val="00CC51AE"/>
    <w:rsid w:val="00CC5397"/>
    <w:rsid w:val="00CC591B"/>
    <w:rsid w:val="00CC5986"/>
    <w:rsid w:val="00CC5A8F"/>
    <w:rsid w:val="00CC5E26"/>
    <w:rsid w:val="00CC5E4E"/>
    <w:rsid w:val="00CC5F30"/>
    <w:rsid w:val="00CC623E"/>
    <w:rsid w:val="00CC64E4"/>
    <w:rsid w:val="00CC650C"/>
    <w:rsid w:val="00CC735B"/>
    <w:rsid w:val="00CC7A67"/>
    <w:rsid w:val="00CC7C17"/>
    <w:rsid w:val="00CC7F29"/>
    <w:rsid w:val="00CD03F8"/>
    <w:rsid w:val="00CD0DCE"/>
    <w:rsid w:val="00CD0ECE"/>
    <w:rsid w:val="00CD1059"/>
    <w:rsid w:val="00CD130D"/>
    <w:rsid w:val="00CD178A"/>
    <w:rsid w:val="00CD1E14"/>
    <w:rsid w:val="00CD264A"/>
    <w:rsid w:val="00CD26AA"/>
    <w:rsid w:val="00CD2869"/>
    <w:rsid w:val="00CD2A19"/>
    <w:rsid w:val="00CD2EB9"/>
    <w:rsid w:val="00CD2F29"/>
    <w:rsid w:val="00CD31DF"/>
    <w:rsid w:val="00CD3604"/>
    <w:rsid w:val="00CD38D3"/>
    <w:rsid w:val="00CD3C05"/>
    <w:rsid w:val="00CD3D69"/>
    <w:rsid w:val="00CD3EF7"/>
    <w:rsid w:val="00CD3F73"/>
    <w:rsid w:val="00CD4329"/>
    <w:rsid w:val="00CD569F"/>
    <w:rsid w:val="00CD6423"/>
    <w:rsid w:val="00CD6467"/>
    <w:rsid w:val="00CD71AA"/>
    <w:rsid w:val="00CD7617"/>
    <w:rsid w:val="00CD76D5"/>
    <w:rsid w:val="00CD79DB"/>
    <w:rsid w:val="00CE0777"/>
    <w:rsid w:val="00CE0811"/>
    <w:rsid w:val="00CE0821"/>
    <w:rsid w:val="00CE09BA"/>
    <w:rsid w:val="00CE1507"/>
    <w:rsid w:val="00CE16F0"/>
    <w:rsid w:val="00CE2627"/>
    <w:rsid w:val="00CE2B5F"/>
    <w:rsid w:val="00CE2C52"/>
    <w:rsid w:val="00CE389E"/>
    <w:rsid w:val="00CE3C27"/>
    <w:rsid w:val="00CE400F"/>
    <w:rsid w:val="00CE4092"/>
    <w:rsid w:val="00CE4233"/>
    <w:rsid w:val="00CE4238"/>
    <w:rsid w:val="00CE4281"/>
    <w:rsid w:val="00CE4D92"/>
    <w:rsid w:val="00CE4EA2"/>
    <w:rsid w:val="00CE5CDC"/>
    <w:rsid w:val="00CE5DE7"/>
    <w:rsid w:val="00CE5DFD"/>
    <w:rsid w:val="00CE5F0B"/>
    <w:rsid w:val="00CE5F41"/>
    <w:rsid w:val="00CE60B2"/>
    <w:rsid w:val="00CE63F2"/>
    <w:rsid w:val="00CE6857"/>
    <w:rsid w:val="00CE69EB"/>
    <w:rsid w:val="00CE6CA7"/>
    <w:rsid w:val="00CE71D8"/>
    <w:rsid w:val="00CE7534"/>
    <w:rsid w:val="00CE7A9D"/>
    <w:rsid w:val="00CF010C"/>
    <w:rsid w:val="00CF0724"/>
    <w:rsid w:val="00CF0884"/>
    <w:rsid w:val="00CF0915"/>
    <w:rsid w:val="00CF113F"/>
    <w:rsid w:val="00CF1947"/>
    <w:rsid w:val="00CF2124"/>
    <w:rsid w:val="00CF2497"/>
    <w:rsid w:val="00CF27DE"/>
    <w:rsid w:val="00CF2FB2"/>
    <w:rsid w:val="00CF3081"/>
    <w:rsid w:val="00CF3206"/>
    <w:rsid w:val="00CF37FE"/>
    <w:rsid w:val="00CF39B9"/>
    <w:rsid w:val="00CF3B13"/>
    <w:rsid w:val="00CF3B75"/>
    <w:rsid w:val="00CF429F"/>
    <w:rsid w:val="00CF4B66"/>
    <w:rsid w:val="00CF6BAA"/>
    <w:rsid w:val="00CF78C7"/>
    <w:rsid w:val="00CF7C1A"/>
    <w:rsid w:val="00CF7D61"/>
    <w:rsid w:val="00CF7EEE"/>
    <w:rsid w:val="00CF7F14"/>
    <w:rsid w:val="00D00ABC"/>
    <w:rsid w:val="00D01142"/>
    <w:rsid w:val="00D012A7"/>
    <w:rsid w:val="00D016C6"/>
    <w:rsid w:val="00D018C9"/>
    <w:rsid w:val="00D020D3"/>
    <w:rsid w:val="00D02184"/>
    <w:rsid w:val="00D02480"/>
    <w:rsid w:val="00D026C3"/>
    <w:rsid w:val="00D02D37"/>
    <w:rsid w:val="00D0377A"/>
    <w:rsid w:val="00D04389"/>
    <w:rsid w:val="00D04422"/>
    <w:rsid w:val="00D0509A"/>
    <w:rsid w:val="00D053F8"/>
    <w:rsid w:val="00D05AB2"/>
    <w:rsid w:val="00D0628D"/>
    <w:rsid w:val="00D065AB"/>
    <w:rsid w:val="00D069E3"/>
    <w:rsid w:val="00D06F70"/>
    <w:rsid w:val="00D07152"/>
    <w:rsid w:val="00D0751B"/>
    <w:rsid w:val="00D07692"/>
    <w:rsid w:val="00D076E5"/>
    <w:rsid w:val="00D07877"/>
    <w:rsid w:val="00D10388"/>
    <w:rsid w:val="00D1070A"/>
    <w:rsid w:val="00D10AEC"/>
    <w:rsid w:val="00D11F3E"/>
    <w:rsid w:val="00D11F62"/>
    <w:rsid w:val="00D1216D"/>
    <w:rsid w:val="00D1231D"/>
    <w:rsid w:val="00D124C3"/>
    <w:rsid w:val="00D124DD"/>
    <w:rsid w:val="00D12800"/>
    <w:rsid w:val="00D12E12"/>
    <w:rsid w:val="00D1300E"/>
    <w:rsid w:val="00D13D36"/>
    <w:rsid w:val="00D13D3C"/>
    <w:rsid w:val="00D143E2"/>
    <w:rsid w:val="00D1467D"/>
    <w:rsid w:val="00D14DBF"/>
    <w:rsid w:val="00D15292"/>
    <w:rsid w:val="00D1555F"/>
    <w:rsid w:val="00D157AB"/>
    <w:rsid w:val="00D158BA"/>
    <w:rsid w:val="00D15A54"/>
    <w:rsid w:val="00D1618E"/>
    <w:rsid w:val="00D169CC"/>
    <w:rsid w:val="00D16AA3"/>
    <w:rsid w:val="00D16FBE"/>
    <w:rsid w:val="00D17EDF"/>
    <w:rsid w:val="00D17F59"/>
    <w:rsid w:val="00D202D0"/>
    <w:rsid w:val="00D20534"/>
    <w:rsid w:val="00D205CC"/>
    <w:rsid w:val="00D20705"/>
    <w:rsid w:val="00D20D94"/>
    <w:rsid w:val="00D2169E"/>
    <w:rsid w:val="00D217D6"/>
    <w:rsid w:val="00D21875"/>
    <w:rsid w:val="00D21A20"/>
    <w:rsid w:val="00D21CE3"/>
    <w:rsid w:val="00D223C5"/>
    <w:rsid w:val="00D223F0"/>
    <w:rsid w:val="00D224A4"/>
    <w:rsid w:val="00D224FB"/>
    <w:rsid w:val="00D225CA"/>
    <w:rsid w:val="00D226AF"/>
    <w:rsid w:val="00D228EB"/>
    <w:rsid w:val="00D22C6F"/>
    <w:rsid w:val="00D22E88"/>
    <w:rsid w:val="00D22F4A"/>
    <w:rsid w:val="00D237A1"/>
    <w:rsid w:val="00D23ED1"/>
    <w:rsid w:val="00D23F5B"/>
    <w:rsid w:val="00D23FE2"/>
    <w:rsid w:val="00D2563F"/>
    <w:rsid w:val="00D25908"/>
    <w:rsid w:val="00D2625B"/>
    <w:rsid w:val="00D2632F"/>
    <w:rsid w:val="00D26D75"/>
    <w:rsid w:val="00D27466"/>
    <w:rsid w:val="00D276AE"/>
    <w:rsid w:val="00D27A47"/>
    <w:rsid w:val="00D27C99"/>
    <w:rsid w:val="00D27E97"/>
    <w:rsid w:val="00D30284"/>
    <w:rsid w:val="00D31025"/>
    <w:rsid w:val="00D311F2"/>
    <w:rsid w:val="00D31463"/>
    <w:rsid w:val="00D31DA8"/>
    <w:rsid w:val="00D31F86"/>
    <w:rsid w:val="00D32190"/>
    <w:rsid w:val="00D32275"/>
    <w:rsid w:val="00D322BB"/>
    <w:rsid w:val="00D3245C"/>
    <w:rsid w:val="00D32472"/>
    <w:rsid w:val="00D325D8"/>
    <w:rsid w:val="00D33789"/>
    <w:rsid w:val="00D33C09"/>
    <w:rsid w:val="00D33E7B"/>
    <w:rsid w:val="00D34C8C"/>
    <w:rsid w:val="00D34E71"/>
    <w:rsid w:val="00D35304"/>
    <w:rsid w:val="00D3531C"/>
    <w:rsid w:val="00D35748"/>
    <w:rsid w:val="00D357D0"/>
    <w:rsid w:val="00D3719C"/>
    <w:rsid w:val="00D37435"/>
    <w:rsid w:val="00D3750C"/>
    <w:rsid w:val="00D37AB2"/>
    <w:rsid w:val="00D37AB8"/>
    <w:rsid w:val="00D37E51"/>
    <w:rsid w:val="00D40128"/>
    <w:rsid w:val="00D4012A"/>
    <w:rsid w:val="00D40175"/>
    <w:rsid w:val="00D40203"/>
    <w:rsid w:val="00D4072D"/>
    <w:rsid w:val="00D41030"/>
    <w:rsid w:val="00D4145B"/>
    <w:rsid w:val="00D417B0"/>
    <w:rsid w:val="00D41AAE"/>
    <w:rsid w:val="00D421AC"/>
    <w:rsid w:val="00D421B2"/>
    <w:rsid w:val="00D42F93"/>
    <w:rsid w:val="00D42FDC"/>
    <w:rsid w:val="00D43085"/>
    <w:rsid w:val="00D43C00"/>
    <w:rsid w:val="00D43D40"/>
    <w:rsid w:val="00D44255"/>
    <w:rsid w:val="00D446E3"/>
    <w:rsid w:val="00D4484F"/>
    <w:rsid w:val="00D45E7D"/>
    <w:rsid w:val="00D4647F"/>
    <w:rsid w:val="00D467BB"/>
    <w:rsid w:val="00D46B5E"/>
    <w:rsid w:val="00D46DC1"/>
    <w:rsid w:val="00D477F7"/>
    <w:rsid w:val="00D5004F"/>
    <w:rsid w:val="00D50341"/>
    <w:rsid w:val="00D508B9"/>
    <w:rsid w:val="00D518EE"/>
    <w:rsid w:val="00D51A9A"/>
    <w:rsid w:val="00D51E9E"/>
    <w:rsid w:val="00D5260E"/>
    <w:rsid w:val="00D52AA8"/>
    <w:rsid w:val="00D52B5A"/>
    <w:rsid w:val="00D52BC3"/>
    <w:rsid w:val="00D53838"/>
    <w:rsid w:val="00D5409A"/>
    <w:rsid w:val="00D542B5"/>
    <w:rsid w:val="00D54D1A"/>
    <w:rsid w:val="00D55142"/>
    <w:rsid w:val="00D55187"/>
    <w:rsid w:val="00D5529A"/>
    <w:rsid w:val="00D5552A"/>
    <w:rsid w:val="00D55593"/>
    <w:rsid w:val="00D55A12"/>
    <w:rsid w:val="00D55C77"/>
    <w:rsid w:val="00D55DC7"/>
    <w:rsid w:val="00D55DE1"/>
    <w:rsid w:val="00D560D5"/>
    <w:rsid w:val="00D56844"/>
    <w:rsid w:val="00D56C00"/>
    <w:rsid w:val="00D57D5B"/>
    <w:rsid w:val="00D6033D"/>
    <w:rsid w:val="00D608C9"/>
    <w:rsid w:val="00D61CBA"/>
    <w:rsid w:val="00D61D58"/>
    <w:rsid w:val="00D61EC2"/>
    <w:rsid w:val="00D623F0"/>
    <w:rsid w:val="00D62B4C"/>
    <w:rsid w:val="00D62E59"/>
    <w:rsid w:val="00D6333D"/>
    <w:rsid w:val="00D633E5"/>
    <w:rsid w:val="00D63C40"/>
    <w:rsid w:val="00D645E1"/>
    <w:rsid w:val="00D64E69"/>
    <w:rsid w:val="00D6515C"/>
    <w:rsid w:val="00D6524E"/>
    <w:rsid w:val="00D65A53"/>
    <w:rsid w:val="00D65D95"/>
    <w:rsid w:val="00D65FBA"/>
    <w:rsid w:val="00D66276"/>
    <w:rsid w:val="00D669DC"/>
    <w:rsid w:val="00D67665"/>
    <w:rsid w:val="00D67902"/>
    <w:rsid w:val="00D67B7B"/>
    <w:rsid w:val="00D7065D"/>
    <w:rsid w:val="00D7070D"/>
    <w:rsid w:val="00D7080B"/>
    <w:rsid w:val="00D70A1B"/>
    <w:rsid w:val="00D71991"/>
    <w:rsid w:val="00D72754"/>
    <w:rsid w:val="00D72758"/>
    <w:rsid w:val="00D72761"/>
    <w:rsid w:val="00D72808"/>
    <w:rsid w:val="00D72920"/>
    <w:rsid w:val="00D730BC"/>
    <w:rsid w:val="00D738ED"/>
    <w:rsid w:val="00D73C0D"/>
    <w:rsid w:val="00D742BF"/>
    <w:rsid w:val="00D7448F"/>
    <w:rsid w:val="00D7564F"/>
    <w:rsid w:val="00D75BB2"/>
    <w:rsid w:val="00D75BEF"/>
    <w:rsid w:val="00D75CF0"/>
    <w:rsid w:val="00D75ED4"/>
    <w:rsid w:val="00D75F61"/>
    <w:rsid w:val="00D76751"/>
    <w:rsid w:val="00D77047"/>
    <w:rsid w:val="00D774B9"/>
    <w:rsid w:val="00D77B05"/>
    <w:rsid w:val="00D77E89"/>
    <w:rsid w:val="00D80454"/>
    <w:rsid w:val="00D80590"/>
    <w:rsid w:val="00D809D6"/>
    <w:rsid w:val="00D80A32"/>
    <w:rsid w:val="00D80A90"/>
    <w:rsid w:val="00D81364"/>
    <w:rsid w:val="00D814EB"/>
    <w:rsid w:val="00D815CD"/>
    <w:rsid w:val="00D8161D"/>
    <w:rsid w:val="00D81ABC"/>
    <w:rsid w:val="00D82503"/>
    <w:rsid w:val="00D825D4"/>
    <w:rsid w:val="00D8279D"/>
    <w:rsid w:val="00D829EF"/>
    <w:rsid w:val="00D82B43"/>
    <w:rsid w:val="00D831CB"/>
    <w:rsid w:val="00D834EE"/>
    <w:rsid w:val="00D8416E"/>
    <w:rsid w:val="00D84406"/>
    <w:rsid w:val="00D844AE"/>
    <w:rsid w:val="00D84746"/>
    <w:rsid w:val="00D8523F"/>
    <w:rsid w:val="00D85949"/>
    <w:rsid w:val="00D85997"/>
    <w:rsid w:val="00D85E84"/>
    <w:rsid w:val="00D862DE"/>
    <w:rsid w:val="00D866D1"/>
    <w:rsid w:val="00D86842"/>
    <w:rsid w:val="00D86896"/>
    <w:rsid w:val="00D879A3"/>
    <w:rsid w:val="00D90100"/>
    <w:rsid w:val="00D90121"/>
    <w:rsid w:val="00D90855"/>
    <w:rsid w:val="00D91577"/>
    <w:rsid w:val="00D915C3"/>
    <w:rsid w:val="00D9225F"/>
    <w:rsid w:val="00D92636"/>
    <w:rsid w:val="00D93740"/>
    <w:rsid w:val="00D93E26"/>
    <w:rsid w:val="00D94140"/>
    <w:rsid w:val="00D941E8"/>
    <w:rsid w:val="00D94240"/>
    <w:rsid w:val="00D94343"/>
    <w:rsid w:val="00D94AFA"/>
    <w:rsid w:val="00D94B8C"/>
    <w:rsid w:val="00D94DBA"/>
    <w:rsid w:val="00D94E1B"/>
    <w:rsid w:val="00D95388"/>
    <w:rsid w:val="00D9542B"/>
    <w:rsid w:val="00D954F1"/>
    <w:rsid w:val="00D95A09"/>
    <w:rsid w:val="00D95B29"/>
    <w:rsid w:val="00D9642C"/>
    <w:rsid w:val="00D97026"/>
    <w:rsid w:val="00D97759"/>
    <w:rsid w:val="00D97BF7"/>
    <w:rsid w:val="00D97DB9"/>
    <w:rsid w:val="00DA0076"/>
    <w:rsid w:val="00DA0A98"/>
    <w:rsid w:val="00DA13AA"/>
    <w:rsid w:val="00DA1514"/>
    <w:rsid w:val="00DA22FB"/>
    <w:rsid w:val="00DA249B"/>
    <w:rsid w:val="00DA3326"/>
    <w:rsid w:val="00DA37F5"/>
    <w:rsid w:val="00DA3DFC"/>
    <w:rsid w:val="00DA41A2"/>
    <w:rsid w:val="00DA4AEC"/>
    <w:rsid w:val="00DA569C"/>
    <w:rsid w:val="00DA59FF"/>
    <w:rsid w:val="00DA5B56"/>
    <w:rsid w:val="00DA6B15"/>
    <w:rsid w:val="00DA6FAB"/>
    <w:rsid w:val="00DA72AF"/>
    <w:rsid w:val="00DA7790"/>
    <w:rsid w:val="00DA7AF6"/>
    <w:rsid w:val="00DB011A"/>
    <w:rsid w:val="00DB02C2"/>
    <w:rsid w:val="00DB02CA"/>
    <w:rsid w:val="00DB0F88"/>
    <w:rsid w:val="00DB12FC"/>
    <w:rsid w:val="00DB1915"/>
    <w:rsid w:val="00DB22A9"/>
    <w:rsid w:val="00DB2458"/>
    <w:rsid w:val="00DB2703"/>
    <w:rsid w:val="00DB292B"/>
    <w:rsid w:val="00DB2D38"/>
    <w:rsid w:val="00DB39AD"/>
    <w:rsid w:val="00DB42EF"/>
    <w:rsid w:val="00DB4EE6"/>
    <w:rsid w:val="00DB4F9E"/>
    <w:rsid w:val="00DB4FEB"/>
    <w:rsid w:val="00DB501D"/>
    <w:rsid w:val="00DB52DC"/>
    <w:rsid w:val="00DB569D"/>
    <w:rsid w:val="00DB7455"/>
    <w:rsid w:val="00DB76B7"/>
    <w:rsid w:val="00DB7898"/>
    <w:rsid w:val="00DB7A08"/>
    <w:rsid w:val="00DB7CB0"/>
    <w:rsid w:val="00DB7F0B"/>
    <w:rsid w:val="00DC01A0"/>
    <w:rsid w:val="00DC0666"/>
    <w:rsid w:val="00DC06D9"/>
    <w:rsid w:val="00DC0A56"/>
    <w:rsid w:val="00DC0CCE"/>
    <w:rsid w:val="00DC0D0F"/>
    <w:rsid w:val="00DC0D4C"/>
    <w:rsid w:val="00DC111B"/>
    <w:rsid w:val="00DC1B80"/>
    <w:rsid w:val="00DC1C2F"/>
    <w:rsid w:val="00DC2105"/>
    <w:rsid w:val="00DC2991"/>
    <w:rsid w:val="00DC2E33"/>
    <w:rsid w:val="00DC33F6"/>
    <w:rsid w:val="00DC4850"/>
    <w:rsid w:val="00DC5092"/>
    <w:rsid w:val="00DC5645"/>
    <w:rsid w:val="00DC566D"/>
    <w:rsid w:val="00DC5843"/>
    <w:rsid w:val="00DC5CDA"/>
    <w:rsid w:val="00DC64A4"/>
    <w:rsid w:val="00DC6529"/>
    <w:rsid w:val="00DC6A78"/>
    <w:rsid w:val="00DC6BEA"/>
    <w:rsid w:val="00DC70AB"/>
    <w:rsid w:val="00DC70C1"/>
    <w:rsid w:val="00DC7F66"/>
    <w:rsid w:val="00DD0131"/>
    <w:rsid w:val="00DD0230"/>
    <w:rsid w:val="00DD02FB"/>
    <w:rsid w:val="00DD087F"/>
    <w:rsid w:val="00DD0C60"/>
    <w:rsid w:val="00DD15BA"/>
    <w:rsid w:val="00DD1B0D"/>
    <w:rsid w:val="00DD2B83"/>
    <w:rsid w:val="00DD3448"/>
    <w:rsid w:val="00DD37F4"/>
    <w:rsid w:val="00DD3DF7"/>
    <w:rsid w:val="00DD4A2B"/>
    <w:rsid w:val="00DD4A9B"/>
    <w:rsid w:val="00DD4F95"/>
    <w:rsid w:val="00DD51DA"/>
    <w:rsid w:val="00DD597F"/>
    <w:rsid w:val="00DD61D7"/>
    <w:rsid w:val="00DD664C"/>
    <w:rsid w:val="00DD68D3"/>
    <w:rsid w:val="00DD72CF"/>
    <w:rsid w:val="00DD763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46BA"/>
    <w:rsid w:val="00DE51A8"/>
    <w:rsid w:val="00DE57C6"/>
    <w:rsid w:val="00DE6847"/>
    <w:rsid w:val="00DE689C"/>
    <w:rsid w:val="00DE68FE"/>
    <w:rsid w:val="00DE751F"/>
    <w:rsid w:val="00DE7EFF"/>
    <w:rsid w:val="00DF08EA"/>
    <w:rsid w:val="00DF0FBE"/>
    <w:rsid w:val="00DF1804"/>
    <w:rsid w:val="00DF19B5"/>
    <w:rsid w:val="00DF20DB"/>
    <w:rsid w:val="00DF29E0"/>
    <w:rsid w:val="00DF29E9"/>
    <w:rsid w:val="00DF3218"/>
    <w:rsid w:val="00DF356D"/>
    <w:rsid w:val="00DF3616"/>
    <w:rsid w:val="00DF3DC3"/>
    <w:rsid w:val="00DF3E7C"/>
    <w:rsid w:val="00DF41D9"/>
    <w:rsid w:val="00DF43E7"/>
    <w:rsid w:val="00DF43FF"/>
    <w:rsid w:val="00DF45A6"/>
    <w:rsid w:val="00DF45A9"/>
    <w:rsid w:val="00DF4979"/>
    <w:rsid w:val="00DF4E14"/>
    <w:rsid w:val="00DF50EB"/>
    <w:rsid w:val="00DF5F5C"/>
    <w:rsid w:val="00DF61B7"/>
    <w:rsid w:val="00DF6ABC"/>
    <w:rsid w:val="00DF6B58"/>
    <w:rsid w:val="00DF6D5F"/>
    <w:rsid w:val="00DF6E0D"/>
    <w:rsid w:val="00DF6E6E"/>
    <w:rsid w:val="00DF6F79"/>
    <w:rsid w:val="00DF725A"/>
    <w:rsid w:val="00DF74B6"/>
    <w:rsid w:val="00DF7973"/>
    <w:rsid w:val="00DF7B34"/>
    <w:rsid w:val="00E003DD"/>
    <w:rsid w:val="00E0067C"/>
    <w:rsid w:val="00E011CE"/>
    <w:rsid w:val="00E0143C"/>
    <w:rsid w:val="00E01DD2"/>
    <w:rsid w:val="00E01E3C"/>
    <w:rsid w:val="00E020CA"/>
    <w:rsid w:val="00E02488"/>
    <w:rsid w:val="00E02570"/>
    <w:rsid w:val="00E02F52"/>
    <w:rsid w:val="00E02F59"/>
    <w:rsid w:val="00E03332"/>
    <w:rsid w:val="00E03621"/>
    <w:rsid w:val="00E03F76"/>
    <w:rsid w:val="00E04707"/>
    <w:rsid w:val="00E0484C"/>
    <w:rsid w:val="00E04C49"/>
    <w:rsid w:val="00E05043"/>
    <w:rsid w:val="00E051C3"/>
    <w:rsid w:val="00E057EE"/>
    <w:rsid w:val="00E05FA8"/>
    <w:rsid w:val="00E0685E"/>
    <w:rsid w:val="00E06D8C"/>
    <w:rsid w:val="00E06ED6"/>
    <w:rsid w:val="00E07226"/>
    <w:rsid w:val="00E0734C"/>
    <w:rsid w:val="00E074AB"/>
    <w:rsid w:val="00E077D8"/>
    <w:rsid w:val="00E07CFE"/>
    <w:rsid w:val="00E10170"/>
    <w:rsid w:val="00E105E7"/>
    <w:rsid w:val="00E10900"/>
    <w:rsid w:val="00E10981"/>
    <w:rsid w:val="00E10AF0"/>
    <w:rsid w:val="00E10E64"/>
    <w:rsid w:val="00E10F1B"/>
    <w:rsid w:val="00E11244"/>
    <w:rsid w:val="00E11396"/>
    <w:rsid w:val="00E11604"/>
    <w:rsid w:val="00E116BE"/>
    <w:rsid w:val="00E1258F"/>
    <w:rsid w:val="00E126DB"/>
    <w:rsid w:val="00E12772"/>
    <w:rsid w:val="00E13662"/>
    <w:rsid w:val="00E13B00"/>
    <w:rsid w:val="00E13DD5"/>
    <w:rsid w:val="00E13E11"/>
    <w:rsid w:val="00E13E22"/>
    <w:rsid w:val="00E13E7E"/>
    <w:rsid w:val="00E140C6"/>
    <w:rsid w:val="00E142C3"/>
    <w:rsid w:val="00E14368"/>
    <w:rsid w:val="00E145AC"/>
    <w:rsid w:val="00E14F65"/>
    <w:rsid w:val="00E1527D"/>
    <w:rsid w:val="00E155EA"/>
    <w:rsid w:val="00E163BC"/>
    <w:rsid w:val="00E1661F"/>
    <w:rsid w:val="00E1728B"/>
    <w:rsid w:val="00E17752"/>
    <w:rsid w:val="00E17904"/>
    <w:rsid w:val="00E17BD7"/>
    <w:rsid w:val="00E20093"/>
    <w:rsid w:val="00E2063C"/>
    <w:rsid w:val="00E207CE"/>
    <w:rsid w:val="00E20909"/>
    <w:rsid w:val="00E20F2E"/>
    <w:rsid w:val="00E216EB"/>
    <w:rsid w:val="00E217D2"/>
    <w:rsid w:val="00E22703"/>
    <w:rsid w:val="00E22AB2"/>
    <w:rsid w:val="00E22E13"/>
    <w:rsid w:val="00E236D5"/>
    <w:rsid w:val="00E2382A"/>
    <w:rsid w:val="00E242C4"/>
    <w:rsid w:val="00E244F4"/>
    <w:rsid w:val="00E2544B"/>
    <w:rsid w:val="00E25472"/>
    <w:rsid w:val="00E2573A"/>
    <w:rsid w:val="00E260ED"/>
    <w:rsid w:val="00E2638A"/>
    <w:rsid w:val="00E2684D"/>
    <w:rsid w:val="00E268B9"/>
    <w:rsid w:val="00E268BD"/>
    <w:rsid w:val="00E26DE7"/>
    <w:rsid w:val="00E27102"/>
    <w:rsid w:val="00E27186"/>
    <w:rsid w:val="00E272C4"/>
    <w:rsid w:val="00E27305"/>
    <w:rsid w:val="00E27548"/>
    <w:rsid w:val="00E27D33"/>
    <w:rsid w:val="00E309D8"/>
    <w:rsid w:val="00E30AFF"/>
    <w:rsid w:val="00E30C38"/>
    <w:rsid w:val="00E313A6"/>
    <w:rsid w:val="00E31580"/>
    <w:rsid w:val="00E31941"/>
    <w:rsid w:val="00E3198D"/>
    <w:rsid w:val="00E319D7"/>
    <w:rsid w:val="00E324FA"/>
    <w:rsid w:val="00E32F08"/>
    <w:rsid w:val="00E331DA"/>
    <w:rsid w:val="00E33522"/>
    <w:rsid w:val="00E339AE"/>
    <w:rsid w:val="00E33D4F"/>
    <w:rsid w:val="00E33E1E"/>
    <w:rsid w:val="00E34172"/>
    <w:rsid w:val="00E3437E"/>
    <w:rsid w:val="00E34C34"/>
    <w:rsid w:val="00E357DE"/>
    <w:rsid w:val="00E358DA"/>
    <w:rsid w:val="00E35EFD"/>
    <w:rsid w:val="00E367AB"/>
    <w:rsid w:val="00E37063"/>
    <w:rsid w:val="00E370B2"/>
    <w:rsid w:val="00E37883"/>
    <w:rsid w:val="00E3789D"/>
    <w:rsid w:val="00E37B30"/>
    <w:rsid w:val="00E40122"/>
    <w:rsid w:val="00E4034C"/>
    <w:rsid w:val="00E4119C"/>
    <w:rsid w:val="00E41237"/>
    <w:rsid w:val="00E414A2"/>
    <w:rsid w:val="00E41583"/>
    <w:rsid w:val="00E415BC"/>
    <w:rsid w:val="00E419A7"/>
    <w:rsid w:val="00E419EE"/>
    <w:rsid w:val="00E423B0"/>
    <w:rsid w:val="00E42E97"/>
    <w:rsid w:val="00E43525"/>
    <w:rsid w:val="00E43D55"/>
    <w:rsid w:val="00E445DE"/>
    <w:rsid w:val="00E44A40"/>
    <w:rsid w:val="00E456DF"/>
    <w:rsid w:val="00E458C2"/>
    <w:rsid w:val="00E45DA2"/>
    <w:rsid w:val="00E46223"/>
    <w:rsid w:val="00E4662F"/>
    <w:rsid w:val="00E4687F"/>
    <w:rsid w:val="00E46E5F"/>
    <w:rsid w:val="00E471E5"/>
    <w:rsid w:val="00E47BE0"/>
    <w:rsid w:val="00E47C1A"/>
    <w:rsid w:val="00E503E2"/>
    <w:rsid w:val="00E507B5"/>
    <w:rsid w:val="00E50CCF"/>
    <w:rsid w:val="00E50EE6"/>
    <w:rsid w:val="00E51143"/>
    <w:rsid w:val="00E511D6"/>
    <w:rsid w:val="00E5171F"/>
    <w:rsid w:val="00E52634"/>
    <w:rsid w:val="00E5288F"/>
    <w:rsid w:val="00E52EDC"/>
    <w:rsid w:val="00E5353D"/>
    <w:rsid w:val="00E5393F"/>
    <w:rsid w:val="00E53BD4"/>
    <w:rsid w:val="00E545EA"/>
    <w:rsid w:val="00E54792"/>
    <w:rsid w:val="00E5494B"/>
    <w:rsid w:val="00E551DA"/>
    <w:rsid w:val="00E55F41"/>
    <w:rsid w:val="00E5701F"/>
    <w:rsid w:val="00E570CE"/>
    <w:rsid w:val="00E5716E"/>
    <w:rsid w:val="00E572C0"/>
    <w:rsid w:val="00E573F2"/>
    <w:rsid w:val="00E57557"/>
    <w:rsid w:val="00E57D0E"/>
    <w:rsid w:val="00E57E43"/>
    <w:rsid w:val="00E606C4"/>
    <w:rsid w:val="00E6092C"/>
    <w:rsid w:val="00E60993"/>
    <w:rsid w:val="00E61C1E"/>
    <w:rsid w:val="00E623B5"/>
    <w:rsid w:val="00E62C1E"/>
    <w:rsid w:val="00E62F1F"/>
    <w:rsid w:val="00E63174"/>
    <w:rsid w:val="00E63454"/>
    <w:rsid w:val="00E63652"/>
    <w:rsid w:val="00E6445A"/>
    <w:rsid w:val="00E64913"/>
    <w:rsid w:val="00E6540D"/>
    <w:rsid w:val="00E6647B"/>
    <w:rsid w:val="00E66E03"/>
    <w:rsid w:val="00E66F78"/>
    <w:rsid w:val="00E6739C"/>
    <w:rsid w:val="00E67583"/>
    <w:rsid w:val="00E67640"/>
    <w:rsid w:val="00E67AE1"/>
    <w:rsid w:val="00E67F45"/>
    <w:rsid w:val="00E67F5C"/>
    <w:rsid w:val="00E7008C"/>
    <w:rsid w:val="00E706C8"/>
    <w:rsid w:val="00E70F81"/>
    <w:rsid w:val="00E711FF"/>
    <w:rsid w:val="00E7123A"/>
    <w:rsid w:val="00E714B2"/>
    <w:rsid w:val="00E71604"/>
    <w:rsid w:val="00E71ABD"/>
    <w:rsid w:val="00E73692"/>
    <w:rsid w:val="00E736B7"/>
    <w:rsid w:val="00E73FD7"/>
    <w:rsid w:val="00E74199"/>
    <w:rsid w:val="00E74353"/>
    <w:rsid w:val="00E749C8"/>
    <w:rsid w:val="00E74E32"/>
    <w:rsid w:val="00E758C2"/>
    <w:rsid w:val="00E75CB1"/>
    <w:rsid w:val="00E75CCB"/>
    <w:rsid w:val="00E75D20"/>
    <w:rsid w:val="00E75E9E"/>
    <w:rsid w:val="00E76198"/>
    <w:rsid w:val="00E765C8"/>
    <w:rsid w:val="00E7661C"/>
    <w:rsid w:val="00E77445"/>
    <w:rsid w:val="00E77723"/>
    <w:rsid w:val="00E77F0C"/>
    <w:rsid w:val="00E80412"/>
    <w:rsid w:val="00E80633"/>
    <w:rsid w:val="00E80BF6"/>
    <w:rsid w:val="00E80D40"/>
    <w:rsid w:val="00E80F8C"/>
    <w:rsid w:val="00E81BA7"/>
    <w:rsid w:val="00E81CC0"/>
    <w:rsid w:val="00E82137"/>
    <w:rsid w:val="00E82355"/>
    <w:rsid w:val="00E82697"/>
    <w:rsid w:val="00E82942"/>
    <w:rsid w:val="00E833A4"/>
    <w:rsid w:val="00E8430D"/>
    <w:rsid w:val="00E84525"/>
    <w:rsid w:val="00E84588"/>
    <w:rsid w:val="00E84596"/>
    <w:rsid w:val="00E84C89"/>
    <w:rsid w:val="00E85269"/>
    <w:rsid w:val="00E85A6F"/>
    <w:rsid w:val="00E85C02"/>
    <w:rsid w:val="00E85E48"/>
    <w:rsid w:val="00E86194"/>
    <w:rsid w:val="00E86365"/>
    <w:rsid w:val="00E86E20"/>
    <w:rsid w:val="00E8727A"/>
    <w:rsid w:val="00E8743F"/>
    <w:rsid w:val="00E87A44"/>
    <w:rsid w:val="00E87D7D"/>
    <w:rsid w:val="00E87EE6"/>
    <w:rsid w:val="00E90196"/>
    <w:rsid w:val="00E90224"/>
    <w:rsid w:val="00E902A6"/>
    <w:rsid w:val="00E908E3"/>
    <w:rsid w:val="00E90FB5"/>
    <w:rsid w:val="00E913D2"/>
    <w:rsid w:val="00E915C4"/>
    <w:rsid w:val="00E91982"/>
    <w:rsid w:val="00E91D0E"/>
    <w:rsid w:val="00E92497"/>
    <w:rsid w:val="00E924B6"/>
    <w:rsid w:val="00E92878"/>
    <w:rsid w:val="00E933C6"/>
    <w:rsid w:val="00E935D8"/>
    <w:rsid w:val="00E93A31"/>
    <w:rsid w:val="00E943D8"/>
    <w:rsid w:val="00E949B1"/>
    <w:rsid w:val="00E9500B"/>
    <w:rsid w:val="00E95510"/>
    <w:rsid w:val="00E9595E"/>
    <w:rsid w:val="00E95B14"/>
    <w:rsid w:val="00E95B49"/>
    <w:rsid w:val="00E96DBB"/>
    <w:rsid w:val="00E97105"/>
    <w:rsid w:val="00E97990"/>
    <w:rsid w:val="00E97AF7"/>
    <w:rsid w:val="00E97D74"/>
    <w:rsid w:val="00E97FA2"/>
    <w:rsid w:val="00EA01FF"/>
    <w:rsid w:val="00EA0622"/>
    <w:rsid w:val="00EA0802"/>
    <w:rsid w:val="00EA0D8D"/>
    <w:rsid w:val="00EA1371"/>
    <w:rsid w:val="00EA2512"/>
    <w:rsid w:val="00EA27AF"/>
    <w:rsid w:val="00EA2A6B"/>
    <w:rsid w:val="00EA2D7C"/>
    <w:rsid w:val="00EA2D96"/>
    <w:rsid w:val="00EA2DA3"/>
    <w:rsid w:val="00EA34C7"/>
    <w:rsid w:val="00EA458D"/>
    <w:rsid w:val="00EA4A23"/>
    <w:rsid w:val="00EA4DD0"/>
    <w:rsid w:val="00EA5069"/>
    <w:rsid w:val="00EA5FD9"/>
    <w:rsid w:val="00EA614B"/>
    <w:rsid w:val="00EA6363"/>
    <w:rsid w:val="00EA73E5"/>
    <w:rsid w:val="00EA756D"/>
    <w:rsid w:val="00EA7889"/>
    <w:rsid w:val="00EA7EBD"/>
    <w:rsid w:val="00EA7F4D"/>
    <w:rsid w:val="00EB04B0"/>
    <w:rsid w:val="00EB06E6"/>
    <w:rsid w:val="00EB10C7"/>
    <w:rsid w:val="00EB1579"/>
    <w:rsid w:val="00EB165D"/>
    <w:rsid w:val="00EB1DC2"/>
    <w:rsid w:val="00EB1FC0"/>
    <w:rsid w:val="00EB21AF"/>
    <w:rsid w:val="00EB2488"/>
    <w:rsid w:val="00EB2529"/>
    <w:rsid w:val="00EB2EF8"/>
    <w:rsid w:val="00EB38E5"/>
    <w:rsid w:val="00EB3D45"/>
    <w:rsid w:val="00EB3EEF"/>
    <w:rsid w:val="00EB3F66"/>
    <w:rsid w:val="00EB448D"/>
    <w:rsid w:val="00EB46DC"/>
    <w:rsid w:val="00EB484B"/>
    <w:rsid w:val="00EB4C2C"/>
    <w:rsid w:val="00EB5036"/>
    <w:rsid w:val="00EB51E7"/>
    <w:rsid w:val="00EB5DBB"/>
    <w:rsid w:val="00EB6A69"/>
    <w:rsid w:val="00EB7A71"/>
    <w:rsid w:val="00EB7B1A"/>
    <w:rsid w:val="00EB7D80"/>
    <w:rsid w:val="00EC01BC"/>
    <w:rsid w:val="00EC0288"/>
    <w:rsid w:val="00EC0CC5"/>
    <w:rsid w:val="00EC0DB9"/>
    <w:rsid w:val="00EC0F6E"/>
    <w:rsid w:val="00EC155F"/>
    <w:rsid w:val="00EC16BA"/>
    <w:rsid w:val="00EC18AD"/>
    <w:rsid w:val="00EC1BFF"/>
    <w:rsid w:val="00EC2205"/>
    <w:rsid w:val="00EC31C5"/>
    <w:rsid w:val="00EC36BD"/>
    <w:rsid w:val="00EC37B0"/>
    <w:rsid w:val="00EC3A15"/>
    <w:rsid w:val="00EC3C8D"/>
    <w:rsid w:val="00EC3E0B"/>
    <w:rsid w:val="00EC4513"/>
    <w:rsid w:val="00EC49A8"/>
    <w:rsid w:val="00EC5032"/>
    <w:rsid w:val="00EC508C"/>
    <w:rsid w:val="00EC51AC"/>
    <w:rsid w:val="00EC51ED"/>
    <w:rsid w:val="00EC5799"/>
    <w:rsid w:val="00EC57DE"/>
    <w:rsid w:val="00EC5EBC"/>
    <w:rsid w:val="00EC6056"/>
    <w:rsid w:val="00EC60A9"/>
    <w:rsid w:val="00EC6191"/>
    <w:rsid w:val="00EC6765"/>
    <w:rsid w:val="00EC67A6"/>
    <w:rsid w:val="00EC7181"/>
    <w:rsid w:val="00EC73B3"/>
    <w:rsid w:val="00EC7BF1"/>
    <w:rsid w:val="00ED03C4"/>
    <w:rsid w:val="00ED0BA4"/>
    <w:rsid w:val="00ED1ADC"/>
    <w:rsid w:val="00ED2337"/>
    <w:rsid w:val="00ED2E67"/>
    <w:rsid w:val="00ED2FEE"/>
    <w:rsid w:val="00ED3017"/>
    <w:rsid w:val="00ED3185"/>
    <w:rsid w:val="00ED31EF"/>
    <w:rsid w:val="00ED3317"/>
    <w:rsid w:val="00ED37CD"/>
    <w:rsid w:val="00ED3876"/>
    <w:rsid w:val="00ED3D37"/>
    <w:rsid w:val="00ED3F97"/>
    <w:rsid w:val="00ED4333"/>
    <w:rsid w:val="00ED4790"/>
    <w:rsid w:val="00ED4826"/>
    <w:rsid w:val="00ED49A3"/>
    <w:rsid w:val="00ED4B67"/>
    <w:rsid w:val="00ED5117"/>
    <w:rsid w:val="00ED5606"/>
    <w:rsid w:val="00ED565B"/>
    <w:rsid w:val="00ED58CE"/>
    <w:rsid w:val="00ED594C"/>
    <w:rsid w:val="00ED5A64"/>
    <w:rsid w:val="00ED60D0"/>
    <w:rsid w:val="00ED66DF"/>
    <w:rsid w:val="00ED6E3C"/>
    <w:rsid w:val="00ED7367"/>
    <w:rsid w:val="00ED73B0"/>
    <w:rsid w:val="00ED749D"/>
    <w:rsid w:val="00ED77EC"/>
    <w:rsid w:val="00ED7918"/>
    <w:rsid w:val="00ED7F33"/>
    <w:rsid w:val="00EE056E"/>
    <w:rsid w:val="00EE0606"/>
    <w:rsid w:val="00EE0BFD"/>
    <w:rsid w:val="00EE0E69"/>
    <w:rsid w:val="00EE123B"/>
    <w:rsid w:val="00EE1268"/>
    <w:rsid w:val="00EE1777"/>
    <w:rsid w:val="00EE1941"/>
    <w:rsid w:val="00EE1A0F"/>
    <w:rsid w:val="00EE1B71"/>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02"/>
    <w:rsid w:val="00EE6720"/>
    <w:rsid w:val="00EE6798"/>
    <w:rsid w:val="00EE695D"/>
    <w:rsid w:val="00EE6E66"/>
    <w:rsid w:val="00EE70D2"/>
    <w:rsid w:val="00EF017E"/>
    <w:rsid w:val="00EF0225"/>
    <w:rsid w:val="00EF02FC"/>
    <w:rsid w:val="00EF0B4E"/>
    <w:rsid w:val="00EF0DB1"/>
    <w:rsid w:val="00EF0E49"/>
    <w:rsid w:val="00EF2216"/>
    <w:rsid w:val="00EF2B37"/>
    <w:rsid w:val="00EF2BE2"/>
    <w:rsid w:val="00EF2C94"/>
    <w:rsid w:val="00EF2F32"/>
    <w:rsid w:val="00EF31AB"/>
    <w:rsid w:val="00EF389B"/>
    <w:rsid w:val="00EF4A28"/>
    <w:rsid w:val="00EF519D"/>
    <w:rsid w:val="00EF51AA"/>
    <w:rsid w:val="00EF535D"/>
    <w:rsid w:val="00EF5562"/>
    <w:rsid w:val="00EF5892"/>
    <w:rsid w:val="00EF6543"/>
    <w:rsid w:val="00EF698C"/>
    <w:rsid w:val="00EF6BA8"/>
    <w:rsid w:val="00EF742E"/>
    <w:rsid w:val="00EF7E9E"/>
    <w:rsid w:val="00F0001C"/>
    <w:rsid w:val="00F00977"/>
    <w:rsid w:val="00F01052"/>
    <w:rsid w:val="00F01271"/>
    <w:rsid w:val="00F015BB"/>
    <w:rsid w:val="00F0165D"/>
    <w:rsid w:val="00F01E42"/>
    <w:rsid w:val="00F01EF9"/>
    <w:rsid w:val="00F020DA"/>
    <w:rsid w:val="00F021CB"/>
    <w:rsid w:val="00F02441"/>
    <w:rsid w:val="00F02522"/>
    <w:rsid w:val="00F025F5"/>
    <w:rsid w:val="00F029B2"/>
    <w:rsid w:val="00F02B99"/>
    <w:rsid w:val="00F03880"/>
    <w:rsid w:val="00F03C45"/>
    <w:rsid w:val="00F03CFB"/>
    <w:rsid w:val="00F03E18"/>
    <w:rsid w:val="00F04202"/>
    <w:rsid w:val="00F047DE"/>
    <w:rsid w:val="00F047FB"/>
    <w:rsid w:val="00F04C91"/>
    <w:rsid w:val="00F04DFF"/>
    <w:rsid w:val="00F04E5F"/>
    <w:rsid w:val="00F055DE"/>
    <w:rsid w:val="00F057FE"/>
    <w:rsid w:val="00F05E6E"/>
    <w:rsid w:val="00F062DD"/>
    <w:rsid w:val="00F06A0B"/>
    <w:rsid w:val="00F06DA2"/>
    <w:rsid w:val="00F06E77"/>
    <w:rsid w:val="00F07232"/>
    <w:rsid w:val="00F072DE"/>
    <w:rsid w:val="00F0768D"/>
    <w:rsid w:val="00F102DE"/>
    <w:rsid w:val="00F10677"/>
    <w:rsid w:val="00F107C5"/>
    <w:rsid w:val="00F10C9D"/>
    <w:rsid w:val="00F10D22"/>
    <w:rsid w:val="00F1141F"/>
    <w:rsid w:val="00F115F4"/>
    <w:rsid w:val="00F11858"/>
    <w:rsid w:val="00F11F63"/>
    <w:rsid w:val="00F12001"/>
    <w:rsid w:val="00F1213C"/>
    <w:rsid w:val="00F12278"/>
    <w:rsid w:val="00F1250C"/>
    <w:rsid w:val="00F129E5"/>
    <w:rsid w:val="00F12FAC"/>
    <w:rsid w:val="00F134D6"/>
    <w:rsid w:val="00F13925"/>
    <w:rsid w:val="00F1395D"/>
    <w:rsid w:val="00F13F4A"/>
    <w:rsid w:val="00F14888"/>
    <w:rsid w:val="00F14A98"/>
    <w:rsid w:val="00F1560B"/>
    <w:rsid w:val="00F15C3D"/>
    <w:rsid w:val="00F16045"/>
    <w:rsid w:val="00F162B5"/>
    <w:rsid w:val="00F165AB"/>
    <w:rsid w:val="00F167C0"/>
    <w:rsid w:val="00F16809"/>
    <w:rsid w:val="00F16CEC"/>
    <w:rsid w:val="00F1740B"/>
    <w:rsid w:val="00F17481"/>
    <w:rsid w:val="00F176F3"/>
    <w:rsid w:val="00F17874"/>
    <w:rsid w:val="00F17D22"/>
    <w:rsid w:val="00F17F69"/>
    <w:rsid w:val="00F20476"/>
    <w:rsid w:val="00F20A08"/>
    <w:rsid w:val="00F20BF6"/>
    <w:rsid w:val="00F21319"/>
    <w:rsid w:val="00F215F7"/>
    <w:rsid w:val="00F21887"/>
    <w:rsid w:val="00F22B57"/>
    <w:rsid w:val="00F22E83"/>
    <w:rsid w:val="00F22F68"/>
    <w:rsid w:val="00F23591"/>
    <w:rsid w:val="00F23840"/>
    <w:rsid w:val="00F2395B"/>
    <w:rsid w:val="00F23C8E"/>
    <w:rsid w:val="00F244B0"/>
    <w:rsid w:val="00F24C5F"/>
    <w:rsid w:val="00F24CEA"/>
    <w:rsid w:val="00F25348"/>
    <w:rsid w:val="00F25DB6"/>
    <w:rsid w:val="00F263E2"/>
    <w:rsid w:val="00F26725"/>
    <w:rsid w:val="00F26E9F"/>
    <w:rsid w:val="00F27DCF"/>
    <w:rsid w:val="00F3020D"/>
    <w:rsid w:val="00F30ADE"/>
    <w:rsid w:val="00F30E3D"/>
    <w:rsid w:val="00F30FEC"/>
    <w:rsid w:val="00F3116A"/>
    <w:rsid w:val="00F316B0"/>
    <w:rsid w:val="00F31F1C"/>
    <w:rsid w:val="00F327D1"/>
    <w:rsid w:val="00F330CE"/>
    <w:rsid w:val="00F332AF"/>
    <w:rsid w:val="00F332B5"/>
    <w:rsid w:val="00F33543"/>
    <w:rsid w:val="00F336C8"/>
    <w:rsid w:val="00F336DF"/>
    <w:rsid w:val="00F33A29"/>
    <w:rsid w:val="00F348E7"/>
    <w:rsid w:val="00F34CA4"/>
    <w:rsid w:val="00F350A7"/>
    <w:rsid w:val="00F36008"/>
    <w:rsid w:val="00F363A6"/>
    <w:rsid w:val="00F36D14"/>
    <w:rsid w:val="00F373C4"/>
    <w:rsid w:val="00F374CC"/>
    <w:rsid w:val="00F374EE"/>
    <w:rsid w:val="00F40059"/>
    <w:rsid w:val="00F4042C"/>
    <w:rsid w:val="00F40BC3"/>
    <w:rsid w:val="00F40E1A"/>
    <w:rsid w:val="00F40E5B"/>
    <w:rsid w:val="00F4148A"/>
    <w:rsid w:val="00F41CF8"/>
    <w:rsid w:val="00F41DC1"/>
    <w:rsid w:val="00F41E9A"/>
    <w:rsid w:val="00F41FF0"/>
    <w:rsid w:val="00F427DE"/>
    <w:rsid w:val="00F43421"/>
    <w:rsid w:val="00F4370F"/>
    <w:rsid w:val="00F4386E"/>
    <w:rsid w:val="00F43A32"/>
    <w:rsid w:val="00F43B13"/>
    <w:rsid w:val="00F4411D"/>
    <w:rsid w:val="00F447C9"/>
    <w:rsid w:val="00F44D4A"/>
    <w:rsid w:val="00F45311"/>
    <w:rsid w:val="00F455DA"/>
    <w:rsid w:val="00F45680"/>
    <w:rsid w:val="00F460C1"/>
    <w:rsid w:val="00F46225"/>
    <w:rsid w:val="00F46816"/>
    <w:rsid w:val="00F46BEB"/>
    <w:rsid w:val="00F46D27"/>
    <w:rsid w:val="00F470F0"/>
    <w:rsid w:val="00F4746E"/>
    <w:rsid w:val="00F5025F"/>
    <w:rsid w:val="00F50AA8"/>
    <w:rsid w:val="00F51456"/>
    <w:rsid w:val="00F5194D"/>
    <w:rsid w:val="00F52923"/>
    <w:rsid w:val="00F534F2"/>
    <w:rsid w:val="00F53B4B"/>
    <w:rsid w:val="00F54045"/>
    <w:rsid w:val="00F54B3B"/>
    <w:rsid w:val="00F55267"/>
    <w:rsid w:val="00F55591"/>
    <w:rsid w:val="00F560C3"/>
    <w:rsid w:val="00F561F5"/>
    <w:rsid w:val="00F574B8"/>
    <w:rsid w:val="00F5755C"/>
    <w:rsid w:val="00F57882"/>
    <w:rsid w:val="00F6017A"/>
    <w:rsid w:val="00F601CC"/>
    <w:rsid w:val="00F6078B"/>
    <w:rsid w:val="00F607B3"/>
    <w:rsid w:val="00F60C5F"/>
    <w:rsid w:val="00F60FEB"/>
    <w:rsid w:val="00F61083"/>
    <w:rsid w:val="00F61AB6"/>
    <w:rsid w:val="00F61B0F"/>
    <w:rsid w:val="00F63435"/>
    <w:rsid w:val="00F636E6"/>
    <w:rsid w:val="00F63ABC"/>
    <w:rsid w:val="00F6473D"/>
    <w:rsid w:val="00F650F6"/>
    <w:rsid w:val="00F6549E"/>
    <w:rsid w:val="00F655AD"/>
    <w:rsid w:val="00F657CD"/>
    <w:rsid w:val="00F65BE8"/>
    <w:rsid w:val="00F65E15"/>
    <w:rsid w:val="00F65E77"/>
    <w:rsid w:val="00F65FD9"/>
    <w:rsid w:val="00F6614C"/>
    <w:rsid w:val="00F66EF7"/>
    <w:rsid w:val="00F6746D"/>
    <w:rsid w:val="00F6760D"/>
    <w:rsid w:val="00F6768F"/>
    <w:rsid w:val="00F676B1"/>
    <w:rsid w:val="00F67D96"/>
    <w:rsid w:val="00F707B9"/>
    <w:rsid w:val="00F70AC0"/>
    <w:rsid w:val="00F70D5E"/>
    <w:rsid w:val="00F70DF9"/>
    <w:rsid w:val="00F71499"/>
    <w:rsid w:val="00F715F4"/>
    <w:rsid w:val="00F71722"/>
    <w:rsid w:val="00F718B0"/>
    <w:rsid w:val="00F71E1E"/>
    <w:rsid w:val="00F72213"/>
    <w:rsid w:val="00F7268E"/>
    <w:rsid w:val="00F7277B"/>
    <w:rsid w:val="00F72F03"/>
    <w:rsid w:val="00F7312B"/>
    <w:rsid w:val="00F731B0"/>
    <w:rsid w:val="00F731B6"/>
    <w:rsid w:val="00F738CC"/>
    <w:rsid w:val="00F73BA6"/>
    <w:rsid w:val="00F74127"/>
    <w:rsid w:val="00F74565"/>
    <w:rsid w:val="00F752A7"/>
    <w:rsid w:val="00F752BC"/>
    <w:rsid w:val="00F75751"/>
    <w:rsid w:val="00F75BA3"/>
    <w:rsid w:val="00F75C4C"/>
    <w:rsid w:val="00F75E88"/>
    <w:rsid w:val="00F76E1B"/>
    <w:rsid w:val="00F7783B"/>
    <w:rsid w:val="00F80C00"/>
    <w:rsid w:val="00F815CC"/>
    <w:rsid w:val="00F82673"/>
    <w:rsid w:val="00F826AB"/>
    <w:rsid w:val="00F8363D"/>
    <w:rsid w:val="00F8470C"/>
    <w:rsid w:val="00F853E6"/>
    <w:rsid w:val="00F8573D"/>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BB8"/>
    <w:rsid w:val="00F92F2E"/>
    <w:rsid w:val="00F92FAF"/>
    <w:rsid w:val="00F930EE"/>
    <w:rsid w:val="00F932EE"/>
    <w:rsid w:val="00F9363A"/>
    <w:rsid w:val="00F940D6"/>
    <w:rsid w:val="00F9417A"/>
    <w:rsid w:val="00F9418E"/>
    <w:rsid w:val="00F94A71"/>
    <w:rsid w:val="00F952A0"/>
    <w:rsid w:val="00F95581"/>
    <w:rsid w:val="00F95681"/>
    <w:rsid w:val="00F95D36"/>
    <w:rsid w:val="00F968C2"/>
    <w:rsid w:val="00F96EAC"/>
    <w:rsid w:val="00F97144"/>
    <w:rsid w:val="00F97184"/>
    <w:rsid w:val="00F9725D"/>
    <w:rsid w:val="00F974FB"/>
    <w:rsid w:val="00F976CF"/>
    <w:rsid w:val="00F97738"/>
    <w:rsid w:val="00F97976"/>
    <w:rsid w:val="00F97B31"/>
    <w:rsid w:val="00F97B9C"/>
    <w:rsid w:val="00F97FAD"/>
    <w:rsid w:val="00FA0532"/>
    <w:rsid w:val="00FA0AEF"/>
    <w:rsid w:val="00FA1AA2"/>
    <w:rsid w:val="00FA1AF3"/>
    <w:rsid w:val="00FA2339"/>
    <w:rsid w:val="00FA2679"/>
    <w:rsid w:val="00FA27EC"/>
    <w:rsid w:val="00FA2901"/>
    <w:rsid w:val="00FA3444"/>
    <w:rsid w:val="00FA38B7"/>
    <w:rsid w:val="00FA4482"/>
    <w:rsid w:val="00FA588C"/>
    <w:rsid w:val="00FA59D4"/>
    <w:rsid w:val="00FA5BBF"/>
    <w:rsid w:val="00FA5F7F"/>
    <w:rsid w:val="00FA6651"/>
    <w:rsid w:val="00FA67CA"/>
    <w:rsid w:val="00FA6C8A"/>
    <w:rsid w:val="00FA6D29"/>
    <w:rsid w:val="00FA731F"/>
    <w:rsid w:val="00FA7F1F"/>
    <w:rsid w:val="00FB00D7"/>
    <w:rsid w:val="00FB0496"/>
    <w:rsid w:val="00FB0DBA"/>
    <w:rsid w:val="00FB0E63"/>
    <w:rsid w:val="00FB1171"/>
    <w:rsid w:val="00FB1492"/>
    <w:rsid w:val="00FB1628"/>
    <w:rsid w:val="00FB1BEF"/>
    <w:rsid w:val="00FB2CDB"/>
    <w:rsid w:val="00FB37B1"/>
    <w:rsid w:val="00FB3D34"/>
    <w:rsid w:val="00FB3D8D"/>
    <w:rsid w:val="00FB4650"/>
    <w:rsid w:val="00FB4948"/>
    <w:rsid w:val="00FB4F27"/>
    <w:rsid w:val="00FB5765"/>
    <w:rsid w:val="00FB5E7E"/>
    <w:rsid w:val="00FB602A"/>
    <w:rsid w:val="00FB607D"/>
    <w:rsid w:val="00FB63BE"/>
    <w:rsid w:val="00FB656A"/>
    <w:rsid w:val="00FB6998"/>
    <w:rsid w:val="00FB6CFE"/>
    <w:rsid w:val="00FB715E"/>
    <w:rsid w:val="00FB72A5"/>
    <w:rsid w:val="00FC06A3"/>
    <w:rsid w:val="00FC0892"/>
    <w:rsid w:val="00FC169F"/>
    <w:rsid w:val="00FC1B80"/>
    <w:rsid w:val="00FC20DE"/>
    <w:rsid w:val="00FC27B2"/>
    <w:rsid w:val="00FC2E0D"/>
    <w:rsid w:val="00FC2F05"/>
    <w:rsid w:val="00FC3205"/>
    <w:rsid w:val="00FC3FC5"/>
    <w:rsid w:val="00FC4973"/>
    <w:rsid w:val="00FC4AA8"/>
    <w:rsid w:val="00FC5379"/>
    <w:rsid w:val="00FC566E"/>
    <w:rsid w:val="00FC5DA6"/>
    <w:rsid w:val="00FC5F6F"/>
    <w:rsid w:val="00FC6860"/>
    <w:rsid w:val="00FC73DF"/>
    <w:rsid w:val="00FC75B8"/>
    <w:rsid w:val="00FC762D"/>
    <w:rsid w:val="00FC76D7"/>
    <w:rsid w:val="00FC7BCB"/>
    <w:rsid w:val="00FD0032"/>
    <w:rsid w:val="00FD024A"/>
    <w:rsid w:val="00FD0466"/>
    <w:rsid w:val="00FD1573"/>
    <w:rsid w:val="00FD197B"/>
    <w:rsid w:val="00FD1AB8"/>
    <w:rsid w:val="00FD1EB6"/>
    <w:rsid w:val="00FD2AD0"/>
    <w:rsid w:val="00FD3140"/>
    <w:rsid w:val="00FD31ED"/>
    <w:rsid w:val="00FD3A97"/>
    <w:rsid w:val="00FD3C2B"/>
    <w:rsid w:val="00FD40C8"/>
    <w:rsid w:val="00FD4999"/>
    <w:rsid w:val="00FD49FE"/>
    <w:rsid w:val="00FD5856"/>
    <w:rsid w:val="00FD58B1"/>
    <w:rsid w:val="00FD5976"/>
    <w:rsid w:val="00FD597A"/>
    <w:rsid w:val="00FD5C88"/>
    <w:rsid w:val="00FD649E"/>
    <w:rsid w:val="00FD6A91"/>
    <w:rsid w:val="00FE0052"/>
    <w:rsid w:val="00FE02F8"/>
    <w:rsid w:val="00FE043F"/>
    <w:rsid w:val="00FE0A9A"/>
    <w:rsid w:val="00FE0B3C"/>
    <w:rsid w:val="00FE0BA2"/>
    <w:rsid w:val="00FE0F1A"/>
    <w:rsid w:val="00FE1AB2"/>
    <w:rsid w:val="00FE2304"/>
    <w:rsid w:val="00FE29D5"/>
    <w:rsid w:val="00FE316D"/>
    <w:rsid w:val="00FE4A33"/>
    <w:rsid w:val="00FE4ABF"/>
    <w:rsid w:val="00FE50AC"/>
    <w:rsid w:val="00FE55BD"/>
    <w:rsid w:val="00FE5BB7"/>
    <w:rsid w:val="00FE5E8D"/>
    <w:rsid w:val="00FE6049"/>
    <w:rsid w:val="00FE66E7"/>
    <w:rsid w:val="00FE6EF4"/>
    <w:rsid w:val="00FE70DF"/>
    <w:rsid w:val="00FE723D"/>
    <w:rsid w:val="00FE7841"/>
    <w:rsid w:val="00FE7A74"/>
    <w:rsid w:val="00FE7C2C"/>
    <w:rsid w:val="00FE7F9C"/>
    <w:rsid w:val="00FF0ABA"/>
    <w:rsid w:val="00FF0B42"/>
    <w:rsid w:val="00FF12B5"/>
    <w:rsid w:val="00FF1D67"/>
    <w:rsid w:val="00FF21DB"/>
    <w:rsid w:val="00FF21E8"/>
    <w:rsid w:val="00FF26B4"/>
    <w:rsid w:val="00FF2A49"/>
    <w:rsid w:val="00FF2E26"/>
    <w:rsid w:val="00FF35BF"/>
    <w:rsid w:val="00FF36AF"/>
    <w:rsid w:val="00FF4278"/>
    <w:rsid w:val="00FF44ED"/>
    <w:rsid w:val="00FF4A0D"/>
    <w:rsid w:val="00FF4B2C"/>
    <w:rsid w:val="00FF4DA2"/>
    <w:rsid w:val="00FF4FAB"/>
    <w:rsid w:val="00FF5082"/>
    <w:rsid w:val="00FF5B57"/>
    <w:rsid w:val="00FF6120"/>
    <w:rsid w:val="00FF61F4"/>
    <w:rsid w:val="00FF769D"/>
    <w:rsid w:val="00FF789E"/>
    <w:rsid w:val="00FF7BF9"/>
    <w:rsid w:val="016E35FC"/>
    <w:rsid w:val="01DB8EA3"/>
    <w:rsid w:val="0218BE84"/>
    <w:rsid w:val="022B9733"/>
    <w:rsid w:val="0246A210"/>
    <w:rsid w:val="0285A4B2"/>
    <w:rsid w:val="0350DF40"/>
    <w:rsid w:val="04B7F76A"/>
    <w:rsid w:val="04F36EEA"/>
    <w:rsid w:val="0546966B"/>
    <w:rsid w:val="055FBD79"/>
    <w:rsid w:val="05EC5228"/>
    <w:rsid w:val="06206399"/>
    <w:rsid w:val="06848627"/>
    <w:rsid w:val="06BE3D7C"/>
    <w:rsid w:val="06E266CC"/>
    <w:rsid w:val="078DED67"/>
    <w:rsid w:val="07EF982C"/>
    <w:rsid w:val="087E372D"/>
    <w:rsid w:val="08AF0614"/>
    <w:rsid w:val="090F4CEB"/>
    <w:rsid w:val="092268B5"/>
    <w:rsid w:val="0979068E"/>
    <w:rsid w:val="0A079571"/>
    <w:rsid w:val="0A1A078E"/>
    <w:rsid w:val="0A4B7060"/>
    <w:rsid w:val="0AB28F8E"/>
    <w:rsid w:val="0BF19D79"/>
    <w:rsid w:val="0BF6E6F3"/>
    <w:rsid w:val="0C49DC61"/>
    <w:rsid w:val="0C5BF6A0"/>
    <w:rsid w:val="0D35E8EB"/>
    <w:rsid w:val="0D4439A6"/>
    <w:rsid w:val="0E25E08A"/>
    <w:rsid w:val="0E5B289A"/>
    <w:rsid w:val="0E8F471D"/>
    <w:rsid w:val="0EDD0A22"/>
    <w:rsid w:val="0F5ECD54"/>
    <w:rsid w:val="0F93C526"/>
    <w:rsid w:val="104C24D8"/>
    <w:rsid w:val="104E69F7"/>
    <w:rsid w:val="10566B7D"/>
    <w:rsid w:val="10870619"/>
    <w:rsid w:val="114F9E50"/>
    <w:rsid w:val="115A2AD6"/>
    <w:rsid w:val="11863CB2"/>
    <w:rsid w:val="11C210DE"/>
    <w:rsid w:val="123CF515"/>
    <w:rsid w:val="12963E18"/>
    <w:rsid w:val="12EFA200"/>
    <w:rsid w:val="12F13BB9"/>
    <w:rsid w:val="136DBCEE"/>
    <w:rsid w:val="1379A405"/>
    <w:rsid w:val="14502FFA"/>
    <w:rsid w:val="1487003B"/>
    <w:rsid w:val="149231E8"/>
    <w:rsid w:val="15003060"/>
    <w:rsid w:val="154894A3"/>
    <w:rsid w:val="16FC03C3"/>
    <w:rsid w:val="171C41BB"/>
    <w:rsid w:val="172B3ECF"/>
    <w:rsid w:val="17F9D623"/>
    <w:rsid w:val="18043EA0"/>
    <w:rsid w:val="182A9BCA"/>
    <w:rsid w:val="18E344A0"/>
    <w:rsid w:val="192666E2"/>
    <w:rsid w:val="19B5AA8E"/>
    <w:rsid w:val="19C66C2B"/>
    <w:rsid w:val="19DF92DA"/>
    <w:rsid w:val="1AEFEFA8"/>
    <w:rsid w:val="1B3BDF62"/>
    <w:rsid w:val="1B563CB8"/>
    <w:rsid w:val="1B676AC6"/>
    <w:rsid w:val="1B79559B"/>
    <w:rsid w:val="1B9D29A5"/>
    <w:rsid w:val="1C11FF86"/>
    <w:rsid w:val="1CB07AC4"/>
    <w:rsid w:val="1CE966C6"/>
    <w:rsid w:val="1D10CB7E"/>
    <w:rsid w:val="1D42A958"/>
    <w:rsid w:val="1DBFF6BD"/>
    <w:rsid w:val="1DE1763B"/>
    <w:rsid w:val="1E6C0FC9"/>
    <w:rsid w:val="1F4A8B7B"/>
    <w:rsid w:val="1FBA1EA7"/>
    <w:rsid w:val="20486C40"/>
    <w:rsid w:val="2056EE19"/>
    <w:rsid w:val="20CC2942"/>
    <w:rsid w:val="2119912F"/>
    <w:rsid w:val="2278BC61"/>
    <w:rsid w:val="23195100"/>
    <w:rsid w:val="23824C8C"/>
    <w:rsid w:val="24BC165C"/>
    <w:rsid w:val="250C7F7E"/>
    <w:rsid w:val="2569E0BC"/>
    <w:rsid w:val="258839DB"/>
    <w:rsid w:val="25A3BFA6"/>
    <w:rsid w:val="25A81602"/>
    <w:rsid w:val="25EC2028"/>
    <w:rsid w:val="26A187D6"/>
    <w:rsid w:val="27C89428"/>
    <w:rsid w:val="28B045EF"/>
    <w:rsid w:val="28DCC065"/>
    <w:rsid w:val="28F2CA11"/>
    <w:rsid w:val="29230AF7"/>
    <w:rsid w:val="29A1C8B9"/>
    <w:rsid w:val="2A9346C5"/>
    <w:rsid w:val="2AF7C147"/>
    <w:rsid w:val="2BD11B1B"/>
    <w:rsid w:val="2C41D99B"/>
    <w:rsid w:val="2C8458CD"/>
    <w:rsid w:val="2E2815B9"/>
    <w:rsid w:val="2E960F97"/>
    <w:rsid w:val="2EC7E470"/>
    <w:rsid w:val="2F0BFE9B"/>
    <w:rsid w:val="2FA3C25D"/>
    <w:rsid w:val="30516069"/>
    <w:rsid w:val="30547238"/>
    <w:rsid w:val="305E2D81"/>
    <w:rsid w:val="30C2D9D9"/>
    <w:rsid w:val="30D70A08"/>
    <w:rsid w:val="3148186C"/>
    <w:rsid w:val="3224D11B"/>
    <w:rsid w:val="3237B17F"/>
    <w:rsid w:val="324CCC92"/>
    <w:rsid w:val="32D9557F"/>
    <w:rsid w:val="32F7882A"/>
    <w:rsid w:val="330EA52E"/>
    <w:rsid w:val="333FF8C4"/>
    <w:rsid w:val="3470CB62"/>
    <w:rsid w:val="361192CE"/>
    <w:rsid w:val="362724FF"/>
    <w:rsid w:val="36939789"/>
    <w:rsid w:val="370F9DB8"/>
    <w:rsid w:val="37960284"/>
    <w:rsid w:val="3825DE50"/>
    <w:rsid w:val="3859A085"/>
    <w:rsid w:val="3A240498"/>
    <w:rsid w:val="3A80B23F"/>
    <w:rsid w:val="3A860F14"/>
    <w:rsid w:val="3AFAF166"/>
    <w:rsid w:val="3B1F2248"/>
    <w:rsid w:val="3C91BE75"/>
    <w:rsid w:val="3CA9B0AF"/>
    <w:rsid w:val="3CE1398F"/>
    <w:rsid w:val="3DF9FBD3"/>
    <w:rsid w:val="3E197DBC"/>
    <w:rsid w:val="3F6BB9C4"/>
    <w:rsid w:val="3FDC3F98"/>
    <w:rsid w:val="402758C6"/>
    <w:rsid w:val="4094F4F7"/>
    <w:rsid w:val="41988D5C"/>
    <w:rsid w:val="41C634AA"/>
    <w:rsid w:val="41EEB930"/>
    <w:rsid w:val="4239DE30"/>
    <w:rsid w:val="433CF17A"/>
    <w:rsid w:val="446176C0"/>
    <w:rsid w:val="44F49CA6"/>
    <w:rsid w:val="450CFCA8"/>
    <w:rsid w:val="455D893F"/>
    <w:rsid w:val="45BE2944"/>
    <w:rsid w:val="45E980C9"/>
    <w:rsid w:val="45F40CC2"/>
    <w:rsid w:val="4611E3EE"/>
    <w:rsid w:val="46176E23"/>
    <w:rsid w:val="462F0791"/>
    <w:rsid w:val="4652CE87"/>
    <w:rsid w:val="4659416A"/>
    <w:rsid w:val="47B4721C"/>
    <w:rsid w:val="47B8ED1D"/>
    <w:rsid w:val="483E5416"/>
    <w:rsid w:val="48A46A1E"/>
    <w:rsid w:val="48D9E846"/>
    <w:rsid w:val="49E7F564"/>
    <w:rsid w:val="4A393165"/>
    <w:rsid w:val="4A7A33CF"/>
    <w:rsid w:val="4A86D02E"/>
    <w:rsid w:val="4AD5F0E0"/>
    <w:rsid w:val="4AE27954"/>
    <w:rsid w:val="4B0918E0"/>
    <w:rsid w:val="4B0C7BB2"/>
    <w:rsid w:val="4B7BA218"/>
    <w:rsid w:val="4BCA7033"/>
    <w:rsid w:val="4BD5D29E"/>
    <w:rsid w:val="4C2937B2"/>
    <w:rsid w:val="4D194094"/>
    <w:rsid w:val="4D3E7F2D"/>
    <w:rsid w:val="4E33F258"/>
    <w:rsid w:val="4E790118"/>
    <w:rsid w:val="4F18A203"/>
    <w:rsid w:val="4F5F1DED"/>
    <w:rsid w:val="4F6F0E95"/>
    <w:rsid w:val="4FB10874"/>
    <w:rsid w:val="501C2C87"/>
    <w:rsid w:val="503824F0"/>
    <w:rsid w:val="50729EE3"/>
    <w:rsid w:val="511C1FEA"/>
    <w:rsid w:val="51EAD1E6"/>
    <w:rsid w:val="5202AD18"/>
    <w:rsid w:val="522155C2"/>
    <w:rsid w:val="52A27419"/>
    <w:rsid w:val="52BDA516"/>
    <w:rsid w:val="53477749"/>
    <w:rsid w:val="534CF81A"/>
    <w:rsid w:val="53980FE3"/>
    <w:rsid w:val="54ACF28F"/>
    <w:rsid w:val="54FFE670"/>
    <w:rsid w:val="55260140"/>
    <w:rsid w:val="56C23E1D"/>
    <w:rsid w:val="56EEA888"/>
    <w:rsid w:val="5775E53C"/>
    <w:rsid w:val="57B4EE0E"/>
    <w:rsid w:val="58460DE3"/>
    <w:rsid w:val="5858DA7E"/>
    <w:rsid w:val="58DA055D"/>
    <w:rsid w:val="58E33EB3"/>
    <w:rsid w:val="594CB089"/>
    <w:rsid w:val="59825D9E"/>
    <w:rsid w:val="59904628"/>
    <w:rsid w:val="59C28805"/>
    <w:rsid w:val="59EA1528"/>
    <w:rsid w:val="5AE3E3DC"/>
    <w:rsid w:val="5BB64EB1"/>
    <w:rsid w:val="5BCB5C68"/>
    <w:rsid w:val="5C3CEC32"/>
    <w:rsid w:val="5C8F7BDF"/>
    <w:rsid w:val="5D659F40"/>
    <w:rsid w:val="5D89BAB4"/>
    <w:rsid w:val="5EE70FD7"/>
    <w:rsid w:val="5F1811A4"/>
    <w:rsid w:val="5F80F721"/>
    <w:rsid w:val="5FA8953A"/>
    <w:rsid w:val="61153975"/>
    <w:rsid w:val="6199BAE9"/>
    <w:rsid w:val="61AF6927"/>
    <w:rsid w:val="6222942E"/>
    <w:rsid w:val="62C31AC1"/>
    <w:rsid w:val="6397CDE3"/>
    <w:rsid w:val="63CA4663"/>
    <w:rsid w:val="63EB0DBB"/>
    <w:rsid w:val="63FE48F9"/>
    <w:rsid w:val="64097A7D"/>
    <w:rsid w:val="646F2D22"/>
    <w:rsid w:val="648BC616"/>
    <w:rsid w:val="653E15A8"/>
    <w:rsid w:val="655E8725"/>
    <w:rsid w:val="6572D631"/>
    <w:rsid w:val="658FBF78"/>
    <w:rsid w:val="65CF1652"/>
    <w:rsid w:val="6749D1A7"/>
    <w:rsid w:val="677CC50B"/>
    <w:rsid w:val="67B0E13A"/>
    <w:rsid w:val="6822D5AB"/>
    <w:rsid w:val="687B1B86"/>
    <w:rsid w:val="688AFBB0"/>
    <w:rsid w:val="688F9AB4"/>
    <w:rsid w:val="68F2545C"/>
    <w:rsid w:val="6900ACF4"/>
    <w:rsid w:val="693A95F6"/>
    <w:rsid w:val="694CCB9F"/>
    <w:rsid w:val="69EB093E"/>
    <w:rsid w:val="6A015F4D"/>
    <w:rsid w:val="6ACD918E"/>
    <w:rsid w:val="6AE23805"/>
    <w:rsid w:val="6AE6BECC"/>
    <w:rsid w:val="6BBBF601"/>
    <w:rsid w:val="6BEBD803"/>
    <w:rsid w:val="6C0CF273"/>
    <w:rsid w:val="6C30D5E5"/>
    <w:rsid w:val="6C346022"/>
    <w:rsid w:val="6C60F92A"/>
    <w:rsid w:val="6D32E65F"/>
    <w:rsid w:val="6D57C662"/>
    <w:rsid w:val="6D57F785"/>
    <w:rsid w:val="6DA2FA70"/>
    <w:rsid w:val="6DC8585C"/>
    <w:rsid w:val="6DEAABE4"/>
    <w:rsid w:val="6E44D4E7"/>
    <w:rsid w:val="6F28EFB8"/>
    <w:rsid w:val="6F449335"/>
    <w:rsid w:val="6FFB952D"/>
    <w:rsid w:val="7026B8D5"/>
    <w:rsid w:val="708F9847"/>
    <w:rsid w:val="70B2F917"/>
    <w:rsid w:val="70FD827A"/>
    <w:rsid w:val="714CEC48"/>
    <w:rsid w:val="720DB830"/>
    <w:rsid w:val="729952DB"/>
    <w:rsid w:val="72BA07A9"/>
    <w:rsid w:val="7305BEA3"/>
    <w:rsid w:val="7387EE0D"/>
    <w:rsid w:val="73D2D33D"/>
    <w:rsid w:val="741A03F2"/>
    <w:rsid w:val="742C1FD5"/>
    <w:rsid w:val="7455D80A"/>
    <w:rsid w:val="7461B84E"/>
    <w:rsid w:val="74A66366"/>
    <w:rsid w:val="74F00916"/>
    <w:rsid w:val="75E248E9"/>
    <w:rsid w:val="75E83C80"/>
    <w:rsid w:val="7662A91D"/>
    <w:rsid w:val="767C25E0"/>
    <w:rsid w:val="7688B59D"/>
    <w:rsid w:val="769E43D8"/>
    <w:rsid w:val="76C39AD1"/>
    <w:rsid w:val="76D016D9"/>
    <w:rsid w:val="774710E1"/>
    <w:rsid w:val="776F6455"/>
    <w:rsid w:val="7780B153"/>
    <w:rsid w:val="778F50B2"/>
    <w:rsid w:val="779E16BC"/>
    <w:rsid w:val="783A1439"/>
    <w:rsid w:val="792CC25A"/>
    <w:rsid w:val="7941414B"/>
    <w:rsid w:val="7955268A"/>
    <w:rsid w:val="795BFD66"/>
    <w:rsid w:val="799CB44C"/>
    <w:rsid w:val="7A7331CA"/>
    <w:rsid w:val="7A8B3C63"/>
    <w:rsid w:val="7A923BF9"/>
    <w:rsid w:val="7AC892BB"/>
    <w:rsid w:val="7AF7CDC7"/>
    <w:rsid w:val="7B005D69"/>
    <w:rsid w:val="7B702321"/>
    <w:rsid w:val="7BA2767E"/>
    <w:rsid w:val="7C87FD3A"/>
    <w:rsid w:val="7C951BF0"/>
    <w:rsid w:val="7C976038"/>
    <w:rsid w:val="7CAB84BB"/>
    <w:rsid w:val="7CE0E9F8"/>
    <w:rsid w:val="7D1E608B"/>
    <w:rsid w:val="7D608D26"/>
    <w:rsid w:val="7DAB0921"/>
    <w:rsid w:val="7E80AA33"/>
    <w:rsid w:val="7ED3CE21"/>
    <w:rsid w:val="7F33F9BE"/>
    <w:rsid w:val="7F47F2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DCBBE0"/>
  <w14:defaultImageDpi w14:val="0"/>
  <w15:docId w15:val="{3F3C6775-C6AF-469F-8056-C4492D57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F047FB"/>
    <w:rPr>
      <w:rFonts w:ascii="Cambria" w:hAnsi="Cambria" w:cs="Times New Roman"/>
      <w:b/>
      <w:kern w:val="32"/>
      <w:sz w:val="32"/>
      <w:lang w:val="es-ES" w:eastAsia="es-ES"/>
    </w:rPr>
  </w:style>
  <w:style w:type="character" w:customStyle="1" w:styleId="Ttulo3Car">
    <w:name w:val="Título 3 Car"/>
    <w:basedOn w:val="Fuentedeprrafopredeter"/>
    <w:link w:val="Ttulo3"/>
    <w:uiPriority w:val="9"/>
    <w:semiHidden/>
    <w:locked/>
    <w:rsid w:val="005842CF"/>
    <w:rPr>
      <w:rFonts w:ascii="Cambria" w:hAnsi="Cambria" w:cs="Times New Roman"/>
      <w:b/>
      <w:sz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qFormat/>
    <w:locked/>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qFormat/>
    <w:locked/>
    <w:rsid w:val="0099045D"/>
    <w:rPr>
      <w:rFonts w:ascii="Times New Roman" w:hAnsi="Times New Roman" w:cs="Times New Roman"/>
      <w:sz w:val="20"/>
      <w:lang w:val="es-ES" w:eastAsia="es-ES"/>
    </w:rPr>
  </w:style>
  <w:style w:type="paragraph" w:styleId="Prrafodelista">
    <w:name w:val="List Paragraph"/>
    <w:aliases w:val="Colorful List - Accent 11,Ha,List Paragraph1,lp1"/>
    <w:basedOn w:val="Normal"/>
    <w:link w:val="PrrafodelistaCar"/>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lang w:val="es-ES" w:eastAsia="es-ES"/>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basedOn w:val="Fuentedeprrafopredete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basedOn w:val="Fuentedeprrafopredete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basedOn w:val="Fuentedeprrafopredete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sz w:val="24"/>
      <w:lang w:val="es-ES" w:eastAsia="es-ES"/>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basedOn w:val="Fuentedeprrafopredete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basedOn w:val="Fuentedeprrafopredete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basedOn w:val="Fuentedeprrafopredete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basedOn w:val="Fuentedeprrafopredete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basedOn w:val="Fuentedeprrafopredete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basedOn w:val="Textoindependiente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basedOn w:val="Fuentedeprrafopredeter"/>
    <w:uiPriority w:val="99"/>
    <w:unhideWhenUsed/>
    <w:rsid w:val="00041210"/>
    <w:rPr>
      <w:rFonts w:cs="Times New Roman"/>
      <w:color w:val="0000FF"/>
      <w:u w:val="single"/>
    </w:rPr>
  </w:style>
  <w:style w:type="character" w:customStyle="1" w:styleId="a">
    <w:name w:val="a"/>
    <w:rsid w:val="00930751"/>
  </w:style>
  <w:style w:type="character" w:customStyle="1" w:styleId="l7">
    <w:name w:val="l7"/>
    <w:rsid w:val="00930751"/>
  </w:style>
  <w:style w:type="character" w:customStyle="1" w:styleId="l6">
    <w:name w:val="l6"/>
    <w:rsid w:val="00930751"/>
  </w:style>
  <w:style w:type="character" w:customStyle="1" w:styleId="l8">
    <w:name w:val="l8"/>
    <w:rsid w:val="00930751"/>
  </w:style>
  <w:style w:type="character" w:customStyle="1" w:styleId="l">
    <w:name w:val="l"/>
    <w:rsid w:val="00930751"/>
  </w:style>
  <w:style w:type="character" w:customStyle="1" w:styleId="l9">
    <w:name w:val="l9"/>
    <w:rsid w:val="00930751"/>
  </w:style>
  <w:style w:type="character" w:customStyle="1" w:styleId="l10">
    <w:name w:val="l10"/>
    <w:rsid w:val="00930751"/>
  </w:style>
  <w:style w:type="character" w:customStyle="1" w:styleId="l11">
    <w:name w:val="l11"/>
    <w:rsid w:val="00236188"/>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CB6B86"/>
    <w:rPr>
      <w:rFonts w:ascii="Courier New" w:hAnsi="Courier New" w:cs="Times New Roman"/>
      <w:sz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basedOn w:val="Fuentedeprrafopredeter"/>
    <w:link w:val="Textoindependiente3"/>
    <w:uiPriority w:val="99"/>
    <w:locked/>
    <w:rsid w:val="00750723"/>
    <w:rPr>
      <w:rFonts w:ascii="Arial" w:hAnsi="Arial" w:cs="Times New Roman"/>
      <w:sz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lang w:val="es-ES" w:eastAsia="es-ES"/>
    </w:rPr>
  </w:style>
  <w:style w:type="paragraph" w:styleId="Ttulo">
    <w:name w:val="Title"/>
    <w:basedOn w:val="Normal"/>
    <w:link w:val="TtuloCar"/>
    <w:uiPriority w:val="99"/>
    <w:qFormat/>
    <w:rsid w:val="006A64CC"/>
    <w:pPr>
      <w:widowControl/>
      <w:autoSpaceDE/>
      <w:autoSpaceDN/>
      <w:adjustRightInd/>
      <w:jc w:val="center"/>
    </w:pPr>
    <w:rPr>
      <w:rFonts w:ascii="Arial" w:hAnsi="Arial" w:cs="Arial"/>
      <w:b/>
      <w:bCs/>
      <w:i/>
      <w:iCs/>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customStyle="1" w:styleId="TtuloCar">
    <w:name w:val="Título Car"/>
    <w:basedOn w:val="Fuentedeprrafopredeter"/>
    <w:link w:val="Ttulo"/>
    <w:uiPriority w:val="99"/>
    <w:locked/>
    <w:rsid w:val="006A64CC"/>
    <w:rPr>
      <w:rFonts w:ascii="Arial" w:hAnsi="Arial" w:cs="Arial"/>
      <w:b/>
      <w:bCs/>
      <w:i/>
      <w:iCs/>
      <w:sz w:val="24"/>
      <w:szCs w:val="24"/>
    </w:rPr>
  </w:style>
  <w:style w:type="character" w:customStyle="1" w:styleId="PrrafodelistaCar">
    <w:name w:val="Párrafo de lista Car"/>
    <w:aliases w:val="Colorful List - Accent 11 Car,Ha Car,List Paragraph1 Car,lp1 Car"/>
    <w:link w:val="Prrafodelista"/>
    <w:uiPriority w:val="99"/>
    <w:locked/>
    <w:rsid w:val="00785FA3"/>
    <w:rPr>
      <w:rFonts w:ascii="Courier New" w:hAnsi="Courier New"/>
      <w:sz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B43247"/>
    <w:pPr>
      <w:widowControl/>
      <w:autoSpaceDE/>
      <w:autoSpaceDN/>
      <w:adjustRightInd/>
      <w:jc w:val="both"/>
    </w:pPr>
    <w:rPr>
      <w:rFonts w:ascii="Calibri" w:hAnsi="Calibri" w:cs="Times New Roman"/>
      <w:sz w:val="20"/>
      <w:szCs w:val="20"/>
      <w:vertAlign w:val="superscript"/>
    </w:rPr>
  </w:style>
  <w:style w:type="character" w:customStyle="1" w:styleId="iaj">
    <w:name w:val="i_aj"/>
    <w:basedOn w:val="Fuentedeprrafopredeter"/>
    <w:rsid w:val="00CB442C"/>
    <w:rPr>
      <w:rFonts w:cs="Times New Roman"/>
    </w:rPr>
  </w:style>
  <w:style w:type="paragraph" w:customStyle="1" w:styleId="Sinespaciado3">
    <w:name w:val="Sin espaciado3"/>
    <w:rsid w:val="00767C7F"/>
    <w:rPr>
      <w:rFonts w:cs="Times New Roman"/>
      <w:sz w:val="22"/>
      <w:szCs w:val="22"/>
      <w:lang w:val="es-ES" w:eastAsia="es-ES"/>
    </w:rPr>
  </w:style>
  <w:style w:type="character" w:customStyle="1" w:styleId="baj">
    <w:name w:val="b_aj"/>
    <w:basedOn w:val="Fuentedeprrafopredeter"/>
    <w:rsid w:val="00860DD0"/>
    <w:rPr>
      <w:rFonts w:cs="Times New Roman"/>
    </w:rPr>
  </w:style>
  <w:style w:type="character" w:customStyle="1" w:styleId="normaltextrun">
    <w:name w:val="normaltextrun"/>
    <w:basedOn w:val="Fuentedeprrafopredeter"/>
    <w:rsid w:val="000B2389"/>
  </w:style>
  <w:style w:type="character" w:customStyle="1" w:styleId="eop">
    <w:name w:val="eop"/>
    <w:basedOn w:val="Fuentedeprrafopredeter"/>
    <w:rsid w:val="00D94B8C"/>
  </w:style>
  <w:style w:type="character" w:styleId="Mencinsinresolver">
    <w:name w:val="Unresolved Mention"/>
    <w:basedOn w:val="Fuentedeprrafopredeter"/>
    <w:uiPriority w:val="99"/>
    <w:semiHidden/>
    <w:unhideWhenUsed/>
    <w:rsid w:val="00946585"/>
    <w:rPr>
      <w:color w:val="605E5C"/>
      <w:shd w:val="clear" w:color="auto" w:fill="E1DFDD"/>
    </w:rPr>
  </w:style>
  <w:style w:type="character" w:styleId="Hipervnculovisitado">
    <w:name w:val="FollowedHyperlink"/>
    <w:basedOn w:val="Fuentedeprrafopredeter"/>
    <w:uiPriority w:val="99"/>
    <w:semiHidden/>
    <w:unhideWhenUsed/>
    <w:rsid w:val="00946585"/>
    <w:rPr>
      <w:color w:val="954F72" w:themeColor="followedHyperlink"/>
      <w:u w:val="single"/>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ourier New" w:hAnsi="Courier New" w:cs="Verdana"/>
      <w:lang w:val="es-ES"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903160"/>
    <w:rPr>
      <w:b/>
      <w:bCs/>
    </w:rPr>
  </w:style>
  <w:style w:type="character" w:customStyle="1" w:styleId="AsuntodelcomentarioCar">
    <w:name w:val="Asunto del comentario Car"/>
    <w:basedOn w:val="TextocomentarioCar"/>
    <w:link w:val="Asuntodelcomentario"/>
    <w:uiPriority w:val="99"/>
    <w:semiHidden/>
    <w:rsid w:val="00903160"/>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4550">
      <w:bodyDiv w:val="1"/>
      <w:marLeft w:val="0"/>
      <w:marRight w:val="0"/>
      <w:marTop w:val="0"/>
      <w:marBottom w:val="0"/>
      <w:divBdr>
        <w:top w:val="none" w:sz="0" w:space="0" w:color="auto"/>
        <w:left w:val="none" w:sz="0" w:space="0" w:color="auto"/>
        <w:bottom w:val="none" w:sz="0" w:space="0" w:color="auto"/>
        <w:right w:val="none" w:sz="0" w:space="0" w:color="auto"/>
      </w:divBdr>
    </w:div>
    <w:div w:id="52971032">
      <w:bodyDiv w:val="1"/>
      <w:marLeft w:val="0"/>
      <w:marRight w:val="0"/>
      <w:marTop w:val="0"/>
      <w:marBottom w:val="0"/>
      <w:divBdr>
        <w:top w:val="none" w:sz="0" w:space="0" w:color="auto"/>
        <w:left w:val="none" w:sz="0" w:space="0" w:color="auto"/>
        <w:bottom w:val="none" w:sz="0" w:space="0" w:color="auto"/>
        <w:right w:val="none" w:sz="0" w:space="0" w:color="auto"/>
      </w:divBdr>
    </w:div>
    <w:div w:id="74865739">
      <w:bodyDiv w:val="1"/>
      <w:marLeft w:val="0"/>
      <w:marRight w:val="0"/>
      <w:marTop w:val="0"/>
      <w:marBottom w:val="0"/>
      <w:divBdr>
        <w:top w:val="none" w:sz="0" w:space="0" w:color="auto"/>
        <w:left w:val="none" w:sz="0" w:space="0" w:color="auto"/>
        <w:bottom w:val="none" w:sz="0" w:space="0" w:color="auto"/>
        <w:right w:val="none" w:sz="0" w:space="0" w:color="auto"/>
      </w:divBdr>
    </w:div>
    <w:div w:id="228150323">
      <w:bodyDiv w:val="1"/>
      <w:marLeft w:val="0"/>
      <w:marRight w:val="0"/>
      <w:marTop w:val="0"/>
      <w:marBottom w:val="0"/>
      <w:divBdr>
        <w:top w:val="none" w:sz="0" w:space="0" w:color="auto"/>
        <w:left w:val="none" w:sz="0" w:space="0" w:color="auto"/>
        <w:bottom w:val="none" w:sz="0" w:space="0" w:color="auto"/>
        <w:right w:val="none" w:sz="0" w:space="0" w:color="auto"/>
      </w:divBdr>
    </w:div>
    <w:div w:id="261843198">
      <w:bodyDiv w:val="1"/>
      <w:marLeft w:val="0"/>
      <w:marRight w:val="0"/>
      <w:marTop w:val="0"/>
      <w:marBottom w:val="0"/>
      <w:divBdr>
        <w:top w:val="none" w:sz="0" w:space="0" w:color="auto"/>
        <w:left w:val="none" w:sz="0" w:space="0" w:color="auto"/>
        <w:bottom w:val="none" w:sz="0" w:space="0" w:color="auto"/>
        <w:right w:val="none" w:sz="0" w:space="0" w:color="auto"/>
      </w:divBdr>
    </w:div>
    <w:div w:id="304705164">
      <w:bodyDiv w:val="1"/>
      <w:marLeft w:val="0"/>
      <w:marRight w:val="0"/>
      <w:marTop w:val="0"/>
      <w:marBottom w:val="0"/>
      <w:divBdr>
        <w:top w:val="none" w:sz="0" w:space="0" w:color="auto"/>
        <w:left w:val="none" w:sz="0" w:space="0" w:color="auto"/>
        <w:bottom w:val="none" w:sz="0" w:space="0" w:color="auto"/>
        <w:right w:val="none" w:sz="0" w:space="0" w:color="auto"/>
      </w:divBdr>
    </w:div>
    <w:div w:id="325590679">
      <w:bodyDiv w:val="1"/>
      <w:marLeft w:val="0"/>
      <w:marRight w:val="0"/>
      <w:marTop w:val="0"/>
      <w:marBottom w:val="0"/>
      <w:divBdr>
        <w:top w:val="none" w:sz="0" w:space="0" w:color="auto"/>
        <w:left w:val="none" w:sz="0" w:space="0" w:color="auto"/>
        <w:bottom w:val="none" w:sz="0" w:space="0" w:color="auto"/>
        <w:right w:val="none" w:sz="0" w:space="0" w:color="auto"/>
      </w:divBdr>
    </w:div>
    <w:div w:id="413280466">
      <w:bodyDiv w:val="1"/>
      <w:marLeft w:val="0"/>
      <w:marRight w:val="0"/>
      <w:marTop w:val="0"/>
      <w:marBottom w:val="0"/>
      <w:divBdr>
        <w:top w:val="none" w:sz="0" w:space="0" w:color="auto"/>
        <w:left w:val="none" w:sz="0" w:space="0" w:color="auto"/>
        <w:bottom w:val="none" w:sz="0" w:space="0" w:color="auto"/>
        <w:right w:val="none" w:sz="0" w:space="0" w:color="auto"/>
      </w:divBdr>
    </w:div>
    <w:div w:id="550848476">
      <w:bodyDiv w:val="1"/>
      <w:marLeft w:val="0"/>
      <w:marRight w:val="0"/>
      <w:marTop w:val="0"/>
      <w:marBottom w:val="0"/>
      <w:divBdr>
        <w:top w:val="none" w:sz="0" w:space="0" w:color="auto"/>
        <w:left w:val="none" w:sz="0" w:space="0" w:color="auto"/>
        <w:bottom w:val="none" w:sz="0" w:space="0" w:color="auto"/>
        <w:right w:val="none" w:sz="0" w:space="0" w:color="auto"/>
      </w:divBdr>
    </w:div>
    <w:div w:id="590546086">
      <w:bodyDiv w:val="1"/>
      <w:marLeft w:val="0"/>
      <w:marRight w:val="0"/>
      <w:marTop w:val="0"/>
      <w:marBottom w:val="0"/>
      <w:divBdr>
        <w:top w:val="none" w:sz="0" w:space="0" w:color="auto"/>
        <w:left w:val="none" w:sz="0" w:space="0" w:color="auto"/>
        <w:bottom w:val="none" w:sz="0" w:space="0" w:color="auto"/>
        <w:right w:val="none" w:sz="0" w:space="0" w:color="auto"/>
      </w:divBdr>
    </w:div>
    <w:div w:id="612247417">
      <w:bodyDiv w:val="1"/>
      <w:marLeft w:val="0"/>
      <w:marRight w:val="0"/>
      <w:marTop w:val="0"/>
      <w:marBottom w:val="0"/>
      <w:divBdr>
        <w:top w:val="none" w:sz="0" w:space="0" w:color="auto"/>
        <w:left w:val="none" w:sz="0" w:space="0" w:color="auto"/>
        <w:bottom w:val="none" w:sz="0" w:space="0" w:color="auto"/>
        <w:right w:val="none" w:sz="0" w:space="0" w:color="auto"/>
      </w:divBdr>
    </w:div>
    <w:div w:id="693381437">
      <w:bodyDiv w:val="1"/>
      <w:marLeft w:val="0"/>
      <w:marRight w:val="0"/>
      <w:marTop w:val="0"/>
      <w:marBottom w:val="0"/>
      <w:divBdr>
        <w:top w:val="none" w:sz="0" w:space="0" w:color="auto"/>
        <w:left w:val="none" w:sz="0" w:space="0" w:color="auto"/>
        <w:bottom w:val="none" w:sz="0" w:space="0" w:color="auto"/>
        <w:right w:val="none" w:sz="0" w:space="0" w:color="auto"/>
      </w:divBdr>
    </w:div>
    <w:div w:id="701708739">
      <w:bodyDiv w:val="1"/>
      <w:marLeft w:val="0"/>
      <w:marRight w:val="0"/>
      <w:marTop w:val="0"/>
      <w:marBottom w:val="0"/>
      <w:divBdr>
        <w:top w:val="none" w:sz="0" w:space="0" w:color="auto"/>
        <w:left w:val="none" w:sz="0" w:space="0" w:color="auto"/>
        <w:bottom w:val="none" w:sz="0" w:space="0" w:color="auto"/>
        <w:right w:val="none" w:sz="0" w:space="0" w:color="auto"/>
      </w:divBdr>
    </w:div>
    <w:div w:id="767196871">
      <w:bodyDiv w:val="1"/>
      <w:marLeft w:val="0"/>
      <w:marRight w:val="0"/>
      <w:marTop w:val="0"/>
      <w:marBottom w:val="0"/>
      <w:divBdr>
        <w:top w:val="none" w:sz="0" w:space="0" w:color="auto"/>
        <w:left w:val="none" w:sz="0" w:space="0" w:color="auto"/>
        <w:bottom w:val="none" w:sz="0" w:space="0" w:color="auto"/>
        <w:right w:val="none" w:sz="0" w:space="0" w:color="auto"/>
      </w:divBdr>
    </w:div>
    <w:div w:id="785390286">
      <w:bodyDiv w:val="1"/>
      <w:marLeft w:val="0"/>
      <w:marRight w:val="0"/>
      <w:marTop w:val="0"/>
      <w:marBottom w:val="0"/>
      <w:divBdr>
        <w:top w:val="none" w:sz="0" w:space="0" w:color="auto"/>
        <w:left w:val="none" w:sz="0" w:space="0" w:color="auto"/>
        <w:bottom w:val="none" w:sz="0" w:space="0" w:color="auto"/>
        <w:right w:val="none" w:sz="0" w:space="0" w:color="auto"/>
      </w:divBdr>
    </w:div>
    <w:div w:id="786654807">
      <w:bodyDiv w:val="1"/>
      <w:marLeft w:val="0"/>
      <w:marRight w:val="0"/>
      <w:marTop w:val="0"/>
      <w:marBottom w:val="0"/>
      <w:divBdr>
        <w:top w:val="none" w:sz="0" w:space="0" w:color="auto"/>
        <w:left w:val="none" w:sz="0" w:space="0" w:color="auto"/>
        <w:bottom w:val="none" w:sz="0" w:space="0" w:color="auto"/>
        <w:right w:val="none" w:sz="0" w:space="0" w:color="auto"/>
      </w:divBdr>
    </w:div>
    <w:div w:id="800224765">
      <w:bodyDiv w:val="1"/>
      <w:marLeft w:val="0"/>
      <w:marRight w:val="0"/>
      <w:marTop w:val="0"/>
      <w:marBottom w:val="0"/>
      <w:divBdr>
        <w:top w:val="none" w:sz="0" w:space="0" w:color="auto"/>
        <w:left w:val="none" w:sz="0" w:space="0" w:color="auto"/>
        <w:bottom w:val="none" w:sz="0" w:space="0" w:color="auto"/>
        <w:right w:val="none" w:sz="0" w:space="0" w:color="auto"/>
      </w:divBdr>
    </w:div>
    <w:div w:id="801651691">
      <w:bodyDiv w:val="1"/>
      <w:marLeft w:val="0"/>
      <w:marRight w:val="0"/>
      <w:marTop w:val="0"/>
      <w:marBottom w:val="0"/>
      <w:divBdr>
        <w:top w:val="none" w:sz="0" w:space="0" w:color="auto"/>
        <w:left w:val="none" w:sz="0" w:space="0" w:color="auto"/>
        <w:bottom w:val="none" w:sz="0" w:space="0" w:color="auto"/>
        <w:right w:val="none" w:sz="0" w:space="0" w:color="auto"/>
      </w:divBdr>
    </w:div>
    <w:div w:id="813333768">
      <w:bodyDiv w:val="1"/>
      <w:marLeft w:val="0"/>
      <w:marRight w:val="0"/>
      <w:marTop w:val="0"/>
      <w:marBottom w:val="0"/>
      <w:divBdr>
        <w:top w:val="none" w:sz="0" w:space="0" w:color="auto"/>
        <w:left w:val="none" w:sz="0" w:space="0" w:color="auto"/>
        <w:bottom w:val="none" w:sz="0" w:space="0" w:color="auto"/>
        <w:right w:val="none" w:sz="0" w:space="0" w:color="auto"/>
      </w:divBdr>
    </w:div>
    <w:div w:id="835652420">
      <w:bodyDiv w:val="1"/>
      <w:marLeft w:val="0"/>
      <w:marRight w:val="0"/>
      <w:marTop w:val="0"/>
      <w:marBottom w:val="0"/>
      <w:divBdr>
        <w:top w:val="none" w:sz="0" w:space="0" w:color="auto"/>
        <w:left w:val="none" w:sz="0" w:space="0" w:color="auto"/>
        <w:bottom w:val="none" w:sz="0" w:space="0" w:color="auto"/>
        <w:right w:val="none" w:sz="0" w:space="0" w:color="auto"/>
      </w:divBdr>
    </w:div>
    <w:div w:id="870849324">
      <w:bodyDiv w:val="1"/>
      <w:marLeft w:val="0"/>
      <w:marRight w:val="0"/>
      <w:marTop w:val="0"/>
      <w:marBottom w:val="0"/>
      <w:divBdr>
        <w:top w:val="none" w:sz="0" w:space="0" w:color="auto"/>
        <w:left w:val="none" w:sz="0" w:space="0" w:color="auto"/>
        <w:bottom w:val="none" w:sz="0" w:space="0" w:color="auto"/>
        <w:right w:val="none" w:sz="0" w:space="0" w:color="auto"/>
      </w:divBdr>
    </w:div>
    <w:div w:id="926424821">
      <w:bodyDiv w:val="1"/>
      <w:marLeft w:val="0"/>
      <w:marRight w:val="0"/>
      <w:marTop w:val="0"/>
      <w:marBottom w:val="0"/>
      <w:divBdr>
        <w:top w:val="none" w:sz="0" w:space="0" w:color="auto"/>
        <w:left w:val="none" w:sz="0" w:space="0" w:color="auto"/>
        <w:bottom w:val="none" w:sz="0" w:space="0" w:color="auto"/>
        <w:right w:val="none" w:sz="0" w:space="0" w:color="auto"/>
      </w:divBdr>
    </w:div>
    <w:div w:id="1018890858">
      <w:bodyDiv w:val="1"/>
      <w:marLeft w:val="0"/>
      <w:marRight w:val="0"/>
      <w:marTop w:val="0"/>
      <w:marBottom w:val="0"/>
      <w:divBdr>
        <w:top w:val="none" w:sz="0" w:space="0" w:color="auto"/>
        <w:left w:val="none" w:sz="0" w:space="0" w:color="auto"/>
        <w:bottom w:val="none" w:sz="0" w:space="0" w:color="auto"/>
        <w:right w:val="none" w:sz="0" w:space="0" w:color="auto"/>
      </w:divBdr>
    </w:div>
    <w:div w:id="1058554862">
      <w:bodyDiv w:val="1"/>
      <w:marLeft w:val="0"/>
      <w:marRight w:val="0"/>
      <w:marTop w:val="0"/>
      <w:marBottom w:val="0"/>
      <w:divBdr>
        <w:top w:val="none" w:sz="0" w:space="0" w:color="auto"/>
        <w:left w:val="none" w:sz="0" w:space="0" w:color="auto"/>
        <w:bottom w:val="none" w:sz="0" w:space="0" w:color="auto"/>
        <w:right w:val="none" w:sz="0" w:space="0" w:color="auto"/>
      </w:divBdr>
    </w:div>
    <w:div w:id="1094592082">
      <w:bodyDiv w:val="1"/>
      <w:marLeft w:val="0"/>
      <w:marRight w:val="0"/>
      <w:marTop w:val="0"/>
      <w:marBottom w:val="0"/>
      <w:divBdr>
        <w:top w:val="none" w:sz="0" w:space="0" w:color="auto"/>
        <w:left w:val="none" w:sz="0" w:space="0" w:color="auto"/>
        <w:bottom w:val="none" w:sz="0" w:space="0" w:color="auto"/>
        <w:right w:val="none" w:sz="0" w:space="0" w:color="auto"/>
      </w:divBdr>
    </w:div>
    <w:div w:id="1182475423">
      <w:bodyDiv w:val="1"/>
      <w:marLeft w:val="0"/>
      <w:marRight w:val="0"/>
      <w:marTop w:val="0"/>
      <w:marBottom w:val="0"/>
      <w:divBdr>
        <w:top w:val="none" w:sz="0" w:space="0" w:color="auto"/>
        <w:left w:val="none" w:sz="0" w:space="0" w:color="auto"/>
        <w:bottom w:val="none" w:sz="0" w:space="0" w:color="auto"/>
        <w:right w:val="none" w:sz="0" w:space="0" w:color="auto"/>
      </w:divBdr>
    </w:div>
    <w:div w:id="1261986432">
      <w:bodyDiv w:val="1"/>
      <w:marLeft w:val="0"/>
      <w:marRight w:val="0"/>
      <w:marTop w:val="0"/>
      <w:marBottom w:val="0"/>
      <w:divBdr>
        <w:top w:val="none" w:sz="0" w:space="0" w:color="auto"/>
        <w:left w:val="none" w:sz="0" w:space="0" w:color="auto"/>
        <w:bottom w:val="none" w:sz="0" w:space="0" w:color="auto"/>
        <w:right w:val="none" w:sz="0" w:space="0" w:color="auto"/>
      </w:divBdr>
    </w:div>
    <w:div w:id="1279332315">
      <w:bodyDiv w:val="1"/>
      <w:marLeft w:val="0"/>
      <w:marRight w:val="0"/>
      <w:marTop w:val="0"/>
      <w:marBottom w:val="0"/>
      <w:divBdr>
        <w:top w:val="none" w:sz="0" w:space="0" w:color="auto"/>
        <w:left w:val="none" w:sz="0" w:space="0" w:color="auto"/>
        <w:bottom w:val="none" w:sz="0" w:space="0" w:color="auto"/>
        <w:right w:val="none" w:sz="0" w:space="0" w:color="auto"/>
      </w:divBdr>
    </w:div>
    <w:div w:id="1344239228">
      <w:marLeft w:val="0"/>
      <w:marRight w:val="0"/>
      <w:marTop w:val="0"/>
      <w:marBottom w:val="0"/>
      <w:divBdr>
        <w:top w:val="none" w:sz="0" w:space="0" w:color="auto"/>
        <w:left w:val="none" w:sz="0" w:space="0" w:color="auto"/>
        <w:bottom w:val="none" w:sz="0" w:space="0" w:color="auto"/>
        <w:right w:val="none" w:sz="0" w:space="0" w:color="auto"/>
      </w:divBdr>
    </w:div>
    <w:div w:id="1344239229">
      <w:marLeft w:val="0"/>
      <w:marRight w:val="0"/>
      <w:marTop w:val="0"/>
      <w:marBottom w:val="0"/>
      <w:divBdr>
        <w:top w:val="none" w:sz="0" w:space="0" w:color="auto"/>
        <w:left w:val="none" w:sz="0" w:space="0" w:color="auto"/>
        <w:bottom w:val="none" w:sz="0" w:space="0" w:color="auto"/>
        <w:right w:val="none" w:sz="0" w:space="0" w:color="auto"/>
      </w:divBdr>
    </w:div>
    <w:div w:id="1344239230">
      <w:marLeft w:val="0"/>
      <w:marRight w:val="0"/>
      <w:marTop w:val="0"/>
      <w:marBottom w:val="0"/>
      <w:divBdr>
        <w:top w:val="none" w:sz="0" w:space="0" w:color="auto"/>
        <w:left w:val="none" w:sz="0" w:space="0" w:color="auto"/>
        <w:bottom w:val="none" w:sz="0" w:space="0" w:color="auto"/>
        <w:right w:val="none" w:sz="0" w:space="0" w:color="auto"/>
      </w:divBdr>
    </w:div>
    <w:div w:id="1344239231">
      <w:marLeft w:val="0"/>
      <w:marRight w:val="0"/>
      <w:marTop w:val="0"/>
      <w:marBottom w:val="0"/>
      <w:divBdr>
        <w:top w:val="none" w:sz="0" w:space="0" w:color="auto"/>
        <w:left w:val="none" w:sz="0" w:space="0" w:color="auto"/>
        <w:bottom w:val="none" w:sz="0" w:space="0" w:color="auto"/>
        <w:right w:val="none" w:sz="0" w:space="0" w:color="auto"/>
      </w:divBdr>
    </w:div>
    <w:div w:id="1344239232">
      <w:marLeft w:val="0"/>
      <w:marRight w:val="0"/>
      <w:marTop w:val="0"/>
      <w:marBottom w:val="0"/>
      <w:divBdr>
        <w:top w:val="none" w:sz="0" w:space="0" w:color="auto"/>
        <w:left w:val="none" w:sz="0" w:space="0" w:color="auto"/>
        <w:bottom w:val="none" w:sz="0" w:space="0" w:color="auto"/>
        <w:right w:val="none" w:sz="0" w:space="0" w:color="auto"/>
      </w:divBdr>
    </w:div>
    <w:div w:id="1344239233">
      <w:marLeft w:val="0"/>
      <w:marRight w:val="0"/>
      <w:marTop w:val="0"/>
      <w:marBottom w:val="0"/>
      <w:divBdr>
        <w:top w:val="none" w:sz="0" w:space="0" w:color="auto"/>
        <w:left w:val="none" w:sz="0" w:space="0" w:color="auto"/>
        <w:bottom w:val="none" w:sz="0" w:space="0" w:color="auto"/>
        <w:right w:val="none" w:sz="0" w:space="0" w:color="auto"/>
      </w:divBdr>
    </w:div>
    <w:div w:id="1344239234">
      <w:marLeft w:val="0"/>
      <w:marRight w:val="0"/>
      <w:marTop w:val="0"/>
      <w:marBottom w:val="0"/>
      <w:divBdr>
        <w:top w:val="none" w:sz="0" w:space="0" w:color="auto"/>
        <w:left w:val="none" w:sz="0" w:space="0" w:color="auto"/>
        <w:bottom w:val="none" w:sz="0" w:space="0" w:color="auto"/>
        <w:right w:val="none" w:sz="0" w:space="0" w:color="auto"/>
      </w:divBdr>
    </w:div>
    <w:div w:id="1344239235">
      <w:marLeft w:val="0"/>
      <w:marRight w:val="0"/>
      <w:marTop w:val="0"/>
      <w:marBottom w:val="0"/>
      <w:divBdr>
        <w:top w:val="none" w:sz="0" w:space="0" w:color="auto"/>
        <w:left w:val="none" w:sz="0" w:space="0" w:color="auto"/>
        <w:bottom w:val="none" w:sz="0" w:space="0" w:color="auto"/>
        <w:right w:val="none" w:sz="0" w:space="0" w:color="auto"/>
      </w:divBdr>
    </w:div>
    <w:div w:id="1344239236">
      <w:marLeft w:val="0"/>
      <w:marRight w:val="0"/>
      <w:marTop w:val="0"/>
      <w:marBottom w:val="0"/>
      <w:divBdr>
        <w:top w:val="none" w:sz="0" w:space="0" w:color="auto"/>
        <w:left w:val="none" w:sz="0" w:space="0" w:color="auto"/>
        <w:bottom w:val="none" w:sz="0" w:space="0" w:color="auto"/>
        <w:right w:val="none" w:sz="0" w:space="0" w:color="auto"/>
      </w:divBdr>
    </w:div>
    <w:div w:id="1344239237">
      <w:marLeft w:val="0"/>
      <w:marRight w:val="0"/>
      <w:marTop w:val="0"/>
      <w:marBottom w:val="0"/>
      <w:divBdr>
        <w:top w:val="none" w:sz="0" w:space="0" w:color="auto"/>
        <w:left w:val="none" w:sz="0" w:space="0" w:color="auto"/>
        <w:bottom w:val="none" w:sz="0" w:space="0" w:color="auto"/>
        <w:right w:val="none" w:sz="0" w:space="0" w:color="auto"/>
      </w:divBdr>
    </w:div>
    <w:div w:id="1344239238">
      <w:marLeft w:val="0"/>
      <w:marRight w:val="0"/>
      <w:marTop w:val="0"/>
      <w:marBottom w:val="0"/>
      <w:divBdr>
        <w:top w:val="none" w:sz="0" w:space="0" w:color="auto"/>
        <w:left w:val="none" w:sz="0" w:space="0" w:color="auto"/>
        <w:bottom w:val="none" w:sz="0" w:space="0" w:color="auto"/>
        <w:right w:val="none" w:sz="0" w:space="0" w:color="auto"/>
      </w:divBdr>
    </w:div>
    <w:div w:id="1344239239">
      <w:marLeft w:val="0"/>
      <w:marRight w:val="0"/>
      <w:marTop w:val="0"/>
      <w:marBottom w:val="0"/>
      <w:divBdr>
        <w:top w:val="none" w:sz="0" w:space="0" w:color="auto"/>
        <w:left w:val="none" w:sz="0" w:space="0" w:color="auto"/>
        <w:bottom w:val="none" w:sz="0" w:space="0" w:color="auto"/>
        <w:right w:val="none" w:sz="0" w:space="0" w:color="auto"/>
      </w:divBdr>
    </w:div>
    <w:div w:id="1344239240">
      <w:marLeft w:val="0"/>
      <w:marRight w:val="0"/>
      <w:marTop w:val="0"/>
      <w:marBottom w:val="0"/>
      <w:divBdr>
        <w:top w:val="none" w:sz="0" w:space="0" w:color="auto"/>
        <w:left w:val="none" w:sz="0" w:space="0" w:color="auto"/>
        <w:bottom w:val="none" w:sz="0" w:space="0" w:color="auto"/>
        <w:right w:val="none" w:sz="0" w:space="0" w:color="auto"/>
      </w:divBdr>
    </w:div>
    <w:div w:id="1344239241">
      <w:marLeft w:val="0"/>
      <w:marRight w:val="0"/>
      <w:marTop w:val="0"/>
      <w:marBottom w:val="0"/>
      <w:divBdr>
        <w:top w:val="none" w:sz="0" w:space="0" w:color="auto"/>
        <w:left w:val="none" w:sz="0" w:space="0" w:color="auto"/>
        <w:bottom w:val="none" w:sz="0" w:space="0" w:color="auto"/>
        <w:right w:val="none" w:sz="0" w:space="0" w:color="auto"/>
      </w:divBdr>
    </w:div>
    <w:div w:id="1344239242">
      <w:marLeft w:val="0"/>
      <w:marRight w:val="0"/>
      <w:marTop w:val="0"/>
      <w:marBottom w:val="0"/>
      <w:divBdr>
        <w:top w:val="none" w:sz="0" w:space="0" w:color="auto"/>
        <w:left w:val="none" w:sz="0" w:space="0" w:color="auto"/>
        <w:bottom w:val="none" w:sz="0" w:space="0" w:color="auto"/>
        <w:right w:val="none" w:sz="0" w:space="0" w:color="auto"/>
      </w:divBdr>
    </w:div>
    <w:div w:id="1344239243">
      <w:marLeft w:val="0"/>
      <w:marRight w:val="0"/>
      <w:marTop w:val="0"/>
      <w:marBottom w:val="0"/>
      <w:divBdr>
        <w:top w:val="none" w:sz="0" w:space="0" w:color="auto"/>
        <w:left w:val="none" w:sz="0" w:space="0" w:color="auto"/>
        <w:bottom w:val="none" w:sz="0" w:space="0" w:color="auto"/>
        <w:right w:val="none" w:sz="0" w:space="0" w:color="auto"/>
      </w:divBdr>
    </w:div>
    <w:div w:id="1344239244">
      <w:marLeft w:val="0"/>
      <w:marRight w:val="0"/>
      <w:marTop w:val="0"/>
      <w:marBottom w:val="0"/>
      <w:divBdr>
        <w:top w:val="none" w:sz="0" w:space="0" w:color="auto"/>
        <w:left w:val="none" w:sz="0" w:space="0" w:color="auto"/>
        <w:bottom w:val="none" w:sz="0" w:space="0" w:color="auto"/>
        <w:right w:val="none" w:sz="0" w:space="0" w:color="auto"/>
      </w:divBdr>
    </w:div>
    <w:div w:id="1344239245">
      <w:marLeft w:val="0"/>
      <w:marRight w:val="0"/>
      <w:marTop w:val="0"/>
      <w:marBottom w:val="0"/>
      <w:divBdr>
        <w:top w:val="none" w:sz="0" w:space="0" w:color="auto"/>
        <w:left w:val="none" w:sz="0" w:space="0" w:color="auto"/>
        <w:bottom w:val="none" w:sz="0" w:space="0" w:color="auto"/>
        <w:right w:val="none" w:sz="0" w:space="0" w:color="auto"/>
      </w:divBdr>
    </w:div>
    <w:div w:id="1344239246">
      <w:marLeft w:val="0"/>
      <w:marRight w:val="0"/>
      <w:marTop w:val="0"/>
      <w:marBottom w:val="0"/>
      <w:divBdr>
        <w:top w:val="none" w:sz="0" w:space="0" w:color="auto"/>
        <w:left w:val="none" w:sz="0" w:space="0" w:color="auto"/>
        <w:bottom w:val="none" w:sz="0" w:space="0" w:color="auto"/>
        <w:right w:val="none" w:sz="0" w:space="0" w:color="auto"/>
      </w:divBdr>
    </w:div>
    <w:div w:id="1344239249">
      <w:marLeft w:val="0"/>
      <w:marRight w:val="0"/>
      <w:marTop w:val="0"/>
      <w:marBottom w:val="0"/>
      <w:divBdr>
        <w:top w:val="none" w:sz="0" w:space="0" w:color="auto"/>
        <w:left w:val="none" w:sz="0" w:space="0" w:color="auto"/>
        <w:bottom w:val="none" w:sz="0" w:space="0" w:color="auto"/>
        <w:right w:val="none" w:sz="0" w:space="0" w:color="auto"/>
      </w:divBdr>
      <w:divsChild>
        <w:div w:id="1344239247">
          <w:marLeft w:val="0"/>
          <w:marRight w:val="0"/>
          <w:marTop w:val="0"/>
          <w:marBottom w:val="0"/>
          <w:divBdr>
            <w:top w:val="none" w:sz="0" w:space="0" w:color="auto"/>
            <w:left w:val="none" w:sz="0" w:space="0" w:color="auto"/>
            <w:bottom w:val="none" w:sz="0" w:space="0" w:color="auto"/>
            <w:right w:val="none" w:sz="0" w:space="0" w:color="auto"/>
          </w:divBdr>
        </w:div>
        <w:div w:id="1344239248">
          <w:marLeft w:val="0"/>
          <w:marRight w:val="0"/>
          <w:marTop w:val="0"/>
          <w:marBottom w:val="0"/>
          <w:divBdr>
            <w:top w:val="none" w:sz="0" w:space="0" w:color="auto"/>
            <w:left w:val="none" w:sz="0" w:space="0" w:color="auto"/>
            <w:bottom w:val="none" w:sz="0" w:space="0" w:color="auto"/>
            <w:right w:val="none" w:sz="0" w:space="0" w:color="auto"/>
          </w:divBdr>
        </w:div>
        <w:div w:id="1344239250">
          <w:marLeft w:val="0"/>
          <w:marRight w:val="0"/>
          <w:marTop w:val="0"/>
          <w:marBottom w:val="0"/>
          <w:divBdr>
            <w:top w:val="none" w:sz="0" w:space="0" w:color="auto"/>
            <w:left w:val="none" w:sz="0" w:space="0" w:color="auto"/>
            <w:bottom w:val="none" w:sz="0" w:space="0" w:color="auto"/>
            <w:right w:val="none" w:sz="0" w:space="0" w:color="auto"/>
          </w:divBdr>
        </w:div>
        <w:div w:id="1344239251">
          <w:marLeft w:val="0"/>
          <w:marRight w:val="0"/>
          <w:marTop w:val="0"/>
          <w:marBottom w:val="0"/>
          <w:divBdr>
            <w:top w:val="none" w:sz="0" w:space="0" w:color="auto"/>
            <w:left w:val="none" w:sz="0" w:space="0" w:color="auto"/>
            <w:bottom w:val="none" w:sz="0" w:space="0" w:color="auto"/>
            <w:right w:val="none" w:sz="0" w:space="0" w:color="auto"/>
          </w:divBdr>
        </w:div>
        <w:div w:id="1344239252">
          <w:marLeft w:val="0"/>
          <w:marRight w:val="0"/>
          <w:marTop w:val="0"/>
          <w:marBottom w:val="0"/>
          <w:divBdr>
            <w:top w:val="none" w:sz="0" w:space="0" w:color="auto"/>
            <w:left w:val="none" w:sz="0" w:space="0" w:color="auto"/>
            <w:bottom w:val="none" w:sz="0" w:space="0" w:color="auto"/>
            <w:right w:val="none" w:sz="0" w:space="0" w:color="auto"/>
          </w:divBdr>
        </w:div>
        <w:div w:id="1344239253">
          <w:marLeft w:val="0"/>
          <w:marRight w:val="0"/>
          <w:marTop w:val="0"/>
          <w:marBottom w:val="0"/>
          <w:divBdr>
            <w:top w:val="none" w:sz="0" w:space="0" w:color="auto"/>
            <w:left w:val="none" w:sz="0" w:space="0" w:color="auto"/>
            <w:bottom w:val="none" w:sz="0" w:space="0" w:color="auto"/>
            <w:right w:val="none" w:sz="0" w:space="0" w:color="auto"/>
          </w:divBdr>
        </w:div>
        <w:div w:id="1344239256">
          <w:marLeft w:val="0"/>
          <w:marRight w:val="0"/>
          <w:marTop w:val="0"/>
          <w:marBottom w:val="0"/>
          <w:divBdr>
            <w:top w:val="none" w:sz="0" w:space="0" w:color="auto"/>
            <w:left w:val="none" w:sz="0" w:space="0" w:color="auto"/>
            <w:bottom w:val="none" w:sz="0" w:space="0" w:color="auto"/>
            <w:right w:val="none" w:sz="0" w:space="0" w:color="auto"/>
          </w:divBdr>
        </w:div>
        <w:div w:id="1344239258">
          <w:marLeft w:val="0"/>
          <w:marRight w:val="0"/>
          <w:marTop w:val="0"/>
          <w:marBottom w:val="0"/>
          <w:divBdr>
            <w:top w:val="none" w:sz="0" w:space="0" w:color="auto"/>
            <w:left w:val="none" w:sz="0" w:space="0" w:color="auto"/>
            <w:bottom w:val="none" w:sz="0" w:space="0" w:color="auto"/>
            <w:right w:val="none" w:sz="0" w:space="0" w:color="auto"/>
          </w:divBdr>
        </w:div>
        <w:div w:id="1344239259">
          <w:marLeft w:val="0"/>
          <w:marRight w:val="0"/>
          <w:marTop w:val="0"/>
          <w:marBottom w:val="0"/>
          <w:divBdr>
            <w:top w:val="none" w:sz="0" w:space="0" w:color="auto"/>
            <w:left w:val="none" w:sz="0" w:space="0" w:color="auto"/>
            <w:bottom w:val="none" w:sz="0" w:space="0" w:color="auto"/>
            <w:right w:val="none" w:sz="0" w:space="0" w:color="auto"/>
          </w:divBdr>
        </w:div>
        <w:div w:id="1344239260">
          <w:marLeft w:val="0"/>
          <w:marRight w:val="0"/>
          <w:marTop w:val="0"/>
          <w:marBottom w:val="0"/>
          <w:divBdr>
            <w:top w:val="none" w:sz="0" w:space="0" w:color="auto"/>
            <w:left w:val="none" w:sz="0" w:space="0" w:color="auto"/>
            <w:bottom w:val="none" w:sz="0" w:space="0" w:color="auto"/>
            <w:right w:val="none" w:sz="0" w:space="0" w:color="auto"/>
          </w:divBdr>
        </w:div>
        <w:div w:id="1344239261">
          <w:marLeft w:val="0"/>
          <w:marRight w:val="0"/>
          <w:marTop w:val="0"/>
          <w:marBottom w:val="0"/>
          <w:divBdr>
            <w:top w:val="none" w:sz="0" w:space="0" w:color="auto"/>
            <w:left w:val="none" w:sz="0" w:space="0" w:color="auto"/>
            <w:bottom w:val="none" w:sz="0" w:space="0" w:color="auto"/>
            <w:right w:val="none" w:sz="0" w:space="0" w:color="auto"/>
          </w:divBdr>
        </w:div>
        <w:div w:id="1344239262">
          <w:marLeft w:val="0"/>
          <w:marRight w:val="0"/>
          <w:marTop w:val="0"/>
          <w:marBottom w:val="0"/>
          <w:divBdr>
            <w:top w:val="none" w:sz="0" w:space="0" w:color="auto"/>
            <w:left w:val="none" w:sz="0" w:space="0" w:color="auto"/>
            <w:bottom w:val="none" w:sz="0" w:space="0" w:color="auto"/>
            <w:right w:val="none" w:sz="0" w:space="0" w:color="auto"/>
          </w:divBdr>
        </w:div>
        <w:div w:id="1344239263">
          <w:marLeft w:val="0"/>
          <w:marRight w:val="0"/>
          <w:marTop w:val="0"/>
          <w:marBottom w:val="0"/>
          <w:divBdr>
            <w:top w:val="none" w:sz="0" w:space="0" w:color="auto"/>
            <w:left w:val="none" w:sz="0" w:space="0" w:color="auto"/>
            <w:bottom w:val="none" w:sz="0" w:space="0" w:color="auto"/>
            <w:right w:val="none" w:sz="0" w:space="0" w:color="auto"/>
          </w:divBdr>
        </w:div>
        <w:div w:id="1344239264">
          <w:marLeft w:val="0"/>
          <w:marRight w:val="0"/>
          <w:marTop w:val="0"/>
          <w:marBottom w:val="0"/>
          <w:divBdr>
            <w:top w:val="none" w:sz="0" w:space="0" w:color="auto"/>
            <w:left w:val="none" w:sz="0" w:space="0" w:color="auto"/>
            <w:bottom w:val="none" w:sz="0" w:space="0" w:color="auto"/>
            <w:right w:val="none" w:sz="0" w:space="0" w:color="auto"/>
          </w:divBdr>
        </w:div>
        <w:div w:id="1344239265">
          <w:marLeft w:val="0"/>
          <w:marRight w:val="0"/>
          <w:marTop w:val="0"/>
          <w:marBottom w:val="0"/>
          <w:divBdr>
            <w:top w:val="none" w:sz="0" w:space="0" w:color="auto"/>
            <w:left w:val="none" w:sz="0" w:space="0" w:color="auto"/>
            <w:bottom w:val="none" w:sz="0" w:space="0" w:color="auto"/>
            <w:right w:val="none" w:sz="0" w:space="0" w:color="auto"/>
          </w:divBdr>
        </w:div>
        <w:div w:id="1344239266">
          <w:marLeft w:val="0"/>
          <w:marRight w:val="0"/>
          <w:marTop w:val="0"/>
          <w:marBottom w:val="0"/>
          <w:divBdr>
            <w:top w:val="none" w:sz="0" w:space="0" w:color="auto"/>
            <w:left w:val="none" w:sz="0" w:space="0" w:color="auto"/>
            <w:bottom w:val="none" w:sz="0" w:space="0" w:color="auto"/>
            <w:right w:val="none" w:sz="0" w:space="0" w:color="auto"/>
          </w:divBdr>
        </w:div>
        <w:div w:id="1344239267">
          <w:marLeft w:val="0"/>
          <w:marRight w:val="0"/>
          <w:marTop w:val="0"/>
          <w:marBottom w:val="0"/>
          <w:divBdr>
            <w:top w:val="none" w:sz="0" w:space="0" w:color="auto"/>
            <w:left w:val="none" w:sz="0" w:space="0" w:color="auto"/>
            <w:bottom w:val="none" w:sz="0" w:space="0" w:color="auto"/>
            <w:right w:val="none" w:sz="0" w:space="0" w:color="auto"/>
          </w:divBdr>
        </w:div>
        <w:div w:id="1344239268">
          <w:marLeft w:val="0"/>
          <w:marRight w:val="0"/>
          <w:marTop w:val="0"/>
          <w:marBottom w:val="0"/>
          <w:divBdr>
            <w:top w:val="none" w:sz="0" w:space="0" w:color="auto"/>
            <w:left w:val="none" w:sz="0" w:space="0" w:color="auto"/>
            <w:bottom w:val="none" w:sz="0" w:space="0" w:color="auto"/>
            <w:right w:val="none" w:sz="0" w:space="0" w:color="auto"/>
          </w:divBdr>
        </w:div>
        <w:div w:id="1344239269">
          <w:marLeft w:val="0"/>
          <w:marRight w:val="0"/>
          <w:marTop w:val="0"/>
          <w:marBottom w:val="0"/>
          <w:divBdr>
            <w:top w:val="none" w:sz="0" w:space="0" w:color="auto"/>
            <w:left w:val="none" w:sz="0" w:space="0" w:color="auto"/>
            <w:bottom w:val="none" w:sz="0" w:space="0" w:color="auto"/>
            <w:right w:val="none" w:sz="0" w:space="0" w:color="auto"/>
          </w:divBdr>
        </w:div>
        <w:div w:id="1344239271">
          <w:marLeft w:val="0"/>
          <w:marRight w:val="0"/>
          <w:marTop w:val="0"/>
          <w:marBottom w:val="0"/>
          <w:divBdr>
            <w:top w:val="none" w:sz="0" w:space="0" w:color="auto"/>
            <w:left w:val="none" w:sz="0" w:space="0" w:color="auto"/>
            <w:bottom w:val="none" w:sz="0" w:space="0" w:color="auto"/>
            <w:right w:val="none" w:sz="0" w:space="0" w:color="auto"/>
          </w:divBdr>
        </w:div>
        <w:div w:id="1344239272">
          <w:marLeft w:val="0"/>
          <w:marRight w:val="0"/>
          <w:marTop w:val="0"/>
          <w:marBottom w:val="0"/>
          <w:divBdr>
            <w:top w:val="none" w:sz="0" w:space="0" w:color="auto"/>
            <w:left w:val="none" w:sz="0" w:space="0" w:color="auto"/>
            <w:bottom w:val="none" w:sz="0" w:space="0" w:color="auto"/>
            <w:right w:val="none" w:sz="0" w:space="0" w:color="auto"/>
          </w:divBdr>
        </w:div>
        <w:div w:id="1344239273">
          <w:marLeft w:val="0"/>
          <w:marRight w:val="0"/>
          <w:marTop w:val="0"/>
          <w:marBottom w:val="0"/>
          <w:divBdr>
            <w:top w:val="none" w:sz="0" w:space="0" w:color="auto"/>
            <w:left w:val="none" w:sz="0" w:space="0" w:color="auto"/>
            <w:bottom w:val="none" w:sz="0" w:space="0" w:color="auto"/>
            <w:right w:val="none" w:sz="0" w:space="0" w:color="auto"/>
          </w:divBdr>
        </w:div>
        <w:div w:id="1344239274">
          <w:marLeft w:val="0"/>
          <w:marRight w:val="0"/>
          <w:marTop w:val="0"/>
          <w:marBottom w:val="0"/>
          <w:divBdr>
            <w:top w:val="none" w:sz="0" w:space="0" w:color="auto"/>
            <w:left w:val="none" w:sz="0" w:space="0" w:color="auto"/>
            <w:bottom w:val="none" w:sz="0" w:space="0" w:color="auto"/>
            <w:right w:val="none" w:sz="0" w:space="0" w:color="auto"/>
          </w:divBdr>
        </w:div>
        <w:div w:id="1344239275">
          <w:marLeft w:val="0"/>
          <w:marRight w:val="0"/>
          <w:marTop w:val="0"/>
          <w:marBottom w:val="0"/>
          <w:divBdr>
            <w:top w:val="none" w:sz="0" w:space="0" w:color="auto"/>
            <w:left w:val="none" w:sz="0" w:space="0" w:color="auto"/>
            <w:bottom w:val="none" w:sz="0" w:space="0" w:color="auto"/>
            <w:right w:val="none" w:sz="0" w:space="0" w:color="auto"/>
          </w:divBdr>
        </w:div>
        <w:div w:id="1344239276">
          <w:marLeft w:val="0"/>
          <w:marRight w:val="0"/>
          <w:marTop w:val="0"/>
          <w:marBottom w:val="0"/>
          <w:divBdr>
            <w:top w:val="none" w:sz="0" w:space="0" w:color="auto"/>
            <w:left w:val="none" w:sz="0" w:space="0" w:color="auto"/>
            <w:bottom w:val="none" w:sz="0" w:space="0" w:color="auto"/>
            <w:right w:val="none" w:sz="0" w:space="0" w:color="auto"/>
          </w:divBdr>
        </w:div>
      </w:divsChild>
    </w:div>
    <w:div w:id="1344239254">
      <w:marLeft w:val="0"/>
      <w:marRight w:val="0"/>
      <w:marTop w:val="0"/>
      <w:marBottom w:val="0"/>
      <w:divBdr>
        <w:top w:val="none" w:sz="0" w:space="0" w:color="auto"/>
        <w:left w:val="none" w:sz="0" w:space="0" w:color="auto"/>
        <w:bottom w:val="none" w:sz="0" w:space="0" w:color="auto"/>
        <w:right w:val="none" w:sz="0" w:space="0" w:color="auto"/>
      </w:divBdr>
    </w:div>
    <w:div w:id="1344239257">
      <w:marLeft w:val="0"/>
      <w:marRight w:val="0"/>
      <w:marTop w:val="0"/>
      <w:marBottom w:val="0"/>
      <w:divBdr>
        <w:top w:val="none" w:sz="0" w:space="0" w:color="auto"/>
        <w:left w:val="none" w:sz="0" w:space="0" w:color="auto"/>
        <w:bottom w:val="none" w:sz="0" w:space="0" w:color="auto"/>
        <w:right w:val="none" w:sz="0" w:space="0" w:color="auto"/>
      </w:divBdr>
      <w:divsChild>
        <w:div w:id="1344239255">
          <w:marLeft w:val="0"/>
          <w:marRight w:val="0"/>
          <w:marTop w:val="0"/>
          <w:marBottom w:val="0"/>
          <w:divBdr>
            <w:top w:val="none" w:sz="0" w:space="0" w:color="auto"/>
            <w:left w:val="none" w:sz="0" w:space="0" w:color="auto"/>
            <w:bottom w:val="none" w:sz="0" w:space="0" w:color="auto"/>
            <w:right w:val="none" w:sz="0" w:space="0" w:color="auto"/>
          </w:divBdr>
        </w:div>
        <w:div w:id="1344239270">
          <w:marLeft w:val="0"/>
          <w:marRight w:val="0"/>
          <w:marTop w:val="0"/>
          <w:marBottom w:val="0"/>
          <w:divBdr>
            <w:top w:val="none" w:sz="0" w:space="0" w:color="auto"/>
            <w:left w:val="none" w:sz="0" w:space="0" w:color="auto"/>
            <w:bottom w:val="none" w:sz="0" w:space="0" w:color="auto"/>
            <w:right w:val="none" w:sz="0" w:space="0" w:color="auto"/>
          </w:divBdr>
        </w:div>
      </w:divsChild>
    </w:div>
    <w:div w:id="1344239278">
      <w:marLeft w:val="0"/>
      <w:marRight w:val="0"/>
      <w:marTop w:val="0"/>
      <w:marBottom w:val="0"/>
      <w:divBdr>
        <w:top w:val="none" w:sz="0" w:space="0" w:color="auto"/>
        <w:left w:val="none" w:sz="0" w:space="0" w:color="auto"/>
        <w:bottom w:val="none" w:sz="0" w:space="0" w:color="auto"/>
        <w:right w:val="none" w:sz="0" w:space="0" w:color="auto"/>
      </w:divBdr>
    </w:div>
    <w:div w:id="1344239279">
      <w:marLeft w:val="0"/>
      <w:marRight w:val="0"/>
      <w:marTop w:val="0"/>
      <w:marBottom w:val="0"/>
      <w:divBdr>
        <w:top w:val="none" w:sz="0" w:space="0" w:color="auto"/>
        <w:left w:val="none" w:sz="0" w:space="0" w:color="auto"/>
        <w:bottom w:val="none" w:sz="0" w:space="0" w:color="auto"/>
        <w:right w:val="none" w:sz="0" w:space="0" w:color="auto"/>
      </w:divBdr>
      <w:divsChild>
        <w:div w:id="1344239280">
          <w:marLeft w:val="0"/>
          <w:marRight w:val="0"/>
          <w:marTop w:val="0"/>
          <w:marBottom w:val="0"/>
          <w:divBdr>
            <w:top w:val="none" w:sz="0" w:space="0" w:color="auto"/>
            <w:left w:val="none" w:sz="0" w:space="0" w:color="auto"/>
            <w:bottom w:val="none" w:sz="0" w:space="0" w:color="auto"/>
            <w:right w:val="none" w:sz="0" w:space="0" w:color="auto"/>
          </w:divBdr>
          <w:divsChild>
            <w:div w:id="13442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39281">
      <w:marLeft w:val="0"/>
      <w:marRight w:val="0"/>
      <w:marTop w:val="0"/>
      <w:marBottom w:val="0"/>
      <w:divBdr>
        <w:top w:val="none" w:sz="0" w:space="0" w:color="auto"/>
        <w:left w:val="none" w:sz="0" w:space="0" w:color="auto"/>
        <w:bottom w:val="none" w:sz="0" w:space="0" w:color="auto"/>
        <w:right w:val="none" w:sz="0" w:space="0" w:color="auto"/>
      </w:divBdr>
    </w:div>
    <w:div w:id="1344239282">
      <w:marLeft w:val="0"/>
      <w:marRight w:val="0"/>
      <w:marTop w:val="0"/>
      <w:marBottom w:val="0"/>
      <w:divBdr>
        <w:top w:val="none" w:sz="0" w:space="0" w:color="auto"/>
        <w:left w:val="none" w:sz="0" w:space="0" w:color="auto"/>
        <w:bottom w:val="none" w:sz="0" w:space="0" w:color="auto"/>
        <w:right w:val="none" w:sz="0" w:space="0" w:color="auto"/>
      </w:divBdr>
    </w:div>
    <w:div w:id="1344239283">
      <w:marLeft w:val="0"/>
      <w:marRight w:val="0"/>
      <w:marTop w:val="0"/>
      <w:marBottom w:val="0"/>
      <w:divBdr>
        <w:top w:val="none" w:sz="0" w:space="0" w:color="auto"/>
        <w:left w:val="none" w:sz="0" w:space="0" w:color="auto"/>
        <w:bottom w:val="none" w:sz="0" w:space="0" w:color="auto"/>
        <w:right w:val="none" w:sz="0" w:space="0" w:color="auto"/>
      </w:divBdr>
    </w:div>
    <w:div w:id="1344239284">
      <w:marLeft w:val="0"/>
      <w:marRight w:val="0"/>
      <w:marTop w:val="0"/>
      <w:marBottom w:val="0"/>
      <w:divBdr>
        <w:top w:val="none" w:sz="0" w:space="0" w:color="auto"/>
        <w:left w:val="none" w:sz="0" w:space="0" w:color="auto"/>
        <w:bottom w:val="none" w:sz="0" w:space="0" w:color="auto"/>
        <w:right w:val="none" w:sz="0" w:space="0" w:color="auto"/>
      </w:divBdr>
    </w:div>
    <w:div w:id="1344239285">
      <w:marLeft w:val="0"/>
      <w:marRight w:val="0"/>
      <w:marTop w:val="0"/>
      <w:marBottom w:val="0"/>
      <w:divBdr>
        <w:top w:val="none" w:sz="0" w:space="0" w:color="auto"/>
        <w:left w:val="none" w:sz="0" w:space="0" w:color="auto"/>
        <w:bottom w:val="none" w:sz="0" w:space="0" w:color="auto"/>
        <w:right w:val="none" w:sz="0" w:space="0" w:color="auto"/>
      </w:divBdr>
    </w:div>
    <w:div w:id="1344239286">
      <w:marLeft w:val="0"/>
      <w:marRight w:val="0"/>
      <w:marTop w:val="0"/>
      <w:marBottom w:val="0"/>
      <w:divBdr>
        <w:top w:val="none" w:sz="0" w:space="0" w:color="auto"/>
        <w:left w:val="none" w:sz="0" w:space="0" w:color="auto"/>
        <w:bottom w:val="none" w:sz="0" w:space="0" w:color="auto"/>
        <w:right w:val="none" w:sz="0" w:space="0" w:color="auto"/>
      </w:divBdr>
    </w:div>
    <w:div w:id="1344239287">
      <w:marLeft w:val="0"/>
      <w:marRight w:val="0"/>
      <w:marTop w:val="0"/>
      <w:marBottom w:val="0"/>
      <w:divBdr>
        <w:top w:val="none" w:sz="0" w:space="0" w:color="auto"/>
        <w:left w:val="none" w:sz="0" w:space="0" w:color="auto"/>
        <w:bottom w:val="none" w:sz="0" w:space="0" w:color="auto"/>
        <w:right w:val="none" w:sz="0" w:space="0" w:color="auto"/>
      </w:divBdr>
    </w:div>
    <w:div w:id="1344239288">
      <w:marLeft w:val="0"/>
      <w:marRight w:val="0"/>
      <w:marTop w:val="0"/>
      <w:marBottom w:val="0"/>
      <w:divBdr>
        <w:top w:val="none" w:sz="0" w:space="0" w:color="auto"/>
        <w:left w:val="none" w:sz="0" w:space="0" w:color="auto"/>
        <w:bottom w:val="none" w:sz="0" w:space="0" w:color="auto"/>
        <w:right w:val="none" w:sz="0" w:space="0" w:color="auto"/>
      </w:divBdr>
    </w:div>
    <w:div w:id="1344239289">
      <w:marLeft w:val="0"/>
      <w:marRight w:val="0"/>
      <w:marTop w:val="0"/>
      <w:marBottom w:val="0"/>
      <w:divBdr>
        <w:top w:val="none" w:sz="0" w:space="0" w:color="auto"/>
        <w:left w:val="none" w:sz="0" w:space="0" w:color="auto"/>
        <w:bottom w:val="none" w:sz="0" w:space="0" w:color="auto"/>
        <w:right w:val="none" w:sz="0" w:space="0" w:color="auto"/>
      </w:divBdr>
    </w:div>
    <w:div w:id="1344239290">
      <w:marLeft w:val="0"/>
      <w:marRight w:val="0"/>
      <w:marTop w:val="0"/>
      <w:marBottom w:val="0"/>
      <w:divBdr>
        <w:top w:val="none" w:sz="0" w:space="0" w:color="auto"/>
        <w:left w:val="none" w:sz="0" w:space="0" w:color="auto"/>
        <w:bottom w:val="none" w:sz="0" w:space="0" w:color="auto"/>
        <w:right w:val="none" w:sz="0" w:space="0" w:color="auto"/>
      </w:divBdr>
    </w:div>
    <w:div w:id="1344239291">
      <w:marLeft w:val="0"/>
      <w:marRight w:val="0"/>
      <w:marTop w:val="0"/>
      <w:marBottom w:val="0"/>
      <w:divBdr>
        <w:top w:val="none" w:sz="0" w:space="0" w:color="auto"/>
        <w:left w:val="none" w:sz="0" w:space="0" w:color="auto"/>
        <w:bottom w:val="none" w:sz="0" w:space="0" w:color="auto"/>
        <w:right w:val="none" w:sz="0" w:space="0" w:color="auto"/>
      </w:divBdr>
    </w:div>
    <w:div w:id="1392654485">
      <w:bodyDiv w:val="1"/>
      <w:marLeft w:val="0"/>
      <w:marRight w:val="0"/>
      <w:marTop w:val="0"/>
      <w:marBottom w:val="0"/>
      <w:divBdr>
        <w:top w:val="none" w:sz="0" w:space="0" w:color="auto"/>
        <w:left w:val="none" w:sz="0" w:space="0" w:color="auto"/>
        <w:bottom w:val="none" w:sz="0" w:space="0" w:color="auto"/>
        <w:right w:val="none" w:sz="0" w:space="0" w:color="auto"/>
      </w:divBdr>
    </w:div>
    <w:div w:id="1464418894">
      <w:bodyDiv w:val="1"/>
      <w:marLeft w:val="0"/>
      <w:marRight w:val="0"/>
      <w:marTop w:val="0"/>
      <w:marBottom w:val="0"/>
      <w:divBdr>
        <w:top w:val="none" w:sz="0" w:space="0" w:color="auto"/>
        <w:left w:val="none" w:sz="0" w:space="0" w:color="auto"/>
        <w:bottom w:val="none" w:sz="0" w:space="0" w:color="auto"/>
        <w:right w:val="none" w:sz="0" w:space="0" w:color="auto"/>
      </w:divBdr>
    </w:div>
    <w:div w:id="1556427830">
      <w:bodyDiv w:val="1"/>
      <w:marLeft w:val="0"/>
      <w:marRight w:val="0"/>
      <w:marTop w:val="0"/>
      <w:marBottom w:val="0"/>
      <w:divBdr>
        <w:top w:val="none" w:sz="0" w:space="0" w:color="auto"/>
        <w:left w:val="none" w:sz="0" w:space="0" w:color="auto"/>
        <w:bottom w:val="none" w:sz="0" w:space="0" w:color="auto"/>
        <w:right w:val="none" w:sz="0" w:space="0" w:color="auto"/>
      </w:divBdr>
    </w:div>
    <w:div w:id="1568805719">
      <w:bodyDiv w:val="1"/>
      <w:marLeft w:val="0"/>
      <w:marRight w:val="0"/>
      <w:marTop w:val="0"/>
      <w:marBottom w:val="0"/>
      <w:divBdr>
        <w:top w:val="none" w:sz="0" w:space="0" w:color="auto"/>
        <w:left w:val="none" w:sz="0" w:space="0" w:color="auto"/>
        <w:bottom w:val="none" w:sz="0" w:space="0" w:color="auto"/>
        <w:right w:val="none" w:sz="0" w:space="0" w:color="auto"/>
      </w:divBdr>
    </w:div>
    <w:div w:id="1638100086">
      <w:bodyDiv w:val="1"/>
      <w:marLeft w:val="0"/>
      <w:marRight w:val="0"/>
      <w:marTop w:val="0"/>
      <w:marBottom w:val="0"/>
      <w:divBdr>
        <w:top w:val="none" w:sz="0" w:space="0" w:color="auto"/>
        <w:left w:val="none" w:sz="0" w:space="0" w:color="auto"/>
        <w:bottom w:val="none" w:sz="0" w:space="0" w:color="auto"/>
        <w:right w:val="none" w:sz="0" w:space="0" w:color="auto"/>
      </w:divBdr>
    </w:div>
    <w:div w:id="1645575869">
      <w:bodyDiv w:val="1"/>
      <w:marLeft w:val="0"/>
      <w:marRight w:val="0"/>
      <w:marTop w:val="0"/>
      <w:marBottom w:val="0"/>
      <w:divBdr>
        <w:top w:val="none" w:sz="0" w:space="0" w:color="auto"/>
        <w:left w:val="none" w:sz="0" w:space="0" w:color="auto"/>
        <w:bottom w:val="none" w:sz="0" w:space="0" w:color="auto"/>
        <w:right w:val="none" w:sz="0" w:space="0" w:color="auto"/>
      </w:divBdr>
    </w:div>
    <w:div w:id="1706176768">
      <w:bodyDiv w:val="1"/>
      <w:marLeft w:val="0"/>
      <w:marRight w:val="0"/>
      <w:marTop w:val="0"/>
      <w:marBottom w:val="0"/>
      <w:divBdr>
        <w:top w:val="none" w:sz="0" w:space="0" w:color="auto"/>
        <w:left w:val="none" w:sz="0" w:space="0" w:color="auto"/>
        <w:bottom w:val="none" w:sz="0" w:space="0" w:color="auto"/>
        <w:right w:val="none" w:sz="0" w:space="0" w:color="auto"/>
      </w:divBdr>
    </w:div>
    <w:div w:id="1913616489">
      <w:bodyDiv w:val="1"/>
      <w:marLeft w:val="0"/>
      <w:marRight w:val="0"/>
      <w:marTop w:val="0"/>
      <w:marBottom w:val="0"/>
      <w:divBdr>
        <w:top w:val="none" w:sz="0" w:space="0" w:color="auto"/>
        <w:left w:val="none" w:sz="0" w:space="0" w:color="auto"/>
        <w:bottom w:val="none" w:sz="0" w:space="0" w:color="auto"/>
        <w:right w:val="none" w:sz="0" w:space="0" w:color="auto"/>
      </w:divBdr>
    </w:div>
    <w:div w:id="1950163105">
      <w:bodyDiv w:val="1"/>
      <w:marLeft w:val="0"/>
      <w:marRight w:val="0"/>
      <w:marTop w:val="0"/>
      <w:marBottom w:val="0"/>
      <w:divBdr>
        <w:top w:val="none" w:sz="0" w:space="0" w:color="auto"/>
        <w:left w:val="none" w:sz="0" w:space="0" w:color="auto"/>
        <w:bottom w:val="none" w:sz="0" w:space="0" w:color="auto"/>
        <w:right w:val="none" w:sz="0" w:space="0" w:color="auto"/>
      </w:divBdr>
    </w:div>
    <w:div w:id="2001883938">
      <w:bodyDiv w:val="1"/>
      <w:marLeft w:val="0"/>
      <w:marRight w:val="0"/>
      <w:marTop w:val="0"/>
      <w:marBottom w:val="0"/>
      <w:divBdr>
        <w:top w:val="none" w:sz="0" w:space="0" w:color="auto"/>
        <w:left w:val="none" w:sz="0" w:space="0" w:color="auto"/>
        <w:bottom w:val="none" w:sz="0" w:space="0" w:color="auto"/>
        <w:right w:val="none" w:sz="0" w:space="0" w:color="auto"/>
      </w:divBdr>
    </w:div>
    <w:div w:id="2007590548">
      <w:bodyDiv w:val="1"/>
      <w:marLeft w:val="0"/>
      <w:marRight w:val="0"/>
      <w:marTop w:val="0"/>
      <w:marBottom w:val="0"/>
      <w:divBdr>
        <w:top w:val="none" w:sz="0" w:space="0" w:color="auto"/>
        <w:left w:val="none" w:sz="0" w:space="0" w:color="auto"/>
        <w:bottom w:val="none" w:sz="0" w:space="0" w:color="auto"/>
        <w:right w:val="none" w:sz="0" w:space="0" w:color="auto"/>
      </w:divBdr>
    </w:div>
    <w:div w:id="208217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6c6ba09970c4466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3394f91e419b4ae6"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2028-1BB4-461F-BCE7-F2F9A50D7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1D145-324E-477A-B43A-A3378658F0BF}">
  <ds:schemaRefs>
    <ds:schemaRef ds:uri="http://schemas.microsoft.com/sharepoint/v3/contenttype/forms"/>
  </ds:schemaRefs>
</ds:datastoreItem>
</file>

<file path=customXml/itemProps3.xml><?xml version="1.0" encoding="utf-8"?>
<ds:datastoreItem xmlns:ds="http://schemas.openxmlformats.org/officeDocument/2006/customXml" ds:itemID="{806F80AD-6372-46B4-9A23-C360C70D148D}">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51BE7400-E792-4F63-BBE3-0782E240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2668</Words>
  <Characters>14677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Hermides Alonso Gaviria Ocampo</cp:lastModifiedBy>
  <cp:revision>19</cp:revision>
  <cp:lastPrinted>2019-11-22T20:30:00Z</cp:lastPrinted>
  <dcterms:created xsi:type="dcterms:W3CDTF">2022-06-22T20:03:00Z</dcterms:created>
  <dcterms:modified xsi:type="dcterms:W3CDTF">2022-08-16T17:49:00Z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