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9AB2" w14:textId="77777777" w:rsidR="00DD490A" w:rsidRPr="00926ED9" w:rsidRDefault="00DD490A" w:rsidP="00DD490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926ED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8C6879" w14:textId="77777777" w:rsidR="00DD490A" w:rsidRPr="00926ED9" w:rsidRDefault="00DD490A" w:rsidP="00DD490A">
      <w:pPr>
        <w:jc w:val="both"/>
        <w:rPr>
          <w:rFonts w:ascii="Arial" w:hAnsi="Arial" w:cs="Arial"/>
          <w:sz w:val="20"/>
          <w:szCs w:val="20"/>
          <w:lang w:val="es-419"/>
        </w:rPr>
      </w:pPr>
    </w:p>
    <w:p w14:paraId="7CF722C1" w14:textId="28CFD822" w:rsidR="00DD490A" w:rsidRPr="00DD490A" w:rsidRDefault="00DD490A" w:rsidP="00DD490A">
      <w:pPr>
        <w:jc w:val="both"/>
        <w:rPr>
          <w:rFonts w:ascii="Arial" w:hAnsi="Arial" w:cs="Arial"/>
          <w:sz w:val="20"/>
          <w:szCs w:val="20"/>
          <w:lang w:val="es-419"/>
        </w:rPr>
      </w:pPr>
      <w:r w:rsidRPr="00DD490A">
        <w:rPr>
          <w:rFonts w:ascii="Arial" w:hAnsi="Arial" w:cs="Arial"/>
          <w:sz w:val="20"/>
          <w:szCs w:val="20"/>
          <w:lang w:val="es-419"/>
        </w:rPr>
        <w:t>Tipo de proceso</w:t>
      </w:r>
      <w:r w:rsidRPr="00DD490A">
        <w:rPr>
          <w:rFonts w:ascii="Arial" w:hAnsi="Arial" w:cs="Arial"/>
          <w:sz w:val="20"/>
          <w:szCs w:val="20"/>
          <w:lang w:val="es-419"/>
        </w:rPr>
        <w:tab/>
        <w:t xml:space="preserve">: Verbal – Responsabilidad médica </w:t>
      </w:r>
    </w:p>
    <w:p w14:paraId="2FFD523B" w14:textId="40028D6A" w:rsidR="00DD490A" w:rsidRPr="00DD490A" w:rsidRDefault="00DD490A" w:rsidP="00DD490A">
      <w:pPr>
        <w:jc w:val="both"/>
        <w:rPr>
          <w:rFonts w:ascii="Arial" w:hAnsi="Arial" w:cs="Arial"/>
          <w:sz w:val="20"/>
          <w:szCs w:val="20"/>
          <w:lang w:val="es-419"/>
        </w:rPr>
      </w:pPr>
      <w:r w:rsidRPr="00DD490A">
        <w:rPr>
          <w:rFonts w:ascii="Arial" w:hAnsi="Arial" w:cs="Arial"/>
          <w:sz w:val="20"/>
          <w:szCs w:val="20"/>
          <w:lang w:val="es-419"/>
        </w:rPr>
        <w:t>Demandantes</w:t>
      </w:r>
      <w:r>
        <w:rPr>
          <w:rFonts w:ascii="Arial" w:hAnsi="Arial" w:cs="Arial"/>
          <w:sz w:val="20"/>
          <w:szCs w:val="20"/>
          <w:lang w:val="es-419"/>
        </w:rPr>
        <w:tab/>
      </w:r>
      <w:r w:rsidRPr="00DD490A">
        <w:rPr>
          <w:rFonts w:ascii="Arial" w:hAnsi="Arial" w:cs="Arial"/>
          <w:sz w:val="20"/>
          <w:szCs w:val="20"/>
          <w:lang w:val="es-419"/>
        </w:rPr>
        <w:tab/>
        <w:t>: Silvio de Jesús Ramírez y otros</w:t>
      </w:r>
    </w:p>
    <w:p w14:paraId="24486EB0" w14:textId="3CF7E5FD" w:rsidR="00DD490A" w:rsidRPr="00DD490A" w:rsidRDefault="00DD490A" w:rsidP="00DD490A">
      <w:pPr>
        <w:jc w:val="both"/>
        <w:rPr>
          <w:rFonts w:ascii="Arial" w:hAnsi="Arial" w:cs="Arial"/>
          <w:sz w:val="20"/>
          <w:szCs w:val="20"/>
          <w:lang w:val="es-419"/>
        </w:rPr>
      </w:pPr>
      <w:r w:rsidRPr="00DD490A">
        <w:rPr>
          <w:rFonts w:ascii="Arial" w:hAnsi="Arial" w:cs="Arial"/>
          <w:sz w:val="20"/>
          <w:szCs w:val="20"/>
          <w:lang w:val="es-419"/>
        </w:rPr>
        <w:t>Demandados</w:t>
      </w:r>
      <w:r>
        <w:rPr>
          <w:rFonts w:ascii="Arial" w:hAnsi="Arial" w:cs="Arial"/>
          <w:sz w:val="20"/>
          <w:szCs w:val="20"/>
          <w:lang w:val="es-419"/>
        </w:rPr>
        <w:tab/>
      </w:r>
      <w:r w:rsidRPr="00DD490A">
        <w:rPr>
          <w:rFonts w:ascii="Arial" w:hAnsi="Arial" w:cs="Arial"/>
          <w:sz w:val="20"/>
          <w:szCs w:val="20"/>
          <w:lang w:val="es-419"/>
        </w:rPr>
        <w:tab/>
        <w:t xml:space="preserve">: </w:t>
      </w:r>
      <w:proofErr w:type="spellStart"/>
      <w:r w:rsidRPr="00DD490A">
        <w:rPr>
          <w:rFonts w:ascii="Arial" w:hAnsi="Arial" w:cs="Arial"/>
          <w:sz w:val="20"/>
          <w:szCs w:val="20"/>
          <w:lang w:val="es-419"/>
        </w:rPr>
        <w:t>Dumian</w:t>
      </w:r>
      <w:proofErr w:type="spellEnd"/>
      <w:r w:rsidRPr="00DD490A">
        <w:rPr>
          <w:rFonts w:ascii="Arial" w:hAnsi="Arial" w:cs="Arial"/>
          <w:sz w:val="20"/>
          <w:szCs w:val="20"/>
          <w:lang w:val="es-419"/>
        </w:rPr>
        <w:t xml:space="preserve"> Medical SAS y CMS Colombia Ltda. </w:t>
      </w:r>
    </w:p>
    <w:p w14:paraId="09CB13D5" w14:textId="0D3EE385" w:rsidR="00DD490A" w:rsidRPr="00DD490A" w:rsidRDefault="00DD490A" w:rsidP="00DD490A">
      <w:pPr>
        <w:jc w:val="both"/>
        <w:rPr>
          <w:rFonts w:ascii="Arial" w:hAnsi="Arial" w:cs="Arial"/>
          <w:sz w:val="20"/>
          <w:szCs w:val="20"/>
          <w:lang w:val="es-419"/>
        </w:rPr>
      </w:pPr>
      <w:r w:rsidRPr="00DD490A">
        <w:rPr>
          <w:rFonts w:ascii="Arial" w:hAnsi="Arial" w:cs="Arial"/>
          <w:sz w:val="20"/>
          <w:szCs w:val="20"/>
          <w:lang w:val="es-419"/>
        </w:rPr>
        <w:t>Procedencia</w:t>
      </w:r>
      <w:r>
        <w:rPr>
          <w:rFonts w:ascii="Arial" w:hAnsi="Arial" w:cs="Arial"/>
          <w:sz w:val="20"/>
          <w:szCs w:val="20"/>
          <w:lang w:val="es-419"/>
        </w:rPr>
        <w:tab/>
      </w:r>
      <w:r w:rsidRPr="00DD490A">
        <w:rPr>
          <w:rFonts w:ascii="Arial" w:hAnsi="Arial" w:cs="Arial"/>
          <w:sz w:val="20"/>
          <w:szCs w:val="20"/>
          <w:lang w:val="es-419"/>
        </w:rPr>
        <w:tab/>
        <w:t>: Juzgado Segundo Civil del Circuito de Pereira, R.</w:t>
      </w:r>
    </w:p>
    <w:p w14:paraId="4EC48734" w14:textId="40AB192B" w:rsidR="00DD490A" w:rsidRPr="00DD490A" w:rsidRDefault="00DD490A" w:rsidP="00DD490A">
      <w:pPr>
        <w:jc w:val="both"/>
        <w:rPr>
          <w:rFonts w:ascii="Arial" w:hAnsi="Arial" w:cs="Arial"/>
          <w:sz w:val="20"/>
          <w:szCs w:val="20"/>
          <w:lang w:val="es-419"/>
        </w:rPr>
      </w:pPr>
      <w:r w:rsidRPr="00DD490A">
        <w:rPr>
          <w:rFonts w:ascii="Arial" w:hAnsi="Arial" w:cs="Arial"/>
          <w:sz w:val="20"/>
          <w:szCs w:val="20"/>
          <w:lang w:val="es-419"/>
        </w:rPr>
        <w:t>Radicación</w:t>
      </w:r>
      <w:r>
        <w:rPr>
          <w:rFonts w:ascii="Arial" w:hAnsi="Arial" w:cs="Arial"/>
          <w:sz w:val="20"/>
          <w:szCs w:val="20"/>
          <w:lang w:val="es-419"/>
        </w:rPr>
        <w:tab/>
      </w:r>
      <w:r w:rsidRPr="00DD490A">
        <w:rPr>
          <w:rFonts w:ascii="Arial" w:hAnsi="Arial" w:cs="Arial"/>
          <w:sz w:val="20"/>
          <w:szCs w:val="20"/>
          <w:lang w:val="es-419"/>
        </w:rPr>
        <w:tab/>
        <w:t>: 66001-31-03-002-2019-00284-01</w:t>
      </w:r>
    </w:p>
    <w:p w14:paraId="630B5171" w14:textId="6B072E03" w:rsidR="00DD490A" w:rsidRPr="00926ED9" w:rsidRDefault="00DD490A" w:rsidP="00DD490A">
      <w:pPr>
        <w:jc w:val="both"/>
        <w:rPr>
          <w:rFonts w:ascii="Arial" w:hAnsi="Arial" w:cs="Arial"/>
          <w:sz w:val="20"/>
          <w:szCs w:val="20"/>
          <w:lang w:val="es-419"/>
        </w:rPr>
      </w:pPr>
      <w:proofErr w:type="spellStart"/>
      <w:r w:rsidRPr="00DD490A">
        <w:rPr>
          <w:rFonts w:ascii="Arial" w:hAnsi="Arial" w:cs="Arial"/>
          <w:sz w:val="20"/>
          <w:szCs w:val="20"/>
          <w:lang w:val="es-419"/>
        </w:rPr>
        <w:t>Mag</w:t>
      </w:r>
      <w:proofErr w:type="spellEnd"/>
      <w:r w:rsidRPr="00DD490A">
        <w:rPr>
          <w:rFonts w:ascii="Arial" w:hAnsi="Arial" w:cs="Arial"/>
          <w:sz w:val="20"/>
          <w:szCs w:val="20"/>
          <w:lang w:val="es-419"/>
        </w:rPr>
        <w:t>. Sustanciador</w:t>
      </w:r>
      <w:r w:rsidRPr="00DD490A">
        <w:rPr>
          <w:rFonts w:ascii="Arial" w:hAnsi="Arial" w:cs="Arial"/>
          <w:sz w:val="20"/>
          <w:szCs w:val="20"/>
          <w:lang w:val="es-419"/>
        </w:rPr>
        <w:tab/>
        <w:t>: DUBERNEY GRISALES HERRERA</w:t>
      </w:r>
    </w:p>
    <w:p w14:paraId="44404CD1" w14:textId="77777777" w:rsidR="00DD490A" w:rsidRPr="00926ED9" w:rsidRDefault="00DD490A" w:rsidP="00DD490A">
      <w:pPr>
        <w:jc w:val="both"/>
        <w:rPr>
          <w:rFonts w:ascii="Arial" w:hAnsi="Arial" w:cs="Arial"/>
          <w:sz w:val="20"/>
          <w:szCs w:val="20"/>
          <w:lang w:val="es-419"/>
        </w:rPr>
      </w:pPr>
    </w:p>
    <w:p w14:paraId="4D4EC36F" w14:textId="145A64F7" w:rsidR="00DD490A" w:rsidRPr="00926ED9" w:rsidRDefault="00244C5F" w:rsidP="00DD490A">
      <w:pPr>
        <w:widowControl w:val="0"/>
        <w:autoSpaceDE w:val="0"/>
        <w:autoSpaceDN w:val="0"/>
        <w:adjustRightInd w:val="0"/>
        <w:jc w:val="both"/>
        <w:rPr>
          <w:rFonts w:ascii="Arial" w:hAnsi="Arial" w:cs="Arial"/>
          <w:sz w:val="20"/>
          <w:szCs w:val="20"/>
          <w:lang w:val="es-419"/>
        </w:rPr>
      </w:pPr>
      <w:r w:rsidRPr="00926ED9">
        <w:rPr>
          <w:rFonts w:ascii="Arial" w:hAnsi="Arial" w:cs="Arial"/>
          <w:b/>
          <w:bCs/>
          <w:iCs/>
          <w:sz w:val="20"/>
          <w:szCs w:val="20"/>
          <w:u w:val="single"/>
          <w:lang w:val="es-419" w:eastAsia="fr-FR"/>
        </w:rPr>
        <w:t>TEMAS:</w:t>
      </w:r>
      <w:r w:rsidRPr="00926ED9">
        <w:rPr>
          <w:rFonts w:ascii="Arial" w:hAnsi="Arial" w:cs="Arial"/>
          <w:b/>
          <w:bCs/>
          <w:iCs/>
          <w:sz w:val="20"/>
          <w:szCs w:val="20"/>
          <w:lang w:val="es-419" w:eastAsia="fr-FR"/>
        </w:rPr>
        <w:tab/>
      </w:r>
      <w:r>
        <w:rPr>
          <w:rFonts w:ascii="Arial" w:hAnsi="Arial" w:cs="Arial"/>
          <w:b/>
          <w:bCs/>
          <w:iCs/>
          <w:sz w:val="20"/>
          <w:szCs w:val="20"/>
          <w:lang w:val="es-419" w:eastAsia="fr-FR"/>
        </w:rPr>
        <w:t>NULIDAD PROCESAL / DECRETO OFICIOSO DE PRUEBA / PRE</w:t>
      </w:r>
      <w:r w:rsidRPr="00DD490A">
        <w:rPr>
          <w:rFonts w:ascii="Arial" w:hAnsi="Arial" w:cs="Arial"/>
          <w:b/>
          <w:sz w:val="20"/>
          <w:szCs w:val="20"/>
          <w:lang w:val="es-419"/>
        </w:rPr>
        <w:t xml:space="preserve">CLUSIÓN </w:t>
      </w:r>
      <w:r>
        <w:rPr>
          <w:rFonts w:ascii="Arial" w:hAnsi="Arial" w:cs="Arial"/>
          <w:b/>
          <w:sz w:val="20"/>
          <w:szCs w:val="20"/>
          <w:lang w:val="es-419"/>
        </w:rPr>
        <w:t>/ CONTRADICCIÓN /</w:t>
      </w:r>
      <w:r w:rsidRPr="00DD490A">
        <w:rPr>
          <w:rFonts w:ascii="Arial" w:hAnsi="Arial" w:cs="Arial"/>
          <w:b/>
          <w:sz w:val="20"/>
          <w:szCs w:val="20"/>
          <w:lang w:val="es-419"/>
        </w:rPr>
        <w:t xml:space="preserve"> DECISIONES </w:t>
      </w:r>
      <w:r>
        <w:rPr>
          <w:rFonts w:ascii="Arial" w:hAnsi="Arial" w:cs="Arial"/>
          <w:b/>
          <w:sz w:val="20"/>
          <w:szCs w:val="20"/>
          <w:lang w:val="es-419"/>
        </w:rPr>
        <w:t xml:space="preserve">TOMADAS </w:t>
      </w:r>
      <w:r w:rsidRPr="00DD490A">
        <w:rPr>
          <w:rFonts w:ascii="Arial" w:hAnsi="Arial" w:cs="Arial"/>
          <w:b/>
          <w:sz w:val="20"/>
          <w:szCs w:val="20"/>
          <w:lang w:val="es-419"/>
        </w:rPr>
        <w:t>EN AUDIENCIA</w:t>
      </w:r>
      <w:r>
        <w:rPr>
          <w:rFonts w:ascii="Arial" w:hAnsi="Arial" w:cs="Arial"/>
          <w:b/>
          <w:sz w:val="20"/>
          <w:szCs w:val="20"/>
          <w:lang w:val="es-419"/>
        </w:rPr>
        <w:t xml:space="preserve"> / EJECUTORIA / SE SURTE EN LA MISMA AUDIENCIA</w:t>
      </w:r>
      <w:r w:rsidR="002064A7">
        <w:rPr>
          <w:rFonts w:ascii="Arial" w:hAnsi="Arial" w:cs="Arial"/>
          <w:b/>
          <w:sz w:val="20"/>
          <w:szCs w:val="20"/>
          <w:lang w:val="es-419"/>
        </w:rPr>
        <w:t xml:space="preserve"> / DEBIDO PROCESO.</w:t>
      </w:r>
    </w:p>
    <w:p w14:paraId="2F82F566" w14:textId="4682B7D2" w:rsidR="00DD490A" w:rsidRDefault="00DD490A" w:rsidP="00DD490A">
      <w:pPr>
        <w:jc w:val="both"/>
        <w:rPr>
          <w:rFonts w:ascii="Arial" w:hAnsi="Arial" w:cs="Arial"/>
          <w:sz w:val="20"/>
          <w:szCs w:val="20"/>
          <w:lang w:val="es-419"/>
        </w:rPr>
      </w:pPr>
    </w:p>
    <w:p w14:paraId="1FD2BD3F" w14:textId="22D6F780" w:rsidR="004019E8" w:rsidRDefault="00127BC3" w:rsidP="00DD490A">
      <w:pPr>
        <w:jc w:val="both"/>
        <w:rPr>
          <w:rFonts w:ascii="Arial" w:hAnsi="Arial" w:cs="Arial"/>
          <w:sz w:val="20"/>
          <w:szCs w:val="20"/>
          <w:lang w:val="es-419"/>
        </w:rPr>
      </w:pPr>
      <w:r>
        <w:rPr>
          <w:rFonts w:ascii="Arial" w:hAnsi="Arial" w:cs="Arial"/>
          <w:sz w:val="20"/>
          <w:szCs w:val="20"/>
          <w:lang w:val="es-419"/>
        </w:rPr>
        <w:t xml:space="preserve">… </w:t>
      </w:r>
      <w:r w:rsidR="009D72F6" w:rsidRPr="009D72F6">
        <w:rPr>
          <w:rFonts w:ascii="Arial" w:hAnsi="Arial" w:cs="Arial"/>
          <w:sz w:val="20"/>
          <w:szCs w:val="20"/>
          <w:lang w:val="es-419"/>
        </w:rPr>
        <w:t>ningún cuestionamiento está llamado a triunfar, pues la decisión que decretó la prueba con la opción para que todas las partes preguntaran al perito y con la asignación de la carga a la parte apelante, quedó en firme en la audiencia del 07-12-2021, por conformidad de las partes con el respectivo a</w:t>
      </w:r>
      <w:r>
        <w:rPr>
          <w:rFonts w:ascii="Arial" w:hAnsi="Arial" w:cs="Arial"/>
          <w:sz w:val="20"/>
          <w:szCs w:val="20"/>
          <w:lang w:val="es-419"/>
        </w:rPr>
        <w:t>uto…</w:t>
      </w:r>
    </w:p>
    <w:p w14:paraId="521847F6" w14:textId="088D9A56" w:rsidR="004019E8" w:rsidRDefault="004019E8" w:rsidP="00DD490A">
      <w:pPr>
        <w:jc w:val="both"/>
        <w:rPr>
          <w:rFonts w:ascii="Arial" w:hAnsi="Arial" w:cs="Arial"/>
          <w:sz w:val="20"/>
          <w:szCs w:val="20"/>
          <w:lang w:val="es-419"/>
        </w:rPr>
      </w:pPr>
    </w:p>
    <w:p w14:paraId="3B669349" w14:textId="72B6463B" w:rsidR="004019E8" w:rsidRDefault="00127BC3" w:rsidP="00DD490A">
      <w:pPr>
        <w:jc w:val="both"/>
        <w:rPr>
          <w:rFonts w:ascii="Arial" w:hAnsi="Arial" w:cs="Arial"/>
          <w:sz w:val="20"/>
          <w:szCs w:val="20"/>
          <w:lang w:val="es-419"/>
        </w:rPr>
      </w:pPr>
      <w:r w:rsidRPr="00127BC3">
        <w:rPr>
          <w:rFonts w:ascii="Arial" w:hAnsi="Arial" w:cs="Arial"/>
          <w:sz w:val="20"/>
          <w:szCs w:val="20"/>
          <w:lang w:val="es-419"/>
        </w:rPr>
        <w:t>Contra aquel auto ni siquiera procedía la aclaración, dada su evidente extemporaneidad, pues por expresa disposición normativa [Art.285, inciso 2°, CGP], solo hay lugar a ella, cuando se formula dentro del término de ejecutoria y como tal plazo corrió en esa misma audiencia, una vez cerrado el acto, expiró toda posibilidad de impugnación</w:t>
      </w:r>
      <w:r>
        <w:rPr>
          <w:rFonts w:ascii="Arial" w:hAnsi="Arial" w:cs="Arial"/>
          <w:sz w:val="20"/>
          <w:szCs w:val="20"/>
          <w:lang w:val="es-419"/>
        </w:rPr>
        <w:t>…</w:t>
      </w:r>
    </w:p>
    <w:p w14:paraId="02560FEE" w14:textId="3AADD3C9" w:rsidR="004019E8" w:rsidRDefault="004019E8" w:rsidP="00DD490A">
      <w:pPr>
        <w:jc w:val="both"/>
        <w:rPr>
          <w:rFonts w:ascii="Arial" w:hAnsi="Arial" w:cs="Arial"/>
          <w:sz w:val="20"/>
          <w:szCs w:val="20"/>
          <w:lang w:val="es-419"/>
        </w:rPr>
      </w:pPr>
    </w:p>
    <w:p w14:paraId="39A293F3" w14:textId="50DB93DD" w:rsidR="004019E8" w:rsidRDefault="00127BC3" w:rsidP="00DD490A">
      <w:pPr>
        <w:jc w:val="both"/>
        <w:rPr>
          <w:rFonts w:ascii="Arial" w:hAnsi="Arial" w:cs="Arial"/>
          <w:sz w:val="20"/>
          <w:szCs w:val="20"/>
          <w:lang w:val="es-419"/>
        </w:rPr>
      </w:pPr>
      <w:r>
        <w:rPr>
          <w:rFonts w:ascii="Arial" w:hAnsi="Arial" w:cs="Arial"/>
          <w:sz w:val="20"/>
          <w:szCs w:val="20"/>
          <w:lang w:val="es-419"/>
        </w:rPr>
        <w:t xml:space="preserve">… </w:t>
      </w:r>
      <w:r w:rsidRPr="00127BC3">
        <w:rPr>
          <w:rFonts w:ascii="Arial" w:hAnsi="Arial" w:cs="Arial"/>
          <w:sz w:val="20"/>
          <w:szCs w:val="20"/>
          <w:lang w:val="es-419"/>
        </w:rPr>
        <w:t>revisada la audiencia y su correspondiente acta, ninguna duda existe que la prueba fue decretada de oficio; el juez dijo: “(…) Pero, antes de proceder a la suspensión y en aras de garantizar los principios de eficacia y celeridad que rigen nuestros procesos, se fijaran las fechas (…), así mismo el decreto de prueba de oficio</w:t>
      </w:r>
      <w:r>
        <w:rPr>
          <w:rFonts w:ascii="Arial" w:hAnsi="Arial" w:cs="Arial"/>
          <w:sz w:val="20"/>
          <w:szCs w:val="20"/>
          <w:lang w:val="es-419"/>
        </w:rPr>
        <w:t>…”</w:t>
      </w:r>
    </w:p>
    <w:p w14:paraId="3D64304A" w14:textId="12C478FA" w:rsidR="004019E8" w:rsidRDefault="004019E8" w:rsidP="00DD490A">
      <w:pPr>
        <w:jc w:val="both"/>
        <w:rPr>
          <w:rFonts w:ascii="Arial" w:hAnsi="Arial" w:cs="Arial"/>
          <w:sz w:val="20"/>
          <w:szCs w:val="20"/>
          <w:lang w:val="es-419"/>
        </w:rPr>
      </w:pPr>
    </w:p>
    <w:p w14:paraId="1661D3AF" w14:textId="1A0637CC" w:rsidR="00127BC3" w:rsidRDefault="00CD357A" w:rsidP="00DD490A">
      <w:pPr>
        <w:jc w:val="both"/>
        <w:rPr>
          <w:rFonts w:ascii="Arial" w:hAnsi="Arial" w:cs="Arial"/>
          <w:sz w:val="20"/>
          <w:szCs w:val="20"/>
          <w:lang w:val="es-419"/>
        </w:rPr>
      </w:pPr>
      <w:r>
        <w:rPr>
          <w:rFonts w:ascii="Arial" w:hAnsi="Arial" w:cs="Arial"/>
          <w:sz w:val="20"/>
          <w:szCs w:val="20"/>
          <w:lang w:val="es-419"/>
        </w:rPr>
        <w:t xml:space="preserve">… </w:t>
      </w:r>
      <w:r w:rsidRPr="00CD357A">
        <w:rPr>
          <w:rFonts w:ascii="Arial" w:hAnsi="Arial" w:cs="Arial"/>
          <w:sz w:val="20"/>
          <w:szCs w:val="20"/>
          <w:lang w:val="es-419"/>
        </w:rPr>
        <w:t>bajo el entendido de que el debido proceso es un derecho de rango fundamental, según el cual toda persona tiene derecho a determinadas garantías mínimas; es preponderante definir los momentos procesales de que disponen, y más precisamente, las oportunidades para actuar</w:t>
      </w:r>
      <w:r>
        <w:rPr>
          <w:rFonts w:ascii="Arial" w:hAnsi="Arial" w:cs="Arial"/>
          <w:sz w:val="20"/>
          <w:szCs w:val="20"/>
          <w:lang w:val="es-419"/>
        </w:rPr>
        <w:t>…</w:t>
      </w:r>
    </w:p>
    <w:p w14:paraId="778C2D2D" w14:textId="77777777" w:rsidR="00127BC3" w:rsidRDefault="00127BC3" w:rsidP="00DD490A">
      <w:pPr>
        <w:jc w:val="both"/>
        <w:rPr>
          <w:rFonts w:ascii="Arial" w:hAnsi="Arial" w:cs="Arial"/>
          <w:sz w:val="20"/>
          <w:szCs w:val="20"/>
          <w:lang w:val="es-419"/>
        </w:rPr>
      </w:pPr>
    </w:p>
    <w:p w14:paraId="1A307458" w14:textId="29E5FB9C" w:rsidR="00DD490A" w:rsidRDefault="00304146" w:rsidP="00DD490A">
      <w:pPr>
        <w:jc w:val="both"/>
        <w:rPr>
          <w:rFonts w:ascii="Arial" w:hAnsi="Arial" w:cs="Arial"/>
          <w:sz w:val="20"/>
          <w:szCs w:val="20"/>
        </w:rPr>
      </w:pPr>
      <w:r w:rsidRPr="00304146">
        <w:rPr>
          <w:rFonts w:ascii="Arial" w:hAnsi="Arial" w:cs="Arial"/>
          <w:sz w:val="20"/>
          <w:szCs w:val="20"/>
        </w:rPr>
        <w:t>En suma, el debido proceso no solo es un derecho fundamental sino también una garantía judicial para los partícipes en el escenario procesal, los términos están prefijados por la normativa y a ellos deben amoldarse las actuaciones, so pena de desquiciar la seguridad jurídica que ello implica</w:t>
      </w:r>
      <w:r>
        <w:rPr>
          <w:rFonts w:ascii="Arial" w:hAnsi="Arial" w:cs="Arial"/>
          <w:sz w:val="20"/>
          <w:szCs w:val="20"/>
        </w:rPr>
        <w:t>…</w:t>
      </w:r>
    </w:p>
    <w:p w14:paraId="76F26217" w14:textId="4BAA0511" w:rsidR="00304146" w:rsidRDefault="00304146" w:rsidP="00DD490A">
      <w:pPr>
        <w:jc w:val="both"/>
        <w:rPr>
          <w:rFonts w:ascii="Arial" w:hAnsi="Arial" w:cs="Arial"/>
          <w:sz w:val="20"/>
          <w:szCs w:val="20"/>
        </w:rPr>
      </w:pPr>
    </w:p>
    <w:p w14:paraId="4FEC0678" w14:textId="77777777" w:rsidR="00DD490A" w:rsidRPr="00926ED9" w:rsidRDefault="00DD490A" w:rsidP="00DD490A">
      <w:pPr>
        <w:jc w:val="both"/>
        <w:rPr>
          <w:rFonts w:ascii="Arial" w:hAnsi="Arial" w:cs="Arial"/>
          <w:sz w:val="20"/>
          <w:szCs w:val="20"/>
        </w:rPr>
      </w:pPr>
    </w:p>
    <w:p w14:paraId="2CC113C5" w14:textId="77777777" w:rsidR="00DD490A" w:rsidRPr="00926ED9" w:rsidRDefault="00DD490A" w:rsidP="00DD490A">
      <w:pPr>
        <w:jc w:val="both"/>
        <w:rPr>
          <w:rFonts w:ascii="Arial" w:hAnsi="Arial" w:cs="Arial"/>
          <w:sz w:val="20"/>
          <w:szCs w:val="20"/>
        </w:rPr>
      </w:pPr>
    </w:p>
    <w:bookmarkEnd w:id="0"/>
    <w:p w14:paraId="79CDBB77" w14:textId="390437C0" w:rsidR="00FE5476" w:rsidRPr="004349FA" w:rsidRDefault="00FE5476" w:rsidP="00AE658E">
      <w:pPr>
        <w:pStyle w:val="Sinespaciado"/>
        <w:tabs>
          <w:tab w:val="left" w:pos="3579"/>
        </w:tabs>
        <w:spacing w:line="360" w:lineRule="auto"/>
        <w:ind w:left="4248" w:hanging="4248"/>
        <w:jc w:val="center"/>
        <w:rPr>
          <w:rFonts w:ascii="Georgia" w:hAnsi="Georgia" w:cs="Arial"/>
          <w:w w:val="140"/>
          <w:sz w:val="14"/>
          <w:lang w:val="es-CO"/>
        </w:rPr>
      </w:pPr>
      <w:r w:rsidRPr="004349FA">
        <w:rPr>
          <w:rFonts w:ascii="Georgia" w:hAnsi="Georgia"/>
          <w:noProof/>
          <w:lang w:val="es-CO" w:eastAsia="es-CO"/>
        </w:rPr>
        <w:drawing>
          <wp:anchor distT="0" distB="0" distL="114300" distR="114300" simplePos="0" relativeHeight="251658240" behindDoc="0" locked="0" layoutInCell="1" allowOverlap="1" wp14:anchorId="302403D6" wp14:editId="70B4089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141A6BE" w:rsidR="00FE5476"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14:paraId="7EA6C31A" w14:textId="77777777" w:rsidR="004019E8" w:rsidRPr="004349FA" w:rsidRDefault="004019E8" w:rsidP="00FE5476">
      <w:pPr>
        <w:pStyle w:val="Sinespaciado"/>
        <w:tabs>
          <w:tab w:val="left" w:pos="3579"/>
        </w:tabs>
        <w:spacing w:line="360" w:lineRule="auto"/>
        <w:ind w:left="3579" w:hanging="3579"/>
        <w:jc w:val="center"/>
        <w:rPr>
          <w:rFonts w:ascii="Georgia" w:hAnsi="Georgia" w:cs="Arial"/>
          <w:w w:val="140"/>
          <w:sz w:val="14"/>
          <w:lang w:val="es-CO"/>
        </w:rPr>
      </w:pPr>
    </w:p>
    <w:p w14:paraId="2A84451D" w14:textId="77777777" w:rsidR="004019E8" w:rsidRPr="004349FA" w:rsidRDefault="004019E8" w:rsidP="004019E8">
      <w:pPr>
        <w:pStyle w:val="Sinespaciado"/>
        <w:tabs>
          <w:tab w:val="left" w:pos="3579"/>
        </w:tabs>
        <w:spacing w:line="360" w:lineRule="auto"/>
        <w:ind w:left="3579" w:hanging="3579"/>
        <w:jc w:val="center"/>
        <w:rPr>
          <w:rFonts w:ascii="Georgia" w:hAnsi="Georgia" w:cs="Arial"/>
          <w:w w:val="140"/>
          <w:sz w:val="14"/>
          <w:lang w:val="es-CO"/>
        </w:rPr>
      </w:pPr>
      <w:r w:rsidRPr="004349FA">
        <w:rPr>
          <w:rFonts w:ascii="Georgia" w:hAnsi="Georgia" w:cs="Arial"/>
          <w:w w:val="140"/>
          <w:sz w:val="14"/>
          <w:lang w:val="es-CO"/>
        </w:rPr>
        <w:t>REPUBLICA DE COLOMBIA</w:t>
      </w:r>
    </w:p>
    <w:p w14:paraId="2F5C2747" w14:textId="77777777" w:rsidR="004019E8" w:rsidRPr="004349FA" w:rsidRDefault="004019E8" w:rsidP="004019E8">
      <w:pPr>
        <w:pStyle w:val="Sinespaciado"/>
        <w:tabs>
          <w:tab w:val="center" w:pos="4987"/>
          <w:tab w:val="left" w:pos="8449"/>
        </w:tabs>
        <w:spacing w:line="360" w:lineRule="auto"/>
        <w:jc w:val="center"/>
        <w:rPr>
          <w:rFonts w:ascii="Georgia" w:hAnsi="Georgia" w:cs="Arial"/>
          <w:w w:val="140"/>
          <w:lang w:val="es-CO"/>
        </w:rPr>
      </w:pPr>
      <w:r w:rsidRPr="004349FA">
        <w:rPr>
          <w:rFonts w:ascii="Georgia" w:hAnsi="Georgia" w:cs="Arial"/>
          <w:w w:val="140"/>
          <w:sz w:val="14"/>
          <w:lang w:val="es-CO"/>
        </w:rPr>
        <w:t>RAMA JUDICIAL DEL PODER PÚBLICO</w:t>
      </w:r>
    </w:p>
    <w:p w14:paraId="7D5B9C0A" w14:textId="77777777" w:rsidR="004019E8" w:rsidRPr="004349FA" w:rsidRDefault="004019E8" w:rsidP="004019E8">
      <w:pPr>
        <w:pStyle w:val="Sinespaciado"/>
        <w:spacing w:line="360" w:lineRule="auto"/>
        <w:jc w:val="center"/>
        <w:rPr>
          <w:rFonts w:ascii="Georgia" w:hAnsi="Georgia" w:cs="Arial"/>
          <w:b/>
          <w:w w:val="140"/>
          <w:sz w:val="16"/>
          <w:lang w:val="es-CO"/>
        </w:rPr>
      </w:pPr>
      <w:r w:rsidRPr="004349FA">
        <w:rPr>
          <w:rFonts w:ascii="Georgia" w:hAnsi="Georgia" w:cs="Arial"/>
          <w:b/>
          <w:w w:val="140"/>
          <w:sz w:val="18"/>
          <w:lang w:val="es-CO"/>
        </w:rPr>
        <w:t>T</w:t>
      </w:r>
      <w:r w:rsidRPr="004349FA">
        <w:rPr>
          <w:rFonts w:ascii="Georgia" w:hAnsi="Georgia" w:cs="Arial"/>
          <w:b/>
          <w:w w:val="140"/>
          <w:sz w:val="16"/>
          <w:lang w:val="es-CO"/>
        </w:rPr>
        <w:t>RIBUNAL</w:t>
      </w:r>
      <w:r w:rsidRPr="004349FA">
        <w:rPr>
          <w:rFonts w:ascii="Georgia" w:hAnsi="Georgia" w:cs="Arial"/>
          <w:b/>
          <w:w w:val="140"/>
          <w:sz w:val="18"/>
          <w:lang w:val="es-CO"/>
        </w:rPr>
        <w:t xml:space="preserve"> S</w:t>
      </w:r>
      <w:r w:rsidRPr="004349FA">
        <w:rPr>
          <w:rFonts w:ascii="Georgia" w:hAnsi="Georgia" w:cs="Arial"/>
          <w:b/>
          <w:w w:val="140"/>
          <w:sz w:val="16"/>
          <w:lang w:val="es-CO"/>
        </w:rPr>
        <w:t xml:space="preserve">UPERIOR DEL </w:t>
      </w:r>
      <w:r w:rsidRPr="004349FA">
        <w:rPr>
          <w:rFonts w:ascii="Georgia" w:hAnsi="Georgia" w:cs="Arial"/>
          <w:b/>
          <w:w w:val="140"/>
          <w:sz w:val="18"/>
          <w:lang w:val="es-CO"/>
        </w:rPr>
        <w:t>D</w:t>
      </w:r>
      <w:r w:rsidRPr="004349FA">
        <w:rPr>
          <w:rFonts w:ascii="Georgia" w:hAnsi="Georgia" w:cs="Arial"/>
          <w:b/>
          <w:w w:val="140"/>
          <w:sz w:val="16"/>
          <w:lang w:val="es-CO"/>
        </w:rPr>
        <w:t>ISTRITO</w:t>
      </w:r>
      <w:r w:rsidRPr="004349FA">
        <w:rPr>
          <w:rFonts w:ascii="Georgia" w:hAnsi="Georgia" w:cs="Arial"/>
          <w:b/>
          <w:w w:val="140"/>
          <w:sz w:val="18"/>
          <w:lang w:val="es-CO"/>
        </w:rPr>
        <w:t xml:space="preserve"> J</w:t>
      </w:r>
      <w:r w:rsidRPr="004349FA">
        <w:rPr>
          <w:rFonts w:ascii="Georgia" w:hAnsi="Georgia" w:cs="Arial"/>
          <w:b/>
          <w:w w:val="140"/>
          <w:sz w:val="16"/>
          <w:lang w:val="es-CO"/>
        </w:rPr>
        <w:t>UDICIAL</w:t>
      </w:r>
    </w:p>
    <w:p w14:paraId="3E7E3640" w14:textId="77777777" w:rsidR="004019E8" w:rsidRPr="004349FA" w:rsidRDefault="004019E8" w:rsidP="004019E8">
      <w:pPr>
        <w:pStyle w:val="Sinespaciado"/>
        <w:spacing w:line="360" w:lineRule="auto"/>
        <w:jc w:val="center"/>
        <w:rPr>
          <w:rFonts w:ascii="Georgia" w:hAnsi="Georgia" w:cs="Arial"/>
          <w:w w:val="140"/>
          <w:sz w:val="16"/>
          <w:szCs w:val="18"/>
          <w:lang w:val="es-CO"/>
        </w:rPr>
      </w:pPr>
      <w:r w:rsidRPr="004349FA">
        <w:rPr>
          <w:rFonts w:ascii="Georgia" w:hAnsi="Georgia" w:cs="Arial"/>
          <w:w w:val="140"/>
          <w:sz w:val="18"/>
          <w:szCs w:val="16"/>
          <w:lang w:val="es-CO"/>
        </w:rPr>
        <w:t>S</w:t>
      </w:r>
      <w:r w:rsidRPr="004349FA">
        <w:rPr>
          <w:rFonts w:ascii="Georgia" w:hAnsi="Georgia" w:cs="Arial"/>
          <w:w w:val="140"/>
          <w:sz w:val="16"/>
          <w:szCs w:val="14"/>
          <w:lang w:val="es-CO"/>
        </w:rPr>
        <w:t xml:space="preserve">ALA </w:t>
      </w:r>
      <w:r w:rsidRPr="004349FA">
        <w:rPr>
          <w:rFonts w:ascii="Georgia" w:hAnsi="Georgia" w:cs="Arial"/>
          <w:w w:val="140"/>
          <w:sz w:val="18"/>
          <w:szCs w:val="18"/>
          <w:lang w:val="es-CO"/>
        </w:rPr>
        <w:t>U</w:t>
      </w:r>
      <w:r w:rsidRPr="004349FA">
        <w:rPr>
          <w:rFonts w:ascii="Georgia" w:hAnsi="Georgia" w:cs="Arial"/>
          <w:w w:val="140"/>
          <w:sz w:val="16"/>
          <w:szCs w:val="16"/>
          <w:lang w:val="es-CO"/>
        </w:rPr>
        <w:t>NITARIA</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C</w:t>
      </w:r>
      <w:r w:rsidRPr="004349FA">
        <w:rPr>
          <w:rFonts w:ascii="Georgia" w:hAnsi="Georgia" w:cs="Arial"/>
          <w:w w:val="140"/>
          <w:sz w:val="16"/>
          <w:szCs w:val="16"/>
          <w:lang w:val="es-CO"/>
        </w:rPr>
        <w:t>IVIL</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F</w:t>
      </w:r>
      <w:r w:rsidRPr="004349FA">
        <w:rPr>
          <w:rFonts w:ascii="Georgia" w:hAnsi="Georgia" w:cs="Arial"/>
          <w:w w:val="140"/>
          <w:sz w:val="16"/>
          <w:szCs w:val="16"/>
          <w:lang w:val="es-CO"/>
        </w:rPr>
        <w:t xml:space="preserve">AMILIA – </w:t>
      </w:r>
      <w:r w:rsidRPr="004349FA">
        <w:rPr>
          <w:rFonts w:ascii="Georgia" w:hAnsi="Georgia" w:cs="Arial"/>
          <w:w w:val="140"/>
          <w:sz w:val="18"/>
          <w:szCs w:val="16"/>
          <w:lang w:val="es-CO"/>
        </w:rPr>
        <w:t>D</w:t>
      </w:r>
      <w:r w:rsidRPr="004349FA">
        <w:rPr>
          <w:rFonts w:ascii="Georgia" w:hAnsi="Georgia" w:cs="Arial"/>
          <w:w w:val="140"/>
          <w:sz w:val="16"/>
          <w:szCs w:val="16"/>
          <w:lang w:val="es-CO"/>
        </w:rPr>
        <w:t xml:space="preserve">ISTRITO DE </w:t>
      </w:r>
      <w:r w:rsidRPr="004349FA">
        <w:rPr>
          <w:rFonts w:ascii="Georgia" w:hAnsi="Georgia" w:cs="Arial"/>
          <w:w w:val="140"/>
          <w:sz w:val="18"/>
          <w:szCs w:val="16"/>
          <w:lang w:val="es-CO"/>
        </w:rPr>
        <w:t>P</w:t>
      </w:r>
      <w:r w:rsidRPr="004349FA">
        <w:rPr>
          <w:rFonts w:ascii="Georgia" w:hAnsi="Georgia" w:cs="Arial"/>
          <w:w w:val="140"/>
          <w:sz w:val="16"/>
          <w:szCs w:val="16"/>
          <w:lang w:val="es-CO"/>
        </w:rPr>
        <w:t>EREIRA</w:t>
      </w:r>
    </w:p>
    <w:p w14:paraId="0AF41097" w14:textId="77777777" w:rsidR="004019E8" w:rsidRPr="004349FA" w:rsidRDefault="004019E8" w:rsidP="004019E8">
      <w:pPr>
        <w:pStyle w:val="Sinespaciado"/>
        <w:spacing w:line="360" w:lineRule="auto"/>
        <w:jc w:val="center"/>
        <w:rPr>
          <w:rFonts w:ascii="Georgia" w:hAnsi="Georgia" w:cs="Arial"/>
          <w:w w:val="140"/>
          <w:sz w:val="16"/>
          <w:szCs w:val="16"/>
          <w:lang w:val="es-CO"/>
        </w:rPr>
      </w:pPr>
      <w:r w:rsidRPr="004349FA">
        <w:rPr>
          <w:rFonts w:ascii="Georgia" w:hAnsi="Georgia" w:cs="Arial"/>
          <w:w w:val="140"/>
          <w:sz w:val="16"/>
          <w:szCs w:val="18"/>
          <w:lang w:val="es-CO"/>
        </w:rPr>
        <w:t xml:space="preserve">D </w:t>
      </w:r>
      <w:r w:rsidRPr="004349FA">
        <w:rPr>
          <w:rFonts w:ascii="Georgia" w:hAnsi="Georgia" w:cs="Arial"/>
          <w:w w:val="140"/>
          <w:sz w:val="14"/>
          <w:szCs w:val="16"/>
          <w:lang w:val="es-CO"/>
        </w:rPr>
        <w:t xml:space="preserve">E P A R T A M E N T O   D E L </w:t>
      </w:r>
      <w:r w:rsidRPr="004349FA">
        <w:rPr>
          <w:rFonts w:ascii="Georgia" w:hAnsi="Georgia" w:cs="Arial"/>
          <w:w w:val="140"/>
          <w:sz w:val="12"/>
          <w:szCs w:val="14"/>
          <w:lang w:val="es-CO"/>
        </w:rPr>
        <w:t xml:space="preserve">   </w:t>
      </w:r>
      <w:r w:rsidRPr="004349FA">
        <w:rPr>
          <w:rFonts w:ascii="Georgia" w:hAnsi="Georgia" w:cs="Arial"/>
          <w:w w:val="140"/>
          <w:sz w:val="16"/>
          <w:szCs w:val="16"/>
          <w:lang w:val="es-CO"/>
        </w:rPr>
        <w:t xml:space="preserve">R </w:t>
      </w:r>
      <w:r w:rsidRPr="004349FA">
        <w:rPr>
          <w:rFonts w:ascii="Georgia" w:hAnsi="Georgia" w:cs="Arial"/>
          <w:w w:val="140"/>
          <w:sz w:val="14"/>
          <w:szCs w:val="16"/>
          <w:lang w:val="es-CO"/>
        </w:rPr>
        <w:t>I S A R A L D A</w:t>
      </w:r>
    </w:p>
    <w:p w14:paraId="502D3471" w14:textId="77777777" w:rsidR="004019E8" w:rsidRPr="00926ED9" w:rsidRDefault="004019E8" w:rsidP="004019E8">
      <w:pPr>
        <w:spacing w:line="276" w:lineRule="auto"/>
        <w:jc w:val="center"/>
        <w:rPr>
          <w:rFonts w:ascii="Georgia" w:hAnsi="Georgia" w:cs="Arial"/>
          <w:b/>
          <w:bCs/>
          <w:lang w:val="es-CO"/>
        </w:rPr>
      </w:pPr>
    </w:p>
    <w:p w14:paraId="17CC0FE8" w14:textId="1F569521" w:rsidR="00A87802" w:rsidRPr="004019E8" w:rsidRDefault="00A87802" w:rsidP="004019E8">
      <w:pPr>
        <w:pStyle w:val="Textoindependiente"/>
        <w:spacing w:line="276" w:lineRule="auto"/>
        <w:jc w:val="center"/>
        <w:rPr>
          <w:rFonts w:ascii="Georgia" w:hAnsi="Georgia" w:cs="Arial"/>
          <w:b/>
          <w:bCs/>
          <w:sz w:val="24"/>
          <w:szCs w:val="24"/>
          <w:lang w:val="es-CO"/>
        </w:rPr>
      </w:pPr>
      <w:r w:rsidRPr="004019E8">
        <w:rPr>
          <w:rFonts w:ascii="Georgia" w:hAnsi="Georgia" w:cs="Arial"/>
          <w:b/>
          <w:bCs/>
          <w:sz w:val="24"/>
          <w:szCs w:val="24"/>
          <w:lang w:val="es-CO"/>
        </w:rPr>
        <w:t>AC-</w:t>
      </w:r>
      <w:r w:rsidR="006347C0" w:rsidRPr="004019E8">
        <w:rPr>
          <w:rFonts w:ascii="Georgia" w:hAnsi="Georgia" w:cs="Arial"/>
          <w:b/>
          <w:bCs/>
          <w:sz w:val="24"/>
          <w:szCs w:val="24"/>
          <w:lang w:val="es-CO"/>
        </w:rPr>
        <w:t>0</w:t>
      </w:r>
      <w:r w:rsidR="008E5DE9" w:rsidRPr="004019E8">
        <w:rPr>
          <w:rFonts w:ascii="Georgia" w:hAnsi="Georgia" w:cs="Arial"/>
          <w:b/>
          <w:bCs/>
          <w:sz w:val="24"/>
          <w:szCs w:val="24"/>
          <w:lang w:val="es-CO"/>
        </w:rPr>
        <w:t>120</w:t>
      </w:r>
      <w:r w:rsidRPr="004019E8">
        <w:rPr>
          <w:rFonts w:ascii="Georgia" w:hAnsi="Georgia" w:cs="Arial"/>
          <w:b/>
          <w:bCs/>
          <w:sz w:val="24"/>
          <w:szCs w:val="24"/>
          <w:lang w:val="es-CO"/>
        </w:rPr>
        <w:t>-2022</w:t>
      </w:r>
    </w:p>
    <w:p w14:paraId="0A8AEB23" w14:textId="77777777" w:rsidR="00A87802" w:rsidRPr="004019E8" w:rsidRDefault="00A87802" w:rsidP="004019E8">
      <w:pPr>
        <w:spacing w:line="276" w:lineRule="auto"/>
        <w:jc w:val="center"/>
        <w:rPr>
          <w:rFonts w:ascii="Georgia" w:hAnsi="Georgia" w:cs="Arial"/>
          <w:b/>
          <w:bCs/>
          <w:lang w:val="es-CO"/>
        </w:rPr>
      </w:pPr>
    </w:p>
    <w:p w14:paraId="72A049B8" w14:textId="77777777" w:rsidR="00AC5058" w:rsidRPr="004019E8" w:rsidRDefault="00AC5058" w:rsidP="004019E8">
      <w:pPr>
        <w:pStyle w:val="Ttulo"/>
        <w:pBdr>
          <w:bottom w:val="double" w:sz="6" w:space="1" w:color="auto"/>
        </w:pBdr>
        <w:spacing w:line="276" w:lineRule="auto"/>
        <w:rPr>
          <w:rFonts w:ascii="Georgia" w:hAnsi="Georgia"/>
          <w:b w:val="0"/>
          <w:bCs w:val="0"/>
          <w:i w:val="0"/>
          <w:iCs w:val="0"/>
          <w:spacing w:val="-3"/>
          <w:lang w:val="es-CO"/>
        </w:rPr>
      </w:pPr>
    </w:p>
    <w:p w14:paraId="0A38FC8D" w14:textId="6AE0195E" w:rsidR="00DA52A9" w:rsidRDefault="00DA52A9" w:rsidP="004019E8">
      <w:pPr>
        <w:pStyle w:val="Ttulo"/>
        <w:spacing w:line="276" w:lineRule="auto"/>
        <w:rPr>
          <w:rFonts w:ascii="Georgia" w:hAnsi="Georgia"/>
          <w:b w:val="0"/>
          <w:bCs w:val="0"/>
          <w:i w:val="0"/>
          <w:iCs w:val="0"/>
          <w:spacing w:val="-3"/>
          <w:lang w:val="es-CO"/>
        </w:rPr>
      </w:pPr>
    </w:p>
    <w:p w14:paraId="323A097C" w14:textId="77777777" w:rsidR="002064A7" w:rsidRPr="004019E8" w:rsidRDefault="002064A7" w:rsidP="004019E8">
      <w:pPr>
        <w:pStyle w:val="Ttulo"/>
        <w:spacing w:line="276" w:lineRule="auto"/>
        <w:rPr>
          <w:rFonts w:ascii="Georgia" w:hAnsi="Georgia"/>
          <w:b w:val="0"/>
          <w:bCs w:val="0"/>
          <w:i w:val="0"/>
          <w:iCs w:val="0"/>
          <w:spacing w:val="-3"/>
          <w:lang w:val="es-CO"/>
        </w:rPr>
      </w:pPr>
    </w:p>
    <w:p w14:paraId="22948F64" w14:textId="4EDEE0F1" w:rsidR="007B685E" w:rsidRPr="004019E8" w:rsidRDefault="008E5DE9" w:rsidP="004019E8">
      <w:pPr>
        <w:spacing w:line="276" w:lineRule="auto"/>
        <w:jc w:val="center"/>
        <w:rPr>
          <w:rFonts w:ascii="Georgia" w:hAnsi="Georgia" w:cs="Arial"/>
          <w:b/>
          <w:smallCaps/>
        </w:rPr>
      </w:pPr>
      <w:r w:rsidRPr="004019E8">
        <w:rPr>
          <w:rStyle w:val="normaltextrun"/>
          <w:rFonts w:ascii="Georgia" w:hAnsi="Georgia"/>
          <w:b/>
          <w:smallCaps/>
          <w:shd w:val="clear" w:color="auto" w:fill="FFFFFF"/>
        </w:rPr>
        <w:t xml:space="preserve">Dos </w:t>
      </w:r>
      <w:r w:rsidR="00135FE4" w:rsidRPr="004019E8">
        <w:rPr>
          <w:rStyle w:val="normaltextrun"/>
          <w:rFonts w:ascii="Georgia" w:hAnsi="Georgia"/>
          <w:b/>
          <w:smallCaps/>
          <w:shd w:val="clear" w:color="auto" w:fill="FFFFFF"/>
        </w:rPr>
        <w:t>(</w:t>
      </w:r>
      <w:r w:rsidRPr="004019E8">
        <w:rPr>
          <w:rStyle w:val="normaltextrun"/>
          <w:rFonts w:ascii="Georgia" w:hAnsi="Georgia"/>
          <w:b/>
          <w:smallCaps/>
          <w:shd w:val="clear" w:color="auto" w:fill="FFFFFF"/>
        </w:rPr>
        <w:t>2</w:t>
      </w:r>
      <w:r w:rsidR="00135FE4" w:rsidRPr="004019E8">
        <w:rPr>
          <w:rStyle w:val="normaltextrun"/>
          <w:rFonts w:ascii="Georgia" w:hAnsi="Georgia"/>
          <w:b/>
          <w:smallCaps/>
          <w:shd w:val="clear" w:color="auto" w:fill="FFFFFF"/>
        </w:rPr>
        <w:t>) de </w:t>
      </w:r>
      <w:r w:rsidR="00572523" w:rsidRPr="004019E8">
        <w:rPr>
          <w:rStyle w:val="normaltextrun"/>
          <w:rFonts w:ascii="Georgia" w:hAnsi="Georgia"/>
          <w:b/>
          <w:smallCaps/>
          <w:shd w:val="clear" w:color="auto" w:fill="FFFFFF"/>
        </w:rPr>
        <w:t>agosto</w:t>
      </w:r>
      <w:r w:rsidR="003E4EBB" w:rsidRPr="004019E8">
        <w:rPr>
          <w:rStyle w:val="normaltextrun"/>
          <w:rFonts w:ascii="Georgia" w:hAnsi="Georgia"/>
          <w:b/>
          <w:smallCaps/>
          <w:shd w:val="clear" w:color="auto" w:fill="FFFFFF"/>
        </w:rPr>
        <w:t xml:space="preserve"> </w:t>
      </w:r>
      <w:r w:rsidR="00135FE4" w:rsidRPr="004019E8">
        <w:rPr>
          <w:rStyle w:val="normaltextrun"/>
          <w:rFonts w:ascii="Georgia" w:hAnsi="Georgia"/>
          <w:b/>
          <w:smallCaps/>
          <w:shd w:val="clear" w:color="auto" w:fill="FFFFFF"/>
        </w:rPr>
        <w:t>de dos mil veinti</w:t>
      </w:r>
      <w:r w:rsidR="00507689" w:rsidRPr="004019E8">
        <w:rPr>
          <w:rStyle w:val="normaltextrun"/>
          <w:rFonts w:ascii="Georgia" w:hAnsi="Georgia"/>
          <w:b/>
          <w:smallCaps/>
          <w:shd w:val="clear" w:color="auto" w:fill="FFFFFF"/>
        </w:rPr>
        <w:t>dós</w:t>
      </w:r>
      <w:r w:rsidR="00135FE4" w:rsidRPr="004019E8">
        <w:rPr>
          <w:rStyle w:val="normaltextrun"/>
          <w:rFonts w:ascii="Georgia" w:hAnsi="Georgia"/>
          <w:b/>
          <w:smallCaps/>
          <w:shd w:val="clear" w:color="auto" w:fill="FFFFFF"/>
        </w:rPr>
        <w:t> (202</w:t>
      </w:r>
      <w:r w:rsidR="00507689" w:rsidRPr="004019E8">
        <w:rPr>
          <w:rStyle w:val="normaltextrun"/>
          <w:rFonts w:ascii="Georgia" w:hAnsi="Georgia"/>
          <w:b/>
          <w:smallCaps/>
          <w:shd w:val="clear" w:color="auto" w:fill="FFFFFF"/>
        </w:rPr>
        <w:t>2</w:t>
      </w:r>
      <w:r w:rsidR="00135FE4" w:rsidRPr="004019E8">
        <w:rPr>
          <w:rStyle w:val="normaltextrun"/>
          <w:rFonts w:ascii="Georgia" w:hAnsi="Georgia"/>
          <w:b/>
          <w:smallCaps/>
          <w:shd w:val="clear" w:color="auto" w:fill="FFFFFF"/>
        </w:rPr>
        <w:t>).</w:t>
      </w:r>
      <w:r w:rsidR="00135FE4" w:rsidRPr="004019E8">
        <w:rPr>
          <w:rStyle w:val="eop"/>
          <w:rFonts w:ascii="Georgia" w:hAnsi="Georgia"/>
          <w:b/>
          <w:shd w:val="clear" w:color="auto" w:fill="FFFFFF"/>
        </w:rPr>
        <w:t> </w:t>
      </w:r>
    </w:p>
    <w:p w14:paraId="0FE5F05B" w14:textId="77777777" w:rsidR="003C7387" w:rsidRPr="004019E8" w:rsidRDefault="003C7387" w:rsidP="004019E8">
      <w:pPr>
        <w:spacing w:line="276" w:lineRule="auto"/>
        <w:rPr>
          <w:rFonts w:ascii="Georgia" w:hAnsi="Georgia" w:cs="Arial"/>
          <w:smallCaps/>
        </w:rPr>
      </w:pPr>
    </w:p>
    <w:p w14:paraId="4B91196B" w14:textId="77777777" w:rsidR="00356104" w:rsidRPr="004019E8" w:rsidRDefault="00356104" w:rsidP="004019E8">
      <w:pPr>
        <w:pStyle w:val="Sinespaciado"/>
        <w:numPr>
          <w:ilvl w:val="0"/>
          <w:numId w:val="4"/>
        </w:numPr>
        <w:spacing w:line="276" w:lineRule="auto"/>
        <w:jc w:val="both"/>
        <w:rPr>
          <w:rFonts w:ascii="Georgia" w:hAnsi="Georgia" w:cs="Arial"/>
          <w:sz w:val="24"/>
          <w:szCs w:val="24"/>
          <w:lang w:val="es-CO"/>
        </w:rPr>
      </w:pPr>
      <w:r w:rsidRPr="004019E8">
        <w:rPr>
          <w:rFonts w:ascii="Georgia" w:hAnsi="Georgia" w:cs="Arial"/>
          <w:sz w:val="24"/>
          <w:szCs w:val="24"/>
          <w:lang w:val="es-CO"/>
        </w:rPr>
        <w:t>EL ASUNTO POR DECIDIR</w:t>
      </w:r>
    </w:p>
    <w:p w14:paraId="18890413" w14:textId="69283268" w:rsidR="00356104" w:rsidRPr="004019E8" w:rsidRDefault="00356104" w:rsidP="004019E8">
      <w:pPr>
        <w:pStyle w:val="Sinespaciado"/>
        <w:spacing w:line="276" w:lineRule="auto"/>
        <w:jc w:val="both"/>
        <w:rPr>
          <w:rFonts w:ascii="Georgia" w:hAnsi="Georgia" w:cs="Arial"/>
          <w:sz w:val="24"/>
          <w:szCs w:val="24"/>
          <w:lang w:val="es-CO"/>
        </w:rPr>
      </w:pPr>
    </w:p>
    <w:p w14:paraId="5B6E1D73" w14:textId="05E19B6A" w:rsidR="00240E1C" w:rsidRPr="004019E8" w:rsidRDefault="00F46FDE" w:rsidP="004019E8">
      <w:pPr>
        <w:pStyle w:val="Sinespaciado"/>
        <w:shd w:val="clear" w:color="auto" w:fill="FFFFFF" w:themeFill="background1"/>
        <w:spacing w:line="276" w:lineRule="auto"/>
        <w:jc w:val="both"/>
        <w:rPr>
          <w:rFonts w:ascii="Georgia" w:hAnsi="Georgia" w:cs="Arial"/>
          <w:sz w:val="24"/>
          <w:szCs w:val="24"/>
          <w:lang w:val="es-CO"/>
        </w:rPr>
      </w:pPr>
      <w:r w:rsidRPr="004019E8">
        <w:rPr>
          <w:rFonts w:ascii="Georgia" w:hAnsi="Georgia" w:cs="Arial"/>
          <w:sz w:val="24"/>
          <w:szCs w:val="24"/>
          <w:lang w:val="es-CO"/>
        </w:rPr>
        <w:t xml:space="preserve">La </w:t>
      </w:r>
      <w:r w:rsidR="00FC4A9C" w:rsidRPr="004019E8">
        <w:rPr>
          <w:rFonts w:ascii="Georgia" w:hAnsi="Georgia" w:cs="Arial"/>
          <w:sz w:val="24"/>
          <w:szCs w:val="24"/>
          <w:lang w:val="es-CO"/>
        </w:rPr>
        <w:t>impugnación de</w:t>
      </w:r>
      <w:r w:rsidR="00817652" w:rsidRPr="004019E8">
        <w:rPr>
          <w:rFonts w:ascii="Georgia" w:hAnsi="Georgia" w:cs="Arial"/>
          <w:sz w:val="24"/>
          <w:szCs w:val="24"/>
          <w:lang w:val="es-CO"/>
        </w:rPr>
        <w:t xml:space="preserve"> </w:t>
      </w:r>
      <w:r w:rsidR="00FC4A9C" w:rsidRPr="004019E8">
        <w:rPr>
          <w:rFonts w:ascii="Georgia" w:hAnsi="Georgia" w:cs="Arial"/>
          <w:sz w:val="24"/>
          <w:szCs w:val="24"/>
          <w:lang w:val="es-CO"/>
        </w:rPr>
        <w:t>l</w:t>
      </w:r>
      <w:r w:rsidR="00817652" w:rsidRPr="004019E8">
        <w:rPr>
          <w:rFonts w:ascii="Georgia" w:hAnsi="Georgia" w:cs="Arial"/>
          <w:sz w:val="24"/>
          <w:szCs w:val="24"/>
          <w:lang w:val="es-CO"/>
        </w:rPr>
        <w:t xml:space="preserve">a </w:t>
      </w:r>
      <w:r w:rsidR="00FC4A9C" w:rsidRPr="004019E8">
        <w:rPr>
          <w:rFonts w:ascii="Georgia" w:hAnsi="Georgia" w:cs="Arial"/>
          <w:sz w:val="24"/>
          <w:szCs w:val="24"/>
          <w:lang w:val="es-CO"/>
        </w:rPr>
        <w:t>vocer</w:t>
      </w:r>
      <w:r w:rsidR="00817652" w:rsidRPr="004019E8">
        <w:rPr>
          <w:rFonts w:ascii="Georgia" w:hAnsi="Georgia" w:cs="Arial"/>
          <w:sz w:val="24"/>
          <w:szCs w:val="24"/>
          <w:lang w:val="es-CO"/>
        </w:rPr>
        <w:t>a</w:t>
      </w:r>
      <w:r w:rsidR="00FC4A9C" w:rsidRPr="004019E8">
        <w:rPr>
          <w:rFonts w:ascii="Georgia" w:hAnsi="Georgia" w:cs="Arial"/>
          <w:sz w:val="24"/>
          <w:szCs w:val="24"/>
          <w:lang w:val="es-CO"/>
        </w:rPr>
        <w:t xml:space="preserve"> judicial </w:t>
      </w:r>
      <w:r w:rsidR="00817652" w:rsidRPr="004019E8">
        <w:rPr>
          <w:rFonts w:ascii="Georgia" w:hAnsi="Georgia" w:cs="Arial"/>
          <w:sz w:val="24"/>
          <w:szCs w:val="24"/>
          <w:lang w:val="es-CO"/>
        </w:rPr>
        <w:t xml:space="preserve">de la </w:t>
      </w:r>
      <w:r w:rsidR="003E4EBB" w:rsidRPr="004019E8">
        <w:rPr>
          <w:rFonts w:ascii="Georgia" w:hAnsi="Georgia" w:cs="Arial"/>
          <w:sz w:val="24"/>
          <w:szCs w:val="24"/>
          <w:lang w:val="es-CO"/>
        </w:rPr>
        <w:t>co</w:t>
      </w:r>
      <w:r w:rsidR="00817652" w:rsidRPr="004019E8">
        <w:rPr>
          <w:rFonts w:ascii="Georgia" w:hAnsi="Georgia" w:cs="Arial"/>
          <w:sz w:val="24"/>
          <w:szCs w:val="24"/>
          <w:lang w:val="es-CO"/>
        </w:rPr>
        <w:t>demandada</w:t>
      </w:r>
      <w:r w:rsidR="003E4EBB" w:rsidRPr="004019E8">
        <w:rPr>
          <w:rFonts w:ascii="Georgia" w:hAnsi="Georgia" w:cs="Arial"/>
          <w:sz w:val="24"/>
          <w:szCs w:val="24"/>
          <w:lang w:val="es-CO"/>
        </w:rPr>
        <w:t xml:space="preserve"> Dumian Medical SAS</w:t>
      </w:r>
      <w:r w:rsidR="00C021C9" w:rsidRPr="004019E8">
        <w:rPr>
          <w:rFonts w:ascii="Georgia" w:hAnsi="Georgia" w:cs="Arial"/>
          <w:sz w:val="24"/>
          <w:szCs w:val="24"/>
          <w:lang w:val="es-CO"/>
        </w:rPr>
        <w:t>,</w:t>
      </w:r>
      <w:r w:rsidR="00240E1C" w:rsidRPr="004019E8">
        <w:rPr>
          <w:rFonts w:ascii="Georgia" w:hAnsi="Georgia" w:cs="Arial"/>
          <w:sz w:val="24"/>
          <w:szCs w:val="24"/>
          <w:lang w:val="es-CO"/>
        </w:rPr>
        <w:t xml:space="preserve"> contra </w:t>
      </w:r>
      <w:r w:rsidRPr="004019E8">
        <w:rPr>
          <w:rFonts w:ascii="Georgia" w:hAnsi="Georgia" w:cs="Arial"/>
          <w:sz w:val="24"/>
          <w:szCs w:val="24"/>
          <w:lang w:val="es-CO"/>
        </w:rPr>
        <w:t xml:space="preserve">la providencia </w:t>
      </w:r>
      <w:r w:rsidR="00FC4A9C" w:rsidRPr="004019E8">
        <w:rPr>
          <w:rFonts w:ascii="Georgia" w:hAnsi="Georgia" w:cs="Arial"/>
          <w:sz w:val="24"/>
          <w:szCs w:val="24"/>
          <w:lang w:val="es-CO"/>
        </w:rPr>
        <w:t xml:space="preserve">fechada </w:t>
      </w:r>
      <w:r w:rsidR="005C4E44" w:rsidRPr="004019E8">
        <w:rPr>
          <w:rFonts w:ascii="Georgia" w:hAnsi="Georgia" w:cs="Arial"/>
          <w:sz w:val="24"/>
          <w:szCs w:val="24"/>
          <w:lang w:val="es-CO"/>
        </w:rPr>
        <w:t xml:space="preserve">el </w:t>
      </w:r>
      <w:r w:rsidR="00817652" w:rsidRPr="004019E8">
        <w:rPr>
          <w:rFonts w:ascii="Georgia" w:hAnsi="Georgia" w:cs="Arial"/>
          <w:b/>
          <w:sz w:val="24"/>
          <w:szCs w:val="24"/>
          <w:lang w:val="es-CO"/>
        </w:rPr>
        <w:t>1</w:t>
      </w:r>
      <w:r w:rsidR="003E4EBB" w:rsidRPr="004019E8">
        <w:rPr>
          <w:rFonts w:ascii="Georgia" w:hAnsi="Georgia" w:cs="Arial"/>
          <w:b/>
          <w:sz w:val="24"/>
          <w:szCs w:val="24"/>
          <w:lang w:val="es-CO"/>
        </w:rPr>
        <w:t>9</w:t>
      </w:r>
      <w:r w:rsidR="00885C7F" w:rsidRPr="004019E8">
        <w:rPr>
          <w:rFonts w:ascii="Georgia" w:hAnsi="Georgia" w:cs="Arial"/>
          <w:b/>
          <w:sz w:val="24"/>
          <w:szCs w:val="24"/>
          <w:lang w:val="es-CO"/>
        </w:rPr>
        <w:t>-</w:t>
      </w:r>
      <w:r w:rsidR="00817652" w:rsidRPr="004019E8">
        <w:rPr>
          <w:rFonts w:ascii="Georgia" w:hAnsi="Georgia" w:cs="Arial"/>
          <w:b/>
          <w:sz w:val="24"/>
          <w:szCs w:val="24"/>
          <w:lang w:val="es-CO"/>
        </w:rPr>
        <w:t>0</w:t>
      </w:r>
      <w:r w:rsidR="003E4EBB" w:rsidRPr="004019E8">
        <w:rPr>
          <w:rFonts w:ascii="Georgia" w:hAnsi="Georgia" w:cs="Arial"/>
          <w:b/>
          <w:sz w:val="24"/>
          <w:szCs w:val="24"/>
          <w:lang w:val="es-CO"/>
        </w:rPr>
        <w:t>4</w:t>
      </w:r>
      <w:r w:rsidR="00A95971" w:rsidRPr="004019E8">
        <w:rPr>
          <w:rFonts w:ascii="Georgia" w:hAnsi="Georgia" w:cs="Arial"/>
          <w:b/>
          <w:sz w:val="24"/>
          <w:szCs w:val="24"/>
          <w:lang w:val="es-CO"/>
        </w:rPr>
        <w:t>-</w:t>
      </w:r>
      <w:r w:rsidR="00817652" w:rsidRPr="004019E8">
        <w:rPr>
          <w:rFonts w:ascii="Georgia" w:hAnsi="Georgia" w:cs="Arial"/>
          <w:b/>
          <w:sz w:val="24"/>
          <w:szCs w:val="24"/>
          <w:lang w:val="es-CO"/>
        </w:rPr>
        <w:t>2022</w:t>
      </w:r>
      <w:r w:rsidR="00D25A10" w:rsidRPr="004019E8">
        <w:rPr>
          <w:rFonts w:ascii="Georgia" w:hAnsi="Georgia" w:cs="Arial"/>
          <w:sz w:val="24"/>
          <w:szCs w:val="24"/>
          <w:lang w:val="es-CO"/>
        </w:rPr>
        <w:t xml:space="preserve"> </w:t>
      </w:r>
      <w:r w:rsidR="003E4EBB" w:rsidRPr="004019E8">
        <w:rPr>
          <w:rFonts w:ascii="Georgia" w:hAnsi="Georgia" w:cs="Arial"/>
          <w:sz w:val="24"/>
          <w:szCs w:val="24"/>
          <w:lang w:val="es-CO"/>
        </w:rPr>
        <w:t>(</w:t>
      </w:r>
      <w:r w:rsidR="00784D4C" w:rsidRPr="004019E8">
        <w:rPr>
          <w:rFonts w:ascii="Georgia" w:hAnsi="Georgia" w:cs="Arial"/>
          <w:sz w:val="24"/>
          <w:szCs w:val="24"/>
          <w:lang w:val="es-CO"/>
        </w:rPr>
        <w:t>Expediente re</w:t>
      </w:r>
      <w:r w:rsidR="29E1E3D4" w:rsidRPr="004019E8">
        <w:rPr>
          <w:rFonts w:ascii="Georgia" w:hAnsi="Georgia" w:cs="Arial"/>
          <w:sz w:val="24"/>
          <w:szCs w:val="24"/>
          <w:lang w:val="es-CO"/>
        </w:rPr>
        <w:t xml:space="preserve">cibido de reparto el </w:t>
      </w:r>
      <w:r w:rsidR="003E4EBB" w:rsidRPr="004019E8">
        <w:rPr>
          <w:rFonts w:ascii="Georgia" w:hAnsi="Georgia" w:cs="Arial"/>
          <w:sz w:val="24"/>
          <w:szCs w:val="24"/>
          <w:lang w:val="es-CO"/>
        </w:rPr>
        <w:t>01-06</w:t>
      </w:r>
      <w:r w:rsidR="00817652" w:rsidRPr="004019E8">
        <w:rPr>
          <w:rFonts w:ascii="Georgia" w:hAnsi="Georgia" w:cs="Arial"/>
          <w:sz w:val="24"/>
          <w:szCs w:val="24"/>
          <w:lang w:val="es-CO"/>
        </w:rPr>
        <w:t>-2022</w:t>
      </w:r>
      <w:r w:rsidR="003E4EBB" w:rsidRPr="004019E8">
        <w:rPr>
          <w:rFonts w:ascii="Georgia" w:hAnsi="Georgia" w:cs="Arial"/>
          <w:sz w:val="24"/>
          <w:szCs w:val="24"/>
          <w:lang w:val="es-CO"/>
        </w:rPr>
        <w:t>), que de</w:t>
      </w:r>
      <w:r w:rsidR="0010559E" w:rsidRPr="004019E8">
        <w:rPr>
          <w:rFonts w:ascii="Georgia" w:hAnsi="Georgia" w:cs="Arial"/>
          <w:sz w:val="24"/>
          <w:szCs w:val="24"/>
          <w:lang w:val="es-CO"/>
        </w:rPr>
        <w:t xml:space="preserve">negó </w:t>
      </w:r>
      <w:r w:rsidR="003E4EBB" w:rsidRPr="004019E8">
        <w:rPr>
          <w:rFonts w:ascii="Georgia" w:hAnsi="Georgia" w:cs="Arial"/>
          <w:sz w:val="24"/>
          <w:szCs w:val="24"/>
          <w:lang w:val="es-CO"/>
        </w:rPr>
        <w:t>la nulidad alegada</w:t>
      </w:r>
      <w:r w:rsidR="00591F1C" w:rsidRPr="004019E8">
        <w:rPr>
          <w:rFonts w:ascii="Georgia" w:hAnsi="Georgia" w:cs="Arial"/>
          <w:sz w:val="24"/>
          <w:szCs w:val="24"/>
          <w:lang w:val="es-CO"/>
        </w:rPr>
        <w:t>.</w:t>
      </w:r>
    </w:p>
    <w:p w14:paraId="2A6CA8BC" w14:textId="7B97B8F1" w:rsidR="00E910D3" w:rsidRPr="004019E8" w:rsidRDefault="00E910D3" w:rsidP="004019E8">
      <w:pPr>
        <w:pStyle w:val="Sinespaciado"/>
        <w:spacing w:line="276" w:lineRule="auto"/>
        <w:jc w:val="both"/>
        <w:rPr>
          <w:rFonts w:ascii="Georgia" w:hAnsi="Georgia" w:cs="Arial"/>
          <w:sz w:val="24"/>
          <w:szCs w:val="24"/>
          <w:lang w:val="es-CO"/>
        </w:rPr>
      </w:pPr>
    </w:p>
    <w:p w14:paraId="069EFB60" w14:textId="77777777" w:rsidR="007401E6" w:rsidRPr="004019E8" w:rsidRDefault="007401E6" w:rsidP="004019E8">
      <w:pPr>
        <w:pStyle w:val="Sinespaciado"/>
        <w:spacing w:line="276" w:lineRule="auto"/>
        <w:jc w:val="both"/>
        <w:rPr>
          <w:rFonts w:ascii="Georgia" w:hAnsi="Georgia" w:cs="Arial"/>
          <w:sz w:val="24"/>
          <w:szCs w:val="24"/>
          <w:lang w:val="es-CO"/>
        </w:rPr>
      </w:pPr>
    </w:p>
    <w:p w14:paraId="2591F39D" w14:textId="77777777" w:rsidR="00356104" w:rsidRPr="004019E8" w:rsidRDefault="00356104" w:rsidP="004019E8">
      <w:pPr>
        <w:pStyle w:val="Sinespaciado"/>
        <w:numPr>
          <w:ilvl w:val="0"/>
          <w:numId w:val="4"/>
        </w:numPr>
        <w:spacing w:line="276" w:lineRule="auto"/>
        <w:jc w:val="both"/>
        <w:rPr>
          <w:rFonts w:ascii="Georgia" w:hAnsi="Georgia" w:cs="Arial"/>
          <w:sz w:val="24"/>
          <w:szCs w:val="24"/>
          <w:lang w:val="es-CO"/>
        </w:rPr>
      </w:pPr>
      <w:r w:rsidRPr="004019E8">
        <w:rPr>
          <w:rFonts w:ascii="Georgia" w:hAnsi="Georgia" w:cs="Arial"/>
          <w:sz w:val="24"/>
          <w:szCs w:val="24"/>
          <w:lang w:val="es-CO"/>
        </w:rPr>
        <w:t>LA PROVIDENCIA RECURRIDA</w:t>
      </w:r>
    </w:p>
    <w:p w14:paraId="6B3B942A" w14:textId="06AD66B7" w:rsidR="00356104" w:rsidRPr="004019E8" w:rsidRDefault="00356104" w:rsidP="004019E8">
      <w:pPr>
        <w:pStyle w:val="Sinespaciado"/>
        <w:spacing w:line="276" w:lineRule="auto"/>
        <w:jc w:val="both"/>
        <w:rPr>
          <w:rFonts w:ascii="Georgia" w:hAnsi="Georgia" w:cs="Arial"/>
          <w:sz w:val="24"/>
          <w:szCs w:val="24"/>
          <w:lang w:val="es-CO"/>
        </w:rPr>
      </w:pPr>
    </w:p>
    <w:p w14:paraId="3A8B69F7" w14:textId="45DD4A52" w:rsidR="0010559E" w:rsidRPr="004019E8" w:rsidRDefault="00312446" w:rsidP="004019E8">
      <w:pPr>
        <w:spacing w:line="276" w:lineRule="auto"/>
        <w:jc w:val="both"/>
        <w:rPr>
          <w:rFonts w:ascii="Georgia" w:hAnsi="Georgia" w:cs="Arial"/>
        </w:rPr>
      </w:pPr>
      <w:bookmarkStart w:id="1" w:name="_Hlk63173463"/>
      <w:r w:rsidRPr="004019E8">
        <w:rPr>
          <w:rFonts w:ascii="Georgia" w:hAnsi="Georgia" w:cs="Arial"/>
        </w:rPr>
        <w:t>De</w:t>
      </w:r>
      <w:r w:rsidR="00296EDA" w:rsidRPr="004019E8">
        <w:rPr>
          <w:rFonts w:ascii="Georgia" w:hAnsi="Georgia" w:cs="Arial"/>
        </w:rPr>
        <w:t>sestimó anular el trámite</w:t>
      </w:r>
      <w:r w:rsidR="0010559E" w:rsidRPr="004019E8">
        <w:rPr>
          <w:rFonts w:ascii="Georgia" w:hAnsi="Georgia" w:cs="Arial"/>
        </w:rPr>
        <w:t xml:space="preserve"> del decreto de la prueba pericial</w:t>
      </w:r>
      <w:r w:rsidR="00FD4D13" w:rsidRPr="004019E8">
        <w:rPr>
          <w:rFonts w:ascii="Georgia" w:hAnsi="Georgia" w:cs="Arial"/>
        </w:rPr>
        <w:t>,</w:t>
      </w:r>
      <w:r w:rsidR="0010559E" w:rsidRPr="004019E8">
        <w:rPr>
          <w:rFonts w:ascii="Georgia" w:hAnsi="Georgia" w:cs="Arial"/>
        </w:rPr>
        <w:t xml:space="preserve"> ordenada a la Asociación Colombiana de Infectología </w:t>
      </w:r>
      <w:r w:rsidR="00F57C96" w:rsidRPr="004019E8">
        <w:rPr>
          <w:rFonts w:ascii="Georgia" w:hAnsi="Georgia" w:cs="Arial"/>
        </w:rPr>
        <w:t xml:space="preserve">– </w:t>
      </w:r>
      <w:r w:rsidR="0010559E" w:rsidRPr="004019E8">
        <w:rPr>
          <w:rFonts w:ascii="Georgia" w:hAnsi="Georgia" w:cs="Arial"/>
        </w:rPr>
        <w:t>ACNI</w:t>
      </w:r>
      <w:r w:rsidR="00F57C96" w:rsidRPr="004019E8">
        <w:rPr>
          <w:rFonts w:ascii="Georgia" w:hAnsi="Georgia" w:cs="Arial"/>
        </w:rPr>
        <w:t xml:space="preserve"> </w:t>
      </w:r>
      <w:r w:rsidR="0010559E" w:rsidRPr="004019E8">
        <w:rPr>
          <w:rFonts w:ascii="Georgia" w:hAnsi="Georgia" w:cs="Arial"/>
        </w:rPr>
        <w:t xml:space="preserve">-, porque la solicitud </w:t>
      </w:r>
      <w:r w:rsidR="00610A5A" w:rsidRPr="004019E8">
        <w:rPr>
          <w:rFonts w:ascii="Georgia" w:hAnsi="Georgia" w:cs="Arial"/>
        </w:rPr>
        <w:t xml:space="preserve">de aquella </w:t>
      </w:r>
      <w:r w:rsidR="0010559E" w:rsidRPr="004019E8">
        <w:rPr>
          <w:rFonts w:ascii="Georgia" w:hAnsi="Georgia" w:cs="Arial"/>
        </w:rPr>
        <w:t xml:space="preserve">codemandada fue extemporánea, </w:t>
      </w:r>
      <w:r w:rsidR="00FD4D13" w:rsidRPr="004019E8">
        <w:rPr>
          <w:rFonts w:ascii="Georgia" w:hAnsi="Georgia" w:cs="Arial"/>
        </w:rPr>
        <w:t xml:space="preserve">y aunque </w:t>
      </w:r>
      <w:r w:rsidR="0010559E" w:rsidRPr="004019E8">
        <w:rPr>
          <w:rFonts w:ascii="Georgia" w:hAnsi="Georgia" w:cs="Arial"/>
        </w:rPr>
        <w:t>se ordenó como prueba de oficio</w:t>
      </w:r>
      <w:r w:rsidR="00FD4D13" w:rsidRPr="004019E8">
        <w:rPr>
          <w:rFonts w:ascii="Georgia" w:hAnsi="Georgia" w:cs="Arial"/>
        </w:rPr>
        <w:t>, fue</w:t>
      </w:r>
      <w:r w:rsidR="0010559E" w:rsidRPr="004019E8">
        <w:rPr>
          <w:rFonts w:ascii="Georgia" w:hAnsi="Georgia" w:cs="Arial"/>
        </w:rPr>
        <w:t xml:space="preserve"> a su cargo</w:t>
      </w:r>
      <w:r w:rsidR="00FD4D13" w:rsidRPr="004019E8">
        <w:rPr>
          <w:rFonts w:ascii="Georgia" w:hAnsi="Georgia" w:cs="Arial"/>
        </w:rPr>
        <w:t>,</w:t>
      </w:r>
      <w:r w:rsidR="0010559E" w:rsidRPr="004019E8">
        <w:rPr>
          <w:rFonts w:ascii="Georgia" w:hAnsi="Georgia" w:cs="Arial"/>
        </w:rPr>
        <w:t xml:space="preserve"> con la posibilidad de que todas las partes presentaran cuestionamientos al perito y esa decisión no fue recurrida</w:t>
      </w:r>
      <w:r w:rsidR="00610A5A" w:rsidRPr="004019E8">
        <w:rPr>
          <w:rFonts w:ascii="Georgia" w:hAnsi="Georgia" w:cs="Arial"/>
        </w:rPr>
        <w:t xml:space="preserve"> </w:t>
      </w:r>
      <w:r w:rsidR="00AD7AC8" w:rsidRPr="004019E8">
        <w:rPr>
          <w:rFonts w:ascii="Georgia" w:hAnsi="Georgia" w:cs="Arial"/>
        </w:rPr>
        <w:t>(Carpeta 01Primera</w:t>
      </w:r>
      <w:r w:rsidR="00C07087" w:rsidRPr="004019E8">
        <w:rPr>
          <w:rFonts w:ascii="Georgia" w:hAnsi="Georgia" w:cs="Arial"/>
        </w:rPr>
        <w:t>…</w:t>
      </w:r>
      <w:r w:rsidR="00AD7AC8" w:rsidRPr="004019E8">
        <w:rPr>
          <w:rFonts w:ascii="Georgia" w:hAnsi="Georgia" w:cs="Arial"/>
        </w:rPr>
        <w:t>, carpeta 01CuadernoPrincipal, pdf No.64)</w:t>
      </w:r>
      <w:r w:rsidR="0010559E" w:rsidRPr="004019E8">
        <w:rPr>
          <w:rFonts w:ascii="Georgia" w:hAnsi="Georgia" w:cs="Arial"/>
        </w:rPr>
        <w:t xml:space="preserve">. </w:t>
      </w:r>
    </w:p>
    <w:p w14:paraId="1F307F65" w14:textId="77777777" w:rsidR="0010559E" w:rsidRPr="004019E8" w:rsidRDefault="0010559E" w:rsidP="004019E8">
      <w:pPr>
        <w:spacing w:line="276" w:lineRule="auto"/>
        <w:jc w:val="both"/>
        <w:rPr>
          <w:rFonts w:ascii="Georgia" w:hAnsi="Georgia" w:cs="Arial"/>
        </w:rPr>
      </w:pPr>
    </w:p>
    <w:p w14:paraId="3B564413" w14:textId="05356713" w:rsidR="00C12C3D" w:rsidRPr="004019E8" w:rsidRDefault="0010559E" w:rsidP="004019E8">
      <w:pPr>
        <w:spacing w:line="276" w:lineRule="auto"/>
        <w:jc w:val="both"/>
        <w:rPr>
          <w:rFonts w:ascii="Georgia" w:hAnsi="Georgia" w:cs="Arial"/>
        </w:rPr>
      </w:pPr>
      <w:r w:rsidRPr="004019E8">
        <w:rPr>
          <w:rFonts w:ascii="Georgia" w:hAnsi="Georgia" w:cs="Arial"/>
        </w:rPr>
        <w:t xml:space="preserve">Explicó que </w:t>
      </w:r>
      <w:r w:rsidR="00A82BDC" w:rsidRPr="004019E8">
        <w:rPr>
          <w:rFonts w:ascii="Georgia" w:hAnsi="Georgia" w:cs="Arial"/>
        </w:rPr>
        <w:t xml:space="preserve">fue extemporánea </w:t>
      </w:r>
      <w:r w:rsidR="002536D4" w:rsidRPr="004019E8">
        <w:rPr>
          <w:rFonts w:ascii="Georgia" w:hAnsi="Georgia" w:cs="Arial"/>
        </w:rPr>
        <w:t xml:space="preserve">porque </w:t>
      </w:r>
      <w:r w:rsidRPr="004019E8">
        <w:rPr>
          <w:rFonts w:ascii="Georgia" w:hAnsi="Georgia" w:cs="Arial"/>
        </w:rPr>
        <w:t>la petición</w:t>
      </w:r>
      <w:r w:rsidR="00A82BDC" w:rsidRPr="004019E8">
        <w:rPr>
          <w:rFonts w:ascii="Georgia" w:hAnsi="Georgia" w:cs="Arial"/>
        </w:rPr>
        <w:t xml:space="preserve"> se allegó por fuera del plazo del </w:t>
      </w:r>
      <w:r w:rsidR="00007E49" w:rsidRPr="004019E8">
        <w:rPr>
          <w:rFonts w:ascii="Georgia" w:hAnsi="Georgia" w:cs="Arial"/>
        </w:rPr>
        <w:t xml:space="preserve">término </w:t>
      </w:r>
      <w:r w:rsidR="00A82BDC" w:rsidRPr="004019E8">
        <w:rPr>
          <w:rFonts w:ascii="Georgia" w:hAnsi="Georgia" w:cs="Arial"/>
        </w:rPr>
        <w:t>d</w:t>
      </w:r>
      <w:r w:rsidR="00007E49" w:rsidRPr="004019E8">
        <w:rPr>
          <w:rFonts w:ascii="Georgia" w:hAnsi="Georgia" w:cs="Arial"/>
        </w:rPr>
        <w:t xml:space="preserve">escorrido con </w:t>
      </w:r>
      <w:r w:rsidR="00A82BDC" w:rsidRPr="004019E8">
        <w:rPr>
          <w:rFonts w:ascii="Georgia" w:hAnsi="Georgia" w:cs="Arial"/>
        </w:rPr>
        <w:t xml:space="preserve">auto </w:t>
      </w:r>
      <w:r w:rsidR="00007E49" w:rsidRPr="004019E8">
        <w:rPr>
          <w:rFonts w:ascii="Georgia" w:hAnsi="Georgia" w:cs="Arial"/>
        </w:rPr>
        <w:t>del 26-11-2021</w:t>
      </w:r>
      <w:r w:rsidR="00FD4D13" w:rsidRPr="004019E8">
        <w:rPr>
          <w:rFonts w:ascii="Georgia" w:hAnsi="Georgia" w:cs="Arial"/>
        </w:rPr>
        <w:t>,</w:t>
      </w:r>
      <w:r w:rsidR="00007E49" w:rsidRPr="004019E8">
        <w:rPr>
          <w:rFonts w:ascii="Georgia" w:hAnsi="Georgia" w:cs="Arial"/>
        </w:rPr>
        <w:t xml:space="preserve"> </w:t>
      </w:r>
      <w:r w:rsidR="00FD4D13" w:rsidRPr="004019E8">
        <w:rPr>
          <w:rFonts w:ascii="Georgia" w:hAnsi="Georgia" w:cs="Arial"/>
        </w:rPr>
        <w:t>que</w:t>
      </w:r>
      <w:r w:rsidR="00007E49" w:rsidRPr="004019E8">
        <w:rPr>
          <w:rFonts w:ascii="Georgia" w:hAnsi="Georgia" w:cs="Arial"/>
        </w:rPr>
        <w:t xml:space="preserve"> puso en conocimiento </w:t>
      </w:r>
      <w:r w:rsidR="00A82BDC" w:rsidRPr="004019E8">
        <w:rPr>
          <w:rFonts w:ascii="Georgia" w:hAnsi="Georgia" w:cs="Arial"/>
        </w:rPr>
        <w:t xml:space="preserve">la </w:t>
      </w:r>
      <w:r w:rsidR="00A82BDC" w:rsidRPr="004019E8">
        <w:rPr>
          <w:rFonts w:ascii="Georgia" w:hAnsi="Georgia" w:cs="Arial"/>
          <w:u w:val="single"/>
        </w:rPr>
        <w:t>prueba documental</w:t>
      </w:r>
      <w:r w:rsidR="00A82BDC" w:rsidRPr="004019E8">
        <w:rPr>
          <w:rFonts w:ascii="Georgia" w:hAnsi="Georgia" w:cs="Arial"/>
        </w:rPr>
        <w:t xml:space="preserve">: </w:t>
      </w:r>
      <w:r w:rsidR="00007E49" w:rsidRPr="004019E8">
        <w:rPr>
          <w:rFonts w:ascii="Georgia" w:hAnsi="Georgia" w:cs="Arial"/>
        </w:rPr>
        <w:t>informe de necropsia</w:t>
      </w:r>
      <w:r w:rsidR="00A82BDC" w:rsidRPr="004019E8">
        <w:rPr>
          <w:rFonts w:ascii="Georgia" w:hAnsi="Georgia" w:cs="Arial"/>
        </w:rPr>
        <w:t>;</w:t>
      </w:r>
      <w:r w:rsidR="00007E49" w:rsidRPr="004019E8">
        <w:rPr>
          <w:rFonts w:ascii="Georgia" w:hAnsi="Georgia" w:cs="Arial"/>
        </w:rPr>
        <w:t xml:space="preserve"> emitido por el Instituto de Medicina Legal y Forense</w:t>
      </w:r>
      <w:r w:rsidR="00FD4D13" w:rsidRPr="004019E8">
        <w:rPr>
          <w:rFonts w:ascii="Georgia" w:hAnsi="Georgia" w:cs="Arial"/>
        </w:rPr>
        <w:t xml:space="preserve"> (Carpeta 01Primera</w:t>
      </w:r>
      <w:r w:rsidR="00C07087" w:rsidRPr="004019E8">
        <w:rPr>
          <w:rFonts w:ascii="Georgia" w:hAnsi="Georgia" w:cs="Arial"/>
        </w:rPr>
        <w:t>…</w:t>
      </w:r>
      <w:r w:rsidR="00FD4D13" w:rsidRPr="004019E8">
        <w:rPr>
          <w:rFonts w:ascii="Georgia" w:hAnsi="Georgia" w:cs="Arial"/>
        </w:rPr>
        <w:t>, carpeta 01CuadernoPrincipal, pdf No.40)</w:t>
      </w:r>
      <w:r w:rsidR="00007E49" w:rsidRPr="004019E8">
        <w:rPr>
          <w:rFonts w:ascii="Georgia" w:hAnsi="Georgia" w:cs="Arial"/>
        </w:rPr>
        <w:t xml:space="preserve">; </w:t>
      </w:r>
      <w:r w:rsidR="00DA158E" w:rsidRPr="004019E8">
        <w:rPr>
          <w:rFonts w:ascii="Georgia" w:hAnsi="Georgia" w:cs="Arial"/>
        </w:rPr>
        <w:t xml:space="preserve">así pues, no es omisión de alguna oportunidad para pedir o decretar pruebas; </w:t>
      </w:r>
      <w:r w:rsidR="00007E49" w:rsidRPr="004019E8">
        <w:rPr>
          <w:rFonts w:ascii="Georgia" w:hAnsi="Georgia" w:cs="Arial"/>
        </w:rPr>
        <w:t xml:space="preserve">y, </w:t>
      </w:r>
      <w:r w:rsidR="00FD4D13" w:rsidRPr="004019E8">
        <w:rPr>
          <w:rFonts w:ascii="Georgia" w:hAnsi="Georgia" w:cs="Arial"/>
        </w:rPr>
        <w:t xml:space="preserve">frente a la imposición de </w:t>
      </w:r>
      <w:r w:rsidR="00007E49" w:rsidRPr="004019E8">
        <w:rPr>
          <w:rFonts w:ascii="Georgia" w:hAnsi="Georgia" w:cs="Arial"/>
        </w:rPr>
        <w:t>la carga de los honorarios</w:t>
      </w:r>
      <w:r w:rsidR="00FD4D13" w:rsidRPr="004019E8">
        <w:rPr>
          <w:rFonts w:ascii="Georgia" w:hAnsi="Georgia" w:cs="Arial"/>
        </w:rPr>
        <w:t xml:space="preserve">, </w:t>
      </w:r>
      <w:r w:rsidR="00DA158E" w:rsidRPr="004019E8">
        <w:rPr>
          <w:rFonts w:ascii="Georgia" w:hAnsi="Georgia" w:cs="Arial"/>
        </w:rPr>
        <w:t>explicó que</w:t>
      </w:r>
      <w:r w:rsidR="00FD4D13" w:rsidRPr="004019E8">
        <w:rPr>
          <w:rFonts w:ascii="Georgia" w:hAnsi="Georgia" w:cs="Arial"/>
        </w:rPr>
        <w:t xml:space="preserve"> </w:t>
      </w:r>
      <w:r w:rsidR="00DA158E" w:rsidRPr="004019E8">
        <w:rPr>
          <w:rFonts w:ascii="Georgia" w:hAnsi="Georgia" w:cs="Arial"/>
        </w:rPr>
        <w:t xml:space="preserve">la </w:t>
      </w:r>
      <w:r w:rsidR="00FD4D13" w:rsidRPr="004019E8">
        <w:rPr>
          <w:rFonts w:ascii="Georgia" w:hAnsi="Georgia" w:cs="Arial"/>
        </w:rPr>
        <w:t>parte guardó silencio</w:t>
      </w:r>
      <w:r w:rsidR="00007E49" w:rsidRPr="004019E8">
        <w:rPr>
          <w:rFonts w:ascii="Georgia" w:hAnsi="Georgia" w:cs="Arial"/>
        </w:rPr>
        <w:t xml:space="preserve"> (Carpeta 01PrimeraInstancia, carpeta 01CuadernoPrincipal, pdf No.49 y archivo 48, tiempo 00:11:09 a 00:12:46)</w:t>
      </w:r>
      <w:r w:rsidR="002536D4" w:rsidRPr="004019E8">
        <w:rPr>
          <w:rFonts w:ascii="Georgia" w:hAnsi="Georgia" w:cs="Arial"/>
        </w:rPr>
        <w:t>.</w:t>
      </w:r>
      <w:r w:rsidR="00007E49" w:rsidRPr="004019E8">
        <w:rPr>
          <w:rFonts w:ascii="Georgia" w:hAnsi="Georgia" w:cs="Arial"/>
          <w:lang w:val="es-CO"/>
        </w:rPr>
        <w:t xml:space="preserve"> </w:t>
      </w:r>
    </w:p>
    <w:p w14:paraId="6C8F1103" w14:textId="77777777" w:rsidR="008965C4" w:rsidRPr="004019E8" w:rsidRDefault="008965C4" w:rsidP="004019E8">
      <w:pPr>
        <w:spacing w:line="276" w:lineRule="auto"/>
        <w:jc w:val="both"/>
        <w:rPr>
          <w:rFonts w:ascii="Georgia" w:hAnsi="Georgia" w:cs="Arial"/>
        </w:rPr>
      </w:pPr>
    </w:p>
    <w:p w14:paraId="4D6F5AB1" w14:textId="77777777" w:rsidR="00FB27CF" w:rsidRPr="004019E8" w:rsidRDefault="00FB27CF" w:rsidP="004019E8">
      <w:pPr>
        <w:spacing w:line="276" w:lineRule="auto"/>
        <w:jc w:val="both"/>
        <w:rPr>
          <w:rFonts w:ascii="Georgia" w:hAnsi="Georgia" w:cs="Arial"/>
        </w:rPr>
      </w:pPr>
    </w:p>
    <w:p w14:paraId="03BAFD86" w14:textId="7D256826" w:rsidR="00356104" w:rsidRPr="004019E8" w:rsidRDefault="00356104" w:rsidP="004019E8">
      <w:pPr>
        <w:pStyle w:val="Sinespaciado"/>
        <w:numPr>
          <w:ilvl w:val="0"/>
          <w:numId w:val="4"/>
        </w:numPr>
        <w:spacing w:line="276" w:lineRule="auto"/>
        <w:jc w:val="both"/>
        <w:rPr>
          <w:rFonts w:ascii="Georgia" w:hAnsi="Georgia" w:cs="Arial"/>
          <w:sz w:val="24"/>
          <w:szCs w:val="24"/>
          <w:lang w:val="es-CO"/>
        </w:rPr>
      </w:pPr>
      <w:r w:rsidRPr="004019E8">
        <w:rPr>
          <w:rFonts w:ascii="Georgia" w:hAnsi="Georgia" w:cs="Arial"/>
          <w:sz w:val="24"/>
          <w:szCs w:val="24"/>
          <w:lang w:val="es-CO"/>
        </w:rPr>
        <w:t xml:space="preserve">LA SÍNTESIS DE LA </w:t>
      </w:r>
      <w:r w:rsidR="00953DFF" w:rsidRPr="004019E8">
        <w:rPr>
          <w:rFonts w:ascii="Georgia" w:hAnsi="Georgia" w:cs="Arial"/>
          <w:sz w:val="24"/>
          <w:szCs w:val="24"/>
          <w:lang w:val="es-CO"/>
        </w:rPr>
        <w:t>APELACI</w:t>
      </w:r>
      <w:r w:rsidR="0035280F" w:rsidRPr="004019E8">
        <w:rPr>
          <w:rFonts w:ascii="Georgia" w:hAnsi="Georgia" w:cs="Arial"/>
          <w:sz w:val="24"/>
          <w:szCs w:val="24"/>
          <w:lang w:val="es-CO"/>
        </w:rPr>
        <w:t>ÓN</w:t>
      </w:r>
    </w:p>
    <w:p w14:paraId="699A6D60" w14:textId="77777777" w:rsidR="00422560" w:rsidRPr="004019E8" w:rsidRDefault="00422560" w:rsidP="004019E8">
      <w:pPr>
        <w:pStyle w:val="Sinespaciado"/>
        <w:spacing w:line="276" w:lineRule="auto"/>
        <w:jc w:val="both"/>
        <w:rPr>
          <w:rFonts w:ascii="Georgia" w:hAnsi="Georgia" w:cs="Arial"/>
          <w:sz w:val="24"/>
          <w:szCs w:val="24"/>
          <w:lang w:val="es-CO"/>
        </w:rPr>
      </w:pPr>
      <w:bookmarkStart w:id="2" w:name="_Hlk51922163"/>
    </w:p>
    <w:p w14:paraId="38E6A7AC" w14:textId="31CAFCF5" w:rsidR="004F293E" w:rsidRPr="004019E8" w:rsidRDefault="002536D4" w:rsidP="004019E8">
      <w:pPr>
        <w:spacing w:line="276" w:lineRule="auto"/>
        <w:jc w:val="both"/>
        <w:rPr>
          <w:rFonts w:ascii="Georgia" w:hAnsi="Georgia" w:cs="Arial"/>
          <w:lang w:val="es-CO"/>
        </w:rPr>
      </w:pPr>
      <w:bookmarkStart w:id="3" w:name="_Hlk94078093"/>
      <w:r w:rsidRPr="004019E8">
        <w:rPr>
          <w:rFonts w:ascii="Georgia" w:hAnsi="Georgia" w:cs="Arial"/>
          <w:lang w:val="es-CO"/>
        </w:rPr>
        <w:t>Estimó que la solicitud del peritaje fue tempestiva</w:t>
      </w:r>
      <w:r w:rsidR="0058737D" w:rsidRPr="004019E8">
        <w:rPr>
          <w:rFonts w:ascii="Georgia" w:hAnsi="Georgia" w:cs="Arial"/>
          <w:lang w:val="es-CO"/>
        </w:rPr>
        <w:t>,</w:t>
      </w:r>
      <w:r w:rsidRPr="004019E8">
        <w:rPr>
          <w:rFonts w:ascii="Georgia" w:hAnsi="Georgia" w:cs="Arial"/>
          <w:lang w:val="es-CO"/>
        </w:rPr>
        <w:t xml:space="preserve"> p</w:t>
      </w:r>
      <w:r w:rsidR="00AA7335" w:rsidRPr="004019E8">
        <w:rPr>
          <w:rFonts w:ascii="Georgia" w:hAnsi="Georgia" w:cs="Arial"/>
          <w:lang w:val="es-CO"/>
        </w:rPr>
        <w:t xml:space="preserve">ues </w:t>
      </w:r>
      <w:r w:rsidRPr="004019E8">
        <w:rPr>
          <w:rFonts w:ascii="Georgia" w:hAnsi="Georgia" w:cs="Arial"/>
          <w:lang w:val="es-CO"/>
        </w:rPr>
        <w:t xml:space="preserve">el juzgado </w:t>
      </w:r>
      <w:r w:rsidR="0058737D" w:rsidRPr="004019E8">
        <w:rPr>
          <w:rFonts w:ascii="Georgia" w:hAnsi="Georgia" w:cs="Arial"/>
          <w:lang w:val="es-CO"/>
        </w:rPr>
        <w:t>no remitió a las partes el informe de medicina legal</w:t>
      </w:r>
      <w:r w:rsidR="004F293E" w:rsidRPr="004019E8">
        <w:rPr>
          <w:rFonts w:ascii="Georgia" w:hAnsi="Georgia" w:cs="Arial"/>
          <w:lang w:val="es-CO"/>
        </w:rPr>
        <w:t>,</w:t>
      </w:r>
      <w:r w:rsidR="0058737D" w:rsidRPr="004019E8">
        <w:rPr>
          <w:rFonts w:ascii="Georgia" w:hAnsi="Georgia" w:cs="Arial"/>
          <w:lang w:val="es-CO"/>
        </w:rPr>
        <w:t xml:space="preserve"> lo c</w:t>
      </w:r>
      <w:r w:rsidRPr="004019E8">
        <w:rPr>
          <w:rFonts w:ascii="Georgia" w:hAnsi="Georgia" w:cs="Arial"/>
          <w:lang w:val="es-CO"/>
        </w:rPr>
        <w:t>arg</w:t>
      </w:r>
      <w:r w:rsidR="0058737D" w:rsidRPr="004019E8">
        <w:rPr>
          <w:rFonts w:ascii="Georgia" w:hAnsi="Georgia" w:cs="Arial"/>
          <w:lang w:val="es-CO"/>
        </w:rPr>
        <w:t>ó</w:t>
      </w:r>
      <w:r w:rsidRPr="004019E8">
        <w:rPr>
          <w:rFonts w:ascii="Georgia" w:hAnsi="Georgia" w:cs="Arial"/>
          <w:lang w:val="es-CO"/>
        </w:rPr>
        <w:t xml:space="preserve"> en el expediente</w:t>
      </w:r>
      <w:r w:rsidR="009B4157" w:rsidRPr="004019E8">
        <w:rPr>
          <w:rFonts w:ascii="Georgia" w:hAnsi="Georgia" w:cs="Arial"/>
          <w:lang w:val="es-CO"/>
        </w:rPr>
        <w:t>,</w:t>
      </w:r>
      <w:r w:rsidR="0058737D" w:rsidRPr="004019E8">
        <w:rPr>
          <w:rFonts w:ascii="Georgia" w:hAnsi="Georgia" w:cs="Arial"/>
          <w:lang w:val="es-CO"/>
        </w:rPr>
        <w:t xml:space="preserve"> pero </w:t>
      </w:r>
      <w:r w:rsidR="00AA7335" w:rsidRPr="004019E8">
        <w:rPr>
          <w:rFonts w:ascii="Georgia" w:hAnsi="Georgia" w:cs="Arial"/>
          <w:lang w:val="es-CO"/>
        </w:rPr>
        <w:t>en tres (3) momentos</w:t>
      </w:r>
      <w:r w:rsidR="0058737D" w:rsidRPr="004019E8">
        <w:rPr>
          <w:rFonts w:ascii="Georgia" w:hAnsi="Georgia" w:cs="Arial"/>
          <w:lang w:val="es-CO"/>
        </w:rPr>
        <w:t xml:space="preserve"> distintos</w:t>
      </w:r>
      <w:r w:rsidR="00AD7AC8" w:rsidRPr="004019E8">
        <w:rPr>
          <w:rFonts w:ascii="Georgia" w:hAnsi="Georgia" w:cs="Arial"/>
          <w:lang w:val="es-CO"/>
        </w:rPr>
        <w:t>,</w:t>
      </w:r>
      <w:r w:rsidR="004F293E" w:rsidRPr="004019E8">
        <w:rPr>
          <w:rFonts w:ascii="Georgia" w:hAnsi="Georgia" w:cs="Arial"/>
          <w:lang w:val="es-CO"/>
        </w:rPr>
        <w:t xml:space="preserve"> </w:t>
      </w:r>
      <w:r w:rsidR="0058737D" w:rsidRPr="004019E8">
        <w:rPr>
          <w:rFonts w:ascii="Georgia" w:hAnsi="Georgia" w:cs="Arial"/>
          <w:lang w:val="es-CO"/>
        </w:rPr>
        <w:t>generó confusión</w:t>
      </w:r>
      <w:r w:rsidR="004F293E" w:rsidRPr="004019E8">
        <w:rPr>
          <w:rFonts w:ascii="Georgia" w:hAnsi="Georgia" w:cs="Arial"/>
          <w:lang w:val="es-CO"/>
        </w:rPr>
        <w:t>, y en todo caso</w:t>
      </w:r>
      <w:r w:rsidR="00FD4D13" w:rsidRPr="004019E8">
        <w:rPr>
          <w:rFonts w:ascii="Georgia" w:hAnsi="Georgia" w:cs="Arial"/>
          <w:lang w:val="es-CO"/>
        </w:rPr>
        <w:t>,</w:t>
      </w:r>
      <w:r w:rsidR="004F293E" w:rsidRPr="004019E8">
        <w:rPr>
          <w:rFonts w:ascii="Georgia" w:hAnsi="Georgia" w:cs="Arial"/>
          <w:lang w:val="es-CO"/>
        </w:rPr>
        <w:t xml:space="preserve"> el 03-12-2021, día que se incorporó la última vez, radicó </w:t>
      </w:r>
      <w:r w:rsidR="00FD4D13" w:rsidRPr="004019E8">
        <w:rPr>
          <w:rFonts w:ascii="Georgia" w:hAnsi="Georgia" w:cs="Arial"/>
          <w:lang w:val="es-CO"/>
        </w:rPr>
        <w:t>su</w:t>
      </w:r>
      <w:r w:rsidR="004F293E" w:rsidRPr="004019E8">
        <w:rPr>
          <w:rFonts w:ascii="Georgia" w:hAnsi="Georgia" w:cs="Arial"/>
          <w:lang w:val="es-CO"/>
        </w:rPr>
        <w:t xml:space="preserve"> petición.</w:t>
      </w:r>
    </w:p>
    <w:p w14:paraId="430083EE" w14:textId="77777777" w:rsidR="004F293E" w:rsidRPr="004019E8" w:rsidRDefault="004F293E" w:rsidP="004019E8">
      <w:pPr>
        <w:spacing w:line="276" w:lineRule="auto"/>
        <w:jc w:val="both"/>
        <w:rPr>
          <w:rFonts w:ascii="Georgia" w:hAnsi="Georgia" w:cs="Arial"/>
          <w:lang w:val="es-CO"/>
        </w:rPr>
      </w:pPr>
    </w:p>
    <w:p w14:paraId="7E186439" w14:textId="0AD9FD3C" w:rsidR="00AD7AC8" w:rsidRPr="004019E8" w:rsidRDefault="0061031F" w:rsidP="004019E8">
      <w:pPr>
        <w:spacing w:line="276" w:lineRule="auto"/>
        <w:jc w:val="both"/>
        <w:rPr>
          <w:rFonts w:ascii="Georgia" w:hAnsi="Georgia" w:cs="Arial"/>
          <w:lang w:val="es-CO"/>
        </w:rPr>
      </w:pPr>
      <w:r w:rsidRPr="004019E8">
        <w:rPr>
          <w:rFonts w:ascii="Georgia" w:hAnsi="Georgia" w:cs="Arial"/>
          <w:lang w:val="es-CO"/>
        </w:rPr>
        <w:t xml:space="preserve">Frente </w:t>
      </w:r>
      <w:r w:rsidR="004F293E" w:rsidRPr="004019E8">
        <w:rPr>
          <w:rFonts w:ascii="Georgia" w:hAnsi="Georgia" w:cs="Arial"/>
          <w:lang w:val="es-CO"/>
        </w:rPr>
        <w:t xml:space="preserve">al silencio </w:t>
      </w:r>
      <w:r w:rsidR="00177950" w:rsidRPr="004019E8">
        <w:rPr>
          <w:rFonts w:ascii="Georgia" w:hAnsi="Georgia" w:cs="Arial"/>
          <w:lang w:val="es-CO"/>
        </w:rPr>
        <w:t>que se le achacó ante la asignación del pago de los honorarios, expuso que revisada la audiencia</w:t>
      </w:r>
      <w:r w:rsidRPr="004019E8">
        <w:rPr>
          <w:rFonts w:ascii="Georgia" w:hAnsi="Georgia" w:cs="Arial"/>
          <w:lang w:val="es-CO"/>
        </w:rPr>
        <w:t>,</w:t>
      </w:r>
      <w:r w:rsidR="00177950" w:rsidRPr="004019E8">
        <w:rPr>
          <w:rFonts w:ascii="Georgia" w:hAnsi="Georgia" w:cs="Arial"/>
          <w:lang w:val="es-CO"/>
        </w:rPr>
        <w:t xml:space="preserve"> el decreto de la prueba se hizo </w:t>
      </w:r>
      <w:r w:rsidR="003C72DF" w:rsidRPr="004019E8">
        <w:rPr>
          <w:rFonts w:ascii="Georgia" w:hAnsi="Georgia" w:cs="Arial"/>
          <w:lang w:val="es-CO"/>
        </w:rPr>
        <w:t xml:space="preserve">en respuesta a su </w:t>
      </w:r>
      <w:r w:rsidR="00FD4D13" w:rsidRPr="004019E8">
        <w:rPr>
          <w:rFonts w:ascii="Georgia" w:hAnsi="Georgia" w:cs="Arial"/>
          <w:lang w:val="es-CO"/>
        </w:rPr>
        <w:t>solicitud</w:t>
      </w:r>
      <w:r w:rsidR="00D03854" w:rsidRPr="004019E8">
        <w:rPr>
          <w:rFonts w:ascii="Georgia" w:hAnsi="Georgia" w:cs="Arial"/>
          <w:lang w:val="es-CO"/>
        </w:rPr>
        <w:t xml:space="preserve"> y, entonces, era entendible que deb</w:t>
      </w:r>
      <w:r w:rsidRPr="004019E8">
        <w:rPr>
          <w:rFonts w:ascii="Georgia" w:hAnsi="Georgia" w:cs="Arial"/>
          <w:lang w:val="es-CO"/>
        </w:rPr>
        <w:t xml:space="preserve">ía </w:t>
      </w:r>
      <w:r w:rsidR="00D03854" w:rsidRPr="004019E8">
        <w:rPr>
          <w:rFonts w:ascii="Georgia" w:hAnsi="Georgia" w:cs="Arial"/>
          <w:lang w:val="es-CO"/>
        </w:rPr>
        <w:t>asumirla</w:t>
      </w:r>
      <w:r w:rsidRPr="004019E8">
        <w:rPr>
          <w:rFonts w:ascii="Georgia" w:hAnsi="Georgia" w:cs="Arial"/>
          <w:lang w:val="es-CO"/>
        </w:rPr>
        <w:t xml:space="preserve">; sin </w:t>
      </w:r>
      <w:r w:rsidR="00D03854" w:rsidRPr="004019E8">
        <w:rPr>
          <w:rFonts w:ascii="Georgia" w:hAnsi="Georgia" w:cs="Arial"/>
          <w:lang w:val="es-CO"/>
        </w:rPr>
        <w:t>embargo, como se d</w:t>
      </w:r>
      <w:r w:rsidR="00AD7AC8" w:rsidRPr="004019E8">
        <w:rPr>
          <w:rFonts w:ascii="Georgia" w:hAnsi="Georgia" w:cs="Arial"/>
          <w:lang w:val="es-CO"/>
        </w:rPr>
        <w:t>io</w:t>
      </w:r>
      <w:r w:rsidR="00D03854" w:rsidRPr="004019E8">
        <w:rPr>
          <w:rFonts w:ascii="Georgia" w:hAnsi="Georgia" w:cs="Arial"/>
          <w:lang w:val="es-CO"/>
        </w:rPr>
        <w:t xml:space="preserve"> la posibilidad </w:t>
      </w:r>
      <w:r w:rsidR="00AD7AC8" w:rsidRPr="004019E8">
        <w:rPr>
          <w:rFonts w:ascii="Georgia" w:hAnsi="Georgia" w:cs="Arial"/>
          <w:lang w:val="es-CO"/>
        </w:rPr>
        <w:t xml:space="preserve">a </w:t>
      </w:r>
      <w:r w:rsidR="00D03854" w:rsidRPr="004019E8">
        <w:rPr>
          <w:rFonts w:ascii="Georgia" w:hAnsi="Georgia" w:cs="Arial"/>
          <w:lang w:val="es-CO"/>
        </w:rPr>
        <w:t xml:space="preserve">que la parte actora </w:t>
      </w:r>
      <w:r w:rsidR="00056AAE" w:rsidRPr="004019E8">
        <w:rPr>
          <w:rFonts w:ascii="Georgia" w:hAnsi="Georgia" w:cs="Arial"/>
          <w:lang w:val="es-CO"/>
        </w:rPr>
        <w:t xml:space="preserve">(Sic) </w:t>
      </w:r>
      <w:r w:rsidR="00D03854" w:rsidRPr="004019E8">
        <w:rPr>
          <w:rFonts w:ascii="Georgia" w:hAnsi="Georgia" w:cs="Arial"/>
          <w:lang w:val="es-CO"/>
        </w:rPr>
        <w:t>present</w:t>
      </w:r>
      <w:r w:rsidR="00AD7AC8" w:rsidRPr="004019E8">
        <w:rPr>
          <w:rFonts w:ascii="Georgia" w:hAnsi="Georgia" w:cs="Arial"/>
          <w:lang w:val="es-CO"/>
        </w:rPr>
        <w:t xml:space="preserve">ara </w:t>
      </w:r>
      <w:r w:rsidR="00D03854" w:rsidRPr="004019E8">
        <w:rPr>
          <w:rFonts w:ascii="Georgia" w:hAnsi="Georgia" w:cs="Arial"/>
          <w:lang w:val="es-CO"/>
        </w:rPr>
        <w:t xml:space="preserve">cuestionarios al perito, </w:t>
      </w:r>
      <w:r w:rsidR="00056AAE" w:rsidRPr="004019E8">
        <w:rPr>
          <w:rFonts w:ascii="Georgia" w:hAnsi="Georgia" w:cs="Arial"/>
          <w:lang w:val="es-CO"/>
        </w:rPr>
        <w:t>p</w:t>
      </w:r>
      <w:r w:rsidRPr="004019E8">
        <w:rPr>
          <w:rFonts w:ascii="Georgia" w:hAnsi="Georgia" w:cs="Arial"/>
          <w:lang w:val="es-CO"/>
        </w:rPr>
        <w:t xml:space="preserve">idió la </w:t>
      </w:r>
      <w:r w:rsidR="00056AAE" w:rsidRPr="004019E8">
        <w:rPr>
          <w:rFonts w:ascii="Georgia" w:hAnsi="Georgia" w:cs="Arial"/>
          <w:lang w:val="es-CO"/>
        </w:rPr>
        <w:t xml:space="preserve">aclaración y </w:t>
      </w:r>
      <w:r w:rsidRPr="004019E8">
        <w:rPr>
          <w:rFonts w:ascii="Georgia" w:hAnsi="Georgia" w:cs="Arial"/>
          <w:lang w:val="es-CO"/>
        </w:rPr>
        <w:t xml:space="preserve">al resolver se </w:t>
      </w:r>
      <w:r w:rsidR="00B52AB3" w:rsidRPr="004019E8">
        <w:rPr>
          <w:rFonts w:ascii="Georgia" w:hAnsi="Georgia" w:cs="Arial"/>
          <w:lang w:val="es-CO"/>
        </w:rPr>
        <w:t>precisó</w:t>
      </w:r>
      <w:r w:rsidR="00056AAE" w:rsidRPr="004019E8">
        <w:rPr>
          <w:rFonts w:ascii="Georgia" w:hAnsi="Georgia" w:cs="Arial"/>
          <w:lang w:val="es-CO"/>
        </w:rPr>
        <w:t xml:space="preserve"> que </w:t>
      </w:r>
      <w:r w:rsidRPr="004019E8">
        <w:rPr>
          <w:rFonts w:ascii="Georgia" w:hAnsi="Georgia" w:cs="Arial"/>
          <w:lang w:val="es-CO"/>
        </w:rPr>
        <w:t xml:space="preserve">el </w:t>
      </w:r>
      <w:r w:rsidR="00056AAE" w:rsidRPr="004019E8">
        <w:rPr>
          <w:rFonts w:ascii="Georgia" w:hAnsi="Georgia" w:cs="Arial"/>
          <w:lang w:val="es-CO"/>
        </w:rPr>
        <w:t xml:space="preserve">decreto </w:t>
      </w:r>
      <w:r w:rsidRPr="004019E8">
        <w:rPr>
          <w:rFonts w:ascii="Georgia" w:hAnsi="Georgia" w:cs="Arial"/>
          <w:lang w:val="es-CO"/>
        </w:rPr>
        <w:t xml:space="preserve">fue </w:t>
      </w:r>
      <w:r w:rsidR="00056AAE" w:rsidRPr="004019E8">
        <w:rPr>
          <w:rFonts w:ascii="Georgia" w:hAnsi="Georgia" w:cs="Arial"/>
          <w:lang w:val="es-CO"/>
        </w:rPr>
        <w:t>oficioso y</w:t>
      </w:r>
      <w:r w:rsidR="00FD4D13" w:rsidRPr="004019E8">
        <w:rPr>
          <w:rFonts w:ascii="Georgia" w:hAnsi="Georgia" w:cs="Arial"/>
          <w:lang w:val="es-CO"/>
        </w:rPr>
        <w:t>, en es</w:t>
      </w:r>
      <w:r w:rsidRPr="004019E8">
        <w:rPr>
          <w:rFonts w:ascii="Georgia" w:hAnsi="Georgia" w:cs="Arial"/>
          <w:lang w:val="es-CO"/>
        </w:rPr>
        <w:t>as condiciones,</w:t>
      </w:r>
      <w:r w:rsidR="00B52AB3" w:rsidRPr="004019E8">
        <w:rPr>
          <w:rFonts w:ascii="Georgia" w:hAnsi="Georgia" w:cs="Arial"/>
          <w:lang w:val="es-CO"/>
        </w:rPr>
        <w:t xml:space="preserve"> </w:t>
      </w:r>
      <w:r w:rsidR="00AD7AC8" w:rsidRPr="004019E8">
        <w:rPr>
          <w:rFonts w:ascii="Georgia" w:hAnsi="Georgia" w:cs="Arial"/>
          <w:lang w:val="es-CO"/>
        </w:rPr>
        <w:t>compete a todas las partes e</w:t>
      </w:r>
      <w:r w:rsidR="00B52AB3" w:rsidRPr="004019E8">
        <w:rPr>
          <w:rFonts w:ascii="Georgia" w:hAnsi="Georgia" w:cs="Arial"/>
          <w:lang w:val="es-CO"/>
        </w:rPr>
        <w:t xml:space="preserve">l </w:t>
      </w:r>
      <w:r w:rsidR="00AD7AC8" w:rsidRPr="004019E8">
        <w:rPr>
          <w:rFonts w:ascii="Georgia" w:hAnsi="Georgia" w:cs="Arial"/>
          <w:lang w:val="es-CO"/>
        </w:rPr>
        <w:t>pago</w:t>
      </w:r>
      <w:r w:rsidR="00D15BE7" w:rsidRPr="004019E8">
        <w:rPr>
          <w:rFonts w:ascii="Georgia" w:hAnsi="Georgia" w:cs="Arial"/>
          <w:lang w:val="es-CO"/>
        </w:rPr>
        <w:t xml:space="preserve">, </w:t>
      </w:r>
      <w:r w:rsidR="00FC6BB8" w:rsidRPr="004019E8">
        <w:rPr>
          <w:rFonts w:ascii="Georgia" w:hAnsi="Georgia" w:cs="Arial"/>
          <w:lang w:val="es-CO"/>
        </w:rPr>
        <w:t xml:space="preserve">según </w:t>
      </w:r>
      <w:r w:rsidR="00D15BE7" w:rsidRPr="004019E8">
        <w:rPr>
          <w:rFonts w:ascii="Georgia" w:hAnsi="Georgia" w:cs="Arial"/>
          <w:lang w:val="es-CO"/>
        </w:rPr>
        <w:t>el art.169, CGP</w:t>
      </w:r>
      <w:r w:rsidR="00FC6BB8" w:rsidRPr="004019E8">
        <w:rPr>
          <w:rFonts w:ascii="Georgia" w:hAnsi="Georgia" w:cs="Arial"/>
          <w:lang w:val="es-CO"/>
        </w:rPr>
        <w:t>, norma procesal de acato imperativo (Art.13,CGP).</w:t>
      </w:r>
    </w:p>
    <w:p w14:paraId="441D3AF2" w14:textId="77777777" w:rsidR="00AD7AC8" w:rsidRPr="004019E8" w:rsidRDefault="00AD7AC8" w:rsidP="004019E8">
      <w:pPr>
        <w:spacing w:line="276" w:lineRule="auto"/>
        <w:jc w:val="both"/>
        <w:rPr>
          <w:rFonts w:ascii="Georgia" w:hAnsi="Georgia" w:cs="Arial"/>
          <w:lang w:val="es-CO"/>
        </w:rPr>
      </w:pPr>
    </w:p>
    <w:p w14:paraId="4A809088" w14:textId="66FADAAB" w:rsidR="000D67A9" w:rsidRPr="004019E8" w:rsidRDefault="00AD7AC8" w:rsidP="004019E8">
      <w:pPr>
        <w:spacing w:line="276" w:lineRule="auto"/>
        <w:jc w:val="both"/>
        <w:rPr>
          <w:rFonts w:ascii="Georgia" w:hAnsi="Georgia" w:cs="Arial"/>
        </w:rPr>
      </w:pPr>
      <w:r w:rsidRPr="004019E8">
        <w:rPr>
          <w:rFonts w:ascii="Georgia" w:hAnsi="Georgia" w:cs="Arial"/>
          <w:lang w:val="es-CO"/>
        </w:rPr>
        <w:t xml:space="preserve">Con todo, </w:t>
      </w:r>
      <w:r w:rsidR="0061031F" w:rsidRPr="004019E8">
        <w:rPr>
          <w:rFonts w:ascii="Georgia" w:hAnsi="Georgia" w:cs="Arial"/>
          <w:lang w:val="es-CO"/>
        </w:rPr>
        <w:t xml:space="preserve">al negar </w:t>
      </w:r>
      <w:r w:rsidRPr="004019E8">
        <w:rPr>
          <w:rFonts w:ascii="Georgia" w:hAnsi="Georgia" w:cs="Arial"/>
          <w:lang w:val="es-CO"/>
        </w:rPr>
        <w:t xml:space="preserve">la aclaración </w:t>
      </w:r>
      <w:r w:rsidR="0061031F" w:rsidRPr="004019E8">
        <w:rPr>
          <w:rFonts w:ascii="Georgia" w:hAnsi="Georgia" w:cs="Arial"/>
          <w:lang w:val="es-CO"/>
        </w:rPr>
        <w:t xml:space="preserve">se pretirió </w:t>
      </w:r>
      <w:r w:rsidRPr="004019E8">
        <w:rPr>
          <w:rFonts w:ascii="Georgia" w:hAnsi="Georgia" w:cs="Arial"/>
          <w:lang w:val="es-CO"/>
        </w:rPr>
        <w:t>pronuncia</w:t>
      </w:r>
      <w:r w:rsidR="0061031F" w:rsidRPr="004019E8">
        <w:rPr>
          <w:rFonts w:ascii="Georgia" w:hAnsi="Georgia" w:cs="Arial"/>
          <w:lang w:val="es-CO"/>
        </w:rPr>
        <w:t xml:space="preserve">miento </w:t>
      </w:r>
      <w:r w:rsidR="00D36657" w:rsidRPr="004019E8">
        <w:rPr>
          <w:rFonts w:ascii="Georgia" w:hAnsi="Georgia" w:cs="Arial"/>
          <w:lang w:val="es-CO"/>
        </w:rPr>
        <w:t xml:space="preserve">sobre </w:t>
      </w:r>
      <w:r w:rsidRPr="004019E8">
        <w:rPr>
          <w:rFonts w:ascii="Georgia" w:hAnsi="Georgia" w:cs="Arial"/>
          <w:lang w:val="es-CO"/>
        </w:rPr>
        <w:t>la prueba peticionada</w:t>
      </w:r>
      <w:r w:rsidR="0061031F" w:rsidRPr="004019E8">
        <w:rPr>
          <w:rFonts w:ascii="Georgia" w:hAnsi="Georgia" w:cs="Arial"/>
          <w:lang w:val="es-CO"/>
        </w:rPr>
        <w:t xml:space="preserve">, </w:t>
      </w:r>
      <w:r w:rsidRPr="004019E8">
        <w:rPr>
          <w:rFonts w:ascii="Georgia" w:hAnsi="Georgia" w:cs="Arial"/>
          <w:lang w:val="es-CO"/>
        </w:rPr>
        <w:t xml:space="preserve">solo se resuelve al desestimar la nulidad, </w:t>
      </w:r>
      <w:r w:rsidR="0061031F" w:rsidRPr="004019E8">
        <w:rPr>
          <w:rFonts w:ascii="Georgia" w:hAnsi="Georgia" w:cs="Arial"/>
          <w:lang w:val="es-CO"/>
        </w:rPr>
        <w:t xml:space="preserve">así </w:t>
      </w:r>
      <w:r w:rsidRPr="004019E8">
        <w:rPr>
          <w:rFonts w:ascii="Georgia" w:hAnsi="Georgia" w:cs="Arial"/>
          <w:lang w:val="es-CO"/>
        </w:rPr>
        <w:t xml:space="preserve">se impidió ejercitar la alzada correspondiente, </w:t>
      </w:r>
      <w:r w:rsidR="0061031F" w:rsidRPr="004019E8">
        <w:rPr>
          <w:rFonts w:ascii="Georgia" w:hAnsi="Georgia" w:cs="Arial"/>
          <w:lang w:val="es-CO"/>
        </w:rPr>
        <w:t xml:space="preserve">por eso </w:t>
      </w:r>
      <w:r w:rsidRPr="004019E8">
        <w:rPr>
          <w:rFonts w:ascii="Georgia" w:hAnsi="Georgia" w:cs="Arial"/>
          <w:lang w:val="es-CO"/>
        </w:rPr>
        <w:t xml:space="preserve">se configuró la causal invocada </w:t>
      </w:r>
      <w:r w:rsidR="0007716D" w:rsidRPr="004019E8">
        <w:rPr>
          <w:rFonts w:ascii="Georgia" w:hAnsi="Georgia" w:cs="Arial"/>
        </w:rPr>
        <w:t>(Carpeta 01Primera</w:t>
      </w:r>
      <w:r w:rsidR="00C07087" w:rsidRPr="004019E8">
        <w:rPr>
          <w:rFonts w:ascii="Georgia" w:hAnsi="Georgia" w:cs="Arial"/>
        </w:rPr>
        <w:t>…</w:t>
      </w:r>
      <w:r w:rsidR="0007716D" w:rsidRPr="004019E8">
        <w:rPr>
          <w:rFonts w:ascii="Georgia" w:hAnsi="Georgia" w:cs="Arial"/>
        </w:rPr>
        <w:t>, carpeta 01CuadernoPrincipal, pdf No.71).</w:t>
      </w:r>
    </w:p>
    <w:bookmarkEnd w:id="3"/>
    <w:p w14:paraId="4F6BC301" w14:textId="77777777" w:rsidR="00B66D4E" w:rsidRPr="004019E8" w:rsidRDefault="00B66D4E" w:rsidP="004019E8">
      <w:pPr>
        <w:pStyle w:val="paragraph"/>
        <w:spacing w:before="0" w:beforeAutospacing="0" w:after="0" w:afterAutospacing="0" w:line="276" w:lineRule="auto"/>
        <w:jc w:val="both"/>
        <w:textAlignment w:val="baseline"/>
        <w:rPr>
          <w:rStyle w:val="normaltextrun"/>
          <w:rFonts w:ascii="Georgia" w:hAnsi="Georgia" w:cs="Segoe UI"/>
        </w:rPr>
      </w:pPr>
    </w:p>
    <w:p w14:paraId="60F861EB" w14:textId="77777777" w:rsidR="00A514CC" w:rsidRPr="004019E8" w:rsidRDefault="00A514CC" w:rsidP="004019E8">
      <w:pPr>
        <w:pStyle w:val="paragraph"/>
        <w:spacing w:before="0" w:beforeAutospacing="0" w:after="0" w:afterAutospacing="0" w:line="276" w:lineRule="auto"/>
        <w:jc w:val="both"/>
        <w:textAlignment w:val="baseline"/>
        <w:rPr>
          <w:rStyle w:val="normaltextrun"/>
          <w:rFonts w:ascii="Georgia" w:hAnsi="Georgia" w:cs="Segoe UI"/>
        </w:rPr>
      </w:pPr>
    </w:p>
    <w:bookmarkEnd w:id="1"/>
    <w:bookmarkEnd w:id="2"/>
    <w:p w14:paraId="68CCE8F0" w14:textId="77777777" w:rsidR="00A640EB" w:rsidRPr="004019E8" w:rsidRDefault="00A640EB" w:rsidP="004019E8">
      <w:pPr>
        <w:numPr>
          <w:ilvl w:val="0"/>
          <w:numId w:val="4"/>
        </w:numPr>
        <w:spacing w:line="276" w:lineRule="auto"/>
        <w:jc w:val="both"/>
        <w:rPr>
          <w:rFonts w:ascii="Georgia" w:hAnsi="Georgia" w:cs="Arial"/>
          <w:lang w:val="es-CO"/>
        </w:rPr>
      </w:pPr>
      <w:r w:rsidRPr="004019E8">
        <w:rPr>
          <w:rFonts w:ascii="Georgia" w:hAnsi="Georgia" w:cs="Arial"/>
          <w:lang w:val="es-CO"/>
        </w:rPr>
        <w:t>LAS ESTIMACIONES JURÍDICAS PARA DECIDIR</w:t>
      </w:r>
    </w:p>
    <w:p w14:paraId="294E3EE8" w14:textId="77777777" w:rsidR="00D30835" w:rsidRPr="004019E8" w:rsidRDefault="00D30835" w:rsidP="004019E8">
      <w:pPr>
        <w:pStyle w:val="Textopredeterminado"/>
        <w:spacing w:line="276" w:lineRule="auto"/>
        <w:jc w:val="both"/>
        <w:rPr>
          <w:rFonts w:ascii="Georgia" w:hAnsi="Georgia"/>
          <w:color w:val="auto"/>
          <w:szCs w:val="24"/>
        </w:rPr>
      </w:pPr>
    </w:p>
    <w:p w14:paraId="1F11B099" w14:textId="10E00E48" w:rsidR="00D3336F" w:rsidRDefault="00C77FBC" w:rsidP="004019E8">
      <w:pPr>
        <w:pStyle w:val="Textopredeterminado"/>
        <w:numPr>
          <w:ilvl w:val="1"/>
          <w:numId w:val="4"/>
        </w:numPr>
        <w:spacing w:line="276" w:lineRule="auto"/>
        <w:jc w:val="both"/>
        <w:rPr>
          <w:rFonts w:ascii="Georgia" w:hAnsi="Georgia" w:cs="Arial"/>
          <w:color w:val="auto"/>
          <w:szCs w:val="24"/>
        </w:rPr>
      </w:pPr>
      <w:r w:rsidRPr="004019E8">
        <w:rPr>
          <w:rFonts w:ascii="Georgia" w:hAnsi="Georgia" w:cs="Arial"/>
          <w:smallCaps/>
          <w:color w:val="auto"/>
          <w:szCs w:val="24"/>
        </w:rPr>
        <w:t>La competencia</w:t>
      </w:r>
      <w:r w:rsidR="00C73759" w:rsidRPr="004019E8">
        <w:rPr>
          <w:rFonts w:ascii="Georgia" w:hAnsi="Georgia" w:cs="Arial"/>
          <w:i/>
          <w:iCs/>
          <w:smallCaps/>
          <w:color w:val="auto"/>
          <w:szCs w:val="24"/>
        </w:rPr>
        <w:t xml:space="preserve">. </w:t>
      </w:r>
      <w:r w:rsidR="00D3336F" w:rsidRPr="004019E8">
        <w:rPr>
          <w:rFonts w:ascii="Georgia" w:hAnsi="Georgia" w:cs="Arial"/>
          <w:color w:val="auto"/>
          <w:szCs w:val="24"/>
        </w:rPr>
        <w:t xml:space="preserve">La </w:t>
      </w:r>
      <w:r w:rsidR="00A57A18" w:rsidRPr="004019E8">
        <w:rPr>
          <w:rFonts w:ascii="Georgia" w:hAnsi="Georgia" w:cs="Arial"/>
          <w:color w:val="auto"/>
          <w:szCs w:val="24"/>
        </w:rPr>
        <w:t>potestad</w:t>
      </w:r>
      <w:r w:rsidR="00D3336F" w:rsidRPr="004019E8">
        <w:rPr>
          <w:rFonts w:ascii="Georgia" w:hAnsi="Georgia" w:cs="Arial"/>
          <w:color w:val="auto"/>
          <w:szCs w:val="24"/>
        </w:rPr>
        <w:t xml:space="preserve"> jurídica para resolver esta </w:t>
      </w:r>
      <w:r w:rsidR="00E75C29" w:rsidRPr="004019E8">
        <w:rPr>
          <w:rFonts w:ascii="Georgia" w:hAnsi="Georgia" w:cs="Arial"/>
          <w:color w:val="auto"/>
          <w:szCs w:val="24"/>
        </w:rPr>
        <w:t>disputa</w:t>
      </w:r>
      <w:r w:rsidR="00152EF7" w:rsidRPr="004019E8">
        <w:rPr>
          <w:rFonts w:ascii="Georgia" w:hAnsi="Georgia" w:cs="Arial"/>
          <w:color w:val="auto"/>
          <w:szCs w:val="24"/>
        </w:rPr>
        <w:t>,</w:t>
      </w:r>
      <w:r w:rsidR="00D3336F" w:rsidRPr="004019E8">
        <w:rPr>
          <w:rFonts w:ascii="Georgia" w:hAnsi="Georgia" w:cs="Arial"/>
          <w:color w:val="auto"/>
          <w:szCs w:val="24"/>
        </w:rPr>
        <w:t xml:space="preserve"> radica en esta Colegiatura por el factor funcional </w:t>
      </w:r>
      <w:r w:rsidR="004A0041" w:rsidRPr="004019E8">
        <w:rPr>
          <w:rFonts w:ascii="Georgia" w:hAnsi="Georgia" w:cs="Arial"/>
          <w:color w:val="auto"/>
          <w:szCs w:val="24"/>
        </w:rPr>
        <w:t>[</w:t>
      </w:r>
      <w:r w:rsidR="00D3336F" w:rsidRPr="004019E8">
        <w:rPr>
          <w:rFonts w:ascii="Georgia" w:hAnsi="Georgia" w:cs="Arial"/>
          <w:color w:val="auto"/>
          <w:szCs w:val="24"/>
        </w:rPr>
        <w:t>Arts</w:t>
      </w:r>
      <w:r w:rsidR="0057247F" w:rsidRPr="004019E8">
        <w:rPr>
          <w:rFonts w:ascii="Georgia" w:hAnsi="Georgia" w:cs="Arial"/>
          <w:color w:val="auto"/>
          <w:szCs w:val="24"/>
        </w:rPr>
        <w:t>.</w:t>
      </w:r>
      <w:r w:rsidR="00D3336F" w:rsidRPr="004019E8">
        <w:rPr>
          <w:rFonts w:ascii="Georgia" w:hAnsi="Georgia" w:cs="Arial"/>
          <w:color w:val="auto"/>
          <w:szCs w:val="24"/>
        </w:rPr>
        <w:t xml:space="preserve"> 31°-1º y 35, CGP</w:t>
      </w:r>
      <w:r w:rsidR="004A0041" w:rsidRPr="004019E8">
        <w:rPr>
          <w:rFonts w:ascii="Georgia" w:hAnsi="Georgia" w:cs="Arial"/>
          <w:color w:val="auto"/>
          <w:szCs w:val="24"/>
        </w:rPr>
        <w:t>]</w:t>
      </w:r>
      <w:r w:rsidR="00D3336F" w:rsidRPr="004019E8">
        <w:rPr>
          <w:rFonts w:ascii="Georgia" w:hAnsi="Georgia" w:cs="Arial"/>
          <w:color w:val="auto"/>
          <w:szCs w:val="24"/>
        </w:rPr>
        <w:t xml:space="preserve">, </w:t>
      </w:r>
      <w:r w:rsidR="00152EF7" w:rsidRPr="004019E8">
        <w:rPr>
          <w:rFonts w:ascii="Georgia" w:hAnsi="Georgia" w:cs="Arial"/>
          <w:color w:val="auto"/>
          <w:szCs w:val="24"/>
        </w:rPr>
        <w:t xml:space="preserve">al ser </w:t>
      </w:r>
      <w:r w:rsidR="00D3336F" w:rsidRPr="004019E8">
        <w:rPr>
          <w:rFonts w:ascii="Georgia" w:hAnsi="Georgia" w:cs="Arial"/>
          <w:color w:val="auto"/>
          <w:szCs w:val="24"/>
        </w:rPr>
        <w:t xml:space="preserve">superiora jerárquica del </w:t>
      </w:r>
      <w:r w:rsidR="00152EF7" w:rsidRPr="004019E8">
        <w:rPr>
          <w:rFonts w:ascii="Georgia" w:hAnsi="Georgia" w:cs="Arial"/>
          <w:color w:val="auto"/>
          <w:szCs w:val="24"/>
        </w:rPr>
        <w:t xml:space="preserve">Despacho </w:t>
      </w:r>
      <w:r w:rsidR="00E75C29" w:rsidRPr="004019E8">
        <w:rPr>
          <w:rFonts w:ascii="Georgia" w:hAnsi="Georgia" w:cs="Arial"/>
          <w:color w:val="auto"/>
          <w:szCs w:val="24"/>
        </w:rPr>
        <w:t>emisor d</w:t>
      </w:r>
      <w:r w:rsidR="00152EF7" w:rsidRPr="004019E8">
        <w:rPr>
          <w:rFonts w:ascii="Georgia" w:hAnsi="Georgia" w:cs="Arial"/>
          <w:color w:val="auto"/>
          <w:szCs w:val="24"/>
        </w:rPr>
        <w:t>el auto</w:t>
      </w:r>
      <w:r w:rsidR="00E75C29" w:rsidRPr="004019E8">
        <w:rPr>
          <w:rFonts w:ascii="Georgia" w:hAnsi="Georgia" w:cs="Arial"/>
          <w:color w:val="auto"/>
          <w:szCs w:val="24"/>
        </w:rPr>
        <w:t xml:space="preserve"> recurrido</w:t>
      </w:r>
      <w:r w:rsidR="00D3336F" w:rsidRPr="004019E8">
        <w:rPr>
          <w:rFonts w:ascii="Georgia" w:hAnsi="Georgia" w:cs="Arial"/>
          <w:color w:val="auto"/>
          <w:szCs w:val="24"/>
        </w:rPr>
        <w:t>.</w:t>
      </w:r>
    </w:p>
    <w:p w14:paraId="7E909102" w14:textId="77777777" w:rsidR="00A53850" w:rsidRPr="004019E8" w:rsidRDefault="00A53850" w:rsidP="00A53850">
      <w:pPr>
        <w:pStyle w:val="Textopredeterminado"/>
        <w:spacing w:line="276" w:lineRule="auto"/>
        <w:jc w:val="both"/>
        <w:rPr>
          <w:rFonts w:ascii="Georgia" w:hAnsi="Georgia" w:cs="Arial"/>
          <w:color w:val="auto"/>
          <w:szCs w:val="24"/>
        </w:rPr>
      </w:pPr>
    </w:p>
    <w:p w14:paraId="634E9B3D" w14:textId="736DF560" w:rsidR="00AD7AC8" w:rsidRPr="004019E8" w:rsidRDefault="00C77FBC" w:rsidP="004019E8">
      <w:pPr>
        <w:pStyle w:val="Textopredeterminado"/>
        <w:numPr>
          <w:ilvl w:val="1"/>
          <w:numId w:val="4"/>
        </w:numPr>
        <w:spacing w:line="276" w:lineRule="auto"/>
        <w:jc w:val="both"/>
        <w:rPr>
          <w:rFonts w:ascii="Georgia" w:hAnsi="Georgia" w:cs="Arial"/>
          <w:color w:val="auto"/>
          <w:szCs w:val="24"/>
        </w:rPr>
      </w:pPr>
      <w:r w:rsidRPr="004019E8">
        <w:rPr>
          <w:rFonts w:ascii="Georgia" w:hAnsi="Georgia" w:cs="Arial"/>
          <w:smallCaps/>
          <w:color w:val="auto"/>
          <w:szCs w:val="24"/>
        </w:rPr>
        <w:lastRenderedPageBreak/>
        <w:t>Los requisitos de viabilidad del recurso</w:t>
      </w:r>
      <w:r w:rsidR="00C73759" w:rsidRPr="004019E8">
        <w:rPr>
          <w:rFonts w:ascii="Georgia" w:hAnsi="Georgia" w:cs="Arial"/>
          <w:smallCaps/>
          <w:color w:val="auto"/>
          <w:szCs w:val="24"/>
        </w:rPr>
        <w:t xml:space="preserve">. </w:t>
      </w:r>
      <w:r w:rsidR="00AD7AC8" w:rsidRPr="004019E8">
        <w:rPr>
          <w:rFonts w:ascii="Georgia" w:hAnsi="Georgia" w:cs="Arial"/>
          <w:color w:val="auto"/>
          <w:szCs w:val="24"/>
        </w:rPr>
        <w:t>Se les llama también de trámite</w:t>
      </w:r>
      <w:r w:rsidR="00AD7AC8" w:rsidRPr="004019E8">
        <w:rPr>
          <w:rStyle w:val="Refdenotaalpie"/>
          <w:rFonts w:ascii="Georgia" w:hAnsi="Georgia"/>
          <w:color w:val="auto"/>
          <w:szCs w:val="24"/>
        </w:rPr>
        <w:footnoteReference w:id="2"/>
      </w:r>
      <w:r w:rsidR="00AD7AC8" w:rsidRPr="004019E8">
        <w:rPr>
          <w:rFonts w:ascii="Georgia" w:hAnsi="Georgia" w:cs="Arial"/>
          <w:color w:val="auto"/>
          <w:szCs w:val="24"/>
        </w:rPr>
        <w:t>, o condiciones para recurrir</w:t>
      </w:r>
      <w:r w:rsidR="00AD7AC8" w:rsidRPr="004019E8">
        <w:rPr>
          <w:rStyle w:val="Refdenotaalpie"/>
          <w:rFonts w:ascii="Georgia" w:hAnsi="Georgia"/>
          <w:color w:val="auto"/>
          <w:szCs w:val="24"/>
        </w:rPr>
        <w:footnoteReference w:id="3"/>
      </w:r>
      <w:r w:rsidR="00AD7AC8" w:rsidRPr="004019E8">
        <w:rPr>
          <w:rFonts w:ascii="Georgia" w:hAnsi="Georgia" w:cs="Arial"/>
          <w:color w:val="auto"/>
          <w:szCs w:val="24"/>
        </w:rPr>
        <w:t>, al decir de la doctrina procesalista nacional</w:t>
      </w:r>
      <w:r w:rsidR="00AD7AC8" w:rsidRPr="004019E8">
        <w:rPr>
          <w:rFonts w:ascii="Georgia" w:hAnsi="Georgia" w:cs="Arial"/>
          <w:color w:val="auto"/>
          <w:szCs w:val="24"/>
          <w:vertAlign w:val="superscript"/>
        </w:rPr>
        <w:footnoteReference w:id="4"/>
      </w:r>
      <w:r w:rsidR="00AD7AC8" w:rsidRPr="004019E8">
        <w:rPr>
          <w:rFonts w:ascii="Georgia" w:hAnsi="Georgia" w:cs="Arial"/>
          <w:color w:val="auto"/>
          <w:szCs w:val="24"/>
          <w:vertAlign w:val="superscript"/>
        </w:rPr>
        <w:t>-</w:t>
      </w:r>
      <w:r w:rsidR="00AD7AC8" w:rsidRPr="004019E8">
        <w:rPr>
          <w:rFonts w:ascii="Georgia" w:hAnsi="Georgia" w:cs="Arial"/>
          <w:color w:val="auto"/>
          <w:szCs w:val="24"/>
          <w:vertAlign w:val="superscript"/>
        </w:rPr>
        <w:footnoteReference w:id="5"/>
      </w:r>
      <w:r w:rsidR="00AD7AC8" w:rsidRPr="004019E8">
        <w:rPr>
          <w:rFonts w:ascii="Georgia" w:hAnsi="Georgia" w:cs="Arial"/>
          <w:color w:val="auto"/>
          <w:szCs w:val="24"/>
        </w:rPr>
        <w:t>. Habilitan estudiar de fondo de la cuestión reprochada.</w:t>
      </w:r>
    </w:p>
    <w:p w14:paraId="543DE320" w14:textId="77777777" w:rsidR="00AD7AC8" w:rsidRPr="004019E8" w:rsidRDefault="00AD7AC8" w:rsidP="004019E8">
      <w:pPr>
        <w:pStyle w:val="Textopredeterminado"/>
        <w:spacing w:line="276" w:lineRule="auto"/>
        <w:jc w:val="both"/>
        <w:rPr>
          <w:rFonts w:ascii="Georgia" w:hAnsi="Georgia" w:cs="Arial"/>
          <w:color w:val="auto"/>
          <w:szCs w:val="24"/>
        </w:rPr>
      </w:pPr>
    </w:p>
    <w:p w14:paraId="59A66C05" w14:textId="0B17E40E" w:rsidR="00AD7AC8" w:rsidRPr="004019E8" w:rsidRDefault="00AD7AC8" w:rsidP="004019E8">
      <w:pPr>
        <w:pStyle w:val="Textopredeterminado"/>
        <w:spacing w:line="276" w:lineRule="auto"/>
        <w:ind w:left="-12" w:hanging="12"/>
        <w:jc w:val="both"/>
        <w:rPr>
          <w:rFonts w:ascii="Georgia" w:hAnsi="Georgia" w:cs="Arial"/>
          <w:color w:val="auto"/>
          <w:szCs w:val="24"/>
        </w:rPr>
      </w:pPr>
      <w:r w:rsidRPr="004019E8">
        <w:rPr>
          <w:rFonts w:ascii="Georgia" w:hAnsi="Georgia" w:cs="Arial"/>
          <w:color w:val="auto"/>
          <w:szCs w:val="24"/>
        </w:rPr>
        <w:t>Esos requisitos son una serie de exigencias normativas formales que permiten su trámite y garantizan su resolución.  Así anota el maestro López B.: “</w:t>
      </w:r>
      <w:r w:rsidRPr="00A53850">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Pr="004019E8">
        <w:rPr>
          <w:rFonts w:ascii="Georgia" w:hAnsi="Georgia" w:cs="Arial"/>
          <w:color w:val="auto"/>
          <w:szCs w:val="24"/>
        </w:rPr>
        <w:t>”</w:t>
      </w:r>
      <w:r w:rsidRPr="004019E8">
        <w:rPr>
          <w:rFonts w:ascii="Georgia" w:hAnsi="Georgia" w:cs="Arial"/>
          <w:color w:val="auto"/>
          <w:szCs w:val="24"/>
          <w:vertAlign w:val="superscript"/>
        </w:rPr>
        <w:footnoteReference w:id="6"/>
      </w:r>
      <w:r w:rsidRPr="004019E8">
        <w:rPr>
          <w:rFonts w:ascii="Georgia" w:hAnsi="Georgia" w:cs="Arial"/>
          <w:color w:val="auto"/>
          <w:szCs w:val="24"/>
        </w:rPr>
        <w:t xml:space="preserve">.  </w:t>
      </w:r>
    </w:p>
    <w:p w14:paraId="608AD521" w14:textId="77777777" w:rsidR="00AD7AC8" w:rsidRPr="004019E8" w:rsidRDefault="00AD7AC8" w:rsidP="004019E8">
      <w:pPr>
        <w:pStyle w:val="Textopredeterminado"/>
        <w:spacing w:line="276" w:lineRule="auto"/>
        <w:ind w:left="-12" w:hanging="12"/>
        <w:jc w:val="both"/>
        <w:rPr>
          <w:rFonts w:ascii="Georgia" w:hAnsi="Georgia" w:cs="Arial"/>
          <w:color w:val="auto"/>
          <w:szCs w:val="24"/>
        </w:rPr>
      </w:pPr>
    </w:p>
    <w:p w14:paraId="491F409C" w14:textId="2E9496F9" w:rsidR="00AD7AC8" w:rsidRPr="004019E8" w:rsidRDefault="00AD7AC8" w:rsidP="004019E8">
      <w:pPr>
        <w:pStyle w:val="Textopredeterminado"/>
        <w:spacing w:line="276" w:lineRule="auto"/>
        <w:ind w:left="-12" w:hanging="12"/>
        <w:jc w:val="both"/>
        <w:rPr>
          <w:rFonts w:ascii="Georgia" w:hAnsi="Georgia" w:cs="Arial"/>
          <w:color w:val="auto"/>
          <w:szCs w:val="24"/>
        </w:rPr>
      </w:pPr>
      <w:r w:rsidRPr="004019E8">
        <w:rPr>
          <w:rFonts w:ascii="Georgia" w:hAnsi="Georgia" w:cs="Arial"/>
          <w:color w:val="auto"/>
          <w:szCs w:val="24"/>
        </w:rPr>
        <w:t>Y explica el profesor Rojas G. en su obra: “</w:t>
      </w:r>
      <w:r w:rsidRPr="00A53850">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Pr="004019E8">
        <w:rPr>
          <w:rFonts w:ascii="Georgia" w:hAnsi="Georgia" w:cs="Arial"/>
          <w:color w:val="auto"/>
          <w:szCs w:val="24"/>
        </w:rPr>
        <w:t>”</w:t>
      </w:r>
      <w:r w:rsidRPr="004019E8">
        <w:rPr>
          <w:rStyle w:val="Refdenotaalpie"/>
          <w:rFonts w:ascii="Georgia" w:hAnsi="Georgia" w:cs="Arial"/>
          <w:color w:val="auto"/>
          <w:szCs w:val="24"/>
        </w:rPr>
        <w:t xml:space="preserve"> </w:t>
      </w:r>
      <w:r w:rsidRPr="004019E8">
        <w:rPr>
          <w:rStyle w:val="Refdenotaalpie"/>
          <w:rFonts w:ascii="Georgia" w:hAnsi="Georgia" w:cs="Arial"/>
          <w:color w:val="auto"/>
          <w:szCs w:val="24"/>
        </w:rPr>
        <w:footnoteReference w:id="7"/>
      </w:r>
      <w:r w:rsidRPr="004019E8">
        <w:rPr>
          <w:rFonts w:ascii="Georgia" w:hAnsi="Georgia" w:cs="Arial"/>
          <w:color w:val="auto"/>
          <w:szCs w:val="24"/>
        </w:rPr>
        <w:t>. En el mismo sentido los profesores Sanabria Santos (2021)</w:t>
      </w:r>
      <w:r w:rsidRPr="004019E8">
        <w:rPr>
          <w:rStyle w:val="Refdenotaalpie"/>
          <w:rFonts w:ascii="Georgia" w:hAnsi="Georgia"/>
          <w:color w:val="auto"/>
          <w:szCs w:val="24"/>
        </w:rPr>
        <w:footnoteReference w:id="8"/>
      </w:r>
      <w:r w:rsidRPr="004019E8">
        <w:rPr>
          <w:rFonts w:ascii="Georgia" w:hAnsi="Georgia" w:cs="Arial"/>
          <w:color w:val="auto"/>
          <w:szCs w:val="24"/>
        </w:rPr>
        <w:t xml:space="preserve"> y Parra Benítez (2021)</w:t>
      </w:r>
      <w:r w:rsidRPr="004019E8">
        <w:rPr>
          <w:rStyle w:val="Refdenotaalpie"/>
          <w:rFonts w:ascii="Georgia" w:hAnsi="Georgia"/>
          <w:color w:val="auto"/>
          <w:szCs w:val="24"/>
        </w:rPr>
        <w:footnoteReference w:id="9"/>
      </w:r>
      <w:r w:rsidRPr="004019E8">
        <w:rPr>
          <w:rFonts w:ascii="Georgia" w:hAnsi="Georgia" w:cs="Arial"/>
          <w:color w:val="auto"/>
          <w:szCs w:val="24"/>
        </w:rPr>
        <w:t>.</w:t>
      </w:r>
    </w:p>
    <w:p w14:paraId="4EFE708B" w14:textId="77777777" w:rsidR="00AD7AC8" w:rsidRPr="004019E8" w:rsidRDefault="00AD7AC8" w:rsidP="004019E8">
      <w:pPr>
        <w:pStyle w:val="Textopredeterminado"/>
        <w:spacing w:line="276" w:lineRule="auto"/>
        <w:ind w:left="-12" w:hanging="12"/>
        <w:jc w:val="both"/>
        <w:rPr>
          <w:rFonts w:ascii="Georgia" w:hAnsi="Georgia" w:cs="Arial"/>
          <w:color w:val="auto"/>
          <w:szCs w:val="24"/>
        </w:rPr>
      </w:pPr>
    </w:p>
    <w:p w14:paraId="12307677" w14:textId="77777777" w:rsidR="00AD7AC8" w:rsidRPr="004019E8" w:rsidRDefault="00AD7AC8" w:rsidP="004019E8">
      <w:pPr>
        <w:pStyle w:val="Sinespaciado"/>
        <w:spacing w:line="276" w:lineRule="auto"/>
        <w:jc w:val="both"/>
        <w:rPr>
          <w:rFonts w:ascii="Georgia" w:hAnsi="Georgia" w:cs="Arial"/>
          <w:i/>
          <w:iCs/>
          <w:sz w:val="24"/>
          <w:szCs w:val="24"/>
          <w:shd w:val="clear" w:color="auto" w:fill="FFFFFF"/>
          <w:lang w:val="es-CO"/>
        </w:rPr>
      </w:pPr>
      <w:r w:rsidRPr="004019E8">
        <w:rPr>
          <w:rFonts w:ascii="Georgia" w:hAnsi="Georgia" w:cs="Arial"/>
          <w:sz w:val="24"/>
          <w:szCs w:val="24"/>
          <w:lang w:val="es-CO"/>
        </w:rPr>
        <w:t>Tales presupuestos son concurrentes y necesarios, ausente uno se malogra el estudio de la impugnación. La misma CSJ enseña: “</w:t>
      </w:r>
      <w:r w:rsidRPr="00A53850">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4019E8">
        <w:rPr>
          <w:rFonts w:ascii="Georgia" w:hAnsi="Georgia" w:cs="Arial"/>
          <w:sz w:val="24"/>
          <w:szCs w:val="24"/>
          <w:lang w:val="es-CO"/>
        </w:rPr>
        <w:t>”</w:t>
      </w:r>
      <w:r w:rsidRPr="004019E8">
        <w:rPr>
          <w:rStyle w:val="Refdenotaalpie"/>
          <w:rFonts w:ascii="Georgia" w:hAnsi="Georgia"/>
          <w:sz w:val="24"/>
          <w:szCs w:val="24"/>
          <w:lang w:val="es-CO"/>
        </w:rPr>
        <w:footnoteReference w:id="10"/>
      </w:r>
      <w:r w:rsidRPr="004019E8">
        <w:rPr>
          <w:rFonts w:ascii="Georgia" w:hAnsi="Georgia" w:cs="Arial"/>
          <w:sz w:val="24"/>
          <w:szCs w:val="24"/>
          <w:lang w:val="es-CO"/>
        </w:rPr>
        <w:t>. Y en decisión más próxima [2017]</w:t>
      </w:r>
      <w:r w:rsidRPr="004019E8">
        <w:rPr>
          <w:rStyle w:val="Refdenotaalpie"/>
          <w:rFonts w:ascii="Georgia" w:hAnsi="Georgia"/>
          <w:sz w:val="24"/>
          <w:szCs w:val="24"/>
          <w:lang w:val="es-CO"/>
        </w:rPr>
        <w:footnoteReference w:id="11"/>
      </w:r>
      <w:r w:rsidRPr="004019E8">
        <w:rPr>
          <w:rFonts w:ascii="Georgia" w:hAnsi="Georgia" w:cs="Arial"/>
          <w:sz w:val="24"/>
          <w:szCs w:val="24"/>
          <w:lang w:val="es-CO"/>
        </w:rPr>
        <w:t xml:space="preserve"> recordó: “</w:t>
      </w:r>
      <w:r w:rsidRPr="00A53850">
        <w:rPr>
          <w:rFonts w:ascii="Georgia" w:hAnsi="Georgia" w:cs="Arial"/>
          <w:szCs w:val="24"/>
          <w:lang w:val="es-CO"/>
        </w:rPr>
        <w:t xml:space="preserve">(…) </w:t>
      </w:r>
      <w:r w:rsidRPr="00A53850">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Pr="00A53850">
        <w:rPr>
          <w:rFonts w:ascii="Georgia" w:hAnsi="Georgia" w:cs="Arial"/>
          <w:spacing w:val="-4"/>
          <w:szCs w:val="24"/>
          <w:lang w:val="es-CO"/>
        </w:rPr>
        <w:t xml:space="preserve"> </w:t>
      </w:r>
      <w:r w:rsidRPr="00A53850">
        <w:rPr>
          <w:rFonts w:ascii="Georgia" w:hAnsi="Georgia" w:cs="Arial"/>
          <w:i/>
          <w:iCs/>
          <w:szCs w:val="24"/>
          <w:shd w:val="clear" w:color="auto" w:fill="FFFFFF"/>
          <w:lang w:val="es-CO"/>
        </w:rPr>
        <w:t xml:space="preserve"> (…)</w:t>
      </w:r>
      <w:r w:rsidRPr="004019E8">
        <w:rPr>
          <w:rFonts w:ascii="Georgia" w:hAnsi="Georgia" w:cs="Arial"/>
          <w:i/>
          <w:iCs/>
          <w:sz w:val="24"/>
          <w:szCs w:val="24"/>
          <w:shd w:val="clear" w:color="auto" w:fill="FFFFFF"/>
          <w:lang w:val="es-CO"/>
        </w:rPr>
        <w:t>”.</w:t>
      </w:r>
    </w:p>
    <w:p w14:paraId="683D7145" w14:textId="77777777" w:rsidR="00AD7AC8" w:rsidRPr="004019E8" w:rsidRDefault="00AD7AC8" w:rsidP="004019E8">
      <w:pPr>
        <w:pStyle w:val="Sinespaciado"/>
        <w:spacing w:line="276" w:lineRule="auto"/>
        <w:jc w:val="both"/>
        <w:rPr>
          <w:rFonts w:ascii="Georgia" w:hAnsi="Georgia" w:cs="Arial"/>
          <w:i/>
          <w:iCs/>
          <w:sz w:val="24"/>
          <w:szCs w:val="24"/>
          <w:shd w:val="clear" w:color="auto" w:fill="FFFFFF"/>
          <w:lang w:val="es-CO"/>
        </w:rPr>
      </w:pPr>
    </w:p>
    <w:p w14:paraId="182F4D32" w14:textId="77777777" w:rsidR="00AD7AC8" w:rsidRPr="004019E8" w:rsidRDefault="00AD7AC8" w:rsidP="004019E8">
      <w:pPr>
        <w:pStyle w:val="Textopredeterminado"/>
        <w:spacing w:line="276" w:lineRule="auto"/>
        <w:jc w:val="both"/>
        <w:rPr>
          <w:rFonts w:ascii="Georgia" w:hAnsi="Georgia" w:cs="Arial"/>
          <w:color w:val="auto"/>
          <w:szCs w:val="24"/>
        </w:rPr>
      </w:pPr>
      <w:r w:rsidRPr="004019E8">
        <w:rPr>
          <w:rFonts w:ascii="Georgia" w:hAnsi="Georgia" w:cs="Arial"/>
          <w:color w:val="auto"/>
          <w:szCs w:val="24"/>
        </w:rPr>
        <w:t>Esos supuestos son legitimación, oportunidad, procedencia y cargas procesales (Sustentación, expedición de copias, etc.); los tres primeros implican la inadmisibilidad del recurso mientras que, el cuarto, provoca su deserción, así entiende la literatura procesal nacional</w:t>
      </w:r>
      <w:r w:rsidRPr="004019E8">
        <w:rPr>
          <w:rStyle w:val="Refdenotaalpie"/>
          <w:rFonts w:ascii="Georgia" w:hAnsi="Georgia"/>
          <w:color w:val="auto"/>
          <w:szCs w:val="24"/>
        </w:rPr>
        <w:footnoteReference w:id="12"/>
      </w:r>
      <w:r w:rsidRPr="004019E8">
        <w:rPr>
          <w:rFonts w:ascii="Georgia" w:hAnsi="Georgia" w:cs="Arial"/>
          <w:color w:val="auto"/>
          <w:szCs w:val="24"/>
          <w:vertAlign w:val="superscript"/>
        </w:rPr>
        <w:t>-</w:t>
      </w:r>
      <w:r w:rsidRPr="004019E8">
        <w:rPr>
          <w:rStyle w:val="Refdenotaalpie"/>
          <w:rFonts w:ascii="Georgia" w:hAnsi="Georgia"/>
          <w:color w:val="auto"/>
          <w:szCs w:val="24"/>
        </w:rPr>
        <w:footnoteReference w:id="13"/>
      </w:r>
      <w:r w:rsidRPr="004019E8">
        <w:rPr>
          <w:rFonts w:ascii="Georgia" w:hAnsi="Georgia" w:cs="Arial"/>
          <w:color w:val="auto"/>
          <w:szCs w:val="24"/>
        </w:rPr>
        <w:t>.</w:t>
      </w:r>
    </w:p>
    <w:p w14:paraId="12E333B9" w14:textId="77777777" w:rsidR="00225F7F" w:rsidRPr="004019E8" w:rsidRDefault="00225F7F" w:rsidP="004019E8">
      <w:pPr>
        <w:pStyle w:val="Textopredeterminado"/>
        <w:spacing w:line="276" w:lineRule="auto"/>
        <w:jc w:val="both"/>
        <w:rPr>
          <w:rFonts w:ascii="Georgia" w:hAnsi="Georgia" w:cs="Arial"/>
          <w:color w:val="auto"/>
          <w:szCs w:val="24"/>
        </w:rPr>
      </w:pPr>
    </w:p>
    <w:p w14:paraId="6B1AD107" w14:textId="7D4950BC" w:rsidR="0007716D" w:rsidRPr="004019E8" w:rsidRDefault="00A514CC" w:rsidP="004019E8">
      <w:pPr>
        <w:pStyle w:val="Textopredeterminado"/>
        <w:spacing w:line="276" w:lineRule="auto"/>
        <w:jc w:val="both"/>
        <w:rPr>
          <w:rFonts w:ascii="Georgia" w:hAnsi="Georgia" w:cs="Arial"/>
          <w:color w:val="auto"/>
          <w:szCs w:val="24"/>
        </w:rPr>
      </w:pPr>
      <w:r w:rsidRPr="004019E8">
        <w:rPr>
          <w:rFonts w:ascii="Georgia" w:hAnsi="Georgia" w:cs="Arial"/>
          <w:color w:val="auto"/>
          <w:szCs w:val="24"/>
        </w:rPr>
        <w:t xml:space="preserve">En este caso están cumplidos en su integridad. </w:t>
      </w:r>
      <w:r w:rsidRPr="004019E8">
        <w:rPr>
          <w:rFonts w:ascii="Georgia" w:hAnsi="Georgia" w:cs="Arial"/>
          <w:color w:val="auto"/>
          <w:szCs w:val="24"/>
          <w:lang w:val="es-ES"/>
        </w:rPr>
        <w:t xml:space="preserve">La providencia atacada afecta los intereses de la </w:t>
      </w:r>
      <w:r w:rsidR="00D76069" w:rsidRPr="004019E8">
        <w:rPr>
          <w:rFonts w:ascii="Georgia" w:hAnsi="Georgia" w:cs="Arial"/>
          <w:color w:val="auto"/>
          <w:szCs w:val="24"/>
          <w:lang w:val="es-ES"/>
        </w:rPr>
        <w:t xml:space="preserve">parte </w:t>
      </w:r>
      <w:r w:rsidR="0007716D" w:rsidRPr="004019E8">
        <w:rPr>
          <w:rFonts w:ascii="Georgia" w:hAnsi="Georgia" w:cs="Arial"/>
          <w:color w:val="auto"/>
          <w:szCs w:val="24"/>
          <w:lang w:val="es-ES"/>
        </w:rPr>
        <w:t>co</w:t>
      </w:r>
      <w:r w:rsidR="000D67A9" w:rsidRPr="004019E8">
        <w:rPr>
          <w:rFonts w:ascii="Georgia" w:hAnsi="Georgia" w:cs="Arial"/>
          <w:color w:val="auto"/>
          <w:szCs w:val="24"/>
          <w:lang w:val="es-ES"/>
        </w:rPr>
        <w:t>demandada</w:t>
      </w:r>
      <w:r w:rsidR="00CA45B4" w:rsidRPr="004019E8">
        <w:rPr>
          <w:rFonts w:ascii="Georgia" w:hAnsi="Georgia" w:cs="Arial"/>
          <w:color w:val="auto"/>
          <w:szCs w:val="24"/>
          <w:lang w:val="es-ES"/>
        </w:rPr>
        <w:t xml:space="preserve"> al negar la</w:t>
      </w:r>
      <w:r w:rsidR="00225F7F" w:rsidRPr="004019E8">
        <w:rPr>
          <w:rFonts w:ascii="Georgia" w:hAnsi="Georgia" w:cs="Arial"/>
          <w:color w:val="auto"/>
          <w:szCs w:val="24"/>
          <w:lang w:val="es-ES"/>
        </w:rPr>
        <w:t xml:space="preserve"> nulidad </w:t>
      </w:r>
      <w:r w:rsidR="00B52AB3" w:rsidRPr="004019E8">
        <w:rPr>
          <w:rFonts w:ascii="Georgia" w:hAnsi="Georgia" w:cs="Arial"/>
          <w:color w:val="auto"/>
          <w:szCs w:val="24"/>
          <w:lang w:val="es-ES"/>
        </w:rPr>
        <w:t xml:space="preserve">que </w:t>
      </w:r>
      <w:r w:rsidR="00225F7F" w:rsidRPr="004019E8">
        <w:rPr>
          <w:rFonts w:ascii="Georgia" w:hAnsi="Georgia" w:cs="Arial"/>
          <w:color w:val="auto"/>
          <w:szCs w:val="24"/>
          <w:lang w:val="es-ES"/>
        </w:rPr>
        <w:t>solicit</w:t>
      </w:r>
      <w:r w:rsidR="00B52AB3" w:rsidRPr="004019E8">
        <w:rPr>
          <w:rFonts w:ascii="Georgia" w:hAnsi="Georgia" w:cs="Arial"/>
          <w:color w:val="auto"/>
          <w:szCs w:val="24"/>
          <w:lang w:val="es-ES"/>
        </w:rPr>
        <w:t>ó</w:t>
      </w:r>
      <w:r w:rsidRPr="004019E8">
        <w:rPr>
          <w:rFonts w:ascii="Georgia" w:hAnsi="Georgia" w:cs="Arial"/>
          <w:color w:val="auto"/>
          <w:szCs w:val="24"/>
          <w:lang w:val="es-ES"/>
        </w:rPr>
        <w:t>;</w:t>
      </w:r>
      <w:r w:rsidRPr="004019E8">
        <w:rPr>
          <w:rFonts w:ascii="Georgia" w:hAnsi="Georgia" w:cs="Arial"/>
          <w:color w:val="auto"/>
          <w:szCs w:val="24"/>
        </w:rPr>
        <w:t xml:space="preserve"> el recurso fue tempestivo, </w:t>
      </w:r>
      <w:r w:rsidR="0007716D" w:rsidRPr="004019E8">
        <w:rPr>
          <w:rFonts w:ascii="Georgia" w:hAnsi="Georgia" w:cs="Arial"/>
          <w:color w:val="auto"/>
          <w:szCs w:val="24"/>
        </w:rPr>
        <w:t>según el artículo 322-1º, CGP, en ejecutoria de la decisión (Cuaderno 01PrimeraInstancia, carpeta 01CuadernoPrincipal, pdf Nos.64, 71 y 84 folio 1); es procedente [Art. 321-6º, ibidem], y está cumplida la carga de la sustentación, acorde con el artículo 322-3º, ib. (Cuaderno 01Primera</w:t>
      </w:r>
      <w:r w:rsidR="00C07087" w:rsidRPr="004019E8">
        <w:rPr>
          <w:rFonts w:ascii="Georgia" w:hAnsi="Georgia" w:cs="Arial"/>
          <w:color w:val="auto"/>
          <w:szCs w:val="24"/>
        </w:rPr>
        <w:t>…</w:t>
      </w:r>
      <w:r w:rsidR="0007716D" w:rsidRPr="004019E8">
        <w:rPr>
          <w:rFonts w:ascii="Georgia" w:hAnsi="Georgia" w:cs="Arial"/>
          <w:color w:val="auto"/>
          <w:szCs w:val="24"/>
        </w:rPr>
        <w:t>, carpeta 01CuadernoPrincipal, pdf No.71).</w:t>
      </w:r>
    </w:p>
    <w:p w14:paraId="50A3556F" w14:textId="2BDA7674" w:rsidR="00C12C3D" w:rsidRPr="004019E8" w:rsidRDefault="00C12C3D" w:rsidP="004019E8">
      <w:pPr>
        <w:pStyle w:val="Textopredeterminado"/>
        <w:spacing w:line="276" w:lineRule="auto"/>
        <w:jc w:val="both"/>
        <w:rPr>
          <w:rFonts w:ascii="Georgia" w:hAnsi="Georgia" w:cs="Arial"/>
          <w:color w:val="auto"/>
          <w:szCs w:val="24"/>
        </w:rPr>
      </w:pPr>
    </w:p>
    <w:p w14:paraId="10845228" w14:textId="25C96E07" w:rsidR="00395CF7" w:rsidRPr="004019E8" w:rsidRDefault="00395CF7" w:rsidP="004019E8">
      <w:pPr>
        <w:pStyle w:val="Textopredeterminado"/>
        <w:numPr>
          <w:ilvl w:val="1"/>
          <w:numId w:val="4"/>
        </w:numPr>
        <w:spacing w:line="276" w:lineRule="auto"/>
        <w:ind w:hanging="12"/>
        <w:jc w:val="both"/>
        <w:rPr>
          <w:rFonts w:ascii="Georgia" w:hAnsi="Georgia"/>
          <w:color w:val="auto"/>
          <w:szCs w:val="24"/>
        </w:rPr>
      </w:pPr>
      <w:r w:rsidRPr="004019E8">
        <w:rPr>
          <w:rFonts w:ascii="Georgia" w:hAnsi="Georgia" w:cs="Arial"/>
          <w:iCs/>
          <w:smallCaps/>
          <w:color w:val="auto"/>
          <w:szCs w:val="24"/>
        </w:rPr>
        <w:t>El problema jurídico por resolver.</w:t>
      </w:r>
      <w:r w:rsidRPr="004019E8">
        <w:rPr>
          <w:rFonts w:ascii="Georgia" w:hAnsi="Georgia" w:cs="Arial"/>
          <w:i/>
          <w:iCs/>
          <w:smallCaps/>
          <w:color w:val="auto"/>
          <w:szCs w:val="24"/>
        </w:rPr>
        <w:t xml:space="preserve"> </w:t>
      </w:r>
      <w:r w:rsidRPr="004019E8">
        <w:rPr>
          <w:rFonts w:ascii="Georgia" w:hAnsi="Georgia"/>
          <w:color w:val="auto"/>
          <w:szCs w:val="24"/>
        </w:rPr>
        <w:t>¿</w:t>
      </w:r>
      <w:r w:rsidR="00D30835" w:rsidRPr="004019E8">
        <w:rPr>
          <w:rFonts w:ascii="Georgia" w:hAnsi="Georgia"/>
          <w:color w:val="auto"/>
          <w:szCs w:val="24"/>
        </w:rPr>
        <w:t xml:space="preserve">Debe confirmarse, modificarse o revocarse el auto adiado </w:t>
      </w:r>
      <w:r w:rsidR="0007716D" w:rsidRPr="004019E8">
        <w:rPr>
          <w:rFonts w:ascii="Georgia" w:hAnsi="Georgia"/>
          <w:color w:val="auto"/>
          <w:szCs w:val="24"/>
        </w:rPr>
        <w:t>19-04</w:t>
      </w:r>
      <w:r w:rsidR="004A0041" w:rsidRPr="004019E8">
        <w:rPr>
          <w:rFonts w:ascii="Georgia" w:hAnsi="Georgia" w:cs="Arial"/>
          <w:color w:val="auto"/>
          <w:szCs w:val="24"/>
        </w:rPr>
        <w:t>-2022</w:t>
      </w:r>
      <w:r w:rsidR="00D30835" w:rsidRPr="004019E8">
        <w:rPr>
          <w:rFonts w:ascii="Georgia" w:hAnsi="Georgia"/>
          <w:color w:val="auto"/>
          <w:szCs w:val="24"/>
        </w:rPr>
        <w:t>, de</w:t>
      </w:r>
      <w:r w:rsidR="00225F7F" w:rsidRPr="004019E8">
        <w:rPr>
          <w:rFonts w:ascii="Georgia" w:hAnsi="Georgia"/>
          <w:color w:val="auto"/>
          <w:szCs w:val="24"/>
        </w:rPr>
        <w:t xml:space="preserve">negatorio de la nulidad invocada por </w:t>
      </w:r>
      <w:r w:rsidR="004A0041" w:rsidRPr="004019E8">
        <w:rPr>
          <w:rFonts w:ascii="Georgia" w:hAnsi="Georgia"/>
          <w:color w:val="auto"/>
          <w:szCs w:val="24"/>
        </w:rPr>
        <w:t xml:space="preserve">la </w:t>
      </w:r>
      <w:r w:rsidR="0007716D" w:rsidRPr="004019E8">
        <w:rPr>
          <w:rFonts w:ascii="Georgia" w:hAnsi="Georgia"/>
          <w:color w:val="auto"/>
          <w:szCs w:val="24"/>
        </w:rPr>
        <w:t>co</w:t>
      </w:r>
      <w:r w:rsidR="004A0041" w:rsidRPr="004019E8">
        <w:rPr>
          <w:rFonts w:ascii="Georgia" w:hAnsi="Georgia"/>
          <w:color w:val="auto"/>
          <w:szCs w:val="24"/>
        </w:rPr>
        <w:t>demandada</w:t>
      </w:r>
      <w:r w:rsidR="0007716D" w:rsidRPr="004019E8">
        <w:rPr>
          <w:rFonts w:ascii="Georgia" w:hAnsi="Georgia"/>
          <w:color w:val="auto"/>
          <w:szCs w:val="24"/>
        </w:rPr>
        <w:t xml:space="preserve"> </w:t>
      </w:r>
      <w:r w:rsidR="0007716D" w:rsidRPr="004019E8">
        <w:rPr>
          <w:rFonts w:ascii="Georgia" w:hAnsi="Georgia" w:cs="Arial"/>
          <w:color w:val="auto"/>
          <w:szCs w:val="24"/>
        </w:rPr>
        <w:t>Dumian Medical SAS,</w:t>
      </w:r>
      <w:r w:rsidR="00D30835" w:rsidRPr="004019E8">
        <w:rPr>
          <w:rFonts w:ascii="Georgia" w:hAnsi="Georgia"/>
          <w:color w:val="auto"/>
          <w:szCs w:val="24"/>
        </w:rPr>
        <w:t xml:space="preserve"> </w:t>
      </w:r>
      <w:r w:rsidR="00CD1A74" w:rsidRPr="004019E8">
        <w:rPr>
          <w:rFonts w:ascii="Georgia" w:hAnsi="Georgia"/>
          <w:color w:val="auto"/>
          <w:szCs w:val="24"/>
        </w:rPr>
        <w:t xml:space="preserve">según su </w:t>
      </w:r>
      <w:r w:rsidR="00D30835" w:rsidRPr="004019E8">
        <w:rPr>
          <w:rFonts w:ascii="Georgia" w:hAnsi="Georgia"/>
          <w:color w:val="auto"/>
          <w:szCs w:val="24"/>
        </w:rPr>
        <w:t>apela</w:t>
      </w:r>
      <w:r w:rsidR="00CD1A74" w:rsidRPr="004019E8">
        <w:rPr>
          <w:rFonts w:ascii="Georgia" w:hAnsi="Georgia"/>
          <w:color w:val="auto"/>
          <w:szCs w:val="24"/>
        </w:rPr>
        <w:t>ción</w:t>
      </w:r>
      <w:r w:rsidRPr="004019E8">
        <w:rPr>
          <w:rFonts w:ascii="Georgia" w:hAnsi="Georgia"/>
          <w:color w:val="auto"/>
          <w:szCs w:val="24"/>
        </w:rPr>
        <w:t>?</w:t>
      </w:r>
    </w:p>
    <w:p w14:paraId="6D550E8B" w14:textId="77777777" w:rsidR="00395CF7" w:rsidRPr="004019E8" w:rsidRDefault="00395CF7" w:rsidP="004019E8">
      <w:pPr>
        <w:pStyle w:val="Sinespaciado"/>
        <w:spacing w:line="276" w:lineRule="auto"/>
        <w:jc w:val="both"/>
        <w:rPr>
          <w:rFonts w:ascii="Georgia" w:hAnsi="Georgia"/>
          <w:sz w:val="24"/>
          <w:szCs w:val="24"/>
          <w:lang w:val="es-CO"/>
        </w:rPr>
      </w:pPr>
    </w:p>
    <w:p w14:paraId="7FC98991" w14:textId="77777777" w:rsidR="00714164" w:rsidRPr="004019E8" w:rsidRDefault="00714164" w:rsidP="004019E8">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4019E8" w:rsidRDefault="00714164" w:rsidP="004019E8">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4019E8" w:rsidRDefault="00714164" w:rsidP="004019E8">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5045CF85" w:rsidR="00CA6AFA" w:rsidRPr="004019E8" w:rsidRDefault="00511B18" w:rsidP="004019E8">
      <w:pPr>
        <w:pStyle w:val="Prrafodelista"/>
        <w:widowControl w:val="0"/>
        <w:numPr>
          <w:ilvl w:val="1"/>
          <w:numId w:val="44"/>
        </w:numPr>
        <w:overflowPunct w:val="0"/>
        <w:autoSpaceDE w:val="0"/>
        <w:autoSpaceDN w:val="0"/>
        <w:adjustRightInd w:val="0"/>
        <w:spacing w:line="276" w:lineRule="auto"/>
        <w:jc w:val="both"/>
        <w:rPr>
          <w:rFonts w:ascii="Georgia" w:hAnsi="Georgia" w:cs="Arial"/>
          <w:iCs/>
          <w:lang w:val="es-CO"/>
        </w:rPr>
      </w:pPr>
      <w:r w:rsidRPr="004019E8">
        <w:rPr>
          <w:rFonts w:ascii="Georgia" w:hAnsi="Georgia" w:cs="Arial"/>
          <w:iCs/>
          <w:smallCaps/>
        </w:rPr>
        <w:t>La resolución del problema</w:t>
      </w:r>
    </w:p>
    <w:p w14:paraId="2136F430" w14:textId="77777777" w:rsidR="004A0041" w:rsidRPr="004019E8" w:rsidRDefault="004A0041" w:rsidP="004019E8">
      <w:pPr>
        <w:pStyle w:val="Prrafodelista"/>
        <w:widowControl w:val="0"/>
        <w:overflowPunct w:val="0"/>
        <w:autoSpaceDE w:val="0"/>
        <w:autoSpaceDN w:val="0"/>
        <w:adjustRightInd w:val="0"/>
        <w:spacing w:line="276" w:lineRule="auto"/>
        <w:jc w:val="both"/>
        <w:rPr>
          <w:rFonts w:ascii="Georgia" w:hAnsi="Georgia" w:cs="Arial"/>
          <w:iCs/>
          <w:lang w:val="es-CO"/>
        </w:rPr>
      </w:pPr>
    </w:p>
    <w:p w14:paraId="62AD020C" w14:textId="77777777" w:rsidR="00CB7408" w:rsidRPr="004019E8" w:rsidRDefault="00CB7408" w:rsidP="004019E8">
      <w:pPr>
        <w:pStyle w:val="Prrafodelista"/>
        <w:spacing w:line="276" w:lineRule="auto"/>
        <w:ind w:left="0"/>
        <w:jc w:val="both"/>
        <w:rPr>
          <w:rFonts w:ascii="Georgia" w:hAnsi="Georgia" w:cs="Arial"/>
        </w:rPr>
      </w:pPr>
      <w:r w:rsidRPr="004019E8">
        <w:rPr>
          <w:rFonts w:ascii="Georgia" w:hAnsi="Georgia" w:cs="Arial"/>
          <w:iCs/>
        </w:rPr>
        <w:t xml:space="preserve">4.4.1. Los límites al decidir en la alzada. </w:t>
      </w:r>
      <w:r w:rsidRPr="004019E8">
        <w:rPr>
          <w:rFonts w:ascii="Georgia" w:hAnsi="Georgia" w:cs="Arial"/>
        </w:rPr>
        <w:t xml:space="preserve">Están definidos por los temas objeto del recurso, es una patente aplicación del modelo dispositivo en el proceso civil nacional [Arts.  320 y 328, CGP], es lo que hoy se conoce como la </w:t>
      </w:r>
      <w:r w:rsidRPr="004019E8">
        <w:rPr>
          <w:rFonts w:ascii="Georgia" w:hAnsi="Georgia" w:cs="Arial"/>
          <w:i/>
          <w:iCs/>
        </w:rPr>
        <w:t>pretensión impugnaticia</w:t>
      </w:r>
      <w:r w:rsidRPr="004019E8">
        <w:rPr>
          <w:rStyle w:val="Refdenotaalpie"/>
          <w:rFonts w:ascii="Georgia" w:hAnsi="Georgia"/>
          <w:i/>
          <w:iCs/>
        </w:rPr>
        <w:footnoteReference w:id="14"/>
      </w:r>
      <w:r w:rsidRPr="004019E8">
        <w:rPr>
          <w:rFonts w:ascii="Georgia" w:hAnsi="Georgia" w:cs="Arial"/>
        </w:rPr>
        <w:t>, novedad de la nueva regulación procedimental del CGP, según la literatura especializada, entre ellos el doctor Forero S.</w:t>
      </w:r>
      <w:r w:rsidRPr="004019E8">
        <w:rPr>
          <w:rStyle w:val="Refdenotaalpie"/>
          <w:rFonts w:ascii="Georgia" w:hAnsi="Georgia"/>
        </w:rPr>
        <w:footnoteReference w:id="15"/>
      </w:r>
      <w:r w:rsidRPr="004019E8">
        <w:rPr>
          <w:rFonts w:ascii="Georgia" w:hAnsi="Georgia" w:cs="Arial"/>
        </w:rPr>
        <w:t>. Discrepa el profesor Bejarano G.</w:t>
      </w:r>
      <w:r w:rsidRPr="004019E8">
        <w:rPr>
          <w:rStyle w:val="Refdenotaalpie"/>
          <w:rFonts w:ascii="Georgia" w:hAnsi="Georgia"/>
        </w:rPr>
        <w:footnoteReference w:id="16"/>
      </w:r>
      <w:r w:rsidRPr="004019E8">
        <w:rPr>
          <w:rFonts w:ascii="Georgia" w:hAnsi="Georgia" w:cs="Arial"/>
        </w:rPr>
        <w:t>, al entender que contraviene la tutela judicial efectiva; de igual parecer Quintero G.</w:t>
      </w:r>
      <w:r w:rsidRPr="004019E8">
        <w:rPr>
          <w:rStyle w:val="Refdenotaalpie"/>
          <w:rFonts w:ascii="Georgia" w:hAnsi="Georgia"/>
        </w:rPr>
        <w:footnoteReference w:id="17"/>
      </w:r>
      <w:r w:rsidRPr="004019E8">
        <w:rPr>
          <w:rFonts w:ascii="Georgia" w:hAnsi="Georgia" w:cs="Arial"/>
        </w:rPr>
        <w:t>, mas esta Magistratura disiente de esas opiniones divergentes, en todo caso minoritarias.</w:t>
      </w:r>
    </w:p>
    <w:p w14:paraId="22347841" w14:textId="77777777" w:rsidR="00CB7408" w:rsidRPr="004019E8" w:rsidRDefault="00CB7408" w:rsidP="004019E8">
      <w:pPr>
        <w:spacing w:line="276" w:lineRule="auto"/>
        <w:jc w:val="both"/>
        <w:rPr>
          <w:rFonts w:ascii="Georgia" w:hAnsi="Georgia" w:cs="Arial"/>
        </w:rPr>
      </w:pPr>
    </w:p>
    <w:p w14:paraId="51F60CAF" w14:textId="77777777" w:rsidR="00CB7408" w:rsidRPr="004019E8" w:rsidRDefault="00CB7408" w:rsidP="004019E8">
      <w:pPr>
        <w:spacing w:line="276" w:lineRule="auto"/>
        <w:jc w:val="both"/>
        <w:rPr>
          <w:rFonts w:ascii="Georgia" w:hAnsi="Georgia" w:cs="Arial"/>
        </w:rPr>
      </w:pPr>
      <w:r w:rsidRPr="004019E8">
        <w:rPr>
          <w:rFonts w:ascii="Georgia" w:hAnsi="Georgia" w:cs="Arial"/>
        </w:rPr>
        <w:t>Ha entendido, de manera pacífica y consistente, esta Colegiatura en múltiples decisiones, por ejemplo, las más recientes: de esta misma Sala y de otra</w:t>
      </w:r>
      <w:r w:rsidRPr="004019E8">
        <w:rPr>
          <w:rStyle w:val="Refdenotaalpie"/>
          <w:rFonts w:ascii="Georgia" w:hAnsi="Georgia"/>
        </w:rPr>
        <w:footnoteReference w:id="18"/>
      </w:r>
      <w:r w:rsidRPr="004019E8">
        <w:rPr>
          <w:rFonts w:ascii="Georgia" w:hAnsi="Georgia" w:cs="Arial"/>
        </w:rPr>
        <w:t>, que opera la aludida restricción. En la última sentencia mencionada, se prohijó lo argüido por la CSJ en 2017</w:t>
      </w:r>
      <w:r w:rsidRPr="004019E8">
        <w:rPr>
          <w:rStyle w:val="Refdenotaalpie"/>
          <w:rFonts w:ascii="Georgia" w:hAnsi="Georgia"/>
        </w:rPr>
        <w:footnoteReference w:id="19"/>
      </w:r>
      <w:r w:rsidRPr="004019E8">
        <w:rPr>
          <w:rFonts w:ascii="Georgia" w:hAnsi="Georgia" w:cs="Arial"/>
        </w:rPr>
        <w:t>, eso sí como criterio auxiliar; y en decisiones posteriores y más recientes, la misma Corporación</w:t>
      </w:r>
      <w:r w:rsidRPr="004019E8">
        <w:rPr>
          <w:rStyle w:val="Refdenotaalpie"/>
          <w:rFonts w:ascii="Georgia" w:hAnsi="Georgia"/>
        </w:rPr>
        <w:footnoteReference w:id="20"/>
      </w:r>
      <w:r w:rsidRPr="004019E8">
        <w:rPr>
          <w:rFonts w:ascii="Georgia" w:hAnsi="Georgia" w:cs="Arial"/>
        </w:rPr>
        <w:t xml:space="preserve"> (2019-2021), ya en sede de casación reiteró la referida tesis de la apelación restrictiva. </w:t>
      </w:r>
      <w:bookmarkStart w:id="6" w:name="_Hlk74124785"/>
    </w:p>
    <w:p w14:paraId="739AA5D5" w14:textId="77777777" w:rsidR="00CB7408" w:rsidRPr="004019E8" w:rsidRDefault="00CB7408" w:rsidP="004019E8">
      <w:pPr>
        <w:spacing w:line="276" w:lineRule="auto"/>
        <w:jc w:val="both"/>
        <w:rPr>
          <w:rFonts w:ascii="Georgia" w:hAnsi="Georgia" w:cs="Arial"/>
          <w:lang w:val="es-CO"/>
        </w:rPr>
      </w:pPr>
    </w:p>
    <w:p w14:paraId="675182D1" w14:textId="59DD12CD" w:rsidR="00CB7408" w:rsidRPr="004019E8" w:rsidRDefault="00CB7408" w:rsidP="004019E8">
      <w:pPr>
        <w:spacing w:line="276" w:lineRule="auto"/>
        <w:jc w:val="both"/>
        <w:rPr>
          <w:rFonts w:ascii="Georgia" w:hAnsi="Georgia" w:cs="Arial"/>
          <w:lang w:val="es-CO"/>
        </w:rPr>
      </w:pPr>
      <w:r w:rsidRPr="004019E8">
        <w:rPr>
          <w:rFonts w:ascii="Georgia" w:hAnsi="Georgia" w:cs="Arial"/>
          <w:lang w:val="es-CO"/>
        </w:rPr>
        <w:t>Arguye en su nueva obra (2021), el profesor Parra Benítez</w:t>
      </w:r>
      <w:r w:rsidRPr="004019E8">
        <w:rPr>
          <w:rStyle w:val="Refdenotaalpie"/>
          <w:rFonts w:ascii="Georgia" w:hAnsi="Georgia"/>
          <w:lang w:val="es-CO"/>
        </w:rPr>
        <w:footnoteReference w:id="21"/>
      </w:r>
      <w:r w:rsidRPr="004019E8">
        <w:rPr>
          <w:rFonts w:ascii="Georgia" w:hAnsi="Georgia" w:cs="Arial"/>
          <w:lang w:val="es-CO"/>
        </w:rPr>
        <w:t>:</w:t>
      </w:r>
      <w:r w:rsidR="00A53850">
        <w:rPr>
          <w:rFonts w:ascii="Georgia" w:hAnsi="Georgia" w:cs="Arial"/>
          <w:lang w:val="es-CO"/>
        </w:rPr>
        <w:t xml:space="preserve"> “</w:t>
      </w:r>
      <w:r w:rsidRPr="00A53850">
        <w:rPr>
          <w:rFonts w:ascii="Georgia" w:hAnsi="Georgia" w:cs="Arial"/>
          <w:i/>
          <w:iCs/>
          <w:sz w:val="22"/>
          <w:lang w:val="es-CO"/>
        </w:rPr>
        <w:t>Tiene como propósito esta barrera conjurar que la segunda instancia sea una reedición de la primera y se repita esta innecesariamente. Además, respeta los derechos de la contraparte, pues esta se atiene a la queja concreta</w:t>
      </w:r>
      <w:r w:rsidRPr="004019E8">
        <w:rPr>
          <w:rFonts w:ascii="Georgia" w:hAnsi="Georgia" w:cs="Arial"/>
          <w:lang w:val="es-CO"/>
        </w:rPr>
        <w:t>”.</w:t>
      </w:r>
      <w:bookmarkEnd w:id="6"/>
    </w:p>
    <w:p w14:paraId="7B1D750A" w14:textId="77777777" w:rsidR="00CD1A74" w:rsidRPr="004019E8" w:rsidRDefault="00CD1A74" w:rsidP="004019E8">
      <w:pPr>
        <w:spacing w:line="276" w:lineRule="auto"/>
        <w:jc w:val="both"/>
        <w:rPr>
          <w:rFonts w:ascii="Georgia" w:hAnsi="Georgia" w:cs="Arial"/>
        </w:rPr>
      </w:pPr>
    </w:p>
    <w:p w14:paraId="05E3CE6B" w14:textId="781DAD48" w:rsidR="00D76069" w:rsidRPr="004019E8" w:rsidRDefault="00310878" w:rsidP="004019E8">
      <w:pPr>
        <w:pStyle w:val="Textopredeterminado"/>
        <w:spacing w:line="276" w:lineRule="auto"/>
        <w:jc w:val="both"/>
        <w:rPr>
          <w:rFonts w:ascii="Georgia" w:hAnsi="Georgia" w:cs="Arial"/>
          <w:color w:val="auto"/>
          <w:szCs w:val="24"/>
        </w:rPr>
      </w:pPr>
      <w:r w:rsidRPr="004019E8">
        <w:rPr>
          <w:rFonts w:ascii="Georgia" w:hAnsi="Georgia" w:cs="Arial"/>
          <w:color w:val="auto"/>
          <w:szCs w:val="24"/>
        </w:rPr>
        <w:t xml:space="preserve">4.4.2. </w:t>
      </w:r>
      <w:r w:rsidR="00D76069" w:rsidRPr="004019E8">
        <w:rPr>
          <w:rFonts w:ascii="Georgia" w:hAnsi="Georgia" w:cs="Arial"/>
          <w:color w:val="auto"/>
          <w:szCs w:val="24"/>
        </w:rPr>
        <w:t xml:space="preserve">La decisión del caso concreto. Se </w:t>
      </w:r>
      <w:r w:rsidR="005E4453" w:rsidRPr="004019E8">
        <w:rPr>
          <w:rFonts w:ascii="Georgia" w:hAnsi="Georgia" w:cs="Arial"/>
          <w:color w:val="auto"/>
          <w:szCs w:val="24"/>
        </w:rPr>
        <w:t>mantendrá la decisión</w:t>
      </w:r>
      <w:r w:rsidR="00D76069" w:rsidRPr="004019E8">
        <w:rPr>
          <w:rFonts w:ascii="Georgia" w:hAnsi="Georgia" w:cs="Arial"/>
          <w:color w:val="auto"/>
          <w:szCs w:val="24"/>
        </w:rPr>
        <w:t xml:space="preserve"> </w:t>
      </w:r>
      <w:r w:rsidR="0061031F" w:rsidRPr="004019E8">
        <w:rPr>
          <w:rFonts w:ascii="Georgia" w:hAnsi="Georgia" w:cs="Arial"/>
          <w:color w:val="auto"/>
          <w:szCs w:val="24"/>
        </w:rPr>
        <w:t>discutida</w:t>
      </w:r>
      <w:r w:rsidR="00D76069" w:rsidRPr="004019E8">
        <w:rPr>
          <w:rFonts w:ascii="Georgia" w:hAnsi="Georgia" w:cs="Arial"/>
          <w:color w:val="auto"/>
          <w:szCs w:val="24"/>
        </w:rPr>
        <w:t xml:space="preserve">, </w:t>
      </w:r>
      <w:r w:rsidR="004A0041" w:rsidRPr="004019E8">
        <w:rPr>
          <w:rFonts w:ascii="Georgia" w:hAnsi="Georgia" w:cs="Arial"/>
          <w:color w:val="auto"/>
          <w:szCs w:val="24"/>
        </w:rPr>
        <w:t>por</w:t>
      </w:r>
      <w:r w:rsidR="00CD1A74" w:rsidRPr="004019E8">
        <w:rPr>
          <w:rFonts w:ascii="Georgia" w:hAnsi="Georgia" w:cs="Arial"/>
          <w:color w:val="auto"/>
          <w:szCs w:val="24"/>
        </w:rPr>
        <w:t>que es infundada la apelación</w:t>
      </w:r>
      <w:r w:rsidR="00D76069" w:rsidRPr="004019E8">
        <w:rPr>
          <w:rFonts w:ascii="Georgia" w:hAnsi="Georgia" w:cs="Arial"/>
          <w:color w:val="auto"/>
          <w:szCs w:val="24"/>
        </w:rPr>
        <w:t>.</w:t>
      </w:r>
      <w:r w:rsidR="004A0041" w:rsidRPr="004019E8">
        <w:rPr>
          <w:rFonts w:ascii="Georgia" w:hAnsi="Georgia" w:cs="Arial"/>
          <w:color w:val="auto"/>
          <w:szCs w:val="24"/>
        </w:rPr>
        <w:t xml:space="preserve"> </w:t>
      </w:r>
    </w:p>
    <w:p w14:paraId="55C5B3E4" w14:textId="77777777" w:rsidR="00DC3AD9" w:rsidRPr="004019E8" w:rsidRDefault="00DC3AD9" w:rsidP="004019E8">
      <w:pPr>
        <w:pStyle w:val="Textopredeterminado"/>
        <w:tabs>
          <w:tab w:val="left" w:pos="1320"/>
        </w:tabs>
        <w:spacing w:line="276" w:lineRule="auto"/>
        <w:jc w:val="both"/>
        <w:rPr>
          <w:rFonts w:ascii="Georgia" w:hAnsi="Georgia" w:cs="Arial"/>
          <w:color w:val="auto"/>
          <w:szCs w:val="24"/>
        </w:rPr>
      </w:pPr>
    </w:p>
    <w:p w14:paraId="0303F89B" w14:textId="0BF6AED9" w:rsidR="00894640" w:rsidRPr="004019E8" w:rsidRDefault="00DC3AD9" w:rsidP="004019E8">
      <w:pPr>
        <w:pStyle w:val="Textopredeterminado"/>
        <w:tabs>
          <w:tab w:val="left" w:pos="1320"/>
        </w:tabs>
        <w:spacing w:line="276" w:lineRule="auto"/>
        <w:jc w:val="both"/>
        <w:rPr>
          <w:rFonts w:ascii="Georgia" w:hAnsi="Georgia" w:cs="Arial"/>
          <w:color w:val="auto"/>
          <w:szCs w:val="24"/>
        </w:rPr>
      </w:pPr>
      <w:r w:rsidRPr="004019E8">
        <w:rPr>
          <w:rFonts w:ascii="Georgia" w:hAnsi="Georgia" w:cs="Arial"/>
          <w:color w:val="auto"/>
          <w:szCs w:val="24"/>
        </w:rPr>
        <w:t>Para esta Magistratura, ning</w:t>
      </w:r>
      <w:r w:rsidR="00894640" w:rsidRPr="004019E8">
        <w:rPr>
          <w:rFonts w:ascii="Georgia" w:hAnsi="Georgia" w:cs="Arial"/>
          <w:color w:val="auto"/>
          <w:szCs w:val="24"/>
        </w:rPr>
        <w:t>ún</w:t>
      </w:r>
      <w:r w:rsidRPr="004019E8">
        <w:rPr>
          <w:rFonts w:ascii="Georgia" w:hAnsi="Georgia" w:cs="Arial"/>
          <w:color w:val="auto"/>
          <w:szCs w:val="24"/>
        </w:rPr>
        <w:t xml:space="preserve"> cuestionamiento </w:t>
      </w:r>
      <w:r w:rsidR="00894640" w:rsidRPr="004019E8">
        <w:rPr>
          <w:rFonts w:ascii="Georgia" w:hAnsi="Georgia" w:cs="Arial"/>
          <w:color w:val="auto"/>
          <w:szCs w:val="24"/>
        </w:rPr>
        <w:t>está</w:t>
      </w:r>
      <w:r w:rsidRPr="004019E8">
        <w:rPr>
          <w:rFonts w:ascii="Georgia" w:hAnsi="Georgia" w:cs="Arial"/>
          <w:color w:val="auto"/>
          <w:szCs w:val="24"/>
        </w:rPr>
        <w:t xml:space="preserve"> llamado a triunfar, pues la decisión </w:t>
      </w:r>
      <w:r w:rsidR="00894640" w:rsidRPr="004019E8">
        <w:rPr>
          <w:rFonts w:ascii="Georgia" w:hAnsi="Georgia" w:cs="Arial"/>
          <w:color w:val="auto"/>
          <w:szCs w:val="24"/>
        </w:rPr>
        <w:t xml:space="preserve">que decretó la prueba con </w:t>
      </w:r>
      <w:r w:rsidR="00D36657" w:rsidRPr="004019E8">
        <w:rPr>
          <w:rFonts w:ascii="Georgia" w:hAnsi="Georgia" w:cs="Arial"/>
          <w:color w:val="auto"/>
          <w:szCs w:val="24"/>
        </w:rPr>
        <w:t xml:space="preserve">la opción para que </w:t>
      </w:r>
      <w:r w:rsidR="00894640" w:rsidRPr="004019E8">
        <w:rPr>
          <w:rFonts w:ascii="Georgia" w:hAnsi="Georgia" w:cs="Arial"/>
          <w:i/>
          <w:color w:val="auto"/>
          <w:szCs w:val="24"/>
        </w:rPr>
        <w:t>todas</w:t>
      </w:r>
      <w:r w:rsidR="00894640" w:rsidRPr="004019E8">
        <w:rPr>
          <w:rFonts w:ascii="Georgia" w:hAnsi="Georgia" w:cs="Arial"/>
          <w:color w:val="auto"/>
          <w:szCs w:val="24"/>
        </w:rPr>
        <w:t xml:space="preserve"> las partes preguntaran al perito y con la asignación de la carga a la parte apelante</w:t>
      </w:r>
      <w:r w:rsidR="004C1770" w:rsidRPr="004019E8">
        <w:rPr>
          <w:rFonts w:ascii="Georgia" w:hAnsi="Georgia" w:cs="Arial"/>
          <w:color w:val="auto"/>
          <w:szCs w:val="24"/>
        </w:rPr>
        <w:t>,</w:t>
      </w:r>
      <w:r w:rsidR="00894640" w:rsidRPr="004019E8">
        <w:rPr>
          <w:rFonts w:ascii="Georgia" w:hAnsi="Georgia" w:cs="Arial"/>
          <w:color w:val="auto"/>
          <w:szCs w:val="24"/>
        </w:rPr>
        <w:t xml:space="preserve"> </w:t>
      </w:r>
      <w:r w:rsidR="00894640" w:rsidRPr="004019E8">
        <w:rPr>
          <w:rFonts w:ascii="Georgia" w:hAnsi="Georgia" w:cs="Arial"/>
          <w:color w:val="auto"/>
          <w:szCs w:val="24"/>
          <w:u w:val="single"/>
        </w:rPr>
        <w:t>quedó en firme en la audiencia del 07-12-2021</w:t>
      </w:r>
      <w:r w:rsidR="00894640" w:rsidRPr="004019E8">
        <w:rPr>
          <w:rFonts w:ascii="Georgia" w:hAnsi="Georgia" w:cs="Arial"/>
          <w:color w:val="auto"/>
          <w:szCs w:val="24"/>
        </w:rPr>
        <w:t xml:space="preserve">, por conformidad de las partes </w:t>
      </w:r>
      <w:r w:rsidR="004C1770" w:rsidRPr="004019E8">
        <w:rPr>
          <w:rFonts w:ascii="Georgia" w:hAnsi="Georgia" w:cs="Arial"/>
          <w:color w:val="auto"/>
          <w:szCs w:val="24"/>
        </w:rPr>
        <w:t xml:space="preserve">con el respectivo </w:t>
      </w:r>
      <w:r w:rsidR="00894640" w:rsidRPr="004019E8">
        <w:rPr>
          <w:rFonts w:ascii="Georgia" w:hAnsi="Georgia" w:cs="Arial"/>
          <w:color w:val="auto"/>
          <w:szCs w:val="24"/>
        </w:rPr>
        <w:t>auto, inclusive de la recurrente</w:t>
      </w:r>
      <w:r w:rsidR="004C1770" w:rsidRPr="004019E8">
        <w:rPr>
          <w:rFonts w:ascii="Georgia" w:hAnsi="Georgia" w:cs="Arial"/>
          <w:color w:val="auto"/>
          <w:szCs w:val="24"/>
        </w:rPr>
        <w:t>, como bien se aprecia en el audio</w:t>
      </w:r>
      <w:r w:rsidR="00894640" w:rsidRPr="004019E8">
        <w:rPr>
          <w:rFonts w:ascii="Georgia" w:hAnsi="Georgia" w:cs="Arial"/>
          <w:color w:val="auto"/>
          <w:szCs w:val="24"/>
        </w:rPr>
        <w:t xml:space="preserve"> (Carpeta 01Primera</w:t>
      </w:r>
      <w:r w:rsidR="00C07087" w:rsidRPr="004019E8">
        <w:rPr>
          <w:rFonts w:ascii="Georgia" w:hAnsi="Georgia" w:cs="Arial"/>
          <w:color w:val="auto"/>
          <w:szCs w:val="24"/>
        </w:rPr>
        <w:t>…</w:t>
      </w:r>
      <w:r w:rsidR="00894640" w:rsidRPr="004019E8">
        <w:rPr>
          <w:rFonts w:ascii="Georgia" w:hAnsi="Georgia" w:cs="Arial"/>
          <w:color w:val="auto"/>
          <w:szCs w:val="24"/>
        </w:rPr>
        <w:t>, carpeta 01CuadernoPrincipal, pdf No.49 y archivo 48, tiempo 00:11:09 a 00:12:46)</w:t>
      </w:r>
      <w:r w:rsidR="004C1770" w:rsidRPr="004019E8">
        <w:rPr>
          <w:rFonts w:ascii="Georgia" w:hAnsi="Georgia" w:cs="Arial"/>
          <w:color w:val="auto"/>
          <w:szCs w:val="24"/>
        </w:rPr>
        <w:t>,</w:t>
      </w:r>
      <w:r w:rsidR="00894640" w:rsidRPr="004019E8">
        <w:rPr>
          <w:rFonts w:ascii="Georgia" w:hAnsi="Georgia" w:cs="Arial"/>
          <w:color w:val="auto"/>
          <w:szCs w:val="24"/>
        </w:rPr>
        <w:t xml:space="preserve"> </w:t>
      </w:r>
    </w:p>
    <w:p w14:paraId="31A760F4" w14:textId="77777777" w:rsidR="00B52AB3" w:rsidRPr="004019E8" w:rsidRDefault="00B52AB3" w:rsidP="004019E8">
      <w:pPr>
        <w:pStyle w:val="Textopredeterminado"/>
        <w:tabs>
          <w:tab w:val="left" w:pos="1320"/>
        </w:tabs>
        <w:spacing w:line="276" w:lineRule="auto"/>
        <w:jc w:val="both"/>
        <w:rPr>
          <w:rFonts w:ascii="Georgia" w:hAnsi="Georgia" w:cs="Arial"/>
          <w:color w:val="auto"/>
          <w:szCs w:val="24"/>
        </w:rPr>
      </w:pPr>
    </w:p>
    <w:p w14:paraId="33637D5A" w14:textId="77777777" w:rsidR="002C1186" w:rsidRPr="004019E8" w:rsidRDefault="00894640" w:rsidP="004019E8">
      <w:pPr>
        <w:pStyle w:val="Textopredeterminado"/>
        <w:tabs>
          <w:tab w:val="left" w:pos="1320"/>
        </w:tabs>
        <w:spacing w:line="276" w:lineRule="auto"/>
        <w:jc w:val="both"/>
        <w:rPr>
          <w:rFonts w:ascii="Georgia" w:hAnsi="Georgia" w:cs="Arial"/>
          <w:color w:val="auto"/>
          <w:szCs w:val="24"/>
        </w:rPr>
      </w:pPr>
      <w:r w:rsidRPr="004019E8">
        <w:rPr>
          <w:rFonts w:ascii="Georgia" w:hAnsi="Georgia" w:cs="Arial"/>
          <w:color w:val="auto"/>
          <w:szCs w:val="24"/>
        </w:rPr>
        <w:t xml:space="preserve">Contra </w:t>
      </w:r>
      <w:r w:rsidR="004C1770" w:rsidRPr="004019E8">
        <w:rPr>
          <w:rFonts w:ascii="Georgia" w:hAnsi="Georgia" w:cs="Arial"/>
          <w:color w:val="auto"/>
          <w:szCs w:val="24"/>
        </w:rPr>
        <w:t xml:space="preserve">aquel </w:t>
      </w:r>
      <w:r w:rsidRPr="004019E8">
        <w:rPr>
          <w:rFonts w:ascii="Georgia" w:hAnsi="Georgia" w:cs="Arial"/>
          <w:color w:val="auto"/>
          <w:szCs w:val="24"/>
        </w:rPr>
        <w:t>auto</w:t>
      </w:r>
      <w:r w:rsidR="008B1D32" w:rsidRPr="004019E8">
        <w:rPr>
          <w:rFonts w:ascii="Georgia" w:hAnsi="Georgia" w:cs="Arial"/>
          <w:color w:val="auto"/>
          <w:szCs w:val="24"/>
        </w:rPr>
        <w:t xml:space="preserve"> ni siquiera proced</w:t>
      </w:r>
      <w:r w:rsidR="00460F15" w:rsidRPr="004019E8">
        <w:rPr>
          <w:rFonts w:ascii="Georgia" w:hAnsi="Georgia" w:cs="Arial"/>
          <w:color w:val="auto"/>
          <w:szCs w:val="24"/>
        </w:rPr>
        <w:t xml:space="preserve">ía la aclaración, dada su </w:t>
      </w:r>
      <w:r w:rsidR="00440CBF" w:rsidRPr="004019E8">
        <w:rPr>
          <w:rFonts w:ascii="Georgia" w:hAnsi="Georgia" w:cs="Arial"/>
          <w:color w:val="auto"/>
          <w:szCs w:val="24"/>
        </w:rPr>
        <w:t xml:space="preserve">evidente </w:t>
      </w:r>
      <w:r w:rsidR="00460F15" w:rsidRPr="004019E8">
        <w:rPr>
          <w:rFonts w:ascii="Georgia" w:hAnsi="Georgia" w:cs="Arial"/>
          <w:color w:val="auto"/>
          <w:szCs w:val="24"/>
        </w:rPr>
        <w:t xml:space="preserve">extemporaneidad, pues </w:t>
      </w:r>
      <w:r w:rsidR="00A83EAA" w:rsidRPr="004019E8">
        <w:rPr>
          <w:rFonts w:ascii="Georgia" w:hAnsi="Georgia" w:cs="Arial"/>
          <w:color w:val="auto"/>
          <w:szCs w:val="24"/>
        </w:rPr>
        <w:t>por expresa disposición normativa [Art.285, inciso 2°, CGP], solo hay lugar</w:t>
      </w:r>
      <w:r w:rsidR="00F027D7" w:rsidRPr="004019E8">
        <w:rPr>
          <w:rFonts w:ascii="Georgia" w:hAnsi="Georgia" w:cs="Arial"/>
          <w:color w:val="auto"/>
          <w:szCs w:val="24"/>
        </w:rPr>
        <w:t xml:space="preserve"> a ella,</w:t>
      </w:r>
      <w:r w:rsidR="00A83EAA" w:rsidRPr="004019E8">
        <w:rPr>
          <w:rFonts w:ascii="Georgia" w:hAnsi="Georgia" w:cs="Arial"/>
          <w:color w:val="auto"/>
          <w:szCs w:val="24"/>
        </w:rPr>
        <w:t xml:space="preserve"> </w:t>
      </w:r>
      <w:r w:rsidR="00460F15" w:rsidRPr="004019E8">
        <w:rPr>
          <w:rFonts w:ascii="Georgia" w:hAnsi="Georgia" w:cs="Arial"/>
          <w:i/>
          <w:color w:val="auto"/>
          <w:szCs w:val="24"/>
          <w:u w:val="single"/>
        </w:rPr>
        <w:t xml:space="preserve">cuando se formula dentro del término de </w:t>
      </w:r>
      <w:r w:rsidR="00A83EAA" w:rsidRPr="004019E8">
        <w:rPr>
          <w:rFonts w:ascii="Georgia" w:hAnsi="Georgia" w:cs="Arial"/>
          <w:i/>
          <w:color w:val="auto"/>
          <w:szCs w:val="24"/>
          <w:u w:val="single"/>
        </w:rPr>
        <w:t>ejecutoria</w:t>
      </w:r>
      <w:r w:rsidR="00A83EAA" w:rsidRPr="004019E8">
        <w:rPr>
          <w:rFonts w:ascii="Georgia" w:hAnsi="Georgia" w:cs="Arial"/>
          <w:color w:val="auto"/>
          <w:szCs w:val="24"/>
        </w:rPr>
        <w:t xml:space="preserve"> y </w:t>
      </w:r>
      <w:r w:rsidR="008C1E1E" w:rsidRPr="004019E8">
        <w:rPr>
          <w:rFonts w:ascii="Georgia" w:hAnsi="Georgia" w:cs="Arial"/>
          <w:color w:val="auto"/>
          <w:szCs w:val="24"/>
        </w:rPr>
        <w:t xml:space="preserve">como </w:t>
      </w:r>
      <w:r w:rsidR="000A3B75" w:rsidRPr="004019E8">
        <w:rPr>
          <w:rFonts w:ascii="Georgia" w:hAnsi="Georgia" w:cs="Arial"/>
          <w:color w:val="auto"/>
          <w:szCs w:val="24"/>
        </w:rPr>
        <w:t xml:space="preserve">tal plazo </w:t>
      </w:r>
      <w:r w:rsidR="008C1E1E" w:rsidRPr="004019E8">
        <w:rPr>
          <w:rFonts w:ascii="Georgia" w:hAnsi="Georgia" w:cs="Arial"/>
          <w:color w:val="auto"/>
          <w:szCs w:val="24"/>
        </w:rPr>
        <w:t xml:space="preserve">corrió en esa misma audiencia, </w:t>
      </w:r>
      <w:r w:rsidR="008C1E1E" w:rsidRPr="004019E8">
        <w:rPr>
          <w:rFonts w:ascii="Georgia" w:hAnsi="Georgia" w:cs="Arial"/>
          <w:color w:val="auto"/>
          <w:szCs w:val="24"/>
          <w:u w:val="single"/>
        </w:rPr>
        <w:t>una vez cerrad</w:t>
      </w:r>
      <w:r w:rsidR="00EC173B" w:rsidRPr="004019E8">
        <w:rPr>
          <w:rFonts w:ascii="Georgia" w:hAnsi="Georgia" w:cs="Arial"/>
          <w:color w:val="auto"/>
          <w:szCs w:val="24"/>
          <w:u w:val="single"/>
        </w:rPr>
        <w:t>o el acto</w:t>
      </w:r>
      <w:r w:rsidR="008C1E1E" w:rsidRPr="004019E8">
        <w:rPr>
          <w:rFonts w:ascii="Georgia" w:hAnsi="Georgia" w:cs="Arial"/>
          <w:color w:val="auto"/>
          <w:szCs w:val="24"/>
          <w:u w:val="single"/>
        </w:rPr>
        <w:t xml:space="preserve">, expiró toda posibilidad de </w:t>
      </w:r>
      <w:r w:rsidR="00EC173B" w:rsidRPr="004019E8">
        <w:rPr>
          <w:rFonts w:ascii="Georgia" w:hAnsi="Georgia" w:cs="Arial"/>
          <w:color w:val="auto"/>
          <w:szCs w:val="24"/>
          <w:u w:val="single"/>
        </w:rPr>
        <w:t>impugnación</w:t>
      </w:r>
      <w:r w:rsidR="00A111BB" w:rsidRPr="004019E8">
        <w:rPr>
          <w:rStyle w:val="Refdenotaalpie"/>
          <w:rFonts w:ascii="Georgia" w:hAnsi="Georgia"/>
          <w:color w:val="auto"/>
          <w:szCs w:val="24"/>
          <w:u w:val="single"/>
        </w:rPr>
        <w:footnoteReference w:id="22"/>
      </w:r>
      <w:r w:rsidR="00EC173B" w:rsidRPr="004019E8">
        <w:rPr>
          <w:rFonts w:ascii="Georgia" w:hAnsi="Georgia" w:cs="Arial"/>
          <w:color w:val="auto"/>
          <w:szCs w:val="24"/>
        </w:rPr>
        <w:t xml:space="preserve"> </w:t>
      </w:r>
      <w:r w:rsidR="009D451C" w:rsidRPr="004019E8">
        <w:rPr>
          <w:rFonts w:ascii="Georgia" w:hAnsi="Georgia" w:cs="Arial"/>
          <w:color w:val="auto"/>
          <w:szCs w:val="24"/>
        </w:rPr>
        <w:t>[Art</w:t>
      </w:r>
      <w:r w:rsidR="00C6310A" w:rsidRPr="004019E8">
        <w:rPr>
          <w:rFonts w:ascii="Georgia" w:hAnsi="Georgia" w:cs="Arial"/>
          <w:color w:val="auto"/>
          <w:szCs w:val="24"/>
        </w:rPr>
        <w:t>s</w:t>
      </w:r>
      <w:r w:rsidR="009D451C" w:rsidRPr="004019E8">
        <w:rPr>
          <w:rFonts w:ascii="Georgia" w:hAnsi="Georgia" w:cs="Arial"/>
          <w:color w:val="auto"/>
          <w:szCs w:val="24"/>
        </w:rPr>
        <w:t>.294</w:t>
      </w:r>
      <w:r w:rsidR="00C6310A" w:rsidRPr="004019E8">
        <w:rPr>
          <w:rFonts w:ascii="Georgia" w:hAnsi="Georgia" w:cs="Arial"/>
          <w:color w:val="auto"/>
          <w:szCs w:val="24"/>
        </w:rPr>
        <w:t xml:space="preserve"> y 302</w:t>
      </w:r>
      <w:r w:rsidR="009D451C" w:rsidRPr="004019E8">
        <w:rPr>
          <w:rFonts w:ascii="Georgia" w:hAnsi="Georgia" w:cs="Arial"/>
          <w:color w:val="auto"/>
          <w:szCs w:val="24"/>
        </w:rPr>
        <w:t>, CGP]</w:t>
      </w:r>
      <w:r w:rsidR="00A83EAA" w:rsidRPr="004019E8">
        <w:rPr>
          <w:rFonts w:ascii="Georgia" w:hAnsi="Georgia" w:cs="Arial"/>
          <w:color w:val="auto"/>
          <w:szCs w:val="24"/>
        </w:rPr>
        <w:t>.</w:t>
      </w:r>
      <w:r w:rsidRPr="004019E8">
        <w:rPr>
          <w:rFonts w:ascii="Georgia" w:hAnsi="Georgia" w:cs="Arial"/>
          <w:color w:val="auto"/>
          <w:szCs w:val="24"/>
        </w:rPr>
        <w:t xml:space="preserve"> </w:t>
      </w:r>
    </w:p>
    <w:p w14:paraId="682B06FD" w14:textId="77777777" w:rsidR="002C1186" w:rsidRPr="004019E8" w:rsidRDefault="002C1186" w:rsidP="004019E8">
      <w:pPr>
        <w:pStyle w:val="Textopredeterminado"/>
        <w:tabs>
          <w:tab w:val="left" w:pos="1320"/>
        </w:tabs>
        <w:spacing w:line="276" w:lineRule="auto"/>
        <w:jc w:val="both"/>
        <w:rPr>
          <w:rFonts w:ascii="Georgia" w:hAnsi="Georgia" w:cs="Arial"/>
          <w:color w:val="auto"/>
          <w:szCs w:val="24"/>
        </w:rPr>
      </w:pPr>
    </w:p>
    <w:p w14:paraId="5BDB07D9" w14:textId="11272CA6" w:rsidR="004A0041" w:rsidRPr="004019E8" w:rsidRDefault="008172E8" w:rsidP="004019E8">
      <w:pPr>
        <w:pStyle w:val="Textopredeterminado"/>
        <w:tabs>
          <w:tab w:val="left" w:pos="1320"/>
        </w:tabs>
        <w:spacing w:line="276" w:lineRule="auto"/>
        <w:jc w:val="both"/>
        <w:rPr>
          <w:rFonts w:ascii="Georgia" w:hAnsi="Georgia" w:cs="Arial"/>
          <w:color w:val="auto"/>
          <w:szCs w:val="24"/>
        </w:rPr>
      </w:pPr>
      <w:r w:rsidRPr="004019E8">
        <w:rPr>
          <w:rFonts w:ascii="Georgia" w:hAnsi="Georgia" w:cs="Arial"/>
          <w:color w:val="auto"/>
          <w:szCs w:val="24"/>
        </w:rPr>
        <w:t>De antaño dice la CSJ</w:t>
      </w:r>
      <w:r w:rsidR="008E038C" w:rsidRPr="004019E8">
        <w:rPr>
          <w:rFonts w:ascii="Georgia" w:hAnsi="Georgia" w:cs="Arial"/>
          <w:color w:val="auto"/>
          <w:szCs w:val="24"/>
        </w:rPr>
        <w:t xml:space="preserve"> (2014)</w:t>
      </w:r>
      <w:r w:rsidR="00D15F77" w:rsidRPr="004019E8">
        <w:rPr>
          <w:rStyle w:val="Refdenotaalpie"/>
          <w:rFonts w:ascii="Georgia" w:hAnsi="Georgia"/>
          <w:color w:val="auto"/>
          <w:szCs w:val="24"/>
        </w:rPr>
        <w:footnoteReference w:id="23"/>
      </w:r>
      <w:r w:rsidR="006B51F2" w:rsidRPr="004019E8">
        <w:rPr>
          <w:rFonts w:ascii="Georgia" w:hAnsi="Georgia" w:cs="Arial"/>
          <w:color w:val="auto"/>
          <w:szCs w:val="24"/>
        </w:rPr>
        <w:t xml:space="preserve"> que el mecanismo de la aclaración no puede tener</w:t>
      </w:r>
      <w:r w:rsidRPr="004019E8">
        <w:rPr>
          <w:rFonts w:ascii="Georgia" w:hAnsi="Georgia" w:cs="Arial"/>
          <w:color w:val="auto"/>
          <w:szCs w:val="24"/>
        </w:rPr>
        <w:t>: “</w:t>
      </w:r>
      <w:r w:rsidR="006B51F2" w:rsidRPr="00A53850">
        <w:rPr>
          <w:rFonts w:ascii="Georgia" w:hAnsi="Georgia" w:cs="Arial"/>
          <w:i/>
          <w:color w:val="auto"/>
          <w:sz w:val="22"/>
          <w:szCs w:val="24"/>
        </w:rPr>
        <w:t xml:space="preserve">(…) por objeto </w:t>
      </w:r>
      <w:r w:rsidR="008E6EBE" w:rsidRPr="00A53850">
        <w:rPr>
          <w:rFonts w:ascii="Georgia" w:hAnsi="Georgia" w:cs="Arial"/>
          <w:i/>
          <w:color w:val="auto"/>
          <w:sz w:val="22"/>
          <w:szCs w:val="24"/>
        </w:rPr>
        <w:t>renovar la discusión sobre la juridicidad de las cuestiones ya resueltas en el fallo, como tampoco busca</w:t>
      </w:r>
      <w:r w:rsidR="00315C1A" w:rsidRPr="00A53850">
        <w:rPr>
          <w:rFonts w:ascii="Georgia" w:hAnsi="Georgia" w:cs="Arial"/>
          <w:i/>
          <w:color w:val="auto"/>
          <w:sz w:val="22"/>
          <w:szCs w:val="24"/>
        </w:rPr>
        <w:t>r explicaciones tardías</w:t>
      </w:r>
      <w:r w:rsidR="00D15F77" w:rsidRPr="00A53850">
        <w:rPr>
          <w:rFonts w:ascii="Georgia" w:hAnsi="Georgia" w:cs="Arial"/>
          <w:i/>
          <w:color w:val="auto"/>
          <w:sz w:val="22"/>
          <w:szCs w:val="24"/>
        </w:rPr>
        <w:t xml:space="preserve"> sobre el modo de cumplir las decisiones en él incorporadas</w:t>
      </w:r>
      <w:r w:rsidR="00D15F77" w:rsidRPr="004019E8">
        <w:rPr>
          <w:rFonts w:ascii="Georgia" w:hAnsi="Georgia" w:cs="Arial"/>
          <w:color w:val="auto"/>
          <w:szCs w:val="24"/>
        </w:rPr>
        <w:t>”.</w:t>
      </w:r>
      <w:r w:rsidR="008B71C3" w:rsidRPr="004019E8">
        <w:rPr>
          <w:rFonts w:ascii="Georgia" w:hAnsi="Georgia" w:cs="Arial"/>
          <w:color w:val="auto"/>
          <w:szCs w:val="24"/>
        </w:rPr>
        <w:t xml:space="preserve"> Adviértase que esta figura procede para autos y sentencias.</w:t>
      </w:r>
    </w:p>
    <w:p w14:paraId="79EF562F" w14:textId="55B7FE69" w:rsidR="007445AC" w:rsidRPr="004019E8" w:rsidRDefault="007445AC" w:rsidP="004019E8">
      <w:pPr>
        <w:pStyle w:val="Textopredeterminado"/>
        <w:spacing w:line="276" w:lineRule="auto"/>
        <w:jc w:val="both"/>
        <w:rPr>
          <w:rFonts w:ascii="Georgia" w:hAnsi="Georgia" w:cs="Arial"/>
          <w:color w:val="auto"/>
          <w:szCs w:val="24"/>
        </w:rPr>
      </w:pPr>
    </w:p>
    <w:p w14:paraId="58769BD5" w14:textId="31C6E652" w:rsidR="000278AA" w:rsidRPr="004019E8" w:rsidRDefault="006F7042" w:rsidP="004019E8">
      <w:pPr>
        <w:pStyle w:val="Textopredeterminado"/>
        <w:spacing w:line="276" w:lineRule="auto"/>
        <w:jc w:val="both"/>
        <w:rPr>
          <w:rFonts w:ascii="Georgia" w:hAnsi="Georgia" w:cs="Arial"/>
          <w:color w:val="auto"/>
          <w:szCs w:val="24"/>
        </w:rPr>
      </w:pPr>
      <w:r w:rsidRPr="004019E8">
        <w:rPr>
          <w:rFonts w:ascii="Georgia" w:hAnsi="Georgia" w:cs="Arial"/>
          <w:color w:val="auto"/>
          <w:szCs w:val="24"/>
        </w:rPr>
        <w:t xml:space="preserve">Ahora, </w:t>
      </w:r>
      <w:r w:rsidR="000278AA" w:rsidRPr="004019E8">
        <w:rPr>
          <w:rFonts w:ascii="Georgia" w:hAnsi="Georgia" w:cs="Arial"/>
          <w:color w:val="auto"/>
          <w:szCs w:val="24"/>
        </w:rPr>
        <w:t>revisada la audiencia y su correspondiente acta (Carpeta 01Primera</w:t>
      </w:r>
      <w:r w:rsidR="00C07087" w:rsidRPr="004019E8">
        <w:rPr>
          <w:rFonts w:ascii="Georgia" w:hAnsi="Georgia" w:cs="Arial"/>
          <w:color w:val="auto"/>
          <w:szCs w:val="24"/>
        </w:rPr>
        <w:t>…</w:t>
      </w:r>
      <w:r w:rsidR="000278AA" w:rsidRPr="004019E8">
        <w:rPr>
          <w:rFonts w:ascii="Georgia" w:hAnsi="Georgia" w:cs="Arial"/>
          <w:color w:val="auto"/>
          <w:szCs w:val="24"/>
        </w:rPr>
        <w:t xml:space="preserve">, carpeta 01CuadernoPrincipal, pdf No.49 y archivo 48), ninguna duda existe que la prueba fue decretada </w:t>
      </w:r>
      <w:r w:rsidR="00792A55" w:rsidRPr="004019E8">
        <w:rPr>
          <w:rFonts w:ascii="Georgia" w:hAnsi="Georgia" w:cs="Arial"/>
          <w:color w:val="auto"/>
          <w:szCs w:val="24"/>
        </w:rPr>
        <w:t xml:space="preserve">de </w:t>
      </w:r>
      <w:r w:rsidR="009D451C" w:rsidRPr="004019E8">
        <w:rPr>
          <w:rFonts w:ascii="Georgia" w:hAnsi="Georgia" w:cs="Arial"/>
          <w:color w:val="auto"/>
          <w:szCs w:val="24"/>
        </w:rPr>
        <w:t>oficio</w:t>
      </w:r>
      <w:r w:rsidR="00792A55" w:rsidRPr="004019E8">
        <w:rPr>
          <w:rFonts w:ascii="Georgia" w:hAnsi="Georgia" w:cs="Arial"/>
          <w:color w:val="auto"/>
          <w:szCs w:val="24"/>
        </w:rPr>
        <w:t>;</w:t>
      </w:r>
      <w:r w:rsidR="000278AA" w:rsidRPr="004019E8">
        <w:rPr>
          <w:rFonts w:ascii="Georgia" w:hAnsi="Georgia" w:cs="Arial"/>
          <w:color w:val="auto"/>
          <w:szCs w:val="24"/>
        </w:rPr>
        <w:t xml:space="preserve"> </w:t>
      </w:r>
      <w:r w:rsidR="00B52AB3" w:rsidRPr="004019E8">
        <w:rPr>
          <w:rFonts w:ascii="Georgia" w:hAnsi="Georgia" w:cs="Arial"/>
          <w:color w:val="auto"/>
          <w:szCs w:val="24"/>
        </w:rPr>
        <w:t xml:space="preserve">el </w:t>
      </w:r>
      <w:r w:rsidR="00792A55" w:rsidRPr="004019E8">
        <w:rPr>
          <w:rFonts w:ascii="Georgia" w:hAnsi="Georgia" w:cs="Arial"/>
          <w:color w:val="auto"/>
          <w:szCs w:val="24"/>
        </w:rPr>
        <w:t>j</w:t>
      </w:r>
      <w:r w:rsidR="00B52AB3" w:rsidRPr="004019E8">
        <w:rPr>
          <w:rFonts w:ascii="Georgia" w:hAnsi="Georgia" w:cs="Arial"/>
          <w:color w:val="auto"/>
          <w:szCs w:val="24"/>
        </w:rPr>
        <w:t xml:space="preserve">uez </w:t>
      </w:r>
      <w:r w:rsidR="00792A55" w:rsidRPr="004019E8">
        <w:rPr>
          <w:rFonts w:ascii="Georgia" w:hAnsi="Georgia" w:cs="Arial"/>
          <w:color w:val="auto"/>
          <w:szCs w:val="24"/>
        </w:rPr>
        <w:t>dijo</w:t>
      </w:r>
      <w:r w:rsidR="000278AA" w:rsidRPr="004019E8">
        <w:rPr>
          <w:rFonts w:ascii="Georgia" w:hAnsi="Georgia" w:cs="Arial"/>
          <w:color w:val="auto"/>
          <w:szCs w:val="24"/>
        </w:rPr>
        <w:t>: “</w:t>
      </w:r>
      <w:r w:rsidR="000278AA" w:rsidRPr="00A53850">
        <w:rPr>
          <w:rFonts w:ascii="Georgia" w:hAnsi="Georgia" w:cs="Arial"/>
          <w:color w:val="auto"/>
          <w:sz w:val="22"/>
          <w:szCs w:val="24"/>
        </w:rPr>
        <w:t xml:space="preserve">(…) </w:t>
      </w:r>
      <w:r w:rsidR="000278AA" w:rsidRPr="00A53850">
        <w:rPr>
          <w:rFonts w:ascii="Georgia" w:hAnsi="Georgia" w:cs="Arial"/>
          <w:i/>
          <w:color w:val="auto"/>
          <w:sz w:val="22"/>
          <w:szCs w:val="24"/>
        </w:rPr>
        <w:t xml:space="preserve">Pero, antes de proceder a la suspensión y en aras de garantizar los principios de eficacia y celeridad que rigen nuestros procesos, se fijaran las fechas </w:t>
      </w:r>
      <w:r w:rsidR="00AB4391" w:rsidRPr="00A53850">
        <w:rPr>
          <w:rFonts w:ascii="Georgia" w:hAnsi="Georgia" w:cs="Arial"/>
          <w:i/>
          <w:color w:val="auto"/>
          <w:sz w:val="22"/>
          <w:szCs w:val="24"/>
        </w:rPr>
        <w:t>(…)</w:t>
      </w:r>
      <w:r w:rsidR="000278AA" w:rsidRPr="00A53850">
        <w:rPr>
          <w:rFonts w:ascii="Georgia" w:hAnsi="Georgia" w:cs="Arial"/>
          <w:i/>
          <w:color w:val="auto"/>
          <w:sz w:val="22"/>
          <w:szCs w:val="24"/>
        </w:rPr>
        <w:t xml:space="preserve">, así mismo </w:t>
      </w:r>
      <w:r w:rsidR="000278AA" w:rsidRPr="00A53850">
        <w:rPr>
          <w:rFonts w:ascii="Georgia" w:hAnsi="Georgia" w:cs="Arial"/>
          <w:b/>
          <w:i/>
          <w:color w:val="auto"/>
          <w:sz w:val="22"/>
          <w:szCs w:val="24"/>
        </w:rPr>
        <w:t>el decreto de prueba de oficio</w:t>
      </w:r>
      <w:r w:rsidR="000278AA" w:rsidRPr="00A53850">
        <w:rPr>
          <w:rFonts w:ascii="Georgia" w:hAnsi="Georgia" w:cs="Arial"/>
          <w:i/>
          <w:color w:val="auto"/>
          <w:sz w:val="22"/>
          <w:szCs w:val="24"/>
        </w:rPr>
        <w:t>, así (…) Se decreta como prueba (…)</w:t>
      </w:r>
      <w:r w:rsidR="000278AA" w:rsidRPr="004019E8">
        <w:rPr>
          <w:rFonts w:ascii="Georgia" w:hAnsi="Georgia" w:cs="Arial"/>
          <w:i/>
          <w:color w:val="auto"/>
          <w:szCs w:val="24"/>
        </w:rPr>
        <w:t xml:space="preserve">” </w:t>
      </w:r>
      <w:r w:rsidR="000278AA" w:rsidRPr="004019E8">
        <w:rPr>
          <w:rFonts w:ascii="Georgia" w:hAnsi="Georgia" w:cs="Arial"/>
          <w:color w:val="auto"/>
          <w:szCs w:val="24"/>
        </w:rPr>
        <w:t xml:space="preserve">(Sublínea extratextual); es decir, la claridad no vino a darse con la </w:t>
      </w:r>
      <w:r w:rsidR="007A14FA" w:rsidRPr="004019E8">
        <w:rPr>
          <w:rFonts w:ascii="Georgia" w:hAnsi="Georgia" w:cs="Arial"/>
          <w:color w:val="auto"/>
          <w:szCs w:val="24"/>
        </w:rPr>
        <w:t>“</w:t>
      </w:r>
      <w:r w:rsidR="000278AA" w:rsidRPr="00A53850">
        <w:rPr>
          <w:rFonts w:ascii="Georgia" w:hAnsi="Georgia" w:cs="Arial"/>
          <w:i/>
          <w:color w:val="auto"/>
          <w:sz w:val="22"/>
          <w:szCs w:val="24"/>
        </w:rPr>
        <w:t>resolución de la aclaración</w:t>
      </w:r>
      <w:r w:rsidR="007A14FA" w:rsidRPr="004019E8">
        <w:rPr>
          <w:rFonts w:ascii="Georgia" w:hAnsi="Georgia" w:cs="Arial"/>
          <w:color w:val="auto"/>
          <w:szCs w:val="24"/>
        </w:rPr>
        <w:t>” (</w:t>
      </w:r>
      <w:r w:rsidR="007A14FA" w:rsidRPr="004019E8">
        <w:rPr>
          <w:rFonts w:ascii="Georgia" w:hAnsi="Georgia" w:cs="Arial"/>
          <w:i/>
          <w:color w:val="auto"/>
          <w:szCs w:val="24"/>
        </w:rPr>
        <w:t>Sic</w:t>
      </w:r>
      <w:r w:rsidR="007A14FA" w:rsidRPr="004019E8">
        <w:rPr>
          <w:rFonts w:ascii="Georgia" w:hAnsi="Georgia" w:cs="Arial"/>
          <w:color w:val="auto"/>
          <w:szCs w:val="24"/>
        </w:rPr>
        <w:t>),</w:t>
      </w:r>
      <w:r w:rsidR="000278AA" w:rsidRPr="004019E8">
        <w:rPr>
          <w:rFonts w:ascii="Georgia" w:hAnsi="Georgia" w:cs="Arial"/>
          <w:color w:val="auto"/>
          <w:szCs w:val="24"/>
        </w:rPr>
        <w:t xml:space="preserve"> sino desde </w:t>
      </w:r>
      <w:r w:rsidR="007A14FA" w:rsidRPr="004019E8">
        <w:rPr>
          <w:rFonts w:ascii="Georgia" w:hAnsi="Georgia" w:cs="Arial"/>
          <w:color w:val="auto"/>
          <w:szCs w:val="24"/>
        </w:rPr>
        <w:t xml:space="preserve">su </w:t>
      </w:r>
      <w:r w:rsidR="00AB4391" w:rsidRPr="004019E8">
        <w:rPr>
          <w:rFonts w:ascii="Georgia" w:hAnsi="Georgia" w:cs="Arial"/>
          <w:color w:val="auto"/>
          <w:szCs w:val="24"/>
        </w:rPr>
        <w:t>ordenamiento mismo.</w:t>
      </w:r>
    </w:p>
    <w:p w14:paraId="1137BDBA" w14:textId="1B074137" w:rsidR="00CE1DA7" w:rsidRPr="004019E8" w:rsidRDefault="00CE1DA7" w:rsidP="004019E8">
      <w:pPr>
        <w:pStyle w:val="Textopredeterminado"/>
        <w:spacing w:line="276" w:lineRule="auto"/>
        <w:jc w:val="both"/>
        <w:rPr>
          <w:rFonts w:ascii="Georgia" w:hAnsi="Georgia" w:cs="Arial"/>
          <w:color w:val="auto"/>
          <w:szCs w:val="24"/>
        </w:rPr>
      </w:pPr>
    </w:p>
    <w:p w14:paraId="005D97E7" w14:textId="0EA7EE92" w:rsidR="00AB4391" w:rsidRPr="004019E8" w:rsidRDefault="00AB4391" w:rsidP="004019E8">
      <w:pPr>
        <w:pStyle w:val="Textopredeterminado"/>
        <w:spacing w:line="276" w:lineRule="auto"/>
        <w:jc w:val="both"/>
        <w:rPr>
          <w:rFonts w:ascii="Georgia" w:hAnsi="Georgia" w:cs="Arial"/>
          <w:color w:val="auto"/>
          <w:szCs w:val="24"/>
        </w:rPr>
      </w:pPr>
      <w:r w:rsidRPr="004019E8">
        <w:rPr>
          <w:rFonts w:ascii="Georgia" w:hAnsi="Georgia" w:cs="Arial"/>
          <w:color w:val="auto"/>
          <w:szCs w:val="24"/>
        </w:rPr>
        <w:t xml:space="preserve">No huelga señalar que, en todo caso, las peticiones probatorias </w:t>
      </w:r>
      <w:r w:rsidR="00D31268" w:rsidRPr="004019E8">
        <w:rPr>
          <w:rFonts w:ascii="Georgia" w:hAnsi="Georgia" w:cs="Arial"/>
          <w:color w:val="auto"/>
          <w:szCs w:val="24"/>
        </w:rPr>
        <w:t xml:space="preserve">de </w:t>
      </w:r>
      <w:r w:rsidRPr="004019E8">
        <w:rPr>
          <w:rFonts w:ascii="Georgia" w:hAnsi="Georgia" w:cs="Arial"/>
          <w:color w:val="auto"/>
          <w:szCs w:val="24"/>
        </w:rPr>
        <w:t xml:space="preserve">la </w:t>
      </w:r>
      <w:r w:rsidR="00D31268" w:rsidRPr="004019E8">
        <w:rPr>
          <w:rFonts w:ascii="Georgia" w:hAnsi="Georgia" w:cs="Arial"/>
          <w:color w:val="auto"/>
          <w:szCs w:val="24"/>
        </w:rPr>
        <w:t>recurrente d</w:t>
      </w:r>
      <w:r w:rsidRPr="004019E8">
        <w:rPr>
          <w:rFonts w:ascii="Georgia" w:hAnsi="Georgia" w:cs="Arial"/>
          <w:color w:val="auto"/>
          <w:szCs w:val="24"/>
        </w:rPr>
        <w:t>el 03-12-2021 (Carpeta 01Primera</w:t>
      </w:r>
      <w:r w:rsidR="00C07087" w:rsidRPr="004019E8">
        <w:rPr>
          <w:rFonts w:ascii="Georgia" w:hAnsi="Georgia" w:cs="Arial"/>
          <w:color w:val="auto"/>
          <w:szCs w:val="24"/>
        </w:rPr>
        <w:t>…</w:t>
      </w:r>
      <w:r w:rsidRPr="004019E8">
        <w:rPr>
          <w:rFonts w:ascii="Georgia" w:hAnsi="Georgia" w:cs="Arial"/>
          <w:color w:val="auto"/>
          <w:szCs w:val="24"/>
        </w:rPr>
        <w:t xml:space="preserve">, carpeta 01CuadernoPrincipal, pdf No.46), son a todas luces </w:t>
      </w:r>
      <w:r w:rsidRPr="004019E8">
        <w:rPr>
          <w:rFonts w:ascii="Georgia" w:hAnsi="Georgia" w:cs="Arial"/>
          <w:b/>
          <w:color w:val="auto"/>
          <w:szCs w:val="24"/>
        </w:rPr>
        <w:t>inoportunas</w:t>
      </w:r>
      <w:r w:rsidRPr="004019E8">
        <w:rPr>
          <w:rFonts w:ascii="Georgia" w:hAnsi="Georgia" w:cs="Arial"/>
          <w:color w:val="auto"/>
          <w:szCs w:val="24"/>
        </w:rPr>
        <w:t xml:space="preserve">, pues el traslado para ejercer esa contradicción corrió con la ejecutoria del auto fechado 26-11-2021 que puso en conocimiento el </w:t>
      </w:r>
      <w:r w:rsidR="00F84568" w:rsidRPr="004019E8">
        <w:rPr>
          <w:rFonts w:ascii="Georgia" w:hAnsi="Georgia" w:cs="Arial"/>
          <w:color w:val="auto"/>
          <w:szCs w:val="24"/>
        </w:rPr>
        <w:t>“</w:t>
      </w:r>
      <w:r w:rsidRPr="00A53850">
        <w:rPr>
          <w:rFonts w:ascii="Georgia" w:hAnsi="Georgia" w:cs="Arial"/>
          <w:color w:val="auto"/>
          <w:sz w:val="22"/>
          <w:szCs w:val="24"/>
        </w:rPr>
        <w:t>informe de necropsia</w:t>
      </w:r>
      <w:r w:rsidR="00F84568" w:rsidRPr="004019E8">
        <w:rPr>
          <w:rFonts w:ascii="Georgia" w:hAnsi="Georgia" w:cs="Arial"/>
          <w:color w:val="auto"/>
          <w:szCs w:val="24"/>
        </w:rPr>
        <w:t>”</w:t>
      </w:r>
      <w:r w:rsidRPr="004019E8">
        <w:rPr>
          <w:rFonts w:ascii="Georgia" w:hAnsi="Georgia" w:cs="Arial"/>
          <w:color w:val="auto"/>
          <w:szCs w:val="24"/>
        </w:rPr>
        <w:t xml:space="preserve"> (Ibidem, pdf No.40) y, </w:t>
      </w:r>
      <w:r w:rsidR="00AF4B83" w:rsidRPr="004019E8">
        <w:rPr>
          <w:rFonts w:ascii="Georgia" w:hAnsi="Georgia" w:cs="Arial"/>
          <w:color w:val="auto"/>
          <w:szCs w:val="24"/>
        </w:rPr>
        <w:t xml:space="preserve">su </w:t>
      </w:r>
      <w:r w:rsidR="009A463A" w:rsidRPr="004019E8">
        <w:rPr>
          <w:rFonts w:ascii="Georgia" w:hAnsi="Georgia" w:cs="Arial"/>
          <w:color w:val="auto"/>
          <w:szCs w:val="24"/>
        </w:rPr>
        <w:t xml:space="preserve">anexión </w:t>
      </w:r>
      <w:r w:rsidR="00AF4B83" w:rsidRPr="004019E8">
        <w:rPr>
          <w:rFonts w:ascii="Georgia" w:hAnsi="Georgia" w:cs="Arial"/>
          <w:color w:val="auto"/>
          <w:szCs w:val="24"/>
        </w:rPr>
        <w:t>a</w:t>
      </w:r>
      <w:r w:rsidR="009D451C" w:rsidRPr="004019E8">
        <w:rPr>
          <w:rFonts w:ascii="Georgia" w:hAnsi="Georgia" w:cs="Arial"/>
          <w:color w:val="auto"/>
          <w:szCs w:val="24"/>
        </w:rPr>
        <w:t>l expediente</w:t>
      </w:r>
      <w:r w:rsidRPr="004019E8">
        <w:rPr>
          <w:rFonts w:ascii="Georgia" w:hAnsi="Georgia" w:cs="Arial"/>
          <w:color w:val="auto"/>
          <w:szCs w:val="24"/>
        </w:rPr>
        <w:t xml:space="preserve"> (Ibidem, pdf No.41)</w:t>
      </w:r>
      <w:r w:rsidR="00F2772C" w:rsidRPr="004019E8">
        <w:rPr>
          <w:rFonts w:ascii="Georgia" w:hAnsi="Georgia" w:cs="Arial"/>
          <w:color w:val="auto"/>
          <w:szCs w:val="24"/>
        </w:rPr>
        <w:t xml:space="preserve"> </w:t>
      </w:r>
      <w:r w:rsidR="00F2772C" w:rsidRPr="004019E8">
        <w:rPr>
          <w:rFonts w:ascii="Georgia" w:hAnsi="Georgia" w:cs="Arial"/>
          <w:i/>
          <w:color w:val="auto"/>
          <w:szCs w:val="24"/>
        </w:rPr>
        <w:t>en forma alguna revivía los términos</w:t>
      </w:r>
      <w:r w:rsidR="00B52AB3" w:rsidRPr="004019E8">
        <w:rPr>
          <w:rFonts w:ascii="Georgia" w:hAnsi="Georgia" w:cs="Arial"/>
          <w:color w:val="auto"/>
          <w:szCs w:val="24"/>
        </w:rPr>
        <w:t>, como mal entendió la recurrente</w:t>
      </w:r>
      <w:r w:rsidR="00F2772C" w:rsidRPr="004019E8">
        <w:rPr>
          <w:rFonts w:ascii="Georgia" w:hAnsi="Georgia" w:cs="Arial"/>
          <w:color w:val="auto"/>
          <w:szCs w:val="24"/>
        </w:rPr>
        <w:t xml:space="preserve">. </w:t>
      </w:r>
    </w:p>
    <w:p w14:paraId="44449A63" w14:textId="12ACDC47" w:rsidR="00B52AB3" w:rsidRPr="004019E8" w:rsidRDefault="00B52AB3" w:rsidP="004019E8">
      <w:pPr>
        <w:pStyle w:val="Prrafodelista"/>
        <w:tabs>
          <w:tab w:val="left" w:pos="426"/>
        </w:tabs>
        <w:spacing w:line="276" w:lineRule="auto"/>
        <w:ind w:left="0"/>
        <w:jc w:val="both"/>
        <w:rPr>
          <w:rStyle w:val="eop"/>
          <w:rFonts w:ascii="Georgia" w:hAnsi="Georgia"/>
          <w:shd w:val="clear" w:color="auto" w:fill="FFFFFF"/>
        </w:rPr>
      </w:pPr>
    </w:p>
    <w:p w14:paraId="4DBBAFF3" w14:textId="546E03CB" w:rsidR="00B52AB3" w:rsidRPr="004019E8" w:rsidRDefault="00B52AB3" w:rsidP="004019E8">
      <w:pPr>
        <w:pStyle w:val="Sinespaciado"/>
        <w:spacing w:line="276" w:lineRule="auto"/>
        <w:jc w:val="both"/>
        <w:rPr>
          <w:rFonts w:ascii="Georgia" w:hAnsi="Georgia" w:cs="Arial"/>
          <w:sz w:val="24"/>
          <w:szCs w:val="24"/>
        </w:rPr>
      </w:pPr>
      <w:r w:rsidRPr="004019E8">
        <w:rPr>
          <w:rStyle w:val="eop"/>
          <w:rFonts w:ascii="Georgia" w:hAnsi="Georgia"/>
          <w:sz w:val="24"/>
          <w:szCs w:val="24"/>
          <w:shd w:val="clear" w:color="auto" w:fill="FFFFFF"/>
        </w:rPr>
        <w:t xml:space="preserve">Recuérdese </w:t>
      </w:r>
      <w:r w:rsidR="009D451C" w:rsidRPr="004019E8">
        <w:rPr>
          <w:rStyle w:val="eop"/>
          <w:rFonts w:ascii="Georgia" w:hAnsi="Georgia"/>
          <w:sz w:val="24"/>
          <w:szCs w:val="24"/>
          <w:shd w:val="clear" w:color="auto" w:fill="FFFFFF"/>
        </w:rPr>
        <w:t xml:space="preserve">aquí </w:t>
      </w:r>
      <w:r w:rsidRPr="004019E8">
        <w:rPr>
          <w:rStyle w:val="eop"/>
          <w:rFonts w:ascii="Georgia" w:hAnsi="Georgia"/>
          <w:sz w:val="24"/>
          <w:szCs w:val="24"/>
          <w:shd w:val="clear" w:color="auto" w:fill="FFFFFF"/>
        </w:rPr>
        <w:t xml:space="preserve">que </w:t>
      </w:r>
      <w:r w:rsidR="009E669A" w:rsidRPr="004019E8">
        <w:rPr>
          <w:rFonts w:ascii="Georgia" w:hAnsi="Georgia" w:cs="Arial"/>
          <w:sz w:val="24"/>
          <w:szCs w:val="24"/>
        </w:rPr>
        <w:t xml:space="preserve">las </w:t>
      </w:r>
      <w:r w:rsidRPr="004019E8">
        <w:rPr>
          <w:rFonts w:ascii="Georgia" w:hAnsi="Georgia" w:cs="Arial"/>
          <w:sz w:val="24"/>
          <w:szCs w:val="24"/>
        </w:rPr>
        <w:t xml:space="preserve">normas procesales son de orden público y de obligatorio cumplimiento </w:t>
      </w:r>
      <w:r w:rsidR="009E669A" w:rsidRPr="004019E8">
        <w:rPr>
          <w:rFonts w:ascii="Georgia" w:hAnsi="Georgia" w:cs="Arial"/>
          <w:sz w:val="24"/>
          <w:szCs w:val="24"/>
        </w:rPr>
        <w:t>[</w:t>
      </w:r>
      <w:r w:rsidRPr="004019E8">
        <w:rPr>
          <w:rFonts w:ascii="Georgia" w:hAnsi="Georgia" w:cs="Arial"/>
          <w:sz w:val="24"/>
          <w:szCs w:val="24"/>
        </w:rPr>
        <w:t>Art.13º, CGP</w:t>
      </w:r>
      <w:r w:rsidR="009E669A" w:rsidRPr="004019E8">
        <w:rPr>
          <w:rFonts w:ascii="Georgia" w:hAnsi="Georgia" w:cs="Arial"/>
          <w:sz w:val="24"/>
          <w:szCs w:val="24"/>
        </w:rPr>
        <w:t>]</w:t>
      </w:r>
      <w:r w:rsidRPr="004019E8">
        <w:rPr>
          <w:rFonts w:ascii="Georgia" w:hAnsi="Georgia" w:cs="Arial"/>
          <w:sz w:val="24"/>
          <w:szCs w:val="24"/>
        </w:rPr>
        <w:t xml:space="preserve"> y con ese fin, se ha precisado que los términos procesales son perentorios e improrrogables </w:t>
      </w:r>
      <w:r w:rsidR="009E669A" w:rsidRPr="004019E8">
        <w:rPr>
          <w:rFonts w:ascii="Georgia" w:hAnsi="Georgia" w:cs="Arial"/>
          <w:sz w:val="24"/>
          <w:szCs w:val="24"/>
        </w:rPr>
        <w:t>[</w:t>
      </w:r>
      <w:r w:rsidRPr="004019E8">
        <w:rPr>
          <w:rFonts w:ascii="Georgia" w:hAnsi="Georgia" w:cs="Arial"/>
          <w:sz w:val="24"/>
          <w:szCs w:val="24"/>
        </w:rPr>
        <w:t xml:space="preserve">Art.117, </w:t>
      </w:r>
      <w:r w:rsidR="00572523" w:rsidRPr="004019E8">
        <w:rPr>
          <w:rFonts w:ascii="Georgia" w:hAnsi="Georgia" w:cs="Arial"/>
          <w:sz w:val="24"/>
          <w:szCs w:val="24"/>
        </w:rPr>
        <w:t>CGP</w:t>
      </w:r>
      <w:r w:rsidR="009E669A" w:rsidRPr="004019E8">
        <w:rPr>
          <w:rFonts w:ascii="Georgia" w:hAnsi="Georgia" w:cs="Arial"/>
          <w:sz w:val="24"/>
          <w:szCs w:val="24"/>
        </w:rPr>
        <w:t>]</w:t>
      </w:r>
      <w:r w:rsidRPr="004019E8">
        <w:rPr>
          <w:rFonts w:ascii="Georgia" w:hAnsi="Georgia" w:cs="Arial"/>
          <w:sz w:val="24"/>
          <w:szCs w:val="24"/>
        </w:rPr>
        <w:t>, entonces, deben cumplirse acuciosa y eficazmente, tanto por quienes administran justicia, como por los justiciables</w:t>
      </w:r>
      <w:r w:rsidRPr="004019E8">
        <w:rPr>
          <w:rStyle w:val="Refdenotaalpie"/>
          <w:rFonts w:ascii="Georgia" w:hAnsi="Georgia"/>
          <w:sz w:val="24"/>
          <w:szCs w:val="24"/>
        </w:rPr>
        <w:footnoteReference w:id="24"/>
      </w:r>
      <w:r w:rsidRPr="004019E8">
        <w:rPr>
          <w:rFonts w:ascii="Georgia" w:hAnsi="Georgia" w:cs="Arial"/>
          <w:sz w:val="24"/>
          <w:szCs w:val="24"/>
        </w:rPr>
        <w:t>.</w:t>
      </w:r>
    </w:p>
    <w:p w14:paraId="2643E69F" w14:textId="77777777" w:rsidR="002C1186" w:rsidRPr="004019E8" w:rsidRDefault="002C1186" w:rsidP="004019E8">
      <w:pPr>
        <w:pStyle w:val="Sinespaciado"/>
        <w:spacing w:line="276" w:lineRule="auto"/>
        <w:jc w:val="both"/>
        <w:rPr>
          <w:rFonts w:ascii="Georgia" w:hAnsi="Georgia" w:cs="Arial"/>
          <w:sz w:val="24"/>
          <w:szCs w:val="24"/>
        </w:rPr>
      </w:pPr>
    </w:p>
    <w:p w14:paraId="1CE93463" w14:textId="01A171A1" w:rsidR="009E669A" w:rsidRPr="004019E8" w:rsidRDefault="009E669A" w:rsidP="004019E8">
      <w:pPr>
        <w:pStyle w:val="Sinespaciado"/>
        <w:spacing w:line="276" w:lineRule="auto"/>
        <w:jc w:val="both"/>
        <w:rPr>
          <w:rFonts w:ascii="Georgia" w:hAnsi="Georgia" w:cs="Arial"/>
          <w:sz w:val="24"/>
          <w:szCs w:val="24"/>
        </w:rPr>
      </w:pPr>
      <w:r w:rsidRPr="004019E8">
        <w:rPr>
          <w:rFonts w:ascii="Georgia" w:hAnsi="Georgia" w:cs="Arial"/>
          <w:sz w:val="24"/>
          <w:szCs w:val="24"/>
          <w:shd w:val="clear" w:color="auto" w:fill="FFFFFF"/>
        </w:rPr>
        <w:t>En ese contexto y bajo el entendido de que el</w:t>
      </w:r>
      <w:r w:rsidRPr="004019E8">
        <w:rPr>
          <w:rFonts w:ascii="Georgia" w:hAnsi="Georgia" w:cs="Arial"/>
          <w:b/>
          <w:bCs/>
          <w:sz w:val="24"/>
          <w:szCs w:val="24"/>
          <w:shd w:val="clear" w:color="auto" w:fill="FFFFFF"/>
        </w:rPr>
        <w:t> </w:t>
      </w:r>
      <w:r w:rsidRPr="004019E8">
        <w:rPr>
          <w:rStyle w:val="Textoennegrita"/>
          <w:rFonts w:ascii="Georgia" w:eastAsiaTheme="majorEastAsia" w:hAnsi="Georgia" w:cs="Arial"/>
          <w:sz w:val="24"/>
          <w:szCs w:val="24"/>
          <w:bdr w:val="none" w:sz="0" w:space="0" w:color="auto" w:frame="1"/>
          <w:shd w:val="clear" w:color="auto" w:fill="FFFFFF"/>
        </w:rPr>
        <w:t>debido proceso</w:t>
      </w:r>
      <w:r w:rsidRPr="004019E8">
        <w:rPr>
          <w:rStyle w:val="apple-converted-space"/>
          <w:rFonts w:ascii="Georgia" w:hAnsi="Georgia" w:cs="Arial"/>
          <w:sz w:val="24"/>
          <w:szCs w:val="24"/>
          <w:shd w:val="clear" w:color="auto" w:fill="FFFFFF"/>
        </w:rPr>
        <w:t> </w:t>
      </w:r>
      <w:r w:rsidRPr="004019E8">
        <w:rPr>
          <w:rFonts w:ascii="Georgia" w:hAnsi="Georgia" w:cs="Arial"/>
          <w:sz w:val="24"/>
          <w:szCs w:val="24"/>
          <w:shd w:val="clear" w:color="auto" w:fill="FFFFFF"/>
        </w:rPr>
        <w:t>es un derecho de rango fundamental, según el cual toda persona tiene derecho a determinadas garantías mínimas</w:t>
      </w:r>
      <w:r w:rsidR="00486F14" w:rsidRPr="004019E8">
        <w:rPr>
          <w:rFonts w:ascii="Georgia" w:hAnsi="Georgia" w:cs="Arial"/>
          <w:sz w:val="24"/>
          <w:szCs w:val="24"/>
          <w:shd w:val="clear" w:color="auto" w:fill="FFFFFF"/>
        </w:rPr>
        <w:t>;</w:t>
      </w:r>
      <w:r w:rsidRPr="004019E8">
        <w:rPr>
          <w:rFonts w:ascii="Georgia" w:hAnsi="Georgia" w:cs="Arial"/>
          <w:sz w:val="24"/>
          <w:szCs w:val="24"/>
          <w:shd w:val="clear" w:color="auto" w:fill="FFFFFF"/>
        </w:rPr>
        <w:t xml:space="preserve"> </w:t>
      </w:r>
      <w:r w:rsidRPr="004019E8">
        <w:rPr>
          <w:rFonts w:ascii="Georgia" w:hAnsi="Georgia" w:cs="Arial"/>
          <w:sz w:val="24"/>
          <w:szCs w:val="24"/>
        </w:rPr>
        <w:t>es preponderante defini</w:t>
      </w:r>
      <w:r w:rsidR="00486F14" w:rsidRPr="004019E8">
        <w:rPr>
          <w:rFonts w:ascii="Georgia" w:hAnsi="Georgia" w:cs="Arial"/>
          <w:sz w:val="24"/>
          <w:szCs w:val="24"/>
        </w:rPr>
        <w:t>r</w:t>
      </w:r>
      <w:r w:rsidRPr="004019E8">
        <w:rPr>
          <w:rFonts w:ascii="Georgia" w:hAnsi="Georgia" w:cs="Arial"/>
          <w:sz w:val="24"/>
          <w:szCs w:val="24"/>
        </w:rPr>
        <w:t xml:space="preserve"> los momentos procesales </w:t>
      </w:r>
      <w:r w:rsidR="00486F14" w:rsidRPr="004019E8">
        <w:rPr>
          <w:rFonts w:ascii="Georgia" w:hAnsi="Georgia" w:cs="Arial"/>
          <w:sz w:val="24"/>
          <w:szCs w:val="24"/>
        </w:rPr>
        <w:t xml:space="preserve">de </w:t>
      </w:r>
      <w:r w:rsidRPr="004019E8">
        <w:rPr>
          <w:rFonts w:ascii="Georgia" w:hAnsi="Georgia" w:cs="Arial"/>
          <w:sz w:val="24"/>
          <w:szCs w:val="24"/>
        </w:rPr>
        <w:t>que</w:t>
      </w:r>
      <w:r w:rsidR="00486F14" w:rsidRPr="004019E8">
        <w:rPr>
          <w:rFonts w:ascii="Georgia" w:hAnsi="Georgia" w:cs="Arial"/>
          <w:sz w:val="24"/>
          <w:szCs w:val="24"/>
        </w:rPr>
        <w:t xml:space="preserve"> disponen</w:t>
      </w:r>
      <w:r w:rsidRPr="004019E8">
        <w:rPr>
          <w:rFonts w:ascii="Georgia" w:hAnsi="Georgia" w:cs="Arial"/>
          <w:sz w:val="24"/>
          <w:szCs w:val="24"/>
        </w:rPr>
        <w:t>, y más precisamente, las oportunidades para actuar, porque su desatención avoca al descuidado a la aplicación del principio de preclusividad</w:t>
      </w:r>
      <w:r w:rsidRPr="004019E8">
        <w:rPr>
          <w:rStyle w:val="Refdenotaalpie"/>
          <w:rFonts w:ascii="Georgia" w:hAnsi="Georgia"/>
          <w:sz w:val="24"/>
          <w:szCs w:val="24"/>
        </w:rPr>
        <w:footnoteReference w:id="25"/>
      </w:r>
      <w:r w:rsidRPr="004019E8">
        <w:rPr>
          <w:rFonts w:ascii="Georgia" w:hAnsi="Georgia" w:cs="Arial"/>
          <w:sz w:val="24"/>
          <w:szCs w:val="24"/>
        </w:rPr>
        <w:t>, también llamado de eventualidad</w:t>
      </w:r>
      <w:r w:rsidRPr="004019E8">
        <w:rPr>
          <w:rStyle w:val="Refdenotaalpie"/>
          <w:rFonts w:ascii="Georgia" w:hAnsi="Georgia"/>
          <w:sz w:val="24"/>
          <w:szCs w:val="24"/>
        </w:rPr>
        <w:footnoteReference w:id="26"/>
      </w:r>
      <w:r w:rsidRPr="004019E8">
        <w:rPr>
          <w:rFonts w:ascii="Georgia" w:hAnsi="Georgia" w:cs="Arial"/>
          <w:sz w:val="24"/>
          <w:szCs w:val="24"/>
        </w:rPr>
        <w:t xml:space="preserve">, que consiste en que, una vez superado un estadio procesal, es imposible retrotraerse al anterior. </w:t>
      </w:r>
    </w:p>
    <w:p w14:paraId="398B82B9" w14:textId="77777777" w:rsidR="009E669A" w:rsidRPr="004019E8" w:rsidRDefault="009E669A" w:rsidP="004019E8">
      <w:pPr>
        <w:pStyle w:val="Sinespaciado"/>
        <w:spacing w:line="276" w:lineRule="auto"/>
        <w:jc w:val="both"/>
        <w:rPr>
          <w:rFonts w:ascii="Georgia" w:hAnsi="Georgia" w:cs="Arial"/>
          <w:sz w:val="24"/>
          <w:szCs w:val="24"/>
        </w:rPr>
      </w:pPr>
    </w:p>
    <w:p w14:paraId="3822B4FF" w14:textId="77777777" w:rsidR="009E669A" w:rsidRPr="004019E8" w:rsidRDefault="009E669A" w:rsidP="004019E8">
      <w:pPr>
        <w:pStyle w:val="Sinespaciado"/>
        <w:spacing w:line="276" w:lineRule="auto"/>
        <w:jc w:val="both"/>
        <w:rPr>
          <w:rFonts w:ascii="Georgia" w:hAnsi="Georgia" w:cs="Arial"/>
          <w:sz w:val="24"/>
          <w:szCs w:val="24"/>
        </w:rPr>
      </w:pPr>
      <w:r w:rsidRPr="004019E8">
        <w:rPr>
          <w:rFonts w:ascii="Georgia" w:hAnsi="Georgia" w:cs="Arial"/>
          <w:sz w:val="24"/>
          <w:szCs w:val="24"/>
        </w:rPr>
        <w:t xml:space="preserve">Todo lo anterior, para resaltar que el operador jurídico (No solo judicial) está sometido al imperio de la ley, postulado que genera seguridad para todos los intervinientes, por eso debe velar por el cumplimiento de todas las etapas del trámite, en la forma en que </w:t>
      </w:r>
      <w:r w:rsidRPr="004019E8">
        <w:rPr>
          <w:rFonts w:ascii="Georgia" w:hAnsi="Georgia" w:cs="Arial"/>
          <w:sz w:val="24"/>
          <w:szCs w:val="24"/>
        </w:rPr>
        <w:lastRenderedPageBreak/>
        <w:t>fueron establecidas y dentro de las oportunidades, así señala la Corte Constitucional</w:t>
      </w:r>
      <w:r w:rsidRPr="004019E8">
        <w:rPr>
          <w:rStyle w:val="Refdenotaalpie"/>
          <w:rFonts w:ascii="Georgia" w:hAnsi="Georgia"/>
          <w:sz w:val="24"/>
          <w:szCs w:val="24"/>
        </w:rPr>
        <w:footnoteReference w:id="27"/>
      </w:r>
      <w:r w:rsidRPr="004019E8">
        <w:rPr>
          <w:rFonts w:ascii="Georgia" w:hAnsi="Georgia" w:cs="Arial"/>
          <w:sz w:val="24"/>
          <w:szCs w:val="24"/>
        </w:rPr>
        <w:t xml:space="preserve"> (En adelante CC), al indicar:</w:t>
      </w:r>
    </w:p>
    <w:p w14:paraId="2686608C" w14:textId="77777777" w:rsidR="009E669A" w:rsidRPr="004019E8" w:rsidRDefault="009E669A" w:rsidP="004019E8">
      <w:pPr>
        <w:pStyle w:val="Sinespaciado"/>
        <w:spacing w:line="276" w:lineRule="auto"/>
        <w:ind w:left="567" w:right="567"/>
        <w:jc w:val="both"/>
        <w:rPr>
          <w:rFonts w:ascii="Georgia" w:hAnsi="Georgia" w:cs="Arial"/>
          <w:spacing w:val="-3"/>
          <w:sz w:val="24"/>
          <w:szCs w:val="24"/>
        </w:rPr>
      </w:pPr>
    </w:p>
    <w:p w14:paraId="0C32A065" w14:textId="77777777" w:rsidR="009E669A" w:rsidRPr="00A53850" w:rsidRDefault="009E669A" w:rsidP="00A53850">
      <w:pPr>
        <w:pStyle w:val="Sinespaciado"/>
        <w:ind w:left="426" w:right="420"/>
        <w:jc w:val="both"/>
        <w:rPr>
          <w:rFonts w:ascii="Georgia" w:hAnsi="Georgia" w:cs="Arial"/>
          <w:spacing w:val="-3"/>
          <w:szCs w:val="24"/>
        </w:rPr>
      </w:pPr>
      <w:r w:rsidRPr="00A53850">
        <w:rPr>
          <w:rFonts w:ascii="Georgia" w:hAnsi="Georgia" w:cs="Arial"/>
          <w:spacing w:val="-3"/>
          <w:szCs w:val="24"/>
        </w:rPr>
        <w:t xml:space="preserve">De igual forma, </w:t>
      </w:r>
      <w:r w:rsidRPr="00A53850">
        <w:rPr>
          <w:rFonts w:ascii="Georgia" w:hAnsi="Georgia" w:cs="Arial"/>
          <w:smallCaps/>
          <w:spacing w:val="-3"/>
          <w:szCs w:val="24"/>
        </w:rPr>
        <w:t>el cumplimiento de los términos desarrolla el principio de seguridad jurídica que debe gobernar los procesos y actuaciones judiciales</w:t>
      </w:r>
      <w:r w:rsidRPr="00A53850">
        <w:rPr>
          <w:rFonts w:ascii="Georgia" w:hAnsi="Georgia" w:cs="Arial"/>
          <w:spacing w:val="-3"/>
          <w:szCs w:val="24"/>
        </w:rPr>
        <w:t xml:space="preserve"> pues, si bien todas las personas tienen derecho a acceder a la administración de justicia, ellas están sujetas a una serie de cargas procesales, entre las cuales se resalta la de presentar las demandas y </w:t>
      </w:r>
      <w:r w:rsidRPr="00A53850">
        <w:rPr>
          <w:rFonts w:ascii="Georgia" w:hAnsi="Georgia" w:cs="Arial"/>
          <w:spacing w:val="-3"/>
          <w:szCs w:val="24"/>
          <w:u w:val="single"/>
        </w:rPr>
        <w:t>demás actuaciones dentro de la oportunidad legal</w:t>
      </w:r>
      <w:r w:rsidRPr="00A53850">
        <w:rPr>
          <w:rFonts w:ascii="Georgia" w:hAnsi="Georgia" w:cs="Arial"/>
          <w:spacing w:val="-3"/>
          <w:szCs w:val="24"/>
        </w:rPr>
        <w:t>, es decir, acatando los términos fijados por el legislador. Sublínea y versalitas, fuera de texto original.</w:t>
      </w:r>
    </w:p>
    <w:p w14:paraId="0D400BC0" w14:textId="77777777" w:rsidR="009E669A" w:rsidRPr="004019E8" w:rsidRDefault="009E669A" w:rsidP="004019E8">
      <w:pPr>
        <w:pStyle w:val="Sinespaciado"/>
        <w:spacing w:line="276" w:lineRule="auto"/>
        <w:jc w:val="both"/>
        <w:rPr>
          <w:rFonts w:ascii="Georgia" w:hAnsi="Georgia" w:cs="Arial"/>
          <w:sz w:val="24"/>
          <w:szCs w:val="24"/>
        </w:rPr>
      </w:pPr>
    </w:p>
    <w:p w14:paraId="5FEBA540" w14:textId="0D769188" w:rsidR="002C1186" w:rsidRPr="004019E8" w:rsidRDefault="009E669A" w:rsidP="004019E8">
      <w:pPr>
        <w:pStyle w:val="Sinespaciado"/>
        <w:spacing w:line="276" w:lineRule="auto"/>
        <w:jc w:val="both"/>
        <w:rPr>
          <w:rFonts w:ascii="Georgia" w:hAnsi="Georgia" w:cs="Arial"/>
          <w:sz w:val="24"/>
          <w:szCs w:val="24"/>
        </w:rPr>
      </w:pPr>
      <w:r w:rsidRPr="004019E8">
        <w:rPr>
          <w:rFonts w:ascii="Georgia" w:hAnsi="Georgia" w:cs="Arial"/>
          <w:sz w:val="24"/>
          <w:szCs w:val="24"/>
        </w:rPr>
        <w:t xml:space="preserve">En suma, el debido proceso no solo es un derecho fundamental sino también una garantía judicial para los partícipes en el escenario procesal, </w:t>
      </w:r>
      <w:r w:rsidRPr="004019E8">
        <w:rPr>
          <w:rFonts w:ascii="Georgia" w:hAnsi="Georgia" w:cs="Arial"/>
          <w:i/>
          <w:sz w:val="24"/>
          <w:szCs w:val="24"/>
        </w:rPr>
        <w:t>los términos están prefijados por la normativa</w:t>
      </w:r>
      <w:r w:rsidRPr="004019E8">
        <w:rPr>
          <w:rFonts w:ascii="Georgia" w:hAnsi="Georgia" w:cs="Arial"/>
          <w:sz w:val="24"/>
          <w:szCs w:val="24"/>
        </w:rPr>
        <w:t xml:space="preserve"> y a ellos deben amoldarse las actuaciones, so pena de desquiciar la seguridad jurídica que ello implica</w:t>
      </w:r>
      <w:r w:rsidR="00D87388" w:rsidRPr="004019E8">
        <w:rPr>
          <w:rFonts w:ascii="Georgia" w:hAnsi="Georgia" w:cs="Arial"/>
          <w:sz w:val="24"/>
          <w:szCs w:val="24"/>
        </w:rPr>
        <w:t xml:space="preserve">; en este caso, se itera, el plazo descorrido con proveído del 26-11-2021, </w:t>
      </w:r>
      <w:r w:rsidR="00572523" w:rsidRPr="004019E8">
        <w:rPr>
          <w:rFonts w:ascii="Georgia" w:hAnsi="Georgia" w:cs="Arial"/>
          <w:sz w:val="24"/>
          <w:szCs w:val="24"/>
        </w:rPr>
        <w:t xml:space="preserve">venció </w:t>
      </w:r>
      <w:r w:rsidR="00D87388" w:rsidRPr="004019E8">
        <w:rPr>
          <w:rFonts w:ascii="Georgia" w:hAnsi="Georgia" w:cs="Arial"/>
          <w:sz w:val="24"/>
          <w:szCs w:val="24"/>
        </w:rPr>
        <w:t xml:space="preserve">el 02-12-2021 y, entonces, la petición radicada el 03-12-2021 </w:t>
      </w:r>
      <w:r w:rsidR="00D92DB5" w:rsidRPr="004019E8">
        <w:rPr>
          <w:rFonts w:ascii="Georgia" w:hAnsi="Georgia" w:cs="Arial"/>
          <w:sz w:val="24"/>
          <w:szCs w:val="24"/>
        </w:rPr>
        <w:t>resultó</w:t>
      </w:r>
      <w:r w:rsidR="00E533B6" w:rsidRPr="004019E8">
        <w:rPr>
          <w:rFonts w:ascii="Georgia" w:hAnsi="Georgia" w:cs="Arial"/>
          <w:sz w:val="24"/>
          <w:szCs w:val="24"/>
        </w:rPr>
        <w:t xml:space="preserve"> intempestiv</w:t>
      </w:r>
      <w:r w:rsidR="00C97BDB" w:rsidRPr="004019E8">
        <w:rPr>
          <w:rFonts w:ascii="Georgia" w:hAnsi="Georgia" w:cs="Arial"/>
          <w:sz w:val="24"/>
          <w:szCs w:val="24"/>
        </w:rPr>
        <w:t>a</w:t>
      </w:r>
      <w:r w:rsidR="00D87388" w:rsidRPr="004019E8">
        <w:rPr>
          <w:rFonts w:ascii="Georgia" w:hAnsi="Georgia" w:cs="Arial"/>
          <w:sz w:val="24"/>
          <w:szCs w:val="24"/>
        </w:rPr>
        <w:t>.</w:t>
      </w:r>
    </w:p>
    <w:p w14:paraId="18B9CCC0" w14:textId="77777777" w:rsidR="00A02684" w:rsidRPr="004019E8" w:rsidRDefault="00A02684" w:rsidP="004019E8">
      <w:pPr>
        <w:pStyle w:val="Sinespaciado"/>
        <w:spacing w:line="276" w:lineRule="auto"/>
        <w:jc w:val="both"/>
        <w:rPr>
          <w:rFonts w:ascii="Georgia" w:hAnsi="Georgia" w:cs="Arial"/>
          <w:sz w:val="24"/>
          <w:szCs w:val="24"/>
        </w:rPr>
      </w:pPr>
    </w:p>
    <w:p w14:paraId="4973A164" w14:textId="470E1C4D" w:rsidR="009E669A" w:rsidRPr="004019E8" w:rsidRDefault="009E669A" w:rsidP="004019E8">
      <w:pPr>
        <w:pStyle w:val="Prrafodelista"/>
        <w:tabs>
          <w:tab w:val="left" w:pos="426"/>
          <w:tab w:val="left" w:pos="6285"/>
        </w:tabs>
        <w:spacing w:line="276" w:lineRule="auto"/>
        <w:ind w:left="0"/>
        <w:jc w:val="both"/>
        <w:rPr>
          <w:rStyle w:val="eop"/>
          <w:rFonts w:ascii="Georgia" w:hAnsi="Georgia"/>
          <w:shd w:val="clear" w:color="auto" w:fill="FFFFFF"/>
        </w:rPr>
      </w:pPr>
      <w:r w:rsidRPr="004019E8">
        <w:rPr>
          <w:rStyle w:val="eop"/>
          <w:rFonts w:ascii="Georgia" w:hAnsi="Georgia"/>
          <w:shd w:val="clear" w:color="auto" w:fill="FFFFFF"/>
        </w:rPr>
        <w:t>Finalmente, necesario precisar</w:t>
      </w:r>
      <w:r w:rsidR="00631017" w:rsidRPr="004019E8">
        <w:rPr>
          <w:rStyle w:val="eop"/>
          <w:rFonts w:ascii="Georgia" w:hAnsi="Georgia"/>
          <w:shd w:val="clear" w:color="auto" w:fill="FFFFFF"/>
        </w:rPr>
        <w:t xml:space="preserve"> que</w:t>
      </w:r>
      <w:r w:rsidR="00180B33" w:rsidRPr="004019E8">
        <w:rPr>
          <w:rStyle w:val="eop"/>
          <w:rFonts w:ascii="Georgia" w:hAnsi="Georgia"/>
          <w:shd w:val="clear" w:color="auto" w:fill="FFFFFF"/>
        </w:rPr>
        <w:t xml:space="preserve"> </w:t>
      </w:r>
      <w:r w:rsidR="00D1449A" w:rsidRPr="004019E8">
        <w:rPr>
          <w:rStyle w:val="eop"/>
          <w:rFonts w:ascii="Georgia" w:hAnsi="Georgia"/>
          <w:shd w:val="clear" w:color="auto" w:fill="FFFFFF"/>
        </w:rPr>
        <w:t>la</w:t>
      </w:r>
      <w:r w:rsidR="00BE0027" w:rsidRPr="004019E8">
        <w:rPr>
          <w:rStyle w:val="eop"/>
          <w:rFonts w:ascii="Georgia" w:hAnsi="Georgia"/>
          <w:shd w:val="clear" w:color="auto" w:fill="FFFFFF"/>
        </w:rPr>
        <w:t xml:space="preserve"> necropsia </w:t>
      </w:r>
      <w:r w:rsidR="00A2414B" w:rsidRPr="004019E8">
        <w:rPr>
          <w:rStyle w:val="eop"/>
          <w:rFonts w:ascii="Georgia" w:hAnsi="Georgia"/>
          <w:shd w:val="clear" w:color="auto" w:fill="FFFFFF"/>
        </w:rPr>
        <w:t xml:space="preserve">no es </w:t>
      </w:r>
      <w:r w:rsidR="00180B33" w:rsidRPr="004019E8">
        <w:rPr>
          <w:rStyle w:val="eop"/>
          <w:rFonts w:ascii="Georgia" w:hAnsi="Georgia"/>
          <w:shd w:val="clear" w:color="auto" w:fill="FFFFFF"/>
        </w:rPr>
        <w:t xml:space="preserve">una </w:t>
      </w:r>
      <w:r w:rsidR="00BE0027" w:rsidRPr="004019E8">
        <w:rPr>
          <w:rStyle w:val="eop"/>
          <w:rFonts w:ascii="Georgia" w:hAnsi="Georgia"/>
          <w:shd w:val="clear" w:color="auto" w:fill="FFFFFF"/>
        </w:rPr>
        <w:t xml:space="preserve">prueba documental </w:t>
      </w:r>
      <w:r w:rsidR="00BE0027" w:rsidRPr="004019E8">
        <w:rPr>
          <w:rFonts w:ascii="Georgia" w:hAnsi="Georgia" w:cs="Arial"/>
        </w:rPr>
        <w:t>(Carpeta 01Primera</w:t>
      </w:r>
      <w:r w:rsidR="00922BAA" w:rsidRPr="004019E8">
        <w:rPr>
          <w:rFonts w:ascii="Georgia" w:hAnsi="Georgia" w:cs="Arial"/>
        </w:rPr>
        <w:t>…</w:t>
      </w:r>
      <w:r w:rsidR="00BE0027" w:rsidRPr="004019E8">
        <w:rPr>
          <w:rFonts w:ascii="Georgia" w:hAnsi="Georgia" w:cs="Arial"/>
        </w:rPr>
        <w:t>, carpeta 01CuadernoPrincipal, pdf No.41</w:t>
      </w:r>
      <w:r w:rsidR="009D451C" w:rsidRPr="004019E8">
        <w:rPr>
          <w:rFonts w:ascii="Georgia" w:hAnsi="Georgia" w:cs="Arial"/>
        </w:rPr>
        <w:t>, numeral 1°</w:t>
      </w:r>
      <w:r w:rsidR="00BE0027" w:rsidRPr="004019E8">
        <w:rPr>
          <w:rFonts w:ascii="Georgia" w:hAnsi="Georgia" w:cs="Arial"/>
        </w:rPr>
        <w:t>)</w:t>
      </w:r>
      <w:r w:rsidR="0089574E" w:rsidRPr="004019E8">
        <w:rPr>
          <w:rFonts w:ascii="Georgia" w:hAnsi="Georgia" w:cs="Arial"/>
        </w:rPr>
        <w:t xml:space="preserve"> </w:t>
      </w:r>
      <w:r w:rsidR="00A80AA1" w:rsidRPr="004019E8">
        <w:rPr>
          <w:rFonts w:ascii="Georgia" w:hAnsi="Georgia" w:cs="Arial"/>
        </w:rPr>
        <w:t xml:space="preserve">tampoco le es </w:t>
      </w:r>
      <w:r w:rsidR="00A320FD" w:rsidRPr="004019E8">
        <w:rPr>
          <w:rFonts w:ascii="Georgia" w:hAnsi="Georgia" w:cs="Arial"/>
        </w:rPr>
        <w:t>aplica</w:t>
      </w:r>
      <w:r w:rsidR="00A80AA1" w:rsidRPr="004019E8">
        <w:rPr>
          <w:rFonts w:ascii="Georgia" w:hAnsi="Georgia" w:cs="Arial"/>
        </w:rPr>
        <w:t>ble</w:t>
      </w:r>
      <w:r w:rsidR="00A320FD" w:rsidRPr="004019E8">
        <w:rPr>
          <w:rFonts w:ascii="Georgia" w:hAnsi="Georgia" w:cs="Arial"/>
        </w:rPr>
        <w:t xml:space="preserve"> </w:t>
      </w:r>
      <w:r w:rsidR="009D451C" w:rsidRPr="004019E8">
        <w:rPr>
          <w:rFonts w:ascii="Georgia" w:hAnsi="Georgia" w:cs="Arial"/>
        </w:rPr>
        <w:t>el a</w:t>
      </w:r>
      <w:r w:rsidR="0089574E" w:rsidRPr="004019E8">
        <w:rPr>
          <w:rFonts w:ascii="Georgia" w:hAnsi="Georgia" w:cs="Arial"/>
        </w:rPr>
        <w:t>rtículo 228, CGP (Ibidem, pdf No.46)</w:t>
      </w:r>
      <w:r w:rsidR="00D1449A" w:rsidRPr="004019E8">
        <w:rPr>
          <w:rFonts w:ascii="Georgia" w:hAnsi="Georgia" w:cs="Arial"/>
        </w:rPr>
        <w:t xml:space="preserve">. </w:t>
      </w:r>
      <w:r w:rsidR="00FF17A3" w:rsidRPr="004019E8">
        <w:rPr>
          <w:rFonts w:ascii="Georgia" w:hAnsi="Georgia" w:cs="Arial"/>
        </w:rPr>
        <w:t xml:space="preserve">En reciente </w:t>
      </w:r>
      <w:r w:rsidR="00D1449A" w:rsidRPr="004019E8">
        <w:rPr>
          <w:rFonts w:ascii="Georgia" w:hAnsi="Georgia" w:cs="Arial"/>
        </w:rPr>
        <w:t xml:space="preserve">providencia </w:t>
      </w:r>
      <w:r w:rsidR="0089574E" w:rsidRPr="004019E8">
        <w:rPr>
          <w:rFonts w:ascii="Georgia" w:hAnsi="Georgia" w:cs="Arial"/>
        </w:rPr>
        <w:t xml:space="preserve">(05-05-2022) esta </w:t>
      </w:r>
      <w:r w:rsidR="00572523" w:rsidRPr="004019E8">
        <w:rPr>
          <w:rFonts w:ascii="Georgia" w:hAnsi="Georgia" w:cs="Arial"/>
        </w:rPr>
        <w:t>Sala Especializada</w:t>
      </w:r>
      <w:r w:rsidR="00572523" w:rsidRPr="004019E8">
        <w:rPr>
          <w:rStyle w:val="Refdenotaalpie"/>
          <w:rFonts w:ascii="Georgia" w:hAnsi="Georgia"/>
        </w:rPr>
        <w:footnoteReference w:id="28"/>
      </w:r>
      <w:r w:rsidR="0089574E" w:rsidRPr="004019E8">
        <w:rPr>
          <w:rFonts w:ascii="Georgia" w:hAnsi="Georgia" w:cs="Arial"/>
        </w:rPr>
        <w:t xml:space="preserve"> </w:t>
      </w:r>
      <w:r w:rsidR="00D1449A" w:rsidRPr="004019E8">
        <w:rPr>
          <w:rFonts w:ascii="Georgia" w:hAnsi="Georgia" w:cs="Arial"/>
        </w:rPr>
        <w:t xml:space="preserve">interpretó </w:t>
      </w:r>
      <w:r w:rsidR="000A49FA" w:rsidRPr="004019E8">
        <w:rPr>
          <w:rFonts w:ascii="Georgia" w:hAnsi="Georgia" w:cs="Arial"/>
        </w:rPr>
        <w:t xml:space="preserve">que </w:t>
      </w:r>
      <w:r w:rsidR="00D1449A" w:rsidRPr="004019E8">
        <w:rPr>
          <w:rFonts w:ascii="Georgia" w:hAnsi="Georgia" w:cs="Arial"/>
        </w:rPr>
        <w:t xml:space="preserve">se trata </w:t>
      </w:r>
      <w:r w:rsidR="000A49FA" w:rsidRPr="004019E8">
        <w:rPr>
          <w:rFonts w:ascii="Georgia" w:hAnsi="Georgia" w:cs="Arial"/>
        </w:rPr>
        <w:t xml:space="preserve">de </w:t>
      </w:r>
      <w:r w:rsidR="00D1449A" w:rsidRPr="004019E8">
        <w:rPr>
          <w:rFonts w:ascii="Georgia" w:hAnsi="Georgia" w:cs="Arial"/>
        </w:rPr>
        <w:t>una “</w:t>
      </w:r>
      <w:r w:rsidR="00D1449A" w:rsidRPr="00A53850">
        <w:rPr>
          <w:rFonts w:ascii="Georgia" w:hAnsi="Georgia" w:cs="Arial"/>
          <w:i/>
          <w:sz w:val="22"/>
        </w:rPr>
        <w:t>prueba por</w:t>
      </w:r>
      <w:r w:rsidR="00D1449A" w:rsidRPr="00A53850">
        <w:rPr>
          <w:rFonts w:ascii="Georgia" w:hAnsi="Georgia" w:cs="Arial"/>
          <w:sz w:val="22"/>
        </w:rPr>
        <w:t xml:space="preserve"> </w:t>
      </w:r>
      <w:r w:rsidR="00572523" w:rsidRPr="00A53850">
        <w:rPr>
          <w:rFonts w:ascii="Georgia" w:hAnsi="Georgia" w:cs="Arial"/>
          <w:i/>
          <w:sz w:val="22"/>
        </w:rPr>
        <w:t>informe</w:t>
      </w:r>
      <w:r w:rsidR="00D1449A" w:rsidRPr="004019E8">
        <w:rPr>
          <w:rFonts w:ascii="Georgia" w:hAnsi="Georgia" w:cs="Arial"/>
          <w:i/>
        </w:rPr>
        <w:t>”</w:t>
      </w:r>
      <w:r w:rsidR="00CC2591" w:rsidRPr="004019E8">
        <w:rPr>
          <w:rFonts w:ascii="Georgia" w:hAnsi="Georgia" w:cs="Arial"/>
        </w:rPr>
        <w:t>,</w:t>
      </w:r>
      <w:r w:rsidR="00572523" w:rsidRPr="004019E8">
        <w:rPr>
          <w:rFonts w:ascii="Georgia" w:hAnsi="Georgia" w:cs="Arial"/>
        </w:rPr>
        <w:t xml:space="preserve"> </w:t>
      </w:r>
      <w:r w:rsidR="00967E92" w:rsidRPr="004019E8">
        <w:rPr>
          <w:rFonts w:ascii="Georgia" w:hAnsi="Georgia" w:cs="Arial"/>
        </w:rPr>
        <w:t>de naturaleza diferente a</w:t>
      </w:r>
      <w:r w:rsidR="001534DB" w:rsidRPr="004019E8">
        <w:rPr>
          <w:rFonts w:ascii="Georgia" w:hAnsi="Georgia" w:cs="Arial"/>
        </w:rPr>
        <w:t xml:space="preserve"> la pericia</w:t>
      </w:r>
      <w:r w:rsidR="00967E92" w:rsidRPr="004019E8">
        <w:rPr>
          <w:rFonts w:ascii="Georgia" w:hAnsi="Georgia" w:cs="Arial"/>
        </w:rPr>
        <w:t xml:space="preserve"> y </w:t>
      </w:r>
      <w:r w:rsidR="00CC2591" w:rsidRPr="004019E8">
        <w:rPr>
          <w:rFonts w:ascii="Georgia" w:hAnsi="Georgia" w:cs="Arial"/>
        </w:rPr>
        <w:t xml:space="preserve">cuya </w:t>
      </w:r>
      <w:r w:rsidR="00572523" w:rsidRPr="004019E8">
        <w:rPr>
          <w:rFonts w:ascii="Georgia" w:hAnsi="Georgia" w:cs="Arial"/>
        </w:rPr>
        <w:t xml:space="preserve">contradicción </w:t>
      </w:r>
      <w:r w:rsidR="009D451C" w:rsidRPr="004019E8">
        <w:rPr>
          <w:rFonts w:ascii="Georgia" w:hAnsi="Georgia" w:cs="Arial"/>
        </w:rPr>
        <w:t xml:space="preserve">se surte </w:t>
      </w:r>
      <w:r w:rsidR="00967E92" w:rsidRPr="004019E8">
        <w:rPr>
          <w:rFonts w:ascii="Georgia" w:hAnsi="Georgia" w:cs="Arial"/>
        </w:rPr>
        <w:t xml:space="preserve">conforme al </w:t>
      </w:r>
      <w:r w:rsidR="00572523" w:rsidRPr="004019E8">
        <w:rPr>
          <w:rFonts w:ascii="Georgia" w:hAnsi="Georgia" w:cs="Arial"/>
        </w:rPr>
        <w:t>artículo 275, ibidem.</w:t>
      </w:r>
    </w:p>
    <w:p w14:paraId="26B96D81" w14:textId="77777777" w:rsidR="00F76EAA" w:rsidRPr="004019E8" w:rsidRDefault="00F76EAA" w:rsidP="004019E8">
      <w:pPr>
        <w:pStyle w:val="Prrafodelista"/>
        <w:tabs>
          <w:tab w:val="left" w:pos="426"/>
        </w:tabs>
        <w:spacing w:line="276" w:lineRule="auto"/>
        <w:ind w:left="0"/>
        <w:jc w:val="both"/>
        <w:rPr>
          <w:rFonts w:ascii="Georgia" w:hAnsi="Georgia"/>
        </w:rPr>
      </w:pPr>
    </w:p>
    <w:p w14:paraId="04265FBC" w14:textId="737CC168" w:rsidR="00F76EAA" w:rsidRPr="004019E8" w:rsidRDefault="00F76EAA" w:rsidP="004019E8">
      <w:pPr>
        <w:pStyle w:val="Sinespaciado"/>
        <w:spacing w:line="276" w:lineRule="auto"/>
        <w:jc w:val="both"/>
        <w:rPr>
          <w:rFonts w:ascii="Georgia" w:hAnsi="Georgia" w:cs="Arial"/>
          <w:sz w:val="24"/>
          <w:szCs w:val="24"/>
          <w:lang w:val="es-CO"/>
        </w:rPr>
      </w:pPr>
      <w:r w:rsidRPr="004019E8">
        <w:rPr>
          <w:rFonts w:ascii="Georgia" w:hAnsi="Georgia" w:cs="Arial"/>
          <w:sz w:val="24"/>
          <w:szCs w:val="24"/>
          <w:lang w:val="es-CO"/>
        </w:rPr>
        <w:t xml:space="preserve">En conclusión, se confirmará el auto atacado, al tenor de las consideraciones hechas en esta providencia, que comparten y refuerzan el razonamiento del juzgador. </w:t>
      </w:r>
    </w:p>
    <w:p w14:paraId="4F335955" w14:textId="77777777" w:rsidR="00F76EAA" w:rsidRPr="004019E8" w:rsidRDefault="00F76EAA" w:rsidP="004019E8">
      <w:pPr>
        <w:pStyle w:val="Sinespaciado"/>
        <w:spacing w:line="276" w:lineRule="auto"/>
        <w:jc w:val="both"/>
        <w:rPr>
          <w:rFonts w:ascii="Georgia" w:hAnsi="Georgia" w:cs="Arial"/>
          <w:sz w:val="24"/>
          <w:szCs w:val="24"/>
          <w:lang w:val="es-CO"/>
        </w:rPr>
      </w:pPr>
    </w:p>
    <w:p w14:paraId="7FF6E7E5" w14:textId="77777777" w:rsidR="00F76EAA" w:rsidRPr="004019E8" w:rsidRDefault="00F76EAA" w:rsidP="004019E8">
      <w:pPr>
        <w:pStyle w:val="Sinespaciado"/>
        <w:spacing w:line="276" w:lineRule="auto"/>
        <w:jc w:val="both"/>
        <w:rPr>
          <w:rFonts w:ascii="Georgia" w:hAnsi="Georgia" w:cs="Arial"/>
          <w:sz w:val="24"/>
          <w:szCs w:val="24"/>
        </w:rPr>
      </w:pPr>
    </w:p>
    <w:p w14:paraId="3E2B2A1D" w14:textId="77777777" w:rsidR="00F76EAA" w:rsidRPr="004019E8" w:rsidRDefault="00F76EAA" w:rsidP="004019E8">
      <w:pPr>
        <w:pStyle w:val="Prrafodelista"/>
        <w:numPr>
          <w:ilvl w:val="0"/>
          <w:numId w:val="44"/>
        </w:numPr>
        <w:spacing w:line="276" w:lineRule="auto"/>
        <w:jc w:val="both"/>
        <w:rPr>
          <w:rFonts w:ascii="Georgia" w:hAnsi="Georgia" w:cs="Arial"/>
          <w:lang w:val="es-CO"/>
        </w:rPr>
      </w:pPr>
      <w:r w:rsidRPr="004019E8">
        <w:rPr>
          <w:rFonts w:ascii="Georgia" w:hAnsi="Georgia" w:cs="Arial"/>
          <w:lang w:val="es-CO"/>
        </w:rPr>
        <w:t>LAS DECISIONES FINALES</w:t>
      </w:r>
    </w:p>
    <w:p w14:paraId="18FB5FFF" w14:textId="77777777" w:rsidR="00F76EAA" w:rsidRPr="004019E8" w:rsidRDefault="00F76EAA" w:rsidP="004019E8">
      <w:pPr>
        <w:spacing w:line="276" w:lineRule="auto"/>
        <w:jc w:val="both"/>
        <w:rPr>
          <w:rFonts w:ascii="Georgia" w:hAnsi="Georgia" w:cs="Arial"/>
        </w:rPr>
      </w:pPr>
    </w:p>
    <w:p w14:paraId="7E9E7BB8" w14:textId="77777777" w:rsidR="00F76EAA" w:rsidRPr="004019E8" w:rsidRDefault="00F76EAA" w:rsidP="004019E8">
      <w:pPr>
        <w:spacing w:line="276" w:lineRule="auto"/>
        <w:jc w:val="both"/>
        <w:rPr>
          <w:rFonts w:ascii="Georgia" w:hAnsi="Georgia" w:cs="Arial"/>
        </w:rPr>
      </w:pPr>
      <w:r w:rsidRPr="004019E8">
        <w:rPr>
          <w:rFonts w:ascii="Georgia" w:hAnsi="Georgia" w:cs="Arial"/>
        </w:rPr>
        <w:t xml:space="preserve">En armonía con lo razonado se: </w:t>
      </w:r>
      <w:r w:rsidRPr="004019E8">
        <w:rPr>
          <w:rFonts w:ascii="Georgia" w:hAnsi="Georgia" w:cs="Arial"/>
          <w:b/>
          <w:bCs/>
        </w:rPr>
        <w:t>(i)</w:t>
      </w:r>
      <w:r w:rsidRPr="004019E8">
        <w:rPr>
          <w:rFonts w:ascii="Georgia" w:hAnsi="Georgia" w:cs="Arial"/>
        </w:rPr>
        <w:t xml:space="preserve"> Confirmará el auto censurado; </w:t>
      </w:r>
      <w:r w:rsidRPr="004019E8">
        <w:rPr>
          <w:rFonts w:ascii="Georgia" w:hAnsi="Georgia" w:cs="Arial"/>
          <w:b/>
          <w:bCs/>
        </w:rPr>
        <w:t xml:space="preserve">(ii) </w:t>
      </w:r>
      <w:r w:rsidRPr="004019E8">
        <w:rPr>
          <w:rFonts w:ascii="Georgia" w:hAnsi="Georgia" w:cs="Arial"/>
        </w:rPr>
        <w:t xml:space="preserve">Advertirá la irrecurribilidad de este proveído [Art. 35, CGP]; </w:t>
      </w:r>
      <w:r w:rsidRPr="004019E8">
        <w:rPr>
          <w:rFonts w:ascii="Georgia" w:hAnsi="Georgia" w:cs="Arial"/>
          <w:b/>
          <w:bCs/>
        </w:rPr>
        <w:t xml:space="preserve">(iii) </w:t>
      </w:r>
      <w:r w:rsidRPr="004019E8">
        <w:rPr>
          <w:rFonts w:ascii="Georgia" w:hAnsi="Georgia" w:cs="Arial"/>
        </w:rPr>
        <w:t xml:space="preserve">Condenará en costas a la recurrente que fracasó en su recurso [Art. 365-1º, CGP]; y, </w:t>
      </w:r>
      <w:r w:rsidRPr="004019E8">
        <w:rPr>
          <w:rFonts w:ascii="Georgia" w:hAnsi="Georgia" w:cs="Arial"/>
          <w:b/>
          <w:bCs/>
        </w:rPr>
        <w:t>(iv)</w:t>
      </w:r>
      <w:r w:rsidRPr="004019E8">
        <w:rPr>
          <w:rFonts w:ascii="Georgia" w:hAnsi="Georgia" w:cs="Arial"/>
        </w:rPr>
        <w:t xml:space="preserve"> Ordenará devolver el expediente al juzgado de origen.</w:t>
      </w:r>
    </w:p>
    <w:p w14:paraId="20FD49FE" w14:textId="77777777" w:rsidR="00F76EAA" w:rsidRPr="004019E8" w:rsidRDefault="00F76EAA" w:rsidP="004019E8">
      <w:pPr>
        <w:spacing w:line="276" w:lineRule="auto"/>
        <w:jc w:val="both"/>
        <w:rPr>
          <w:rFonts w:ascii="Georgia" w:hAnsi="Georgia" w:cs="Arial"/>
        </w:rPr>
      </w:pPr>
    </w:p>
    <w:p w14:paraId="300C4A66" w14:textId="77777777" w:rsidR="00F76EAA" w:rsidRPr="004019E8" w:rsidRDefault="00F76EAA" w:rsidP="004019E8">
      <w:pPr>
        <w:spacing w:line="276" w:lineRule="auto"/>
        <w:jc w:val="both"/>
        <w:rPr>
          <w:rFonts w:ascii="Georgia" w:hAnsi="Georgia"/>
          <w:shd w:val="clear" w:color="auto" w:fill="FFFFFF"/>
        </w:rPr>
      </w:pPr>
      <w:r w:rsidRPr="004019E8">
        <w:rPr>
          <w:rFonts w:ascii="Georgia" w:hAnsi="Georgia"/>
          <w:shd w:val="clear" w:color="auto" w:fill="FFFFFF"/>
        </w:rPr>
        <w:t>Las agencias se fijarán en auto posterior, en seguimiento de la variación hecha por esta Sala</w:t>
      </w:r>
      <w:r w:rsidRPr="004019E8">
        <w:rPr>
          <w:rFonts w:ascii="Georgia" w:hAnsi="Georgia"/>
          <w:shd w:val="clear" w:color="auto" w:fill="FFFFFF"/>
          <w:vertAlign w:val="superscript"/>
        </w:rPr>
        <w:t>15</w:t>
      </w:r>
      <w:r w:rsidRPr="004019E8">
        <w:rPr>
          <w:rFonts w:ascii="Georgia" w:hAnsi="Georgia"/>
          <w:shd w:val="clear" w:color="auto" w:fill="FFFFFF"/>
        </w:rPr>
        <w:t>, fundada en criterio de la CSJ</w:t>
      </w:r>
      <w:r w:rsidRPr="004019E8">
        <w:rPr>
          <w:rStyle w:val="Refdenotaalpie"/>
          <w:rFonts w:ascii="Georgia" w:hAnsi="Georgia"/>
          <w:shd w:val="clear" w:color="auto" w:fill="FFFFFF"/>
        </w:rPr>
        <w:footnoteReference w:id="29"/>
      </w:r>
      <w:r w:rsidRPr="004019E8">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 actual. </w:t>
      </w:r>
    </w:p>
    <w:p w14:paraId="628EFC93" w14:textId="77777777" w:rsidR="00F76EAA" w:rsidRPr="004019E8" w:rsidRDefault="00F76EAA" w:rsidP="004019E8">
      <w:pPr>
        <w:spacing w:line="276" w:lineRule="auto"/>
        <w:jc w:val="both"/>
        <w:rPr>
          <w:rFonts w:ascii="Georgia" w:hAnsi="Georgia" w:cs="Arial"/>
        </w:rPr>
      </w:pPr>
    </w:p>
    <w:p w14:paraId="227C8538" w14:textId="77777777" w:rsidR="00F76EAA" w:rsidRPr="004019E8" w:rsidRDefault="00F76EAA" w:rsidP="004019E8">
      <w:pPr>
        <w:tabs>
          <w:tab w:val="left" w:pos="-720"/>
        </w:tabs>
        <w:suppressAutoHyphens/>
        <w:spacing w:line="276" w:lineRule="auto"/>
        <w:jc w:val="both"/>
        <w:rPr>
          <w:rFonts w:ascii="Georgia" w:hAnsi="Georgia" w:cs="Arial"/>
        </w:rPr>
      </w:pPr>
      <w:r w:rsidRPr="004019E8">
        <w:rPr>
          <w:rFonts w:ascii="Georgia" w:hAnsi="Georgia" w:cs="Arial"/>
        </w:rPr>
        <w:t xml:space="preserve">En mérito de lo discurrido en los acápites precedentes, el </w:t>
      </w:r>
      <w:r w:rsidRPr="004019E8">
        <w:rPr>
          <w:rFonts w:ascii="Georgia" w:hAnsi="Georgia" w:cs="Arial"/>
          <w:bCs/>
          <w:smallCaps/>
        </w:rPr>
        <w:t>Tribunal Superior del Distrito Judicial de Pereira, Sala Unitaria de Decisión</w:t>
      </w:r>
      <w:r w:rsidRPr="004019E8">
        <w:rPr>
          <w:rFonts w:ascii="Georgia" w:hAnsi="Georgia" w:cs="Arial"/>
        </w:rPr>
        <w:t>,</w:t>
      </w:r>
    </w:p>
    <w:p w14:paraId="1E0F8BD0" w14:textId="778AA7E5" w:rsidR="00F76EAA" w:rsidRDefault="00F76EAA" w:rsidP="004019E8">
      <w:pPr>
        <w:pStyle w:val="Sinespaciado"/>
        <w:spacing w:line="276" w:lineRule="auto"/>
        <w:jc w:val="center"/>
        <w:rPr>
          <w:rFonts w:ascii="Georgia" w:hAnsi="Georgia" w:cs="Arial"/>
          <w:b/>
          <w:bCs/>
          <w:sz w:val="24"/>
          <w:szCs w:val="24"/>
        </w:rPr>
      </w:pPr>
    </w:p>
    <w:p w14:paraId="1D57F1D5" w14:textId="77777777" w:rsidR="002064A7" w:rsidRPr="004019E8" w:rsidRDefault="002064A7" w:rsidP="004019E8">
      <w:pPr>
        <w:pStyle w:val="Sinespaciado"/>
        <w:spacing w:line="276" w:lineRule="auto"/>
        <w:jc w:val="center"/>
        <w:rPr>
          <w:rFonts w:ascii="Georgia" w:hAnsi="Georgia" w:cs="Arial"/>
          <w:b/>
          <w:bCs/>
          <w:sz w:val="24"/>
          <w:szCs w:val="24"/>
        </w:rPr>
      </w:pPr>
    </w:p>
    <w:p w14:paraId="55737591" w14:textId="3506BDAB" w:rsidR="00F76EAA" w:rsidRPr="004019E8" w:rsidRDefault="00F76EAA" w:rsidP="004019E8">
      <w:pPr>
        <w:pStyle w:val="Sinespaciado"/>
        <w:spacing w:line="276" w:lineRule="auto"/>
        <w:jc w:val="center"/>
        <w:rPr>
          <w:rFonts w:ascii="Georgia" w:hAnsi="Georgia" w:cs="Arial"/>
          <w:b/>
          <w:bCs/>
          <w:sz w:val="24"/>
          <w:szCs w:val="24"/>
        </w:rPr>
      </w:pPr>
      <w:r w:rsidRPr="004019E8">
        <w:rPr>
          <w:rFonts w:ascii="Georgia" w:hAnsi="Georgia" w:cs="Arial"/>
          <w:b/>
          <w:bCs/>
          <w:sz w:val="24"/>
          <w:szCs w:val="24"/>
        </w:rPr>
        <w:t>R E S U E L V E,</w:t>
      </w:r>
    </w:p>
    <w:p w14:paraId="5EA70C2E" w14:textId="77777777" w:rsidR="00572523" w:rsidRPr="004019E8" w:rsidRDefault="00572523" w:rsidP="004019E8">
      <w:pPr>
        <w:pStyle w:val="Sinespaciado"/>
        <w:spacing w:line="276" w:lineRule="auto"/>
        <w:jc w:val="center"/>
        <w:rPr>
          <w:rFonts w:ascii="Georgia" w:hAnsi="Georgia" w:cs="Arial"/>
          <w:b/>
          <w:bCs/>
          <w:sz w:val="24"/>
          <w:szCs w:val="24"/>
        </w:rPr>
      </w:pPr>
    </w:p>
    <w:p w14:paraId="37AAA665" w14:textId="51E532BF" w:rsidR="00F76EAA" w:rsidRDefault="00F76EAA" w:rsidP="004019E8">
      <w:pPr>
        <w:pStyle w:val="Textopredeterminado"/>
        <w:numPr>
          <w:ilvl w:val="0"/>
          <w:numId w:val="1"/>
        </w:numPr>
        <w:spacing w:line="276" w:lineRule="auto"/>
        <w:jc w:val="both"/>
        <w:rPr>
          <w:rFonts w:ascii="Georgia" w:hAnsi="Georgia" w:cs="Arial"/>
          <w:color w:val="auto"/>
          <w:szCs w:val="24"/>
        </w:rPr>
      </w:pPr>
      <w:r w:rsidRPr="004019E8">
        <w:rPr>
          <w:rFonts w:ascii="Georgia" w:hAnsi="Georgia" w:cs="Arial"/>
          <w:color w:val="auto"/>
          <w:szCs w:val="24"/>
        </w:rPr>
        <w:lastRenderedPageBreak/>
        <w:t xml:space="preserve">CONFIRMAR el auto fechado </w:t>
      </w:r>
      <w:r w:rsidRPr="004019E8">
        <w:rPr>
          <w:rFonts w:ascii="Georgia" w:hAnsi="Georgia" w:cs="Arial"/>
          <w:b/>
          <w:color w:val="auto"/>
          <w:szCs w:val="24"/>
        </w:rPr>
        <w:t>1</w:t>
      </w:r>
      <w:r w:rsidR="00572523" w:rsidRPr="004019E8">
        <w:rPr>
          <w:rFonts w:ascii="Georgia" w:hAnsi="Georgia" w:cs="Arial"/>
          <w:b/>
          <w:color w:val="auto"/>
          <w:szCs w:val="24"/>
        </w:rPr>
        <w:t>9</w:t>
      </w:r>
      <w:r w:rsidRPr="004019E8">
        <w:rPr>
          <w:rFonts w:ascii="Georgia" w:hAnsi="Georgia" w:cs="Arial"/>
          <w:b/>
          <w:color w:val="auto"/>
          <w:szCs w:val="24"/>
        </w:rPr>
        <w:t>-0</w:t>
      </w:r>
      <w:r w:rsidR="00572523" w:rsidRPr="004019E8">
        <w:rPr>
          <w:rFonts w:ascii="Georgia" w:hAnsi="Georgia" w:cs="Arial"/>
          <w:b/>
          <w:color w:val="auto"/>
          <w:szCs w:val="24"/>
        </w:rPr>
        <w:t>4</w:t>
      </w:r>
      <w:r w:rsidRPr="004019E8">
        <w:rPr>
          <w:rFonts w:ascii="Georgia" w:hAnsi="Georgia" w:cs="Arial"/>
          <w:b/>
          <w:color w:val="auto"/>
          <w:szCs w:val="24"/>
        </w:rPr>
        <w:t>-2022</w:t>
      </w:r>
      <w:r w:rsidRPr="004019E8">
        <w:rPr>
          <w:rFonts w:ascii="Georgia" w:hAnsi="Georgia" w:cs="Arial"/>
          <w:color w:val="auto"/>
          <w:szCs w:val="24"/>
        </w:rPr>
        <w:t xml:space="preserve">, del Juzgado </w:t>
      </w:r>
      <w:r w:rsidR="00572523" w:rsidRPr="004019E8">
        <w:rPr>
          <w:rFonts w:ascii="Georgia" w:hAnsi="Georgia" w:cs="Arial"/>
          <w:color w:val="auto"/>
          <w:szCs w:val="24"/>
        </w:rPr>
        <w:t xml:space="preserve">Segundo </w:t>
      </w:r>
      <w:r w:rsidRPr="004019E8">
        <w:rPr>
          <w:rFonts w:ascii="Georgia" w:hAnsi="Georgia" w:cs="Arial"/>
          <w:color w:val="auto"/>
          <w:szCs w:val="24"/>
        </w:rPr>
        <w:t xml:space="preserve">Civil del Circuito de </w:t>
      </w:r>
      <w:r w:rsidR="00572523" w:rsidRPr="004019E8">
        <w:rPr>
          <w:rFonts w:ascii="Georgia" w:hAnsi="Georgia" w:cs="Arial"/>
          <w:color w:val="auto"/>
          <w:szCs w:val="24"/>
        </w:rPr>
        <w:t>Pereira</w:t>
      </w:r>
      <w:r w:rsidRPr="004019E8">
        <w:rPr>
          <w:rFonts w:ascii="Georgia" w:hAnsi="Georgia" w:cs="Arial"/>
          <w:color w:val="auto"/>
          <w:szCs w:val="24"/>
        </w:rPr>
        <w:t>, R.</w:t>
      </w:r>
    </w:p>
    <w:p w14:paraId="60D8B655" w14:textId="77777777" w:rsidR="002064A7" w:rsidRPr="004019E8" w:rsidRDefault="002064A7" w:rsidP="002064A7">
      <w:pPr>
        <w:pStyle w:val="Textopredeterminado"/>
        <w:spacing w:line="276" w:lineRule="auto"/>
        <w:ind w:left="360"/>
        <w:jc w:val="both"/>
        <w:rPr>
          <w:rFonts w:ascii="Georgia" w:hAnsi="Georgia" w:cs="Arial"/>
          <w:color w:val="auto"/>
          <w:szCs w:val="24"/>
        </w:rPr>
      </w:pPr>
      <w:bookmarkStart w:id="7" w:name="_GoBack"/>
      <w:bookmarkEnd w:id="7"/>
    </w:p>
    <w:p w14:paraId="25E244BA" w14:textId="3EE067A6" w:rsidR="00F76EAA" w:rsidRPr="004019E8" w:rsidRDefault="00F76EAA" w:rsidP="004019E8">
      <w:pPr>
        <w:pStyle w:val="Prrafodelista"/>
        <w:numPr>
          <w:ilvl w:val="0"/>
          <w:numId w:val="1"/>
        </w:numPr>
        <w:spacing w:line="276" w:lineRule="auto"/>
        <w:jc w:val="both"/>
        <w:rPr>
          <w:rFonts w:ascii="Georgia" w:hAnsi="Georgia" w:cs="Arial"/>
          <w:lang w:val="es-CO"/>
        </w:rPr>
      </w:pPr>
      <w:r w:rsidRPr="004019E8">
        <w:rPr>
          <w:rFonts w:ascii="Georgia" w:hAnsi="Georgia"/>
          <w:lang w:val="es-CO" w:eastAsia="es-CO"/>
        </w:rPr>
        <w:t>ADVERTIR que esta decisión es irrecurrible. </w:t>
      </w:r>
    </w:p>
    <w:p w14:paraId="41F523B8" w14:textId="77777777" w:rsidR="00FF17A3" w:rsidRPr="004019E8" w:rsidRDefault="00FF17A3" w:rsidP="004019E8">
      <w:pPr>
        <w:pStyle w:val="Prrafodelista"/>
        <w:spacing w:line="276" w:lineRule="auto"/>
        <w:ind w:left="360"/>
        <w:jc w:val="both"/>
        <w:rPr>
          <w:rFonts w:ascii="Georgia" w:hAnsi="Georgia" w:cs="Arial"/>
          <w:lang w:val="es-CO"/>
        </w:rPr>
      </w:pPr>
    </w:p>
    <w:p w14:paraId="0B2507BA" w14:textId="5CBE44F1" w:rsidR="00F76EAA" w:rsidRPr="004019E8" w:rsidRDefault="00F76EAA" w:rsidP="004019E8">
      <w:pPr>
        <w:numPr>
          <w:ilvl w:val="0"/>
          <w:numId w:val="1"/>
        </w:numPr>
        <w:spacing w:line="276" w:lineRule="auto"/>
        <w:jc w:val="both"/>
        <w:rPr>
          <w:rFonts w:ascii="Georgia" w:hAnsi="Georgia" w:cs="Arial"/>
          <w:lang w:val="es-CO"/>
        </w:rPr>
      </w:pPr>
      <w:r w:rsidRPr="004019E8">
        <w:rPr>
          <w:rFonts w:ascii="Georgia" w:hAnsi="Georgia"/>
        </w:rPr>
        <w:t xml:space="preserve">CONDENAR en costas a la </w:t>
      </w:r>
      <w:r w:rsidR="00572523" w:rsidRPr="004019E8">
        <w:rPr>
          <w:rFonts w:ascii="Georgia" w:hAnsi="Georgia"/>
        </w:rPr>
        <w:t>co</w:t>
      </w:r>
      <w:r w:rsidRPr="004019E8">
        <w:rPr>
          <w:rFonts w:ascii="Georgia" w:hAnsi="Georgia"/>
        </w:rPr>
        <w:t>demandada</w:t>
      </w:r>
      <w:r w:rsidR="00572523" w:rsidRPr="004019E8">
        <w:rPr>
          <w:rFonts w:ascii="Georgia" w:hAnsi="Georgia"/>
        </w:rPr>
        <w:t xml:space="preserve"> </w:t>
      </w:r>
      <w:r w:rsidR="00572523" w:rsidRPr="004019E8">
        <w:rPr>
          <w:rFonts w:ascii="Georgia" w:hAnsi="Georgia" w:cs="Arial"/>
          <w:lang w:val="es-CO"/>
        </w:rPr>
        <w:t>Dumian Medical SAS</w:t>
      </w:r>
      <w:r w:rsidRPr="004019E8">
        <w:rPr>
          <w:rFonts w:ascii="Georgia" w:hAnsi="Georgia"/>
        </w:rPr>
        <w:t xml:space="preserve"> y a favor de</w:t>
      </w:r>
      <w:r w:rsidR="00625351" w:rsidRPr="004019E8">
        <w:rPr>
          <w:rFonts w:ascii="Georgia" w:hAnsi="Georgia"/>
        </w:rPr>
        <w:t xml:space="preserve"> </w:t>
      </w:r>
      <w:r w:rsidRPr="004019E8">
        <w:rPr>
          <w:rFonts w:ascii="Georgia" w:hAnsi="Georgia"/>
        </w:rPr>
        <w:t>l</w:t>
      </w:r>
      <w:r w:rsidR="00625351" w:rsidRPr="004019E8">
        <w:rPr>
          <w:rFonts w:ascii="Georgia" w:hAnsi="Georgia"/>
        </w:rPr>
        <w:t xml:space="preserve">a parte </w:t>
      </w:r>
      <w:r w:rsidRPr="004019E8">
        <w:rPr>
          <w:rFonts w:ascii="Georgia" w:hAnsi="Georgia"/>
        </w:rPr>
        <w:t>demandante. Las agencias en derecho se fijarán, una vez quede ejecutoriada esta decisión.</w:t>
      </w:r>
    </w:p>
    <w:p w14:paraId="78CE0ACE" w14:textId="77777777" w:rsidR="00474724" w:rsidRPr="004019E8" w:rsidRDefault="00474724" w:rsidP="004019E8">
      <w:pPr>
        <w:spacing w:line="276" w:lineRule="auto"/>
        <w:jc w:val="both"/>
        <w:rPr>
          <w:rFonts w:ascii="Georgia" w:hAnsi="Georgia" w:cs="Arial"/>
          <w:lang w:val="es-CO"/>
        </w:rPr>
      </w:pPr>
    </w:p>
    <w:p w14:paraId="26A61428" w14:textId="77777777" w:rsidR="00F76EAA" w:rsidRPr="004019E8" w:rsidRDefault="00F76EAA" w:rsidP="004019E8">
      <w:pPr>
        <w:pStyle w:val="Textopredeterminado"/>
        <w:numPr>
          <w:ilvl w:val="0"/>
          <w:numId w:val="17"/>
        </w:numPr>
        <w:tabs>
          <w:tab w:val="left" w:pos="544"/>
        </w:tabs>
        <w:spacing w:line="276" w:lineRule="auto"/>
        <w:jc w:val="both"/>
        <w:rPr>
          <w:rFonts w:ascii="Georgia" w:hAnsi="Georgia"/>
          <w:color w:val="auto"/>
          <w:szCs w:val="24"/>
        </w:rPr>
      </w:pPr>
      <w:r w:rsidRPr="004019E8">
        <w:rPr>
          <w:rFonts w:ascii="Georgia" w:hAnsi="Georgia" w:cs="Arial"/>
          <w:color w:val="auto"/>
          <w:szCs w:val="24"/>
        </w:rPr>
        <w:t xml:space="preserve">DEVOLVER el expediente al Despacho de origen, por conducto de la Secretaría de la Sala.  </w:t>
      </w:r>
    </w:p>
    <w:p w14:paraId="4C60151A" w14:textId="77777777" w:rsidR="00F76EAA" w:rsidRPr="004019E8" w:rsidRDefault="00F76EAA" w:rsidP="004019E8">
      <w:pPr>
        <w:pStyle w:val="Prrafodelista"/>
        <w:spacing w:line="276" w:lineRule="auto"/>
        <w:ind w:left="360"/>
        <w:jc w:val="center"/>
        <w:rPr>
          <w:rFonts w:ascii="Georgia" w:hAnsi="Georgia" w:cs="Arial"/>
          <w:smallCaps/>
        </w:rPr>
      </w:pPr>
    </w:p>
    <w:p w14:paraId="2002DD86" w14:textId="77777777" w:rsidR="004019E8" w:rsidRPr="00926ED9" w:rsidRDefault="004019E8" w:rsidP="004019E8">
      <w:pPr>
        <w:pStyle w:val="Prrafodelista"/>
        <w:spacing w:line="276" w:lineRule="auto"/>
        <w:ind w:left="360"/>
        <w:jc w:val="center"/>
        <w:rPr>
          <w:rFonts w:ascii="Georgia" w:hAnsi="Georgia" w:cs="Arial"/>
          <w:smallCaps/>
        </w:rPr>
      </w:pPr>
      <w:r w:rsidRPr="00926ED9">
        <w:rPr>
          <w:rFonts w:ascii="Georgia" w:hAnsi="Georgia" w:cs="Arial"/>
          <w:smallCaps/>
        </w:rPr>
        <w:t>Notifíquese,</w:t>
      </w:r>
    </w:p>
    <w:p w14:paraId="28F919B3" w14:textId="77777777" w:rsidR="004019E8" w:rsidRDefault="004019E8" w:rsidP="004019E8">
      <w:pPr>
        <w:pStyle w:val="Textopredeterminado"/>
        <w:spacing w:line="276" w:lineRule="auto"/>
        <w:ind w:left="360"/>
        <w:jc w:val="center"/>
        <w:rPr>
          <w:rFonts w:ascii="Georgia" w:hAnsi="Georgia" w:cs="Arial"/>
          <w:caps/>
          <w:color w:val="auto"/>
          <w:spacing w:val="20"/>
          <w:w w:val="150"/>
          <w:szCs w:val="24"/>
          <w:lang w:val="es-MX"/>
        </w:rPr>
      </w:pPr>
    </w:p>
    <w:p w14:paraId="775BAE75" w14:textId="77777777" w:rsidR="004019E8" w:rsidRPr="00926ED9" w:rsidRDefault="004019E8" w:rsidP="004019E8">
      <w:pPr>
        <w:pStyle w:val="Textopredeterminado"/>
        <w:spacing w:line="276" w:lineRule="auto"/>
        <w:ind w:left="360"/>
        <w:jc w:val="center"/>
        <w:rPr>
          <w:rFonts w:ascii="Georgia" w:hAnsi="Georgia" w:cs="Arial"/>
          <w:caps/>
          <w:color w:val="auto"/>
          <w:spacing w:val="20"/>
          <w:w w:val="150"/>
          <w:szCs w:val="24"/>
          <w:lang w:val="es-MX"/>
        </w:rPr>
      </w:pPr>
    </w:p>
    <w:p w14:paraId="1340B4D2" w14:textId="77777777" w:rsidR="004019E8" w:rsidRPr="00926ED9" w:rsidRDefault="004019E8" w:rsidP="004019E8">
      <w:pPr>
        <w:pStyle w:val="Textopredeterminado"/>
        <w:spacing w:line="276" w:lineRule="auto"/>
        <w:ind w:left="360"/>
        <w:jc w:val="center"/>
        <w:rPr>
          <w:rFonts w:ascii="Georgia" w:hAnsi="Georgia" w:cs="Arial"/>
          <w:caps/>
          <w:color w:val="auto"/>
          <w:spacing w:val="20"/>
          <w:w w:val="150"/>
          <w:szCs w:val="24"/>
          <w:lang w:val="es-MX"/>
        </w:rPr>
      </w:pPr>
    </w:p>
    <w:p w14:paraId="34658893" w14:textId="77777777" w:rsidR="004019E8" w:rsidRPr="00926ED9" w:rsidRDefault="004019E8" w:rsidP="004019E8">
      <w:pPr>
        <w:pStyle w:val="Textopredeterminado"/>
        <w:spacing w:line="276" w:lineRule="auto"/>
        <w:ind w:left="360"/>
        <w:jc w:val="center"/>
        <w:rPr>
          <w:rFonts w:ascii="Georgia" w:hAnsi="Georgia" w:cs="Arial"/>
          <w:b/>
          <w:bCs/>
          <w:caps/>
          <w:color w:val="auto"/>
          <w:spacing w:val="20"/>
          <w:w w:val="150"/>
          <w:szCs w:val="24"/>
          <w:lang w:val="es-MX"/>
        </w:rPr>
      </w:pPr>
      <w:r w:rsidRPr="00926ED9">
        <w:rPr>
          <w:rFonts w:ascii="Georgia" w:hAnsi="Georgia" w:cs="Arial"/>
          <w:b/>
          <w:bCs/>
          <w:caps/>
          <w:color w:val="auto"/>
          <w:spacing w:val="20"/>
          <w:w w:val="150"/>
          <w:szCs w:val="24"/>
          <w:lang w:val="es-MX"/>
        </w:rPr>
        <w:t>DUBERNEY GRISALES HERRERA</w:t>
      </w:r>
    </w:p>
    <w:p w14:paraId="5B7A95B9" w14:textId="53FDDB07" w:rsidR="009336CE" w:rsidRPr="004019E8" w:rsidRDefault="004019E8" w:rsidP="004019E8">
      <w:pPr>
        <w:pStyle w:val="Textoindependiente"/>
        <w:spacing w:line="276" w:lineRule="auto"/>
        <w:ind w:left="360"/>
        <w:jc w:val="center"/>
        <w:rPr>
          <w:rFonts w:ascii="Georgia" w:hAnsi="Georgia"/>
          <w:sz w:val="24"/>
          <w:szCs w:val="24"/>
          <w:lang w:val="es-CO"/>
        </w:rPr>
      </w:pPr>
      <w:r w:rsidRPr="00926ED9">
        <w:rPr>
          <w:rFonts w:ascii="Georgia" w:hAnsi="Georgia" w:cs="Arial"/>
          <w:caps/>
          <w:spacing w:val="20"/>
          <w:w w:val="150"/>
          <w:sz w:val="24"/>
          <w:szCs w:val="24"/>
        </w:rPr>
        <w:t>Magistrado</w:t>
      </w:r>
    </w:p>
    <w:sectPr w:rsidR="009336CE" w:rsidRPr="004019E8" w:rsidSect="00DD490A">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522E97" w16cex:dateUtc="2022-03-11T15:58:00Z"/>
  <w16cex:commentExtensible w16cex:durableId="1F811919" w16cex:dateUtc="2022-03-10T11:18:00Z"/>
  <w16cex:commentExtensible w16cex:durableId="6E9C91DE" w16cex:dateUtc="2022-03-11T18:24:00Z"/>
  <w16cex:commentExtensible w16cex:durableId="7C52AD0F" w16cex:dateUtc="2022-03-11T18:31:00Z"/>
  <w16cex:commentExtensible w16cex:durableId="31436F24" w16cex:dateUtc="2022-03-10T11:20:00Z"/>
  <w16cex:commentExtensible w16cex:durableId="01F0FFD8" w16cex:dateUtc="2022-03-10T11:20:00Z"/>
  <w16cex:commentExtensible w16cex:durableId="4FD4E7DE" w16cex:dateUtc="2022-03-10T11:22:00Z"/>
  <w16cex:commentExtensible w16cex:durableId="2C275C5B" w16cex:dateUtc="2022-03-11T18:54:00Z"/>
  <w16cex:commentExtensible w16cex:durableId="20880BA6" w16cex:dateUtc="2022-03-10T11:22:00Z"/>
  <w16cex:commentExtensible w16cex:durableId="5E6E60E5" w16cex:dateUtc="2022-03-11T18:36:00Z"/>
  <w16cex:commentExtensible w16cex:durableId="49B4D987" w16cex:dateUtc="2022-03-11T18:55:00Z"/>
  <w16cex:commentExtensible w16cex:durableId="76A1605C" w16cex:dateUtc="2022-03-11T19:04:00Z"/>
  <w16cex:commentExtensible w16cex:durableId="6987A559" w16cex:dateUtc="2022-03-14T13:02:13.676Z"/>
  <w16cex:commentExtensible w16cex:durableId="15268544" w16cex:dateUtc="2022-04-01T14:01:38.671Z"/>
  <w16cex:commentExtensible w16cex:durableId="5396D407" w16cex:dateUtc="2022-04-01T14:52:54.336Z"/>
  <w16cex:commentExtensible w16cex:durableId="064EA09A" w16cex:dateUtc="2022-04-01T15:04:58.219Z"/>
  <w16cex:commentExtensible w16cex:durableId="3067CDB8" w16cex:dateUtc="2022-04-01T15:12:44.831Z"/>
  <w16cex:commentExtensible w16cex:durableId="78E9C483" w16cex:dateUtc="2022-04-01T20:40:18.693Z"/>
  <w16cex:commentExtensible w16cex:durableId="745D0B84" w16cex:dateUtc="2022-05-13T13:40:47.0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5EA44" w14:textId="77777777" w:rsidR="00114466" w:rsidRDefault="00114466" w:rsidP="004D2025">
      <w:r>
        <w:separator/>
      </w:r>
    </w:p>
  </w:endnote>
  <w:endnote w:type="continuationSeparator" w:id="0">
    <w:p w14:paraId="4F473C38" w14:textId="77777777" w:rsidR="00114466" w:rsidRDefault="00114466" w:rsidP="004D2025">
      <w:r>
        <w:continuationSeparator/>
      </w:r>
    </w:p>
  </w:endnote>
  <w:endnote w:type="continuationNotice" w:id="1">
    <w:p w14:paraId="337E7BA5" w14:textId="77777777" w:rsidR="00114466" w:rsidRDefault="00114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altName w:val="Arial Unicode MS"/>
    <w:charset w:val="81"/>
    <w:family w:val="modern"/>
    <w:pitch w:val="fixed"/>
    <w:sig w:usb0="B00002AF" w:usb1="69D77CFB" w:usb2="00000030" w:usb3="00000000" w:csb0="0008009F" w:csb1="00000000"/>
  </w:font>
  <w:font w:name="Kalinga">
    <w:altName w:val="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9A3D11" w:rsidRPr="0023102C" w:rsidRDefault="009A3D11"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9A3D11" w:rsidRPr="00FE742B" w:rsidRDefault="009A3D11" w:rsidP="00C814B7">
    <w:pPr>
      <w:pStyle w:val="Piedepgina"/>
      <w:jc w:val="right"/>
      <w:rPr>
        <w:rFonts w:ascii="Georgia" w:hAnsi="Georgia" w:cs="Arial"/>
        <w:i/>
        <w:spacing w:val="20"/>
        <w:w w:val="200"/>
        <w:sz w:val="14"/>
        <w:szCs w:val="10"/>
      </w:rPr>
    </w:pPr>
  </w:p>
  <w:p w14:paraId="78B56BB2" w14:textId="77777777" w:rsidR="00C814B7" w:rsidRPr="00BC599E" w:rsidRDefault="00C814B7" w:rsidP="00C814B7">
    <w:pPr>
      <w:pStyle w:val="Piedepgina"/>
      <w:jc w:val="right"/>
      <w:rPr>
        <w:rFonts w:ascii="Franklin Gothic Book" w:hAnsi="Franklin Gothic Book" w:cs="Arial"/>
        <w:spacing w:val="20"/>
        <w:w w:val="200"/>
        <w:sz w:val="12"/>
        <w:szCs w:val="12"/>
      </w:rPr>
    </w:pPr>
    <w:r w:rsidRPr="00BC599E">
      <w:rPr>
        <w:rFonts w:ascii="Franklin Gothic Book" w:hAnsi="Franklin Gothic Book" w:cs="Arial"/>
        <w:spacing w:val="20"/>
        <w:w w:val="200"/>
        <w:sz w:val="12"/>
        <w:szCs w:val="12"/>
      </w:rPr>
      <w:t>TRIBUNAL SUPERIOR DE PEREIRA</w:t>
    </w:r>
  </w:p>
  <w:p w14:paraId="119BC798" w14:textId="62F174A3" w:rsidR="009A3D11" w:rsidRPr="00C814B7" w:rsidRDefault="00C814B7" w:rsidP="00C814B7">
    <w:pPr>
      <w:pStyle w:val="Piedepgina"/>
      <w:jc w:val="right"/>
      <w:rPr>
        <w:rFonts w:ascii="Georgia" w:hAnsi="Georgia"/>
        <w:sz w:val="14"/>
        <w:szCs w:val="20"/>
      </w:rPr>
    </w:pPr>
    <w:r w:rsidRPr="00BC599E">
      <w:rPr>
        <w:rFonts w:ascii="Franklin Gothic Book" w:hAnsi="Franklin Gothic Book" w:cs="Arial"/>
        <w:spacing w:val="20"/>
        <w:w w:val="200"/>
        <w:sz w:val="10"/>
        <w:szCs w:val="10"/>
      </w:rPr>
      <w:t>MP DUBERNEY GRISALES HERRERA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1B68E" w14:textId="77777777" w:rsidR="00114466" w:rsidRDefault="00114466" w:rsidP="004D2025">
      <w:r>
        <w:separator/>
      </w:r>
    </w:p>
  </w:footnote>
  <w:footnote w:type="continuationSeparator" w:id="0">
    <w:p w14:paraId="29BF253A" w14:textId="77777777" w:rsidR="00114466" w:rsidRDefault="00114466" w:rsidP="004D2025">
      <w:r>
        <w:continuationSeparator/>
      </w:r>
    </w:p>
  </w:footnote>
  <w:footnote w:type="continuationNotice" w:id="1">
    <w:p w14:paraId="23BBD8A4" w14:textId="77777777" w:rsidR="00114466" w:rsidRDefault="00114466"/>
  </w:footnote>
  <w:footnote w:id="2">
    <w:p w14:paraId="69B12492" w14:textId="77777777" w:rsidR="00AD7AC8" w:rsidRPr="00C814B7" w:rsidRDefault="00AD7AC8" w:rsidP="00C814B7">
      <w:pPr>
        <w:pStyle w:val="Textonotapie"/>
        <w:jc w:val="both"/>
        <w:rPr>
          <w:rFonts w:ascii="Century" w:hAnsi="Century"/>
          <w:sz w:val="18"/>
        </w:rPr>
      </w:pPr>
      <w:r w:rsidRPr="00C814B7">
        <w:rPr>
          <w:rStyle w:val="Refdenotaalpie"/>
          <w:rFonts w:ascii="Century" w:hAnsi="Century"/>
          <w:sz w:val="18"/>
        </w:rPr>
        <w:footnoteRef/>
      </w:r>
      <w:r w:rsidRPr="00C814B7">
        <w:rPr>
          <w:rFonts w:ascii="Century" w:hAnsi="Century"/>
          <w:sz w:val="18"/>
          <w:lang w:val="es-CO"/>
        </w:rPr>
        <w:t xml:space="preserve"> </w:t>
      </w:r>
      <w:r w:rsidRPr="00C814B7">
        <w:rPr>
          <w:rFonts w:ascii="Century" w:hAnsi="Century" w:cs="Calibri"/>
          <w:sz w:val="18"/>
          <w:lang w:val="es-CO"/>
        </w:rPr>
        <w:t>FORERO S., Jorge. Actividad probatoria en la segunda instancia. Memorias del XXIX Congreso de derecho Procesal, 2018, ICDP, p.307 ss.</w:t>
      </w:r>
    </w:p>
  </w:footnote>
  <w:footnote w:id="3">
    <w:p w14:paraId="4BD4D1BA" w14:textId="77777777" w:rsidR="00AD7AC8" w:rsidRPr="00C814B7" w:rsidRDefault="00AD7AC8" w:rsidP="00C814B7">
      <w:pPr>
        <w:pStyle w:val="Textonotapie"/>
        <w:jc w:val="both"/>
        <w:rPr>
          <w:rFonts w:ascii="Century" w:hAnsi="Century"/>
          <w:sz w:val="18"/>
        </w:rPr>
      </w:pPr>
      <w:r w:rsidRPr="00C814B7">
        <w:rPr>
          <w:rStyle w:val="Refdenotaalpie"/>
          <w:rFonts w:ascii="Century" w:hAnsi="Century"/>
          <w:sz w:val="18"/>
        </w:rPr>
        <w:footnoteRef/>
      </w:r>
      <w:r w:rsidRPr="00C814B7">
        <w:rPr>
          <w:rFonts w:ascii="Century" w:hAnsi="Century"/>
          <w:sz w:val="18"/>
        </w:rPr>
        <w:t xml:space="preserve"> </w:t>
      </w:r>
      <w:r w:rsidRPr="00C814B7">
        <w:rPr>
          <w:rFonts w:ascii="Century" w:hAnsi="Century"/>
          <w:sz w:val="18"/>
          <w:lang w:val="es-CO"/>
        </w:rPr>
        <w:t>ESCOBAR V. Édgar G. Los recursos en el Código General del Proceso. Librería jurídica Sánchez R. Ltda. 2015, p.37.</w:t>
      </w:r>
    </w:p>
  </w:footnote>
  <w:footnote w:id="4">
    <w:p w14:paraId="3E7E9A7F" w14:textId="77777777" w:rsidR="00AD7AC8" w:rsidRPr="00C814B7" w:rsidRDefault="00AD7AC8" w:rsidP="00C814B7">
      <w:pPr>
        <w:pStyle w:val="Textonotapie"/>
        <w:jc w:val="both"/>
        <w:rPr>
          <w:rFonts w:ascii="Century" w:hAnsi="Century"/>
          <w:sz w:val="18"/>
        </w:rPr>
      </w:pPr>
      <w:r w:rsidRPr="00C814B7">
        <w:rPr>
          <w:rFonts w:ascii="Century" w:hAnsi="Century"/>
          <w:sz w:val="18"/>
          <w:vertAlign w:val="superscript"/>
        </w:rPr>
        <w:footnoteRef/>
      </w:r>
      <w:r w:rsidRPr="00C814B7">
        <w:rPr>
          <w:rFonts w:ascii="Century" w:hAnsi="Century"/>
          <w:sz w:val="18"/>
        </w:rPr>
        <w:t xml:space="preserve"> </w:t>
      </w:r>
      <w:r w:rsidRPr="00C814B7">
        <w:rPr>
          <w:rFonts w:ascii="Century" w:hAnsi="Century"/>
          <w:sz w:val="18"/>
          <w:lang w:val="es-CO"/>
        </w:rPr>
        <w:t>LÓPEZ B., Hernán F. Código General del Proceso, parte general, Bogotá DC, Dupre editores, 2019, p.781</w:t>
      </w:r>
      <w:r w:rsidRPr="00C814B7">
        <w:rPr>
          <w:rFonts w:ascii="Century" w:hAnsi="Century"/>
          <w:sz w:val="18"/>
        </w:rPr>
        <w:t>.</w:t>
      </w:r>
    </w:p>
  </w:footnote>
  <w:footnote w:id="5">
    <w:p w14:paraId="19F9D062" w14:textId="77777777" w:rsidR="00AD7AC8" w:rsidRPr="00C814B7" w:rsidRDefault="00AD7AC8" w:rsidP="00C814B7">
      <w:pPr>
        <w:pStyle w:val="Textonotapie"/>
        <w:jc w:val="both"/>
        <w:rPr>
          <w:rFonts w:ascii="Century" w:hAnsi="Century"/>
          <w:sz w:val="18"/>
        </w:rPr>
      </w:pPr>
      <w:r w:rsidRPr="00C814B7">
        <w:rPr>
          <w:rFonts w:ascii="Century" w:hAnsi="Century"/>
          <w:sz w:val="18"/>
          <w:vertAlign w:val="superscript"/>
        </w:rPr>
        <w:footnoteRef/>
      </w:r>
      <w:r w:rsidRPr="00C814B7">
        <w:rPr>
          <w:rFonts w:ascii="Century" w:hAnsi="Century"/>
          <w:sz w:val="18"/>
        </w:rPr>
        <w:t xml:space="preserve"> PARRA Q., Jairo. Derecho procesal civil, tomo I, Santafé de Bogotá D.C., Temis, 1992, p.276.</w:t>
      </w:r>
    </w:p>
  </w:footnote>
  <w:footnote w:id="6">
    <w:p w14:paraId="1FBBF5B4" w14:textId="77777777" w:rsidR="00AD7AC8" w:rsidRPr="00C814B7" w:rsidRDefault="00AD7AC8" w:rsidP="00C814B7">
      <w:pPr>
        <w:pStyle w:val="Sinespaciado"/>
        <w:jc w:val="both"/>
        <w:rPr>
          <w:rFonts w:ascii="Century" w:hAnsi="Century"/>
          <w:sz w:val="18"/>
          <w:szCs w:val="20"/>
        </w:rPr>
      </w:pPr>
      <w:r w:rsidRPr="00C814B7">
        <w:rPr>
          <w:rFonts w:ascii="Century" w:hAnsi="Century"/>
          <w:sz w:val="18"/>
          <w:szCs w:val="20"/>
          <w:vertAlign w:val="superscript"/>
        </w:rPr>
        <w:footnoteRef/>
      </w:r>
      <w:r w:rsidRPr="00C814B7">
        <w:rPr>
          <w:rFonts w:ascii="Century" w:hAnsi="Century"/>
          <w:sz w:val="18"/>
          <w:szCs w:val="20"/>
        </w:rPr>
        <w:t xml:space="preserve"> </w:t>
      </w:r>
      <w:r w:rsidRPr="00C814B7">
        <w:rPr>
          <w:rFonts w:ascii="Century" w:hAnsi="Century"/>
          <w:sz w:val="18"/>
          <w:szCs w:val="20"/>
          <w:lang w:val="es-CO"/>
        </w:rPr>
        <w:t xml:space="preserve">LÓPEZ B., Hernán F. </w:t>
      </w:r>
      <w:r w:rsidRPr="00C814B7">
        <w:rPr>
          <w:rFonts w:ascii="Century" w:hAnsi="Century"/>
          <w:sz w:val="18"/>
          <w:szCs w:val="20"/>
        </w:rPr>
        <w:t>Ob. cit., p.781.</w:t>
      </w:r>
    </w:p>
  </w:footnote>
  <w:footnote w:id="7">
    <w:p w14:paraId="08CDB36A" w14:textId="77777777" w:rsidR="00AD7AC8" w:rsidRPr="00C814B7" w:rsidRDefault="00AD7AC8" w:rsidP="00C814B7">
      <w:pPr>
        <w:pStyle w:val="Textonotapie"/>
        <w:jc w:val="both"/>
        <w:rPr>
          <w:rFonts w:ascii="Century" w:hAnsi="Century"/>
          <w:sz w:val="18"/>
          <w:lang w:val="es-CO"/>
        </w:rPr>
      </w:pPr>
      <w:r w:rsidRPr="00C814B7">
        <w:rPr>
          <w:rStyle w:val="Refdenotaalpie"/>
          <w:rFonts w:ascii="Century" w:hAnsi="Century"/>
          <w:sz w:val="18"/>
        </w:rPr>
        <w:footnoteRef/>
      </w:r>
      <w:r w:rsidRPr="00C814B7">
        <w:rPr>
          <w:rFonts w:ascii="Century" w:hAnsi="Century"/>
          <w:sz w:val="18"/>
        </w:rPr>
        <w:t xml:space="preserve"> </w:t>
      </w:r>
      <w:r w:rsidRPr="00C814B7">
        <w:rPr>
          <w:rFonts w:ascii="Century" w:hAnsi="Century"/>
          <w:sz w:val="18"/>
          <w:lang w:val="es-CO"/>
        </w:rPr>
        <w:t>ROJAS G., Miguel E. Lecciones de derecho procesal, procedimiento civil, tomo II, ESAJU, 2020, 7ª edición, Bogotá, p.468.</w:t>
      </w:r>
    </w:p>
  </w:footnote>
  <w:footnote w:id="8">
    <w:p w14:paraId="5668A5C0" w14:textId="77777777" w:rsidR="00AD7AC8" w:rsidRPr="00C814B7" w:rsidRDefault="00AD7AC8" w:rsidP="00C814B7">
      <w:pPr>
        <w:pStyle w:val="Textonotapie"/>
        <w:jc w:val="both"/>
        <w:rPr>
          <w:rFonts w:ascii="Century" w:hAnsi="Century"/>
          <w:sz w:val="18"/>
        </w:rPr>
      </w:pPr>
      <w:r w:rsidRPr="00C814B7">
        <w:rPr>
          <w:rStyle w:val="Refdenotaalpie"/>
          <w:rFonts w:ascii="Century" w:hAnsi="Century"/>
          <w:sz w:val="18"/>
        </w:rPr>
        <w:footnoteRef/>
      </w:r>
      <w:r w:rsidRPr="00C814B7">
        <w:rPr>
          <w:rFonts w:ascii="Century" w:hAnsi="Century"/>
          <w:sz w:val="18"/>
        </w:rPr>
        <w:t xml:space="preserve"> </w:t>
      </w:r>
      <w:r w:rsidRPr="00C814B7">
        <w:rPr>
          <w:rFonts w:ascii="Century" w:hAnsi="Century"/>
          <w:sz w:val="18"/>
          <w:lang w:val="es-CO"/>
        </w:rPr>
        <w:t>SANABRIA S., Henry. Derecho procesal civil general, Universidad Externado de Colombia, Bogotá DC, 2021, p.664.</w:t>
      </w:r>
    </w:p>
  </w:footnote>
  <w:footnote w:id="9">
    <w:p w14:paraId="07AB9217" w14:textId="77777777" w:rsidR="00AD7AC8" w:rsidRPr="00C814B7" w:rsidRDefault="00AD7AC8" w:rsidP="00C814B7">
      <w:pPr>
        <w:pStyle w:val="Textonotapie"/>
        <w:jc w:val="both"/>
        <w:rPr>
          <w:rFonts w:ascii="Century" w:hAnsi="Century"/>
          <w:sz w:val="18"/>
          <w:lang w:val="es-CO"/>
        </w:rPr>
      </w:pPr>
      <w:r w:rsidRPr="00C814B7">
        <w:rPr>
          <w:rStyle w:val="Refdenotaalpie"/>
          <w:rFonts w:ascii="Century" w:hAnsi="Century"/>
          <w:sz w:val="18"/>
        </w:rPr>
        <w:footnoteRef/>
      </w:r>
      <w:r w:rsidRPr="00C814B7">
        <w:rPr>
          <w:rFonts w:ascii="Century" w:hAnsi="Century"/>
          <w:sz w:val="18"/>
        </w:rPr>
        <w:t xml:space="preserve"> </w:t>
      </w:r>
      <w:bookmarkStart w:id="4" w:name="_Hlk82073434"/>
      <w:r w:rsidRPr="00C814B7">
        <w:rPr>
          <w:rFonts w:ascii="Century" w:hAnsi="Century"/>
          <w:sz w:val="18"/>
          <w:lang w:val="es-CO"/>
        </w:rPr>
        <w:t>PARRA B., Jorge. Derecho procesal civil, 2ª edición puesta al día, Bogotá DC, Temis, 2021, p.395.</w:t>
      </w:r>
      <w:bookmarkEnd w:id="4"/>
    </w:p>
  </w:footnote>
  <w:footnote w:id="10">
    <w:p w14:paraId="5C103FF0" w14:textId="77777777" w:rsidR="00AD7AC8" w:rsidRPr="00C814B7" w:rsidRDefault="00AD7AC8" w:rsidP="00C814B7">
      <w:pPr>
        <w:pStyle w:val="Textonotapie"/>
        <w:jc w:val="both"/>
        <w:rPr>
          <w:rFonts w:ascii="Century" w:hAnsi="Century"/>
          <w:sz w:val="18"/>
          <w:lang w:val="es-CO"/>
        </w:rPr>
      </w:pPr>
      <w:r w:rsidRPr="00C814B7">
        <w:rPr>
          <w:rStyle w:val="Refdenotaalpie"/>
          <w:rFonts w:ascii="Century" w:hAnsi="Century"/>
          <w:sz w:val="18"/>
        </w:rPr>
        <w:footnoteRef/>
      </w:r>
      <w:r w:rsidRPr="00C814B7">
        <w:rPr>
          <w:rFonts w:ascii="Century" w:hAnsi="Century"/>
          <w:sz w:val="18"/>
        </w:rPr>
        <w:t xml:space="preserve"> </w:t>
      </w:r>
      <w:r w:rsidRPr="00C814B7">
        <w:rPr>
          <w:rFonts w:ascii="Century" w:hAnsi="Century"/>
          <w:sz w:val="18"/>
          <w:lang w:val="es-CO"/>
        </w:rPr>
        <w:t>CSJ. Sala Civil. Sentencia del 17-09-1992; MP: Ospina B.</w:t>
      </w:r>
    </w:p>
  </w:footnote>
  <w:footnote w:id="11">
    <w:p w14:paraId="7671D43E" w14:textId="77777777" w:rsidR="00AD7AC8" w:rsidRPr="00C814B7" w:rsidRDefault="00AD7AC8" w:rsidP="00C814B7">
      <w:pPr>
        <w:pStyle w:val="Textonotapie"/>
        <w:jc w:val="both"/>
        <w:rPr>
          <w:rFonts w:ascii="Century" w:hAnsi="Century"/>
          <w:sz w:val="18"/>
          <w:lang w:val="es-CO"/>
        </w:rPr>
      </w:pPr>
      <w:r w:rsidRPr="00C814B7">
        <w:rPr>
          <w:rStyle w:val="Refdenotaalpie"/>
          <w:rFonts w:ascii="Century" w:hAnsi="Century"/>
          <w:sz w:val="18"/>
        </w:rPr>
        <w:footnoteRef/>
      </w:r>
      <w:r w:rsidRPr="00C814B7">
        <w:rPr>
          <w:rFonts w:ascii="Century" w:hAnsi="Century"/>
          <w:sz w:val="18"/>
        </w:rPr>
        <w:t xml:space="preserve"> </w:t>
      </w:r>
      <w:r w:rsidRPr="00C814B7">
        <w:rPr>
          <w:rFonts w:ascii="Century" w:hAnsi="Century"/>
          <w:sz w:val="18"/>
          <w:lang w:val="es-CO"/>
        </w:rPr>
        <w:t>CSJ. STC-12737-2017.</w:t>
      </w:r>
    </w:p>
  </w:footnote>
  <w:footnote w:id="12">
    <w:p w14:paraId="07E84A9C" w14:textId="77777777" w:rsidR="00AD7AC8" w:rsidRPr="00C814B7" w:rsidRDefault="00AD7AC8" w:rsidP="00C814B7">
      <w:pPr>
        <w:pStyle w:val="Textonotapie"/>
        <w:jc w:val="both"/>
        <w:rPr>
          <w:rFonts w:ascii="Century" w:hAnsi="Century"/>
          <w:sz w:val="18"/>
          <w:lang w:val="es-CO"/>
        </w:rPr>
      </w:pPr>
      <w:r w:rsidRPr="00C814B7">
        <w:rPr>
          <w:rStyle w:val="Refdenotaalpie"/>
          <w:rFonts w:ascii="Century" w:hAnsi="Century"/>
          <w:sz w:val="18"/>
        </w:rPr>
        <w:footnoteRef/>
      </w:r>
      <w:r w:rsidRPr="00C814B7">
        <w:rPr>
          <w:rFonts w:ascii="Century" w:hAnsi="Century"/>
          <w:sz w:val="18"/>
        </w:rPr>
        <w:t xml:space="preserve"> </w:t>
      </w:r>
      <w:r w:rsidRPr="00C814B7">
        <w:rPr>
          <w:rFonts w:ascii="Century" w:hAnsi="Century"/>
          <w:sz w:val="18"/>
          <w:lang w:val="es-CO"/>
        </w:rPr>
        <w:t>LÓPEZ B., Hernán F.</w:t>
      </w:r>
      <w:r w:rsidRPr="00C814B7">
        <w:rPr>
          <w:rFonts w:ascii="Century" w:hAnsi="Century"/>
          <w:sz w:val="18"/>
        </w:rPr>
        <w:t xml:space="preserve"> Ob. cit., p.776.</w:t>
      </w:r>
    </w:p>
  </w:footnote>
  <w:footnote w:id="13">
    <w:p w14:paraId="7582EE5A" w14:textId="77777777" w:rsidR="00AD7AC8" w:rsidRPr="00C814B7" w:rsidRDefault="00AD7AC8" w:rsidP="00C814B7">
      <w:pPr>
        <w:pStyle w:val="Textonotapie"/>
        <w:jc w:val="both"/>
        <w:rPr>
          <w:rFonts w:ascii="Century" w:hAnsi="Century"/>
          <w:sz w:val="18"/>
          <w:lang w:val="es-CO"/>
        </w:rPr>
      </w:pPr>
      <w:r w:rsidRPr="00C814B7">
        <w:rPr>
          <w:rStyle w:val="Refdenotaalpie"/>
          <w:rFonts w:ascii="Century" w:hAnsi="Century"/>
          <w:sz w:val="18"/>
        </w:rPr>
        <w:footnoteRef/>
      </w:r>
      <w:r w:rsidRPr="00C814B7">
        <w:rPr>
          <w:rFonts w:ascii="Century" w:hAnsi="Century"/>
          <w:sz w:val="18"/>
        </w:rPr>
        <w:t xml:space="preserve"> </w:t>
      </w:r>
      <w:r w:rsidRPr="00C814B7">
        <w:rPr>
          <w:rFonts w:ascii="Century" w:hAnsi="Century"/>
          <w:sz w:val="18"/>
          <w:lang w:val="es-CO"/>
        </w:rPr>
        <w:t>ROJAS G., Miguel E. Código General del Proceso comentado, ESAJU, 2017, Bogotá DC, p.511.</w:t>
      </w:r>
    </w:p>
  </w:footnote>
  <w:footnote w:id="14">
    <w:p w14:paraId="3D1485AF" w14:textId="77777777" w:rsidR="00CB7408" w:rsidRPr="00C814B7" w:rsidRDefault="00CB7408" w:rsidP="00C814B7">
      <w:pPr>
        <w:pStyle w:val="Textonotapie"/>
        <w:jc w:val="both"/>
        <w:rPr>
          <w:rFonts w:ascii="Century" w:hAnsi="Century"/>
          <w:sz w:val="18"/>
        </w:rPr>
      </w:pPr>
      <w:r w:rsidRPr="00C814B7">
        <w:rPr>
          <w:rStyle w:val="Refdenotaalpie"/>
          <w:rFonts w:ascii="Century" w:hAnsi="Century"/>
          <w:sz w:val="18"/>
        </w:rPr>
        <w:footnoteRef/>
      </w:r>
      <w:r w:rsidRPr="00C814B7">
        <w:rPr>
          <w:rFonts w:ascii="Century" w:hAnsi="Century"/>
          <w:sz w:val="18"/>
        </w:rPr>
        <w:t xml:space="preserve"> ÁLVAREZ G., Marco A. Variaciones sobre el recurso de apelación en el CGP, </w:t>
      </w:r>
      <w:r w:rsidRPr="00C814B7">
        <w:rPr>
          <w:rFonts w:ascii="Century" w:hAnsi="Century"/>
          <w:sz w:val="18"/>
          <w:u w:val="single"/>
        </w:rPr>
        <w:t>En:</w:t>
      </w:r>
      <w:r w:rsidRPr="00C814B7">
        <w:rPr>
          <w:rFonts w:ascii="Century" w:hAnsi="Century"/>
          <w:sz w:val="18"/>
        </w:rPr>
        <w:t xml:space="preserve"> INSTITUTO COLOMBIANO DE DERECHO PROCESAL. Código General del Proceso, Bogotá DC, editorial, Panamericana Formas e impresos, 2018, p.438-449.</w:t>
      </w:r>
    </w:p>
  </w:footnote>
  <w:footnote w:id="15">
    <w:p w14:paraId="57596AC8" w14:textId="77777777" w:rsidR="00CB7408" w:rsidRPr="00C814B7" w:rsidRDefault="00CB7408" w:rsidP="00C814B7">
      <w:pPr>
        <w:pStyle w:val="Textonotapie"/>
        <w:jc w:val="both"/>
        <w:rPr>
          <w:rFonts w:ascii="Century" w:hAnsi="Century"/>
          <w:sz w:val="18"/>
        </w:rPr>
      </w:pPr>
      <w:r w:rsidRPr="00C814B7">
        <w:rPr>
          <w:rStyle w:val="Refdenotaalpie"/>
          <w:rFonts w:ascii="Century" w:hAnsi="Century"/>
          <w:sz w:val="18"/>
        </w:rPr>
        <w:footnoteRef/>
      </w:r>
      <w:r w:rsidRPr="00C814B7">
        <w:rPr>
          <w:rFonts w:ascii="Century" w:hAnsi="Century"/>
          <w:sz w:val="18"/>
        </w:rPr>
        <w:t xml:space="preserve"> FORERO S., Jorge. Actividad probatoria en segunda instancia, </w:t>
      </w:r>
      <w:r w:rsidRPr="00C814B7">
        <w:rPr>
          <w:rFonts w:ascii="Century" w:hAnsi="Century"/>
          <w:sz w:val="18"/>
          <w:u w:val="single"/>
        </w:rPr>
        <w:t>En:</w:t>
      </w:r>
      <w:r w:rsidRPr="00C814B7">
        <w:rPr>
          <w:rFonts w:ascii="Century" w:hAnsi="Century"/>
          <w:sz w:val="18"/>
        </w:rPr>
        <w:t xml:space="preserve"> INSTITUTO COLOMBIANO DE DERECHO PROCESAL. Memorias del XXXIX Congreso de derecho procesal en Cali, </w:t>
      </w:r>
      <w:bookmarkStart w:id="5" w:name="_Hlk53652533"/>
      <w:r w:rsidRPr="00C814B7">
        <w:rPr>
          <w:rFonts w:ascii="Century" w:hAnsi="Century"/>
          <w:sz w:val="18"/>
        </w:rPr>
        <w:t>Bogotá DC, editorial Universidad Libre</w:t>
      </w:r>
      <w:bookmarkEnd w:id="5"/>
      <w:r w:rsidRPr="00C814B7">
        <w:rPr>
          <w:rFonts w:ascii="Century" w:hAnsi="Century"/>
          <w:sz w:val="18"/>
        </w:rPr>
        <w:t>, 2018, p.307-324.</w:t>
      </w:r>
    </w:p>
  </w:footnote>
  <w:footnote w:id="16">
    <w:p w14:paraId="1C625D30" w14:textId="77777777" w:rsidR="00CB7408" w:rsidRPr="00C814B7" w:rsidRDefault="00CB7408" w:rsidP="00C814B7">
      <w:pPr>
        <w:pStyle w:val="Textonotapie"/>
        <w:jc w:val="both"/>
        <w:rPr>
          <w:rFonts w:ascii="Century" w:hAnsi="Century"/>
          <w:sz w:val="18"/>
        </w:rPr>
      </w:pPr>
      <w:r w:rsidRPr="00C814B7">
        <w:rPr>
          <w:rStyle w:val="Refdenotaalpie"/>
          <w:rFonts w:ascii="Century" w:hAnsi="Century"/>
          <w:sz w:val="18"/>
        </w:rPr>
        <w:footnoteRef/>
      </w:r>
      <w:r w:rsidRPr="00C814B7">
        <w:rPr>
          <w:rFonts w:ascii="Century" w:hAnsi="Century"/>
          <w:sz w:val="18"/>
        </w:rPr>
        <w:t xml:space="preserve"> BEJARANO G., Ramiro. Falencias dialécticas del CGP, </w:t>
      </w:r>
      <w:r w:rsidRPr="00C814B7">
        <w:rPr>
          <w:rFonts w:ascii="Century" w:hAnsi="Century"/>
          <w:sz w:val="18"/>
          <w:u w:val="single"/>
        </w:rPr>
        <w:t>En:</w:t>
      </w:r>
      <w:r w:rsidRPr="00C814B7">
        <w:rPr>
          <w:rFonts w:ascii="Century" w:hAnsi="Century"/>
          <w:sz w:val="18"/>
        </w:rPr>
        <w:t xml:space="preserve"> INSTITUTO COLOMBIANO DE DERECHO PROCESAL. Memorial del Congreso XXXVIII en Cartagena, editorial Universidad Libre, Bogotá DC, 2017, p.639-663.</w:t>
      </w:r>
    </w:p>
  </w:footnote>
  <w:footnote w:id="17">
    <w:p w14:paraId="049DCED0" w14:textId="77777777" w:rsidR="00CB7408" w:rsidRPr="00C814B7" w:rsidRDefault="00CB7408" w:rsidP="00C814B7">
      <w:pPr>
        <w:shd w:val="clear" w:color="auto" w:fill="FFFFFF"/>
        <w:jc w:val="both"/>
        <w:rPr>
          <w:rFonts w:ascii="Century" w:hAnsi="Century"/>
          <w:sz w:val="18"/>
          <w:szCs w:val="20"/>
        </w:rPr>
      </w:pPr>
      <w:r w:rsidRPr="00C814B7">
        <w:rPr>
          <w:rStyle w:val="Refdenotaalpie"/>
          <w:rFonts w:ascii="Century" w:hAnsi="Century"/>
          <w:sz w:val="18"/>
          <w:szCs w:val="20"/>
        </w:rPr>
        <w:footnoteRef/>
      </w:r>
      <w:r w:rsidRPr="00C814B7">
        <w:rPr>
          <w:rFonts w:ascii="Century" w:hAnsi="Century"/>
          <w:sz w:val="18"/>
          <w:szCs w:val="20"/>
        </w:rPr>
        <w:t xml:space="preserve"> QUINTERO G., Armando A. El recurso de apelación en el nuevo CGP: un desatino para la justicia colombiana [En línea]. Universidad Santo Tomás, revista virtual: </w:t>
      </w:r>
      <w:r w:rsidRPr="00C814B7">
        <w:rPr>
          <w:rFonts w:ascii="Century" w:hAnsi="Century"/>
          <w:i/>
          <w:sz w:val="18"/>
          <w:szCs w:val="20"/>
        </w:rPr>
        <w:t>via inveniendi et iudicandi</w:t>
      </w:r>
      <w:r w:rsidRPr="00C814B7">
        <w:rPr>
          <w:rFonts w:ascii="Century" w:hAnsi="Century"/>
          <w:sz w:val="18"/>
          <w:szCs w:val="20"/>
        </w:rPr>
        <w:t xml:space="preserve">, julio-diciembre 2015 [Visitado el 2020-08-10]. Disponible en internet: </w:t>
      </w:r>
      <w:r w:rsidRPr="00C814B7">
        <w:rPr>
          <w:rFonts w:ascii="Century" w:hAnsi="Century" w:cs="Arial"/>
          <w:sz w:val="18"/>
          <w:szCs w:val="20"/>
        </w:rPr>
        <w:t>https://dialnet.unirioja.es/descarga/articulo/6132861.pdf</w:t>
      </w:r>
    </w:p>
  </w:footnote>
  <w:footnote w:id="18">
    <w:p w14:paraId="3513A2E8" w14:textId="77777777" w:rsidR="00CB7408" w:rsidRPr="00C814B7" w:rsidRDefault="00CB7408" w:rsidP="00C814B7">
      <w:pPr>
        <w:pStyle w:val="Textonotapie"/>
        <w:jc w:val="both"/>
        <w:rPr>
          <w:rFonts w:ascii="Century" w:hAnsi="Century"/>
          <w:sz w:val="18"/>
        </w:rPr>
      </w:pPr>
      <w:r w:rsidRPr="00C814B7">
        <w:rPr>
          <w:rStyle w:val="Refdenotaalpie"/>
          <w:rFonts w:ascii="Century" w:hAnsi="Century"/>
          <w:sz w:val="18"/>
        </w:rPr>
        <w:footnoteRef/>
      </w:r>
      <w:r w:rsidRPr="00C814B7">
        <w:rPr>
          <w:rFonts w:ascii="Century" w:hAnsi="Century"/>
          <w:sz w:val="18"/>
        </w:rPr>
        <w:t xml:space="preserve"> TS, Civil-Familia. Sentencias del (i) 16-02-2021, MP: Grisales H., No.2013-00138-01; (ii) 19-06-2020; MP: Grisales H., No.2019-00046-01; </w:t>
      </w:r>
      <w:r w:rsidRPr="00C814B7">
        <w:rPr>
          <w:rFonts w:ascii="Century" w:eastAsia="DotumChe" w:hAnsi="Century"/>
          <w:spacing w:val="-4"/>
          <w:sz w:val="18"/>
        </w:rPr>
        <w:t>y (ii) 04</w:t>
      </w:r>
      <w:r w:rsidRPr="00C814B7">
        <w:rPr>
          <w:rFonts w:ascii="Century" w:hAnsi="Century"/>
          <w:sz w:val="18"/>
        </w:rPr>
        <w:t>-07-2018; MP: Saraza N., No.2011-00193-01, entre muchas.</w:t>
      </w:r>
    </w:p>
  </w:footnote>
  <w:footnote w:id="19">
    <w:p w14:paraId="4D5D719A" w14:textId="77777777" w:rsidR="00CB7408" w:rsidRPr="00C814B7" w:rsidRDefault="00CB7408" w:rsidP="00C814B7">
      <w:pPr>
        <w:pStyle w:val="Textonotapie"/>
        <w:jc w:val="both"/>
        <w:rPr>
          <w:rFonts w:ascii="Century" w:hAnsi="Century"/>
          <w:sz w:val="18"/>
        </w:rPr>
      </w:pPr>
      <w:r w:rsidRPr="00C814B7">
        <w:rPr>
          <w:rStyle w:val="Refdenotaalpie"/>
          <w:rFonts w:ascii="Century" w:hAnsi="Century"/>
          <w:sz w:val="18"/>
        </w:rPr>
        <w:footnoteRef/>
      </w:r>
      <w:r w:rsidRPr="00C814B7">
        <w:rPr>
          <w:rFonts w:ascii="Century" w:hAnsi="Century"/>
          <w:sz w:val="18"/>
        </w:rPr>
        <w:t xml:space="preserve"> CSJ. STC-9587-2017.</w:t>
      </w:r>
    </w:p>
  </w:footnote>
  <w:footnote w:id="20">
    <w:p w14:paraId="14DBFA30" w14:textId="77777777" w:rsidR="00CB7408" w:rsidRPr="00C814B7" w:rsidRDefault="00CB7408" w:rsidP="00C814B7">
      <w:pPr>
        <w:pStyle w:val="Textonotapie"/>
        <w:jc w:val="both"/>
        <w:rPr>
          <w:rFonts w:ascii="Century" w:hAnsi="Century"/>
          <w:sz w:val="18"/>
        </w:rPr>
      </w:pPr>
      <w:r w:rsidRPr="00C814B7">
        <w:rPr>
          <w:rStyle w:val="Refdenotaalpie"/>
          <w:rFonts w:ascii="Century" w:hAnsi="Century"/>
          <w:sz w:val="18"/>
        </w:rPr>
        <w:footnoteRef/>
      </w:r>
      <w:r w:rsidRPr="00C814B7">
        <w:rPr>
          <w:rFonts w:ascii="Century" w:hAnsi="Century"/>
          <w:sz w:val="18"/>
        </w:rPr>
        <w:t xml:space="preserve"> CSJ. SC-2351-2019 y CSJ. SC-3148-2021.</w:t>
      </w:r>
    </w:p>
  </w:footnote>
  <w:footnote w:id="21">
    <w:p w14:paraId="5619C3BA" w14:textId="77777777" w:rsidR="00CB7408" w:rsidRPr="00C814B7" w:rsidRDefault="00CB7408" w:rsidP="00C814B7">
      <w:pPr>
        <w:pStyle w:val="Textonotapie"/>
        <w:jc w:val="both"/>
        <w:rPr>
          <w:rFonts w:ascii="Century" w:hAnsi="Century"/>
          <w:sz w:val="18"/>
          <w:lang w:val="es-CO"/>
        </w:rPr>
      </w:pPr>
      <w:r w:rsidRPr="00C814B7">
        <w:rPr>
          <w:rStyle w:val="Refdenotaalpie"/>
          <w:rFonts w:ascii="Century" w:hAnsi="Century"/>
          <w:sz w:val="18"/>
        </w:rPr>
        <w:footnoteRef/>
      </w:r>
      <w:r w:rsidRPr="00C814B7">
        <w:rPr>
          <w:rFonts w:ascii="Century" w:hAnsi="Century"/>
          <w:sz w:val="18"/>
        </w:rPr>
        <w:t xml:space="preserve"> </w:t>
      </w:r>
      <w:r w:rsidRPr="00C814B7">
        <w:rPr>
          <w:rFonts w:ascii="Century" w:hAnsi="Century"/>
          <w:sz w:val="18"/>
          <w:lang w:val="es-CO"/>
        </w:rPr>
        <w:t>PARRA B., Jorge. Derecho procesal civil, 2ª edición puesta al día, Bogotá DC, Temis, 2021, p.403.</w:t>
      </w:r>
    </w:p>
  </w:footnote>
  <w:footnote w:id="22">
    <w:p w14:paraId="2511FFFB" w14:textId="16EB657A" w:rsidR="00A111BB" w:rsidRPr="00C814B7" w:rsidRDefault="00A111BB" w:rsidP="00C814B7">
      <w:pPr>
        <w:pStyle w:val="Textonotapie"/>
        <w:jc w:val="both"/>
        <w:rPr>
          <w:rFonts w:ascii="Century" w:hAnsi="Century"/>
          <w:sz w:val="18"/>
        </w:rPr>
      </w:pPr>
      <w:r w:rsidRPr="00C814B7">
        <w:rPr>
          <w:rStyle w:val="Refdenotaalpie"/>
          <w:rFonts w:ascii="Century" w:hAnsi="Century"/>
          <w:sz w:val="18"/>
        </w:rPr>
        <w:footnoteRef/>
      </w:r>
      <w:r w:rsidRPr="00C814B7">
        <w:rPr>
          <w:rFonts w:ascii="Century" w:hAnsi="Century"/>
          <w:sz w:val="18"/>
        </w:rPr>
        <w:t xml:space="preserve"> </w:t>
      </w:r>
      <w:r w:rsidR="00566533" w:rsidRPr="00C814B7">
        <w:rPr>
          <w:rFonts w:ascii="Century" w:hAnsi="Century"/>
          <w:sz w:val="18"/>
          <w:lang w:val="es-CO"/>
        </w:rPr>
        <w:t>SANABRIA S., Henry. Derecho procesal civil general, Universidad Externado de Colombia, Bogotá DC, 2021, p.</w:t>
      </w:r>
      <w:r w:rsidR="0097024F" w:rsidRPr="00C814B7">
        <w:rPr>
          <w:rFonts w:ascii="Century" w:hAnsi="Century"/>
          <w:sz w:val="18"/>
          <w:lang w:val="es-CO"/>
        </w:rPr>
        <w:t>60</w:t>
      </w:r>
      <w:r w:rsidR="00566533" w:rsidRPr="00C814B7">
        <w:rPr>
          <w:rFonts w:ascii="Century" w:hAnsi="Century"/>
          <w:sz w:val="18"/>
          <w:lang w:val="es-CO"/>
        </w:rPr>
        <w:t>8.</w:t>
      </w:r>
    </w:p>
  </w:footnote>
  <w:footnote w:id="23">
    <w:p w14:paraId="4D872AAE" w14:textId="3FBC5EE5" w:rsidR="00D15F77" w:rsidRPr="00C814B7" w:rsidRDefault="00D15F77" w:rsidP="00C814B7">
      <w:pPr>
        <w:pStyle w:val="Textonotapie"/>
        <w:jc w:val="both"/>
        <w:rPr>
          <w:rFonts w:ascii="Century" w:hAnsi="Century"/>
          <w:sz w:val="18"/>
          <w:lang w:val="es-MX"/>
        </w:rPr>
      </w:pPr>
      <w:r w:rsidRPr="00C814B7">
        <w:rPr>
          <w:rStyle w:val="Refdenotaalpie"/>
          <w:rFonts w:ascii="Century" w:hAnsi="Century"/>
          <w:sz w:val="18"/>
        </w:rPr>
        <w:footnoteRef/>
      </w:r>
      <w:r w:rsidRPr="00C814B7">
        <w:rPr>
          <w:rFonts w:ascii="Century" w:hAnsi="Century"/>
          <w:sz w:val="18"/>
        </w:rPr>
        <w:t xml:space="preserve"> CSJ</w:t>
      </w:r>
      <w:r w:rsidR="003C18B3" w:rsidRPr="00C814B7">
        <w:rPr>
          <w:rFonts w:ascii="Century" w:hAnsi="Century"/>
          <w:sz w:val="18"/>
        </w:rPr>
        <w:t xml:space="preserve">, Sala de Casación Civil. </w:t>
      </w:r>
      <w:r w:rsidR="008E038C" w:rsidRPr="00C814B7">
        <w:rPr>
          <w:rFonts w:ascii="Century" w:hAnsi="Century"/>
          <w:sz w:val="18"/>
        </w:rPr>
        <w:t>Auto AC-1424-2014</w:t>
      </w:r>
      <w:r w:rsidR="00534E4A" w:rsidRPr="00C814B7">
        <w:rPr>
          <w:rFonts w:ascii="Century" w:hAnsi="Century"/>
          <w:sz w:val="18"/>
        </w:rPr>
        <w:t xml:space="preserve"> que cita</w:t>
      </w:r>
      <w:r w:rsidR="003C18B3" w:rsidRPr="00C814B7">
        <w:rPr>
          <w:rFonts w:ascii="Century" w:hAnsi="Century"/>
          <w:sz w:val="18"/>
        </w:rPr>
        <w:t xml:space="preserve"> auto del </w:t>
      </w:r>
      <w:r w:rsidR="00625351" w:rsidRPr="00C814B7">
        <w:rPr>
          <w:rFonts w:ascii="Century" w:hAnsi="Century"/>
          <w:sz w:val="18"/>
        </w:rPr>
        <w:t>0</w:t>
      </w:r>
      <w:r w:rsidR="008A2434" w:rsidRPr="00C814B7">
        <w:rPr>
          <w:rFonts w:ascii="Century" w:hAnsi="Century"/>
          <w:sz w:val="18"/>
        </w:rPr>
        <w:t>6</w:t>
      </w:r>
      <w:r w:rsidR="003C18B3" w:rsidRPr="00C814B7">
        <w:rPr>
          <w:rFonts w:ascii="Century" w:hAnsi="Century"/>
          <w:sz w:val="18"/>
        </w:rPr>
        <w:t>-0</w:t>
      </w:r>
      <w:r w:rsidR="00625351" w:rsidRPr="00C814B7">
        <w:rPr>
          <w:rFonts w:ascii="Century" w:hAnsi="Century"/>
          <w:sz w:val="18"/>
        </w:rPr>
        <w:t>4</w:t>
      </w:r>
      <w:r w:rsidR="003C18B3" w:rsidRPr="00C814B7">
        <w:rPr>
          <w:rFonts w:ascii="Century" w:hAnsi="Century"/>
          <w:sz w:val="18"/>
        </w:rPr>
        <w:t>-</w:t>
      </w:r>
      <w:r w:rsidR="00DB2A95" w:rsidRPr="00C814B7">
        <w:rPr>
          <w:rFonts w:ascii="Century" w:hAnsi="Century"/>
          <w:sz w:val="18"/>
        </w:rPr>
        <w:t>201</w:t>
      </w:r>
      <w:r w:rsidR="00625351" w:rsidRPr="00C814B7">
        <w:rPr>
          <w:rFonts w:ascii="Century" w:hAnsi="Century"/>
          <w:sz w:val="18"/>
        </w:rPr>
        <w:t>1</w:t>
      </w:r>
      <w:r w:rsidR="003C18B3" w:rsidRPr="00C814B7">
        <w:rPr>
          <w:rFonts w:ascii="Century" w:hAnsi="Century"/>
          <w:sz w:val="18"/>
        </w:rPr>
        <w:t>, No.</w:t>
      </w:r>
      <w:r w:rsidR="00DB2A95" w:rsidRPr="00C814B7">
        <w:rPr>
          <w:rFonts w:ascii="Century" w:hAnsi="Century"/>
          <w:sz w:val="18"/>
        </w:rPr>
        <w:t>1985-001</w:t>
      </w:r>
      <w:r w:rsidR="00162476" w:rsidRPr="00C814B7">
        <w:rPr>
          <w:rFonts w:ascii="Century" w:hAnsi="Century"/>
          <w:sz w:val="18"/>
        </w:rPr>
        <w:t>34-01</w:t>
      </w:r>
      <w:r w:rsidR="0041011E" w:rsidRPr="00C814B7">
        <w:rPr>
          <w:rFonts w:ascii="Century" w:hAnsi="Century"/>
          <w:sz w:val="18"/>
        </w:rPr>
        <w:t>.</w:t>
      </w:r>
    </w:p>
  </w:footnote>
  <w:footnote w:id="24">
    <w:p w14:paraId="3459D89E" w14:textId="77777777" w:rsidR="00B52AB3" w:rsidRPr="00C814B7" w:rsidRDefault="00B52AB3" w:rsidP="00C814B7">
      <w:pPr>
        <w:pStyle w:val="Textonotapie"/>
        <w:jc w:val="both"/>
        <w:rPr>
          <w:rFonts w:ascii="Century" w:hAnsi="Century"/>
          <w:sz w:val="18"/>
          <w:lang w:val="es-CO"/>
        </w:rPr>
      </w:pPr>
      <w:r w:rsidRPr="00C814B7">
        <w:rPr>
          <w:rStyle w:val="Refdenotaalpie"/>
          <w:rFonts w:ascii="Century" w:hAnsi="Century"/>
          <w:sz w:val="18"/>
        </w:rPr>
        <w:footnoteRef/>
      </w:r>
      <w:r w:rsidRPr="00C814B7">
        <w:rPr>
          <w:rFonts w:ascii="Century" w:hAnsi="Century"/>
          <w:sz w:val="18"/>
        </w:rPr>
        <w:t xml:space="preserve"> </w:t>
      </w:r>
      <w:r w:rsidRPr="00C814B7">
        <w:rPr>
          <w:rFonts w:ascii="Century" w:hAnsi="Century"/>
          <w:sz w:val="18"/>
          <w:lang w:val="es-MX"/>
        </w:rPr>
        <w:t>CC. C-012 de 2002.</w:t>
      </w:r>
    </w:p>
  </w:footnote>
  <w:footnote w:id="25">
    <w:p w14:paraId="0616B427" w14:textId="77777777" w:rsidR="009E669A" w:rsidRPr="00C814B7" w:rsidRDefault="009E669A" w:rsidP="00C814B7">
      <w:pPr>
        <w:pStyle w:val="Textonotapie"/>
        <w:jc w:val="both"/>
        <w:rPr>
          <w:rFonts w:ascii="Century" w:hAnsi="Century"/>
          <w:sz w:val="18"/>
        </w:rPr>
      </w:pPr>
      <w:r w:rsidRPr="00C814B7">
        <w:rPr>
          <w:rStyle w:val="Refdenotaalpie"/>
          <w:rFonts w:ascii="Century" w:hAnsi="Century"/>
          <w:sz w:val="18"/>
          <w:lang w:val="es-CO"/>
        </w:rPr>
        <w:footnoteRef/>
      </w:r>
      <w:r w:rsidRPr="00C814B7">
        <w:rPr>
          <w:rFonts w:ascii="Century" w:hAnsi="Century"/>
          <w:sz w:val="18"/>
          <w:lang w:val="es-CO"/>
        </w:rPr>
        <w:t xml:space="preserve"> RAMÍREZ G., José F. Principios constitucionales del derecho procesal colombiano, investigación en torno a la Constitución Política de 1991, Medellín, A., Señal editora, 1999, p.234.</w:t>
      </w:r>
    </w:p>
  </w:footnote>
  <w:footnote w:id="26">
    <w:p w14:paraId="3009DCEA" w14:textId="77777777" w:rsidR="009E669A" w:rsidRPr="00C814B7" w:rsidRDefault="009E669A" w:rsidP="00C814B7">
      <w:pPr>
        <w:pStyle w:val="Textonotapie"/>
        <w:jc w:val="both"/>
        <w:rPr>
          <w:rFonts w:ascii="Century" w:hAnsi="Century"/>
          <w:sz w:val="18"/>
        </w:rPr>
      </w:pPr>
      <w:r w:rsidRPr="00C814B7">
        <w:rPr>
          <w:rStyle w:val="Refdenotaalpie"/>
          <w:rFonts w:ascii="Century" w:hAnsi="Century"/>
          <w:sz w:val="18"/>
          <w:lang w:val="es-CO"/>
        </w:rPr>
        <w:footnoteRef/>
      </w:r>
      <w:r w:rsidRPr="00C814B7">
        <w:rPr>
          <w:rFonts w:ascii="Century" w:hAnsi="Century"/>
          <w:sz w:val="18"/>
          <w:lang w:val="es-CO"/>
        </w:rPr>
        <w:t xml:space="preserve"> LÓPEZ B., Hernán F. Código general del proceso, parte general, Bogotá DC, Dupré editores, 2016, P.111.</w:t>
      </w:r>
    </w:p>
  </w:footnote>
  <w:footnote w:id="27">
    <w:p w14:paraId="37E61DC2" w14:textId="77777777" w:rsidR="009E669A" w:rsidRPr="00C814B7" w:rsidRDefault="009E669A" w:rsidP="00C814B7">
      <w:pPr>
        <w:pStyle w:val="Textonotapie"/>
        <w:jc w:val="both"/>
        <w:rPr>
          <w:rFonts w:ascii="Century" w:hAnsi="Century"/>
          <w:sz w:val="18"/>
          <w:lang w:val="es-CO"/>
        </w:rPr>
      </w:pPr>
      <w:r w:rsidRPr="00C814B7">
        <w:rPr>
          <w:rStyle w:val="Refdenotaalpie"/>
          <w:rFonts w:ascii="Century" w:hAnsi="Century"/>
          <w:sz w:val="18"/>
        </w:rPr>
        <w:footnoteRef/>
      </w:r>
      <w:r w:rsidRPr="00C814B7">
        <w:rPr>
          <w:rFonts w:ascii="Century" w:hAnsi="Century"/>
          <w:sz w:val="18"/>
        </w:rPr>
        <w:t xml:space="preserve"> </w:t>
      </w:r>
      <w:r w:rsidRPr="00C814B7">
        <w:rPr>
          <w:rFonts w:ascii="Century" w:hAnsi="Century"/>
          <w:sz w:val="18"/>
          <w:lang w:val="es-MX"/>
        </w:rPr>
        <w:t>CC. C-012 de 2002.</w:t>
      </w:r>
    </w:p>
  </w:footnote>
  <w:footnote w:id="28">
    <w:p w14:paraId="2176B904" w14:textId="6B025417" w:rsidR="00572523" w:rsidRPr="00C814B7" w:rsidRDefault="00572523" w:rsidP="00C814B7">
      <w:pPr>
        <w:pStyle w:val="Textonotapie"/>
        <w:jc w:val="both"/>
        <w:rPr>
          <w:rFonts w:ascii="Century" w:hAnsi="Century"/>
          <w:sz w:val="18"/>
          <w:lang w:val="es-CO"/>
        </w:rPr>
      </w:pPr>
      <w:r w:rsidRPr="00C814B7">
        <w:rPr>
          <w:rStyle w:val="Refdenotaalpie"/>
          <w:rFonts w:ascii="Century" w:hAnsi="Century"/>
          <w:sz w:val="18"/>
        </w:rPr>
        <w:footnoteRef/>
      </w:r>
      <w:r w:rsidRPr="00C814B7">
        <w:rPr>
          <w:rFonts w:ascii="Century" w:hAnsi="Century"/>
          <w:sz w:val="18"/>
          <w:lang w:val="es-CO"/>
        </w:rPr>
        <w:t xml:space="preserve"> TSP. SC-0020-2022.</w:t>
      </w:r>
    </w:p>
  </w:footnote>
  <w:footnote w:id="29">
    <w:p w14:paraId="1FF6D280" w14:textId="77777777" w:rsidR="00F76EAA" w:rsidRPr="00C814B7" w:rsidRDefault="00F76EAA" w:rsidP="00C814B7">
      <w:pPr>
        <w:pStyle w:val="Textonotapie"/>
        <w:jc w:val="both"/>
        <w:rPr>
          <w:rFonts w:ascii="Century" w:hAnsi="Century"/>
          <w:sz w:val="18"/>
          <w:lang w:val="es-CO"/>
        </w:rPr>
      </w:pPr>
      <w:r w:rsidRPr="00C814B7">
        <w:rPr>
          <w:rStyle w:val="Refdenotaalpie"/>
          <w:rFonts w:ascii="Century" w:hAnsi="Century"/>
          <w:sz w:val="18"/>
        </w:rPr>
        <w:footnoteRef/>
      </w:r>
      <w:r w:rsidRPr="00C814B7">
        <w:rPr>
          <w:rFonts w:ascii="Century" w:hAnsi="Century"/>
          <w:sz w:val="18"/>
        </w:rPr>
        <w:t xml:space="preserve"> </w:t>
      </w:r>
      <w:r w:rsidRPr="00C814B7">
        <w:rPr>
          <w:rFonts w:ascii="Century" w:hAnsi="Century"/>
          <w:color w:val="000000"/>
          <w:sz w:val="18"/>
          <w:bdr w:val="none" w:sz="0" w:space="0" w:color="auto" w:frame="1"/>
        </w:rPr>
        <w:t>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9A3D11" w:rsidRDefault="009A3D1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9A3D11" w:rsidRDefault="009A3D11"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w:hAnsi="Century" w:cs="Kalinga"/>
        <w:i/>
        <w:spacing w:val="60"/>
        <w:sz w:val="18"/>
        <w:szCs w:val="20"/>
      </w:rPr>
      <w:id w:val="-349645726"/>
      <w:docPartObj>
        <w:docPartGallery w:val="Page Numbers (Top of Page)"/>
        <w:docPartUnique/>
      </w:docPartObj>
    </w:sdtPr>
    <w:sdtEndPr>
      <w:rPr>
        <w:bCs/>
        <w:spacing w:val="0"/>
      </w:rPr>
    </w:sdtEndPr>
    <w:sdtContent>
      <w:p w14:paraId="3188BF86" w14:textId="5B663918" w:rsidR="009A3D11" w:rsidRPr="00C814B7" w:rsidRDefault="009A3D11" w:rsidP="00F61788">
        <w:pPr>
          <w:pStyle w:val="Encabezado"/>
          <w:pBdr>
            <w:bottom w:val="single" w:sz="4" w:space="1" w:color="D9D9D9" w:themeColor="background1" w:themeShade="D9"/>
          </w:pBdr>
          <w:jc w:val="right"/>
          <w:rPr>
            <w:rFonts w:ascii="Century" w:hAnsi="Century" w:cs="Kalinga"/>
            <w:bCs/>
            <w:i/>
            <w:sz w:val="18"/>
            <w:szCs w:val="20"/>
          </w:rPr>
        </w:pPr>
        <w:r w:rsidRPr="00C814B7">
          <w:rPr>
            <w:rFonts w:ascii="Century" w:hAnsi="Century" w:cs="Kalinga"/>
            <w:i/>
            <w:spacing w:val="60"/>
            <w:sz w:val="18"/>
            <w:szCs w:val="20"/>
          </w:rPr>
          <w:t>Página</w:t>
        </w:r>
        <w:r w:rsidRPr="00C814B7">
          <w:rPr>
            <w:rFonts w:ascii="Century" w:hAnsi="Century" w:cs="Kalinga"/>
            <w:i/>
            <w:sz w:val="18"/>
            <w:szCs w:val="20"/>
          </w:rPr>
          <w:t xml:space="preserve"> | </w:t>
        </w:r>
        <w:r w:rsidRPr="00C814B7">
          <w:rPr>
            <w:rFonts w:ascii="Century" w:hAnsi="Century" w:cs="Kalinga"/>
            <w:i/>
            <w:sz w:val="18"/>
            <w:szCs w:val="20"/>
          </w:rPr>
          <w:fldChar w:fldCharType="begin"/>
        </w:r>
        <w:r w:rsidRPr="00C814B7">
          <w:rPr>
            <w:rFonts w:ascii="Century" w:hAnsi="Century" w:cs="Kalinga"/>
            <w:i/>
            <w:sz w:val="18"/>
            <w:szCs w:val="20"/>
          </w:rPr>
          <w:instrText>PAGE   \* MERGEFORMAT</w:instrText>
        </w:r>
        <w:r w:rsidRPr="00C814B7">
          <w:rPr>
            <w:rFonts w:ascii="Century" w:hAnsi="Century" w:cs="Kalinga"/>
            <w:i/>
            <w:sz w:val="18"/>
            <w:szCs w:val="20"/>
          </w:rPr>
          <w:fldChar w:fldCharType="separate"/>
        </w:r>
        <w:r w:rsidRPr="00C814B7">
          <w:rPr>
            <w:rFonts w:ascii="Century" w:hAnsi="Century" w:cs="Kalinga"/>
            <w:bCs/>
            <w:i/>
            <w:noProof/>
            <w:sz w:val="18"/>
            <w:szCs w:val="20"/>
          </w:rPr>
          <w:t>18</w:t>
        </w:r>
        <w:r w:rsidRPr="00C814B7">
          <w:rPr>
            <w:rFonts w:ascii="Century" w:hAnsi="Century" w:cs="Kalinga"/>
            <w:bCs/>
            <w:i/>
            <w:sz w:val="18"/>
            <w:szCs w:val="20"/>
          </w:rPr>
          <w:fldChar w:fldCharType="end"/>
        </w:r>
      </w:p>
    </w:sdtContent>
  </w:sdt>
  <w:p w14:paraId="3350928D" w14:textId="45DC687B" w:rsidR="009A3D11" w:rsidRPr="00C814B7" w:rsidRDefault="009A3D11" w:rsidP="00F61788">
    <w:pPr>
      <w:pStyle w:val="Encabezado"/>
      <w:widowControl w:val="0"/>
      <w:autoSpaceDE w:val="0"/>
      <w:autoSpaceDN w:val="0"/>
      <w:adjustRightInd w:val="0"/>
      <w:ind w:right="360"/>
      <w:jc w:val="both"/>
      <w:rPr>
        <w:rFonts w:ascii="Century" w:hAnsi="Century" w:cs="Kalinga"/>
        <w:i/>
        <w:iCs/>
        <w:sz w:val="18"/>
        <w:szCs w:val="20"/>
        <w:lang w:val="es-CO"/>
      </w:rPr>
    </w:pPr>
    <w:r w:rsidRPr="00C814B7">
      <w:rPr>
        <w:rFonts w:ascii="Century" w:hAnsi="Century" w:cs="Kalinga"/>
        <w:i/>
        <w:iCs/>
        <w:sz w:val="18"/>
        <w:szCs w:val="20"/>
        <w:lang w:val="es-CO"/>
      </w:rPr>
      <w:t>EXPEDIENTE No.</w:t>
    </w:r>
    <w:r w:rsidR="00F61788" w:rsidRPr="00C814B7">
      <w:rPr>
        <w:rFonts w:ascii="Century" w:hAnsi="Century" w:cs="Kalinga"/>
        <w:i/>
        <w:iCs/>
        <w:sz w:val="18"/>
        <w:szCs w:val="20"/>
        <w:lang w:val="es-CO"/>
      </w:rPr>
      <w:t xml:space="preserve"> </w:t>
    </w:r>
    <w:r w:rsidR="00817652" w:rsidRPr="00C814B7">
      <w:rPr>
        <w:rFonts w:ascii="Century" w:hAnsi="Century" w:cs="Kalinga"/>
        <w:i/>
        <w:iCs/>
        <w:sz w:val="18"/>
        <w:szCs w:val="20"/>
        <w:lang w:val="es-CO"/>
      </w:rPr>
      <w:t>20</w:t>
    </w:r>
    <w:r w:rsidR="003E4EBB" w:rsidRPr="00C814B7">
      <w:rPr>
        <w:rFonts w:ascii="Century" w:hAnsi="Century" w:cs="Kalinga"/>
        <w:i/>
        <w:iCs/>
        <w:sz w:val="18"/>
        <w:szCs w:val="20"/>
        <w:lang w:val="es-CO"/>
      </w:rPr>
      <w:t>19</w:t>
    </w:r>
    <w:r w:rsidR="00817652" w:rsidRPr="00C814B7">
      <w:rPr>
        <w:rFonts w:ascii="Century" w:hAnsi="Century" w:cs="Kalinga"/>
        <w:i/>
        <w:iCs/>
        <w:sz w:val="18"/>
        <w:szCs w:val="20"/>
        <w:lang w:val="es-CO"/>
      </w:rPr>
      <w:t>-00</w:t>
    </w:r>
    <w:r w:rsidR="003E4EBB" w:rsidRPr="00C814B7">
      <w:rPr>
        <w:rFonts w:ascii="Century" w:hAnsi="Century" w:cs="Kalinga"/>
        <w:i/>
        <w:iCs/>
        <w:sz w:val="18"/>
        <w:szCs w:val="20"/>
        <w:lang w:val="es-CO"/>
      </w:rPr>
      <w:t>284</w:t>
    </w:r>
    <w:r w:rsidR="00817652" w:rsidRPr="00C814B7">
      <w:rPr>
        <w:rFonts w:ascii="Century" w:hAnsi="Century" w:cs="Kalinga"/>
        <w:i/>
        <w:iCs/>
        <w:sz w:val="18"/>
        <w:szCs w:val="20"/>
        <w:lang w:val="es-CO"/>
      </w:rPr>
      <w:t>-01</w:t>
    </w:r>
  </w:p>
</w:hdr>
</file>

<file path=word/intelligence.xml><?xml version="1.0" encoding="utf-8"?>
<int:Intelligence xmlns:int="http://schemas.microsoft.com/office/intelligence/2019/intelligence">
  <int:IntelligenceSettings/>
  <int:Manifest>
    <int:WordHash hashCode="OphNV5DIn7/yRG" id="0U9eA3Dp"/>
  </int:Manifest>
  <int:Observations>
    <int:Content id="0U9eA3D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C566C45"/>
    <w:multiLevelType w:val="multilevel"/>
    <w:tmpl w:val="B9BCD368"/>
    <w:lvl w:ilvl="0">
      <w:start w:val="1"/>
      <w:numFmt w:val="decimal"/>
      <w:lvlText w:val="%1."/>
      <w:lvlJc w:val="left"/>
      <w:pPr>
        <w:ind w:left="2912" w:hanging="360"/>
      </w:pPr>
      <w:rPr>
        <w:rFonts w:ascii="Times New Roman" w:hAnsi="Times New Roman" w:cs="Times New Roman" w:hint="default"/>
        <w:b w:val="0"/>
        <w:i w:val="0"/>
        <w:color w:val="auto"/>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7"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D520ED2"/>
    <w:multiLevelType w:val="multilevel"/>
    <w:tmpl w:val="6E4AAF66"/>
    <w:lvl w:ilvl="0">
      <w:start w:val="5"/>
      <w:numFmt w:val="decimal"/>
      <w:lvlText w:val="%1."/>
      <w:lvlJc w:val="left"/>
      <w:pPr>
        <w:ind w:left="465" w:hanging="465"/>
      </w:pPr>
      <w:rPr>
        <w:rFonts w:hint="default"/>
        <w:color w:val="0000FF"/>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2"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7"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4661807"/>
    <w:multiLevelType w:val="multilevel"/>
    <w:tmpl w:val="ED4E8D58"/>
    <w:lvl w:ilvl="0">
      <w:start w:val="4"/>
      <w:numFmt w:val="decimal"/>
      <w:lvlText w:val="%1."/>
      <w:lvlJc w:val="left"/>
      <w:pPr>
        <w:ind w:left="480" w:hanging="48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4"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6"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7334F69"/>
    <w:multiLevelType w:val="multilevel"/>
    <w:tmpl w:val="EC5632D8"/>
    <w:lvl w:ilvl="0">
      <w:start w:val="1"/>
      <w:numFmt w:val="decimal"/>
      <w:lvlText w:val="%1."/>
      <w:lvlJc w:val="left"/>
      <w:pPr>
        <w:ind w:left="360" w:hanging="360"/>
      </w:pPr>
      <w:rPr>
        <w:rFonts w:cs="Times New Roman" w:hint="default"/>
        <w:sz w:val="28"/>
      </w:rPr>
    </w:lvl>
    <w:lvl w:ilvl="1">
      <w:start w:val="1"/>
      <w:numFmt w:val="decimal"/>
      <w:lvlText w:val="%1.%2."/>
      <w:lvlJc w:val="left"/>
      <w:pPr>
        <w:ind w:left="0" w:firstLine="0"/>
      </w:pPr>
      <w:rPr>
        <w:rFonts w:hint="default"/>
        <w:i w:val="0"/>
        <w:color w:val="auto"/>
        <w:sz w:val="28"/>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30"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4"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31"/>
  </w:num>
  <w:num w:numId="2">
    <w:abstractNumId w:val="22"/>
  </w:num>
  <w:num w:numId="3">
    <w:abstractNumId w:val="19"/>
  </w:num>
  <w:num w:numId="4">
    <w:abstractNumId w:val="27"/>
  </w:num>
  <w:num w:numId="5">
    <w:abstractNumId w:val="20"/>
  </w:num>
  <w:num w:numId="6">
    <w:abstractNumId w:val="7"/>
  </w:num>
  <w:num w:numId="7">
    <w:abstractNumId w:val="21"/>
  </w:num>
  <w:num w:numId="8">
    <w:abstractNumId w:val="14"/>
  </w:num>
  <w:num w:numId="9">
    <w:abstractNumId w:val="17"/>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4"/>
  </w:num>
  <w:num w:numId="14">
    <w:abstractNumId w:val="24"/>
  </w:num>
  <w:num w:numId="15">
    <w:abstractNumId w:val="29"/>
  </w:num>
  <w:num w:numId="16">
    <w:abstractNumId w:val="36"/>
  </w:num>
  <w:num w:numId="17">
    <w:abstractNumId w:val="5"/>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
  </w:num>
  <w:num w:numId="21">
    <w:abstractNumId w:val="0"/>
  </w:num>
  <w:num w:numId="22">
    <w:abstractNumId w:val="3"/>
  </w:num>
  <w:num w:numId="23">
    <w:abstractNumId w:val="8"/>
  </w:num>
  <w:num w:numId="24">
    <w:abstractNumId w:val="28"/>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5"/>
    <w:lvlOverride w:ilvl="0">
      <w:startOverride w:val="1"/>
    </w:lvlOverride>
  </w:num>
  <w:num w:numId="29">
    <w:abstractNumId w:val="26"/>
  </w:num>
  <w:num w:numId="30">
    <w:abstractNumId w:val="2"/>
  </w:num>
  <w:num w:numId="31">
    <w:abstractNumId w:val="10"/>
  </w:num>
  <w:num w:numId="32">
    <w:abstractNumId w:val="35"/>
  </w:num>
  <w:num w:numId="33">
    <w:abstractNumId w:val="15"/>
  </w:num>
  <w:num w:numId="34">
    <w:abstractNumId w:val="18"/>
  </w:num>
  <w:num w:numId="35">
    <w:abstractNumId w:val="27"/>
  </w:num>
  <w:num w:numId="36">
    <w:abstractNumId w:val="33"/>
  </w:num>
  <w:num w:numId="37">
    <w:abstractNumId w:val="16"/>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732"/>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07E49"/>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4C8C"/>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8AA"/>
    <w:rsid w:val="00027A37"/>
    <w:rsid w:val="00027D1A"/>
    <w:rsid w:val="00027FE5"/>
    <w:rsid w:val="0002FDA1"/>
    <w:rsid w:val="0003030D"/>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475"/>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AAE"/>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7005E"/>
    <w:rsid w:val="00070072"/>
    <w:rsid w:val="00070703"/>
    <w:rsid w:val="000708BE"/>
    <w:rsid w:val="0007095A"/>
    <w:rsid w:val="0007101F"/>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16D"/>
    <w:rsid w:val="000778B5"/>
    <w:rsid w:val="000801BB"/>
    <w:rsid w:val="00080BD1"/>
    <w:rsid w:val="00080BF4"/>
    <w:rsid w:val="00080C6B"/>
    <w:rsid w:val="00080D4A"/>
    <w:rsid w:val="00080DDE"/>
    <w:rsid w:val="00080E2C"/>
    <w:rsid w:val="0008118C"/>
    <w:rsid w:val="000812B0"/>
    <w:rsid w:val="0008205C"/>
    <w:rsid w:val="00082340"/>
    <w:rsid w:val="000826EC"/>
    <w:rsid w:val="00082B37"/>
    <w:rsid w:val="00082EF4"/>
    <w:rsid w:val="0008336D"/>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CD7"/>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382"/>
    <w:rsid w:val="00094DE6"/>
    <w:rsid w:val="000952DF"/>
    <w:rsid w:val="0009555C"/>
    <w:rsid w:val="000956FC"/>
    <w:rsid w:val="00095BE5"/>
    <w:rsid w:val="00095C48"/>
    <w:rsid w:val="00096146"/>
    <w:rsid w:val="000969C0"/>
    <w:rsid w:val="000969E6"/>
    <w:rsid w:val="00096B2C"/>
    <w:rsid w:val="0009744A"/>
    <w:rsid w:val="00097995"/>
    <w:rsid w:val="00097AE6"/>
    <w:rsid w:val="00097CAC"/>
    <w:rsid w:val="00097D09"/>
    <w:rsid w:val="00097EAF"/>
    <w:rsid w:val="000A01F4"/>
    <w:rsid w:val="000A0745"/>
    <w:rsid w:val="000A0895"/>
    <w:rsid w:val="000A0955"/>
    <w:rsid w:val="000A12CA"/>
    <w:rsid w:val="000A1384"/>
    <w:rsid w:val="000A13E6"/>
    <w:rsid w:val="000A1E7A"/>
    <w:rsid w:val="000A1EBE"/>
    <w:rsid w:val="000A20CF"/>
    <w:rsid w:val="000A2CD0"/>
    <w:rsid w:val="000A2D1D"/>
    <w:rsid w:val="000A30E1"/>
    <w:rsid w:val="000A371D"/>
    <w:rsid w:val="000A3884"/>
    <w:rsid w:val="000A3B75"/>
    <w:rsid w:val="000A4079"/>
    <w:rsid w:val="000A41AD"/>
    <w:rsid w:val="000A448D"/>
    <w:rsid w:val="000A4741"/>
    <w:rsid w:val="000A49FA"/>
    <w:rsid w:val="000A4B60"/>
    <w:rsid w:val="000A4F0A"/>
    <w:rsid w:val="000A54D0"/>
    <w:rsid w:val="000A5EE4"/>
    <w:rsid w:val="000A60E4"/>
    <w:rsid w:val="000A62FE"/>
    <w:rsid w:val="000A65AC"/>
    <w:rsid w:val="000A67C5"/>
    <w:rsid w:val="000A6933"/>
    <w:rsid w:val="000A6B58"/>
    <w:rsid w:val="000A6BE7"/>
    <w:rsid w:val="000A6D3E"/>
    <w:rsid w:val="000A6F09"/>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06C"/>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3FCA"/>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97"/>
    <w:rsid w:val="000B6BDA"/>
    <w:rsid w:val="000B6D9C"/>
    <w:rsid w:val="000B7A2B"/>
    <w:rsid w:val="000B7F21"/>
    <w:rsid w:val="000C059A"/>
    <w:rsid w:val="000C0B10"/>
    <w:rsid w:val="000C0C1F"/>
    <w:rsid w:val="000C0CB8"/>
    <w:rsid w:val="000C158E"/>
    <w:rsid w:val="000C1684"/>
    <w:rsid w:val="000C1BD5"/>
    <w:rsid w:val="000C1DC2"/>
    <w:rsid w:val="000C1E5D"/>
    <w:rsid w:val="000C28D7"/>
    <w:rsid w:val="000C2C77"/>
    <w:rsid w:val="000C2D76"/>
    <w:rsid w:val="000C3433"/>
    <w:rsid w:val="000C36BB"/>
    <w:rsid w:val="000C3BB3"/>
    <w:rsid w:val="000C3CEC"/>
    <w:rsid w:val="000C3D1D"/>
    <w:rsid w:val="000C3D7C"/>
    <w:rsid w:val="000C3EE9"/>
    <w:rsid w:val="000C4748"/>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7A9"/>
    <w:rsid w:val="000D6DAC"/>
    <w:rsid w:val="000D770C"/>
    <w:rsid w:val="000D7B9A"/>
    <w:rsid w:val="000D7D4A"/>
    <w:rsid w:val="000E0085"/>
    <w:rsid w:val="000E00B6"/>
    <w:rsid w:val="000E0E1D"/>
    <w:rsid w:val="000E1037"/>
    <w:rsid w:val="000E11EF"/>
    <w:rsid w:val="000E122A"/>
    <w:rsid w:val="000E13EB"/>
    <w:rsid w:val="000E1419"/>
    <w:rsid w:val="000E1686"/>
    <w:rsid w:val="000E1EBD"/>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9FE"/>
    <w:rsid w:val="000F3D9D"/>
    <w:rsid w:val="000F3E34"/>
    <w:rsid w:val="000F3FA8"/>
    <w:rsid w:val="000F40C6"/>
    <w:rsid w:val="000F40FB"/>
    <w:rsid w:val="000F41AC"/>
    <w:rsid w:val="000F4A2E"/>
    <w:rsid w:val="000F500B"/>
    <w:rsid w:val="000F5395"/>
    <w:rsid w:val="000F59B9"/>
    <w:rsid w:val="000F5B0C"/>
    <w:rsid w:val="000F5E9E"/>
    <w:rsid w:val="000F5F4E"/>
    <w:rsid w:val="000F66A2"/>
    <w:rsid w:val="000F6771"/>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14F"/>
    <w:rsid w:val="001043B9"/>
    <w:rsid w:val="00104452"/>
    <w:rsid w:val="0010466B"/>
    <w:rsid w:val="001046AB"/>
    <w:rsid w:val="001047F9"/>
    <w:rsid w:val="00104867"/>
    <w:rsid w:val="0010509D"/>
    <w:rsid w:val="0010559E"/>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320"/>
    <w:rsid w:val="00110405"/>
    <w:rsid w:val="00110429"/>
    <w:rsid w:val="00110917"/>
    <w:rsid w:val="00110F3F"/>
    <w:rsid w:val="00110F40"/>
    <w:rsid w:val="00110F9D"/>
    <w:rsid w:val="00111792"/>
    <w:rsid w:val="00111D33"/>
    <w:rsid w:val="00112598"/>
    <w:rsid w:val="0011268D"/>
    <w:rsid w:val="00112DE9"/>
    <w:rsid w:val="00113840"/>
    <w:rsid w:val="00113AC9"/>
    <w:rsid w:val="00113BFA"/>
    <w:rsid w:val="00113C0D"/>
    <w:rsid w:val="00113F3A"/>
    <w:rsid w:val="00113FD0"/>
    <w:rsid w:val="00114466"/>
    <w:rsid w:val="00115049"/>
    <w:rsid w:val="0011506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BC3"/>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46E"/>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4DB"/>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2476"/>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950"/>
    <w:rsid w:val="00167AAD"/>
    <w:rsid w:val="00167C71"/>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950"/>
    <w:rsid w:val="00177FA6"/>
    <w:rsid w:val="001801A9"/>
    <w:rsid w:val="001804F9"/>
    <w:rsid w:val="001805D9"/>
    <w:rsid w:val="001805EE"/>
    <w:rsid w:val="00180AA2"/>
    <w:rsid w:val="00180B33"/>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358"/>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5C1"/>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FAC"/>
    <w:rsid w:val="001B7D66"/>
    <w:rsid w:val="001C0755"/>
    <w:rsid w:val="001C0848"/>
    <w:rsid w:val="001C114A"/>
    <w:rsid w:val="001C12F1"/>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3BA"/>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64A7"/>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4988"/>
    <w:rsid w:val="002151AB"/>
    <w:rsid w:val="00215693"/>
    <w:rsid w:val="0021578A"/>
    <w:rsid w:val="00215CDD"/>
    <w:rsid w:val="00216337"/>
    <w:rsid w:val="002163AD"/>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5F7F"/>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E6D"/>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BF3"/>
    <w:rsid w:val="00242CFE"/>
    <w:rsid w:val="00243140"/>
    <w:rsid w:val="00243174"/>
    <w:rsid w:val="0024383A"/>
    <w:rsid w:val="002442C4"/>
    <w:rsid w:val="00244552"/>
    <w:rsid w:val="00244673"/>
    <w:rsid w:val="0024468E"/>
    <w:rsid w:val="00244B27"/>
    <w:rsid w:val="00244C5F"/>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1A1"/>
    <w:rsid w:val="0024768C"/>
    <w:rsid w:val="00247A9D"/>
    <w:rsid w:val="00250065"/>
    <w:rsid w:val="00250296"/>
    <w:rsid w:val="002507CA"/>
    <w:rsid w:val="00250A15"/>
    <w:rsid w:val="00250E8F"/>
    <w:rsid w:val="002514BD"/>
    <w:rsid w:val="002515E4"/>
    <w:rsid w:val="002516EC"/>
    <w:rsid w:val="002523DC"/>
    <w:rsid w:val="002524DB"/>
    <w:rsid w:val="002529D3"/>
    <w:rsid w:val="00252EE1"/>
    <w:rsid w:val="002533D7"/>
    <w:rsid w:val="0025340F"/>
    <w:rsid w:val="002535B3"/>
    <w:rsid w:val="002536D4"/>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62D"/>
    <w:rsid w:val="00265782"/>
    <w:rsid w:val="00265DD4"/>
    <w:rsid w:val="0026625E"/>
    <w:rsid w:val="00267072"/>
    <w:rsid w:val="00267344"/>
    <w:rsid w:val="0026746C"/>
    <w:rsid w:val="0026791C"/>
    <w:rsid w:val="00267994"/>
    <w:rsid w:val="00267F4D"/>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5DD"/>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EDA"/>
    <w:rsid w:val="00296F92"/>
    <w:rsid w:val="0029735F"/>
    <w:rsid w:val="00297782"/>
    <w:rsid w:val="0029799D"/>
    <w:rsid w:val="002979FE"/>
    <w:rsid w:val="00297DFF"/>
    <w:rsid w:val="002A0366"/>
    <w:rsid w:val="002A04AE"/>
    <w:rsid w:val="002A067F"/>
    <w:rsid w:val="002A0C72"/>
    <w:rsid w:val="002A1079"/>
    <w:rsid w:val="002A11E4"/>
    <w:rsid w:val="002A1233"/>
    <w:rsid w:val="002A14B2"/>
    <w:rsid w:val="002A21BF"/>
    <w:rsid w:val="002A23EC"/>
    <w:rsid w:val="002A2B8D"/>
    <w:rsid w:val="002A2C9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8E3"/>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6A6"/>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186"/>
    <w:rsid w:val="002C1378"/>
    <w:rsid w:val="002C1D5F"/>
    <w:rsid w:val="002C1DD4"/>
    <w:rsid w:val="002C27BD"/>
    <w:rsid w:val="002C3259"/>
    <w:rsid w:val="002C3275"/>
    <w:rsid w:val="002C3293"/>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358"/>
    <w:rsid w:val="002D58B0"/>
    <w:rsid w:val="002D5D75"/>
    <w:rsid w:val="002D5E96"/>
    <w:rsid w:val="002D5F03"/>
    <w:rsid w:val="002D660C"/>
    <w:rsid w:val="002D6B35"/>
    <w:rsid w:val="002D6BBD"/>
    <w:rsid w:val="002D7199"/>
    <w:rsid w:val="002D71DD"/>
    <w:rsid w:val="002E0095"/>
    <w:rsid w:val="002E063F"/>
    <w:rsid w:val="002E0665"/>
    <w:rsid w:val="002E0850"/>
    <w:rsid w:val="002E0B40"/>
    <w:rsid w:val="002E0B7B"/>
    <w:rsid w:val="002E0FFF"/>
    <w:rsid w:val="002E101E"/>
    <w:rsid w:val="002E1411"/>
    <w:rsid w:val="002E1473"/>
    <w:rsid w:val="002E1888"/>
    <w:rsid w:val="002E18E6"/>
    <w:rsid w:val="002E1908"/>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A40"/>
    <w:rsid w:val="002F6D32"/>
    <w:rsid w:val="002F6E91"/>
    <w:rsid w:val="002F71AD"/>
    <w:rsid w:val="002F78E1"/>
    <w:rsid w:val="002F79DE"/>
    <w:rsid w:val="002F7D43"/>
    <w:rsid w:val="00300208"/>
    <w:rsid w:val="003008DF"/>
    <w:rsid w:val="003008EA"/>
    <w:rsid w:val="00301096"/>
    <w:rsid w:val="0030172B"/>
    <w:rsid w:val="00301B37"/>
    <w:rsid w:val="003028A9"/>
    <w:rsid w:val="00302BC9"/>
    <w:rsid w:val="00302C77"/>
    <w:rsid w:val="0030389D"/>
    <w:rsid w:val="00303E8F"/>
    <w:rsid w:val="00304146"/>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878"/>
    <w:rsid w:val="00310C09"/>
    <w:rsid w:val="00310E0D"/>
    <w:rsid w:val="00311032"/>
    <w:rsid w:val="003113F6"/>
    <w:rsid w:val="00311595"/>
    <w:rsid w:val="00311BE5"/>
    <w:rsid w:val="00311D1D"/>
    <w:rsid w:val="00312446"/>
    <w:rsid w:val="00312826"/>
    <w:rsid w:val="00312B0E"/>
    <w:rsid w:val="00312BAE"/>
    <w:rsid w:val="00312BCC"/>
    <w:rsid w:val="00312E82"/>
    <w:rsid w:val="0031303B"/>
    <w:rsid w:val="0031303E"/>
    <w:rsid w:val="00313330"/>
    <w:rsid w:val="00313584"/>
    <w:rsid w:val="00313B91"/>
    <w:rsid w:val="00313D98"/>
    <w:rsid w:val="00313E5E"/>
    <w:rsid w:val="00313E6F"/>
    <w:rsid w:val="00314F5B"/>
    <w:rsid w:val="0031552B"/>
    <w:rsid w:val="0031561E"/>
    <w:rsid w:val="00315759"/>
    <w:rsid w:val="00315C1A"/>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1A5"/>
    <w:rsid w:val="003235F9"/>
    <w:rsid w:val="0032378D"/>
    <w:rsid w:val="00323B51"/>
    <w:rsid w:val="00323EC0"/>
    <w:rsid w:val="00324487"/>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23"/>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2E1"/>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3BE"/>
    <w:rsid w:val="003607F2"/>
    <w:rsid w:val="00360A14"/>
    <w:rsid w:val="00360AEB"/>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714A"/>
    <w:rsid w:val="00367258"/>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A38"/>
    <w:rsid w:val="00373F48"/>
    <w:rsid w:val="0037405D"/>
    <w:rsid w:val="0037418C"/>
    <w:rsid w:val="00374C31"/>
    <w:rsid w:val="00374FCA"/>
    <w:rsid w:val="0037515D"/>
    <w:rsid w:val="003751DC"/>
    <w:rsid w:val="003758EA"/>
    <w:rsid w:val="00375DA2"/>
    <w:rsid w:val="00375E88"/>
    <w:rsid w:val="00376085"/>
    <w:rsid w:val="003760DA"/>
    <w:rsid w:val="0037663F"/>
    <w:rsid w:val="00376E80"/>
    <w:rsid w:val="00377151"/>
    <w:rsid w:val="00377884"/>
    <w:rsid w:val="00377C30"/>
    <w:rsid w:val="00377D4D"/>
    <w:rsid w:val="003801FB"/>
    <w:rsid w:val="003803E8"/>
    <w:rsid w:val="0038047A"/>
    <w:rsid w:val="003804F4"/>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9B0"/>
    <w:rsid w:val="003B7C3D"/>
    <w:rsid w:val="003B7E07"/>
    <w:rsid w:val="003B7F41"/>
    <w:rsid w:val="003C054A"/>
    <w:rsid w:val="003C06A1"/>
    <w:rsid w:val="003C0D75"/>
    <w:rsid w:val="003C1247"/>
    <w:rsid w:val="003C177B"/>
    <w:rsid w:val="003C18B3"/>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2DF"/>
    <w:rsid w:val="003C7387"/>
    <w:rsid w:val="003C773D"/>
    <w:rsid w:val="003C779C"/>
    <w:rsid w:val="003C799A"/>
    <w:rsid w:val="003D00DF"/>
    <w:rsid w:val="003D076A"/>
    <w:rsid w:val="003D0D03"/>
    <w:rsid w:val="003D0E64"/>
    <w:rsid w:val="003D0FF6"/>
    <w:rsid w:val="003D1516"/>
    <w:rsid w:val="003D1576"/>
    <w:rsid w:val="003D1B66"/>
    <w:rsid w:val="003D1BB9"/>
    <w:rsid w:val="003D1BF2"/>
    <w:rsid w:val="003D242E"/>
    <w:rsid w:val="003D24DF"/>
    <w:rsid w:val="003D279C"/>
    <w:rsid w:val="003D287E"/>
    <w:rsid w:val="003D4550"/>
    <w:rsid w:val="003D4995"/>
    <w:rsid w:val="003D52F1"/>
    <w:rsid w:val="003D5869"/>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2C"/>
    <w:rsid w:val="003E3172"/>
    <w:rsid w:val="003E33C6"/>
    <w:rsid w:val="003E393C"/>
    <w:rsid w:val="003E3B9A"/>
    <w:rsid w:val="003E3FA8"/>
    <w:rsid w:val="003E3FE7"/>
    <w:rsid w:val="003E4316"/>
    <w:rsid w:val="003E4EBB"/>
    <w:rsid w:val="003E4F63"/>
    <w:rsid w:val="003E509A"/>
    <w:rsid w:val="003E5307"/>
    <w:rsid w:val="003E583E"/>
    <w:rsid w:val="003E59CD"/>
    <w:rsid w:val="003E5B07"/>
    <w:rsid w:val="003E6026"/>
    <w:rsid w:val="003E6340"/>
    <w:rsid w:val="003E6585"/>
    <w:rsid w:val="003E68AF"/>
    <w:rsid w:val="003E6B15"/>
    <w:rsid w:val="003E6B8D"/>
    <w:rsid w:val="003E6D76"/>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D28"/>
    <w:rsid w:val="003F0F4A"/>
    <w:rsid w:val="003F12DB"/>
    <w:rsid w:val="003F13D8"/>
    <w:rsid w:val="003F16B4"/>
    <w:rsid w:val="003F17A3"/>
    <w:rsid w:val="003F1A91"/>
    <w:rsid w:val="003F1EB7"/>
    <w:rsid w:val="003F1F96"/>
    <w:rsid w:val="003F21E8"/>
    <w:rsid w:val="003F21F4"/>
    <w:rsid w:val="003F2602"/>
    <w:rsid w:val="003F2F33"/>
    <w:rsid w:val="003F340F"/>
    <w:rsid w:val="003F34CA"/>
    <w:rsid w:val="003F39BB"/>
    <w:rsid w:val="003F3D2B"/>
    <w:rsid w:val="003F3D62"/>
    <w:rsid w:val="003F403D"/>
    <w:rsid w:val="003F4164"/>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AAA"/>
    <w:rsid w:val="003F7EFA"/>
    <w:rsid w:val="003F7F98"/>
    <w:rsid w:val="0040001D"/>
    <w:rsid w:val="00400255"/>
    <w:rsid w:val="004019E8"/>
    <w:rsid w:val="00401A98"/>
    <w:rsid w:val="00401C23"/>
    <w:rsid w:val="00401F20"/>
    <w:rsid w:val="0040222F"/>
    <w:rsid w:val="0040233C"/>
    <w:rsid w:val="0040263E"/>
    <w:rsid w:val="0040264A"/>
    <w:rsid w:val="00402848"/>
    <w:rsid w:val="00402C91"/>
    <w:rsid w:val="00402DBC"/>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11E"/>
    <w:rsid w:val="00410326"/>
    <w:rsid w:val="0041059C"/>
    <w:rsid w:val="00410723"/>
    <w:rsid w:val="00410995"/>
    <w:rsid w:val="00410B6E"/>
    <w:rsid w:val="004115E5"/>
    <w:rsid w:val="0041165F"/>
    <w:rsid w:val="004119D5"/>
    <w:rsid w:val="00411D76"/>
    <w:rsid w:val="00412218"/>
    <w:rsid w:val="00412229"/>
    <w:rsid w:val="0041222E"/>
    <w:rsid w:val="00412748"/>
    <w:rsid w:val="004127D6"/>
    <w:rsid w:val="00412B9B"/>
    <w:rsid w:val="00412D53"/>
    <w:rsid w:val="00412F14"/>
    <w:rsid w:val="00413046"/>
    <w:rsid w:val="00413077"/>
    <w:rsid w:val="00413211"/>
    <w:rsid w:val="00413345"/>
    <w:rsid w:val="004133EE"/>
    <w:rsid w:val="00413A06"/>
    <w:rsid w:val="00413C6D"/>
    <w:rsid w:val="0041480B"/>
    <w:rsid w:val="00414854"/>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CBF"/>
    <w:rsid w:val="00440DFE"/>
    <w:rsid w:val="0044109B"/>
    <w:rsid w:val="004411E9"/>
    <w:rsid w:val="0044185F"/>
    <w:rsid w:val="00441A24"/>
    <w:rsid w:val="00441C1F"/>
    <w:rsid w:val="00441D14"/>
    <w:rsid w:val="00441F88"/>
    <w:rsid w:val="004422B5"/>
    <w:rsid w:val="00442377"/>
    <w:rsid w:val="004428F1"/>
    <w:rsid w:val="00442B8B"/>
    <w:rsid w:val="00442DAB"/>
    <w:rsid w:val="00442EE2"/>
    <w:rsid w:val="00443071"/>
    <w:rsid w:val="004432CB"/>
    <w:rsid w:val="0044364D"/>
    <w:rsid w:val="0044371A"/>
    <w:rsid w:val="004437EE"/>
    <w:rsid w:val="00443B87"/>
    <w:rsid w:val="00443D4F"/>
    <w:rsid w:val="00443D72"/>
    <w:rsid w:val="00443DBB"/>
    <w:rsid w:val="0044419F"/>
    <w:rsid w:val="00444483"/>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3C0"/>
    <w:rsid w:val="00454AD5"/>
    <w:rsid w:val="00454B5D"/>
    <w:rsid w:val="00455342"/>
    <w:rsid w:val="004557BD"/>
    <w:rsid w:val="004557CB"/>
    <w:rsid w:val="0045599E"/>
    <w:rsid w:val="00455F43"/>
    <w:rsid w:val="0045610C"/>
    <w:rsid w:val="004562A2"/>
    <w:rsid w:val="004563B6"/>
    <w:rsid w:val="0045661D"/>
    <w:rsid w:val="00457297"/>
    <w:rsid w:val="0045749B"/>
    <w:rsid w:val="004576B4"/>
    <w:rsid w:val="00457904"/>
    <w:rsid w:val="00457A18"/>
    <w:rsid w:val="00457A61"/>
    <w:rsid w:val="00457DDB"/>
    <w:rsid w:val="00460437"/>
    <w:rsid w:val="0046054F"/>
    <w:rsid w:val="00460749"/>
    <w:rsid w:val="00460F15"/>
    <w:rsid w:val="00461066"/>
    <w:rsid w:val="00461439"/>
    <w:rsid w:val="00461DAA"/>
    <w:rsid w:val="00461FB3"/>
    <w:rsid w:val="00462A42"/>
    <w:rsid w:val="00462B39"/>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43E"/>
    <w:rsid w:val="0046667D"/>
    <w:rsid w:val="00466901"/>
    <w:rsid w:val="00466A80"/>
    <w:rsid w:val="00466AD4"/>
    <w:rsid w:val="004672D9"/>
    <w:rsid w:val="00467595"/>
    <w:rsid w:val="004676C1"/>
    <w:rsid w:val="004677E1"/>
    <w:rsid w:val="00467914"/>
    <w:rsid w:val="00467B99"/>
    <w:rsid w:val="00467BD1"/>
    <w:rsid w:val="00470332"/>
    <w:rsid w:val="0047043C"/>
    <w:rsid w:val="004709F5"/>
    <w:rsid w:val="00471C68"/>
    <w:rsid w:val="00471EE2"/>
    <w:rsid w:val="00472235"/>
    <w:rsid w:val="004727DB"/>
    <w:rsid w:val="004729DA"/>
    <w:rsid w:val="00472B53"/>
    <w:rsid w:val="00472E71"/>
    <w:rsid w:val="004736DA"/>
    <w:rsid w:val="00473786"/>
    <w:rsid w:val="004739FB"/>
    <w:rsid w:val="00473A05"/>
    <w:rsid w:val="00473EE2"/>
    <w:rsid w:val="004740E8"/>
    <w:rsid w:val="0047427B"/>
    <w:rsid w:val="0047440D"/>
    <w:rsid w:val="00474724"/>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75"/>
    <w:rsid w:val="00485996"/>
    <w:rsid w:val="00485AF1"/>
    <w:rsid w:val="00485C59"/>
    <w:rsid w:val="00485EC2"/>
    <w:rsid w:val="00486010"/>
    <w:rsid w:val="00486466"/>
    <w:rsid w:val="00486A19"/>
    <w:rsid w:val="00486DB4"/>
    <w:rsid w:val="00486F1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5A2"/>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975"/>
    <w:rsid w:val="00497BBF"/>
    <w:rsid w:val="004A0041"/>
    <w:rsid w:val="004A1323"/>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378"/>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770"/>
    <w:rsid w:val="004C1B78"/>
    <w:rsid w:val="004C1BEE"/>
    <w:rsid w:val="004C1BF5"/>
    <w:rsid w:val="004C1C7B"/>
    <w:rsid w:val="004C202A"/>
    <w:rsid w:val="004C2236"/>
    <w:rsid w:val="004C2415"/>
    <w:rsid w:val="004C25C8"/>
    <w:rsid w:val="004C25D2"/>
    <w:rsid w:val="004C2FE3"/>
    <w:rsid w:val="004C3825"/>
    <w:rsid w:val="004C3834"/>
    <w:rsid w:val="004C480F"/>
    <w:rsid w:val="004C48EF"/>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4EA5"/>
    <w:rsid w:val="004E5859"/>
    <w:rsid w:val="004E5964"/>
    <w:rsid w:val="004E5BE4"/>
    <w:rsid w:val="004E68D3"/>
    <w:rsid w:val="004E69F8"/>
    <w:rsid w:val="004E6BC1"/>
    <w:rsid w:val="004E704C"/>
    <w:rsid w:val="004E73A9"/>
    <w:rsid w:val="004E74F4"/>
    <w:rsid w:val="004F00BD"/>
    <w:rsid w:val="004F0202"/>
    <w:rsid w:val="004F06E3"/>
    <w:rsid w:val="004F0F5D"/>
    <w:rsid w:val="004F13EC"/>
    <w:rsid w:val="004F183A"/>
    <w:rsid w:val="004F1850"/>
    <w:rsid w:val="004F2729"/>
    <w:rsid w:val="004F2758"/>
    <w:rsid w:val="004F293E"/>
    <w:rsid w:val="004F2A34"/>
    <w:rsid w:val="004F2EED"/>
    <w:rsid w:val="004F320F"/>
    <w:rsid w:val="004F3A94"/>
    <w:rsid w:val="004F3CE8"/>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1D6"/>
    <w:rsid w:val="004F75B6"/>
    <w:rsid w:val="004F77AC"/>
    <w:rsid w:val="005004C5"/>
    <w:rsid w:val="0050076B"/>
    <w:rsid w:val="00500A72"/>
    <w:rsid w:val="00500EE8"/>
    <w:rsid w:val="00500FE9"/>
    <w:rsid w:val="00501083"/>
    <w:rsid w:val="0050135D"/>
    <w:rsid w:val="005019C2"/>
    <w:rsid w:val="00501C2B"/>
    <w:rsid w:val="00501C3F"/>
    <w:rsid w:val="00502006"/>
    <w:rsid w:val="00502DA8"/>
    <w:rsid w:val="005031AB"/>
    <w:rsid w:val="0050327C"/>
    <w:rsid w:val="005034B5"/>
    <w:rsid w:val="005036EE"/>
    <w:rsid w:val="005039AE"/>
    <w:rsid w:val="00503B14"/>
    <w:rsid w:val="00503F82"/>
    <w:rsid w:val="00504421"/>
    <w:rsid w:val="005044D4"/>
    <w:rsid w:val="0050457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68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77E"/>
    <w:rsid w:val="00524B7C"/>
    <w:rsid w:val="00524F91"/>
    <w:rsid w:val="00525064"/>
    <w:rsid w:val="00525526"/>
    <w:rsid w:val="0052571F"/>
    <w:rsid w:val="005257A8"/>
    <w:rsid w:val="005258EA"/>
    <w:rsid w:val="005259DB"/>
    <w:rsid w:val="00525C3F"/>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4E4A"/>
    <w:rsid w:val="005355CE"/>
    <w:rsid w:val="00535C2F"/>
    <w:rsid w:val="00535DB2"/>
    <w:rsid w:val="005368B0"/>
    <w:rsid w:val="0053701C"/>
    <w:rsid w:val="00537097"/>
    <w:rsid w:val="005373CE"/>
    <w:rsid w:val="005373FC"/>
    <w:rsid w:val="0053783E"/>
    <w:rsid w:val="005404A8"/>
    <w:rsid w:val="00540733"/>
    <w:rsid w:val="00541008"/>
    <w:rsid w:val="00541070"/>
    <w:rsid w:val="005415FF"/>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1D"/>
    <w:rsid w:val="005471B6"/>
    <w:rsid w:val="0054781B"/>
    <w:rsid w:val="00547E8F"/>
    <w:rsid w:val="00550069"/>
    <w:rsid w:val="0055021D"/>
    <w:rsid w:val="005502C4"/>
    <w:rsid w:val="005502F3"/>
    <w:rsid w:val="005509C4"/>
    <w:rsid w:val="00550E6E"/>
    <w:rsid w:val="005513A6"/>
    <w:rsid w:val="0055173C"/>
    <w:rsid w:val="00551889"/>
    <w:rsid w:val="00551B79"/>
    <w:rsid w:val="00551E08"/>
    <w:rsid w:val="00551E9D"/>
    <w:rsid w:val="00551EA7"/>
    <w:rsid w:val="00552514"/>
    <w:rsid w:val="0055286A"/>
    <w:rsid w:val="00552889"/>
    <w:rsid w:val="0055298F"/>
    <w:rsid w:val="00552990"/>
    <w:rsid w:val="00552CCD"/>
    <w:rsid w:val="00552D02"/>
    <w:rsid w:val="00552EC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966"/>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533"/>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47F"/>
    <w:rsid w:val="00572523"/>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7337"/>
    <w:rsid w:val="0058737D"/>
    <w:rsid w:val="0058743A"/>
    <w:rsid w:val="00587763"/>
    <w:rsid w:val="00587D66"/>
    <w:rsid w:val="00587DD7"/>
    <w:rsid w:val="0059000F"/>
    <w:rsid w:val="0059018E"/>
    <w:rsid w:val="005908C6"/>
    <w:rsid w:val="00590952"/>
    <w:rsid w:val="0059122E"/>
    <w:rsid w:val="00591412"/>
    <w:rsid w:val="0059155C"/>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D9D"/>
    <w:rsid w:val="00595E63"/>
    <w:rsid w:val="00595E78"/>
    <w:rsid w:val="00595E9C"/>
    <w:rsid w:val="00595FA7"/>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17C"/>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2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45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4FD3"/>
    <w:rsid w:val="005F53F9"/>
    <w:rsid w:val="005F57E8"/>
    <w:rsid w:val="005F5813"/>
    <w:rsid w:val="005F5BF5"/>
    <w:rsid w:val="005F6245"/>
    <w:rsid w:val="005F62DB"/>
    <w:rsid w:val="005F64EC"/>
    <w:rsid w:val="005F6AD0"/>
    <w:rsid w:val="005F6D4C"/>
    <w:rsid w:val="005F6DC0"/>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1B4"/>
    <w:rsid w:val="006042EA"/>
    <w:rsid w:val="00604389"/>
    <w:rsid w:val="0060439D"/>
    <w:rsid w:val="006046C5"/>
    <w:rsid w:val="0060486B"/>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31F"/>
    <w:rsid w:val="0061050D"/>
    <w:rsid w:val="00610560"/>
    <w:rsid w:val="006106D7"/>
    <w:rsid w:val="00610899"/>
    <w:rsid w:val="00610A5A"/>
    <w:rsid w:val="00610C4E"/>
    <w:rsid w:val="00611C08"/>
    <w:rsid w:val="00611C2A"/>
    <w:rsid w:val="00611D71"/>
    <w:rsid w:val="00611F15"/>
    <w:rsid w:val="00612431"/>
    <w:rsid w:val="00612800"/>
    <w:rsid w:val="0061288C"/>
    <w:rsid w:val="00612F73"/>
    <w:rsid w:val="00612FE4"/>
    <w:rsid w:val="0061307F"/>
    <w:rsid w:val="006134AF"/>
    <w:rsid w:val="006134F7"/>
    <w:rsid w:val="0061363C"/>
    <w:rsid w:val="00613D34"/>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1005"/>
    <w:rsid w:val="0062118B"/>
    <w:rsid w:val="006218E5"/>
    <w:rsid w:val="00621DBD"/>
    <w:rsid w:val="00621E14"/>
    <w:rsid w:val="00622123"/>
    <w:rsid w:val="00622169"/>
    <w:rsid w:val="006221D9"/>
    <w:rsid w:val="00622457"/>
    <w:rsid w:val="0062248F"/>
    <w:rsid w:val="0062280C"/>
    <w:rsid w:val="0062294B"/>
    <w:rsid w:val="00622BEE"/>
    <w:rsid w:val="00622F51"/>
    <w:rsid w:val="00623AF8"/>
    <w:rsid w:val="00623C34"/>
    <w:rsid w:val="006240DF"/>
    <w:rsid w:val="006244D6"/>
    <w:rsid w:val="006245D7"/>
    <w:rsid w:val="00624654"/>
    <w:rsid w:val="00624829"/>
    <w:rsid w:val="006248DE"/>
    <w:rsid w:val="00624E9A"/>
    <w:rsid w:val="00625351"/>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017"/>
    <w:rsid w:val="0063120E"/>
    <w:rsid w:val="006315BE"/>
    <w:rsid w:val="006315E3"/>
    <w:rsid w:val="006315E4"/>
    <w:rsid w:val="006322D8"/>
    <w:rsid w:val="006322DB"/>
    <w:rsid w:val="006326D2"/>
    <w:rsid w:val="00633FB2"/>
    <w:rsid w:val="006347C0"/>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282"/>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2871"/>
    <w:rsid w:val="0066366E"/>
    <w:rsid w:val="00663D2A"/>
    <w:rsid w:val="00663F87"/>
    <w:rsid w:val="00664141"/>
    <w:rsid w:val="006641DB"/>
    <w:rsid w:val="00664FC2"/>
    <w:rsid w:val="00665648"/>
    <w:rsid w:val="00665E63"/>
    <w:rsid w:val="00665EB9"/>
    <w:rsid w:val="00666761"/>
    <w:rsid w:val="0066680D"/>
    <w:rsid w:val="006669B0"/>
    <w:rsid w:val="006673D8"/>
    <w:rsid w:val="0066761F"/>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781"/>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7"/>
    <w:rsid w:val="00676FCB"/>
    <w:rsid w:val="006771BF"/>
    <w:rsid w:val="00677B7C"/>
    <w:rsid w:val="00677C81"/>
    <w:rsid w:val="00677CEB"/>
    <w:rsid w:val="0068067C"/>
    <w:rsid w:val="00680BEA"/>
    <w:rsid w:val="00680CC4"/>
    <w:rsid w:val="006811F8"/>
    <w:rsid w:val="00681547"/>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6A8A"/>
    <w:rsid w:val="00687351"/>
    <w:rsid w:val="00687D44"/>
    <w:rsid w:val="00687F3B"/>
    <w:rsid w:val="00690ADF"/>
    <w:rsid w:val="00690C74"/>
    <w:rsid w:val="00691139"/>
    <w:rsid w:val="00691315"/>
    <w:rsid w:val="00692231"/>
    <w:rsid w:val="0069265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46A7"/>
    <w:rsid w:val="006A57D2"/>
    <w:rsid w:val="006A5AC8"/>
    <w:rsid w:val="006A5E97"/>
    <w:rsid w:val="006A5FF4"/>
    <w:rsid w:val="006A606D"/>
    <w:rsid w:val="006A619F"/>
    <w:rsid w:val="006A653B"/>
    <w:rsid w:val="006A68B9"/>
    <w:rsid w:val="006A6BDC"/>
    <w:rsid w:val="006A6F28"/>
    <w:rsid w:val="006A6FEE"/>
    <w:rsid w:val="006A7049"/>
    <w:rsid w:val="006A7094"/>
    <w:rsid w:val="006A787B"/>
    <w:rsid w:val="006A7CED"/>
    <w:rsid w:val="006A7D7C"/>
    <w:rsid w:val="006A7F66"/>
    <w:rsid w:val="006A7FDB"/>
    <w:rsid w:val="006B0101"/>
    <w:rsid w:val="006B0AF8"/>
    <w:rsid w:val="006B10D8"/>
    <w:rsid w:val="006B110C"/>
    <w:rsid w:val="006B11EE"/>
    <w:rsid w:val="006B171F"/>
    <w:rsid w:val="006B1885"/>
    <w:rsid w:val="006B18BF"/>
    <w:rsid w:val="006B1A14"/>
    <w:rsid w:val="006B1EF1"/>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1F2"/>
    <w:rsid w:val="006B5E4E"/>
    <w:rsid w:val="006B5EA5"/>
    <w:rsid w:val="006B6041"/>
    <w:rsid w:val="006B6553"/>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317"/>
    <w:rsid w:val="006C3BB0"/>
    <w:rsid w:val="006C3BC6"/>
    <w:rsid w:val="006C3D91"/>
    <w:rsid w:val="006C425F"/>
    <w:rsid w:val="006C42A3"/>
    <w:rsid w:val="006C43CF"/>
    <w:rsid w:val="006C44A0"/>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4E95"/>
    <w:rsid w:val="006F501D"/>
    <w:rsid w:val="006F5FF3"/>
    <w:rsid w:val="006F6D8D"/>
    <w:rsid w:val="006F6FC2"/>
    <w:rsid w:val="006F6FE9"/>
    <w:rsid w:val="006F7042"/>
    <w:rsid w:val="006F7128"/>
    <w:rsid w:val="006F7139"/>
    <w:rsid w:val="006F7467"/>
    <w:rsid w:val="006F75C7"/>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5AC"/>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3DE"/>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B7F"/>
    <w:rsid w:val="00763CE7"/>
    <w:rsid w:val="0076472B"/>
    <w:rsid w:val="00764750"/>
    <w:rsid w:val="007649C0"/>
    <w:rsid w:val="00764CAE"/>
    <w:rsid w:val="00764D13"/>
    <w:rsid w:val="00764D57"/>
    <w:rsid w:val="00764E8B"/>
    <w:rsid w:val="00764F71"/>
    <w:rsid w:val="007651DE"/>
    <w:rsid w:val="007654A4"/>
    <w:rsid w:val="00765549"/>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1B"/>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687"/>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A55"/>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4FA"/>
    <w:rsid w:val="007A1F41"/>
    <w:rsid w:val="007A1F48"/>
    <w:rsid w:val="007A1FDB"/>
    <w:rsid w:val="007A22D0"/>
    <w:rsid w:val="007A2472"/>
    <w:rsid w:val="007A26E4"/>
    <w:rsid w:val="007A27C9"/>
    <w:rsid w:val="007A29BF"/>
    <w:rsid w:val="007A2AF5"/>
    <w:rsid w:val="007A2C9D"/>
    <w:rsid w:val="007A3255"/>
    <w:rsid w:val="007A3318"/>
    <w:rsid w:val="007A35C2"/>
    <w:rsid w:val="007A38D0"/>
    <w:rsid w:val="007A4190"/>
    <w:rsid w:val="007A42E3"/>
    <w:rsid w:val="007A42FF"/>
    <w:rsid w:val="007A4AF1"/>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40B"/>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507"/>
    <w:rsid w:val="007D5810"/>
    <w:rsid w:val="007D5ECD"/>
    <w:rsid w:val="007D6402"/>
    <w:rsid w:val="007D6632"/>
    <w:rsid w:val="007D6854"/>
    <w:rsid w:val="007D6C0B"/>
    <w:rsid w:val="007D6F56"/>
    <w:rsid w:val="007D70AD"/>
    <w:rsid w:val="007D7A35"/>
    <w:rsid w:val="007E0722"/>
    <w:rsid w:val="007E0813"/>
    <w:rsid w:val="007E0935"/>
    <w:rsid w:val="007E0CAF"/>
    <w:rsid w:val="007E1499"/>
    <w:rsid w:val="007E18C3"/>
    <w:rsid w:val="007E1A8F"/>
    <w:rsid w:val="007E1C07"/>
    <w:rsid w:val="007E1E49"/>
    <w:rsid w:val="007E23C0"/>
    <w:rsid w:val="007E25FC"/>
    <w:rsid w:val="007E2996"/>
    <w:rsid w:val="007E29B7"/>
    <w:rsid w:val="007E32F9"/>
    <w:rsid w:val="007E344C"/>
    <w:rsid w:val="007E3DD0"/>
    <w:rsid w:val="007E4208"/>
    <w:rsid w:val="007E42BA"/>
    <w:rsid w:val="007E437C"/>
    <w:rsid w:val="007E45A1"/>
    <w:rsid w:val="007E4A92"/>
    <w:rsid w:val="007E4A9D"/>
    <w:rsid w:val="007E4BAD"/>
    <w:rsid w:val="007E5038"/>
    <w:rsid w:val="007E52DE"/>
    <w:rsid w:val="007E5528"/>
    <w:rsid w:val="007E598B"/>
    <w:rsid w:val="007E59EB"/>
    <w:rsid w:val="007E60C1"/>
    <w:rsid w:val="007E6128"/>
    <w:rsid w:val="007E6322"/>
    <w:rsid w:val="007E671D"/>
    <w:rsid w:val="007E68C6"/>
    <w:rsid w:val="007E6B84"/>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B84"/>
    <w:rsid w:val="007F3D88"/>
    <w:rsid w:val="007F3FB8"/>
    <w:rsid w:val="007F419C"/>
    <w:rsid w:val="007F47F4"/>
    <w:rsid w:val="007F4A61"/>
    <w:rsid w:val="007F4CEE"/>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61A"/>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85F"/>
    <w:rsid w:val="00805C35"/>
    <w:rsid w:val="00805CA5"/>
    <w:rsid w:val="008061D7"/>
    <w:rsid w:val="008065D8"/>
    <w:rsid w:val="0080667F"/>
    <w:rsid w:val="008066E3"/>
    <w:rsid w:val="00806B3E"/>
    <w:rsid w:val="0080731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9A7"/>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2E8"/>
    <w:rsid w:val="0081738A"/>
    <w:rsid w:val="00817652"/>
    <w:rsid w:val="00817782"/>
    <w:rsid w:val="00817E82"/>
    <w:rsid w:val="00817F3F"/>
    <w:rsid w:val="00817FC8"/>
    <w:rsid w:val="00817FEA"/>
    <w:rsid w:val="0082044F"/>
    <w:rsid w:val="00820460"/>
    <w:rsid w:val="0082082A"/>
    <w:rsid w:val="008209A4"/>
    <w:rsid w:val="00820A13"/>
    <w:rsid w:val="0082159F"/>
    <w:rsid w:val="008223AB"/>
    <w:rsid w:val="0082272F"/>
    <w:rsid w:val="00822A45"/>
    <w:rsid w:val="0082344E"/>
    <w:rsid w:val="00823976"/>
    <w:rsid w:val="00823CCB"/>
    <w:rsid w:val="00824477"/>
    <w:rsid w:val="008246EC"/>
    <w:rsid w:val="00824B30"/>
    <w:rsid w:val="00824BAA"/>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3A2"/>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920"/>
    <w:rsid w:val="00860C36"/>
    <w:rsid w:val="00860F11"/>
    <w:rsid w:val="0086132E"/>
    <w:rsid w:val="00862D16"/>
    <w:rsid w:val="008631BE"/>
    <w:rsid w:val="008632AF"/>
    <w:rsid w:val="0086364E"/>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BA2"/>
    <w:rsid w:val="00871CD2"/>
    <w:rsid w:val="00871DB7"/>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3A5"/>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F41"/>
    <w:rsid w:val="008839D1"/>
    <w:rsid w:val="00883B55"/>
    <w:rsid w:val="0088402F"/>
    <w:rsid w:val="008844F6"/>
    <w:rsid w:val="008845B4"/>
    <w:rsid w:val="0088528B"/>
    <w:rsid w:val="00885C7F"/>
    <w:rsid w:val="00885C9C"/>
    <w:rsid w:val="00886009"/>
    <w:rsid w:val="00886034"/>
    <w:rsid w:val="00886227"/>
    <w:rsid w:val="00886696"/>
    <w:rsid w:val="00886765"/>
    <w:rsid w:val="008871B0"/>
    <w:rsid w:val="00890695"/>
    <w:rsid w:val="00890C1C"/>
    <w:rsid w:val="00890E12"/>
    <w:rsid w:val="00890F73"/>
    <w:rsid w:val="0089133A"/>
    <w:rsid w:val="008915AE"/>
    <w:rsid w:val="00891864"/>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40"/>
    <w:rsid w:val="008946A2"/>
    <w:rsid w:val="0089470F"/>
    <w:rsid w:val="00894C5F"/>
    <w:rsid w:val="00894FEA"/>
    <w:rsid w:val="008954B7"/>
    <w:rsid w:val="0089574E"/>
    <w:rsid w:val="00895B9D"/>
    <w:rsid w:val="008965C4"/>
    <w:rsid w:val="008966B8"/>
    <w:rsid w:val="008967E4"/>
    <w:rsid w:val="00896E89"/>
    <w:rsid w:val="0089706A"/>
    <w:rsid w:val="0089738F"/>
    <w:rsid w:val="0089744F"/>
    <w:rsid w:val="008975FA"/>
    <w:rsid w:val="008978E9"/>
    <w:rsid w:val="00897950"/>
    <w:rsid w:val="008979C6"/>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34"/>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1D32"/>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1C3"/>
    <w:rsid w:val="008B73FD"/>
    <w:rsid w:val="008B7AE9"/>
    <w:rsid w:val="008B7E81"/>
    <w:rsid w:val="008B7F81"/>
    <w:rsid w:val="008B7F9B"/>
    <w:rsid w:val="008C044A"/>
    <w:rsid w:val="008C071F"/>
    <w:rsid w:val="008C0BC5"/>
    <w:rsid w:val="008C0F55"/>
    <w:rsid w:val="008C1223"/>
    <w:rsid w:val="008C185B"/>
    <w:rsid w:val="008C1930"/>
    <w:rsid w:val="008C1B4B"/>
    <w:rsid w:val="008C1E1E"/>
    <w:rsid w:val="008C1FF3"/>
    <w:rsid w:val="008C29F2"/>
    <w:rsid w:val="008C2B92"/>
    <w:rsid w:val="008C336F"/>
    <w:rsid w:val="008C3837"/>
    <w:rsid w:val="008C40FA"/>
    <w:rsid w:val="008C4693"/>
    <w:rsid w:val="008C54BB"/>
    <w:rsid w:val="008C611B"/>
    <w:rsid w:val="008C67CE"/>
    <w:rsid w:val="008C68CB"/>
    <w:rsid w:val="008C7130"/>
    <w:rsid w:val="008C7210"/>
    <w:rsid w:val="008C7916"/>
    <w:rsid w:val="008C7A9E"/>
    <w:rsid w:val="008C7D37"/>
    <w:rsid w:val="008D0493"/>
    <w:rsid w:val="008D1018"/>
    <w:rsid w:val="008D1089"/>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334"/>
    <w:rsid w:val="008D54B7"/>
    <w:rsid w:val="008D5553"/>
    <w:rsid w:val="008D568D"/>
    <w:rsid w:val="008D5AC0"/>
    <w:rsid w:val="008D5C28"/>
    <w:rsid w:val="008D6312"/>
    <w:rsid w:val="008D681D"/>
    <w:rsid w:val="008D73F5"/>
    <w:rsid w:val="008D74D7"/>
    <w:rsid w:val="008D7B9E"/>
    <w:rsid w:val="008D7D37"/>
    <w:rsid w:val="008E006B"/>
    <w:rsid w:val="008E0134"/>
    <w:rsid w:val="008E038C"/>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5DE9"/>
    <w:rsid w:val="008E6037"/>
    <w:rsid w:val="008E660F"/>
    <w:rsid w:val="008E6E51"/>
    <w:rsid w:val="008E6EA7"/>
    <w:rsid w:val="008E6EBE"/>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BE7"/>
    <w:rsid w:val="00910ED1"/>
    <w:rsid w:val="0091171A"/>
    <w:rsid w:val="00911B89"/>
    <w:rsid w:val="00912284"/>
    <w:rsid w:val="00912862"/>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EBA"/>
    <w:rsid w:val="00921FA9"/>
    <w:rsid w:val="00922188"/>
    <w:rsid w:val="00922435"/>
    <w:rsid w:val="00922444"/>
    <w:rsid w:val="0092254F"/>
    <w:rsid w:val="00922B76"/>
    <w:rsid w:val="00922BAA"/>
    <w:rsid w:val="00922FB7"/>
    <w:rsid w:val="00923C87"/>
    <w:rsid w:val="00924904"/>
    <w:rsid w:val="00924A57"/>
    <w:rsid w:val="00924A6E"/>
    <w:rsid w:val="00924F87"/>
    <w:rsid w:val="0092500A"/>
    <w:rsid w:val="009252F7"/>
    <w:rsid w:val="0092567E"/>
    <w:rsid w:val="0092567F"/>
    <w:rsid w:val="00925E79"/>
    <w:rsid w:val="0092663A"/>
    <w:rsid w:val="009267E4"/>
    <w:rsid w:val="00926B96"/>
    <w:rsid w:val="00930007"/>
    <w:rsid w:val="009307C0"/>
    <w:rsid w:val="0093099E"/>
    <w:rsid w:val="00930B64"/>
    <w:rsid w:val="009312E9"/>
    <w:rsid w:val="009315F6"/>
    <w:rsid w:val="00931A39"/>
    <w:rsid w:val="00931C47"/>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B3E"/>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543"/>
    <w:rsid w:val="0096759F"/>
    <w:rsid w:val="009675D5"/>
    <w:rsid w:val="00967E92"/>
    <w:rsid w:val="0097011E"/>
    <w:rsid w:val="0097024F"/>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4B6"/>
    <w:rsid w:val="00980C55"/>
    <w:rsid w:val="00980D6E"/>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7BA"/>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274"/>
    <w:rsid w:val="009A1300"/>
    <w:rsid w:val="009A1CDA"/>
    <w:rsid w:val="009A1D59"/>
    <w:rsid w:val="009A2178"/>
    <w:rsid w:val="009A22A3"/>
    <w:rsid w:val="009A2532"/>
    <w:rsid w:val="009A2B83"/>
    <w:rsid w:val="009A2F20"/>
    <w:rsid w:val="009A3A67"/>
    <w:rsid w:val="009A3D11"/>
    <w:rsid w:val="009A42AA"/>
    <w:rsid w:val="009A463A"/>
    <w:rsid w:val="009A4E88"/>
    <w:rsid w:val="009A51BD"/>
    <w:rsid w:val="009A5319"/>
    <w:rsid w:val="009A6ABA"/>
    <w:rsid w:val="009A6C62"/>
    <w:rsid w:val="009A7248"/>
    <w:rsid w:val="009A72FA"/>
    <w:rsid w:val="009A7334"/>
    <w:rsid w:val="009A768B"/>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157"/>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0D2B"/>
    <w:rsid w:val="009C15E9"/>
    <w:rsid w:val="009C18A4"/>
    <w:rsid w:val="009C1CF7"/>
    <w:rsid w:val="009C1D33"/>
    <w:rsid w:val="009C1D90"/>
    <w:rsid w:val="009C1ED6"/>
    <w:rsid w:val="009C23A0"/>
    <w:rsid w:val="009C2722"/>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51C"/>
    <w:rsid w:val="009D463A"/>
    <w:rsid w:val="009D47BD"/>
    <w:rsid w:val="009D48F7"/>
    <w:rsid w:val="009D4ED3"/>
    <w:rsid w:val="009D532D"/>
    <w:rsid w:val="009D5507"/>
    <w:rsid w:val="009D593F"/>
    <w:rsid w:val="009D5ECE"/>
    <w:rsid w:val="009D6031"/>
    <w:rsid w:val="009D67A6"/>
    <w:rsid w:val="009D71C4"/>
    <w:rsid w:val="009D72F6"/>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69A"/>
    <w:rsid w:val="009E6975"/>
    <w:rsid w:val="009E6EA5"/>
    <w:rsid w:val="009E749B"/>
    <w:rsid w:val="009E7639"/>
    <w:rsid w:val="009E7B9D"/>
    <w:rsid w:val="009E7C5B"/>
    <w:rsid w:val="009E7CA5"/>
    <w:rsid w:val="009F02B5"/>
    <w:rsid w:val="009F03D0"/>
    <w:rsid w:val="009F056A"/>
    <w:rsid w:val="009F07B2"/>
    <w:rsid w:val="009F0E8F"/>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6CA"/>
    <w:rsid w:val="009F575A"/>
    <w:rsid w:val="009F57AB"/>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C8"/>
    <w:rsid w:val="00A01C68"/>
    <w:rsid w:val="00A02219"/>
    <w:rsid w:val="00A02684"/>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11BB"/>
    <w:rsid w:val="00A1263E"/>
    <w:rsid w:val="00A12830"/>
    <w:rsid w:val="00A12EAE"/>
    <w:rsid w:val="00A12F26"/>
    <w:rsid w:val="00A130E5"/>
    <w:rsid w:val="00A13901"/>
    <w:rsid w:val="00A1479F"/>
    <w:rsid w:val="00A149BD"/>
    <w:rsid w:val="00A14EF7"/>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E66"/>
    <w:rsid w:val="00A20170"/>
    <w:rsid w:val="00A20899"/>
    <w:rsid w:val="00A20A7E"/>
    <w:rsid w:val="00A20C59"/>
    <w:rsid w:val="00A20C71"/>
    <w:rsid w:val="00A20F8B"/>
    <w:rsid w:val="00A21065"/>
    <w:rsid w:val="00A2122D"/>
    <w:rsid w:val="00A2161D"/>
    <w:rsid w:val="00A21C68"/>
    <w:rsid w:val="00A21CC7"/>
    <w:rsid w:val="00A21F0C"/>
    <w:rsid w:val="00A224A1"/>
    <w:rsid w:val="00A22861"/>
    <w:rsid w:val="00A22B8E"/>
    <w:rsid w:val="00A23364"/>
    <w:rsid w:val="00A2339E"/>
    <w:rsid w:val="00A235E2"/>
    <w:rsid w:val="00A2414B"/>
    <w:rsid w:val="00A243DA"/>
    <w:rsid w:val="00A243F1"/>
    <w:rsid w:val="00A24D52"/>
    <w:rsid w:val="00A24DD4"/>
    <w:rsid w:val="00A251ED"/>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0FD"/>
    <w:rsid w:val="00A32A7E"/>
    <w:rsid w:val="00A32D74"/>
    <w:rsid w:val="00A32E8C"/>
    <w:rsid w:val="00A33248"/>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BF9"/>
    <w:rsid w:val="00A45C9E"/>
    <w:rsid w:val="00A45D92"/>
    <w:rsid w:val="00A476B1"/>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739"/>
    <w:rsid w:val="00A537A8"/>
    <w:rsid w:val="00A53850"/>
    <w:rsid w:val="00A539B0"/>
    <w:rsid w:val="00A53C91"/>
    <w:rsid w:val="00A541EB"/>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72B"/>
    <w:rsid w:val="00A61D37"/>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0A7"/>
    <w:rsid w:val="00A71297"/>
    <w:rsid w:val="00A71328"/>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AA1"/>
    <w:rsid w:val="00A80C0B"/>
    <w:rsid w:val="00A810C2"/>
    <w:rsid w:val="00A814C0"/>
    <w:rsid w:val="00A8151D"/>
    <w:rsid w:val="00A817F2"/>
    <w:rsid w:val="00A8191F"/>
    <w:rsid w:val="00A81D55"/>
    <w:rsid w:val="00A82471"/>
    <w:rsid w:val="00A8257C"/>
    <w:rsid w:val="00A82BDC"/>
    <w:rsid w:val="00A82C7D"/>
    <w:rsid w:val="00A82D65"/>
    <w:rsid w:val="00A82E8D"/>
    <w:rsid w:val="00A83059"/>
    <w:rsid w:val="00A8316B"/>
    <w:rsid w:val="00A832F0"/>
    <w:rsid w:val="00A83909"/>
    <w:rsid w:val="00A83C4B"/>
    <w:rsid w:val="00A83EAA"/>
    <w:rsid w:val="00A83F98"/>
    <w:rsid w:val="00A845E1"/>
    <w:rsid w:val="00A849D6"/>
    <w:rsid w:val="00A84A85"/>
    <w:rsid w:val="00A85EEE"/>
    <w:rsid w:val="00A86649"/>
    <w:rsid w:val="00A8668A"/>
    <w:rsid w:val="00A8714A"/>
    <w:rsid w:val="00A871C6"/>
    <w:rsid w:val="00A8747D"/>
    <w:rsid w:val="00A87515"/>
    <w:rsid w:val="00A8769A"/>
    <w:rsid w:val="00A87802"/>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3340"/>
    <w:rsid w:val="00A93478"/>
    <w:rsid w:val="00A936B8"/>
    <w:rsid w:val="00A937CC"/>
    <w:rsid w:val="00A94527"/>
    <w:rsid w:val="00A94728"/>
    <w:rsid w:val="00A94910"/>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4DD"/>
    <w:rsid w:val="00AA3EE3"/>
    <w:rsid w:val="00AA3FF4"/>
    <w:rsid w:val="00AA44E5"/>
    <w:rsid w:val="00AA487E"/>
    <w:rsid w:val="00AA4BF7"/>
    <w:rsid w:val="00AA5732"/>
    <w:rsid w:val="00AA5C1F"/>
    <w:rsid w:val="00AA6110"/>
    <w:rsid w:val="00AA699C"/>
    <w:rsid w:val="00AA6DC1"/>
    <w:rsid w:val="00AA7335"/>
    <w:rsid w:val="00AA7463"/>
    <w:rsid w:val="00AA76E6"/>
    <w:rsid w:val="00AB062F"/>
    <w:rsid w:val="00AB073D"/>
    <w:rsid w:val="00AB0EA7"/>
    <w:rsid w:val="00AB14EF"/>
    <w:rsid w:val="00AB1663"/>
    <w:rsid w:val="00AB16A7"/>
    <w:rsid w:val="00AB1B30"/>
    <w:rsid w:val="00AB1C1C"/>
    <w:rsid w:val="00AB1CA5"/>
    <w:rsid w:val="00AB2C2F"/>
    <w:rsid w:val="00AB2FDC"/>
    <w:rsid w:val="00AB312A"/>
    <w:rsid w:val="00AB3305"/>
    <w:rsid w:val="00AB36B5"/>
    <w:rsid w:val="00AB3990"/>
    <w:rsid w:val="00AB39E4"/>
    <w:rsid w:val="00AB4391"/>
    <w:rsid w:val="00AB43AD"/>
    <w:rsid w:val="00AB4B03"/>
    <w:rsid w:val="00AB4B82"/>
    <w:rsid w:val="00AB54CA"/>
    <w:rsid w:val="00AB57DE"/>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5F9"/>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AC8"/>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D06"/>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B83"/>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0E47"/>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1FE4"/>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60E"/>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0EA2"/>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AB3"/>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8B5"/>
    <w:rsid w:val="00B63B6D"/>
    <w:rsid w:val="00B64D7F"/>
    <w:rsid w:val="00B64DB3"/>
    <w:rsid w:val="00B65792"/>
    <w:rsid w:val="00B6658C"/>
    <w:rsid w:val="00B66642"/>
    <w:rsid w:val="00B6693D"/>
    <w:rsid w:val="00B66D4E"/>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38D"/>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235"/>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138"/>
    <w:rsid w:val="00BB1DA1"/>
    <w:rsid w:val="00BB275E"/>
    <w:rsid w:val="00BB297B"/>
    <w:rsid w:val="00BB2A7A"/>
    <w:rsid w:val="00BB2A93"/>
    <w:rsid w:val="00BB2EBD"/>
    <w:rsid w:val="00BB3176"/>
    <w:rsid w:val="00BB33CB"/>
    <w:rsid w:val="00BB3404"/>
    <w:rsid w:val="00BB3BAA"/>
    <w:rsid w:val="00BB3D5F"/>
    <w:rsid w:val="00BB4548"/>
    <w:rsid w:val="00BB457F"/>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4AA"/>
    <w:rsid w:val="00BC2B84"/>
    <w:rsid w:val="00BC2CA3"/>
    <w:rsid w:val="00BC2F2B"/>
    <w:rsid w:val="00BC3002"/>
    <w:rsid w:val="00BC31B0"/>
    <w:rsid w:val="00BC3436"/>
    <w:rsid w:val="00BC3873"/>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00C"/>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027"/>
    <w:rsid w:val="00BE002C"/>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087"/>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C3D"/>
    <w:rsid w:val="00C12FBE"/>
    <w:rsid w:val="00C13466"/>
    <w:rsid w:val="00C13477"/>
    <w:rsid w:val="00C134BA"/>
    <w:rsid w:val="00C13B15"/>
    <w:rsid w:val="00C141BA"/>
    <w:rsid w:val="00C14727"/>
    <w:rsid w:val="00C1472C"/>
    <w:rsid w:val="00C14AC1"/>
    <w:rsid w:val="00C14E6C"/>
    <w:rsid w:val="00C15853"/>
    <w:rsid w:val="00C15FD7"/>
    <w:rsid w:val="00C164AF"/>
    <w:rsid w:val="00C16E60"/>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BDD"/>
    <w:rsid w:val="00C41C37"/>
    <w:rsid w:val="00C41C47"/>
    <w:rsid w:val="00C42152"/>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61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5786C"/>
    <w:rsid w:val="00C60158"/>
    <w:rsid w:val="00C60300"/>
    <w:rsid w:val="00C6039A"/>
    <w:rsid w:val="00C60DA5"/>
    <w:rsid w:val="00C60E95"/>
    <w:rsid w:val="00C60FF7"/>
    <w:rsid w:val="00C61679"/>
    <w:rsid w:val="00C6186F"/>
    <w:rsid w:val="00C61F87"/>
    <w:rsid w:val="00C621D9"/>
    <w:rsid w:val="00C6231C"/>
    <w:rsid w:val="00C623EB"/>
    <w:rsid w:val="00C62569"/>
    <w:rsid w:val="00C6310A"/>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5F"/>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14B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BDB"/>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5B4"/>
    <w:rsid w:val="00CA4B8B"/>
    <w:rsid w:val="00CA4E73"/>
    <w:rsid w:val="00CA4ED4"/>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A4A"/>
    <w:rsid w:val="00CB6BF5"/>
    <w:rsid w:val="00CB7408"/>
    <w:rsid w:val="00CB7E1C"/>
    <w:rsid w:val="00CB7E95"/>
    <w:rsid w:val="00CB7F0E"/>
    <w:rsid w:val="00CC0268"/>
    <w:rsid w:val="00CC02A1"/>
    <w:rsid w:val="00CC047A"/>
    <w:rsid w:val="00CC06FB"/>
    <w:rsid w:val="00CC0DD9"/>
    <w:rsid w:val="00CC15FD"/>
    <w:rsid w:val="00CC1B31"/>
    <w:rsid w:val="00CC206D"/>
    <w:rsid w:val="00CC2183"/>
    <w:rsid w:val="00CC227C"/>
    <w:rsid w:val="00CC2591"/>
    <w:rsid w:val="00CC332B"/>
    <w:rsid w:val="00CC3A64"/>
    <w:rsid w:val="00CC3FEA"/>
    <w:rsid w:val="00CC4085"/>
    <w:rsid w:val="00CC436D"/>
    <w:rsid w:val="00CC47A7"/>
    <w:rsid w:val="00CC4AE3"/>
    <w:rsid w:val="00CC4B55"/>
    <w:rsid w:val="00CC5006"/>
    <w:rsid w:val="00CC5659"/>
    <w:rsid w:val="00CC58AE"/>
    <w:rsid w:val="00CC671B"/>
    <w:rsid w:val="00CC6867"/>
    <w:rsid w:val="00CC6890"/>
    <w:rsid w:val="00CC6E07"/>
    <w:rsid w:val="00CC72A3"/>
    <w:rsid w:val="00CC73A5"/>
    <w:rsid w:val="00CC74D5"/>
    <w:rsid w:val="00CC76B6"/>
    <w:rsid w:val="00CC7943"/>
    <w:rsid w:val="00CD02C8"/>
    <w:rsid w:val="00CD077D"/>
    <w:rsid w:val="00CD08C3"/>
    <w:rsid w:val="00CD0E19"/>
    <w:rsid w:val="00CD138A"/>
    <w:rsid w:val="00CD1450"/>
    <w:rsid w:val="00CD1504"/>
    <w:rsid w:val="00CD15D4"/>
    <w:rsid w:val="00CD1702"/>
    <w:rsid w:val="00CD1A74"/>
    <w:rsid w:val="00CD1AF6"/>
    <w:rsid w:val="00CD204F"/>
    <w:rsid w:val="00CD2A0E"/>
    <w:rsid w:val="00CD2CF3"/>
    <w:rsid w:val="00CD2E66"/>
    <w:rsid w:val="00CD2EAB"/>
    <w:rsid w:val="00CD357A"/>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4C5"/>
    <w:rsid w:val="00CE0742"/>
    <w:rsid w:val="00CE0F30"/>
    <w:rsid w:val="00CE0F86"/>
    <w:rsid w:val="00CE119F"/>
    <w:rsid w:val="00CE1225"/>
    <w:rsid w:val="00CE162C"/>
    <w:rsid w:val="00CE19C0"/>
    <w:rsid w:val="00CE1DA7"/>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B19"/>
    <w:rsid w:val="00CE72A3"/>
    <w:rsid w:val="00CE7650"/>
    <w:rsid w:val="00CE7EF8"/>
    <w:rsid w:val="00CF02A8"/>
    <w:rsid w:val="00CF0520"/>
    <w:rsid w:val="00CF0598"/>
    <w:rsid w:val="00CF05C2"/>
    <w:rsid w:val="00CF074A"/>
    <w:rsid w:val="00CF0B9A"/>
    <w:rsid w:val="00CF0BD7"/>
    <w:rsid w:val="00CF11F3"/>
    <w:rsid w:val="00CF1930"/>
    <w:rsid w:val="00CF2896"/>
    <w:rsid w:val="00CF2D61"/>
    <w:rsid w:val="00CF2E46"/>
    <w:rsid w:val="00CF2E58"/>
    <w:rsid w:val="00CF30CC"/>
    <w:rsid w:val="00CF3121"/>
    <w:rsid w:val="00CF364A"/>
    <w:rsid w:val="00CF3815"/>
    <w:rsid w:val="00CF3B8F"/>
    <w:rsid w:val="00CF3BD0"/>
    <w:rsid w:val="00CF4117"/>
    <w:rsid w:val="00CF42AF"/>
    <w:rsid w:val="00CF487C"/>
    <w:rsid w:val="00CF4C9C"/>
    <w:rsid w:val="00CF4F96"/>
    <w:rsid w:val="00CF5328"/>
    <w:rsid w:val="00CF5332"/>
    <w:rsid w:val="00CF578B"/>
    <w:rsid w:val="00CF5949"/>
    <w:rsid w:val="00CF5AF6"/>
    <w:rsid w:val="00CF5F3C"/>
    <w:rsid w:val="00CF5FD0"/>
    <w:rsid w:val="00CF601C"/>
    <w:rsid w:val="00CF6254"/>
    <w:rsid w:val="00CF64F4"/>
    <w:rsid w:val="00CF67F2"/>
    <w:rsid w:val="00CF6908"/>
    <w:rsid w:val="00CF6E71"/>
    <w:rsid w:val="00CF70DB"/>
    <w:rsid w:val="00CF738B"/>
    <w:rsid w:val="00CF78A6"/>
    <w:rsid w:val="00CF7C01"/>
    <w:rsid w:val="00D005E9"/>
    <w:rsid w:val="00D00915"/>
    <w:rsid w:val="00D009F4"/>
    <w:rsid w:val="00D01443"/>
    <w:rsid w:val="00D02316"/>
    <w:rsid w:val="00D02339"/>
    <w:rsid w:val="00D02815"/>
    <w:rsid w:val="00D028A1"/>
    <w:rsid w:val="00D02CA8"/>
    <w:rsid w:val="00D02E97"/>
    <w:rsid w:val="00D03223"/>
    <w:rsid w:val="00D0339A"/>
    <w:rsid w:val="00D0368F"/>
    <w:rsid w:val="00D03800"/>
    <w:rsid w:val="00D03854"/>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392"/>
    <w:rsid w:val="00D064E0"/>
    <w:rsid w:val="00D06D56"/>
    <w:rsid w:val="00D0710F"/>
    <w:rsid w:val="00D07711"/>
    <w:rsid w:val="00D07844"/>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49A"/>
    <w:rsid w:val="00D14578"/>
    <w:rsid w:val="00D1482E"/>
    <w:rsid w:val="00D1493D"/>
    <w:rsid w:val="00D149D8"/>
    <w:rsid w:val="00D14D9B"/>
    <w:rsid w:val="00D14E23"/>
    <w:rsid w:val="00D1506A"/>
    <w:rsid w:val="00D158EC"/>
    <w:rsid w:val="00D15BE7"/>
    <w:rsid w:val="00D15CDE"/>
    <w:rsid w:val="00D15F77"/>
    <w:rsid w:val="00D165EF"/>
    <w:rsid w:val="00D16609"/>
    <w:rsid w:val="00D16B4A"/>
    <w:rsid w:val="00D16BCF"/>
    <w:rsid w:val="00D17520"/>
    <w:rsid w:val="00D1768F"/>
    <w:rsid w:val="00D176C8"/>
    <w:rsid w:val="00D179E8"/>
    <w:rsid w:val="00D17A09"/>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A10"/>
    <w:rsid w:val="00D25C13"/>
    <w:rsid w:val="00D25F02"/>
    <w:rsid w:val="00D26D17"/>
    <w:rsid w:val="00D2740B"/>
    <w:rsid w:val="00D27C6D"/>
    <w:rsid w:val="00D27F37"/>
    <w:rsid w:val="00D30548"/>
    <w:rsid w:val="00D30835"/>
    <w:rsid w:val="00D31268"/>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57"/>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824"/>
    <w:rsid w:val="00D43BC7"/>
    <w:rsid w:val="00D43E63"/>
    <w:rsid w:val="00D43FB9"/>
    <w:rsid w:val="00D4416D"/>
    <w:rsid w:val="00D44589"/>
    <w:rsid w:val="00D44656"/>
    <w:rsid w:val="00D447B0"/>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57C97"/>
    <w:rsid w:val="00D60129"/>
    <w:rsid w:val="00D60A06"/>
    <w:rsid w:val="00D6136E"/>
    <w:rsid w:val="00D615AD"/>
    <w:rsid w:val="00D616FB"/>
    <w:rsid w:val="00D62029"/>
    <w:rsid w:val="00D62519"/>
    <w:rsid w:val="00D62B40"/>
    <w:rsid w:val="00D62B71"/>
    <w:rsid w:val="00D62B86"/>
    <w:rsid w:val="00D62E41"/>
    <w:rsid w:val="00D63D7D"/>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4CF"/>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1EE8"/>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388"/>
    <w:rsid w:val="00D87690"/>
    <w:rsid w:val="00D87707"/>
    <w:rsid w:val="00D87A9C"/>
    <w:rsid w:val="00D87BF4"/>
    <w:rsid w:val="00D901C3"/>
    <w:rsid w:val="00D9069A"/>
    <w:rsid w:val="00D90B6D"/>
    <w:rsid w:val="00D90D20"/>
    <w:rsid w:val="00D91C61"/>
    <w:rsid w:val="00D91D5A"/>
    <w:rsid w:val="00D91E1E"/>
    <w:rsid w:val="00D91E37"/>
    <w:rsid w:val="00D923DC"/>
    <w:rsid w:val="00D92DB5"/>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158E"/>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880"/>
    <w:rsid w:val="00DB2A95"/>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AD9"/>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4D6"/>
    <w:rsid w:val="00DD16A2"/>
    <w:rsid w:val="00DD1742"/>
    <w:rsid w:val="00DD1806"/>
    <w:rsid w:val="00DD23E5"/>
    <w:rsid w:val="00DD2B4C"/>
    <w:rsid w:val="00DD2B90"/>
    <w:rsid w:val="00DD2CD3"/>
    <w:rsid w:val="00DD2ED2"/>
    <w:rsid w:val="00DD30CF"/>
    <w:rsid w:val="00DD32DA"/>
    <w:rsid w:val="00DD3BF8"/>
    <w:rsid w:val="00DD3BFE"/>
    <w:rsid w:val="00DD3DBF"/>
    <w:rsid w:val="00DD449A"/>
    <w:rsid w:val="00DD467E"/>
    <w:rsid w:val="00DD490A"/>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3E8D"/>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82E"/>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19B3"/>
    <w:rsid w:val="00E11A51"/>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57A"/>
    <w:rsid w:val="00E226D7"/>
    <w:rsid w:val="00E227C8"/>
    <w:rsid w:val="00E229FC"/>
    <w:rsid w:val="00E230DD"/>
    <w:rsid w:val="00E23192"/>
    <w:rsid w:val="00E23214"/>
    <w:rsid w:val="00E23497"/>
    <w:rsid w:val="00E23906"/>
    <w:rsid w:val="00E23918"/>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304"/>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894"/>
    <w:rsid w:val="00E43E2F"/>
    <w:rsid w:val="00E43FE4"/>
    <w:rsid w:val="00E44E44"/>
    <w:rsid w:val="00E44F28"/>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3B6"/>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BCB"/>
    <w:rsid w:val="00E62DD1"/>
    <w:rsid w:val="00E62E38"/>
    <w:rsid w:val="00E630CA"/>
    <w:rsid w:val="00E631C7"/>
    <w:rsid w:val="00E63201"/>
    <w:rsid w:val="00E63584"/>
    <w:rsid w:val="00E63A78"/>
    <w:rsid w:val="00E6426C"/>
    <w:rsid w:val="00E64489"/>
    <w:rsid w:val="00E64700"/>
    <w:rsid w:val="00E64811"/>
    <w:rsid w:val="00E64992"/>
    <w:rsid w:val="00E64A18"/>
    <w:rsid w:val="00E64ABA"/>
    <w:rsid w:val="00E64F83"/>
    <w:rsid w:val="00E650E7"/>
    <w:rsid w:val="00E653D1"/>
    <w:rsid w:val="00E655D4"/>
    <w:rsid w:val="00E65EF3"/>
    <w:rsid w:val="00E66292"/>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B25"/>
    <w:rsid w:val="00E84DF2"/>
    <w:rsid w:val="00E8505E"/>
    <w:rsid w:val="00E8511C"/>
    <w:rsid w:val="00E851EE"/>
    <w:rsid w:val="00E8556E"/>
    <w:rsid w:val="00E86120"/>
    <w:rsid w:val="00E8626E"/>
    <w:rsid w:val="00E867E8"/>
    <w:rsid w:val="00E868C7"/>
    <w:rsid w:val="00E86F54"/>
    <w:rsid w:val="00E870C0"/>
    <w:rsid w:val="00E877F4"/>
    <w:rsid w:val="00E878F9"/>
    <w:rsid w:val="00E87AAA"/>
    <w:rsid w:val="00E902B5"/>
    <w:rsid w:val="00E902E0"/>
    <w:rsid w:val="00E903AA"/>
    <w:rsid w:val="00E909CA"/>
    <w:rsid w:val="00E910D3"/>
    <w:rsid w:val="00E91654"/>
    <w:rsid w:val="00E9193C"/>
    <w:rsid w:val="00E91A42"/>
    <w:rsid w:val="00E91E8B"/>
    <w:rsid w:val="00E91F62"/>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8B0"/>
    <w:rsid w:val="00EC7E75"/>
    <w:rsid w:val="00ED0375"/>
    <w:rsid w:val="00ED042C"/>
    <w:rsid w:val="00ED04C8"/>
    <w:rsid w:val="00ED0A6C"/>
    <w:rsid w:val="00ED1167"/>
    <w:rsid w:val="00ED1900"/>
    <w:rsid w:val="00ED193A"/>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B7A"/>
    <w:rsid w:val="00ED7D89"/>
    <w:rsid w:val="00EE0174"/>
    <w:rsid w:val="00EE0589"/>
    <w:rsid w:val="00EE0CEE"/>
    <w:rsid w:val="00EE1276"/>
    <w:rsid w:val="00EE1448"/>
    <w:rsid w:val="00EE16F1"/>
    <w:rsid w:val="00EE171D"/>
    <w:rsid w:val="00EE237E"/>
    <w:rsid w:val="00EE23BA"/>
    <w:rsid w:val="00EE2B27"/>
    <w:rsid w:val="00EE2D77"/>
    <w:rsid w:val="00EE2E63"/>
    <w:rsid w:val="00EE3640"/>
    <w:rsid w:val="00EE37C9"/>
    <w:rsid w:val="00EE3942"/>
    <w:rsid w:val="00EE4308"/>
    <w:rsid w:val="00EE4394"/>
    <w:rsid w:val="00EE446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B97"/>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187"/>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7D7"/>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7B7"/>
    <w:rsid w:val="00F068FE"/>
    <w:rsid w:val="00F069AF"/>
    <w:rsid w:val="00F06F8F"/>
    <w:rsid w:val="00F0748B"/>
    <w:rsid w:val="00F0795B"/>
    <w:rsid w:val="00F07B17"/>
    <w:rsid w:val="00F07B69"/>
    <w:rsid w:val="00F07B6F"/>
    <w:rsid w:val="00F07BC1"/>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27D"/>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748F"/>
    <w:rsid w:val="00F2772C"/>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3531"/>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1D9"/>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5D5C"/>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737"/>
    <w:rsid w:val="00F50B30"/>
    <w:rsid w:val="00F50F59"/>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1FA"/>
    <w:rsid w:val="00F55362"/>
    <w:rsid w:val="00F55660"/>
    <w:rsid w:val="00F55D44"/>
    <w:rsid w:val="00F55D5F"/>
    <w:rsid w:val="00F5601B"/>
    <w:rsid w:val="00F560CD"/>
    <w:rsid w:val="00F5619F"/>
    <w:rsid w:val="00F56916"/>
    <w:rsid w:val="00F5695B"/>
    <w:rsid w:val="00F56980"/>
    <w:rsid w:val="00F56AD3"/>
    <w:rsid w:val="00F56CB5"/>
    <w:rsid w:val="00F56E35"/>
    <w:rsid w:val="00F56E7B"/>
    <w:rsid w:val="00F57578"/>
    <w:rsid w:val="00F576C0"/>
    <w:rsid w:val="00F57947"/>
    <w:rsid w:val="00F57C96"/>
    <w:rsid w:val="00F57C9D"/>
    <w:rsid w:val="00F57D6A"/>
    <w:rsid w:val="00F60467"/>
    <w:rsid w:val="00F605CC"/>
    <w:rsid w:val="00F60CD8"/>
    <w:rsid w:val="00F6148A"/>
    <w:rsid w:val="00F614E5"/>
    <w:rsid w:val="00F6165A"/>
    <w:rsid w:val="00F61788"/>
    <w:rsid w:val="00F6181D"/>
    <w:rsid w:val="00F6199D"/>
    <w:rsid w:val="00F6211C"/>
    <w:rsid w:val="00F62143"/>
    <w:rsid w:val="00F62329"/>
    <w:rsid w:val="00F623D5"/>
    <w:rsid w:val="00F62441"/>
    <w:rsid w:val="00F6280C"/>
    <w:rsid w:val="00F628BF"/>
    <w:rsid w:val="00F62ABC"/>
    <w:rsid w:val="00F62C29"/>
    <w:rsid w:val="00F630D3"/>
    <w:rsid w:val="00F6346A"/>
    <w:rsid w:val="00F63549"/>
    <w:rsid w:val="00F637E4"/>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41D1"/>
    <w:rsid w:val="00F74575"/>
    <w:rsid w:val="00F7479C"/>
    <w:rsid w:val="00F74A58"/>
    <w:rsid w:val="00F7521A"/>
    <w:rsid w:val="00F75284"/>
    <w:rsid w:val="00F755BB"/>
    <w:rsid w:val="00F75AD2"/>
    <w:rsid w:val="00F7614C"/>
    <w:rsid w:val="00F769E5"/>
    <w:rsid w:val="00F76AC7"/>
    <w:rsid w:val="00F76B15"/>
    <w:rsid w:val="00F76EAA"/>
    <w:rsid w:val="00F779C8"/>
    <w:rsid w:val="00F77A5A"/>
    <w:rsid w:val="00F80452"/>
    <w:rsid w:val="00F80825"/>
    <w:rsid w:val="00F80887"/>
    <w:rsid w:val="00F81092"/>
    <w:rsid w:val="00F81709"/>
    <w:rsid w:val="00F8175B"/>
    <w:rsid w:val="00F81998"/>
    <w:rsid w:val="00F81C1C"/>
    <w:rsid w:val="00F82343"/>
    <w:rsid w:val="00F82D9B"/>
    <w:rsid w:val="00F8307D"/>
    <w:rsid w:val="00F8311E"/>
    <w:rsid w:val="00F83275"/>
    <w:rsid w:val="00F83498"/>
    <w:rsid w:val="00F83A07"/>
    <w:rsid w:val="00F83B1E"/>
    <w:rsid w:val="00F84040"/>
    <w:rsid w:val="00F84042"/>
    <w:rsid w:val="00F84379"/>
    <w:rsid w:val="00F84568"/>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0EA6"/>
    <w:rsid w:val="00FB107C"/>
    <w:rsid w:val="00FB1389"/>
    <w:rsid w:val="00FB1400"/>
    <w:rsid w:val="00FB1563"/>
    <w:rsid w:val="00FB1758"/>
    <w:rsid w:val="00FB17EB"/>
    <w:rsid w:val="00FB1D14"/>
    <w:rsid w:val="00FB1EB7"/>
    <w:rsid w:val="00FB1F50"/>
    <w:rsid w:val="00FB218C"/>
    <w:rsid w:val="00FB22C1"/>
    <w:rsid w:val="00FB2707"/>
    <w:rsid w:val="00FB27CF"/>
    <w:rsid w:val="00FB2B89"/>
    <w:rsid w:val="00FB2D68"/>
    <w:rsid w:val="00FB3072"/>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BB8"/>
    <w:rsid w:val="00FC6CA6"/>
    <w:rsid w:val="00FC6D02"/>
    <w:rsid w:val="00FC7B90"/>
    <w:rsid w:val="00FD0591"/>
    <w:rsid w:val="00FD06DB"/>
    <w:rsid w:val="00FD0B98"/>
    <w:rsid w:val="00FD150A"/>
    <w:rsid w:val="00FD159C"/>
    <w:rsid w:val="00FD2074"/>
    <w:rsid w:val="00FD218E"/>
    <w:rsid w:val="00FD2264"/>
    <w:rsid w:val="00FD2529"/>
    <w:rsid w:val="00FD257B"/>
    <w:rsid w:val="00FD259F"/>
    <w:rsid w:val="00FD278E"/>
    <w:rsid w:val="00FD2901"/>
    <w:rsid w:val="00FD2A64"/>
    <w:rsid w:val="00FD3268"/>
    <w:rsid w:val="00FD33D1"/>
    <w:rsid w:val="00FD368E"/>
    <w:rsid w:val="00FD369C"/>
    <w:rsid w:val="00FD389A"/>
    <w:rsid w:val="00FD3B21"/>
    <w:rsid w:val="00FD3D3F"/>
    <w:rsid w:val="00FD3FE2"/>
    <w:rsid w:val="00FD4B69"/>
    <w:rsid w:val="00FD4D13"/>
    <w:rsid w:val="00FD4E07"/>
    <w:rsid w:val="00FD50BE"/>
    <w:rsid w:val="00FD5147"/>
    <w:rsid w:val="00FD53DD"/>
    <w:rsid w:val="00FD5660"/>
    <w:rsid w:val="00FD5910"/>
    <w:rsid w:val="00FD5A9F"/>
    <w:rsid w:val="00FD5EC4"/>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3F1F"/>
    <w:rsid w:val="00FE4057"/>
    <w:rsid w:val="00FE45F1"/>
    <w:rsid w:val="00FE5476"/>
    <w:rsid w:val="00FE54ED"/>
    <w:rsid w:val="00FE5909"/>
    <w:rsid w:val="00FE59B2"/>
    <w:rsid w:val="00FE5DAA"/>
    <w:rsid w:val="00FE685A"/>
    <w:rsid w:val="00FE6C59"/>
    <w:rsid w:val="00FE742B"/>
    <w:rsid w:val="00FE7743"/>
    <w:rsid w:val="00FF04AF"/>
    <w:rsid w:val="00FF069E"/>
    <w:rsid w:val="00FF080A"/>
    <w:rsid w:val="00FF115B"/>
    <w:rsid w:val="00FF125D"/>
    <w:rsid w:val="00FF17A3"/>
    <w:rsid w:val="00FF2198"/>
    <w:rsid w:val="00FF274E"/>
    <w:rsid w:val="00FF2AD0"/>
    <w:rsid w:val="00FF2C08"/>
    <w:rsid w:val="00FF2C1A"/>
    <w:rsid w:val="00FF32CE"/>
    <w:rsid w:val="00FF33B7"/>
    <w:rsid w:val="00FF35C1"/>
    <w:rsid w:val="00FF3A45"/>
    <w:rsid w:val="00FF3C59"/>
    <w:rsid w:val="00FF3E7D"/>
    <w:rsid w:val="00FF5037"/>
    <w:rsid w:val="00FF5060"/>
    <w:rsid w:val="00FF5620"/>
    <w:rsid w:val="00FF563E"/>
    <w:rsid w:val="00FF5685"/>
    <w:rsid w:val="00FF5AD5"/>
    <w:rsid w:val="00FF5FC0"/>
    <w:rsid w:val="00FF6052"/>
    <w:rsid w:val="00FF62EC"/>
    <w:rsid w:val="00FF632D"/>
    <w:rsid w:val="00FF6A5A"/>
    <w:rsid w:val="00FF6B45"/>
    <w:rsid w:val="00FF708B"/>
    <w:rsid w:val="00FF70EF"/>
    <w:rsid w:val="00FF7142"/>
    <w:rsid w:val="00FF716D"/>
    <w:rsid w:val="00FF78E0"/>
    <w:rsid w:val="00FF7AC0"/>
    <w:rsid w:val="00FF7D97"/>
    <w:rsid w:val="010BFA18"/>
    <w:rsid w:val="0158B065"/>
    <w:rsid w:val="0172DC25"/>
    <w:rsid w:val="017CE8AD"/>
    <w:rsid w:val="017ECF52"/>
    <w:rsid w:val="019261D6"/>
    <w:rsid w:val="01C0C5E9"/>
    <w:rsid w:val="01F58F88"/>
    <w:rsid w:val="0267F153"/>
    <w:rsid w:val="02841B86"/>
    <w:rsid w:val="029BBED4"/>
    <w:rsid w:val="02C78C34"/>
    <w:rsid w:val="02D94CA1"/>
    <w:rsid w:val="02E9EDBB"/>
    <w:rsid w:val="02EB6712"/>
    <w:rsid w:val="02F480C6"/>
    <w:rsid w:val="03106F95"/>
    <w:rsid w:val="031FB755"/>
    <w:rsid w:val="0323E6C0"/>
    <w:rsid w:val="033575E3"/>
    <w:rsid w:val="03481E2D"/>
    <w:rsid w:val="036992ED"/>
    <w:rsid w:val="03D19ACF"/>
    <w:rsid w:val="03F434DC"/>
    <w:rsid w:val="041FEBE7"/>
    <w:rsid w:val="042D0EF3"/>
    <w:rsid w:val="0458F81F"/>
    <w:rsid w:val="04831891"/>
    <w:rsid w:val="0491CF19"/>
    <w:rsid w:val="049449FB"/>
    <w:rsid w:val="04AFB843"/>
    <w:rsid w:val="04B2494A"/>
    <w:rsid w:val="04B94A1D"/>
    <w:rsid w:val="04EFA29B"/>
    <w:rsid w:val="04F0052A"/>
    <w:rsid w:val="04F10AC1"/>
    <w:rsid w:val="053B76B5"/>
    <w:rsid w:val="053FB5C3"/>
    <w:rsid w:val="054FE49E"/>
    <w:rsid w:val="05D75CA7"/>
    <w:rsid w:val="060943C9"/>
    <w:rsid w:val="060DBA08"/>
    <w:rsid w:val="062D9F7A"/>
    <w:rsid w:val="063AC024"/>
    <w:rsid w:val="06B4E24B"/>
    <w:rsid w:val="06D8C4E5"/>
    <w:rsid w:val="06DE28AF"/>
    <w:rsid w:val="06E0AA0E"/>
    <w:rsid w:val="072AE28F"/>
    <w:rsid w:val="072E15EA"/>
    <w:rsid w:val="0736BB2F"/>
    <w:rsid w:val="074AC887"/>
    <w:rsid w:val="0780BE92"/>
    <w:rsid w:val="07866FC3"/>
    <w:rsid w:val="0799BBB7"/>
    <w:rsid w:val="07A48ED1"/>
    <w:rsid w:val="07E252D3"/>
    <w:rsid w:val="07F6970A"/>
    <w:rsid w:val="08076CE6"/>
    <w:rsid w:val="0827A5EC"/>
    <w:rsid w:val="08610105"/>
    <w:rsid w:val="086FE988"/>
    <w:rsid w:val="08782DA7"/>
    <w:rsid w:val="0890D5BD"/>
    <w:rsid w:val="089174C7"/>
    <w:rsid w:val="089B51DE"/>
    <w:rsid w:val="08A4308A"/>
    <w:rsid w:val="08BEC95F"/>
    <w:rsid w:val="08D732D7"/>
    <w:rsid w:val="08DB93BA"/>
    <w:rsid w:val="09353D31"/>
    <w:rsid w:val="097F70E5"/>
    <w:rsid w:val="099C3DFF"/>
    <w:rsid w:val="09A7D94B"/>
    <w:rsid w:val="09C3764D"/>
    <w:rsid w:val="09CA5186"/>
    <w:rsid w:val="09EF8701"/>
    <w:rsid w:val="0A0C55D7"/>
    <w:rsid w:val="0A279263"/>
    <w:rsid w:val="0A611875"/>
    <w:rsid w:val="0A94AD8C"/>
    <w:rsid w:val="0B2C5C39"/>
    <w:rsid w:val="0B52079C"/>
    <w:rsid w:val="0B85F27D"/>
    <w:rsid w:val="0BA3381C"/>
    <w:rsid w:val="0BD04BB0"/>
    <w:rsid w:val="0BF2472B"/>
    <w:rsid w:val="0C2A284F"/>
    <w:rsid w:val="0C462825"/>
    <w:rsid w:val="0CACC96D"/>
    <w:rsid w:val="0CAE71BA"/>
    <w:rsid w:val="0CB5D1A4"/>
    <w:rsid w:val="0CF9A166"/>
    <w:rsid w:val="0D084C0C"/>
    <w:rsid w:val="0D0B2395"/>
    <w:rsid w:val="0D10E76F"/>
    <w:rsid w:val="0D177390"/>
    <w:rsid w:val="0D3A5BEA"/>
    <w:rsid w:val="0D6F5421"/>
    <w:rsid w:val="0D7A879A"/>
    <w:rsid w:val="0D8AD8FD"/>
    <w:rsid w:val="0D9AD9AA"/>
    <w:rsid w:val="0DBC2281"/>
    <w:rsid w:val="0DF742F1"/>
    <w:rsid w:val="0E58A8C6"/>
    <w:rsid w:val="0E7DAB58"/>
    <w:rsid w:val="0EABBEDF"/>
    <w:rsid w:val="0ECC0E3E"/>
    <w:rsid w:val="0EEBB037"/>
    <w:rsid w:val="0F26749E"/>
    <w:rsid w:val="0F4A24A3"/>
    <w:rsid w:val="0F59C49F"/>
    <w:rsid w:val="0F6CB412"/>
    <w:rsid w:val="0F89FB02"/>
    <w:rsid w:val="0F991D3C"/>
    <w:rsid w:val="0FDED749"/>
    <w:rsid w:val="0FFB1FD0"/>
    <w:rsid w:val="102F5598"/>
    <w:rsid w:val="1051DB4F"/>
    <w:rsid w:val="105618F7"/>
    <w:rsid w:val="107184E6"/>
    <w:rsid w:val="107518AC"/>
    <w:rsid w:val="108253A7"/>
    <w:rsid w:val="10AF0143"/>
    <w:rsid w:val="10C0A3F9"/>
    <w:rsid w:val="10C4E1A1"/>
    <w:rsid w:val="10CEA9D4"/>
    <w:rsid w:val="10DA6D1B"/>
    <w:rsid w:val="11267AC3"/>
    <w:rsid w:val="1140C4E9"/>
    <w:rsid w:val="11505082"/>
    <w:rsid w:val="11A45F29"/>
    <w:rsid w:val="11A94939"/>
    <w:rsid w:val="11C07DBB"/>
    <w:rsid w:val="11C26EF8"/>
    <w:rsid w:val="11C587C8"/>
    <w:rsid w:val="11CC4B6E"/>
    <w:rsid w:val="11FA2C71"/>
    <w:rsid w:val="1234D060"/>
    <w:rsid w:val="125EBB37"/>
    <w:rsid w:val="126E4ACD"/>
    <w:rsid w:val="12804823"/>
    <w:rsid w:val="128D92EE"/>
    <w:rsid w:val="129666F3"/>
    <w:rsid w:val="129DD57A"/>
    <w:rsid w:val="1312D045"/>
    <w:rsid w:val="131DA8D8"/>
    <w:rsid w:val="13397312"/>
    <w:rsid w:val="13475BA1"/>
    <w:rsid w:val="13478621"/>
    <w:rsid w:val="1358AFB3"/>
    <w:rsid w:val="1387E05F"/>
    <w:rsid w:val="1392C89C"/>
    <w:rsid w:val="1426A0B2"/>
    <w:rsid w:val="1429D128"/>
    <w:rsid w:val="142C5F06"/>
    <w:rsid w:val="1467F5B7"/>
    <w:rsid w:val="1490889F"/>
    <w:rsid w:val="14B0620E"/>
    <w:rsid w:val="14BEE1E9"/>
    <w:rsid w:val="14CA5146"/>
    <w:rsid w:val="14D00E06"/>
    <w:rsid w:val="14F658C8"/>
    <w:rsid w:val="1504C78C"/>
    <w:rsid w:val="155585CC"/>
    <w:rsid w:val="15843064"/>
    <w:rsid w:val="158A8862"/>
    <w:rsid w:val="159318B1"/>
    <w:rsid w:val="15C40D6C"/>
    <w:rsid w:val="15DC744C"/>
    <w:rsid w:val="15ECEF6E"/>
    <w:rsid w:val="15F5249B"/>
    <w:rsid w:val="15F54CC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B0A15D"/>
    <w:rsid w:val="17DCF319"/>
    <w:rsid w:val="17F1727A"/>
    <w:rsid w:val="1800659C"/>
    <w:rsid w:val="18C1C75E"/>
    <w:rsid w:val="190015A2"/>
    <w:rsid w:val="1904AA38"/>
    <w:rsid w:val="1937D81B"/>
    <w:rsid w:val="19727F1D"/>
    <w:rsid w:val="197F6F3F"/>
    <w:rsid w:val="1999F6AA"/>
    <w:rsid w:val="199C3484"/>
    <w:rsid w:val="199DC269"/>
    <w:rsid w:val="19C129EF"/>
    <w:rsid w:val="19F6E5C1"/>
    <w:rsid w:val="1A113588"/>
    <w:rsid w:val="1A36192A"/>
    <w:rsid w:val="1A368DCD"/>
    <w:rsid w:val="1A3F99C1"/>
    <w:rsid w:val="1A920759"/>
    <w:rsid w:val="1AA07A99"/>
    <w:rsid w:val="1B3040A4"/>
    <w:rsid w:val="1B3804E5"/>
    <w:rsid w:val="1B39309B"/>
    <w:rsid w:val="1B4223CE"/>
    <w:rsid w:val="1B61CDF3"/>
    <w:rsid w:val="1BAAE41C"/>
    <w:rsid w:val="1BAB9E59"/>
    <w:rsid w:val="1BC24E78"/>
    <w:rsid w:val="1C17322B"/>
    <w:rsid w:val="1C27C3C5"/>
    <w:rsid w:val="1C820CCC"/>
    <w:rsid w:val="1CD71EB0"/>
    <w:rsid w:val="1CEAA760"/>
    <w:rsid w:val="1D27C873"/>
    <w:rsid w:val="1DBFD74C"/>
    <w:rsid w:val="1DCB9C69"/>
    <w:rsid w:val="1DE7C84A"/>
    <w:rsid w:val="1E402A64"/>
    <w:rsid w:val="1E4FF185"/>
    <w:rsid w:val="1E67E166"/>
    <w:rsid w:val="1E750E2B"/>
    <w:rsid w:val="1E8AE273"/>
    <w:rsid w:val="1E8FB9C7"/>
    <w:rsid w:val="1E97C8F2"/>
    <w:rsid w:val="1EBF7247"/>
    <w:rsid w:val="1ED2FB36"/>
    <w:rsid w:val="1EE4B9FF"/>
    <w:rsid w:val="1EE4F553"/>
    <w:rsid w:val="1F1AB937"/>
    <w:rsid w:val="1F20A76F"/>
    <w:rsid w:val="1F2854E1"/>
    <w:rsid w:val="1F4BE8B9"/>
    <w:rsid w:val="1F54BB5B"/>
    <w:rsid w:val="1F87A5D0"/>
    <w:rsid w:val="1F94056D"/>
    <w:rsid w:val="1FA05F00"/>
    <w:rsid w:val="1FAA5FC4"/>
    <w:rsid w:val="1FAD24E6"/>
    <w:rsid w:val="1FE46C8D"/>
    <w:rsid w:val="1FF2B565"/>
    <w:rsid w:val="1FF6F900"/>
    <w:rsid w:val="2013E5FB"/>
    <w:rsid w:val="20179E0A"/>
    <w:rsid w:val="2019D1F2"/>
    <w:rsid w:val="204A2748"/>
    <w:rsid w:val="204CFEE8"/>
    <w:rsid w:val="205A1C03"/>
    <w:rsid w:val="207D31F6"/>
    <w:rsid w:val="20890D2D"/>
    <w:rsid w:val="2090A65B"/>
    <w:rsid w:val="2099587F"/>
    <w:rsid w:val="20AA672F"/>
    <w:rsid w:val="20BE15EB"/>
    <w:rsid w:val="20C0FE84"/>
    <w:rsid w:val="20C54020"/>
    <w:rsid w:val="21879247"/>
    <w:rsid w:val="218FABF1"/>
    <w:rsid w:val="21991DA1"/>
    <w:rsid w:val="21A3EA4D"/>
    <w:rsid w:val="21AFB65C"/>
    <w:rsid w:val="21B9DABF"/>
    <w:rsid w:val="21F05194"/>
    <w:rsid w:val="21F37E5B"/>
    <w:rsid w:val="2211ABAA"/>
    <w:rsid w:val="22490B30"/>
    <w:rsid w:val="22611081"/>
    <w:rsid w:val="22827831"/>
    <w:rsid w:val="230F5BBB"/>
    <w:rsid w:val="2316EC7A"/>
    <w:rsid w:val="234B86BD"/>
    <w:rsid w:val="237D27F0"/>
    <w:rsid w:val="23ABB211"/>
    <w:rsid w:val="23B26497"/>
    <w:rsid w:val="23CBABC0"/>
    <w:rsid w:val="23D447EF"/>
    <w:rsid w:val="23D86062"/>
    <w:rsid w:val="23E59858"/>
    <w:rsid w:val="23ECCE17"/>
    <w:rsid w:val="23F4F693"/>
    <w:rsid w:val="240F0421"/>
    <w:rsid w:val="24446D72"/>
    <w:rsid w:val="245B16F3"/>
    <w:rsid w:val="24816FA5"/>
    <w:rsid w:val="24894029"/>
    <w:rsid w:val="24A5A08F"/>
    <w:rsid w:val="24EF25E3"/>
    <w:rsid w:val="24FF6981"/>
    <w:rsid w:val="252FD92D"/>
    <w:rsid w:val="2533809E"/>
    <w:rsid w:val="2541D762"/>
    <w:rsid w:val="255FED32"/>
    <w:rsid w:val="256082EA"/>
    <w:rsid w:val="2596684A"/>
    <w:rsid w:val="25A0AB7C"/>
    <w:rsid w:val="25A16F18"/>
    <w:rsid w:val="25CB11F2"/>
    <w:rsid w:val="25DA3A7C"/>
    <w:rsid w:val="25E9041C"/>
    <w:rsid w:val="26049E80"/>
    <w:rsid w:val="261432FE"/>
    <w:rsid w:val="2617C224"/>
    <w:rsid w:val="26239F8C"/>
    <w:rsid w:val="262F6CB9"/>
    <w:rsid w:val="26395361"/>
    <w:rsid w:val="264432F8"/>
    <w:rsid w:val="265EBF32"/>
    <w:rsid w:val="26B9601F"/>
    <w:rsid w:val="26BC406C"/>
    <w:rsid w:val="26D5DB05"/>
    <w:rsid w:val="26F1EB13"/>
    <w:rsid w:val="26FF34AC"/>
    <w:rsid w:val="27480FB4"/>
    <w:rsid w:val="274D53A7"/>
    <w:rsid w:val="278D3B8A"/>
    <w:rsid w:val="279DED99"/>
    <w:rsid w:val="27BAB162"/>
    <w:rsid w:val="280B1DA0"/>
    <w:rsid w:val="2815480C"/>
    <w:rsid w:val="282908A6"/>
    <w:rsid w:val="284C0ADA"/>
    <w:rsid w:val="28703EC7"/>
    <w:rsid w:val="28A15C1C"/>
    <w:rsid w:val="28AD6823"/>
    <w:rsid w:val="28B42250"/>
    <w:rsid w:val="28D1A8EA"/>
    <w:rsid w:val="28D9D529"/>
    <w:rsid w:val="28E03A74"/>
    <w:rsid w:val="28E27544"/>
    <w:rsid w:val="28E70537"/>
    <w:rsid w:val="28EA82AE"/>
    <w:rsid w:val="28EE3FDE"/>
    <w:rsid w:val="2909491D"/>
    <w:rsid w:val="292636E4"/>
    <w:rsid w:val="29456DA4"/>
    <w:rsid w:val="296AB8A9"/>
    <w:rsid w:val="29889FEF"/>
    <w:rsid w:val="29966E65"/>
    <w:rsid w:val="29AACBC4"/>
    <w:rsid w:val="29C4ECA4"/>
    <w:rsid w:val="29DEFE76"/>
    <w:rsid w:val="29E1E3D4"/>
    <w:rsid w:val="29E3FC85"/>
    <w:rsid w:val="29E46D30"/>
    <w:rsid w:val="29E5C9B4"/>
    <w:rsid w:val="2A157E93"/>
    <w:rsid w:val="2A21512F"/>
    <w:rsid w:val="2A2D739C"/>
    <w:rsid w:val="2A4B123A"/>
    <w:rsid w:val="2A542A7A"/>
    <w:rsid w:val="2A59B75C"/>
    <w:rsid w:val="2A601EBB"/>
    <w:rsid w:val="2A8B331F"/>
    <w:rsid w:val="2A96F5CE"/>
    <w:rsid w:val="2AB210F5"/>
    <w:rsid w:val="2AEF7A97"/>
    <w:rsid w:val="2B05ECFB"/>
    <w:rsid w:val="2B163DB0"/>
    <w:rsid w:val="2B309DDE"/>
    <w:rsid w:val="2B5E2834"/>
    <w:rsid w:val="2B60BAA7"/>
    <w:rsid w:val="2B63ECE2"/>
    <w:rsid w:val="2B979F15"/>
    <w:rsid w:val="2BC7ED05"/>
    <w:rsid w:val="2BEFB2EE"/>
    <w:rsid w:val="2C07A17D"/>
    <w:rsid w:val="2C0FC130"/>
    <w:rsid w:val="2C16456E"/>
    <w:rsid w:val="2C2756D7"/>
    <w:rsid w:val="2C46514D"/>
    <w:rsid w:val="2C79F047"/>
    <w:rsid w:val="2C7BB8BE"/>
    <w:rsid w:val="2CAB1A71"/>
    <w:rsid w:val="2CBE632A"/>
    <w:rsid w:val="2D02A212"/>
    <w:rsid w:val="2D14469F"/>
    <w:rsid w:val="2D3213A7"/>
    <w:rsid w:val="2D341E40"/>
    <w:rsid w:val="2D6F211B"/>
    <w:rsid w:val="2D81EBC6"/>
    <w:rsid w:val="2D9B1930"/>
    <w:rsid w:val="2DC1BEF4"/>
    <w:rsid w:val="2E130651"/>
    <w:rsid w:val="2E19E0E3"/>
    <w:rsid w:val="2E5BB855"/>
    <w:rsid w:val="2E757CF7"/>
    <w:rsid w:val="2E958A02"/>
    <w:rsid w:val="2E9F0BA1"/>
    <w:rsid w:val="2EC171CE"/>
    <w:rsid w:val="2EDE0EB4"/>
    <w:rsid w:val="2F2ACEF8"/>
    <w:rsid w:val="2F780438"/>
    <w:rsid w:val="2F993D9E"/>
    <w:rsid w:val="2FA1EC28"/>
    <w:rsid w:val="2FDF47A9"/>
    <w:rsid w:val="300EDA72"/>
    <w:rsid w:val="30332120"/>
    <w:rsid w:val="303C037A"/>
    <w:rsid w:val="3041EE4B"/>
    <w:rsid w:val="3042AC3A"/>
    <w:rsid w:val="30629606"/>
    <w:rsid w:val="3083FA62"/>
    <w:rsid w:val="30899E22"/>
    <w:rsid w:val="311F89BE"/>
    <w:rsid w:val="31248D0A"/>
    <w:rsid w:val="31551700"/>
    <w:rsid w:val="31706055"/>
    <w:rsid w:val="318C5F2E"/>
    <w:rsid w:val="3206E099"/>
    <w:rsid w:val="3207E557"/>
    <w:rsid w:val="322C490F"/>
    <w:rsid w:val="3236E093"/>
    <w:rsid w:val="326F5D65"/>
    <w:rsid w:val="328A7FBF"/>
    <w:rsid w:val="328FBA3C"/>
    <w:rsid w:val="328FD8A3"/>
    <w:rsid w:val="32A074BC"/>
    <w:rsid w:val="32B5B937"/>
    <w:rsid w:val="32F2513B"/>
    <w:rsid w:val="3326EFB8"/>
    <w:rsid w:val="3329277D"/>
    <w:rsid w:val="332DD1C8"/>
    <w:rsid w:val="33431859"/>
    <w:rsid w:val="33656E6C"/>
    <w:rsid w:val="3376835D"/>
    <w:rsid w:val="33B5879F"/>
    <w:rsid w:val="33B62C10"/>
    <w:rsid w:val="33C5CD87"/>
    <w:rsid w:val="33C81970"/>
    <w:rsid w:val="33DD036F"/>
    <w:rsid w:val="3407449F"/>
    <w:rsid w:val="340A4548"/>
    <w:rsid w:val="340A888C"/>
    <w:rsid w:val="342B30EA"/>
    <w:rsid w:val="342FD503"/>
    <w:rsid w:val="347432E0"/>
    <w:rsid w:val="34A330F3"/>
    <w:rsid w:val="34AEA209"/>
    <w:rsid w:val="34C38813"/>
    <w:rsid w:val="34CCA167"/>
    <w:rsid w:val="34DD4459"/>
    <w:rsid w:val="34F1A813"/>
    <w:rsid w:val="35041535"/>
    <w:rsid w:val="351A8B2B"/>
    <w:rsid w:val="351B0B27"/>
    <w:rsid w:val="3524D378"/>
    <w:rsid w:val="35326EE2"/>
    <w:rsid w:val="3543B93E"/>
    <w:rsid w:val="3551FC71"/>
    <w:rsid w:val="355A7AAB"/>
    <w:rsid w:val="35663383"/>
    <w:rsid w:val="3596DD21"/>
    <w:rsid w:val="3613650D"/>
    <w:rsid w:val="361A10B0"/>
    <w:rsid w:val="362A56C8"/>
    <w:rsid w:val="364A598D"/>
    <w:rsid w:val="36B17544"/>
    <w:rsid w:val="36CA04E3"/>
    <w:rsid w:val="37255578"/>
    <w:rsid w:val="3750DDEC"/>
    <w:rsid w:val="375D9AF0"/>
    <w:rsid w:val="3765D000"/>
    <w:rsid w:val="3773E5DF"/>
    <w:rsid w:val="37C206C0"/>
    <w:rsid w:val="37CEED0E"/>
    <w:rsid w:val="37DD522D"/>
    <w:rsid w:val="38012EA1"/>
    <w:rsid w:val="380B8001"/>
    <w:rsid w:val="380F71AE"/>
    <w:rsid w:val="3813AC9F"/>
    <w:rsid w:val="382DC05F"/>
    <w:rsid w:val="3864AEF1"/>
    <w:rsid w:val="387BDDAE"/>
    <w:rsid w:val="3880D12F"/>
    <w:rsid w:val="38FF820C"/>
    <w:rsid w:val="391F19CB"/>
    <w:rsid w:val="3961F78A"/>
    <w:rsid w:val="3993A794"/>
    <w:rsid w:val="39CBA346"/>
    <w:rsid w:val="39D8DABE"/>
    <w:rsid w:val="39E27815"/>
    <w:rsid w:val="39E60AAE"/>
    <w:rsid w:val="3A28CA1B"/>
    <w:rsid w:val="3A3F209A"/>
    <w:rsid w:val="3A553B90"/>
    <w:rsid w:val="3A7FC7B9"/>
    <w:rsid w:val="3A966B67"/>
    <w:rsid w:val="3AC74D7F"/>
    <w:rsid w:val="3AD3BFA8"/>
    <w:rsid w:val="3AD8999B"/>
    <w:rsid w:val="3AE49F8E"/>
    <w:rsid w:val="3B0F0FCE"/>
    <w:rsid w:val="3B188E3F"/>
    <w:rsid w:val="3B25EBB7"/>
    <w:rsid w:val="3B44E372"/>
    <w:rsid w:val="3B6F2918"/>
    <w:rsid w:val="3B7B4C26"/>
    <w:rsid w:val="3B984E52"/>
    <w:rsid w:val="3BB2D503"/>
    <w:rsid w:val="3BDAD523"/>
    <w:rsid w:val="3C0B246D"/>
    <w:rsid w:val="3C16F354"/>
    <w:rsid w:val="3C29B99C"/>
    <w:rsid w:val="3C2C0A59"/>
    <w:rsid w:val="3C382756"/>
    <w:rsid w:val="3C91A86B"/>
    <w:rsid w:val="3CA6039B"/>
    <w:rsid w:val="3CAAA76C"/>
    <w:rsid w:val="3CAF6E04"/>
    <w:rsid w:val="3CDD602E"/>
    <w:rsid w:val="3D12E1D0"/>
    <w:rsid w:val="3D1DF50F"/>
    <w:rsid w:val="3D33DFB9"/>
    <w:rsid w:val="3D4BC00B"/>
    <w:rsid w:val="3D4ED088"/>
    <w:rsid w:val="3D4FCBDD"/>
    <w:rsid w:val="3D5748A3"/>
    <w:rsid w:val="3D845725"/>
    <w:rsid w:val="3D87E90B"/>
    <w:rsid w:val="3DB8EAD3"/>
    <w:rsid w:val="3DCA14C7"/>
    <w:rsid w:val="3DE392E3"/>
    <w:rsid w:val="3E21F47F"/>
    <w:rsid w:val="3E23C38D"/>
    <w:rsid w:val="3E4846C5"/>
    <w:rsid w:val="3E9FF355"/>
    <w:rsid w:val="3EA86B48"/>
    <w:rsid w:val="3EAEB231"/>
    <w:rsid w:val="3EB5B3E5"/>
    <w:rsid w:val="3EBFCD24"/>
    <w:rsid w:val="3ED41E9E"/>
    <w:rsid w:val="3EE563A1"/>
    <w:rsid w:val="3EEFF70F"/>
    <w:rsid w:val="3EF0D35A"/>
    <w:rsid w:val="3EFEED4E"/>
    <w:rsid w:val="3F0F0E7E"/>
    <w:rsid w:val="3F508682"/>
    <w:rsid w:val="3F86E43B"/>
    <w:rsid w:val="3F8A53C3"/>
    <w:rsid w:val="3F8C7488"/>
    <w:rsid w:val="3FBDE9BB"/>
    <w:rsid w:val="3FCDE669"/>
    <w:rsid w:val="3FE1DAD8"/>
    <w:rsid w:val="3FE41726"/>
    <w:rsid w:val="3FF4B309"/>
    <w:rsid w:val="3FFBD9C8"/>
    <w:rsid w:val="4005E1F1"/>
    <w:rsid w:val="404A8292"/>
    <w:rsid w:val="4055942A"/>
    <w:rsid w:val="40649548"/>
    <w:rsid w:val="40852FD6"/>
    <w:rsid w:val="409B971D"/>
    <w:rsid w:val="40DD4B6F"/>
    <w:rsid w:val="40E7521E"/>
    <w:rsid w:val="414E9CAB"/>
    <w:rsid w:val="415CFBF0"/>
    <w:rsid w:val="417FE787"/>
    <w:rsid w:val="41824AED"/>
    <w:rsid w:val="41876278"/>
    <w:rsid w:val="41ACB5E7"/>
    <w:rsid w:val="4237677E"/>
    <w:rsid w:val="42691505"/>
    <w:rsid w:val="429C0BE2"/>
    <w:rsid w:val="42F79EF9"/>
    <w:rsid w:val="4318873C"/>
    <w:rsid w:val="434B448D"/>
    <w:rsid w:val="436820EF"/>
    <w:rsid w:val="4396C534"/>
    <w:rsid w:val="43D337DF"/>
    <w:rsid w:val="43E9B7CE"/>
    <w:rsid w:val="43FDD05F"/>
    <w:rsid w:val="442C9EFF"/>
    <w:rsid w:val="44636DBD"/>
    <w:rsid w:val="446A0D14"/>
    <w:rsid w:val="447D1486"/>
    <w:rsid w:val="447D43C0"/>
    <w:rsid w:val="447F7BE1"/>
    <w:rsid w:val="4485A151"/>
    <w:rsid w:val="44918A4F"/>
    <w:rsid w:val="449E5D42"/>
    <w:rsid w:val="44B33F51"/>
    <w:rsid w:val="44E8A3F2"/>
    <w:rsid w:val="44F2CAC0"/>
    <w:rsid w:val="451DF3B5"/>
    <w:rsid w:val="45515280"/>
    <w:rsid w:val="456F0840"/>
    <w:rsid w:val="4581FB21"/>
    <w:rsid w:val="45A78EF2"/>
    <w:rsid w:val="45FF2AFE"/>
    <w:rsid w:val="461A075C"/>
    <w:rsid w:val="461B620C"/>
    <w:rsid w:val="46389AEB"/>
    <w:rsid w:val="463D27ED"/>
    <w:rsid w:val="464544C1"/>
    <w:rsid w:val="4648BF97"/>
    <w:rsid w:val="466D7497"/>
    <w:rsid w:val="46B9C416"/>
    <w:rsid w:val="46E389B0"/>
    <w:rsid w:val="46FBEF78"/>
    <w:rsid w:val="470548FB"/>
    <w:rsid w:val="47208649"/>
    <w:rsid w:val="474F0239"/>
    <w:rsid w:val="4755EC9B"/>
    <w:rsid w:val="47635355"/>
    <w:rsid w:val="476974EE"/>
    <w:rsid w:val="476DB3FC"/>
    <w:rsid w:val="478D66C4"/>
    <w:rsid w:val="47AB02DF"/>
    <w:rsid w:val="47C48B7C"/>
    <w:rsid w:val="47D83502"/>
    <w:rsid w:val="47DC5A37"/>
    <w:rsid w:val="47F63BFA"/>
    <w:rsid w:val="480EFFAD"/>
    <w:rsid w:val="481BC64C"/>
    <w:rsid w:val="4840F178"/>
    <w:rsid w:val="4888593F"/>
    <w:rsid w:val="48F358FB"/>
    <w:rsid w:val="49344094"/>
    <w:rsid w:val="4943FEB2"/>
    <w:rsid w:val="49B44300"/>
    <w:rsid w:val="49B7BFA1"/>
    <w:rsid w:val="49D06B2D"/>
    <w:rsid w:val="4A0B9B46"/>
    <w:rsid w:val="4A5FC2DC"/>
    <w:rsid w:val="4A8D085F"/>
    <w:rsid w:val="4A8D1D24"/>
    <w:rsid w:val="4AA4A755"/>
    <w:rsid w:val="4AAA8CCC"/>
    <w:rsid w:val="4AC225D9"/>
    <w:rsid w:val="4AD91D75"/>
    <w:rsid w:val="4AE0B9D9"/>
    <w:rsid w:val="4AF72715"/>
    <w:rsid w:val="4AFF910A"/>
    <w:rsid w:val="4B4B7191"/>
    <w:rsid w:val="4B5AC921"/>
    <w:rsid w:val="4B5CB669"/>
    <w:rsid w:val="4B62C67E"/>
    <w:rsid w:val="4B7D629B"/>
    <w:rsid w:val="4B81C771"/>
    <w:rsid w:val="4B95EF74"/>
    <w:rsid w:val="4BA6248D"/>
    <w:rsid w:val="4C0D6EEF"/>
    <w:rsid w:val="4C2C5C19"/>
    <w:rsid w:val="4C2D550D"/>
    <w:rsid w:val="4C5D9DD2"/>
    <w:rsid w:val="4C7A8B0F"/>
    <w:rsid w:val="4CE77DC3"/>
    <w:rsid w:val="4CF1E1DE"/>
    <w:rsid w:val="4D16A303"/>
    <w:rsid w:val="4D4612D2"/>
    <w:rsid w:val="4D6DF64E"/>
    <w:rsid w:val="4DCE7249"/>
    <w:rsid w:val="4E261DB2"/>
    <w:rsid w:val="4E45ACEA"/>
    <w:rsid w:val="4E5D32B3"/>
    <w:rsid w:val="4E6A2626"/>
    <w:rsid w:val="4E74D788"/>
    <w:rsid w:val="4E78783A"/>
    <w:rsid w:val="4EECD0F1"/>
    <w:rsid w:val="4F18544D"/>
    <w:rsid w:val="4F3E56C6"/>
    <w:rsid w:val="4F3EB7F2"/>
    <w:rsid w:val="4F4C9908"/>
    <w:rsid w:val="4F5D80EC"/>
    <w:rsid w:val="4F91F007"/>
    <w:rsid w:val="4FB22BD1"/>
    <w:rsid w:val="4FCE6E52"/>
    <w:rsid w:val="4FD3CBF1"/>
    <w:rsid w:val="4FE96022"/>
    <w:rsid w:val="4FFABB53"/>
    <w:rsid w:val="500FD34C"/>
    <w:rsid w:val="50403CB6"/>
    <w:rsid w:val="508A4F40"/>
    <w:rsid w:val="50E1D455"/>
    <w:rsid w:val="512B80A5"/>
    <w:rsid w:val="512F9354"/>
    <w:rsid w:val="514276FC"/>
    <w:rsid w:val="514DFC32"/>
    <w:rsid w:val="5153D230"/>
    <w:rsid w:val="51B362E8"/>
    <w:rsid w:val="51C97190"/>
    <w:rsid w:val="51E38002"/>
    <w:rsid w:val="51F2F16F"/>
    <w:rsid w:val="52156627"/>
    <w:rsid w:val="522F414E"/>
    <w:rsid w:val="52385122"/>
    <w:rsid w:val="5247F82F"/>
    <w:rsid w:val="5264A319"/>
    <w:rsid w:val="52C6C858"/>
    <w:rsid w:val="52DECE39"/>
    <w:rsid w:val="52E82C46"/>
    <w:rsid w:val="53358115"/>
    <w:rsid w:val="536304C5"/>
    <w:rsid w:val="537CA011"/>
    <w:rsid w:val="53907A78"/>
    <w:rsid w:val="5397DB64"/>
    <w:rsid w:val="53B49230"/>
    <w:rsid w:val="53BEFB13"/>
    <w:rsid w:val="53D42183"/>
    <w:rsid w:val="53D8BDE3"/>
    <w:rsid w:val="53EFC44D"/>
    <w:rsid w:val="53F675FB"/>
    <w:rsid w:val="53F9F282"/>
    <w:rsid w:val="53FA08DD"/>
    <w:rsid w:val="54282B7A"/>
    <w:rsid w:val="542FEFFE"/>
    <w:rsid w:val="54543B8E"/>
    <w:rsid w:val="5456F0AB"/>
    <w:rsid w:val="54719348"/>
    <w:rsid w:val="54B35D0E"/>
    <w:rsid w:val="54BA30FB"/>
    <w:rsid w:val="54C94160"/>
    <w:rsid w:val="54E77AA0"/>
    <w:rsid w:val="54EA928D"/>
    <w:rsid w:val="54F24724"/>
    <w:rsid w:val="55536755"/>
    <w:rsid w:val="55703A41"/>
    <w:rsid w:val="55AC6D39"/>
    <w:rsid w:val="55BC5E55"/>
    <w:rsid w:val="55F2DA1E"/>
    <w:rsid w:val="560B7CDC"/>
    <w:rsid w:val="56166EFB"/>
    <w:rsid w:val="561BFC70"/>
    <w:rsid w:val="565BA13C"/>
    <w:rsid w:val="568E1785"/>
    <w:rsid w:val="56A2FE6E"/>
    <w:rsid w:val="56E6C1D6"/>
    <w:rsid w:val="571D93E4"/>
    <w:rsid w:val="574354AB"/>
    <w:rsid w:val="57AD8822"/>
    <w:rsid w:val="57F84E6B"/>
    <w:rsid w:val="58205408"/>
    <w:rsid w:val="58365332"/>
    <w:rsid w:val="584C8B23"/>
    <w:rsid w:val="584D3EE3"/>
    <w:rsid w:val="5880075B"/>
    <w:rsid w:val="5888D7FB"/>
    <w:rsid w:val="58A77332"/>
    <w:rsid w:val="58A7DB03"/>
    <w:rsid w:val="58BC0113"/>
    <w:rsid w:val="58CD3B15"/>
    <w:rsid w:val="58F0914B"/>
    <w:rsid w:val="594A7578"/>
    <w:rsid w:val="594C0921"/>
    <w:rsid w:val="5962275C"/>
    <w:rsid w:val="59897342"/>
    <w:rsid w:val="59981DC5"/>
    <w:rsid w:val="59A106A1"/>
    <w:rsid w:val="59B59B6B"/>
    <w:rsid w:val="59C06743"/>
    <w:rsid w:val="59D0FDEF"/>
    <w:rsid w:val="59DE2624"/>
    <w:rsid w:val="59EE4061"/>
    <w:rsid w:val="59FF231A"/>
    <w:rsid w:val="5A013806"/>
    <w:rsid w:val="5A01D945"/>
    <w:rsid w:val="5A293EBD"/>
    <w:rsid w:val="5A2E3C97"/>
    <w:rsid w:val="5A7A2C37"/>
    <w:rsid w:val="5A96AE7B"/>
    <w:rsid w:val="5AEEE585"/>
    <w:rsid w:val="5B08EFFF"/>
    <w:rsid w:val="5B22C8D8"/>
    <w:rsid w:val="5B6188A8"/>
    <w:rsid w:val="5B70DF5A"/>
    <w:rsid w:val="5BCBA231"/>
    <w:rsid w:val="5BCC5EA9"/>
    <w:rsid w:val="5BD48FFD"/>
    <w:rsid w:val="5BD80BB6"/>
    <w:rsid w:val="5C1F837A"/>
    <w:rsid w:val="5C6F9B6F"/>
    <w:rsid w:val="5CD66185"/>
    <w:rsid w:val="5CF0000A"/>
    <w:rsid w:val="5CFD5909"/>
    <w:rsid w:val="5D058F13"/>
    <w:rsid w:val="5D4FA465"/>
    <w:rsid w:val="5D5F71A6"/>
    <w:rsid w:val="5D821BE8"/>
    <w:rsid w:val="5D9D27D1"/>
    <w:rsid w:val="5DD8B3BA"/>
    <w:rsid w:val="5DE2BA71"/>
    <w:rsid w:val="5DFAED0E"/>
    <w:rsid w:val="5E368289"/>
    <w:rsid w:val="5E50E7A6"/>
    <w:rsid w:val="5E628DD4"/>
    <w:rsid w:val="5E76B127"/>
    <w:rsid w:val="5E985162"/>
    <w:rsid w:val="5EC1B184"/>
    <w:rsid w:val="5EE23B10"/>
    <w:rsid w:val="5EE2E74B"/>
    <w:rsid w:val="5EF1F713"/>
    <w:rsid w:val="5F01ADBA"/>
    <w:rsid w:val="5F171C87"/>
    <w:rsid w:val="5F7C02F8"/>
    <w:rsid w:val="5F83071F"/>
    <w:rsid w:val="5F949AB0"/>
    <w:rsid w:val="5FDBC58A"/>
    <w:rsid w:val="5FE31A5A"/>
    <w:rsid w:val="5FECD2D5"/>
    <w:rsid w:val="5FED8089"/>
    <w:rsid w:val="606D0B6A"/>
    <w:rsid w:val="6086BD86"/>
    <w:rsid w:val="609D7E1B"/>
    <w:rsid w:val="60C6E061"/>
    <w:rsid w:val="611AA58F"/>
    <w:rsid w:val="6126F1DA"/>
    <w:rsid w:val="613DF2A9"/>
    <w:rsid w:val="614A4B2E"/>
    <w:rsid w:val="6153E409"/>
    <w:rsid w:val="61EF0985"/>
    <w:rsid w:val="620693BD"/>
    <w:rsid w:val="621678D0"/>
    <w:rsid w:val="623C64AE"/>
    <w:rsid w:val="629DB5C8"/>
    <w:rsid w:val="62A85912"/>
    <w:rsid w:val="62ABAD46"/>
    <w:rsid w:val="62E94970"/>
    <w:rsid w:val="62FA5E7C"/>
    <w:rsid w:val="632093E8"/>
    <w:rsid w:val="632E42EA"/>
    <w:rsid w:val="6332A93C"/>
    <w:rsid w:val="63507416"/>
    <w:rsid w:val="6372DA88"/>
    <w:rsid w:val="6395EEC8"/>
    <w:rsid w:val="644D39E6"/>
    <w:rsid w:val="6456DCE9"/>
    <w:rsid w:val="64AA651E"/>
    <w:rsid w:val="64C13E58"/>
    <w:rsid w:val="64D27321"/>
    <w:rsid w:val="65099658"/>
    <w:rsid w:val="650A5A92"/>
    <w:rsid w:val="6518201F"/>
    <w:rsid w:val="6560CCB8"/>
    <w:rsid w:val="659A5184"/>
    <w:rsid w:val="65EE16B2"/>
    <w:rsid w:val="65F58C30"/>
    <w:rsid w:val="660A9FB6"/>
    <w:rsid w:val="66503DF7"/>
    <w:rsid w:val="66735F70"/>
    <w:rsid w:val="66BAF17F"/>
    <w:rsid w:val="66D1535C"/>
    <w:rsid w:val="66DB4A12"/>
    <w:rsid w:val="672A8FCB"/>
    <w:rsid w:val="6772186B"/>
    <w:rsid w:val="6778F51F"/>
    <w:rsid w:val="677F1E69"/>
    <w:rsid w:val="67BF81D4"/>
    <w:rsid w:val="67D165CB"/>
    <w:rsid w:val="67D99594"/>
    <w:rsid w:val="67DADCAE"/>
    <w:rsid w:val="67DD015E"/>
    <w:rsid w:val="68170255"/>
    <w:rsid w:val="68258B83"/>
    <w:rsid w:val="683E44A1"/>
    <w:rsid w:val="6847882D"/>
    <w:rsid w:val="685C7124"/>
    <w:rsid w:val="6867FC98"/>
    <w:rsid w:val="686A3B08"/>
    <w:rsid w:val="686DBA36"/>
    <w:rsid w:val="6870A134"/>
    <w:rsid w:val="6883E33C"/>
    <w:rsid w:val="6888781F"/>
    <w:rsid w:val="68931999"/>
    <w:rsid w:val="68E10009"/>
    <w:rsid w:val="68EE7EDF"/>
    <w:rsid w:val="691AEECA"/>
    <w:rsid w:val="691E4BDD"/>
    <w:rsid w:val="6940988D"/>
    <w:rsid w:val="69539B03"/>
    <w:rsid w:val="6962EE02"/>
    <w:rsid w:val="6976FB65"/>
    <w:rsid w:val="6985AAA9"/>
    <w:rsid w:val="6A36548F"/>
    <w:rsid w:val="6A586483"/>
    <w:rsid w:val="6A617457"/>
    <w:rsid w:val="6A700F9D"/>
    <w:rsid w:val="6A768CBB"/>
    <w:rsid w:val="6A875D40"/>
    <w:rsid w:val="6AAA5CD1"/>
    <w:rsid w:val="6AAE94E1"/>
    <w:rsid w:val="6AF58E65"/>
    <w:rsid w:val="6B0BB66D"/>
    <w:rsid w:val="6B1C9ED9"/>
    <w:rsid w:val="6B3AEA02"/>
    <w:rsid w:val="6B8B9C22"/>
    <w:rsid w:val="6B8BCAAD"/>
    <w:rsid w:val="6BA71D8A"/>
    <w:rsid w:val="6BAD9D65"/>
    <w:rsid w:val="6BF05679"/>
    <w:rsid w:val="6C2E03AB"/>
    <w:rsid w:val="6C50E58B"/>
    <w:rsid w:val="6C5FC76F"/>
    <w:rsid w:val="6C9612FA"/>
    <w:rsid w:val="6C9A3DCA"/>
    <w:rsid w:val="6D0B02DF"/>
    <w:rsid w:val="6D388390"/>
    <w:rsid w:val="6D6F8CAB"/>
    <w:rsid w:val="6D9B4551"/>
    <w:rsid w:val="6DB99B8C"/>
    <w:rsid w:val="6DF83FFF"/>
    <w:rsid w:val="6DF96697"/>
    <w:rsid w:val="6E207064"/>
    <w:rsid w:val="6E2BF748"/>
    <w:rsid w:val="6E49842F"/>
    <w:rsid w:val="6E57DB4C"/>
    <w:rsid w:val="6E611D9E"/>
    <w:rsid w:val="6E77D25B"/>
    <w:rsid w:val="6E92C040"/>
    <w:rsid w:val="6EC80F30"/>
    <w:rsid w:val="6F2053D7"/>
    <w:rsid w:val="6F27ED8D"/>
    <w:rsid w:val="6F31C997"/>
    <w:rsid w:val="6F5085FA"/>
    <w:rsid w:val="6F85045F"/>
    <w:rsid w:val="7007DAE7"/>
    <w:rsid w:val="7064F6B7"/>
    <w:rsid w:val="70A2CA85"/>
    <w:rsid w:val="70B78D7E"/>
    <w:rsid w:val="710862DC"/>
    <w:rsid w:val="711B450C"/>
    <w:rsid w:val="7144D36D"/>
    <w:rsid w:val="7159F709"/>
    <w:rsid w:val="7163980A"/>
    <w:rsid w:val="7164FC26"/>
    <w:rsid w:val="716C5EEF"/>
    <w:rsid w:val="7198D2A4"/>
    <w:rsid w:val="721B14EC"/>
    <w:rsid w:val="721EE780"/>
    <w:rsid w:val="724308A2"/>
    <w:rsid w:val="726A2054"/>
    <w:rsid w:val="727A2D1B"/>
    <w:rsid w:val="72E8F5C5"/>
    <w:rsid w:val="72F1EFB7"/>
    <w:rsid w:val="7343329B"/>
    <w:rsid w:val="73739650"/>
    <w:rsid w:val="7392EA35"/>
    <w:rsid w:val="73996A3D"/>
    <w:rsid w:val="73B22F6F"/>
    <w:rsid w:val="73F83BB5"/>
    <w:rsid w:val="73FD17E6"/>
    <w:rsid w:val="7406ED0D"/>
    <w:rsid w:val="74246EBF"/>
    <w:rsid w:val="7477ACB4"/>
    <w:rsid w:val="749B38CC"/>
    <w:rsid w:val="74BACED9"/>
    <w:rsid w:val="74F14F21"/>
    <w:rsid w:val="750B9A45"/>
    <w:rsid w:val="75389894"/>
    <w:rsid w:val="7539F4B7"/>
    <w:rsid w:val="75479733"/>
    <w:rsid w:val="755C2D0E"/>
    <w:rsid w:val="75C82D32"/>
    <w:rsid w:val="75CC7DF5"/>
    <w:rsid w:val="7600E8D9"/>
    <w:rsid w:val="76135BC9"/>
    <w:rsid w:val="7625A2E6"/>
    <w:rsid w:val="767AD35D"/>
    <w:rsid w:val="767CCEAC"/>
    <w:rsid w:val="768F25F1"/>
    <w:rsid w:val="7697F9AF"/>
    <w:rsid w:val="76CDEDFC"/>
    <w:rsid w:val="76DB449A"/>
    <w:rsid w:val="76ED74DA"/>
    <w:rsid w:val="7782842B"/>
    <w:rsid w:val="77AF4D76"/>
    <w:rsid w:val="77E056B2"/>
    <w:rsid w:val="77E765B2"/>
    <w:rsid w:val="77FDCCD0"/>
    <w:rsid w:val="782F71DD"/>
    <w:rsid w:val="78428AF2"/>
    <w:rsid w:val="784B5303"/>
    <w:rsid w:val="7857425E"/>
    <w:rsid w:val="788EB284"/>
    <w:rsid w:val="789E5AC2"/>
    <w:rsid w:val="78AC9645"/>
    <w:rsid w:val="78D8F927"/>
    <w:rsid w:val="7957175A"/>
    <w:rsid w:val="79A36108"/>
    <w:rsid w:val="79C3BBCC"/>
    <w:rsid w:val="79E0C504"/>
    <w:rsid w:val="79EA13BD"/>
    <w:rsid w:val="7A38565A"/>
    <w:rsid w:val="7A4C1BE5"/>
    <w:rsid w:val="7A560542"/>
    <w:rsid w:val="7A5AD39A"/>
    <w:rsid w:val="7A5FF976"/>
    <w:rsid w:val="7A8093CC"/>
    <w:rsid w:val="7A9252A5"/>
    <w:rsid w:val="7AB4026D"/>
    <w:rsid w:val="7ABF60B9"/>
    <w:rsid w:val="7AE9CD92"/>
    <w:rsid w:val="7B0C6BA3"/>
    <w:rsid w:val="7B16386E"/>
    <w:rsid w:val="7B190AE3"/>
    <w:rsid w:val="7B2E880B"/>
    <w:rsid w:val="7B2F47A6"/>
    <w:rsid w:val="7B5E8107"/>
    <w:rsid w:val="7B8F2E6B"/>
    <w:rsid w:val="7B8FB860"/>
    <w:rsid w:val="7B9BB815"/>
    <w:rsid w:val="7BA7AC6D"/>
    <w:rsid w:val="7BB6DCCD"/>
    <w:rsid w:val="7BB8F55E"/>
    <w:rsid w:val="7BC3655F"/>
    <w:rsid w:val="7BC723C7"/>
    <w:rsid w:val="7BC7993D"/>
    <w:rsid w:val="7BCAA73A"/>
    <w:rsid w:val="7BD0C28B"/>
    <w:rsid w:val="7BD6C23F"/>
    <w:rsid w:val="7C1C15BF"/>
    <w:rsid w:val="7C3CD9CF"/>
    <w:rsid w:val="7C4E0446"/>
    <w:rsid w:val="7C5B8B48"/>
    <w:rsid w:val="7C780F87"/>
    <w:rsid w:val="7C9582DF"/>
    <w:rsid w:val="7CA7C0EF"/>
    <w:rsid w:val="7CC1F217"/>
    <w:rsid w:val="7D1F26C7"/>
    <w:rsid w:val="7D258D9A"/>
    <w:rsid w:val="7D5311A0"/>
    <w:rsid w:val="7D7C6451"/>
    <w:rsid w:val="7D8B2385"/>
    <w:rsid w:val="7DB1463E"/>
    <w:rsid w:val="7DC12D47"/>
    <w:rsid w:val="7DD5CBED"/>
    <w:rsid w:val="7E19180A"/>
    <w:rsid w:val="7E2A887D"/>
    <w:rsid w:val="7E66E868"/>
    <w:rsid w:val="7E801196"/>
    <w:rsid w:val="7EBCFEE7"/>
    <w:rsid w:val="7EC1CF22"/>
    <w:rsid w:val="7ECC4DB3"/>
    <w:rsid w:val="7EFCA0B8"/>
    <w:rsid w:val="7EFEC17D"/>
    <w:rsid w:val="7F05A78A"/>
    <w:rsid w:val="7F305090"/>
    <w:rsid w:val="7F31E4AD"/>
    <w:rsid w:val="7F84BC8A"/>
    <w:rsid w:val="7F9E7883"/>
    <w:rsid w:val="7FB87D2F"/>
    <w:rsid w:val="7FBCE003"/>
    <w:rsid w:val="7FCBB591"/>
    <w:rsid w:val="7FD9D19E"/>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AA34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aliases w:val="Colorful List - Accent 11,Ha,List Paragraph1,lp1"/>
    <w:basedOn w:val="Normal"/>
    <w:link w:val="PrrafodelistaCar"/>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 w:type="character" w:customStyle="1" w:styleId="PrrafodelistaCar">
    <w:name w:val="Párrafo de lista Car"/>
    <w:aliases w:val="Colorful List - Accent 11 Car,Ha Car,List Paragraph1 Car,lp1 Car"/>
    <w:link w:val="Prrafodelista"/>
    <w:uiPriority w:val="99"/>
    <w:locked/>
    <w:rsid w:val="00D17A09"/>
    <w:rPr>
      <w:rFonts w:ascii="Times New Roman" w:hAnsi="Times New Roman" w:cs="Times New Roman"/>
      <w:sz w:val="24"/>
      <w:szCs w:val="24"/>
    </w:rPr>
  </w:style>
  <w:style w:type="character" w:customStyle="1" w:styleId="Ttulo1Car">
    <w:name w:val="Título 1 Car"/>
    <w:basedOn w:val="Fuentedeprrafopredeter"/>
    <w:link w:val="Ttulo1"/>
    <w:uiPriority w:val="9"/>
    <w:rsid w:val="00AA34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01921036">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56217260">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580523426">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09714825">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16281414">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38454390">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391050">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7890270127464c7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2.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CCA8C1-EAFA-4F43-A949-DD40F9FA9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C9103-8619-4897-8369-061BECD2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2405</Words>
  <Characters>13232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10</cp:revision>
  <cp:lastPrinted>2022-07-28T19:07:00Z</cp:lastPrinted>
  <dcterms:created xsi:type="dcterms:W3CDTF">2022-08-02T12:30:00Z</dcterms:created>
  <dcterms:modified xsi:type="dcterms:W3CDTF">2022-09-16T15:11:00Z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