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15C9" w14:textId="77777777" w:rsidR="00AA54EA" w:rsidRPr="00AA54EA" w:rsidRDefault="00AA54EA" w:rsidP="00AA54EA">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18983441"/>
      <w:r w:rsidRPr="00AA54EA">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A1B61C" w14:textId="77777777" w:rsidR="00AA54EA" w:rsidRPr="00AA54EA" w:rsidRDefault="00AA54EA" w:rsidP="00AA54EA">
      <w:pPr>
        <w:widowControl/>
        <w:overflowPunct/>
        <w:autoSpaceDE/>
        <w:autoSpaceDN/>
        <w:adjustRightInd/>
        <w:jc w:val="both"/>
        <w:rPr>
          <w:rFonts w:ascii="Arial" w:hAnsi="Arial" w:cs="Arial"/>
          <w:kern w:val="0"/>
          <w:lang w:val="es-419"/>
        </w:rPr>
      </w:pPr>
    </w:p>
    <w:p w14:paraId="1587D3E6" w14:textId="15FB22BF" w:rsidR="00AA54EA" w:rsidRPr="00AA54EA" w:rsidRDefault="00AA54EA" w:rsidP="00AA54EA">
      <w:pPr>
        <w:widowControl/>
        <w:overflowPunct/>
        <w:autoSpaceDE/>
        <w:autoSpaceDN/>
        <w:adjustRightInd/>
        <w:jc w:val="both"/>
        <w:rPr>
          <w:rFonts w:ascii="Arial" w:hAnsi="Arial" w:cs="Arial"/>
          <w:kern w:val="0"/>
          <w:lang w:val="es-CO"/>
        </w:rPr>
      </w:pPr>
      <w:r w:rsidRPr="00AA54EA">
        <w:rPr>
          <w:rFonts w:ascii="Arial" w:hAnsi="Arial" w:cs="Arial"/>
          <w:kern w:val="0"/>
          <w:lang w:val="es-CO"/>
        </w:rPr>
        <w:t>Asunto</w:t>
      </w:r>
      <w:r w:rsidRPr="00AA54EA">
        <w:rPr>
          <w:rFonts w:ascii="Arial" w:hAnsi="Arial" w:cs="Arial"/>
          <w:kern w:val="0"/>
          <w:lang w:val="es-CO"/>
        </w:rPr>
        <w:tab/>
      </w:r>
      <w:r w:rsidRPr="00AA54EA">
        <w:rPr>
          <w:rFonts w:ascii="Arial" w:hAnsi="Arial" w:cs="Arial"/>
          <w:kern w:val="0"/>
          <w:lang w:val="es-CO"/>
        </w:rPr>
        <w:tab/>
      </w:r>
      <w:r>
        <w:rPr>
          <w:rFonts w:ascii="Arial" w:hAnsi="Arial" w:cs="Arial"/>
          <w:kern w:val="0"/>
          <w:lang w:val="es-CO"/>
        </w:rPr>
        <w:tab/>
      </w:r>
      <w:r w:rsidRPr="00AA54EA">
        <w:rPr>
          <w:rFonts w:ascii="Arial" w:hAnsi="Arial" w:cs="Arial"/>
          <w:kern w:val="0"/>
          <w:lang w:val="es-CO"/>
        </w:rPr>
        <w:t xml:space="preserve">: Sentencia de segundo grado </w:t>
      </w:r>
      <w:r>
        <w:rPr>
          <w:rFonts w:ascii="Arial" w:hAnsi="Arial" w:cs="Arial"/>
          <w:kern w:val="0"/>
          <w:lang w:val="es-CO"/>
        </w:rPr>
        <w:t>–</w:t>
      </w:r>
      <w:r w:rsidRPr="00AA54EA">
        <w:rPr>
          <w:rFonts w:ascii="Arial" w:hAnsi="Arial" w:cs="Arial"/>
          <w:kern w:val="0"/>
          <w:lang w:val="es-CO"/>
        </w:rPr>
        <w:t xml:space="preserve"> Civil</w:t>
      </w:r>
    </w:p>
    <w:p w14:paraId="16D8D555" w14:textId="2FA5A7BB" w:rsidR="00AA54EA" w:rsidRPr="00AA54EA" w:rsidRDefault="00AA54EA" w:rsidP="00AA54EA">
      <w:pPr>
        <w:widowControl/>
        <w:overflowPunct/>
        <w:autoSpaceDE/>
        <w:autoSpaceDN/>
        <w:adjustRightInd/>
        <w:jc w:val="both"/>
        <w:rPr>
          <w:rFonts w:ascii="Arial" w:hAnsi="Arial" w:cs="Arial"/>
          <w:kern w:val="0"/>
          <w:lang w:val="es-CO"/>
        </w:rPr>
      </w:pPr>
      <w:r w:rsidRPr="00AA54EA">
        <w:rPr>
          <w:rFonts w:ascii="Arial" w:hAnsi="Arial" w:cs="Arial"/>
          <w:kern w:val="0"/>
          <w:lang w:val="es-CO"/>
        </w:rPr>
        <w:t>Tipo de proceso</w:t>
      </w:r>
      <w:r w:rsidRPr="00AA54EA">
        <w:rPr>
          <w:rFonts w:ascii="Arial" w:hAnsi="Arial" w:cs="Arial"/>
          <w:kern w:val="0"/>
          <w:lang w:val="es-CO"/>
        </w:rPr>
        <w:tab/>
        <w:t>: Verbal – Responsabilidad extracontractual (Tránsito)</w:t>
      </w:r>
    </w:p>
    <w:p w14:paraId="177CC8E4" w14:textId="62DC294A" w:rsidR="00AA54EA" w:rsidRPr="00AA54EA" w:rsidRDefault="00AA54EA" w:rsidP="00AA54EA">
      <w:pPr>
        <w:widowControl/>
        <w:overflowPunct/>
        <w:autoSpaceDE/>
        <w:autoSpaceDN/>
        <w:adjustRightInd/>
        <w:jc w:val="both"/>
        <w:rPr>
          <w:rFonts w:ascii="Arial" w:hAnsi="Arial" w:cs="Arial"/>
          <w:kern w:val="0"/>
          <w:lang w:val="es-CO"/>
        </w:rPr>
      </w:pPr>
      <w:r w:rsidRPr="00AA54EA">
        <w:rPr>
          <w:rFonts w:ascii="Arial" w:hAnsi="Arial" w:cs="Arial"/>
          <w:kern w:val="0"/>
          <w:lang w:val="es-CO"/>
        </w:rPr>
        <w:t>Demandantes</w:t>
      </w:r>
      <w:r w:rsidRPr="00AA54EA">
        <w:rPr>
          <w:rFonts w:ascii="Arial" w:hAnsi="Arial" w:cs="Arial"/>
          <w:kern w:val="0"/>
          <w:lang w:val="es-CO"/>
        </w:rPr>
        <w:tab/>
      </w:r>
      <w:r>
        <w:rPr>
          <w:rFonts w:ascii="Arial" w:hAnsi="Arial" w:cs="Arial"/>
          <w:kern w:val="0"/>
          <w:lang w:val="es-CO"/>
        </w:rPr>
        <w:tab/>
      </w:r>
      <w:r w:rsidRPr="00AA54EA">
        <w:rPr>
          <w:rFonts w:ascii="Arial" w:hAnsi="Arial" w:cs="Arial"/>
          <w:kern w:val="0"/>
          <w:lang w:val="es-CO"/>
        </w:rPr>
        <w:t xml:space="preserve">: Albert </w:t>
      </w:r>
      <w:proofErr w:type="spellStart"/>
      <w:r w:rsidRPr="00AA54EA">
        <w:rPr>
          <w:rFonts w:ascii="Arial" w:hAnsi="Arial" w:cs="Arial"/>
          <w:kern w:val="0"/>
          <w:lang w:val="es-CO"/>
        </w:rPr>
        <w:t>Johany</w:t>
      </w:r>
      <w:proofErr w:type="spellEnd"/>
      <w:r w:rsidRPr="00AA54EA">
        <w:rPr>
          <w:rFonts w:ascii="Arial" w:hAnsi="Arial" w:cs="Arial"/>
          <w:kern w:val="0"/>
          <w:lang w:val="es-CO"/>
        </w:rPr>
        <w:t xml:space="preserve"> Parra Martínez y otra</w:t>
      </w:r>
    </w:p>
    <w:p w14:paraId="29339059" w14:textId="443C1477" w:rsidR="00AA54EA" w:rsidRPr="00AA54EA" w:rsidRDefault="00AA54EA" w:rsidP="00AA54EA">
      <w:pPr>
        <w:widowControl/>
        <w:overflowPunct/>
        <w:autoSpaceDE/>
        <w:autoSpaceDN/>
        <w:adjustRightInd/>
        <w:jc w:val="both"/>
        <w:rPr>
          <w:rFonts w:ascii="Arial" w:hAnsi="Arial" w:cs="Arial"/>
          <w:kern w:val="0"/>
          <w:lang w:val="es-CO"/>
        </w:rPr>
      </w:pPr>
      <w:r w:rsidRPr="00AA54EA">
        <w:rPr>
          <w:rFonts w:ascii="Arial" w:hAnsi="Arial" w:cs="Arial"/>
          <w:kern w:val="0"/>
          <w:lang w:val="es-CO"/>
        </w:rPr>
        <w:t>Demandados</w:t>
      </w:r>
      <w:r w:rsidRPr="00AA54EA">
        <w:rPr>
          <w:rFonts w:ascii="Arial" w:hAnsi="Arial" w:cs="Arial"/>
          <w:kern w:val="0"/>
          <w:lang w:val="es-CO"/>
        </w:rPr>
        <w:tab/>
      </w:r>
      <w:r w:rsidRPr="00AA54EA">
        <w:rPr>
          <w:rFonts w:ascii="Arial" w:hAnsi="Arial" w:cs="Arial"/>
          <w:kern w:val="0"/>
          <w:lang w:val="es-CO"/>
        </w:rPr>
        <w:tab/>
        <w:t>: Compañía Mundial de Seguros S</w:t>
      </w:r>
      <w:r>
        <w:rPr>
          <w:rFonts w:ascii="Arial" w:hAnsi="Arial" w:cs="Arial"/>
          <w:kern w:val="0"/>
          <w:lang w:val="es-CO"/>
        </w:rPr>
        <w:t>.</w:t>
      </w:r>
      <w:r w:rsidRPr="00AA54EA">
        <w:rPr>
          <w:rFonts w:ascii="Arial" w:hAnsi="Arial" w:cs="Arial"/>
          <w:kern w:val="0"/>
          <w:lang w:val="es-CO"/>
        </w:rPr>
        <w:t>A</w:t>
      </w:r>
      <w:r>
        <w:rPr>
          <w:rFonts w:ascii="Arial" w:hAnsi="Arial" w:cs="Arial"/>
          <w:kern w:val="0"/>
          <w:lang w:val="es-CO"/>
        </w:rPr>
        <w:t>.</w:t>
      </w:r>
      <w:r w:rsidRPr="00AA54EA">
        <w:rPr>
          <w:rFonts w:ascii="Arial" w:hAnsi="Arial" w:cs="Arial"/>
          <w:kern w:val="0"/>
          <w:lang w:val="es-CO"/>
        </w:rPr>
        <w:t xml:space="preserve"> </w:t>
      </w:r>
      <w:r w:rsidR="00107F1E">
        <w:rPr>
          <w:rFonts w:ascii="Arial" w:hAnsi="Arial" w:cs="Arial"/>
          <w:kern w:val="0"/>
          <w:lang w:val="es-CO"/>
        </w:rPr>
        <w:t>y otros</w:t>
      </w:r>
    </w:p>
    <w:p w14:paraId="3A355EAE" w14:textId="74BAA4B5" w:rsidR="00AA54EA" w:rsidRPr="00AA54EA" w:rsidRDefault="00AA54EA" w:rsidP="00AA54EA">
      <w:pPr>
        <w:widowControl/>
        <w:overflowPunct/>
        <w:autoSpaceDE/>
        <w:autoSpaceDN/>
        <w:adjustRightInd/>
        <w:jc w:val="both"/>
        <w:rPr>
          <w:rFonts w:ascii="Arial" w:hAnsi="Arial" w:cs="Arial"/>
          <w:kern w:val="0"/>
          <w:lang w:val="es-CO"/>
        </w:rPr>
      </w:pPr>
      <w:r w:rsidRPr="00AA54EA">
        <w:rPr>
          <w:rFonts w:ascii="Arial" w:hAnsi="Arial" w:cs="Arial"/>
          <w:kern w:val="0"/>
          <w:lang w:val="es-CO"/>
        </w:rPr>
        <w:t>Procedencia</w:t>
      </w:r>
      <w:r w:rsidRPr="00AA54EA">
        <w:rPr>
          <w:rFonts w:ascii="Arial" w:hAnsi="Arial" w:cs="Arial"/>
          <w:kern w:val="0"/>
          <w:lang w:val="es-CO"/>
        </w:rPr>
        <w:tab/>
      </w:r>
      <w:r w:rsidRPr="00AA54EA">
        <w:rPr>
          <w:rFonts w:ascii="Arial" w:hAnsi="Arial" w:cs="Arial"/>
          <w:kern w:val="0"/>
          <w:lang w:val="es-CO"/>
        </w:rPr>
        <w:tab/>
        <w:t xml:space="preserve">: </w:t>
      </w:r>
      <w:r w:rsidR="00107F1E" w:rsidRPr="00AA54EA">
        <w:rPr>
          <w:rFonts w:ascii="Arial" w:hAnsi="Arial" w:cs="Arial"/>
          <w:kern w:val="0"/>
          <w:lang w:val="es-CO"/>
        </w:rPr>
        <w:t>Juzgado Civil del Circuito De Dosquebradas</w:t>
      </w:r>
      <w:r w:rsidRPr="00AA54EA">
        <w:rPr>
          <w:rFonts w:ascii="Arial" w:hAnsi="Arial" w:cs="Arial"/>
          <w:kern w:val="0"/>
          <w:lang w:val="es-CO"/>
        </w:rPr>
        <w:t>, R.</w:t>
      </w:r>
    </w:p>
    <w:p w14:paraId="2C7E0377" w14:textId="50DB5FAD" w:rsidR="00AA54EA" w:rsidRPr="00AA54EA" w:rsidRDefault="00AA54EA" w:rsidP="00AA54EA">
      <w:pPr>
        <w:widowControl/>
        <w:overflowPunct/>
        <w:autoSpaceDE/>
        <w:autoSpaceDN/>
        <w:adjustRightInd/>
        <w:jc w:val="both"/>
        <w:rPr>
          <w:rFonts w:ascii="Arial" w:hAnsi="Arial" w:cs="Arial"/>
          <w:kern w:val="0"/>
          <w:lang w:val="es-CO"/>
        </w:rPr>
      </w:pPr>
      <w:r w:rsidRPr="00AA54EA">
        <w:rPr>
          <w:rFonts w:ascii="Arial" w:hAnsi="Arial" w:cs="Arial"/>
          <w:kern w:val="0"/>
          <w:lang w:val="es-CO"/>
        </w:rPr>
        <w:t>Radicación</w:t>
      </w:r>
      <w:r w:rsidRPr="00AA54EA">
        <w:rPr>
          <w:rFonts w:ascii="Arial" w:hAnsi="Arial" w:cs="Arial"/>
          <w:kern w:val="0"/>
          <w:lang w:val="es-CO"/>
        </w:rPr>
        <w:tab/>
      </w:r>
      <w:r w:rsidRPr="00AA54EA">
        <w:rPr>
          <w:rFonts w:ascii="Arial" w:hAnsi="Arial" w:cs="Arial"/>
          <w:kern w:val="0"/>
          <w:lang w:val="es-CO"/>
        </w:rPr>
        <w:tab/>
        <w:t>: 66170-31-03-001-</w:t>
      </w:r>
      <w:r w:rsidRPr="00A72C12">
        <w:rPr>
          <w:rFonts w:ascii="Arial" w:hAnsi="Arial" w:cs="Arial"/>
          <w:b/>
          <w:kern w:val="0"/>
          <w:lang w:val="es-CO"/>
        </w:rPr>
        <w:t>2021-00027-01</w:t>
      </w:r>
    </w:p>
    <w:p w14:paraId="375F11D3" w14:textId="27DB7BB9" w:rsidR="00AA54EA" w:rsidRPr="00AA54EA" w:rsidRDefault="00AA54EA" w:rsidP="00AA54EA">
      <w:pPr>
        <w:widowControl/>
        <w:overflowPunct/>
        <w:autoSpaceDE/>
        <w:autoSpaceDN/>
        <w:adjustRightInd/>
        <w:jc w:val="both"/>
        <w:rPr>
          <w:rFonts w:ascii="Arial" w:hAnsi="Arial" w:cs="Arial"/>
          <w:kern w:val="0"/>
          <w:lang w:val="es-CO"/>
        </w:rPr>
      </w:pPr>
      <w:proofErr w:type="spellStart"/>
      <w:r w:rsidRPr="00AA54EA">
        <w:rPr>
          <w:rFonts w:ascii="Arial" w:hAnsi="Arial" w:cs="Arial"/>
          <w:kern w:val="0"/>
          <w:lang w:val="es-CO"/>
        </w:rPr>
        <w:t>Mag</w:t>
      </w:r>
      <w:proofErr w:type="spellEnd"/>
      <w:r w:rsidRPr="00AA54EA">
        <w:rPr>
          <w:rFonts w:ascii="Arial" w:hAnsi="Arial" w:cs="Arial"/>
          <w:kern w:val="0"/>
          <w:lang w:val="es-CO"/>
        </w:rPr>
        <w:t>. Ponente</w:t>
      </w:r>
      <w:r w:rsidRPr="00AA54EA">
        <w:rPr>
          <w:rFonts w:ascii="Arial" w:hAnsi="Arial" w:cs="Arial"/>
          <w:kern w:val="0"/>
          <w:lang w:val="es-CO"/>
        </w:rPr>
        <w:tab/>
      </w:r>
      <w:r>
        <w:rPr>
          <w:rFonts w:ascii="Arial" w:hAnsi="Arial" w:cs="Arial"/>
          <w:kern w:val="0"/>
          <w:lang w:val="es-CO"/>
        </w:rPr>
        <w:tab/>
      </w:r>
      <w:r w:rsidRPr="00AA54EA">
        <w:rPr>
          <w:rFonts w:ascii="Arial" w:hAnsi="Arial" w:cs="Arial"/>
          <w:kern w:val="0"/>
          <w:lang w:val="es-CO"/>
        </w:rPr>
        <w:t>: DUBERNEY GRISALES HERRERA</w:t>
      </w:r>
    </w:p>
    <w:p w14:paraId="56E987AF" w14:textId="3F3F9249" w:rsidR="00AA54EA" w:rsidRPr="00AA54EA" w:rsidRDefault="00AA54EA" w:rsidP="00AA54EA">
      <w:pPr>
        <w:widowControl/>
        <w:overflowPunct/>
        <w:autoSpaceDE/>
        <w:autoSpaceDN/>
        <w:adjustRightInd/>
        <w:jc w:val="both"/>
        <w:rPr>
          <w:rFonts w:ascii="Arial" w:hAnsi="Arial" w:cs="Arial"/>
          <w:kern w:val="0"/>
          <w:lang w:val="es-CO"/>
        </w:rPr>
      </w:pPr>
      <w:r w:rsidRPr="00AA54EA">
        <w:rPr>
          <w:rFonts w:ascii="Arial" w:hAnsi="Arial" w:cs="Arial"/>
          <w:kern w:val="0"/>
          <w:lang w:val="es-CO"/>
        </w:rPr>
        <w:t>Aprobada en sesión</w:t>
      </w:r>
      <w:r w:rsidRPr="00AA54EA">
        <w:rPr>
          <w:rFonts w:ascii="Arial" w:hAnsi="Arial" w:cs="Arial"/>
          <w:kern w:val="0"/>
          <w:lang w:val="es-CO"/>
        </w:rPr>
        <w:tab/>
        <w:t>: 503 DE 10-10-2022</w:t>
      </w:r>
    </w:p>
    <w:p w14:paraId="58071A11" w14:textId="77777777" w:rsidR="00AA54EA" w:rsidRPr="00AA54EA" w:rsidRDefault="00AA54EA" w:rsidP="00AA54EA">
      <w:pPr>
        <w:widowControl/>
        <w:overflowPunct/>
        <w:autoSpaceDE/>
        <w:autoSpaceDN/>
        <w:adjustRightInd/>
        <w:jc w:val="both"/>
        <w:rPr>
          <w:rFonts w:ascii="Arial" w:hAnsi="Arial" w:cs="Arial"/>
          <w:kern w:val="0"/>
          <w:lang w:val="es-419"/>
        </w:rPr>
      </w:pPr>
    </w:p>
    <w:p w14:paraId="7137EEBC" w14:textId="77777777" w:rsidR="00575894" w:rsidRPr="00681A32" w:rsidRDefault="00575894" w:rsidP="00575894">
      <w:pPr>
        <w:jc w:val="both"/>
        <w:rPr>
          <w:rFonts w:ascii="Arial" w:hAnsi="Arial" w:cs="Arial"/>
          <w:b/>
          <w:bCs/>
          <w:iCs/>
          <w:spacing w:val="4"/>
          <w:kern w:val="0"/>
          <w:lang w:val="es-419" w:eastAsia="fr-FR"/>
        </w:rPr>
      </w:pPr>
      <w:r w:rsidRPr="00681A32">
        <w:rPr>
          <w:rFonts w:ascii="Arial" w:hAnsi="Arial" w:cs="Arial"/>
          <w:b/>
          <w:bCs/>
          <w:iCs/>
          <w:spacing w:val="4"/>
          <w:kern w:val="0"/>
          <w:u w:val="single"/>
          <w:lang w:val="es-419" w:eastAsia="fr-FR"/>
        </w:rPr>
        <w:t>TEMAS:</w:t>
      </w:r>
      <w:r w:rsidRPr="00681A32">
        <w:rPr>
          <w:rFonts w:ascii="Arial" w:hAnsi="Arial" w:cs="Arial"/>
          <w:b/>
          <w:bCs/>
          <w:iCs/>
          <w:spacing w:val="4"/>
          <w:kern w:val="0"/>
          <w:lang w:val="es-419" w:eastAsia="fr-FR"/>
        </w:rPr>
        <w:tab/>
      </w:r>
      <w:r w:rsidRPr="00681A32">
        <w:rPr>
          <w:rFonts w:ascii="Arial" w:hAnsi="Arial" w:cs="Arial"/>
          <w:b/>
          <w:spacing w:val="4"/>
          <w:kern w:val="0"/>
          <w:lang w:val="es-419"/>
        </w:rPr>
        <w:t>RESPONSABILIDAD CIVIL EXTRACONTRACTUAL / ELEMENTOS / EJERCICIO DE ACTIVIDADES PELIGROSAS / CONDUCCIÓN DE VEHÍCULOS / IMPUTACIÓN OBJETIVA / PRESUNCIÓN DE CULPA / GRADO DE INCIDENCIA CAUSAL / EXONERACIÓN DE LA CULPA / HECHO EXCLUSIVO DE LA VÍCTIMA / VALORACIÓN PROBATORIA.</w:t>
      </w:r>
    </w:p>
    <w:p w14:paraId="09CE9936" w14:textId="77777777" w:rsidR="00575894" w:rsidRPr="00681A32" w:rsidRDefault="00575894" w:rsidP="00575894">
      <w:pPr>
        <w:overflowPunct/>
        <w:jc w:val="both"/>
        <w:rPr>
          <w:rFonts w:ascii="Arial" w:hAnsi="Arial" w:cs="Arial"/>
          <w:spacing w:val="4"/>
          <w:kern w:val="0"/>
          <w:lang w:val="es-419"/>
        </w:rPr>
      </w:pPr>
    </w:p>
    <w:p w14:paraId="55D86A48" w14:textId="77777777" w:rsidR="00575894" w:rsidRPr="00681A32" w:rsidRDefault="00575894" w:rsidP="00575894">
      <w:pPr>
        <w:overflowPunct/>
        <w:jc w:val="both"/>
        <w:rPr>
          <w:rFonts w:ascii="Arial" w:hAnsi="Arial" w:cs="Arial"/>
          <w:spacing w:val="4"/>
          <w:kern w:val="0"/>
          <w:lang w:val="es-419"/>
        </w:rPr>
      </w:pPr>
      <w:r w:rsidRPr="00681A32">
        <w:rPr>
          <w:rFonts w:ascii="Arial" w:hAnsi="Arial" w:cs="Arial"/>
          <w:spacing w:val="4"/>
          <w:kern w:val="0"/>
          <w:lang w:val="es-419"/>
        </w:rPr>
        <w:t>Hoy es indiscutible que está vigente la presunción de culpa a favor de la víctima, que tradicionalmente ha sostenido la CSJ desde 1940, y que solo varió por poco tiempo (Desde el 24-08-2009 a 26-08-2010), cuando reasumió la postura de antaño: el título de imputación es subjetivo y opera la presunción de culpa…</w:t>
      </w:r>
    </w:p>
    <w:p w14:paraId="6A7238CD" w14:textId="77777777" w:rsidR="00575894" w:rsidRPr="00681A32" w:rsidRDefault="00575894" w:rsidP="00575894">
      <w:pPr>
        <w:widowControl/>
        <w:overflowPunct/>
        <w:autoSpaceDE/>
        <w:autoSpaceDN/>
        <w:adjustRightInd/>
        <w:jc w:val="both"/>
        <w:rPr>
          <w:rFonts w:ascii="Arial" w:hAnsi="Arial" w:cs="Arial"/>
          <w:spacing w:val="4"/>
          <w:kern w:val="0"/>
          <w:lang w:val="es-419"/>
        </w:rPr>
      </w:pPr>
    </w:p>
    <w:p w14:paraId="3AF9F8D9" w14:textId="77777777" w:rsidR="00575894" w:rsidRPr="00681A32" w:rsidRDefault="00575894" w:rsidP="00575894">
      <w:pPr>
        <w:widowControl/>
        <w:overflowPunct/>
        <w:autoSpaceDE/>
        <w:autoSpaceDN/>
        <w:adjustRightInd/>
        <w:jc w:val="both"/>
        <w:rPr>
          <w:rFonts w:ascii="Arial" w:hAnsi="Arial" w:cs="Arial"/>
          <w:spacing w:val="4"/>
          <w:kern w:val="0"/>
          <w:lang w:val="es-419"/>
        </w:rPr>
      </w:pPr>
      <w:r w:rsidRPr="00681A32">
        <w:rPr>
          <w:rFonts w:ascii="Arial" w:hAnsi="Arial" w:cs="Arial"/>
          <w:spacing w:val="4"/>
          <w:kern w:val="0"/>
          <w:lang w:val="es-419"/>
        </w:rPr>
        <w:t>Ahora, que la conducción de vehículos automotores sea una actividad considerada peligrosa, ninguna duda ofrece…</w:t>
      </w:r>
    </w:p>
    <w:p w14:paraId="22CC77A6" w14:textId="77777777" w:rsidR="00575894" w:rsidRPr="00681A32" w:rsidRDefault="00575894" w:rsidP="00575894">
      <w:pPr>
        <w:widowControl/>
        <w:overflowPunct/>
        <w:autoSpaceDE/>
        <w:autoSpaceDN/>
        <w:adjustRightInd/>
        <w:jc w:val="both"/>
        <w:rPr>
          <w:rFonts w:ascii="Arial" w:hAnsi="Arial" w:cs="Arial"/>
          <w:spacing w:val="4"/>
          <w:kern w:val="0"/>
          <w:lang w:val="es-419"/>
        </w:rPr>
      </w:pPr>
    </w:p>
    <w:p w14:paraId="1916D47A" w14:textId="77777777" w:rsidR="00575894" w:rsidRPr="00681A32" w:rsidRDefault="00575894" w:rsidP="00575894">
      <w:pPr>
        <w:widowControl/>
        <w:overflowPunct/>
        <w:autoSpaceDE/>
        <w:autoSpaceDN/>
        <w:adjustRightInd/>
        <w:jc w:val="both"/>
        <w:rPr>
          <w:rFonts w:ascii="Arial" w:hAnsi="Arial" w:cs="Arial"/>
          <w:spacing w:val="4"/>
          <w:kern w:val="0"/>
          <w:lang w:val="es-419"/>
        </w:rPr>
      </w:pPr>
      <w:r w:rsidRPr="00681A32">
        <w:rPr>
          <w:rFonts w:ascii="Arial" w:hAnsi="Arial" w:cs="Arial"/>
          <w:spacing w:val="4"/>
          <w:kern w:val="0"/>
          <w:lang w:val="es-419"/>
        </w:rPr>
        <w:t>De la mentada sentencia de 2009 está vigente hoy: (i) El criterio para resolver ante la convergencia de actividades peligrosas, es el grado de incidencia causal…; (ii) Solo libera la causa extraña (Caso fortuito, fuerza mayor, hecho exclusivo de la víctima o de un tercero); y, (iii) El damnificado debe probar el daño, el perjuicio y el nexo causal.</w:t>
      </w:r>
    </w:p>
    <w:p w14:paraId="1BE21680" w14:textId="77777777" w:rsidR="00575894" w:rsidRPr="00681A32" w:rsidRDefault="00575894" w:rsidP="00575894">
      <w:pPr>
        <w:widowControl/>
        <w:overflowPunct/>
        <w:autoSpaceDE/>
        <w:autoSpaceDN/>
        <w:adjustRightInd/>
        <w:jc w:val="both"/>
        <w:rPr>
          <w:rFonts w:ascii="Arial" w:hAnsi="Arial" w:cs="Arial"/>
          <w:spacing w:val="4"/>
          <w:kern w:val="0"/>
          <w:lang w:val="es-419"/>
        </w:rPr>
      </w:pPr>
    </w:p>
    <w:p w14:paraId="4B85FF98" w14:textId="5CAD1354" w:rsidR="00575894" w:rsidRPr="00681A32" w:rsidRDefault="00575894" w:rsidP="00575894">
      <w:pPr>
        <w:widowControl/>
        <w:overflowPunct/>
        <w:autoSpaceDE/>
        <w:autoSpaceDN/>
        <w:adjustRightInd/>
        <w:jc w:val="both"/>
        <w:rPr>
          <w:rFonts w:ascii="Arial" w:hAnsi="Arial" w:cs="Arial"/>
          <w:spacing w:val="4"/>
          <w:kern w:val="0"/>
          <w:lang w:val="es-419"/>
        </w:rPr>
      </w:pPr>
      <w:r w:rsidRPr="00681A32">
        <w:rPr>
          <w:rFonts w:ascii="Arial" w:hAnsi="Arial" w:cs="Arial"/>
          <w:spacing w:val="4"/>
          <w:kern w:val="0"/>
          <w:lang w:val="es-419"/>
        </w:rPr>
        <w:t xml:space="preserve">… Sobre el régimen predominante, </w:t>
      </w:r>
      <w:r w:rsidR="007B69B5" w:rsidRPr="00681A32">
        <w:rPr>
          <w:rFonts w:ascii="Arial" w:hAnsi="Arial" w:cs="Arial"/>
          <w:spacing w:val="4"/>
          <w:kern w:val="0"/>
          <w:lang w:val="es-419"/>
        </w:rPr>
        <w:t>según el criterio actual del precedente judicial del órgano de cierre de la especialidad (CSJ), se ha definido por la intervención causal o el grado de incidencia causal</w:t>
      </w:r>
      <w:r w:rsidRPr="00681A32">
        <w:rPr>
          <w:rFonts w:ascii="Arial" w:hAnsi="Arial" w:cs="Arial"/>
          <w:spacing w:val="4"/>
          <w:kern w:val="0"/>
          <w:lang w:val="es-419"/>
        </w:rPr>
        <w:t>…</w:t>
      </w:r>
    </w:p>
    <w:p w14:paraId="6EAB54EA" w14:textId="77777777" w:rsidR="00575894" w:rsidRPr="00681A32" w:rsidRDefault="00575894" w:rsidP="00575894">
      <w:pPr>
        <w:widowControl/>
        <w:overflowPunct/>
        <w:autoSpaceDE/>
        <w:autoSpaceDN/>
        <w:adjustRightInd/>
        <w:jc w:val="both"/>
        <w:rPr>
          <w:rFonts w:ascii="Arial" w:hAnsi="Arial" w:cs="Arial"/>
          <w:spacing w:val="4"/>
          <w:kern w:val="0"/>
          <w:lang w:val="es-419"/>
        </w:rPr>
      </w:pPr>
    </w:p>
    <w:p w14:paraId="3DE58806" w14:textId="46909EF3" w:rsidR="00575894" w:rsidRPr="00681A32" w:rsidRDefault="00575894" w:rsidP="00575894">
      <w:pPr>
        <w:widowControl/>
        <w:overflowPunct/>
        <w:autoSpaceDE/>
        <w:autoSpaceDN/>
        <w:adjustRightInd/>
        <w:jc w:val="both"/>
        <w:rPr>
          <w:rFonts w:ascii="Arial" w:hAnsi="Arial" w:cs="Arial"/>
          <w:spacing w:val="4"/>
          <w:kern w:val="0"/>
          <w:lang w:val="es-419"/>
        </w:rPr>
      </w:pPr>
      <w:r w:rsidRPr="00681A32">
        <w:rPr>
          <w:rFonts w:ascii="Arial" w:hAnsi="Arial" w:cs="Arial"/>
          <w:spacing w:val="4"/>
          <w:kern w:val="0"/>
          <w:lang w:val="es-419"/>
        </w:rPr>
        <w:t>“(…) figura que tradicionalmente se ha denominado concurrencia de culpas, pero de manera más exacta se le llama “incidencia causal” (…)”, luego asentó con claridad: “La también denominada compensación de culpas es una forma de con causalidad, que en verdad no califica la negligencia o imprudencia del sujeto, sino el grado en que su conducta incidió en el daño”.</w:t>
      </w:r>
      <w:r w:rsidR="00ED6486" w:rsidRPr="00681A32">
        <w:rPr>
          <w:rFonts w:ascii="Arial" w:hAnsi="Arial" w:cs="Arial"/>
          <w:spacing w:val="4"/>
          <w:kern w:val="0"/>
          <w:lang w:val="es-419"/>
        </w:rPr>
        <w:t xml:space="preserve"> (…)</w:t>
      </w:r>
    </w:p>
    <w:p w14:paraId="29A02121" w14:textId="77777777" w:rsidR="00575894" w:rsidRPr="00681A32" w:rsidRDefault="00575894" w:rsidP="00575894">
      <w:pPr>
        <w:widowControl/>
        <w:overflowPunct/>
        <w:autoSpaceDE/>
        <w:autoSpaceDN/>
        <w:adjustRightInd/>
        <w:jc w:val="both"/>
        <w:rPr>
          <w:rFonts w:ascii="Arial" w:hAnsi="Arial" w:cs="Arial"/>
          <w:spacing w:val="4"/>
          <w:kern w:val="0"/>
          <w:lang w:val="es-419"/>
        </w:rPr>
      </w:pPr>
    </w:p>
    <w:p w14:paraId="3A105E08" w14:textId="56F966B1" w:rsidR="00BF1A51" w:rsidRPr="00681A32" w:rsidRDefault="00BF1A51" w:rsidP="00BF1A51">
      <w:pPr>
        <w:widowControl/>
        <w:overflowPunct/>
        <w:autoSpaceDE/>
        <w:autoSpaceDN/>
        <w:adjustRightInd/>
        <w:jc w:val="both"/>
        <w:rPr>
          <w:rFonts w:ascii="Arial" w:hAnsi="Arial" w:cs="Arial"/>
          <w:spacing w:val="4"/>
          <w:kern w:val="0"/>
          <w:lang w:val="es-419"/>
        </w:rPr>
      </w:pPr>
      <w:r w:rsidRPr="00681A32">
        <w:rPr>
          <w:rFonts w:ascii="Arial" w:hAnsi="Arial" w:cs="Arial"/>
          <w:spacing w:val="4"/>
          <w:kern w:val="0"/>
          <w:lang w:val="es-419"/>
        </w:rPr>
        <w:t xml:space="preserve">Con ese panorama, como ya se </w:t>
      </w:r>
      <w:proofErr w:type="gramStart"/>
      <w:r w:rsidRPr="00681A32">
        <w:rPr>
          <w:rFonts w:ascii="Arial" w:hAnsi="Arial" w:cs="Arial"/>
          <w:spacing w:val="4"/>
          <w:kern w:val="0"/>
          <w:lang w:val="es-419"/>
        </w:rPr>
        <w:t>anticipara</w:t>
      </w:r>
      <w:proofErr w:type="gramEnd"/>
      <w:r w:rsidRPr="00681A32">
        <w:rPr>
          <w:rFonts w:ascii="Arial" w:hAnsi="Arial" w:cs="Arial"/>
          <w:spacing w:val="4"/>
          <w:kern w:val="0"/>
          <w:lang w:val="es-419"/>
        </w:rPr>
        <w:t>, pasará a examinarse el cúmulo probatorio</w:t>
      </w:r>
      <w:r w:rsidR="00ED6486" w:rsidRPr="00681A32">
        <w:rPr>
          <w:rFonts w:ascii="Arial" w:hAnsi="Arial" w:cs="Arial"/>
          <w:spacing w:val="4"/>
          <w:kern w:val="0"/>
          <w:lang w:val="es-419"/>
        </w:rPr>
        <w:t>…</w:t>
      </w:r>
      <w:r w:rsidRPr="00681A32">
        <w:rPr>
          <w:rFonts w:ascii="Arial" w:hAnsi="Arial" w:cs="Arial"/>
          <w:spacing w:val="4"/>
          <w:kern w:val="0"/>
          <w:lang w:val="es-419"/>
        </w:rPr>
        <w:t xml:space="preserve">, </w:t>
      </w:r>
      <w:r w:rsidR="00ED6486" w:rsidRPr="00681A32">
        <w:rPr>
          <w:rFonts w:ascii="Arial" w:hAnsi="Arial" w:cs="Arial"/>
          <w:spacing w:val="4"/>
          <w:kern w:val="0"/>
          <w:lang w:val="es-419"/>
        </w:rPr>
        <w:t>conjuntamente con el peritaje o</w:t>
      </w:r>
      <w:r w:rsidRPr="00681A32">
        <w:rPr>
          <w:rFonts w:ascii="Arial" w:hAnsi="Arial" w:cs="Arial"/>
          <w:spacing w:val="4"/>
          <w:kern w:val="0"/>
          <w:lang w:val="es-419"/>
        </w:rPr>
        <w:t>mitido en primer grado.</w:t>
      </w:r>
    </w:p>
    <w:p w14:paraId="20F42110" w14:textId="77777777" w:rsidR="00BF1A51" w:rsidRPr="00681A32" w:rsidRDefault="00BF1A51" w:rsidP="00BF1A51">
      <w:pPr>
        <w:widowControl/>
        <w:overflowPunct/>
        <w:autoSpaceDE/>
        <w:autoSpaceDN/>
        <w:adjustRightInd/>
        <w:jc w:val="both"/>
        <w:rPr>
          <w:rFonts w:ascii="Arial" w:hAnsi="Arial" w:cs="Arial"/>
          <w:spacing w:val="4"/>
          <w:kern w:val="0"/>
          <w:lang w:val="es-419"/>
        </w:rPr>
      </w:pPr>
    </w:p>
    <w:p w14:paraId="7F23A562" w14:textId="2F1A9677" w:rsidR="00575894" w:rsidRPr="00681A32" w:rsidRDefault="00BF1A51" w:rsidP="00BF1A51">
      <w:pPr>
        <w:widowControl/>
        <w:overflowPunct/>
        <w:autoSpaceDE/>
        <w:autoSpaceDN/>
        <w:adjustRightInd/>
        <w:jc w:val="both"/>
        <w:rPr>
          <w:rFonts w:ascii="Arial" w:hAnsi="Arial" w:cs="Arial"/>
          <w:spacing w:val="4"/>
          <w:kern w:val="0"/>
          <w:lang w:val="es-419"/>
        </w:rPr>
      </w:pPr>
      <w:r w:rsidRPr="00681A32">
        <w:rPr>
          <w:rFonts w:ascii="Arial" w:hAnsi="Arial" w:cs="Arial"/>
          <w:spacing w:val="4"/>
          <w:kern w:val="0"/>
          <w:lang w:val="es-419"/>
        </w:rPr>
        <w:t>Concluyó este último que el factor determinante para la ocurrencia del accidente fue la invasión del carril por parte del autobús</w:t>
      </w:r>
      <w:r w:rsidR="00ED6486" w:rsidRPr="00681A32">
        <w:rPr>
          <w:rFonts w:ascii="Arial" w:hAnsi="Arial" w:cs="Arial"/>
          <w:spacing w:val="4"/>
          <w:kern w:val="0"/>
          <w:lang w:val="es-419"/>
        </w:rPr>
        <w:t>…</w:t>
      </w:r>
    </w:p>
    <w:p w14:paraId="158C9BDD" w14:textId="77777777" w:rsidR="00575894" w:rsidRPr="00681A32" w:rsidRDefault="00575894" w:rsidP="00575894">
      <w:pPr>
        <w:widowControl/>
        <w:overflowPunct/>
        <w:autoSpaceDE/>
        <w:autoSpaceDN/>
        <w:adjustRightInd/>
        <w:jc w:val="both"/>
        <w:rPr>
          <w:rFonts w:ascii="Arial" w:hAnsi="Arial" w:cs="Arial"/>
          <w:spacing w:val="4"/>
          <w:kern w:val="0"/>
          <w:lang w:val="es-419"/>
        </w:rPr>
      </w:pPr>
    </w:p>
    <w:p w14:paraId="258477B4" w14:textId="2A28A4D7" w:rsidR="00575894" w:rsidRPr="00681A32" w:rsidRDefault="00681A32" w:rsidP="00575894">
      <w:pPr>
        <w:widowControl/>
        <w:overflowPunct/>
        <w:autoSpaceDE/>
        <w:autoSpaceDN/>
        <w:adjustRightInd/>
        <w:jc w:val="both"/>
        <w:rPr>
          <w:rFonts w:ascii="Arial" w:hAnsi="Arial" w:cs="Arial"/>
          <w:spacing w:val="4"/>
          <w:kern w:val="0"/>
          <w:lang w:val="es-419"/>
        </w:rPr>
      </w:pPr>
      <w:bookmarkStart w:id="1" w:name="_GoBack"/>
      <w:bookmarkEnd w:id="1"/>
      <w:r w:rsidRPr="00681A32">
        <w:rPr>
          <w:rFonts w:ascii="Arial" w:hAnsi="Arial" w:cs="Arial"/>
          <w:spacing w:val="4"/>
          <w:kern w:val="0"/>
          <w:lang w:val="es-419"/>
        </w:rPr>
        <w:t xml:space="preserve">… </w:t>
      </w:r>
      <w:r w:rsidR="00222EE6" w:rsidRPr="00681A32">
        <w:rPr>
          <w:rFonts w:ascii="Arial" w:hAnsi="Arial" w:cs="Arial"/>
          <w:spacing w:val="4"/>
          <w:kern w:val="0"/>
          <w:lang w:val="es-419"/>
        </w:rPr>
        <w:t>para esta Magistratura, la apreciación que admite el cúmulo demostrativo, armoniza con la hipótesis del croquis, que  atribuye la probable causa a la distracción que generaba en el motociclista la manipulación del celular, que a su vez incidió en que no conservara su carril o por lo menos se aproximara a la línea divisoria de calzada, sin tener en cuenta que, conforme anotó el perito, las condiciones de la carretera, obligaban al  conductor del autobús a desplazarse sobre una parte del carril contrario.</w:t>
      </w:r>
    </w:p>
    <w:p w14:paraId="78F3D4F7" w14:textId="77777777" w:rsidR="00AA54EA" w:rsidRPr="00681A32" w:rsidRDefault="00AA54EA" w:rsidP="00AA54EA">
      <w:pPr>
        <w:widowControl/>
        <w:overflowPunct/>
        <w:autoSpaceDE/>
        <w:autoSpaceDN/>
        <w:adjustRightInd/>
        <w:jc w:val="both"/>
        <w:rPr>
          <w:rFonts w:ascii="Arial" w:hAnsi="Arial" w:cs="Arial"/>
          <w:spacing w:val="4"/>
          <w:kern w:val="0"/>
          <w:lang w:val="es-419"/>
        </w:rPr>
      </w:pPr>
    </w:p>
    <w:p w14:paraId="3D3DF38E" w14:textId="77777777" w:rsidR="00AA54EA" w:rsidRPr="00681A32" w:rsidRDefault="00AA54EA" w:rsidP="00AA54EA">
      <w:pPr>
        <w:widowControl/>
        <w:overflowPunct/>
        <w:autoSpaceDE/>
        <w:autoSpaceDN/>
        <w:adjustRightInd/>
        <w:jc w:val="both"/>
        <w:rPr>
          <w:rFonts w:ascii="Arial" w:hAnsi="Arial" w:cs="Arial"/>
          <w:spacing w:val="4"/>
          <w:kern w:val="0"/>
          <w:lang w:val="es-419"/>
        </w:rPr>
      </w:pPr>
    </w:p>
    <w:p w14:paraId="0CB550C0" w14:textId="77777777" w:rsidR="00AA54EA" w:rsidRPr="00681A32" w:rsidRDefault="00AA54EA" w:rsidP="00AA54EA">
      <w:pPr>
        <w:widowControl/>
        <w:overflowPunct/>
        <w:autoSpaceDE/>
        <w:autoSpaceDN/>
        <w:adjustRightInd/>
        <w:jc w:val="both"/>
        <w:rPr>
          <w:rFonts w:ascii="Arial" w:hAnsi="Arial" w:cs="Arial"/>
          <w:spacing w:val="4"/>
          <w:kern w:val="0"/>
          <w:lang w:val="es-419"/>
        </w:rPr>
      </w:pPr>
    </w:p>
    <w:p w14:paraId="22E79823" w14:textId="77777777" w:rsidR="00AA54EA" w:rsidRPr="00681A32" w:rsidRDefault="00AA54EA" w:rsidP="00AA54EA">
      <w:pPr>
        <w:widowControl/>
        <w:overflowPunct/>
        <w:autoSpaceDE/>
        <w:autoSpaceDN/>
        <w:adjustRightInd/>
        <w:jc w:val="both"/>
        <w:rPr>
          <w:rFonts w:ascii="Arial" w:hAnsi="Arial" w:cs="Arial"/>
          <w:spacing w:val="4"/>
          <w:kern w:val="0"/>
          <w:lang w:val="es-419"/>
        </w:rPr>
      </w:pPr>
    </w:p>
    <w:p w14:paraId="29C44E02" w14:textId="77777777" w:rsidR="00AA54EA" w:rsidRPr="00681A32" w:rsidRDefault="00AA54EA" w:rsidP="00AA54EA">
      <w:pPr>
        <w:widowControl/>
        <w:tabs>
          <w:tab w:val="left" w:pos="3579"/>
        </w:tabs>
        <w:overflowPunct/>
        <w:autoSpaceDE/>
        <w:autoSpaceDN/>
        <w:adjustRightInd/>
        <w:spacing w:line="360" w:lineRule="auto"/>
        <w:ind w:left="4248" w:hanging="4248"/>
        <w:jc w:val="center"/>
        <w:rPr>
          <w:rFonts w:ascii="Georgia" w:hAnsi="Georgia" w:cs="Arial"/>
          <w:spacing w:val="4"/>
          <w:w w:val="140"/>
          <w:kern w:val="0"/>
          <w:sz w:val="14"/>
          <w:szCs w:val="22"/>
          <w:lang w:val="es-CO"/>
        </w:rPr>
      </w:pPr>
      <w:r w:rsidRPr="00681A32">
        <w:rPr>
          <w:rFonts w:ascii="Georgia" w:hAnsi="Georgia"/>
          <w:noProof/>
          <w:spacing w:val="4"/>
          <w:kern w:val="0"/>
          <w:sz w:val="22"/>
          <w:szCs w:val="22"/>
          <w:lang w:val="es-CO" w:eastAsia="es-CO"/>
        </w:rPr>
        <w:drawing>
          <wp:anchor distT="0" distB="0" distL="114300" distR="114300" simplePos="0" relativeHeight="251660288" behindDoc="0" locked="0" layoutInCell="1" allowOverlap="1" wp14:anchorId="5C97E247" wp14:editId="49D0B108">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16DA7" w14:textId="77777777" w:rsidR="00AA54EA" w:rsidRPr="00681A32" w:rsidRDefault="00AA54EA" w:rsidP="00AA54EA">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p>
    <w:p w14:paraId="4B089215" w14:textId="77777777" w:rsidR="00AA54EA" w:rsidRPr="00681A32" w:rsidRDefault="00AA54EA" w:rsidP="00AA54EA">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p>
    <w:p w14:paraId="22D9178E" w14:textId="77777777" w:rsidR="00AA54EA" w:rsidRPr="00681A32" w:rsidRDefault="00AA54EA" w:rsidP="00AA54EA">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681A32">
        <w:rPr>
          <w:rFonts w:ascii="Georgia" w:hAnsi="Georgia" w:cs="Arial"/>
          <w:spacing w:val="4"/>
          <w:w w:val="140"/>
          <w:kern w:val="0"/>
          <w:sz w:val="14"/>
          <w:szCs w:val="22"/>
          <w:lang w:val="es-CO"/>
        </w:rPr>
        <w:t>REPUBLICA DE COLOMBIA</w:t>
      </w:r>
    </w:p>
    <w:p w14:paraId="7D6979F3" w14:textId="77777777" w:rsidR="00AA54EA" w:rsidRPr="00681A32" w:rsidRDefault="00AA54EA" w:rsidP="00AA54EA">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681A32">
        <w:rPr>
          <w:rFonts w:ascii="Georgia" w:hAnsi="Georgia" w:cs="Arial"/>
          <w:spacing w:val="4"/>
          <w:w w:val="140"/>
          <w:kern w:val="0"/>
          <w:sz w:val="14"/>
          <w:szCs w:val="22"/>
          <w:lang w:val="es-CO"/>
        </w:rPr>
        <w:t>RAMA JUDICIAL DEL PODER PÚBLICO</w:t>
      </w:r>
    </w:p>
    <w:p w14:paraId="52785789" w14:textId="77777777" w:rsidR="00AA54EA" w:rsidRPr="00681A32" w:rsidRDefault="00AA54EA" w:rsidP="00AA54EA">
      <w:pPr>
        <w:widowControl/>
        <w:overflowPunct/>
        <w:autoSpaceDE/>
        <w:autoSpaceDN/>
        <w:adjustRightInd/>
        <w:spacing w:line="360" w:lineRule="auto"/>
        <w:jc w:val="center"/>
        <w:rPr>
          <w:rFonts w:ascii="Georgia" w:hAnsi="Georgia" w:cs="Arial"/>
          <w:b/>
          <w:spacing w:val="4"/>
          <w:w w:val="140"/>
          <w:kern w:val="0"/>
          <w:sz w:val="16"/>
          <w:szCs w:val="22"/>
          <w:lang w:val="es-CO"/>
        </w:rPr>
      </w:pPr>
      <w:r w:rsidRPr="00681A32">
        <w:rPr>
          <w:rFonts w:ascii="Georgia" w:hAnsi="Georgia" w:cs="Arial"/>
          <w:b/>
          <w:spacing w:val="4"/>
          <w:w w:val="140"/>
          <w:kern w:val="0"/>
          <w:sz w:val="18"/>
          <w:szCs w:val="22"/>
          <w:lang w:val="es-CO"/>
        </w:rPr>
        <w:t>T</w:t>
      </w:r>
      <w:r w:rsidRPr="00681A32">
        <w:rPr>
          <w:rFonts w:ascii="Georgia" w:hAnsi="Georgia" w:cs="Arial"/>
          <w:b/>
          <w:spacing w:val="4"/>
          <w:w w:val="140"/>
          <w:kern w:val="0"/>
          <w:sz w:val="16"/>
          <w:szCs w:val="22"/>
          <w:lang w:val="es-CO"/>
        </w:rPr>
        <w:t>RIBUNAL</w:t>
      </w:r>
      <w:r w:rsidRPr="00681A32">
        <w:rPr>
          <w:rFonts w:ascii="Georgia" w:hAnsi="Georgia" w:cs="Arial"/>
          <w:b/>
          <w:spacing w:val="4"/>
          <w:w w:val="140"/>
          <w:kern w:val="0"/>
          <w:sz w:val="18"/>
          <w:szCs w:val="22"/>
          <w:lang w:val="es-CO"/>
        </w:rPr>
        <w:t xml:space="preserve"> S</w:t>
      </w:r>
      <w:r w:rsidRPr="00681A32">
        <w:rPr>
          <w:rFonts w:ascii="Georgia" w:hAnsi="Georgia" w:cs="Arial"/>
          <w:b/>
          <w:spacing w:val="4"/>
          <w:w w:val="140"/>
          <w:kern w:val="0"/>
          <w:sz w:val="16"/>
          <w:szCs w:val="22"/>
          <w:lang w:val="es-CO"/>
        </w:rPr>
        <w:t xml:space="preserve">UPERIOR DEL </w:t>
      </w:r>
      <w:r w:rsidRPr="00681A32">
        <w:rPr>
          <w:rFonts w:ascii="Georgia" w:hAnsi="Georgia" w:cs="Arial"/>
          <w:b/>
          <w:spacing w:val="4"/>
          <w:w w:val="140"/>
          <w:kern w:val="0"/>
          <w:sz w:val="18"/>
          <w:szCs w:val="22"/>
          <w:lang w:val="es-CO"/>
        </w:rPr>
        <w:t>D</w:t>
      </w:r>
      <w:r w:rsidRPr="00681A32">
        <w:rPr>
          <w:rFonts w:ascii="Georgia" w:hAnsi="Georgia" w:cs="Arial"/>
          <w:b/>
          <w:spacing w:val="4"/>
          <w:w w:val="140"/>
          <w:kern w:val="0"/>
          <w:sz w:val="16"/>
          <w:szCs w:val="22"/>
          <w:lang w:val="es-CO"/>
        </w:rPr>
        <w:t>ISTRITO</w:t>
      </w:r>
      <w:r w:rsidRPr="00681A32">
        <w:rPr>
          <w:rFonts w:ascii="Georgia" w:hAnsi="Georgia" w:cs="Arial"/>
          <w:b/>
          <w:spacing w:val="4"/>
          <w:w w:val="140"/>
          <w:kern w:val="0"/>
          <w:sz w:val="18"/>
          <w:szCs w:val="22"/>
          <w:lang w:val="es-CO"/>
        </w:rPr>
        <w:t xml:space="preserve"> J</w:t>
      </w:r>
      <w:r w:rsidRPr="00681A32">
        <w:rPr>
          <w:rFonts w:ascii="Georgia" w:hAnsi="Georgia" w:cs="Arial"/>
          <w:b/>
          <w:spacing w:val="4"/>
          <w:w w:val="140"/>
          <w:kern w:val="0"/>
          <w:sz w:val="16"/>
          <w:szCs w:val="22"/>
          <w:lang w:val="es-CO"/>
        </w:rPr>
        <w:t>UDICIAL</w:t>
      </w:r>
    </w:p>
    <w:p w14:paraId="6DC31123" w14:textId="77777777" w:rsidR="00AA54EA" w:rsidRPr="00681A32" w:rsidRDefault="00AA54EA" w:rsidP="00AA54EA">
      <w:pPr>
        <w:widowControl/>
        <w:overflowPunct/>
        <w:autoSpaceDE/>
        <w:autoSpaceDN/>
        <w:adjustRightInd/>
        <w:spacing w:line="360" w:lineRule="auto"/>
        <w:jc w:val="center"/>
        <w:rPr>
          <w:rFonts w:ascii="Georgia" w:hAnsi="Georgia" w:cs="Arial"/>
          <w:spacing w:val="4"/>
          <w:w w:val="140"/>
          <w:kern w:val="0"/>
          <w:sz w:val="16"/>
          <w:szCs w:val="18"/>
          <w:lang w:val="es-CO"/>
        </w:rPr>
      </w:pPr>
      <w:r w:rsidRPr="00681A32">
        <w:rPr>
          <w:rFonts w:ascii="Georgia" w:hAnsi="Georgia" w:cs="Arial"/>
          <w:spacing w:val="4"/>
          <w:w w:val="140"/>
          <w:kern w:val="0"/>
          <w:sz w:val="18"/>
          <w:szCs w:val="16"/>
          <w:lang w:val="es-CO"/>
        </w:rPr>
        <w:t>S</w:t>
      </w:r>
      <w:r w:rsidRPr="00681A32">
        <w:rPr>
          <w:rFonts w:ascii="Georgia" w:hAnsi="Georgia" w:cs="Arial"/>
          <w:spacing w:val="4"/>
          <w:w w:val="140"/>
          <w:kern w:val="0"/>
          <w:sz w:val="16"/>
          <w:szCs w:val="14"/>
          <w:lang w:val="es-CO"/>
        </w:rPr>
        <w:t xml:space="preserve">ALA </w:t>
      </w:r>
      <w:r w:rsidRPr="00681A32">
        <w:rPr>
          <w:rFonts w:ascii="Georgia" w:hAnsi="Georgia" w:cs="Arial"/>
          <w:spacing w:val="4"/>
          <w:w w:val="140"/>
          <w:kern w:val="0"/>
          <w:sz w:val="18"/>
          <w:szCs w:val="18"/>
          <w:lang w:val="es-CO"/>
        </w:rPr>
        <w:t>U</w:t>
      </w:r>
      <w:r w:rsidRPr="00681A32">
        <w:rPr>
          <w:rFonts w:ascii="Georgia" w:hAnsi="Georgia" w:cs="Arial"/>
          <w:spacing w:val="4"/>
          <w:w w:val="140"/>
          <w:kern w:val="0"/>
          <w:sz w:val="16"/>
          <w:szCs w:val="16"/>
          <w:lang w:val="es-CO"/>
        </w:rPr>
        <w:t>NITARIA</w:t>
      </w:r>
      <w:r w:rsidRPr="00681A32">
        <w:rPr>
          <w:rFonts w:ascii="Georgia" w:hAnsi="Georgia" w:cs="Arial"/>
          <w:spacing w:val="4"/>
          <w:w w:val="140"/>
          <w:kern w:val="0"/>
          <w:sz w:val="14"/>
          <w:szCs w:val="14"/>
          <w:lang w:val="es-CO"/>
        </w:rPr>
        <w:t xml:space="preserve"> </w:t>
      </w:r>
      <w:r w:rsidRPr="00681A32">
        <w:rPr>
          <w:rFonts w:ascii="Georgia" w:hAnsi="Georgia" w:cs="Arial"/>
          <w:spacing w:val="4"/>
          <w:w w:val="140"/>
          <w:kern w:val="0"/>
          <w:sz w:val="18"/>
          <w:szCs w:val="16"/>
          <w:lang w:val="es-CO"/>
        </w:rPr>
        <w:t>C</w:t>
      </w:r>
      <w:r w:rsidRPr="00681A32">
        <w:rPr>
          <w:rFonts w:ascii="Georgia" w:hAnsi="Georgia" w:cs="Arial"/>
          <w:spacing w:val="4"/>
          <w:w w:val="140"/>
          <w:kern w:val="0"/>
          <w:sz w:val="16"/>
          <w:szCs w:val="16"/>
          <w:lang w:val="es-CO"/>
        </w:rPr>
        <w:t>IVIL</w:t>
      </w:r>
      <w:r w:rsidRPr="00681A32">
        <w:rPr>
          <w:rFonts w:ascii="Georgia" w:hAnsi="Georgia" w:cs="Arial"/>
          <w:spacing w:val="4"/>
          <w:w w:val="140"/>
          <w:kern w:val="0"/>
          <w:sz w:val="14"/>
          <w:szCs w:val="14"/>
          <w:lang w:val="es-CO"/>
        </w:rPr>
        <w:t xml:space="preserve">– </w:t>
      </w:r>
      <w:r w:rsidRPr="00681A32">
        <w:rPr>
          <w:rFonts w:ascii="Georgia" w:hAnsi="Georgia" w:cs="Arial"/>
          <w:spacing w:val="4"/>
          <w:w w:val="140"/>
          <w:kern w:val="0"/>
          <w:sz w:val="18"/>
          <w:szCs w:val="16"/>
          <w:lang w:val="es-CO"/>
        </w:rPr>
        <w:t>F</w:t>
      </w:r>
      <w:r w:rsidRPr="00681A32">
        <w:rPr>
          <w:rFonts w:ascii="Georgia" w:hAnsi="Georgia" w:cs="Arial"/>
          <w:spacing w:val="4"/>
          <w:w w:val="140"/>
          <w:kern w:val="0"/>
          <w:sz w:val="16"/>
          <w:szCs w:val="16"/>
          <w:lang w:val="es-CO"/>
        </w:rPr>
        <w:t xml:space="preserve">AMILIA – </w:t>
      </w:r>
      <w:r w:rsidRPr="00681A32">
        <w:rPr>
          <w:rFonts w:ascii="Georgia" w:hAnsi="Georgia" w:cs="Arial"/>
          <w:spacing w:val="4"/>
          <w:w w:val="140"/>
          <w:kern w:val="0"/>
          <w:sz w:val="18"/>
          <w:szCs w:val="16"/>
          <w:lang w:val="es-CO"/>
        </w:rPr>
        <w:t>D</w:t>
      </w:r>
      <w:r w:rsidRPr="00681A32">
        <w:rPr>
          <w:rFonts w:ascii="Georgia" w:hAnsi="Georgia" w:cs="Arial"/>
          <w:spacing w:val="4"/>
          <w:w w:val="140"/>
          <w:kern w:val="0"/>
          <w:sz w:val="16"/>
          <w:szCs w:val="16"/>
          <w:lang w:val="es-CO"/>
        </w:rPr>
        <w:t xml:space="preserve">ISTRITO DE </w:t>
      </w:r>
      <w:r w:rsidRPr="00681A32">
        <w:rPr>
          <w:rFonts w:ascii="Georgia" w:hAnsi="Georgia" w:cs="Arial"/>
          <w:spacing w:val="4"/>
          <w:w w:val="140"/>
          <w:kern w:val="0"/>
          <w:sz w:val="18"/>
          <w:szCs w:val="16"/>
          <w:lang w:val="es-CO"/>
        </w:rPr>
        <w:t>P</w:t>
      </w:r>
      <w:r w:rsidRPr="00681A32">
        <w:rPr>
          <w:rFonts w:ascii="Georgia" w:hAnsi="Georgia" w:cs="Arial"/>
          <w:spacing w:val="4"/>
          <w:w w:val="140"/>
          <w:kern w:val="0"/>
          <w:sz w:val="16"/>
          <w:szCs w:val="16"/>
          <w:lang w:val="es-CO"/>
        </w:rPr>
        <w:t>EREIRA</w:t>
      </w:r>
    </w:p>
    <w:p w14:paraId="6F755AE8" w14:textId="77777777" w:rsidR="00AA54EA" w:rsidRPr="00681A32" w:rsidRDefault="00AA54EA" w:rsidP="00AA54EA">
      <w:pPr>
        <w:widowControl/>
        <w:overflowPunct/>
        <w:autoSpaceDE/>
        <w:autoSpaceDN/>
        <w:adjustRightInd/>
        <w:spacing w:line="360" w:lineRule="auto"/>
        <w:jc w:val="center"/>
        <w:rPr>
          <w:rFonts w:ascii="Georgia" w:hAnsi="Georgia" w:cs="Arial"/>
          <w:spacing w:val="4"/>
          <w:w w:val="140"/>
          <w:kern w:val="0"/>
          <w:sz w:val="16"/>
          <w:szCs w:val="16"/>
          <w:lang w:val="es-CO"/>
        </w:rPr>
      </w:pPr>
      <w:r w:rsidRPr="00681A32">
        <w:rPr>
          <w:rFonts w:ascii="Georgia" w:hAnsi="Georgia" w:cs="Arial"/>
          <w:spacing w:val="4"/>
          <w:w w:val="140"/>
          <w:kern w:val="0"/>
          <w:sz w:val="16"/>
          <w:szCs w:val="18"/>
          <w:lang w:val="es-CO"/>
        </w:rPr>
        <w:t xml:space="preserve">D </w:t>
      </w:r>
      <w:r w:rsidRPr="00681A32">
        <w:rPr>
          <w:rFonts w:ascii="Georgia" w:hAnsi="Georgia" w:cs="Arial"/>
          <w:spacing w:val="4"/>
          <w:w w:val="140"/>
          <w:kern w:val="0"/>
          <w:sz w:val="14"/>
          <w:szCs w:val="16"/>
          <w:lang w:val="es-CO"/>
        </w:rPr>
        <w:t xml:space="preserve">E P A R T A M E N T O   D E L </w:t>
      </w:r>
      <w:r w:rsidRPr="00681A32">
        <w:rPr>
          <w:rFonts w:ascii="Georgia" w:hAnsi="Georgia" w:cs="Arial"/>
          <w:spacing w:val="4"/>
          <w:w w:val="140"/>
          <w:kern w:val="0"/>
          <w:sz w:val="12"/>
          <w:szCs w:val="14"/>
          <w:lang w:val="es-CO"/>
        </w:rPr>
        <w:t xml:space="preserve">   </w:t>
      </w:r>
      <w:r w:rsidRPr="00681A32">
        <w:rPr>
          <w:rFonts w:ascii="Georgia" w:hAnsi="Georgia" w:cs="Arial"/>
          <w:spacing w:val="4"/>
          <w:w w:val="140"/>
          <w:kern w:val="0"/>
          <w:sz w:val="16"/>
          <w:szCs w:val="16"/>
          <w:lang w:val="es-CO"/>
        </w:rPr>
        <w:t xml:space="preserve">R </w:t>
      </w:r>
      <w:r w:rsidRPr="00681A32">
        <w:rPr>
          <w:rFonts w:ascii="Georgia" w:hAnsi="Georgia" w:cs="Arial"/>
          <w:spacing w:val="4"/>
          <w:w w:val="140"/>
          <w:kern w:val="0"/>
          <w:sz w:val="14"/>
          <w:szCs w:val="16"/>
          <w:lang w:val="es-CO"/>
        </w:rPr>
        <w:t>I S A R A L D A</w:t>
      </w:r>
    </w:p>
    <w:p w14:paraId="042D6567" w14:textId="77777777" w:rsidR="00AA54EA" w:rsidRPr="00681A32" w:rsidRDefault="00AA54EA" w:rsidP="00107F1E">
      <w:pPr>
        <w:widowControl/>
        <w:overflowPunct/>
        <w:autoSpaceDE/>
        <w:autoSpaceDN/>
        <w:adjustRightInd/>
        <w:spacing w:line="276" w:lineRule="auto"/>
        <w:jc w:val="center"/>
        <w:rPr>
          <w:rFonts w:ascii="Georgia" w:hAnsi="Georgia" w:cs="Arial"/>
          <w:b/>
          <w:bCs/>
          <w:spacing w:val="4"/>
          <w:kern w:val="0"/>
          <w:sz w:val="24"/>
          <w:szCs w:val="24"/>
          <w:lang w:val="es-CO"/>
        </w:rPr>
      </w:pPr>
    </w:p>
    <w:bookmarkEnd w:id="0"/>
    <w:p w14:paraId="7C9EA515" w14:textId="2A062A35" w:rsidR="001F574D" w:rsidRPr="00681A32" w:rsidRDefault="001F574D" w:rsidP="00107F1E">
      <w:pPr>
        <w:pStyle w:val="Textoindependiente"/>
        <w:spacing w:line="276" w:lineRule="auto"/>
        <w:jc w:val="center"/>
        <w:rPr>
          <w:rFonts w:ascii="Georgia" w:hAnsi="Georgia" w:cs="Arial"/>
          <w:b/>
          <w:spacing w:val="4"/>
          <w:szCs w:val="24"/>
          <w:lang w:val="es-CO"/>
        </w:rPr>
      </w:pPr>
      <w:r w:rsidRPr="00681A32">
        <w:rPr>
          <w:rFonts w:ascii="Georgia" w:hAnsi="Georgia" w:cs="Arial"/>
          <w:b/>
          <w:spacing w:val="4"/>
          <w:szCs w:val="24"/>
          <w:lang w:val="es-CO"/>
        </w:rPr>
        <w:t>SC</w:t>
      </w:r>
      <w:r w:rsidR="56FEC601" w:rsidRPr="00681A32">
        <w:rPr>
          <w:rFonts w:ascii="Georgia" w:hAnsi="Georgia" w:cs="Arial"/>
          <w:b/>
          <w:spacing w:val="4"/>
          <w:szCs w:val="24"/>
          <w:lang w:val="es-CO"/>
        </w:rPr>
        <w:t>-</w:t>
      </w:r>
      <w:r w:rsidRPr="00681A32">
        <w:rPr>
          <w:rFonts w:ascii="Georgia" w:hAnsi="Georgia" w:cs="Arial"/>
          <w:b/>
          <w:spacing w:val="4"/>
          <w:szCs w:val="24"/>
          <w:lang w:val="es-CO"/>
        </w:rPr>
        <w:t>00</w:t>
      </w:r>
      <w:r w:rsidR="0059646E" w:rsidRPr="00681A32">
        <w:rPr>
          <w:rFonts w:ascii="Georgia" w:hAnsi="Georgia" w:cs="Arial"/>
          <w:b/>
          <w:spacing w:val="4"/>
          <w:szCs w:val="24"/>
          <w:lang w:val="es-CO"/>
        </w:rPr>
        <w:t>55</w:t>
      </w:r>
      <w:r w:rsidRPr="00681A32">
        <w:rPr>
          <w:rFonts w:ascii="Georgia" w:hAnsi="Georgia" w:cs="Arial"/>
          <w:b/>
          <w:spacing w:val="4"/>
          <w:szCs w:val="24"/>
          <w:lang w:val="es-CO"/>
        </w:rPr>
        <w:t>-202</w:t>
      </w:r>
      <w:r w:rsidR="000A30AD" w:rsidRPr="00681A32">
        <w:rPr>
          <w:rFonts w:ascii="Georgia" w:hAnsi="Georgia" w:cs="Arial"/>
          <w:b/>
          <w:spacing w:val="4"/>
          <w:szCs w:val="24"/>
          <w:lang w:val="es-CO"/>
        </w:rPr>
        <w:t>2</w:t>
      </w:r>
    </w:p>
    <w:p w14:paraId="4BB67AB3" w14:textId="77777777" w:rsidR="009D4AE3" w:rsidRPr="00681A32" w:rsidRDefault="009D4AE3" w:rsidP="00107F1E">
      <w:pPr>
        <w:pBdr>
          <w:bottom w:val="single" w:sz="12" w:space="1" w:color="auto"/>
        </w:pBdr>
        <w:spacing w:line="276" w:lineRule="auto"/>
        <w:jc w:val="center"/>
        <w:rPr>
          <w:rFonts w:ascii="Georgia" w:hAnsi="Georgia" w:cs="Arial"/>
          <w:bCs/>
          <w:spacing w:val="4"/>
          <w:sz w:val="24"/>
          <w:szCs w:val="24"/>
          <w:lang w:val="es-CO"/>
        </w:rPr>
      </w:pPr>
    </w:p>
    <w:p w14:paraId="328E12B9" w14:textId="1AA4180C" w:rsidR="00F30DAC" w:rsidRPr="00681A32" w:rsidRDefault="00F30DAC" w:rsidP="00107F1E">
      <w:pPr>
        <w:spacing w:line="276" w:lineRule="auto"/>
        <w:jc w:val="center"/>
        <w:rPr>
          <w:rFonts w:ascii="Georgia" w:hAnsi="Georgia" w:cs="Arial"/>
          <w:bCs/>
          <w:spacing w:val="4"/>
          <w:sz w:val="24"/>
          <w:szCs w:val="24"/>
          <w:lang w:val="es-CO"/>
        </w:rPr>
      </w:pPr>
    </w:p>
    <w:p w14:paraId="0FDE02B7" w14:textId="783D88EC" w:rsidR="004A3993" w:rsidRPr="00681A32" w:rsidRDefault="004A3993" w:rsidP="00107F1E">
      <w:pPr>
        <w:spacing w:line="276" w:lineRule="auto"/>
        <w:jc w:val="center"/>
        <w:rPr>
          <w:rFonts w:ascii="Georgia" w:hAnsi="Georgia" w:cs="Arial"/>
          <w:b/>
          <w:spacing w:val="4"/>
          <w:sz w:val="24"/>
          <w:szCs w:val="24"/>
          <w:lang w:val="es-CO"/>
        </w:rPr>
      </w:pPr>
      <w:r w:rsidRPr="00681A32">
        <w:rPr>
          <w:rFonts w:ascii="Georgia" w:hAnsi="Georgia" w:cs="Arial"/>
          <w:b/>
          <w:smallCaps/>
          <w:spacing w:val="4"/>
          <w:sz w:val="24"/>
          <w:szCs w:val="24"/>
          <w:lang w:val="es-CO"/>
        </w:rPr>
        <w:t>Pereira, R.,</w:t>
      </w:r>
      <w:r w:rsidR="00601750" w:rsidRPr="00681A32">
        <w:rPr>
          <w:rFonts w:ascii="Georgia" w:hAnsi="Georgia" w:cs="Arial"/>
          <w:b/>
          <w:smallCaps/>
          <w:spacing w:val="4"/>
          <w:sz w:val="24"/>
          <w:szCs w:val="24"/>
          <w:lang w:val="es-CO"/>
        </w:rPr>
        <w:t xml:space="preserve"> </w:t>
      </w:r>
      <w:r w:rsidR="0059646E" w:rsidRPr="00681A32">
        <w:rPr>
          <w:rFonts w:ascii="Georgia" w:hAnsi="Georgia" w:cs="Arial"/>
          <w:b/>
          <w:smallCaps/>
          <w:spacing w:val="4"/>
          <w:sz w:val="24"/>
          <w:szCs w:val="24"/>
          <w:lang w:val="es-CO"/>
        </w:rPr>
        <w:t xml:space="preserve">diez </w:t>
      </w:r>
      <w:r w:rsidRPr="00681A32">
        <w:rPr>
          <w:rFonts w:ascii="Georgia" w:hAnsi="Georgia" w:cs="Arial"/>
          <w:b/>
          <w:smallCaps/>
          <w:spacing w:val="4"/>
          <w:sz w:val="24"/>
          <w:szCs w:val="24"/>
          <w:lang w:val="es-CO"/>
        </w:rPr>
        <w:t>(</w:t>
      </w:r>
      <w:r w:rsidR="0059646E" w:rsidRPr="00681A32">
        <w:rPr>
          <w:rFonts w:ascii="Georgia" w:hAnsi="Georgia" w:cs="Arial"/>
          <w:b/>
          <w:smallCaps/>
          <w:spacing w:val="4"/>
          <w:sz w:val="24"/>
          <w:szCs w:val="24"/>
          <w:lang w:val="es-CO"/>
        </w:rPr>
        <w:t>10</w:t>
      </w:r>
      <w:r w:rsidRPr="00681A32">
        <w:rPr>
          <w:rFonts w:ascii="Georgia" w:hAnsi="Georgia" w:cs="Arial"/>
          <w:b/>
          <w:smallCaps/>
          <w:spacing w:val="4"/>
          <w:sz w:val="24"/>
          <w:szCs w:val="24"/>
          <w:lang w:val="es-CO"/>
        </w:rPr>
        <w:t xml:space="preserve">) de </w:t>
      </w:r>
      <w:r w:rsidR="006B6FE9" w:rsidRPr="00681A32">
        <w:rPr>
          <w:rFonts w:ascii="Georgia" w:hAnsi="Georgia" w:cs="Arial"/>
          <w:b/>
          <w:smallCaps/>
          <w:spacing w:val="4"/>
          <w:sz w:val="24"/>
          <w:szCs w:val="24"/>
          <w:lang w:val="es-CO"/>
        </w:rPr>
        <w:t>octubre</w:t>
      </w:r>
      <w:r w:rsidR="00910AFE" w:rsidRPr="00681A32">
        <w:rPr>
          <w:rFonts w:ascii="Georgia" w:hAnsi="Georgia" w:cs="Arial"/>
          <w:b/>
          <w:smallCaps/>
          <w:spacing w:val="4"/>
          <w:sz w:val="24"/>
          <w:szCs w:val="24"/>
          <w:lang w:val="es-CO"/>
        </w:rPr>
        <w:t xml:space="preserve"> </w:t>
      </w:r>
      <w:r w:rsidRPr="00681A32">
        <w:rPr>
          <w:rFonts w:ascii="Georgia" w:hAnsi="Georgia" w:cs="Arial"/>
          <w:b/>
          <w:smallCaps/>
          <w:spacing w:val="4"/>
          <w:sz w:val="24"/>
          <w:szCs w:val="24"/>
          <w:lang w:val="es-CO"/>
        </w:rPr>
        <w:t>de dos mil veint</w:t>
      </w:r>
      <w:r w:rsidR="00153ACA" w:rsidRPr="00681A32">
        <w:rPr>
          <w:rFonts w:ascii="Georgia" w:hAnsi="Georgia" w:cs="Arial"/>
          <w:b/>
          <w:smallCaps/>
          <w:spacing w:val="4"/>
          <w:sz w:val="24"/>
          <w:szCs w:val="24"/>
          <w:lang w:val="es-CO"/>
        </w:rPr>
        <w:t>i</w:t>
      </w:r>
      <w:r w:rsidR="00AA3C94" w:rsidRPr="00681A32">
        <w:rPr>
          <w:rFonts w:ascii="Georgia" w:hAnsi="Georgia" w:cs="Arial"/>
          <w:b/>
          <w:smallCaps/>
          <w:spacing w:val="4"/>
          <w:sz w:val="24"/>
          <w:szCs w:val="24"/>
          <w:lang w:val="es-CO"/>
        </w:rPr>
        <w:t xml:space="preserve">dós </w:t>
      </w:r>
      <w:r w:rsidRPr="00681A32">
        <w:rPr>
          <w:rFonts w:ascii="Georgia" w:hAnsi="Georgia" w:cs="Arial"/>
          <w:b/>
          <w:smallCaps/>
          <w:spacing w:val="4"/>
          <w:sz w:val="24"/>
          <w:szCs w:val="24"/>
          <w:lang w:val="es-CO"/>
        </w:rPr>
        <w:t>(202</w:t>
      </w:r>
      <w:r w:rsidR="00AA3C94" w:rsidRPr="00681A32">
        <w:rPr>
          <w:rFonts w:ascii="Georgia" w:hAnsi="Georgia" w:cs="Arial"/>
          <w:b/>
          <w:smallCaps/>
          <w:spacing w:val="4"/>
          <w:sz w:val="24"/>
          <w:szCs w:val="24"/>
          <w:lang w:val="es-CO"/>
        </w:rPr>
        <w:t>2</w:t>
      </w:r>
      <w:r w:rsidRPr="00681A32">
        <w:rPr>
          <w:rFonts w:ascii="Georgia" w:hAnsi="Georgia" w:cs="Arial"/>
          <w:b/>
          <w:smallCaps/>
          <w:spacing w:val="4"/>
          <w:sz w:val="24"/>
          <w:szCs w:val="24"/>
          <w:lang w:val="es-CO"/>
        </w:rPr>
        <w:t>)</w:t>
      </w:r>
      <w:r w:rsidRPr="00681A32">
        <w:rPr>
          <w:rFonts w:ascii="Georgia" w:hAnsi="Georgia" w:cs="Arial"/>
          <w:b/>
          <w:spacing w:val="4"/>
          <w:sz w:val="24"/>
          <w:szCs w:val="24"/>
          <w:lang w:val="es-CO"/>
        </w:rPr>
        <w:t>.</w:t>
      </w:r>
    </w:p>
    <w:p w14:paraId="60782FE0" w14:textId="22B8DAB0" w:rsidR="007C671F" w:rsidRPr="00681A32" w:rsidRDefault="007C671F" w:rsidP="00107F1E">
      <w:pPr>
        <w:spacing w:line="276" w:lineRule="auto"/>
        <w:rPr>
          <w:rFonts w:ascii="Georgia" w:hAnsi="Georgia" w:cs="Arial"/>
          <w:bCs/>
          <w:spacing w:val="4"/>
          <w:sz w:val="24"/>
          <w:szCs w:val="24"/>
          <w:lang w:val="es-CO"/>
        </w:rPr>
      </w:pPr>
    </w:p>
    <w:p w14:paraId="28AA5287" w14:textId="77777777" w:rsidR="000906D6" w:rsidRPr="00681A32" w:rsidRDefault="000906D6" w:rsidP="00107F1E">
      <w:pPr>
        <w:spacing w:line="276" w:lineRule="auto"/>
        <w:rPr>
          <w:rFonts w:ascii="Georgia" w:hAnsi="Georgia" w:cs="Arial"/>
          <w:bCs/>
          <w:spacing w:val="4"/>
          <w:sz w:val="24"/>
          <w:szCs w:val="24"/>
          <w:lang w:val="es-CO"/>
        </w:rPr>
      </w:pPr>
    </w:p>
    <w:p w14:paraId="5C676CBA" w14:textId="77777777" w:rsidR="00AD236F" w:rsidRPr="00681A32" w:rsidRDefault="00AD236F" w:rsidP="00107F1E">
      <w:pPr>
        <w:pStyle w:val="Ttulo2"/>
        <w:numPr>
          <w:ilvl w:val="0"/>
          <w:numId w:val="2"/>
        </w:numPr>
        <w:spacing w:line="276" w:lineRule="auto"/>
        <w:jc w:val="left"/>
        <w:rPr>
          <w:rFonts w:ascii="Georgia" w:hAnsi="Georgia"/>
          <w:bCs w:val="0"/>
          <w:spacing w:val="4"/>
          <w:sz w:val="24"/>
          <w:lang w:val="es-CO"/>
        </w:rPr>
      </w:pPr>
      <w:r w:rsidRPr="00681A32">
        <w:rPr>
          <w:rFonts w:ascii="Georgia" w:hAnsi="Georgia"/>
          <w:bCs w:val="0"/>
          <w:smallCaps/>
          <w:spacing w:val="4"/>
          <w:sz w:val="24"/>
          <w:lang w:val="es-CO"/>
        </w:rPr>
        <w:t>El asunto por decidir</w:t>
      </w:r>
    </w:p>
    <w:p w14:paraId="06C2FCFB" w14:textId="77777777" w:rsidR="00AD236F" w:rsidRPr="00681A32" w:rsidRDefault="00AD236F" w:rsidP="00107F1E">
      <w:pPr>
        <w:spacing w:line="276" w:lineRule="auto"/>
        <w:jc w:val="both"/>
        <w:rPr>
          <w:rFonts w:ascii="Georgia" w:hAnsi="Georgia" w:cs="Arial"/>
          <w:spacing w:val="4"/>
          <w:sz w:val="24"/>
          <w:szCs w:val="24"/>
          <w:lang w:val="es-CO"/>
        </w:rPr>
      </w:pPr>
    </w:p>
    <w:p w14:paraId="20481554" w14:textId="3DCFECF8" w:rsidR="00D205CB" w:rsidRPr="00681A32" w:rsidRDefault="00D205CB" w:rsidP="00107F1E">
      <w:pPr>
        <w:spacing w:line="276" w:lineRule="auto"/>
        <w:jc w:val="both"/>
        <w:rPr>
          <w:rFonts w:ascii="Georgia" w:hAnsi="Georgia" w:cs="Arial"/>
          <w:spacing w:val="4"/>
          <w:sz w:val="24"/>
          <w:szCs w:val="24"/>
        </w:rPr>
      </w:pPr>
      <w:r w:rsidRPr="00681A32">
        <w:rPr>
          <w:rFonts w:ascii="Georgia" w:hAnsi="Georgia" w:cs="Arial"/>
          <w:spacing w:val="4"/>
          <w:sz w:val="24"/>
          <w:szCs w:val="24"/>
          <w:lang w:val="es-CO"/>
        </w:rPr>
        <w:t xml:space="preserve">La apelación de la parte actora, contra la sentencia emitida el día </w:t>
      </w:r>
      <w:r w:rsidRPr="00681A32">
        <w:rPr>
          <w:rFonts w:ascii="Georgia" w:hAnsi="Georgia" w:cs="Arial"/>
          <w:b/>
          <w:bCs/>
          <w:spacing w:val="4"/>
          <w:sz w:val="24"/>
          <w:szCs w:val="24"/>
          <w:lang w:val="es-CO"/>
        </w:rPr>
        <w:t xml:space="preserve">12-07-2021 </w:t>
      </w:r>
      <w:r w:rsidRPr="00681A32">
        <w:rPr>
          <w:rFonts w:ascii="Georgia" w:hAnsi="Georgia" w:cs="Arial"/>
          <w:spacing w:val="4"/>
          <w:sz w:val="24"/>
          <w:szCs w:val="24"/>
          <w:lang w:val="es-CO"/>
        </w:rPr>
        <w:t>(Recibido el día</w:t>
      </w:r>
      <w:r w:rsidRPr="00681A32">
        <w:rPr>
          <w:rFonts w:ascii="Georgia" w:hAnsi="Georgia" w:cs="Arial"/>
          <w:bCs/>
          <w:spacing w:val="4"/>
          <w:sz w:val="24"/>
          <w:szCs w:val="24"/>
          <w:lang w:val="es-CO"/>
        </w:rPr>
        <w:t xml:space="preserve"> 20-10</w:t>
      </w:r>
      <w:r w:rsidRPr="00681A32">
        <w:rPr>
          <w:rFonts w:ascii="Georgia" w:hAnsi="Georgia" w:cs="Arial"/>
          <w:spacing w:val="4"/>
          <w:sz w:val="24"/>
          <w:szCs w:val="24"/>
          <w:lang w:val="es-CO"/>
        </w:rPr>
        <w:t xml:space="preserve">-2021), que </w:t>
      </w:r>
      <w:r w:rsidRPr="00681A32">
        <w:rPr>
          <w:rFonts w:ascii="Georgia" w:hAnsi="Georgia" w:cs="Arial"/>
          <w:spacing w:val="4"/>
          <w:sz w:val="24"/>
          <w:szCs w:val="24"/>
        </w:rPr>
        <w:t>finalizó la primera instancia en el proceso aludido.</w:t>
      </w:r>
    </w:p>
    <w:p w14:paraId="31E97822" w14:textId="65076017" w:rsidR="00737279" w:rsidRPr="00681A32" w:rsidRDefault="00737279" w:rsidP="00107F1E">
      <w:pPr>
        <w:spacing w:line="276" w:lineRule="auto"/>
        <w:rPr>
          <w:rFonts w:ascii="Georgia" w:hAnsi="Georgia" w:cs="Arial"/>
          <w:bCs/>
          <w:spacing w:val="4"/>
          <w:sz w:val="24"/>
          <w:szCs w:val="24"/>
          <w:lang w:val="es-CO"/>
        </w:rPr>
      </w:pPr>
    </w:p>
    <w:p w14:paraId="66FE424C" w14:textId="77777777" w:rsidR="007C671F" w:rsidRPr="00681A32" w:rsidRDefault="007C671F" w:rsidP="00107F1E">
      <w:pPr>
        <w:spacing w:line="276" w:lineRule="auto"/>
        <w:rPr>
          <w:rFonts w:ascii="Georgia" w:hAnsi="Georgia" w:cs="Arial"/>
          <w:bCs/>
          <w:spacing w:val="4"/>
          <w:sz w:val="24"/>
          <w:szCs w:val="24"/>
          <w:lang w:val="es-CO"/>
        </w:rPr>
      </w:pPr>
    </w:p>
    <w:p w14:paraId="2509ABAC" w14:textId="77777777" w:rsidR="00501C65" w:rsidRPr="00681A32" w:rsidRDefault="00501C65" w:rsidP="00107F1E">
      <w:pPr>
        <w:pStyle w:val="Ttulo2"/>
        <w:numPr>
          <w:ilvl w:val="0"/>
          <w:numId w:val="2"/>
        </w:numPr>
        <w:spacing w:line="276" w:lineRule="auto"/>
        <w:jc w:val="left"/>
        <w:rPr>
          <w:rFonts w:ascii="Georgia" w:hAnsi="Georgia"/>
          <w:bCs w:val="0"/>
          <w:smallCaps/>
          <w:spacing w:val="4"/>
          <w:sz w:val="24"/>
          <w:lang w:val="es-CO"/>
        </w:rPr>
      </w:pPr>
      <w:r w:rsidRPr="00681A32">
        <w:rPr>
          <w:rFonts w:ascii="Georgia" w:hAnsi="Georgia"/>
          <w:bCs w:val="0"/>
          <w:smallCaps/>
          <w:spacing w:val="4"/>
          <w:sz w:val="24"/>
          <w:lang w:val="es-CO"/>
        </w:rPr>
        <w:t>La síntesis de la demanda</w:t>
      </w:r>
    </w:p>
    <w:p w14:paraId="7F0BA4B9" w14:textId="77777777" w:rsidR="00E17FC1" w:rsidRPr="00681A32" w:rsidRDefault="00E17FC1" w:rsidP="00107F1E">
      <w:pPr>
        <w:spacing w:line="276" w:lineRule="auto"/>
        <w:rPr>
          <w:rFonts w:ascii="Georgia" w:hAnsi="Georgia"/>
          <w:spacing w:val="4"/>
          <w:sz w:val="24"/>
          <w:szCs w:val="24"/>
          <w:lang w:val="es-CO"/>
        </w:rPr>
      </w:pPr>
    </w:p>
    <w:p w14:paraId="24591B97" w14:textId="62BCACF6" w:rsidR="00203BCF" w:rsidRPr="00681A32" w:rsidRDefault="758560F9" w:rsidP="00107F1E">
      <w:pPr>
        <w:pStyle w:val="Prrafodelista"/>
        <w:widowControl/>
        <w:numPr>
          <w:ilvl w:val="1"/>
          <w:numId w:val="2"/>
        </w:numPr>
        <w:autoSpaceDE/>
        <w:autoSpaceDN/>
        <w:spacing w:line="276" w:lineRule="auto"/>
        <w:ind w:left="0" w:firstLine="0"/>
        <w:contextualSpacing/>
        <w:jc w:val="both"/>
        <w:textAlignment w:val="baseline"/>
        <w:rPr>
          <w:rFonts w:ascii="Georgia" w:hAnsi="Georgia" w:cs="Arial"/>
          <w:spacing w:val="4"/>
          <w:sz w:val="24"/>
          <w:szCs w:val="24"/>
          <w:lang w:val="es-CO"/>
        </w:rPr>
      </w:pPr>
      <w:r w:rsidRPr="00681A32">
        <w:rPr>
          <w:rFonts w:ascii="Georgia" w:hAnsi="Georgia" w:cs="Arial"/>
          <w:smallCaps/>
          <w:spacing w:val="4"/>
          <w:sz w:val="24"/>
          <w:szCs w:val="24"/>
          <w:lang w:val="es-CO"/>
        </w:rPr>
        <w:t xml:space="preserve">Los hechos relevantes. </w:t>
      </w:r>
      <w:r w:rsidRPr="00681A32">
        <w:rPr>
          <w:rFonts w:ascii="Georgia" w:hAnsi="Georgia" w:cs="Arial"/>
          <w:spacing w:val="4"/>
          <w:sz w:val="24"/>
          <w:szCs w:val="24"/>
          <w:lang w:val="es-CO"/>
        </w:rPr>
        <w:t>Albert Johany Parra M</w:t>
      </w:r>
      <w:r w:rsidR="74B37758" w:rsidRPr="00681A32">
        <w:rPr>
          <w:rFonts w:ascii="Georgia" w:hAnsi="Georgia" w:cs="Arial"/>
          <w:spacing w:val="4"/>
          <w:sz w:val="24"/>
          <w:szCs w:val="24"/>
          <w:lang w:val="es-CO"/>
        </w:rPr>
        <w:t>.</w:t>
      </w:r>
      <w:r w:rsidRPr="00681A32">
        <w:rPr>
          <w:rFonts w:ascii="Georgia" w:hAnsi="Georgia" w:cs="Arial"/>
          <w:spacing w:val="4"/>
          <w:sz w:val="24"/>
          <w:szCs w:val="24"/>
          <w:lang w:val="es-CO"/>
        </w:rPr>
        <w:t xml:space="preserve"> el día 16-07-20</w:t>
      </w:r>
      <w:r w:rsidR="0059646E" w:rsidRPr="00681A32">
        <w:rPr>
          <w:rFonts w:ascii="Georgia" w:hAnsi="Georgia" w:cs="Arial"/>
          <w:spacing w:val="4"/>
          <w:sz w:val="24"/>
          <w:szCs w:val="24"/>
          <w:lang w:val="es-CO"/>
        </w:rPr>
        <w:t>19</w:t>
      </w:r>
      <w:r w:rsidRPr="00681A32">
        <w:rPr>
          <w:rFonts w:ascii="Georgia" w:hAnsi="Georgia" w:cs="Arial"/>
          <w:spacing w:val="4"/>
          <w:sz w:val="24"/>
          <w:szCs w:val="24"/>
          <w:lang w:val="es-CO"/>
        </w:rPr>
        <w:t xml:space="preserve"> transitaba en motocicleta, cuando en la entrada del barrio </w:t>
      </w:r>
      <w:r w:rsidR="64B0D291" w:rsidRPr="00681A32">
        <w:rPr>
          <w:rFonts w:ascii="Georgia" w:hAnsi="Georgia" w:cs="Arial"/>
          <w:spacing w:val="4"/>
          <w:sz w:val="24"/>
          <w:szCs w:val="24"/>
          <w:lang w:val="es-CO"/>
        </w:rPr>
        <w:t xml:space="preserve">“El </w:t>
      </w:r>
      <w:r w:rsidRPr="00681A32">
        <w:rPr>
          <w:rFonts w:ascii="Georgia" w:hAnsi="Georgia" w:cs="Arial"/>
          <w:spacing w:val="4"/>
          <w:sz w:val="24"/>
          <w:szCs w:val="24"/>
          <w:lang w:val="es-CO"/>
        </w:rPr>
        <w:t>Vergel</w:t>
      </w:r>
      <w:r w:rsidR="7265B7E7" w:rsidRPr="00681A32">
        <w:rPr>
          <w:rFonts w:ascii="Georgia" w:hAnsi="Georgia" w:cs="Arial"/>
          <w:spacing w:val="4"/>
          <w:sz w:val="24"/>
          <w:szCs w:val="24"/>
          <w:lang w:val="es-CO"/>
        </w:rPr>
        <w:t>”</w:t>
      </w:r>
      <w:r w:rsidRPr="00681A32">
        <w:rPr>
          <w:rFonts w:ascii="Georgia" w:hAnsi="Georgia" w:cs="Arial"/>
          <w:spacing w:val="4"/>
          <w:sz w:val="24"/>
          <w:szCs w:val="24"/>
          <w:lang w:val="es-CO"/>
        </w:rPr>
        <w:t xml:space="preserve"> </w:t>
      </w:r>
      <w:r w:rsidR="741BB976" w:rsidRPr="00681A32">
        <w:rPr>
          <w:rFonts w:ascii="Georgia" w:hAnsi="Georgia" w:cs="Arial"/>
          <w:spacing w:val="4"/>
          <w:sz w:val="24"/>
          <w:szCs w:val="24"/>
          <w:lang w:val="es-CO"/>
        </w:rPr>
        <w:t>de Santa Rosa de Cabal,</w:t>
      </w:r>
      <w:r w:rsidRPr="00681A32">
        <w:rPr>
          <w:rFonts w:ascii="Georgia" w:hAnsi="Georgia" w:cs="Arial"/>
          <w:spacing w:val="4"/>
          <w:sz w:val="24"/>
          <w:szCs w:val="24"/>
          <w:lang w:val="es-CO"/>
        </w:rPr>
        <w:t xml:space="preserve"> se presentó un accidente con </w:t>
      </w:r>
      <w:r w:rsidR="741BB976" w:rsidRPr="00681A32">
        <w:rPr>
          <w:rFonts w:ascii="Georgia" w:hAnsi="Georgia" w:cs="Arial"/>
          <w:spacing w:val="4"/>
          <w:sz w:val="24"/>
          <w:szCs w:val="24"/>
          <w:lang w:val="es-CO"/>
        </w:rPr>
        <w:t xml:space="preserve">el </w:t>
      </w:r>
      <w:r w:rsidRPr="00681A32">
        <w:rPr>
          <w:rFonts w:ascii="Georgia" w:hAnsi="Georgia" w:cs="Arial"/>
          <w:spacing w:val="4"/>
          <w:sz w:val="24"/>
          <w:szCs w:val="24"/>
          <w:lang w:val="es-CO"/>
        </w:rPr>
        <w:t>automotor de placas WLB-496, conducido por Alejandro Duque D</w:t>
      </w:r>
      <w:r w:rsidR="74B37758" w:rsidRPr="00681A32">
        <w:rPr>
          <w:rFonts w:ascii="Georgia" w:hAnsi="Georgia" w:cs="Arial"/>
          <w:spacing w:val="4"/>
          <w:sz w:val="24"/>
          <w:szCs w:val="24"/>
          <w:lang w:val="es-CO"/>
        </w:rPr>
        <w:t>.</w:t>
      </w:r>
      <w:r w:rsidRPr="00681A32">
        <w:rPr>
          <w:rFonts w:ascii="Georgia" w:hAnsi="Georgia" w:cs="Arial"/>
          <w:spacing w:val="4"/>
          <w:sz w:val="24"/>
          <w:szCs w:val="24"/>
          <w:lang w:val="es-CO"/>
        </w:rPr>
        <w:t>, de propiedad de Nelson Díez Q</w:t>
      </w:r>
      <w:r w:rsidR="00F34C03" w:rsidRPr="00681A32">
        <w:rPr>
          <w:rFonts w:ascii="Georgia" w:hAnsi="Georgia" w:cs="Arial"/>
          <w:spacing w:val="4"/>
          <w:sz w:val="24"/>
          <w:szCs w:val="24"/>
          <w:lang w:val="es-CO"/>
        </w:rPr>
        <w:t>.</w:t>
      </w:r>
      <w:r w:rsidR="39BF4309" w:rsidRPr="00681A32">
        <w:rPr>
          <w:rFonts w:ascii="Georgia" w:hAnsi="Georgia" w:cs="Arial"/>
          <w:spacing w:val="4"/>
          <w:sz w:val="24"/>
          <w:szCs w:val="24"/>
          <w:lang w:val="es-CO"/>
        </w:rPr>
        <w:t>;</w:t>
      </w:r>
      <w:r w:rsidR="00F34C03" w:rsidRPr="00681A32">
        <w:rPr>
          <w:rFonts w:ascii="Georgia" w:hAnsi="Georgia" w:cs="Arial"/>
          <w:spacing w:val="4"/>
          <w:sz w:val="24"/>
          <w:szCs w:val="24"/>
          <w:lang w:val="es-CO"/>
        </w:rPr>
        <w:t xml:space="preserve"> </w:t>
      </w:r>
      <w:r w:rsidR="2E36C320" w:rsidRPr="00681A32">
        <w:rPr>
          <w:rFonts w:ascii="Georgia" w:hAnsi="Georgia" w:cs="Arial"/>
          <w:spacing w:val="4"/>
          <w:sz w:val="24"/>
          <w:szCs w:val="24"/>
          <w:lang w:val="es-CO"/>
        </w:rPr>
        <w:t>c</w:t>
      </w:r>
      <w:r w:rsidRPr="00681A32">
        <w:rPr>
          <w:rFonts w:ascii="Georgia" w:hAnsi="Georgia" w:cs="Arial"/>
          <w:spacing w:val="4"/>
          <w:sz w:val="24"/>
          <w:szCs w:val="24"/>
          <w:lang w:val="es-CO"/>
        </w:rPr>
        <w:t>omo consecuencia el actor sufrió lesiones que dejaron secuelas permanentes y una pérdida de capacidad laboral de</w:t>
      </w:r>
      <w:r w:rsidR="0A5F25AD" w:rsidRPr="00681A32">
        <w:rPr>
          <w:rFonts w:ascii="Georgia" w:hAnsi="Georgia" w:cs="Arial"/>
          <w:spacing w:val="4"/>
          <w:sz w:val="24"/>
          <w:szCs w:val="24"/>
          <w:lang w:val="es-CO"/>
        </w:rPr>
        <w:t>l</w:t>
      </w:r>
      <w:r w:rsidRPr="00681A32">
        <w:rPr>
          <w:rFonts w:ascii="Georgia" w:hAnsi="Georgia" w:cs="Arial"/>
          <w:spacing w:val="4"/>
          <w:sz w:val="24"/>
          <w:szCs w:val="24"/>
          <w:lang w:val="es-CO"/>
        </w:rPr>
        <w:t xml:space="preserve"> 21,31%</w:t>
      </w:r>
      <w:r w:rsidR="2275C85D" w:rsidRPr="00681A32">
        <w:rPr>
          <w:rFonts w:ascii="Georgia" w:hAnsi="Georgia" w:cs="Arial"/>
          <w:spacing w:val="4"/>
          <w:sz w:val="24"/>
          <w:szCs w:val="24"/>
          <w:lang w:val="es-CO"/>
        </w:rPr>
        <w:t>;</w:t>
      </w:r>
      <w:r w:rsidRPr="00681A32">
        <w:rPr>
          <w:rFonts w:ascii="Georgia" w:hAnsi="Georgia" w:cs="Arial"/>
          <w:spacing w:val="4"/>
          <w:sz w:val="24"/>
          <w:szCs w:val="24"/>
          <w:lang w:val="es-CO"/>
        </w:rPr>
        <w:t xml:space="preserve"> </w:t>
      </w:r>
      <w:r w:rsidR="5D68772C" w:rsidRPr="00681A32">
        <w:rPr>
          <w:rFonts w:ascii="Georgia" w:hAnsi="Georgia" w:cs="Arial"/>
          <w:spacing w:val="4"/>
          <w:sz w:val="24"/>
          <w:szCs w:val="24"/>
          <w:lang w:val="es-CO"/>
        </w:rPr>
        <w:t xml:space="preserve">se </w:t>
      </w:r>
      <w:r w:rsidRPr="00681A32">
        <w:rPr>
          <w:rFonts w:ascii="Georgia" w:hAnsi="Georgia" w:cs="Arial"/>
          <w:spacing w:val="4"/>
          <w:sz w:val="24"/>
          <w:szCs w:val="24"/>
          <w:lang w:val="es-CO"/>
        </w:rPr>
        <w:t xml:space="preserve">afectó moralmente y en sus condiciones de vida, </w:t>
      </w:r>
      <w:r w:rsidR="5536FD7E" w:rsidRPr="00681A32">
        <w:rPr>
          <w:rFonts w:ascii="Georgia" w:hAnsi="Georgia" w:cs="Arial"/>
          <w:spacing w:val="4"/>
          <w:sz w:val="24"/>
          <w:szCs w:val="24"/>
          <w:lang w:val="es-CO"/>
        </w:rPr>
        <w:t xml:space="preserve">así como </w:t>
      </w:r>
      <w:r w:rsidR="60C8D28E" w:rsidRPr="00681A32">
        <w:rPr>
          <w:rFonts w:ascii="Georgia" w:hAnsi="Georgia" w:cs="Arial"/>
          <w:spacing w:val="4"/>
          <w:sz w:val="24"/>
          <w:szCs w:val="24"/>
          <w:lang w:val="es-CO"/>
        </w:rPr>
        <w:t xml:space="preserve">su </w:t>
      </w:r>
      <w:r w:rsidR="787FCE80" w:rsidRPr="00681A32">
        <w:rPr>
          <w:rFonts w:ascii="Georgia" w:hAnsi="Georgia" w:cs="Arial"/>
          <w:spacing w:val="4"/>
          <w:sz w:val="24"/>
          <w:szCs w:val="24"/>
          <w:lang w:val="es-CO"/>
        </w:rPr>
        <w:t xml:space="preserve">madre </w:t>
      </w:r>
      <w:r w:rsidR="00EC47D4" w:rsidRPr="00681A32">
        <w:rPr>
          <w:rFonts w:ascii="Georgia" w:hAnsi="Georgia" w:cs="Arial"/>
          <w:spacing w:val="4"/>
          <w:sz w:val="24"/>
          <w:szCs w:val="24"/>
          <w:lang w:val="es-CO"/>
        </w:rPr>
        <w:t>Ana Clari</w:t>
      </w:r>
      <w:r w:rsidR="787FCE80" w:rsidRPr="00681A32">
        <w:rPr>
          <w:rFonts w:ascii="Georgia" w:hAnsi="Georgia" w:cs="Arial"/>
          <w:spacing w:val="4"/>
          <w:sz w:val="24"/>
          <w:szCs w:val="24"/>
          <w:lang w:val="es-CO"/>
        </w:rPr>
        <w:t>s</w:t>
      </w:r>
      <w:r w:rsidR="00EC47D4" w:rsidRPr="00681A32">
        <w:rPr>
          <w:rFonts w:ascii="Georgia" w:hAnsi="Georgia" w:cs="Arial"/>
          <w:spacing w:val="4"/>
          <w:sz w:val="24"/>
          <w:szCs w:val="24"/>
          <w:lang w:val="es-CO"/>
        </w:rPr>
        <w:t xml:space="preserve">a Martínez. Conforme </w:t>
      </w:r>
      <w:r w:rsidR="77A20148" w:rsidRPr="00681A32">
        <w:rPr>
          <w:rFonts w:ascii="Georgia" w:hAnsi="Georgia" w:cs="Arial"/>
          <w:spacing w:val="4"/>
          <w:sz w:val="24"/>
          <w:szCs w:val="24"/>
          <w:lang w:val="es-CO"/>
        </w:rPr>
        <w:t>a</w:t>
      </w:r>
      <w:r w:rsidR="0059646E" w:rsidRPr="00681A32">
        <w:rPr>
          <w:rFonts w:ascii="Georgia" w:hAnsi="Georgia" w:cs="Arial"/>
          <w:spacing w:val="4"/>
          <w:sz w:val="24"/>
          <w:szCs w:val="24"/>
          <w:lang w:val="es-CO"/>
        </w:rPr>
        <w:t>l</w:t>
      </w:r>
      <w:r w:rsidR="77A20148" w:rsidRPr="00681A32">
        <w:rPr>
          <w:rFonts w:ascii="Georgia" w:hAnsi="Georgia" w:cs="Arial"/>
          <w:spacing w:val="4"/>
          <w:sz w:val="24"/>
          <w:szCs w:val="24"/>
          <w:lang w:val="es-CO"/>
        </w:rPr>
        <w:t xml:space="preserve"> </w:t>
      </w:r>
      <w:r w:rsidR="00EC47D4" w:rsidRPr="00681A32">
        <w:rPr>
          <w:rFonts w:ascii="Georgia" w:hAnsi="Georgia" w:cs="Arial"/>
          <w:spacing w:val="4"/>
          <w:sz w:val="24"/>
          <w:szCs w:val="24"/>
          <w:lang w:val="es-CO"/>
        </w:rPr>
        <w:t xml:space="preserve">dictamen aportado </w:t>
      </w:r>
      <w:r w:rsidR="787FCE80" w:rsidRPr="00681A32">
        <w:rPr>
          <w:rFonts w:ascii="Georgia" w:hAnsi="Georgia" w:cs="Arial"/>
          <w:spacing w:val="4"/>
          <w:sz w:val="24"/>
          <w:szCs w:val="24"/>
          <w:lang w:val="es-CO"/>
        </w:rPr>
        <w:t xml:space="preserve">la colisión </w:t>
      </w:r>
      <w:r w:rsidR="5DA87128" w:rsidRPr="00681A32">
        <w:rPr>
          <w:rFonts w:ascii="Georgia" w:hAnsi="Georgia" w:cs="Arial"/>
          <w:spacing w:val="4"/>
          <w:sz w:val="24"/>
          <w:szCs w:val="24"/>
          <w:lang w:val="es-CO"/>
        </w:rPr>
        <w:t xml:space="preserve">fue </w:t>
      </w:r>
      <w:r w:rsidR="00EC47D4" w:rsidRPr="00681A32">
        <w:rPr>
          <w:rFonts w:ascii="Georgia" w:hAnsi="Georgia" w:cs="Arial"/>
          <w:spacing w:val="4"/>
          <w:sz w:val="24"/>
          <w:szCs w:val="24"/>
          <w:lang w:val="es-CO"/>
        </w:rPr>
        <w:t>por</w:t>
      </w:r>
      <w:r w:rsidR="75965F97" w:rsidRPr="00681A32">
        <w:rPr>
          <w:rFonts w:ascii="Georgia" w:hAnsi="Georgia" w:cs="Arial"/>
          <w:spacing w:val="4"/>
          <w:sz w:val="24"/>
          <w:szCs w:val="24"/>
          <w:lang w:val="es-CO"/>
        </w:rPr>
        <w:t xml:space="preserve">que el conductor de la buseta invadió el </w:t>
      </w:r>
      <w:r w:rsidR="0004571C" w:rsidRPr="00681A32">
        <w:rPr>
          <w:rFonts w:ascii="Georgia" w:hAnsi="Georgia" w:cs="Arial"/>
          <w:spacing w:val="4"/>
          <w:sz w:val="24"/>
          <w:szCs w:val="24"/>
          <w:lang w:val="es-CO"/>
        </w:rPr>
        <w:t>carril (</w:t>
      </w:r>
      <w:r w:rsidRPr="00681A32">
        <w:rPr>
          <w:rFonts w:ascii="Georgia" w:hAnsi="Georgia" w:cs="Arial"/>
          <w:spacing w:val="4"/>
          <w:sz w:val="24"/>
          <w:szCs w:val="24"/>
          <w:lang w:val="es-CO"/>
        </w:rPr>
        <w:t xml:space="preserve">Carpeta 01PrimeraInstancia, </w:t>
      </w:r>
      <w:proofErr w:type="spellStart"/>
      <w:r w:rsidRPr="00681A32">
        <w:rPr>
          <w:rFonts w:ascii="Georgia" w:hAnsi="Georgia" w:cs="Arial"/>
          <w:spacing w:val="4"/>
          <w:sz w:val="24"/>
          <w:szCs w:val="24"/>
          <w:lang w:val="es-CO"/>
        </w:rPr>
        <w:t>pdf</w:t>
      </w:r>
      <w:proofErr w:type="spellEnd"/>
      <w:r w:rsidRPr="00681A32">
        <w:rPr>
          <w:rFonts w:ascii="Georgia" w:hAnsi="Georgia" w:cs="Arial"/>
          <w:spacing w:val="4"/>
          <w:sz w:val="24"/>
          <w:szCs w:val="24"/>
          <w:lang w:val="es-CO"/>
        </w:rPr>
        <w:t xml:space="preserve"> No.</w:t>
      </w:r>
      <w:r w:rsidR="41ED94C2" w:rsidRPr="00681A32">
        <w:rPr>
          <w:rFonts w:ascii="Georgia" w:hAnsi="Georgia" w:cs="Arial"/>
          <w:spacing w:val="4"/>
          <w:sz w:val="24"/>
          <w:szCs w:val="24"/>
          <w:lang w:val="es-CO"/>
        </w:rPr>
        <w:t>02,</w:t>
      </w:r>
      <w:r w:rsidRPr="00681A32">
        <w:rPr>
          <w:rFonts w:ascii="Georgia" w:hAnsi="Georgia" w:cs="Arial"/>
          <w:spacing w:val="4"/>
          <w:sz w:val="24"/>
          <w:szCs w:val="24"/>
          <w:lang w:val="es-CO"/>
        </w:rPr>
        <w:t xml:space="preserve"> folios </w:t>
      </w:r>
      <w:r w:rsidR="41ED94C2" w:rsidRPr="00681A32">
        <w:rPr>
          <w:rFonts w:ascii="Georgia" w:hAnsi="Georgia" w:cs="Arial"/>
          <w:spacing w:val="4"/>
          <w:sz w:val="24"/>
          <w:szCs w:val="24"/>
          <w:lang w:val="es-CO"/>
        </w:rPr>
        <w:t>3</w:t>
      </w:r>
      <w:r w:rsidRPr="00681A32">
        <w:rPr>
          <w:rFonts w:ascii="Georgia" w:hAnsi="Georgia" w:cs="Arial"/>
          <w:spacing w:val="4"/>
          <w:sz w:val="24"/>
          <w:szCs w:val="24"/>
          <w:lang w:val="es-CO"/>
        </w:rPr>
        <w:t>-</w:t>
      </w:r>
      <w:r w:rsidR="41ED94C2" w:rsidRPr="00681A32">
        <w:rPr>
          <w:rFonts w:ascii="Georgia" w:hAnsi="Georgia" w:cs="Arial"/>
          <w:spacing w:val="4"/>
          <w:sz w:val="24"/>
          <w:szCs w:val="24"/>
          <w:lang w:val="es-CO"/>
        </w:rPr>
        <w:t>6</w:t>
      </w:r>
      <w:r w:rsidRPr="00681A32">
        <w:rPr>
          <w:rFonts w:ascii="Georgia" w:hAnsi="Georgia" w:cs="Arial"/>
          <w:spacing w:val="4"/>
          <w:sz w:val="24"/>
          <w:szCs w:val="24"/>
          <w:lang w:val="es-CO"/>
        </w:rPr>
        <w:t xml:space="preserve">). </w:t>
      </w:r>
    </w:p>
    <w:p w14:paraId="0396805A" w14:textId="77777777" w:rsidR="00EC711C" w:rsidRPr="00681A32" w:rsidRDefault="00EC711C" w:rsidP="00107F1E">
      <w:pPr>
        <w:pStyle w:val="Prrafodelista"/>
        <w:widowControl/>
        <w:autoSpaceDE/>
        <w:autoSpaceDN/>
        <w:spacing w:line="276" w:lineRule="auto"/>
        <w:ind w:left="0"/>
        <w:contextualSpacing/>
        <w:jc w:val="both"/>
        <w:textAlignment w:val="baseline"/>
        <w:rPr>
          <w:rFonts w:ascii="Georgia" w:hAnsi="Georgia" w:cs="Arial"/>
          <w:spacing w:val="4"/>
          <w:sz w:val="24"/>
          <w:szCs w:val="24"/>
          <w:lang w:val="es-CO"/>
        </w:rPr>
      </w:pPr>
    </w:p>
    <w:p w14:paraId="09652637" w14:textId="62731124" w:rsidR="00203BCF" w:rsidRPr="00681A32" w:rsidRDefault="0004178D" w:rsidP="00107F1E">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pacing w:val="4"/>
          <w:sz w:val="24"/>
          <w:szCs w:val="24"/>
          <w:lang w:val="es-CO"/>
        </w:rPr>
      </w:pPr>
      <w:r w:rsidRPr="00681A32">
        <w:rPr>
          <w:rFonts w:ascii="Georgia" w:hAnsi="Georgia" w:cs="Arial"/>
          <w:smallCaps/>
          <w:spacing w:val="4"/>
          <w:sz w:val="24"/>
          <w:szCs w:val="24"/>
          <w:lang w:val="es-CO"/>
        </w:rPr>
        <w:t xml:space="preserve">Las pretensiones. </w:t>
      </w:r>
      <w:r w:rsidRPr="00681A32">
        <w:rPr>
          <w:rFonts w:ascii="Georgia" w:hAnsi="Georgia" w:cs="Arial"/>
          <w:b/>
          <w:bCs/>
          <w:spacing w:val="4"/>
          <w:sz w:val="24"/>
          <w:szCs w:val="24"/>
          <w:lang w:val="es-CO"/>
        </w:rPr>
        <w:t>(i)</w:t>
      </w:r>
      <w:r w:rsidRPr="00681A32">
        <w:rPr>
          <w:rFonts w:ascii="Georgia" w:hAnsi="Georgia" w:cs="Arial"/>
          <w:smallCaps/>
          <w:spacing w:val="4"/>
          <w:sz w:val="24"/>
          <w:szCs w:val="24"/>
          <w:lang w:val="es-CO"/>
        </w:rPr>
        <w:t xml:space="preserve"> </w:t>
      </w:r>
      <w:r w:rsidRPr="00681A32">
        <w:rPr>
          <w:rFonts w:ascii="Georgia" w:hAnsi="Georgia" w:cs="Arial"/>
          <w:spacing w:val="4"/>
          <w:sz w:val="24"/>
          <w:szCs w:val="24"/>
          <w:lang w:val="es-CO"/>
        </w:rPr>
        <w:t xml:space="preserve">Declarar la responsabilidad civil y extracontractual </w:t>
      </w:r>
      <w:r w:rsidR="238E7D43" w:rsidRPr="00681A32">
        <w:rPr>
          <w:rFonts w:ascii="Georgia" w:hAnsi="Georgia" w:cs="Arial"/>
          <w:spacing w:val="4"/>
          <w:sz w:val="24"/>
          <w:szCs w:val="24"/>
          <w:lang w:val="es-CO"/>
        </w:rPr>
        <w:t xml:space="preserve">de </w:t>
      </w:r>
      <w:r w:rsidRPr="00681A32">
        <w:rPr>
          <w:rFonts w:ascii="Georgia" w:hAnsi="Georgia" w:cs="Arial"/>
          <w:spacing w:val="4"/>
          <w:sz w:val="24"/>
          <w:szCs w:val="24"/>
          <w:lang w:val="es-CO"/>
        </w:rPr>
        <w:t>los demandados</w:t>
      </w:r>
      <w:r w:rsidR="000F48F2" w:rsidRPr="00681A32">
        <w:rPr>
          <w:rFonts w:ascii="Georgia" w:hAnsi="Georgia" w:cs="Arial"/>
          <w:spacing w:val="4"/>
          <w:sz w:val="24"/>
          <w:szCs w:val="24"/>
          <w:lang w:val="es-CO"/>
        </w:rPr>
        <w:t>;</w:t>
      </w:r>
      <w:r w:rsidRPr="00681A32">
        <w:rPr>
          <w:rFonts w:ascii="Georgia" w:hAnsi="Georgia" w:cs="Arial"/>
          <w:spacing w:val="4"/>
          <w:sz w:val="24"/>
          <w:szCs w:val="24"/>
          <w:lang w:val="es-CO"/>
        </w:rPr>
        <w:t xml:space="preserve"> </w:t>
      </w:r>
      <w:r w:rsidRPr="00681A32">
        <w:rPr>
          <w:rFonts w:ascii="Georgia" w:hAnsi="Georgia" w:cs="Arial"/>
          <w:b/>
          <w:bCs/>
          <w:spacing w:val="4"/>
          <w:sz w:val="24"/>
          <w:szCs w:val="24"/>
          <w:lang w:val="es-CO"/>
        </w:rPr>
        <w:t>(ii)</w:t>
      </w:r>
      <w:r w:rsidRPr="00681A32">
        <w:rPr>
          <w:rFonts w:ascii="Georgia" w:hAnsi="Georgia" w:cs="Arial"/>
          <w:spacing w:val="4"/>
          <w:sz w:val="24"/>
          <w:szCs w:val="24"/>
          <w:lang w:val="es-CO"/>
        </w:rPr>
        <w:t xml:space="preserve"> </w:t>
      </w:r>
      <w:r w:rsidR="0014035D" w:rsidRPr="00681A32">
        <w:rPr>
          <w:rFonts w:ascii="Georgia" w:hAnsi="Georgia" w:cs="Arial"/>
          <w:spacing w:val="4"/>
          <w:sz w:val="24"/>
          <w:szCs w:val="24"/>
          <w:lang w:val="es-CO"/>
        </w:rPr>
        <w:t xml:space="preserve">Ordenar </w:t>
      </w:r>
      <w:r w:rsidR="63B0B053" w:rsidRPr="00681A32">
        <w:rPr>
          <w:rFonts w:ascii="Georgia" w:hAnsi="Georgia" w:cs="Arial"/>
          <w:spacing w:val="4"/>
          <w:sz w:val="24"/>
          <w:szCs w:val="24"/>
          <w:lang w:val="es-CO"/>
        </w:rPr>
        <w:t xml:space="preserve">que la aseguradora demandada, </w:t>
      </w:r>
      <w:r w:rsidR="74DADB55" w:rsidRPr="00681A32">
        <w:rPr>
          <w:rFonts w:ascii="Georgia" w:hAnsi="Georgia" w:cs="Arial"/>
          <w:spacing w:val="4"/>
          <w:sz w:val="24"/>
          <w:szCs w:val="24"/>
          <w:lang w:val="es-CO"/>
        </w:rPr>
        <w:t xml:space="preserve">pague directamente la indemnización </w:t>
      </w:r>
      <w:r w:rsidR="0014035D" w:rsidRPr="00681A32">
        <w:rPr>
          <w:rFonts w:ascii="Georgia" w:hAnsi="Georgia" w:cs="Arial"/>
          <w:spacing w:val="4"/>
          <w:sz w:val="24"/>
          <w:szCs w:val="24"/>
          <w:lang w:val="es-CO"/>
        </w:rPr>
        <w:t xml:space="preserve">a los demandantes; </w:t>
      </w:r>
      <w:r w:rsidR="0014035D" w:rsidRPr="00681A32">
        <w:rPr>
          <w:rFonts w:ascii="Georgia" w:hAnsi="Georgia" w:cs="Arial"/>
          <w:b/>
          <w:bCs/>
          <w:spacing w:val="4"/>
          <w:sz w:val="24"/>
          <w:szCs w:val="24"/>
          <w:lang w:val="es-CO"/>
        </w:rPr>
        <w:t xml:space="preserve">(iii) </w:t>
      </w:r>
      <w:r w:rsidRPr="00681A32">
        <w:rPr>
          <w:rFonts w:ascii="Georgia" w:hAnsi="Georgia" w:cs="Arial"/>
          <w:spacing w:val="4"/>
          <w:sz w:val="24"/>
          <w:szCs w:val="24"/>
          <w:lang w:val="es-CO"/>
        </w:rPr>
        <w:t xml:space="preserve">Condenar a pagar </w:t>
      </w:r>
      <w:r w:rsidR="00203BCF" w:rsidRPr="00681A32">
        <w:rPr>
          <w:rFonts w:ascii="Georgia" w:hAnsi="Georgia" w:cs="Arial"/>
          <w:spacing w:val="4"/>
          <w:sz w:val="24"/>
          <w:szCs w:val="24"/>
          <w:lang w:val="es-CO"/>
        </w:rPr>
        <w:t xml:space="preserve">la suma de $159.699.779 discriminados así: </w:t>
      </w:r>
      <w:r w:rsidR="3DB2EE49" w:rsidRPr="00681A32">
        <w:rPr>
          <w:rFonts w:ascii="Georgia" w:hAnsi="Georgia" w:cs="Arial"/>
          <w:spacing w:val="4"/>
          <w:sz w:val="24"/>
          <w:szCs w:val="24"/>
          <w:lang w:val="es-CO"/>
        </w:rPr>
        <w:t>a</w:t>
      </w:r>
      <w:r w:rsidR="00203BCF" w:rsidRPr="00681A32">
        <w:rPr>
          <w:rFonts w:ascii="Georgia" w:hAnsi="Georgia" w:cs="Arial"/>
          <w:spacing w:val="4"/>
          <w:sz w:val="24"/>
          <w:szCs w:val="24"/>
          <w:lang w:val="es-CO"/>
        </w:rPr>
        <w:t xml:space="preserve"> </w:t>
      </w:r>
      <w:r w:rsidRPr="00681A32">
        <w:rPr>
          <w:rFonts w:ascii="Georgia" w:hAnsi="Georgia" w:cs="Arial"/>
          <w:spacing w:val="4"/>
          <w:sz w:val="24"/>
          <w:szCs w:val="24"/>
          <w:lang w:val="es-CO"/>
        </w:rPr>
        <w:t>favor</w:t>
      </w:r>
      <w:r w:rsidR="003D2D86" w:rsidRPr="00681A32">
        <w:rPr>
          <w:rFonts w:ascii="Georgia" w:hAnsi="Georgia" w:cs="Arial"/>
          <w:spacing w:val="4"/>
          <w:sz w:val="24"/>
          <w:szCs w:val="24"/>
          <w:lang w:val="es-CO"/>
        </w:rPr>
        <w:t xml:space="preserve"> de: </w:t>
      </w:r>
      <w:r w:rsidR="003D2D86" w:rsidRPr="00681A32">
        <w:rPr>
          <w:rFonts w:ascii="Georgia" w:hAnsi="Georgia" w:cs="Arial"/>
          <w:b/>
          <w:bCs/>
          <w:spacing w:val="4"/>
          <w:sz w:val="24"/>
          <w:szCs w:val="24"/>
          <w:lang w:val="es-CO"/>
        </w:rPr>
        <w:t>(</w:t>
      </w:r>
      <w:r w:rsidR="000F48F2" w:rsidRPr="00681A32">
        <w:rPr>
          <w:rFonts w:ascii="Georgia" w:hAnsi="Georgia" w:cs="Arial"/>
          <w:b/>
          <w:bCs/>
          <w:spacing w:val="4"/>
          <w:sz w:val="24"/>
          <w:szCs w:val="24"/>
          <w:lang w:val="es-CO"/>
        </w:rPr>
        <w:t>a</w:t>
      </w:r>
      <w:r w:rsidR="003D2D86" w:rsidRPr="00681A32">
        <w:rPr>
          <w:rFonts w:ascii="Georgia" w:hAnsi="Georgia" w:cs="Arial"/>
          <w:b/>
          <w:bCs/>
          <w:spacing w:val="4"/>
          <w:sz w:val="24"/>
          <w:szCs w:val="24"/>
          <w:lang w:val="es-CO"/>
        </w:rPr>
        <w:t xml:space="preserve">) </w:t>
      </w:r>
      <w:r w:rsidR="003D2D86" w:rsidRPr="00681A32">
        <w:rPr>
          <w:rFonts w:ascii="Georgia" w:hAnsi="Georgia" w:cs="Arial"/>
          <w:spacing w:val="4"/>
          <w:sz w:val="24"/>
          <w:szCs w:val="24"/>
          <w:lang w:val="es-CO"/>
        </w:rPr>
        <w:t>Albert Johany Parra M</w:t>
      </w:r>
      <w:r w:rsidR="676F0E97" w:rsidRPr="00681A32">
        <w:rPr>
          <w:rFonts w:ascii="Georgia" w:hAnsi="Georgia" w:cs="Arial"/>
          <w:spacing w:val="4"/>
          <w:sz w:val="24"/>
          <w:szCs w:val="24"/>
          <w:lang w:val="es-CO"/>
        </w:rPr>
        <w:t>.</w:t>
      </w:r>
      <w:r w:rsidRPr="00681A32">
        <w:rPr>
          <w:rFonts w:ascii="Georgia" w:hAnsi="Georgia" w:cs="Arial"/>
          <w:spacing w:val="4"/>
          <w:sz w:val="24"/>
          <w:szCs w:val="24"/>
          <w:lang w:val="es-CO"/>
        </w:rPr>
        <w:t xml:space="preserve"> </w:t>
      </w:r>
      <w:r w:rsidR="003D2D86" w:rsidRPr="00681A32">
        <w:rPr>
          <w:rFonts w:ascii="Georgia" w:hAnsi="Georgia" w:cs="Arial"/>
          <w:spacing w:val="4"/>
          <w:sz w:val="24"/>
          <w:szCs w:val="24"/>
          <w:lang w:val="es-CO"/>
        </w:rPr>
        <w:t xml:space="preserve">por lucro cesante: </w:t>
      </w:r>
      <w:r w:rsidR="003D2D86" w:rsidRPr="00681A32">
        <w:rPr>
          <w:rFonts w:ascii="Georgia" w:hAnsi="Georgia" w:cs="Arial"/>
          <w:b/>
          <w:bCs/>
          <w:spacing w:val="4"/>
          <w:sz w:val="24"/>
          <w:szCs w:val="24"/>
          <w:lang w:val="es-CO"/>
        </w:rPr>
        <w:t>(</w:t>
      </w:r>
      <w:r w:rsidR="000F48F2" w:rsidRPr="00681A32">
        <w:rPr>
          <w:rFonts w:ascii="Georgia" w:hAnsi="Georgia" w:cs="Arial"/>
          <w:b/>
          <w:bCs/>
          <w:spacing w:val="4"/>
          <w:sz w:val="24"/>
          <w:szCs w:val="24"/>
          <w:lang w:val="es-CO"/>
        </w:rPr>
        <w:t>1</w:t>
      </w:r>
      <w:r w:rsidR="003D2D86" w:rsidRPr="00681A32">
        <w:rPr>
          <w:rFonts w:ascii="Georgia" w:hAnsi="Georgia" w:cs="Arial"/>
          <w:b/>
          <w:bCs/>
          <w:spacing w:val="4"/>
          <w:sz w:val="24"/>
          <w:szCs w:val="24"/>
          <w:lang w:val="es-CO"/>
        </w:rPr>
        <w:t>)</w:t>
      </w:r>
      <w:r w:rsidR="003D2D86" w:rsidRPr="00681A32">
        <w:rPr>
          <w:rFonts w:ascii="Georgia" w:hAnsi="Georgia" w:cs="Arial"/>
          <w:spacing w:val="4"/>
          <w:sz w:val="24"/>
          <w:szCs w:val="24"/>
          <w:lang w:val="es-CO"/>
        </w:rPr>
        <w:t xml:space="preserve"> Consolidado $3.629.725; </w:t>
      </w:r>
      <w:r w:rsidR="003D2D86" w:rsidRPr="00681A32">
        <w:rPr>
          <w:rFonts w:ascii="Georgia" w:hAnsi="Georgia" w:cs="Arial"/>
          <w:b/>
          <w:bCs/>
          <w:spacing w:val="4"/>
          <w:sz w:val="24"/>
          <w:szCs w:val="24"/>
          <w:lang w:val="es-CO"/>
        </w:rPr>
        <w:t>(</w:t>
      </w:r>
      <w:r w:rsidR="000F48F2" w:rsidRPr="00681A32">
        <w:rPr>
          <w:rFonts w:ascii="Georgia" w:hAnsi="Georgia" w:cs="Arial"/>
          <w:b/>
          <w:bCs/>
          <w:spacing w:val="4"/>
          <w:sz w:val="24"/>
          <w:szCs w:val="24"/>
          <w:lang w:val="es-CO"/>
        </w:rPr>
        <w:t>2</w:t>
      </w:r>
      <w:r w:rsidR="003D2D86" w:rsidRPr="00681A32">
        <w:rPr>
          <w:rFonts w:ascii="Georgia" w:hAnsi="Georgia" w:cs="Arial"/>
          <w:b/>
          <w:bCs/>
          <w:spacing w:val="4"/>
          <w:sz w:val="24"/>
          <w:szCs w:val="24"/>
          <w:lang w:val="es-CO"/>
        </w:rPr>
        <w:t>)</w:t>
      </w:r>
      <w:r w:rsidR="003D2D86" w:rsidRPr="00681A32">
        <w:rPr>
          <w:rFonts w:ascii="Georgia" w:hAnsi="Georgia" w:cs="Arial"/>
          <w:spacing w:val="4"/>
          <w:sz w:val="24"/>
          <w:szCs w:val="24"/>
          <w:lang w:val="es-CO"/>
        </w:rPr>
        <w:t xml:space="preserve"> Futuro $36.699.799</w:t>
      </w:r>
      <w:r w:rsidR="000F48F2" w:rsidRPr="00681A32">
        <w:rPr>
          <w:rFonts w:ascii="Georgia" w:hAnsi="Georgia" w:cs="Arial"/>
          <w:spacing w:val="4"/>
          <w:sz w:val="24"/>
          <w:szCs w:val="24"/>
          <w:lang w:val="es-CO"/>
        </w:rPr>
        <w:t xml:space="preserve"> (</w:t>
      </w:r>
      <w:r w:rsidR="0059646E" w:rsidRPr="00681A32">
        <w:rPr>
          <w:rFonts w:ascii="Georgia" w:hAnsi="Georgia" w:cs="Arial"/>
          <w:spacing w:val="4"/>
          <w:sz w:val="24"/>
          <w:szCs w:val="24"/>
          <w:lang w:val="es-CO"/>
        </w:rPr>
        <w:t xml:space="preserve">Descritos </w:t>
      </w:r>
      <w:r w:rsidR="000F48F2" w:rsidRPr="00681A32">
        <w:rPr>
          <w:rFonts w:ascii="Georgia" w:hAnsi="Georgia" w:cs="Arial"/>
          <w:spacing w:val="4"/>
          <w:sz w:val="24"/>
          <w:szCs w:val="24"/>
          <w:lang w:val="es-CO"/>
        </w:rPr>
        <w:t>en el acápite de juramento estimatorio)</w:t>
      </w:r>
      <w:r w:rsidR="003D2D86" w:rsidRPr="00681A32">
        <w:rPr>
          <w:rFonts w:ascii="Georgia" w:hAnsi="Georgia" w:cs="Arial"/>
          <w:spacing w:val="4"/>
          <w:sz w:val="24"/>
          <w:szCs w:val="24"/>
          <w:lang w:val="es-CO"/>
        </w:rPr>
        <w:t xml:space="preserve">; </w:t>
      </w:r>
      <w:r w:rsidR="003D2D86" w:rsidRPr="00681A32">
        <w:rPr>
          <w:rFonts w:ascii="Georgia" w:hAnsi="Georgia" w:cs="Arial"/>
          <w:b/>
          <w:bCs/>
          <w:spacing w:val="4"/>
          <w:sz w:val="24"/>
          <w:szCs w:val="24"/>
          <w:lang w:val="es-CO"/>
        </w:rPr>
        <w:t>(</w:t>
      </w:r>
      <w:r w:rsidR="000F48F2" w:rsidRPr="00681A32">
        <w:rPr>
          <w:rFonts w:ascii="Georgia" w:hAnsi="Georgia" w:cs="Arial"/>
          <w:b/>
          <w:bCs/>
          <w:spacing w:val="4"/>
          <w:sz w:val="24"/>
          <w:szCs w:val="24"/>
          <w:lang w:val="es-CO"/>
        </w:rPr>
        <w:t>3</w:t>
      </w:r>
      <w:r w:rsidR="003D2D86" w:rsidRPr="00681A32">
        <w:rPr>
          <w:rFonts w:ascii="Georgia" w:hAnsi="Georgia" w:cs="Arial"/>
          <w:b/>
          <w:bCs/>
          <w:spacing w:val="4"/>
          <w:sz w:val="24"/>
          <w:szCs w:val="24"/>
          <w:lang w:val="es-CO"/>
        </w:rPr>
        <w:t>)</w:t>
      </w:r>
      <w:r w:rsidR="003D2D86" w:rsidRPr="00681A32">
        <w:rPr>
          <w:rFonts w:ascii="Georgia" w:hAnsi="Georgia" w:cs="Arial"/>
          <w:spacing w:val="4"/>
          <w:sz w:val="24"/>
          <w:szCs w:val="24"/>
          <w:lang w:val="es-CO"/>
        </w:rPr>
        <w:t xml:space="preserve"> Daño moral $50.000.000; </w:t>
      </w:r>
      <w:r w:rsidR="003D2D86" w:rsidRPr="00681A32">
        <w:rPr>
          <w:rFonts w:ascii="Georgia" w:hAnsi="Georgia" w:cs="Arial"/>
          <w:b/>
          <w:bCs/>
          <w:spacing w:val="4"/>
          <w:sz w:val="24"/>
          <w:szCs w:val="24"/>
          <w:lang w:val="es-CO"/>
        </w:rPr>
        <w:t>(</w:t>
      </w:r>
      <w:r w:rsidR="000F48F2" w:rsidRPr="00681A32">
        <w:rPr>
          <w:rFonts w:ascii="Georgia" w:hAnsi="Georgia" w:cs="Arial"/>
          <w:b/>
          <w:bCs/>
          <w:spacing w:val="4"/>
          <w:sz w:val="24"/>
          <w:szCs w:val="24"/>
          <w:lang w:val="es-CO"/>
        </w:rPr>
        <w:t>4</w:t>
      </w:r>
      <w:r w:rsidR="003D2D86" w:rsidRPr="00681A32">
        <w:rPr>
          <w:rFonts w:ascii="Georgia" w:hAnsi="Georgia" w:cs="Arial"/>
          <w:b/>
          <w:bCs/>
          <w:spacing w:val="4"/>
          <w:sz w:val="24"/>
          <w:szCs w:val="24"/>
          <w:lang w:val="es-CO"/>
        </w:rPr>
        <w:t>)</w:t>
      </w:r>
      <w:r w:rsidR="003D2D86" w:rsidRPr="00681A32">
        <w:rPr>
          <w:rFonts w:ascii="Georgia" w:hAnsi="Georgia" w:cs="Arial"/>
          <w:spacing w:val="4"/>
          <w:sz w:val="24"/>
          <w:szCs w:val="24"/>
          <w:lang w:val="es-CO"/>
        </w:rPr>
        <w:t xml:space="preserve"> Daño a la vida en relación $50.000.000. Así mismo, para </w:t>
      </w:r>
      <w:r w:rsidR="003D2D86" w:rsidRPr="00681A32">
        <w:rPr>
          <w:rFonts w:ascii="Georgia" w:hAnsi="Georgia" w:cs="Arial"/>
          <w:b/>
          <w:bCs/>
          <w:spacing w:val="4"/>
          <w:sz w:val="24"/>
          <w:szCs w:val="24"/>
          <w:lang w:val="es-CO"/>
        </w:rPr>
        <w:t>(</w:t>
      </w:r>
      <w:r w:rsidR="000F48F2" w:rsidRPr="00681A32">
        <w:rPr>
          <w:rFonts w:ascii="Georgia" w:hAnsi="Georgia" w:cs="Arial"/>
          <w:b/>
          <w:bCs/>
          <w:spacing w:val="4"/>
          <w:sz w:val="24"/>
          <w:szCs w:val="24"/>
          <w:lang w:val="es-CO"/>
        </w:rPr>
        <w:t>b</w:t>
      </w:r>
      <w:r w:rsidR="003D2D86" w:rsidRPr="00681A32">
        <w:rPr>
          <w:rFonts w:ascii="Georgia" w:hAnsi="Georgia" w:cs="Arial"/>
          <w:b/>
          <w:bCs/>
          <w:spacing w:val="4"/>
          <w:sz w:val="24"/>
          <w:szCs w:val="24"/>
          <w:lang w:val="es-CO"/>
        </w:rPr>
        <w:t>)</w:t>
      </w:r>
      <w:r w:rsidR="003D2D86" w:rsidRPr="00681A32">
        <w:rPr>
          <w:rFonts w:ascii="Georgia" w:hAnsi="Georgia" w:cs="Arial"/>
          <w:spacing w:val="4"/>
          <w:sz w:val="24"/>
          <w:szCs w:val="24"/>
          <w:lang w:val="es-CO"/>
        </w:rPr>
        <w:t xml:space="preserve"> </w:t>
      </w:r>
      <w:r w:rsidR="000F48F2" w:rsidRPr="00681A32">
        <w:rPr>
          <w:rFonts w:ascii="Georgia" w:hAnsi="Georgia" w:cs="Arial"/>
          <w:spacing w:val="4"/>
          <w:sz w:val="24"/>
          <w:szCs w:val="24"/>
          <w:lang w:val="es-CO"/>
        </w:rPr>
        <w:t>Ana Clari</w:t>
      </w:r>
      <w:r w:rsidR="00C104C5" w:rsidRPr="00681A32">
        <w:rPr>
          <w:rFonts w:ascii="Georgia" w:hAnsi="Georgia" w:cs="Arial"/>
          <w:spacing w:val="4"/>
          <w:sz w:val="24"/>
          <w:szCs w:val="24"/>
          <w:lang w:val="es-CO"/>
        </w:rPr>
        <w:t>s</w:t>
      </w:r>
      <w:r w:rsidR="000F48F2" w:rsidRPr="00681A32">
        <w:rPr>
          <w:rFonts w:ascii="Georgia" w:hAnsi="Georgia" w:cs="Arial"/>
          <w:spacing w:val="4"/>
          <w:sz w:val="24"/>
          <w:szCs w:val="24"/>
          <w:lang w:val="es-CO"/>
        </w:rPr>
        <w:t xml:space="preserve">a Martínez </w:t>
      </w:r>
      <w:proofErr w:type="gramStart"/>
      <w:r w:rsidR="000F48F2" w:rsidRPr="00681A32">
        <w:rPr>
          <w:rFonts w:ascii="Georgia" w:hAnsi="Georgia" w:cs="Arial"/>
          <w:spacing w:val="4"/>
          <w:sz w:val="24"/>
          <w:szCs w:val="24"/>
          <w:lang w:val="es-CO"/>
        </w:rPr>
        <w:t>Q</w:t>
      </w:r>
      <w:r w:rsidR="7C57D37A" w:rsidRPr="00681A32">
        <w:rPr>
          <w:rFonts w:ascii="Georgia" w:hAnsi="Georgia" w:cs="Arial"/>
          <w:spacing w:val="4"/>
          <w:sz w:val="24"/>
          <w:szCs w:val="24"/>
          <w:lang w:val="es-CO"/>
        </w:rPr>
        <w:t>.</w:t>
      </w:r>
      <w:r w:rsidR="000F48F2" w:rsidRPr="00681A32">
        <w:rPr>
          <w:rFonts w:ascii="Georgia" w:hAnsi="Georgia" w:cs="Arial"/>
          <w:spacing w:val="4"/>
          <w:sz w:val="24"/>
          <w:szCs w:val="24"/>
          <w:lang w:val="es-CO"/>
        </w:rPr>
        <w:t>(</w:t>
      </w:r>
      <w:proofErr w:type="gramEnd"/>
      <w:r w:rsidR="00C104C5" w:rsidRPr="00681A32">
        <w:rPr>
          <w:rFonts w:ascii="Georgia" w:hAnsi="Georgia" w:cs="Arial"/>
          <w:spacing w:val="4"/>
          <w:sz w:val="24"/>
          <w:szCs w:val="24"/>
          <w:lang w:val="es-CO"/>
        </w:rPr>
        <w:t>Madre</w:t>
      </w:r>
      <w:r w:rsidR="000F48F2" w:rsidRPr="00681A32">
        <w:rPr>
          <w:rFonts w:ascii="Georgia" w:hAnsi="Georgia" w:cs="Arial"/>
          <w:spacing w:val="4"/>
          <w:sz w:val="24"/>
          <w:szCs w:val="24"/>
          <w:lang w:val="es-CO"/>
        </w:rPr>
        <w:t xml:space="preserve">) </w:t>
      </w:r>
      <w:r w:rsidR="003D2D86" w:rsidRPr="00681A32">
        <w:rPr>
          <w:rFonts w:ascii="Georgia" w:hAnsi="Georgia" w:cs="Arial"/>
          <w:spacing w:val="4"/>
          <w:sz w:val="24"/>
          <w:szCs w:val="24"/>
          <w:lang w:val="es-CO"/>
        </w:rPr>
        <w:t>por daño moral $</w:t>
      </w:r>
      <w:r w:rsidR="000F48F2" w:rsidRPr="00681A32">
        <w:rPr>
          <w:rFonts w:ascii="Georgia" w:hAnsi="Georgia" w:cs="Arial"/>
          <w:spacing w:val="4"/>
          <w:sz w:val="24"/>
          <w:szCs w:val="24"/>
          <w:lang w:val="es-CO"/>
        </w:rPr>
        <w:t>2</w:t>
      </w:r>
      <w:r w:rsidR="003D2D86" w:rsidRPr="00681A32">
        <w:rPr>
          <w:rFonts w:ascii="Georgia" w:hAnsi="Georgia" w:cs="Arial"/>
          <w:spacing w:val="4"/>
          <w:sz w:val="24"/>
          <w:szCs w:val="24"/>
          <w:lang w:val="es-CO"/>
        </w:rPr>
        <w:t>0.000.000</w:t>
      </w:r>
      <w:r w:rsidR="00203BCF" w:rsidRPr="00681A32">
        <w:rPr>
          <w:rFonts w:ascii="Georgia" w:hAnsi="Georgia" w:cs="Arial"/>
          <w:spacing w:val="4"/>
          <w:sz w:val="24"/>
          <w:szCs w:val="24"/>
          <w:lang w:val="es-CO"/>
        </w:rPr>
        <w:t>.</w:t>
      </w:r>
    </w:p>
    <w:p w14:paraId="0877BDA9" w14:textId="77777777" w:rsidR="00203BCF" w:rsidRPr="00681A32" w:rsidRDefault="00203BCF" w:rsidP="00107F1E">
      <w:pPr>
        <w:pStyle w:val="Prrafodelista"/>
        <w:spacing w:line="276" w:lineRule="auto"/>
        <w:ind w:left="0"/>
        <w:rPr>
          <w:rFonts w:ascii="Georgia" w:hAnsi="Georgia" w:cs="Arial"/>
          <w:spacing w:val="4"/>
          <w:sz w:val="24"/>
          <w:szCs w:val="24"/>
          <w:lang w:val="es-CO"/>
        </w:rPr>
      </w:pPr>
    </w:p>
    <w:p w14:paraId="7DA564BE" w14:textId="3AEF9943" w:rsidR="003D2D86" w:rsidRPr="00681A32" w:rsidRDefault="0059646E" w:rsidP="00107F1E">
      <w:pPr>
        <w:pStyle w:val="Prrafodelista"/>
        <w:widowControl/>
        <w:tabs>
          <w:tab w:val="left" w:pos="142"/>
        </w:tabs>
        <w:autoSpaceDE/>
        <w:autoSpaceDN/>
        <w:spacing w:line="276" w:lineRule="auto"/>
        <w:ind w:left="0"/>
        <w:contextualSpacing/>
        <w:jc w:val="both"/>
        <w:textAlignment w:val="baseline"/>
        <w:rPr>
          <w:rFonts w:ascii="Georgia" w:hAnsi="Georgia" w:cs="Arial"/>
          <w:spacing w:val="4"/>
          <w:sz w:val="24"/>
          <w:szCs w:val="24"/>
          <w:lang w:val="es-CO"/>
        </w:rPr>
      </w:pPr>
      <w:r w:rsidRPr="00681A32">
        <w:rPr>
          <w:rFonts w:ascii="Georgia" w:hAnsi="Georgia" w:cs="Arial"/>
          <w:spacing w:val="4"/>
          <w:sz w:val="24"/>
          <w:szCs w:val="24"/>
          <w:lang w:val="es-CO"/>
        </w:rPr>
        <w:t>Igualmente,</w:t>
      </w:r>
      <w:r w:rsidR="758560F9" w:rsidRPr="00681A32">
        <w:rPr>
          <w:rFonts w:ascii="Georgia" w:hAnsi="Georgia" w:cs="Arial"/>
          <w:spacing w:val="4"/>
          <w:sz w:val="24"/>
          <w:szCs w:val="24"/>
          <w:lang w:val="es-CO"/>
        </w:rPr>
        <w:t xml:space="preserve"> </w:t>
      </w:r>
      <w:r w:rsidR="50D8B51B" w:rsidRPr="00681A32">
        <w:rPr>
          <w:rFonts w:ascii="Georgia" w:hAnsi="Georgia" w:cs="Arial"/>
          <w:b/>
          <w:bCs/>
          <w:spacing w:val="4"/>
          <w:sz w:val="24"/>
          <w:szCs w:val="24"/>
          <w:lang w:val="es-CO"/>
        </w:rPr>
        <w:t xml:space="preserve">(iii) </w:t>
      </w:r>
      <w:r w:rsidR="758560F9" w:rsidRPr="00681A32">
        <w:rPr>
          <w:rFonts w:ascii="Georgia" w:hAnsi="Georgia" w:cs="Arial"/>
          <w:spacing w:val="4"/>
          <w:sz w:val="24"/>
          <w:szCs w:val="24"/>
          <w:lang w:val="es-CO"/>
        </w:rPr>
        <w:t>Condenar</w:t>
      </w:r>
      <w:r w:rsidR="758560F9" w:rsidRPr="00681A32">
        <w:rPr>
          <w:rFonts w:ascii="Georgia" w:hAnsi="Georgia" w:cs="Arial"/>
          <w:b/>
          <w:bCs/>
          <w:spacing w:val="4"/>
          <w:sz w:val="24"/>
          <w:szCs w:val="24"/>
          <w:lang w:val="es-CO"/>
        </w:rPr>
        <w:t xml:space="preserve"> </w:t>
      </w:r>
      <w:r w:rsidR="758560F9" w:rsidRPr="00681A32">
        <w:rPr>
          <w:rFonts w:ascii="Georgia" w:hAnsi="Georgia" w:cs="Arial"/>
          <w:spacing w:val="4"/>
          <w:sz w:val="24"/>
          <w:szCs w:val="24"/>
          <w:lang w:val="es-CO"/>
        </w:rPr>
        <w:t>a la aseguradora</w:t>
      </w:r>
      <w:r w:rsidRPr="00681A32">
        <w:rPr>
          <w:rFonts w:ascii="Georgia" w:hAnsi="Georgia" w:cs="Arial"/>
          <w:spacing w:val="4"/>
          <w:sz w:val="24"/>
          <w:szCs w:val="24"/>
          <w:lang w:val="es-CO"/>
        </w:rPr>
        <w:t>,</w:t>
      </w:r>
      <w:r w:rsidR="758560F9" w:rsidRPr="00681A32">
        <w:rPr>
          <w:rFonts w:ascii="Georgia" w:hAnsi="Georgia" w:cs="Arial"/>
          <w:spacing w:val="4"/>
          <w:sz w:val="24"/>
          <w:szCs w:val="24"/>
          <w:lang w:val="es-CO"/>
        </w:rPr>
        <w:t xml:space="preserve"> </w:t>
      </w:r>
      <w:r w:rsidRPr="00681A32">
        <w:rPr>
          <w:rFonts w:ascii="Georgia" w:hAnsi="Georgia" w:cs="Arial"/>
          <w:spacing w:val="4"/>
          <w:sz w:val="24"/>
          <w:szCs w:val="24"/>
          <w:lang w:val="es-CO"/>
        </w:rPr>
        <w:t xml:space="preserve">de no pagar, </w:t>
      </w:r>
      <w:r w:rsidR="758560F9" w:rsidRPr="00681A32">
        <w:rPr>
          <w:rFonts w:ascii="Georgia" w:hAnsi="Georgia" w:cs="Arial"/>
          <w:spacing w:val="4"/>
          <w:sz w:val="24"/>
          <w:szCs w:val="24"/>
          <w:lang w:val="es-CO"/>
        </w:rPr>
        <w:t xml:space="preserve">al </w:t>
      </w:r>
      <w:r w:rsidRPr="00681A32">
        <w:rPr>
          <w:rFonts w:ascii="Georgia" w:hAnsi="Georgia" w:cs="Arial"/>
          <w:spacing w:val="4"/>
          <w:sz w:val="24"/>
          <w:szCs w:val="24"/>
          <w:lang w:val="es-CO"/>
        </w:rPr>
        <w:t>reconocimiento d</w:t>
      </w:r>
      <w:r w:rsidR="758560F9" w:rsidRPr="00681A32">
        <w:rPr>
          <w:rFonts w:ascii="Georgia" w:hAnsi="Georgia" w:cs="Arial"/>
          <w:spacing w:val="4"/>
          <w:sz w:val="24"/>
          <w:szCs w:val="24"/>
          <w:lang w:val="es-CO"/>
        </w:rPr>
        <w:t>e inter</w:t>
      </w:r>
      <w:r w:rsidRPr="00681A32">
        <w:rPr>
          <w:rFonts w:ascii="Georgia" w:hAnsi="Georgia" w:cs="Arial"/>
          <w:spacing w:val="4"/>
          <w:sz w:val="24"/>
          <w:szCs w:val="24"/>
          <w:lang w:val="es-CO"/>
        </w:rPr>
        <w:t xml:space="preserve">eses </w:t>
      </w:r>
      <w:r w:rsidR="758560F9" w:rsidRPr="00681A32">
        <w:rPr>
          <w:rFonts w:ascii="Georgia" w:hAnsi="Georgia" w:cs="Arial"/>
          <w:spacing w:val="4"/>
          <w:sz w:val="24"/>
          <w:szCs w:val="24"/>
          <w:lang w:val="es-CO"/>
        </w:rPr>
        <w:t>moratorio</w:t>
      </w:r>
      <w:r w:rsidRPr="00681A32">
        <w:rPr>
          <w:rFonts w:ascii="Georgia" w:hAnsi="Georgia" w:cs="Arial"/>
          <w:spacing w:val="4"/>
          <w:sz w:val="24"/>
          <w:szCs w:val="24"/>
          <w:lang w:val="es-CO"/>
        </w:rPr>
        <w:t>s</w:t>
      </w:r>
      <w:r w:rsidR="758560F9" w:rsidRPr="00681A32">
        <w:rPr>
          <w:rFonts w:ascii="Georgia" w:hAnsi="Georgia" w:cs="Arial"/>
          <w:spacing w:val="4"/>
          <w:sz w:val="24"/>
          <w:szCs w:val="24"/>
          <w:lang w:val="es-CO"/>
        </w:rPr>
        <w:t xml:space="preserve"> a una tasa igual a la corriente</w:t>
      </w:r>
      <w:r w:rsidR="50D8B51B" w:rsidRPr="00681A32">
        <w:rPr>
          <w:rFonts w:ascii="Georgia" w:hAnsi="Georgia" w:cs="Arial"/>
          <w:spacing w:val="4"/>
          <w:sz w:val="24"/>
          <w:szCs w:val="24"/>
          <w:lang w:val="es-CO"/>
        </w:rPr>
        <w:t xml:space="preserve">; y, </w:t>
      </w:r>
      <w:r w:rsidR="50D8B51B" w:rsidRPr="00681A32">
        <w:rPr>
          <w:rFonts w:ascii="Georgia" w:hAnsi="Georgia" w:cs="Arial"/>
          <w:b/>
          <w:bCs/>
          <w:spacing w:val="4"/>
          <w:sz w:val="24"/>
          <w:szCs w:val="24"/>
          <w:lang w:val="es-CO"/>
        </w:rPr>
        <w:t>(iv)</w:t>
      </w:r>
      <w:r w:rsidR="50D8B51B" w:rsidRPr="00681A32">
        <w:rPr>
          <w:rFonts w:ascii="Georgia" w:hAnsi="Georgia" w:cs="Arial"/>
          <w:spacing w:val="4"/>
          <w:sz w:val="24"/>
          <w:szCs w:val="24"/>
          <w:lang w:val="es-CO"/>
        </w:rPr>
        <w:t xml:space="preserve"> Condenar en costas y agencias en derecho</w:t>
      </w:r>
      <w:r w:rsidR="5A71FAFD" w:rsidRPr="00681A32">
        <w:rPr>
          <w:rFonts w:ascii="Georgia" w:hAnsi="Georgia" w:cs="Arial"/>
          <w:spacing w:val="4"/>
          <w:sz w:val="24"/>
          <w:szCs w:val="24"/>
          <w:lang w:val="es-CO"/>
        </w:rPr>
        <w:t xml:space="preserve"> (Sic)</w:t>
      </w:r>
      <w:r w:rsidR="50D8B51B" w:rsidRPr="00681A32">
        <w:rPr>
          <w:rFonts w:ascii="Georgia" w:hAnsi="Georgia" w:cs="Arial"/>
          <w:spacing w:val="4"/>
          <w:sz w:val="24"/>
          <w:szCs w:val="24"/>
          <w:lang w:val="es-CO"/>
        </w:rPr>
        <w:t xml:space="preserve"> </w:t>
      </w:r>
      <w:r w:rsidR="2AA62067" w:rsidRPr="00681A32">
        <w:rPr>
          <w:rFonts w:ascii="Georgia" w:hAnsi="Georgia" w:cs="Arial"/>
          <w:spacing w:val="4"/>
          <w:sz w:val="24"/>
          <w:szCs w:val="24"/>
          <w:lang w:val="es-CO"/>
        </w:rPr>
        <w:t>(Carpeta 01Primera…, pdf No.0</w:t>
      </w:r>
      <w:r w:rsidR="512B4094" w:rsidRPr="00681A32">
        <w:rPr>
          <w:rFonts w:ascii="Georgia" w:hAnsi="Georgia" w:cs="Arial"/>
          <w:spacing w:val="4"/>
          <w:sz w:val="24"/>
          <w:szCs w:val="24"/>
          <w:lang w:val="es-CO"/>
        </w:rPr>
        <w:t>2</w:t>
      </w:r>
      <w:r w:rsidR="2AA62067" w:rsidRPr="00681A32">
        <w:rPr>
          <w:rFonts w:ascii="Georgia" w:hAnsi="Georgia" w:cs="Arial"/>
          <w:spacing w:val="4"/>
          <w:sz w:val="24"/>
          <w:szCs w:val="24"/>
          <w:lang w:val="es-CO"/>
        </w:rPr>
        <w:t xml:space="preserve">…, folios </w:t>
      </w:r>
      <w:r w:rsidR="512B4094" w:rsidRPr="00681A32">
        <w:rPr>
          <w:rFonts w:ascii="Georgia" w:hAnsi="Georgia" w:cs="Arial"/>
          <w:spacing w:val="4"/>
          <w:sz w:val="24"/>
          <w:szCs w:val="24"/>
          <w:lang w:val="es-CO"/>
        </w:rPr>
        <w:t>2-3 y 10-11</w:t>
      </w:r>
      <w:r w:rsidR="2AA62067" w:rsidRPr="00681A32">
        <w:rPr>
          <w:rFonts w:ascii="Georgia" w:hAnsi="Georgia" w:cs="Arial"/>
          <w:spacing w:val="4"/>
          <w:sz w:val="24"/>
          <w:szCs w:val="24"/>
          <w:lang w:val="es-CO"/>
        </w:rPr>
        <w:t>).</w:t>
      </w:r>
    </w:p>
    <w:p w14:paraId="231F2A45" w14:textId="0F144398" w:rsidR="003D2D86" w:rsidRPr="00681A32" w:rsidRDefault="003D2D86" w:rsidP="00107F1E">
      <w:pPr>
        <w:pStyle w:val="Textoindependiente"/>
        <w:spacing w:line="276" w:lineRule="auto"/>
        <w:rPr>
          <w:rFonts w:ascii="Georgia" w:hAnsi="Georgia" w:cs="Arial"/>
          <w:spacing w:val="4"/>
          <w:szCs w:val="24"/>
          <w:lang w:val="es-CO"/>
        </w:rPr>
      </w:pPr>
    </w:p>
    <w:p w14:paraId="1771D7FE" w14:textId="77777777" w:rsidR="00934DDC" w:rsidRPr="00681A32" w:rsidRDefault="00934DDC" w:rsidP="00107F1E">
      <w:pPr>
        <w:pStyle w:val="Textoindependiente"/>
        <w:spacing w:line="276" w:lineRule="auto"/>
        <w:rPr>
          <w:rFonts w:ascii="Georgia" w:hAnsi="Georgia" w:cs="Arial"/>
          <w:spacing w:val="4"/>
          <w:szCs w:val="24"/>
          <w:lang w:val="es-CO"/>
        </w:rPr>
      </w:pPr>
    </w:p>
    <w:p w14:paraId="00024666" w14:textId="002B7A2E" w:rsidR="00501C65" w:rsidRPr="00681A32" w:rsidRDefault="00501C65" w:rsidP="00107F1E">
      <w:pPr>
        <w:pStyle w:val="Prrafodelista"/>
        <w:widowControl/>
        <w:numPr>
          <w:ilvl w:val="0"/>
          <w:numId w:val="2"/>
        </w:numPr>
        <w:overflowPunct/>
        <w:autoSpaceDE/>
        <w:autoSpaceDN/>
        <w:adjustRightInd/>
        <w:spacing w:line="276" w:lineRule="auto"/>
        <w:jc w:val="both"/>
        <w:rPr>
          <w:rFonts w:ascii="Georgia" w:hAnsi="Georgia" w:cs="Arial"/>
          <w:b/>
          <w:bCs/>
          <w:spacing w:val="4"/>
          <w:sz w:val="24"/>
          <w:szCs w:val="24"/>
          <w:lang w:val="es-CO"/>
        </w:rPr>
      </w:pPr>
      <w:r w:rsidRPr="00681A32">
        <w:rPr>
          <w:rFonts w:ascii="Georgia" w:hAnsi="Georgia"/>
          <w:b/>
          <w:bCs/>
          <w:smallCaps/>
          <w:spacing w:val="4"/>
          <w:sz w:val="24"/>
          <w:szCs w:val="24"/>
          <w:lang w:val="es-CO"/>
        </w:rPr>
        <w:t xml:space="preserve">La </w:t>
      </w:r>
      <w:r w:rsidR="00665BF6" w:rsidRPr="00681A32">
        <w:rPr>
          <w:rFonts w:ascii="Georgia" w:hAnsi="Georgia"/>
          <w:b/>
          <w:bCs/>
          <w:smallCaps/>
          <w:spacing w:val="4"/>
          <w:sz w:val="24"/>
          <w:szCs w:val="24"/>
          <w:lang w:val="es-CO"/>
        </w:rPr>
        <w:t>defensa de los demandados</w:t>
      </w:r>
    </w:p>
    <w:p w14:paraId="725361E9" w14:textId="1228EC22" w:rsidR="00643656" w:rsidRPr="00681A32" w:rsidRDefault="00643656" w:rsidP="00107F1E">
      <w:pPr>
        <w:widowControl/>
        <w:overflowPunct/>
        <w:autoSpaceDE/>
        <w:autoSpaceDN/>
        <w:adjustRightInd/>
        <w:spacing w:line="276" w:lineRule="auto"/>
        <w:jc w:val="both"/>
        <w:rPr>
          <w:rFonts w:ascii="Georgia" w:hAnsi="Georgia" w:cs="Arial"/>
          <w:spacing w:val="4"/>
          <w:sz w:val="24"/>
          <w:szCs w:val="24"/>
          <w:lang w:val="es-CO"/>
        </w:rPr>
      </w:pPr>
    </w:p>
    <w:p w14:paraId="286FAAEC" w14:textId="3194D075" w:rsidR="00B12768" w:rsidRPr="00681A32" w:rsidRDefault="48AFEA17" w:rsidP="00107F1E">
      <w:pPr>
        <w:pStyle w:val="Prrafodelista"/>
        <w:widowControl/>
        <w:numPr>
          <w:ilvl w:val="1"/>
          <w:numId w:val="2"/>
        </w:numPr>
        <w:overflowPunct/>
        <w:autoSpaceDE/>
        <w:autoSpaceDN/>
        <w:adjustRightInd/>
        <w:spacing w:line="276" w:lineRule="auto"/>
        <w:ind w:left="0" w:firstLine="0"/>
        <w:jc w:val="both"/>
        <w:rPr>
          <w:rFonts w:ascii="Georgia" w:hAnsi="Georgia" w:cs="Arial"/>
          <w:spacing w:val="4"/>
          <w:sz w:val="24"/>
          <w:szCs w:val="24"/>
          <w:lang w:val="es-CO"/>
        </w:rPr>
      </w:pPr>
      <w:r w:rsidRPr="00681A32">
        <w:rPr>
          <w:rFonts w:ascii="Georgia" w:hAnsi="Georgia" w:cs="Arial"/>
          <w:smallCaps/>
          <w:spacing w:val="4"/>
          <w:sz w:val="24"/>
          <w:szCs w:val="24"/>
          <w:lang w:val="es-CO"/>
        </w:rPr>
        <w:t>Compañía Mundial de Seguros SA</w:t>
      </w:r>
      <w:r w:rsidR="325A2179" w:rsidRPr="00681A32">
        <w:rPr>
          <w:rFonts w:ascii="Georgia" w:hAnsi="Georgia" w:cs="Arial"/>
          <w:smallCaps/>
          <w:spacing w:val="4"/>
          <w:sz w:val="24"/>
          <w:szCs w:val="24"/>
          <w:lang w:val="es-CO"/>
        </w:rPr>
        <w:t xml:space="preserve"> </w:t>
      </w:r>
      <w:r w:rsidR="3A69E03F" w:rsidRPr="00681A32">
        <w:rPr>
          <w:rFonts w:ascii="Georgia" w:hAnsi="Georgia" w:cs="Arial"/>
          <w:smallCaps/>
          <w:spacing w:val="4"/>
          <w:sz w:val="24"/>
          <w:szCs w:val="24"/>
          <w:lang w:val="es-CO"/>
        </w:rPr>
        <w:t>- Seguros Mundial</w:t>
      </w:r>
      <w:r w:rsidRPr="00681A32">
        <w:rPr>
          <w:rFonts w:ascii="Georgia" w:hAnsi="Georgia" w:cs="Arial"/>
          <w:smallCaps/>
          <w:spacing w:val="4"/>
          <w:sz w:val="24"/>
          <w:szCs w:val="24"/>
          <w:lang w:val="es-CO"/>
        </w:rPr>
        <w:t xml:space="preserve"> (</w:t>
      </w:r>
      <w:r w:rsidR="0059646E" w:rsidRPr="00681A32">
        <w:rPr>
          <w:rFonts w:ascii="Georgia" w:hAnsi="Georgia" w:cs="Arial"/>
          <w:smallCaps/>
          <w:spacing w:val="4"/>
          <w:sz w:val="24"/>
          <w:szCs w:val="24"/>
          <w:lang w:val="es-CO"/>
        </w:rPr>
        <w:t>Cod</w:t>
      </w:r>
      <w:r w:rsidR="00FFD4CD" w:rsidRPr="00681A32">
        <w:rPr>
          <w:rFonts w:ascii="Georgia" w:hAnsi="Georgia" w:cs="Arial"/>
          <w:smallCaps/>
          <w:spacing w:val="4"/>
          <w:sz w:val="24"/>
          <w:szCs w:val="24"/>
          <w:lang w:val="es-CO"/>
        </w:rPr>
        <w:t>emandada</w:t>
      </w:r>
      <w:r w:rsidRPr="00681A32">
        <w:rPr>
          <w:rFonts w:ascii="Georgia" w:hAnsi="Georgia" w:cs="Arial"/>
          <w:smallCaps/>
          <w:spacing w:val="4"/>
          <w:sz w:val="24"/>
          <w:szCs w:val="24"/>
          <w:lang w:val="es-CO"/>
        </w:rPr>
        <w:t xml:space="preserve">). </w:t>
      </w:r>
      <w:r w:rsidR="00FFD4CD" w:rsidRPr="00681A32">
        <w:rPr>
          <w:rFonts w:ascii="Georgia" w:hAnsi="Georgia" w:cs="Arial"/>
          <w:spacing w:val="4"/>
          <w:sz w:val="24"/>
          <w:szCs w:val="24"/>
          <w:lang w:val="es-CO"/>
        </w:rPr>
        <w:t>Se opuso a las súplicas. Dijo no constarle la mayoría de los hechos y otros los negó</w:t>
      </w:r>
      <w:r w:rsidRPr="00681A32">
        <w:rPr>
          <w:rFonts w:ascii="Georgia" w:hAnsi="Georgia" w:cs="Arial"/>
          <w:spacing w:val="4"/>
          <w:sz w:val="24"/>
          <w:szCs w:val="24"/>
          <w:lang w:val="es-CO"/>
        </w:rPr>
        <w:t xml:space="preserve">. </w:t>
      </w:r>
      <w:r w:rsidR="00FFD4CD" w:rsidRPr="00681A32">
        <w:rPr>
          <w:rFonts w:ascii="Georgia" w:hAnsi="Georgia" w:cs="Arial"/>
          <w:spacing w:val="4"/>
          <w:sz w:val="24"/>
          <w:szCs w:val="24"/>
          <w:lang w:val="es-CO"/>
        </w:rPr>
        <w:t xml:space="preserve">Como excepciones principales formuló: </w:t>
      </w:r>
      <w:r w:rsidR="00FFD4CD" w:rsidRPr="00681A32">
        <w:rPr>
          <w:rFonts w:ascii="Georgia" w:hAnsi="Georgia" w:cs="Arial"/>
          <w:b/>
          <w:bCs/>
          <w:spacing w:val="4"/>
          <w:sz w:val="24"/>
          <w:szCs w:val="24"/>
          <w:lang w:val="es-CO"/>
        </w:rPr>
        <w:t xml:space="preserve">(i) </w:t>
      </w:r>
      <w:r w:rsidR="00FFD4CD" w:rsidRPr="00681A32">
        <w:rPr>
          <w:rFonts w:ascii="Georgia" w:hAnsi="Georgia" w:cs="Arial"/>
          <w:spacing w:val="4"/>
          <w:sz w:val="24"/>
          <w:szCs w:val="24"/>
          <w:lang w:val="es-CO"/>
        </w:rPr>
        <w:t xml:space="preserve">Inexistencia de los elementos estructurantes de la responsabilidad civil extracontractual; </w:t>
      </w:r>
      <w:r w:rsidR="00FFD4CD" w:rsidRPr="00681A32">
        <w:rPr>
          <w:rFonts w:ascii="Georgia" w:hAnsi="Georgia" w:cs="Arial"/>
          <w:b/>
          <w:bCs/>
          <w:spacing w:val="4"/>
          <w:sz w:val="24"/>
          <w:szCs w:val="24"/>
          <w:lang w:val="es-CO"/>
        </w:rPr>
        <w:t xml:space="preserve">(ii) </w:t>
      </w:r>
      <w:r w:rsidR="00FFD4CD" w:rsidRPr="00681A32">
        <w:rPr>
          <w:rFonts w:ascii="Georgia" w:hAnsi="Georgia" w:cs="Arial"/>
          <w:spacing w:val="4"/>
          <w:sz w:val="24"/>
          <w:szCs w:val="24"/>
          <w:lang w:val="es-CO"/>
        </w:rPr>
        <w:t>Ruptura del nexo causal por culpa exclusiva de la víctima</w:t>
      </w:r>
      <w:r w:rsidR="7BD14366" w:rsidRPr="00681A32">
        <w:rPr>
          <w:rFonts w:ascii="Georgia" w:hAnsi="Georgia" w:cs="Arial"/>
          <w:spacing w:val="4"/>
          <w:sz w:val="24"/>
          <w:szCs w:val="24"/>
          <w:lang w:val="es-CO"/>
        </w:rPr>
        <w:t xml:space="preserve">; </w:t>
      </w:r>
      <w:r w:rsidR="7BD14366" w:rsidRPr="00681A32">
        <w:rPr>
          <w:rFonts w:ascii="Georgia" w:hAnsi="Georgia" w:cs="Arial"/>
          <w:b/>
          <w:bCs/>
          <w:spacing w:val="4"/>
          <w:sz w:val="24"/>
          <w:szCs w:val="24"/>
          <w:lang w:val="es-CO"/>
        </w:rPr>
        <w:t xml:space="preserve">(iii) </w:t>
      </w:r>
      <w:r w:rsidR="7BD14366" w:rsidRPr="00681A32">
        <w:rPr>
          <w:rFonts w:ascii="Georgia" w:hAnsi="Georgia" w:cs="Arial"/>
          <w:spacing w:val="4"/>
          <w:sz w:val="24"/>
          <w:szCs w:val="24"/>
          <w:lang w:val="es-CO"/>
        </w:rPr>
        <w:t xml:space="preserve">Inexistencia de prueba de los perjuicios que aduce haber sufrido la parte demandante; </w:t>
      </w:r>
      <w:r w:rsidR="2C88AB21" w:rsidRPr="00681A32">
        <w:rPr>
          <w:rFonts w:ascii="Georgia" w:hAnsi="Georgia" w:cs="Arial"/>
          <w:spacing w:val="4"/>
          <w:sz w:val="24"/>
          <w:szCs w:val="24"/>
          <w:lang w:val="es-CO"/>
        </w:rPr>
        <w:t xml:space="preserve">y como subsidiarias: </w:t>
      </w:r>
      <w:r w:rsidR="2C88AB21" w:rsidRPr="00681A32">
        <w:rPr>
          <w:rFonts w:ascii="Georgia" w:hAnsi="Georgia" w:cs="Arial"/>
          <w:b/>
          <w:bCs/>
          <w:spacing w:val="4"/>
          <w:sz w:val="24"/>
          <w:szCs w:val="24"/>
          <w:lang w:val="es-CO"/>
        </w:rPr>
        <w:t xml:space="preserve">(i) </w:t>
      </w:r>
      <w:r w:rsidR="2C88AB21" w:rsidRPr="00681A32">
        <w:rPr>
          <w:rFonts w:ascii="Georgia" w:hAnsi="Georgia" w:cs="Arial"/>
          <w:spacing w:val="4"/>
          <w:sz w:val="24"/>
          <w:szCs w:val="24"/>
          <w:lang w:val="es-CO"/>
        </w:rPr>
        <w:t xml:space="preserve">Concurrencia de culpas; </w:t>
      </w:r>
      <w:r w:rsidR="0059646E" w:rsidRPr="00681A32">
        <w:rPr>
          <w:rFonts w:ascii="Georgia" w:hAnsi="Georgia" w:cs="Arial"/>
          <w:spacing w:val="4"/>
          <w:sz w:val="24"/>
          <w:szCs w:val="24"/>
          <w:lang w:val="es-CO"/>
        </w:rPr>
        <w:t xml:space="preserve">y, </w:t>
      </w:r>
      <w:r w:rsidR="2C88AB21" w:rsidRPr="00681A32">
        <w:rPr>
          <w:rFonts w:ascii="Georgia" w:hAnsi="Georgia" w:cs="Arial"/>
          <w:b/>
          <w:bCs/>
          <w:spacing w:val="4"/>
          <w:sz w:val="24"/>
          <w:szCs w:val="24"/>
          <w:lang w:val="es-CO"/>
        </w:rPr>
        <w:t xml:space="preserve">(ii) </w:t>
      </w:r>
      <w:r w:rsidR="2C88AB21" w:rsidRPr="00681A32">
        <w:rPr>
          <w:rFonts w:ascii="Georgia" w:hAnsi="Georgia" w:cs="Arial"/>
          <w:spacing w:val="4"/>
          <w:sz w:val="24"/>
          <w:szCs w:val="24"/>
          <w:lang w:val="es-CO"/>
        </w:rPr>
        <w:t xml:space="preserve">Excesiva tasación de perjuicios. </w:t>
      </w:r>
    </w:p>
    <w:p w14:paraId="62EB5A72" w14:textId="77777777" w:rsidR="00934DDC" w:rsidRPr="00681A32" w:rsidRDefault="00934DDC" w:rsidP="00107F1E">
      <w:pPr>
        <w:pStyle w:val="Prrafodelista"/>
        <w:widowControl/>
        <w:overflowPunct/>
        <w:autoSpaceDE/>
        <w:autoSpaceDN/>
        <w:adjustRightInd/>
        <w:spacing w:line="276" w:lineRule="auto"/>
        <w:ind w:left="0"/>
        <w:jc w:val="both"/>
        <w:rPr>
          <w:rFonts w:ascii="Georgia" w:hAnsi="Georgia" w:cs="Arial"/>
          <w:spacing w:val="4"/>
          <w:sz w:val="24"/>
          <w:szCs w:val="24"/>
          <w:lang w:val="es-CO"/>
        </w:rPr>
      </w:pPr>
    </w:p>
    <w:p w14:paraId="1F84B450" w14:textId="610382F5" w:rsidR="0069124A" w:rsidRPr="00681A32" w:rsidRDefault="00236ECE" w:rsidP="00107F1E">
      <w:pPr>
        <w:pStyle w:val="Prrafodelista"/>
        <w:widowControl/>
        <w:overflowPunct/>
        <w:autoSpaceDE/>
        <w:autoSpaceDN/>
        <w:adjustRightInd/>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lastRenderedPageBreak/>
        <w:t>Frente al contrato de seguro propuso</w:t>
      </w:r>
      <w:r w:rsidR="00F915CC" w:rsidRPr="00681A32">
        <w:rPr>
          <w:rFonts w:ascii="Georgia" w:hAnsi="Georgia" w:cs="Arial"/>
          <w:spacing w:val="4"/>
          <w:sz w:val="24"/>
          <w:szCs w:val="24"/>
          <w:lang w:val="es-CO"/>
        </w:rPr>
        <w:t xml:space="preserve"> como principales</w:t>
      </w:r>
      <w:r w:rsidRPr="00681A32">
        <w:rPr>
          <w:rFonts w:ascii="Georgia" w:hAnsi="Georgia" w:cs="Arial"/>
          <w:spacing w:val="4"/>
          <w:sz w:val="24"/>
          <w:szCs w:val="24"/>
          <w:lang w:val="es-CO"/>
        </w:rPr>
        <w:t xml:space="preserve">: </w:t>
      </w:r>
      <w:r w:rsidR="0069124A" w:rsidRPr="00681A32">
        <w:rPr>
          <w:rFonts w:ascii="Georgia" w:hAnsi="Georgia" w:cs="Arial"/>
          <w:b/>
          <w:spacing w:val="4"/>
          <w:sz w:val="24"/>
          <w:szCs w:val="24"/>
          <w:lang w:val="es-CO"/>
        </w:rPr>
        <w:t>(i)</w:t>
      </w:r>
      <w:r w:rsidR="0069124A" w:rsidRPr="00681A32">
        <w:rPr>
          <w:rFonts w:ascii="Georgia" w:hAnsi="Georgia" w:cs="Arial"/>
          <w:spacing w:val="4"/>
          <w:sz w:val="24"/>
          <w:szCs w:val="24"/>
          <w:lang w:val="es-CO"/>
        </w:rPr>
        <w:t xml:space="preserve"> </w:t>
      </w:r>
      <w:r w:rsidRPr="00681A32">
        <w:rPr>
          <w:rFonts w:ascii="Georgia" w:hAnsi="Georgia" w:cs="Arial"/>
          <w:spacing w:val="4"/>
          <w:sz w:val="24"/>
          <w:szCs w:val="24"/>
          <w:lang w:val="es-CO"/>
        </w:rPr>
        <w:t>Inexistencia de la obligación de pago de la indemnización;</w:t>
      </w:r>
      <w:r w:rsidR="0069124A" w:rsidRPr="00681A32">
        <w:rPr>
          <w:rFonts w:ascii="Georgia" w:hAnsi="Georgia" w:cs="Arial"/>
          <w:spacing w:val="4"/>
          <w:sz w:val="24"/>
          <w:szCs w:val="24"/>
          <w:lang w:val="es-CO"/>
        </w:rPr>
        <w:t xml:space="preserve"> </w:t>
      </w:r>
      <w:r w:rsidR="0069124A" w:rsidRPr="00681A32">
        <w:rPr>
          <w:rFonts w:ascii="Georgia" w:hAnsi="Georgia" w:cs="Arial"/>
          <w:b/>
          <w:spacing w:val="4"/>
          <w:sz w:val="24"/>
          <w:szCs w:val="24"/>
          <w:lang w:val="es-CO"/>
        </w:rPr>
        <w:t>(ii)</w:t>
      </w:r>
      <w:r w:rsidR="0069124A" w:rsidRPr="00681A32">
        <w:rPr>
          <w:rFonts w:ascii="Georgia" w:hAnsi="Georgia" w:cs="Arial"/>
          <w:spacing w:val="4"/>
          <w:sz w:val="24"/>
          <w:szCs w:val="24"/>
          <w:lang w:val="es-CO"/>
        </w:rPr>
        <w:t xml:space="preserve"> </w:t>
      </w:r>
      <w:r w:rsidRPr="00681A32">
        <w:rPr>
          <w:rFonts w:ascii="Georgia" w:hAnsi="Georgia" w:cs="Arial"/>
          <w:spacing w:val="4"/>
          <w:sz w:val="24"/>
          <w:szCs w:val="24"/>
          <w:lang w:val="es-CO"/>
        </w:rPr>
        <w:t>Inobservancia de las condiciones particulares que rigen el contrato de seguro de responsabilidad civil extracontractual</w:t>
      </w:r>
      <w:r w:rsidR="0069124A" w:rsidRPr="00681A32">
        <w:rPr>
          <w:rFonts w:ascii="Georgia" w:hAnsi="Georgia" w:cs="Arial"/>
          <w:spacing w:val="4"/>
          <w:sz w:val="24"/>
          <w:szCs w:val="24"/>
          <w:lang w:val="es-CO"/>
        </w:rPr>
        <w:t xml:space="preserve">; </w:t>
      </w:r>
      <w:r w:rsidR="0069124A" w:rsidRPr="00681A32">
        <w:rPr>
          <w:rFonts w:ascii="Georgia" w:hAnsi="Georgia" w:cs="Arial"/>
          <w:b/>
          <w:spacing w:val="4"/>
          <w:sz w:val="24"/>
          <w:szCs w:val="24"/>
          <w:lang w:val="es-CO"/>
        </w:rPr>
        <w:t>(iii)</w:t>
      </w:r>
      <w:r w:rsidR="0069124A" w:rsidRPr="00681A32">
        <w:rPr>
          <w:rFonts w:ascii="Georgia" w:hAnsi="Georgia" w:cs="Arial"/>
          <w:spacing w:val="4"/>
          <w:sz w:val="24"/>
          <w:szCs w:val="24"/>
          <w:lang w:val="es-CO"/>
        </w:rPr>
        <w:t xml:space="preserve"> </w:t>
      </w:r>
      <w:r w:rsidR="00F915CC" w:rsidRPr="00681A32">
        <w:rPr>
          <w:rFonts w:ascii="Georgia" w:hAnsi="Georgia" w:cs="Arial"/>
          <w:spacing w:val="4"/>
          <w:sz w:val="24"/>
          <w:szCs w:val="24"/>
          <w:lang w:val="es-CO"/>
        </w:rPr>
        <w:t xml:space="preserve">Inexistencia de obligación solidaria de la aseguradora; y como subsidiarias: </w:t>
      </w:r>
      <w:r w:rsidR="00F915CC" w:rsidRPr="00681A32">
        <w:rPr>
          <w:rFonts w:ascii="Georgia" w:hAnsi="Georgia" w:cs="Arial"/>
          <w:b/>
          <w:spacing w:val="4"/>
          <w:sz w:val="24"/>
          <w:szCs w:val="24"/>
          <w:lang w:val="es-CO"/>
        </w:rPr>
        <w:t xml:space="preserve">(i) </w:t>
      </w:r>
      <w:r w:rsidR="00F915CC" w:rsidRPr="00681A32">
        <w:rPr>
          <w:rFonts w:ascii="Georgia" w:hAnsi="Georgia" w:cs="Arial"/>
          <w:spacing w:val="4"/>
          <w:sz w:val="24"/>
          <w:szCs w:val="24"/>
          <w:lang w:val="es-CO"/>
        </w:rPr>
        <w:t>Límite de la responsabilidad de la aseguradora; y</w:t>
      </w:r>
      <w:r w:rsidR="006B6FE9" w:rsidRPr="00681A32">
        <w:rPr>
          <w:rFonts w:ascii="Georgia" w:hAnsi="Georgia" w:cs="Arial"/>
          <w:spacing w:val="4"/>
          <w:sz w:val="24"/>
          <w:szCs w:val="24"/>
          <w:lang w:val="es-CO"/>
        </w:rPr>
        <w:t>,</w:t>
      </w:r>
      <w:r w:rsidR="00F915CC" w:rsidRPr="00681A32">
        <w:rPr>
          <w:rFonts w:ascii="Georgia" w:hAnsi="Georgia" w:cs="Arial"/>
          <w:spacing w:val="4"/>
          <w:sz w:val="24"/>
          <w:szCs w:val="24"/>
          <w:lang w:val="es-CO"/>
        </w:rPr>
        <w:t xml:space="preserve"> </w:t>
      </w:r>
      <w:r w:rsidR="00F915CC" w:rsidRPr="00681A32">
        <w:rPr>
          <w:rFonts w:ascii="Georgia" w:hAnsi="Georgia" w:cs="Arial"/>
          <w:b/>
          <w:spacing w:val="4"/>
          <w:sz w:val="24"/>
          <w:szCs w:val="24"/>
          <w:lang w:val="es-CO"/>
        </w:rPr>
        <w:t xml:space="preserve">(ii) </w:t>
      </w:r>
      <w:r w:rsidR="00F915CC" w:rsidRPr="00681A32">
        <w:rPr>
          <w:rFonts w:ascii="Georgia" w:hAnsi="Georgia" w:cs="Arial"/>
          <w:spacing w:val="4"/>
          <w:sz w:val="24"/>
          <w:szCs w:val="24"/>
          <w:lang w:val="es-CO"/>
        </w:rPr>
        <w:t>Genérica</w:t>
      </w:r>
      <w:r w:rsidR="0069124A" w:rsidRPr="00681A32">
        <w:rPr>
          <w:rFonts w:ascii="Georgia" w:hAnsi="Georgia" w:cs="Arial"/>
          <w:spacing w:val="4"/>
          <w:sz w:val="24"/>
          <w:szCs w:val="24"/>
          <w:lang w:val="es-CO"/>
        </w:rPr>
        <w:t xml:space="preserve"> (Carpeta 01Primera…, pdf </w:t>
      </w:r>
      <w:r w:rsidR="00F915CC" w:rsidRPr="00681A32">
        <w:rPr>
          <w:rFonts w:ascii="Georgia" w:hAnsi="Georgia" w:cs="Arial"/>
          <w:spacing w:val="4"/>
          <w:sz w:val="24"/>
          <w:szCs w:val="24"/>
          <w:lang w:val="es-CO"/>
        </w:rPr>
        <w:t>No.36</w:t>
      </w:r>
      <w:r w:rsidR="0069124A" w:rsidRPr="00681A32">
        <w:rPr>
          <w:rFonts w:ascii="Georgia" w:hAnsi="Georgia" w:cs="Arial"/>
          <w:spacing w:val="4"/>
          <w:sz w:val="24"/>
          <w:szCs w:val="24"/>
          <w:lang w:val="es-CO"/>
        </w:rPr>
        <w:t>).</w:t>
      </w:r>
    </w:p>
    <w:p w14:paraId="46F77D0A" w14:textId="77777777" w:rsidR="0069124A" w:rsidRPr="00681A32" w:rsidRDefault="0069124A" w:rsidP="00107F1E">
      <w:pPr>
        <w:widowControl/>
        <w:overflowPunct/>
        <w:autoSpaceDE/>
        <w:autoSpaceDN/>
        <w:adjustRightInd/>
        <w:spacing w:line="276" w:lineRule="auto"/>
        <w:jc w:val="both"/>
        <w:rPr>
          <w:rFonts w:ascii="Georgia" w:hAnsi="Georgia" w:cs="Arial"/>
          <w:spacing w:val="4"/>
          <w:sz w:val="24"/>
          <w:szCs w:val="24"/>
          <w:lang w:val="es-CO"/>
        </w:rPr>
      </w:pPr>
    </w:p>
    <w:p w14:paraId="44F10B7B" w14:textId="55EA26FA" w:rsidR="004651B3" w:rsidRPr="00681A32" w:rsidRDefault="695D777E" w:rsidP="00107F1E">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pacing w:val="4"/>
          <w:sz w:val="24"/>
          <w:szCs w:val="24"/>
          <w:lang w:val="es-CO"/>
        </w:rPr>
      </w:pPr>
      <w:r w:rsidRPr="00681A32">
        <w:rPr>
          <w:rFonts w:ascii="Georgia" w:hAnsi="Georgia" w:cs="Arial"/>
          <w:smallCaps/>
          <w:spacing w:val="4"/>
          <w:sz w:val="24"/>
          <w:szCs w:val="24"/>
          <w:lang w:val="es-CO"/>
        </w:rPr>
        <w:t>Transporte Metropolitano Perla del Otún SA</w:t>
      </w:r>
      <w:r w:rsidR="78ED9C17" w:rsidRPr="00681A32">
        <w:rPr>
          <w:rFonts w:ascii="Georgia" w:hAnsi="Georgia" w:cs="Arial"/>
          <w:smallCaps/>
          <w:spacing w:val="4"/>
          <w:sz w:val="24"/>
          <w:szCs w:val="24"/>
          <w:lang w:val="es-CO"/>
        </w:rPr>
        <w:t xml:space="preserve"> </w:t>
      </w:r>
      <w:r w:rsidRPr="00681A32">
        <w:rPr>
          <w:rFonts w:ascii="Georgia" w:hAnsi="Georgia" w:cs="Arial"/>
          <w:smallCaps/>
          <w:spacing w:val="4"/>
          <w:sz w:val="24"/>
          <w:szCs w:val="24"/>
          <w:lang w:val="es-CO"/>
        </w:rPr>
        <w:t xml:space="preserve">- </w:t>
      </w:r>
      <w:r w:rsidR="6FD74081" w:rsidRPr="00681A32">
        <w:rPr>
          <w:rFonts w:ascii="Georgia" w:hAnsi="Georgia" w:cs="Arial"/>
          <w:smallCaps/>
          <w:spacing w:val="4"/>
          <w:sz w:val="24"/>
          <w:szCs w:val="24"/>
          <w:lang w:val="es-CO"/>
        </w:rPr>
        <w:t>Transperla del Otún SA</w:t>
      </w:r>
      <w:r w:rsidR="5E9BE625" w:rsidRPr="00681A32">
        <w:rPr>
          <w:rFonts w:ascii="Georgia" w:hAnsi="Georgia" w:cs="Arial"/>
          <w:smallCaps/>
          <w:spacing w:val="4"/>
          <w:sz w:val="24"/>
          <w:szCs w:val="24"/>
          <w:lang w:val="es-CO"/>
        </w:rPr>
        <w:t xml:space="preserve"> (Codemandad</w:t>
      </w:r>
      <w:r w:rsidR="7F959E4B" w:rsidRPr="00681A32">
        <w:rPr>
          <w:rFonts w:ascii="Georgia" w:hAnsi="Georgia" w:cs="Arial"/>
          <w:smallCaps/>
          <w:spacing w:val="4"/>
          <w:sz w:val="24"/>
          <w:szCs w:val="24"/>
          <w:lang w:val="es-CO"/>
        </w:rPr>
        <w:t>a</w:t>
      </w:r>
      <w:r w:rsidR="5E9BE625" w:rsidRPr="00681A32">
        <w:rPr>
          <w:rFonts w:ascii="Georgia" w:hAnsi="Georgia" w:cs="Arial"/>
          <w:smallCaps/>
          <w:spacing w:val="4"/>
          <w:sz w:val="24"/>
          <w:szCs w:val="24"/>
          <w:lang w:val="es-CO"/>
        </w:rPr>
        <w:t>).</w:t>
      </w:r>
      <w:r w:rsidR="4A030181" w:rsidRPr="00681A32">
        <w:rPr>
          <w:rFonts w:ascii="Georgia" w:hAnsi="Georgia" w:cs="Arial"/>
          <w:smallCaps/>
          <w:spacing w:val="4"/>
          <w:sz w:val="24"/>
          <w:szCs w:val="24"/>
          <w:lang w:val="es-CO"/>
        </w:rPr>
        <w:t xml:space="preserve"> </w:t>
      </w:r>
      <w:r w:rsidR="6FD74081" w:rsidRPr="00681A32">
        <w:rPr>
          <w:rFonts w:ascii="Georgia" w:hAnsi="Georgia" w:cs="Arial"/>
          <w:spacing w:val="4"/>
          <w:sz w:val="24"/>
          <w:szCs w:val="24"/>
        </w:rPr>
        <w:t>Admitió algunos hechos (</w:t>
      </w:r>
      <w:r w:rsidR="00272105" w:rsidRPr="00681A32">
        <w:rPr>
          <w:rFonts w:ascii="Georgia" w:hAnsi="Georgia" w:cs="Arial"/>
          <w:spacing w:val="4"/>
          <w:sz w:val="24"/>
          <w:szCs w:val="24"/>
        </w:rPr>
        <w:t xml:space="preserve">Nos. </w:t>
      </w:r>
      <w:r w:rsidR="6FD74081" w:rsidRPr="00681A32">
        <w:rPr>
          <w:rFonts w:ascii="Georgia" w:hAnsi="Georgia" w:cs="Arial"/>
          <w:spacing w:val="4"/>
          <w:sz w:val="24"/>
          <w:szCs w:val="24"/>
        </w:rPr>
        <w:t xml:space="preserve">1°-7°, 13° y 17° parcialmente), los demás dijo no constarle o los negó. Resistió las pretensiones y como excepciones de fondo alegó: </w:t>
      </w:r>
      <w:r w:rsidR="6FD74081" w:rsidRPr="00681A32">
        <w:rPr>
          <w:rFonts w:ascii="Georgia" w:hAnsi="Georgia" w:cs="Arial"/>
          <w:b/>
          <w:bCs/>
          <w:spacing w:val="4"/>
          <w:sz w:val="24"/>
          <w:szCs w:val="24"/>
        </w:rPr>
        <w:t xml:space="preserve">(i) </w:t>
      </w:r>
      <w:r w:rsidR="6FD74081" w:rsidRPr="00681A32">
        <w:rPr>
          <w:rFonts w:ascii="Georgia" w:hAnsi="Georgia" w:cs="Arial"/>
          <w:spacing w:val="4"/>
          <w:sz w:val="24"/>
          <w:szCs w:val="24"/>
        </w:rPr>
        <w:t xml:space="preserve">Exagerada tasación de perjuicios; </w:t>
      </w:r>
      <w:r w:rsidR="6FD74081" w:rsidRPr="00681A32">
        <w:rPr>
          <w:rFonts w:ascii="Georgia" w:hAnsi="Georgia" w:cs="Arial"/>
          <w:b/>
          <w:bCs/>
          <w:spacing w:val="4"/>
          <w:sz w:val="24"/>
          <w:szCs w:val="24"/>
        </w:rPr>
        <w:t xml:space="preserve">(ii) </w:t>
      </w:r>
      <w:r w:rsidR="6FD74081" w:rsidRPr="00681A32">
        <w:rPr>
          <w:rFonts w:ascii="Georgia" w:hAnsi="Georgia" w:cs="Arial"/>
          <w:spacing w:val="4"/>
          <w:sz w:val="24"/>
          <w:szCs w:val="24"/>
        </w:rPr>
        <w:t xml:space="preserve">Neutralización o neumatización </w:t>
      </w:r>
      <w:r w:rsidR="00F34C03" w:rsidRPr="00681A32">
        <w:rPr>
          <w:rFonts w:ascii="Georgia" w:hAnsi="Georgia" w:cs="Arial"/>
          <w:spacing w:val="4"/>
          <w:sz w:val="24"/>
          <w:szCs w:val="24"/>
        </w:rPr>
        <w:t xml:space="preserve">(Sic) </w:t>
      </w:r>
      <w:r w:rsidR="6FD74081" w:rsidRPr="00681A32">
        <w:rPr>
          <w:rFonts w:ascii="Georgia" w:hAnsi="Georgia" w:cs="Arial"/>
          <w:spacing w:val="4"/>
          <w:sz w:val="24"/>
          <w:szCs w:val="24"/>
        </w:rPr>
        <w:t xml:space="preserve">de responsabilidades; y, </w:t>
      </w:r>
      <w:r w:rsidR="6FD74081" w:rsidRPr="00681A32">
        <w:rPr>
          <w:rFonts w:ascii="Georgia" w:hAnsi="Georgia" w:cs="Arial"/>
          <w:b/>
          <w:bCs/>
          <w:spacing w:val="4"/>
          <w:sz w:val="24"/>
          <w:szCs w:val="24"/>
        </w:rPr>
        <w:t xml:space="preserve">(iii) </w:t>
      </w:r>
      <w:r w:rsidR="6FD74081" w:rsidRPr="00681A32">
        <w:rPr>
          <w:rFonts w:ascii="Georgia" w:hAnsi="Georgia" w:cs="Arial"/>
          <w:spacing w:val="4"/>
          <w:sz w:val="24"/>
          <w:szCs w:val="24"/>
        </w:rPr>
        <w:t xml:space="preserve">Compensación de culpas </w:t>
      </w:r>
      <w:r w:rsidR="070C169B" w:rsidRPr="00681A32">
        <w:rPr>
          <w:rFonts w:ascii="Georgia" w:hAnsi="Georgia" w:cs="Arial"/>
          <w:spacing w:val="4"/>
          <w:sz w:val="24"/>
          <w:szCs w:val="24"/>
          <w:lang w:val="es-CO"/>
        </w:rPr>
        <w:t>(</w:t>
      </w:r>
      <w:r w:rsidR="6FD74081" w:rsidRPr="00681A32">
        <w:rPr>
          <w:rFonts w:ascii="Georgia" w:hAnsi="Georgia" w:cs="Arial"/>
          <w:spacing w:val="4"/>
          <w:sz w:val="24"/>
          <w:szCs w:val="24"/>
          <w:lang w:val="es-CO"/>
        </w:rPr>
        <w:t>Ibidem</w:t>
      </w:r>
      <w:r w:rsidR="070C169B" w:rsidRPr="00681A32">
        <w:rPr>
          <w:rFonts w:ascii="Georgia" w:hAnsi="Georgia" w:cs="Arial"/>
          <w:spacing w:val="4"/>
          <w:sz w:val="24"/>
          <w:szCs w:val="24"/>
          <w:lang w:val="es-CO"/>
        </w:rPr>
        <w:t>, pdf No.</w:t>
      </w:r>
      <w:r w:rsidR="6FD74081" w:rsidRPr="00681A32">
        <w:rPr>
          <w:rFonts w:ascii="Georgia" w:hAnsi="Georgia" w:cs="Arial"/>
          <w:spacing w:val="4"/>
          <w:sz w:val="24"/>
          <w:szCs w:val="24"/>
          <w:lang w:val="es-CO"/>
        </w:rPr>
        <w:t>41</w:t>
      </w:r>
      <w:r w:rsidR="070C169B" w:rsidRPr="00681A32">
        <w:rPr>
          <w:rFonts w:ascii="Georgia" w:hAnsi="Georgia" w:cs="Arial"/>
          <w:spacing w:val="4"/>
          <w:sz w:val="24"/>
          <w:szCs w:val="24"/>
          <w:lang w:val="es-CO"/>
        </w:rPr>
        <w:t>)</w:t>
      </w:r>
      <w:r w:rsidR="0A3E015F" w:rsidRPr="00681A32">
        <w:rPr>
          <w:rFonts w:ascii="Georgia" w:hAnsi="Georgia" w:cs="Arial"/>
          <w:spacing w:val="4"/>
          <w:sz w:val="24"/>
          <w:szCs w:val="24"/>
          <w:lang w:val="es-CO"/>
        </w:rPr>
        <w:t>.</w:t>
      </w:r>
    </w:p>
    <w:p w14:paraId="7C16E279" w14:textId="6D7B1D96" w:rsidR="004651B3" w:rsidRPr="00681A32" w:rsidRDefault="004651B3" w:rsidP="00107F1E">
      <w:pPr>
        <w:widowControl/>
        <w:overflowPunct/>
        <w:autoSpaceDE/>
        <w:autoSpaceDN/>
        <w:adjustRightInd/>
        <w:spacing w:line="276" w:lineRule="auto"/>
        <w:jc w:val="both"/>
        <w:rPr>
          <w:rFonts w:ascii="Georgia" w:hAnsi="Georgia" w:cs="Arial"/>
          <w:spacing w:val="4"/>
          <w:sz w:val="24"/>
          <w:szCs w:val="24"/>
          <w:lang w:val="es-CO"/>
        </w:rPr>
      </w:pPr>
    </w:p>
    <w:p w14:paraId="7CB4B06D" w14:textId="5FB0648E" w:rsidR="007E01D4" w:rsidRPr="00681A32" w:rsidRDefault="6FD74081" w:rsidP="00107F1E">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pacing w:val="4"/>
          <w:sz w:val="24"/>
          <w:szCs w:val="24"/>
          <w:lang w:val="es-CO"/>
        </w:rPr>
      </w:pPr>
      <w:r w:rsidRPr="00681A32">
        <w:rPr>
          <w:rFonts w:ascii="Georgia" w:hAnsi="Georgia" w:cs="Arial"/>
          <w:smallCaps/>
          <w:spacing w:val="4"/>
          <w:sz w:val="24"/>
          <w:szCs w:val="24"/>
          <w:lang w:val="es-CO"/>
        </w:rPr>
        <w:t>Nelson Díez Quintero</w:t>
      </w:r>
      <w:r w:rsidR="5E9BE625" w:rsidRPr="00681A32">
        <w:rPr>
          <w:rFonts w:ascii="Georgia" w:hAnsi="Georgia" w:cs="Arial"/>
          <w:smallCaps/>
          <w:spacing w:val="4"/>
          <w:sz w:val="24"/>
          <w:szCs w:val="24"/>
          <w:lang w:val="es-CO"/>
        </w:rPr>
        <w:t xml:space="preserve"> (Codemandad</w:t>
      </w:r>
      <w:r w:rsidRPr="00681A32">
        <w:rPr>
          <w:rFonts w:ascii="Georgia" w:hAnsi="Georgia" w:cs="Arial"/>
          <w:smallCaps/>
          <w:spacing w:val="4"/>
          <w:sz w:val="24"/>
          <w:szCs w:val="24"/>
          <w:lang w:val="es-CO"/>
        </w:rPr>
        <w:t>o</w:t>
      </w:r>
      <w:r w:rsidR="5E9BE625" w:rsidRPr="00681A32">
        <w:rPr>
          <w:rFonts w:ascii="Georgia" w:hAnsi="Georgia" w:cs="Arial"/>
          <w:smallCaps/>
          <w:spacing w:val="4"/>
          <w:sz w:val="24"/>
          <w:szCs w:val="24"/>
          <w:lang w:val="es-CO"/>
        </w:rPr>
        <w:t>)</w:t>
      </w:r>
      <w:r w:rsidR="070C169B" w:rsidRPr="00681A32">
        <w:rPr>
          <w:rFonts w:ascii="Georgia" w:hAnsi="Georgia" w:cs="Arial"/>
          <w:smallCaps/>
          <w:spacing w:val="4"/>
          <w:sz w:val="24"/>
          <w:szCs w:val="24"/>
          <w:lang w:val="es-CO"/>
        </w:rPr>
        <w:t xml:space="preserve">. </w:t>
      </w:r>
      <w:r w:rsidRPr="00681A32">
        <w:rPr>
          <w:rFonts w:ascii="Georgia" w:hAnsi="Georgia" w:cs="Arial"/>
          <w:spacing w:val="4"/>
          <w:sz w:val="24"/>
          <w:szCs w:val="24"/>
          <w:lang w:val="es-CO"/>
        </w:rPr>
        <w:t xml:space="preserve">Se pronunció en idéntico </w:t>
      </w:r>
      <w:r w:rsidR="0004571C" w:rsidRPr="00681A32">
        <w:rPr>
          <w:rFonts w:ascii="Georgia" w:hAnsi="Georgia" w:cs="Arial"/>
          <w:spacing w:val="4"/>
          <w:sz w:val="24"/>
          <w:szCs w:val="24"/>
          <w:lang w:val="es-CO"/>
        </w:rPr>
        <w:t>sentido</w:t>
      </w:r>
      <w:r w:rsidR="0004571C" w:rsidRPr="00681A32">
        <w:rPr>
          <w:rFonts w:ascii="Georgia" w:hAnsi="Georgia" w:cs="Arial"/>
          <w:spacing w:val="4"/>
          <w:sz w:val="24"/>
          <w:szCs w:val="24"/>
          <w:lang w:val="es-MX"/>
        </w:rPr>
        <w:t xml:space="preserve"> a</w:t>
      </w:r>
      <w:r w:rsidR="5BCE43CB" w:rsidRPr="00681A32">
        <w:rPr>
          <w:rFonts w:ascii="Georgia" w:hAnsi="Georgia" w:cs="Arial"/>
          <w:spacing w:val="4"/>
          <w:sz w:val="24"/>
          <w:szCs w:val="24"/>
          <w:lang w:val="es-MX"/>
        </w:rPr>
        <w:t xml:space="preserve"> </w:t>
      </w:r>
      <w:r w:rsidR="787FCE80" w:rsidRPr="00681A32">
        <w:rPr>
          <w:rFonts w:ascii="Georgia" w:hAnsi="Georgia" w:cs="Arial"/>
          <w:spacing w:val="4"/>
          <w:sz w:val="24"/>
          <w:szCs w:val="24"/>
          <w:lang w:val="es-MX"/>
        </w:rPr>
        <w:t>la sociedad afiliadora</w:t>
      </w:r>
      <w:r w:rsidRPr="00681A32">
        <w:rPr>
          <w:rFonts w:ascii="Georgia" w:hAnsi="Georgia" w:cs="Arial"/>
          <w:spacing w:val="4"/>
          <w:sz w:val="24"/>
          <w:szCs w:val="24"/>
          <w:lang w:val="es-MX"/>
        </w:rPr>
        <w:t xml:space="preserve"> </w:t>
      </w:r>
      <w:r w:rsidR="070C169B" w:rsidRPr="00681A32">
        <w:rPr>
          <w:rFonts w:ascii="Georgia" w:hAnsi="Georgia" w:cs="Arial"/>
          <w:spacing w:val="4"/>
          <w:sz w:val="24"/>
          <w:szCs w:val="24"/>
          <w:lang w:val="es-CO"/>
        </w:rPr>
        <w:t xml:space="preserve">(Ibidem, </w:t>
      </w:r>
      <w:proofErr w:type="spellStart"/>
      <w:r w:rsidRPr="00681A32">
        <w:rPr>
          <w:rFonts w:ascii="Georgia" w:hAnsi="Georgia" w:cs="Arial"/>
          <w:spacing w:val="4"/>
          <w:sz w:val="24"/>
          <w:szCs w:val="24"/>
          <w:lang w:val="es-CO"/>
        </w:rPr>
        <w:t>pdf</w:t>
      </w:r>
      <w:proofErr w:type="spellEnd"/>
      <w:r w:rsidRPr="00681A32">
        <w:rPr>
          <w:rFonts w:ascii="Georgia" w:hAnsi="Georgia" w:cs="Arial"/>
          <w:spacing w:val="4"/>
          <w:sz w:val="24"/>
          <w:szCs w:val="24"/>
          <w:lang w:val="es-CO"/>
        </w:rPr>
        <w:t xml:space="preserve"> No.44</w:t>
      </w:r>
      <w:r w:rsidR="070C169B" w:rsidRPr="00681A32">
        <w:rPr>
          <w:rFonts w:ascii="Georgia" w:hAnsi="Georgia" w:cs="Arial"/>
          <w:spacing w:val="4"/>
          <w:sz w:val="24"/>
          <w:szCs w:val="24"/>
          <w:lang w:val="es-CO"/>
        </w:rPr>
        <w:t>).</w:t>
      </w:r>
    </w:p>
    <w:p w14:paraId="496B541F" w14:textId="77777777" w:rsidR="008A057E" w:rsidRPr="00681A32" w:rsidRDefault="008A057E" w:rsidP="00107F1E">
      <w:pPr>
        <w:spacing w:line="276" w:lineRule="auto"/>
        <w:rPr>
          <w:rFonts w:ascii="Georgia" w:hAnsi="Georgia" w:cs="Arial"/>
          <w:spacing w:val="4"/>
          <w:sz w:val="24"/>
          <w:szCs w:val="24"/>
          <w:lang w:val="es-CO"/>
        </w:rPr>
      </w:pPr>
    </w:p>
    <w:p w14:paraId="4F6F49E8" w14:textId="77777777" w:rsidR="007B77C2" w:rsidRPr="00681A32" w:rsidRDefault="007B77C2" w:rsidP="00107F1E">
      <w:pPr>
        <w:pStyle w:val="Prrafodelista"/>
        <w:widowControl/>
        <w:overflowPunct/>
        <w:autoSpaceDE/>
        <w:autoSpaceDN/>
        <w:adjustRightInd/>
        <w:spacing w:line="276" w:lineRule="auto"/>
        <w:ind w:left="0"/>
        <w:jc w:val="both"/>
        <w:rPr>
          <w:rFonts w:ascii="Georgia" w:hAnsi="Georgia" w:cs="Arial"/>
          <w:spacing w:val="4"/>
          <w:sz w:val="24"/>
          <w:szCs w:val="24"/>
          <w:lang w:val="es-CO"/>
        </w:rPr>
      </w:pPr>
    </w:p>
    <w:p w14:paraId="43775C42" w14:textId="77777777" w:rsidR="00501C65" w:rsidRPr="00681A32" w:rsidRDefault="00501C65" w:rsidP="00107F1E">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pacing w:val="4"/>
          <w:szCs w:val="24"/>
          <w:lang w:val="es-CO"/>
        </w:rPr>
      </w:pPr>
      <w:r w:rsidRPr="00681A32">
        <w:rPr>
          <w:rFonts w:ascii="Georgia" w:hAnsi="Georgia" w:cs="Arial"/>
          <w:b/>
          <w:bCs w:val="0"/>
          <w:smallCaps/>
          <w:spacing w:val="4"/>
          <w:szCs w:val="24"/>
          <w:lang w:val="es-CO"/>
        </w:rPr>
        <w:t>El resumen de la sentencia apelada</w:t>
      </w:r>
    </w:p>
    <w:p w14:paraId="2E7BCD34" w14:textId="77777777" w:rsidR="008A057E" w:rsidRPr="00681A32" w:rsidRDefault="008A057E" w:rsidP="00107F1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CO"/>
        </w:rPr>
      </w:pPr>
    </w:p>
    <w:p w14:paraId="0CC9F7FE" w14:textId="738C209B" w:rsidR="00DC022A" w:rsidRPr="00681A32" w:rsidRDefault="00EE2EA4" w:rsidP="00107F1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CO"/>
        </w:rPr>
      </w:pPr>
      <w:r w:rsidRPr="00681A32">
        <w:rPr>
          <w:rFonts w:ascii="Georgia" w:hAnsi="Georgia" w:cs="Arial"/>
          <w:spacing w:val="4"/>
          <w:szCs w:val="24"/>
          <w:lang w:val="es-CO"/>
        </w:rPr>
        <w:t>En la resolutiva</w:t>
      </w:r>
      <w:r w:rsidR="00EC45DB" w:rsidRPr="00681A32">
        <w:rPr>
          <w:rFonts w:ascii="Georgia" w:hAnsi="Georgia" w:cs="Arial"/>
          <w:spacing w:val="4"/>
          <w:szCs w:val="24"/>
          <w:lang w:val="es-CO"/>
        </w:rPr>
        <w:t xml:space="preserve"> declaró</w:t>
      </w:r>
      <w:r w:rsidR="0065386C" w:rsidRPr="00681A32">
        <w:rPr>
          <w:rFonts w:ascii="Georgia" w:hAnsi="Georgia" w:cs="Arial"/>
          <w:spacing w:val="4"/>
          <w:szCs w:val="24"/>
          <w:lang w:val="es-CO"/>
        </w:rPr>
        <w:t>:</w:t>
      </w:r>
      <w:r w:rsidR="00CE68AD" w:rsidRPr="00681A32">
        <w:rPr>
          <w:rFonts w:ascii="Georgia" w:hAnsi="Georgia" w:cs="Arial"/>
          <w:b/>
          <w:spacing w:val="4"/>
          <w:szCs w:val="24"/>
          <w:lang w:val="es-CO"/>
        </w:rPr>
        <w:t xml:space="preserve"> </w:t>
      </w:r>
      <w:r w:rsidR="00501C65" w:rsidRPr="00681A32">
        <w:rPr>
          <w:rFonts w:ascii="Georgia" w:hAnsi="Georgia" w:cs="Arial"/>
          <w:b/>
          <w:spacing w:val="4"/>
          <w:szCs w:val="24"/>
          <w:lang w:val="es-CO"/>
        </w:rPr>
        <w:t>(i)</w:t>
      </w:r>
      <w:r w:rsidR="00501C65" w:rsidRPr="00681A32">
        <w:rPr>
          <w:rFonts w:ascii="Georgia" w:hAnsi="Georgia" w:cs="Arial"/>
          <w:spacing w:val="4"/>
          <w:szCs w:val="24"/>
          <w:lang w:val="es-CO"/>
        </w:rPr>
        <w:t xml:space="preserve"> </w:t>
      </w:r>
      <w:r w:rsidR="00EC45DB" w:rsidRPr="00681A32">
        <w:rPr>
          <w:rFonts w:ascii="Georgia" w:hAnsi="Georgia" w:cs="Arial"/>
          <w:spacing w:val="4"/>
          <w:szCs w:val="24"/>
          <w:lang w:val="es-CO"/>
        </w:rPr>
        <w:t>La ilegalidad de las pruebas periciales allegadas por la parte actora</w:t>
      </w:r>
      <w:r w:rsidR="00A96CC8" w:rsidRPr="00681A32">
        <w:rPr>
          <w:rFonts w:ascii="Georgia" w:hAnsi="Georgia" w:cs="Arial"/>
          <w:spacing w:val="4"/>
          <w:szCs w:val="24"/>
          <w:lang w:val="es-CO"/>
        </w:rPr>
        <w:t xml:space="preserve">; </w:t>
      </w:r>
      <w:r w:rsidR="00E925C0" w:rsidRPr="00681A32">
        <w:rPr>
          <w:rFonts w:ascii="Georgia" w:hAnsi="Georgia" w:cs="Arial"/>
          <w:b/>
          <w:spacing w:val="4"/>
          <w:szCs w:val="24"/>
          <w:lang w:val="es-CO"/>
        </w:rPr>
        <w:t>(ii)</w:t>
      </w:r>
      <w:r w:rsidR="00E925C0" w:rsidRPr="00681A32">
        <w:rPr>
          <w:rFonts w:ascii="Georgia" w:hAnsi="Georgia" w:cs="Arial"/>
          <w:spacing w:val="4"/>
          <w:szCs w:val="24"/>
          <w:lang w:val="es-CO"/>
        </w:rPr>
        <w:t xml:space="preserve"> </w:t>
      </w:r>
      <w:r w:rsidR="00EC45DB" w:rsidRPr="00681A32">
        <w:rPr>
          <w:rFonts w:ascii="Georgia" w:hAnsi="Georgia" w:cs="Arial"/>
          <w:spacing w:val="4"/>
          <w:szCs w:val="24"/>
          <w:lang w:val="es-CO"/>
        </w:rPr>
        <w:t>Improbada la excepción de inexistencia de los elementos estructurales de la responsabilidad civil extracontractual</w:t>
      </w:r>
      <w:r w:rsidR="00E925C0" w:rsidRPr="00681A32">
        <w:rPr>
          <w:rFonts w:ascii="Georgia" w:hAnsi="Georgia" w:cs="Arial"/>
          <w:spacing w:val="4"/>
          <w:szCs w:val="24"/>
          <w:lang w:val="es-CO"/>
        </w:rPr>
        <w:t>;</w:t>
      </w:r>
      <w:r w:rsidR="00E925C0" w:rsidRPr="00681A32">
        <w:rPr>
          <w:rFonts w:ascii="Georgia" w:hAnsi="Georgia" w:cs="Arial"/>
          <w:b/>
          <w:spacing w:val="4"/>
          <w:szCs w:val="24"/>
          <w:lang w:val="es-CO"/>
        </w:rPr>
        <w:t xml:space="preserve"> </w:t>
      </w:r>
      <w:r w:rsidR="008A057E" w:rsidRPr="00681A32">
        <w:rPr>
          <w:rFonts w:ascii="Georgia" w:hAnsi="Georgia" w:cs="Arial"/>
          <w:b/>
          <w:spacing w:val="4"/>
          <w:szCs w:val="24"/>
          <w:lang w:val="es-CO"/>
        </w:rPr>
        <w:t xml:space="preserve">(iii) </w:t>
      </w:r>
      <w:r w:rsidR="00EC45DB" w:rsidRPr="00681A32">
        <w:rPr>
          <w:rFonts w:ascii="Georgia" w:hAnsi="Georgia" w:cs="Arial"/>
          <w:spacing w:val="4"/>
          <w:szCs w:val="24"/>
          <w:lang w:val="es-CO"/>
        </w:rPr>
        <w:t>Probada</w:t>
      </w:r>
      <w:r w:rsidR="00EC45DB" w:rsidRPr="00681A32">
        <w:rPr>
          <w:rFonts w:ascii="Georgia" w:hAnsi="Georgia" w:cs="Arial"/>
          <w:b/>
          <w:spacing w:val="4"/>
          <w:szCs w:val="24"/>
          <w:lang w:val="es-CO"/>
        </w:rPr>
        <w:t xml:space="preserve"> </w:t>
      </w:r>
      <w:r w:rsidR="00EC45DB" w:rsidRPr="00681A32">
        <w:rPr>
          <w:rFonts w:ascii="Georgia" w:hAnsi="Georgia" w:cs="Arial"/>
          <w:spacing w:val="4"/>
          <w:szCs w:val="24"/>
          <w:lang w:val="es-CO"/>
        </w:rPr>
        <w:t>la excepción de ruptura del nexo causal por culpa exclusiva de la víctima que ampara a todo</w:t>
      </w:r>
      <w:r w:rsidR="00190F9A" w:rsidRPr="00681A32">
        <w:rPr>
          <w:rFonts w:ascii="Georgia" w:hAnsi="Georgia" w:cs="Arial"/>
          <w:spacing w:val="4"/>
          <w:szCs w:val="24"/>
          <w:lang w:val="es-CO"/>
        </w:rPr>
        <w:t xml:space="preserve"> el extremo pasivo</w:t>
      </w:r>
      <w:r w:rsidR="00EC45DB" w:rsidRPr="00681A32">
        <w:rPr>
          <w:rFonts w:ascii="Georgia" w:hAnsi="Georgia" w:cs="Arial"/>
          <w:spacing w:val="4"/>
          <w:szCs w:val="24"/>
          <w:lang w:val="es-CO"/>
        </w:rPr>
        <w:t xml:space="preserve">. </w:t>
      </w:r>
      <w:r w:rsidR="00934DDC" w:rsidRPr="00681A32">
        <w:rPr>
          <w:rFonts w:ascii="Georgia" w:hAnsi="Georgia" w:cs="Arial"/>
          <w:spacing w:val="4"/>
          <w:szCs w:val="24"/>
          <w:lang w:val="es-CO"/>
        </w:rPr>
        <w:t>Igualmente</w:t>
      </w:r>
      <w:r w:rsidR="00E134B0" w:rsidRPr="00681A32">
        <w:rPr>
          <w:rFonts w:ascii="Georgia" w:hAnsi="Georgia" w:cs="Arial"/>
          <w:spacing w:val="4"/>
          <w:szCs w:val="24"/>
          <w:lang w:val="es-CO"/>
        </w:rPr>
        <w:t xml:space="preserve">, </w:t>
      </w:r>
      <w:r w:rsidR="007D2415" w:rsidRPr="00681A32">
        <w:rPr>
          <w:rFonts w:ascii="Georgia" w:hAnsi="Georgia" w:cs="Arial"/>
          <w:b/>
          <w:spacing w:val="4"/>
          <w:szCs w:val="24"/>
          <w:lang w:val="es-CO"/>
        </w:rPr>
        <w:t>(</w:t>
      </w:r>
      <w:r w:rsidR="00190F9A" w:rsidRPr="00681A32">
        <w:rPr>
          <w:rFonts w:ascii="Georgia" w:hAnsi="Georgia" w:cs="Arial"/>
          <w:b/>
          <w:spacing w:val="4"/>
          <w:szCs w:val="24"/>
          <w:lang w:val="es-CO"/>
        </w:rPr>
        <w:t>i</w:t>
      </w:r>
      <w:r w:rsidR="00605173" w:rsidRPr="00681A32">
        <w:rPr>
          <w:rFonts w:ascii="Georgia" w:hAnsi="Georgia" w:cs="Arial"/>
          <w:b/>
          <w:spacing w:val="4"/>
          <w:szCs w:val="24"/>
          <w:lang w:val="es-CO"/>
        </w:rPr>
        <w:t>v)</w:t>
      </w:r>
      <w:r w:rsidR="00E7155B" w:rsidRPr="00681A32">
        <w:rPr>
          <w:rFonts w:ascii="Georgia" w:hAnsi="Georgia" w:cs="Arial"/>
          <w:spacing w:val="4"/>
          <w:szCs w:val="24"/>
          <w:lang w:val="es-CO"/>
        </w:rPr>
        <w:t xml:space="preserve"> </w:t>
      </w:r>
      <w:r w:rsidR="00EC45DB" w:rsidRPr="00681A32">
        <w:rPr>
          <w:rFonts w:ascii="Georgia" w:hAnsi="Georgia" w:cs="Arial"/>
          <w:spacing w:val="4"/>
          <w:szCs w:val="24"/>
          <w:lang w:val="es-CO"/>
        </w:rPr>
        <w:t xml:space="preserve">Absolvió </w:t>
      </w:r>
      <w:r w:rsidR="00190F9A" w:rsidRPr="00681A32">
        <w:rPr>
          <w:rFonts w:ascii="Georgia" w:hAnsi="Georgia" w:cs="Arial"/>
          <w:spacing w:val="4"/>
          <w:szCs w:val="24"/>
          <w:lang w:val="es-CO"/>
        </w:rPr>
        <w:t>a los demandados</w:t>
      </w:r>
      <w:r w:rsidR="00E02DF6" w:rsidRPr="00681A32">
        <w:rPr>
          <w:rFonts w:ascii="Georgia" w:hAnsi="Georgia" w:cs="Arial"/>
          <w:spacing w:val="4"/>
          <w:szCs w:val="24"/>
          <w:lang w:val="es-CO"/>
        </w:rPr>
        <w:t xml:space="preserve">; y </w:t>
      </w:r>
      <w:r w:rsidR="00190F9A" w:rsidRPr="00681A32">
        <w:rPr>
          <w:rFonts w:ascii="Georgia" w:hAnsi="Georgia" w:cs="Arial"/>
          <w:spacing w:val="4"/>
          <w:szCs w:val="24"/>
          <w:lang w:val="es-CO"/>
        </w:rPr>
        <w:t xml:space="preserve">se </w:t>
      </w:r>
      <w:r w:rsidR="00E02DF6" w:rsidRPr="00681A32">
        <w:rPr>
          <w:rFonts w:ascii="Georgia" w:hAnsi="Georgia" w:cs="Arial"/>
          <w:b/>
          <w:spacing w:val="4"/>
          <w:szCs w:val="24"/>
          <w:lang w:val="es-CO"/>
        </w:rPr>
        <w:t xml:space="preserve">(v) </w:t>
      </w:r>
      <w:r w:rsidR="00190F9A" w:rsidRPr="00681A32">
        <w:rPr>
          <w:rFonts w:ascii="Georgia" w:hAnsi="Georgia" w:cs="Arial"/>
          <w:spacing w:val="4"/>
          <w:szCs w:val="24"/>
          <w:lang w:val="es-CO"/>
        </w:rPr>
        <w:t>Abstuvo de c</w:t>
      </w:r>
      <w:r w:rsidR="00E02DF6" w:rsidRPr="00681A32">
        <w:rPr>
          <w:rFonts w:ascii="Georgia" w:hAnsi="Georgia" w:cs="Arial"/>
          <w:spacing w:val="4"/>
          <w:szCs w:val="24"/>
          <w:lang w:val="es-CO"/>
        </w:rPr>
        <w:t>onden</w:t>
      </w:r>
      <w:r w:rsidR="00190F9A" w:rsidRPr="00681A32">
        <w:rPr>
          <w:rFonts w:ascii="Georgia" w:hAnsi="Georgia" w:cs="Arial"/>
          <w:spacing w:val="4"/>
          <w:szCs w:val="24"/>
          <w:lang w:val="es-CO"/>
        </w:rPr>
        <w:t>ar</w:t>
      </w:r>
      <w:r w:rsidR="00E02DF6" w:rsidRPr="00681A32">
        <w:rPr>
          <w:rFonts w:ascii="Georgia" w:hAnsi="Georgia" w:cs="Arial"/>
          <w:spacing w:val="4"/>
          <w:szCs w:val="24"/>
          <w:lang w:val="es-CO"/>
        </w:rPr>
        <w:t xml:space="preserve"> en costas</w:t>
      </w:r>
      <w:r w:rsidR="000120A5" w:rsidRPr="00681A32">
        <w:rPr>
          <w:rFonts w:ascii="Georgia" w:hAnsi="Georgia" w:cs="Arial"/>
          <w:spacing w:val="4"/>
          <w:szCs w:val="24"/>
          <w:lang w:val="es-CO"/>
        </w:rPr>
        <w:t>.</w:t>
      </w:r>
      <w:r w:rsidR="008D517D" w:rsidRPr="00681A32">
        <w:rPr>
          <w:rFonts w:ascii="Georgia" w:hAnsi="Georgia" w:cs="Arial"/>
          <w:spacing w:val="4"/>
          <w:szCs w:val="24"/>
          <w:lang w:val="es-CO"/>
        </w:rPr>
        <w:t xml:space="preserve"> </w:t>
      </w:r>
    </w:p>
    <w:p w14:paraId="3B3B75FC" w14:textId="2E774279" w:rsidR="00261807" w:rsidRPr="00681A32" w:rsidRDefault="00261807" w:rsidP="00107F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CO"/>
        </w:rPr>
      </w:pPr>
    </w:p>
    <w:p w14:paraId="312CBDF5" w14:textId="2EE40EFA" w:rsidR="001D2DB5" w:rsidRPr="00681A32" w:rsidRDefault="05C2A2D3" w:rsidP="00107F1E">
      <w:pPr>
        <w:pStyle w:val="Default"/>
        <w:spacing w:line="276" w:lineRule="auto"/>
        <w:jc w:val="both"/>
        <w:rPr>
          <w:rFonts w:ascii="Georgia" w:hAnsi="Georgia" w:cs="Times New Roman"/>
          <w:color w:val="auto"/>
          <w:spacing w:val="4"/>
        </w:rPr>
      </w:pPr>
      <w:r w:rsidRPr="00681A32">
        <w:rPr>
          <w:rFonts w:ascii="Georgia" w:hAnsi="Georgia" w:cs="Times New Roman"/>
          <w:color w:val="auto"/>
          <w:spacing w:val="4"/>
        </w:rPr>
        <w:t>Afirmó que</w:t>
      </w:r>
      <w:r w:rsidR="5988EEDF" w:rsidRPr="00681A32">
        <w:rPr>
          <w:rFonts w:ascii="Georgia" w:hAnsi="Georgia" w:cs="Times New Roman"/>
          <w:color w:val="auto"/>
          <w:spacing w:val="4"/>
        </w:rPr>
        <w:t xml:space="preserve"> como</w:t>
      </w:r>
      <w:r w:rsidRPr="00681A32">
        <w:rPr>
          <w:rFonts w:ascii="Georgia" w:hAnsi="Georgia" w:cs="Times New Roman"/>
          <w:color w:val="auto"/>
          <w:spacing w:val="4"/>
        </w:rPr>
        <w:t xml:space="preserve"> </w:t>
      </w:r>
      <w:r w:rsidR="380D61EB" w:rsidRPr="00681A32">
        <w:rPr>
          <w:rFonts w:ascii="Georgia" w:hAnsi="Georgia" w:cs="Times New Roman"/>
          <w:color w:val="auto"/>
          <w:spacing w:val="4"/>
        </w:rPr>
        <w:t xml:space="preserve">se desestimó la pericia que contradecía la versión del agente de tránsito, </w:t>
      </w:r>
      <w:r w:rsidR="7A5F83ED" w:rsidRPr="00681A32">
        <w:rPr>
          <w:rFonts w:ascii="Georgia" w:hAnsi="Georgia" w:cs="Times New Roman"/>
          <w:color w:val="auto"/>
          <w:spacing w:val="4"/>
        </w:rPr>
        <w:t xml:space="preserve">quedó en firme esa decisión (¿?), y concluyó que la causa es imputable al motociclista. </w:t>
      </w:r>
      <w:r w:rsidR="37DA2D92" w:rsidRPr="00681A32">
        <w:rPr>
          <w:rFonts w:ascii="Georgia" w:hAnsi="Georgia" w:cs="Times New Roman"/>
          <w:color w:val="auto"/>
          <w:spacing w:val="4"/>
        </w:rPr>
        <w:t xml:space="preserve">Descartó </w:t>
      </w:r>
      <w:r w:rsidRPr="00681A32">
        <w:rPr>
          <w:rFonts w:ascii="Georgia" w:hAnsi="Georgia" w:cs="Times New Roman"/>
          <w:color w:val="auto"/>
          <w:spacing w:val="4"/>
        </w:rPr>
        <w:t>l</w:t>
      </w:r>
      <w:r w:rsidR="00A322C2" w:rsidRPr="00681A32">
        <w:rPr>
          <w:rFonts w:ascii="Georgia" w:hAnsi="Georgia" w:cs="Times New Roman"/>
          <w:color w:val="auto"/>
          <w:spacing w:val="4"/>
        </w:rPr>
        <w:t xml:space="preserve">os dictámenes </w:t>
      </w:r>
      <w:r w:rsidRPr="00681A32">
        <w:rPr>
          <w:rFonts w:ascii="Georgia" w:hAnsi="Georgia" w:cs="Times New Roman"/>
          <w:color w:val="auto"/>
          <w:spacing w:val="4"/>
        </w:rPr>
        <w:t>de</w:t>
      </w:r>
      <w:r w:rsidR="60C8D28E" w:rsidRPr="00681A32">
        <w:rPr>
          <w:rFonts w:ascii="Georgia" w:hAnsi="Georgia" w:cs="Times New Roman"/>
          <w:color w:val="auto"/>
          <w:spacing w:val="4"/>
        </w:rPr>
        <w:t xml:space="preserve"> reconstrucción y análisis </w:t>
      </w:r>
      <w:r w:rsidRPr="00681A32">
        <w:rPr>
          <w:rFonts w:ascii="Georgia" w:hAnsi="Georgia" w:cs="Times New Roman"/>
          <w:color w:val="auto"/>
          <w:spacing w:val="4"/>
        </w:rPr>
        <w:t xml:space="preserve">de accidente de tránsito e informe de investigador de campo, </w:t>
      </w:r>
      <w:r w:rsidR="18049313" w:rsidRPr="00681A32">
        <w:rPr>
          <w:rFonts w:ascii="Georgia" w:hAnsi="Georgia" w:cs="Times New Roman"/>
          <w:color w:val="auto"/>
          <w:spacing w:val="4"/>
        </w:rPr>
        <w:t>aportad</w:t>
      </w:r>
      <w:r w:rsidR="00A322C2" w:rsidRPr="00681A32">
        <w:rPr>
          <w:rFonts w:ascii="Georgia" w:hAnsi="Georgia" w:cs="Times New Roman"/>
          <w:color w:val="auto"/>
          <w:spacing w:val="4"/>
        </w:rPr>
        <w:t>o</w:t>
      </w:r>
      <w:r w:rsidR="18049313" w:rsidRPr="00681A32">
        <w:rPr>
          <w:rFonts w:ascii="Georgia" w:hAnsi="Georgia" w:cs="Times New Roman"/>
          <w:color w:val="auto"/>
          <w:spacing w:val="4"/>
        </w:rPr>
        <w:t xml:space="preserve">s por la parte demandante, </w:t>
      </w:r>
      <w:r w:rsidR="6BF1D95F" w:rsidRPr="00681A32">
        <w:rPr>
          <w:rFonts w:ascii="Georgia" w:hAnsi="Georgia" w:cs="Times New Roman"/>
          <w:color w:val="auto"/>
          <w:spacing w:val="4"/>
        </w:rPr>
        <w:t xml:space="preserve">por </w:t>
      </w:r>
      <w:r w:rsidR="578751DB" w:rsidRPr="00681A32">
        <w:rPr>
          <w:rFonts w:ascii="Georgia" w:hAnsi="Georgia" w:cs="Times New Roman"/>
          <w:color w:val="auto"/>
          <w:spacing w:val="4"/>
        </w:rPr>
        <w:t>ilegales</w:t>
      </w:r>
      <w:r w:rsidR="60C8D28E" w:rsidRPr="00681A32">
        <w:rPr>
          <w:rFonts w:ascii="Georgia" w:hAnsi="Georgia" w:cs="Times New Roman"/>
          <w:color w:val="auto"/>
          <w:spacing w:val="4"/>
        </w:rPr>
        <w:t>,</w:t>
      </w:r>
      <w:r w:rsidR="578751DB" w:rsidRPr="00681A32">
        <w:rPr>
          <w:rFonts w:ascii="Georgia" w:hAnsi="Georgia" w:cs="Times New Roman"/>
          <w:color w:val="auto"/>
          <w:spacing w:val="4"/>
        </w:rPr>
        <w:t xml:space="preserve"> </w:t>
      </w:r>
      <w:r w:rsidRPr="00681A32">
        <w:rPr>
          <w:rFonts w:ascii="Georgia" w:hAnsi="Georgia" w:cs="Times New Roman"/>
          <w:color w:val="auto"/>
          <w:spacing w:val="4"/>
        </w:rPr>
        <w:t xml:space="preserve">pues </w:t>
      </w:r>
      <w:r w:rsidR="6B3FEE46" w:rsidRPr="00681A32">
        <w:rPr>
          <w:rFonts w:ascii="Georgia" w:hAnsi="Georgia" w:cs="Times New Roman"/>
          <w:color w:val="auto"/>
          <w:spacing w:val="4"/>
        </w:rPr>
        <w:t xml:space="preserve">entendió que </w:t>
      </w:r>
      <w:r w:rsidRPr="00681A32">
        <w:rPr>
          <w:rFonts w:ascii="Georgia" w:hAnsi="Georgia" w:cs="Times New Roman"/>
          <w:color w:val="auto"/>
          <w:spacing w:val="4"/>
        </w:rPr>
        <w:t>incumplían algunos requisitos del artículo 226, CGP</w:t>
      </w:r>
      <w:r w:rsidR="18049313" w:rsidRPr="00681A32">
        <w:rPr>
          <w:rFonts w:ascii="Georgia" w:hAnsi="Georgia" w:cs="Times New Roman"/>
          <w:color w:val="auto"/>
          <w:spacing w:val="4"/>
        </w:rPr>
        <w:t xml:space="preserve">. </w:t>
      </w:r>
    </w:p>
    <w:p w14:paraId="604C1638" w14:textId="77777777" w:rsidR="00934DDC" w:rsidRPr="00681A32" w:rsidRDefault="00934DDC" w:rsidP="00107F1E">
      <w:pPr>
        <w:pStyle w:val="Default"/>
        <w:spacing w:line="276" w:lineRule="auto"/>
        <w:jc w:val="both"/>
        <w:rPr>
          <w:rFonts w:ascii="Georgia" w:hAnsi="Georgia" w:cs="Times New Roman"/>
          <w:color w:val="auto"/>
          <w:spacing w:val="4"/>
        </w:rPr>
      </w:pPr>
    </w:p>
    <w:p w14:paraId="3DBA7FD1" w14:textId="12D4842F" w:rsidR="002E1008" w:rsidRPr="00681A32" w:rsidRDefault="51A4F157" w:rsidP="00107F1E">
      <w:pPr>
        <w:spacing w:line="276" w:lineRule="auto"/>
        <w:jc w:val="both"/>
        <w:rPr>
          <w:rFonts w:ascii="Georgia" w:hAnsi="Georgia"/>
          <w:spacing w:val="4"/>
          <w:sz w:val="24"/>
          <w:szCs w:val="24"/>
        </w:rPr>
      </w:pPr>
      <w:r w:rsidRPr="00681A32">
        <w:rPr>
          <w:rFonts w:ascii="Georgia" w:hAnsi="Georgia"/>
          <w:spacing w:val="4"/>
          <w:sz w:val="24"/>
          <w:szCs w:val="24"/>
        </w:rPr>
        <w:t>Luego</w:t>
      </w:r>
      <w:r w:rsidR="05C2A2D3" w:rsidRPr="00681A32">
        <w:rPr>
          <w:rFonts w:ascii="Georgia" w:hAnsi="Georgia"/>
          <w:spacing w:val="4"/>
          <w:sz w:val="24"/>
          <w:szCs w:val="24"/>
        </w:rPr>
        <w:t>,</w:t>
      </w:r>
      <w:r w:rsidRPr="00681A32">
        <w:rPr>
          <w:rFonts w:ascii="Georgia" w:hAnsi="Georgia"/>
          <w:spacing w:val="4"/>
          <w:sz w:val="24"/>
          <w:szCs w:val="24"/>
        </w:rPr>
        <w:t xml:space="preserve"> </w:t>
      </w:r>
      <w:r w:rsidR="18049313" w:rsidRPr="00681A32">
        <w:rPr>
          <w:rFonts w:ascii="Georgia" w:hAnsi="Georgia"/>
          <w:spacing w:val="4"/>
          <w:sz w:val="24"/>
          <w:szCs w:val="24"/>
        </w:rPr>
        <w:t xml:space="preserve">contextualizó el régimen de actividades peligrosas </w:t>
      </w:r>
      <w:r w:rsidRPr="00681A32">
        <w:rPr>
          <w:rFonts w:ascii="Georgia" w:hAnsi="Georgia"/>
          <w:spacing w:val="4"/>
          <w:sz w:val="24"/>
          <w:szCs w:val="24"/>
        </w:rPr>
        <w:t>y dijo que la responsabilidad era objetiva, conforme decisión de la CSJ</w:t>
      </w:r>
      <w:r w:rsidR="2520DC48" w:rsidRPr="00681A32">
        <w:rPr>
          <w:rFonts w:ascii="Georgia" w:hAnsi="Georgia"/>
          <w:spacing w:val="4"/>
          <w:sz w:val="24"/>
          <w:szCs w:val="24"/>
        </w:rPr>
        <w:t xml:space="preserve"> (2009)</w:t>
      </w:r>
      <w:r w:rsidR="000B1A28" w:rsidRPr="00681A32">
        <w:rPr>
          <w:rStyle w:val="Refdenotaalpie"/>
          <w:rFonts w:ascii="Georgia" w:hAnsi="Georgia"/>
          <w:spacing w:val="4"/>
          <w:sz w:val="24"/>
          <w:szCs w:val="24"/>
        </w:rPr>
        <w:footnoteReference w:id="2"/>
      </w:r>
      <w:r w:rsidR="578751DB" w:rsidRPr="00681A32">
        <w:rPr>
          <w:rFonts w:ascii="Georgia" w:hAnsi="Georgia"/>
          <w:spacing w:val="4"/>
          <w:sz w:val="24"/>
          <w:szCs w:val="24"/>
        </w:rPr>
        <w:t xml:space="preserve"> y </w:t>
      </w:r>
      <w:r w:rsidR="00A322C2" w:rsidRPr="00681A32">
        <w:rPr>
          <w:rFonts w:ascii="Georgia" w:hAnsi="Georgia"/>
          <w:spacing w:val="4"/>
          <w:sz w:val="24"/>
          <w:szCs w:val="24"/>
        </w:rPr>
        <w:t xml:space="preserve">aseguró </w:t>
      </w:r>
      <w:r w:rsidR="578751DB" w:rsidRPr="00681A32">
        <w:rPr>
          <w:rFonts w:ascii="Georgia" w:hAnsi="Georgia"/>
          <w:spacing w:val="4"/>
          <w:sz w:val="24"/>
          <w:szCs w:val="24"/>
        </w:rPr>
        <w:t>que la única exoneración e</w:t>
      </w:r>
      <w:r w:rsidR="60C8D28E" w:rsidRPr="00681A32">
        <w:rPr>
          <w:rFonts w:ascii="Georgia" w:hAnsi="Georgia"/>
          <w:spacing w:val="4"/>
          <w:sz w:val="24"/>
          <w:szCs w:val="24"/>
        </w:rPr>
        <w:t>ra</w:t>
      </w:r>
      <w:r w:rsidR="578751DB" w:rsidRPr="00681A32">
        <w:rPr>
          <w:rFonts w:ascii="Georgia" w:hAnsi="Georgia"/>
          <w:spacing w:val="4"/>
          <w:sz w:val="24"/>
          <w:szCs w:val="24"/>
        </w:rPr>
        <w:t xml:space="preserve"> la causa extraña. Pasó al examen de las </w:t>
      </w:r>
      <w:r w:rsidRPr="00681A32">
        <w:rPr>
          <w:rFonts w:ascii="Georgia" w:hAnsi="Georgia"/>
          <w:spacing w:val="4"/>
          <w:sz w:val="24"/>
          <w:szCs w:val="24"/>
        </w:rPr>
        <w:t xml:space="preserve">excepciones </w:t>
      </w:r>
      <w:r w:rsidR="3E40C3F6" w:rsidRPr="00681A32">
        <w:rPr>
          <w:rFonts w:ascii="Georgia" w:hAnsi="Georgia"/>
          <w:spacing w:val="4"/>
          <w:sz w:val="24"/>
          <w:szCs w:val="24"/>
        </w:rPr>
        <w:t xml:space="preserve">y </w:t>
      </w:r>
      <w:r w:rsidR="621A8002" w:rsidRPr="00681A32">
        <w:rPr>
          <w:rFonts w:ascii="Georgia" w:hAnsi="Georgia"/>
          <w:spacing w:val="4"/>
          <w:sz w:val="24"/>
          <w:szCs w:val="24"/>
        </w:rPr>
        <w:t xml:space="preserve">declaró </w:t>
      </w:r>
      <w:r w:rsidR="3E40C3F6" w:rsidRPr="00681A32">
        <w:rPr>
          <w:rFonts w:ascii="Georgia" w:hAnsi="Georgia"/>
          <w:spacing w:val="4"/>
          <w:sz w:val="24"/>
          <w:szCs w:val="24"/>
        </w:rPr>
        <w:t xml:space="preserve">probado </w:t>
      </w:r>
      <w:r w:rsidR="091013FD" w:rsidRPr="00681A32">
        <w:rPr>
          <w:rFonts w:ascii="Georgia" w:hAnsi="Georgia"/>
          <w:spacing w:val="4"/>
          <w:sz w:val="24"/>
          <w:szCs w:val="24"/>
        </w:rPr>
        <w:t xml:space="preserve">con un testimonio de un pasajero del bus, </w:t>
      </w:r>
      <w:r w:rsidR="3E40C3F6" w:rsidRPr="00681A32">
        <w:rPr>
          <w:rFonts w:ascii="Georgia" w:hAnsi="Georgia"/>
          <w:spacing w:val="4"/>
          <w:sz w:val="24"/>
          <w:szCs w:val="24"/>
        </w:rPr>
        <w:t xml:space="preserve">que </w:t>
      </w:r>
      <w:r w:rsidR="0763E868" w:rsidRPr="00681A32">
        <w:rPr>
          <w:rFonts w:ascii="Georgia" w:hAnsi="Georgia"/>
          <w:spacing w:val="4"/>
          <w:sz w:val="24"/>
          <w:szCs w:val="24"/>
        </w:rPr>
        <w:t xml:space="preserve">el motociclista estaba </w:t>
      </w:r>
      <w:r w:rsidR="3E40C3F6" w:rsidRPr="00681A32">
        <w:rPr>
          <w:rFonts w:ascii="Georgia" w:hAnsi="Georgia"/>
          <w:spacing w:val="4"/>
          <w:sz w:val="24"/>
          <w:szCs w:val="24"/>
        </w:rPr>
        <w:t xml:space="preserve">pendiente del teléfono del trabajo, </w:t>
      </w:r>
      <w:r w:rsidR="034C3F8C" w:rsidRPr="00681A32">
        <w:rPr>
          <w:rFonts w:ascii="Georgia" w:hAnsi="Georgia"/>
          <w:spacing w:val="4"/>
          <w:sz w:val="24"/>
          <w:szCs w:val="24"/>
        </w:rPr>
        <w:t xml:space="preserve">y tal circunstancia </w:t>
      </w:r>
      <w:r w:rsidR="19C6491A" w:rsidRPr="00681A32">
        <w:rPr>
          <w:rFonts w:ascii="Georgia" w:hAnsi="Georgia"/>
          <w:spacing w:val="4"/>
          <w:sz w:val="24"/>
          <w:szCs w:val="24"/>
        </w:rPr>
        <w:t>mermó su capacidad de atención en la conducción al momento de la colisión</w:t>
      </w:r>
      <w:r w:rsidR="10BC4987" w:rsidRPr="00681A32">
        <w:rPr>
          <w:rFonts w:ascii="Georgia" w:hAnsi="Georgia"/>
          <w:spacing w:val="4"/>
          <w:sz w:val="24"/>
          <w:szCs w:val="24"/>
        </w:rPr>
        <w:t>,</w:t>
      </w:r>
      <w:r w:rsidR="19C6491A" w:rsidRPr="00681A32">
        <w:rPr>
          <w:rFonts w:ascii="Georgia" w:hAnsi="Georgia"/>
          <w:spacing w:val="4"/>
          <w:sz w:val="24"/>
          <w:szCs w:val="24"/>
        </w:rPr>
        <w:t xml:space="preserve"> </w:t>
      </w:r>
      <w:r w:rsidR="578751DB" w:rsidRPr="00681A32">
        <w:rPr>
          <w:rFonts w:ascii="Georgia" w:hAnsi="Georgia"/>
          <w:spacing w:val="4"/>
          <w:sz w:val="24"/>
          <w:szCs w:val="24"/>
        </w:rPr>
        <w:t xml:space="preserve">tesis </w:t>
      </w:r>
      <w:r w:rsidR="202CBCB6" w:rsidRPr="00681A32">
        <w:rPr>
          <w:rFonts w:ascii="Georgia" w:hAnsi="Georgia"/>
          <w:spacing w:val="4"/>
          <w:sz w:val="24"/>
          <w:szCs w:val="24"/>
        </w:rPr>
        <w:t xml:space="preserve">reforzada </w:t>
      </w:r>
      <w:r w:rsidR="103DF759" w:rsidRPr="00681A32">
        <w:rPr>
          <w:rFonts w:ascii="Georgia" w:hAnsi="Georgia"/>
          <w:spacing w:val="4"/>
          <w:sz w:val="24"/>
          <w:szCs w:val="24"/>
        </w:rPr>
        <w:t xml:space="preserve">con </w:t>
      </w:r>
      <w:r w:rsidR="578751DB" w:rsidRPr="00681A32">
        <w:rPr>
          <w:rFonts w:ascii="Georgia" w:hAnsi="Georgia"/>
          <w:spacing w:val="4"/>
          <w:sz w:val="24"/>
          <w:szCs w:val="24"/>
        </w:rPr>
        <w:t>el informe del accidente,</w:t>
      </w:r>
      <w:r w:rsidR="05C2A2D3" w:rsidRPr="00681A32">
        <w:rPr>
          <w:rFonts w:ascii="Georgia" w:hAnsi="Georgia"/>
          <w:spacing w:val="4"/>
          <w:sz w:val="24"/>
          <w:szCs w:val="24"/>
        </w:rPr>
        <w:t xml:space="preserve"> por </w:t>
      </w:r>
      <w:r w:rsidR="578751DB" w:rsidRPr="00681A32">
        <w:rPr>
          <w:rFonts w:ascii="Georgia" w:hAnsi="Georgia"/>
          <w:spacing w:val="4"/>
          <w:sz w:val="24"/>
          <w:szCs w:val="24"/>
        </w:rPr>
        <w:t xml:space="preserve">ende, </w:t>
      </w:r>
      <w:r w:rsidR="16EDB65C" w:rsidRPr="00681A32">
        <w:rPr>
          <w:rFonts w:ascii="Georgia" w:hAnsi="Georgia"/>
          <w:spacing w:val="4"/>
          <w:sz w:val="24"/>
          <w:szCs w:val="24"/>
        </w:rPr>
        <w:t xml:space="preserve">sin dudas </w:t>
      </w:r>
      <w:r w:rsidR="578751DB" w:rsidRPr="00681A32">
        <w:rPr>
          <w:rFonts w:ascii="Georgia" w:hAnsi="Georgia"/>
          <w:spacing w:val="4"/>
          <w:sz w:val="24"/>
          <w:szCs w:val="24"/>
        </w:rPr>
        <w:t xml:space="preserve">es el </w:t>
      </w:r>
      <w:r w:rsidR="05C2A2D3" w:rsidRPr="00681A32">
        <w:rPr>
          <w:rFonts w:ascii="Georgia" w:hAnsi="Georgia"/>
          <w:spacing w:val="4"/>
          <w:sz w:val="24"/>
          <w:szCs w:val="24"/>
        </w:rPr>
        <w:t>causante del siniestro y  de sus propios perjuicios</w:t>
      </w:r>
      <w:r w:rsidR="68475739" w:rsidRPr="00681A32">
        <w:rPr>
          <w:rFonts w:ascii="Georgia" w:hAnsi="Georgia"/>
          <w:spacing w:val="4"/>
          <w:sz w:val="24"/>
          <w:szCs w:val="24"/>
        </w:rPr>
        <w:t xml:space="preserve"> </w:t>
      </w:r>
      <w:r w:rsidR="3A69E03F" w:rsidRPr="00681A32">
        <w:rPr>
          <w:rFonts w:ascii="Georgia" w:hAnsi="Georgia"/>
          <w:spacing w:val="4"/>
          <w:sz w:val="24"/>
          <w:szCs w:val="24"/>
        </w:rPr>
        <w:t>(</w:t>
      </w:r>
      <w:r w:rsidR="68475739" w:rsidRPr="00681A32">
        <w:rPr>
          <w:rFonts w:ascii="Georgia" w:hAnsi="Georgia" w:cs="Arial"/>
          <w:spacing w:val="4"/>
          <w:sz w:val="24"/>
          <w:szCs w:val="24"/>
        </w:rPr>
        <w:t>Carpeta 01Primera</w:t>
      </w:r>
      <w:r w:rsidR="00272105" w:rsidRPr="00681A32">
        <w:rPr>
          <w:rFonts w:ascii="Georgia" w:hAnsi="Georgia" w:cs="Arial"/>
          <w:spacing w:val="4"/>
          <w:sz w:val="24"/>
          <w:szCs w:val="24"/>
        </w:rPr>
        <w:t>…,</w:t>
      </w:r>
      <w:r w:rsidR="3A69E03F" w:rsidRPr="00681A32">
        <w:rPr>
          <w:rFonts w:ascii="Georgia" w:hAnsi="Georgia" w:cs="Arial"/>
          <w:spacing w:val="4"/>
          <w:sz w:val="24"/>
          <w:szCs w:val="24"/>
        </w:rPr>
        <w:t xml:space="preserve"> pdf No.70 y </w:t>
      </w:r>
      <w:r w:rsidR="68475739" w:rsidRPr="00681A32">
        <w:rPr>
          <w:rFonts w:ascii="Georgia" w:hAnsi="Georgia" w:cs="Arial"/>
          <w:spacing w:val="4"/>
          <w:sz w:val="24"/>
          <w:szCs w:val="24"/>
        </w:rPr>
        <w:t>archivo AUDIENCIA ART.373 PARTE 4 SENTENCIA, tiempo 00:00:15 a 00:41:11</w:t>
      </w:r>
      <w:r w:rsidR="3A69E03F" w:rsidRPr="00681A32">
        <w:rPr>
          <w:rFonts w:ascii="Georgia" w:hAnsi="Georgia" w:cs="Arial"/>
          <w:spacing w:val="4"/>
          <w:sz w:val="24"/>
          <w:szCs w:val="24"/>
        </w:rPr>
        <w:t>, carpeta audiencias</w:t>
      </w:r>
      <w:r w:rsidR="68475739" w:rsidRPr="00681A32">
        <w:rPr>
          <w:rFonts w:ascii="Georgia" w:hAnsi="Georgia" w:cs="Arial"/>
          <w:spacing w:val="4"/>
          <w:sz w:val="24"/>
          <w:szCs w:val="24"/>
        </w:rPr>
        <w:t>)</w:t>
      </w:r>
      <w:r w:rsidR="05C2A2D3" w:rsidRPr="00681A32">
        <w:rPr>
          <w:rFonts w:ascii="Georgia" w:hAnsi="Georgia"/>
          <w:spacing w:val="4"/>
          <w:sz w:val="24"/>
          <w:szCs w:val="24"/>
        </w:rPr>
        <w:t xml:space="preserve">. </w:t>
      </w:r>
    </w:p>
    <w:p w14:paraId="4EBB8793" w14:textId="0B4D0053" w:rsidR="0030616B" w:rsidRPr="00681A32" w:rsidRDefault="0030616B" w:rsidP="00107F1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pacing w:val="4"/>
          <w:szCs w:val="24"/>
        </w:rPr>
      </w:pPr>
    </w:p>
    <w:p w14:paraId="2412358A" w14:textId="77777777" w:rsidR="0030616B" w:rsidRPr="00681A32" w:rsidRDefault="0030616B" w:rsidP="00107F1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pacing w:val="4"/>
          <w:szCs w:val="24"/>
        </w:rPr>
      </w:pPr>
    </w:p>
    <w:p w14:paraId="3448B8DA" w14:textId="07B285F8" w:rsidR="00501C65" w:rsidRPr="00681A32" w:rsidRDefault="00501C65" w:rsidP="00107F1E">
      <w:pPr>
        <w:numPr>
          <w:ilvl w:val="0"/>
          <w:numId w:val="2"/>
        </w:numPr>
        <w:overflowPunct/>
        <w:spacing w:line="276" w:lineRule="auto"/>
        <w:jc w:val="both"/>
        <w:rPr>
          <w:rFonts w:ascii="Georgia" w:hAnsi="Georgia" w:cs="Arial"/>
          <w:b/>
          <w:bCs/>
          <w:smallCaps/>
          <w:spacing w:val="4"/>
          <w:sz w:val="24"/>
          <w:szCs w:val="24"/>
          <w:lang w:val="es-CO"/>
        </w:rPr>
      </w:pPr>
      <w:r w:rsidRPr="00681A32">
        <w:rPr>
          <w:rFonts w:ascii="Georgia" w:hAnsi="Georgia" w:cs="Arial"/>
          <w:b/>
          <w:bCs/>
          <w:smallCaps/>
          <w:spacing w:val="4"/>
          <w:sz w:val="24"/>
          <w:szCs w:val="24"/>
          <w:lang w:val="es-CO"/>
        </w:rPr>
        <w:t>L</w:t>
      </w:r>
      <w:r w:rsidR="00213812" w:rsidRPr="00681A32">
        <w:rPr>
          <w:rFonts w:ascii="Georgia" w:hAnsi="Georgia" w:cs="Arial"/>
          <w:b/>
          <w:bCs/>
          <w:smallCaps/>
          <w:spacing w:val="4"/>
          <w:sz w:val="24"/>
          <w:szCs w:val="24"/>
          <w:lang w:val="es-CO"/>
        </w:rPr>
        <w:t>a</w:t>
      </w:r>
      <w:r w:rsidR="00C45BB5" w:rsidRPr="00681A32">
        <w:rPr>
          <w:rFonts w:ascii="Georgia" w:hAnsi="Georgia" w:cs="Arial"/>
          <w:b/>
          <w:bCs/>
          <w:smallCaps/>
          <w:spacing w:val="4"/>
          <w:sz w:val="24"/>
          <w:szCs w:val="24"/>
          <w:lang w:val="es-CO"/>
        </w:rPr>
        <w:t xml:space="preserve"> </w:t>
      </w:r>
      <w:r w:rsidR="001C17F0" w:rsidRPr="00681A32">
        <w:rPr>
          <w:rFonts w:ascii="Georgia" w:hAnsi="Georgia" w:cs="Arial"/>
          <w:b/>
          <w:bCs/>
          <w:smallCaps/>
          <w:spacing w:val="4"/>
          <w:sz w:val="24"/>
          <w:szCs w:val="24"/>
          <w:lang w:val="es-CO"/>
        </w:rPr>
        <w:t>s</w:t>
      </w:r>
      <w:r w:rsidR="00A15267" w:rsidRPr="00681A32">
        <w:rPr>
          <w:rFonts w:ascii="Georgia" w:hAnsi="Georgia" w:cs="Arial"/>
          <w:b/>
          <w:bCs/>
          <w:smallCaps/>
          <w:spacing w:val="4"/>
          <w:sz w:val="24"/>
          <w:szCs w:val="24"/>
          <w:lang w:val="es-CO"/>
        </w:rPr>
        <w:t xml:space="preserve">inopsis </w:t>
      </w:r>
      <w:r w:rsidRPr="00681A32">
        <w:rPr>
          <w:rFonts w:ascii="Georgia" w:hAnsi="Georgia" w:cs="Arial"/>
          <w:b/>
          <w:bCs/>
          <w:smallCaps/>
          <w:spacing w:val="4"/>
          <w:sz w:val="24"/>
          <w:szCs w:val="24"/>
          <w:lang w:val="es-CO"/>
        </w:rPr>
        <w:t>de la a</w:t>
      </w:r>
      <w:r w:rsidR="00E70AE9" w:rsidRPr="00681A32">
        <w:rPr>
          <w:rFonts w:ascii="Georgia" w:hAnsi="Georgia" w:cs="Arial"/>
          <w:b/>
          <w:bCs/>
          <w:smallCaps/>
          <w:spacing w:val="4"/>
          <w:sz w:val="24"/>
          <w:szCs w:val="24"/>
          <w:lang w:val="es-CO"/>
        </w:rPr>
        <w:t>lzada</w:t>
      </w:r>
    </w:p>
    <w:p w14:paraId="2BE3426C" w14:textId="77777777" w:rsidR="000B6AC3" w:rsidRPr="00681A32" w:rsidRDefault="000B6AC3" w:rsidP="00107F1E">
      <w:pPr>
        <w:overflowPunct/>
        <w:spacing w:line="276" w:lineRule="auto"/>
        <w:jc w:val="both"/>
        <w:rPr>
          <w:rFonts w:ascii="Georgia" w:hAnsi="Georgia" w:cs="Arial"/>
          <w:b/>
          <w:spacing w:val="4"/>
          <w:sz w:val="24"/>
          <w:szCs w:val="24"/>
          <w:lang w:val="es-CO"/>
        </w:rPr>
      </w:pPr>
    </w:p>
    <w:p w14:paraId="012BF894" w14:textId="185FDFF3" w:rsidR="00366B19" w:rsidRPr="00681A32" w:rsidRDefault="16EDB65C" w:rsidP="00107F1E">
      <w:pPr>
        <w:pStyle w:val="Prrafodelista"/>
        <w:numPr>
          <w:ilvl w:val="1"/>
          <w:numId w:val="2"/>
        </w:numPr>
        <w:overflowPunct/>
        <w:spacing w:line="276" w:lineRule="auto"/>
        <w:ind w:left="0" w:firstLine="0"/>
        <w:jc w:val="both"/>
        <w:rPr>
          <w:rFonts w:ascii="Georgia" w:hAnsi="Georgia" w:cs="Arial"/>
          <w:spacing w:val="4"/>
          <w:sz w:val="24"/>
          <w:szCs w:val="24"/>
          <w:lang w:val="es-CO"/>
        </w:rPr>
      </w:pPr>
      <w:r w:rsidRPr="00681A32">
        <w:rPr>
          <w:rFonts w:ascii="Georgia" w:hAnsi="Georgia" w:cs="Arial"/>
          <w:smallCaps/>
          <w:spacing w:val="4"/>
          <w:sz w:val="24"/>
          <w:szCs w:val="24"/>
          <w:lang w:val="es-CO"/>
        </w:rPr>
        <w:t xml:space="preserve">Los reparos concretos de los demandantes. </w:t>
      </w:r>
      <w:r w:rsidR="3972A29B" w:rsidRPr="00681A32">
        <w:rPr>
          <w:rFonts w:ascii="Georgia" w:hAnsi="Georgia" w:cs="Arial"/>
          <w:spacing w:val="4"/>
          <w:sz w:val="24"/>
          <w:szCs w:val="24"/>
          <w:lang w:val="es-CO"/>
        </w:rPr>
        <w:t xml:space="preserve">El fundamento del fallo fue la </w:t>
      </w:r>
      <w:r w:rsidR="3F1CACDE" w:rsidRPr="00681A32">
        <w:rPr>
          <w:rFonts w:ascii="Georgia" w:hAnsi="Georgia" w:cs="Arial"/>
          <w:spacing w:val="4"/>
          <w:sz w:val="24"/>
          <w:szCs w:val="24"/>
          <w:lang w:val="es-CO"/>
        </w:rPr>
        <w:lastRenderedPageBreak/>
        <w:t>prueba testimonial y documental, en específico, el informe del accidente que</w:t>
      </w:r>
      <w:r w:rsidR="2B2F0E19" w:rsidRPr="00681A32">
        <w:rPr>
          <w:rFonts w:ascii="Georgia" w:hAnsi="Georgia" w:cs="Arial"/>
          <w:spacing w:val="4"/>
          <w:sz w:val="24"/>
          <w:szCs w:val="24"/>
          <w:lang w:val="es-CO"/>
        </w:rPr>
        <w:t>,</w:t>
      </w:r>
      <w:r w:rsidR="3F1CACDE" w:rsidRPr="00681A32">
        <w:rPr>
          <w:rFonts w:ascii="Georgia" w:hAnsi="Georgia" w:cs="Arial"/>
          <w:spacing w:val="4"/>
          <w:sz w:val="24"/>
          <w:szCs w:val="24"/>
          <w:lang w:val="es-CO"/>
        </w:rPr>
        <w:t xml:space="preserve"> contrario de lo dicho, s</w:t>
      </w:r>
      <w:r w:rsidR="00F34C03" w:rsidRPr="00681A32">
        <w:rPr>
          <w:rFonts w:ascii="Georgia" w:hAnsi="Georgia" w:cs="Arial"/>
          <w:spacing w:val="4"/>
          <w:sz w:val="24"/>
          <w:szCs w:val="24"/>
          <w:lang w:val="es-CO"/>
        </w:rPr>
        <w:t>í</w:t>
      </w:r>
      <w:r w:rsidR="3F1CACDE" w:rsidRPr="00681A32">
        <w:rPr>
          <w:rFonts w:ascii="Georgia" w:hAnsi="Georgia" w:cs="Arial"/>
          <w:spacing w:val="4"/>
          <w:sz w:val="24"/>
          <w:szCs w:val="24"/>
          <w:lang w:val="es-CO"/>
        </w:rPr>
        <w:t xml:space="preserve"> fue debidamente controvertid</w:t>
      </w:r>
      <w:r w:rsidR="25BC1ABB" w:rsidRPr="00681A32">
        <w:rPr>
          <w:rFonts w:ascii="Georgia" w:hAnsi="Georgia" w:cs="Arial"/>
          <w:spacing w:val="4"/>
          <w:sz w:val="24"/>
          <w:szCs w:val="24"/>
          <w:lang w:val="es-CO"/>
        </w:rPr>
        <w:t>o:</w:t>
      </w:r>
      <w:r w:rsidR="3F1CACDE" w:rsidRPr="00681A32">
        <w:rPr>
          <w:rFonts w:ascii="Georgia" w:hAnsi="Georgia" w:cs="Arial"/>
          <w:spacing w:val="4"/>
          <w:sz w:val="24"/>
          <w:szCs w:val="24"/>
          <w:lang w:val="es-CO"/>
        </w:rPr>
        <w:t xml:space="preserve"> </w:t>
      </w:r>
      <w:r w:rsidR="3F1CACDE" w:rsidRPr="00681A32">
        <w:rPr>
          <w:rFonts w:ascii="Georgia" w:hAnsi="Georgia" w:cs="Arial"/>
          <w:b/>
          <w:bCs/>
          <w:spacing w:val="4"/>
          <w:sz w:val="24"/>
          <w:szCs w:val="24"/>
          <w:lang w:val="es-CO"/>
        </w:rPr>
        <w:t xml:space="preserve">(i) </w:t>
      </w:r>
      <w:r w:rsidR="702302A6" w:rsidRPr="00681A32">
        <w:rPr>
          <w:rFonts w:ascii="Georgia" w:hAnsi="Georgia" w:cs="Arial"/>
          <w:spacing w:val="4"/>
          <w:sz w:val="24"/>
          <w:szCs w:val="24"/>
          <w:lang w:val="es-CO"/>
        </w:rPr>
        <w:t>La pericia</w:t>
      </w:r>
      <w:r w:rsidR="11468916" w:rsidRPr="00681A32">
        <w:rPr>
          <w:rFonts w:ascii="Georgia" w:hAnsi="Georgia" w:cs="Arial"/>
          <w:spacing w:val="4"/>
          <w:sz w:val="24"/>
          <w:szCs w:val="24"/>
          <w:lang w:val="es-CO"/>
        </w:rPr>
        <w:t xml:space="preserve"> declarada ilegal, se allana al CGP</w:t>
      </w:r>
      <w:r w:rsidRPr="00681A32">
        <w:rPr>
          <w:rFonts w:ascii="Georgia" w:hAnsi="Georgia" w:cs="Arial"/>
          <w:spacing w:val="4"/>
          <w:sz w:val="24"/>
          <w:szCs w:val="24"/>
          <w:lang w:val="es-CO"/>
        </w:rPr>
        <w:t xml:space="preserve">; </w:t>
      </w:r>
      <w:r w:rsidR="23784E36" w:rsidRPr="00681A32">
        <w:rPr>
          <w:rFonts w:ascii="Georgia" w:hAnsi="Georgia" w:cs="Arial"/>
          <w:spacing w:val="4"/>
          <w:sz w:val="24"/>
          <w:szCs w:val="24"/>
          <w:lang w:val="es-CO"/>
        </w:rPr>
        <w:t xml:space="preserve">y, </w:t>
      </w:r>
      <w:r w:rsidRPr="00681A32">
        <w:rPr>
          <w:rFonts w:ascii="Georgia" w:hAnsi="Georgia" w:cs="Arial"/>
          <w:b/>
          <w:bCs/>
          <w:spacing w:val="4"/>
          <w:sz w:val="24"/>
          <w:szCs w:val="24"/>
          <w:lang w:val="es-CO"/>
        </w:rPr>
        <w:t>(</w:t>
      </w:r>
      <w:r w:rsidR="1764C8F1" w:rsidRPr="00681A32">
        <w:rPr>
          <w:rFonts w:ascii="Georgia" w:hAnsi="Georgia" w:cs="Arial"/>
          <w:b/>
          <w:bCs/>
          <w:spacing w:val="4"/>
          <w:sz w:val="24"/>
          <w:szCs w:val="24"/>
          <w:lang w:val="es-CO"/>
        </w:rPr>
        <w:t>ii</w:t>
      </w:r>
      <w:r w:rsidRPr="00681A32">
        <w:rPr>
          <w:rFonts w:ascii="Georgia" w:hAnsi="Georgia" w:cs="Arial"/>
          <w:b/>
          <w:bCs/>
          <w:spacing w:val="4"/>
          <w:sz w:val="24"/>
          <w:szCs w:val="24"/>
          <w:lang w:val="es-CO"/>
        </w:rPr>
        <w:t xml:space="preserve">) </w:t>
      </w:r>
      <w:r w:rsidR="46F182E4" w:rsidRPr="00681A32">
        <w:rPr>
          <w:rFonts w:ascii="Georgia" w:hAnsi="Georgia" w:cs="Arial"/>
          <w:spacing w:val="4"/>
          <w:sz w:val="24"/>
          <w:szCs w:val="24"/>
          <w:lang w:val="es-CO"/>
        </w:rPr>
        <w:t>El análisis</w:t>
      </w:r>
      <w:r w:rsidR="46F182E4" w:rsidRPr="00681A32">
        <w:rPr>
          <w:rFonts w:ascii="Georgia" w:hAnsi="Georgia" w:cs="Arial"/>
          <w:b/>
          <w:bCs/>
          <w:spacing w:val="4"/>
          <w:sz w:val="24"/>
          <w:szCs w:val="24"/>
          <w:lang w:val="es-CO"/>
        </w:rPr>
        <w:t xml:space="preserve"> </w:t>
      </w:r>
      <w:r w:rsidR="46F182E4" w:rsidRPr="00681A32">
        <w:rPr>
          <w:rFonts w:ascii="Georgia" w:hAnsi="Georgia" w:cs="Arial"/>
          <w:spacing w:val="4"/>
          <w:sz w:val="24"/>
          <w:szCs w:val="24"/>
          <w:lang w:val="es-CO"/>
        </w:rPr>
        <w:t xml:space="preserve">de esa experticia </w:t>
      </w:r>
      <w:r w:rsidR="76FF9212" w:rsidRPr="00681A32">
        <w:rPr>
          <w:rFonts w:ascii="Georgia" w:hAnsi="Georgia" w:cs="Arial"/>
          <w:spacing w:val="4"/>
          <w:sz w:val="24"/>
          <w:szCs w:val="24"/>
          <w:lang w:val="es-CO"/>
        </w:rPr>
        <w:t xml:space="preserve">preterida, </w:t>
      </w:r>
      <w:r w:rsidR="46F182E4" w:rsidRPr="00681A32">
        <w:rPr>
          <w:rFonts w:ascii="Georgia" w:hAnsi="Georgia" w:cs="Arial"/>
          <w:spacing w:val="4"/>
          <w:sz w:val="24"/>
          <w:szCs w:val="24"/>
          <w:lang w:val="es-CO"/>
        </w:rPr>
        <w:t>desvirtúa la hipótesis del agente de tránsito</w:t>
      </w:r>
      <w:r w:rsidR="3A69E03F" w:rsidRPr="00681A32">
        <w:rPr>
          <w:rFonts w:ascii="Georgia" w:hAnsi="Georgia" w:cs="Arial"/>
          <w:spacing w:val="4"/>
          <w:sz w:val="24"/>
          <w:szCs w:val="24"/>
          <w:lang w:val="es-CO"/>
        </w:rPr>
        <w:t xml:space="preserve"> </w:t>
      </w:r>
      <w:r w:rsidRPr="00681A32">
        <w:rPr>
          <w:rFonts w:ascii="Georgia" w:hAnsi="Georgia" w:cs="Arial"/>
          <w:spacing w:val="4"/>
          <w:sz w:val="24"/>
          <w:szCs w:val="24"/>
          <w:lang w:val="es-CO"/>
        </w:rPr>
        <w:t>(Ib., pdf No.</w:t>
      </w:r>
      <w:r w:rsidR="2C37C05C" w:rsidRPr="00681A32">
        <w:rPr>
          <w:rFonts w:ascii="Georgia" w:hAnsi="Georgia" w:cs="Arial"/>
          <w:spacing w:val="4"/>
          <w:sz w:val="24"/>
          <w:szCs w:val="24"/>
          <w:lang w:val="es-CO"/>
        </w:rPr>
        <w:t>73</w:t>
      </w:r>
      <w:r w:rsidRPr="00681A32">
        <w:rPr>
          <w:rFonts w:ascii="Georgia" w:hAnsi="Georgia" w:cs="Arial"/>
          <w:spacing w:val="4"/>
          <w:sz w:val="24"/>
          <w:szCs w:val="24"/>
          <w:lang w:val="es-CO"/>
        </w:rPr>
        <w:t>).</w:t>
      </w:r>
    </w:p>
    <w:p w14:paraId="0EEBE889" w14:textId="77777777" w:rsidR="00366B19" w:rsidRPr="00681A32" w:rsidRDefault="00366B19" w:rsidP="00107F1E">
      <w:pPr>
        <w:overflowPunct/>
        <w:spacing w:line="276" w:lineRule="auto"/>
        <w:jc w:val="both"/>
        <w:rPr>
          <w:rFonts w:ascii="Georgia" w:hAnsi="Georgia" w:cs="Arial"/>
          <w:spacing w:val="4"/>
          <w:sz w:val="24"/>
          <w:szCs w:val="24"/>
          <w:lang w:val="es-CO"/>
        </w:rPr>
      </w:pPr>
    </w:p>
    <w:p w14:paraId="0B448E0A" w14:textId="19F619CD" w:rsidR="00366B19" w:rsidRPr="00681A32" w:rsidRDefault="00366B19" w:rsidP="00107F1E">
      <w:pPr>
        <w:pStyle w:val="Prrafodelista"/>
        <w:widowControl/>
        <w:overflowPunct/>
        <w:autoSpaceDE/>
        <w:autoSpaceDN/>
        <w:adjustRightInd/>
        <w:spacing w:line="276" w:lineRule="auto"/>
        <w:ind w:left="0"/>
        <w:jc w:val="both"/>
        <w:rPr>
          <w:rFonts w:ascii="Georgia" w:hAnsi="Georgia" w:cs="Arial"/>
          <w:spacing w:val="4"/>
          <w:sz w:val="24"/>
          <w:szCs w:val="24"/>
          <w:lang w:val="es-CO"/>
        </w:rPr>
      </w:pPr>
      <w:r w:rsidRPr="00681A32">
        <w:rPr>
          <w:rFonts w:ascii="Georgia" w:hAnsi="Georgia" w:cs="Arial"/>
          <w:smallCaps/>
          <w:spacing w:val="4"/>
          <w:sz w:val="24"/>
          <w:szCs w:val="24"/>
          <w:lang w:val="es-CO"/>
        </w:rPr>
        <w:t>5.2. La sustentación.</w:t>
      </w:r>
      <w:r w:rsidRPr="00681A32">
        <w:rPr>
          <w:rFonts w:ascii="Georgia" w:hAnsi="Georgia" w:cs="Arial"/>
          <w:b/>
          <w:bCs/>
          <w:smallCaps/>
          <w:spacing w:val="4"/>
          <w:sz w:val="24"/>
          <w:szCs w:val="24"/>
          <w:lang w:val="es-CO"/>
        </w:rPr>
        <w:t xml:space="preserve"> </w:t>
      </w:r>
      <w:r w:rsidRPr="00681A32">
        <w:rPr>
          <w:rFonts w:ascii="Georgia" w:hAnsi="Georgia" w:cs="Arial"/>
          <w:spacing w:val="4"/>
          <w:sz w:val="24"/>
          <w:szCs w:val="24"/>
        </w:rPr>
        <w:t>Según el Decreto Presidencial No.806 de 2020, el recurrente aportó por escrito, la argumentación de sus reparos</w:t>
      </w:r>
      <w:r w:rsidRPr="00681A32">
        <w:rPr>
          <w:rFonts w:ascii="Georgia" w:hAnsi="Georgia" w:cs="Arial"/>
          <w:spacing w:val="4"/>
          <w:sz w:val="24"/>
          <w:szCs w:val="24"/>
          <w:lang w:val="es-CO"/>
        </w:rPr>
        <w:t xml:space="preserve"> en tiempo </w:t>
      </w:r>
      <w:r w:rsidRPr="00681A32">
        <w:rPr>
          <w:rFonts w:ascii="Georgia" w:hAnsi="Georgia" w:cs="Arial"/>
          <w:spacing w:val="4"/>
          <w:sz w:val="24"/>
          <w:szCs w:val="24"/>
        </w:rPr>
        <w:t>(</w:t>
      </w:r>
      <w:r w:rsidRPr="00681A32">
        <w:rPr>
          <w:rFonts w:ascii="Georgia" w:hAnsi="Georgia" w:cs="Arial"/>
          <w:spacing w:val="4"/>
          <w:sz w:val="24"/>
          <w:szCs w:val="24"/>
          <w:lang w:val="es-CO"/>
        </w:rPr>
        <w:t>Carpeta 02SegundaInstancia, pdf No.0</w:t>
      </w:r>
      <w:r w:rsidR="00970BF3" w:rsidRPr="00681A32">
        <w:rPr>
          <w:rFonts w:ascii="Georgia" w:hAnsi="Georgia" w:cs="Arial"/>
          <w:spacing w:val="4"/>
          <w:sz w:val="24"/>
          <w:szCs w:val="24"/>
          <w:lang w:val="es-CO"/>
        </w:rPr>
        <w:t>9</w:t>
      </w:r>
      <w:r w:rsidRPr="00681A32">
        <w:rPr>
          <w:rFonts w:ascii="Georgia" w:hAnsi="Georgia" w:cs="Arial"/>
          <w:spacing w:val="4"/>
          <w:sz w:val="24"/>
          <w:szCs w:val="24"/>
          <w:lang w:val="es-CO"/>
        </w:rPr>
        <w:t>)</w:t>
      </w:r>
      <w:r w:rsidRPr="00681A32">
        <w:rPr>
          <w:rFonts w:ascii="Georgia" w:hAnsi="Georgia" w:cs="Arial"/>
          <w:spacing w:val="4"/>
          <w:sz w:val="24"/>
          <w:szCs w:val="24"/>
        </w:rPr>
        <w:t xml:space="preserve">. </w:t>
      </w:r>
      <w:r w:rsidRPr="00681A32">
        <w:rPr>
          <w:rFonts w:ascii="Georgia" w:hAnsi="Georgia" w:cs="Arial"/>
          <w:spacing w:val="4"/>
          <w:sz w:val="24"/>
          <w:szCs w:val="24"/>
          <w:lang w:val="es-CO"/>
        </w:rPr>
        <w:t xml:space="preserve">Se expondrán al resolver cada reparo. </w:t>
      </w:r>
    </w:p>
    <w:p w14:paraId="2C542B2F" w14:textId="301F9F49" w:rsidR="007A7A31" w:rsidRPr="00681A32" w:rsidRDefault="007A7A31" w:rsidP="00107F1E">
      <w:pPr>
        <w:pStyle w:val="Prrafodelista"/>
        <w:tabs>
          <w:tab w:val="left" w:pos="851"/>
        </w:tabs>
        <w:overflowPunct/>
        <w:spacing w:line="276" w:lineRule="auto"/>
        <w:ind w:left="0"/>
        <w:jc w:val="both"/>
        <w:rPr>
          <w:rFonts w:ascii="Georgia" w:hAnsi="Georgia" w:cs="Arial"/>
          <w:spacing w:val="4"/>
          <w:sz w:val="24"/>
          <w:szCs w:val="24"/>
        </w:rPr>
      </w:pPr>
    </w:p>
    <w:p w14:paraId="482E7A7A" w14:textId="77777777" w:rsidR="00366B19" w:rsidRPr="00681A32" w:rsidRDefault="00366B19" w:rsidP="00107F1E">
      <w:pPr>
        <w:pStyle w:val="Prrafodelista"/>
        <w:tabs>
          <w:tab w:val="left" w:pos="851"/>
        </w:tabs>
        <w:overflowPunct/>
        <w:spacing w:line="276" w:lineRule="auto"/>
        <w:ind w:left="0"/>
        <w:jc w:val="both"/>
        <w:rPr>
          <w:rFonts w:ascii="Georgia" w:hAnsi="Georgia" w:cs="Arial"/>
          <w:spacing w:val="4"/>
          <w:sz w:val="24"/>
          <w:szCs w:val="24"/>
        </w:rPr>
      </w:pPr>
    </w:p>
    <w:p w14:paraId="5F012BAE" w14:textId="73866AD6" w:rsidR="00501C65" w:rsidRPr="00681A32" w:rsidRDefault="00501C65" w:rsidP="00107F1E">
      <w:pPr>
        <w:pStyle w:val="Prrafodelista"/>
        <w:widowControl/>
        <w:numPr>
          <w:ilvl w:val="0"/>
          <w:numId w:val="2"/>
        </w:numPr>
        <w:spacing w:line="276" w:lineRule="auto"/>
        <w:contextualSpacing/>
        <w:jc w:val="both"/>
        <w:textAlignment w:val="baseline"/>
        <w:rPr>
          <w:rFonts w:ascii="Georgia" w:hAnsi="Georgia" w:cs="Arial"/>
          <w:b/>
          <w:bCs/>
          <w:smallCaps/>
          <w:spacing w:val="4"/>
          <w:sz w:val="24"/>
          <w:szCs w:val="24"/>
          <w:lang w:val="es-CO"/>
        </w:rPr>
      </w:pPr>
      <w:r w:rsidRPr="00681A32">
        <w:rPr>
          <w:rFonts w:ascii="Georgia" w:hAnsi="Georgia" w:cs="Arial"/>
          <w:b/>
          <w:bCs/>
          <w:smallCaps/>
          <w:spacing w:val="4"/>
          <w:sz w:val="24"/>
          <w:szCs w:val="24"/>
          <w:lang w:val="es-CO"/>
        </w:rPr>
        <w:t>La fundamentación jurídica para decidir</w:t>
      </w:r>
    </w:p>
    <w:p w14:paraId="06BD7767" w14:textId="77777777" w:rsidR="00D21CE8" w:rsidRPr="00681A32" w:rsidRDefault="00D21CE8" w:rsidP="00107F1E">
      <w:pPr>
        <w:widowControl/>
        <w:spacing w:line="276" w:lineRule="auto"/>
        <w:contextualSpacing/>
        <w:jc w:val="both"/>
        <w:textAlignment w:val="baseline"/>
        <w:rPr>
          <w:rFonts w:ascii="Georgia" w:hAnsi="Georgia" w:cs="Arial"/>
          <w:b/>
          <w:bCs/>
          <w:smallCaps/>
          <w:spacing w:val="4"/>
          <w:sz w:val="24"/>
          <w:szCs w:val="24"/>
          <w:lang w:val="es-CO"/>
        </w:rPr>
      </w:pPr>
    </w:p>
    <w:p w14:paraId="66D2DAE5" w14:textId="4D7029A1" w:rsidR="00501C65" w:rsidRPr="00681A32" w:rsidRDefault="005608D7" w:rsidP="00107F1E">
      <w:pPr>
        <w:numPr>
          <w:ilvl w:val="1"/>
          <w:numId w:val="2"/>
        </w:numPr>
        <w:overflowPunct/>
        <w:spacing w:line="276" w:lineRule="auto"/>
        <w:ind w:left="0" w:firstLine="0"/>
        <w:jc w:val="both"/>
        <w:rPr>
          <w:rFonts w:ascii="Georgia" w:hAnsi="Georgia" w:cs="Arial"/>
          <w:spacing w:val="4"/>
          <w:sz w:val="24"/>
          <w:szCs w:val="24"/>
          <w:lang w:val="es-CO"/>
        </w:rPr>
      </w:pPr>
      <w:r w:rsidRPr="00681A32">
        <w:rPr>
          <w:rFonts w:ascii="Georgia" w:hAnsi="Georgia" w:cs="Arial"/>
          <w:smallCaps/>
          <w:spacing w:val="4"/>
          <w:sz w:val="24"/>
          <w:szCs w:val="24"/>
          <w:lang w:val="es-CO"/>
        </w:rPr>
        <w:t>Los presupuestos de validez y eficacia procesal</w:t>
      </w:r>
      <w:r w:rsidR="00501C65" w:rsidRPr="00681A32">
        <w:rPr>
          <w:rFonts w:ascii="Georgia" w:hAnsi="Georgia" w:cs="Arial"/>
          <w:smallCaps/>
          <w:spacing w:val="4"/>
          <w:sz w:val="24"/>
          <w:szCs w:val="24"/>
          <w:lang w:val="es-CO"/>
        </w:rPr>
        <w:t>.</w:t>
      </w:r>
      <w:r w:rsidR="00501C65" w:rsidRPr="00681A32">
        <w:rPr>
          <w:rFonts w:ascii="Georgia" w:hAnsi="Georgia" w:cs="Arial"/>
          <w:spacing w:val="4"/>
          <w:sz w:val="24"/>
          <w:szCs w:val="24"/>
          <w:lang w:val="es-CO"/>
        </w:rPr>
        <w:t xml:space="preserve"> </w:t>
      </w:r>
      <w:r w:rsidR="00C07801" w:rsidRPr="00681A32">
        <w:rPr>
          <w:rFonts w:ascii="Georgia" w:hAnsi="Georgia" w:cs="Arial"/>
          <w:spacing w:val="4"/>
          <w:sz w:val="24"/>
          <w:szCs w:val="24"/>
        </w:rPr>
        <w:t xml:space="preserve">El derecho </w:t>
      </w:r>
      <w:r w:rsidR="002A2F0A" w:rsidRPr="00681A32">
        <w:rPr>
          <w:rFonts w:ascii="Georgia" w:hAnsi="Georgia" w:cs="Arial"/>
          <w:spacing w:val="4"/>
          <w:sz w:val="24"/>
          <w:szCs w:val="24"/>
        </w:rPr>
        <w:t xml:space="preserve">procesal </w:t>
      </w:r>
      <w:r w:rsidR="00C07801" w:rsidRPr="00681A32">
        <w:rPr>
          <w:rFonts w:ascii="Georgia" w:hAnsi="Georgia" w:cs="Arial"/>
          <w:spacing w:val="4"/>
          <w:sz w:val="24"/>
          <w:szCs w:val="24"/>
        </w:rPr>
        <w:t xml:space="preserve">en forma </w:t>
      </w:r>
      <w:r w:rsidR="002A2F0A" w:rsidRPr="00681A32">
        <w:rPr>
          <w:rFonts w:ascii="Georgia" w:hAnsi="Georgia" w:cs="Arial"/>
          <w:spacing w:val="4"/>
          <w:sz w:val="24"/>
          <w:szCs w:val="24"/>
        </w:rPr>
        <w:t>mayoritaria</w:t>
      </w:r>
      <w:r w:rsidR="002A2F0A" w:rsidRPr="00681A32">
        <w:rPr>
          <w:rStyle w:val="Refdenotaalpie"/>
          <w:rFonts w:ascii="Georgia" w:hAnsi="Georgia"/>
          <w:spacing w:val="4"/>
          <w:sz w:val="24"/>
          <w:szCs w:val="24"/>
        </w:rPr>
        <w:footnoteReference w:id="3"/>
      </w:r>
      <w:r w:rsidR="00C07801" w:rsidRPr="00681A32">
        <w:rPr>
          <w:rFonts w:ascii="Georgia" w:hAnsi="Georgia" w:cs="Arial"/>
          <w:spacing w:val="4"/>
          <w:sz w:val="24"/>
          <w:szCs w:val="24"/>
        </w:rPr>
        <w:t>,</w:t>
      </w:r>
      <w:r w:rsidR="002A2F0A" w:rsidRPr="00681A32">
        <w:rPr>
          <w:rFonts w:ascii="Georgia" w:hAnsi="Georgia" w:cs="Arial"/>
          <w:spacing w:val="4"/>
          <w:sz w:val="24"/>
          <w:szCs w:val="24"/>
        </w:rPr>
        <w:t xml:space="preserve"> en Colombia</w:t>
      </w:r>
      <w:r w:rsidR="00C07801" w:rsidRPr="00681A32">
        <w:rPr>
          <w:rFonts w:ascii="Georgia" w:hAnsi="Georgia" w:cs="Arial"/>
          <w:spacing w:val="4"/>
          <w:sz w:val="24"/>
          <w:szCs w:val="24"/>
        </w:rPr>
        <w:t>,</w:t>
      </w:r>
      <w:r w:rsidR="002A2F0A" w:rsidRPr="00681A32">
        <w:rPr>
          <w:rFonts w:ascii="Georgia" w:hAnsi="Georgia" w:cs="Arial"/>
          <w:spacing w:val="4"/>
          <w:sz w:val="24"/>
          <w:szCs w:val="24"/>
        </w:rPr>
        <w:t xml:space="preserve"> los entiende como los presupuestos procesales. Otro sector</w:t>
      </w:r>
      <w:r w:rsidR="002A2F0A" w:rsidRPr="00681A32">
        <w:rPr>
          <w:rStyle w:val="Refdenotaalpie"/>
          <w:rFonts w:ascii="Georgia" w:hAnsi="Georgia"/>
          <w:spacing w:val="4"/>
          <w:sz w:val="24"/>
          <w:szCs w:val="24"/>
        </w:rPr>
        <w:footnoteReference w:id="4"/>
      </w:r>
      <w:r w:rsidR="002A2F0A" w:rsidRPr="00681A32">
        <w:rPr>
          <w:rFonts w:ascii="Georgia" w:hAnsi="Georgia" w:cs="Arial"/>
          <w:spacing w:val="4"/>
          <w:sz w:val="24"/>
          <w:szCs w:val="24"/>
          <w:vertAlign w:val="superscript"/>
        </w:rPr>
        <w:t>-</w:t>
      </w:r>
      <w:r w:rsidR="002A2F0A" w:rsidRPr="00681A32">
        <w:rPr>
          <w:rStyle w:val="Refdenotaalpie"/>
          <w:rFonts w:ascii="Georgia" w:hAnsi="Georgia"/>
          <w:spacing w:val="4"/>
          <w:sz w:val="24"/>
          <w:szCs w:val="24"/>
        </w:rPr>
        <w:footnoteReference w:id="5"/>
      </w:r>
      <w:r w:rsidR="002A2F0A" w:rsidRPr="00681A32">
        <w:rPr>
          <w:rFonts w:ascii="Georgia" w:hAnsi="Georgia" w:cs="Arial"/>
          <w:spacing w:val="4"/>
          <w:sz w:val="24"/>
          <w:szCs w:val="24"/>
        </w:rPr>
        <w:t xml:space="preserve"> opta </w:t>
      </w:r>
      <w:r w:rsidR="00C07801" w:rsidRPr="00681A32">
        <w:rPr>
          <w:rFonts w:ascii="Georgia" w:hAnsi="Georgia" w:cs="Arial"/>
          <w:spacing w:val="4"/>
          <w:sz w:val="24"/>
          <w:szCs w:val="24"/>
        </w:rPr>
        <w:t xml:space="preserve">los </w:t>
      </w:r>
      <w:r w:rsidR="002A2F0A" w:rsidRPr="00681A32">
        <w:rPr>
          <w:rFonts w:ascii="Georgia" w:hAnsi="Georgia" w:cs="Arial"/>
          <w:spacing w:val="4"/>
          <w:sz w:val="24"/>
          <w:szCs w:val="24"/>
        </w:rPr>
        <w:t xml:space="preserve">denomina </w:t>
      </w:r>
      <w:r w:rsidR="00C07801" w:rsidRPr="00681A32">
        <w:rPr>
          <w:rFonts w:ascii="Georgia" w:hAnsi="Georgia" w:cs="Arial"/>
          <w:spacing w:val="4"/>
          <w:sz w:val="24"/>
          <w:szCs w:val="24"/>
        </w:rPr>
        <w:t xml:space="preserve">como en </w:t>
      </w:r>
      <w:r w:rsidR="002A2F0A" w:rsidRPr="00681A32">
        <w:rPr>
          <w:rFonts w:ascii="Georgia" w:hAnsi="Georgia" w:cs="Arial"/>
          <w:spacing w:val="4"/>
          <w:sz w:val="24"/>
          <w:szCs w:val="24"/>
        </w:rPr>
        <w:t>este epígrafe, habida cuenta de acompasa</w:t>
      </w:r>
      <w:r w:rsidR="00C07801" w:rsidRPr="00681A32">
        <w:rPr>
          <w:rFonts w:ascii="Georgia" w:hAnsi="Georgia" w:cs="Arial"/>
          <w:spacing w:val="4"/>
          <w:sz w:val="24"/>
          <w:szCs w:val="24"/>
        </w:rPr>
        <w:t>rse</w:t>
      </w:r>
      <w:r w:rsidR="002A2F0A" w:rsidRPr="00681A32">
        <w:rPr>
          <w:rFonts w:ascii="Georgia" w:hAnsi="Georgia" w:cs="Arial"/>
          <w:spacing w:val="4"/>
          <w:sz w:val="24"/>
          <w:szCs w:val="24"/>
        </w:rPr>
        <w:t xml:space="preserve"> mejor a la sistemática </w:t>
      </w:r>
      <w:r w:rsidR="00C07801" w:rsidRPr="00681A32">
        <w:rPr>
          <w:rFonts w:ascii="Georgia" w:hAnsi="Georgia" w:cs="Arial"/>
          <w:spacing w:val="4"/>
          <w:sz w:val="24"/>
          <w:szCs w:val="24"/>
        </w:rPr>
        <w:t>instrumental patria</w:t>
      </w:r>
      <w:r w:rsidR="002A2F0A" w:rsidRPr="00681A32">
        <w:rPr>
          <w:rFonts w:ascii="Georgia" w:hAnsi="Georgia" w:cs="Arial"/>
          <w:spacing w:val="4"/>
          <w:sz w:val="24"/>
          <w:szCs w:val="24"/>
        </w:rPr>
        <w:t xml:space="preserve">. La demanda es </w:t>
      </w:r>
      <w:r w:rsidR="00C07801" w:rsidRPr="00681A32">
        <w:rPr>
          <w:rFonts w:ascii="Georgia" w:hAnsi="Georgia" w:cs="Arial"/>
          <w:spacing w:val="4"/>
          <w:sz w:val="24"/>
          <w:szCs w:val="24"/>
        </w:rPr>
        <w:t xml:space="preserve">apta </w:t>
      </w:r>
      <w:r w:rsidR="002A2F0A" w:rsidRPr="00681A32">
        <w:rPr>
          <w:rFonts w:ascii="Georgia" w:hAnsi="Georgia" w:cs="Arial"/>
          <w:spacing w:val="4"/>
          <w:sz w:val="24"/>
          <w:szCs w:val="24"/>
        </w:rPr>
        <w:t xml:space="preserve">y las partes </w:t>
      </w:r>
      <w:r w:rsidR="00C07801" w:rsidRPr="00681A32">
        <w:rPr>
          <w:rFonts w:ascii="Georgia" w:hAnsi="Georgia" w:cs="Arial"/>
          <w:spacing w:val="4"/>
          <w:sz w:val="24"/>
          <w:szCs w:val="24"/>
        </w:rPr>
        <w:t xml:space="preserve">tienen idoneidad </w:t>
      </w:r>
      <w:r w:rsidR="002A2F0A" w:rsidRPr="00681A32">
        <w:rPr>
          <w:rFonts w:ascii="Georgia" w:hAnsi="Georgia" w:cs="Arial"/>
          <w:spacing w:val="4"/>
          <w:sz w:val="24"/>
          <w:szCs w:val="24"/>
        </w:rPr>
        <w:t xml:space="preserve">para intervenir. Ninguna causal de invalidación se aprecia, </w:t>
      </w:r>
      <w:r w:rsidR="00C07801" w:rsidRPr="00681A32">
        <w:rPr>
          <w:rFonts w:ascii="Georgia" w:hAnsi="Georgia" w:cs="Arial"/>
          <w:spacing w:val="4"/>
          <w:sz w:val="24"/>
          <w:szCs w:val="24"/>
        </w:rPr>
        <w:t xml:space="preserve">capaz de </w:t>
      </w:r>
      <w:r w:rsidR="00F61040" w:rsidRPr="00681A32">
        <w:rPr>
          <w:rFonts w:ascii="Georgia" w:hAnsi="Georgia" w:cs="Arial"/>
          <w:spacing w:val="4"/>
          <w:sz w:val="24"/>
          <w:szCs w:val="24"/>
        </w:rPr>
        <w:t>afectar</w:t>
      </w:r>
      <w:r w:rsidR="002A2F0A" w:rsidRPr="00681A32">
        <w:rPr>
          <w:rFonts w:ascii="Georgia" w:hAnsi="Georgia" w:cs="Arial"/>
          <w:spacing w:val="4"/>
          <w:sz w:val="24"/>
          <w:szCs w:val="24"/>
        </w:rPr>
        <w:t xml:space="preserve"> la actuación.</w:t>
      </w:r>
    </w:p>
    <w:p w14:paraId="62F9DE6D" w14:textId="77777777" w:rsidR="000D56E8" w:rsidRPr="00681A32" w:rsidRDefault="000D56E8" w:rsidP="00107F1E">
      <w:pPr>
        <w:overflowPunct/>
        <w:spacing w:line="276" w:lineRule="auto"/>
        <w:jc w:val="both"/>
        <w:rPr>
          <w:rFonts w:ascii="Georgia" w:hAnsi="Georgia" w:cs="Arial"/>
          <w:spacing w:val="4"/>
          <w:sz w:val="24"/>
          <w:szCs w:val="24"/>
          <w:lang w:val="es-CO"/>
        </w:rPr>
      </w:pPr>
    </w:p>
    <w:p w14:paraId="2B6DD188" w14:textId="030797FA" w:rsidR="002A2F0A" w:rsidRPr="00681A32" w:rsidRDefault="005608D7" w:rsidP="00107F1E">
      <w:pPr>
        <w:numPr>
          <w:ilvl w:val="1"/>
          <w:numId w:val="2"/>
        </w:numPr>
        <w:overflowPunct/>
        <w:spacing w:line="276" w:lineRule="auto"/>
        <w:ind w:left="0" w:firstLine="0"/>
        <w:jc w:val="both"/>
        <w:rPr>
          <w:rFonts w:ascii="Georgia" w:hAnsi="Georgia" w:cs="Arial"/>
          <w:spacing w:val="4"/>
          <w:sz w:val="24"/>
          <w:szCs w:val="24"/>
          <w:lang w:val="es-CO"/>
        </w:rPr>
      </w:pPr>
      <w:r w:rsidRPr="00681A32">
        <w:rPr>
          <w:rFonts w:ascii="Georgia" w:hAnsi="Georgia" w:cs="Arial"/>
          <w:smallCaps/>
          <w:spacing w:val="4"/>
          <w:sz w:val="24"/>
          <w:szCs w:val="24"/>
          <w:lang w:val="es-CO"/>
        </w:rPr>
        <w:t>La legitimación en la causa</w:t>
      </w:r>
      <w:r w:rsidR="002A2F0A" w:rsidRPr="00681A32">
        <w:rPr>
          <w:rFonts w:ascii="Georgia" w:hAnsi="Georgia" w:cs="Arial"/>
          <w:smallCaps/>
          <w:spacing w:val="4"/>
          <w:sz w:val="24"/>
          <w:szCs w:val="24"/>
          <w:lang w:val="es-CO"/>
        </w:rPr>
        <w:t>.</w:t>
      </w:r>
      <w:r w:rsidR="00501C65" w:rsidRPr="00681A32">
        <w:rPr>
          <w:rFonts w:ascii="Georgia" w:hAnsi="Georgia" w:cs="Arial"/>
          <w:smallCaps/>
          <w:spacing w:val="4"/>
          <w:sz w:val="24"/>
          <w:szCs w:val="24"/>
          <w:lang w:val="es-CO"/>
        </w:rPr>
        <w:t xml:space="preserve"> </w:t>
      </w:r>
      <w:r w:rsidR="009F2D35" w:rsidRPr="00681A32">
        <w:rPr>
          <w:rFonts w:ascii="Georgia" w:hAnsi="Georgia" w:cs="Arial"/>
          <w:spacing w:val="4"/>
          <w:sz w:val="24"/>
          <w:szCs w:val="24"/>
          <w:lang w:val="es-CO"/>
        </w:rPr>
        <w:t>Es el presupuesto subjetivo de la pretensión</w:t>
      </w:r>
      <w:r w:rsidR="009F2D35" w:rsidRPr="00681A32">
        <w:rPr>
          <w:rStyle w:val="Refdenotaalpie"/>
          <w:rFonts w:ascii="Georgia" w:hAnsi="Georgia"/>
          <w:smallCaps/>
          <w:spacing w:val="4"/>
          <w:sz w:val="24"/>
          <w:szCs w:val="24"/>
          <w:lang w:val="es-CO"/>
        </w:rPr>
        <w:footnoteReference w:id="6"/>
      </w:r>
      <w:r w:rsidR="009F2D35" w:rsidRPr="00681A32">
        <w:rPr>
          <w:rFonts w:ascii="Georgia" w:hAnsi="Georgia" w:cs="Arial"/>
          <w:spacing w:val="4"/>
          <w:sz w:val="24"/>
          <w:szCs w:val="24"/>
          <w:lang w:val="es-CO"/>
        </w:rPr>
        <w:t xml:space="preserve">, y de forma repetida </w:t>
      </w:r>
      <w:r w:rsidR="002A2F0A" w:rsidRPr="00681A32">
        <w:rPr>
          <w:rFonts w:ascii="Georgia" w:hAnsi="Georgia" w:cs="Arial"/>
          <w:spacing w:val="4"/>
          <w:sz w:val="24"/>
          <w:szCs w:val="24"/>
          <w:lang w:val="es-CO"/>
        </w:rPr>
        <w:t xml:space="preserve">se ha dicho que este estudio </w:t>
      </w:r>
      <w:r w:rsidR="00816227" w:rsidRPr="00681A32">
        <w:rPr>
          <w:rFonts w:ascii="Georgia" w:hAnsi="Georgia" w:cs="Arial"/>
          <w:spacing w:val="4"/>
          <w:sz w:val="24"/>
          <w:szCs w:val="24"/>
          <w:lang w:val="es-CO"/>
        </w:rPr>
        <w:t>es oficioso</w:t>
      </w:r>
      <w:r w:rsidR="002A2F0A" w:rsidRPr="00681A32">
        <w:rPr>
          <w:rStyle w:val="Refdenotaalpie"/>
          <w:rFonts w:ascii="Georgia" w:hAnsi="Georgia"/>
          <w:spacing w:val="4"/>
          <w:sz w:val="24"/>
          <w:szCs w:val="24"/>
          <w:lang w:val="es-CO"/>
        </w:rPr>
        <w:footnoteReference w:id="7"/>
      </w:r>
      <w:r w:rsidR="002A2F0A" w:rsidRPr="00681A32">
        <w:rPr>
          <w:rFonts w:ascii="Georgia" w:hAnsi="Georgia"/>
          <w:spacing w:val="4"/>
          <w:sz w:val="24"/>
          <w:szCs w:val="24"/>
          <w:lang w:val="es-CO"/>
        </w:rPr>
        <w:t xml:space="preserve">. </w:t>
      </w:r>
      <w:r w:rsidR="00F074A1" w:rsidRPr="00681A32">
        <w:rPr>
          <w:rFonts w:ascii="Georgia" w:hAnsi="Georgia"/>
          <w:iCs/>
          <w:spacing w:val="4"/>
          <w:sz w:val="24"/>
          <w:szCs w:val="24"/>
          <w:lang w:val="es-CO"/>
        </w:rPr>
        <w:t>Criterio ratificado recientemente (25-05-2022)</w:t>
      </w:r>
      <w:r w:rsidR="00F074A1" w:rsidRPr="00681A32">
        <w:rPr>
          <w:rStyle w:val="Refdenotaalpie"/>
          <w:rFonts w:ascii="Georgia" w:hAnsi="Georgia"/>
          <w:iCs/>
          <w:spacing w:val="4"/>
          <w:sz w:val="24"/>
          <w:szCs w:val="24"/>
          <w:lang w:val="es-CO"/>
        </w:rPr>
        <w:footnoteReference w:id="8"/>
      </w:r>
      <w:r w:rsidR="00F074A1" w:rsidRPr="00681A32">
        <w:rPr>
          <w:rFonts w:ascii="Georgia" w:hAnsi="Georgia"/>
          <w:iCs/>
          <w:spacing w:val="4"/>
          <w:sz w:val="24"/>
          <w:szCs w:val="24"/>
          <w:lang w:val="es-CO"/>
        </w:rPr>
        <w:t xml:space="preserve"> por la CSJ.</w:t>
      </w:r>
      <w:r w:rsidR="00F074A1" w:rsidRPr="00681A32">
        <w:rPr>
          <w:rFonts w:ascii="Georgia" w:hAnsi="Georgia"/>
          <w:spacing w:val="4"/>
          <w:kern w:val="0"/>
          <w:sz w:val="24"/>
          <w:szCs w:val="24"/>
          <w:lang w:val="es-CO" w:eastAsia="es-CO"/>
        </w:rPr>
        <w:t xml:space="preserve"> </w:t>
      </w:r>
      <w:r w:rsidR="002A2F0A" w:rsidRPr="00681A32">
        <w:rPr>
          <w:rFonts w:ascii="Georgia" w:hAnsi="Georgia"/>
          <w:spacing w:val="4"/>
          <w:sz w:val="24"/>
          <w:szCs w:val="24"/>
          <w:lang w:val="es-CO"/>
        </w:rPr>
        <w:t>D</w:t>
      </w:r>
      <w:r w:rsidR="002A2F0A" w:rsidRPr="00681A32">
        <w:rPr>
          <w:rFonts w:ascii="Georgia" w:hAnsi="Georgia" w:cs="Arial"/>
          <w:snapToGrid w:val="0"/>
          <w:spacing w:val="4"/>
          <w:sz w:val="24"/>
          <w:szCs w:val="24"/>
          <w:lang w:val="es-CO"/>
        </w:rPr>
        <w:t xml:space="preserve">iferente es el análisis de prosperidad de la súplica. En este evento se </w:t>
      </w:r>
      <w:r w:rsidR="002A2F0A" w:rsidRPr="00681A32">
        <w:rPr>
          <w:rFonts w:ascii="Georgia" w:hAnsi="Georgia" w:cs="Arial"/>
          <w:spacing w:val="4"/>
          <w:sz w:val="24"/>
          <w:szCs w:val="24"/>
          <w:lang w:val="es-CO"/>
        </w:rPr>
        <w:t xml:space="preserve">satisface en ambos extremos. </w:t>
      </w:r>
    </w:p>
    <w:p w14:paraId="67DA50C4" w14:textId="77777777" w:rsidR="00F074A1" w:rsidRPr="00681A32" w:rsidRDefault="00F074A1" w:rsidP="00107F1E">
      <w:pPr>
        <w:spacing w:line="276" w:lineRule="auto"/>
        <w:rPr>
          <w:rFonts w:ascii="Georgia" w:hAnsi="Georgia" w:cs="Arial"/>
          <w:spacing w:val="4"/>
          <w:sz w:val="24"/>
          <w:szCs w:val="24"/>
          <w:lang w:val="es-CO"/>
        </w:rPr>
      </w:pPr>
    </w:p>
    <w:p w14:paraId="340669D3" w14:textId="33DC789F" w:rsidR="00CC7C09" w:rsidRPr="00681A32" w:rsidRDefault="002A2F0A" w:rsidP="00107F1E">
      <w:pPr>
        <w:overflowPunct/>
        <w:spacing w:line="276" w:lineRule="auto"/>
        <w:jc w:val="both"/>
        <w:rPr>
          <w:rFonts w:ascii="Georgia" w:hAnsi="Georgia" w:cs="Arial"/>
          <w:spacing w:val="4"/>
          <w:sz w:val="24"/>
          <w:szCs w:val="24"/>
        </w:rPr>
      </w:pPr>
      <w:r w:rsidRPr="00681A32">
        <w:rPr>
          <w:rFonts w:ascii="Georgia" w:hAnsi="Georgia" w:cs="Arial"/>
          <w:spacing w:val="4"/>
          <w:sz w:val="24"/>
          <w:szCs w:val="24"/>
        </w:rPr>
        <w:t>Expone con consistencia esta Sala que el examen técnico de este aspecto, impone definir la modalidad de la pretensión planteada en ejercicio del derecho de acción, para identificar quiénes son los habilitados, por nuestro sistema jurídico, para elevar el pedimento y</w:t>
      </w:r>
      <w:r w:rsidR="00F61040" w:rsidRPr="00681A32">
        <w:rPr>
          <w:rFonts w:ascii="Georgia" w:hAnsi="Georgia" w:cs="Arial"/>
          <w:spacing w:val="4"/>
          <w:sz w:val="24"/>
          <w:szCs w:val="24"/>
        </w:rPr>
        <w:t xml:space="preserve"> </w:t>
      </w:r>
      <w:r w:rsidRPr="00681A32">
        <w:rPr>
          <w:rFonts w:ascii="Georgia" w:hAnsi="Georgia" w:cs="Arial"/>
          <w:spacing w:val="4"/>
          <w:sz w:val="24"/>
          <w:szCs w:val="24"/>
        </w:rPr>
        <w:t>quiénes para resistirlo</w:t>
      </w:r>
      <w:r w:rsidR="005B2FF5" w:rsidRPr="00681A32">
        <w:rPr>
          <w:rFonts w:ascii="Georgia" w:hAnsi="Georgia" w:cs="Arial"/>
          <w:spacing w:val="4"/>
          <w:sz w:val="24"/>
          <w:szCs w:val="24"/>
        </w:rPr>
        <w:t xml:space="preserve">. Fijada </w:t>
      </w:r>
      <w:r w:rsidRPr="00681A32">
        <w:rPr>
          <w:rFonts w:ascii="Georgia" w:hAnsi="Georgia" w:cs="Arial"/>
          <w:spacing w:val="4"/>
          <w:sz w:val="24"/>
          <w:szCs w:val="24"/>
        </w:rPr>
        <w:t>la especie de súplica se verifica la legitimación sustancial de los extremos procesales.</w:t>
      </w:r>
      <w:r w:rsidR="000811AE" w:rsidRPr="00681A32">
        <w:rPr>
          <w:rFonts w:ascii="Georgia" w:hAnsi="Georgia" w:cs="Arial"/>
          <w:spacing w:val="4"/>
          <w:sz w:val="24"/>
          <w:szCs w:val="24"/>
        </w:rPr>
        <w:t xml:space="preserve"> </w:t>
      </w:r>
      <w:r w:rsidR="00AC3102" w:rsidRPr="00681A32">
        <w:rPr>
          <w:rFonts w:ascii="Georgia" w:hAnsi="Georgia" w:cs="Arial"/>
          <w:spacing w:val="4"/>
          <w:sz w:val="24"/>
          <w:szCs w:val="24"/>
          <w:lang w:val="es-CO"/>
        </w:rPr>
        <w:t xml:space="preserve">Aquí tal como señaló </w:t>
      </w:r>
      <w:r w:rsidR="00E96050" w:rsidRPr="00681A32">
        <w:rPr>
          <w:rFonts w:ascii="Georgia" w:hAnsi="Georgia" w:cs="Arial"/>
          <w:spacing w:val="4"/>
          <w:sz w:val="24"/>
          <w:szCs w:val="24"/>
          <w:lang w:val="es-CO"/>
        </w:rPr>
        <w:t xml:space="preserve">el fallo que se revisa, la responsabilidad </w:t>
      </w:r>
      <w:r w:rsidR="007B4A27" w:rsidRPr="00681A32">
        <w:rPr>
          <w:rFonts w:ascii="Georgia" w:hAnsi="Georgia" w:cs="Arial"/>
          <w:spacing w:val="4"/>
          <w:sz w:val="24"/>
          <w:szCs w:val="24"/>
          <w:lang w:val="es-CO"/>
        </w:rPr>
        <w:t>reclama</w:t>
      </w:r>
      <w:r w:rsidR="003D5123" w:rsidRPr="00681A32">
        <w:rPr>
          <w:rFonts w:ascii="Georgia" w:hAnsi="Georgia" w:cs="Arial"/>
          <w:spacing w:val="4"/>
          <w:sz w:val="24"/>
          <w:szCs w:val="24"/>
          <w:lang w:val="es-CO"/>
        </w:rPr>
        <w:t>da</w:t>
      </w:r>
      <w:r w:rsidR="007B4A27" w:rsidRPr="00681A32">
        <w:rPr>
          <w:rFonts w:ascii="Georgia" w:hAnsi="Georgia" w:cs="Arial"/>
          <w:spacing w:val="4"/>
          <w:sz w:val="24"/>
          <w:szCs w:val="24"/>
          <w:lang w:val="es-CO"/>
        </w:rPr>
        <w:t xml:space="preserve"> es </w:t>
      </w:r>
      <w:r w:rsidR="000811AE" w:rsidRPr="00681A32">
        <w:rPr>
          <w:rFonts w:ascii="Georgia" w:hAnsi="Georgia" w:cs="Arial"/>
          <w:spacing w:val="4"/>
          <w:sz w:val="24"/>
          <w:szCs w:val="24"/>
          <w:lang w:val="es-CO"/>
        </w:rPr>
        <w:t xml:space="preserve">de orden </w:t>
      </w:r>
      <w:r w:rsidR="00E96050" w:rsidRPr="00681A32">
        <w:rPr>
          <w:rFonts w:ascii="Georgia" w:hAnsi="Georgia" w:cs="Arial"/>
          <w:spacing w:val="4"/>
          <w:sz w:val="24"/>
          <w:szCs w:val="24"/>
          <w:lang w:val="es-CO"/>
        </w:rPr>
        <w:t>extracontractual</w:t>
      </w:r>
      <w:r w:rsidR="006D18A4" w:rsidRPr="00681A32">
        <w:rPr>
          <w:rFonts w:ascii="Georgia" w:hAnsi="Georgia" w:cs="Arial"/>
          <w:spacing w:val="4"/>
          <w:sz w:val="24"/>
          <w:szCs w:val="24"/>
        </w:rPr>
        <w:t>.</w:t>
      </w:r>
    </w:p>
    <w:p w14:paraId="2C0C4201" w14:textId="77777777" w:rsidR="004E7315" w:rsidRPr="00681A32" w:rsidRDefault="004E7315" w:rsidP="00107F1E">
      <w:pPr>
        <w:overflowPunct/>
        <w:spacing w:line="276" w:lineRule="auto"/>
        <w:jc w:val="both"/>
        <w:rPr>
          <w:rFonts w:ascii="Georgia" w:hAnsi="Georgia" w:cs="Arial"/>
          <w:spacing w:val="4"/>
          <w:sz w:val="24"/>
          <w:szCs w:val="24"/>
        </w:rPr>
      </w:pPr>
    </w:p>
    <w:p w14:paraId="29CC0326" w14:textId="4144036E" w:rsidR="00372BA3" w:rsidRPr="00681A32" w:rsidRDefault="407D4DB8" w:rsidP="00107F1E">
      <w:pPr>
        <w:pStyle w:val="Prrafodelista"/>
        <w:numPr>
          <w:ilvl w:val="2"/>
          <w:numId w:val="2"/>
        </w:numPr>
        <w:overflowPunct/>
        <w:spacing w:line="276" w:lineRule="auto"/>
        <w:jc w:val="both"/>
        <w:rPr>
          <w:rFonts w:ascii="Georgia" w:hAnsi="Georgia" w:cs="Arial"/>
          <w:spacing w:val="4"/>
          <w:sz w:val="24"/>
          <w:szCs w:val="24"/>
        </w:rPr>
      </w:pPr>
      <w:r w:rsidRPr="00681A32">
        <w:rPr>
          <w:rFonts w:ascii="Georgia" w:hAnsi="Georgia" w:cs="Arial"/>
          <w:smallCaps/>
          <w:snapToGrid w:val="0"/>
          <w:spacing w:val="4"/>
          <w:sz w:val="24"/>
          <w:szCs w:val="24"/>
        </w:rPr>
        <w:t xml:space="preserve">Por </w:t>
      </w:r>
      <w:r w:rsidR="173130CF" w:rsidRPr="00681A32">
        <w:rPr>
          <w:rFonts w:ascii="Georgia" w:hAnsi="Georgia" w:cs="Arial"/>
          <w:smallCaps/>
          <w:spacing w:val="4"/>
          <w:sz w:val="24"/>
          <w:szCs w:val="24"/>
        </w:rPr>
        <w:t>activa</w:t>
      </w:r>
      <w:r w:rsidRPr="00681A32">
        <w:rPr>
          <w:rFonts w:ascii="Georgia" w:hAnsi="Georgia" w:cs="Arial"/>
          <w:smallCaps/>
          <w:spacing w:val="4"/>
          <w:sz w:val="24"/>
          <w:szCs w:val="24"/>
        </w:rPr>
        <w:t>.</w:t>
      </w:r>
      <w:r w:rsidRPr="00681A32">
        <w:rPr>
          <w:rFonts w:ascii="Georgia" w:hAnsi="Georgia" w:cs="Arial"/>
          <w:spacing w:val="4"/>
          <w:sz w:val="24"/>
          <w:szCs w:val="24"/>
        </w:rPr>
        <w:t xml:space="preserve"> </w:t>
      </w:r>
      <w:r w:rsidR="06DDE452" w:rsidRPr="00681A32">
        <w:rPr>
          <w:rFonts w:ascii="Georgia" w:hAnsi="Georgia" w:cs="Arial"/>
          <w:spacing w:val="4"/>
          <w:sz w:val="24"/>
          <w:szCs w:val="24"/>
        </w:rPr>
        <w:t>Está</w:t>
      </w:r>
      <w:r w:rsidR="3DAF427C" w:rsidRPr="00681A32">
        <w:rPr>
          <w:rFonts w:ascii="Georgia" w:hAnsi="Georgia" w:cs="Arial"/>
          <w:spacing w:val="4"/>
          <w:sz w:val="24"/>
          <w:szCs w:val="24"/>
          <w:lang w:val="es-CO"/>
        </w:rPr>
        <w:t xml:space="preserve"> cumplid</w:t>
      </w:r>
      <w:r w:rsidR="482C4B6D" w:rsidRPr="00681A32">
        <w:rPr>
          <w:rFonts w:ascii="Georgia" w:hAnsi="Georgia" w:cs="Arial"/>
          <w:spacing w:val="4"/>
          <w:sz w:val="24"/>
          <w:szCs w:val="24"/>
          <w:lang w:val="es-CO"/>
        </w:rPr>
        <w:t xml:space="preserve">a. Concurren quienes </w:t>
      </w:r>
      <w:r w:rsidR="482C4B6D" w:rsidRPr="00681A32">
        <w:rPr>
          <w:rFonts w:ascii="Georgia" w:hAnsi="Georgia" w:cs="Arial"/>
          <w:spacing w:val="4"/>
          <w:sz w:val="24"/>
          <w:szCs w:val="24"/>
        </w:rPr>
        <w:t xml:space="preserve">dicen </w:t>
      </w:r>
      <w:r w:rsidR="173130CF" w:rsidRPr="00681A32">
        <w:rPr>
          <w:rFonts w:ascii="Georgia" w:hAnsi="Georgia" w:cs="Arial"/>
          <w:spacing w:val="4"/>
          <w:sz w:val="24"/>
          <w:szCs w:val="24"/>
        </w:rPr>
        <w:t xml:space="preserve">haber padecido </w:t>
      </w:r>
      <w:r w:rsidR="173130CF" w:rsidRPr="00681A32">
        <w:rPr>
          <w:rFonts w:ascii="Georgia" w:hAnsi="Georgia" w:cs="Arial"/>
          <w:spacing w:val="4"/>
          <w:sz w:val="24"/>
          <w:szCs w:val="24"/>
        </w:rPr>
        <w:lastRenderedPageBreak/>
        <w:t>perjuicios en su integridad personal, intereses legítimos</w:t>
      </w:r>
      <w:r w:rsidR="00A45198" w:rsidRPr="00681A32">
        <w:rPr>
          <w:rStyle w:val="Refdenotaalpie"/>
          <w:rFonts w:ascii="Georgia" w:hAnsi="Georgia" w:cs="Arial"/>
          <w:spacing w:val="4"/>
          <w:sz w:val="24"/>
          <w:szCs w:val="24"/>
        </w:rPr>
        <w:footnoteReference w:id="9"/>
      </w:r>
      <w:r w:rsidR="173130CF" w:rsidRPr="00681A32">
        <w:rPr>
          <w:rFonts w:ascii="Georgia" w:hAnsi="Georgia" w:cs="Arial"/>
          <w:spacing w:val="4"/>
          <w:sz w:val="24"/>
          <w:szCs w:val="24"/>
          <w:vertAlign w:val="superscript"/>
        </w:rPr>
        <w:t>-</w:t>
      </w:r>
      <w:r w:rsidR="00A45198" w:rsidRPr="00681A32">
        <w:rPr>
          <w:rStyle w:val="Refdenotaalpie"/>
          <w:rFonts w:ascii="Georgia" w:hAnsi="Georgia" w:cs="Arial"/>
          <w:spacing w:val="4"/>
          <w:sz w:val="24"/>
          <w:szCs w:val="24"/>
        </w:rPr>
        <w:footnoteReference w:id="10"/>
      </w:r>
      <w:r w:rsidR="7B997DB1" w:rsidRPr="00681A32">
        <w:rPr>
          <w:rFonts w:ascii="Georgia" w:hAnsi="Georgia" w:cs="Arial"/>
          <w:spacing w:val="4"/>
          <w:sz w:val="24"/>
          <w:szCs w:val="24"/>
          <w:vertAlign w:val="superscript"/>
        </w:rPr>
        <w:t>-</w:t>
      </w:r>
      <w:r w:rsidR="00555E00" w:rsidRPr="00681A32">
        <w:rPr>
          <w:rStyle w:val="Refdenotaalpie"/>
          <w:rFonts w:ascii="Georgia" w:hAnsi="Georgia"/>
          <w:spacing w:val="4"/>
          <w:sz w:val="24"/>
          <w:szCs w:val="24"/>
        </w:rPr>
        <w:footnoteReference w:id="11"/>
      </w:r>
      <w:r w:rsidR="173130CF" w:rsidRPr="00681A32">
        <w:rPr>
          <w:rFonts w:ascii="Georgia" w:hAnsi="Georgia" w:cs="Arial"/>
          <w:spacing w:val="4"/>
          <w:sz w:val="24"/>
          <w:szCs w:val="24"/>
          <w:vertAlign w:val="superscript"/>
        </w:rPr>
        <w:t xml:space="preserve"> </w:t>
      </w:r>
      <w:r w:rsidR="00272105" w:rsidRPr="00681A32">
        <w:rPr>
          <w:rFonts w:ascii="Georgia" w:hAnsi="Georgia" w:cs="Arial"/>
          <w:spacing w:val="4"/>
          <w:sz w:val="24"/>
          <w:szCs w:val="24"/>
        </w:rPr>
        <w:t>[</w:t>
      </w:r>
      <w:r w:rsidR="173130CF" w:rsidRPr="00681A32">
        <w:rPr>
          <w:rFonts w:ascii="Georgia" w:hAnsi="Georgia" w:cs="Arial"/>
          <w:spacing w:val="4"/>
          <w:sz w:val="24"/>
          <w:szCs w:val="24"/>
        </w:rPr>
        <w:t>Art</w:t>
      </w:r>
      <w:r w:rsidR="25BC1ABB" w:rsidRPr="00681A32">
        <w:rPr>
          <w:rFonts w:ascii="Georgia" w:hAnsi="Georgia" w:cs="Arial"/>
          <w:spacing w:val="4"/>
          <w:sz w:val="24"/>
          <w:szCs w:val="24"/>
        </w:rPr>
        <w:t>s.</w:t>
      </w:r>
      <w:r w:rsidR="173130CF" w:rsidRPr="00681A32">
        <w:rPr>
          <w:rFonts w:ascii="Georgia" w:hAnsi="Georgia" w:cs="Arial"/>
          <w:spacing w:val="4"/>
          <w:sz w:val="24"/>
          <w:szCs w:val="24"/>
        </w:rPr>
        <w:t xml:space="preserve"> 2341 y 2342, CC</w:t>
      </w:r>
      <w:r w:rsidR="00272105" w:rsidRPr="00681A32">
        <w:rPr>
          <w:rFonts w:ascii="Georgia" w:hAnsi="Georgia" w:cs="Arial"/>
          <w:spacing w:val="4"/>
          <w:sz w:val="24"/>
          <w:szCs w:val="24"/>
        </w:rPr>
        <w:t>]</w:t>
      </w:r>
      <w:r w:rsidR="173130CF" w:rsidRPr="00681A32">
        <w:rPr>
          <w:rFonts w:ascii="Georgia" w:hAnsi="Georgia" w:cs="Arial"/>
          <w:spacing w:val="4"/>
          <w:sz w:val="24"/>
          <w:szCs w:val="24"/>
        </w:rPr>
        <w:t>, susceptibles de tutela judicial</w:t>
      </w:r>
      <w:r w:rsidR="482C4B6D" w:rsidRPr="00681A32">
        <w:rPr>
          <w:rFonts w:ascii="Georgia" w:hAnsi="Georgia" w:cs="Arial"/>
          <w:spacing w:val="4"/>
          <w:sz w:val="24"/>
          <w:szCs w:val="24"/>
        </w:rPr>
        <w:t>,</w:t>
      </w:r>
      <w:r w:rsidR="173130CF" w:rsidRPr="00681A32">
        <w:rPr>
          <w:rFonts w:ascii="Georgia" w:hAnsi="Georgia" w:cs="Arial"/>
          <w:spacing w:val="4"/>
          <w:sz w:val="24"/>
          <w:szCs w:val="24"/>
        </w:rPr>
        <w:t xml:space="preserve"> </w:t>
      </w:r>
      <w:r w:rsidR="6A576831" w:rsidRPr="00681A32">
        <w:rPr>
          <w:rFonts w:ascii="Georgia" w:hAnsi="Georgia" w:cs="Arial"/>
          <w:spacing w:val="4"/>
          <w:sz w:val="24"/>
          <w:szCs w:val="24"/>
        </w:rPr>
        <w:t xml:space="preserve">como </w:t>
      </w:r>
      <w:r w:rsidR="2A1372E7" w:rsidRPr="00681A32">
        <w:rPr>
          <w:rFonts w:ascii="Georgia" w:hAnsi="Georgia" w:cs="Arial"/>
          <w:spacing w:val="4"/>
          <w:sz w:val="24"/>
          <w:szCs w:val="24"/>
        </w:rPr>
        <w:t>víctima</w:t>
      </w:r>
      <w:r w:rsidR="6A576831" w:rsidRPr="00681A32">
        <w:rPr>
          <w:rFonts w:ascii="Georgia" w:hAnsi="Georgia" w:cs="Arial"/>
          <w:spacing w:val="4"/>
          <w:sz w:val="24"/>
          <w:szCs w:val="24"/>
        </w:rPr>
        <w:t xml:space="preserve"> </w:t>
      </w:r>
      <w:r w:rsidR="2A1372E7" w:rsidRPr="00681A32">
        <w:rPr>
          <w:rFonts w:ascii="Georgia" w:hAnsi="Georgia" w:cs="Arial"/>
          <w:spacing w:val="4"/>
          <w:sz w:val="24"/>
          <w:szCs w:val="24"/>
        </w:rPr>
        <w:t>directa</w:t>
      </w:r>
      <w:r w:rsidR="2FBBE02F" w:rsidRPr="00681A32">
        <w:rPr>
          <w:rFonts w:ascii="Georgia" w:hAnsi="Georgia" w:cs="Arial"/>
          <w:spacing w:val="4"/>
          <w:sz w:val="24"/>
          <w:szCs w:val="24"/>
        </w:rPr>
        <w:t xml:space="preserve"> </w:t>
      </w:r>
      <w:r w:rsidR="23784E36" w:rsidRPr="00681A32">
        <w:rPr>
          <w:rFonts w:ascii="Georgia" w:hAnsi="Georgia" w:cs="Arial"/>
          <w:spacing w:val="4"/>
          <w:sz w:val="24"/>
          <w:szCs w:val="24"/>
        </w:rPr>
        <w:t>Albert Johany Parra M</w:t>
      </w:r>
      <w:r w:rsidR="238189B7" w:rsidRPr="00681A32">
        <w:rPr>
          <w:rFonts w:ascii="Georgia" w:hAnsi="Georgia" w:cs="Arial"/>
          <w:spacing w:val="4"/>
          <w:sz w:val="24"/>
          <w:szCs w:val="24"/>
        </w:rPr>
        <w:t>.</w:t>
      </w:r>
      <w:r w:rsidR="00245E1E" w:rsidRPr="00681A32">
        <w:rPr>
          <w:rFonts w:ascii="Georgia" w:hAnsi="Georgia" w:cs="Arial"/>
          <w:spacing w:val="4"/>
          <w:sz w:val="24"/>
          <w:szCs w:val="24"/>
        </w:rPr>
        <w:t xml:space="preserve"> </w:t>
      </w:r>
      <w:r w:rsidR="482C4B6D" w:rsidRPr="00681A32">
        <w:rPr>
          <w:rFonts w:ascii="Georgia" w:hAnsi="Georgia" w:cs="Arial"/>
          <w:spacing w:val="4"/>
          <w:sz w:val="24"/>
          <w:szCs w:val="24"/>
          <w:lang w:val="es-CO"/>
        </w:rPr>
        <w:t>y</w:t>
      </w:r>
      <w:r w:rsidR="3D19871E" w:rsidRPr="00681A32">
        <w:rPr>
          <w:rFonts w:ascii="Georgia" w:hAnsi="Georgia" w:cs="Arial"/>
          <w:spacing w:val="4"/>
          <w:sz w:val="24"/>
          <w:szCs w:val="24"/>
        </w:rPr>
        <w:t xml:space="preserve">, como víctima indirecta </w:t>
      </w:r>
      <w:r w:rsidR="7607C404" w:rsidRPr="00681A32">
        <w:rPr>
          <w:rFonts w:ascii="Georgia" w:hAnsi="Georgia" w:cs="Arial"/>
          <w:spacing w:val="4"/>
          <w:sz w:val="24"/>
          <w:szCs w:val="24"/>
        </w:rPr>
        <w:t>por</w:t>
      </w:r>
      <w:r w:rsidR="7654632D" w:rsidRPr="00681A32">
        <w:rPr>
          <w:rFonts w:ascii="Georgia" w:hAnsi="Georgia" w:cs="Arial"/>
          <w:spacing w:val="4"/>
          <w:sz w:val="24"/>
          <w:szCs w:val="24"/>
        </w:rPr>
        <w:t xml:space="preserve"> </w:t>
      </w:r>
      <w:r w:rsidR="3D19871E" w:rsidRPr="00681A32">
        <w:rPr>
          <w:rFonts w:ascii="Georgia" w:hAnsi="Georgia" w:cs="Arial"/>
          <w:spacing w:val="4"/>
          <w:sz w:val="24"/>
          <w:szCs w:val="24"/>
        </w:rPr>
        <w:t xml:space="preserve">las lesiones </w:t>
      </w:r>
      <w:r w:rsidR="7607C404" w:rsidRPr="00681A32">
        <w:rPr>
          <w:rFonts w:ascii="Georgia" w:hAnsi="Georgia" w:cs="Arial"/>
          <w:spacing w:val="4"/>
          <w:sz w:val="24"/>
          <w:szCs w:val="24"/>
        </w:rPr>
        <w:t xml:space="preserve">de </w:t>
      </w:r>
      <w:r w:rsidR="7654632D" w:rsidRPr="00681A32">
        <w:rPr>
          <w:rFonts w:ascii="Georgia" w:hAnsi="Georgia" w:cs="Arial"/>
          <w:spacing w:val="4"/>
          <w:sz w:val="24"/>
          <w:szCs w:val="24"/>
        </w:rPr>
        <w:t>s</w:t>
      </w:r>
      <w:r w:rsidR="3D19871E" w:rsidRPr="00681A32">
        <w:rPr>
          <w:rFonts w:ascii="Georgia" w:hAnsi="Georgia" w:cs="Arial"/>
          <w:spacing w:val="4"/>
          <w:sz w:val="24"/>
          <w:szCs w:val="24"/>
        </w:rPr>
        <w:t xml:space="preserve">u </w:t>
      </w:r>
      <w:r w:rsidR="0E15334B" w:rsidRPr="00681A32">
        <w:rPr>
          <w:rFonts w:ascii="Georgia" w:hAnsi="Georgia" w:cs="Arial"/>
          <w:spacing w:val="4"/>
          <w:sz w:val="24"/>
          <w:szCs w:val="24"/>
        </w:rPr>
        <w:t>hijo</w:t>
      </w:r>
      <w:r w:rsidR="3D19871E" w:rsidRPr="00681A32">
        <w:rPr>
          <w:rFonts w:ascii="Georgia" w:hAnsi="Georgia" w:cs="Arial"/>
          <w:spacing w:val="4"/>
          <w:sz w:val="24"/>
          <w:szCs w:val="24"/>
        </w:rPr>
        <w:t xml:space="preserve">, comparece </w:t>
      </w:r>
      <w:r w:rsidR="23784E36" w:rsidRPr="00681A32">
        <w:rPr>
          <w:rFonts w:ascii="Georgia" w:hAnsi="Georgia" w:cs="Arial"/>
          <w:spacing w:val="4"/>
          <w:sz w:val="24"/>
          <w:szCs w:val="24"/>
        </w:rPr>
        <w:t>Ana Clarisa Martínez Q</w:t>
      </w:r>
      <w:r w:rsidR="1386C5AB" w:rsidRPr="00681A32">
        <w:rPr>
          <w:rFonts w:ascii="Georgia" w:hAnsi="Georgia" w:cs="Arial"/>
          <w:spacing w:val="4"/>
          <w:sz w:val="24"/>
          <w:szCs w:val="24"/>
        </w:rPr>
        <w:t>.</w:t>
      </w:r>
      <w:r w:rsidR="3D19871E" w:rsidRPr="00681A32">
        <w:rPr>
          <w:rFonts w:ascii="Georgia" w:hAnsi="Georgia" w:cs="Arial"/>
          <w:spacing w:val="4"/>
          <w:sz w:val="24"/>
          <w:szCs w:val="24"/>
        </w:rPr>
        <w:t xml:space="preserve"> </w:t>
      </w:r>
      <w:r w:rsidR="482C4B6D" w:rsidRPr="00681A32">
        <w:rPr>
          <w:rFonts w:ascii="Georgia" w:hAnsi="Georgia" w:cs="Arial"/>
          <w:spacing w:val="4"/>
          <w:sz w:val="24"/>
          <w:szCs w:val="24"/>
        </w:rPr>
        <w:t xml:space="preserve">Fue aparejado </w:t>
      </w:r>
      <w:r w:rsidR="23784E36" w:rsidRPr="00681A32">
        <w:rPr>
          <w:rFonts w:ascii="Georgia" w:hAnsi="Georgia" w:cs="Arial"/>
          <w:spacing w:val="4"/>
          <w:sz w:val="24"/>
          <w:szCs w:val="24"/>
        </w:rPr>
        <w:t>e</w:t>
      </w:r>
      <w:r w:rsidR="3D19871E" w:rsidRPr="00681A32">
        <w:rPr>
          <w:rFonts w:ascii="Georgia" w:hAnsi="Georgia" w:cs="Arial"/>
          <w:spacing w:val="4"/>
          <w:sz w:val="24"/>
          <w:szCs w:val="24"/>
        </w:rPr>
        <w:t>l registro civil</w:t>
      </w:r>
      <w:r w:rsidR="23784E36" w:rsidRPr="00681A32">
        <w:rPr>
          <w:rFonts w:ascii="Georgia" w:hAnsi="Georgia" w:cs="Arial"/>
          <w:spacing w:val="4"/>
          <w:sz w:val="24"/>
          <w:szCs w:val="24"/>
        </w:rPr>
        <w:t xml:space="preserve"> </w:t>
      </w:r>
      <w:r w:rsidR="3D19871E" w:rsidRPr="00681A32">
        <w:rPr>
          <w:rFonts w:ascii="Georgia" w:hAnsi="Georgia" w:cs="Arial"/>
          <w:spacing w:val="4"/>
          <w:sz w:val="24"/>
          <w:szCs w:val="24"/>
        </w:rPr>
        <w:t>de nacimiento</w:t>
      </w:r>
      <w:r w:rsidR="705AA006" w:rsidRPr="00681A32">
        <w:rPr>
          <w:rFonts w:ascii="Georgia" w:hAnsi="Georgia" w:cs="Arial"/>
          <w:spacing w:val="4"/>
          <w:sz w:val="24"/>
          <w:szCs w:val="24"/>
        </w:rPr>
        <w:t xml:space="preserve"> demostrativo del parentesco, </w:t>
      </w:r>
      <w:r w:rsidR="688F3157" w:rsidRPr="00681A32">
        <w:rPr>
          <w:rFonts w:ascii="Georgia" w:hAnsi="Georgia" w:cs="Arial"/>
          <w:spacing w:val="4"/>
          <w:sz w:val="24"/>
          <w:szCs w:val="24"/>
        </w:rPr>
        <w:t xml:space="preserve">como </w:t>
      </w:r>
      <w:r w:rsidR="705AA006" w:rsidRPr="00681A32">
        <w:rPr>
          <w:rFonts w:ascii="Georgia" w:hAnsi="Georgia" w:cs="Arial"/>
          <w:spacing w:val="4"/>
          <w:sz w:val="24"/>
          <w:szCs w:val="24"/>
        </w:rPr>
        <w:t>indicio de afección</w:t>
      </w:r>
      <w:r w:rsidR="3D19871E" w:rsidRPr="00681A32">
        <w:rPr>
          <w:rFonts w:ascii="Georgia" w:hAnsi="Georgia" w:cs="Arial"/>
          <w:spacing w:val="4"/>
          <w:sz w:val="24"/>
          <w:szCs w:val="24"/>
        </w:rPr>
        <w:t xml:space="preserve"> </w:t>
      </w:r>
      <w:r w:rsidR="0E15334B" w:rsidRPr="00681A32">
        <w:rPr>
          <w:rFonts w:ascii="Georgia" w:hAnsi="Georgia" w:cs="Arial"/>
          <w:spacing w:val="4"/>
          <w:sz w:val="24"/>
          <w:szCs w:val="24"/>
        </w:rPr>
        <w:t>(</w:t>
      </w:r>
      <w:r w:rsidR="3D19871E" w:rsidRPr="00681A32">
        <w:rPr>
          <w:rFonts w:ascii="Georgia" w:hAnsi="Georgia" w:cs="Arial"/>
          <w:spacing w:val="4"/>
          <w:sz w:val="24"/>
          <w:szCs w:val="24"/>
          <w:lang w:val="es-CO"/>
        </w:rPr>
        <w:t xml:space="preserve">Carpeta </w:t>
      </w:r>
      <w:r w:rsidR="2D324CCD" w:rsidRPr="00681A32">
        <w:rPr>
          <w:rFonts w:ascii="Georgia" w:hAnsi="Georgia" w:cs="Arial"/>
          <w:spacing w:val="4"/>
          <w:sz w:val="24"/>
          <w:szCs w:val="24"/>
          <w:lang w:val="es-CO"/>
        </w:rPr>
        <w:t>01Primera</w:t>
      </w:r>
      <w:r w:rsidR="221FA78D" w:rsidRPr="00681A32">
        <w:rPr>
          <w:rFonts w:ascii="Georgia" w:hAnsi="Georgia" w:cs="Arial"/>
          <w:spacing w:val="4"/>
          <w:sz w:val="24"/>
          <w:szCs w:val="24"/>
          <w:lang w:val="es-CO"/>
        </w:rPr>
        <w:t>…</w:t>
      </w:r>
      <w:r w:rsidR="2D324CCD" w:rsidRPr="00681A32">
        <w:rPr>
          <w:rFonts w:ascii="Georgia" w:hAnsi="Georgia" w:cs="Arial"/>
          <w:spacing w:val="4"/>
          <w:sz w:val="24"/>
          <w:szCs w:val="24"/>
          <w:lang w:val="es-CO"/>
        </w:rPr>
        <w:t>,</w:t>
      </w:r>
      <w:r w:rsidR="23784E36" w:rsidRPr="00681A32">
        <w:rPr>
          <w:rFonts w:ascii="Georgia" w:hAnsi="Georgia" w:cs="Arial"/>
          <w:spacing w:val="4"/>
          <w:sz w:val="24"/>
          <w:szCs w:val="24"/>
          <w:lang w:val="es-CO"/>
        </w:rPr>
        <w:t xml:space="preserve"> </w:t>
      </w:r>
      <w:r w:rsidR="3D19871E" w:rsidRPr="00681A32">
        <w:rPr>
          <w:rFonts w:ascii="Georgia" w:hAnsi="Georgia" w:cs="Arial"/>
          <w:spacing w:val="4"/>
          <w:sz w:val="24"/>
          <w:szCs w:val="24"/>
          <w:lang w:val="es-CO"/>
        </w:rPr>
        <w:t>pdf No.</w:t>
      </w:r>
      <w:r w:rsidR="0E15334B" w:rsidRPr="00681A32">
        <w:rPr>
          <w:rFonts w:ascii="Georgia" w:hAnsi="Georgia" w:cs="Arial"/>
          <w:spacing w:val="4"/>
          <w:sz w:val="24"/>
          <w:szCs w:val="24"/>
          <w:lang w:val="es-CO"/>
        </w:rPr>
        <w:t xml:space="preserve"> </w:t>
      </w:r>
      <w:r w:rsidR="23784E36" w:rsidRPr="00681A32">
        <w:rPr>
          <w:rFonts w:ascii="Georgia" w:hAnsi="Georgia" w:cs="Arial"/>
          <w:spacing w:val="4"/>
          <w:sz w:val="24"/>
          <w:szCs w:val="24"/>
          <w:lang w:val="es-CO"/>
        </w:rPr>
        <w:t>2</w:t>
      </w:r>
      <w:r w:rsidR="0E15334B" w:rsidRPr="00681A32">
        <w:rPr>
          <w:rFonts w:ascii="Georgia" w:hAnsi="Georgia" w:cs="Arial"/>
          <w:spacing w:val="4"/>
          <w:sz w:val="24"/>
          <w:szCs w:val="24"/>
          <w:lang w:val="es-CO"/>
        </w:rPr>
        <w:t>1)</w:t>
      </w:r>
      <w:r w:rsidR="3D19871E" w:rsidRPr="00681A32">
        <w:rPr>
          <w:rFonts w:ascii="Georgia" w:hAnsi="Georgia" w:cs="Arial"/>
          <w:spacing w:val="4"/>
          <w:sz w:val="24"/>
          <w:szCs w:val="24"/>
        </w:rPr>
        <w:t xml:space="preserve">, necesario </w:t>
      </w:r>
      <w:r w:rsidR="201F0194" w:rsidRPr="00681A32">
        <w:rPr>
          <w:rFonts w:ascii="Georgia" w:hAnsi="Georgia" w:cs="Arial"/>
          <w:spacing w:val="4"/>
          <w:sz w:val="24"/>
          <w:szCs w:val="24"/>
        </w:rPr>
        <w:t xml:space="preserve">al emitir </w:t>
      </w:r>
      <w:r w:rsidR="3D19871E" w:rsidRPr="00681A32">
        <w:rPr>
          <w:rFonts w:ascii="Georgia" w:hAnsi="Georgia" w:cs="Arial"/>
          <w:spacing w:val="4"/>
          <w:sz w:val="24"/>
          <w:szCs w:val="24"/>
        </w:rPr>
        <w:t xml:space="preserve">sentencia </w:t>
      </w:r>
      <w:r w:rsidR="165C9F60" w:rsidRPr="00681A32">
        <w:rPr>
          <w:rFonts w:ascii="Georgia" w:hAnsi="Georgia" w:cs="Arial"/>
          <w:spacing w:val="4"/>
          <w:sz w:val="24"/>
          <w:szCs w:val="24"/>
        </w:rPr>
        <w:t xml:space="preserve">y </w:t>
      </w:r>
      <w:r w:rsidR="3D19871E" w:rsidRPr="00681A32">
        <w:rPr>
          <w:rFonts w:ascii="Georgia" w:hAnsi="Georgia" w:cs="Arial"/>
          <w:spacing w:val="4"/>
          <w:sz w:val="24"/>
          <w:szCs w:val="24"/>
        </w:rPr>
        <w:t xml:space="preserve">no en los albores del proceso, pues la pretensión </w:t>
      </w:r>
      <w:r w:rsidR="705AA006" w:rsidRPr="00681A32">
        <w:rPr>
          <w:rFonts w:ascii="Georgia" w:hAnsi="Georgia" w:cs="Arial"/>
          <w:spacing w:val="4"/>
          <w:sz w:val="24"/>
          <w:szCs w:val="24"/>
        </w:rPr>
        <w:t xml:space="preserve">reparatoria </w:t>
      </w:r>
      <w:r w:rsidR="3D19871E" w:rsidRPr="00681A32">
        <w:rPr>
          <w:rFonts w:ascii="Georgia" w:hAnsi="Georgia" w:cs="Arial"/>
          <w:spacing w:val="4"/>
          <w:sz w:val="24"/>
          <w:szCs w:val="24"/>
        </w:rPr>
        <w:t>es declarativa</w:t>
      </w:r>
      <w:r w:rsidR="705AA006" w:rsidRPr="00681A32">
        <w:rPr>
          <w:rFonts w:ascii="Georgia" w:hAnsi="Georgia" w:cs="Arial"/>
          <w:spacing w:val="4"/>
          <w:sz w:val="24"/>
          <w:szCs w:val="24"/>
        </w:rPr>
        <w:t>.</w:t>
      </w:r>
    </w:p>
    <w:p w14:paraId="5D3A0D80" w14:textId="77777777" w:rsidR="00372BA3" w:rsidRPr="00681A32" w:rsidRDefault="00372BA3" w:rsidP="00107F1E">
      <w:pPr>
        <w:pStyle w:val="Prrafodelista"/>
        <w:overflowPunct/>
        <w:spacing w:line="276" w:lineRule="auto"/>
        <w:ind w:left="0"/>
        <w:jc w:val="both"/>
        <w:rPr>
          <w:rFonts w:ascii="Georgia" w:hAnsi="Georgia" w:cs="Arial"/>
          <w:spacing w:val="4"/>
          <w:sz w:val="24"/>
          <w:szCs w:val="24"/>
        </w:rPr>
      </w:pPr>
    </w:p>
    <w:p w14:paraId="487E8B28" w14:textId="674818B1" w:rsidR="001F6756" w:rsidRPr="00681A32" w:rsidRDefault="041E7A10" w:rsidP="00107F1E">
      <w:pPr>
        <w:overflowPunct/>
        <w:spacing w:line="276" w:lineRule="auto"/>
        <w:jc w:val="both"/>
        <w:rPr>
          <w:rFonts w:ascii="Georgia" w:hAnsi="Georgia" w:cs="Arial"/>
          <w:spacing w:val="4"/>
          <w:sz w:val="24"/>
          <w:szCs w:val="24"/>
        </w:rPr>
      </w:pPr>
      <w:r w:rsidRPr="00681A32">
        <w:rPr>
          <w:rFonts w:ascii="Georgia" w:hAnsi="Georgia" w:cs="Arial"/>
          <w:smallCaps/>
          <w:spacing w:val="4"/>
          <w:sz w:val="24"/>
          <w:szCs w:val="24"/>
          <w:lang w:val="es-CO"/>
        </w:rPr>
        <w:t>6.2.2. Por pasiva.</w:t>
      </w:r>
      <w:r w:rsidRPr="00681A32">
        <w:rPr>
          <w:rFonts w:ascii="Georgia" w:hAnsi="Georgia" w:cs="Arial"/>
          <w:spacing w:val="4"/>
          <w:sz w:val="24"/>
          <w:szCs w:val="24"/>
          <w:lang w:val="es-CO"/>
        </w:rPr>
        <w:t xml:space="preserve"> Está legitimado</w:t>
      </w:r>
      <w:r w:rsidR="23784E36" w:rsidRPr="00681A32">
        <w:rPr>
          <w:rFonts w:ascii="Georgia" w:hAnsi="Georgia" w:cs="Arial"/>
          <w:spacing w:val="4"/>
          <w:sz w:val="24"/>
          <w:szCs w:val="24"/>
          <w:lang w:val="es-CO"/>
        </w:rPr>
        <w:t>, el señor Nelson Díez Q</w:t>
      </w:r>
      <w:r w:rsidR="13BAD518" w:rsidRPr="00681A32">
        <w:rPr>
          <w:rFonts w:ascii="Georgia" w:hAnsi="Georgia" w:cs="Arial"/>
          <w:spacing w:val="4"/>
          <w:sz w:val="24"/>
          <w:szCs w:val="24"/>
          <w:lang w:val="es-CO"/>
        </w:rPr>
        <w:t>.</w:t>
      </w:r>
      <w:r w:rsidRPr="00681A32">
        <w:rPr>
          <w:rFonts w:ascii="Georgia" w:hAnsi="Georgia" w:cs="Arial"/>
          <w:spacing w:val="4"/>
          <w:sz w:val="24"/>
          <w:szCs w:val="24"/>
        </w:rPr>
        <w:t xml:space="preserve">, como </w:t>
      </w:r>
      <w:r w:rsidR="201F0194" w:rsidRPr="00681A32">
        <w:rPr>
          <w:rFonts w:ascii="Georgia" w:hAnsi="Georgia" w:cs="Arial"/>
          <w:spacing w:val="4"/>
          <w:sz w:val="24"/>
          <w:szCs w:val="24"/>
        </w:rPr>
        <w:t>dueñ</w:t>
      </w:r>
      <w:r w:rsidR="23784E36" w:rsidRPr="00681A32">
        <w:rPr>
          <w:rFonts w:ascii="Georgia" w:hAnsi="Georgia" w:cs="Arial"/>
          <w:spacing w:val="4"/>
          <w:sz w:val="24"/>
          <w:szCs w:val="24"/>
        </w:rPr>
        <w:t>o</w:t>
      </w:r>
      <w:r w:rsidR="201F0194" w:rsidRPr="00681A32">
        <w:rPr>
          <w:rFonts w:ascii="Georgia" w:hAnsi="Georgia" w:cs="Arial"/>
          <w:spacing w:val="4"/>
          <w:sz w:val="24"/>
          <w:szCs w:val="24"/>
        </w:rPr>
        <w:t xml:space="preserve"> </w:t>
      </w:r>
      <w:r w:rsidR="23784E36" w:rsidRPr="00681A32">
        <w:rPr>
          <w:rFonts w:ascii="Georgia" w:hAnsi="Georgia" w:cs="Arial"/>
          <w:spacing w:val="4"/>
          <w:sz w:val="24"/>
          <w:szCs w:val="24"/>
        </w:rPr>
        <w:t>del automotor que se alega, provocó el accidente</w:t>
      </w:r>
      <w:r w:rsidR="688F3157" w:rsidRPr="00681A32">
        <w:rPr>
          <w:rFonts w:ascii="Georgia" w:hAnsi="Georgia" w:cs="Arial"/>
          <w:spacing w:val="4"/>
          <w:sz w:val="24"/>
          <w:szCs w:val="24"/>
        </w:rPr>
        <w:t xml:space="preserve"> </w:t>
      </w:r>
      <w:r w:rsidR="00272105" w:rsidRPr="00681A32">
        <w:rPr>
          <w:rFonts w:ascii="Georgia" w:hAnsi="Georgia" w:cs="Arial"/>
          <w:spacing w:val="4"/>
          <w:sz w:val="24"/>
          <w:szCs w:val="24"/>
        </w:rPr>
        <w:t>[</w:t>
      </w:r>
      <w:r w:rsidRPr="00681A32">
        <w:rPr>
          <w:rFonts w:ascii="Georgia" w:hAnsi="Georgia" w:cs="Arial"/>
          <w:spacing w:val="4"/>
          <w:sz w:val="24"/>
          <w:szCs w:val="24"/>
        </w:rPr>
        <w:t>Arts</w:t>
      </w:r>
      <w:r w:rsidR="25BC1ABB" w:rsidRPr="00681A32">
        <w:rPr>
          <w:rFonts w:ascii="Georgia" w:hAnsi="Georgia" w:cs="Arial"/>
          <w:spacing w:val="4"/>
          <w:sz w:val="24"/>
          <w:szCs w:val="24"/>
        </w:rPr>
        <w:t>.</w:t>
      </w:r>
      <w:r w:rsidRPr="00681A32">
        <w:rPr>
          <w:rFonts w:ascii="Georgia" w:hAnsi="Georgia" w:cs="Arial"/>
          <w:spacing w:val="4"/>
          <w:sz w:val="24"/>
          <w:szCs w:val="24"/>
        </w:rPr>
        <w:t xml:space="preserve"> 2343 y 2344, CC</w:t>
      </w:r>
      <w:r w:rsidR="00272105" w:rsidRPr="00681A32">
        <w:rPr>
          <w:rFonts w:ascii="Georgia" w:hAnsi="Georgia" w:cs="Arial"/>
          <w:spacing w:val="4"/>
          <w:sz w:val="24"/>
          <w:szCs w:val="24"/>
        </w:rPr>
        <w:t>]</w:t>
      </w:r>
      <w:r w:rsidRPr="00681A32">
        <w:rPr>
          <w:rFonts w:ascii="Georgia" w:hAnsi="Georgia" w:cs="Arial"/>
          <w:spacing w:val="4"/>
          <w:sz w:val="24"/>
          <w:szCs w:val="24"/>
        </w:rPr>
        <w:t xml:space="preserve">, a título de </w:t>
      </w:r>
      <w:r w:rsidRPr="00681A32">
        <w:rPr>
          <w:rFonts w:ascii="Georgia" w:hAnsi="Georgia" w:cs="Arial"/>
          <w:i/>
          <w:iCs/>
          <w:spacing w:val="4"/>
          <w:sz w:val="24"/>
          <w:szCs w:val="24"/>
        </w:rPr>
        <w:t>guardián jurídico</w:t>
      </w:r>
      <w:r w:rsidR="001F6756" w:rsidRPr="00681A32">
        <w:rPr>
          <w:rStyle w:val="Refdenotaalpie"/>
          <w:rFonts w:ascii="Georgia" w:hAnsi="Georgia"/>
          <w:spacing w:val="4"/>
          <w:sz w:val="24"/>
          <w:szCs w:val="24"/>
        </w:rPr>
        <w:footnoteReference w:id="12"/>
      </w:r>
      <w:r w:rsidRPr="00681A32">
        <w:rPr>
          <w:rFonts w:ascii="Georgia" w:hAnsi="Georgia" w:cs="Arial"/>
          <w:spacing w:val="4"/>
          <w:sz w:val="24"/>
          <w:szCs w:val="24"/>
          <w:vertAlign w:val="superscript"/>
        </w:rPr>
        <w:t>-</w:t>
      </w:r>
      <w:r w:rsidR="001F6756" w:rsidRPr="00681A32">
        <w:rPr>
          <w:rStyle w:val="Refdenotaalpie"/>
          <w:rFonts w:ascii="Georgia" w:hAnsi="Georgia"/>
          <w:spacing w:val="4"/>
          <w:sz w:val="24"/>
          <w:szCs w:val="24"/>
        </w:rPr>
        <w:footnoteReference w:id="13"/>
      </w:r>
      <w:r w:rsidRPr="00681A32">
        <w:rPr>
          <w:rFonts w:ascii="Georgia" w:hAnsi="Georgia" w:cs="Arial"/>
          <w:i/>
          <w:iCs/>
          <w:spacing w:val="4"/>
          <w:sz w:val="24"/>
          <w:szCs w:val="24"/>
        </w:rPr>
        <w:t xml:space="preserve">, </w:t>
      </w:r>
      <w:r w:rsidRPr="00681A32">
        <w:rPr>
          <w:rFonts w:ascii="Georgia" w:hAnsi="Georgia" w:cs="Arial"/>
          <w:spacing w:val="4"/>
          <w:sz w:val="24"/>
          <w:szCs w:val="24"/>
        </w:rPr>
        <w:t xml:space="preserve">para </w:t>
      </w:r>
      <w:r w:rsidR="688F3157" w:rsidRPr="00681A32">
        <w:rPr>
          <w:rFonts w:ascii="Georgia" w:hAnsi="Georgia" w:cs="Arial"/>
          <w:spacing w:val="4"/>
          <w:sz w:val="24"/>
          <w:szCs w:val="24"/>
        </w:rPr>
        <w:t xml:space="preserve">el </w:t>
      </w:r>
      <w:r w:rsidRPr="00681A32">
        <w:rPr>
          <w:rFonts w:ascii="Georgia" w:hAnsi="Georgia" w:cs="Arial"/>
          <w:spacing w:val="4"/>
          <w:sz w:val="24"/>
          <w:szCs w:val="24"/>
        </w:rPr>
        <w:t>año 201</w:t>
      </w:r>
      <w:r w:rsidR="752D423C" w:rsidRPr="00681A32">
        <w:rPr>
          <w:rFonts w:ascii="Georgia" w:hAnsi="Georgia" w:cs="Arial"/>
          <w:spacing w:val="4"/>
          <w:sz w:val="24"/>
          <w:szCs w:val="24"/>
        </w:rPr>
        <w:t>9</w:t>
      </w:r>
      <w:r w:rsidRPr="00681A32">
        <w:rPr>
          <w:rFonts w:ascii="Georgia" w:hAnsi="Georgia" w:cs="Arial"/>
          <w:spacing w:val="4"/>
          <w:sz w:val="24"/>
          <w:szCs w:val="24"/>
        </w:rPr>
        <w:t xml:space="preserve">, época de los hechos </w:t>
      </w:r>
      <w:r w:rsidRPr="00681A32">
        <w:rPr>
          <w:rFonts w:ascii="Georgia" w:hAnsi="Georgia" w:cs="Arial"/>
          <w:spacing w:val="4"/>
          <w:sz w:val="24"/>
          <w:szCs w:val="24"/>
          <w:lang w:val="es-CO"/>
        </w:rPr>
        <w:t>(</w:t>
      </w:r>
      <w:r w:rsidR="23784E36" w:rsidRPr="00681A32">
        <w:rPr>
          <w:rFonts w:ascii="Georgia" w:hAnsi="Georgia" w:cs="Arial"/>
          <w:spacing w:val="4"/>
          <w:sz w:val="24"/>
          <w:szCs w:val="24"/>
          <w:lang w:val="es-CO"/>
        </w:rPr>
        <w:t>Carpeta 01Primera…, pdf No. 13</w:t>
      </w:r>
      <w:r w:rsidRPr="00681A32">
        <w:rPr>
          <w:rFonts w:ascii="Georgia" w:hAnsi="Georgia" w:cs="Arial"/>
          <w:spacing w:val="4"/>
          <w:sz w:val="24"/>
          <w:szCs w:val="24"/>
          <w:lang w:val="es-CO"/>
        </w:rPr>
        <w:t>)</w:t>
      </w:r>
      <w:r w:rsidRPr="00681A32">
        <w:rPr>
          <w:rFonts w:ascii="Georgia" w:hAnsi="Georgia" w:cs="Arial"/>
          <w:spacing w:val="4"/>
          <w:sz w:val="24"/>
          <w:szCs w:val="24"/>
        </w:rPr>
        <w:t>.</w:t>
      </w:r>
    </w:p>
    <w:p w14:paraId="39AD4816" w14:textId="77777777" w:rsidR="001F6756" w:rsidRPr="00681A32" w:rsidRDefault="001F6756" w:rsidP="00107F1E">
      <w:pPr>
        <w:overflowPunct/>
        <w:spacing w:line="276" w:lineRule="auto"/>
        <w:jc w:val="both"/>
        <w:rPr>
          <w:rFonts w:ascii="Georgia" w:hAnsi="Georgia" w:cs="Arial"/>
          <w:spacing w:val="4"/>
          <w:sz w:val="24"/>
          <w:szCs w:val="24"/>
          <w:shd w:val="clear" w:color="auto" w:fill="FFFFFF" w:themeFill="background1"/>
        </w:rPr>
      </w:pPr>
    </w:p>
    <w:p w14:paraId="47B34391" w14:textId="6BA53612" w:rsidR="001F6756" w:rsidRPr="00681A32" w:rsidRDefault="001F6756" w:rsidP="00107F1E">
      <w:pPr>
        <w:overflowPunct/>
        <w:spacing w:line="276" w:lineRule="auto"/>
        <w:jc w:val="both"/>
        <w:rPr>
          <w:rFonts w:ascii="Georgia" w:hAnsi="Georgia" w:cs="Arial"/>
          <w:spacing w:val="4"/>
          <w:sz w:val="24"/>
          <w:szCs w:val="24"/>
        </w:rPr>
      </w:pPr>
      <w:r w:rsidRPr="00681A32">
        <w:rPr>
          <w:rFonts w:ascii="Georgia" w:hAnsi="Georgia" w:cs="Arial"/>
          <w:spacing w:val="4"/>
          <w:sz w:val="24"/>
          <w:szCs w:val="24"/>
          <w:shd w:val="clear" w:color="auto" w:fill="FFFFFF" w:themeFill="background1"/>
        </w:rPr>
        <w:t xml:space="preserve">El dominio sobre automotores se prueba, en </w:t>
      </w:r>
      <w:r w:rsidR="008663BD" w:rsidRPr="00681A32">
        <w:rPr>
          <w:rFonts w:ascii="Georgia" w:hAnsi="Georgia" w:cs="Arial"/>
          <w:spacing w:val="4"/>
          <w:sz w:val="24"/>
          <w:szCs w:val="24"/>
          <w:shd w:val="clear" w:color="auto" w:fill="FFFFFF" w:themeFill="background1"/>
        </w:rPr>
        <w:t xml:space="preserve">materia </w:t>
      </w:r>
      <w:r w:rsidRPr="00681A32">
        <w:rPr>
          <w:rFonts w:ascii="Georgia" w:hAnsi="Georgia" w:cs="Arial"/>
          <w:spacing w:val="4"/>
          <w:sz w:val="24"/>
          <w:szCs w:val="24"/>
          <w:shd w:val="clear" w:color="auto" w:fill="FFFFFF" w:themeFill="background1"/>
        </w:rPr>
        <w:t xml:space="preserve">civil </w:t>
      </w:r>
      <w:r w:rsidR="008663BD" w:rsidRPr="00681A32">
        <w:rPr>
          <w:rFonts w:ascii="Georgia" w:hAnsi="Georgia" w:cs="Arial"/>
          <w:spacing w:val="4"/>
          <w:sz w:val="24"/>
          <w:szCs w:val="24"/>
          <w:shd w:val="clear" w:color="auto" w:fill="FFFFFF" w:themeFill="background1"/>
        </w:rPr>
        <w:t xml:space="preserve">y </w:t>
      </w:r>
      <w:r w:rsidRPr="00681A32">
        <w:rPr>
          <w:rFonts w:ascii="Georgia" w:hAnsi="Georgia" w:cs="Arial"/>
          <w:spacing w:val="4"/>
          <w:sz w:val="24"/>
          <w:szCs w:val="24"/>
          <w:shd w:val="clear" w:color="auto" w:fill="FFFFFF" w:themeFill="background1"/>
        </w:rPr>
        <w:t>comercial, conforme al artículo 47, Ley 769 (</w:t>
      </w:r>
      <w:r w:rsidR="008663BD" w:rsidRPr="00681A32">
        <w:rPr>
          <w:rFonts w:ascii="Georgia" w:hAnsi="Georgia" w:cs="Arial"/>
          <w:spacing w:val="4"/>
          <w:sz w:val="24"/>
          <w:szCs w:val="24"/>
          <w:shd w:val="clear" w:color="auto" w:fill="FFFFFF" w:themeFill="background1"/>
        </w:rPr>
        <w:t>E</w:t>
      </w:r>
      <w:r w:rsidRPr="00681A32">
        <w:rPr>
          <w:rFonts w:ascii="Georgia" w:hAnsi="Georgia" w:cs="Arial"/>
          <w:spacing w:val="4"/>
          <w:sz w:val="24"/>
          <w:szCs w:val="24"/>
          <w:shd w:val="clear" w:color="auto" w:fill="FFFFFF" w:themeFill="background1"/>
        </w:rPr>
        <w:t>xequible</w:t>
      </w:r>
      <w:r w:rsidRPr="00681A32">
        <w:rPr>
          <w:rStyle w:val="Refdenotaalpie"/>
          <w:rFonts w:ascii="Georgia" w:hAnsi="Georgia"/>
          <w:spacing w:val="4"/>
          <w:sz w:val="24"/>
          <w:szCs w:val="24"/>
          <w:shd w:val="clear" w:color="auto" w:fill="FFFFFF" w:themeFill="background1"/>
        </w:rPr>
        <w:footnoteReference w:id="14"/>
      </w:r>
      <w:r w:rsidRPr="00681A32">
        <w:rPr>
          <w:rFonts w:ascii="Georgia" w:hAnsi="Georgia" w:cs="Arial"/>
          <w:spacing w:val="4"/>
          <w:sz w:val="24"/>
          <w:szCs w:val="24"/>
          <w:shd w:val="clear" w:color="auto" w:fill="FFFFFF" w:themeFill="background1"/>
        </w:rPr>
        <w:t xml:space="preserve">), y el artículo 922, CCo, con la inscripción en la oficina de tránsito. </w:t>
      </w:r>
      <w:r w:rsidRPr="00681A32">
        <w:rPr>
          <w:rFonts w:ascii="Georgia" w:hAnsi="Georgia" w:cs="Arial"/>
          <w:spacing w:val="4"/>
          <w:sz w:val="24"/>
          <w:szCs w:val="24"/>
        </w:rPr>
        <w:t>En este sentido la CSJ</w:t>
      </w:r>
      <w:r w:rsidRPr="00681A32">
        <w:rPr>
          <w:rStyle w:val="Refdenotaalpie"/>
          <w:rFonts w:ascii="Georgia" w:hAnsi="Georgia" w:cs="Arial"/>
          <w:spacing w:val="4"/>
          <w:sz w:val="24"/>
          <w:szCs w:val="24"/>
        </w:rPr>
        <w:footnoteReference w:id="15"/>
      </w:r>
      <w:r w:rsidRPr="00681A32">
        <w:rPr>
          <w:rFonts w:ascii="Georgia" w:hAnsi="Georgia" w:cs="Arial"/>
          <w:spacing w:val="4"/>
          <w:sz w:val="24"/>
          <w:szCs w:val="24"/>
        </w:rPr>
        <w:t xml:space="preserve"> como precedente vertical vinculante, y como criterios auxiliares el CE</w:t>
      </w:r>
      <w:r w:rsidRPr="00681A32">
        <w:rPr>
          <w:rStyle w:val="Refdenotaalpie"/>
          <w:rFonts w:ascii="Georgia" w:hAnsi="Georgia"/>
          <w:spacing w:val="4"/>
          <w:sz w:val="24"/>
          <w:szCs w:val="24"/>
        </w:rPr>
        <w:footnoteReference w:id="16"/>
      </w:r>
      <w:r w:rsidRPr="00681A32">
        <w:rPr>
          <w:rFonts w:ascii="Georgia" w:hAnsi="Georgia" w:cs="Arial"/>
          <w:spacing w:val="4"/>
          <w:sz w:val="24"/>
          <w:szCs w:val="24"/>
        </w:rPr>
        <w:t xml:space="preserve"> y en la doctrina nacional: los profesores Tamayo L.</w:t>
      </w:r>
      <w:r w:rsidRPr="00681A32">
        <w:rPr>
          <w:rStyle w:val="Refdenotaalpie"/>
          <w:rFonts w:ascii="Georgia" w:hAnsi="Georgia" w:cs="Arial"/>
          <w:spacing w:val="4"/>
          <w:sz w:val="24"/>
          <w:szCs w:val="24"/>
        </w:rPr>
        <w:footnoteReference w:id="17"/>
      </w:r>
      <w:r w:rsidRPr="00681A32">
        <w:rPr>
          <w:rFonts w:ascii="Georgia" w:hAnsi="Georgia" w:cs="Arial"/>
          <w:spacing w:val="4"/>
          <w:sz w:val="24"/>
          <w:szCs w:val="24"/>
        </w:rPr>
        <w:t xml:space="preserve"> y Bonivento F.</w:t>
      </w:r>
      <w:r w:rsidRPr="00681A32">
        <w:rPr>
          <w:rStyle w:val="Refdenotaalpie"/>
          <w:rFonts w:ascii="Georgia" w:hAnsi="Georgia"/>
          <w:spacing w:val="4"/>
          <w:sz w:val="24"/>
          <w:szCs w:val="24"/>
        </w:rPr>
        <w:footnoteReference w:id="18"/>
      </w:r>
      <w:r w:rsidRPr="00681A32">
        <w:rPr>
          <w:rFonts w:ascii="Georgia" w:hAnsi="Georgia" w:cs="Arial"/>
          <w:spacing w:val="4"/>
          <w:sz w:val="24"/>
          <w:szCs w:val="24"/>
        </w:rPr>
        <w:t>.</w:t>
      </w:r>
    </w:p>
    <w:p w14:paraId="4333E7C5" w14:textId="77777777" w:rsidR="001F6756" w:rsidRPr="00681A32" w:rsidRDefault="001F6756" w:rsidP="00107F1E">
      <w:pPr>
        <w:overflowPunct/>
        <w:spacing w:line="276" w:lineRule="auto"/>
        <w:jc w:val="both"/>
        <w:rPr>
          <w:rFonts w:ascii="Georgia" w:hAnsi="Georgia" w:cs="Arial"/>
          <w:spacing w:val="4"/>
          <w:sz w:val="24"/>
          <w:szCs w:val="24"/>
        </w:rPr>
      </w:pPr>
    </w:p>
    <w:p w14:paraId="394F3F18" w14:textId="329A92F8" w:rsidR="001F6756" w:rsidRPr="00681A32" w:rsidRDefault="00941799" w:rsidP="00107F1E">
      <w:pPr>
        <w:overflowPunct/>
        <w:spacing w:line="276" w:lineRule="auto"/>
        <w:jc w:val="both"/>
        <w:rPr>
          <w:rFonts w:ascii="Georgia" w:hAnsi="Georgia" w:cs="Arial"/>
          <w:spacing w:val="4"/>
          <w:sz w:val="24"/>
          <w:szCs w:val="24"/>
        </w:rPr>
      </w:pPr>
      <w:r w:rsidRPr="00681A32">
        <w:rPr>
          <w:rFonts w:ascii="Georgia" w:hAnsi="Georgia" w:cs="Arial"/>
          <w:spacing w:val="4"/>
          <w:sz w:val="24"/>
          <w:szCs w:val="24"/>
        </w:rPr>
        <w:t xml:space="preserve">El </w:t>
      </w:r>
      <w:r w:rsidR="001F6756" w:rsidRPr="00681A32">
        <w:rPr>
          <w:rFonts w:ascii="Georgia" w:hAnsi="Georgia" w:cs="Arial"/>
          <w:spacing w:val="4"/>
          <w:sz w:val="24"/>
          <w:szCs w:val="24"/>
        </w:rPr>
        <w:t>referid</w:t>
      </w:r>
      <w:r w:rsidRPr="00681A32">
        <w:rPr>
          <w:rFonts w:ascii="Georgia" w:hAnsi="Georgia" w:cs="Arial"/>
          <w:spacing w:val="4"/>
          <w:sz w:val="24"/>
          <w:szCs w:val="24"/>
        </w:rPr>
        <w:t>o</w:t>
      </w:r>
      <w:r w:rsidR="001F6756" w:rsidRPr="00681A32">
        <w:rPr>
          <w:rFonts w:ascii="Georgia" w:hAnsi="Georgia" w:cs="Arial"/>
          <w:spacing w:val="4"/>
          <w:sz w:val="24"/>
          <w:szCs w:val="24"/>
        </w:rPr>
        <w:t xml:space="preserve"> codemandad</w:t>
      </w:r>
      <w:r w:rsidRPr="00681A32">
        <w:rPr>
          <w:rFonts w:ascii="Georgia" w:hAnsi="Georgia" w:cs="Arial"/>
          <w:spacing w:val="4"/>
          <w:sz w:val="24"/>
          <w:szCs w:val="24"/>
        </w:rPr>
        <w:t xml:space="preserve">o </w:t>
      </w:r>
      <w:r w:rsidR="001F6756" w:rsidRPr="00681A32">
        <w:rPr>
          <w:rFonts w:ascii="Georgia" w:hAnsi="Georgia" w:cs="Arial"/>
          <w:spacing w:val="4"/>
          <w:sz w:val="24"/>
          <w:szCs w:val="24"/>
        </w:rPr>
        <w:t>es convocad</w:t>
      </w:r>
      <w:r w:rsidRPr="00681A32">
        <w:rPr>
          <w:rFonts w:ascii="Georgia" w:hAnsi="Georgia" w:cs="Arial"/>
          <w:spacing w:val="4"/>
          <w:sz w:val="24"/>
          <w:szCs w:val="24"/>
        </w:rPr>
        <w:t>o</w:t>
      </w:r>
      <w:r w:rsidR="001F6756" w:rsidRPr="00681A32">
        <w:rPr>
          <w:rFonts w:ascii="Georgia" w:hAnsi="Georgia" w:cs="Arial"/>
          <w:spacing w:val="4"/>
          <w:sz w:val="24"/>
          <w:szCs w:val="24"/>
        </w:rPr>
        <w:t xml:space="preserve"> en virtud de la “</w:t>
      </w:r>
      <w:r w:rsidR="001F6756" w:rsidRPr="00681A32">
        <w:rPr>
          <w:rFonts w:ascii="Georgia" w:hAnsi="Georgia" w:cs="Arial"/>
          <w:i/>
          <w:spacing w:val="4"/>
          <w:sz w:val="24"/>
          <w:szCs w:val="24"/>
        </w:rPr>
        <w:t>coautoría en la producción del perjuicio</w:t>
      </w:r>
      <w:r w:rsidR="001F6756" w:rsidRPr="00681A32">
        <w:rPr>
          <w:rFonts w:ascii="Georgia" w:hAnsi="Georgia" w:cs="Arial"/>
          <w:spacing w:val="4"/>
          <w:sz w:val="24"/>
          <w:szCs w:val="24"/>
        </w:rPr>
        <w:t>”</w:t>
      </w:r>
      <w:r w:rsidR="001F6756" w:rsidRPr="00681A32">
        <w:rPr>
          <w:rStyle w:val="Refdenotaalpie"/>
          <w:rFonts w:ascii="Georgia" w:hAnsi="Georgia"/>
          <w:spacing w:val="4"/>
          <w:sz w:val="24"/>
          <w:szCs w:val="24"/>
        </w:rPr>
        <w:footnoteReference w:id="19"/>
      </w:r>
      <w:r w:rsidR="001F6756" w:rsidRPr="00681A32">
        <w:rPr>
          <w:rFonts w:ascii="Georgia" w:hAnsi="Georgia" w:cs="Arial"/>
          <w:spacing w:val="4"/>
          <w:sz w:val="24"/>
          <w:szCs w:val="24"/>
        </w:rPr>
        <w:t xml:space="preserve"> o solidaridad directa, según la autorizada jurisprudencia de la CSJ</w:t>
      </w:r>
      <w:r w:rsidR="001F6756" w:rsidRPr="00681A32">
        <w:rPr>
          <w:rStyle w:val="Refdenotaalpie"/>
          <w:rFonts w:ascii="Georgia" w:hAnsi="Georgia"/>
          <w:spacing w:val="4"/>
          <w:sz w:val="24"/>
          <w:szCs w:val="24"/>
        </w:rPr>
        <w:footnoteReference w:id="20"/>
      </w:r>
      <w:r w:rsidR="001F6756" w:rsidRPr="00681A32">
        <w:rPr>
          <w:rFonts w:ascii="Georgia" w:hAnsi="Georgia" w:cs="Arial"/>
          <w:spacing w:val="4"/>
          <w:sz w:val="24"/>
          <w:szCs w:val="24"/>
        </w:rPr>
        <w:t>.</w:t>
      </w:r>
    </w:p>
    <w:p w14:paraId="30343CFC" w14:textId="652A5110" w:rsidR="001F6756" w:rsidRPr="00681A32" w:rsidRDefault="001F6756" w:rsidP="00107F1E">
      <w:pPr>
        <w:overflowPunct/>
        <w:spacing w:line="276" w:lineRule="auto"/>
        <w:jc w:val="both"/>
        <w:rPr>
          <w:rFonts w:ascii="Georgia" w:hAnsi="Georgia" w:cs="Arial"/>
          <w:spacing w:val="4"/>
          <w:sz w:val="24"/>
          <w:szCs w:val="24"/>
          <w:lang w:val="es-CO"/>
        </w:rPr>
      </w:pPr>
    </w:p>
    <w:p w14:paraId="4F2A07AA" w14:textId="362844E5" w:rsidR="00EA370A" w:rsidRPr="00681A32" w:rsidRDefault="3A69E03F" w:rsidP="00107F1E">
      <w:pPr>
        <w:pStyle w:val="Prrafodelista"/>
        <w:overflowPunct/>
        <w:spacing w:line="276" w:lineRule="auto"/>
        <w:ind w:left="0"/>
        <w:jc w:val="both"/>
        <w:rPr>
          <w:rFonts w:ascii="Georgia" w:hAnsi="Georgia" w:cs="Arial"/>
          <w:spacing w:val="4"/>
          <w:sz w:val="24"/>
          <w:szCs w:val="24"/>
        </w:rPr>
      </w:pPr>
      <w:r w:rsidRPr="00681A32">
        <w:rPr>
          <w:rFonts w:ascii="Georgia" w:hAnsi="Georgia" w:cs="Arial"/>
          <w:spacing w:val="4"/>
          <w:sz w:val="24"/>
          <w:szCs w:val="24"/>
          <w:lang w:val="es-CO"/>
        </w:rPr>
        <w:t xml:space="preserve">También está legitimada, </w:t>
      </w:r>
      <w:r w:rsidR="695D777E" w:rsidRPr="00681A32">
        <w:rPr>
          <w:rFonts w:ascii="Georgia" w:hAnsi="Georgia" w:cs="Arial"/>
          <w:spacing w:val="4"/>
          <w:sz w:val="24"/>
          <w:szCs w:val="24"/>
          <w:lang w:val="es-CO"/>
        </w:rPr>
        <w:t>Transperla del Otún SA</w:t>
      </w:r>
      <w:r w:rsidR="695D777E" w:rsidRPr="00681A32">
        <w:rPr>
          <w:rFonts w:ascii="Georgia" w:hAnsi="Georgia" w:cs="Arial"/>
          <w:spacing w:val="4"/>
          <w:sz w:val="24"/>
          <w:szCs w:val="24"/>
        </w:rPr>
        <w:t xml:space="preserve">, como </w:t>
      </w:r>
      <w:r w:rsidR="695D777E" w:rsidRPr="00681A32">
        <w:rPr>
          <w:rFonts w:ascii="Georgia" w:hAnsi="Georgia" w:cs="Arial"/>
          <w:i/>
          <w:iCs/>
          <w:spacing w:val="4"/>
          <w:sz w:val="24"/>
          <w:szCs w:val="24"/>
        </w:rPr>
        <w:t>guardiana</w:t>
      </w:r>
      <w:r w:rsidR="695D777E" w:rsidRPr="00681A32">
        <w:rPr>
          <w:rFonts w:ascii="Georgia" w:hAnsi="Georgia" w:cs="Arial"/>
          <w:spacing w:val="4"/>
          <w:sz w:val="24"/>
          <w:szCs w:val="24"/>
        </w:rPr>
        <w:t xml:space="preserve"> (Teoría de la “</w:t>
      </w:r>
      <w:r w:rsidR="695D777E" w:rsidRPr="00681A32">
        <w:rPr>
          <w:rFonts w:ascii="Georgia" w:hAnsi="Georgia" w:cs="Arial"/>
          <w:i/>
          <w:iCs/>
          <w:spacing w:val="4"/>
          <w:sz w:val="24"/>
          <w:szCs w:val="24"/>
        </w:rPr>
        <w:t>guarda compartida</w:t>
      </w:r>
      <w:r w:rsidR="695D777E" w:rsidRPr="00681A32">
        <w:rPr>
          <w:rFonts w:ascii="Georgia" w:hAnsi="Georgia" w:cs="Arial"/>
          <w:spacing w:val="4"/>
          <w:sz w:val="24"/>
          <w:szCs w:val="24"/>
        </w:rPr>
        <w:t>”</w:t>
      </w:r>
      <w:r w:rsidR="00EA370A" w:rsidRPr="00681A32">
        <w:rPr>
          <w:rStyle w:val="Refdenotaalpie"/>
          <w:rFonts w:ascii="Georgia" w:hAnsi="Georgia"/>
          <w:spacing w:val="4"/>
          <w:sz w:val="24"/>
          <w:szCs w:val="24"/>
        </w:rPr>
        <w:footnoteReference w:id="21"/>
      </w:r>
      <w:r w:rsidR="695D777E" w:rsidRPr="00681A32">
        <w:rPr>
          <w:rFonts w:ascii="Georgia" w:hAnsi="Georgia" w:cs="Arial"/>
          <w:spacing w:val="4"/>
          <w:sz w:val="24"/>
          <w:szCs w:val="24"/>
        </w:rPr>
        <w:t>) por razón de la afiliación del vehículo, aplicación de la tesis de la “</w:t>
      </w:r>
      <w:r w:rsidR="695D777E" w:rsidRPr="00681A32">
        <w:rPr>
          <w:rFonts w:ascii="Georgia" w:hAnsi="Georgia" w:cs="Arial"/>
          <w:i/>
          <w:iCs/>
          <w:spacing w:val="4"/>
          <w:sz w:val="24"/>
          <w:szCs w:val="24"/>
        </w:rPr>
        <w:t>guarda provecho</w:t>
      </w:r>
      <w:r w:rsidR="695D777E" w:rsidRPr="00681A32">
        <w:rPr>
          <w:rFonts w:ascii="Georgia" w:hAnsi="Georgia" w:cs="Arial"/>
          <w:spacing w:val="4"/>
          <w:sz w:val="24"/>
          <w:szCs w:val="24"/>
        </w:rPr>
        <w:t>” (2018)</w:t>
      </w:r>
      <w:r w:rsidR="00EA370A" w:rsidRPr="00681A32">
        <w:rPr>
          <w:rStyle w:val="Refdenotaalpie"/>
          <w:rFonts w:ascii="Georgia" w:hAnsi="Georgia"/>
          <w:spacing w:val="4"/>
          <w:sz w:val="24"/>
          <w:szCs w:val="24"/>
        </w:rPr>
        <w:footnoteReference w:id="22"/>
      </w:r>
      <w:r w:rsidR="695D777E" w:rsidRPr="00681A32">
        <w:rPr>
          <w:rFonts w:ascii="Georgia" w:hAnsi="Georgia" w:cs="Arial"/>
          <w:spacing w:val="4"/>
          <w:sz w:val="24"/>
          <w:szCs w:val="24"/>
        </w:rPr>
        <w:t>, como de tiempo atrás entiende la CSJ</w:t>
      </w:r>
      <w:r w:rsidR="00EA370A" w:rsidRPr="00681A32">
        <w:rPr>
          <w:rStyle w:val="Refdenotaalpie"/>
          <w:rFonts w:ascii="Georgia" w:hAnsi="Georgia"/>
          <w:spacing w:val="4"/>
          <w:sz w:val="24"/>
          <w:szCs w:val="24"/>
        </w:rPr>
        <w:footnoteReference w:id="23"/>
      </w:r>
      <w:r w:rsidR="695D777E" w:rsidRPr="00681A32">
        <w:rPr>
          <w:rFonts w:ascii="Georgia" w:hAnsi="Georgia" w:cs="Arial"/>
          <w:spacing w:val="4"/>
          <w:sz w:val="24"/>
          <w:szCs w:val="24"/>
        </w:rPr>
        <w:t xml:space="preserve">, hoy </w:t>
      </w:r>
      <w:r w:rsidR="695D777E" w:rsidRPr="00681A32">
        <w:rPr>
          <w:rFonts w:ascii="Georgia" w:hAnsi="Georgia" w:cs="Arial"/>
          <w:spacing w:val="4"/>
          <w:sz w:val="24"/>
          <w:szCs w:val="24"/>
        </w:rPr>
        <w:lastRenderedPageBreak/>
        <w:t>conservada</w:t>
      </w:r>
      <w:r w:rsidR="00EA370A" w:rsidRPr="00681A32">
        <w:rPr>
          <w:rStyle w:val="Refdenotaalpie"/>
          <w:rFonts w:ascii="Georgia" w:hAnsi="Georgia"/>
          <w:spacing w:val="4"/>
          <w:sz w:val="24"/>
          <w:szCs w:val="24"/>
        </w:rPr>
        <w:footnoteReference w:id="24"/>
      </w:r>
      <w:r w:rsidR="695D777E" w:rsidRPr="00681A32">
        <w:rPr>
          <w:rFonts w:ascii="Georgia" w:hAnsi="Georgia" w:cs="Arial"/>
          <w:spacing w:val="4"/>
          <w:sz w:val="24"/>
          <w:szCs w:val="24"/>
        </w:rPr>
        <w:t>; a esta se le endilga la conducta generadora del daño [Art</w:t>
      </w:r>
      <w:r w:rsidR="25BC1ABB" w:rsidRPr="00681A32">
        <w:rPr>
          <w:rFonts w:ascii="Georgia" w:hAnsi="Georgia" w:cs="Arial"/>
          <w:spacing w:val="4"/>
          <w:sz w:val="24"/>
          <w:szCs w:val="24"/>
        </w:rPr>
        <w:t>s.</w:t>
      </w:r>
      <w:r w:rsidR="695D777E" w:rsidRPr="00681A32">
        <w:rPr>
          <w:rFonts w:ascii="Georgia" w:hAnsi="Georgia" w:cs="Arial"/>
          <w:spacing w:val="4"/>
          <w:sz w:val="24"/>
          <w:szCs w:val="24"/>
        </w:rPr>
        <w:t xml:space="preserve"> 2343 y 2344, CC]. La afiliación fue aceptada en forma expresa al </w:t>
      </w:r>
      <w:r w:rsidR="7F2232E9" w:rsidRPr="00681A32">
        <w:rPr>
          <w:rFonts w:ascii="Georgia" w:hAnsi="Georgia" w:cs="Arial"/>
          <w:spacing w:val="4"/>
          <w:sz w:val="24"/>
          <w:szCs w:val="24"/>
        </w:rPr>
        <w:t>contestar</w:t>
      </w:r>
      <w:r w:rsidR="695D777E" w:rsidRPr="00681A32">
        <w:rPr>
          <w:rFonts w:ascii="Georgia" w:hAnsi="Georgia" w:cs="Arial"/>
          <w:spacing w:val="4"/>
          <w:sz w:val="24"/>
          <w:szCs w:val="24"/>
        </w:rPr>
        <w:t xml:space="preserve"> </w:t>
      </w:r>
      <w:r w:rsidR="7F2232E9" w:rsidRPr="00681A32">
        <w:rPr>
          <w:rFonts w:ascii="Georgia" w:hAnsi="Georgia" w:cs="Arial"/>
          <w:spacing w:val="4"/>
          <w:sz w:val="24"/>
          <w:szCs w:val="24"/>
          <w:lang w:val="es-CO"/>
        </w:rPr>
        <w:t>(Carpeta 01Primera…, pdf No. 41)</w:t>
      </w:r>
      <w:r w:rsidR="695D777E" w:rsidRPr="00681A32">
        <w:rPr>
          <w:rFonts w:ascii="Georgia" w:hAnsi="Georgia" w:cs="Arial"/>
          <w:spacing w:val="4"/>
          <w:sz w:val="24"/>
          <w:szCs w:val="24"/>
        </w:rPr>
        <w:t>, suficiente para tener probada su aptitud para afrontar el litigio.</w:t>
      </w:r>
    </w:p>
    <w:p w14:paraId="2374B3FF" w14:textId="007C7888" w:rsidR="00EA370A" w:rsidRPr="00681A32" w:rsidRDefault="00EA370A" w:rsidP="00107F1E">
      <w:pPr>
        <w:overflowPunct/>
        <w:spacing w:line="276" w:lineRule="auto"/>
        <w:jc w:val="both"/>
        <w:rPr>
          <w:rFonts w:ascii="Georgia" w:hAnsi="Georgia" w:cs="Arial"/>
          <w:spacing w:val="4"/>
          <w:sz w:val="24"/>
          <w:szCs w:val="24"/>
          <w:lang w:val="es-CO"/>
        </w:rPr>
      </w:pPr>
    </w:p>
    <w:p w14:paraId="2B63A3F6" w14:textId="140F70BA" w:rsidR="00C327A2" w:rsidRPr="00681A32" w:rsidRDefault="3A69E03F" w:rsidP="00107F1E">
      <w:pPr>
        <w:spacing w:line="276" w:lineRule="auto"/>
        <w:jc w:val="both"/>
        <w:rPr>
          <w:rFonts w:ascii="Georgia" w:hAnsi="Georgia" w:cs="Arial"/>
          <w:spacing w:val="4"/>
          <w:sz w:val="24"/>
          <w:szCs w:val="24"/>
          <w:lang w:val="es-CO"/>
        </w:rPr>
      </w:pPr>
      <w:r w:rsidRPr="00681A32">
        <w:rPr>
          <w:rFonts w:ascii="Georgia" w:hAnsi="Georgia" w:cs="Arial"/>
          <w:spacing w:val="4"/>
          <w:sz w:val="24"/>
          <w:szCs w:val="24"/>
          <w:lang w:val="es-CO"/>
        </w:rPr>
        <w:t xml:space="preserve">Finalmente, tampoco hay reparo en la legitimación de </w:t>
      </w:r>
      <w:r w:rsidR="7F2232E9" w:rsidRPr="00681A32">
        <w:rPr>
          <w:rFonts w:ascii="Georgia" w:hAnsi="Georgia" w:cs="Arial"/>
          <w:spacing w:val="4"/>
          <w:sz w:val="24"/>
          <w:szCs w:val="24"/>
          <w:lang w:val="es-CO"/>
        </w:rPr>
        <w:t xml:space="preserve">la </w:t>
      </w:r>
      <w:r w:rsidR="5E74A582" w:rsidRPr="00681A32">
        <w:rPr>
          <w:rFonts w:ascii="Georgia" w:hAnsi="Georgia" w:cs="Arial"/>
          <w:spacing w:val="4"/>
          <w:sz w:val="24"/>
          <w:szCs w:val="24"/>
          <w:lang w:val="es-CO"/>
        </w:rPr>
        <w:t xml:space="preserve">compañía </w:t>
      </w:r>
      <w:r w:rsidR="1A47D29F" w:rsidRPr="00681A32">
        <w:rPr>
          <w:rFonts w:ascii="Georgia" w:hAnsi="Georgia" w:cs="Arial"/>
          <w:spacing w:val="4"/>
          <w:sz w:val="24"/>
          <w:szCs w:val="24"/>
          <w:lang w:val="es-CO"/>
        </w:rPr>
        <w:t>Seguros Mundi</w:t>
      </w:r>
      <w:r w:rsidR="62A5BC5E" w:rsidRPr="00681A32">
        <w:rPr>
          <w:rFonts w:ascii="Georgia" w:hAnsi="Georgia" w:cs="Arial"/>
          <w:spacing w:val="4"/>
          <w:sz w:val="24"/>
          <w:szCs w:val="24"/>
          <w:lang w:val="es-CO"/>
        </w:rPr>
        <w:t>a</w:t>
      </w:r>
      <w:r w:rsidR="1A47D29F" w:rsidRPr="00681A32">
        <w:rPr>
          <w:rFonts w:ascii="Georgia" w:hAnsi="Georgia" w:cs="Arial"/>
          <w:spacing w:val="4"/>
          <w:sz w:val="24"/>
          <w:szCs w:val="24"/>
          <w:lang w:val="es-CO"/>
        </w:rPr>
        <w:t>l</w:t>
      </w:r>
      <w:r w:rsidR="7F2232E9" w:rsidRPr="00681A32">
        <w:rPr>
          <w:rFonts w:ascii="Georgia" w:hAnsi="Georgia" w:cs="Arial"/>
          <w:spacing w:val="4"/>
          <w:sz w:val="24"/>
          <w:szCs w:val="24"/>
          <w:lang w:val="es-CO"/>
        </w:rPr>
        <w:t xml:space="preserve">, dado que </w:t>
      </w:r>
      <w:r w:rsidR="7F2232E9" w:rsidRPr="00681A32">
        <w:rPr>
          <w:rFonts w:ascii="Georgia" w:hAnsi="Georgia" w:cs="Arial"/>
          <w:spacing w:val="4"/>
          <w:sz w:val="24"/>
          <w:szCs w:val="24"/>
        </w:rPr>
        <w:t>por expresa disposición legal [Art</w:t>
      </w:r>
      <w:r w:rsidR="25BC1ABB" w:rsidRPr="00681A32">
        <w:rPr>
          <w:rFonts w:ascii="Georgia" w:hAnsi="Georgia" w:cs="Arial"/>
          <w:spacing w:val="4"/>
          <w:sz w:val="24"/>
          <w:szCs w:val="24"/>
        </w:rPr>
        <w:t>.</w:t>
      </w:r>
      <w:r w:rsidR="7F2232E9" w:rsidRPr="00681A32">
        <w:rPr>
          <w:rFonts w:ascii="Georgia" w:hAnsi="Georgia" w:cs="Arial"/>
          <w:spacing w:val="4"/>
          <w:sz w:val="24"/>
          <w:szCs w:val="24"/>
        </w:rPr>
        <w:t xml:space="preserve"> 1133, CCo], los damnificados tienen acción directa</w:t>
      </w:r>
      <w:r w:rsidR="00C327A2" w:rsidRPr="00681A32">
        <w:rPr>
          <w:rStyle w:val="Refdenotaalpie"/>
          <w:rFonts w:ascii="Georgia" w:hAnsi="Georgia"/>
          <w:spacing w:val="4"/>
          <w:sz w:val="24"/>
          <w:szCs w:val="24"/>
        </w:rPr>
        <w:footnoteReference w:id="25"/>
      </w:r>
      <w:r w:rsidR="7F2232E9" w:rsidRPr="00681A32">
        <w:rPr>
          <w:rFonts w:ascii="Georgia" w:hAnsi="Georgia" w:cs="Arial"/>
          <w:spacing w:val="4"/>
          <w:sz w:val="24"/>
          <w:szCs w:val="24"/>
        </w:rPr>
        <w:t xml:space="preserve">, con fuente en </w:t>
      </w:r>
      <w:r w:rsidR="7F2232E9" w:rsidRPr="00681A32">
        <w:rPr>
          <w:rFonts w:ascii="Georgia" w:hAnsi="Georgia" w:cs="Arial"/>
          <w:spacing w:val="4"/>
          <w:sz w:val="24"/>
          <w:szCs w:val="24"/>
          <w:lang w:val="es-CO"/>
        </w:rPr>
        <w:t>la póliza arrimada a la foliatura (</w:t>
      </w:r>
      <w:r w:rsidR="00FD6395" w:rsidRPr="00681A32">
        <w:rPr>
          <w:rFonts w:ascii="Georgia" w:hAnsi="Georgia" w:cs="Arial"/>
          <w:spacing w:val="4"/>
          <w:sz w:val="24"/>
          <w:szCs w:val="24"/>
        </w:rPr>
        <w:t>Carpeta</w:t>
      </w:r>
      <w:r w:rsidR="00FD6395" w:rsidRPr="00681A32">
        <w:rPr>
          <w:rFonts w:ascii="Georgia" w:hAnsi="Georgia" w:cs="Arial"/>
          <w:spacing w:val="4"/>
          <w:sz w:val="24"/>
          <w:szCs w:val="24"/>
          <w:lang w:val="es-CO"/>
        </w:rPr>
        <w:t xml:space="preserve"> </w:t>
      </w:r>
      <w:r w:rsidR="7F2232E9" w:rsidRPr="00681A32">
        <w:rPr>
          <w:rFonts w:ascii="Georgia" w:hAnsi="Georgia" w:cs="Arial"/>
          <w:spacing w:val="4"/>
          <w:sz w:val="24"/>
          <w:szCs w:val="24"/>
          <w:lang w:val="es-CO"/>
        </w:rPr>
        <w:t>01Primera…, pdf No.</w:t>
      </w:r>
      <w:r w:rsidR="5EB9D3B5" w:rsidRPr="00681A32">
        <w:rPr>
          <w:rFonts w:ascii="Georgia" w:hAnsi="Georgia" w:cs="Arial"/>
          <w:spacing w:val="4"/>
          <w:sz w:val="24"/>
          <w:szCs w:val="24"/>
          <w:lang w:val="es-CO"/>
        </w:rPr>
        <w:t>38</w:t>
      </w:r>
      <w:r w:rsidR="7F2232E9" w:rsidRPr="00681A32">
        <w:rPr>
          <w:rFonts w:ascii="Georgia" w:hAnsi="Georgia" w:cs="Arial"/>
          <w:spacing w:val="4"/>
          <w:sz w:val="24"/>
          <w:szCs w:val="24"/>
          <w:lang w:val="es-CO"/>
        </w:rPr>
        <w:t>), que estaba vigente (</w:t>
      </w:r>
      <w:r w:rsidR="5EB9D3B5" w:rsidRPr="00681A32">
        <w:rPr>
          <w:rFonts w:ascii="Georgia" w:hAnsi="Georgia" w:cs="Arial"/>
          <w:spacing w:val="4"/>
          <w:sz w:val="24"/>
          <w:szCs w:val="24"/>
        </w:rPr>
        <w:t>10-10</w:t>
      </w:r>
      <w:r w:rsidR="7F2232E9" w:rsidRPr="00681A32">
        <w:rPr>
          <w:rFonts w:ascii="Georgia" w:hAnsi="Georgia" w:cs="Arial"/>
          <w:spacing w:val="4"/>
          <w:sz w:val="24"/>
          <w:szCs w:val="24"/>
        </w:rPr>
        <w:t>-201</w:t>
      </w:r>
      <w:r w:rsidR="5EB9D3B5" w:rsidRPr="00681A32">
        <w:rPr>
          <w:rFonts w:ascii="Georgia" w:hAnsi="Georgia" w:cs="Arial"/>
          <w:spacing w:val="4"/>
          <w:sz w:val="24"/>
          <w:szCs w:val="24"/>
        </w:rPr>
        <w:t>8</w:t>
      </w:r>
      <w:r w:rsidR="7F2232E9" w:rsidRPr="00681A32">
        <w:rPr>
          <w:rFonts w:ascii="Georgia" w:hAnsi="Georgia" w:cs="Arial"/>
          <w:spacing w:val="4"/>
          <w:sz w:val="24"/>
          <w:szCs w:val="24"/>
        </w:rPr>
        <w:t xml:space="preserve"> al </w:t>
      </w:r>
      <w:r w:rsidR="5EB9D3B5" w:rsidRPr="00681A32">
        <w:rPr>
          <w:rFonts w:ascii="Georgia" w:hAnsi="Georgia" w:cs="Arial"/>
          <w:spacing w:val="4"/>
          <w:sz w:val="24"/>
          <w:szCs w:val="24"/>
        </w:rPr>
        <w:t>10-10</w:t>
      </w:r>
      <w:r w:rsidR="7F2232E9" w:rsidRPr="00681A32">
        <w:rPr>
          <w:rFonts w:ascii="Georgia" w:hAnsi="Georgia" w:cs="Arial"/>
          <w:spacing w:val="4"/>
          <w:sz w:val="24"/>
          <w:szCs w:val="24"/>
        </w:rPr>
        <w:t>-20</w:t>
      </w:r>
      <w:r w:rsidR="5EB9D3B5" w:rsidRPr="00681A32">
        <w:rPr>
          <w:rFonts w:ascii="Georgia" w:hAnsi="Georgia" w:cs="Arial"/>
          <w:spacing w:val="4"/>
          <w:sz w:val="24"/>
          <w:szCs w:val="24"/>
        </w:rPr>
        <w:t>19</w:t>
      </w:r>
      <w:r w:rsidR="7F2232E9" w:rsidRPr="00681A32">
        <w:rPr>
          <w:rFonts w:ascii="Georgia" w:hAnsi="Georgia" w:cs="Arial"/>
          <w:spacing w:val="4"/>
          <w:sz w:val="24"/>
          <w:szCs w:val="24"/>
        </w:rPr>
        <w:t xml:space="preserve">) </w:t>
      </w:r>
      <w:r w:rsidR="7F2232E9" w:rsidRPr="00681A32">
        <w:rPr>
          <w:rFonts w:ascii="Georgia" w:hAnsi="Georgia" w:cs="Arial"/>
          <w:spacing w:val="4"/>
          <w:sz w:val="24"/>
          <w:szCs w:val="24"/>
          <w:lang w:val="es-CO"/>
        </w:rPr>
        <w:t>para la época del siniestro (1</w:t>
      </w:r>
      <w:r w:rsidR="5EB9D3B5" w:rsidRPr="00681A32">
        <w:rPr>
          <w:rFonts w:ascii="Georgia" w:hAnsi="Georgia" w:cs="Arial"/>
          <w:spacing w:val="4"/>
          <w:sz w:val="24"/>
          <w:szCs w:val="24"/>
          <w:lang w:val="es-CO"/>
        </w:rPr>
        <w:t>6</w:t>
      </w:r>
      <w:r w:rsidR="7F2232E9" w:rsidRPr="00681A32">
        <w:rPr>
          <w:rFonts w:ascii="Georgia" w:hAnsi="Georgia" w:cs="Arial"/>
          <w:spacing w:val="4"/>
          <w:sz w:val="24"/>
          <w:szCs w:val="24"/>
          <w:lang w:val="es-CO"/>
        </w:rPr>
        <w:t>-0</w:t>
      </w:r>
      <w:r w:rsidR="5EB9D3B5" w:rsidRPr="00681A32">
        <w:rPr>
          <w:rFonts w:ascii="Georgia" w:hAnsi="Georgia" w:cs="Arial"/>
          <w:spacing w:val="4"/>
          <w:sz w:val="24"/>
          <w:szCs w:val="24"/>
          <w:lang w:val="es-CO"/>
        </w:rPr>
        <w:t>7</w:t>
      </w:r>
      <w:r w:rsidR="7F2232E9" w:rsidRPr="00681A32">
        <w:rPr>
          <w:rFonts w:ascii="Georgia" w:hAnsi="Georgia" w:cs="Arial"/>
          <w:spacing w:val="4"/>
          <w:sz w:val="24"/>
          <w:szCs w:val="24"/>
          <w:lang w:val="es-CO"/>
        </w:rPr>
        <w:t>-20</w:t>
      </w:r>
      <w:r w:rsidR="5EB9D3B5" w:rsidRPr="00681A32">
        <w:rPr>
          <w:rFonts w:ascii="Georgia" w:hAnsi="Georgia" w:cs="Arial"/>
          <w:spacing w:val="4"/>
          <w:sz w:val="24"/>
          <w:szCs w:val="24"/>
          <w:lang w:val="es-CO"/>
        </w:rPr>
        <w:t>19</w:t>
      </w:r>
      <w:r w:rsidR="7F2232E9" w:rsidRPr="00681A32">
        <w:rPr>
          <w:rFonts w:ascii="Georgia" w:hAnsi="Georgia" w:cs="Arial"/>
          <w:spacing w:val="4"/>
          <w:sz w:val="24"/>
          <w:szCs w:val="24"/>
          <w:lang w:val="es-CO"/>
        </w:rPr>
        <w:t>). Importa recordar que el contrato de seguro es consensual</w:t>
      </w:r>
      <w:r w:rsidR="00C327A2" w:rsidRPr="00681A32">
        <w:rPr>
          <w:rStyle w:val="Refdenotaalpie"/>
          <w:rFonts w:ascii="Georgia" w:hAnsi="Georgia"/>
          <w:spacing w:val="4"/>
          <w:sz w:val="24"/>
          <w:szCs w:val="24"/>
        </w:rPr>
        <w:footnoteReference w:id="26"/>
      </w:r>
      <w:r w:rsidR="7F2232E9" w:rsidRPr="00681A32">
        <w:rPr>
          <w:rFonts w:ascii="Georgia" w:hAnsi="Georgia" w:cs="Arial"/>
          <w:spacing w:val="4"/>
          <w:sz w:val="24"/>
          <w:szCs w:val="24"/>
        </w:rPr>
        <w:t xml:space="preserve"> (Que puede serlo mediante escrito o </w:t>
      </w:r>
      <w:r w:rsidR="003F3222" w:rsidRPr="00681A32">
        <w:rPr>
          <w:rFonts w:ascii="Georgia" w:hAnsi="Georgia" w:cs="Arial"/>
          <w:spacing w:val="4"/>
          <w:sz w:val="24"/>
          <w:szCs w:val="24"/>
        </w:rPr>
        <w:t xml:space="preserve">admite </w:t>
      </w:r>
      <w:r w:rsidR="7F2232E9" w:rsidRPr="00681A32">
        <w:rPr>
          <w:rFonts w:ascii="Georgia" w:hAnsi="Georgia" w:cs="Arial"/>
          <w:spacing w:val="4"/>
          <w:sz w:val="24"/>
          <w:szCs w:val="24"/>
        </w:rPr>
        <w:t>confesión, art</w:t>
      </w:r>
      <w:r w:rsidR="25BC1ABB" w:rsidRPr="00681A32">
        <w:rPr>
          <w:rFonts w:ascii="Georgia" w:hAnsi="Georgia" w:cs="Arial"/>
          <w:spacing w:val="4"/>
          <w:sz w:val="24"/>
          <w:szCs w:val="24"/>
        </w:rPr>
        <w:t>.</w:t>
      </w:r>
      <w:r w:rsidR="7F2232E9" w:rsidRPr="00681A32">
        <w:rPr>
          <w:rFonts w:ascii="Georgia" w:hAnsi="Georgia" w:cs="Arial"/>
          <w:spacing w:val="4"/>
          <w:sz w:val="24"/>
          <w:szCs w:val="24"/>
        </w:rPr>
        <w:t xml:space="preserve"> 1046, CCo), sin solemnidad alguna, hay libertad probatoria para su demostración.</w:t>
      </w:r>
    </w:p>
    <w:p w14:paraId="597470A2" w14:textId="77777777" w:rsidR="00F367DF" w:rsidRPr="00681A32" w:rsidRDefault="00F367DF" w:rsidP="00107F1E">
      <w:pPr>
        <w:overflowPunct/>
        <w:spacing w:line="276" w:lineRule="auto"/>
        <w:jc w:val="both"/>
        <w:rPr>
          <w:rFonts w:ascii="Georgia" w:hAnsi="Georgia" w:cs="Arial"/>
          <w:spacing w:val="4"/>
          <w:sz w:val="24"/>
          <w:szCs w:val="24"/>
          <w:lang w:val="es-CO"/>
        </w:rPr>
      </w:pPr>
    </w:p>
    <w:p w14:paraId="52A8AE1B" w14:textId="28227A5E" w:rsidR="00B42F3B" w:rsidRPr="00681A32" w:rsidRDefault="00557A20" w:rsidP="00107F1E">
      <w:pPr>
        <w:pStyle w:val="Prrafodelista"/>
        <w:widowControl/>
        <w:numPr>
          <w:ilvl w:val="1"/>
          <w:numId w:val="2"/>
        </w:numPr>
        <w:spacing w:line="276" w:lineRule="auto"/>
        <w:ind w:left="0" w:firstLine="0"/>
        <w:contextualSpacing/>
        <w:jc w:val="both"/>
        <w:textAlignment w:val="baseline"/>
        <w:rPr>
          <w:rStyle w:val="eop"/>
          <w:rFonts w:ascii="Georgia" w:hAnsi="Georgia" w:cs="Arial"/>
          <w:spacing w:val="4"/>
          <w:sz w:val="24"/>
          <w:szCs w:val="24"/>
          <w:lang w:val="es-CO"/>
        </w:rPr>
      </w:pPr>
      <w:bookmarkStart w:id="3" w:name="_Hlk86730563"/>
      <w:r w:rsidRPr="00681A32">
        <w:rPr>
          <w:rFonts w:ascii="Georgia" w:hAnsi="Georgia" w:cs="Arial"/>
          <w:smallCaps/>
          <w:spacing w:val="4"/>
          <w:sz w:val="24"/>
          <w:szCs w:val="24"/>
          <w:lang w:val="es-CO"/>
        </w:rPr>
        <w:t>E</w:t>
      </w:r>
      <w:r w:rsidR="00980EF1" w:rsidRPr="00681A32">
        <w:rPr>
          <w:rFonts w:ascii="Georgia" w:hAnsi="Georgia" w:cs="Arial"/>
          <w:smallCaps/>
          <w:spacing w:val="4"/>
          <w:sz w:val="24"/>
          <w:szCs w:val="24"/>
          <w:lang w:val="es-CO"/>
        </w:rPr>
        <w:t>l problema jurídico por resolver</w:t>
      </w:r>
      <w:r w:rsidR="00B11F35" w:rsidRPr="00681A32">
        <w:rPr>
          <w:rFonts w:ascii="Georgia" w:hAnsi="Georgia" w:cs="Arial"/>
          <w:smallCaps/>
          <w:spacing w:val="4"/>
          <w:sz w:val="24"/>
          <w:szCs w:val="24"/>
          <w:lang w:val="es-CO"/>
        </w:rPr>
        <w:t>.</w:t>
      </w:r>
      <w:r w:rsidR="00B11F35" w:rsidRPr="00681A32">
        <w:rPr>
          <w:rFonts w:ascii="Georgia" w:hAnsi="Georgia" w:cs="Arial"/>
          <w:i/>
          <w:iCs/>
          <w:smallCaps/>
          <w:spacing w:val="4"/>
          <w:sz w:val="24"/>
          <w:szCs w:val="24"/>
          <w:lang w:val="es-CO"/>
        </w:rPr>
        <w:t xml:space="preserve"> </w:t>
      </w:r>
      <w:bookmarkEnd w:id="3"/>
      <w:r w:rsidR="00B42F3B" w:rsidRPr="00681A32">
        <w:rPr>
          <w:rStyle w:val="normaltextrun"/>
          <w:rFonts w:ascii="Georgia" w:eastAsiaTheme="majorEastAsia" w:hAnsi="Georgia"/>
          <w:spacing w:val="4"/>
          <w:sz w:val="24"/>
          <w:szCs w:val="24"/>
          <w:shd w:val="clear" w:color="auto" w:fill="FFFFFF"/>
        </w:rPr>
        <w:t>¿Se debe revocar, confirmar o modificar la sentencia desestimatoria, proferida por el Juzgado Civil del Circuito de Dosquebradas, R., a tono con la alzada propuesta por la parte demandante?</w:t>
      </w:r>
      <w:r w:rsidR="00B42F3B" w:rsidRPr="00681A32">
        <w:rPr>
          <w:rStyle w:val="eop"/>
          <w:rFonts w:ascii="Georgia" w:hAnsi="Georgia"/>
          <w:spacing w:val="4"/>
          <w:sz w:val="24"/>
          <w:szCs w:val="24"/>
          <w:shd w:val="clear" w:color="auto" w:fill="FFFFFF"/>
        </w:rPr>
        <w:t> </w:t>
      </w:r>
    </w:p>
    <w:p w14:paraId="392F06D9" w14:textId="60B31688" w:rsidR="57D6DA0E" w:rsidRPr="00681A32" w:rsidRDefault="57D6DA0E" w:rsidP="00107F1E">
      <w:pPr>
        <w:widowControl/>
        <w:spacing w:line="276" w:lineRule="auto"/>
        <w:contextualSpacing/>
        <w:jc w:val="both"/>
        <w:rPr>
          <w:rFonts w:ascii="Georgia" w:hAnsi="Georgia" w:cs="Arial"/>
          <w:spacing w:val="4"/>
          <w:sz w:val="24"/>
          <w:szCs w:val="24"/>
          <w:lang w:val="es-CO"/>
        </w:rPr>
      </w:pPr>
    </w:p>
    <w:p w14:paraId="690B8C14" w14:textId="00328D52" w:rsidR="0093448C" w:rsidRPr="00681A32" w:rsidRDefault="0093448C" w:rsidP="00107F1E">
      <w:pPr>
        <w:numPr>
          <w:ilvl w:val="1"/>
          <w:numId w:val="2"/>
        </w:numPr>
        <w:spacing w:line="276" w:lineRule="auto"/>
        <w:jc w:val="both"/>
        <w:rPr>
          <w:rFonts w:ascii="Georgia" w:hAnsi="Georgia" w:cs="Arial"/>
          <w:b/>
          <w:bCs/>
          <w:spacing w:val="4"/>
          <w:sz w:val="24"/>
          <w:szCs w:val="24"/>
          <w:lang w:val="es-CO"/>
        </w:rPr>
      </w:pPr>
      <w:r w:rsidRPr="00681A32">
        <w:rPr>
          <w:rFonts w:ascii="Georgia" w:hAnsi="Georgia" w:cs="Arial"/>
          <w:b/>
          <w:bCs/>
          <w:smallCaps/>
          <w:spacing w:val="4"/>
          <w:sz w:val="24"/>
          <w:szCs w:val="24"/>
          <w:lang w:val="es-CO"/>
        </w:rPr>
        <w:t>La resolución del problema jurídico</w:t>
      </w:r>
    </w:p>
    <w:p w14:paraId="2E643691" w14:textId="77777777" w:rsidR="00AA14F7" w:rsidRPr="00681A32" w:rsidRDefault="00AA14F7" w:rsidP="00107F1E">
      <w:pPr>
        <w:spacing w:line="276" w:lineRule="auto"/>
        <w:jc w:val="both"/>
        <w:rPr>
          <w:rFonts w:ascii="Georgia" w:hAnsi="Georgia" w:cs="Arial"/>
          <w:b/>
          <w:bCs/>
          <w:spacing w:val="4"/>
          <w:sz w:val="24"/>
          <w:szCs w:val="24"/>
          <w:lang w:val="es-CO"/>
        </w:rPr>
      </w:pPr>
    </w:p>
    <w:p w14:paraId="5A8DABA7" w14:textId="3505DB1F" w:rsidR="004A62EA" w:rsidRPr="00681A32" w:rsidRDefault="004A62EA" w:rsidP="0004571C">
      <w:pPr>
        <w:pStyle w:val="Prrafodelista"/>
        <w:numPr>
          <w:ilvl w:val="2"/>
          <w:numId w:val="2"/>
        </w:numPr>
        <w:spacing w:line="276" w:lineRule="auto"/>
        <w:jc w:val="both"/>
        <w:rPr>
          <w:rFonts w:ascii="Georgia" w:hAnsi="Georgia" w:cs="Arial"/>
          <w:spacing w:val="4"/>
          <w:sz w:val="24"/>
          <w:szCs w:val="24"/>
          <w:lang w:val="es-CO"/>
        </w:rPr>
      </w:pPr>
      <w:r w:rsidRPr="00681A32">
        <w:rPr>
          <w:rFonts w:ascii="Georgia" w:hAnsi="Georgia" w:cs="Arial"/>
          <w:spacing w:val="4"/>
          <w:sz w:val="24"/>
          <w:szCs w:val="24"/>
          <w:lang w:val="es-CO"/>
        </w:rPr>
        <w:t xml:space="preserve">Los límites de la apelación impugnaticia. En esta sede se definen por los temas objeto del </w:t>
      </w:r>
      <w:r w:rsidRPr="00681A32">
        <w:rPr>
          <w:rFonts w:ascii="Georgia" w:hAnsi="Georgia" w:cs="Arial"/>
          <w:bCs/>
          <w:spacing w:val="4"/>
          <w:sz w:val="24"/>
          <w:szCs w:val="24"/>
          <w:lang w:val="es-CO"/>
        </w:rPr>
        <w:t xml:space="preserve">recurso, patente aplicación </w:t>
      </w:r>
      <w:r w:rsidRPr="00681A32">
        <w:rPr>
          <w:rFonts w:ascii="Georgia" w:hAnsi="Georgia" w:cs="Arial"/>
          <w:spacing w:val="4"/>
          <w:sz w:val="24"/>
          <w:szCs w:val="24"/>
          <w:lang w:val="es-CO"/>
        </w:rPr>
        <w:t>del modelo</w:t>
      </w:r>
      <w:r w:rsidRPr="00681A32">
        <w:rPr>
          <w:rFonts w:ascii="Georgia" w:hAnsi="Georgia" w:cs="Arial"/>
          <w:bCs/>
          <w:spacing w:val="4"/>
          <w:sz w:val="24"/>
          <w:szCs w:val="24"/>
          <w:lang w:val="es-CO"/>
        </w:rPr>
        <w:t xml:space="preserve"> dispositivo del proceso civil nacional [Arts. 320 y 328, CGP]; se reconoce hoy como la </w:t>
      </w:r>
      <w:r w:rsidRPr="00681A32">
        <w:rPr>
          <w:rFonts w:ascii="Georgia" w:hAnsi="Georgia" w:cs="Arial"/>
          <w:bCs/>
          <w:i/>
          <w:spacing w:val="4"/>
          <w:sz w:val="24"/>
          <w:szCs w:val="24"/>
          <w:lang w:val="es-CO"/>
        </w:rPr>
        <w:t>pretensión impugnaticia</w:t>
      </w:r>
      <w:r w:rsidRPr="00681A32">
        <w:rPr>
          <w:rStyle w:val="Refdenotaalpie"/>
          <w:rFonts w:ascii="Georgia" w:hAnsi="Georgia"/>
          <w:bCs/>
          <w:i/>
          <w:spacing w:val="4"/>
          <w:sz w:val="24"/>
          <w:szCs w:val="24"/>
          <w:lang w:val="es-CO"/>
        </w:rPr>
        <w:footnoteReference w:id="27"/>
      </w:r>
      <w:r w:rsidRPr="00681A32">
        <w:rPr>
          <w:rFonts w:ascii="Georgia" w:hAnsi="Georgia" w:cs="Arial"/>
          <w:bCs/>
          <w:spacing w:val="4"/>
          <w:sz w:val="24"/>
          <w:szCs w:val="24"/>
          <w:lang w:val="es-CO"/>
        </w:rPr>
        <w:t xml:space="preserve">, </w:t>
      </w:r>
      <w:r w:rsidRPr="00681A32">
        <w:rPr>
          <w:rFonts w:ascii="Georgia" w:hAnsi="Georgia" w:cs="Arial"/>
          <w:spacing w:val="4"/>
          <w:sz w:val="24"/>
          <w:szCs w:val="24"/>
          <w:lang w:val="es-CO"/>
        </w:rPr>
        <w:t>novedad de la nueva regulación procedimental del CGP, según la literatura especializada, entre ellos el doctor Forero S.</w:t>
      </w:r>
      <w:r w:rsidRPr="00681A32">
        <w:rPr>
          <w:rStyle w:val="Refdenotaalpie"/>
          <w:rFonts w:ascii="Georgia" w:hAnsi="Georgia"/>
          <w:spacing w:val="4"/>
          <w:sz w:val="24"/>
          <w:szCs w:val="24"/>
          <w:lang w:val="es-CO"/>
        </w:rPr>
        <w:footnoteReference w:id="28"/>
      </w:r>
      <w:r w:rsidRPr="00681A32">
        <w:rPr>
          <w:rFonts w:ascii="Georgia" w:hAnsi="Georgia" w:cs="Arial"/>
          <w:spacing w:val="4"/>
          <w:sz w:val="24"/>
          <w:szCs w:val="24"/>
          <w:lang w:val="es-CO"/>
        </w:rPr>
        <w:t>. El profesor Bejarano G.</w:t>
      </w:r>
      <w:r w:rsidRPr="00681A32">
        <w:rPr>
          <w:rStyle w:val="Refdenotaalpie"/>
          <w:rFonts w:ascii="Georgia" w:hAnsi="Georgia"/>
          <w:spacing w:val="4"/>
          <w:sz w:val="24"/>
          <w:szCs w:val="24"/>
          <w:lang w:val="es-CO"/>
        </w:rPr>
        <w:footnoteReference w:id="29"/>
      </w:r>
      <w:r w:rsidRPr="00681A32">
        <w:rPr>
          <w:rFonts w:ascii="Georgia" w:hAnsi="Georgia" w:cs="Arial"/>
          <w:spacing w:val="4"/>
          <w:sz w:val="24"/>
          <w:szCs w:val="24"/>
          <w:lang w:val="es-CO"/>
        </w:rPr>
        <w:t xml:space="preserve">, discrepa al entender que contraviene la tutela judicial efectiva, de igual parecer </w:t>
      </w:r>
      <w:r w:rsidRPr="00681A32">
        <w:rPr>
          <w:rFonts w:ascii="Georgia" w:hAnsi="Georgia" w:cs="Arial"/>
          <w:spacing w:val="4"/>
          <w:sz w:val="24"/>
          <w:szCs w:val="24"/>
        </w:rPr>
        <w:t>Quintero G.</w:t>
      </w:r>
      <w:r w:rsidRPr="00681A32">
        <w:rPr>
          <w:rStyle w:val="Refdenotaalpie"/>
          <w:rFonts w:ascii="Georgia" w:hAnsi="Georgia"/>
          <w:spacing w:val="4"/>
          <w:sz w:val="24"/>
          <w:szCs w:val="24"/>
        </w:rPr>
        <w:footnoteReference w:id="30"/>
      </w:r>
      <w:r w:rsidRPr="00681A32">
        <w:rPr>
          <w:rFonts w:ascii="Georgia" w:hAnsi="Georgia" w:cs="Arial"/>
          <w:spacing w:val="4"/>
          <w:sz w:val="24"/>
          <w:szCs w:val="24"/>
        </w:rPr>
        <w:t xml:space="preserve">, más esta </w:t>
      </w:r>
      <w:r w:rsidRPr="00681A32">
        <w:rPr>
          <w:rFonts w:ascii="Georgia" w:hAnsi="Georgia" w:cs="Arial"/>
          <w:spacing w:val="4"/>
          <w:sz w:val="24"/>
          <w:szCs w:val="24"/>
          <w:lang w:val="es-CO"/>
        </w:rPr>
        <w:t>Magistratura disiente de esas opiniones, que son minoritarias.</w:t>
      </w:r>
    </w:p>
    <w:p w14:paraId="411A9D00" w14:textId="77777777" w:rsidR="0004571C" w:rsidRPr="00681A32" w:rsidRDefault="0004571C" w:rsidP="0004571C">
      <w:pPr>
        <w:pStyle w:val="Prrafodelista"/>
        <w:spacing w:line="276" w:lineRule="auto"/>
        <w:ind w:left="0"/>
        <w:jc w:val="both"/>
        <w:rPr>
          <w:rFonts w:ascii="Georgia" w:hAnsi="Georgia" w:cs="Arial"/>
          <w:bCs/>
          <w:spacing w:val="4"/>
          <w:sz w:val="24"/>
          <w:szCs w:val="24"/>
          <w:lang w:val="es-CO"/>
        </w:rPr>
      </w:pPr>
    </w:p>
    <w:p w14:paraId="5E3ADD46" w14:textId="2F64569B" w:rsidR="004A62EA" w:rsidRPr="00681A32" w:rsidRDefault="004A62EA" w:rsidP="00107F1E">
      <w:pPr>
        <w:spacing w:line="276" w:lineRule="auto"/>
        <w:jc w:val="both"/>
        <w:rPr>
          <w:rFonts w:ascii="Georgia" w:hAnsi="Georgia" w:cs="Arial"/>
          <w:spacing w:val="4"/>
          <w:sz w:val="24"/>
          <w:szCs w:val="24"/>
          <w:lang w:val="es-CO"/>
        </w:rPr>
      </w:pPr>
      <w:r w:rsidRPr="00681A32">
        <w:rPr>
          <w:rFonts w:ascii="Georgia" w:hAnsi="Georgia" w:cs="Arial"/>
          <w:spacing w:val="4"/>
          <w:sz w:val="24"/>
          <w:szCs w:val="24"/>
          <w:lang w:val="es-CO"/>
        </w:rPr>
        <w:t>Acoge la aludida restricción, de manera pacífica y consistente, esta Colegiatura en múltiples decisiones, por ejemplo, las más recientes: de esta misma Sala y de otra</w:t>
      </w:r>
      <w:r w:rsidRPr="00681A32">
        <w:rPr>
          <w:rStyle w:val="Refdenotaalpie"/>
          <w:rFonts w:ascii="Georgia" w:hAnsi="Georgia"/>
          <w:spacing w:val="4"/>
          <w:sz w:val="24"/>
          <w:szCs w:val="24"/>
          <w:lang w:val="es-CO"/>
        </w:rPr>
        <w:footnoteReference w:id="31"/>
      </w:r>
      <w:r w:rsidRPr="00681A32">
        <w:rPr>
          <w:rFonts w:ascii="Georgia" w:hAnsi="Georgia" w:cs="Arial"/>
          <w:spacing w:val="4"/>
          <w:sz w:val="24"/>
          <w:szCs w:val="24"/>
          <w:lang w:val="es-CO"/>
        </w:rPr>
        <w:t>. En la última sentencia mencionada, se prohijó lo argüido por la CSJ en 2017</w:t>
      </w:r>
      <w:r w:rsidRPr="00681A32">
        <w:rPr>
          <w:rStyle w:val="Refdenotaalpie"/>
          <w:rFonts w:ascii="Georgia" w:hAnsi="Georgia"/>
          <w:spacing w:val="4"/>
          <w:sz w:val="24"/>
          <w:szCs w:val="24"/>
          <w:lang w:val="es-CO"/>
        </w:rPr>
        <w:footnoteReference w:id="32"/>
      </w:r>
      <w:r w:rsidRPr="00681A32">
        <w:rPr>
          <w:rFonts w:ascii="Georgia" w:hAnsi="Georgia" w:cs="Arial"/>
          <w:spacing w:val="4"/>
          <w:sz w:val="24"/>
          <w:szCs w:val="24"/>
          <w:lang w:val="es-CO"/>
        </w:rPr>
        <w:t>, eso sí como criterio auxiliar, ya en decisiones posteriores y más recientes, la CSJ</w:t>
      </w:r>
      <w:r w:rsidRPr="00681A32">
        <w:rPr>
          <w:rStyle w:val="Refdenotaalpie"/>
          <w:rFonts w:ascii="Georgia" w:hAnsi="Georgia"/>
          <w:spacing w:val="4"/>
          <w:sz w:val="24"/>
          <w:szCs w:val="24"/>
          <w:lang w:val="es-CO"/>
        </w:rPr>
        <w:footnoteReference w:id="33"/>
      </w:r>
      <w:r w:rsidRPr="00681A32">
        <w:rPr>
          <w:rFonts w:ascii="Georgia" w:hAnsi="Georgia" w:cs="Arial"/>
          <w:spacing w:val="4"/>
          <w:sz w:val="24"/>
          <w:szCs w:val="24"/>
          <w:lang w:val="es-CO"/>
        </w:rPr>
        <w:t xml:space="preserve"> (2019, 2021 y 2022), en sede de casación reiteró la tesis de la referida pretensión.</w:t>
      </w:r>
      <w:bookmarkStart w:id="5" w:name="_Hlk74124785"/>
      <w:r w:rsidRPr="00681A32">
        <w:rPr>
          <w:rFonts w:ascii="Georgia" w:hAnsi="Georgia" w:cs="Arial"/>
          <w:spacing w:val="4"/>
          <w:sz w:val="24"/>
          <w:szCs w:val="24"/>
          <w:lang w:val="es-CO"/>
        </w:rPr>
        <w:t xml:space="preserve"> </w:t>
      </w:r>
      <w:r w:rsidRPr="00681A32">
        <w:rPr>
          <w:rFonts w:ascii="Georgia" w:hAnsi="Georgia" w:cs="Arial"/>
          <w:spacing w:val="4"/>
          <w:sz w:val="24"/>
          <w:szCs w:val="24"/>
          <w:lang w:val="es-CO"/>
        </w:rPr>
        <w:lastRenderedPageBreak/>
        <w:t>El profesor Parra B.</w:t>
      </w:r>
      <w:r w:rsidRPr="00681A32">
        <w:rPr>
          <w:rStyle w:val="Refdenotaalpie"/>
          <w:rFonts w:ascii="Georgia" w:hAnsi="Georgia"/>
          <w:spacing w:val="4"/>
          <w:sz w:val="24"/>
          <w:szCs w:val="24"/>
          <w:lang w:val="es-CO"/>
        </w:rPr>
        <w:footnoteReference w:id="34"/>
      </w:r>
      <w:r w:rsidRPr="00681A32">
        <w:rPr>
          <w:rFonts w:ascii="Georgia" w:hAnsi="Georgia" w:cs="Arial"/>
          <w:spacing w:val="4"/>
          <w:sz w:val="24"/>
          <w:szCs w:val="24"/>
          <w:lang w:val="es-CO"/>
        </w:rPr>
        <w:t>, arguye en su obra (2021): “</w:t>
      </w:r>
      <w:r w:rsidRPr="00681A32">
        <w:rPr>
          <w:rFonts w:ascii="Georgia" w:hAnsi="Georgia" w:cs="Arial"/>
          <w:i/>
          <w:iCs/>
          <w:spacing w:val="4"/>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681A32">
        <w:rPr>
          <w:rFonts w:ascii="Georgia" w:hAnsi="Georgia" w:cs="Arial"/>
          <w:i/>
          <w:iCs/>
          <w:spacing w:val="4"/>
          <w:sz w:val="24"/>
          <w:szCs w:val="24"/>
          <w:lang w:val="es-CO"/>
        </w:rPr>
        <w:t>.</w:t>
      </w:r>
      <w:r w:rsidRPr="00681A32">
        <w:rPr>
          <w:rFonts w:ascii="Georgia" w:hAnsi="Georgia" w:cs="Arial"/>
          <w:spacing w:val="4"/>
          <w:sz w:val="24"/>
          <w:szCs w:val="24"/>
          <w:lang w:val="es-CO"/>
        </w:rPr>
        <w:t>”</w:t>
      </w:r>
      <w:bookmarkEnd w:id="5"/>
      <w:r w:rsidRPr="00681A32">
        <w:rPr>
          <w:rFonts w:ascii="Georgia" w:hAnsi="Georgia" w:cs="Arial"/>
          <w:spacing w:val="4"/>
          <w:sz w:val="24"/>
          <w:szCs w:val="24"/>
          <w:lang w:val="es-CO"/>
        </w:rPr>
        <w:t xml:space="preserve"> De igual parecer Sanabria Santos</w:t>
      </w:r>
      <w:r w:rsidRPr="00681A32">
        <w:rPr>
          <w:rStyle w:val="Refdenotaalpie"/>
          <w:rFonts w:ascii="Georgia" w:hAnsi="Georgia"/>
          <w:spacing w:val="4"/>
          <w:sz w:val="24"/>
          <w:szCs w:val="24"/>
          <w:lang w:val="es-CO"/>
        </w:rPr>
        <w:footnoteReference w:id="35"/>
      </w:r>
      <w:r w:rsidRPr="00681A32">
        <w:rPr>
          <w:rFonts w:ascii="Georgia" w:hAnsi="Georgia" w:cs="Arial"/>
          <w:spacing w:val="4"/>
          <w:sz w:val="24"/>
          <w:szCs w:val="24"/>
          <w:lang w:val="es-CO"/>
        </w:rPr>
        <w:t xml:space="preserve"> (2021).</w:t>
      </w:r>
    </w:p>
    <w:p w14:paraId="1347B434" w14:textId="77777777" w:rsidR="004A62EA" w:rsidRPr="00681A32" w:rsidRDefault="004A62EA" w:rsidP="00107F1E">
      <w:pPr>
        <w:spacing w:line="276" w:lineRule="auto"/>
        <w:jc w:val="both"/>
        <w:rPr>
          <w:rFonts w:ascii="Georgia" w:hAnsi="Georgia" w:cs="Arial"/>
          <w:bCs/>
          <w:spacing w:val="4"/>
          <w:sz w:val="24"/>
          <w:szCs w:val="24"/>
          <w:lang w:val="es-CO"/>
        </w:rPr>
      </w:pPr>
    </w:p>
    <w:p w14:paraId="40D8E656" w14:textId="5E53FA21" w:rsidR="004A62EA" w:rsidRPr="00681A32" w:rsidRDefault="004A62EA" w:rsidP="00107F1E">
      <w:pPr>
        <w:spacing w:line="276" w:lineRule="auto"/>
        <w:jc w:val="both"/>
        <w:rPr>
          <w:rFonts w:ascii="Georgia" w:hAnsi="Georgia" w:cs="Arial"/>
          <w:spacing w:val="4"/>
          <w:sz w:val="24"/>
          <w:szCs w:val="24"/>
          <w:lang w:val="es-CO"/>
        </w:rPr>
      </w:pPr>
      <w:r w:rsidRPr="00681A32">
        <w:rPr>
          <w:rFonts w:ascii="Georgia" w:hAnsi="Georgia" w:cs="Arial"/>
          <w:bCs/>
          <w:spacing w:val="4"/>
          <w:sz w:val="24"/>
          <w:szCs w:val="24"/>
          <w:lang w:val="es-CO"/>
        </w:rPr>
        <w:t>Ahora, también son límites para la resolución del caso, el principio de congruencia como regla general [</w:t>
      </w:r>
      <w:r w:rsidRPr="00681A32">
        <w:rPr>
          <w:rFonts w:ascii="Georgia" w:hAnsi="Georgia" w:cs="Arial"/>
          <w:spacing w:val="4"/>
          <w:sz w:val="24"/>
          <w:szCs w:val="24"/>
          <w:lang w:val="es-CO"/>
        </w:rPr>
        <w:t>Art. 281, ibidem]</w:t>
      </w:r>
      <w:r w:rsidRPr="00681A32">
        <w:rPr>
          <w:rFonts w:ascii="Georgia" w:hAnsi="Georgia" w:cs="Arial"/>
          <w:bCs/>
          <w:spacing w:val="4"/>
          <w:sz w:val="24"/>
          <w:szCs w:val="24"/>
          <w:lang w:val="es-CO"/>
        </w:rPr>
        <w:t xml:space="preserve">. Las excepciones, es decir, aquellos temas que son revisables de oficio son los </w:t>
      </w:r>
      <w:r w:rsidRPr="00681A32">
        <w:rPr>
          <w:rFonts w:ascii="Georgia" w:hAnsi="Georgia" w:cs="Arial"/>
          <w:spacing w:val="4"/>
          <w:sz w:val="24"/>
          <w:szCs w:val="24"/>
          <w:lang w:val="es-CO"/>
        </w:rPr>
        <w:t>asuntos de familia y agrarios [Art. 281, parágrafos 1º y 2º, ibidem], las excepciones declarables de oficio [Art. 282, ibidem], los presupuestos procesales</w:t>
      </w:r>
      <w:r w:rsidRPr="00681A32">
        <w:rPr>
          <w:rStyle w:val="Refdenotaalpie"/>
          <w:rFonts w:ascii="Georgia" w:hAnsi="Georgia"/>
          <w:spacing w:val="4"/>
          <w:sz w:val="24"/>
          <w:szCs w:val="24"/>
          <w:lang w:val="es-CO"/>
        </w:rPr>
        <w:footnoteReference w:id="36"/>
      </w:r>
      <w:r w:rsidRPr="00681A32">
        <w:rPr>
          <w:rFonts w:ascii="Georgia" w:hAnsi="Georgia" w:cs="Arial"/>
          <w:spacing w:val="4"/>
          <w:sz w:val="24"/>
          <w:szCs w:val="24"/>
          <w:lang w:val="es-CO"/>
        </w:rPr>
        <w:t xml:space="preserve"> y sustanciales</w:t>
      </w:r>
      <w:r w:rsidRPr="00681A32">
        <w:rPr>
          <w:rStyle w:val="Refdenotaalpie"/>
          <w:rFonts w:ascii="Georgia" w:hAnsi="Georgia"/>
          <w:spacing w:val="4"/>
          <w:sz w:val="24"/>
          <w:szCs w:val="24"/>
          <w:lang w:val="es-CO"/>
        </w:rPr>
        <w:footnoteReference w:id="37"/>
      </w:r>
      <w:r w:rsidRPr="00681A32">
        <w:rPr>
          <w:rFonts w:ascii="Georgia" w:hAnsi="Georgia" w:cs="Arial"/>
          <w:spacing w:val="4"/>
          <w:sz w:val="24"/>
          <w:szCs w:val="24"/>
          <w:lang w:val="es-CO"/>
        </w:rPr>
        <w:t>, las nulidades absolutas [Art. 2º, Ley 50 de 1936], las prestaciones mutuas</w:t>
      </w:r>
      <w:r w:rsidRPr="00681A32">
        <w:rPr>
          <w:rStyle w:val="Refdenotaalpie"/>
          <w:rFonts w:ascii="Georgia" w:hAnsi="Georgia"/>
          <w:spacing w:val="4"/>
          <w:sz w:val="24"/>
          <w:szCs w:val="24"/>
          <w:lang w:val="es-CO"/>
        </w:rPr>
        <w:footnoteReference w:id="38"/>
      </w:r>
      <w:r w:rsidRPr="00681A32">
        <w:rPr>
          <w:rFonts w:ascii="Georgia" w:hAnsi="Georgia" w:cs="Arial"/>
          <w:spacing w:val="4"/>
          <w:sz w:val="24"/>
          <w:szCs w:val="24"/>
          <w:lang w:val="es-CO"/>
        </w:rPr>
        <w:t>, las costas procesales</w:t>
      </w:r>
      <w:r w:rsidRPr="00681A32">
        <w:rPr>
          <w:rStyle w:val="Refdenotaalpie"/>
          <w:rFonts w:ascii="Georgia" w:hAnsi="Georgia"/>
          <w:spacing w:val="4"/>
          <w:sz w:val="24"/>
          <w:szCs w:val="24"/>
          <w:lang w:val="es-CO"/>
        </w:rPr>
        <w:footnoteReference w:id="39"/>
      </w:r>
      <w:r w:rsidRPr="00681A32">
        <w:rPr>
          <w:rFonts w:ascii="Georgia" w:hAnsi="Georgia" w:cs="Arial"/>
          <w:spacing w:val="4"/>
          <w:sz w:val="24"/>
          <w:szCs w:val="24"/>
          <w:lang w:val="es-CO"/>
        </w:rPr>
        <w:t xml:space="preserve"> y la extensión de la condena en concreto [Art.283,</w:t>
      </w:r>
      <w:r w:rsidR="00116F42" w:rsidRPr="00681A32">
        <w:rPr>
          <w:rFonts w:ascii="Georgia" w:hAnsi="Georgia" w:cs="Arial"/>
          <w:spacing w:val="4"/>
          <w:sz w:val="24"/>
          <w:szCs w:val="24"/>
          <w:lang w:val="es-CO"/>
        </w:rPr>
        <w:t xml:space="preserve"> inciso </w:t>
      </w:r>
      <w:r w:rsidRPr="00681A32">
        <w:rPr>
          <w:rFonts w:ascii="Georgia" w:hAnsi="Georgia" w:cs="Arial"/>
          <w:spacing w:val="4"/>
          <w:sz w:val="24"/>
          <w:szCs w:val="24"/>
          <w:lang w:val="es-CO"/>
        </w:rPr>
        <w:t>2</w:t>
      </w:r>
      <w:r w:rsidR="00116F42" w:rsidRPr="00681A32">
        <w:rPr>
          <w:rFonts w:ascii="Georgia" w:hAnsi="Georgia" w:cs="Arial"/>
          <w:spacing w:val="4"/>
          <w:sz w:val="24"/>
          <w:szCs w:val="24"/>
          <w:lang w:val="es-CO"/>
        </w:rPr>
        <w:t>º</w:t>
      </w:r>
      <w:r w:rsidRPr="00681A32">
        <w:rPr>
          <w:rFonts w:ascii="Georgia" w:hAnsi="Georgia" w:cs="Arial"/>
          <w:spacing w:val="4"/>
          <w:sz w:val="24"/>
          <w:szCs w:val="24"/>
          <w:lang w:val="es-CO"/>
        </w:rPr>
        <w:t>, CGP], entre otros</w:t>
      </w:r>
      <w:r w:rsidRPr="00681A32">
        <w:rPr>
          <w:rFonts w:ascii="Georgia" w:hAnsi="Georgia" w:cs="Arial"/>
          <w:bCs/>
          <w:spacing w:val="4"/>
          <w:sz w:val="24"/>
          <w:szCs w:val="24"/>
          <w:lang w:val="es-CO"/>
        </w:rPr>
        <w:t>. Por último, la competencia es panorámica cuando ambas partes recurren en lo que les fue desfavorable [Art.328, inciso 2º, CGP].</w:t>
      </w:r>
    </w:p>
    <w:p w14:paraId="25AF52CA" w14:textId="77777777" w:rsidR="004757AB" w:rsidRPr="00681A32" w:rsidRDefault="004757AB" w:rsidP="00107F1E">
      <w:pPr>
        <w:spacing w:line="276" w:lineRule="auto"/>
        <w:jc w:val="both"/>
        <w:rPr>
          <w:rFonts w:ascii="Georgia" w:hAnsi="Georgia" w:cs="Arial"/>
          <w:bCs/>
          <w:spacing w:val="4"/>
          <w:sz w:val="24"/>
          <w:szCs w:val="24"/>
          <w:lang w:val="es-CO"/>
        </w:rPr>
      </w:pPr>
    </w:p>
    <w:p w14:paraId="1D449243" w14:textId="08A1809C" w:rsidR="00CE6B38" w:rsidRPr="00681A32" w:rsidRDefault="22FBEEF6" w:rsidP="00107F1E">
      <w:pPr>
        <w:widowControl/>
        <w:tabs>
          <w:tab w:val="left" w:pos="426"/>
        </w:tabs>
        <w:overflowPunct/>
        <w:autoSpaceDE/>
        <w:autoSpaceDN/>
        <w:adjustRightInd/>
        <w:spacing w:line="276" w:lineRule="auto"/>
        <w:jc w:val="both"/>
        <w:rPr>
          <w:rFonts w:ascii="Georgia" w:hAnsi="Georgia" w:cs="Arial"/>
          <w:spacing w:val="4"/>
          <w:sz w:val="24"/>
          <w:szCs w:val="24"/>
          <w:lang w:val="es-CO"/>
        </w:rPr>
      </w:pPr>
      <w:r w:rsidRPr="00681A32">
        <w:rPr>
          <w:rFonts w:ascii="Georgia" w:hAnsi="Georgia" w:cs="Arial"/>
          <w:smallCaps/>
          <w:spacing w:val="4"/>
          <w:sz w:val="24"/>
          <w:szCs w:val="24"/>
          <w:lang w:val="es-CO"/>
        </w:rPr>
        <w:t>6.4.2. La sustentación de los reparos</w:t>
      </w:r>
      <w:r w:rsidR="5D418EFA" w:rsidRPr="00681A32">
        <w:rPr>
          <w:rFonts w:ascii="Georgia" w:hAnsi="Georgia" w:cs="Arial"/>
          <w:smallCaps/>
          <w:spacing w:val="4"/>
          <w:sz w:val="24"/>
          <w:szCs w:val="24"/>
          <w:lang w:val="es-CO"/>
        </w:rPr>
        <w:t xml:space="preserve">. Los </w:t>
      </w:r>
      <w:r w:rsidR="0E59505F" w:rsidRPr="00681A32">
        <w:rPr>
          <w:rFonts w:ascii="Georgia" w:hAnsi="Georgia" w:cs="Arial"/>
          <w:smallCaps/>
          <w:spacing w:val="4"/>
          <w:sz w:val="24"/>
          <w:szCs w:val="24"/>
          <w:lang w:val="es-CO"/>
        </w:rPr>
        <w:t>temas de la apelación</w:t>
      </w:r>
      <w:r w:rsidRPr="00681A32">
        <w:rPr>
          <w:rFonts w:ascii="Georgia" w:hAnsi="Georgia" w:cs="Arial"/>
          <w:smallCaps/>
          <w:spacing w:val="4"/>
          <w:sz w:val="24"/>
          <w:szCs w:val="24"/>
          <w:lang w:val="es-CO"/>
        </w:rPr>
        <w:t xml:space="preserve">. </w:t>
      </w:r>
      <w:r w:rsidR="4BB559AD" w:rsidRPr="00681A32">
        <w:rPr>
          <w:rFonts w:ascii="Georgia" w:hAnsi="Georgia" w:cs="Arial"/>
          <w:spacing w:val="4"/>
          <w:sz w:val="24"/>
          <w:szCs w:val="24"/>
          <w:lang w:val="es-CO"/>
        </w:rPr>
        <w:t xml:space="preserve">Los </w:t>
      </w:r>
      <w:r w:rsidRPr="00681A32">
        <w:rPr>
          <w:rFonts w:ascii="Georgia" w:hAnsi="Georgia" w:cs="Arial"/>
          <w:spacing w:val="4"/>
          <w:sz w:val="24"/>
          <w:szCs w:val="24"/>
          <w:lang w:val="es-CO"/>
        </w:rPr>
        <w:t xml:space="preserve">recurrentes presentaron, ante esta sede, escrito con las motivaciones, </w:t>
      </w:r>
      <w:r w:rsidR="0E59505F" w:rsidRPr="00681A32">
        <w:rPr>
          <w:rFonts w:ascii="Georgia" w:hAnsi="Georgia" w:cs="Arial"/>
          <w:spacing w:val="4"/>
          <w:sz w:val="24"/>
          <w:szCs w:val="24"/>
          <w:lang w:val="es-CO"/>
        </w:rPr>
        <w:t xml:space="preserve">las cuales </w:t>
      </w:r>
      <w:r w:rsidRPr="00681A32">
        <w:rPr>
          <w:rFonts w:ascii="Georgia" w:hAnsi="Georgia" w:cs="Arial"/>
          <w:spacing w:val="4"/>
          <w:sz w:val="24"/>
          <w:szCs w:val="24"/>
          <w:lang w:val="es-CO"/>
        </w:rPr>
        <w:t xml:space="preserve">según </w:t>
      </w:r>
      <w:r w:rsidR="0E59505F" w:rsidRPr="00681A32">
        <w:rPr>
          <w:rFonts w:ascii="Georgia" w:hAnsi="Georgia" w:cs="Arial"/>
          <w:spacing w:val="4"/>
          <w:sz w:val="24"/>
          <w:szCs w:val="24"/>
          <w:lang w:val="es-CO"/>
        </w:rPr>
        <w:t xml:space="preserve">el orden metodológico se resolverán así: </w:t>
      </w:r>
      <w:r w:rsidR="0E59505F" w:rsidRPr="00681A32">
        <w:rPr>
          <w:rFonts w:ascii="Georgia" w:hAnsi="Georgia" w:cs="Arial"/>
          <w:b/>
          <w:bCs/>
          <w:spacing w:val="4"/>
          <w:sz w:val="24"/>
          <w:szCs w:val="24"/>
          <w:lang w:val="es-CO"/>
        </w:rPr>
        <w:t>(i)</w:t>
      </w:r>
      <w:r w:rsidR="0E59505F" w:rsidRPr="00681A32">
        <w:rPr>
          <w:rFonts w:ascii="Georgia" w:hAnsi="Georgia" w:cs="Arial"/>
          <w:spacing w:val="4"/>
          <w:sz w:val="24"/>
          <w:szCs w:val="24"/>
          <w:lang w:val="es-CO"/>
        </w:rPr>
        <w:t xml:space="preserve"> </w:t>
      </w:r>
      <w:r w:rsidR="33F37E00" w:rsidRPr="00681A32">
        <w:rPr>
          <w:rFonts w:ascii="Georgia" w:hAnsi="Georgia" w:cs="Arial"/>
          <w:spacing w:val="4"/>
          <w:sz w:val="24"/>
          <w:szCs w:val="24"/>
          <w:lang w:val="es-CO"/>
        </w:rPr>
        <w:t xml:space="preserve">El </w:t>
      </w:r>
      <w:r w:rsidR="00356072" w:rsidRPr="00681A32">
        <w:rPr>
          <w:rFonts w:ascii="Georgia" w:hAnsi="Georgia" w:cs="Arial"/>
          <w:spacing w:val="4"/>
          <w:sz w:val="24"/>
          <w:szCs w:val="24"/>
          <w:lang w:val="es-CO"/>
        </w:rPr>
        <w:t xml:space="preserve">cumplimiento del </w:t>
      </w:r>
      <w:r w:rsidR="5FE98B7D" w:rsidRPr="00681A32">
        <w:rPr>
          <w:rFonts w:ascii="Georgia" w:hAnsi="Georgia" w:cs="Arial"/>
          <w:spacing w:val="4"/>
          <w:sz w:val="24"/>
          <w:szCs w:val="24"/>
          <w:lang w:val="es-CO"/>
        </w:rPr>
        <w:t>peritaje</w:t>
      </w:r>
      <w:r w:rsidR="003F3222" w:rsidRPr="00681A32">
        <w:rPr>
          <w:rFonts w:ascii="Georgia" w:hAnsi="Georgia" w:cs="Arial"/>
          <w:spacing w:val="4"/>
          <w:sz w:val="24"/>
          <w:szCs w:val="24"/>
          <w:lang w:val="es-CO"/>
        </w:rPr>
        <w:t>,</w:t>
      </w:r>
      <w:r w:rsidR="5FE98B7D" w:rsidRPr="00681A32">
        <w:rPr>
          <w:rFonts w:ascii="Georgia" w:hAnsi="Georgia" w:cs="Arial"/>
          <w:spacing w:val="4"/>
          <w:sz w:val="24"/>
          <w:szCs w:val="24"/>
          <w:lang w:val="es-CO"/>
        </w:rPr>
        <w:t xml:space="preserve"> de</w:t>
      </w:r>
      <w:r w:rsidR="00356072" w:rsidRPr="00681A32">
        <w:rPr>
          <w:rFonts w:ascii="Georgia" w:hAnsi="Georgia" w:cs="Arial"/>
          <w:spacing w:val="4"/>
          <w:sz w:val="24"/>
          <w:szCs w:val="24"/>
          <w:lang w:val="es-CO"/>
        </w:rPr>
        <w:t xml:space="preserve"> </w:t>
      </w:r>
      <w:r w:rsidR="0E59505F" w:rsidRPr="00681A32">
        <w:rPr>
          <w:rFonts w:ascii="Georgia" w:hAnsi="Georgia" w:cs="Arial"/>
          <w:spacing w:val="4"/>
          <w:sz w:val="24"/>
          <w:szCs w:val="24"/>
          <w:lang w:val="es-CO"/>
        </w:rPr>
        <w:t xml:space="preserve">los requisitos del artículo 226, CGP; </w:t>
      </w:r>
      <w:r w:rsidR="00356072" w:rsidRPr="00681A32">
        <w:rPr>
          <w:rFonts w:ascii="Georgia" w:hAnsi="Georgia" w:cs="Arial"/>
          <w:spacing w:val="4"/>
          <w:sz w:val="24"/>
          <w:szCs w:val="24"/>
          <w:lang w:val="es-CO"/>
        </w:rPr>
        <w:t xml:space="preserve">y, </w:t>
      </w:r>
      <w:r w:rsidR="0E59505F" w:rsidRPr="00681A32">
        <w:rPr>
          <w:rFonts w:ascii="Georgia" w:hAnsi="Georgia" w:cs="Arial"/>
          <w:b/>
          <w:bCs/>
          <w:spacing w:val="4"/>
          <w:sz w:val="24"/>
          <w:szCs w:val="24"/>
          <w:lang w:val="es-CO"/>
        </w:rPr>
        <w:t xml:space="preserve">(ii) </w:t>
      </w:r>
      <w:r w:rsidR="0E59505F" w:rsidRPr="00681A32">
        <w:rPr>
          <w:rFonts w:ascii="Georgia" w:hAnsi="Georgia" w:cs="Arial"/>
          <w:spacing w:val="4"/>
          <w:sz w:val="24"/>
          <w:szCs w:val="24"/>
          <w:lang w:val="es-CO"/>
        </w:rPr>
        <w:t>La prueba de la causalidad</w:t>
      </w:r>
      <w:r w:rsidR="1A635517" w:rsidRPr="00681A32">
        <w:rPr>
          <w:rFonts w:ascii="Georgia" w:hAnsi="Georgia" w:cs="Arial"/>
          <w:spacing w:val="4"/>
          <w:sz w:val="24"/>
          <w:szCs w:val="24"/>
          <w:lang w:val="es-CO"/>
        </w:rPr>
        <w:t>, pues el daño no se discutió y la culpa se presume</w:t>
      </w:r>
      <w:r w:rsidR="0E59505F" w:rsidRPr="00681A32">
        <w:rPr>
          <w:rFonts w:ascii="Georgia" w:hAnsi="Georgia" w:cs="Arial"/>
          <w:spacing w:val="4"/>
          <w:sz w:val="24"/>
          <w:szCs w:val="24"/>
          <w:lang w:val="es-CO"/>
        </w:rPr>
        <w:t>.</w:t>
      </w:r>
    </w:p>
    <w:p w14:paraId="516A5E39" w14:textId="77777777" w:rsidR="00986AD7" w:rsidRPr="00681A32" w:rsidRDefault="00986AD7" w:rsidP="00107F1E">
      <w:pPr>
        <w:widowControl/>
        <w:tabs>
          <w:tab w:val="left" w:pos="426"/>
        </w:tabs>
        <w:overflowPunct/>
        <w:autoSpaceDE/>
        <w:autoSpaceDN/>
        <w:adjustRightInd/>
        <w:spacing w:line="276" w:lineRule="auto"/>
        <w:jc w:val="both"/>
        <w:rPr>
          <w:rFonts w:ascii="Georgia" w:hAnsi="Georgia" w:cs="Arial"/>
          <w:spacing w:val="4"/>
          <w:sz w:val="24"/>
          <w:szCs w:val="24"/>
        </w:rPr>
      </w:pPr>
    </w:p>
    <w:p w14:paraId="0AC9991B" w14:textId="4942985E" w:rsidR="0027589C" w:rsidRPr="00681A32" w:rsidRDefault="0E59505F" w:rsidP="00107F1E">
      <w:pPr>
        <w:pStyle w:val="Prrafodelista"/>
        <w:widowControl/>
        <w:tabs>
          <w:tab w:val="left" w:pos="426"/>
        </w:tabs>
        <w:overflowPunct/>
        <w:autoSpaceDE/>
        <w:autoSpaceDN/>
        <w:adjustRightInd/>
        <w:spacing w:line="276" w:lineRule="auto"/>
        <w:ind w:left="0"/>
        <w:jc w:val="both"/>
        <w:rPr>
          <w:rFonts w:ascii="Georgia" w:hAnsi="Georgia" w:cs="Arial"/>
          <w:spacing w:val="4"/>
          <w:sz w:val="24"/>
          <w:szCs w:val="24"/>
          <w:lang w:val="es-CO"/>
        </w:rPr>
      </w:pPr>
      <w:r w:rsidRPr="00681A32">
        <w:rPr>
          <w:rFonts w:ascii="Georgia" w:hAnsi="Georgia" w:cs="Arial"/>
          <w:smallCaps/>
          <w:spacing w:val="4"/>
          <w:sz w:val="24"/>
          <w:szCs w:val="24"/>
          <w:lang w:val="es-CO"/>
        </w:rPr>
        <w:t xml:space="preserve">Reparo </w:t>
      </w:r>
      <w:r w:rsidRPr="00681A32">
        <w:rPr>
          <w:rFonts w:ascii="Georgia" w:hAnsi="Georgia" w:cs="Arial"/>
          <w:spacing w:val="4"/>
          <w:sz w:val="24"/>
          <w:szCs w:val="24"/>
          <w:lang w:val="es-CO"/>
        </w:rPr>
        <w:t>No</w:t>
      </w:r>
      <w:r w:rsidRPr="00681A32">
        <w:rPr>
          <w:rFonts w:ascii="Georgia" w:hAnsi="Georgia" w:cs="Arial"/>
          <w:smallCaps/>
          <w:spacing w:val="4"/>
          <w:sz w:val="24"/>
          <w:szCs w:val="24"/>
          <w:lang w:val="es-CO"/>
        </w:rPr>
        <w:t xml:space="preserve">.1. </w:t>
      </w:r>
      <w:r w:rsidR="441F7565" w:rsidRPr="00681A32">
        <w:rPr>
          <w:rFonts w:ascii="Georgia" w:hAnsi="Georgia" w:cs="Arial"/>
          <w:smallCaps/>
          <w:spacing w:val="4"/>
          <w:sz w:val="24"/>
          <w:szCs w:val="24"/>
          <w:lang w:val="es-CO"/>
        </w:rPr>
        <w:t>E</w:t>
      </w:r>
      <w:r w:rsidRPr="00681A32">
        <w:rPr>
          <w:rFonts w:ascii="Georgia" w:hAnsi="Georgia" w:cs="Arial"/>
          <w:smallCaps/>
          <w:spacing w:val="4"/>
          <w:sz w:val="24"/>
          <w:szCs w:val="24"/>
          <w:lang w:val="es-CO"/>
        </w:rPr>
        <w:t xml:space="preserve">l peritaje </w:t>
      </w:r>
      <w:r w:rsidR="0A8731DE" w:rsidRPr="00681A32">
        <w:rPr>
          <w:rFonts w:ascii="Georgia" w:hAnsi="Georgia" w:cs="Arial"/>
          <w:smallCaps/>
          <w:spacing w:val="4"/>
          <w:sz w:val="24"/>
          <w:szCs w:val="24"/>
          <w:lang w:val="es-CO"/>
        </w:rPr>
        <w:t xml:space="preserve">y </w:t>
      </w:r>
      <w:r w:rsidRPr="00681A32">
        <w:rPr>
          <w:rFonts w:ascii="Georgia" w:hAnsi="Georgia" w:cs="Arial"/>
          <w:smallCaps/>
          <w:spacing w:val="4"/>
          <w:sz w:val="24"/>
          <w:szCs w:val="24"/>
          <w:lang w:val="es-CO"/>
        </w:rPr>
        <w:t xml:space="preserve">los requisitos del art.226, CGP. </w:t>
      </w:r>
      <w:r w:rsidR="22FBEEF6" w:rsidRPr="00681A32">
        <w:rPr>
          <w:rFonts w:ascii="Georgia" w:hAnsi="Georgia" w:cs="Arial"/>
          <w:spacing w:val="4"/>
          <w:sz w:val="24"/>
          <w:szCs w:val="24"/>
          <w:lang w:val="es-CO"/>
        </w:rPr>
        <w:t xml:space="preserve"> </w:t>
      </w:r>
      <w:r w:rsidR="250EDE61" w:rsidRPr="00681A32">
        <w:rPr>
          <w:rFonts w:ascii="Georgia" w:hAnsi="Georgia" w:cs="Arial"/>
          <w:spacing w:val="4"/>
          <w:sz w:val="24"/>
          <w:szCs w:val="24"/>
          <w:lang w:val="es-CO"/>
        </w:rPr>
        <w:t>El informe de accidente que atribuyó la responsabilidad a la víctima fue controvertid</w:t>
      </w:r>
      <w:r w:rsidRPr="00681A32">
        <w:rPr>
          <w:rFonts w:ascii="Georgia" w:hAnsi="Georgia" w:cs="Arial"/>
          <w:spacing w:val="4"/>
          <w:sz w:val="24"/>
          <w:szCs w:val="24"/>
          <w:lang w:val="es-CO"/>
        </w:rPr>
        <w:t>o</w:t>
      </w:r>
      <w:r w:rsidR="250EDE61" w:rsidRPr="00681A32">
        <w:rPr>
          <w:rFonts w:ascii="Georgia" w:hAnsi="Georgia" w:cs="Arial"/>
          <w:spacing w:val="4"/>
          <w:sz w:val="24"/>
          <w:szCs w:val="24"/>
          <w:lang w:val="es-CO"/>
        </w:rPr>
        <w:t xml:space="preserve"> con </w:t>
      </w:r>
      <w:r w:rsidR="765B3648" w:rsidRPr="00681A32">
        <w:rPr>
          <w:rFonts w:ascii="Georgia" w:hAnsi="Georgia" w:cs="Arial"/>
          <w:spacing w:val="4"/>
          <w:sz w:val="24"/>
          <w:szCs w:val="24"/>
          <w:lang w:val="es-CO"/>
        </w:rPr>
        <w:t xml:space="preserve">una </w:t>
      </w:r>
      <w:r w:rsidR="001C5E14" w:rsidRPr="00681A32">
        <w:rPr>
          <w:rFonts w:ascii="Georgia" w:hAnsi="Georgia" w:cs="Arial"/>
          <w:spacing w:val="4"/>
          <w:sz w:val="24"/>
          <w:szCs w:val="24"/>
          <w:lang w:val="es-CO"/>
        </w:rPr>
        <w:t xml:space="preserve">peritación </w:t>
      </w:r>
      <w:r w:rsidR="765B3648" w:rsidRPr="00681A32">
        <w:rPr>
          <w:rFonts w:ascii="Georgia" w:hAnsi="Georgia" w:cs="Arial"/>
          <w:spacing w:val="4"/>
          <w:sz w:val="24"/>
          <w:szCs w:val="24"/>
          <w:lang w:val="es-CO"/>
        </w:rPr>
        <w:t>que</w:t>
      </w:r>
      <w:r w:rsidR="00245E1E" w:rsidRPr="00681A32">
        <w:rPr>
          <w:rFonts w:ascii="Georgia" w:hAnsi="Georgia" w:cs="Arial"/>
          <w:spacing w:val="4"/>
          <w:sz w:val="24"/>
          <w:szCs w:val="24"/>
          <w:lang w:val="es-CO"/>
        </w:rPr>
        <w:t xml:space="preserve"> </w:t>
      </w:r>
      <w:r w:rsidR="250EDE61" w:rsidRPr="00681A32">
        <w:rPr>
          <w:rFonts w:ascii="Georgia" w:hAnsi="Georgia" w:cs="Arial"/>
          <w:spacing w:val="4"/>
          <w:sz w:val="24"/>
          <w:szCs w:val="24"/>
          <w:lang w:val="es-CO"/>
        </w:rPr>
        <w:t xml:space="preserve">cumple </w:t>
      </w:r>
      <w:r w:rsidR="5B49D776" w:rsidRPr="00681A32">
        <w:rPr>
          <w:rFonts w:ascii="Georgia" w:hAnsi="Georgia" w:cs="Arial"/>
          <w:spacing w:val="4"/>
          <w:sz w:val="24"/>
          <w:szCs w:val="24"/>
          <w:lang w:val="es-CO"/>
        </w:rPr>
        <w:t xml:space="preserve">las </w:t>
      </w:r>
      <w:r w:rsidR="249F82D5" w:rsidRPr="00681A32">
        <w:rPr>
          <w:rFonts w:ascii="Georgia" w:hAnsi="Georgia" w:cs="Arial"/>
          <w:spacing w:val="4"/>
          <w:sz w:val="24"/>
          <w:szCs w:val="24"/>
          <w:lang w:val="es-CO"/>
        </w:rPr>
        <w:t>exigencias</w:t>
      </w:r>
      <w:r w:rsidR="43961239" w:rsidRPr="00681A32">
        <w:rPr>
          <w:rFonts w:ascii="Georgia" w:hAnsi="Georgia" w:cs="Arial"/>
          <w:spacing w:val="4"/>
          <w:sz w:val="24"/>
          <w:szCs w:val="24"/>
          <w:lang w:val="es-CO"/>
        </w:rPr>
        <w:t xml:space="preserve"> legales</w:t>
      </w:r>
      <w:r w:rsidR="249F82D5" w:rsidRPr="00681A32">
        <w:rPr>
          <w:rFonts w:ascii="Georgia" w:hAnsi="Georgia" w:cs="Arial"/>
          <w:spacing w:val="4"/>
          <w:sz w:val="24"/>
          <w:szCs w:val="24"/>
          <w:lang w:val="es-CO"/>
        </w:rPr>
        <w:t xml:space="preserve">, como </w:t>
      </w:r>
      <w:r w:rsidR="4CDAC064" w:rsidRPr="00681A32">
        <w:rPr>
          <w:rFonts w:ascii="Georgia" w:hAnsi="Georgia" w:cs="Arial"/>
          <w:spacing w:val="4"/>
          <w:sz w:val="24"/>
          <w:szCs w:val="24"/>
          <w:lang w:val="es-CO"/>
        </w:rPr>
        <w:t xml:space="preserve">evidencia </w:t>
      </w:r>
      <w:r w:rsidR="250EDE61" w:rsidRPr="00681A32">
        <w:rPr>
          <w:rFonts w:ascii="Georgia" w:hAnsi="Georgia" w:cs="Arial"/>
          <w:spacing w:val="4"/>
          <w:sz w:val="24"/>
          <w:szCs w:val="24"/>
          <w:lang w:val="es-CO"/>
        </w:rPr>
        <w:t>el archivo “</w:t>
      </w:r>
      <w:r w:rsidR="250EDE61" w:rsidRPr="00681A32">
        <w:rPr>
          <w:rFonts w:ascii="Georgia" w:hAnsi="Georgia" w:cs="Arial"/>
          <w:spacing w:val="4"/>
          <w:sz w:val="22"/>
          <w:szCs w:val="24"/>
          <w:lang w:val="es-CO"/>
        </w:rPr>
        <w:t>Requisitos del artículo 226 Jefferson Rubio</w:t>
      </w:r>
      <w:r w:rsidR="250EDE61" w:rsidRPr="00681A32">
        <w:rPr>
          <w:rFonts w:ascii="Georgia" w:hAnsi="Georgia" w:cs="Arial"/>
          <w:spacing w:val="4"/>
          <w:sz w:val="24"/>
          <w:szCs w:val="24"/>
          <w:lang w:val="es-CO"/>
        </w:rPr>
        <w:t>”, allegado con la demanda y replicado al extremo pasivo, siendo falaz la afirmación de la aseguradora sobre la inobservancia de esa norma</w:t>
      </w:r>
      <w:r w:rsidRPr="00681A32">
        <w:rPr>
          <w:rFonts w:ascii="Georgia" w:hAnsi="Georgia" w:cs="Arial"/>
          <w:spacing w:val="4"/>
          <w:sz w:val="24"/>
          <w:szCs w:val="24"/>
          <w:lang w:val="es-CO"/>
        </w:rPr>
        <w:t xml:space="preserve"> (</w:t>
      </w:r>
      <w:r w:rsidRPr="00681A32">
        <w:rPr>
          <w:rFonts w:ascii="Georgia" w:hAnsi="Georgia" w:cs="Arial"/>
          <w:spacing w:val="4"/>
          <w:sz w:val="24"/>
          <w:szCs w:val="24"/>
        </w:rPr>
        <w:t>Carpeta</w:t>
      </w:r>
      <w:r w:rsidRPr="00681A32">
        <w:rPr>
          <w:rFonts w:ascii="Georgia" w:hAnsi="Georgia" w:cs="Arial"/>
          <w:spacing w:val="4"/>
          <w:sz w:val="24"/>
          <w:szCs w:val="24"/>
          <w:lang w:val="es-CO"/>
        </w:rPr>
        <w:t xml:space="preserve"> 02SegundaInstancia, pdf No.09)</w:t>
      </w:r>
      <w:r w:rsidR="250EDE61" w:rsidRPr="00681A32">
        <w:rPr>
          <w:rFonts w:ascii="Georgia" w:hAnsi="Georgia" w:cs="Arial"/>
          <w:spacing w:val="4"/>
          <w:sz w:val="24"/>
          <w:szCs w:val="24"/>
          <w:lang w:val="es-CO"/>
        </w:rPr>
        <w:t xml:space="preserve">. </w:t>
      </w:r>
    </w:p>
    <w:p w14:paraId="3F8D72EC" w14:textId="72774759" w:rsidR="0027589C" w:rsidRPr="00681A32" w:rsidRDefault="0027589C" w:rsidP="00107F1E">
      <w:pPr>
        <w:pStyle w:val="Prrafodelista"/>
        <w:overflowPunct/>
        <w:spacing w:line="276" w:lineRule="auto"/>
        <w:ind w:left="0"/>
        <w:jc w:val="both"/>
        <w:rPr>
          <w:rFonts w:ascii="Georgia" w:hAnsi="Georgia" w:cs="Arial"/>
          <w:iCs/>
          <w:spacing w:val="4"/>
          <w:sz w:val="24"/>
          <w:szCs w:val="24"/>
          <w:lang w:val="es-CO"/>
        </w:rPr>
      </w:pPr>
    </w:p>
    <w:p w14:paraId="740450CB" w14:textId="00E91A78" w:rsidR="00991957" w:rsidRPr="00681A32" w:rsidRDefault="0E59505F"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mallCaps/>
          <w:spacing w:val="4"/>
          <w:sz w:val="24"/>
          <w:szCs w:val="24"/>
          <w:lang w:val="es-CO"/>
        </w:rPr>
        <w:t xml:space="preserve">Resolución. </w:t>
      </w:r>
      <w:r w:rsidR="506FA069" w:rsidRPr="00681A32">
        <w:rPr>
          <w:rFonts w:ascii="Georgia" w:hAnsi="Georgia" w:cs="Arial"/>
          <w:b/>
          <w:bCs/>
          <w:i/>
          <w:iCs/>
          <w:spacing w:val="4"/>
          <w:sz w:val="24"/>
          <w:szCs w:val="24"/>
          <w:lang w:val="es-CO"/>
        </w:rPr>
        <w:t>Triunfa</w:t>
      </w:r>
      <w:r w:rsidRPr="00681A32">
        <w:rPr>
          <w:rFonts w:ascii="Georgia" w:hAnsi="Georgia" w:cs="Arial"/>
          <w:b/>
          <w:bCs/>
          <w:spacing w:val="4"/>
          <w:sz w:val="24"/>
          <w:szCs w:val="24"/>
          <w:lang w:val="es-CO"/>
        </w:rPr>
        <w:t>.</w:t>
      </w:r>
      <w:r w:rsidRPr="00681A32">
        <w:rPr>
          <w:rFonts w:ascii="Georgia" w:hAnsi="Georgia" w:cs="Arial"/>
          <w:spacing w:val="4"/>
          <w:sz w:val="24"/>
          <w:szCs w:val="24"/>
          <w:lang w:val="es-CO"/>
        </w:rPr>
        <w:t xml:space="preserve"> </w:t>
      </w:r>
      <w:r w:rsidR="506FA069" w:rsidRPr="00681A32">
        <w:rPr>
          <w:rFonts w:ascii="Georgia" w:hAnsi="Georgia" w:cs="Arial"/>
          <w:spacing w:val="4"/>
          <w:sz w:val="24"/>
          <w:szCs w:val="24"/>
          <w:lang w:val="es-CO"/>
        </w:rPr>
        <w:t>Sin necesidad de profundizar, observado el expediente se verifica que, conjuntamente, con la radicación de la demanda y la experticia</w:t>
      </w:r>
      <w:r w:rsidR="5242A495" w:rsidRPr="00681A32">
        <w:rPr>
          <w:rFonts w:ascii="Georgia" w:hAnsi="Georgia" w:cs="Arial"/>
          <w:spacing w:val="4"/>
          <w:sz w:val="24"/>
          <w:szCs w:val="24"/>
          <w:lang w:val="es-CO"/>
        </w:rPr>
        <w:t>,</w:t>
      </w:r>
      <w:r w:rsidR="506FA069" w:rsidRPr="00681A32">
        <w:rPr>
          <w:rFonts w:ascii="Georgia" w:hAnsi="Georgia" w:cs="Arial"/>
          <w:spacing w:val="4"/>
          <w:sz w:val="24"/>
          <w:szCs w:val="24"/>
          <w:lang w:val="es-CO"/>
        </w:rPr>
        <w:t xml:space="preserve"> se presentó el archivo mencionado en la apelación (</w:t>
      </w:r>
      <w:r w:rsidR="3FAAEB66" w:rsidRPr="00681A32">
        <w:rPr>
          <w:rFonts w:ascii="Georgia" w:hAnsi="Georgia" w:cs="Arial"/>
          <w:spacing w:val="4"/>
          <w:sz w:val="24"/>
          <w:szCs w:val="24"/>
        </w:rPr>
        <w:t>Carpeta</w:t>
      </w:r>
      <w:r w:rsidR="3FAAEB66" w:rsidRPr="00681A32">
        <w:rPr>
          <w:rFonts w:ascii="Georgia" w:hAnsi="Georgia" w:cs="Arial"/>
          <w:spacing w:val="4"/>
          <w:sz w:val="24"/>
          <w:szCs w:val="24"/>
          <w:lang w:val="es-CO"/>
        </w:rPr>
        <w:t xml:space="preserve"> </w:t>
      </w:r>
      <w:r w:rsidR="506FA069" w:rsidRPr="00681A32">
        <w:rPr>
          <w:rFonts w:ascii="Georgia" w:hAnsi="Georgia" w:cs="Arial"/>
          <w:spacing w:val="4"/>
          <w:sz w:val="24"/>
          <w:szCs w:val="24"/>
          <w:lang w:val="es-CO"/>
        </w:rPr>
        <w:t xml:space="preserve">01Primera…, pdf No.05), </w:t>
      </w:r>
      <w:r w:rsidR="11591571" w:rsidRPr="00681A32">
        <w:rPr>
          <w:rFonts w:ascii="Georgia" w:hAnsi="Georgia" w:cs="Arial"/>
          <w:spacing w:val="4"/>
          <w:sz w:val="24"/>
          <w:szCs w:val="24"/>
          <w:lang w:val="es-CO"/>
        </w:rPr>
        <w:t xml:space="preserve">y contiene </w:t>
      </w:r>
      <w:r w:rsidR="506FA069" w:rsidRPr="00681A32">
        <w:rPr>
          <w:rFonts w:ascii="Georgia" w:hAnsi="Georgia" w:cs="Arial"/>
          <w:spacing w:val="4"/>
          <w:sz w:val="24"/>
          <w:szCs w:val="24"/>
          <w:lang w:val="es-CO"/>
        </w:rPr>
        <w:t xml:space="preserve">la información suficiente para tener por acreditados los presupuestos </w:t>
      </w:r>
      <w:r w:rsidR="08ADEF37" w:rsidRPr="00681A32">
        <w:rPr>
          <w:rFonts w:ascii="Georgia" w:hAnsi="Georgia" w:cs="Arial"/>
          <w:spacing w:val="4"/>
          <w:sz w:val="24"/>
          <w:szCs w:val="24"/>
          <w:lang w:val="es-CO"/>
        </w:rPr>
        <w:t xml:space="preserve">reprochados </w:t>
      </w:r>
      <w:r w:rsidR="506FA069" w:rsidRPr="00681A32">
        <w:rPr>
          <w:rFonts w:ascii="Georgia" w:hAnsi="Georgia" w:cs="Arial"/>
          <w:spacing w:val="4"/>
          <w:sz w:val="24"/>
          <w:szCs w:val="24"/>
          <w:lang w:val="es-CO"/>
        </w:rPr>
        <w:t xml:space="preserve">por el fallador. </w:t>
      </w:r>
      <w:r w:rsidR="249F82D5" w:rsidRPr="00681A32">
        <w:rPr>
          <w:rFonts w:ascii="Georgia" w:hAnsi="Georgia" w:cs="Arial"/>
          <w:spacing w:val="4"/>
          <w:sz w:val="24"/>
          <w:szCs w:val="24"/>
          <w:lang w:val="es-CO"/>
        </w:rPr>
        <w:t xml:space="preserve">La falta de enunciación en ese documento de que era para este proceso, como </w:t>
      </w:r>
      <w:r w:rsidR="2C4C8988" w:rsidRPr="00681A32">
        <w:rPr>
          <w:rFonts w:ascii="Georgia" w:hAnsi="Georgia" w:cs="Arial"/>
          <w:spacing w:val="4"/>
          <w:sz w:val="24"/>
          <w:szCs w:val="24"/>
          <w:lang w:val="es-CO"/>
        </w:rPr>
        <w:t xml:space="preserve">adujo </w:t>
      </w:r>
      <w:r w:rsidR="249F82D5" w:rsidRPr="00681A32">
        <w:rPr>
          <w:rFonts w:ascii="Georgia" w:hAnsi="Georgia" w:cs="Arial"/>
          <w:spacing w:val="4"/>
          <w:sz w:val="24"/>
          <w:szCs w:val="24"/>
          <w:lang w:val="es-CO"/>
        </w:rPr>
        <w:t>la aseguradora, es insuficiente para desecharlo.</w:t>
      </w:r>
    </w:p>
    <w:p w14:paraId="7266372E" w14:textId="77777777" w:rsidR="00245E1E" w:rsidRPr="00681A32" w:rsidRDefault="00245E1E" w:rsidP="00107F1E">
      <w:pPr>
        <w:pStyle w:val="Prrafodelista"/>
        <w:overflowPunct/>
        <w:spacing w:line="276" w:lineRule="auto"/>
        <w:ind w:left="0"/>
        <w:jc w:val="both"/>
        <w:rPr>
          <w:rFonts w:ascii="Georgia" w:hAnsi="Georgia" w:cs="Arial"/>
          <w:spacing w:val="4"/>
          <w:sz w:val="24"/>
          <w:szCs w:val="24"/>
          <w:lang w:val="es-CO"/>
        </w:rPr>
      </w:pPr>
    </w:p>
    <w:p w14:paraId="64F9049C" w14:textId="09A92784" w:rsidR="00F81AE9" w:rsidRPr="00681A32" w:rsidRDefault="0F14859B"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 xml:space="preserve">En suma, </w:t>
      </w:r>
      <w:r w:rsidR="57486684" w:rsidRPr="00681A32">
        <w:rPr>
          <w:rFonts w:ascii="Georgia" w:hAnsi="Georgia" w:cs="Arial"/>
          <w:spacing w:val="4"/>
          <w:sz w:val="24"/>
          <w:szCs w:val="24"/>
          <w:lang w:val="es-CO"/>
        </w:rPr>
        <w:t>debe tasarse</w:t>
      </w:r>
      <w:r w:rsidRPr="00681A32">
        <w:rPr>
          <w:rFonts w:ascii="Georgia" w:hAnsi="Georgia" w:cs="Arial"/>
          <w:spacing w:val="4"/>
          <w:sz w:val="24"/>
          <w:szCs w:val="24"/>
          <w:lang w:val="es-CO"/>
        </w:rPr>
        <w:t xml:space="preserve"> su mérito probatorio para </w:t>
      </w:r>
      <w:r w:rsidR="7F52BC07" w:rsidRPr="00681A32">
        <w:rPr>
          <w:rFonts w:ascii="Georgia" w:hAnsi="Georgia" w:cs="Arial"/>
          <w:spacing w:val="4"/>
          <w:sz w:val="24"/>
          <w:szCs w:val="24"/>
          <w:lang w:val="es-CO"/>
        </w:rPr>
        <w:t xml:space="preserve">determinar si </w:t>
      </w:r>
      <w:r w:rsidRPr="00681A32">
        <w:rPr>
          <w:rFonts w:ascii="Georgia" w:hAnsi="Georgia" w:cs="Arial"/>
          <w:spacing w:val="4"/>
          <w:sz w:val="24"/>
          <w:szCs w:val="24"/>
          <w:lang w:val="es-CO"/>
        </w:rPr>
        <w:t xml:space="preserve">apoya la hipótesis </w:t>
      </w:r>
      <w:r w:rsidR="7AAFF2D9" w:rsidRPr="00681A32">
        <w:rPr>
          <w:rFonts w:ascii="Georgia" w:hAnsi="Georgia" w:cs="Arial"/>
          <w:spacing w:val="4"/>
          <w:sz w:val="24"/>
          <w:szCs w:val="24"/>
          <w:lang w:val="es-CO"/>
        </w:rPr>
        <w:t xml:space="preserve">de nexo causal, </w:t>
      </w:r>
      <w:r w:rsidRPr="00681A32">
        <w:rPr>
          <w:rFonts w:ascii="Georgia" w:hAnsi="Georgia" w:cs="Arial"/>
          <w:spacing w:val="4"/>
          <w:sz w:val="24"/>
          <w:szCs w:val="24"/>
          <w:lang w:val="es-CO"/>
        </w:rPr>
        <w:t xml:space="preserve">planteada en la demanda. </w:t>
      </w:r>
    </w:p>
    <w:p w14:paraId="5B0C15C3" w14:textId="77777777" w:rsidR="00483FC7" w:rsidRPr="00681A32" w:rsidRDefault="00483FC7" w:rsidP="00107F1E">
      <w:pPr>
        <w:pStyle w:val="Prrafodelista"/>
        <w:overflowPunct/>
        <w:spacing w:line="276" w:lineRule="auto"/>
        <w:ind w:left="0"/>
        <w:jc w:val="both"/>
        <w:rPr>
          <w:rFonts w:ascii="Georgia" w:hAnsi="Georgia" w:cs="Arial"/>
          <w:smallCaps/>
          <w:spacing w:val="4"/>
          <w:sz w:val="24"/>
          <w:szCs w:val="24"/>
          <w:lang w:val="es-CO"/>
        </w:rPr>
      </w:pPr>
    </w:p>
    <w:p w14:paraId="6EBD0F99" w14:textId="7E2F2E81" w:rsidR="004B5B09" w:rsidRPr="00681A32" w:rsidRDefault="0E59505F"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mallCaps/>
          <w:spacing w:val="4"/>
          <w:sz w:val="24"/>
          <w:szCs w:val="24"/>
          <w:lang w:val="es-CO"/>
        </w:rPr>
        <w:t xml:space="preserve">Reparo </w:t>
      </w:r>
      <w:r w:rsidRPr="00681A32">
        <w:rPr>
          <w:rFonts w:ascii="Georgia" w:hAnsi="Georgia" w:cs="Arial"/>
          <w:spacing w:val="4"/>
          <w:sz w:val="24"/>
          <w:szCs w:val="24"/>
          <w:lang w:val="es-CO"/>
        </w:rPr>
        <w:t>No</w:t>
      </w:r>
      <w:r w:rsidRPr="00681A32">
        <w:rPr>
          <w:rFonts w:ascii="Georgia" w:hAnsi="Georgia" w:cs="Arial"/>
          <w:smallCaps/>
          <w:spacing w:val="4"/>
          <w:sz w:val="24"/>
          <w:szCs w:val="24"/>
          <w:lang w:val="es-CO"/>
        </w:rPr>
        <w:t>.2.</w:t>
      </w:r>
      <w:r w:rsidR="249F82D5" w:rsidRPr="00681A32">
        <w:rPr>
          <w:rFonts w:ascii="Georgia" w:hAnsi="Georgia" w:cs="Arial"/>
          <w:smallCaps/>
          <w:spacing w:val="4"/>
          <w:sz w:val="24"/>
          <w:szCs w:val="24"/>
          <w:lang w:val="es-CO"/>
        </w:rPr>
        <w:t xml:space="preserve"> </w:t>
      </w:r>
      <w:r w:rsidR="4DB96ACC" w:rsidRPr="00681A32">
        <w:rPr>
          <w:rFonts w:ascii="Georgia" w:hAnsi="Georgia" w:cs="Arial"/>
          <w:smallCaps/>
          <w:spacing w:val="4"/>
          <w:sz w:val="24"/>
          <w:szCs w:val="24"/>
          <w:lang w:val="es-CO"/>
        </w:rPr>
        <w:t xml:space="preserve">La </w:t>
      </w:r>
      <w:r w:rsidR="249F82D5" w:rsidRPr="00681A32">
        <w:rPr>
          <w:rFonts w:ascii="Georgia" w:hAnsi="Georgia" w:cs="Arial"/>
          <w:smallCaps/>
          <w:spacing w:val="4"/>
          <w:sz w:val="24"/>
          <w:szCs w:val="24"/>
          <w:lang w:val="es-CO"/>
        </w:rPr>
        <w:t>experticia omitid</w:t>
      </w:r>
      <w:r w:rsidR="5C4E2873" w:rsidRPr="00681A32">
        <w:rPr>
          <w:rFonts w:ascii="Georgia" w:hAnsi="Georgia" w:cs="Arial"/>
          <w:smallCaps/>
          <w:spacing w:val="4"/>
          <w:sz w:val="24"/>
          <w:szCs w:val="24"/>
          <w:lang w:val="es-CO"/>
        </w:rPr>
        <w:t>a</w:t>
      </w:r>
      <w:r w:rsidR="249F82D5" w:rsidRPr="00681A32">
        <w:rPr>
          <w:rFonts w:ascii="Georgia" w:hAnsi="Georgia" w:cs="Arial"/>
          <w:smallCaps/>
          <w:spacing w:val="4"/>
          <w:sz w:val="24"/>
          <w:szCs w:val="24"/>
          <w:lang w:val="es-CO"/>
        </w:rPr>
        <w:t xml:space="preserve"> </w:t>
      </w:r>
      <w:r w:rsidR="2EE2D3CD" w:rsidRPr="00681A32">
        <w:rPr>
          <w:rFonts w:ascii="Georgia" w:hAnsi="Georgia" w:cs="Arial"/>
          <w:smallCaps/>
          <w:spacing w:val="4"/>
          <w:sz w:val="24"/>
          <w:szCs w:val="24"/>
          <w:lang w:val="es-CO"/>
        </w:rPr>
        <w:t xml:space="preserve">prueba </w:t>
      </w:r>
      <w:r w:rsidR="249F82D5" w:rsidRPr="00681A32">
        <w:rPr>
          <w:rFonts w:ascii="Georgia" w:hAnsi="Georgia" w:cs="Arial"/>
          <w:smallCaps/>
          <w:spacing w:val="4"/>
          <w:sz w:val="24"/>
          <w:szCs w:val="24"/>
          <w:lang w:val="es-CO"/>
        </w:rPr>
        <w:t>la responsabilidad de los demandados</w:t>
      </w:r>
      <w:r w:rsidRPr="00681A32">
        <w:rPr>
          <w:rFonts w:ascii="Georgia" w:hAnsi="Georgia" w:cs="Arial"/>
          <w:smallCaps/>
          <w:spacing w:val="4"/>
          <w:sz w:val="24"/>
          <w:szCs w:val="24"/>
          <w:lang w:val="es-CO"/>
        </w:rPr>
        <w:t xml:space="preserve">. </w:t>
      </w:r>
      <w:r w:rsidRPr="00681A32">
        <w:rPr>
          <w:rFonts w:ascii="Georgia" w:hAnsi="Georgia" w:cs="Arial"/>
          <w:spacing w:val="4"/>
          <w:sz w:val="24"/>
          <w:szCs w:val="24"/>
          <w:lang w:val="es-CO"/>
        </w:rPr>
        <w:t xml:space="preserve"> </w:t>
      </w:r>
      <w:r w:rsidR="2C37C05C" w:rsidRPr="00681A32">
        <w:rPr>
          <w:rFonts w:ascii="Georgia" w:hAnsi="Georgia" w:cs="Arial"/>
          <w:spacing w:val="4"/>
          <w:sz w:val="24"/>
          <w:szCs w:val="24"/>
          <w:lang w:val="es-CO"/>
        </w:rPr>
        <w:t>El análisis</w:t>
      </w:r>
      <w:r w:rsidR="2C37C05C" w:rsidRPr="00681A32">
        <w:rPr>
          <w:rFonts w:ascii="Georgia" w:hAnsi="Georgia" w:cs="Arial"/>
          <w:b/>
          <w:bCs/>
          <w:spacing w:val="4"/>
          <w:sz w:val="24"/>
          <w:szCs w:val="24"/>
          <w:lang w:val="es-CO"/>
        </w:rPr>
        <w:t xml:space="preserve"> </w:t>
      </w:r>
      <w:r w:rsidR="2C37C05C" w:rsidRPr="00681A32">
        <w:rPr>
          <w:rFonts w:ascii="Georgia" w:hAnsi="Georgia" w:cs="Arial"/>
          <w:spacing w:val="4"/>
          <w:sz w:val="24"/>
          <w:szCs w:val="24"/>
          <w:lang w:val="es-CO"/>
        </w:rPr>
        <w:t>de es</w:t>
      </w:r>
      <w:r w:rsidR="249F82D5" w:rsidRPr="00681A32">
        <w:rPr>
          <w:rFonts w:ascii="Georgia" w:hAnsi="Georgia" w:cs="Arial"/>
          <w:spacing w:val="4"/>
          <w:sz w:val="24"/>
          <w:szCs w:val="24"/>
          <w:lang w:val="es-CO"/>
        </w:rPr>
        <w:t>e</w:t>
      </w:r>
      <w:r w:rsidR="2C37C05C" w:rsidRPr="00681A32">
        <w:rPr>
          <w:rFonts w:ascii="Georgia" w:hAnsi="Georgia" w:cs="Arial"/>
          <w:spacing w:val="4"/>
          <w:sz w:val="24"/>
          <w:szCs w:val="24"/>
          <w:lang w:val="es-CO"/>
        </w:rPr>
        <w:t xml:space="preserve"> </w:t>
      </w:r>
      <w:r w:rsidR="249F82D5" w:rsidRPr="00681A32">
        <w:rPr>
          <w:rFonts w:ascii="Georgia" w:hAnsi="Georgia" w:cs="Arial"/>
          <w:spacing w:val="4"/>
          <w:sz w:val="24"/>
          <w:szCs w:val="24"/>
          <w:lang w:val="es-CO"/>
        </w:rPr>
        <w:t>dictamen</w:t>
      </w:r>
      <w:r w:rsidR="2C37C05C" w:rsidRPr="00681A32">
        <w:rPr>
          <w:rFonts w:ascii="Georgia" w:hAnsi="Georgia" w:cs="Arial"/>
          <w:spacing w:val="4"/>
          <w:sz w:val="24"/>
          <w:szCs w:val="24"/>
          <w:lang w:val="es-CO"/>
        </w:rPr>
        <w:t xml:space="preserve"> se pretirió sin justificación, debió realizarse, máxime que la contradicción se dio en la audiencia</w:t>
      </w:r>
      <w:r w:rsidR="6D4C629E" w:rsidRPr="00681A32">
        <w:rPr>
          <w:rFonts w:ascii="Georgia" w:hAnsi="Georgia" w:cs="Arial"/>
          <w:spacing w:val="4"/>
          <w:sz w:val="24"/>
          <w:szCs w:val="24"/>
          <w:lang w:val="es-CO"/>
        </w:rPr>
        <w:t xml:space="preserve">. </w:t>
      </w:r>
      <w:r w:rsidR="5E354723" w:rsidRPr="00681A32">
        <w:rPr>
          <w:rFonts w:ascii="Georgia" w:hAnsi="Georgia" w:cs="Arial"/>
          <w:spacing w:val="4"/>
          <w:sz w:val="24"/>
          <w:szCs w:val="24"/>
          <w:lang w:val="es-CO"/>
        </w:rPr>
        <w:t>D</w:t>
      </w:r>
      <w:r w:rsidR="506FA069" w:rsidRPr="00681A32">
        <w:rPr>
          <w:rFonts w:ascii="Georgia" w:hAnsi="Georgia" w:cs="Arial"/>
          <w:spacing w:val="4"/>
          <w:sz w:val="24"/>
          <w:szCs w:val="24"/>
          <w:lang w:val="es-CO"/>
        </w:rPr>
        <w:t xml:space="preserve">esvirtúa la tesis </w:t>
      </w:r>
      <w:r w:rsidR="2D0BDD65" w:rsidRPr="00681A32">
        <w:rPr>
          <w:rFonts w:ascii="Georgia" w:hAnsi="Georgia" w:cs="Arial"/>
          <w:spacing w:val="4"/>
          <w:sz w:val="24"/>
          <w:szCs w:val="24"/>
          <w:lang w:val="es-CO"/>
        </w:rPr>
        <w:t xml:space="preserve">del </w:t>
      </w:r>
      <w:r w:rsidR="0F14859B" w:rsidRPr="00681A32">
        <w:rPr>
          <w:rFonts w:ascii="Georgia" w:hAnsi="Georgia" w:cs="Arial"/>
          <w:spacing w:val="4"/>
          <w:sz w:val="24"/>
          <w:szCs w:val="24"/>
          <w:lang w:val="es-CO"/>
        </w:rPr>
        <w:t xml:space="preserve">informe de accidente </w:t>
      </w:r>
      <w:r w:rsidR="506FA069" w:rsidRPr="00681A32">
        <w:rPr>
          <w:rFonts w:ascii="Georgia" w:hAnsi="Georgia" w:cs="Arial"/>
          <w:spacing w:val="4"/>
          <w:sz w:val="24"/>
          <w:szCs w:val="24"/>
          <w:lang w:val="es-CO"/>
        </w:rPr>
        <w:t xml:space="preserve">y sustenta bajo leyes de la física que la invasión del carril fue </w:t>
      </w:r>
      <w:r w:rsidR="506FA069" w:rsidRPr="00681A32">
        <w:rPr>
          <w:rFonts w:ascii="Georgia" w:hAnsi="Georgia" w:cs="Arial"/>
          <w:spacing w:val="4"/>
          <w:sz w:val="24"/>
          <w:szCs w:val="24"/>
          <w:lang w:val="es-CO"/>
        </w:rPr>
        <w:lastRenderedPageBreak/>
        <w:t xml:space="preserve">del autobús. </w:t>
      </w:r>
      <w:r w:rsidR="2C37C05C" w:rsidRPr="00681A32">
        <w:rPr>
          <w:rFonts w:ascii="Georgia" w:hAnsi="Georgia" w:cs="Arial"/>
          <w:spacing w:val="4"/>
          <w:sz w:val="24"/>
          <w:szCs w:val="24"/>
          <w:lang w:val="es-CO"/>
        </w:rPr>
        <w:t>El funcionario se excusó en un error formal para negar una verdad material que le competía fundamentar en la sentencia y acceder así a las pretensiones</w:t>
      </w:r>
      <w:r w:rsidR="22FBEEF6" w:rsidRPr="00681A32">
        <w:rPr>
          <w:rFonts w:ascii="Georgia" w:hAnsi="Georgia" w:cs="Arial"/>
          <w:spacing w:val="4"/>
          <w:sz w:val="24"/>
          <w:szCs w:val="24"/>
          <w:lang w:val="es-CO"/>
        </w:rPr>
        <w:t>.</w:t>
      </w:r>
    </w:p>
    <w:p w14:paraId="31873E15" w14:textId="77777777" w:rsidR="00AD223C" w:rsidRPr="00681A32" w:rsidRDefault="00AD223C" w:rsidP="00107F1E">
      <w:pPr>
        <w:pStyle w:val="Prrafodelista"/>
        <w:tabs>
          <w:tab w:val="left" w:pos="284"/>
        </w:tabs>
        <w:overflowPunct/>
        <w:spacing w:line="276" w:lineRule="auto"/>
        <w:ind w:left="0"/>
        <w:jc w:val="both"/>
        <w:rPr>
          <w:rFonts w:ascii="Georgia" w:hAnsi="Georgia" w:cs="Arial"/>
          <w:iCs/>
          <w:spacing w:val="4"/>
          <w:sz w:val="24"/>
          <w:szCs w:val="24"/>
          <w:lang w:val="es-CO"/>
        </w:rPr>
      </w:pPr>
    </w:p>
    <w:p w14:paraId="551C3574" w14:textId="644CA895" w:rsidR="007A7BF0" w:rsidRPr="00681A32" w:rsidRDefault="1ED1096B" w:rsidP="00107F1E">
      <w:pPr>
        <w:widowControl/>
        <w:tabs>
          <w:tab w:val="left" w:pos="426"/>
        </w:tabs>
        <w:overflowPunct/>
        <w:autoSpaceDE/>
        <w:autoSpaceDN/>
        <w:adjustRightInd/>
        <w:spacing w:line="276" w:lineRule="auto"/>
        <w:jc w:val="both"/>
        <w:rPr>
          <w:rFonts w:ascii="Georgia" w:hAnsi="Georgia" w:cs="Arial"/>
          <w:spacing w:val="4"/>
          <w:sz w:val="24"/>
          <w:szCs w:val="24"/>
          <w:lang w:val="es-CO"/>
        </w:rPr>
      </w:pPr>
      <w:r w:rsidRPr="00681A32">
        <w:rPr>
          <w:rFonts w:ascii="Georgia" w:hAnsi="Georgia" w:cs="Arial"/>
          <w:smallCaps/>
          <w:spacing w:val="4"/>
          <w:sz w:val="24"/>
          <w:szCs w:val="24"/>
          <w:lang w:val="es-CO"/>
        </w:rPr>
        <w:t xml:space="preserve">Resolución. </w:t>
      </w:r>
      <w:r w:rsidRPr="00681A32">
        <w:rPr>
          <w:rFonts w:ascii="Georgia" w:hAnsi="Georgia" w:cs="Arial"/>
          <w:b/>
          <w:bCs/>
          <w:i/>
          <w:iCs/>
          <w:spacing w:val="4"/>
          <w:sz w:val="24"/>
          <w:szCs w:val="24"/>
          <w:lang w:val="es-CO"/>
        </w:rPr>
        <w:t>Fracasa</w:t>
      </w:r>
      <w:r w:rsidRPr="00681A32">
        <w:rPr>
          <w:rFonts w:ascii="Georgia" w:hAnsi="Georgia" w:cs="Arial"/>
          <w:b/>
          <w:bCs/>
          <w:spacing w:val="4"/>
          <w:sz w:val="24"/>
          <w:szCs w:val="24"/>
          <w:lang w:val="es-CO"/>
        </w:rPr>
        <w:t>.</w:t>
      </w:r>
      <w:r w:rsidRPr="00681A32">
        <w:rPr>
          <w:rFonts w:ascii="Georgia" w:hAnsi="Georgia" w:cs="Arial"/>
          <w:spacing w:val="4"/>
          <w:sz w:val="24"/>
          <w:szCs w:val="24"/>
          <w:lang w:val="es-CO"/>
        </w:rPr>
        <w:t xml:space="preserve"> </w:t>
      </w:r>
      <w:r w:rsidR="304CD830" w:rsidRPr="00681A32">
        <w:rPr>
          <w:rFonts w:ascii="Georgia" w:hAnsi="Georgia" w:cs="Arial"/>
          <w:spacing w:val="4"/>
          <w:sz w:val="24"/>
          <w:szCs w:val="24"/>
          <w:lang w:val="es-CO"/>
        </w:rPr>
        <w:t>L</w:t>
      </w:r>
      <w:r w:rsidR="3C8106B0" w:rsidRPr="00681A32">
        <w:rPr>
          <w:rFonts w:ascii="Georgia" w:hAnsi="Georgia" w:cs="Arial"/>
          <w:spacing w:val="4"/>
          <w:sz w:val="24"/>
          <w:szCs w:val="24"/>
          <w:lang w:val="es-CO"/>
        </w:rPr>
        <w:t xml:space="preserve">a peritación </w:t>
      </w:r>
      <w:r w:rsidR="4ECC148C" w:rsidRPr="00681A32">
        <w:rPr>
          <w:rFonts w:ascii="Georgia" w:hAnsi="Georgia" w:cs="Arial"/>
          <w:spacing w:val="4"/>
          <w:sz w:val="24"/>
          <w:szCs w:val="24"/>
          <w:lang w:val="es-CO"/>
        </w:rPr>
        <w:t xml:space="preserve">excluida </w:t>
      </w:r>
      <w:r w:rsidR="5FD5FB49" w:rsidRPr="00681A32">
        <w:rPr>
          <w:rFonts w:ascii="Georgia" w:hAnsi="Georgia" w:cs="Arial"/>
          <w:spacing w:val="4"/>
          <w:sz w:val="24"/>
          <w:szCs w:val="24"/>
          <w:lang w:val="es-CO"/>
        </w:rPr>
        <w:t xml:space="preserve">de valoración, es </w:t>
      </w:r>
      <w:r w:rsidR="3C8106B0" w:rsidRPr="00681A32">
        <w:rPr>
          <w:rFonts w:ascii="Georgia" w:hAnsi="Georgia" w:cs="Arial"/>
          <w:spacing w:val="4"/>
          <w:sz w:val="24"/>
          <w:szCs w:val="24"/>
          <w:lang w:val="es-CO"/>
        </w:rPr>
        <w:t xml:space="preserve">insuficiente para </w:t>
      </w:r>
      <w:r w:rsidR="4875FB65" w:rsidRPr="00681A32">
        <w:rPr>
          <w:rFonts w:ascii="Georgia" w:hAnsi="Georgia" w:cs="Arial"/>
          <w:spacing w:val="4"/>
          <w:sz w:val="24"/>
          <w:szCs w:val="24"/>
          <w:lang w:val="es-CO"/>
        </w:rPr>
        <w:t xml:space="preserve">atribuir </w:t>
      </w:r>
      <w:r w:rsidR="3C8106B0" w:rsidRPr="00681A32">
        <w:rPr>
          <w:rFonts w:ascii="Georgia" w:hAnsi="Georgia" w:cs="Arial"/>
          <w:spacing w:val="4"/>
          <w:sz w:val="24"/>
          <w:szCs w:val="24"/>
          <w:lang w:val="es-CO"/>
        </w:rPr>
        <w:t>la causali</w:t>
      </w:r>
      <w:r w:rsidR="0AEFD91C" w:rsidRPr="00681A32">
        <w:rPr>
          <w:rFonts w:ascii="Georgia" w:hAnsi="Georgia" w:cs="Arial"/>
          <w:spacing w:val="4"/>
          <w:sz w:val="24"/>
          <w:szCs w:val="24"/>
          <w:lang w:val="es-CO"/>
        </w:rPr>
        <w:t>dad del suceso nociv</w:t>
      </w:r>
      <w:r w:rsidR="3986C49B" w:rsidRPr="00681A32">
        <w:rPr>
          <w:rFonts w:ascii="Georgia" w:hAnsi="Georgia" w:cs="Arial"/>
          <w:spacing w:val="4"/>
          <w:sz w:val="24"/>
          <w:szCs w:val="24"/>
          <w:lang w:val="es-CO"/>
        </w:rPr>
        <w:t>o al conductor del bus.</w:t>
      </w:r>
    </w:p>
    <w:p w14:paraId="6B4BD4A8" w14:textId="3C7171C2" w:rsidR="007A7BF0" w:rsidRPr="00681A32" w:rsidRDefault="007A7BF0" w:rsidP="00107F1E">
      <w:pPr>
        <w:widowControl/>
        <w:tabs>
          <w:tab w:val="left" w:pos="426"/>
        </w:tabs>
        <w:overflowPunct/>
        <w:autoSpaceDE/>
        <w:autoSpaceDN/>
        <w:adjustRightInd/>
        <w:spacing w:line="276" w:lineRule="auto"/>
        <w:jc w:val="both"/>
        <w:rPr>
          <w:rFonts w:ascii="Georgia" w:hAnsi="Georgia" w:cs="Arial"/>
          <w:spacing w:val="4"/>
          <w:sz w:val="24"/>
          <w:szCs w:val="24"/>
          <w:lang w:val="es-CO"/>
        </w:rPr>
      </w:pPr>
    </w:p>
    <w:p w14:paraId="691D36F2" w14:textId="7D2BBF9B" w:rsidR="007A7BF0" w:rsidRPr="00681A32" w:rsidRDefault="249F82D5" w:rsidP="00107F1E">
      <w:pPr>
        <w:widowControl/>
        <w:tabs>
          <w:tab w:val="left" w:pos="426"/>
        </w:tabs>
        <w:overflowPunct/>
        <w:autoSpaceDE/>
        <w:autoSpaceDN/>
        <w:adjustRightInd/>
        <w:spacing w:line="276" w:lineRule="auto"/>
        <w:jc w:val="both"/>
        <w:rPr>
          <w:rFonts w:ascii="Georgia" w:hAnsi="Georgia" w:cs="Arial"/>
          <w:spacing w:val="4"/>
          <w:sz w:val="24"/>
          <w:szCs w:val="24"/>
          <w:highlight w:val="yellow"/>
        </w:rPr>
      </w:pPr>
      <w:r w:rsidRPr="00681A32">
        <w:rPr>
          <w:rFonts w:ascii="Georgia" w:hAnsi="Georgia" w:cs="Arial"/>
          <w:spacing w:val="4"/>
          <w:sz w:val="24"/>
          <w:szCs w:val="24"/>
          <w:lang w:val="es-CO"/>
        </w:rPr>
        <w:t xml:space="preserve">Si bien </w:t>
      </w:r>
      <w:r w:rsidR="0AB0CDE7" w:rsidRPr="00681A32">
        <w:rPr>
          <w:rFonts w:ascii="Georgia" w:hAnsi="Georgia" w:cs="Arial"/>
          <w:spacing w:val="4"/>
          <w:sz w:val="24"/>
          <w:szCs w:val="24"/>
          <w:lang w:val="es-CO"/>
        </w:rPr>
        <w:t xml:space="preserve">la probanza técnica es válida y existente, </w:t>
      </w:r>
      <w:r w:rsidR="252231DA" w:rsidRPr="00681A32">
        <w:rPr>
          <w:rFonts w:ascii="Georgia" w:hAnsi="Georgia" w:cs="Arial"/>
          <w:spacing w:val="4"/>
          <w:sz w:val="24"/>
          <w:szCs w:val="24"/>
          <w:lang w:val="es-CO"/>
        </w:rPr>
        <w:t xml:space="preserve">para determinar </w:t>
      </w:r>
      <w:r w:rsidR="0AB0CDE7" w:rsidRPr="00681A32">
        <w:rPr>
          <w:rFonts w:ascii="Georgia" w:hAnsi="Georgia" w:cs="Arial"/>
          <w:spacing w:val="4"/>
          <w:sz w:val="24"/>
          <w:szCs w:val="24"/>
          <w:lang w:val="es-CO"/>
        </w:rPr>
        <w:t xml:space="preserve">su eficacia probatoria </w:t>
      </w:r>
      <w:r w:rsidR="0FF59B0B" w:rsidRPr="00681A32">
        <w:rPr>
          <w:rFonts w:ascii="Georgia" w:hAnsi="Georgia" w:cs="Arial"/>
          <w:spacing w:val="4"/>
          <w:sz w:val="24"/>
          <w:szCs w:val="24"/>
          <w:lang w:val="es-CO"/>
        </w:rPr>
        <w:t xml:space="preserve">se </w:t>
      </w:r>
      <w:r w:rsidR="0AB0CDE7" w:rsidRPr="00681A32">
        <w:rPr>
          <w:rFonts w:ascii="Georgia" w:hAnsi="Georgia" w:cs="Arial"/>
          <w:spacing w:val="4"/>
          <w:sz w:val="24"/>
          <w:szCs w:val="24"/>
          <w:lang w:val="es-CO"/>
        </w:rPr>
        <w:t xml:space="preserve">impone sopesarla en forma individual y </w:t>
      </w:r>
      <w:r w:rsidR="6E3649FD" w:rsidRPr="00681A32">
        <w:rPr>
          <w:rFonts w:ascii="Georgia" w:hAnsi="Georgia" w:cs="Arial"/>
          <w:spacing w:val="4"/>
          <w:sz w:val="24"/>
          <w:szCs w:val="24"/>
          <w:lang w:val="es-CO"/>
        </w:rPr>
        <w:t xml:space="preserve">en conjunto </w:t>
      </w:r>
      <w:r w:rsidR="0AB0CDE7" w:rsidRPr="00681A32">
        <w:rPr>
          <w:rFonts w:ascii="Georgia" w:hAnsi="Georgia" w:cs="Arial"/>
          <w:spacing w:val="4"/>
          <w:sz w:val="24"/>
          <w:szCs w:val="24"/>
          <w:lang w:val="es-CO"/>
        </w:rPr>
        <w:t xml:space="preserve">con el resto del </w:t>
      </w:r>
      <w:r w:rsidR="50E59971" w:rsidRPr="00681A32">
        <w:rPr>
          <w:rFonts w:ascii="Georgia" w:hAnsi="Georgia" w:cs="Arial"/>
          <w:spacing w:val="4"/>
          <w:sz w:val="24"/>
          <w:szCs w:val="24"/>
          <w:lang w:val="es-CO"/>
        </w:rPr>
        <w:t>material incorporado, por expreso mandato del artículo 176, CGP</w:t>
      </w:r>
      <w:r w:rsidR="00D60F26" w:rsidRPr="00681A32">
        <w:rPr>
          <w:rFonts w:ascii="Georgia" w:hAnsi="Georgia" w:cs="Arial"/>
          <w:spacing w:val="4"/>
          <w:sz w:val="24"/>
          <w:szCs w:val="24"/>
          <w:lang w:val="es-CO"/>
        </w:rPr>
        <w:t xml:space="preserve">; </w:t>
      </w:r>
      <w:r w:rsidR="01EC1C04" w:rsidRPr="00681A32">
        <w:rPr>
          <w:rFonts w:ascii="Georgia" w:hAnsi="Georgia" w:cs="Arial"/>
          <w:spacing w:val="4"/>
          <w:sz w:val="24"/>
          <w:szCs w:val="24"/>
          <w:lang w:val="es-CO"/>
        </w:rPr>
        <w:t>y tal ejercicio arroja como resultado que</w:t>
      </w:r>
      <w:r w:rsidR="701011B1" w:rsidRPr="00681A32">
        <w:rPr>
          <w:rFonts w:ascii="Georgia" w:hAnsi="Georgia" w:cs="Arial"/>
          <w:spacing w:val="4"/>
          <w:sz w:val="24"/>
          <w:szCs w:val="24"/>
          <w:lang w:val="es-CO"/>
        </w:rPr>
        <w:t xml:space="preserve"> la víctima fue quien, en exclusiva, con su conducta, generó el accidente vial y por contera, los perjuicios irrogados en su humanidad.</w:t>
      </w:r>
      <w:r w:rsidR="01EC1C04" w:rsidRPr="00681A32">
        <w:rPr>
          <w:rFonts w:ascii="Georgia" w:hAnsi="Georgia" w:cs="Arial"/>
          <w:spacing w:val="4"/>
          <w:sz w:val="24"/>
          <w:szCs w:val="24"/>
          <w:lang w:val="es-CO"/>
        </w:rPr>
        <w:t xml:space="preserve"> </w:t>
      </w:r>
    </w:p>
    <w:p w14:paraId="2C1C2A42" w14:textId="44189C16" w:rsidR="007A7BF0" w:rsidRPr="00681A32" w:rsidRDefault="007A7BF0" w:rsidP="00107F1E">
      <w:pPr>
        <w:pStyle w:val="Prrafodelista"/>
        <w:widowControl/>
        <w:tabs>
          <w:tab w:val="left" w:pos="426"/>
        </w:tabs>
        <w:overflowPunct/>
        <w:autoSpaceDE/>
        <w:autoSpaceDN/>
        <w:adjustRightInd/>
        <w:spacing w:line="276" w:lineRule="auto"/>
        <w:ind w:left="0"/>
        <w:jc w:val="both"/>
        <w:rPr>
          <w:rFonts w:ascii="Georgia" w:hAnsi="Georgia" w:cs="Arial"/>
          <w:spacing w:val="4"/>
          <w:sz w:val="24"/>
          <w:szCs w:val="24"/>
          <w:highlight w:val="yellow"/>
        </w:rPr>
      </w:pPr>
    </w:p>
    <w:p w14:paraId="71A88321" w14:textId="77777777" w:rsidR="00740235" w:rsidRPr="00681A32" w:rsidRDefault="00740235" w:rsidP="00107F1E">
      <w:pPr>
        <w:spacing w:line="276" w:lineRule="auto"/>
        <w:jc w:val="both"/>
        <w:rPr>
          <w:rFonts w:ascii="Georgia" w:hAnsi="Georgia" w:cs="Arial"/>
          <w:spacing w:val="4"/>
          <w:sz w:val="24"/>
          <w:szCs w:val="24"/>
        </w:rPr>
      </w:pPr>
      <w:r w:rsidRPr="00681A32">
        <w:rPr>
          <w:rFonts w:ascii="Georgia" w:hAnsi="Georgia" w:cs="Arial"/>
          <w:smallCaps/>
          <w:spacing w:val="4"/>
          <w:sz w:val="24"/>
          <w:szCs w:val="24"/>
          <w:lang w:val="es-CO"/>
        </w:rPr>
        <w:t xml:space="preserve">La responsabilidad en actividades peligrosas es subjetiva y presunta. </w:t>
      </w:r>
      <w:r w:rsidRPr="00681A32">
        <w:rPr>
          <w:rFonts w:ascii="Georgia" w:hAnsi="Georgia" w:cs="Arial"/>
          <w:spacing w:val="4"/>
          <w:sz w:val="24"/>
          <w:szCs w:val="24"/>
          <w:lang w:val="es-CO"/>
        </w:rPr>
        <w:t>Impropiamente la decisión rebatida se afincó en que se trataba de una modalidad objetiva, sin advertir la vigencia de tal doctrina en la alta Corporación.</w:t>
      </w:r>
      <w:r w:rsidRPr="00681A32">
        <w:rPr>
          <w:rFonts w:ascii="Georgia" w:hAnsi="Georgia" w:cs="Arial"/>
          <w:spacing w:val="4"/>
          <w:sz w:val="24"/>
          <w:szCs w:val="24"/>
        </w:rPr>
        <w:t xml:space="preserve"> Este aspecto es cardinal, en atención a que permite definir el título de imputación o factor de atribución y el régimen probatorio.</w:t>
      </w:r>
    </w:p>
    <w:p w14:paraId="68BB7D6D" w14:textId="77777777" w:rsidR="00740235" w:rsidRPr="00681A32" w:rsidRDefault="00740235" w:rsidP="00107F1E">
      <w:pPr>
        <w:spacing w:line="276" w:lineRule="auto"/>
        <w:jc w:val="both"/>
        <w:rPr>
          <w:rFonts w:ascii="Georgia" w:hAnsi="Georgia" w:cs="Arial"/>
          <w:spacing w:val="4"/>
          <w:sz w:val="24"/>
          <w:szCs w:val="24"/>
        </w:rPr>
      </w:pPr>
    </w:p>
    <w:p w14:paraId="741CFC9A" w14:textId="77777777" w:rsidR="00272105" w:rsidRPr="00681A32" w:rsidRDefault="00740235" w:rsidP="00107F1E">
      <w:pPr>
        <w:pStyle w:val="NormalWeb"/>
        <w:spacing w:before="0" w:beforeAutospacing="0" w:after="0" w:afterAutospacing="0" w:line="276" w:lineRule="auto"/>
        <w:jc w:val="both"/>
        <w:rPr>
          <w:rFonts w:ascii="Georgia" w:hAnsi="Georgia" w:cs="Arial"/>
          <w:bCs/>
          <w:spacing w:val="4"/>
        </w:rPr>
      </w:pPr>
      <w:r w:rsidRPr="00681A32">
        <w:rPr>
          <w:rFonts w:ascii="Georgia" w:hAnsi="Georgia" w:cs="Arial"/>
          <w:bCs/>
          <w:spacing w:val="4"/>
        </w:rPr>
        <w:t>Hoy es indiscutible que está vigente la presunción de culpa a favor de la víctima, que tradicionalmente ha sostenido la CSJ desde 1940</w:t>
      </w:r>
      <w:r w:rsidRPr="00681A32">
        <w:rPr>
          <w:rStyle w:val="Refdenotaalpie"/>
          <w:rFonts w:ascii="Georgia" w:hAnsi="Georgia"/>
          <w:bCs/>
          <w:spacing w:val="4"/>
        </w:rPr>
        <w:footnoteReference w:id="40"/>
      </w:r>
      <w:r w:rsidRPr="00681A32">
        <w:rPr>
          <w:rFonts w:ascii="Georgia" w:hAnsi="Georgia" w:cs="Arial"/>
          <w:bCs/>
          <w:spacing w:val="4"/>
        </w:rPr>
        <w:t xml:space="preserve">, y que solo varió por poco tiempo (Entre el </w:t>
      </w:r>
      <w:r w:rsidRPr="00681A32">
        <w:rPr>
          <w:rFonts w:ascii="Georgia" w:hAnsi="Georgia" w:cs="Arial"/>
          <w:spacing w:val="4"/>
        </w:rPr>
        <w:t>24-08-</w:t>
      </w:r>
      <w:r w:rsidRPr="00681A32">
        <w:rPr>
          <w:rFonts w:ascii="Georgia" w:hAnsi="Georgia" w:cs="Arial"/>
          <w:bCs/>
          <w:spacing w:val="4"/>
        </w:rPr>
        <w:t>2009</w:t>
      </w:r>
      <w:r w:rsidRPr="00681A32">
        <w:rPr>
          <w:rStyle w:val="Refdenotaalpie"/>
          <w:rFonts w:ascii="Georgia" w:hAnsi="Georgia"/>
          <w:bCs/>
          <w:spacing w:val="4"/>
        </w:rPr>
        <w:footnoteReference w:id="41"/>
      </w:r>
      <w:r w:rsidRPr="00681A32">
        <w:rPr>
          <w:rFonts w:ascii="Georgia" w:hAnsi="Georgia" w:cs="Arial"/>
          <w:bCs/>
          <w:spacing w:val="4"/>
        </w:rPr>
        <w:t xml:space="preserve"> y 2010), puesto que al año siguiente, asumió de nuevo la postura de antaño</w:t>
      </w:r>
      <w:r w:rsidRPr="00681A32">
        <w:rPr>
          <w:rStyle w:val="Refdenotaalpie"/>
          <w:rFonts w:ascii="Georgia" w:hAnsi="Georgia"/>
          <w:spacing w:val="4"/>
        </w:rPr>
        <w:footnoteReference w:id="42"/>
      </w:r>
      <w:r w:rsidRPr="00681A32">
        <w:rPr>
          <w:rFonts w:ascii="Georgia" w:hAnsi="Georgia" w:cs="Arial"/>
          <w:spacing w:val="4"/>
        </w:rPr>
        <w:t xml:space="preserve">: </w:t>
      </w:r>
      <w:r w:rsidRPr="00681A32">
        <w:rPr>
          <w:rFonts w:ascii="Georgia" w:hAnsi="Georgia" w:cs="Arial"/>
          <w:b/>
          <w:spacing w:val="4"/>
        </w:rPr>
        <w:t>el título de imputación es subjetivo y opera la presunción de culpa</w:t>
      </w:r>
      <w:r w:rsidRPr="00681A32">
        <w:rPr>
          <w:rFonts w:ascii="Georgia" w:hAnsi="Georgia" w:cs="Arial"/>
          <w:bCs/>
          <w:spacing w:val="4"/>
          <w:u w:val="single"/>
        </w:rPr>
        <w:t>,</w:t>
      </w:r>
      <w:r w:rsidRPr="00681A32">
        <w:rPr>
          <w:rFonts w:ascii="Georgia" w:hAnsi="Georgia" w:cs="Arial"/>
          <w:bCs/>
          <w:spacing w:val="4"/>
        </w:rPr>
        <w:t xml:space="preserve"> sin variaciones hasta la fecha, </w:t>
      </w:r>
      <w:r w:rsidRPr="00681A32">
        <w:rPr>
          <w:rFonts w:ascii="Georgia" w:hAnsi="Georgia" w:cs="Arial"/>
          <w:spacing w:val="4"/>
        </w:rPr>
        <w:t xml:space="preserve">muy a pesar de </w:t>
      </w:r>
      <w:r w:rsidRPr="00681A32">
        <w:rPr>
          <w:rFonts w:ascii="Georgia" w:hAnsi="Georgia" w:cs="Arial"/>
          <w:bCs/>
          <w:spacing w:val="4"/>
        </w:rPr>
        <w:t>las inconsistencias de la figura</w:t>
      </w:r>
      <w:r w:rsidRPr="00681A32">
        <w:rPr>
          <w:rStyle w:val="Refdenotaalpie"/>
          <w:rFonts w:ascii="Georgia" w:hAnsi="Georgia"/>
          <w:bCs/>
          <w:spacing w:val="4"/>
        </w:rPr>
        <w:footnoteReference w:id="43"/>
      </w:r>
      <w:r w:rsidRPr="00681A32">
        <w:rPr>
          <w:rFonts w:ascii="Georgia" w:hAnsi="Georgia" w:cs="Arial"/>
          <w:bCs/>
          <w:spacing w:val="4"/>
          <w:vertAlign w:val="superscript"/>
        </w:rPr>
        <w:t>-</w:t>
      </w:r>
      <w:r w:rsidRPr="00681A32">
        <w:rPr>
          <w:rStyle w:val="Refdenotaalpie"/>
          <w:rFonts w:ascii="Georgia" w:hAnsi="Georgia"/>
          <w:bCs/>
          <w:spacing w:val="4"/>
        </w:rPr>
        <w:footnoteReference w:id="44"/>
      </w:r>
      <w:r w:rsidRPr="00681A32">
        <w:rPr>
          <w:rFonts w:ascii="Georgia" w:hAnsi="Georgia" w:cs="Arial"/>
          <w:bCs/>
          <w:spacing w:val="4"/>
        </w:rPr>
        <w:t>, pues presumido tal factor, en rigor lógico debiera liberar la acreditación de diligencia o cuidado, empero no acontece así, como anota algún sector de la literatura especializada</w:t>
      </w:r>
      <w:r w:rsidRPr="00681A32">
        <w:rPr>
          <w:rStyle w:val="Refdenotaalpie"/>
          <w:rFonts w:ascii="Georgia" w:hAnsi="Georgia"/>
          <w:bCs/>
          <w:spacing w:val="4"/>
        </w:rPr>
        <w:footnoteReference w:id="45"/>
      </w:r>
      <w:r w:rsidRPr="00681A32">
        <w:rPr>
          <w:rFonts w:ascii="Georgia" w:hAnsi="Georgia" w:cs="Arial"/>
          <w:bCs/>
          <w:spacing w:val="4"/>
          <w:vertAlign w:val="superscript"/>
        </w:rPr>
        <w:t>-</w:t>
      </w:r>
      <w:r w:rsidRPr="00681A32">
        <w:rPr>
          <w:rStyle w:val="Refdenotaalpie"/>
          <w:rFonts w:ascii="Georgia" w:hAnsi="Georgia"/>
          <w:bCs/>
          <w:spacing w:val="4"/>
        </w:rPr>
        <w:footnoteReference w:id="46"/>
      </w:r>
      <w:r w:rsidRPr="00681A32">
        <w:rPr>
          <w:rFonts w:ascii="Georgia" w:hAnsi="Georgia" w:cs="Arial"/>
          <w:bCs/>
          <w:spacing w:val="4"/>
        </w:rPr>
        <w:t xml:space="preserve">. </w:t>
      </w:r>
    </w:p>
    <w:p w14:paraId="6538F777" w14:textId="77777777" w:rsidR="00272105" w:rsidRPr="00681A32" w:rsidRDefault="00272105" w:rsidP="00107F1E">
      <w:pPr>
        <w:pStyle w:val="NormalWeb"/>
        <w:spacing w:before="0" w:beforeAutospacing="0" w:after="0" w:afterAutospacing="0" w:line="276" w:lineRule="auto"/>
        <w:jc w:val="both"/>
        <w:rPr>
          <w:rFonts w:ascii="Georgia" w:hAnsi="Georgia" w:cs="Arial"/>
          <w:bCs/>
          <w:spacing w:val="4"/>
        </w:rPr>
      </w:pPr>
    </w:p>
    <w:p w14:paraId="7BC7A2EC" w14:textId="1713949D" w:rsidR="00740235" w:rsidRPr="00681A32" w:rsidRDefault="00740235" w:rsidP="00107F1E">
      <w:pPr>
        <w:pStyle w:val="NormalWeb"/>
        <w:spacing w:before="0" w:beforeAutospacing="0" w:after="0" w:afterAutospacing="0" w:line="276" w:lineRule="auto"/>
        <w:jc w:val="both"/>
        <w:rPr>
          <w:rFonts w:ascii="Georgia" w:hAnsi="Georgia" w:cs="Arial"/>
          <w:bCs/>
          <w:spacing w:val="4"/>
        </w:rPr>
      </w:pPr>
      <w:r w:rsidRPr="00681A32">
        <w:rPr>
          <w:rFonts w:ascii="Georgia" w:hAnsi="Georgia" w:cs="Arial"/>
          <w:bCs/>
          <w:spacing w:val="4"/>
        </w:rPr>
        <w:t>De reciente factura es la SC-2111-2021, donde se intentó por retomar aquella teoría, sin embargo, no obtuvo la mayoría. Para esta Sala es tema que ha sido pacífico y al alero de aquella construcción clásica, se ha mantenido.</w:t>
      </w:r>
    </w:p>
    <w:p w14:paraId="34C24041" w14:textId="77777777" w:rsidR="00740235" w:rsidRPr="00681A32" w:rsidRDefault="00740235" w:rsidP="00107F1E">
      <w:pPr>
        <w:spacing w:line="276" w:lineRule="auto"/>
        <w:jc w:val="both"/>
        <w:rPr>
          <w:rFonts w:ascii="Georgia" w:hAnsi="Georgia" w:cs="Arial"/>
          <w:smallCaps/>
          <w:spacing w:val="4"/>
          <w:sz w:val="24"/>
          <w:szCs w:val="24"/>
          <w:lang w:val="es-CO"/>
        </w:rPr>
      </w:pPr>
    </w:p>
    <w:p w14:paraId="1B27D5A8" w14:textId="77777777" w:rsidR="00740235" w:rsidRPr="00681A32" w:rsidRDefault="00740235" w:rsidP="00107F1E">
      <w:pPr>
        <w:spacing w:line="276" w:lineRule="auto"/>
        <w:jc w:val="both"/>
        <w:rPr>
          <w:rFonts w:ascii="Georgia" w:hAnsi="Georgia" w:cs="Arial"/>
          <w:spacing w:val="4"/>
          <w:sz w:val="24"/>
          <w:szCs w:val="24"/>
          <w:lang w:val="es-CO"/>
        </w:rPr>
      </w:pPr>
      <w:r w:rsidRPr="00681A32">
        <w:rPr>
          <w:rFonts w:ascii="Georgia" w:hAnsi="Georgia" w:cs="Arial"/>
          <w:spacing w:val="4"/>
          <w:sz w:val="24"/>
          <w:szCs w:val="24"/>
          <w:lang w:val="es-CO"/>
        </w:rPr>
        <w:t>Ahora, que la conducción de vehículos automotores sea una actividad considerada peligrosa</w:t>
      </w:r>
      <w:r w:rsidRPr="00681A32">
        <w:rPr>
          <w:rStyle w:val="Refdenotaalpie"/>
          <w:rFonts w:ascii="Georgia" w:hAnsi="Georgia"/>
          <w:spacing w:val="4"/>
          <w:sz w:val="24"/>
          <w:szCs w:val="24"/>
          <w:lang w:val="es-CO"/>
        </w:rPr>
        <w:footnoteReference w:id="47"/>
      </w:r>
      <w:r w:rsidRPr="00681A32">
        <w:rPr>
          <w:rFonts w:ascii="Georgia" w:hAnsi="Georgia" w:cs="Arial"/>
          <w:spacing w:val="4"/>
          <w:sz w:val="24"/>
          <w:szCs w:val="24"/>
          <w:lang w:val="es-CO"/>
        </w:rPr>
        <w:t xml:space="preserve">, ninguna duda ofrece, es añeja esa conclusión en el Alto Tribunal de la </w:t>
      </w:r>
      <w:r w:rsidRPr="00681A32">
        <w:rPr>
          <w:rFonts w:ascii="Georgia" w:hAnsi="Georgia" w:cs="Arial"/>
          <w:spacing w:val="4"/>
          <w:sz w:val="24"/>
          <w:szCs w:val="24"/>
          <w:lang w:val="es-CO"/>
        </w:rPr>
        <w:lastRenderedPageBreak/>
        <w:t>justicia ordinaria</w:t>
      </w:r>
      <w:r w:rsidRPr="00681A32">
        <w:rPr>
          <w:rStyle w:val="Refdenotaalpie"/>
          <w:rFonts w:ascii="Georgia" w:hAnsi="Georgia"/>
          <w:spacing w:val="4"/>
          <w:sz w:val="24"/>
          <w:szCs w:val="24"/>
          <w:lang w:val="es-CO"/>
        </w:rPr>
        <w:footnoteReference w:id="48"/>
      </w:r>
      <w:r w:rsidRPr="00681A32">
        <w:rPr>
          <w:rFonts w:ascii="Georgia" w:hAnsi="Georgia" w:cs="Arial"/>
          <w:spacing w:val="4"/>
          <w:sz w:val="24"/>
          <w:szCs w:val="24"/>
          <w:lang w:val="es-CO"/>
        </w:rPr>
        <w:t>, reconocida también sin miramientos en la doctrina patria</w:t>
      </w:r>
      <w:r w:rsidRPr="00681A32">
        <w:rPr>
          <w:rStyle w:val="Refdenotaalpie"/>
          <w:rFonts w:ascii="Georgia" w:hAnsi="Georgia"/>
          <w:spacing w:val="4"/>
          <w:sz w:val="24"/>
          <w:szCs w:val="24"/>
          <w:lang w:val="es-CO"/>
        </w:rPr>
        <w:footnoteReference w:id="49"/>
      </w:r>
      <w:r w:rsidRPr="00681A32">
        <w:rPr>
          <w:rFonts w:ascii="Georgia" w:hAnsi="Georgia" w:cs="Arial"/>
          <w:spacing w:val="4"/>
          <w:sz w:val="24"/>
          <w:szCs w:val="24"/>
          <w:lang w:val="es-CO"/>
        </w:rPr>
        <w:t>, con fuente normativa en el artículo 2356, CC, cuyo alcance interpretativo es enunciativo y no taxativo.</w:t>
      </w:r>
    </w:p>
    <w:p w14:paraId="623C51EA" w14:textId="77777777" w:rsidR="00740235" w:rsidRPr="00681A32" w:rsidRDefault="00740235" w:rsidP="00107F1E">
      <w:pPr>
        <w:spacing w:line="276" w:lineRule="auto"/>
        <w:jc w:val="both"/>
        <w:rPr>
          <w:rFonts w:ascii="Georgia" w:hAnsi="Georgia" w:cs="Arial"/>
          <w:spacing w:val="4"/>
          <w:sz w:val="24"/>
          <w:szCs w:val="24"/>
        </w:rPr>
      </w:pPr>
    </w:p>
    <w:p w14:paraId="3F1F6D94" w14:textId="77777777" w:rsidR="00740235" w:rsidRPr="00681A32" w:rsidRDefault="00740235" w:rsidP="00107F1E">
      <w:pPr>
        <w:spacing w:line="276" w:lineRule="auto"/>
        <w:jc w:val="both"/>
        <w:rPr>
          <w:rFonts w:ascii="Georgia" w:hAnsi="Georgia" w:cs="Arial"/>
          <w:spacing w:val="4"/>
          <w:sz w:val="24"/>
          <w:szCs w:val="24"/>
        </w:rPr>
      </w:pPr>
      <w:r w:rsidRPr="00681A32">
        <w:rPr>
          <w:rFonts w:ascii="Georgia" w:hAnsi="Georgia" w:cs="Arial"/>
          <w:spacing w:val="4"/>
          <w:sz w:val="24"/>
          <w:szCs w:val="24"/>
        </w:rPr>
        <w:t xml:space="preserve">En </w:t>
      </w:r>
      <w:r w:rsidRPr="00681A32">
        <w:rPr>
          <w:rFonts w:ascii="Georgia" w:hAnsi="Georgia" w:cs="Arial"/>
          <w:spacing w:val="4"/>
          <w:sz w:val="24"/>
          <w:szCs w:val="24"/>
          <w:lang w:val="es-CO"/>
        </w:rPr>
        <w:t xml:space="preserve">fallo adiado el </w:t>
      </w:r>
      <w:r w:rsidRPr="00681A32">
        <w:rPr>
          <w:rFonts w:ascii="Georgia" w:hAnsi="Georgia" w:cs="Arial"/>
          <w:spacing w:val="4"/>
          <w:sz w:val="24"/>
          <w:szCs w:val="24"/>
        </w:rPr>
        <w:t>24-08-2009, la CSJ</w:t>
      </w:r>
      <w:r w:rsidRPr="00681A32">
        <w:rPr>
          <w:rStyle w:val="Refdenotaalpie"/>
          <w:rFonts w:ascii="Georgia" w:hAnsi="Georgia"/>
          <w:spacing w:val="4"/>
          <w:sz w:val="24"/>
          <w:szCs w:val="24"/>
        </w:rPr>
        <w:footnoteReference w:id="50"/>
      </w:r>
      <w:r w:rsidRPr="00681A32">
        <w:rPr>
          <w:rFonts w:ascii="Georgia" w:hAnsi="Georgia" w:cs="Arial"/>
          <w:spacing w:val="4"/>
          <w:sz w:val="24"/>
          <w:szCs w:val="24"/>
        </w:rPr>
        <w:t>, hizo un completo recuento de la temática en esa Colegiatura, concluyó que ha oscilado entre la presunción de culpa y de responsabilidad, para colegir innecesaria la presunción. Para mayor ilustración se remite al compendio analítico y crítico, del doctor Castañeda Duque</w:t>
      </w:r>
      <w:r w:rsidRPr="00681A32">
        <w:rPr>
          <w:rStyle w:val="Refdenotaalpie"/>
          <w:rFonts w:ascii="Georgia" w:hAnsi="Georgia"/>
          <w:spacing w:val="4"/>
          <w:sz w:val="24"/>
          <w:szCs w:val="24"/>
        </w:rPr>
        <w:footnoteReference w:id="51"/>
      </w:r>
      <w:r w:rsidRPr="00681A32">
        <w:rPr>
          <w:rFonts w:ascii="Georgia" w:hAnsi="Georgia" w:cs="Arial"/>
          <w:spacing w:val="4"/>
          <w:sz w:val="24"/>
          <w:szCs w:val="24"/>
        </w:rPr>
        <w:t>, en su libro.</w:t>
      </w:r>
    </w:p>
    <w:p w14:paraId="33BB8C00" w14:textId="77777777" w:rsidR="00740235" w:rsidRPr="00681A32" w:rsidRDefault="00740235" w:rsidP="00107F1E">
      <w:pPr>
        <w:spacing w:line="276" w:lineRule="auto"/>
        <w:jc w:val="both"/>
        <w:rPr>
          <w:rFonts w:ascii="Georgia" w:hAnsi="Georgia" w:cs="Arial"/>
          <w:spacing w:val="4"/>
          <w:sz w:val="24"/>
          <w:szCs w:val="24"/>
        </w:rPr>
      </w:pPr>
    </w:p>
    <w:p w14:paraId="3CF6AF8C" w14:textId="77777777" w:rsidR="00740235" w:rsidRPr="00681A32" w:rsidRDefault="00740235" w:rsidP="00107F1E">
      <w:pPr>
        <w:spacing w:line="276" w:lineRule="auto"/>
        <w:jc w:val="both"/>
        <w:rPr>
          <w:rFonts w:ascii="Georgia" w:hAnsi="Georgia" w:cs="Arial"/>
          <w:spacing w:val="4"/>
          <w:sz w:val="24"/>
          <w:szCs w:val="24"/>
        </w:rPr>
      </w:pPr>
      <w:r w:rsidRPr="00681A32">
        <w:rPr>
          <w:rFonts w:ascii="Georgia" w:hAnsi="Georgia" w:cs="Arial"/>
          <w:spacing w:val="4"/>
          <w:sz w:val="24"/>
          <w:szCs w:val="24"/>
        </w:rPr>
        <w:t xml:space="preserve">De la mentada sentencia de 2009 está vigente hoy: </w:t>
      </w:r>
      <w:r w:rsidRPr="00681A32">
        <w:rPr>
          <w:rFonts w:ascii="Georgia" w:hAnsi="Georgia" w:cs="Arial"/>
          <w:b/>
          <w:spacing w:val="4"/>
          <w:sz w:val="24"/>
          <w:szCs w:val="24"/>
        </w:rPr>
        <w:t>(i)</w:t>
      </w:r>
      <w:r w:rsidRPr="00681A32">
        <w:rPr>
          <w:rFonts w:ascii="Georgia" w:hAnsi="Georgia" w:cs="Arial"/>
          <w:spacing w:val="4"/>
          <w:sz w:val="24"/>
          <w:szCs w:val="24"/>
        </w:rPr>
        <w:t xml:space="preserve"> El criterio para resolver ante la convergencia de actividades peligrosas, es el grado de incidencia causal</w:t>
      </w:r>
      <w:r w:rsidRPr="00681A32">
        <w:rPr>
          <w:rStyle w:val="Refdenotaalpie"/>
          <w:rFonts w:ascii="Georgia" w:hAnsi="Georgia"/>
          <w:spacing w:val="4"/>
          <w:sz w:val="24"/>
          <w:szCs w:val="24"/>
        </w:rPr>
        <w:footnoteReference w:id="52"/>
      </w:r>
      <w:r w:rsidRPr="00681A32">
        <w:rPr>
          <w:rFonts w:ascii="Georgia" w:hAnsi="Georgia" w:cs="Arial"/>
          <w:spacing w:val="4"/>
          <w:sz w:val="24"/>
          <w:szCs w:val="24"/>
        </w:rPr>
        <w:t xml:space="preserve"> (De igual parecer la Corte Constitucional</w:t>
      </w:r>
      <w:r w:rsidRPr="00681A32">
        <w:rPr>
          <w:rStyle w:val="Refdenotaalpie"/>
          <w:rFonts w:ascii="Georgia" w:hAnsi="Georgia"/>
          <w:spacing w:val="4"/>
          <w:sz w:val="24"/>
          <w:szCs w:val="24"/>
        </w:rPr>
        <w:footnoteReference w:id="53"/>
      </w:r>
      <w:r w:rsidRPr="00681A32">
        <w:rPr>
          <w:rFonts w:ascii="Georgia" w:hAnsi="Georgia" w:cs="Arial"/>
          <w:spacing w:val="4"/>
          <w:sz w:val="24"/>
          <w:szCs w:val="24"/>
        </w:rPr>
        <w:t xml:space="preserve">); </w:t>
      </w:r>
      <w:r w:rsidRPr="00681A32">
        <w:rPr>
          <w:rFonts w:ascii="Georgia" w:hAnsi="Georgia" w:cs="Arial"/>
          <w:b/>
          <w:spacing w:val="4"/>
          <w:sz w:val="24"/>
          <w:szCs w:val="24"/>
        </w:rPr>
        <w:t>(ii)</w:t>
      </w:r>
      <w:r w:rsidRPr="00681A32">
        <w:rPr>
          <w:rFonts w:ascii="Georgia" w:hAnsi="Georgia" w:cs="Arial"/>
          <w:spacing w:val="4"/>
          <w:sz w:val="24"/>
          <w:szCs w:val="24"/>
        </w:rPr>
        <w:t xml:space="preserve"> Solo libera la causa extraña</w:t>
      </w:r>
      <w:r w:rsidRPr="00681A32">
        <w:rPr>
          <w:rStyle w:val="Refdenotaalpie"/>
          <w:rFonts w:ascii="Georgia" w:hAnsi="Georgia"/>
          <w:spacing w:val="4"/>
          <w:sz w:val="24"/>
          <w:szCs w:val="24"/>
        </w:rPr>
        <w:footnoteReference w:id="54"/>
      </w:r>
      <w:r w:rsidRPr="00681A32">
        <w:rPr>
          <w:rFonts w:ascii="Georgia" w:hAnsi="Georgia" w:cs="Arial"/>
          <w:spacing w:val="4"/>
          <w:sz w:val="24"/>
          <w:szCs w:val="24"/>
        </w:rPr>
        <w:t xml:space="preserve"> (Caso fortuito, fuerza mayor, hecho exclusivo de la víctima o de un tercero); y, </w:t>
      </w:r>
      <w:r w:rsidRPr="00681A32">
        <w:rPr>
          <w:rFonts w:ascii="Georgia" w:hAnsi="Georgia" w:cs="Arial"/>
          <w:b/>
          <w:spacing w:val="4"/>
          <w:sz w:val="24"/>
          <w:szCs w:val="24"/>
        </w:rPr>
        <w:t>(iii)</w:t>
      </w:r>
      <w:r w:rsidRPr="00681A32">
        <w:rPr>
          <w:rFonts w:ascii="Georgia" w:hAnsi="Georgia" w:cs="Arial"/>
          <w:spacing w:val="4"/>
          <w:sz w:val="24"/>
          <w:szCs w:val="24"/>
        </w:rPr>
        <w:t xml:space="preserve"> El damnificado debe probar el daño, el perjuicio y el nexo causal.</w:t>
      </w:r>
    </w:p>
    <w:p w14:paraId="5EB955A4" w14:textId="77777777" w:rsidR="00740235" w:rsidRPr="00681A32" w:rsidRDefault="00740235" w:rsidP="00107F1E">
      <w:pPr>
        <w:spacing w:line="276" w:lineRule="auto"/>
        <w:jc w:val="both"/>
        <w:rPr>
          <w:rFonts w:ascii="Georgia" w:hAnsi="Georgia" w:cs="Arial"/>
          <w:spacing w:val="4"/>
          <w:sz w:val="24"/>
          <w:szCs w:val="24"/>
        </w:rPr>
      </w:pPr>
    </w:p>
    <w:p w14:paraId="07174EDF" w14:textId="77777777" w:rsidR="00740235" w:rsidRPr="00681A32" w:rsidRDefault="00740235" w:rsidP="00107F1E">
      <w:pPr>
        <w:pStyle w:val="Prrafodelista"/>
        <w:widowControl/>
        <w:tabs>
          <w:tab w:val="left" w:pos="426"/>
        </w:tabs>
        <w:overflowPunct/>
        <w:autoSpaceDE/>
        <w:autoSpaceDN/>
        <w:adjustRightInd/>
        <w:spacing w:line="276" w:lineRule="auto"/>
        <w:ind w:left="0"/>
        <w:jc w:val="both"/>
        <w:rPr>
          <w:rFonts w:ascii="Georgia" w:hAnsi="Georgia" w:cs="Arial"/>
          <w:spacing w:val="4"/>
          <w:sz w:val="24"/>
          <w:szCs w:val="24"/>
        </w:rPr>
      </w:pPr>
      <w:r w:rsidRPr="00681A32">
        <w:rPr>
          <w:rFonts w:ascii="Georgia" w:hAnsi="Georgia" w:cs="Arial"/>
          <w:spacing w:val="4"/>
          <w:sz w:val="24"/>
          <w:szCs w:val="24"/>
          <w:lang w:val="es-CO"/>
        </w:rPr>
        <w:t xml:space="preserve">En suma, en este subsistema en la actualidad se presume </w:t>
      </w:r>
      <w:r w:rsidRPr="00681A32">
        <w:rPr>
          <w:rFonts w:ascii="Georgia" w:hAnsi="Georgia" w:cs="Arial"/>
          <w:spacing w:val="4"/>
          <w:sz w:val="24"/>
          <w:szCs w:val="24"/>
        </w:rPr>
        <w:t>la culpa del demandado (No la responsabilidad</w:t>
      </w:r>
      <w:r w:rsidRPr="00681A32">
        <w:rPr>
          <w:rStyle w:val="Refdenotaalpie"/>
          <w:rFonts w:ascii="Georgia" w:hAnsi="Georgia"/>
          <w:spacing w:val="4"/>
          <w:sz w:val="24"/>
          <w:szCs w:val="24"/>
        </w:rPr>
        <w:footnoteReference w:id="55"/>
      </w:r>
      <w:r w:rsidRPr="00681A32">
        <w:rPr>
          <w:rFonts w:ascii="Georgia" w:hAnsi="Georgia" w:cs="Arial"/>
          <w:spacing w:val="4"/>
          <w:sz w:val="24"/>
          <w:szCs w:val="24"/>
        </w:rPr>
        <w:t>, ni se califica objetiva, según la teoría del riesgo).</w:t>
      </w:r>
    </w:p>
    <w:p w14:paraId="24396FC5" w14:textId="77777777" w:rsidR="00740235" w:rsidRPr="00681A32" w:rsidRDefault="00740235" w:rsidP="00107F1E">
      <w:pPr>
        <w:pStyle w:val="Prrafodelista"/>
        <w:widowControl/>
        <w:tabs>
          <w:tab w:val="left" w:pos="426"/>
        </w:tabs>
        <w:overflowPunct/>
        <w:autoSpaceDE/>
        <w:autoSpaceDN/>
        <w:adjustRightInd/>
        <w:spacing w:line="276" w:lineRule="auto"/>
        <w:ind w:left="0"/>
        <w:jc w:val="both"/>
        <w:rPr>
          <w:rFonts w:ascii="Georgia" w:hAnsi="Georgia" w:cs="Arial"/>
          <w:spacing w:val="4"/>
          <w:sz w:val="24"/>
          <w:szCs w:val="24"/>
        </w:rPr>
      </w:pPr>
    </w:p>
    <w:p w14:paraId="4A81993B" w14:textId="77777777" w:rsidR="00740235" w:rsidRPr="00681A32" w:rsidRDefault="00740235" w:rsidP="00107F1E">
      <w:pPr>
        <w:spacing w:line="276" w:lineRule="auto"/>
        <w:jc w:val="both"/>
        <w:rPr>
          <w:rFonts w:ascii="Georgia" w:hAnsi="Georgia" w:cs="Arial"/>
          <w:spacing w:val="4"/>
          <w:sz w:val="24"/>
          <w:szCs w:val="24"/>
        </w:rPr>
      </w:pPr>
      <w:r w:rsidRPr="00681A32">
        <w:rPr>
          <w:rFonts w:ascii="Georgia" w:hAnsi="Georgia" w:cs="Arial"/>
          <w:smallCaps/>
          <w:spacing w:val="4"/>
          <w:sz w:val="24"/>
          <w:szCs w:val="24"/>
          <w:lang w:val="es-CO"/>
        </w:rPr>
        <w:t>La incidencia causal para resolver la colisión en actividades peligrosas.</w:t>
      </w:r>
      <w:r w:rsidRPr="00681A32">
        <w:rPr>
          <w:rFonts w:ascii="Georgia" w:hAnsi="Georgia" w:cs="Arial"/>
          <w:spacing w:val="4"/>
          <w:sz w:val="24"/>
          <w:szCs w:val="24"/>
        </w:rPr>
        <w:t xml:space="preserve"> Sobre el régimen predominante, según el criterio actual del precedente judicial del órgano de cierre de la especialidad (CSJ), se ha definido por la intervención causal o el grado de incidencia causal, ampliamente documentado en providencias anteriores de esta Sala</w:t>
      </w:r>
      <w:r w:rsidRPr="00681A32">
        <w:rPr>
          <w:rStyle w:val="Refdenotaalpie"/>
          <w:rFonts w:ascii="Georgia" w:hAnsi="Georgia"/>
          <w:spacing w:val="4"/>
          <w:sz w:val="24"/>
          <w:szCs w:val="24"/>
        </w:rPr>
        <w:footnoteReference w:id="56"/>
      </w:r>
      <w:r w:rsidRPr="00681A32">
        <w:rPr>
          <w:rFonts w:ascii="Georgia" w:hAnsi="Georgia" w:cs="Arial"/>
          <w:spacing w:val="4"/>
          <w:sz w:val="24"/>
          <w:szCs w:val="24"/>
        </w:rPr>
        <w:t xml:space="preserve">, a cuya lectura se remite en honor a la brevedad. </w:t>
      </w:r>
    </w:p>
    <w:p w14:paraId="68E03CE8" w14:textId="77777777" w:rsidR="00740235" w:rsidRPr="00681A32" w:rsidRDefault="00740235" w:rsidP="00107F1E">
      <w:pPr>
        <w:spacing w:line="276" w:lineRule="auto"/>
        <w:jc w:val="both"/>
        <w:rPr>
          <w:rFonts w:ascii="Georgia" w:hAnsi="Georgia" w:cs="Arial"/>
          <w:spacing w:val="4"/>
          <w:sz w:val="24"/>
          <w:szCs w:val="24"/>
        </w:rPr>
      </w:pPr>
    </w:p>
    <w:p w14:paraId="7D8D6D44" w14:textId="5DAE9AB5" w:rsidR="00740235" w:rsidRPr="00681A32" w:rsidRDefault="00740235" w:rsidP="0004571C">
      <w:pPr>
        <w:spacing w:line="276" w:lineRule="auto"/>
        <w:jc w:val="both"/>
        <w:rPr>
          <w:rFonts w:ascii="Georgia" w:hAnsi="Georgia" w:cs="Arial"/>
          <w:spacing w:val="4"/>
          <w:sz w:val="24"/>
          <w:szCs w:val="24"/>
        </w:rPr>
      </w:pPr>
      <w:r w:rsidRPr="00681A32">
        <w:rPr>
          <w:rFonts w:ascii="Georgia" w:hAnsi="Georgia" w:cs="Arial"/>
          <w:spacing w:val="4"/>
          <w:sz w:val="24"/>
          <w:szCs w:val="24"/>
        </w:rPr>
        <w:t>La referida teoría es la vigente hoy en el pensamiento de la alta corporación del área civil, como da cuenta reciente sentencia (2021</w:t>
      </w:r>
      <w:r w:rsidRPr="00681A32">
        <w:rPr>
          <w:rStyle w:val="Refdenotaalpie"/>
          <w:rFonts w:ascii="Georgia" w:hAnsi="Georgia"/>
          <w:spacing w:val="4"/>
          <w:sz w:val="24"/>
          <w:szCs w:val="24"/>
        </w:rPr>
        <w:footnoteReference w:id="57"/>
      </w:r>
      <w:r w:rsidRPr="00681A32">
        <w:rPr>
          <w:rFonts w:ascii="Georgia" w:hAnsi="Georgia" w:cs="Arial"/>
          <w:spacing w:val="4"/>
          <w:sz w:val="24"/>
          <w:szCs w:val="24"/>
        </w:rPr>
        <w:t>), allí se reiteró la impropiedad (Así también predica algún sector en el sistema italiano</w:t>
      </w:r>
      <w:r w:rsidRPr="00681A32">
        <w:rPr>
          <w:rStyle w:val="Refdenotaalpie"/>
          <w:rFonts w:ascii="Georgia" w:hAnsi="Georgia"/>
          <w:spacing w:val="4"/>
          <w:sz w:val="24"/>
          <w:szCs w:val="24"/>
        </w:rPr>
        <w:footnoteReference w:id="58"/>
      </w:r>
      <w:r w:rsidRPr="00681A32">
        <w:rPr>
          <w:rFonts w:ascii="Georgia" w:hAnsi="Georgia" w:cs="Arial"/>
          <w:spacing w:val="4"/>
          <w:sz w:val="24"/>
          <w:szCs w:val="24"/>
        </w:rPr>
        <w:t>) de acuñarla como “</w:t>
      </w:r>
      <w:r w:rsidRPr="00681A32">
        <w:rPr>
          <w:rFonts w:ascii="Georgia" w:hAnsi="Georgia" w:cs="Arial"/>
          <w:i/>
          <w:spacing w:val="4"/>
          <w:sz w:val="24"/>
          <w:szCs w:val="24"/>
        </w:rPr>
        <w:t>compensación de culpas</w:t>
      </w:r>
      <w:r w:rsidRPr="00681A32">
        <w:rPr>
          <w:rFonts w:ascii="Georgia" w:hAnsi="Georgia" w:cs="Arial"/>
          <w:spacing w:val="4"/>
          <w:sz w:val="24"/>
          <w:szCs w:val="24"/>
        </w:rPr>
        <w:t xml:space="preserve">”, y comentó: </w:t>
      </w:r>
      <w:r w:rsidRPr="00681A32">
        <w:rPr>
          <w:rFonts w:ascii="Georgia" w:hAnsi="Georgia" w:cs="Arial"/>
          <w:i/>
          <w:spacing w:val="4"/>
          <w:sz w:val="24"/>
          <w:szCs w:val="24"/>
        </w:rPr>
        <w:t>“</w:t>
      </w:r>
      <w:r w:rsidRPr="00681A32">
        <w:rPr>
          <w:rFonts w:ascii="Georgia" w:hAnsi="Georgia" w:cs="Arial"/>
          <w:i/>
          <w:spacing w:val="4"/>
          <w:sz w:val="22"/>
          <w:szCs w:val="24"/>
        </w:rPr>
        <w:t xml:space="preserve">(…) </w:t>
      </w:r>
      <w:r w:rsidRPr="00681A32">
        <w:rPr>
          <w:rFonts w:ascii="Georgia" w:hAnsi="Georgia"/>
          <w:i/>
          <w:spacing w:val="4"/>
          <w:sz w:val="22"/>
          <w:szCs w:val="24"/>
        </w:rPr>
        <w:t>figura que tradicionalmente se ha denominado concurrencia de culpas, pero de manera más exacta se le llama “incidencia causal (…)</w:t>
      </w:r>
      <w:r w:rsidRPr="00681A32">
        <w:rPr>
          <w:rFonts w:ascii="Georgia" w:hAnsi="Georgia"/>
          <w:i/>
          <w:spacing w:val="4"/>
          <w:sz w:val="24"/>
          <w:szCs w:val="24"/>
        </w:rPr>
        <w:t xml:space="preserve">”, </w:t>
      </w:r>
      <w:r w:rsidRPr="00681A32">
        <w:rPr>
          <w:rFonts w:ascii="Georgia" w:hAnsi="Georgia"/>
          <w:spacing w:val="4"/>
          <w:sz w:val="24"/>
          <w:szCs w:val="24"/>
        </w:rPr>
        <w:t>luego asentó con claridad:</w:t>
      </w:r>
      <w:r w:rsidRPr="00681A32">
        <w:rPr>
          <w:rFonts w:ascii="Georgia" w:hAnsi="Georgia"/>
          <w:i/>
          <w:spacing w:val="4"/>
          <w:sz w:val="24"/>
          <w:szCs w:val="24"/>
        </w:rPr>
        <w:t xml:space="preserve"> “</w:t>
      </w:r>
      <w:r w:rsidRPr="00681A32">
        <w:rPr>
          <w:rFonts w:ascii="Georgia" w:hAnsi="Georgia" w:cs="Arial"/>
          <w:i/>
          <w:spacing w:val="4"/>
          <w:sz w:val="22"/>
          <w:szCs w:val="24"/>
        </w:rPr>
        <w:t xml:space="preserve">La también denominada compensación de </w:t>
      </w:r>
      <w:r w:rsidRPr="00681A32">
        <w:rPr>
          <w:rFonts w:ascii="Georgia" w:hAnsi="Georgia" w:cs="Arial"/>
          <w:i/>
          <w:spacing w:val="4"/>
          <w:sz w:val="22"/>
          <w:szCs w:val="24"/>
        </w:rPr>
        <w:lastRenderedPageBreak/>
        <w:t xml:space="preserve">culpas es una forma de con causalidad, </w:t>
      </w:r>
      <w:r w:rsidRPr="00681A32">
        <w:rPr>
          <w:rFonts w:ascii="Georgia" w:hAnsi="Georgia" w:cs="Arial"/>
          <w:i/>
          <w:spacing w:val="4"/>
          <w:sz w:val="22"/>
          <w:szCs w:val="24"/>
          <w:u w:val="single"/>
        </w:rPr>
        <w:t>que en verdad no califica la negligencia o imprudencia del sujeto, sino el grado en que su conducta incidió en el daño</w:t>
      </w:r>
      <w:r w:rsidRPr="00681A32">
        <w:rPr>
          <w:rFonts w:ascii="Georgia" w:hAnsi="Georgia" w:cs="Arial"/>
          <w:spacing w:val="4"/>
          <w:sz w:val="24"/>
          <w:szCs w:val="24"/>
        </w:rPr>
        <w:t>”.</w:t>
      </w:r>
    </w:p>
    <w:p w14:paraId="35A5B381" w14:textId="77777777" w:rsidR="00740235" w:rsidRPr="00681A32" w:rsidRDefault="00740235" w:rsidP="00107F1E">
      <w:pPr>
        <w:spacing w:line="276" w:lineRule="auto"/>
        <w:jc w:val="both"/>
        <w:rPr>
          <w:rFonts w:ascii="Georgia" w:hAnsi="Georgia" w:cs="Arial"/>
          <w:spacing w:val="4"/>
          <w:sz w:val="24"/>
          <w:szCs w:val="24"/>
        </w:rPr>
      </w:pPr>
    </w:p>
    <w:p w14:paraId="30E4219F" w14:textId="77777777" w:rsidR="00740235" w:rsidRPr="00681A32" w:rsidRDefault="00740235" w:rsidP="00107F1E">
      <w:pPr>
        <w:spacing w:line="276" w:lineRule="auto"/>
        <w:jc w:val="both"/>
        <w:rPr>
          <w:rFonts w:ascii="Georgia" w:hAnsi="Georgia" w:cs="Arial"/>
          <w:spacing w:val="4"/>
          <w:sz w:val="24"/>
          <w:szCs w:val="24"/>
        </w:rPr>
      </w:pPr>
      <w:r w:rsidRPr="00681A32">
        <w:rPr>
          <w:rFonts w:ascii="Georgia" w:hAnsi="Georgia" w:cs="Arial"/>
          <w:spacing w:val="4"/>
          <w:sz w:val="24"/>
          <w:szCs w:val="24"/>
        </w:rPr>
        <w:t>El mencionado criterio, como antes se apuntó, ha sido prohijado de tiempo atrás por esta misma Sala (2017)</w:t>
      </w:r>
      <w:r w:rsidRPr="00681A32">
        <w:rPr>
          <w:rStyle w:val="Refdenotaalpie"/>
          <w:rFonts w:ascii="Georgia" w:hAnsi="Georgia"/>
          <w:spacing w:val="4"/>
          <w:sz w:val="24"/>
          <w:szCs w:val="24"/>
        </w:rPr>
        <w:footnoteReference w:id="59"/>
      </w:r>
      <w:r w:rsidRPr="00681A32">
        <w:rPr>
          <w:rFonts w:ascii="Georgia" w:hAnsi="Georgia" w:cs="Arial"/>
          <w:spacing w:val="4"/>
          <w:sz w:val="24"/>
          <w:szCs w:val="24"/>
        </w:rPr>
        <w:t>, conservado sin reparos a la fecha (2022)</w:t>
      </w:r>
      <w:r w:rsidRPr="00681A32">
        <w:rPr>
          <w:rStyle w:val="Refdenotaalpie"/>
          <w:rFonts w:ascii="Georgia" w:hAnsi="Georgia"/>
          <w:spacing w:val="4"/>
          <w:sz w:val="24"/>
          <w:szCs w:val="24"/>
        </w:rPr>
        <w:footnoteReference w:id="60"/>
      </w:r>
      <w:r w:rsidRPr="00681A32">
        <w:rPr>
          <w:rFonts w:ascii="Georgia" w:hAnsi="Georgia" w:cs="Arial"/>
          <w:spacing w:val="4"/>
          <w:sz w:val="24"/>
          <w:szCs w:val="24"/>
        </w:rPr>
        <w:t>.  También tiene el patrocinio de la doctrina española</w:t>
      </w:r>
      <w:r w:rsidRPr="00681A32">
        <w:rPr>
          <w:rStyle w:val="Refdenotaalpie"/>
          <w:rFonts w:ascii="Georgia" w:hAnsi="Georgia"/>
          <w:spacing w:val="4"/>
          <w:sz w:val="24"/>
          <w:szCs w:val="24"/>
        </w:rPr>
        <w:footnoteReference w:id="61"/>
      </w:r>
      <w:r w:rsidRPr="00681A32">
        <w:rPr>
          <w:rFonts w:ascii="Georgia" w:hAnsi="Georgia" w:cs="Arial"/>
          <w:spacing w:val="4"/>
          <w:sz w:val="24"/>
          <w:szCs w:val="24"/>
        </w:rPr>
        <w:t xml:space="preserve"> (2022), por citar un ejemplo.</w:t>
      </w:r>
    </w:p>
    <w:p w14:paraId="3AEAAEB9" w14:textId="77777777" w:rsidR="00740235" w:rsidRPr="00681A32" w:rsidRDefault="00740235" w:rsidP="00107F1E">
      <w:pPr>
        <w:spacing w:line="276" w:lineRule="auto"/>
        <w:jc w:val="both"/>
        <w:rPr>
          <w:rFonts w:ascii="Georgia" w:hAnsi="Georgia" w:cs="Arial"/>
          <w:spacing w:val="4"/>
          <w:sz w:val="24"/>
          <w:szCs w:val="24"/>
        </w:rPr>
      </w:pPr>
    </w:p>
    <w:p w14:paraId="583DC081" w14:textId="77777777" w:rsidR="00740235" w:rsidRPr="00681A32" w:rsidRDefault="00740235" w:rsidP="00107F1E">
      <w:pPr>
        <w:spacing w:line="276" w:lineRule="auto"/>
        <w:jc w:val="both"/>
        <w:rPr>
          <w:rFonts w:ascii="Georgia" w:hAnsi="Georgia" w:cs="Arial"/>
          <w:spacing w:val="4"/>
          <w:sz w:val="24"/>
          <w:szCs w:val="24"/>
        </w:rPr>
      </w:pPr>
      <w:r w:rsidRPr="00681A32">
        <w:rPr>
          <w:rFonts w:ascii="Georgia" w:hAnsi="Georgia" w:cs="Arial"/>
          <w:spacing w:val="4"/>
          <w:sz w:val="24"/>
          <w:szCs w:val="24"/>
        </w:rPr>
        <w:t>Condensa con exactitud el profesor Uribe García, en reciente artículo (2022)</w:t>
      </w:r>
      <w:r w:rsidRPr="00681A32">
        <w:rPr>
          <w:rStyle w:val="Refdenotaalpie"/>
          <w:rFonts w:ascii="Georgia" w:hAnsi="Georgia"/>
          <w:spacing w:val="4"/>
          <w:sz w:val="24"/>
          <w:szCs w:val="24"/>
        </w:rPr>
        <w:footnoteReference w:id="62"/>
      </w:r>
      <w:r w:rsidRPr="00681A32">
        <w:rPr>
          <w:rFonts w:ascii="Georgia" w:hAnsi="Georgia" w:cs="Arial"/>
          <w:spacing w:val="4"/>
          <w:sz w:val="24"/>
          <w:szCs w:val="24"/>
        </w:rPr>
        <w:t xml:space="preserve">, el postulado esencial de la tesis en comento, luego de examinar la línea decisional de nuestra CSJ: </w:t>
      </w:r>
    </w:p>
    <w:p w14:paraId="540EF1C6" w14:textId="77777777" w:rsidR="00740235" w:rsidRPr="00681A32" w:rsidRDefault="00740235" w:rsidP="00107F1E">
      <w:pPr>
        <w:spacing w:line="276" w:lineRule="auto"/>
        <w:jc w:val="both"/>
        <w:rPr>
          <w:rFonts w:ascii="Georgia" w:hAnsi="Georgia" w:cs="Arial"/>
          <w:spacing w:val="4"/>
          <w:sz w:val="24"/>
          <w:szCs w:val="24"/>
        </w:rPr>
      </w:pPr>
    </w:p>
    <w:p w14:paraId="49559F54" w14:textId="5C5E1BC2" w:rsidR="00625147" w:rsidRPr="00681A32" w:rsidRDefault="00740235" w:rsidP="0004571C">
      <w:pPr>
        <w:ind w:left="426" w:right="420"/>
        <w:jc w:val="both"/>
        <w:rPr>
          <w:rFonts w:ascii="Georgia" w:hAnsi="Georgia" w:cs="Arial"/>
          <w:spacing w:val="4"/>
          <w:sz w:val="22"/>
          <w:szCs w:val="24"/>
        </w:rPr>
      </w:pPr>
      <w:r w:rsidRPr="00681A32">
        <w:rPr>
          <w:rFonts w:ascii="Georgia" w:hAnsi="Georgia" w:cs="Arial"/>
          <w:b/>
          <w:bCs/>
          <w:spacing w:val="4"/>
          <w:sz w:val="22"/>
          <w:szCs w:val="24"/>
        </w:rPr>
        <w:t>Con el grado de intervención causal no se tiene en cuenta la culpa – ni del demandante ni del demandado -</w:t>
      </w:r>
      <w:r w:rsidRPr="00681A32">
        <w:rPr>
          <w:rFonts w:ascii="Georgia" w:hAnsi="Georgia" w:cs="Arial"/>
          <w:spacing w:val="4"/>
          <w:sz w:val="22"/>
          <w:szCs w:val="24"/>
        </w:rPr>
        <w:t>, sino que el juez resuelve con fundamento en criterios objetivos de intervención causal y aprecia el marco de circunstancias en que se produce el daño, sus condiciones de modo, tiempo y lugar; la naturaleza, equivalencia o asimetría de las actividades peligrosas concurrentes; (…) y, en particular la incidencia causal de la conducta de los sujetos, precisando cuál es la causa determinante. De hallar un comportamiento negligente o imprudente, el juez analiza, no para determinar la existencia de culpa, sino cuál es el grado de intervención causal dentro de todo ese marco referencial.</w:t>
      </w:r>
    </w:p>
    <w:p w14:paraId="5758595A" w14:textId="77777777" w:rsidR="00740235" w:rsidRPr="00681A32" w:rsidRDefault="00740235" w:rsidP="00107F1E">
      <w:pPr>
        <w:spacing w:line="276" w:lineRule="auto"/>
        <w:jc w:val="both"/>
        <w:rPr>
          <w:rFonts w:ascii="Georgia" w:hAnsi="Georgia" w:cs="Arial"/>
          <w:spacing w:val="4"/>
          <w:sz w:val="24"/>
          <w:szCs w:val="24"/>
        </w:rPr>
      </w:pPr>
    </w:p>
    <w:p w14:paraId="28D205B8" w14:textId="03643DBE" w:rsidR="00011179" w:rsidRPr="00681A32" w:rsidRDefault="004F1E02" w:rsidP="00107F1E">
      <w:pPr>
        <w:pStyle w:val="Prrafodelista"/>
        <w:overflowPunct/>
        <w:spacing w:line="276" w:lineRule="auto"/>
        <w:ind w:left="0"/>
        <w:jc w:val="both"/>
        <w:rPr>
          <w:rFonts w:ascii="Georgia" w:hAnsi="Georgia" w:cs="Arial"/>
          <w:spacing w:val="4"/>
          <w:sz w:val="24"/>
          <w:szCs w:val="24"/>
          <w:lang w:val="es-CO"/>
        </w:rPr>
      </w:pPr>
      <w:bookmarkStart w:id="8" w:name="_Hlk119322652"/>
      <w:r w:rsidRPr="00681A32">
        <w:rPr>
          <w:rFonts w:ascii="Georgia" w:hAnsi="Georgia" w:cs="Arial"/>
          <w:spacing w:val="4"/>
          <w:sz w:val="24"/>
          <w:szCs w:val="24"/>
          <w:lang w:val="es-CO"/>
        </w:rPr>
        <w:t>Con ese panorama</w:t>
      </w:r>
      <w:r w:rsidR="00011179" w:rsidRPr="00681A32">
        <w:rPr>
          <w:rFonts w:ascii="Georgia" w:hAnsi="Georgia" w:cs="Arial"/>
          <w:spacing w:val="4"/>
          <w:sz w:val="24"/>
          <w:szCs w:val="24"/>
          <w:lang w:val="es-CO"/>
        </w:rPr>
        <w:t xml:space="preserve">, como ya se </w:t>
      </w:r>
      <w:proofErr w:type="gramStart"/>
      <w:r w:rsidR="00011179" w:rsidRPr="00681A32">
        <w:rPr>
          <w:rFonts w:ascii="Georgia" w:hAnsi="Georgia" w:cs="Arial"/>
          <w:spacing w:val="4"/>
          <w:sz w:val="24"/>
          <w:szCs w:val="24"/>
          <w:lang w:val="es-CO"/>
        </w:rPr>
        <w:t>anticipara</w:t>
      </w:r>
      <w:proofErr w:type="gramEnd"/>
      <w:r w:rsidR="00011179" w:rsidRPr="00681A32">
        <w:rPr>
          <w:rFonts w:ascii="Georgia" w:hAnsi="Georgia" w:cs="Arial"/>
          <w:spacing w:val="4"/>
          <w:sz w:val="24"/>
          <w:szCs w:val="24"/>
          <w:lang w:val="es-CO"/>
        </w:rPr>
        <w:t xml:space="preserve">, pasará a examinarse el cúmulo probatorio </w:t>
      </w:r>
      <w:r w:rsidR="00C62A8D" w:rsidRPr="00681A32">
        <w:rPr>
          <w:rFonts w:ascii="Georgia" w:hAnsi="Georgia" w:cs="Arial"/>
          <w:spacing w:val="4"/>
          <w:sz w:val="24"/>
          <w:szCs w:val="24"/>
          <w:lang w:val="es-CO"/>
        </w:rPr>
        <w:t xml:space="preserve">(Informe </w:t>
      </w:r>
      <w:r w:rsidR="00011179" w:rsidRPr="00681A32">
        <w:rPr>
          <w:rFonts w:ascii="Georgia" w:hAnsi="Georgia" w:cs="Arial"/>
          <w:spacing w:val="4"/>
          <w:sz w:val="24"/>
          <w:szCs w:val="24"/>
          <w:lang w:val="es-CO"/>
        </w:rPr>
        <w:t>y croquis del accidente</w:t>
      </w:r>
      <w:r w:rsidR="00C62A8D" w:rsidRPr="00681A32">
        <w:rPr>
          <w:rFonts w:ascii="Georgia" w:hAnsi="Georgia" w:cs="Arial"/>
          <w:spacing w:val="4"/>
          <w:sz w:val="24"/>
          <w:szCs w:val="24"/>
          <w:lang w:val="es-CO"/>
        </w:rPr>
        <w:t>,</w:t>
      </w:r>
      <w:r w:rsidR="00011179" w:rsidRPr="00681A32">
        <w:rPr>
          <w:rFonts w:ascii="Georgia" w:hAnsi="Georgia" w:cs="Arial"/>
          <w:spacing w:val="4"/>
          <w:sz w:val="24"/>
          <w:szCs w:val="24"/>
          <w:lang w:val="es-CO"/>
        </w:rPr>
        <w:t xml:space="preserve"> </w:t>
      </w:r>
      <w:r w:rsidR="00C62A8D" w:rsidRPr="00681A32">
        <w:rPr>
          <w:rFonts w:ascii="Georgia" w:hAnsi="Georgia" w:cs="Arial"/>
          <w:spacing w:val="4"/>
          <w:sz w:val="24"/>
          <w:szCs w:val="24"/>
          <w:lang w:val="es-CO"/>
        </w:rPr>
        <w:t>l</w:t>
      </w:r>
      <w:r w:rsidR="00DD742C" w:rsidRPr="00681A32">
        <w:rPr>
          <w:rFonts w:ascii="Georgia" w:hAnsi="Georgia" w:cs="Arial"/>
          <w:spacing w:val="4"/>
          <w:sz w:val="24"/>
          <w:szCs w:val="24"/>
          <w:lang w:val="es-CO"/>
        </w:rPr>
        <w:t>a declaraci</w:t>
      </w:r>
      <w:r w:rsidR="006B38A1" w:rsidRPr="00681A32">
        <w:rPr>
          <w:rFonts w:ascii="Georgia" w:hAnsi="Georgia" w:cs="Arial"/>
          <w:spacing w:val="4"/>
          <w:sz w:val="24"/>
          <w:szCs w:val="24"/>
          <w:lang w:val="es-CO"/>
        </w:rPr>
        <w:t>ón</w:t>
      </w:r>
      <w:r w:rsidR="00DD742C" w:rsidRPr="00681A32">
        <w:rPr>
          <w:rFonts w:ascii="Georgia" w:hAnsi="Georgia" w:cs="Arial"/>
          <w:spacing w:val="4"/>
          <w:sz w:val="24"/>
          <w:szCs w:val="24"/>
          <w:lang w:val="es-CO"/>
        </w:rPr>
        <w:t xml:space="preserve"> de l</w:t>
      </w:r>
      <w:r w:rsidR="006B38A1" w:rsidRPr="00681A32">
        <w:rPr>
          <w:rFonts w:ascii="Georgia" w:hAnsi="Georgia" w:cs="Arial"/>
          <w:spacing w:val="4"/>
          <w:sz w:val="24"/>
          <w:szCs w:val="24"/>
          <w:lang w:val="es-CO"/>
        </w:rPr>
        <w:t>a</w:t>
      </w:r>
      <w:r w:rsidR="00DD742C" w:rsidRPr="00681A32">
        <w:rPr>
          <w:rFonts w:ascii="Georgia" w:hAnsi="Georgia" w:cs="Arial"/>
          <w:spacing w:val="4"/>
          <w:sz w:val="24"/>
          <w:szCs w:val="24"/>
          <w:lang w:val="es-CO"/>
        </w:rPr>
        <w:t xml:space="preserve"> </w:t>
      </w:r>
      <w:r w:rsidR="006B38A1" w:rsidRPr="00681A32">
        <w:rPr>
          <w:rFonts w:ascii="Georgia" w:hAnsi="Georgia" w:cs="Arial"/>
          <w:spacing w:val="4"/>
          <w:sz w:val="24"/>
          <w:szCs w:val="24"/>
          <w:lang w:val="es-CO"/>
        </w:rPr>
        <w:t xml:space="preserve">víctima </w:t>
      </w:r>
      <w:r w:rsidR="00DD742C" w:rsidRPr="00681A32">
        <w:rPr>
          <w:rFonts w:ascii="Georgia" w:hAnsi="Georgia" w:cs="Arial"/>
          <w:spacing w:val="4"/>
          <w:sz w:val="24"/>
          <w:szCs w:val="24"/>
          <w:lang w:val="es-CO"/>
        </w:rPr>
        <w:t xml:space="preserve">y </w:t>
      </w:r>
      <w:r w:rsidR="00C62A8D" w:rsidRPr="00681A32">
        <w:rPr>
          <w:rFonts w:ascii="Georgia" w:hAnsi="Georgia" w:cs="Arial"/>
          <w:spacing w:val="4"/>
          <w:sz w:val="24"/>
          <w:szCs w:val="24"/>
          <w:lang w:val="es-CO"/>
        </w:rPr>
        <w:t>e</w:t>
      </w:r>
      <w:r w:rsidR="00DD742C" w:rsidRPr="00681A32">
        <w:rPr>
          <w:rFonts w:ascii="Georgia" w:hAnsi="Georgia" w:cs="Arial"/>
          <w:spacing w:val="4"/>
          <w:sz w:val="24"/>
          <w:szCs w:val="24"/>
          <w:lang w:val="es-CO"/>
        </w:rPr>
        <w:t>l testimonio de Norberto Bedoya</w:t>
      </w:r>
      <w:r w:rsidR="00C62A8D" w:rsidRPr="00681A32">
        <w:rPr>
          <w:rFonts w:ascii="Georgia" w:hAnsi="Georgia" w:cs="Arial"/>
          <w:spacing w:val="4"/>
          <w:sz w:val="24"/>
          <w:szCs w:val="24"/>
          <w:lang w:val="es-CO"/>
        </w:rPr>
        <w:t>)</w:t>
      </w:r>
      <w:r w:rsidR="006B38A1" w:rsidRPr="00681A32">
        <w:rPr>
          <w:rFonts w:ascii="Georgia" w:hAnsi="Georgia" w:cs="Arial"/>
          <w:spacing w:val="4"/>
          <w:sz w:val="24"/>
          <w:szCs w:val="24"/>
          <w:lang w:val="es-CO"/>
        </w:rPr>
        <w:t>, conjunt</w:t>
      </w:r>
      <w:r w:rsidR="00DF0CF0" w:rsidRPr="00681A32">
        <w:rPr>
          <w:rFonts w:ascii="Georgia" w:hAnsi="Georgia" w:cs="Arial"/>
          <w:spacing w:val="4"/>
          <w:sz w:val="24"/>
          <w:szCs w:val="24"/>
          <w:lang w:val="es-CO"/>
        </w:rPr>
        <w:t>amente</w:t>
      </w:r>
      <w:r w:rsidR="006B38A1" w:rsidRPr="00681A32">
        <w:rPr>
          <w:rFonts w:ascii="Georgia" w:hAnsi="Georgia" w:cs="Arial"/>
          <w:spacing w:val="4"/>
          <w:sz w:val="24"/>
          <w:szCs w:val="24"/>
          <w:lang w:val="es-CO"/>
        </w:rPr>
        <w:t xml:space="preserve"> con el peritaje</w:t>
      </w:r>
      <w:r w:rsidR="3B21C4EE" w:rsidRPr="00681A32">
        <w:rPr>
          <w:rFonts w:ascii="Georgia" w:hAnsi="Georgia" w:cs="Arial"/>
          <w:spacing w:val="4"/>
          <w:sz w:val="24"/>
          <w:szCs w:val="24"/>
          <w:lang w:val="es-CO"/>
        </w:rPr>
        <w:t xml:space="preserve"> </w:t>
      </w:r>
      <w:r w:rsidR="006B38A1" w:rsidRPr="00681A32">
        <w:rPr>
          <w:rFonts w:ascii="Georgia" w:hAnsi="Georgia" w:cs="Arial"/>
          <w:spacing w:val="4"/>
          <w:sz w:val="24"/>
          <w:szCs w:val="24"/>
          <w:lang w:val="es-CO"/>
        </w:rPr>
        <w:t>omiti</w:t>
      </w:r>
      <w:r w:rsidR="4C273E65" w:rsidRPr="00681A32">
        <w:rPr>
          <w:rFonts w:ascii="Georgia" w:hAnsi="Georgia" w:cs="Arial"/>
          <w:spacing w:val="4"/>
          <w:sz w:val="24"/>
          <w:szCs w:val="24"/>
          <w:lang w:val="es-CO"/>
        </w:rPr>
        <w:t>do</w:t>
      </w:r>
      <w:r w:rsidR="006B38A1" w:rsidRPr="00681A32">
        <w:rPr>
          <w:rFonts w:ascii="Georgia" w:hAnsi="Georgia" w:cs="Arial"/>
          <w:spacing w:val="4"/>
          <w:sz w:val="24"/>
          <w:szCs w:val="24"/>
          <w:lang w:val="es-CO"/>
        </w:rPr>
        <w:t xml:space="preserve"> en primer grado.</w:t>
      </w:r>
    </w:p>
    <w:p w14:paraId="44B18C65" w14:textId="6A63E411" w:rsidR="008C504A" w:rsidRPr="00681A32" w:rsidRDefault="008C504A" w:rsidP="00107F1E">
      <w:pPr>
        <w:pStyle w:val="Prrafodelista"/>
        <w:overflowPunct/>
        <w:spacing w:line="276" w:lineRule="auto"/>
        <w:ind w:left="0"/>
        <w:jc w:val="both"/>
        <w:rPr>
          <w:rFonts w:ascii="Georgia" w:hAnsi="Georgia" w:cs="Arial"/>
          <w:spacing w:val="4"/>
          <w:sz w:val="24"/>
          <w:szCs w:val="24"/>
          <w:lang w:val="es-CO"/>
        </w:rPr>
      </w:pPr>
    </w:p>
    <w:p w14:paraId="187A9AE8" w14:textId="4D745A4D" w:rsidR="008B3F01" w:rsidRPr="00681A32" w:rsidRDefault="00E27943"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 xml:space="preserve">Concluyó </w:t>
      </w:r>
      <w:r w:rsidR="00475D8B" w:rsidRPr="00681A32">
        <w:rPr>
          <w:rFonts w:ascii="Georgia" w:hAnsi="Georgia" w:cs="Arial"/>
          <w:spacing w:val="4"/>
          <w:sz w:val="24"/>
          <w:szCs w:val="24"/>
          <w:lang w:val="es-CO"/>
        </w:rPr>
        <w:t xml:space="preserve">este </w:t>
      </w:r>
      <w:r w:rsidR="008C504A" w:rsidRPr="00681A32">
        <w:rPr>
          <w:rFonts w:ascii="Georgia" w:hAnsi="Georgia" w:cs="Arial"/>
          <w:spacing w:val="4"/>
          <w:sz w:val="24"/>
          <w:szCs w:val="24"/>
          <w:lang w:val="es-CO"/>
        </w:rPr>
        <w:t>último</w:t>
      </w:r>
      <w:r w:rsidR="0000604F" w:rsidRPr="00681A32">
        <w:rPr>
          <w:rFonts w:ascii="Georgia" w:hAnsi="Georgia" w:cs="Arial"/>
          <w:spacing w:val="4"/>
          <w:sz w:val="24"/>
          <w:szCs w:val="24"/>
          <w:lang w:val="es-CO"/>
        </w:rPr>
        <w:t xml:space="preserve"> que</w:t>
      </w:r>
      <w:r w:rsidRPr="00681A32">
        <w:rPr>
          <w:rFonts w:ascii="Georgia" w:hAnsi="Georgia" w:cs="Arial"/>
          <w:spacing w:val="4"/>
          <w:sz w:val="24"/>
          <w:szCs w:val="24"/>
          <w:lang w:val="es-CO"/>
        </w:rPr>
        <w:t xml:space="preserve"> el factor determinante para la ocurrencia del accidente fue la invasión del carril por parte del autobús </w:t>
      </w:r>
      <w:bookmarkEnd w:id="8"/>
      <w:r w:rsidRPr="00681A32">
        <w:rPr>
          <w:rFonts w:ascii="Georgia" w:hAnsi="Georgia" w:cs="Arial"/>
          <w:spacing w:val="4"/>
          <w:sz w:val="24"/>
          <w:szCs w:val="24"/>
          <w:lang w:val="es-CO"/>
        </w:rPr>
        <w:t>(</w:t>
      </w:r>
      <w:r w:rsidRPr="00681A32">
        <w:rPr>
          <w:rFonts w:ascii="Georgia" w:hAnsi="Georgia" w:cs="Arial"/>
          <w:spacing w:val="4"/>
          <w:sz w:val="24"/>
          <w:szCs w:val="24"/>
        </w:rPr>
        <w:t>Carpeta</w:t>
      </w:r>
      <w:r w:rsidRPr="00681A32">
        <w:rPr>
          <w:rFonts w:ascii="Georgia" w:hAnsi="Georgia" w:cs="Arial"/>
          <w:spacing w:val="4"/>
          <w:sz w:val="24"/>
          <w:szCs w:val="24"/>
          <w:lang w:val="es-CO"/>
        </w:rPr>
        <w:t xml:space="preserve"> 01Primera…, pdf No.05, folio 23)</w:t>
      </w:r>
      <w:r w:rsidR="00FF1433" w:rsidRPr="00681A32">
        <w:rPr>
          <w:rFonts w:ascii="Georgia" w:hAnsi="Georgia" w:cs="Arial"/>
          <w:spacing w:val="4"/>
          <w:sz w:val="24"/>
          <w:szCs w:val="24"/>
          <w:lang w:val="es-CO"/>
        </w:rPr>
        <w:t>, sin más explicaciones</w:t>
      </w:r>
      <w:r w:rsidR="6A1F7455" w:rsidRPr="00681A32">
        <w:rPr>
          <w:rFonts w:ascii="Georgia" w:hAnsi="Georgia" w:cs="Arial"/>
          <w:spacing w:val="4"/>
          <w:sz w:val="24"/>
          <w:szCs w:val="24"/>
          <w:lang w:val="es-CO"/>
        </w:rPr>
        <w:t xml:space="preserve"> técnicas que apoyen la conclusión definitiva</w:t>
      </w:r>
      <w:r w:rsidR="00297BF7" w:rsidRPr="00681A32">
        <w:rPr>
          <w:rFonts w:ascii="Georgia" w:hAnsi="Georgia" w:cs="Arial"/>
          <w:spacing w:val="4"/>
          <w:sz w:val="24"/>
          <w:szCs w:val="24"/>
          <w:lang w:val="es-CO"/>
        </w:rPr>
        <w:t xml:space="preserve">. </w:t>
      </w:r>
    </w:p>
    <w:p w14:paraId="2C400409" w14:textId="77777777" w:rsidR="008B3F01" w:rsidRPr="00681A32" w:rsidRDefault="008B3F01" w:rsidP="00107F1E">
      <w:pPr>
        <w:pStyle w:val="Prrafodelista"/>
        <w:overflowPunct/>
        <w:spacing w:line="276" w:lineRule="auto"/>
        <w:ind w:left="0"/>
        <w:jc w:val="both"/>
        <w:rPr>
          <w:rFonts w:ascii="Georgia" w:hAnsi="Georgia" w:cs="Arial"/>
          <w:spacing w:val="4"/>
          <w:sz w:val="24"/>
          <w:szCs w:val="24"/>
          <w:lang w:val="es-CO"/>
        </w:rPr>
      </w:pPr>
    </w:p>
    <w:p w14:paraId="443C4E07" w14:textId="77777777" w:rsidR="00272105" w:rsidRPr="00681A32" w:rsidRDefault="001A4D9E"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 xml:space="preserve">Con </w:t>
      </w:r>
      <w:r w:rsidR="00E27943" w:rsidRPr="00681A32">
        <w:rPr>
          <w:rFonts w:ascii="Georgia" w:hAnsi="Georgia" w:cs="Arial"/>
          <w:spacing w:val="4"/>
          <w:sz w:val="24"/>
          <w:szCs w:val="24"/>
          <w:lang w:val="es-CO"/>
        </w:rPr>
        <w:t>antelación</w:t>
      </w:r>
      <w:r w:rsidRPr="00681A32">
        <w:rPr>
          <w:rFonts w:ascii="Georgia" w:hAnsi="Georgia" w:cs="Arial"/>
          <w:spacing w:val="4"/>
          <w:sz w:val="24"/>
          <w:szCs w:val="24"/>
          <w:lang w:val="es-CO"/>
        </w:rPr>
        <w:t xml:space="preserve"> en los numerales 4° y 5°, </w:t>
      </w:r>
      <w:r w:rsidR="00850649" w:rsidRPr="00681A32">
        <w:rPr>
          <w:rFonts w:ascii="Georgia" w:hAnsi="Georgia" w:cs="Arial"/>
          <w:spacing w:val="4"/>
          <w:sz w:val="24"/>
          <w:szCs w:val="24"/>
          <w:lang w:val="es-CO"/>
        </w:rPr>
        <w:t xml:space="preserve">titulados, en su orden, “análisis e hipótesis del accidente de tránsito” </w:t>
      </w:r>
      <w:r w:rsidR="00EA739A" w:rsidRPr="00681A32">
        <w:rPr>
          <w:rFonts w:ascii="Georgia" w:hAnsi="Georgia" w:cs="Arial"/>
          <w:spacing w:val="4"/>
          <w:sz w:val="24"/>
          <w:szCs w:val="24"/>
          <w:lang w:val="es-CO"/>
        </w:rPr>
        <w:t>y “</w:t>
      </w:r>
      <w:r w:rsidR="00B94E30" w:rsidRPr="00681A32">
        <w:rPr>
          <w:rFonts w:ascii="Georgia" w:hAnsi="Georgia" w:cs="Arial"/>
          <w:spacing w:val="4"/>
          <w:sz w:val="24"/>
          <w:szCs w:val="24"/>
          <w:lang w:val="es-CO"/>
        </w:rPr>
        <w:t>factores que influyeron en el accidente</w:t>
      </w:r>
      <w:r w:rsidR="00EA739A" w:rsidRPr="00681A32">
        <w:rPr>
          <w:rFonts w:ascii="Georgia" w:hAnsi="Georgia" w:cs="Arial"/>
          <w:spacing w:val="4"/>
          <w:sz w:val="24"/>
          <w:szCs w:val="24"/>
          <w:lang w:val="es-CO"/>
        </w:rPr>
        <w:t>”, respectivamente</w:t>
      </w:r>
      <w:r w:rsidR="00862AC5" w:rsidRPr="00681A32">
        <w:rPr>
          <w:rFonts w:ascii="Georgia" w:hAnsi="Georgia" w:cs="Arial"/>
          <w:spacing w:val="4"/>
          <w:sz w:val="24"/>
          <w:szCs w:val="24"/>
          <w:lang w:val="es-CO"/>
        </w:rPr>
        <w:t>:</w:t>
      </w:r>
      <w:r w:rsidR="00EA739A" w:rsidRPr="00681A32">
        <w:rPr>
          <w:rFonts w:ascii="Georgia" w:hAnsi="Georgia" w:cs="Arial"/>
          <w:spacing w:val="4"/>
          <w:sz w:val="24"/>
          <w:szCs w:val="24"/>
          <w:lang w:val="es-CO"/>
        </w:rPr>
        <w:t xml:space="preserve"> </w:t>
      </w:r>
      <w:r w:rsidR="008B3F01" w:rsidRPr="00681A32">
        <w:rPr>
          <w:rFonts w:ascii="Georgia" w:hAnsi="Georgia" w:cs="Arial"/>
          <w:b/>
          <w:spacing w:val="4"/>
          <w:sz w:val="24"/>
          <w:szCs w:val="24"/>
          <w:lang w:val="es-CO"/>
        </w:rPr>
        <w:t>(i)</w:t>
      </w:r>
      <w:r w:rsidR="008B3F01" w:rsidRPr="00681A32">
        <w:rPr>
          <w:rFonts w:ascii="Georgia" w:hAnsi="Georgia" w:cs="Arial"/>
          <w:spacing w:val="4"/>
          <w:sz w:val="24"/>
          <w:szCs w:val="24"/>
          <w:lang w:val="es-CO"/>
        </w:rPr>
        <w:t xml:space="preserve"> Describ</w:t>
      </w:r>
      <w:r w:rsidR="00BC23CF" w:rsidRPr="00681A32">
        <w:rPr>
          <w:rFonts w:ascii="Georgia" w:hAnsi="Georgia" w:cs="Arial"/>
          <w:spacing w:val="4"/>
          <w:sz w:val="24"/>
          <w:szCs w:val="24"/>
          <w:lang w:val="es-CO"/>
        </w:rPr>
        <w:t xml:space="preserve">ió </w:t>
      </w:r>
      <w:r w:rsidR="00EA739A" w:rsidRPr="00681A32">
        <w:rPr>
          <w:rFonts w:ascii="Georgia" w:hAnsi="Georgia" w:cs="Arial"/>
          <w:spacing w:val="4"/>
          <w:sz w:val="24"/>
          <w:szCs w:val="24"/>
          <w:lang w:val="es-CO"/>
        </w:rPr>
        <w:t>el error en la forma de medición utilizada en el croquis</w:t>
      </w:r>
      <w:r w:rsidR="008B3F01" w:rsidRPr="00681A32">
        <w:rPr>
          <w:rFonts w:ascii="Georgia" w:hAnsi="Georgia" w:cs="Arial"/>
          <w:spacing w:val="4"/>
          <w:sz w:val="24"/>
          <w:szCs w:val="24"/>
          <w:lang w:val="es-CO"/>
        </w:rPr>
        <w:t xml:space="preserve"> y </w:t>
      </w:r>
      <w:r w:rsidR="00EA739A" w:rsidRPr="00681A32">
        <w:rPr>
          <w:rFonts w:ascii="Georgia" w:hAnsi="Georgia" w:cs="Arial"/>
          <w:spacing w:val="4"/>
          <w:sz w:val="24"/>
          <w:szCs w:val="24"/>
          <w:lang w:val="es-CO"/>
        </w:rPr>
        <w:t>enunci</w:t>
      </w:r>
      <w:r w:rsidR="00BC23CF" w:rsidRPr="00681A32">
        <w:rPr>
          <w:rFonts w:ascii="Georgia" w:hAnsi="Georgia" w:cs="Arial"/>
          <w:spacing w:val="4"/>
          <w:sz w:val="24"/>
          <w:szCs w:val="24"/>
          <w:lang w:val="es-CO"/>
        </w:rPr>
        <w:t>ó</w:t>
      </w:r>
      <w:r w:rsidR="00EA739A" w:rsidRPr="00681A32">
        <w:rPr>
          <w:rFonts w:ascii="Georgia" w:hAnsi="Georgia" w:cs="Arial"/>
          <w:spacing w:val="4"/>
          <w:sz w:val="24"/>
          <w:szCs w:val="24"/>
          <w:lang w:val="es-CO"/>
        </w:rPr>
        <w:t xml:space="preserve"> las normas aplicables (</w:t>
      </w:r>
      <w:r w:rsidR="00EA739A" w:rsidRPr="00681A32">
        <w:rPr>
          <w:rFonts w:ascii="Georgia" w:hAnsi="Georgia" w:cs="Arial"/>
          <w:spacing w:val="4"/>
          <w:sz w:val="24"/>
          <w:szCs w:val="24"/>
        </w:rPr>
        <w:t>Carpeta</w:t>
      </w:r>
      <w:r w:rsidR="00EA739A" w:rsidRPr="00681A32">
        <w:rPr>
          <w:rFonts w:ascii="Georgia" w:hAnsi="Georgia" w:cs="Arial"/>
          <w:spacing w:val="4"/>
          <w:sz w:val="24"/>
          <w:szCs w:val="24"/>
          <w:lang w:val="es-CO"/>
        </w:rPr>
        <w:t xml:space="preserve"> 01Primera…, pdf No.05, folios 14-19)</w:t>
      </w:r>
      <w:r w:rsidR="00272105" w:rsidRPr="00681A32">
        <w:rPr>
          <w:rFonts w:ascii="Georgia" w:hAnsi="Georgia" w:cs="Arial"/>
          <w:spacing w:val="4"/>
          <w:sz w:val="24"/>
          <w:szCs w:val="24"/>
          <w:lang w:val="es-CO"/>
        </w:rPr>
        <w:t>.</w:t>
      </w:r>
    </w:p>
    <w:p w14:paraId="49B4335A" w14:textId="77777777" w:rsidR="00272105" w:rsidRPr="00681A32" w:rsidRDefault="00272105" w:rsidP="00107F1E">
      <w:pPr>
        <w:pStyle w:val="Prrafodelista"/>
        <w:overflowPunct/>
        <w:spacing w:line="276" w:lineRule="auto"/>
        <w:ind w:left="0"/>
        <w:jc w:val="both"/>
        <w:rPr>
          <w:rFonts w:ascii="Georgia" w:hAnsi="Georgia" w:cs="Arial"/>
          <w:spacing w:val="4"/>
          <w:sz w:val="24"/>
          <w:szCs w:val="24"/>
          <w:lang w:val="es-CO"/>
        </w:rPr>
      </w:pPr>
    </w:p>
    <w:p w14:paraId="1531572A" w14:textId="2A1998E5" w:rsidR="008C504A" w:rsidRPr="00681A32" w:rsidRDefault="00272105"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Y</w:t>
      </w:r>
      <w:r w:rsidR="00862AC5" w:rsidRPr="00681A32">
        <w:rPr>
          <w:rFonts w:ascii="Georgia" w:hAnsi="Georgia" w:cs="Arial"/>
          <w:spacing w:val="4"/>
          <w:sz w:val="24"/>
          <w:szCs w:val="24"/>
          <w:lang w:val="es-CO"/>
        </w:rPr>
        <w:t>,</w:t>
      </w:r>
      <w:r w:rsidR="008B3F01" w:rsidRPr="00681A32">
        <w:rPr>
          <w:rFonts w:ascii="Georgia" w:hAnsi="Georgia" w:cs="Arial"/>
          <w:spacing w:val="4"/>
          <w:sz w:val="24"/>
          <w:szCs w:val="24"/>
          <w:lang w:val="es-CO"/>
        </w:rPr>
        <w:t xml:space="preserve"> </w:t>
      </w:r>
      <w:r w:rsidR="008B3F01" w:rsidRPr="00681A32">
        <w:rPr>
          <w:rFonts w:ascii="Georgia" w:hAnsi="Georgia" w:cs="Arial"/>
          <w:b/>
          <w:spacing w:val="4"/>
          <w:sz w:val="24"/>
          <w:szCs w:val="24"/>
          <w:lang w:val="es-CO"/>
        </w:rPr>
        <w:t>(ii)</w:t>
      </w:r>
      <w:r w:rsidR="008B3F01" w:rsidRPr="00681A32">
        <w:rPr>
          <w:rFonts w:ascii="Georgia" w:hAnsi="Georgia" w:cs="Arial"/>
          <w:spacing w:val="4"/>
          <w:sz w:val="24"/>
          <w:szCs w:val="24"/>
          <w:lang w:val="es-CO"/>
        </w:rPr>
        <w:t xml:space="preserve"> Realiz</w:t>
      </w:r>
      <w:r w:rsidR="00BC23CF" w:rsidRPr="00681A32">
        <w:rPr>
          <w:rFonts w:ascii="Georgia" w:hAnsi="Georgia" w:cs="Arial"/>
          <w:spacing w:val="4"/>
          <w:sz w:val="24"/>
          <w:szCs w:val="24"/>
          <w:lang w:val="es-CO"/>
        </w:rPr>
        <w:t xml:space="preserve">ó </w:t>
      </w:r>
      <w:r w:rsidR="00EA739A" w:rsidRPr="00681A32">
        <w:rPr>
          <w:rFonts w:ascii="Georgia" w:hAnsi="Georgia" w:cs="Arial"/>
          <w:spacing w:val="4"/>
          <w:sz w:val="24"/>
          <w:szCs w:val="24"/>
          <w:lang w:val="es-CO"/>
        </w:rPr>
        <w:t>comentarios a las fotografías tomadas y adjuntadas al informe del accidente</w:t>
      </w:r>
      <w:r w:rsidR="008B3F01" w:rsidRPr="00681A32">
        <w:rPr>
          <w:rFonts w:ascii="Georgia" w:hAnsi="Georgia" w:cs="Arial"/>
          <w:spacing w:val="4"/>
          <w:sz w:val="24"/>
          <w:szCs w:val="24"/>
          <w:lang w:val="es-CO"/>
        </w:rPr>
        <w:t>, así mismo, aport</w:t>
      </w:r>
      <w:r w:rsidR="00BC23CF" w:rsidRPr="00681A32">
        <w:rPr>
          <w:rFonts w:ascii="Georgia" w:hAnsi="Georgia" w:cs="Arial"/>
          <w:spacing w:val="4"/>
          <w:sz w:val="24"/>
          <w:szCs w:val="24"/>
          <w:lang w:val="es-CO"/>
        </w:rPr>
        <w:t>ó</w:t>
      </w:r>
      <w:r w:rsidR="00FF1433" w:rsidRPr="00681A32">
        <w:rPr>
          <w:rFonts w:ascii="Georgia" w:hAnsi="Georgia" w:cs="Arial"/>
          <w:spacing w:val="4"/>
          <w:sz w:val="24"/>
          <w:szCs w:val="24"/>
          <w:lang w:val="es-CO"/>
        </w:rPr>
        <w:t xml:space="preserve"> </w:t>
      </w:r>
      <w:r w:rsidR="008B3F01" w:rsidRPr="00681A32">
        <w:rPr>
          <w:rFonts w:ascii="Georgia" w:hAnsi="Georgia" w:cs="Arial"/>
          <w:spacing w:val="4"/>
          <w:sz w:val="24"/>
          <w:szCs w:val="24"/>
          <w:lang w:val="es-CO"/>
        </w:rPr>
        <w:t xml:space="preserve">otra captada por </w:t>
      </w:r>
      <w:r w:rsidR="00BC23CF" w:rsidRPr="00681A32">
        <w:rPr>
          <w:rFonts w:ascii="Georgia" w:hAnsi="Georgia" w:cs="Arial"/>
          <w:spacing w:val="4"/>
          <w:sz w:val="24"/>
          <w:szCs w:val="24"/>
          <w:lang w:val="es-CO"/>
        </w:rPr>
        <w:t xml:space="preserve">el </w:t>
      </w:r>
      <w:r w:rsidR="008B3F01" w:rsidRPr="00681A32">
        <w:rPr>
          <w:rFonts w:ascii="Georgia" w:hAnsi="Georgia" w:cs="Arial"/>
          <w:spacing w:val="4"/>
          <w:sz w:val="24"/>
          <w:szCs w:val="24"/>
          <w:lang w:val="es-CO"/>
        </w:rPr>
        <w:t>perito</w:t>
      </w:r>
      <w:r w:rsidR="00BC23CF" w:rsidRPr="00681A32">
        <w:rPr>
          <w:rFonts w:ascii="Georgia" w:hAnsi="Georgia" w:cs="Arial"/>
          <w:spacing w:val="4"/>
          <w:sz w:val="24"/>
          <w:szCs w:val="24"/>
          <w:lang w:val="es-CO"/>
        </w:rPr>
        <w:t>,</w:t>
      </w:r>
      <w:r w:rsidR="008B3F01" w:rsidRPr="00681A32">
        <w:rPr>
          <w:rFonts w:ascii="Georgia" w:hAnsi="Georgia" w:cs="Arial"/>
          <w:spacing w:val="4"/>
          <w:sz w:val="24"/>
          <w:szCs w:val="24"/>
          <w:lang w:val="es-CO"/>
        </w:rPr>
        <w:t xml:space="preserve"> el </w:t>
      </w:r>
      <w:r w:rsidR="00BC23CF" w:rsidRPr="00681A32">
        <w:rPr>
          <w:rFonts w:ascii="Georgia" w:hAnsi="Georgia" w:cs="Arial"/>
          <w:spacing w:val="4"/>
          <w:sz w:val="24"/>
          <w:szCs w:val="24"/>
          <w:lang w:val="es-CO"/>
        </w:rPr>
        <w:t xml:space="preserve">día </w:t>
      </w:r>
      <w:r w:rsidR="008B3F01" w:rsidRPr="00681A32">
        <w:rPr>
          <w:rFonts w:ascii="Georgia" w:hAnsi="Georgia" w:cs="Arial"/>
          <w:spacing w:val="4"/>
          <w:sz w:val="24"/>
          <w:szCs w:val="24"/>
          <w:lang w:val="es-CO"/>
        </w:rPr>
        <w:t xml:space="preserve">15-11-2019, a un vehículo diferente al de este proceso, </w:t>
      </w:r>
      <w:r w:rsidR="00BC23CF" w:rsidRPr="00681A32">
        <w:rPr>
          <w:rFonts w:ascii="Georgia" w:hAnsi="Georgia" w:cs="Arial"/>
          <w:spacing w:val="4"/>
          <w:sz w:val="24"/>
          <w:szCs w:val="24"/>
          <w:lang w:val="es-CO"/>
        </w:rPr>
        <w:t>y, enseguida,</w:t>
      </w:r>
      <w:r w:rsidR="008B3F01" w:rsidRPr="00681A32">
        <w:rPr>
          <w:rFonts w:ascii="Georgia" w:hAnsi="Georgia" w:cs="Arial"/>
          <w:spacing w:val="4"/>
          <w:sz w:val="24"/>
          <w:szCs w:val="24"/>
          <w:lang w:val="es-CO"/>
        </w:rPr>
        <w:t xml:space="preserve"> afirm</w:t>
      </w:r>
      <w:r w:rsidR="00BC23CF" w:rsidRPr="00681A32">
        <w:rPr>
          <w:rFonts w:ascii="Georgia" w:hAnsi="Georgia" w:cs="Arial"/>
          <w:spacing w:val="4"/>
          <w:sz w:val="24"/>
          <w:szCs w:val="24"/>
          <w:lang w:val="es-CO"/>
        </w:rPr>
        <w:t>ó</w:t>
      </w:r>
      <w:r w:rsidR="008B3F01" w:rsidRPr="00681A32">
        <w:rPr>
          <w:rFonts w:ascii="Georgia" w:hAnsi="Georgia" w:cs="Arial"/>
          <w:spacing w:val="4"/>
          <w:sz w:val="24"/>
          <w:szCs w:val="24"/>
          <w:lang w:val="es-CO"/>
        </w:rPr>
        <w:t xml:space="preserve">: </w:t>
      </w:r>
      <w:r w:rsidR="008B3F01" w:rsidRPr="00681A32">
        <w:rPr>
          <w:rFonts w:ascii="Georgia" w:hAnsi="Georgia" w:cs="Arial"/>
          <w:i/>
          <w:spacing w:val="4"/>
          <w:sz w:val="24"/>
          <w:szCs w:val="24"/>
          <w:lang w:val="es-CO"/>
        </w:rPr>
        <w:t>“</w:t>
      </w:r>
      <w:r w:rsidR="008B3F01" w:rsidRPr="00681A32">
        <w:rPr>
          <w:rFonts w:ascii="Georgia" w:hAnsi="Georgia" w:cs="Arial"/>
          <w:i/>
          <w:spacing w:val="4"/>
          <w:sz w:val="22"/>
          <w:szCs w:val="24"/>
          <w:lang w:val="es-CO"/>
        </w:rPr>
        <w:t>(…)  se aprecia, como los conductores de la empresa Trans Perla del Otún, toman la curva a la derecha, invadiendo el carril contrario</w:t>
      </w:r>
      <w:r w:rsidR="008B3F01" w:rsidRPr="00681A32">
        <w:rPr>
          <w:rFonts w:ascii="Georgia" w:hAnsi="Georgia" w:cs="Arial"/>
          <w:i/>
          <w:spacing w:val="4"/>
          <w:sz w:val="24"/>
          <w:szCs w:val="24"/>
          <w:lang w:val="es-CO"/>
        </w:rPr>
        <w:t xml:space="preserve">” </w:t>
      </w:r>
      <w:r w:rsidR="008B3F01" w:rsidRPr="00681A32">
        <w:rPr>
          <w:rFonts w:ascii="Georgia" w:hAnsi="Georgia" w:cs="Arial"/>
          <w:spacing w:val="4"/>
          <w:sz w:val="24"/>
          <w:szCs w:val="24"/>
          <w:lang w:val="es-CO"/>
        </w:rPr>
        <w:t xml:space="preserve">y </w:t>
      </w:r>
      <w:r w:rsidR="008B3F01" w:rsidRPr="00681A32">
        <w:rPr>
          <w:rFonts w:ascii="Georgia" w:hAnsi="Georgia" w:cs="Arial"/>
          <w:i/>
          <w:spacing w:val="4"/>
          <w:sz w:val="24"/>
          <w:szCs w:val="24"/>
          <w:lang w:val="es-CO"/>
        </w:rPr>
        <w:t>“</w:t>
      </w:r>
      <w:r w:rsidR="008B3F01" w:rsidRPr="00681A32">
        <w:rPr>
          <w:rFonts w:ascii="Georgia" w:hAnsi="Georgia" w:cs="Arial"/>
          <w:i/>
          <w:spacing w:val="4"/>
          <w:sz w:val="22"/>
          <w:szCs w:val="24"/>
          <w:lang w:val="es-CO"/>
        </w:rPr>
        <w:t>(…) transitan por la mitad de la calzada una vez toman la curva a la derecha (…)</w:t>
      </w:r>
      <w:r w:rsidR="008B3F01" w:rsidRPr="00681A32">
        <w:rPr>
          <w:rFonts w:ascii="Georgia" w:hAnsi="Georgia" w:cs="Arial"/>
          <w:i/>
          <w:spacing w:val="4"/>
          <w:sz w:val="24"/>
          <w:szCs w:val="24"/>
          <w:lang w:val="es-CO"/>
        </w:rPr>
        <w:t>”</w:t>
      </w:r>
      <w:r w:rsidR="008B3F01" w:rsidRPr="00681A32">
        <w:rPr>
          <w:rFonts w:ascii="Georgia" w:hAnsi="Georgia" w:cs="Arial"/>
          <w:spacing w:val="4"/>
          <w:sz w:val="24"/>
          <w:szCs w:val="24"/>
          <w:lang w:val="es-CO"/>
        </w:rPr>
        <w:t xml:space="preserve"> </w:t>
      </w:r>
      <w:r w:rsidR="00A96753" w:rsidRPr="00681A32">
        <w:rPr>
          <w:rFonts w:ascii="Georgia" w:hAnsi="Georgia" w:cs="Arial"/>
          <w:spacing w:val="4"/>
          <w:sz w:val="24"/>
          <w:szCs w:val="24"/>
          <w:lang w:val="es-CO"/>
        </w:rPr>
        <w:t>(</w:t>
      </w:r>
      <w:r w:rsidR="00A96753" w:rsidRPr="00681A32">
        <w:rPr>
          <w:rFonts w:ascii="Georgia" w:hAnsi="Georgia" w:cs="Arial"/>
          <w:spacing w:val="4"/>
          <w:sz w:val="24"/>
          <w:szCs w:val="24"/>
        </w:rPr>
        <w:t>Carpeta</w:t>
      </w:r>
      <w:r w:rsidR="00A96753" w:rsidRPr="00681A32">
        <w:rPr>
          <w:rFonts w:ascii="Georgia" w:hAnsi="Georgia" w:cs="Arial"/>
          <w:spacing w:val="4"/>
          <w:sz w:val="24"/>
          <w:szCs w:val="24"/>
          <w:lang w:val="es-CO"/>
        </w:rPr>
        <w:t xml:space="preserve"> 01Primera…, pdf No.05, folio </w:t>
      </w:r>
      <w:r w:rsidR="008B3F01" w:rsidRPr="00681A32">
        <w:rPr>
          <w:rFonts w:ascii="Georgia" w:hAnsi="Georgia" w:cs="Arial"/>
          <w:spacing w:val="4"/>
          <w:sz w:val="24"/>
          <w:szCs w:val="24"/>
          <w:lang w:val="es-CO"/>
        </w:rPr>
        <w:t>21</w:t>
      </w:r>
      <w:r w:rsidR="00A96753" w:rsidRPr="00681A32">
        <w:rPr>
          <w:rFonts w:ascii="Georgia" w:hAnsi="Georgia" w:cs="Arial"/>
          <w:spacing w:val="4"/>
          <w:sz w:val="24"/>
          <w:szCs w:val="24"/>
          <w:lang w:val="es-CO"/>
        </w:rPr>
        <w:t>)</w:t>
      </w:r>
      <w:r w:rsidR="00BC23CF" w:rsidRPr="00681A32">
        <w:rPr>
          <w:rFonts w:ascii="Georgia" w:hAnsi="Georgia" w:cs="Arial"/>
          <w:spacing w:val="4"/>
          <w:sz w:val="24"/>
          <w:szCs w:val="24"/>
          <w:lang w:val="es-CO"/>
        </w:rPr>
        <w:t xml:space="preserve">; </w:t>
      </w:r>
      <w:r w:rsidR="008B3F01" w:rsidRPr="00681A32">
        <w:rPr>
          <w:rFonts w:ascii="Georgia" w:hAnsi="Georgia" w:cs="Arial"/>
          <w:spacing w:val="4"/>
          <w:sz w:val="24"/>
          <w:szCs w:val="24"/>
          <w:lang w:val="es-CO"/>
        </w:rPr>
        <w:t xml:space="preserve">finalmente, constan tres (3) gráficas </w:t>
      </w:r>
      <w:r w:rsidR="00862AC5" w:rsidRPr="00681A32">
        <w:rPr>
          <w:rFonts w:ascii="Georgia" w:hAnsi="Georgia" w:cs="Arial"/>
          <w:spacing w:val="4"/>
          <w:sz w:val="24"/>
          <w:szCs w:val="24"/>
          <w:lang w:val="es-CO"/>
        </w:rPr>
        <w:t>de cómo fue el accidente a partir de la hipótesis de invasión de</w:t>
      </w:r>
      <w:r w:rsidR="00D60F26" w:rsidRPr="00681A32">
        <w:rPr>
          <w:rFonts w:ascii="Georgia" w:hAnsi="Georgia" w:cs="Arial"/>
          <w:spacing w:val="4"/>
          <w:sz w:val="24"/>
          <w:szCs w:val="24"/>
          <w:lang w:val="es-CO"/>
        </w:rPr>
        <w:t>l</w:t>
      </w:r>
      <w:r w:rsidR="00862AC5" w:rsidRPr="00681A32">
        <w:rPr>
          <w:rFonts w:ascii="Georgia" w:hAnsi="Georgia" w:cs="Arial"/>
          <w:spacing w:val="4"/>
          <w:sz w:val="24"/>
          <w:szCs w:val="24"/>
          <w:lang w:val="es-CO"/>
        </w:rPr>
        <w:t xml:space="preserve"> carril </w:t>
      </w:r>
      <w:r w:rsidR="00D60F26" w:rsidRPr="00681A32">
        <w:rPr>
          <w:rFonts w:ascii="Georgia" w:hAnsi="Georgia" w:cs="Arial"/>
          <w:spacing w:val="4"/>
          <w:sz w:val="24"/>
          <w:szCs w:val="24"/>
          <w:lang w:val="es-CO"/>
        </w:rPr>
        <w:lastRenderedPageBreak/>
        <w:t xml:space="preserve">por </w:t>
      </w:r>
      <w:r w:rsidR="00862AC5" w:rsidRPr="00681A32">
        <w:rPr>
          <w:rFonts w:ascii="Georgia" w:hAnsi="Georgia" w:cs="Arial"/>
          <w:spacing w:val="4"/>
          <w:sz w:val="24"/>
          <w:szCs w:val="24"/>
          <w:lang w:val="es-CO"/>
        </w:rPr>
        <w:t>el autobús (</w:t>
      </w:r>
      <w:r w:rsidR="00862AC5" w:rsidRPr="00681A32">
        <w:rPr>
          <w:rFonts w:ascii="Georgia" w:hAnsi="Georgia" w:cs="Arial"/>
          <w:spacing w:val="4"/>
          <w:sz w:val="24"/>
          <w:szCs w:val="24"/>
        </w:rPr>
        <w:t>Ibidem</w:t>
      </w:r>
      <w:r w:rsidR="00862AC5" w:rsidRPr="00681A32">
        <w:rPr>
          <w:rFonts w:ascii="Georgia" w:hAnsi="Georgia" w:cs="Arial"/>
          <w:spacing w:val="4"/>
          <w:sz w:val="24"/>
          <w:szCs w:val="24"/>
          <w:lang w:val="es-CO"/>
        </w:rPr>
        <w:t>, folios 22-23).</w:t>
      </w:r>
    </w:p>
    <w:p w14:paraId="1E0AE505" w14:textId="2300C291" w:rsidR="004C67E8" w:rsidRPr="00681A32" w:rsidRDefault="004C67E8" w:rsidP="00107F1E">
      <w:pPr>
        <w:pStyle w:val="Prrafodelista"/>
        <w:overflowPunct/>
        <w:spacing w:line="276" w:lineRule="auto"/>
        <w:ind w:left="0"/>
        <w:jc w:val="both"/>
        <w:rPr>
          <w:rFonts w:ascii="Georgia" w:hAnsi="Georgia" w:cs="Arial"/>
          <w:spacing w:val="4"/>
          <w:sz w:val="24"/>
          <w:szCs w:val="24"/>
          <w:lang w:val="es-CO"/>
        </w:rPr>
      </w:pPr>
    </w:p>
    <w:p w14:paraId="6EF54ED8" w14:textId="3D337E5D" w:rsidR="004C67E8" w:rsidRPr="00681A32" w:rsidRDefault="004C67E8" w:rsidP="00107F1E">
      <w:pPr>
        <w:pStyle w:val="Prrafodelista"/>
        <w:overflowPunct/>
        <w:spacing w:line="276" w:lineRule="auto"/>
        <w:ind w:left="0"/>
        <w:jc w:val="both"/>
        <w:rPr>
          <w:rFonts w:ascii="Georgia" w:hAnsi="Georgia" w:cs="Arial"/>
          <w:spacing w:val="4"/>
          <w:sz w:val="24"/>
          <w:szCs w:val="24"/>
        </w:rPr>
      </w:pPr>
      <w:r w:rsidRPr="00681A32">
        <w:rPr>
          <w:rFonts w:ascii="Georgia" w:hAnsi="Georgia" w:cs="Arial"/>
          <w:spacing w:val="4"/>
          <w:sz w:val="24"/>
          <w:szCs w:val="24"/>
          <w:lang w:val="es-CO"/>
        </w:rPr>
        <w:t>Este trabajo, rendido por Jéfferson Rubio Barrag</w:t>
      </w:r>
      <w:r w:rsidR="00934DDC" w:rsidRPr="00681A32">
        <w:rPr>
          <w:rFonts w:ascii="Georgia" w:hAnsi="Georgia" w:cs="Arial"/>
          <w:spacing w:val="4"/>
          <w:sz w:val="24"/>
          <w:szCs w:val="24"/>
          <w:lang w:val="es-CO"/>
        </w:rPr>
        <w:t>á</w:t>
      </w:r>
      <w:r w:rsidRPr="00681A32">
        <w:rPr>
          <w:rFonts w:ascii="Georgia" w:hAnsi="Georgia" w:cs="Arial"/>
          <w:spacing w:val="4"/>
          <w:sz w:val="24"/>
          <w:szCs w:val="24"/>
          <w:lang w:val="es-CO"/>
        </w:rPr>
        <w:t>n, tecnólogo en investigación de accidentes de tránsito, si bien es válido porque cumplió las prescripciones legales [Art.164 y 168, CGP] y las especiales de admisibilidad</w:t>
      </w:r>
      <w:r w:rsidRPr="00681A32">
        <w:rPr>
          <w:rStyle w:val="Refdenotaalpie"/>
          <w:rFonts w:ascii="Georgia" w:hAnsi="Georgia"/>
          <w:spacing w:val="4"/>
          <w:sz w:val="24"/>
          <w:szCs w:val="24"/>
        </w:rPr>
        <w:footnoteReference w:id="63"/>
      </w:r>
      <w:r w:rsidRPr="00681A32">
        <w:rPr>
          <w:rFonts w:ascii="Georgia" w:hAnsi="Georgia" w:cs="Arial"/>
          <w:spacing w:val="4"/>
          <w:sz w:val="24"/>
          <w:szCs w:val="24"/>
        </w:rPr>
        <w:t xml:space="preserve"> [Art.226-6º, CGP]</w:t>
      </w:r>
      <w:r w:rsidR="771EAD9C" w:rsidRPr="00681A32">
        <w:rPr>
          <w:rFonts w:ascii="Georgia" w:hAnsi="Georgia" w:cs="Arial"/>
          <w:spacing w:val="4"/>
          <w:sz w:val="24"/>
          <w:szCs w:val="24"/>
        </w:rPr>
        <w:t>,</w:t>
      </w:r>
      <w:r w:rsidRPr="00681A32">
        <w:rPr>
          <w:rFonts w:ascii="Georgia" w:hAnsi="Georgia" w:cs="Arial"/>
          <w:spacing w:val="4"/>
          <w:sz w:val="24"/>
          <w:szCs w:val="24"/>
        </w:rPr>
        <w:t xml:space="preserve"> tasado por esta Sala, </w:t>
      </w:r>
      <w:r w:rsidR="57C5A3A5" w:rsidRPr="00681A32">
        <w:rPr>
          <w:rFonts w:ascii="Georgia" w:hAnsi="Georgia" w:cs="Arial"/>
          <w:spacing w:val="4"/>
          <w:sz w:val="24"/>
          <w:szCs w:val="24"/>
        </w:rPr>
        <w:t xml:space="preserve">se muestra escaso en su </w:t>
      </w:r>
      <w:r w:rsidR="00BC23CF" w:rsidRPr="00681A32">
        <w:rPr>
          <w:rFonts w:ascii="Georgia" w:hAnsi="Georgia" w:cs="Arial"/>
          <w:spacing w:val="4"/>
          <w:sz w:val="24"/>
          <w:szCs w:val="24"/>
        </w:rPr>
        <w:t>fundament</w:t>
      </w:r>
      <w:r w:rsidR="5DD9D032" w:rsidRPr="00681A32">
        <w:rPr>
          <w:rFonts w:ascii="Georgia" w:hAnsi="Georgia" w:cs="Arial"/>
          <w:spacing w:val="4"/>
          <w:sz w:val="24"/>
          <w:szCs w:val="24"/>
        </w:rPr>
        <w:t>ación</w:t>
      </w:r>
      <w:r w:rsidR="56BE07E8" w:rsidRPr="00681A32">
        <w:rPr>
          <w:rFonts w:ascii="Georgia" w:hAnsi="Georgia" w:cs="Arial"/>
          <w:spacing w:val="4"/>
          <w:sz w:val="24"/>
          <w:szCs w:val="24"/>
        </w:rPr>
        <w:t xml:space="preserve">, y por ende, sin el peso probático necesario, máxime cuando es incompatible con los otros </w:t>
      </w:r>
      <w:r w:rsidR="3135B1FC" w:rsidRPr="00681A32">
        <w:rPr>
          <w:rFonts w:ascii="Georgia" w:hAnsi="Georgia" w:cs="Arial"/>
          <w:spacing w:val="4"/>
          <w:sz w:val="24"/>
          <w:szCs w:val="24"/>
        </w:rPr>
        <w:t>medios de convicción recaudados.</w:t>
      </w:r>
    </w:p>
    <w:p w14:paraId="7B838B20" w14:textId="77777777" w:rsidR="00272105" w:rsidRPr="00681A32" w:rsidRDefault="00272105" w:rsidP="00107F1E">
      <w:pPr>
        <w:pStyle w:val="Prrafodelista"/>
        <w:overflowPunct/>
        <w:spacing w:line="276" w:lineRule="auto"/>
        <w:ind w:left="0"/>
        <w:jc w:val="both"/>
        <w:rPr>
          <w:rFonts w:ascii="Georgia" w:hAnsi="Georgia" w:cs="Arial"/>
          <w:spacing w:val="4"/>
          <w:sz w:val="24"/>
          <w:szCs w:val="24"/>
        </w:rPr>
      </w:pPr>
    </w:p>
    <w:p w14:paraId="5AF7FDB0" w14:textId="393293A9" w:rsidR="00272105" w:rsidRPr="00681A32" w:rsidRDefault="004C67E8" w:rsidP="00107F1E">
      <w:pPr>
        <w:pStyle w:val="Prrafodelista"/>
        <w:overflowPunct/>
        <w:spacing w:line="276" w:lineRule="auto"/>
        <w:ind w:left="0"/>
        <w:jc w:val="both"/>
        <w:rPr>
          <w:rFonts w:ascii="Georgia" w:hAnsi="Georgia" w:cs="Arial"/>
          <w:spacing w:val="4"/>
          <w:sz w:val="24"/>
          <w:szCs w:val="24"/>
        </w:rPr>
      </w:pPr>
      <w:r w:rsidRPr="00681A32">
        <w:rPr>
          <w:rFonts w:ascii="Georgia" w:hAnsi="Georgia" w:cs="Arial"/>
          <w:spacing w:val="4"/>
          <w:sz w:val="24"/>
          <w:szCs w:val="24"/>
        </w:rPr>
        <w:t xml:space="preserve">En efecto, aunque plantea como factor determinante del siniestro la invasión del carril por parte del bus, </w:t>
      </w:r>
      <w:r w:rsidR="697400C9" w:rsidRPr="00681A32">
        <w:rPr>
          <w:rFonts w:ascii="Georgia" w:hAnsi="Georgia" w:cs="Arial"/>
          <w:spacing w:val="4"/>
          <w:sz w:val="24"/>
          <w:szCs w:val="24"/>
        </w:rPr>
        <w:t xml:space="preserve">esa inferencia ningún estribo técnico o </w:t>
      </w:r>
      <w:r w:rsidR="00740235" w:rsidRPr="00681A32">
        <w:rPr>
          <w:rFonts w:ascii="Georgia" w:hAnsi="Georgia" w:cs="Arial"/>
          <w:spacing w:val="4"/>
          <w:sz w:val="24"/>
          <w:szCs w:val="24"/>
        </w:rPr>
        <w:t>científico</w:t>
      </w:r>
      <w:r w:rsidR="697400C9" w:rsidRPr="00681A32">
        <w:rPr>
          <w:rFonts w:ascii="Georgia" w:hAnsi="Georgia" w:cs="Arial"/>
          <w:spacing w:val="4"/>
          <w:sz w:val="24"/>
          <w:szCs w:val="24"/>
        </w:rPr>
        <w:t xml:space="preserve"> tiene</w:t>
      </w:r>
      <w:r w:rsidR="00D60F26" w:rsidRPr="00681A32">
        <w:rPr>
          <w:rFonts w:ascii="Georgia" w:hAnsi="Georgia" w:cs="Arial"/>
          <w:spacing w:val="4"/>
          <w:sz w:val="24"/>
          <w:szCs w:val="24"/>
        </w:rPr>
        <w:t>, tampoco físico como alegara el recurrente</w:t>
      </w:r>
      <w:r w:rsidR="697400C9" w:rsidRPr="00681A32">
        <w:rPr>
          <w:rFonts w:ascii="Georgia" w:hAnsi="Georgia" w:cs="Arial"/>
          <w:spacing w:val="4"/>
          <w:sz w:val="24"/>
          <w:szCs w:val="24"/>
        </w:rPr>
        <w:t xml:space="preserve">. </w:t>
      </w:r>
      <w:r w:rsidR="550F6E08" w:rsidRPr="00681A32">
        <w:rPr>
          <w:rFonts w:ascii="Georgia" w:hAnsi="Georgia" w:cs="Arial"/>
          <w:spacing w:val="4"/>
          <w:sz w:val="24"/>
          <w:szCs w:val="24"/>
        </w:rPr>
        <w:t xml:space="preserve">Las premisas de soporte para </w:t>
      </w:r>
      <w:r w:rsidRPr="00681A32">
        <w:rPr>
          <w:rFonts w:ascii="Georgia" w:hAnsi="Georgia" w:cs="Arial"/>
          <w:spacing w:val="4"/>
          <w:sz w:val="24"/>
          <w:szCs w:val="24"/>
        </w:rPr>
        <w:t>esa afirmación, s</w:t>
      </w:r>
      <w:r w:rsidR="006E18FE" w:rsidRPr="00681A32">
        <w:rPr>
          <w:rFonts w:ascii="Georgia" w:hAnsi="Georgia" w:cs="Arial"/>
          <w:spacing w:val="4"/>
          <w:sz w:val="24"/>
          <w:szCs w:val="24"/>
        </w:rPr>
        <w:t>e</w:t>
      </w:r>
      <w:r w:rsidRPr="00681A32">
        <w:rPr>
          <w:rFonts w:ascii="Georgia" w:hAnsi="Georgia" w:cs="Arial"/>
          <w:spacing w:val="4"/>
          <w:sz w:val="24"/>
          <w:szCs w:val="24"/>
        </w:rPr>
        <w:t xml:space="preserve"> limitan</w:t>
      </w:r>
      <w:r w:rsidR="369B147A" w:rsidRPr="00681A32">
        <w:rPr>
          <w:rFonts w:ascii="Georgia" w:hAnsi="Georgia" w:cs="Arial"/>
          <w:spacing w:val="4"/>
          <w:sz w:val="24"/>
          <w:szCs w:val="24"/>
        </w:rPr>
        <w:t xml:space="preserve"> a</w:t>
      </w:r>
      <w:r w:rsidRPr="00681A32">
        <w:rPr>
          <w:rFonts w:ascii="Georgia" w:hAnsi="Georgia" w:cs="Arial"/>
          <w:spacing w:val="4"/>
          <w:sz w:val="24"/>
          <w:szCs w:val="24"/>
        </w:rPr>
        <w:t xml:space="preserve">: </w:t>
      </w:r>
      <w:r w:rsidRPr="00681A32">
        <w:rPr>
          <w:rFonts w:ascii="Georgia" w:hAnsi="Georgia" w:cs="Arial"/>
          <w:b/>
          <w:bCs/>
          <w:spacing w:val="4"/>
          <w:sz w:val="24"/>
          <w:szCs w:val="24"/>
        </w:rPr>
        <w:t>(</w:t>
      </w:r>
      <w:r w:rsidR="006F1845" w:rsidRPr="00681A32">
        <w:rPr>
          <w:rFonts w:ascii="Georgia" w:hAnsi="Georgia" w:cs="Arial"/>
          <w:b/>
          <w:bCs/>
          <w:spacing w:val="4"/>
          <w:sz w:val="24"/>
          <w:szCs w:val="24"/>
        </w:rPr>
        <w:t>a</w:t>
      </w:r>
      <w:r w:rsidRPr="00681A32">
        <w:rPr>
          <w:rFonts w:ascii="Georgia" w:hAnsi="Georgia" w:cs="Arial"/>
          <w:b/>
          <w:bCs/>
          <w:spacing w:val="4"/>
          <w:sz w:val="24"/>
          <w:szCs w:val="24"/>
        </w:rPr>
        <w:t xml:space="preserve">) </w:t>
      </w:r>
      <w:r w:rsidRPr="00681A32">
        <w:rPr>
          <w:rFonts w:ascii="Georgia" w:hAnsi="Georgia" w:cs="Arial"/>
          <w:spacing w:val="4"/>
          <w:sz w:val="24"/>
          <w:szCs w:val="24"/>
        </w:rPr>
        <w:t>Cuestionar la</w:t>
      </w:r>
      <w:r w:rsidR="006F1845" w:rsidRPr="00681A32">
        <w:rPr>
          <w:rFonts w:ascii="Georgia" w:hAnsi="Georgia" w:cs="Arial"/>
          <w:spacing w:val="4"/>
          <w:sz w:val="24"/>
          <w:szCs w:val="24"/>
        </w:rPr>
        <w:t>s medidas tomadas para la elaboración d</w:t>
      </w:r>
      <w:r w:rsidRPr="00681A32">
        <w:rPr>
          <w:rFonts w:ascii="Georgia" w:hAnsi="Georgia" w:cs="Arial"/>
          <w:spacing w:val="4"/>
          <w:sz w:val="24"/>
          <w:szCs w:val="24"/>
        </w:rPr>
        <w:t>el cr</w:t>
      </w:r>
      <w:r w:rsidR="006F1845" w:rsidRPr="00681A32">
        <w:rPr>
          <w:rFonts w:ascii="Georgia" w:hAnsi="Georgia" w:cs="Arial"/>
          <w:spacing w:val="4"/>
          <w:sz w:val="24"/>
          <w:szCs w:val="24"/>
        </w:rPr>
        <w:t>o</w:t>
      </w:r>
      <w:r w:rsidRPr="00681A32">
        <w:rPr>
          <w:rFonts w:ascii="Georgia" w:hAnsi="Georgia" w:cs="Arial"/>
          <w:spacing w:val="4"/>
          <w:sz w:val="24"/>
          <w:szCs w:val="24"/>
        </w:rPr>
        <w:t xml:space="preserve">quis; </w:t>
      </w:r>
      <w:r w:rsidRPr="00681A32">
        <w:rPr>
          <w:rFonts w:ascii="Georgia" w:hAnsi="Georgia" w:cs="Arial"/>
          <w:b/>
          <w:bCs/>
          <w:spacing w:val="4"/>
          <w:sz w:val="24"/>
          <w:szCs w:val="24"/>
        </w:rPr>
        <w:t>(</w:t>
      </w:r>
      <w:r w:rsidR="006F1845" w:rsidRPr="00681A32">
        <w:rPr>
          <w:rFonts w:ascii="Georgia" w:hAnsi="Georgia" w:cs="Arial"/>
          <w:b/>
          <w:bCs/>
          <w:spacing w:val="4"/>
          <w:sz w:val="24"/>
          <w:szCs w:val="24"/>
        </w:rPr>
        <w:t>b</w:t>
      </w:r>
      <w:r w:rsidRPr="00681A32">
        <w:rPr>
          <w:rFonts w:ascii="Georgia" w:hAnsi="Georgia" w:cs="Arial"/>
          <w:b/>
          <w:bCs/>
          <w:spacing w:val="4"/>
          <w:sz w:val="24"/>
          <w:szCs w:val="24"/>
        </w:rPr>
        <w:t>)</w:t>
      </w:r>
      <w:r w:rsidR="006F1845" w:rsidRPr="00681A32">
        <w:rPr>
          <w:rFonts w:ascii="Georgia" w:hAnsi="Georgia" w:cs="Arial"/>
          <w:spacing w:val="4"/>
          <w:sz w:val="24"/>
          <w:szCs w:val="24"/>
        </w:rPr>
        <w:t xml:space="preserve"> Comentar las fotografías adicion</w:t>
      </w:r>
      <w:r w:rsidR="00C67DBB" w:rsidRPr="00681A32">
        <w:rPr>
          <w:rFonts w:ascii="Georgia" w:hAnsi="Georgia" w:cs="Arial"/>
          <w:spacing w:val="4"/>
          <w:sz w:val="24"/>
          <w:szCs w:val="24"/>
        </w:rPr>
        <w:t>ada</w:t>
      </w:r>
      <w:r w:rsidR="006F1845" w:rsidRPr="00681A32">
        <w:rPr>
          <w:rFonts w:ascii="Georgia" w:hAnsi="Georgia" w:cs="Arial"/>
          <w:spacing w:val="4"/>
          <w:sz w:val="24"/>
          <w:szCs w:val="24"/>
        </w:rPr>
        <w:t>s a aquel</w:t>
      </w:r>
      <w:r w:rsidR="00272105" w:rsidRPr="00681A32">
        <w:rPr>
          <w:rFonts w:ascii="Georgia" w:hAnsi="Georgia" w:cs="Arial"/>
          <w:spacing w:val="4"/>
          <w:sz w:val="24"/>
          <w:szCs w:val="24"/>
        </w:rPr>
        <w:t xml:space="preserve">. </w:t>
      </w:r>
    </w:p>
    <w:p w14:paraId="1061DDD7" w14:textId="77777777" w:rsidR="00272105" w:rsidRPr="00681A32" w:rsidRDefault="00272105" w:rsidP="00107F1E">
      <w:pPr>
        <w:pStyle w:val="Prrafodelista"/>
        <w:overflowPunct/>
        <w:spacing w:line="276" w:lineRule="auto"/>
        <w:ind w:left="0"/>
        <w:jc w:val="both"/>
        <w:rPr>
          <w:rFonts w:ascii="Georgia" w:hAnsi="Georgia" w:cs="Arial"/>
          <w:b/>
          <w:bCs/>
          <w:spacing w:val="4"/>
          <w:sz w:val="24"/>
          <w:szCs w:val="24"/>
        </w:rPr>
      </w:pPr>
    </w:p>
    <w:p w14:paraId="6E7B0427" w14:textId="25653188" w:rsidR="004C67E8" w:rsidRPr="00681A32" w:rsidRDefault="00272105" w:rsidP="00107F1E">
      <w:pPr>
        <w:pStyle w:val="Prrafodelista"/>
        <w:overflowPunct/>
        <w:spacing w:line="276" w:lineRule="auto"/>
        <w:ind w:left="0"/>
        <w:jc w:val="both"/>
        <w:rPr>
          <w:rFonts w:ascii="Georgia" w:hAnsi="Georgia" w:cs="Arial"/>
          <w:spacing w:val="4"/>
          <w:sz w:val="24"/>
          <w:szCs w:val="24"/>
        </w:rPr>
      </w:pPr>
      <w:r w:rsidRPr="00681A32">
        <w:rPr>
          <w:rFonts w:ascii="Georgia" w:hAnsi="Georgia" w:cs="Arial"/>
          <w:bCs/>
          <w:spacing w:val="4"/>
          <w:sz w:val="24"/>
          <w:szCs w:val="24"/>
        </w:rPr>
        <w:t xml:space="preserve">Y, </w:t>
      </w:r>
      <w:r w:rsidR="006F1845" w:rsidRPr="00681A32">
        <w:rPr>
          <w:rFonts w:ascii="Georgia" w:hAnsi="Georgia" w:cs="Arial"/>
          <w:b/>
          <w:bCs/>
          <w:spacing w:val="4"/>
          <w:sz w:val="24"/>
          <w:szCs w:val="24"/>
        </w:rPr>
        <w:t>(c)</w:t>
      </w:r>
      <w:r w:rsidR="006F1845" w:rsidRPr="00681A32">
        <w:rPr>
          <w:rFonts w:ascii="Georgia" w:hAnsi="Georgia" w:cs="Arial"/>
          <w:spacing w:val="4"/>
          <w:sz w:val="24"/>
          <w:szCs w:val="24"/>
        </w:rPr>
        <w:t xml:space="preserve"> Asegurar la generalidad de una conducta</w:t>
      </w:r>
      <w:r w:rsidR="007E0E92" w:rsidRPr="00681A32">
        <w:rPr>
          <w:rFonts w:ascii="Georgia" w:hAnsi="Georgia" w:cs="Arial"/>
          <w:spacing w:val="4"/>
          <w:sz w:val="24"/>
          <w:szCs w:val="24"/>
        </w:rPr>
        <w:t xml:space="preserve"> </w:t>
      </w:r>
      <w:r w:rsidR="00BC23CF" w:rsidRPr="00681A32">
        <w:rPr>
          <w:rFonts w:ascii="Georgia" w:hAnsi="Georgia" w:cs="Arial"/>
          <w:spacing w:val="4"/>
          <w:sz w:val="24"/>
          <w:szCs w:val="24"/>
        </w:rPr>
        <w:t>(Invasión),</w:t>
      </w:r>
      <w:r w:rsidR="007E0E92" w:rsidRPr="00681A32">
        <w:rPr>
          <w:rFonts w:ascii="Georgia" w:hAnsi="Georgia" w:cs="Arial"/>
          <w:spacing w:val="4"/>
          <w:sz w:val="24"/>
          <w:szCs w:val="24"/>
        </w:rPr>
        <w:t xml:space="preserve"> </w:t>
      </w:r>
      <w:r w:rsidR="006F1845" w:rsidRPr="00681A32">
        <w:rPr>
          <w:rFonts w:ascii="Georgia" w:hAnsi="Georgia" w:cs="Arial"/>
          <w:spacing w:val="4"/>
          <w:sz w:val="24"/>
          <w:szCs w:val="24"/>
        </w:rPr>
        <w:t xml:space="preserve">a partir de </w:t>
      </w:r>
      <w:r w:rsidR="45832F9C" w:rsidRPr="00681A32">
        <w:rPr>
          <w:rFonts w:ascii="Georgia" w:hAnsi="Georgia" w:cs="Arial"/>
          <w:spacing w:val="4"/>
          <w:sz w:val="24"/>
          <w:szCs w:val="24"/>
        </w:rPr>
        <w:t xml:space="preserve">observar </w:t>
      </w:r>
      <w:r w:rsidR="701D18E2" w:rsidRPr="00681A32">
        <w:rPr>
          <w:rFonts w:ascii="Georgia" w:hAnsi="Georgia" w:cs="Arial"/>
          <w:spacing w:val="4"/>
          <w:sz w:val="24"/>
          <w:szCs w:val="24"/>
          <w:u w:val="single"/>
        </w:rPr>
        <w:t xml:space="preserve">otro </w:t>
      </w:r>
      <w:r w:rsidR="00C40F2A" w:rsidRPr="00681A32">
        <w:rPr>
          <w:rFonts w:ascii="Georgia" w:hAnsi="Georgia" w:cs="Arial"/>
          <w:spacing w:val="4"/>
          <w:sz w:val="24"/>
          <w:szCs w:val="24"/>
          <w:u w:val="single"/>
        </w:rPr>
        <w:t xml:space="preserve">automotor y </w:t>
      </w:r>
      <w:r w:rsidR="007E0E92" w:rsidRPr="00681A32">
        <w:rPr>
          <w:rFonts w:ascii="Georgia" w:hAnsi="Georgia" w:cs="Arial"/>
          <w:spacing w:val="4"/>
          <w:sz w:val="24"/>
          <w:szCs w:val="24"/>
          <w:u w:val="single"/>
        </w:rPr>
        <w:t xml:space="preserve">sin especificar </w:t>
      </w:r>
      <w:r w:rsidR="00C40F2A" w:rsidRPr="00681A32">
        <w:rPr>
          <w:rFonts w:ascii="Georgia" w:hAnsi="Georgia" w:cs="Arial"/>
          <w:spacing w:val="4"/>
          <w:sz w:val="24"/>
          <w:szCs w:val="24"/>
          <w:u w:val="single"/>
        </w:rPr>
        <w:t>cuáles son las bases para indicar que así lo hacen los demás,</w:t>
      </w:r>
      <w:r w:rsidR="00C40F2A" w:rsidRPr="00681A32">
        <w:rPr>
          <w:rFonts w:ascii="Georgia" w:hAnsi="Georgia" w:cs="Arial"/>
          <w:spacing w:val="4"/>
          <w:sz w:val="24"/>
          <w:szCs w:val="24"/>
        </w:rPr>
        <w:t xml:space="preserve"> </w:t>
      </w:r>
      <w:r w:rsidR="1FFD4DE0" w:rsidRPr="00681A32">
        <w:rPr>
          <w:rFonts w:ascii="Georgia" w:hAnsi="Georgia" w:cs="Arial"/>
          <w:spacing w:val="4"/>
          <w:sz w:val="24"/>
          <w:szCs w:val="24"/>
        </w:rPr>
        <w:t xml:space="preserve">tiene como estribo un comportamiento, en apariencia, generalizado, sin embargo, olvidó señalar </w:t>
      </w:r>
      <w:r w:rsidR="00C40F2A" w:rsidRPr="00681A32">
        <w:rPr>
          <w:rFonts w:ascii="Georgia" w:hAnsi="Georgia" w:cs="Arial"/>
          <w:spacing w:val="4"/>
          <w:sz w:val="24"/>
          <w:szCs w:val="24"/>
        </w:rPr>
        <w:t xml:space="preserve">con precisión por qué </w:t>
      </w:r>
      <w:r w:rsidR="643E4722" w:rsidRPr="00681A32">
        <w:rPr>
          <w:rFonts w:ascii="Georgia" w:hAnsi="Georgia" w:cs="Arial"/>
          <w:spacing w:val="4"/>
          <w:sz w:val="24"/>
          <w:szCs w:val="24"/>
        </w:rPr>
        <w:t xml:space="preserve">en este evento hubo de suceder de esa misma manera; </w:t>
      </w:r>
      <w:r w:rsidR="006F1845" w:rsidRPr="00681A32">
        <w:rPr>
          <w:rFonts w:ascii="Georgia" w:hAnsi="Georgia" w:cs="Arial"/>
          <w:spacing w:val="4"/>
          <w:sz w:val="24"/>
          <w:szCs w:val="24"/>
        </w:rPr>
        <w:t>y</w:t>
      </w:r>
      <w:r w:rsidR="006E18FE" w:rsidRPr="00681A32">
        <w:rPr>
          <w:rFonts w:ascii="Georgia" w:hAnsi="Georgia" w:cs="Arial"/>
          <w:spacing w:val="4"/>
          <w:sz w:val="24"/>
          <w:szCs w:val="24"/>
        </w:rPr>
        <w:t>,</w:t>
      </w:r>
      <w:r w:rsidR="006F1845" w:rsidRPr="00681A32">
        <w:rPr>
          <w:rFonts w:ascii="Georgia" w:hAnsi="Georgia" w:cs="Arial"/>
          <w:spacing w:val="4"/>
          <w:sz w:val="24"/>
          <w:szCs w:val="24"/>
        </w:rPr>
        <w:t xml:space="preserve"> </w:t>
      </w:r>
      <w:r w:rsidR="006F1845" w:rsidRPr="00681A32">
        <w:rPr>
          <w:rFonts w:ascii="Georgia" w:hAnsi="Georgia" w:cs="Arial"/>
          <w:b/>
          <w:bCs/>
          <w:spacing w:val="4"/>
          <w:sz w:val="24"/>
          <w:szCs w:val="24"/>
        </w:rPr>
        <w:t xml:space="preserve">(d) </w:t>
      </w:r>
      <w:r w:rsidR="006F1845" w:rsidRPr="00681A32">
        <w:rPr>
          <w:rFonts w:ascii="Georgia" w:hAnsi="Georgia" w:cs="Arial"/>
          <w:spacing w:val="4"/>
          <w:sz w:val="24"/>
          <w:szCs w:val="24"/>
        </w:rPr>
        <w:t xml:space="preserve">Graficar </w:t>
      </w:r>
      <w:r w:rsidR="5E5BE2E0" w:rsidRPr="00681A32">
        <w:rPr>
          <w:rFonts w:ascii="Georgia" w:hAnsi="Georgia" w:cs="Arial"/>
          <w:spacing w:val="4"/>
          <w:sz w:val="24"/>
          <w:szCs w:val="24"/>
        </w:rPr>
        <w:t>la hipótesis que</w:t>
      </w:r>
      <w:r w:rsidR="376FC9C7" w:rsidRPr="00681A32">
        <w:rPr>
          <w:rFonts w:ascii="Georgia" w:hAnsi="Georgia" w:cs="Arial"/>
          <w:spacing w:val="4"/>
          <w:sz w:val="24"/>
          <w:szCs w:val="24"/>
        </w:rPr>
        <w:t>,</w:t>
      </w:r>
      <w:r w:rsidR="5E5BE2E0" w:rsidRPr="00681A32">
        <w:rPr>
          <w:rFonts w:ascii="Georgia" w:hAnsi="Georgia" w:cs="Arial"/>
          <w:spacing w:val="4"/>
          <w:sz w:val="24"/>
          <w:szCs w:val="24"/>
        </w:rPr>
        <w:t xml:space="preserve"> en su juicio, explica </w:t>
      </w:r>
      <w:r w:rsidR="006F1845" w:rsidRPr="00681A32">
        <w:rPr>
          <w:rFonts w:ascii="Georgia" w:hAnsi="Georgia" w:cs="Arial"/>
          <w:spacing w:val="4"/>
          <w:sz w:val="24"/>
          <w:szCs w:val="24"/>
        </w:rPr>
        <w:t>el accidente</w:t>
      </w:r>
      <w:r w:rsidR="3DAE5579" w:rsidRPr="00681A32">
        <w:rPr>
          <w:rFonts w:ascii="Georgia" w:hAnsi="Georgia" w:cs="Arial"/>
          <w:spacing w:val="4"/>
          <w:sz w:val="24"/>
          <w:szCs w:val="24"/>
        </w:rPr>
        <w:t>,</w:t>
      </w:r>
      <w:r w:rsidR="006F1845" w:rsidRPr="00681A32">
        <w:rPr>
          <w:rFonts w:ascii="Georgia" w:hAnsi="Georgia" w:cs="Arial"/>
          <w:spacing w:val="4"/>
          <w:sz w:val="24"/>
          <w:szCs w:val="24"/>
        </w:rPr>
        <w:t xml:space="preserve"> a partir de su </w:t>
      </w:r>
      <w:r w:rsidR="7F5A33C0" w:rsidRPr="00681A32">
        <w:rPr>
          <w:rFonts w:ascii="Georgia" w:hAnsi="Georgia" w:cs="Arial"/>
          <w:spacing w:val="4"/>
          <w:sz w:val="24"/>
          <w:szCs w:val="24"/>
        </w:rPr>
        <w:t>deducción</w:t>
      </w:r>
      <w:r w:rsidR="006F1845" w:rsidRPr="00681A32">
        <w:rPr>
          <w:rFonts w:ascii="Georgia" w:hAnsi="Georgia" w:cs="Arial"/>
          <w:spacing w:val="4"/>
          <w:sz w:val="24"/>
          <w:szCs w:val="24"/>
        </w:rPr>
        <w:t xml:space="preserve">. </w:t>
      </w:r>
      <w:r w:rsidR="004C67E8" w:rsidRPr="00681A32">
        <w:rPr>
          <w:rFonts w:ascii="Georgia" w:hAnsi="Georgia" w:cs="Arial"/>
          <w:spacing w:val="4"/>
          <w:sz w:val="24"/>
          <w:szCs w:val="24"/>
        </w:rPr>
        <w:t xml:space="preserve"> </w:t>
      </w:r>
    </w:p>
    <w:p w14:paraId="09C02C4D" w14:textId="2629BE20" w:rsidR="004C67E8" w:rsidRPr="00681A32" w:rsidRDefault="004C67E8" w:rsidP="00107F1E">
      <w:pPr>
        <w:pStyle w:val="Prrafodelista"/>
        <w:overflowPunct/>
        <w:spacing w:line="276" w:lineRule="auto"/>
        <w:ind w:left="0"/>
        <w:jc w:val="both"/>
        <w:rPr>
          <w:rFonts w:ascii="Georgia" w:hAnsi="Georgia" w:cs="Arial"/>
          <w:spacing w:val="4"/>
          <w:sz w:val="24"/>
          <w:szCs w:val="24"/>
          <w:lang w:val="es-CO"/>
        </w:rPr>
      </w:pPr>
    </w:p>
    <w:p w14:paraId="785D831F" w14:textId="7AFCF075" w:rsidR="007E0E92" w:rsidRPr="00681A32" w:rsidRDefault="006E18FE"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Así las cosas, la inferencia del perito</w:t>
      </w:r>
      <w:r w:rsidR="006A3B01" w:rsidRPr="00681A32">
        <w:rPr>
          <w:rFonts w:ascii="Georgia" w:hAnsi="Georgia" w:cs="Arial"/>
          <w:spacing w:val="4"/>
          <w:sz w:val="24"/>
          <w:szCs w:val="24"/>
          <w:lang w:val="es-CO"/>
        </w:rPr>
        <w:t xml:space="preserve">, como ya se dijera </w:t>
      </w:r>
      <w:r w:rsidR="6DD10C2B" w:rsidRPr="00681A32">
        <w:rPr>
          <w:rFonts w:ascii="Georgia" w:hAnsi="Georgia" w:cs="Arial"/>
          <w:spacing w:val="4"/>
          <w:sz w:val="24"/>
          <w:szCs w:val="24"/>
          <w:lang w:val="es-CO"/>
        </w:rPr>
        <w:t xml:space="preserve">carece de una explicitación fundada, como la física forense, por ejemplo, </w:t>
      </w:r>
      <w:r w:rsidR="7670D668" w:rsidRPr="00681A32">
        <w:rPr>
          <w:rFonts w:ascii="Georgia" w:hAnsi="Georgia" w:cs="Arial"/>
          <w:spacing w:val="4"/>
          <w:sz w:val="24"/>
          <w:szCs w:val="24"/>
          <w:lang w:val="es-CO"/>
        </w:rPr>
        <w:t xml:space="preserve">y desdice de su objetividad, aprecia esta Sala, pues </w:t>
      </w:r>
      <w:r w:rsidR="006A3B01" w:rsidRPr="00681A32">
        <w:rPr>
          <w:rFonts w:ascii="Georgia" w:hAnsi="Georgia" w:cs="Arial"/>
          <w:spacing w:val="4"/>
          <w:sz w:val="24"/>
          <w:szCs w:val="24"/>
          <w:lang w:val="es-CO"/>
        </w:rPr>
        <w:t>solo se muestra crítica del actua</w:t>
      </w:r>
      <w:r w:rsidR="001466B3" w:rsidRPr="00681A32">
        <w:rPr>
          <w:rFonts w:ascii="Georgia" w:hAnsi="Georgia" w:cs="Arial"/>
          <w:spacing w:val="4"/>
          <w:sz w:val="24"/>
          <w:szCs w:val="24"/>
          <w:lang w:val="es-CO"/>
        </w:rPr>
        <w:t xml:space="preserve">r del </w:t>
      </w:r>
      <w:r w:rsidR="007E0E92" w:rsidRPr="00681A32">
        <w:rPr>
          <w:rFonts w:ascii="Georgia" w:hAnsi="Georgia" w:cs="Arial"/>
          <w:spacing w:val="4"/>
          <w:sz w:val="24"/>
          <w:szCs w:val="24"/>
          <w:lang w:val="es-CO"/>
        </w:rPr>
        <w:t xml:space="preserve">conductor del bus, al asegurar que invadió, </w:t>
      </w:r>
      <w:r w:rsidR="497A4E5B" w:rsidRPr="00681A32">
        <w:rPr>
          <w:rFonts w:ascii="Georgia" w:hAnsi="Georgia" w:cs="Arial"/>
          <w:spacing w:val="4"/>
          <w:sz w:val="24"/>
          <w:szCs w:val="24"/>
          <w:lang w:val="es-CO"/>
        </w:rPr>
        <w:t xml:space="preserve">sin </w:t>
      </w:r>
      <w:r w:rsidR="007E0E92" w:rsidRPr="00681A32">
        <w:rPr>
          <w:rFonts w:ascii="Georgia" w:hAnsi="Georgia" w:cs="Arial"/>
          <w:spacing w:val="4"/>
          <w:sz w:val="24"/>
          <w:szCs w:val="24"/>
          <w:lang w:val="es-CO"/>
        </w:rPr>
        <w:t xml:space="preserve">siquiera </w:t>
      </w:r>
      <w:r w:rsidR="7CD93C22" w:rsidRPr="00681A32">
        <w:rPr>
          <w:rFonts w:ascii="Georgia" w:hAnsi="Georgia" w:cs="Arial"/>
          <w:spacing w:val="4"/>
          <w:sz w:val="24"/>
          <w:szCs w:val="24"/>
          <w:lang w:val="es-CO"/>
        </w:rPr>
        <w:t xml:space="preserve">valorar </w:t>
      </w:r>
      <w:r w:rsidR="007E0E92" w:rsidRPr="00681A32">
        <w:rPr>
          <w:rFonts w:ascii="Georgia" w:hAnsi="Georgia" w:cs="Arial"/>
          <w:spacing w:val="4"/>
          <w:sz w:val="24"/>
          <w:szCs w:val="24"/>
          <w:lang w:val="es-CO"/>
        </w:rPr>
        <w:t xml:space="preserve">o al menos </w:t>
      </w:r>
      <w:r w:rsidR="5B0FD5AE" w:rsidRPr="00681A32">
        <w:rPr>
          <w:rFonts w:ascii="Georgia" w:hAnsi="Georgia" w:cs="Arial"/>
          <w:spacing w:val="4"/>
          <w:sz w:val="24"/>
          <w:szCs w:val="24"/>
          <w:lang w:val="es-CO"/>
        </w:rPr>
        <w:t xml:space="preserve">razonar sobre </w:t>
      </w:r>
      <w:r w:rsidR="007E0E92" w:rsidRPr="00681A32">
        <w:rPr>
          <w:rFonts w:ascii="Georgia" w:hAnsi="Georgia" w:cs="Arial"/>
          <w:spacing w:val="4"/>
          <w:sz w:val="24"/>
          <w:szCs w:val="24"/>
          <w:lang w:val="es-CO"/>
        </w:rPr>
        <w:t xml:space="preserve">cómo fue el </w:t>
      </w:r>
      <w:r w:rsidR="00C40F2A" w:rsidRPr="00681A32">
        <w:rPr>
          <w:rFonts w:ascii="Georgia" w:hAnsi="Georgia" w:cs="Arial"/>
          <w:spacing w:val="4"/>
          <w:sz w:val="24"/>
          <w:szCs w:val="24"/>
          <w:lang w:val="es-CO"/>
        </w:rPr>
        <w:t xml:space="preserve">comportamiento </w:t>
      </w:r>
      <w:r w:rsidR="007E0E92" w:rsidRPr="00681A32">
        <w:rPr>
          <w:rFonts w:ascii="Georgia" w:hAnsi="Georgia" w:cs="Arial"/>
          <w:spacing w:val="4"/>
          <w:sz w:val="24"/>
          <w:szCs w:val="24"/>
          <w:lang w:val="es-CO"/>
        </w:rPr>
        <w:t>del motociclista- demandante</w:t>
      </w:r>
      <w:r w:rsidR="0E0197CF" w:rsidRPr="00681A32">
        <w:rPr>
          <w:rFonts w:ascii="Georgia" w:hAnsi="Georgia" w:cs="Arial"/>
          <w:spacing w:val="4"/>
          <w:sz w:val="24"/>
          <w:szCs w:val="24"/>
          <w:lang w:val="es-CO"/>
        </w:rPr>
        <w:t xml:space="preserve"> y cuál fue su intervención causal en el acontecimiento </w:t>
      </w:r>
      <w:r w:rsidR="00C67DBB" w:rsidRPr="00681A32">
        <w:rPr>
          <w:rFonts w:ascii="Georgia" w:hAnsi="Georgia" w:cs="Arial"/>
          <w:spacing w:val="4"/>
          <w:sz w:val="24"/>
          <w:szCs w:val="24"/>
          <w:lang w:val="es-CO"/>
        </w:rPr>
        <w:t>dañino</w:t>
      </w:r>
      <w:r w:rsidR="0E0197CF" w:rsidRPr="00681A32">
        <w:rPr>
          <w:rFonts w:ascii="Georgia" w:hAnsi="Georgia" w:cs="Arial"/>
          <w:spacing w:val="4"/>
          <w:sz w:val="24"/>
          <w:szCs w:val="24"/>
          <w:lang w:val="es-CO"/>
        </w:rPr>
        <w:t xml:space="preserve"> que se investiga</w:t>
      </w:r>
      <w:r w:rsidR="00C67DBB" w:rsidRPr="00681A32">
        <w:rPr>
          <w:rFonts w:ascii="Georgia" w:hAnsi="Georgia" w:cs="Arial"/>
          <w:spacing w:val="4"/>
          <w:sz w:val="24"/>
          <w:szCs w:val="24"/>
          <w:lang w:val="es-CO"/>
        </w:rPr>
        <w:t>.</w:t>
      </w:r>
    </w:p>
    <w:p w14:paraId="6766C58A" w14:textId="0B17D611" w:rsidR="007E0E92" w:rsidRPr="00681A32" w:rsidRDefault="006E18FE"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 xml:space="preserve"> </w:t>
      </w:r>
    </w:p>
    <w:p w14:paraId="586D94F6" w14:textId="5C151390" w:rsidR="00483FC7" w:rsidRPr="00681A32" w:rsidRDefault="00C40F2A" w:rsidP="00107F1E">
      <w:pPr>
        <w:pStyle w:val="Prrafodelista"/>
        <w:overflowPunct/>
        <w:spacing w:line="276" w:lineRule="auto"/>
        <w:ind w:left="0"/>
        <w:jc w:val="both"/>
        <w:rPr>
          <w:rFonts w:ascii="Georgia" w:hAnsi="Georgia" w:cs="Arial"/>
          <w:spacing w:val="4"/>
          <w:sz w:val="24"/>
          <w:szCs w:val="24"/>
        </w:rPr>
      </w:pPr>
      <w:r w:rsidRPr="00681A32">
        <w:rPr>
          <w:rFonts w:ascii="Georgia" w:hAnsi="Georgia" w:cs="Arial"/>
          <w:spacing w:val="4"/>
          <w:sz w:val="24"/>
          <w:szCs w:val="24"/>
          <w:lang w:val="es-CO"/>
        </w:rPr>
        <w:t>Adicionalmente</w:t>
      </w:r>
      <w:r w:rsidR="007E0E92" w:rsidRPr="00681A32">
        <w:rPr>
          <w:rFonts w:ascii="Georgia" w:hAnsi="Georgia" w:cs="Arial"/>
          <w:spacing w:val="4"/>
          <w:sz w:val="24"/>
          <w:szCs w:val="24"/>
          <w:lang w:val="es-CO"/>
        </w:rPr>
        <w:t xml:space="preserve">, en la fase de contradicción </w:t>
      </w:r>
      <w:r w:rsidR="005E716A" w:rsidRPr="00681A32">
        <w:rPr>
          <w:rFonts w:ascii="Georgia" w:hAnsi="Georgia" w:cs="Arial"/>
          <w:spacing w:val="4"/>
          <w:sz w:val="24"/>
          <w:szCs w:val="24"/>
        </w:rPr>
        <w:t>(Carpeta 01Primera</w:t>
      </w:r>
      <w:r w:rsidR="00272105" w:rsidRPr="00681A32">
        <w:rPr>
          <w:rFonts w:ascii="Georgia" w:hAnsi="Georgia" w:cs="Arial"/>
          <w:spacing w:val="4"/>
          <w:sz w:val="24"/>
          <w:szCs w:val="24"/>
        </w:rPr>
        <w:t>…,</w:t>
      </w:r>
      <w:r w:rsidR="005E716A" w:rsidRPr="00681A32">
        <w:rPr>
          <w:rFonts w:ascii="Georgia" w:hAnsi="Georgia" w:cs="Arial"/>
          <w:spacing w:val="4"/>
          <w:sz w:val="24"/>
          <w:szCs w:val="24"/>
        </w:rPr>
        <w:t xml:space="preserve"> pdf No.69 y archivo AUDIENCIA ART.373 PARTE 1, tiempo 00:40:00 a 02:03:08, carpeta audiencias) </w:t>
      </w:r>
      <w:r w:rsidR="008322DB" w:rsidRPr="00681A32">
        <w:rPr>
          <w:rFonts w:ascii="Georgia" w:hAnsi="Georgia" w:cs="Arial"/>
          <w:spacing w:val="4"/>
          <w:sz w:val="24"/>
          <w:szCs w:val="24"/>
          <w:lang w:val="es-CO"/>
        </w:rPr>
        <w:t>planteó</w:t>
      </w:r>
      <w:r w:rsidR="007E0E92" w:rsidRPr="00681A32">
        <w:rPr>
          <w:rFonts w:ascii="Georgia" w:hAnsi="Georgia" w:cs="Arial"/>
          <w:spacing w:val="4"/>
          <w:sz w:val="24"/>
          <w:szCs w:val="24"/>
          <w:lang w:val="es-CO"/>
        </w:rPr>
        <w:t xml:space="preserve"> algunos aspectos que</w:t>
      </w:r>
      <w:r w:rsidRPr="00681A32">
        <w:rPr>
          <w:rFonts w:ascii="Georgia" w:hAnsi="Georgia" w:cs="Arial"/>
          <w:spacing w:val="4"/>
          <w:sz w:val="24"/>
          <w:szCs w:val="24"/>
          <w:lang w:val="es-CO"/>
        </w:rPr>
        <w:t>,</w:t>
      </w:r>
      <w:r w:rsidR="007E0E92" w:rsidRPr="00681A32">
        <w:rPr>
          <w:rFonts w:ascii="Georgia" w:hAnsi="Georgia" w:cs="Arial"/>
          <w:spacing w:val="4"/>
          <w:sz w:val="24"/>
          <w:szCs w:val="24"/>
          <w:lang w:val="es-CO"/>
        </w:rPr>
        <w:t xml:space="preserve"> de un lado</w:t>
      </w:r>
      <w:r w:rsidR="008322DB" w:rsidRPr="00681A32">
        <w:rPr>
          <w:rFonts w:ascii="Georgia" w:hAnsi="Georgia" w:cs="Arial"/>
          <w:spacing w:val="4"/>
          <w:sz w:val="24"/>
          <w:szCs w:val="24"/>
          <w:lang w:val="es-CO"/>
        </w:rPr>
        <w:t xml:space="preserve">, pondrían en duda sus conclusiones y, de otro, serían indicativos del </w:t>
      </w:r>
      <w:r w:rsidRPr="00681A32">
        <w:rPr>
          <w:rFonts w:ascii="Georgia" w:hAnsi="Georgia" w:cs="Arial"/>
          <w:spacing w:val="4"/>
          <w:sz w:val="24"/>
          <w:szCs w:val="24"/>
          <w:lang w:val="es-CO"/>
        </w:rPr>
        <w:t>proceder</w:t>
      </w:r>
      <w:r w:rsidR="008322DB" w:rsidRPr="00681A32">
        <w:rPr>
          <w:rFonts w:ascii="Georgia" w:hAnsi="Georgia" w:cs="Arial"/>
          <w:spacing w:val="4"/>
          <w:sz w:val="24"/>
          <w:szCs w:val="24"/>
          <w:lang w:val="es-CO"/>
        </w:rPr>
        <w:t xml:space="preserve"> del demandante</w:t>
      </w:r>
      <w:r w:rsidR="00D60F26" w:rsidRPr="00681A32">
        <w:rPr>
          <w:rFonts w:ascii="Georgia" w:hAnsi="Georgia" w:cs="Arial"/>
          <w:spacing w:val="4"/>
          <w:sz w:val="24"/>
          <w:szCs w:val="24"/>
          <w:lang w:val="es-CO"/>
        </w:rPr>
        <w:t>. En efecto</w:t>
      </w:r>
      <w:r w:rsidR="008322DB" w:rsidRPr="00681A32">
        <w:rPr>
          <w:rFonts w:ascii="Georgia" w:hAnsi="Georgia" w:cs="Arial"/>
          <w:spacing w:val="4"/>
          <w:sz w:val="24"/>
          <w:szCs w:val="24"/>
          <w:lang w:val="es-CO"/>
        </w:rPr>
        <w:t xml:space="preserve">: </w:t>
      </w:r>
      <w:r w:rsidR="008322DB" w:rsidRPr="00681A32">
        <w:rPr>
          <w:rFonts w:ascii="Georgia" w:hAnsi="Georgia" w:cs="Arial"/>
          <w:b/>
          <w:bCs/>
          <w:spacing w:val="4"/>
          <w:sz w:val="24"/>
          <w:szCs w:val="24"/>
          <w:lang w:val="es-CO"/>
        </w:rPr>
        <w:t>(i)</w:t>
      </w:r>
      <w:r w:rsidR="008322DB" w:rsidRPr="00681A32">
        <w:rPr>
          <w:rFonts w:ascii="Georgia" w:hAnsi="Georgia" w:cs="Arial"/>
          <w:spacing w:val="4"/>
          <w:sz w:val="24"/>
          <w:szCs w:val="24"/>
          <w:lang w:val="es-CO"/>
        </w:rPr>
        <w:t xml:space="preserve"> Consideró necesario revisar el comportamiento de otros conductores de buseta porque para él fue ilógica la posición final de los vehículos dibujada en el croquis</w:t>
      </w:r>
      <w:r w:rsidR="005E716A" w:rsidRPr="00681A32">
        <w:rPr>
          <w:rFonts w:ascii="Georgia" w:hAnsi="Georgia" w:cs="Arial"/>
          <w:spacing w:val="4"/>
          <w:sz w:val="24"/>
          <w:szCs w:val="24"/>
          <w:lang w:val="es-CO"/>
        </w:rPr>
        <w:t xml:space="preserve">, pero no </w:t>
      </w:r>
      <w:r w:rsidR="504FAD69" w:rsidRPr="00681A32">
        <w:rPr>
          <w:rFonts w:ascii="Georgia" w:hAnsi="Georgia" w:cs="Arial"/>
          <w:spacing w:val="4"/>
          <w:sz w:val="24"/>
          <w:szCs w:val="24"/>
          <w:lang w:val="es-CO"/>
        </w:rPr>
        <w:t xml:space="preserve">dio cuenta con la claridad debida, </w:t>
      </w:r>
      <w:r w:rsidR="74600094" w:rsidRPr="00681A32">
        <w:rPr>
          <w:rFonts w:ascii="Georgia" w:hAnsi="Georgia" w:cs="Arial"/>
          <w:spacing w:val="4"/>
          <w:sz w:val="24"/>
          <w:szCs w:val="24"/>
          <w:lang w:val="es-CO"/>
        </w:rPr>
        <w:t xml:space="preserve">de esa </w:t>
      </w:r>
      <w:r w:rsidR="005E716A" w:rsidRPr="00681A32">
        <w:rPr>
          <w:rFonts w:ascii="Georgia" w:hAnsi="Georgia" w:cs="Arial"/>
          <w:spacing w:val="4"/>
          <w:sz w:val="24"/>
          <w:szCs w:val="24"/>
          <w:lang w:val="es-CO"/>
        </w:rPr>
        <w:t>inconsistencia (</w:t>
      </w:r>
      <w:r w:rsidR="005E716A" w:rsidRPr="00681A32">
        <w:rPr>
          <w:rFonts w:ascii="Georgia" w:hAnsi="Georgia" w:cs="Arial"/>
          <w:spacing w:val="4"/>
          <w:sz w:val="24"/>
          <w:szCs w:val="24"/>
        </w:rPr>
        <w:t>Carpeta 01Primera</w:t>
      </w:r>
      <w:r w:rsidR="00272105" w:rsidRPr="00681A32">
        <w:rPr>
          <w:rFonts w:ascii="Georgia" w:hAnsi="Georgia" w:cs="Arial"/>
          <w:spacing w:val="4"/>
          <w:sz w:val="24"/>
          <w:szCs w:val="24"/>
        </w:rPr>
        <w:t>…,</w:t>
      </w:r>
      <w:r w:rsidR="005E716A" w:rsidRPr="00681A32">
        <w:rPr>
          <w:rFonts w:ascii="Georgia" w:hAnsi="Georgia" w:cs="Arial"/>
          <w:spacing w:val="4"/>
          <w:sz w:val="24"/>
          <w:szCs w:val="24"/>
        </w:rPr>
        <w:t xml:space="preserve"> pdf No.69 y archivo AUDIENCIA ART.373 PARTE 1, tiempo 00:47:08, carpeta audiencias)</w:t>
      </w:r>
      <w:r w:rsidR="00483FC7" w:rsidRPr="00681A32">
        <w:rPr>
          <w:rFonts w:ascii="Georgia" w:hAnsi="Georgia" w:cs="Arial"/>
          <w:spacing w:val="4"/>
          <w:sz w:val="24"/>
          <w:szCs w:val="24"/>
        </w:rPr>
        <w:t>.</w:t>
      </w:r>
    </w:p>
    <w:p w14:paraId="20EB6BC7" w14:textId="77777777" w:rsidR="00483FC7" w:rsidRPr="00681A32" w:rsidRDefault="00483FC7" w:rsidP="00107F1E">
      <w:pPr>
        <w:pStyle w:val="Prrafodelista"/>
        <w:overflowPunct/>
        <w:spacing w:line="276" w:lineRule="auto"/>
        <w:ind w:left="0"/>
        <w:jc w:val="both"/>
        <w:rPr>
          <w:rFonts w:ascii="Georgia" w:hAnsi="Georgia" w:cs="Arial"/>
          <w:spacing w:val="4"/>
          <w:sz w:val="24"/>
          <w:szCs w:val="24"/>
          <w:lang w:val="es-CO"/>
        </w:rPr>
      </w:pPr>
    </w:p>
    <w:p w14:paraId="3B1CC49B" w14:textId="0C4C0F86" w:rsidR="007E0E92" w:rsidRPr="00681A32" w:rsidRDefault="00483FC7" w:rsidP="00107F1E">
      <w:pPr>
        <w:pStyle w:val="Prrafodelista"/>
        <w:overflowPunct/>
        <w:spacing w:line="276" w:lineRule="auto"/>
        <w:ind w:left="0"/>
        <w:jc w:val="both"/>
        <w:rPr>
          <w:rFonts w:ascii="Georgia" w:hAnsi="Georgia" w:cs="Arial"/>
          <w:spacing w:val="4"/>
          <w:sz w:val="24"/>
          <w:szCs w:val="24"/>
        </w:rPr>
      </w:pPr>
      <w:r w:rsidRPr="00681A32">
        <w:rPr>
          <w:rFonts w:ascii="Georgia" w:hAnsi="Georgia" w:cs="Arial"/>
          <w:b/>
          <w:bCs/>
          <w:spacing w:val="4"/>
          <w:sz w:val="24"/>
          <w:szCs w:val="24"/>
          <w:lang w:val="es-CO"/>
        </w:rPr>
        <w:t>(</w:t>
      </w:r>
      <w:r w:rsidR="005E716A" w:rsidRPr="00681A32">
        <w:rPr>
          <w:rFonts w:ascii="Georgia" w:hAnsi="Georgia" w:cs="Arial"/>
          <w:b/>
          <w:bCs/>
          <w:spacing w:val="4"/>
          <w:sz w:val="24"/>
          <w:szCs w:val="24"/>
          <w:lang w:val="es-CO"/>
        </w:rPr>
        <w:t>ii)</w:t>
      </w:r>
      <w:r w:rsidR="005E716A" w:rsidRPr="00681A32">
        <w:rPr>
          <w:rFonts w:ascii="Georgia" w:hAnsi="Georgia" w:cs="Arial"/>
          <w:spacing w:val="4"/>
          <w:sz w:val="24"/>
          <w:szCs w:val="24"/>
          <w:lang w:val="es-CO"/>
        </w:rPr>
        <w:t xml:space="preserve"> La referencia que tomó sobre la invasión del carril fue de lo visto en un solo vehículo </w:t>
      </w:r>
      <w:r w:rsidR="007E0E92" w:rsidRPr="00681A32">
        <w:rPr>
          <w:rFonts w:ascii="Georgia" w:hAnsi="Georgia" w:cs="Arial"/>
          <w:spacing w:val="4"/>
          <w:sz w:val="24"/>
          <w:szCs w:val="24"/>
        </w:rPr>
        <w:t>(Carpeta 01Primera</w:t>
      </w:r>
      <w:r w:rsidR="00272105" w:rsidRPr="00681A32">
        <w:rPr>
          <w:rFonts w:ascii="Georgia" w:hAnsi="Georgia" w:cs="Arial"/>
          <w:spacing w:val="4"/>
          <w:sz w:val="24"/>
          <w:szCs w:val="24"/>
        </w:rPr>
        <w:t>…,</w:t>
      </w:r>
      <w:r w:rsidR="007E0E92" w:rsidRPr="00681A32">
        <w:rPr>
          <w:rFonts w:ascii="Georgia" w:hAnsi="Georgia" w:cs="Arial"/>
          <w:spacing w:val="4"/>
          <w:sz w:val="24"/>
          <w:szCs w:val="24"/>
        </w:rPr>
        <w:t xml:space="preserve"> pdf No.69 y archivo AUDIENCIA ART.373 PARTE 1, tiempo 00:50:40, carpeta audiencias)</w:t>
      </w:r>
      <w:r w:rsidR="005E716A" w:rsidRPr="00681A32">
        <w:rPr>
          <w:rFonts w:ascii="Georgia" w:hAnsi="Georgia" w:cs="Arial"/>
          <w:spacing w:val="4"/>
          <w:sz w:val="24"/>
          <w:szCs w:val="24"/>
        </w:rPr>
        <w:t xml:space="preserve">, sin embargo, más adelante aceptó que </w:t>
      </w:r>
      <w:r w:rsidR="4CA67D00" w:rsidRPr="00681A32">
        <w:rPr>
          <w:rFonts w:ascii="Georgia" w:hAnsi="Georgia" w:cs="Arial"/>
          <w:spacing w:val="4"/>
          <w:sz w:val="24"/>
          <w:szCs w:val="24"/>
        </w:rPr>
        <w:t xml:space="preserve">el actuar </w:t>
      </w:r>
      <w:r w:rsidR="317E7ABB" w:rsidRPr="00681A32">
        <w:rPr>
          <w:rFonts w:ascii="Georgia" w:hAnsi="Georgia" w:cs="Arial"/>
          <w:spacing w:val="4"/>
          <w:sz w:val="24"/>
          <w:szCs w:val="24"/>
        </w:rPr>
        <w:t xml:space="preserve">de </w:t>
      </w:r>
      <w:r w:rsidR="005E716A" w:rsidRPr="00681A32">
        <w:rPr>
          <w:rFonts w:ascii="Georgia" w:hAnsi="Georgia" w:cs="Arial"/>
          <w:spacing w:val="4"/>
          <w:sz w:val="24"/>
          <w:szCs w:val="24"/>
        </w:rPr>
        <w:t>ese conductor</w:t>
      </w:r>
      <w:r w:rsidR="728C5E82" w:rsidRPr="00681A32">
        <w:rPr>
          <w:rFonts w:ascii="Georgia" w:hAnsi="Georgia" w:cs="Arial"/>
          <w:spacing w:val="4"/>
          <w:sz w:val="24"/>
          <w:szCs w:val="24"/>
        </w:rPr>
        <w:t xml:space="preserve">, mal puede </w:t>
      </w:r>
      <w:r w:rsidR="005E716A" w:rsidRPr="00681A32">
        <w:rPr>
          <w:rFonts w:ascii="Georgia" w:hAnsi="Georgia" w:cs="Arial"/>
          <w:spacing w:val="4"/>
          <w:sz w:val="24"/>
          <w:szCs w:val="24"/>
        </w:rPr>
        <w:t>calificarse como el de todos (Ibidem, tiempo 00:52:28).</w:t>
      </w:r>
    </w:p>
    <w:p w14:paraId="7F763A85" w14:textId="75B00277" w:rsidR="005E716A" w:rsidRPr="00681A32" w:rsidRDefault="005E716A" w:rsidP="00107F1E">
      <w:pPr>
        <w:pStyle w:val="Prrafodelista"/>
        <w:overflowPunct/>
        <w:spacing w:line="276" w:lineRule="auto"/>
        <w:ind w:left="0"/>
        <w:jc w:val="both"/>
        <w:rPr>
          <w:rFonts w:ascii="Georgia" w:hAnsi="Georgia" w:cs="Arial"/>
          <w:spacing w:val="4"/>
          <w:sz w:val="24"/>
          <w:szCs w:val="24"/>
          <w:lang w:val="es-CO"/>
        </w:rPr>
      </w:pPr>
    </w:p>
    <w:p w14:paraId="7C5B7CB3" w14:textId="09BC471E" w:rsidR="005E716A" w:rsidRPr="00681A32" w:rsidRDefault="00C40F2A"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Agregó</w:t>
      </w:r>
      <w:r w:rsidR="005E716A" w:rsidRPr="00681A32">
        <w:rPr>
          <w:rFonts w:ascii="Georgia" w:hAnsi="Georgia" w:cs="Arial"/>
          <w:spacing w:val="4"/>
          <w:sz w:val="24"/>
          <w:szCs w:val="24"/>
          <w:lang w:val="es-CO"/>
        </w:rPr>
        <w:t xml:space="preserve">: </w:t>
      </w:r>
      <w:r w:rsidR="005E716A" w:rsidRPr="00681A32">
        <w:rPr>
          <w:rFonts w:ascii="Georgia" w:hAnsi="Georgia" w:cs="Arial"/>
          <w:b/>
          <w:bCs/>
          <w:spacing w:val="4"/>
          <w:sz w:val="24"/>
          <w:szCs w:val="24"/>
          <w:lang w:val="es-CO"/>
        </w:rPr>
        <w:t>(iii)</w:t>
      </w:r>
      <w:r w:rsidR="005E716A" w:rsidRPr="00681A32">
        <w:rPr>
          <w:rFonts w:ascii="Georgia" w:hAnsi="Georgia" w:cs="Arial"/>
          <w:spacing w:val="4"/>
          <w:sz w:val="24"/>
          <w:szCs w:val="24"/>
          <w:lang w:val="es-CO"/>
        </w:rPr>
        <w:t xml:space="preserve"> Si el motociclista hubiese llevado el casco cerrado ninguna lesión habría tenido en la cabeza</w:t>
      </w:r>
      <w:r w:rsidR="009D2340" w:rsidRPr="00681A32">
        <w:rPr>
          <w:rFonts w:ascii="Georgia" w:hAnsi="Georgia" w:cs="Arial"/>
          <w:spacing w:val="4"/>
          <w:sz w:val="24"/>
          <w:szCs w:val="24"/>
          <w:lang w:val="es-CO"/>
        </w:rPr>
        <w:t xml:space="preserve"> </w:t>
      </w:r>
      <w:r w:rsidR="009D2340" w:rsidRPr="00681A32">
        <w:rPr>
          <w:rFonts w:ascii="Georgia" w:hAnsi="Georgia" w:cs="Arial"/>
          <w:spacing w:val="4"/>
          <w:sz w:val="24"/>
          <w:szCs w:val="24"/>
        </w:rPr>
        <w:t>(Ibidem, tiempo 01:28:46)</w:t>
      </w:r>
      <w:r w:rsidR="005E716A" w:rsidRPr="00681A32">
        <w:rPr>
          <w:rFonts w:ascii="Georgia" w:hAnsi="Georgia" w:cs="Arial"/>
          <w:spacing w:val="4"/>
          <w:sz w:val="24"/>
          <w:szCs w:val="24"/>
          <w:lang w:val="es-CO"/>
        </w:rPr>
        <w:t xml:space="preserve">; </w:t>
      </w:r>
      <w:r w:rsidR="005E716A" w:rsidRPr="00681A32">
        <w:rPr>
          <w:rFonts w:ascii="Georgia" w:hAnsi="Georgia" w:cs="Arial"/>
          <w:b/>
          <w:bCs/>
          <w:spacing w:val="4"/>
          <w:sz w:val="24"/>
          <w:szCs w:val="24"/>
          <w:lang w:val="es-CO"/>
        </w:rPr>
        <w:t>(iv)</w:t>
      </w:r>
      <w:r w:rsidR="005E716A" w:rsidRPr="00681A32">
        <w:rPr>
          <w:rFonts w:ascii="Georgia" w:hAnsi="Georgia" w:cs="Arial"/>
          <w:spacing w:val="4"/>
          <w:sz w:val="24"/>
          <w:szCs w:val="24"/>
          <w:lang w:val="es-CO"/>
        </w:rPr>
        <w:t xml:space="preserve"> </w:t>
      </w:r>
      <w:r w:rsidR="009D2340" w:rsidRPr="00681A32">
        <w:rPr>
          <w:rFonts w:ascii="Georgia" w:hAnsi="Georgia" w:cs="Arial"/>
          <w:spacing w:val="4"/>
          <w:sz w:val="24"/>
          <w:szCs w:val="24"/>
          <w:lang w:val="es-CO"/>
        </w:rPr>
        <w:t xml:space="preserve">Al ser tan cerrada la </w:t>
      </w:r>
      <w:r w:rsidR="005E716A" w:rsidRPr="00681A32">
        <w:rPr>
          <w:rFonts w:ascii="Georgia" w:hAnsi="Georgia" w:cs="Arial"/>
          <w:spacing w:val="4"/>
          <w:sz w:val="24"/>
          <w:szCs w:val="24"/>
          <w:lang w:val="es-CO"/>
        </w:rPr>
        <w:t>curva</w:t>
      </w:r>
      <w:r w:rsidR="009D2340" w:rsidRPr="00681A32">
        <w:rPr>
          <w:rFonts w:ascii="Georgia" w:hAnsi="Georgia" w:cs="Arial"/>
          <w:spacing w:val="4"/>
          <w:sz w:val="24"/>
          <w:szCs w:val="24"/>
          <w:lang w:val="es-CO"/>
        </w:rPr>
        <w:t xml:space="preserve">, en el sentido que llevaba la buseta, </w:t>
      </w:r>
      <w:r w:rsidR="3841EA3F" w:rsidRPr="00681A32">
        <w:rPr>
          <w:rFonts w:ascii="Georgia" w:hAnsi="Georgia" w:cs="Arial"/>
          <w:spacing w:val="4"/>
          <w:sz w:val="24"/>
          <w:szCs w:val="24"/>
          <w:lang w:val="es-CO"/>
        </w:rPr>
        <w:t xml:space="preserve">imponía </w:t>
      </w:r>
      <w:r w:rsidR="152D44E2" w:rsidRPr="00681A32">
        <w:rPr>
          <w:rFonts w:ascii="Georgia" w:hAnsi="Georgia" w:cs="Arial"/>
          <w:spacing w:val="4"/>
          <w:sz w:val="24"/>
          <w:szCs w:val="24"/>
          <w:lang w:val="es-CO"/>
        </w:rPr>
        <w:t xml:space="preserve">al </w:t>
      </w:r>
      <w:r w:rsidR="009D2340" w:rsidRPr="00681A32">
        <w:rPr>
          <w:rFonts w:ascii="Georgia" w:hAnsi="Georgia" w:cs="Arial"/>
          <w:spacing w:val="4"/>
          <w:sz w:val="24"/>
          <w:szCs w:val="24"/>
          <w:lang w:val="es-CO"/>
        </w:rPr>
        <w:t xml:space="preserve">conductor  </w:t>
      </w:r>
      <w:r w:rsidR="4996F369" w:rsidRPr="00681A32">
        <w:rPr>
          <w:rFonts w:ascii="Georgia" w:hAnsi="Georgia" w:cs="Arial"/>
          <w:spacing w:val="4"/>
          <w:sz w:val="24"/>
          <w:szCs w:val="24"/>
          <w:lang w:val="es-CO"/>
        </w:rPr>
        <w:t>“</w:t>
      </w:r>
      <w:r w:rsidR="009D2340" w:rsidRPr="00681A32">
        <w:rPr>
          <w:rFonts w:ascii="Georgia" w:hAnsi="Georgia" w:cs="Arial"/>
          <w:spacing w:val="4"/>
          <w:sz w:val="24"/>
          <w:szCs w:val="24"/>
          <w:lang w:val="es-CO"/>
        </w:rPr>
        <w:t>abrirse</w:t>
      </w:r>
      <w:r w:rsidR="1D4B61F0" w:rsidRPr="00681A32">
        <w:rPr>
          <w:rFonts w:ascii="Georgia" w:hAnsi="Georgia" w:cs="Arial"/>
          <w:spacing w:val="4"/>
          <w:sz w:val="24"/>
          <w:szCs w:val="24"/>
          <w:lang w:val="es-CO"/>
        </w:rPr>
        <w:t>”</w:t>
      </w:r>
      <w:r w:rsidR="009D2340" w:rsidRPr="00681A32">
        <w:rPr>
          <w:rFonts w:ascii="Georgia" w:hAnsi="Georgia" w:cs="Arial"/>
          <w:spacing w:val="4"/>
          <w:sz w:val="24"/>
          <w:szCs w:val="24"/>
          <w:lang w:val="es-CO"/>
        </w:rPr>
        <w:t xml:space="preserve"> un poco</w:t>
      </w:r>
      <w:r w:rsidR="61FE0A8D" w:rsidRPr="00681A32">
        <w:rPr>
          <w:rFonts w:ascii="Georgia" w:hAnsi="Georgia" w:cs="Arial"/>
          <w:spacing w:val="4"/>
          <w:sz w:val="24"/>
          <w:szCs w:val="24"/>
          <w:lang w:val="es-CO"/>
        </w:rPr>
        <w:t>,</w:t>
      </w:r>
      <w:r w:rsidR="009D2340" w:rsidRPr="00681A32">
        <w:rPr>
          <w:rFonts w:ascii="Georgia" w:hAnsi="Georgia" w:cs="Arial"/>
          <w:spacing w:val="4"/>
          <w:sz w:val="24"/>
          <w:szCs w:val="24"/>
          <w:lang w:val="es-CO"/>
        </w:rPr>
        <w:t xml:space="preserve"> </w:t>
      </w:r>
      <w:r w:rsidR="009D2340" w:rsidRPr="00681A32">
        <w:rPr>
          <w:rFonts w:ascii="Georgia" w:hAnsi="Georgia" w:cs="Arial"/>
          <w:spacing w:val="4"/>
          <w:sz w:val="24"/>
          <w:szCs w:val="24"/>
          <w:lang w:val="es-CO"/>
        </w:rPr>
        <w:lastRenderedPageBreak/>
        <w:t xml:space="preserve">para </w:t>
      </w:r>
      <w:r w:rsidR="741FB6B7" w:rsidRPr="00681A32">
        <w:rPr>
          <w:rFonts w:ascii="Georgia" w:hAnsi="Georgia" w:cs="Arial"/>
          <w:spacing w:val="4"/>
          <w:sz w:val="24"/>
          <w:szCs w:val="24"/>
          <w:lang w:val="es-CO"/>
        </w:rPr>
        <w:t xml:space="preserve">tomarla </w:t>
      </w:r>
      <w:r w:rsidR="009D2340" w:rsidRPr="00681A32">
        <w:rPr>
          <w:rFonts w:ascii="Georgia" w:hAnsi="Georgia" w:cs="Arial"/>
          <w:spacing w:val="4"/>
          <w:sz w:val="24"/>
          <w:szCs w:val="24"/>
        </w:rPr>
        <w:t>(Ibidem, tiempo 01:36:50 y 01:51:53)</w:t>
      </w:r>
      <w:r w:rsidR="00C60DE6" w:rsidRPr="00681A32">
        <w:rPr>
          <w:rFonts w:ascii="Georgia" w:hAnsi="Georgia" w:cs="Arial"/>
          <w:spacing w:val="4"/>
          <w:sz w:val="24"/>
          <w:szCs w:val="24"/>
        </w:rPr>
        <w:t xml:space="preserve">; y, </w:t>
      </w:r>
      <w:r w:rsidR="00C60DE6" w:rsidRPr="00681A32">
        <w:rPr>
          <w:rFonts w:ascii="Georgia" w:hAnsi="Georgia" w:cs="Arial"/>
          <w:b/>
          <w:bCs/>
          <w:spacing w:val="4"/>
          <w:sz w:val="24"/>
          <w:szCs w:val="24"/>
        </w:rPr>
        <w:t xml:space="preserve">(v) </w:t>
      </w:r>
      <w:r w:rsidR="00C60DE6" w:rsidRPr="00681A32">
        <w:rPr>
          <w:rFonts w:ascii="Georgia" w:hAnsi="Georgia" w:cs="Arial"/>
          <w:spacing w:val="4"/>
          <w:sz w:val="24"/>
          <w:szCs w:val="24"/>
        </w:rPr>
        <w:t>Las características de la vía, permitía</w:t>
      </w:r>
      <w:r w:rsidRPr="00681A32">
        <w:rPr>
          <w:rFonts w:ascii="Georgia" w:hAnsi="Georgia" w:cs="Arial"/>
          <w:spacing w:val="4"/>
          <w:sz w:val="24"/>
          <w:szCs w:val="24"/>
        </w:rPr>
        <w:t>n</w:t>
      </w:r>
      <w:r w:rsidR="00C60DE6" w:rsidRPr="00681A32">
        <w:rPr>
          <w:rFonts w:ascii="Georgia" w:hAnsi="Georgia" w:cs="Arial"/>
          <w:spacing w:val="4"/>
          <w:sz w:val="24"/>
          <w:szCs w:val="24"/>
        </w:rPr>
        <w:t xml:space="preserve"> a ambos conductores </w:t>
      </w:r>
      <w:r w:rsidR="66530BC4" w:rsidRPr="00681A32">
        <w:rPr>
          <w:rFonts w:ascii="Georgia" w:hAnsi="Georgia" w:cs="Arial"/>
          <w:spacing w:val="4"/>
          <w:sz w:val="24"/>
          <w:szCs w:val="24"/>
        </w:rPr>
        <w:t xml:space="preserve">una </w:t>
      </w:r>
      <w:r w:rsidR="00C60DE6" w:rsidRPr="00681A32">
        <w:rPr>
          <w:rFonts w:ascii="Georgia" w:hAnsi="Georgia" w:cs="Arial"/>
          <w:spacing w:val="4"/>
          <w:sz w:val="24"/>
          <w:szCs w:val="24"/>
        </w:rPr>
        <w:t xml:space="preserve">visibilidad completa </w:t>
      </w:r>
      <w:r w:rsidR="013E9118" w:rsidRPr="00681A32">
        <w:rPr>
          <w:rFonts w:ascii="Georgia" w:hAnsi="Georgia" w:cs="Arial"/>
          <w:spacing w:val="4"/>
          <w:sz w:val="24"/>
          <w:szCs w:val="24"/>
        </w:rPr>
        <w:t xml:space="preserve">al </w:t>
      </w:r>
      <w:r w:rsidR="00C60DE6" w:rsidRPr="00681A32">
        <w:rPr>
          <w:rFonts w:ascii="Georgia" w:hAnsi="Georgia" w:cs="Arial"/>
          <w:spacing w:val="4"/>
          <w:sz w:val="24"/>
          <w:szCs w:val="24"/>
        </w:rPr>
        <w:t>momento del impacto (Ibidem, tiempo 01:54:23)</w:t>
      </w:r>
      <w:r w:rsidR="009D2340" w:rsidRPr="00681A32">
        <w:rPr>
          <w:rFonts w:ascii="Georgia" w:hAnsi="Georgia" w:cs="Arial"/>
          <w:spacing w:val="4"/>
          <w:sz w:val="24"/>
          <w:szCs w:val="24"/>
          <w:lang w:val="es-CO"/>
        </w:rPr>
        <w:t xml:space="preserve">.  </w:t>
      </w:r>
    </w:p>
    <w:p w14:paraId="2EC407EC" w14:textId="3170B5FD" w:rsidR="00C60DE6" w:rsidRPr="00681A32" w:rsidRDefault="00C60DE6" w:rsidP="00107F1E">
      <w:pPr>
        <w:pStyle w:val="Prrafodelista"/>
        <w:overflowPunct/>
        <w:spacing w:line="276" w:lineRule="auto"/>
        <w:ind w:left="0"/>
        <w:jc w:val="both"/>
        <w:rPr>
          <w:rFonts w:ascii="Georgia" w:hAnsi="Georgia" w:cs="Arial"/>
          <w:spacing w:val="4"/>
          <w:sz w:val="24"/>
          <w:szCs w:val="24"/>
          <w:lang w:val="es-CO"/>
        </w:rPr>
      </w:pPr>
    </w:p>
    <w:p w14:paraId="4C0268CD" w14:textId="41E7D644" w:rsidR="00C60DE6" w:rsidRPr="00681A32" w:rsidRDefault="001F3334" w:rsidP="00107F1E">
      <w:pPr>
        <w:pStyle w:val="Prrafodelista"/>
        <w:overflowPunct/>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En esas condiciones, ese trabajo no persuade sobre el hecho que pretende probar y</w:t>
      </w:r>
      <w:r w:rsidR="00E9630D" w:rsidRPr="00681A32">
        <w:rPr>
          <w:rFonts w:ascii="Georgia" w:hAnsi="Georgia" w:cs="Arial"/>
          <w:spacing w:val="4"/>
          <w:sz w:val="24"/>
          <w:szCs w:val="24"/>
          <w:lang w:val="es-CO"/>
        </w:rPr>
        <w:t>,</w:t>
      </w:r>
      <w:r w:rsidRPr="00681A32">
        <w:rPr>
          <w:rFonts w:ascii="Georgia" w:hAnsi="Georgia" w:cs="Arial"/>
          <w:spacing w:val="4"/>
          <w:sz w:val="24"/>
          <w:szCs w:val="24"/>
          <w:lang w:val="es-CO"/>
        </w:rPr>
        <w:t xml:space="preserve"> tampoco</w:t>
      </w:r>
      <w:r w:rsidR="003F3222" w:rsidRPr="00681A32">
        <w:rPr>
          <w:rFonts w:ascii="Georgia" w:hAnsi="Georgia" w:cs="Arial"/>
          <w:spacing w:val="4"/>
          <w:sz w:val="24"/>
          <w:szCs w:val="24"/>
          <w:lang w:val="es-CO"/>
        </w:rPr>
        <w:t xml:space="preserve"> </w:t>
      </w:r>
      <w:r w:rsidRPr="00681A32">
        <w:rPr>
          <w:rFonts w:ascii="Georgia" w:hAnsi="Georgia" w:cs="Arial"/>
          <w:spacing w:val="4"/>
          <w:sz w:val="24"/>
          <w:szCs w:val="24"/>
          <w:lang w:val="es-CO"/>
        </w:rPr>
        <w:t xml:space="preserve">la versión </w:t>
      </w:r>
      <w:r w:rsidR="00D60F26" w:rsidRPr="00681A32">
        <w:rPr>
          <w:rFonts w:ascii="Georgia" w:hAnsi="Georgia" w:cs="Arial"/>
          <w:spacing w:val="4"/>
          <w:sz w:val="24"/>
          <w:szCs w:val="24"/>
          <w:lang w:val="es-CO"/>
        </w:rPr>
        <w:t xml:space="preserve">del </w:t>
      </w:r>
      <w:r w:rsidRPr="00681A32">
        <w:rPr>
          <w:rFonts w:ascii="Georgia" w:hAnsi="Georgia" w:cs="Arial"/>
          <w:spacing w:val="4"/>
          <w:sz w:val="24"/>
          <w:szCs w:val="24"/>
          <w:lang w:val="es-CO"/>
        </w:rPr>
        <w:t>señor Albert J. contrastada con el testimonio del</w:t>
      </w:r>
      <w:r w:rsidR="000B0FB0" w:rsidRPr="00681A32">
        <w:rPr>
          <w:rFonts w:ascii="Georgia" w:hAnsi="Georgia" w:cs="Arial"/>
          <w:spacing w:val="4"/>
          <w:sz w:val="24"/>
          <w:szCs w:val="24"/>
          <w:lang w:val="es-CO"/>
        </w:rPr>
        <w:t xml:space="preserve"> señor Norberto Bedoya; tal como adelante se explicará. </w:t>
      </w:r>
    </w:p>
    <w:p w14:paraId="3E550A02" w14:textId="77777777" w:rsidR="000B0FB0" w:rsidRPr="00681A32" w:rsidRDefault="000B0FB0" w:rsidP="00107F1E">
      <w:pPr>
        <w:pStyle w:val="Prrafodelista"/>
        <w:spacing w:line="276" w:lineRule="auto"/>
        <w:ind w:left="0"/>
        <w:jc w:val="both"/>
        <w:rPr>
          <w:rFonts w:ascii="Georgia" w:hAnsi="Georgia" w:cs="Arial"/>
          <w:spacing w:val="4"/>
          <w:sz w:val="24"/>
          <w:szCs w:val="24"/>
          <w:lang w:val="es-CO"/>
        </w:rPr>
      </w:pPr>
    </w:p>
    <w:p w14:paraId="502321E0" w14:textId="1895793A" w:rsidR="000B0FB0" w:rsidRPr="00681A32" w:rsidRDefault="000B0FB0" w:rsidP="00107F1E">
      <w:pPr>
        <w:pStyle w:val="Prrafodelista"/>
        <w:spacing w:line="276" w:lineRule="auto"/>
        <w:ind w:left="0"/>
        <w:jc w:val="both"/>
        <w:rPr>
          <w:rFonts w:ascii="Georgia" w:hAnsi="Georgia" w:cs="Arial"/>
          <w:spacing w:val="4"/>
          <w:sz w:val="24"/>
          <w:szCs w:val="24"/>
        </w:rPr>
      </w:pPr>
      <w:r w:rsidRPr="00681A32">
        <w:rPr>
          <w:rFonts w:ascii="Georgia" w:hAnsi="Georgia" w:cs="Arial"/>
          <w:spacing w:val="4"/>
          <w:kern w:val="0"/>
          <w:sz w:val="24"/>
          <w:szCs w:val="24"/>
        </w:rPr>
        <w:t>Necesario en este punto precisar que, para la tasación de</w:t>
      </w:r>
      <w:r w:rsidR="001F3334" w:rsidRPr="00681A32">
        <w:rPr>
          <w:rFonts w:ascii="Georgia" w:hAnsi="Georgia" w:cs="Arial"/>
          <w:spacing w:val="4"/>
          <w:kern w:val="0"/>
          <w:sz w:val="24"/>
          <w:szCs w:val="24"/>
        </w:rPr>
        <w:t xml:space="preserve"> </w:t>
      </w:r>
      <w:r w:rsidR="001F3334" w:rsidRPr="00681A32">
        <w:rPr>
          <w:rFonts w:ascii="Georgia" w:hAnsi="Georgia" w:cs="Arial"/>
          <w:i/>
          <w:iCs/>
          <w:spacing w:val="4"/>
          <w:sz w:val="24"/>
          <w:szCs w:val="24"/>
        </w:rPr>
        <w:t>l</w:t>
      </w:r>
      <w:r w:rsidRPr="00681A32">
        <w:rPr>
          <w:rFonts w:ascii="Georgia" w:hAnsi="Georgia" w:cs="Arial"/>
          <w:i/>
          <w:iCs/>
          <w:spacing w:val="4"/>
          <w:sz w:val="24"/>
          <w:szCs w:val="24"/>
        </w:rPr>
        <w:t>a declaración de part</w:t>
      </w:r>
      <w:r w:rsidR="001F3334" w:rsidRPr="00681A32">
        <w:rPr>
          <w:rFonts w:ascii="Georgia" w:hAnsi="Georgia" w:cs="Arial"/>
          <w:i/>
          <w:iCs/>
          <w:spacing w:val="4"/>
          <w:sz w:val="24"/>
          <w:szCs w:val="24"/>
        </w:rPr>
        <w:t>e</w:t>
      </w:r>
      <w:r w:rsidRPr="00681A32">
        <w:rPr>
          <w:rFonts w:ascii="Georgia" w:hAnsi="Georgia" w:cs="Arial"/>
          <w:spacing w:val="4"/>
          <w:kern w:val="0"/>
          <w:sz w:val="24"/>
          <w:szCs w:val="24"/>
        </w:rPr>
        <w:t xml:space="preserve">, </w:t>
      </w:r>
      <w:r w:rsidR="00BA1F41" w:rsidRPr="00681A32">
        <w:rPr>
          <w:rFonts w:ascii="Georgia" w:hAnsi="Georgia" w:cs="Arial"/>
          <w:spacing w:val="4"/>
          <w:kern w:val="0"/>
          <w:sz w:val="24"/>
          <w:szCs w:val="24"/>
        </w:rPr>
        <w:t xml:space="preserve">en </w:t>
      </w:r>
      <w:r w:rsidRPr="00681A32">
        <w:rPr>
          <w:rFonts w:ascii="Georgia" w:hAnsi="Georgia" w:cs="Arial"/>
          <w:spacing w:val="4"/>
          <w:sz w:val="24"/>
          <w:szCs w:val="24"/>
        </w:rPr>
        <w:t>el régimen adjetivo vigente hoy, trae una premisa jurídica novedosa, ya aplicada y explicada en extenso, por esta misma Sala en decisiones anteriores</w:t>
      </w:r>
      <w:r w:rsidRPr="00681A32">
        <w:rPr>
          <w:rStyle w:val="Refdenotaalpie"/>
          <w:rFonts w:ascii="Georgia" w:hAnsi="Georgia"/>
          <w:spacing w:val="4"/>
          <w:sz w:val="24"/>
          <w:szCs w:val="24"/>
        </w:rPr>
        <w:footnoteReference w:id="64"/>
      </w:r>
      <w:r w:rsidR="009E4B82" w:rsidRPr="00681A32">
        <w:rPr>
          <w:rFonts w:ascii="Georgia" w:hAnsi="Georgia" w:cs="Arial"/>
          <w:spacing w:val="4"/>
          <w:sz w:val="24"/>
          <w:szCs w:val="24"/>
        </w:rPr>
        <w:t>, hoy avalado por la CSJ</w:t>
      </w:r>
      <w:r w:rsidR="009E4B82" w:rsidRPr="00681A32">
        <w:rPr>
          <w:rStyle w:val="Refdenotaalpie"/>
          <w:rFonts w:ascii="Georgia" w:hAnsi="Georgia"/>
          <w:spacing w:val="4"/>
          <w:sz w:val="24"/>
          <w:szCs w:val="24"/>
        </w:rPr>
        <w:footnoteReference w:id="65"/>
      </w:r>
      <w:r w:rsidR="009E4B82" w:rsidRPr="00681A32">
        <w:rPr>
          <w:rFonts w:ascii="Georgia" w:hAnsi="Georgia" w:cs="Arial"/>
          <w:spacing w:val="4"/>
          <w:sz w:val="24"/>
          <w:szCs w:val="24"/>
        </w:rPr>
        <w:t xml:space="preserve"> en sede de tutela, criterio auxiliar.</w:t>
      </w:r>
    </w:p>
    <w:p w14:paraId="5C2C1E6F" w14:textId="77777777" w:rsidR="00C67DBB" w:rsidRPr="00681A32" w:rsidRDefault="00C67DBB" w:rsidP="00107F1E">
      <w:pPr>
        <w:pStyle w:val="Prrafodelista"/>
        <w:spacing w:line="276" w:lineRule="auto"/>
        <w:ind w:left="0"/>
        <w:jc w:val="both"/>
        <w:rPr>
          <w:rFonts w:ascii="Georgia" w:hAnsi="Georgia" w:cs="Arial"/>
          <w:spacing w:val="4"/>
          <w:sz w:val="24"/>
          <w:szCs w:val="24"/>
        </w:rPr>
      </w:pPr>
    </w:p>
    <w:p w14:paraId="5BB6F5C4" w14:textId="0E71F93C" w:rsidR="000B0FB0" w:rsidRPr="00681A32" w:rsidRDefault="000B0FB0" w:rsidP="00107F1E">
      <w:pPr>
        <w:spacing w:line="276" w:lineRule="auto"/>
        <w:jc w:val="both"/>
        <w:textAlignment w:val="baseline"/>
        <w:rPr>
          <w:rFonts w:ascii="Georgia" w:hAnsi="Georgia"/>
          <w:spacing w:val="4"/>
          <w:sz w:val="24"/>
          <w:szCs w:val="24"/>
        </w:rPr>
      </w:pPr>
      <w:r w:rsidRPr="00681A32">
        <w:rPr>
          <w:rFonts w:ascii="Georgia" w:hAnsi="Georgia" w:cs="Arial"/>
          <w:spacing w:val="4"/>
          <w:sz w:val="24"/>
          <w:szCs w:val="24"/>
        </w:rPr>
        <w:t xml:space="preserve">A voces de la regulación hecha en los artículos 165 y 191, inciso final, CGP, el interrogatorio de los extremos litigiosos presta utilidad, no solo para lograr la confesión, sino que también puede provocar una declaración de parte </w:t>
      </w:r>
      <w:r w:rsidRPr="00681A32">
        <w:rPr>
          <w:rFonts w:ascii="Georgia" w:hAnsi="Georgia"/>
          <w:spacing w:val="4"/>
          <w:sz w:val="24"/>
          <w:szCs w:val="24"/>
        </w:rPr>
        <w:t xml:space="preserve">o con más exactitud, un </w:t>
      </w:r>
      <w:r w:rsidRPr="00681A32">
        <w:rPr>
          <w:rFonts w:ascii="Georgia" w:hAnsi="Georgia"/>
          <w:spacing w:val="4"/>
          <w:sz w:val="24"/>
          <w:szCs w:val="24"/>
          <w:u w:val="single"/>
        </w:rPr>
        <w:t>“</w:t>
      </w:r>
      <w:r w:rsidRPr="00681A32">
        <w:rPr>
          <w:rFonts w:ascii="Georgia" w:hAnsi="Georgia"/>
          <w:i/>
          <w:spacing w:val="4"/>
          <w:sz w:val="24"/>
          <w:szCs w:val="24"/>
          <w:u w:val="single"/>
        </w:rPr>
        <w:t>testimonio de parte</w:t>
      </w:r>
      <w:r w:rsidRPr="00681A32">
        <w:rPr>
          <w:rFonts w:ascii="Georgia" w:hAnsi="Georgia"/>
          <w:spacing w:val="4"/>
          <w:sz w:val="24"/>
          <w:szCs w:val="24"/>
          <w:u w:val="single"/>
        </w:rPr>
        <w:t>”</w:t>
      </w:r>
      <w:r w:rsidRPr="00681A32">
        <w:rPr>
          <w:rFonts w:ascii="Georgia" w:hAnsi="Georgia"/>
          <w:spacing w:val="4"/>
          <w:sz w:val="24"/>
          <w:szCs w:val="24"/>
        </w:rPr>
        <w:t>, en palabras del profesor Álvarez Gómez</w:t>
      </w:r>
      <w:r w:rsidRPr="00681A32">
        <w:rPr>
          <w:rStyle w:val="Refdenotaalpie"/>
          <w:rFonts w:ascii="Georgia" w:hAnsi="Georgia"/>
          <w:spacing w:val="4"/>
          <w:sz w:val="24"/>
          <w:szCs w:val="24"/>
        </w:rPr>
        <w:footnoteReference w:id="66"/>
      </w:r>
      <w:r w:rsidRPr="00681A32">
        <w:rPr>
          <w:rFonts w:ascii="Georgia" w:hAnsi="Georgia"/>
          <w:spacing w:val="4"/>
          <w:sz w:val="24"/>
          <w:szCs w:val="24"/>
        </w:rPr>
        <w:t>: “</w:t>
      </w:r>
      <w:r w:rsidRPr="00681A32">
        <w:rPr>
          <w:rFonts w:ascii="Georgia" w:hAnsi="Georgia"/>
          <w:i/>
          <w:spacing w:val="4"/>
          <w:sz w:val="22"/>
          <w:szCs w:val="24"/>
        </w:rPr>
        <w:t>(…) el juez tendrá que valorar la versión del demandante y del demandado, así no constituya confesión y darle la eficacia probatoria que le corresponda con apego a las reglas de la persuasión racional, fincada en la sana crítica, sin que pueda descartar una u otra con el simple argumento de tratarse de un testimonio de parte interesada, pese a serlo</w:t>
      </w:r>
      <w:r w:rsidRPr="00681A32">
        <w:rPr>
          <w:rFonts w:ascii="Georgia" w:hAnsi="Georgia"/>
          <w:spacing w:val="4"/>
          <w:sz w:val="24"/>
          <w:szCs w:val="24"/>
        </w:rPr>
        <w:t>”.</w:t>
      </w:r>
    </w:p>
    <w:p w14:paraId="14FF5A6A" w14:textId="77777777" w:rsidR="000B0FB0" w:rsidRPr="00681A32" w:rsidRDefault="000B0FB0" w:rsidP="00107F1E">
      <w:pPr>
        <w:spacing w:line="276" w:lineRule="auto"/>
        <w:jc w:val="both"/>
        <w:textAlignment w:val="baseline"/>
        <w:rPr>
          <w:rFonts w:ascii="Georgia" w:hAnsi="Georgia"/>
          <w:spacing w:val="4"/>
          <w:sz w:val="24"/>
          <w:szCs w:val="24"/>
        </w:rPr>
      </w:pPr>
    </w:p>
    <w:p w14:paraId="233C51CD" w14:textId="77777777" w:rsidR="000B0FB0" w:rsidRPr="00681A32" w:rsidRDefault="000B0FB0" w:rsidP="00107F1E">
      <w:pPr>
        <w:spacing w:line="276" w:lineRule="auto"/>
        <w:jc w:val="both"/>
        <w:rPr>
          <w:rFonts w:ascii="Georgia" w:hAnsi="Georgia" w:cs="Arial"/>
          <w:spacing w:val="4"/>
          <w:sz w:val="24"/>
          <w:szCs w:val="24"/>
        </w:rPr>
      </w:pPr>
      <w:r w:rsidRPr="00681A32">
        <w:rPr>
          <w:rFonts w:ascii="Georgia" w:hAnsi="Georgia"/>
          <w:spacing w:val="4"/>
          <w:sz w:val="24"/>
          <w:szCs w:val="24"/>
        </w:rPr>
        <w:t>Y para terminar esta sintetizada ilustración académica, advienen pertinentes las glosas del doctor Rojas G.</w:t>
      </w:r>
      <w:r w:rsidRPr="00681A32">
        <w:rPr>
          <w:rStyle w:val="Refdenotaalpie"/>
          <w:rFonts w:ascii="Georgia" w:hAnsi="Georgia"/>
          <w:spacing w:val="4"/>
          <w:sz w:val="24"/>
          <w:szCs w:val="24"/>
        </w:rPr>
        <w:footnoteReference w:id="67"/>
      </w:r>
      <w:r w:rsidRPr="00681A32">
        <w:rPr>
          <w:rFonts w:ascii="Georgia" w:hAnsi="Georgia"/>
          <w:spacing w:val="4"/>
          <w:sz w:val="24"/>
          <w:szCs w:val="24"/>
        </w:rPr>
        <w:t xml:space="preserve">: </w:t>
      </w:r>
      <w:r w:rsidRPr="00681A32">
        <w:rPr>
          <w:rFonts w:ascii="Georgia" w:hAnsi="Georgia"/>
          <w:i/>
          <w:spacing w:val="4"/>
          <w:sz w:val="24"/>
          <w:szCs w:val="24"/>
        </w:rPr>
        <w:t>“</w:t>
      </w:r>
      <w:r w:rsidRPr="00681A32">
        <w:rPr>
          <w:rFonts w:ascii="Georgia" w:hAnsi="Georgia"/>
          <w:i/>
          <w:spacing w:val="4"/>
          <w:sz w:val="22"/>
          <w:szCs w:val="24"/>
        </w:rPr>
        <w:t>(…) Dado que las partes por lo regular han sido protagonistas de los hechos relevantes para resolver el pleito, su narración suele ser bastante nutrida y precisa, lo que fortalece su utilidad en la empresa de reconstruir aquel pequeño fragmento de realidad (…)</w:t>
      </w:r>
      <w:r w:rsidRPr="00681A32">
        <w:rPr>
          <w:rFonts w:ascii="Georgia" w:hAnsi="Georgia"/>
          <w:i/>
          <w:spacing w:val="4"/>
          <w:sz w:val="24"/>
          <w:szCs w:val="24"/>
        </w:rPr>
        <w:t>”.</w:t>
      </w:r>
    </w:p>
    <w:p w14:paraId="5C1AEF47" w14:textId="77777777" w:rsidR="000B0FB0" w:rsidRPr="00681A32" w:rsidRDefault="000B0FB0" w:rsidP="00107F1E">
      <w:pPr>
        <w:spacing w:line="276" w:lineRule="auto"/>
        <w:jc w:val="both"/>
        <w:rPr>
          <w:rFonts w:ascii="Georgia" w:hAnsi="Georgia" w:cs="Arial"/>
          <w:spacing w:val="4"/>
          <w:sz w:val="24"/>
          <w:szCs w:val="24"/>
        </w:rPr>
      </w:pPr>
    </w:p>
    <w:p w14:paraId="105A4D6A" w14:textId="10D7D308" w:rsidR="000B0FB0" w:rsidRPr="00681A32" w:rsidRDefault="000B0FB0" w:rsidP="00107F1E">
      <w:pPr>
        <w:spacing w:line="276" w:lineRule="auto"/>
        <w:jc w:val="both"/>
        <w:rPr>
          <w:rFonts w:ascii="Georgia" w:hAnsi="Georgia" w:cs="Arial"/>
          <w:spacing w:val="4"/>
          <w:sz w:val="24"/>
          <w:szCs w:val="24"/>
        </w:rPr>
      </w:pPr>
      <w:r w:rsidRPr="00681A32">
        <w:rPr>
          <w:rFonts w:ascii="Georgia" w:hAnsi="Georgia" w:cs="Arial"/>
          <w:spacing w:val="4"/>
          <w:sz w:val="24"/>
          <w:szCs w:val="24"/>
        </w:rPr>
        <w:t>Ahora, en lo atinente a la respectiva ponderación, estima esta Sala especializada que debe ceñirse a los postulados aplicables al testimonio, puesto que el artículo 191, CGP, dispone: “</w:t>
      </w:r>
      <w:r w:rsidRPr="00681A32">
        <w:rPr>
          <w:rFonts w:ascii="Georgia" w:hAnsi="Georgia" w:cs="Arial"/>
          <w:i/>
          <w:spacing w:val="4"/>
          <w:sz w:val="22"/>
          <w:szCs w:val="24"/>
        </w:rPr>
        <w:t>La simple declaración de parte se valorará por el juez de acuerdo con las reglas generales de apreciación de las pruebas</w:t>
      </w:r>
      <w:r w:rsidRPr="00681A32">
        <w:rPr>
          <w:rFonts w:ascii="Georgia" w:hAnsi="Georgia" w:cs="Arial"/>
          <w:i/>
          <w:spacing w:val="4"/>
          <w:sz w:val="24"/>
          <w:szCs w:val="24"/>
        </w:rPr>
        <w:t>.</w:t>
      </w:r>
      <w:r w:rsidRPr="00681A32">
        <w:rPr>
          <w:rFonts w:ascii="Georgia" w:hAnsi="Georgia" w:cs="Arial"/>
          <w:spacing w:val="4"/>
          <w:sz w:val="24"/>
          <w:szCs w:val="24"/>
        </w:rPr>
        <w:t>”, y esa versión constituye en sentido amplio un testimonio, como entendiera desde tiempo atrás el maestro Devis Echandía</w:t>
      </w:r>
      <w:r w:rsidRPr="00681A32">
        <w:rPr>
          <w:rStyle w:val="Refdenotaalpie"/>
          <w:rFonts w:ascii="Georgia" w:hAnsi="Georgia"/>
          <w:spacing w:val="4"/>
          <w:sz w:val="24"/>
          <w:szCs w:val="24"/>
        </w:rPr>
        <w:footnoteReference w:id="68"/>
      </w:r>
      <w:r w:rsidRPr="00681A32">
        <w:rPr>
          <w:rFonts w:ascii="Georgia" w:hAnsi="Georgia" w:cs="Arial"/>
          <w:spacing w:val="4"/>
          <w:sz w:val="24"/>
          <w:szCs w:val="24"/>
        </w:rPr>
        <w:t>, en parecer hoy patrocinado por los profesores López Martínez</w:t>
      </w:r>
      <w:r w:rsidRPr="00681A32">
        <w:rPr>
          <w:rStyle w:val="Refdenotaalpie"/>
          <w:rFonts w:ascii="Georgia" w:hAnsi="Georgia"/>
          <w:spacing w:val="4"/>
          <w:sz w:val="24"/>
          <w:szCs w:val="24"/>
        </w:rPr>
        <w:footnoteReference w:id="69"/>
      </w:r>
      <w:r w:rsidRPr="00681A32">
        <w:rPr>
          <w:rFonts w:ascii="Georgia" w:hAnsi="Georgia" w:cs="Arial"/>
          <w:spacing w:val="4"/>
          <w:sz w:val="24"/>
          <w:szCs w:val="24"/>
        </w:rPr>
        <w:t xml:space="preserve"> y Álvarez Gómez</w:t>
      </w:r>
      <w:r w:rsidRPr="00681A32">
        <w:rPr>
          <w:rStyle w:val="Refdenotaalpie"/>
          <w:rFonts w:ascii="Georgia" w:hAnsi="Georgia"/>
          <w:spacing w:val="4"/>
          <w:sz w:val="24"/>
          <w:szCs w:val="24"/>
        </w:rPr>
        <w:footnoteReference w:id="70"/>
      </w:r>
      <w:r w:rsidRPr="00681A32">
        <w:rPr>
          <w:rFonts w:ascii="Georgia" w:hAnsi="Georgia" w:cs="Arial"/>
          <w:spacing w:val="4"/>
          <w:sz w:val="24"/>
          <w:szCs w:val="24"/>
        </w:rPr>
        <w:t>, que por supuesto acoge este Tribunal.</w:t>
      </w:r>
    </w:p>
    <w:p w14:paraId="42C78750" w14:textId="7B9EE4BF" w:rsidR="00BE66F4" w:rsidRPr="00681A32" w:rsidRDefault="00BE66F4" w:rsidP="00107F1E">
      <w:pPr>
        <w:spacing w:line="276" w:lineRule="auto"/>
        <w:jc w:val="both"/>
        <w:rPr>
          <w:rFonts w:ascii="Georgia" w:hAnsi="Georgia" w:cs="Arial"/>
          <w:spacing w:val="4"/>
          <w:sz w:val="24"/>
          <w:szCs w:val="24"/>
        </w:rPr>
      </w:pPr>
    </w:p>
    <w:p w14:paraId="7F56F808" w14:textId="56B14335" w:rsidR="00BE66F4" w:rsidRPr="00681A32" w:rsidRDefault="00BE66F4" w:rsidP="00107F1E">
      <w:pPr>
        <w:pStyle w:val="Sinespaciado"/>
        <w:spacing w:line="276" w:lineRule="auto"/>
        <w:jc w:val="both"/>
        <w:rPr>
          <w:rFonts w:ascii="Georgia" w:hAnsi="Georgia"/>
          <w:spacing w:val="4"/>
          <w:sz w:val="24"/>
          <w:szCs w:val="24"/>
        </w:rPr>
      </w:pPr>
      <w:r w:rsidRPr="00681A32">
        <w:rPr>
          <w:rFonts w:ascii="Georgia" w:hAnsi="Georgia" w:cs="Arial"/>
          <w:spacing w:val="4"/>
          <w:sz w:val="24"/>
          <w:szCs w:val="24"/>
        </w:rPr>
        <w:t xml:space="preserve">Los requisitos </w:t>
      </w:r>
      <w:r w:rsidR="00916924" w:rsidRPr="00681A32">
        <w:rPr>
          <w:rFonts w:ascii="Georgia" w:hAnsi="Georgia" w:cs="Arial"/>
          <w:spacing w:val="4"/>
          <w:sz w:val="24"/>
          <w:szCs w:val="24"/>
        </w:rPr>
        <w:t xml:space="preserve">a que se refiere el inciso anterior y que </w:t>
      </w:r>
      <w:r w:rsidR="00231635" w:rsidRPr="00681A32">
        <w:rPr>
          <w:rFonts w:ascii="Georgia" w:hAnsi="Georgia" w:cs="Arial"/>
          <w:spacing w:val="4"/>
          <w:sz w:val="24"/>
          <w:szCs w:val="24"/>
        </w:rPr>
        <w:t xml:space="preserve">deben cumplir las declaraciones </w:t>
      </w:r>
      <w:r w:rsidRPr="00681A32">
        <w:rPr>
          <w:rFonts w:ascii="Georgia" w:hAnsi="Georgia" w:cs="Arial"/>
          <w:spacing w:val="4"/>
          <w:sz w:val="24"/>
          <w:szCs w:val="24"/>
        </w:rPr>
        <w:t>de terceros</w:t>
      </w:r>
      <w:r w:rsidR="00231635" w:rsidRPr="00681A32">
        <w:rPr>
          <w:rFonts w:ascii="Georgia" w:hAnsi="Georgia" w:cs="Arial"/>
          <w:spacing w:val="4"/>
          <w:sz w:val="24"/>
          <w:szCs w:val="24"/>
        </w:rPr>
        <w:t xml:space="preserve">, cuando </w:t>
      </w:r>
      <w:r w:rsidRPr="00681A32">
        <w:rPr>
          <w:rFonts w:ascii="Georgia" w:hAnsi="Georgia" w:cs="Arial"/>
          <w:spacing w:val="4"/>
          <w:sz w:val="24"/>
          <w:szCs w:val="24"/>
        </w:rPr>
        <w:t xml:space="preserve">se advierten existentes y válidas, </w:t>
      </w:r>
      <w:r w:rsidR="00231635" w:rsidRPr="00681A32">
        <w:rPr>
          <w:rFonts w:ascii="Georgia" w:hAnsi="Georgia" w:cs="Arial"/>
          <w:spacing w:val="4"/>
          <w:sz w:val="24"/>
          <w:szCs w:val="24"/>
        </w:rPr>
        <w:t xml:space="preserve">a efectos de </w:t>
      </w:r>
      <w:r w:rsidRPr="00681A32">
        <w:rPr>
          <w:rFonts w:ascii="Georgia" w:hAnsi="Georgia" w:cs="Arial"/>
          <w:spacing w:val="4"/>
          <w:sz w:val="24"/>
          <w:szCs w:val="24"/>
        </w:rPr>
        <w:lastRenderedPageBreak/>
        <w:t>verificar su eficacia</w:t>
      </w:r>
      <w:r w:rsidR="00231635" w:rsidRPr="00681A32">
        <w:rPr>
          <w:rFonts w:ascii="Georgia" w:hAnsi="Georgia" w:cs="Arial"/>
          <w:spacing w:val="4"/>
          <w:sz w:val="24"/>
          <w:szCs w:val="24"/>
        </w:rPr>
        <w:t xml:space="preserve"> son según </w:t>
      </w:r>
      <w:r w:rsidRPr="00681A32">
        <w:rPr>
          <w:rFonts w:ascii="Georgia" w:hAnsi="Georgia" w:cs="Arial"/>
          <w:spacing w:val="4"/>
          <w:sz w:val="24"/>
          <w:szCs w:val="24"/>
        </w:rPr>
        <w:t>la jurisprudencia probatorista, de antaño (1993</w:t>
      </w:r>
      <w:r w:rsidRPr="00681A32">
        <w:rPr>
          <w:rStyle w:val="Refdenotaalpie"/>
          <w:rFonts w:ascii="Georgia" w:hAnsi="Georgia"/>
          <w:spacing w:val="4"/>
          <w:sz w:val="24"/>
          <w:szCs w:val="24"/>
        </w:rPr>
        <w:footnoteReference w:id="71"/>
      </w:r>
      <w:r w:rsidRPr="00681A32">
        <w:rPr>
          <w:rFonts w:ascii="Georgia" w:hAnsi="Georgia" w:cs="Arial"/>
          <w:spacing w:val="4"/>
          <w:sz w:val="24"/>
          <w:szCs w:val="24"/>
          <w:vertAlign w:val="superscript"/>
        </w:rPr>
        <w:t>-</w:t>
      </w:r>
      <w:r w:rsidRPr="00681A32">
        <w:rPr>
          <w:rStyle w:val="Refdenotaalpie"/>
          <w:rFonts w:ascii="Georgia" w:hAnsi="Georgia" w:cs="Arial"/>
          <w:spacing w:val="4"/>
          <w:sz w:val="24"/>
          <w:szCs w:val="24"/>
        </w:rPr>
        <w:footnoteReference w:id="72"/>
      </w:r>
      <w:r w:rsidRPr="00681A32">
        <w:rPr>
          <w:rFonts w:ascii="Georgia" w:hAnsi="Georgia" w:cs="Arial"/>
          <w:spacing w:val="4"/>
          <w:sz w:val="24"/>
          <w:szCs w:val="24"/>
        </w:rPr>
        <w:t>) y aún vigentes (2016)</w:t>
      </w:r>
      <w:r w:rsidRPr="00681A32">
        <w:rPr>
          <w:rStyle w:val="Refdenotaalpie"/>
          <w:rFonts w:ascii="Georgia" w:hAnsi="Georgia"/>
          <w:spacing w:val="4"/>
          <w:sz w:val="24"/>
          <w:szCs w:val="24"/>
        </w:rPr>
        <w:footnoteReference w:id="73"/>
      </w:r>
      <w:r w:rsidRPr="00681A32">
        <w:rPr>
          <w:rFonts w:ascii="Georgia" w:hAnsi="Georgia" w:cs="Arial"/>
          <w:spacing w:val="4"/>
          <w:sz w:val="24"/>
          <w:szCs w:val="24"/>
        </w:rPr>
        <w:t>, acogidas por la doctrina nacional</w:t>
      </w:r>
      <w:r w:rsidRPr="00681A32">
        <w:rPr>
          <w:rStyle w:val="Refdenotaalpie"/>
          <w:rFonts w:ascii="Georgia" w:hAnsi="Georgia" w:cs="Arial"/>
          <w:spacing w:val="4"/>
          <w:sz w:val="24"/>
          <w:szCs w:val="24"/>
        </w:rPr>
        <w:footnoteReference w:id="74"/>
      </w:r>
      <w:r w:rsidRPr="00681A32">
        <w:rPr>
          <w:rFonts w:ascii="Georgia" w:hAnsi="Georgia" w:cs="Arial"/>
          <w:spacing w:val="4"/>
          <w:sz w:val="24"/>
          <w:szCs w:val="24"/>
        </w:rPr>
        <w:t xml:space="preserve">; </w:t>
      </w:r>
      <w:r w:rsidR="00231635" w:rsidRPr="00681A32">
        <w:rPr>
          <w:rFonts w:ascii="Georgia" w:hAnsi="Georgia" w:cs="Arial"/>
          <w:spacing w:val="4"/>
          <w:sz w:val="24"/>
          <w:szCs w:val="24"/>
        </w:rPr>
        <w:t xml:space="preserve">las </w:t>
      </w:r>
      <w:r w:rsidRPr="00681A32">
        <w:rPr>
          <w:rFonts w:ascii="Georgia" w:hAnsi="Georgia" w:cs="Arial"/>
          <w:spacing w:val="4"/>
          <w:sz w:val="24"/>
          <w:szCs w:val="24"/>
        </w:rPr>
        <w:t xml:space="preserve">previstas antes por el artículo 228, CPC, hoy 221, CGP, que exige </w:t>
      </w:r>
      <w:r w:rsidRPr="00681A32">
        <w:rPr>
          <w:rFonts w:ascii="Georgia" w:hAnsi="Georgia"/>
          <w:spacing w:val="4"/>
          <w:sz w:val="24"/>
          <w:szCs w:val="24"/>
        </w:rPr>
        <w:t>que sean: (i) responsivos; (ii) exactos; (iii) completos; (iv) expositivos de la ciencia de su dicho; (v) concordantes, esto es, constantes y coherentes consigo mismos; y, además, (vi) armónicas con los resultados de otros medios de prueba; una vez verificados estos criterios, podrá afirmarse su poder de convicción.</w:t>
      </w:r>
    </w:p>
    <w:p w14:paraId="696C1AD3" w14:textId="59CA4266" w:rsidR="00973EE3" w:rsidRPr="00681A32" w:rsidRDefault="00973EE3" w:rsidP="00107F1E">
      <w:pPr>
        <w:pStyle w:val="Sinespaciado"/>
        <w:spacing w:line="276" w:lineRule="auto"/>
        <w:jc w:val="both"/>
        <w:rPr>
          <w:rFonts w:ascii="Georgia" w:hAnsi="Georgia"/>
          <w:spacing w:val="4"/>
          <w:sz w:val="24"/>
          <w:szCs w:val="24"/>
        </w:rPr>
      </w:pPr>
    </w:p>
    <w:p w14:paraId="472E84C9" w14:textId="64CFBBBB" w:rsidR="00973EE3" w:rsidRPr="00681A32" w:rsidRDefault="00973EE3" w:rsidP="00107F1E">
      <w:pPr>
        <w:pStyle w:val="Sinespaciado"/>
        <w:spacing w:line="276" w:lineRule="auto"/>
        <w:jc w:val="both"/>
        <w:rPr>
          <w:rFonts w:ascii="Georgia" w:hAnsi="Georgia" w:cs="Arial"/>
          <w:spacing w:val="4"/>
          <w:sz w:val="24"/>
          <w:szCs w:val="24"/>
        </w:rPr>
      </w:pPr>
      <w:r w:rsidRPr="00681A32">
        <w:rPr>
          <w:rFonts w:ascii="Georgia" w:hAnsi="Georgia"/>
          <w:spacing w:val="4"/>
          <w:sz w:val="24"/>
          <w:szCs w:val="24"/>
        </w:rPr>
        <w:t xml:space="preserve">Con ese contexto, </w:t>
      </w:r>
      <w:r w:rsidR="009F3432" w:rsidRPr="00681A32">
        <w:rPr>
          <w:rFonts w:ascii="Georgia" w:hAnsi="Georgia"/>
          <w:spacing w:val="4"/>
          <w:sz w:val="24"/>
          <w:szCs w:val="24"/>
        </w:rPr>
        <w:t>como ya se dijera</w:t>
      </w:r>
      <w:r w:rsidRPr="00681A32">
        <w:rPr>
          <w:rFonts w:ascii="Georgia" w:hAnsi="Georgia"/>
          <w:spacing w:val="4"/>
          <w:sz w:val="24"/>
          <w:szCs w:val="24"/>
        </w:rPr>
        <w:t>, para esta Sala carecen de verosimilitud algunas de las afirmaciones hechas por el actor</w:t>
      </w:r>
      <w:r w:rsidR="006817DA" w:rsidRPr="00681A32">
        <w:rPr>
          <w:rFonts w:ascii="Georgia" w:hAnsi="Georgia"/>
          <w:spacing w:val="4"/>
          <w:sz w:val="24"/>
          <w:szCs w:val="24"/>
        </w:rPr>
        <w:t xml:space="preserve"> </w:t>
      </w:r>
      <w:r w:rsidR="006817DA" w:rsidRPr="00681A32">
        <w:rPr>
          <w:rFonts w:ascii="Georgia" w:hAnsi="Georgia" w:cs="Arial"/>
          <w:spacing w:val="4"/>
          <w:sz w:val="24"/>
          <w:szCs w:val="24"/>
        </w:rPr>
        <w:t>(Carpeta 01Primera</w:t>
      </w:r>
      <w:r w:rsidR="00FD6395" w:rsidRPr="00681A32">
        <w:rPr>
          <w:rFonts w:ascii="Georgia" w:hAnsi="Georgia" w:cs="Arial"/>
          <w:spacing w:val="4"/>
          <w:sz w:val="24"/>
          <w:szCs w:val="24"/>
        </w:rPr>
        <w:t>…,</w:t>
      </w:r>
      <w:r w:rsidR="006817DA" w:rsidRPr="00681A32">
        <w:rPr>
          <w:rFonts w:ascii="Georgia" w:hAnsi="Georgia" w:cs="Arial"/>
          <w:spacing w:val="4"/>
          <w:sz w:val="24"/>
          <w:szCs w:val="24"/>
        </w:rPr>
        <w:t xml:space="preserve"> pdf No.69 y archivo AUDIENCIA ART.372 CGP, tiempo 00:13:46 a 01:04:24)</w:t>
      </w:r>
      <w:r w:rsidRPr="00681A32">
        <w:rPr>
          <w:rFonts w:ascii="Georgia" w:hAnsi="Georgia"/>
          <w:spacing w:val="4"/>
          <w:sz w:val="24"/>
          <w:szCs w:val="24"/>
        </w:rPr>
        <w:t xml:space="preserve">. </w:t>
      </w:r>
      <w:r w:rsidR="009F3432" w:rsidRPr="00681A32">
        <w:rPr>
          <w:rFonts w:ascii="Georgia" w:hAnsi="Georgia"/>
          <w:spacing w:val="4"/>
          <w:sz w:val="24"/>
          <w:szCs w:val="24"/>
        </w:rPr>
        <w:t>Señaló</w:t>
      </w:r>
      <w:r w:rsidRPr="00681A32">
        <w:rPr>
          <w:rFonts w:ascii="Georgia" w:hAnsi="Georgia"/>
          <w:spacing w:val="4"/>
          <w:sz w:val="24"/>
          <w:szCs w:val="24"/>
        </w:rPr>
        <w:t xml:space="preserve">: </w:t>
      </w:r>
      <w:r w:rsidRPr="00681A32">
        <w:rPr>
          <w:rFonts w:ascii="Georgia" w:hAnsi="Georgia"/>
          <w:b/>
          <w:bCs/>
          <w:spacing w:val="4"/>
          <w:sz w:val="24"/>
          <w:szCs w:val="24"/>
        </w:rPr>
        <w:t>(a)</w:t>
      </w:r>
      <w:r w:rsidRPr="00681A32">
        <w:rPr>
          <w:rFonts w:ascii="Georgia" w:hAnsi="Georgia"/>
          <w:spacing w:val="4"/>
          <w:sz w:val="24"/>
          <w:szCs w:val="24"/>
        </w:rPr>
        <w:t xml:space="preserve"> Transitaba por su carril cuando de repente en la curva</w:t>
      </w:r>
      <w:r w:rsidR="0495497F" w:rsidRPr="00681A32">
        <w:rPr>
          <w:rFonts w:ascii="Georgia" w:hAnsi="Georgia"/>
          <w:spacing w:val="4"/>
          <w:sz w:val="24"/>
          <w:szCs w:val="24"/>
        </w:rPr>
        <w:t>,</w:t>
      </w:r>
      <w:r w:rsidRPr="00681A32">
        <w:rPr>
          <w:rFonts w:ascii="Georgia" w:hAnsi="Georgia"/>
          <w:spacing w:val="4"/>
          <w:sz w:val="24"/>
          <w:szCs w:val="24"/>
        </w:rPr>
        <w:t xml:space="preserve"> vio la buseta que se le fue encima </w:t>
      </w:r>
      <w:r w:rsidRPr="00681A32">
        <w:rPr>
          <w:rFonts w:ascii="Georgia" w:hAnsi="Georgia" w:cs="Arial"/>
          <w:spacing w:val="4"/>
          <w:sz w:val="24"/>
          <w:szCs w:val="24"/>
        </w:rPr>
        <w:t>(Carpeta 01Primera</w:t>
      </w:r>
      <w:r w:rsidR="00FD6395" w:rsidRPr="00681A32">
        <w:rPr>
          <w:rFonts w:ascii="Georgia" w:hAnsi="Georgia" w:cs="Arial"/>
          <w:spacing w:val="4"/>
          <w:sz w:val="24"/>
          <w:szCs w:val="24"/>
        </w:rPr>
        <w:t>…,</w:t>
      </w:r>
      <w:r w:rsidRPr="00681A32">
        <w:rPr>
          <w:rFonts w:ascii="Georgia" w:hAnsi="Georgia" w:cs="Arial"/>
          <w:spacing w:val="4"/>
          <w:sz w:val="24"/>
          <w:szCs w:val="24"/>
        </w:rPr>
        <w:t xml:space="preserve"> pdf No.69 y archivo AUDIENCIA ART.372 CGP, tiempo 00:20:33)</w:t>
      </w:r>
      <w:r w:rsidR="00E644F0" w:rsidRPr="00681A32">
        <w:rPr>
          <w:rFonts w:ascii="Georgia" w:hAnsi="Georgia" w:cs="Arial"/>
          <w:spacing w:val="4"/>
          <w:sz w:val="24"/>
          <w:szCs w:val="24"/>
        </w:rPr>
        <w:t>.</w:t>
      </w:r>
      <w:r w:rsidRPr="00681A32">
        <w:rPr>
          <w:rFonts w:ascii="Georgia" w:hAnsi="Georgia" w:cs="Arial"/>
          <w:spacing w:val="4"/>
          <w:sz w:val="24"/>
          <w:szCs w:val="24"/>
        </w:rPr>
        <w:t xml:space="preserve"> </w:t>
      </w:r>
      <w:r w:rsidR="00E644F0" w:rsidRPr="00681A32">
        <w:rPr>
          <w:rFonts w:ascii="Georgia" w:hAnsi="Georgia" w:cs="Arial"/>
          <w:spacing w:val="4"/>
          <w:sz w:val="24"/>
          <w:szCs w:val="24"/>
        </w:rPr>
        <w:t>Esta e</w:t>
      </w:r>
      <w:r w:rsidRPr="00681A32">
        <w:rPr>
          <w:rFonts w:ascii="Georgia" w:hAnsi="Georgia" w:cs="Arial"/>
          <w:spacing w:val="4"/>
          <w:sz w:val="24"/>
          <w:szCs w:val="24"/>
        </w:rPr>
        <w:t xml:space="preserve">xpresión </w:t>
      </w:r>
      <w:r w:rsidR="00E644F0" w:rsidRPr="00681A32">
        <w:rPr>
          <w:rFonts w:ascii="Georgia" w:hAnsi="Georgia" w:cs="Arial"/>
          <w:spacing w:val="4"/>
          <w:sz w:val="24"/>
          <w:szCs w:val="24"/>
        </w:rPr>
        <w:t>n</w:t>
      </w:r>
      <w:r w:rsidRPr="00681A32">
        <w:rPr>
          <w:rFonts w:ascii="Georgia" w:hAnsi="Georgia" w:cs="Arial"/>
          <w:spacing w:val="4"/>
          <w:sz w:val="24"/>
          <w:szCs w:val="24"/>
        </w:rPr>
        <w:t xml:space="preserve">o se </w:t>
      </w:r>
      <w:r w:rsidR="00E9630D" w:rsidRPr="00681A32">
        <w:rPr>
          <w:rFonts w:ascii="Georgia" w:hAnsi="Georgia" w:cs="Arial"/>
          <w:spacing w:val="4"/>
          <w:sz w:val="24"/>
          <w:szCs w:val="24"/>
        </w:rPr>
        <w:t>ajusta</w:t>
      </w:r>
      <w:r w:rsidRPr="00681A32">
        <w:rPr>
          <w:rFonts w:ascii="Georgia" w:hAnsi="Georgia" w:cs="Arial"/>
          <w:spacing w:val="4"/>
          <w:sz w:val="24"/>
          <w:szCs w:val="24"/>
        </w:rPr>
        <w:t xml:space="preserve"> con las condiciones de la vía que </w:t>
      </w:r>
      <w:r w:rsidR="594E22A1" w:rsidRPr="00681A32">
        <w:rPr>
          <w:rFonts w:ascii="Georgia" w:hAnsi="Georgia" w:cs="Arial"/>
          <w:spacing w:val="4"/>
          <w:sz w:val="24"/>
          <w:szCs w:val="24"/>
        </w:rPr>
        <w:t xml:space="preserve">ofrecen </w:t>
      </w:r>
      <w:r w:rsidRPr="00681A32">
        <w:rPr>
          <w:rFonts w:ascii="Georgia" w:hAnsi="Georgia" w:cs="Arial"/>
          <w:spacing w:val="4"/>
          <w:sz w:val="24"/>
          <w:szCs w:val="24"/>
        </w:rPr>
        <w:t>visibilidad completa, así dijo el perito Rubio B</w:t>
      </w:r>
      <w:r w:rsidR="00BA1F41" w:rsidRPr="00681A32">
        <w:rPr>
          <w:rFonts w:ascii="Georgia" w:hAnsi="Georgia" w:cs="Arial"/>
          <w:spacing w:val="4"/>
          <w:sz w:val="24"/>
          <w:szCs w:val="24"/>
        </w:rPr>
        <w:t xml:space="preserve">. y se observa en las fotografías </w:t>
      </w:r>
      <w:r w:rsidR="0066452F" w:rsidRPr="00681A32">
        <w:rPr>
          <w:rFonts w:ascii="Georgia" w:hAnsi="Georgia" w:cs="Arial"/>
          <w:spacing w:val="4"/>
          <w:sz w:val="24"/>
          <w:szCs w:val="24"/>
          <w:lang w:val="es-CO"/>
        </w:rPr>
        <w:t>(</w:t>
      </w:r>
      <w:r w:rsidR="0066452F" w:rsidRPr="00681A32">
        <w:rPr>
          <w:rFonts w:ascii="Georgia" w:hAnsi="Georgia" w:cs="Arial"/>
          <w:spacing w:val="4"/>
          <w:sz w:val="24"/>
          <w:szCs w:val="24"/>
        </w:rPr>
        <w:t>Carpeta</w:t>
      </w:r>
      <w:r w:rsidR="0066452F" w:rsidRPr="00681A32">
        <w:rPr>
          <w:rFonts w:ascii="Georgia" w:hAnsi="Georgia" w:cs="Arial"/>
          <w:spacing w:val="4"/>
          <w:sz w:val="24"/>
          <w:szCs w:val="24"/>
          <w:lang w:val="es-CO"/>
        </w:rPr>
        <w:t xml:space="preserve"> 01Primera…, pdf No.05, folios 4-6 y 21)</w:t>
      </w:r>
      <w:r w:rsidRPr="00681A32">
        <w:rPr>
          <w:rFonts w:ascii="Georgia" w:hAnsi="Georgia" w:cs="Arial"/>
          <w:spacing w:val="4"/>
          <w:sz w:val="24"/>
          <w:szCs w:val="24"/>
        </w:rPr>
        <w:t>.</w:t>
      </w:r>
    </w:p>
    <w:p w14:paraId="11A1E4F3" w14:textId="77777777" w:rsidR="00973EE3" w:rsidRPr="00681A32" w:rsidRDefault="00973EE3" w:rsidP="00107F1E">
      <w:pPr>
        <w:pStyle w:val="Sinespaciado"/>
        <w:spacing w:line="276" w:lineRule="auto"/>
        <w:jc w:val="both"/>
        <w:rPr>
          <w:rFonts w:ascii="Georgia" w:hAnsi="Georgia" w:cs="Arial"/>
          <w:spacing w:val="4"/>
          <w:sz w:val="24"/>
          <w:szCs w:val="24"/>
        </w:rPr>
      </w:pPr>
    </w:p>
    <w:p w14:paraId="3F623180" w14:textId="312959AC" w:rsidR="00973EE3" w:rsidRPr="00681A32" w:rsidRDefault="00973EE3" w:rsidP="00107F1E">
      <w:pPr>
        <w:pStyle w:val="Sinespaciado"/>
        <w:spacing w:line="276" w:lineRule="auto"/>
        <w:jc w:val="both"/>
        <w:rPr>
          <w:rFonts w:ascii="Georgia" w:hAnsi="Georgia" w:cs="Arial"/>
          <w:spacing w:val="4"/>
          <w:sz w:val="24"/>
          <w:szCs w:val="24"/>
        </w:rPr>
      </w:pPr>
      <w:r w:rsidRPr="00681A32">
        <w:rPr>
          <w:rFonts w:ascii="Georgia" w:hAnsi="Georgia" w:cs="Arial"/>
          <w:b/>
          <w:spacing w:val="4"/>
          <w:sz w:val="24"/>
          <w:szCs w:val="24"/>
        </w:rPr>
        <w:t xml:space="preserve">(b) </w:t>
      </w:r>
      <w:r w:rsidRPr="00681A32">
        <w:rPr>
          <w:rFonts w:ascii="Georgia" w:hAnsi="Georgia" w:cs="Arial"/>
          <w:spacing w:val="4"/>
          <w:sz w:val="24"/>
          <w:szCs w:val="24"/>
        </w:rPr>
        <w:t>Contaba en el momento de los hechos con dos líneas telefónicas que en nada le impedían o distraían su conducción, pues la que llevaba en la oreja izquierda, corresponde a un celular que vibraba al entrar una llamada y de inmediato se detenía para contestar; en tanto</w:t>
      </w:r>
      <w:r w:rsidR="0066452F" w:rsidRPr="00681A32">
        <w:rPr>
          <w:rFonts w:ascii="Georgia" w:hAnsi="Georgia" w:cs="Arial"/>
          <w:spacing w:val="4"/>
          <w:sz w:val="24"/>
          <w:szCs w:val="24"/>
        </w:rPr>
        <w:t xml:space="preserve"> que</w:t>
      </w:r>
      <w:r w:rsidRPr="00681A32">
        <w:rPr>
          <w:rFonts w:ascii="Georgia" w:hAnsi="Georgia" w:cs="Arial"/>
          <w:spacing w:val="4"/>
          <w:sz w:val="24"/>
          <w:szCs w:val="24"/>
        </w:rPr>
        <w:t xml:space="preserve">, </w:t>
      </w:r>
      <w:r w:rsidR="004226D3" w:rsidRPr="00681A32">
        <w:rPr>
          <w:rFonts w:ascii="Georgia" w:hAnsi="Georgia" w:cs="Arial"/>
          <w:spacing w:val="4"/>
          <w:sz w:val="24"/>
          <w:szCs w:val="24"/>
        </w:rPr>
        <w:t xml:space="preserve">estaba atento a </w:t>
      </w:r>
      <w:r w:rsidRPr="00681A32">
        <w:rPr>
          <w:rFonts w:ascii="Georgia" w:hAnsi="Georgia" w:cs="Arial"/>
          <w:spacing w:val="4"/>
          <w:sz w:val="24"/>
          <w:szCs w:val="24"/>
        </w:rPr>
        <w:t xml:space="preserve">la otra línea </w:t>
      </w:r>
      <w:r w:rsidR="004226D3" w:rsidRPr="00681A32">
        <w:rPr>
          <w:rFonts w:ascii="Georgia" w:hAnsi="Georgia" w:cs="Arial"/>
          <w:spacing w:val="4"/>
          <w:sz w:val="24"/>
          <w:szCs w:val="24"/>
        </w:rPr>
        <w:t>con el oído derecho a través de un auricular manos libres (Carpeta 01Primera</w:t>
      </w:r>
      <w:r w:rsidR="00FD6395" w:rsidRPr="00681A32">
        <w:rPr>
          <w:rFonts w:ascii="Georgia" w:hAnsi="Georgia" w:cs="Arial"/>
          <w:spacing w:val="4"/>
          <w:sz w:val="24"/>
          <w:szCs w:val="24"/>
        </w:rPr>
        <w:t>…,</w:t>
      </w:r>
      <w:r w:rsidR="004226D3" w:rsidRPr="00681A32">
        <w:rPr>
          <w:rFonts w:ascii="Georgia" w:hAnsi="Georgia" w:cs="Arial"/>
          <w:spacing w:val="4"/>
          <w:sz w:val="24"/>
          <w:szCs w:val="24"/>
        </w:rPr>
        <w:t xml:space="preserve"> pdf No.69 y archivo AUDIENCIA ART.372 CGP, tiempo 00:50:20). </w:t>
      </w:r>
      <w:r w:rsidR="0066452F" w:rsidRPr="00681A32">
        <w:rPr>
          <w:rFonts w:ascii="Georgia" w:hAnsi="Georgia" w:cs="Arial"/>
          <w:spacing w:val="4"/>
          <w:sz w:val="24"/>
          <w:szCs w:val="24"/>
        </w:rPr>
        <w:t xml:space="preserve">Tampoco </w:t>
      </w:r>
      <w:r w:rsidR="004226D3" w:rsidRPr="00681A32">
        <w:rPr>
          <w:rFonts w:ascii="Georgia" w:hAnsi="Georgia" w:cs="Arial"/>
          <w:spacing w:val="4"/>
          <w:sz w:val="24"/>
          <w:szCs w:val="24"/>
        </w:rPr>
        <w:t xml:space="preserve">se corresponde con las reglas de la experiencia que lleve un celular dentro del casco, solo para darse cuenta cuando vibra </w:t>
      </w:r>
      <w:r w:rsidR="00264534" w:rsidRPr="00681A32">
        <w:rPr>
          <w:rFonts w:ascii="Georgia" w:hAnsi="Georgia" w:cs="Arial"/>
          <w:spacing w:val="4"/>
          <w:sz w:val="24"/>
          <w:szCs w:val="24"/>
        </w:rPr>
        <w:t>y tener que parar en ese momento.</w:t>
      </w:r>
    </w:p>
    <w:p w14:paraId="3F384B92" w14:textId="6DB7FA1A" w:rsidR="00264534" w:rsidRPr="00681A32" w:rsidRDefault="00264534" w:rsidP="00107F1E">
      <w:pPr>
        <w:pStyle w:val="Sinespaciado"/>
        <w:spacing w:line="276" w:lineRule="auto"/>
        <w:jc w:val="both"/>
        <w:rPr>
          <w:rFonts w:ascii="Georgia" w:hAnsi="Georgia"/>
          <w:b/>
          <w:spacing w:val="4"/>
          <w:sz w:val="24"/>
          <w:szCs w:val="24"/>
        </w:rPr>
      </w:pPr>
    </w:p>
    <w:p w14:paraId="2991218D" w14:textId="2E669953" w:rsidR="006817DA" w:rsidRPr="00681A32" w:rsidRDefault="00264534" w:rsidP="00107F1E">
      <w:pPr>
        <w:pStyle w:val="Sinespaciado"/>
        <w:spacing w:line="276" w:lineRule="auto"/>
        <w:jc w:val="both"/>
        <w:rPr>
          <w:rFonts w:ascii="Georgia" w:hAnsi="Georgia" w:cs="Arial"/>
          <w:spacing w:val="4"/>
          <w:sz w:val="24"/>
          <w:szCs w:val="24"/>
        </w:rPr>
      </w:pPr>
      <w:r w:rsidRPr="00681A32">
        <w:rPr>
          <w:rFonts w:ascii="Georgia" w:hAnsi="Georgia"/>
          <w:b/>
          <w:bCs/>
          <w:spacing w:val="4"/>
          <w:sz w:val="24"/>
          <w:szCs w:val="24"/>
        </w:rPr>
        <w:t xml:space="preserve">(c) </w:t>
      </w:r>
      <w:r w:rsidR="00E644F0" w:rsidRPr="00681A32">
        <w:rPr>
          <w:rFonts w:ascii="Georgia" w:hAnsi="Georgia"/>
          <w:spacing w:val="4"/>
          <w:sz w:val="24"/>
          <w:szCs w:val="24"/>
        </w:rPr>
        <w:t xml:space="preserve">Explicó que llevaba un casco que era certificado y que estaba bien cerrado, sin embargo, sufrió una lesión porque se golpeó con el espejo derecho del autobús que </w:t>
      </w:r>
      <w:r w:rsidR="3D4E6B44" w:rsidRPr="00681A32">
        <w:rPr>
          <w:rFonts w:ascii="Georgia" w:hAnsi="Georgia"/>
          <w:spacing w:val="4"/>
          <w:sz w:val="24"/>
          <w:szCs w:val="24"/>
        </w:rPr>
        <w:t xml:space="preserve">generó la ruptura </w:t>
      </w:r>
      <w:r w:rsidR="1CA0DDDD" w:rsidRPr="00681A32">
        <w:rPr>
          <w:rFonts w:ascii="Georgia" w:hAnsi="Georgia"/>
          <w:spacing w:val="4"/>
          <w:sz w:val="24"/>
          <w:szCs w:val="24"/>
        </w:rPr>
        <w:t xml:space="preserve">de </w:t>
      </w:r>
      <w:r w:rsidR="00E644F0" w:rsidRPr="00681A32">
        <w:rPr>
          <w:rFonts w:ascii="Georgia" w:hAnsi="Georgia"/>
          <w:spacing w:val="4"/>
          <w:sz w:val="24"/>
          <w:szCs w:val="24"/>
        </w:rPr>
        <w:t xml:space="preserve">la parte abatible de </w:t>
      </w:r>
      <w:r w:rsidR="21AFE379" w:rsidRPr="00681A32">
        <w:rPr>
          <w:rFonts w:ascii="Georgia" w:hAnsi="Georgia"/>
          <w:spacing w:val="4"/>
          <w:sz w:val="24"/>
          <w:szCs w:val="24"/>
        </w:rPr>
        <w:t xml:space="preserve">tal aditamento </w:t>
      </w:r>
      <w:r w:rsidR="00E644F0" w:rsidRPr="00681A32">
        <w:rPr>
          <w:rFonts w:ascii="Georgia" w:hAnsi="Georgia"/>
          <w:spacing w:val="4"/>
          <w:sz w:val="24"/>
          <w:szCs w:val="24"/>
        </w:rPr>
        <w:t>de protección y la correa</w:t>
      </w:r>
      <w:r w:rsidR="6432C470" w:rsidRPr="00681A32">
        <w:rPr>
          <w:rFonts w:ascii="Georgia" w:hAnsi="Georgia"/>
          <w:spacing w:val="4"/>
          <w:sz w:val="24"/>
          <w:szCs w:val="24"/>
        </w:rPr>
        <w:t xml:space="preserve"> misma</w:t>
      </w:r>
      <w:r w:rsidR="00E644F0" w:rsidRPr="00681A32">
        <w:rPr>
          <w:rFonts w:ascii="Georgia" w:hAnsi="Georgia"/>
          <w:spacing w:val="4"/>
          <w:sz w:val="24"/>
          <w:szCs w:val="24"/>
        </w:rPr>
        <w:t>, también, se qued</w:t>
      </w:r>
      <w:r w:rsidR="009F3432" w:rsidRPr="00681A32">
        <w:rPr>
          <w:rFonts w:ascii="Georgia" w:hAnsi="Georgia"/>
          <w:spacing w:val="4"/>
          <w:sz w:val="24"/>
          <w:szCs w:val="24"/>
        </w:rPr>
        <w:t xml:space="preserve">ó </w:t>
      </w:r>
      <w:r w:rsidR="00E644F0" w:rsidRPr="00681A32">
        <w:rPr>
          <w:rFonts w:ascii="Georgia" w:hAnsi="Georgia"/>
          <w:spacing w:val="4"/>
          <w:sz w:val="24"/>
          <w:szCs w:val="24"/>
        </w:rPr>
        <w:t xml:space="preserve">enganchado en ese retrovisor y </w:t>
      </w:r>
      <w:r w:rsidR="7BF35075" w:rsidRPr="00681A32">
        <w:rPr>
          <w:rFonts w:ascii="Georgia" w:hAnsi="Georgia"/>
          <w:spacing w:val="4"/>
          <w:sz w:val="24"/>
          <w:szCs w:val="24"/>
        </w:rPr>
        <w:t xml:space="preserve">se </w:t>
      </w:r>
      <w:r w:rsidR="0259E6DA" w:rsidRPr="00681A32">
        <w:rPr>
          <w:rFonts w:ascii="Georgia" w:hAnsi="Georgia"/>
          <w:spacing w:val="4"/>
          <w:sz w:val="24"/>
          <w:szCs w:val="24"/>
        </w:rPr>
        <w:t xml:space="preserve">lastimó la </w:t>
      </w:r>
      <w:r w:rsidR="00E644F0" w:rsidRPr="00681A32">
        <w:rPr>
          <w:rFonts w:ascii="Georgia" w:hAnsi="Georgia"/>
          <w:spacing w:val="4"/>
          <w:sz w:val="24"/>
          <w:szCs w:val="24"/>
        </w:rPr>
        <w:t xml:space="preserve">cabeza con el parabrisas </w:t>
      </w:r>
      <w:r w:rsidRPr="00681A32">
        <w:rPr>
          <w:rFonts w:ascii="Georgia" w:hAnsi="Georgia" w:cs="Arial"/>
          <w:spacing w:val="4"/>
          <w:sz w:val="24"/>
          <w:szCs w:val="24"/>
        </w:rPr>
        <w:t>(</w:t>
      </w:r>
      <w:r w:rsidR="006817DA" w:rsidRPr="00681A32">
        <w:rPr>
          <w:rFonts w:ascii="Georgia" w:hAnsi="Georgia" w:cs="Arial"/>
          <w:spacing w:val="4"/>
          <w:sz w:val="24"/>
          <w:szCs w:val="24"/>
        </w:rPr>
        <w:t>Ibidem</w:t>
      </w:r>
      <w:r w:rsidRPr="00681A32">
        <w:rPr>
          <w:rFonts w:ascii="Georgia" w:hAnsi="Georgia" w:cs="Arial"/>
          <w:spacing w:val="4"/>
          <w:sz w:val="24"/>
          <w:szCs w:val="24"/>
        </w:rPr>
        <w:t>, tiempo 00:</w:t>
      </w:r>
      <w:r w:rsidR="00E644F0" w:rsidRPr="00681A32">
        <w:rPr>
          <w:rFonts w:ascii="Georgia" w:hAnsi="Georgia" w:cs="Arial"/>
          <w:spacing w:val="4"/>
          <w:sz w:val="24"/>
          <w:szCs w:val="24"/>
        </w:rPr>
        <w:t>39:48 a 00:40:54</w:t>
      </w:r>
      <w:r w:rsidRPr="00681A32">
        <w:rPr>
          <w:rFonts w:ascii="Georgia" w:hAnsi="Georgia" w:cs="Arial"/>
          <w:spacing w:val="4"/>
          <w:sz w:val="24"/>
          <w:szCs w:val="24"/>
        </w:rPr>
        <w:t>)</w:t>
      </w:r>
      <w:r w:rsidR="00E644F0" w:rsidRPr="00681A32">
        <w:rPr>
          <w:rFonts w:ascii="Georgia" w:hAnsi="Georgia" w:cs="Arial"/>
          <w:spacing w:val="4"/>
          <w:sz w:val="24"/>
          <w:szCs w:val="24"/>
        </w:rPr>
        <w:t>.</w:t>
      </w:r>
      <w:r w:rsidR="005C37AA" w:rsidRPr="00681A32">
        <w:rPr>
          <w:rFonts w:ascii="Georgia" w:hAnsi="Georgia" w:cs="Arial"/>
          <w:spacing w:val="4"/>
          <w:sz w:val="24"/>
          <w:szCs w:val="24"/>
        </w:rPr>
        <w:t xml:space="preserve"> </w:t>
      </w:r>
    </w:p>
    <w:p w14:paraId="54350B26" w14:textId="77777777" w:rsidR="009F3432" w:rsidRPr="00681A32" w:rsidRDefault="009F3432" w:rsidP="00107F1E">
      <w:pPr>
        <w:pStyle w:val="Sinespaciado"/>
        <w:spacing w:line="276" w:lineRule="auto"/>
        <w:jc w:val="both"/>
        <w:rPr>
          <w:rFonts w:ascii="Georgia" w:hAnsi="Georgia" w:cs="Arial"/>
          <w:spacing w:val="4"/>
          <w:sz w:val="24"/>
          <w:szCs w:val="24"/>
        </w:rPr>
      </w:pPr>
    </w:p>
    <w:p w14:paraId="5989A0D2" w14:textId="0883E419" w:rsidR="0066452F" w:rsidRPr="00681A32" w:rsidRDefault="005C37AA" w:rsidP="00107F1E">
      <w:pPr>
        <w:pStyle w:val="Prrafodelista"/>
        <w:widowControl/>
        <w:tabs>
          <w:tab w:val="left" w:pos="426"/>
        </w:tabs>
        <w:overflowPunct/>
        <w:autoSpaceDE/>
        <w:adjustRightInd/>
        <w:spacing w:line="276" w:lineRule="auto"/>
        <w:ind w:left="0"/>
        <w:jc w:val="both"/>
        <w:rPr>
          <w:rFonts w:ascii="Georgia" w:hAnsi="Georgia" w:cs="Arial"/>
          <w:spacing w:val="4"/>
          <w:sz w:val="24"/>
          <w:szCs w:val="24"/>
        </w:rPr>
      </w:pPr>
      <w:r w:rsidRPr="00681A32">
        <w:rPr>
          <w:rFonts w:ascii="Georgia" w:hAnsi="Georgia" w:cs="Arial"/>
          <w:spacing w:val="4"/>
          <w:sz w:val="24"/>
          <w:szCs w:val="24"/>
        </w:rPr>
        <w:t xml:space="preserve">Esa exposición tampoco se estima </w:t>
      </w:r>
      <w:r w:rsidR="0066452F" w:rsidRPr="00681A32">
        <w:rPr>
          <w:rFonts w:ascii="Georgia" w:hAnsi="Georgia" w:cs="Arial"/>
          <w:spacing w:val="4"/>
          <w:sz w:val="24"/>
          <w:szCs w:val="24"/>
        </w:rPr>
        <w:t>consonante</w:t>
      </w:r>
      <w:r w:rsidRPr="00681A32">
        <w:rPr>
          <w:rFonts w:ascii="Georgia" w:hAnsi="Georgia" w:cs="Arial"/>
          <w:spacing w:val="4"/>
          <w:sz w:val="24"/>
          <w:szCs w:val="24"/>
        </w:rPr>
        <w:t xml:space="preserve"> </w:t>
      </w:r>
      <w:r w:rsidR="009F3432" w:rsidRPr="00681A32">
        <w:rPr>
          <w:rFonts w:ascii="Georgia" w:hAnsi="Georgia" w:cs="Arial"/>
          <w:spacing w:val="4"/>
          <w:sz w:val="24"/>
          <w:szCs w:val="24"/>
        </w:rPr>
        <w:t>con</w:t>
      </w:r>
      <w:r w:rsidRPr="00681A32">
        <w:rPr>
          <w:rFonts w:ascii="Georgia" w:hAnsi="Georgia" w:cs="Arial"/>
          <w:spacing w:val="4"/>
          <w:sz w:val="24"/>
          <w:szCs w:val="24"/>
        </w:rPr>
        <w:t xml:space="preserve"> la realidad</w:t>
      </w:r>
      <w:r w:rsidR="007C23E7" w:rsidRPr="00681A32">
        <w:rPr>
          <w:rFonts w:ascii="Georgia" w:hAnsi="Georgia" w:cs="Arial"/>
          <w:spacing w:val="4"/>
          <w:sz w:val="24"/>
          <w:szCs w:val="24"/>
        </w:rPr>
        <w:t>,</w:t>
      </w:r>
      <w:r w:rsidRPr="00681A32">
        <w:rPr>
          <w:rFonts w:ascii="Georgia" w:hAnsi="Georgia" w:cs="Arial"/>
          <w:spacing w:val="4"/>
          <w:sz w:val="24"/>
          <w:szCs w:val="24"/>
        </w:rPr>
        <w:t xml:space="preserve"> pues como puede verse en la imagen de los daños de la buseta </w:t>
      </w:r>
      <w:r w:rsidR="006817DA" w:rsidRPr="00681A32">
        <w:rPr>
          <w:rFonts w:ascii="Georgia" w:hAnsi="Georgia" w:cs="Arial"/>
          <w:spacing w:val="4"/>
          <w:sz w:val="24"/>
          <w:szCs w:val="24"/>
        </w:rPr>
        <w:t xml:space="preserve">y en </w:t>
      </w:r>
      <w:r w:rsidR="4D47C6B1" w:rsidRPr="00681A32">
        <w:rPr>
          <w:rFonts w:ascii="Georgia" w:hAnsi="Georgia" w:cs="Arial"/>
          <w:spacing w:val="4"/>
          <w:sz w:val="24"/>
          <w:szCs w:val="24"/>
        </w:rPr>
        <w:t xml:space="preserve">su </w:t>
      </w:r>
      <w:r w:rsidR="006817DA" w:rsidRPr="00681A32">
        <w:rPr>
          <w:rFonts w:ascii="Georgia" w:hAnsi="Georgia" w:cs="Arial"/>
          <w:spacing w:val="4"/>
          <w:sz w:val="24"/>
          <w:szCs w:val="24"/>
        </w:rPr>
        <w:t>descripción en el informe del accidente, ese espejo no tiene evidencia de haber sido golpeado o dañado (Carpeta 01Primera</w:t>
      </w:r>
      <w:r w:rsidR="00413441" w:rsidRPr="00681A32">
        <w:rPr>
          <w:rFonts w:ascii="Georgia" w:hAnsi="Georgia" w:cs="Arial"/>
          <w:spacing w:val="4"/>
          <w:sz w:val="24"/>
          <w:szCs w:val="24"/>
        </w:rPr>
        <w:t>…,</w:t>
      </w:r>
      <w:r w:rsidR="006817DA" w:rsidRPr="00681A32">
        <w:rPr>
          <w:rFonts w:ascii="Georgia" w:hAnsi="Georgia" w:cs="Arial"/>
          <w:spacing w:val="4"/>
          <w:sz w:val="24"/>
          <w:szCs w:val="24"/>
        </w:rPr>
        <w:t xml:space="preserve"> pdf No.16, folios 12 y 15).</w:t>
      </w:r>
      <w:r w:rsidR="00E9630D" w:rsidRPr="00681A32">
        <w:rPr>
          <w:rFonts w:ascii="Georgia" w:hAnsi="Georgia" w:cs="Arial"/>
          <w:spacing w:val="4"/>
          <w:sz w:val="24"/>
          <w:szCs w:val="24"/>
        </w:rPr>
        <w:t xml:space="preserve"> Además, como bien lo indicó el perito, de haber llevado el casco cerrado no habría sufrido lesión alguna en la cabeza. Y, e</w:t>
      </w:r>
      <w:r w:rsidR="0066452F" w:rsidRPr="00681A32">
        <w:rPr>
          <w:rFonts w:ascii="Georgia" w:hAnsi="Georgia" w:cs="Arial"/>
          <w:spacing w:val="4"/>
          <w:sz w:val="24"/>
          <w:szCs w:val="24"/>
        </w:rPr>
        <w:t>n todo caso, parece inexplicable según la altura del retrovisor y del demandante, sentado en la moto, que se hubiese producido un golpe con ese aditamento.</w:t>
      </w:r>
    </w:p>
    <w:p w14:paraId="4CC0F180" w14:textId="77777777" w:rsidR="00483FC7" w:rsidRPr="00681A32" w:rsidRDefault="00483FC7" w:rsidP="00107F1E">
      <w:pPr>
        <w:pStyle w:val="Prrafodelista"/>
        <w:widowControl/>
        <w:tabs>
          <w:tab w:val="left" w:pos="426"/>
        </w:tabs>
        <w:overflowPunct/>
        <w:autoSpaceDE/>
        <w:adjustRightInd/>
        <w:spacing w:line="276" w:lineRule="auto"/>
        <w:ind w:left="0"/>
        <w:jc w:val="both"/>
        <w:rPr>
          <w:rFonts w:ascii="Georgia" w:hAnsi="Georgia" w:cs="Arial"/>
          <w:spacing w:val="4"/>
          <w:sz w:val="24"/>
          <w:szCs w:val="24"/>
        </w:rPr>
      </w:pPr>
    </w:p>
    <w:p w14:paraId="1033C556" w14:textId="0B51547B" w:rsidR="006C36E3" w:rsidRPr="00681A32" w:rsidRDefault="00D1008F" w:rsidP="00107F1E">
      <w:pPr>
        <w:pStyle w:val="Prrafodelista"/>
        <w:widowControl/>
        <w:tabs>
          <w:tab w:val="left" w:pos="426"/>
        </w:tabs>
        <w:overflowPunct/>
        <w:autoSpaceDE/>
        <w:adjustRightInd/>
        <w:spacing w:line="276" w:lineRule="auto"/>
        <w:ind w:left="0"/>
        <w:jc w:val="both"/>
        <w:rPr>
          <w:rFonts w:ascii="Georgia" w:hAnsi="Georgia" w:cs="Arial"/>
          <w:spacing w:val="4"/>
          <w:sz w:val="24"/>
          <w:szCs w:val="24"/>
        </w:rPr>
      </w:pPr>
      <w:r w:rsidRPr="00681A32">
        <w:rPr>
          <w:rFonts w:ascii="Georgia" w:hAnsi="Georgia" w:cs="Arial"/>
          <w:spacing w:val="4"/>
          <w:sz w:val="24"/>
          <w:szCs w:val="24"/>
        </w:rPr>
        <w:t>Ahora bien, el relato del señor Norberto Bedoya (Carpeta 01Primera</w:t>
      </w:r>
      <w:r w:rsidR="00413441" w:rsidRPr="00681A32">
        <w:rPr>
          <w:rFonts w:ascii="Georgia" w:hAnsi="Georgia" w:cs="Arial"/>
          <w:spacing w:val="4"/>
          <w:sz w:val="24"/>
          <w:szCs w:val="24"/>
        </w:rPr>
        <w:t>…,</w:t>
      </w:r>
      <w:r w:rsidRPr="00681A32">
        <w:rPr>
          <w:rFonts w:ascii="Georgia" w:hAnsi="Georgia" w:cs="Arial"/>
          <w:spacing w:val="4"/>
          <w:sz w:val="24"/>
          <w:szCs w:val="24"/>
        </w:rPr>
        <w:t xml:space="preserve"> pdf No.69 y archivo AUDIENCIA ART.373 PARTE 2 CGP, tiempo 00:02:06 a 00:31:10)</w:t>
      </w:r>
      <w:r w:rsidR="006C36E3" w:rsidRPr="00681A32">
        <w:rPr>
          <w:rFonts w:ascii="Georgia" w:hAnsi="Georgia" w:cs="Arial"/>
          <w:spacing w:val="4"/>
          <w:sz w:val="24"/>
          <w:szCs w:val="24"/>
        </w:rPr>
        <w:t>, describió (Incluso con sus manos) que, dada su ubicación en el autobús</w:t>
      </w:r>
      <w:r w:rsidR="38E333F0" w:rsidRPr="00681A32">
        <w:rPr>
          <w:rFonts w:ascii="Georgia" w:hAnsi="Georgia" w:cs="Arial"/>
          <w:spacing w:val="4"/>
          <w:sz w:val="24"/>
          <w:szCs w:val="24"/>
        </w:rPr>
        <w:t>,</w:t>
      </w:r>
      <w:r w:rsidR="006C36E3" w:rsidRPr="00681A32">
        <w:rPr>
          <w:rFonts w:ascii="Georgia" w:hAnsi="Georgia" w:cs="Arial"/>
          <w:spacing w:val="4"/>
          <w:sz w:val="24"/>
          <w:szCs w:val="24"/>
        </w:rPr>
        <w:t xml:space="preserve"> al lado derecho en el puesto </w:t>
      </w:r>
      <w:r w:rsidR="446554B8" w:rsidRPr="00681A32">
        <w:rPr>
          <w:rFonts w:ascii="Georgia" w:hAnsi="Georgia" w:cs="Arial"/>
          <w:spacing w:val="4"/>
          <w:sz w:val="24"/>
          <w:szCs w:val="24"/>
        </w:rPr>
        <w:t>de</w:t>
      </w:r>
      <w:r w:rsidR="006C36E3" w:rsidRPr="00681A32">
        <w:rPr>
          <w:rFonts w:ascii="Georgia" w:hAnsi="Georgia" w:cs="Arial"/>
          <w:spacing w:val="4"/>
          <w:sz w:val="24"/>
          <w:szCs w:val="24"/>
        </w:rPr>
        <w:t>tr</w:t>
      </w:r>
      <w:r w:rsidR="22E8DB48" w:rsidRPr="00681A32">
        <w:rPr>
          <w:rFonts w:ascii="Georgia" w:hAnsi="Georgia" w:cs="Arial"/>
          <w:spacing w:val="4"/>
          <w:sz w:val="24"/>
          <w:szCs w:val="24"/>
        </w:rPr>
        <w:t>á</w:t>
      </w:r>
      <w:r w:rsidR="006C36E3" w:rsidRPr="00681A32">
        <w:rPr>
          <w:rFonts w:ascii="Georgia" w:hAnsi="Georgia" w:cs="Arial"/>
          <w:spacing w:val="4"/>
          <w:sz w:val="24"/>
          <w:szCs w:val="24"/>
        </w:rPr>
        <w:t xml:space="preserve">s </w:t>
      </w:r>
      <w:r w:rsidR="75CC168C" w:rsidRPr="00681A32">
        <w:rPr>
          <w:rFonts w:ascii="Georgia" w:hAnsi="Georgia" w:cs="Arial"/>
          <w:spacing w:val="4"/>
          <w:sz w:val="24"/>
          <w:szCs w:val="24"/>
        </w:rPr>
        <w:t>d</w:t>
      </w:r>
      <w:r w:rsidR="006C36E3" w:rsidRPr="00681A32">
        <w:rPr>
          <w:rFonts w:ascii="Georgia" w:hAnsi="Georgia" w:cs="Arial"/>
          <w:spacing w:val="4"/>
          <w:sz w:val="24"/>
          <w:szCs w:val="24"/>
        </w:rPr>
        <w:t xml:space="preserve">el conductor, pudo ver </w:t>
      </w:r>
      <w:r w:rsidR="00E9630D" w:rsidRPr="00681A32">
        <w:rPr>
          <w:rFonts w:ascii="Georgia" w:hAnsi="Georgia" w:cs="Arial"/>
          <w:spacing w:val="4"/>
          <w:sz w:val="24"/>
          <w:szCs w:val="24"/>
        </w:rPr>
        <w:t>a</w:t>
      </w:r>
      <w:r w:rsidR="006C36E3" w:rsidRPr="00681A32">
        <w:rPr>
          <w:rFonts w:ascii="Georgia" w:hAnsi="Georgia" w:cs="Arial"/>
          <w:spacing w:val="4"/>
          <w:sz w:val="24"/>
          <w:szCs w:val="24"/>
        </w:rPr>
        <w:t xml:space="preserve">l motociclista, antes del </w:t>
      </w:r>
      <w:r w:rsidR="006C36E3" w:rsidRPr="00681A32">
        <w:rPr>
          <w:rFonts w:ascii="Georgia" w:hAnsi="Georgia" w:cs="Arial"/>
          <w:spacing w:val="4"/>
          <w:sz w:val="24"/>
          <w:szCs w:val="24"/>
        </w:rPr>
        <w:lastRenderedPageBreak/>
        <w:t xml:space="preserve">suceso, cuando venía en sentido contrario, </w:t>
      </w:r>
      <w:r w:rsidR="5278E388" w:rsidRPr="00681A32">
        <w:rPr>
          <w:rFonts w:ascii="Georgia" w:hAnsi="Georgia" w:cs="Arial"/>
          <w:spacing w:val="4"/>
          <w:sz w:val="24"/>
          <w:szCs w:val="24"/>
        </w:rPr>
        <w:t xml:space="preserve">dijo que </w:t>
      </w:r>
      <w:r w:rsidR="006C36E3" w:rsidRPr="00681A32">
        <w:rPr>
          <w:rFonts w:ascii="Georgia" w:hAnsi="Georgia" w:cs="Arial"/>
          <w:spacing w:val="4"/>
          <w:sz w:val="24"/>
          <w:szCs w:val="24"/>
        </w:rPr>
        <w:t>llevaba un celular en la mano izquierda y con la derecha conducía</w:t>
      </w:r>
      <w:r w:rsidR="5EBF3C90" w:rsidRPr="00681A32">
        <w:rPr>
          <w:rFonts w:ascii="Georgia" w:hAnsi="Georgia" w:cs="Arial"/>
          <w:spacing w:val="4"/>
          <w:sz w:val="24"/>
          <w:szCs w:val="24"/>
        </w:rPr>
        <w:t>;</w:t>
      </w:r>
      <w:r w:rsidR="006C36E3" w:rsidRPr="00681A32">
        <w:rPr>
          <w:rFonts w:ascii="Georgia" w:hAnsi="Georgia" w:cs="Arial"/>
          <w:spacing w:val="4"/>
          <w:sz w:val="24"/>
          <w:szCs w:val="24"/>
        </w:rPr>
        <w:t xml:space="preserve"> </w:t>
      </w:r>
      <w:r w:rsidR="2F4235CD" w:rsidRPr="00681A32">
        <w:rPr>
          <w:rFonts w:ascii="Georgia" w:hAnsi="Georgia" w:cs="Arial"/>
          <w:spacing w:val="4"/>
          <w:sz w:val="24"/>
          <w:szCs w:val="24"/>
        </w:rPr>
        <w:t xml:space="preserve">apreció el instante exacto del impacto </w:t>
      </w:r>
      <w:r w:rsidR="006C36E3" w:rsidRPr="00681A32">
        <w:rPr>
          <w:rFonts w:ascii="Georgia" w:hAnsi="Georgia" w:cs="Arial"/>
          <w:spacing w:val="4"/>
          <w:sz w:val="24"/>
          <w:szCs w:val="24"/>
        </w:rPr>
        <w:t xml:space="preserve">con el bus y </w:t>
      </w:r>
      <w:r w:rsidR="2312D958" w:rsidRPr="00681A32">
        <w:rPr>
          <w:rFonts w:ascii="Georgia" w:hAnsi="Georgia" w:cs="Arial"/>
          <w:spacing w:val="4"/>
          <w:sz w:val="24"/>
          <w:szCs w:val="24"/>
        </w:rPr>
        <w:t xml:space="preserve">que fue </w:t>
      </w:r>
      <w:r w:rsidR="009F3432" w:rsidRPr="00681A32">
        <w:rPr>
          <w:rFonts w:ascii="Georgia" w:hAnsi="Georgia" w:cs="Arial"/>
          <w:spacing w:val="4"/>
          <w:sz w:val="24"/>
          <w:szCs w:val="24"/>
        </w:rPr>
        <w:t>expulsado</w:t>
      </w:r>
      <w:r w:rsidR="006C36E3" w:rsidRPr="00681A32">
        <w:rPr>
          <w:rFonts w:ascii="Georgia" w:hAnsi="Georgia" w:cs="Arial"/>
          <w:spacing w:val="4"/>
          <w:sz w:val="24"/>
          <w:szCs w:val="24"/>
        </w:rPr>
        <w:t xml:space="preserve"> de la moto. Concluye que ese conductor</w:t>
      </w:r>
      <w:r w:rsidR="3E48966E" w:rsidRPr="00681A32">
        <w:rPr>
          <w:rFonts w:ascii="Georgia" w:hAnsi="Georgia" w:cs="Arial"/>
          <w:spacing w:val="4"/>
          <w:sz w:val="24"/>
          <w:szCs w:val="24"/>
        </w:rPr>
        <w:t xml:space="preserve"> debió </w:t>
      </w:r>
      <w:r w:rsidR="009A0C2A" w:rsidRPr="00681A32">
        <w:rPr>
          <w:rFonts w:ascii="Georgia" w:hAnsi="Georgia" w:cs="Arial"/>
          <w:spacing w:val="4"/>
          <w:sz w:val="24"/>
          <w:szCs w:val="24"/>
        </w:rPr>
        <w:t xml:space="preserve">tener </w:t>
      </w:r>
      <w:r w:rsidR="006C36E3" w:rsidRPr="00681A32">
        <w:rPr>
          <w:rFonts w:ascii="Georgia" w:hAnsi="Georgia" w:cs="Arial"/>
          <w:spacing w:val="4"/>
          <w:sz w:val="24"/>
          <w:szCs w:val="24"/>
        </w:rPr>
        <w:t xml:space="preserve">el casco </w:t>
      </w:r>
      <w:r w:rsidR="60C2C837" w:rsidRPr="00681A32">
        <w:rPr>
          <w:rFonts w:ascii="Georgia" w:hAnsi="Georgia" w:cs="Arial"/>
          <w:spacing w:val="4"/>
          <w:sz w:val="24"/>
          <w:szCs w:val="24"/>
        </w:rPr>
        <w:t xml:space="preserve">desamarrado </w:t>
      </w:r>
      <w:r w:rsidR="006C36E3" w:rsidRPr="00681A32">
        <w:rPr>
          <w:rFonts w:ascii="Georgia" w:hAnsi="Georgia" w:cs="Arial"/>
          <w:spacing w:val="4"/>
          <w:sz w:val="24"/>
          <w:szCs w:val="24"/>
        </w:rPr>
        <w:t xml:space="preserve">porque también salió volando. </w:t>
      </w:r>
    </w:p>
    <w:p w14:paraId="19BA67AE" w14:textId="3D747D37" w:rsidR="00BE66F4" w:rsidRPr="00681A32" w:rsidRDefault="00BE66F4" w:rsidP="00107F1E">
      <w:pPr>
        <w:pStyle w:val="Sinespaciado"/>
        <w:spacing w:line="276" w:lineRule="auto"/>
        <w:jc w:val="both"/>
        <w:rPr>
          <w:rFonts w:ascii="Georgia" w:hAnsi="Georgia" w:cs="Arial"/>
          <w:spacing w:val="4"/>
          <w:sz w:val="24"/>
          <w:szCs w:val="24"/>
        </w:rPr>
      </w:pPr>
    </w:p>
    <w:p w14:paraId="5E38413E" w14:textId="77777777" w:rsidR="009A0C2A" w:rsidRPr="00681A32" w:rsidRDefault="009A0C2A" w:rsidP="00107F1E">
      <w:pPr>
        <w:pStyle w:val="Prrafodelista"/>
        <w:widowControl/>
        <w:tabs>
          <w:tab w:val="left" w:pos="426"/>
        </w:tabs>
        <w:overflowPunct/>
        <w:autoSpaceDE/>
        <w:adjustRightInd/>
        <w:spacing w:line="276" w:lineRule="auto"/>
        <w:ind w:left="0"/>
        <w:jc w:val="both"/>
        <w:rPr>
          <w:rFonts w:ascii="Georgia" w:hAnsi="Georgia" w:cs="Arial"/>
          <w:iCs/>
          <w:spacing w:val="4"/>
          <w:sz w:val="24"/>
          <w:szCs w:val="24"/>
          <w:lang w:val="es-CO"/>
        </w:rPr>
      </w:pPr>
      <w:r w:rsidRPr="00681A32">
        <w:rPr>
          <w:rFonts w:ascii="Georgia" w:hAnsi="Georgia"/>
          <w:spacing w:val="4"/>
          <w:sz w:val="24"/>
          <w:szCs w:val="24"/>
        </w:rPr>
        <w:t xml:space="preserve">Aplicadas las pautas valorativas antedichas, el relato luce responsivo y completo, la manera en que contó fue espontánea, no generó incertidumbre alguna, tampoco se advierte contrariedad; el dicho es exacto y expositivo de la fuente de su conocimiento, pues fue testigo presencial o directo; también fue concordante consigo mismo, la exposición fue coherente en toda la diligencia. Adicionalmente, </w:t>
      </w:r>
      <w:r w:rsidRPr="00681A32">
        <w:rPr>
          <w:rFonts w:ascii="Georgia" w:hAnsi="Georgia" w:cs="Arial"/>
          <w:iCs/>
          <w:spacing w:val="4"/>
          <w:sz w:val="24"/>
          <w:szCs w:val="24"/>
          <w:lang w:val="es-CO"/>
        </w:rPr>
        <w:t xml:space="preserve">ninguna animadversión se percibe en su recuento fáctico para con el motociclista. </w:t>
      </w:r>
    </w:p>
    <w:p w14:paraId="3FADFB8A" w14:textId="77777777" w:rsidR="009A0C2A" w:rsidRPr="00681A32" w:rsidRDefault="009A0C2A" w:rsidP="00107F1E">
      <w:pPr>
        <w:pStyle w:val="Prrafodelista"/>
        <w:widowControl/>
        <w:tabs>
          <w:tab w:val="left" w:pos="426"/>
        </w:tabs>
        <w:overflowPunct/>
        <w:autoSpaceDE/>
        <w:adjustRightInd/>
        <w:spacing w:line="276" w:lineRule="auto"/>
        <w:ind w:left="0"/>
        <w:jc w:val="both"/>
        <w:rPr>
          <w:rFonts w:ascii="Georgia" w:hAnsi="Georgia" w:cs="Arial"/>
          <w:iCs/>
          <w:spacing w:val="4"/>
          <w:sz w:val="24"/>
          <w:szCs w:val="24"/>
          <w:lang w:val="es-CO"/>
        </w:rPr>
      </w:pPr>
    </w:p>
    <w:p w14:paraId="1FDB938A" w14:textId="687E02E2" w:rsidR="009A0C2A" w:rsidRPr="00681A32" w:rsidRDefault="009A0C2A" w:rsidP="00107F1E">
      <w:pPr>
        <w:pStyle w:val="Prrafodelista"/>
        <w:widowControl/>
        <w:tabs>
          <w:tab w:val="left" w:pos="426"/>
        </w:tabs>
        <w:overflowPunct/>
        <w:autoSpaceDE/>
        <w:adjustRightInd/>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 xml:space="preserve">Así las cosas, como atrás se dijera, </w:t>
      </w:r>
      <w:bookmarkStart w:id="9" w:name="_Hlk119323040"/>
      <w:r w:rsidRPr="00681A32">
        <w:rPr>
          <w:rFonts w:ascii="Georgia" w:hAnsi="Georgia" w:cs="Arial"/>
          <w:spacing w:val="4"/>
          <w:sz w:val="24"/>
          <w:szCs w:val="24"/>
          <w:lang w:val="es-CO"/>
        </w:rPr>
        <w:t xml:space="preserve">para esta </w:t>
      </w:r>
      <w:r w:rsidR="009F3432" w:rsidRPr="00681A32">
        <w:rPr>
          <w:rFonts w:ascii="Georgia" w:hAnsi="Georgia" w:cs="Arial"/>
          <w:spacing w:val="4"/>
          <w:sz w:val="24"/>
          <w:szCs w:val="24"/>
          <w:lang w:val="es-CO"/>
        </w:rPr>
        <w:t>Magistratura,</w:t>
      </w:r>
      <w:r w:rsidRPr="00681A32">
        <w:rPr>
          <w:rFonts w:ascii="Georgia" w:hAnsi="Georgia" w:cs="Arial"/>
          <w:spacing w:val="4"/>
          <w:sz w:val="24"/>
          <w:szCs w:val="24"/>
          <w:lang w:val="es-CO"/>
        </w:rPr>
        <w:t xml:space="preserve"> la apreciación que admite el cúmulo demostrativo, armoniza con la hipótesis del croquis, </w:t>
      </w:r>
      <w:r w:rsidR="7686E53B" w:rsidRPr="00681A32">
        <w:rPr>
          <w:rFonts w:ascii="Georgia" w:hAnsi="Georgia" w:cs="Arial"/>
          <w:spacing w:val="4"/>
          <w:sz w:val="24"/>
          <w:szCs w:val="24"/>
          <w:lang w:val="es-CO"/>
        </w:rPr>
        <w:t xml:space="preserve">que </w:t>
      </w:r>
      <w:r w:rsidRPr="00681A32">
        <w:rPr>
          <w:rFonts w:ascii="Georgia" w:hAnsi="Georgia" w:cs="Arial"/>
          <w:spacing w:val="4"/>
          <w:sz w:val="24"/>
          <w:szCs w:val="24"/>
          <w:lang w:val="es-CO"/>
        </w:rPr>
        <w:t xml:space="preserve"> atribuye la probable causa a la distracción que generaba en el motociclista la manipulación del celular</w:t>
      </w:r>
      <w:r w:rsidR="7CED7B9F" w:rsidRPr="00681A32">
        <w:rPr>
          <w:rFonts w:ascii="Georgia" w:hAnsi="Georgia" w:cs="Arial"/>
          <w:spacing w:val="4"/>
          <w:sz w:val="24"/>
          <w:szCs w:val="24"/>
          <w:lang w:val="es-CO"/>
        </w:rPr>
        <w:t xml:space="preserve">, que a su vez </w:t>
      </w:r>
      <w:r w:rsidR="65C88A26" w:rsidRPr="00681A32">
        <w:rPr>
          <w:rFonts w:ascii="Georgia" w:hAnsi="Georgia" w:cs="Arial"/>
          <w:spacing w:val="4"/>
          <w:sz w:val="24"/>
          <w:szCs w:val="24"/>
          <w:lang w:val="es-CO"/>
        </w:rPr>
        <w:t xml:space="preserve">incidió en </w:t>
      </w:r>
      <w:r w:rsidRPr="00681A32">
        <w:rPr>
          <w:rFonts w:ascii="Georgia" w:hAnsi="Georgia" w:cs="Arial"/>
          <w:spacing w:val="4"/>
          <w:sz w:val="24"/>
          <w:szCs w:val="24"/>
          <w:lang w:val="es-CO"/>
        </w:rPr>
        <w:t xml:space="preserve">que </w:t>
      </w:r>
      <w:r w:rsidR="004B0B71" w:rsidRPr="00681A32">
        <w:rPr>
          <w:rFonts w:ascii="Georgia" w:hAnsi="Georgia" w:cs="Arial"/>
          <w:spacing w:val="4"/>
          <w:sz w:val="24"/>
          <w:szCs w:val="24"/>
          <w:lang w:val="es-CO"/>
        </w:rPr>
        <w:t>no conservar</w:t>
      </w:r>
      <w:r w:rsidR="00E9630D" w:rsidRPr="00681A32">
        <w:rPr>
          <w:rFonts w:ascii="Georgia" w:hAnsi="Georgia" w:cs="Arial"/>
          <w:spacing w:val="4"/>
          <w:sz w:val="24"/>
          <w:szCs w:val="24"/>
          <w:lang w:val="es-CO"/>
        </w:rPr>
        <w:t>a</w:t>
      </w:r>
      <w:r w:rsidR="004B0B71" w:rsidRPr="00681A32">
        <w:rPr>
          <w:rFonts w:ascii="Georgia" w:hAnsi="Georgia" w:cs="Arial"/>
          <w:spacing w:val="4"/>
          <w:sz w:val="24"/>
          <w:szCs w:val="24"/>
          <w:lang w:val="es-CO"/>
        </w:rPr>
        <w:t xml:space="preserve"> su carril o por lo menos </w:t>
      </w:r>
      <w:r w:rsidR="500CAB21" w:rsidRPr="00681A32">
        <w:rPr>
          <w:rFonts w:ascii="Georgia" w:hAnsi="Georgia" w:cs="Arial"/>
          <w:spacing w:val="4"/>
          <w:sz w:val="24"/>
          <w:szCs w:val="24"/>
          <w:lang w:val="es-CO"/>
        </w:rPr>
        <w:t xml:space="preserve">se aproximara </w:t>
      </w:r>
      <w:r w:rsidR="352BCA6D" w:rsidRPr="00681A32">
        <w:rPr>
          <w:rFonts w:ascii="Georgia" w:hAnsi="Georgia" w:cs="Arial"/>
          <w:spacing w:val="4"/>
          <w:sz w:val="24"/>
          <w:szCs w:val="24"/>
          <w:lang w:val="es-CO"/>
        </w:rPr>
        <w:t xml:space="preserve">a </w:t>
      </w:r>
      <w:r w:rsidR="004B0B71" w:rsidRPr="00681A32">
        <w:rPr>
          <w:rFonts w:ascii="Georgia" w:hAnsi="Georgia" w:cs="Arial"/>
          <w:spacing w:val="4"/>
          <w:sz w:val="24"/>
          <w:szCs w:val="24"/>
          <w:lang w:val="es-CO"/>
        </w:rPr>
        <w:t xml:space="preserve">la línea divisoria </w:t>
      </w:r>
      <w:r w:rsidR="3FD26F13" w:rsidRPr="00681A32">
        <w:rPr>
          <w:rFonts w:ascii="Georgia" w:hAnsi="Georgia" w:cs="Arial"/>
          <w:spacing w:val="4"/>
          <w:sz w:val="24"/>
          <w:szCs w:val="24"/>
          <w:lang w:val="es-CO"/>
        </w:rPr>
        <w:t xml:space="preserve">de </w:t>
      </w:r>
      <w:r w:rsidR="004B0B71" w:rsidRPr="00681A32">
        <w:rPr>
          <w:rFonts w:ascii="Georgia" w:hAnsi="Georgia" w:cs="Arial"/>
          <w:spacing w:val="4"/>
          <w:sz w:val="24"/>
          <w:szCs w:val="24"/>
          <w:lang w:val="es-CO"/>
        </w:rPr>
        <w:t>calzada</w:t>
      </w:r>
      <w:r w:rsidR="001F6C37" w:rsidRPr="00681A32">
        <w:rPr>
          <w:rFonts w:ascii="Georgia" w:hAnsi="Georgia" w:cs="Arial"/>
          <w:spacing w:val="4"/>
          <w:sz w:val="24"/>
          <w:szCs w:val="24"/>
          <w:lang w:val="es-CO"/>
        </w:rPr>
        <w:t xml:space="preserve">, sin tener en cuenta que, conforme </w:t>
      </w:r>
      <w:r w:rsidR="7269EA96" w:rsidRPr="00681A32">
        <w:rPr>
          <w:rFonts w:ascii="Georgia" w:hAnsi="Georgia" w:cs="Arial"/>
          <w:spacing w:val="4"/>
          <w:sz w:val="24"/>
          <w:szCs w:val="24"/>
          <w:lang w:val="es-CO"/>
        </w:rPr>
        <w:t xml:space="preserve">anotó </w:t>
      </w:r>
      <w:r w:rsidR="001F6C37" w:rsidRPr="00681A32">
        <w:rPr>
          <w:rFonts w:ascii="Georgia" w:hAnsi="Georgia" w:cs="Arial"/>
          <w:spacing w:val="4"/>
          <w:sz w:val="24"/>
          <w:szCs w:val="24"/>
          <w:lang w:val="es-CO"/>
        </w:rPr>
        <w:t xml:space="preserve">el perito, las condiciones de la </w:t>
      </w:r>
      <w:r w:rsidR="04E6CC25" w:rsidRPr="00681A32">
        <w:rPr>
          <w:rFonts w:ascii="Georgia" w:hAnsi="Georgia" w:cs="Arial"/>
          <w:spacing w:val="4"/>
          <w:sz w:val="24"/>
          <w:szCs w:val="24"/>
          <w:lang w:val="es-CO"/>
        </w:rPr>
        <w:t>carretera</w:t>
      </w:r>
      <w:r w:rsidR="1AE4D36A" w:rsidRPr="00681A32">
        <w:rPr>
          <w:rFonts w:ascii="Georgia" w:hAnsi="Georgia" w:cs="Arial"/>
          <w:spacing w:val="4"/>
          <w:sz w:val="24"/>
          <w:szCs w:val="24"/>
          <w:lang w:val="es-CO"/>
        </w:rPr>
        <w:t xml:space="preserve">, obligaban </w:t>
      </w:r>
      <w:r w:rsidR="2D512D07" w:rsidRPr="00681A32">
        <w:rPr>
          <w:rFonts w:ascii="Georgia" w:hAnsi="Georgia" w:cs="Arial"/>
          <w:spacing w:val="4"/>
          <w:sz w:val="24"/>
          <w:szCs w:val="24"/>
          <w:lang w:val="es-CO"/>
        </w:rPr>
        <w:t xml:space="preserve">al </w:t>
      </w:r>
      <w:r w:rsidR="001F6C37" w:rsidRPr="00681A32">
        <w:rPr>
          <w:rFonts w:ascii="Georgia" w:hAnsi="Georgia" w:cs="Arial"/>
          <w:spacing w:val="4"/>
          <w:sz w:val="24"/>
          <w:szCs w:val="24"/>
          <w:lang w:val="es-CO"/>
        </w:rPr>
        <w:t xml:space="preserve"> conductor del autobús </w:t>
      </w:r>
      <w:r w:rsidR="53232237" w:rsidRPr="00681A32">
        <w:rPr>
          <w:rFonts w:ascii="Georgia" w:hAnsi="Georgia" w:cs="Arial"/>
          <w:spacing w:val="4"/>
          <w:sz w:val="24"/>
          <w:szCs w:val="24"/>
          <w:lang w:val="es-CO"/>
        </w:rPr>
        <w:t xml:space="preserve">a </w:t>
      </w:r>
      <w:r w:rsidR="1C324E3D" w:rsidRPr="00681A32">
        <w:rPr>
          <w:rFonts w:ascii="Georgia" w:hAnsi="Georgia" w:cs="Arial"/>
          <w:spacing w:val="4"/>
          <w:sz w:val="24"/>
          <w:szCs w:val="24"/>
          <w:lang w:val="es-CO"/>
        </w:rPr>
        <w:t xml:space="preserve">desplazarse </w:t>
      </w:r>
      <w:r w:rsidR="6D5F29F5" w:rsidRPr="00681A32">
        <w:rPr>
          <w:rFonts w:ascii="Georgia" w:hAnsi="Georgia" w:cs="Arial"/>
          <w:spacing w:val="4"/>
          <w:sz w:val="24"/>
          <w:szCs w:val="24"/>
          <w:lang w:val="es-CO"/>
        </w:rPr>
        <w:t xml:space="preserve">sobre una </w:t>
      </w:r>
      <w:r w:rsidR="001F6C37" w:rsidRPr="00681A32">
        <w:rPr>
          <w:rFonts w:ascii="Georgia" w:hAnsi="Georgia" w:cs="Arial"/>
          <w:spacing w:val="4"/>
          <w:sz w:val="24"/>
          <w:szCs w:val="24"/>
          <w:lang w:val="es-CO"/>
        </w:rPr>
        <w:t xml:space="preserve">parte </w:t>
      </w:r>
      <w:r w:rsidR="075B11FA" w:rsidRPr="00681A32">
        <w:rPr>
          <w:rFonts w:ascii="Georgia" w:hAnsi="Georgia" w:cs="Arial"/>
          <w:spacing w:val="4"/>
          <w:sz w:val="24"/>
          <w:szCs w:val="24"/>
          <w:lang w:val="es-CO"/>
        </w:rPr>
        <w:t xml:space="preserve">del </w:t>
      </w:r>
      <w:r w:rsidR="001F6C37" w:rsidRPr="00681A32">
        <w:rPr>
          <w:rFonts w:ascii="Georgia" w:hAnsi="Georgia" w:cs="Arial"/>
          <w:spacing w:val="4"/>
          <w:sz w:val="24"/>
          <w:szCs w:val="24"/>
          <w:lang w:val="es-CO"/>
        </w:rPr>
        <w:t xml:space="preserve">carril </w:t>
      </w:r>
      <w:r w:rsidR="746624BB" w:rsidRPr="00681A32">
        <w:rPr>
          <w:rFonts w:ascii="Georgia" w:hAnsi="Georgia" w:cs="Arial"/>
          <w:spacing w:val="4"/>
          <w:sz w:val="24"/>
          <w:szCs w:val="24"/>
          <w:lang w:val="es-CO"/>
        </w:rPr>
        <w:t>contrario</w:t>
      </w:r>
      <w:r w:rsidR="00E9630D" w:rsidRPr="00681A32">
        <w:rPr>
          <w:rFonts w:ascii="Georgia" w:hAnsi="Georgia" w:cs="Arial"/>
          <w:spacing w:val="4"/>
          <w:sz w:val="24"/>
          <w:szCs w:val="24"/>
          <w:lang w:val="es-CO"/>
        </w:rPr>
        <w:t>.</w:t>
      </w:r>
      <w:bookmarkEnd w:id="9"/>
      <w:r w:rsidR="00E9630D" w:rsidRPr="00681A32">
        <w:rPr>
          <w:rFonts w:ascii="Georgia" w:hAnsi="Georgia" w:cs="Arial"/>
          <w:spacing w:val="4"/>
          <w:sz w:val="24"/>
          <w:szCs w:val="24"/>
          <w:lang w:val="es-CO"/>
        </w:rPr>
        <w:t xml:space="preserve"> Adicionalmente, desconoció su propio conocimiento de la vía, pues </w:t>
      </w:r>
      <w:r w:rsidR="001F6C37" w:rsidRPr="00681A32">
        <w:rPr>
          <w:rFonts w:ascii="Georgia" w:hAnsi="Georgia" w:cs="Arial"/>
          <w:spacing w:val="4"/>
          <w:sz w:val="24"/>
          <w:szCs w:val="24"/>
          <w:lang w:val="es-CO"/>
        </w:rPr>
        <w:t>narró</w:t>
      </w:r>
      <w:r w:rsidR="11C80769" w:rsidRPr="00681A32">
        <w:rPr>
          <w:rFonts w:ascii="Georgia" w:hAnsi="Georgia" w:cs="Arial"/>
          <w:spacing w:val="4"/>
          <w:sz w:val="24"/>
          <w:szCs w:val="24"/>
          <w:lang w:val="es-CO"/>
        </w:rPr>
        <w:t xml:space="preserve"> ser usuario habitual de la carretera</w:t>
      </w:r>
      <w:r w:rsidR="6F0A430E" w:rsidRPr="00681A32">
        <w:rPr>
          <w:rFonts w:ascii="Georgia" w:hAnsi="Georgia" w:cs="Arial"/>
          <w:spacing w:val="4"/>
          <w:sz w:val="24"/>
          <w:szCs w:val="24"/>
          <w:lang w:val="es-CO"/>
        </w:rPr>
        <w:t>, expresó</w:t>
      </w:r>
      <w:r w:rsidR="001F6C37" w:rsidRPr="00681A32">
        <w:rPr>
          <w:rFonts w:ascii="Georgia" w:hAnsi="Georgia" w:cs="Arial"/>
          <w:spacing w:val="4"/>
          <w:sz w:val="24"/>
          <w:szCs w:val="24"/>
          <w:lang w:val="es-CO"/>
        </w:rPr>
        <w:t xml:space="preserve">: casi todo el día </w:t>
      </w:r>
      <w:r w:rsidR="005E3FC9" w:rsidRPr="00681A32">
        <w:rPr>
          <w:rFonts w:ascii="Georgia" w:hAnsi="Georgia" w:cs="Arial"/>
          <w:spacing w:val="4"/>
          <w:sz w:val="24"/>
          <w:szCs w:val="24"/>
          <w:lang w:val="es-CO"/>
        </w:rPr>
        <w:t xml:space="preserve">circulaba </w:t>
      </w:r>
      <w:r w:rsidR="001F6C37" w:rsidRPr="00681A32">
        <w:rPr>
          <w:rFonts w:ascii="Georgia" w:hAnsi="Georgia" w:cs="Arial"/>
          <w:spacing w:val="4"/>
          <w:sz w:val="24"/>
          <w:szCs w:val="24"/>
          <w:lang w:val="es-CO"/>
        </w:rPr>
        <w:t xml:space="preserve">por </w:t>
      </w:r>
      <w:r w:rsidR="15F569F4" w:rsidRPr="00681A32">
        <w:rPr>
          <w:rFonts w:ascii="Georgia" w:hAnsi="Georgia" w:cs="Arial"/>
          <w:spacing w:val="4"/>
          <w:sz w:val="24"/>
          <w:szCs w:val="24"/>
          <w:lang w:val="es-CO"/>
        </w:rPr>
        <w:t>allí</w:t>
      </w:r>
      <w:r w:rsidR="001F6C37" w:rsidRPr="00681A32">
        <w:rPr>
          <w:rFonts w:ascii="Georgia" w:hAnsi="Georgia" w:cs="Arial"/>
          <w:spacing w:val="4"/>
          <w:sz w:val="24"/>
          <w:szCs w:val="24"/>
          <w:lang w:val="es-CO"/>
        </w:rPr>
        <w:t xml:space="preserve">, aproximadamente 20 veces de ida y regreso al sector del barrio el Vergel </w:t>
      </w:r>
      <w:r w:rsidR="001F6C37" w:rsidRPr="00681A32">
        <w:rPr>
          <w:rFonts w:ascii="Georgia" w:hAnsi="Georgia" w:cs="Arial"/>
          <w:spacing w:val="4"/>
          <w:sz w:val="24"/>
          <w:szCs w:val="24"/>
        </w:rPr>
        <w:t>(Carpeta 01Primera</w:t>
      </w:r>
      <w:r w:rsidR="00413441" w:rsidRPr="00681A32">
        <w:rPr>
          <w:rFonts w:ascii="Georgia" w:hAnsi="Georgia" w:cs="Arial"/>
          <w:spacing w:val="4"/>
          <w:sz w:val="24"/>
          <w:szCs w:val="24"/>
        </w:rPr>
        <w:t xml:space="preserve">…, </w:t>
      </w:r>
      <w:r w:rsidR="001F6C37" w:rsidRPr="00681A32">
        <w:rPr>
          <w:rFonts w:ascii="Georgia" w:hAnsi="Georgia" w:cs="Arial"/>
          <w:spacing w:val="4"/>
          <w:sz w:val="24"/>
          <w:szCs w:val="24"/>
        </w:rPr>
        <w:t>pdf No.69 y archivo AUDIENCIA ART.372 CGP, tiempo 00:33:09 a 35:34)</w:t>
      </w:r>
      <w:r w:rsidRPr="00681A32">
        <w:rPr>
          <w:rFonts w:ascii="Georgia" w:hAnsi="Georgia" w:cs="Arial"/>
          <w:spacing w:val="4"/>
          <w:sz w:val="24"/>
          <w:szCs w:val="24"/>
          <w:lang w:val="es-CO"/>
        </w:rPr>
        <w:t>.</w:t>
      </w:r>
    </w:p>
    <w:p w14:paraId="68EB89CB" w14:textId="422321C8" w:rsidR="000B0FB0" w:rsidRPr="00681A32" w:rsidRDefault="000B0FB0" w:rsidP="00107F1E">
      <w:pPr>
        <w:pStyle w:val="Prrafodelista"/>
        <w:overflowPunct/>
        <w:spacing w:line="276" w:lineRule="auto"/>
        <w:ind w:left="0"/>
        <w:jc w:val="both"/>
        <w:rPr>
          <w:rFonts w:ascii="Georgia" w:hAnsi="Georgia" w:cs="Arial"/>
          <w:spacing w:val="4"/>
          <w:sz w:val="24"/>
          <w:szCs w:val="24"/>
          <w:lang w:val="es-CO"/>
        </w:rPr>
      </w:pPr>
    </w:p>
    <w:p w14:paraId="01794089" w14:textId="63C5DAE8" w:rsidR="00EC11E2" w:rsidRPr="00681A32" w:rsidRDefault="00EC11E2" w:rsidP="00107F1E">
      <w:pPr>
        <w:spacing w:line="276" w:lineRule="auto"/>
        <w:jc w:val="both"/>
        <w:rPr>
          <w:rFonts w:ascii="Georgia" w:hAnsi="Georgia" w:cs="Arial"/>
          <w:spacing w:val="4"/>
          <w:sz w:val="24"/>
          <w:szCs w:val="24"/>
          <w:lang w:val="es-CO"/>
        </w:rPr>
      </w:pPr>
      <w:r w:rsidRPr="00681A32">
        <w:rPr>
          <w:rFonts w:ascii="Georgia" w:hAnsi="Georgia" w:cs="Arial"/>
          <w:spacing w:val="4"/>
          <w:sz w:val="24"/>
          <w:szCs w:val="24"/>
          <w:lang w:val="es-CO"/>
        </w:rPr>
        <w:t xml:space="preserve">Conforme </w:t>
      </w:r>
      <w:r w:rsidR="1C31E6BE" w:rsidRPr="00681A32">
        <w:rPr>
          <w:rFonts w:ascii="Georgia" w:hAnsi="Georgia" w:cs="Arial"/>
          <w:spacing w:val="4"/>
          <w:sz w:val="24"/>
          <w:szCs w:val="24"/>
          <w:lang w:val="es-CO"/>
        </w:rPr>
        <w:t xml:space="preserve">al discernimiento anterior, </w:t>
      </w:r>
      <w:r w:rsidR="086D602E" w:rsidRPr="00681A32">
        <w:rPr>
          <w:rFonts w:ascii="Georgia" w:hAnsi="Georgia" w:cs="Arial"/>
          <w:spacing w:val="4"/>
          <w:sz w:val="24"/>
          <w:szCs w:val="24"/>
          <w:lang w:val="es-CO"/>
        </w:rPr>
        <w:t xml:space="preserve">sobreviene colegir que </w:t>
      </w:r>
      <w:r w:rsidRPr="00681A32">
        <w:rPr>
          <w:rFonts w:ascii="Georgia" w:hAnsi="Georgia" w:cs="Arial"/>
          <w:spacing w:val="4"/>
          <w:sz w:val="24"/>
          <w:szCs w:val="24"/>
          <w:lang w:val="es-CO"/>
        </w:rPr>
        <w:t xml:space="preserve">la ocurrencia del evento </w:t>
      </w:r>
      <w:r w:rsidR="14164EA3" w:rsidRPr="00681A32">
        <w:rPr>
          <w:rFonts w:ascii="Georgia" w:hAnsi="Georgia" w:cs="Arial"/>
          <w:spacing w:val="4"/>
          <w:sz w:val="24"/>
          <w:szCs w:val="24"/>
          <w:lang w:val="es-CO"/>
        </w:rPr>
        <w:t xml:space="preserve">perjudicial </w:t>
      </w:r>
      <w:r w:rsidRPr="00681A32">
        <w:rPr>
          <w:rFonts w:ascii="Georgia" w:hAnsi="Georgia" w:cs="Arial"/>
          <w:spacing w:val="4"/>
          <w:sz w:val="24"/>
          <w:szCs w:val="24"/>
          <w:lang w:val="es-CO"/>
        </w:rPr>
        <w:t xml:space="preserve">se origina única y exclusivamente en la acción del demandante, </w:t>
      </w:r>
      <w:r w:rsidR="4FA47C04" w:rsidRPr="00681A32">
        <w:rPr>
          <w:rFonts w:ascii="Georgia" w:hAnsi="Georgia" w:cs="Arial"/>
          <w:spacing w:val="4"/>
          <w:sz w:val="24"/>
          <w:szCs w:val="24"/>
          <w:lang w:val="es-CO"/>
        </w:rPr>
        <w:t xml:space="preserve">según planteó el informe policivo, corroborado con la atestación del señor </w:t>
      </w:r>
      <w:r w:rsidR="009F3432" w:rsidRPr="00681A32">
        <w:rPr>
          <w:rFonts w:ascii="Georgia" w:hAnsi="Georgia" w:cs="Arial"/>
          <w:spacing w:val="4"/>
          <w:sz w:val="24"/>
          <w:szCs w:val="24"/>
          <w:lang w:val="es-CO"/>
        </w:rPr>
        <w:t>Norberto Bedoya</w:t>
      </w:r>
      <w:r w:rsidR="4FA47C04" w:rsidRPr="00681A32">
        <w:rPr>
          <w:rFonts w:ascii="Georgia" w:hAnsi="Georgia" w:cs="Arial"/>
          <w:spacing w:val="4"/>
          <w:sz w:val="24"/>
          <w:szCs w:val="24"/>
          <w:lang w:val="es-CO"/>
        </w:rPr>
        <w:t xml:space="preserve">; </w:t>
      </w:r>
      <w:r w:rsidR="761B708C" w:rsidRPr="00681A32">
        <w:rPr>
          <w:rFonts w:ascii="Georgia" w:hAnsi="Georgia" w:cs="Arial"/>
          <w:spacing w:val="4"/>
          <w:sz w:val="24"/>
          <w:szCs w:val="24"/>
          <w:lang w:val="es-CO"/>
        </w:rPr>
        <w:t xml:space="preserve">tal cual se analizó </w:t>
      </w:r>
      <w:r w:rsidRPr="00681A32">
        <w:rPr>
          <w:rFonts w:ascii="Georgia" w:hAnsi="Georgia" w:cs="Arial"/>
          <w:spacing w:val="4"/>
          <w:sz w:val="24"/>
          <w:szCs w:val="24"/>
          <w:lang w:val="es-CO"/>
        </w:rPr>
        <w:t>en forma conjunta, según las reglas de la sana crítica.</w:t>
      </w:r>
    </w:p>
    <w:p w14:paraId="397F917D" w14:textId="65AD259E" w:rsidR="00483FC7" w:rsidRPr="00681A32" w:rsidRDefault="00483FC7" w:rsidP="00107F1E">
      <w:pPr>
        <w:spacing w:line="276" w:lineRule="auto"/>
        <w:jc w:val="both"/>
        <w:rPr>
          <w:rFonts w:ascii="Georgia" w:hAnsi="Georgia" w:cs="Arial"/>
          <w:iCs/>
          <w:spacing w:val="4"/>
          <w:sz w:val="24"/>
          <w:szCs w:val="24"/>
          <w:lang w:val="es-CO"/>
        </w:rPr>
      </w:pPr>
    </w:p>
    <w:p w14:paraId="2CACF406" w14:textId="77777777" w:rsidR="0049472D" w:rsidRPr="00681A32" w:rsidRDefault="0049472D" w:rsidP="00107F1E">
      <w:pPr>
        <w:pStyle w:val="Prrafodelista"/>
        <w:widowControl/>
        <w:tabs>
          <w:tab w:val="left" w:pos="426"/>
        </w:tabs>
        <w:overflowPunct/>
        <w:autoSpaceDE/>
        <w:autoSpaceDN/>
        <w:adjustRightInd/>
        <w:spacing w:line="276" w:lineRule="auto"/>
        <w:ind w:left="0"/>
        <w:jc w:val="both"/>
        <w:rPr>
          <w:rFonts w:ascii="Georgia" w:hAnsi="Georgia"/>
          <w:spacing w:val="4"/>
          <w:sz w:val="24"/>
          <w:szCs w:val="24"/>
        </w:rPr>
      </w:pPr>
      <w:r w:rsidRPr="00681A32">
        <w:rPr>
          <w:rFonts w:ascii="Georgia" w:hAnsi="Georgia" w:cs="Arial"/>
          <w:spacing w:val="4"/>
          <w:sz w:val="24"/>
          <w:szCs w:val="24"/>
        </w:rPr>
        <w:t xml:space="preserve">Subsigue constatar la causalidad, para cuyo efecto tiene dicho </w:t>
      </w:r>
      <w:r w:rsidRPr="00681A32">
        <w:rPr>
          <w:rFonts w:ascii="Georgia" w:hAnsi="Georgia"/>
          <w:spacing w:val="4"/>
          <w:sz w:val="24"/>
          <w:szCs w:val="24"/>
        </w:rPr>
        <w:t>la Alta Colegiatura, de antaño</w:t>
      </w:r>
      <w:r w:rsidRPr="00681A32">
        <w:rPr>
          <w:rStyle w:val="Refdenotaalpie"/>
          <w:rFonts w:ascii="Georgia" w:hAnsi="Georgia"/>
          <w:spacing w:val="4"/>
          <w:sz w:val="24"/>
          <w:szCs w:val="24"/>
        </w:rPr>
        <w:footnoteReference w:id="75"/>
      </w:r>
      <w:r w:rsidRPr="00681A32">
        <w:rPr>
          <w:rFonts w:ascii="Georgia" w:hAnsi="Georgia"/>
          <w:spacing w:val="4"/>
          <w:sz w:val="24"/>
          <w:szCs w:val="24"/>
        </w:rPr>
        <w:t>, que para establecerla se acude a las reglas o máximas de la experiencia, los juicios de probabilidad, criterios de normalidad y el sentido de razonabilidad, salvo asuntos especializados que ameriten conocimientos de alguna ciencia en particular</w:t>
      </w:r>
      <w:r w:rsidRPr="00681A32">
        <w:rPr>
          <w:rStyle w:val="Refdenotaalpie"/>
          <w:rFonts w:ascii="Georgia" w:hAnsi="Georgia"/>
          <w:spacing w:val="4"/>
          <w:sz w:val="24"/>
          <w:szCs w:val="24"/>
        </w:rPr>
        <w:footnoteReference w:id="76"/>
      </w:r>
      <w:r w:rsidRPr="00681A32">
        <w:rPr>
          <w:rFonts w:ascii="Georgia" w:hAnsi="Georgia"/>
          <w:spacing w:val="4"/>
          <w:sz w:val="24"/>
          <w:szCs w:val="24"/>
        </w:rPr>
        <w:t xml:space="preserve"> (Medicina, ingeniería, matemáticas, etc.), es decir, empleaba la teoría de la causa adecuada.</w:t>
      </w:r>
    </w:p>
    <w:p w14:paraId="021A62E6" w14:textId="77777777" w:rsidR="0049472D" w:rsidRPr="00681A32" w:rsidRDefault="0049472D" w:rsidP="00107F1E">
      <w:pPr>
        <w:pStyle w:val="Prrafodelista"/>
        <w:widowControl/>
        <w:tabs>
          <w:tab w:val="left" w:pos="426"/>
        </w:tabs>
        <w:overflowPunct/>
        <w:autoSpaceDE/>
        <w:autoSpaceDN/>
        <w:adjustRightInd/>
        <w:spacing w:line="276" w:lineRule="auto"/>
        <w:ind w:left="0"/>
        <w:jc w:val="both"/>
        <w:rPr>
          <w:rFonts w:ascii="Georgia" w:hAnsi="Georgia"/>
          <w:spacing w:val="4"/>
          <w:sz w:val="24"/>
          <w:szCs w:val="24"/>
        </w:rPr>
      </w:pPr>
    </w:p>
    <w:p w14:paraId="4950C76E" w14:textId="77777777" w:rsidR="0049472D" w:rsidRPr="00681A32" w:rsidRDefault="0049472D" w:rsidP="00107F1E">
      <w:pPr>
        <w:spacing w:line="276" w:lineRule="auto"/>
        <w:jc w:val="both"/>
        <w:rPr>
          <w:rFonts w:ascii="Georgia" w:hAnsi="Georgia"/>
          <w:spacing w:val="4"/>
          <w:sz w:val="24"/>
          <w:szCs w:val="24"/>
        </w:rPr>
      </w:pPr>
      <w:r w:rsidRPr="00681A32">
        <w:rPr>
          <w:rFonts w:ascii="Georgia" w:hAnsi="Georgia"/>
          <w:spacing w:val="4"/>
          <w:sz w:val="24"/>
          <w:szCs w:val="24"/>
        </w:rPr>
        <w:t>En reciente decisión (2020)</w:t>
      </w:r>
      <w:r w:rsidRPr="00681A32">
        <w:rPr>
          <w:rStyle w:val="Refdenotaalpie"/>
          <w:rFonts w:ascii="Georgia" w:hAnsi="Georgia"/>
          <w:spacing w:val="4"/>
          <w:sz w:val="24"/>
          <w:szCs w:val="24"/>
        </w:rPr>
        <w:footnoteReference w:id="77"/>
      </w:r>
      <w:r w:rsidRPr="00681A32">
        <w:rPr>
          <w:rFonts w:ascii="Georgia" w:hAnsi="Georgia"/>
          <w:spacing w:val="4"/>
          <w:sz w:val="24"/>
          <w:szCs w:val="24"/>
        </w:rPr>
        <w:t>, precisó que en tal fenómeno concurren elementos fácticos y jurídicos, posición ya expuesta antes, aunque sin la concreción de ahora (2016</w:t>
      </w:r>
      <w:r w:rsidRPr="00681A32">
        <w:rPr>
          <w:rStyle w:val="Refdenotaalpie"/>
          <w:rFonts w:ascii="Georgia" w:hAnsi="Georgia"/>
          <w:spacing w:val="4"/>
          <w:sz w:val="24"/>
          <w:szCs w:val="24"/>
        </w:rPr>
        <w:footnoteReference w:id="78"/>
      </w:r>
      <w:r w:rsidRPr="00681A32">
        <w:rPr>
          <w:rFonts w:ascii="Georgia" w:hAnsi="Georgia"/>
          <w:spacing w:val="4"/>
          <w:sz w:val="24"/>
          <w:szCs w:val="24"/>
        </w:rPr>
        <w:t xml:space="preserve"> y 2018</w:t>
      </w:r>
      <w:r w:rsidRPr="00681A32">
        <w:rPr>
          <w:rStyle w:val="Refdenotaalpie"/>
          <w:rFonts w:ascii="Georgia" w:hAnsi="Georgia"/>
          <w:spacing w:val="4"/>
          <w:sz w:val="24"/>
          <w:szCs w:val="24"/>
        </w:rPr>
        <w:footnoteReference w:id="79"/>
      </w:r>
      <w:r w:rsidRPr="00681A32">
        <w:rPr>
          <w:rFonts w:ascii="Georgia" w:hAnsi="Georgia"/>
          <w:spacing w:val="4"/>
          <w:sz w:val="24"/>
          <w:szCs w:val="24"/>
        </w:rPr>
        <w:t>); de la mano de la doctrina foránea, distinguió la causa material o física de la jurídica o de derecho</w:t>
      </w:r>
      <w:r w:rsidRPr="00681A32">
        <w:rPr>
          <w:rStyle w:val="Refdenotaalpie"/>
          <w:rFonts w:ascii="Georgia" w:hAnsi="Georgia"/>
          <w:spacing w:val="4"/>
          <w:sz w:val="24"/>
          <w:szCs w:val="24"/>
        </w:rPr>
        <w:footnoteReference w:id="80"/>
      </w:r>
      <w:r w:rsidRPr="00681A32">
        <w:rPr>
          <w:rFonts w:ascii="Georgia" w:hAnsi="Georgia"/>
          <w:spacing w:val="4"/>
          <w:sz w:val="24"/>
          <w:szCs w:val="24"/>
        </w:rPr>
        <w:t>. Postura que es hoy doctrina probable (2021</w:t>
      </w:r>
      <w:r w:rsidRPr="00681A32">
        <w:rPr>
          <w:rStyle w:val="Refdenotaalpie"/>
          <w:rFonts w:ascii="Georgia" w:hAnsi="Georgia"/>
          <w:spacing w:val="4"/>
          <w:sz w:val="24"/>
          <w:szCs w:val="24"/>
        </w:rPr>
        <w:footnoteReference w:id="81"/>
      </w:r>
      <w:r w:rsidRPr="00681A32">
        <w:rPr>
          <w:rFonts w:ascii="Georgia" w:hAnsi="Georgia"/>
          <w:spacing w:val="4"/>
          <w:sz w:val="24"/>
          <w:szCs w:val="24"/>
        </w:rPr>
        <w:t>).</w:t>
      </w:r>
    </w:p>
    <w:p w14:paraId="3AFF9171" w14:textId="77777777" w:rsidR="0049472D" w:rsidRPr="00681A32" w:rsidRDefault="0049472D" w:rsidP="00107F1E">
      <w:pPr>
        <w:pStyle w:val="Prrafodelista"/>
        <w:widowControl/>
        <w:tabs>
          <w:tab w:val="left" w:pos="426"/>
        </w:tabs>
        <w:overflowPunct/>
        <w:autoSpaceDE/>
        <w:autoSpaceDN/>
        <w:adjustRightInd/>
        <w:spacing w:line="276" w:lineRule="auto"/>
        <w:ind w:left="0"/>
        <w:jc w:val="both"/>
        <w:rPr>
          <w:rFonts w:ascii="Georgia" w:hAnsi="Georgia"/>
          <w:spacing w:val="4"/>
          <w:sz w:val="24"/>
          <w:szCs w:val="24"/>
        </w:rPr>
      </w:pPr>
    </w:p>
    <w:p w14:paraId="797B7BA8" w14:textId="790164D1" w:rsidR="0049472D" w:rsidRPr="00681A32" w:rsidRDefault="0049472D" w:rsidP="00107F1E">
      <w:pPr>
        <w:pStyle w:val="Prrafodelista"/>
        <w:widowControl/>
        <w:tabs>
          <w:tab w:val="left" w:pos="426"/>
        </w:tabs>
        <w:overflowPunct/>
        <w:autoSpaceDE/>
        <w:autoSpaceDN/>
        <w:adjustRightInd/>
        <w:spacing w:line="276" w:lineRule="auto"/>
        <w:ind w:left="0"/>
        <w:jc w:val="both"/>
        <w:rPr>
          <w:rFonts w:ascii="Georgia" w:hAnsi="Georgia" w:cs="Arial"/>
          <w:spacing w:val="4"/>
          <w:sz w:val="24"/>
          <w:szCs w:val="24"/>
        </w:rPr>
      </w:pPr>
      <w:r w:rsidRPr="00681A32">
        <w:rPr>
          <w:rFonts w:ascii="Georgia" w:hAnsi="Georgia"/>
          <w:spacing w:val="4"/>
          <w:sz w:val="24"/>
          <w:szCs w:val="24"/>
        </w:rPr>
        <w:lastRenderedPageBreak/>
        <w:t xml:space="preserve">Señaló la CSJ que para determinar la primera se emplea el: </w:t>
      </w:r>
      <w:r w:rsidRPr="00681A32">
        <w:rPr>
          <w:rFonts w:ascii="Georgia" w:hAnsi="Georgia"/>
          <w:i/>
          <w:spacing w:val="4"/>
          <w:sz w:val="24"/>
          <w:szCs w:val="24"/>
        </w:rPr>
        <w:t>“</w:t>
      </w:r>
      <w:r w:rsidRPr="00681A32">
        <w:rPr>
          <w:rFonts w:ascii="Georgia" w:hAnsi="Georgia" w:cs="Arial"/>
          <w:i/>
          <w:spacing w:val="4"/>
          <w:sz w:val="22"/>
          <w:szCs w:val="24"/>
        </w:rPr>
        <w:t>juicio sine qua non y su objetivo es determinar los hechos o actuaciones que probablemente tuvieron injerencia en la producción del daño, por cuanto de faltar no sería posible su materialización</w:t>
      </w:r>
      <w:r w:rsidRPr="00681A32">
        <w:rPr>
          <w:rFonts w:ascii="Georgia" w:hAnsi="Georgia" w:cs="Arial"/>
          <w:i/>
          <w:spacing w:val="4"/>
          <w:sz w:val="24"/>
          <w:szCs w:val="24"/>
        </w:rPr>
        <w:t xml:space="preserve">.”, </w:t>
      </w:r>
      <w:r w:rsidRPr="00681A32">
        <w:rPr>
          <w:rFonts w:ascii="Georgia" w:hAnsi="Georgia" w:cs="Arial"/>
          <w:spacing w:val="4"/>
          <w:sz w:val="24"/>
          <w:szCs w:val="24"/>
        </w:rPr>
        <w:t>enseguida, respecto a la segunda etapa (Causalidad jurídica) asentó: “</w:t>
      </w:r>
      <w:r w:rsidRPr="00681A32">
        <w:rPr>
          <w:rFonts w:ascii="Georgia" w:hAnsi="Georgia" w:cs="Arial"/>
          <w:i/>
          <w:spacing w:val="4"/>
          <w:sz w:val="22"/>
          <w:szCs w:val="24"/>
        </w:rPr>
        <w:t>Con posterioridad se hace la evaluación jurídica, con el fin de atribuir sentido legal a cada gestión, a partir de un actuar propio o ajeno, donde se hará la ponderación del tipo de conexión y su cercanía</w:t>
      </w:r>
      <w:r w:rsidRPr="00681A32">
        <w:rPr>
          <w:rFonts w:ascii="Georgia" w:hAnsi="Georgia" w:cs="Arial"/>
          <w:spacing w:val="4"/>
          <w:sz w:val="24"/>
          <w:szCs w:val="24"/>
        </w:rPr>
        <w:t xml:space="preserve">”. Esta teoría planteamiento sigue el pensamiento especializado mayoritario, </w:t>
      </w:r>
      <w:r w:rsidRPr="00681A32">
        <w:rPr>
          <w:rFonts w:ascii="Georgia" w:hAnsi="Georgia" w:cs="Arial"/>
          <w:bCs/>
          <w:spacing w:val="4"/>
          <w:sz w:val="24"/>
          <w:szCs w:val="24"/>
        </w:rPr>
        <w:t>Rojas Quiñones</w:t>
      </w:r>
      <w:r w:rsidRPr="00681A32">
        <w:rPr>
          <w:rStyle w:val="Refdenotaalpie"/>
          <w:rFonts w:ascii="Georgia" w:hAnsi="Georgia"/>
          <w:bCs/>
          <w:spacing w:val="4"/>
          <w:sz w:val="24"/>
          <w:szCs w:val="24"/>
        </w:rPr>
        <w:footnoteReference w:id="82"/>
      </w:r>
      <w:r w:rsidRPr="00681A32">
        <w:rPr>
          <w:rFonts w:ascii="Georgia" w:hAnsi="Georgia" w:cs="Arial"/>
          <w:bCs/>
          <w:spacing w:val="4"/>
          <w:sz w:val="24"/>
          <w:szCs w:val="24"/>
        </w:rPr>
        <w:t xml:space="preserve">, y otros de recientes obras </w:t>
      </w:r>
      <w:r w:rsidRPr="00681A32">
        <w:rPr>
          <w:rFonts w:ascii="Georgia" w:hAnsi="Georgia" w:cs="Arial"/>
          <w:spacing w:val="4"/>
          <w:sz w:val="24"/>
          <w:szCs w:val="24"/>
        </w:rPr>
        <w:t>(2020</w:t>
      </w:r>
      <w:r w:rsidRPr="00681A32">
        <w:rPr>
          <w:rStyle w:val="Refdenotaalpie"/>
          <w:rFonts w:ascii="Georgia" w:hAnsi="Georgia"/>
          <w:spacing w:val="4"/>
          <w:sz w:val="24"/>
          <w:szCs w:val="24"/>
        </w:rPr>
        <w:footnoteReference w:id="83"/>
      </w:r>
      <w:r w:rsidRPr="00681A32">
        <w:rPr>
          <w:rFonts w:ascii="Georgia" w:hAnsi="Georgia" w:cs="Arial"/>
          <w:spacing w:val="4"/>
          <w:sz w:val="24"/>
          <w:szCs w:val="24"/>
        </w:rPr>
        <w:t>)</w:t>
      </w:r>
      <w:r w:rsidRPr="00681A32">
        <w:rPr>
          <w:rFonts w:ascii="Georgia" w:hAnsi="Georgia" w:cs="Arial"/>
          <w:spacing w:val="4"/>
          <w:sz w:val="24"/>
          <w:szCs w:val="24"/>
          <w:vertAlign w:val="superscript"/>
        </w:rPr>
        <w:t xml:space="preserve"> </w:t>
      </w:r>
      <w:r w:rsidRPr="00681A32">
        <w:rPr>
          <w:rFonts w:ascii="Georgia" w:hAnsi="Georgia" w:cs="Arial"/>
          <w:spacing w:val="4"/>
          <w:sz w:val="24"/>
          <w:szCs w:val="24"/>
        </w:rPr>
        <w:t>(2021</w:t>
      </w:r>
      <w:r w:rsidRPr="00681A32">
        <w:rPr>
          <w:rStyle w:val="Refdenotaalpie"/>
          <w:rFonts w:ascii="Georgia" w:hAnsi="Georgia"/>
          <w:spacing w:val="4"/>
          <w:sz w:val="24"/>
          <w:szCs w:val="24"/>
        </w:rPr>
        <w:footnoteReference w:id="84"/>
      </w:r>
      <w:r w:rsidRPr="00681A32">
        <w:rPr>
          <w:rFonts w:ascii="Georgia" w:hAnsi="Georgia" w:cs="Arial"/>
          <w:spacing w:val="4"/>
          <w:sz w:val="24"/>
          <w:szCs w:val="24"/>
        </w:rPr>
        <w:t xml:space="preserve">); en el orden foráneo </w:t>
      </w:r>
      <w:r w:rsidRPr="00681A32">
        <w:rPr>
          <w:rFonts w:ascii="Georgia" w:hAnsi="Georgia" w:cs="Arial"/>
          <w:bCs/>
          <w:spacing w:val="4"/>
          <w:sz w:val="24"/>
          <w:szCs w:val="24"/>
        </w:rPr>
        <w:t>Le Tourneau</w:t>
      </w:r>
      <w:r w:rsidRPr="00681A32">
        <w:rPr>
          <w:rStyle w:val="Refdenotaalpie"/>
          <w:rFonts w:ascii="Georgia" w:hAnsi="Georgia"/>
          <w:bCs/>
          <w:spacing w:val="4"/>
          <w:sz w:val="24"/>
          <w:szCs w:val="24"/>
        </w:rPr>
        <w:footnoteReference w:id="85"/>
      </w:r>
      <w:r w:rsidRPr="00681A32">
        <w:rPr>
          <w:rFonts w:ascii="Georgia" w:hAnsi="Georgia" w:cs="Arial"/>
          <w:bCs/>
          <w:spacing w:val="4"/>
          <w:sz w:val="24"/>
          <w:szCs w:val="24"/>
        </w:rPr>
        <w:t xml:space="preserve">; por último, en la misma línea </w:t>
      </w:r>
      <w:r w:rsidRPr="00681A32">
        <w:rPr>
          <w:rFonts w:ascii="Georgia" w:hAnsi="Georgia" w:cs="Arial"/>
          <w:spacing w:val="4"/>
          <w:sz w:val="24"/>
          <w:szCs w:val="24"/>
        </w:rPr>
        <w:t xml:space="preserve">los PETL (Principios europeos en derecho de daños - </w:t>
      </w:r>
      <w:r w:rsidRPr="00681A32">
        <w:rPr>
          <w:rFonts w:ascii="Georgia" w:hAnsi="Georgia" w:cs="Arial"/>
          <w:i/>
          <w:spacing w:val="4"/>
          <w:sz w:val="24"/>
          <w:szCs w:val="24"/>
        </w:rPr>
        <w:t>Principles of european tort law</w:t>
      </w:r>
      <w:r w:rsidRPr="00681A32">
        <w:rPr>
          <w:rFonts w:ascii="Georgia" w:hAnsi="Georgia" w:cs="Arial"/>
          <w:spacing w:val="4"/>
          <w:sz w:val="24"/>
          <w:szCs w:val="24"/>
        </w:rPr>
        <w:t>).</w:t>
      </w:r>
    </w:p>
    <w:p w14:paraId="4F40837E" w14:textId="77777777" w:rsidR="00806DDE" w:rsidRPr="00681A32" w:rsidRDefault="00806DDE" w:rsidP="00107F1E">
      <w:pPr>
        <w:spacing w:line="276" w:lineRule="auto"/>
        <w:jc w:val="both"/>
        <w:textAlignment w:val="baseline"/>
        <w:rPr>
          <w:rFonts w:ascii="Georgia" w:hAnsi="Georgia" w:cs="Arial"/>
          <w:spacing w:val="4"/>
          <w:sz w:val="24"/>
          <w:szCs w:val="24"/>
          <w:lang w:val="es-CO"/>
        </w:rPr>
      </w:pPr>
    </w:p>
    <w:p w14:paraId="72174A8B" w14:textId="2958D06C" w:rsidR="0049472D" w:rsidRPr="00681A32" w:rsidRDefault="0049472D" w:rsidP="00107F1E">
      <w:pPr>
        <w:spacing w:line="276" w:lineRule="auto"/>
        <w:jc w:val="both"/>
        <w:textAlignment w:val="baseline"/>
        <w:rPr>
          <w:rFonts w:ascii="Georgia" w:hAnsi="Georgia" w:cs="Arial"/>
          <w:b/>
          <w:bCs/>
          <w:spacing w:val="4"/>
          <w:sz w:val="24"/>
          <w:szCs w:val="24"/>
          <w:lang w:val="es-CO"/>
        </w:rPr>
      </w:pPr>
      <w:r w:rsidRPr="00681A32">
        <w:rPr>
          <w:rFonts w:ascii="Georgia" w:hAnsi="Georgia" w:cs="Arial"/>
          <w:spacing w:val="4"/>
          <w:sz w:val="24"/>
          <w:szCs w:val="24"/>
          <w:lang w:val="es-CO"/>
        </w:rPr>
        <w:t xml:space="preserve">Al descender en autos, para esta </w:t>
      </w:r>
      <w:r w:rsidR="0009709B" w:rsidRPr="00681A32">
        <w:rPr>
          <w:rFonts w:ascii="Georgia" w:hAnsi="Georgia" w:cs="Arial"/>
          <w:spacing w:val="4"/>
          <w:sz w:val="24"/>
          <w:szCs w:val="24"/>
          <w:lang w:val="es-CO"/>
        </w:rPr>
        <w:t>Colegiatura</w:t>
      </w:r>
      <w:r w:rsidRPr="00681A32">
        <w:rPr>
          <w:rFonts w:ascii="Georgia" w:hAnsi="Georgia" w:cs="Arial"/>
          <w:spacing w:val="4"/>
          <w:sz w:val="24"/>
          <w:szCs w:val="24"/>
          <w:lang w:val="es-CO"/>
        </w:rPr>
        <w:t xml:space="preserve">, existe causalidad material, pues hay un encadenamiento causal, al darse las siguientes condiciones, de forma concurrente y necesaria: </w:t>
      </w:r>
      <w:r w:rsidRPr="00681A32">
        <w:rPr>
          <w:rFonts w:ascii="Georgia" w:hAnsi="Georgia" w:cs="Arial"/>
          <w:b/>
          <w:bCs/>
          <w:spacing w:val="4"/>
          <w:sz w:val="24"/>
          <w:szCs w:val="24"/>
          <w:lang w:val="es-CO"/>
        </w:rPr>
        <w:t>(i)</w:t>
      </w:r>
      <w:r w:rsidRPr="00681A32">
        <w:rPr>
          <w:rFonts w:ascii="Georgia" w:hAnsi="Georgia" w:cs="Arial"/>
          <w:spacing w:val="4"/>
          <w:sz w:val="24"/>
          <w:szCs w:val="24"/>
          <w:lang w:val="es-CO"/>
        </w:rPr>
        <w:t xml:space="preserve"> El tránsito del </w:t>
      </w:r>
      <w:r w:rsidR="0009709B" w:rsidRPr="00681A32">
        <w:rPr>
          <w:rFonts w:ascii="Georgia" w:hAnsi="Georgia" w:cs="Arial"/>
          <w:spacing w:val="4"/>
          <w:sz w:val="24"/>
          <w:szCs w:val="24"/>
          <w:lang w:val="es-CO"/>
        </w:rPr>
        <w:t xml:space="preserve">autobús </w:t>
      </w:r>
      <w:r w:rsidRPr="00681A32">
        <w:rPr>
          <w:rFonts w:ascii="Georgia" w:hAnsi="Georgia" w:cs="Arial"/>
          <w:spacing w:val="4"/>
          <w:sz w:val="24"/>
          <w:szCs w:val="24"/>
          <w:lang w:val="es-CO"/>
        </w:rPr>
        <w:t>y la motocicleta</w:t>
      </w:r>
      <w:r w:rsidR="0009709B" w:rsidRPr="00681A32">
        <w:rPr>
          <w:rFonts w:ascii="Georgia" w:hAnsi="Georgia" w:cs="Arial"/>
          <w:spacing w:val="4"/>
          <w:sz w:val="24"/>
          <w:szCs w:val="24"/>
          <w:lang w:val="es-CO"/>
        </w:rPr>
        <w:t xml:space="preserve">, en carriles diferentes y en sentido contrario, </w:t>
      </w:r>
      <w:r w:rsidR="496E1598" w:rsidRPr="00681A32">
        <w:rPr>
          <w:rFonts w:ascii="Georgia" w:hAnsi="Georgia" w:cs="Arial"/>
          <w:spacing w:val="4"/>
          <w:sz w:val="24"/>
          <w:szCs w:val="24"/>
          <w:lang w:val="es-CO"/>
        </w:rPr>
        <w:t xml:space="preserve">al ser la vía </w:t>
      </w:r>
      <w:r w:rsidR="0009709B" w:rsidRPr="00681A32">
        <w:rPr>
          <w:rFonts w:ascii="Georgia" w:hAnsi="Georgia" w:cs="Arial"/>
          <w:spacing w:val="4"/>
          <w:sz w:val="24"/>
          <w:szCs w:val="24"/>
          <w:lang w:val="es-CO"/>
        </w:rPr>
        <w:t>de doble circulación</w:t>
      </w:r>
      <w:r w:rsidRPr="00681A32">
        <w:rPr>
          <w:rFonts w:ascii="Georgia" w:hAnsi="Georgia" w:cs="Arial"/>
          <w:spacing w:val="4"/>
          <w:sz w:val="24"/>
          <w:szCs w:val="24"/>
          <w:lang w:val="es-CO"/>
        </w:rPr>
        <w:t xml:space="preserve">; </w:t>
      </w:r>
      <w:r w:rsidRPr="00681A32">
        <w:rPr>
          <w:rFonts w:ascii="Georgia" w:hAnsi="Georgia" w:cs="Arial"/>
          <w:b/>
          <w:bCs/>
          <w:spacing w:val="4"/>
          <w:sz w:val="24"/>
          <w:szCs w:val="24"/>
          <w:lang w:val="es-CO"/>
        </w:rPr>
        <w:t>(ii)</w:t>
      </w:r>
      <w:r w:rsidR="0009709B" w:rsidRPr="00681A32">
        <w:rPr>
          <w:rFonts w:ascii="Georgia" w:hAnsi="Georgia" w:cs="Arial"/>
          <w:b/>
          <w:bCs/>
          <w:spacing w:val="4"/>
          <w:sz w:val="24"/>
          <w:szCs w:val="24"/>
          <w:lang w:val="es-CO"/>
        </w:rPr>
        <w:t xml:space="preserve"> </w:t>
      </w:r>
      <w:r w:rsidR="4BD1CAE0" w:rsidRPr="00681A32">
        <w:rPr>
          <w:rFonts w:ascii="Georgia" w:hAnsi="Georgia" w:cs="Arial"/>
          <w:spacing w:val="4"/>
          <w:sz w:val="24"/>
          <w:szCs w:val="24"/>
          <w:lang w:val="es-CO"/>
        </w:rPr>
        <w:t xml:space="preserve">El desplazamiento </w:t>
      </w:r>
      <w:r w:rsidR="008D016B" w:rsidRPr="00681A32">
        <w:rPr>
          <w:rFonts w:ascii="Georgia" w:hAnsi="Georgia" w:cs="Arial"/>
          <w:spacing w:val="4"/>
          <w:sz w:val="24"/>
          <w:szCs w:val="24"/>
          <w:lang w:val="es-CO"/>
        </w:rPr>
        <w:t xml:space="preserve">del </w:t>
      </w:r>
      <w:r w:rsidR="0009709B" w:rsidRPr="00681A32">
        <w:rPr>
          <w:rFonts w:ascii="Georgia" w:hAnsi="Georgia" w:cs="Arial"/>
          <w:spacing w:val="4"/>
          <w:sz w:val="24"/>
          <w:szCs w:val="24"/>
          <w:lang w:val="es-CO"/>
        </w:rPr>
        <w:t>motocicl</w:t>
      </w:r>
      <w:r w:rsidR="1222C197" w:rsidRPr="00681A32">
        <w:rPr>
          <w:rFonts w:ascii="Georgia" w:hAnsi="Georgia" w:cs="Arial"/>
          <w:spacing w:val="4"/>
          <w:sz w:val="24"/>
          <w:szCs w:val="24"/>
          <w:lang w:val="es-CO"/>
        </w:rPr>
        <w:t>ista</w:t>
      </w:r>
      <w:r w:rsidR="0009709B" w:rsidRPr="00681A32">
        <w:rPr>
          <w:rFonts w:ascii="Georgia" w:hAnsi="Georgia" w:cs="Arial"/>
          <w:spacing w:val="4"/>
          <w:sz w:val="24"/>
          <w:szCs w:val="24"/>
          <w:lang w:val="es-CO"/>
        </w:rPr>
        <w:t xml:space="preserve"> </w:t>
      </w:r>
      <w:r w:rsidR="3EB4EFA5" w:rsidRPr="00681A32">
        <w:rPr>
          <w:rFonts w:ascii="Georgia" w:hAnsi="Georgia" w:cs="Arial"/>
          <w:spacing w:val="4"/>
          <w:sz w:val="24"/>
          <w:szCs w:val="24"/>
          <w:lang w:val="es-CO"/>
        </w:rPr>
        <w:t xml:space="preserve">próximo a </w:t>
      </w:r>
      <w:r w:rsidR="008D016B" w:rsidRPr="00681A32">
        <w:rPr>
          <w:rFonts w:ascii="Georgia" w:hAnsi="Georgia" w:cs="Arial"/>
          <w:spacing w:val="4"/>
          <w:sz w:val="24"/>
          <w:szCs w:val="24"/>
          <w:lang w:val="es-CO"/>
        </w:rPr>
        <w:t>la línea divisoria de carriles</w:t>
      </w:r>
      <w:r w:rsidR="75C1694B" w:rsidRPr="00681A32">
        <w:rPr>
          <w:rFonts w:ascii="Georgia" w:hAnsi="Georgia" w:cs="Arial"/>
          <w:spacing w:val="4"/>
          <w:sz w:val="24"/>
          <w:szCs w:val="24"/>
          <w:lang w:val="es-CO"/>
        </w:rPr>
        <w:t>,</w:t>
      </w:r>
      <w:r w:rsidR="008D016B" w:rsidRPr="00681A32">
        <w:rPr>
          <w:rFonts w:ascii="Georgia" w:hAnsi="Georgia" w:cs="Arial"/>
          <w:spacing w:val="4"/>
          <w:sz w:val="24"/>
          <w:szCs w:val="24"/>
          <w:lang w:val="es-CO"/>
        </w:rPr>
        <w:t xml:space="preserve"> </w:t>
      </w:r>
      <w:r w:rsidR="0009709B" w:rsidRPr="00681A32">
        <w:rPr>
          <w:rFonts w:ascii="Georgia" w:hAnsi="Georgia" w:cs="Arial"/>
          <w:spacing w:val="4"/>
          <w:sz w:val="24"/>
          <w:szCs w:val="24"/>
          <w:lang w:val="es-CO"/>
        </w:rPr>
        <w:t xml:space="preserve">al </w:t>
      </w:r>
      <w:r w:rsidR="008D016B" w:rsidRPr="00681A32">
        <w:rPr>
          <w:rFonts w:ascii="Georgia" w:hAnsi="Georgia" w:cs="Arial"/>
          <w:spacing w:val="4"/>
          <w:sz w:val="24"/>
          <w:szCs w:val="24"/>
          <w:lang w:val="es-CO"/>
        </w:rPr>
        <w:t xml:space="preserve">momento de </w:t>
      </w:r>
      <w:r w:rsidR="0009709B" w:rsidRPr="00681A32">
        <w:rPr>
          <w:rFonts w:ascii="Georgia" w:hAnsi="Georgia" w:cs="Arial"/>
          <w:spacing w:val="4"/>
          <w:sz w:val="24"/>
          <w:szCs w:val="24"/>
          <w:lang w:val="es-CO"/>
        </w:rPr>
        <w:t>ingresar en la curva</w:t>
      </w:r>
      <w:r w:rsidRPr="00681A32">
        <w:rPr>
          <w:rFonts w:ascii="Georgia" w:hAnsi="Georgia" w:cs="Arial"/>
          <w:spacing w:val="4"/>
          <w:sz w:val="24"/>
          <w:szCs w:val="24"/>
          <w:lang w:val="es-CO"/>
        </w:rPr>
        <w:t xml:space="preserve">; </w:t>
      </w:r>
      <w:r w:rsidRPr="00681A32">
        <w:rPr>
          <w:rFonts w:ascii="Georgia" w:hAnsi="Georgia" w:cs="Arial"/>
          <w:b/>
          <w:bCs/>
          <w:spacing w:val="4"/>
          <w:sz w:val="24"/>
          <w:szCs w:val="24"/>
          <w:lang w:val="es-CO"/>
        </w:rPr>
        <w:t>(iii)</w:t>
      </w:r>
      <w:r w:rsidRPr="00681A32">
        <w:rPr>
          <w:rFonts w:ascii="Georgia" w:hAnsi="Georgia" w:cs="Arial"/>
          <w:spacing w:val="4"/>
          <w:sz w:val="24"/>
          <w:szCs w:val="24"/>
          <w:lang w:val="es-CO"/>
        </w:rPr>
        <w:t xml:space="preserve"> </w:t>
      </w:r>
      <w:r w:rsidR="008D016B" w:rsidRPr="00681A32">
        <w:rPr>
          <w:rFonts w:ascii="Georgia" w:hAnsi="Georgia" w:cs="Arial"/>
          <w:spacing w:val="4"/>
          <w:sz w:val="24"/>
          <w:szCs w:val="24"/>
          <w:lang w:val="es-CO"/>
        </w:rPr>
        <w:t xml:space="preserve">La </w:t>
      </w:r>
      <w:r w:rsidR="7A210B06" w:rsidRPr="00681A32">
        <w:rPr>
          <w:rFonts w:ascii="Georgia" w:hAnsi="Georgia" w:cs="Arial"/>
          <w:spacing w:val="4"/>
          <w:sz w:val="24"/>
          <w:szCs w:val="24"/>
          <w:lang w:val="es-CO"/>
        </w:rPr>
        <w:t xml:space="preserve">invasión </w:t>
      </w:r>
      <w:r w:rsidR="2DBC5579" w:rsidRPr="00681A32">
        <w:rPr>
          <w:rFonts w:ascii="Georgia" w:hAnsi="Georgia" w:cs="Arial"/>
          <w:spacing w:val="4"/>
          <w:sz w:val="24"/>
          <w:szCs w:val="24"/>
          <w:lang w:val="es-CO"/>
        </w:rPr>
        <w:t xml:space="preserve">del carril </w:t>
      </w:r>
      <w:r w:rsidR="1D2042F6" w:rsidRPr="00681A32">
        <w:rPr>
          <w:rFonts w:ascii="Georgia" w:hAnsi="Georgia" w:cs="Arial"/>
          <w:spacing w:val="4"/>
          <w:sz w:val="24"/>
          <w:szCs w:val="24"/>
          <w:lang w:val="es-CO"/>
        </w:rPr>
        <w:t xml:space="preserve">por </w:t>
      </w:r>
      <w:r w:rsidR="008D016B" w:rsidRPr="00681A32">
        <w:rPr>
          <w:rFonts w:ascii="Georgia" w:hAnsi="Georgia" w:cs="Arial"/>
          <w:spacing w:val="4"/>
          <w:sz w:val="24"/>
          <w:szCs w:val="24"/>
          <w:lang w:val="es-CO"/>
        </w:rPr>
        <w:t>el conductor del bus</w:t>
      </w:r>
      <w:r w:rsidR="6CBBB5FB" w:rsidRPr="00681A32">
        <w:rPr>
          <w:rFonts w:ascii="Georgia" w:hAnsi="Georgia" w:cs="Arial"/>
          <w:spacing w:val="4"/>
          <w:sz w:val="24"/>
          <w:szCs w:val="24"/>
          <w:lang w:val="es-CO"/>
        </w:rPr>
        <w:t xml:space="preserve">, para tomar </w:t>
      </w:r>
      <w:r w:rsidR="0087A16B" w:rsidRPr="00681A32">
        <w:rPr>
          <w:rFonts w:ascii="Georgia" w:hAnsi="Georgia" w:cs="Arial"/>
          <w:spacing w:val="4"/>
          <w:sz w:val="24"/>
          <w:szCs w:val="24"/>
          <w:lang w:val="es-CO"/>
        </w:rPr>
        <w:t>la curva</w:t>
      </w:r>
      <w:r w:rsidR="008D016B" w:rsidRPr="00681A32">
        <w:rPr>
          <w:rFonts w:ascii="Georgia" w:hAnsi="Georgia" w:cs="Arial"/>
          <w:spacing w:val="4"/>
          <w:sz w:val="24"/>
          <w:szCs w:val="24"/>
          <w:lang w:val="es-CO"/>
        </w:rPr>
        <w:t xml:space="preserve">; y, </w:t>
      </w:r>
      <w:r w:rsidR="008D016B" w:rsidRPr="00681A32">
        <w:rPr>
          <w:rFonts w:ascii="Georgia" w:hAnsi="Georgia" w:cs="Arial"/>
          <w:b/>
          <w:bCs/>
          <w:spacing w:val="4"/>
          <w:sz w:val="24"/>
          <w:szCs w:val="24"/>
          <w:lang w:val="es-CO"/>
        </w:rPr>
        <w:t xml:space="preserve">(iv) </w:t>
      </w:r>
      <w:r w:rsidR="008D016B" w:rsidRPr="00681A32">
        <w:rPr>
          <w:rFonts w:ascii="Georgia" w:hAnsi="Georgia" w:cs="Arial"/>
          <w:spacing w:val="4"/>
          <w:sz w:val="24"/>
          <w:szCs w:val="24"/>
          <w:lang w:val="es-CO"/>
        </w:rPr>
        <w:t xml:space="preserve">La </w:t>
      </w:r>
      <w:r w:rsidR="66AF7311" w:rsidRPr="00681A32">
        <w:rPr>
          <w:rFonts w:ascii="Georgia" w:hAnsi="Georgia" w:cs="Arial"/>
          <w:spacing w:val="4"/>
          <w:sz w:val="24"/>
          <w:szCs w:val="24"/>
          <w:lang w:val="es-CO"/>
        </w:rPr>
        <w:t xml:space="preserve">distracción </w:t>
      </w:r>
      <w:r w:rsidR="181862D1" w:rsidRPr="00681A32">
        <w:rPr>
          <w:rFonts w:ascii="Georgia" w:hAnsi="Georgia" w:cs="Arial"/>
          <w:spacing w:val="4"/>
          <w:sz w:val="24"/>
          <w:szCs w:val="24"/>
          <w:lang w:val="es-CO"/>
        </w:rPr>
        <w:t xml:space="preserve">del motociclista </w:t>
      </w:r>
      <w:r w:rsidR="008D016B" w:rsidRPr="00681A32">
        <w:rPr>
          <w:rFonts w:ascii="Georgia" w:hAnsi="Georgia" w:cs="Arial"/>
          <w:spacing w:val="4"/>
          <w:sz w:val="24"/>
          <w:szCs w:val="24"/>
          <w:lang w:val="es-CO"/>
        </w:rPr>
        <w:t>por estar atento al celular que llevaba en su mano.</w:t>
      </w:r>
    </w:p>
    <w:p w14:paraId="0293A88B" w14:textId="77777777" w:rsidR="0049472D" w:rsidRPr="00681A32" w:rsidRDefault="0049472D" w:rsidP="00107F1E">
      <w:pPr>
        <w:spacing w:line="276" w:lineRule="auto"/>
        <w:jc w:val="both"/>
        <w:textAlignment w:val="baseline"/>
        <w:rPr>
          <w:rFonts w:ascii="Georgia" w:hAnsi="Georgia" w:cs="Arial"/>
          <w:spacing w:val="4"/>
          <w:sz w:val="24"/>
          <w:szCs w:val="24"/>
          <w:lang w:val="es-CO"/>
        </w:rPr>
      </w:pPr>
    </w:p>
    <w:p w14:paraId="75B57B4A" w14:textId="13B2FEC9" w:rsidR="0049472D" w:rsidRPr="00681A32" w:rsidRDefault="0049472D" w:rsidP="00107F1E">
      <w:pPr>
        <w:spacing w:line="276" w:lineRule="auto"/>
        <w:jc w:val="both"/>
        <w:textAlignment w:val="baseline"/>
        <w:rPr>
          <w:rFonts w:ascii="Georgia" w:hAnsi="Georgia" w:cs="Arial"/>
          <w:spacing w:val="4"/>
          <w:sz w:val="24"/>
          <w:szCs w:val="24"/>
          <w:lang w:val="es-CO"/>
        </w:rPr>
      </w:pPr>
      <w:r w:rsidRPr="00681A32">
        <w:rPr>
          <w:rFonts w:ascii="Georgia" w:hAnsi="Georgia" w:cs="Arial"/>
          <w:spacing w:val="4"/>
          <w:sz w:val="24"/>
          <w:szCs w:val="24"/>
          <w:lang w:val="es-CO"/>
        </w:rPr>
        <w:t xml:space="preserve">En aplicación del test </w:t>
      </w:r>
      <w:r w:rsidRPr="00681A32">
        <w:rPr>
          <w:rFonts w:ascii="Georgia" w:hAnsi="Georgia" w:cs="Arial"/>
          <w:i/>
          <w:spacing w:val="4"/>
          <w:sz w:val="24"/>
          <w:szCs w:val="24"/>
          <w:lang w:val="es-CO"/>
        </w:rPr>
        <w:t>conditio sine qua non</w:t>
      </w:r>
      <w:r w:rsidRPr="00681A32">
        <w:rPr>
          <w:rFonts w:ascii="Georgia" w:hAnsi="Georgia" w:cs="Arial"/>
          <w:spacing w:val="4"/>
          <w:sz w:val="24"/>
          <w:szCs w:val="24"/>
          <w:lang w:val="es-CO"/>
        </w:rPr>
        <w:t xml:space="preserve"> (CSQN)</w:t>
      </w:r>
      <w:r w:rsidRPr="00681A32">
        <w:rPr>
          <w:rStyle w:val="Refdenotaalpie"/>
          <w:rFonts w:ascii="Georgia" w:hAnsi="Georgia"/>
          <w:spacing w:val="4"/>
          <w:sz w:val="24"/>
          <w:szCs w:val="24"/>
          <w:lang w:val="es-CO"/>
        </w:rPr>
        <w:footnoteReference w:id="86"/>
      </w:r>
      <w:r w:rsidRPr="00681A32">
        <w:rPr>
          <w:rFonts w:ascii="Georgia" w:hAnsi="Georgia" w:cs="Arial"/>
          <w:spacing w:val="4"/>
          <w:sz w:val="24"/>
          <w:szCs w:val="24"/>
          <w:lang w:val="es-CO"/>
        </w:rPr>
        <w:t xml:space="preserve">, es plausible deducir que al suprimir hipotéticamente uno de los acontecimientos indicados, no se elimina el daño, por ende, esas condiciones fácticas generaron la colisión y </w:t>
      </w:r>
      <w:r w:rsidR="00356072" w:rsidRPr="00681A32">
        <w:rPr>
          <w:rFonts w:ascii="Georgia" w:hAnsi="Georgia" w:cs="Arial"/>
          <w:spacing w:val="4"/>
          <w:sz w:val="24"/>
          <w:szCs w:val="24"/>
          <w:lang w:val="es-CO"/>
        </w:rPr>
        <w:t xml:space="preserve">las lesiones </w:t>
      </w:r>
      <w:r w:rsidRPr="00681A32">
        <w:rPr>
          <w:rFonts w:ascii="Georgia" w:hAnsi="Georgia" w:cs="Arial"/>
          <w:spacing w:val="4"/>
          <w:sz w:val="24"/>
          <w:szCs w:val="24"/>
          <w:lang w:val="es-CO"/>
        </w:rPr>
        <w:t>del motociclista, son su causa naturalística o material.</w:t>
      </w:r>
    </w:p>
    <w:p w14:paraId="4E47B8D3" w14:textId="77777777" w:rsidR="0049472D" w:rsidRPr="00681A32" w:rsidRDefault="0049472D" w:rsidP="00107F1E">
      <w:pPr>
        <w:spacing w:line="276" w:lineRule="auto"/>
        <w:jc w:val="both"/>
        <w:textAlignment w:val="baseline"/>
        <w:rPr>
          <w:rFonts w:ascii="Georgia" w:hAnsi="Georgia" w:cs="Arial"/>
          <w:spacing w:val="4"/>
          <w:sz w:val="24"/>
          <w:szCs w:val="24"/>
          <w:lang w:val="es-CO"/>
        </w:rPr>
      </w:pPr>
    </w:p>
    <w:p w14:paraId="308A59A2" w14:textId="31620A13" w:rsidR="0049472D" w:rsidRPr="00681A32" w:rsidRDefault="0049472D" w:rsidP="00107F1E">
      <w:pPr>
        <w:pStyle w:val="Prrafodelista"/>
        <w:widowControl/>
        <w:tabs>
          <w:tab w:val="left" w:pos="426"/>
        </w:tabs>
        <w:overflowPunct/>
        <w:autoSpaceDE/>
        <w:autoSpaceDN/>
        <w:adjustRightInd/>
        <w:spacing w:line="276" w:lineRule="auto"/>
        <w:ind w:left="0"/>
        <w:jc w:val="both"/>
        <w:rPr>
          <w:rFonts w:ascii="Georgia" w:hAnsi="Georgia" w:cs="Arial"/>
          <w:spacing w:val="4"/>
          <w:sz w:val="24"/>
          <w:szCs w:val="24"/>
          <w:lang w:val="es-CO"/>
        </w:rPr>
      </w:pPr>
      <w:r w:rsidRPr="00681A32">
        <w:rPr>
          <w:rFonts w:ascii="Georgia" w:hAnsi="Georgia" w:cs="Arial"/>
          <w:spacing w:val="4"/>
          <w:sz w:val="24"/>
          <w:szCs w:val="24"/>
          <w:lang w:val="es-CO"/>
        </w:rPr>
        <w:t xml:space="preserve">Para completar el análisis de comprobación causal, se debe revisar el nivel jurídico, conocido en el derecho anglosajón como el </w:t>
      </w:r>
      <w:r w:rsidRPr="00681A32">
        <w:rPr>
          <w:rFonts w:ascii="Georgia" w:hAnsi="Georgia" w:cs="Arial"/>
          <w:i/>
          <w:iCs/>
          <w:spacing w:val="4"/>
          <w:sz w:val="24"/>
          <w:szCs w:val="24"/>
          <w:lang w:val="es-CO"/>
        </w:rPr>
        <w:t>test sobre el alcance de la responsabilidad</w:t>
      </w:r>
      <w:r w:rsidRPr="00681A32">
        <w:rPr>
          <w:rStyle w:val="Refdenotaalpie"/>
          <w:rFonts w:ascii="Georgia" w:hAnsi="Georgia"/>
          <w:spacing w:val="4"/>
          <w:sz w:val="24"/>
          <w:szCs w:val="24"/>
          <w:lang w:val="es-CO"/>
        </w:rPr>
        <w:footnoteReference w:id="87"/>
      </w:r>
      <w:r w:rsidRPr="00681A32">
        <w:rPr>
          <w:rFonts w:ascii="Georgia" w:hAnsi="Georgia" w:cs="Arial"/>
          <w:spacing w:val="4"/>
          <w:sz w:val="24"/>
          <w:szCs w:val="24"/>
          <w:lang w:val="es-CO"/>
        </w:rPr>
        <w:t>, donde se aplica la teoría de la causalidad adecuada reseñada</w:t>
      </w:r>
      <w:r w:rsidR="00F32A5F" w:rsidRPr="00681A32">
        <w:rPr>
          <w:rFonts w:ascii="Georgia" w:hAnsi="Georgia" w:cs="Arial"/>
          <w:spacing w:val="4"/>
          <w:sz w:val="24"/>
          <w:szCs w:val="24"/>
          <w:lang w:val="es-CO"/>
        </w:rPr>
        <w:t xml:space="preserve">. En efecto, </w:t>
      </w:r>
      <w:r w:rsidR="00FD6395" w:rsidRPr="00681A32">
        <w:rPr>
          <w:rFonts w:ascii="Georgia" w:hAnsi="Georgia" w:cs="Arial"/>
          <w:spacing w:val="4"/>
          <w:sz w:val="24"/>
          <w:szCs w:val="24"/>
          <w:lang w:val="es-CO"/>
        </w:rPr>
        <w:t xml:space="preserve">si el motociclista hubiese estado concentrado </w:t>
      </w:r>
      <w:r w:rsidR="00CE6B38" w:rsidRPr="00681A32">
        <w:rPr>
          <w:rFonts w:ascii="Georgia" w:hAnsi="Georgia" w:cs="Arial"/>
          <w:spacing w:val="4"/>
          <w:sz w:val="24"/>
          <w:szCs w:val="24"/>
          <w:lang w:val="es-CO"/>
        </w:rPr>
        <w:t xml:space="preserve">en </w:t>
      </w:r>
      <w:r w:rsidR="00FD6395" w:rsidRPr="00681A32">
        <w:rPr>
          <w:rFonts w:ascii="Georgia" w:hAnsi="Georgia" w:cs="Arial"/>
          <w:spacing w:val="4"/>
          <w:sz w:val="24"/>
          <w:szCs w:val="24"/>
          <w:lang w:val="es-CO"/>
        </w:rPr>
        <w:t>el ejercicio de la conducción y no distraído con su celular</w:t>
      </w:r>
      <w:r w:rsidR="6C14D58F" w:rsidRPr="00681A32">
        <w:rPr>
          <w:rFonts w:ascii="Georgia" w:hAnsi="Georgia" w:cs="Arial"/>
          <w:spacing w:val="4"/>
          <w:sz w:val="24"/>
          <w:szCs w:val="24"/>
          <w:lang w:val="es-CO"/>
        </w:rPr>
        <w:t xml:space="preserve">, </w:t>
      </w:r>
      <w:r w:rsidR="00D17137" w:rsidRPr="00681A32">
        <w:rPr>
          <w:rFonts w:ascii="Georgia" w:hAnsi="Georgia" w:cs="Arial"/>
          <w:spacing w:val="4"/>
          <w:sz w:val="24"/>
          <w:szCs w:val="24"/>
          <w:lang w:val="es-CO"/>
        </w:rPr>
        <w:t xml:space="preserve">y </w:t>
      </w:r>
      <w:r w:rsidR="6C14D58F" w:rsidRPr="00681A32">
        <w:rPr>
          <w:rFonts w:ascii="Georgia" w:hAnsi="Georgia" w:cs="Arial"/>
          <w:spacing w:val="4"/>
          <w:sz w:val="24"/>
          <w:szCs w:val="24"/>
          <w:lang w:val="es-CO"/>
        </w:rPr>
        <w:t>circula</w:t>
      </w:r>
      <w:r w:rsidR="00D17137" w:rsidRPr="00681A32">
        <w:rPr>
          <w:rFonts w:ascii="Georgia" w:hAnsi="Georgia" w:cs="Arial"/>
          <w:spacing w:val="4"/>
          <w:sz w:val="24"/>
          <w:szCs w:val="24"/>
          <w:lang w:val="es-CO"/>
        </w:rPr>
        <w:t>n</w:t>
      </w:r>
      <w:r w:rsidR="6C14D58F" w:rsidRPr="00681A32">
        <w:rPr>
          <w:rFonts w:ascii="Georgia" w:hAnsi="Georgia" w:cs="Arial"/>
          <w:spacing w:val="4"/>
          <w:sz w:val="24"/>
          <w:szCs w:val="24"/>
          <w:lang w:val="es-CO"/>
        </w:rPr>
        <w:t>do sobre el extremo próximo a la línea central, sin necesidad alguna</w:t>
      </w:r>
      <w:r w:rsidR="00F62357" w:rsidRPr="00681A32">
        <w:rPr>
          <w:rFonts w:ascii="Georgia" w:hAnsi="Georgia" w:cs="Arial"/>
          <w:spacing w:val="4"/>
          <w:sz w:val="24"/>
          <w:szCs w:val="24"/>
          <w:lang w:val="es-CO"/>
        </w:rPr>
        <w:t xml:space="preserve"> (E</w:t>
      </w:r>
      <w:r w:rsidR="3702B567" w:rsidRPr="00681A32">
        <w:rPr>
          <w:rFonts w:ascii="Georgia" w:hAnsi="Georgia" w:cs="Arial"/>
          <w:spacing w:val="4"/>
          <w:sz w:val="24"/>
          <w:szCs w:val="24"/>
          <w:lang w:val="es-CO"/>
        </w:rPr>
        <w:t>l tamaño del automotor no lo ameritaba</w:t>
      </w:r>
      <w:r w:rsidR="00F62357" w:rsidRPr="00681A32">
        <w:rPr>
          <w:rFonts w:ascii="Georgia" w:hAnsi="Georgia" w:cs="Arial"/>
          <w:spacing w:val="4"/>
          <w:sz w:val="24"/>
          <w:szCs w:val="24"/>
          <w:lang w:val="es-CO"/>
        </w:rPr>
        <w:t>)</w:t>
      </w:r>
      <w:r w:rsidR="00FD6395" w:rsidRPr="00681A32">
        <w:rPr>
          <w:rFonts w:ascii="Georgia" w:hAnsi="Georgia" w:cs="Arial"/>
          <w:spacing w:val="4"/>
          <w:sz w:val="24"/>
          <w:szCs w:val="24"/>
          <w:lang w:val="es-CO"/>
        </w:rPr>
        <w:t xml:space="preserve">, </w:t>
      </w:r>
      <w:r w:rsidR="09BAA504" w:rsidRPr="00681A32">
        <w:rPr>
          <w:rFonts w:ascii="Georgia" w:hAnsi="Georgia" w:cs="Arial"/>
          <w:spacing w:val="4"/>
          <w:sz w:val="24"/>
          <w:szCs w:val="24"/>
          <w:lang w:val="es-CO"/>
        </w:rPr>
        <w:t xml:space="preserve">amén </w:t>
      </w:r>
      <w:r w:rsidR="00F62357" w:rsidRPr="00681A32">
        <w:rPr>
          <w:rFonts w:ascii="Georgia" w:hAnsi="Georgia" w:cs="Arial"/>
          <w:spacing w:val="4"/>
          <w:sz w:val="24"/>
          <w:szCs w:val="24"/>
          <w:lang w:val="es-CO"/>
        </w:rPr>
        <w:t xml:space="preserve">contar </w:t>
      </w:r>
      <w:r w:rsidR="09BAA504" w:rsidRPr="00681A32">
        <w:rPr>
          <w:rFonts w:ascii="Georgia" w:hAnsi="Georgia" w:cs="Arial"/>
          <w:spacing w:val="4"/>
          <w:sz w:val="24"/>
          <w:szCs w:val="24"/>
          <w:lang w:val="es-CO"/>
        </w:rPr>
        <w:t xml:space="preserve">suficiente </w:t>
      </w:r>
      <w:r w:rsidR="00FD6395" w:rsidRPr="00681A32">
        <w:rPr>
          <w:rFonts w:ascii="Georgia" w:hAnsi="Georgia" w:cs="Arial"/>
          <w:spacing w:val="4"/>
          <w:sz w:val="24"/>
          <w:szCs w:val="24"/>
          <w:lang w:val="es-CO"/>
        </w:rPr>
        <w:t xml:space="preserve">visibilidad </w:t>
      </w:r>
      <w:r w:rsidR="0180BD28" w:rsidRPr="00681A32">
        <w:rPr>
          <w:rFonts w:ascii="Georgia" w:hAnsi="Georgia" w:cs="Arial"/>
          <w:spacing w:val="4"/>
          <w:sz w:val="24"/>
          <w:szCs w:val="24"/>
          <w:lang w:val="es-CO"/>
        </w:rPr>
        <w:t>y frecuen</w:t>
      </w:r>
      <w:r w:rsidR="00F62357" w:rsidRPr="00681A32">
        <w:rPr>
          <w:rFonts w:ascii="Georgia" w:hAnsi="Georgia" w:cs="Arial"/>
          <w:spacing w:val="4"/>
          <w:sz w:val="24"/>
          <w:szCs w:val="24"/>
          <w:lang w:val="es-CO"/>
        </w:rPr>
        <w:t>tar</w:t>
      </w:r>
      <w:r w:rsidR="0180BD28" w:rsidRPr="00681A32">
        <w:rPr>
          <w:rFonts w:ascii="Georgia" w:hAnsi="Georgia" w:cs="Arial"/>
          <w:spacing w:val="4"/>
          <w:sz w:val="24"/>
          <w:szCs w:val="24"/>
          <w:lang w:val="es-CO"/>
        </w:rPr>
        <w:t xml:space="preserve"> esa vía, </w:t>
      </w:r>
      <w:r w:rsidR="005253E4" w:rsidRPr="00681A32">
        <w:rPr>
          <w:rFonts w:ascii="Georgia" w:hAnsi="Georgia" w:cs="Arial"/>
          <w:spacing w:val="4"/>
          <w:sz w:val="24"/>
          <w:szCs w:val="24"/>
          <w:lang w:val="es-CO"/>
        </w:rPr>
        <w:t>era previsible en esas condiciones</w:t>
      </w:r>
      <w:r w:rsidR="00DA673F" w:rsidRPr="00681A32">
        <w:rPr>
          <w:rFonts w:ascii="Georgia" w:hAnsi="Georgia" w:cs="Arial"/>
          <w:spacing w:val="4"/>
          <w:sz w:val="24"/>
          <w:szCs w:val="24"/>
          <w:lang w:val="es-CO"/>
        </w:rPr>
        <w:t xml:space="preserve"> concretas</w:t>
      </w:r>
      <w:r w:rsidR="005253E4" w:rsidRPr="00681A32">
        <w:rPr>
          <w:rFonts w:ascii="Georgia" w:hAnsi="Georgia" w:cs="Arial"/>
          <w:spacing w:val="4"/>
          <w:sz w:val="24"/>
          <w:szCs w:val="24"/>
          <w:lang w:val="es-CO"/>
        </w:rPr>
        <w:t xml:space="preserve">, </w:t>
      </w:r>
      <w:r w:rsidR="00DA673F" w:rsidRPr="00681A32">
        <w:rPr>
          <w:rFonts w:ascii="Georgia" w:hAnsi="Georgia" w:cs="Arial"/>
          <w:spacing w:val="4"/>
          <w:sz w:val="24"/>
          <w:szCs w:val="24"/>
          <w:lang w:val="es-CO"/>
        </w:rPr>
        <w:t>no colisi</w:t>
      </w:r>
      <w:r w:rsidR="00607524" w:rsidRPr="00681A32">
        <w:rPr>
          <w:rFonts w:ascii="Georgia" w:hAnsi="Georgia" w:cs="Arial"/>
          <w:spacing w:val="4"/>
          <w:sz w:val="24"/>
          <w:szCs w:val="24"/>
          <w:lang w:val="es-CO"/>
        </w:rPr>
        <w:t>onar</w:t>
      </w:r>
      <w:r w:rsidR="00DA673F" w:rsidRPr="00681A32">
        <w:rPr>
          <w:rFonts w:ascii="Georgia" w:hAnsi="Georgia" w:cs="Arial"/>
          <w:spacing w:val="4"/>
          <w:sz w:val="24"/>
          <w:szCs w:val="24"/>
          <w:lang w:val="es-CO"/>
        </w:rPr>
        <w:t xml:space="preserve"> o al meno</w:t>
      </w:r>
      <w:r w:rsidR="009267B4" w:rsidRPr="00681A32">
        <w:rPr>
          <w:rFonts w:ascii="Georgia" w:hAnsi="Georgia" w:cs="Arial"/>
          <w:spacing w:val="4"/>
          <w:sz w:val="24"/>
          <w:szCs w:val="24"/>
          <w:lang w:val="es-CO"/>
        </w:rPr>
        <w:t xml:space="preserve">s </w:t>
      </w:r>
      <w:r w:rsidR="0064442C" w:rsidRPr="00681A32">
        <w:rPr>
          <w:rFonts w:ascii="Georgia" w:hAnsi="Georgia" w:cs="Arial"/>
          <w:spacing w:val="4"/>
          <w:sz w:val="24"/>
          <w:szCs w:val="24"/>
          <w:lang w:val="es-CO"/>
        </w:rPr>
        <w:t xml:space="preserve">tener más probabilidades </w:t>
      </w:r>
      <w:r w:rsidR="425ED632" w:rsidRPr="00681A32">
        <w:rPr>
          <w:rFonts w:ascii="Georgia" w:hAnsi="Georgia" w:cs="Arial"/>
          <w:spacing w:val="4"/>
          <w:sz w:val="24"/>
          <w:szCs w:val="24"/>
          <w:lang w:val="es-CO"/>
        </w:rPr>
        <w:t xml:space="preserve">para </w:t>
      </w:r>
      <w:r w:rsidR="0064442C" w:rsidRPr="00681A32">
        <w:rPr>
          <w:rFonts w:ascii="Georgia" w:hAnsi="Georgia" w:cs="Arial"/>
          <w:spacing w:val="4"/>
          <w:sz w:val="24"/>
          <w:szCs w:val="24"/>
          <w:lang w:val="es-CO"/>
        </w:rPr>
        <w:t xml:space="preserve">maniobrar y </w:t>
      </w:r>
      <w:r w:rsidR="425ED632" w:rsidRPr="00681A32">
        <w:rPr>
          <w:rFonts w:ascii="Georgia" w:hAnsi="Georgia" w:cs="Arial"/>
          <w:spacing w:val="4"/>
          <w:sz w:val="24"/>
          <w:szCs w:val="24"/>
          <w:lang w:val="es-CO"/>
        </w:rPr>
        <w:t>evitar</w:t>
      </w:r>
      <w:r w:rsidR="0064442C" w:rsidRPr="00681A32">
        <w:rPr>
          <w:rFonts w:ascii="Georgia" w:hAnsi="Georgia" w:cs="Arial"/>
          <w:spacing w:val="4"/>
          <w:sz w:val="24"/>
          <w:szCs w:val="24"/>
          <w:lang w:val="es-CO"/>
        </w:rPr>
        <w:t xml:space="preserve"> el suceso dañino</w:t>
      </w:r>
      <w:r w:rsidR="00150E62" w:rsidRPr="00681A32">
        <w:rPr>
          <w:rFonts w:ascii="Georgia" w:hAnsi="Georgia" w:cs="Arial"/>
          <w:spacing w:val="4"/>
          <w:sz w:val="24"/>
          <w:szCs w:val="24"/>
          <w:lang w:val="es-CO"/>
        </w:rPr>
        <w:t xml:space="preserve">; </w:t>
      </w:r>
      <w:r w:rsidR="5D38BE34" w:rsidRPr="00681A32">
        <w:rPr>
          <w:rFonts w:ascii="Georgia" w:hAnsi="Georgia" w:cs="Arial"/>
          <w:spacing w:val="4"/>
          <w:sz w:val="24"/>
          <w:szCs w:val="24"/>
          <w:lang w:val="es-CO"/>
        </w:rPr>
        <w:t xml:space="preserve">aún </w:t>
      </w:r>
      <w:r w:rsidR="00150E62" w:rsidRPr="00681A32">
        <w:rPr>
          <w:rFonts w:ascii="Georgia" w:hAnsi="Georgia" w:cs="Arial"/>
          <w:spacing w:val="4"/>
          <w:sz w:val="24"/>
          <w:szCs w:val="24"/>
          <w:lang w:val="es-CO"/>
        </w:rPr>
        <w:t>a pesar de</w:t>
      </w:r>
      <w:r w:rsidR="007A6405" w:rsidRPr="00681A32">
        <w:rPr>
          <w:rFonts w:ascii="Georgia" w:hAnsi="Georgia" w:cs="Arial"/>
          <w:spacing w:val="4"/>
          <w:sz w:val="24"/>
          <w:szCs w:val="24"/>
          <w:lang w:val="es-CO"/>
        </w:rPr>
        <w:t xml:space="preserve"> </w:t>
      </w:r>
      <w:r w:rsidR="00150E62" w:rsidRPr="00681A32">
        <w:rPr>
          <w:rFonts w:ascii="Georgia" w:hAnsi="Georgia" w:cs="Arial"/>
          <w:spacing w:val="4"/>
          <w:sz w:val="24"/>
          <w:szCs w:val="24"/>
          <w:lang w:val="es-CO"/>
        </w:rPr>
        <w:t xml:space="preserve">la invasión del carril, del </w:t>
      </w:r>
      <w:r w:rsidR="007A6405" w:rsidRPr="00681A32">
        <w:rPr>
          <w:rFonts w:ascii="Georgia" w:hAnsi="Georgia" w:cs="Arial"/>
          <w:spacing w:val="4"/>
          <w:sz w:val="24"/>
          <w:szCs w:val="24"/>
          <w:lang w:val="es-CO"/>
        </w:rPr>
        <w:t>conductor del bus</w:t>
      </w:r>
      <w:r w:rsidRPr="00681A32">
        <w:rPr>
          <w:rFonts w:ascii="Georgia" w:hAnsi="Georgia" w:cs="Arial"/>
          <w:spacing w:val="4"/>
          <w:sz w:val="24"/>
          <w:szCs w:val="24"/>
          <w:lang w:val="es-CO"/>
        </w:rPr>
        <w:t>.</w:t>
      </w:r>
      <w:r w:rsidR="00204A7D" w:rsidRPr="00681A32">
        <w:rPr>
          <w:rFonts w:ascii="Georgia" w:hAnsi="Georgia" w:cs="Arial"/>
          <w:spacing w:val="4"/>
          <w:sz w:val="24"/>
          <w:szCs w:val="24"/>
          <w:lang w:val="es-CO"/>
        </w:rPr>
        <w:t xml:space="preserve"> En suma, </w:t>
      </w:r>
      <w:r w:rsidR="00F16F17" w:rsidRPr="00681A32">
        <w:rPr>
          <w:rFonts w:ascii="Georgia" w:hAnsi="Georgia" w:cs="Arial"/>
          <w:spacing w:val="4"/>
          <w:sz w:val="24"/>
          <w:szCs w:val="24"/>
          <w:lang w:val="es-CO"/>
        </w:rPr>
        <w:t xml:space="preserve">solo </w:t>
      </w:r>
      <w:r w:rsidR="00204A7D" w:rsidRPr="00681A32">
        <w:rPr>
          <w:rFonts w:ascii="Georgia" w:hAnsi="Georgia" w:cs="Arial"/>
          <w:spacing w:val="4"/>
          <w:sz w:val="24"/>
          <w:szCs w:val="24"/>
          <w:lang w:val="es-CO"/>
        </w:rPr>
        <w:t xml:space="preserve">su actuar contribuyó eficazmente a la </w:t>
      </w:r>
      <w:r w:rsidR="00F16F17" w:rsidRPr="00681A32">
        <w:rPr>
          <w:rFonts w:ascii="Georgia" w:hAnsi="Georgia" w:cs="Arial"/>
          <w:spacing w:val="4"/>
          <w:sz w:val="24"/>
          <w:szCs w:val="24"/>
          <w:lang w:val="es-CO"/>
        </w:rPr>
        <w:t>provocación del choque</w:t>
      </w:r>
      <w:r w:rsidR="00E142ED" w:rsidRPr="00681A32">
        <w:rPr>
          <w:rFonts w:ascii="Georgia" w:hAnsi="Georgia" w:cs="Arial"/>
          <w:spacing w:val="4"/>
          <w:sz w:val="24"/>
          <w:szCs w:val="24"/>
          <w:lang w:val="es-CO"/>
        </w:rPr>
        <w:t>.</w:t>
      </w:r>
    </w:p>
    <w:p w14:paraId="469D73AB" w14:textId="77777777" w:rsidR="0049472D" w:rsidRPr="00681A32" w:rsidRDefault="0049472D" w:rsidP="00107F1E">
      <w:pPr>
        <w:pStyle w:val="Prrafodelista"/>
        <w:widowControl/>
        <w:tabs>
          <w:tab w:val="left" w:pos="426"/>
        </w:tabs>
        <w:overflowPunct/>
        <w:autoSpaceDE/>
        <w:autoSpaceDN/>
        <w:adjustRightInd/>
        <w:spacing w:line="276" w:lineRule="auto"/>
        <w:ind w:left="0"/>
        <w:jc w:val="both"/>
        <w:rPr>
          <w:rFonts w:ascii="Georgia" w:hAnsi="Georgia" w:cs="Arial"/>
          <w:spacing w:val="4"/>
          <w:sz w:val="24"/>
          <w:szCs w:val="24"/>
          <w:lang w:val="es-CO"/>
        </w:rPr>
      </w:pPr>
    </w:p>
    <w:p w14:paraId="0C36420B" w14:textId="1D015644" w:rsidR="0049472D" w:rsidRPr="00681A32" w:rsidRDefault="0049472D" w:rsidP="00107F1E">
      <w:pPr>
        <w:widowControl/>
        <w:tabs>
          <w:tab w:val="left" w:pos="426"/>
        </w:tabs>
        <w:overflowPunct/>
        <w:autoSpaceDE/>
        <w:autoSpaceDN/>
        <w:adjustRightInd/>
        <w:spacing w:line="276" w:lineRule="auto"/>
        <w:jc w:val="both"/>
        <w:rPr>
          <w:rFonts w:ascii="Georgia" w:eastAsia="Georgia" w:hAnsi="Georgia" w:cs="Georgia"/>
          <w:spacing w:val="4"/>
          <w:sz w:val="24"/>
          <w:szCs w:val="24"/>
          <w:lang w:val="es-CO"/>
        </w:rPr>
      </w:pPr>
      <w:r w:rsidRPr="00681A32">
        <w:rPr>
          <w:rFonts w:ascii="Georgia" w:hAnsi="Georgia" w:cs="Arial"/>
          <w:spacing w:val="4"/>
          <w:sz w:val="24"/>
          <w:szCs w:val="24"/>
          <w:lang w:val="es-CO"/>
        </w:rPr>
        <w:t>Ahora, visto el hecho desde el ángulo del demandado, fácil se aprecia que el comportamiento del motociclista resultó imprevisible, es decir, no era esperable que</w:t>
      </w:r>
      <w:r w:rsidR="007A6405" w:rsidRPr="00681A32">
        <w:rPr>
          <w:rFonts w:ascii="Georgia" w:hAnsi="Georgia" w:cs="Arial"/>
          <w:spacing w:val="4"/>
          <w:sz w:val="24"/>
          <w:szCs w:val="24"/>
          <w:lang w:val="es-CO"/>
        </w:rPr>
        <w:t xml:space="preserve"> estuviese distraído </w:t>
      </w:r>
      <w:r w:rsidR="229EF43E" w:rsidRPr="00681A32">
        <w:rPr>
          <w:rFonts w:ascii="Georgia" w:hAnsi="Georgia" w:cs="Arial"/>
          <w:spacing w:val="4"/>
          <w:sz w:val="24"/>
          <w:szCs w:val="24"/>
          <w:lang w:val="es-CO"/>
        </w:rPr>
        <w:t>y marchara tan cercano a la línea demar</w:t>
      </w:r>
      <w:r w:rsidR="00356072" w:rsidRPr="00681A32">
        <w:rPr>
          <w:rFonts w:ascii="Georgia" w:hAnsi="Georgia" w:cs="Arial"/>
          <w:spacing w:val="4"/>
          <w:sz w:val="24"/>
          <w:szCs w:val="24"/>
          <w:lang w:val="es-CO"/>
        </w:rPr>
        <w:t>c</w:t>
      </w:r>
      <w:r w:rsidR="229EF43E" w:rsidRPr="00681A32">
        <w:rPr>
          <w:rFonts w:ascii="Georgia" w:hAnsi="Georgia" w:cs="Arial"/>
          <w:spacing w:val="4"/>
          <w:sz w:val="24"/>
          <w:szCs w:val="24"/>
          <w:lang w:val="es-CO"/>
        </w:rPr>
        <w:t xml:space="preserve">atoria de carril, </w:t>
      </w:r>
      <w:r w:rsidR="1F7814F2" w:rsidRPr="00681A32">
        <w:rPr>
          <w:rFonts w:ascii="Georgia" w:hAnsi="Georgia" w:cs="Arial"/>
          <w:spacing w:val="4"/>
          <w:sz w:val="24"/>
          <w:szCs w:val="24"/>
          <w:lang w:val="es-CO"/>
        </w:rPr>
        <w:t>esa conducta aumentó la peligrosidad de su conducción</w:t>
      </w:r>
      <w:r w:rsidR="74BAC0BD" w:rsidRPr="00681A32">
        <w:rPr>
          <w:rFonts w:ascii="Georgia" w:hAnsi="Georgia" w:cs="Arial"/>
          <w:spacing w:val="4"/>
          <w:sz w:val="24"/>
          <w:szCs w:val="24"/>
          <w:lang w:val="es-CO"/>
        </w:rPr>
        <w:t xml:space="preserve"> y de paso </w:t>
      </w:r>
      <w:r w:rsidR="34CFA27F" w:rsidRPr="00681A32">
        <w:rPr>
          <w:rFonts w:ascii="Georgia" w:hAnsi="Georgia" w:cs="Arial"/>
          <w:spacing w:val="4"/>
          <w:sz w:val="24"/>
          <w:szCs w:val="24"/>
          <w:lang w:val="es-CO"/>
        </w:rPr>
        <w:t xml:space="preserve">le impidió </w:t>
      </w:r>
      <w:r w:rsidR="007A6405" w:rsidRPr="00681A32">
        <w:rPr>
          <w:rFonts w:ascii="Georgia" w:hAnsi="Georgia" w:cs="Arial"/>
          <w:spacing w:val="4"/>
          <w:sz w:val="24"/>
          <w:szCs w:val="24"/>
          <w:lang w:val="es-CO"/>
        </w:rPr>
        <w:t xml:space="preserve">reaccionar </w:t>
      </w:r>
      <w:r w:rsidR="6CD7FB5A" w:rsidRPr="00681A32">
        <w:rPr>
          <w:rFonts w:ascii="Georgia" w:hAnsi="Georgia" w:cs="Arial"/>
          <w:spacing w:val="4"/>
          <w:sz w:val="24"/>
          <w:szCs w:val="24"/>
          <w:lang w:val="es-CO"/>
        </w:rPr>
        <w:t>mejor</w:t>
      </w:r>
      <w:r w:rsidR="00356072" w:rsidRPr="00681A32">
        <w:rPr>
          <w:rFonts w:ascii="Georgia" w:hAnsi="Georgia" w:cs="Arial"/>
          <w:spacing w:val="4"/>
          <w:sz w:val="24"/>
          <w:szCs w:val="24"/>
          <w:lang w:val="es-CO"/>
        </w:rPr>
        <w:t>;</w:t>
      </w:r>
      <w:r w:rsidR="00CC3C41" w:rsidRPr="00681A32">
        <w:rPr>
          <w:rFonts w:ascii="Georgia" w:hAnsi="Georgia" w:cs="Arial"/>
          <w:spacing w:val="4"/>
          <w:sz w:val="24"/>
          <w:szCs w:val="24"/>
          <w:lang w:val="es-CO"/>
        </w:rPr>
        <w:t xml:space="preserve"> </w:t>
      </w:r>
      <w:r w:rsidR="00356072" w:rsidRPr="00681A32">
        <w:rPr>
          <w:rFonts w:ascii="Georgia" w:eastAsia="Georgia" w:hAnsi="Georgia" w:cs="Georgia"/>
          <w:spacing w:val="4"/>
          <w:sz w:val="24"/>
          <w:szCs w:val="24"/>
          <w:lang w:val="es-CO"/>
        </w:rPr>
        <w:t>y</w:t>
      </w:r>
      <w:r w:rsidR="2871F7B7" w:rsidRPr="00681A32">
        <w:rPr>
          <w:rFonts w:ascii="Georgia" w:eastAsia="Georgia" w:hAnsi="Georgia" w:cs="Georgia"/>
          <w:spacing w:val="4"/>
          <w:sz w:val="24"/>
          <w:szCs w:val="24"/>
          <w:lang w:val="es-CO"/>
        </w:rPr>
        <w:t xml:space="preserve">, también se aprecia irresistible en cuanto generado el impacto, ninguna posibilidad </w:t>
      </w:r>
      <w:r w:rsidR="734B7D83" w:rsidRPr="00681A32">
        <w:rPr>
          <w:rFonts w:ascii="Georgia" w:eastAsia="Georgia" w:hAnsi="Georgia" w:cs="Georgia"/>
          <w:spacing w:val="4"/>
          <w:sz w:val="24"/>
          <w:szCs w:val="24"/>
          <w:lang w:val="es-CO"/>
        </w:rPr>
        <w:t xml:space="preserve">de </w:t>
      </w:r>
      <w:r w:rsidR="2871F7B7" w:rsidRPr="00681A32">
        <w:rPr>
          <w:rFonts w:ascii="Georgia" w:eastAsia="Georgia" w:hAnsi="Georgia" w:cs="Georgia"/>
          <w:spacing w:val="4"/>
          <w:sz w:val="24"/>
          <w:szCs w:val="24"/>
          <w:lang w:val="es-CO"/>
        </w:rPr>
        <w:t xml:space="preserve">evasión </w:t>
      </w:r>
      <w:r w:rsidR="26FB1434" w:rsidRPr="00681A32">
        <w:rPr>
          <w:rFonts w:ascii="Georgia" w:eastAsia="Georgia" w:hAnsi="Georgia" w:cs="Georgia"/>
          <w:spacing w:val="4"/>
          <w:sz w:val="24"/>
          <w:szCs w:val="24"/>
          <w:lang w:val="es-CO"/>
        </w:rPr>
        <w:t xml:space="preserve">tuvo el señor Alejandro con su bus. </w:t>
      </w:r>
      <w:r w:rsidR="2871F7B7" w:rsidRPr="00681A32">
        <w:rPr>
          <w:rFonts w:ascii="Georgia" w:eastAsia="Georgia" w:hAnsi="Georgia" w:cs="Georgia"/>
          <w:spacing w:val="4"/>
          <w:sz w:val="24"/>
          <w:szCs w:val="24"/>
          <w:lang w:val="es-CO"/>
        </w:rPr>
        <w:t xml:space="preserve"> </w:t>
      </w:r>
    </w:p>
    <w:p w14:paraId="7C5C4E69" w14:textId="77777777" w:rsidR="00356072" w:rsidRPr="00681A32" w:rsidRDefault="00356072" w:rsidP="00107F1E">
      <w:pPr>
        <w:widowControl/>
        <w:tabs>
          <w:tab w:val="left" w:pos="426"/>
        </w:tabs>
        <w:overflowPunct/>
        <w:autoSpaceDE/>
        <w:autoSpaceDN/>
        <w:adjustRightInd/>
        <w:spacing w:line="276" w:lineRule="auto"/>
        <w:jc w:val="both"/>
        <w:rPr>
          <w:rFonts w:ascii="Georgia" w:eastAsia="Georgia" w:hAnsi="Georgia" w:cs="Georgia"/>
          <w:spacing w:val="4"/>
          <w:sz w:val="24"/>
          <w:szCs w:val="24"/>
          <w:lang w:val="es-CO"/>
        </w:rPr>
      </w:pPr>
    </w:p>
    <w:p w14:paraId="4858A2B3" w14:textId="57EF56E2" w:rsidR="0049472D" w:rsidRPr="00681A32" w:rsidRDefault="38418FA1" w:rsidP="00107F1E">
      <w:pPr>
        <w:widowControl/>
        <w:tabs>
          <w:tab w:val="left" w:pos="426"/>
        </w:tabs>
        <w:overflowPunct/>
        <w:autoSpaceDE/>
        <w:autoSpaceDN/>
        <w:adjustRightInd/>
        <w:spacing w:line="276" w:lineRule="auto"/>
        <w:jc w:val="both"/>
        <w:rPr>
          <w:rFonts w:ascii="Georgia" w:eastAsia="Georgia" w:hAnsi="Georgia" w:cs="Georgia"/>
          <w:spacing w:val="4"/>
          <w:sz w:val="24"/>
          <w:szCs w:val="24"/>
          <w:lang w:val="es-CO"/>
        </w:rPr>
      </w:pPr>
      <w:r w:rsidRPr="00681A32">
        <w:rPr>
          <w:rFonts w:ascii="Georgia" w:eastAsia="Georgia" w:hAnsi="Georgia" w:cs="Georgia"/>
          <w:spacing w:val="4"/>
          <w:sz w:val="24"/>
          <w:szCs w:val="24"/>
          <w:lang w:val="es-CO"/>
        </w:rPr>
        <w:t xml:space="preserve">En </w:t>
      </w:r>
      <w:r w:rsidR="00E142ED" w:rsidRPr="00681A32">
        <w:rPr>
          <w:rFonts w:ascii="Georgia" w:eastAsia="Georgia" w:hAnsi="Georgia" w:cs="Georgia"/>
          <w:spacing w:val="4"/>
          <w:sz w:val="24"/>
          <w:szCs w:val="24"/>
          <w:lang w:val="es-CO"/>
        </w:rPr>
        <w:t>síntesis</w:t>
      </w:r>
      <w:r w:rsidRPr="00681A32">
        <w:rPr>
          <w:rFonts w:ascii="Georgia" w:eastAsia="Georgia" w:hAnsi="Georgia" w:cs="Georgia"/>
          <w:spacing w:val="4"/>
          <w:sz w:val="24"/>
          <w:szCs w:val="24"/>
          <w:lang w:val="es-CO"/>
        </w:rPr>
        <w:t xml:space="preserve">, </w:t>
      </w:r>
      <w:r w:rsidR="23257853" w:rsidRPr="00681A32">
        <w:rPr>
          <w:rFonts w:ascii="Georgia" w:eastAsia="Georgia" w:hAnsi="Georgia" w:cs="Georgia"/>
          <w:spacing w:val="4"/>
          <w:sz w:val="24"/>
          <w:szCs w:val="24"/>
          <w:lang w:val="es-CO"/>
        </w:rPr>
        <w:t xml:space="preserve">concurren </w:t>
      </w:r>
      <w:r w:rsidR="2871F7B7" w:rsidRPr="00681A32">
        <w:rPr>
          <w:rFonts w:ascii="Georgia" w:eastAsia="Georgia" w:hAnsi="Georgia" w:cs="Georgia"/>
          <w:spacing w:val="4"/>
          <w:sz w:val="24"/>
          <w:szCs w:val="24"/>
          <w:lang w:val="es-CO"/>
        </w:rPr>
        <w:t xml:space="preserve">los tres elementos esenciales de la causa extraña: imprevisibilidad, irresistibilidad y ajenidad, este último, evidente porque ninguna intervención hubo del </w:t>
      </w:r>
      <w:r w:rsidR="1D6D7CBD" w:rsidRPr="00681A32">
        <w:rPr>
          <w:rFonts w:ascii="Georgia" w:eastAsia="Georgia" w:hAnsi="Georgia" w:cs="Georgia"/>
          <w:spacing w:val="4"/>
          <w:sz w:val="24"/>
          <w:szCs w:val="24"/>
          <w:lang w:val="es-CO"/>
        </w:rPr>
        <w:t>bus</w:t>
      </w:r>
      <w:r w:rsidR="00356072" w:rsidRPr="00681A32">
        <w:rPr>
          <w:rFonts w:ascii="Georgia" w:eastAsia="Georgia" w:hAnsi="Georgia" w:cs="Georgia"/>
          <w:spacing w:val="4"/>
          <w:sz w:val="24"/>
          <w:szCs w:val="24"/>
          <w:lang w:val="es-CO"/>
        </w:rPr>
        <w:t xml:space="preserve"> </w:t>
      </w:r>
      <w:r w:rsidR="38C5C1C3" w:rsidRPr="00681A32">
        <w:rPr>
          <w:rFonts w:ascii="Georgia" w:eastAsia="Georgia" w:hAnsi="Georgia" w:cs="Georgia"/>
          <w:spacing w:val="4"/>
          <w:sz w:val="24"/>
          <w:szCs w:val="24"/>
          <w:lang w:val="es-CO"/>
        </w:rPr>
        <w:t xml:space="preserve">ante la maniobra riesgosa </w:t>
      </w:r>
      <w:r w:rsidR="2871F7B7" w:rsidRPr="00681A32">
        <w:rPr>
          <w:rFonts w:ascii="Georgia" w:eastAsia="Georgia" w:hAnsi="Georgia" w:cs="Georgia"/>
          <w:spacing w:val="4"/>
          <w:sz w:val="24"/>
          <w:szCs w:val="24"/>
          <w:lang w:val="es-CO"/>
        </w:rPr>
        <w:t xml:space="preserve">del </w:t>
      </w:r>
      <w:r w:rsidR="23879A9B" w:rsidRPr="00681A32">
        <w:rPr>
          <w:rFonts w:ascii="Georgia" w:eastAsia="Georgia" w:hAnsi="Georgia" w:cs="Georgia"/>
          <w:spacing w:val="4"/>
          <w:sz w:val="24"/>
          <w:szCs w:val="24"/>
          <w:lang w:val="es-CO"/>
        </w:rPr>
        <w:t>motociclista</w:t>
      </w:r>
      <w:r w:rsidR="2871F7B7" w:rsidRPr="00681A32">
        <w:rPr>
          <w:rFonts w:ascii="Georgia" w:eastAsia="Georgia" w:hAnsi="Georgia" w:cs="Georgia"/>
          <w:spacing w:val="4"/>
          <w:sz w:val="24"/>
          <w:szCs w:val="24"/>
          <w:lang w:val="es-CO"/>
        </w:rPr>
        <w:t>.</w:t>
      </w:r>
    </w:p>
    <w:p w14:paraId="29FB76CD" w14:textId="0A6713EC" w:rsidR="0049472D" w:rsidRPr="00681A32" w:rsidRDefault="0049472D" w:rsidP="00107F1E">
      <w:pPr>
        <w:pStyle w:val="Prrafodelista"/>
        <w:widowControl/>
        <w:tabs>
          <w:tab w:val="left" w:pos="426"/>
        </w:tabs>
        <w:overflowPunct/>
        <w:autoSpaceDE/>
        <w:autoSpaceDN/>
        <w:adjustRightInd/>
        <w:spacing w:line="276" w:lineRule="auto"/>
        <w:ind w:left="0"/>
        <w:jc w:val="both"/>
        <w:rPr>
          <w:rFonts w:ascii="Georgia" w:hAnsi="Georgia" w:cs="Arial"/>
          <w:spacing w:val="4"/>
          <w:sz w:val="24"/>
          <w:szCs w:val="24"/>
          <w:lang w:val="es-CO"/>
        </w:rPr>
      </w:pPr>
    </w:p>
    <w:p w14:paraId="2F73F298" w14:textId="77777777" w:rsidR="00286558" w:rsidRPr="00681A32" w:rsidRDefault="00286558" w:rsidP="00107F1E">
      <w:pPr>
        <w:pStyle w:val="Prrafodelista"/>
        <w:widowControl/>
        <w:tabs>
          <w:tab w:val="left" w:pos="426"/>
        </w:tabs>
        <w:overflowPunct/>
        <w:autoSpaceDE/>
        <w:autoSpaceDN/>
        <w:adjustRightInd/>
        <w:spacing w:line="276" w:lineRule="auto"/>
        <w:ind w:left="0"/>
        <w:jc w:val="both"/>
        <w:rPr>
          <w:rFonts w:ascii="Georgia" w:hAnsi="Georgia" w:cs="Arial"/>
          <w:spacing w:val="4"/>
          <w:sz w:val="24"/>
          <w:szCs w:val="24"/>
          <w:lang w:val="es-CO"/>
        </w:rPr>
      </w:pPr>
    </w:p>
    <w:p w14:paraId="7D4128FE" w14:textId="77777777" w:rsidR="00086F53" w:rsidRPr="00681A32" w:rsidRDefault="00086F53" w:rsidP="00107F1E">
      <w:pPr>
        <w:numPr>
          <w:ilvl w:val="0"/>
          <w:numId w:val="11"/>
        </w:numPr>
        <w:spacing w:line="276" w:lineRule="auto"/>
        <w:jc w:val="both"/>
        <w:rPr>
          <w:rFonts w:ascii="Georgia" w:hAnsi="Georgia" w:cs="Arial"/>
          <w:b/>
          <w:bCs/>
          <w:spacing w:val="4"/>
          <w:sz w:val="24"/>
          <w:szCs w:val="24"/>
          <w:lang w:val="es-CO"/>
        </w:rPr>
      </w:pPr>
      <w:r w:rsidRPr="00681A32">
        <w:rPr>
          <w:rFonts w:ascii="Georgia" w:hAnsi="Georgia" w:cs="Arial"/>
          <w:b/>
          <w:bCs/>
          <w:spacing w:val="4"/>
          <w:sz w:val="24"/>
          <w:szCs w:val="24"/>
          <w:lang w:val="es-CO"/>
        </w:rPr>
        <w:t>LAS DECISIONES FINALES</w:t>
      </w:r>
    </w:p>
    <w:p w14:paraId="55F68256" w14:textId="77777777" w:rsidR="00991318" w:rsidRPr="00681A32" w:rsidRDefault="00991318" w:rsidP="00107F1E">
      <w:pPr>
        <w:spacing w:line="276" w:lineRule="auto"/>
        <w:jc w:val="both"/>
        <w:rPr>
          <w:rFonts w:ascii="Georgia" w:hAnsi="Georgia"/>
          <w:spacing w:val="4"/>
          <w:sz w:val="24"/>
          <w:szCs w:val="24"/>
          <w:lang w:val="es-CO"/>
        </w:rPr>
      </w:pPr>
    </w:p>
    <w:p w14:paraId="23233254" w14:textId="75D29030" w:rsidR="00625147" w:rsidRPr="00681A32" w:rsidRDefault="00625147" w:rsidP="00107F1E">
      <w:pPr>
        <w:spacing w:line="276" w:lineRule="auto"/>
        <w:jc w:val="both"/>
        <w:rPr>
          <w:rFonts w:ascii="Georgia" w:hAnsi="Georgia" w:cs="Arial"/>
          <w:spacing w:val="4"/>
          <w:sz w:val="24"/>
          <w:szCs w:val="24"/>
          <w:lang w:val="es-CO"/>
        </w:rPr>
      </w:pPr>
      <w:r w:rsidRPr="00681A32">
        <w:rPr>
          <w:rFonts w:ascii="Georgia" w:hAnsi="Georgia"/>
          <w:spacing w:val="4"/>
          <w:sz w:val="24"/>
          <w:szCs w:val="24"/>
          <w:lang w:val="es-CO"/>
        </w:rPr>
        <w:t xml:space="preserve">En armonía con lo discernido se: </w:t>
      </w:r>
      <w:r w:rsidRPr="00681A32">
        <w:rPr>
          <w:rFonts w:ascii="Georgia" w:hAnsi="Georgia"/>
          <w:b/>
          <w:bCs/>
          <w:spacing w:val="4"/>
          <w:sz w:val="24"/>
          <w:szCs w:val="24"/>
          <w:lang w:val="es-CO"/>
        </w:rPr>
        <w:t>(i)</w:t>
      </w:r>
      <w:r w:rsidRPr="00681A32">
        <w:rPr>
          <w:rFonts w:ascii="Georgia" w:hAnsi="Georgia"/>
          <w:spacing w:val="4"/>
          <w:sz w:val="24"/>
          <w:szCs w:val="24"/>
          <w:lang w:val="es-CO"/>
        </w:rPr>
        <w:t xml:space="preserve"> Confirmará la sentencia atacada</w:t>
      </w:r>
      <w:r w:rsidR="0072717F" w:rsidRPr="00681A32">
        <w:rPr>
          <w:rFonts w:ascii="Georgia" w:hAnsi="Georgia"/>
          <w:spacing w:val="4"/>
          <w:sz w:val="24"/>
          <w:szCs w:val="24"/>
          <w:lang w:val="es-CO"/>
        </w:rPr>
        <w:t>, en lo que fue motivo de apelación, salvo el ordinal 1°, que se revocará</w:t>
      </w:r>
      <w:r w:rsidRPr="00681A32">
        <w:rPr>
          <w:rFonts w:ascii="Georgia" w:hAnsi="Georgia"/>
          <w:spacing w:val="4"/>
          <w:sz w:val="24"/>
          <w:szCs w:val="24"/>
          <w:lang w:val="es-CO"/>
        </w:rPr>
        <w:t xml:space="preserve">; </w:t>
      </w:r>
      <w:r w:rsidRPr="00681A32">
        <w:rPr>
          <w:rFonts w:ascii="Georgia" w:hAnsi="Georgia" w:cs="Arial"/>
          <w:spacing w:val="4"/>
          <w:sz w:val="24"/>
          <w:szCs w:val="24"/>
          <w:lang w:val="es-CO"/>
        </w:rPr>
        <w:t xml:space="preserve">y, </w:t>
      </w:r>
      <w:r w:rsidRPr="00681A32">
        <w:rPr>
          <w:rFonts w:ascii="Georgia" w:hAnsi="Georgia" w:cs="Arial"/>
          <w:b/>
          <w:bCs/>
          <w:spacing w:val="4"/>
          <w:sz w:val="24"/>
          <w:szCs w:val="24"/>
          <w:lang w:val="es-CO"/>
        </w:rPr>
        <w:t xml:space="preserve">(ii) </w:t>
      </w:r>
      <w:r w:rsidR="009F3432" w:rsidRPr="00681A32">
        <w:rPr>
          <w:rFonts w:ascii="Georgia" w:hAnsi="Georgia" w:cs="Arial"/>
          <w:bCs/>
          <w:spacing w:val="4"/>
          <w:sz w:val="24"/>
          <w:szCs w:val="24"/>
          <w:lang w:val="es-CO"/>
        </w:rPr>
        <w:t>Abstendrá</w:t>
      </w:r>
      <w:r w:rsidR="009F3432" w:rsidRPr="00681A32">
        <w:rPr>
          <w:rFonts w:ascii="Georgia" w:hAnsi="Georgia" w:cs="Arial"/>
          <w:b/>
          <w:bCs/>
          <w:spacing w:val="4"/>
          <w:sz w:val="24"/>
          <w:szCs w:val="24"/>
          <w:lang w:val="es-CO"/>
        </w:rPr>
        <w:t xml:space="preserve"> </w:t>
      </w:r>
      <w:r w:rsidR="009F3432" w:rsidRPr="00681A32">
        <w:rPr>
          <w:rFonts w:ascii="Georgia" w:hAnsi="Georgia" w:cs="Arial"/>
          <w:bCs/>
          <w:spacing w:val="4"/>
          <w:sz w:val="24"/>
          <w:szCs w:val="24"/>
          <w:lang w:val="es-CO"/>
        </w:rPr>
        <w:t>de c</w:t>
      </w:r>
      <w:r w:rsidRPr="00681A32">
        <w:rPr>
          <w:rFonts w:ascii="Georgia" w:hAnsi="Georgia" w:cs="Arial"/>
          <w:spacing w:val="4"/>
          <w:sz w:val="24"/>
          <w:szCs w:val="24"/>
          <w:lang w:val="es-CO"/>
        </w:rPr>
        <w:t>ondenar</w:t>
      </w:r>
      <w:r w:rsidR="0049472D" w:rsidRPr="00681A32">
        <w:rPr>
          <w:rFonts w:ascii="Georgia" w:hAnsi="Georgia" w:cs="Arial"/>
          <w:spacing w:val="4"/>
          <w:sz w:val="24"/>
          <w:szCs w:val="24"/>
          <w:lang w:val="es-CO"/>
        </w:rPr>
        <w:t>, a pesar de fracasar la apelación [Art.365-1º, CGP],</w:t>
      </w:r>
      <w:r w:rsidRPr="00681A32">
        <w:rPr>
          <w:rFonts w:ascii="Georgia" w:hAnsi="Georgia" w:cs="Arial"/>
          <w:spacing w:val="4"/>
          <w:sz w:val="24"/>
          <w:szCs w:val="24"/>
          <w:lang w:val="es-CO"/>
        </w:rPr>
        <w:t xml:space="preserve"> </w:t>
      </w:r>
      <w:r w:rsidR="009F3432" w:rsidRPr="00681A32">
        <w:rPr>
          <w:rFonts w:ascii="Georgia" w:hAnsi="Georgia" w:cs="Arial"/>
          <w:spacing w:val="4"/>
          <w:sz w:val="24"/>
          <w:szCs w:val="24"/>
          <w:lang w:val="es-CO"/>
        </w:rPr>
        <w:t>porque la parte actora está amparada por pobre</w:t>
      </w:r>
      <w:r w:rsidRPr="00681A32">
        <w:rPr>
          <w:rFonts w:ascii="Georgia" w:hAnsi="Georgia" w:cs="Arial"/>
          <w:spacing w:val="4"/>
          <w:sz w:val="24"/>
          <w:szCs w:val="24"/>
          <w:lang w:val="es-CO"/>
        </w:rPr>
        <w:t xml:space="preserve"> [Art</w:t>
      </w:r>
      <w:r w:rsidR="009F3432" w:rsidRPr="00681A32">
        <w:rPr>
          <w:rFonts w:ascii="Georgia" w:hAnsi="Georgia" w:cs="Arial"/>
          <w:spacing w:val="4"/>
          <w:sz w:val="24"/>
          <w:szCs w:val="24"/>
          <w:lang w:val="es-CO"/>
        </w:rPr>
        <w:t>. 154</w:t>
      </w:r>
      <w:r w:rsidRPr="00681A32">
        <w:rPr>
          <w:rFonts w:ascii="Georgia" w:hAnsi="Georgia" w:cs="Arial"/>
          <w:spacing w:val="4"/>
          <w:sz w:val="24"/>
          <w:szCs w:val="24"/>
          <w:lang w:val="es-CO"/>
        </w:rPr>
        <w:t>, CGP</w:t>
      </w:r>
      <w:r w:rsidR="0009709B" w:rsidRPr="00681A32">
        <w:rPr>
          <w:rFonts w:ascii="Georgia" w:hAnsi="Georgia" w:cs="Arial"/>
          <w:spacing w:val="4"/>
          <w:sz w:val="24"/>
          <w:szCs w:val="24"/>
          <w:lang w:val="es-CO"/>
        </w:rPr>
        <w:t>],</w:t>
      </w:r>
      <w:r w:rsidR="0049472D" w:rsidRPr="00681A32">
        <w:rPr>
          <w:rFonts w:ascii="Georgia" w:hAnsi="Georgia" w:cs="Arial"/>
          <w:spacing w:val="4"/>
          <w:sz w:val="24"/>
          <w:szCs w:val="24"/>
          <w:lang w:val="es-CO"/>
        </w:rPr>
        <w:t xml:space="preserve"> conforme</w:t>
      </w:r>
      <w:r w:rsidR="0009709B" w:rsidRPr="00681A32">
        <w:rPr>
          <w:rFonts w:ascii="Georgia" w:hAnsi="Georgia" w:cs="Arial"/>
          <w:spacing w:val="4"/>
          <w:sz w:val="24"/>
          <w:szCs w:val="24"/>
          <w:lang w:val="es-CO"/>
        </w:rPr>
        <w:t xml:space="preserve"> se constata en la admisión del asunto (</w:t>
      </w:r>
      <w:r w:rsidR="0049472D" w:rsidRPr="00681A32">
        <w:rPr>
          <w:rFonts w:ascii="Georgia" w:hAnsi="Georgia" w:cs="Arial"/>
          <w:spacing w:val="4"/>
          <w:sz w:val="24"/>
          <w:szCs w:val="24"/>
          <w:lang w:val="es-CO"/>
        </w:rPr>
        <w:t>Carpeta de primera instancia, pdf No.24</w:t>
      </w:r>
      <w:r w:rsidR="0009709B" w:rsidRPr="00681A32">
        <w:rPr>
          <w:rFonts w:ascii="Georgia" w:hAnsi="Georgia" w:cs="Arial"/>
          <w:spacing w:val="4"/>
          <w:sz w:val="24"/>
          <w:szCs w:val="24"/>
          <w:lang w:val="es-CO"/>
        </w:rPr>
        <w:t>)</w:t>
      </w:r>
      <w:r w:rsidR="009F3432" w:rsidRPr="00681A32">
        <w:rPr>
          <w:rFonts w:ascii="Georgia" w:hAnsi="Georgia" w:cs="Arial"/>
          <w:spacing w:val="4"/>
          <w:sz w:val="24"/>
          <w:szCs w:val="24"/>
          <w:lang w:val="es-CO"/>
        </w:rPr>
        <w:t>.</w:t>
      </w:r>
    </w:p>
    <w:p w14:paraId="204044B3" w14:textId="77777777" w:rsidR="00625147" w:rsidRPr="00681A32" w:rsidRDefault="00625147" w:rsidP="00107F1E">
      <w:pPr>
        <w:spacing w:line="276" w:lineRule="auto"/>
        <w:jc w:val="both"/>
        <w:rPr>
          <w:rFonts w:ascii="Georgia" w:hAnsi="Georgia" w:cs="Arial"/>
          <w:spacing w:val="4"/>
          <w:sz w:val="24"/>
          <w:szCs w:val="24"/>
        </w:rPr>
      </w:pPr>
    </w:p>
    <w:p w14:paraId="5C98533A" w14:textId="77777777" w:rsidR="00625147" w:rsidRPr="00681A32" w:rsidRDefault="00625147" w:rsidP="00107F1E">
      <w:pPr>
        <w:spacing w:line="276" w:lineRule="auto"/>
        <w:jc w:val="both"/>
        <w:rPr>
          <w:rFonts w:ascii="Georgia" w:hAnsi="Georgia" w:cs="Arial"/>
          <w:spacing w:val="4"/>
          <w:sz w:val="24"/>
          <w:szCs w:val="24"/>
        </w:rPr>
      </w:pPr>
      <w:r w:rsidRPr="00681A32">
        <w:rPr>
          <w:rFonts w:ascii="Georgia" w:hAnsi="Georgia" w:cs="Arial"/>
          <w:spacing w:val="4"/>
          <w:sz w:val="24"/>
          <w:szCs w:val="24"/>
        </w:rPr>
        <w:t xml:space="preserve">En mérito de lo expuesto, el </w:t>
      </w:r>
      <w:r w:rsidRPr="00681A32">
        <w:rPr>
          <w:rFonts w:ascii="Georgia" w:hAnsi="Georgia" w:cs="Arial"/>
          <w:bCs/>
          <w:smallCaps/>
          <w:spacing w:val="4"/>
          <w:sz w:val="24"/>
          <w:szCs w:val="24"/>
        </w:rPr>
        <w:t>Tribunal Superior del Distrito Judicial de Pereira, Sala de Decisión Civil - Familia</w:t>
      </w:r>
      <w:r w:rsidRPr="00681A32">
        <w:rPr>
          <w:rFonts w:ascii="Georgia" w:hAnsi="Georgia" w:cs="Arial"/>
          <w:spacing w:val="4"/>
          <w:sz w:val="24"/>
          <w:szCs w:val="24"/>
        </w:rPr>
        <w:t>, administrando Justicia, en nombre de la República de Colombia y por autoridad de la Ley,</w:t>
      </w:r>
    </w:p>
    <w:p w14:paraId="5ABDCDDB" w14:textId="77777777" w:rsidR="00625147" w:rsidRPr="00681A32" w:rsidRDefault="00625147" w:rsidP="00107F1E">
      <w:pPr>
        <w:spacing w:line="276" w:lineRule="auto"/>
        <w:jc w:val="center"/>
        <w:rPr>
          <w:rFonts w:ascii="Georgia" w:hAnsi="Georgia" w:cs="Arial"/>
          <w:spacing w:val="4"/>
          <w:sz w:val="24"/>
          <w:szCs w:val="24"/>
        </w:rPr>
      </w:pPr>
    </w:p>
    <w:p w14:paraId="3E8F3914" w14:textId="6EFAFF9F" w:rsidR="00625147" w:rsidRPr="00681A32" w:rsidRDefault="00625147" w:rsidP="00107F1E">
      <w:pPr>
        <w:spacing w:line="276" w:lineRule="auto"/>
        <w:jc w:val="center"/>
        <w:rPr>
          <w:rFonts w:ascii="Georgia" w:hAnsi="Georgia" w:cs="Arial"/>
          <w:spacing w:val="4"/>
          <w:sz w:val="24"/>
          <w:szCs w:val="24"/>
        </w:rPr>
      </w:pPr>
      <w:r w:rsidRPr="00681A32">
        <w:rPr>
          <w:rFonts w:ascii="Georgia" w:hAnsi="Georgia" w:cs="Arial"/>
          <w:spacing w:val="4"/>
          <w:sz w:val="24"/>
          <w:szCs w:val="24"/>
        </w:rPr>
        <w:t>F A L L A,</w:t>
      </w:r>
    </w:p>
    <w:p w14:paraId="2E2D6F8C" w14:textId="77777777" w:rsidR="00625147" w:rsidRPr="00681A32" w:rsidRDefault="00625147" w:rsidP="00107F1E">
      <w:pPr>
        <w:spacing w:line="276" w:lineRule="auto"/>
        <w:jc w:val="center"/>
        <w:rPr>
          <w:rFonts w:ascii="Georgia" w:hAnsi="Georgia" w:cs="Arial"/>
          <w:spacing w:val="4"/>
          <w:sz w:val="24"/>
          <w:szCs w:val="24"/>
        </w:rPr>
      </w:pPr>
    </w:p>
    <w:p w14:paraId="34171FFD" w14:textId="27224813" w:rsidR="0072717F" w:rsidRPr="00681A32" w:rsidRDefault="00625147" w:rsidP="00107F1E">
      <w:pPr>
        <w:widowControl/>
        <w:numPr>
          <w:ilvl w:val="0"/>
          <w:numId w:val="1"/>
        </w:numPr>
        <w:overflowPunct/>
        <w:autoSpaceDE/>
        <w:autoSpaceDN/>
        <w:adjustRightInd/>
        <w:spacing w:line="276" w:lineRule="auto"/>
        <w:jc w:val="both"/>
        <w:rPr>
          <w:rFonts w:ascii="Georgia" w:hAnsi="Georgia" w:cs="Arial"/>
          <w:spacing w:val="4"/>
          <w:sz w:val="24"/>
          <w:szCs w:val="24"/>
          <w:lang w:val="es-CO"/>
        </w:rPr>
      </w:pPr>
      <w:r w:rsidRPr="00681A32">
        <w:rPr>
          <w:rFonts w:ascii="Georgia" w:hAnsi="Georgia" w:cs="Arial"/>
          <w:spacing w:val="4"/>
          <w:sz w:val="24"/>
          <w:szCs w:val="24"/>
          <w:lang w:val="es-CO"/>
        </w:rPr>
        <w:t xml:space="preserve">CONFIRMAR </w:t>
      </w:r>
      <w:r w:rsidRPr="00681A32">
        <w:rPr>
          <w:rFonts w:ascii="Georgia" w:hAnsi="Georgia"/>
          <w:spacing w:val="4"/>
          <w:sz w:val="24"/>
          <w:szCs w:val="24"/>
          <w:lang w:val="es-CO"/>
        </w:rPr>
        <w:t xml:space="preserve">en </w:t>
      </w:r>
      <w:r w:rsidRPr="00681A32">
        <w:rPr>
          <w:rFonts w:ascii="Georgia" w:hAnsi="Georgia" w:cs="Arial"/>
          <w:spacing w:val="4"/>
          <w:sz w:val="24"/>
          <w:szCs w:val="24"/>
          <w:lang w:val="es-CO"/>
        </w:rPr>
        <w:t xml:space="preserve">el fallo emitido el </w:t>
      </w:r>
      <w:r w:rsidRPr="00681A32">
        <w:rPr>
          <w:rFonts w:ascii="Georgia" w:hAnsi="Georgia" w:cs="Arial"/>
          <w:b/>
          <w:spacing w:val="4"/>
          <w:sz w:val="24"/>
          <w:szCs w:val="24"/>
          <w:lang w:val="es-CO"/>
        </w:rPr>
        <w:t>12-07-2021</w:t>
      </w:r>
      <w:r w:rsidRPr="00681A32">
        <w:rPr>
          <w:rFonts w:ascii="Georgia" w:hAnsi="Georgia" w:cs="Arial"/>
          <w:spacing w:val="4"/>
          <w:sz w:val="24"/>
          <w:szCs w:val="24"/>
          <w:lang w:val="es-CO"/>
        </w:rPr>
        <w:t xml:space="preserve"> por </w:t>
      </w:r>
      <w:r w:rsidRPr="00681A32">
        <w:rPr>
          <w:rFonts w:ascii="Georgia" w:hAnsi="Georgia" w:cs="Arial"/>
          <w:spacing w:val="4"/>
          <w:sz w:val="24"/>
          <w:szCs w:val="24"/>
        </w:rPr>
        <w:t>el Juzgado Civil del Circuito de Dosquebradas, R.</w:t>
      </w:r>
      <w:r w:rsidR="0072717F" w:rsidRPr="00681A32">
        <w:rPr>
          <w:rFonts w:ascii="Georgia" w:hAnsi="Georgia" w:cs="Arial"/>
          <w:spacing w:val="4"/>
          <w:sz w:val="24"/>
          <w:szCs w:val="24"/>
        </w:rPr>
        <w:t xml:space="preserve">, </w:t>
      </w:r>
      <w:r w:rsidR="0072717F" w:rsidRPr="00681A32">
        <w:rPr>
          <w:rFonts w:ascii="Georgia" w:hAnsi="Georgia" w:cs="Arial"/>
          <w:spacing w:val="4"/>
          <w:sz w:val="24"/>
          <w:szCs w:val="24"/>
          <w:lang w:val="es-CO"/>
        </w:rPr>
        <w:t xml:space="preserve">en lo que fue materia de alzada, </w:t>
      </w:r>
      <w:r w:rsidR="0072717F" w:rsidRPr="00681A32">
        <w:rPr>
          <w:rFonts w:ascii="Georgia" w:hAnsi="Georgia"/>
          <w:spacing w:val="4"/>
          <w:sz w:val="24"/>
          <w:szCs w:val="24"/>
          <w:lang w:val="es-CO"/>
        </w:rPr>
        <w:t>salvo el ordinal 1°, que se revoca.</w:t>
      </w:r>
    </w:p>
    <w:p w14:paraId="3FFE41D0" w14:textId="77777777" w:rsidR="00625147" w:rsidRPr="00681A32" w:rsidRDefault="00625147" w:rsidP="00107F1E">
      <w:pPr>
        <w:pStyle w:val="Prrafodelista"/>
        <w:spacing w:line="276" w:lineRule="auto"/>
        <w:rPr>
          <w:rFonts w:ascii="Georgia" w:hAnsi="Georgia" w:cs="Arial"/>
          <w:spacing w:val="4"/>
          <w:sz w:val="24"/>
          <w:szCs w:val="24"/>
        </w:rPr>
      </w:pPr>
    </w:p>
    <w:p w14:paraId="182FB19D" w14:textId="16C29086" w:rsidR="00625147" w:rsidRPr="00681A32" w:rsidRDefault="009F3432" w:rsidP="00107F1E">
      <w:pPr>
        <w:widowControl/>
        <w:numPr>
          <w:ilvl w:val="0"/>
          <w:numId w:val="1"/>
        </w:numPr>
        <w:overflowPunct/>
        <w:adjustRightInd/>
        <w:spacing w:line="276" w:lineRule="auto"/>
        <w:jc w:val="both"/>
        <w:rPr>
          <w:rFonts w:ascii="Georgia" w:hAnsi="Georgia" w:cs="Arial"/>
          <w:spacing w:val="4"/>
          <w:sz w:val="24"/>
          <w:szCs w:val="24"/>
        </w:rPr>
      </w:pPr>
      <w:r w:rsidRPr="00681A32">
        <w:rPr>
          <w:rFonts w:ascii="Georgia" w:hAnsi="Georgia" w:cs="Arial"/>
          <w:spacing w:val="4"/>
          <w:sz w:val="24"/>
          <w:szCs w:val="24"/>
        </w:rPr>
        <w:t xml:space="preserve">SIN </w:t>
      </w:r>
      <w:r w:rsidR="00625147" w:rsidRPr="00681A32">
        <w:rPr>
          <w:rFonts w:ascii="Georgia" w:hAnsi="Georgia" w:cs="Arial"/>
          <w:spacing w:val="4"/>
          <w:sz w:val="24"/>
          <w:szCs w:val="24"/>
        </w:rPr>
        <w:t>CONDENAR en costas en esta instancia.</w:t>
      </w:r>
    </w:p>
    <w:p w14:paraId="78BDA0D5" w14:textId="77777777" w:rsidR="00625147" w:rsidRPr="00681A32" w:rsidRDefault="00625147" w:rsidP="00107F1E">
      <w:pPr>
        <w:widowControl/>
        <w:overflowPunct/>
        <w:adjustRightInd/>
        <w:spacing w:line="276" w:lineRule="auto"/>
        <w:ind w:left="360"/>
        <w:jc w:val="both"/>
        <w:rPr>
          <w:rFonts w:ascii="Georgia" w:hAnsi="Georgia" w:cs="Arial"/>
          <w:spacing w:val="4"/>
          <w:sz w:val="24"/>
          <w:szCs w:val="24"/>
        </w:rPr>
      </w:pPr>
    </w:p>
    <w:p w14:paraId="1DD0128D" w14:textId="77777777" w:rsidR="00625147" w:rsidRPr="00681A32" w:rsidRDefault="00625147" w:rsidP="00107F1E">
      <w:pPr>
        <w:widowControl/>
        <w:numPr>
          <w:ilvl w:val="0"/>
          <w:numId w:val="1"/>
        </w:numPr>
        <w:overflowPunct/>
        <w:adjustRightInd/>
        <w:spacing w:line="276" w:lineRule="auto"/>
        <w:jc w:val="both"/>
        <w:rPr>
          <w:rFonts w:ascii="Georgia" w:hAnsi="Georgia" w:cs="Arial"/>
          <w:spacing w:val="4"/>
          <w:sz w:val="24"/>
          <w:szCs w:val="24"/>
        </w:rPr>
      </w:pPr>
      <w:r w:rsidRPr="00681A32">
        <w:rPr>
          <w:rFonts w:ascii="Georgia" w:hAnsi="Georgia" w:cs="Arial"/>
          <w:spacing w:val="4"/>
          <w:sz w:val="24"/>
          <w:szCs w:val="24"/>
        </w:rPr>
        <w:t>DEVOLVER el expediente al Juzgado de origen.</w:t>
      </w:r>
    </w:p>
    <w:p w14:paraId="5A14F404" w14:textId="77777777" w:rsidR="00107F1E" w:rsidRPr="00681A32" w:rsidRDefault="00107F1E" w:rsidP="00107F1E">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70E21AF6" w14:textId="77777777" w:rsidR="00107F1E" w:rsidRPr="00681A32" w:rsidRDefault="00107F1E" w:rsidP="00107F1E">
      <w:pPr>
        <w:spacing w:line="276" w:lineRule="auto"/>
        <w:jc w:val="center"/>
        <w:rPr>
          <w:rFonts w:ascii="Georgia" w:hAnsi="Georgia" w:cs="Arial"/>
          <w:bCs/>
          <w:smallCaps/>
          <w:spacing w:val="4"/>
          <w:sz w:val="24"/>
          <w:szCs w:val="24"/>
        </w:rPr>
      </w:pPr>
      <w:r w:rsidRPr="00681A32">
        <w:rPr>
          <w:rFonts w:ascii="Georgia" w:hAnsi="Georgia" w:cs="Arial"/>
          <w:bCs/>
          <w:smallCaps/>
          <w:spacing w:val="4"/>
          <w:sz w:val="24"/>
          <w:szCs w:val="24"/>
        </w:rPr>
        <w:t>Notifíquese,</w:t>
      </w:r>
    </w:p>
    <w:p w14:paraId="2D314395" w14:textId="77777777" w:rsidR="00107F1E" w:rsidRPr="00681A32" w:rsidRDefault="00107F1E" w:rsidP="00107F1E">
      <w:pPr>
        <w:widowControl/>
        <w:spacing w:line="276" w:lineRule="auto"/>
        <w:jc w:val="center"/>
        <w:textAlignment w:val="baseline"/>
        <w:rPr>
          <w:rFonts w:ascii="Georgia" w:hAnsi="Georgia" w:cs="Arial"/>
          <w:bCs/>
          <w:caps/>
          <w:spacing w:val="4"/>
          <w:w w:val="150"/>
          <w:kern w:val="0"/>
          <w:sz w:val="24"/>
          <w:szCs w:val="18"/>
          <w:lang w:val="es-MX"/>
        </w:rPr>
      </w:pPr>
      <w:bookmarkStart w:id="10" w:name="_Hlk76974190"/>
    </w:p>
    <w:p w14:paraId="55FA7A7A" w14:textId="77777777" w:rsidR="00107F1E" w:rsidRPr="00681A32" w:rsidRDefault="00107F1E" w:rsidP="00107F1E">
      <w:pPr>
        <w:widowControl/>
        <w:spacing w:line="276" w:lineRule="auto"/>
        <w:jc w:val="center"/>
        <w:textAlignment w:val="baseline"/>
        <w:rPr>
          <w:rFonts w:ascii="Georgia" w:hAnsi="Georgia" w:cs="Arial"/>
          <w:bCs/>
          <w:caps/>
          <w:spacing w:val="4"/>
          <w:w w:val="150"/>
          <w:kern w:val="0"/>
          <w:sz w:val="24"/>
          <w:szCs w:val="18"/>
          <w:lang w:val="es-MX"/>
        </w:rPr>
      </w:pPr>
    </w:p>
    <w:p w14:paraId="053981E0" w14:textId="77777777" w:rsidR="00107F1E" w:rsidRPr="00681A32" w:rsidRDefault="00107F1E" w:rsidP="00107F1E">
      <w:pPr>
        <w:widowControl/>
        <w:spacing w:line="276" w:lineRule="auto"/>
        <w:jc w:val="center"/>
        <w:textAlignment w:val="baseline"/>
        <w:rPr>
          <w:rFonts w:ascii="Georgia" w:hAnsi="Georgia" w:cs="Arial"/>
          <w:bCs/>
          <w:caps/>
          <w:spacing w:val="4"/>
          <w:w w:val="150"/>
          <w:kern w:val="0"/>
          <w:sz w:val="24"/>
          <w:szCs w:val="18"/>
          <w:lang w:val="es-MX"/>
        </w:rPr>
      </w:pPr>
    </w:p>
    <w:p w14:paraId="0A3822E7" w14:textId="77777777" w:rsidR="00107F1E" w:rsidRPr="00681A32" w:rsidRDefault="00107F1E" w:rsidP="00107F1E">
      <w:pPr>
        <w:widowControl/>
        <w:spacing w:line="276" w:lineRule="auto"/>
        <w:jc w:val="center"/>
        <w:textAlignment w:val="baseline"/>
        <w:rPr>
          <w:rFonts w:ascii="Georgia" w:hAnsi="Georgia" w:cs="Arial"/>
          <w:b/>
          <w:bCs/>
          <w:caps/>
          <w:spacing w:val="4"/>
          <w:w w:val="150"/>
          <w:kern w:val="0"/>
          <w:sz w:val="22"/>
          <w:szCs w:val="18"/>
          <w:lang w:val="es-MX"/>
        </w:rPr>
      </w:pPr>
      <w:r w:rsidRPr="00681A32">
        <w:rPr>
          <w:rFonts w:ascii="Georgia" w:hAnsi="Georgia" w:cs="Arial"/>
          <w:b/>
          <w:bCs/>
          <w:caps/>
          <w:spacing w:val="4"/>
          <w:w w:val="150"/>
          <w:kern w:val="0"/>
          <w:sz w:val="24"/>
          <w:szCs w:val="18"/>
          <w:lang w:val="es-MX"/>
        </w:rPr>
        <w:t>D</w:t>
      </w:r>
      <w:r w:rsidRPr="00681A32">
        <w:rPr>
          <w:rFonts w:ascii="Georgia" w:hAnsi="Georgia" w:cs="Arial"/>
          <w:b/>
          <w:bCs/>
          <w:caps/>
          <w:spacing w:val="4"/>
          <w:w w:val="150"/>
          <w:kern w:val="0"/>
          <w:sz w:val="16"/>
          <w:szCs w:val="18"/>
          <w:lang w:val="es-MX"/>
        </w:rPr>
        <w:t>UBERNEY</w:t>
      </w:r>
      <w:r w:rsidRPr="00681A32">
        <w:rPr>
          <w:rFonts w:ascii="Georgia" w:hAnsi="Georgia" w:cs="Arial"/>
          <w:b/>
          <w:bCs/>
          <w:caps/>
          <w:spacing w:val="4"/>
          <w:w w:val="150"/>
          <w:kern w:val="0"/>
          <w:szCs w:val="18"/>
          <w:lang w:val="es-MX"/>
        </w:rPr>
        <w:t xml:space="preserve"> </w:t>
      </w:r>
      <w:r w:rsidRPr="00681A32">
        <w:rPr>
          <w:rFonts w:ascii="Georgia" w:hAnsi="Georgia" w:cs="Arial"/>
          <w:b/>
          <w:bCs/>
          <w:caps/>
          <w:spacing w:val="4"/>
          <w:w w:val="150"/>
          <w:kern w:val="0"/>
          <w:sz w:val="24"/>
          <w:szCs w:val="18"/>
          <w:lang w:val="es-MX"/>
        </w:rPr>
        <w:t>G</w:t>
      </w:r>
      <w:r w:rsidRPr="00681A32">
        <w:rPr>
          <w:rFonts w:ascii="Georgia" w:hAnsi="Georgia" w:cs="Arial"/>
          <w:b/>
          <w:bCs/>
          <w:caps/>
          <w:spacing w:val="4"/>
          <w:w w:val="150"/>
          <w:kern w:val="0"/>
          <w:sz w:val="16"/>
          <w:szCs w:val="18"/>
          <w:lang w:val="es-MX"/>
        </w:rPr>
        <w:t>RISALES</w:t>
      </w:r>
      <w:r w:rsidRPr="00681A32">
        <w:rPr>
          <w:rFonts w:ascii="Georgia" w:hAnsi="Georgia" w:cs="Arial"/>
          <w:b/>
          <w:bCs/>
          <w:caps/>
          <w:spacing w:val="4"/>
          <w:w w:val="150"/>
          <w:kern w:val="0"/>
          <w:szCs w:val="18"/>
          <w:lang w:val="es-MX"/>
        </w:rPr>
        <w:t xml:space="preserve"> </w:t>
      </w:r>
      <w:r w:rsidRPr="00681A32">
        <w:rPr>
          <w:rFonts w:ascii="Georgia" w:hAnsi="Georgia" w:cs="Arial"/>
          <w:b/>
          <w:bCs/>
          <w:caps/>
          <w:spacing w:val="4"/>
          <w:w w:val="150"/>
          <w:kern w:val="0"/>
          <w:sz w:val="24"/>
          <w:szCs w:val="18"/>
          <w:lang w:val="es-MX"/>
        </w:rPr>
        <w:t>H</w:t>
      </w:r>
      <w:r w:rsidRPr="00681A32">
        <w:rPr>
          <w:rFonts w:ascii="Georgia" w:hAnsi="Georgia" w:cs="Arial"/>
          <w:b/>
          <w:bCs/>
          <w:caps/>
          <w:spacing w:val="4"/>
          <w:w w:val="150"/>
          <w:kern w:val="0"/>
          <w:sz w:val="16"/>
          <w:szCs w:val="18"/>
          <w:lang w:val="es-MX"/>
        </w:rPr>
        <w:t>ERRERA</w:t>
      </w:r>
    </w:p>
    <w:p w14:paraId="269FB80F" w14:textId="77777777" w:rsidR="00107F1E" w:rsidRPr="00681A32" w:rsidRDefault="00107F1E" w:rsidP="00107F1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681A32">
        <w:rPr>
          <w:rFonts w:ascii="Georgia" w:hAnsi="Georgia" w:cs="Arial"/>
          <w:bCs/>
          <w:caps/>
          <w:spacing w:val="4"/>
          <w:w w:val="150"/>
          <w:sz w:val="28"/>
          <w:szCs w:val="22"/>
        </w:rPr>
        <w:t>M</w:t>
      </w:r>
      <w:r w:rsidRPr="00681A32">
        <w:rPr>
          <w:rFonts w:ascii="Georgia" w:hAnsi="Georgia" w:cs="Arial"/>
          <w:bCs/>
          <w:caps/>
          <w:spacing w:val="4"/>
          <w:w w:val="150"/>
          <w:sz w:val="18"/>
          <w:szCs w:val="18"/>
        </w:rPr>
        <w:t>agistrado</w:t>
      </w:r>
    </w:p>
    <w:p w14:paraId="5864DD82" w14:textId="77777777" w:rsidR="00107F1E" w:rsidRPr="00681A32" w:rsidRDefault="00107F1E" w:rsidP="00107F1E">
      <w:pPr>
        <w:widowControl/>
        <w:spacing w:line="276" w:lineRule="auto"/>
        <w:textAlignment w:val="baseline"/>
        <w:rPr>
          <w:rFonts w:ascii="Georgia" w:hAnsi="Georgia" w:cs="Arial"/>
          <w:caps/>
          <w:spacing w:val="4"/>
          <w:w w:val="150"/>
          <w:kern w:val="0"/>
          <w:sz w:val="24"/>
          <w:szCs w:val="28"/>
          <w:lang w:val="es-MX"/>
        </w:rPr>
      </w:pPr>
    </w:p>
    <w:p w14:paraId="309297B3" w14:textId="77777777" w:rsidR="00107F1E" w:rsidRPr="00681A32" w:rsidRDefault="00107F1E" w:rsidP="00107F1E">
      <w:pPr>
        <w:widowControl/>
        <w:spacing w:line="276" w:lineRule="auto"/>
        <w:textAlignment w:val="baseline"/>
        <w:rPr>
          <w:rFonts w:ascii="Georgia" w:hAnsi="Georgia" w:cs="Arial"/>
          <w:caps/>
          <w:spacing w:val="4"/>
          <w:w w:val="150"/>
          <w:kern w:val="0"/>
          <w:sz w:val="24"/>
          <w:szCs w:val="28"/>
          <w:lang w:val="es-MX"/>
        </w:rPr>
      </w:pPr>
    </w:p>
    <w:p w14:paraId="02D26ED8" w14:textId="77777777" w:rsidR="00107F1E" w:rsidRPr="00681A32" w:rsidRDefault="00107F1E" w:rsidP="00107F1E">
      <w:pPr>
        <w:widowControl/>
        <w:spacing w:line="276" w:lineRule="auto"/>
        <w:textAlignment w:val="baseline"/>
        <w:rPr>
          <w:rFonts w:ascii="Georgia" w:hAnsi="Georgia" w:cs="Arial"/>
          <w:caps/>
          <w:spacing w:val="4"/>
          <w:w w:val="150"/>
          <w:kern w:val="0"/>
          <w:sz w:val="24"/>
          <w:szCs w:val="28"/>
          <w:lang w:val="es-MX"/>
        </w:rPr>
      </w:pPr>
    </w:p>
    <w:p w14:paraId="5DF30C83" w14:textId="31C5A7B0" w:rsidR="00107F1E" w:rsidRPr="00681A32" w:rsidRDefault="00107F1E" w:rsidP="00107F1E">
      <w:pPr>
        <w:widowControl/>
        <w:spacing w:line="276" w:lineRule="auto"/>
        <w:textAlignment w:val="baseline"/>
        <w:rPr>
          <w:rFonts w:ascii="Georgia" w:hAnsi="Georgia" w:cs="Arial"/>
          <w:b/>
          <w:caps/>
          <w:spacing w:val="4"/>
          <w:w w:val="150"/>
          <w:kern w:val="0"/>
          <w:sz w:val="16"/>
          <w:szCs w:val="18"/>
          <w:lang w:val="es-MX"/>
        </w:rPr>
      </w:pPr>
      <w:r w:rsidRPr="00681A32">
        <w:rPr>
          <w:rFonts w:ascii="Georgia" w:hAnsi="Georgia" w:cs="Arial"/>
          <w:b/>
          <w:caps/>
          <w:spacing w:val="4"/>
          <w:w w:val="150"/>
          <w:kern w:val="0"/>
          <w:sz w:val="24"/>
          <w:szCs w:val="28"/>
          <w:lang w:val="es-MX"/>
        </w:rPr>
        <w:t>E</w:t>
      </w:r>
      <w:r w:rsidRPr="00681A32">
        <w:rPr>
          <w:rFonts w:ascii="Georgia" w:hAnsi="Georgia" w:cs="Arial"/>
          <w:b/>
          <w:caps/>
          <w:spacing w:val="4"/>
          <w:w w:val="150"/>
          <w:kern w:val="0"/>
          <w:sz w:val="16"/>
          <w:szCs w:val="18"/>
          <w:lang w:val="es-MX"/>
        </w:rPr>
        <w:t xml:space="preserve">DDER </w:t>
      </w:r>
      <w:r w:rsidRPr="00681A32">
        <w:rPr>
          <w:rFonts w:ascii="Georgia" w:hAnsi="Georgia" w:cs="Arial"/>
          <w:b/>
          <w:caps/>
          <w:spacing w:val="4"/>
          <w:w w:val="150"/>
          <w:kern w:val="0"/>
          <w:sz w:val="24"/>
          <w:szCs w:val="28"/>
          <w:lang w:val="es-MX"/>
        </w:rPr>
        <w:t>J</w:t>
      </w:r>
      <w:r w:rsidRPr="00681A32">
        <w:rPr>
          <w:rFonts w:ascii="Georgia" w:hAnsi="Georgia" w:cs="Arial"/>
          <w:b/>
          <w:caps/>
          <w:spacing w:val="4"/>
          <w:w w:val="150"/>
          <w:kern w:val="0"/>
          <w:sz w:val="16"/>
          <w:szCs w:val="18"/>
          <w:lang w:val="es-MX"/>
        </w:rPr>
        <w:t xml:space="preserve">. </w:t>
      </w:r>
      <w:r w:rsidRPr="00681A32">
        <w:rPr>
          <w:rFonts w:ascii="Georgia" w:hAnsi="Georgia" w:cs="Arial"/>
          <w:b/>
          <w:caps/>
          <w:spacing w:val="4"/>
          <w:w w:val="150"/>
          <w:kern w:val="0"/>
          <w:sz w:val="24"/>
          <w:szCs w:val="28"/>
          <w:lang w:val="es-MX"/>
        </w:rPr>
        <w:t>S</w:t>
      </w:r>
      <w:r w:rsidRPr="00681A32">
        <w:rPr>
          <w:rFonts w:ascii="Georgia" w:hAnsi="Georgia" w:cs="Arial"/>
          <w:b/>
          <w:caps/>
          <w:spacing w:val="4"/>
          <w:w w:val="150"/>
          <w:kern w:val="0"/>
          <w:sz w:val="16"/>
          <w:szCs w:val="18"/>
          <w:lang w:val="es-MX"/>
        </w:rPr>
        <w:t xml:space="preserve">ÁNCHEZ </w:t>
      </w:r>
      <w:r w:rsidRPr="00681A32">
        <w:rPr>
          <w:rFonts w:ascii="Georgia" w:hAnsi="Georgia" w:cs="Arial"/>
          <w:b/>
          <w:caps/>
          <w:spacing w:val="4"/>
          <w:w w:val="150"/>
          <w:kern w:val="0"/>
          <w:sz w:val="24"/>
          <w:szCs w:val="28"/>
          <w:lang w:val="es-MX"/>
        </w:rPr>
        <w:t>C</w:t>
      </w:r>
      <w:r w:rsidRPr="00681A32">
        <w:rPr>
          <w:rFonts w:ascii="Georgia" w:hAnsi="Georgia" w:cs="Arial"/>
          <w:b/>
          <w:caps/>
          <w:spacing w:val="4"/>
          <w:w w:val="150"/>
          <w:kern w:val="0"/>
          <w:sz w:val="16"/>
          <w:szCs w:val="18"/>
          <w:lang w:val="es-MX"/>
        </w:rPr>
        <w:t>.</w:t>
      </w:r>
      <w:r w:rsidR="00681A32">
        <w:rPr>
          <w:rFonts w:ascii="Georgia" w:hAnsi="Georgia" w:cs="Arial"/>
          <w:b/>
          <w:caps/>
          <w:spacing w:val="4"/>
          <w:w w:val="150"/>
          <w:kern w:val="0"/>
          <w:sz w:val="16"/>
          <w:szCs w:val="18"/>
          <w:lang w:val="es-MX"/>
        </w:rPr>
        <w:tab/>
      </w:r>
      <w:r w:rsidR="00681A32">
        <w:rPr>
          <w:rFonts w:ascii="Georgia" w:hAnsi="Georgia" w:cs="Arial"/>
          <w:b/>
          <w:caps/>
          <w:spacing w:val="4"/>
          <w:w w:val="150"/>
          <w:kern w:val="0"/>
          <w:sz w:val="16"/>
          <w:szCs w:val="18"/>
          <w:lang w:val="es-MX"/>
        </w:rPr>
        <w:tab/>
      </w:r>
      <w:r w:rsidRPr="00681A32">
        <w:rPr>
          <w:rFonts w:ascii="Georgia" w:hAnsi="Georgia" w:cs="Arial"/>
          <w:b/>
          <w:bCs/>
          <w:caps/>
          <w:spacing w:val="4"/>
          <w:w w:val="150"/>
          <w:kern w:val="0"/>
          <w:sz w:val="16"/>
          <w:szCs w:val="10"/>
          <w:lang w:val="es-MX"/>
        </w:rPr>
        <w:tab/>
      </w:r>
      <w:r w:rsidRPr="00681A32">
        <w:rPr>
          <w:rFonts w:ascii="Georgia" w:hAnsi="Georgia" w:cs="Arial"/>
          <w:b/>
          <w:caps/>
          <w:spacing w:val="4"/>
          <w:w w:val="150"/>
          <w:kern w:val="0"/>
          <w:sz w:val="24"/>
          <w:szCs w:val="28"/>
          <w:lang w:val="es-MX"/>
        </w:rPr>
        <w:t>J</w:t>
      </w:r>
      <w:r w:rsidRPr="00681A32">
        <w:rPr>
          <w:rFonts w:ascii="Georgia" w:hAnsi="Georgia" w:cs="Arial"/>
          <w:b/>
          <w:caps/>
          <w:spacing w:val="4"/>
          <w:w w:val="150"/>
          <w:kern w:val="0"/>
          <w:sz w:val="16"/>
          <w:szCs w:val="18"/>
          <w:lang w:val="es-MX"/>
        </w:rPr>
        <w:t xml:space="preserve">AIME </w:t>
      </w:r>
      <w:r w:rsidRPr="00681A32">
        <w:rPr>
          <w:rFonts w:ascii="Georgia" w:hAnsi="Georgia" w:cs="Arial"/>
          <w:b/>
          <w:caps/>
          <w:spacing w:val="4"/>
          <w:w w:val="150"/>
          <w:kern w:val="0"/>
          <w:sz w:val="24"/>
          <w:szCs w:val="28"/>
          <w:lang w:val="es-MX"/>
        </w:rPr>
        <w:t>A</w:t>
      </w:r>
      <w:r w:rsidRPr="00681A32">
        <w:rPr>
          <w:rFonts w:ascii="Georgia" w:hAnsi="Georgia" w:cs="Arial"/>
          <w:b/>
          <w:caps/>
          <w:spacing w:val="4"/>
          <w:w w:val="150"/>
          <w:kern w:val="0"/>
          <w:sz w:val="16"/>
          <w:szCs w:val="18"/>
          <w:lang w:val="es-MX"/>
        </w:rPr>
        <w:t xml:space="preserve">. </w:t>
      </w:r>
      <w:r w:rsidRPr="00681A32">
        <w:rPr>
          <w:rFonts w:ascii="Georgia" w:hAnsi="Georgia" w:cs="Arial"/>
          <w:b/>
          <w:caps/>
          <w:spacing w:val="4"/>
          <w:w w:val="150"/>
          <w:kern w:val="0"/>
          <w:sz w:val="24"/>
          <w:szCs w:val="28"/>
          <w:lang w:val="es-MX"/>
        </w:rPr>
        <w:t>S</w:t>
      </w:r>
      <w:r w:rsidRPr="00681A32">
        <w:rPr>
          <w:rFonts w:ascii="Georgia" w:hAnsi="Georgia" w:cs="Arial"/>
          <w:b/>
          <w:caps/>
          <w:spacing w:val="4"/>
          <w:w w:val="150"/>
          <w:kern w:val="0"/>
          <w:sz w:val="16"/>
          <w:szCs w:val="18"/>
          <w:lang w:val="es-MX"/>
        </w:rPr>
        <w:t xml:space="preserve">ARAZA </w:t>
      </w:r>
      <w:r w:rsidRPr="00681A32">
        <w:rPr>
          <w:rFonts w:ascii="Georgia" w:hAnsi="Georgia" w:cs="Arial"/>
          <w:b/>
          <w:caps/>
          <w:spacing w:val="4"/>
          <w:w w:val="150"/>
          <w:kern w:val="0"/>
          <w:sz w:val="24"/>
          <w:szCs w:val="28"/>
          <w:lang w:val="es-MX"/>
        </w:rPr>
        <w:t>N</w:t>
      </w:r>
      <w:r w:rsidRPr="00681A32">
        <w:rPr>
          <w:rFonts w:ascii="Georgia" w:hAnsi="Georgia" w:cs="Arial"/>
          <w:b/>
          <w:caps/>
          <w:spacing w:val="4"/>
          <w:w w:val="150"/>
          <w:kern w:val="0"/>
          <w:sz w:val="16"/>
          <w:szCs w:val="18"/>
          <w:lang w:val="es-MX"/>
        </w:rPr>
        <w:t>aranjo</w:t>
      </w:r>
    </w:p>
    <w:p w14:paraId="57673E22" w14:textId="6A4FDEB2" w:rsidR="00F2379C" w:rsidRPr="00681A32" w:rsidRDefault="00107F1E" w:rsidP="00681A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i/>
          <w:iCs/>
          <w:spacing w:val="4"/>
          <w:w w:val="150"/>
          <w:sz w:val="24"/>
          <w:szCs w:val="24"/>
          <w:lang w:val="es-CO"/>
        </w:rPr>
      </w:pPr>
      <w:r w:rsidRPr="00681A32">
        <w:rPr>
          <w:rFonts w:ascii="Georgia" w:hAnsi="Georgia" w:cs="Arial"/>
          <w:bCs/>
          <w:caps/>
          <w:spacing w:val="4"/>
          <w:w w:val="150"/>
          <w:kern w:val="0"/>
          <w:sz w:val="18"/>
          <w:szCs w:val="10"/>
          <w:lang w:val="en-US"/>
        </w:rPr>
        <w:t>M A G I S T R A D O</w:t>
      </w:r>
      <w:r w:rsidRPr="00681A32">
        <w:rPr>
          <w:rFonts w:ascii="Georgia" w:hAnsi="Georgia" w:cs="Arial"/>
          <w:bCs/>
          <w:caps/>
          <w:spacing w:val="4"/>
          <w:w w:val="150"/>
          <w:kern w:val="0"/>
          <w:sz w:val="18"/>
          <w:szCs w:val="10"/>
          <w:lang w:val="en-US"/>
        </w:rPr>
        <w:tab/>
      </w:r>
      <w:r w:rsidR="00681A32" w:rsidRPr="00681A32">
        <w:rPr>
          <w:rFonts w:ascii="Georgia" w:hAnsi="Georgia" w:cs="Arial"/>
          <w:bCs/>
          <w:caps/>
          <w:spacing w:val="4"/>
          <w:w w:val="150"/>
          <w:kern w:val="0"/>
          <w:sz w:val="18"/>
          <w:szCs w:val="10"/>
          <w:lang w:val="en-US"/>
        </w:rPr>
        <w:tab/>
      </w:r>
      <w:r w:rsidR="00681A32">
        <w:rPr>
          <w:rFonts w:ascii="Georgia" w:hAnsi="Georgia" w:cs="Arial"/>
          <w:bCs/>
          <w:caps/>
          <w:spacing w:val="4"/>
          <w:w w:val="150"/>
          <w:kern w:val="0"/>
          <w:sz w:val="18"/>
          <w:szCs w:val="10"/>
          <w:lang w:val="en-US"/>
        </w:rPr>
        <w:tab/>
      </w:r>
      <w:r w:rsidRPr="00681A32">
        <w:rPr>
          <w:rFonts w:ascii="Georgia" w:hAnsi="Georgia" w:cs="Arial"/>
          <w:bCs/>
          <w:caps/>
          <w:spacing w:val="4"/>
          <w:w w:val="150"/>
          <w:kern w:val="0"/>
          <w:sz w:val="18"/>
          <w:szCs w:val="10"/>
          <w:lang w:val="en-US"/>
        </w:rPr>
        <w:tab/>
        <w:t>M A G I S T R A D O</w:t>
      </w:r>
      <w:bookmarkEnd w:id="10"/>
    </w:p>
    <w:sectPr w:rsidR="00F2379C" w:rsidRPr="00681A32" w:rsidSect="00FC4977">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261454" w16cex:dateUtc="2021-11-22T13:30:31.398Z"/>
  <w16cex:commentExtensible w16cex:durableId="19056BF5" w16cex:dateUtc="2022-05-25T13:40:27.869Z"/>
  <w16cex:commentExtensible w16cex:durableId="736604C4" w16cex:dateUtc="2022-05-25T13:41:00.457Z"/>
  <w16cex:commentExtensible w16cex:durableId="36BA3343" w16cex:dateUtc="2022-05-25T13:45:28.078Z"/>
  <w16cex:commentExtensible w16cex:durableId="023C3B36" w16cex:dateUtc="2022-05-25T13:52:58.447Z"/>
  <w16cex:commentExtensible w16cex:durableId="084D6C77" w16cex:dateUtc="2022-09-27T20:56:09.182Z"/>
  <w16cex:commentExtensible w16cex:durableId="7138FC73" w16cex:dateUtc="2022-09-27T21:40:12.182Z"/>
  <w16cex:commentExtensible w16cex:durableId="19E2F57C" w16cex:dateUtc="2022-09-27T21:42:43.481Z"/>
  <w16cex:commentExtensible w16cex:durableId="3A225C22" w16cex:dateUtc="2022-09-27T21:51:21.9Z"/>
  <w16cex:commentExtensible w16cex:durableId="225BA40B" w16cex:dateUtc="2022-09-28T00:31:37.769Z"/>
  <w16cex:commentExtensible w16cex:durableId="193901AA" w16cex:dateUtc="2022-09-28T00:33:05.18Z"/>
  <w16cex:commentExtensible w16cex:durableId="6EBB77AF" w16cex:dateUtc="2022-09-28T00:33:38.248Z"/>
  <w16cex:commentExtensible w16cex:durableId="2FD2AD34" w16cex:dateUtc="2022-09-28T00:34:32.817Z"/>
  <w16cex:commentExtensible w16cex:durableId="44574BE7" w16cex:dateUtc="2022-09-28T00:37:59.651Z"/>
  <w16cex:commentExtensible w16cex:durableId="5B4845F7" w16cex:dateUtc="2022-09-28T00:40:28.844Z"/>
  <w16cex:commentExtensible w16cex:durableId="750577C7" w16cex:dateUtc="2022-09-28T00:41:53.911Z"/>
  <w16cex:commentExtensible w16cex:durableId="02575FD4" w16cex:dateUtc="2022-09-28T00:44:28.864Z"/>
  <w16cex:commentExtensible w16cex:durableId="61364B22" w16cex:dateUtc="2022-09-28T00:45:41.808Z"/>
  <w16cex:commentExtensible w16cex:durableId="752868A9" w16cex:dateUtc="2022-09-28T00:47:59.853Z"/>
  <w16cex:commentExtensible w16cex:durableId="27A05924" w16cex:dateUtc="2022-09-28T00:50:08.131Z"/>
  <w16cex:commentExtensible w16cex:durableId="66D8E2C8" w16cex:dateUtc="2022-09-28T00:55:35.286Z"/>
  <w16cex:commentExtensible w16cex:durableId="501B3AB5" w16cex:dateUtc="2022-09-28T00:57:58.391Z"/>
  <w16cex:commentExtensible w16cex:durableId="3114CAA9" w16cex:dateUtc="2022-09-28T16:56:21.081Z"/>
  <w16cex:commentExtensible w16cex:durableId="09D9AE52" w16cex:dateUtc="2022-09-28T17:09:07.921Z"/>
  <w16cex:commentExtensible w16cex:durableId="47635DCD" w16cex:dateUtc="2022-09-28T18:43:34.4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688AC" w14:textId="77777777" w:rsidR="00025B8C" w:rsidRDefault="00025B8C">
      <w:r>
        <w:separator/>
      </w:r>
    </w:p>
  </w:endnote>
  <w:endnote w:type="continuationSeparator" w:id="0">
    <w:p w14:paraId="1F3FEFB8" w14:textId="77777777" w:rsidR="00025B8C" w:rsidRDefault="00025B8C">
      <w:r>
        <w:continuationSeparator/>
      </w:r>
    </w:p>
  </w:endnote>
  <w:endnote w:type="continuationNotice" w:id="1">
    <w:p w14:paraId="037051AF" w14:textId="77777777" w:rsidR="00025B8C" w:rsidRDefault="00025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0B0FB0" w:rsidRPr="00FC4977" w:rsidRDefault="000B0FB0" w:rsidP="00FC4977">
    <w:pPr>
      <w:pStyle w:val="Piedepgina"/>
      <w:pBdr>
        <w:bottom w:val="double" w:sz="6" w:space="1" w:color="auto"/>
      </w:pBdr>
      <w:jc w:val="right"/>
      <w:rPr>
        <w:rFonts w:ascii="Arial" w:hAnsi="Arial" w:cs="Arial"/>
        <w:spacing w:val="20"/>
        <w:w w:val="200"/>
        <w:sz w:val="16"/>
        <w:szCs w:val="10"/>
      </w:rPr>
    </w:pPr>
  </w:p>
  <w:p w14:paraId="74BA6C9F" w14:textId="77777777" w:rsidR="000B0FB0" w:rsidRPr="00FC4977" w:rsidRDefault="000B0FB0" w:rsidP="00FC4977">
    <w:pPr>
      <w:pStyle w:val="Piedepgina"/>
      <w:jc w:val="right"/>
      <w:rPr>
        <w:rFonts w:ascii="Arial" w:hAnsi="Arial" w:cs="Arial"/>
        <w:spacing w:val="20"/>
        <w:w w:val="200"/>
        <w:sz w:val="16"/>
        <w:szCs w:val="10"/>
      </w:rPr>
    </w:pPr>
  </w:p>
  <w:p w14:paraId="2EE60A92" w14:textId="77777777" w:rsidR="000B0FB0" w:rsidRPr="00FC4977" w:rsidRDefault="000B0FB0" w:rsidP="00FC4977">
    <w:pPr>
      <w:pStyle w:val="Piedepgina"/>
      <w:jc w:val="right"/>
      <w:rPr>
        <w:rFonts w:ascii="Arial" w:hAnsi="Arial" w:cs="Arial"/>
        <w:b/>
        <w:spacing w:val="20"/>
        <w:w w:val="200"/>
        <w:sz w:val="12"/>
        <w:szCs w:val="10"/>
      </w:rPr>
    </w:pPr>
    <w:r w:rsidRPr="00FC4977">
      <w:rPr>
        <w:rFonts w:ascii="Arial" w:hAnsi="Arial" w:cs="Arial"/>
        <w:b/>
        <w:spacing w:val="20"/>
        <w:w w:val="200"/>
        <w:sz w:val="16"/>
        <w:szCs w:val="10"/>
      </w:rPr>
      <w:t>T</w:t>
    </w:r>
    <w:r w:rsidRPr="00FC4977">
      <w:rPr>
        <w:rFonts w:ascii="Arial" w:hAnsi="Arial" w:cs="Arial"/>
        <w:b/>
        <w:spacing w:val="20"/>
        <w:w w:val="200"/>
        <w:sz w:val="12"/>
        <w:szCs w:val="10"/>
      </w:rPr>
      <w:t xml:space="preserve">RIBUNAL </w:t>
    </w:r>
    <w:r w:rsidRPr="00FC4977">
      <w:rPr>
        <w:rFonts w:ascii="Arial" w:hAnsi="Arial" w:cs="Arial"/>
        <w:b/>
        <w:spacing w:val="20"/>
        <w:w w:val="200"/>
        <w:sz w:val="16"/>
        <w:szCs w:val="10"/>
      </w:rPr>
      <w:t>S</w:t>
    </w:r>
    <w:r w:rsidRPr="00FC4977">
      <w:rPr>
        <w:rFonts w:ascii="Arial" w:hAnsi="Arial" w:cs="Arial"/>
        <w:b/>
        <w:spacing w:val="20"/>
        <w:w w:val="200"/>
        <w:sz w:val="12"/>
        <w:szCs w:val="10"/>
      </w:rPr>
      <w:t>UPERIOR DE</w:t>
    </w:r>
    <w:r w:rsidRPr="00FC4977">
      <w:rPr>
        <w:rFonts w:ascii="Arial" w:hAnsi="Arial" w:cs="Arial"/>
        <w:b/>
        <w:spacing w:val="20"/>
        <w:w w:val="200"/>
        <w:sz w:val="16"/>
        <w:szCs w:val="10"/>
      </w:rPr>
      <w:t xml:space="preserve"> P</w:t>
    </w:r>
    <w:r w:rsidRPr="00FC4977">
      <w:rPr>
        <w:rFonts w:ascii="Arial" w:hAnsi="Arial" w:cs="Arial"/>
        <w:b/>
        <w:spacing w:val="20"/>
        <w:w w:val="200"/>
        <w:sz w:val="12"/>
        <w:szCs w:val="10"/>
      </w:rPr>
      <w:t>EREIRA</w:t>
    </w:r>
  </w:p>
  <w:p w14:paraId="4A3051CA" w14:textId="77777777" w:rsidR="000B0FB0" w:rsidRPr="00FC4977" w:rsidRDefault="000B0FB0" w:rsidP="00FC4977">
    <w:pPr>
      <w:pStyle w:val="Piedepgina"/>
      <w:jc w:val="right"/>
      <w:rPr>
        <w:sz w:val="22"/>
      </w:rPr>
    </w:pPr>
    <w:r w:rsidRPr="00FC4977">
      <w:rPr>
        <w:rFonts w:ascii="Arial" w:hAnsi="Arial" w:cs="Arial"/>
        <w:b/>
        <w:spacing w:val="20"/>
        <w:w w:val="200"/>
        <w:sz w:val="10"/>
        <w:szCs w:val="10"/>
      </w:rPr>
      <w:t xml:space="preserve">MP </w:t>
    </w:r>
    <w:r w:rsidRPr="00FC4977">
      <w:rPr>
        <w:rFonts w:ascii="Arial" w:hAnsi="Arial" w:cs="Arial"/>
        <w:b/>
        <w:spacing w:val="20"/>
        <w:w w:val="200"/>
        <w:sz w:val="12"/>
        <w:szCs w:val="10"/>
      </w:rPr>
      <w:t>D</w:t>
    </w:r>
    <w:r w:rsidRPr="00FC4977">
      <w:rPr>
        <w:rFonts w:ascii="Arial" w:hAnsi="Arial" w:cs="Arial"/>
        <w:b/>
        <w:spacing w:val="20"/>
        <w:w w:val="200"/>
        <w:sz w:val="10"/>
        <w:szCs w:val="10"/>
      </w:rPr>
      <w:t xml:space="preserve">UBERNEY </w:t>
    </w:r>
    <w:r w:rsidRPr="00FC4977">
      <w:rPr>
        <w:rFonts w:ascii="Arial" w:hAnsi="Arial" w:cs="Arial"/>
        <w:b/>
        <w:spacing w:val="20"/>
        <w:w w:val="200"/>
        <w:sz w:val="12"/>
        <w:szCs w:val="10"/>
      </w:rPr>
      <w:t>G</w:t>
    </w:r>
    <w:r w:rsidRPr="00FC4977">
      <w:rPr>
        <w:rFonts w:ascii="Arial" w:hAnsi="Arial" w:cs="Arial"/>
        <w:b/>
        <w:spacing w:val="20"/>
        <w:w w:val="200"/>
        <w:sz w:val="10"/>
        <w:szCs w:val="10"/>
      </w:rPr>
      <w:t xml:space="preserve">RISALES </w:t>
    </w:r>
    <w:r w:rsidRPr="00FC4977">
      <w:rPr>
        <w:rFonts w:ascii="Arial" w:hAnsi="Arial" w:cs="Arial"/>
        <w:b/>
        <w:spacing w:val="20"/>
        <w:w w:val="200"/>
        <w:sz w:val="12"/>
        <w:szCs w:val="10"/>
      </w:rPr>
      <w:t>H</w:t>
    </w:r>
    <w:r w:rsidRPr="00FC4977">
      <w:rPr>
        <w:rFonts w:ascii="Arial" w:hAnsi="Arial" w:cs="Arial"/>
        <w:b/>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94AF" w14:textId="77777777" w:rsidR="00025B8C" w:rsidRDefault="00025B8C">
      <w:r>
        <w:separator/>
      </w:r>
    </w:p>
  </w:footnote>
  <w:footnote w:type="continuationSeparator" w:id="0">
    <w:p w14:paraId="12492E89" w14:textId="77777777" w:rsidR="00025B8C" w:rsidRDefault="00025B8C">
      <w:r>
        <w:continuationSeparator/>
      </w:r>
    </w:p>
  </w:footnote>
  <w:footnote w:type="continuationNotice" w:id="1">
    <w:p w14:paraId="1BEDD1B0" w14:textId="77777777" w:rsidR="00025B8C" w:rsidRDefault="00025B8C"/>
  </w:footnote>
  <w:footnote w:id="2">
    <w:p w14:paraId="3086ECC9" w14:textId="2E900595" w:rsidR="000B0FB0" w:rsidRPr="009E4B82" w:rsidRDefault="000B0FB0" w:rsidP="00196CCE">
      <w:pPr>
        <w:pStyle w:val="Textonotapie"/>
        <w:jc w:val="both"/>
        <w:rPr>
          <w:rFonts w:ascii="Century" w:hAnsi="Century"/>
          <w:lang w:val="es-CO"/>
        </w:rPr>
      </w:pPr>
      <w:r w:rsidRPr="009E4B82">
        <w:rPr>
          <w:rStyle w:val="Refdenotaalpie"/>
          <w:rFonts w:ascii="Century" w:hAnsi="Century"/>
        </w:rPr>
        <w:footnoteRef/>
      </w:r>
      <w:r w:rsidR="00196CCE" w:rsidRPr="009E4B82">
        <w:rPr>
          <w:rFonts w:ascii="Century" w:hAnsi="Century"/>
        </w:rPr>
        <w:t xml:space="preserve"> </w:t>
      </w:r>
      <w:r w:rsidRPr="009E4B82">
        <w:rPr>
          <w:rFonts w:ascii="Century" w:hAnsi="Century"/>
        </w:rPr>
        <w:t>CSJ, Civil.</w:t>
      </w:r>
      <w:r w:rsidRPr="009E4B82">
        <w:rPr>
          <w:rFonts w:ascii="Century" w:hAnsi="Century"/>
          <w:b/>
          <w:bCs/>
        </w:rPr>
        <w:t xml:space="preserve"> </w:t>
      </w:r>
      <w:r w:rsidRPr="009E4B82">
        <w:rPr>
          <w:rFonts w:ascii="Century" w:hAnsi="Century"/>
          <w:bCs/>
        </w:rPr>
        <w:t>Sentencia de 24-08-2009.</w:t>
      </w:r>
    </w:p>
  </w:footnote>
  <w:footnote w:id="3">
    <w:p w14:paraId="10D3154E"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DEVIS E., Hernando. El proceso civil, parte general, tomo III, volumen I, 7ª edición, Bogotá DC, Diké, 1990, p.266.</w:t>
      </w:r>
    </w:p>
  </w:footnote>
  <w:footnote w:id="4">
    <w:p w14:paraId="0CE51EBE"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LÓPEZ B., Hernán F. Código General del Proceso, parte general, Bogotá DC, Dupre editores, 2019, p.781.</w:t>
      </w:r>
    </w:p>
  </w:footnote>
  <w:footnote w:id="5">
    <w:p w14:paraId="4CD9047D"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ROJAS G., Miguel E. Lecciones de derecho procesal, procedimiento civil, tomo 2, ESAJU, 2020, 7ª edición, Bogotá, p.468.</w:t>
      </w:r>
    </w:p>
  </w:footnote>
  <w:footnote w:id="6">
    <w:p w14:paraId="35AEE2EB" w14:textId="77777777" w:rsidR="000B0FB0" w:rsidRPr="009E4B82" w:rsidRDefault="000B0FB0"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w:t>
      </w:r>
      <w:bookmarkStart w:id="2" w:name="_Hlk80694339"/>
      <w:r w:rsidRPr="009E4B82">
        <w:rPr>
          <w:rFonts w:ascii="Century" w:hAnsi="Century"/>
          <w:lang w:val="es-CO"/>
        </w:rPr>
        <w:t>ROJAS G., Miguel E. Lecciones de derecho procesal, tomo I, teoría del proceso, 5ª edición, editorial ESAJU, Bogotá DC, 2019, p.110.</w:t>
      </w:r>
      <w:bookmarkEnd w:id="2"/>
    </w:p>
  </w:footnote>
  <w:footnote w:id="7">
    <w:p w14:paraId="7E881B6C"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Civil. Sentencias: </w:t>
      </w:r>
      <w:r w:rsidRPr="009E4B82">
        <w:rPr>
          <w:rFonts w:ascii="Century" w:hAnsi="Century"/>
          <w:b/>
        </w:rPr>
        <w:t>(i)</w:t>
      </w:r>
      <w:r w:rsidRPr="009E4B82">
        <w:rPr>
          <w:rFonts w:ascii="Century" w:hAnsi="Century"/>
        </w:rPr>
        <w:t xml:space="preserve"> </w:t>
      </w:r>
      <w:r w:rsidRPr="009E4B82">
        <w:rPr>
          <w:rFonts w:ascii="Century" w:hAnsi="Century"/>
          <w:lang w:val="es-CO"/>
        </w:rPr>
        <w:t xml:space="preserve">14-03-2002, MP: Castillo R.; </w:t>
      </w:r>
      <w:r w:rsidRPr="009E4B82">
        <w:rPr>
          <w:rFonts w:ascii="Century" w:hAnsi="Century"/>
          <w:b/>
          <w:lang w:val="es-CO"/>
        </w:rPr>
        <w:t>(ii)</w:t>
      </w:r>
      <w:r w:rsidRPr="009E4B82">
        <w:rPr>
          <w:rFonts w:ascii="Century" w:hAnsi="Century"/>
          <w:lang w:val="es-CO"/>
        </w:rPr>
        <w:t xml:space="preserve"> </w:t>
      </w:r>
      <w:r w:rsidRPr="009E4B82">
        <w:rPr>
          <w:rFonts w:ascii="Century" w:hAnsi="Century"/>
        </w:rPr>
        <w:t xml:space="preserve">23-04-2007, MP: Díaz R.; No.1999-00125-01; </w:t>
      </w:r>
      <w:r w:rsidRPr="009E4B82">
        <w:rPr>
          <w:rFonts w:ascii="Century" w:hAnsi="Century"/>
          <w:b/>
        </w:rPr>
        <w:t>(iii)</w:t>
      </w:r>
      <w:r w:rsidRPr="009E4B82">
        <w:rPr>
          <w:rFonts w:ascii="Century" w:hAnsi="Century"/>
        </w:rPr>
        <w:t xml:space="preserve"> </w:t>
      </w:r>
      <w:r w:rsidRPr="009E4B82">
        <w:rPr>
          <w:rFonts w:ascii="Century" w:hAnsi="Century"/>
          <w:lang w:val="es-CO"/>
        </w:rPr>
        <w:t>13-10-2011, MP: Namén V., No.</w:t>
      </w:r>
      <w:r w:rsidRPr="009E4B82">
        <w:rPr>
          <w:rFonts w:ascii="Century" w:hAnsi="Century"/>
          <w:bCs/>
        </w:rPr>
        <w:t xml:space="preserve">2002-00083-01; </w:t>
      </w:r>
      <w:r w:rsidRPr="009E4B82">
        <w:rPr>
          <w:rFonts w:ascii="Century" w:hAnsi="Century"/>
          <w:b/>
          <w:bCs/>
        </w:rPr>
        <w:t xml:space="preserve">(iv) </w:t>
      </w:r>
      <w:r w:rsidRPr="009E4B82">
        <w:rPr>
          <w:rFonts w:ascii="Century" w:hAnsi="Century"/>
          <w:bCs/>
        </w:rPr>
        <w:t>SC</w:t>
      </w:r>
      <w:r w:rsidRPr="009E4B82">
        <w:rPr>
          <w:rFonts w:ascii="Century" w:hAnsi="Century"/>
        </w:rPr>
        <w:t xml:space="preserve"> -1182-2016, reiterada en SC-16669-2016.</w:t>
      </w:r>
      <w:r w:rsidRPr="009E4B82">
        <w:rPr>
          <w:rFonts w:ascii="Century" w:hAnsi="Century"/>
          <w:b/>
          <w:bCs/>
        </w:rPr>
        <w:t xml:space="preserve"> (iv)</w:t>
      </w:r>
      <w:r w:rsidRPr="009E4B82">
        <w:rPr>
          <w:rFonts w:ascii="Century" w:hAnsi="Century"/>
          <w:bCs/>
        </w:rPr>
        <w:t xml:space="preserve"> </w:t>
      </w:r>
      <w:r w:rsidRPr="009E4B82">
        <w:rPr>
          <w:rFonts w:ascii="Century" w:hAnsi="Century"/>
          <w:lang w:val="es-CO"/>
        </w:rPr>
        <w:t xml:space="preserve">TS. Pereira, Sala Civil – Familia. Sentencia del </w:t>
      </w:r>
      <w:r w:rsidRPr="009E4B82">
        <w:rPr>
          <w:rFonts w:ascii="Century" w:hAnsi="Century"/>
        </w:rPr>
        <w:t>29-03-2017; MP: Grisales H., No.2012-00101-01.</w:t>
      </w:r>
    </w:p>
  </w:footnote>
  <w:footnote w:id="8">
    <w:p w14:paraId="711FA3A5" w14:textId="77777777" w:rsidR="000B0FB0" w:rsidRPr="009E4B82" w:rsidRDefault="000B0FB0"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Civil.</w:t>
      </w:r>
      <w:r w:rsidRPr="009E4B82">
        <w:rPr>
          <w:rFonts w:ascii="Century" w:hAnsi="Century"/>
          <w:b/>
          <w:bCs/>
        </w:rPr>
        <w:t xml:space="preserve"> </w:t>
      </w:r>
      <w:r w:rsidRPr="009E4B82">
        <w:rPr>
          <w:rFonts w:ascii="Century" w:hAnsi="Century"/>
          <w:bCs/>
        </w:rPr>
        <w:t>SC</w:t>
      </w:r>
      <w:r w:rsidRPr="009E4B82">
        <w:rPr>
          <w:rFonts w:ascii="Century" w:hAnsi="Century"/>
        </w:rPr>
        <w:t xml:space="preserve"> -592-2022.</w:t>
      </w:r>
    </w:p>
  </w:footnote>
  <w:footnote w:id="9">
    <w:p w14:paraId="1BB0E6F9"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HENAO P., Juan C. El daño, análisis comparativo de la responsabilidad extracontractual del Estado en derecho colombiano y francés, reimpresión, Bogotá DC, Universidad Externado de Colombia, 1999, p.95.</w:t>
      </w:r>
    </w:p>
  </w:footnote>
  <w:footnote w:id="10">
    <w:p w14:paraId="6C99A21D"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11">
    <w:p w14:paraId="6AC2C6B4" w14:textId="0843FE99" w:rsidR="000B0FB0" w:rsidRPr="009E4B82" w:rsidRDefault="000B0FB0"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w:t>
      </w:r>
      <w:r w:rsidRPr="009E4B82">
        <w:rPr>
          <w:rFonts w:ascii="Century" w:hAnsi="Century"/>
          <w:lang w:val="es-CO"/>
        </w:rPr>
        <w:t>SC-5686-2018.</w:t>
      </w:r>
    </w:p>
  </w:footnote>
  <w:footnote w:id="12">
    <w:p w14:paraId="77128419"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PARRA G., Mario F.  Responsabilidad civil, ediciones doctrina y Ley Ltda., Bogotá DC, 2010, p.235; y VELÁSQUEZ P., Obdulio. Responsabilidad civil extracontractual, 2ª edición, Bogotá DC, Universidad de La Sabana - Temis, 2013, p.574.</w:t>
      </w:r>
    </w:p>
  </w:footnote>
  <w:footnote w:id="13">
    <w:p w14:paraId="1C62A174" w14:textId="77777777" w:rsidR="000B0FB0" w:rsidRPr="00784BAA" w:rsidRDefault="000B0FB0" w:rsidP="00196CCE">
      <w:pPr>
        <w:pStyle w:val="Textonotapie"/>
        <w:jc w:val="both"/>
        <w:rPr>
          <w:rFonts w:ascii="Century" w:hAnsi="Century"/>
        </w:rPr>
      </w:pPr>
      <w:r w:rsidRPr="00784BAA">
        <w:rPr>
          <w:rStyle w:val="Refdenotaalpie"/>
          <w:rFonts w:ascii="Century" w:hAnsi="Century"/>
        </w:rPr>
        <w:footnoteRef/>
      </w:r>
      <w:r w:rsidRPr="00784BAA">
        <w:rPr>
          <w:rFonts w:ascii="Century" w:hAnsi="Century"/>
        </w:rPr>
        <w:t xml:space="preserve"> </w:t>
      </w:r>
      <w:r w:rsidRPr="00784BAA">
        <w:rPr>
          <w:rFonts w:ascii="Century" w:hAnsi="Century"/>
          <w:lang w:val="es-CO"/>
        </w:rPr>
        <w:t>CSJ, Civil. Sentencia (i) 18-05-1972, citada en: El guardián de la actividad peligrosa: una solución jurisprudencial diseñada por la Sala de Casación Civil de la CSJ; CASTRO DE C., Marcela (Coordinadora). Gaceta Judicial: 130 años de historia jurisprudencial colombiana, Bogotá DC, 2017, p.149</w:t>
      </w:r>
      <w:r w:rsidRPr="00784BAA">
        <w:rPr>
          <w:rFonts w:ascii="Century" w:hAnsi="Century"/>
        </w:rPr>
        <w:t>.</w:t>
      </w:r>
    </w:p>
  </w:footnote>
  <w:footnote w:id="14">
    <w:p w14:paraId="0ED8A80D"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CC. C-532 de 2003.</w:t>
      </w:r>
    </w:p>
  </w:footnote>
  <w:footnote w:id="15">
    <w:p w14:paraId="28B3A416"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Civil. Sentencia del 10-03-</w:t>
      </w:r>
      <w:smartTag w:uri="urn:schemas-microsoft-com:office:smarttags" w:element="metricconverter">
        <w:smartTagPr>
          <w:attr w:name="ProductID" w:val="2005, M"/>
        </w:smartTagPr>
        <w:r w:rsidRPr="009E4B82">
          <w:rPr>
            <w:rFonts w:ascii="Century" w:hAnsi="Century"/>
          </w:rPr>
          <w:t>2005, M</w:t>
        </w:r>
      </w:smartTag>
      <w:r w:rsidRPr="009E4B82">
        <w:rPr>
          <w:rFonts w:ascii="Century" w:hAnsi="Century"/>
        </w:rPr>
        <w:t>P: Jaime A. Arrubla P., No.1998-0681-02.</w:t>
      </w:r>
    </w:p>
  </w:footnote>
  <w:footnote w:id="16">
    <w:p w14:paraId="0EAA9DA9"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CE, Sección Tercera.  Sentencia del 26-02-2014; CP: Jaime O. Santofimio G., No.27.957.</w:t>
      </w:r>
    </w:p>
  </w:footnote>
  <w:footnote w:id="17">
    <w:p w14:paraId="426F22AD"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TAMAYO L., Alberto. El contrato de compraventa, su régimen civil y comercial, ediciones Doctrina y Ley Ltda., 2004, Bogotá DC, p.31.</w:t>
      </w:r>
    </w:p>
  </w:footnote>
  <w:footnote w:id="18">
    <w:p w14:paraId="3C922F39"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BONIVENTO F., José A. Los principales contratos civiles y su paralelo con los comerciales, 19ª edición, Bogotá DC, Ediciones Librería del Profesional, 2015, p.34-38.</w:t>
      </w:r>
    </w:p>
  </w:footnote>
  <w:footnote w:id="19">
    <w:p w14:paraId="4F2A7885"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SANTOS B., Jorge. Responsabilidad civil, tomo I, parte general, 3ª edición, </w:t>
      </w:r>
      <w:r w:rsidRPr="009E4B82">
        <w:rPr>
          <w:rFonts w:ascii="Century" w:hAnsi="Century"/>
          <w:lang w:val="es-CO"/>
        </w:rPr>
        <w:t>Bogotá DC, Pontificia Universidad Javeriana de Bogotá y Temis, 2012, p.498.</w:t>
      </w:r>
    </w:p>
  </w:footnote>
  <w:footnote w:id="20">
    <w:p w14:paraId="2B5E65DA"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SC-2107-2018.</w:t>
      </w:r>
    </w:p>
  </w:footnote>
  <w:footnote w:id="21">
    <w:p w14:paraId="1A74F048"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PARRA G., Mario F.  Responsabilidad civil, ediciones doctrina y Ley Ltda., Bogotá DC, 2010, p.235; y VELÁSQUEZ P., Obdulio. Responsabilidad civil extracontractual, 2ª edición, Bogotá DC, Universidad de la Sabana y Temis, 2013, p.574.</w:t>
      </w:r>
    </w:p>
  </w:footnote>
  <w:footnote w:id="22">
    <w:p w14:paraId="1DFEE634"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SC-4750-2018.</w:t>
      </w:r>
    </w:p>
  </w:footnote>
  <w:footnote w:id="23">
    <w:p w14:paraId="56D20C71"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CSJ, Civil. Sentencias del (i) 26-05-1989, t. CXCVI, núm.2435, p.153; y (ii) 04-06-1992, t. CCXVI, núm.2455, p.506; y, (iii) SC5885-2016.</w:t>
      </w:r>
    </w:p>
  </w:footnote>
  <w:footnote w:id="24">
    <w:p w14:paraId="533423B1" w14:textId="77777777" w:rsidR="000B0FB0" w:rsidRPr="009E4B82" w:rsidRDefault="000B0FB0"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SC-1084-2021.</w:t>
      </w:r>
    </w:p>
  </w:footnote>
  <w:footnote w:id="25">
    <w:p w14:paraId="2895D63B" w14:textId="77777777" w:rsidR="000B0FB0" w:rsidRPr="009E4B82" w:rsidRDefault="000B0FB0"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w:t>
      </w:r>
      <w:r w:rsidRPr="009E4B82">
        <w:rPr>
          <w:rFonts w:ascii="Century" w:hAnsi="Century"/>
          <w:lang w:val="es-CO"/>
        </w:rPr>
        <w:t>SC-5885-2016.</w:t>
      </w:r>
    </w:p>
  </w:footnote>
  <w:footnote w:id="26">
    <w:p w14:paraId="17486250" w14:textId="77777777" w:rsidR="000B0FB0" w:rsidRPr="009E4B82" w:rsidRDefault="000B0FB0"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CSJ. SC-6709-2015.</w:t>
      </w:r>
    </w:p>
  </w:footnote>
  <w:footnote w:id="27">
    <w:p w14:paraId="5C095AF7"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 xml:space="preserve">ÁLVAREZ G., Marco A. Variaciones sobre el recurso de apelación en el CGP, </w:t>
      </w:r>
      <w:r w:rsidRPr="009E4B82">
        <w:rPr>
          <w:rFonts w:ascii="Century" w:hAnsi="Century"/>
          <w:u w:val="single"/>
          <w:lang w:val="es-CO"/>
        </w:rPr>
        <w:t>En:</w:t>
      </w:r>
      <w:r w:rsidRPr="009E4B82">
        <w:rPr>
          <w:rFonts w:ascii="Century" w:hAnsi="Century"/>
          <w:lang w:val="es-CO"/>
        </w:rPr>
        <w:t xml:space="preserve"> </w:t>
      </w:r>
      <w:r w:rsidRPr="009E4B82">
        <w:rPr>
          <w:rFonts w:ascii="Century" w:hAnsi="Century"/>
        </w:rPr>
        <w:t>INSTITUTO COLOMBIANO DE DERECHO PROCESAL. Código General del Proceso, Bogotá DC,</w:t>
      </w:r>
      <w:r w:rsidRPr="009E4B82">
        <w:rPr>
          <w:rFonts w:ascii="Century" w:hAnsi="Century"/>
          <w:lang w:val="es-CO"/>
        </w:rPr>
        <w:t xml:space="preserve"> editorial, Panamericana Formas e impresos, 2018, p.438-449.</w:t>
      </w:r>
    </w:p>
  </w:footnote>
  <w:footnote w:id="28">
    <w:p w14:paraId="6DF39AE2"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 xml:space="preserve">FORERO S., Jorge. Actividad probatoria en segunda instancia, </w:t>
      </w:r>
      <w:r w:rsidRPr="009E4B82">
        <w:rPr>
          <w:rFonts w:ascii="Century" w:hAnsi="Century"/>
          <w:u w:val="single"/>
          <w:lang w:val="es-CO"/>
        </w:rPr>
        <w:t>En:</w:t>
      </w:r>
      <w:r w:rsidRPr="009E4B82">
        <w:rPr>
          <w:rFonts w:ascii="Century" w:hAnsi="Century"/>
          <w:lang w:val="es-CO"/>
        </w:rPr>
        <w:t xml:space="preserve"> </w:t>
      </w:r>
      <w:r w:rsidRPr="009E4B82">
        <w:rPr>
          <w:rFonts w:ascii="Century" w:hAnsi="Century"/>
        </w:rPr>
        <w:t xml:space="preserve">ICDP. </w:t>
      </w:r>
      <w:r w:rsidRPr="009E4B82">
        <w:rPr>
          <w:rFonts w:ascii="Century" w:hAnsi="Century"/>
          <w:lang w:val="es-CO"/>
        </w:rPr>
        <w:t xml:space="preserve">Memorias del XXXIX Congreso de derecho procesal en Cali, </w:t>
      </w:r>
      <w:bookmarkStart w:id="4" w:name="_Hlk53652533"/>
      <w:r w:rsidRPr="009E4B82">
        <w:rPr>
          <w:rFonts w:ascii="Century" w:hAnsi="Century"/>
        </w:rPr>
        <w:t>Bogotá DC,</w:t>
      </w:r>
      <w:r w:rsidRPr="009E4B82">
        <w:rPr>
          <w:rFonts w:ascii="Century" w:hAnsi="Century"/>
          <w:lang w:val="es-CO"/>
        </w:rPr>
        <w:t xml:space="preserve"> editorial Universidad Libre</w:t>
      </w:r>
      <w:bookmarkEnd w:id="4"/>
      <w:r w:rsidRPr="009E4B82">
        <w:rPr>
          <w:rFonts w:ascii="Century" w:hAnsi="Century"/>
          <w:lang w:val="es-CO"/>
        </w:rPr>
        <w:t>, 2018, p.307-324.</w:t>
      </w:r>
    </w:p>
  </w:footnote>
  <w:footnote w:id="29">
    <w:p w14:paraId="3589B22F"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BEJARANO G., Ramiro. </w:t>
      </w:r>
      <w:r w:rsidRPr="009E4B82">
        <w:rPr>
          <w:rFonts w:ascii="Century" w:hAnsi="Century"/>
          <w:lang w:val="es-CO"/>
        </w:rPr>
        <w:t xml:space="preserve">Falencias dialécticas del CGP, </w:t>
      </w:r>
      <w:r w:rsidRPr="009E4B82">
        <w:rPr>
          <w:rFonts w:ascii="Century" w:hAnsi="Century"/>
          <w:u w:val="single"/>
          <w:lang w:val="es-CO"/>
        </w:rPr>
        <w:t>En:</w:t>
      </w:r>
      <w:r w:rsidRPr="009E4B82">
        <w:rPr>
          <w:rFonts w:ascii="Century" w:hAnsi="Century"/>
          <w:lang w:val="es-CO"/>
        </w:rPr>
        <w:t xml:space="preserve"> </w:t>
      </w:r>
      <w:r w:rsidRPr="009E4B82">
        <w:rPr>
          <w:rFonts w:ascii="Century" w:hAnsi="Century"/>
        </w:rPr>
        <w:t xml:space="preserve">ICDP. Memorial del Congreso </w:t>
      </w:r>
      <w:r w:rsidRPr="009E4B82">
        <w:rPr>
          <w:rFonts w:ascii="Century" w:hAnsi="Century"/>
          <w:lang w:val="es-CO"/>
        </w:rPr>
        <w:t>XXXVIII en Cartagena, editorial Universidad Libre,</w:t>
      </w:r>
      <w:r w:rsidRPr="009E4B82">
        <w:rPr>
          <w:rFonts w:ascii="Century" w:hAnsi="Century"/>
        </w:rPr>
        <w:t xml:space="preserve"> Bogotá DC, 2017, p.639-663.</w:t>
      </w:r>
    </w:p>
  </w:footnote>
  <w:footnote w:id="30">
    <w:p w14:paraId="7E858611" w14:textId="77777777" w:rsidR="000B0FB0" w:rsidRPr="009E4B82" w:rsidRDefault="000B0FB0" w:rsidP="00196CCE">
      <w:pPr>
        <w:widowControl/>
        <w:shd w:val="clear" w:color="auto" w:fill="FFFFFF"/>
        <w:overflowPunct/>
        <w:autoSpaceDE/>
        <w:adjustRightInd/>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 xml:space="preserve">QUINTERO G., Armando A. El recurso de apelación en el nuevo CGP: un desatino para la justicia colombiana [En línea]. Universidad Santo Tomás, revista virtual: </w:t>
      </w:r>
      <w:r w:rsidRPr="009E4B82">
        <w:rPr>
          <w:rFonts w:ascii="Century" w:hAnsi="Century"/>
          <w:i/>
          <w:lang w:val="es-CO"/>
        </w:rPr>
        <w:t>via inveniendi et iudicandi</w:t>
      </w:r>
      <w:r w:rsidRPr="009E4B82">
        <w:rPr>
          <w:rFonts w:ascii="Century" w:hAnsi="Century"/>
          <w:lang w:val="es-CO"/>
        </w:rPr>
        <w:t xml:space="preserve">, julio-diciembre 2015 [Visitado el 2020-08-10]. Disponible en internet: </w:t>
      </w:r>
      <w:r w:rsidRPr="009E4B82">
        <w:rPr>
          <w:rFonts w:ascii="Century" w:hAnsi="Century" w:cs="Arial"/>
          <w:kern w:val="0"/>
          <w:lang w:val="es-CO" w:eastAsia="es-CO"/>
        </w:rPr>
        <w:t>https://dialnet.unirioja.es/descarga/articulo/6132861.pdf</w:t>
      </w:r>
    </w:p>
  </w:footnote>
  <w:footnote w:id="31">
    <w:p w14:paraId="637547F0"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TS, Civil-Familia. </w:t>
      </w:r>
      <w:r w:rsidRPr="009E4B82">
        <w:rPr>
          <w:rFonts w:ascii="Century" w:hAnsi="Century"/>
          <w:lang w:val="es-CO"/>
        </w:rPr>
        <w:t>Sentencias del</w:t>
      </w:r>
      <w:r w:rsidRPr="009E4B82">
        <w:rPr>
          <w:rFonts w:ascii="Century" w:hAnsi="Century"/>
        </w:rPr>
        <w:t xml:space="preserve"> </w:t>
      </w:r>
      <w:r w:rsidRPr="009E4B82">
        <w:rPr>
          <w:rFonts w:ascii="Century" w:hAnsi="Century"/>
          <w:b/>
        </w:rPr>
        <w:t>(i)</w:t>
      </w:r>
      <w:r w:rsidRPr="009E4B82">
        <w:rPr>
          <w:rFonts w:ascii="Century" w:hAnsi="Century"/>
        </w:rPr>
        <w:t xml:space="preserve"> 19-06-2020; MP: Grisales H., No.2019-00046-01</w:t>
      </w:r>
      <w:r w:rsidRPr="009E4B82">
        <w:rPr>
          <w:rFonts w:ascii="Century" w:eastAsia="DotumChe" w:hAnsi="Century"/>
          <w:spacing w:val="-4"/>
        </w:rPr>
        <w:t xml:space="preserve"> y </w:t>
      </w:r>
      <w:r w:rsidRPr="009E4B82">
        <w:rPr>
          <w:rFonts w:ascii="Century" w:eastAsia="DotumChe" w:hAnsi="Century"/>
          <w:b/>
          <w:spacing w:val="-4"/>
        </w:rPr>
        <w:t>(ii)</w:t>
      </w:r>
      <w:r w:rsidRPr="009E4B82">
        <w:rPr>
          <w:rFonts w:ascii="Century" w:eastAsia="DotumChe" w:hAnsi="Century"/>
          <w:spacing w:val="-4"/>
        </w:rPr>
        <w:t xml:space="preserve"> 04</w:t>
      </w:r>
      <w:r w:rsidRPr="009E4B82">
        <w:rPr>
          <w:rFonts w:ascii="Century" w:hAnsi="Century"/>
          <w:lang w:val="es-CO"/>
        </w:rPr>
        <w:t>-07-2018; MP: Saraza N., No.</w:t>
      </w:r>
      <w:r w:rsidRPr="009E4B82">
        <w:rPr>
          <w:rFonts w:ascii="Century" w:hAnsi="Century"/>
        </w:rPr>
        <w:t>2011-00193-01, entre muchas.</w:t>
      </w:r>
    </w:p>
  </w:footnote>
  <w:footnote w:id="32">
    <w:p w14:paraId="2555B581"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STC-9587-2017.</w:t>
      </w:r>
    </w:p>
  </w:footnote>
  <w:footnote w:id="33">
    <w:p w14:paraId="6420DE3E"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SC-2351-2019; SC-3148-2021; y, SC-1303-2022.</w:t>
      </w:r>
    </w:p>
  </w:footnote>
  <w:footnote w:id="34">
    <w:p w14:paraId="5BFADC32" w14:textId="77777777" w:rsidR="000B0FB0" w:rsidRPr="009E4B82" w:rsidRDefault="000B0FB0"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PARRA B., Jorge. Derecho procesal civil, 2ª edición puesta al día, Bogotá DC, Temis, 2021, p.403.</w:t>
      </w:r>
    </w:p>
  </w:footnote>
  <w:footnote w:id="35">
    <w:p w14:paraId="41DE44AD" w14:textId="77777777" w:rsidR="000B0FB0" w:rsidRPr="009E4B82" w:rsidRDefault="000B0FB0"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SANABRIA S., Henry. Derecho procesal civil, Universidad Externado de Colombia, Bogotá DC, 2021, p.703 ss.</w:t>
      </w:r>
    </w:p>
  </w:footnote>
  <w:footnote w:id="36">
    <w:p w14:paraId="06FD8AE0"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cs="Arial"/>
        </w:rPr>
        <w:t xml:space="preserve">CSJ, SC-6795-2017. También sentencias: (i) </w:t>
      </w:r>
      <w:r w:rsidRPr="009E4B82">
        <w:rPr>
          <w:rFonts w:ascii="Century" w:hAnsi="Century"/>
        </w:rPr>
        <w:t>24-11-1993, MP: Romero S</w:t>
      </w:r>
      <w:r w:rsidRPr="009E4B82">
        <w:rPr>
          <w:rFonts w:ascii="Century" w:hAnsi="Century"/>
          <w:b/>
        </w:rPr>
        <w:t>.; (</w:t>
      </w:r>
      <w:r w:rsidRPr="009E4B82">
        <w:rPr>
          <w:rFonts w:ascii="Century" w:hAnsi="Century"/>
        </w:rPr>
        <w:t>ii)</w:t>
      </w:r>
      <w:r w:rsidRPr="009E4B82">
        <w:rPr>
          <w:rFonts w:ascii="Century" w:hAnsi="Century"/>
          <w:b/>
        </w:rPr>
        <w:t xml:space="preserve"> </w:t>
      </w:r>
      <w:r w:rsidRPr="009E4B82">
        <w:rPr>
          <w:rFonts w:ascii="Century" w:hAnsi="Century" w:cs="Arial"/>
        </w:rPr>
        <w:t>06-06-2013, No.2008-01381-00, MP: Díaz R.</w:t>
      </w:r>
    </w:p>
  </w:footnote>
  <w:footnote w:id="37">
    <w:p w14:paraId="47C567AD"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SC-1182-2016, reiterada en la SC-16669-2016.</w:t>
      </w:r>
    </w:p>
  </w:footnote>
  <w:footnote w:id="38">
    <w:p w14:paraId="7B272971"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Civil. Sentencia del 15-06-1995; MP: Romero S., No.4398.</w:t>
      </w:r>
    </w:p>
  </w:footnote>
  <w:footnote w:id="39">
    <w:p w14:paraId="286DCCD6"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cs="Calibri"/>
        </w:rPr>
        <w:t>LÓPEZ B., Hernán F.</w:t>
      </w:r>
      <w:r w:rsidRPr="009E4B82">
        <w:rPr>
          <w:rFonts w:ascii="Century" w:hAnsi="Century"/>
        </w:rPr>
        <w:t xml:space="preserve"> Código General del Proceso, parte general, Bogotá DC, Dupré, 2019, p.</w:t>
      </w:r>
      <w:r w:rsidRPr="009E4B82">
        <w:rPr>
          <w:rFonts w:ascii="Century" w:hAnsi="Century" w:cs="Calibri"/>
        </w:rPr>
        <w:t>1079.</w:t>
      </w:r>
    </w:p>
  </w:footnote>
  <w:footnote w:id="40">
    <w:p w14:paraId="215BD1B9" w14:textId="77777777" w:rsidR="00740235" w:rsidRPr="009E4B82" w:rsidRDefault="00740235"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Civil. Sentencia del 18</w:t>
      </w:r>
      <w:r w:rsidRPr="009E4B82">
        <w:rPr>
          <w:rFonts w:ascii="Century" w:hAnsi="Century"/>
          <w:lang w:val="es-CO"/>
        </w:rPr>
        <w:t>-11-1940, MP: Escallón, GJ, tomo L.</w:t>
      </w:r>
    </w:p>
  </w:footnote>
  <w:footnote w:id="41">
    <w:p w14:paraId="5A895D6E" w14:textId="77777777" w:rsidR="00740235" w:rsidRPr="009E4B82" w:rsidRDefault="00740235"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Civil. Sentencia del 24-08-2009; MP: Namén V., No.2001-01054-01, con tres (3) aclaraciones de voto.</w:t>
      </w:r>
    </w:p>
  </w:footnote>
  <w:footnote w:id="42">
    <w:p w14:paraId="62D219C7"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 xml:space="preserve">CSJ, </w:t>
      </w:r>
      <w:r w:rsidRPr="009E4B82">
        <w:rPr>
          <w:rFonts w:ascii="Century" w:hAnsi="Century"/>
        </w:rPr>
        <w:t>Civil. Sentencias: (i) 26-08-2010; MP: Díaz R., No.2005-00611-01, con tres (3) aclaraciones de voto; (ii) 03-11-2011; MP: Namén V., No.2001-00001-01; (iii) 18-12-2012; MP: Salazar R., No.2006-00094-01; (iv) SC-5854-2014; MP: Cabello B.; (v) SC-12994-2016, MP: Cabello B.</w:t>
      </w:r>
    </w:p>
  </w:footnote>
  <w:footnote w:id="43">
    <w:p w14:paraId="3133D8D0"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BARRIENTOS G., Javier. De la presunción general de culpa por el hecho propio. A propósito de los artículos 2314 y 2329 y de nuestro “</w:t>
      </w:r>
      <w:r w:rsidRPr="009E4B82">
        <w:rPr>
          <w:rFonts w:ascii="Century" w:hAnsi="Century"/>
          <w:i/>
        </w:rPr>
        <w:t>Código Civil Imaginario</w:t>
      </w:r>
      <w:r w:rsidRPr="009E4B82">
        <w:rPr>
          <w:rFonts w:ascii="Century" w:hAnsi="Century"/>
        </w:rPr>
        <w:t>”. [En línea]. Revista chilena de derecho privado No.13, diciembre de 2009 [Visitado el 2019-08-22]. Disponible en internet:</w:t>
      </w:r>
      <w:r w:rsidRPr="009E4B82">
        <w:rPr>
          <w:rStyle w:val="CitaHTML"/>
          <w:rFonts w:ascii="Century" w:hAnsi="Century" w:cs="Arial"/>
        </w:rPr>
        <w:t xml:space="preserve"> https://scielo.conicyt.cl › scielo.</w:t>
      </w:r>
    </w:p>
  </w:footnote>
  <w:footnote w:id="44">
    <w:p w14:paraId="2D115E28"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BOTERO A. Luis F. El oscuro origen de las actividades peligrosas en derecho colombiano: ¿Es necesaria una relectura del artículo 2356 del Código civil? En: Responsabilidad Civil, Derecho de Seguros y Filosofía del Derecho. Tomo I. Biblioteca Jurídica Diké, 2011. p.427-451.</w:t>
      </w:r>
    </w:p>
  </w:footnote>
  <w:footnote w:id="45">
    <w:p w14:paraId="0E560006"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CASTAÑEDA D., David A. Responsabilidad civil extracontractual por actividades peligrosas, 2015, editorial Señal Editora, Medellín, A.</w:t>
      </w:r>
    </w:p>
  </w:footnote>
  <w:footnote w:id="46">
    <w:p w14:paraId="144B9157" w14:textId="77777777" w:rsidR="00740235" w:rsidRPr="009E4B82" w:rsidRDefault="00740235"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SÁNCHEZ H., Luis C. La responsabilidad civil extracontractual sin culpa, 2019, Universidad Externado de Colombia, Bogotá DC, p.509.</w:t>
      </w:r>
    </w:p>
  </w:footnote>
  <w:footnote w:id="47">
    <w:p w14:paraId="3213820F"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CSJ. SC-3862-2019 y SC-780-2020.</w:t>
      </w:r>
    </w:p>
  </w:footnote>
  <w:footnote w:id="48">
    <w:p w14:paraId="31714FEB"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Civil. Sentencia del 14-03-1938; MP: Mujica, GJ, tomo XLVI.</w:t>
      </w:r>
    </w:p>
  </w:footnote>
  <w:footnote w:id="49">
    <w:p w14:paraId="6313B55F"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 xml:space="preserve">VELÁSQUEZ P., Obdulio. Responsabilidad civil extracontractual, 2ª edición, Bogotá DC, Universidad de la Sabana y Temis, 2013, p.556. También </w:t>
      </w:r>
      <w:bookmarkStart w:id="6" w:name="_Hlk51160220"/>
      <w:r w:rsidRPr="009E4B82">
        <w:rPr>
          <w:rFonts w:ascii="Century" w:hAnsi="Century"/>
        </w:rPr>
        <w:t xml:space="preserve">SANTOS B., Jorge. Responsabilidad civil, tomo I, parte general, 3ª edición, </w:t>
      </w:r>
      <w:r w:rsidRPr="009E4B82">
        <w:rPr>
          <w:rFonts w:ascii="Century" w:hAnsi="Century"/>
          <w:lang w:val="es-CO"/>
        </w:rPr>
        <w:t>Bogotá DC, Pontificia Universidad Javeriana de Bogotá y Temis, 2012, p.291</w:t>
      </w:r>
      <w:bookmarkEnd w:id="6"/>
      <w:r w:rsidRPr="009E4B82">
        <w:rPr>
          <w:rFonts w:ascii="Century" w:hAnsi="Century"/>
          <w:lang w:val="es-CO"/>
        </w:rPr>
        <w:t>, entre muchos.</w:t>
      </w:r>
    </w:p>
  </w:footnote>
  <w:footnote w:id="50">
    <w:p w14:paraId="0621F6E6"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Civil. Sentencia del 24-08-2009; MP: Namén V., No.2001-01054-01, con tres (3) aclaraciones de voto.</w:t>
      </w:r>
    </w:p>
  </w:footnote>
  <w:footnote w:id="51">
    <w:p w14:paraId="600992EB"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CASTAÑEDA D, David A. Responsabilidad civil extracontractual por actividades peligrosas, 2015, editorial Señal Editora, Medellín, A.</w:t>
      </w:r>
    </w:p>
  </w:footnote>
  <w:footnote w:id="52">
    <w:p w14:paraId="6A563881"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 xml:space="preserve">CSJ, </w:t>
      </w:r>
      <w:r w:rsidRPr="009E4B82">
        <w:rPr>
          <w:rFonts w:ascii="Century" w:hAnsi="Century"/>
        </w:rPr>
        <w:t>Civil. Sentencias: (i) 26-08-2010; MP: Díaz R., ob. cit.; (ii) 03-11-2011; MP: Namén V., No.2001-00001-01; (iii) 18-12-2012; MP: Salazar R., No.2006-00094-01; (iv) SC5854-2014; (v) SC-12994-2016.</w:t>
      </w:r>
    </w:p>
  </w:footnote>
  <w:footnote w:id="53">
    <w:p w14:paraId="08C2A5BA"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CC. T-609 de 2014.</w:t>
      </w:r>
    </w:p>
  </w:footnote>
  <w:footnote w:id="54">
    <w:p w14:paraId="2E5C8386"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SC3862-2019.</w:t>
      </w:r>
    </w:p>
  </w:footnote>
  <w:footnote w:id="55">
    <w:p w14:paraId="2E2E72F0"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Civil. Sentencia del 24-08-2009; MP: Namén V., No.2001-01054-01, con tres (3) aclaraciones de voto.</w:t>
      </w:r>
    </w:p>
  </w:footnote>
  <w:footnote w:id="56">
    <w:p w14:paraId="46FC3110"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TSP, Civil-Familia. SC-0020-2022. </w:t>
      </w:r>
      <w:r w:rsidRPr="009E4B82">
        <w:rPr>
          <w:rFonts w:ascii="Century" w:hAnsi="Century"/>
          <w:lang w:val="es-CO"/>
        </w:rPr>
        <w:t xml:space="preserve">Sentencias del: </w:t>
      </w:r>
      <w:r w:rsidRPr="009E4B82">
        <w:rPr>
          <w:rFonts w:ascii="Century" w:hAnsi="Century"/>
          <w:b/>
          <w:lang w:val="es-CO"/>
        </w:rPr>
        <w:t>(i)</w:t>
      </w:r>
      <w:r w:rsidRPr="009E4B82">
        <w:rPr>
          <w:rFonts w:ascii="Century" w:hAnsi="Century"/>
          <w:lang w:val="es-CO"/>
        </w:rPr>
        <w:t xml:space="preserve"> 13-09</w:t>
      </w:r>
      <w:r w:rsidRPr="009E4B82">
        <w:rPr>
          <w:rFonts w:ascii="Century" w:hAnsi="Century"/>
        </w:rPr>
        <w:t xml:space="preserve">-2019; MP: Grisales H., No.2010-00836-01; </w:t>
      </w:r>
      <w:r w:rsidRPr="009E4B82">
        <w:rPr>
          <w:rFonts w:ascii="Century" w:hAnsi="Century"/>
          <w:b/>
        </w:rPr>
        <w:t>(ii)</w:t>
      </w:r>
      <w:r w:rsidRPr="009E4B82">
        <w:rPr>
          <w:rFonts w:ascii="Century" w:hAnsi="Century"/>
        </w:rPr>
        <w:t xml:space="preserve"> </w:t>
      </w:r>
      <w:r w:rsidRPr="009E4B82">
        <w:rPr>
          <w:rFonts w:ascii="Century" w:hAnsi="Century"/>
          <w:lang w:val="es-CO"/>
        </w:rPr>
        <w:t>31-01</w:t>
      </w:r>
      <w:r w:rsidRPr="009E4B82">
        <w:rPr>
          <w:rFonts w:ascii="Century" w:hAnsi="Century"/>
        </w:rPr>
        <w:t xml:space="preserve">-2020; MP: Grisales H., No.2012-00104-01; </w:t>
      </w:r>
      <w:r w:rsidRPr="009E4B82">
        <w:rPr>
          <w:rFonts w:ascii="Century" w:hAnsi="Century"/>
          <w:b/>
          <w:bCs/>
          <w:lang w:val="es-CO"/>
        </w:rPr>
        <w:t>(iii)</w:t>
      </w:r>
      <w:r w:rsidRPr="009E4B82">
        <w:rPr>
          <w:rFonts w:ascii="Century" w:hAnsi="Century"/>
          <w:bCs/>
          <w:lang w:val="es-CO"/>
        </w:rPr>
        <w:t xml:space="preserve"> 18</w:t>
      </w:r>
      <w:r w:rsidRPr="009E4B82">
        <w:rPr>
          <w:rFonts w:ascii="Century" w:hAnsi="Century"/>
          <w:lang w:val="es-CO"/>
        </w:rPr>
        <w:t>-11-2020; MP: Grisales H., No.</w:t>
      </w:r>
      <w:r w:rsidRPr="009E4B82">
        <w:rPr>
          <w:rFonts w:ascii="Century" w:eastAsia="DotumChe" w:hAnsi="Century"/>
          <w:spacing w:val="-4"/>
        </w:rPr>
        <w:t>2014-00203-01</w:t>
      </w:r>
      <w:r w:rsidRPr="009E4B82">
        <w:rPr>
          <w:rFonts w:ascii="Century" w:hAnsi="Century"/>
        </w:rPr>
        <w:t>.</w:t>
      </w:r>
    </w:p>
  </w:footnote>
  <w:footnote w:id="57">
    <w:p w14:paraId="53F2FE6A" w14:textId="77777777" w:rsidR="00740235" w:rsidRPr="009E4B82" w:rsidRDefault="00740235"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w:t>
      </w:r>
      <w:r w:rsidRPr="009E4B82">
        <w:rPr>
          <w:rFonts w:ascii="Century" w:hAnsi="Century"/>
          <w:lang w:val="es-CO"/>
        </w:rPr>
        <w:t>SC-4232-2021.</w:t>
      </w:r>
      <w:r w:rsidRPr="009E4B82">
        <w:rPr>
          <w:rFonts w:ascii="Century" w:hAnsi="Century" w:cs="Arial"/>
        </w:rPr>
        <w:t xml:space="preserve"> Con dos (2) aclaraciones de voto, </w:t>
      </w:r>
      <w:r w:rsidRPr="009E4B82">
        <w:rPr>
          <w:rFonts w:ascii="Century" w:hAnsi="Century" w:cs="Arial"/>
          <w:i/>
        </w:rPr>
        <w:t>pero no sobre el tema especificado acá</w:t>
      </w:r>
      <w:r w:rsidRPr="009E4B82">
        <w:rPr>
          <w:rFonts w:ascii="Century" w:hAnsi="Century" w:cs="Arial"/>
        </w:rPr>
        <w:t>.</w:t>
      </w:r>
    </w:p>
  </w:footnote>
  <w:footnote w:id="58">
    <w:p w14:paraId="2C170CEA" w14:textId="77777777" w:rsidR="00740235" w:rsidRPr="009E4B82" w:rsidRDefault="00740235"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VISINTINI, Giovanna. ¿Qué es la responsabilidad civil?, fundamentos de la disciplina de los hechos ilícitos y del incumplimiento contractual, Bogotá DC, Universidad del Externado de Colombia, 2015, p.323 ss.</w:t>
      </w:r>
    </w:p>
  </w:footnote>
  <w:footnote w:id="59">
    <w:p w14:paraId="0B572FC6" w14:textId="77777777" w:rsidR="00740235" w:rsidRPr="009E4B82" w:rsidRDefault="00740235"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TSP. Sentencias del </w:t>
      </w:r>
      <w:r w:rsidRPr="009E4B82">
        <w:rPr>
          <w:rFonts w:ascii="Century" w:hAnsi="Century"/>
          <w:b/>
        </w:rPr>
        <w:t>(i)</w:t>
      </w:r>
      <w:r w:rsidRPr="009E4B82">
        <w:rPr>
          <w:rFonts w:ascii="Century" w:hAnsi="Century"/>
        </w:rPr>
        <w:t xml:space="preserve"> 14-06-2017; No.2010-00184; y, </w:t>
      </w:r>
      <w:r w:rsidRPr="009E4B82">
        <w:rPr>
          <w:rFonts w:ascii="Century" w:hAnsi="Century"/>
          <w:b/>
        </w:rPr>
        <w:t>(ii)</w:t>
      </w:r>
      <w:r w:rsidRPr="009E4B82">
        <w:rPr>
          <w:rFonts w:ascii="Century" w:hAnsi="Century"/>
        </w:rPr>
        <w:t xml:space="preserve"> 16-02-2018; No.2012-00240.</w:t>
      </w:r>
    </w:p>
  </w:footnote>
  <w:footnote w:id="60">
    <w:p w14:paraId="2AD06C56"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TSP, Civil-Familia. SC-0025-2022.</w:t>
      </w:r>
    </w:p>
  </w:footnote>
  <w:footnote w:id="61">
    <w:p w14:paraId="18D8FBEE"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bookmarkStart w:id="7" w:name="_Hlk104468394"/>
      <w:r w:rsidRPr="009E4B82">
        <w:rPr>
          <w:rFonts w:ascii="Century" w:hAnsi="Century"/>
          <w:lang w:val="es-CO"/>
        </w:rPr>
        <w:t xml:space="preserve">ARCOS V., Ma. Luisa. Colisiones recíprocas, incertidumbre causal y riesgo creado por la conducción, </w:t>
      </w:r>
      <w:r w:rsidRPr="009E4B82">
        <w:rPr>
          <w:rFonts w:ascii="Century" w:hAnsi="Century"/>
          <w:u w:val="single"/>
          <w:lang w:val="es-CO"/>
        </w:rPr>
        <w:t>En</w:t>
      </w:r>
      <w:r w:rsidRPr="009E4B82">
        <w:rPr>
          <w:rFonts w:ascii="Century" w:hAnsi="Century"/>
          <w:lang w:val="es-CO"/>
        </w:rPr>
        <w:t>: Instituciones de responsabilidad civil, homenaje al maestro Jorge Santos Ballesteros, Bogotá DC, Ibáñez y Unaula, tomo I, 2022, p.494 ss.</w:t>
      </w:r>
      <w:bookmarkEnd w:id="7"/>
    </w:p>
  </w:footnote>
  <w:footnote w:id="62">
    <w:p w14:paraId="5745A763" w14:textId="77777777" w:rsidR="00740235" w:rsidRPr="009E4B82" w:rsidRDefault="00740235"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 xml:space="preserve">URIBE G., Saúl. Concurrencia de actividades peligrosas en la responsabilidad civil extracontractual; </w:t>
      </w:r>
      <w:r w:rsidRPr="009E4B82">
        <w:rPr>
          <w:rFonts w:ascii="Century" w:hAnsi="Century"/>
          <w:u w:val="single"/>
          <w:lang w:val="es-CO"/>
        </w:rPr>
        <w:t>En</w:t>
      </w:r>
      <w:r w:rsidRPr="009E4B82">
        <w:rPr>
          <w:rFonts w:ascii="Century" w:hAnsi="Century"/>
          <w:lang w:val="es-CO"/>
        </w:rPr>
        <w:t>: Instituciones de responsabilidad civil, homenaje al maestro Jorge Santos Ballesteros, Bogotá DC, Ibáñez y Unaula, tomo I, 2022, p.521 ss.</w:t>
      </w:r>
    </w:p>
  </w:footnote>
  <w:footnote w:id="63">
    <w:p w14:paraId="005B39B8"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ROJAS G., Miguel E. Ob. cit., p.230.</w:t>
      </w:r>
    </w:p>
  </w:footnote>
  <w:footnote w:id="64">
    <w:p w14:paraId="73588E15"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TS, Pereira, Civil-Familia. </w:t>
      </w:r>
      <w:r w:rsidRPr="009E4B82">
        <w:rPr>
          <w:rFonts w:ascii="Century" w:hAnsi="Century"/>
          <w:lang w:val="es-CO"/>
        </w:rPr>
        <w:t>Sentencias de</w:t>
      </w:r>
      <w:r w:rsidRPr="009E4B82">
        <w:rPr>
          <w:rFonts w:ascii="Century" w:hAnsi="Century"/>
        </w:rPr>
        <w:t xml:space="preserve"> (i) 04-04-2018, No.2016-00307-01; (ii) 31-08-2018, No.2016-00818-01; y, (iii) 10-10-2018, No.2017-00046-01; MP: Grisales H.</w:t>
      </w:r>
    </w:p>
  </w:footnote>
  <w:footnote w:id="65">
    <w:p w14:paraId="39585893" w14:textId="148DA0E3" w:rsidR="009E4B82" w:rsidRPr="009E4B82" w:rsidRDefault="009E4B82">
      <w:pPr>
        <w:pStyle w:val="Textonotapie"/>
        <w:rPr>
          <w:rFonts w:ascii="Century" w:hAnsi="Century"/>
        </w:rPr>
      </w:pPr>
      <w:r w:rsidRPr="00784BAA">
        <w:rPr>
          <w:rStyle w:val="Refdenotaalpie"/>
          <w:rFonts w:ascii="Century" w:hAnsi="Century"/>
        </w:rPr>
        <w:footnoteRef/>
      </w:r>
      <w:r w:rsidRPr="00784BAA">
        <w:rPr>
          <w:rFonts w:ascii="Century" w:hAnsi="Century"/>
        </w:rPr>
        <w:t xml:space="preserve"> CSJ. STC-9197-2022.</w:t>
      </w:r>
    </w:p>
  </w:footnote>
  <w:footnote w:id="66">
    <w:p w14:paraId="692DF3C1"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INSTITUTO COLOMBIANO DE DERECHO PROCESAL.</w:t>
      </w:r>
      <w:r w:rsidRPr="009E4B82">
        <w:rPr>
          <w:rFonts w:ascii="Century" w:hAnsi="Century"/>
          <w:lang w:val="es-CO"/>
        </w:rPr>
        <w:t xml:space="preserve"> Código General del Proceso, ob. cit., </w:t>
      </w:r>
      <w:r w:rsidRPr="009E4B82">
        <w:rPr>
          <w:rFonts w:ascii="Century" w:hAnsi="Century"/>
        </w:rPr>
        <w:t>p.300.</w:t>
      </w:r>
    </w:p>
  </w:footnote>
  <w:footnote w:id="67">
    <w:p w14:paraId="22ED13EC"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ROJAS G., Miguel E. Lecciones de derecho procesal, pruebas civiles., tomo III, ESAJU, 2015, Bogotá D.C., p.313.</w:t>
      </w:r>
    </w:p>
  </w:footnote>
  <w:footnote w:id="68">
    <w:p w14:paraId="7C221248"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DEVIS E, Hernando. Ob. cit., p.484.</w:t>
      </w:r>
    </w:p>
  </w:footnote>
  <w:footnote w:id="69">
    <w:p w14:paraId="42245449"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INSTITUTO COLOMBIANO DE DERECHO PROCESAL. </w:t>
      </w:r>
      <w:r w:rsidRPr="009E4B82">
        <w:rPr>
          <w:rFonts w:ascii="Century" w:hAnsi="Century"/>
          <w:lang w:val="es-CO"/>
        </w:rPr>
        <w:t>XXXVII Congreso de derecho procesal, Medellín, Adriana López M., ob. cit.</w:t>
      </w:r>
    </w:p>
  </w:footnote>
  <w:footnote w:id="70">
    <w:p w14:paraId="06C23F60" w14:textId="77777777" w:rsidR="000B0FB0" w:rsidRPr="009E4B82" w:rsidRDefault="000B0FB0"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INSTITUTO COLOMBIANO DE DERECHO PROCESAL. </w:t>
      </w:r>
      <w:r w:rsidRPr="009E4B82">
        <w:rPr>
          <w:rFonts w:ascii="Century" w:hAnsi="Century"/>
          <w:lang w:val="es-CO"/>
        </w:rPr>
        <w:t xml:space="preserve">XXXVII Congreso de derecho procesal, Medellín, ob. cit. y </w:t>
      </w:r>
      <w:r w:rsidRPr="009E4B82">
        <w:rPr>
          <w:rFonts w:ascii="Century" w:hAnsi="Century"/>
        </w:rPr>
        <w:t>ÁLVAREZ G., Marco A. Ensayos sobre el Código General del Proceso,</w:t>
      </w:r>
      <w:r w:rsidRPr="009E4B82">
        <w:rPr>
          <w:rFonts w:ascii="Century" w:hAnsi="Century"/>
          <w:lang w:val="es-CO"/>
        </w:rPr>
        <w:t xml:space="preserve"> volumen III, medios probatorios, Bogotá DC, Temis SA, </w:t>
      </w:r>
      <w:r w:rsidRPr="009E4B82">
        <w:rPr>
          <w:rFonts w:ascii="Century" w:hAnsi="Century"/>
        </w:rPr>
        <w:t>2017, p.16.</w:t>
      </w:r>
    </w:p>
  </w:footnote>
  <w:footnote w:id="71">
    <w:p w14:paraId="46765094" w14:textId="77777777" w:rsidR="00BE66F4" w:rsidRPr="009E4B82" w:rsidRDefault="00BE66F4"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Civil. Sentencia del 07-09-1993; MP: Carlos E. Jaramillo S., No.3475.</w:t>
      </w:r>
    </w:p>
  </w:footnote>
  <w:footnote w:id="72">
    <w:p w14:paraId="43FE1967" w14:textId="77777777" w:rsidR="00BE66F4" w:rsidRPr="009E4B82" w:rsidRDefault="00BE66F4"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Civil. Sentencia del 04-08-2010; MP: Pedro O. Munar C.</w:t>
      </w:r>
    </w:p>
  </w:footnote>
  <w:footnote w:id="73">
    <w:p w14:paraId="062163E1" w14:textId="77777777" w:rsidR="00BE66F4" w:rsidRPr="009E4B82" w:rsidRDefault="00BE66F4"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SC-1859-2016.</w:t>
      </w:r>
    </w:p>
  </w:footnote>
  <w:footnote w:id="74">
    <w:p w14:paraId="4A0171F3" w14:textId="77777777" w:rsidR="00BE66F4" w:rsidRPr="009E4B82" w:rsidRDefault="00BE66F4"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AZULA C., Jaime. Manual de derecho procesal, tomo VI, pruebas judiciales, Temis, Bogotá DC, 2015, p.97 y ss.</w:t>
      </w:r>
    </w:p>
  </w:footnote>
  <w:footnote w:id="75">
    <w:p w14:paraId="14E4E43E" w14:textId="77777777" w:rsidR="0049472D" w:rsidRPr="009E4B82" w:rsidRDefault="0049472D" w:rsidP="00196CCE">
      <w:pPr>
        <w:pStyle w:val="Textonotapie"/>
        <w:jc w:val="both"/>
        <w:rPr>
          <w:rFonts w:ascii="Century" w:hAnsi="Century"/>
        </w:rPr>
      </w:pPr>
      <w:r w:rsidRPr="009E4B82">
        <w:rPr>
          <w:rStyle w:val="Refdenotaalpie"/>
          <w:rFonts w:ascii="Century" w:hAnsi="Century"/>
        </w:rPr>
        <w:footnoteRef/>
      </w:r>
      <w:r w:rsidRPr="009E4B82">
        <w:rPr>
          <w:rFonts w:ascii="Century" w:hAnsi="Century"/>
        </w:rPr>
        <w:t xml:space="preserve"> CSJ, Civil. Sentencia del 26-09-2002; ob. cit.</w:t>
      </w:r>
    </w:p>
  </w:footnote>
  <w:footnote w:id="76">
    <w:p w14:paraId="2C14D765"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Civil. Sentencias de: (i) 26-09-2002, No.6878; (ii) 15-01-2008, No.2000-67300-01; y, (iii) 09-12-2013, No.2002-00099-01; (iv) </w:t>
      </w:r>
      <w:r w:rsidRPr="009E4B82">
        <w:rPr>
          <w:rFonts w:ascii="Century" w:hAnsi="Century" w:cs="Arial"/>
        </w:rPr>
        <w:t>SC-2506-2016.</w:t>
      </w:r>
    </w:p>
  </w:footnote>
  <w:footnote w:id="77">
    <w:p w14:paraId="3698125C"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SC-3348-2020.</w:t>
      </w:r>
    </w:p>
  </w:footnote>
  <w:footnote w:id="78">
    <w:p w14:paraId="03053701"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SC-13925-2016.</w:t>
      </w:r>
    </w:p>
  </w:footnote>
  <w:footnote w:id="79">
    <w:p w14:paraId="7A1BE432"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SC-002-2018.</w:t>
      </w:r>
    </w:p>
  </w:footnote>
  <w:footnote w:id="80">
    <w:p w14:paraId="1B0E5345"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LÓPEZ M., Marcelo. La responsabilidad civil médica, en el nuevo Código Civil y Comercial, derecho comparado, Buenos Aires, A. 2ª edición, 2016, p.433.</w:t>
      </w:r>
    </w:p>
  </w:footnote>
  <w:footnote w:id="81">
    <w:p w14:paraId="0F9D4746"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CSJ. SC-3604-2021, SC-3919-2021 y SC-4455-2021., </w:t>
      </w:r>
    </w:p>
  </w:footnote>
  <w:footnote w:id="82">
    <w:p w14:paraId="1FC40DAA"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ROJAS Q., Sergio, Responsabilidad civil, la nueva tendencia y su impacto en las instituciones tradicionales, editorial Ibáñez, Bogotá DC, 2014, p.270.</w:t>
      </w:r>
    </w:p>
  </w:footnote>
  <w:footnote w:id="83">
    <w:p w14:paraId="3F4D064E"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w:t>
      </w:r>
      <w:r w:rsidRPr="009E4B82">
        <w:rPr>
          <w:rFonts w:ascii="Century" w:hAnsi="Century"/>
          <w:lang w:val="es-CO"/>
        </w:rPr>
        <w:t>GIRALDO G., Luis F. La pérdida de la oportunidad en la responsabilidad civil, su aplicación en el campo de la responsabilidad civil médica, Bogotá DC, 2ª edición, 2018, p.213.</w:t>
      </w:r>
    </w:p>
  </w:footnote>
  <w:footnote w:id="84">
    <w:p w14:paraId="08F7A61F"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BAENA A., Felisa. Ob. cit., p.12.</w:t>
      </w:r>
    </w:p>
  </w:footnote>
  <w:footnote w:id="85">
    <w:p w14:paraId="1FACA730"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LE TOURNEAU. Philippe. La responsabilidad civil profesional, Bogotá DC, Legis, 2ª edición, traducción de Javier Tamayo J., 2014, p.108.</w:t>
      </w:r>
    </w:p>
  </w:footnote>
  <w:footnote w:id="86">
    <w:p w14:paraId="3D96B18E"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PRÉVOT, Juan M. Ob. cit. p.51.</w:t>
      </w:r>
    </w:p>
  </w:footnote>
  <w:footnote w:id="87">
    <w:p w14:paraId="59267B9C" w14:textId="77777777" w:rsidR="0049472D" w:rsidRPr="009E4B82" w:rsidRDefault="0049472D" w:rsidP="00196CCE">
      <w:pPr>
        <w:pStyle w:val="Textonotapie"/>
        <w:jc w:val="both"/>
        <w:rPr>
          <w:rFonts w:ascii="Century" w:hAnsi="Century"/>
          <w:lang w:val="es-CO"/>
        </w:rPr>
      </w:pPr>
      <w:r w:rsidRPr="009E4B82">
        <w:rPr>
          <w:rStyle w:val="Refdenotaalpie"/>
          <w:rFonts w:ascii="Century" w:hAnsi="Century"/>
        </w:rPr>
        <w:footnoteRef/>
      </w:r>
      <w:r w:rsidRPr="009E4B82">
        <w:rPr>
          <w:rFonts w:ascii="Century" w:hAnsi="Century"/>
        </w:rPr>
        <w:t xml:space="preserve"> BAENA A., Felisa. Ob. cit., p.61.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0B0FB0" w:rsidRDefault="000B0FB0"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0B0FB0" w:rsidRDefault="000B0FB0"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0B0FB0" w:rsidRPr="00FC4977" w:rsidRDefault="000B0FB0" w:rsidP="00FC4977">
    <w:pPr>
      <w:pStyle w:val="Encabezado"/>
      <w:pBdr>
        <w:bottom w:val="single" w:sz="4" w:space="1" w:color="D9D9D9"/>
      </w:pBdr>
      <w:jc w:val="right"/>
      <w:rPr>
        <w:rFonts w:ascii="Century" w:hAnsi="Century"/>
        <w:bCs/>
        <w:sz w:val="18"/>
        <w:szCs w:val="18"/>
      </w:rPr>
    </w:pPr>
    <w:r w:rsidRPr="00FC4977">
      <w:rPr>
        <w:rFonts w:ascii="Century" w:hAnsi="Century"/>
        <w:spacing w:val="60"/>
        <w:sz w:val="18"/>
        <w:szCs w:val="18"/>
      </w:rPr>
      <w:t>Página</w:t>
    </w:r>
    <w:r w:rsidRPr="00FC4977">
      <w:rPr>
        <w:rFonts w:ascii="Century" w:hAnsi="Century"/>
        <w:sz w:val="18"/>
        <w:szCs w:val="18"/>
      </w:rPr>
      <w:t xml:space="preserve"> | </w:t>
    </w:r>
    <w:r w:rsidRPr="00FC4977">
      <w:rPr>
        <w:rFonts w:ascii="Century" w:hAnsi="Century"/>
        <w:sz w:val="18"/>
        <w:szCs w:val="18"/>
      </w:rPr>
      <w:fldChar w:fldCharType="begin"/>
    </w:r>
    <w:r w:rsidRPr="00FC4977">
      <w:rPr>
        <w:rFonts w:ascii="Century" w:hAnsi="Century"/>
        <w:sz w:val="18"/>
        <w:szCs w:val="18"/>
      </w:rPr>
      <w:instrText>PAGE   \* MERGEFORMAT</w:instrText>
    </w:r>
    <w:r w:rsidRPr="00FC4977">
      <w:rPr>
        <w:rFonts w:ascii="Century" w:hAnsi="Century"/>
        <w:sz w:val="18"/>
        <w:szCs w:val="18"/>
      </w:rPr>
      <w:fldChar w:fldCharType="separate"/>
    </w:r>
    <w:r w:rsidRPr="00FC4977">
      <w:rPr>
        <w:rFonts w:ascii="Century" w:hAnsi="Century"/>
        <w:bCs/>
        <w:noProof/>
        <w:sz w:val="18"/>
        <w:szCs w:val="18"/>
      </w:rPr>
      <w:t>2</w:t>
    </w:r>
    <w:r w:rsidRPr="00FC4977">
      <w:rPr>
        <w:rFonts w:ascii="Century" w:hAnsi="Century"/>
        <w:sz w:val="18"/>
        <w:szCs w:val="18"/>
      </w:rPr>
      <w:fldChar w:fldCharType="end"/>
    </w:r>
  </w:p>
  <w:p w14:paraId="3B05C064" w14:textId="4AC70D1B" w:rsidR="000B0FB0" w:rsidRPr="00FC4977" w:rsidRDefault="000B0FB0" w:rsidP="00FC4977">
    <w:pPr>
      <w:pStyle w:val="Encabezado"/>
      <w:rPr>
        <w:rFonts w:ascii="Century" w:eastAsia="DotumChe" w:hAnsi="Century"/>
        <w:i/>
        <w:sz w:val="18"/>
        <w:szCs w:val="18"/>
      </w:rPr>
    </w:pPr>
    <w:r w:rsidRPr="00FC4977">
      <w:rPr>
        <w:rFonts w:ascii="Century" w:eastAsia="DotumChe" w:hAnsi="Century"/>
        <w:i/>
        <w:sz w:val="18"/>
        <w:szCs w:val="18"/>
      </w:rPr>
      <w:t>EXPEDIENTE No.</w:t>
    </w:r>
    <w:r w:rsidR="00FC4977" w:rsidRPr="00FC4977">
      <w:rPr>
        <w:rFonts w:ascii="Century" w:eastAsia="DotumChe" w:hAnsi="Century"/>
        <w:i/>
        <w:sz w:val="18"/>
        <w:szCs w:val="18"/>
      </w:rPr>
      <w:t xml:space="preserve"> </w:t>
    </w:r>
    <w:r w:rsidRPr="00FC4977">
      <w:rPr>
        <w:rFonts w:ascii="Century" w:eastAsia="DotumChe" w:hAnsi="Century"/>
        <w:i/>
        <w:sz w:val="18"/>
        <w:szCs w:val="18"/>
      </w:rPr>
      <w:t>2021-00027-01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5D26EA0"/>
    <w:multiLevelType w:val="hybridMultilevel"/>
    <w:tmpl w:val="063E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0620A4"/>
    <w:multiLevelType w:val="hybridMultilevel"/>
    <w:tmpl w:val="7EF064DA"/>
    <w:lvl w:ilvl="0" w:tplc="C4F6B872">
      <w:start w:val="1"/>
      <w:numFmt w:val="bullet"/>
      <w:lvlText w:val=""/>
      <w:lvlJc w:val="left"/>
      <w:pPr>
        <w:ind w:left="360" w:hanging="360"/>
      </w:pPr>
      <w:rPr>
        <w:rFonts w:ascii="Symbol" w:hAnsi="Symbol" w:hint="default"/>
        <w:color w:val="3333FF"/>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15:restartNumberingAfterBreak="0">
    <w:nsid w:val="0A4238D0"/>
    <w:multiLevelType w:val="hybridMultilevel"/>
    <w:tmpl w:val="8A4CE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6" w15:restartNumberingAfterBreak="0">
    <w:nsid w:val="146A60D8"/>
    <w:multiLevelType w:val="multilevel"/>
    <w:tmpl w:val="F2E292B0"/>
    <w:lvl w:ilvl="0">
      <w:start w:val="6"/>
      <w:numFmt w:val="decimal"/>
      <w:lvlText w:val="%1."/>
      <w:lvlJc w:val="left"/>
      <w:pPr>
        <w:ind w:left="710" w:hanging="710"/>
      </w:pPr>
      <w:rPr>
        <w:rFonts w:hint="default"/>
        <w:color w:val="auto"/>
      </w:rPr>
    </w:lvl>
    <w:lvl w:ilvl="1">
      <w:start w:val="4"/>
      <w:numFmt w:val="decimal"/>
      <w:lvlText w:val="%1.%2."/>
      <w:lvlJc w:val="left"/>
      <w:pPr>
        <w:ind w:left="720" w:hanging="720"/>
      </w:pPr>
      <w:rPr>
        <w:rFonts w:hint="default"/>
        <w:color w:val="0000FF"/>
      </w:rPr>
    </w:lvl>
    <w:lvl w:ilvl="2">
      <w:start w:val="3"/>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7" w15:restartNumberingAfterBreak="0">
    <w:nsid w:val="1E1F54B3"/>
    <w:multiLevelType w:val="multilevel"/>
    <w:tmpl w:val="1A1C0622"/>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rFonts w:hint="default"/>
        <w:b w:val="0"/>
        <w:i w:val="0"/>
        <w:color w:val="auto"/>
        <w:sz w:val="28"/>
      </w:rPr>
    </w:lvl>
    <w:lvl w:ilvl="2">
      <w:start w:val="1"/>
      <w:numFmt w:val="decimal"/>
      <w:lvlText w:val="%1.%2.%3."/>
      <w:lvlJc w:val="left"/>
      <w:pPr>
        <w:ind w:left="0" w:firstLine="0"/>
      </w:pPr>
      <w:rPr>
        <w:rFonts w:hint="default"/>
        <w:i w:val="0"/>
        <w:color w:val="auto"/>
        <w:sz w:val="28"/>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7C443E"/>
    <w:multiLevelType w:val="hybridMultilevel"/>
    <w:tmpl w:val="C03A1436"/>
    <w:lvl w:ilvl="0" w:tplc="EF005C7C">
      <w:start w:val="1"/>
      <w:numFmt w:val="bullet"/>
      <w:lvlText w:val=""/>
      <w:lvlJc w:val="left"/>
      <w:pPr>
        <w:ind w:left="0" w:firstLine="0"/>
      </w:pPr>
      <w:rPr>
        <w:rFonts w:ascii="Symbol" w:hAnsi="Symbol" w:hint="default"/>
        <w:color w:val="0000FF"/>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242C51F0"/>
    <w:multiLevelType w:val="hybridMultilevel"/>
    <w:tmpl w:val="76E2541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B581331"/>
    <w:multiLevelType w:val="hybridMultilevel"/>
    <w:tmpl w:val="A852DC32"/>
    <w:lvl w:ilvl="0" w:tplc="15CA265A">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E830EF4"/>
    <w:multiLevelType w:val="hybridMultilevel"/>
    <w:tmpl w:val="220452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E9D797A"/>
    <w:multiLevelType w:val="hybridMultilevel"/>
    <w:tmpl w:val="EA6E12D4"/>
    <w:lvl w:ilvl="0" w:tplc="82A200CC">
      <w:start w:val="8"/>
      <w:numFmt w:val="decimal"/>
      <w:lvlText w:val="%1."/>
      <w:lvlJc w:val="left"/>
      <w:pPr>
        <w:tabs>
          <w:tab w:val="num" w:pos="567"/>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307C3C71"/>
    <w:multiLevelType w:val="hybridMultilevel"/>
    <w:tmpl w:val="24B0BD5A"/>
    <w:lvl w:ilvl="0" w:tplc="AD2AA6D6">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DE40D4D"/>
    <w:multiLevelType w:val="multilevel"/>
    <w:tmpl w:val="D47EA2FE"/>
    <w:lvl w:ilvl="0">
      <w:start w:val="6"/>
      <w:numFmt w:val="decimal"/>
      <w:lvlText w:val="%1"/>
      <w:lvlJc w:val="left"/>
      <w:pPr>
        <w:ind w:left="840" w:hanging="840"/>
      </w:pPr>
      <w:rPr>
        <w:rFonts w:hint="default"/>
        <w:color w:val="0000FF"/>
      </w:rPr>
    </w:lvl>
    <w:lvl w:ilvl="1">
      <w:start w:val="4"/>
      <w:numFmt w:val="decimal"/>
      <w:lvlText w:val="%1.%2"/>
      <w:lvlJc w:val="left"/>
      <w:pPr>
        <w:ind w:left="840" w:hanging="840"/>
      </w:pPr>
      <w:rPr>
        <w:rFonts w:hint="default"/>
        <w:color w:val="0000FF"/>
      </w:rPr>
    </w:lvl>
    <w:lvl w:ilvl="2">
      <w:start w:val="2"/>
      <w:numFmt w:val="decimal"/>
      <w:lvlText w:val="%1.%2.%3"/>
      <w:lvlJc w:val="left"/>
      <w:pPr>
        <w:ind w:left="840" w:hanging="84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5" w15:restartNumberingAfterBreak="0">
    <w:nsid w:val="4314070F"/>
    <w:multiLevelType w:val="hybridMultilevel"/>
    <w:tmpl w:val="0B8C623C"/>
    <w:lvl w:ilvl="0" w:tplc="F5BCDB34">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A821F56"/>
    <w:multiLevelType w:val="multilevel"/>
    <w:tmpl w:val="C58AC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15:restartNumberingAfterBreak="0">
    <w:nsid w:val="52280B1C"/>
    <w:multiLevelType w:val="hybridMultilevel"/>
    <w:tmpl w:val="133C5BCE"/>
    <w:lvl w:ilvl="0" w:tplc="88DA8E3C">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7825F85"/>
    <w:multiLevelType w:val="hybridMultilevel"/>
    <w:tmpl w:val="38348522"/>
    <w:lvl w:ilvl="0" w:tplc="090ED672">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5DA71DB7"/>
    <w:multiLevelType w:val="hybridMultilevel"/>
    <w:tmpl w:val="4E9404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199068C"/>
    <w:multiLevelType w:val="multilevel"/>
    <w:tmpl w:val="4184AF7A"/>
    <w:lvl w:ilvl="0">
      <w:start w:val="1"/>
      <w:numFmt w:val="decimal"/>
      <w:lvlText w:val="%1."/>
      <w:lvlJc w:val="left"/>
      <w:pPr>
        <w:tabs>
          <w:tab w:val="num" w:pos="360"/>
        </w:tabs>
        <w:ind w:left="360" w:hanging="360"/>
      </w:pPr>
      <w:rPr>
        <w:rFonts w:cs="Times New Roman"/>
        <w:i w:val="0"/>
        <w:strike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22"/>
  </w:num>
  <w:num w:numId="2">
    <w:abstractNumId w:val="7"/>
  </w:num>
  <w:num w:numId="3">
    <w:abstractNumId w:val="17"/>
  </w:num>
  <w:num w:numId="4">
    <w:abstractNumId w:val="0"/>
  </w:num>
  <w:num w:numId="5">
    <w:abstractNumId w:val="16"/>
  </w:num>
  <w:num w:numId="6">
    <w:abstractNumId w:val="5"/>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9"/>
  </w:num>
  <w:num w:numId="14">
    <w:abstractNumId w:val="10"/>
  </w:num>
  <w:num w:numId="15">
    <w:abstractNumId w:val="4"/>
  </w:num>
  <w:num w:numId="16">
    <w:abstractNumId w:val="13"/>
  </w:num>
  <w:num w:numId="17">
    <w:abstractNumId w:val="3"/>
  </w:num>
  <w:num w:numId="18">
    <w:abstractNumId w:val="1"/>
  </w:num>
  <w:num w:numId="19">
    <w:abstractNumId w:val="15"/>
  </w:num>
  <w:num w:numId="20">
    <w:abstractNumId w:val="11"/>
  </w:num>
  <w:num w:numId="21">
    <w:abstractNumId w:val="18"/>
  </w:num>
  <w:num w:numId="22">
    <w:abstractNumId w:val="21"/>
  </w:num>
  <w:num w:numId="23">
    <w:abstractNumId w:val="9"/>
  </w:num>
  <w:num w:numId="24">
    <w:abstractNumId w:val="2"/>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1AF"/>
    <w:rsid w:val="00001404"/>
    <w:rsid w:val="00001674"/>
    <w:rsid w:val="00001685"/>
    <w:rsid w:val="00001A5E"/>
    <w:rsid w:val="00001D41"/>
    <w:rsid w:val="0000213D"/>
    <w:rsid w:val="00002787"/>
    <w:rsid w:val="00002ABE"/>
    <w:rsid w:val="00002B7A"/>
    <w:rsid w:val="00002C22"/>
    <w:rsid w:val="00002FC9"/>
    <w:rsid w:val="00003183"/>
    <w:rsid w:val="00003265"/>
    <w:rsid w:val="0000356B"/>
    <w:rsid w:val="000036D1"/>
    <w:rsid w:val="000037DA"/>
    <w:rsid w:val="000038A9"/>
    <w:rsid w:val="00003ACE"/>
    <w:rsid w:val="00003BC0"/>
    <w:rsid w:val="0000405F"/>
    <w:rsid w:val="00005012"/>
    <w:rsid w:val="000051F7"/>
    <w:rsid w:val="000053C3"/>
    <w:rsid w:val="0000550D"/>
    <w:rsid w:val="00005744"/>
    <w:rsid w:val="00005D24"/>
    <w:rsid w:val="0000604F"/>
    <w:rsid w:val="00006291"/>
    <w:rsid w:val="00006403"/>
    <w:rsid w:val="000068B9"/>
    <w:rsid w:val="000068DC"/>
    <w:rsid w:val="00006F00"/>
    <w:rsid w:val="00006F55"/>
    <w:rsid w:val="00007034"/>
    <w:rsid w:val="000075B5"/>
    <w:rsid w:val="00007A38"/>
    <w:rsid w:val="00007BDA"/>
    <w:rsid w:val="00007CB0"/>
    <w:rsid w:val="00007CDF"/>
    <w:rsid w:val="00007DB1"/>
    <w:rsid w:val="00007EF9"/>
    <w:rsid w:val="00007F6B"/>
    <w:rsid w:val="000101E8"/>
    <w:rsid w:val="00010644"/>
    <w:rsid w:val="000106CD"/>
    <w:rsid w:val="00010B1C"/>
    <w:rsid w:val="00010CFE"/>
    <w:rsid w:val="00010D30"/>
    <w:rsid w:val="00010DB6"/>
    <w:rsid w:val="00010DCB"/>
    <w:rsid w:val="00011013"/>
    <w:rsid w:val="00011138"/>
    <w:rsid w:val="0001115D"/>
    <w:rsid w:val="00011179"/>
    <w:rsid w:val="000114A0"/>
    <w:rsid w:val="000114A8"/>
    <w:rsid w:val="000115DD"/>
    <w:rsid w:val="00011981"/>
    <w:rsid w:val="00011B0C"/>
    <w:rsid w:val="00011C61"/>
    <w:rsid w:val="00011DE8"/>
    <w:rsid w:val="00011E10"/>
    <w:rsid w:val="00011EB5"/>
    <w:rsid w:val="00012014"/>
    <w:rsid w:val="000120A5"/>
    <w:rsid w:val="00012303"/>
    <w:rsid w:val="00012413"/>
    <w:rsid w:val="00012A6F"/>
    <w:rsid w:val="00012DCB"/>
    <w:rsid w:val="0001336F"/>
    <w:rsid w:val="00013403"/>
    <w:rsid w:val="0001351C"/>
    <w:rsid w:val="00013723"/>
    <w:rsid w:val="00013B8C"/>
    <w:rsid w:val="00013DAA"/>
    <w:rsid w:val="00013DE6"/>
    <w:rsid w:val="00013ED8"/>
    <w:rsid w:val="00014129"/>
    <w:rsid w:val="00014551"/>
    <w:rsid w:val="00014A0A"/>
    <w:rsid w:val="00014B8A"/>
    <w:rsid w:val="00014EFC"/>
    <w:rsid w:val="00014F63"/>
    <w:rsid w:val="00014F95"/>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DB5"/>
    <w:rsid w:val="00021F0A"/>
    <w:rsid w:val="000220D3"/>
    <w:rsid w:val="00022487"/>
    <w:rsid w:val="0002283B"/>
    <w:rsid w:val="00022FA2"/>
    <w:rsid w:val="0002315B"/>
    <w:rsid w:val="000232B3"/>
    <w:rsid w:val="000234AA"/>
    <w:rsid w:val="00023F7C"/>
    <w:rsid w:val="00024043"/>
    <w:rsid w:val="000243A1"/>
    <w:rsid w:val="0002449A"/>
    <w:rsid w:val="000245A8"/>
    <w:rsid w:val="00024B19"/>
    <w:rsid w:val="00024E60"/>
    <w:rsid w:val="00024EC4"/>
    <w:rsid w:val="00025144"/>
    <w:rsid w:val="0002522A"/>
    <w:rsid w:val="00025516"/>
    <w:rsid w:val="00025733"/>
    <w:rsid w:val="000258C3"/>
    <w:rsid w:val="00025A03"/>
    <w:rsid w:val="00025B8C"/>
    <w:rsid w:val="00025C7D"/>
    <w:rsid w:val="0002621C"/>
    <w:rsid w:val="000264DB"/>
    <w:rsid w:val="0002694C"/>
    <w:rsid w:val="00026AF0"/>
    <w:rsid w:val="000271FD"/>
    <w:rsid w:val="000275F5"/>
    <w:rsid w:val="0002779C"/>
    <w:rsid w:val="00030116"/>
    <w:rsid w:val="000302E1"/>
    <w:rsid w:val="00030471"/>
    <w:rsid w:val="000306F7"/>
    <w:rsid w:val="00030781"/>
    <w:rsid w:val="00030C15"/>
    <w:rsid w:val="00030C8A"/>
    <w:rsid w:val="00030D61"/>
    <w:rsid w:val="00030DCB"/>
    <w:rsid w:val="00031084"/>
    <w:rsid w:val="00031664"/>
    <w:rsid w:val="000316DD"/>
    <w:rsid w:val="0003188E"/>
    <w:rsid w:val="00031ABA"/>
    <w:rsid w:val="00031D09"/>
    <w:rsid w:val="000321AB"/>
    <w:rsid w:val="000323BB"/>
    <w:rsid w:val="000323DB"/>
    <w:rsid w:val="00032572"/>
    <w:rsid w:val="000327B4"/>
    <w:rsid w:val="00032AD0"/>
    <w:rsid w:val="00032C71"/>
    <w:rsid w:val="00032ED0"/>
    <w:rsid w:val="0003302E"/>
    <w:rsid w:val="000330B6"/>
    <w:rsid w:val="000335F3"/>
    <w:rsid w:val="00033784"/>
    <w:rsid w:val="0003389A"/>
    <w:rsid w:val="00033B21"/>
    <w:rsid w:val="00033B78"/>
    <w:rsid w:val="00033CD4"/>
    <w:rsid w:val="00033D90"/>
    <w:rsid w:val="00033F41"/>
    <w:rsid w:val="000341FC"/>
    <w:rsid w:val="0003466A"/>
    <w:rsid w:val="00034A9B"/>
    <w:rsid w:val="00034B3C"/>
    <w:rsid w:val="00035086"/>
    <w:rsid w:val="00035186"/>
    <w:rsid w:val="00035188"/>
    <w:rsid w:val="00035540"/>
    <w:rsid w:val="00035625"/>
    <w:rsid w:val="00035646"/>
    <w:rsid w:val="0003567E"/>
    <w:rsid w:val="00035D9F"/>
    <w:rsid w:val="0003604A"/>
    <w:rsid w:val="0003607B"/>
    <w:rsid w:val="0003641E"/>
    <w:rsid w:val="0003683D"/>
    <w:rsid w:val="0003691F"/>
    <w:rsid w:val="000369B6"/>
    <w:rsid w:val="000369FB"/>
    <w:rsid w:val="00036A44"/>
    <w:rsid w:val="00036F8E"/>
    <w:rsid w:val="000377A3"/>
    <w:rsid w:val="000378D1"/>
    <w:rsid w:val="00037949"/>
    <w:rsid w:val="00037D18"/>
    <w:rsid w:val="00037D52"/>
    <w:rsid w:val="00037D64"/>
    <w:rsid w:val="00037DD4"/>
    <w:rsid w:val="00040119"/>
    <w:rsid w:val="00040243"/>
    <w:rsid w:val="00040545"/>
    <w:rsid w:val="000409B8"/>
    <w:rsid w:val="00040C6C"/>
    <w:rsid w:val="00041225"/>
    <w:rsid w:val="00041269"/>
    <w:rsid w:val="000412E5"/>
    <w:rsid w:val="000412F6"/>
    <w:rsid w:val="00041356"/>
    <w:rsid w:val="00041414"/>
    <w:rsid w:val="0004142A"/>
    <w:rsid w:val="000415F8"/>
    <w:rsid w:val="0004178D"/>
    <w:rsid w:val="00041A9C"/>
    <w:rsid w:val="00041ACF"/>
    <w:rsid w:val="00041AE4"/>
    <w:rsid w:val="00041C9F"/>
    <w:rsid w:val="0004210C"/>
    <w:rsid w:val="00042521"/>
    <w:rsid w:val="00042900"/>
    <w:rsid w:val="00042B19"/>
    <w:rsid w:val="00042CC6"/>
    <w:rsid w:val="00042DA4"/>
    <w:rsid w:val="000432CD"/>
    <w:rsid w:val="0004364C"/>
    <w:rsid w:val="00043B30"/>
    <w:rsid w:val="000441FF"/>
    <w:rsid w:val="0004452E"/>
    <w:rsid w:val="0004456E"/>
    <w:rsid w:val="00044723"/>
    <w:rsid w:val="00044D76"/>
    <w:rsid w:val="00044EF0"/>
    <w:rsid w:val="00044F97"/>
    <w:rsid w:val="00044FF7"/>
    <w:rsid w:val="0004516C"/>
    <w:rsid w:val="000452B4"/>
    <w:rsid w:val="000452D8"/>
    <w:rsid w:val="0004571C"/>
    <w:rsid w:val="0004578B"/>
    <w:rsid w:val="000457A2"/>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323"/>
    <w:rsid w:val="000474C0"/>
    <w:rsid w:val="00047832"/>
    <w:rsid w:val="00047945"/>
    <w:rsid w:val="00047BAA"/>
    <w:rsid w:val="00047BC1"/>
    <w:rsid w:val="000503BD"/>
    <w:rsid w:val="00050529"/>
    <w:rsid w:val="00050604"/>
    <w:rsid w:val="00050622"/>
    <w:rsid w:val="000507D9"/>
    <w:rsid w:val="0005087F"/>
    <w:rsid w:val="00050B8F"/>
    <w:rsid w:val="000510E7"/>
    <w:rsid w:val="0005112C"/>
    <w:rsid w:val="000511CD"/>
    <w:rsid w:val="000511FC"/>
    <w:rsid w:val="000515EE"/>
    <w:rsid w:val="0005192B"/>
    <w:rsid w:val="000519B7"/>
    <w:rsid w:val="00051BF5"/>
    <w:rsid w:val="00051FA3"/>
    <w:rsid w:val="000520F3"/>
    <w:rsid w:val="00052545"/>
    <w:rsid w:val="000525F4"/>
    <w:rsid w:val="00052641"/>
    <w:rsid w:val="000526FE"/>
    <w:rsid w:val="0005294A"/>
    <w:rsid w:val="000529EE"/>
    <w:rsid w:val="00052D38"/>
    <w:rsid w:val="00053286"/>
    <w:rsid w:val="000534AC"/>
    <w:rsid w:val="000534D8"/>
    <w:rsid w:val="000536D1"/>
    <w:rsid w:val="00053AC2"/>
    <w:rsid w:val="00054016"/>
    <w:rsid w:val="00054088"/>
    <w:rsid w:val="0005413E"/>
    <w:rsid w:val="000541C1"/>
    <w:rsid w:val="00054349"/>
    <w:rsid w:val="00054418"/>
    <w:rsid w:val="000545FF"/>
    <w:rsid w:val="000547DB"/>
    <w:rsid w:val="00054B3F"/>
    <w:rsid w:val="00054CC5"/>
    <w:rsid w:val="00054CC7"/>
    <w:rsid w:val="00054E21"/>
    <w:rsid w:val="00054E47"/>
    <w:rsid w:val="00055048"/>
    <w:rsid w:val="0005559C"/>
    <w:rsid w:val="00055958"/>
    <w:rsid w:val="00055CC2"/>
    <w:rsid w:val="00055D20"/>
    <w:rsid w:val="000564A1"/>
    <w:rsid w:val="0005653B"/>
    <w:rsid w:val="000566B9"/>
    <w:rsid w:val="0005671D"/>
    <w:rsid w:val="0005676B"/>
    <w:rsid w:val="0005682B"/>
    <w:rsid w:val="00056A8A"/>
    <w:rsid w:val="00056C28"/>
    <w:rsid w:val="000571A4"/>
    <w:rsid w:val="000572B4"/>
    <w:rsid w:val="0005743D"/>
    <w:rsid w:val="00057586"/>
    <w:rsid w:val="0005771C"/>
    <w:rsid w:val="000579AB"/>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642"/>
    <w:rsid w:val="00061739"/>
    <w:rsid w:val="00061802"/>
    <w:rsid w:val="00061897"/>
    <w:rsid w:val="000618AC"/>
    <w:rsid w:val="00061BCD"/>
    <w:rsid w:val="00061E93"/>
    <w:rsid w:val="0006289F"/>
    <w:rsid w:val="00063027"/>
    <w:rsid w:val="000630A0"/>
    <w:rsid w:val="0006326A"/>
    <w:rsid w:val="000634D2"/>
    <w:rsid w:val="000638AA"/>
    <w:rsid w:val="0006394B"/>
    <w:rsid w:val="000639FA"/>
    <w:rsid w:val="00063AC4"/>
    <w:rsid w:val="00063B8C"/>
    <w:rsid w:val="00063CAD"/>
    <w:rsid w:val="00063F21"/>
    <w:rsid w:val="00064278"/>
    <w:rsid w:val="0006446F"/>
    <w:rsid w:val="0006464F"/>
    <w:rsid w:val="00064ADB"/>
    <w:rsid w:val="00064DF8"/>
    <w:rsid w:val="000653EA"/>
    <w:rsid w:val="0006550B"/>
    <w:rsid w:val="0006558C"/>
    <w:rsid w:val="0006567D"/>
    <w:rsid w:val="000658F6"/>
    <w:rsid w:val="00065F44"/>
    <w:rsid w:val="00065FD6"/>
    <w:rsid w:val="0006603E"/>
    <w:rsid w:val="000662A1"/>
    <w:rsid w:val="000662D8"/>
    <w:rsid w:val="0006637C"/>
    <w:rsid w:val="000664B5"/>
    <w:rsid w:val="00066635"/>
    <w:rsid w:val="00066925"/>
    <w:rsid w:val="00066A66"/>
    <w:rsid w:val="00066FBD"/>
    <w:rsid w:val="000671C3"/>
    <w:rsid w:val="00067231"/>
    <w:rsid w:val="0006738D"/>
    <w:rsid w:val="000675A2"/>
    <w:rsid w:val="00067A9C"/>
    <w:rsid w:val="00067E4B"/>
    <w:rsid w:val="00067E5F"/>
    <w:rsid w:val="00070164"/>
    <w:rsid w:val="00070269"/>
    <w:rsid w:val="0007033C"/>
    <w:rsid w:val="00070355"/>
    <w:rsid w:val="000706CB"/>
    <w:rsid w:val="000706D8"/>
    <w:rsid w:val="00070927"/>
    <w:rsid w:val="00070EEF"/>
    <w:rsid w:val="000712E6"/>
    <w:rsid w:val="00071361"/>
    <w:rsid w:val="000714E6"/>
    <w:rsid w:val="00071561"/>
    <w:rsid w:val="00071591"/>
    <w:rsid w:val="00071B72"/>
    <w:rsid w:val="00071DCA"/>
    <w:rsid w:val="00071EF7"/>
    <w:rsid w:val="000722E3"/>
    <w:rsid w:val="000723B6"/>
    <w:rsid w:val="00072444"/>
    <w:rsid w:val="00072541"/>
    <w:rsid w:val="00072600"/>
    <w:rsid w:val="00072855"/>
    <w:rsid w:val="000728D7"/>
    <w:rsid w:val="00072D11"/>
    <w:rsid w:val="000734E9"/>
    <w:rsid w:val="000736AF"/>
    <w:rsid w:val="0007374A"/>
    <w:rsid w:val="00073A70"/>
    <w:rsid w:val="00073C0D"/>
    <w:rsid w:val="00073E77"/>
    <w:rsid w:val="00073F5C"/>
    <w:rsid w:val="000748DD"/>
    <w:rsid w:val="00074A47"/>
    <w:rsid w:val="00074E40"/>
    <w:rsid w:val="00074F1D"/>
    <w:rsid w:val="00074FBD"/>
    <w:rsid w:val="0007503D"/>
    <w:rsid w:val="0007517D"/>
    <w:rsid w:val="00075361"/>
    <w:rsid w:val="00075639"/>
    <w:rsid w:val="000756C9"/>
    <w:rsid w:val="000756CC"/>
    <w:rsid w:val="0007605D"/>
    <w:rsid w:val="000763FB"/>
    <w:rsid w:val="00076439"/>
    <w:rsid w:val="00076689"/>
    <w:rsid w:val="00076A95"/>
    <w:rsid w:val="00076CF0"/>
    <w:rsid w:val="00076E99"/>
    <w:rsid w:val="00076FD8"/>
    <w:rsid w:val="00077400"/>
    <w:rsid w:val="00077442"/>
    <w:rsid w:val="000777EE"/>
    <w:rsid w:val="00077887"/>
    <w:rsid w:val="0007788A"/>
    <w:rsid w:val="000779E4"/>
    <w:rsid w:val="000779F4"/>
    <w:rsid w:val="00077AC3"/>
    <w:rsid w:val="00077C16"/>
    <w:rsid w:val="00077C97"/>
    <w:rsid w:val="00077D34"/>
    <w:rsid w:val="00080255"/>
    <w:rsid w:val="00080485"/>
    <w:rsid w:val="000806C3"/>
    <w:rsid w:val="00080965"/>
    <w:rsid w:val="00080AB1"/>
    <w:rsid w:val="00080B11"/>
    <w:rsid w:val="00080B8C"/>
    <w:rsid w:val="00080D2F"/>
    <w:rsid w:val="00080D66"/>
    <w:rsid w:val="00080FFB"/>
    <w:rsid w:val="000811AE"/>
    <w:rsid w:val="00081314"/>
    <w:rsid w:val="00081799"/>
    <w:rsid w:val="0008209E"/>
    <w:rsid w:val="00082276"/>
    <w:rsid w:val="000824B4"/>
    <w:rsid w:val="000827C7"/>
    <w:rsid w:val="000828D7"/>
    <w:rsid w:val="00082CA4"/>
    <w:rsid w:val="0008321A"/>
    <w:rsid w:val="000833AB"/>
    <w:rsid w:val="0008360D"/>
    <w:rsid w:val="0008362A"/>
    <w:rsid w:val="00083764"/>
    <w:rsid w:val="000837DA"/>
    <w:rsid w:val="00083870"/>
    <w:rsid w:val="000839D9"/>
    <w:rsid w:val="00083B9D"/>
    <w:rsid w:val="00083C38"/>
    <w:rsid w:val="00083D82"/>
    <w:rsid w:val="00083E77"/>
    <w:rsid w:val="0008401C"/>
    <w:rsid w:val="0008401D"/>
    <w:rsid w:val="00084393"/>
    <w:rsid w:val="00084395"/>
    <w:rsid w:val="0008446A"/>
    <w:rsid w:val="00084688"/>
    <w:rsid w:val="00084D56"/>
    <w:rsid w:val="00084E78"/>
    <w:rsid w:val="00084F43"/>
    <w:rsid w:val="0008506E"/>
    <w:rsid w:val="00085775"/>
    <w:rsid w:val="00085917"/>
    <w:rsid w:val="00085AD8"/>
    <w:rsid w:val="00085DE2"/>
    <w:rsid w:val="00085F30"/>
    <w:rsid w:val="0008605E"/>
    <w:rsid w:val="000860B7"/>
    <w:rsid w:val="00086900"/>
    <w:rsid w:val="00086941"/>
    <w:rsid w:val="00086E1B"/>
    <w:rsid w:val="00086E8A"/>
    <w:rsid w:val="00086F53"/>
    <w:rsid w:val="00087577"/>
    <w:rsid w:val="00087AD9"/>
    <w:rsid w:val="00087E01"/>
    <w:rsid w:val="00090291"/>
    <w:rsid w:val="00090312"/>
    <w:rsid w:val="000904CA"/>
    <w:rsid w:val="000906D6"/>
    <w:rsid w:val="0009077C"/>
    <w:rsid w:val="00090850"/>
    <w:rsid w:val="00090E42"/>
    <w:rsid w:val="00090F09"/>
    <w:rsid w:val="00090F0A"/>
    <w:rsid w:val="000913EE"/>
    <w:rsid w:val="00091697"/>
    <w:rsid w:val="000917B4"/>
    <w:rsid w:val="00091D22"/>
    <w:rsid w:val="0009221A"/>
    <w:rsid w:val="00092249"/>
    <w:rsid w:val="0009226D"/>
    <w:rsid w:val="00092466"/>
    <w:rsid w:val="00092593"/>
    <w:rsid w:val="000925BE"/>
    <w:rsid w:val="000926FB"/>
    <w:rsid w:val="000928E2"/>
    <w:rsid w:val="00092EAD"/>
    <w:rsid w:val="00093206"/>
    <w:rsid w:val="00093442"/>
    <w:rsid w:val="0009359B"/>
    <w:rsid w:val="000935F9"/>
    <w:rsid w:val="00093901"/>
    <w:rsid w:val="0009397F"/>
    <w:rsid w:val="00093996"/>
    <w:rsid w:val="000939FE"/>
    <w:rsid w:val="00093BFE"/>
    <w:rsid w:val="0009412B"/>
    <w:rsid w:val="000941F3"/>
    <w:rsid w:val="000943F0"/>
    <w:rsid w:val="000945CD"/>
    <w:rsid w:val="00094625"/>
    <w:rsid w:val="00094809"/>
    <w:rsid w:val="0009480F"/>
    <w:rsid w:val="00094DA8"/>
    <w:rsid w:val="00094F80"/>
    <w:rsid w:val="00095018"/>
    <w:rsid w:val="000950FA"/>
    <w:rsid w:val="0009516E"/>
    <w:rsid w:val="000951EA"/>
    <w:rsid w:val="000958AC"/>
    <w:rsid w:val="00095980"/>
    <w:rsid w:val="00095D4B"/>
    <w:rsid w:val="00095E7F"/>
    <w:rsid w:val="00096143"/>
    <w:rsid w:val="000962D9"/>
    <w:rsid w:val="000964B7"/>
    <w:rsid w:val="00096B5A"/>
    <w:rsid w:val="00096E93"/>
    <w:rsid w:val="0009709B"/>
    <w:rsid w:val="00097916"/>
    <w:rsid w:val="0009793A"/>
    <w:rsid w:val="00097A59"/>
    <w:rsid w:val="00097B0E"/>
    <w:rsid w:val="00097C56"/>
    <w:rsid w:val="00097D86"/>
    <w:rsid w:val="00097DA3"/>
    <w:rsid w:val="000A019A"/>
    <w:rsid w:val="000A033D"/>
    <w:rsid w:val="000A04BB"/>
    <w:rsid w:val="000A06E5"/>
    <w:rsid w:val="000A06ED"/>
    <w:rsid w:val="000A06F4"/>
    <w:rsid w:val="000A07FD"/>
    <w:rsid w:val="000A08A8"/>
    <w:rsid w:val="000A09E0"/>
    <w:rsid w:val="000A0C81"/>
    <w:rsid w:val="000A0ECC"/>
    <w:rsid w:val="000A0F27"/>
    <w:rsid w:val="000A10C3"/>
    <w:rsid w:val="000A113B"/>
    <w:rsid w:val="000A164A"/>
    <w:rsid w:val="000A196B"/>
    <w:rsid w:val="000A1A77"/>
    <w:rsid w:val="000A1C48"/>
    <w:rsid w:val="000A1CCC"/>
    <w:rsid w:val="000A22FA"/>
    <w:rsid w:val="000A278D"/>
    <w:rsid w:val="000A27F8"/>
    <w:rsid w:val="000A2867"/>
    <w:rsid w:val="000A2AC2"/>
    <w:rsid w:val="000A2B55"/>
    <w:rsid w:val="000A2E93"/>
    <w:rsid w:val="000A2EA9"/>
    <w:rsid w:val="000A30AD"/>
    <w:rsid w:val="000A32DE"/>
    <w:rsid w:val="000A33F2"/>
    <w:rsid w:val="000A34A6"/>
    <w:rsid w:val="000A3641"/>
    <w:rsid w:val="000A375E"/>
    <w:rsid w:val="000A3C11"/>
    <w:rsid w:val="000A3D54"/>
    <w:rsid w:val="000A3E6E"/>
    <w:rsid w:val="000A4014"/>
    <w:rsid w:val="000A4053"/>
    <w:rsid w:val="000A449C"/>
    <w:rsid w:val="000A475E"/>
    <w:rsid w:val="000A4C4C"/>
    <w:rsid w:val="000A4E22"/>
    <w:rsid w:val="000A4FB8"/>
    <w:rsid w:val="000A5013"/>
    <w:rsid w:val="000A5050"/>
    <w:rsid w:val="000A5066"/>
    <w:rsid w:val="000A5524"/>
    <w:rsid w:val="000A5681"/>
    <w:rsid w:val="000A5812"/>
    <w:rsid w:val="000A5A31"/>
    <w:rsid w:val="000A5A6B"/>
    <w:rsid w:val="000A5B0D"/>
    <w:rsid w:val="000A5DE2"/>
    <w:rsid w:val="000A5FB1"/>
    <w:rsid w:val="000A6179"/>
    <w:rsid w:val="000A61A7"/>
    <w:rsid w:val="000A6266"/>
    <w:rsid w:val="000A6343"/>
    <w:rsid w:val="000A67A6"/>
    <w:rsid w:val="000A688D"/>
    <w:rsid w:val="000A6DF5"/>
    <w:rsid w:val="000A6EF1"/>
    <w:rsid w:val="000A6F50"/>
    <w:rsid w:val="000A6F56"/>
    <w:rsid w:val="000A72D4"/>
    <w:rsid w:val="000A72E2"/>
    <w:rsid w:val="000A7500"/>
    <w:rsid w:val="000A77D5"/>
    <w:rsid w:val="000A7D69"/>
    <w:rsid w:val="000A7DD7"/>
    <w:rsid w:val="000A7DD9"/>
    <w:rsid w:val="000B0076"/>
    <w:rsid w:val="000B0207"/>
    <w:rsid w:val="000B02EC"/>
    <w:rsid w:val="000B059A"/>
    <w:rsid w:val="000B0A38"/>
    <w:rsid w:val="000B0B75"/>
    <w:rsid w:val="000B0FB0"/>
    <w:rsid w:val="000B10C8"/>
    <w:rsid w:val="000B13CA"/>
    <w:rsid w:val="000B1982"/>
    <w:rsid w:val="000B1A28"/>
    <w:rsid w:val="000B1AA4"/>
    <w:rsid w:val="000B1E78"/>
    <w:rsid w:val="000B22C8"/>
    <w:rsid w:val="000B25A3"/>
    <w:rsid w:val="000B2ADE"/>
    <w:rsid w:val="000B2B09"/>
    <w:rsid w:val="000B313F"/>
    <w:rsid w:val="000B32B6"/>
    <w:rsid w:val="000B3442"/>
    <w:rsid w:val="000B3A46"/>
    <w:rsid w:val="000B3AAA"/>
    <w:rsid w:val="000B3BEC"/>
    <w:rsid w:val="000B40A4"/>
    <w:rsid w:val="000B40BC"/>
    <w:rsid w:val="000B41FA"/>
    <w:rsid w:val="000B4206"/>
    <w:rsid w:val="000B4899"/>
    <w:rsid w:val="000B48A8"/>
    <w:rsid w:val="000B490D"/>
    <w:rsid w:val="000B4933"/>
    <w:rsid w:val="000B49EF"/>
    <w:rsid w:val="000B4B3E"/>
    <w:rsid w:val="000B4BC4"/>
    <w:rsid w:val="000B4EF4"/>
    <w:rsid w:val="000B5307"/>
    <w:rsid w:val="000B592B"/>
    <w:rsid w:val="000B599D"/>
    <w:rsid w:val="000B5A1D"/>
    <w:rsid w:val="000B5AFA"/>
    <w:rsid w:val="000B5C18"/>
    <w:rsid w:val="000B6002"/>
    <w:rsid w:val="000B6045"/>
    <w:rsid w:val="000B61D2"/>
    <w:rsid w:val="000B62A4"/>
    <w:rsid w:val="000B6686"/>
    <w:rsid w:val="000B674B"/>
    <w:rsid w:val="000B695E"/>
    <w:rsid w:val="000B6AC3"/>
    <w:rsid w:val="000B734E"/>
    <w:rsid w:val="000B77AB"/>
    <w:rsid w:val="000B782D"/>
    <w:rsid w:val="000B7893"/>
    <w:rsid w:val="000B7F83"/>
    <w:rsid w:val="000C016E"/>
    <w:rsid w:val="000C02BF"/>
    <w:rsid w:val="000C0361"/>
    <w:rsid w:val="000C03B6"/>
    <w:rsid w:val="000C0A47"/>
    <w:rsid w:val="000C0A95"/>
    <w:rsid w:val="000C0F2B"/>
    <w:rsid w:val="000C1247"/>
    <w:rsid w:val="000C135A"/>
    <w:rsid w:val="000C1703"/>
    <w:rsid w:val="000C1759"/>
    <w:rsid w:val="000C1C1E"/>
    <w:rsid w:val="000C1DDF"/>
    <w:rsid w:val="000C1FDA"/>
    <w:rsid w:val="000C2323"/>
    <w:rsid w:val="000C2429"/>
    <w:rsid w:val="000C2857"/>
    <w:rsid w:val="000C2DA1"/>
    <w:rsid w:val="000C3479"/>
    <w:rsid w:val="000C3CBE"/>
    <w:rsid w:val="000C43A8"/>
    <w:rsid w:val="000C4430"/>
    <w:rsid w:val="000C48C3"/>
    <w:rsid w:val="000C48DA"/>
    <w:rsid w:val="000C4F96"/>
    <w:rsid w:val="000C5174"/>
    <w:rsid w:val="000C561C"/>
    <w:rsid w:val="000C5725"/>
    <w:rsid w:val="000C580D"/>
    <w:rsid w:val="000C589A"/>
    <w:rsid w:val="000C596A"/>
    <w:rsid w:val="000C59CC"/>
    <w:rsid w:val="000C5D65"/>
    <w:rsid w:val="000C61C9"/>
    <w:rsid w:val="000C68D0"/>
    <w:rsid w:val="000C70B4"/>
    <w:rsid w:val="000C7133"/>
    <w:rsid w:val="000C7460"/>
    <w:rsid w:val="000C74F2"/>
    <w:rsid w:val="000C75A2"/>
    <w:rsid w:val="000C76C7"/>
    <w:rsid w:val="000C7839"/>
    <w:rsid w:val="000C7844"/>
    <w:rsid w:val="000C793D"/>
    <w:rsid w:val="000C79AE"/>
    <w:rsid w:val="000C7BF3"/>
    <w:rsid w:val="000C7FEC"/>
    <w:rsid w:val="000D0249"/>
    <w:rsid w:val="000D0436"/>
    <w:rsid w:val="000D0565"/>
    <w:rsid w:val="000D0770"/>
    <w:rsid w:val="000D0950"/>
    <w:rsid w:val="000D0AB9"/>
    <w:rsid w:val="000D1436"/>
    <w:rsid w:val="000D16C5"/>
    <w:rsid w:val="000D17B0"/>
    <w:rsid w:val="000D1843"/>
    <w:rsid w:val="000D18E0"/>
    <w:rsid w:val="000D1928"/>
    <w:rsid w:val="000D1AD8"/>
    <w:rsid w:val="000D1B72"/>
    <w:rsid w:val="000D1C3C"/>
    <w:rsid w:val="000D1D18"/>
    <w:rsid w:val="000D261E"/>
    <w:rsid w:val="000D268E"/>
    <w:rsid w:val="000D26D2"/>
    <w:rsid w:val="000D2728"/>
    <w:rsid w:val="000D28B2"/>
    <w:rsid w:val="000D2CEE"/>
    <w:rsid w:val="000D403A"/>
    <w:rsid w:val="000D4231"/>
    <w:rsid w:val="000D4516"/>
    <w:rsid w:val="000D4631"/>
    <w:rsid w:val="000D47DE"/>
    <w:rsid w:val="000D4FE9"/>
    <w:rsid w:val="000D51EA"/>
    <w:rsid w:val="000D56E8"/>
    <w:rsid w:val="000D5B15"/>
    <w:rsid w:val="000D5BAA"/>
    <w:rsid w:val="000D5DC4"/>
    <w:rsid w:val="000D6183"/>
    <w:rsid w:val="000D6249"/>
    <w:rsid w:val="000D63B3"/>
    <w:rsid w:val="000D6741"/>
    <w:rsid w:val="000D6875"/>
    <w:rsid w:val="000D688D"/>
    <w:rsid w:val="000D68F5"/>
    <w:rsid w:val="000D6AA5"/>
    <w:rsid w:val="000D6BED"/>
    <w:rsid w:val="000D6C16"/>
    <w:rsid w:val="000D710E"/>
    <w:rsid w:val="000D7264"/>
    <w:rsid w:val="000D7664"/>
    <w:rsid w:val="000D7C1F"/>
    <w:rsid w:val="000D7F56"/>
    <w:rsid w:val="000E0A85"/>
    <w:rsid w:val="000E0BA5"/>
    <w:rsid w:val="000E0CD9"/>
    <w:rsid w:val="000E0DAC"/>
    <w:rsid w:val="000E114F"/>
    <w:rsid w:val="000E11BC"/>
    <w:rsid w:val="000E1A83"/>
    <w:rsid w:val="000E1B6B"/>
    <w:rsid w:val="000E2436"/>
    <w:rsid w:val="000E2493"/>
    <w:rsid w:val="000E27C7"/>
    <w:rsid w:val="000E28EC"/>
    <w:rsid w:val="000E2B4E"/>
    <w:rsid w:val="000E2D78"/>
    <w:rsid w:val="000E3157"/>
    <w:rsid w:val="000E31C4"/>
    <w:rsid w:val="000E3981"/>
    <w:rsid w:val="000E3CEC"/>
    <w:rsid w:val="000E3D7A"/>
    <w:rsid w:val="000E406D"/>
    <w:rsid w:val="000E45B0"/>
    <w:rsid w:val="000E48C2"/>
    <w:rsid w:val="000E4AF1"/>
    <w:rsid w:val="000E4D93"/>
    <w:rsid w:val="000E4EDA"/>
    <w:rsid w:val="000E4F13"/>
    <w:rsid w:val="000E50E2"/>
    <w:rsid w:val="000E5365"/>
    <w:rsid w:val="000E5A07"/>
    <w:rsid w:val="000E5F56"/>
    <w:rsid w:val="000E6194"/>
    <w:rsid w:val="000E6594"/>
    <w:rsid w:val="000E668F"/>
    <w:rsid w:val="000E6717"/>
    <w:rsid w:val="000E6A25"/>
    <w:rsid w:val="000E6EB2"/>
    <w:rsid w:val="000E7150"/>
    <w:rsid w:val="000E75B5"/>
    <w:rsid w:val="000E76F3"/>
    <w:rsid w:val="000E7CCE"/>
    <w:rsid w:val="000E7D50"/>
    <w:rsid w:val="000E7ED2"/>
    <w:rsid w:val="000F0301"/>
    <w:rsid w:val="000F04BA"/>
    <w:rsid w:val="000F08A3"/>
    <w:rsid w:val="000F0DB0"/>
    <w:rsid w:val="000F0DEF"/>
    <w:rsid w:val="000F0FD7"/>
    <w:rsid w:val="000F116B"/>
    <w:rsid w:val="000F1268"/>
    <w:rsid w:val="000F1B51"/>
    <w:rsid w:val="000F1FFE"/>
    <w:rsid w:val="000F2206"/>
    <w:rsid w:val="000F2771"/>
    <w:rsid w:val="000F291A"/>
    <w:rsid w:val="000F2A7D"/>
    <w:rsid w:val="000F30B9"/>
    <w:rsid w:val="000F34F4"/>
    <w:rsid w:val="000F362C"/>
    <w:rsid w:val="000F373C"/>
    <w:rsid w:val="000F38AB"/>
    <w:rsid w:val="000F394D"/>
    <w:rsid w:val="000F3FC9"/>
    <w:rsid w:val="000F4052"/>
    <w:rsid w:val="000F4347"/>
    <w:rsid w:val="000F4374"/>
    <w:rsid w:val="000F44F1"/>
    <w:rsid w:val="000F463C"/>
    <w:rsid w:val="000F46F3"/>
    <w:rsid w:val="000F48F2"/>
    <w:rsid w:val="000F4B1D"/>
    <w:rsid w:val="000F4D6A"/>
    <w:rsid w:val="000F535D"/>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A94"/>
    <w:rsid w:val="000F7D5B"/>
    <w:rsid w:val="000F7DBA"/>
    <w:rsid w:val="001003F9"/>
    <w:rsid w:val="00100486"/>
    <w:rsid w:val="001006C6"/>
    <w:rsid w:val="001007D5"/>
    <w:rsid w:val="001008D7"/>
    <w:rsid w:val="00100D61"/>
    <w:rsid w:val="001011E2"/>
    <w:rsid w:val="00101844"/>
    <w:rsid w:val="00101BFA"/>
    <w:rsid w:val="00101E27"/>
    <w:rsid w:val="0010223A"/>
    <w:rsid w:val="001024D1"/>
    <w:rsid w:val="00102840"/>
    <w:rsid w:val="00102B23"/>
    <w:rsid w:val="00102BD4"/>
    <w:rsid w:val="00102DC8"/>
    <w:rsid w:val="00102FE3"/>
    <w:rsid w:val="00103305"/>
    <w:rsid w:val="0010337F"/>
    <w:rsid w:val="001038AD"/>
    <w:rsid w:val="00103925"/>
    <w:rsid w:val="00103AFA"/>
    <w:rsid w:val="00103B02"/>
    <w:rsid w:val="00103D20"/>
    <w:rsid w:val="00103E0F"/>
    <w:rsid w:val="00103FD2"/>
    <w:rsid w:val="001043F8"/>
    <w:rsid w:val="00104AE3"/>
    <w:rsid w:val="00104B05"/>
    <w:rsid w:val="00104B2C"/>
    <w:rsid w:val="00104D6B"/>
    <w:rsid w:val="00104F7C"/>
    <w:rsid w:val="00104F8F"/>
    <w:rsid w:val="00104F9A"/>
    <w:rsid w:val="0010516B"/>
    <w:rsid w:val="001051A5"/>
    <w:rsid w:val="001055A9"/>
    <w:rsid w:val="0010567B"/>
    <w:rsid w:val="00105AC3"/>
    <w:rsid w:val="00105D8A"/>
    <w:rsid w:val="00105FE5"/>
    <w:rsid w:val="001060D8"/>
    <w:rsid w:val="0010616C"/>
    <w:rsid w:val="00106457"/>
    <w:rsid w:val="00106582"/>
    <w:rsid w:val="0010677F"/>
    <w:rsid w:val="00106A45"/>
    <w:rsid w:val="00106B20"/>
    <w:rsid w:val="001071EB"/>
    <w:rsid w:val="00107464"/>
    <w:rsid w:val="001075B0"/>
    <w:rsid w:val="00107E6B"/>
    <w:rsid w:val="00107F1E"/>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668"/>
    <w:rsid w:val="001127EE"/>
    <w:rsid w:val="00112932"/>
    <w:rsid w:val="00112C41"/>
    <w:rsid w:val="00113662"/>
    <w:rsid w:val="0011366E"/>
    <w:rsid w:val="00113C2F"/>
    <w:rsid w:val="00113E20"/>
    <w:rsid w:val="00113F0C"/>
    <w:rsid w:val="001141ED"/>
    <w:rsid w:val="001146A4"/>
    <w:rsid w:val="001148CF"/>
    <w:rsid w:val="00114E27"/>
    <w:rsid w:val="00114E3D"/>
    <w:rsid w:val="00114FFD"/>
    <w:rsid w:val="0011513C"/>
    <w:rsid w:val="001151F4"/>
    <w:rsid w:val="001154F0"/>
    <w:rsid w:val="0011558E"/>
    <w:rsid w:val="0011584B"/>
    <w:rsid w:val="00115A90"/>
    <w:rsid w:val="0011602D"/>
    <w:rsid w:val="0011667F"/>
    <w:rsid w:val="00116A8B"/>
    <w:rsid w:val="00116F42"/>
    <w:rsid w:val="0011720C"/>
    <w:rsid w:val="0011730E"/>
    <w:rsid w:val="00117482"/>
    <w:rsid w:val="00117AB0"/>
    <w:rsid w:val="00117F60"/>
    <w:rsid w:val="0012020C"/>
    <w:rsid w:val="00120240"/>
    <w:rsid w:val="001203F1"/>
    <w:rsid w:val="001205E4"/>
    <w:rsid w:val="00120642"/>
    <w:rsid w:val="00120802"/>
    <w:rsid w:val="0012086C"/>
    <w:rsid w:val="0012088D"/>
    <w:rsid w:val="00120A8A"/>
    <w:rsid w:val="00120BC3"/>
    <w:rsid w:val="00120BDE"/>
    <w:rsid w:val="00120C05"/>
    <w:rsid w:val="00120D29"/>
    <w:rsid w:val="00120EB7"/>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07F"/>
    <w:rsid w:val="00123085"/>
    <w:rsid w:val="001237D0"/>
    <w:rsid w:val="00123A37"/>
    <w:rsid w:val="00123BB0"/>
    <w:rsid w:val="00123D56"/>
    <w:rsid w:val="00123EEA"/>
    <w:rsid w:val="001242B2"/>
    <w:rsid w:val="001242D8"/>
    <w:rsid w:val="001243F6"/>
    <w:rsid w:val="00124508"/>
    <w:rsid w:val="00124A18"/>
    <w:rsid w:val="00124A66"/>
    <w:rsid w:val="00124B32"/>
    <w:rsid w:val="00124D6D"/>
    <w:rsid w:val="00125087"/>
    <w:rsid w:val="001252DD"/>
    <w:rsid w:val="00125352"/>
    <w:rsid w:val="0012540F"/>
    <w:rsid w:val="0012541E"/>
    <w:rsid w:val="001257EE"/>
    <w:rsid w:val="00125A29"/>
    <w:rsid w:val="00125B28"/>
    <w:rsid w:val="00125B86"/>
    <w:rsid w:val="00125C2D"/>
    <w:rsid w:val="00125DFD"/>
    <w:rsid w:val="00126049"/>
    <w:rsid w:val="0012637C"/>
    <w:rsid w:val="00126522"/>
    <w:rsid w:val="0012664D"/>
    <w:rsid w:val="00126959"/>
    <w:rsid w:val="001269A4"/>
    <w:rsid w:val="00126DFC"/>
    <w:rsid w:val="00126E4A"/>
    <w:rsid w:val="00126F4C"/>
    <w:rsid w:val="0012715F"/>
    <w:rsid w:val="001276F9"/>
    <w:rsid w:val="00127909"/>
    <w:rsid w:val="00127CDF"/>
    <w:rsid w:val="00127E28"/>
    <w:rsid w:val="00127F2F"/>
    <w:rsid w:val="00127FAB"/>
    <w:rsid w:val="001302A9"/>
    <w:rsid w:val="00130377"/>
    <w:rsid w:val="001304C3"/>
    <w:rsid w:val="00130874"/>
    <w:rsid w:val="00130955"/>
    <w:rsid w:val="00130A77"/>
    <w:rsid w:val="00130B40"/>
    <w:rsid w:val="00130F4F"/>
    <w:rsid w:val="0013110A"/>
    <w:rsid w:val="00131440"/>
    <w:rsid w:val="00131CB6"/>
    <w:rsid w:val="00131E0A"/>
    <w:rsid w:val="00131F6E"/>
    <w:rsid w:val="00131FE3"/>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8B"/>
    <w:rsid w:val="00134C41"/>
    <w:rsid w:val="00134CBF"/>
    <w:rsid w:val="00134E37"/>
    <w:rsid w:val="00134FA0"/>
    <w:rsid w:val="00134FE2"/>
    <w:rsid w:val="00135174"/>
    <w:rsid w:val="001355D3"/>
    <w:rsid w:val="00135635"/>
    <w:rsid w:val="00135838"/>
    <w:rsid w:val="00135BCB"/>
    <w:rsid w:val="00135C04"/>
    <w:rsid w:val="00135FC1"/>
    <w:rsid w:val="001360EF"/>
    <w:rsid w:val="001367DA"/>
    <w:rsid w:val="00136AB1"/>
    <w:rsid w:val="00136CD7"/>
    <w:rsid w:val="001371E3"/>
    <w:rsid w:val="00137749"/>
    <w:rsid w:val="00137813"/>
    <w:rsid w:val="00137846"/>
    <w:rsid w:val="001379AB"/>
    <w:rsid w:val="00137E60"/>
    <w:rsid w:val="00137FFA"/>
    <w:rsid w:val="0014035D"/>
    <w:rsid w:val="00140625"/>
    <w:rsid w:val="00140652"/>
    <w:rsid w:val="001407A8"/>
    <w:rsid w:val="00140A64"/>
    <w:rsid w:val="00140C78"/>
    <w:rsid w:val="00140DD0"/>
    <w:rsid w:val="0014134F"/>
    <w:rsid w:val="00141788"/>
    <w:rsid w:val="0014180C"/>
    <w:rsid w:val="0014186E"/>
    <w:rsid w:val="0014205A"/>
    <w:rsid w:val="001420FF"/>
    <w:rsid w:val="00142224"/>
    <w:rsid w:val="001422F9"/>
    <w:rsid w:val="00142481"/>
    <w:rsid w:val="001425A4"/>
    <w:rsid w:val="0014282E"/>
    <w:rsid w:val="001428A7"/>
    <w:rsid w:val="0014295F"/>
    <w:rsid w:val="00142A16"/>
    <w:rsid w:val="00142B6F"/>
    <w:rsid w:val="001433D3"/>
    <w:rsid w:val="001436CE"/>
    <w:rsid w:val="001437FE"/>
    <w:rsid w:val="00143F75"/>
    <w:rsid w:val="00144057"/>
    <w:rsid w:val="00144674"/>
    <w:rsid w:val="00144AFC"/>
    <w:rsid w:val="00144EE0"/>
    <w:rsid w:val="00145251"/>
    <w:rsid w:val="0014584F"/>
    <w:rsid w:val="00145878"/>
    <w:rsid w:val="00145E32"/>
    <w:rsid w:val="00145E7F"/>
    <w:rsid w:val="001466B3"/>
    <w:rsid w:val="001467C5"/>
    <w:rsid w:val="00146AA9"/>
    <w:rsid w:val="00146AD9"/>
    <w:rsid w:val="00146C61"/>
    <w:rsid w:val="00146CF5"/>
    <w:rsid w:val="00146D52"/>
    <w:rsid w:val="00147079"/>
    <w:rsid w:val="0014713A"/>
    <w:rsid w:val="001475AA"/>
    <w:rsid w:val="0014762E"/>
    <w:rsid w:val="00147ABE"/>
    <w:rsid w:val="00147B0B"/>
    <w:rsid w:val="00147D17"/>
    <w:rsid w:val="00147D2A"/>
    <w:rsid w:val="00147D61"/>
    <w:rsid w:val="00147F76"/>
    <w:rsid w:val="00150112"/>
    <w:rsid w:val="001506AE"/>
    <w:rsid w:val="00150B54"/>
    <w:rsid w:val="00150CFF"/>
    <w:rsid w:val="00150D00"/>
    <w:rsid w:val="00150E24"/>
    <w:rsid w:val="00150E62"/>
    <w:rsid w:val="0015116C"/>
    <w:rsid w:val="0015132C"/>
    <w:rsid w:val="0015171D"/>
    <w:rsid w:val="0015182F"/>
    <w:rsid w:val="0015199E"/>
    <w:rsid w:val="00151A8D"/>
    <w:rsid w:val="00151A9A"/>
    <w:rsid w:val="00151AC0"/>
    <w:rsid w:val="00151CF9"/>
    <w:rsid w:val="00151D15"/>
    <w:rsid w:val="0015258F"/>
    <w:rsid w:val="00152759"/>
    <w:rsid w:val="0015280D"/>
    <w:rsid w:val="00152B86"/>
    <w:rsid w:val="00152B9F"/>
    <w:rsid w:val="00152EE1"/>
    <w:rsid w:val="00152EE2"/>
    <w:rsid w:val="00153180"/>
    <w:rsid w:val="001531C6"/>
    <w:rsid w:val="001539D2"/>
    <w:rsid w:val="00153ACA"/>
    <w:rsid w:val="00153B00"/>
    <w:rsid w:val="00153BC8"/>
    <w:rsid w:val="00153DC7"/>
    <w:rsid w:val="00153EF2"/>
    <w:rsid w:val="0015410C"/>
    <w:rsid w:val="00154468"/>
    <w:rsid w:val="0015462C"/>
    <w:rsid w:val="0015478D"/>
    <w:rsid w:val="001547C5"/>
    <w:rsid w:val="001547FE"/>
    <w:rsid w:val="0015488D"/>
    <w:rsid w:val="00154A7F"/>
    <w:rsid w:val="00154AA6"/>
    <w:rsid w:val="00155104"/>
    <w:rsid w:val="0015511A"/>
    <w:rsid w:val="00155132"/>
    <w:rsid w:val="00155330"/>
    <w:rsid w:val="00155449"/>
    <w:rsid w:val="001554CB"/>
    <w:rsid w:val="00155640"/>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491"/>
    <w:rsid w:val="001606E4"/>
    <w:rsid w:val="0016073E"/>
    <w:rsid w:val="0016079B"/>
    <w:rsid w:val="001607AA"/>
    <w:rsid w:val="00160BD5"/>
    <w:rsid w:val="00160C72"/>
    <w:rsid w:val="00160C80"/>
    <w:rsid w:val="001610BF"/>
    <w:rsid w:val="0016130E"/>
    <w:rsid w:val="001615AD"/>
    <w:rsid w:val="001619CC"/>
    <w:rsid w:val="00162480"/>
    <w:rsid w:val="00162A30"/>
    <w:rsid w:val="00162A80"/>
    <w:rsid w:val="00162AFC"/>
    <w:rsid w:val="00162B36"/>
    <w:rsid w:val="00162C4D"/>
    <w:rsid w:val="00162CF6"/>
    <w:rsid w:val="00162E01"/>
    <w:rsid w:val="0016312D"/>
    <w:rsid w:val="001634C4"/>
    <w:rsid w:val="00163C8C"/>
    <w:rsid w:val="0016407E"/>
    <w:rsid w:val="001640AA"/>
    <w:rsid w:val="00164125"/>
    <w:rsid w:val="00164871"/>
    <w:rsid w:val="00164DB4"/>
    <w:rsid w:val="00164E23"/>
    <w:rsid w:val="00165332"/>
    <w:rsid w:val="00165375"/>
    <w:rsid w:val="0016579E"/>
    <w:rsid w:val="00165F60"/>
    <w:rsid w:val="00165FAD"/>
    <w:rsid w:val="001660AF"/>
    <w:rsid w:val="0016612F"/>
    <w:rsid w:val="00166365"/>
    <w:rsid w:val="001663C3"/>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0F3"/>
    <w:rsid w:val="0017112A"/>
    <w:rsid w:val="00171333"/>
    <w:rsid w:val="0017144F"/>
    <w:rsid w:val="001716E0"/>
    <w:rsid w:val="00171AD8"/>
    <w:rsid w:val="00171AF5"/>
    <w:rsid w:val="00171DE9"/>
    <w:rsid w:val="001721B4"/>
    <w:rsid w:val="0017259B"/>
    <w:rsid w:val="001725CB"/>
    <w:rsid w:val="001725FC"/>
    <w:rsid w:val="0017262D"/>
    <w:rsid w:val="00172653"/>
    <w:rsid w:val="001726E4"/>
    <w:rsid w:val="00172731"/>
    <w:rsid w:val="00172991"/>
    <w:rsid w:val="00172C02"/>
    <w:rsid w:val="00172CAC"/>
    <w:rsid w:val="00172D55"/>
    <w:rsid w:val="00172D5D"/>
    <w:rsid w:val="001732B2"/>
    <w:rsid w:val="001735D0"/>
    <w:rsid w:val="001736A6"/>
    <w:rsid w:val="0017372C"/>
    <w:rsid w:val="00173BB0"/>
    <w:rsid w:val="00173BDE"/>
    <w:rsid w:val="00173F82"/>
    <w:rsid w:val="00174223"/>
    <w:rsid w:val="0017428A"/>
    <w:rsid w:val="00174456"/>
    <w:rsid w:val="001744B0"/>
    <w:rsid w:val="001744DA"/>
    <w:rsid w:val="00174913"/>
    <w:rsid w:val="00175339"/>
    <w:rsid w:val="00175353"/>
    <w:rsid w:val="0017536C"/>
    <w:rsid w:val="001753D3"/>
    <w:rsid w:val="001754A5"/>
    <w:rsid w:val="00175632"/>
    <w:rsid w:val="001759E0"/>
    <w:rsid w:val="00175BE2"/>
    <w:rsid w:val="00175C1B"/>
    <w:rsid w:val="00175C62"/>
    <w:rsid w:val="00176406"/>
    <w:rsid w:val="001765F7"/>
    <w:rsid w:val="001768A4"/>
    <w:rsid w:val="0017695C"/>
    <w:rsid w:val="00176A4A"/>
    <w:rsid w:val="00176AB5"/>
    <w:rsid w:val="00177698"/>
    <w:rsid w:val="00177727"/>
    <w:rsid w:val="00177874"/>
    <w:rsid w:val="00177AA0"/>
    <w:rsid w:val="00177BD1"/>
    <w:rsid w:val="00177D66"/>
    <w:rsid w:val="00177DDE"/>
    <w:rsid w:val="00177E4E"/>
    <w:rsid w:val="00177F7A"/>
    <w:rsid w:val="0018018E"/>
    <w:rsid w:val="001801E8"/>
    <w:rsid w:val="0018054C"/>
    <w:rsid w:val="00180694"/>
    <w:rsid w:val="0018078C"/>
    <w:rsid w:val="001808DB"/>
    <w:rsid w:val="00180AC1"/>
    <w:rsid w:val="00180EE9"/>
    <w:rsid w:val="0018137F"/>
    <w:rsid w:val="00181387"/>
    <w:rsid w:val="0018188B"/>
    <w:rsid w:val="001818C7"/>
    <w:rsid w:val="00181B53"/>
    <w:rsid w:val="00181C54"/>
    <w:rsid w:val="00181C70"/>
    <w:rsid w:val="00182041"/>
    <w:rsid w:val="0018227D"/>
    <w:rsid w:val="001828CA"/>
    <w:rsid w:val="00182A74"/>
    <w:rsid w:val="00183099"/>
    <w:rsid w:val="001831DB"/>
    <w:rsid w:val="001836EF"/>
    <w:rsid w:val="001836FB"/>
    <w:rsid w:val="00183BFD"/>
    <w:rsid w:val="00183C4D"/>
    <w:rsid w:val="00183DE2"/>
    <w:rsid w:val="00183ECD"/>
    <w:rsid w:val="00184013"/>
    <w:rsid w:val="001840AB"/>
    <w:rsid w:val="00184565"/>
    <w:rsid w:val="00184830"/>
    <w:rsid w:val="00184B02"/>
    <w:rsid w:val="00184C77"/>
    <w:rsid w:val="00184D3A"/>
    <w:rsid w:val="00184ED6"/>
    <w:rsid w:val="00185414"/>
    <w:rsid w:val="001856E6"/>
    <w:rsid w:val="0018579C"/>
    <w:rsid w:val="0018586D"/>
    <w:rsid w:val="001858BA"/>
    <w:rsid w:val="00185AB3"/>
    <w:rsid w:val="00185E60"/>
    <w:rsid w:val="00185EE2"/>
    <w:rsid w:val="0018624F"/>
    <w:rsid w:val="0018642E"/>
    <w:rsid w:val="00186556"/>
    <w:rsid w:val="001869E5"/>
    <w:rsid w:val="00186B29"/>
    <w:rsid w:val="00186C1D"/>
    <w:rsid w:val="00186C21"/>
    <w:rsid w:val="00186EFC"/>
    <w:rsid w:val="0018702C"/>
    <w:rsid w:val="00187258"/>
    <w:rsid w:val="001874D2"/>
    <w:rsid w:val="00187A03"/>
    <w:rsid w:val="00187B26"/>
    <w:rsid w:val="00187BF6"/>
    <w:rsid w:val="00187DB3"/>
    <w:rsid w:val="0019014E"/>
    <w:rsid w:val="00190235"/>
    <w:rsid w:val="001903E5"/>
    <w:rsid w:val="00190610"/>
    <w:rsid w:val="001907D6"/>
    <w:rsid w:val="00190800"/>
    <w:rsid w:val="00190C80"/>
    <w:rsid w:val="00190F9A"/>
    <w:rsid w:val="00191197"/>
    <w:rsid w:val="0019139E"/>
    <w:rsid w:val="0019152C"/>
    <w:rsid w:val="00191961"/>
    <w:rsid w:val="001919D3"/>
    <w:rsid w:val="00191A84"/>
    <w:rsid w:val="00191AE7"/>
    <w:rsid w:val="00191E01"/>
    <w:rsid w:val="00191EFE"/>
    <w:rsid w:val="00192398"/>
    <w:rsid w:val="00192413"/>
    <w:rsid w:val="00192764"/>
    <w:rsid w:val="00192800"/>
    <w:rsid w:val="0019299A"/>
    <w:rsid w:val="00192C06"/>
    <w:rsid w:val="00192D05"/>
    <w:rsid w:val="00192DDB"/>
    <w:rsid w:val="00192EF5"/>
    <w:rsid w:val="00193344"/>
    <w:rsid w:val="0019338C"/>
    <w:rsid w:val="00193622"/>
    <w:rsid w:val="001936E3"/>
    <w:rsid w:val="00193714"/>
    <w:rsid w:val="0019378A"/>
    <w:rsid w:val="00193C4E"/>
    <w:rsid w:val="00193DBC"/>
    <w:rsid w:val="00193DD4"/>
    <w:rsid w:val="00193E25"/>
    <w:rsid w:val="00193EFE"/>
    <w:rsid w:val="001940BB"/>
    <w:rsid w:val="001942C8"/>
    <w:rsid w:val="00194305"/>
    <w:rsid w:val="001946FD"/>
    <w:rsid w:val="0019489D"/>
    <w:rsid w:val="001949CE"/>
    <w:rsid w:val="00194E9D"/>
    <w:rsid w:val="00195129"/>
    <w:rsid w:val="00195226"/>
    <w:rsid w:val="00195246"/>
    <w:rsid w:val="0019543D"/>
    <w:rsid w:val="00195465"/>
    <w:rsid w:val="001956C7"/>
    <w:rsid w:val="00195BF4"/>
    <w:rsid w:val="00195C6B"/>
    <w:rsid w:val="00195E43"/>
    <w:rsid w:val="00196176"/>
    <w:rsid w:val="001963FD"/>
    <w:rsid w:val="00196546"/>
    <w:rsid w:val="00196576"/>
    <w:rsid w:val="00196C2C"/>
    <w:rsid w:val="00196CCE"/>
    <w:rsid w:val="00196ED8"/>
    <w:rsid w:val="00196FBA"/>
    <w:rsid w:val="00197114"/>
    <w:rsid w:val="00197333"/>
    <w:rsid w:val="00197867"/>
    <w:rsid w:val="00197A1B"/>
    <w:rsid w:val="00197B19"/>
    <w:rsid w:val="00197DC5"/>
    <w:rsid w:val="00197E81"/>
    <w:rsid w:val="00197F79"/>
    <w:rsid w:val="001A01A8"/>
    <w:rsid w:val="001A023C"/>
    <w:rsid w:val="001A0317"/>
    <w:rsid w:val="001A0350"/>
    <w:rsid w:val="001A0564"/>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6D"/>
    <w:rsid w:val="001A3E7E"/>
    <w:rsid w:val="001A3EDB"/>
    <w:rsid w:val="001A426A"/>
    <w:rsid w:val="001A434D"/>
    <w:rsid w:val="001A4634"/>
    <w:rsid w:val="001A4CF5"/>
    <w:rsid w:val="001A4D9E"/>
    <w:rsid w:val="001A4E53"/>
    <w:rsid w:val="001A50B6"/>
    <w:rsid w:val="001A51B3"/>
    <w:rsid w:val="001A5401"/>
    <w:rsid w:val="001A5454"/>
    <w:rsid w:val="001A58A6"/>
    <w:rsid w:val="001A5920"/>
    <w:rsid w:val="001A59D2"/>
    <w:rsid w:val="001A5E62"/>
    <w:rsid w:val="001A5E94"/>
    <w:rsid w:val="001A6098"/>
    <w:rsid w:val="001A61F6"/>
    <w:rsid w:val="001A6ACB"/>
    <w:rsid w:val="001A6BCC"/>
    <w:rsid w:val="001A6D10"/>
    <w:rsid w:val="001A6E0F"/>
    <w:rsid w:val="001A6EB0"/>
    <w:rsid w:val="001A70C8"/>
    <w:rsid w:val="001A719E"/>
    <w:rsid w:val="001A75A8"/>
    <w:rsid w:val="001A786B"/>
    <w:rsid w:val="001A7F64"/>
    <w:rsid w:val="001B0BD3"/>
    <w:rsid w:val="001B0D8F"/>
    <w:rsid w:val="001B0DDA"/>
    <w:rsid w:val="001B0E07"/>
    <w:rsid w:val="001B0F88"/>
    <w:rsid w:val="001B1247"/>
    <w:rsid w:val="001B18DB"/>
    <w:rsid w:val="001B1A16"/>
    <w:rsid w:val="001B1D51"/>
    <w:rsid w:val="001B1D7B"/>
    <w:rsid w:val="001B1E0C"/>
    <w:rsid w:val="001B1E5E"/>
    <w:rsid w:val="001B1FFC"/>
    <w:rsid w:val="001B2127"/>
    <w:rsid w:val="001B23E0"/>
    <w:rsid w:val="001B24A8"/>
    <w:rsid w:val="001B27CB"/>
    <w:rsid w:val="001B281D"/>
    <w:rsid w:val="001B2C8C"/>
    <w:rsid w:val="001B2D71"/>
    <w:rsid w:val="001B2ED1"/>
    <w:rsid w:val="001B308A"/>
    <w:rsid w:val="001B30D3"/>
    <w:rsid w:val="001B3174"/>
    <w:rsid w:val="001B3210"/>
    <w:rsid w:val="001B339A"/>
    <w:rsid w:val="001B3921"/>
    <w:rsid w:val="001B3AB4"/>
    <w:rsid w:val="001B3BCA"/>
    <w:rsid w:val="001B3D21"/>
    <w:rsid w:val="001B3E15"/>
    <w:rsid w:val="001B4754"/>
    <w:rsid w:val="001B4968"/>
    <w:rsid w:val="001B4AFD"/>
    <w:rsid w:val="001B4EC0"/>
    <w:rsid w:val="001B5581"/>
    <w:rsid w:val="001B576A"/>
    <w:rsid w:val="001B5C7C"/>
    <w:rsid w:val="001B5E51"/>
    <w:rsid w:val="001B5F76"/>
    <w:rsid w:val="001B6367"/>
    <w:rsid w:val="001B6C18"/>
    <w:rsid w:val="001B6DA2"/>
    <w:rsid w:val="001B72EF"/>
    <w:rsid w:val="001B73FB"/>
    <w:rsid w:val="001B7811"/>
    <w:rsid w:val="001B7B4E"/>
    <w:rsid w:val="001B7CC9"/>
    <w:rsid w:val="001B7E30"/>
    <w:rsid w:val="001B7FD1"/>
    <w:rsid w:val="001C0273"/>
    <w:rsid w:val="001C0688"/>
    <w:rsid w:val="001C0D97"/>
    <w:rsid w:val="001C101B"/>
    <w:rsid w:val="001C136D"/>
    <w:rsid w:val="001C1377"/>
    <w:rsid w:val="001C176E"/>
    <w:rsid w:val="001C17F0"/>
    <w:rsid w:val="001C190F"/>
    <w:rsid w:val="001C193D"/>
    <w:rsid w:val="001C1943"/>
    <w:rsid w:val="001C1D0C"/>
    <w:rsid w:val="001C1E65"/>
    <w:rsid w:val="001C1F13"/>
    <w:rsid w:val="001C1F30"/>
    <w:rsid w:val="001C237A"/>
    <w:rsid w:val="001C23AD"/>
    <w:rsid w:val="001C24DB"/>
    <w:rsid w:val="001C25A1"/>
    <w:rsid w:val="001C26AC"/>
    <w:rsid w:val="001C2CBC"/>
    <w:rsid w:val="001C2D58"/>
    <w:rsid w:val="001C2E96"/>
    <w:rsid w:val="001C31A8"/>
    <w:rsid w:val="001C338B"/>
    <w:rsid w:val="001C34FD"/>
    <w:rsid w:val="001C3661"/>
    <w:rsid w:val="001C3721"/>
    <w:rsid w:val="001C40B7"/>
    <w:rsid w:val="001C4234"/>
    <w:rsid w:val="001C4362"/>
    <w:rsid w:val="001C44FA"/>
    <w:rsid w:val="001C4747"/>
    <w:rsid w:val="001C4BB4"/>
    <w:rsid w:val="001C4D1F"/>
    <w:rsid w:val="001C4EFB"/>
    <w:rsid w:val="001C506A"/>
    <w:rsid w:val="001C50D9"/>
    <w:rsid w:val="001C53A4"/>
    <w:rsid w:val="001C593B"/>
    <w:rsid w:val="001C5A35"/>
    <w:rsid w:val="001C5D53"/>
    <w:rsid w:val="001C5E14"/>
    <w:rsid w:val="001C6026"/>
    <w:rsid w:val="001C62E0"/>
    <w:rsid w:val="001C67DF"/>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DD"/>
    <w:rsid w:val="001D1DFD"/>
    <w:rsid w:val="001D210E"/>
    <w:rsid w:val="001D2421"/>
    <w:rsid w:val="001D252D"/>
    <w:rsid w:val="001D2C5A"/>
    <w:rsid w:val="001D2DB5"/>
    <w:rsid w:val="001D2DC8"/>
    <w:rsid w:val="001D2EB7"/>
    <w:rsid w:val="001D33B7"/>
    <w:rsid w:val="001D395A"/>
    <w:rsid w:val="001D3AD8"/>
    <w:rsid w:val="001D3EDE"/>
    <w:rsid w:val="001D4034"/>
    <w:rsid w:val="001D41D9"/>
    <w:rsid w:val="001D438A"/>
    <w:rsid w:val="001D45FC"/>
    <w:rsid w:val="001D46E5"/>
    <w:rsid w:val="001D478A"/>
    <w:rsid w:val="001D50A1"/>
    <w:rsid w:val="001D5120"/>
    <w:rsid w:val="001D52ED"/>
    <w:rsid w:val="001D5401"/>
    <w:rsid w:val="001D562B"/>
    <w:rsid w:val="001D5735"/>
    <w:rsid w:val="001D5752"/>
    <w:rsid w:val="001D5797"/>
    <w:rsid w:val="001D57F5"/>
    <w:rsid w:val="001D60C6"/>
    <w:rsid w:val="001D6115"/>
    <w:rsid w:val="001D6532"/>
    <w:rsid w:val="001D6A37"/>
    <w:rsid w:val="001D6C1C"/>
    <w:rsid w:val="001D6C84"/>
    <w:rsid w:val="001D6F49"/>
    <w:rsid w:val="001D7531"/>
    <w:rsid w:val="001D7A62"/>
    <w:rsid w:val="001D7C59"/>
    <w:rsid w:val="001D7C9F"/>
    <w:rsid w:val="001D7FDE"/>
    <w:rsid w:val="001E019D"/>
    <w:rsid w:val="001E0839"/>
    <w:rsid w:val="001E09F8"/>
    <w:rsid w:val="001E0A65"/>
    <w:rsid w:val="001E0E25"/>
    <w:rsid w:val="001E10A3"/>
    <w:rsid w:val="001E1264"/>
    <w:rsid w:val="001E12C6"/>
    <w:rsid w:val="001E14A5"/>
    <w:rsid w:val="001E15E8"/>
    <w:rsid w:val="001E161D"/>
    <w:rsid w:val="001E1A5E"/>
    <w:rsid w:val="001E1F9A"/>
    <w:rsid w:val="001E206B"/>
    <w:rsid w:val="001E2196"/>
    <w:rsid w:val="001E2610"/>
    <w:rsid w:val="001E2958"/>
    <w:rsid w:val="001E38A4"/>
    <w:rsid w:val="001E3DC0"/>
    <w:rsid w:val="001E3DFB"/>
    <w:rsid w:val="001E3E46"/>
    <w:rsid w:val="001E40A1"/>
    <w:rsid w:val="001E40D8"/>
    <w:rsid w:val="001E40FF"/>
    <w:rsid w:val="001E41EC"/>
    <w:rsid w:val="001E43D5"/>
    <w:rsid w:val="001E4962"/>
    <w:rsid w:val="001E499D"/>
    <w:rsid w:val="001E49A9"/>
    <w:rsid w:val="001E50DE"/>
    <w:rsid w:val="001E5585"/>
    <w:rsid w:val="001E55D4"/>
    <w:rsid w:val="001E56D1"/>
    <w:rsid w:val="001E570E"/>
    <w:rsid w:val="001E5756"/>
    <w:rsid w:val="001E5F0E"/>
    <w:rsid w:val="001E6084"/>
    <w:rsid w:val="001E60B2"/>
    <w:rsid w:val="001E6160"/>
    <w:rsid w:val="001E669C"/>
    <w:rsid w:val="001E66FE"/>
    <w:rsid w:val="001E685E"/>
    <w:rsid w:val="001E686F"/>
    <w:rsid w:val="001E6F7A"/>
    <w:rsid w:val="001E7204"/>
    <w:rsid w:val="001E796D"/>
    <w:rsid w:val="001E7BAA"/>
    <w:rsid w:val="001E7EF9"/>
    <w:rsid w:val="001E7F42"/>
    <w:rsid w:val="001E7FFC"/>
    <w:rsid w:val="001F0061"/>
    <w:rsid w:val="001F0596"/>
    <w:rsid w:val="001F06A8"/>
    <w:rsid w:val="001F0878"/>
    <w:rsid w:val="001F0927"/>
    <w:rsid w:val="001F0A86"/>
    <w:rsid w:val="001F0E73"/>
    <w:rsid w:val="001F12DD"/>
    <w:rsid w:val="001F141E"/>
    <w:rsid w:val="001F14DC"/>
    <w:rsid w:val="001F19F7"/>
    <w:rsid w:val="001F1A52"/>
    <w:rsid w:val="001F1A85"/>
    <w:rsid w:val="001F1AB6"/>
    <w:rsid w:val="001F1DA7"/>
    <w:rsid w:val="001F1EA6"/>
    <w:rsid w:val="001F220E"/>
    <w:rsid w:val="001F226A"/>
    <w:rsid w:val="001F2573"/>
    <w:rsid w:val="001F27BD"/>
    <w:rsid w:val="001F292A"/>
    <w:rsid w:val="001F2ECE"/>
    <w:rsid w:val="001F310A"/>
    <w:rsid w:val="001F31E5"/>
    <w:rsid w:val="001F3301"/>
    <w:rsid w:val="001F3334"/>
    <w:rsid w:val="001F33A2"/>
    <w:rsid w:val="001F356F"/>
    <w:rsid w:val="001F3648"/>
    <w:rsid w:val="001F3851"/>
    <w:rsid w:val="001F397D"/>
    <w:rsid w:val="001F3DB9"/>
    <w:rsid w:val="001F4036"/>
    <w:rsid w:val="001F43C0"/>
    <w:rsid w:val="001F4815"/>
    <w:rsid w:val="001F48F7"/>
    <w:rsid w:val="001F49D6"/>
    <w:rsid w:val="001F4E96"/>
    <w:rsid w:val="001F4F79"/>
    <w:rsid w:val="001F53F2"/>
    <w:rsid w:val="001F574D"/>
    <w:rsid w:val="001F5794"/>
    <w:rsid w:val="001F5CB2"/>
    <w:rsid w:val="001F6307"/>
    <w:rsid w:val="001F63A6"/>
    <w:rsid w:val="001F63C9"/>
    <w:rsid w:val="001F6698"/>
    <w:rsid w:val="001F6756"/>
    <w:rsid w:val="001F6860"/>
    <w:rsid w:val="001F69C0"/>
    <w:rsid w:val="001F6C37"/>
    <w:rsid w:val="001F6E9C"/>
    <w:rsid w:val="001F72B3"/>
    <w:rsid w:val="001F7339"/>
    <w:rsid w:val="001F75EE"/>
    <w:rsid w:val="001F7828"/>
    <w:rsid w:val="001F7D70"/>
    <w:rsid w:val="001F7DF4"/>
    <w:rsid w:val="001F7EBA"/>
    <w:rsid w:val="001F7FE5"/>
    <w:rsid w:val="0020009D"/>
    <w:rsid w:val="00200663"/>
    <w:rsid w:val="002006F4"/>
    <w:rsid w:val="00200732"/>
    <w:rsid w:val="002009A7"/>
    <w:rsid w:val="00200A5C"/>
    <w:rsid w:val="00200ABF"/>
    <w:rsid w:val="00200E11"/>
    <w:rsid w:val="002015C6"/>
    <w:rsid w:val="002018C4"/>
    <w:rsid w:val="002019CB"/>
    <w:rsid w:val="00201EC8"/>
    <w:rsid w:val="00201EE7"/>
    <w:rsid w:val="00201FCC"/>
    <w:rsid w:val="002021EC"/>
    <w:rsid w:val="00202438"/>
    <w:rsid w:val="002025F5"/>
    <w:rsid w:val="00202683"/>
    <w:rsid w:val="00202905"/>
    <w:rsid w:val="00202948"/>
    <w:rsid w:val="0020294A"/>
    <w:rsid w:val="00202A0A"/>
    <w:rsid w:val="00202AD3"/>
    <w:rsid w:val="00202C50"/>
    <w:rsid w:val="00202EB2"/>
    <w:rsid w:val="00202EBB"/>
    <w:rsid w:val="00202FE0"/>
    <w:rsid w:val="00203412"/>
    <w:rsid w:val="0020352E"/>
    <w:rsid w:val="0020355B"/>
    <w:rsid w:val="002038D1"/>
    <w:rsid w:val="002038F0"/>
    <w:rsid w:val="00203B7D"/>
    <w:rsid w:val="00203B8A"/>
    <w:rsid w:val="00203BCF"/>
    <w:rsid w:val="00203D13"/>
    <w:rsid w:val="00203F87"/>
    <w:rsid w:val="0020412A"/>
    <w:rsid w:val="0020412F"/>
    <w:rsid w:val="00204880"/>
    <w:rsid w:val="00204929"/>
    <w:rsid w:val="00204A7D"/>
    <w:rsid w:val="00204B5B"/>
    <w:rsid w:val="00204BEB"/>
    <w:rsid w:val="00204D14"/>
    <w:rsid w:val="00204EC0"/>
    <w:rsid w:val="0020514A"/>
    <w:rsid w:val="002054DC"/>
    <w:rsid w:val="00205851"/>
    <w:rsid w:val="00205877"/>
    <w:rsid w:val="002059A9"/>
    <w:rsid w:val="00205C8E"/>
    <w:rsid w:val="00205E2A"/>
    <w:rsid w:val="002061A2"/>
    <w:rsid w:val="00206225"/>
    <w:rsid w:val="002063AB"/>
    <w:rsid w:val="002064B7"/>
    <w:rsid w:val="002068FF"/>
    <w:rsid w:val="00206AAA"/>
    <w:rsid w:val="00206C53"/>
    <w:rsid w:val="00206C98"/>
    <w:rsid w:val="00206D25"/>
    <w:rsid w:val="00206F1D"/>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70C"/>
    <w:rsid w:val="00210C90"/>
    <w:rsid w:val="00210CDC"/>
    <w:rsid w:val="00210EAA"/>
    <w:rsid w:val="002111DB"/>
    <w:rsid w:val="002112CE"/>
    <w:rsid w:val="002115CD"/>
    <w:rsid w:val="002117CB"/>
    <w:rsid w:val="002117FA"/>
    <w:rsid w:val="00211875"/>
    <w:rsid w:val="002119E0"/>
    <w:rsid w:val="00211BEA"/>
    <w:rsid w:val="00211DC6"/>
    <w:rsid w:val="00212154"/>
    <w:rsid w:val="002123E5"/>
    <w:rsid w:val="0021276D"/>
    <w:rsid w:val="00212B57"/>
    <w:rsid w:val="00212B74"/>
    <w:rsid w:val="00212E4C"/>
    <w:rsid w:val="00213030"/>
    <w:rsid w:val="002132CD"/>
    <w:rsid w:val="00213314"/>
    <w:rsid w:val="0021333A"/>
    <w:rsid w:val="00213352"/>
    <w:rsid w:val="00213363"/>
    <w:rsid w:val="0021365B"/>
    <w:rsid w:val="00213812"/>
    <w:rsid w:val="002138A5"/>
    <w:rsid w:val="002138E0"/>
    <w:rsid w:val="00213A89"/>
    <w:rsid w:val="00213D12"/>
    <w:rsid w:val="00213DAA"/>
    <w:rsid w:val="00214001"/>
    <w:rsid w:val="0021417E"/>
    <w:rsid w:val="0021422C"/>
    <w:rsid w:val="002146C0"/>
    <w:rsid w:val="00214943"/>
    <w:rsid w:val="00214A0D"/>
    <w:rsid w:val="00214D8A"/>
    <w:rsid w:val="00214DC0"/>
    <w:rsid w:val="0021559B"/>
    <w:rsid w:val="002156DF"/>
    <w:rsid w:val="00215703"/>
    <w:rsid w:val="00215A47"/>
    <w:rsid w:val="00215C6A"/>
    <w:rsid w:val="00215D56"/>
    <w:rsid w:val="00215FB3"/>
    <w:rsid w:val="002163FE"/>
    <w:rsid w:val="00216485"/>
    <w:rsid w:val="0021682A"/>
    <w:rsid w:val="00216878"/>
    <w:rsid w:val="002168B5"/>
    <w:rsid w:val="0021691A"/>
    <w:rsid w:val="002169B6"/>
    <w:rsid w:val="00216A5A"/>
    <w:rsid w:val="00216AFB"/>
    <w:rsid w:val="00216BE8"/>
    <w:rsid w:val="00216E58"/>
    <w:rsid w:val="0021726D"/>
    <w:rsid w:val="002175CA"/>
    <w:rsid w:val="00217AC1"/>
    <w:rsid w:val="00217D4D"/>
    <w:rsid w:val="00220072"/>
    <w:rsid w:val="002201B3"/>
    <w:rsid w:val="002201E0"/>
    <w:rsid w:val="002203B3"/>
    <w:rsid w:val="002204AA"/>
    <w:rsid w:val="00220529"/>
    <w:rsid w:val="0022093C"/>
    <w:rsid w:val="00220AE0"/>
    <w:rsid w:val="00221259"/>
    <w:rsid w:val="002212E0"/>
    <w:rsid w:val="002215BB"/>
    <w:rsid w:val="00221720"/>
    <w:rsid w:val="0022185D"/>
    <w:rsid w:val="00221A2E"/>
    <w:rsid w:val="00221A45"/>
    <w:rsid w:val="002220DF"/>
    <w:rsid w:val="00222311"/>
    <w:rsid w:val="0022242D"/>
    <w:rsid w:val="00222698"/>
    <w:rsid w:val="0022270C"/>
    <w:rsid w:val="00222EE6"/>
    <w:rsid w:val="00222EFC"/>
    <w:rsid w:val="00222FDC"/>
    <w:rsid w:val="00223125"/>
    <w:rsid w:val="0022320C"/>
    <w:rsid w:val="00223565"/>
    <w:rsid w:val="00223736"/>
    <w:rsid w:val="0022387D"/>
    <w:rsid w:val="00223C0F"/>
    <w:rsid w:val="00223CCB"/>
    <w:rsid w:val="00223DDE"/>
    <w:rsid w:val="00223E48"/>
    <w:rsid w:val="00224AEE"/>
    <w:rsid w:val="00224CEF"/>
    <w:rsid w:val="002250B0"/>
    <w:rsid w:val="002251EC"/>
    <w:rsid w:val="002252F8"/>
    <w:rsid w:val="0022554C"/>
    <w:rsid w:val="00225CA7"/>
    <w:rsid w:val="00226103"/>
    <w:rsid w:val="0022634E"/>
    <w:rsid w:val="0022660D"/>
    <w:rsid w:val="00226874"/>
    <w:rsid w:val="00226B69"/>
    <w:rsid w:val="00226DAB"/>
    <w:rsid w:val="00226E35"/>
    <w:rsid w:val="00226F1C"/>
    <w:rsid w:val="002270F2"/>
    <w:rsid w:val="00227527"/>
    <w:rsid w:val="0022759C"/>
    <w:rsid w:val="002275C1"/>
    <w:rsid w:val="00227879"/>
    <w:rsid w:val="002278F0"/>
    <w:rsid w:val="00227BEA"/>
    <w:rsid w:val="00227CF0"/>
    <w:rsid w:val="00227DDC"/>
    <w:rsid w:val="00227F03"/>
    <w:rsid w:val="00227FDB"/>
    <w:rsid w:val="002300AF"/>
    <w:rsid w:val="00230134"/>
    <w:rsid w:val="00230227"/>
    <w:rsid w:val="002302DF"/>
    <w:rsid w:val="00230439"/>
    <w:rsid w:val="002305F9"/>
    <w:rsid w:val="00230AA9"/>
    <w:rsid w:val="00230D34"/>
    <w:rsid w:val="00230F7B"/>
    <w:rsid w:val="0023130C"/>
    <w:rsid w:val="00231473"/>
    <w:rsid w:val="00231635"/>
    <w:rsid w:val="00231752"/>
    <w:rsid w:val="00231912"/>
    <w:rsid w:val="00231979"/>
    <w:rsid w:val="00231985"/>
    <w:rsid w:val="002319A8"/>
    <w:rsid w:val="00231A7F"/>
    <w:rsid w:val="00231C85"/>
    <w:rsid w:val="00231CE5"/>
    <w:rsid w:val="00231D27"/>
    <w:rsid w:val="00231EB9"/>
    <w:rsid w:val="00231F50"/>
    <w:rsid w:val="00231FDB"/>
    <w:rsid w:val="00232091"/>
    <w:rsid w:val="00232183"/>
    <w:rsid w:val="0023218F"/>
    <w:rsid w:val="0023219C"/>
    <w:rsid w:val="002322C9"/>
    <w:rsid w:val="0023233A"/>
    <w:rsid w:val="002323D7"/>
    <w:rsid w:val="002327D4"/>
    <w:rsid w:val="0023296E"/>
    <w:rsid w:val="002329F8"/>
    <w:rsid w:val="00232A65"/>
    <w:rsid w:val="00232EB5"/>
    <w:rsid w:val="002333CA"/>
    <w:rsid w:val="00233542"/>
    <w:rsid w:val="002335A4"/>
    <w:rsid w:val="002336F5"/>
    <w:rsid w:val="00233995"/>
    <w:rsid w:val="002339AE"/>
    <w:rsid w:val="00234701"/>
    <w:rsid w:val="00234793"/>
    <w:rsid w:val="002348A6"/>
    <w:rsid w:val="002349DE"/>
    <w:rsid w:val="00234CA4"/>
    <w:rsid w:val="00234EE9"/>
    <w:rsid w:val="00234F3E"/>
    <w:rsid w:val="002350D9"/>
    <w:rsid w:val="00235246"/>
    <w:rsid w:val="0023561A"/>
    <w:rsid w:val="002357BC"/>
    <w:rsid w:val="0023586C"/>
    <w:rsid w:val="00235ADA"/>
    <w:rsid w:val="00235F06"/>
    <w:rsid w:val="00235FB9"/>
    <w:rsid w:val="002365F9"/>
    <w:rsid w:val="002367D9"/>
    <w:rsid w:val="00236B04"/>
    <w:rsid w:val="00236ECE"/>
    <w:rsid w:val="002374EA"/>
    <w:rsid w:val="00237617"/>
    <w:rsid w:val="00237EE8"/>
    <w:rsid w:val="00237F49"/>
    <w:rsid w:val="00240049"/>
    <w:rsid w:val="0024017D"/>
    <w:rsid w:val="00240189"/>
    <w:rsid w:val="0024019B"/>
    <w:rsid w:val="002403E9"/>
    <w:rsid w:val="00240561"/>
    <w:rsid w:val="00240623"/>
    <w:rsid w:val="0024066C"/>
    <w:rsid w:val="0024072F"/>
    <w:rsid w:val="00240892"/>
    <w:rsid w:val="00240C63"/>
    <w:rsid w:val="00240E7F"/>
    <w:rsid w:val="0024102C"/>
    <w:rsid w:val="00241084"/>
    <w:rsid w:val="00241198"/>
    <w:rsid w:val="002413FF"/>
    <w:rsid w:val="00241841"/>
    <w:rsid w:val="00241C01"/>
    <w:rsid w:val="00241C07"/>
    <w:rsid w:val="00241C8F"/>
    <w:rsid w:val="00241D3D"/>
    <w:rsid w:val="00241D40"/>
    <w:rsid w:val="00241E46"/>
    <w:rsid w:val="00242010"/>
    <w:rsid w:val="00242104"/>
    <w:rsid w:val="00242174"/>
    <w:rsid w:val="002421AC"/>
    <w:rsid w:val="00242310"/>
    <w:rsid w:val="0024260C"/>
    <w:rsid w:val="00242765"/>
    <w:rsid w:val="0024282E"/>
    <w:rsid w:val="00243099"/>
    <w:rsid w:val="00243291"/>
    <w:rsid w:val="002432DD"/>
    <w:rsid w:val="002432F3"/>
    <w:rsid w:val="00243576"/>
    <w:rsid w:val="00243607"/>
    <w:rsid w:val="00243895"/>
    <w:rsid w:val="00243DCC"/>
    <w:rsid w:val="00243DEA"/>
    <w:rsid w:val="00244436"/>
    <w:rsid w:val="00244523"/>
    <w:rsid w:val="0024452F"/>
    <w:rsid w:val="00244530"/>
    <w:rsid w:val="00244748"/>
    <w:rsid w:val="00244AEA"/>
    <w:rsid w:val="00244E10"/>
    <w:rsid w:val="00244E8C"/>
    <w:rsid w:val="00245622"/>
    <w:rsid w:val="002458CF"/>
    <w:rsid w:val="00245A5F"/>
    <w:rsid w:val="00245D9C"/>
    <w:rsid w:val="00245E00"/>
    <w:rsid w:val="00245E02"/>
    <w:rsid w:val="00245E1E"/>
    <w:rsid w:val="00246133"/>
    <w:rsid w:val="00246243"/>
    <w:rsid w:val="002462BC"/>
    <w:rsid w:val="00246701"/>
    <w:rsid w:val="00246A52"/>
    <w:rsid w:val="00246B2B"/>
    <w:rsid w:val="00247096"/>
    <w:rsid w:val="00247396"/>
    <w:rsid w:val="002473A5"/>
    <w:rsid w:val="002476AE"/>
    <w:rsid w:val="0024776D"/>
    <w:rsid w:val="0024778D"/>
    <w:rsid w:val="0024796B"/>
    <w:rsid w:val="00247AB1"/>
    <w:rsid w:val="00247FEB"/>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A6"/>
    <w:rsid w:val="002521F1"/>
    <w:rsid w:val="002522AA"/>
    <w:rsid w:val="00252377"/>
    <w:rsid w:val="00252396"/>
    <w:rsid w:val="002524B1"/>
    <w:rsid w:val="00252804"/>
    <w:rsid w:val="0025288B"/>
    <w:rsid w:val="002529DA"/>
    <w:rsid w:val="00252AB1"/>
    <w:rsid w:val="00252B74"/>
    <w:rsid w:val="00252C86"/>
    <w:rsid w:val="00252F62"/>
    <w:rsid w:val="002534EE"/>
    <w:rsid w:val="00253583"/>
    <w:rsid w:val="00253718"/>
    <w:rsid w:val="00253937"/>
    <w:rsid w:val="00253B3E"/>
    <w:rsid w:val="00253E50"/>
    <w:rsid w:val="00253FD2"/>
    <w:rsid w:val="00254227"/>
    <w:rsid w:val="0025528E"/>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040"/>
    <w:rsid w:val="00260137"/>
    <w:rsid w:val="00260550"/>
    <w:rsid w:val="00260731"/>
    <w:rsid w:val="00260AA4"/>
    <w:rsid w:val="00260B57"/>
    <w:rsid w:val="00260C3A"/>
    <w:rsid w:val="00260C69"/>
    <w:rsid w:val="002610B3"/>
    <w:rsid w:val="0026128F"/>
    <w:rsid w:val="002612C9"/>
    <w:rsid w:val="002612E9"/>
    <w:rsid w:val="002612F8"/>
    <w:rsid w:val="002613BF"/>
    <w:rsid w:val="00261807"/>
    <w:rsid w:val="0026187C"/>
    <w:rsid w:val="002618F9"/>
    <w:rsid w:val="00261C52"/>
    <w:rsid w:val="00261CC6"/>
    <w:rsid w:val="0026209C"/>
    <w:rsid w:val="002620FB"/>
    <w:rsid w:val="002621CC"/>
    <w:rsid w:val="00262248"/>
    <w:rsid w:val="00262289"/>
    <w:rsid w:val="00262341"/>
    <w:rsid w:val="002623CF"/>
    <w:rsid w:val="002627CB"/>
    <w:rsid w:val="002627ED"/>
    <w:rsid w:val="00262AF7"/>
    <w:rsid w:val="00262DAA"/>
    <w:rsid w:val="00262EFC"/>
    <w:rsid w:val="0026336D"/>
    <w:rsid w:val="00263532"/>
    <w:rsid w:val="0026380E"/>
    <w:rsid w:val="00263922"/>
    <w:rsid w:val="00263A72"/>
    <w:rsid w:val="00263A7D"/>
    <w:rsid w:val="00263A8A"/>
    <w:rsid w:val="00263E42"/>
    <w:rsid w:val="00263ED0"/>
    <w:rsid w:val="00264022"/>
    <w:rsid w:val="00264093"/>
    <w:rsid w:val="00264534"/>
    <w:rsid w:val="00264AE4"/>
    <w:rsid w:val="00264BEC"/>
    <w:rsid w:val="0026515D"/>
    <w:rsid w:val="00265251"/>
    <w:rsid w:val="002652F3"/>
    <w:rsid w:val="0026589D"/>
    <w:rsid w:val="002658DC"/>
    <w:rsid w:val="002661AD"/>
    <w:rsid w:val="002667DE"/>
    <w:rsid w:val="00266B60"/>
    <w:rsid w:val="00266F35"/>
    <w:rsid w:val="0026701E"/>
    <w:rsid w:val="002670F0"/>
    <w:rsid w:val="00267561"/>
    <w:rsid w:val="00267757"/>
    <w:rsid w:val="002677CF"/>
    <w:rsid w:val="00267932"/>
    <w:rsid w:val="00267974"/>
    <w:rsid w:val="00267978"/>
    <w:rsid w:val="00267BD3"/>
    <w:rsid w:val="00267E5A"/>
    <w:rsid w:val="00270037"/>
    <w:rsid w:val="0027021F"/>
    <w:rsid w:val="00270398"/>
    <w:rsid w:val="00270480"/>
    <w:rsid w:val="0027063D"/>
    <w:rsid w:val="00270D80"/>
    <w:rsid w:val="00271C12"/>
    <w:rsid w:val="00271C55"/>
    <w:rsid w:val="00271C89"/>
    <w:rsid w:val="00272105"/>
    <w:rsid w:val="002725E6"/>
    <w:rsid w:val="002727F7"/>
    <w:rsid w:val="00272AFE"/>
    <w:rsid w:val="00272B47"/>
    <w:rsid w:val="00272D30"/>
    <w:rsid w:val="002731CC"/>
    <w:rsid w:val="00273462"/>
    <w:rsid w:val="00273845"/>
    <w:rsid w:val="00273FC9"/>
    <w:rsid w:val="002745FE"/>
    <w:rsid w:val="00274784"/>
    <w:rsid w:val="0027485C"/>
    <w:rsid w:val="00274B8C"/>
    <w:rsid w:val="00274C82"/>
    <w:rsid w:val="00274DA2"/>
    <w:rsid w:val="00274DA9"/>
    <w:rsid w:val="00274DB6"/>
    <w:rsid w:val="00274E96"/>
    <w:rsid w:val="00274EE5"/>
    <w:rsid w:val="0027589C"/>
    <w:rsid w:val="002758D0"/>
    <w:rsid w:val="00275D97"/>
    <w:rsid w:val="00275DC2"/>
    <w:rsid w:val="00276163"/>
    <w:rsid w:val="00276995"/>
    <w:rsid w:val="00276FFD"/>
    <w:rsid w:val="00277180"/>
    <w:rsid w:val="00277324"/>
    <w:rsid w:val="00277351"/>
    <w:rsid w:val="002779EB"/>
    <w:rsid w:val="00277BA6"/>
    <w:rsid w:val="00277BD6"/>
    <w:rsid w:val="00280425"/>
    <w:rsid w:val="0028058E"/>
    <w:rsid w:val="0028083F"/>
    <w:rsid w:val="002808BE"/>
    <w:rsid w:val="002809BB"/>
    <w:rsid w:val="00280B20"/>
    <w:rsid w:val="00280F35"/>
    <w:rsid w:val="00281025"/>
    <w:rsid w:val="00281397"/>
    <w:rsid w:val="00281446"/>
    <w:rsid w:val="002814D9"/>
    <w:rsid w:val="00281551"/>
    <w:rsid w:val="002815F7"/>
    <w:rsid w:val="002818A7"/>
    <w:rsid w:val="0028199F"/>
    <w:rsid w:val="00281B87"/>
    <w:rsid w:val="00281DBC"/>
    <w:rsid w:val="00281E35"/>
    <w:rsid w:val="00281ED5"/>
    <w:rsid w:val="00281F96"/>
    <w:rsid w:val="00282013"/>
    <w:rsid w:val="002822D1"/>
    <w:rsid w:val="0028271C"/>
    <w:rsid w:val="00282E02"/>
    <w:rsid w:val="00282E6C"/>
    <w:rsid w:val="00283032"/>
    <w:rsid w:val="002831F3"/>
    <w:rsid w:val="00283472"/>
    <w:rsid w:val="00283633"/>
    <w:rsid w:val="00283786"/>
    <w:rsid w:val="002838D9"/>
    <w:rsid w:val="00283B10"/>
    <w:rsid w:val="00283C5B"/>
    <w:rsid w:val="00284490"/>
    <w:rsid w:val="00284726"/>
    <w:rsid w:val="00284B63"/>
    <w:rsid w:val="00284D76"/>
    <w:rsid w:val="00285009"/>
    <w:rsid w:val="002850E8"/>
    <w:rsid w:val="00285230"/>
    <w:rsid w:val="00285497"/>
    <w:rsid w:val="00285511"/>
    <w:rsid w:val="002855F9"/>
    <w:rsid w:val="002857E5"/>
    <w:rsid w:val="00285B97"/>
    <w:rsid w:val="00285CE0"/>
    <w:rsid w:val="00285D54"/>
    <w:rsid w:val="0028619C"/>
    <w:rsid w:val="0028622B"/>
    <w:rsid w:val="00286558"/>
    <w:rsid w:val="0028658B"/>
    <w:rsid w:val="002870DC"/>
    <w:rsid w:val="00287100"/>
    <w:rsid w:val="0028722A"/>
    <w:rsid w:val="00287232"/>
    <w:rsid w:val="00287723"/>
    <w:rsid w:val="002877C3"/>
    <w:rsid w:val="00287926"/>
    <w:rsid w:val="00287CC7"/>
    <w:rsid w:val="002903CD"/>
    <w:rsid w:val="0029074A"/>
    <w:rsid w:val="00290B26"/>
    <w:rsid w:val="00290B8D"/>
    <w:rsid w:val="00290BB2"/>
    <w:rsid w:val="00290D9E"/>
    <w:rsid w:val="00290FB5"/>
    <w:rsid w:val="002910C8"/>
    <w:rsid w:val="002910CF"/>
    <w:rsid w:val="002911BE"/>
    <w:rsid w:val="002911DE"/>
    <w:rsid w:val="00291235"/>
    <w:rsid w:val="0029129D"/>
    <w:rsid w:val="00291373"/>
    <w:rsid w:val="002913BD"/>
    <w:rsid w:val="002916A4"/>
    <w:rsid w:val="002917E5"/>
    <w:rsid w:val="002919A8"/>
    <w:rsid w:val="0029249E"/>
    <w:rsid w:val="002927CB"/>
    <w:rsid w:val="00292DFD"/>
    <w:rsid w:val="00292E39"/>
    <w:rsid w:val="00293051"/>
    <w:rsid w:val="00293101"/>
    <w:rsid w:val="00293585"/>
    <w:rsid w:val="0029365E"/>
    <w:rsid w:val="00293957"/>
    <w:rsid w:val="00293976"/>
    <w:rsid w:val="002939C9"/>
    <w:rsid w:val="00293F52"/>
    <w:rsid w:val="00294506"/>
    <w:rsid w:val="0029477E"/>
    <w:rsid w:val="002947F4"/>
    <w:rsid w:val="002948D0"/>
    <w:rsid w:val="00294910"/>
    <w:rsid w:val="00294B6F"/>
    <w:rsid w:val="00294D32"/>
    <w:rsid w:val="0029506B"/>
    <w:rsid w:val="002951E5"/>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2A"/>
    <w:rsid w:val="0029655A"/>
    <w:rsid w:val="00296647"/>
    <w:rsid w:val="00296BF4"/>
    <w:rsid w:val="00296C23"/>
    <w:rsid w:val="00296C7B"/>
    <w:rsid w:val="002970AC"/>
    <w:rsid w:val="002971ED"/>
    <w:rsid w:val="00297A3E"/>
    <w:rsid w:val="00297A96"/>
    <w:rsid w:val="00297BF7"/>
    <w:rsid w:val="00297DF5"/>
    <w:rsid w:val="00297E52"/>
    <w:rsid w:val="002A02F9"/>
    <w:rsid w:val="002A0313"/>
    <w:rsid w:val="002A0459"/>
    <w:rsid w:val="002A045E"/>
    <w:rsid w:val="002A08F9"/>
    <w:rsid w:val="002A0B36"/>
    <w:rsid w:val="002A0B9E"/>
    <w:rsid w:val="002A0DD5"/>
    <w:rsid w:val="002A1253"/>
    <w:rsid w:val="002A166F"/>
    <w:rsid w:val="002A1916"/>
    <w:rsid w:val="002A19B2"/>
    <w:rsid w:val="002A1C81"/>
    <w:rsid w:val="002A1D0B"/>
    <w:rsid w:val="002A1D26"/>
    <w:rsid w:val="002A1FD7"/>
    <w:rsid w:val="002A2237"/>
    <w:rsid w:val="002A226A"/>
    <w:rsid w:val="002A2A26"/>
    <w:rsid w:val="002A2CF7"/>
    <w:rsid w:val="002A2F0A"/>
    <w:rsid w:val="002A3981"/>
    <w:rsid w:val="002A3DEC"/>
    <w:rsid w:val="002A4157"/>
    <w:rsid w:val="002A425B"/>
    <w:rsid w:val="002A452F"/>
    <w:rsid w:val="002A4A90"/>
    <w:rsid w:val="002A5008"/>
    <w:rsid w:val="002A5438"/>
    <w:rsid w:val="002A54A4"/>
    <w:rsid w:val="002A5732"/>
    <w:rsid w:val="002A5865"/>
    <w:rsid w:val="002A5896"/>
    <w:rsid w:val="002A6073"/>
    <w:rsid w:val="002A60AE"/>
    <w:rsid w:val="002A6519"/>
    <w:rsid w:val="002A6570"/>
    <w:rsid w:val="002A690A"/>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5A0"/>
    <w:rsid w:val="002B2B15"/>
    <w:rsid w:val="002B2BD6"/>
    <w:rsid w:val="002B2C89"/>
    <w:rsid w:val="002B2CD8"/>
    <w:rsid w:val="002B2D5E"/>
    <w:rsid w:val="002B2F47"/>
    <w:rsid w:val="002B2F51"/>
    <w:rsid w:val="002B2FD5"/>
    <w:rsid w:val="002B3048"/>
    <w:rsid w:val="002B376B"/>
    <w:rsid w:val="002B37C0"/>
    <w:rsid w:val="002B3B45"/>
    <w:rsid w:val="002B40F0"/>
    <w:rsid w:val="002B4673"/>
    <w:rsid w:val="002B46CE"/>
    <w:rsid w:val="002B4ADE"/>
    <w:rsid w:val="002B4FA0"/>
    <w:rsid w:val="002B512A"/>
    <w:rsid w:val="002B51DB"/>
    <w:rsid w:val="002B56B7"/>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3F5"/>
    <w:rsid w:val="002B74E3"/>
    <w:rsid w:val="002B75AA"/>
    <w:rsid w:val="002B7B48"/>
    <w:rsid w:val="002B7C82"/>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248"/>
    <w:rsid w:val="002C2EFE"/>
    <w:rsid w:val="002C2FB5"/>
    <w:rsid w:val="002C2FBE"/>
    <w:rsid w:val="002C31DF"/>
    <w:rsid w:val="002C3437"/>
    <w:rsid w:val="002C3471"/>
    <w:rsid w:val="002C34D4"/>
    <w:rsid w:val="002C388C"/>
    <w:rsid w:val="002C3AC7"/>
    <w:rsid w:val="002C3BAC"/>
    <w:rsid w:val="002C3EDF"/>
    <w:rsid w:val="002C3F59"/>
    <w:rsid w:val="002C41D9"/>
    <w:rsid w:val="002C42A2"/>
    <w:rsid w:val="002C4E47"/>
    <w:rsid w:val="002C4FAD"/>
    <w:rsid w:val="002C50D9"/>
    <w:rsid w:val="002C5487"/>
    <w:rsid w:val="002C5532"/>
    <w:rsid w:val="002C5577"/>
    <w:rsid w:val="002C575B"/>
    <w:rsid w:val="002C5839"/>
    <w:rsid w:val="002C585B"/>
    <w:rsid w:val="002C5D38"/>
    <w:rsid w:val="002C5D6D"/>
    <w:rsid w:val="002C5F97"/>
    <w:rsid w:val="002C65BE"/>
    <w:rsid w:val="002C65D0"/>
    <w:rsid w:val="002C68D4"/>
    <w:rsid w:val="002C73B2"/>
    <w:rsid w:val="002C743F"/>
    <w:rsid w:val="002C75A3"/>
    <w:rsid w:val="002C7835"/>
    <w:rsid w:val="002C7935"/>
    <w:rsid w:val="002C7BF1"/>
    <w:rsid w:val="002C7EFF"/>
    <w:rsid w:val="002C7F2A"/>
    <w:rsid w:val="002C7FE2"/>
    <w:rsid w:val="002D0128"/>
    <w:rsid w:val="002D01DD"/>
    <w:rsid w:val="002D036D"/>
    <w:rsid w:val="002D07BE"/>
    <w:rsid w:val="002D09BC"/>
    <w:rsid w:val="002D124A"/>
    <w:rsid w:val="002D1545"/>
    <w:rsid w:val="002D1B9B"/>
    <w:rsid w:val="002D1BC8"/>
    <w:rsid w:val="002D1C78"/>
    <w:rsid w:val="002D1E53"/>
    <w:rsid w:val="002D1ED5"/>
    <w:rsid w:val="002D22E7"/>
    <w:rsid w:val="002D246F"/>
    <w:rsid w:val="002D26DB"/>
    <w:rsid w:val="002D26E9"/>
    <w:rsid w:val="002D27C1"/>
    <w:rsid w:val="002D2862"/>
    <w:rsid w:val="002D2D9B"/>
    <w:rsid w:val="002D30E4"/>
    <w:rsid w:val="002D3209"/>
    <w:rsid w:val="002D3286"/>
    <w:rsid w:val="002D368A"/>
    <w:rsid w:val="002D3708"/>
    <w:rsid w:val="002D3D00"/>
    <w:rsid w:val="002D3F6A"/>
    <w:rsid w:val="002D3F94"/>
    <w:rsid w:val="002D4008"/>
    <w:rsid w:val="002D4323"/>
    <w:rsid w:val="002D4502"/>
    <w:rsid w:val="002D466B"/>
    <w:rsid w:val="002D4A20"/>
    <w:rsid w:val="002D4A51"/>
    <w:rsid w:val="002D4DDC"/>
    <w:rsid w:val="002D4E82"/>
    <w:rsid w:val="002D5015"/>
    <w:rsid w:val="002D5B2D"/>
    <w:rsid w:val="002D5BDC"/>
    <w:rsid w:val="002D60A8"/>
    <w:rsid w:val="002D6371"/>
    <w:rsid w:val="002D63F8"/>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4E7"/>
    <w:rsid w:val="002E0617"/>
    <w:rsid w:val="002E0908"/>
    <w:rsid w:val="002E0F2D"/>
    <w:rsid w:val="002E1008"/>
    <w:rsid w:val="002E1127"/>
    <w:rsid w:val="002E119E"/>
    <w:rsid w:val="002E1342"/>
    <w:rsid w:val="002E1347"/>
    <w:rsid w:val="002E13F4"/>
    <w:rsid w:val="002E1652"/>
    <w:rsid w:val="002E1755"/>
    <w:rsid w:val="002E18CF"/>
    <w:rsid w:val="002E1D7C"/>
    <w:rsid w:val="002E1EAA"/>
    <w:rsid w:val="002E2960"/>
    <w:rsid w:val="002E2AB1"/>
    <w:rsid w:val="002E31FD"/>
    <w:rsid w:val="002E333F"/>
    <w:rsid w:val="002E350C"/>
    <w:rsid w:val="002E3761"/>
    <w:rsid w:val="002E37DF"/>
    <w:rsid w:val="002E3B0E"/>
    <w:rsid w:val="002E4094"/>
    <w:rsid w:val="002E4106"/>
    <w:rsid w:val="002E4229"/>
    <w:rsid w:val="002E425E"/>
    <w:rsid w:val="002E4B56"/>
    <w:rsid w:val="002E4EE7"/>
    <w:rsid w:val="002E512E"/>
    <w:rsid w:val="002E533B"/>
    <w:rsid w:val="002E562C"/>
    <w:rsid w:val="002E57D8"/>
    <w:rsid w:val="002E5987"/>
    <w:rsid w:val="002E5A96"/>
    <w:rsid w:val="002E5F93"/>
    <w:rsid w:val="002E6155"/>
    <w:rsid w:val="002E62F7"/>
    <w:rsid w:val="002E65E6"/>
    <w:rsid w:val="002E6742"/>
    <w:rsid w:val="002E68B0"/>
    <w:rsid w:val="002E690B"/>
    <w:rsid w:val="002E6AEA"/>
    <w:rsid w:val="002E6F0D"/>
    <w:rsid w:val="002E7472"/>
    <w:rsid w:val="002E74EB"/>
    <w:rsid w:val="002E78BE"/>
    <w:rsid w:val="002E7993"/>
    <w:rsid w:val="002E7A24"/>
    <w:rsid w:val="002E7DDE"/>
    <w:rsid w:val="002F03B4"/>
    <w:rsid w:val="002F0933"/>
    <w:rsid w:val="002F0A2C"/>
    <w:rsid w:val="002F0B38"/>
    <w:rsid w:val="002F0B7A"/>
    <w:rsid w:val="002F0C05"/>
    <w:rsid w:val="002F131F"/>
    <w:rsid w:val="002F133C"/>
    <w:rsid w:val="002F16F2"/>
    <w:rsid w:val="002F1D75"/>
    <w:rsid w:val="002F1EFA"/>
    <w:rsid w:val="002F209B"/>
    <w:rsid w:val="002F2227"/>
    <w:rsid w:val="002F2322"/>
    <w:rsid w:val="002F290C"/>
    <w:rsid w:val="002F2D7C"/>
    <w:rsid w:val="002F2EE5"/>
    <w:rsid w:val="002F375C"/>
    <w:rsid w:val="002F3960"/>
    <w:rsid w:val="002F3C75"/>
    <w:rsid w:val="002F3DAD"/>
    <w:rsid w:val="002F4270"/>
    <w:rsid w:val="002F4978"/>
    <w:rsid w:val="002F4C32"/>
    <w:rsid w:val="002F507E"/>
    <w:rsid w:val="002F51EF"/>
    <w:rsid w:val="002F5631"/>
    <w:rsid w:val="002F5715"/>
    <w:rsid w:val="002F5786"/>
    <w:rsid w:val="002F5830"/>
    <w:rsid w:val="002F5AD4"/>
    <w:rsid w:val="002F5DE6"/>
    <w:rsid w:val="002F5FEE"/>
    <w:rsid w:val="002F687B"/>
    <w:rsid w:val="002F6975"/>
    <w:rsid w:val="002F69EF"/>
    <w:rsid w:val="002F6EB1"/>
    <w:rsid w:val="002F6F2E"/>
    <w:rsid w:val="002F7225"/>
    <w:rsid w:val="002F722B"/>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787"/>
    <w:rsid w:val="00301856"/>
    <w:rsid w:val="00301A1A"/>
    <w:rsid w:val="00301F1F"/>
    <w:rsid w:val="00302016"/>
    <w:rsid w:val="00302215"/>
    <w:rsid w:val="0030243D"/>
    <w:rsid w:val="003028E4"/>
    <w:rsid w:val="00302947"/>
    <w:rsid w:val="00302983"/>
    <w:rsid w:val="00302A6C"/>
    <w:rsid w:val="00302AC4"/>
    <w:rsid w:val="00302C52"/>
    <w:rsid w:val="00302D6E"/>
    <w:rsid w:val="00303190"/>
    <w:rsid w:val="003036D6"/>
    <w:rsid w:val="00303A9C"/>
    <w:rsid w:val="00303B61"/>
    <w:rsid w:val="00303C50"/>
    <w:rsid w:val="00303D46"/>
    <w:rsid w:val="00304107"/>
    <w:rsid w:val="00304164"/>
    <w:rsid w:val="003042AF"/>
    <w:rsid w:val="00304303"/>
    <w:rsid w:val="00304352"/>
    <w:rsid w:val="00304574"/>
    <w:rsid w:val="003046A0"/>
    <w:rsid w:val="003046C2"/>
    <w:rsid w:val="00304762"/>
    <w:rsid w:val="00304AEA"/>
    <w:rsid w:val="00304E45"/>
    <w:rsid w:val="00305877"/>
    <w:rsid w:val="00305943"/>
    <w:rsid w:val="00305B56"/>
    <w:rsid w:val="00305C9C"/>
    <w:rsid w:val="00305DD0"/>
    <w:rsid w:val="00305E6C"/>
    <w:rsid w:val="003060D2"/>
    <w:rsid w:val="00306100"/>
    <w:rsid w:val="0030616B"/>
    <w:rsid w:val="0030675F"/>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930"/>
    <w:rsid w:val="00311023"/>
    <w:rsid w:val="00311123"/>
    <w:rsid w:val="0031144B"/>
    <w:rsid w:val="0031144F"/>
    <w:rsid w:val="00311D75"/>
    <w:rsid w:val="00311DBB"/>
    <w:rsid w:val="00311E01"/>
    <w:rsid w:val="00311F54"/>
    <w:rsid w:val="00312888"/>
    <w:rsid w:val="00312A55"/>
    <w:rsid w:val="00312B27"/>
    <w:rsid w:val="00312BE8"/>
    <w:rsid w:val="00312D1A"/>
    <w:rsid w:val="00312EFF"/>
    <w:rsid w:val="00312F65"/>
    <w:rsid w:val="00312F9C"/>
    <w:rsid w:val="003131DC"/>
    <w:rsid w:val="003132DB"/>
    <w:rsid w:val="00313828"/>
    <w:rsid w:val="00313B62"/>
    <w:rsid w:val="00313C3B"/>
    <w:rsid w:val="00313D6A"/>
    <w:rsid w:val="00314098"/>
    <w:rsid w:val="0031419B"/>
    <w:rsid w:val="00314373"/>
    <w:rsid w:val="0031469D"/>
    <w:rsid w:val="00314790"/>
    <w:rsid w:val="00314793"/>
    <w:rsid w:val="00314866"/>
    <w:rsid w:val="003148FD"/>
    <w:rsid w:val="003149A0"/>
    <w:rsid w:val="003149C2"/>
    <w:rsid w:val="00314A04"/>
    <w:rsid w:val="00314A49"/>
    <w:rsid w:val="00314F01"/>
    <w:rsid w:val="0031508C"/>
    <w:rsid w:val="0031514A"/>
    <w:rsid w:val="003153F4"/>
    <w:rsid w:val="003159C3"/>
    <w:rsid w:val="00315AC7"/>
    <w:rsid w:val="00315C93"/>
    <w:rsid w:val="00315F18"/>
    <w:rsid w:val="0031647B"/>
    <w:rsid w:val="00316629"/>
    <w:rsid w:val="00316B6B"/>
    <w:rsid w:val="00316C11"/>
    <w:rsid w:val="00316E9B"/>
    <w:rsid w:val="00316F6D"/>
    <w:rsid w:val="00317015"/>
    <w:rsid w:val="0031727A"/>
    <w:rsid w:val="003172C3"/>
    <w:rsid w:val="00317B0B"/>
    <w:rsid w:val="00317B5C"/>
    <w:rsid w:val="00317BC1"/>
    <w:rsid w:val="00317C82"/>
    <w:rsid w:val="00317DBF"/>
    <w:rsid w:val="00317E1A"/>
    <w:rsid w:val="00317EAF"/>
    <w:rsid w:val="00320028"/>
    <w:rsid w:val="003201CE"/>
    <w:rsid w:val="003202FE"/>
    <w:rsid w:val="003204D7"/>
    <w:rsid w:val="0032077E"/>
    <w:rsid w:val="003208D4"/>
    <w:rsid w:val="003208D6"/>
    <w:rsid w:val="00320A14"/>
    <w:rsid w:val="00320BB8"/>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D0C"/>
    <w:rsid w:val="00322E53"/>
    <w:rsid w:val="00322EAE"/>
    <w:rsid w:val="00322F11"/>
    <w:rsid w:val="00322F9D"/>
    <w:rsid w:val="00322FF6"/>
    <w:rsid w:val="00323336"/>
    <w:rsid w:val="00323847"/>
    <w:rsid w:val="00323892"/>
    <w:rsid w:val="00323CD7"/>
    <w:rsid w:val="00323CFC"/>
    <w:rsid w:val="00323EF1"/>
    <w:rsid w:val="003240A5"/>
    <w:rsid w:val="00324686"/>
    <w:rsid w:val="00325077"/>
    <w:rsid w:val="003251AE"/>
    <w:rsid w:val="003253C8"/>
    <w:rsid w:val="00325CA6"/>
    <w:rsid w:val="00325E5B"/>
    <w:rsid w:val="00325F25"/>
    <w:rsid w:val="00325F6F"/>
    <w:rsid w:val="00326067"/>
    <w:rsid w:val="003260CC"/>
    <w:rsid w:val="003261B8"/>
    <w:rsid w:val="00326782"/>
    <w:rsid w:val="0032684A"/>
    <w:rsid w:val="00326B14"/>
    <w:rsid w:val="00326EF6"/>
    <w:rsid w:val="00327108"/>
    <w:rsid w:val="003272BF"/>
    <w:rsid w:val="003272E2"/>
    <w:rsid w:val="00327595"/>
    <w:rsid w:val="003276E8"/>
    <w:rsid w:val="0032783E"/>
    <w:rsid w:val="00327900"/>
    <w:rsid w:val="00327B0A"/>
    <w:rsid w:val="0033090A"/>
    <w:rsid w:val="00330923"/>
    <w:rsid w:val="003309AD"/>
    <w:rsid w:val="00330EA1"/>
    <w:rsid w:val="00330EEF"/>
    <w:rsid w:val="00330F65"/>
    <w:rsid w:val="00331194"/>
    <w:rsid w:val="00331C35"/>
    <w:rsid w:val="00331CE5"/>
    <w:rsid w:val="00331E46"/>
    <w:rsid w:val="00332084"/>
    <w:rsid w:val="00332088"/>
    <w:rsid w:val="00332195"/>
    <w:rsid w:val="003321B5"/>
    <w:rsid w:val="00332660"/>
    <w:rsid w:val="00332A01"/>
    <w:rsid w:val="00332CBD"/>
    <w:rsid w:val="0033344D"/>
    <w:rsid w:val="00333AE7"/>
    <w:rsid w:val="00333E4A"/>
    <w:rsid w:val="003340F6"/>
    <w:rsid w:val="0033438F"/>
    <w:rsid w:val="00334879"/>
    <w:rsid w:val="00334978"/>
    <w:rsid w:val="003349ED"/>
    <w:rsid w:val="00334A65"/>
    <w:rsid w:val="00335026"/>
    <w:rsid w:val="0033508D"/>
    <w:rsid w:val="00335187"/>
    <w:rsid w:val="003354DF"/>
    <w:rsid w:val="00335816"/>
    <w:rsid w:val="00335896"/>
    <w:rsid w:val="00335A1A"/>
    <w:rsid w:val="0033610F"/>
    <w:rsid w:val="00336287"/>
    <w:rsid w:val="003364AD"/>
    <w:rsid w:val="0033652D"/>
    <w:rsid w:val="00336BA8"/>
    <w:rsid w:val="0033702B"/>
    <w:rsid w:val="00337087"/>
    <w:rsid w:val="003370E8"/>
    <w:rsid w:val="003370F3"/>
    <w:rsid w:val="00337655"/>
    <w:rsid w:val="003377D6"/>
    <w:rsid w:val="00337894"/>
    <w:rsid w:val="003378DD"/>
    <w:rsid w:val="003379B8"/>
    <w:rsid w:val="00337A79"/>
    <w:rsid w:val="00337BDA"/>
    <w:rsid w:val="00340023"/>
    <w:rsid w:val="00340269"/>
    <w:rsid w:val="003407EE"/>
    <w:rsid w:val="00340A9D"/>
    <w:rsid w:val="00340AD3"/>
    <w:rsid w:val="00340B73"/>
    <w:rsid w:val="00340B76"/>
    <w:rsid w:val="00340FCB"/>
    <w:rsid w:val="003412D1"/>
    <w:rsid w:val="003414EC"/>
    <w:rsid w:val="00341882"/>
    <w:rsid w:val="00341900"/>
    <w:rsid w:val="003419D2"/>
    <w:rsid w:val="00341D83"/>
    <w:rsid w:val="00341D9D"/>
    <w:rsid w:val="00341DEF"/>
    <w:rsid w:val="00341F9E"/>
    <w:rsid w:val="00342211"/>
    <w:rsid w:val="00342404"/>
    <w:rsid w:val="0034285A"/>
    <w:rsid w:val="0034289A"/>
    <w:rsid w:val="00342A1E"/>
    <w:rsid w:val="00342E73"/>
    <w:rsid w:val="00342F2F"/>
    <w:rsid w:val="00342FCA"/>
    <w:rsid w:val="0034354E"/>
    <w:rsid w:val="003437A4"/>
    <w:rsid w:val="0034383D"/>
    <w:rsid w:val="00343ADB"/>
    <w:rsid w:val="00343AFA"/>
    <w:rsid w:val="00343B3F"/>
    <w:rsid w:val="00343B6B"/>
    <w:rsid w:val="00343CF2"/>
    <w:rsid w:val="00343D43"/>
    <w:rsid w:val="00343E31"/>
    <w:rsid w:val="00343EE4"/>
    <w:rsid w:val="003440CB"/>
    <w:rsid w:val="00344142"/>
    <w:rsid w:val="00344546"/>
    <w:rsid w:val="00344778"/>
    <w:rsid w:val="00344B21"/>
    <w:rsid w:val="00344BA7"/>
    <w:rsid w:val="00344D64"/>
    <w:rsid w:val="00344FC1"/>
    <w:rsid w:val="00345062"/>
    <w:rsid w:val="003451FA"/>
    <w:rsid w:val="0034522C"/>
    <w:rsid w:val="003456AA"/>
    <w:rsid w:val="00345746"/>
    <w:rsid w:val="00345B7A"/>
    <w:rsid w:val="00345BC1"/>
    <w:rsid w:val="00345D78"/>
    <w:rsid w:val="00345F79"/>
    <w:rsid w:val="0034608A"/>
    <w:rsid w:val="003460A3"/>
    <w:rsid w:val="00346209"/>
    <w:rsid w:val="003462D8"/>
    <w:rsid w:val="00346395"/>
    <w:rsid w:val="00346473"/>
    <w:rsid w:val="00346594"/>
    <w:rsid w:val="003469F1"/>
    <w:rsid w:val="00346A30"/>
    <w:rsid w:val="0034700B"/>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09"/>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7F9"/>
    <w:rsid w:val="003529C2"/>
    <w:rsid w:val="00352A59"/>
    <w:rsid w:val="00352CA5"/>
    <w:rsid w:val="00352F7F"/>
    <w:rsid w:val="0035308C"/>
    <w:rsid w:val="003530B7"/>
    <w:rsid w:val="0035338A"/>
    <w:rsid w:val="003536C3"/>
    <w:rsid w:val="003536CF"/>
    <w:rsid w:val="00353C0F"/>
    <w:rsid w:val="00353C32"/>
    <w:rsid w:val="00353C38"/>
    <w:rsid w:val="00353C79"/>
    <w:rsid w:val="00353D96"/>
    <w:rsid w:val="00353EF2"/>
    <w:rsid w:val="00354061"/>
    <w:rsid w:val="003541B0"/>
    <w:rsid w:val="003541C3"/>
    <w:rsid w:val="00354253"/>
    <w:rsid w:val="003543B6"/>
    <w:rsid w:val="0035445E"/>
    <w:rsid w:val="003545B1"/>
    <w:rsid w:val="003547FA"/>
    <w:rsid w:val="00354972"/>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072"/>
    <w:rsid w:val="003561D1"/>
    <w:rsid w:val="003562DA"/>
    <w:rsid w:val="003563B4"/>
    <w:rsid w:val="00356848"/>
    <w:rsid w:val="0035693E"/>
    <w:rsid w:val="00356FD2"/>
    <w:rsid w:val="003570FA"/>
    <w:rsid w:val="00357320"/>
    <w:rsid w:val="00357464"/>
    <w:rsid w:val="00357667"/>
    <w:rsid w:val="00357942"/>
    <w:rsid w:val="0035799F"/>
    <w:rsid w:val="003579C1"/>
    <w:rsid w:val="00357C25"/>
    <w:rsid w:val="00357DC7"/>
    <w:rsid w:val="00357ECD"/>
    <w:rsid w:val="00357FFA"/>
    <w:rsid w:val="00360253"/>
    <w:rsid w:val="00360869"/>
    <w:rsid w:val="00360E5B"/>
    <w:rsid w:val="00361057"/>
    <w:rsid w:val="0036134F"/>
    <w:rsid w:val="00361461"/>
    <w:rsid w:val="0036184D"/>
    <w:rsid w:val="00361AE8"/>
    <w:rsid w:val="00361C02"/>
    <w:rsid w:val="00361C8D"/>
    <w:rsid w:val="00361D27"/>
    <w:rsid w:val="00361EB3"/>
    <w:rsid w:val="00361F15"/>
    <w:rsid w:val="00361F88"/>
    <w:rsid w:val="00362087"/>
    <w:rsid w:val="00362261"/>
    <w:rsid w:val="00362444"/>
    <w:rsid w:val="003624AC"/>
    <w:rsid w:val="00362693"/>
    <w:rsid w:val="003627B9"/>
    <w:rsid w:val="003627DD"/>
    <w:rsid w:val="003628D0"/>
    <w:rsid w:val="00362C35"/>
    <w:rsid w:val="00362D57"/>
    <w:rsid w:val="00362E31"/>
    <w:rsid w:val="003630CF"/>
    <w:rsid w:val="00363237"/>
    <w:rsid w:val="00363490"/>
    <w:rsid w:val="00363951"/>
    <w:rsid w:val="00363AF2"/>
    <w:rsid w:val="00363C3F"/>
    <w:rsid w:val="00363C57"/>
    <w:rsid w:val="00363D46"/>
    <w:rsid w:val="00364473"/>
    <w:rsid w:val="00364577"/>
    <w:rsid w:val="00364F10"/>
    <w:rsid w:val="00365292"/>
    <w:rsid w:val="00365552"/>
    <w:rsid w:val="00365590"/>
    <w:rsid w:val="00365693"/>
    <w:rsid w:val="003657FB"/>
    <w:rsid w:val="003658A7"/>
    <w:rsid w:val="003661B0"/>
    <w:rsid w:val="0036665F"/>
    <w:rsid w:val="003667F2"/>
    <w:rsid w:val="003669BE"/>
    <w:rsid w:val="00366A78"/>
    <w:rsid w:val="00366ACD"/>
    <w:rsid w:val="00366B19"/>
    <w:rsid w:val="00366C29"/>
    <w:rsid w:val="00366D43"/>
    <w:rsid w:val="003670C8"/>
    <w:rsid w:val="00367884"/>
    <w:rsid w:val="00367B19"/>
    <w:rsid w:val="003701D2"/>
    <w:rsid w:val="00370265"/>
    <w:rsid w:val="003704C5"/>
    <w:rsid w:val="003705BD"/>
    <w:rsid w:val="00370AB3"/>
    <w:rsid w:val="00370CD1"/>
    <w:rsid w:val="003710D9"/>
    <w:rsid w:val="00371173"/>
    <w:rsid w:val="0037139E"/>
    <w:rsid w:val="003713F4"/>
    <w:rsid w:val="00371609"/>
    <w:rsid w:val="003717E0"/>
    <w:rsid w:val="0037180C"/>
    <w:rsid w:val="003718C9"/>
    <w:rsid w:val="00371A98"/>
    <w:rsid w:val="00371B1C"/>
    <w:rsid w:val="003721BE"/>
    <w:rsid w:val="00372445"/>
    <w:rsid w:val="003725FE"/>
    <w:rsid w:val="00372BA3"/>
    <w:rsid w:val="00372E5A"/>
    <w:rsid w:val="00373358"/>
    <w:rsid w:val="0037363D"/>
    <w:rsid w:val="003737DA"/>
    <w:rsid w:val="003737F3"/>
    <w:rsid w:val="00373B60"/>
    <w:rsid w:val="00373C6F"/>
    <w:rsid w:val="00373C9C"/>
    <w:rsid w:val="00373D6E"/>
    <w:rsid w:val="00373E46"/>
    <w:rsid w:val="0037413C"/>
    <w:rsid w:val="003746DC"/>
    <w:rsid w:val="00374877"/>
    <w:rsid w:val="003748E6"/>
    <w:rsid w:val="003749B8"/>
    <w:rsid w:val="00374D8D"/>
    <w:rsid w:val="00374FA1"/>
    <w:rsid w:val="00375055"/>
    <w:rsid w:val="00375784"/>
    <w:rsid w:val="0037583C"/>
    <w:rsid w:val="003758D3"/>
    <w:rsid w:val="00375EA5"/>
    <w:rsid w:val="00376227"/>
    <w:rsid w:val="0037642E"/>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91A"/>
    <w:rsid w:val="00380C47"/>
    <w:rsid w:val="00380CD8"/>
    <w:rsid w:val="00380D67"/>
    <w:rsid w:val="00380F1F"/>
    <w:rsid w:val="00381582"/>
    <w:rsid w:val="003817F1"/>
    <w:rsid w:val="00381BD3"/>
    <w:rsid w:val="00381EB7"/>
    <w:rsid w:val="00381F2E"/>
    <w:rsid w:val="0038218F"/>
    <w:rsid w:val="00382274"/>
    <w:rsid w:val="0038242A"/>
    <w:rsid w:val="003824E5"/>
    <w:rsid w:val="003825D1"/>
    <w:rsid w:val="003825E2"/>
    <w:rsid w:val="00382733"/>
    <w:rsid w:val="00382770"/>
    <w:rsid w:val="003827EA"/>
    <w:rsid w:val="00382ED8"/>
    <w:rsid w:val="003832C1"/>
    <w:rsid w:val="003838E0"/>
    <w:rsid w:val="00384237"/>
    <w:rsid w:val="00384451"/>
    <w:rsid w:val="003848BB"/>
    <w:rsid w:val="00384D25"/>
    <w:rsid w:val="00385004"/>
    <w:rsid w:val="003850A6"/>
    <w:rsid w:val="003853B1"/>
    <w:rsid w:val="00385598"/>
    <w:rsid w:val="00385842"/>
    <w:rsid w:val="00385E32"/>
    <w:rsid w:val="00385F82"/>
    <w:rsid w:val="00386058"/>
    <w:rsid w:val="003860EF"/>
    <w:rsid w:val="00386141"/>
    <w:rsid w:val="003867E5"/>
    <w:rsid w:val="00386832"/>
    <w:rsid w:val="00386986"/>
    <w:rsid w:val="00386996"/>
    <w:rsid w:val="00386E04"/>
    <w:rsid w:val="00387186"/>
    <w:rsid w:val="00387404"/>
    <w:rsid w:val="00387764"/>
    <w:rsid w:val="003877D6"/>
    <w:rsid w:val="0038791B"/>
    <w:rsid w:val="00387ADF"/>
    <w:rsid w:val="00387D82"/>
    <w:rsid w:val="00387DCD"/>
    <w:rsid w:val="00387F0F"/>
    <w:rsid w:val="003902C6"/>
    <w:rsid w:val="00390398"/>
    <w:rsid w:val="003906FA"/>
    <w:rsid w:val="00390BC4"/>
    <w:rsid w:val="00391450"/>
    <w:rsid w:val="0039171E"/>
    <w:rsid w:val="00391910"/>
    <w:rsid w:val="00391CA6"/>
    <w:rsid w:val="00391F74"/>
    <w:rsid w:val="0039223B"/>
    <w:rsid w:val="003923A1"/>
    <w:rsid w:val="003925C0"/>
    <w:rsid w:val="00392627"/>
    <w:rsid w:val="0039267E"/>
    <w:rsid w:val="00392942"/>
    <w:rsid w:val="00392FE2"/>
    <w:rsid w:val="00393573"/>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ABE"/>
    <w:rsid w:val="00395B61"/>
    <w:rsid w:val="003961BB"/>
    <w:rsid w:val="00396CCC"/>
    <w:rsid w:val="00396CEB"/>
    <w:rsid w:val="00397425"/>
    <w:rsid w:val="003974AD"/>
    <w:rsid w:val="00397685"/>
    <w:rsid w:val="0039794A"/>
    <w:rsid w:val="00397EB0"/>
    <w:rsid w:val="00397FAA"/>
    <w:rsid w:val="003A0B51"/>
    <w:rsid w:val="003A142E"/>
    <w:rsid w:val="003A1501"/>
    <w:rsid w:val="003A1516"/>
    <w:rsid w:val="003A1C86"/>
    <w:rsid w:val="003A1CB4"/>
    <w:rsid w:val="003A2319"/>
    <w:rsid w:val="003A2435"/>
    <w:rsid w:val="003A24A5"/>
    <w:rsid w:val="003A250C"/>
    <w:rsid w:val="003A2946"/>
    <w:rsid w:val="003A3320"/>
    <w:rsid w:val="003A368C"/>
    <w:rsid w:val="003A39A6"/>
    <w:rsid w:val="003A3F17"/>
    <w:rsid w:val="003A3FB4"/>
    <w:rsid w:val="003A403C"/>
    <w:rsid w:val="003A4429"/>
    <w:rsid w:val="003A47C2"/>
    <w:rsid w:val="003A4AB0"/>
    <w:rsid w:val="003A4C62"/>
    <w:rsid w:val="003A4CCF"/>
    <w:rsid w:val="003A4EE6"/>
    <w:rsid w:val="003A4F45"/>
    <w:rsid w:val="003A5042"/>
    <w:rsid w:val="003A58F8"/>
    <w:rsid w:val="003A5C05"/>
    <w:rsid w:val="003A5CDA"/>
    <w:rsid w:val="003A5FFC"/>
    <w:rsid w:val="003A61A9"/>
    <w:rsid w:val="003A65A2"/>
    <w:rsid w:val="003A6792"/>
    <w:rsid w:val="003A68F0"/>
    <w:rsid w:val="003A7156"/>
    <w:rsid w:val="003A7298"/>
    <w:rsid w:val="003A73AE"/>
    <w:rsid w:val="003A73BD"/>
    <w:rsid w:val="003A76A8"/>
    <w:rsid w:val="003A7870"/>
    <w:rsid w:val="003A7908"/>
    <w:rsid w:val="003A7BA8"/>
    <w:rsid w:val="003A7C47"/>
    <w:rsid w:val="003A7D6A"/>
    <w:rsid w:val="003A7DCD"/>
    <w:rsid w:val="003A7E6B"/>
    <w:rsid w:val="003A7F65"/>
    <w:rsid w:val="003A7FFD"/>
    <w:rsid w:val="003B039C"/>
    <w:rsid w:val="003B050D"/>
    <w:rsid w:val="003B05F3"/>
    <w:rsid w:val="003B0B25"/>
    <w:rsid w:val="003B0C9F"/>
    <w:rsid w:val="003B0E6B"/>
    <w:rsid w:val="003B0FE1"/>
    <w:rsid w:val="003B159A"/>
    <w:rsid w:val="003B1A11"/>
    <w:rsid w:val="003B1AE5"/>
    <w:rsid w:val="003B20E5"/>
    <w:rsid w:val="003B212C"/>
    <w:rsid w:val="003B2207"/>
    <w:rsid w:val="003B2562"/>
    <w:rsid w:val="003B2DCB"/>
    <w:rsid w:val="003B2F0B"/>
    <w:rsid w:val="003B2F3C"/>
    <w:rsid w:val="003B2FD7"/>
    <w:rsid w:val="003B30CB"/>
    <w:rsid w:val="003B311A"/>
    <w:rsid w:val="003B3379"/>
    <w:rsid w:val="003B33B5"/>
    <w:rsid w:val="003B3461"/>
    <w:rsid w:val="003B3679"/>
    <w:rsid w:val="003B3999"/>
    <w:rsid w:val="003B39FA"/>
    <w:rsid w:val="003B3AED"/>
    <w:rsid w:val="003B4125"/>
    <w:rsid w:val="003B4176"/>
    <w:rsid w:val="003B43CF"/>
    <w:rsid w:val="003B49AD"/>
    <w:rsid w:val="003B4E57"/>
    <w:rsid w:val="003B4F47"/>
    <w:rsid w:val="003B514D"/>
    <w:rsid w:val="003B5743"/>
    <w:rsid w:val="003B57C8"/>
    <w:rsid w:val="003B58EF"/>
    <w:rsid w:val="003B5A3B"/>
    <w:rsid w:val="003B5F86"/>
    <w:rsid w:val="003B6000"/>
    <w:rsid w:val="003B6193"/>
    <w:rsid w:val="003B6202"/>
    <w:rsid w:val="003B6803"/>
    <w:rsid w:val="003B68C7"/>
    <w:rsid w:val="003B6A48"/>
    <w:rsid w:val="003B6A4C"/>
    <w:rsid w:val="003B6D2E"/>
    <w:rsid w:val="003B7449"/>
    <w:rsid w:val="003B76FF"/>
    <w:rsid w:val="003B77EC"/>
    <w:rsid w:val="003B782F"/>
    <w:rsid w:val="003B7CB3"/>
    <w:rsid w:val="003B7F5C"/>
    <w:rsid w:val="003C094C"/>
    <w:rsid w:val="003C0D52"/>
    <w:rsid w:val="003C11DF"/>
    <w:rsid w:val="003C11F6"/>
    <w:rsid w:val="003C15E3"/>
    <w:rsid w:val="003C16E7"/>
    <w:rsid w:val="003C1966"/>
    <w:rsid w:val="003C1C94"/>
    <w:rsid w:val="003C1D45"/>
    <w:rsid w:val="003C1DD1"/>
    <w:rsid w:val="003C20B3"/>
    <w:rsid w:val="003C22EF"/>
    <w:rsid w:val="003C2518"/>
    <w:rsid w:val="003C25E4"/>
    <w:rsid w:val="003C2853"/>
    <w:rsid w:val="003C2B50"/>
    <w:rsid w:val="003C2D71"/>
    <w:rsid w:val="003C39DE"/>
    <w:rsid w:val="003C39F7"/>
    <w:rsid w:val="003C3CC1"/>
    <w:rsid w:val="003C3FDD"/>
    <w:rsid w:val="003C413E"/>
    <w:rsid w:val="003C4439"/>
    <w:rsid w:val="003C4614"/>
    <w:rsid w:val="003C49C8"/>
    <w:rsid w:val="003C4B58"/>
    <w:rsid w:val="003C4CA0"/>
    <w:rsid w:val="003C4D85"/>
    <w:rsid w:val="003C5019"/>
    <w:rsid w:val="003C542F"/>
    <w:rsid w:val="003C5546"/>
    <w:rsid w:val="003C5925"/>
    <w:rsid w:val="003C5AC3"/>
    <w:rsid w:val="003C5DE9"/>
    <w:rsid w:val="003C626D"/>
    <w:rsid w:val="003C630D"/>
    <w:rsid w:val="003C63E3"/>
    <w:rsid w:val="003C663F"/>
    <w:rsid w:val="003C6AAA"/>
    <w:rsid w:val="003C6AF0"/>
    <w:rsid w:val="003C71E5"/>
    <w:rsid w:val="003C761F"/>
    <w:rsid w:val="003C77C6"/>
    <w:rsid w:val="003C79D7"/>
    <w:rsid w:val="003C7A17"/>
    <w:rsid w:val="003C7BBD"/>
    <w:rsid w:val="003C7C04"/>
    <w:rsid w:val="003C7C83"/>
    <w:rsid w:val="003C7EF2"/>
    <w:rsid w:val="003C7FC2"/>
    <w:rsid w:val="003D01A4"/>
    <w:rsid w:val="003D0807"/>
    <w:rsid w:val="003D090B"/>
    <w:rsid w:val="003D0E27"/>
    <w:rsid w:val="003D0EF4"/>
    <w:rsid w:val="003D0F2F"/>
    <w:rsid w:val="003D12E5"/>
    <w:rsid w:val="003D1331"/>
    <w:rsid w:val="003D163F"/>
    <w:rsid w:val="003D179C"/>
    <w:rsid w:val="003D20A4"/>
    <w:rsid w:val="003D22AC"/>
    <w:rsid w:val="003D23AE"/>
    <w:rsid w:val="003D23C5"/>
    <w:rsid w:val="003D2527"/>
    <w:rsid w:val="003D27E2"/>
    <w:rsid w:val="003D2D6D"/>
    <w:rsid w:val="003D2D86"/>
    <w:rsid w:val="003D314F"/>
    <w:rsid w:val="003D34B4"/>
    <w:rsid w:val="003D35D3"/>
    <w:rsid w:val="003D3FFC"/>
    <w:rsid w:val="003D40B8"/>
    <w:rsid w:val="003D412A"/>
    <w:rsid w:val="003D4146"/>
    <w:rsid w:val="003D445A"/>
    <w:rsid w:val="003D4701"/>
    <w:rsid w:val="003D4774"/>
    <w:rsid w:val="003D4983"/>
    <w:rsid w:val="003D4F0B"/>
    <w:rsid w:val="003D5123"/>
    <w:rsid w:val="003D5127"/>
    <w:rsid w:val="003D522B"/>
    <w:rsid w:val="003D54D9"/>
    <w:rsid w:val="003D550B"/>
    <w:rsid w:val="003D59E2"/>
    <w:rsid w:val="003D5E58"/>
    <w:rsid w:val="003D5EF2"/>
    <w:rsid w:val="003D5EF9"/>
    <w:rsid w:val="003D6000"/>
    <w:rsid w:val="003D60EB"/>
    <w:rsid w:val="003D681D"/>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AC1"/>
    <w:rsid w:val="003E0BD3"/>
    <w:rsid w:val="003E0D1C"/>
    <w:rsid w:val="003E1392"/>
    <w:rsid w:val="003E1593"/>
    <w:rsid w:val="003E15DD"/>
    <w:rsid w:val="003E16DA"/>
    <w:rsid w:val="003E19A0"/>
    <w:rsid w:val="003E1C75"/>
    <w:rsid w:val="003E1E13"/>
    <w:rsid w:val="003E283D"/>
    <w:rsid w:val="003E2994"/>
    <w:rsid w:val="003E2AF5"/>
    <w:rsid w:val="003E2C7B"/>
    <w:rsid w:val="003E2CCA"/>
    <w:rsid w:val="003E2E85"/>
    <w:rsid w:val="003E300F"/>
    <w:rsid w:val="003E333D"/>
    <w:rsid w:val="003E3781"/>
    <w:rsid w:val="003E3E29"/>
    <w:rsid w:val="003E3EB4"/>
    <w:rsid w:val="003E4309"/>
    <w:rsid w:val="003E4509"/>
    <w:rsid w:val="003E4550"/>
    <w:rsid w:val="003E47EF"/>
    <w:rsid w:val="003E4BEC"/>
    <w:rsid w:val="003E4E50"/>
    <w:rsid w:val="003E4E57"/>
    <w:rsid w:val="003E520A"/>
    <w:rsid w:val="003E5210"/>
    <w:rsid w:val="003E546F"/>
    <w:rsid w:val="003E54CC"/>
    <w:rsid w:val="003E559F"/>
    <w:rsid w:val="003E55C9"/>
    <w:rsid w:val="003E5937"/>
    <w:rsid w:val="003E5A10"/>
    <w:rsid w:val="003E5B47"/>
    <w:rsid w:val="003E5B51"/>
    <w:rsid w:val="003E5BBE"/>
    <w:rsid w:val="003E5CDA"/>
    <w:rsid w:val="003E5FA3"/>
    <w:rsid w:val="003E61A3"/>
    <w:rsid w:val="003E62E9"/>
    <w:rsid w:val="003E6400"/>
    <w:rsid w:val="003E671A"/>
    <w:rsid w:val="003E6725"/>
    <w:rsid w:val="003E69D6"/>
    <w:rsid w:val="003E6E22"/>
    <w:rsid w:val="003E75D1"/>
    <w:rsid w:val="003E764D"/>
    <w:rsid w:val="003E7929"/>
    <w:rsid w:val="003E7B30"/>
    <w:rsid w:val="003F01CC"/>
    <w:rsid w:val="003F01EB"/>
    <w:rsid w:val="003F04F1"/>
    <w:rsid w:val="003F074B"/>
    <w:rsid w:val="003F0857"/>
    <w:rsid w:val="003F0889"/>
    <w:rsid w:val="003F1285"/>
    <w:rsid w:val="003F14F6"/>
    <w:rsid w:val="003F1876"/>
    <w:rsid w:val="003F19C2"/>
    <w:rsid w:val="003F1D0A"/>
    <w:rsid w:val="003F21BE"/>
    <w:rsid w:val="003F21DB"/>
    <w:rsid w:val="003F259A"/>
    <w:rsid w:val="003F285B"/>
    <w:rsid w:val="003F28E6"/>
    <w:rsid w:val="003F295D"/>
    <w:rsid w:val="003F2A0E"/>
    <w:rsid w:val="003F3222"/>
    <w:rsid w:val="003F3270"/>
    <w:rsid w:val="003F38DC"/>
    <w:rsid w:val="003F3C51"/>
    <w:rsid w:val="003F3EB9"/>
    <w:rsid w:val="003F413C"/>
    <w:rsid w:val="003F42E1"/>
    <w:rsid w:val="003F453A"/>
    <w:rsid w:val="003F4768"/>
    <w:rsid w:val="003F4C47"/>
    <w:rsid w:val="003F4E1E"/>
    <w:rsid w:val="003F51AF"/>
    <w:rsid w:val="003F53CB"/>
    <w:rsid w:val="003F5671"/>
    <w:rsid w:val="003F59FE"/>
    <w:rsid w:val="003F5F00"/>
    <w:rsid w:val="003F60D7"/>
    <w:rsid w:val="003F61D2"/>
    <w:rsid w:val="003F646C"/>
    <w:rsid w:val="003F6994"/>
    <w:rsid w:val="003F6C21"/>
    <w:rsid w:val="003F6D2B"/>
    <w:rsid w:val="003F717C"/>
    <w:rsid w:val="003F74BA"/>
    <w:rsid w:val="003F76E0"/>
    <w:rsid w:val="003F7802"/>
    <w:rsid w:val="003F7935"/>
    <w:rsid w:val="003F797E"/>
    <w:rsid w:val="003F7B06"/>
    <w:rsid w:val="003F7D90"/>
    <w:rsid w:val="003F7D99"/>
    <w:rsid w:val="003F7E83"/>
    <w:rsid w:val="0040001B"/>
    <w:rsid w:val="0040028D"/>
    <w:rsid w:val="00400769"/>
    <w:rsid w:val="0040097D"/>
    <w:rsid w:val="00400B91"/>
    <w:rsid w:val="00400BCC"/>
    <w:rsid w:val="00400C59"/>
    <w:rsid w:val="00400F5A"/>
    <w:rsid w:val="0040122E"/>
    <w:rsid w:val="00401471"/>
    <w:rsid w:val="00401568"/>
    <w:rsid w:val="00401A1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CF"/>
    <w:rsid w:val="00404E38"/>
    <w:rsid w:val="00404EE7"/>
    <w:rsid w:val="00405583"/>
    <w:rsid w:val="004055CB"/>
    <w:rsid w:val="00405B56"/>
    <w:rsid w:val="00405E67"/>
    <w:rsid w:val="004061EC"/>
    <w:rsid w:val="00406200"/>
    <w:rsid w:val="004066CF"/>
    <w:rsid w:val="004067AD"/>
    <w:rsid w:val="00406CF4"/>
    <w:rsid w:val="00407180"/>
    <w:rsid w:val="004075F1"/>
    <w:rsid w:val="004077F7"/>
    <w:rsid w:val="00407962"/>
    <w:rsid w:val="00407BEB"/>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C9"/>
    <w:rsid w:val="00412DE3"/>
    <w:rsid w:val="00412E12"/>
    <w:rsid w:val="0041300C"/>
    <w:rsid w:val="004130CD"/>
    <w:rsid w:val="00413120"/>
    <w:rsid w:val="00413338"/>
    <w:rsid w:val="0041340A"/>
    <w:rsid w:val="00413441"/>
    <w:rsid w:val="0041351C"/>
    <w:rsid w:val="00413698"/>
    <w:rsid w:val="004137DB"/>
    <w:rsid w:val="0041389C"/>
    <w:rsid w:val="004138C8"/>
    <w:rsid w:val="0041396A"/>
    <w:rsid w:val="00413EA2"/>
    <w:rsid w:val="00414295"/>
    <w:rsid w:val="004144D7"/>
    <w:rsid w:val="0041472B"/>
    <w:rsid w:val="004148F2"/>
    <w:rsid w:val="00414A31"/>
    <w:rsid w:val="00414AE6"/>
    <w:rsid w:val="00414F5D"/>
    <w:rsid w:val="004150DC"/>
    <w:rsid w:val="004153C4"/>
    <w:rsid w:val="004155DA"/>
    <w:rsid w:val="00415EC9"/>
    <w:rsid w:val="004161ED"/>
    <w:rsid w:val="0041663B"/>
    <w:rsid w:val="004169BC"/>
    <w:rsid w:val="004169DD"/>
    <w:rsid w:val="00416DC2"/>
    <w:rsid w:val="004170D3"/>
    <w:rsid w:val="00417250"/>
    <w:rsid w:val="00417297"/>
    <w:rsid w:val="0041735F"/>
    <w:rsid w:val="00417621"/>
    <w:rsid w:val="00417BC3"/>
    <w:rsid w:val="00420192"/>
    <w:rsid w:val="00420292"/>
    <w:rsid w:val="004203A4"/>
    <w:rsid w:val="004205AA"/>
    <w:rsid w:val="00420827"/>
    <w:rsid w:val="004208D0"/>
    <w:rsid w:val="00420E2D"/>
    <w:rsid w:val="00421150"/>
    <w:rsid w:val="00421872"/>
    <w:rsid w:val="00421FBD"/>
    <w:rsid w:val="004220FC"/>
    <w:rsid w:val="00422480"/>
    <w:rsid w:val="004225BC"/>
    <w:rsid w:val="004226D3"/>
    <w:rsid w:val="00422A18"/>
    <w:rsid w:val="00422A9D"/>
    <w:rsid w:val="00422C59"/>
    <w:rsid w:val="00422C95"/>
    <w:rsid w:val="00422D17"/>
    <w:rsid w:val="00422DDF"/>
    <w:rsid w:val="00423272"/>
    <w:rsid w:val="004234BF"/>
    <w:rsid w:val="004234F6"/>
    <w:rsid w:val="00423576"/>
    <w:rsid w:val="004235C0"/>
    <w:rsid w:val="0042379A"/>
    <w:rsid w:val="00423A50"/>
    <w:rsid w:val="00423B2F"/>
    <w:rsid w:val="00423EA8"/>
    <w:rsid w:val="00424002"/>
    <w:rsid w:val="00424005"/>
    <w:rsid w:val="004242C0"/>
    <w:rsid w:val="004243E1"/>
    <w:rsid w:val="004244D9"/>
    <w:rsid w:val="004245E3"/>
    <w:rsid w:val="0042476E"/>
    <w:rsid w:val="0042498B"/>
    <w:rsid w:val="00424A61"/>
    <w:rsid w:val="00424E4D"/>
    <w:rsid w:val="00425047"/>
    <w:rsid w:val="00425110"/>
    <w:rsid w:val="00425331"/>
    <w:rsid w:val="00425369"/>
    <w:rsid w:val="00425C2A"/>
    <w:rsid w:val="00425E8C"/>
    <w:rsid w:val="0042641A"/>
    <w:rsid w:val="0042641B"/>
    <w:rsid w:val="00426822"/>
    <w:rsid w:val="0042693C"/>
    <w:rsid w:val="00426C25"/>
    <w:rsid w:val="00426C8C"/>
    <w:rsid w:val="00426DAF"/>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E12"/>
    <w:rsid w:val="004323A2"/>
    <w:rsid w:val="004323FA"/>
    <w:rsid w:val="00432531"/>
    <w:rsid w:val="004326B9"/>
    <w:rsid w:val="004326FF"/>
    <w:rsid w:val="00432741"/>
    <w:rsid w:val="00432D50"/>
    <w:rsid w:val="00432EF1"/>
    <w:rsid w:val="004330CA"/>
    <w:rsid w:val="004330CD"/>
    <w:rsid w:val="00433B28"/>
    <w:rsid w:val="00433B87"/>
    <w:rsid w:val="00433C61"/>
    <w:rsid w:val="00433C6C"/>
    <w:rsid w:val="00433EC4"/>
    <w:rsid w:val="00433EFD"/>
    <w:rsid w:val="00433F27"/>
    <w:rsid w:val="00434137"/>
    <w:rsid w:val="00434158"/>
    <w:rsid w:val="00434387"/>
    <w:rsid w:val="0043439E"/>
    <w:rsid w:val="004346AE"/>
    <w:rsid w:val="00434D03"/>
    <w:rsid w:val="00434DC4"/>
    <w:rsid w:val="00434E49"/>
    <w:rsid w:val="00434EC8"/>
    <w:rsid w:val="00434F12"/>
    <w:rsid w:val="004351B8"/>
    <w:rsid w:val="004351EC"/>
    <w:rsid w:val="004352A8"/>
    <w:rsid w:val="00435411"/>
    <w:rsid w:val="00435581"/>
    <w:rsid w:val="004359E6"/>
    <w:rsid w:val="00435C52"/>
    <w:rsid w:val="00435DE6"/>
    <w:rsid w:val="00435EC4"/>
    <w:rsid w:val="00436097"/>
    <w:rsid w:val="004360F6"/>
    <w:rsid w:val="00436602"/>
    <w:rsid w:val="0043671A"/>
    <w:rsid w:val="0043675B"/>
    <w:rsid w:val="00436B10"/>
    <w:rsid w:val="00436B18"/>
    <w:rsid w:val="00436EAF"/>
    <w:rsid w:val="004372EF"/>
    <w:rsid w:val="00437334"/>
    <w:rsid w:val="004379B0"/>
    <w:rsid w:val="00437AD4"/>
    <w:rsid w:val="00437BDB"/>
    <w:rsid w:val="00437D16"/>
    <w:rsid w:val="00437D63"/>
    <w:rsid w:val="00437DE0"/>
    <w:rsid w:val="004400D0"/>
    <w:rsid w:val="00440132"/>
    <w:rsid w:val="00440392"/>
    <w:rsid w:val="004403D7"/>
    <w:rsid w:val="00440538"/>
    <w:rsid w:val="004405FF"/>
    <w:rsid w:val="004409B5"/>
    <w:rsid w:val="00440EC5"/>
    <w:rsid w:val="00440F91"/>
    <w:rsid w:val="00440F97"/>
    <w:rsid w:val="00441085"/>
    <w:rsid w:val="0044112B"/>
    <w:rsid w:val="004416B4"/>
    <w:rsid w:val="00441A59"/>
    <w:rsid w:val="00441CC8"/>
    <w:rsid w:val="00441FE6"/>
    <w:rsid w:val="00442018"/>
    <w:rsid w:val="0044206F"/>
    <w:rsid w:val="0044227B"/>
    <w:rsid w:val="004422C5"/>
    <w:rsid w:val="00442726"/>
    <w:rsid w:val="00442B89"/>
    <w:rsid w:val="004431E8"/>
    <w:rsid w:val="00443535"/>
    <w:rsid w:val="00443547"/>
    <w:rsid w:val="00443671"/>
    <w:rsid w:val="00443673"/>
    <w:rsid w:val="004436D8"/>
    <w:rsid w:val="004437D6"/>
    <w:rsid w:val="00443868"/>
    <w:rsid w:val="00443DAB"/>
    <w:rsid w:val="00443E10"/>
    <w:rsid w:val="00443F0A"/>
    <w:rsid w:val="0044405D"/>
    <w:rsid w:val="004442B4"/>
    <w:rsid w:val="004442D3"/>
    <w:rsid w:val="00444400"/>
    <w:rsid w:val="0044457B"/>
    <w:rsid w:val="00444843"/>
    <w:rsid w:val="004449D7"/>
    <w:rsid w:val="00444B19"/>
    <w:rsid w:val="00444B2E"/>
    <w:rsid w:val="00444B9F"/>
    <w:rsid w:val="00444D45"/>
    <w:rsid w:val="00444D94"/>
    <w:rsid w:val="0044556B"/>
    <w:rsid w:val="00446000"/>
    <w:rsid w:val="004461A4"/>
    <w:rsid w:val="0044632F"/>
    <w:rsid w:val="004464B5"/>
    <w:rsid w:val="00446553"/>
    <w:rsid w:val="0044661E"/>
    <w:rsid w:val="004467FB"/>
    <w:rsid w:val="004469A9"/>
    <w:rsid w:val="00446C17"/>
    <w:rsid w:val="00447272"/>
    <w:rsid w:val="00447599"/>
    <w:rsid w:val="0044773B"/>
    <w:rsid w:val="004479D5"/>
    <w:rsid w:val="00447D40"/>
    <w:rsid w:val="004504EE"/>
    <w:rsid w:val="0045059F"/>
    <w:rsid w:val="004507F3"/>
    <w:rsid w:val="0045097B"/>
    <w:rsid w:val="00450C6F"/>
    <w:rsid w:val="00450E8E"/>
    <w:rsid w:val="0045116D"/>
    <w:rsid w:val="00451274"/>
    <w:rsid w:val="004514E4"/>
    <w:rsid w:val="004515C0"/>
    <w:rsid w:val="00451721"/>
    <w:rsid w:val="004517A7"/>
    <w:rsid w:val="00451814"/>
    <w:rsid w:val="00451890"/>
    <w:rsid w:val="00451986"/>
    <w:rsid w:val="00451A5B"/>
    <w:rsid w:val="00451FF9"/>
    <w:rsid w:val="004522B8"/>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4F2C"/>
    <w:rsid w:val="00454FAB"/>
    <w:rsid w:val="00455346"/>
    <w:rsid w:val="0045540C"/>
    <w:rsid w:val="00455560"/>
    <w:rsid w:val="00455673"/>
    <w:rsid w:val="004556DF"/>
    <w:rsid w:val="00455A46"/>
    <w:rsid w:val="00455A4E"/>
    <w:rsid w:val="00455B7B"/>
    <w:rsid w:val="00455C56"/>
    <w:rsid w:val="00455F00"/>
    <w:rsid w:val="00455F52"/>
    <w:rsid w:val="00456006"/>
    <w:rsid w:val="00456166"/>
    <w:rsid w:val="004563FF"/>
    <w:rsid w:val="0045641C"/>
    <w:rsid w:val="00456453"/>
    <w:rsid w:val="00456527"/>
    <w:rsid w:val="00456E20"/>
    <w:rsid w:val="004571DA"/>
    <w:rsid w:val="0045729B"/>
    <w:rsid w:val="00457F7F"/>
    <w:rsid w:val="00457FB8"/>
    <w:rsid w:val="004605FE"/>
    <w:rsid w:val="0046063F"/>
    <w:rsid w:val="00460B03"/>
    <w:rsid w:val="00461589"/>
    <w:rsid w:val="004615FC"/>
    <w:rsid w:val="00461665"/>
    <w:rsid w:val="00461668"/>
    <w:rsid w:val="004618B6"/>
    <w:rsid w:val="00461B09"/>
    <w:rsid w:val="00461B28"/>
    <w:rsid w:val="00461C0E"/>
    <w:rsid w:val="00461D2A"/>
    <w:rsid w:val="00462015"/>
    <w:rsid w:val="00462484"/>
    <w:rsid w:val="0046259E"/>
    <w:rsid w:val="0046274E"/>
    <w:rsid w:val="004628E0"/>
    <w:rsid w:val="00462A2A"/>
    <w:rsid w:val="00462BBC"/>
    <w:rsid w:val="00462D43"/>
    <w:rsid w:val="00462E1B"/>
    <w:rsid w:val="00462F39"/>
    <w:rsid w:val="00463021"/>
    <w:rsid w:val="004630BA"/>
    <w:rsid w:val="00463360"/>
    <w:rsid w:val="004633EC"/>
    <w:rsid w:val="0046355B"/>
    <w:rsid w:val="00463579"/>
    <w:rsid w:val="004638CD"/>
    <w:rsid w:val="00463EA3"/>
    <w:rsid w:val="00463EF1"/>
    <w:rsid w:val="00464064"/>
    <w:rsid w:val="004644B8"/>
    <w:rsid w:val="00464626"/>
    <w:rsid w:val="00464649"/>
    <w:rsid w:val="004646A9"/>
    <w:rsid w:val="004646B6"/>
    <w:rsid w:val="0046481A"/>
    <w:rsid w:val="0046489A"/>
    <w:rsid w:val="00464A17"/>
    <w:rsid w:val="00464D3A"/>
    <w:rsid w:val="00464E8B"/>
    <w:rsid w:val="00464EAD"/>
    <w:rsid w:val="00465135"/>
    <w:rsid w:val="004651B3"/>
    <w:rsid w:val="00465419"/>
    <w:rsid w:val="0046577F"/>
    <w:rsid w:val="00465C27"/>
    <w:rsid w:val="00465DAC"/>
    <w:rsid w:val="00465E66"/>
    <w:rsid w:val="00465EDE"/>
    <w:rsid w:val="00465F81"/>
    <w:rsid w:val="00466064"/>
    <w:rsid w:val="004663DE"/>
    <w:rsid w:val="00466CA7"/>
    <w:rsid w:val="00466D14"/>
    <w:rsid w:val="00467059"/>
    <w:rsid w:val="004670DC"/>
    <w:rsid w:val="004670FD"/>
    <w:rsid w:val="004671FD"/>
    <w:rsid w:val="00467312"/>
    <w:rsid w:val="00467541"/>
    <w:rsid w:val="00467613"/>
    <w:rsid w:val="00467770"/>
    <w:rsid w:val="00467C40"/>
    <w:rsid w:val="00470118"/>
    <w:rsid w:val="00470230"/>
    <w:rsid w:val="0047034D"/>
    <w:rsid w:val="0047083B"/>
    <w:rsid w:val="00470C2E"/>
    <w:rsid w:val="00470D81"/>
    <w:rsid w:val="00471078"/>
    <w:rsid w:val="0047109B"/>
    <w:rsid w:val="00471490"/>
    <w:rsid w:val="004716E9"/>
    <w:rsid w:val="00471DCD"/>
    <w:rsid w:val="00471F33"/>
    <w:rsid w:val="0047203E"/>
    <w:rsid w:val="0047229C"/>
    <w:rsid w:val="0047252F"/>
    <w:rsid w:val="00472830"/>
    <w:rsid w:val="0047291E"/>
    <w:rsid w:val="00472CED"/>
    <w:rsid w:val="00472E32"/>
    <w:rsid w:val="00472E68"/>
    <w:rsid w:val="00472F1B"/>
    <w:rsid w:val="00472FD0"/>
    <w:rsid w:val="004730B2"/>
    <w:rsid w:val="00473350"/>
    <w:rsid w:val="0047346B"/>
    <w:rsid w:val="004735ED"/>
    <w:rsid w:val="004737DD"/>
    <w:rsid w:val="0047397E"/>
    <w:rsid w:val="00473C46"/>
    <w:rsid w:val="004740EB"/>
    <w:rsid w:val="004740F0"/>
    <w:rsid w:val="0047436D"/>
    <w:rsid w:val="00474410"/>
    <w:rsid w:val="00474645"/>
    <w:rsid w:val="004748E8"/>
    <w:rsid w:val="0047491A"/>
    <w:rsid w:val="00474A0E"/>
    <w:rsid w:val="00474E7B"/>
    <w:rsid w:val="00474F8A"/>
    <w:rsid w:val="00474FF6"/>
    <w:rsid w:val="00475122"/>
    <w:rsid w:val="0047518F"/>
    <w:rsid w:val="0047528D"/>
    <w:rsid w:val="004754A8"/>
    <w:rsid w:val="0047557E"/>
    <w:rsid w:val="004757AB"/>
    <w:rsid w:val="0047589A"/>
    <w:rsid w:val="00475939"/>
    <w:rsid w:val="00475A1A"/>
    <w:rsid w:val="00475D8B"/>
    <w:rsid w:val="00475EEB"/>
    <w:rsid w:val="004761BD"/>
    <w:rsid w:val="00476235"/>
    <w:rsid w:val="00476792"/>
    <w:rsid w:val="00476ED9"/>
    <w:rsid w:val="00476FEB"/>
    <w:rsid w:val="0047739E"/>
    <w:rsid w:val="004774D5"/>
    <w:rsid w:val="004774E9"/>
    <w:rsid w:val="00477AF1"/>
    <w:rsid w:val="00477C26"/>
    <w:rsid w:val="00477C85"/>
    <w:rsid w:val="0047C3A9"/>
    <w:rsid w:val="00480141"/>
    <w:rsid w:val="004804D9"/>
    <w:rsid w:val="0048062B"/>
    <w:rsid w:val="00480716"/>
    <w:rsid w:val="0048076A"/>
    <w:rsid w:val="00480A0E"/>
    <w:rsid w:val="00480B25"/>
    <w:rsid w:val="00480E9A"/>
    <w:rsid w:val="00480E9F"/>
    <w:rsid w:val="004810C9"/>
    <w:rsid w:val="00481208"/>
    <w:rsid w:val="004812AF"/>
    <w:rsid w:val="004815B2"/>
    <w:rsid w:val="00481606"/>
    <w:rsid w:val="00481D36"/>
    <w:rsid w:val="00482023"/>
    <w:rsid w:val="00482776"/>
    <w:rsid w:val="00482BBD"/>
    <w:rsid w:val="00482F56"/>
    <w:rsid w:val="00483017"/>
    <w:rsid w:val="00483176"/>
    <w:rsid w:val="0048328F"/>
    <w:rsid w:val="0048332B"/>
    <w:rsid w:val="0048363B"/>
    <w:rsid w:val="00483858"/>
    <w:rsid w:val="00483C5C"/>
    <w:rsid w:val="00483C66"/>
    <w:rsid w:val="00483CC3"/>
    <w:rsid w:val="00483F3B"/>
    <w:rsid w:val="00483FC7"/>
    <w:rsid w:val="0048409F"/>
    <w:rsid w:val="004840C4"/>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1B2"/>
    <w:rsid w:val="00486433"/>
    <w:rsid w:val="004864E8"/>
    <w:rsid w:val="00486543"/>
    <w:rsid w:val="00486730"/>
    <w:rsid w:val="004869B8"/>
    <w:rsid w:val="00486A4F"/>
    <w:rsid w:val="00486A88"/>
    <w:rsid w:val="00487083"/>
    <w:rsid w:val="004872E3"/>
    <w:rsid w:val="0048757B"/>
    <w:rsid w:val="004875B5"/>
    <w:rsid w:val="004878D8"/>
    <w:rsid w:val="00487C24"/>
    <w:rsid w:val="00487F25"/>
    <w:rsid w:val="00490034"/>
    <w:rsid w:val="0049054D"/>
    <w:rsid w:val="004906F0"/>
    <w:rsid w:val="00490B7B"/>
    <w:rsid w:val="00490C52"/>
    <w:rsid w:val="00490EE7"/>
    <w:rsid w:val="00490FE8"/>
    <w:rsid w:val="0049140D"/>
    <w:rsid w:val="0049144F"/>
    <w:rsid w:val="0049146F"/>
    <w:rsid w:val="004915B5"/>
    <w:rsid w:val="00491666"/>
    <w:rsid w:val="00491710"/>
    <w:rsid w:val="004917B2"/>
    <w:rsid w:val="004918C2"/>
    <w:rsid w:val="00491B8C"/>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2D"/>
    <w:rsid w:val="00494783"/>
    <w:rsid w:val="0049490F"/>
    <w:rsid w:val="00494C4F"/>
    <w:rsid w:val="004951FD"/>
    <w:rsid w:val="00495359"/>
    <w:rsid w:val="004953FF"/>
    <w:rsid w:val="0049592B"/>
    <w:rsid w:val="00495935"/>
    <w:rsid w:val="00495AB7"/>
    <w:rsid w:val="00495B9F"/>
    <w:rsid w:val="00495D70"/>
    <w:rsid w:val="00495D7F"/>
    <w:rsid w:val="00495F26"/>
    <w:rsid w:val="00496182"/>
    <w:rsid w:val="004962A9"/>
    <w:rsid w:val="004963D1"/>
    <w:rsid w:val="00496488"/>
    <w:rsid w:val="0049670A"/>
    <w:rsid w:val="00496864"/>
    <w:rsid w:val="00496A2A"/>
    <w:rsid w:val="00496A42"/>
    <w:rsid w:val="0049733D"/>
    <w:rsid w:val="004975DA"/>
    <w:rsid w:val="00497676"/>
    <w:rsid w:val="004978E3"/>
    <w:rsid w:val="00497942"/>
    <w:rsid w:val="004A014D"/>
    <w:rsid w:val="004A0373"/>
    <w:rsid w:val="004A07F3"/>
    <w:rsid w:val="004A0865"/>
    <w:rsid w:val="004A0BB0"/>
    <w:rsid w:val="004A0C44"/>
    <w:rsid w:val="004A0D8A"/>
    <w:rsid w:val="004A0EFC"/>
    <w:rsid w:val="004A1296"/>
    <w:rsid w:val="004A1306"/>
    <w:rsid w:val="004A133E"/>
    <w:rsid w:val="004A15E1"/>
    <w:rsid w:val="004A1960"/>
    <w:rsid w:val="004A1E95"/>
    <w:rsid w:val="004A1EF4"/>
    <w:rsid w:val="004A1EF8"/>
    <w:rsid w:val="004A2450"/>
    <w:rsid w:val="004A24FF"/>
    <w:rsid w:val="004A26F9"/>
    <w:rsid w:val="004A2B3F"/>
    <w:rsid w:val="004A2DE0"/>
    <w:rsid w:val="004A332C"/>
    <w:rsid w:val="004A33B0"/>
    <w:rsid w:val="004A356B"/>
    <w:rsid w:val="004A3656"/>
    <w:rsid w:val="004A3688"/>
    <w:rsid w:val="004A3730"/>
    <w:rsid w:val="004A3993"/>
    <w:rsid w:val="004A3A90"/>
    <w:rsid w:val="004A3ABA"/>
    <w:rsid w:val="004A4096"/>
    <w:rsid w:val="004A4155"/>
    <w:rsid w:val="004A4246"/>
    <w:rsid w:val="004A456B"/>
    <w:rsid w:val="004A48C5"/>
    <w:rsid w:val="004A5071"/>
    <w:rsid w:val="004A52C1"/>
    <w:rsid w:val="004A5301"/>
    <w:rsid w:val="004A54A9"/>
    <w:rsid w:val="004A5A53"/>
    <w:rsid w:val="004A5A8A"/>
    <w:rsid w:val="004A5AA9"/>
    <w:rsid w:val="004A5DE1"/>
    <w:rsid w:val="004A609F"/>
    <w:rsid w:val="004A6205"/>
    <w:rsid w:val="004A62EA"/>
    <w:rsid w:val="004A6438"/>
    <w:rsid w:val="004A6637"/>
    <w:rsid w:val="004A6933"/>
    <w:rsid w:val="004A6CDE"/>
    <w:rsid w:val="004A6EB6"/>
    <w:rsid w:val="004A7105"/>
    <w:rsid w:val="004A78D8"/>
    <w:rsid w:val="004A7A2C"/>
    <w:rsid w:val="004A7B29"/>
    <w:rsid w:val="004A7FBA"/>
    <w:rsid w:val="004B0119"/>
    <w:rsid w:val="004B01DF"/>
    <w:rsid w:val="004B03C9"/>
    <w:rsid w:val="004B0479"/>
    <w:rsid w:val="004B0B71"/>
    <w:rsid w:val="004B0BCC"/>
    <w:rsid w:val="004B0D15"/>
    <w:rsid w:val="004B0E24"/>
    <w:rsid w:val="004B0F21"/>
    <w:rsid w:val="004B1099"/>
    <w:rsid w:val="004B110F"/>
    <w:rsid w:val="004B1198"/>
    <w:rsid w:val="004B11B4"/>
    <w:rsid w:val="004B1448"/>
    <w:rsid w:val="004B1D14"/>
    <w:rsid w:val="004B1D52"/>
    <w:rsid w:val="004B1E38"/>
    <w:rsid w:val="004B2147"/>
    <w:rsid w:val="004B2264"/>
    <w:rsid w:val="004B2F1D"/>
    <w:rsid w:val="004B3084"/>
    <w:rsid w:val="004B3199"/>
    <w:rsid w:val="004B3593"/>
    <w:rsid w:val="004B35B5"/>
    <w:rsid w:val="004B3705"/>
    <w:rsid w:val="004B388E"/>
    <w:rsid w:val="004B3A6F"/>
    <w:rsid w:val="004B3EB8"/>
    <w:rsid w:val="004B3FEE"/>
    <w:rsid w:val="004B44B2"/>
    <w:rsid w:val="004B4936"/>
    <w:rsid w:val="004B4BCA"/>
    <w:rsid w:val="004B4C54"/>
    <w:rsid w:val="004B4F7B"/>
    <w:rsid w:val="004B5246"/>
    <w:rsid w:val="004B5292"/>
    <w:rsid w:val="004B5B09"/>
    <w:rsid w:val="004B5DC1"/>
    <w:rsid w:val="004B5E89"/>
    <w:rsid w:val="004B5F10"/>
    <w:rsid w:val="004B6123"/>
    <w:rsid w:val="004B66C1"/>
    <w:rsid w:val="004B66FC"/>
    <w:rsid w:val="004B6B3F"/>
    <w:rsid w:val="004B6EC1"/>
    <w:rsid w:val="004B6FF2"/>
    <w:rsid w:val="004B71C4"/>
    <w:rsid w:val="004B7291"/>
    <w:rsid w:val="004B7570"/>
    <w:rsid w:val="004B76CB"/>
    <w:rsid w:val="004B76D3"/>
    <w:rsid w:val="004B78A4"/>
    <w:rsid w:val="004B7A26"/>
    <w:rsid w:val="004B7B5B"/>
    <w:rsid w:val="004B7D25"/>
    <w:rsid w:val="004C02C2"/>
    <w:rsid w:val="004C030C"/>
    <w:rsid w:val="004C0532"/>
    <w:rsid w:val="004C060F"/>
    <w:rsid w:val="004C0878"/>
    <w:rsid w:val="004C14AF"/>
    <w:rsid w:val="004C15D1"/>
    <w:rsid w:val="004C1809"/>
    <w:rsid w:val="004C1A6A"/>
    <w:rsid w:val="004C1B83"/>
    <w:rsid w:val="004C20E8"/>
    <w:rsid w:val="004C2370"/>
    <w:rsid w:val="004C24A2"/>
    <w:rsid w:val="004C24FA"/>
    <w:rsid w:val="004C271A"/>
    <w:rsid w:val="004C27F6"/>
    <w:rsid w:val="004C2DA3"/>
    <w:rsid w:val="004C2F7C"/>
    <w:rsid w:val="004C3620"/>
    <w:rsid w:val="004C3906"/>
    <w:rsid w:val="004C3C5A"/>
    <w:rsid w:val="004C40AF"/>
    <w:rsid w:val="004C4180"/>
    <w:rsid w:val="004C42C1"/>
    <w:rsid w:val="004C449B"/>
    <w:rsid w:val="004C44F2"/>
    <w:rsid w:val="004C4692"/>
    <w:rsid w:val="004C4725"/>
    <w:rsid w:val="004C479E"/>
    <w:rsid w:val="004C48A3"/>
    <w:rsid w:val="004C4A5A"/>
    <w:rsid w:val="004C4AA4"/>
    <w:rsid w:val="004C4B3E"/>
    <w:rsid w:val="004C4F60"/>
    <w:rsid w:val="004C5022"/>
    <w:rsid w:val="004C5102"/>
    <w:rsid w:val="004C54D1"/>
    <w:rsid w:val="004C54F0"/>
    <w:rsid w:val="004C56F3"/>
    <w:rsid w:val="004C57B5"/>
    <w:rsid w:val="004C5A87"/>
    <w:rsid w:val="004C5C2B"/>
    <w:rsid w:val="004C600A"/>
    <w:rsid w:val="004C6396"/>
    <w:rsid w:val="004C671D"/>
    <w:rsid w:val="004C6782"/>
    <w:rsid w:val="004C67E8"/>
    <w:rsid w:val="004C6B1C"/>
    <w:rsid w:val="004C6FEF"/>
    <w:rsid w:val="004C7028"/>
    <w:rsid w:val="004C706C"/>
    <w:rsid w:val="004C7720"/>
    <w:rsid w:val="004C7943"/>
    <w:rsid w:val="004C7B2A"/>
    <w:rsid w:val="004C7DB1"/>
    <w:rsid w:val="004C7E73"/>
    <w:rsid w:val="004D014F"/>
    <w:rsid w:val="004D02A0"/>
    <w:rsid w:val="004D0426"/>
    <w:rsid w:val="004D0AF8"/>
    <w:rsid w:val="004D0BAC"/>
    <w:rsid w:val="004D0D33"/>
    <w:rsid w:val="004D0DCF"/>
    <w:rsid w:val="004D0FB8"/>
    <w:rsid w:val="004D1062"/>
    <w:rsid w:val="004D13AB"/>
    <w:rsid w:val="004D15AF"/>
    <w:rsid w:val="004D1A07"/>
    <w:rsid w:val="004D1D26"/>
    <w:rsid w:val="004D1DE5"/>
    <w:rsid w:val="004D2127"/>
    <w:rsid w:val="004D234D"/>
    <w:rsid w:val="004D2414"/>
    <w:rsid w:val="004D24A1"/>
    <w:rsid w:val="004D2796"/>
    <w:rsid w:val="004D2B82"/>
    <w:rsid w:val="004D3047"/>
    <w:rsid w:val="004D316C"/>
    <w:rsid w:val="004D3772"/>
    <w:rsid w:val="004D394F"/>
    <w:rsid w:val="004D3BAA"/>
    <w:rsid w:val="004D4009"/>
    <w:rsid w:val="004D402C"/>
    <w:rsid w:val="004D42B9"/>
    <w:rsid w:val="004D43BD"/>
    <w:rsid w:val="004D4A6B"/>
    <w:rsid w:val="004D5532"/>
    <w:rsid w:val="004D5837"/>
    <w:rsid w:val="004D5A65"/>
    <w:rsid w:val="004D5B1B"/>
    <w:rsid w:val="004D5DE6"/>
    <w:rsid w:val="004D68A4"/>
    <w:rsid w:val="004D693F"/>
    <w:rsid w:val="004D69EE"/>
    <w:rsid w:val="004D6B51"/>
    <w:rsid w:val="004D6CD4"/>
    <w:rsid w:val="004D6FDF"/>
    <w:rsid w:val="004D7083"/>
    <w:rsid w:val="004D7600"/>
    <w:rsid w:val="004E014C"/>
    <w:rsid w:val="004E030D"/>
    <w:rsid w:val="004E0434"/>
    <w:rsid w:val="004E0947"/>
    <w:rsid w:val="004E0CC4"/>
    <w:rsid w:val="004E0D5A"/>
    <w:rsid w:val="004E10F7"/>
    <w:rsid w:val="004E1248"/>
    <w:rsid w:val="004E18CD"/>
    <w:rsid w:val="004E19F1"/>
    <w:rsid w:val="004E1DE9"/>
    <w:rsid w:val="004E1E7E"/>
    <w:rsid w:val="004E223B"/>
    <w:rsid w:val="004E2381"/>
    <w:rsid w:val="004E239F"/>
    <w:rsid w:val="004E27E8"/>
    <w:rsid w:val="004E2924"/>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59"/>
    <w:rsid w:val="004E51FD"/>
    <w:rsid w:val="004E5288"/>
    <w:rsid w:val="004E54BC"/>
    <w:rsid w:val="004E55CF"/>
    <w:rsid w:val="004E5637"/>
    <w:rsid w:val="004E569B"/>
    <w:rsid w:val="004E5732"/>
    <w:rsid w:val="004E583A"/>
    <w:rsid w:val="004E5847"/>
    <w:rsid w:val="004E5C28"/>
    <w:rsid w:val="004E5C81"/>
    <w:rsid w:val="004E5C97"/>
    <w:rsid w:val="004E601C"/>
    <w:rsid w:val="004E60CC"/>
    <w:rsid w:val="004E61D0"/>
    <w:rsid w:val="004E6253"/>
    <w:rsid w:val="004E62AC"/>
    <w:rsid w:val="004E6313"/>
    <w:rsid w:val="004E645C"/>
    <w:rsid w:val="004E654E"/>
    <w:rsid w:val="004E6908"/>
    <w:rsid w:val="004E696E"/>
    <w:rsid w:val="004E6E4E"/>
    <w:rsid w:val="004E7315"/>
    <w:rsid w:val="004E73FD"/>
    <w:rsid w:val="004E7428"/>
    <w:rsid w:val="004E76E9"/>
    <w:rsid w:val="004E7730"/>
    <w:rsid w:val="004E7A02"/>
    <w:rsid w:val="004E7A38"/>
    <w:rsid w:val="004E7B5D"/>
    <w:rsid w:val="004E7D0C"/>
    <w:rsid w:val="004E7DC7"/>
    <w:rsid w:val="004E7EA0"/>
    <w:rsid w:val="004F0182"/>
    <w:rsid w:val="004F0241"/>
    <w:rsid w:val="004F07D4"/>
    <w:rsid w:val="004F0B32"/>
    <w:rsid w:val="004F0DD9"/>
    <w:rsid w:val="004F0E6F"/>
    <w:rsid w:val="004F0F53"/>
    <w:rsid w:val="004F0FE6"/>
    <w:rsid w:val="004F11F1"/>
    <w:rsid w:val="004F19D2"/>
    <w:rsid w:val="004F1E02"/>
    <w:rsid w:val="004F1FCD"/>
    <w:rsid w:val="004F2496"/>
    <w:rsid w:val="004F2511"/>
    <w:rsid w:val="004F2519"/>
    <w:rsid w:val="004F2B62"/>
    <w:rsid w:val="004F2B8F"/>
    <w:rsid w:val="004F3046"/>
    <w:rsid w:val="004F332B"/>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276"/>
    <w:rsid w:val="004F633E"/>
    <w:rsid w:val="004F6417"/>
    <w:rsid w:val="004F657D"/>
    <w:rsid w:val="004F65DB"/>
    <w:rsid w:val="004F6723"/>
    <w:rsid w:val="004F67C2"/>
    <w:rsid w:val="004F688A"/>
    <w:rsid w:val="004F6C35"/>
    <w:rsid w:val="004F6E5D"/>
    <w:rsid w:val="004F7130"/>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4"/>
    <w:rsid w:val="00501848"/>
    <w:rsid w:val="00501853"/>
    <w:rsid w:val="0050195A"/>
    <w:rsid w:val="00501BC4"/>
    <w:rsid w:val="00501C4C"/>
    <w:rsid w:val="00501C65"/>
    <w:rsid w:val="00501DC7"/>
    <w:rsid w:val="00501ED7"/>
    <w:rsid w:val="00501FBB"/>
    <w:rsid w:val="0050220B"/>
    <w:rsid w:val="00502502"/>
    <w:rsid w:val="00502779"/>
    <w:rsid w:val="005027BF"/>
    <w:rsid w:val="005028B8"/>
    <w:rsid w:val="00502996"/>
    <w:rsid w:val="005029CE"/>
    <w:rsid w:val="00502ECE"/>
    <w:rsid w:val="00503168"/>
    <w:rsid w:val="00503285"/>
    <w:rsid w:val="005032DF"/>
    <w:rsid w:val="00503465"/>
    <w:rsid w:val="005037A8"/>
    <w:rsid w:val="00503863"/>
    <w:rsid w:val="005039D5"/>
    <w:rsid w:val="00503AD1"/>
    <w:rsid w:val="00503D19"/>
    <w:rsid w:val="00503F7F"/>
    <w:rsid w:val="00504151"/>
    <w:rsid w:val="0050443C"/>
    <w:rsid w:val="005046CD"/>
    <w:rsid w:val="0050475E"/>
    <w:rsid w:val="00504A9B"/>
    <w:rsid w:val="00504B64"/>
    <w:rsid w:val="00504C3C"/>
    <w:rsid w:val="00504E74"/>
    <w:rsid w:val="00505195"/>
    <w:rsid w:val="005052C2"/>
    <w:rsid w:val="005055DF"/>
    <w:rsid w:val="00505600"/>
    <w:rsid w:val="005058CA"/>
    <w:rsid w:val="00505A0C"/>
    <w:rsid w:val="00505B4D"/>
    <w:rsid w:val="00505BB4"/>
    <w:rsid w:val="00505D1E"/>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BBC"/>
    <w:rsid w:val="00510217"/>
    <w:rsid w:val="00510289"/>
    <w:rsid w:val="00510425"/>
    <w:rsid w:val="0051058E"/>
    <w:rsid w:val="005108C5"/>
    <w:rsid w:val="00510CE0"/>
    <w:rsid w:val="00510DB5"/>
    <w:rsid w:val="00510E30"/>
    <w:rsid w:val="00510E99"/>
    <w:rsid w:val="005112AB"/>
    <w:rsid w:val="00511455"/>
    <w:rsid w:val="00511487"/>
    <w:rsid w:val="005115EA"/>
    <w:rsid w:val="005115F6"/>
    <w:rsid w:val="00511766"/>
    <w:rsid w:val="00511875"/>
    <w:rsid w:val="00511D2B"/>
    <w:rsid w:val="00511EB6"/>
    <w:rsid w:val="00512007"/>
    <w:rsid w:val="00512428"/>
    <w:rsid w:val="0051272C"/>
    <w:rsid w:val="0051297E"/>
    <w:rsid w:val="00512AC4"/>
    <w:rsid w:val="00512C0E"/>
    <w:rsid w:val="00512D9A"/>
    <w:rsid w:val="00512DA0"/>
    <w:rsid w:val="00512F80"/>
    <w:rsid w:val="00512F87"/>
    <w:rsid w:val="00513076"/>
    <w:rsid w:val="005132DE"/>
    <w:rsid w:val="0051340B"/>
    <w:rsid w:val="005134CB"/>
    <w:rsid w:val="00513606"/>
    <w:rsid w:val="0051399F"/>
    <w:rsid w:val="00513EC8"/>
    <w:rsid w:val="00513FD9"/>
    <w:rsid w:val="00514200"/>
    <w:rsid w:val="0051421B"/>
    <w:rsid w:val="00514448"/>
    <w:rsid w:val="0051457B"/>
    <w:rsid w:val="00514806"/>
    <w:rsid w:val="00514885"/>
    <w:rsid w:val="00514EDF"/>
    <w:rsid w:val="00514FDB"/>
    <w:rsid w:val="0051567B"/>
    <w:rsid w:val="00515838"/>
    <w:rsid w:val="0051592E"/>
    <w:rsid w:val="00515977"/>
    <w:rsid w:val="00515C76"/>
    <w:rsid w:val="00515D13"/>
    <w:rsid w:val="00516113"/>
    <w:rsid w:val="00516933"/>
    <w:rsid w:val="00516BB4"/>
    <w:rsid w:val="00516FF6"/>
    <w:rsid w:val="00517535"/>
    <w:rsid w:val="0051762A"/>
    <w:rsid w:val="0051763A"/>
    <w:rsid w:val="00517709"/>
    <w:rsid w:val="00517BCD"/>
    <w:rsid w:val="00517EB7"/>
    <w:rsid w:val="00517F70"/>
    <w:rsid w:val="0052008E"/>
    <w:rsid w:val="00520658"/>
    <w:rsid w:val="00520669"/>
    <w:rsid w:val="005207C8"/>
    <w:rsid w:val="005208E8"/>
    <w:rsid w:val="00520CE7"/>
    <w:rsid w:val="00520D97"/>
    <w:rsid w:val="005210A3"/>
    <w:rsid w:val="005211B5"/>
    <w:rsid w:val="0052135F"/>
    <w:rsid w:val="005213C6"/>
    <w:rsid w:val="00521572"/>
    <w:rsid w:val="0052163B"/>
    <w:rsid w:val="00521738"/>
    <w:rsid w:val="00521799"/>
    <w:rsid w:val="00521B23"/>
    <w:rsid w:val="00521B2C"/>
    <w:rsid w:val="00521F2D"/>
    <w:rsid w:val="005225C0"/>
    <w:rsid w:val="00522A17"/>
    <w:rsid w:val="00522D08"/>
    <w:rsid w:val="00522D41"/>
    <w:rsid w:val="0052339A"/>
    <w:rsid w:val="00523BAC"/>
    <w:rsid w:val="00523C19"/>
    <w:rsid w:val="00524214"/>
    <w:rsid w:val="005243D3"/>
    <w:rsid w:val="005247EE"/>
    <w:rsid w:val="00524A77"/>
    <w:rsid w:val="00524B1E"/>
    <w:rsid w:val="00524C80"/>
    <w:rsid w:val="00524CD1"/>
    <w:rsid w:val="00525088"/>
    <w:rsid w:val="00525329"/>
    <w:rsid w:val="005253E4"/>
    <w:rsid w:val="00525488"/>
    <w:rsid w:val="005256C6"/>
    <w:rsid w:val="005257A3"/>
    <w:rsid w:val="005259D7"/>
    <w:rsid w:val="0052608C"/>
    <w:rsid w:val="00526788"/>
    <w:rsid w:val="0052679D"/>
    <w:rsid w:val="00526878"/>
    <w:rsid w:val="00526C7B"/>
    <w:rsid w:val="00526C8A"/>
    <w:rsid w:val="00526D10"/>
    <w:rsid w:val="00526ED4"/>
    <w:rsid w:val="00526ED8"/>
    <w:rsid w:val="00526FC2"/>
    <w:rsid w:val="005271ED"/>
    <w:rsid w:val="00527932"/>
    <w:rsid w:val="0053023A"/>
    <w:rsid w:val="00530459"/>
    <w:rsid w:val="00530B1E"/>
    <w:rsid w:val="00530BF6"/>
    <w:rsid w:val="00530CF1"/>
    <w:rsid w:val="00530EF1"/>
    <w:rsid w:val="0053124D"/>
    <w:rsid w:val="0053127E"/>
    <w:rsid w:val="0053129A"/>
    <w:rsid w:val="0053139B"/>
    <w:rsid w:val="00531566"/>
    <w:rsid w:val="00531579"/>
    <w:rsid w:val="00531A27"/>
    <w:rsid w:val="00531FA7"/>
    <w:rsid w:val="00532120"/>
    <w:rsid w:val="00532165"/>
    <w:rsid w:val="0053252F"/>
    <w:rsid w:val="00532A9A"/>
    <w:rsid w:val="00532CAF"/>
    <w:rsid w:val="00532D06"/>
    <w:rsid w:val="00532FC0"/>
    <w:rsid w:val="0053304E"/>
    <w:rsid w:val="00533154"/>
    <w:rsid w:val="0053336B"/>
    <w:rsid w:val="0053347A"/>
    <w:rsid w:val="00533908"/>
    <w:rsid w:val="00533A06"/>
    <w:rsid w:val="00533B82"/>
    <w:rsid w:val="00533BF3"/>
    <w:rsid w:val="00533DB0"/>
    <w:rsid w:val="005342B5"/>
    <w:rsid w:val="005342EE"/>
    <w:rsid w:val="00534358"/>
    <w:rsid w:val="00534553"/>
    <w:rsid w:val="00534BE9"/>
    <w:rsid w:val="00534FD4"/>
    <w:rsid w:val="0053515A"/>
    <w:rsid w:val="0053520F"/>
    <w:rsid w:val="005354D0"/>
    <w:rsid w:val="005355E2"/>
    <w:rsid w:val="00535760"/>
    <w:rsid w:val="00535E70"/>
    <w:rsid w:val="0053663F"/>
    <w:rsid w:val="00536A1F"/>
    <w:rsid w:val="00536D6C"/>
    <w:rsid w:val="00536E34"/>
    <w:rsid w:val="00536EF3"/>
    <w:rsid w:val="00536FB4"/>
    <w:rsid w:val="005370B2"/>
    <w:rsid w:val="005370D9"/>
    <w:rsid w:val="0053717C"/>
    <w:rsid w:val="00537456"/>
    <w:rsid w:val="005376EF"/>
    <w:rsid w:val="00537830"/>
    <w:rsid w:val="0053795B"/>
    <w:rsid w:val="00537B06"/>
    <w:rsid w:val="00537B41"/>
    <w:rsid w:val="00537CBE"/>
    <w:rsid w:val="00537FC6"/>
    <w:rsid w:val="0054006B"/>
    <w:rsid w:val="005403F0"/>
    <w:rsid w:val="005406AF"/>
    <w:rsid w:val="00540B04"/>
    <w:rsid w:val="00540E62"/>
    <w:rsid w:val="00540E6B"/>
    <w:rsid w:val="005411A6"/>
    <w:rsid w:val="00541BCB"/>
    <w:rsid w:val="00541E1E"/>
    <w:rsid w:val="00541E31"/>
    <w:rsid w:val="0054211D"/>
    <w:rsid w:val="00542167"/>
    <w:rsid w:val="0054239C"/>
    <w:rsid w:val="0054278F"/>
    <w:rsid w:val="00542905"/>
    <w:rsid w:val="0054297C"/>
    <w:rsid w:val="00542DBE"/>
    <w:rsid w:val="00542ECC"/>
    <w:rsid w:val="00543237"/>
    <w:rsid w:val="00543584"/>
    <w:rsid w:val="00543780"/>
    <w:rsid w:val="005437D2"/>
    <w:rsid w:val="00543968"/>
    <w:rsid w:val="00543B18"/>
    <w:rsid w:val="00543DCE"/>
    <w:rsid w:val="00544120"/>
    <w:rsid w:val="00544194"/>
    <w:rsid w:val="005441AC"/>
    <w:rsid w:val="0054427C"/>
    <w:rsid w:val="0054437F"/>
    <w:rsid w:val="005444F5"/>
    <w:rsid w:val="00544704"/>
    <w:rsid w:val="005447C3"/>
    <w:rsid w:val="00544BD4"/>
    <w:rsid w:val="00544CE8"/>
    <w:rsid w:val="00544D1E"/>
    <w:rsid w:val="00544E8C"/>
    <w:rsid w:val="0054517C"/>
    <w:rsid w:val="00545278"/>
    <w:rsid w:val="005452C3"/>
    <w:rsid w:val="0054554C"/>
    <w:rsid w:val="005455D7"/>
    <w:rsid w:val="005456DA"/>
    <w:rsid w:val="005457FE"/>
    <w:rsid w:val="00545B04"/>
    <w:rsid w:val="00546003"/>
    <w:rsid w:val="0054634D"/>
    <w:rsid w:val="005470B2"/>
    <w:rsid w:val="005472AD"/>
    <w:rsid w:val="005472F7"/>
    <w:rsid w:val="0054753D"/>
    <w:rsid w:val="00547E59"/>
    <w:rsid w:val="00550614"/>
    <w:rsid w:val="00550634"/>
    <w:rsid w:val="00550A4B"/>
    <w:rsid w:val="00550B79"/>
    <w:rsid w:val="00550C42"/>
    <w:rsid w:val="00550C68"/>
    <w:rsid w:val="005515C6"/>
    <w:rsid w:val="00551774"/>
    <w:rsid w:val="005520AE"/>
    <w:rsid w:val="005520F3"/>
    <w:rsid w:val="005525B2"/>
    <w:rsid w:val="00552699"/>
    <w:rsid w:val="005526A0"/>
    <w:rsid w:val="00552A61"/>
    <w:rsid w:val="00552EED"/>
    <w:rsid w:val="0055301E"/>
    <w:rsid w:val="005530BB"/>
    <w:rsid w:val="005534E9"/>
    <w:rsid w:val="005538DA"/>
    <w:rsid w:val="00553B5A"/>
    <w:rsid w:val="00553D98"/>
    <w:rsid w:val="00554102"/>
    <w:rsid w:val="0055420D"/>
    <w:rsid w:val="005543CA"/>
    <w:rsid w:val="005544E3"/>
    <w:rsid w:val="00554522"/>
    <w:rsid w:val="00554706"/>
    <w:rsid w:val="00554750"/>
    <w:rsid w:val="0055480F"/>
    <w:rsid w:val="005548B7"/>
    <w:rsid w:val="00554A4F"/>
    <w:rsid w:val="00554D0B"/>
    <w:rsid w:val="00554D5D"/>
    <w:rsid w:val="00554DA9"/>
    <w:rsid w:val="00555172"/>
    <w:rsid w:val="00555448"/>
    <w:rsid w:val="005554B9"/>
    <w:rsid w:val="0055569D"/>
    <w:rsid w:val="005557F0"/>
    <w:rsid w:val="005558D2"/>
    <w:rsid w:val="00555CCF"/>
    <w:rsid w:val="00555E00"/>
    <w:rsid w:val="00555E79"/>
    <w:rsid w:val="00556006"/>
    <w:rsid w:val="00556152"/>
    <w:rsid w:val="00556564"/>
    <w:rsid w:val="00556699"/>
    <w:rsid w:val="0055669C"/>
    <w:rsid w:val="005567B8"/>
    <w:rsid w:val="005567C1"/>
    <w:rsid w:val="00556992"/>
    <w:rsid w:val="00556B97"/>
    <w:rsid w:val="00556E18"/>
    <w:rsid w:val="005573A8"/>
    <w:rsid w:val="00557436"/>
    <w:rsid w:val="005576C1"/>
    <w:rsid w:val="00557791"/>
    <w:rsid w:val="005577DE"/>
    <w:rsid w:val="0055790D"/>
    <w:rsid w:val="00557A20"/>
    <w:rsid w:val="00557C78"/>
    <w:rsid w:val="00560283"/>
    <w:rsid w:val="005602BB"/>
    <w:rsid w:val="005604EF"/>
    <w:rsid w:val="005608D7"/>
    <w:rsid w:val="00560AF0"/>
    <w:rsid w:val="00561134"/>
    <w:rsid w:val="00561250"/>
    <w:rsid w:val="00561271"/>
    <w:rsid w:val="00561391"/>
    <w:rsid w:val="005617BA"/>
    <w:rsid w:val="00561FC2"/>
    <w:rsid w:val="00561FF0"/>
    <w:rsid w:val="00562189"/>
    <w:rsid w:val="00562204"/>
    <w:rsid w:val="005622F6"/>
    <w:rsid w:val="00562595"/>
    <w:rsid w:val="005626AE"/>
    <w:rsid w:val="00562850"/>
    <w:rsid w:val="00562930"/>
    <w:rsid w:val="00562A7B"/>
    <w:rsid w:val="00562BB0"/>
    <w:rsid w:val="00562C11"/>
    <w:rsid w:val="00562C73"/>
    <w:rsid w:val="00562F9D"/>
    <w:rsid w:val="00562FD5"/>
    <w:rsid w:val="0056326C"/>
    <w:rsid w:val="00563666"/>
    <w:rsid w:val="00563B23"/>
    <w:rsid w:val="00563CA6"/>
    <w:rsid w:val="00563DD2"/>
    <w:rsid w:val="00563F39"/>
    <w:rsid w:val="00563F72"/>
    <w:rsid w:val="005645BE"/>
    <w:rsid w:val="0056461E"/>
    <w:rsid w:val="0056469F"/>
    <w:rsid w:val="00564737"/>
    <w:rsid w:val="00564A6A"/>
    <w:rsid w:val="00564A96"/>
    <w:rsid w:val="00564ACE"/>
    <w:rsid w:val="00564B54"/>
    <w:rsid w:val="00564B5D"/>
    <w:rsid w:val="00564DC4"/>
    <w:rsid w:val="00564E01"/>
    <w:rsid w:val="00564EC2"/>
    <w:rsid w:val="005651E5"/>
    <w:rsid w:val="00565238"/>
    <w:rsid w:val="00565533"/>
    <w:rsid w:val="00565F2A"/>
    <w:rsid w:val="00566085"/>
    <w:rsid w:val="00566121"/>
    <w:rsid w:val="0056636A"/>
    <w:rsid w:val="00566484"/>
    <w:rsid w:val="005666E7"/>
    <w:rsid w:val="00566970"/>
    <w:rsid w:val="00566C56"/>
    <w:rsid w:val="00567322"/>
    <w:rsid w:val="0056732D"/>
    <w:rsid w:val="00567366"/>
    <w:rsid w:val="005677B5"/>
    <w:rsid w:val="005679C8"/>
    <w:rsid w:val="00570048"/>
    <w:rsid w:val="0057010F"/>
    <w:rsid w:val="00570578"/>
    <w:rsid w:val="005706BF"/>
    <w:rsid w:val="005706C2"/>
    <w:rsid w:val="005706CD"/>
    <w:rsid w:val="0057082B"/>
    <w:rsid w:val="00570B9E"/>
    <w:rsid w:val="00570D1D"/>
    <w:rsid w:val="00570DCD"/>
    <w:rsid w:val="00570EC5"/>
    <w:rsid w:val="00570F7A"/>
    <w:rsid w:val="00571524"/>
    <w:rsid w:val="005715CF"/>
    <w:rsid w:val="005716A6"/>
    <w:rsid w:val="00571B38"/>
    <w:rsid w:val="00571CE8"/>
    <w:rsid w:val="00572002"/>
    <w:rsid w:val="00572343"/>
    <w:rsid w:val="00572517"/>
    <w:rsid w:val="00572627"/>
    <w:rsid w:val="00572638"/>
    <w:rsid w:val="00572795"/>
    <w:rsid w:val="00572E3B"/>
    <w:rsid w:val="00573017"/>
    <w:rsid w:val="00573683"/>
    <w:rsid w:val="00573913"/>
    <w:rsid w:val="005739F5"/>
    <w:rsid w:val="00573B12"/>
    <w:rsid w:val="00573B38"/>
    <w:rsid w:val="00573CEC"/>
    <w:rsid w:val="00574298"/>
    <w:rsid w:val="0057446B"/>
    <w:rsid w:val="00574529"/>
    <w:rsid w:val="0057474D"/>
    <w:rsid w:val="0057479E"/>
    <w:rsid w:val="00574801"/>
    <w:rsid w:val="005748AE"/>
    <w:rsid w:val="00574AB6"/>
    <w:rsid w:val="0057500E"/>
    <w:rsid w:val="00575085"/>
    <w:rsid w:val="00575153"/>
    <w:rsid w:val="0057565C"/>
    <w:rsid w:val="00575894"/>
    <w:rsid w:val="005758F3"/>
    <w:rsid w:val="00575D30"/>
    <w:rsid w:val="005760B7"/>
    <w:rsid w:val="00576198"/>
    <w:rsid w:val="00576270"/>
    <w:rsid w:val="0057632E"/>
    <w:rsid w:val="00576D82"/>
    <w:rsid w:val="00576E2E"/>
    <w:rsid w:val="0057707D"/>
    <w:rsid w:val="00577315"/>
    <w:rsid w:val="00577712"/>
    <w:rsid w:val="00577AFE"/>
    <w:rsid w:val="00577D30"/>
    <w:rsid w:val="005803CB"/>
    <w:rsid w:val="005805C2"/>
    <w:rsid w:val="00580A28"/>
    <w:rsid w:val="00580C3F"/>
    <w:rsid w:val="005817DE"/>
    <w:rsid w:val="00581B95"/>
    <w:rsid w:val="00581C2E"/>
    <w:rsid w:val="005822AA"/>
    <w:rsid w:val="005824B0"/>
    <w:rsid w:val="00582D97"/>
    <w:rsid w:val="00582E20"/>
    <w:rsid w:val="0058331F"/>
    <w:rsid w:val="00583861"/>
    <w:rsid w:val="00583B8E"/>
    <w:rsid w:val="00583CDC"/>
    <w:rsid w:val="00583F0F"/>
    <w:rsid w:val="00583FBD"/>
    <w:rsid w:val="00584254"/>
    <w:rsid w:val="00584278"/>
    <w:rsid w:val="005844B4"/>
    <w:rsid w:val="00584743"/>
    <w:rsid w:val="0058478C"/>
    <w:rsid w:val="005847D6"/>
    <w:rsid w:val="005847F4"/>
    <w:rsid w:val="00584A20"/>
    <w:rsid w:val="00584B23"/>
    <w:rsid w:val="00584E27"/>
    <w:rsid w:val="00584E7F"/>
    <w:rsid w:val="00584E8F"/>
    <w:rsid w:val="00584F39"/>
    <w:rsid w:val="00585061"/>
    <w:rsid w:val="0058521D"/>
    <w:rsid w:val="0058526A"/>
    <w:rsid w:val="005852F3"/>
    <w:rsid w:val="00585829"/>
    <w:rsid w:val="0058594C"/>
    <w:rsid w:val="005859E5"/>
    <w:rsid w:val="00585AD9"/>
    <w:rsid w:val="00585D23"/>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2B3"/>
    <w:rsid w:val="00590421"/>
    <w:rsid w:val="005906AD"/>
    <w:rsid w:val="00590784"/>
    <w:rsid w:val="0059081E"/>
    <w:rsid w:val="00590A69"/>
    <w:rsid w:val="00590BEE"/>
    <w:rsid w:val="00590E34"/>
    <w:rsid w:val="00591105"/>
    <w:rsid w:val="00591476"/>
    <w:rsid w:val="0059174D"/>
    <w:rsid w:val="005917B8"/>
    <w:rsid w:val="005917D7"/>
    <w:rsid w:val="00591DE5"/>
    <w:rsid w:val="0059204D"/>
    <w:rsid w:val="00592107"/>
    <w:rsid w:val="0059248B"/>
    <w:rsid w:val="00592588"/>
    <w:rsid w:val="0059296A"/>
    <w:rsid w:val="00592A1E"/>
    <w:rsid w:val="00592C26"/>
    <w:rsid w:val="00593204"/>
    <w:rsid w:val="00593328"/>
    <w:rsid w:val="0059335B"/>
    <w:rsid w:val="00593620"/>
    <w:rsid w:val="00593B09"/>
    <w:rsid w:val="00593EC2"/>
    <w:rsid w:val="00594041"/>
    <w:rsid w:val="005942D4"/>
    <w:rsid w:val="005944E9"/>
    <w:rsid w:val="00594581"/>
    <w:rsid w:val="00594795"/>
    <w:rsid w:val="00594A11"/>
    <w:rsid w:val="00594D9A"/>
    <w:rsid w:val="005950F9"/>
    <w:rsid w:val="00595481"/>
    <w:rsid w:val="00595DBD"/>
    <w:rsid w:val="00595DCC"/>
    <w:rsid w:val="00595F27"/>
    <w:rsid w:val="00595FE8"/>
    <w:rsid w:val="0059637D"/>
    <w:rsid w:val="0059646E"/>
    <w:rsid w:val="005968D3"/>
    <w:rsid w:val="00596919"/>
    <w:rsid w:val="0059710D"/>
    <w:rsid w:val="0059737F"/>
    <w:rsid w:val="0059750C"/>
    <w:rsid w:val="0059771D"/>
    <w:rsid w:val="005978E8"/>
    <w:rsid w:val="00597AC0"/>
    <w:rsid w:val="005A0295"/>
    <w:rsid w:val="005A047C"/>
    <w:rsid w:val="005A09ED"/>
    <w:rsid w:val="005A0E1E"/>
    <w:rsid w:val="005A0FE1"/>
    <w:rsid w:val="005A11AF"/>
    <w:rsid w:val="005A197B"/>
    <w:rsid w:val="005A19FE"/>
    <w:rsid w:val="005A1B57"/>
    <w:rsid w:val="005A2110"/>
    <w:rsid w:val="005A2428"/>
    <w:rsid w:val="005A2508"/>
    <w:rsid w:val="005A2C87"/>
    <w:rsid w:val="005A2DFA"/>
    <w:rsid w:val="005A2F7E"/>
    <w:rsid w:val="005A3582"/>
    <w:rsid w:val="005A35C7"/>
    <w:rsid w:val="005A35F8"/>
    <w:rsid w:val="005A3754"/>
    <w:rsid w:val="005A3847"/>
    <w:rsid w:val="005A3A54"/>
    <w:rsid w:val="005A3AEE"/>
    <w:rsid w:val="005A3B5E"/>
    <w:rsid w:val="005A3C21"/>
    <w:rsid w:val="005A3E45"/>
    <w:rsid w:val="005A3E99"/>
    <w:rsid w:val="005A3E9F"/>
    <w:rsid w:val="005A3F4D"/>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C31"/>
    <w:rsid w:val="005A7D9E"/>
    <w:rsid w:val="005B0049"/>
    <w:rsid w:val="005B031C"/>
    <w:rsid w:val="005B03E9"/>
    <w:rsid w:val="005B0621"/>
    <w:rsid w:val="005B077D"/>
    <w:rsid w:val="005B0938"/>
    <w:rsid w:val="005B0A3A"/>
    <w:rsid w:val="005B0A7E"/>
    <w:rsid w:val="005B0C68"/>
    <w:rsid w:val="005B0E33"/>
    <w:rsid w:val="005B11CB"/>
    <w:rsid w:val="005B1338"/>
    <w:rsid w:val="005B14F6"/>
    <w:rsid w:val="005B1AC0"/>
    <w:rsid w:val="005B1EAF"/>
    <w:rsid w:val="005B257A"/>
    <w:rsid w:val="005B266D"/>
    <w:rsid w:val="005B273A"/>
    <w:rsid w:val="005B2768"/>
    <w:rsid w:val="005B27F2"/>
    <w:rsid w:val="005B287B"/>
    <w:rsid w:val="005B2C77"/>
    <w:rsid w:val="005B2C99"/>
    <w:rsid w:val="005B2D6E"/>
    <w:rsid w:val="005B2F3A"/>
    <w:rsid w:val="005B2F93"/>
    <w:rsid w:val="005B2FF5"/>
    <w:rsid w:val="005B3084"/>
    <w:rsid w:val="005B3085"/>
    <w:rsid w:val="005B3122"/>
    <w:rsid w:val="005B31FC"/>
    <w:rsid w:val="005B3322"/>
    <w:rsid w:val="005B3A85"/>
    <w:rsid w:val="005B3AF2"/>
    <w:rsid w:val="005B3B3B"/>
    <w:rsid w:val="005B3D4E"/>
    <w:rsid w:val="005B3DBF"/>
    <w:rsid w:val="005B3DC2"/>
    <w:rsid w:val="005B3F5B"/>
    <w:rsid w:val="005B408B"/>
    <w:rsid w:val="005B40AE"/>
    <w:rsid w:val="005B40CB"/>
    <w:rsid w:val="005B432F"/>
    <w:rsid w:val="005B4966"/>
    <w:rsid w:val="005B4A94"/>
    <w:rsid w:val="005B4AC1"/>
    <w:rsid w:val="005B4DD7"/>
    <w:rsid w:val="005B50A7"/>
    <w:rsid w:val="005B50AC"/>
    <w:rsid w:val="005B51B3"/>
    <w:rsid w:val="005B5580"/>
    <w:rsid w:val="005B56F8"/>
    <w:rsid w:val="005B57B6"/>
    <w:rsid w:val="005B58C6"/>
    <w:rsid w:val="005B58DE"/>
    <w:rsid w:val="005B598F"/>
    <w:rsid w:val="005B5EAD"/>
    <w:rsid w:val="005B5ED7"/>
    <w:rsid w:val="005B5FD8"/>
    <w:rsid w:val="005B61AC"/>
    <w:rsid w:val="005B6249"/>
    <w:rsid w:val="005B6282"/>
    <w:rsid w:val="005B64D1"/>
    <w:rsid w:val="005B6634"/>
    <w:rsid w:val="005B66B8"/>
    <w:rsid w:val="005B68E3"/>
    <w:rsid w:val="005B6B3C"/>
    <w:rsid w:val="005B726E"/>
    <w:rsid w:val="005B75CC"/>
    <w:rsid w:val="005B79C8"/>
    <w:rsid w:val="005B7B24"/>
    <w:rsid w:val="005C02B2"/>
    <w:rsid w:val="005C062D"/>
    <w:rsid w:val="005C0684"/>
    <w:rsid w:val="005C0950"/>
    <w:rsid w:val="005C0A4B"/>
    <w:rsid w:val="005C0B8C"/>
    <w:rsid w:val="005C0D8C"/>
    <w:rsid w:val="005C0F46"/>
    <w:rsid w:val="005C1302"/>
    <w:rsid w:val="005C1318"/>
    <w:rsid w:val="005C13BA"/>
    <w:rsid w:val="005C1554"/>
    <w:rsid w:val="005C178F"/>
    <w:rsid w:val="005C191B"/>
    <w:rsid w:val="005C1BCE"/>
    <w:rsid w:val="005C1E9A"/>
    <w:rsid w:val="005C22A8"/>
    <w:rsid w:val="005C271C"/>
    <w:rsid w:val="005C27F1"/>
    <w:rsid w:val="005C2D90"/>
    <w:rsid w:val="005C2E5D"/>
    <w:rsid w:val="005C2E6A"/>
    <w:rsid w:val="005C3208"/>
    <w:rsid w:val="005C3215"/>
    <w:rsid w:val="005C3384"/>
    <w:rsid w:val="005C345A"/>
    <w:rsid w:val="005C360F"/>
    <w:rsid w:val="005C3640"/>
    <w:rsid w:val="005C36BC"/>
    <w:rsid w:val="005C37AA"/>
    <w:rsid w:val="005C3BA3"/>
    <w:rsid w:val="005C3F9A"/>
    <w:rsid w:val="005C40D0"/>
    <w:rsid w:val="005C45AE"/>
    <w:rsid w:val="005C4827"/>
    <w:rsid w:val="005C4A03"/>
    <w:rsid w:val="005C4DE1"/>
    <w:rsid w:val="005C4E43"/>
    <w:rsid w:val="005C4EAD"/>
    <w:rsid w:val="005C5030"/>
    <w:rsid w:val="005C5156"/>
    <w:rsid w:val="005C566B"/>
    <w:rsid w:val="005C5E42"/>
    <w:rsid w:val="005C5E6C"/>
    <w:rsid w:val="005C5F91"/>
    <w:rsid w:val="005C6324"/>
    <w:rsid w:val="005C6818"/>
    <w:rsid w:val="005C6D2B"/>
    <w:rsid w:val="005C6EB5"/>
    <w:rsid w:val="005C717B"/>
    <w:rsid w:val="005C73FC"/>
    <w:rsid w:val="005C750C"/>
    <w:rsid w:val="005C75E9"/>
    <w:rsid w:val="005C7685"/>
    <w:rsid w:val="005C7873"/>
    <w:rsid w:val="005C795A"/>
    <w:rsid w:val="005C7978"/>
    <w:rsid w:val="005C7C05"/>
    <w:rsid w:val="005C7E2A"/>
    <w:rsid w:val="005C7E9F"/>
    <w:rsid w:val="005D0049"/>
    <w:rsid w:val="005D006B"/>
    <w:rsid w:val="005D0080"/>
    <w:rsid w:val="005D01A5"/>
    <w:rsid w:val="005D0277"/>
    <w:rsid w:val="005D0550"/>
    <w:rsid w:val="005D06A7"/>
    <w:rsid w:val="005D06B6"/>
    <w:rsid w:val="005D071D"/>
    <w:rsid w:val="005D0CFD"/>
    <w:rsid w:val="005D0D4D"/>
    <w:rsid w:val="005D0F0A"/>
    <w:rsid w:val="005D10BF"/>
    <w:rsid w:val="005D112E"/>
    <w:rsid w:val="005D125D"/>
    <w:rsid w:val="005D1866"/>
    <w:rsid w:val="005D1D1B"/>
    <w:rsid w:val="005D1E51"/>
    <w:rsid w:val="005D1E8C"/>
    <w:rsid w:val="005D21AC"/>
    <w:rsid w:val="005D23E2"/>
    <w:rsid w:val="005D2602"/>
    <w:rsid w:val="005D2725"/>
    <w:rsid w:val="005D27A6"/>
    <w:rsid w:val="005D2AD5"/>
    <w:rsid w:val="005D2B97"/>
    <w:rsid w:val="005D2F8A"/>
    <w:rsid w:val="005D2FC1"/>
    <w:rsid w:val="005D3021"/>
    <w:rsid w:val="005D31ED"/>
    <w:rsid w:val="005D32EE"/>
    <w:rsid w:val="005D3321"/>
    <w:rsid w:val="005D3766"/>
    <w:rsid w:val="005D3E43"/>
    <w:rsid w:val="005D4523"/>
    <w:rsid w:val="005D47A9"/>
    <w:rsid w:val="005D48DA"/>
    <w:rsid w:val="005D4C05"/>
    <w:rsid w:val="005D4E57"/>
    <w:rsid w:val="005D50DC"/>
    <w:rsid w:val="005D54CD"/>
    <w:rsid w:val="005D54F5"/>
    <w:rsid w:val="005D5508"/>
    <w:rsid w:val="005D5581"/>
    <w:rsid w:val="005D56EC"/>
    <w:rsid w:val="005D580E"/>
    <w:rsid w:val="005D60EF"/>
    <w:rsid w:val="005D6246"/>
    <w:rsid w:val="005D69AE"/>
    <w:rsid w:val="005D6A78"/>
    <w:rsid w:val="005D6B75"/>
    <w:rsid w:val="005D6CBD"/>
    <w:rsid w:val="005D7198"/>
    <w:rsid w:val="005D731B"/>
    <w:rsid w:val="005D7527"/>
    <w:rsid w:val="005D755F"/>
    <w:rsid w:val="005D7588"/>
    <w:rsid w:val="005D7BBE"/>
    <w:rsid w:val="005D7C8F"/>
    <w:rsid w:val="005D7E17"/>
    <w:rsid w:val="005D7E23"/>
    <w:rsid w:val="005E05D5"/>
    <w:rsid w:val="005E0629"/>
    <w:rsid w:val="005E0BAF"/>
    <w:rsid w:val="005E0C0C"/>
    <w:rsid w:val="005E1043"/>
    <w:rsid w:val="005E118A"/>
    <w:rsid w:val="005E11F2"/>
    <w:rsid w:val="005E1667"/>
    <w:rsid w:val="005E17A1"/>
    <w:rsid w:val="005E1A07"/>
    <w:rsid w:val="005E2970"/>
    <w:rsid w:val="005E2BA2"/>
    <w:rsid w:val="005E30F6"/>
    <w:rsid w:val="005E3301"/>
    <w:rsid w:val="005E3358"/>
    <w:rsid w:val="005E351B"/>
    <w:rsid w:val="005E376F"/>
    <w:rsid w:val="005E37DF"/>
    <w:rsid w:val="005E387C"/>
    <w:rsid w:val="005E3997"/>
    <w:rsid w:val="005E3B7B"/>
    <w:rsid w:val="005E3D53"/>
    <w:rsid w:val="005E3EC1"/>
    <w:rsid w:val="005E3FC9"/>
    <w:rsid w:val="005E41B9"/>
    <w:rsid w:val="005E4248"/>
    <w:rsid w:val="005E455C"/>
    <w:rsid w:val="005E4D58"/>
    <w:rsid w:val="005E4EF3"/>
    <w:rsid w:val="005E5014"/>
    <w:rsid w:val="005E5161"/>
    <w:rsid w:val="005E5243"/>
    <w:rsid w:val="005E5282"/>
    <w:rsid w:val="005E55C2"/>
    <w:rsid w:val="005E56CB"/>
    <w:rsid w:val="005E57FC"/>
    <w:rsid w:val="005E587E"/>
    <w:rsid w:val="005E596D"/>
    <w:rsid w:val="005E5E68"/>
    <w:rsid w:val="005E5FFD"/>
    <w:rsid w:val="005E6204"/>
    <w:rsid w:val="005E648F"/>
    <w:rsid w:val="005E6935"/>
    <w:rsid w:val="005E69F8"/>
    <w:rsid w:val="005E6E68"/>
    <w:rsid w:val="005E6E96"/>
    <w:rsid w:val="005E6F67"/>
    <w:rsid w:val="005E716A"/>
    <w:rsid w:val="005E7DE9"/>
    <w:rsid w:val="005E7F8A"/>
    <w:rsid w:val="005F01B6"/>
    <w:rsid w:val="005F06F9"/>
    <w:rsid w:val="005F0BF0"/>
    <w:rsid w:val="005F0C4D"/>
    <w:rsid w:val="005F0D2B"/>
    <w:rsid w:val="005F0E5E"/>
    <w:rsid w:val="005F0EF6"/>
    <w:rsid w:val="005F119A"/>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40"/>
    <w:rsid w:val="005F3395"/>
    <w:rsid w:val="005F33BB"/>
    <w:rsid w:val="005F37F7"/>
    <w:rsid w:val="005F38F1"/>
    <w:rsid w:val="005F3B06"/>
    <w:rsid w:val="005F3D70"/>
    <w:rsid w:val="005F3E49"/>
    <w:rsid w:val="005F40E2"/>
    <w:rsid w:val="005F41C8"/>
    <w:rsid w:val="005F4D70"/>
    <w:rsid w:val="005F5077"/>
    <w:rsid w:val="005F52C5"/>
    <w:rsid w:val="005F52D3"/>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00"/>
    <w:rsid w:val="005F6FB0"/>
    <w:rsid w:val="005F7014"/>
    <w:rsid w:val="005F7293"/>
    <w:rsid w:val="005F72D6"/>
    <w:rsid w:val="005F78BD"/>
    <w:rsid w:val="005F7DF1"/>
    <w:rsid w:val="005F7F81"/>
    <w:rsid w:val="00600230"/>
    <w:rsid w:val="00600646"/>
    <w:rsid w:val="006006B7"/>
    <w:rsid w:val="00600783"/>
    <w:rsid w:val="00600846"/>
    <w:rsid w:val="006008C5"/>
    <w:rsid w:val="0060093A"/>
    <w:rsid w:val="00600943"/>
    <w:rsid w:val="00600C1A"/>
    <w:rsid w:val="00600D44"/>
    <w:rsid w:val="00600DD5"/>
    <w:rsid w:val="00600F9B"/>
    <w:rsid w:val="0060120E"/>
    <w:rsid w:val="0060125E"/>
    <w:rsid w:val="0060154F"/>
    <w:rsid w:val="00601750"/>
    <w:rsid w:val="0060188F"/>
    <w:rsid w:val="00601A3E"/>
    <w:rsid w:val="00601AF0"/>
    <w:rsid w:val="00601B92"/>
    <w:rsid w:val="00601C51"/>
    <w:rsid w:val="00601DD4"/>
    <w:rsid w:val="00601E46"/>
    <w:rsid w:val="00601F29"/>
    <w:rsid w:val="00601FA4"/>
    <w:rsid w:val="006022B0"/>
    <w:rsid w:val="006023DB"/>
    <w:rsid w:val="0060261E"/>
    <w:rsid w:val="00602DAB"/>
    <w:rsid w:val="00602F6F"/>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35B"/>
    <w:rsid w:val="00605644"/>
    <w:rsid w:val="00605677"/>
    <w:rsid w:val="006059A2"/>
    <w:rsid w:val="00605BFC"/>
    <w:rsid w:val="0060615A"/>
    <w:rsid w:val="0060620C"/>
    <w:rsid w:val="006062D9"/>
    <w:rsid w:val="006062EE"/>
    <w:rsid w:val="00606493"/>
    <w:rsid w:val="0060672A"/>
    <w:rsid w:val="00606DD0"/>
    <w:rsid w:val="00607042"/>
    <w:rsid w:val="00607296"/>
    <w:rsid w:val="0060736D"/>
    <w:rsid w:val="006073BA"/>
    <w:rsid w:val="00607459"/>
    <w:rsid w:val="00607524"/>
    <w:rsid w:val="006075C6"/>
    <w:rsid w:val="00607842"/>
    <w:rsid w:val="006078BA"/>
    <w:rsid w:val="0060794E"/>
    <w:rsid w:val="00607C18"/>
    <w:rsid w:val="00607D7A"/>
    <w:rsid w:val="0061034F"/>
    <w:rsid w:val="00610435"/>
    <w:rsid w:val="0061060C"/>
    <w:rsid w:val="00610810"/>
    <w:rsid w:val="00610A8E"/>
    <w:rsid w:val="00611404"/>
    <w:rsid w:val="00611443"/>
    <w:rsid w:val="0061177C"/>
    <w:rsid w:val="006117B9"/>
    <w:rsid w:val="006118CF"/>
    <w:rsid w:val="00612038"/>
    <w:rsid w:val="0061237E"/>
    <w:rsid w:val="006124F8"/>
    <w:rsid w:val="00612A26"/>
    <w:rsid w:val="00612F6E"/>
    <w:rsid w:val="006131B1"/>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7B7"/>
    <w:rsid w:val="00614801"/>
    <w:rsid w:val="00614988"/>
    <w:rsid w:val="00614AA2"/>
    <w:rsid w:val="00614AB5"/>
    <w:rsid w:val="00614AD0"/>
    <w:rsid w:val="006152D7"/>
    <w:rsid w:val="00615334"/>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179EA"/>
    <w:rsid w:val="0062039C"/>
    <w:rsid w:val="006205C2"/>
    <w:rsid w:val="0062070C"/>
    <w:rsid w:val="006208AD"/>
    <w:rsid w:val="00620A25"/>
    <w:rsid w:val="00620BDE"/>
    <w:rsid w:val="0062103C"/>
    <w:rsid w:val="006210B8"/>
    <w:rsid w:val="0062121A"/>
    <w:rsid w:val="00621463"/>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3D02"/>
    <w:rsid w:val="006240F2"/>
    <w:rsid w:val="00624284"/>
    <w:rsid w:val="0062453F"/>
    <w:rsid w:val="00624592"/>
    <w:rsid w:val="00624670"/>
    <w:rsid w:val="00624855"/>
    <w:rsid w:val="00624980"/>
    <w:rsid w:val="006249F4"/>
    <w:rsid w:val="00624BCB"/>
    <w:rsid w:val="00624BD9"/>
    <w:rsid w:val="00624CFC"/>
    <w:rsid w:val="00624DAB"/>
    <w:rsid w:val="00624E7D"/>
    <w:rsid w:val="00624F9E"/>
    <w:rsid w:val="00625147"/>
    <w:rsid w:val="006252B9"/>
    <w:rsid w:val="0062572C"/>
    <w:rsid w:val="00625754"/>
    <w:rsid w:val="00625821"/>
    <w:rsid w:val="00625883"/>
    <w:rsid w:val="00625B59"/>
    <w:rsid w:val="00625C2C"/>
    <w:rsid w:val="00626197"/>
    <w:rsid w:val="00626637"/>
    <w:rsid w:val="0062697C"/>
    <w:rsid w:val="00626CC9"/>
    <w:rsid w:val="006273D4"/>
    <w:rsid w:val="00627504"/>
    <w:rsid w:val="00627787"/>
    <w:rsid w:val="0062781E"/>
    <w:rsid w:val="0062791F"/>
    <w:rsid w:val="00627ACC"/>
    <w:rsid w:val="00627C18"/>
    <w:rsid w:val="00627E0A"/>
    <w:rsid w:val="00627EAD"/>
    <w:rsid w:val="00630062"/>
    <w:rsid w:val="00630108"/>
    <w:rsid w:val="006301BA"/>
    <w:rsid w:val="006307F1"/>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8C3"/>
    <w:rsid w:val="006349CA"/>
    <w:rsid w:val="00634FD9"/>
    <w:rsid w:val="00635074"/>
    <w:rsid w:val="006350D8"/>
    <w:rsid w:val="006353B1"/>
    <w:rsid w:val="0063542C"/>
    <w:rsid w:val="00635444"/>
    <w:rsid w:val="00635769"/>
    <w:rsid w:val="0063582B"/>
    <w:rsid w:val="006359E6"/>
    <w:rsid w:val="006359EF"/>
    <w:rsid w:val="00635ABA"/>
    <w:rsid w:val="00635DDD"/>
    <w:rsid w:val="006363BA"/>
    <w:rsid w:val="006363E9"/>
    <w:rsid w:val="00636419"/>
    <w:rsid w:val="006367F7"/>
    <w:rsid w:val="00636B8D"/>
    <w:rsid w:val="00636BE8"/>
    <w:rsid w:val="00636C12"/>
    <w:rsid w:val="00636CD4"/>
    <w:rsid w:val="00636D69"/>
    <w:rsid w:val="00636DF1"/>
    <w:rsid w:val="00636F9A"/>
    <w:rsid w:val="00636FD0"/>
    <w:rsid w:val="006370C7"/>
    <w:rsid w:val="00637283"/>
    <w:rsid w:val="0063729C"/>
    <w:rsid w:val="00637419"/>
    <w:rsid w:val="00637A8F"/>
    <w:rsid w:val="00637C20"/>
    <w:rsid w:val="006401D4"/>
    <w:rsid w:val="00640703"/>
    <w:rsid w:val="00640752"/>
    <w:rsid w:val="006407F0"/>
    <w:rsid w:val="0064089D"/>
    <w:rsid w:val="00640962"/>
    <w:rsid w:val="00640CA2"/>
    <w:rsid w:val="00640CF3"/>
    <w:rsid w:val="00640EC7"/>
    <w:rsid w:val="006412A3"/>
    <w:rsid w:val="006412A9"/>
    <w:rsid w:val="0064177D"/>
    <w:rsid w:val="00641A46"/>
    <w:rsid w:val="00641BE3"/>
    <w:rsid w:val="006423B3"/>
    <w:rsid w:val="006425BE"/>
    <w:rsid w:val="006425F5"/>
    <w:rsid w:val="0064260E"/>
    <w:rsid w:val="00642C0E"/>
    <w:rsid w:val="00642D6E"/>
    <w:rsid w:val="00642EB2"/>
    <w:rsid w:val="00642F41"/>
    <w:rsid w:val="00643048"/>
    <w:rsid w:val="00643100"/>
    <w:rsid w:val="006432C1"/>
    <w:rsid w:val="00643343"/>
    <w:rsid w:val="00643416"/>
    <w:rsid w:val="006434E9"/>
    <w:rsid w:val="00643656"/>
    <w:rsid w:val="00643790"/>
    <w:rsid w:val="00643995"/>
    <w:rsid w:val="00643C1E"/>
    <w:rsid w:val="00643C43"/>
    <w:rsid w:val="006442D4"/>
    <w:rsid w:val="006442F5"/>
    <w:rsid w:val="0064442C"/>
    <w:rsid w:val="0064477C"/>
    <w:rsid w:val="00644A01"/>
    <w:rsid w:val="00644B1A"/>
    <w:rsid w:val="00644C02"/>
    <w:rsid w:val="0064509A"/>
    <w:rsid w:val="0064552C"/>
    <w:rsid w:val="00645589"/>
    <w:rsid w:val="006457C8"/>
    <w:rsid w:val="00645F49"/>
    <w:rsid w:val="00646263"/>
    <w:rsid w:val="00646317"/>
    <w:rsid w:val="006467D8"/>
    <w:rsid w:val="006467EA"/>
    <w:rsid w:val="00646803"/>
    <w:rsid w:val="006468F7"/>
    <w:rsid w:val="00646BA2"/>
    <w:rsid w:val="00646DDE"/>
    <w:rsid w:val="0064768C"/>
    <w:rsid w:val="006479E0"/>
    <w:rsid w:val="006479F6"/>
    <w:rsid w:val="00647D69"/>
    <w:rsid w:val="006501E6"/>
    <w:rsid w:val="006501F6"/>
    <w:rsid w:val="00650795"/>
    <w:rsid w:val="00650C9F"/>
    <w:rsid w:val="00650DD9"/>
    <w:rsid w:val="00651037"/>
    <w:rsid w:val="00651273"/>
    <w:rsid w:val="00651348"/>
    <w:rsid w:val="006514F2"/>
    <w:rsid w:val="00651780"/>
    <w:rsid w:val="00651B45"/>
    <w:rsid w:val="00651BE5"/>
    <w:rsid w:val="00652058"/>
    <w:rsid w:val="006520C0"/>
    <w:rsid w:val="0065214E"/>
    <w:rsid w:val="00652685"/>
    <w:rsid w:val="006526DE"/>
    <w:rsid w:val="00652764"/>
    <w:rsid w:val="00652809"/>
    <w:rsid w:val="0065296B"/>
    <w:rsid w:val="00652A41"/>
    <w:rsid w:val="00652A4E"/>
    <w:rsid w:val="00652ACE"/>
    <w:rsid w:val="00652BA6"/>
    <w:rsid w:val="00652EC7"/>
    <w:rsid w:val="00652F65"/>
    <w:rsid w:val="0065386C"/>
    <w:rsid w:val="00653980"/>
    <w:rsid w:val="00653B15"/>
    <w:rsid w:val="00653BA3"/>
    <w:rsid w:val="00653C41"/>
    <w:rsid w:val="00653E77"/>
    <w:rsid w:val="006540A8"/>
    <w:rsid w:val="006541EE"/>
    <w:rsid w:val="00654497"/>
    <w:rsid w:val="006544B4"/>
    <w:rsid w:val="00654582"/>
    <w:rsid w:val="0065471C"/>
    <w:rsid w:val="0065491A"/>
    <w:rsid w:val="0065523B"/>
    <w:rsid w:val="00655480"/>
    <w:rsid w:val="006555AE"/>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514"/>
    <w:rsid w:val="00660699"/>
    <w:rsid w:val="0066081B"/>
    <w:rsid w:val="00660D6A"/>
    <w:rsid w:val="00660D8E"/>
    <w:rsid w:val="00660EFA"/>
    <w:rsid w:val="00660F8A"/>
    <w:rsid w:val="0066116A"/>
    <w:rsid w:val="00661175"/>
    <w:rsid w:val="00661190"/>
    <w:rsid w:val="00661220"/>
    <w:rsid w:val="0066123E"/>
    <w:rsid w:val="00661B73"/>
    <w:rsid w:val="00661C85"/>
    <w:rsid w:val="00661FD0"/>
    <w:rsid w:val="006620A5"/>
    <w:rsid w:val="0066230C"/>
    <w:rsid w:val="00662594"/>
    <w:rsid w:val="00662633"/>
    <w:rsid w:val="00662733"/>
    <w:rsid w:val="00662988"/>
    <w:rsid w:val="00662FA0"/>
    <w:rsid w:val="00663083"/>
    <w:rsid w:val="006633A1"/>
    <w:rsid w:val="00663908"/>
    <w:rsid w:val="00663C79"/>
    <w:rsid w:val="00664262"/>
    <w:rsid w:val="006643EA"/>
    <w:rsid w:val="00664480"/>
    <w:rsid w:val="0066452F"/>
    <w:rsid w:val="0066477A"/>
    <w:rsid w:val="006648D2"/>
    <w:rsid w:val="00664CE1"/>
    <w:rsid w:val="00665012"/>
    <w:rsid w:val="006650DD"/>
    <w:rsid w:val="00665313"/>
    <w:rsid w:val="00665BF6"/>
    <w:rsid w:val="00665D60"/>
    <w:rsid w:val="006660B5"/>
    <w:rsid w:val="006660D8"/>
    <w:rsid w:val="006663CA"/>
    <w:rsid w:val="006664BA"/>
    <w:rsid w:val="006666E0"/>
    <w:rsid w:val="006669A1"/>
    <w:rsid w:val="00666A40"/>
    <w:rsid w:val="00666E5B"/>
    <w:rsid w:val="00667217"/>
    <w:rsid w:val="006673AC"/>
    <w:rsid w:val="00667460"/>
    <w:rsid w:val="006677D3"/>
    <w:rsid w:val="00667C5C"/>
    <w:rsid w:val="00667F3A"/>
    <w:rsid w:val="00670122"/>
    <w:rsid w:val="0067028C"/>
    <w:rsid w:val="006704D3"/>
    <w:rsid w:val="006705F9"/>
    <w:rsid w:val="006707C6"/>
    <w:rsid w:val="00670873"/>
    <w:rsid w:val="00670E90"/>
    <w:rsid w:val="00670F64"/>
    <w:rsid w:val="00670FE4"/>
    <w:rsid w:val="00671424"/>
    <w:rsid w:val="006715FE"/>
    <w:rsid w:val="0067175D"/>
    <w:rsid w:val="00671CC5"/>
    <w:rsid w:val="00671E4D"/>
    <w:rsid w:val="006723AC"/>
    <w:rsid w:val="0067244C"/>
    <w:rsid w:val="00672646"/>
    <w:rsid w:val="00672934"/>
    <w:rsid w:val="0067297C"/>
    <w:rsid w:val="00672A18"/>
    <w:rsid w:val="00672B67"/>
    <w:rsid w:val="00672BAC"/>
    <w:rsid w:val="00672E03"/>
    <w:rsid w:val="00672EF0"/>
    <w:rsid w:val="00672F78"/>
    <w:rsid w:val="006730D6"/>
    <w:rsid w:val="006733D8"/>
    <w:rsid w:val="0067366E"/>
    <w:rsid w:val="006736A3"/>
    <w:rsid w:val="00673AC7"/>
    <w:rsid w:val="00673CDB"/>
    <w:rsid w:val="00673F7E"/>
    <w:rsid w:val="00673F8B"/>
    <w:rsid w:val="00674582"/>
    <w:rsid w:val="0067470D"/>
    <w:rsid w:val="0067473A"/>
    <w:rsid w:val="00674A01"/>
    <w:rsid w:val="00674B26"/>
    <w:rsid w:val="00674CCF"/>
    <w:rsid w:val="00674CD6"/>
    <w:rsid w:val="00674F5A"/>
    <w:rsid w:val="00674FAE"/>
    <w:rsid w:val="00675381"/>
    <w:rsid w:val="00675522"/>
    <w:rsid w:val="0067598E"/>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7DA"/>
    <w:rsid w:val="00681855"/>
    <w:rsid w:val="00681856"/>
    <w:rsid w:val="006819D8"/>
    <w:rsid w:val="00681A32"/>
    <w:rsid w:val="00681B91"/>
    <w:rsid w:val="00681CC5"/>
    <w:rsid w:val="00681D80"/>
    <w:rsid w:val="00682578"/>
    <w:rsid w:val="00682659"/>
    <w:rsid w:val="00682757"/>
    <w:rsid w:val="0068290F"/>
    <w:rsid w:val="0068291D"/>
    <w:rsid w:val="0068292B"/>
    <w:rsid w:val="00682A42"/>
    <w:rsid w:val="00682BFD"/>
    <w:rsid w:val="00682D91"/>
    <w:rsid w:val="00682DE5"/>
    <w:rsid w:val="00682E1E"/>
    <w:rsid w:val="00682F77"/>
    <w:rsid w:val="0068308F"/>
    <w:rsid w:val="0068314B"/>
    <w:rsid w:val="00683308"/>
    <w:rsid w:val="006833F1"/>
    <w:rsid w:val="00683584"/>
    <w:rsid w:val="006835FA"/>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5D87"/>
    <w:rsid w:val="00686096"/>
    <w:rsid w:val="00686213"/>
    <w:rsid w:val="00686222"/>
    <w:rsid w:val="006866D8"/>
    <w:rsid w:val="0068685C"/>
    <w:rsid w:val="0068693E"/>
    <w:rsid w:val="00686B21"/>
    <w:rsid w:val="00686DED"/>
    <w:rsid w:val="00686E73"/>
    <w:rsid w:val="00686FB8"/>
    <w:rsid w:val="00686FD7"/>
    <w:rsid w:val="00687132"/>
    <w:rsid w:val="006873F2"/>
    <w:rsid w:val="0068778C"/>
    <w:rsid w:val="00687930"/>
    <w:rsid w:val="00687C19"/>
    <w:rsid w:val="00687D1E"/>
    <w:rsid w:val="00687DB3"/>
    <w:rsid w:val="00687E5E"/>
    <w:rsid w:val="006900AD"/>
    <w:rsid w:val="006902C9"/>
    <w:rsid w:val="006903E5"/>
    <w:rsid w:val="00690489"/>
    <w:rsid w:val="00690C39"/>
    <w:rsid w:val="00691208"/>
    <w:rsid w:val="0069124A"/>
    <w:rsid w:val="0069143C"/>
    <w:rsid w:val="00691FE2"/>
    <w:rsid w:val="00692000"/>
    <w:rsid w:val="00692140"/>
    <w:rsid w:val="006923EA"/>
    <w:rsid w:val="00692602"/>
    <w:rsid w:val="00692844"/>
    <w:rsid w:val="006928E4"/>
    <w:rsid w:val="00692A50"/>
    <w:rsid w:val="00692A67"/>
    <w:rsid w:val="00692E86"/>
    <w:rsid w:val="00692FDE"/>
    <w:rsid w:val="006930F1"/>
    <w:rsid w:val="00693249"/>
    <w:rsid w:val="006937A1"/>
    <w:rsid w:val="00693B67"/>
    <w:rsid w:val="00693D7D"/>
    <w:rsid w:val="00694187"/>
    <w:rsid w:val="0069436D"/>
    <w:rsid w:val="006943DD"/>
    <w:rsid w:val="006944BB"/>
    <w:rsid w:val="00694974"/>
    <w:rsid w:val="00694A89"/>
    <w:rsid w:val="00694D67"/>
    <w:rsid w:val="00695021"/>
    <w:rsid w:val="006951C6"/>
    <w:rsid w:val="006951C7"/>
    <w:rsid w:val="006954A7"/>
    <w:rsid w:val="0069553B"/>
    <w:rsid w:val="00695579"/>
    <w:rsid w:val="006957EA"/>
    <w:rsid w:val="00695DF6"/>
    <w:rsid w:val="00695EE8"/>
    <w:rsid w:val="00696202"/>
    <w:rsid w:val="0069625A"/>
    <w:rsid w:val="0069699A"/>
    <w:rsid w:val="00696AA5"/>
    <w:rsid w:val="00696BA9"/>
    <w:rsid w:val="006971B0"/>
    <w:rsid w:val="0069727F"/>
    <w:rsid w:val="00697322"/>
    <w:rsid w:val="0069746E"/>
    <w:rsid w:val="00697682"/>
    <w:rsid w:val="00697968"/>
    <w:rsid w:val="00697C4A"/>
    <w:rsid w:val="00697C76"/>
    <w:rsid w:val="00697C90"/>
    <w:rsid w:val="006A00A7"/>
    <w:rsid w:val="006A0281"/>
    <w:rsid w:val="006A0477"/>
    <w:rsid w:val="006A0776"/>
    <w:rsid w:val="006A0F87"/>
    <w:rsid w:val="006A1623"/>
    <w:rsid w:val="006A1716"/>
    <w:rsid w:val="006A17E6"/>
    <w:rsid w:val="006A1A3F"/>
    <w:rsid w:val="006A1C7F"/>
    <w:rsid w:val="006A1F59"/>
    <w:rsid w:val="006A24DA"/>
    <w:rsid w:val="006A2615"/>
    <w:rsid w:val="006A267B"/>
    <w:rsid w:val="006A2907"/>
    <w:rsid w:val="006A2CC1"/>
    <w:rsid w:val="006A2E2B"/>
    <w:rsid w:val="006A3046"/>
    <w:rsid w:val="006A3441"/>
    <w:rsid w:val="006A350E"/>
    <w:rsid w:val="006A3823"/>
    <w:rsid w:val="006A38FD"/>
    <w:rsid w:val="006A3A94"/>
    <w:rsid w:val="006A3B01"/>
    <w:rsid w:val="006A3B6D"/>
    <w:rsid w:val="006A4122"/>
    <w:rsid w:val="006A41F6"/>
    <w:rsid w:val="006A42A6"/>
    <w:rsid w:val="006A4345"/>
    <w:rsid w:val="006A45F5"/>
    <w:rsid w:val="006A49BC"/>
    <w:rsid w:val="006A4A80"/>
    <w:rsid w:val="006A4F26"/>
    <w:rsid w:val="006A4FDE"/>
    <w:rsid w:val="006A508B"/>
    <w:rsid w:val="006A5447"/>
    <w:rsid w:val="006A545C"/>
    <w:rsid w:val="006A57C4"/>
    <w:rsid w:val="006A5B7C"/>
    <w:rsid w:val="006A5BF3"/>
    <w:rsid w:val="006A5E98"/>
    <w:rsid w:val="006A60E6"/>
    <w:rsid w:val="006A65A7"/>
    <w:rsid w:val="006A6E3F"/>
    <w:rsid w:val="006A6EA5"/>
    <w:rsid w:val="006A7424"/>
    <w:rsid w:val="006A784E"/>
    <w:rsid w:val="006A785E"/>
    <w:rsid w:val="006A7C2B"/>
    <w:rsid w:val="006A7FB3"/>
    <w:rsid w:val="006B005F"/>
    <w:rsid w:val="006B0108"/>
    <w:rsid w:val="006B0373"/>
    <w:rsid w:val="006B07AA"/>
    <w:rsid w:val="006B0C1A"/>
    <w:rsid w:val="006B0D57"/>
    <w:rsid w:val="006B1163"/>
    <w:rsid w:val="006B1262"/>
    <w:rsid w:val="006B13EB"/>
    <w:rsid w:val="006B1453"/>
    <w:rsid w:val="006B1AE4"/>
    <w:rsid w:val="006B1C3C"/>
    <w:rsid w:val="006B1CC0"/>
    <w:rsid w:val="006B2020"/>
    <w:rsid w:val="006B20B8"/>
    <w:rsid w:val="006B211B"/>
    <w:rsid w:val="006B26D6"/>
    <w:rsid w:val="006B2B2A"/>
    <w:rsid w:val="006B2B6A"/>
    <w:rsid w:val="006B321B"/>
    <w:rsid w:val="006B34D5"/>
    <w:rsid w:val="006B38A1"/>
    <w:rsid w:val="006B393D"/>
    <w:rsid w:val="006B3CB8"/>
    <w:rsid w:val="006B3E7A"/>
    <w:rsid w:val="006B485E"/>
    <w:rsid w:val="006B4A39"/>
    <w:rsid w:val="006B5025"/>
    <w:rsid w:val="006B5189"/>
    <w:rsid w:val="006B58CE"/>
    <w:rsid w:val="006B5983"/>
    <w:rsid w:val="006B5BEF"/>
    <w:rsid w:val="006B5DA6"/>
    <w:rsid w:val="006B5E01"/>
    <w:rsid w:val="006B5F5A"/>
    <w:rsid w:val="006B5FA6"/>
    <w:rsid w:val="006B614C"/>
    <w:rsid w:val="006B6489"/>
    <w:rsid w:val="006B6588"/>
    <w:rsid w:val="006B6630"/>
    <w:rsid w:val="006B687E"/>
    <w:rsid w:val="006B6916"/>
    <w:rsid w:val="006B69A2"/>
    <w:rsid w:val="006B6A59"/>
    <w:rsid w:val="006B6D10"/>
    <w:rsid w:val="006B6E52"/>
    <w:rsid w:val="006B6FB5"/>
    <w:rsid w:val="006B6FE9"/>
    <w:rsid w:val="006B7079"/>
    <w:rsid w:val="006B70D1"/>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A53"/>
    <w:rsid w:val="006C0B40"/>
    <w:rsid w:val="006C105A"/>
    <w:rsid w:val="006C1202"/>
    <w:rsid w:val="006C18BB"/>
    <w:rsid w:val="006C1B14"/>
    <w:rsid w:val="006C1B64"/>
    <w:rsid w:val="006C2016"/>
    <w:rsid w:val="006C2022"/>
    <w:rsid w:val="006C2141"/>
    <w:rsid w:val="006C29C7"/>
    <w:rsid w:val="006C2C70"/>
    <w:rsid w:val="006C2DAC"/>
    <w:rsid w:val="006C2EE5"/>
    <w:rsid w:val="006C2EF1"/>
    <w:rsid w:val="006C2F06"/>
    <w:rsid w:val="006C2FBF"/>
    <w:rsid w:val="006C2FF4"/>
    <w:rsid w:val="006C34C0"/>
    <w:rsid w:val="006C36E3"/>
    <w:rsid w:val="006C389E"/>
    <w:rsid w:val="006C38D6"/>
    <w:rsid w:val="006C38D8"/>
    <w:rsid w:val="006C3918"/>
    <w:rsid w:val="006C3B64"/>
    <w:rsid w:val="006C3E44"/>
    <w:rsid w:val="006C3F11"/>
    <w:rsid w:val="006C4236"/>
    <w:rsid w:val="006C42D1"/>
    <w:rsid w:val="006C44E0"/>
    <w:rsid w:val="006C4A22"/>
    <w:rsid w:val="006C4AB7"/>
    <w:rsid w:val="006C4D92"/>
    <w:rsid w:val="006C4F81"/>
    <w:rsid w:val="006C51AD"/>
    <w:rsid w:val="006C5A1B"/>
    <w:rsid w:val="006C5B13"/>
    <w:rsid w:val="006C5BE6"/>
    <w:rsid w:val="006C6228"/>
    <w:rsid w:val="006C62F9"/>
    <w:rsid w:val="006C643E"/>
    <w:rsid w:val="006C650C"/>
    <w:rsid w:val="006C6595"/>
    <w:rsid w:val="006C65A0"/>
    <w:rsid w:val="006C6AAA"/>
    <w:rsid w:val="006C7117"/>
    <w:rsid w:val="006C7128"/>
    <w:rsid w:val="006C74CE"/>
    <w:rsid w:val="006C74E6"/>
    <w:rsid w:val="006C74E9"/>
    <w:rsid w:val="006C7921"/>
    <w:rsid w:val="006C7DCE"/>
    <w:rsid w:val="006C7DF5"/>
    <w:rsid w:val="006C7E69"/>
    <w:rsid w:val="006C7F2F"/>
    <w:rsid w:val="006C7F76"/>
    <w:rsid w:val="006D00EB"/>
    <w:rsid w:val="006D0335"/>
    <w:rsid w:val="006D0519"/>
    <w:rsid w:val="006D0638"/>
    <w:rsid w:val="006D0973"/>
    <w:rsid w:val="006D0D33"/>
    <w:rsid w:val="006D1526"/>
    <w:rsid w:val="006D15DB"/>
    <w:rsid w:val="006D18A4"/>
    <w:rsid w:val="006D19A2"/>
    <w:rsid w:val="006D1DC6"/>
    <w:rsid w:val="006D1E2B"/>
    <w:rsid w:val="006D1E84"/>
    <w:rsid w:val="006D2109"/>
    <w:rsid w:val="006D23D5"/>
    <w:rsid w:val="006D273E"/>
    <w:rsid w:val="006D3038"/>
    <w:rsid w:val="006D34EF"/>
    <w:rsid w:val="006D3654"/>
    <w:rsid w:val="006D36EE"/>
    <w:rsid w:val="006D3874"/>
    <w:rsid w:val="006D3D67"/>
    <w:rsid w:val="006D44C8"/>
    <w:rsid w:val="006D4AA6"/>
    <w:rsid w:val="006D4BE7"/>
    <w:rsid w:val="006D5468"/>
    <w:rsid w:val="006D5C3C"/>
    <w:rsid w:val="006D5C70"/>
    <w:rsid w:val="006D5C82"/>
    <w:rsid w:val="006D6064"/>
    <w:rsid w:val="006D64C0"/>
    <w:rsid w:val="006D653D"/>
    <w:rsid w:val="006D665B"/>
    <w:rsid w:val="006D67AA"/>
    <w:rsid w:val="006D687C"/>
    <w:rsid w:val="006D6AD7"/>
    <w:rsid w:val="006D6B0A"/>
    <w:rsid w:val="006D6B43"/>
    <w:rsid w:val="006D6C88"/>
    <w:rsid w:val="006D6EA1"/>
    <w:rsid w:val="006D6F32"/>
    <w:rsid w:val="006D78AD"/>
    <w:rsid w:val="006D7E0E"/>
    <w:rsid w:val="006E01BB"/>
    <w:rsid w:val="006E06E3"/>
    <w:rsid w:val="006E06FF"/>
    <w:rsid w:val="006E0BDB"/>
    <w:rsid w:val="006E0FDD"/>
    <w:rsid w:val="006E11BE"/>
    <w:rsid w:val="006E126C"/>
    <w:rsid w:val="006E12DE"/>
    <w:rsid w:val="006E134A"/>
    <w:rsid w:val="006E1476"/>
    <w:rsid w:val="006E17EF"/>
    <w:rsid w:val="006E18FE"/>
    <w:rsid w:val="006E1B82"/>
    <w:rsid w:val="006E1E9E"/>
    <w:rsid w:val="006E222C"/>
    <w:rsid w:val="006E2278"/>
    <w:rsid w:val="006E228E"/>
    <w:rsid w:val="006E2489"/>
    <w:rsid w:val="006E264E"/>
    <w:rsid w:val="006E28E6"/>
    <w:rsid w:val="006E2948"/>
    <w:rsid w:val="006E2CA0"/>
    <w:rsid w:val="006E2DC4"/>
    <w:rsid w:val="006E305A"/>
    <w:rsid w:val="006E33B5"/>
    <w:rsid w:val="006E37D1"/>
    <w:rsid w:val="006E3C5E"/>
    <w:rsid w:val="006E3EB5"/>
    <w:rsid w:val="006E43CA"/>
    <w:rsid w:val="006E44AA"/>
    <w:rsid w:val="006E4773"/>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A7"/>
    <w:rsid w:val="006F0153"/>
    <w:rsid w:val="006F01FA"/>
    <w:rsid w:val="006F02B8"/>
    <w:rsid w:val="006F081D"/>
    <w:rsid w:val="006F0AB3"/>
    <w:rsid w:val="006F0B2E"/>
    <w:rsid w:val="006F0C68"/>
    <w:rsid w:val="006F0FFC"/>
    <w:rsid w:val="006F12E0"/>
    <w:rsid w:val="006F1599"/>
    <w:rsid w:val="006F1787"/>
    <w:rsid w:val="006F1845"/>
    <w:rsid w:val="006F205A"/>
    <w:rsid w:val="006F2149"/>
    <w:rsid w:val="006F2327"/>
    <w:rsid w:val="006F23FC"/>
    <w:rsid w:val="006F2776"/>
    <w:rsid w:val="006F27F0"/>
    <w:rsid w:val="006F289D"/>
    <w:rsid w:val="006F28CB"/>
    <w:rsid w:val="006F33CF"/>
    <w:rsid w:val="006F3429"/>
    <w:rsid w:val="006F352F"/>
    <w:rsid w:val="006F39EA"/>
    <w:rsid w:val="006F3B89"/>
    <w:rsid w:val="006F3C09"/>
    <w:rsid w:val="006F3D87"/>
    <w:rsid w:val="006F3F71"/>
    <w:rsid w:val="006F4285"/>
    <w:rsid w:val="006F461B"/>
    <w:rsid w:val="006F48BF"/>
    <w:rsid w:val="006F48CD"/>
    <w:rsid w:val="006F49C2"/>
    <w:rsid w:val="006F4A24"/>
    <w:rsid w:val="006F4AE2"/>
    <w:rsid w:val="006F507F"/>
    <w:rsid w:val="006F523D"/>
    <w:rsid w:val="006F52F0"/>
    <w:rsid w:val="006F5422"/>
    <w:rsid w:val="006F57EC"/>
    <w:rsid w:val="006F5D18"/>
    <w:rsid w:val="006F6194"/>
    <w:rsid w:val="006F6252"/>
    <w:rsid w:val="006F64FE"/>
    <w:rsid w:val="006F6656"/>
    <w:rsid w:val="006F6962"/>
    <w:rsid w:val="006F697D"/>
    <w:rsid w:val="006F69B4"/>
    <w:rsid w:val="006F6C0E"/>
    <w:rsid w:val="006F6CEE"/>
    <w:rsid w:val="006F6DA9"/>
    <w:rsid w:val="006F6EDF"/>
    <w:rsid w:val="006F7609"/>
    <w:rsid w:val="006F786C"/>
    <w:rsid w:val="006F7E7C"/>
    <w:rsid w:val="00700415"/>
    <w:rsid w:val="00700702"/>
    <w:rsid w:val="00700AFF"/>
    <w:rsid w:val="00700BEF"/>
    <w:rsid w:val="00700DCD"/>
    <w:rsid w:val="007010AD"/>
    <w:rsid w:val="00701B52"/>
    <w:rsid w:val="00701B91"/>
    <w:rsid w:val="00701BFE"/>
    <w:rsid w:val="00701EF6"/>
    <w:rsid w:val="00701F02"/>
    <w:rsid w:val="00701FA7"/>
    <w:rsid w:val="007020EB"/>
    <w:rsid w:val="007020F2"/>
    <w:rsid w:val="007020FD"/>
    <w:rsid w:val="007021C5"/>
    <w:rsid w:val="00702520"/>
    <w:rsid w:val="00702760"/>
    <w:rsid w:val="007027FB"/>
    <w:rsid w:val="00702814"/>
    <w:rsid w:val="00702973"/>
    <w:rsid w:val="00702B57"/>
    <w:rsid w:val="00702C54"/>
    <w:rsid w:val="00702F66"/>
    <w:rsid w:val="00703456"/>
    <w:rsid w:val="00703559"/>
    <w:rsid w:val="00703D01"/>
    <w:rsid w:val="007043A3"/>
    <w:rsid w:val="00704C1D"/>
    <w:rsid w:val="00704DF7"/>
    <w:rsid w:val="00704E57"/>
    <w:rsid w:val="00704F30"/>
    <w:rsid w:val="007051BE"/>
    <w:rsid w:val="007053F2"/>
    <w:rsid w:val="00705512"/>
    <w:rsid w:val="007055EA"/>
    <w:rsid w:val="007058F1"/>
    <w:rsid w:val="00705915"/>
    <w:rsid w:val="00705CA3"/>
    <w:rsid w:val="0070617E"/>
    <w:rsid w:val="00706300"/>
    <w:rsid w:val="00706359"/>
    <w:rsid w:val="00706528"/>
    <w:rsid w:val="00706569"/>
    <w:rsid w:val="00706680"/>
    <w:rsid w:val="007067E8"/>
    <w:rsid w:val="0070695D"/>
    <w:rsid w:val="007069E9"/>
    <w:rsid w:val="00706BC1"/>
    <w:rsid w:val="00706C51"/>
    <w:rsid w:val="00706D20"/>
    <w:rsid w:val="0070711C"/>
    <w:rsid w:val="007073A4"/>
    <w:rsid w:val="007075F2"/>
    <w:rsid w:val="007077DE"/>
    <w:rsid w:val="00707B22"/>
    <w:rsid w:val="00707BE7"/>
    <w:rsid w:val="0071021B"/>
    <w:rsid w:val="0071042E"/>
    <w:rsid w:val="00710667"/>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BB5"/>
    <w:rsid w:val="00712D5F"/>
    <w:rsid w:val="007130CF"/>
    <w:rsid w:val="007131AB"/>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46C"/>
    <w:rsid w:val="0071753C"/>
    <w:rsid w:val="00717A20"/>
    <w:rsid w:val="00717B2E"/>
    <w:rsid w:val="00717B3B"/>
    <w:rsid w:val="00717C64"/>
    <w:rsid w:val="00717F16"/>
    <w:rsid w:val="0072003E"/>
    <w:rsid w:val="007200D9"/>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C9B"/>
    <w:rsid w:val="007221E3"/>
    <w:rsid w:val="00722551"/>
    <w:rsid w:val="00722581"/>
    <w:rsid w:val="0072273C"/>
    <w:rsid w:val="0072328F"/>
    <w:rsid w:val="00723319"/>
    <w:rsid w:val="007234A1"/>
    <w:rsid w:val="00723516"/>
    <w:rsid w:val="00723545"/>
    <w:rsid w:val="0072354B"/>
    <w:rsid w:val="00723922"/>
    <w:rsid w:val="00723AA7"/>
    <w:rsid w:val="00723C08"/>
    <w:rsid w:val="00723F4B"/>
    <w:rsid w:val="00724059"/>
    <w:rsid w:val="0072405B"/>
    <w:rsid w:val="007241A0"/>
    <w:rsid w:val="007241F8"/>
    <w:rsid w:val="00724CB4"/>
    <w:rsid w:val="00724CC7"/>
    <w:rsid w:val="007251FA"/>
    <w:rsid w:val="00725386"/>
    <w:rsid w:val="007255D9"/>
    <w:rsid w:val="00725690"/>
    <w:rsid w:val="00725751"/>
    <w:rsid w:val="00725AA8"/>
    <w:rsid w:val="00725C83"/>
    <w:rsid w:val="00726035"/>
    <w:rsid w:val="0072638C"/>
    <w:rsid w:val="0072675F"/>
    <w:rsid w:val="00726A6F"/>
    <w:rsid w:val="00726C76"/>
    <w:rsid w:val="00726F18"/>
    <w:rsid w:val="007270B8"/>
    <w:rsid w:val="0072717F"/>
    <w:rsid w:val="0072737A"/>
    <w:rsid w:val="00727524"/>
    <w:rsid w:val="007277B5"/>
    <w:rsid w:val="00727868"/>
    <w:rsid w:val="00727A49"/>
    <w:rsid w:val="00727AB1"/>
    <w:rsid w:val="00727AD5"/>
    <w:rsid w:val="00727E72"/>
    <w:rsid w:val="007300AA"/>
    <w:rsid w:val="007305F4"/>
    <w:rsid w:val="00730679"/>
    <w:rsid w:val="00730BB7"/>
    <w:rsid w:val="00730D05"/>
    <w:rsid w:val="0073149A"/>
    <w:rsid w:val="0073150B"/>
    <w:rsid w:val="0073163C"/>
    <w:rsid w:val="00731825"/>
    <w:rsid w:val="00731C77"/>
    <w:rsid w:val="00732A06"/>
    <w:rsid w:val="00732B12"/>
    <w:rsid w:val="00732CCE"/>
    <w:rsid w:val="00732F54"/>
    <w:rsid w:val="00732FBF"/>
    <w:rsid w:val="007333AF"/>
    <w:rsid w:val="00733540"/>
    <w:rsid w:val="0073398F"/>
    <w:rsid w:val="00733BB8"/>
    <w:rsid w:val="00734191"/>
    <w:rsid w:val="007341F9"/>
    <w:rsid w:val="00734301"/>
    <w:rsid w:val="0073444F"/>
    <w:rsid w:val="00734537"/>
    <w:rsid w:val="00734649"/>
    <w:rsid w:val="0073470F"/>
    <w:rsid w:val="00734995"/>
    <w:rsid w:val="00734BBD"/>
    <w:rsid w:val="00734FFC"/>
    <w:rsid w:val="0073513D"/>
    <w:rsid w:val="007354D1"/>
    <w:rsid w:val="00735897"/>
    <w:rsid w:val="007358BB"/>
    <w:rsid w:val="00735D47"/>
    <w:rsid w:val="00735F90"/>
    <w:rsid w:val="00736086"/>
    <w:rsid w:val="00736122"/>
    <w:rsid w:val="0073615A"/>
    <w:rsid w:val="0073654A"/>
    <w:rsid w:val="00736726"/>
    <w:rsid w:val="0073697E"/>
    <w:rsid w:val="00736AFD"/>
    <w:rsid w:val="00736E89"/>
    <w:rsid w:val="00736F0C"/>
    <w:rsid w:val="00737210"/>
    <w:rsid w:val="00737279"/>
    <w:rsid w:val="0073738D"/>
    <w:rsid w:val="0073776F"/>
    <w:rsid w:val="00737A2C"/>
    <w:rsid w:val="00737AB9"/>
    <w:rsid w:val="007401FC"/>
    <w:rsid w:val="00740235"/>
    <w:rsid w:val="007402DD"/>
    <w:rsid w:val="00740375"/>
    <w:rsid w:val="0074048A"/>
    <w:rsid w:val="00740573"/>
    <w:rsid w:val="00740801"/>
    <w:rsid w:val="00740845"/>
    <w:rsid w:val="007409D5"/>
    <w:rsid w:val="00740A10"/>
    <w:rsid w:val="00740B1A"/>
    <w:rsid w:val="00740BC7"/>
    <w:rsid w:val="00740BFB"/>
    <w:rsid w:val="00740D3D"/>
    <w:rsid w:val="00740E05"/>
    <w:rsid w:val="00740F69"/>
    <w:rsid w:val="00741275"/>
    <w:rsid w:val="00741919"/>
    <w:rsid w:val="00741D8D"/>
    <w:rsid w:val="00741DCA"/>
    <w:rsid w:val="007420FA"/>
    <w:rsid w:val="00742454"/>
    <w:rsid w:val="00742550"/>
    <w:rsid w:val="00742F84"/>
    <w:rsid w:val="00743540"/>
    <w:rsid w:val="00743851"/>
    <w:rsid w:val="007439B9"/>
    <w:rsid w:val="007439F2"/>
    <w:rsid w:val="00743E4C"/>
    <w:rsid w:val="00743E74"/>
    <w:rsid w:val="00743FD4"/>
    <w:rsid w:val="00744625"/>
    <w:rsid w:val="00744630"/>
    <w:rsid w:val="00744A95"/>
    <w:rsid w:val="00744C86"/>
    <w:rsid w:val="00744EC6"/>
    <w:rsid w:val="00744F01"/>
    <w:rsid w:val="00745240"/>
    <w:rsid w:val="007453B8"/>
    <w:rsid w:val="00745569"/>
    <w:rsid w:val="00745B39"/>
    <w:rsid w:val="00745C7B"/>
    <w:rsid w:val="00745E89"/>
    <w:rsid w:val="00745E96"/>
    <w:rsid w:val="00745EEB"/>
    <w:rsid w:val="00745F6C"/>
    <w:rsid w:val="007462EE"/>
    <w:rsid w:val="007462EF"/>
    <w:rsid w:val="00746568"/>
    <w:rsid w:val="007469AB"/>
    <w:rsid w:val="00746A6F"/>
    <w:rsid w:val="00746A86"/>
    <w:rsid w:val="00746C9D"/>
    <w:rsid w:val="00746D09"/>
    <w:rsid w:val="00746F5C"/>
    <w:rsid w:val="00746FD1"/>
    <w:rsid w:val="007470E3"/>
    <w:rsid w:val="007475F5"/>
    <w:rsid w:val="007476BC"/>
    <w:rsid w:val="00747A75"/>
    <w:rsid w:val="00747B85"/>
    <w:rsid w:val="00747D2E"/>
    <w:rsid w:val="00747E10"/>
    <w:rsid w:val="00750026"/>
    <w:rsid w:val="007500E9"/>
    <w:rsid w:val="00750437"/>
    <w:rsid w:val="00750B56"/>
    <w:rsid w:val="00750C2E"/>
    <w:rsid w:val="00750D52"/>
    <w:rsid w:val="00750E46"/>
    <w:rsid w:val="00750FFE"/>
    <w:rsid w:val="0075111C"/>
    <w:rsid w:val="00751189"/>
    <w:rsid w:val="007514E5"/>
    <w:rsid w:val="00751ACF"/>
    <w:rsid w:val="00751E18"/>
    <w:rsid w:val="00751F82"/>
    <w:rsid w:val="00752081"/>
    <w:rsid w:val="00752162"/>
    <w:rsid w:val="007523DB"/>
    <w:rsid w:val="00752411"/>
    <w:rsid w:val="0075276B"/>
    <w:rsid w:val="00752898"/>
    <w:rsid w:val="0075322C"/>
    <w:rsid w:val="00753554"/>
    <w:rsid w:val="0075384D"/>
    <w:rsid w:val="00753B2B"/>
    <w:rsid w:val="00753C08"/>
    <w:rsid w:val="00754467"/>
    <w:rsid w:val="00754515"/>
    <w:rsid w:val="00754568"/>
    <w:rsid w:val="00754924"/>
    <w:rsid w:val="00754D6F"/>
    <w:rsid w:val="00754E62"/>
    <w:rsid w:val="0075508D"/>
    <w:rsid w:val="007552E2"/>
    <w:rsid w:val="007558A5"/>
    <w:rsid w:val="00755E10"/>
    <w:rsid w:val="00755E3B"/>
    <w:rsid w:val="00756258"/>
    <w:rsid w:val="007562E3"/>
    <w:rsid w:val="00756512"/>
    <w:rsid w:val="00756548"/>
    <w:rsid w:val="00756582"/>
    <w:rsid w:val="007565A0"/>
    <w:rsid w:val="007567BA"/>
    <w:rsid w:val="007568B3"/>
    <w:rsid w:val="007568F4"/>
    <w:rsid w:val="00756D45"/>
    <w:rsid w:val="00756E3A"/>
    <w:rsid w:val="00756E7F"/>
    <w:rsid w:val="00756FB1"/>
    <w:rsid w:val="007572DC"/>
    <w:rsid w:val="007575A2"/>
    <w:rsid w:val="0075788E"/>
    <w:rsid w:val="00757C74"/>
    <w:rsid w:val="00757CD7"/>
    <w:rsid w:val="00757DAE"/>
    <w:rsid w:val="007602A7"/>
    <w:rsid w:val="00760550"/>
    <w:rsid w:val="00760604"/>
    <w:rsid w:val="007608BB"/>
    <w:rsid w:val="00760A12"/>
    <w:rsid w:val="00760F75"/>
    <w:rsid w:val="00760FC9"/>
    <w:rsid w:val="007611A7"/>
    <w:rsid w:val="0076130E"/>
    <w:rsid w:val="00761656"/>
    <w:rsid w:val="00761791"/>
    <w:rsid w:val="00761B1C"/>
    <w:rsid w:val="00761B79"/>
    <w:rsid w:val="00761D57"/>
    <w:rsid w:val="00761F95"/>
    <w:rsid w:val="00761FF5"/>
    <w:rsid w:val="007620FE"/>
    <w:rsid w:val="00762185"/>
    <w:rsid w:val="00762350"/>
    <w:rsid w:val="007628B7"/>
    <w:rsid w:val="00762AA3"/>
    <w:rsid w:val="00762C30"/>
    <w:rsid w:val="00762C3F"/>
    <w:rsid w:val="00762CD8"/>
    <w:rsid w:val="00762F99"/>
    <w:rsid w:val="00762FC5"/>
    <w:rsid w:val="0076310F"/>
    <w:rsid w:val="0076329F"/>
    <w:rsid w:val="00763827"/>
    <w:rsid w:val="00763893"/>
    <w:rsid w:val="00763914"/>
    <w:rsid w:val="00763A98"/>
    <w:rsid w:val="00763B51"/>
    <w:rsid w:val="00763B5F"/>
    <w:rsid w:val="00763F02"/>
    <w:rsid w:val="0076410C"/>
    <w:rsid w:val="007643BF"/>
    <w:rsid w:val="00764400"/>
    <w:rsid w:val="0076453F"/>
    <w:rsid w:val="00764589"/>
    <w:rsid w:val="007646C5"/>
    <w:rsid w:val="00764A03"/>
    <w:rsid w:val="00764E0E"/>
    <w:rsid w:val="00764F12"/>
    <w:rsid w:val="007650F7"/>
    <w:rsid w:val="00765180"/>
    <w:rsid w:val="00765208"/>
    <w:rsid w:val="00765624"/>
    <w:rsid w:val="00765662"/>
    <w:rsid w:val="00765BBC"/>
    <w:rsid w:val="00765FAD"/>
    <w:rsid w:val="007661C6"/>
    <w:rsid w:val="0076632E"/>
    <w:rsid w:val="007665EF"/>
    <w:rsid w:val="00766A03"/>
    <w:rsid w:val="00766CC7"/>
    <w:rsid w:val="00767118"/>
    <w:rsid w:val="007672B9"/>
    <w:rsid w:val="007678E2"/>
    <w:rsid w:val="0076796E"/>
    <w:rsid w:val="00767997"/>
    <w:rsid w:val="00770559"/>
    <w:rsid w:val="007706D3"/>
    <w:rsid w:val="007707E9"/>
    <w:rsid w:val="007708C0"/>
    <w:rsid w:val="007708E1"/>
    <w:rsid w:val="00770BD3"/>
    <w:rsid w:val="00770C33"/>
    <w:rsid w:val="0077101B"/>
    <w:rsid w:val="007711B1"/>
    <w:rsid w:val="0077135B"/>
    <w:rsid w:val="00771745"/>
    <w:rsid w:val="0077193D"/>
    <w:rsid w:val="00771C92"/>
    <w:rsid w:val="00771DEB"/>
    <w:rsid w:val="00771E9F"/>
    <w:rsid w:val="00771F0F"/>
    <w:rsid w:val="00771F34"/>
    <w:rsid w:val="0077200C"/>
    <w:rsid w:val="00772324"/>
    <w:rsid w:val="007725A9"/>
    <w:rsid w:val="007725B1"/>
    <w:rsid w:val="0077288F"/>
    <w:rsid w:val="00772CF7"/>
    <w:rsid w:val="00772E3D"/>
    <w:rsid w:val="00772F32"/>
    <w:rsid w:val="0077344D"/>
    <w:rsid w:val="0077350B"/>
    <w:rsid w:val="0077359C"/>
    <w:rsid w:val="00773866"/>
    <w:rsid w:val="00773FD5"/>
    <w:rsid w:val="007740F6"/>
    <w:rsid w:val="0077417B"/>
    <w:rsid w:val="00774756"/>
    <w:rsid w:val="007748BA"/>
    <w:rsid w:val="00774C31"/>
    <w:rsid w:val="00774D52"/>
    <w:rsid w:val="007754EE"/>
    <w:rsid w:val="0077584C"/>
    <w:rsid w:val="00775966"/>
    <w:rsid w:val="00775CDF"/>
    <w:rsid w:val="00775DBB"/>
    <w:rsid w:val="00775E2E"/>
    <w:rsid w:val="00775FD6"/>
    <w:rsid w:val="00776006"/>
    <w:rsid w:val="00776059"/>
    <w:rsid w:val="00776087"/>
    <w:rsid w:val="0077657A"/>
    <w:rsid w:val="0077658D"/>
    <w:rsid w:val="00776822"/>
    <w:rsid w:val="00776A36"/>
    <w:rsid w:val="00776A38"/>
    <w:rsid w:val="00776B1C"/>
    <w:rsid w:val="00776D0E"/>
    <w:rsid w:val="00777033"/>
    <w:rsid w:val="0077709F"/>
    <w:rsid w:val="0077716A"/>
    <w:rsid w:val="007772AE"/>
    <w:rsid w:val="007775E8"/>
    <w:rsid w:val="007777F4"/>
    <w:rsid w:val="00777CD5"/>
    <w:rsid w:val="00777CFA"/>
    <w:rsid w:val="00777D5C"/>
    <w:rsid w:val="00777FA2"/>
    <w:rsid w:val="00780070"/>
    <w:rsid w:val="0078015F"/>
    <w:rsid w:val="0078021B"/>
    <w:rsid w:val="007805D5"/>
    <w:rsid w:val="00780CE9"/>
    <w:rsid w:val="00780E68"/>
    <w:rsid w:val="007812BF"/>
    <w:rsid w:val="007812E4"/>
    <w:rsid w:val="0078142C"/>
    <w:rsid w:val="00781895"/>
    <w:rsid w:val="007819CC"/>
    <w:rsid w:val="00782340"/>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BAA"/>
    <w:rsid w:val="00784E68"/>
    <w:rsid w:val="00784FC3"/>
    <w:rsid w:val="0078506F"/>
    <w:rsid w:val="00785086"/>
    <w:rsid w:val="00785365"/>
    <w:rsid w:val="007855C4"/>
    <w:rsid w:val="00785780"/>
    <w:rsid w:val="007858B3"/>
    <w:rsid w:val="00786084"/>
    <w:rsid w:val="007860C0"/>
    <w:rsid w:val="0078649D"/>
    <w:rsid w:val="007866D1"/>
    <w:rsid w:val="007867C8"/>
    <w:rsid w:val="007867DB"/>
    <w:rsid w:val="007869E1"/>
    <w:rsid w:val="00786AFB"/>
    <w:rsid w:val="00786EC4"/>
    <w:rsid w:val="00787107"/>
    <w:rsid w:val="00787114"/>
    <w:rsid w:val="00787359"/>
    <w:rsid w:val="007874C0"/>
    <w:rsid w:val="0078750D"/>
    <w:rsid w:val="007875C6"/>
    <w:rsid w:val="007877C2"/>
    <w:rsid w:val="00787B26"/>
    <w:rsid w:val="00787B5C"/>
    <w:rsid w:val="00787C9D"/>
    <w:rsid w:val="00787F84"/>
    <w:rsid w:val="007901EB"/>
    <w:rsid w:val="00790544"/>
    <w:rsid w:val="0079069B"/>
    <w:rsid w:val="0079078C"/>
    <w:rsid w:val="00790D22"/>
    <w:rsid w:val="00790DB0"/>
    <w:rsid w:val="00791259"/>
    <w:rsid w:val="00791264"/>
    <w:rsid w:val="00791329"/>
    <w:rsid w:val="00791463"/>
    <w:rsid w:val="007914FC"/>
    <w:rsid w:val="00791629"/>
    <w:rsid w:val="0079172E"/>
    <w:rsid w:val="00791CA4"/>
    <w:rsid w:val="00791CE5"/>
    <w:rsid w:val="007921C3"/>
    <w:rsid w:val="00792271"/>
    <w:rsid w:val="00792403"/>
    <w:rsid w:val="0079247C"/>
    <w:rsid w:val="0079257D"/>
    <w:rsid w:val="007925B0"/>
    <w:rsid w:val="00792650"/>
    <w:rsid w:val="00792703"/>
    <w:rsid w:val="007935FC"/>
    <w:rsid w:val="007938DE"/>
    <w:rsid w:val="00793F51"/>
    <w:rsid w:val="00794210"/>
    <w:rsid w:val="0079467B"/>
    <w:rsid w:val="007947ED"/>
    <w:rsid w:val="00794853"/>
    <w:rsid w:val="007949D2"/>
    <w:rsid w:val="007949FC"/>
    <w:rsid w:val="00794A95"/>
    <w:rsid w:val="00794B54"/>
    <w:rsid w:val="00794E1F"/>
    <w:rsid w:val="00794EB0"/>
    <w:rsid w:val="00794F58"/>
    <w:rsid w:val="0079502C"/>
    <w:rsid w:val="00795048"/>
    <w:rsid w:val="007953A4"/>
    <w:rsid w:val="007955E7"/>
    <w:rsid w:val="007959E8"/>
    <w:rsid w:val="00795DCF"/>
    <w:rsid w:val="0079628E"/>
    <w:rsid w:val="0079648A"/>
    <w:rsid w:val="00796D9B"/>
    <w:rsid w:val="00796E99"/>
    <w:rsid w:val="00796EF2"/>
    <w:rsid w:val="0079713A"/>
    <w:rsid w:val="007974CD"/>
    <w:rsid w:val="007975EB"/>
    <w:rsid w:val="0079777B"/>
    <w:rsid w:val="00797841"/>
    <w:rsid w:val="00797C05"/>
    <w:rsid w:val="00797D8E"/>
    <w:rsid w:val="007A0016"/>
    <w:rsid w:val="007A0103"/>
    <w:rsid w:val="007A0507"/>
    <w:rsid w:val="007A0596"/>
    <w:rsid w:val="007A071C"/>
    <w:rsid w:val="007A07E4"/>
    <w:rsid w:val="007A0A1F"/>
    <w:rsid w:val="007A0A53"/>
    <w:rsid w:val="007A0CA4"/>
    <w:rsid w:val="007A15AB"/>
    <w:rsid w:val="007A1A77"/>
    <w:rsid w:val="007A1C63"/>
    <w:rsid w:val="007A2033"/>
    <w:rsid w:val="007A2335"/>
    <w:rsid w:val="007A243D"/>
    <w:rsid w:val="007A2653"/>
    <w:rsid w:val="007A2702"/>
    <w:rsid w:val="007A2979"/>
    <w:rsid w:val="007A2B31"/>
    <w:rsid w:val="007A2DC7"/>
    <w:rsid w:val="007A2F4D"/>
    <w:rsid w:val="007A3195"/>
    <w:rsid w:val="007A357E"/>
    <w:rsid w:val="007A361F"/>
    <w:rsid w:val="007A464A"/>
    <w:rsid w:val="007A4783"/>
    <w:rsid w:val="007A48C5"/>
    <w:rsid w:val="007A4A72"/>
    <w:rsid w:val="007A4B21"/>
    <w:rsid w:val="007A4D92"/>
    <w:rsid w:val="007A4E2A"/>
    <w:rsid w:val="007A555D"/>
    <w:rsid w:val="007A5595"/>
    <w:rsid w:val="007A5643"/>
    <w:rsid w:val="007A56A0"/>
    <w:rsid w:val="007A60F3"/>
    <w:rsid w:val="007A63C1"/>
    <w:rsid w:val="007A63FF"/>
    <w:rsid w:val="007A6405"/>
    <w:rsid w:val="007A6408"/>
    <w:rsid w:val="007A660B"/>
    <w:rsid w:val="007A6B09"/>
    <w:rsid w:val="007A6E04"/>
    <w:rsid w:val="007A716E"/>
    <w:rsid w:val="007A74A4"/>
    <w:rsid w:val="007A766E"/>
    <w:rsid w:val="007A78A9"/>
    <w:rsid w:val="007A79DA"/>
    <w:rsid w:val="007A7A31"/>
    <w:rsid w:val="007A7A7F"/>
    <w:rsid w:val="007A7BF0"/>
    <w:rsid w:val="007A7DC1"/>
    <w:rsid w:val="007A7EC8"/>
    <w:rsid w:val="007A7F73"/>
    <w:rsid w:val="007B00FB"/>
    <w:rsid w:val="007B0340"/>
    <w:rsid w:val="007B0CB1"/>
    <w:rsid w:val="007B0E13"/>
    <w:rsid w:val="007B1029"/>
    <w:rsid w:val="007B1318"/>
    <w:rsid w:val="007B1A46"/>
    <w:rsid w:val="007B2088"/>
    <w:rsid w:val="007B210F"/>
    <w:rsid w:val="007B2131"/>
    <w:rsid w:val="007B2157"/>
    <w:rsid w:val="007B21A3"/>
    <w:rsid w:val="007B2328"/>
    <w:rsid w:val="007B252E"/>
    <w:rsid w:val="007B260D"/>
    <w:rsid w:val="007B271D"/>
    <w:rsid w:val="007B28C7"/>
    <w:rsid w:val="007B2AE4"/>
    <w:rsid w:val="007B2C1A"/>
    <w:rsid w:val="007B2D67"/>
    <w:rsid w:val="007B2FC9"/>
    <w:rsid w:val="007B2FDC"/>
    <w:rsid w:val="007B3605"/>
    <w:rsid w:val="007B3B20"/>
    <w:rsid w:val="007B3C3D"/>
    <w:rsid w:val="007B3E9E"/>
    <w:rsid w:val="007B4204"/>
    <w:rsid w:val="007B4327"/>
    <w:rsid w:val="007B45F5"/>
    <w:rsid w:val="007B4A27"/>
    <w:rsid w:val="007B4A46"/>
    <w:rsid w:val="007B4AC8"/>
    <w:rsid w:val="007B4B6F"/>
    <w:rsid w:val="007B4B8F"/>
    <w:rsid w:val="007B4E4E"/>
    <w:rsid w:val="007B4E52"/>
    <w:rsid w:val="007B516E"/>
    <w:rsid w:val="007B51FC"/>
    <w:rsid w:val="007B52D2"/>
    <w:rsid w:val="007B5578"/>
    <w:rsid w:val="007B55CD"/>
    <w:rsid w:val="007B58D8"/>
    <w:rsid w:val="007B5AF0"/>
    <w:rsid w:val="007B5D7B"/>
    <w:rsid w:val="007B5DA7"/>
    <w:rsid w:val="007B5F14"/>
    <w:rsid w:val="007B63A1"/>
    <w:rsid w:val="007B6776"/>
    <w:rsid w:val="007B69B5"/>
    <w:rsid w:val="007B6C01"/>
    <w:rsid w:val="007B6C35"/>
    <w:rsid w:val="007B6C46"/>
    <w:rsid w:val="007B7165"/>
    <w:rsid w:val="007B718F"/>
    <w:rsid w:val="007B7403"/>
    <w:rsid w:val="007B760C"/>
    <w:rsid w:val="007B7666"/>
    <w:rsid w:val="007B77C2"/>
    <w:rsid w:val="007B7827"/>
    <w:rsid w:val="007B78DA"/>
    <w:rsid w:val="007B7D57"/>
    <w:rsid w:val="007B7E9E"/>
    <w:rsid w:val="007C0030"/>
    <w:rsid w:val="007C036D"/>
    <w:rsid w:val="007C070D"/>
    <w:rsid w:val="007C17D3"/>
    <w:rsid w:val="007C1ADC"/>
    <w:rsid w:val="007C1D29"/>
    <w:rsid w:val="007C1DE8"/>
    <w:rsid w:val="007C1F18"/>
    <w:rsid w:val="007C20B9"/>
    <w:rsid w:val="007C23E7"/>
    <w:rsid w:val="007C2585"/>
    <w:rsid w:val="007C2697"/>
    <w:rsid w:val="007C27A5"/>
    <w:rsid w:val="007C2927"/>
    <w:rsid w:val="007C2EE8"/>
    <w:rsid w:val="007C3102"/>
    <w:rsid w:val="007C34D1"/>
    <w:rsid w:val="007C35FD"/>
    <w:rsid w:val="007C3743"/>
    <w:rsid w:val="007C3A15"/>
    <w:rsid w:val="007C41C3"/>
    <w:rsid w:val="007C4232"/>
    <w:rsid w:val="007C430A"/>
    <w:rsid w:val="007C44BC"/>
    <w:rsid w:val="007C4934"/>
    <w:rsid w:val="007C5094"/>
    <w:rsid w:val="007C557B"/>
    <w:rsid w:val="007C5AFC"/>
    <w:rsid w:val="007C6282"/>
    <w:rsid w:val="007C64CE"/>
    <w:rsid w:val="007C64EA"/>
    <w:rsid w:val="007C671F"/>
    <w:rsid w:val="007C6CEB"/>
    <w:rsid w:val="007C6EA9"/>
    <w:rsid w:val="007C70D8"/>
    <w:rsid w:val="007C7302"/>
    <w:rsid w:val="007C77B2"/>
    <w:rsid w:val="007C78E3"/>
    <w:rsid w:val="007C7B2C"/>
    <w:rsid w:val="007C7D22"/>
    <w:rsid w:val="007C7E0C"/>
    <w:rsid w:val="007C7F26"/>
    <w:rsid w:val="007D00B3"/>
    <w:rsid w:val="007D04CD"/>
    <w:rsid w:val="007D06CA"/>
    <w:rsid w:val="007D07CB"/>
    <w:rsid w:val="007D0858"/>
    <w:rsid w:val="007D0CF2"/>
    <w:rsid w:val="007D138B"/>
    <w:rsid w:val="007D1663"/>
    <w:rsid w:val="007D1A11"/>
    <w:rsid w:val="007D1B89"/>
    <w:rsid w:val="007D220D"/>
    <w:rsid w:val="007D22D7"/>
    <w:rsid w:val="007D231E"/>
    <w:rsid w:val="007D2415"/>
    <w:rsid w:val="007D24C6"/>
    <w:rsid w:val="007D2BBD"/>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427"/>
    <w:rsid w:val="007D6903"/>
    <w:rsid w:val="007D6973"/>
    <w:rsid w:val="007D69AC"/>
    <w:rsid w:val="007D6BEE"/>
    <w:rsid w:val="007D6EC4"/>
    <w:rsid w:val="007D70B7"/>
    <w:rsid w:val="007D7466"/>
    <w:rsid w:val="007D74D6"/>
    <w:rsid w:val="007D7B85"/>
    <w:rsid w:val="007D7C1C"/>
    <w:rsid w:val="007D7EC4"/>
    <w:rsid w:val="007E004A"/>
    <w:rsid w:val="007E0075"/>
    <w:rsid w:val="007E0176"/>
    <w:rsid w:val="007E01D4"/>
    <w:rsid w:val="007E01DA"/>
    <w:rsid w:val="007E0246"/>
    <w:rsid w:val="007E02B4"/>
    <w:rsid w:val="007E0382"/>
    <w:rsid w:val="007E0436"/>
    <w:rsid w:val="007E0506"/>
    <w:rsid w:val="007E0531"/>
    <w:rsid w:val="007E059E"/>
    <w:rsid w:val="007E06A0"/>
    <w:rsid w:val="007E0AB4"/>
    <w:rsid w:val="007E0BA1"/>
    <w:rsid w:val="007E0E92"/>
    <w:rsid w:val="007E0EAC"/>
    <w:rsid w:val="007E0F2C"/>
    <w:rsid w:val="007E144D"/>
    <w:rsid w:val="007E15CD"/>
    <w:rsid w:val="007E1857"/>
    <w:rsid w:val="007E2052"/>
    <w:rsid w:val="007E20B2"/>
    <w:rsid w:val="007E2365"/>
    <w:rsid w:val="007E2740"/>
    <w:rsid w:val="007E2859"/>
    <w:rsid w:val="007E28AB"/>
    <w:rsid w:val="007E2927"/>
    <w:rsid w:val="007E2C22"/>
    <w:rsid w:val="007E2E2B"/>
    <w:rsid w:val="007E2F06"/>
    <w:rsid w:val="007E30B5"/>
    <w:rsid w:val="007E30CC"/>
    <w:rsid w:val="007E3220"/>
    <w:rsid w:val="007E345E"/>
    <w:rsid w:val="007E34F9"/>
    <w:rsid w:val="007E3750"/>
    <w:rsid w:val="007E3B24"/>
    <w:rsid w:val="007E3C05"/>
    <w:rsid w:val="007E3EC9"/>
    <w:rsid w:val="007E3FCC"/>
    <w:rsid w:val="007E423D"/>
    <w:rsid w:val="007E42C2"/>
    <w:rsid w:val="007E4A56"/>
    <w:rsid w:val="007E4BB2"/>
    <w:rsid w:val="007E4D65"/>
    <w:rsid w:val="007E4ED1"/>
    <w:rsid w:val="007E52BC"/>
    <w:rsid w:val="007E5736"/>
    <w:rsid w:val="007E5983"/>
    <w:rsid w:val="007E59FD"/>
    <w:rsid w:val="007E5C5F"/>
    <w:rsid w:val="007E617D"/>
    <w:rsid w:val="007E6187"/>
    <w:rsid w:val="007E6264"/>
    <w:rsid w:val="007E6589"/>
    <w:rsid w:val="007E6DD7"/>
    <w:rsid w:val="007E6DDC"/>
    <w:rsid w:val="007E701F"/>
    <w:rsid w:val="007E7422"/>
    <w:rsid w:val="007E79BB"/>
    <w:rsid w:val="007E7C07"/>
    <w:rsid w:val="007E7DD7"/>
    <w:rsid w:val="007F02DB"/>
    <w:rsid w:val="007F03BE"/>
    <w:rsid w:val="007F0719"/>
    <w:rsid w:val="007F0815"/>
    <w:rsid w:val="007F0844"/>
    <w:rsid w:val="007F08D3"/>
    <w:rsid w:val="007F0982"/>
    <w:rsid w:val="007F0A0F"/>
    <w:rsid w:val="007F0AB7"/>
    <w:rsid w:val="007F0ACF"/>
    <w:rsid w:val="007F0C82"/>
    <w:rsid w:val="007F0DED"/>
    <w:rsid w:val="007F12C3"/>
    <w:rsid w:val="007F1344"/>
    <w:rsid w:val="007F15DD"/>
    <w:rsid w:val="007F18E2"/>
    <w:rsid w:val="007F1A5B"/>
    <w:rsid w:val="007F1AC1"/>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17"/>
    <w:rsid w:val="007F45BA"/>
    <w:rsid w:val="007F465F"/>
    <w:rsid w:val="007F4979"/>
    <w:rsid w:val="007F4A76"/>
    <w:rsid w:val="007F4B2E"/>
    <w:rsid w:val="007F503C"/>
    <w:rsid w:val="007F567B"/>
    <w:rsid w:val="007F5787"/>
    <w:rsid w:val="007F57E0"/>
    <w:rsid w:val="007F5B99"/>
    <w:rsid w:val="007F602A"/>
    <w:rsid w:val="007F61ED"/>
    <w:rsid w:val="007F62F5"/>
    <w:rsid w:val="007F67B1"/>
    <w:rsid w:val="007F6A80"/>
    <w:rsid w:val="007F6C03"/>
    <w:rsid w:val="007F70B3"/>
    <w:rsid w:val="007F741C"/>
    <w:rsid w:val="007F7520"/>
    <w:rsid w:val="007F78F7"/>
    <w:rsid w:val="007F7D16"/>
    <w:rsid w:val="007F7DAE"/>
    <w:rsid w:val="00800110"/>
    <w:rsid w:val="00800249"/>
    <w:rsid w:val="008004F4"/>
    <w:rsid w:val="0080064F"/>
    <w:rsid w:val="00800A65"/>
    <w:rsid w:val="00800ABF"/>
    <w:rsid w:val="00800C00"/>
    <w:rsid w:val="00801148"/>
    <w:rsid w:val="0080166E"/>
    <w:rsid w:val="0080197F"/>
    <w:rsid w:val="008019E7"/>
    <w:rsid w:val="00801E2E"/>
    <w:rsid w:val="00801E53"/>
    <w:rsid w:val="00801E86"/>
    <w:rsid w:val="00802185"/>
    <w:rsid w:val="008021D2"/>
    <w:rsid w:val="00802200"/>
    <w:rsid w:val="008025C2"/>
    <w:rsid w:val="008025CD"/>
    <w:rsid w:val="0080263A"/>
    <w:rsid w:val="00802735"/>
    <w:rsid w:val="00802AFA"/>
    <w:rsid w:val="00802CEF"/>
    <w:rsid w:val="00802CFA"/>
    <w:rsid w:val="00802EB4"/>
    <w:rsid w:val="00803002"/>
    <w:rsid w:val="008033C4"/>
    <w:rsid w:val="008033F8"/>
    <w:rsid w:val="00803878"/>
    <w:rsid w:val="00803A79"/>
    <w:rsid w:val="00803BC8"/>
    <w:rsid w:val="00803EE6"/>
    <w:rsid w:val="00804071"/>
    <w:rsid w:val="00804544"/>
    <w:rsid w:val="0080488C"/>
    <w:rsid w:val="0080493E"/>
    <w:rsid w:val="00804974"/>
    <w:rsid w:val="00804EDC"/>
    <w:rsid w:val="00804F1E"/>
    <w:rsid w:val="00804F9E"/>
    <w:rsid w:val="0080502F"/>
    <w:rsid w:val="008052CC"/>
    <w:rsid w:val="00805552"/>
    <w:rsid w:val="008056A7"/>
    <w:rsid w:val="00805CC4"/>
    <w:rsid w:val="00805DC9"/>
    <w:rsid w:val="00805EAE"/>
    <w:rsid w:val="008066FF"/>
    <w:rsid w:val="00806767"/>
    <w:rsid w:val="008067E0"/>
    <w:rsid w:val="00806B79"/>
    <w:rsid w:val="00806D5D"/>
    <w:rsid w:val="00806DDE"/>
    <w:rsid w:val="00806EBB"/>
    <w:rsid w:val="0080720B"/>
    <w:rsid w:val="00807367"/>
    <w:rsid w:val="008079E3"/>
    <w:rsid w:val="00807A53"/>
    <w:rsid w:val="00807AE7"/>
    <w:rsid w:val="00807B19"/>
    <w:rsid w:val="00807B1D"/>
    <w:rsid w:val="00807E25"/>
    <w:rsid w:val="008103ED"/>
    <w:rsid w:val="00810ED8"/>
    <w:rsid w:val="0081111A"/>
    <w:rsid w:val="00811141"/>
    <w:rsid w:val="008115A9"/>
    <w:rsid w:val="0081160E"/>
    <w:rsid w:val="00811A57"/>
    <w:rsid w:val="00811E85"/>
    <w:rsid w:val="00811EDC"/>
    <w:rsid w:val="00811FD0"/>
    <w:rsid w:val="008120C2"/>
    <w:rsid w:val="0081212D"/>
    <w:rsid w:val="008125FC"/>
    <w:rsid w:val="00812BB1"/>
    <w:rsid w:val="00812C64"/>
    <w:rsid w:val="00812DA5"/>
    <w:rsid w:val="00812EA4"/>
    <w:rsid w:val="00812EF5"/>
    <w:rsid w:val="00812F01"/>
    <w:rsid w:val="00812FFA"/>
    <w:rsid w:val="00813354"/>
    <w:rsid w:val="00813521"/>
    <w:rsid w:val="00813759"/>
    <w:rsid w:val="008137DD"/>
    <w:rsid w:val="00813835"/>
    <w:rsid w:val="008139E6"/>
    <w:rsid w:val="00813A8E"/>
    <w:rsid w:val="00813F05"/>
    <w:rsid w:val="00813FA4"/>
    <w:rsid w:val="0081409E"/>
    <w:rsid w:val="008144B0"/>
    <w:rsid w:val="00814701"/>
    <w:rsid w:val="00814885"/>
    <w:rsid w:val="00814B65"/>
    <w:rsid w:val="00814E38"/>
    <w:rsid w:val="0081527B"/>
    <w:rsid w:val="008152FA"/>
    <w:rsid w:val="00815535"/>
    <w:rsid w:val="008158A6"/>
    <w:rsid w:val="00815922"/>
    <w:rsid w:val="00815C18"/>
    <w:rsid w:val="00815C3D"/>
    <w:rsid w:val="00815D09"/>
    <w:rsid w:val="00815E5B"/>
    <w:rsid w:val="00815E96"/>
    <w:rsid w:val="0081605C"/>
    <w:rsid w:val="00816227"/>
    <w:rsid w:val="00816358"/>
    <w:rsid w:val="008168B2"/>
    <w:rsid w:val="0081692A"/>
    <w:rsid w:val="00816A56"/>
    <w:rsid w:val="00816E3A"/>
    <w:rsid w:val="00816F61"/>
    <w:rsid w:val="00817372"/>
    <w:rsid w:val="00817442"/>
    <w:rsid w:val="00817458"/>
    <w:rsid w:val="0081745D"/>
    <w:rsid w:val="00817564"/>
    <w:rsid w:val="008175AE"/>
    <w:rsid w:val="008175FB"/>
    <w:rsid w:val="00817E84"/>
    <w:rsid w:val="00817F7D"/>
    <w:rsid w:val="00820129"/>
    <w:rsid w:val="0082013D"/>
    <w:rsid w:val="0082026A"/>
    <w:rsid w:val="008203F3"/>
    <w:rsid w:val="00820586"/>
    <w:rsid w:val="008205D5"/>
    <w:rsid w:val="008205FD"/>
    <w:rsid w:val="0082091C"/>
    <w:rsid w:val="0082096A"/>
    <w:rsid w:val="00820994"/>
    <w:rsid w:val="008209E1"/>
    <w:rsid w:val="00820AC3"/>
    <w:rsid w:val="00820C86"/>
    <w:rsid w:val="00820F10"/>
    <w:rsid w:val="00820FE6"/>
    <w:rsid w:val="0082149A"/>
    <w:rsid w:val="00821C9E"/>
    <w:rsid w:val="00821DC1"/>
    <w:rsid w:val="00821E89"/>
    <w:rsid w:val="00821F7C"/>
    <w:rsid w:val="00822073"/>
    <w:rsid w:val="00822094"/>
    <w:rsid w:val="008223D7"/>
    <w:rsid w:val="008227E9"/>
    <w:rsid w:val="00822995"/>
    <w:rsid w:val="008229A1"/>
    <w:rsid w:val="00822EEC"/>
    <w:rsid w:val="00822FBB"/>
    <w:rsid w:val="008232A3"/>
    <w:rsid w:val="008232DE"/>
    <w:rsid w:val="0082364C"/>
    <w:rsid w:val="00823BE5"/>
    <w:rsid w:val="00823C2D"/>
    <w:rsid w:val="008241ED"/>
    <w:rsid w:val="0082432B"/>
    <w:rsid w:val="0082475D"/>
    <w:rsid w:val="00824979"/>
    <w:rsid w:val="00824AE0"/>
    <w:rsid w:val="00824B06"/>
    <w:rsid w:val="00824C50"/>
    <w:rsid w:val="00824EE7"/>
    <w:rsid w:val="0082515E"/>
    <w:rsid w:val="00825201"/>
    <w:rsid w:val="008252DD"/>
    <w:rsid w:val="0082544C"/>
    <w:rsid w:val="00825586"/>
    <w:rsid w:val="00825D51"/>
    <w:rsid w:val="00825DFE"/>
    <w:rsid w:val="00825FC7"/>
    <w:rsid w:val="00826082"/>
    <w:rsid w:val="00826680"/>
    <w:rsid w:val="00826919"/>
    <w:rsid w:val="00826B84"/>
    <w:rsid w:val="00826C8A"/>
    <w:rsid w:val="00826F1A"/>
    <w:rsid w:val="008273FA"/>
    <w:rsid w:val="0082789E"/>
    <w:rsid w:val="00827BAB"/>
    <w:rsid w:val="00827D75"/>
    <w:rsid w:val="0083022A"/>
    <w:rsid w:val="0083034F"/>
    <w:rsid w:val="00830491"/>
    <w:rsid w:val="00830818"/>
    <w:rsid w:val="00830898"/>
    <w:rsid w:val="008313AE"/>
    <w:rsid w:val="008314A9"/>
    <w:rsid w:val="008317D8"/>
    <w:rsid w:val="00831828"/>
    <w:rsid w:val="00831A95"/>
    <w:rsid w:val="00831C49"/>
    <w:rsid w:val="00831E6A"/>
    <w:rsid w:val="0083203B"/>
    <w:rsid w:val="008322DB"/>
    <w:rsid w:val="008324E0"/>
    <w:rsid w:val="00832822"/>
    <w:rsid w:val="00832C8A"/>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5FC2"/>
    <w:rsid w:val="00836092"/>
    <w:rsid w:val="008360EC"/>
    <w:rsid w:val="00836FCE"/>
    <w:rsid w:val="00837241"/>
    <w:rsid w:val="00837950"/>
    <w:rsid w:val="00837A10"/>
    <w:rsid w:val="00837A86"/>
    <w:rsid w:val="00837CCE"/>
    <w:rsid w:val="00840190"/>
    <w:rsid w:val="00840192"/>
    <w:rsid w:val="008401EA"/>
    <w:rsid w:val="00840225"/>
    <w:rsid w:val="00840341"/>
    <w:rsid w:val="0084039B"/>
    <w:rsid w:val="00840754"/>
    <w:rsid w:val="0084075E"/>
    <w:rsid w:val="00840904"/>
    <w:rsid w:val="008409A5"/>
    <w:rsid w:val="008409A8"/>
    <w:rsid w:val="00840F65"/>
    <w:rsid w:val="0084159D"/>
    <w:rsid w:val="008415B5"/>
    <w:rsid w:val="008418BE"/>
    <w:rsid w:val="00841F03"/>
    <w:rsid w:val="00841FE1"/>
    <w:rsid w:val="008422A0"/>
    <w:rsid w:val="00842716"/>
    <w:rsid w:val="00842A63"/>
    <w:rsid w:val="00842D53"/>
    <w:rsid w:val="00842F59"/>
    <w:rsid w:val="00843152"/>
    <w:rsid w:val="0084316A"/>
    <w:rsid w:val="0084406A"/>
    <w:rsid w:val="0084446B"/>
    <w:rsid w:val="008446F7"/>
    <w:rsid w:val="00844833"/>
    <w:rsid w:val="00844A58"/>
    <w:rsid w:val="008450F8"/>
    <w:rsid w:val="00845367"/>
    <w:rsid w:val="008453A0"/>
    <w:rsid w:val="008453CD"/>
    <w:rsid w:val="008454BC"/>
    <w:rsid w:val="008454F1"/>
    <w:rsid w:val="00845935"/>
    <w:rsid w:val="00845B08"/>
    <w:rsid w:val="00845BDA"/>
    <w:rsid w:val="00845DED"/>
    <w:rsid w:val="00845E68"/>
    <w:rsid w:val="0084605F"/>
    <w:rsid w:val="00846079"/>
    <w:rsid w:val="008462E2"/>
    <w:rsid w:val="0084633B"/>
    <w:rsid w:val="008465A6"/>
    <w:rsid w:val="008467CE"/>
    <w:rsid w:val="008469C9"/>
    <w:rsid w:val="00846CA4"/>
    <w:rsid w:val="00846EEB"/>
    <w:rsid w:val="00847503"/>
    <w:rsid w:val="008475E0"/>
    <w:rsid w:val="00847771"/>
    <w:rsid w:val="00847B20"/>
    <w:rsid w:val="00847D1B"/>
    <w:rsid w:val="00847D2A"/>
    <w:rsid w:val="00847E9A"/>
    <w:rsid w:val="00847EFA"/>
    <w:rsid w:val="008502BC"/>
    <w:rsid w:val="008503CC"/>
    <w:rsid w:val="00850649"/>
    <w:rsid w:val="0085094A"/>
    <w:rsid w:val="0085095B"/>
    <w:rsid w:val="00850EA1"/>
    <w:rsid w:val="008513E7"/>
    <w:rsid w:val="00851624"/>
    <w:rsid w:val="008518FE"/>
    <w:rsid w:val="00851948"/>
    <w:rsid w:val="008519BC"/>
    <w:rsid w:val="008523A0"/>
    <w:rsid w:val="00852767"/>
    <w:rsid w:val="00852789"/>
    <w:rsid w:val="00852A42"/>
    <w:rsid w:val="00852D3E"/>
    <w:rsid w:val="00852E97"/>
    <w:rsid w:val="00852EB5"/>
    <w:rsid w:val="008530A1"/>
    <w:rsid w:val="0085356C"/>
    <w:rsid w:val="00853B42"/>
    <w:rsid w:val="00853C3D"/>
    <w:rsid w:val="00853C42"/>
    <w:rsid w:val="00853C84"/>
    <w:rsid w:val="00853E17"/>
    <w:rsid w:val="008542BE"/>
    <w:rsid w:val="008542F2"/>
    <w:rsid w:val="00854425"/>
    <w:rsid w:val="0085486B"/>
    <w:rsid w:val="00854880"/>
    <w:rsid w:val="00854966"/>
    <w:rsid w:val="00855040"/>
    <w:rsid w:val="0085505D"/>
    <w:rsid w:val="00855143"/>
    <w:rsid w:val="008551D0"/>
    <w:rsid w:val="00855355"/>
    <w:rsid w:val="00855547"/>
    <w:rsid w:val="008556E1"/>
    <w:rsid w:val="00855A89"/>
    <w:rsid w:val="00855CA5"/>
    <w:rsid w:val="00855E05"/>
    <w:rsid w:val="00855F8A"/>
    <w:rsid w:val="00856723"/>
    <w:rsid w:val="00857987"/>
    <w:rsid w:val="00857A47"/>
    <w:rsid w:val="00857CDC"/>
    <w:rsid w:val="00857F15"/>
    <w:rsid w:val="008600B0"/>
    <w:rsid w:val="00860406"/>
    <w:rsid w:val="0086085C"/>
    <w:rsid w:val="008611BE"/>
    <w:rsid w:val="00861249"/>
    <w:rsid w:val="0086130C"/>
    <w:rsid w:val="008616C0"/>
    <w:rsid w:val="008617BF"/>
    <w:rsid w:val="008617C9"/>
    <w:rsid w:val="008617EB"/>
    <w:rsid w:val="00861AA4"/>
    <w:rsid w:val="00861B3C"/>
    <w:rsid w:val="00861C59"/>
    <w:rsid w:val="00861D40"/>
    <w:rsid w:val="00861E41"/>
    <w:rsid w:val="00861FA5"/>
    <w:rsid w:val="008620CD"/>
    <w:rsid w:val="00862386"/>
    <w:rsid w:val="008626FB"/>
    <w:rsid w:val="008628F9"/>
    <w:rsid w:val="00862AC5"/>
    <w:rsid w:val="00862BC8"/>
    <w:rsid w:val="00863232"/>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B"/>
    <w:rsid w:val="00866380"/>
    <w:rsid w:val="008663BD"/>
    <w:rsid w:val="00866465"/>
    <w:rsid w:val="0086661C"/>
    <w:rsid w:val="008667B5"/>
    <w:rsid w:val="00866DA8"/>
    <w:rsid w:val="00866DC5"/>
    <w:rsid w:val="0086709F"/>
    <w:rsid w:val="008673E1"/>
    <w:rsid w:val="00867974"/>
    <w:rsid w:val="00867B50"/>
    <w:rsid w:val="00867CB1"/>
    <w:rsid w:val="00870101"/>
    <w:rsid w:val="008701EB"/>
    <w:rsid w:val="0087064B"/>
    <w:rsid w:val="00870952"/>
    <w:rsid w:val="00870A1E"/>
    <w:rsid w:val="00870A57"/>
    <w:rsid w:val="008713EA"/>
    <w:rsid w:val="00871C15"/>
    <w:rsid w:val="00871CB7"/>
    <w:rsid w:val="00871D79"/>
    <w:rsid w:val="00871E57"/>
    <w:rsid w:val="00872214"/>
    <w:rsid w:val="00872395"/>
    <w:rsid w:val="00872791"/>
    <w:rsid w:val="00872D64"/>
    <w:rsid w:val="00873765"/>
    <w:rsid w:val="008741EF"/>
    <w:rsid w:val="00874290"/>
    <w:rsid w:val="00874475"/>
    <w:rsid w:val="0087458A"/>
    <w:rsid w:val="008745C6"/>
    <w:rsid w:val="008747E6"/>
    <w:rsid w:val="0087484F"/>
    <w:rsid w:val="00874BE4"/>
    <w:rsid w:val="00874D8C"/>
    <w:rsid w:val="00875306"/>
    <w:rsid w:val="00875358"/>
    <w:rsid w:val="00875590"/>
    <w:rsid w:val="00875647"/>
    <w:rsid w:val="008758E8"/>
    <w:rsid w:val="008758EC"/>
    <w:rsid w:val="008759B4"/>
    <w:rsid w:val="00875A01"/>
    <w:rsid w:val="00875B6A"/>
    <w:rsid w:val="00875D2E"/>
    <w:rsid w:val="00875D4D"/>
    <w:rsid w:val="00875FAA"/>
    <w:rsid w:val="00876410"/>
    <w:rsid w:val="00876933"/>
    <w:rsid w:val="008769ED"/>
    <w:rsid w:val="00876A19"/>
    <w:rsid w:val="00876B70"/>
    <w:rsid w:val="00876B7E"/>
    <w:rsid w:val="00876E74"/>
    <w:rsid w:val="008771C7"/>
    <w:rsid w:val="0087720B"/>
    <w:rsid w:val="00877300"/>
    <w:rsid w:val="00877891"/>
    <w:rsid w:val="00877949"/>
    <w:rsid w:val="00877977"/>
    <w:rsid w:val="00877EB1"/>
    <w:rsid w:val="0087A16B"/>
    <w:rsid w:val="00880023"/>
    <w:rsid w:val="0088003B"/>
    <w:rsid w:val="00880056"/>
    <w:rsid w:val="008800CF"/>
    <w:rsid w:val="00880315"/>
    <w:rsid w:val="008804ED"/>
    <w:rsid w:val="008805E3"/>
    <w:rsid w:val="00880B12"/>
    <w:rsid w:val="008811A4"/>
    <w:rsid w:val="00881352"/>
    <w:rsid w:val="00881658"/>
    <w:rsid w:val="0088170A"/>
    <w:rsid w:val="008817F7"/>
    <w:rsid w:val="008818AB"/>
    <w:rsid w:val="00881C31"/>
    <w:rsid w:val="00881DC0"/>
    <w:rsid w:val="00881E1F"/>
    <w:rsid w:val="0088236F"/>
    <w:rsid w:val="008825D9"/>
    <w:rsid w:val="008826E8"/>
    <w:rsid w:val="008827A0"/>
    <w:rsid w:val="008828C0"/>
    <w:rsid w:val="00882AE8"/>
    <w:rsid w:val="00882FDA"/>
    <w:rsid w:val="00883191"/>
    <w:rsid w:val="008831A5"/>
    <w:rsid w:val="008832B9"/>
    <w:rsid w:val="0088365C"/>
    <w:rsid w:val="00883679"/>
    <w:rsid w:val="00883798"/>
    <w:rsid w:val="00883926"/>
    <w:rsid w:val="00883A3C"/>
    <w:rsid w:val="00883A4E"/>
    <w:rsid w:val="0088402F"/>
    <w:rsid w:val="008840D4"/>
    <w:rsid w:val="00884155"/>
    <w:rsid w:val="0088468A"/>
    <w:rsid w:val="008847D2"/>
    <w:rsid w:val="0088491F"/>
    <w:rsid w:val="0088498C"/>
    <w:rsid w:val="008849C3"/>
    <w:rsid w:val="00884A8A"/>
    <w:rsid w:val="00884FC8"/>
    <w:rsid w:val="00885037"/>
    <w:rsid w:val="008850DD"/>
    <w:rsid w:val="008851DE"/>
    <w:rsid w:val="008852D5"/>
    <w:rsid w:val="00885BF5"/>
    <w:rsid w:val="008862CD"/>
    <w:rsid w:val="00886806"/>
    <w:rsid w:val="00886901"/>
    <w:rsid w:val="00886930"/>
    <w:rsid w:val="00886C2F"/>
    <w:rsid w:val="00886CFA"/>
    <w:rsid w:val="00887411"/>
    <w:rsid w:val="00887D52"/>
    <w:rsid w:val="00887EBB"/>
    <w:rsid w:val="0089052B"/>
    <w:rsid w:val="008909D3"/>
    <w:rsid w:val="00890B8E"/>
    <w:rsid w:val="0089123E"/>
    <w:rsid w:val="00891256"/>
    <w:rsid w:val="008913C3"/>
    <w:rsid w:val="008915C8"/>
    <w:rsid w:val="00891818"/>
    <w:rsid w:val="00891BB7"/>
    <w:rsid w:val="00891DDD"/>
    <w:rsid w:val="00892205"/>
    <w:rsid w:val="00892252"/>
    <w:rsid w:val="00892300"/>
    <w:rsid w:val="00892354"/>
    <w:rsid w:val="0089257B"/>
    <w:rsid w:val="008925DF"/>
    <w:rsid w:val="008927A3"/>
    <w:rsid w:val="008927DC"/>
    <w:rsid w:val="00892822"/>
    <w:rsid w:val="0089317E"/>
    <w:rsid w:val="0089342C"/>
    <w:rsid w:val="00893759"/>
    <w:rsid w:val="00893A3D"/>
    <w:rsid w:val="00893AF3"/>
    <w:rsid w:val="00893B42"/>
    <w:rsid w:val="00893B83"/>
    <w:rsid w:val="00893E57"/>
    <w:rsid w:val="008944FC"/>
    <w:rsid w:val="0089458B"/>
    <w:rsid w:val="008949C4"/>
    <w:rsid w:val="00894A25"/>
    <w:rsid w:val="00894D3C"/>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6DF"/>
    <w:rsid w:val="008977D4"/>
    <w:rsid w:val="00897889"/>
    <w:rsid w:val="008979B4"/>
    <w:rsid w:val="00897AD5"/>
    <w:rsid w:val="00897C98"/>
    <w:rsid w:val="00897CB6"/>
    <w:rsid w:val="00897CF7"/>
    <w:rsid w:val="008A0348"/>
    <w:rsid w:val="008A057E"/>
    <w:rsid w:val="008A08C0"/>
    <w:rsid w:val="008A0A66"/>
    <w:rsid w:val="008A0B26"/>
    <w:rsid w:val="008A0B43"/>
    <w:rsid w:val="008A0E8F"/>
    <w:rsid w:val="008A10B4"/>
    <w:rsid w:val="008A1100"/>
    <w:rsid w:val="008A139F"/>
    <w:rsid w:val="008A1457"/>
    <w:rsid w:val="008A1529"/>
    <w:rsid w:val="008A153F"/>
    <w:rsid w:val="008A174B"/>
    <w:rsid w:val="008A17A5"/>
    <w:rsid w:val="008A192F"/>
    <w:rsid w:val="008A1979"/>
    <w:rsid w:val="008A1EA9"/>
    <w:rsid w:val="008A2059"/>
    <w:rsid w:val="008A219F"/>
    <w:rsid w:val="008A2279"/>
    <w:rsid w:val="008A2796"/>
    <w:rsid w:val="008A2842"/>
    <w:rsid w:val="008A2A25"/>
    <w:rsid w:val="008A2BA3"/>
    <w:rsid w:val="008A2C2C"/>
    <w:rsid w:val="008A344A"/>
    <w:rsid w:val="008A3508"/>
    <w:rsid w:val="008A36DA"/>
    <w:rsid w:val="008A36FF"/>
    <w:rsid w:val="008A3807"/>
    <w:rsid w:val="008A3E22"/>
    <w:rsid w:val="008A4162"/>
    <w:rsid w:val="008A423F"/>
    <w:rsid w:val="008A45B3"/>
    <w:rsid w:val="008A48F4"/>
    <w:rsid w:val="008A497D"/>
    <w:rsid w:val="008A4C40"/>
    <w:rsid w:val="008A5371"/>
    <w:rsid w:val="008A53A4"/>
    <w:rsid w:val="008A53BE"/>
    <w:rsid w:val="008A5607"/>
    <w:rsid w:val="008A56A8"/>
    <w:rsid w:val="008A583D"/>
    <w:rsid w:val="008A5C27"/>
    <w:rsid w:val="008A644B"/>
    <w:rsid w:val="008A6BE9"/>
    <w:rsid w:val="008A6C6B"/>
    <w:rsid w:val="008A75B3"/>
    <w:rsid w:val="008A773C"/>
    <w:rsid w:val="008A785E"/>
    <w:rsid w:val="008A7B17"/>
    <w:rsid w:val="008A7DD3"/>
    <w:rsid w:val="008B01CD"/>
    <w:rsid w:val="008B050A"/>
    <w:rsid w:val="008B0A37"/>
    <w:rsid w:val="008B18DB"/>
    <w:rsid w:val="008B19AE"/>
    <w:rsid w:val="008B1CC4"/>
    <w:rsid w:val="008B1E75"/>
    <w:rsid w:val="008B204E"/>
    <w:rsid w:val="008B20E0"/>
    <w:rsid w:val="008B2905"/>
    <w:rsid w:val="008B2B28"/>
    <w:rsid w:val="008B2BA3"/>
    <w:rsid w:val="008B30C5"/>
    <w:rsid w:val="008B3377"/>
    <w:rsid w:val="008B34EC"/>
    <w:rsid w:val="008B3636"/>
    <w:rsid w:val="008B363B"/>
    <w:rsid w:val="008B36D6"/>
    <w:rsid w:val="008B3847"/>
    <w:rsid w:val="008B3980"/>
    <w:rsid w:val="008B39AE"/>
    <w:rsid w:val="008B3D8E"/>
    <w:rsid w:val="008B3F01"/>
    <w:rsid w:val="008B4035"/>
    <w:rsid w:val="008B409C"/>
    <w:rsid w:val="008B43C3"/>
    <w:rsid w:val="008B44DD"/>
    <w:rsid w:val="008B47C2"/>
    <w:rsid w:val="008B4BFD"/>
    <w:rsid w:val="008B4D91"/>
    <w:rsid w:val="008B4DF4"/>
    <w:rsid w:val="008B4E70"/>
    <w:rsid w:val="008B5009"/>
    <w:rsid w:val="008B5328"/>
    <w:rsid w:val="008B592E"/>
    <w:rsid w:val="008B5A1D"/>
    <w:rsid w:val="008B5F72"/>
    <w:rsid w:val="008B6270"/>
    <w:rsid w:val="008B62C8"/>
    <w:rsid w:val="008B685A"/>
    <w:rsid w:val="008B68A7"/>
    <w:rsid w:val="008B6988"/>
    <w:rsid w:val="008B6A8B"/>
    <w:rsid w:val="008B7054"/>
    <w:rsid w:val="008B7132"/>
    <w:rsid w:val="008B7236"/>
    <w:rsid w:val="008B7457"/>
    <w:rsid w:val="008B7581"/>
    <w:rsid w:val="008B75F7"/>
    <w:rsid w:val="008B7674"/>
    <w:rsid w:val="008B76E2"/>
    <w:rsid w:val="008B784F"/>
    <w:rsid w:val="008B7A17"/>
    <w:rsid w:val="008C0161"/>
    <w:rsid w:val="008C01FE"/>
    <w:rsid w:val="008C02F4"/>
    <w:rsid w:val="008C038E"/>
    <w:rsid w:val="008C096B"/>
    <w:rsid w:val="008C0A29"/>
    <w:rsid w:val="008C0A3A"/>
    <w:rsid w:val="008C0B00"/>
    <w:rsid w:val="008C0BE5"/>
    <w:rsid w:val="008C0DCD"/>
    <w:rsid w:val="008C0FFA"/>
    <w:rsid w:val="008C10E7"/>
    <w:rsid w:val="008C1166"/>
    <w:rsid w:val="008C1187"/>
    <w:rsid w:val="008C14D7"/>
    <w:rsid w:val="008C1ADF"/>
    <w:rsid w:val="008C1D56"/>
    <w:rsid w:val="008C1DDF"/>
    <w:rsid w:val="008C250D"/>
    <w:rsid w:val="008C266B"/>
    <w:rsid w:val="008C2986"/>
    <w:rsid w:val="008C2E18"/>
    <w:rsid w:val="008C2E43"/>
    <w:rsid w:val="008C2F5B"/>
    <w:rsid w:val="008C310F"/>
    <w:rsid w:val="008C3319"/>
    <w:rsid w:val="008C3504"/>
    <w:rsid w:val="008C35FE"/>
    <w:rsid w:val="008C3637"/>
    <w:rsid w:val="008C367D"/>
    <w:rsid w:val="008C3868"/>
    <w:rsid w:val="008C39B7"/>
    <w:rsid w:val="008C3AE4"/>
    <w:rsid w:val="008C3D06"/>
    <w:rsid w:val="008C3F0D"/>
    <w:rsid w:val="008C401D"/>
    <w:rsid w:val="008C4086"/>
    <w:rsid w:val="008C4097"/>
    <w:rsid w:val="008C45B8"/>
    <w:rsid w:val="008C47E5"/>
    <w:rsid w:val="008C491E"/>
    <w:rsid w:val="008C49A9"/>
    <w:rsid w:val="008C5004"/>
    <w:rsid w:val="008C504A"/>
    <w:rsid w:val="008C5265"/>
    <w:rsid w:val="008C53E5"/>
    <w:rsid w:val="008C549B"/>
    <w:rsid w:val="008C57E0"/>
    <w:rsid w:val="008C58FB"/>
    <w:rsid w:val="008C5D2A"/>
    <w:rsid w:val="008C5E60"/>
    <w:rsid w:val="008C5E85"/>
    <w:rsid w:val="008C63C9"/>
    <w:rsid w:val="008C650C"/>
    <w:rsid w:val="008C6559"/>
    <w:rsid w:val="008C6813"/>
    <w:rsid w:val="008C6B1F"/>
    <w:rsid w:val="008C6C66"/>
    <w:rsid w:val="008C7457"/>
    <w:rsid w:val="008C7467"/>
    <w:rsid w:val="008C76BB"/>
    <w:rsid w:val="008C773A"/>
    <w:rsid w:val="008C7A3A"/>
    <w:rsid w:val="008C7A55"/>
    <w:rsid w:val="008C7D47"/>
    <w:rsid w:val="008C7E7A"/>
    <w:rsid w:val="008C7F87"/>
    <w:rsid w:val="008D010A"/>
    <w:rsid w:val="008D016B"/>
    <w:rsid w:val="008D05AA"/>
    <w:rsid w:val="008D09CC"/>
    <w:rsid w:val="008D0BE2"/>
    <w:rsid w:val="008D1311"/>
    <w:rsid w:val="008D1414"/>
    <w:rsid w:val="008D142E"/>
    <w:rsid w:val="008D1591"/>
    <w:rsid w:val="008D1699"/>
    <w:rsid w:val="008D19B6"/>
    <w:rsid w:val="008D19B7"/>
    <w:rsid w:val="008D1F0E"/>
    <w:rsid w:val="008D2347"/>
    <w:rsid w:val="008D2853"/>
    <w:rsid w:val="008D293A"/>
    <w:rsid w:val="008D2BEE"/>
    <w:rsid w:val="008D2C27"/>
    <w:rsid w:val="008D2D2B"/>
    <w:rsid w:val="008D2E3C"/>
    <w:rsid w:val="008D32F6"/>
    <w:rsid w:val="008D3916"/>
    <w:rsid w:val="008D3953"/>
    <w:rsid w:val="008D3964"/>
    <w:rsid w:val="008D3A07"/>
    <w:rsid w:val="008D3BBB"/>
    <w:rsid w:val="008D3FA9"/>
    <w:rsid w:val="008D406C"/>
    <w:rsid w:val="008D418F"/>
    <w:rsid w:val="008D42F4"/>
    <w:rsid w:val="008D449B"/>
    <w:rsid w:val="008D46F7"/>
    <w:rsid w:val="008D4705"/>
    <w:rsid w:val="008D4752"/>
    <w:rsid w:val="008D4E6D"/>
    <w:rsid w:val="008D4F53"/>
    <w:rsid w:val="008D5023"/>
    <w:rsid w:val="008D517D"/>
    <w:rsid w:val="008D52CE"/>
    <w:rsid w:val="008D57CC"/>
    <w:rsid w:val="008D5ABD"/>
    <w:rsid w:val="008D5CF6"/>
    <w:rsid w:val="008D5E2D"/>
    <w:rsid w:val="008D6397"/>
    <w:rsid w:val="008D6398"/>
    <w:rsid w:val="008D6572"/>
    <w:rsid w:val="008D671A"/>
    <w:rsid w:val="008D694B"/>
    <w:rsid w:val="008D69BF"/>
    <w:rsid w:val="008D6C0F"/>
    <w:rsid w:val="008D6CBE"/>
    <w:rsid w:val="008D6DF5"/>
    <w:rsid w:val="008D6EBF"/>
    <w:rsid w:val="008D7147"/>
    <w:rsid w:val="008D7869"/>
    <w:rsid w:val="008D7C96"/>
    <w:rsid w:val="008D7DF9"/>
    <w:rsid w:val="008E002D"/>
    <w:rsid w:val="008E004B"/>
    <w:rsid w:val="008E032A"/>
    <w:rsid w:val="008E032B"/>
    <w:rsid w:val="008E036E"/>
    <w:rsid w:val="008E06CD"/>
    <w:rsid w:val="008E0AC2"/>
    <w:rsid w:val="008E0D99"/>
    <w:rsid w:val="008E0E3E"/>
    <w:rsid w:val="008E11E7"/>
    <w:rsid w:val="008E1397"/>
    <w:rsid w:val="008E1AF3"/>
    <w:rsid w:val="008E1CDC"/>
    <w:rsid w:val="008E1E5D"/>
    <w:rsid w:val="008E1EFD"/>
    <w:rsid w:val="008E1F3C"/>
    <w:rsid w:val="008E2164"/>
    <w:rsid w:val="008E2190"/>
    <w:rsid w:val="008E23AA"/>
    <w:rsid w:val="008E2486"/>
    <w:rsid w:val="008E2919"/>
    <w:rsid w:val="008E2AE4"/>
    <w:rsid w:val="008E2BB4"/>
    <w:rsid w:val="008E2D0C"/>
    <w:rsid w:val="008E2DA9"/>
    <w:rsid w:val="008E2E50"/>
    <w:rsid w:val="008E32D8"/>
    <w:rsid w:val="008E3B87"/>
    <w:rsid w:val="008E3F9E"/>
    <w:rsid w:val="008E40A9"/>
    <w:rsid w:val="008E41B6"/>
    <w:rsid w:val="008E4208"/>
    <w:rsid w:val="008E4436"/>
    <w:rsid w:val="008E4728"/>
    <w:rsid w:val="008E4912"/>
    <w:rsid w:val="008E4C62"/>
    <w:rsid w:val="008E500B"/>
    <w:rsid w:val="008E502D"/>
    <w:rsid w:val="008E51ED"/>
    <w:rsid w:val="008E5281"/>
    <w:rsid w:val="008E546A"/>
    <w:rsid w:val="008E5913"/>
    <w:rsid w:val="008E5C05"/>
    <w:rsid w:val="008E5C67"/>
    <w:rsid w:val="008E5C8F"/>
    <w:rsid w:val="008E5DB4"/>
    <w:rsid w:val="008E5F8B"/>
    <w:rsid w:val="008E6124"/>
    <w:rsid w:val="008E6288"/>
    <w:rsid w:val="008E632A"/>
    <w:rsid w:val="008E6485"/>
    <w:rsid w:val="008E6651"/>
    <w:rsid w:val="008E69B3"/>
    <w:rsid w:val="008E6C67"/>
    <w:rsid w:val="008E6CCB"/>
    <w:rsid w:val="008E6EBE"/>
    <w:rsid w:val="008E73E0"/>
    <w:rsid w:val="008E7612"/>
    <w:rsid w:val="008E7B49"/>
    <w:rsid w:val="008E7B54"/>
    <w:rsid w:val="008E7E78"/>
    <w:rsid w:val="008F0113"/>
    <w:rsid w:val="008F026F"/>
    <w:rsid w:val="008F027F"/>
    <w:rsid w:val="008F02EC"/>
    <w:rsid w:val="008F0606"/>
    <w:rsid w:val="008F0C42"/>
    <w:rsid w:val="008F0D03"/>
    <w:rsid w:val="008F0D63"/>
    <w:rsid w:val="008F0EBC"/>
    <w:rsid w:val="008F1025"/>
    <w:rsid w:val="008F147F"/>
    <w:rsid w:val="008F173D"/>
    <w:rsid w:val="008F175D"/>
    <w:rsid w:val="008F17BD"/>
    <w:rsid w:val="008F18A6"/>
    <w:rsid w:val="008F191D"/>
    <w:rsid w:val="008F1B78"/>
    <w:rsid w:val="008F1C95"/>
    <w:rsid w:val="008F1ECF"/>
    <w:rsid w:val="008F20FC"/>
    <w:rsid w:val="008F217C"/>
    <w:rsid w:val="008F21B7"/>
    <w:rsid w:val="008F2211"/>
    <w:rsid w:val="008F25C3"/>
    <w:rsid w:val="008F2642"/>
    <w:rsid w:val="008F2804"/>
    <w:rsid w:val="008F2BD9"/>
    <w:rsid w:val="008F2C91"/>
    <w:rsid w:val="008F2E6D"/>
    <w:rsid w:val="008F2FC5"/>
    <w:rsid w:val="008F31A6"/>
    <w:rsid w:val="008F3466"/>
    <w:rsid w:val="008F396B"/>
    <w:rsid w:val="008F3DBC"/>
    <w:rsid w:val="008F3DCC"/>
    <w:rsid w:val="008F43DF"/>
    <w:rsid w:val="008F443C"/>
    <w:rsid w:val="008F47B7"/>
    <w:rsid w:val="008F4C37"/>
    <w:rsid w:val="008F4E89"/>
    <w:rsid w:val="008F54D9"/>
    <w:rsid w:val="008F551D"/>
    <w:rsid w:val="008F557A"/>
    <w:rsid w:val="008F56D6"/>
    <w:rsid w:val="008F573E"/>
    <w:rsid w:val="008F5979"/>
    <w:rsid w:val="008F60BB"/>
    <w:rsid w:val="008F6112"/>
    <w:rsid w:val="008F613F"/>
    <w:rsid w:val="008F6226"/>
    <w:rsid w:val="008F63F2"/>
    <w:rsid w:val="008F64D0"/>
    <w:rsid w:val="008F6769"/>
    <w:rsid w:val="008F67DE"/>
    <w:rsid w:val="008F6993"/>
    <w:rsid w:val="008F6AA9"/>
    <w:rsid w:val="008F708A"/>
    <w:rsid w:val="008F70F0"/>
    <w:rsid w:val="008F724C"/>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618"/>
    <w:rsid w:val="009017A2"/>
    <w:rsid w:val="00901815"/>
    <w:rsid w:val="009018C8"/>
    <w:rsid w:val="00901B91"/>
    <w:rsid w:val="00901C68"/>
    <w:rsid w:val="00901C69"/>
    <w:rsid w:val="00901CED"/>
    <w:rsid w:val="00901EB0"/>
    <w:rsid w:val="009020C3"/>
    <w:rsid w:val="0090232F"/>
    <w:rsid w:val="00902427"/>
    <w:rsid w:val="009027B8"/>
    <w:rsid w:val="00902922"/>
    <w:rsid w:val="00902987"/>
    <w:rsid w:val="00902999"/>
    <w:rsid w:val="00902AE7"/>
    <w:rsid w:val="00902F34"/>
    <w:rsid w:val="00902FA3"/>
    <w:rsid w:val="009033A7"/>
    <w:rsid w:val="009034E4"/>
    <w:rsid w:val="00903538"/>
    <w:rsid w:val="0090395A"/>
    <w:rsid w:val="00903AAE"/>
    <w:rsid w:val="00903DEC"/>
    <w:rsid w:val="009041E0"/>
    <w:rsid w:val="0090424E"/>
    <w:rsid w:val="009042A9"/>
    <w:rsid w:val="00904354"/>
    <w:rsid w:val="009044E2"/>
    <w:rsid w:val="009046EC"/>
    <w:rsid w:val="009047B2"/>
    <w:rsid w:val="009048FC"/>
    <w:rsid w:val="00904A1F"/>
    <w:rsid w:val="00904B1A"/>
    <w:rsid w:val="00904B35"/>
    <w:rsid w:val="00904BBF"/>
    <w:rsid w:val="00904E8F"/>
    <w:rsid w:val="00904F22"/>
    <w:rsid w:val="009050F4"/>
    <w:rsid w:val="00905A3B"/>
    <w:rsid w:val="00905E18"/>
    <w:rsid w:val="009062A8"/>
    <w:rsid w:val="00906301"/>
    <w:rsid w:val="00906557"/>
    <w:rsid w:val="0090658F"/>
    <w:rsid w:val="009066E9"/>
    <w:rsid w:val="00906BFF"/>
    <w:rsid w:val="00906CC9"/>
    <w:rsid w:val="009073CC"/>
    <w:rsid w:val="0090762B"/>
    <w:rsid w:val="00907A4A"/>
    <w:rsid w:val="00907AE4"/>
    <w:rsid w:val="00907B1C"/>
    <w:rsid w:val="00907D92"/>
    <w:rsid w:val="00910058"/>
    <w:rsid w:val="009103CF"/>
    <w:rsid w:val="009104DB"/>
    <w:rsid w:val="0091077C"/>
    <w:rsid w:val="00910A26"/>
    <w:rsid w:val="00910AFE"/>
    <w:rsid w:val="00910C01"/>
    <w:rsid w:val="00910FF5"/>
    <w:rsid w:val="0091112F"/>
    <w:rsid w:val="0091116D"/>
    <w:rsid w:val="0091123D"/>
    <w:rsid w:val="00911408"/>
    <w:rsid w:val="009115D4"/>
    <w:rsid w:val="009115DC"/>
    <w:rsid w:val="00911CCE"/>
    <w:rsid w:val="0091212A"/>
    <w:rsid w:val="009121BF"/>
    <w:rsid w:val="009121C7"/>
    <w:rsid w:val="0091234B"/>
    <w:rsid w:val="0091260A"/>
    <w:rsid w:val="00912750"/>
    <w:rsid w:val="009128C1"/>
    <w:rsid w:val="00912929"/>
    <w:rsid w:val="00912A09"/>
    <w:rsid w:val="00912BB1"/>
    <w:rsid w:val="00912C74"/>
    <w:rsid w:val="009130C6"/>
    <w:rsid w:val="009130D6"/>
    <w:rsid w:val="00913130"/>
    <w:rsid w:val="0091322E"/>
    <w:rsid w:val="0091361D"/>
    <w:rsid w:val="00913718"/>
    <w:rsid w:val="0091387D"/>
    <w:rsid w:val="00913B46"/>
    <w:rsid w:val="00913D46"/>
    <w:rsid w:val="00913FE1"/>
    <w:rsid w:val="0091402C"/>
    <w:rsid w:val="00914086"/>
    <w:rsid w:val="0091415B"/>
    <w:rsid w:val="009141FC"/>
    <w:rsid w:val="009146AB"/>
    <w:rsid w:val="009146D9"/>
    <w:rsid w:val="00914794"/>
    <w:rsid w:val="009147F1"/>
    <w:rsid w:val="009148E3"/>
    <w:rsid w:val="00914950"/>
    <w:rsid w:val="00914976"/>
    <w:rsid w:val="009149EE"/>
    <w:rsid w:val="00914B02"/>
    <w:rsid w:val="00914BB1"/>
    <w:rsid w:val="00914DDB"/>
    <w:rsid w:val="00914DE3"/>
    <w:rsid w:val="00914EA7"/>
    <w:rsid w:val="00914EEF"/>
    <w:rsid w:val="0091507E"/>
    <w:rsid w:val="0091513E"/>
    <w:rsid w:val="00915195"/>
    <w:rsid w:val="00915521"/>
    <w:rsid w:val="009156A1"/>
    <w:rsid w:val="00915730"/>
    <w:rsid w:val="009159A9"/>
    <w:rsid w:val="00915A0E"/>
    <w:rsid w:val="00915D60"/>
    <w:rsid w:val="0091643D"/>
    <w:rsid w:val="00916445"/>
    <w:rsid w:val="009165A2"/>
    <w:rsid w:val="00916924"/>
    <w:rsid w:val="00916A91"/>
    <w:rsid w:val="00916B4E"/>
    <w:rsid w:val="00916E39"/>
    <w:rsid w:val="00916F69"/>
    <w:rsid w:val="009171C3"/>
    <w:rsid w:val="00917349"/>
    <w:rsid w:val="0091765F"/>
    <w:rsid w:val="009176D2"/>
    <w:rsid w:val="0091778F"/>
    <w:rsid w:val="00917E0C"/>
    <w:rsid w:val="009200A7"/>
    <w:rsid w:val="009202BE"/>
    <w:rsid w:val="009202FA"/>
    <w:rsid w:val="0092036F"/>
    <w:rsid w:val="0092052B"/>
    <w:rsid w:val="009206E2"/>
    <w:rsid w:val="009208D3"/>
    <w:rsid w:val="00920AFD"/>
    <w:rsid w:val="00920C59"/>
    <w:rsid w:val="00920F9D"/>
    <w:rsid w:val="009210FC"/>
    <w:rsid w:val="0092111A"/>
    <w:rsid w:val="00921200"/>
    <w:rsid w:val="009213C7"/>
    <w:rsid w:val="009213F8"/>
    <w:rsid w:val="009214DC"/>
    <w:rsid w:val="009218EC"/>
    <w:rsid w:val="009219CB"/>
    <w:rsid w:val="00921B0A"/>
    <w:rsid w:val="00921B97"/>
    <w:rsid w:val="00921BF3"/>
    <w:rsid w:val="00921C99"/>
    <w:rsid w:val="00921E49"/>
    <w:rsid w:val="009223A2"/>
    <w:rsid w:val="009223CE"/>
    <w:rsid w:val="00922593"/>
    <w:rsid w:val="009225C1"/>
    <w:rsid w:val="00922787"/>
    <w:rsid w:val="00922792"/>
    <w:rsid w:val="0092293B"/>
    <w:rsid w:val="00922ACA"/>
    <w:rsid w:val="00923071"/>
    <w:rsid w:val="009231ED"/>
    <w:rsid w:val="009234E0"/>
    <w:rsid w:val="009234EC"/>
    <w:rsid w:val="009234EF"/>
    <w:rsid w:val="00923731"/>
    <w:rsid w:val="0092374A"/>
    <w:rsid w:val="00923A1E"/>
    <w:rsid w:val="00923B00"/>
    <w:rsid w:val="00923B93"/>
    <w:rsid w:val="00923F41"/>
    <w:rsid w:val="009240DD"/>
    <w:rsid w:val="0092426D"/>
    <w:rsid w:val="009243D4"/>
    <w:rsid w:val="00924639"/>
    <w:rsid w:val="00924AF2"/>
    <w:rsid w:val="00924CC7"/>
    <w:rsid w:val="00924D64"/>
    <w:rsid w:val="00924E52"/>
    <w:rsid w:val="00924FEA"/>
    <w:rsid w:val="0092502E"/>
    <w:rsid w:val="009251D3"/>
    <w:rsid w:val="00925356"/>
    <w:rsid w:val="00925391"/>
    <w:rsid w:val="00925514"/>
    <w:rsid w:val="0092555A"/>
    <w:rsid w:val="009259F4"/>
    <w:rsid w:val="00925A01"/>
    <w:rsid w:val="00925B14"/>
    <w:rsid w:val="00925B6F"/>
    <w:rsid w:val="009261B7"/>
    <w:rsid w:val="00926324"/>
    <w:rsid w:val="0092639E"/>
    <w:rsid w:val="009267B4"/>
    <w:rsid w:val="00926ED4"/>
    <w:rsid w:val="009270AC"/>
    <w:rsid w:val="00927148"/>
    <w:rsid w:val="009277A2"/>
    <w:rsid w:val="00927F31"/>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0F0"/>
    <w:rsid w:val="00932107"/>
    <w:rsid w:val="00932307"/>
    <w:rsid w:val="00932398"/>
    <w:rsid w:val="0093252C"/>
    <w:rsid w:val="0093252D"/>
    <w:rsid w:val="00932BF8"/>
    <w:rsid w:val="009330BB"/>
    <w:rsid w:val="009332A8"/>
    <w:rsid w:val="00933416"/>
    <w:rsid w:val="0093351C"/>
    <w:rsid w:val="00933B65"/>
    <w:rsid w:val="009341E2"/>
    <w:rsid w:val="00934242"/>
    <w:rsid w:val="00934257"/>
    <w:rsid w:val="0093448C"/>
    <w:rsid w:val="009344CF"/>
    <w:rsid w:val="00934687"/>
    <w:rsid w:val="009349C7"/>
    <w:rsid w:val="00934C65"/>
    <w:rsid w:val="00934D32"/>
    <w:rsid w:val="00934DDC"/>
    <w:rsid w:val="00934FDB"/>
    <w:rsid w:val="009354EC"/>
    <w:rsid w:val="00935D88"/>
    <w:rsid w:val="00935DFE"/>
    <w:rsid w:val="00935E17"/>
    <w:rsid w:val="00935E70"/>
    <w:rsid w:val="009368CE"/>
    <w:rsid w:val="009369E4"/>
    <w:rsid w:val="00936BD3"/>
    <w:rsid w:val="00936CD4"/>
    <w:rsid w:val="00936CEE"/>
    <w:rsid w:val="00936D45"/>
    <w:rsid w:val="009370C3"/>
    <w:rsid w:val="00937130"/>
    <w:rsid w:val="009372BB"/>
    <w:rsid w:val="009377DF"/>
    <w:rsid w:val="00937993"/>
    <w:rsid w:val="00937A9B"/>
    <w:rsid w:val="00937B02"/>
    <w:rsid w:val="00937B4F"/>
    <w:rsid w:val="00937C74"/>
    <w:rsid w:val="009400E8"/>
    <w:rsid w:val="009402FE"/>
    <w:rsid w:val="0094047D"/>
    <w:rsid w:val="00940564"/>
    <w:rsid w:val="009405D9"/>
    <w:rsid w:val="009407A1"/>
    <w:rsid w:val="009409E2"/>
    <w:rsid w:val="00940A25"/>
    <w:rsid w:val="00940B39"/>
    <w:rsid w:val="00940C5D"/>
    <w:rsid w:val="00940DA8"/>
    <w:rsid w:val="0094107C"/>
    <w:rsid w:val="0094129E"/>
    <w:rsid w:val="009414C1"/>
    <w:rsid w:val="00941695"/>
    <w:rsid w:val="0094172E"/>
    <w:rsid w:val="00941799"/>
    <w:rsid w:val="009417A1"/>
    <w:rsid w:val="00941CDF"/>
    <w:rsid w:val="00941D6E"/>
    <w:rsid w:val="00941DA9"/>
    <w:rsid w:val="00941FB8"/>
    <w:rsid w:val="00942410"/>
    <w:rsid w:val="00942BAB"/>
    <w:rsid w:val="00942E93"/>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5DE"/>
    <w:rsid w:val="009456CF"/>
    <w:rsid w:val="0094592A"/>
    <w:rsid w:val="00945A58"/>
    <w:rsid w:val="00945B52"/>
    <w:rsid w:val="00945D44"/>
    <w:rsid w:val="00945ED7"/>
    <w:rsid w:val="00945EE0"/>
    <w:rsid w:val="00945F64"/>
    <w:rsid w:val="00946025"/>
    <w:rsid w:val="009465A7"/>
    <w:rsid w:val="0094683B"/>
    <w:rsid w:val="00946B8F"/>
    <w:rsid w:val="00946C39"/>
    <w:rsid w:val="00946DBB"/>
    <w:rsid w:val="00946E9D"/>
    <w:rsid w:val="00947086"/>
    <w:rsid w:val="0094740B"/>
    <w:rsid w:val="00947474"/>
    <w:rsid w:val="009477A9"/>
    <w:rsid w:val="00947911"/>
    <w:rsid w:val="00947BC9"/>
    <w:rsid w:val="00947E6B"/>
    <w:rsid w:val="00947ECC"/>
    <w:rsid w:val="00947FDE"/>
    <w:rsid w:val="00950004"/>
    <w:rsid w:val="00950544"/>
    <w:rsid w:val="00950692"/>
    <w:rsid w:val="00950A8C"/>
    <w:rsid w:val="00950AA2"/>
    <w:rsid w:val="00950B26"/>
    <w:rsid w:val="00950D29"/>
    <w:rsid w:val="00950F7F"/>
    <w:rsid w:val="0095114D"/>
    <w:rsid w:val="009518B0"/>
    <w:rsid w:val="00951922"/>
    <w:rsid w:val="00951956"/>
    <w:rsid w:val="00951D12"/>
    <w:rsid w:val="009527B4"/>
    <w:rsid w:val="009527D8"/>
    <w:rsid w:val="009528BD"/>
    <w:rsid w:val="0095320A"/>
    <w:rsid w:val="00953371"/>
    <w:rsid w:val="00953488"/>
    <w:rsid w:val="0095348D"/>
    <w:rsid w:val="0095370F"/>
    <w:rsid w:val="0095387B"/>
    <w:rsid w:val="00953B9D"/>
    <w:rsid w:val="009541DF"/>
    <w:rsid w:val="009543BA"/>
    <w:rsid w:val="0095454A"/>
    <w:rsid w:val="0095462D"/>
    <w:rsid w:val="00954692"/>
    <w:rsid w:val="00954BA1"/>
    <w:rsid w:val="00954CF7"/>
    <w:rsid w:val="00954E47"/>
    <w:rsid w:val="00955370"/>
    <w:rsid w:val="009554E7"/>
    <w:rsid w:val="009555F8"/>
    <w:rsid w:val="0095563F"/>
    <w:rsid w:val="00955694"/>
    <w:rsid w:val="009556FD"/>
    <w:rsid w:val="00955B4A"/>
    <w:rsid w:val="00955C3F"/>
    <w:rsid w:val="00955D1C"/>
    <w:rsid w:val="0095612E"/>
    <w:rsid w:val="0095650D"/>
    <w:rsid w:val="00956A35"/>
    <w:rsid w:val="00956F13"/>
    <w:rsid w:val="0095712D"/>
    <w:rsid w:val="009575A4"/>
    <w:rsid w:val="009577AA"/>
    <w:rsid w:val="00957A73"/>
    <w:rsid w:val="00957C62"/>
    <w:rsid w:val="00957E45"/>
    <w:rsid w:val="0096004C"/>
    <w:rsid w:val="0096007F"/>
    <w:rsid w:val="00960657"/>
    <w:rsid w:val="00960909"/>
    <w:rsid w:val="00960B58"/>
    <w:rsid w:val="00960E9B"/>
    <w:rsid w:val="0096121C"/>
    <w:rsid w:val="0096179D"/>
    <w:rsid w:val="0096192E"/>
    <w:rsid w:val="00961BCD"/>
    <w:rsid w:val="00961C78"/>
    <w:rsid w:val="009622A9"/>
    <w:rsid w:val="00962313"/>
    <w:rsid w:val="009627B1"/>
    <w:rsid w:val="00962B6F"/>
    <w:rsid w:val="00962D84"/>
    <w:rsid w:val="00962E4A"/>
    <w:rsid w:val="00962E63"/>
    <w:rsid w:val="00962FED"/>
    <w:rsid w:val="00963083"/>
    <w:rsid w:val="0096342D"/>
    <w:rsid w:val="0096375F"/>
    <w:rsid w:val="009637DA"/>
    <w:rsid w:val="00963877"/>
    <w:rsid w:val="009638EC"/>
    <w:rsid w:val="00963A00"/>
    <w:rsid w:val="00963A39"/>
    <w:rsid w:val="00963B33"/>
    <w:rsid w:val="00964082"/>
    <w:rsid w:val="009640C5"/>
    <w:rsid w:val="0096436B"/>
    <w:rsid w:val="009643EA"/>
    <w:rsid w:val="00964C47"/>
    <w:rsid w:val="00964D68"/>
    <w:rsid w:val="00964FE4"/>
    <w:rsid w:val="00965095"/>
    <w:rsid w:val="00965281"/>
    <w:rsid w:val="009656C4"/>
    <w:rsid w:val="0096588A"/>
    <w:rsid w:val="00965A31"/>
    <w:rsid w:val="00965AFA"/>
    <w:rsid w:val="00965B87"/>
    <w:rsid w:val="00965C20"/>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0BF3"/>
    <w:rsid w:val="0097110C"/>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2EA4"/>
    <w:rsid w:val="00973142"/>
    <w:rsid w:val="00973196"/>
    <w:rsid w:val="00973354"/>
    <w:rsid w:val="00973867"/>
    <w:rsid w:val="00973EE3"/>
    <w:rsid w:val="009748AC"/>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B3F"/>
    <w:rsid w:val="00977C3E"/>
    <w:rsid w:val="00977D14"/>
    <w:rsid w:val="00980123"/>
    <w:rsid w:val="009801FB"/>
    <w:rsid w:val="009805A2"/>
    <w:rsid w:val="00980614"/>
    <w:rsid w:val="00980A1A"/>
    <w:rsid w:val="00980EF1"/>
    <w:rsid w:val="00980F15"/>
    <w:rsid w:val="0098145D"/>
    <w:rsid w:val="00981462"/>
    <w:rsid w:val="00981656"/>
    <w:rsid w:val="00981B96"/>
    <w:rsid w:val="00981DC5"/>
    <w:rsid w:val="00981E40"/>
    <w:rsid w:val="0098276B"/>
    <w:rsid w:val="00982BF9"/>
    <w:rsid w:val="00982CAF"/>
    <w:rsid w:val="00982D38"/>
    <w:rsid w:val="00982D5D"/>
    <w:rsid w:val="00982D84"/>
    <w:rsid w:val="00983272"/>
    <w:rsid w:val="0098334E"/>
    <w:rsid w:val="00983668"/>
    <w:rsid w:val="00983BCD"/>
    <w:rsid w:val="00983C1C"/>
    <w:rsid w:val="00983D90"/>
    <w:rsid w:val="00983E6B"/>
    <w:rsid w:val="009840BE"/>
    <w:rsid w:val="0098412D"/>
    <w:rsid w:val="0098415D"/>
    <w:rsid w:val="00984162"/>
    <w:rsid w:val="00984401"/>
    <w:rsid w:val="009846E5"/>
    <w:rsid w:val="009849AD"/>
    <w:rsid w:val="00984CE7"/>
    <w:rsid w:val="0098514B"/>
    <w:rsid w:val="009851CE"/>
    <w:rsid w:val="00985316"/>
    <w:rsid w:val="009854C3"/>
    <w:rsid w:val="009854E3"/>
    <w:rsid w:val="00985609"/>
    <w:rsid w:val="0098578C"/>
    <w:rsid w:val="009857BB"/>
    <w:rsid w:val="0098583B"/>
    <w:rsid w:val="009859A5"/>
    <w:rsid w:val="009863C8"/>
    <w:rsid w:val="00986697"/>
    <w:rsid w:val="009868FE"/>
    <w:rsid w:val="00986A16"/>
    <w:rsid w:val="00986AD7"/>
    <w:rsid w:val="0098707D"/>
    <w:rsid w:val="009871AA"/>
    <w:rsid w:val="009872DE"/>
    <w:rsid w:val="00987724"/>
    <w:rsid w:val="00987820"/>
    <w:rsid w:val="00987898"/>
    <w:rsid w:val="0098794B"/>
    <w:rsid w:val="009879DF"/>
    <w:rsid w:val="00987D7E"/>
    <w:rsid w:val="00987D8A"/>
    <w:rsid w:val="0099017D"/>
    <w:rsid w:val="00990437"/>
    <w:rsid w:val="0099050C"/>
    <w:rsid w:val="00990BF7"/>
    <w:rsid w:val="00990EF8"/>
    <w:rsid w:val="00991318"/>
    <w:rsid w:val="009913FE"/>
    <w:rsid w:val="009914D8"/>
    <w:rsid w:val="00991517"/>
    <w:rsid w:val="00991957"/>
    <w:rsid w:val="0099195C"/>
    <w:rsid w:val="00991ED2"/>
    <w:rsid w:val="009920A0"/>
    <w:rsid w:val="0099219B"/>
    <w:rsid w:val="00992290"/>
    <w:rsid w:val="009923AF"/>
    <w:rsid w:val="00992630"/>
    <w:rsid w:val="0099276D"/>
    <w:rsid w:val="00992A71"/>
    <w:rsid w:val="00992D19"/>
    <w:rsid w:val="00992E88"/>
    <w:rsid w:val="00993177"/>
    <w:rsid w:val="009935B5"/>
    <w:rsid w:val="009936EA"/>
    <w:rsid w:val="009938F5"/>
    <w:rsid w:val="00993B7D"/>
    <w:rsid w:val="00993BF8"/>
    <w:rsid w:val="00993FCC"/>
    <w:rsid w:val="009940E9"/>
    <w:rsid w:val="0099413A"/>
    <w:rsid w:val="00994621"/>
    <w:rsid w:val="00994643"/>
    <w:rsid w:val="009946C4"/>
    <w:rsid w:val="00994875"/>
    <w:rsid w:val="00994D67"/>
    <w:rsid w:val="00995894"/>
    <w:rsid w:val="009959A4"/>
    <w:rsid w:val="00995DDB"/>
    <w:rsid w:val="0099609C"/>
    <w:rsid w:val="0099633D"/>
    <w:rsid w:val="00996365"/>
    <w:rsid w:val="0099642C"/>
    <w:rsid w:val="0099661A"/>
    <w:rsid w:val="00996834"/>
    <w:rsid w:val="00996906"/>
    <w:rsid w:val="00996973"/>
    <w:rsid w:val="00996A6C"/>
    <w:rsid w:val="00996B0F"/>
    <w:rsid w:val="00996B1A"/>
    <w:rsid w:val="00996D4E"/>
    <w:rsid w:val="00996F23"/>
    <w:rsid w:val="00996F46"/>
    <w:rsid w:val="009972E7"/>
    <w:rsid w:val="009977AE"/>
    <w:rsid w:val="00997935"/>
    <w:rsid w:val="00997ECD"/>
    <w:rsid w:val="00997EEB"/>
    <w:rsid w:val="00997FB8"/>
    <w:rsid w:val="009A02B1"/>
    <w:rsid w:val="009A0393"/>
    <w:rsid w:val="009A0466"/>
    <w:rsid w:val="009A0476"/>
    <w:rsid w:val="009A05EC"/>
    <w:rsid w:val="009A06FC"/>
    <w:rsid w:val="009A09E4"/>
    <w:rsid w:val="009A0B21"/>
    <w:rsid w:val="009A0C2A"/>
    <w:rsid w:val="009A0D9E"/>
    <w:rsid w:val="009A10C4"/>
    <w:rsid w:val="009A110A"/>
    <w:rsid w:val="009A13B9"/>
    <w:rsid w:val="009A1568"/>
    <w:rsid w:val="009A16D0"/>
    <w:rsid w:val="009A17BD"/>
    <w:rsid w:val="009A18A9"/>
    <w:rsid w:val="009A1A89"/>
    <w:rsid w:val="009A1B14"/>
    <w:rsid w:val="009A1BC2"/>
    <w:rsid w:val="009A21D8"/>
    <w:rsid w:val="009A25DF"/>
    <w:rsid w:val="009A335D"/>
    <w:rsid w:val="009A3568"/>
    <w:rsid w:val="009A3679"/>
    <w:rsid w:val="009A369C"/>
    <w:rsid w:val="009A397A"/>
    <w:rsid w:val="009A39D7"/>
    <w:rsid w:val="009A39E9"/>
    <w:rsid w:val="009A3A01"/>
    <w:rsid w:val="009A3EB1"/>
    <w:rsid w:val="009A431B"/>
    <w:rsid w:val="009A478E"/>
    <w:rsid w:val="009A4898"/>
    <w:rsid w:val="009A498D"/>
    <w:rsid w:val="009A4BA7"/>
    <w:rsid w:val="009A4C30"/>
    <w:rsid w:val="009A4D74"/>
    <w:rsid w:val="009A577C"/>
    <w:rsid w:val="009A57B2"/>
    <w:rsid w:val="009A5C75"/>
    <w:rsid w:val="009A5FA6"/>
    <w:rsid w:val="009A612C"/>
    <w:rsid w:val="009A6130"/>
    <w:rsid w:val="009A63C7"/>
    <w:rsid w:val="009A65C6"/>
    <w:rsid w:val="009A6A06"/>
    <w:rsid w:val="009A6C06"/>
    <w:rsid w:val="009A6DDF"/>
    <w:rsid w:val="009A6FC1"/>
    <w:rsid w:val="009A713F"/>
    <w:rsid w:val="009A78D1"/>
    <w:rsid w:val="009A7CAF"/>
    <w:rsid w:val="009A7E4B"/>
    <w:rsid w:val="009B005E"/>
    <w:rsid w:val="009B0199"/>
    <w:rsid w:val="009B05FA"/>
    <w:rsid w:val="009B06D6"/>
    <w:rsid w:val="009B0BFE"/>
    <w:rsid w:val="009B0C95"/>
    <w:rsid w:val="009B0DED"/>
    <w:rsid w:val="009B0FA4"/>
    <w:rsid w:val="009B1286"/>
    <w:rsid w:val="009B12A7"/>
    <w:rsid w:val="009B13CB"/>
    <w:rsid w:val="009B14B0"/>
    <w:rsid w:val="009B173B"/>
    <w:rsid w:val="009B1B46"/>
    <w:rsid w:val="009B1D0B"/>
    <w:rsid w:val="009B1EAC"/>
    <w:rsid w:val="009B2123"/>
    <w:rsid w:val="009B214E"/>
    <w:rsid w:val="009B24F5"/>
    <w:rsid w:val="009B253E"/>
    <w:rsid w:val="009B2806"/>
    <w:rsid w:val="009B2E20"/>
    <w:rsid w:val="009B336A"/>
    <w:rsid w:val="009B3411"/>
    <w:rsid w:val="009B39B3"/>
    <w:rsid w:val="009B3B72"/>
    <w:rsid w:val="009B3C35"/>
    <w:rsid w:val="009B3C3C"/>
    <w:rsid w:val="009B409C"/>
    <w:rsid w:val="009B41B3"/>
    <w:rsid w:val="009B4376"/>
    <w:rsid w:val="009B4689"/>
    <w:rsid w:val="009B4762"/>
    <w:rsid w:val="009B47A9"/>
    <w:rsid w:val="009B4C87"/>
    <w:rsid w:val="009B4D31"/>
    <w:rsid w:val="009B4E75"/>
    <w:rsid w:val="009B509A"/>
    <w:rsid w:val="009B52EA"/>
    <w:rsid w:val="009B55E3"/>
    <w:rsid w:val="009B5753"/>
    <w:rsid w:val="009B5A2A"/>
    <w:rsid w:val="009B5E51"/>
    <w:rsid w:val="009B60DF"/>
    <w:rsid w:val="009B6187"/>
    <w:rsid w:val="009B673E"/>
    <w:rsid w:val="009B6A23"/>
    <w:rsid w:val="009B6F05"/>
    <w:rsid w:val="009B6F9B"/>
    <w:rsid w:val="009B7483"/>
    <w:rsid w:val="009B754B"/>
    <w:rsid w:val="009B763F"/>
    <w:rsid w:val="009B77BB"/>
    <w:rsid w:val="009B78AA"/>
    <w:rsid w:val="009B7991"/>
    <w:rsid w:val="009B7CD9"/>
    <w:rsid w:val="009B7D7D"/>
    <w:rsid w:val="009B7F11"/>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6E"/>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492"/>
    <w:rsid w:val="009C56B6"/>
    <w:rsid w:val="009C5931"/>
    <w:rsid w:val="009C5A55"/>
    <w:rsid w:val="009C5ABB"/>
    <w:rsid w:val="009C5E4B"/>
    <w:rsid w:val="009C5EAD"/>
    <w:rsid w:val="009C5EC4"/>
    <w:rsid w:val="009C60ED"/>
    <w:rsid w:val="009C6301"/>
    <w:rsid w:val="009C6828"/>
    <w:rsid w:val="009C69C1"/>
    <w:rsid w:val="009C6ADE"/>
    <w:rsid w:val="009C6C9D"/>
    <w:rsid w:val="009C6DD6"/>
    <w:rsid w:val="009C6E4E"/>
    <w:rsid w:val="009C72BD"/>
    <w:rsid w:val="009C74CC"/>
    <w:rsid w:val="009C7751"/>
    <w:rsid w:val="009C77CF"/>
    <w:rsid w:val="009C7A15"/>
    <w:rsid w:val="009C7AC9"/>
    <w:rsid w:val="009C7B33"/>
    <w:rsid w:val="009C7BBD"/>
    <w:rsid w:val="009D0008"/>
    <w:rsid w:val="009D01C3"/>
    <w:rsid w:val="009D0205"/>
    <w:rsid w:val="009D0A52"/>
    <w:rsid w:val="009D0E4D"/>
    <w:rsid w:val="009D0E64"/>
    <w:rsid w:val="009D0EC8"/>
    <w:rsid w:val="009D1442"/>
    <w:rsid w:val="009D1535"/>
    <w:rsid w:val="009D1826"/>
    <w:rsid w:val="009D1B2E"/>
    <w:rsid w:val="009D1C1A"/>
    <w:rsid w:val="009D1D77"/>
    <w:rsid w:val="009D1D89"/>
    <w:rsid w:val="009D1ED6"/>
    <w:rsid w:val="009D1ED7"/>
    <w:rsid w:val="009D1F85"/>
    <w:rsid w:val="009D21B1"/>
    <w:rsid w:val="009D21EA"/>
    <w:rsid w:val="009D22EF"/>
    <w:rsid w:val="009D2340"/>
    <w:rsid w:val="009D2368"/>
    <w:rsid w:val="009D263E"/>
    <w:rsid w:val="009D29BB"/>
    <w:rsid w:val="009D2A1E"/>
    <w:rsid w:val="009D2A9E"/>
    <w:rsid w:val="009D2BD5"/>
    <w:rsid w:val="009D2BE5"/>
    <w:rsid w:val="009D2F78"/>
    <w:rsid w:val="009D3016"/>
    <w:rsid w:val="009D306E"/>
    <w:rsid w:val="009D325A"/>
    <w:rsid w:val="009D3426"/>
    <w:rsid w:val="009D38C6"/>
    <w:rsid w:val="009D3928"/>
    <w:rsid w:val="009D3D89"/>
    <w:rsid w:val="009D4397"/>
    <w:rsid w:val="009D44AE"/>
    <w:rsid w:val="009D468A"/>
    <w:rsid w:val="009D4910"/>
    <w:rsid w:val="009D4954"/>
    <w:rsid w:val="009D4AE3"/>
    <w:rsid w:val="009D4D39"/>
    <w:rsid w:val="009D4E0A"/>
    <w:rsid w:val="009D4E39"/>
    <w:rsid w:val="009D4F28"/>
    <w:rsid w:val="009D50B9"/>
    <w:rsid w:val="009D50DC"/>
    <w:rsid w:val="009D53AC"/>
    <w:rsid w:val="009D5688"/>
    <w:rsid w:val="009D5807"/>
    <w:rsid w:val="009D5A7A"/>
    <w:rsid w:val="009D5A99"/>
    <w:rsid w:val="009D614F"/>
    <w:rsid w:val="009D6213"/>
    <w:rsid w:val="009D6291"/>
    <w:rsid w:val="009D62D1"/>
    <w:rsid w:val="009D659F"/>
    <w:rsid w:val="009D6766"/>
    <w:rsid w:val="009D6A5D"/>
    <w:rsid w:val="009D6A74"/>
    <w:rsid w:val="009D7001"/>
    <w:rsid w:val="009D7292"/>
    <w:rsid w:val="009D7486"/>
    <w:rsid w:val="009D7617"/>
    <w:rsid w:val="009D78EE"/>
    <w:rsid w:val="009D7A51"/>
    <w:rsid w:val="009D7F39"/>
    <w:rsid w:val="009D7FB1"/>
    <w:rsid w:val="009E004C"/>
    <w:rsid w:val="009E006C"/>
    <w:rsid w:val="009E0133"/>
    <w:rsid w:val="009E01B4"/>
    <w:rsid w:val="009E02C2"/>
    <w:rsid w:val="009E03C4"/>
    <w:rsid w:val="009E088D"/>
    <w:rsid w:val="009E0BB3"/>
    <w:rsid w:val="009E0E6D"/>
    <w:rsid w:val="009E0EE5"/>
    <w:rsid w:val="009E1104"/>
    <w:rsid w:val="009E1206"/>
    <w:rsid w:val="009E120C"/>
    <w:rsid w:val="009E12DF"/>
    <w:rsid w:val="009E12FB"/>
    <w:rsid w:val="009E15C0"/>
    <w:rsid w:val="009E1881"/>
    <w:rsid w:val="009E1A5C"/>
    <w:rsid w:val="009E1C7E"/>
    <w:rsid w:val="009E1C8F"/>
    <w:rsid w:val="009E1CF6"/>
    <w:rsid w:val="009E1EC2"/>
    <w:rsid w:val="009E1FCD"/>
    <w:rsid w:val="009E2483"/>
    <w:rsid w:val="009E26C7"/>
    <w:rsid w:val="009E283C"/>
    <w:rsid w:val="009E2AD9"/>
    <w:rsid w:val="009E2B5C"/>
    <w:rsid w:val="009E2D94"/>
    <w:rsid w:val="009E2F50"/>
    <w:rsid w:val="009E31DC"/>
    <w:rsid w:val="009E3333"/>
    <w:rsid w:val="009E33DB"/>
    <w:rsid w:val="009E3566"/>
    <w:rsid w:val="009E35A5"/>
    <w:rsid w:val="009E3614"/>
    <w:rsid w:val="009E3653"/>
    <w:rsid w:val="009E3B7E"/>
    <w:rsid w:val="009E3BB3"/>
    <w:rsid w:val="009E3BF5"/>
    <w:rsid w:val="009E3C9C"/>
    <w:rsid w:val="009E3DF3"/>
    <w:rsid w:val="009E3E08"/>
    <w:rsid w:val="009E3E91"/>
    <w:rsid w:val="009E3F12"/>
    <w:rsid w:val="009E414D"/>
    <w:rsid w:val="009E424A"/>
    <w:rsid w:val="009E4633"/>
    <w:rsid w:val="009E48FD"/>
    <w:rsid w:val="009E4B82"/>
    <w:rsid w:val="009E4D2A"/>
    <w:rsid w:val="009E4DC9"/>
    <w:rsid w:val="009E5784"/>
    <w:rsid w:val="009E593A"/>
    <w:rsid w:val="009E5A52"/>
    <w:rsid w:val="009E604F"/>
    <w:rsid w:val="009E60A0"/>
    <w:rsid w:val="009E6936"/>
    <w:rsid w:val="009E6A70"/>
    <w:rsid w:val="009E6AB4"/>
    <w:rsid w:val="009E6BA6"/>
    <w:rsid w:val="009E6DA9"/>
    <w:rsid w:val="009E6DBA"/>
    <w:rsid w:val="009E7350"/>
    <w:rsid w:val="009E77DC"/>
    <w:rsid w:val="009E7814"/>
    <w:rsid w:val="009E788D"/>
    <w:rsid w:val="009E7D6B"/>
    <w:rsid w:val="009F0118"/>
    <w:rsid w:val="009F0599"/>
    <w:rsid w:val="009F07A9"/>
    <w:rsid w:val="009F0C6B"/>
    <w:rsid w:val="009F0C76"/>
    <w:rsid w:val="009F0F02"/>
    <w:rsid w:val="009F102D"/>
    <w:rsid w:val="009F11F4"/>
    <w:rsid w:val="009F1245"/>
    <w:rsid w:val="009F13FE"/>
    <w:rsid w:val="009F15AF"/>
    <w:rsid w:val="009F15F4"/>
    <w:rsid w:val="009F1695"/>
    <w:rsid w:val="009F193B"/>
    <w:rsid w:val="009F1A0D"/>
    <w:rsid w:val="009F1A44"/>
    <w:rsid w:val="009F1AE9"/>
    <w:rsid w:val="009F1F8F"/>
    <w:rsid w:val="009F1FA6"/>
    <w:rsid w:val="009F2204"/>
    <w:rsid w:val="009F228C"/>
    <w:rsid w:val="009F22E3"/>
    <w:rsid w:val="009F2307"/>
    <w:rsid w:val="009F23EE"/>
    <w:rsid w:val="009F250A"/>
    <w:rsid w:val="009F2637"/>
    <w:rsid w:val="009F2B64"/>
    <w:rsid w:val="009F2C23"/>
    <w:rsid w:val="009F2D35"/>
    <w:rsid w:val="009F2EF4"/>
    <w:rsid w:val="009F2FA5"/>
    <w:rsid w:val="009F2FBB"/>
    <w:rsid w:val="009F2FEF"/>
    <w:rsid w:val="009F309C"/>
    <w:rsid w:val="009F30BF"/>
    <w:rsid w:val="009F3432"/>
    <w:rsid w:val="009F36E9"/>
    <w:rsid w:val="009F3CE9"/>
    <w:rsid w:val="009F43ED"/>
    <w:rsid w:val="009F454A"/>
    <w:rsid w:val="009F45E4"/>
    <w:rsid w:val="009F4BCC"/>
    <w:rsid w:val="009F4C49"/>
    <w:rsid w:val="009F4F45"/>
    <w:rsid w:val="009F4F89"/>
    <w:rsid w:val="009F52BD"/>
    <w:rsid w:val="009F5420"/>
    <w:rsid w:val="009F54E0"/>
    <w:rsid w:val="009F5510"/>
    <w:rsid w:val="009F5D57"/>
    <w:rsid w:val="009F63DF"/>
    <w:rsid w:val="009F6D6D"/>
    <w:rsid w:val="009F70D9"/>
    <w:rsid w:val="009F72EA"/>
    <w:rsid w:val="009F76BB"/>
    <w:rsid w:val="009F79F2"/>
    <w:rsid w:val="009F7BC7"/>
    <w:rsid w:val="009F7DD6"/>
    <w:rsid w:val="00A00046"/>
    <w:rsid w:val="00A00409"/>
    <w:rsid w:val="00A00700"/>
    <w:rsid w:val="00A0090A"/>
    <w:rsid w:val="00A00C4A"/>
    <w:rsid w:val="00A00C94"/>
    <w:rsid w:val="00A00E74"/>
    <w:rsid w:val="00A01177"/>
    <w:rsid w:val="00A0144B"/>
    <w:rsid w:val="00A014E6"/>
    <w:rsid w:val="00A01730"/>
    <w:rsid w:val="00A01738"/>
    <w:rsid w:val="00A02026"/>
    <w:rsid w:val="00A02259"/>
    <w:rsid w:val="00A02520"/>
    <w:rsid w:val="00A026C0"/>
    <w:rsid w:val="00A028B7"/>
    <w:rsid w:val="00A02E44"/>
    <w:rsid w:val="00A03021"/>
    <w:rsid w:val="00A0315E"/>
    <w:rsid w:val="00A03629"/>
    <w:rsid w:val="00A03705"/>
    <w:rsid w:val="00A0380D"/>
    <w:rsid w:val="00A03971"/>
    <w:rsid w:val="00A03A39"/>
    <w:rsid w:val="00A03AD1"/>
    <w:rsid w:val="00A045C0"/>
    <w:rsid w:val="00A0475D"/>
    <w:rsid w:val="00A048DA"/>
    <w:rsid w:val="00A04963"/>
    <w:rsid w:val="00A049B5"/>
    <w:rsid w:val="00A04CA9"/>
    <w:rsid w:val="00A04CB1"/>
    <w:rsid w:val="00A04D10"/>
    <w:rsid w:val="00A04F11"/>
    <w:rsid w:val="00A05008"/>
    <w:rsid w:val="00A05061"/>
    <w:rsid w:val="00A0529D"/>
    <w:rsid w:val="00A0550B"/>
    <w:rsid w:val="00A059A7"/>
    <w:rsid w:val="00A05A7E"/>
    <w:rsid w:val="00A05AA1"/>
    <w:rsid w:val="00A05CCC"/>
    <w:rsid w:val="00A05E1B"/>
    <w:rsid w:val="00A05EE0"/>
    <w:rsid w:val="00A05F36"/>
    <w:rsid w:val="00A06033"/>
    <w:rsid w:val="00A061DB"/>
    <w:rsid w:val="00A06803"/>
    <w:rsid w:val="00A068C0"/>
    <w:rsid w:val="00A0695C"/>
    <w:rsid w:val="00A06AC0"/>
    <w:rsid w:val="00A06E0D"/>
    <w:rsid w:val="00A06E1D"/>
    <w:rsid w:val="00A072A9"/>
    <w:rsid w:val="00A0755C"/>
    <w:rsid w:val="00A07971"/>
    <w:rsid w:val="00A079F6"/>
    <w:rsid w:val="00A07B20"/>
    <w:rsid w:val="00A07D52"/>
    <w:rsid w:val="00A07D63"/>
    <w:rsid w:val="00A07FAE"/>
    <w:rsid w:val="00A10146"/>
    <w:rsid w:val="00A10254"/>
    <w:rsid w:val="00A1069C"/>
    <w:rsid w:val="00A1084A"/>
    <w:rsid w:val="00A10B16"/>
    <w:rsid w:val="00A10EB9"/>
    <w:rsid w:val="00A11115"/>
    <w:rsid w:val="00A1145F"/>
    <w:rsid w:val="00A1155E"/>
    <w:rsid w:val="00A1173F"/>
    <w:rsid w:val="00A119E1"/>
    <w:rsid w:val="00A11A42"/>
    <w:rsid w:val="00A11AC1"/>
    <w:rsid w:val="00A11BCC"/>
    <w:rsid w:val="00A11DB6"/>
    <w:rsid w:val="00A11EBC"/>
    <w:rsid w:val="00A11F47"/>
    <w:rsid w:val="00A1266F"/>
    <w:rsid w:val="00A12886"/>
    <w:rsid w:val="00A12BE4"/>
    <w:rsid w:val="00A12BE8"/>
    <w:rsid w:val="00A12CD8"/>
    <w:rsid w:val="00A1326A"/>
    <w:rsid w:val="00A1327E"/>
    <w:rsid w:val="00A13435"/>
    <w:rsid w:val="00A135CB"/>
    <w:rsid w:val="00A136E5"/>
    <w:rsid w:val="00A1371E"/>
    <w:rsid w:val="00A13786"/>
    <w:rsid w:val="00A13A7C"/>
    <w:rsid w:val="00A13B72"/>
    <w:rsid w:val="00A13E5B"/>
    <w:rsid w:val="00A13EB3"/>
    <w:rsid w:val="00A13FAB"/>
    <w:rsid w:val="00A147D0"/>
    <w:rsid w:val="00A14866"/>
    <w:rsid w:val="00A149BD"/>
    <w:rsid w:val="00A14AC7"/>
    <w:rsid w:val="00A14D44"/>
    <w:rsid w:val="00A14E72"/>
    <w:rsid w:val="00A15267"/>
    <w:rsid w:val="00A1573F"/>
    <w:rsid w:val="00A15DC2"/>
    <w:rsid w:val="00A15FC2"/>
    <w:rsid w:val="00A1602A"/>
    <w:rsid w:val="00A16120"/>
    <w:rsid w:val="00A16444"/>
    <w:rsid w:val="00A164A4"/>
    <w:rsid w:val="00A1660D"/>
    <w:rsid w:val="00A170DB"/>
    <w:rsid w:val="00A17574"/>
    <w:rsid w:val="00A175F9"/>
    <w:rsid w:val="00A179E8"/>
    <w:rsid w:val="00A17C09"/>
    <w:rsid w:val="00A17E48"/>
    <w:rsid w:val="00A17FCD"/>
    <w:rsid w:val="00A20562"/>
    <w:rsid w:val="00A20823"/>
    <w:rsid w:val="00A208C8"/>
    <w:rsid w:val="00A20A2C"/>
    <w:rsid w:val="00A20AF8"/>
    <w:rsid w:val="00A20B0F"/>
    <w:rsid w:val="00A20DAA"/>
    <w:rsid w:val="00A20E73"/>
    <w:rsid w:val="00A20F77"/>
    <w:rsid w:val="00A20FE0"/>
    <w:rsid w:val="00A21075"/>
    <w:rsid w:val="00A211B3"/>
    <w:rsid w:val="00A217C1"/>
    <w:rsid w:val="00A2195D"/>
    <w:rsid w:val="00A219AF"/>
    <w:rsid w:val="00A219F4"/>
    <w:rsid w:val="00A21A91"/>
    <w:rsid w:val="00A21B02"/>
    <w:rsid w:val="00A21B53"/>
    <w:rsid w:val="00A21BF3"/>
    <w:rsid w:val="00A2280E"/>
    <w:rsid w:val="00A2282A"/>
    <w:rsid w:val="00A22C69"/>
    <w:rsid w:val="00A22D4B"/>
    <w:rsid w:val="00A22E69"/>
    <w:rsid w:val="00A23528"/>
    <w:rsid w:val="00A237D6"/>
    <w:rsid w:val="00A238DC"/>
    <w:rsid w:val="00A2393B"/>
    <w:rsid w:val="00A23AE2"/>
    <w:rsid w:val="00A23D4A"/>
    <w:rsid w:val="00A23E41"/>
    <w:rsid w:val="00A23F36"/>
    <w:rsid w:val="00A23FB0"/>
    <w:rsid w:val="00A2442D"/>
    <w:rsid w:val="00A24488"/>
    <w:rsid w:val="00A2468E"/>
    <w:rsid w:val="00A24AB0"/>
    <w:rsid w:val="00A24B97"/>
    <w:rsid w:val="00A24C31"/>
    <w:rsid w:val="00A24C61"/>
    <w:rsid w:val="00A24CF3"/>
    <w:rsid w:val="00A24E9E"/>
    <w:rsid w:val="00A25085"/>
    <w:rsid w:val="00A250CF"/>
    <w:rsid w:val="00A253AA"/>
    <w:rsid w:val="00A2559A"/>
    <w:rsid w:val="00A2562B"/>
    <w:rsid w:val="00A25768"/>
    <w:rsid w:val="00A258D1"/>
    <w:rsid w:val="00A25B59"/>
    <w:rsid w:val="00A25D69"/>
    <w:rsid w:val="00A25E2B"/>
    <w:rsid w:val="00A25E98"/>
    <w:rsid w:val="00A25EDC"/>
    <w:rsid w:val="00A2618A"/>
    <w:rsid w:val="00A263AA"/>
    <w:rsid w:val="00A263F3"/>
    <w:rsid w:val="00A2642C"/>
    <w:rsid w:val="00A26539"/>
    <w:rsid w:val="00A26571"/>
    <w:rsid w:val="00A26850"/>
    <w:rsid w:val="00A26997"/>
    <w:rsid w:val="00A26B21"/>
    <w:rsid w:val="00A26C39"/>
    <w:rsid w:val="00A270D6"/>
    <w:rsid w:val="00A273C3"/>
    <w:rsid w:val="00A27635"/>
    <w:rsid w:val="00A2783A"/>
    <w:rsid w:val="00A27963"/>
    <w:rsid w:val="00A27B14"/>
    <w:rsid w:val="00A27CD6"/>
    <w:rsid w:val="00A27E35"/>
    <w:rsid w:val="00A304CA"/>
    <w:rsid w:val="00A30695"/>
    <w:rsid w:val="00A3088D"/>
    <w:rsid w:val="00A30910"/>
    <w:rsid w:val="00A30966"/>
    <w:rsid w:val="00A30B87"/>
    <w:rsid w:val="00A30C15"/>
    <w:rsid w:val="00A30DDF"/>
    <w:rsid w:val="00A31260"/>
    <w:rsid w:val="00A312B8"/>
    <w:rsid w:val="00A31864"/>
    <w:rsid w:val="00A3187D"/>
    <w:rsid w:val="00A31EB8"/>
    <w:rsid w:val="00A32264"/>
    <w:rsid w:val="00A322C2"/>
    <w:rsid w:val="00A32340"/>
    <w:rsid w:val="00A3277D"/>
    <w:rsid w:val="00A32888"/>
    <w:rsid w:val="00A32C7F"/>
    <w:rsid w:val="00A32F40"/>
    <w:rsid w:val="00A330E7"/>
    <w:rsid w:val="00A3327D"/>
    <w:rsid w:val="00A333DA"/>
    <w:rsid w:val="00A3356A"/>
    <w:rsid w:val="00A335B6"/>
    <w:rsid w:val="00A335FE"/>
    <w:rsid w:val="00A33610"/>
    <w:rsid w:val="00A33759"/>
    <w:rsid w:val="00A337C6"/>
    <w:rsid w:val="00A339EA"/>
    <w:rsid w:val="00A33A2B"/>
    <w:rsid w:val="00A33DC6"/>
    <w:rsid w:val="00A3429B"/>
    <w:rsid w:val="00A346B3"/>
    <w:rsid w:val="00A3487D"/>
    <w:rsid w:val="00A35045"/>
    <w:rsid w:val="00A3514E"/>
    <w:rsid w:val="00A35334"/>
    <w:rsid w:val="00A3558A"/>
    <w:rsid w:val="00A35AA2"/>
    <w:rsid w:val="00A35C25"/>
    <w:rsid w:val="00A35C30"/>
    <w:rsid w:val="00A35DEC"/>
    <w:rsid w:val="00A35E5E"/>
    <w:rsid w:val="00A35F5F"/>
    <w:rsid w:val="00A3620C"/>
    <w:rsid w:val="00A36230"/>
    <w:rsid w:val="00A36420"/>
    <w:rsid w:val="00A36640"/>
    <w:rsid w:val="00A3684D"/>
    <w:rsid w:val="00A3685E"/>
    <w:rsid w:val="00A36BBA"/>
    <w:rsid w:val="00A36F98"/>
    <w:rsid w:val="00A3724C"/>
    <w:rsid w:val="00A374A7"/>
    <w:rsid w:val="00A376C7"/>
    <w:rsid w:val="00A378A2"/>
    <w:rsid w:val="00A40A29"/>
    <w:rsid w:val="00A40CB7"/>
    <w:rsid w:val="00A40E4E"/>
    <w:rsid w:val="00A40E94"/>
    <w:rsid w:val="00A41318"/>
    <w:rsid w:val="00A414BE"/>
    <w:rsid w:val="00A41570"/>
    <w:rsid w:val="00A41751"/>
    <w:rsid w:val="00A42181"/>
    <w:rsid w:val="00A426B4"/>
    <w:rsid w:val="00A42CDE"/>
    <w:rsid w:val="00A43143"/>
    <w:rsid w:val="00A43211"/>
    <w:rsid w:val="00A43237"/>
    <w:rsid w:val="00A433C5"/>
    <w:rsid w:val="00A43954"/>
    <w:rsid w:val="00A43C14"/>
    <w:rsid w:val="00A43D83"/>
    <w:rsid w:val="00A43EA8"/>
    <w:rsid w:val="00A43F7A"/>
    <w:rsid w:val="00A43FDD"/>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A3"/>
    <w:rsid w:val="00A45DBA"/>
    <w:rsid w:val="00A45F41"/>
    <w:rsid w:val="00A4638B"/>
    <w:rsid w:val="00A464D3"/>
    <w:rsid w:val="00A4662A"/>
    <w:rsid w:val="00A46A0D"/>
    <w:rsid w:val="00A46ACB"/>
    <w:rsid w:val="00A46DD0"/>
    <w:rsid w:val="00A46E8C"/>
    <w:rsid w:val="00A46EAD"/>
    <w:rsid w:val="00A47797"/>
    <w:rsid w:val="00A47BD7"/>
    <w:rsid w:val="00A47C77"/>
    <w:rsid w:val="00A47DB7"/>
    <w:rsid w:val="00A47F39"/>
    <w:rsid w:val="00A50298"/>
    <w:rsid w:val="00A502E0"/>
    <w:rsid w:val="00A50504"/>
    <w:rsid w:val="00A50586"/>
    <w:rsid w:val="00A5072F"/>
    <w:rsid w:val="00A507CD"/>
    <w:rsid w:val="00A50B4D"/>
    <w:rsid w:val="00A50C97"/>
    <w:rsid w:val="00A51132"/>
    <w:rsid w:val="00A51383"/>
    <w:rsid w:val="00A5167B"/>
    <w:rsid w:val="00A5169A"/>
    <w:rsid w:val="00A5180E"/>
    <w:rsid w:val="00A51817"/>
    <w:rsid w:val="00A519DC"/>
    <w:rsid w:val="00A51ADD"/>
    <w:rsid w:val="00A51E8D"/>
    <w:rsid w:val="00A51EBD"/>
    <w:rsid w:val="00A52142"/>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573"/>
    <w:rsid w:val="00A54761"/>
    <w:rsid w:val="00A54B1A"/>
    <w:rsid w:val="00A54CB8"/>
    <w:rsid w:val="00A54D0E"/>
    <w:rsid w:val="00A550A9"/>
    <w:rsid w:val="00A55468"/>
    <w:rsid w:val="00A55686"/>
    <w:rsid w:val="00A5592F"/>
    <w:rsid w:val="00A559BE"/>
    <w:rsid w:val="00A55CE2"/>
    <w:rsid w:val="00A56392"/>
    <w:rsid w:val="00A563C8"/>
    <w:rsid w:val="00A564A7"/>
    <w:rsid w:val="00A56585"/>
    <w:rsid w:val="00A5668E"/>
    <w:rsid w:val="00A56907"/>
    <w:rsid w:val="00A56A57"/>
    <w:rsid w:val="00A56CEE"/>
    <w:rsid w:val="00A56EFD"/>
    <w:rsid w:val="00A5728A"/>
    <w:rsid w:val="00A57433"/>
    <w:rsid w:val="00A57558"/>
    <w:rsid w:val="00A575B8"/>
    <w:rsid w:val="00A57C6A"/>
    <w:rsid w:val="00A60511"/>
    <w:rsid w:val="00A6072A"/>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48"/>
    <w:rsid w:val="00A63A62"/>
    <w:rsid w:val="00A63CED"/>
    <w:rsid w:val="00A63FB8"/>
    <w:rsid w:val="00A640A4"/>
    <w:rsid w:val="00A64177"/>
    <w:rsid w:val="00A64413"/>
    <w:rsid w:val="00A64573"/>
    <w:rsid w:val="00A65237"/>
    <w:rsid w:val="00A653F4"/>
    <w:rsid w:val="00A6542E"/>
    <w:rsid w:val="00A6550B"/>
    <w:rsid w:val="00A65585"/>
    <w:rsid w:val="00A655F2"/>
    <w:rsid w:val="00A65678"/>
    <w:rsid w:val="00A65809"/>
    <w:rsid w:val="00A658ED"/>
    <w:rsid w:val="00A65B00"/>
    <w:rsid w:val="00A65C85"/>
    <w:rsid w:val="00A65C89"/>
    <w:rsid w:val="00A65E55"/>
    <w:rsid w:val="00A66033"/>
    <w:rsid w:val="00A66092"/>
    <w:rsid w:val="00A660D5"/>
    <w:rsid w:val="00A6611C"/>
    <w:rsid w:val="00A66170"/>
    <w:rsid w:val="00A66433"/>
    <w:rsid w:val="00A664D4"/>
    <w:rsid w:val="00A66738"/>
    <w:rsid w:val="00A66AE8"/>
    <w:rsid w:val="00A66BF4"/>
    <w:rsid w:val="00A67184"/>
    <w:rsid w:val="00A67432"/>
    <w:rsid w:val="00A67465"/>
    <w:rsid w:val="00A674DE"/>
    <w:rsid w:val="00A67A4E"/>
    <w:rsid w:val="00A67B35"/>
    <w:rsid w:val="00A67C9B"/>
    <w:rsid w:val="00A67EF4"/>
    <w:rsid w:val="00A67F34"/>
    <w:rsid w:val="00A70132"/>
    <w:rsid w:val="00A7015C"/>
    <w:rsid w:val="00A703E3"/>
    <w:rsid w:val="00A70464"/>
    <w:rsid w:val="00A70623"/>
    <w:rsid w:val="00A7080B"/>
    <w:rsid w:val="00A709C1"/>
    <w:rsid w:val="00A70A49"/>
    <w:rsid w:val="00A70AF0"/>
    <w:rsid w:val="00A70BC0"/>
    <w:rsid w:val="00A70BE6"/>
    <w:rsid w:val="00A70CCB"/>
    <w:rsid w:val="00A70DB0"/>
    <w:rsid w:val="00A70FA6"/>
    <w:rsid w:val="00A71534"/>
    <w:rsid w:val="00A71831"/>
    <w:rsid w:val="00A71AA9"/>
    <w:rsid w:val="00A71C92"/>
    <w:rsid w:val="00A71E31"/>
    <w:rsid w:val="00A71FB8"/>
    <w:rsid w:val="00A720F1"/>
    <w:rsid w:val="00A723C7"/>
    <w:rsid w:val="00A72489"/>
    <w:rsid w:val="00A72594"/>
    <w:rsid w:val="00A72870"/>
    <w:rsid w:val="00A72AB1"/>
    <w:rsid w:val="00A72C12"/>
    <w:rsid w:val="00A72D4D"/>
    <w:rsid w:val="00A72D6B"/>
    <w:rsid w:val="00A72EDF"/>
    <w:rsid w:val="00A733BD"/>
    <w:rsid w:val="00A73501"/>
    <w:rsid w:val="00A73638"/>
    <w:rsid w:val="00A73746"/>
    <w:rsid w:val="00A7392F"/>
    <w:rsid w:val="00A73B37"/>
    <w:rsid w:val="00A73B80"/>
    <w:rsid w:val="00A73D74"/>
    <w:rsid w:val="00A73DA0"/>
    <w:rsid w:val="00A73FBC"/>
    <w:rsid w:val="00A74A09"/>
    <w:rsid w:val="00A74A5E"/>
    <w:rsid w:val="00A74CB0"/>
    <w:rsid w:val="00A750AD"/>
    <w:rsid w:val="00A7524B"/>
    <w:rsid w:val="00A752FA"/>
    <w:rsid w:val="00A755F4"/>
    <w:rsid w:val="00A75683"/>
    <w:rsid w:val="00A756A0"/>
    <w:rsid w:val="00A758C3"/>
    <w:rsid w:val="00A75945"/>
    <w:rsid w:val="00A75A8B"/>
    <w:rsid w:val="00A75FA8"/>
    <w:rsid w:val="00A75FBA"/>
    <w:rsid w:val="00A76071"/>
    <w:rsid w:val="00A760BC"/>
    <w:rsid w:val="00A7673F"/>
    <w:rsid w:val="00A76B92"/>
    <w:rsid w:val="00A76BA2"/>
    <w:rsid w:val="00A76C02"/>
    <w:rsid w:val="00A76C4F"/>
    <w:rsid w:val="00A76DF5"/>
    <w:rsid w:val="00A76E6E"/>
    <w:rsid w:val="00A76F58"/>
    <w:rsid w:val="00A77153"/>
    <w:rsid w:val="00A774B4"/>
    <w:rsid w:val="00A800A9"/>
    <w:rsid w:val="00A800E6"/>
    <w:rsid w:val="00A801CC"/>
    <w:rsid w:val="00A803D0"/>
    <w:rsid w:val="00A8072C"/>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358"/>
    <w:rsid w:val="00A82874"/>
    <w:rsid w:val="00A82968"/>
    <w:rsid w:val="00A8298C"/>
    <w:rsid w:val="00A82F75"/>
    <w:rsid w:val="00A830C9"/>
    <w:rsid w:val="00A830FF"/>
    <w:rsid w:val="00A836ED"/>
    <w:rsid w:val="00A83A4A"/>
    <w:rsid w:val="00A83A5A"/>
    <w:rsid w:val="00A83B98"/>
    <w:rsid w:val="00A83CD2"/>
    <w:rsid w:val="00A83D9C"/>
    <w:rsid w:val="00A83E0A"/>
    <w:rsid w:val="00A841FF"/>
    <w:rsid w:val="00A843F2"/>
    <w:rsid w:val="00A8451C"/>
    <w:rsid w:val="00A84593"/>
    <w:rsid w:val="00A845E5"/>
    <w:rsid w:val="00A84737"/>
    <w:rsid w:val="00A848BB"/>
    <w:rsid w:val="00A84D38"/>
    <w:rsid w:val="00A84DBD"/>
    <w:rsid w:val="00A84DF5"/>
    <w:rsid w:val="00A850D8"/>
    <w:rsid w:val="00A8525E"/>
    <w:rsid w:val="00A8581F"/>
    <w:rsid w:val="00A85885"/>
    <w:rsid w:val="00A85A57"/>
    <w:rsid w:val="00A85B20"/>
    <w:rsid w:val="00A85CCB"/>
    <w:rsid w:val="00A85CFE"/>
    <w:rsid w:val="00A85D55"/>
    <w:rsid w:val="00A85E81"/>
    <w:rsid w:val="00A85ED3"/>
    <w:rsid w:val="00A85EDB"/>
    <w:rsid w:val="00A8640A"/>
    <w:rsid w:val="00A86521"/>
    <w:rsid w:val="00A86527"/>
    <w:rsid w:val="00A865DA"/>
    <w:rsid w:val="00A86665"/>
    <w:rsid w:val="00A868F4"/>
    <w:rsid w:val="00A86976"/>
    <w:rsid w:val="00A86C7E"/>
    <w:rsid w:val="00A86D1B"/>
    <w:rsid w:val="00A86F4F"/>
    <w:rsid w:val="00A86F70"/>
    <w:rsid w:val="00A870F7"/>
    <w:rsid w:val="00A87365"/>
    <w:rsid w:val="00A87469"/>
    <w:rsid w:val="00A87514"/>
    <w:rsid w:val="00A87714"/>
    <w:rsid w:val="00A8771D"/>
    <w:rsid w:val="00A87815"/>
    <w:rsid w:val="00A900F6"/>
    <w:rsid w:val="00A9020C"/>
    <w:rsid w:val="00A904BC"/>
    <w:rsid w:val="00A90860"/>
    <w:rsid w:val="00A90AEA"/>
    <w:rsid w:val="00A90AEF"/>
    <w:rsid w:val="00A90B1D"/>
    <w:rsid w:val="00A90C5C"/>
    <w:rsid w:val="00A90D0D"/>
    <w:rsid w:val="00A90D83"/>
    <w:rsid w:val="00A91787"/>
    <w:rsid w:val="00A91E38"/>
    <w:rsid w:val="00A9215F"/>
    <w:rsid w:val="00A922F3"/>
    <w:rsid w:val="00A9234D"/>
    <w:rsid w:val="00A9294E"/>
    <w:rsid w:val="00A9297C"/>
    <w:rsid w:val="00A92C40"/>
    <w:rsid w:val="00A92C70"/>
    <w:rsid w:val="00A92F05"/>
    <w:rsid w:val="00A93050"/>
    <w:rsid w:val="00A930EE"/>
    <w:rsid w:val="00A93492"/>
    <w:rsid w:val="00A93495"/>
    <w:rsid w:val="00A93598"/>
    <w:rsid w:val="00A935D6"/>
    <w:rsid w:val="00A935FF"/>
    <w:rsid w:val="00A93C85"/>
    <w:rsid w:val="00A93D3E"/>
    <w:rsid w:val="00A9451C"/>
    <w:rsid w:val="00A9462C"/>
    <w:rsid w:val="00A94ACA"/>
    <w:rsid w:val="00A94BCA"/>
    <w:rsid w:val="00A94DFB"/>
    <w:rsid w:val="00A95083"/>
    <w:rsid w:val="00A95180"/>
    <w:rsid w:val="00A951D2"/>
    <w:rsid w:val="00A95631"/>
    <w:rsid w:val="00A95915"/>
    <w:rsid w:val="00A95C98"/>
    <w:rsid w:val="00A95D88"/>
    <w:rsid w:val="00A95D9C"/>
    <w:rsid w:val="00A95EB0"/>
    <w:rsid w:val="00A96172"/>
    <w:rsid w:val="00A961DC"/>
    <w:rsid w:val="00A962EB"/>
    <w:rsid w:val="00A96753"/>
    <w:rsid w:val="00A96C75"/>
    <w:rsid w:val="00A96CC8"/>
    <w:rsid w:val="00A96E2C"/>
    <w:rsid w:val="00A96F31"/>
    <w:rsid w:val="00A9708B"/>
    <w:rsid w:val="00A97190"/>
    <w:rsid w:val="00A9723F"/>
    <w:rsid w:val="00A97496"/>
    <w:rsid w:val="00A97962"/>
    <w:rsid w:val="00A97B30"/>
    <w:rsid w:val="00A97D2F"/>
    <w:rsid w:val="00AA0270"/>
    <w:rsid w:val="00AA04BE"/>
    <w:rsid w:val="00AA0653"/>
    <w:rsid w:val="00AA0797"/>
    <w:rsid w:val="00AA0858"/>
    <w:rsid w:val="00AA08CF"/>
    <w:rsid w:val="00AA0AE3"/>
    <w:rsid w:val="00AA0E84"/>
    <w:rsid w:val="00AA10B0"/>
    <w:rsid w:val="00AA14C0"/>
    <w:rsid w:val="00AA14F7"/>
    <w:rsid w:val="00AA1521"/>
    <w:rsid w:val="00AA16F2"/>
    <w:rsid w:val="00AA190F"/>
    <w:rsid w:val="00AA191E"/>
    <w:rsid w:val="00AA1B22"/>
    <w:rsid w:val="00AA1B2F"/>
    <w:rsid w:val="00AA1DE1"/>
    <w:rsid w:val="00AA1F68"/>
    <w:rsid w:val="00AA214C"/>
    <w:rsid w:val="00AA237E"/>
    <w:rsid w:val="00AA2554"/>
    <w:rsid w:val="00AA2637"/>
    <w:rsid w:val="00AA2676"/>
    <w:rsid w:val="00AA29A6"/>
    <w:rsid w:val="00AA2A35"/>
    <w:rsid w:val="00AA2ACD"/>
    <w:rsid w:val="00AA3259"/>
    <w:rsid w:val="00AA35BE"/>
    <w:rsid w:val="00AA377E"/>
    <w:rsid w:val="00AA38A6"/>
    <w:rsid w:val="00AA3B6A"/>
    <w:rsid w:val="00AA3C94"/>
    <w:rsid w:val="00AA3E46"/>
    <w:rsid w:val="00AA4032"/>
    <w:rsid w:val="00AA40C0"/>
    <w:rsid w:val="00AA4299"/>
    <w:rsid w:val="00AA4339"/>
    <w:rsid w:val="00AA43AB"/>
    <w:rsid w:val="00AA46AA"/>
    <w:rsid w:val="00AA4768"/>
    <w:rsid w:val="00AA4924"/>
    <w:rsid w:val="00AA4F54"/>
    <w:rsid w:val="00AA52DB"/>
    <w:rsid w:val="00AA5498"/>
    <w:rsid w:val="00AA54EA"/>
    <w:rsid w:val="00AA5524"/>
    <w:rsid w:val="00AA55EF"/>
    <w:rsid w:val="00AA5642"/>
    <w:rsid w:val="00AA5866"/>
    <w:rsid w:val="00AA5D2D"/>
    <w:rsid w:val="00AA5FF0"/>
    <w:rsid w:val="00AA6388"/>
    <w:rsid w:val="00AA65CE"/>
    <w:rsid w:val="00AA66F7"/>
    <w:rsid w:val="00AA687B"/>
    <w:rsid w:val="00AA692C"/>
    <w:rsid w:val="00AA6A21"/>
    <w:rsid w:val="00AA6AFE"/>
    <w:rsid w:val="00AA6E2A"/>
    <w:rsid w:val="00AA6E8D"/>
    <w:rsid w:val="00AA720A"/>
    <w:rsid w:val="00AA722A"/>
    <w:rsid w:val="00AA7301"/>
    <w:rsid w:val="00AA747A"/>
    <w:rsid w:val="00AA7564"/>
    <w:rsid w:val="00AA769D"/>
    <w:rsid w:val="00AA7B4A"/>
    <w:rsid w:val="00AA7D37"/>
    <w:rsid w:val="00AA7F20"/>
    <w:rsid w:val="00AB0076"/>
    <w:rsid w:val="00AB05F0"/>
    <w:rsid w:val="00AB0678"/>
    <w:rsid w:val="00AB0730"/>
    <w:rsid w:val="00AB082E"/>
    <w:rsid w:val="00AB08EB"/>
    <w:rsid w:val="00AB095D"/>
    <w:rsid w:val="00AB0969"/>
    <w:rsid w:val="00AB09EE"/>
    <w:rsid w:val="00AB0AF2"/>
    <w:rsid w:val="00AB0C46"/>
    <w:rsid w:val="00AB0FA3"/>
    <w:rsid w:val="00AB0FDD"/>
    <w:rsid w:val="00AB1041"/>
    <w:rsid w:val="00AB11E4"/>
    <w:rsid w:val="00AB1285"/>
    <w:rsid w:val="00AB12D3"/>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B73"/>
    <w:rsid w:val="00AB4CFC"/>
    <w:rsid w:val="00AB5B39"/>
    <w:rsid w:val="00AB5CF4"/>
    <w:rsid w:val="00AB5EAF"/>
    <w:rsid w:val="00AB5F55"/>
    <w:rsid w:val="00AB5FC9"/>
    <w:rsid w:val="00AB62CC"/>
    <w:rsid w:val="00AB632D"/>
    <w:rsid w:val="00AB63B1"/>
    <w:rsid w:val="00AB641F"/>
    <w:rsid w:val="00AB6480"/>
    <w:rsid w:val="00AB6EE8"/>
    <w:rsid w:val="00AB704F"/>
    <w:rsid w:val="00AB7506"/>
    <w:rsid w:val="00AB7886"/>
    <w:rsid w:val="00AB78FE"/>
    <w:rsid w:val="00AB7A30"/>
    <w:rsid w:val="00AB7E08"/>
    <w:rsid w:val="00AB7E2B"/>
    <w:rsid w:val="00AC04BC"/>
    <w:rsid w:val="00AC073F"/>
    <w:rsid w:val="00AC0A58"/>
    <w:rsid w:val="00AC0B2B"/>
    <w:rsid w:val="00AC0BAA"/>
    <w:rsid w:val="00AC0C83"/>
    <w:rsid w:val="00AC19C7"/>
    <w:rsid w:val="00AC1A11"/>
    <w:rsid w:val="00AC1E2C"/>
    <w:rsid w:val="00AC1F0F"/>
    <w:rsid w:val="00AC20C7"/>
    <w:rsid w:val="00AC238F"/>
    <w:rsid w:val="00AC2450"/>
    <w:rsid w:val="00AC251F"/>
    <w:rsid w:val="00AC2592"/>
    <w:rsid w:val="00AC26DB"/>
    <w:rsid w:val="00AC28B0"/>
    <w:rsid w:val="00AC3102"/>
    <w:rsid w:val="00AC3791"/>
    <w:rsid w:val="00AC3864"/>
    <w:rsid w:val="00AC38A6"/>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9DD"/>
    <w:rsid w:val="00AC5B61"/>
    <w:rsid w:val="00AC5E45"/>
    <w:rsid w:val="00AC5E87"/>
    <w:rsid w:val="00AC5F64"/>
    <w:rsid w:val="00AC62B6"/>
    <w:rsid w:val="00AC64E1"/>
    <w:rsid w:val="00AC6788"/>
    <w:rsid w:val="00AC67A9"/>
    <w:rsid w:val="00AC6D53"/>
    <w:rsid w:val="00AC6D9D"/>
    <w:rsid w:val="00AC6FE0"/>
    <w:rsid w:val="00AC727F"/>
    <w:rsid w:val="00AC74E2"/>
    <w:rsid w:val="00AC78D7"/>
    <w:rsid w:val="00AC7BDA"/>
    <w:rsid w:val="00AC7DBB"/>
    <w:rsid w:val="00AC7FEE"/>
    <w:rsid w:val="00AD017B"/>
    <w:rsid w:val="00AD0AC3"/>
    <w:rsid w:val="00AD0DA4"/>
    <w:rsid w:val="00AD137D"/>
    <w:rsid w:val="00AD1E21"/>
    <w:rsid w:val="00AD20F4"/>
    <w:rsid w:val="00AD223C"/>
    <w:rsid w:val="00AD236F"/>
    <w:rsid w:val="00AD2399"/>
    <w:rsid w:val="00AD250C"/>
    <w:rsid w:val="00AD2522"/>
    <w:rsid w:val="00AD2731"/>
    <w:rsid w:val="00AD2993"/>
    <w:rsid w:val="00AD2F79"/>
    <w:rsid w:val="00AD3291"/>
    <w:rsid w:val="00AD3662"/>
    <w:rsid w:val="00AD3E36"/>
    <w:rsid w:val="00AD3EBF"/>
    <w:rsid w:val="00AD40AC"/>
    <w:rsid w:val="00AD4346"/>
    <w:rsid w:val="00AD4632"/>
    <w:rsid w:val="00AD4E3A"/>
    <w:rsid w:val="00AD51EF"/>
    <w:rsid w:val="00AD5638"/>
    <w:rsid w:val="00AD5930"/>
    <w:rsid w:val="00AD5A5E"/>
    <w:rsid w:val="00AD6094"/>
    <w:rsid w:val="00AD6331"/>
    <w:rsid w:val="00AD640B"/>
    <w:rsid w:val="00AD64B8"/>
    <w:rsid w:val="00AD664D"/>
    <w:rsid w:val="00AD67E7"/>
    <w:rsid w:val="00AD6825"/>
    <w:rsid w:val="00AD6998"/>
    <w:rsid w:val="00AD6AE2"/>
    <w:rsid w:val="00AD6CD0"/>
    <w:rsid w:val="00AD70F4"/>
    <w:rsid w:val="00AD7164"/>
    <w:rsid w:val="00AD7314"/>
    <w:rsid w:val="00AD74C7"/>
    <w:rsid w:val="00AD77B0"/>
    <w:rsid w:val="00AD787F"/>
    <w:rsid w:val="00AD798A"/>
    <w:rsid w:val="00AE00EE"/>
    <w:rsid w:val="00AE0284"/>
    <w:rsid w:val="00AE0691"/>
    <w:rsid w:val="00AE0BF0"/>
    <w:rsid w:val="00AE0D5E"/>
    <w:rsid w:val="00AE0F1B"/>
    <w:rsid w:val="00AE0F61"/>
    <w:rsid w:val="00AE1226"/>
    <w:rsid w:val="00AE1C44"/>
    <w:rsid w:val="00AE27E5"/>
    <w:rsid w:val="00AE2D93"/>
    <w:rsid w:val="00AE2F73"/>
    <w:rsid w:val="00AE32B5"/>
    <w:rsid w:val="00AE36BE"/>
    <w:rsid w:val="00AE3A21"/>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6EC"/>
    <w:rsid w:val="00AE574E"/>
    <w:rsid w:val="00AE58FE"/>
    <w:rsid w:val="00AE5A72"/>
    <w:rsid w:val="00AE5A80"/>
    <w:rsid w:val="00AE60D7"/>
    <w:rsid w:val="00AE61E1"/>
    <w:rsid w:val="00AE65FE"/>
    <w:rsid w:val="00AE6849"/>
    <w:rsid w:val="00AE6B23"/>
    <w:rsid w:val="00AE6CCF"/>
    <w:rsid w:val="00AE6DDE"/>
    <w:rsid w:val="00AE7070"/>
    <w:rsid w:val="00AE7345"/>
    <w:rsid w:val="00AE735C"/>
    <w:rsid w:val="00AE7613"/>
    <w:rsid w:val="00AE7668"/>
    <w:rsid w:val="00AE77AA"/>
    <w:rsid w:val="00AE7948"/>
    <w:rsid w:val="00AE7B0A"/>
    <w:rsid w:val="00AE7CD8"/>
    <w:rsid w:val="00AE7FC5"/>
    <w:rsid w:val="00AF00CE"/>
    <w:rsid w:val="00AF05CF"/>
    <w:rsid w:val="00AF05F0"/>
    <w:rsid w:val="00AF074B"/>
    <w:rsid w:val="00AF089E"/>
    <w:rsid w:val="00AF0985"/>
    <w:rsid w:val="00AF0A1B"/>
    <w:rsid w:val="00AF0C90"/>
    <w:rsid w:val="00AF0DDE"/>
    <w:rsid w:val="00AF0F66"/>
    <w:rsid w:val="00AF0F69"/>
    <w:rsid w:val="00AF1464"/>
    <w:rsid w:val="00AF1483"/>
    <w:rsid w:val="00AF2480"/>
    <w:rsid w:val="00AF24A0"/>
    <w:rsid w:val="00AF2534"/>
    <w:rsid w:val="00AF286F"/>
    <w:rsid w:val="00AF295D"/>
    <w:rsid w:val="00AF3423"/>
    <w:rsid w:val="00AF41D1"/>
    <w:rsid w:val="00AF4200"/>
    <w:rsid w:val="00AF423F"/>
    <w:rsid w:val="00AF4468"/>
    <w:rsid w:val="00AF47E5"/>
    <w:rsid w:val="00AF48D0"/>
    <w:rsid w:val="00AF4C6B"/>
    <w:rsid w:val="00AF4DB6"/>
    <w:rsid w:val="00AF5111"/>
    <w:rsid w:val="00AF54BF"/>
    <w:rsid w:val="00AF5AB7"/>
    <w:rsid w:val="00AF5D44"/>
    <w:rsid w:val="00AF609D"/>
    <w:rsid w:val="00AF6505"/>
    <w:rsid w:val="00AF657C"/>
    <w:rsid w:val="00AF65BC"/>
    <w:rsid w:val="00AF65FB"/>
    <w:rsid w:val="00AF6F56"/>
    <w:rsid w:val="00AF6FBD"/>
    <w:rsid w:val="00AF719E"/>
    <w:rsid w:val="00AF7592"/>
    <w:rsid w:val="00AF7857"/>
    <w:rsid w:val="00AF79CC"/>
    <w:rsid w:val="00AF7B12"/>
    <w:rsid w:val="00AF7B1D"/>
    <w:rsid w:val="00AF7D83"/>
    <w:rsid w:val="00AF7DAA"/>
    <w:rsid w:val="00B00065"/>
    <w:rsid w:val="00B00093"/>
    <w:rsid w:val="00B00890"/>
    <w:rsid w:val="00B00C3A"/>
    <w:rsid w:val="00B00EF7"/>
    <w:rsid w:val="00B010DE"/>
    <w:rsid w:val="00B013D8"/>
    <w:rsid w:val="00B01411"/>
    <w:rsid w:val="00B014B3"/>
    <w:rsid w:val="00B01C63"/>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02"/>
    <w:rsid w:val="00B03BFE"/>
    <w:rsid w:val="00B03D2A"/>
    <w:rsid w:val="00B0426E"/>
    <w:rsid w:val="00B04494"/>
    <w:rsid w:val="00B0452D"/>
    <w:rsid w:val="00B04543"/>
    <w:rsid w:val="00B046A4"/>
    <w:rsid w:val="00B048C8"/>
    <w:rsid w:val="00B04B5B"/>
    <w:rsid w:val="00B04D76"/>
    <w:rsid w:val="00B0516A"/>
    <w:rsid w:val="00B052FD"/>
    <w:rsid w:val="00B05677"/>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015"/>
    <w:rsid w:val="00B10188"/>
    <w:rsid w:val="00B101CF"/>
    <w:rsid w:val="00B10215"/>
    <w:rsid w:val="00B10712"/>
    <w:rsid w:val="00B10868"/>
    <w:rsid w:val="00B108DA"/>
    <w:rsid w:val="00B10AEB"/>
    <w:rsid w:val="00B10B95"/>
    <w:rsid w:val="00B10C6D"/>
    <w:rsid w:val="00B11199"/>
    <w:rsid w:val="00B112AA"/>
    <w:rsid w:val="00B113E9"/>
    <w:rsid w:val="00B113F8"/>
    <w:rsid w:val="00B11740"/>
    <w:rsid w:val="00B117D2"/>
    <w:rsid w:val="00B11864"/>
    <w:rsid w:val="00B11A11"/>
    <w:rsid w:val="00B11B40"/>
    <w:rsid w:val="00B11F35"/>
    <w:rsid w:val="00B12100"/>
    <w:rsid w:val="00B12768"/>
    <w:rsid w:val="00B127DB"/>
    <w:rsid w:val="00B12826"/>
    <w:rsid w:val="00B12863"/>
    <w:rsid w:val="00B12B22"/>
    <w:rsid w:val="00B12BA2"/>
    <w:rsid w:val="00B12C41"/>
    <w:rsid w:val="00B12D35"/>
    <w:rsid w:val="00B12FCC"/>
    <w:rsid w:val="00B1356C"/>
    <w:rsid w:val="00B1364B"/>
    <w:rsid w:val="00B1384E"/>
    <w:rsid w:val="00B13B4E"/>
    <w:rsid w:val="00B13B92"/>
    <w:rsid w:val="00B13E37"/>
    <w:rsid w:val="00B14727"/>
    <w:rsid w:val="00B14926"/>
    <w:rsid w:val="00B14DE9"/>
    <w:rsid w:val="00B1542D"/>
    <w:rsid w:val="00B15784"/>
    <w:rsid w:val="00B157FD"/>
    <w:rsid w:val="00B1583C"/>
    <w:rsid w:val="00B15990"/>
    <w:rsid w:val="00B15C83"/>
    <w:rsid w:val="00B15D6A"/>
    <w:rsid w:val="00B15FA7"/>
    <w:rsid w:val="00B1624F"/>
    <w:rsid w:val="00B16319"/>
    <w:rsid w:val="00B163BC"/>
    <w:rsid w:val="00B1670F"/>
    <w:rsid w:val="00B168BC"/>
    <w:rsid w:val="00B16BD3"/>
    <w:rsid w:val="00B16CCB"/>
    <w:rsid w:val="00B16D19"/>
    <w:rsid w:val="00B1703E"/>
    <w:rsid w:val="00B1762B"/>
    <w:rsid w:val="00B17A66"/>
    <w:rsid w:val="00B20335"/>
    <w:rsid w:val="00B209D1"/>
    <w:rsid w:val="00B20E87"/>
    <w:rsid w:val="00B20F6C"/>
    <w:rsid w:val="00B2106F"/>
    <w:rsid w:val="00B2135D"/>
    <w:rsid w:val="00B21481"/>
    <w:rsid w:val="00B21502"/>
    <w:rsid w:val="00B21516"/>
    <w:rsid w:val="00B215E0"/>
    <w:rsid w:val="00B218FD"/>
    <w:rsid w:val="00B21B5D"/>
    <w:rsid w:val="00B21D00"/>
    <w:rsid w:val="00B21E97"/>
    <w:rsid w:val="00B22188"/>
    <w:rsid w:val="00B22361"/>
    <w:rsid w:val="00B22417"/>
    <w:rsid w:val="00B224C8"/>
    <w:rsid w:val="00B225B3"/>
    <w:rsid w:val="00B22E60"/>
    <w:rsid w:val="00B232AE"/>
    <w:rsid w:val="00B233C8"/>
    <w:rsid w:val="00B2360A"/>
    <w:rsid w:val="00B2363F"/>
    <w:rsid w:val="00B2380E"/>
    <w:rsid w:val="00B23C00"/>
    <w:rsid w:val="00B240E8"/>
    <w:rsid w:val="00B2439D"/>
    <w:rsid w:val="00B244F3"/>
    <w:rsid w:val="00B24590"/>
    <w:rsid w:val="00B2475B"/>
    <w:rsid w:val="00B24B08"/>
    <w:rsid w:val="00B24F2B"/>
    <w:rsid w:val="00B251FC"/>
    <w:rsid w:val="00B25228"/>
    <w:rsid w:val="00B25B4F"/>
    <w:rsid w:val="00B25CE4"/>
    <w:rsid w:val="00B26181"/>
    <w:rsid w:val="00B261DC"/>
    <w:rsid w:val="00B26279"/>
    <w:rsid w:val="00B26477"/>
    <w:rsid w:val="00B26592"/>
    <w:rsid w:val="00B26C47"/>
    <w:rsid w:val="00B26E19"/>
    <w:rsid w:val="00B26F20"/>
    <w:rsid w:val="00B2708F"/>
    <w:rsid w:val="00B2728D"/>
    <w:rsid w:val="00B2734B"/>
    <w:rsid w:val="00B27404"/>
    <w:rsid w:val="00B27715"/>
    <w:rsid w:val="00B27D4A"/>
    <w:rsid w:val="00B27E29"/>
    <w:rsid w:val="00B27E6F"/>
    <w:rsid w:val="00B30030"/>
    <w:rsid w:val="00B3015C"/>
    <w:rsid w:val="00B3048B"/>
    <w:rsid w:val="00B30643"/>
    <w:rsid w:val="00B306B4"/>
    <w:rsid w:val="00B30B53"/>
    <w:rsid w:val="00B30D7D"/>
    <w:rsid w:val="00B30F8F"/>
    <w:rsid w:val="00B310BD"/>
    <w:rsid w:val="00B31686"/>
    <w:rsid w:val="00B3174B"/>
    <w:rsid w:val="00B31898"/>
    <w:rsid w:val="00B323D0"/>
    <w:rsid w:val="00B3256A"/>
    <w:rsid w:val="00B3265E"/>
    <w:rsid w:val="00B326AC"/>
    <w:rsid w:val="00B327DC"/>
    <w:rsid w:val="00B32946"/>
    <w:rsid w:val="00B32CF1"/>
    <w:rsid w:val="00B32D8B"/>
    <w:rsid w:val="00B32DBC"/>
    <w:rsid w:val="00B32E62"/>
    <w:rsid w:val="00B32E9A"/>
    <w:rsid w:val="00B32EBF"/>
    <w:rsid w:val="00B32FEA"/>
    <w:rsid w:val="00B33403"/>
    <w:rsid w:val="00B33436"/>
    <w:rsid w:val="00B336C8"/>
    <w:rsid w:val="00B34571"/>
    <w:rsid w:val="00B34604"/>
    <w:rsid w:val="00B3486F"/>
    <w:rsid w:val="00B34C0C"/>
    <w:rsid w:val="00B3512C"/>
    <w:rsid w:val="00B35280"/>
    <w:rsid w:val="00B3537B"/>
    <w:rsid w:val="00B353D2"/>
    <w:rsid w:val="00B3570B"/>
    <w:rsid w:val="00B358BB"/>
    <w:rsid w:val="00B35DCB"/>
    <w:rsid w:val="00B35EF4"/>
    <w:rsid w:val="00B36346"/>
    <w:rsid w:val="00B36462"/>
    <w:rsid w:val="00B36496"/>
    <w:rsid w:val="00B366B4"/>
    <w:rsid w:val="00B367E3"/>
    <w:rsid w:val="00B36958"/>
    <w:rsid w:val="00B36AF2"/>
    <w:rsid w:val="00B36B6A"/>
    <w:rsid w:val="00B36C2F"/>
    <w:rsid w:val="00B372DA"/>
    <w:rsid w:val="00B3743B"/>
    <w:rsid w:val="00B375D5"/>
    <w:rsid w:val="00B37653"/>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1107"/>
    <w:rsid w:val="00B41478"/>
    <w:rsid w:val="00B414C7"/>
    <w:rsid w:val="00B418A9"/>
    <w:rsid w:val="00B418CC"/>
    <w:rsid w:val="00B4190B"/>
    <w:rsid w:val="00B41B21"/>
    <w:rsid w:val="00B41C9C"/>
    <w:rsid w:val="00B41DDD"/>
    <w:rsid w:val="00B41E29"/>
    <w:rsid w:val="00B41F34"/>
    <w:rsid w:val="00B41F81"/>
    <w:rsid w:val="00B42001"/>
    <w:rsid w:val="00B4205D"/>
    <w:rsid w:val="00B422AC"/>
    <w:rsid w:val="00B42427"/>
    <w:rsid w:val="00B424F0"/>
    <w:rsid w:val="00B4260B"/>
    <w:rsid w:val="00B42733"/>
    <w:rsid w:val="00B428E2"/>
    <w:rsid w:val="00B4290E"/>
    <w:rsid w:val="00B42A43"/>
    <w:rsid w:val="00B42F06"/>
    <w:rsid w:val="00B42F3B"/>
    <w:rsid w:val="00B43382"/>
    <w:rsid w:val="00B4357B"/>
    <w:rsid w:val="00B43895"/>
    <w:rsid w:val="00B43988"/>
    <w:rsid w:val="00B439EA"/>
    <w:rsid w:val="00B43B26"/>
    <w:rsid w:val="00B43B62"/>
    <w:rsid w:val="00B43BD6"/>
    <w:rsid w:val="00B43E20"/>
    <w:rsid w:val="00B442D4"/>
    <w:rsid w:val="00B4463D"/>
    <w:rsid w:val="00B44A3E"/>
    <w:rsid w:val="00B44A44"/>
    <w:rsid w:val="00B44F69"/>
    <w:rsid w:val="00B44F80"/>
    <w:rsid w:val="00B4500D"/>
    <w:rsid w:val="00B453FB"/>
    <w:rsid w:val="00B458FF"/>
    <w:rsid w:val="00B4599C"/>
    <w:rsid w:val="00B45FE9"/>
    <w:rsid w:val="00B46369"/>
    <w:rsid w:val="00B46660"/>
    <w:rsid w:val="00B46819"/>
    <w:rsid w:val="00B46B73"/>
    <w:rsid w:val="00B470B1"/>
    <w:rsid w:val="00B47900"/>
    <w:rsid w:val="00B47933"/>
    <w:rsid w:val="00B47994"/>
    <w:rsid w:val="00B47A79"/>
    <w:rsid w:val="00B47BD4"/>
    <w:rsid w:val="00B47D07"/>
    <w:rsid w:val="00B500A0"/>
    <w:rsid w:val="00B50145"/>
    <w:rsid w:val="00B506C6"/>
    <w:rsid w:val="00B50731"/>
    <w:rsid w:val="00B50732"/>
    <w:rsid w:val="00B50F39"/>
    <w:rsid w:val="00B50FB2"/>
    <w:rsid w:val="00B512E7"/>
    <w:rsid w:val="00B5154F"/>
    <w:rsid w:val="00B51A15"/>
    <w:rsid w:val="00B51B3F"/>
    <w:rsid w:val="00B51C74"/>
    <w:rsid w:val="00B51D4E"/>
    <w:rsid w:val="00B51FD5"/>
    <w:rsid w:val="00B52174"/>
    <w:rsid w:val="00B5239D"/>
    <w:rsid w:val="00B524E7"/>
    <w:rsid w:val="00B52593"/>
    <w:rsid w:val="00B526F7"/>
    <w:rsid w:val="00B52C2D"/>
    <w:rsid w:val="00B52DC4"/>
    <w:rsid w:val="00B52F62"/>
    <w:rsid w:val="00B5323A"/>
    <w:rsid w:val="00B53362"/>
    <w:rsid w:val="00B533CE"/>
    <w:rsid w:val="00B53505"/>
    <w:rsid w:val="00B536F7"/>
    <w:rsid w:val="00B5377A"/>
    <w:rsid w:val="00B53A65"/>
    <w:rsid w:val="00B53D96"/>
    <w:rsid w:val="00B53DEF"/>
    <w:rsid w:val="00B53EFD"/>
    <w:rsid w:val="00B53F63"/>
    <w:rsid w:val="00B540F5"/>
    <w:rsid w:val="00B54100"/>
    <w:rsid w:val="00B54199"/>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0CEE"/>
    <w:rsid w:val="00B612F1"/>
    <w:rsid w:val="00B613AE"/>
    <w:rsid w:val="00B613B3"/>
    <w:rsid w:val="00B61585"/>
    <w:rsid w:val="00B617CB"/>
    <w:rsid w:val="00B619E5"/>
    <w:rsid w:val="00B61A74"/>
    <w:rsid w:val="00B61CB7"/>
    <w:rsid w:val="00B61E1D"/>
    <w:rsid w:val="00B61FF6"/>
    <w:rsid w:val="00B6232D"/>
    <w:rsid w:val="00B6233A"/>
    <w:rsid w:val="00B623CB"/>
    <w:rsid w:val="00B626CB"/>
    <w:rsid w:val="00B62846"/>
    <w:rsid w:val="00B62956"/>
    <w:rsid w:val="00B62A27"/>
    <w:rsid w:val="00B62B4F"/>
    <w:rsid w:val="00B62EEF"/>
    <w:rsid w:val="00B62F7F"/>
    <w:rsid w:val="00B62FD1"/>
    <w:rsid w:val="00B632CB"/>
    <w:rsid w:val="00B63341"/>
    <w:rsid w:val="00B6340A"/>
    <w:rsid w:val="00B63442"/>
    <w:rsid w:val="00B6349E"/>
    <w:rsid w:val="00B634D6"/>
    <w:rsid w:val="00B63649"/>
    <w:rsid w:val="00B63682"/>
    <w:rsid w:val="00B636A4"/>
    <w:rsid w:val="00B636E5"/>
    <w:rsid w:val="00B63814"/>
    <w:rsid w:val="00B63940"/>
    <w:rsid w:val="00B63D15"/>
    <w:rsid w:val="00B63D36"/>
    <w:rsid w:val="00B63D4D"/>
    <w:rsid w:val="00B643B0"/>
    <w:rsid w:val="00B6446E"/>
    <w:rsid w:val="00B64601"/>
    <w:rsid w:val="00B6468C"/>
    <w:rsid w:val="00B64691"/>
    <w:rsid w:val="00B6485A"/>
    <w:rsid w:val="00B64972"/>
    <w:rsid w:val="00B64AE0"/>
    <w:rsid w:val="00B64D25"/>
    <w:rsid w:val="00B650DA"/>
    <w:rsid w:val="00B652E7"/>
    <w:rsid w:val="00B655CA"/>
    <w:rsid w:val="00B656C0"/>
    <w:rsid w:val="00B657D3"/>
    <w:rsid w:val="00B65BEF"/>
    <w:rsid w:val="00B65EFF"/>
    <w:rsid w:val="00B66074"/>
    <w:rsid w:val="00B66633"/>
    <w:rsid w:val="00B66733"/>
    <w:rsid w:val="00B6677B"/>
    <w:rsid w:val="00B6678B"/>
    <w:rsid w:val="00B66941"/>
    <w:rsid w:val="00B66CB4"/>
    <w:rsid w:val="00B66F8C"/>
    <w:rsid w:val="00B670A8"/>
    <w:rsid w:val="00B6712C"/>
    <w:rsid w:val="00B671C6"/>
    <w:rsid w:val="00B673F2"/>
    <w:rsid w:val="00B67542"/>
    <w:rsid w:val="00B6777B"/>
    <w:rsid w:val="00B6798A"/>
    <w:rsid w:val="00B67A4A"/>
    <w:rsid w:val="00B67C3E"/>
    <w:rsid w:val="00B67C84"/>
    <w:rsid w:val="00B67DEC"/>
    <w:rsid w:val="00B700D4"/>
    <w:rsid w:val="00B701FD"/>
    <w:rsid w:val="00B70619"/>
    <w:rsid w:val="00B70733"/>
    <w:rsid w:val="00B707B1"/>
    <w:rsid w:val="00B708B2"/>
    <w:rsid w:val="00B708BA"/>
    <w:rsid w:val="00B70A1C"/>
    <w:rsid w:val="00B70D0D"/>
    <w:rsid w:val="00B70F1A"/>
    <w:rsid w:val="00B70F72"/>
    <w:rsid w:val="00B71408"/>
    <w:rsid w:val="00B7154C"/>
    <w:rsid w:val="00B715D6"/>
    <w:rsid w:val="00B71843"/>
    <w:rsid w:val="00B71C3C"/>
    <w:rsid w:val="00B71F6D"/>
    <w:rsid w:val="00B72C91"/>
    <w:rsid w:val="00B72E51"/>
    <w:rsid w:val="00B72F1A"/>
    <w:rsid w:val="00B72FCF"/>
    <w:rsid w:val="00B7300E"/>
    <w:rsid w:val="00B73389"/>
    <w:rsid w:val="00B73491"/>
    <w:rsid w:val="00B73692"/>
    <w:rsid w:val="00B7376A"/>
    <w:rsid w:val="00B73CB5"/>
    <w:rsid w:val="00B73F53"/>
    <w:rsid w:val="00B73FFD"/>
    <w:rsid w:val="00B740E5"/>
    <w:rsid w:val="00B74132"/>
    <w:rsid w:val="00B74207"/>
    <w:rsid w:val="00B74294"/>
    <w:rsid w:val="00B74586"/>
    <w:rsid w:val="00B7460E"/>
    <w:rsid w:val="00B746D9"/>
    <w:rsid w:val="00B74C10"/>
    <w:rsid w:val="00B74D8B"/>
    <w:rsid w:val="00B74ED3"/>
    <w:rsid w:val="00B751C9"/>
    <w:rsid w:val="00B7541F"/>
    <w:rsid w:val="00B75635"/>
    <w:rsid w:val="00B75E57"/>
    <w:rsid w:val="00B7658E"/>
    <w:rsid w:val="00B76B0D"/>
    <w:rsid w:val="00B76D81"/>
    <w:rsid w:val="00B773DF"/>
    <w:rsid w:val="00B77628"/>
    <w:rsid w:val="00B776FC"/>
    <w:rsid w:val="00B7792F"/>
    <w:rsid w:val="00B779EC"/>
    <w:rsid w:val="00B77A8E"/>
    <w:rsid w:val="00B8014F"/>
    <w:rsid w:val="00B80223"/>
    <w:rsid w:val="00B8072F"/>
    <w:rsid w:val="00B809C6"/>
    <w:rsid w:val="00B80CE7"/>
    <w:rsid w:val="00B80DD9"/>
    <w:rsid w:val="00B8102C"/>
    <w:rsid w:val="00B8125C"/>
    <w:rsid w:val="00B81848"/>
    <w:rsid w:val="00B818A3"/>
    <w:rsid w:val="00B81900"/>
    <w:rsid w:val="00B81A35"/>
    <w:rsid w:val="00B81B26"/>
    <w:rsid w:val="00B81C54"/>
    <w:rsid w:val="00B81D89"/>
    <w:rsid w:val="00B81FEB"/>
    <w:rsid w:val="00B8248F"/>
    <w:rsid w:val="00B82742"/>
    <w:rsid w:val="00B828F5"/>
    <w:rsid w:val="00B82916"/>
    <w:rsid w:val="00B8304D"/>
    <w:rsid w:val="00B831E4"/>
    <w:rsid w:val="00B83616"/>
    <w:rsid w:val="00B837EF"/>
    <w:rsid w:val="00B83B75"/>
    <w:rsid w:val="00B83C76"/>
    <w:rsid w:val="00B83F3B"/>
    <w:rsid w:val="00B84029"/>
    <w:rsid w:val="00B84164"/>
    <w:rsid w:val="00B842E0"/>
    <w:rsid w:val="00B844BF"/>
    <w:rsid w:val="00B84979"/>
    <w:rsid w:val="00B84C4C"/>
    <w:rsid w:val="00B850F5"/>
    <w:rsid w:val="00B855F2"/>
    <w:rsid w:val="00B85B31"/>
    <w:rsid w:val="00B85C8B"/>
    <w:rsid w:val="00B860A2"/>
    <w:rsid w:val="00B86310"/>
    <w:rsid w:val="00B86BAD"/>
    <w:rsid w:val="00B86C29"/>
    <w:rsid w:val="00B87561"/>
    <w:rsid w:val="00B87B62"/>
    <w:rsid w:val="00B87FF7"/>
    <w:rsid w:val="00B90711"/>
    <w:rsid w:val="00B90C12"/>
    <w:rsid w:val="00B90C76"/>
    <w:rsid w:val="00B90D0A"/>
    <w:rsid w:val="00B90F5A"/>
    <w:rsid w:val="00B90F6D"/>
    <w:rsid w:val="00B91083"/>
    <w:rsid w:val="00B91478"/>
    <w:rsid w:val="00B91924"/>
    <w:rsid w:val="00B91BC2"/>
    <w:rsid w:val="00B92150"/>
    <w:rsid w:val="00B921EB"/>
    <w:rsid w:val="00B924E5"/>
    <w:rsid w:val="00B924EE"/>
    <w:rsid w:val="00B9260D"/>
    <w:rsid w:val="00B92C66"/>
    <w:rsid w:val="00B932EA"/>
    <w:rsid w:val="00B9348A"/>
    <w:rsid w:val="00B937B9"/>
    <w:rsid w:val="00B93866"/>
    <w:rsid w:val="00B93CBB"/>
    <w:rsid w:val="00B93CCD"/>
    <w:rsid w:val="00B93D2A"/>
    <w:rsid w:val="00B93F3A"/>
    <w:rsid w:val="00B9449C"/>
    <w:rsid w:val="00B94502"/>
    <w:rsid w:val="00B9474A"/>
    <w:rsid w:val="00B9492C"/>
    <w:rsid w:val="00B94C42"/>
    <w:rsid w:val="00B94D5F"/>
    <w:rsid w:val="00B94E30"/>
    <w:rsid w:val="00B94F6C"/>
    <w:rsid w:val="00B94FFC"/>
    <w:rsid w:val="00B952FF"/>
    <w:rsid w:val="00B95331"/>
    <w:rsid w:val="00B9534B"/>
    <w:rsid w:val="00B9559C"/>
    <w:rsid w:val="00B95A3D"/>
    <w:rsid w:val="00B95CB2"/>
    <w:rsid w:val="00B95D78"/>
    <w:rsid w:val="00B9617C"/>
    <w:rsid w:val="00B961DF"/>
    <w:rsid w:val="00B96259"/>
    <w:rsid w:val="00B967D6"/>
    <w:rsid w:val="00B968DD"/>
    <w:rsid w:val="00B96E04"/>
    <w:rsid w:val="00B96EBE"/>
    <w:rsid w:val="00B96EF1"/>
    <w:rsid w:val="00B96F50"/>
    <w:rsid w:val="00B97056"/>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7F3"/>
    <w:rsid w:val="00BA1944"/>
    <w:rsid w:val="00BA1997"/>
    <w:rsid w:val="00BA1AB5"/>
    <w:rsid w:val="00BA1B6F"/>
    <w:rsid w:val="00BA1DA4"/>
    <w:rsid w:val="00BA1F41"/>
    <w:rsid w:val="00BA21C6"/>
    <w:rsid w:val="00BA22CC"/>
    <w:rsid w:val="00BA245B"/>
    <w:rsid w:val="00BA27F3"/>
    <w:rsid w:val="00BA29F6"/>
    <w:rsid w:val="00BA2E01"/>
    <w:rsid w:val="00BA3334"/>
    <w:rsid w:val="00BA3AE0"/>
    <w:rsid w:val="00BA3F2C"/>
    <w:rsid w:val="00BA3F75"/>
    <w:rsid w:val="00BA446B"/>
    <w:rsid w:val="00BA44D0"/>
    <w:rsid w:val="00BA46F4"/>
    <w:rsid w:val="00BA48F2"/>
    <w:rsid w:val="00BA4AF7"/>
    <w:rsid w:val="00BA4B14"/>
    <w:rsid w:val="00BA4EDC"/>
    <w:rsid w:val="00BA4F9E"/>
    <w:rsid w:val="00BA51A7"/>
    <w:rsid w:val="00BA5713"/>
    <w:rsid w:val="00BA5847"/>
    <w:rsid w:val="00BA58D1"/>
    <w:rsid w:val="00BA6293"/>
    <w:rsid w:val="00BA634B"/>
    <w:rsid w:val="00BA63FA"/>
    <w:rsid w:val="00BA65A5"/>
    <w:rsid w:val="00BA65F2"/>
    <w:rsid w:val="00BA66A7"/>
    <w:rsid w:val="00BA6A1E"/>
    <w:rsid w:val="00BA6E60"/>
    <w:rsid w:val="00BA707E"/>
    <w:rsid w:val="00BA7340"/>
    <w:rsid w:val="00BA7670"/>
    <w:rsid w:val="00BA7B58"/>
    <w:rsid w:val="00BB01A9"/>
    <w:rsid w:val="00BB0583"/>
    <w:rsid w:val="00BB06C9"/>
    <w:rsid w:val="00BB0EFF"/>
    <w:rsid w:val="00BB1005"/>
    <w:rsid w:val="00BB1826"/>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3DA8"/>
    <w:rsid w:val="00BB40C8"/>
    <w:rsid w:val="00BB40DD"/>
    <w:rsid w:val="00BB41ED"/>
    <w:rsid w:val="00BB422D"/>
    <w:rsid w:val="00BB42A5"/>
    <w:rsid w:val="00BB44DE"/>
    <w:rsid w:val="00BB46FA"/>
    <w:rsid w:val="00BB4947"/>
    <w:rsid w:val="00BB49DE"/>
    <w:rsid w:val="00BB5634"/>
    <w:rsid w:val="00BB5741"/>
    <w:rsid w:val="00BB592B"/>
    <w:rsid w:val="00BB5A9B"/>
    <w:rsid w:val="00BB5D22"/>
    <w:rsid w:val="00BB5D9D"/>
    <w:rsid w:val="00BB5EE3"/>
    <w:rsid w:val="00BB5F4F"/>
    <w:rsid w:val="00BB5FCA"/>
    <w:rsid w:val="00BB603E"/>
    <w:rsid w:val="00BB6074"/>
    <w:rsid w:val="00BB6085"/>
    <w:rsid w:val="00BB629E"/>
    <w:rsid w:val="00BB65E6"/>
    <w:rsid w:val="00BB66FC"/>
    <w:rsid w:val="00BB69D7"/>
    <w:rsid w:val="00BB6A64"/>
    <w:rsid w:val="00BB6B0A"/>
    <w:rsid w:val="00BB6B77"/>
    <w:rsid w:val="00BB6E87"/>
    <w:rsid w:val="00BB7311"/>
    <w:rsid w:val="00BB75EB"/>
    <w:rsid w:val="00BB7CBE"/>
    <w:rsid w:val="00BB7F3B"/>
    <w:rsid w:val="00BC0090"/>
    <w:rsid w:val="00BC04AD"/>
    <w:rsid w:val="00BC0AAA"/>
    <w:rsid w:val="00BC0BDA"/>
    <w:rsid w:val="00BC0F0E"/>
    <w:rsid w:val="00BC1577"/>
    <w:rsid w:val="00BC1960"/>
    <w:rsid w:val="00BC1B09"/>
    <w:rsid w:val="00BC1EE3"/>
    <w:rsid w:val="00BC2099"/>
    <w:rsid w:val="00BC2226"/>
    <w:rsid w:val="00BC230B"/>
    <w:rsid w:val="00BC23CF"/>
    <w:rsid w:val="00BC27C1"/>
    <w:rsid w:val="00BC2899"/>
    <w:rsid w:val="00BC293B"/>
    <w:rsid w:val="00BC343A"/>
    <w:rsid w:val="00BC3480"/>
    <w:rsid w:val="00BC35B9"/>
    <w:rsid w:val="00BC367A"/>
    <w:rsid w:val="00BC3775"/>
    <w:rsid w:val="00BC378A"/>
    <w:rsid w:val="00BC3A64"/>
    <w:rsid w:val="00BC40C7"/>
    <w:rsid w:val="00BC441D"/>
    <w:rsid w:val="00BC4657"/>
    <w:rsid w:val="00BC489B"/>
    <w:rsid w:val="00BC4A57"/>
    <w:rsid w:val="00BC4E2D"/>
    <w:rsid w:val="00BC5443"/>
    <w:rsid w:val="00BC5D40"/>
    <w:rsid w:val="00BC5D57"/>
    <w:rsid w:val="00BC5E0B"/>
    <w:rsid w:val="00BC5EEC"/>
    <w:rsid w:val="00BC61AE"/>
    <w:rsid w:val="00BC6923"/>
    <w:rsid w:val="00BC69D0"/>
    <w:rsid w:val="00BC6A64"/>
    <w:rsid w:val="00BC6D20"/>
    <w:rsid w:val="00BC76E2"/>
    <w:rsid w:val="00BC7927"/>
    <w:rsid w:val="00BC7B48"/>
    <w:rsid w:val="00BC7BDD"/>
    <w:rsid w:val="00BD0161"/>
    <w:rsid w:val="00BD023D"/>
    <w:rsid w:val="00BD030A"/>
    <w:rsid w:val="00BD07FC"/>
    <w:rsid w:val="00BD08C8"/>
    <w:rsid w:val="00BD0A99"/>
    <w:rsid w:val="00BD0AD8"/>
    <w:rsid w:val="00BD0B2B"/>
    <w:rsid w:val="00BD0C5A"/>
    <w:rsid w:val="00BD0C6A"/>
    <w:rsid w:val="00BD0CE5"/>
    <w:rsid w:val="00BD0E0B"/>
    <w:rsid w:val="00BD1062"/>
    <w:rsid w:val="00BD1261"/>
    <w:rsid w:val="00BD19DE"/>
    <w:rsid w:val="00BD2075"/>
    <w:rsid w:val="00BD2278"/>
    <w:rsid w:val="00BD25B3"/>
    <w:rsid w:val="00BD26F3"/>
    <w:rsid w:val="00BD289F"/>
    <w:rsid w:val="00BD2B9B"/>
    <w:rsid w:val="00BD2E58"/>
    <w:rsid w:val="00BD3017"/>
    <w:rsid w:val="00BD3178"/>
    <w:rsid w:val="00BD3335"/>
    <w:rsid w:val="00BD370E"/>
    <w:rsid w:val="00BD3B87"/>
    <w:rsid w:val="00BD3E1C"/>
    <w:rsid w:val="00BD3F5B"/>
    <w:rsid w:val="00BD42AE"/>
    <w:rsid w:val="00BD44C4"/>
    <w:rsid w:val="00BD44ED"/>
    <w:rsid w:val="00BD45CE"/>
    <w:rsid w:val="00BD4692"/>
    <w:rsid w:val="00BD48EC"/>
    <w:rsid w:val="00BD4BE4"/>
    <w:rsid w:val="00BD4EAE"/>
    <w:rsid w:val="00BD519D"/>
    <w:rsid w:val="00BD571E"/>
    <w:rsid w:val="00BD5ACA"/>
    <w:rsid w:val="00BD5E3A"/>
    <w:rsid w:val="00BD5EA2"/>
    <w:rsid w:val="00BD5EFB"/>
    <w:rsid w:val="00BD613D"/>
    <w:rsid w:val="00BD62F2"/>
    <w:rsid w:val="00BD6390"/>
    <w:rsid w:val="00BD6410"/>
    <w:rsid w:val="00BD645B"/>
    <w:rsid w:val="00BD6479"/>
    <w:rsid w:val="00BD6595"/>
    <w:rsid w:val="00BD6870"/>
    <w:rsid w:val="00BD6970"/>
    <w:rsid w:val="00BD6AB0"/>
    <w:rsid w:val="00BD6CDF"/>
    <w:rsid w:val="00BD70F2"/>
    <w:rsid w:val="00BD746A"/>
    <w:rsid w:val="00BD75AD"/>
    <w:rsid w:val="00BD775E"/>
    <w:rsid w:val="00BD7ABC"/>
    <w:rsid w:val="00BD7BB2"/>
    <w:rsid w:val="00BD7D32"/>
    <w:rsid w:val="00BD7EAB"/>
    <w:rsid w:val="00BE0052"/>
    <w:rsid w:val="00BE0208"/>
    <w:rsid w:val="00BE06EC"/>
    <w:rsid w:val="00BE10E3"/>
    <w:rsid w:val="00BE113A"/>
    <w:rsid w:val="00BE122C"/>
    <w:rsid w:val="00BE143E"/>
    <w:rsid w:val="00BE17DD"/>
    <w:rsid w:val="00BE18C1"/>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183"/>
    <w:rsid w:val="00BE35A3"/>
    <w:rsid w:val="00BE3687"/>
    <w:rsid w:val="00BE3B2B"/>
    <w:rsid w:val="00BE3C00"/>
    <w:rsid w:val="00BE3F24"/>
    <w:rsid w:val="00BE4333"/>
    <w:rsid w:val="00BE4417"/>
    <w:rsid w:val="00BE4EB5"/>
    <w:rsid w:val="00BE4F8E"/>
    <w:rsid w:val="00BE5028"/>
    <w:rsid w:val="00BE539E"/>
    <w:rsid w:val="00BE55E7"/>
    <w:rsid w:val="00BE55E8"/>
    <w:rsid w:val="00BE5693"/>
    <w:rsid w:val="00BE5713"/>
    <w:rsid w:val="00BE5A0C"/>
    <w:rsid w:val="00BE5B81"/>
    <w:rsid w:val="00BE5BE6"/>
    <w:rsid w:val="00BE5FA0"/>
    <w:rsid w:val="00BE66F4"/>
    <w:rsid w:val="00BE67F5"/>
    <w:rsid w:val="00BE6825"/>
    <w:rsid w:val="00BE6A45"/>
    <w:rsid w:val="00BE6A69"/>
    <w:rsid w:val="00BE6B0D"/>
    <w:rsid w:val="00BE6E71"/>
    <w:rsid w:val="00BE6E89"/>
    <w:rsid w:val="00BE6F4D"/>
    <w:rsid w:val="00BE70EC"/>
    <w:rsid w:val="00BE710E"/>
    <w:rsid w:val="00BE75DB"/>
    <w:rsid w:val="00BE76CA"/>
    <w:rsid w:val="00BE7E88"/>
    <w:rsid w:val="00BE7F7F"/>
    <w:rsid w:val="00BF02CA"/>
    <w:rsid w:val="00BF0350"/>
    <w:rsid w:val="00BF037B"/>
    <w:rsid w:val="00BF048D"/>
    <w:rsid w:val="00BF052C"/>
    <w:rsid w:val="00BF052D"/>
    <w:rsid w:val="00BF0706"/>
    <w:rsid w:val="00BF093E"/>
    <w:rsid w:val="00BF0943"/>
    <w:rsid w:val="00BF095E"/>
    <w:rsid w:val="00BF0BF8"/>
    <w:rsid w:val="00BF0C15"/>
    <w:rsid w:val="00BF0DD1"/>
    <w:rsid w:val="00BF115B"/>
    <w:rsid w:val="00BF1285"/>
    <w:rsid w:val="00BF16A2"/>
    <w:rsid w:val="00BF1878"/>
    <w:rsid w:val="00BF199F"/>
    <w:rsid w:val="00BF19C3"/>
    <w:rsid w:val="00BF19C4"/>
    <w:rsid w:val="00BF1A51"/>
    <w:rsid w:val="00BF208D"/>
    <w:rsid w:val="00BF221B"/>
    <w:rsid w:val="00BF2469"/>
    <w:rsid w:val="00BF251B"/>
    <w:rsid w:val="00BF255F"/>
    <w:rsid w:val="00BF27E7"/>
    <w:rsid w:val="00BF2AAB"/>
    <w:rsid w:val="00BF2B87"/>
    <w:rsid w:val="00BF2CF9"/>
    <w:rsid w:val="00BF2D25"/>
    <w:rsid w:val="00BF2E73"/>
    <w:rsid w:val="00BF305B"/>
    <w:rsid w:val="00BF34A5"/>
    <w:rsid w:val="00BF384C"/>
    <w:rsid w:val="00BF4186"/>
    <w:rsid w:val="00BF4270"/>
    <w:rsid w:val="00BF42B5"/>
    <w:rsid w:val="00BF4414"/>
    <w:rsid w:val="00BF47B3"/>
    <w:rsid w:val="00BF4AF9"/>
    <w:rsid w:val="00BF4DE2"/>
    <w:rsid w:val="00BF50E1"/>
    <w:rsid w:val="00BF50F4"/>
    <w:rsid w:val="00BF5363"/>
    <w:rsid w:val="00BF578E"/>
    <w:rsid w:val="00BF5867"/>
    <w:rsid w:val="00BF5978"/>
    <w:rsid w:val="00BF5990"/>
    <w:rsid w:val="00BF5D9E"/>
    <w:rsid w:val="00BF5DC7"/>
    <w:rsid w:val="00BF5E53"/>
    <w:rsid w:val="00BF6397"/>
    <w:rsid w:val="00BF65D6"/>
    <w:rsid w:val="00BF6643"/>
    <w:rsid w:val="00BF6D29"/>
    <w:rsid w:val="00BF6F65"/>
    <w:rsid w:val="00BF72C9"/>
    <w:rsid w:val="00BF74FE"/>
    <w:rsid w:val="00BF775D"/>
    <w:rsid w:val="00BF7784"/>
    <w:rsid w:val="00BF7B1C"/>
    <w:rsid w:val="00BF7FDC"/>
    <w:rsid w:val="00C00507"/>
    <w:rsid w:val="00C00C58"/>
    <w:rsid w:val="00C00D68"/>
    <w:rsid w:val="00C01066"/>
    <w:rsid w:val="00C010A6"/>
    <w:rsid w:val="00C012A4"/>
    <w:rsid w:val="00C014B9"/>
    <w:rsid w:val="00C015EB"/>
    <w:rsid w:val="00C0199C"/>
    <w:rsid w:val="00C019C6"/>
    <w:rsid w:val="00C01B42"/>
    <w:rsid w:val="00C01F2F"/>
    <w:rsid w:val="00C0228F"/>
    <w:rsid w:val="00C02A8A"/>
    <w:rsid w:val="00C02C04"/>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5045"/>
    <w:rsid w:val="00C055AB"/>
    <w:rsid w:val="00C05694"/>
    <w:rsid w:val="00C05C25"/>
    <w:rsid w:val="00C05C7D"/>
    <w:rsid w:val="00C05CB6"/>
    <w:rsid w:val="00C05F0F"/>
    <w:rsid w:val="00C0662E"/>
    <w:rsid w:val="00C0686D"/>
    <w:rsid w:val="00C06C6E"/>
    <w:rsid w:val="00C06DB6"/>
    <w:rsid w:val="00C06E94"/>
    <w:rsid w:val="00C07570"/>
    <w:rsid w:val="00C07801"/>
    <w:rsid w:val="00C07C72"/>
    <w:rsid w:val="00C07EF8"/>
    <w:rsid w:val="00C1007D"/>
    <w:rsid w:val="00C101BC"/>
    <w:rsid w:val="00C103D2"/>
    <w:rsid w:val="00C104C5"/>
    <w:rsid w:val="00C10643"/>
    <w:rsid w:val="00C10BBA"/>
    <w:rsid w:val="00C10E28"/>
    <w:rsid w:val="00C111CD"/>
    <w:rsid w:val="00C11236"/>
    <w:rsid w:val="00C119F4"/>
    <w:rsid w:val="00C1227C"/>
    <w:rsid w:val="00C123E6"/>
    <w:rsid w:val="00C1249F"/>
    <w:rsid w:val="00C124AF"/>
    <w:rsid w:val="00C125BC"/>
    <w:rsid w:val="00C12A5E"/>
    <w:rsid w:val="00C12BBB"/>
    <w:rsid w:val="00C12C89"/>
    <w:rsid w:val="00C12CCE"/>
    <w:rsid w:val="00C13072"/>
    <w:rsid w:val="00C130EA"/>
    <w:rsid w:val="00C132FE"/>
    <w:rsid w:val="00C135AF"/>
    <w:rsid w:val="00C138C3"/>
    <w:rsid w:val="00C13DAF"/>
    <w:rsid w:val="00C14754"/>
    <w:rsid w:val="00C14918"/>
    <w:rsid w:val="00C14983"/>
    <w:rsid w:val="00C14D72"/>
    <w:rsid w:val="00C1543A"/>
    <w:rsid w:val="00C15475"/>
    <w:rsid w:val="00C15AA5"/>
    <w:rsid w:val="00C15B95"/>
    <w:rsid w:val="00C15BD1"/>
    <w:rsid w:val="00C15C44"/>
    <w:rsid w:val="00C15E54"/>
    <w:rsid w:val="00C15EEA"/>
    <w:rsid w:val="00C1604E"/>
    <w:rsid w:val="00C160E1"/>
    <w:rsid w:val="00C16327"/>
    <w:rsid w:val="00C16555"/>
    <w:rsid w:val="00C16643"/>
    <w:rsid w:val="00C1665E"/>
    <w:rsid w:val="00C16816"/>
    <w:rsid w:val="00C168F7"/>
    <w:rsid w:val="00C1694A"/>
    <w:rsid w:val="00C169AC"/>
    <w:rsid w:val="00C16BC1"/>
    <w:rsid w:val="00C173B7"/>
    <w:rsid w:val="00C1746F"/>
    <w:rsid w:val="00C17992"/>
    <w:rsid w:val="00C17DC5"/>
    <w:rsid w:val="00C17E2D"/>
    <w:rsid w:val="00C17F44"/>
    <w:rsid w:val="00C202DC"/>
    <w:rsid w:val="00C20403"/>
    <w:rsid w:val="00C20416"/>
    <w:rsid w:val="00C20480"/>
    <w:rsid w:val="00C204DD"/>
    <w:rsid w:val="00C20ABC"/>
    <w:rsid w:val="00C20C34"/>
    <w:rsid w:val="00C20C7A"/>
    <w:rsid w:val="00C20F96"/>
    <w:rsid w:val="00C21062"/>
    <w:rsid w:val="00C21112"/>
    <w:rsid w:val="00C21410"/>
    <w:rsid w:val="00C21709"/>
    <w:rsid w:val="00C2192E"/>
    <w:rsid w:val="00C21AB6"/>
    <w:rsid w:val="00C21C29"/>
    <w:rsid w:val="00C21E14"/>
    <w:rsid w:val="00C22601"/>
    <w:rsid w:val="00C22A82"/>
    <w:rsid w:val="00C22B38"/>
    <w:rsid w:val="00C22BA7"/>
    <w:rsid w:val="00C22BB7"/>
    <w:rsid w:val="00C23796"/>
    <w:rsid w:val="00C239BE"/>
    <w:rsid w:val="00C23E23"/>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330"/>
    <w:rsid w:val="00C2648B"/>
    <w:rsid w:val="00C26585"/>
    <w:rsid w:val="00C267F3"/>
    <w:rsid w:val="00C26C16"/>
    <w:rsid w:val="00C26EF7"/>
    <w:rsid w:val="00C271AF"/>
    <w:rsid w:val="00C27258"/>
    <w:rsid w:val="00C27383"/>
    <w:rsid w:val="00C27691"/>
    <w:rsid w:val="00C277AD"/>
    <w:rsid w:val="00C27989"/>
    <w:rsid w:val="00C27A61"/>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29B"/>
    <w:rsid w:val="00C3155B"/>
    <w:rsid w:val="00C315C6"/>
    <w:rsid w:val="00C3161A"/>
    <w:rsid w:val="00C31682"/>
    <w:rsid w:val="00C319F8"/>
    <w:rsid w:val="00C31AAB"/>
    <w:rsid w:val="00C32049"/>
    <w:rsid w:val="00C320B5"/>
    <w:rsid w:val="00C3221A"/>
    <w:rsid w:val="00C32288"/>
    <w:rsid w:val="00C323F9"/>
    <w:rsid w:val="00C3269E"/>
    <w:rsid w:val="00C327A2"/>
    <w:rsid w:val="00C32829"/>
    <w:rsid w:val="00C32C23"/>
    <w:rsid w:val="00C32D8D"/>
    <w:rsid w:val="00C3329D"/>
    <w:rsid w:val="00C338F8"/>
    <w:rsid w:val="00C339A9"/>
    <w:rsid w:val="00C33CD9"/>
    <w:rsid w:val="00C33CDA"/>
    <w:rsid w:val="00C33DCE"/>
    <w:rsid w:val="00C33DD5"/>
    <w:rsid w:val="00C33FF1"/>
    <w:rsid w:val="00C342B7"/>
    <w:rsid w:val="00C343BB"/>
    <w:rsid w:val="00C34455"/>
    <w:rsid w:val="00C346F7"/>
    <w:rsid w:val="00C3476F"/>
    <w:rsid w:val="00C34C5A"/>
    <w:rsid w:val="00C352B4"/>
    <w:rsid w:val="00C357D8"/>
    <w:rsid w:val="00C358CD"/>
    <w:rsid w:val="00C359EF"/>
    <w:rsid w:val="00C359FA"/>
    <w:rsid w:val="00C35B1A"/>
    <w:rsid w:val="00C35B56"/>
    <w:rsid w:val="00C35C04"/>
    <w:rsid w:val="00C35CE5"/>
    <w:rsid w:val="00C35ECE"/>
    <w:rsid w:val="00C3641C"/>
    <w:rsid w:val="00C36C76"/>
    <w:rsid w:val="00C36F7B"/>
    <w:rsid w:val="00C3702C"/>
    <w:rsid w:val="00C3794F"/>
    <w:rsid w:val="00C379EC"/>
    <w:rsid w:val="00C37A8C"/>
    <w:rsid w:val="00C37C0E"/>
    <w:rsid w:val="00C37CFE"/>
    <w:rsid w:val="00C37D75"/>
    <w:rsid w:val="00C37FF9"/>
    <w:rsid w:val="00C40371"/>
    <w:rsid w:val="00C4039E"/>
    <w:rsid w:val="00C40652"/>
    <w:rsid w:val="00C40A03"/>
    <w:rsid w:val="00C40BCB"/>
    <w:rsid w:val="00C40F2A"/>
    <w:rsid w:val="00C40F2D"/>
    <w:rsid w:val="00C41358"/>
    <w:rsid w:val="00C41C1F"/>
    <w:rsid w:val="00C41CE2"/>
    <w:rsid w:val="00C41D3E"/>
    <w:rsid w:val="00C41E2A"/>
    <w:rsid w:val="00C41FDB"/>
    <w:rsid w:val="00C42049"/>
    <w:rsid w:val="00C42453"/>
    <w:rsid w:val="00C4252C"/>
    <w:rsid w:val="00C425EA"/>
    <w:rsid w:val="00C425EB"/>
    <w:rsid w:val="00C42951"/>
    <w:rsid w:val="00C42A44"/>
    <w:rsid w:val="00C42AAE"/>
    <w:rsid w:val="00C42B48"/>
    <w:rsid w:val="00C42DCE"/>
    <w:rsid w:val="00C4312B"/>
    <w:rsid w:val="00C43161"/>
    <w:rsid w:val="00C431F1"/>
    <w:rsid w:val="00C43403"/>
    <w:rsid w:val="00C434DF"/>
    <w:rsid w:val="00C43684"/>
    <w:rsid w:val="00C4373C"/>
    <w:rsid w:val="00C438ED"/>
    <w:rsid w:val="00C43BDE"/>
    <w:rsid w:val="00C43BFE"/>
    <w:rsid w:val="00C4410C"/>
    <w:rsid w:val="00C443B0"/>
    <w:rsid w:val="00C445BB"/>
    <w:rsid w:val="00C4465B"/>
    <w:rsid w:val="00C44994"/>
    <w:rsid w:val="00C44CE6"/>
    <w:rsid w:val="00C44D07"/>
    <w:rsid w:val="00C45071"/>
    <w:rsid w:val="00C45245"/>
    <w:rsid w:val="00C45357"/>
    <w:rsid w:val="00C45389"/>
    <w:rsid w:val="00C45565"/>
    <w:rsid w:val="00C456D2"/>
    <w:rsid w:val="00C456E3"/>
    <w:rsid w:val="00C45729"/>
    <w:rsid w:val="00C458AA"/>
    <w:rsid w:val="00C45BB5"/>
    <w:rsid w:val="00C45C26"/>
    <w:rsid w:val="00C45C50"/>
    <w:rsid w:val="00C45E00"/>
    <w:rsid w:val="00C46290"/>
    <w:rsid w:val="00C4644F"/>
    <w:rsid w:val="00C4665D"/>
    <w:rsid w:val="00C467AF"/>
    <w:rsid w:val="00C46B87"/>
    <w:rsid w:val="00C46C85"/>
    <w:rsid w:val="00C46D32"/>
    <w:rsid w:val="00C4736B"/>
    <w:rsid w:val="00C476E4"/>
    <w:rsid w:val="00C4776C"/>
    <w:rsid w:val="00C47798"/>
    <w:rsid w:val="00C47818"/>
    <w:rsid w:val="00C478C1"/>
    <w:rsid w:val="00C47994"/>
    <w:rsid w:val="00C47A44"/>
    <w:rsid w:val="00C47BEA"/>
    <w:rsid w:val="00C47C59"/>
    <w:rsid w:val="00C47CF2"/>
    <w:rsid w:val="00C47DD1"/>
    <w:rsid w:val="00C47DD6"/>
    <w:rsid w:val="00C47E3C"/>
    <w:rsid w:val="00C47E9D"/>
    <w:rsid w:val="00C47EBF"/>
    <w:rsid w:val="00C50097"/>
    <w:rsid w:val="00C502F5"/>
    <w:rsid w:val="00C503D9"/>
    <w:rsid w:val="00C507F0"/>
    <w:rsid w:val="00C50890"/>
    <w:rsid w:val="00C508FE"/>
    <w:rsid w:val="00C50BC1"/>
    <w:rsid w:val="00C50EC5"/>
    <w:rsid w:val="00C50FD5"/>
    <w:rsid w:val="00C50FE1"/>
    <w:rsid w:val="00C5100B"/>
    <w:rsid w:val="00C51025"/>
    <w:rsid w:val="00C516FB"/>
    <w:rsid w:val="00C51976"/>
    <w:rsid w:val="00C51A53"/>
    <w:rsid w:val="00C51AF5"/>
    <w:rsid w:val="00C51C63"/>
    <w:rsid w:val="00C51DD4"/>
    <w:rsid w:val="00C52709"/>
    <w:rsid w:val="00C52B2B"/>
    <w:rsid w:val="00C52B8C"/>
    <w:rsid w:val="00C52C86"/>
    <w:rsid w:val="00C52CCB"/>
    <w:rsid w:val="00C52D1E"/>
    <w:rsid w:val="00C52EE7"/>
    <w:rsid w:val="00C533A0"/>
    <w:rsid w:val="00C533E4"/>
    <w:rsid w:val="00C53460"/>
    <w:rsid w:val="00C53495"/>
    <w:rsid w:val="00C53C4B"/>
    <w:rsid w:val="00C5411B"/>
    <w:rsid w:val="00C543A0"/>
    <w:rsid w:val="00C545BC"/>
    <w:rsid w:val="00C546BC"/>
    <w:rsid w:val="00C547E3"/>
    <w:rsid w:val="00C548DF"/>
    <w:rsid w:val="00C54C00"/>
    <w:rsid w:val="00C54E99"/>
    <w:rsid w:val="00C54F06"/>
    <w:rsid w:val="00C54F58"/>
    <w:rsid w:val="00C553D6"/>
    <w:rsid w:val="00C5540A"/>
    <w:rsid w:val="00C556E2"/>
    <w:rsid w:val="00C557B1"/>
    <w:rsid w:val="00C559E6"/>
    <w:rsid w:val="00C56458"/>
    <w:rsid w:val="00C564F2"/>
    <w:rsid w:val="00C56889"/>
    <w:rsid w:val="00C5698B"/>
    <w:rsid w:val="00C56B0C"/>
    <w:rsid w:val="00C56C55"/>
    <w:rsid w:val="00C56C96"/>
    <w:rsid w:val="00C571BD"/>
    <w:rsid w:val="00C57400"/>
    <w:rsid w:val="00C57674"/>
    <w:rsid w:val="00C57974"/>
    <w:rsid w:val="00C57C63"/>
    <w:rsid w:val="00C57C6B"/>
    <w:rsid w:val="00C57CD4"/>
    <w:rsid w:val="00C57D66"/>
    <w:rsid w:val="00C57ECC"/>
    <w:rsid w:val="00C600D8"/>
    <w:rsid w:val="00C60208"/>
    <w:rsid w:val="00C6022B"/>
    <w:rsid w:val="00C603B0"/>
    <w:rsid w:val="00C60464"/>
    <w:rsid w:val="00C60B85"/>
    <w:rsid w:val="00C60DE6"/>
    <w:rsid w:val="00C610D0"/>
    <w:rsid w:val="00C611E2"/>
    <w:rsid w:val="00C61412"/>
    <w:rsid w:val="00C6147A"/>
    <w:rsid w:val="00C6152F"/>
    <w:rsid w:val="00C615D2"/>
    <w:rsid w:val="00C6167F"/>
    <w:rsid w:val="00C61750"/>
    <w:rsid w:val="00C61948"/>
    <w:rsid w:val="00C61A7E"/>
    <w:rsid w:val="00C61D67"/>
    <w:rsid w:val="00C61DE1"/>
    <w:rsid w:val="00C62863"/>
    <w:rsid w:val="00C62A8D"/>
    <w:rsid w:val="00C62C17"/>
    <w:rsid w:val="00C62CEC"/>
    <w:rsid w:val="00C6349D"/>
    <w:rsid w:val="00C6355E"/>
    <w:rsid w:val="00C636BC"/>
    <w:rsid w:val="00C636FF"/>
    <w:rsid w:val="00C63781"/>
    <w:rsid w:val="00C637E3"/>
    <w:rsid w:val="00C638E8"/>
    <w:rsid w:val="00C63B41"/>
    <w:rsid w:val="00C63C88"/>
    <w:rsid w:val="00C63E09"/>
    <w:rsid w:val="00C63E6F"/>
    <w:rsid w:val="00C64003"/>
    <w:rsid w:val="00C643F6"/>
    <w:rsid w:val="00C6450F"/>
    <w:rsid w:val="00C64625"/>
    <w:rsid w:val="00C646B3"/>
    <w:rsid w:val="00C6472C"/>
    <w:rsid w:val="00C647E2"/>
    <w:rsid w:val="00C6488E"/>
    <w:rsid w:val="00C64BE7"/>
    <w:rsid w:val="00C64ECB"/>
    <w:rsid w:val="00C65545"/>
    <w:rsid w:val="00C6559C"/>
    <w:rsid w:val="00C6562A"/>
    <w:rsid w:val="00C659FC"/>
    <w:rsid w:val="00C65BF5"/>
    <w:rsid w:val="00C65E5F"/>
    <w:rsid w:val="00C65F54"/>
    <w:rsid w:val="00C660B6"/>
    <w:rsid w:val="00C661FF"/>
    <w:rsid w:val="00C6623B"/>
    <w:rsid w:val="00C663C3"/>
    <w:rsid w:val="00C666B2"/>
    <w:rsid w:val="00C66C4A"/>
    <w:rsid w:val="00C66D6F"/>
    <w:rsid w:val="00C66D92"/>
    <w:rsid w:val="00C66FF2"/>
    <w:rsid w:val="00C67093"/>
    <w:rsid w:val="00C6738C"/>
    <w:rsid w:val="00C6758E"/>
    <w:rsid w:val="00C67597"/>
    <w:rsid w:val="00C67778"/>
    <w:rsid w:val="00C67DBB"/>
    <w:rsid w:val="00C67F47"/>
    <w:rsid w:val="00C70048"/>
    <w:rsid w:val="00C7004D"/>
    <w:rsid w:val="00C70290"/>
    <w:rsid w:val="00C7046D"/>
    <w:rsid w:val="00C70649"/>
    <w:rsid w:val="00C70679"/>
    <w:rsid w:val="00C708F8"/>
    <w:rsid w:val="00C70996"/>
    <w:rsid w:val="00C70CF8"/>
    <w:rsid w:val="00C7100F"/>
    <w:rsid w:val="00C713D0"/>
    <w:rsid w:val="00C716D6"/>
    <w:rsid w:val="00C71B38"/>
    <w:rsid w:val="00C71B8E"/>
    <w:rsid w:val="00C71F3E"/>
    <w:rsid w:val="00C7211D"/>
    <w:rsid w:val="00C722F9"/>
    <w:rsid w:val="00C726E6"/>
    <w:rsid w:val="00C7276C"/>
    <w:rsid w:val="00C72929"/>
    <w:rsid w:val="00C72EFA"/>
    <w:rsid w:val="00C72FC3"/>
    <w:rsid w:val="00C73192"/>
    <w:rsid w:val="00C73221"/>
    <w:rsid w:val="00C73236"/>
    <w:rsid w:val="00C7340C"/>
    <w:rsid w:val="00C735A0"/>
    <w:rsid w:val="00C735D1"/>
    <w:rsid w:val="00C738A6"/>
    <w:rsid w:val="00C73AC3"/>
    <w:rsid w:val="00C7424A"/>
    <w:rsid w:val="00C7444C"/>
    <w:rsid w:val="00C7474D"/>
    <w:rsid w:val="00C74F8D"/>
    <w:rsid w:val="00C74FA6"/>
    <w:rsid w:val="00C75042"/>
    <w:rsid w:val="00C752C9"/>
    <w:rsid w:val="00C75318"/>
    <w:rsid w:val="00C75AB1"/>
    <w:rsid w:val="00C75AEC"/>
    <w:rsid w:val="00C75CFB"/>
    <w:rsid w:val="00C75DDC"/>
    <w:rsid w:val="00C7620E"/>
    <w:rsid w:val="00C762F0"/>
    <w:rsid w:val="00C764F8"/>
    <w:rsid w:val="00C7679C"/>
    <w:rsid w:val="00C76A69"/>
    <w:rsid w:val="00C76AB1"/>
    <w:rsid w:val="00C76DEA"/>
    <w:rsid w:val="00C76F16"/>
    <w:rsid w:val="00C7709C"/>
    <w:rsid w:val="00C77526"/>
    <w:rsid w:val="00C7761D"/>
    <w:rsid w:val="00C7761E"/>
    <w:rsid w:val="00C77E1B"/>
    <w:rsid w:val="00C77F1E"/>
    <w:rsid w:val="00C77F39"/>
    <w:rsid w:val="00C801FF"/>
    <w:rsid w:val="00C80274"/>
    <w:rsid w:val="00C802C4"/>
    <w:rsid w:val="00C8050E"/>
    <w:rsid w:val="00C80574"/>
    <w:rsid w:val="00C8057B"/>
    <w:rsid w:val="00C805B7"/>
    <w:rsid w:val="00C809C4"/>
    <w:rsid w:val="00C80DB8"/>
    <w:rsid w:val="00C8173A"/>
    <w:rsid w:val="00C818FA"/>
    <w:rsid w:val="00C8191C"/>
    <w:rsid w:val="00C81AA9"/>
    <w:rsid w:val="00C81BB4"/>
    <w:rsid w:val="00C81D9E"/>
    <w:rsid w:val="00C82081"/>
    <w:rsid w:val="00C82485"/>
    <w:rsid w:val="00C82BD8"/>
    <w:rsid w:val="00C82D62"/>
    <w:rsid w:val="00C82E7B"/>
    <w:rsid w:val="00C82E99"/>
    <w:rsid w:val="00C8310C"/>
    <w:rsid w:val="00C839A8"/>
    <w:rsid w:val="00C83A15"/>
    <w:rsid w:val="00C83EB7"/>
    <w:rsid w:val="00C83EE7"/>
    <w:rsid w:val="00C84000"/>
    <w:rsid w:val="00C8419E"/>
    <w:rsid w:val="00C841F1"/>
    <w:rsid w:val="00C844E2"/>
    <w:rsid w:val="00C8452D"/>
    <w:rsid w:val="00C84689"/>
    <w:rsid w:val="00C8474D"/>
    <w:rsid w:val="00C847C4"/>
    <w:rsid w:val="00C84888"/>
    <w:rsid w:val="00C84D87"/>
    <w:rsid w:val="00C84E02"/>
    <w:rsid w:val="00C855B2"/>
    <w:rsid w:val="00C85A02"/>
    <w:rsid w:val="00C85DEA"/>
    <w:rsid w:val="00C864DA"/>
    <w:rsid w:val="00C86537"/>
    <w:rsid w:val="00C865F2"/>
    <w:rsid w:val="00C866AE"/>
    <w:rsid w:val="00C8683B"/>
    <w:rsid w:val="00C869B6"/>
    <w:rsid w:val="00C86D92"/>
    <w:rsid w:val="00C86E12"/>
    <w:rsid w:val="00C876F8"/>
    <w:rsid w:val="00C87A4A"/>
    <w:rsid w:val="00C87E1B"/>
    <w:rsid w:val="00C9024F"/>
    <w:rsid w:val="00C9026C"/>
    <w:rsid w:val="00C902A1"/>
    <w:rsid w:val="00C90509"/>
    <w:rsid w:val="00C905F7"/>
    <w:rsid w:val="00C90B2A"/>
    <w:rsid w:val="00C90B66"/>
    <w:rsid w:val="00C90DFA"/>
    <w:rsid w:val="00C90EED"/>
    <w:rsid w:val="00C9102B"/>
    <w:rsid w:val="00C9166E"/>
    <w:rsid w:val="00C91CBA"/>
    <w:rsid w:val="00C91D31"/>
    <w:rsid w:val="00C9209F"/>
    <w:rsid w:val="00C923FE"/>
    <w:rsid w:val="00C9273C"/>
    <w:rsid w:val="00C92774"/>
    <w:rsid w:val="00C92930"/>
    <w:rsid w:val="00C92B21"/>
    <w:rsid w:val="00C92B77"/>
    <w:rsid w:val="00C92D07"/>
    <w:rsid w:val="00C92D68"/>
    <w:rsid w:val="00C92E5C"/>
    <w:rsid w:val="00C933EC"/>
    <w:rsid w:val="00C9342D"/>
    <w:rsid w:val="00C939E9"/>
    <w:rsid w:val="00C93B75"/>
    <w:rsid w:val="00C93DCC"/>
    <w:rsid w:val="00C93E56"/>
    <w:rsid w:val="00C94180"/>
    <w:rsid w:val="00C941D6"/>
    <w:rsid w:val="00C94461"/>
    <w:rsid w:val="00C948C8"/>
    <w:rsid w:val="00C958BF"/>
    <w:rsid w:val="00C958D9"/>
    <w:rsid w:val="00C95BD9"/>
    <w:rsid w:val="00C95CAD"/>
    <w:rsid w:val="00C95F6E"/>
    <w:rsid w:val="00C96193"/>
    <w:rsid w:val="00C963D7"/>
    <w:rsid w:val="00C96489"/>
    <w:rsid w:val="00C9651A"/>
    <w:rsid w:val="00C9697F"/>
    <w:rsid w:val="00C96A13"/>
    <w:rsid w:val="00C96FAB"/>
    <w:rsid w:val="00C97059"/>
    <w:rsid w:val="00C9715B"/>
    <w:rsid w:val="00C972C6"/>
    <w:rsid w:val="00C97726"/>
    <w:rsid w:val="00C97909"/>
    <w:rsid w:val="00C97ACF"/>
    <w:rsid w:val="00C97B47"/>
    <w:rsid w:val="00C97FEE"/>
    <w:rsid w:val="00CA0B7E"/>
    <w:rsid w:val="00CA0C57"/>
    <w:rsid w:val="00CA0D7D"/>
    <w:rsid w:val="00CA0F67"/>
    <w:rsid w:val="00CA0F72"/>
    <w:rsid w:val="00CA10DF"/>
    <w:rsid w:val="00CA155F"/>
    <w:rsid w:val="00CA1563"/>
    <w:rsid w:val="00CA1736"/>
    <w:rsid w:val="00CA193E"/>
    <w:rsid w:val="00CA1B2C"/>
    <w:rsid w:val="00CA2009"/>
    <w:rsid w:val="00CA24D4"/>
    <w:rsid w:val="00CA251A"/>
    <w:rsid w:val="00CA2544"/>
    <w:rsid w:val="00CA254A"/>
    <w:rsid w:val="00CA2568"/>
    <w:rsid w:val="00CA2720"/>
    <w:rsid w:val="00CA2C5E"/>
    <w:rsid w:val="00CA3033"/>
    <w:rsid w:val="00CA3310"/>
    <w:rsid w:val="00CA3569"/>
    <w:rsid w:val="00CA3681"/>
    <w:rsid w:val="00CA388D"/>
    <w:rsid w:val="00CA396F"/>
    <w:rsid w:val="00CA3B7D"/>
    <w:rsid w:val="00CA3C3D"/>
    <w:rsid w:val="00CA3E79"/>
    <w:rsid w:val="00CA42DC"/>
    <w:rsid w:val="00CA4745"/>
    <w:rsid w:val="00CA523E"/>
    <w:rsid w:val="00CA5616"/>
    <w:rsid w:val="00CA582D"/>
    <w:rsid w:val="00CA5ABA"/>
    <w:rsid w:val="00CA5BEA"/>
    <w:rsid w:val="00CA5C2D"/>
    <w:rsid w:val="00CA5F71"/>
    <w:rsid w:val="00CA612B"/>
    <w:rsid w:val="00CA6164"/>
    <w:rsid w:val="00CA6236"/>
    <w:rsid w:val="00CA67B6"/>
    <w:rsid w:val="00CA686E"/>
    <w:rsid w:val="00CA6D14"/>
    <w:rsid w:val="00CA6D18"/>
    <w:rsid w:val="00CA727D"/>
    <w:rsid w:val="00CA7872"/>
    <w:rsid w:val="00CA78ED"/>
    <w:rsid w:val="00CA797D"/>
    <w:rsid w:val="00CA7C15"/>
    <w:rsid w:val="00CA7E26"/>
    <w:rsid w:val="00CA7EBA"/>
    <w:rsid w:val="00CB0133"/>
    <w:rsid w:val="00CB03B5"/>
    <w:rsid w:val="00CB048D"/>
    <w:rsid w:val="00CB04D5"/>
    <w:rsid w:val="00CB076D"/>
    <w:rsid w:val="00CB084C"/>
    <w:rsid w:val="00CB0920"/>
    <w:rsid w:val="00CB0A80"/>
    <w:rsid w:val="00CB0C19"/>
    <w:rsid w:val="00CB0C3B"/>
    <w:rsid w:val="00CB0FC0"/>
    <w:rsid w:val="00CB13ED"/>
    <w:rsid w:val="00CB142B"/>
    <w:rsid w:val="00CB1455"/>
    <w:rsid w:val="00CB1597"/>
    <w:rsid w:val="00CB1975"/>
    <w:rsid w:val="00CB1A90"/>
    <w:rsid w:val="00CB1C64"/>
    <w:rsid w:val="00CB1DD3"/>
    <w:rsid w:val="00CB2A51"/>
    <w:rsid w:val="00CB2AB5"/>
    <w:rsid w:val="00CB2ADF"/>
    <w:rsid w:val="00CB2F71"/>
    <w:rsid w:val="00CB2F98"/>
    <w:rsid w:val="00CB3378"/>
    <w:rsid w:val="00CB38D6"/>
    <w:rsid w:val="00CB39AC"/>
    <w:rsid w:val="00CB3BD8"/>
    <w:rsid w:val="00CB3DBA"/>
    <w:rsid w:val="00CB4216"/>
    <w:rsid w:val="00CB4238"/>
    <w:rsid w:val="00CB4485"/>
    <w:rsid w:val="00CB469E"/>
    <w:rsid w:val="00CB4B07"/>
    <w:rsid w:val="00CB4CBA"/>
    <w:rsid w:val="00CB52A0"/>
    <w:rsid w:val="00CB5BF3"/>
    <w:rsid w:val="00CB62D8"/>
    <w:rsid w:val="00CB63DA"/>
    <w:rsid w:val="00CB68F1"/>
    <w:rsid w:val="00CB6A54"/>
    <w:rsid w:val="00CB7442"/>
    <w:rsid w:val="00CB75A7"/>
    <w:rsid w:val="00CB7616"/>
    <w:rsid w:val="00CB7818"/>
    <w:rsid w:val="00CB78FC"/>
    <w:rsid w:val="00CB7C2C"/>
    <w:rsid w:val="00CC0235"/>
    <w:rsid w:val="00CC07DC"/>
    <w:rsid w:val="00CC08E4"/>
    <w:rsid w:val="00CC0FB2"/>
    <w:rsid w:val="00CC124D"/>
    <w:rsid w:val="00CC12FB"/>
    <w:rsid w:val="00CC140C"/>
    <w:rsid w:val="00CC1543"/>
    <w:rsid w:val="00CC15BC"/>
    <w:rsid w:val="00CC1819"/>
    <w:rsid w:val="00CC19D6"/>
    <w:rsid w:val="00CC1B2B"/>
    <w:rsid w:val="00CC1B60"/>
    <w:rsid w:val="00CC1CC8"/>
    <w:rsid w:val="00CC1DAB"/>
    <w:rsid w:val="00CC1E28"/>
    <w:rsid w:val="00CC1EAC"/>
    <w:rsid w:val="00CC2190"/>
    <w:rsid w:val="00CC2250"/>
    <w:rsid w:val="00CC2764"/>
    <w:rsid w:val="00CC27B0"/>
    <w:rsid w:val="00CC27C2"/>
    <w:rsid w:val="00CC2B0F"/>
    <w:rsid w:val="00CC2C52"/>
    <w:rsid w:val="00CC2D44"/>
    <w:rsid w:val="00CC2EA5"/>
    <w:rsid w:val="00CC2EF8"/>
    <w:rsid w:val="00CC31EB"/>
    <w:rsid w:val="00CC3575"/>
    <w:rsid w:val="00CC35AD"/>
    <w:rsid w:val="00CC3894"/>
    <w:rsid w:val="00CC3989"/>
    <w:rsid w:val="00CC39A4"/>
    <w:rsid w:val="00CC3A75"/>
    <w:rsid w:val="00CC3C09"/>
    <w:rsid w:val="00CC3C41"/>
    <w:rsid w:val="00CC3C81"/>
    <w:rsid w:val="00CC3E75"/>
    <w:rsid w:val="00CC4030"/>
    <w:rsid w:val="00CC472B"/>
    <w:rsid w:val="00CC47D6"/>
    <w:rsid w:val="00CC491A"/>
    <w:rsid w:val="00CC4D78"/>
    <w:rsid w:val="00CC4D79"/>
    <w:rsid w:val="00CC4E6D"/>
    <w:rsid w:val="00CC4FBD"/>
    <w:rsid w:val="00CC4FE9"/>
    <w:rsid w:val="00CC503A"/>
    <w:rsid w:val="00CC503F"/>
    <w:rsid w:val="00CC516C"/>
    <w:rsid w:val="00CC5486"/>
    <w:rsid w:val="00CC54A8"/>
    <w:rsid w:val="00CC563B"/>
    <w:rsid w:val="00CC5B62"/>
    <w:rsid w:val="00CC5CAE"/>
    <w:rsid w:val="00CC5CAF"/>
    <w:rsid w:val="00CC5D6D"/>
    <w:rsid w:val="00CC5E41"/>
    <w:rsid w:val="00CC5EE7"/>
    <w:rsid w:val="00CC6204"/>
    <w:rsid w:val="00CC65A5"/>
    <w:rsid w:val="00CC6934"/>
    <w:rsid w:val="00CC6A4D"/>
    <w:rsid w:val="00CC6A90"/>
    <w:rsid w:val="00CC6B2F"/>
    <w:rsid w:val="00CC7678"/>
    <w:rsid w:val="00CC77EC"/>
    <w:rsid w:val="00CC7841"/>
    <w:rsid w:val="00CC7C09"/>
    <w:rsid w:val="00CC7C2F"/>
    <w:rsid w:val="00CC7C5E"/>
    <w:rsid w:val="00CC7F68"/>
    <w:rsid w:val="00CD00B4"/>
    <w:rsid w:val="00CD02CE"/>
    <w:rsid w:val="00CD04B4"/>
    <w:rsid w:val="00CD0952"/>
    <w:rsid w:val="00CD09F1"/>
    <w:rsid w:val="00CD0AC5"/>
    <w:rsid w:val="00CD0D0C"/>
    <w:rsid w:val="00CD13AC"/>
    <w:rsid w:val="00CD13C4"/>
    <w:rsid w:val="00CD14D5"/>
    <w:rsid w:val="00CD1BC1"/>
    <w:rsid w:val="00CD1BF4"/>
    <w:rsid w:val="00CD201C"/>
    <w:rsid w:val="00CD24C7"/>
    <w:rsid w:val="00CD2A68"/>
    <w:rsid w:val="00CD2B8F"/>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1C6"/>
    <w:rsid w:val="00CD52C0"/>
    <w:rsid w:val="00CD5370"/>
    <w:rsid w:val="00CD545A"/>
    <w:rsid w:val="00CD5964"/>
    <w:rsid w:val="00CD5B34"/>
    <w:rsid w:val="00CD5B3E"/>
    <w:rsid w:val="00CD61C5"/>
    <w:rsid w:val="00CD61F8"/>
    <w:rsid w:val="00CD6373"/>
    <w:rsid w:val="00CD6812"/>
    <w:rsid w:val="00CD692A"/>
    <w:rsid w:val="00CD695F"/>
    <w:rsid w:val="00CD6A7E"/>
    <w:rsid w:val="00CD6C16"/>
    <w:rsid w:val="00CD6D33"/>
    <w:rsid w:val="00CD6D43"/>
    <w:rsid w:val="00CD6D5E"/>
    <w:rsid w:val="00CD74F8"/>
    <w:rsid w:val="00CD762D"/>
    <w:rsid w:val="00CD7CFE"/>
    <w:rsid w:val="00CD7D49"/>
    <w:rsid w:val="00CE0366"/>
    <w:rsid w:val="00CE04C9"/>
    <w:rsid w:val="00CE0631"/>
    <w:rsid w:val="00CE06F4"/>
    <w:rsid w:val="00CE076D"/>
    <w:rsid w:val="00CE0B47"/>
    <w:rsid w:val="00CE0E48"/>
    <w:rsid w:val="00CE116A"/>
    <w:rsid w:val="00CE11B2"/>
    <w:rsid w:val="00CE166E"/>
    <w:rsid w:val="00CE1834"/>
    <w:rsid w:val="00CE19A7"/>
    <w:rsid w:val="00CE1BF2"/>
    <w:rsid w:val="00CE1C0C"/>
    <w:rsid w:val="00CE21FE"/>
    <w:rsid w:val="00CE2222"/>
    <w:rsid w:val="00CE25B9"/>
    <w:rsid w:val="00CE279F"/>
    <w:rsid w:val="00CE2AF3"/>
    <w:rsid w:val="00CE2C0D"/>
    <w:rsid w:val="00CE2C44"/>
    <w:rsid w:val="00CE2DCD"/>
    <w:rsid w:val="00CE31D7"/>
    <w:rsid w:val="00CE3618"/>
    <w:rsid w:val="00CE3669"/>
    <w:rsid w:val="00CE39C9"/>
    <w:rsid w:val="00CE3C48"/>
    <w:rsid w:val="00CE3E3E"/>
    <w:rsid w:val="00CE3FAC"/>
    <w:rsid w:val="00CE4010"/>
    <w:rsid w:val="00CE40CE"/>
    <w:rsid w:val="00CE4389"/>
    <w:rsid w:val="00CE439A"/>
    <w:rsid w:val="00CE4943"/>
    <w:rsid w:val="00CE49D7"/>
    <w:rsid w:val="00CE4EC7"/>
    <w:rsid w:val="00CE4F7F"/>
    <w:rsid w:val="00CE510A"/>
    <w:rsid w:val="00CE5179"/>
    <w:rsid w:val="00CE5D73"/>
    <w:rsid w:val="00CE5E61"/>
    <w:rsid w:val="00CE5E79"/>
    <w:rsid w:val="00CE600D"/>
    <w:rsid w:val="00CE61C2"/>
    <w:rsid w:val="00CE621E"/>
    <w:rsid w:val="00CE6744"/>
    <w:rsid w:val="00CE68AD"/>
    <w:rsid w:val="00CE69F7"/>
    <w:rsid w:val="00CE6ACF"/>
    <w:rsid w:val="00CE6AF3"/>
    <w:rsid w:val="00CE6B38"/>
    <w:rsid w:val="00CE6B92"/>
    <w:rsid w:val="00CE6EF1"/>
    <w:rsid w:val="00CE71CB"/>
    <w:rsid w:val="00CE727D"/>
    <w:rsid w:val="00CE7399"/>
    <w:rsid w:val="00CE76DE"/>
    <w:rsid w:val="00CE7BA0"/>
    <w:rsid w:val="00CE7E52"/>
    <w:rsid w:val="00CF018C"/>
    <w:rsid w:val="00CF01BA"/>
    <w:rsid w:val="00CF0216"/>
    <w:rsid w:val="00CF0474"/>
    <w:rsid w:val="00CF0805"/>
    <w:rsid w:val="00CF0C30"/>
    <w:rsid w:val="00CF0CB7"/>
    <w:rsid w:val="00CF0D43"/>
    <w:rsid w:val="00CF0E76"/>
    <w:rsid w:val="00CF0F43"/>
    <w:rsid w:val="00CF100F"/>
    <w:rsid w:val="00CF16C5"/>
    <w:rsid w:val="00CF1893"/>
    <w:rsid w:val="00CF1998"/>
    <w:rsid w:val="00CF19F1"/>
    <w:rsid w:val="00CF1D0E"/>
    <w:rsid w:val="00CF230D"/>
    <w:rsid w:val="00CF231D"/>
    <w:rsid w:val="00CF249A"/>
    <w:rsid w:val="00CF2574"/>
    <w:rsid w:val="00CF280C"/>
    <w:rsid w:val="00CF2897"/>
    <w:rsid w:val="00CF2D0A"/>
    <w:rsid w:val="00CF2E0D"/>
    <w:rsid w:val="00CF2F68"/>
    <w:rsid w:val="00CF33C1"/>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20"/>
    <w:rsid w:val="00CF6494"/>
    <w:rsid w:val="00CF67B6"/>
    <w:rsid w:val="00CF6B5F"/>
    <w:rsid w:val="00CF6E9C"/>
    <w:rsid w:val="00CF71BA"/>
    <w:rsid w:val="00CF71D1"/>
    <w:rsid w:val="00CF7590"/>
    <w:rsid w:val="00CF76C8"/>
    <w:rsid w:val="00CF76CC"/>
    <w:rsid w:val="00CF78B2"/>
    <w:rsid w:val="00CF7915"/>
    <w:rsid w:val="00CF7B52"/>
    <w:rsid w:val="00CF7EE5"/>
    <w:rsid w:val="00D008F7"/>
    <w:rsid w:val="00D00A03"/>
    <w:rsid w:val="00D0125F"/>
    <w:rsid w:val="00D0145D"/>
    <w:rsid w:val="00D014AD"/>
    <w:rsid w:val="00D0151A"/>
    <w:rsid w:val="00D015C4"/>
    <w:rsid w:val="00D017B4"/>
    <w:rsid w:val="00D0190F"/>
    <w:rsid w:val="00D01A15"/>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40A2"/>
    <w:rsid w:val="00D0426D"/>
    <w:rsid w:val="00D0436F"/>
    <w:rsid w:val="00D04574"/>
    <w:rsid w:val="00D04832"/>
    <w:rsid w:val="00D04F7B"/>
    <w:rsid w:val="00D0510F"/>
    <w:rsid w:val="00D052AE"/>
    <w:rsid w:val="00D05462"/>
    <w:rsid w:val="00D05A02"/>
    <w:rsid w:val="00D0609A"/>
    <w:rsid w:val="00D06285"/>
    <w:rsid w:val="00D06351"/>
    <w:rsid w:val="00D06571"/>
    <w:rsid w:val="00D065C8"/>
    <w:rsid w:val="00D069FE"/>
    <w:rsid w:val="00D06D6B"/>
    <w:rsid w:val="00D06EAF"/>
    <w:rsid w:val="00D06F8D"/>
    <w:rsid w:val="00D06FA8"/>
    <w:rsid w:val="00D07011"/>
    <w:rsid w:val="00D07591"/>
    <w:rsid w:val="00D07594"/>
    <w:rsid w:val="00D075BE"/>
    <w:rsid w:val="00D07A86"/>
    <w:rsid w:val="00D07CD9"/>
    <w:rsid w:val="00D07CFC"/>
    <w:rsid w:val="00D10006"/>
    <w:rsid w:val="00D1008F"/>
    <w:rsid w:val="00D1043B"/>
    <w:rsid w:val="00D104EE"/>
    <w:rsid w:val="00D1091E"/>
    <w:rsid w:val="00D10A92"/>
    <w:rsid w:val="00D10B76"/>
    <w:rsid w:val="00D10E0B"/>
    <w:rsid w:val="00D11064"/>
    <w:rsid w:val="00D111FC"/>
    <w:rsid w:val="00D113DB"/>
    <w:rsid w:val="00D116A6"/>
    <w:rsid w:val="00D1171F"/>
    <w:rsid w:val="00D11AAC"/>
    <w:rsid w:val="00D11BC7"/>
    <w:rsid w:val="00D11D1E"/>
    <w:rsid w:val="00D11F65"/>
    <w:rsid w:val="00D12069"/>
    <w:rsid w:val="00D1211B"/>
    <w:rsid w:val="00D12482"/>
    <w:rsid w:val="00D127EB"/>
    <w:rsid w:val="00D1286E"/>
    <w:rsid w:val="00D128F9"/>
    <w:rsid w:val="00D129CB"/>
    <w:rsid w:val="00D12B0C"/>
    <w:rsid w:val="00D12C07"/>
    <w:rsid w:val="00D12DDD"/>
    <w:rsid w:val="00D12DF7"/>
    <w:rsid w:val="00D130AE"/>
    <w:rsid w:val="00D1311B"/>
    <w:rsid w:val="00D131C3"/>
    <w:rsid w:val="00D13403"/>
    <w:rsid w:val="00D13440"/>
    <w:rsid w:val="00D13470"/>
    <w:rsid w:val="00D136C2"/>
    <w:rsid w:val="00D13A06"/>
    <w:rsid w:val="00D13B73"/>
    <w:rsid w:val="00D13B82"/>
    <w:rsid w:val="00D13C74"/>
    <w:rsid w:val="00D13D63"/>
    <w:rsid w:val="00D13E4F"/>
    <w:rsid w:val="00D14059"/>
    <w:rsid w:val="00D140A4"/>
    <w:rsid w:val="00D140C3"/>
    <w:rsid w:val="00D14503"/>
    <w:rsid w:val="00D14679"/>
    <w:rsid w:val="00D14779"/>
    <w:rsid w:val="00D14815"/>
    <w:rsid w:val="00D149EE"/>
    <w:rsid w:val="00D14AF8"/>
    <w:rsid w:val="00D14B13"/>
    <w:rsid w:val="00D14B61"/>
    <w:rsid w:val="00D14C5C"/>
    <w:rsid w:val="00D14E28"/>
    <w:rsid w:val="00D14FC6"/>
    <w:rsid w:val="00D151A2"/>
    <w:rsid w:val="00D15521"/>
    <w:rsid w:val="00D15580"/>
    <w:rsid w:val="00D156D4"/>
    <w:rsid w:val="00D15AB3"/>
    <w:rsid w:val="00D15B69"/>
    <w:rsid w:val="00D15B6A"/>
    <w:rsid w:val="00D162D9"/>
    <w:rsid w:val="00D1632F"/>
    <w:rsid w:val="00D164ED"/>
    <w:rsid w:val="00D1667C"/>
    <w:rsid w:val="00D166D4"/>
    <w:rsid w:val="00D16A42"/>
    <w:rsid w:val="00D16C31"/>
    <w:rsid w:val="00D16E25"/>
    <w:rsid w:val="00D16F83"/>
    <w:rsid w:val="00D17137"/>
    <w:rsid w:val="00D174C9"/>
    <w:rsid w:val="00D175C2"/>
    <w:rsid w:val="00D17CCF"/>
    <w:rsid w:val="00D17DD6"/>
    <w:rsid w:val="00D17FA0"/>
    <w:rsid w:val="00D17FAE"/>
    <w:rsid w:val="00D20082"/>
    <w:rsid w:val="00D201BB"/>
    <w:rsid w:val="00D2045D"/>
    <w:rsid w:val="00D205C8"/>
    <w:rsid w:val="00D205CB"/>
    <w:rsid w:val="00D20902"/>
    <w:rsid w:val="00D20A29"/>
    <w:rsid w:val="00D20BF3"/>
    <w:rsid w:val="00D21156"/>
    <w:rsid w:val="00D2126C"/>
    <w:rsid w:val="00D213C7"/>
    <w:rsid w:val="00D213E8"/>
    <w:rsid w:val="00D2197F"/>
    <w:rsid w:val="00D21CDF"/>
    <w:rsid w:val="00D21CE8"/>
    <w:rsid w:val="00D21E03"/>
    <w:rsid w:val="00D21E95"/>
    <w:rsid w:val="00D2238C"/>
    <w:rsid w:val="00D223F4"/>
    <w:rsid w:val="00D22CBC"/>
    <w:rsid w:val="00D22FFB"/>
    <w:rsid w:val="00D2372D"/>
    <w:rsid w:val="00D2381E"/>
    <w:rsid w:val="00D23879"/>
    <w:rsid w:val="00D238D7"/>
    <w:rsid w:val="00D23A3F"/>
    <w:rsid w:val="00D23BA2"/>
    <w:rsid w:val="00D23D84"/>
    <w:rsid w:val="00D24073"/>
    <w:rsid w:val="00D240FD"/>
    <w:rsid w:val="00D24341"/>
    <w:rsid w:val="00D247D8"/>
    <w:rsid w:val="00D248B3"/>
    <w:rsid w:val="00D248E5"/>
    <w:rsid w:val="00D24917"/>
    <w:rsid w:val="00D24B05"/>
    <w:rsid w:val="00D24B72"/>
    <w:rsid w:val="00D24DAF"/>
    <w:rsid w:val="00D24E66"/>
    <w:rsid w:val="00D24EBD"/>
    <w:rsid w:val="00D24FBA"/>
    <w:rsid w:val="00D24FFC"/>
    <w:rsid w:val="00D251FD"/>
    <w:rsid w:val="00D25304"/>
    <w:rsid w:val="00D25399"/>
    <w:rsid w:val="00D257C1"/>
    <w:rsid w:val="00D258E8"/>
    <w:rsid w:val="00D258F4"/>
    <w:rsid w:val="00D259C4"/>
    <w:rsid w:val="00D25A99"/>
    <w:rsid w:val="00D25E39"/>
    <w:rsid w:val="00D26061"/>
    <w:rsid w:val="00D262B6"/>
    <w:rsid w:val="00D2630D"/>
    <w:rsid w:val="00D26582"/>
    <w:rsid w:val="00D267A3"/>
    <w:rsid w:val="00D26831"/>
    <w:rsid w:val="00D2690A"/>
    <w:rsid w:val="00D26962"/>
    <w:rsid w:val="00D26A7E"/>
    <w:rsid w:val="00D26D56"/>
    <w:rsid w:val="00D26F43"/>
    <w:rsid w:val="00D27425"/>
    <w:rsid w:val="00D2762B"/>
    <w:rsid w:val="00D27673"/>
    <w:rsid w:val="00D2789A"/>
    <w:rsid w:val="00D27D3A"/>
    <w:rsid w:val="00D27E08"/>
    <w:rsid w:val="00D302F6"/>
    <w:rsid w:val="00D30356"/>
    <w:rsid w:val="00D3042A"/>
    <w:rsid w:val="00D30634"/>
    <w:rsid w:val="00D30693"/>
    <w:rsid w:val="00D307A3"/>
    <w:rsid w:val="00D3084C"/>
    <w:rsid w:val="00D30890"/>
    <w:rsid w:val="00D308E0"/>
    <w:rsid w:val="00D3099E"/>
    <w:rsid w:val="00D30BEC"/>
    <w:rsid w:val="00D311EE"/>
    <w:rsid w:val="00D31572"/>
    <w:rsid w:val="00D31639"/>
    <w:rsid w:val="00D31918"/>
    <w:rsid w:val="00D31978"/>
    <w:rsid w:val="00D31B56"/>
    <w:rsid w:val="00D31B94"/>
    <w:rsid w:val="00D31E8F"/>
    <w:rsid w:val="00D31F9E"/>
    <w:rsid w:val="00D31F9F"/>
    <w:rsid w:val="00D32106"/>
    <w:rsid w:val="00D324CD"/>
    <w:rsid w:val="00D325C1"/>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AC7"/>
    <w:rsid w:val="00D33CC5"/>
    <w:rsid w:val="00D34352"/>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F1"/>
    <w:rsid w:val="00D365C4"/>
    <w:rsid w:val="00D36829"/>
    <w:rsid w:val="00D36BAA"/>
    <w:rsid w:val="00D36D2B"/>
    <w:rsid w:val="00D36F1E"/>
    <w:rsid w:val="00D36FB2"/>
    <w:rsid w:val="00D3709A"/>
    <w:rsid w:val="00D3725F"/>
    <w:rsid w:val="00D37751"/>
    <w:rsid w:val="00D37910"/>
    <w:rsid w:val="00D3793C"/>
    <w:rsid w:val="00D37A8B"/>
    <w:rsid w:val="00D37AF9"/>
    <w:rsid w:val="00D37BF5"/>
    <w:rsid w:val="00D4001E"/>
    <w:rsid w:val="00D4007E"/>
    <w:rsid w:val="00D40699"/>
    <w:rsid w:val="00D406D7"/>
    <w:rsid w:val="00D406FB"/>
    <w:rsid w:val="00D40D7C"/>
    <w:rsid w:val="00D41055"/>
    <w:rsid w:val="00D412CD"/>
    <w:rsid w:val="00D41535"/>
    <w:rsid w:val="00D41706"/>
    <w:rsid w:val="00D418F2"/>
    <w:rsid w:val="00D41925"/>
    <w:rsid w:val="00D41F5C"/>
    <w:rsid w:val="00D42089"/>
    <w:rsid w:val="00D425F2"/>
    <w:rsid w:val="00D42BDF"/>
    <w:rsid w:val="00D42DE1"/>
    <w:rsid w:val="00D42E1C"/>
    <w:rsid w:val="00D42F8D"/>
    <w:rsid w:val="00D43008"/>
    <w:rsid w:val="00D4308E"/>
    <w:rsid w:val="00D433FE"/>
    <w:rsid w:val="00D43422"/>
    <w:rsid w:val="00D4373C"/>
    <w:rsid w:val="00D43747"/>
    <w:rsid w:val="00D439C7"/>
    <w:rsid w:val="00D43A47"/>
    <w:rsid w:val="00D43AEF"/>
    <w:rsid w:val="00D43C97"/>
    <w:rsid w:val="00D43E6A"/>
    <w:rsid w:val="00D43EBB"/>
    <w:rsid w:val="00D43F48"/>
    <w:rsid w:val="00D43F69"/>
    <w:rsid w:val="00D4426F"/>
    <w:rsid w:val="00D445DF"/>
    <w:rsid w:val="00D446C9"/>
    <w:rsid w:val="00D4478D"/>
    <w:rsid w:val="00D447E8"/>
    <w:rsid w:val="00D44B58"/>
    <w:rsid w:val="00D44B7B"/>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47F18"/>
    <w:rsid w:val="00D50111"/>
    <w:rsid w:val="00D501EE"/>
    <w:rsid w:val="00D5070C"/>
    <w:rsid w:val="00D509B1"/>
    <w:rsid w:val="00D50F24"/>
    <w:rsid w:val="00D51474"/>
    <w:rsid w:val="00D5161B"/>
    <w:rsid w:val="00D5173F"/>
    <w:rsid w:val="00D52275"/>
    <w:rsid w:val="00D5289B"/>
    <w:rsid w:val="00D5295B"/>
    <w:rsid w:val="00D52973"/>
    <w:rsid w:val="00D52D24"/>
    <w:rsid w:val="00D52E0F"/>
    <w:rsid w:val="00D52E41"/>
    <w:rsid w:val="00D52EE1"/>
    <w:rsid w:val="00D52F32"/>
    <w:rsid w:val="00D53032"/>
    <w:rsid w:val="00D53584"/>
    <w:rsid w:val="00D535F8"/>
    <w:rsid w:val="00D536A0"/>
    <w:rsid w:val="00D53F01"/>
    <w:rsid w:val="00D540F1"/>
    <w:rsid w:val="00D5416B"/>
    <w:rsid w:val="00D5416E"/>
    <w:rsid w:val="00D54290"/>
    <w:rsid w:val="00D5439F"/>
    <w:rsid w:val="00D54404"/>
    <w:rsid w:val="00D54547"/>
    <w:rsid w:val="00D54C71"/>
    <w:rsid w:val="00D54D88"/>
    <w:rsid w:val="00D54F1C"/>
    <w:rsid w:val="00D54F5B"/>
    <w:rsid w:val="00D550F8"/>
    <w:rsid w:val="00D552A7"/>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BAF"/>
    <w:rsid w:val="00D56C22"/>
    <w:rsid w:val="00D56CA9"/>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0F26"/>
    <w:rsid w:val="00D60F4F"/>
    <w:rsid w:val="00D614AA"/>
    <w:rsid w:val="00D61A39"/>
    <w:rsid w:val="00D62151"/>
    <w:rsid w:val="00D62593"/>
    <w:rsid w:val="00D62644"/>
    <w:rsid w:val="00D62673"/>
    <w:rsid w:val="00D62712"/>
    <w:rsid w:val="00D6296D"/>
    <w:rsid w:val="00D62B3B"/>
    <w:rsid w:val="00D62D87"/>
    <w:rsid w:val="00D62F82"/>
    <w:rsid w:val="00D63093"/>
    <w:rsid w:val="00D632C8"/>
    <w:rsid w:val="00D63361"/>
    <w:rsid w:val="00D6346D"/>
    <w:rsid w:val="00D63832"/>
    <w:rsid w:val="00D63B2E"/>
    <w:rsid w:val="00D63DA7"/>
    <w:rsid w:val="00D643B2"/>
    <w:rsid w:val="00D64689"/>
    <w:rsid w:val="00D64935"/>
    <w:rsid w:val="00D64E98"/>
    <w:rsid w:val="00D65505"/>
    <w:rsid w:val="00D65693"/>
    <w:rsid w:val="00D65869"/>
    <w:rsid w:val="00D65B0A"/>
    <w:rsid w:val="00D65C62"/>
    <w:rsid w:val="00D65D04"/>
    <w:rsid w:val="00D65D39"/>
    <w:rsid w:val="00D65DCA"/>
    <w:rsid w:val="00D65F21"/>
    <w:rsid w:val="00D662F6"/>
    <w:rsid w:val="00D6643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781"/>
    <w:rsid w:val="00D6795E"/>
    <w:rsid w:val="00D67AA9"/>
    <w:rsid w:val="00D67E5A"/>
    <w:rsid w:val="00D7000A"/>
    <w:rsid w:val="00D7020A"/>
    <w:rsid w:val="00D7044A"/>
    <w:rsid w:val="00D7078D"/>
    <w:rsid w:val="00D7084F"/>
    <w:rsid w:val="00D70E5E"/>
    <w:rsid w:val="00D7115F"/>
    <w:rsid w:val="00D71181"/>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2BB"/>
    <w:rsid w:val="00D73392"/>
    <w:rsid w:val="00D733F9"/>
    <w:rsid w:val="00D735AE"/>
    <w:rsid w:val="00D73958"/>
    <w:rsid w:val="00D73AA5"/>
    <w:rsid w:val="00D73D27"/>
    <w:rsid w:val="00D7474B"/>
    <w:rsid w:val="00D74766"/>
    <w:rsid w:val="00D74F0C"/>
    <w:rsid w:val="00D75176"/>
    <w:rsid w:val="00D754CB"/>
    <w:rsid w:val="00D75557"/>
    <w:rsid w:val="00D75663"/>
    <w:rsid w:val="00D757F2"/>
    <w:rsid w:val="00D75875"/>
    <w:rsid w:val="00D76034"/>
    <w:rsid w:val="00D762A6"/>
    <w:rsid w:val="00D7697D"/>
    <w:rsid w:val="00D76E59"/>
    <w:rsid w:val="00D76FA2"/>
    <w:rsid w:val="00D770DE"/>
    <w:rsid w:val="00D77451"/>
    <w:rsid w:val="00D77471"/>
    <w:rsid w:val="00D7773C"/>
    <w:rsid w:val="00D778D9"/>
    <w:rsid w:val="00D778F6"/>
    <w:rsid w:val="00D77C31"/>
    <w:rsid w:val="00D77CAE"/>
    <w:rsid w:val="00D77CB0"/>
    <w:rsid w:val="00D8057F"/>
    <w:rsid w:val="00D80B28"/>
    <w:rsid w:val="00D80C15"/>
    <w:rsid w:val="00D80C66"/>
    <w:rsid w:val="00D80D3A"/>
    <w:rsid w:val="00D80FBF"/>
    <w:rsid w:val="00D81026"/>
    <w:rsid w:val="00D820DD"/>
    <w:rsid w:val="00D82125"/>
    <w:rsid w:val="00D822D1"/>
    <w:rsid w:val="00D824CF"/>
    <w:rsid w:val="00D8269A"/>
    <w:rsid w:val="00D82893"/>
    <w:rsid w:val="00D829F9"/>
    <w:rsid w:val="00D82D21"/>
    <w:rsid w:val="00D82D87"/>
    <w:rsid w:val="00D82F27"/>
    <w:rsid w:val="00D8310E"/>
    <w:rsid w:val="00D832FD"/>
    <w:rsid w:val="00D8347A"/>
    <w:rsid w:val="00D836EE"/>
    <w:rsid w:val="00D838EC"/>
    <w:rsid w:val="00D839F0"/>
    <w:rsid w:val="00D83B24"/>
    <w:rsid w:val="00D83B2B"/>
    <w:rsid w:val="00D83C17"/>
    <w:rsid w:val="00D83D29"/>
    <w:rsid w:val="00D84649"/>
    <w:rsid w:val="00D8467A"/>
    <w:rsid w:val="00D849F9"/>
    <w:rsid w:val="00D84B5D"/>
    <w:rsid w:val="00D85093"/>
    <w:rsid w:val="00D85810"/>
    <w:rsid w:val="00D85BD9"/>
    <w:rsid w:val="00D85C34"/>
    <w:rsid w:val="00D85E47"/>
    <w:rsid w:val="00D85E60"/>
    <w:rsid w:val="00D861AC"/>
    <w:rsid w:val="00D8633A"/>
    <w:rsid w:val="00D86670"/>
    <w:rsid w:val="00D86777"/>
    <w:rsid w:val="00D867E3"/>
    <w:rsid w:val="00D8695B"/>
    <w:rsid w:val="00D86AD7"/>
    <w:rsid w:val="00D86CBE"/>
    <w:rsid w:val="00D873D7"/>
    <w:rsid w:val="00D87742"/>
    <w:rsid w:val="00D87B73"/>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21"/>
    <w:rsid w:val="00D9225F"/>
    <w:rsid w:val="00D92262"/>
    <w:rsid w:val="00D923D1"/>
    <w:rsid w:val="00D92668"/>
    <w:rsid w:val="00D92A3A"/>
    <w:rsid w:val="00D92C18"/>
    <w:rsid w:val="00D92E15"/>
    <w:rsid w:val="00D93491"/>
    <w:rsid w:val="00D936E2"/>
    <w:rsid w:val="00D936F3"/>
    <w:rsid w:val="00D938A7"/>
    <w:rsid w:val="00D93AEC"/>
    <w:rsid w:val="00D93B20"/>
    <w:rsid w:val="00D93BCA"/>
    <w:rsid w:val="00D93E36"/>
    <w:rsid w:val="00D93E3F"/>
    <w:rsid w:val="00D94124"/>
    <w:rsid w:val="00D9425E"/>
    <w:rsid w:val="00D946ED"/>
    <w:rsid w:val="00D94AFD"/>
    <w:rsid w:val="00D9503A"/>
    <w:rsid w:val="00D953F4"/>
    <w:rsid w:val="00D95489"/>
    <w:rsid w:val="00D956C3"/>
    <w:rsid w:val="00D958DE"/>
    <w:rsid w:val="00D95BA7"/>
    <w:rsid w:val="00D95CDC"/>
    <w:rsid w:val="00D962B5"/>
    <w:rsid w:val="00D962CD"/>
    <w:rsid w:val="00D9632E"/>
    <w:rsid w:val="00D965DA"/>
    <w:rsid w:val="00D96DFA"/>
    <w:rsid w:val="00D970E9"/>
    <w:rsid w:val="00D97491"/>
    <w:rsid w:val="00D97553"/>
    <w:rsid w:val="00D97801"/>
    <w:rsid w:val="00D97AF8"/>
    <w:rsid w:val="00D97EBC"/>
    <w:rsid w:val="00DA017A"/>
    <w:rsid w:val="00DA0248"/>
    <w:rsid w:val="00DA05B4"/>
    <w:rsid w:val="00DA0C3D"/>
    <w:rsid w:val="00DA0DEC"/>
    <w:rsid w:val="00DA10D6"/>
    <w:rsid w:val="00DA11F9"/>
    <w:rsid w:val="00DA1300"/>
    <w:rsid w:val="00DA139B"/>
    <w:rsid w:val="00DA14DF"/>
    <w:rsid w:val="00DA15F1"/>
    <w:rsid w:val="00DA1CBA"/>
    <w:rsid w:val="00DA1D12"/>
    <w:rsid w:val="00DA1E59"/>
    <w:rsid w:val="00DA204E"/>
    <w:rsid w:val="00DA21FE"/>
    <w:rsid w:val="00DA22E6"/>
    <w:rsid w:val="00DA28F0"/>
    <w:rsid w:val="00DA2CE0"/>
    <w:rsid w:val="00DA32A4"/>
    <w:rsid w:val="00DA3615"/>
    <w:rsid w:val="00DA3621"/>
    <w:rsid w:val="00DA3867"/>
    <w:rsid w:val="00DA3B08"/>
    <w:rsid w:val="00DA3B9C"/>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73F"/>
    <w:rsid w:val="00DA69C5"/>
    <w:rsid w:val="00DA6A22"/>
    <w:rsid w:val="00DA70D3"/>
    <w:rsid w:val="00DA7320"/>
    <w:rsid w:val="00DA79CF"/>
    <w:rsid w:val="00DA7DCD"/>
    <w:rsid w:val="00DB015A"/>
    <w:rsid w:val="00DB05C2"/>
    <w:rsid w:val="00DB0999"/>
    <w:rsid w:val="00DB0A99"/>
    <w:rsid w:val="00DB0CA3"/>
    <w:rsid w:val="00DB12A1"/>
    <w:rsid w:val="00DB12EB"/>
    <w:rsid w:val="00DB190A"/>
    <w:rsid w:val="00DB1AA3"/>
    <w:rsid w:val="00DB1C7F"/>
    <w:rsid w:val="00DB2173"/>
    <w:rsid w:val="00DB236F"/>
    <w:rsid w:val="00DB2574"/>
    <w:rsid w:val="00DB2620"/>
    <w:rsid w:val="00DB2A59"/>
    <w:rsid w:val="00DB2AC1"/>
    <w:rsid w:val="00DB2C34"/>
    <w:rsid w:val="00DB2C8B"/>
    <w:rsid w:val="00DB3596"/>
    <w:rsid w:val="00DB388A"/>
    <w:rsid w:val="00DB3CE0"/>
    <w:rsid w:val="00DB3DE5"/>
    <w:rsid w:val="00DB4162"/>
    <w:rsid w:val="00DB4386"/>
    <w:rsid w:val="00DB4539"/>
    <w:rsid w:val="00DB49F4"/>
    <w:rsid w:val="00DB50D9"/>
    <w:rsid w:val="00DB516E"/>
    <w:rsid w:val="00DB521A"/>
    <w:rsid w:val="00DB56FC"/>
    <w:rsid w:val="00DB57FA"/>
    <w:rsid w:val="00DB5952"/>
    <w:rsid w:val="00DB5BCF"/>
    <w:rsid w:val="00DB5C50"/>
    <w:rsid w:val="00DB5E19"/>
    <w:rsid w:val="00DB6092"/>
    <w:rsid w:val="00DB609F"/>
    <w:rsid w:val="00DB6292"/>
    <w:rsid w:val="00DB635F"/>
    <w:rsid w:val="00DB65C7"/>
    <w:rsid w:val="00DB68B1"/>
    <w:rsid w:val="00DB6947"/>
    <w:rsid w:val="00DB6EA5"/>
    <w:rsid w:val="00DB6FD7"/>
    <w:rsid w:val="00DB75EC"/>
    <w:rsid w:val="00DB794C"/>
    <w:rsid w:val="00DB7A77"/>
    <w:rsid w:val="00DB7E00"/>
    <w:rsid w:val="00DB7F75"/>
    <w:rsid w:val="00DC00E7"/>
    <w:rsid w:val="00DC022A"/>
    <w:rsid w:val="00DC0578"/>
    <w:rsid w:val="00DC05C5"/>
    <w:rsid w:val="00DC069E"/>
    <w:rsid w:val="00DC0D96"/>
    <w:rsid w:val="00DC0EBE"/>
    <w:rsid w:val="00DC0ECF"/>
    <w:rsid w:val="00DC1003"/>
    <w:rsid w:val="00DC156D"/>
    <w:rsid w:val="00DC1637"/>
    <w:rsid w:val="00DC176D"/>
    <w:rsid w:val="00DC17C7"/>
    <w:rsid w:val="00DC1F47"/>
    <w:rsid w:val="00DC2374"/>
    <w:rsid w:val="00DC2882"/>
    <w:rsid w:val="00DC2D1C"/>
    <w:rsid w:val="00DC2E2E"/>
    <w:rsid w:val="00DC3105"/>
    <w:rsid w:val="00DC330E"/>
    <w:rsid w:val="00DC3926"/>
    <w:rsid w:val="00DC3B96"/>
    <w:rsid w:val="00DC433B"/>
    <w:rsid w:val="00DC44D7"/>
    <w:rsid w:val="00DC4600"/>
    <w:rsid w:val="00DC4833"/>
    <w:rsid w:val="00DC4F6A"/>
    <w:rsid w:val="00DC5361"/>
    <w:rsid w:val="00DC54D0"/>
    <w:rsid w:val="00DC55AD"/>
    <w:rsid w:val="00DC580D"/>
    <w:rsid w:val="00DC58F1"/>
    <w:rsid w:val="00DC5D1A"/>
    <w:rsid w:val="00DC5D24"/>
    <w:rsid w:val="00DC5D8B"/>
    <w:rsid w:val="00DC5DB7"/>
    <w:rsid w:val="00DC639E"/>
    <w:rsid w:val="00DC64C1"/>
    <w:rsid w:val="00DC64CA"/>
    <w:rsid w:val="00DC69EF"/>
    <w:rsid w:val="00DC6BBF"/>
    <w:rsid w:val="00DC6C2B"/>
    <w:rsid w:val="00DC6CE9"/>
    <w:rsid w:val="00DC6D0A"/>
    <w:rsid w:val="00DC6FFE"/>
    <w:rsid w:val="00DC725D"/>
    <w:rsid w:val="00DC72ED"/>
    <w:rsid w:val="00DC76E2"/>
    <w:rsid w:val="00DC7AC6"/>
    <w:rsid w:val="00DC7C2F"/>
    <w:rsid w:val="00DC7D06"/>
    <w:rsid w:val="00DC7EE4"/>
    <w:rsid w:val="00DD009A"/>
    <w:rsid w:val="00DD0212"/>
    <w:rsid w:val="00DD04E9"/>
    <w:rsid w:val="00DD05DA"/>
    <w:rsid w:val="00DD064C"/>
    <w:rsid w:val="00DD073F"/>
    <w:rsid w:val="00DD0825"/>
    <w:rsid w:val="00DD08AF"/>
    <w:rsid w:val="00DD0B53"/>
    <w:rsid w:val="00DD0BF9"/>
    <w:rsid w:val="00DD0F33"/>
    <w:rsid w:val="00DD0F86"/>
    <w:rsid w:val="00DD107E"/>
    <w:rsid w:val="00DD129C"/>
    <w:rsid w:val="00DD14C7"/>
    <w:rsid w:val="00DD158E"/>
    <w:rsid w:val="00DD1877"/>
    <w:rsid w:val="00DD1911"/>
    <w:rsid w:val="00DD1937"/>
    <w:rsid w:val="00DD1D3D"/>
    <w:rsid w:val="00DD1DD3"/>
    <w:rsid w:val="00DD1E8E"/>
    <w:rsid w:val="00DD2155"/>
    <w:rsid w:val="00DD2223"/>
    <w:rsid w:val="00DD2467"/>
    <w:rsid w:val="00DD246B"/>
    <w:rsid w:val="00DD24B6"/>
    <w:rsid w:val="00DD27FE"/>
    <w:rsid w:val="00DD281F"/>
    <w:rsid w:val="00DD2B59"/>
    <w:rsid w:val="00DD2BC5"/>
    <w:rsid w:val="00DD2BDE"/>
    <w:rsid w:val="00DD2D76"/>
    <w:rsid w:val="00DD2E3E"/>
    <w:rsid w:val="00DD2F5E"/>
    <w:rsid w:val="00DD30F7"/>
    <w:rsid w:val="00DD310F"/>
    <w:rsid w:val="00DD3139"/>
    <w:rsid w:val="00DD313D"/>
    <w:rsid w:val="00DD3542"/>
    <w:rsid w:val="00DD3778"/>
    <w:rsid w:val="00DD39DF"/>
    <w:rsid w:val="00DD3AC5"/>
    <w:rsid w:val="00DD3D14"/>
    <w:rsid w:val="00DD3E34"/>
    <w:rsid w:val="00DD406D"/>
    <w:rsid w:val="00DD4BE5"/>
    <w:rsid w:val="00DD4E6E"/>
    <w:rsid w:val="00DD52B2"/>
    <w:rsid w:val="00DD52C6"/>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77C"/>
    <w:rsid w:val="00DD6B4E"/>
    <w:rsid w:val="00DD70CF"/>
    <w:rsid w:val="00DD7107"/>
    <w:rsid w:val="00DD742C"/>
    <w:rsid w:val="00DD7716"/>
    <w:rsid w:val="00DD7767"/>
    <w:rsid w:val="00DD7792"/>
    <w:rsid w:val="00DD7F95"/>
    <w:rsid w:val="00DE0203"/>
    <w:rsid w:val="00DE0315"/>
    <w:rsid w:val="00DE0563"/>
    <w:rsid w:val="00DE06B1"/>
    <w:rsid w:val="00DE081B"/>
    <w:rsid w:val="00DE09CB"/>
    <w:rsid w:val="00DE0A28"/>
    <w:rsid w:val="00DE0E13"/>
    <w:rsid w:val="00DE1284"/>
    <w:rsid w:val="00DE1701"/>
    <w:rsid w:val="00DE1BD4"/>
    <w:rsid w:val="00DE1DAD"/>
    <w:rsid w:val="00DE1EE9"/>
    <w:rsid w:val="00DE1F2C"/>
    <w:rsid w:val="00DE2216"/>
    <w:rsid w:val="00DE2226"/>
    <w:rsid w:val="00DE2574"/>
    <w:rsid w:val="00DE25F7"/>
    <w:rsid w:val="00DE2618"/>
    <w:rsid w:val="00DE26B9"/>
    <w:rsid w:val="00DE27D9"/>
    <w:rsid w:val="00DE29AF"/>
    <w:rsid w:val="00DE2CFF"/>
    <w:rsid w:val="00DE3074"/>
    <w:rsid w:val="00DE3153"/>
    <w:rsid w:val="00DE32DA"/>
    <w:rsid w:val="00DE35F8"/>
    <w:rsid w:val="00DE365C"/>
    <w:rsid w:val="00DE3660"/>
    <w:rsid w:val="00DE3B28"/>
    <w:rsid w:val="00DE3B55"/>
    <w:rsid w:val="00DE3DB8"/>
    <w:rsid w:val="00DE3EFD"/>
    <w:rsid w:val="00DE406F"/>
    <w:rsid w:val="00DE447B"/>
    <w:rsid w:val="00DE46A4"/>
    <w:rsid w:val="00DE47DD"/>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DF0"/>
    <w:rsid w:val="00DE5F58"/>
    <w:rsid w:val="00DE6493"/>
    <w:rsid w:val="00DE68B9"/>
    <w:rsid w:val="00DE69C4"/>
    <w:rsid w:val="00DE6AE1"/>
    <w:rsid w:val="00DE6BCB"/>
    <w:rsid w:val="00DE7546"/>
    <w:rsid w:val="00DE7631"/>
    <w:rsid w:val="00DE78F4"/>
    <w:rsid w:val="00DE7953"/>
    <w:rsid w:val="00DE7C02"/>
    <w:rsid w:val="00DE7E76"/>
    <w:rsid w:val="00DE7E80"/>
    <w:rsid w:val="00DF031E"/>
    <w:rsid w:val="00DF035F"/>
    <w:rsid w:val="00DF069E"/>
    <w:rsid w:val="00DF0974"/>
    <w:rsid w:val="00DF0ACE"/>
    <w:rsid w:val="00DF0BF0"/>
    <w:rsid w:val="00DF0CF0"/>
    <w:rsid w:val="00DF1725"/>
    <w:rsid w:val="00DF1812"/>
    <w:rsid w:val="00DF19CA"/>
    <w:rsid w:val="00DF1A3F"/>
    <w:rsid w:val="00DF1BE8"/>
    <w:rsid w:val="00DF1F0D"/>
    <w:rsid w:val="00DF2424"/>
    <w:rsid w:val="00DF2802"/>
    <w:rsid w:val="00DF2881"/>
    <w:rsid w:val="00DF28B1"/>
    <w:rsid w:val="00DF2A95"/>
    <w:rsid w:val="00DF2B94"/>
    <w:rsid w:val="00DF2EC0"/>
    <w:rsid w:val="00DF3065"/>
    <w:rsid w:val="00DF3430"/>
    <w:rsid w:val="00DF34A2"/>
    <w:rsid w:val="00DF350A"/>
    <w:rsid w:val="00DF35FF"/>
    <w:rsid w:val="00DF3946"/>
    <w:rsid w:val="00DF3A68"/>
    <w:rsid w:val="00DF3C48"/>
    <w:rsid w:val="00DF3DC7"/>
    <w:rsid w:val="00DF3E5B"/>
    <w:rsid w:val="00DF3F15"/>
    <w:rsid w:val="00DF40AA"/>
    <w:rsid w:val="00DF41E0"/>
    <w:rsid w:val="00DF4451"/>
    <w:rsid w:val="00DF471F"/>
    <w:rsid w:val="00DF4DE4"/>
    <w:rsid w:val="00DF4E30"/>
    <w:rsid w:val="00DF53DF"/>
    <w:rsid w:val="00DF5462"/>
    <w:rsid w:val="00DF5CB1"/>
    <w:rsid w:val="00DF5D68"/>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DF7C40"/>
    <w:rsid w:val="00E0002C"/>
    <w:rsid w:val="00E00413"/>
    <w:rsid w:val="00E0058F"/>
    <w:rsid w:val="00E00607"/>
    <w:rsid w:val="00E0074D"/>
    <w:rsid w:val="00E00C07"/>
    <w:rsid w:val="00E010CA"/>
    <w:rsid w:val="00E011CD"/>
    <w:rsid w:val="00E011D8"/>
    <w:rsid w:val="00E0135D"/>
    <w:rsid w:val="00E01446"/>
    <w:rsid w:val="00E01629"/>
    <w:rsid w:val="00E0176A"/>
    <w:rsid w:val="00E01820"/>
    <w:rsid w:val="00E01DCC"/>
    <w:rsid w:val="00E01E66"/>
    <w:rsid w:val="00E01F54"/>
    <w:rsid w:val="00E01F7B"/>
    <w:rsid w:val="00E01FA9"/>
    <w:rsid w:val="00E021E3"/>
    <w:rsid w:val="00E025E7"/>
    <w:rsid w:val="00E02815"/>
    <w:rsid w:val="00E02D59"/>
    <w:rsid w:val="00E02DF6"/>
    <w:rsid w:val="00E030F4"/>
    <w:rsid w:val="00E030F6"/>
    <w:rsid w:val="00E035D5"/>
    <w:rsid w:val="00E03934"/>
    <w:rsid w:val="00E03980"/>
    <w:rsid w:val="00E04150"/>
    <w:rsid w:val="00E04405"/>
    <w:rsid w:val="00E047AC"/>
    <w:rsid w:val="00E048CD"/>
    <w:rsid w:val="00E04AAB"/>
    <w:rsid w:val="00E0529B"/>
    <w:rsid w:val="00E05510"/>
    <w:rsid w:val="00E0578D"/>
    <w:rsid w:val="00E057B4"/>
    <w:rsid w:val="00E057DE"/>
    <w:rsid w:val="00E05804"/>
    <w:rsid w:val="00E05FAE"/>
    <w:rsid w:val="00E060EC"/>
    <w:rsid w:val="00E0668D"/>
    <w:rsid w:val="00E06706"/>
    <w:rsid w:val="00E06F56"/>
    <w:rsid w:val="00E06FB3"/>
    <w:rsid w:val="00E07058"/>
    <w:rsid w:val="00E07413"/>
    <w:rsid w:val="00E0742F"/>
    <w:rsid w:val="00E07515"/>
    <w:rsid w:val="00E0760B"/>
    <w:rsid w:val="00E07870"/>
    <w:rsid w:val="00E0799D"/>
    <w:rsid w:val="00E07A81"/>
    <w:rsid w:val="00E100A6"/>
    <w:rsid w:val="00E100A9"/>
    <w:rsid w:val="00E102A4"/>
    <w:rsid w:val="00E10390"/>
    <w:rsid w:val="00E10803"/>
    <w:rsid w:val="00E10831"/>
    <w:rsid w:val="00E1092F"/>
    <w:rsid w:val="00E10FDE"/>
    <w:rsid w:val="00E110C5"/>
    <w:rsid w:val="00E115D7"/>
    <w:rsid w:val="00E115FE"/>
    <w:rsid w:val="00E117EE"/>
    <w:rsid w:val="00E11FCC"/>
    <w:rsid w:val="00E123C4"/>
    <w:rsid w:val="00E123FD"/>
    <w:rsid w:val="00E124D2"/>
    <w:rsid w:val="00E12716"/>
    <w:rsid w:val="00E1272A"/>
    <w:rsid w:val="00E1280F"/>
    <w:rsid w:val="00E12A05"/>
    <w:rsid w:val="00E12D61"/>
    <w:rsid w:val="00E12D66"/>
    <w:rsid w:val="00E12D76"/>
    <w:rsid w:val="00E12F40"/>
    <w:rsid w:val="00E13219"/>
    <w:rsid w:val="00E1327A"/>
    <w:rsid w:val="00E132D3"/>
    <w:rsid w:val="00E133D4"/>
    <w:rsid w:val="00E13439"/>
    <w:rsid w:val="00E134B0"/>
    <w:rsid w:val="00E135FC"/>
    <w:rsid w:val="00E137EB"/>
    <w:rsid w:val="00E13908"/>
    <w:rsid w:val="00E1394E"/>
    <w:rsid w:val="00E13A5B"/>
    <w:rsid w:val="00E13EF7"/>
    <w:rsid w:val="00E13F19"/>
    <w:rsid w:val="00E13FCF"/>
    <w:rsid w:val="00E14103"/>
    <w:rsid w:val="00E142ED"/>
    <w:rsid w:val="00E143A5"/>
    <w:rsid w:val="00E143BD"/>
    <w:rsid w:val="00E14609"/>
    <w:rsid w:val="00E14615"/>
    <w:rsid w:val="00E149C9"/>
    <w:rsid w:val="00E14C55"/>
    <w:rsid w:val="00E14FF3"/>
    <w:rsid w:val="00E150C6"/>
    <w:rsid w:val="00E1521C"/>
    <w:rsid w:val="00E15395"/>
    <w:rsid w:val="00E15763"/>
    <w:rsid w:val="00E15B0A"/>
    <w:rsid w:val="00E15BC3"/>
    <w:rsid w:val="00E15C88"/>
    <w:rsid w:val="00E15D2B"/>
    <w:rsid w:val="00E15E55"/>
    <w:rsid w:val="00E15EEB"/>
    <w:rsid w:val="00E16131"/>
    <w:rsid w:val="00E1624B"/>
    <w:rsid w:val="00E163C4"/>
    <w:rsid w:val="00E168F5"/>
    <w:rsid w:val="00E16D55"/>
    <w:rsid w:val="00E16E71"/>
    <w:rsid w:val="00E16F87"/>
    <w:rsid w:val="00E173A1"/>
    <w:rsid w:val="00E17771"/>
    <w:rsid w:val="00E1789F"/>
    <w:rsid w:val="00E17FC1"/>
    <w:rsid w:val="00E17FD0"/>
    <w:rsid w:val="00E20101"/>
    <w:rsid w:val="00E2016C"/>
    <w:rsid w:val="00E20225"/>
    <w:rsid w:val="00E2033E"/>
    <w:rsid w:val="00E20475"/>
    <w:rsid w:val="00E208F6"/>
    <w:rsid w:val="00E20FD5"/>
    <w:rsid w:val="00E21032"/>
    <w:rsid w:val="00E21359"/>
    <w:rsid w:val="00E21913"/>
    <w:rsid w:val="00E21977"/>
    <w:rsid w:val="00E21AC3"/>
    <w:rsid w:val="00E21C64"/>
    <w:rsid w:val="00E21CBF"/>
    <w:rsid w:val="00E21E21"/>
    <w:rsid w:val="00E22125"/>
    <w:rsid w:val="00E221C5"/>
    <w:rsid w:val="00E223D3"/>
    <w:rsid w:val="00E22719"/>
    <w:rsid w:val="00E227E5"/>
    <w:rsid w:val="00E22A04"/>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46E"/>
    <w:rsid w:val="00E26608"/>
    <w:rsid w:val="00E26C18"/>
    <w:rsid w:val="00E26E6D"/>
    <w:rsid w:val="00E272EA"/>
    <w:rsid w:val="00E27523"/>
    <w:rsid w:val="00E2759E"/>
    <w:rsid w:val="00E278F9"/>
    <w:rsid w:val="00E27943"/>
    <w:rsid w:val="00E27BC0"/>
    <w:rsid w:val="00E27F15"/>
    <w:rsid w:val="00E27F74"/>
    <w:rsid w:val="00E27FFD"/>
    <w:rsid w:val="00E300A9"/>
    <w:rsid w:val="00E301A2"/>
    <w:rsid w:val="00E306D0"/>
    <w:rsid w:val="00E3088C"/>
    <w:rsid w:val="00E308E8"/>
    <w:rsid w:val="00E30B66"/>
    <w:rsid w:val="00E30C80"/>
    <w:rsid w:val="00E30D7C"/>
    <w:rsid w:val="00E30D9B"/>
    <w:rsid w:val="00E31031"/>
    <w:rsid w:val="00E3141D"/>
    <w:rsid w:val="00E314B2"/>
    <w:rsid w:val="00E3170E"/>
    <w:rsid w:val="00E31B6B"/>
    <w:rsid w:val="00E31C7B"/>
    <w:rsid w:val="00E31EA7"/>
    <w:rsid w:val="00E32189"/>
    <w:rsid w:val="00E32257"/>
    <w:rsid w:val="00E322AD"/>
    <w:rsid w:val="00E3245A"/>
    <w:rsid w:val="00E324BE"/>
    <w:rsid w:val="00E325E7"/>
    <w:rsid w:val="00E3271E"/>
    <w:rsid w:val="00E327DC"/>
    <w:rsid w:val="00E32A3D"/>
    <w:rsid w:val="00E32B50"/>
    <w:rsid w:val="00E32C10"/>
    <w:rsid w:val="00E32E9C"/>
    <w:rsid w:val="00E32F96"/>
    <w:rsid w:val="00E32FFE"/>
    <w:rsid w:val="00E33146"/>
    <w:rsid w:val="00E33328"/>
    <w:rsid w:val="00E333C7"/>
    <w:rsid w:val="00E333CD"/>
    <w:rsid w:val="00E334B5"/>
    <w:rsid w:val="00E3373D"/>
    <w:rsid w:val="00E338CA"/>
    <w:rsid w:val="00E33BE8"/>
    <w:rsid w:val="00E3460E"/>
    <w:rsid w:val="00E34749"/>
    <w:rsid w:val="00E34D90"/>
    <w:rsid w:val="00E34E93"/>
    <w:rsid w:val="00E35268"/>
    <w:rsid w:val="00E3548F"/>
    <w:rsid w:val="00E35500"/>
    <w:rsid w:val="00E35649"/>
    <w:rsid w:val="00E35B5F"/>
    <w:rsid w:val="00E35B7A"/>
    <w:rsid w:val="00E35C7E"/>
    <w:rsid w:val="00E35C94"/>
    <w:rsid w:val="00E360F5"/>
    <w:rsid w:val="00E36101"/>
    <w:rsid w:val="00E3623C"/>
    <w:rsid w:val="00E3635B"/>
    <w:rsid w:val="00E364E7"/>
    <w:rsid w:val="00E368B8"/>
    <w:rsid w:val="00E36A5D"/>
    <w:rsid w:val="00E36EFB"/>
    <w:rsid w:val="00E3701B"/>
    <w:rsid w:val="00E371AD"/>
    <w:rsid w:val="00E37389"/>
    <w:rsid w:val="00E376CF"/>
    <w:rsid w:val="00E3798B"/>
    <w:rsid w:val="00E37A6A"/>
    <w:rsid w:val="00E37AB9"/>
    <w:rsid w:val="00E37D20"/>
    <w:rsid w:val="00E400AD"/>
    <w:rsid w:val="00E400BE"/>
    <w:rsid w:val="00E400C7"/>
    <w:rsid w:val="00E4036B"/>
    <w:rsid w:val="00E403DE"/>
    <w:rsid w:val="00E404ED"/>
    <w:rsid w:val="00E4062D"/>
    <w:rsid w:val="00E406C9"/>
    <w:rsid w:val="00E40718"/>
    <w:rsid w:val="00E40817"/>
    <w:rsid w:val="00E40E2A"/>
    <w:rsid w:val="00E41083"/>
    <w:rsid w:val="00E41269"/>
    <w:rsid w:val="00E41BE4"/>
    <w:rsid w:val="00E41D19"/>
    <w:rsid w:val="00E41D91"/>
    <w:rsid w:val="00E41E0D"/>
    <w:rsid w:val="00E41FEE"/>
    <w:rsid w:val="00E422DF"/>
    <w:rsid w:val="00E424AE"/>
    <w:rsid w:val="00E42646"/>
    <w:rsid w:val="00E426EE"/>
    <w:rsid w:val="00E426FD"/>
    <w:rsid w:val="00E42A5B"/>
    <w:rsid w:val="00E42E66"/>
    <w:rsid w:val="00E43248"/>
    <w:rsid w:val="00E43610"/>
    <w:rsid w:val="00E438F8"/>
    <w:rsid w:val="00E43900"/>
    <w:rsid w:val="00E4399D"/>
    <w:rsid w:val="00E43F59"/>
    <w:rsid w:val="00E4415D"/>
    <w:rsid w:val="00E44234"/>
    <w:rsid w:val="00E442B8"/>
    <w:rsid w:val="00E442EF"/>
    <w:rsid w:val="00E44599"/>
    <w:rsid w:val="00E44678"/>
    <w:rsid w:val="00E44741"/>
    <w:rsid w:val="00E44854"/>
    <w:rsid w:val="00E44855"/>
    <w:rsid w:val="00E4490C"/>
    <w:rsid w:val="00E44A95"/>
    <w:rsid w:val="00E44F90"/>
    <w:rsid w:val="00E45146"/>
    <w:rsid w:val="00E455FD"/>
    <w:rsid w:val="00E4585C"/>
    <w:rsid w:val="00E459F8"/>
    <w:rsid w:val="00E45BD5"/>
    <w:rsid w:val="00E46121"/>
    <w:rsid w:val="00E46152"/>
    <w:rsid w:val="00E4626A"/>
    <w:rsid w:val="00E467E0"/>
    <w:rsid w:val="00E46820"/>
    <w:rsid w:val="00E46848"/>
    <w:rsid w:val="00E46E03"/>
    <w:rsid w:val="00E46EA6"/>
    <w:rsid w:val="00E471EE"/>
    <w:rsid w:val="00E47208"/>
    <w:rsid w:val="00E47216"/>
    <w:rsid w:val="00E472E6"/>
    <w:rsid w:val="00E474FC"/>
    <w:rsid w:val="00E47976"/>
    <w:rsid w:val="00E47BDA"/>
    <w:rsid w:val="00E50948"/>
    <w:rsid w:val="00E509C5"/>
    <w:rsid w:val="00E50C00"/>
    <w:rsid w:val="00E50D54"/>
    <w:rsid w:val="00E510BA"/>
    <w:rsid w:val="00E513DF"/>
    <w:rsid w:val="00E5188D"/>
    <w:rsid w:val="00E51C97"/>
    <w:rsid w:val="00E51E40"/>
    <w:rsid w:val="00E51E6E"/>
    <w:rsid w:val="00E520D2"/>
    <w:rsid w:val="00E52323"/>
    <w:rsid w:val="00E524AF"/>
    <w:rsid w:val="00E524EE"/>
    <w:rsid w:val="00E525D6"/>
    <w:rsid w:val="00E5285F"/>
    <w:rsid w:val="00E529E2"/>
    <w:rsid w:val="00E52B7D"/>
    <w:rsid w:val="00E52C1D"/>
    <w:rsid w:val="00E52E6B"/>
    <w:rsid w:val="00E53161"/>
    <w:rsid w:val="00E53633"/>
    <w:rsid w:val="00E536D6"/>
    <w:rsid w:val="00E53889"/>
    <w:rsid w:val="00E53A60"/>
    <w:rsid w:val="00E53A9A"/>
    <w:rsid w:val="00E53DE8"/>
    <w:rsid w:val="00E540F5"/>
    <w:rsid w:val="00E54539"/>
    <w:rsid w:val="00E545A1"/>
    <w:rsid w:val="00E547E3"/>
    <w:rsid w:val="00E5482E"/>
    <w:rsid w:val="00E54850"/>
    <w:rsid w:val="00E549D0"/>
    <w:rsid w:val="00E54A8F"/>
    <w:rsid w:val="00E54AB2"/>
    <w:rsid w:val="00E54EFA"/>
    <w:rsid w:val="00E54F06"/>
    <w:rsid w:val="00E5564F"/>
    <w:rsid w:val="00E55BB7"/>
    <w:rsid w:val="00E55CEE"/>
    <w:rsid w:val="00E55D82"/>
    <w:rsid w:val="00E55EF1"/>
    <w:rsid w:val="00E5601A"/>
    <w:rsid w:val="00E562E2"/>
    <w:rsid w:val="00E56573"/>
    <w:rsid w:val="00E56741"/>
    <w:rsid w:val="00E56A9A"/>
    <w:rsid w:val="00E56CA0"/>
    <w:rsid w:val="00E56FD7"/>
    <w:rsid w:val="00E57067"/>
    <w:rsid w:val="00E5706A"/>
    <w:rsid w:val="00E5714B"/>
    <w:rsid w:val="00E57515"/>
    <w:rsid w:val="00E5758A"/>
    <w:rsid w:val="00E57806"/>
    <w:rsid w:val="00E57990"/>
    <w:rsid w:val="00E57D41"/>
    <w:rsid w:val="00E57E3A"/>
    <w:rsid w:val="00E600E0"/>
    <w:rsid w:val="00E601B1"/>
    <w:rsid w:val="00E604E5"/>
    <w:rsid w:val="00E60663"/>
    <w:rsid w:val="00E60730"/>
    <w:rsid w:val="00E60832"/>
    <w:rsid w:val="00E608E6"/>
    <w:rsid w:val="00E612E4"/>
    <w:rsid w:val="00E6147B"/>
    <w:rsid w:val="00E61589"/>
    <w:rsid w:val="00E61629"/>
    <w:rsid w:val="00E619D8"/>
    <w:rsid w:val="00E61D4B"/>
    <w:rsid w:val="00E62119"/>
    <w:rsid w:val="00E621F4"/>
    <w:rsid w:val="00E622CF"/>
    <w:rsid w:val="00E624C2"/>
    <w:rsid w:val="00E6262E"/>
    <w:rsid w:val="00E626BA"/>
    <w:rsid w:val="00E626E8"/>
    <w:rsid w:val="00E62A69"/>
    <w:rsid w:val="00E62E19"/>
    <w:rsid w:val="00E62E97"/>
    <w:rsid w:val="00E62F38"/>
    <w:rsid w:val="00E630FD"/>
    <w:rsid w:val="00E634C5"/>
    <w:rsid w:val="00E6350D"/>
    <w:rsid w:val="00E637EB"/>
    <w:rsid w:val="00E63A94"/>
    <w:rsid w:val="00E63EFD"/>
    <w:rsid w:val="00E63F26"/>
    <w:rsid w:val="00E64307"/>
    <w:rsid w:val="00E644E8"/>
    <w:rsid w:val="00E644F0"/>
    <w:rsid w:val="00E64ADB"/>
    <w:rsid w:val="00E6515D"/>
    <w:rsid w:val="00E657C5"/>
    <w:rsid w:val="00E65C7D"/>
    <w:rsid w:val="00E65D4F"/>
    <w:rsid w:val="00E65EF8"/>
    <w:rsid w:val="00E65F3B"/>
    <w:rsid w:val="00E665EB"/>
    <w:rsid w:val="00E66631"/>
    <w:rsid w:val="00E6697D"/>
    <w:rsid w:val="00E66A29"/>
    <w:rsid w:val="00E66BCE"/>
    <w:rsid w:val="00E66C5E"/>
    <w:rsid w:val="00E66D47"/>
    <w:rsid w:val="00E66D76"/>
    <w:rsid w:val="00E66DBA"/>
    <w:rsid w:val="00E67B5F"/>
    <w:rsid w:val="00E7046F"/>
    <w:rsid w:val="00E7096B"/>
    <w:rsid w:val="00E709BD"/>
    <w:rsid w:val="00E70A1F"/>
    <w:rsid w:val="00E70AC3"/>
    <w:rsid w:val="00E70AE9"/>
    <w:rsid w:val="00E70B6D"/>
    <w:rsid w:val="00E70B8D"/>
    <w:rsid w:val="00E70E46"/>
    <w:rsid w:val="00E70F70"/>
    <w:rsid w:val="00E711BA"/>
    <w:rsid w:val="00E7129A"/>
    <w:rsid w:val="00E71380"/>
    <w:rsid w:val="00E7155B"/>
    <w:rsid w:val="00E715F4"/>
    <w:rsid w:val="00E719E1"/>
    <w:rsid w:val="00E71AEF"/>
    <w:rsid w:val="00E71CEE"/>
    <w:rsid w:val="00E71E65"/>
    <w:rsid w:val="00E72251"/>
    <w:rsid w:val="00E72562"/>
    <w:rsid w:val="00E727CA"/>
    <w:rsid w:val="00E72A5A"/>
    <w:rsid w:val="00E72B1D"/>
    <w:rsid w:val="00E72BC2"/>
    <w:rsid w:val="00E72BCF"/>
    <w:rsid w:val="00E72D08"/>
    <w:rsid w:val="00E730AA"/>
    <w:rsid w:val="00E730D2"/>
    <w:rsid w:val="00E730D6"/>
    <w:rsid w:val="00E7326B"/>
    <w:rsid w:val="00E733AA"/>
    <w:rsid w:val="00E735CC"/>
    <w:rsid w:val="00E73640"/>
    <w:rsid w:val="00E73B26"/>
    <w:rsid w:val="00E73CEC"/>
    <w:rsid w:val="00E73D4B"/>
    <w:rsid w:val="00E73E32"/>
    <w:rsid w:val="00E741AB"/>
    <w:rsid w:val="00E74322"/>
    <w:rsid w:val="00E744E9"/>
    <w:rsid w:val="00E74529"/>
    <w:rsid w:val="00E74771"/>
    <w:rsid w:val="00E74AF4"/>
    <w:rsid w:val="00E74D36"/>
    <w:rsid w:val="00E74D84"/>
    <w:rsid w:val="00E75032"/>
    <w:rsid w:val="00E7503D"/>
    <w:rsid w:val="00E752E3"/>
    <w:rsid w:val="00E7545A"/>
    <w:rsid w:val="00E7595C"/>
    <w:rsid w:val="00E75A30"/>
    <w:rsid w:val="00E75E2E"/>
    <w:rsid w:val="00E75E76"/>
    <w:rsid w:val="00E7622A"/>
    <w:rsid w:val="00E767C4"/>
    <w:rsid w:val="00E76C7B"/>
    <w:rsid w:val="00E76D45"/>
    <w:rsid w:val="00E76D91"/>
    <w:rsid w:val="00E76DD0"/>
    <w:rsid w:val="00E76DFF"/>
    <w:rsid w:val="00E7701A"/>
    <w:rsid w:val="00E77115"/>
    <w:rsid w:val="00E774E1"/>
    <w:rsid w:val="00E77610"/>
    <w:rsid w:val="00E777D7"/>
    <w:rsid w:val="00E77AD8"/>
    <w:rsid w:val="00E77C9A"/>
    <w:rsid w:val="00E77DBB"/>
    <w:rsid w:val="00E77F54"/>
    <w:rsid w:val="00E801E9"/>
    <w:rsid w:val="00E8020B"/>
    <w:rsid w:val="00E8063F"/>
    <w:rsid w:val="00E80815"/>
    <w:rsid w:val="00E80933"/>
    <w:rsid w:val="00E80C02"/>
    <w:rsid w:val="00E80CDC"/>
    <w:rsid w:val="00E80E44"/>
    <w:rsid w:val="00E8124E"/>
    <w:rsid w:val="00E814A3"/>
    <w:rsid w:val="00E81620"/>
    <w:rsid w:val="00E816E8"/>
    <w:rsid w:val="00E81804"/>
    <w:rsid w:val="00E81C88"/>
    <w:rsid w:val="00E81DE5"/>
    <w:rsid w:val="00E821E2"/>
    <w:rsid w:val="00E82376"/>
    <w:rsid w:val="00E82583"/>
    <w:rsid w:val="00E8272D"/>
    <w:rsid w:val="00E8290B"/>
    <w:rsid w:val="00E83493"/>
    <w:rsid w:val="00E837C4"/>
    <w:rsid w:val="00E83B1F"/>
    <w:rsid w:val="00E8412A"/>
    <w:rsid w:val="00E842D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6506"/>
    <w:rsid w:val="00E86699"/>
    <w:rsid w:val="00E866A6"/>
    <w:rsid w:val="00E86720"/>
    <w:rsid w:val="00E86A21"/>
    <w:rsid w:val="00E86BB5"/>
    <w:rsid w:val="00E87260"/>
    <w:rsid w:val="00E87382"/>
    <w:rsid w:val="00E8756F"/>
    <w:rsid w:val="00E87AD2"/>
    <w:rsid w:val="00E87CEF"/>
    <w:rsid w:val="00E87F31"/>
    <w:rsid w:val="00E9028A"/>
    <w:rsid w:val="00E90348"/>
    <w:rsid w:val="00E90515"/>
    <w:rsid w:val="00E906CC"/>
    <w:rsid w:val="00E90715"/>
    <w:rsid w:val="00E90A53"/>
    <w:rsid w:val="00E90C8B"/>
    <w:rsid w:val="00E90DE1"/>
    <w:rsid w:val="00E91291"/>
    <w:rsid w:val="00E912F9"/>
    <w:rsid w:val="00E914ED"/>
    <w:rsid w:val="00E91A52"/>
    <w:rsid w:val="00E91D26"/>
    <w:rsid w:val="00E921AB"/>
    <w:rsid w:val="00E9238E"/>
    <w:rsid w:val="00E925C0"/>
    <w:rsid w:val="00E92AC0"/>
    <w:rsid w:val="00E92C89"/>
    <w:rsid w:val="00E92DBE"/>
    <w:rsid w:val="00E932F2"/>
    <w:rsid w:val="00E93306"/>
    <w:rsid w:val="00E93542"/>
    <w:rsid w:val="00E93959"/>
    <w:rsid w:val="00E93A91"/>
    <w:rsid w:val="00E93AC3"/>
    <w:rsid w:val="00E93F97"/>
    <w:rsid w:val="00E9425E"/>
    <w:rsid w:val="00E94639"/>
    <w:rsid w:val="00E9470B"/>
    <w:rsid w:val="00E94784"/>
    <w:rsid w:val="00E947D5"/>
    <w:rsid w:val="00E948B2"/>
    <w:rsid w:val="00E94927"/>
    <w:rsid w:val="00E94B18"/>
    <w:rsid w:val="00E95193"/>
    <w:rsid w:val="00E956AE"/>
    <w:rsid w:val="00E957CC"/>
    <w:rsid w:val="00E9594D"/>
    <w:rsid w:val="00E95EFA"/>
    <w:rsid w:val="00E95F57"/>
    <w:rsid w:val="00E96050"/>
    <w:rsid w:val="00E962F1"/>
    <w:rsid w:val="00E9630D"/>
    <w:rsid w:val="00E9643C"/>
    <w:rsid w:val="00E96C26"/>
    <w:rsid w:val="00E96FC1"/>
    <w:rsid w:val="00E97131"/>
    <w:rsid w:val="00E971F8"/>
    <w:rsid w:val="00E97254"/>
    <w:rsid w:val="00E972D1"/>
    <w:rsid w:val="00E9769D"/>
    <w:rsid w:val="00E97AD6"/>
    <w:rsid w:val="00E97C96"/>
    <w:rsid w:val="00EA0163"/>
    <w:rsid w:val="00EA02F5"/>
    <w:rsid w:val="00EA045F"/>
    <w:rsid w:val="00EA04B2"/>
    <w:rsid w:val="00EA0793"/>
    <w:rsid w:val="00EA1040"/>
    <w:rsid w:val="00EA1171"/>
    <w:rsid w:val="00EA152B"/>
    <w:rsid w:val="00EA15C0"/>
    <w:rsid w:val="00EA16F2"/>
    <w:rsid w:val="00EA16F4"/>
    <w:rsid w:val="00EA19CA"/>
    <w:rsid w:val="00EA22D3"/>
    <w:rsid w:val="00EA27DA"/>
    <w:rsid w:val="00EA27FE"/>
    <w:rsid w:val="00EA2957"/>
    <w:rsid w:val="00EA2BA1"/>
    <w:rsid w:val="00EA2BD5"/>
    <w:rsid w:val="00EA2BE8"/>
    <w:rsid w:val="00EA2C5E"/>
    <w:rsid w:val="00EA2F3C"/>
    <w:rsid w:val="00EA3122"/>
    <w:rsid w:val="00EA317A"/>
    <w:rsid w:val="00EA317D"/>
    <w:rsid w:val="00EA32D2"/>
    <w:rsid w:val="00EA3354"/>
    <w:rsid w:val="00EA33BB"/>
    <w:rsid w:val="00EA370A"/>
    <w:rsid w:val="00EA37BF"/>
    <w:rsid w:val="00EA38CE"/>
    <w:rsid w:val="00EA418F"/>
    <w:rsid w:val="00EA435E"/>
    <w:rsid w:val="00EA4426"/>
    <w:rsid w:val="00EA44C1"/>
    <w:rsid w:val="00EA46D5"/>
    <w:rsid w:val="00EA4A94"/>
    <w:rsid w:val="00EA4D6E"/>
    <w:rsid w:val="00EA539C"/>
    <w:rsid w:val="00EA56D6"/>
    <w:rsid w:val="00EA59E4"/>
    <w:rsid w:val="00EA5C04"/>
    <w:rsid w:val="00EA5FDB"/>
    <w:rsid w:val="00EA60C8"/>
    <w:rsid w:val="00EA6238"/>
    <w:rsid w:val="00EA653D"/>
    <w:rsid w:val="00EA6890"/>
    <w:rsid w:val="00EA68F5"/>
    <w:rsid w:val="00EA6A87"/>
    <w:rsid w:val="00EA6D8A"/>
    <w:rsid w:val="00EA6DA4"/>
    <w:rsid w:val="00EA6EEF"/>
    <w:rsid w:val="00EA6F5E"/>
    <w:rsid w:val="00EA71FA"/>
    <w:rsid w:val="00EA7343"/>
    <w:rsid w:val="00EA739A"/>
    <w:rsid w:val="00EA7745"/>
    <w:rsid w:val="00EA7832"/>
    <w:rsid w:val="00EA795B"/>
    <w:rsid w:val="00EA7C06"/>
    <w:rsid w:val="00EA7DA2"/>
    <w:rsid w:val="00EA7E30"/>
    <w:rsid w:val="00EB01EA"/>
    <w:rsid w:val="00EB02C4"/>
    <w:rsid w:val="00EB0538"/>
    <w:rsid w:val="00EB0AFC"/>
    <w:rsid w:val="00EB0BE4"/>
    <w:rsid w:val="00EB0CA6"/>
    <w:rsid w:val="00EB0CB9"/>
    <w:rsid w:val="00EB0F3F"/>
    <w:rsid w:val="00EB1017"/>
    <w:rsid w:val="00EB118C"/>
    <w:rsid w:val="00EB13A4"/>
    <w:rsid w:val="00EB13C3"/>
    <w:rsid w:val="00EB171D"/>
    <w:rsid w:val="00EB17C0"/>
    <w:rsid w:val="00EB189A"/>
    <w:rsid w:val="00EB1960"/>
    <w:rsid w:val="00EB19CC"/>
    <w:rsid w:val="00EB1BD9"/>
    <w:rsid w:val="00EB1D3C"/>
    <w:rsid w:val="00EB279C"/>
    <w:rsid w:val="00EB2802"/>
    <w:rsid w:val="00EB2831"/>
    <w:rsid w:val="00EB2C07"/>
    <w:rsid w:val="00EB2EFB"/>
    <w:rsid w:val="00EB30F6"/>
    <w:rsid w:val="00EB3146"/>
    <w:rsid w:val="00EB39CF"/>
    <w:rsid w:val="00EB3B1A"/>
    <w:rsid w:val="00EB3BEB"/>
    <w:rsid w:val="00EB3C0B"/>
    <w:rsid w:val="00EB4003"/>
    <w:rsid w:val="00EB426C"/>
    <w:rsid w:val="00EB4327"/>
    <w:rsid w:val="00EB44FC"/>
    <w:rsid w:val="00EB4803"/>
    <w:rsid w:val="00EB49C9"/>
    <w:rsid w:val="00EB4D6F"/>
    <w:rsid w:val="00EB4DAA"/>
    <w:rsid w:val="00EB4EF7"/>
    <w:rsid w:val="00EB4FC4"/>
    <w:rsid w:val="00EB5041"/>
    <w:rsid w:val="00EB513A"/>
    <w:rsid w:val="00EB5153"/>
    <w:rsid w:val="00EB53A4"/>
    <w:rsid w:val="00EB5670"/>
    <w:rsid w:val="00EB5728"/>
    <w:rsid w:val="00EB5B15"/>
    <w:rsid w:val="00EB5C36"/>
    <w:rsid w:val="00EB5C63"/>
    <w:rsid w:val="00EB654D"/>
    <w:rsid w:val="00EB68EF"/>
    <w:rsid w:val="00EB6925"/>
    <w:rsid w:val="00EB6A21"/>
    <w:rsid w:val="00EB6C92"/>
    <w:rsid w:val="00EB6EDB"/>
    <w:rsid w:val="00EB6EF2"/>
    <w:rsid w:val="00EB7069"/>
    <w:rsid w:val="00EB763F"/>
    <w:rsid w:val="00EB7703"/>
    <w:rsid w:val="00EB7DA5"/>
    <w:rsid w:val="00EC00E2"/>
    <w:rsid w:val="00EC0137"/>
    <w:rsid w:val="00EC0245"/>
    <w:rsid w:val="00EC02B3"/>
    <w:rsid w:val="00EC0576"/>
    <w:rsid w:val="00EC070D"/>
    <w:rsid w:val="00EC0732"/>
    <w:rsid w:val="00EC0846"/>
    <w:rsid w:val="00EC0ADB"/>
    <w:rsid w:val="00EC0EA4"/>
    <w:rsid w:val="00EC0EDA"/>
    <w:rsid w:val="00EC0EF7"/>
    <w:rsid w:val="00EC11E2"/>
    <w:rsid w:val="00EC12A8"/>
    <w:rsid w:val="00EC12BE"/>
    <w:rsid w:val="00EC12C2"/>
    <w:rsid w:val="00EC1787"/>
    <w:rsid w:val="00EC198B"/>
    <w:rsid w:val="00EC1C8E"/>
    <w:rsid w:val="00EC208E"/>
    <w:rsid w:val="00EC222F"/>
    <w:rsid w:val="00EC22CA"/>
    <w:rsid w:val="00EC2355"/>
    <w:rsid w:val="00EC2662"/>
    <w:rsid w:val="00EC2C27"/>
    <w:rsid w:val="00EC2C9E"/>
    <w:rsid w:val="00EC2CF8"/>
    <w:rsid w:val="00EC2D96"/>
    <w:rsid w:val="00EC2DFB"/>
    <w:rsid w:val="00EC30D1"/>
    <w:rsid w:val="00EC3138"/>
    <w:rsid w:val="00EC315C"/>
    <w:rsid w:val="00EC31A4"/>
    <w:rsid w:val="00EC332C"/>
    <w:rsid w:val="00EC3340"/>
    <w:rsid w:val="00EC3492"/>
    <w:rsid w:val="00EC359A"/>
    <w:rsid w:val="00EC3A83"/>
    <w:rsid w:val="00EC3E32"/>
    <w:rsid w:val="00EC3E3B"/>
    <w:rsid w:val="00EC3F2C"/>
    <w:rsid w:val="00EC3FD5"/>
    <w:rsid w:val="00EC3FD8"/>
    <w:rsid w:val="00EC45DB"/>
    <w:rsid w:val="00EC470D"/>
    <w:rsid w:val="00EC47C6"/>
    <w:rsid w:val="00EC47D4"/>
    <w:rsid w:val="00EC47D9"/>
    <w:rsid w:val="00EC4909"/>
    <w:rsid w:val="00EC4B30"/>
    <w:rsid w:val="00EC4B7C"/>
    <w:rsid w:val="00EC4EDF"/>
    <w:rsid w:val="00EC4FC5"/>
    <w:rsid w:val="00EC50B0"/>
    <w:rsid w:val="00EC51C3"/>
    <w:rsid w:val="00EC52CA"/>
    <w:rsid w:val="00EC52F2"/>
    <w:rsid w:val="00EC5479"/>
    <w:rsid w:val="00EC5C82"/>
    <w:rsid w:val="00EC5F1E"/>
    <w:rsid w:val="00EC61FC"/>
    <w:rsid w:val="00EC652C"/>
    <w:rsid w:val="00EC65D8"/>
    <w:rsid w:val="00EC6682"/>
    <w:rsid w:val="00EC68AD"/>
    <w:rsid w:val="00EC6B27"/>
    <w:rsid w:val="00EC6D41"/>
    <w:rsid w:val="00EC6F5D"/>
    <w:rsid w:val="00EC711C"/>
    <w:rsid w:val="00EC71D9"/>
    <w:rsid w:val="00EC71EC"/>
    <w:rsid w:val="00EC720B"/>
    <w:rsid w:val="00EC72EF"/>
    <w:rsid w:val="00EC740D"/>
    <w:rsid w:val="00EC7A80"/>
    <w:rsid w:val="00EC7EB2"/>
    <w:rsid w:val="00ED0030"/>
    <w:rsid w:val="00ED0C0F"/>
    <w:rsid w:val="00ED0E79"/>
    <w:rsid w:val="00ED10DE"/>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392"/>
    <w:rsid w:val="00ED452F"/>
    <w:rsid w:val="00ED4768"/>
    <w:rsid w:val="00ED4881"/>
    <w:rsid w:val="00ED4ACA"/>
    <w:rsid w:val="00ED4B1E"/>
    <w:rsid w:val="00ED4B4C"/>
    <w:rsid w:val="00ED4DAD"/>
    <w:rsid w:val="00ED5171"/>
    <w:rsid w:val="00ED54D7"/>
    <w:rsid w:val="00ED54FB"/>
    <w:rsid w:val="00ED5813"/>
    <w:rsid w:val="00ED5C96"/>
    <w:rsid w:val="00ED5D05"/>
    <w:rsid w:val="00ED5F54"/>
    <w:rsid w:val="00ED6244"/>
    <w:rsid w:val="00ED6486"/>
    <w:rsid w:val="00ED6972"/>
    <w:rsid w:val="00ED7022"/>
    <w:rsid w:val="00ED70A6"/>
    <w:rsid w:val="00ED72E5"/>
    <w:rsid w:val="00ED7520"/>
    <w:rsid w:val="00ED78EF"/>
    <w:rsid w:val="00ED7987"/>
    <w:rsid w:val="00ED7EA4"/>
    <w:rsid w:val="00EE01D7"/>
    <w:rsid w:val="00EE0423"/>
    <w:rsid w:val="00EE0500"/>
    <w:rsid w:val="00EE07D6"/>
    <w:rsid w:val="00EE0A16"/>
    <w:rsid w:val="00EE0A2D"/>
    <w:rsid w:val="00EE0CA3"/>
    <w:rsid w:val="00EE0CA4"/>
    <w:rsid w:val="00EE0D4A"/>
    <w:rsid w:val="00EE0EFF"/>
    <w:rsid w:val="00EE0FF3"/>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EA4"/>
    <w:rsid w:val="00EE2EE5"/>
    <w:rsid w:val="00EE2FC9"/>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B78"/>
    <w:rsid w:val="00EE7D81"/>
    <w:rsid w:val="00EE7EA2"/>
    <w:rsid w:val="00EE7F55"/>
    <w:rsid w:val="00EF012A"/>
    <w:rsid w:val="00EF04AD"/>
    <w:rsid w:val="00EF0948"/>
    <w:rsid w:val="00EF0CCB"/>
    <w:rsid w:val="00EF0D16"/>
    <w:rsid w:val="00EF0E81"/>
    <w:rsid w:val="00EF11F2"/>
    <w:rsid w:val="00EF155D"/>
    <w:rsid w:val="00EF169C"/>
    <w:rsid w:val="00EF1796"/>
    <w:rsid w:val="00EF19CB"/>
    <w:rsid w:val="00EF1DB4"/>
    <w:rsid w:val="00EF25E9"/>
    <w:rsid w:val="00EF263C"/>
    <w:rsid w:val="00EF2877"/>
    <w:rsid w:val="00EF2A7F"/>
    <w:rsid w:val="00EF2AB1"/>
    <w:rsid w:val="00EF2CC5"/>
    <w:rsid w:val="00EF2E29"/>
    <w:rsid w:val="00EF34D8"/>
    <w:rsid w:val="00EF3B18"/>
    <w:rsid w:val="00EF3CB6"/>
    <w:rsid w:val="00EF44AE"/>
    <w:rsid w:val="00EF476E"/>
    <w:rsid w:val="00EF4786"/>
    <w:rsid w:val="00EF4893"/>
    <w:rsid w:val="00EF4969"/>
    <w:rsid w:val="00EF4972"/>
    <w:rsid w:val="00EF4AF5"/>
    <w:rsid w:val="00EF4B0F"/>
    <w:rsid w:val="00EF4D2D"/>
    <w:rsid w:val="00EF4E28"/>
    <w:rsid w:val="00EF4FA0"/>
    <w:rsid w:val="00EF4FD1"/>
    <w:rsid w:val="00EF515B"/>
    <w:rsid w:val="00EF5243"/>
    <w:rsid w:val="00EF5A1D"/>
    <w:rsid w:val="00EF5B4A"/>
    <w:rsid w:val="00EF5E77"/>
    <w:rsid w:val="00EF5E94"/>
    <w:rsid w:val="00EF5FC3"/>
    <w:rsid w:val="00EF6039"/>
    <w:rsid w:val="00EF606B"/>
    <w:rsid w:val="00EF63E0"/>
    <w:rsid w:val="00EF64E1"/>
    <w:rsid w:val="00EF65FC"/>
    <w:rsid w:val="00EF6758"/>
    <w:rsid w:val="00EF6C50"/>
    <w:rsid w:val="00EF6CC2"/>
    <w:rsid w:val="00EF6DA0"/>
    <w:rsid w:val="00EF6F21"/>
    <w:rsid w:val="00EF761D"/>
    <w:rsid w:val="00EF78A0"/>
    <w:rsid w:val="00EF7911"/>
    <w:rsid w:val="00EF7AF0"/>
    <w:rsid w:val="00EF7ED0"/>
    <w:rsid w:val="00EF7EDA"/>
    <w:rsid w:val="00F000D3"/>
    <w:rsid w:val="00F001D1"/>
    <w:rsid w:val="00F0075F"/>
    <w:rsid w:val="00F00AF2"/>
    <w:rsid w:val="00F00BB6"/>
    <w:rsid w:val="00F00C81"/>
    <w:rsid w:val="00F00E46"/>
    <w:rsid w:val="00F010F3"/>
    <w:rsid w:val="00F01473"/>
    <w:rsid w:val="00F014C7"/>
    <w:rsid w:val="00F01760"/>
    <w:rsid w:val="00F017F6"/>
    <w:rsid w:val="00F01B56"/>
    <w:rsid w:val="00F01C68"/>
    <w:rsid w:val="00F01DAA"/>
    <w:rsid w:val="00F01DEB"/>
    <w:rsid w:val="00F02286"/>
    <w:rsid w:val="00F0264F"/>
    <w:rsid w:val="00F02BDD"/>
    <w:rsid w:val="00F02DC4"/>
    <w:rsid w:val="00F02E39"/>
    <w:rsid w:val="00F02EEA"/>
    <w:rsid w:val="00F0302F"/>
    <w:rsid w:val="00F033FE"/>
    <w:rsid w:val="00F0376A"/>
    <w:rsid w:val="00F03833"/>
    <w:rsid w:val="00F03D91"/>
    <w:rsid w:val="00F03F43"/>
    <w:rsid w:val="00F03F8A"/>
    <w:rsid w:val="00F04003"/>
    <w:rsid w:val="00F04261"/>
    <w:rsid w:val="00F0426A"/>
    <w:rsid w:val="00F0454E"/>
    <w:rsid w:val="00F04991"/>
    <w:rsid w:val="00F04D67"/>
    <w:rsid w:val="00F04D84"/>
    <w:rsid w:val="00F04E1A"/>
    <w:rsid w:val="00F05281"/>
    <w:rsid w:val="00F052AD"/>
    <w:rsid w:val="00F055E4"/>
    <w:rsid w:val="00F05A4B"/>
    <w:rsid w:val="00F05AE6"/>
    <w:rsid w:val="00F05E78"/>
    <w:rsid w:val="00F05E9F"/>
    <w:rsid w:val="00F05F4B"/>
    <w:rsid w:val="00F06292"/>
    <w:rsid w:val="00F0629E"/>
    <w:rsid w:val="00F06D9A"/>
    <w:rsid w:val="00F07305"/>
    <w:rsid w:val="00F074A1"/>
    <w:rsid w:val="00F0774B"/>
    <w:rsid w:val="00F079A1"/>
    <w:rsid w:val="00F07B9E"/>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5C4"/>
    <w:rsid w:val="00F14695"/>
    <w:rsid w:val="00F14A9A"/>
    <w:rsid w:val="00F14DAF"/>
    <w:rsid w:val="00F154C6"/>
    <w:rsid w:val="00F15646"/>
    <w:rsid w:val="00F15B6E"/>
    <w:rsid w:val="00F15BE3"/>
    <w:rsid w:val="00F1632F"/>
    <w:rsid w:val="00F16437"/>
    <w:rsid w:val="00F165BB"/>
    <w:rsid w:val="00F16AF9"/>
    <w:rsid w:val="00F16E65"/>
    <w:rsid w:val="00F16F17"/>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C6D"/>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79C"/>
    <w:rsid w:val="00F23926"/>
    <w:rsid w:val="00F23BF0"/>
    <w:rsid w:val="00F23D0F"/>
    <w:rsid w:val="00F23D59"/>
    <w:rsid w:val="00F23E88"/>
    <w:rsid w:val="00F2446D"/>
    <w:rsid w:val="00F244B9"/>
    <w:rsid w:val="00F24635"/>
    <w:rsid w:val="00F248A8"/>
    <w:rsid w:val="00F24E4C"/>
    <w:rsid w:val="00F25262"/>
    <w:rsid w:val="00F2529C"/>
    <w:rsid w:val="00F252EC"/>
    <w:rsid w:val="00F254C5"/>
    <w:rsid w:val="00F256CB"/>
    <w:rsid w:val="00F25807"/>
    <w:rsid w:val="00F25F79"/>
    <w:rsid w:val="00F26088"/>
    <w:rsid w:val="00F2611F"/>
    <w:rsid w:val="00F26151"/>
    <w:rsid w:val="00F26288"/>
    <w:rsid w:val="00F2645B"/>
    <w:rsid w:val="00F26653"/>
    <w:rsid w:val="00F26A1E"/>
    <w:rsid w:val="00F26B20"/>
    <w:rsid w:val="00F26B7D"/>
    <w:rsid w:val="00F2739C"/>
    <w:rsid w:val="00F27405"/>
    <w:rsid w:val="00F27C69"/>
    <w:rsid w:val="00F27F80"/>
    <w:rsid w:val="00F3023C"/>
    <w:rsid w:val="00F303D1"/>
    <w:rsid w:val="00F3048C"/>
    <w:rsid w:val="00F3053E"/>
    <w:rsid w:val="00F30DAC"/>
    <w:rsid w:val="00F30FA6"/>
    <w:rsid w:val="00F313B3"/>
    <w:rsid w:val="00F31479"/>
    <w:rsid w:val="00F31786"/>
    <w:rsid w:val="00F317C5"/>
    <w:rsid w:val="00F31AFA"/>
    <w:rsid w:val="00F31BB3"/>
    <w:rsid w:val="00F31E1E"/>
    <w:rsid w:val="00F31F84"/>
    <w:rsid w:val="00F32111"/>
    <w:rsid w:val="00F32646"/>
    <w:rsid w:val="00F32876"/>
    <w:rsid w:val="00F32A5F"/>
    <w:rsid w:val="00F32B17"/>
    <w:rsid w:val="00F32C49"/>
    <w:rsid w:val="00F333E3"/>
    <w:rsid w:val="00F33B84"/>
    <w:rsid w:val="00F33DD6"/>
    <w:rsid w:val="00F33F27"/>
    <w:rsid w:val="00F342F0"/>
    <w:rsid w:val="00F343D8"/>
    <w:rsid w:val="00F347F2"/>
    <w:rsid w:val="00F34A84"/>
    <w:rsid w:val="00F34B24"/>
    <w:rsid w:val="00F34B9C"/>
    <w:rsid w:val="00F34C03"/>
    <w:rsid w:val="00F34F35"/>
    <w:rsid w:val="00F3534E"/>
    <w:rsid w:val="00F35625"/>
    <w:rsid w:val="00F35977"/>
    <w:rsid w:val="00F35E74"/>
    <w:rsid w:val="00F35FFF"/>
    <w:rsid w:val="00F36247"/>
    <w:rsid w:val="00F362E4"/>
    <w:rsid w:val="00F36392"/>
    <w:rsid w:val="00F3644B"/>
    <w:rsid w:val="00F36553"/>
    <w:rsid w:val="00F36681"/>
    <w:rsid w:val="00F36747"/>
    <w:rsid w:val="00F36750"/>
    <w:rsid w:val="00F367DF"/>
    <w:rsid w:val="00F36C90"/>
    <w:rsid w:val="00F36E3B"/>
    <w:rsid w:val="00F36FFE"/>
    <w:rsid w:val="00F371C7"/>
    <w:rsid w:val="00F3730E"/>
    <w:rsid w:val="00F375DB"/>
    <w:rsid w:val="00F379BA"/>
    <w:rsid w:val="00F37A7F"/>
    <w:rsid w:val="00F37BF9"/>
    <w:rsid w:val="00F37C3F"/>
    <w:rsid w:val="00F4036E"/>
    <w:rsid w:val="00F40376"/>
    <w:rsid w:val="00F40664"/>
    <w:rsid w:val="00F4097A"/>
    <w:rsid w:val="00F40D1D"/>
    <w:rsid w:val="00F41094"/>
    <w:rsid w:val="00F411A1"/>
    <w:rsid w:val="00F41239"/>
    <w:rsid w:val="00F416FE"/>
    <w:rsid w:val="00F41DC9"/>
    <w:rsid w:val="00F420B6"/>
    <w:rsid w:val="00F420EB"/>
    <w:rsid w:val="00F420ED"/>
    <w:rsid w:val="00F42312"/>
    <w:rsid w:val="00F42342"/>
    <w:rsid w:val="00F423A3"/>
    <w:rsid w:val="00F42484"/>
    <w:rsid w:val="00F4289C"/>
    <w:rsid w:val="00F42A15"/>
    <w:rsid w:val="00F42A4A"/>
    <w:rsid w:val="00F42C23"/>
    <w:rsid w:val="00F42C73"/>
    <w:rsid w:val="00F42DDE"/>
    <w:rsid w:val="00F42E08"/>
    <w:rsid w:val="00F42E2A"/>
    <w:rsid w:val="00F42E78"/>
    <w:rsid w:val="00F43311"/>
    <w:rsid w:val="00F435C3"/>
    <w:rsid w:val="00F43978"/>
    <w:rsid w:val="00F43B1C"/>
    <w:rsid w:val="00F43B6A"/>
    <w:rsid w:val="00F44296"/>
    <w:rsid w:val="00F443CE"/>
    <w:rsid w:val="00F446D0"/>
    <w:rsid w:val="00F44914"/>
    <w:rsid w:val="00F44AA8"/>
    <w:rsid w:val="00F44B24"/>
    <w:rsid w:val="00F454E7"/>
    <w:rsid w:val="00F4584E"/>
    <w:rsid w:val="00F45D43"/>
    <w:rsid w:val="00F465F5"/>
    <w:rsid w:val="00F468BE"/>
    <w:rsid w:val="00F470A1"/>
    <w:rsid w:val="00F47369"/>
    <w:rsid w:val="00F47922"/>
    <w:rsid w:val="00F47927"/>
    <w:rsid w:val="00F47B07"/>
    <w:rsid w:val="00F47BB3"/>
    <w:rsid w:val="00F47C09"/>
    <w:rsid w:val="00F47F0E"/>
    <w:rsid w:val="00F47FA2"/>
    <w:rsid w:val="00F5006A"/>
    <w:rsid w:val="00F50259"/>
    <w:rsid w:val="00F50260"/>
    <w:rsid w:val="00F50387"/>
    <w:rsid w:val="00F50581"/>
    <w:rsid w:val="00F51342"/>
    <w:rsid w:val="00F514BC"/>
    <w:rsid w:val="00F51981"/>
    <w:rsid w:val="00F51AD5"/>
    <w:rsid w:val="00F521DE"/>
    <w:rsid w:val="00F521F4"/>
    <w:rsid w:val="00F522F6"/>
    <w:rsid w:val="00F52925"/>
    <w:rsid w:val="00F52ECB"/>
    <w:rsid w:val="00F532AE"/>
    <w:rsid w:val="00F53477"/>
    <w:rsid w:val="00F535A3"/>
    <w:rsid w:val="00F53686"/>
    <w:rsid w:val="00F539CD"/>
    <w:rsid w:val="00F53A1B"/>
    <w:rsid w:val="00F53E8D"/>
    <w:rsid w:val="00F53FD6"/>
    <w:rsid w:val="00F540DF"/>
    <w:rsid w:val="00F541AD"/>
    <w:rsid w:val="00F541D1"/>
    <w:rsid w:val="00F54203"/>
    <w:rsid w:val="00F54400"/>
    <w:rsid w:val="00F54585"/>
    <w:rsid w:val="00F546CB"/>
    <w:rsid w:val="00F546ED"/>
    <w:rsid w:val="00F54E38"/>
    <w:rsid w:val="00F55056"/>
    <w:rsid w:val="00F550E0"/>
    <w:rsid w:val="00F55771"/>
    <w:rsid w:val="00F5587F"/>
    <w:rsid w:val="00F559C8"/>
    <w:rsid w:val="00F55ADE"/>
    <w:rsid w:val="00F5614D"/>
    <w:rsid w:val="00F5640B"/>
    <w:rsid w:val="00F56537"/>
    <w:rsid w:val="00F56611"/>
    <w:rsid w:val="00F56733"/>
    <w:rsid w:val="00F567FE"/>
    <w:rsid w:val="00F56F70"/>
    <w:rsid w:val="00F57055"/>
    <w:rsid w:val="00F57123"/>
    <w:rsid w:val="00F5740F"/>
    <w:rsid w:val="00F57945"/>
    <w:rsid w:val="00F57D31"/>
    <w:rsid w:val="00F57E68"/>
    <w:rsid w:val="00F60220"/>
    <w:rsid w:val="00F602A8"/>
    <w:rsid w:val="00F604A4"/>
    <w:rsid w:val="00F606BE"/>
    <w:rsid w:val="00F60A3A"/>
    <w:rsid w:val="00F60AFA"/>
    <w:rsid w:val="00F60F6B"/>
    <w:rsid w:val="00F6103E"/>
    <w:rsid w:val="00F61040"/>
    <w:rsid w:val="00F6149C"/>
    <w:rsid w:val="00F61706"/>
    <w:rsid w:val="00F61AF0"/>
    <w:rsid w:val="00F61D12"/>
    <w:rsid w:val="00F61F04"/>
    <w:rsid w:val="00F62357"/>
    <w:rsid w:val="00F62926"/>
    <w:rsid w:val="00F629EF"/>
    <w:rsid w:val="00F62A6E"/>
    <w:rsid w:val="00F62DEE"/>
    <w:rsid w:val="00F630CD"/>
    <w:rsid w:val="00F630D9"/>
    <w:rsid w:val="00F6355B"/>
    <w:rsid w:val="00F63569"/>
    <w:rsid w:val="00F63EA3"/>
    <w:rsid w:val="00F63ED9"/>
    <w:rsid w:val="00F63EE7"/>
    <w:rsid w:val="00F6486D"/>
    <w:rsid w:val="00F64A6F"/>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0B06"/>
    <w:rsid w:val="00F70C51"/>
    <w:rsid w:val="00F710A4"/>
    <w:rsid w:val="00F7126F"/>
    <w:rsid w:val="00F715CA"/>
    <w:rsid w:val="00F71915"/>
    <w:rsid w:val="00F71B80"/>
    <w:rsid w:val="00F71D8B"/>
    <w:rsid w:val="00F71F98"/>
    <w:rsid w:val="00F7226C"/>
    <w:rsid w:val="00F72475"/>
    <w:rsid w:val="00F729F1"/>
    <w:rsid w:val="00F72D8B"/>
    <w:rsid w:val="00F72F82"/>
    <w:rsid w:val="00F72FA6"/>
    <w:rsid w:val="00F73152"/>
    <w:rsid w:val="00F73448"/>
    <w:rsid w:val="00F73502"/>
    <w:rsid w:val="00F73678"/>
    <w:rsid w:val="00F73726"/>
    <w:rsid w:val="00F7378F"/>
    <w:rsid w:val="00F73883"/>
    <w:rsid w:val="00F739FB"/>
    <w:rsid w:val="00F73A7A"/>
    <w:rsid w:val="00F73A81"/>
    <w:rsid w:val="00F73C3A"/>
    <w:rsid w:val="00F73CA7"/>
    <w:rsid w:val="00F73D41"/>
    <w:rsid w:val="00F73DAF"/>
    <w:rsid w:val="00F73E5A"/>
    <w:rsid w:val="00F73FEF"/>
    <w:rsid w:val="00F7409C"/>
    <w:rsid w:val="00F74CF6"/>
    <w:rsid w:val="00F74DB7"/>
    <w:rsid w:val="00F74F76"/>
    <w:rsid w:val="00F75664"/>
    <w:rsid w:val="00F758D6"/>
    <w:rsid w:val="00F75AFE"/>
    <w:rsid w:val="00F75CE6"/>
    <w:rsid w:val="00F76054"/>
    <w:rsid w:val="00F7609D"/>
    <w:rsid w:val="00F76209"/>
    <w:rsid w:val="00F762FA"/>
    <w:rsid w:val="00F7638C"/>
    <w:rsid w:val="00F766E5"/>
    <w:rsid w:val="00F76749"/>
    <w:rsid w:val="00F76D2E"/>
    <w:rsid w:val="00F76DD3"/>
    <w:rsid w:val="00F76F61"/>
    <w:rsid w:val="00F77005"/>
    <w:rsid w:val="00F77AB1"/>
    <w:rsid w:val="00F77B2B"/>
    <w:rsid w:val="00F77C85"/>
    <w:rsid w:val="00F77E8C"/>
    <w:rsid w:val="00F80045"/>
    <w:rsid w:val="00F80128"/>
    <w:rsid w:val="00F80231"/>
    <w:rsid w:val="00F80238"/>
    <w:rsid w:val="00F80414"/>
    <w:rsid w:val="00F8044A"/>
    <w:rsid w:val="00F80F3C"/>
    <w:rsid w:val="00F815DC"/>
    <w:rsid w:val="00F81AE9"/>
    <w:rsid w:val="00F81BA4"/>
    <w:rsid w:val="00F8209C"/>
    <w:rsid w:val="00F82162"/>
    <w:rsid w:val="00F82AEA"/>
    <w:rsid w:val="00F82CA7"/>
    <w:rsid w:val="00F82EE3"/>
    <w:rsid w:val="00F833A8"/>
    <w:rsid w:val="00F833E2"/>
    <w:rsid w:val="00F8342A"/>
    <w:rsid w:val="00F836E7"/>
    <w:rsid w:val="00F83C62"/>
    <w:rsid w:val="00F83F29"/>
    <w:rsid w:val="00F84311"/>
    <w:rsid w:val="00F8469C"/>
    <w:rsid w:val="00F84B6B"/>
    <w:rsid w:val="00F84C96"/>
    <w:rsid w:val="00F84DEE"/>
    <w:rsid w:val="00F851B6"/>
    <w:rsid w:val="00F8523D"/>
    <w:rsid w:val="00F8580C"/>
    <w:rsid w:val="00F85ACB"/>
    <w:rsid w:val="00F8637B"/>
    <w:rsid w:val="00F865D4"/>
    <w:rsid w:val="00F86895"/>
    <w:rsid w:val="00F86A2A"/>
    <w:rsid w:val="00F8703A"/>
    <w:rsid w:val="00F8709F"/>
    <w:rsid w:val="00F8714F"/>
    <w:rsid w:val="00F87291"/>
    <w:rsid w:val="00F874C2"/>
    <w:rsid w:val="00F8761A"/>
    <w:rsid w:val="00F8766C"/>
    <w:rsid w:val="00F877F8"/>
    <w:rsid w:val="00F878FF"/>
    <w:rsid w:val="00F87AFF"/>
    <w:rsid w:val="00F87C91"/>
    <w:rsid w:val="00F900B8"/>
    <w:rsid w:val="00F90333"/>
    <w:rsid w:val="00F9041B"/>
    <w:rsid w:val="00F90514"/>
    <w:rsid w:val="00F909C1"/>
    <w:rsid w:val="00F90BCA"/>
    <w:rsid w:val="00F91100"/>
    <w:rsid w:val="00F91182"/>
    <w:rsid w:val="00F9143A"/>
    <w:rsid w:val="00F915CC"/>
    <w:rsid w:val="00F91D4D"/>
    <w:rsid w:val="00F91F10"/>
    <w:rsid w:val="00F920F5"/>
    <w:rsid w:val="00F925C3"/>
    <w:rsid w:val="00F92F17"/>
    <w:rsid w:val="00F9309D"/>
    <w:rsid w:val="00F930F0"/>
    <w:rsid w:val="00F931CF"/>
    <w:rsid w:val="00F933D0"/>
    <w:rsid w:val="00F93792"/>
    <w:rsid w:val="00F93CFF"/>
    <w:rsid w:val="00F93FFE"/>
    <w:rsid w:val="00F9417C"/>
    <w:rsid w:val="00F94436"/>
    <w:rsid w:val="00F9453A"/>
    <w:rsid w:val="00F94870"/>
    <w:rsid w:val="00F94891"/>
    <w:rsid w:val="00F948E4"/>
    <w:rsid w:val="00F94A90"/>
    <w:rsid w:val="00F94BDF"/>
    <w:rsid w:val="00F94EBB"/>
    <w:rsid w:val="00F95137"/>
    <w:rsid w:val="00F952C6"/>
    <w:rsid w:val="00F952D5"/>
    <w:rsid w:val="00F95962"/>
    <w:rsid w:val="00F95988"/>
    <w:rsid w:val="00F95C46"/>
    <w:rsid w:val="00F95FAC"/>
    <w:rsid w:val="00F9611E"/>
    <w:rsid w:val="00F96544"/>
    <w:rsid w:val="00F965DB"/>
    <w:rsid w:val="00F96867"/>
    <w:rsid w:val="00F96A12"/>
    <w:rsid w:val="00F96C84"/>
    <w:rsid w:val="00F96CE6"/>
    <w:rsid w:val="00F96D03"/>
    <w:rsid w:val="00F976A9"/>
    <w:rsid w:val="00F9772A"/>
    <w:rsid w:val="00F977E1"/>
    <w:rsid w:val="00F97B75"/>
    <w:rsid w:val="00F97BBF"/>
    <w:rsid w:val="00FA03F9"/>
    <w:rsid w:val="00FA050D"/>
    <w:rsid w:val="00FA081E"/>
    <w:rsid w:val="00FA0A3F"/>
    <w:rsid w:val="00FA0A96"/>
    <w:rsid w:val="00FA0AEB"/>
    <w:rsid w:val="00FA0D8B"/>
    <w:rsid w:val="00FA0F51"/>
    <w:rsid w:val="00FA1342"/>
    <w:rsid w:val="00FA138F"/>
    <w:rsid w:val="00FA172A"/>
    <w:rsid w:val="00FA19B0"/>
    <w:rsid w:val="00FA1C1D"/>
    <w:rsid w:val="00FA1C52"/>
    <w:rsid w:val="00FA1E59"/>
    <w:rsid w:val="00FA205E"/>
    <w:rsid w:val="00FA2206"/>
    <w:rsid w:val="00FA22CC"/>
    <w:rsid w:val="00FA25DF"/>
    <w:rsid w:val="00FA2864"/>
    <w:rsid w:val="00FA2A82"/>
    <w:rsid w:val="00FA2BC9"/>
    <w:rsid w:val="00FA2D22"/>
    <w:rsid w:val="00FA2DC9"/>
    <w:rsid w:val="00FA2F64"/>
    <w:rsid w:val="00FA3C87"/>
    <w:rsid w:val="00FA4148"/>
    <w:rsid w:val="00FA4294"/>
    <w:rsid w:val="00FA4413"/>
    <w:rsid w:val="00FA44CA"/>
    <w:rsid w:val="00FA4502"/>
    <w:rsid w:val="00FA45B1"/>
    <w:rsid w:val="00FA4853"/>
    <w:rsid w:val="00FA490F"/>
    <w:rsid w:val="00FA4C4F"/>
    <w:rsid w:val="00FA4CF3"/>
    <w:rsid w:val="00FA4D65"/>
    <w:rsid w:val="00FA4F35"/>
    <w:rsid w:val="00FA5159"/>
    <w:rsid w:val="00FA5377"/>
    <w:rsid w:val="00FA5711"/>
    <w:rsid w:val="00FA5972"/>
    <w:rsid w:val="00FA5B51"/>
    <w:rsid w:val="00FA5BB9"/>
    <w:rsid w:val="00FA5DB8"/>
    <w:rsid w:val="00FA5E2C"/>
    <w:rsid w:val="00FA5FDC"/>
    <w:rsid w:val="00FA6130"/>
    <w:rsid w:val="00FA6268"/>
    <w:rsid w:val="00FA6360"/>
    <w:rsid w:val="00FA6433"/>
    <w:rsid w:val="00FA66B3"/>
    <w:rsid w:val="00FA6BC5"/>
    <w:rsid w:val="00FA6D52"/>
    <w:rsid w:val="00FA78A3"/>
    <w:rsid w:val="00FA7B58"/>
    <w:rsid w:val="00FA7D27"/>
    <w:rsid w:val="00FA7E8D"/>
    <w:rsid w:val="00FA7F4F"/>
    <w:rsid w:val="00FB0060"/>
    <w:rsid w:val="00FB020A"/>
    <w:rsid w:val="00FB039E"/>
    <w:rsid w:val="00FB08A6"/>
    <w:rsid w:val="00FB08CF"/>
    <w:rsid w:val="00FB08F2"/>
    <w:rsid w:val="00FB12B9"/>
    <w:rsid w:val="00FB1489"/>
    <w:rsid w:val="00FB1745"/>
    <w:rsid w:val="00FB177C"/>
    <w:rsid w:val="00FB17EE"/>
    <w:rsid w:val="00FB192B"/>
    <w:rsid w:val="00FB19B8"/>
    <w:rsid w:val="00FB1C72"/>
    <w:rsid w:val="00FB25EF"/>
    <w:rsid w:val="00FB273E"/>
    <w:rsid w:val="00FB27EF"/>
    <w:rsid w:val="00FB2901"/>
    <w:rsid w:val="00FB2A88"/>
    <w:rsid w:val="00FB2B01"/>
    <w:rsid w:val="00FB2B6D"/>
    <w:rsid w:val="00FB2CCE"/>
    <w:rsid w:val="00FB2D26"/>
    <w:rsid w:val="00FB2EAC"/>
    <w:rsid w:val="00FB33EA"/>
    <w:rsid w:val="00FB3546"/>
    <w:rsid w:val="00FB36D6"/>
    <w:rsid w:val="00FB371A"/>
    <w:rsid w:val="00FB3723"/>
    <w:rsid w:val="00FB38A9"/>
    <w:rsid w:val="00FB38CF"/>
    <w:rsid w:val="00FB39D6"/>
    <w:rsid w:val="00FB3B4B"/>
    <w:rsid w:val="00FB3C56"/>
    <w:rsid w:val="00FB41B7"/>
    <w:rsid w:val="00FB4607"/>
    <w:rsid w:val="00FB46C4"/>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562"/>
    <w:rsid w:val="00FB6609"/>
    <w:rsid w:val="00FB68C5"/>
    <w:rsid w:val="00FB72AB"/>
    <w:rsid w:val="00FB73E6"/>
    <w:rsid w:val="00FB7534"/>
    <w:rsid w:val="00FB773C"/>
    <w:rsid w:val="00FB77B7"/>
    <w:rsid w:val="00FB7968"/>
    <w:rsid w:val="00FB7DED"/>
    <w:rsid w:val="00FC00C7"/>
    <w:rsid w:val="00FC0245"/>
    <w:rsid w:val="00FC0354"/>
    <w:rsid w:val="00FC048D"/>
    <w:rsid w:val="00FC09E6"/>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6F"/>
    <w:rsid w:val="00FC33C0"/>
    <w:rsid w:val="00FC3853"/>
    <w:rsid w:val="00FC39B8"/>
    <w:rsid w:val="00FC3BB8"/>
    <w:rsid w:val="00FC3C8E"/>
    <w:rsid w:val="00FC3D03"/>
    <w:rsid w:val="00FC3EB6"/>
    <w:rsid w:val="00FC3EFE"/>
    <w:rsid w:val="00FC421D"/>
    <w:rsid w:val="00FC4305"/>
    <w:rsid w:val="00FC456F"/>
    <w:rsid w:val="00FC4732"/>
    <w:rsid w:val="00FC4977"/>
    <w:rsid w:val="00FC4B11"/>
    <w:rsid w:val="00FC4D05"/>
    <w:rsid w:val="00FC52C5"/>
    <w:rsid w:val="00FC52D0"/>
    <w:rsid w:val="00FC54EA"/>
    <w:rsid w:val="00FC5CF5"/>
    <w:rsid w:val="00FC5EAF"/>
    <w:rsid w:val="00FC5EB6"/>
    <w:rsid w:val="00FC6140"/>
    <w:rsid w:val="00FC615F"/>
    <w:rsid w:val="00FC61D1"/>
    <w:rsid w:val="00FC61FE"/>
    <w:rsid w:val="00FC622D"/>
    <w:rsid w:val="00FC6410"/>
    <w:rsid w:val="00FC67F7"/>
    <w:rsid w:val="00FC685A"/>
    <w:rsid w:val="00FC6E0D"/>
    <w:rsid w:val="00FC7188"/>
    <w:rsid w:val="00FC7393"/>
    <w:rsid w:val="00FC7435"/>
    <w:rsid w:val="00FC7436"/>
    <w:rsid w:val="00FD014E"/>
    <w:rsid w:val="00FD0256"/>
    <w:rsid w:val="00FD07A7"/>
    <w:rsid w:val="00FD07C7"/>
    <w:rsid w:val="00FD07F5"/>
    <w:rsid w:val="00FD0D2A"/>
    <w:rsid w:val="00FD1280"/>
    <w:rsid w:val="00FD1356"/>
    <w:rsid w:val="00FD17A7"/>
    <w:rsid w:val="00FD1855"/>
    <w:rsid w:val="00FD1980"/>
    <w:rsid w:val="00FD1A83"/>
    <w:rsid w:val="00FD1C1F"/>
    <w:rsid w:val="00FD1DE3"/>
    <w:rsid w:val="00FD1FBE"/>
    <w:rsid w:val="00FD2B5E"/>
    <w:rsid w:val="00FD2BF9"/>
    <w:rsid w:val="00FD2DB2"/>
    <w:rsid w:val="00FD2ED2"/>
    <w:rsid w:val="00FD30FB"/>
    <w:rsid w:val="00FD317A"/>
    <w:rsid w:val="00FD31A7"/>
    <w:rsid w:val="00FD31EC"/>
    <w:rsid w:val="00FD328B"/>
    <w:rsid w:val="00FD33B8"/>
    <w:rsid w:val="00FD3681"/>
    <w:rsid w:val="00FD36A6"/>
    <w:rsid w:val="00FD38C0"/>
    <w:rsid w:val="00FD3AB5"/>
    <w:rsid w:val="00FD3B0D"/>
    <w:rsid w:val="00FD4365"/>
    <w:rsid w:val="00FD4622"/>
    <w:rsid w:val="00FD4D6D"/>
    <w:rsid w:val="00FD4DA5"/>
    <w:rsid w:val="00FD5025"/>
    <w:rsid w:val="00FD5116"/>
    <w:rsid w:val="00FD52D4"/>
    <w:rsid w:val="00FD548D"/>
    <w:rsid w:val="00FD59F5"/>
    <w:rsid w:val="00FD5A5B"/>
    <w:rsid w:val="00FD5BD6"/>
    <w:rsid w:val="00FD5D2F"/>
    <w:rsid w:val="00FD5D74"/>
    <w:rsid w:val="00FD5F39"/>
    <w:rsid w:val="00FD5F79"/>
    <w:rsid w:val="00FD61DB"/>
    <w:rsid w:val="00FD6202"/>
    <w:rsid w:val="00FD62F4"/>
    <w:rsid w:val="00FD6395"/>
    <w:rsid w:val="00FD643D"/>
    <w:rsid w:val="00FD64BE"/>
    <w:rsid w:val="00FD6564"/>
    <w:rsid w:val="00FD66F4"/>
    <w:rsid w:val="00FD66F9"/>
    <w:rsid w:val="00FD6CC7"/>
    <w:rsid w:val="00FD70B9"/>
    <w:rsid w:val="00FD76C1"/>
    <w:rsid w:val="00FD7939"/>
    <w:rsid w:val="00FD7C5B"/>
    <w:rsid w:val="00FD7C9B"/>
    <w:rsid w:val="00FE01D9"/>
    <w:rsid w:val="00FE0249"/>
    <w:rsid w:val="00FE036B"/>
    <w:rsid w:val="00FE0780"/>
    <w:rsid w:val="00FE0980"/>
    <w:rsid w:val="00FE0997"/>
    <w:rsid w:val="00FE09AA"/>
    <w:rsid w:val="00FE0BE7"/>
    <w:rsid w:val="00FE0CF2"/>
    <w:rsid w:val="00FE0E5C"/>
    <w:rsid w:val="00FE14CB"/>
    <w:rsid w:val="00FE15BF"/>
    <w:rsid w:val="00FE1784"/>
    <w:rsid w:val="00FE1996"/>
    <w:rsid w:val="00FE1ACC"/>
    <w:rsid w:val="00FE1C44"/>
    <w:rsid w:val="00FE200F"/>
    <w:rsid w:val="00FE221A"/>
    <w:rsid w:val="00FE2268"/>
    <w:rsid w:val="00FE2280"/>
    <w:rsid w:val="00FE2408"/>
    <w:rsid w:val="00FE25FC"/>
    <w:rsid w:val="00FE26AB"/>
    <w:rsid w:val="00FE2BFA"/>
    <w:rsid w:val="00FE2CCC"/>
    <w:rsid w:val="00FE3221"/>
    <w:rsid w:val="00FE3336"/>
    <w:rsid w:val="00FE36A9"/>
    <w:rsid w:val="00FE3921"/>
    <w:rsid w:val="00FE39DB"/>
    <w:rsid w:val="00FE3A57"/>
    <w:rsid w:val="00FE3AE4"/>
    <w:rsid w:val="00FE3C4C"/>
    <w:rsid w:val="00FE3FF5"/>
    <w:rsid w:val="00FE40E5"/>
    <w:rsid w:val="00FE412F"/>
    <w:rsid w:val="00FE417D"/>
    <w:rsid w:val="00FE4259"/>
    <w:rsid w:val="00FE45A9"/>
    <w:rsid w:val="00FE5188"/>
    <w:rsid w:val="00FE530D"/>
    <w:rsid w:val="00FE54E3"/>
    <w:rsid w:val="00FE56BF"/>
    <w:rsid w:val="00FE5715"/>
    <w:rsid w:val="00FE58DB"/>
    <w:rsid w:val="00FE5945"/>
    <w:rsid w:val="00FE59E5"/>
    <w:rsid w:val="00FE5D09"/>
    <w:rsid w:val="00FE5E88"/>
    <w:rsid w:val="00FE6445"/>
    <w:rsid w:val="00FE6A6F"/>
    <w:rsid w:val="00FE6FE4"/>
    <w:rsid w:val="00FE7161"/>
    <w:rsid w:val="00FE71C4"/>
    <w:rsid w:val="00FE7652"/>
    <w:rsid w:val="00FE76A7"/>
    <w:rsid w:val="00FE786F"/>
    <w:rsid w:val="00FE78A2"/>
    <w:rsid w:val="00FE7BAB"/>
    <w:rsid w:val="00FE7BC7"/>
    <w:rsid w:val="00FE7C32"/>
    <w:rsid w:val="00FE7C9B"/>
    <w:rsid w:val="00FF0020"/>
    <w:rsid w:val="00FF02F8"/>
    <w:rsid w:val="00FF0532"/>
    <w:rsid w:val="00FF0862"/>
    <w:rsid w:val="00FF098D"/>
    <w:rsid w:val="00FF0CD1"/>
    <w:rsid w:val="00FF0E8F"/>
    <w:rsid w:val="00FF0EF6"/>
    <w:rsid w:val="00FF1184"/>
    <w:rsid w:val="00FF1429"/>
    <w:rsid w:val="00FF1433"/>
    <w:rsid w:val="00FF176C"/>
    <w:rsid w:val="00FF194F"/>
    <w:rsid w:val="00FF1C99"/>
    <w:rsid w:val="00FF1FDF"/>
    <w:rsid w:val="00FF220A"/>
    <w:rsid w:val="00FF228A"/>
    <w:rsid w:val="00FF25EC"/>
    <w:rsid w:val="00FF260E"/>
    <w:rsid w:val="00FF2B1F"/>
    <w:rsid w:val="00FF2B72"/>
    <w:rsid w:val="00FF2C4B"/>
    <w:rsid w:val="00FF2C97"/>
    <w:rsid w:val="00FF2D8C"/>
    <w:rsid w:val="00FF2EA7"/>
    <w:rsid w:val="00FF30C3"/>
    <w:rsid w:val="00FF347A"/>
    <w:rsid w:val="00FF3718"/>
    <w:rsid w:val="00FF393E"/>
    <w:rsid w:val="00FF3997"/>
    <w:rsid w:val="00FF39B4"/>
    <w:rsid w:val="00FF3AE1"/>
    <w:rsid w:val="00FF3EFD"/>
    <w:rsid w:val="00FF3F34"/>
    <w:rsid w:val="00FF3F3A"/>
    <w:rsid w:val="00FF3F8C"/>
    <w:rsid w:val="00FF3FD1"/>
    <w:rsid w:val="00FF4126"/>
    <w:rsid w:val="00FF416D"/>
    <w:rsid w:val="00FF436B"/>
    <w:rsid w:val="00FF453D"/>
    <w:rsid w:val="00FF459F"/>
    <w:rsid w:val="00FF469A"/>
    <w:rsid w:val="00FF47AA"/>
    <w:rsid w:val="00FF498B"/>
    <w:rsid w:val="00FF49BC"/>
    <w:rsid w:val="00FF4A93"/>
    <w:rsid w:val="00FF4AC8"/>
    <w:rsid w:val="00FF4BD8"/>
    <w:rsid w:val="00FF4BF9"/>
    <w:rsid w:val="00FF4C66"/>
    <w:rsid w:val="00FF4DAD"/>
    <w:rsid w:val="00FF4EAB"/>
    <w:rsid w:val="00FF4FED"/>
    <w:rsid w:val="00FF52E6"/>
    <w:rsid w:val="00FF552A"/>
    <w:rsid w:val="00FF5552"/>
    <w:rsid w:val="00FF5769"/>
    <w:rsid w:val="00FF5D28"/>
    <w:rsid w:val="00FF600D"/>
    <w:rsid w:val="00FF63A8"/>
    <w:rsid w:val="00FF6C0A"/>
    <w:rsid w:val="00FF6EF5"/>
    <w:rsid w:val="00FF70F7"/>
    <w:rsid w:val="00FF7298"/>
    <w:rsid w:val="00FF7907"/>
    <w:rsid w:val="00FF796D"/>
    <w:rsid w:val="00FF7D99"/>
    <w:rsid w:val="00FF7ECE"/>
    <w:rsid w:val="00FFD4CD"/>
    <w:rsid w:val="01083B8E"/>
    <w:rsid w:val="013E9118"/>
    <w:rsid w:val="015B148E"/>
    <w:rsid w:val="0180BD28"/>
    <w:rsid w:val="018C9224"/>
    <w:rsid w:val="01EC1C04"/>
    <w:rsid w:val="0259E6DA"/>
    <w:rsid w:val="0274F447"/>
    <w:rsid w:val="029048BA"/>
    <w:rsid w:val="02ED61A6"/>
    <w:rsid w:val="034C3F8C"/>
    <w:rsid w:val="03811F1D"/>
    <w:rsid w:val="038C6670"/>
    <w:rsid w:val="03AE9771"/>
    <w:rsid w:val="03F6C28F"/>
    <w:rsid w:val="04147E36"/>
    <w:rsid w:val="041E7A10"/>
    <w:rsid w:val="047EB213"/>
    <w:rsid w:val="0495497F"/>
    <w:rsid w:val="04D9D171"/>
    <w:rsid w:val="04DAA6AA"/>
    <w:rsid w:val="04E6CC25"/>
    <w:rsid w:val="051CA9FA"/>
    <w:rsid w:val="058DA33E"/>
    <w:rsid w:val="05C2A2D3"/>
    <w:rsid w:val="062E85B1"/>
    <w:rsid w:val="06490B96"/>
    <w:rsid w:val="06DDE452"/>
    <w:rsid w:val="06E2D465"/>
    <w:rsid w:val="06F11C3A"/>
    <w:rsid w:val="06F42F8F"/>
    <w:rsid w:val="070C169B"/>
    <w:rsid w:val="074C1EF8"/>
    <w:rsid w:val="074DC23F"/>
    <w:rsid w:val="075B11FA"/>
    <w:rsid w:val="0763E868"/>
    <w:rsid w:val="07B8A257"/>
    <w:rsid w:val="07E47830"/>
    <w:rsid w:val="08583FFF"/>
    <w:rsid w:val="086D602E"/>
    <w:rsid w:val="0890120F"/>
    <w:rsid w:val="08ADEF37"/>
    <w:rsid w:val="08B2BC26"/>
    <w:rsid w:val="091013FD"/>
    <w:rsid w:val="094A3C50"/>
    <w:rsid w:val="09899A66"/>
    <w:rsid w:val="09A2EB91"/>
    <w:rsid w:val="09BAA504"/>
    <w:rsid w:val="09D1D4AE"/>
    <w:rsid w:val="0A2F5135"/>
    <w:rsid w:val="0A3E015F"/>
    <w:rsid w:val="0A5F25AD"/>
    <w:rsid w:val="0A8731DE"/>
    <w:rsid w:val="0AB0CDE7"/>
    <w:rsid w:val="0ADF4C29"/>
    <w:rsid w:val="0AEFD91C"/>
    <w:rsid w:val="0B36ADD2"/>
    <w:rsid w:val="0BBC1994"/>
    <w:rsid w:val="0BDB1A73"/>
    <w:rsid w:val="0C9443EC"/>
    <w:rsid w:val="0C95CC25"/>
    <w:rsid w:val="0CA8E873"/>
    <w:rsid w:val="0CE76771"/>
    <w:rsid w:val="0CEC587D"/>
    <w:rsid w:val="0D9FC84F"/>
    <w:rsid w:val="0E0197CF"/>
    <w:rsid w:val="0E0C6EB9"/>
    <w:rsid w:val="0E15334B"/>
    <w:rsid w:val="0E59505F"/>
    <w:rsid w:val="0EC78183"/>
    <w:rsid w:val="0F14859B"/>
    <w:rsid w:val="0F4328E7"/>
    <w:rsid w:val="0FF59B0B"/>
    <w:rsid w:val="10269A98"/>
    <w:rsid w:val="1027E859"/>
    <w:rsid w:val="102E382B"/>
    <w:rsid w:val="103DF759"/>
    <w:rsid w:val="10984F43"/>
    <w:rsid w:val="109B1DC3"/>
    <w:rsid w:val="10BC4987"/>
    <w:rsid w:val="10DA6C3C"/>
    <w:rsid w:val="11468916"/>
    <w:rsid w:val="115209D2"/>
    <w:rsid w:val="11591571"/>
    <w:rsid w:val="1159171D"/>
    <w:rsid w:val="1183DB6B"/>
    <w:rsid w:val="118706B6"/>
    <w:rsid w:val="1191ACC5"/>
    <w:rsid w:val="11C80769"/>
    <w:rsid w:val="11FAA261"/>
    <w:rsid w:val="1222C197"/>
    <w:rsid w:val="1270FD50"/>
    <w:rsid w:val="12F18E84"/>
    <w:rsid w:val="12FFB5B4"/>
    <w:rsid w:val="1300EDC0"/>
    <w:rsid w:val="1332DFBC"/>
    <w:rsid w:val="1386C5AB"/>
    <w:rsid w:val="13BAD518"/>
    <w:rsid w:val="14164EA3"/>
    <w:rsid w:val="14BB7C2D"/>
    <w:rsid w:val="14F87DB8"/>
    <w:rsid w:val="150E893F"/>
    <w:rsid w:val="15188940"/>
    <w:rsid w:val="152D44E2"/>
    <w:rsid w:val="15895088"/>
    <w:rsid w:val="15DE8BDE"/>
    <w:rsid w:val="15F569F4"/>
    <w:rsid w:val="165C9F60"/>
    <w:rsid w:val="16C9DC51"/>
    <w:rsid w:val="16EDB65C"/>
    <w:rsid w:val="173130CF"/>
    <w:rsid w:val="1764C8F1"/>
    <w:rsid w:val="17828E5C"/>
    <w:rsid w:val="18049313"/>
    <w:rsid w:val="18149085"/>
    <w:rsid w:val="181862D1"/>
    <w:rsid w:val="182A8B57"/>
    <w:rsid w:val="182D1637"/>
    <w:rsid w:val="1833BFB1"/>
    <w:rsid w:val="18E1EBCE"/>
    <w:rsid w:val="1935C49C"/>
    <w:rsid w:val="195E825E"/>
    <w:rsid w:val="19C6491A"/>
    <w:rsid w:val="19C8BEBB"/>
    <w:rsid w:val="19F35F68"/>
    <w:rsid w:val="1A47D29F"/>
    <w:rsid w:val="1A635517"/>
    <w:rsid w:val="1A9261EA"/>
    <w:rsid w:val="1AE4D36A"/>
    <w:rsid w:val="1B35D682"/>
    <w:rsid w:val="1B449176"/>
    <w:rsid w:val="1B9D568A"/>
    <w:rsid w:val="1BCD0203"/>
    <w:rsid w:val="1C0CD752"/>
    <w:rsid w:val="1C31E6BE"/>
    <w:rsid w:val="1C324E3D"/>
    <w:rsid w:val="1CA0DDDD"/>
    <w:rsid w:val="1CA3B61C"/>
    <w:rsid w:val="1CE9E3FE"/>
    <w:rsid w:val="1D2042F6"/>
    <w:rsid w:val="1D459392"/>
    <w:rsid w:val="1D4B61F0"/>
    <w:rsid w:val="1D6BB8FF"/>
    <w:rsid w:val="1D6D7CBD"/>
    <w:rsid w:val="1DE460C7"/>
    <w:rsid w:val="1DE4A50F"/>
    <w:rsid w:val="1E463817"/>
    <w:rsid w:val="1E6D7744"/>
    <w:rsid w:val="1E85110D"/>
    <w:rsid w:val="1EC32B51"/>
    <w:rsid w:val="1ED1096B"/>
    <w:rsid w:val="1EE163F3"/>
    <w:rsid w:val="1EE8F06E"/>
    <w:rsid w:val="1F228F46"/>
    <w:rsid w:val="1F6754B1"/>
    <w:rsid w:val="1F75422D"/>
    <w:rsid w:val="1F7814F2"/>
    <w:rsid w:val="1FDF48D5"/>
    <w:rsid w:val="1FE9F5FE"/>
    <w:rsid w:val="1FFD4DE0"/>
    <w:rsid w:val="201F0194"/>
    <w:rsid w:val="2024EDBE"/>
    <w:rsid w:val="202CBCB6"/>
    <w:rsid w:val="208064E1"/>
    <w:rsid w:val="20DAA79F"/>
    <w:rsid w:val="20F1F1C7"/>
    <w:rsid w:val="21006C08"/>
    <w:rsid w:val="2126E85D"/>
    <w:rsid w:val="214E83DB"/>
    <w:rsid w:val="216E674E"/>
    <w:rsid w:val="218EB25A"/>
    <w:rsid w:val="21AE8B32"/>
    <w:rsid w:val="21AFE379"/>
    <w:rsid w:val="221FA78D"/>
    <w:rsid w:val="2275C85D"/>
    <w:rsid w:val="227A2A4C"/>
    <w:rsid w:val="227C18D6"/>
    <w:rsid w:val="229EF43E"/>
    <w:rsid w:val="22C2B8BE"/>
    <w:rsid w:val="22E8DB48"/>
    <w:rsid w:val="22EFE0A5"/>
    <w:rsid w:val="22FBEEF6"/>
    <w:rsid w:val="2312D958"/>
    <w:rsid w:val="23257853"/>
    <w:rsid w:val="236DCD5D"/>
    <w:rsid w:val="23784E36"/>
    <w:rsid w:val="23813346"/>
    <w:rsid w:val="238189B7"/>
    <w:rsid w:val="23879A9B"/>
    <w:rsid w:val="238E7D43"/>
    <w:rsid w:val="2410C858"/>
    <w:rsid w:val="244935EA"/>
    <w:rsid w:val="246EAA22"/>
    <w:rsid w:val="249F82D5"/>
    <w:rsid w:val="24CCA1A5"/>
    <w:rsid w:val="250EDE61"/>
    <w:rsid w:val="2520DC48"/>
    <w:rsid w:val="252231DA"/>
    <w:rsid w:val="2550A577"/>
    <w:rsid w:val="25BC1ABB"/>
    <w:rsid w:val="25CCFE9B"/>
    <w:rsid w:val="25D10C2C"/>
    <w:rsid w:val="2637F2AD"/>
    <w:rsid w:val="263C0C98"/>
    <w:rsid w:val="267BD1D1"/>
    <w:rsid w:val="26A0D825"/>
    <w:rsid w:val="26A29A0B"/>
    <w:rsid w:val="26C9B91C"/>
    <w:rsid w:val="26EC75D8"/>
    <w:rsid w:val="26FB1434"/>
    <w:rsid w:val="27772D22"/>
    <w:rsid w:val="2806E2C5"/>
    <w:rsid w:val="2871F7B7"/>
    <w:rsid w:val="28AE8D91"/>
    <w:rsid w:val="28D1AD8E"/>
    <w:rsid w:val="28D79E98"/>
    <w:rsid w:val="28EB7700"/>
    <w:rsid w:val="291E71C1"/>
    <w:rsid w:val="29227327"/>
    <w:rsid w:val="29F1226D"/>
    <w:rsid w:val="2A108D93"/>
    <w:rsid w:val="2A1372E7"/>
    <w:rsid w:val="2A1A0558"/>
    <w:rsid w:val="2A24169A"/>
    <w:rsid w:val="2A4512F9"/>
    <w:rsid w:val="2A8AC481"/>
    <w:rsid w:val="2A9CC95E"/>
    <w:rsid w:val="2AA62067"/>
    <w:rsid w:val="2AFAF28A"/>
    <w:rsid w:val="2B1158A0"/>
    <w:rsid w:val="2B2F0E19"/>
    <w:rsid w:val="2B3725AF"/>
    <w:rsid w:val="2B665488"/>
    <w:rsid w:val="2B8CF2CE"/>
    <w:rsid w:val="2BDF319E"/>
    <w:rsid w:val="2C07433B"/>
    <w:rsid w:val="2C2694E2"/>
    <w:rsid w:val="2C37C05C"/>
    <w:rsid w:val="2C4C8988"/>
    <w:rsid w:val="2C88AB21"/>
    <w:rsid w:val="2C96C2EB"/>
    <w:rsid w:val="2CC81D06"/>
    <w:rsid w:val="2D0BDD65"/>
    <w:rsid w:val="2D324CCD"/>
    <w:rsid w:val="2D3A4B1F"/>
    <w:rsid w:val="2D512D07"/>
    <w:rsid w:val="2D516A93"/>
    <w:rsid w:val="2DBC5579"/>
    <w:rsid w:val="2DF31FB8"/>
    <w:rsid w:val="2E33C1F9"/>
    <w:rsid w:val="2E36C320"/>
    <w:rsid w:val="2E3EFDDB"/>
    <w:rsid w:val="2E478CC9"/>
    <w:rsid w:val="2EE2D3CD"/>
    <w:rsid w:val="2EF787BD"/>
    <w:rsid w:val="2F1CD6E6"/>
    <w:rsid w:val="2F3E1790"/>
    <w:rsid w:val="2F4235CD"/>
    <w:rsid w:val="2F901E5E"/>
    <w:rsid w:val="2FB0D52D"/>
    <w:rsid w:val="2FBBE02F"/>
    <w:rsid w:val="2FD22253"/>
    <w:rsid w:val="2FD4916C"/>
    <w:rsid w:val="301BADC6"/>
    <w:rsid w:val="3048A08C"/>
    <w:rsid w:val="304CD830"/>
    <w:rsid w:val="3127FF63"/>
    <w:rsid w:val="3135B1FC"/>
    <w:rsid w:val="3154391C"/>
    <w:rsid w:val="317E7ABB"/>
    <w:rsid w:val="3182C1CC"/>
    <w:rsid w:val="31A6E7B7"/>
    <w:rsid w:val="31F4AECC"/>
    <w:rsid w:val="325A2179"/>
    <w:rsid w:val="327A06C5"/>
    <w:rsid w:val="3280D188"/>
    <w:rsid w:val="3282AD1F"/>
    <w:rsid w:val="32C153E6"/>
    <w:rsid w:val="333CBAEF"/>
    <w:rsid w:val="33BB9CF5"/>
    <w:rsid w:val="33F37E00"/>
    <w:rsid w:val="33FD1615"/>
    <w:rsid w:val="3432BA6A"/>
    <w:rsid w:val="3471F1A6"/>
    <w:rsid w:val="34BA628E"/>
    <w:rsid w:val="34CFA27F"/>
    <w:rsid w:val="352BCA6D"/>
    <w:rsid w:val="356F44F1"/>
    <w:rsid w:val="35C5F16C"/>
    <w:rsid w:val="35E47749"/>
    <w:rsid w:val="363CE910"/>
    <w:rsid w:val="364E9807"/>
    <w:rsid w:val="369A55CA"/>
    <w:rsid w:val="369B147A"/>
    <w:rsid w:val="36BB3B57"/>
    <w:rsid w:val="36D6E558"/>
    <w:rsid w:val="36EB17E0"/>
    <w:rsid w:val="3700672C"/>
    <w:rsid w:val="370299A2"/>
    <w:rsid w:val="3702B567"/>
    <w:rsid w:val="37231EDC"/>
    <w:rsid w:val="3732D89A"/>
    <w:rsid w:val="373C8D95"/>
    <w:rsid w:val="374EABF7"/>
    <w:rsid w:val="374F6338"/>
    <w:rsid w:val="376FC9C7"/>
    <w:rsid w:val="37764B3D"/>
    <w:rsid w:val="3777B743"/>
    <w:rsid w:val="37DA2D92"/>
    <w:rsid w:val="37F20350"/>
    <w:rsid w:val="380D61EB"/>
    <w:rsid w:val="38379BDB"/>
    <w:rsid w:val="383FF5AD"/>
    <w:rsid w:val="38418FA1"/>
    <w:rsid w:val="3841EA3F"/>
    <w:rsid w:val="3886ECB7"/>
    <w:rsid w:val="38C5C1C3"/>
    <w:rsid w:val="38CC9DE6"/>
    <w:rsid w:val="38E333F0"/>
    <w:rsid w:val="38EA98B7"/>
    <w:rsid w:val="38FBDADD"/>
    <w:rsid w:val="390517EA"/>
    <w:rsid w:val="3972A29B"/>
    <w:rsid w:val="39790499"/>
    <w:rsid w:val="3986C49B"/>
    <w:rsid w:val="398DD3B1"/>
    <w:rsid w:val="39BF4309"/>
    <w:rsid w:val="39D8F0AC"/>
    <w:rsid w:val="3A1DC58C"/>
    <w:rsid w:val="3A69E03F"/>
    <w:rsid w:val="3ACF5CF0"/>
    <w:rsid w:val="3B155F7C"/>
    <w:rsid w:val="3B21C4EE"/>
    <w:rsid w:val="3B74C934"/>
    <w:rsid w:val="3B862017"/>
    <w:rsid w:val="3B94AB3E"/>
    <w:rsid w:val="3C03862C"/>
    <w:rsid w:val="3C4A11BC"/>
    <w:rsid w:val="3C8106B0"/>
    <w:rsid w:val="3CDB30D9"/>
    <w:rsid w:val="3D19871E"/>
    <w:rsid w:val="3D20439D"/>
    <w:rsid w:val="3D4E6B44"/>
    <w:rsid w:val="3D5CD07A"/>
    <w:rsid w:val="3DAD943D"/>
    <w:rsid w:val="3DAE5579"/>
    <w:rsid w:val="3DAF427C"/>
    <w:rsid w:val="3DB2EE49"/>
    <w:rsid w:val="3DEDB50B"/>
    <w:rsid w:val="3E140006"/>
    <w:rsid w:val="3E40C3F6"/>
    <w:rsid w:val="3E44F4E4"/>
    <w:rsid w:val="3E48966E"/>
    <w:rsid w:val="3E833BD6"/>
    <w:rsid w:val="3EA34766"/>
    <w:rsid w:val="3EB4EFA5"/>
    <w:rsid w:val="3EC304CE"/>
    <w:rsid w:val="3EF90C3C"/>
    <w:rsid w:val="3F1CACDE"/>
    <w:rsid w:val="3F718C4F"/>
    <w:rsid w:val="3F841C79"/>
    <w:rsid w:val="3FAAEB66"/>
    <w:rsid w:val="3FD26F13"/>
    <w:rsid w:val="40295A0C"/>
    <w:rsid w:val="4049E07A"/>
    <w:rsid w:val="405B8170"/>
    <w:rsid w:val="407D4DB8"/>
    <w:rsid w:val="40F4DBA2"/>
    <w:rsid w:val="4111C4D7"/>
    <w:rsid w:val="41507D26"/>
    <w:rsid w:val="41E4BAC2"/>
    <w:rsid w:val="41ED94C2"/>
    <w:rsid w:val="4244958A"/>
    <w:rsid w:val="424E1D65"/>
    <w:rsid w:val="425ED632"/>
    <w:rsid w:val="426742DB"/>
    <w:rsid w:val="4273802C"/>
    <w:rsid w:val="43371FBB"/>
    <w:rsid w:val="43961239"/>
    <w:rsid w:val="441F7565"/>
    <w:rsid w:val="443716BB"/>
    <w:rsid w:val="446554B8"/>
    <w:rsid w:val="4493700A"/>
    <w:rsid w:val="44A6BDC3"/>
    <w:rsid w:val="44CC911D"/>
    <w:rsid w:val="45346A04"/>
    <w:rsid w:val="456CC12A"/>
    <w:rsid w:val="45832F9C"/>
    <w:rsid w:val="45A93348"/>
    <w:rsid w:val="46472905"/>
    <w:rsid w:val="465F7527"/>
    <w:rsid w:val="46C8EF08"/>
    <w:rsid w:val="46D66990"/>
    <w:rsid w:val="46F182E4"/>
    <w:rsid w:val="470B5BB9"/>
    <w:rsid w:val="474EDED5"/>
    <w:rsid w:val="476375D7"/>
    <w:rsid w:val="4787856D"/>
    <w:rsid w:val="47FB4588"/>
    <w:rsid w:val="4822B27F"/>
    <w:rsid w:val="482C4B6D"/>
    <w:rsid w:val="48732E46"/>
    <w:rsid w:val="4875FB65"/>
    <w:rsid w:val="48AFEA17"/>
    <w:rsid w:val="48CB629F"/>
    <w:rsid w:val="48E2C1B0"/>
    <w:rsid w:val="496E1598"/>
    <w:rsid w:val="497A4E5B"/>
    <w:rsid w:val="4996F369"/>
    <w:rsid w:val="499715E9"/>
    <w:rsid w:val="49C3B728"/>
    <w:rsid w:val="49D0F6EB"/>
    <w:rsid w:val="49E007EC"/>
    <w:rsid w:val="4A030181"/>
    <w:rsid w:val="4A08233E"/>
    <w:rsid w:val="4A0EFEA7"/>
    <w:rsid w:val="4A9B143B"/>
    <w:rsid w:val="4B2AF8C4"/>
    <w:rsid w:val="4BB30947"/>
    <w:rsid w:val="4BB559AD"/>
    <w:rsid w:val="4BD1CAE0"/>
    <w:rsid w:val="4C273E65"/>
    <w:rsid w:val="4C577394"/>
    <w:rsid w:val="4CA67D00"/>
    <w:rsid w:val="4CAC4EAD"/>
    <w:rsid w:val="4CCD4CB0"/>
    <w:rsid w:val="4CDAC064"/>
    <w:rsid w:val="4CF8F163"/>
    <w:rsid w:val="4D0897AD"/>
    <w:rsid w:val="4D47C6B1"/>
    <w:rsid w:val="4DB96ACC"/>
    <w:rsid w:val="4DBB6FAE"/>
    <w:rsid w:val="4DD942E3"/>
    <w:rsid w:val="4E7F9663"/>
    <w:rsid w:val="4ECC148C"/>
    <w:rsid w:val="4ED65FC2"/>
    <w:rsid w:val="4EFC38F9"/>
    <w:rsid w:val="4F03018A"/>
    <w:rsid w:val="4F122276"/>
    <w:rsid w:val="4F520334"/>
    <w:rsid w:val="4F59F0BA"/>
    <w:rsid w:val="4F6BC940"/>
    <w:rsid w:val="4F772F12"/>
    <w:rsid w:val="4FA070F9"/>
    <w:rsid w:val="4FA47C04"/>
    <w:rsid w:val="5000D32E"/>
    <w:rsid w:val="500CAB21"/>
    <w:rsid w:val="504FAD69"/>
    <w:rsid w:val="506FA069"/>
    <w:rsid w:val="50873425"/>
    <w:rsid w:val="50D8B51B"/>
    <w:rsid w:val="50E59971"/>
    <w:rsid w:val="50EF736F"/>
    <w:rsid w:val="512B4094"/>
    <w:rsid w:val="51A4F157"/>
    <w:rsid w:val="5242A495"/>
    <w:rsid w:val="5278E388"/>
    <w:rsid w:val="528EE0D1"/>
    <w:rsid w:val="52AA1F3F"/>
    <w:rsid w:val="52B0E323"/>
    <w:rsid w:val="52FA73EF"/>
    <w:rsid w:val="53232237"/>
    <w:rsid w:val="53713CC9"/>
    <w:rsid w:val="5399EB71"/>
    <w:rsid w:val="53F28C1F"/>
    <w:rsid w:val="5410A53F"/>
    <w:rsid w:val="5429CD9C"/>
    <w:rsid w:val="5436EC97"/>
    <w:rsid w:val="547BFC00"/>
    <w:rsid w:val="54AC9B91"/>
    <w:rsid w:val="54B0191E"/>
    <w:rsid w:val="55000FE8"/>
    <w:rsid w:val="550F6E08"/>
    <w:rsid w:val="5536FD7E"/>
    <w:rsid w:val="553CF957"/>
    <w:rsid w:val="55A171C1"/>
    <w:rsid w:val="55F3D1E0"/>
    <w:rsid w:val="5663FAD2"/>
    <w:rsid w:val="567598F1"/>
    <w:rsid w:val="56BD4802"/>
    <w:rsid w:val="56BE07E8"/>
    <w:rsid w:val="56FEC601"/>
    <w:rsid w:val="57486684"/>
    <w:rsid w:val="577A8649"/>
    <w:rsid w:val="578751DB"/>
    <w:rsid w:val="57C5A3A5"/>
    <w:rsid w:val="57D6DA0E"/>
    <w:rsid w:val="57D877BE"/>
    <w:rsid w:val="58025D48"/>
    <w:rsid w:val="58124CE8"/>
    <w:rsid w:val="582B1F7D"/>
    <w:rsid w:val="583EB9C4"/>
    <w:rsid w:val="58B01875"/>
    <w:rsid w:val="58EE55A0"/>
    <w:rsid w:val="594E22A1"/>
    <w:rsid w:val="595FEAA2"/>
    <w:rsid w:val="5988EEDF"/>
    <w:rsid w:val="59AD39B3"/>
    <w:rsid w:val="59D53CA9"/>
    <w:rsid w:val="59D58E53"/>
    <w:rsid w:val="59DBF882"/>
    <w:rsid w:val="5A086E1E"/>
    <w:rsid w:val="5A106A7A"/>
    <w:rsid w:val="5A2017C4"/>
    <w:rsid w:val="5A6E2424"/>
    <w:rsid w:val="5A71A7BF"/>
    <w:rsid w:val="5A71FAFD"/>
    <w:rsid w:val="5A8052E0"/>
    <w:rsid w:val="5AB9988A"/>
    <w:rsid w:val="5B0FD5AE"/>
    <w:rsid w:val="5B237145"/>
    <w:rsid w:val="5B29AD47"/>
    <w:rsid w:val="5B49D776"/>
    <w:rsid w:val="5B7F603A"/>
    <w:rsid w:val="5BCE43CB"/>
    <w:rsid w:val="5C4E2873"/>
    <w:rsid w:val="5C9B8D68"/>
    <w:rsid w:val="5CD10E24"/>
    <w:rsid w:val="5D38BE34"/>
    <w:rsid w:val="5D418EFA"/>
    <w:rsid w:val="5D480B3C"/>
    <w:rsid w:val="5D68772C"/>
    <w:rsid w:val="5D6EB9C1"/>
    <w:rsid w:val="5DA3FE7E"/>
    <w:rsid w:val="5DA87128"/>
    <w:rsid w:val="5DD9D032"/>
    <w:rsid w:val="5DF54D05"/>
    <w:rsid w:val="5E02FA94"/>
    <w:rsid w:val="5E354723"/>
    <w:rsid w:val="5E535345"/>
    <w:rsid w:val="5E5BE2E0"/>
    <w:rsid w:val="5E74A582"/>
    <w:rsid w:val="5E80AAD6"/>
    <w:rsid w:val="5E9BE625"/>
    <w:rsid w:val="5EAEDEB9"/>
    <w:rsid w:val="5EB9D3B5"/>
    <w:rsid w:val="5EBF3C90"/>
    <w:rsid w:val="5ED7AD95"/>
    <w:rsid w:val="5EF623D5"/>
    <w:rsid w:val="5F5E2F15"/>
    <w:rsid w:val="5F6DBEC7"/>
    <w:rsid w:val="5FD5FB49"/>
    <w:rsid w:val="5FE98B7D"/>
    <w:rsid w:val="60631597"/>
    <w:rsid w:val="606D5AC0"/>
    <w:rsid w:val="60974EA5"/>
    <w:rsid w:val="60983C1A"/>
    <w:rsid w:val="60B7F549"/>
    <w:rsid w:val="60C2C837"/>
    <w:rsid w:val="60C8D28E"/>
    <w:rsid w:val="60E0F72F"/>
    <w:rsid w:val="610BE4E5"/>
    <w:rsid w:val="6117DAAD"/>
    <w:rsid w:val="613D6253"/>
    <w:rsid w:val="6182C714"/>
    <w:rsid w:val="61B84B98"/>
    <w:rsid w:val="61E67F7B"/>
    <w:rsid w:val="61FE0A8D"/>
    <w:rsid w:val="621A8002"/>
    <w:rsid w:val="62A5BC5E"/>
    <w:rsid w:val="630D9C0B"/>
    <w:rsid w:val="632B2C93"/>
    <w:rsid w:val="63707C97"/>
    <w:rsid w:val="63824FDC"/>
    <w:rsid w:val="639E2463"/>
    <w:rsid w:val="63B0B053"/>
    <w:rsid w:val="6429097A"/>
    <w:rsid w:val="6432C470"/>
    <w:rsid w:val="643E4722"/>
    <w:rsid w:val="647EA9DC"/>
    <w:rsid w:val="6491CAB0"/>
    <w:rsid w:val="64A96C6C"/>
    <w:rsid w:val="64B01279"/>
    <w:rsid w:val="64B0D291"/>
    <w:rsid w:val="64BD9C58"/>
    <w:rsid w:val="659541D9"/>
    <w:rsid w:val="65B63981"/>
    <w:rsid w:val="65C88A26"/>
    <w:rsid w:val="65D68B69"/>
    <w:rsid w:val="65FBB19F"/>
    <w:rsid w:val="66530BC4"/>
    <w:rsid w:val="667D4CA8"/>
    <w:rsid w:val="668FBF85"/>
    <w:rsid w:val="66AF7311"/>
    <w:rsid w:val="66E25E43"/>
    <w:rsid w:val="66EB4722"/>
    <w:rsid w:val="670D6B8A"/>
    <w:rsid w:val="676F0E97"/>
    <w:rsid w:val="67E10D2E"/>
    <w:rsid w:val="67E8E61E"/>
    <w:rsid w:val="68076A8B"/>
    <w:rsid w:val="68475739"/>
    <w:rsid w:val="688F3157"/>
    <w:rsid w:val="68A8033C"/>
    <w:rsid w:val="6916F6CA"/>
    <w:rsid w:val="694A3A3C"/>
    <w:rsid w:val="695D777E"/>
    <w:rsid w:val="697400C9"/>
    <w:rsid w:val="6989368D"/>
    <w:rsid w:val="6990BBBF"/>
    <w:rsid w:val="6A08B659"/>
    <w:rsid w:val="6A10E307"/>
    <w:rsid w:val="6A1F7455"/>
    <w:rsid w:val="6A337E90"/>
    <w:rsid w:val="6A576831"/>
    <w:rsid w:val="6A6EF9E7"/>
    <w:rsid w:val="6B3FEE46"/>
    <w:rsid w:val="6B768522"/>
    <w:rsid w:val="6B7A4BFF"/>
    <w:rsid w:val="6B8CB219"/>
    <w:rsid w:val="6B8D61C1"/>
    <w:rsid w:val="6BF1D95F"/>
    <w:rsid w:val="6C14D58F"/>
    <w:rsid w:val="6C17AAFA"/>
    <w:rsid w:val="6C95B958"/>
    <w:rsid w:val="6CBBB5FB"/>
    <w:rsid w:val="6CCF063B"/>
    <w:rsid w:val="6CD7FB5A"/>
    <w:rsid w:val="6D293222"/>
    <w:rsid w:val="6D46F08F"/>
    <w:rsid w:val="6D4C629E"/>
    <w:rsid w:val="6D5F29F5"/>
    <w:rsid w:val="6D648202"/>
    <w:rsid w:val="6DAC9699"/>
    <w:rsid w:val="6DD10C2B"/>
    <w:rsid w:val="6DDD9070"/>
    <w:rsid w:val="6E075520"/>
    <w:rsid w:val="6E0F7A04"/>
    <w:rsid w:val="6E1776CF"/>
    <w:rsid w:val="6E18551E"/>
    <w:rsid w:val="6E3649FD"/>
    <w:rsid w:val="6E50E20D"/>
    <w:rsid w:val="6E63495D"/>
    <w:rsid w:val="6E8FEB0E"/>
    <w:rsid w:val="6EC8B4B9"/>
    <w:rsid w:val="6EED85BD"/>
    <w:rsid w:val="6F0A430E"/>
    <w:rsid w:val="6F555E3F"/>
    <w:rsid w:val="6F724CCC"/>
    <w:rsid w:val="6FD74081"/>
    <w:rsid w:val="6FD8171D"/>
    <w:rsid w:val="6FECB26E"/>
    <w:rsid w:val="6FF65C88"/>
    <w:rsid w:val="701011B1"/>
    <w:rsid w:val="701D18E2"/>
    <w:rsid w:val="702302A6"/>
    <w:rsid w:val="705AA006"/>
    <w:rsid w:val="707D576C"/>
    <w:rsid w:val="70964F3A"/>
    <w:rsid w:val="70BD89F1"/>
    <w:rsid w:val="71E54434"/>
    <w:rsid w:val="7247F802"/>
    <w:rsid w:val="7265B7E7"/>
    <w:rsid w:val="7269EA96"/>
    <w:rsid w:val="728C5E82"/>
    <w:rsid w:val="7296B626"/>
    <w:rsid w:val="72ACD99A"/>
    <w:rsid w:val="72B374EF"/>
    <w:rsid w:val="72CF5150"/>
    <w:rsid w:val="732D1F49"/>
    <w:rsid w:val="734598B2"/>
    <w:rsid w:val="734B7D83"/>
    <w:rsid w:val="736898C4"/>
    <w:rsid w:val="73DDD53B"/>
    <w:rsid w:val="73DDEC68"/>
    <w:rsid w:val="740FCA71"/>
    <w:rsid w:val="741BB976"/>
    <w:rsid w:val="741FB6B7"/>
    <w:rsid w:val="742FE0DC"/>
    <w:rsid w:val="74600094"/>
    <w:rsid w:val="746624BB"/>
    <w:rsid w:val="749285BE"/>
    <w:rsid w:val="749D7170"/>
    <w:rsid w:val="74B37758"/>
    <w:rsid w:val="74BAC0BD"/>
    <w:rsid w:val="74DADB55"/>
    <w:rsid w:val="752D423C"/>
    <w:rsid w:val="75344407"/>
    <w:rsid w:val="756AA7AF"/>
    <w:rsid w:val="758560F9"/>
    <w:rsid w:val="75965F97"/>
    <w:rsid w:val="75C1694B"/>
    <w:rsid w:val="75C2F66F"/>
    <w:rsid w:val="75CC168C"/>
    <w:rsid w:val="7607C404"/>
    <w:rsid w:val="761B708C"/>
    <w:rsid w:val="7654632D"/>
    <w:rsid w:val="765B3648"/>
    <w:rsid w:val="7670D668"/>
    <w:rsid w:val="767BE158"/>
    <w:rsid w:val="7686E53B"/>
    <w:rsid w:val="76FF9212"/>
    <w:rsid w:val="771EAD9C"/>
    <w:rsid w:val="7746DF99"/>
    <w:rsid w:val="77517D48"/>
    <w:rsid w:val="77A20148"/>
    <w:rsid w:val="77DD225C"/>
    <w:rsid w:val="78566EA2"/>
    <w:rsid w:val="78703E0E"/>
    <w:rsid w:val="787FCE80"/>
    <w:rsid w:val="78ED9C17"/>
    <w:rsid w:val="7A0FAFCC"/>
    <w:rsid w:val="7A210B06"/>
    <w:rsid w:val="7A261A62"/>
    <w:rsid w:val="7A28673F"/>
    <w:rsid w:val="7A355181"/>
    <w:rsid w:val="7A4D100A"/>
    <w:rsid w:val="7A5F83ED"/>
    <w:rsid w:val="7A70E16B"/>
    <w:rsid w:val="7AA53D28"/>
    <w:rsid w:val="7AAFF2D9"/>
    <w:rsid w:val="7B03A275"/>
    <w:rsid w:val="7B5884FC"/>
    <w:rsid w:val="7B822CBC"/>
    <w:rsid w:val="7B854387"/>
    <w:rsid w:val="7B997DB1"/>
    <w:rsid w:val="7BD14366"/>
    <w:rsid w:val="7BD4E8D0"/>
    <w:rsid w:val="7BF35075"/>
    <w:rsid w:val="7C3F704F"/>
    <w:rsid w:val="7C57D37A"/>
    <w:rsid w:val="7C9497D3"/>
    <w:rsid w:val="7C97487E"/>
    <w:rsid w:val="7CD93C22"/>
    <w:rsid w:val="7CED7B9F"/>
    <w:rsid w:val="7D9DEFD2"/>
    <w:rsid w:val="7DA26F92"/>
    <w:rsid w:val="7DBE650E"/>
    <w:rsid w:val="7E47D533"/>
    <w:rsid w:val="7E5D6AB5"/>
    <w:rsid w:val="7E70A9F9"/>
    <w:rsid w:val="7ED19B7F"/>
    <w:rsid w:val="7EE63CD6"/>
    <w:rsid w:val="7F2232E9"/>
    <w:rsid w:val="7F28FEB5"/>
    <w:rsid w:val="7F410D12"/>
    <w:rsid w:val="7F47B31F"/>
    <w:rsid w:val="7F52BC07"/>
    <w:rsid w:val="7F5A33C0"/>
    <w:rsid w:val="7F878D00"/>
    <w:rsid w:val="7F94ABFB"/>
    <w:rsid w:val="7F959E4B"/>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0C78D99"/>
  <w14:defaultImageDpi w14:val="0"/>
  <w15:docId w15:val="{8F4DEC63-9EF9-4284-97D8-E8B3D0F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 w:type="paragraph" w:customStyle="1" w:styleId="paragraph">
    <w:name w:val="paragraph"/>
    <w:basedOn w:val="Normal"/>
    <w:rsid w:val="00D75875"/>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D75875"/>
  </w:style>
  <w:style w:type="character" w:customStyle="1" w:styleId="eop">
    <w:name w:val="eop"/>
    <w:basedOn w:val="Fuentedeprrafopredeter"/>
    <w:rsid w:val="00D75875"/>
  </w:style>
  <w:style w:type="paragraph" w:styleId="Revisin">
    <w:name w:val="Revision"/>
    <w:hidden/>
    <w:uiPriority w:val="99"/>
    <w:semiHidden/>
    <w:rsid w:val="00D93AEC"/>
    <w:rPr>
      <w:kern w:val="28"/>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24B32"/>
    <w:rPr>
      <w:sz w:val="24"/>
      <w:szCs w:val="24"/>
    </w:rPr>
  </w:style>
  <w:style w:type="character" w:customStyle="1" w:styleId="PrrafodelistaCar">
    <w:name w:val="Párrafo de lista Car"/>
    <w:link w:val="Prrafodelista"/>
    <w:uiPriority w:val="99"/>
    <w:locked/>
    <w:rsid w:val="00B44F69"/>
    <w:rPr>
      <w:kern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66291692">
      <w:bodyDiv w:val="1"/>
      <w:marLeft w:val="0"/>
      <w:marRight w:val="0"/>
      <w:marTop w:val="0"/>
      <w:marBottom w:val="0"/>
      <w:divBdr>
        <w:top w:val="none" w:sz="0" w:space="0" w:color="auto"/>
        <w:left w:val="none" w:sz="0" w:space="0" w:color="auto"/>
        <w:bottom w:val="none" w:sz="0" w:space="0" w:color="auto"/>
        <w:right w:val="none" w:sz="0" w:space="0" w:color="auto"/>
      </w:divBdr>
    </w:div>
    <w:div w:id="176651870">
      <w:bodyDiv w:val="1"/>
      <w:marLeft w:val="0"/>
      <w:marRight w:val="0"/>
      <w:marTop w:val="0"/>
      <w:marBottom w:val="0"/>
      <w:divBdr>
        <w:top w:val="none" w:sz="0" w:space="0" w:color="auto"/>
        <w:left w:val="none" w:sz="0" w:space="0" w:color="auto"/>
        <w:bottom w:val="none" w:sz="0" w:space="0" w:color="auto"/>
        <w:right w:val="none" w:sz="0" w:space="0" w:color="auto"/>
      </w:divBdr>
      <w:divsChild>
        <w:div w:id="458962368">
          <w:marLeft w:val="0"/>
          <w:marRight w:val="0"/>
          <w:marTop w:val="0"/>
          <w:marBottom w:val="0"/>
          <w:divBdr>
            <w:top w:val="none" w:sz="0" w:space="0" w:color="auto"/>
            <w:left w:val="none" w:sz="0" w:space="0" w:color="auto"/>
            <w:bottom w:val="none" w:sz="0" w:space="0" w:color="auto"/>
            <w:right w:val="none" w:sz="0" w:space="0" w:color="auto"/>
          </w:divBdr>
        </w:div>
        <w:div w:id="625165438">
          <w:marLeft w:val="0"/>
          <w:marRight w:val="0"/>
          <w:marTop w:val="0"/>
          <w:marBottom w:val="0"/>
          <w:divBdr>
            <w:top w:val="none" w:sz="0" w:space="0" w:color="auto"/>
            <w:left w:val="none" w:sz="0" w:space="0" w:color="auto"/>
            <w:bottom w:val="none" w:sz="0" w:space="0" w:color="auto"/>
            <w:right w:val="none" w:sz="0" w:space="0" w:color="auto"/>
          </w:divBdr>
        </w:div>
        <w:div w:id="775254925">
          <w:marLeft w:val="0"/>
          <w:marRight w:val="0"/>
          <w:marTop w:val="0"/>
          <w:marBottom w:val="0"/>
          <w:divBdr>
            <w:top w:val="none" w:sz="0" w:space="0" w:color="auto"/>
            <w:left w:val="none" w:sz="0" w:space="0" w:color="auto"/>
            <w:bottom w:val="none" w:sz="0" w:space="0" w:color="auto"/>
            <w:right w:val="none" w:sz="0" w:space="0" w:color="auto"/>
          </w:divBdr>
        </w:div>
      </w:divsChild>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3375304">
      <w:bodyDiv w:val="1"/>
      <w:marLeft w:val="0"/>
      <w:marRight w:val="0"/>
      <w:marTop w:val="0"/>
      <w:marBottom w:val="0"/>
      <w:divBdr>
        <w:top w:val="none" w:sz="0" w:space="0" w:color="auto"/>
        <w:left w:val="none" w:sz="0" w:space="0" w:color="auto"/>
        <w:bottom w:val="none" w:sz="0" w:space="0" w:color="auto"/>
        <w:right w:val="none" w:sz="0" w:space="0" w:color="auto"/>
      </w:divBdr>
    </w:div>
    <w:div w:id="225728529">
      <w:bodyDiv w:val="1"/>
      <w:marLeft w:val="0"/>
      <w:marRight w:val="0"/>
      <w:marTop w:val="0"/>
      <w:marBottom w:val="0"/>
      <w:divBdr>
        <w:top w:val="none" w:sz="0" w:space="0" w:color="auto"/>
        <w:left w:val="none" w:sz="0" w:space="0" w:color="auto"/>
        <w:bottom w:val="none" w:sz="0" w:space="0" w:color="auto"/>
        <w:right w:val="none" w:sz="0" w:space="0" w:color="auto"/>
      </w:divBdr>
    </w:div>
    <w:div w:id="248580179">
      <w:bodyDiv w:val="1"/>
      <w:marLeft w:val="0"/>
      <w:marRight w:val="0"/>
      <w:marTop w:val="0"/>
      <w:marBottom w:val="0"/>
      <w:divBdr>
        <w:top w:val="none" w:sz="0" w:space="0" w:color="auto"/>
        <w:left w:val="none" w:sz="0" w:space="0" w:color="auto"/>
        <w:bottom w:val="none" w:sz="0" w:space="0" w:color="auto"/>
        <w:right w:val="none" w:sz="0" w:space="0" w:color="auto"/>
      </w:divBdr>
    </w:div>
    <w:div w:id="270095351">
      <w:bodyDiv w:val="1"/>
      <w:marLeft w:val="0"/>
      <w:marRight w:val="0"/>
      <w:marTop w:val="0"/>
      <w:marBottom w:val="0"/>
      <w:divBdr>
        <w:top w:val="none" w:sz="0" w:space="0" w:color="auto"/>
        <w:left w:val="none" w:sz="0" w:space="0" w:color="auto"/>
        <w:bottom w:val="none" w:sz="0" w:space="0" w:color="auto"/>
        <w:right w:val="none" w:sz="0" w:space="0" w:color="auto"/>
      </w:divBdr>
    </w:div>
    <w:div w:id="350448709">
      <w:bodyDiv w:val="1"/>
      <w:marLeft w:val="0"/>
      <w:marRight w:val="0"/>
      <w:marTop w:val="0"/>
      <w:marBottom w:val="0"/>
      <w:divBdr>
        <w:top w:val="none" w:sz="0" w:space="0" w:color="auto"/>
        <w:left w:val="none" w:sz="0" w:space="0" w:color="auto"/>
        <w:bottom w:val="none" w:sz="0" w:space="0" w:color="auto"/>
        <w:right w:val="none" w:sz="0" w:space="0" w:color="auto"/>
      </w:divBdr>
    </w:div>
    <w:div w:id="402340502">
      <w:bodyDiv w:val="1"/>
      <w:marLeft w:val="0"/>
      <w:marRight w:val="0"/>
      <w:marTop w:val="0"/>
      <w:marBottom w:val="0"/>
      <w:divBdr>
        <w:top w:val="none" w:sz="0" w:space="0" w:color="auto"/>
        <w:left w:val="none" w:sz="0" w:space="0" w:color="auto"/>
        <w:bottom w:val="none" w:sz="0" w:space="0" w:color="auto"/>
        <w:right w:val="none" w:sz="0" w:space="0" w:color="auto"/>
      </w:divBdr>
    </w:div>
    <w:div w:id="430248151">
      <w:bodyDiv w:val="1"/>
      <w:marLeft w:val="0"/>
      <w:marRight w:val="0"/>
      <w:marTop w:val="0"/>
      <w:marBottom w:val="0"/>
      <w:divBdr>
        <w:top w:val="none" w:sz="0" w:space="0" w:color="auto"/>
        <w:left w:val="none" w:sz="0" w:space="0" w:color="auto"/>
        <w:bottom w:val="none" w:sz="0" w:space="0" w:color="auto"/>
        <w:right w:val="none" w:sz="0" w:space="0" w:color="auto"/>
      </w:divBdr>
    </w:div>
    <w:div w:id="472020281">
      <w:bodyDiv w:val="1"/>
      <w:marLeft w:val="0"/>
      <w:marRight w:val="0"/>
      <w:marTop w:val="0"/>
      <w:marBottom w:val="0"/>
      <w:divBdr>
        <w:top w:val="none" w:sz="0" w:space="0" w:color="auto"/>
        <w:left w:val="none" w:sz="0" w:space="0" w:color="auto"/>
        <w:bottom w:val="none" w:sz="0" w:space="0" w:color="auto"/>
        <w:right w:val="none" w:sz="0" w:space="0" w:color="auto"/>
      </w:divBdr>
      <w:divsChild>
        <w:div w:id="620265129">
          <w:marLeft w:val="0"/>
          <w:marRight w:val="0"/>
          <w:marTop w:val="0"/>
          <w:marBottom w:val="0"/>
          <w:divBdr>
            <w:top w:val="none" w:sz="0" w:space="0" w:color="auto"/>
            <w:left w:val="none" w:sz="0" w:space="0" w:color="auto"/>
            <w:bottom w:val="none" w:sz="0" w:space="0" w:color="auto"/>
            <w:right w:val="none" w:sz="0" w:space="0" w:color="auto"/>
          </w:divBdr>
        </w:div>
        <w:div w:id="1074014608">
          <w:marLeft w:val="0"/>
          <w:marRight w:val="0"/>
          <w:marTop w:val="0"/>
          <w:marBottom w:val="0"/>
          <w:divBdr>
            <w:top w:val="none" w:sz="0" w:space="0" w:color="auto"/>
            <w:left w:val="none" w:sz="0" w:space="0" w:color="auto"/>
            <w:bottom w:val="none" w:sz="0" w:space="0" w:color="auto"/>
            <w:right w:val="none" w:sz="0" w:space="0" w:color="auto"/>
          </w:divBdr>
        </w:div>
        <w:div w:id="1683630674">
          <w:marLeft w:val="0"/>
          <w:marRight w:val="0"/>
          <w:marTop w:val="0"/>
          <w:marBottom w:val="0"/>
          <w:divBdr>
            <w:top w:val="none" w:sz="0" w:space="0" w:color="auto"/>
            <w:left w:val="none" w:sz="0" w:space="0" w:color="auto"/>
            <w:bottom w:val="none" w:sz="0" w:space="0" w:color="auto"/>
            <w:right w:val="none" w:sz="0" w:space="0" w:color="auto"/>
          </w:divBdr>
          <w:divsChild>
            <w:div w:id="112554983">
              <w:marLeft w:val="0"/>
              <w:marRight w:val="0"/>
              <w:marTop w:val="0"/>
              <w:marBottom w:val="0"/>
              <w:divBdr>
                <w:top w:val="none" w:sz="0" w:space="0" w:color="auto"/>
                <w:left w:val="none" w:sz="0" w:space="0" w:color="auto"/>
                <w:bottom w:val="none" w:sz="0" w:space="0" w:color="auto"/>
                <w:right w:val="none" w:sz="0" w:space="0" w:color="auto"/>
              </w:divBdr>
            </w:div>
            <w:div w:id="223100861">
              <w:marLeft w:val="0"/>
              <w:marRight w:val="0"/>
              <w:marTop w:val="0"/>
              <w:marBottom w:val="0"/>
              <w:divBdr>
                <w:top w:val="none" w:sz="0" w:space="0" w:color="auto"/>
                <w:left w:val="none" w:sz="0" w:space="0" w:color="auto"/>
                <w:bottom w:val="none" w:sz="0" w:space="0" w:color="auto"/>
                <w:right w:val="none" w:sz="0" w:space="0" w:color="auto"/>
              </w:divBdr>
            </w:div>
            <w:div w:id="1050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9244">
      <w:bodyDiv w:val="1"/>
      <w:marLeft w:val="0"/>
      <w:marRight w:val="0"/>
      <w:marTop w:val="0"/>
      <w:marBottom w:val="0"/>
      <w:divBdr>
        <w:top w:val="none" w:sz="0" w:space="0" w:color="auto"/>
        <w:left w:val="none" w:sz="0" w:space="0" w:color="auto"/>
        <w:bottom w:val="none" w:sz="0" w:space="0" w:color="auto"/>
        <w:right w:val="none" w:sz="0" w:space="0" w:color="auto"/>
      </w:divBdr>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66389611">
      <w:bodyDiv w:val="1"/>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775177567">
      <w:bodyDiv w:val="1"/>
      <w:marLeft w:val="0"/>
      <w:marRight w:val="0"/>
      <w:marTop w:val="0"/>
      <w:marBottom w:val="0"/>
      <w:divBdr>
        <w:top w:val="none" w:sz="0" w:space="0" w:color="auto"/>
        <w:left w:val="none" w:sz="0" w:space="0" w:color="auto"/>
        <w:bottom w:val="none" w:sz="0" w:space="0" w:color="auto"/>
        <w:right w:val="none" w:sz="0" w:space="0" w:color="auto"/>
      </w:divBdr>
    </w:div>
    <w:div w:id="811405871">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977683768">
      <w:bodyDiv w:val="1"/>
      <w:marLeft w:val="0"/>
      <w:marRight w:val="0"/>
      <w:marTop w:val="0"/>
      <w:marBottom w:val="0"/>
      <w:divBdr>
        <w:top w:val="none" w:sz="0" w:space="0" w:color="auto"/>
        <w:left w:val="none" w:sz="0" w:space="0" w:color="auto"/>
        <w:bottom w:val="none" w:sz="0" w:space="0" w:color="auto"/>
        <w:right w:val="none" w:sz="0" w:space="0" w:color="auto"/>
      </w:divBdr>
    </w:div>
    <w:div w:id="1006711886">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1143307865">
      <w:bodyDiv w:val="1"/>
      <w:marLeft w:val="0"/>
      <w:marRight w:val="0"/>
      <w:marTop w:val="0"/>
      <w:marBottom w:val="0"/>
      <w:divBdr>
        <w:top w:val="none" w:sz="0" w:space="0" w:color="auto"/>
        <w:left w:val="none" w:sz="0" w:space="0" w:color="auto"/>
        <w:bottom w:val="none" w:sz="0" w:space="0" w:color="auto"/>
        <w:right w:val="none" w:sz="0" w:space="0" w:color="auto"/>
      </w:divBdr>
    </w:div>
    <w:div w:id="1225795984">
      <w:bodyDiv w:val="1"/>
      <w:marLeft w:val="0"/>
      <w:marRight w:val="0"/>
      <w:marTop w:val="0"/>
      <w:marBottom w:val="0"/>
      <w:divBdr>
        <w:top w:val="none" w:sz="0" w:space="0" w:color="auto"/>
        <w:left w:val="none" w:sz="0" w:space="0" w:color="auto"/>
        <w:bottom w:val="none" w:sz="0" w:space="0" w:color="auto"/>
        <w:right w:val="none" w:sz="0" w:space="0" w:color="auto"/>
      </w:divBdr>
    </w:div>
    <w:div w:id="1259365588">
      <w:bodyDiv w:val="1"/>
      <w:marLeft w:val="0"/>
      <w:marRight w:val="0"/>
      <w:marTop w:val="0"/>
      <w:marBottom w:val="0"/>
      <w:divBdr>
        <w:top w:val="none" w:sz="0" w:space="0" w:color="auto"/>
        <w:left w:val="none" w:sz="0" w:space="0" w:color="auto"/>
        <w:bottom w:val="none" w:sz="0" w:space="0" w:color="auto"/>
        <w:right w:val="none" w:sz="0" w:space="0" w:color="auto"/>
      </w:divBdr>
    </w:div>
    <w:div w:id="1308246587">
      <w:bodyDiv w:val="1"/>
      <w:marLeft w:val="0"/>
      <w:marRight w:val="0"/>
      <w:marTop w:val="0"/>
      <w:marBottom w:val="0"/>
      <w:divBdr>
        <w:top w:val="none" w:sz="0" w:space="0" w:color="auto"/>
        <w:left w:val="none" w:sz="0" w:space="0" w:color="auto"/>
        <w:bottom w:val="none" w:sz="0" w:space="0" w:color="auto"/>
        <w:right w:val="none" w:sz="0" w:space="0" w:color="auto"/>
      </w:divBdr>
    </w:div>
    <w:div w:id="1477331312">
      <w:bodyDiv w:val="1"/>
      <w:marLeft w:val="0"/>
      <w:marRight w:val="0"/>
      <w:marTop w:val="0"/>
      <w:marBottom w:val="0"/>
      <w:divBdr>
        <w:top w:val="none" w:sz="0" w:space="0" w:color="auto"/>
        <w:left w:val="none" w:sz="0" w:space="0" w:color="auto"/>
        <w:bottom w:val="none" w:sz="0" w:space="0" w:color="auto"/>
        <w:right w:val="none" w:sz="0" w:space="0" w:color="auto"/>
      </w:divBdr>
    </w:div>
    <w:div w:id="1509632787">
      <w:bodyDiv w:val="1"/>
      <w:marLeft w:val="0"/>
      <w:marRight w:val="0"/>
      <w:marTop w:val="0"/>
      <w:marBottom w:val="0"/>
      <w:divBdr>
        <w:top w:val="none" w:sz="0" w:space="0" w:color="auto"/>
        <w:left w:val="none" w:sz="0" w:space="0" w:color="auto"/>
        <w:bottom w:val="none" w:sz="0" w:space="0" w:color="auto"/>
        <w:right w:val="none" w:sz="0" w:space="0" w:color="auto"/>
      </w:divBdr>
    </w:div>
    <w:div w:id="1609041066">
      <w:bodyDiv w:val="1"/>
      <w:marLeft w:val="0"/>
      <w:marRight w:val="0"/>
      <w:marTop w:val="0"/>
      <w:marBottom w:val="0"/>
      <w:divBdr>
        <w:top w:val="none" w:sz="0" w:space="0" w:color="auto"/>
        <w:left w:val="none" w:sz="0" w:space="0" w:color="auto"/>
        <w:bottom w:val="none" w:sz="0" w:space="0" w:color="auto"/>
        <w:right w:val="none" w:sz="0" w:space="0" w:color="auto"/>
      </w:divBdr>
    </w:div>
    <w:div w:id="1672099419">
      <w:bodyDiv w:val="1"/>
      <w:marLeft w:val="0"/>
      <w:marRight w:val="0"/>
      <w:marTop w:val="0"/>
      <w:marBottom w:val="0"/>
      <w:divBdr>
        <w:top w:val="none" w:sz="0" w:space="0" w:color="auto"/>
        <w:left w:val="none" w:sz="0" w:space="0" w:color="auto"/>
        <w:bottom w:val="none" w:sz="0" w:space="0" w:color="auto"/>
        <w:right w:val="none" w:sz="0" w:space="0" w:color="auto"/>
      </w:divBdr>
    </w:div>
    <w:div w:id="1701395451">
      <w:bodyDiv w:val="1"/>
      <w:marLeft w:val="0"/>
      <w:marRight w:val="0"/>
      <w:marTop w:val="0"/>
      <w:marBottom w:val="0"/>
      <w:divBdr>
        <w:top w:val="none" w:sz="0" w:space="0" w:color="auto"/>
        <w:left w:val="none" w:sz="0" w:space="0" w:color="auto"/>
        <w:bottom w:val="none" w:sz="0" w:space="0" w:color="auto"/>
        <w:right w:val="none" w:sz="0" w:space="0" w:color="auto"/>
      </w:divBdr>
    </w:div>
    <w:div w:id="1778017679">
      <w:bodyDiv w:val="1"/>
      <w:marLeft w:val="0"/>
      <w:marRight w:val="0"/>
      <w:marTop w:val="0"/>
      <w:marBottom w:val="0"/>
      <w:divBdr>
        <w:top w:val="none" w:sz="0" w:space="0" w:color="auto"/>
        <w:left w:val="none" w:sz="0" w:space="0" w:color="auto"/>
        <w:bottom w:val="none" w:sz="0" w:space="0" w:color="auto"/>
        <w:right w:val="none" w:sz="0" w:space="0" w:color="auto"/>
      </w:divBdr>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
    <w:div w:id="1829663379">
      <w:bodyDiv w:val="1"/>
      <w:marLeft w:val="0"/>
      <w:marRight w:val="0"/>
      <w:marTop w:val="0"/>
      <w:marBottom w:val="0"/>
      <w:divBdr>
        <w:top w:val="none" w:sz="0" w:space="0" w:color="auto"/>
        <w:left w:val="none" w:sz="0" w:space="0" w:color="auto"/>
        <w:bottom w:val="none" w:sz="0" w:space="0" w:color="auto"/>
        <w:right w:val="none" w:sz="0" w:space="0" w:color="auto"/>
      </w:divBdr>
    </w:div>
    <w:div w:id="1945648434">
      <w:bodyDiv w:val="1"/>
      <w:marLeft w:val="0"/>
      <w:marRight w:val="0"/>
      <w:marTop w:val="0"/>
      <w:marBottom w:val="0"/>
      <w:divBdr>
        <w:top w:val="none" w:sz="0" w:space="0" w:color="auto"/>
        <w:left w:val="none" w:sz="0" w:space="0" w:color="auto"/>
        <w:bottom w:val="none" w:sz="0" w:space="0" w:color="auto"/>
        <w:right w:val="none" w:sz="0" w:space="0" w:color="auto"/>
      </w:divBdr>
    </w:div>
    <w:div w:id="2081323697">
      <w:bodyDiv w:val="1"/>
      <w:marLeft w:val="0"/>
      <w:marRight w:val="0"/>
      <w:marTop w:val="0"/>
      <w:marBottom w:val="0"/>
      <w:divBdr>
        <w:top w:val="none" w:sz="0" w:space="0" w:color="auto"/>
        <w:left w:val="none" w:sz="0" w:space="0" w:color="auto"/>
        <w:bottom w:val="none" w:sz="0" w:space="0" w:color="auto"/>
        <w:right w:val="none" w:sz="0" w:space="0" w:color="auto"/>
      </w:divBdr>
    </w:div>
    <w:div w:id="2130393866">
      <w:bodyDiv w:val="1"/>
      <w:marLeft w:val="0"/>
      <w:marRight w:val="0"/>
      <w:marTop w:val="0"/>
      <w:marBottom w:val="0"/>
      <w:divBdr>
        <w:top w:val="none" w:sz="0" w:space="0" w:color="auto"/>
        <w:left w:val="none" w:sz="0" w:space="0" w:color="auto"/>
        <w:bottom w:val="none" w:sz="0" w:space="0" w:color="auto"/>
        <w:right w:val="none" w:sz="0" w:space="0" w:color="auto"/>
      </w:divBdr>
    </w:div>
    <w:div w:id="2132433643">
      <w:bodyDiv w:val="1"/>
      <w:marLeft w:val="0"/>
      <w:marRight w:val="0"/>
      <w:marTop w:val="0"/>
      <w:marBottom w:val="0"/>
      <w:divBdr>
        <w:top w:val="none" w:sz="0" w:space="0" w:color="auto"/>
        <w:left w:val="none" w:sz="0" w:space="0" w:color="auto"/>
        <w:bottom w:val="none" w:sz="0" w:space="0" w:color="auto"/>
        <w:right w:val="none" w:sz="0" w:space="0" w:color="auto"/>
      </w:divBdr>
    </w:div>
    <w:div w:id="2134519769">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280963870ca44b4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FD6F73-734C-40DF-93E4-1F874AA4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4.xml><?xml version="1.0" encoding="utf-8"?>
<ds:datastoreItem xmlns:ds="http://schemas.openxmlformats.org/officeDocument/2006/customXml" ds:itemID="{850F8B75-E6D3-4FE5-AFCD-733C37AA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5924</Words>
  <Characters>32582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cp:revision>
  <cp:lastPrinted>2022-09-20T19:33:00Z</cp:lastPrinted>
  <dcterms:created xsi:type="dcterms:W3CDTF">2022-10-10T18:24:00Z</dcterms:created>
  <dcterms:modified xsi:type="dcterms:W3CDTF">2022-11-14T17:59:00Z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